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5E15B" w14:textId="77777777" w:rsidR="006B57FD" w:rsidRPr="008324FE" w:rsidRDefault="006305D7" w:rsidP="00972216">
      <w:pPr>
        <w:pStyle w:val="NormalWeb"/>
        <w:spacing w:before="0" w:beforeAutospacing="0" w:after="0" w:afterAutospacing="0"/>
        <w:rPr>
          <w:rFonts w:cs="Arial"/>
          <w:lang w:val="en-GB"/>
        </w:rPr>
      </w:pPr>
      <w:bookmarkStart w:id="0" w:name="_GoBack"/>
      <w:bookmarkEnd w:id="0"/>
      <w:r w:rsidRPr="008324FE">
        <w:rPr>
          <w:rFonts w:cs="Arial"/>
          <w:b/>
          <w:bCs/>
          <w:lang w:val="en-GB"/>
        </w:rPr>
        <w:t>TITLE:</w:t>
      </w:r>
      <w:r w:rsidRPr="008324FE">
        <w:rPr>
          <w:rFonts w:cs="Arial"/>
          <w:lang w:val="en-GB"/>
        </w:rPr>
        <w:t xml:space="preserve"> </w:t>
      </w:r>
    </w:p>
    <w:p w14:paraId="1BC9798D" w14:textId="13434271" w:rsidR="006305D7" w:rsidRPr="008324FE" w:rsidRDefault="00635872" w:rsidP="00972216">
      <w:pPr>
        <w:pStyle w:val="NormalWeb"/>
        <w:spacing w:before="0" w:beforeAutospacing="0" w:after="0" w:afterAutospacing="0"/>
        <w:rPr>
          <w:rFonts w:cs="Arial"/>
          <w:b/>
          <w:i/>
          <w:color w:val="000000" w:themeColor="text1"/>
          <w:lang w:val="en-GB"/>
        </w:rPr>
      </w:pPr>
      <w:r w:rsidRPr="008324FE">
        <w:rPr>
          <w:rFonts w:cs="Arial"/>
          <w:b/>
          <w:i/>
          <w:color w:val="000000" w:themeColor="text1"/>
          <w:lang w:val="en-GB"/>
        </w:rPr>
        <w:t>Spin Saturation Transfer Difference</w:t>
      </w:r>
      <w:r w:rsidR="006305D7" w:rsidRPr="008324FE">
        <w:rPr>
          <w:rFonts w:cs="Arial"/>
          <w:b/>
          <w:i/>
          <w:color w:val="000000" w:themeColor="text1"/>
          <w:lang w:val="en-GB"/>
        </w:rPr>
        <w:t xml:space="preserve"> </w:t>
      </w:r>
      <w:r w:rsidRPr="008324FE">
        <w:rPr>
          <w:rFonts w:cs="Arial"/>
          <w:b/>
          <w:i/>
          <w:color w:val="000000" w:themeColor="text1"/>
          <w:lang w:val="en-GB"/>
        </w:rPr>
        <w:t>NMR (SSTD NMR): a new tool to obtain kinetic parameters of chemical exchange processes</w:t>
      </w:r>
    </w:p>
    <w:p w14:paraId="1B48CFD8" w14:textId="77777777" w:rsidR="006305D7" w:rsidRPr="008324FE" w:rsidRDefault="006305D7" w:rsidP="00972216">
      <w:pPr>
        <w:rPr>
          <w:rFonts w:cs="Arial"/>
          <w:b/>
          <w:bCs/>
          <w:i/>
          <w:color w:val="000000" w:themeColor="text1"/>
          <w:lang w:val="en-GB"/>
        </w:rPr>
      </w:pPr>
    </w:p>
    <w:p w14:paraId="535A5F18" w14:textId="372F83E2" w:rsidR="006305D7" w:rsidRPr="008324FE" w:rsidRDefault="006305D7" w:rsidP="00972216">
      <w:pPr>
        <w:rPr>
          <w:rFonts w:cs="Arial"/>
          <w:bCs/>
          <w:i/>
          <w:color w:val="808080"/>
          <w:lang w:val="en-GB"/>
        </w:rPr>
      </w:pPr>
      <w:r w:rsidRPr="008324FE">
        <w:rPr>
          <w:rFonts w:cs="Arial"/>
          <w:b/>
          <w:bCs/>
          <w:lang w:val="en-GB"/>
        </w:rPr>
        <w:t xml:space="preserve">AUTHORS: </w:t>
      </w:r>
    </w:p>
    <w:p w14:paraId="16F6F8CE" w14:textId="0BC52135" w:rsidR="00D90DD2" w:rsidRPr="008324FE" w:rsidRDefault="00D90DD2" w:rsidP="00972216">
      <w:pPr>
        <w:rPr>
          <w:rFonts w:cs="Arial"/>
          <w:bCs/>
          <w:color w:val="000000" w:themeColor="text1"/>
          <w:lang w:val="en-GB"/>
        </w:rPr>
      </w:pPr>
      <w:r w:rsidRPr="008324FE">
        <w:rPr>
          <w:rFonts w:cs="Arial"/>
          <w:bCs/>
          <w:color w:val="000000" w:themeColor="text1"/>
          <w:lang w:val="en-GB"/>
        </w:rPr>
        <w:t>Quirós, M. Teresa,</w:t>
      </w:r>
      <w:r w:rsidR="005B7185" w:rsidRPr="008324FE">
        <w:rPr>
          <w:rFonts w:cs="Arial"/>
          <w:bCs/>
          <w:color w:val="000000" w:themeColor="text1"/>
          <w:vertAlign w:val="superscript"/>
          <w:lang w:val="en-GB"/>
        </w:rPr>
        <w:t>*</w:t>
      </w:r>
      <w:r w:rsidRPr="008324FE">
        <w:rPr>
          <w:rFonts w:cs="Arial"/>
          <w:bCs/>
          <w:color w:val="000000" w:themeColor="text1"/>
          <w:vertAlign w:val="superscript"/>
          <w:lang w:val="en-GB"/>
        </w:rPr>
        <w:t xml:space="preserve"> </w:t>
      </w:r>
      <w:r w:rsidRPr="008324FE">
        <w:rPr>
          <w:rFonts w:cs="Arial"/>
          <w:bCs/>
          <w:color w:val="000000" w:themeColor="text1"/>
          <w:lang w:val="en-GB"/>
        </w:rPr>
        <w:t>Macdonald, Colin,</w:t>
      </w:r>
      <w:r w:rsidR="005B7185" w:rsidRPr="008324FE">
        <w:rPr>
          <w:rFonts w:cs="Arial"/>
          <w:bCs/>
          <w:color w:val="000000" w:themeColor="text1"/>
          <w:vertAlign w:val="superscript"/>
          <w:lang w:val="en-GB"/>
        </w:rPr>
        <w:t>*</w:t>
      </w:r>
      <w:r w:rsidRPr="008324FE">
        <w:rPr>
          <w:rFonts w:cs="Arial"/>
          <w:bCs/>
          <w:color w:val="000000" w:themeColor="text1"/>
          <w:vertAlign w:val="superscript"/>
          <w:lang w:val="en-GB"/>
        </w:rPr>
        <w:t xml:space="preserve"> </w:t>
      </w:r>
      <w:r w:rsidRPr="008324FE">
        <w:rPr>
          <w:rFonts w:cs="Arial"/>
          <w:bCs/>
          <w:color w:val="000000" w:themeColor="text1"/>
          <w:lang w:val="en-GB"/>
        </w:rPr>
        <w:t>Angulo, Jesús</w:t>
      </w:r>
      <w:r w:rsidR="005B7185" w:rsidRPr="008324FE">
        <w:rPr>
          <w:rFonts w:cs="Arial"/>
          <w:bCs/>
          <w:color w:val="000000" w:themeColor="text1"/>
          <w:lang w:val="en-GB"/>
        </w:rPr>
        <w:t>,</w:t>
      </w:r>
      <w:r w:rsidR="00856825" w:rsidRPr="008324FE">
        <w:rPr>
          <w:rFonts w:cs="Arial"/>
          <w:bCs/>
          <w:color w:val="000000" w:themeColor="text1"/>
          <w:vertAlign w:val="superscript"/>
          <w:lang w:val="en-GB"/>
        </w:rPr>
        <w:t>*</w:t>
      </w:r>
      <w:r w:rsidRPr="008324FE">
        <w:rPr>
          <w:rFonts w:cs="Arial"/>
          <w:bCs/>
          <w:color w:val="000000" w:themeColor="text1"/>
          <w:lang w:val="en-GB"/>
        </w:rPr>
        <w:t xml:space="preserve"> and Muñoz, María Paz</w:t>
      </w:r>
      <w:r w:rsidRPr="008324FE">
        <w:rPr>
          <w:rFonts w:cs="Arial"/>
          <w:bCs/>
          <w:color w:val="000000" w:themeColor="text1"/>
          <w:vertAlign w:val="superscript"/>
          <w:lang w:val="en-GB"/>
        </w:rPr>
        <w:t>*</w:t>
      </w:r>
    </w:p>
    <w:p w14:paraId="5C662EF4" w14:textId="77777777" w:rsidR="00033AFA" w:rsidRPr="008324FE" w:rsidRDefault="00033AFA" w:rsidP="00972216">
      <w:pPr>
        <w:rPr>
          <w:rFonts w:cs="Arial"/>
          <w:bCs/>
          <w:color w:val="000000" w:themeColor="text1"/>
          <w:lang w:val="en-GB"/>
        </w:rPr>
      </w:pPr>
    </w:p>
    <w:p w14:paraId="5724347C" w14:textId="2497A853" w:rsidR="00033AFA" w:rsidRPr="008324FE" w:rsidRDefault="00033AFA" w:rsidP="00972216">
      <w:pPr>
        <w:rPr>
          <w:rFonts w:cs="Arial"/>
          <w:bCs/>
          <w:color w:val="000000" w:themeColor="text1"/>
          <w:lang w:val="en-GB"/>
        </w:rPr>
      </w:pPr>
      <w:r w:rsidRPr="008324FE">
        <w:rPr>
          <w:rFonts w:cs="Arial"/>
          <w:bCs/>
          <w:color w:val="000000" w:themeColor="text1"/>
          <w:lang w:val="en-GB"/>
        </w:rPr>
        <w:t xml:space="preserve">María Teresa Quirós </w:t>
      </w:r>
    </w:p>
    <w:p w14:paraId="2C695B0A" w14:textId="6FA57F27" w:rsidR="00D90DD2" w:rsidRPr="008324FE" w:rsidRDefault="00D90DD2" w:rsidP="00972216">
      <w:pPr>
        <w:rPr>
          <w:rFonts w:cs="Arial"/>
          <w:bCs/>
          <w:color w:val="000000" w:themeColor="text1"/>
          <w:lang w:val="en-GB"/>
        </w:rPr>
      </w:pPr>
      <w:r w:rsidRPr="008324FE">
        <w:rPr>
          <w:rFonts w:cs="Arial"/>
          <w:bCs/>
          <w:color w:val="000000" w:themeColor="text1"/>
          <w:lang w:val="en-GB"/>
        </w:rPr>
        <w:t>School of Chemistry</w:t>
      </w:r>
    </w:p>
    <w:p w14:paraId="274CFB18" w14:textId="60D64780" w:rsidR="006305D7" w:rsidRPr="008324FE" w:rsidRDefault="00D90DD2" w:rsidP="00972216">
      <w:pPr>
        <w:rPr>
          <w:rFonts w:cs="Arial"/>
          <w:bCs/>
          <w:color w:val="000000" w:themeColor="text1"/>
          <w:lang w:val="en-GB"/>
        </w:rPr>
      </w:pPr>
      <w:r w:rsidRPr="008324FE">
        <w:rPr>
          <w:rFonts w:cs="Arial"/>
          <w:bCs/>
          <w:color w:val="000000" w:themeColor="text1"/>
          <w:lang w:val="en-GB"/>
        </w:rPr>
        <w:t>University of East Anglia</w:t>
      </w:r>
    </w:p>
    <w:p w14:paraId="4F49921F" w14:textId="75C524E1" w:rsidR="006305D7" w:rsidRPr="008324FE" w:rsidRDefault="00D90DD2" w:rsidP="00972216">
      <w:pPr>
        <w:rPr>
          <w:rFonts w:cs="Arial"/>
          <w:bCs/>
          <w:color w:val="000000" w:themeColor="text1"/>
          <w:lang w:val="en-GB"/>
        </w:rPr>
      </w:pPr>
      <w:r w:rsidRPr="008324FE">
        <w:rPr>
          <w:rFonts w:cs="Arial"/>
          <w:bCs/>
          <w:color w:val="000000" w:themeColor="text1"/>
          <w:lang w:val="en-GB"/>
        </w:rPr>
        <w:t>Norwich, UK</w:t>
      </w:r>
    </w:p>
    <w:p w14:paraId="1444F2F9" w14:textId="3D28A156" w:rsidR="00033AFA" w:rsidRPr="008324FE" w:rsidRDefault="009372C1" w:rsidP="00972216">
      <w:pPr>
        <w:rPr>
          <w:rFonts w:cs="Arial"/>
          <w:bCs/>
          <w:color w:val="000000" w:themeColor="text1"/>
          <w:lang w:val="en-GB"/>
        </w:rPr>
      </w:pPr>
      <w:hyperlink r:id="rId8" w:history="1">
        <w:r w:rsidR="00956CF1" w:rsidRPr="008324FE">
          <w:rPr>
            <w:rStyle w:val="Hyperlink"/>
            <w:rFonts w:cs="Arial"/>
            <w:bCs/>
            <w:lang w:val="en-GB"/>
          </w:rPr>
          <w:t>M.Quiros-Lopez@uea.ac.uk</w:t>
        </w:r>
      </w:hyperlink>
    </w:p>
    <w:p w14:paraId="62EA22E5" w14:textId="77777777" w:rsidR="00033AFA" w:rsidRPr="008324FE" w:rsidRDefault="00033AFA" w:rsidP="00972216">
      <w:pPr>
        <w:rPr>
          <w:rFonts w:cs="Arial"/>
          <w:bCs/>
          <w:color w:val="000000" w:themeColor="text1"/>
          <w:lang w:val="en-GB"/>
        </w:rPr>
      </w:pPr>
    </w:p>
    <w:p w14:paraId="4B498D7F" w14:textId="69214939" w:rsidR="00033AFA" w:rsidRPr="008324FE" w:rsidRDefault="00033AFA" w:rsidP="00972216">
      <w:pPr>
        <w:rPr>
          <w:rFonts w:cs="Arial"/>
          <w:bCs/>
          <w:color w:val="000000" w:themeColor="text1"/>
          <w:lang w:val="en-GB"/>
        </w:rPr>
      </w:pPr>
      <w:r w:rsidRPr="008324FE">
        <w:rPr>
          <w:rFonts w:cs="Arial"/>
          <w:bCs/>
          <w:color w:val="000000" w:themeColor="text1"/>
          <w:lang w:val="en-GB"/>
        </w:rPr>
        <w:t>Colin Macdonald</w:t>
      </w:r>
    </w:p>
    <w:p w14:paraId="42A3071C" w14:textId="55CCB731" w:rsidR="00033AFA" w:rsidRPr="008324FE" w:rsidRDefault="00033AFA" w:rsidP="00972216">
      <w:pPr>
        <w:rPr>
          <w:rFonts w:cs="Arial"/>
          <w:bCs/>
          <w:color w:val="000000" w:themeColor="text1"/>
          <w:lang w:val="en-GB"/>
        </w:rPr>
      </w:pPr>
      <w:r w:rsidRPr="008324FE">
        <w:rPr>
          <w:rFonts w:cs="Arial"/>
          <w:bCs/>
          <w:color w:val="000000" w:themeColor="text1"/>
          <w:lang w:val="en-GB"/>
        </w:rPr>
        <w:t>School of Chemistry</w:t>
      </w:r>
      <w:r w:rsidR="00426EF5" w:rsidRPr="008324FE">
        <w:rPr>
          <w:rFonts w:cs="Arial"/>
          <w:bCs/>
          <w:color w:val="000000" w:themeColor="text1"/>
          <w:lang w:val="en-GB"/>
        </w:rPr>
        <w:t xml:space="preserve"> and School of Pharmacy</w:t>
      </w:r>
    </w:p>
    <w:p w14:paraId="03548F4C" w14:textId="77777777" w:rsidR="00033AFA" w:rsidRPr="008324FE" w:rsidRDefault="00033AFA" w:rsidP="00972216">
      <w:pPr>
        <w:rPr>
          <w:rFonts w:cs="Arial"/>
          <w:bCs/>
          <w:color w:val="000000" w:themeColor="text1"/>
          <w:lang w:val="en-GB"/>
        </w:rPr>
      </w:pPr>
      <w:r w:rsidRPr="008324FE">
        <w:rPr>
          <w:rFonts w:cs="Arial"/>
          <w:bCs/>
          <w:color w:val="000000" w:themeColor="text1"/>
          <w:lang w:val="en-GB"/>
        </w:rPr>
        <w:t>University of East Anglia</w:t>
      </w:r>
    </w:p>
    <w:p w14:paraId="5E0A0D15" w14:textId="2724BC95" w:rsidR="00033AFA" w:rsidRPr="008324FE" w:rsidRDefault="00033AFA" w:rsidP="00972216">
      <w:pPr>
        <w:rPr>
          <w:rFonts w:cs="Arial"/>
          <w:bCs/>
          <w:color w:val="000000" w:themeColor="text1"/>
          <w:lang w:val="en-GB"/>
        </w:rPr>
      </w:pPr>
      <w:r w:rsidRPr="008324FE">
        <w:rPr>
          <w:rFonts w:cs="Arial"/>
          <w:bCs/>
          <w:color w:val="000000" w:themeColor="text1"/>
          <w:lang w:val="en-GB"/>
        </w:rPr>
        <w:t>Norwich, UK</w:t>
      </w:r>
    </w:p>
    <w:p w14:paraId="3A0E64A2" w14:textId="57A1C5B4" w:rsidR="00033AFA" w:rsidRPr="008324FE" w:rsidRDefault="009372C1" w:rsidP="00972216">
      <w:pPr>
        <w:rPr>
          <w:rFonts w:cs="Arial"/>
          <w:bCs/>
          <w:color w:val="000000" w:themeColor="text1"/>
          <w:lang w:val="en-GB"/>
        </w:rPr>
      </w:pPr>
      <w:hyperlink r:id="rId9" w:history="1">
        <w:r w:rsidR="00033AFA" w:rsidRPr="008324FE">
          <w:rPr>
            <w:rStyle w:val="Hyperlink"/>
            <w:rFonts w:cs="Arial"/>
            <w:bCs/>
            <w:lang w:val="en-GB"/>
          </w:rPr>
          <w:t>c.macdonald@uea.ac.uk</w:t>
        </w:r>
      </w:hyperlink>
    </w:p>
    <w:p w14:paraId="742A7203" w14:textId="77777777" w:rsidR="00033AFA" w:rsidRPr="008324FE" w:rsidRDefault="00033AFA" w:rsidP="00972216">
      <w:pPr>
        <w:rPr>
          <w:rFonts w:cs="Arial"/>
          <w:bCs/>
          <w:color w:val="000000" w:themeColor="text1"/>
          <w:lang w:val="en-GB"/>
        </w:rPr>
      </w:pPr>
    </w:p>
    <w:p w14:paraId="6D51C43B" w14:textId="3D02FE14" w:rsidR="008D02C7" w:rsidRPr="008324FE" w:rsidRDefault="008D02C7" w:rsidP="00972216">
      <w:pPr>
        <w:rPr>
          <w:rFonts w:cs="Arial"/>
          <w:bCs/>
          <w:color w:val="000000" w:themeColor="text1"/>
          <w:lang w:val="en-GB"/>
        </w:rPr>
      </w:pPr>
      <w:r w:rsidRPr="008324FE">
        <w:rPr>
          <w:rFonts w:cs="Arial"/>
          <w:bCs/>
          <w:color w:val="000000" w:themeColor="text1"/>
          <w:lang w:val="en-GB"/>
        </w:rPr>
        <w:t>Jesús Angulo</w:t>
      </w:r>
    </w:p>
    <w:p w14:paraId="74E1ED49" w14:textId="77777777" w:rsidR="008D02C7" w:rsidRPr="008324FE" w:rsidRDefault="008D02C7" w:rsidP="00972216">
      <w:pPr>
        <w:rPr>
          <w:rFonts w:cs="Arial"/>
          <w:bCs/>
          <w:color w:val="000000" w:themeColor="text1"/>
          <w:lang w:val="en-GB"/>
        </w:rPr>
      </w:pPr>
      <w:r w:rsidRPr="008324FE">
        <w:rPr>
          <w:rFonts w:cs="Arial"/>
          <w:bCs/>
          <w:color w:val="000000" w:themeColor="text1"/>
          <w:lang w:val="en-GB"/>
        </w:rPr>
        <w:t>School of Pharmacy</w:t>
      </w:r>
    </w:p>
    <w:p w14:paraId="1A59126B" w14:textId="77777777" w:rsidR="008D02C7" w:rsidRPr="008324FE" w:rsidRDefault="008D02C7" w:rsidP="00972216">
      <w:pPr>
        <w:rPr>
          <w:rFonts w:cs="Arial"/>
          <w:bCs/>
          <w:color w:val="000000" w:themeColor="text1"/>
          <w:lang w:val="en-GB"/>
        </w:rPr>
      </w:pPr>
      <w:r w:rsidRPr="008324FE">
        <w:rPr>
          <w:rFonts w:cs="Arial"/>
          <w:bCs/>
          <w:color w:val="000000" w:themeColor="text1"/>
          <w:lang w:val="en-GB"/>
        </w:rPr>
        <w:t>University of East Anglia</w:t>
      </w:r>
    </w:p>
    <w:p w14:paraId="662440F3" w14:textId="476368E2" w:rsidR="008D02C7" w:rsidRPr="008324FE" w:rsidRDefault="008D02C7" w:rsidP="00972216">
      <w:pPr>
        <w:rPr>
          <w:rFonts w:cs="Arial"/>
          <w:bCs/>
          <w:color w:val="000000" w:themeColor="text1"/>
          <w:lang w:val="en-GB"/>
        </w:rPr>
      </w:pPr>
      <w:r w:rsidRPr="008324FE">
        <w:rPr>
          <w:rFonts w:cs="Arial"/>
          <w:bCs/>
          <w:color w:val="000000" w:themeColor="text1"/>
          <w:lang w:val="en-GB"/>
        </w:rPr>
        <w:t>Norwich, UK</w:t>
      </w:r>
    </w:p>
    <w:p w14:paraId="17DC9F51" w14:textId="77777777" w:rsidR="008D02C7" w:rsidRPr="008324FE" w:rsidRDefault="009372C1" w:rsidP="00972216">
      <w:pPr>
        <w:pStyle w:val="NormalWeb"/>
        <w:spacing w:before="0" w:beforeAutospacing="0" w:after="0" w:afterAutospacing="0"/>
        <w:rPr>
          <w:rFonts w:cs="Arial"/>
          <w:bCs/>
          <w:lang w:val="en-GB"/>
        </w:rPr>
      </w:pPr>
      <w:hyperlink r:id="rId10" w:history="1">
        <w:r w:rsidR="008D02C7" w:rsidRPr="008324FE">
          <w:rPr>
            <w:rStyle w:val="Hyperlink"/>
            <w:rFonts w:cs="Arial"/>
            <w:bCs/>
            <w:lang w:val="en-GB"/>
          </w:rPr>
          <w:t>J.Angulo@uea.ac.uk</w:t>
        </w:r>
      </w:hyperlink>
    </w:p>
    <w:p w14:paraId="05D8B5A1" w14:textId="77777777" w:rsidR="008D02C7" w:rsidRPr="008324FE" w:rsidRDefault="008D02C7" w:rsidP="00972216">
      <w:pPr>
        <w:pStyle w:val="NormalWeb"/>
        <w:spacing w:before="0" w:beforeAutospacing="0" w:after="0" w:afterAutospacing="0"/>
        <w:rPr>
          <w:rFonts w:cs="Arial"/>
          <w:b/>
          <w:bCs/>
          <w:lang w:val="en-GB"/>
        </w:rPr>
      </w:pPr>
    </w:p>
    <w:p w14:paraId="55377D4E" w14:textId="36DA0E19" w:rsidR="00033AFA" w:rsidRPr="008324FE" w:rsidRDefault="00033AFA" w:rsidP="00972216">
      <w:pPr>
        <w:rPr>
          <w:rFonts w:cs="Arial"/>
          <w:bCs/>
          <w:color w:val="000000" w:themeColor="text1"/>
          <w:lang w:val="en-GB"/>
        </w:rPr>
      </w:pPr>
      <w:r w:rsidRPr="008324FE">
        <w:rPr>
          <w:rFonts w:cs="Arial"/>
          <w:bCs/>
          <w:color w:val="000000" w:themeColor="text1"/>
          <w:lang w:val="en-GB"/>
        </w:rPr>
        <w:t xml:space="preserve">María Paz Muñoz </w:t>
      </w:r>
    </w:p>
    <w:p w14:paraId="28BF7099" w14:textId="77777777" w:rsidR="00033AFA" w:rsidRPr="008324FE" w:rsidRDefault="00033AFA" w:rsidP="00972216">
      <w:pPr>
        <w:rPr>
          <w:rFonts w:cs="Arial"/>
          <w:bCs/>
          <w:color w:val="000000" w:themeColor="text1"/>
          <w:lang w:val="en-GB"/>
        </w:rPr>
      </w:pPr>
      <w:r w:rsidRPr="008324FE">
        <w:rPr>
          <w:rFonts w:cs="Arial"/>
          <w:bCs/>
          <w:color w:val="000000" w:themeColor="text1"/>
          <w:lang w:val="en-GB"/>
        </w:rPr>
        <w:t>School of Chemistry</w:t>
      </w:r>
    </w:p>
    <w:p w14:paraId="534F62E4" w14:textId="77777777" w:rsidR="00033AFA" w:rsidRPr="008324FE" w:rsidRDefault="00033AFA" w:rsidP="00972216">
      <w:pPr>
        <w:rPr>
          <w:rFonts w:cs="Arial"/>
          <w:bCs/>
          <w:color w:val="000000" w:themeColor="text1"/>
          <w:lang w:val="en-GB"/>
        </w:rPr>
      </w:pPr>
      <w:r w:rsidRPr="008324FE">
        <w:rPr>
          <w:rFonts w:cs="Arial"/>
          <w:bCs/>
          <w:color w:val="000000" w:themeColor="text1"/>
          <w:lang w:val="en-GB"/>
        </w:rPr>
        <w:t>University of East Anglia</w:t>
      </w:r>
    </w:p>
    <w:p w14:paraId="048977A4" w14:textId="4BBB8E40" w:rsidR="00033AFA" w:rsidRPr="008324FE" w:rsidRDefault="00033AFA" w:rsidP="00972216">
      <w:pPr>
        <w:rPr>
          <w:rFonts w:cs="Arial"/>
          <w:bCs/>
          <w:color w:val="000000" w:themeColor="text1"/>
          <w:lang w:val="en-GB"/>
        </w:rPr>
      </w:pPr>
      <w:r w:rsidRPr="008324FE">
        <w:rPr>
          <w:rFonts w:cs="Arial"/>
          <w:bCs/>
          <w:color w:val="000000" w:themeColor="text1"/>
          <w:lang w:val="en-GB"/>
        </w:rPr>
        <w:t>Norwich, UK</w:t>
      </w:r>
    </w:p>
    <w:p w14:paraId="40A53C6D" w14:textId="1BD34D30" w:rsidR="00033AFA" w:rsidRPr="008324FE" w:rsidRDefault="009372C1" w:rsidP="00972216">
      <w:pPr>
        <w:rPr>
          <w:rFonts w:cs="Arial"/>
          <w:bCs/>
          <w:color w:val="000000" w:themeColor="text1"/>
          <w:lang w:val="en-GB"/>
        </w:rPr>
      </w:pPr>
      <w:hyperlink r:id="rId11" w:history="1">
        <w:r w:rsidR="00033AFA" w:rsidRPr="008324FE">
          <w:rPr>
            <w:rStyle w:val="Hyperlink"/>
            <w:rFonts w:cs="Arial"/>
            <w:bCs/>
            <w:lang w:val="en-GB"/>
          </w:rPr>
          <w:t>m.munoz-herranz@uea.ac.uk</w:t>
        </w:r>
      </w:hyperlink>
    </w:p>
    <w:p w14:paraId="78CFADCD" w14:textId="77777777" w:rsidR="00033AFA" w:rsidRPr="008324FE" w:rsidRDefault="00033AFA" w:rsidP="00972216">
      <w:pPr>
        <w:rPr>
          <w:rFonts w:cs="Arial"/>
          <w:bCs/>
          <w:color w:val="000000" w:themeColor="text1"/>
          <w:lang w:val="en-GB"/>
        </w:rPr>
      </w:pPr>
    </w:p>
    <w:p w14:paraId="07646F6F" w14:textId="585CBB43" w:rsidR="006305D7" w:rsidRPr="008324FE" w:rsidRDefault="006305D7" w:rsidP="00972216">
      <w:pPr>
        <w:rPr>
          <w:rFonts w:cs="Arial"/>
          <w:bCs/>
          <w:color w:val="000000" w:themeColor="text1"/>
          <w:lang w:val="en-GB"/>
        </w:rPr>
      </w:pPr>
      <w:r w:rsidRPr="008324FE">
        <w:rPr>
          <w:rFonts w:cs="Arial"/>
          <w:b/>
          <w:bCs/>
          <w:lang w:val="en-GB"/>
        </w:rPr>
        <w:t>CORRESPONDING AUTHOR</w:t>
      </w:r>
      <w:r w:rsidR="005F1913" w:rsidRPr="008324FE">
        <w:rPr>
          <w:rFonts w:cs="Arial"/>
          <w:b/>
          <w:bCs/>
          <w:lang w:val="en-GB"/>
        </w:rPr>
        <w:t>S</w:t>
      </w:r>
      <w:r w:rsidRPr="008324FE">
        <w:rPr>
          <w:rFonts w:cs="Arial"/>
          <w:b/>
          <w:bCs/>
          <w:lang w:val="en-GB"/>
        </w:rPr>
        <w:t>:</w:t>
      </w:r>
      <w:r w:rsidR="00C33B3D" w:rsidRPr="008324FE">
        <w:rPr>
          <w:rFonts w:cs="Arial"/>
          <w:bCs/>
          <w:color w:val="000000" w:themeColor="text1"/>
          <w:lang w:val="en-GB"/>
        </w:rPr>
        <w:t xml:space="preserve"> </w:t>
      </w:r>
      <w:r w:rsidR="005B7185" w:rsidRPr="008324FE">
        <w:rPr>
          <w:rFonts w:cs="Arial"/>
          <w:bCs/>
          <w:color w:val="000000" w:themeColor="text1"/>
          <w:lang w:val="en-GB"/>
        </w:rPr>
        <w:t>María Teresa Quirós (</w:t>
      </w:r>
      <w:hyperlink r:id="rId12" w:history="1">
        <w:r w:rsidR="005B7185" w:rsidRPr="008324FE">
          <w:rPr>
            <w:rStyle w:val="Hyperlink"/>
            <w:rFonts w:cs="Arial"/>
            <w:bCs/>
            <w:lang w:val="en-GB"/>
          </w:rPr>
          <w:t>M.Quiros-Lopez@uea.ac.uk</w:t>
        </w:r>
      </w:hyperlink>
      <w:r w:rsidR="0079253A" w:rsidRPr="008324FE">
        <w:rPr>
          <w:rStyle w:val="Hyperlink"/>
          <w:rFonts w:cs="Arial"/>
          <w:bCs/>
          <w:lang w:val="en-GB"/>
        </w:rPr>
        <w:t xml:space="preserve">); </w:t>
      </w:r>
      <w:r w:rsidR="005B7185" w:rsidRPr="008324FE">
        <w:rPr>
          <w:rFonts w:cs="Arial"/>
          <w:bCs/>
          <w:color w:val="000000" w:themeColor="text1"/>
          <w:lang w:val="en-GB"/>
        </w:rPr>
        <w:t>Colin Macdonald (</w:t>
      </w:r>
      <w:hyperlink r:id="rId13" w:history="1">
        <w:r w:rsidR="005B7185" w:rsidRPr="008324FE">
          <w:rPr>
            <w:rStyle w:val="Hyperlink"/>
            <w:rFonts w:cs="Arial"/>
            <w:bCs/>
            <w:lang w:val="en-GB"/>
          </w:rPr>
          <w:t>c.macdonald@uea.ac.uk</w:t>
        </w:r>
      </w:hyperlink>
      <w:r w:rsidR="005B7185" w:rsidRPr="008324FE">
        <w:rPr>
          <w:rFonts w:cs="Arial"/>
          <w:bCs/>
          <w:color w:val="000000" w:themeColor="text1"/>
          <w:lang w:val="en-GB"/>
        </w:rPr>
        <w:t xml:space="preserve">); </w:t>
      </w:r>
      <w:r w:rsidR="00B834F6" w:rsidRPr="008324FE">
        <w:rPr>
          <w:rFonts w:cs="Arial"/>
          <w:bCs/>
          <w:color w:val="000000" w:themeColor="text1"/>
          <w:lang w:val="en-GB"/>
        </w:rPr>
        <w:t>Jes</w:t>
      </w:r>
      <w:r w:rsidR="005F1913" w:rsidRPr="008324FE">
        <w:rPr>
          <w:rFonts w:cs="Arial"/>
          <w:bCs/>
          <w:color w:val="000000" w:themeColor="text1"/>
          <w:lang w:val="en-GB"/>
        </w:rPr>
        <w:t>ú</w:t>
      </w:r>
      <w:r w:rsidR="00B834F6" w:rsidRPr="008324FE">
        <w:rPr>
          <w:rFonts w:cs="Arial"/>
          <w:bCs/>
          <w:color w:val="000000" w:themeColor="text1"/>
          <w:lang w:val="en-GB"/>
        </w:rPr>
        <w:t>s Angulo (</w:t>
      </w:r>
      <w:hyperlink r:id="rId14" w:history="1">
        <w:r w:rsidR="00B834F6" w:rsidRPr="008324FE">
          <w:rPr>
            <w:rStyle w:val="Hyperlink"/>
            <w:rFonts w:cs="Arial"/>
            <w:bCs/>
            <w:lang w:val="en-GB"/>
          </w:rPr>
          <w:t>j.angulo@uea.ac.uk</w:t>
        </w:r>
      </w:hyperlink>
      <w:r w:rsidR="00B834F6" w:rsidRPr="008324FE">
        <w:rPr>
          <w:rFonts w:cs="Arial"/>
          <w:bCs/>
          <w:color w:val="000000" w:themeColor="text1"/>
          <w:lang w:val="en-GB"/>
        </w:rPr>
        <w:t xml:space="preserve">); </w:t>
      </w:r>
      <w:r w:rsidR="00C33B3D" w:rsidRPr="008324FE">
        <w:rPr>
          <w:rFonts w:cs="Arial"/>
          <w:bCs/>
          <w:color w:val="000000" w:themeColor="text1"/>
          <w:lang w:val="en-GB"/>
        </w:rPr>
        <w:t xml:space="preserve">María Paz Muñoz </w:t>
      </w:r>
      <w:r w:rsidR="006B57FD" w:rsidRPr="008324FE">
        <w:rPr>
          <w:rFonts w:cs="Arial"/>
          <w:bCs/>
          <w:color w:val="000000" w:themeColor="text1"/>
          <w:lang w:val="en-GB"/>
        </w:rPr>
        <w:t>(</w:t>
      </w:r>
      <w:hyperlink r:id="rId15" w:history="1">
        <w:r w:rsidR="006B57FD" w:rsidRPr="008324FE">
          <w:rPr>
            <w:rStyle w:val="Hyperlink"/>
            <w:rFonts w:cs="Arial"/>
            <w:bCs/>
            <w:lang w:val="en-GB"/>
          </w:rPr>
          <w:t>m.munoz-herranz@uea.ac.uk</w:t>
        </w:r>
      </w:hyperlink>
      <w:r w:rsidR="00C23F15" w:rsidRPr="008324FE">
        <w:rPr>
          <w:rStyle w:val="Hyperlink"/>
          <w:rFonts w:cs="Arial"/>
          <w:bCs/>
          <w:lang w:val="en-GB"/>
        </w:rPr>
        <w:t>).</w:t>
      </w:r>
      <w:r w:rsidR="008324FE" w:rsidRPr="008324FE">
        <w:rPr>
          <w:rStyle w:val="Hyperlink"/>
          <w:rFonts w:cs="Arial"/>
          <w:bCs/>
          <w:lang w:val="en-GB"/>
        </w:rPr>
        <w:t xml:space="preserve"> </w:t>
      </w:r>
    </w:p>
    <w:p w14:paraId="4042C7E3" w14:textId="77777777" w:rsidR="00E61B91" w:rsidRPr="008324FE" w:rsidRDefault="00E61B91" w:rsidP="00972216">
      <w:pPr>
        <w:rPr>
          <w:rFonts w:cs="Arial"/>
          <w:b/>
          <w:bCs/>
          <w:lang w:val="en-GB"/>
        </w:rPr>
      </w:pPr>
    </w:p>
    <w:p w14:paraId="3313B3AA" w14:textId="44205945" w:rsidR="006305D7" w:rsidRPr="008324FE" w:rsidRDefault="006305D7" w:rsidP="00972216">
      <w:pPr>
        <w:pStyle w:val="NormalWeb"/>
        <w:spacing w:before="0" w:beforeAutospacing="0" w:after="0" w:afterAutospacing="0"/>
        <w:rPr>
          <w:rFonts w:cs="Arial"/>
          <w:lang w:val="en-GB"/>
        </w:rPr>
      </w:pPr>
      <w:r w:rsidRPr="008324FE">
        <w:rPr>
          <w:rFonts w:cs="Arial"/>
          <w:b/>
          <w:bCs/>
          <w:lang w:val="en-GB"/>
        </w:rPr>
        <w:t>KEYWORDS:</w:t>
      </w:r>
      <w:r w:rsidRPr="008324FE">
        <w:rPr>
          <w:rFonts w:cs="Arial"/>
          <w:lang w:val="en-GB"/>
        </w:rPr>
        <w:t xml:space="preserve"> </w:t>
      </w:r>
    </w:p>
    <w:p w14:paraId="1A5872BB" w14:textId="72815377" w:rsidR="007139E0" w:rsidRPr="008324FE" w:rsidRDefault="00C33B3D" w:rsidP="00972216">
      <w:pPr>
        <w:pStyle w:val="NormalWeb"/>
        <w:spacing w:before="0" w:beforeAutospacing="0" w:after="0" w:afterAutospacing="0"/>
        <w:rPr>
          <w:rFonts w:cs="Arial"/>
          <w:color w:val="000000" w:themeColor="text1"/>
          <w:lang w:val="en-GB"/>
        </w:rPr>
      </w:pPr>
      <w:r w:rsidRPr="008324FE">
        <w:rPr>
          <w:rFonts w:cs="Arial"/>
          <w:color w:val="000000" w:themeColor="text1"/>
          <w:lang w:val="en-GB"/>
        </w:rPr>
        <w:t>NMR</w:t>
      </w:r>
      <w:r w:rsidR="006305D7" w:rsidRPr="008324FE">
        <w:rPr>
          <w:rFonts w:cs="Arial"/>
          <w:color w:val="000000" w:themeColor="text1"/>
          <w:lang w:val="en-GB"/>
        </w:rPr>
        <w:t xml:space="preserve">, </w:t>
      </w:r>
      <w:r w:rsidRPr="008324FE">
        <w:rPr>
          <w:rFonts w:cs="Arial"/>
          <w:color w:val="000000" w:themeColor="text1"/>
          <w:lang w:val="en-GB"/>
        </w:rPr>
        <w:t>spin saturation transfer</w:t>
      </w:r>
      <w:r w:rsidR="006305D7" w:rsidRPr="008324FE">
        <w:rPr>
          <w:rFonts w:cs="Arial"/>
          <w:color w:val="000000" w:themeColor="text1"/>
          <w:lang w:val="en-GB"/>
        </w:rPr>
        <w:t xml:space="preserve">, </w:t>
      </w:r>
      <w:r w:rsidR="00277D80" w:rsidRPr="008324FE">
        <w:rPr>
          <w:rFonts w:cs="Arial"/>
          <w:color w:val="000000" w:themeColor="text1"/>
          <w:lang w:val="en-GB"/>
        </w:rPr>
        <w:t>saturation transfer difference</w:t>
      </w:r>
      <w:r w:rsidR="006305D7" w:rsidRPr="008324FE">
        <w:rPr>
          <w:rFonts w:cs="Arial"/>
          <w:color w:val="000000" w:themeColor="text1"/>
          <w:lang w:val="en-GB"/>
        </w:rPr>
        <w:t xml:space="preserve">, </w:t>
      </w:r>
      <w:r w:rsidR="00277D80" w:rsidRPr="008324FE">
        <w:rPr>
          <w:rFonts w:cs="Arial"/>
          <w:color w:val="000000" w:themeColor="text1"/>
          <w:lang w:val="en-GB"/>
        </w:rPr>
        <w:t>kinetics, chemical exchange, NOE, thermodynamic parameters</w:t>
      </w:r>
      <w:r w:rsidR="00237163" w:rsidRPr="008324FE">
        <w:rPr>
          <w:rFonts w:cs="Arial"/>
          <w:color w:val="000000" w:themeColor="text1"/>
          <w:lang w:val="en-GB"/>
        </w:rPr>
        <w:t xml:space="preserve">, </w:t>
      </w:r>
      <w:r w:rsidR="006D67E9">
        <w:rPr>
          <w:rFonts w:cs="Arial"/>
          <w:color w:val="000000" w:themeColor="text1"/>
          <w:lang w:val="en-GB"/>
        </w:rPr>
        <w:t>S</w:t>
      </w:r>
      <w:r w:rsidR="00A51CE6">
        <w:rPr>
          <w:rFonts w:cs="Arial"/>
          <w:color w:val="000000" w:themeColor="text1"/>
          <w:lang w:val="en-GB"/>
        </w:rPr>
        <w:t>STD NMR</w:t>
      </w:r>
    </w:p>
    <w:p w14:paraId="4E3640A1" w14:textId="77777777" w:rsidR="007139E0" w:rsidRPr="008324FE" w:rsidRDefault="007139E0" w:rsidP="00972216">
      <w:pPr>
        <w:rPr>
          <w:rFonts w:cs="Arial"/>
          <w:b/>
          <w:bCs/>
          <w:lang w:val="en-GB"/>
        </w:rPr>
      </w:pPr>
    </w:p>
    <w:p w14:paraId="4CA01D01" w14:textId="383093F9" w:rsidR="006305D7" w:rsidRPr="008324FE" w:rsidRDefault="006305D7" w:rsidP="00972216">
      <w:pPr>
        <w:rPr>
          <w:rFonts w:cs="Arial"/>
          <w:lang w:val="en-GB"/>
        </w:rPr>
      </w:pPr>
      <w:r w:rsidRPr="008324FE">
        <w:rPr>
          <w:rFonts w:cs="Arial"/>
          <w:b/>
          <w:bCs/>
          <w:lang w:val="en-GB"/>
        </w:rPr>
        <w:t>SHORT ABSTRACT:</w:t>
      </w:r>
      <w:r w:rsidRPr="008324FE">
        <w:rPr>
          <w:rFonts w:cs="Arial"/>
          <w:lang w:val="en-GB"/>
        </w:rPr>
        <w:t xml:space="preserve"> </w:t>
      </w:r>
    </w:p>
    <w:p w14:paraId="60C7AC39" w14:textId="240453B6" w:rsidR="006305D7" w:rsidRPr="00860884" w:rsidRDefault="0058661B" w:rsidP="00972216">
      <w:pPr>
        <w:rPr>
          <w:rFonts w:cs="Arial"/>
          <w:color w:val="auto"/>
          <w:lang w:val="en-GB"/>
        </w:rPr>
      </w:pPr>
      <w:r w:rsidRPr="00860884">
        <w:rPr>
          <w:rFonts w:cs="Arial"/>
          <w:color w:val="auto"/>
          <w:lang w:val="en-GB"/>
        </w:rPr>
        <w:t>A detailed protocol describing the SSTD NMR method is presented here to help new users apply this new method to obtain the kinetic parameters of their own systems undergoing chemical exchange.</w:t>
      </w:r>
    </w:p>
    <w:p w14:paraId="0E96D26B" w14:textId="77777777" w:rsidR="00A904A0" w:rsidRPr="008324FE" w:rsidRDefault="00A904A0" w:rsidP="00972216">
      <w:pPr>
        <w:rPr>
          <w:rFonts w:cs="Arial"/>
          <w:color w:val="000000" w:themeColor="text1"/>
          <w:lang w:val="en-GB"/>
        </w:rPr>
      </w:pPr>
    </w:p>
    <w:p w14:paraId="6726EAA9" w14:textId="354BF1B2" w:rsidR="006305D7" w:rsidRPr="008324FE" w:rsidRDefault="00E61B91" w:rsidP="00972216">
      <w:pPr>
        <w:rPr>
          <w:rFonts w:cs="Arial"/>
          <w:lang w:val="en-GB"/>
        </w:rPr>
      </w:pPr>
      <w:r w:rsidRPr="008324FE">
        <w:rPr>
          <w:rFonts w:cs="Arial"/>
          <w:b/>
          <w:bCs/>
          <w:lang w:val="en-GB"/>
        </w:rPr>
        <w:lastRenderedPageBreak/>
        <w:t>L</w:t>
      </w:r>
      <w:r w:rsidR="006305D7" w:rsidRPr="008324FE">
        <w:rPr>
          <w:rFonts w:cs="Arial"/>
          <w:b/>
          <w:bCs/>
          <w:lang w:val="en-GB"/>
        </w:rPr>
        <w:t>ONG ABSTRACT:</w:t>
      </w:r>
      <w:r w:rsidR="006305D7" w:rsidRPr="008324FE">
        <w:rPr>
          <w:rFonts w:cs="Arial"/>
          <w:lang w:val="en-GB"/>
        </w:rPr>
        <w:t xml:space="preserve"> </w:t>
      </w:r>
    </w:p>
    <w:p w14:paraId="5F3058C5" w14:textId="77777777" w:rsidR="00151305" w:rsidRPr="00860884" w:rsidRDefault="00151305" w:rsidP="00972216">
      <w:pPr>
        <w:rPr>
          <w:rFonts w:cs="Arial"/>
          <w:i/>
          <w:color w:val="auto"/>
          <w:lang w:val="en-GB"/>
        </w:rPr>
      </w:pPr>
    </w:p>
    <w:p w14:paraId="16940EE0" w14:textId="666BF96F" w:rsidR="00F07E4B" w:rsidRPr="00860884" w:rsidRDefault="003970FD" w:rsidP="00972216">
      <w:pPr>
        <w:rPr>
          <w:rFonts w:cs="Arial"/>
          <w:color w:val="auto"/>
          <w:lang w:val="en-GB"/>
        </w:rPr>
      </w:pPr>
      <w:r w:rsidRPr="00860884">
        <w:rPr>
          <w:rFonts w:cs="Arial"/>
          <w:color w:val="auto"/>
          <w:lang w:val="en-GB"/>
        </w:rPr>
        <w:t xml:space="preserve">This detailed protocol describes </w:t>
      </w:r>
      <w:r w:rsidR="00E90DD2" w:rsidRPr="00860884">
        <w:rPr>
          <w:rFonts w:cs="Arial"/>
          <w:color w:val="auto"/>
          <w:lang w:val="en-GB"/>
        </w:rPr>
        <w:t>the</w:t>
      </w:r>
      <w:r w:rsidRPr="00860884">
        <w:rPr>
          <w:rFonts w:cs="Arial"/>
          <w:color w:val="auto"/>
          <w:lang w:val="en-GB"/>
        </w:rPr>
        <w:t xml:space="preserve"> </w:t>
      </w:r>
      <w:r w:rsidR="0088028C" w:rsidRPr="00860884">
        <w:rPr>
          <w:rFonts w:cs="Arial"/>
          <w:color w:val="auto"/>
          <w:lang w:val="en-GB"/>
        </w:rPr>
        <w:t xml:space="preserve">new </w:t>
      </w:r>
      <w:r w:rsidR="00E90DD2" w:rsidRPr="00860884">
        <w:rPr>
          <w:rFonts w:cs="Arial"/>
          <w:color w:val="auto"/>
          <w:lang w:val="en-GB"/>
        </w:rPr>
        <w:t xml:space="preserve">Spin Saturation Transfer Difference </w:t>
      </w:r>
      <w:r w:rsidR="0088028C" w:rsidRPr="00860884">
        <w:rPr>
          <w:rFonts w:cs="Arial"/>
          <w:color w:val="auto"/>
          <w:lang w:val="en-GB"/>
        </w:rPr>
        <w:t>N</w:t>
      </w:r>
      <w:r w:rsidR="007B51E2">
        <w:rPr>
          <w:rFonts w:cs="Arial"/>
          <w:color w:val="auto"/>
          <w:lang w:val="en-GB"/>
        </w:rPr>
        <w:t xml:space="preserve">uclear </w:t>
      </w:r>
      <w:r w:rsidR="0088028C" w:rsidRPr="00860884">
        <w:rPr>
          <w:rFonts w:cs="Arial"/>
          <w:color w:val="auto"/>
          <w:lang w:val="en-GB"/>
        </w:rPr>
        <w:t>M</w:t>
      </w:r>
      <w:r w:rsidR="007B51E2">
        <w:rPr>
          <w:rFonts w:cs="Arial"/>
          <w:color w:val="auto"/>
          <w:lang w:val="en-GB"/>
        </w:rPr>
        <w:t xml:space="preserve">agnetic </w:t>
      </w:r>
      <w:r w:rsidR="0088028C" w:rsidRPr="00860884">
        <w:rPr>
          <w:rFonts w:cs="Arial"/>
          <w:color w:val="auto"/>
          <w:lang w:val="en-GB"/>
        </w:rPr>
        <w:t>R</w:t>
      </w:r>
      <w:r w:rsidR="007B51E2">
        <w:rPr>
          <w:rFonts w:cs="Arial"/>
          <w:color w:val="auto"/>
          <w:lang w:val="en-GB"/>
        </w:rPr>
        <w:t>esonance</w:t>
      </w:r>
      <w:r w:rsidR="0088028C" w:rsidRPr="00860884">
        <w:rPr>
          <w:rFonts w:cs="Arial"/>
          <w:color w:val="auto"/>
          <w:lang w:val="en-GB"/>
        </w:rPr>
        <w:t xml:space="preserve"> protocol (SSTD NMR)</w:t>
      </w:r>
      <w:r w:rsidR="00E90DD2" w:rsidRPr="00860884">
        <w:rPr>
          <w:rFonts w:cs="Arial"/>
          <w:color w:val="auto"/>
          <w:lang w:val="en-GB"/>
        </w:rPr>
        <w:t>,</w:t>
      </w:r>
      <w:r w:rsidR="0088028C" w:rsidRPr="00860884">
        <w:rPr>
          <w:rFonts w:cs="Arial"/>
          <w:color w:val="auto"/>
          <w:lang w:val="en-GB"/>
        </w:rPr>
        <w:t xml:space="preserve"> </w:t>
      </w:r>
      <w:r w:rsidR="00E90DD2" w:rsidRPr="00860884">
        <w:rPr>
          <w:rFonts w:cs="Arial"/>
          <w:color w:val="auto"/>
          <w:lang w:val="en-GB"/>
        </w:rPr>
        <w:t xml:space="preserve">recently </w:t>
      </w:r>
      <w:r w:rsidR="0087243C" w:rsidRPr="00860884">
        <w:rPr>
          <w:rFonts w:cs="Arial"/>
          <w:color w:val="auto"/>
          <w:lang w:val="en-GB"/>
        </w:rPr>
        <w:t xml:space="preserve">developed </w:t>
      </w:r>
      <w:r w:rsidR="00E90DD2" w:rsidRPr="00860884">
        <w:rPr>
          <w:rFonts w:cs="Arial"/>
          <w:color w:val="auto"/>
          <w:lang w:val="en-GB"/>
        </w:rPr>
        <w:t xml:space="preserve">in our group </w:t>
      </w:r>
      <w:r w:rsidR="0088028C" w:rsidRPr="00860884">
        <w:rPr>
          <w:rFonts w:cs="Arial"/>
          <w:color w:val="auto"/>
          <w:lang w:val="en-GB"/>
        </w:rPr>
        <w:t>to study processes of mutual-site chemical exchange</w:t>
      </w:r>
      <w:r w:rsidR="0087243C" w:rsidRPr="00860884">
        <w:rPr>
          <w:rFonts w:cs="Arial"/>
          <w:color w:val="auto"/>
          <w:lang w:val="en-GB"/>
        </w:rPr>
        <w:t xml:space="preserve"> that are difficult to </w:t>
      </w:r>
      <w:r w:rsidR="007B51E2">
        <w:rPr>
          <w:rFonts w:cs="Arial"/>
          <w:color w:val="auto"/>
          <w:lang w:val="en-GB"/>
        </w:rPr>
        <w:t>analyze</w:t>
      </w:r>
      <w:r w:rsidR="0087243C" w:rsidRPr="00860884">
        <w:rPr>
          <w:rFonts w:cs="Arial"/>
          <w:color w:val="auto"/>
          <w:lang w:val="en-GB"/>
        </w:rPr>
        <w:t xml:space="preserve"> by traditional methods</w:t>
      </w:r>
      <w:r w:rsidR="0088028C" w:rsidRPr="00860884">
        <w:rPr>
          <w:rFonts w:cs="Arial"/>
          <w:color w:val="auto"/>
          <w:lang w:val="en-GB"/>
        </w:rPr>
        <w:t>. As the name suggests</w:t>
      </w:r>
      <w:r w:rsidR="00A51CE6">
        <w:rPr>
          <w:rFonts w:cs="Arial"/>
          <w:color w:val="auto"/>
          <w:lang w:val="en-GB"/>
        </w:rPr>
        <w:t>,</w:t>
      </w:r>
      <w:r w:rsidR="0088028C" w:rsidRPr="00860884">
        <w:rPr>
          <w:rFonts w:cs="Arial"/>
          <w:color w:val="auto"/>
          <w:lang w:val="en-GB"/>
        </w:rPr>
        <w:t xml:space="preserve"> this method combines the Spin Saturation Transfer method used for small molecules, with the Saturation Transfer Difference</w:t>
      </w:r>
      <w:r w:rsidR="001D7222">
        <w:rPr>
          <w:rFonts w:cs="Arial"/>
          <w:color w:val="auto"/>
          <w:lang w:val="en-GB"/>
        </w:rPr>
        <w:t xml:space="preserve"> (STD)</w:t>
      </w:r>
      <w:r w:rsidR="0088028C" w:rsidRPr="00860884">
        <w:rPr>
          <w:rFonts w:cs="Arial"/>
          <w:color w:val="auto"/>
          <w:lang w:val="en-GB"/>
        </w:rPr>
        <w:t xml:space="preserve"> NMR method employed for the study of protein-ligand interactions, by measuring transient spin saturation transfer along increasing saturation times (build-up curves)</w:t>
      </w:r>
      <w:r w:rsidR="0007267A" w:rsidRPr="00860884">
        <w:rPr>
          <w:rFonts w:cs="Arial"/>
          <w:color w:val="auto"/>
          <w:lang w:val="en-GB"/>
        </w:rPr>
        <w:t xml:space="preserve"> in </w:t>
      </w:r>
      <w:r w:rsidR="00CB6B79" w:rsidRPr="00860884">
        <w:rPr>
          <w:rFonts w:cs="Arial"/>
          <w:color w:val="auto"/>
          <w:lang w:val="en-GB"/>
        </w:rPr>
        <w:t xml:space="preserve">small organic and organometallic molecules </w:t>
      </w:r>
      <w:r w:rsidR="0007267A" w:rsidRPr="00860884">
        <w:rPr>
          <w:rFonts w:cs="Arial"/>
          <w:color w:val="auto"/>
          <w:lang w:val="en-GB"/>
        </w:rPr>
        <w:t>undergoing chemical exchange</w:t>
      </w:r>
      <w:r w:rsidR="0088028C" w:rsidRPr="00860884">
        <w:rPr>
          <w:rFonts w:cs="Arial"/>
          <w:color w:val="auto"/>
          <w:lang w:val="en-GB"/>
        </w:rPr>
        <w:t>.</w:t>
      </w:r>
    </w:p>
    <w:p w14:paraId="4B1310D6" w14:textId="77777777" w:rsidR="00A904A0" w:rsidRPr="00860884" w:rsidRDefault="00A904A0" w:rsidP="00972216">
      <w:pPr>
        <w:rPr>
          <w:rFonts w:cs="Arial"/>
          <w:color w:val="auto"/>
          <w:lang w:val="en-GB"/>
        </w:rPr>
      </w:pPr>
    </w:p>
    <w:p w14:paraId="6F04663F" w14:textId="538F70CA" w:rsidR="00F07E4B" w:rsidRPr="00860884" w:rsidRDefault="00E90DD2" w:rsidP="00972216">
      <w:pPr>
        <w:rPr>
          <w:rFonts w:cs="Arial"/>
          <w:color w:val="auto"/>
          <w:lang w:val="en-GB"/>
        </w:rPr>
      </w:pPr>
      <w:r w:rsidRPr="00860884">
        <w:rPr>
          <w:rFonts w:cs="Arial"/>
          <w:color w:val="auto"/>
          <w:lang w:val="en-GB"/>
        </w:rPr>
        <w:t xml:space="preserve">Advantages of this method over existing ones are: there is no need to reach </w:t>
      </w:r>
      <w:r w:rsidR="000279E0" w:rsidRPr="00860884">
        <w:rPr>
          <w:rFonts w:cs="Arial"/>
          <w:color w:val="auto"/>
          <w:lang w:val="en-GB"/>
        </w:rPr>
        <w:t xml:space="preserve">coalescence of the </w:t>
      </w:r>
      <w:r w:rsidR="00A867C5" w:rsidRPr="00860884">
        <w:rPr>
          <w:rFonts w:cs="Arial"/>
          <w:color w:val="auto"/>
          <w:lang w:val="en-GB"/>
        </w:rPr>
        <w:t xml:space="preserve">exchanging </w:t>
      </w:r>
      <w:r w:rsidR="000279E0" w:rsidRPr="00860884">
        <w:rPr>
          <w:rFonts w:cs="Arial"/>
          <w:color w:val="auto"/>
          <w:lang w:val="en-GB"/>
        </w:rPr>
        <w:t xml:space="preserve">signals; </w:t>
      </w:r>
      <w:r w:rsidR="00A21173" w:rsidRPr="00860884">
        <w:rPr>
          <w:rFonts w:cs="Arial"/>
          <w:color w:val="auto"/>
          <w:lang w:val="en-GB"/>
        </w:rPr>
        <w:t xml:space="preserve">the method can be applied </w:t>
      </w:r>
      <w:r w:rsidR="00CB6B79" w:rsidRPr="00860884">
        <w:rPr>
          <w:rFonts w:cs="Arial"/>
          <w:color w:val="auto"/>
          <w:lang w:val="en-GB"/>
        </w:rPr>
        <w:t>as long as</w:t>
      </w:r>
      <w:r w:rsidR="0088028C" w:rsidRPr="00860884">
        <w:rPr>
          <w:rFonts w:cs="Arial"/>
          <w:color w:val="auto"/>
          <w:lang w:val="en-GB"/>
        </w:rPr>
        <w:t xml:space="preserve"> one </w:t>
      </w:r>
      <w:r w:rsidR="00A21173" w:rsidRPr="00860884">
        <w:rPr>
          <w:rFonts w:cs="Arial"/>
          <w:color w:val="auto"/>
          <w:lang w:val="en-GB"/>
        </w:rPr>
        <w:t>signal of the exchanging sites is isolated</w:t>
      </w:r>
      <w:r w:rsidR="000279E0" w:rsidRPr="00860884">
        <w:rPr>
          <w:rFonts w:cs="Arial"/>
          <w:color w:val="auto"/>
          <w:lang w:val="en-GB"/>
        </w:rPr>
        <w:t>; there is no need to measure T</w:t>
      </w:r>
      <w:r w:rsidR="00D82FAD" w:rsidRPr="00860884">
        <w:rPr>
          <w:rFonts w:cs="Arial"/>
          <w:color w:val="auto"/>
          <w:vertAlign w:val="subscript"/>
          <w:lang w:val="en-GB"/>
        </w:rPr>
        <w:t>1</w:t>
      </w:r>
      <w:r w:rsidR="000279E0" w:rsidRPr="00860884">
        <w:rPr>
          <w:rFonts w:cs="Arial"/>
          <w:color w:val="auto"/>
          <w:lang w:val="en-GB"/>
        </w:rPr>
        <w:t xml:space="preserve"> or reach steady state saturation; rate constant values are measured directly</w:t>
      </w:r>
      <w:r w:rsidR="00BB0FAC" w:rsidRPr="00860884">
        <w:rPr>
          <w:rFonts w:cs="Arial"/>
          <w:color w:val="auto"/>
          <w:lang w:val="en-GB"/>
        </w:rPr>
        <w:t>,</w:t>
      </w:r>
      <w:r w:rsidR="000279E0" w:rsidRPr="00860884">
        <w:rPr>
          <w:rFonts w:cs="Arial"/>
          <w:color w:val="auto"/>
          <w:lang w:val="en-GB"/>
        </w:rPr>
        <w:t xml:space="preserve"> and T</w:t>
      </w:r>
      <w:r w:rsidR="000279E0" w:rsidRPr="00860884">
        <w:rPr>
          <w:rFonts w:cs="Arial"/>
          <w:color w:val="auto"/>
          <w:vertAlign w:val="subscript"/>
          <w:lang w:val="en-GB"/>
        </w:rPr>
        <w:t>1</w:t>
      </w:r>
      <w:r w:rsidR="000279E0" w:rsidRPr="00860884">
        <w:rPr>
          <w:rFonts w:cs="Arial"/>
          <w:color w:val="auto"/>
          <w:lang w:val="en-GB"/>
        </w:rPr>
        <w:t xml:space="preserve"> values are obtained in the same experiment, using only one set of experiments.</w:t>
      </w:r>
      <w:r w:rsidR="00C02E56" w:rsidRPr="00860884">
        <w:rPr>
          <w:rFonts w:cs="Arial"/>
          <w:color w:val="auto"/>
          <w:lang w:val="en-GB"/>
        </w:rPr>
        <w:t xml:space="preserve"> </w:t>
      </w:r>
    </w:p>
    <w:p w14:paraId="47154A17" w14:textId="77777777" w:rsidR="00F07E4B" w:rsidRPr="00860884" w:rsidRDefault="00F07E4B" w:rsidP="00972216">
      <w:pPr>
        <w:rPr>
          <w:rFonts w:cs="Arial"/>
          <w:color w:val="auto"/>
          <w:lang w:val="en-GB"/>
        </w:rPr>
      </w:pPr>
    </w:p>
    <w:p w14:paraId="492179BA" w14:textId="3A8A4E33" w:rsidR="00F07E4B" w:rsidRPr="00860884" w:rsidRDefault="00E90DD2" w:rsidP="00972216">
      <w:pPr>
        <w:rPr>
          <w:rFonts w:cs="Arial"/>
          <w:color w:val="auto"/>
          <w:lang w:val="en-GB"/>
        </w:rPr>
      </w:pPr>
      <w:r w:rsidRPr="00860884">
        <w:rPr>
          <w:rFonts w:cs="Arial"/>
          <w:color w:val="auto"/>
          <w:lang w:val="en-GB"/>
        </w:rPr>
        <w:t xml:space="preserve">To test the method, we have </w:t>
      </w:r>
      <w:r w:rsidR="00720542" w:rsidRPr="00860884">
        <w:rPr>
          <w:rFonts w:cs="Arial"/>
          <w:color w:val="auto"/>
          <w:lang w:val="en-GB"/>
        </w:rPr>
        <w:t xml:space="preserve">studied </w:t>
      </w:r>
      <w:r w:rsidR="00A867C5" w:rsidRPr="00860884">
        <w:rPr>
          <w:rFonts w:cs="Arial"/>
          <w:color w:val="auto"/>
          <w:lang w:val="en-GB"/>
        </w:rPr>
        <w:t xml:space="preserve">the </w:t>
      </w:r>
      <w:r w:rsidR="004E464F" w:rsidRPr="00860884">
        <w:rPr>
          <w:rFonts w:cs="Arial"/>
          <w:color w:val="auto"/>
          <w:lang w:val="en-GB"/>
        </w:rPr>
        <w:t xml:space="preserve">dynamics of the hindered rotation of </w:t>
      </w:r>
      <w:r w:rsidR="004E464F" w:rsidRPr="00860884">
        <w:rPr>
          <w:rFonts w:cs="Arial"/>
          <w:i/>
          <w:color w:val="auto"/>
          <w:lang w:val="en-GB"/>
        </w:rPr>
        <w:t>N,N</w:t>
      </w:r>
      <w:r w:rsidR="004E464F" w:rsidRPr="00860884">
        <w:rPr>
          <w:rFonts w:cs="Arial"/>
          <w:color w:val="auto"/>
          <w:lang w:val="en-GB"/>
        </w:rPr>
        <w:t>-dimethylamides, for which much data is available for comparison.</w:t>
      </w:r>
      <w:r w:rsidR="004E464F" w:rsidRPr="00860884" w:rsidDel="00E90DD2">
        <w:rPr>
          <w:rFonts w:cs="Arial"/>
          <w:color w:val="auto"/>
          <w:lang w:val="en-GB"/>
        </w:rPr>
        <w:t xml:space="preserve"> </w:t>
      </w:r>
      <w:r w:rsidR="004E464F" w:rsidRPr="00860884">
        <w:rPr>
          <w:rFonts w:cs="Arial"/>
          <w:color w:val="auto"/>
          <w:lang w:val="en-GB"/>
        </w:rPr>
        <w:t>The thermodynamic parameters obtained using SSTD are very similar to</w:t>
      </w:r>
      <w:r w:rsidR="00C02E56" w:rsidRPr="00860884">
        <w:rPr>
          <w:rFonts w:cs="Arial"/>
          <w:color w:val="auto"/>
          <w:lang w:val="en-GB"/>
        </w:rPr>
        <w:t xml:space="preserve"> the reported </w:t>
      </w:r>
      <w:r w:rsidR="004E464F" w:rsidRPr="00860884">
        <w:rPr>
          <w:rFonts w:cs="Arial"/>
          <w:color w:val="auto"/>
          <w:lang w:val="en-GB"/>
        </w:rPr>
        <w:t xml:space="preserve">ones </w:t>
      </w:r>
      <w:r w:rsidR="009100F6" w:rsidRPr="00860884">
        <w:rPr>
          <w:rFonts w:cs="Arial"/>
          <w:color w:val="auto"/>
          <w:lang w:val="en-GB"/>
        </w:rPr>
        <w:t>(</w:t>
      </w:r>
      <w:r w:rsidR="00C02E56" w:rsidRPr="00860884">
        <w:rPr>
          <w:rFonts w:cs="Arial"/>
          <w:color w:val="auto"/>
          <w:lang w:val="en-GB"/>
        </w:rPr>
        <w:t>spin-saturation transfer techniques and line-shape analysis</w:t>
      </w:r>
      <w:r w:rsidR="009100F6" w:rsidRPr="00860884">
        <w:rPr>
          <w:rFonts w:cs="Arial"/>
          <w:color w:val="auto"/>
          <w:lang w:val="en-GB"/>
        </w:rPr>
        <w:t>)</w:t>
      </w:r>
      <w:r w:rsidR="00C02E56" w:rsidRPr="00860884">
        <w:rPr>
          <w:rFonts w:cs="Arial"/>
          <w:color w:val="auto"/>
          <w:lang w:val="en-GB"/>
        </w:rPr>
        <w:t xml:space="preserve">. The method can be applied to more challenging substrates that </w:t>
      </w:r>
      <w:r w:rsidR="005F287C" w:rsidRPr="00860884">
        <w:rPr>
          <w:rFonts w:cs="Arial"/>
          <w:color w:val="auto"/>
          <w:lang w:val="en-GB"/>
        </w:rPr>
        <w:t>cannot</w:t>
      </w:r>
      <w:r w:rsidR="00C02E56" w:rsidRPr="00860884">
        <w:rPr>
          <w:rFonts w:cs="Arial"/>
          <w:color w:val="auto"/>
          <w:lang w:val="en-GB"/>
        </w:rPr>
        <w:t xml:space="preserve"> be </w:t>
      </w:r>
      <w:r w:rsidR="005F287C" w:rsidRPr="00860884">
        <w:rPr>
          <w:rFonts w:cs="Arial"/>
          <w:color w:val="auto"/>
          <w:lang w:val="en-GB"/>
        </w:rPr>
        <w:t>studied</w:t>
      </w:r>
      <w:r w:rsidR="00C02E56" w:rsidRPr="00860884">
        <w:rPr>
          <w:rFonts w:cs="Arial"/>
          <w:color w:val="auto"/>
          <w:lang w:val="en-GB"/>
        </w:rPr>
        <w:t xml:space="preserve"> by previous methods. </w:t>
      </w:r>
    </w:p>
    <w:p w14:paraId="16C823DB" w14:textId="77777777" w:rsidR="00F07E4B" w:rsidRPr="00860884" w:rsidRDefault="00F07E4B" w:rsidP="00972216">
      <w:pPr>
        <w:rPr>
          <w:rFonts w:cs="Arial"/>
          <w:color w:val="auto"/>
          <w:lang w:val="en-GB"/>
        </w:rPr>
      </w:pPr>
    </w:p>
    <w:p w14:paraId="72B80E08" w14:textId="765CD867" w:rsidR="006305D7" w:rsidRPr="00860884" w:rsidRDefault="00076AA0" w:rsidP="00972216">
      <w:pPr>
        <w:rPr>
          <w:rFonts w:cs="Arial"/>
          <w:color w:val="auto"/>
          <w:lang w:val="en-GB"/>
        </w:rPr>
      </w:pPr>
      <w:r w:rsidRPr="00860884">
        <w:rPr>
          <w:rFonts w:cs="Arial"/>
          <w:color w:val="auto"/>
          <w:lang w:val="en-GB"/>
        </w:rPr>
        <w:t xml:space="preserve">We envisage that </w:t>
      </w:r>
      <w:r w:rsidRPr="00860884">
        <w:rPr>
          <w:color w:val="auto"/>
          <w:lang w:val="en-GB"/>
        </w:rPr>
        <w:t>t</w:t>
      </w:r>
      <w:r w:rsidR="001744CE" w:rsidRPr="00860884">
        <w:rPr>
          <w:color w:val="auto"/>
          <w:lang w:val="en-GB"/>
        </w:rPr>
        <w:t xml:space="preserve">he simple experimental set up and the wide applicability of the </w:t>
      </w:r>
      <w:r w:rsidRPr="00860884">
        <w:rPr>
          <w:color w:val="auto"/>
          <w:lang w:val="en-GB"/>
        </w:rPr>
        <w:t>method</w:t>
      </w:r>
      <w:r w:rsidR="001744CE" w:rsidRPr="00860884">
        <w:rPr>
          <w:color w:val="auto"/>
          <w:lang w:val="en-GB"/>
        </w:rPr>
        <w:t xml:space="preserve"> to a great variety of substrates </w:t>
      </w:r>
      <w:r w:rsidRPr="00860884">
        <w:rPr>
          <w:color w:val="auto"/>
          <w:lang w:val="en-GB"/>
        </w:rPr>
        <w:t>will make this a common technique amongst organic and organometallic chemists with</w:t>
      </w:r>
      <w:r w:rsidR="00410B6A" w:rsidRPr="00860884">
        <w:rPr>
          <w:color w:val="auto"/>
          <w:lang w:val="en-GB"/>
        </w:rPr>
        <w:t xml:space="preserve">out </w:t>
      </w:r>
      <w:r w:rsidR="00343382" w:rsidRPr="00860884">
        <w:rPr>
          <w:color w:val="auto"/>
          <w:lang w:val="en-GB"/>
        </w:rPr>
        <w:t>extensive</w:t>
      </w:r>
      <w:r w:rsidR="00013165" w:rsidRPr="00860884">
        <w:rPr>
          <w:color w:val="auto"/>
          <w:lang w:val="en-GB"/>
        </w:rPr>
        <w:t xml:space="preserve"> </w:t>
      </w:r>
      <w:r w:rsidR="00410B6A" w:rsidRPr="00860884">
        <w:rPr>
          <w:color w:val="auto"/>
          <w:lang w:val="en-GB"/>
        </w:rPr>
        <w:t>expertise in NMR.</w:t>
      </w:r>
    </w:p>
    <w:p w14:paraId="5365A041" w14:textId="77777777" w:rsidR="000279E0" w:rsidRPr="008324FE" w:rsidRDefault="000279E0" w:rsidP="00972216">
      <w:pPr>
        <w:rPr>
          <w:rFonts w:cs="Arial"/>
          <w:lang w:val="en-GB"/>
        </w:rPr>
      </w:pPr>
    </w:p>
    <w:p w14:paraId="3D98CD0B" w14:textId="001143B1" w:rsidR="00891C56" w:rsidRPr="008324FE" w:rsidRDefault="006305D7" w:rsidP="00972216">
      <w:pPr>
        <w:rPr>
          <w:rFonts w:cs="Arial"/>
          <w:color w:val="808080"/>
          <w:lang w:val="en-GB"/>
        </w:rPr>
      </w:pPr>
      <w:r w:rsidRPr="008324FE">
        <w:rPr>
          <w:rFonts w:cs="Arial"/>
          <w:b/>
          <w:lang w:val="en-GB"/>
        </w:rPr>
        <w:t>INTRODUCTION</w:t>
      </w:r>
      <w:r w:rsidRPr="008324FE">
        <w:rPr>
          <w:rFonts w:cs="Arial"/>
          <w:b/>
          <w:bCs/>
          <w:lang w:val="en-GB"/>
        </w:rPr>
        <w:t>:</w:t>
      </w:r>
      <w:r w:rsidRPr="008324FE">
        <w:rPr>
          <w:rFonts w:cs="Arial"/>
          <w:lang w:val="en-GB"/>
        </w:rPr>
        <w:t xml:space="preserve"> </w:t>
      </w:r>
    </w:p>
    <w:p w14:paraId="3417D557" w14:textId="77777777" w:rsidR="002E268D" w:rsidRPr="00F25073" w:rsidRDefault="002E268D" w:rsidP="00972216">
      <w:pPr>
        <w:rPr>
          <w:rFonts w:cs="Arial"/>
          <w:color w:val="auto"/>
          <w:lang w:val="en-GB"/>
        </w:rPr>
      </w:pPr>
    </w:p>
    <w:p w14:paraId="790525FE" w14:textId="6A052DB1" w:rsidR="00C91AA0" w:rsidRPr="00F25073" w:rsidRDefault="00C91AA0" w:rsidP="00972216">
      <w:pPr>
        <w:rPr>
          <w:rFonts w:cs="Arial"/>
          <w:color w:val="auto"/>
          <w:lang w:val="en-GB"/>
        </w:rPr>
      </w:pPr>
      <w:r w:rsidRPr="00F25073">
        <w:rPr>
          <w:rFonts w:cs="Arial"/>
          <w:color w:val="auto"/>
          <w:lang w:val="en-GB"/>
        </w:rPr>
        <w:t>Chemical exchange</w:t>
      </w:r>
      <w:r w:rsidR="00AC53B6" w:rsidRPr="00F25073">
        <w:rPr>
          <w:rFonts w:cs="Arial"/>
          <w:color w:val="auto"/>
          <w:lang w:val="en-GB"/>
        </w:rPr>
        <w:t xml:space="preserve"> </w:t>
      </w:r>
      <w:r w:rsidR="00AB63E5" w:rsidRPr="00F25073">
        <w:rPr>
          <w:rFonts w:cs="Arial"/>
          <w:color w:val="auto"/>
          <w:lang w:val="en-GB"/>
        </w:rPr>
        <w:t xml:space="preserve">commonly refers to </w:t>
      </w:r>
      <w:r w:rsidRPr="00F25073">
        <w:rPr>
          <w:rFonts w:cs="Arial"/>
          <w:color w:val="auto"/>
          <w:lang w:val="en-GB"/>
        </w:rPr>
        <w:t xml:space="preserve">any </w:t>
      </w:r>
      <w:r w:rsidR="001424C4" w:rsidRPr="00F25073">
        <w:rPr>
          <w:rFonts w:cs="Arial"/>
          <w:color w:val="auto"/>
          <w:lang w:val="en-GB"/>
        </w:rPr>
        <w:t xml:space="preserve">intermolecular or intramolecular </w:t>
      </w:r>
      <w:r w:rsidRPr="00F25073">
        <w:rPr>
          <w:rFonts w:cs="Arial"/>
          <w:color w:val="auto"/>
          <w:lang w:val="en-GB"/>
        </w:rPr>
        <w:t xml:space="preserve">process in which a nucleus moves from one environment to another in which its NMR parameters (chemical shift, scalar coupling, dipolar coupling, relaxation rate) differ. </w:t>
      </w:r>
      <w:r w:rsidR="001424C4" w:rsidRPr="00F25073">
        <w:rPr>
          <w:rFonts w:cs="Arial"/>
          <w:color w:val="auto"/>
          <w:lang w:val="en-GB"/>
        </w:rPr>
        <w:t>T</w:t>
      </w:r>
      <w:r w:rsidRPr="00F25073">
        <w:rPr>
          <w:rFonts w:cs="Arial"/>
          <w:color w:val="auto"/>
          <w:lang w:val="en-GB"/>
        </w:rPr>
        <w:t xml:space="preserve">here are numerous examples of chemical exchange in organic and organometallic molecules (e.g. rotational barriers in biaryls, ring flipping barriers and conformational </w:t>
      </w:r>
      <w:r w:rsidR="005F0C19" w:rsidRPr="00F25073">
        <w:rPr>
          <w:rFonts w:cs="Arial"/>
          <w:color w:val="auto"/>
          <w:lang w:val="en-GB"/>
        </w:rPr>
        <w:t>equilibrium</w:t>
      </w:r>
      <w:r w:rsidRPr="00F25073">
        <w:rPr>
          <w:rFonts w:cs="Arial"/>
          <w:color w:val="auto"/>
          <w:lang w:val="en-GB"/>
        </w:rPr>
        <w:t>, nitrogen inversion, ligand bind</w:t>
      </w:r>
      <w:r w:rsidR="00F25073">
        <w:rPr>
          <w:rFonts w:cs="Arial"/>
          <w:color w:val="auto"/>
          <w:lang w:val="en-GB"/>
        </w:rPr>
        <w:t>ing, degenerate ligand exchange and</w:t>
      </w:r>
      <w:r w:rsidRPr="00F25073">
        <w:rPr>
          <w:rFonts w:cs="Arial"/>
          <w:color w:val="auto"/>
          <w:lang w:val="en-GB"/>
        </w:rPr>
        <w:t xml:space="preserve"> tautomerization)</w:t>
      </w:r>
      <w:r w:rsidR="00891C56" w:rsidRPr="00F25073">
        <w:rPr>
          <w:rFonts w:cs="Arial"/>
          <w:color w:val="auto"/>
          <w:lang w:val="en-GB"/>
        </w:rPr>
        <w:t>.</w:t>
      </w:r>
      <w:r w:rsidR="0085651B" w:rsidRPr="00F25073">
        <w:rPr>
          <w:rFonts w:cs="Arial"/>
          <w:color w:val="auto"/>
          <w:vertAlign w:val="superscript"/>
          <w:lang w:val="en-GB"/>
        </w:rPr>
        <w:t>1</w:t>
      </w:r>
      <w:r w:rsidR="003C528A" w:rsidRPr="00F25073">
        <w:rPr>
          <w:rFonts w:cs="Arial"/>
          <w:color w:val="auto"/>
          <w:vertAlign w:val="superscript"/>
          <w:lang w:val="en-GB"/>
        </w:rPr>
        <w:t>-</w:t>
      </w:r>
      <w:r w:rsidR="008B5B11" w:rsidRPr="00F25073">
        <w:rPr>
          <w:rFonts w:cs="Arial"/>
          <w:color w:val="auto"/>
          <w:vertAlign w:val="superscript"/>
          <w:lang w:val="en-GB"/>
        </w:rPr>
        <w:t>3</w:t>
      </w:r>
      <w:r w:rsidR="00891C56" w:rsidRPr="00F25073">
        <w:rPr>
          <w:rFonts w:cs="Arial"/>
          <w:color w:val="auto"/>
          <w:lang w:val="en-GB"/>
        </w:rPr>
        <w:t xml:space="preserve"> The chemical exchange rate is related to the thermodynamics of the barrier of the exchange process</w:t>
      </w:r>
      <w:r w:rsidR="00BF590C" w:rsidRPr="00F25073">
        <w:rPr>
          <w:rFonts w:cs="Arial"/>
          <w:color w:val="auto"/>
          <w:lang w:val="en-GB"/>
        </w:rPr>
        <w:t xml:space="preserve">, and therefore its study is of crucial importance to </w:t>
      </w:r>
      <w:r w:rsidR="00F25073">
        <w:rPr>
          <w:rFonts w:cs="Arial"/>
          <w:color w:val="auto"/>
          <w:lang w:val="en-GB"/>
        </w:rPr>
        <w:t>understand molecular dynamics of</w:t>
      </w:r>
      <w:r w:rsidR="00934A85" w:rsidRPr="00F25073">
        <w:rPr>
          <w:rFonts w:cs="Arial"/>
          <w:color w:val="auto"/>
          <w:lang w:val="en-GB"/>
        </w:rPr>
        <w:t xml:space="preserve"> these systems.</w:t>
      </w:r>
    </w:p>
    <w:p w14:paraId="048DFE78" w14:textId="77777777" w:rsidR="00A904A0" w:rsidRPr="00F25073" w:rsidRDefault="00A904A0" w:rsidP="00972216">
      <w:pPr>
        <w:rPr>
          <w:rFonts w:cs="Arial"/>
          <w:color w:val="auto"/>
          <w:lang w:val="en-GB"/>
        </w:rPr>
      </w:pPr>
    </w:p>
    <w:p w14:paraId="4C3C3A63" w14:textId="5946DFAC" w:rsidR="00891C56" w:rsidRPr="001D7222" w:rsidRDefault="00C91AA0" w:rsidP="00972216">
      <w:pPr>
        <w:rPr>
          <w:rFonts w:cs="Arial"/>
          <w:color w:val="auto"/>
          <w:lang w:val="en-GB"/>
        </w:rPr>
      </w:pPr>
      <w:r w:rsidRPr="00F25073">
        <w:rPr>
          <w:rFonts w:cs="Arial"/>
          <w:color w:val="auto"/>
          <w:lang w:val="en-GB"/>
        </w:rPr>
        <w:t>The classic sign of dynamic exchange</w:t>
      </w:r>
      <w:r w:rsidR="001424C4" w:rsidRPr="00F25073">
        <w:rPr>
          <w:rFonts w:cs="Arial"/>
          <w:color w:val="auto"/>
          <w:lang w:val="en-GB"/>
        </w:rPr>
        <w:t xml:space="preserve"> in NMR</w:t>
      </w:r>
      <w:r w:rsidRPr="00F25073">
        <w:rPr>
          <w:rFonts w:cs="Arial"/>
          <w:color w:val="auto"/>
          <w:lang w:val="en-GB"/>
        </w:rPr>
        <w:t xml:space="preserve"> is a dramatic change in </w:t>
      </w:r>
      <w:r w:rsidR="00DD0C0B" w:rsidRPr="00F25073">
        <w:rPr>
          <w:rFonts w:cs="Arial"/>
          <w:color w:val="auto"/>
          <w:lang w:val="en-GB"/>
        </w:rPr>
        <w:t xml:space="preserve">the </w:t>
      </w:r>
      <w:r w:rsidRPr="00F25073">
        <w:rPr>
          <w:rFonts w:cs="Arial"/>
          <w:color w:val="auto"/>
          <w:lang w:val="en-GB"/>
        </w:rPr>
        <w:t xml:space="preserve">line-shape </w:t>
      </w:r>
      <w:r w:rsidR="003F6741" w:rsidRPr="00F25073">
        <w:rPr>
          <w:rFonts w:cs="Arial"/>
          <w:color w:val="auto"/>
          <w:lang w:val="en-GB"/>
        </w:rPr>
        <w:t>of the NM</w:t>
      </w:r>
      <w:r w:rsidR="00860A27" w:rsidRPr="00F25073">
        <w:rPr>
          <w:rFonts w:cs="Arial"/>
          <w:color w:val="auto"/>
          <w:lang w:val="en-GB"/>
        </w:rPr>
        <w:t>R</w:t>
      </w:r>
      <w:r w:rsidR="003F6741" w:rsidRPr="00F25073">
        <w:rPr>
          <w:rFonts w:cs="Arial"/>
          <w:color w:val="auto"/>
          <w:lang w:val="en-GB"/>
        </w:rPr>
        <w:t xml:space="preserve"> signals </w:t>
      </w:r>
      <w:r w:rsidRPr="00F25073">
        <w:rPr>
          <w:rFonts w:cs="Arial"/>
          <w:color w:val="auto"/>
          <w:lang w:val="en-GB"/>
        </w:rPr>
        <w:t>as the temperature changes. At low temperatures, the process is slow and two distinct chemical shifts are observed. At high temperatures, the two signals merge into one signal</w:t>
      </w:r>
      <w:r w:rsidR="00DD0C0B" w:rsidRPr="00F25073">
        <w:rPr>
          <w:rFonts w:cs="Arial"/>
          <w:color w:val="auto"/>
          <w:lang w:val="en-GB"/>
        </w:rPr>
        <w:t xml:space="preserve">, which is known as </w:t>
      </w:r>
      <w:r w:rsidRPr="00F25073">
        <w:rPr>
          <w:rFonts w:cs="Arial"/>
          <w:color w:val="auto"/>
          <w:lang w:val="en-GB"/>
        </w:rPr>
        <w:t xml:space="preserve">"coalescence". At </w:t>
      </w:r>
      <w:r w:rsidR="00DD0C0B" w:rsidRPr="00F25073">
        <w:rPr>
          <w:rFonts w:cs="Arial"/>
          <w:color w:val="auto"/>
          <w:lang w:val="en-GB"/>
        </w:rPr>
        <w:t>intermediate</w:t>
      </w:r>
      <w:r w:rsidRPr="00F25073">
        <w:rPr>
          <w:rFonts w:cs="Arial"/>
          <w:color w:val="auto"/>
          <w:lang w:val="en-GB"/>
        </w:rPr>
        <w:t xml:space="preserve"> temperatures, the signals become very broad. This sensitivity of the NMR spectrum to chemical exchange makes NMR a very powerful method to study the dynamics of molecules in solution. Two methods have been mainly employed in the study of dynamic processes in solution:</w:t>
      </w:r>
      <w:r w:rsidR="00891C56" w:rsidRPr="00F25073">
        <w:rPr>
          <w:rFonts w:cs="Arial"/>
          <w:color w:val="auto"/>
          <w:lang w:val="en-GB"/>
        </w:rPr>
        <w:t xml:space="preserve"> </w:t>
      </w:r>
      <w:r w:rsidR="00E66B62" w:rsidRPr="00F25073">
        <w:rPr>
          <w:rFonts w:cs="Arial"/>
          <w:color w:val="auto"/>
          <w:lang w:val="en-GB"/>
        </w:rPr>
        <w:t>l</w:t>
      </w:r>
      <w:r w:rsidR="00AC483D" w:rsidRPr="00F25073">
        <w:rPr>
          <w:rFonts w:cs="Arial"/>
          <w:color w:val="auto"/>
          <w:lang w:val="en-GB"/>
        </w:rPr>
        <w:t>ine</w:t>
      </w:r>
      <w:r w:rsidR="00891C56" w:rsidRPr="00F25073">
        <w:rPr>
          <w:rFonts w:cs="Arial"/>
          <w:color w:val="auto"/>
          <w:lang w:val="en-GB"/>
        </w:rPr>
        <w:t>-</w:t>
      </w:r>
      <w:r w:rsidR="00E66B62" w:rsidRPr="00F25073">
        <w:rPr>
          <w:rFonts w:cs="Arial"/>
          <w:color w:val="auto"/>
          <w:lang w:val="en-GB"/>
        </w:rPr>
        <w:t>s</w:t>
      </w:r>
      <w:r w:rsidR="00891C56" w:rsidRPr="00F25073">
        <w:rPr>
          <w:rFonts w:cs="Arial"/>
          <w:color w:val="auto"/>
          <w:lang w:val="en-GB"/>
        </w:rPr>
        <w:t xml:space="preserve">hape </w:t>
      </w:r>
      <w:r w:rsidR="00E66B62" w:rsidRPr="00F25073">
        <w:rPr>
          <w:rFonts w:cs="Arial"/>
          <w:color w:val="auto"/>
          <w:lang w:val="en-GB"/>
        </w:rPr>
        <w:t>a</w:t>
      </w:r>
      <w:r w:rsidR="00891C56" w:rsidRPr="00F25073">
        <w:rPr>
          <w:rFonts w:cs="Arial"/>
          <w:color w:val="auto"/>
          <w:lang w:val="en-GB"/>
        </w:rPr>
        <w:t>nalysis,</w:t>
      </w:r>
      <w:r w:rsidR="008B5B11" w:rsidRPr="00F25073">
        <w:rPr>
          <w:rFonts w:cs="Arial"/>
          <w:color w:val="auto"/>
          <w:vertAlign w:val="superscript"/>
          <w:lang w:val="en-GB"/>
        </w:rPr>
        <w:t>4-7</w:t>
      </w:r>
      <w:r w:rsidR="00891C56" w:rsidRPr="00F25073">
        <w:rPr>
          <w:rFonts w:cs="Arial"/>
          <w:color w:val="auto"/>
          <w:lang w:val="en-GB"/>
        </w:rPr>
        <w:t xml:space="preserve"> and </w:t>
      </w:r>
      <w:r w:rsidR="00E66B62" w:rsidRPr="00F25073">
        <w:rPr>
          <w:rFonts w:cs="Arial"/>
          <w:color w:val="auto"/>
          <w:lang w:val="en-GB"/>
        </w:rPr>
        <w:t>s</w:t>
      </w:r>
      <w:r w:rsidR="00AC483D" w:rsidRPr="00F25073">
        <w:rPr>
          <w:rFonts w:cs="Arial"/>
          <w:color w:val="auto"/>
          <w:lang w:val="en-GB"/>
        </w:rPr>
        <w:t xml:space="preserve">pin </w:t>
      </w:r>
      <w:r w:rsidR="00E66B62" w:rsidRPr="00F25073">
        <w:rPr>
          <w:rFonts w:cs="Arial"/>
          <w:color w:val="auto"/>
          <w:lang w:val="en-GB"/>
        </w:rPr>
        <w:t>s</w:t>
      </w:r>
      <w:r w:rsidR="00AC483D" w:rsidRPr="00F25073">
        <w:rPr>
          <w:rFonts w:cs="Arial"/>
          <w:color w:val="auto"/>
          <w:lang w:val="en-GB"/>
        </w:rPr>
        <w:t xml:space="preserve">aturation </w:t>
      </w:r>
      <w:r w:rsidR="00E66B62" w:rsidRPr="00F25073">
        <w:rPr>
          <w:rFonts w:cs="Arial"/>
          <w:color w:val="auto"/>
          <w:lang w:val="en-GB"/>
        </w:rPr>
        <w:t>t</w:t>
      </w:r>
      <w:r w:rsidR="00AC483D" w:rsidRPr="00F25073">
        <w:rPr>
          <w:rFonts w:cs="Arial"/>
          <w:color w:val="auto"/>
          <w:lang w:val="en-GB"/>
        </w:rPr>
        <w:t xml:space="preserve">ransfer </w:t>
      </w:r>
      <w:r w:rsidR="00891C56" w:rsidRPr="00F25073">
        <w:rPr>
          <w:rFonts w:cs="Arial"/>
          <w:color w:val="auto"/>
          <w:lang w:val="en-GB"/>
        </w:rPr>
        <w:t>experiments.</w:t>
      </w:r>
      <w:r w:rsidR="008B5B11" w:rsidRPr="00F25073">
        <w:rPr>
          <w:rFonts w:cs="Arial"/>
          <w:color w:val="auto"/>
          <w:vertAlign w:val="superscript"/>
          <w:lang w:val="en-GB"/>
        </w:rPr>
        <w:t>8-9</w:t>
      </w:r>
      <w:r w:rsidR="00891C56" w:rsidRPr="00F25073">
        <w:rPr>
          <w:rFonts w:cs="Arial"/>
          <w:color w:val="auto"/>
          <w:lang w:val="en-GB"/>
        </w:rPr>
        <w:t xml:space="preserve"> </w:t>
      </w:r>
      <w:r w:rsidR="002A44C3">
        <w:rPr>
          <w:rFonts w:cs="Arial"/>
          <w:color w:val="auto"/>
          <w:lang w:val="en-GB"/>
        </w:rPr>
        <w:t xml:space="preserve">Besides, it is also worth mentioning </w:t>
      </w:r>
      <w:r w:rsidR="002A44C3" w:rsidRPr="002A44C3">
        <w:rPr>
          <w:rFonts w:cs="Arial"/>
          <w:color w:val="auto"/>
          <w:lang w:val="en-GB"/>
        </w:rPr>
        <w:t>the inversion transfer method</w:t>
      </w:r>
      <w:r w:rsidR="009261A9" w:rsidRPr="001D7222">
        <w:rPr>
          <w:rFonts w:cs="Arial"/>
          <w:color w:val="auto"/>
          <w:vertAlign w:val="superscript"/>
          <w:lang w:val="en-GB"/>
        </w:rPr>
        <w:t>10</w:t>
      </w:r>
      <w:r w:rsidR="002A44C3" w:rsidRPr="002A44C3">
        <w:rPr>
          <w:rFonts w:cs="Arial"/>
          <w:color w:val="auto"/>
          <w:lang w:val="en-GB"/>
        </w:rPr>
        <w:t xml:space="preserve"> </w:t>
      </w:r>
      <w:r w:rsidR="002A44C3">
        <w:rPr>
          <w:rFonts w:cs="Arial"/>
          <w:color w:val="auto"/>
          <w:lang w:val="en-GB"/>
        </w:rPr>
        <w:t xml:space="preserve">and </w:t>
      </w:r>
      <w:r w:rsidR="002A44C3" w:rsidRPr="002A44C3">
        <w:rPr>
          <w:rFonts w:cs="Arial"/>
          <w:color w:val="auto"/>
          <w:lang w:val="en-GB"/>
        </w:rPr>
        <w:t>the CIFIT program</w:t>
      </w:r>
      <w:r w:rsidR="009261A9">
        <w:rPr>
          <w:rFonts w:cs="Arial"/>
          <w:color w:val="auto"/>
          <w:vertAlign w:val="superscript"/>
          <w:lang w:val="en-GB"/>
        </w:rPr>
        <w:t>11</w:t>
      </w:r>
      <w:r w:rsidR="002A44C3" w:rsidRPr="002A44C3">
        <w:rPr>
          <w:rFonts w:cs="Arial"/>
          <w:color w:val="auto"/>
          <w:lang w:val="en-GB"/>
        </w:rPr>
        <w:t xml:space="preserve"> for the direct extraction of rate constants</w:t>
      </w:r>
      <w:r w:rsidR="002A44C3">
        <w:rPr>
          <w:rFonts w:cs="Arial"/>
          <w:color w:val="auto"/>
          <w:lang w:val="en-GB"/>
        </w:rPr>
        <w:t>,</w:t>
      </w:r>
      <w:r w:rsidR="002A44C3" w:rsidRPr="002A44C3">
        <w:rPr>
          <w:rFonts w:cs="Arial"/>
          <w:color w:val="auto"/>
          <w:lang w:val="en-GB"/>
        </w:rPr>
        <w:t xml:space="preserve"> that </w:t>
      </w:r>
      <w:r w:rsidR="002A44C3">
        <w:rPr>
          <w:rFonts w:cs="Arial"/>
          <w:color w:val="auto"/>
          <w:lang w:val="en-GB"/>
        </w:rPr>
        <w:t>are a relatively efficient approach</w:t>
      </w:r>
      <w:r w:rsidR="002A44C3" w:rsidRPr="002A44C3">
        <w:rPr>
          <w:rFonts w:cs="Arial"/>
          <w:color w:val="auto"/>
          <w:lang w:val="en-GB"/>
        </w:rPr>
        <w:t xml:space="preserve"> for exchange measurements</w:t>
      </w:r>
      <w:r w:rsidR="002A44C3">
        <w:rPr>
          <w:rFonts w:cs="Arial"/>
          <w:color w:val="auto"/>
          <w:lang w:val="en-GB"/>
        </w:rPr>
        <w:t xml:space="preserve"> in simple systems. </w:t>
      </w:r>
      <w:r w:rsidR="00FC0F6E" w:rsidRPr="00F25073">
        <w:rPr>
          <w:rFonts w:cs="Arial"/>
          <w:color w:val="auto"/>
          <w:lang w:val="en-GB"/>
        </w:rPr>
        <w:t>Although</w:t>
      </w:r>
      <w:r w:rsidR="00934A85" w:rsidRPr="00F25073">
        <w:rPr>
          <w:rFonts w:cs="Arial"/>
          <w:color w:val="auto"/>
          <w:lang w:val="en-GB"/>
        </w:rPr>
        <w:t xml:space="preserve"> these methods give very good results in most cases, they</w:t>
      </w:r>
      <w:r w:rsidR="00891C56" w:rsidRPr="00F25073">
        <w:rPr>
          <w:rFonts w:cs="Arial"/>
          <w:color w:val="auto"/>
          <w:lang w:val="en-GB"/>
        </w:rPr>
        <w:t xml:space="preserve">, however, </w:t>
      </w:r>
      <w:r w:rsidR="00934A85" w:rsidRPr="00F25073">
        <w:rPr>
          <w:rFonts w:cs="Arial"/>
          <w:color w:val="auto"/>
          <w:lang w:val="en-GB"/>
        </w:rPr>
        <w:t xml:space="preserve">have </w:t>
      </w:r>
      <w:r w:rsidR="00891C56" w:rsidRPr="00F25073">
        <w:rPr>
          <w:rFonts w:cs="Arial"/>
          <w:color w:val="auto"/>
          <w:lang w:val="en-GB"/>
        </w:rPr>
        <w:t xml:space="preserve">a number of drawbacks. </w:t>
      </w:r>
      <w:r w:rsidR="005B14C9" w:rsidRPr="00F25073">
        <w:rPr>
          <w:rFonts w:cs="Arial"/>
          <w:color w:val="auto"/>
          <w:lang w:val="en-GB"/>
        </w:rPr>
        <w:t xml:space="preserve">The main disadvantage of the </w:t>
      </w:r>
      <w:r w:rsidR="00E66B62" w:rsidRPr="00F25073">
        <w:rPr>
          <w:rFonts w:cs="Arial"/>
          <w:color w:val="auto"/>
          <w:lang w:val="en-GB"/>
        </w:rPr>
        <w:t>line</w:t>
      </w:r>
      <w:r w:rsidR="00891C56" w:rsidRPr="00F25073">
        <w:rPr>
          <w:rFonts w:cs="Arial"/>
          <w:color w:val="auto"/>
          <w:lang w:val="en-GB"/>
        </w:rPr>
        <w:t>-</w:t>
      </w:r>
      <w:r w:rsidR="00E66B62" w:rsidRPr="00F25073">
        <w:rPr>
          <w:rFonts w:cs="Arial"/>
          <w:color w:val="auto"/>
          <w:lang w:val="en-GB"/>
        </w:rPr>
        <w:t>s</w:t>
      </w:r>
      <w:r w:rsidR="00891C56" w:rsidRPr="00F25073">
        <w:rPr>
          <w:rFonts w:cs="Arial"/>
          <w:color w:val="auto"/>
          <w:lang w:val="en-GB"/>
        </w:rPr>
        <w:t xml:space="preserve">hape </w:t>
      </w:r>
      <w:r w:rsidR="00E66B62" w:rsidRPr="00F25073">
        <w:rPr>
          <w:rFonts w:cs="Arial"/>
          <w:color w:val="auto"/>
          <w:lang w:val="en-GB"/>
        </w:rPr>
        <w:t>a</w:t>
      </w:r>
      <w:r w:rsidR="00891C56" w:rsidRPr="00F25073">
        <w:rPr>
          <w:rFonts w:cs="Arial"/>
          <w:color w:val="auto"/>
          <w:lang w:val="en-GB"/>
        </w:rPr>
        <w:t xml:space="preserve">nalysis </w:t>
      </w:r>
      <w:r w:rsidR="005B14C9" w:rsidRPr="00F25073">
        <w:rPr>
          <w:rFonts w:cs="Arial"/>
          <w:color w:val="auto"/>
          <w:lang w:val="en-GB"/>
        </w:rPr>
        <w:t>is the high temperatures needed to reach coalescence in some samples.</w:t>
      </w:r>
      <w:r w:rsidR="008B5B11" w:rsidRPr="00F25073">
        <w:rPr>
          <w:rFonts w:cs="Arial"/>
          <w:color w:val="auto"/>
          <w:vertAlign w:val="superscript"/>
          <w:lang w:val="en-GB"/>
        </w:rPr>
        <w:t>1</w:t>
      </w:r>
      <w:r w:rsidR="008E109B">
        <w:rPr>
          <w:rFonts w:cs="Arial"/>
          <w:color w:val="auto"/>
          <w:vertAlign w:val="superscript"/>
          <w:lang w:val="en-GB"/>
        </w:rPr>
        <w:t>2</w:t>
      </w:r>
      <w:r w:rsidR="00891C56" w:rsidRPr="00F25073">
        <w:rPr>
          <w:rFonts w:cs="Arial"/>
          <w:color w:val="auto"/>
          <w:lang w:val="en-GB"/>
        </w:rPr>
        <w:t xml:space="preserve"> </w:t>
      </w:r>
      <w:r w:rsidR="005B14C9" w:rsidRPr="00F25073">
        <w:rPr>
          <w:rFonts w:cs="Arial"/>
          <w:color w:val="auto"/>
          <w:lang w:val="en-GB"/>
        </w:rPr>
        <w:t xml:space="preserve">The main issues to consider when carrying out </w:t>
      </w:r>
      <w:r w:rsidR="00E66B62" w:rsidRPr="00F25073">
        <w:rPr>
          <w:rFonts w:cs="Arial"/>
          <w:color w:val="auto"/>
          <w:lang w:val="en-GB"/>
        </w:rPr>
        <w:t>s</w:t>
      </w:r>
      <w:r w:rsidR="00891C56" w:rsidRPr="00F25073">
        <w:rPr>
          <w:rFonts w:cs="Arial"/>
          <w:color w:val="auto"/>
          <w:lang w:val="en-GB"/>
        </w:rPr>
        <w:t xml:space="preserve">pin </w:t>
      </w:r>
      <w:r w:rsidR="00E66B62" w:rsidRPr="00F25073">
        <w:rPr>
          <w:rFonts w:cs="Arial"/>
          <w:color w:val="auto"/>
          <w:lang w:val="en-GB"/>
        </w:rPr>
        <w:t>s</w:t>
      </w:r>
      <w:r w:rsidR="00891C56" w:rsidRPr="00F25073">
        <w:rPr>
          <w:rFonts w:cs="Arial"/>
          <w:color w:val="auto"/>
          <w:lang w:val="en-GB"/>
        </w:rPr>
        <w:t xml:space="preserve">aturation </w:t>
      </w:r>
      <w:r w:rsidR="00E66B62" w:rsidRPr="00F25073">
        <w:rPr>
          <w:rFonts w:cs="Arial"/>
          <w:color w:val="auto"/>
          <w:lang w:val="en-GB"/>
        </w:rPr>
        <w:t>t</w:t>
      </w:r>
      <w:r w:rsidR="00891C56" w:rsidRPr="00F25073">
        <w:rPr>
          <w:rFonts w:cs="Arial"/>
          <w:color w:val="auto"/>
          <w:lang w:val="en-GB"/>
        </w:rPr>
        <w:t xml:space="preserve">ransfer experiments </w:t>
      </w:r>
      <w:r w:rsidR="005B14C9" w:rsidRPr="00F25073">
        <w:rPr>
          <w:rFonts w:cs="Arial"/>
          <w:color w:val="auto"/>
          <w:lang w:val="en-GB"/>
        </w:rPr>
        <w:t>are</w:t>
      </w:r>
      <w:r w:rsidR="0092060E" w:rsidRPr="00F25073">
        <w:rPr>
          <w:rFonts w:cs="Arial"/>
          <w:color w:val="auto"/>
          <w:lang w:val="en-GB"/>
        </w:rPr>
        <w:t>:</w:t>
      </w:r>
      <w:r w:rsidR="005B14C9" w:rsidRPr="00F25073">
        <w:rPr>
          <w:rFonts w:cs="Arial"/>
          <w:color w:val="auto"/>
          <w:lang w:val="en-GB"/>
        </w:rPr>
        <w:t xml:space="preserve"> the very long saturation times </w:t>
      </w:r>
      <w:r w:rsidR="00891C56" w:rsidRPr="00F25073">
        <w:rPr>
          <w:rFonts w:cs="Arial"/>
          <w:color w:val="auto"/>
          <w:lang w:val="en-GB"/>
        </w:rPr>
        <w:t>require</w:t>
      </w:r>
      <w:r w:rsidR="005B14C9" w:rsidRPr="00F25073">
        <w:rPr>
          <w:rFonts w:cs="Arial"/>
          <w:color w:val="auto"/>
          <w:lang w:val="en-GB"/>
        </w:rPr>
        <w:t>d to reach</w:t>
      </w:r>
      <w:r w:rsidR="00891C56" w:rsidRPr="00F25073">
        <w:rPr>
          <w:rFonts w:cs="Arial"/>
          <w:color w:val="auto"/>
          <w:lang w:val="en-GB"/>
        </w:rPr>
        <w:t xml:space="preserve"> </w:t>
      </w:r>
      <w:r w:rsidR="005B14C9" w:rsidRPr="00F25073">
        <w:rPr>
          <w:rFonts w:cs="Arial"/>
          <w:color w:val="auto"/>
          <w:lang w:val="en-GB"/>
        </w:rPr>
        <w:t xml:space="preserve">the </w:t>
      </w:r>
      <w:r w:rsidR="00891C56" w:rsidRPr="00F25073">
        <w:rPr>
          <w:rFonts w:cs="Arial"/>
          <w:color w:val="auto"/>
          <w:lang w:val="en-GB"/>
        </w:rPr>
        <w:t xml:space="preserve">steady state saturation transfer between the exchanging sites, </w:t>
      </w:r>
      <w:r w:rsidR="0092060E" w:rsidRPr="00F25073">
        <w:rPr>
          <w:rFonts w:cs="Arial"/>
          <w:color w:val="auto"/>
          <w:lang w:val="en-GB"/>
        </w:rPr>
        <w:t xml:space="preserve">and </w:t>
      </w:r>
      <w:r w:rsidR="00891C56" w:rsidRPr="00F25073">
        <w:rPr>
          <w:rFonts w:cs="Arial"/>
          <w:color w:val="auto"/>
          <w:lang w:val="en-GB"/>
        </w:rPr>
        <w:t xml:space="preserve">the </w:t>
      </w:r>
      <w:r w:rsidR="005B14C9" w:rsidRPr="00F25073">
        <w:rPr>
          <w:rFonts w:cs="Arial"/>
          <w:color w:val="auto"/>
          <w:lang w:val="en-GB"/>
        </w:rPr>
        <w:t xml:space="preserve">need to determine the </w:t>
      </w:r>
      <w:r w:rsidR="00891C56" w:rsidRPr="00F25073">
        <w:rPr>
          <w:rFonts w:cs="Arial"/>
          <w:color w:val="auto"/>
          <w:lang w:val="en-GB"/>
        </w:rPr>
        <w:t>longitudinal relaxation time constant, T</w:t>
      </w:r>
      <w:r w:rsidR="00891C56" w:rsidRPr="00F25073">
        <w:rPr>
          <w:rFonts w:cs="Arial"/>
          <w:color w:val="auto"/>
          <w:vertAlign w:val="subscript"/>
          <w:lang w:val="en-GB"/>
        </w:rPr>
        <w:t>1</w:t>
      </w:r>
      <w:r w:rsidR="005B14C9" w:rsidRPr="00F25073">
        <w:rPr>
          <w:rFonts w:cs="Arial"/>
          <w:color w:val="auto"/>
          <w:lang w:val="en-GB"/>
        </w:rPr>
        <w:t xml:space="preserve">, which can be difficult if there is </w:t>
      </w:r>
      <w:r w:rsidR="00891C56" w:rsidRPr="00F25073">
        <w:rPr>
          <w:rFonts w:cs="Arial"/>
          <w:color w:val="auto"/>
          <w:lang w:val="en-GB"/>
        </w:rPr>
        <w:t>overlap</w:t>
      </w:r>
      <w:r w:rsidR="008508B7" w:rsidRPr="00F25073">
        <w:rPr>
          <w:rFonts w:cs="Arial"/>
          <w:color w:val="auto"/>
          <w:lang w:val="en-GB"/>
        </w:rPr>
        <w:t xml:space="preserve"> of different signals</w:t>
      </w:r>
      <w:r w:rsidR="005B14C9" w:rsidRPr="00F25073">
        <w:rPr>
          <w:rFonts w:cs="Arial"/>
          <w:color w:val="auto"/>
          <w:lang w:val="en-GB"/>
        </w:rPr>
        <w:t xml:space="preserve"> in the region of study</w:t>
      </w:r>
      <w:r w:rsidR="00891C56" w:rsidRPr="00F25073">
        <w:rPr>
          <w:rFonts w:cs="Arial"/>
          <w:color w:val="auto"/>
          <w:lang w:val="en-GB"/>
        </w:rPr>
        <w:t>.</w:t>
      </w:r>
      <w:r w:rsidR="008E109B" w:rsidRPr="00F25073">
        <w:rPr>
          <w:rFonts w:cs="Arial"/>
          <w:color w:val="auto"/>
          <w:vertAlign w:val="superscript"/>
          <w:lang w:val="en-GB"/>
        </w:rPr>
        <w:t>1</w:t>
      </w:r>
      <w:r w:rsidR="008E109B">
        <w:rPr>
          <w:rFonts w:cs="Arial"/>
          <w:color w:val="auto"/>
          <w:vertAlign w:val="superscript"/>
          <w:lang w:val="en-GB"/>
        </w:rPr>
        <w:t>3</w:t>
      </w:r>
    </w:p>
    <w:p w14:paraId="0065EEC5" w14:textId="77777777" w:rsidR="00EE2D4A" w:rsidRPr="00F25073" w:rsidRDefault="00EE2D4A" w:rsidP="00972216">
      <w:pPr>
        <w:rPr>
          <w:rFonts w:cs="Arial"/>
          <w:color w:val="auto"/>
          <w:lang w:val="en-GB"/>
        </w:rPr>
      </w:pPr>
    </w:p>
    <w:p w14:paraId="233D43FC" w14:textId="0AB2A426" w:rsidR="00EE2D4A" w:rsidRPr="00F25073" w:rsidRDefault="00EE2D4A" w:rsidP="00EE2D4A">
      <w:pPr>
        <w:rPr>
          <w:rFonts w:cs="Arial"/>
          <w:color w:val="auto"/>
          <w:lang w:val="en-GB"/>
        </w:rPr>
      </w:pPr>
      <w:r w:rsidRPr="00F25073">
        <w:rPr>
          <w:rFonts w:cs="Arial"/>
          <w:color w:val="auto"/>
          <w:lang w:val="en-GB"/>
        </w:rPr>
        <w:t>As part of our investigations in organometallic mechanisms,</w:t>
      </w:r>
      <w:r w:rsidR="008E109B" w:rsidRPr="00F25073">
        <w:rPr>
          <w:rFonts w:cs="Arial"/>
          <w:color w:val="auto"/>
          <w:vertAlign w:val="superscript"/>
          <w:lang w:val="en-GB"/>
        </w:rPr>
        <w:t>1</w:t>
      </w:r>
      <w:r w:rsidR="008E109B">
        <w:rPr>
          <w:rFonts w:cs="Arial"/>
          <w:color w:val="auto"/>
          <w:vertAlign w:val="superscript"/>
          <w:lang w:val="en-GB"/>
        </w:rPr>
        <w:t>4</w:t>
      </w:r>
      <w:r w:rsidR="008B5B11" w:rsidRPr="00F25073">
        <w:rPr>
          <w:rFonts w:cs="Arial"/>
          <w:color w:val="auto"/>
          <w:vertAlign w:val="superscript"/>
          <w:lang w:val="en-GB"/>
        </w:rPr>
        <w:t>-</w:t>
      </w:r>
      <w:r w:rsidR="008E109B" w:rsidRPr="00F25073">
        <w:rPr>
          <w:rFonts w:cs="Arial"/>
          <w:color w:val="auto"/>
          <w:vertAlign w:val="superscript"/>
          <w:lang w:val="en-GB"/>
        </w:rPr>
        <w:t>1</w:t>
      </w:r>
      <w:r w:rsidR="008E109B">
        <w:rPr>
          <w:rFonts w:cs="Arial"/>
          <w:color w:val="auto"/>
          <w:vertAlign w:val="superscript"/>
          <w:lang w:val="en-GB"/>
        </w:rPr>
        <w:t>6</w:t>
      </w:r>
      <w:r w:rsidR="008E109B" w:rsidRPr="00F25073">
        <w:rPr>
          <w:rFonts w:cs="Arial"/>
          <w:color w:val="auto"/>
          <w:lang w:val="en-GB"/>
        </w:rPr>
        <w:t xml:space="preserve"> </w:t>
      </w:r>
      <w:r w:rsidRPr="00F25073">
        <w:rPr>
          <w:rFonts w:cs="Arial"/>
          <w:color w:val="auto"/>
          <w:lang w:val="en-GB"/>
        </w:rPr>
        <w:t xml:space="preserve">our group is studying the fluxional behaviour of platinum-allene complexes in solution. This is a complex task that involves </w:t>
      </w:r>
      <w:r w:rsidR="0071651E" w:rsidRPr="00F25073">
        <w:rPr>
          <w:rFonts w:cs="Arial"/>
          <w:color w:val="auto"/>
          <w:lang w:val="en-GB"/>
        </w:rPr>
        <w:t xml:space="preserve">at least </w:t>
      </w:r>
      <w:r w:rsidRPr="00F25073">
        <w:rPr>
          <w:rFonts w:cs="Arial"/>
          <w:color w:val="auto"/>
          <w:lang w:val="en-GB"/>
        </w:rPr>
        <w:t xml:space="preserve">three different processes, one of them being the </w:t>
      </w:r>
      <w:r w:rsidRPr="00F25073">
        <w:rPr>
          <w:rFonts w:ascii="Symbol" w:hAnsi="Symbol" w:cs="Arial"/>
          <w:color w:val="auto"/>
          <w:lang w:val="en-GB"/>
        </w:rPr>
        <w:t></w:t>
      </w:r>
      <w:r w:rsidRPr="00F25073">
        <w:rPr>
          <w:rFonts w:cs="Arial"/>
          <w:color w:val="auto"/>
          <w:lang w:val="en-GB"/>
        </w:rPr>
        <w:t xml:space="preserve">-face exchange or rotation of the metal around </w:t>
      </w:r>
      <w:r w:rsidR="006035C3" w:rsidRPr="00F25073">
        <w:rPr>
          <w:rFonts w:cs="Arial"/>
          <w:color w:val="auto"/>
          <w:lang w:val="en-GB"/>
        </w:rPr>
        <w:t xml:space="preserve">one of </w:t>
      </w:r>
      <w:r w:rsidRPr="00F25073">
        <w:rPr>
          <w:rFonts w:cs="Arial"/>
          <w:color w:val="auto"/>
          <w:lang w:val="en-GB"/>
        </w:rPr>
        <w:t xml:space="preserve">the allene </w:t>
      </w:r>
      <w:r w:rsidR="00B34D1B" w:rsidRPr="00F25073">
        <w:rPr>
          <w:rFonts w:cs="Arial"/>
          <w:color w:val="auto"/>
          <w:lang w:val="en-GB"/>
        </w:rPr>
        <w:t>axis</w:t>
      </w:r>
      <w:r w:rsidRPr="00F25073">
        <w:rPr>
          <w:rFonts w:cs="Arial"/>
          <w:color w:val="auto"/>
          <w:lang w:val="en-GB"/>
        </w:rPr>
        <w:t>. We encountered that normal VT experiments and line-shape analysis techniques that have been employed before in similar systems,</w:t>
      </w:r>
      <w:r w:rsidR="008E109B" w:rsidRPr="00F25073">
        <w:rPr>
          <w:rFonts w:cs="Arial"/>
          <w:color w:val="auto"/>
          <w:vertAlign w:val="superscript"/>
          <w:lang w:val="en-GB"/>
        </w:rPr>
        <w:t>1</w:t>
      </w:r>
      <w:r w:rsidR="008E109B">
        <w:rPr>
          <w:rFonts w:cs="Arial"/>
          <w:color w:val="auto"/>
          <w:vertAlign w:val="superscript"/>
          <w:lang w:val="en-GB"/>
        </w:rPr>
        <w:t>7</w:t>
      </w:r>
      <w:r w:rsidR="008B5B11" w:rsidRPr="00F25073">
        <w:rPr>
          <w:rFonts w:cs="Arial"/>
          <w:color w:val="auto"/>
          <w:vertAlign w:val="superscript"/>
          <w:lang w:val="en-GB"/>
        </w:rPr>
        <w:t>-</w:t>
      </w:r>
      <w:r w:rsidR="008E109B" w:rsidRPr="00F25073">
        <w:rPr>
          <w:rFonts w:cs="Arial"/>
          <w:color w:val="auto"/>
          <w:vertAlign w:val="superscript"/>
          <w:lang w:val="en-GB"/>
        </w:rPr>
        <w:t>1</w:t>
      </w:r>
      <w:r w:rsidR="008E109B">
        <w:rPr>
          <w:rFonts w:cs="Arial"/>
          <w:color w:val="auto"/>
          <w:vertAlign w:val="superscript"/>
          <w:lang w:val="en-GB"/>
        </w:rPr>
        <w:t>9</w:t>
      </w:r>
      <w:r w:rsidR="008E109B" w:rsidRPr="00F25073">
        <w:rPr>
          <w:rFonts w:cs="Arial"/>
          <w:color w:val="auto"/>
          <w:lang w:val="en-GB"/>
        </w:rPr>
        <w:t xml:space="preserve"> </w:t>
      </w:r>
      <w:r w:rsidRPr="00F25073">
        <w:rPr>
          <w:rFonts w:cs="Arial"/>
          <w:color w:val="auto"/>
          <w:lang w:val="en-GB"/>
        </w:rPr>
        <w:t xml:space="preserve">were not suitable </w:t>
      </w:r>
      <w:r w:rsidR="00303E6B" w:rsidRPr="00F25073">
        <w:rPr>
          <w:rFonts w:cs="Arial"/>
          <w:color w:val="auto"/>
          <w:lang w:val="en-GB"/>
        </w:rPr>
        <w:t xml:space="preserve">in our </w:t>
      </w:r>
      <w:r w:rsidR="00961A9E" w:rsidRPr="00F25073">
        <w:rPr>
          <w:rFonts w:cs="Arial"/>
          <w:color w:val="auto"/>
          <w:lang w:val="en-GB"/>
        </w:rPr>
        <w:t>study</w:t>
      </w:r>
      <w:r w:rsidR="00303E6B" w:rsidRPr="00F25073">
        <w:rPr>
          <w:rFonts w:cs="Arial"/>
          <w:color w:val="auto"/>
          <w:lang w:val="en-GB"/>
        </w:rPr>
        <w:t>,</w:t>
      </w:r>
      <w:r w:rsidRPr="00F25073">
        <w:rPr>
          <w:rFonts w:cs="Arial"/>
          <w:color w:val="auto"/>
          <w:lang w:val="en-GB"/>
        </w:rPr>
        <w:t xml:space="preserve"> due to a very slow rotation in</w:t>
      </w:r>
      <w:r w:rsidR="00961A9E" w:rsidRPr="00F25073">
        <w:rPr>
          <w:rFonts w:cs="Arial"/>
          <w:color w:val="auto"/>
          <w:lang w:val="en-GB"/>
        </w:rPr>
        <w:t xml:space="preserve"> our </w:t>
      </w:r>
      <w:r w:rsidRPr="00F25073">
        <w:rPr>
          <w:rFonts w:cs="Arial"/>
          <w:color w:val="auto"/>
          <w:lang w:val="en-GB"/>
        </w:rPr>
        <w:t>platinum-allene complex</w:t>
      </w:r>
      <w:r w:rsidR="002D758C" w:rsidRPr="00F25073">
        <w:rPr>
          <w:rFonts w:cs="Arial"/>
          <w:color w:val="auto"/>
          <w:lang w:val="en-GB"/>
        </w:rPr>
        <w:t xml:space="preserve"> that made</w:t>
      </w:r>
      <w:r w:rsidRPr="00F25073">
        <w:rPr>
          <w:rFonts w:cs="Arial"/>
          <w:color w:val="auto"/>
          <w:lang w:val="en-GB"/>
        </w:rPr>
        <w:t xml:space="preserve"> the coalescence temperature of the signals of interest higher than the temperature of decomposition of the complex.</w:t>
      </w:r>
    </w:p>
    <w:p w14:paraId="75CE0B6B" w14:textId="77777777" w:rsidR="00846189" w:rsidRPr="00F25073" w:rsidRDefault="00846189" w:rsidP="00EE2D4A">
      <w:pPr>
        <w:rPr>
          <w:rFonts w:cs="Arial"/>
          <w:color w:val="auto"/>
          <w:lang w:val="en-GB"/>
        </w:rPr>
      </w:pPr>
    </w:p>
    <w:p w14:paraId="492D9C32" w14:textId="65256B0E" w:rsidR="00846189" w:rsidRPr="00F25073" w:rsidRDefault="00846189" w:rsidP="00846189">
      <w:pPr>
        <w:rPr>
          <w:rFonts w:cs="Arial"/>
          <w:color w:val="auto"/>
          <w:lang w:val="en-GB"/>
        </w:rPr>
      </w:pPr>
      <w:r w:rsidRPr="00F25073">
        <w:rPr>
          <w:rFonts w:cs="Arial"/>
          <w:color w:val="auto"/>
          <w:lang w:val="en-GB"/>
        </w:rPr>
        <w:t>In order to overcome this limitation, we developed and recently reported a new NMR protocol (SSTD NMR) to study processes of mutual-site chemical exchange.</w:t>
      </w:r>
      <w:r w:rsidR="008E109B">
        <w:rPr>
          <w:rFonts w:cs="Arial"/>
          <w:color w:val="auto"/>
          <w:vertAlign w:val="superscript"/>
          <w:lang w:val="en-GB"/>
        </w:rPr>
        <w:t>20</w:t>
      </w:r>
      <w:r w:rsidR="008E109B" w:rsidRPr="00F25073">
        <w:rPr>
          <w:rFonts w:cs="Arial"/>
          <w:color w:val="auto"/>
          <w:lang w:val="en-GB"/>
        </w:rPr>
        <w:t xml:space="preserve"> </w:t>
      </w:r>
      <w:r w:rsidRPr="00F25073">
        <w:rPr>
          <w:rFonts w:cs="Arial"/>
          <w:color w:val="auto"/>
          <w:lang w:val="en-GB"/>
        </w:rPr>
        <w:t>As the name suggests this method combines the Spin Saturation Transfer method used for small molecules, with the Saturation Transfer Difference NMR method employed for the study of protein-ligand interactions,</w:t>
      </w:r>
      <w:r w:rsidR="008E109B" w:rsidRPr="00F25073">
        <w:rPr>
          <w:rFonts w:cs="Arial"/>
          <w:color w:val="auto"/>
          <w:vertAlign w:val="superscript"/>
          <w:lang w:val="en-GB"/>
        </w:rPr>
        <w:t>2</w:t>
      </w:r>
      <w:r w:rsidR="008E109B">
        <w:rPr>
          <w:rFonts w:cs="Arial"/>
          <w:color w:val="auto"/>
          <w:vertAlign w:val="superscript"/>
          <w:lang w:val="en-GB"/>
        </w:rPr>
        <w:t>1</w:t>
      </w:r>
      <w:r w:rsidR="008B5B11" w:rsidRPr="00F25073">
        <w:rPr>
          <w:rFonts w:cs="Arial"/>
          <w:color w:val="auto"/>
          <w:vertAlign w:val="superscript"/>
          <w:lang w:val="en-GB"/>
        </w:rPr>
        <w:t>-</w:t>
      </w:r>
      <w:r w:rsidR="008E109B" w:rsidRPr="00F25073">
        <w:rPr>
          <w:rFonts w:cs="Arial"/>
          <w:color w:val="auto"/>
          <w:vertAlign w:val="superscript"/>
          <w:lang w:val="en-GB"/>
        </w:rPr>
        <w:t>2</w:t>
      </w:r>
      <w:r w:rsidR="00646A74">
        <w:rPr>
          <w:rFonts w:cs="Arial"/>
          <w:color w:val="auto"/>
          <w:vertAlign w:val="superscript"/>
          <w:lang w:val="en-GB"/>
        </w:rPr>
        <w:t>4</w:t>
      </w:r>
      <w:r w:rsidR="008E109B" w:rsidRPr="00F25073">
        <w:rPr>
          <w:rFonts w:cs="Arial"/>
          <w:color w:val="auto"/>
          <w:lang w:val="en-GB"/>
        </w:rPr>
        <w:t xml:space="preserve"> </w:t>
      </w:r>
      <w:r w:rsidRPr="00F25073">
        <w:rPr>
          <w:rFonts w:cs="Arial"/>
          <w:color w:val="auto"/>
          <w:lang w:val="en-GB"/>
        </w:rPr>
        <w:t>by measuring transient spin saturation transfer along increasing saturation times (build-up curves)</w:t>
      </w:r>
      <w:r w:rsidR="002D1C8B" w:rsidRPr="00F25073">
        <w:rPr>
          <w:rFonts w:cs="Arial"/>
          <w:color w:val="auto"/>
          <w:lang w:val="en-GB"/>
        </w:rPr>
        <w:t xml:space="preserve"> in small molecules undergoing chemical exchange</w:t>
      </w:r>
      <w:r w:rsidRPr="00F25073">
        <w:rPr>
          <w:rFonts w:cs="Arial"/>
          <w:color w:val="auto"/>
          <w:lang w:val="en-GB"/>
        </w:rPr>
        <w:t>.</w:t>
      </w:r>
    </w:p>
    <w:p w14:paraId="5667F4FE" w14:textId="77777777" w:rsidR="00A904A0" w:rsidRPr="00F25073" w:rsidRDefault="00A904A0" w:rsidP="00972216">
      <w:pPr>
        <w:rPr>
          <w:rFonts w:cs="Arial"/>
          <w:color w:val="auto"/>
          <w:lang w:val="en-GB"/>
        </w:rPr>
      </w:pPr>
    </w:p>
    <w:p w14:paraId="205804C7" w14:textId="5A4049C6" w:rsidR="00F25073" w:rsidRDefault="00A118A7" w:rsidP="00972216">
      <w:pPr>
        <w:rPr>
          <w:rFonts w:cs="Arial"/>
          <w:color w:val="auto"/>
          <w:lang w:val="en-GB"/>
        </w:rPr>
      </w:pPr>
      <w:r w:rsidRPr="00F25073">
        <w:rPr>
          <w:rFonts w:cs="Arial"/>
          <w:color w:val="auto"/>
          <w:lang w:val="en-GB"/>
        </w:rPr>
        <w:t xml:space="preserve">With this new method (SSTD NMR) we have shown </w:t>
      </w:r>
      <w:r w:rsidR="00B834F6" w:rsidRPr="00F25073">
        <w:rPr>
          <w:rFonts w:cs="Arial"/>
          <w:color w:val="auto"/>
          <w:lang w:val="en-GB"/>
        </w:rPr>
        <w:t xml:space="preserve">that </w:t>
      </w:r>
      <w:r w:rsidRPr="00F25073">
        <w:rPr>
          <w:rFonts w:cs="Arial"/>
          <w:color w:val="auto"/>
          <w:lang w:val="en-GB"/>
        </w:rPr>
        <w:t>we can obtain the kinetic parameters of intramolecular chemical exchange in small organic and organometallic molecules with some additional advantages over traditional approaches: coalescence of the signals is not needed</w:t>
      </w:r>
      <w:r w:rsidR="00FC0F6E" w:rsidRPr="00F25073">
        <w:rPr>
          <w:rFonts w:cs="Arial"/>
          <w:color w:val="auto"/>
          <w:lang w:val="en-GB"/>
        </w:rPr>
        <w:t>, so a more flexible temperature range can be used in the study</w:t>
      </w:r>
      <w:r w:rsidRPr="00F25073">
        <w:rPr>
          <w:rFonts w:cs="Arial"/>
          <w:color w:val="auto"/>
          <w:lang w:val="en-GB"/>
        </w:rPr>
        <w:t>; sig</w:t>
      </w:r>
      <w:r w:rsidR="00FC0F6E" w:rsidRPr="00F25073">
        <w:rPr>
          <w:rFonts w:cs="Arial"/>
          <w:color w:val="auto"/>
          <w:lang w:val="en-GB"/>
        </w:rPr>
        <w:t xml:space="preserve">nal overlap does not interfere, although </w:t>
      </w:r>
      <w:r w:rsidRPr="00F25073">
        <w:rPr>
          <w:rFonts w:cs="Arial"/>
          <w:color w:val="auto"/>
          <w:lang w:val="en-GB"/>
        </w:rPr>
        <w:t>at least one of the exchangin</w:t>
      </w:r>
      <w:r w:rsidR="00FC0F6E" w:rsidRPr="00F25073">
        <w:rPr>
          <w:rFonts w:cs="Arial"/>
          <w:color w:val="auto"/>
          <w:lang w:val="en-GB"/>
        </w:rPr>
        <w:t>g resonances should be isolated</w:t>
      </w:r>
      <w:r w:rsidRPr="00F25073">
        <w:rPr>
          <w:rFonts w:cs="Arial"/>
          <w:color w:val="auto"/>
          <w:lang w:val="en-GB"/>
        </w:rPr>
        <w:t>; there is no need to measure T</w:t>
      </w:r>
      <w:r w:rsidRPr="00F25073">
        <w:rPr>
          <w:rFonts w:cs="Arial"/>
          <w:color w:val="auto"/>
          <w:vertAlign w:val="subscript"/>
          <w:lang w:val="en-GB"/>
        </w:rPr>
        <w:t>1</w:t>
      </w:r>
      <w:r w:rsidRPr="00F25073">
        <w:rPr>
          <w:rFonts w:cs="Arial"/>
          <w:color w:val="auto"/>
          <w:lang w:val="en-GB"/>
        </w:rPr>
        <w:t xml:space="preserve"> or reach steady state saturation; rate constant values are measured directly and T</w:t>
      </w:r>
      <w:r w:rsidRPr="00F25073">
        <w:rPr>
          <w:rFonts w:cs="Arial"/>
          <w:color w:val="auto"/>
          <w:vertAlign w:val="subscript"/>
          <w:lang w:val="en-GB"/>
        </w:rPr>
        <w:t>1</w:t>
      </w:r>
      <w:r w:rsidRPr="00F25073">
        <w:rPr>
          <w:rFonts w:cs="Arial"/>
          <w:color w:val="auto"/>
          <w:lang w:val="en-GB"/>
        </w:rPr>
        <w:t xml:space="preserve"> values are obtained in the same experiment, using only one set of experiments.</w:t>
      </w:r>
      <w:r w:rsidR="008E109B">
        <w:rPr>
          <w:rFonts w:cs="Arial"/>
          <w:color w:val="auto"/>
          <w:lang w:val="en-GB"/>
        </w:rPr>
        <w:t xml:space="preserve"> </w:t>
      </w:r>
      <w:r w:rsidR="007349F9">
        <w:rPr>
          <w:rFonts w:cs="Arial"/>
          <w:color w:val="auto"/>
          <w:lang w:val="en-GB"/>
        </w:rPr>
        <w:t>Another</w:t>
      </w:r>
      <w:r w:rsidR="008E109B" w:rsidRPr="008E109B">
        <w:rPr>
          <w:rFonts w:cs="Arial"/>
          <w:color w:val="auto"/>
          <w:lang w:val="en-GB"/>
        </w:rPr>
        <w:t xml:space="preserve"> remarkable advantage of the </w:t>
      </w:r>
      <w:r w:rsidR="00896C39">
        <w:rPr>
          <w:rFonts w:cs="Arial"/>
          <w:color w:val="auto"/>
          <w:lang w:val="en-GB"/>
        </w:rPr>
        <w:t>S</w:t>
      </w:r>
      <w:r w:rsidR="008E109B" w:rsidRPr="008E109B">
        <w:rPr>
          <w:rFonts w:cs="Arial"/>
          <w:color w:val="auto"/>
          <w:lang w:val="en-GB"/>
        </w:rPr>
        <w:t>STD NMR methodology is that, in contrast to lineshape analysis, the determination of the kinetics rate constants are not limited by the increase in coalescence temperatures associated with high magnetic fields. Thus, our methodology is then very well appropriated for both low and high magnetic fields</w:t>
      </w:r>
      <w:r w:rsidR="00896C39">
        <w:rPr>
          <w:rFonts w:cs="Arial"/>
          <w:color w:val="auto"/>
          <w:lang w:val="en-GB"/>
        </w:rPr>
        <w:t>.</w:t>
      </w:r>
      <w:r w:rsidR="00BA38D6" w:rsidRPr="00F25073">
        <w:rPr>
          <w:rFonts w:cs="Arial"/>
          <w:color w:val="auto"/>
          <w:lang w:val="en-GB"/>
        </w:rPr>
        <w:t xml:space="preserve"> </w:t>
      </w:r>
      <w:r w:rsidR="00F152BD" w:rsidRPr="00F25073">
        <w:rPr>
          <w:rFonts w:cs="Arial"/>
          <w:color w:val="auto"/>
          <w:lang w:val="en-GB"/>
        </w:rPr>
        <w:t xml:space="preserve">This </w:t>
      </w:r>
      <w:r w:rsidR="007B51E2">
        <w:rPr>
          <w:rFonts w:cs="Arial"/>
          <w:color w:val="auto"/>
          <w:lang w:val="en-GB"/>
        </w:rPr>
        <w:t>article</w:t>
      </w:r>
      <w:r w:rsidR="009B5914" w:rsidRPr="00F25073">
        <w:rPr>
          <w:rFonts w:cs="Arial"/>
          <w:color w:val="auto"/>
          <w:lang w:val="en-GB"/>
        </w:rPr>
        <w:t xml:space="preserve"> is intended to help new users apply this new method to their own systems </w:t>
      </w:r>
      <w:r w:rsidR="00B834F6" w:rsidRPr="00F25073">
        <w:rPr>
          <w:rFonts w:cs="Arial"/>
          <w:color w:val="auto"/>
          <w:lang w:val="en-GB"/>
        </w:rPr>
        <w:t xml:space="preserve">undergoing </w:t>
      </w:r>
      <w:r w:rsidR="009B5914" w:rsidRPr="00F25073">
        <w:rPr>
          <w:rFonts w:cs="Arial"/>
          <w:color w:val="auto"/>
          <w:lang w:val="en-GB"/>
        </w:rPr>
        <w:t>chemical exchange</w:t>
      </w:r>
      <w:r w:rsidR="002654BE" w:rsidRPr="00F25073">
        <w:rPr>
          <w:rFonts w:cs="Arial"/>
          <w:color w:val="auto"/>
          <w:lang w:val="en-GB"/>
        </w:rPr>
        <w:t>,</w:t>
      </w:r>
      <w:r w:rsidR="00BA38D6" w:rsidRPr="00F25073">
        <w:rPr>
          <w:rFonts w:cs="Arial"/>
          <w:color w:val="auto"/>
          <w:lang w:val="en-GB"/>
        </w:rPr>
        <w:t xml:space="preserve"> </w:t>
      </w:r>
      <w:r w:rsidR="002706CE" w:rsidRPr="00F25073">
        <w:rPr>
          <w:rFonts w:cs="Arial"/>
          <w:color w:val="auto"/>
          <w:lang w:val="en-GB"/>
        </w:rPr>
        <w:t xml:space="preserve">and describes sample preparation, experimental set up, data </w:t>
      </w:r>
      <w:r w:rsidR="00BA38D6" w:rsidRPr="00F25073">
        <w:rPr>
          <w:rFonts w:cs="Arial"/>
          <w:color w:val="auto"/>
          <w:lang w:val="en-GB"/>
        </w:rPr>
        <w:t xml:space="preserve">acquisition, and an example of data </w:t>
      </w:r>
      <w:r w:rsidR="002706CE" w:rsidRPr="00F25073">
        <w:rPr>
          <w:rFonts w:cs="Arial"/>
          <w:color w:val="auto"/>
          <w:lang w:val="en-GB"/>
        </w:rPr>
        <w:t xml:space="preserve">processing and </w:t>
      </w:r>
      <w:r w:rsidR="00BA38D6" w:rsidRPr="00F25073">
        <w:rPr>
          <w:rFonts w:cs="Arial"/>
          <w:color w:val="auto"/>
          <w:lang w:val="en-GB"/>
        </w:rPr>
        <w:t>analysis in a simple organic molecule</w:t>
      </w:r>
      <w:r w:rsidR="009B5914" w:rsidRPr="00F25073">
        <w:rPr>
          <w:rFonts w:cs="Arial"/>
          <w:color w:val="auto"/>
          <w:lang w:val="en-GB"/>
        </w:rPr>
        <w:t>.</w:t>
      </w:r>
    </w:p>
    <w:p w14:paraId="2597CA2C" w14:textId="77777777" w:rsidR="00F25073" w:rsidRDefault="00F25073" w:rsidP="00972216">
      <w:pPr>
        <w:rPr>
          <w:rFonts w:cs="Arial"/>
          <w:color w:val="auto"/>
          <w:lang w:val="en-GB"/>
        </w:rPr>
      </w:pPr>
    </w:p>
    <w:p w14:paraId="5BCAF654" w14:textId="6BBBFAF7" w:rsidR="008546A5" w:rsidRPr="008324FE" w:rsidRDefault="006305D7" w:rsidP="00972216">
      <w:pPr>
        <w:rPr>
          <w:rFonts w:cs="Arial"/>
          <w:color w:val="auto"/>
          <w:lang w:val="en-GB"/>
        </w:rPr>
      </w:pPr>
      <w:r w:rsidRPr="008324FE">
        <w:rPr>
          <w:rFonts w:cs="Arial"/>
          <w:b/>
          <w:color w:val="auto"/>
          <w:lang w:val="en-GB"/>
        </w:rPr>
        <w:t>PROTOCOL:</w:t>
      </w:r>
      <w:r w:rsidRPr="008324FE">
        <w:rPr>
          <w:rFonts w:cs="Arial"/>
          <w:color w:val="auto"/>
          <w:lang w:val="en-GB"/>
        </w:rPr>
        <w:t xml:space="preserve"> </w:t>
      </w:r>
    </w:p>
    <w:p w14:paraId="763C574B" w14:textId="77777777" w:rsidR="000F0CFA" w:rsidRPr="008324FE" w:rsidRDefault="000F0CFA" w:rsidP="00972216">
      <w:pPr>
        <w:rPr>
          <w:rFonts w:cs="Arial"/>
          <w:color w:val="auto"/>
          <w:lang w:val="en-GB"/>
        </w:rPr>
      </w:pPr>
    </w:p>
    <w:p w14:paraId="1458D088" w14:textId="6B4DD7EC" w:rsidR="008546A5" w:rsidRPr="008324FE" w:rsidRDefault="00007C71" w:rsidP="00972216">
      <w:pPr>
        <w:widowControl/>
        <w:jc w:val="left"/>
        <w:rPr>
          <w:color w:val="auto"/>
          <w:lang w:val="en-GB"/>
        </w:rPr>
      </w:pPr>
      <w:r w:rsidRPr="008324FE">
        <w:rPr>
          <w:color w:val="auto"/>
          <w:lang w:val="en-GB"/>
        </w:rPr>
        <w:t xml:space="preserve">Note: </w:t>
      </w:r>
      <w:r w:rsidR="008546A5" w:rsidRPr="008324FE">
        <w:rPr>
          <w:color w:val="auto"/>
          <w:lang w:val="en-GB"/>
        </w:rPr>
        <w:t xml:space="preserve">Caution: Please consult all relevant material safety data sheets (MSDS) before use. </w:t>
      </w:r>
    </w:p>
    <w:p w14:paraId="2E44A6FB" w14:textId="77777777" w:rsidR="008546A5" w:rsidRPr="008324FE" w:rsidRDefault="008546A5" w:rsidP="00972216">
      <w:pPr>
        <w:rPr>
          <w:rFonts w:cs="Arial"/>
          <w:bCs/>
          <w:color w:val="auto"/>
          <w:lang w:val="en-GB"/>
        </w:rPr>
      </w:pPr>
    </w:p>
    <w:p w14:paraId="1AC6C028" w14:textId="77777777" w:rsidR="006305D7" w:rsidRPr="00BA5C8B" w:rsidRDefault="006305D7" w:rsidP="00972216">
      <w:pPr>
        <w:pStyle w:val="NormalWeb"/>
        <w:spacing w:before="0" w:beforeAutospacing="0" w:after="0" w:afterAutospacing="0"/>
        <w:rPr>
          <w:rFonts w:cs="Arial"/>
          <w:b/>
          <w:bCs/>
          <w:color w:val="auto"/>
          <w:highlight w:val="yellow"/>
          <w:lang w:val="en-GB"/>
        </w:rPr>
      </w:pPr>
      <w:r w:rsidRPr="00BA5C8B">
        <w:rPr>
          <w:rFonts w:cs="Arial"/>
          <w:b/>
          <w:bCs/>
          <w:color w:val="auto"/>
          <w:highlight w:val="yellow"/>
          <w:lang w:val="en-GB"/>
        </w:rPr>
        <w:t xml:space="preserve">1. </w:t>
      </w:r>
      <w:r w:rsidR="008546A5" w:rsidRPr="00BA5C8B">
        <w:rPr>
          <w:rFonts w:cs="Arial"/>
          <w:b/>
          <w:bCs/>
          <w:color w:val="auto"/>
          <w:highlight w:val="yellow"/>
          <w:lang w:val="en-GB"/>
        </w:rPr>
        <w:t>NMR sample preparation</w:t>
      </w:r>
    </w:p>
    <w:p w14:paraId="55C67142" w14:textId="77777777" w:rsidR="008546A5" w:rsidRPr="00BA5C8B" w:rsidRDefault="008546A5" w:rsidP="00972216">
      <w:pPr>
        <w:pStyle w:val="NormalWeb"/>
        <w:spacing w:before="0" w:beforeAutospacing="0" w:after="0" w:afterAutospacing="0"/>
        <w:rPr>
          <w:rFonts w:cs="Arial"/>
          <w:color w:val="auto"/>
          <w:highlight w:val="yellow"/>
          <w:lang w:val="en-GB"/>
        </w:rPr>
      </w:pPr>
    </w:p>
    <w:p w14:paraId="38F3C9B1" w14:textId="6E62A3BF" w:rsidR="006305D7" w:rsidRPr="00BA5C8B" w:rsidRDefault="008546A5" w:rsidP="00007C71">
      <w:pPr>
        <w:pStyle w:val="NormalWeb"/>
        <w:numPr>
          <w:ilvl w:val="1"/>
          <w:numId w:val="2"/>
        </w:numPr>
        <w:spacing w:before="0" w:beforeAutospacing="0" w:after="0" w:afterAutospacing="0"/>
        <w:ind w:left="0" w:firstLine="0"/>
        <w:rPr>
          <w:rFonts w:cs="Arial"/>
          <w:color w:val="auto"/>
          <w:highlight w:val="yellow"/>
          <w:lang w:val="en-GB"/>
        </w:rPr>
      </w:pPr>
      <w:r w:rsidRPr="00BA5C8B">
        <w:rPr>
          <w:rFonts w:cs="Arial"/>
          <w:color w:val="auto"/>
          <w:highlight w:val="yellow"/>
          <w:lang w:val="en-GB"/>
        </w:rPr>
        <w:t xml:space="preserve">Weigh 5 mg of </w:t>
      </w:r>
      <w:r w:rsidRPr="00BA5C8B">
        <w:rPr>
          <w:rFonts w:cs="Arial"/>
          <w:i/>
          <w:color w:val="auto"/>
          <w:highlight w:val="yellow"/>
          <w:lang w:val="en-GB"/>
        </w:rPr>
        <w:t>N,N</w:t>
      </w:r>
      <w:r w:rsidRPr="00BA5C8B">
        <w:rPr>
          <w:rFonts w:cs="Arial"/>
          <w:color w:val="auto"/>
          <w:highlight w:val="yellow"/>
          <w:lang w:val="en-GB"/>
        </w:rPr>
        <w:t>-dimethylacetamide</w:t>
      </w:r>
      <w:r w:rsidR="00E84EA5" w:rsidRPr="00BA5C8B">
        <w:rPr>
          <w:rFonts w:cs="Arial"/>
          <w:color w:val="auto"/>
          <w:highlight w:val="yellow"/>
          <w:lang w:val="en-GB"/>
        </w:rPr>
        <w:t>,</w:t>
      </w:r>
      <w:r w:rsidRPr="00BA5C8B">
        <w:rPr>
          <w:rFonts w:cs="Arial"/>
          <w:color w:val="auto"/>
          <w:highlight w:val="yellow"/>
          <w:lang w:val="en-GB"/>
        </w:rPr>
        <w:t xml:space="preserve"> add to a</w:t>
      </w:r>
      <w:r w:rsidR="007C6904" w:rsidRPr="00BA5C8B">
        <w:rPr>
          <w:rFonts w:cs="Arial"/>
          <w:color w:val="auto"/>
          <w:highlight w:val="yellow"/>
          <w:lang w:val="en-GB"/>
        </w:rPr>
        <w:t>n</w:t>
      </w:r>
      <w:r w:rsidRPr="00BA5C8B">
        <w:rPr>
          <w:rFonts w:cs="Arial"/>
          <w:color w:val="auto"/>
          <w:highlight w:val="yellow"/>
          <w:lang w:val="en-GB"/>
        </w:rPr>
        <w:t xml:space="preserve"> NMR tube appropriate for low temperatures</w:t>
      </w:r>
      <w:r w:rsidR="00E84EA5" w:rsidRPr="00BA5C8B">
        <w:rPr>
          <w:rFonts w:cs="Arial"/>
          <w:color w:val="auto"/>
          <w:highlight w:val="yellow"/>
          <w:lang w:val="en-GB"/>
        </w:rPr>
        <w:t xml:space="preserve"> and dissolve in 0.6</w:t>
      </w:r>
      <w:r w:rsidR="00B8501B" w:rsidRPr="00BA5C8B">
        <w:rPr>
          <w:rFonts w:cs="Arial"/>
          <w:color w:val="auto"/>
          <w:highlight w:val="yellow"/>
          <w:lang w:val="en-GB"/>
        </w:rPr>
        <w:t xml:space="preserve"> </w:t>
      </w:r>
      <w:r w:rsidR="00E84EA5" w:rsidRPr="00BA5C8B">
        <w:rPr>
          <w:rFonts w:cs="Arial"/>
          <w:color w:val="auto"/>
          <w:highlight w:val="yellow"/>
          <w:lang w:val="en-GB"/>
        </w:rPr>
        <w:t>ml of toluene-</w:t>
      </w:r>
      <w:r w:rsidR="00E84EA5" w:rsidRPr="00BA5C8B">
        <w:rPr>
          <w:rFonts w:cs="Arial"/>
          <w:i/>
          <w:color w:val="auto"/>
          <w:highlight w:val="yellow"/>
          <w:lang w:val="en-GB"/>
        </w:rPr>
        <w:t>d</w:t>
      </w:r>
      <w:r w:rsidR="00E84EA5" w:rsidRPr="00BA5C8B">
        <w:rPr>
          <w:rFonts w:cs="Arial"/>
          <w:color w:val="auto"/>
          <w:highlight w:val="yellow"/>
          <w:vertAlign w:val="subscript"/>
          <w:lang w:val="en-GB"/>
        </w:rPr>
        <w:t>8</w:t>
      </w:r>
      <w:r w:rsidR="00E84EA5" w:rsidRPr="00BA5C8B">
        <w:rPr>
          <w:rFonts w:cs="Arial"/>
          <w:color w:val="auto"/>
          <w:highlight w:val="yellow"/>
          <w:lang w:val="en-GB"/>
        </w:rPr>
        <w:t>.</w:t>
      </w:r>
    </w:p>
    <w:p w14:paraId="2E2DC6CB" w14:textId="77777777" w:rsidR="006305D7" w:rsidRPr="008324FE" w:rsidRDefault="006305D7" w:rsidP="00972216">
      <w:pPr>
        <w:pStyle w:val="NormalWeb"/>
        <w:spacing w:before="0" w:beforeAutospacing="0" w:after="0" w:afterAutospacing="0"/>
        <w:rPr>
          <w:rFonts w:cs="Arial"/>
          <w:color w:val="auto"/>
          <w:lang w:val="en-GB"/>
        </w:rPr>
      </w:pPr>
    </w:p>
    <w:p w14:paraId="4DA92CA5" w14:textId="787A7D0D" w:rsidR="00A66F70" w:rsidRPr="002A781D" w:rsidRDefault="008546A5" w:rsidP="00972216">
      <w:pPr>
        <w:pStyle w:val="NormalWeb"/>
        <w:numPr>
          <w:ilvl w:val="0"/>
          <w:numId w:val="2"/>
        </w:numPr>
        <w:spacing w:before="0" w:beforeAutospacing="0" w:after="0" w:afterAutospacing="0"/>
        <w:rPr>
          <w:rFonts w:cs="Arial"/>
          <w:b/>
          <w:color w:val="auto"/>
          <w:highlight w:val="yellow"/>
          <w:lang w:val="en-GB"/>
        </w:rPr>
      </w:pPr>
      <w:r w:rsidRPr="002A781D">
        <w:rPr>
          <w:rFonts w:cs="Arial"/>
          <w:b/>
          <w:color w:val="auto"/>
          <w:highlight w:val="yellow"/>
          <w:lang w:val="en-GB"/>
        </w:rPr>
        <w:t xml:space="preserve">NMR experimental </w:t>
      </w:r>
      <w:r w:rsidR="00646A74" w:rsidRPr="002A781D">
        <w:rPr>
          <w:rFonts w:cs="Arial"/>
          <w:b/>
          <w:color w:val="auto"/>
          <w:highlight w:val="yellow"/>
          <w:lang w:val="en-GB"/>
        </w:rPr>
        <w:t>setup</w:t>
      </w:r>
      <w:r w:rsidR="00646A74" w:rsidRPr="002A781D">
        <w:rPr>
          <w:rFonts w:cs="Arial"/>
          <w:color w:val="auto"/>
          <w:highlight w:val="yellow"/>
          <w:vertAlign w:val="superscript"/>
          <w:lang w:val="en-GB"/>
        </w:rPr>
        <w:t>2</w:t>
      </w:r>
      <w:r w:rsidR="00646A74">
        <w:rPr>
          <w:rFonts w:cs="Arial"/>
          <w:color w:val="auto"/>
          <w:highlight w:val="yellow"/>
          <w:vertAlign w:val="superscript"/>
          <w:lang w:val="en-GB"/>
        </w:rPr>
        <w:t>5</w:t>
      </w:r>
    </w:p>
    <w:p w14:paraId="76D65785" w14:textId="77777777" w:rsidR="00E1314E" w:rsidRPr="002A781D" w:rsidRDefault="00E1314E" w:rsidP="00972216">
      <w:pPr>
        <w:pStyle w:val="NormalWeb"/>
        <w:spacing w:before="0" w:beforeAutospacing="0" w:after="0" w:afterAutospacing="0"/>
        <w:rPr>
          <w:rFonts w:cs="Arial"/>
          <w:b/>
          <w:color w:val="auto"/>
          <w:highlight w:val="yellow"/>
          <w:lang w:val="en-GB"/>
        </w:rPr>
      </w:pPr>
    </w:p>
    <w:p w14:paraId="6E229014" w14:textId="77777777" w:rsidR="008546A5" w:rsidRPr="005912E7" w:rsidRDefault="00BA3078" w:rsidP="00972216">
      <w:pPr>
        <w:pStyle w:val="NormalWeb"/>
        <w:spacing w:before="0" w:beforeAutospacing="0" w:after="0" w:afterAutospacing="0"/>
        <w:rPr>
          <w:rFonts w:cs="Arial"/>
          <w:b/>
          <w:color w:val="auto"/>
          <w:lang w:val="en-GB"/>
        </w:rPr>
      </w:pPr>
      <w:r w:rsidRPr="005912E7">
        <w:rPr>
          <w:rFonts w:cs="Arial"/>
          <w:b/>
          <w:color w:val="auto"/>
          <w:lang w:val="en-GB"/>
        </w:rPr>
        <w:t>2.1) NOE spectra acquisition</w:t>
      </w:r>
    </w:p>
    <w:p w14:paraId="6C3D4B0E" w14:textId="77777777" w:rsidR="001F5E14" w:rsidRPr="005912E7" w:rsidRDefault="001F5E14" w:rsidP="00972216">
      <w:pPr>
        <w:pStyle w:val="NormalWeb"/>
        <w:spacing w:before="0" w:beforeAutospacing="0" w:after="0" w:afterAutospacing="0"/>
        <w:rPr>
          <w:rFonts w:cs="Arial"/>
          <w:color w:val="auto"/>
          <w:lang w:val="en-GB"/>
        </w:rPr>
      </w:pPr>
    </w:p>
    <w:p w14:paraId="17FCD39C" w14:textId="6EDA5D78" w:rsidR="00BA5C8B" w:rsidRDefault="00D912B7" w:rsidP="002A781D">
      <w:pPr>
        <w:pStyle w:val="NormalWeb"/>
        <w:spacing w:before="0" w:beforeAutospacing="0" w:after="0" w:afterAutospacing="0"/>
        <w:rPr>
          <w:rFonts w:cs="Arial"/>
          <w:color w:val="auto"/>
          <w:lang w:val="en-GB"/>
        </w:rPr>
      </w:pPr>
      <w:r w:rsidRPr="005912E7">
        <w:rPr>
          <w:rFonts w:cs="Arial"/>
          <w:color w:val="auto"/>
          <w:lang w:val="en-GB"/>
        </w:rPr>
        <w:t>2.1.1) Perform a</w:t>
      </w:r>
      <w:r w:rsidR="001F5E14" w:rsidRPr="005912E7">
        <w:rPr>
          <w:rFonts w:cs="Arial"/>
          <w:color w:val="auto"/>
          <w:lang w:val="en-GB"/>
        </w:rPr>
        <w:t xml:space="preserve"> </w:t>
      </w:r>
      <w:r w:rsidR="008B7EB2" w:rsidRPr="005912E7">
        <w:rPr>
          <w:rFonts w:cs="Arial"/>
          <w:color w:val="auto"/>
          <w:lang w:val="en-GB"/>
        </w:rPr>
        <w:t xml:space="preserve">one dimensional </w:t>
      </w:r>
      <w:r w:rsidR="001F5E14" w:rsidRPr="005912E7">
        <w:rPr>
          <w:rFonts w:cs="Arial"/>
          <w:color w:val="auto"/>
          <w:lang w:val="en-GB"/>
        </w:rPr>
        <w:t>NOE</w:t>
      </w:r>
      <w:r w:rsidR="007B51E2">
        <w:rPr>
          <w:rFonts w:cs="Arial"/>
          <w:color w:val="auto"/>
          <w:lang w:val="en-GB"/>
        </w:rPr>
        <w:t xml:space="preserve"> (Nuclear Overhauser Effect)</w:t>
      </w:r>
      <w:r w:rsidR="001F5E14" w:rsidRPr="005912E7">
        <w:rPr>
          <w:rFonts w:cs="Arial"/>
          <w:color w:val="auto"/>
          <w:lang w:val="en-GB"/>
        </w:rPr>
        <w:t xml:space="preserve"> experiment</w:t>
      </w:r>
      <w:r w:rsidR="001F5E14" w:rsidRPr="008E25D0">
        <w:rPr>
          <w:rFonts w:cs="Arial"/>
          <w:color w:val="auto"/>
          <w:lang w:val="en-GB"/>
        </w:rPr>
        <w:t>.</w:t>
      </w:r>
      <w:r w:rsidR="00646A74" w:rsidRPr="005912E7">
        <w:rPr>
          <w:rFonts w:cs="Arial"/>
          <w:color w:val="auto"/>
          <w:vertAlign w:val="superscript"/>
          <w:lang w:val="en-GB"/>
        </w:rPr>
        <w:t>2</w:t>
      </w:r>
      <w:r w:rsidR="00646A74">
        <w:rPr>
          <w:rFonts w:cs="Arial"/>
          <w:color w:val="auto"/>
          <w:vertAlign w:val="superscript"/>
          <w:lang w:val="en-GB"/>
        </w:rPr>
        <w:t>6</w:t>
      </w:r>
      <w:r w:rsidR="00646A74">
        <w:rPr>
          <w:rFonts w:cs="Arial"/>
          <w:color w:val="auto"/>
          <w:lang w:val="en-GB"/>
        </w:rPr>
        <w:t xml:space="preserve"> </w:t>
      </w:r>
    </w:p>
    <w:p w14:paraId="407C23CA" w14:textId="77777777" w:rsidR="00BA5C8B" w:rsidRDefault="00BA5C8B" w:rsidP="002A781D">
      <w:pPr>
        <w:pStyle w:val="NormalWeb"/>
        <w:spacing w:before="0" w:beforeAutospacing="0" w:after="0" w:afterAutospacing="0"/>
        <w:rPr>
          <w:rFonts w:cs="Arial"/>
          <w:color w:val="auto"/>
          <w:lang w:val="en-GB"/>
        </w:rPr>
      </w:pPr>
    </w:p>
    <w:p w14:paraId="304A8240" w14:textId="226BBD95" w:rsidR="008A463D" w:rsidRPr="008324FE" w:rsidRDefault="008A463D" w:rsidP="002A781D">
      <w:pPr>
        <w:pStyle w:val="NormalWeb"/>
        <w:spacing w:before="0" w:beforeAutospacing="0" w:after="0" w:afterAutospacing="0"/>
        <w:rPr>
          <w:rFonts w:cs="Arial"/>
          <w:color w:val="auto"/>
          <w:lang w:val="en-GB"/>
        </w:rPr>
      </w:pPr>
      <w:r w:rsidRPr="002A781D">
        <w:rPr>
          <w:rFonts w:cs="Arial"/>
          <w:color w:val="auto"/>
          <w:lang w:val="en-GB"/>
        </w:rPr>
        <w:t>Note</w:t>
      </w:r>
      <w:r w:rsidRPr="00B573E8">
        <w:rPr>
          <w:rFonts w:cs="Arial"/>
          <w:color w:val="auto"/>
          <w:lang w:val="en-GB"/>
        </w:rPr>
        <w:t>:</w:t>
      </w:r>
      <w:r w:rsidRPr="001D7222">
        <w:rPr>
          <w:rFonts w:cs="Arial"/>
          <w:color w:val="auto"/>
          <w:lang w:val="en-GB"/>
        </w:rPr>
        <w:t xml:space="preserve"> </w:t>
      </w:r>
      <w:r w:rsidR="00B573E8" w:rsidRPr="001D7222">
        <w:rPr>
          <w:rFonts w:cs="Arial"/>
          <w:color w:val="auto"/>
          <w:lang w:val="en-GB"/>
        </w:rPr>
        <w:t>NOE effects can happen at any temperature.</w:t>
      </w:r>
      <w:r w:rsidR="00B573E8">
        <w:rPr>
          <w:rFonts w:cs="Arial"/>
          <w:color w:val="auto"/>
          <w:vertAlign w:val="superscript"/>
          <w:lang w:val="en-GB"/>
        </w:rPr>
        <w:t xml:space="preserve"> </w:t>
      </w:r>
      <w:r w:rsidRPr="008324FE">
        <w:rPr>
          <w:rFonts w:cs="Arial"/>
          <w:color w:val="auto"/>
          <w:lang w:val="en-GB"/>
        </w:rPr>
        <w:t xml:space="preserve">A one dimensional NOE spectrum </w:t>
      </w:r>
      <w:r w:rsidR="003F6777" w:rsidRPr="008324FE">
        <w:rPr>
          <w:rFonts w:cs="Arial"/>
          <w:color w:val="auto"/>
          <w:lang w:val="en-GB"/>
        </w:rPr>
        <w:t>irradiating the signal that will be irradiated in the SSTD NMR experiment</w:t>
      </w:r>
      <w:r w:rsidR="003F6777">
        <w:rPr>
          <w:rFonts w:cs="Arial"/>
          <w:color w:val="auto"/>
          <w:lang w:val="en-GB"/>
        </w:rPr>
        <w:t>,</w:t>
      </w:r>
      <w:r w:rsidR="003F6777" w:rsidRPr="008324FE">
        <w:rPr>
          <w:rFonts w:cs="Arial"/>
          <w:color w:val="auto"/>
          <w:lang w:val="en-GB"/>
        </w:rPr>
        <w:t xml:space="preserve"> </w:t>
      </w:r>
      <w:r w:rsidRPr="008324FE">
        <w:rPr>
          <w:rFonts w:cs="Arial"/>
          <w:color w:val="auto"/>
          <w:lang w:val="en-GB"/>
        </w:rPr>
        <w:t>was recorded at -</w:t>
      </w:r>
      <w:r w:rsidR="00256892">
        <w:rPr>
          <w:rFonts w:cs="Arial"/>
          <w:color w:val="auto"/>
          <w:lang w:val="en-GB"/>
        </w:rPr>
        <w:t xml:space="preserve"> </w:t>
      </w:r>
      <w:r w:rsidRPr="008324FE">
        <w:rPr>
          <w:rFonts w:cs="Arial"/>
          <w:color w:val="auto"/>
          <w:lang w:val="en-GB"/>
        </w:rPr>
        <w:t xml:space="preserve">40 </w:t>
      </w:r>
      <w:r w:rsidRPr="008324FE">
        <w:rPr>
          <w:rFonts w:cs="Arial"/>
          <w:color w:val="auto"/>
          <w:vertAlign w:val="superscript"/>
          <w:lang w:val="en-GB"/>
        </w:rPr>
        <w:t>o</w:t>
      </w:r>
      <w:r w:rsidRPr="008324FE">
        <w:rPr>
          <w:rFonts w:cs="Arial"/>
          <w:color w:val="auto"/>
          <w:lang w:val="en-GB"/>
        </w:rPr>
        <w:t>C</w:t>
      </w:r>
      <w:r w:rsidR="007A0646">
        <w:rPr>
          <w:rFonts w:cs="Arial"/>
          <w:color w:val="auto"/>
          <w:lang w:val="en-GB"/>
        </w:rPr>
        <w:t xml:space="preserve"> </w:t>
      </w:r>
      <w:r w:rsidRPr="008324FE">
        <w:rPr>
          <w:rFonts w:cs="Arial"/>
          <w:color w:val="auto"/>
          <w:lang w:val="en-GB"/>
        </w:rPr>
        <w:t xml:space="preserve">to make sure that the rotation </w:t>
      </w:r>
      <w:r w:rsidR="003F6777">
        <w:rPr>
          <w:rFonts w:cs="Arial"/>
          <w:color w:val="auto"/>
          <w:lang w:val="en-GB"/>
        </w:rPr>
        <w:t>and magnetization transfer</w:t>
      </w:r>
      <w:r w:rsidR="00700736">
        <w:rPr>
          <w:rFonts w:cs="Arial"/>
          <w:color w:val="auto"/>
          <w:lang w:val="en-GB"/>
        </w:rPr>
        <w:t xml:space="preserve"> in </w:t>
      </w:r>
      <w:r w:rsidR="006D67E9">
        <w:rPr>
          <w:rFonts w:cs="Arial"/>
          <w:color w:val="auto"/>
          <w:lang w:val="en-GB"/>
        </w:rPr>
        <w:t>the</w:t>
      </w:r>
      <w:r w:rsidR="00700736">
        <w:rPr>
          <w:rFonts w:cs="Arial"/>
          <w:color w:val="auto"/>
          <w:lang w:val="en-GB"/>
        </w:rPr>
        <w:t xml:space="preserve"> sample</w:t>
      </w:r>
      <w:r w:rsidR="003F6777">
        <w:rPr>
          <w:rFonts w:cs="Arial"/>
          <w:color w:val="auto"/>
          <w:lang w:val="en-GB"/>
        </w:rPr>
        <w:t xml:space="preserve"> </w:t>
      </w:r>
      <w:r w:rsidR="006D67E9">
        <w:rPr>
          <w:rFonts w:cs="Arial"/>
          <w:color w:val="auto"/>
          <w:lang w:val="en-GB"/>
        </w:rPr>
        <w:t xml:space="preserve">used here </w:t>
      </w:r>
      <w:r w:rsidRPr="008324FE">
        <w:rPr>
          <w:rFonts w:cs="Arial"/>
          <w:color w:val="auto"/>
          <w:lang w:val="en-GB"/>
        </w:rPr>
        <w:t xml:space="preserve">was </w:t>
      </w:r>
      <w:r w:rsidR="006B2C5C">
        <w:rPr>
          <w:rFonts w:cs="Arial"/>
          <w:color w:val="auto"/>
          <w:lang w:val="en-GB"/>
        </w:rPr>
        <w:t>minimi</w:t>
      </w:r>
      <w:r w:rsidR="006D67E9">
        <w:rPr>
          <w:rFonts w:cs="Arial"/>
          <w:color w:val="auto"/>
          <w:lang w:val="en-GB"/>
        </w:rPr>
        <w:t>z</w:t>
      </w:r>
      <w:r w:rsidR="006B2C5C">
        <w:rPr>
          <w:rFonts w:cs="Arial"/>
          <w:color w:val="auto"/>
          <w:lang w:val="en-GB"/>
        </w:rPr>
        <w:t>ed</w:t>
      </w:r>
      <w:r w:rsidR="003F6777">
        <w:rPr>
          <w:rFonts w:cs="Arial"/>
          <w:color w:val="auto"/>
          <w:lang w:val="en-GB"/>
        </w:rPr>
        <w:t>, and therefore the NOE</w:t>
      </w:r>
      <w:r w:rsidR="00B573E8">
        <w:rPr>
          <w:rFonts w:cs="Arial"/>
          <w:color w:val="auto"/>
          <w:lang w:val="en-GB"/>
        </w:rPr>
        <w:t>, if existent,</w:t>
      </w:r>
      <w:r w:rsidR="003F6777">
        <w:rPr>
          <w:rFonts w:cs="Arial"/>
          <w:color w:val="auto"/>
          <w:lang w:val="en-GB"/>
        </w:rPr>
        <w:t xml:space="preserve"> </w:t>
      </w:r>
      <w:r w:rsidR="006B2C5C">
        <w:rPr>
          <w:rFonts w:cs="Arial"/>
          <w:color w:val="auto"/>
          <w:lang w:val="en-GB"/>
        </w:rPr>
        <w:t>would predominate and be</w:t>
      </w:r>
      <w:r w:rsidR="003F6777">
        <w:rPr>
          <w:rFonts w:cs="Arial"/>
          <w:color w:val="auto"/>
          <w:lang w:val="en-GB"/>
        </w:rPr>
        <w:t xml:space="preserve"> measured in this experiment</w:t>
      </w:r>
      <w:r w:rsidRPr="008324FE">
        <w:rPr>
          <w:rFonts w:cs="Arial"/>
          <w:color w:val="auto"/>
          <w:lang w:val="en-GB"/>
        </w:rPr>
        <w:t xml:space="preserve">. </w:t>
      </w:r>
      <w:r w:rsidR="008B7F51">
        <w:rPr>
          <w:rFonts w:cs="Arial"/>
          <w:color w:val="auto"/>
          <w:lang w:val="en-GB"/>
        </w:rPr>
        <w:t xml:space="preserve">Ideally, </w:t>
      </w:r>
      <w:r w:rsidRPr="008324FE">
        <w:rPr>
          <w:rFonts w:cs="Arial"/>
          <w:color w:val="auto"/>
          <w:lang w:val="en-GB"/>
        </w:rPr>
        <w:t>NOE effect</w:t>
      </w:r>
      <w:r w:rsidR="008B7F51">
        <w:rPr>
          <w:rFonts w:cs="Arial"/>
          <w:color w:val="auto"/>
          <w:lang w:val="en-GB"/>
        </w:rPr>
        <w:t>s</w:t>
      </w:r>
      <w:r w:rsidRPr="008324FE">
        <w:rPr>
          <w:rFonts w:cs="Arial"/>
          <w:color w:val="auto"/>
          <w:lang w:val="en-GB"/>
        </w:rPr>
        <w:t xml:space="preserve"> between the two </w:t>
      </w:r>
      <w:r w:rsidR="008E25D0">
        <w:rPr>
          <w:rFonts w:cs="Arial"/>
          <w:color w:val="auto"/>
          <w:lang w:val="en-GB"/>
        </w:rPr>
        <w:t>exchanging nuclei</w:t>
      </w:r>
      <w:r w:rsidR="003F6777">
        <w:rPr>
          <w:rFonts w:cs="Arial"/>
          <w:color w:val="auto"/>
          <w:lang w:val="en-GB"/>
        </w:rPr>
        <w:t xml:space="preserve"> </w:t>
      </w:r>
      <w:r w:rsidR="008B7F51">
        <w:rPr>
          <w:rFonts w:cs="Arial"/>
          <w:color w:val="auto"/>
          <w:lang w:val="en-GB"/>
        </w:rPr>
        <w:t xml:space="preserve">should not be present </w:t>
      </w:r>
      <w:r w:rsidR="003F6777">
        <w:rPr>
          <w:rFonts w:cs="Arial"/>
          <w:color w:val="auto"/>
          <w:lang w:val="en-GB"/>
        </w:rPr>
        <w:t>to avoid interferences with the SSTD method</w:t>
      </w:r>
      <w:r w:rsidRPr="008324FE">
        <w:rPr>
          <w:rFonts w:cs="Arial"/>
          <w:color w:val="auto"/>
          <w:lang w:val="en-GB"/>
        </w:rPr>
        <w:t>.</w:t>
      </w:r>
    </w:p>
    <w:p w14:paraId="33273B3A" w14:textId="77777777" w:rsidR="000438E5" w:rsidRDefault="000438E5" w:rsidP="00972216">
      <w:pPr>
        <w:pStyle w:val="NormalWeb"/>
        <w:spacing w:before="0" w:beforeAutospacing="0" w:after="0" w:afterAutospacing="0"/>
        <w:rPr>
          <w:rFonts w:cs="Arial"/>
          <w:color w:val="auto"/>
          <w:lang w:val="en-GB"/>
        </w:rPr>
      </w:pPr>
    </w:p>
    <w:p w14:paraId="0E852202" w14:textId="77777777" w:rsidR="00BA3078" w:rsidRPr="00136E17" w:rsidRDefault="00BA3078" w:rsidP="00972216">
      <w:pPr>
        <w:pStyle w:val="NormalWeb"/>
        <w:spacing w:before="0" w:beforeAutospacing="0" w:after="0" w:afterAutospacing="0"/>
        <w:rPr>
          <w:rFonts w:cs="Arial"/>
          <w:b/>
          <w:color w:val="auto"/>
          <w:highlight w:val="yellow"/>
          <w:lang w:val="en-GB"/>
        </w:rPr>
      </w:pPr>
      <w:r w:rsidRPr="00136E17">
        <w:rPr>
          <w:rFonts w:cs="Arial"/>
          <w:b/>
          <w:color w:val="auto"/>
          <w:highlight w:val="yellow"/>
          <w:lang w:val="en-GB"/>
        </w:rPr>
        <w:t>2.2) SSTD NMR experiments setup</w:t>
      </w:r>
    </w:p>
    <w:p w14:paraId="24765436" w14:textId="77777777" w:rsidR="00241D4A" w:rsidRPr="00136E17" w:rsidRDefault="00241D4A" w:rsidP="00972216">
      <w:pPr>
        <w:pStyle w:val="NormalWeb"/>
        <w:spacing w:before="0" w:beforeAutospacing="0" w:after="0" w:afterAutospacing="0"/>
        <w:rPr>
          <w:rFonts w:cs="Arial"/>
          <w:color w:val="auto"/>
          <w:highlight w:val="yellow"/>
          <w:lang w:val="en-GB"/>
        </w:rPr>
      </w:pPr>
    </w:p>
    <w:p w14:paraId="77B719F5" w14:textId="033934BA" w:rsidR="00F06AB0" w:rsidRPr="00860884" w:rsidRDefault="00241D4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 xml:space="preserve">2.2.1) </w:t>
      </w:r>
      <w:r w:rsidR="00F06AB0" w:rsidRPr="00860884">
        <w:rPr>
          <w:rFonts w:cs="Arial"/>
          <w:color w:val="auto"/>
          <w:highlight w:val="yellow"/>
          <w:lang w:val="en-GB"/>
        </w:rPr>
        <w:t>Insert the sample in the magnet</w:t>
      </w:r>
      <w:r w:rsidR="00860884">
        <w:rPr>
          <w:rFonts w:cs="Arial"/>
          <w:color w:val="auto"/>
          <w:highlight w:val="yellow"/>
          <w:lang w:val="en-GB"/>
        </w:rPr>
        <w:t xml:space="preserve"> </w:t>
      </w:r>
      <w:r w:rsidR="00860884" w:rsidRPr="005912E7">
        <w:rPr>
          <w:rFonts w:cs="Arial"/>
          <w:color w:val="auto"/>
          <w:lang w:val="en-GB"/>
        </w:rPr>
        <w:t>by first</w:t>
      </w:r>
      <w:r w:rsidR="00F06AB0" w:rsidRPr="005912E7">
        <w:rPr>
          <w:rFonts w:cs="Arial"/>
          <w:color w:val="auto"/>
          <w:lang w:val="en-GB"/>
        </w:rPr>
        <w:t xml:space="preserve"> typ</w:t>
      </w:r>
      <w:r w:rsidR="00860884" w:rsidRPr="005912E7">
        <w:rPr>
          <w:rFonts w:cs="Arial"/>
          <w:color w:val="auto"/>
          <w:lang w:val="en-GB"/>
        </w:rPr>
        <w:t>ing</w:t>
      </w:r>
      <w:r w:rsidR="00F06AB0" w:rsidRPr="005912E7">
        <w:rPr>
          <w:rFonts w:cs="Arial"/>
          <w:color w:val="auto"/>
          <w:lang w:val="en-GB"/>
        </w:rPr>
        <w:t xml:space="preserve"> </w:t>
      </w:r>
      <w:r w:rsidR="004F5042" w:rsidRPr="005912E7">
        <w:rPr>
          <w:rFonts w:cs="Arial"/>
          <w:i/>
          <w:color w:val="auto"/>
          <w:lang w:val="en-GB"/>
        </w:rPr>
        <w:t>ej</w:t>
      </w:r>
      <w:r w:rsidR="009D3958" w:rsidRPr="005912E7">
        <w:rPr>
          <w:rFonts w:cs="Arial"/>
          <w:i/>
          <w:color w:val="auto"/>
          <w:lang w:val="en-GB"/>
        </w:rPr>
        <w:t xml:space="preserve"> </w:t>
      </w:r>
      <w:r w:rsidR="009D3958" w:rsidRPr="005912E7">
        <w:rPr>
          <w:rFonts w:cs="Arial"/>
          <w:color w:val="auto"/>
          <w:lang w:val="en-GB"/>
        </w:rPr>
        <w:t>in the command line of the software</w:t>
      </w:r>
      <w:r w:rsidR="009D3958" w:rsidRPr="005912E7">
        <w:rPr>
          <w:rFonts w:cs="Arial"/>
          <w:i/>
          <w:color w:val="auto"/>
          <w:lang w:val="en-GB"/>
        </w:rPr>
        <w:t xml:space="preserve"> </w:t>
      </w:r>
      <w:r w:rsidR="00A55662" w:rsidRPr="005912E7">
        <w:rPr>
          <w:rFonts w:cs="Arial"/>
          <w:color w:val="auto"/>
          <w:lang w:val="en-GB"/>
        </w:rPr>
        <w:t>to</w:t>
      </w:r>
      <w:r w:rsidR="004F5042" w:rsidRPr="005912E7">
        <w:rPr>
          <w:rFonts w:cs="Arial"/>
          <w:color w:val="auto"/>
          <w:lang w:val="en-GB"/>
        </w:rPr>
        <w:t xml:space="preserve"> turn on the air flow. </w:t>
      </w:r>
      <w:r w:rsidR="00860884" w:rsidRPr="005912E7">
        <w:rPr>
          <w:rFonts w:cs="Arial"/>
          <w:color w:val="auto"/>
          <w:lang w:val="en-GB"/>
        </w:rPr>
        <w:t>Then, p</w:t>
      </w:r>
      <w:r w:rsidR="004F5042" w:rsidRPr="005912E7">
        <w:rPr>
          <w:rFonts w:cs="Arial"/>
          <w:color w:val="auto"/>
          <w:lang w:val="en-GB"/>
        </w:rPr>
        <w:t>ut the sample on top of the magnet</w:t>
      </w:r>
      <w:r w:rsidR="00F06AB0" w:rsidRPr="005912E7">
        <w:rPr>
          <w:rFonts w:cs="Arial"/>
          <w:color w:val="auto"/>
          <w:lang w:val="en-GB"/>
        </w:rPr>
        <w:t xml:space="preserve"> and </w:t>
      </w:r>
      <w:r w:rsidR="004F5042" w:rsidRPr="005912E7">
        <w:rPr>
          <w:rFonts w:cs="Arial"/>
          <w:color w:val="auto"/>
          <w:lang w:val="en-GB"/>
        </w:rPr>
        <w:t xml:space="preserve">then </w:t>
      </w:r>
      <w:r w:rsidR="00F06AB0" w:rsidRPr="005912E7">
        <w:rPr>
          <w:rFonts w:cs="Arial"/>
          <w:color w:val="auto"/>
          <w:lang w:val="en-GB"/>
        </w:rPr>
        <w:t xml:space="preserve">type </w:t>
      </w:r>
      <w:r w:rsidR="004F5042" w:rsidRPr="005912E7">
        <w:rPr>
          <w:rFonts w:cs="Arial"/>
          <w:i/>
          <w:color w:val="auto"/>
          <w:lang w:val="en-GB"/>
        </w:rPr>
        <w:t>i</w:t>
      </w:r>
      <w:r w:rsidR="00F06AB0" w:rsidRPr="005912E7">
        <w:rPr>
          <w:rFonts w:cs="Arial"/>
          <w:i/>
          <w:color w:val="auto"/>
          <w:lang w:val="en-GB"/>
        </w:rPr>
        <w:t>j</w:t>
      </w:r>
      <w:r w:rsidR="00F06AB0" w:rsidRPr="00860884">
        <w:rPr>
          <w:rFonts w:cs="Arial"/>
          <w:color w:val="auto"/>
          <w:highlight w:val="yellow"/>
          <w:lang w:val="en-GB"/>
        </w:rPr>
        <w:t xml:space="preserve">. Wait until the sample is </w:t>
      </w:r>
      <w:r w:rsidR="008E25D0">
        <w:rPr>
          <w:rFonts w:cs="Arial"/>
          <w:color w:val="auto"/>
          <w:highlight w:val="yellow"/>
          <w:lang w:val="en-GB"/>
        </w:rPr>
        <w:t>inside the magnet</w:t>
      </w:r>
      <w:r w:rsidR="00F06AB0" w:rsidRPr="00860884">
        <w:rPr>
          <w:rFonts w:cs="Arial"/>
          <w:color w:val="auto"/>
          <w:highlight w:val="yellow"/>
          <w:lang w:val="en-GB"/>
        </w:rPr>
        <w:t>.</w:t>
      </w:r>
    </w:p>
    <w:p w14:paraId="2522438F" w14:textId="77777777" w:rsidR="00F06AB0" w:rsidRPr="00860884" w:rsidRDefault="00F06AB0" w:rsidP="00972216">
      <w:pPr>
        <w:pStyle w:val="NormalWeb"/>
        <w:spacing w:before="0" w:beforeAutospacing="0" w:after="0" w:afterAutospacing="0"/>
        <w:rPr>
          <w:rFonts w:cs="Arial"/>
          <w:color w:val="auto"/>
          <w:highlight w:val="yellow"/>
          <w:lang w:val="en-GB"/>
        </w:rPr>
      </w:pPr>
    </w:p>
    <w:p w14:paraId="6A8958E8" w14:textId="40CF0745" w:rsidR="00241D4A" w:rsidRPr="00136E17" w:rsidRDefault="00F06AB0" w:rsidP="00972216">
      <w:pPr>
        <w:pStyle w:val="NormalWeb"/>
        <w:spacing w:before="0" w:beforeAutospacing="0" w:after="0" w:afterAutospacing="0"/>
        <w:rPr>
          <w:rFonts w:cs="Arial"/>
          <w:color w:val="auto"/>
          <w:highlight w:val="yellow"/>
          <w:lang w:val="en-GB"/>
        </w:rPr>
      </w:pPr>
      <w:r w:rsidRPr="00860884">
        <w:rPr>
          <w:rFonts w:cs="Arial"/>
          <w:color w:val="auto"/>
          <w:highlight w:val="yellow"/>
          <w:lang w:val="en-GB"/>
        </w:rPr>
        <w:t>2.2.2) Once the sample is</w:t>
      </w:r>
      <w:r w:rsidR="007C6904" w:rsidRPr="00136E17">
        <w:rPr>
          <w:rFonts w:cs="Arial"/>
          <w:color w:val="auto"/>
          <w:highlight w:val="yellow"/>
          <w:lang w:val="en-GB"/>
        </w:rPr>
        <w:t xml:space="preserve"> </w:t>
      </w:r>
      <w:r w:rsidR="00D912B7" w:rsidRPr="00136E17">
        <w:rPr>
          <w:rFonts w:cs="Arial"/>
          <w:color w:val="auto"/>
          <w:highlight w:val="yellow"/>
          <w:lang w:val="en-GB"/>
        </w:rPr>
        <w:t xml:space="preserve">in the magnet, </w:t>
      </w:r>
      <w:r w:rsidR="00241D4A" w:rsidRPr="00136E17">
        <w:rPr>
          <w:rFonts w:cs="Arial"/>
          <w:color w:val="auto"/>
          <w:highlight w:val="yellow"/>
          <w:lang w:val="en-GB"/>
        </w:rPr>
        <w:t xml:space="preserve">type </w:t>
      </w:r>
      <w:r w:rsidR="00241D4A" w:rsidRPr="00136E17">
        <w:rPr>
          <w:rFonts w:cs="Arial"/>
          <w:i/>
          <w:color w:val="auto"/>
          <w:highlight w:val="yellow"/>
          <w:lang w:val="en-GB"/>
        </w:rPr>
        <w:t>edte</w:t>
      </w:r>
      <w:r w:rsidR="00241D4A" w:rsidRPr="00136E17">
        <w:rPr>
          <w:rFonts w:cs="Arial"/>
          <w:color w:val="auto"/>
          <w:highlight w:val="yellow"/>
          <w:lang w:val="en-GB"/>
        </w:rPr>
        <w:t xml:space="preserve"> in the command line. Change the temperature to the </w:t>
      </w:r>
      <w:r w:rsidRPr="00860884">
        <w:rPr>
          <w:rFonts w:cs="Arial"/>
          <w:color w:val="auto"/>
          <w:highlight w:val="yellow"/>
          <w:lang w:val="en-GB"/>
        </w:rPr>
        <w:t xml:space="preserve">first </w:t>
      </w:r>
      <w:r w:rsidR="00241D4A" w:rsidRPr="00136E17">
        <w:rPr>
          <w:rFonts w:cs="Arial"/>
          <w:color w:val="auto"/>
          <w:highlight w:val="yellow"/>
          <w:lang w:val="en-GB"/>
        </w:rPr>
        <w:t>selected temperature to carry out the experiment</w:t>
      </w:r>
      <w:r w:rsidRPr="00860884">
        <w:rPr>
          <w:rFonts w:cs="Arial"/>
          <w:color w:val="auto"/>
          <w:highlight w:val="yellow"/>
          <w:lang w:val="en-GB"/>
        </w:rPr>
        <w:t xml:space="preserve"> (295.5</w:t>
      </w:r>
      <w:r w:rsidR="00256892" w:rsidRPr="00860884">
        <w:rPr>
          <w:rFonts w:cs="Arial"/>
          <w:color w:val="auto"/>
          <w:highlight w:val="yellow"/>
          <w:lang w:val="en-GB"/>
        </w:rPr>
        <w:t xml:space="preserve"> </w:t>
      </w:r>
      <w:r w:rsidRPr="00860884">
        <w:rPr>
          <w:rFonts w:cs="Arial"/>
          <w:color w:val="auto"/>
          <w:highlight w:val="yellow"/>
          <w:lang w:val="en-GB"/>
        </w:rPr>
        <w:t xml:space="preserve">K in </w:t>
      </w:r>
      <w:r w:rsidR="00860884">
        <w:rPr>
          <w:rFonts w:cs="Arial"/>
          <w:color w:val="auto"/>
          <w:highlight w:val="yellow"/>
          <w:lang w:val="en-GB"/>
        </w:rPr>
        <w:t>this</w:t>
      </w:r>
      <w:r w:rsidRPr="00860884">
        <w:rPr>
          <w:rFonts w:cs="Arial"/>
          <w:color w:val="auto"/>
          <w:highlight w:val="yellow"/>
          <w:lang w:val="en-GB"/>
        </w:rPr>
        <w:t xml:space="preserve"> case)</w:t>
      </w:r>
      <w:r w:rsidR="00241D4A" w:rsidRPr="00136E17">
        <w:rPr>
          <w:rFonts w:cs="Arial"/>
          <w:color w:val="auto"/>
          <w:highlight w:val="yellow"/>
          <w:lang w:val="en-GB"/>
        </w:rPr>
        <w:t>.</w:t>
      </w:r>
      <w:r w:rsidR="004555F4" w:rsidRPr="00136E17">
        <w:rPr>
          <w:rFonts w:cs="Arial"/>
          <w:color w:val="auto"/>
          <w:highlight w:val="yellow"/>
          <w:lang w:val="en-GB"/>
        </w:rPr>
        <w:t xml:space="preserve"> </w:t>
      </w:r>
      <w:r w:rsidR="00042726" w:rsidRPr="00136E17">
        <w:rPr>
          <w:rFonts w:cs="Arial"/>
          <w:color w:val="auto"/>
          <w:highlight w:val="yellow"/>
          <w:lang w:val="en-GB"/>
        </w:rPr>
        <w:t xml:space="preserve">Let </w:t>
      </w:r>
      <w:r w:rsidR="00B8501B" w:rsidRPr="00136E17">
        <w:rPr>
          <w:rFonts w:cs="Arial"/>
          <w:color w:val="auto"/>
          <w:highlight w:val="yellow"/>
          <w:lang w:val="en-GB"/>
        </w:rPr>
        <w:t>the sample</w:t>
      </w:r>
      <w:r w:rsidR="004555F4" w:rsidRPr="00136E17">
        <w:rPr>
          <w:rFonts w:cs="Arial"/>
          <w:color w:val="auto"/>
          <w:highlight w:val="yellow"/>
          <w:lang w:val="en-GB"/>
        </w:rPr>
        <w:t xml:space="preserve"> stabilize at the </w:t>
      </w:r>
      <w:r w:rsidR="007C6904" w:rsidRPr="00136E17">
        <w:rPr>
          <w:rFonts w:cs="Arial"/>
          <w:color w:val="auto"/>
          <w:highlight w:val="yellow"/>
          <w:lang w:val="en-GB"/>
        </w:rPr>
        <w:t xml:space="preserve">chosen </w:t>
      </w:r>
      <w:r w:rsidR="004555F4" w:rsidRPr="00136E17">
        <w:rPr>
          <w:rFonts w:cs="Arial"/>
          <w:color w:val="auto"/>
          <w:highlight w:val="yellow"/>
          <w:lang w:val="en-GB"/>
        </w:rPr>
        <w:t>temperature</w:t>
      </w:r>
      <w:r w:rsidRPr="00860884">
        <w:rPr>
          <w:rFonts w:cs="Arial"/>
          <w:color w:val="auto"/>
          <w:highlight w:val="yellow"/>
          <w:lang w:val="en-GB"/>
        </w:rPr>
        <w:t xml:space="preserve"> for</w:t>
      </w:r>
      <w:r w:rsidR="004F5042" w:rsidRPr="00860884">
        <w:rPr>
          <w:rFonts w:cs="Arial"/>
          <w:color w:val="auto"/>
          <w:highlight w:val="yellow"/>
          <w:lang w:val="en-GB"/>
        </w:rPr>
        <w:t xml:space="preserve"> at least</w:t>
      </w:r>
      <w:r w:rsidRPr="00860884">
        <w:rPr>
          <w:rFonts w:cs="Arial"/>
          <w:color w:val="auto"/>
          <w:highlight w:val="yellow"/>
          <w:lang w:val="en-GB"/>
        </w:rPr>
        <w:t xml:space="preserve"> </w:t>
      </w:r>
      <w:r w:rsidR="004F5042" w:rsidRPr="00136E17">
        <w:rPr>
          <w:rFonts w:cs="Arial"/>
          <w:color w:val="auto"/>
          <w:highlight w:val="yellow"/>
          <w:lang w:val="en-GB"/>
        </w:rPr>
        <w:t>20</w:t>
      </w:r>
      <w:r w:rsidR="00A51CE6">
        <w:rPr>
          <w:rFonts w:cs="Arial"/>
          <w:color w:val="auto"/>
          <w:highlight w:val="yellow"/>
          <w:lang w:val="en-GB"/>
        </w:rPr>
        <w:t xml:space="preserve"> min</w:t>
      </w:r>
      <w:r w:rsidR="004555F4" w:rsidRPr="00136E17">
        <w:rPr>
          <w:rFonts w:cs="Arial"/>
          <w:color w:val="auto"/>
          <w:highlight w:val="yellow"/>
          <w:lang w:val="en-GB"/>
        </w:rPr>
        <w:t>.</w:t>
      </w:r>
    </w:p>
    <w:p w14:paraId="3224AC73" w14:textId="77777777" w:rsidR="00241D4A" w:rsidRPr="00136E17" w:rsidRDefault="00241D4A" w:rsidP="00972216">
      <w:pPr>
        <w:pStyle w:val="NormalWeb"/>
        <w:spacing w:before="0" w:beforeAutospacing="0" w:after="0" w:afterAutospacing="0"/>
        <w:rPr>
          <w:rFonts w:cs="Arial"/>
          <w:color w:val="auto"/>
          <w:highlight w:val="yellow"/>
          <w:lang w:val="en-GB"/>
        </w:rPr>
      </w:pPr>
    </w:p>
    <w:p w14:paraId="43F88E65" w14:textId="21AB3210" w:rsidR="00241D4A" w:rsidRDefault="00241D4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860884">
        <w:rPr>
          <w:rFonts w:cs="Arial"/>
          <w:color w:val="auto"/>
          <w:highlight w:val="yellow"/>
          <w:lang w:val="en-GB"/>
        </w:rPr>
        <w:t>3</w:t>
      </w:r>
      <w:r w:rsidRPr="00136E17">
        <w:rPr>
          <w:rFonts w:cs="Arial"/>
          <w:color w:val="auto"/>
          <w:highlight w:val="yellow"/>
          <w:lang w:val="en-GB"/>
        </w:rPr>
        <w:t xml:space="preserve">) Perform a </w:t>
      </w:r>
      <w:r w:rsidR="007C6904" w:rsidRPr="00136E17">
        <w:rPr>
          <w:rFonts w:cs="Arial"/>
          <w:color w:val="auto"/>
          <w:highlight w:val="yellow"/>
          <w:lang w:val="en-GB"/>
        </w:rPr>
        <w:t xml:space="preserve">1D </w:t>
      </w:r>
      <w:r w:rsidRPr="00136E17">
        <w:rPr>
          <w:rFonts w:cs="Arial"/>
          <w:color w:val="auto"/>
          <w:highlight w:val="yellow"/>
          <w:vertAlign w:val="superscript"/>
          <w:lang w:val="en-GB"/>
        </w:rPr>
        <w:t>1</w:t>
      </w:r>
      <w:r w:rsidRPr="00136E17">
        <w:rPr>
          <w:rFonts w:cs="Arial"/>
          <w:color w:val="auto"/>
          <w:highlight w:val="yellow"/>
          <w:lang w:val="en-GB"/>
        </w:rPr>
        <w:t>H-NMR experiment</w:t>
      </w:r>
      <w:r w:rsidR="008B7EB2" w:rsidRPr="00136E17">
        <w:rPr>
          <w:rFonts w:cs="Arial"/>
          <w:color w:val="auto"/>
          <w:highlight w:val="yellow"/>
          <w:lang w:val="en-GB"/>
        </w:rPr>
        <w:t xml:space="preserve"> on the sample</w:t>
      </w:r>
      <w:r w:rsidRPr="00136E17">
        <w:rPr>
          <w:rFonts w:cs="Arial"/>
          <w:color w:val="auto"/>
          <w:highlight w:val="yellow"/>
          <w:lang w:val="en-GB"/>
        </w:rPr>
        <w:t>.</w:t>
      </w:r>
      <w:r w:rsidR="008E25D0">
        <w:rPr>
          <w:rFonts w:cs="Arial"/>
          <w:color w:val="auto"/>
          <w:highlight w:val="yellow"/>
          <w:lang w:val="en-GB"/>
        </w:rPr>
        <w:t xml:space="preserve"> </w:t>
      </w:r>
    </w:p>
    <w:p w14:paraId="3FAC4F34" w14:textId="77777777" w:rsidR="008E25D0" w:rsidRPr="00753539" w:rsidRDefault="008E25D0" w:rsidP="00972216">
      <w:pPr>
        <w:pStyle w:val="NormalWeb"/>
        <w:spacing w:before="0" w:beforeAutospacing="0" w:after="0" w:afterAutospacing="0"/>
        <w:rPr>
          <w:rFonts w:cs="Arial"/>
          <w:color w:val="auto"/>
          <w:highlight w:val="yellow"/>
          <w:lang w:val="en-GB"/>
        </w:rPr>
      </w:pPr>
    </w:p>
    <w:p w14:paraId="784E3BFE" w14:textId="77777777" w:rsidR="008E25D0" w:rsidRPr="005912E7" w:rsidRDefault="008E25D0" w:rsidP="008E25D0">
      <w:pPr>
        <w:pStyle w:val="NormalWeb"/>
        <w:spacing w:before="0" w:beforeAutospacing="0" w:after="0" w:afterAutospacing="0"/>
        <w:rPr>
          <w:rFonts w:cs="Arial"/>
          <w:color w:val="auto"/>
          <w:lang w:val="en-GB"/>
        </w:rPr>
      </w:pPr>
      <w:r w:rsidRPr="005912E7">
        <w:rPr>
          <w:rFonts w:cs="Arial"/>
          <w:color w:val="auto"/>
          <w:lang w:val="en-GB"/>
        </w:rPr>
        <w:t xml:space="preserve">2.2.3.1) Create a new dataset of a </w:t>
      </w:r>
      <w:r w:rsidRPr="005912E7">
        <w:rPr>
          <w:rFonts w:cs="Arial"/>
          <w:color w:val="auto"/>
          <w:vertAlign w:val="superscript"/>
          <w:lang w:val="en-GB"/>
        </w:rPr>
        <w:t>1</w:t>
      </w:r>
      <w:r w:rsidRPr="005912E7">
        <w:rPr>
          <w:rFonts w:cs="Arial"/>
          <w:color w:val="auto"/>
          <w:lang w:val="en-GB"/>
        </w:rPr>
        <w:t>H-NMR experiment. For this click on FILE/NEW and name the new experiment.</w:t>
      </w:r>
    </w:p>
    <w:p w14:paraId="4F1026A3" w14:textId="77777777" w:rsidR="008E25D0" w:rsidRPr="005912E7" w:rsidRDefault="008E25D0" w:rsidP="00972216">
      <w:pPr>
        <w:pStyle w:val="NormalWeb"/>
        <w:spacing w:before="0" w:beforeAutospacing="0" w:after="0" w:afterAutospacing="0"/>
        <w:rPr>
          <w:rFonts w:cs="Arial"/>
          <w:color w:val="auto"/>
          <w:lang w:val="en-GB"/>
        </w:rPr>
      </w:pPr>
    </w:p>
    <w:p w14:paraId="50674AFE" w14:textId="1A54B3AF" w:rsidR="008E25D0" w:rsidRPr="005912E7" w:rsidRDefault="008E25D0" w:rsidP="00972216">
      <w:pPr>
        <w:pStyle w:val="NormalWeb"/>
        <w:spacing w:before="0" w:beforeAutospacing="0" w:after="0" w:afterAutospacing="0"/>
        <w:rPr>
          <w:rFonts w:cs="Arial"/>
          <w:color w:val="auto"/>
          <w:lang w:val="en-GB"/>
        </w:rPr>
      </w:pPr>
      <w:r w:rsidRPr="005912E7">
        <w:rPr>
          <w:rFonts w:cs="Arial"/>
          <w:color w:val="auto"/>
          <w:lang w:val="en-GB"/>
        </w:rPr>
        <w:t xml:space="preserve">2.2.3.2) Type </w:t>
      </w:r>
      <w:r w:rsidR="00F30BD0" w:rsidRPr="00753539">
        <w:rPr>
          <w:rFonts w:cs="Arial"/>
          <w:color w:val="auto"/>
          <w:lang w:val="en-GB"/>
        </w:rPr>
        <w:t>sequentially</w:t>
      </w:r>
      <w:r w:rsidRPr="005912E7">
        <w:rPr>
          <w:rFonts w:cs="Arial"/>
          <w:color w:val="auto"/>
          <w:lang w:val="en-GB"/>
        </w:rPr>
        <w:t xml:space="preserve"> and waiting </w:t>
      </w:r>
      <w:r w:rsidR="00EC01CA">
        <w:rPr>
          <w:rFonts w:cs="Arial"/>
          <w:color w:val="auto"/>
          <w:lang w:val="en-GB"/>
        </w:rPr>
        <w:t>for</w:t>
      </w:r>
      <w:r w:rsidR="00EC01CA" w:rsidRPr="005912E7">
        <w:rPr>
          <w:rFonts w:cs="Arial"/>
          <w:color w:val="auto"/>
          <w:lang w:val="en-GB"/>
        </w:rPr>
        <w:t xml:space="preserve"> </w:t>
      </w:r>
      <w:r w:rsidRPr="005912E7">
        <w:rPr>
          <w:rFonts w:cs="Arial"/>
          <w:color w:val="auto"/>
          <w:lang w:val="en-GB"/>
        </w:rPr>
        <w:t xml:space="preserve">the previous command to finish: </w:t>
      </w:r>
      <w:r w:rsidRPr="005912E7">
        <w:rPr>
          <w:rFonts w:cs="Arial"/>
          <w:i/>
          <w:color w:val="auto"/>
          <w:lang w:val="en-GB"/>
        </w:rPr>
        <w:t>lock</w:t>
      </w:r>
      <w:r w:rsidRPr="005912E7">
        <w:rPr>
          <w:rFonts w:cs="Arial"/>
          <w:color w:val="auto"/>
          <w:lang w:val="en-GB"/>
        </w:rPr>
        <w:t xml:space="preserve">, </w:t>
      </w:r>
      <w:r w:rsidRPr="005912E7">
        <w:rPr>
          <w:rFonts w:cs="Arial"/>
          <w:i/>
          <w:color w:val="auto"/>
          <w:lang w:val="en-GB"/>
        </w:rPr>
        <w:t>atma</w:t>
      </w:r>
      <w:r w:rsidRPr="005912E7">
        <w:rPr>
          <w:rFonts w:cs="Arial"/>
          <w:color w:val="auto"/>
          <w:lang w:val="en-GB"/>
        </w:rPr>
        <w:t xml:space="preserve">, </w:t>
      </w:r>
      <w:r w:rsidRPr="005912E7">
        <w:rPr>
          <w:rFonts w:cs="Arial"/>
          <w:i/>
          <w:color w:val="auto"/>
          <w:lang w:val="en-GB"/>
        </w:rPr>
        <w:t>topshim</w:t>
      </w:r>
      <w:r w:rsidRPr="005912E7">
        <w:rPr>
          <w:rFonts w:cs="Arial"/>
          <w:color w:val="auto"/>
          <w:lang w:val="en-GB"/>
        </w:rPr>
        <w:t xml:space="preserve">, </w:t>
      </w:r>
      <w:r w:rsidRPr="005912E7">
        <w:rPr>
          <w:rFonts w:cs="Arial"/>
          <w:i/>
          <w:color w:val="auto"/>
          <w:lang w:val="en-GB"/>
        </w:rPr>
        <w:t>getprosol</w:t>
      </w:r>
      <w:r w:rsidRPr="005912E7">
        <w:rPr>
          <w:rFonts w:cs="Arial"/>
          <w:color w:val="auto"/>
          <w:lang w:val="en-GB"/>
        </w:rPr>
        <w:t xml:space="preserve"> and</w:t>
      </w:r>
      <w:r w:rsidR="00EA7A96" w:rsidRPr="005912E7">
        <w:rPr>
          <w:rFonts w:cs="Arial"/>
          <w:color w:val="auto"/>
          <w:lang w:val="en-GB"/>
        </w:rPr>
        <w:t xml:space="preserve"> </w:t>
      </w:r>
      <w:r w:rsidR="00EA7A96" w:rsidRPr="005912E7">
        <w:rPr>
          <w:rFonts w:cs="Arial"/>
          <w:i/>
          <w:color w:val="auto"/>
          <w:lang w:val="en-GB"/>
        </w:rPr>
        <w:t>rga</w:t>
      </w:r>
      <w:r w:rsidR="00EA7A96" w:rsidRPr="005912E7">
        <w:rPr>
          <w:rFonts w:cs="Arial"/>
          <w:color w:val="auto"/>
          <w:lang w:val="en-GB"/>
        </w:rPr>
        <w:t>.</w:t>
      </w:r>
    </w:p>
    <w:p w14:paraId="1770AC2D" w14:textId="77777777" w:rsidR="00EA7A96" w:rsidRPr="005912E7" w:rsidRDefault="00EA7A96" w:rsidP="00972216">
      <w:pPr>
        <w:pStyle w:val="NormalWeb"/>
        <w:spacing w:before="0" w:beforeAutospacing="0" w:after="0" w:afterAutospacing="0"/>
        <w:rPr>
          <w:rFonts w:cs="Arial"/>
          <w:color w:val="auto"/>
          <w:lang w:val="en-GB"/>
        </w:rPr>
      </w:pPr>
    </w:p>
    <w:p w14:paraId="4218DF6C" w14:textId="5898B7C3" w:rsidR="00EA7A96" w:rsidRPr="005912E7" w:rsidRDefault="00EA7A96" w:rsidP="00972216">
      <w:pPr>
        <w:pStyle w:val="NormalWeb"/>
        <w:spacing w:before="0" w:beforeAutospacing="0" w:after="0" w:afterAutospacing="0"/>
        <w:rPr>
          <w:rFonts w:cs="Arial"/>
          <w:color w:val="auto"/>
          <w:lang w:val="en-GB"/>
        </w:rPr>
      </w:pPr>
      <w:r w:rsidRPr="005912E7">
        <w:rPr>
          <w:rFonts w:cs="Arial"/>
          <w:color w:val="auto"/>
          <w:lang w:val="en-GB"/>
        </w:rPr>
        <w:t xml:space="preserve">2.2.3.3) Type </w:t>
      </w:r>
      <w:r w:rsidRPr="005912E7">
        <w:rPr>
          <w:rFonts w:cs="Arial"/>
          <w:i/>
          <w:color w:val="auto"/>
          <w:lang w:val="en-GB"/>
        </w:rPr>
        <w:t>zg</w:t>
      </w:r>
      <w:r w:rsidRPr="005912E7">
        <w:rPr>
          <w:rFonts w:cs="Arial"/>
          <w:color w:val="auto"/>
          <w:lang w:val="en-GB"/>
        </w:rPr>
        <w:t xml:space="preserve"> to acquire the proton experiment. Once it is finished type </w:t>
      </w:r>
      <w:r w:rsidRPr="005912E7">
        <w:rPr>
          <w:rFonts w:cs="Arial"/>
          <w:i/>
          <w:color w:val="auto"/>
          <w:lang w:val="en-GB"/>
        </w:rPr>
        <w:t>efp</w:t>
      </w:r>
      <w:r w:rsidRPr="005912E7">
        <w:rPr>
          <w:rFonts w:cs="Arial"/>
          <w:color w:val="auto"/>
          <w:lang w:val="en-GB"/>
        </w:rPr>
        <w:t xml:space="preserve"> and </w:t>
      </w:r>
      <w:r w:rsidRPr="005912E7">
        <w:rPr>
          <w:rFonts w:cs="Arial"/>
          <w:i/>
          <w:color w:val="auto"/>
          <w:lang w:val="en-GB"/>
        </w:rPr>
        <w:t>apk</w:t>
      </w:r>
      <w:r w:rsidR="00A51CE6">
        <w:rPr>
          <w:rFonts w:cs="Arial"/>
          <w:color w:val="auto"/>
          <w:lang w:val="en-GB"/>
        </w:rPr>
        <w:t xml:space="preserve"> to F</w:t>
      </w:r>
      <w:r w:rsidRPr="005912E7">
        <w:rPr>
          <w:rFonts w:cs="Arial"/>
          <w:color w:val="auto"/>
          <w:lang w:val="en-GB"/>
        </w:rPr>
        <w:t>ourier transform it and adjust the phase.</w:t>
      </w:r>
    </w:p>
    <w:p w14:paraId="317B91A2" w14:textId="77777777" w:rsidR="008546A5" w:rsidRPr="00136E17" w:rsidRDefault="008546A5" w:rsidP="00972216">
      <w:pPr>
        <w:pStyle w:val="NormalWeb"/>
        <w:spacing w:before="0" w:beforeAutospacing="0" w:after="0" w:afterAutospacing="0"/>
        <w:rPr>
          <w:rFonts w:cs="Arial"/>
          <w:color w:val="auto"/>
          <w:highlight w:val="yellow"/>
          <w:lang w:val="en-GB"/>
        </w:rPr>
      </w:pPr>
    </w:p>
    <w:p w14:paraId="05EAFB71" w14:textId="5991EF40" w:rsidR="00F06AB0" w:rsidRPr="00860884" w:rsidRDefault="004048B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860884">
        <w:rPr>
          <w:rFonts w:cs="Arial"/>
          <w:color w:val="auto"/>
          <w:highlight w:val="yellow"/>
          <w:lang w:val="en-GB"/>
        </w:rPr>
        <w:t>4</w:t>
      </w:r>
      <w:r w:rsidRPr="00136E17">
        <w:rPr>
          <w:rFonts w:cs="Arial"/>
          <w:color w:val="auto"/>
          <w:highlight w:val="yellow"/>
          <w:lang w:val="en-GB"/>
        </w:rPr>
        <w:t xml:space="preserve">) Create a new dataset of, for example, a </w:t>
      </w:r>
      <w:r w:rsidRPr="00136E17">
        <w:rPr>
          <w:rFonts w:cs="Arial"/>
          <w:color w:val="auto"/>
          <w:highlight w:val="yellow"/>
          <w:vertAlign w:val="superscript"/>
          <w:lang w:val="en-GB"/>
        </w:rPr>
        <w:t>1</w:t>
      </w:r>
      <w:r w:rsidRPr="00136E17">
        <w:rPr>
          <w:rFonts w:cs="Arial"/>
          <w:color w:val="auto"/>
          <w:highlight w:val="yellow"/>
          <w:lang w:val="en-GB"/>
        </w:rPr>
        <w:t>H NMR experiment</w:t>
      </w:r>
      <w:r w:rsidR="00860884">
        <w:rPr>
          <w:rFonts w:cs="Arial"/>
          <w:color w:val="auto"/>
          <w:highlight w:val="yellow"/>
          <w:lang w:val="en-GB"/>
        </w:rPr>
        <w:t>. F</w:t>
      </w:r>
      <w:r w:rsidR="00F06AB0" w:rsidRPr="00860884">
        <w:rPr>
          <w:rFonts w:cs="Arial"/>
          <w:color w:val="auto"/>
          <w:highlight w:val="yellow"/>
          <w:lang w:val="en-GB"/>
        </w:rPr>
        <w:t>or this click on FILE/NEW and name the</w:t>
      </w:r>
      <w:r w:rsidR="009E7B6C" w:rsidRPr="00860884">
        <w:rPr>
          <w:rFonts w:cs="Arial"/>
          <w:color w:val="auto"/>
          <w:highlight w:val="yellow"/>
          <w:lang w:val="en-GB"/>
        </w:rPr>
        <w:t xml:space="preserve"> new</w:t>
      </w:r>
      <w:r w:rsidR="00F06AB0" w:rsidRPr="00860884">
        <w:rPr>
          <w:rFonts w:cs="Arial"/>
          <w:color w:val="auto"/>
          <w:highlight w:val="yellow"/>
          <w:lang w:val="en-GB"/>
        </w:rPr>
        <w:t xml:space="preserve"> experiment.</w:t>
      </w:r>
    </w:p>
    <w:p w14:paraId="43A49859" w14:textId="77777777" w:rsidR="00F06AB0" w:rsidRPr="00860884" w:rsidRDefault="00F06AB0" w:rsidP="00972216">
      <w:pPr>
        <w:pStyle w:val="NormalWeb"/>
        <w:spacing w:before="0" w:beforeAutospacing="0" w:after="0" w:afterAutospacing="0"/>
        <w:rPr>
          <w:rFonts w:cs="Arial"/>
          <w:color w:val="auto"/>
          <w:highlight w:val="yellow"/>
          <w:lang w:val="en-GB"/>
        </w:rPr>
      </w:pPr>
    </w:p>
    <w:p w14:paraId="4257DF8E" w14:textId="6645FFFD" w:rsidR="00860884" w:rsidRDefault="00F06AB0" w:rsidP="00972216">
      <w:pPr>
        <w:pStyle w:val="NormalWeb"/>
        <w:spacing w:before="0" w:beforeAutospacing="0" w:after="0" w:afterAutospacing="0"/>
        <w:rPr>
          <w:rFonts w:cs="Arial"/>
          <w:color w:val="auto"/>
          <w:lang w:val="en-GB"/>
        </w:rPr>
      </w:pPr>
      <w:r w:rsidRPr="00860884">
        <w:rPr>
          <w:rFonts w:cs="Arial"/>
          <w:color w:val="auto"/>
          <w:highlight w:val="yellow"/>
          <w:lang w:val="en-GB"/>
        </w:rPr>
        <w:t>2.2.5)</w:t>
      </w:r>
      <w:r w:rsidR="004048BA" w:rsidRPr="00136E17">
        <w:rPr>
          <w:rFonts w:cs="Arial"/>
          <w:color w:val="auto"/>
          <w:highlight w:val="yellow"/>
          <w:lang w:val="en-GB"/>
        </w:rPr>
        <w:t xml:space="preserve"> </w:t>
      </w:r>
      <w:r w:rsidRPr="00860884">
        <w:rPr>
          <w:rFonts w:cs="Arial"/>
          <w:color w:val="auto"/>
          <w:highlight w:val="yellow"/>
          <w:lang w:val="en-GB"/>
        </w:rPr>
        <w:t>In this new dataset,</w:t>
      </w:r>
      <w:r w:rsidR="004048BA" w:rsidRPr="00136E17">
        <w:rPr>
          <w:rFonts w:cs="Arial"/>
          <w:color w:val="auto"/>
          <w:highlight w:val="yellow"/>
          <w:lang w:val="en-GB"/>
        </w:rPr>
        <w:t xml:space="preserve"> type </w:t>
      </w:r>
      <w:r w:rsidR="004048BA" w:rsidRPr="00136E17">
        <w:rPr>
          <w:rFonts w:cs="Arial"/>
          <w:i/>
          <w:color w:val="auto"/>
          <w:highlight w:val="yellow"/>
          <w:lang w:val="en-GB"/>
        </w:rPr>
        <w:t>rpar</w:t>
      </w:r>
      <w:r w:rsidR="004048BA" w:rsidRPr="00136E17">
        <w:rPr>
          <w:rFonts w:cs="Arial"/>
          <w:color w:val="auto"/>
          <w:highlight w:val="yellow"/>
          <w:lang w:val="en-GB"/>
        </w:rPr>
        <w:t xml:space="preserve"> in the command line.</w:t>
      </w:r>
      <w:r w:rsidR="004048BA" w:rsidRPr="00860884">
        <w:rPr>
          <w:rFonts w:cs="Arial"/>
          <w:color w:val="auto"/>
          <w:lang w:val="en-GB"/>
        </w:rPr>
        <w:t xml:space="preserve"> </w:t>
      </w:r>
      <w:r w:rsidR="004048BA" w:rsidRPr="00136E17">
        <w:rPr>
          <w:rFonts w:cs="Arial"/>
          <w:color w:val="auto"/>
          <w:highlight w:val="yellow"/>
          <w:lang w:val="en-GB"/>
        </w:rPr>
        <w:t xml:space="preserve">Select </w:t>
      </w:r>
      <w:r w:rsidR="001B0413" w:rsidRPr="00136E17">
        <w:rPr>
          <w:rFonts w:cs="Arial"/>
          <w:color w:val="auto"/>
          <w:highlight w:val="yellow"/>
          <w:lang w:val="en-GB"/>
        </w:rPr>
        <w:t xml:space="preserve">one </w:t>
      </w:r>
      <w:r w:rsidR="003771CB" w:rsidRPr="00136E17">
        <w:rPr>
          <w:rFonts w:cs="Arial"/>
          <w:color w:val="auto"/>
          <w:highlight w:val="yellow"/>
          <w:lang w:val="en-GB"/>
        </w:rPr>
        <w:t>of the “</w:t>
      </w:r>
      <w:r w:rsidR="004048BA" w:rsidRPr="00136E17">
        <w:rPr>
          <w:rFonts w:cs="Arial"/>
          <w:color w:val="auto"/>
          <w:highlight w:val="yellow"/>
          <w:lang w:val="en-GB"/>
        </w:rPr>
        <w:t>STDDIFF</w:t>
      </w:r>
      <w:r w:rsidR="003771CB" w:rsidRPr="00136E17">
        <w:rPr>
          <w:rFonts w:cs="Arial"/>
          <w:color w:val="auto"/>
          <w:highlight w:val="yellow"/>
          <w:lang w:val="en-GB"/>
        </w:rPr>
        <w:t>”</w:t>
      </w:r>
      <w:r w:rsidR="004048BA" w:rsidRPr="00136E17">
        <w:rPr>
          <w:rFonts w:cs="Arial"/>
          <w:color w:val="auto"/>
          <w:highlight w:val="yellow"/>
          <w:lang w:val="en-GB"/>
        </w:rPr>
        <w:t xml:space="preserve"> pulse sequence</w:t>
      </w:r>
      <w:r w:rsidR="003771CB" w:rsidRPr="00136E17">
        <w:rPr>
          <w:rFonts w:cs="Arial"/>
          <w:color w:val="auto"/>
          <w:highlight w:val="yellow"/>
          <w:lang w:val="en-GB"/>
        </w:rPr>
        <w:t>s</w:t>
      </w:r>
      <w:r w:rsidR="004048BA" w:rsidRPr="00136E17">
        <w:rPr>
          <w:rFonts w:cs="Arial"/>
          <w:color w:val="auto"/>
          <w:highlight w:val="yellow"/>
          <w:lang w:val="en-GB"/>
        </w:rPr>
        <w:t xml:space="preserve"> from the list</w:t>
      </w:r>
      <w:r w:rsidR="004048BA" w:rsidRPr="00860884">
        <w:rPr>
          <w:rFonts w:cs="Arial"/>
          <w:color w:val="auto"/>
          <w:lang w:val="en-GB"/>
        </w:rPr>
        <w:t>, for example STDDIFFESGP</w:t>
      </w:r>
      <w:r w:rsidR="001B0413" w:rsidRPr="00860884">
        <w:rPr>
          <w:rFonts w:cs="Arial"/>
          <w:color w:val="auto"/>
          <w:lang w:val="en-GB"/>
        </w:rPr>
        <w:t>,</w:t>
      </w:r>
      <w:r w:rsidR="004048BA" w:rsidRPr="00860884">
        <w:rPr>
          <w:rFonts w:cs="Arial"/>
          <w:color w:val="auto"/>
          <w:lang w:val="en-GB"/>
        </w:rPr>
        <w:t xml:space="preserve"> and </w:t>
      </w:r>
      <w:r w:rsidR="001F5E14" w:rsidRPr="00860884">
        <w:rPr>
          <w:rFonts w:cs="Arial"/>
          <w:color w:val="auto"/>
          <w:lang w:val="en-GB"/>
        </w:rPr>
        <w:t>click “</w:t>
      </w:r>
      <w:r w:rsidR="004048BA" w:rsidRPr="00860884">
        <w:rPr>
          <w:rFonts w:cs="Arial"/>
          <w:color w:val="auto"/>
          <w:lang w:val="en-GB"/>
        </w:rPr>
        <w:t>read</w:t>
      </w:r>
      <w:r w:rsidR="001F5E14" w:rsidRPr="00860884">
        <w:rPr>
          <w:rFonts w:cs="Arial"/>
          <w:color w:val="auto"/>
          <w:lang w:val="en-GB"/>
        </w:rPr>
        <w:t>” and then “read</w:t>
      </w:r>
      <w:r w:rsidR="004048BA" w:rsidRPr="00860884">
        <w:rPr>
          <w:rFonts w:cs="Arial"/>
          <w:color w:val="auto"/>
          <w:lang w:val="en-GB"/>
        </w:rPr>
        <w:t xml:space="preserve"> all</w:t>
      </w:r>
      <w:r w:rsidR="001F5E14" w:rsidRPr="00860884">
        <w:rPr>
          <w:rFonts w:cs="Arial"/>
          <w:color w:val="auto"/>
          <w:lang w:val="en-GB"/>
        </w:rPr>
        <w:t>”</w:t>
      </w:r>
      <w:r w:rsidR="00664B35" w:rsidRPr="00860884">
        <w:rPr>
          <w:rFonts w:cs="Arial"/>
          <w:color w:val="auto"/>
          <w:lang w:val="en-GB"/>
        </w:rPr>
        <w:t xml:space="preserve"> (Figure 1)</w:t>
      </w:r>
      <w:r w:rsidR="004048BA" w:rsidRPr="00860884">
        <w:rPr>
          <w:rFonts w:cs="Arial"/>
          <w:color w:val="auto"/>
          <w:lang w:val="en-GB"/>
        </w:rPr>
        <w:t>.</w:t>
      </w:r>
      <w:r w:rsidR="00860884" w:rsidRPr="00860884">
        <w:rPr>
          <w:rFonts w:cs="Arial"/>
          <w:color w:val="auto"/>
          <w:lang w:val="en-GB"/>
        </w:rPr>
        <w:t xml:space="preserve"> </w:t>
      </w:r>
      <w:r w:rsidR="00860884">
        <w:rPr>
          <w:rFonts w:cs="Arial"/>
          <w:color w:val="auto"/>
          <w:lang w:val="en-GB"/>
        </w:rPr>
        <w:t>Alternatively, do this by</w:t>
      </w:r>
      <w:r w:rsidR="00860884" w:rsidRPr="00860884">
        <w:rPr>
          <w:rFonts w:cs="Arial"/>
          <w:color w:val="auto"/>
          <w:lang w:val="en-GB"/>
        </w:rPr>
        <w:t xml:space="preserve"> typing </w:t>
      </w:r>
      <w:r w:rsidR="00860884" w:rsidRPr="00860884">
        <w:rPr>
          <w:rFonts w:cs="Arial"/>
          <w:i/>
          <w:color w:val="auto"/>
          <w:lang w:val="en-GB"/>
        </w:rPr>
        <w:t>rpar STDDIFFESGP all</w:t>
      </w:r>
      <w:r w:rsidR="00860884" w:rsidRPr="00860884">
        <w:rPr>
          <w:rFonts w:cs="Arial"/>
          <w:color w:val="auto"/>
          <w:lang w:val="en-GB"/>
        </w:rPr>
        <w:t>.</w:t>
      </w:r>
    </w:p>
    <w:p w14:paraId="5DDC68D9" w14:textId="77777777" w:rsidR="00860884" w:rsidRDefault="00860884" w:rsidP="00972216">
      <w:pPr>
        <w:pStyle w:val="NormalWeb"/>
        <w:spacing w:before="0" w:beforeAutospacing="0" w:after="0" w:afterAutospacing="0"/>
        <w:rPr>
          <w:rFonts w:cs="Arial"/>
          <w:color w:val="auto"/>
          <w:lang w:val="en-GB"/>
        </w:rPr>
      </w:pPr>
    </w:p>
    <w:p w14:paraId="748DD647" w14:textId="51ECD107" w:rsidR="00F06AB0" w:rsidRPr="00860884" w:rsidRDefault="00860884" w:rsidP="00972216">
      <w:pPr>
        <w:pStyle w:val="NormalWeb"/>
        <w:spacing w:before="0" w:beforeAutospacing="0" w:after="0" w:afterAutospacing="0"/>
        <w:rPr>
          <w:rFonts w:cs="Arial"/>
          <w:color w:val="auto"/>
          <w:lang w:val="en-GB"/>
        </w:rPr>
      </w:pPr>
      <w:r>
        <w:rPr>
          <w:rFonts w:cs="Arial"/>
          <w:color w:val="auto"/>
          <w:lang w:val="en-GB"/>
        </w:rPr>
        <w:t xml:space="preserve">Note: </w:t>
      </w:r>
      <w:r w:rsidR="00F06AB0" w:rsidRPr="00B05657">
        <w:rPr>
          <w:rFonts w:cs="Arial"/>
          <w:color w:val="auto"/>
          <w:lang w:val="en-GB"/>
        </w:rPr>
        <w:t>The experiment can be performed with this pulse sequence. However, the pulse program used in our experiment was STDDIFF</w:t>
      </w:r>
      <w:r w:rsidR="00F06AB0">
        <w:rPr>
          <w:rFonts w:cs="Arial"/>
          <w:color w:val="auto"/>
          <w:lang w:val="en-GB"/>
        </w:rPr>
        <w:t>.</w:t>
      </w:r>
    </w:p>
    <w:p w14:paraId="43A46F2C" w14:textId="77777777" w:rsidR="004048BA" w:rsidRPr="00BA5C8B" w:rsidRDefault="004048BA" w:rsidP="00972216">
      <w:pPr>
        <w:pStyle w:val="NormalWeb"/>
        <w:spacing w:before="0" w:beforeAutospacing="0" w:after="0" w:afterAutospacing="0"/>
        <w:rPr>
          <w:rFonts w:cs="Arial"/>
          <w:color w:val="auto"/>
          <w:lang w:val="en-GB"/>
        </w:rPr>
      </w:pPr>
    </w:p>
    <w:p w14:paraId="0DB398B5" w14:textId="33FABB78" w:rsidR="002D30E5" w:rsidRPr="00136E17" w:rsidRDefault="004048B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860884">
        <w:rPr>
          <w:rFonts w:cs="Arial"/>
          <w:color w:val="auto"/>
          <w:highlight w:val="yellow"/>
          <w:lang w:val="en-GB"/>
        </w:rPr>
        <w:t>6</w:t>
      </w:r>
      <w:r w:rsidRPr="00136E17">
        <w:rPr>
          <w:rFonts w:cs="Arial"/>
          <w:color w:val="auto"/>
          <w:highlight w:val="yellow"/>
          <w:lang w:val="en-GB"/>
        </w:rPr>
        <w:t xml:space="preserve">) </w:t>
      </w:r>
      <w:r w:rsidR="00F06AB0" w:rsidRPr="00860884">
        <w:rPr>
          <w:rFonts w:cs="Arial"/>
          <w:color w:val="auto"/>
          <w:highlight w:val="yellow"/>
          <w:lang w:val="en-GB"/>
        </w:rPr>
        <w:t xml:space="preserve">To select the STDDIFF pulse sequence, </w:t>
      </w:r>
      <w:r w:rsidRPr="00136E17">
        <w:rPr>
          <w:rFonts w:cs="Arial"/>
          <w:color w:val="auto"/>
          <w:highlight w:val="yellow"/>
          <w:lang w:val="en-GB"/>
        </w:rPr>
        <w:t xml:space="preserve">click </w:t>
      </w:r>
      <w:r w:rsidR="00687FD1" w:rsidRPr="00136E17">
        <w:rPr>
          <w:rFonts w:cs="Arial"/>
          <w:color w:val="auto"/>
          <w:highlight w:val="yellow"/>
          <w:lang w:val="en-GB"/>
        </w:rPr>
        <w:t>the button</w:t>
      </w:r>
      <w:r w:rsidR="00F06AB0" w:rsidRPr="00860884">
        <w:rPr>
          <w:rFonts w:cs="Arial"/>
          <w:color w:val="auto"/>
          <w:highlight w:val="yellow"/>
          <w:lang w:val="en-GB"/>
        </w:rPr>
        <w:t xml:space="preserve"> with three dots</w:t>
      </w:r>
      <w:r w:rsidRPr="00136E17">
        <w:rPr>
          <w:rFonts w:cs="Arial"/>
          <w:color w:val="auto"/>
          <w:highlight w:val="yellow"/>
          <w:lang w:val="en-GB"/>
        </w:rPr>
        <w:t xml:space="preserve"> in</w:t>
      </w:r>
      <w:r w:rsidR="00687FD1" w:rsidRPr="00136E17">
        <w:rPr>
          <w:rFonts w:cs="Arial"/>
          <w:color w:val="auto"/>
          <w:highlight w:val="yellow"/>
          <w:lang w:val="en-GB"/>
        </w:rPr>
        <w:t xml:space="preserve"> the</w:t>
      </w:r>
      <w:r w:rsidRPr="00136E17">
        <w:rPr>
          <w:rFonts w:cs="Arial"/>
          <w:color w:val="auto"/>
          <w:highlight w:val="yellow"/>
          <w:lang w:val="en-GB"/>
        </w:rPr>
        <w:t xml:space="preserve"> PULPROG</w:t>
      </w:r>
      <w:r w:rsidR="00687FD1" w:rsidRPr="00136E17">
        <w:rPr>
          <w:rFonts w:cs="Arial"/>
          <w:color w:val="auto"/>
          <w:highlight w:val="yellow"/>
          <w:lang w:val="en-GB"/>
        </w:rPr>
        <w:t xml:space="preserve"> line</w:t>
      </w:r>
      <w:r w:rsidR="00664B35" w:rsidRPr="00136E17">
        <w:rPr>
          <w:rFonts w:cs="Arial"/>
          <w:color w:val="auto"/>
          <w:highlight w:val="yellow"/>
          <w:lang w:val="en-GB"/>
        </w:rPr>
        <w:t xml:space="preserve"> </w:t>
      </w:r>
      <w:r w:rsidR="00664B35" w:rsidRPr="005912E7">
        <w:rPr>
          <w:rFonts w:cs="Arial"/>
          <w:color w:val="auto"/>
          <w:lang w:val="en-GB"/>
        </w:rPr>
        <w:t>(Figure 2 and 3)</w:t>
      </w:r>
      <w:r w:rsidRPr="001D7222">
        <w:rPr>
          <w:rFonts w:cs="Arial"/>
          <w:color w:val="auto"/>
          <w:lang w:val="en-GB"/>
        </w:rPr>
        <w:t>.</w:t>
      </w:r>
    </w:p>
    <w:p w14:paraId="21D0FD78" w14:textId="77777777" w:rsidR="00B42BFB" w:rsidRPr="00136E17" w:rsidRDefault="00B42BFB" w:rsidP="00972216">
      <w:pPr>
        <w:pStyle w:val="NormalWeb"/>
        <w:spacing w:before="0" w:beforeAutospacing="0" w:after="0" w:afterAutospacing="0"/>
        <w:rPr>
          <w:rFonts w:cs="Arial"/>
          <w:color w:val="auto"/>
          <w:highlight w:val="yellow"/>
          <w:lang w:val="en-GB"/>
        </w:rPr>
      </w:pPr>
    </w:p>
    <w:p w14:paraId="3DF61A24" w14:textId="75CE8EE0" w:rsidR="002D30E5" w:rsidRPr="00136E17" w:rsidRDefault="004555F4"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BA5C8B">
        <w:rPr>
          <w:rFonts w:cs="Arial"/>
          <w:color w:val="auto"/>
          <w:highlight w:val="yellow"/>
          <w:lang w:val="en-GB"/>
        </w:rPr>
        <w:t>7</w:t>
      </w:r>
      <w:r w:rsidRPr="00136E17">
        <w:rPr>
          <w:rFonts w:cs="Arial"/>
          <w:color w:val="auto"/>
          <w:highlight w:val="yellow"/>
          <w:lang w:val="en-GB"/>
        </w:rPr>
        <w:t>) Before carrying out the SSTD NMR experiment</w:t>
      </w:r>
      <w:r w:rsidR="002C272B" w:rsidRPr="00136E17">
        <w:rPr>
          <w:rFonts w:cs="Arial"/>
          <w:color w:val="auto"/>
          <w:highlight w:val="yellow"/>
          <w:lang w:val="en-GB"/>
        </w:rPr>
        <w:t>,</w:t>
      </w:r>
      <w:r w:rsidRPr="00136E17">
        <w:rPr>
          <w:rFonts w:cs="Arial"/>
          <w:color w:val="auto"/>
          <w:highlight w:val="yellow"/>
          <w:lang w:val="en-GB"/>
        </w:rPr>
        <w:t xml:space="preserve"> </w:t>
      </w:r>
      <w:r w:rsidR="00C275E3" w:rsidRPr="00136E17">
        <w:rPr>
          <w:rFonts w:cs="Arial"/>
          <w:color w:val="auto"/>
          <w:highlight w:val="yellow"/>
          <w:lang w:val="en-GB"/>
        </w:rPr>
        <w:t xml:space="preserve">calibrate </w:t>
      </w:r>
      <w:r w:rsidRPr="00136E17">
        <w:rPr>
          <w:rFonts w:cs="Arial"/>
          <w:color w:val="auto"/>
          <w:highlight w:val="yellow"/>
          <w:lang w:val="en-GB"/>
        </w:rPr>
        <w:t>the</w:t>
      </w:r>
      <w:r w:rsidR="003771CB" w:rsidRPr="00136E17">
        <w:rPr>
          <w:rFonts w:cs="Arial"/>
          <w:color w:val="auto"/>
          <w:highlight w:val="yellow"/>
          <w:lang w:val="en-GB"/>
        </w:rPr>
        <w:t xml:space="preserve"> </w:t>
      </w:r>
      <w:r w:rsidR="003771CB" w:rsidRPr="00136E17">
        <w:rPr>
          <w:rFonts w:cs="Arial"/>
          <w:color w:val="auto"/>
          <w:highlight w:val="yellow"/>
          <w:vertAlign w:val="superscript"/>
          <w:lang w:val="en-GB"/>
        </w:rPr>
        <w:t>1</w:t>
      </w:r>
      <w:r w:rsidR="003771CB" w:rsidRPr="00136E17">
        <w:rPr>
          <w:rFonts w:cs="Arial"/>
          <w:color w:val="auto"/>
          <w:highlight w:val="yellow"/>
          <w:lang w:val="en-GB"/>
        </w:rPr>
        <w:t>H 90</w:t>
      </w:r>
      <w:r w:rsidR="00316071" w:rsidRPr="00136E17">
        <w:rPr>
          <w:rFonts w:cs="Arial"/>
          <w:color w:val="auto"/>
          <w:highlight w:val="yellow"/>
          <w:vertAlign w:val="superscript"/>
          <w:lang w:val="en-GB"/>
        </w:rPr>
        <w:t>o</w:t>
      </w:r>
      <w:r w:rsidRPr="00136E17">
        <w:rPr>
          <w:rFonts w:cs="Arial"/>
          <w:color w:val="auto"/>
          <w:highlight w:val="yellow"/>
          <w:lang w:val="en-GB"/>
        </w:rPr>
        <w:t xml:space="preserve"> hard pulse (</w:t>
      </w:r>
      <w:r w:rsidR="001B0413" w:rsidRPr="00136E17">
        <w:rPr>
          <w:rFonts w:cs="Arial"/>
          <w:i/>
          <w:color w:val="auto"/>
          <w:highlight w:val="yellow"/>
          <w:lang w:val="en-GB"/>
        </w:rPr>
        <w:t>p1</w:t>
      </w:r>
      <w:r w:rsidRPr="00136E17">
        <w:rPr>
          <w:rFonts w:cs="Arial"/>
          <w:color w:val="auto"/>
          <w:highlight w:val="yellow"/>
          <w:lang w:val="en-GB"/>
        </w:rPr>
        <w:t>). For this purpose</w:t>
      </w:r>
      <w:r w:rsidR="00A51CE6">
        <w:rPr>
          <w:rFonts w:cs="Arial"/>
          <w:color w:val="auto"/>
          <w:highlight w:val="yellow"/>
          <w:lang w:val="en-GB"/>
        </w:rPr>
        <w:t>,</w:t>
      </w:r>
      <w:r w:rsidRPr="00136E17">
        <w:rPr>
          <w:rFonts w:cs="Arial"/>
          <w:color w:val="auto"/>
          <w:highlight w:val="yellow"/>
          <w:lang w:val="en-GB"/>
        </w:rPr>
        <w:t xml:space="preserve"> </w:t>
      </w:r>
      <w:r w:rsidR="00860884">
        <w:rPr>
          <w:rFonts w:cs="Arial"/>
          <w:color w:val="auto"/>
          <w:highlight w:val="yellow"/>
          <w:lang w:val="en-GB"/>
        </w:rPr>
        <w:t xml:space="preserve">ensure that </w:t>
      </w:r>
      <w:r w:rsidRPr="00136E17">
        <w:rPr>
          <w:rFonts w:cs="Arial"/>
          <w:color w:val="auto"/>
          <w:highlight w:val="yellow"/>
          <w:lang w:val="en-GB"/>
        </w:rPr>
        <w:t>the sample</w:t>
      </w:r>
      <w:r w:rsidR="00F06AB0" w:rsidRPr="00BA5C8B">
        <w:rPr>
          <w:rFonts w:cs="Arial"/>
          <w:color w:val="auto"/>
          <w:highlight w:val="yellow"/>
          <w:lang w:val="en-GB"/>
        </w:rPr>
        <w:t xml:space="preserve"> </w:t>
      </w:r>
      <w:r w:rsidR="00860884">
        <w:rPr>
          <w:rFonts w:cs="Arial"/>
          <w:color w:val="auto"/>
          <w:highlight w:val="yellow"/>
          <w:lang w:val="en-GB"/>
        </w:rPr>
        <w:t>is</w:t>
      </w:r>
      <w:r w:rsidRPr="00136E17">
        <w:rPr>
          <w:rFonts w:cs="Arial"/>
          <w:color w:val="auto"/>
          <w:highlight w:val="yellow"/>
          <w:lang w:val="en-GB"/>
        </w:rPr>
        <w:t xml:space="preserve"> </w:t>
      </w:r>
      <w:r w:rsidR="003771CB" w:rsidRPr="00136E17">
        <w:rPr>
          <w:rFonts w:cs="Arial"/>
          <w:color w:val="auto"/>
          <w:highlight w:val="yellow"/>
          <w:lang w:val="en-GB"/>
        </w:rPr>
        <w:t>in</w:t>
      </w:r>
      <w:r w:rsidRPr="00136E17">
        <w:rPr>
          <w:rFonts w:cs="Arial"/>
          <w:color w:val="auto"/>
          <w:highlight w:val="yellow"/>
          <w:lang w:val="en-GB"/>
        </w:rPr>
        <w:t xml:space="preserve"> the magnet at the desired temperature</w:t>
      </w:r>
      <w:r w:rsidR="00F06AB0" w:rsidRPr="00BA5C8B">
        <w:rPr>
          <w:rFonts w:cs="Arial"/>
          <w:color w:val="auto"/>
          <w:highlight w:val="yellow"/>
          <w:lang w:val="en-GB"/>
        </w:rPr>
        <w:t xml:space="preserve"> (Step 2.2.2)</w:t>
      </w:r>
      <w:r w:rsidRPr="00136E17">
        <w:rPr>
          <w:rFonts w:cs="Arial"/>
          <w:color w:val="auto"/>
          <w:highlight w:val="yellow"/>
          <w:lang w:val="en-GB"/>
        </w:rPr>
        <w:t>.</w:t>
      </w:r>
      <w:r w:rsidR="00687FD1" w:rsidRPr="00136E17">
        <w:rPr>
          <w:rFonts w:cs="Arial"/>
          <w:color w:val="auto"/>
          <w:highlight w:val="yellow"/>
          <w:lang w:val="en-GB"/>
        </w:rPr>
        <w:t xml:space="preserve"> </w:t>
      </w:r>
      <w:r w:rsidRPr="00136E17">
        <w:rPr>
          <w:rFonts w:cs="Arial"/>
          <w:color w:val="auto"/>
          <w:highlight w:val="yellow"/>
          <w:lang w:val="en-GB"/>
        </w:rPr>
        <w:t xml:space="preserve">Type </w:t>
      </w:r>
      <w:r w:rsidRPr="00136E17">
        <w:rPr>
          <w:rFonts w:cs="Arial"/>
          <w:i/>
          <w:color w:val="auto"/>
          <w:highlight w:val="yellow"/>
          <w:lang w:val="en-GB"/>
        </w:rPr>
        <w:t>pulsecal</w:t>
      </w:r>
      <w:r w:rsidRPr="00136E17">
        <w:rPr>
          <w:rFonts w:cs="Arial"/>
          <w:color w:val="auto"/>
          <w:highlight w:val="yellow"/>
          <w:lang w:val="en-GB"/>
        </w:rPr>
        <w:t xml:space="preserve"> in the command line</w:t>
      </w:r>
      <w:r w:rsidR="002C272B" w:rsidRPr="00136E17">
        <w:rPr>
          <w:rFonts w:cs="Arial"/>
          <w:color w:val="auto"/>
          <w:highlight w:val="yellow"/>
          <w:lang w:val="en-GB"/>
        </w:rPr>
        <w:t xml:space="preserve"> and</w:t>
      </w:r>
      <w:r w:rsidRPr="00136E17">
        <w:rPr>
          <w:rFonts w:cs="Arial"/>
          <w:color w:val="auto"/>
          <w:highlight w:val="yellow"/>
          <w:lang w:val="en-GB"/>
        </w:rPr>
        <w:t xml:space="preserve"> </w:t>
      </w:r>
      <w:r w:rsidR="002C272B" w:rsidRPr="00136E17">
        <w:rPr>
          <w:rFonts w:cs="Arial"/>
          <w:color w:val="auto"/>
          <w:highlight w:val="yellow"/>
          <w:lang w:val="en-GB"/>
        </w:rPr>
        <w:t>c</w:t>
      </w:r>
      <w:r w:rsidRPr="00136E17">
        <w:rPr>
          <w:rFonts w:cs="Arial"/>
          <w:color w:val="auto"/>
          <w:highlight w:val="yellow"/>
          <w:lang w:val="en-GB"/>
        </w:rPr>
        <w:t xml:space="preserve">opy the value of </w:t>
      </w:r>
      <w:r w:rsidR="003771CB" w:rsidRPr="00136E17">
        <w:rPr>
          <w:rFonts w:cs="Arial"/>
          <w:color w:val="auto"/>
          <w:highlight w:val="yellow"/>
          <w:lang w:val="en-GB"/>
        </w:rPr>
        <w:t xml:space="preserve">the </w:t>
      </w:r>
      <w:r w:rsidRPr="00136E17">
        <w:rPr>
          <w:rFonts w:cs="Arial"/>
          <w:color w:val="auto"/>
          <w:highlight w:val="yellow"/>
          <w:lang w:val="en-GB"/>
        </w:rPr>
        <w:t>90</w:t>
      </w:r>
      <w:r w:rsidR="007B51E2">
        <w:rPr>
          <w:rFonts w:cs="Arial"/>
          <w:color w:val="auto"/>
          <w:highlight w:val="yellow"/>
          <w:lang w:val="en-GB"/>
        </w:rPr>
        <w:t xml:space="preserve"> </w:t>
      </w:r>
      <w:r w:rsidRPr="00136E17">
        <w:rPr>
          <w:rFonts w:cs="Arial"/>
          <w:color w:val="auto"/>
          <w:highlight w:val="yellow"/>
          <w:vertAlign w:val="superscript"/>
          <w:lang w:val="en-GB"/>
        </w:rPr>
        <w:t>o</w:t>
      </w:r>
      <w:r w:rsidRPr="00136E17">
        <w:rPr>
          <w:rFonts w:cs="Arial"/>
          <w:color w:val="auto"/>
          <w:highlight w:val="yellow"/>
          <w:lang w:val="en-GB"/>
        </w:rPr>
        <w:t xml:space="preserve"> pulse at</w:t>
      </w:r>
      <w:r w:rsidR="00C22516" w:rsidRPr="00136E17">
        <w:rPr>
          <w:rFonts w:cs="Arial"/>
          <w:color w:val="auto"/>
          <w:highlight w:val="yellow"/>
          <w:lang w:val="en-GB"/>
        </w:rPr>
        <w:t xml:space="preserve"> the higher power</w:t>
      </w:r>
      <w:r w:rsidR="0075298F" w:rsidRPr="00136E17">
        <w:rPr>
          <w:rFonts w:cs="Arial"/>
          <w:color w:val="auto"/>
          <w:highlight w:val="yellow"/>
          <w:lang w:val="en-GB"/>
        </w:rPr>
        <w:t xml:space="preserve"> (-</w:t>
      </w:r>
      <w:r w:rsidR="007B51E2">
        <w:rPr>
          <w:rFonts w:cs="Arial"/>
          <w:color w:val="auto"/>
          <w:highlight w:val="yellow"/>
          <w:lang w:val="en-GB"/>
        </w:rPr>
        <w:t xml:space="preserve"> </w:t>
      </w:r>
      <w:r w:rsidR="0075298F" w:rsidRPr="00136E17">
        <w:rPr>
          <w:rFonts w:cs="Arial"/>
          <w:color w:val="auto"/>
          <w:highlight w:val="yellow"/>
          <w:lang w:val="en-GB"/>
        </w:rPr>
        <w:t xml:space="preserve">1 dB in this </w:t>
      </w:r>
      <w:r w:rsidR="003771CB" w:rsidRPr="00136E17">
        <w:rPr>
          <w:rFonts w:cs="Arial"/>
          <w:color w:val="auto"/>
          <w:highlight w:val="yellow"/>
          <w:lang w:val="en-GB"/>
        </w:rPr>
        <w:t>case)</w:t>
      </w:r>
      <w:r w:rsidR="009530B2" w:rsidRPr="00136E17">
        <w:rPr>
          <w:rFonts w:cs="Arial"/>
          <w:color w:val="auto"/>
          <w:highlight w:val="yellow"/>
          <w:lang w:val="en-GB"/>
        </w:rPr>
        <w:t xml:space="preserve">, </w:t>
      </w:r>
      <w:r w:rsidR="003771CB" w:rsidRPr="00136E17">
        <w:rPr>
          <w:rFonts w:cs="Arial"/>
          <w:color w:val="auto"/>
          <w:highlight w:val="yellow"/>
          <w:lang w:val="en-GB"/>
        </w:rPr>
        <w:t xml:space="preserve">i.e. </w:t>
      </w:r>
      <w:r w:rsidR="009530B2" w:rsidRPr="00136E17">
        <w:rPr>
          <w:rFonts w:cs="Arial"/>
          <w:color w:val="auto"/>
          <w:highlight w:val="yellow"/>
          <w:lang w:val="en-GB"/>
        </w:rPr>
        <w:t>the one</w:t>
      </w:r>
      <w:r w:rsidR="003477AF" w:rsidRPr="00136E17">
        <w:rPr>
          <w:rFonts w:cs="Arial"/>
          <w:color w:val="auto"/>
          <w:highlight w:val="yellow"/>
          <w:lang w:val="en-GB"/>
        </w:rPr>
        <w:t xml:space="preserve"> that gives the shortest pulse</w:t>
      </w:r>
      <w:r w:rsidR="00664B35" w:rsidRPr="00136E17">
        <w:rPr>
          <w:rFonts w:cs="Arial"/>
          <w:color w:val="auto"/>
          <w:highlight w:val="yellow"/>
          <w:lang w:val="en-GB"/>
        </w:rPr>
        <w:t xml:space="preserve"> </w:t>
      </w:r>
      <w:r w:rsidR="00664B35" w:rsidRPr="005912E7">
        <w:rPr>
          <w:rFonts w:cs="Arial"/>
          <w:color w:val="auto"/>
          <w:lang w:val="en-GB"/>
        </w:rPr>
        <w:t>(Figure 4</w:t>
      </w:r>
      <w:r w:rsidR="00664B35" w:rsidRPr="00F63465">
        <w:rPr>
          <w:rFonts w:cs="Arial"/>
          <w:color w:val="auto"/>
          <w:lang w:val="en-GB"/>
        </w:rPr>
        <w:t>)</w:t>
      </w:r>
      <w:r w:rsidR="003477AF" w:rsidRPr="001D7222">
        <w:rPr>
          <w:rFonts w:cs="Arial"/>
          <w:color w:val="auto"/>
          <w:lang w:val="en-GB"/>
        </w:rPr>
        <w:t>.</w:t>
      </w:r>
      <w:r w:rsidRPr="001D7222">
        <w:rPr>
          <w:rFonts w:cs="Arial"/>
          <w:color w:val="auto"/>
          <w:lang w:val="en-GB"/>
        </w:rPr>
        <w:t xml:space="preserve"> </w:t>
      </w:r>
    </w:p>
    <w:p w14:paraId="439CC267" w14:textId="77777777" w:rsidR="000C5672" w:rsidRPr="00136E17" w:rsidRDefault="000C5672" w:rsidP="00972216">
      <w:pPr>
        <w:pStyle w:val="NormalWeb"/>
        <w:spacing w:before="0" w:beforeAutospacing="0" w:after="0" w:afterAutospacing="0"/>
        <w:rPr>
          <w:rFonts w:cs="Arial"/>
          <w:color w:val="auto"/>
          <w:highlight w:val="yellow"/>
          <w:lang w:val="en-GB"/>
        </w:rPr>
      </w:pPr>
    </w:p>
    <w:p w14:paraId="28C26FBF" w14:textId="076DBA13" w:rsidR="002D30E5" w:rsidRPr="00136E17" w:rsidRDefault="000C5672"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BA5C8B">
        <w:rPr>
          <w:rFonts w:cs="Arial"/>
          <w:color w:val="auto"/>
          <w:highlight w:val="yellow"/>
          <w:lang w:val="en-GB"/>
        </w:rPr>
        <w:t>8</w:t>
      </w:r>
      <w:r w:rsidRPr="00136E17">
        <w:rPr>
          <w:rFonts w:cs="Arial"/>
          <w:color w:val="auto"/>
          <w:highlight w:val="yellow"/>
          <w:lang w:val="en-GB"/>
        </w:rPr>
        <w:t xml:space="preserve">) Introduce the </w:t>
      </w:r>
      <w:r w:rsidR="00664B35" w:rsidRPr="00136E17">
        <w:rPr>
          <w:rFonts w:cs="Arial"/>
          <w:color w:val="auto"/>
          <w:highlight w:val="yellow"/>
          <w:lang w:val="en-GB"/>
        </w:rPr>
        <w:t>values for the calibrated hard pulse</w:t>
      </w:r>
      <w:r w:rsidRPr="00136E17">
        <w:rPr>
          <w:rFonts w:cs="Arial"/>
          <w:color w:val="auto"/>
          <w:highlight w:val="yellow"/>
          <w:lang w:val="en-GB"/>
        </w:rPr>
        <w:t xml:space="preserve"> in </w:t>
      </w:r>
      <w:r w:rsidR="002D30E5" w:rsidRPr="00136E17">
        <w:rPr>
          <w:rFonts w:cs="Arial"/>
          <w:color w:val="auto"/>
          <w:highlight w:val="yellow"/>
          <w:lang w:val="en-GB"/>
        </w:rPr>
        <w:t>the</w:t>
      </w:r>
      <w:r w:rsidRPr="00136E17">
        <w:rPr>
          <w:rFonts w:cs="Arial"/>
          <w:color w:val="auto"/>
          <w:highlight w:val="yellow"/>
          <w:lang w:val="en-GB"/>
        </w:rPr>
        <w:t xml:space="preserve"> experiment. </w:t>
      </w:r>
      <w:r w:rsidR="00664B35" w:rsidRPr="00136E17">
        <w:rPr>
          <w:rFonts w:cs="Arial"/>
          <w:color w:val="auto"/>
          <w:highlight w:val="yellow"/>
          <w:lang w:val="en-GB"/>
        </w:rPr>
        <w:t>T</w:t>
      </w:r>
      <w:r w:rsidRPr="00136E17">
        <w:rPr>
          <w:rFonts w:cs="Arial"/>
          <w:color w:val="auto"/>
          <w:highlight w:val="yellow"/>
          <w:lang w:val="en-GB"/>
        </w:rPr>
        <w:t xml:space="preserve">ype </w:t>
      </w:r>
      <w:r w:rsidRPr="00136E17">
        <w:rPr>
          <w:rFonts w:cs="Arial"/>
          <w:i/>
          <w:color w:val="auto"/>
          <w:highlight w:val="yellow"/>
          <w:lang w:val="en-GB"/>
        </w:rPr>
        <w:t xml:space="preserve">getprosol 1H </w:t>
      </w:r>
      <w:r w:rsidRPr="00BA5C8B">
        <w:rPr>
          <w:rFonts w:cs="Arial"/>
          <w:color w:val="auto"/>
          <w:highlight w:val="yellow"/>
          <w:lang w:val="en-GB"/>
        </w:rPr>
        <w:t>(Value for p1 obtained in step 2.2.</w:t>
      </w:r>
      <w:r w:rsidR="00F06AB0" w:rsidRPr="00BA5C8B">
        <w:rPr>
          <w:rFonts w:cs="Arial"/>
          <w:color w:val="auto"/>
          <w:highlight w:val="yellow"/>
          <w:lang w:val="en-GB"/>
        </w:rPr>
        <w:t>7</w:t>
      </w:r>
      <w:r w:rsidRPr="00BA5C8B">
        <w:rPr>
          <w:rFonts w:cs="Arial"/>
          <w:color w:val="auto"/>
          <w:highlight w:val="yellow"/>
          <w:lang w:val="en-GB"/>
        </w:rPr>
        <w:t>) -</w:t>
      </w:r>
      <w:r w:rsidR="007B51E2">
        <w:rPr>
          <w:rFonts w:cs="Arial"/>
          <w:color w:val="auto"/>
          <w:highlight w:val="yellow"/>
          <w:lang w:val="en-GB"/>
        </w:rPr>
        <w:t xml:space="preserve"> </w:t>
      </w:r>
      <w:r w:rsidRPr="00BA5C8B">
        <w:rPr>
          <w:rFonts w:cs="Arial"/>
          <w:color w:val="auto"/>
          <w:highlight w:val="yellow"/>
          <w:lang w:val="en-GB"/>
        </w:rPr>
        <w:t>1.0</w:t>
      </w:r>
      <w:r w:rsidRPr="00136E17">
        <w:rPr>
          <w:rFonts w:cs="Arial"/>
          <w:color w:val="auto"/>
          <w:highlight w:val="yellow"/>
          <w:lang w:val="en-GB"/>
        </w:rPr>
        <w:t xml:space="preserve"> </w:t>
      </w:r>
      <w:r w:rsidR="00664B35" w:rsidRPr="005912E7">
        <w:rPr>
          <w:rFonts w:cs="Arial"/>
          <w:color w:val="auto"/>
          <w:lang w:val="en-GB"/>
        </w:rPr>
        <w:t>(Figure 5)</w:t>
      </w:r>
      <w:r w:rsidR="00781751" w:rsidRPr="001D7222">
        <w:rPr>
          <w:rFonts w:cs="Arial"/>
          <w:color w:val="auto"/>
          <w:lang w:val="en-GB"/>
        </w:rPr>
        <w:t>.</w:t>
      </w:r>
    </w:p>
    <w:p w14:paraId="544400F0" w14:textId="77777777" w:rsidR="004048BA" w:rsidRPr="00136E17" w:rsidRDefault="004048BA" w:rsidP="00972216">
      <w:pPr>
        <w:pStyle w:val="NormalWeb"/>
        <w:spacing w:before="0" w:beforeAutospacing="0" w:after="0" w:afterAutospacing="0"/>
        <w:rPr>
          <w:rFonts w:cs="Arial"/>
          <w:color w:val="auto"/>
          <w:highlight w:val="yellow"/>
          <w:lang w:val="en-GB"/>
        </w:rPr>
      </w:pPr>
    </w:p>
    <w:p w14:paraId="4FE4E542" w14:textId="11F89AF9" w:rsidR="000C5672" w:rsidRPr="00BA5C8B" w:rsidRDefault="000C5672" w:rsidP="00972216">
      <w:pPr>
        <w:pStyle w:val="NormalWeb"/>
        <w:spacing w:before="0" w:beforeAutospacing="0" w:after="0" w:afterAutospacing="0"/>
        <w:rPr>
          <w:rFonts w:cs="Arial"/>
          <w:color w:val="auto"/>
          <w:lang w:val="en-GB"/>
        </w:rPr>
      </w:pPr>
      <w:r w:rsidRPr="00136E17">
        <w:rPr>
          <w:rFonts w:cs="Arial"/>
          <w:color w:val="auto"/>
          <w:highlight w:val="yellow"/>
          <w:lang w:val="en-GB"/>
        </w:rPr>
        <w:t>2.2.</w:t>
      </w:r>
      <w:r w:rsidR="00F06AB0" w:rsidRPr="00BA5C8B">
        <w:rPr>
          <w:rFonts w:cs="Arial"/>
          <w:color w:val="auto"/>
          <w:highlight w:val="yellow"/>
          <w:lang w:val="en-GB"/>
        </w:rPr>
        <w:t>9</w:t>
      </w:r>
      <w:r w:rsidRPr="00136E17">
        <w:rPr>
          <w:rFonts w:cs="Arial"/>
          <w:color w:val="auto"/>
          <w:highlight w:val="yellow"/>
          <w:lang w:val="en-GB"/>
        </w:rPr>
        <w:t xml:space="preserve">) Set the </w:t>
      </w:r>
      <w:r w:rsidR="004B2247" w:rsidRPr="00136E17">
        <w:rPr>
          <w:rFonts w:cs="Arial"/>
          <w:color w:val="auto"/>
          <w:highlight w:val="yellow"/>
          <w:lang w:val="en-GB"/>
        </w:rPr>
        <w:t>length</w:t>
      </w:r>
      <w:r w:rsidRPr="00136E17">
        <w:rPr>
          <w:rFonts w:cs="Arial"/>
          <w:color w:val="auto"/>
          <w:highlight w:val="yellow"/>
          <w:lang w:val="en-GB"/>
        </w:rPr>
        <w:t xml:space="preserve"> of the shaped pulse. Type </w:t>
      </w:r>
      <w:r w:rsidRPr="00136E17">
        <w:rPr>
          <w:rFonts w:cs="Arial"/>
          <w:i/>
          <w:color w:val="auto"/>
          <w:highlight w:val="yellow"/>
          <w:lang w:val="en-GB"/>
        </w:rPr>
        <w:t>p13</w:t>
      </w:r>
      <w:r w:rsidRPr="00136E17">
        <w:rPr>
          <w:rFonts w:cs="Arial"/>
          <w:color w:val="auto"/>
          <w:highlight w:val="yellow"/>
          <w:lang w:val="en-GB"/>
        </w:rPr>
        <w:t xml:space="preserve"> and introduce a value of 50000 µs</w:t>
      </w:r>
      <w:r w:rsidR="007B51E2">
        <w:rPr>
          <w:rFonts w:cs="Arial"/>
          <w:color w:val="auto"/>
          <w:highlight w:val="yellow"/>
          <w:lang w:val="en-GB"/>
        </w:rPr>
        <w:t>ec</w:t>
      </w:r>
      <w:r w:rsidR="00664B35" w:rsidRPr="00136E17">
        <w:rPr>
          <w:highlight w:val="yellow"/>
          <w:lang w:val="en-GB"/>
        </w:rPr>
        <w:t xml:space="preserve"> </w:t>
      </w:r>
      <w:r w:rsidR="00664B35" w:rsidRPr="005912E7">
        <w:rPr>
          <w:rFonts w:cs="Arial"/>
          <w:color w:val="auto"/>
          <w:lang w:val="en-GB"/>
        </w:rPr>
        <w:t>(Figure 6)</w:t>
      </w:r>
      <w:r w:rsidRPr="00136E17">
        <w:rPr>
          <w:rFonts w:cs="Arial"/>
          <w:color w:val="auto"/>
          <w:highlight w:val="yellow"/>
          <w:lang w:val="en-GB"/>
        </w:rPr>
        <w:t>.</w:t>
      </w:r>
    </w:p>
    <w:p w14:paraId="40345F7C" w14:textId="77777777" w:rsidR="004B2247" w:rsidRPr="00BA5C8B" w:rsidRDefault="004B2247" w:rsidP="00972216">
      <w:pPr>
        <w:pStyle w:val="NormalWeb"/>
        <w:spacing w:before="0" w:beforeAutospacing="0" w:after="0" w:afterAutospacing="0"/>
        <w:rPr>
          <w:rFonts w:cs="Arial"/>
          <w:color w:val="auto"/>
          <w:lang w:val="en-GB"/>
        </w:rPr>
      </w:pPr>
    </w:p>
    <w:p w14:paraId="3DAB6B02" w14:textId="3468A4DB" w:rsidR="002F54DB" w:rsidRPr="00136E17" w:rsidRDefault="004B2247"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2.2.</w:t>
      </w:r>
      <w:r w:rsidR="00F06AB0" w:rsidRPr="00A55662">
        <w:rPr>
          <w:rFonts w:cs="Arial"/>
          <w:color w:val="auto"/>
          <w:highlight w:val="yellow"/>
          <w:lang w:val="en-GB"/>
        </w:rPr>
        <w:t>10</w:t>
      </w:r>
      <w:r w:rsidRPr="00136E17">
        <w:rPr>
          <w:rFonts w:cs="Arial"/>
          <w:color w:val="auto"/>
          <w:highlight w:val="yellow"/>
          <w:lang w:val="en-GB"/>
        </w:rPr>
        <w:t xml:space="preserve">) Set the selective pulse shape. </w:t>
      </w:r>
      <w:r w:rsidR="002D30E5" w:rsidRPr="00136E17">
        <w:rPr>
          <w:rFonts w:cs="Arial"/>
          <w:color w:val="auto"/>
          <w:highlight w:val="yellow"/>
          <w:lang w:val="en-GB"/>
        </w:rPr>
        <w:t>To do</w:t>
      </w:r>
      <w:r w:rsidRPr="00136E17">
        <w:rPr>
          <w:rFonts w:cs="Arial"/>
          <w:color w:val="auto"/>
          <w:highlight w:val="yellow"/>
          <w:lang w:val="en-GB"/>
        </w:rPr>
        <w:t xml:space="preserve"> this</w:t>
      </w:r>
      <w:r w:rsidR="002C272B" w:rsidRPr="00136E17">
        <w:rPr>
          <w:rFonts w:cs="Arial"/>
          <w:color w:val="auto"/>
          <w:highlight w:val="yellow"/>
          <w:lang w:val="en-GB"/>
        </w:rPr>
        <w:t>,</w:t>
      </w:r>
      <w:r w:rsidRPr="00136E17">
        <w:rPr>
          <w:rFonts w:cs="Arial"/>
          <w:color w:val="auto"/>
          <w:highlight w:val="yellow"/>
          <w:lang w:val="en-GB"/>
        </w:rPr>
        <w:t xml:space="preserve"> go to Power and click the “</w:t>
      </w:r>
      <w:r w:rsidR="008F4983" w:rsidRPr="00136E17">
        <w:rPr>
          <w:rFonts w:cs="Arial"/>
          <w:color w:val="auto"/>
          <w:highlight w:val="yellow"/>
          <w:lang w:val="en-GB"/>
        </w:rPr>
        <w:t>E</w:t>
      </w:r>
      <w:r w:rsidRPr="00136E17">
        <w:rPr>
          <w:rFonts w:cs="Arial"/>
          <w:color w:val="auto"/>
          <w:highlight w:val="yellow"/>
          <w:lang w:val="en-GB"/>
        </w:rPr>
        <w:t>dit</w:t>
      </w:r>
      <w:r w:rsidR="008F4983" w:rsidRPr="00136E17">
        <w:rPr>
          <w:rFonts w:cs="Arial"/>
          <w:color w:val="auto"/>
          <w:highlight w:val="yellow"/>
          <w:lang w:val="en-GB"/>
        </w:rPr>
        <w:t>…</w:t>
      </w:r>
      <w:r w:rsidRPr="00136E17">
        <w:rPr>
          <w:rFonts w:cs="Arial"/>
          <w:color w:val="auto"/>
          <w:highlight w:val="yellow"/>
          <w:lang w:val="en-GB"/>
        </w:rPr>
        <w:t>” button</w:t>
      </w:r>
      <w:r w:rsidR="008F4983" w:rsidRPr="00136E17">
        <w:rPr>
          <w:rFonts w:cs="Arial"/>
          <w:color w:val="auto"/>
          <w:highlight w:val="yellow"/>
          <w:lang w:val="en-GB"/>
        </w:rPr>
        <w:t xml:space="preserve"> next to SHAPE</w:t>
      </w:r>
      <w:r w:rsidR="00664B35" w:rsidRPr="00136E17">
        <w:rPr>
          <w:rFonts w:cs="Arial"/>
          <w:color w:val="auto"/>
          <w:highlight w:val="yellow"/>
          <w:lang w:val="en-GB"/>
        </w:rPr>
        <w:t xml:space="preserve"> (Figure 7)</w:t>
      </w:r>
      <w:r w:rsidR="008F4983" w:rsidRPr="00136E17">
        <w:rPr>
          <w:rFonts w:cs="Arial"/>
          <w:color w:val="auto"/>
          <w:highlight w:val="yellow"/>
          <w:lang w:val="en-GB"/>
        </w:rPr>
        <w:t>. Go to the shaped pulse 13</w:t>
      </w:r>
      <w:r w:rsidRPr="00136E17">
        <w:rPr>
          <w:rFonts w:cs="Arial"/>
          <w:color w:val="auto"/>
          <w:highlight w:val="yellow"/>
          <w:lang w:val="en-GB"/>
        </w:rPr>
        <w:t xml:space="preserve"> and choose: </w:t>
      </w:r>
      <w:r w:rsidRPr="00136E17">
        <w:rPr>
          <w:rFonts w:cs="Arial"/>
          <w:i/>
          <w:color w:val="auto"/>
          <w:highlight w:val="yellow"/>
          <w:lang w:val="en-GB"/>
        </w:rPr>
        <w:t>Gaus 1.1000</w:t>
      </w:r>
      <w:r w:rsidR="00664B35" w:rsidRPr="00136E17">
        <w:rPr>
          <w:rFonts w:cs="Arial"/>
          <w:i/>
          <w:color w:val="auto"/>
          <w:highlight w:val="yellow"/>
          <w:lang w:val="en-GB"/>
        </w:rPr>
        <w:t xml:space="preserve"> </w:t>
      </w:r>
      <w:r w:rsidR="00664B35" w:rsidRPr="005912E7">
        <w:rPr>
          <w:rFonts w:cs="Arial"/>
          <w:color w:val="auto"/>
          <w:lang w:val="en-GB"/>
        </w:rPr>
        <w:t>(Figure 8)</w:t>
      </w:r>
      <w:r w:rsidRPr="001D7222">
        <w:rPr>
          <w:rFonts w:cs="Arial"/>
          <w:color w:val="auto"/>
          <w:lang w:val="en-GB"/>
        </w:rPr>
        <w:t xml:space="preserve">. </w:t>
      </w:r>
    </w:p>
    <w:p w14:paraId="24615E30" w14:textId="77777777" w:rsidR="00007C71" w:rsidRPr="00136E17" w:rsidRDefault="00007C71" w:rsidP="00972216">
      <w:pPr>
        <w:pStyle w:val="NormalWeb"/>
        <w:spacing w:before="0" w:beforeAutospacing="0" w:after="0" w:afterAutospacing="0"/>
        <w:rPr>
          <w:rFonts w:cs="Arial"/>
          <w:color w:val="auto"/>
          <w:highlight w:val="yellow"/>
          <w:lang w:val="en-GB"/>
        </w:rPr>
      </w:pPr>
    </w:p>
    <w:p w14:paraId="7AED0783" w14:textId="3E7DEDAE" w:rsidR="00A55662" w:rsidRDefault="004B2247" w:rsidP="00A55662">
      <w:pPr>
        <w:pStyle w:val="NormalWeb"/>
        <w:spacing w:before="0" w:beforeAutospacing="0" w:after="0" w:afterAutospacing="0"/>
        <w:rPr>
          <w:rFonts w:cs="Arial"/>
          <w:color w:val="auto"/>
          <w:lang w:val="en-GB"/>
        </w:rPr>
      </w:pPr>
      <w:r w:rsidRPr="00136E17">
        <w:rPr>
          <w:rFonts w:cs="Arial"/>
          <w:color w:val="auto"/>
          <w:highlight w:val="yellow"/>
          <w:lang w:val="en-GB"/>
        </w:rPr>
        <w:t>2.2.</w:t>
      </w:r>
      <w:r w:rsidR="00F06AB0" w:rsidRPr="00A55662">
        <w:rPr>
          <w:rFonts w:cs="Arial"/>
          <w:color w:val="auto"/>
          <w:highlight w:val="yellow"/>
          <w:lang w:val="en-GB"/>
        </w:rPr>
        <w:t>11</w:t>
      </w:r>
      <w:r w:rsidRPr="00136E17">
        <w:rPr>
          <w:rFonts w:cs="Arial"/>
          <w:color w:val="auto"/>
          <w:highlight w:val="yellow"/>
          <w:lang w:val="en-GB"/>
        </w:rPr>
        <w:t>) Set the selective pulse power</w:t>
      </w:r>
      <w:r w:rsidR="008F4983" w:rsidRPr="00136E17">
        <w:rPr>
          <w:rFonts w:cs="Arial"/>
          <w:color w:val="auto"/>
          <w:highlight w:val="yellow"/>
          <w:lang w:val="en-GB"/>
        </w:rPr>
        <w:t xml:space="preserve"> (</w:t>
      </w:r>
      <w:r w:rsidR="008F4983" w:rsidRPr="00136E17">
        <w:rPr>
          <w:rFonts w:cs="Arial"/>
          <w:i/>
          <w:color w:val="auto"/>
          <w:highlight w:val="yellow"/>
          <w:lang w:val="en-GB"/>
        </w:rPr>
        <w:t>SP</w:t>
      </w:r>
      <w:r w:rsidR="001B0413" w:rsidRPr="00136E17">
        <w:rPr>
          <w:rFonts w:cs="Arial"/>
          <w:i/>
          <w:color w:val="auto"/>
          <w:highlight w:val="yellow"/>
          <w:lang w:val="en-GB"/>
        </w:rPr>
        <w:t>13</w:t>
      </w:r>
      <w:r w:rsidR="008F4983" w:rsidRPr="00136E17">
        <w:rPr>
          <w:rFonts w:cs="Arial"/>
          <w:color w:val="auto"/>
          <w:highlight w:val="yellow"/>
          <w:lang w:val="en-GB"/>
        </w:rPr>
        <w:t>)</w:t>
      </w:r>
      <w:r w:rsidRPr="00136E17">
        <w:rPr>
          <w:rFonts w:cs="Arial"/>
          <w:color w:val="auto"/>
          <w:highlight w:val="yellow"/>
          <w:lang w:val="en-GB"/>
        </w:rPr>
        <w:t xml:space="preserve">. </w:t>
      </w:r>
      <w:r w:rsidR="001B2A89" w:rsidRPr="00136E17">
        <w:rPr>
          <w:rFonts w:cs="Arial"/>
          <w:color w:val="auto"/>
          <w:highlight w:val="yellow"/>
          <w:lang w:val="en-GB"/>
        </w:rPr>
        <w:t>Set it to</w:t>
      </w:r>
      <w:r w:rsidRPr="00136E17">
        <w:rPr>
          <w:rFonts w:cs="Arial"/>
          <w:color w:val="auto"/>
          <w:highlight w:val="yellow"/>
          <w:lang w:val="en-GB"/>
        </w:rPr>
        <w:t xml:space="preserve"> something appropriate </w:t>
      </w:r>
      <w:r w:rsidR="006B2C5C">
        <w:rPr>
          <w:rFonts w:cs="Arial"/>
          <w:color w:val="auto"/>
          <w:highlight w:val="yellow"/>
          <w:lang w:val="en-GB"/>
        </w:rPr>
        <w:t>i.e.</w:t>
      </w:r>
      <w:r w:rsidR="001D7222">
        <w:rPr>
          <w:rFonts w:cs="Arial"/>
          <w:color w:val="auto"/>
          <w:highlight w:val="yellow"/>
          <w:lang w:val="en-GB"/>
        </w:rPr>
        <w:t>,</w:t>
      </w:r>
      <w:r w:rsidR="006B2C5C">
        <w:rPr>
          <w:rFonts w:cs="Arial"/>
          <w:color w:val="auto"/>
          <w:highlight w:val="yellow"/>
          <w:lang w:val="en-GB"/>
        </w:rPr>
        <w:t xml:space="preserve"> on </w:t>
      </w:r>
      <w:r w:rsidR="006D67E9">
        <w:rPr>
          <w:rFonts w:cs="Arial"/>
          <w:color w:val="auto"/>
          <w:highlight w:val="yellow"/>
          <w:lang w:val="en-GB"/>
        </w:rPr>
        <w:t>this</w:t>
      </w:r>
      <w:r w:rsidR="006B2C5C">
        <w:rPr>
          <w:rFonts w:cs="Arial"/>
          <w:color w:val="auto"/>
          <w:highlight w:val="yellow"/>
          <w:lang w:val="en-GB"/>
        </w:rPr>
        <w:t xml:space="preserve"> system </w:t>
      </w:r>
      <w:r w:rsidR="00627852" w:rsidRPr="00136E17">
        <w:rPr>
          <w:rFonts w:cs="Arial"/>
          <w:color w:val="auto"/>
          <w:highlight w:val="yellow"/>
          <w:lang w:val="en-GB"/>
        </w:rPr>
        <w:t xml:space="preserve">between </w:t>
      </w:r>
      <w:r w:rsidRPr="00136E17">
        <w:rPr>
          <w:rFonts w:cs="Arial"/>
          <w:color w:val="auto"/>
          <w:highlight w:val="yellow"/>
          <w:lang w:val="en-GB"/>
        </w:rPr>
        <w:t>40-60 dB</w:t>
      </w:r>
      <w:r w:rsidR="00F63465">
        <w:rPr>
          <w:rFonts w:cs="Arial"/>
          <w:color w:val="auto"/>
          <w:highlight w:val="yellow"/>
          <w:lang w:val="en-GB"/>
        </w:rPr>
        <w:t xml:space="preserve"> </w:t>
      </w:r>
      <w:r w:rsidR="00F63465" w:rsidRPr="001D7222">
        <w:rPr>
          <w:rFonts w:cs="Arial"/>
          <w:color w:val="auto"/>
          <w:lang w:val="en-GB"/>
        </w:rPr>
        <w:t>(</w:t>
      </w:r>
      <w:r w:rsidR="006B2C5C">
        <w:rPr>
          <w:rFonts w:cs="Arial"/>
          <w:color w:val="auto"/>
          <w:lang w:val="en-GB"/>
        </w:rPr>
        <w:t xml:space="preserve">corresponding to a </w:t>
      </w:r>
      <w:r w:rsidR="00F63465" w:rsidRPr="001D7222">
        <w:rPr>
          <w:rFonts w:cs="Arial"/>
          <w:color w:val="auto"/>
          <w:lang w:val="en-GB"/>
        </w:rPr>
        <w:t>field strength of approximately 120 Hz)</w:t>
      </w:r>
      <w:r w:rsidR="009E3789" w:rsidRPr="001D7222">
        <w:rPr>
          <w:rFonts w:cs="Arial"/>
          <w:color w:val="auto"/>
          <w:lang w:val="en-GB"/>
        </w:rPr>
        <w:t xml:space="preserve"> </w:t>
      </w:r>
      <w:r w:rsidR="00256892" w:rsidRPr="00F63465">
        <w:rPr>
          <w:rFonts w:cs="Arial"/>
          <w:color w:val="auto"/>
          <w:lang w:val="en-GB"/>
        </w:rPr>
        <w:t>(</w:t>
      </w:r>
      <w:r w:rsidR="00256892" w:rsidRPr="005912E7">
        <w:rPr>
          <w:rFonts w:cs="Arial"/>
          <w:color w:val="auto"/>
          <w:lang w:val="en-GB"/>
        </w:rPr>
        <w:t>Figure 8</w:t>
      </w:r>
      <w:r w:rsidR="00A55662" w:rsidRPr="005912E7">
        <w:rPr>
          <w:rFonts w:cs="Arial"/>
          <w:color w:val="auto"/>
          <w:lang w:val="en-GB"/>
        </w:rPr>
        <w:t>)</w:t>
      </w:r>
      <w:r w:rsidR="00256892" w:rsidRPr="001D7222">
        <w:rPr>
          <w:rFonts w:cs="Arial"/>
          <w:color w:val="auto"/>
          <w:lang w:val="en-GB"/>
        </w:rPr>
        <w:t xml:space="preserve">. </w:t>
      </w:r>
      <w:r w:rsidR="00627852">
        <w:rPr>
          <w:rFonts w:cs="Arial"/>
          <w:color w:val="auto"/>
          <w:lang w:val="en-GB"/>
        </w:rPr>
        <w:t>Excessive field strengths can lead to unacceptable saturation effects.</w:t>
      </w:r>
      <w:r w:rsidR="000438E5" w:rsidRPr="001D7222">
        <w:rPr>
          <w:rFonts w:cs="Arial"/>
          <w:color w:val="auto"/>
          <w:vertAlign w:val="superscript"/>
          <w:lang w:val="en-GB"/>
        </w:rPr>
        <w:t>27-29</w:t>
      </w:r>
    </w:p>
    <w:p w14:paraId="07D85FF2" w14:textId="77777777" w:rsidR="00A55662" w:rsidRDefault="00A55662" w:rsidP="00A55662">
      <w:pPr>
        <w:pStyle w:val="NormalWeb"/>
        <w:spacing w:before="0" w:beforeAutospacing="0" w:after="0" w:afterAutospacing="0"/>
        <w:rPr>
          <w:rFonts w:cs="Arial"/>
          <w:color w:val="auto"/>
          <w:highlight w:val="yellow"/>
          <w:lang w:val="en-GB"/>
        </w:rPr>
      </w:pPr>
    </w:p>
    <w:p w14:paraId="66F667F4" w14:textId="08E436EB" w:rsidR="00781751" w:rsidRDefault="00A55662" w:rsidP="00972216">
      <w:pPr>
        <w:pStyle w:val="NormalWeb"/>
        <w:spacing w:before="0" w:beforeAutospacing="0" w:after="0" w:afterAutospacing="0"/>
        <w:rPr>
          <w:rFonts w:cs="Arial"/>
          <w:color w:val="auto"/>
          <w:lang w:val="en-GB"/>
        </w:rPr>
      </w:pPr>
      <w:r w:rsidRPr="005912E7">
        <w:rPr>
          <w:rFonts w:cs="Arial"/>
          <w:color w:val="auto"/>
          <w:lang w:val="en-GB"/>
        </w:rPr>
        <w:t xml:space="preserve">Note: </w:t>
      </w:r>
      <w:r w:rsidR="003771CB" w:rsidRPr="005912E7">
        <w:rPr>
          <w:rFonts w:cs="Arial"/>
          <w:color w:val="auto"/>
          <w:lang w:val="en-GB"/>
        </w:rPr>
        <w:t>50</w:t>
      </w:r>
      <w:r w:rsidR="00256892" w:rsidRPr="005912E7">
        <w:rPr>
          <w:rFonts w:cs="Arial"/>
          <w:color w:val="auto"/>
          <w:lang w:val="en-GB"/>
        </w:rPr>
        <w:t xml:space="preserve"> </w:t>
      </w:r>
      <w:r w:rsidR="003771CB" w:rsidRPr="005912E7">
        <w:rPr>
          <w:rFonts w:cs="Arial"/>
          <w:color w:val="auto"/>
          <w:lang w:val="en-GB"/>
        </w:rPr>
        <w:t xml:space="preserve">dB </w:t>
      </w:r>
      <w:r w:rsidR="00256892" w:rsidRPr="005912E7">
        <w:rPr>
          <w:rFonts w:cs="Arial"/>
          <w:color w:val="auto"/>
          <w:lang w:val="en-GB"/>
        </w:rPr>
        <w:t xml:space="preserve">was </w:t>
      </w:r>
      <w:r w:rsidR="003771CB" w:rsidRPr="005912E7">
        <w:rPr>
          <w:rFonts w:cs="Arial"/>
          <w:color w:val="auto"/>
          <w:lang w:val="en-GB"/>
        </w:rPr>
        <w:t>optimum in our case</w:t>
      </w:r>
      <w:r w:rsidRPr="005912E7">
        <w:rPr>
          <w:rFonts w:cs="Arial"/>
          <w:color w:val="auto"/>
          <w:lang w:val="en-GB"/>
        </w:rPr>
        <w:t xml:space="preserve">. </w:t>
      </w:r>
      <w:r w:rsidR="008A463D" w:rsidRPr="00C70290">
        <w:rPr>
          <w:rFonts w:cs="Arial"/>
          <w:color w:val="auto"/>
          <w:lang w:val="en-GB"/>
        </w:rPr>
        <w:t>Take into account that this is an attenuation scale, so the smaller the value the higher the power of the radiofrequency. As it corresponds to the saturating Gaussian cascade, which is applied for long t</w:t>
      </w:r>
      <w:r w:rsidR="008A463D" w:rsidRPr="0058661B">
        <w:rPr>
          <w:rFonts w:cs="Arial"/>
          <w:color w:val="auto"/>
          <w:lang w:val="en-GB"/>
        </w:rPr>
        <w:t xml:space="preserve">ime (several seconds), </w:t>
      </w:r>
      <w:r w:rsidR="008A463D" w:rsidRPr="0058661B">
        <w:rPr>
          <w:rFonts w:cs="Arial"/>
          <w:i/>
          <w:color w:val="auto"/>
          <w:lang w:val="en-GB"/>
        </w:rPr>
        <w:t>sp13</w:t>
      </w:r>
      <w:r w:rsidR="008A463D" w:rsidRPr="0058661B">
        <w:rPr>
          <w:rFonts w:cs="Arial"/>
          <w:color w:val="auto"/>
          <w:lang w:val="en-GB"/>
        </w:rPr>
        <w:t xml:space="preserve"> should not go below 40 dB (if needed, consult the instrument specifications, as long pulses at high power could damage the probehead). In our experience 41-61 dB above the attenuation of the hard </w:t>
      </w:r>
      <w:r w:rsidR="008A463D" w:rsidRPr="00C70290">
        <w:rPr>
          <w:rFonts w:cs="Arial"/>
          <w:color w:val="auto"/>
          <w:vertAlign w:val="superscript"/>
          <w:lang w:val="en-GB"/>
        </w:rPr>
        <w:t>1</w:t>
      </w:r>
      <w:r w:rsidR="008A463D" w:rsidRPr="00C70290">
        <w:rPr>
          <w:rFonts w:cs="Arial"/>
          <w:color w:val="auto"/>
          <w:lang w:val="en-GB"/>
        </w:rPr>
        <w:t>H 90</w:t>
      </w:r>
      <w:r w:rsidR="007B51E2">
        <w:rPr>
          <w:rFonts w:cs="Arial"/>
          <w:color w:val="auto"/>
          <w:lang w:val="en-GB"/>
        </w:rPr>
        <w:t xml:space="preserve"> </w:t>
      </w:r>
      <w:r w:rsidR="008A463D" w:rsidRPr="00C70290">
        <w:rPr>
          <w:rFonts w:cs="Arial"/>
          <w:color w:val="auto"/>
          <w:vertAlign w:val="superscript"/>
          <w:lang w:val="en-GB"/>
        </w:rPr>
        <w:t>o</w:t>
      </w:r>
      <w:r w:rsidR="008A463D" w:rsidRPr="00C70290">
        <w:rPr>
          <w:rFonts w:cs="Arial"/>
          <w:color w:val="auto"/>
          <w:lang w:val="en-GB"/>
        </w:rPr>
        <w:t xml:space="preserve"> pulse (-</w:t>
      </w:r>
      <w:r w:rsidR="007B51E2">
        <w:rPr>
          <w:rFonts w:cs="Arial"/>
          <w:color w:val="auto"/>
          <w:lang w:val="en-GB"/>
        </w:rPr>
        <w:t xml:space="preserve"> </w:t>
      </w:r>
      <w:r w:rsidR="008A463D" w:rsidRPr="00C70290">
        <w:rPr>
          <w:rFonts w:cs="Arial"/>
          <w:color w:val="auto"/>
          <w:lang w:val="en-GB"/>
        </w:rPr>
        <w:t>1 dB in this work) works fin</w:t>
      </w:r>
      <w:r>
        <w:rPr>
          <w:rFonts w:cs="Arial"/>
          <w:color w:val="auto"/>
          <w:lang w:val="en-GB"/>
        </w:rPr>
        <w:t>e. T</w:t>
      </w:r>
      <w:r w:rsidR="008A463D" w:rsidRPr="00C70290">
        <w:rPr>
          <w:rFonts w:cs="Arial"/>
          <w:color w:val="auto"/>
          <w:lang w:val="en-GB"/>
        </w:rPr>
        <w:t xml:space="preserve">ry </w:t>
      </w:r>
      <w:r w:rsidRPr="00C70290">
        <w:rPr>
          <w:rFonts w:cs="Arial"/>
          <w:color w:val="auto"/>
          <w:lang w:val="en-GB"/>
        </w:rPr>
        <w:t xml:space="preserve">to </w:t>
      </w:r>
      <w:r w:rsidR="008A463D" w:rsidRPr="00C70290">
        <w:rPr>
          <w:rFonts w:cs="Arial"/>
          <w:color w:val="auto"/>
          <w:lang w:val="en-GB"/>
        </w:rPr>
        <w:t>always select the highest attenuation possible leading to similar saturation level.</w:t>
      </w:r>
    </w:p>
    <w:p w14:paraId="4CAF4AE3" w14:textId="77777777" w:rsidR="00973422" w:rsidRPr="00BA5C8B" w:rsidRDefault="00973422" w:rsidP="00972216">
      <w:pPr>
        <w:pStyle w:val="NormalWeb"/>
        <w:spacing w:before="0" w:beforeAutospacing="0" w:after="0" w:afterAutospacing="0"/>
        <w:rPr>
          <w:rFonts w:cs="Arial"/>
          <w:color w:val="auto"/>
          <w:lang w:val="en-GB"/>
        </w:rPr>
      </w:pPr>
    </w:p>
    <w:p w14:paraId="15FEEB70" w14:textId="46415431" w:rsidR="00781751" w:rsidRPr="00BA5C8B" w:rsidRDefault="00781751" w:rsidP="00972216">
      <w:pPr>
        <w:pStyle w:val="NormalWeb"/>
        <w:spacing w:before="0" w:beforeAutospacing="0" w:after="0" w:afterAutospacing="0"/>
        <w:rPr>
          <w:rFonts w:cs="Arial"/>
          <w:color w:val="auto"/>
          <w:lang w:val="en-GB"/>
        </w:rPr>
      </w:pPr>
      <w:r w:rsidRPr="00136E17">
        <w:rPr>
          <w:rFonts w:cs="Arial"/>
          <w:color w:val="auto"/>
          <w:highlight w:val="yellow"/>
          <w:lang w:val="en-GB"/>
        </w:rPr>
        <w:t>2.2.</w:t>
      </w:r>
      <w:r w:rsidR="000B5BFF" w:rsidRPr="00136E17">
        <w:rPr>
          <w:rFonts w:cs="Arial"/>
          <w:color w:val="auto"/>
          <w:highlight w:val="yellow"/>
          <w:lang w:val="en-GB"/>
        </w:rPr>
        <w:t>1</w:t>
      </w:r>
      <w:r w:rsidR="000B5BFF" w:rsidRPr="00BA5C8B">
        <w:rPr>
          <w:rFonts w:cs="Arial"/>
          <w:color w:val="auto"/>
          <w:highlight w:val="yellow"/>
          <w:lang w:val="en-GB"/>
        </w:rPr>
        <w:t>2</w:t>
      </w:r>
      <w:r w:rsidRPr="00136E17">
        <w:rPr>
          <w:rFonts w:cs="Arial"/>
          <w:color w:val="auto"/>
          <w:highlight w:val="yellow"/>
          <w:lang w:val="en-GB"/>
        </w:rPr>
        <w:t xml:space="preserve">) Type </w:t>
      </w:r>
      <w:r w:rsidRPr="00136E17">
        <w:rPr>
          <w:rFonts w:cs="Arial"/>
          <w:i/>
          <w:color w:val="auto"/>
          <w:highlight w:val="yellow"/>
          <w:lang w:val="en-GB"/>
        </w:rPr>
        <w:t>ns</w:t>
      </w:r>
      <w:r w:rsidRPr="00136E17">
        <w:rPr>
          <w:rFonts w:cs="Arial"/>
          <w:color w:val="auto"/>
          <w:highlight w:val="yellow"/>
          <w:lang w:val="en-GB"/>
        </w:rPr>
        <w:t xml:space="preserve"> and set it to 8 and type </w:t>
      </w:r>
      <w:r w:rsidRPr="00136E17">
        <w:rPr>
          <w:rFonts w:cs="Arial"/>
          <w:i/>
          <w:color w:val="auto"/>
          <w:highlight w:val="yellow"/>
          <w:lang w:val="en-GB"/>
        </w:rPr>
        <w:t>ds</w:t>
      </w:r>
      <w:r w:rsidRPr="00136E17">
        <w:rPr>
          <w:rFonts w:cs="Arial"/>
          <w:color w:val="auto"/>
          <w:highlight w:val="yellow"/>
          <w:lang w:val="en-GB"/>
        </w:rPr>
        <w:t xml:space="preserve"> and set it to 4.</w:t>
      </w:r>
    </w:p>
    <w:p w14:paraId="6F9ADB76" w14:textId="77777777" w:rsidR="000C5672" w:rsidRPr="00BA5C8B" w:rsidRDefault="000C5672" w:rsidP="00972216">
      <w:pPr>
        <w:pStyle w:val="NormalWeb"/>
        <w:spacing w:before="0" w:beforeAutospacing="0" w:after="0" w:afterAutospacing="0"/>
        <w:rPr>
          <w:rFonts w:cs="Arial"/>
          <w:color w:val="auto"/>
          <w:lang w:val="en-GB"/>
        </w:rPr>
      </w:pPr>
    </w:p>
    <w:p w14:paraId="22E22B6A" w14:textId="1D389B60" w:rsidR="008546A5" w:rsidRPr="00136E17" w:rsidRDefault="008546A5" w:rsidP="00972216">
      <w:pPr>
        <w:pStyle w:val="NormalWeb"/>
        <w:spacing w:before="0" w:beforeAutospacing="0" w:after="0" w:afterAutospacing="0"/>
        <w:rPr>
          <w:rFonts w:cs="Arial"/>
          <w:b/>
          <w:color w:val="auto"/>
          <w:highlight w:val="yellow"/>
          <w:lang w:val="en-GB"/>
        </w:rPr>
      </w:pPr>
      <w:r w:rsidRPr="00136E17">
        <w:rPr>
          <w:rFonts w:cs="Arial"/>
          <w:b/>
          <w:color w:val="auto"/>
          <w:highlight w:val="yellow"/>
          <w:lang w:val="en-GB"/>
        </w:rPr>
        <w:t>3. NMR data acquisition</w:t>
      </w:r>
      <w:r w:rsidR="005E1F3E" w:rsidRPr="00136E17">
        <w:rPr>
          <w:rFonts w:cs="Arial"/>
          <w:b/>
          <w:color w:val="auto"/>
          <w:highlight w:val="yellow"/>
          <w:lang w:val="en-GB"/>
        </w:rPr>
        <w:t xml:space="preserve"> and </w:t>
      </w:r>
      <w:r w:rsidR="00646A74" w:rsidRPr="00136E17">
        <w:rPr>
          <w:rFonts w:cs="Arial"/>
          <w:b/>
          <w:color w:val="auto"/>
          <w:highlight w:val="yellow"/>
          <w:lang w:val="en-GB"/>
        </w:rPr>
        <w:t>processing</w:t>
      </w:r>
      <w:r w:rsidR="00646A74" w:rsidRPr="00136E17">
        <w:rPr>
          <w:rFonts w:cs="Arial"/>
          <w:color w:val="auto"/>
          <w:highlight w:val="yellow"/>
          <w:vertAlign w:val="superscript"/>
          <w:lang w:val="en-GB"/>
        </w:rPr>
        <w:t>2</w:t>
      </w:r>
      <w:r w:rsidR="00646A74">
        <w:rPr>
          <w:rFonts w:cs="Arial"/>
          <w:color w:val="auto"/>
          <w:highlight w:val="yellow"/>
          <w:vertAlign w:val="superscript"/>
          <w:lang w:val="en-GB"/>
        </w:rPr>
        <w:t>5</w:t>
      </w:r>
    </w:p>
    <w:p w14:paraId="59A84A90" w14:textId="77777777" w:rsidR="005C73CF" w:rsidRPr="00136E17" w:rsidRDefault="005C73CF" w:rsidP="00972216">
      <w:pPr>
        <w:pStyle w:val="NormalWeb"/>
        <w:spacing w:before="0" w:beforeAutospacing="0" w:after="0" w:afterAutospacing="0"/>
        <w:rPr>
          <w:rFonts w:cs="Arial"/>
          <w:b/>
          <w:color w:val="auto"/>
          <w:highlight w:val="yellow"/>
          <w:lang w:val="en-GB"/>
        </w:rPr>
      </w:pPr>
    </w:p>
    <w:p w14:paraId="284153FA" w14:textId="77777777" w:rsidR="008546A5" w:rsidRPr="00136E17" w:rsidRDefault="007C011F" w:rsidP="00972216">
      <w:pPr>
        <w:pStyle w:val="NormalWeb"/>
        <w:spacing w:before="0" w:beforeAutospacing="0" w:after="0" w:afterAutospacing="0"/>
        <w:rPr>
          <w:rFonts w:cs="Arial"/>
          <w:b/>
          <w:color w:val="auto"/>
          <w:highlight w:val="yellow"/>
          <w:lang w:val="en-GB"/>
        </w:rPr>
      </w:pPr>
      <w:r w:rsidRPr="00136E17">
        <w:rPr>
          <w:rFonts w:cs="Arial"/>
          <w:b/>
          <w:color w:val="auto"/>
          <w:highlight w:val="yellow"/>
          <w:lang w:val="en-GB"/>
        </w:rPr>
        <w:t>3.1)</w:t>
      </w:r>
      <w:r w:rsidR="0003664B" w:rsidRPr="00136E17">
        <w:rPr>
          <w:rFonts w:cs="Arial"/>
          <w:b/>
          <w:color w:val="auto"/>
          <w:highlight w:val="yellow"/>
          <w:lang w:val="en-GB"/>
        </w:rPr>
        <w:t xml:space="preserve"> </w:t>
      </w:r>
      <w:r w:rsidR="00182613" w:rsidRPr="00136E17">
        <w:rPr>
          <w:rFonts w:cs="Arial"/>
          <w:b/>
          <w:color w:val="auto"/>
          <w:highlight w:val="yellow"/>
          <w:lang w:val="en-GB"/>
        </w:rPr>
        <w:t>SSTD NMR experiment</w:t>
      </w:r>
      <w:r w:rsidR="00A17DAB" w:rsidRPr="00136E17">
        <w:rPr>
          <w:rFonts w:cs="Arial"/>
          <w:b/>
          <w:color w:val="auto"/>
          <w:highlight w:val="yellow"/>
          <w:lang w:val="en-GB"/>
        </w:rPr>
        <w:t xml:space="preserve"> acquisition</w:t>
      </w:r>
    </w:p>
    <w:p w14:paraId="6D3F533E" w14:textId="77777777" w:rsidR="006F104A" w:rsidRPr="00136E17" w:rsidRDefault="006F104A" w:rsidP="00972216">
      <w:pPr>
        <w:pStyle w:val="NormalWeb"/>
        <w:spacing w:before="0" w:beforeAutospacing="0" w:after="0" w:afterAutospacing="0"/>
        <w:rPr>
          <w:rFonts w:cs="Arial"/>
          <w:color w:val="auto"/>
          <w:highlight w:val="yellow"/>
          <w:lang w:val="en-GB"/>
        </w:rPr>
      </w:pPr>
    </w:p>
    <w:p w14:paraId="6FCD3269" w14:textId="60C74014" w:rsidR="004F5042" w:rsidRPr="00BA5C8B" w:rsidRDefault="006F104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 xml:space="preserve">3.1.1) </w:t>
      </w:r>
      <w:r w:rsidR="004B2247" w:rsidRPr="00136E17">
        <w:rPr>
          <w:rFonts w:cs="Arial"/>
          <w:color w:val="auto"/>
          <w:highlight w:val="yellow"/>
          <w:lang w:val="en-GB"/>
        </w:rPr>
        <w:t>Open the</w:t>
      </w:r>
      <w:r w:rsidRPr="00136E17">
        <w:rPr>
          <w:rFonts w:cs="Arial"/>
          <w:color w:val="auto"/>
          <w:highlight w:val="yellow"/>
          <w:lang w:val="en-GB"/>
        </w:rPr>
        <w:t xml:space="preserve"> </w:t>
      </w:r>
      <w:r w:rsidR="004048BA" w:rsidRPr="00136E17">
        <w:rPr>
          <w:rFonts w:cs="Arial"/>
          <w:color w:val="auto"/>
          <w:highlight w:val="yellow"/>
          <w:vertAlign w:val="superscript"/>
          <w:lang w:val="en-GB"/>
        </w:rPr>
        <w:t>1</w:t>
      </w:r>
      <w:r w:rsidR="004048BA" w:rsidRPr="00136E17">
        <w:rPr>
          <w:rFonts w:cs="Arial"/>
          <w:color w:val="auto"/>
          <w:highlight w:val="yellow"/>
          <w:lang w:val="en-GB"/>
        </w:rPr>
        <w:t>H NMR</w:t>
      </w:r>
      <w:r w:rsidRPr="00136E17">
        <w:rPr>
          <w:rFonts w:cs="Arial"/>
          <w:color w:val="auto"/>
          <w:highlight w:val="yellow"/>
          <w:lang w:val="en-GB"/>
        </w:rPr>
        <w:t xml:space="preserve"> experiment</w:t>
      </w:r>
      <w:r w:rsidR="004B2247" w:rsidRPr="00136E17">
        <w:rPr>
          <w:rFonts w:cs="Arial"/>
          <w:color w:val="auto"/>
          <w:highlight w:val="yellow"/>
          <w:lang w:val="en-GB"/>
        </w:rPr>
        <w:t xml:space="preserve"> performed in step 2.2.</w:t>
      </w:r>
      <w:r w:rsidR="004B6598" w:rsidRPr="00BA5C8B">
        <w:rPr>
          <w:rFonts w:cs="Arial"/>
          <w:color w:val="auto"/>
          <w:highlight w:val="yellow"/>
          <w:lang w:val="en-GB"/>
        </w:rPr>
        <w:t>3</w:t>
      </w:r>
      <w:r w:rsidR="004B6598" w:rsidRPr="00136E17">
        <w:rPr>
          <w:rFonts w:cs="Arial"/>
          <w:color w:val="auto"/>
          <w:highlight w:val="yellow"/>
          <w:lang w:val="en-GB"/>
        </w:rPr>
        <w:t xml:space="preserve"> </w:t>
      </w:r>
      <w:r w:rsidRPr="00136E17">
        <w:rPr>
          <w:rFonts w:cs="Arial"/>
          <w:color w:val="auto"/>
          <w:highlight w:val="yellow"/>
          <w:lang w:val="en-GB"/>
        </w:rPr>
        <w:t xml:space="preserve">to check where </w:t>
      </w:r>
      <w:r w:rsidR="002C272B" w:rsidRPr="00136E17">
        <w:rPr>
          <w:rFonts w:cs="Arial"/>
          <w:color w:val="auto"/>
          <w:highlight w:val="yellow"/>
          <w:lang w:val="en-GB"/>
        </w:rPr>
        <w:t>the signal that will be irradiated is</w:t>
      </w:r>
      <w:r w:rsidR="00C64939" w:rsidRPr="00BA5C8B">
        <w:rPr>
          <w:rFonts w:cs="Arial"/>
          <w:color w:val="auto"/>
          <w:highlight w:val="yellow"/>
          <w:lang w:val="en-GB"/>
        </w:rPr>
        <w:t>.</w:t>
      </w:r>
      <w:r w:rsidR="009E7B6C" w:rsidRPr="00BA5C8B">
        <w:rPr>
          <w:rFonts w:cs="Arial"/>
          <w:color w:val="auto"/>
          <w:highlight w:val="yellow"/>
          <w:lang w:val="en-GB"/>
        </w:rPr>
        <w:t xml:space="preserve"> </w:t>
      </w:r>
      <w:r w:rsidR="00C64939" w:rsidRPr="00BA5C8B">
        <w:rPr>
          <w:rFonts w:cs="Arial"/>
          <w:color w:val="auto"/>
          <w:highlight w:val="yellow"/>
          <w:lang w:val="en-GB"/>
        </w:rPr>
        <w:t>F</w:t>
      </w:r>
      <w:r w:rsidR="009E7B6C" w:rsidRPr="00BA5C8B">
        <w:rPr>
          <w:rFonts w:cs="Arial"/>
          <w:color w:val="auto"/>
          <w:highlight w:val="yellow"/>
          <w:lang w:val="en-GB"/>
        </w:rPr>
        <w:t>or this</w:t>
      </w:r>
      <w:r w:rsidR="00C64939" w:rsidRPr="00BA5C8B">
        <w:rPr>
          <w:rFonts w:cs="Arial"/>
          <w:color w:val="auto"/>
          <w:highlight w:val="yellow"/>
          <w:lang w:val="en-GB"/>
        </w:rPr>
        <w:t>,</w:t>
      </w:r>
      <w:r w:rsidR="009E7B6C" w:rsidRPr="00BA5C8B">
        <w:rPr>
          <w:rFonts w:cs="Arial"/>
          <w:color w:val="auto"/>
          <w:highlight w:val="yellow"/>
          <w:lang w:val="en-GB"/>
        </w:rPr>
        <w:t xml:space="preserve"> </w:t>
      </w:r>
      <w:r w:rsidR="004F5042" w:rsidRPr="00136E17">
        <w:rPr>
          <w:rFonts w:cs="Arial"/>
          <w:color w:val="auto"/>
          <w:highlight w:val="yellow"/>
          <w:lang w:val="en-GB"/>
        </w:rPr>
        <w:t>search the experiment in the software browser, right click in the dataset and click “Display in a new window”</w:t>
      </w:r>
      <w:r w:rsidRPr="00136E17">
        <w:rPr>
          <w:rFonts w:cs="Arial"/>
          <w:color w:val="auto"/>
          <w:highlight w:val="yellow"/>
          <w:lang w:val="en-GB"/>
        </w:rPr>
        <w:t xml:space="preserve">. </w:t>
      </w:r>
    </w:p>
    <w:p w14:paraId="4B286549" w14:textId="77777777" w:rsidR="004F5042" w:rsidRPr="00BA5C8B" w:rsidRDefault="004F5042" w:rsidP="00972216">
      <w:pPr>
        <w:pStyle w:val="NormalWeb"/>
        <w:spacing w:before="0" w:beforeAutospacing="0" w:after="0" w:afterAutospacing="0"/>
        <w:rPr>
          <w:rFonts w:cs="Arial"/>
          <w:color w:val="auto"/>
          <w:highlight w:val="yellow"/>
          <w:lang w:val="en-GB"/>
        </w:rPr>
      </w:pPr>
    </w:p>
    <w:p w14:paraId="31695EEC" w14:textId="35963197" w:rsidR="006F104A" w:rsidRPr="00BA5C8B" w:rsidRDefault="004F5042" w:rsidP="00972216">
      <w:pPr>
        <w:pStyle w:val="NormalWeb"/>
        <w:spacing w:before="0" w:beforeAutospacing="0" w:after="0" w:afterAutospacing="0"/>
        <w:rPr>
          <w:rFonts w:cs="Arial"/>
          <w:color w:val="auto"/>
          <w:highlight w:val="yellow"/>
          <w:lang w:val="en-GB"/>
        </w:rPr>
      </w:pPr>
      <w:r w:rsidRPr="00BA5C8B">
        <w:rPr>
          <w:rFonts w:cs="Arial"/>
          <w:color w:val="auto"/>
          <w:highlight w:val="yellow"/>
          <w:lang w:val="en-GB"/>
        </w:rPr>
        <w:t>3.1.2) M</w:t>
      </w:r>
      <w:r w:rsidR="002432CF" w:rsidRPr="00BA5C8B">
        <w:rPr>
          <w:rFonts w:cs="Arial"/>
          <w:color w:val="auto"/>
          <w:highlight w:val="yellow"/>
          <w:lang w:val="en-GB"/>
        </w:rPr>
        <w:t>ove the cursor line to the center of th</w:t>
      </w:r>
      <w:r w:rsidRPr="00BA5C8B">
        <w:rPr>
          <w:rFonts w:cs="Arial"/>
          <w:color w:val="auto"/>
          <w:highlight w:val="yellow"/>
          <w:lang w:val="en-GB"/>
        </w:rPr>
        <w:t>e</w:t>
      </w:r>
      <w:r w:rsidR="00E977ED" w:rsidRPr="00BA5C8B">
        <w:rPr>
          <w:rFonts w:cs="Arial"/>
          <w:color w:val="auto"/>
          <w:highlight w:val="yellow"/>
          <w:lang w:val="en-GB"/>
        </w:rPr>
        <w:t xml:space="preserve"> </w:t>
      </w:r>
      <w:r w:rsidR="002432CF" w:rsidRPr="00BA5C8B">
        <w:rPr>
          <w:rFonts w:cs="Arial"/>
          <w:color w:val="auto"/>
          <w:highlight w:val="yellow"/>
          <w:lang w:val="en-GB"/>
        </w:rPr>
        <w:t xml:space="preserve">signal </w:t>
      </w:r>
      <w:r w:rsidRPr="00BA5C8B">
        <w:rPr>
          <w:rFonts w:cs="Arial"/>
          <w:color w:val="auto"/>
          <w:highlight w:val="yellow"/>
          <w:lang w:val="en-GB"/>
        </w:rPr>
        <w:t xml:space="preserve">to irradiate </w:t>
      </w:r>
      <w:r w:rsidR="002432CF" w:rsidRPr="00BA5C8B">
        <w:rPr>
          <w:rFonts w:cs="Arial"/>
          <w:color w:val="auto"/>
          <w:highlight w:val="yellow"/>
          <w:lang w:val="en-GB"/>
        </w:rPr>
        <w:t>and w</w:t>
      </w:r>
      <w:r w:rsidR="006F104A" w:rsidRPr="00136E17">
        <w:rPr>
          <w:rFonts w:cs="Arial"/>
          <w:color w:val="auto"/>
          <w:highlight w:val="yellow"/>
          <w:lang w:val="en-GB"/>
        </w:rPr>
        <w:t>rite down the chemical shift</w:t>
      </w:r>
      <w:r w:rsidRPr="00BA5C8B">
        <w:rPr>
          <w:rFonts w:cs="Arial"/>
          <w:color w:val="auto"/>
          <w:highlight w:val="yellow"/>
          <w:lang w:val="en-GB"/>
        </w:rPr>
        <w:t xml:space="preserve"> in ppm</w:t>
      </w:r>
      <w:r w:rsidR="002432CF" w:rsidRPr="00BA5C8B">
        <w:rPr>
          <w:rFonts w:cs="Arial"/>
          <w:color w:val="auto"/>
          <w:highlight w:val="yellow"/>
          <w:lang w:val="en-GB"/>
        </w:rPr>
        <w:t>. S</w:t>
      </w:r>
      <w:r w:rsidR="006F104A" w:rsidRPr="00136E17">
        <w:rPr>
          <w:rFonts w:cs="Arial"/>
          <w:color w:val="auto"/>
          <w:highlight w:val="yellow"/>
          <w:lang w:val="en-GB"/>
        </w:rPr>
        <w:t xml:space="preserve">elect the spectral width </w:t>
      </w:r>
      <w:r w:rsidR="00F9374E" w:rsidRPr="00136E17">
        <w:rPr>
          <w:rFonts w:cs="Arial"/>
          <w:color w:val="auto"/>
          <w:highlight w:val="yellow"/>
          <w:lang w:val="en-GB"/>
        </w:rPr>
        <w:t xml:space="preserve">that </w:t>
      </w:r>
      <w:r w:rsidR="006F104A" w:rsidRPr="00136E17">
        <w:rPr>
          <w:rFonts w:cs="Arial"/>
          <w:color w:val="auto"/>
          <w:highlight w:val="yellow"/>
          <w:lang w:val="en-GB"/>
        </w:rPr>
        <w:t xml:space="preserve">will </w:t>
      </w:r>
      <w:r w:rsidR="002C272B" w:rsidRPr="00136E17">
        <w:rPr>
          <w:rFonts w:cs="Arial"/>
          <w:color w:val="auto"/>
          <w:highlight w:val="yellow"/>
          <w:lang w:val="en-GB"/>
        </w:rPr>
        <w:t xml:space="preserve">be </w:t>
      </w:r>
      <w:r w:rsidR="006F104A" w:rsidRPr="00136E17">
        <w:rPr>
          <w:rFonts w:cs="Arial"/>
          <w:color w:val="auto"/>
          <w:highlight w:val="yellow"/>
          <w:lang w:val="en-GB"/>
        </w:rPr>
        <w:t>use</w:t>
      </w:r>
      <w:r w:rsidR="002C272B" w:rsidRPr="00136E17">
        <w:rPr>
          <w:rFonts w:cs="Arial"/>
          <w:color w:val="auto"/>
          <w:highlight w:val="yellow"/>
          <w:lang w:val="en-GB"/>
        </w:rPr>
        <w:t>d</w:t>
      </w:r>
      <w:r w:rsidR="006F104A" w:rsidRPr="00136E17">
        <w:rPr>
          <w:rFonts w:cs="Arial"/>
          <w:color w:val="auto"/>
          <w:highlight w:val="yellow"/>
          <w:lang w:val="en-GB"/>
        </w:rPr>
        <w:t xml:space="preserve"> in the experiment.</w:t>
      </w:r>
    </w:p>
    <w:p w14:paraId="328A610E" w14:textId="1FAD869F" w:rsidR="009E7B6C" w:rsidRPr="001D7222" w:rsidRDefault="009E7B6C" w:rsidP="00972216">
      <w:pPr>
        <w:pStyle w:val="NormalWeb"/>
        <w:spacing w:before="0" w:beforeAutospacing="0" w:after="0" w:afterAutospacing="0"/>
        <w:rPr>
          <w:rFonts w:cs="Arial"/>
          <w:color w:val="auto"/>
          <w:lang w:val="en-GB"/>
        </w:rPr>
      </w:pPr>
      <w:r w:rsidRPr="00BA5C8B">
        <w:rPr>
          <w:rFonts w:cs="Arial"/>
          <w:color w:val="auto"/>
          <w:highlight w:val="yellow"/>
          <w:lang w:val="en-GB"/>
        </w:rPr>
        <w:t xml:space="preserve">Note: In </w:t>
      </w:r>
      <w:r w:rsidR="00E93471">
        <w:rPr>
          <w:rFonts w:cs="Arial"/>
          <w:color w:val="auto"/>
          <w:highlight w:val="yellow"/>
          <w:lang w:val="en-GB"/>
        </w:rPr>
        <w:t>this</w:t>
      </w:r>
      <w:r w:rsidRPr="00BA5C8B">
        <w:rPr>
          <w:rFonts w:cs="Arial"/>
          <w:color w:val="auto"/>
          <w:highlight w:val="yellow"/>
          <w:lang w:val="en-GB"/>
        </w:rPr>
        <w:t xml:space="preserve"> case, the signal which will be irradiated is at 2.17 ppm</w:t>
      </w:r>
      <w:r w:rsidR="0051006D" w:rsidRPr="00BA5C8B">
        <w:rPr>
          <w:rFonts w:cs="Arial"/>
          <w:color w:val="auto"/>
          <w:highlight w:val="yellow"/>
          <w:lang w:val="en-GB"/>
        </w:rPr>
        <w:t xml:space="preserve">, and the spectral width used was </w:t>
      </w:r>
      <w:r w:rsidR="004F5042" w:rsidRPr="00BA5C8B">
        <w:rPr>
          <w:rFonts w:cs="Arial"/>
          <w:color w:val="auto"/>
          <w:highlight w:val="yellow"/>
          <w:lang w:val="en-GB"/>
        </w:rPr>
        <w:t>1.</w:t>
      </w:r>
      <w:r w:rsidR="00334748" w:rsidRPr="00BA5C8B">
        <w:rPr>
          <w:rFonts w:cs="Arial"/>
          <w:color w:val="auto"/>
          <w:highlight w:val="yellow"/>
          <w:lang w:val="en-GB"/>
        </w:rPr>
        <w:t>46</w:t>
      </w:r>
      <w:r w:rsidR="004F5042" w:rsidRPr="00BA5C8B">
        <w:rPr>
          <w:rFonts w:cs="Arial"/>
          <w:color w:val="auto"/>
          <w:highlight w:val="yellow"/>
          <w:lang w:val="en-GB"/>
        </w:rPr>
        <w:t xml:space="preserve"> ppm.</w:t>
      </w:r>
      <w:r w:rsidR="005E61FE">
        <w:rPr>
          <w:rFonts w:cs="Arial"/>
          <w:color w:val="auto"/>
          <w:highlight w:val="yellow"/>
          <w:lang w:val="en-GB"/>
        </w:rPr>
        <w:t xml:space="preserve"> </w:t>
      </w:r>
      <w:r w:rsidR="005E61FE">
        <w:rPr>
          <w:rFonts w:cs="Arial"/>
          <w:color w:val="auto"/>
          <w:lang w:val="en-GB"/>
        </w:rPr>
        <w:t>E</w:t>
      </w:r>
      <w:r w:rsidR="005E61FE" w:rsidRPr="001D7222">
        <w:rPr>
          <w:rFonts w:cs="Arial"/>
          <w:color w:val="auto"/>
          <w:lang w:val="en-GB"/>
        </w:rPr>
        <w:t>nsure that no chemical shift correction is used</w:t>
      </w:r>
      <w:r w:rsidR="00727DD6">
        <w:rPr>
          <w:rFonts w:cs="Arial"/>
          <w:color w:val="auto"/>
          <w:lang w:val="en-GB"/>
        </w:rPr>
        <w:t xml:space="preserve"> </w:t>
      </w:r>
      <w:r w:rsidR="005E61FE" w:rsidRPr="001D7222">
        <w:rPr>
          <w:rFonts w:cs="Arial"/>
          <w:color w:val="auto"/>
          <w:lang w:val="en-GB"/>
        </w:rPr>
        <w:t>or the irradiation frequency can be set incorrectly</w:t>
      </w:r>
      <w:r w:rsidR="005E61FE">
        <w:rPr>
          <w:rFonts w:cs="Arial"/>
          <w:color w:val="auto"/>
          <w:lang w:val="en-GB"/>
        </w:rPr>
        <w:t>.</w:t>
      </w:r>
    </w:p>
    <w:p w14:paraId="326B3EB4" w14:textId="77777777" w:rsidR="006F104A" w:rsidRPr="00136E17" w:rsidRDefault="006F104A" w:rsidP="00972216">
      <w:pPr>
        <w:pStyle w:val="NormalWeb"/>
        <w:spacing w:before="0" w:beforeAutospacing="0" w:after="0" w:afterAutospacing="0"/>
        <w:rPr>
          <w:rFonts w:cs="Arial"/>
          <w:color w:val="auto"/>
          <w:highlight w:val="yellow"/>
          <w:lang w:val="en-GB"/>
        </w:rPr>
      </w:pPr>
    </w:p>
    <w:p w14:paraId="5751575B" w14:textId="268AAF97" w:rsidR="006F104A" w:rsidRPr="00136E17" w:rsidRDefault="006F104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3.1.</w:t>
      </w:r>
      <w:r w:rsidR="004F5042" w:rsidRPr="00BA5C8B">
        <w:rPr>
          <w:rFonts w:cs="Arial"/>
          <w:color w:val="auto"/>
          <w:highlight w:val="yellow"/>
          <w:lang w:val="en-GB"/>
        </w:rPr>
        <w:t>3</w:t>
      </w:r>
      <w:r w:rsidRPr="00136E17">
        <w:rPr>
          <w:rFonts w:cs="Arial"/>
          <w:color w:val="auto"/>
          <w:highlight w:val="yellow"/>
          <w:lang w:val="en-GB"/>
        </w:rPr>
        <w:t xml:space="preserve">) </w:t>
      </w:r>
      <w:r w:rsidR="004F5042" w:rsidRPr="00BA5C8B">
        <w:rPr>
          <w:rFonts w:cs="Arial"/>
          <w:color w:val="auto"/>
          <w:highlight w:val="yellow"/>
          <w:lang w:val="en-GB"/>
        </w:rPr>
        <w:t>Go to the previously created</w:t>
      </w:r>
      <w:r w:rsidRPr="00136E17">
        <w:rPr>
          <w:rFonts w:cs="Arial"/>
          <w:color w:val="auto"/>
          <w:highlight w:val="yellow"/>
          <w:lang w:val="en-GB"/>
        </w:rPr>
        <w:t xml:space="preserve"> SSTD NMR experiment with the setup mentioned </w:t>
      </w:r>
      <w:r w:rsidR="002C272B" w:rsidRPr="00136E17">
        <w:rPr>
          <w:rFonts w:cs="Arial"/>
          <w:color w:val="auto"/>
          <w:highlight w:val="yellow"/>
          <w:lang w:val="en-GB"/>
        </w:rPr>
        <w:t>in section 2.2</w:t>
      </w:r>
      <w:r w:rsidRPr="00136E17">
        <w:rPr>
          <w:rFonts w:cs="Arial"/>
          <w:color w:val="auto"/>
          <w:highlight w:val="yellow"/>
          <w:lang w:val="en-GB"/>
        </w:rPr>
        <w:t>.</w:t>
      </w:r>
    </w:p>
    <w:p w14:paraId="66912156" w14:textId="77777777" w:rsidR="006F104A" w:rsidRPr="00136E17" w:rsidRDefault="006F104A" w:rsidP="00972216">
      <w:pPr>
        <w:pStyle w:val="NormalWeb"/>
        <w:spacing w:before="0" w:beforeAutospacing="0" w:after="0" w:afterAutospacing="0"/>
        <w:rPr>
          <w:rFonts w:cs="Arial"/>
          <w:color w:val="auto"/>
          <w:highlight w:val="yellow"/>
          <w:lang w:val="en-GB"/>
        </w:rPr>
      </w:pPr>
    </w:p>
    <w:p w14:paraId="4CEB3E70" w14:textId="317EFA24" w:rsidR="0051006D" w:rsidRPr="00BA5C8B" w:rsidRDefault="006F104A"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3.1.</w:t>
      </w:r>
      <w:r w:rsidR="004F5042" w:rsidRPr="00BA5C8B">
        <w:rPr>
          <w:rFonts w:cs="Arial"/>
          <w:color w:val="auto"/>
          <w:highlight w:val="yellow"/>
          <w:lang w:val="en-GB"/>
        </w:rPr>
        <w:t>4</w:t>
      </w:r>
      <w:r w:rsidRPr="00136E17">
        <w:rPr>
          <w:rFonts w:cs="Arial"/>
          <w:color w:val="auto"/>
          <w:highlight w:val="yellow"/>
          <w:lang w:val="en-GB"/>
        </w:rPr>
        <w:t>) Create a list with the frequencies</w:t>
      </w:r>
      <w:r w:rsidR="00F02920" w:rsidRPr="00136E17">
        <w:rPr>
          <w:rFonts w:cs="Arial"/>
          <w:color w:val="auto"/>
          <w:highlight w:val="yellow"/>
          <w:lang w:val="en-GB"/>
        </w:rPr>
        <w:t xml:space="preserve"> of irradiation. For this</w:t>
      </w:r>
      <w:r w:rsidR="002C272B" w:rsidRPr="00136E17">
        <w:rPr>
          <w:rFonts w:cs="Arial"/>
          <w:color w:val="auto"/>
          <w:highlight w:val="yellow"/>
          <w:lang w:val="en-GB"/>
        </w:rPr>
        <w:t>,</w:t>
      </w:r>
      <w:r w:rsidR="00F02920" w:rsidRPr="00136E17">
        <w:rPr>
          <w:rFonts w:cs="Arial"/>
          <w:color w:val="auto"/>
          <w:highlight w:val="yellow"/>
          <w:lang w:val="en-GB"/>
        </w:rPr>
        <w:t xml:space="preserve"> type </w:t>
      </w:r>
      <w:r w:rsidR="00F02920" w:rsidRPr="00136E17">
        <w:rPr>
          <w:rFonts w:cs="Arial"/>
          <w:i/>
          <w:color w:val="auto"/>
          <w:highlight w:val="yellow"/>
          <w:lang w:val="en-GB"/>
        </w:rPr>
        <w:t>fq2list</w:t>
      </w:r>
      <w:r w:rsidR="00F02920" w:rsidRPr="00136E17">
        <w:rPr>
          <w:rFonts w:cs="Arial"/>
          <w:color w:val="auto"/>
          <w:highlight w:val="yellow"/>
          <w:lang w:val="en-GB"/>
        </w:rPr>
        <w:t xml:space="preserve"> in the command line and select an existing list. </w:t>
      </w:r>
    </w:p>
    <w:p w14:paraId="2D37198F" w14:textId="77777777" w:rsidR="0051006D" w:rsidRPr="00BA5C8B" w:rsidRDefault="0051006D" w:rsidP="00972216">
      <w:pPr>
        <w:pStyle w:val="NormalWeb"/>
        <w:spacing w:before="0" w:beforeAutospacing="0" w:after="0" w:afterAutospacing="0"/>
        <w:rPr>
          <w:rFonts w:cs="Arial"/>
          <w:color w:val="auto"/>
          <w:highlight w:val="yellow"/>
          <w:lang w:val="en-GB"/>
        </w:rPr>
      </w:pPr>
    </w:p>
    <w:p w14:paraId="25E4EB26" w14:textId="6F4EF916" w:rsidR="0083501F" w:rsidRPr="00BA5C8B" w:rsidRDefault="0051006D" w:rsidP="00972216">
      <w:pPr>
        <w:pStyle w:val="NormalWeb"/>
        <w:spacing w:before="0" w:beforeAutospacing="0" w:after="0" w:afterAutospacing="0"/>
        <w:rPr>
          <w:rFonts w:cs="Arial"/>
          <w:color w:val="auto"/>
          <w:lang w:val="en-GB"/>
        </w:rPr>
      </w:pPr>
      <w:r w:rsidRPr="00BA5C8B">
        <w:rPr>
          <w:rFonts w:cs="Arial"/>
          <w:color w:val="auto"/>
          <w:highlight w:val="yellow"/>
          <w:lang w:val="en-GB"/>
        </w:rPr>
        <w:t>3.1.</w:t>
      </w:r>
      <w:r w:rsidR="004F5042" w:rsidRPr="00BA5C8B">
        <w:rPr>
          <w:rFonts w:cs="Arial"/>
          <w:color w:val="auto"/>
          <w:highlight w:val="yellow"/>
          <w:lang w:val="en-GB"/>
        </w:rPr>
        <w:t>5</w:t>
      </w:r>
      <w:r w:rsidRPr="00BA5C8B">
        <w:rPr>
          <w:rFonts w:cs="Arial"/>
          <w:color w:val="auto"/>
          <w:highlight w:val="yellow"/>
          <w:lang w:val="en-GB"/>
        </w:rPr>
        <w:t xml:space="preserve">) </w:t>
      </w:r>
      <w:r w:rsidR="00F02920" w:rsidRPr="00136E17">
        <w:rPr>
          <w:rFonts w:cs="Arial"/>
          <w:color w:val="auto"/>
          <w:highlight w:val="yellow"/>
          <w:lang w:val="en-GB"/>
        </w:rPr>
        <w:t>Edit the list</w:t>
      </w:r>
      <w:r w:rsidR="006F104A" w:rsidRPr="00136E17">
        <w:rPr>
          <w:rFonts w:cs="Arial"/>
          <w:color w:val="auto"/>
          <w:highlight w:val="yellow"/>
          <w:lang w:val="en-GB"/>
        </w:rPr>
        <w:t xml:space="preserve"> of irradiation </w:t>
      </w:r>
      <w:r w:rsidR="008B7EB2" w:rsidRPr="00136E17">
        <w:rPr>
          <w:rFonts w:cs="Arial"/>
          <w:color w:val="auto"/>
          <w:highlight w:val="yellow"/>
          <w:lang w:val="en-GB"/>
        </w:rPr>
        <w:t xml:space="preserve">frequencies </w:t>
      </w:r>
      <w:r w:rsidR="00F02920" w:rsidRPr="00136E17">
        <w:rPr>
          <w:rFonts w:cs="Arial"/>
          <w:color w:val="auto"/>
          <w:highlight w:val="yellow"/>
          <w:lang w:val="en-GB"/>
        </w:rPr>
        <w:t>including</w:t>
      </w:r>
      <w:r w:rsidR="006F104A" w:rsidRPr="00136E17">
        <w:rPr>
          <w:rFonts w:cs="Arial"/>
          <w:color w:val="auto"/>
          <w:highlight w:val="yellow"/>
          <w:lang w:val="en-GB"/>
        </w:rPr>
        <w:t xml:space="preserve"> the following data</w:t>
      </w:r>
      <w:r w:rsidR="000C6128" w:rsidRPr="00136E17">
        <w:rPr>
          <w:rFonts w:cs="Arial"/>
          <w:color w:val="auto"/>
          <w:highlight w:val="yellow"/>
          <w:lang w:val="en-GB"/>
        </w:rPr>
        <w:t xml:space="preserve"> </w:t>
      </w:r>
      <w:r w:rsidR="006F5679" w:rsidRPr="00136E17">
        <w:rPr>
          <w:rFonts w:cs="Arial"/>
          <w:color w:val="auto"/>
          <w:highlight w:val="yellow"/>
          <w:lang w:val="en-GB"/>
        </w:rPr>
        <w:t xml:space="preserve">in the 3 first rows </w:t>
      </w:r>
      <w:r w:rsidR="000C6128" w:rsidRPr="005912E7">
        <w:rPr>
          <w:rFonts w:cs="Arial"/>
          <w:color w:val="auto"/>
          <w:lang w:val="en-GB"/>
        </w:rPr>
        <w:t>(Figure 9)</w:t>
      </w:r>
      <w:r w:rsidR="006F104A" w:rsidRPr="005912E7">
        <w:rPr>
          <w:rFonts w:cs="Arial"/>
          <w:color w:val="auto"/>
          <w:lang w:val="en-GB"/>
        </w:rPr>
        <w:t>:</w:t>
      </w:r>
      <w:r w:rsidR="00D23701" w:rsidRPr="00BA5C8B">
        <w:rPr>
          <w:rFonts w:cs="Arial"/>
          <w:color w:val="auto"/>
          <w:lang w:val="en-GB"/>
        </w:rPr>
        <w:t xml:space="preserve"> </w:t>
      </w:r>
      <w:r w:rsidR="009607EA" w:rsidRPr="00BA5C8B">
        <w:rPr>
          <w:rFonts w:cs="Arial"/>
          <w:i/>
          <w:color w:val="auto"/>
          <w:lang w:val="en-GB"/>
        </w:rPr>
        <w:t xml:space="preserve">Row </w:t>
      </w:r>
      <w:r w:rsidR="00E8019C" w:rsidRPr="00BA5C8B">
        <w:rPr>
          <w:rFonts w:cs="Arial"/>
          <w:i/>
          <w:color w:val="auto"/>
          <w:lang w:val="en-GB"/>
        </w:rPr>
        <w:t xml:space="preserve">1. </w:t>
      </w:r>
      <w:r w:rsidR="0083501F" w:rsidRPr="00BA5C8B">
        <w:rPr>
          <w:rFonts w:cs="Arial"/>
          <w:i/>
          <w:color w:val="auto"/>
          <w:lang w:val="en-GB"/>
        </w:rPr>
        <w:t xml:space="preserve">P </w:t>
      </w:r>
      <w:r w:rsidR="00E8019C" w:rsidRPr="00BA5C8B">
        <w:rPr>
          <w:rFonts w:cs="Arial"/>
          <w:i/>
          <w:color w:val="auto"/>
          <w:lang w:val="en-GB"/>
        </w:rPr>
        <w:t>(</w:t>
      </w:r>
      <w:r w:rsidR="0083501F" w:rsidRPr="00BA5C8B">
        <w:rPr>
          <w:rFonts w:cs="Arial"/>
          <w:color w:val="auto"/>
          <w:lang w:val="en-GB"/>
        </w:rPr>
        <w:t>indicates that the following data is in ppm</w:t>
      </w:r>
      <w:r w:rsidR="00E8019C" w:rsidRPr="00BA5C8B">
        <w:rPr>
          <w:rFonts w:cs="Arial"/>
          <w:color w:val="auto"/>
          <w:lang w:val="en-GB"/>
        </w:rPr>
        <w:t xml:space="preserve">); </w:t>
      </w:r>
      <w:r w:rsidR="009607EA" w:rsidRPr="00BA5C8B">
        <w:rPr>
          <w:rFonts w:cs="Arial"/>
          <w:i/>
          <w:color w:val="auto"/>
          <w:lang w:val="en-GB"/>
        </w:rPr>
        <w:t xml:space="preserve">Row </w:t>
      </w:r>
      <w:r w:rsidR="00E8019C" w:rsidRPr="00BA5C8B">
        <w:rPr>
          <w:rFonts w:cs="Arial"/>
          <w:i/>
          <w:color w:val="auto"/>
          <w:lang w:val="en-GB"/>
        </w:rPr>
        <w:t>2</w:t>
      </w:r>
      <w:r w:rsidR="00E8019C" w:rsidRPr="00BA5C8B">
        <w:rPr>
          <w:rFonts w:cs="Arial"/>
          <w:color w:val="auto"/>
          <w:lang w:val="en-GB"/>
        </w:rPr>
        <w:t>.</w:t>
      </w:r>
      <w:r w:rsidR="0083501F" w:rsidRPr="00BA5C8B">
        <w:rPr>
          <w:rFonts w:cs="Arial"/>
          <w:color w:val="auto"/>
          <w:lang w:val="en-GB"/>
        </w:rPr>
        <w:t xml:space="preserve"> </w:t>
      </w:r>
      <w:r w:rsidR="00E8019C" w:rsidRPr="00BA5C8B">
        <w:rPr>
          <w:rFonts w:cs="Arial"/>
          <w:i/>
          <w:color w:val="auto"/>
          <w:lang w:val="en-GB"/>
        </w:rPr>
        <w:t>Frequency of the signal to be irradiated in ppm</w:t>
      </w:r>
      <w:r w:rsidR="003771CB" w:rsidRPr="00BA5C8B">
        <w:rPr>
          <w:rFonts w:cs="Arial"/>
          <w:i/>
          <w:color w:val="auto"/>
          <w:lang w:val="en-GB"/>
        </w:rPr>
        <w:t>, as measured in 3.1.1</w:t>
      </w:r>
      <w:r w:rsidR="00E8019C" w:rsidRPr="00BA5C8B">
        <w:rPr>
          <w:rFonts w:cs="Arial"/>
          <w:i/>
          <w:color w:val="auto"/>
          <w:lang w:val="en-GB"/>
        </w:rPr>
        <w:t xml:space="preserve">; </w:t>
      </w:r>
      <w:r w:rsidR="009607EA" w:rsidRPr="00BA5C8B">
        <w:rPr>
          <w:rFonts w:cs="Arial"/>
          <w:i/>
          <w:color w:val="auto"/>
          <w:lang w:val="en-GB"/>
        </w:rPr>
        <w:t xml:space="preserve">Row </w:t>
      </w:r>
      <w:r w:rsidR="00E8019C" w:rsidRPr="00BA5C8B">
        <w:rPr>
          <w:rFonts w:cs="Arial"/>
          <w:i/>
          <w:color w:val="auto"/>
          <w:lang w:val="en-GB"/>
        </w:rPr>
        <w:t>3.</w:t>
      </w:r>
      <w:r w:rsidR="0083501F" w:rsidRPr="00BA5C8B">
        <w:rPr>
          <w:rFonts w:cs="Arial"/>
          <w:color w:val="auto"/>
          <w:lang w:val="en-GB"/>
        </w:rPr>
        <w:t xml:space="preserve"> </w:t>
      </w:r>
      <w:r w:rsidR="0083501F" w:rsidRPr="00BA5C8B">
        <w:rPr>
          <w:rFonts w:cs="Arial"/>
          <w:i/>
          <w:color w:val="auto"/>
          <w:lang w:val="en-GB"/>
        </w:rPr>
        <w:t xml:space="preserve">40 ppm </w:t>
      </w:r>
      <w:r w:rsidR="00E8019C" w:rsidRPr="00BA5C8B">
        <w:rPr>
          <w:rFonts w:cs="Arial"/>
          <w:color w:val="auto"/>
          <w:lang w:val="en-GB"/>
        </w:rPr>
        <w:t>(</w:t>
      </w:r>
      <w:r w:rsidR="0083501F" w:rsidRPr="00BA5C8B">
        <w:rPr>
          <w:rFonts w:cs="Arial"/>
          <w:color w:val="auto"/>
          <w:lang w:val="en-GB"/>
        </w:rPr>
        <w:t xml:space="preserve">a </w:t>
      </w:r>
      <w:r w:rsidR="002D30E5" w:rsidRPr="00BA5C8B">
        <w:rPr>
          <w:rFonts w:cs="Arial"/>
          <w:color w:val="auto"/>
          <w:lang w:val="en-GB"/>
        </w:rPr>
        <w:t>frequency that</w:t>
      </w:r>
      <w:r w:rsidR="002C272B" w:rsidRPr="00BA5C8B">
        <w:rPr>
          <w:rFonts w:cs="Arial"/>
          <w:color w:val="auto"/>
          <w:lang w:val="en-GB"/>
        </w:rPr>
        <w:t xml:space="preserve"> is</w:t>
      </w:r>
      <w:r w:rsidR="0083501F" w:rsidRPr="00BA5C8B">
        <w:rPr>
          <w:rFonts w:cs="Arial"/>
          <w:color w:val="auto"/>
          <w:lang w:val="en-GB"/>
        </w:rPr>
        <w:t xml:space="preserve"> far from </w:t>
      </w:r>
      <w:r w:rsidR="002D30E5" w:rsidRPr="00BA5C8B">
        <w:rPr>
          <w:rFonts w:cs="Arial"/>
          <w:color w:val="auto"/>
          <w:lang w:val="en-GB"/>
        </w:rPr>
        <w:t xml:space="preserve">the </w:t>
      </w:r>
      <w:r w:rsidR="009607EA" w:rsidRPr="00BA5C8B">
        <w:rPr>
          <w:rFonts w:cs="Arial"/>
          <w:color w:val="auto"/>
          <w:vertAlign w:val="superscript"/>
          <w:lang w:val="en-GB"/>
        </w:rPr>
        <w:t>1</w:t>
      </w:r>
      <w:r w:rsidR="009607EA" w:rsidRPr="00BA5C8B">
        <w:rPr>
          <w:rFonts w:cs="Arial"/>
          <w:color w:val="auto"/>
          <w:lang w:val="en-GB"/>
        </w:rPr>
        <w:t xml:space="preserve">H </w:t>
      </w:r>
      <w:r w:rsidR="006F5679" w:rsidRPr="00BA5C8B">
        <w:rPr>
          <w:rFonts w:cs="Arial"/>
          <w:color w:val="auto"/>
          <w:lang w:val="en-GB"/>
        </w:rPr>
        <w:t xml:space="preserve">signals of the compound </w:t>
      </w:r>
      <w:r w:rsidR="0083501F" w:rsidRPr="00BA5C8B">
        <w:rPr>
          <w:rFonts w:cs="Arial"/>
          <w:color w:val="auto"/>
          <w:lang w:val="en-GB"/>
        </w:rPr>
        <w:t>so</w:t>
      </w:r>
      <w:r w:rsidR="002C272B" w:rsidRPr="00BA5C8B">
        <w:rPr>
          <w:rFonts w:cs="Arial"/>
          <w:color w:val="auto"/>
          <w:lang w:val="en-GB"/>
        </w:rPr>
        <w:t xml:space="preserve"> the irradiation in that frequency</w:t>
      </w:r>
      <w:r w:rsidR="0083501F" w:rsidRPr="00BA5C8B">
        <w:rPr>
          <w:rFonts w:cs="Arial"/>
          <w:color w:val="auto"/>
          <w:lang w:val="en-GB"/>
        </w:rPr>
        <w:t xml:space="preserve"> does</w:t>
      </w:r>
      <w:r w:rsidR="006F5679" w:rsidRPr="00BA5C8B">
        <w:rPr>
          <w:rFonts w:cs="Arial"/>
          <w:color w:val="auto"/>
          <w:lang w:val="en-GB"/>
        </w:rPr>
        <w:t xml:space="preserve"> not</w:t>
      </w:r>
      <w:r w:rsidR="0083501F" w:rsidRPr="00BA5C8B">
        <w:rPr>
          <w:rFonts w:cs="Arial"/>
          <w:color w:val="auto"/>
          <w:lang w:val="en-GB"/>
        </w:rPr>
        <w:t xml:space="preserve"> affect </w:t>
      </w:r>
      <w:r w:rsidR="002C272B" w:rsidRPr="00BA5C8B">
        <w:rPr>
          <w:rFonts w:cs="Arial"/>
          <w:color w:val="auto"/>
          <w:lang w:val="en-GB"/>
        </w:rPr>
        <w:t>the spectra</w:t>
      </w:r>
      <w:r w:rsidR="00E8019C" w:rsidRPr="00BA5C8B">
        <w:rPr>
          <w:rFonts w:cs="Arial"/>
          <w:color w:val="auto"/>
          <w:lang w:val="en-GB"/>
        </w:rPr>
        <w:t>)</w:t>
      </w:r>
      <w:r w:rsidR="0083501F" w:rsidRPr="00BA5C8B">
        <w:rPr>
          <w:rFonts w:cs="Arial"/>
          <w:color w:val="auto"/>
          <w:lang w:val="en-GB"/>
        </w:rPr>
        <w:t>.</w:t>
      </w:r>
    </w:p>
    <w:p w14:paraId="044BDDC6" w14:textId="77777777" w:rsidR="00F02920" w:rsidRPr="00BA5C8B" w:rsidRDefault="00F02920" w:rsidP="00972216">
      <w:pPr>
        <w:pStyle w:val="NormalWeb"/>
        <w:spacing w:before="0" w:beforeAutospacing="0" w:after="0" w:afterAutospacing="0"/>
        <w:rPr>
          <w:rFonts w:cs="Arial"/>
          <w:color w:val="auto"/>
          <w:lang w:val="en-GB"/>
        </w:rPr>
      </w:pPr>
    </w:p>
    <w:p w14:paraId="6D879EE3" w14:textId="5543CB27" w:rsidR="006F104A" w:rsidRPr="00136E17" w:rsidRDefault="003E1361"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w:t>
      </w:r>
      <w:r w:rsidR="006F104A" w:rsidRPr="00136E17">
        <w:rPr>
          <w:rFonts w:cs="Arial"/>
          <w:color w:val="auto"/>
          <w:highlight w:val="yellow"/>
          <w:lang w:val="en-GB"/>
        </w:rPr>
        <w:t>1.</w:t>
      </w:r>
      <w:r w:rsidR="004F5042" w:rsidRPr="00BA5C8B">
        <w:rPr>
          <w:rFonts w:cs="Arial"/>
          <w:color w:val="auto"/>
          <w:highlight w:val="yellow"/>
          <w:lang w:val="en-GB"/>
        </w:rPr>
        <w:t>6</w:t>
      </w:r>
      <w:r w:rsidR="006F104A" w:rsidRPr="00136E17">
        <w:rPr>
          <w:rFonts w:cs="Arial"/>
          <w:color w:val="auto"/>
          <w:highlight w:val="yellow"/>
          <w:lang w:val="en-GB"/>
        </w:rPr>
        <w:t xml:space="preserve">) </w:t>
      </w:r>
      <w:r w:rsidR="00F02920" w:rsidRPr="00136E17">
        <w:rPr>
          <w:rFonts w:cs="Arial"/>
          <w:color w:val="auto"/>
          <w:highlight w:val="yellow"/>
          <w:lang w:val="en-GB"/>
        </w:rPr>
        <w:t>Save the list with a new name and then</w:t>
      </w:r>
      <w:r w:rsidR="006F104A" w:rsidRPr="00136E17">
        <w:rPr>
          <w:rFonts w:cs="Arial"/>
          <w:color w:val="auto"/>
          <w:highlight w:val="yellow"/>
          <w:lang w:val="en-GB"/>
        </w:rPr>
        <w:t xml:space="preserve"> type </w:t>
      </w:r>
      <w:r w:rsidR="006F104A" w:rsidRPr="00136E17">
        <w:rPr>
          <w:rFonts w:cs="Arial"/>
          <w:i/>
          <w:color w:val="auto"/>
          <w:highlight w:val="yellow"/>
          <w:lang w:val="en-GB"/>
        </w:rPr>
        <w:t>fq2list</w:t>
      </w:r>
      <w:r w:rsidR="006F104A" w:rsidRPr="00136E17">
        <w:rPr>
          <w:rFonts w:cs="Arial"/>
          <w:color w:val="auto"/>
          <w:highlight w:val="yellow"/>
          <w:lang w:val="en-GB"/>
        </w:rPr>
        <w:t xml:space="preserve"> </w:t>
      </w:r>
      <w:r w:rsidR="00F02920" w:rsidRPr="00136E17">
        <w:rPr>
          <w:rFonts w:cs="Arial"/>
          <w:color w:val="auto"/>
          <w:highlight w:val="yellow"/>
          <w:lang w:val="en-GB"/>
        </w:rPr>
        <w:t xml:space="preserve">in the command line </w:t>
      </w:r>
      <w:r w:rsidR="006F104A" w:rsidRPr="00136E17">
        <w:rPr>
          <w:rFonts w:cs="Arial"/>
          <w:color w:val="auto"/>
          <w:highlight w:val="yellow"/>
          <w:lang w:val="en-GB"/>
        </w:rPr>
        <w:t>and select the list just created.</w:t>
      </w:r>
    </w:p>
    <w:p w14:paraId="06E75FE2" w14:textId="77777777" w:rsidR="00182613" w:rsidRPr="00BA5C8B" w:rsidRDefault="00182613" w:rsidP="00972216">
      <w:pPr>
        <w:pStyle w:val="NormalWeb"/>
        <w:spacing w:before="0" w:beforeAutospacing="0" w:after="0" w:afterAutospacing="0"/>
        <w:rPr>
          <w:rFonts w:cs="Arial"/>
          <w:color w:val="auto"/>
          <w:highlight w:val="yellow"/>
          <w:lang w:val="en-GB"/>
        </w:rPr>
      </w:pPr>
    </w:p>
    <w:p w14:paraId="7556067D" w14:textId="2EC42437" w:rsidR="00182613" w:rsidRPr="00BA5C8B" w:rsidRDefault="00182613" w:rsidP="00972216">
      <w:pPr>
        <w:pStyle w:val="NormalWeb"/>
        <w:spacing w:before="0" w:beforeAutospacing="0" w:after="0" w:afterAutospacing="0"/>
        <w:rPr>
          <w:rFonts w:cs="Arial"/>
          <w:color w:val="auto"/>
          <w:highlight w:val="yellow"/>
          <w:lang w:val="en-GB"/>
        </w:rPr>
      </w:pPr>
      <w:r w:rsidRPr="00BA5C8B">
        <w:rPr>
          <w:rFonts w:cs="Arial"/>
          <w:color w:val="auto"/>
          <w:highlight w:val="yellow"/>
          <w:lang w:val="en-GB"/>
        </w:rPr>
        <w:t>3.1.</w:t>
      </w:r>
      <w:r w:rsidR="004F5042" w:rsidRPr="00BA5C8B">
        <w:rPr>
          <w:rFonts w:cs="Arial"/>
          <w:color w:val="auto"/>
          <w:highlight w:val="yellow"/>
          <w:lang w:val="en-GB"/>
        </w:rPr>
        <w:t>7</w:t>
      </w:r>
      <w:r w:rsidRPr="00BA5C8B">
        <w:rPr>
          <w:rFonts w:cs="Arial"/>
          <w:color w:val="auto"/>
          <w:highlight w:val="yellow"/>
          <w:lang w:val="en-GB"/>
        </w:rPr>
        <w:t xml:space="preserve">) </w:t>
      </w:r>
      <w:r w:rsidR="00561D1E" w:rsidRPr="00BA5C8B">
        <w:rPr>
          <w:highlight w:val="yellow"/>
          <w:lang w:val="en-GB"/>
        </w:rPr>
        <w:t>T</w:t>
      </w:r>
      <w:r w:rsidR="00BF3119" w:rsidRPr="00BA5C8B">
        <w:rPr>
          <w:highlight w:val="yellow"/>
          <w:lang w:val="en-GB"/>
        </w:rPr>
        <w:t>o center the experiment on the signals under study,</w:t>
      </w:r>
      <w:r w:rsidR="00BF3119" w:rsidRPr="00BA5C8B">
        <w:rPr>
          <w:rFonts w:cs="Arial"/>
          <w:color w:val="auto"/>
          <w:highlight w:val="yellow"/>
          <w:lang w:val="en-GB"/>
        </w:rPr>
        <w:t xml:space="preserve"> t</w:t>
      </w:r>
      <w:r w:rsidRPr="00BA5C8B">
        <w:rPr>
          <w:rFonts w:cs="Arial"/>
          <w:color w:val="auto"/>
          <w:highlight w:val="yellow"/>
          <w:lang w:val="en-GB"/>
        </w:rPr>
        <w:t xml:space="preserve">ype </w:t>
      </w:r>
      <w:r w:rsidRPr="00BA5C8B">
        <w:rPr>
          <w:rFonts w:cs="Arial"/>
          <w:i/>
          <w:color w:val="auto"/>
          <w:highlight w:val="yellow"/>
          <w:lang w:val="en-GB"/>
        </w:rPr>
        <w:t>o1p</w:t>
      </w:r>
      <w:r w:rsidRPr="00BA5C8B">
        <w:rPr>
          <w:rFonts w:cs="Arial"/>
          <w:color w:val="auto"/>
          <w:highlight w:val="yellow"/>
          <w:lang w:val="en-GB"/>
        </w:rPr>
        <w:t xml:space="preserve"> and select as the center of the experiment the chemical shift of the signal </w:t>
      </w:r>
      <w:r w:rsidR="006F5679" w:rsidRPr="00BA5C8B">
        <w:rPr>
          <w:rFonts w:cs="Arial"/>
          <w:color w:val="auto"/>
          <w:highlight w:val="yellow"/>
          <w:lang w:val="en-GB"/>
        </w:rPr>
        <w:t xml:space="preserve">that </w:t>
      </w:r>
      <w:r w:rsidR="002C272B" w:rsidRPr="00BA5C8B">
        <w:rPr>
          <w:rFonts w:cs="Arial"/>
          <w:color w:val="auto"/>
          <w:highlight w:val="yellow"/>
          <w:lang w:val="en-GB"/>
        </w:rPr>
        <w:t>will be irradiated</w:t>
      </w:r>
      <w:r w:rsidRPr="00BA5C8B">
        <w:rPr>
          <w:rFonts w:cs="Arial"/>
          <w:color w:val="auto"/>
          <w:highlight w:val="yellow"/>
          <w:lang w:val="en-GB"/>
        </w:rPr>
        <w:t>.</w:t>
      </w:r>
    </w:p>
    <w:p w14:paraId="0043DBC1" w14:textId="77777777" w:rsidR="004048BA" w:rsidRPr="00136E17" w:rsidRDefault="004048BA" w:rsidP="00972216">
      <w:pPr>
        <w:pStyle w:val="NormalWeb"/>
        <w:spacing w:before="0" w:beforeAutospacing="0" w:after="0" w:afterAutospacing="0"/>
        <w:rPr>
          <w:rFonts w:cs="Arial"/>
          <w:color w:val="auto"/>
          <w:highlight w:val="yellow"/>
          <w:lang w:val="en-GB"/>
        </w:rPr>
      </w:pPr>
    </w:p>
    <w:p w14:paraId="1C9425BA" w14:textId="7AE01974" w:rsidR="00334748" w:rsidRDefault="00182613" w:rsidP="00972216">
      <w:pPr>
        <w:pStyle w:val="NormalWeb"/>
        <w:spacing w:before="0" w:beforeAutospacing="0" w:after="0" w:afterAutospacing="0"/>
        <w:rPr>
          <w:rFonts w:cs="Arial"/>
          <w:color w:val="auto"/>
          <w:lang w:val="en-GB"/>
        </w:rPr>
      </w:pPr>
      <w:r w:rsidRPr="00136E17">
        <w:rPr>
          <w:rFonts w:cs="Arial"/>
          <w:color w:val="auto"/>
          <w:highlight w:val="yellow"/>
          <w:lang w:val="en-GB"/>
        </w:rPr>
        <w:t>3.1.</w:t>
      </w:r>
      <w:r w:rsidR="004F5042" w:rsidRPr="00BA5C8B">
        <w:rPr>
          <w:rFonts w:cs="Arial"/>
          <w:color w:val="auto"/>
          <w:highlight w:val="yellow"/>
          <w:lang w:val="en-GB"/>
        </w:rPr>
        <w:t>8</w:t>
      </w:r>
      <w:r w:rsidRPr="00136E17">
        <w:rPr>
          <w:rFonts w:cs="Arial"/>
          <w:color w:val="auto"/>
          <w:highlight w:val="yellow"/>
          <w:lang w:val="en-GB"/>
        </w:rPr>
        <w:t xml:space="preserve">) Type </w:t>
      </w:r>
      <w:r w:rsidRPr="00136E17">
        <w:rPr>
          <w:rFonts w:cs="Arial"/>
          <w:i/>
          <w:color w:val="auto"/>
          <w:highlight w:val="yellow"/>
          <w:lang w:val="en-GB"/>
        </w:rPr>
        <w:t>sw</w:t>
      </w:r>
      <w:r w:rsidRPr="00136E17">
        <w:rPr>
          <w:rFonts w:cs="Arial"/>
          <w:color w:val="auto"/>
          <w:highlight w:val="yellow"/>
          <w:lang w:val="en-GB"/>
        </w:rPr>
        <w:t xml:space="preserve"> to select the spectral wi</w:t>
      </w:r>
      <w:r w:rsidR="004048BA" w:rsidRPr="00136E17">
        <w:rPr>
          <w:rFonts w:cs="Arial"/>
          <w:color w:val="auto"/>
          <w:highlight w:val="yellow"/>
          <w:lang w:val="en-GB"/>
        </w:rPr>
        <w:t>d</w:t>
      </w:r>
      <w:r w:rsidRPr="00136E17">
        <w:rPr>
          <w:rFonts w:cs="Arial"/>
          <w:color w:val="auto"/>
          <w:highlight w:val="yellow"/>
          <w:lang w:val="en-GB"/>
        </w:rPr>
        <w:t>th</w:t>
      </w:r>
      <w:r w:rsidR="004048BA" w:rsidRPr="00136E17">
        <w:rPr>
          <w:rFonts w:cs="Arial"/>
          <w:color w:val="auto"/>
          <w:highlight w:val="yellow"/>
          <w:lang w:val="en-GB"/>
        </w:rPr>
        <w:t xml:space="preserve"> (1.46</w:t>
      </w:r>
      <w:r w:rsidR="002D30E5" w:rsidRPr="00136E17">
        <w:rPr>
          <w:rFonts w:cs="Arial"/>
          <w:color w:val="auto"/>
          <w:highlight w:val="yellow"/>
          <w:lang w:val="en-GB"/>
        </w:rPr>
        <w:t xml:space="preserve"> </w:t>
      </w:r>
      <w:r w:rsidR="004048BA" w:rsidRPr="00136E17">
        <w:rPr>
          <w:rFonts w:cs="Arial"/>
          <w:color w:val="auto"/>
          <w:highlight w:val="yellow"/>
          <w:lang w:val="en-GB"/>
        </w:rPr>
        <w:t xml:space="preserve">ppm </w:t>
      </w:r>
      <w:r w:rsidR="0075298F" w:rsidRPr="00136E17">
        <w:rPr>
          <w:rFonts w:cs="Arial"/>
          <w:color w:val="auto"/>
          <w:highlight w:val="yellow"/>
          <w:lang w:val="en-GB"/>
        </w:rPr>
        <w:t>in this</w:t>
      </w:r>
      <w:r w:rsidR="004048BA" w:rsidRPr="00136E17">
        <w:rPr>
          <w:rFonts w:cs="Arial"/>
          <w:color w:val="auto"/>
          <w:highlight w:val="yellow"/>
          <w:lang w:val="en-GB"/>
        </w:rPr>
        <w:t xml:space="preserve"> case</w:t>
      </w:r>
      <w:r w:rsidR="00727DD6" w:rsidRPr="001D7222">
        <w:rPr>
          <w:rFonts w:cs="Arial"/>
          <w:color w:val="auto"/>
          <w:lang w:val="en-GB"/>
        </w:rPr>
        <w:t>, but any other spectral width can be chosen</w:t>
      </w:r>
      <w:r w:rsidR="004048BA" w:rsidRPr="001D7222">
        <w:rPr>
          <w:rFonts w:cs="Arial"/>
          <w:color w:val="auto"/>
          <w:lang w:val="en-GB"/>
        </w:rPr>
        <w:t>).</w:t>
      </w:r>
      <w:r w:rsidR="004048BA" w:rsidRPr="00BA5C8B">
        <w:rPr>
          <w:rFonts w:cs="Arial"/>
          <w:color w:val="auto"/>
          <w:lang w:val="en-GB"/>
        </w:rPr>
        <w:t xml:space="preserve"> </w:t>
      </w:r>
    </w:p>
    <w:p w14:paraId="7BD8D19C" w14:textId="77777777" w:rsidR="00973422" w:rsidRDefault="00973422" w:rsidP="00972216">
      <w:pPr>
        <w:pStyle w:val="NormalWeb"/>
        <w:spacing w:before="0" w:beforeAutospacing="0" w:after="0" w:afterAutospacing="0"/>
        <w:rPr>
          <w:rFonts w:cs="Arial"/>
          <w:color w:val="auto"/>
          <w:lang w:val="en-GB"/>
        </w:rPr>
      </w:pPr>
    </w:p>
    <w:p w14:paraId="465235C8" w14:textId="1D501F13" w:rsidR="00182613" w:rsidRPr="00BA5C8B" w:rsidRDefault="0075298F" w:rsidP="00972216">
      <w:pPr>
        <w:pStyle w:val="NormalWeb"/>
        <w:spacing w:before="0" w:beforeAutospacing="0" w:after="0" w:afterAutospacing="0"/>
        <w:rPr>
          <w:rFonts w:cs="Arial"/>
          <w:color w:val="auto"/>
          <w:lang w:val="en-GB"/>
        </w:rPr>
      </w:pPr>
      <w:r w:rsidRPr="00BA5C8B">
        <w:rPr>
          <w:rFonts w:cs="Arial"/>
          <w:color w:val="auto"/>
          <w:lang w:val="en-GB"/>
        </w:rPr>
        <w:t xml:space="preserve">Note: </w:t>
      </w:r>
      <w:r w:rsidR="004048BA" w:rsidRPr="00BA5C8B">
        <w:rPr>
          <w:rFonts w:cs="Arial"/>
          <w:color w:val="auto"/>
          <w:lang w:val="en-GB"/>
        </w:rPr>
        <w:t>If the acquisition time obtained after changing the spectral wi</w:t>
      </w:r>
      <w:r w:rsidR="006F5679" w:rsidRPr="00BA5C8B">
        <w:rPr>
          <w:rFonts w:cs="Arial"/>
          <w:color w:val="auto"/>
          <w:lang w:val="en-GB"/>
        </w:rPr>
        <w:t>d</w:t>
      </w:r>
      <w:r w:rsidR="004048BA" w:rsidRPr="00BA5C8B">
        <w:rPr>
          <w:rFonts w:cs="Arial"/>
          <w:color w:val="auto"/>
          <w:lang w:val="en-GB"/>
        </w:rPr>
        <w:t xml:space="preserve">th is too long </w:t>
      </w:r>
      <w:r w:rsidR="00537AAF" w:rsidRPr="00BA5C8B">
        <w:rPr>
          <w:rFonts w:cs="Arial"/>
          <w:color w:val="auto"/>
          <w:lang w:val="en-GB"/>
        </w:rPr>
        <w:t xml:space="preserve">(which will introduce more noise in the spectra) </w:t>
      </w:r>
      <w:r w:rsidR="004048BA" w:rsidRPr="00BA5C8B">
        <w:rPr>
          <w:rFonts w:cs="Arial"/>
          <w:color w:val="auto"/>
          <w:lang w:val="en-GB"/>
        </w:rPr>
        <w:t xml:space="preserve">it can be adjusted </w:t>
      </w:r>
      <w:r w:rsidRPr="00BA5C8B">
        <w:rPr>
          <w:rFonts w:cs="Arial"/>
          <w:color w:val="auto"/>
          <w:lang w:val="en-GB"/>
        </w:rPr>
        <w:t xml:space="preserve">by </w:t>
      </w:r>
      <w:r w:rsidR="004048BA" w:rsidRPr="00BA5C8B">
        <w:rPr>
          <w:rFonts w:cs="Arial"/>
          <w:color w:val="auto"/>
          <w:lang w:val="en-GB"/>
        </w:rPr>
        <w:t>typing</w:t>
      </w:r>
      <w:r w:rsidR="00182613" w:rsidRPr="00BA5C8B">
        <w:rPr>
          <w:rFonts w:cs="Arial"/>
          <w:color w:val="auto"/>
          <w:lang w:val="en-GB"/>
        </w:rPr>
        <w:t xml:space="preserve"> </w:t>
      </w:r>
      <w:r w:rsidR="00F02920" w:rsidRPr="00BA5C8B">
        <w:rPr>
          <w:rFonts w:cs="Arial"/>
          <w:i/>
          <w:color w:val="auto"/>
          <w:lang w:val="en-GB"/>
        </w:rPr>
        <w:t>AQ</w:t>
      </w:r>
      <w:r w:rsidR="004048BA" w:rsidRPr="00BA5C8B">
        <w:rPr>
          <w:rFonts w:cs="Arial"/>
          <w:i/>
          <w:color w:val="auto"/>
          <w:lang w:val="en-GB"/>
        </w:rPr>
        <w:t xml:space="preserve"> </w:t>
      </w:r>
      <w:r w:rsidR="004048BA" w:rsidRPr="00BA5C8B">
        <w:rPr>
          <w:rFonts w:cs="Arial"/>
          <w:color w:val="auto"/>
          <w:lang w:val="en-GB"/>
        </w:rPr>
        <w:t>to provide the desired</w:t>
      </w:r>
      <w:r w:rsidR="00F02920" w:rsidRPr="00BA5C8B">
        <w:rPr>
          <w:rFonts w:cs="Arial"/>
          <w:color w:val="auto"/>
          <w:lang w:val="en-GB"/>
        </w:rPr>
        <w:t xml:space="preserve"> </w:t>
      </w:r>
      <w:r w:rsidR="006D67E9">
        <w:rPr>
          <w:rFonts w:cs="Arial"/>
          <w:color w:val="auto"/>
          <w:lang w:val="en-GB"/>
        </w:rPr>
        <w:t>Free Induction Decay</w:t>
      </w:r>
      <w:r w:rsidR="006D67E9" w:rsidRPr="00BA5C8B">
        <w:rPr>
          <w:rFonts w:cs="Arial"/>
          <w:color w:val="auto"/>
          <w:lang w:val="en-GB"/>
        </w:rPr>
        <w:t xml:space="preserve"> </w:t>
      </w:r>
      <w:r w:rsidR="007B51E2">
        <w:rPr>
          <w:rFonts w:cs="Arial"/>
          <w:color w:val="auto"/>
          <w:lang w:val="en-GB"/>
        </w:rPr>
        <w:t>(</w:t>
      </w:r>
      <w:r w:rsidR="006D67E9" w:rsidRPr="00BA5C8B">
        <w:rPr>
          <w:rFonts w:cs="Arial"/>
          <w:color w:val="auto"/>
          <w:lang w:val="en-GB"/>
        </w:rPr>
        <w:t>FID</w:t>
      </w:r>
      <w:r w:rsidR="007B51E2">
        <w:rPr>
          <w:rFonts w:cs="Arial"/>
          <w:color w:val="auto"/>
          <w:lang w:val="en-GB"/>
        </w:rPr>
        <w:t>)</w:t>
      </w:r>
      <w:r w:rsidR="00F02920" w:rsidRPr="00BA5C8B">
        <w:rPr>
          <w:rFonts w:cs="Arial"/>
          <w:color w:val="auto"/>
          <w:lang w:val="en-GB"/>
        </w:rPr>
        <w:t xml:space="preserve"> resolution (FIDRES, 0.25 Hz in </w:t>
      </w:r>
      <w:r w:rsidR="002D30E5" w:rsidRPr="00BA5C8B">
        <w:rPr>
          <w:rFonts w:cs="Arial"/>
          <w:color w:val="auto"/>
          <w:lang w:val="en-GB"/>
        </w:rPr>
        <w:t xml:space="preserve">this </w:t>
      </w:r>
      <w:r w:rsidR="00F02920" w:rsidRPr="00BA5C8B">
        <w:rPr>
          <w:rFonts w:cs="Arial"/>
          <w:color w:val="auto"/>
          <w:lang w:val="en-GB"/>
        </w:rPr>
        <w:t>case).</w:t>
      </w:r>
      <w:r w:rsidR="00727DD6">
        <w:rPr>
          <w:rFonts w:cs="Arial"/>
          <w:color w:val="auto"/>
          <w:lang w:val="en-GB"/>
        </w:rPr>
        <w:t xml:space="preserve"> </w:t>
      </w:r>
    </w:p>
    <w:p w14:paraId="5AE61C1D" w14:textId="77777777" w:rsidR="00182613" w:rsidRPr="00BA5C8B" w:rsidRDefault="00182613" w:rsidP="00972216">
      <w:pPr>
        <w:pStyle w:val="NormalWeb"/>
        <w:spacing w:before="0" w:beforeAutospacing="0" w:after="0" w:afterAutospacing="0"/>
        <w:rPr>
          <w:rFonts w:cs="Arial"/>
          <w:color w:val="auto"/>
          <w:lang w:val="en-GB"/>
        </w:rPr>
      </w:pPr>
    </w:p>
    <w:p w14:paraId="78FF4118" w14:textId="38583CA9" w:rsidR="0051006D" w:rsidRDefault="00182613" w:rsidP="00972216">
      <w:pPr>
        <w:pStyle w:val="NormalWeb"/>
        <w:spacing w:before="0" w:beforeAutospacing="0" w:after="0" w:afterAutospacing="0"/>
        <w:rPr>
          <w:rFonts w:cs="Arial"/>
          <w:color w:val="auto"/>
          <w:lang w:val="en-GB"/>
        </w:rPr>
      </w:pPr>
      <w:r w:rsidRPr="00136E17">
        <w:rPr>
          <w:rFonts w:cs="Arial"/>
          <w:color w:val="auto"/>
          <w:highlight w:val="yellow"/>
          <w:lang w:val="en-GB"/>
        </w:rPr>
        <w:t>3.1.</w:t>
      </w:r>
      <w:r w:rsidR="004F5042" w:rsidRPr="00BA5C8B">
        <w:rPr>
          <w:rFonts w:cs="Arial"/>
          <w:color w:val="auto"/>
          <w:highlight w:val="yellow"/>
          <w:lang w:val="en-GB"/>
        </w:rPr>
        <w:t>9</w:t>
      </w:r>
      <w:r w:rsidRPr="00136E17">
        <w:rPr>
          <w:rFonts w:cs="Arial"/>
          <w:color w:val="auto"/>
          <w:highlight w:val="yellow"/>
          <w:lang w:val="en-GB"/>
        </w:rPr>
        <w:t>) Cho</w:t>
      </w:r>
      <w:r w:rsidR="00E81688" w:rsidRPr="00136E17">
        <w:rPr>
          <w:rFonts w:cs="Arial"/>
          <w:color w:val="auto"/>
          <w:highlight w:val="yellow"/>
          <w:lang w:val="en-GB"/>
        </w:rPr>
        <w:t>o</w:t>
      </w:r>
      <w:r w:rsidRPr="00136E17">
        <w:rPr>
          <w:rFonts w:cs="Arial"/>
          <w:color w:val="auto"/>
          <w:highlight w:val="yellow"/>
          <w:lang w:val="en-GB"/>
        </w:rPr>
        <w:t xml:space="preserve">se </w:t>
      </w:r>
      <w:r w:rsidR="00E81688" w:rsidRPr="00136E17">
        <w:rPr>
          <w:rFonts w:cs="Arial"/>
          <w:color w:val="auto"/>
          <w:highlight w:val="yellow"/>
          <w:lang w:val="en-GB"/>
        </w:rPr>
        <w:t xml:space="preserve">the value for </w:t>
      </w:r>
      <w:r w:rsidR="006F5679" w:rsidRPr="00136E17">
        <w:rPr>
          <w:rFonts w:cs="Arial"/>
          <w:color w:val="auto"/>
          <w:highlight w:val="yellow"/>
          <w:lang w:val="en-GB"/>
        </w:rPr>
        <w:t xml:space="preserve">the interscan relaxation delay </w:t>
      </w:r>
      <w:r w:rsidR="00E81688" w:rsidRPr="00136E17">
        <w:rPr>
          <w:rFonts w:cs="Arial"/>
          <w:i/>
          <w:color w:val="auto"/>
          <w:highlight w:val="yellow"/>
          <w:lang w:val="en-GB"/>
        </w:rPr>
        <w:t>D1</w:t>
      </w:r>
      <w:r w:rsidR="00E81688" w:rsidRPr="00136E17">
        <w:rPr>
          <w:rFonts w:cs="Arial"/>
          <w:color w:val="auto"/>
          <w:highlight w:val="yellow"/>
          <w:lang w:val="en-GB"/>
        </w:rPr>
        <w:t xml:space="preserve">. </w:t>
      </w:r>
      <w:r w:rsidR="0075298F" w:rsidRPr="00136E17">
        <w:rPr>
          <w:rFonts w:cs="Arial"/>
          <w:color w:val="auto"/>
          <w:highlight w:val="yellow"/>
          <w:lang w:val="en-GB"/>
        </w:rPr>
        <w:t xml:space="preserve">Ensure that it is </w:t>
      </w:r>
      <w:r w:rsidR="00E81688" w:rsidRPr="00136E17">
        <w:rPr>
          <w:rFonts w:cs="Arial"/>
          <w:color w:val="auto"/>
          <w:highlight w:val="yellow"/>
          <w:lang w:val="en-GB"/>
        </w:rPr>
        <w:t>at least 1 to 5 times the value of the T</w:t>
      </w:r>
      <w:r w:rsidR="00E81688" w:rsidRPr="00136E17">
        <w:rPr>
          <w:rFonts w:cs="Arial"/>
          <w:color w:val="auto"/>
          <w:highlight w:val="yellow"/>
          <w:vertAlign w:val="subscript"/>
          <w:lang w:val="en-GB"/>
        </w:rPr>
        <w:t>1</w:t>
      </w:r>
      <w:r w:rsidR="006F5679" w:rsidRPr="00136E17">
        <w:rPr>
          <w:rFonts w:cs="Arial"/>
          <w:color w:val="auto"/>
          <w:highlight w:val="yellow"/>
          <w:vertAlign w:val="subscript"/>
          <w:lang w:val="en-GB"/>
        </w:rPr>
        <w:t xml:space="preserve"> </w:t>
      </w:r>
      <w:r w:rsidR="006F5679" w:rsidRPr="00136E17">
        <w:rPr>
          <w:rFonts w:cs="Arial"/>
          <w:color w:val="auto"/>
          <w:highlight w:val="yellow"/>
          <w:lang w:val="en-GB"/>
        </w:rPr>
        <w:t>of the slowest relaxing</w:t>
      </w:r>
      <w:r w:rsidR="006F5679" w:rsidRPr="00136E17">
        <w:rPr>
          <w:rFonts w:cs="Arial"/>
          <w:color w:val="auto"/>
          <w:highlight w:val="yellow"/>
          <w:vertAlign w:val="subscript"/>
          <w:lang w:val="en-GB"/>
        </w:rPr>
        <w:t xml:space="preserve"> </w:t>
      </w:r>
      <w:r w:rsidR="006F5679" w:rsidRPr="00136E17">
        <w:rPr>
          <w:rFonts w:cs="Arial"/>
          <w:color w:val="auto"/>
          <w:highlight w:val="yellow"/>
          <w:lang w:val="en-GB"/>
        </w:rPr>
        <w:t>proton</w:t>
      </w:r>
      <w:r w:rsidR="00E81688" w:rsidRPr="00136E17">
        <w:rPr>
          <w:rFonts w:cs="Arial"/>
          <w:color w:val="auto"/>
          <w:highlight w:val="yellow"/>
          <w:lang w:val="en-GB"/>
        </w:rPr>
        <w:t>.</w:t>
      </w:r>
      <w:r w:rsidR="0051583E" w:rsidRPr="00BA5C8B">
        <w:rPr>
          <w:rFonts w:cs="Arial"/>
          <w:color w:val="auto"/>
          <w:lang w:val="en-GB"/>
        </w:rPr>
        <w:t xml:space="preserve"> </w:t>
      </w:r>
    </w:p>
    <w:p w14:paraId="47EE4422" w14:textId="77777777" w:rsidR="00973422" w:rsidRDefault="00973422" w:rsidP="00972216">
      <w:pPr>
        <w:pStyle w:val="NormalWeb"/>
        <w:spacing w:before="0" w:beforeAutospacing="0" w:after="0" w:afterAutospacing="0"/>
        <w:rPr>
          <w:rFonts w:cs="Arial"/>
          <w:color w:val="auto"/>
          <w:lang w:val="en-GB"/>
        </w:rPr>
      </w:pPr>
    </w:p>
    <w:p w14:paraId="737FAC20" w14:textId="6B2A39A5" w:rsidR="0075298F" w:rsidRPr="00BA5C8B" w:rsidRDefault="0075298F" w:rsidP="00972216">
      <w:pPr>
        <w:pStyle w:val="NormalWeb"/>
        <w:spacing w:before="0" w:beforeAutospacing="0" w:after="0" w:afterAutospacing="0"/>
        <w:rPr>
          <w:rFonts w:cs="Arial"/>
          <w:color w:val="auto"/>
          <w:lang w:val="en-GB"/>
        </w:rPr>
      </w:pPr>
      <w:r w:rsidRPr="00BA5C8B">
        <w:rPr>
          <w:rFonts w:cs="Arial"/>
          <w:color w:val="auto"/>
          <w:lang w:val="en-GB"/>
        </w:rPr>
        <w:t>Note: W</w:t>
      </w:r>
      <w:r w:rsidR="006D67E9">
        <w:rPr>
          <w:rFonts w:cs="Arial"/>
          <w:color w:val="auto"/>
          <w:lang w:val="en-GB"/>
        </w:rPr>
        <w:t>e set it up to 40 sec</w:t>
      </w:r>
      <w:r w:rsidR="00E81688" w:rsidRPr="00BA5C8B">
        <w:rPr>
          <w:rFonts w:cs="Arial"/>
          <w:color w:val="auto"/>
          <w:lang w:val="en-GB"/>
        </w:rPr>
        <w:t>, which is the longe</w:t>
      </w:r>
      <w:r w:rsidR="006F5679" w:rsidRPr="00BA5C8B">
        <w:rPr>
          <w:rFonts w:cs="Arial"/>
          <w:color w:val="auto"/>
          <w:lang w:val="en-GB"/>
        </w:rPr>
        <w:t>st</w:t>
      </w:r>
      <w:r w:rsidR="00E81688" w:rsidRPr="00BA5C8B">
        <w:rPr>
          <w:rFonts w:cs="Arial"/>
          <w:color w:val="auto"/>
          <w:lang w:val="en-GB"/>
        </w:rPr>
        <w:t xml:space="preserve"> saturation time (</w:t>
      </w:r>
      <w:r w:rsidR="00E81688" w:rsidRPr="00BA5C8B">
        <w:rPr>
          <w:rFonts w:cs="Arial"/>
          <w:i/>
          <w:color w:val="auto"/>
          <w:lang w:val="en-GB"/>
        </w:rPr>
        <w:t>D20</w:t>
      </w:r>
      <w:r w:rsidR="00E81688" w:rsidRPr="00BA5C8B">
        <w:rPr>
          <w:rFonts w:cs="Arial"/>
          <w:color w:val="auto"/>
          <w:lang w:val="en-GB"/>
        </w:rPr>
        <w:t>)</w:t>
      </w:r>
      <w:r w:rsidR="008A649C" w:rsidRPr="00BA5C8B">
        <w:rPr>
          <w:rFonts w:cs="Arial"/>
          <w:color w:val="auto"/>
          <w:lang w:val="en-GB"/>
        </w:rPr>
        <w:t xml:space="preserve"> in the experiment</w:t>
      </w:r>
      <w:r w:rsidR="00E81688" w:rsidRPr="00BA5C8B">
        <w:rPr>
          <w:rFonts w:cs="Arial"/>
          <w:color w:val="auto"/>
          <w:lang w:val="en-GB"/>
        </w:rPr>
        <w:t xml:space="preserve">. </w:t>
      </w:r>
      <w:r w:rsidR="006F5679" w:rsidRPr="00BA5C8B">
        <w:rPr>
          <w:rFonts w:cs="Arial"/>
          <w:color w:val="auto"/>
          <w:lang w:val="en-GB"/>
        </w:rPr>
        <w:t>In t</w:t>
      </w:r>
      <w:r w:rsidR="00E81688" w:rsidRPr="00BA5C8B">
        <w:rPr>
          <w:rFonts w:cs="Arial"/>
          <w:color w:val="auto"/>
          <w:lang w:val="en-GB"/>
        </w:rPr>
        <w:t xml:space="preserve">his way all of </w:t>
      </w:r>
      <w:r w:rsidRPr="00BA5C8B">
        <w:rPr>
          <w:rFonts w:cs="Arial"/>
          <w:color w:val="auto"/>
          <w:lang w:val="en-GB"/>
        </w:rPr>
        <w:t>the</w:t>
      </w:r>
      <w:r w:rsidR="00E81688" w:rsidRPr="00BA5C8B">
        <w:rPr>
          <w:rFonts w:cs="Arial"/>
          <w:color w:val="auto"/>
          <w:lang w:val="en-GB"/>
        </w:rPr>
        <w:t xml:space="preserve"> experiments will keep the same </w:t>
      </w:r>
      <w:r w:rsidR="00E64FF9" w:rsidRPr="00BA5C8B">
        <w:rPr>
          <w:rFonts w:cs="Arial"/>
          <w:color w:val="auto"/>
          <w:lang w:val="en-GB"/>
        </w:rPr>
        <w:t xml:space="preserve">total “per scan” </w:t>
      </w:r>
      <w:r w:rsidR="00E81688" w:rsidRPr="00BA5C8B">
        <w:rPr>
          <w:rFonts w:cs="Arial"/>
          <w:color w:val="auto"/>
          <w:lang w:val="en-GB"/>
        </w:rPr>
        <w:t>time</w:t>
      </w:r>
      <w:r w:rsidR="00E64FF9" w:rsidRPr="00BA5C8B">
        <w:rPr>
          <w:rFonts w:cs="Arial"/>
          <w:color w:val="auto"/>
          <w:lang w:val="en-GB"/>
        </w:rPr>
        <w:t xml:space="preserve"> (delay+saturation time+pulse</w:t>
      </w:r>
      <w:r w:rsidR="00520522">
        <w:rPr>
          <w:rFonts w:cs="Arial"/>
          <w:color w:val="auto"/>
          <w:lang w:val="en-GB"/>
        </w:rPr>
        <w:t>s</w:t>
      </w:r>
      <w:r w:rsidR="00E64FF9" w:rsidRPr="00BA5C8B">
        <w:rPr>
          <w:rFonts w:cs="Arial"/>
          <w:color w:val="auto"/>
          <w:lang w:val="en-GB"/>
        </w:rPr>
        <w:t>+acquisition time)</w:t>
      </w:r>
      <w:r w:rsidR="00E81688" w:rsidRPr="00BA5C8B">
        <w:rPr>
          <w:rFonts w:cs="Arial"/>
          <w:color w:val="auto"/>
          <w:lang w:val="en-GB"/>
        </w:rPr>
        <w:t xml:space="preserve">. </w:t>
      </w:r>
    </w:p>
    <w:p w14:paraId="596CC848" w14:textId="77777777" w:rsidR="0075298F" w:rsidRPr="00BA5C8B" w:rsidRDefault="0075298F" w:rsidP="00972216">
      <w:pPr>
        <w:pStyle w:val="NormalWeb"/>
        <w:spacing w:before="0" w:beforeAutospacing="0" w:after="0" w:afterAutospacing="0"/>
        <w:rPr>
          <w:rFonts w:cs="Arial"/>
          <w:color w:val="auto"/>
          <w:lang w:val="en-GB"/>
        </w:rPr>
      </w:pPr>
    </w:p>
    <w:p w14:paraId="48D16052" w14:textId="48FAD9FE" w:rsidR="00E81688" w:rsidRPr="00136E17" w:rsidRDefault="0075298F"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3.1.</w:t>
      </w:r>
      <w:r w:rsidR="004F5042" w:rsidRPr="00BA5C8B">
        <w:rPr>
          <w:rFonts w:cs="Arial"/>
          <w:color w:val="auto"/>
          <w:highlight w:val="yellow"/>
          <w:lang w:val="en-GB"/>
        </w:rPr>
        <w:t>10</w:t>
      </w:r>
      <w:r w:rsidRPr="00136E17">
        <w:rPr>
          <w:rFonts w:cs="Arial"/>
          <w:color w:val="auto"/>
          <w:highlight w:val="yellow"/>
          <w:lang w:val="en-GB"/>
        </w:rPr>
        <w:t xml:space="preserve">) </w:t>
      </w:r>
      <w:r w:rsidR="00E81688" w:rsidRPr="00136E17">
        <w:rPr>
          <w:rFonts w:cs="Arial"/>
          <w:color w:val="auto"/>
          <w:highlight w:val="yellow"/>
          <w:lang w:val="en-GB"/>
        </w:rPr>
        <w:t xml:space="preserve">Type </w:t>
      </w:r>
      <w:r w:rsidR="00E81688" w:rsidRPr="00136E17">
        <w:rPr>
          <w:rFonts w:cs="Arial"/>
          <w:i/>
          <w:color w:val="auto"/>
          <w:highlight w:val="yellow"/>
          <w:lang w:val="en-GB"/>
        </w:rPr>
        <w:t>D1</w:t>
      </w:r>
      <w:r w:rsidR="00E81688" w:rsidRPr="00136E17">
        <w:rPr>
          <w:rFonts w:cs="Arial"/>
          <w:color w:val="auto"/>
          <w:highlight w:val="yellow"/>
          <w:lang w:val="en-GB"/>
        </w:rPr>
        <w:t xml:space="preserve"> and set it to 40</w:t>
      </w:r>
      <w:r w:rsidR="007B51E2">
        <w:rPr>
          <w:rFonts w:cs="Arial"/>
          <w:color w:val="auto"/>
          <w:highlight w:val="yellow"/>
          <w:lang w:val="en-GB"/>
        </w:rPr>
        <w:t xml:space="preserve"> </w:t>
      </w:r>
      <w:r w:rsidR="00E81688" w:rsidRPr="00136E17">
        <w:rPr>
          <w:rFonts w:cs="Arial"/>
          <w:color w:val="auto"/>
          <w:highlight w:val="yellow"/>
          <w:lang w:val="en-GB"/>
        </w:rPr>
        <w:t>s</w:t>
      </w:r>
      <w:r w:rsidR="007B51E2">
        <w:rPr>
          <w:rFonts w:cs="Arial"/>
          <w:color w:val="auto"/>
          <w:highlight w:val="yellow"/>
          <w:lang w:val="en-GB"/>
        </w:rPr>
        <w:t>ec</w:t>
      </w:r>
      <w:r w:rsidR="00E81688" w:rsidRPr="00136E17">
        <w:rPr>
          <w:rFonts w:cs="Arial"/>
          <w:color w:val="auto"/>
          <w:highlight w:val="yellow"/>
          <w:lang w:val="en-GB"/>
        </w:rPr>
        <w:t>.</w:t>
      </w:r>
    </w:p>
    <w:p w14:paraId="23691730" w14:textId="77777777" w:rsidR="00E81688" w:rsidRPr="00136E17" w:rsidRDefault="00E81688" w:rsidP="00972216">
      <w:pPr>
        <w:pStyle w:val="NormalWeb"/>
        <w:spacing w:before="0" w:beforeAutospacing="0" w:after="0" w:afterAutospacing="0"/>
        <w:rPr>
          <w:rFonts w:cs="Arial"/>
          <w:color w:val="auto"/>
          <w:highlight w:val="yellow"/>
          <w:lang w:val="en-GB"/>
        </w:rPr>
      </w:pPr>
    </w:p>
    <w:p w14:paraId="11AB4769" w14:textId="5A306274" w:rsidR="00182613" w:rsidRPr="00136E17" w:rsidRDefault="00E81688"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3.1.</w:t>
      </w:r>
      <w:r w:rsidR="0051006D" w:rsidRPr="00BA5C8B">
        <w:rPr>
          <w:rFonts w:cs="Arial"/>
          <w:color w:val="auto"/>
          <w:highlight w:val="yellow"/>
          <w:lang w:val="en-GB"/>
        </w:rPr>
        <w:t>1</w:t>
      </w:r>
      <w:r w:rsidR="004F5042" w:rsidRPr="00BA5C8B">
        <w:rPr>
          <w:rFonts w:cs="Arial"/>
          <w:color w:val="auto"/>
          <w:highlight w:val="yellow"/>
          <w:lang w:val="en-GB"/>
        </w:rPr>
        <w:t>1</w:t>
      </w:r>
      <w:r w:rsidRPr="00136E17">
        <w:rPr>
          <w:rFonts w:cs="Arial"/>
          <w:color w:val="auto"/>
          <w:highlight w:val="yellow"/>
          <w:lang w:val="en-GB"/>
        </w:rPr>
        <w:t>) Set the first value for the satur</w:t>
      </w:r>
      <w:r w:rsidR="002C272B" w:rsidRPr="00136E17">
        <w:rPr>
          <w:rFonts w:cs="Arial"/>
          <w:color w:val="auto"/>
          <w:highlight w:val="yellow"/>
          <w:lang w:val="en-GB"/>
        </w:rPr>
        <w:t>ation time</w:t>
      </w:r>
      <w:r w:rsidR="0075298F" w:rsidRPr="00136E17">
        <w:rPr>
          <w:rFonts w:cs="Arial"/>
          <w:color w:val="auto"/>
          <w:highlight w:val="yellow"/>
          <w:lang w:val="en-GB"/>
        </w:rPr>
        <w:t xml:space="preserve"> by</w:t>
      </w:r>
      <w:r w:rsidR="002C272B" w:rsidRPr="00136E17">
        <w:rPr>
          <w:rFonts w:cs="Arial"/>
          <w:color w:val="auto"/>
          <w:highlight w:val="yellow"/>
          <w:lang w:val="en-GB"/>
        </w:rPr>
        <w:t xml:space="preserve"> t</w:t>
      </w:r>
      <w:r w:rsidR="0075298F" w:rsidRPr="00136E17">
        <w:rPr>
          <w:rFonts w:cs="Arial"/>
          <w:color w:val="auto"/>
          <w:highlight w:val="yellow"/>
          <w:lang w:val="en-GB"/>
        </w:rPr>
        <w:t>yping</w:t>
      </w:r>
      <w:r w:rsidRPr="00136E17">
        <w:rPr>
          <w:rFonts w:cs="Arial"/>
          <w:color w:val="auto"/>
          <w:highlight w:val="yellow"/>
          <w:lang w:val="en-GB"/>
        </w:rPr>
        <w:t xml:space="preserve"> </w:t>
      </w:r>
      <w:r w:rsidRPr="00136E17">
        <w:rPr>
          <w:rFonts w:cs="Arial"/>
          <w:i/>
          <w:color w:val="auto"/>
          <w:highlight w:val="yellow"/>
          <w:lang w:val="en-GB"/>
        </w:rPr>
        <w:t>D</w:t>
      </w:r>
      <w:r w:rsidR="00182613" w:rsidRPr="00136E17">
        <w:rPr>
          <w:rFonts w:cs="Arial"/>
          <w:i/>
          <w:color w:val="auto"/>
          <w:highlight w:val="yellow"/>
          <w:lang w:val="en-GB"/>
        </w:rPr>
        <w:t>20</w:t>
      </w:r>
      <w:r w:rsidR="00182613" w:rsidRPr="00136E17">
        <w:rPr>
          <w:rFonts w:cs="Arial"/>
          <w:color w:val="auto"/>
          <w:highlight w:val="yellow"/>
          <w:lang w:val="en-GB"/>
        </w:rPr>
        <w:t xml:space="preserve"> </w:t>
      </w:r>
      <w:r w:rsidRPr="00136E17">
        <w:rPr>
          <w:rFonts w:cs="Arial"/>
          <w:color w:val="auto"/>
          <w:highlight w:val="yellow"/>
          <w:lang w:val="en-GB"/>
        </w:rPr>
        <w:t>and set</w:t>
      </w:r>
      <w:r w:rsidR="0075298F" w:rsidRPr="00136E17">
        <w:rPr>
          <w:rFonts w:cs="Arial"/>
          <w:color w:val="auto"/>
          <w:highlight w:val="yellow"/>
          <w:lang w:val="en-GB"/>
        </w:rPr>
        <w:t>ting</w:t>
      </w:r>
      <w:r w:rsidRPr="00136E17">
        <w:rPr>
          <w:rFonts w:cs="Arial"/>
          <w:color w:val="auto"/>
          <w:highlight w:val="yellow"/>
          <w:lang w:val="en-GB"/>
        </w:rPr>
        <w:t xml:space="preserve"> it to</w:t>
      </w:r>
      <w:r w:rsidR="00182613" w:rsidRPr="00136E17">
        <w:rPr>
          <w:rFonts w:cs="Arial"/>
          <w:color w:val="auto"/>
          <w:highlight w:val="yellow"/>
          <w:lang w:val="en-GB"/>
        </w:rPr>
        <w:t xml:space="preserve"> 40</w:t>
      </w:r>
      <w:r w:rsidR="007B51E2">
        <w:rPr>
          <w:rFonts w:cs="Arial"/>
          <w:color w:val="auto"/>
          <w:highlight w:val="yellow"/>
          <w:lang w:val="en-GB"/>
        </w:rPr>
        <w:t xml:space="preserve"> </w:t>
      </w:r>
      <w:r w:rsidR="00182613" w:rsidRPr="00136E17">
        <w:rPr>
          <w:rFonts w:cs="Arial"/>
          <w:color w:val="auto"/>
          <w:highlight w:val="yellow"/>
          <w:lang w:val="en-GB"/>
        </w:rPr>
        <w:t>s</w:t>
      </w:r>
      <w:r w:rsidR="007B51E2">
        <w:rPr>
          <w:rFonts w:cs="Arial"/>
          <w:color w:val="auto"/>
          <w:highlight w:val="yellow"/>
          <w:lang w:val="en-GB"/>
        </w:rPr>
        <w:t>ec</w:t>
      </w:r>
      <w:r w:rsidR="00182613" w:rsidRPr="00136E17">
        <w:rPr>
          <w:rFonts w:cs="Arial"/>
          <w:color w:val="auto"/>
          <w:highlight w:val="yellow"/>
          <w:lang w:val="en-GB"/>
        </w:rPr>
        <w:t>.</w:t>
      </w:r>
      <w:r w:rsidR="00E64FF9" w:rsidRPr="00136E17">
        <w:rPr>
          <w:rFonts w:cs="Arial"/>
          <w:color w:val="auto"/>
          <w:highlight w:val="yellow"/>
          <w:lang w:val="en-GB"/>
        </w:rPr>
        <w:t xml:space="preserve"> Determine the receiver gain (</w:t>
      </w:r>
      <w:r w:rsidR="00E64FF9" w:rsidRPr="00136E17">
        <w:rPr>
          <w:rFonts w:cs="Arial"/>
          <w:i/>
          <w:color w:val="auto"/>
          <w:highlight w:val="yellow"/>
          <w:lang w:val="en-GB"/>
        </w:rPr>
        <w:t>rg</w:t>
      </w:r>
      <w:r w:rsidR="00E64FF9" w:rsidRPr="00136E17">
        <w:rPr>
          <w:rFonts w:cs="Arial"/>
          <w:color w:val="auto"/>
          <w:highlight w:val="yellow"/>
          <w:lang w:val="en-GB"/>
        </w:rPr>
        <w:t xml:space="preserve">) automatically by typing </w:t>
      </w:r>
      <w:r w:rsidR="00E64FF9" w:rsidRPr="00136E17">
        <w:rPr>
          <w:rFonts w:cs="Arial"/>
          <w:i/>
          <w:color w:val="auto"/>
          <w:highlight w:val="yellow"/>
          <w:lang w:val="en-GB"/>
        </w:rPr>
        <w:t>rga</w:t>
      </w:r>
      <w:r w:rsidR="00E64FF9" w:rsidRPr="00136E17">
        <w:rPr>
          <w:rFonts w:cs="Arial"/>
          <w:color w:val="auto"/>
          <w:highlight w:val="yellow"/>
          <w:lang w:val="en-GB"/>
        </w:rPr>
        <w:t>.</w:t>
      </w:r>
    </w:p>
    <w:p w14:paraId="7C998FC0" w14:textId="77777777" w:rsidR="00112913" w:rsidRPr="00136E17" w:rsidRDefault="00112913" w:rsidP="00972216">
      <w:pPr>
        <w:pStyle w:val="NormalWeb"/>
        <w:spacing w:before="0" w:beforeAutospacing="0" w:after="0" w:afterAutospacing="0"/>
        <w:rPr>
          <w:rFonts w:cs="Arial"/>
          <w:color w:val="auto"/>
          <w:highlight w:val="yellow"/>
          <w:lang w:val="en-GB"/>
        </w:rPr>
      </w:pPr>
    </w:p>
    <w:p w14:paraId="7890DAAA" w14:textId="7503820B" w:rsidR="00182613" w:rsidRPr="00BA5C8B" w:rsidRDefault="00182613" w:rsidP="00972216">
      <w:pPr>
        <w:pStyle w:val="NormalWeb"/>
        <w:spacing w:before="0" w:beforeAutospacing="0" w:after="0" w:afterAutospacing="0"/>
        <w:rPr>
          <w:rFonts w:cs="Arial"/>
          <w:color w:val="auto"/>
          <w:lang w:val="en-GB"/>
        </w:rPr>
      </w:pPr>
      <w:r w:rsidRPr="00136E17">
        <w:rPr>
          <w:rFonts w:cs="Arial"/>
          <w:color w:val="auto"/>
          <w:highlight w:val="yellow"/>
          <w:lang w:val="en-GB"/>
        </w:rPr>
        <w:t>3.1.</w:t>
      </w:r>
      <w:r w:rsidR="0051006D" w:rsidRPr="00BA5C8B">
        <w:rPr>
          <w:rFonts w:cs="Arial"/>
          <w:color w:val="auto"/>
          <w:highlight w:val="yellow"/>
          <w:lang w:val="en-GB"/>
        </w:rPr>
        <w:t>1</w:t>
      </w:r>
      <w:r w:rsidR="004F5042" w:rsidRPr="00BA5C8B">
        <w:rPr>
          <w:rFonts w:cs="Arial"/>
          <w:color w:val="auto"/>
          <w:highlight w:val="yellow"/>
          <w:lang w:val="en-GB"/>
        </w:rPr>
        <w:t>2</w:t>
      </w:r>
      <w:r w:rsidRPr="00136E17">
        <w:rPr>
          <w:rFonts w:cs="Arial"/>
          <w:color w:val="auto"/>
          <w:highlight w:val="yellow"/>
          <w:lang w:val="en-GB"/>
        </w:rPr>
        <w:t xml:space="preserve">) Create the next experiment by typing </w:t>
      </w:r>
      <w:r w:rsidRPr="00136E17">
        <w:rPr>
          <w:rFonts w:cs="Arial"/>
          <w:i/>
          <w:color w:val="auto"/>
          <w:highlight w:val="yellow"/>
          <w:lang w:val="en-GB"/>
        </w:rPr>
        <w:t>iexpno</w:t>
      </w:r>
      <w:r w:rsidRPr="00136E17">
        <w:rPr>
          <w:rFonts w:cs="Arial"/>
          <w:color w:val="auto"/>
          <w:highlight w:val="yellow"/>
          <w:lang w:val="en-GB"/>
        </w:rPr>
        <w:t xml:space="preserve">. Type </w:t>
      </w:r>
      <w:r w:rsidR="00E81688" w:rsidRPr="00136E17">
        <w:rPr>
          <w:rFonts w:cs="Arial"/>
          <w:i/>
          <w:color w:val="auto"/>
          <w:highlight w:val="yellow"/>
          <w:lang w:val="en-GB"/>
        </w:rPr>
        <w:t>D</w:t>
      </w:r>
      <w:r w:rsidRPr="00136E17">
        <w:rPr>
          <w:rFonts w:cs="Arial"/>
          <w:i/>
          <w:color w:val="auto"/>
          <w:highlight w:val="yellow"/>
          <w:lang w:val="en-GB"/>
        </w:rPr>
        <w:t>20</w:t>
      </w:r>
      <w:r w:rsidRPr="00136E17">
        <w:rPr>
          <w:rFonts w:cs="Arial"/>
          <w:color w:val="auto"/>
          <w:highlight w:val="yellow"/>
          <w:lang w:val="en-GB"/>
        </w:rPr>
        <w:t xml:space="preserve"> and select a saturation time of 20</w:t>
      </w:r>
      <w:r w:rsidR="000011BB">
        <w:rPr>
          <w:rFonts w:cs="Arial"/>
          <w:color w:val="auto"/>
          <w:highlight w:val="yellow"/>
          <w:lang w:val="en-GB"/>
        </w:rPr>
        <w:t xml:space="preserve"> </w:t>
      </w:r>
      <w:r w:rsidRPr="00136E17">
        <w:rPr>
          <w:rFonts w:cs="Arial"/>
          <w:color w:val="auto"/>
          <w:highlight w:val="yellow"/>
          <w:lang w:val="en-GB"/>
        </w:rPr>
        <w:t>s</w:t>
      </w:r>
      <w:r w:rsidR="000011BB">
        <w:rPr>
          <w:rFonts w:cs="Arial"/>
          <w:color w:val="auto"/>
          <w:highlight w:val="yellow"/>
          <w:lang w:val="en-GB"/>
        </w:rPr>
        <w:t>ec</w:t>
      </w:r>
      <w:r w:rsidRPr="00136E17">
        <w:rPr>
          <w:rFonts w:cs="Arial"/>
          <w:color w:val="auto"/>
          <w:highlight w:val="yellow"/>
          <w:lang w:val="en-GB"/>
        </w:rPr>
        <w:t xml:space="preserve"> in this experiment.</w:t>
      </w:r>
      <w:r w:rsidR="00E64FF9" w:rsidRPr="00136E17">
        <w:rPr>
          <w:rFonts w:cs="Arial"/>
          <w:color w:val="auto"/>
          <w:highlight w:val="yellow"/>
          <w:lang w:val="en-GB"/>
        </w:rPr>
        <w:t xml:space="preserve"> Type rga to automatically determine </w:t>
      </w:r>
      <w:r w:rsidR="00E64FF9" w:rsidRPr="00136E17">
        <w:rPr>
          <w:rFonts w:cs="Arial"/>
          <w:i/>
          <w:color w:val="auto"/>
          <w:highlight w:val="yellow"/>
          <w:lang w:val="en-GB"/>
        </w:rPr>
        <w:t>rg</w:t>
      </w:r>
      <w:r w:rsidR="00E64FF9" w:rsidRPr="00136E17">
        <w:rPr>
          <w:rFonts w:cs="Arial"/>
          <w:color w:val="auto"/>
          <w:highlight w:val="yellow"/>
          <w:lang w:val="en-GB"/>
        </w:rPr>
        <w:t>.</w:t>
      </w:r>
    </w:p>
    <w:p w14:paraId="46672F2E" w14:textId="77777777" w:rsidR="00007C71" w:rsidRPr="00BA5C8B" w:rsidRDefault="00007C71" w:rsidP="00972216">
      <w:pPr>
        <w:pStyle w:val="NormalWeb"/>
        <w:spacing w:before="0" w:beforeAutospacing="0" w:after="0" w:afterAutospacing="0"/>
        <w:rPr>
          <w:rFonts w:cs="Arial"/>
          <w:color w:val="auto"/>
          <w:lang w:val="en-GB"/>
        </w:rPr>
      </w:pPr>
    </w:p>
    <w:p w14:paraId="6CF1A394" w14:textId="56DE6B36" w:rsidR="00182613" w:rsidRPr="00136E17" w:rsidRDefault="00182613"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3.1.</w:t>
      </w:r>
      <w:r w:rsidR="0051006D" w:rsidRPr="00136E17">
        <w:rPr>
          <w:rFonts w:cs="Arial"/>
          <w:color w:val="auto"/>
          <w:highlight w:val="yellow"/>
          <w:lang w:val="en-GB"/>
        </w:rPr>
        <w:t>1</w:t>
      </w:r>
      <w:r w:rsidR="004F5042" w:rsidRPr="00BA5C8B">
        <w:rPr>
          <w:rFonts w:cs="Arial"/>
          <w:color w:val="auto"/>
          <w:highlight w:val="yellow"/>
          <w:lang w:val="en-GB"/>
        </w:rPr>
        <w:t>3</w:t>
      </w:r>
      <w:r w:rsidRPr="00136E17">
        <w:rPr>
          <w:rFonts w:cs="Arial"/>
          <w:color w:val="auto"/>
          <w:highlight w:val="yellow"/>
          <w:lang w:val="en-GB"/>
        </w:rPr>
        <w:t xml:space="preserve">) Repeat the last step for </w:t>
      </w:r>
      <w:r w:rsidR="00E81688" w:rsidRPr="00136E17">
        <w:rPr>
          <w:rFonts w:cs="Arial"/>
          <w:i/>
          <w:color w:val="auto"/>
          <w:highlight w:val="yellow"/>
          <w:lang w:val="en-GB"/>
        </w:rPr>
        <w:t>D</w:t>
      </w:r>
      <w:r w:rsidRPr="00136E17">
        <w:rPr>
          <w:rFonts w:cs="Arial"/>
          <w:i/>
          <w:color w:val="auto"/>
          <w:highlight w:val="yellow"/>
          <w:lang w:val="en-GB"/>
        </w:rPr>
        <w:t>20</w:t>
      </w:r>
      <w:r w:rsidRPr="00136E17">
        <w:rPr>
          <w:rFonts w:cs="Arial"/>
          <w:color w:val="auto"/>
          <w:highlight w:val="yellow"/>
          <w:lang w:val="en-GB"/>
        </w:rPr>
        <w:t xml:space="preserve"> = 10, 5, 2.5, 1.25, 0.625, 0.3</w:t>
      </w:r>
      <w:r w:rsidR="007B51E2">
        <w:rPr>
          <w:rFonts w:cs="Arial"/>
          <w:color w:val="auto"/>
          <w:highlight w:val="yellow"/>
          <w:lang w:val="en-GB"/>
        </w:rPr>
        <w:t xml:space="preserve"> </w:t>
      </w:r>
      <w:r w:rsidRPr="00136E17">
        <w:rPr>
          <w:rFonts w:cs="Arial"/>
          <w:color w:val="auto"/>
          <w:highlight w:val="yellow"/>
          <w:lang w:val="en-GB"/>
        </w:rPr>
        <w:t>s</w:t>
      </w:r>
      <w:r w:rsidR="007B51E2">
        <w:rPr>
          <w:rFonts w:cs="Arial"/>
          <w:color w:val="auto"/>
          <w:highlight w:val="yellow"/>
          <w:lang w:val="en-GB"/>
        </w:rPr>
        <w:t>ec</w:t>
      </w:r>
      <w:r w:rsidRPr="00136E17">
        <w:rPr>
          <w:rFonts w:cs="Arial"/>
          <w:color w:val="auto"/>
          <w:highlight w:val="yellow"/>
          <w:lang w:val="en-GB"/>
        </w:rPr>
        <w:t>.</w:t>
      </w:r>
    </w:p>
    <w:p w14:paraId="0D1D650C" w14:textId="77777777" w:rsidR="00182613" w:rsidRPr="00136E17" w:rsidRDefault="00182613" w:rsidP="00972216">
      <w:pPr>
        <w:pStyle w:val="NormalWeb"/>
        <w:spacing w:before="0" w:beforeAutospacing="0" w:after="0" w:afterAutospacing="0"/>
        <w:rPr>
          <w:rFonts w:cs="Arial"/>
          <w:color w:val="auto"/>
          <w:highlight w:val="yellow"/>
          <w:lang w:val="en-GB"/>
        </w:rPr>
      </w:pPr>
    </w:p>
    <w:p w14:paraId="3BBA2FA3" w14:textId="20F3119E" w:rsidR="00182613" w:rsidRPr="00BA5C8B" w:rsidRDefault="00182613" w:rsidP="00972216">
      <w:pPr>
        <w:pStyle w:val="NormalWeb"/>
        <w:spacing w:before="0" w:beforeAutospacing="0" w:after="0" w:afterAutospacing="0"/>
        <w:rPr>
          <w:rFonts w:cs="Arial"/>
          <w:color w:val="auto"/>
          <w:lang w:val="en-GB"/>
        </w:rPr>
      </w:pPr>
      <w:r w:rsidRPr="00136E17">
        <w:rPr>
          <w:rFonts w:cs="Arial"/>
          <w:color w:val="auto"/>
          <w:highlight w:val="yellow"/>
          <w:lang w:val="en-GB"/>
        </w:rPr>
        <w:t>3.1.</w:t>
      </w:r>
      <w:r w:rsidR="0051006D" w:rsidRPr="00136E17">
        <w:rPr>
          <w:rFonts w:cs="Arial"/>
          <w:color w:val="auto"/>
          <w:highlight w:val="yellow"/>
          <w:lang w:val="en-GB"/>
        </w:rPr>
        <w:t>1</w:t>
      </w:r>
      <w:r w:rsidR="004F5042" w:rsidRPr="00BA5C8B">
        <w:rPr>
          <w:rFonts w:cs="Arial"/>
          <w:color w:val="auto"/>
          <w:highlight w:val="yellow"/>
          <w:lang w:val="en-GB"/>
        </w:rPr>
        <w:t>4</w:t>
      </w:r>
      <w:r w:rsidRPr="00136E17">
        <w:rPr>
          <w:rFonts w:cs="Arial"/>
          <w:color w:val="auto"/>
          <w:highlight w:val="yellow"/>
          <w:lang w:val="en-GB"/>
        </w:rPr>
        <w:t>) Once all the experiments are created</w:t>
      </w:r>
      <w:r w:rsidR="001D7F98" w:rsidRPr="00136E17">
        <w:rPr>
          <w:rFonts w:cs="Arial"/>
          <w:color w:val="auto"/>
          <w:highlight w:val="yellow"/>
          <w:lang w:val="en-GB"/>
        </w:rPr>
        <w:t>,</w:t>
      </w:r>
      <w:r w:rsidRPr="00136E17">
        <w:rPr>
          <w:rFonts w:cs="Arial"/>
          <w:color w:val="auto"/>
          <w:highlight w:val="yellow"/>
          <w:lang w:val="en-GB"/>
        </w:rPr>
        <w:t xml:space="preserve"> open the first one and in the command line type </w:t>
      </w:r>
      <w:r w:rsidRPr="00136E17">
        <w:rPr>
          <w:rFonts w:cs="Arial"/>
          <w:i/>
          <w:color w:val="auto"/>
          <w:highlight w:val="yellow"/>
          <w:lang w:val="en-GB"/>
        </w:rPr>
        <w:t>multizg</w:t>
      </w:r>
      <w:r w:rsidRPr="00136E17">
        <w:rPr>
          <w:rFonts w:cs="Arial"/>
          <w:color w:val="auto"/>
          <w:highlight w:val="yellow"/>
          <w:lang w:val="en-GB"/>
        </w:rPr>
        <w:t xml:space="preserve"> and specify the number of experiments, 8 in this case</w:t>
      </w:r>
      <w:r w:rsidR="00E64FF9" w:rsidRPr="00136E17">
        <w:rPr>
          <w:rFonts w:cs="Arial"/>
          <w:color w:val="auto"/>
          <w:highlight w:val="yellow"/>
          <w:lang w:val="en-GB"/>
        </w:rPr>
        <w:t xml:space="preserve"> (i.e. </w:t>
      </w:r>
      <w:r w:rsidR="00E64FF9" w:rsidRPr="00136E17">
        <w:rPr>
          <w:rFonts w:cs="Arial"/>
          <w:i/>
          <w:color w:val="auto"/>
          <w:highlight w:val="yellow"/>
          <w:lang w:val="en-GB"/>
        </w:rPr>
        <w:t>multizg 8</w:t>
      </w:r>
      <w:r w:rsidR="00E64FF9" w:rsidRPr="00136E17">
        <w:rPr>
          <w:rFonts w:cs="Arial"/>
          <w:color w:val="auto"/>
          <w:highlight w:val="yellow"/>
          <w:lang w:val="en-GB"/>
        </w:rPr>
        <w:t>)</w:t>
      </w:r>
      <w:r w:rsidRPr="00136E17">
        <w:rPr>
          <w:rFonts w:cs="Arial"/>
          <w:color w:val="auto"/>
          <w:highlight w:val="yellow"/>
          <w:lang w:val="en-GB"/>
        </w:rPr>
        <w:t>.</w:t>
      </w:r>
    </w:p>
    <w:p w14:paraId="70C2557B" w14:textId="77777777" w:rsidR="008546A5" w:rsidRPr="00BA5C8B" w:rsidRDefault="008546A5" w:rsidP="00972216">
      <w:pPr>
        <w:pStyle w:val="NormalWeb"/>
        <w:spacing w:before="0" w:beforeAutospacing="0" w:after="0" w:afterAutospacing="0"/>
        <w:rPr>
          <w:rFonts w:cs="Arial"/>
          <w:color w:val="auto"/>
          <w:lang w:val="en-GB"/>
        </w:rPr>
      </w:pPr>
    </w:p>
    <w:p w14:paraId="6A5644A5" w14:textId="3E1486CB" w:rsidR="002D545B" w:rsidRPr="00136E17" w:rsidRDefault="007C011F" w:rsidP="00972216">
      <w:pPr>
        <w:rPr>
          <w:rFonts w:cs="Arial"/>
          <w:b/>
          <w:color w:val="auto"/>
          <w:highlight w:val="yellow"/>
          <w:lang w:val="en-GB"/>
        </w:rPr>
      </w:pPr>
      <w:r w:rsidRPr="00136E17">
        <w:rPr>
          <w:rFonts w:cs="Arial"/>
          <w:b/>
          <w:color w:val="auto"/>
          <w:highlight w:val="yellow"/>
          <w:lang w:val="en-GB"/>
        </w:rPr>
        <w:t>3</w:t>
      </w:r>
      <w:r w:rsidR="002D545B" w:rsidRPr="00136E17">
        <w:rPr>
          <w:rFonts w:cs="Arial"/>
          <w:b/>
          <w:color w:val="auto"/>
          <w:highlight w:val="yellow"/>
          <w:lang w:val="en-GB"/>
        </w:rPr>
        <w:t>.</w:t>
      </w:r>
      <w:r w:rsidRPr="00136E17">
        <w:rPr>
          <w:rFonts w:cs="Arial"/>
          <w:b/>
          <w:color w:val="auto"/>
          <w:highlight w:val="yellow"/>
          <w:lang w:val="en-GB"/>
        </w:rPr>
        <w:t>2</w:t>
      </w:r>
      <w:r w:rsidR="002D545B" w:rsidRPr="00136E17">
        <w:rPr>
          <w:rFonts w:cs="Arial"/>
          <w:b/>
          <w:color w:val="auto"/>
          <w:highlight w:val="yellow"/>
          <w:lang w:val="en-GB"/>
        </w:rPr>
        <w:t xml:space="preserve">) </w:t>
      </w:r>
      <w:r w:rsidR="00A17DAB" w:rsidRPr="00136E17">
        <w:rPr>
          <w:rFonts w:cs="Arial"/>
          <w:b/>
          <w:color w:val="auto"/>
          <w:highlight w:val="yellow"/>
          <w:lang w:val="en-GB"/>
        </w:rPr>
        <w:t>SSTD NMR experiment p</w:t>
      </w:r>
      <w:r w:rsidR="002D545B" w:rsidRPr="00136E17">
        <w:rPr>
          <w:rFonts w:cs="Arial"/>
          <w:b/>
          <w:color w:val="auto"/>
          <w:highlight w:val="yellow"/>
          <w:lang w:val="en-GB"/>
        </w:rPr>
        <w:t xml:space="preserve">rocessing </w:t>
      </w:r>
    </w:p>
    <w:p w14:paraId="0A945C9D" w14:textId="77777777" w:rsidR="002D545B" w:rsidRPr="00136E17" w:rsidRDefault="002D545B" w:rsidP="00972216">
      <w:pPr>
        <w:pStyle w:val="NormalWeb"/>
        <w:spacing w:before="0" w:beforeAutospacing="0" w:after="0" w:afterAutospacing="0"/>
        <w:rPr>
          <w:rFonts w:cs="Arial"/>
          <w:color w:val="auto"/>
          <w:highlight w:val="yellow"/>
          <w:lang w:val="en-GB"/>
        </w:rPr>
      </w:pPr>
    </w:p>
    <w:p w14:paraId="1CE60D14" w14:textId="14A53615" w:rsidR="007B51E2" w:rsidRPr="00136E17" w:rsidRDefault="007C011F"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w:t>
      </w:r>
      <w:r w:rsidR="00A66F70" w:rsidRPr="00136E17">
        <w:rPr>
          <w:rFonts w:cs="Arial"/>
          <w:color w:val="auto"/>
          <w:highlight w:val="yellow"/>
          <w:lang w:val="en-GB"/>
        </w:rPr>
        <w:t>.</w:t>
      </w:r>
      <w:r w:rsidRPr="00136E17">
        <w:rPr>
          <w:rFonts w:cs="Arial"/>
          <w:color w:val="auto"/>
          <w:highlight w:val="yellow"/>
          <w:lang w:val="en-GB"/>
        </w:rPr>
        <w:t>2</w:t>
      </w:r>
      <w:r w:rsidR="00A66F70" w:rsidRPr="00136E17">
        <w:rPr>
          <w:rFonts w:cs="Arial"/>
          <w:color w:val="auto"/>
          <w:highlight w:val="yellow"/>
          <w:lang w:val="en-GB"/>
        </w:rPr>
        <w:t xml:space="preserve">.1) </w:t>
      </w:r>
      <w:r w:rsidR="0051006D" w:rsidRPr="00BA5C8B">
        <w:rPr>
          <w:rFonts w:cs="Arial"/>
          <w:color w:val="auto"/>
          <w:highlight w:val="yellow"/>
          <w:lang w:val="en-GB"/>
        </w:rPr>
        <w:t>O</w:t>
      </w:r>
      <w:r w:rsidR="00A66F70" w:rsidRPr="00136E17">
        <w:rPr>
          <w:rFonts w:cs="Arial"/>
          <w:color w:val="auto"/>
          <w:highlight w:val="yellow"/>
          <w:lang w:val="en-GB"/>
        </w:rPr>
        <w:t xml:space="preserve">pen the </w:t>
      </w:r>
      <w:r w:rsidRPr="00136E17">
        <w:rPr>
          <w:rFonts w:cs="Arial"/>
          <w:color w:val="auto"/>
          <w:highlight w:val="yellow"/>
          <w:lang w:val="en-GB"/>
        </w:rPr>
        <w:t>PROCNO 1</w:t>
      </w:r>
      <w:r w:rsidR="007B51E2">
        <w:rPr>
          <w:rFonts w:cs="Arial"/>
          <w:color w:val="auto"/>
          <w:highlight w:val="yellow"/>
          <w:lang w:val="en-GB"/>
        </w:rPr>
        <w:t xml:space="preserve"> (</w:t>
      </w:r>
      <w:r w:rsidR="005952F7">
        <w:rPr>
          <w:rFonts w:cs="Arial"/>
          <w:color w:val="auto"/>
          <w:highlight w:val="yellow"/>
          <w:lang w:val="en-GB"/>
        </w:rPr>
        <w:t>Process Number)</w:t>
      </w:r>
      <w:r w:rsidRPr="00136E17">
        <w:rPr>
          <w:rFonts w:cs="Arial"/>
          <w:color w:val="auto"/>
          <w:highlight w:val="yellow"/>
          <w:lang w:val="en-GB"/>
        </w:rPr>
        <w:t xml:space="preserve"> from EXPNO</w:t>
      </w:r>
      <w:r w:rsidR="00A66F70" w:rsidRPr="00136E17">
        <w:rPr>
          <w:rFonts w:cs="Arial"/>
          <w:color w:val="auto"/>
          <w:highlight w:val="yellow"/>
          <w:lang w:val="en-GB"/>
        </w:rPr>
        <w:t xml:space="preserve"> 1 </w:t>
      </w:r>
      <w:r w:rsidR="005952F7">
        <w:rPr>
          <w:rFonts w:cs="Arial"/>
          <w:color w:val="auto"/>
          <w:highlight w:val="yellow"/>
          <w:lang w:val="en-GB"/>
        </w:rPr>
        <w:t xml:space="preserve">(Experiment Number) </w:t>
      </w:r>
      <w:r w:rsidR="00A66F70" w:rsidRPr="00136E17">
        <w:rPr>
          <w:rFonts w:cs="Arial"/>
          <w:color w:val="auto"/>
          <w:highlight w:val="yellow"/>
          <w:lang w:val="en-GB"/>
        </w:rPr>
        <w:t>of the set (the one with the higher saturation time).</w:t>
      </w:r>
    </w:p>
    <w:p w14:paraId="53EE8E82" w14:textId="77777777" w:rsidR="00A66F70" w:rsidRPr="00136E17" w:rsidRDefault="00A66F70" w:rsidP="00972216">
      <w:pPr>
        <w:pStyle w:val="NormalWeb"/>
        <w:spacing w:before="0" w:beforeAutospacing="0" w:after="0" w:afterAutospacing="0"/>
        <w:rPr>
          <w:rFonts w:cs="Arial"/>
          <w:color w:val="auto"/>
          <w:highlight w:val="yellow"/>
          <w:lang w:val="en-GB"/>
        </w:rPr>
      </w:pPr>
    </w:p>
    <w:p w14:paraId="1AB8ACF0" w14:textId="77777777" w:rsidR="00973422" w:rsidRDefault="002626DD" w:rsidP="00972216">
      <w:pPr>
        <w:pStyle w:val="NormalWeb"/>
        <w:spacing w:before="0" w:beforeAutospacing="0" w:after="0" w:afterAutospacing="0"/>
        <w:rPr>
          <w:rFonts w:cs="Arial"/>
          <w:color w:val="auto"/>
          <w:lang w:val="en-GB"/>
        </w:rPr>
      </w:pPr>
      <w:r w:rsidRPr="00136E17">
        <w:rPr>
          <w:rFonts w:cs="Arial"/>
          <w:color w:val="auto"/>
          <w:highlight w:val="yellow"/>
          <w:lang w:val="en-GB"/>
        </w:rPr>
        <w:t xml:space="preserve">3.2.2) In the command line type </w:t>
      </w:r>
      <w:r w:rsidRPr="00136E17">
        <w:rPr>
          <w:rFonts w:cs="Arial"/>
          <w:i/>
          <w:color w:val="auto"/>
          <w:highlight w:val="yellow"/>
          <w:lang w:val="en-GB"/>
        </w:rPr>
        <w:t xml:space="preserve">lb </w:t>
      </w:r>
      <w:r w:rsidRPr="00136E17">
        <w:rPr>
          <w:rFonts w:cs="Arial"/>
          <w:color w:val="auto"/>
          <w:highlight w:val="yellow"/>
          <w:lang w:val="en-GB"/>
        </w:rPr>
        <w:t>and set the value to 1</w:t>
      </w:r>
      <w:r w:rsidR="00E64FF9" w:rsidRPr="00136E17">
        <w:rPr>
          <w:rFonts w:cs="Arial"/>
          <w:color w:val="auto"/>
          <w:highlight w:val="yellow"/>
          <w:lang w:val="en-GB"/>
        </w:rPr>
        <w:t>.</w:t>
      </w:r>
      <w:r w:rsidRPr="00136E17">
        <w:rPr>
          <w:rFonts w:cs="Arial"/>
          <w:color w:val="auto"/>
          <w:highlight w:val="yellow"/>
          <w:lang w:val="en-GB"/>
        </w:rPr>
        <w:t>5</w:t>
      </w:r>
      <w:r w:rsidR="00C034CD" w:rsidRPr="00136E17">
        <w:rPr>
          <w:rFonts w:cs="Arial"/>
          <w:color w:val="auto"/>
          <w:highlight w:val="yellow"/>
          <w:lang w:val="en-GB"/>
        </w:rPr>
        <w:t>.</w:t>
      </w:r>
      <w:r w:rsidR="00C034CD" w:rsidRPr="00BA5C8B">
        <w:rPr>
          <w:rFonts w:cs="Arial"/>
          <w:color w:val="auto"/>
          <w:lang w:val="en-GB"/>
        </w:rPr>
        <w:t xml:space="preserve"> </w:t>
      </w:r>
    </w:p>
    <w:p w14:paraId="5BD17081" w14:textId="77777777" w:rsidR="00973422" w:rsidRDefault="00973422" w:rsidP="00972216">
      <w:pPr>
        <w:pStyle w:val="NormalWeb"/>
        <w:spacing w:before="0" w:beforeAutospacing="0" w:after="0" w:afterAutospacing="0"/>
        <w:rPr>
          <w:rFonts w:cs="Arial"/>
          <w:color w:val="auto"/>
          <w:lang w:val="en-GB"/>
        </w:rPr>
      </w:pPr>
    </w:p>
    <w:p w14:paraId="01DDFAF4" w14:textId="39CF2BD6" w:rsidR="002626DD" w:rsidRPr="00BA5C8B" w:rsidRDefault="00C034CD" w:rsidP="00972216">
      <w:pPr>
        <w:pStyle w:val="NormalWeb"/>
        <w:spacing w:before="0" w:beforeAutospacing="0" w:after="0" w:afterAutospacing="0"/>
        <w:rPr>
          <w:rFonts w:cs="Arial"/>
          <w:color w:val="auto"/>
          <w:lang w:val="en-GB"/>
        </w:rPr>
      </w:pPr>
      <w:r w:rsidRPr="00BA5C8B">
        <w:rPr>
          <w:rFonts w:cs="Arial"/>
          <w:color w:val="auto"/>
          <w:lang w:val="en-GB"/>
        </w:rPr>
        <w:t>Note: F</w:t>
      </w:r>
      <w:r w:rsidR="00E64FF9" w:rsidRPr="00BA5C8B">
        <w:rPr>
          <w:rFonts w:cs="Arial"/>
          <w:color w:val="auto"/>
          <w:lang w:val="en-GB"/>
        </w:rPr>
        <w:t xml:space="preserve">or spectra with very high signal-to-noise ratios this value could be decreased; inversely, it could be increased for noisy experiments, if the spectral resolution is not </w:t>
      </w:r>
      <w:r w:rsidR="00537AAF" w:rsidRPr="00BA5C8B">
        <w:rPr>
          <w:rFonts w:cs="Arial"/>
          <w:color w:val="auto"/>
          <w:lang w:val="en-GB"/>
        </w:rPr>
        <w:t>severely</w:t>
      </w:r>
      <w:r w:rsidRPr="00BA5C8B">
        <w:rPr>
          <w:rFonts w:cs="Arial"/>
          <w:color w:val="auto"/>
          <w:lang w:val="en-GB"/>
        </w:rPr>
        <w:t xml:space="preserve"> affected</w:t>
      </w:r>
      <w:r w:rsidR="000C6128" w:rsidRPr="00BA5C8B">
        <w:rPr>
          <w:rFonts w:cs="Arial"/>
          <w:color w:val="auto"/>
          <w:lang w:val="en-GB"/>
        </w:rPr>
        <w:t>.</w:t>
      </w:r>
    </w:p>
    <w:p w14:paraId="3BF1216E" w14:textId="77777777" w:rsidR="002626DD" w:rsidRPr="00BA5C8B" w:rsidRDefault="002626DD" w:rsidP="00972216">
      <w:pPr>
        <w:pStyle w:val="NormalWeb"/>
        <w:spacing w:before="0" w:beforeAutospacing="0" w:after="0" w:afterAutospacing="0"/>
        <w:rPr>
          <w:rFonts w:cs="Arial"/>
          <w:color w:val="auto"/>
          <w:lang w:val="en-GB"/>
        </w:rPr>
      </w:pPr>
    </w:p>
    <w:p w14:paraId="2C9C5B0C" w14:textId="3B1A3E9C" w:rsidR="00A66F70" w:rsidRPr="00BA5C8B" w:rsidRDefault="007C011F" w:rsidP="00972216">
      <w:pPr>
        <w:pStyle w:val="NormalWeb"/>
        <w:spacing w:before="0" w:beforeAutospacing="0" w:after="0" w:afterAutospacing="0"/>
        <w:rPr>
          <w:rFonts w:cs="Arial"/>
          <w:color w:val="auto"/>
          <w:lang w:val="en-GB"/>
        </w:rPr>
      </w:pPr>
      <w:r w:rsidRPr="00136E17">
        <w:rPr>
          <w:rFonts w:cs="Arial"/>
          <w:color w:val="auto"/>
          <w:highlight w:val="yellow"/>
          <w:lang w:val="en-GB"/>
        </w:rPr>
        <w:t>3</w:t>
      </w:r>
      <w:r w:rsidR="00A66F70" w:rsidRPr="00136E17">
        <w:rPr>
          <w:rFonts w:cs="Arial"/>
          <w:color w:val="auto"/>
          <w:highlight w:val="yellow"/>
          <w:lang w:val="en-GB"/>
        </w:rPr>
        <w:t>.</w:t>
      </w:r>
      <w:r w:rsidRPr="00136E17">
        <w:rPr>
          <w:rFonts w:cs="Arial"/>
          <w:color w:val="auto"/>
          <w:highlight w:val="yellow"/>
          <w:lang w:val="en-GB"/>
        </w:rPr>
        <w:t>2</w:t>
      </w:r>
      <w:r w:rsidR="00A66F70" w:rsidRPr="00136E17">
        <w:rPr>
          <w:rFonts w:cs="Arial"/>
          <w:color w:val="auto"/>
          <w:highlight w:val="yellow"/>
          <w:lang w:val="en-GB"/>
        </w:rPr>
        <w:t>.</w:t>
      </w:r>
      <w:r w:rsidR="002626DD" w:rsidRPr="00136E17">
        <w:rPr>
          <w:rFonts w:cs="Arial"/>
          <w:color w:val="auto"/>
          <w:highlight w:val="yellow"/>
          <w:lang w:val="en-GB"/>
        </w:rPr>
        <w:t>3</w:t>
      </w:r>
      <w:r w:rsidR="00A66F70" w:rsidRPr="00136E17">
        <w:rPr>
          <w:rFonts w:cs="Arial"/>
          <w:color w:val="auto"/>
          <w:highlight w:val="yellow"/>
          <w:lang w:val="en-GB"/>
        </w:rPr>
        <w:t xml:space="preserve">) In the command line type </w:t>
      </w:r>
      <w:r w:rsidR="00A66F70" w:rsidRPr="00136E17">
        <w:rPr>
          <w:rFonts w:cs="Arial"/>
          <w:i/>
          <w:color w:val="auto"/>
          <w:highlight w:val="yellow"/>
          <w:lang w:val="en-GB"/>
        </w:rPr>
        <w:t>efp</w:t>
      </w:r>
      <w:r w:rsidR="00A66F70" w:rsidRPr="00136E17">
        <w:rPr>
          <w:rFonts w:cs="Arial"/>
          <w:color w:val="auto"/>
          <w:highlight w:val="yellow"/>
          <w:lang w:val="en-GB"/>
        </w:rPr>
        <w:t xml:space="preserve"> and process </w:t>
      </w:r>
      <w:r w:rsidR="002626DD" w:rsidRPr="00136E17">
        <w:rPr>
          <w:rFonts w:cs="Arial"/>
          <w:color w:val="auto"/>
          <w:highlight w:val="yellow"/>
          <w:lang w:val="en-GB"/>
        </w:rPr>
        <w:t xml:space="preserve">FID # = 1 </w:t>
      </w:r>
      <w:r w:rsidR="00E64FF9" w:rsidRPr="00136E17">
        <w:rPr>
          <w:rFonts w:cs="Arial"/>
          <w:color w:val="auto"/>
          <w:highlight w:val="yellow"/>
          <w:lang w:val="en-GB"/>
        </w:rPr>
        <w:t>(</w:t>
      </w:r>
      <w:r w:rsidR="00537AAF" w:rsidRPr="00136E17">
        <w:rPr>
          <w:rFonts w:cs="Arial"/>
          <w:color w:val="auto"/>
          <w:highlight w:val="yellow"/>
          <w:lang w:val="en-GB"/>
        </w:rPr>
        <w:t>“</w:t>
      </w:r>
      <w:r w:rsidR="00E64FF9" w:rsidRPr="00136E17">
        <w:rPr>
          <w:rFonts w:cs="Arial"/>
          <w:color w:val="auto"/>
          <w:highlight w:val="yellow"/>
          <w:lang w:val="en-GB"/>
        </w:rPr>
        <w:t>on-resonance</w:t>
      </w:r>
      <w:r w:rsidR="00537AAF" w:rsidRPr="00136E17">
        <w:rPr>
          <w:rFonts w:cs="Arial"/>
          <w:color w:val="auto"/>
          <w:highlight w:val="yellow"/>
          <w:lang w:val="en-GB"/>
        </w:rPr>
        <w:t>”</w:t>
      </w:r>
      <w:r w:rsidR="00E64FF9" w:rsidRPr="00136E17">
        <w:rPr>
          <w:rFonts w:cs="Arial"/>
          <w:color w:val="auto"/>
          <w:highlight w:val="yellow"/>
          <w:lang w:val="en-GB"/>
        </w:rPr>
        <w:t xml:space="preserve"> spectrum) </w:t>
      </w:r>
      <w:r w:rsidR="002626DD" w:rsidRPr="00136E17">
        <w:rPr>
          <w:rFonts w:cs="Arial"/>
          <w:color w:val="auto"/>
          <w:highlight w:val="yellow"/>
          <w:lang w:val="en-GB"/>
        </w:rPr>
        <w:t>in PROCNO = 2</w:t>
      </w:r>
      <w:r w:rsidR="000C6128" w:rsidRPr="00136E17">
        <w:rPr>
          <w:rFonts w:cs="Arial"/>
          <w:color w:val="auto"/>
          <w:highlight w:val="yellow"/>
          <w:lang w:val="en-GB"/>
        </w:rPr>
        <w:t xml:space="preserve"> </w:t>
      </w:r>
      <w:r w:rsidR="000C6128" w:rsidRPr="005912E7">
        <w:rPr>
          <w:rFonts w:cs="Arial"/>
          <w:color w:val="auto"/>
          <w:lang w:val="en-GB"/>
        </w:rPr>
        <w:t>(Figure 10)</w:t>
      </w:r>
      <w:r w:rsidR="000C6128" w:rsidRPr="00136E17">
        <w:rPr>
          <w:rFonts w:cs="Arial"/>
          <w:color w:val="auto"/>
          <w:highlight w:val="yellow"/>
          <w:lang w:val="en-GB"/>
        </w:rPr>
        <w:t>.</w:t>
      </w:r>
    </w:p>
    <w:p w14:paraId="5A1D7457" w14:textId="77777777" w:rsidR="00A66F70" w:rsidRPr="00BA5C8B" w:rsidRDefault="00A66F70" w:rsidP="00972216">
      <w:pPr>
        <w:pStyle w:val="NormalWeb"/>
        <w:spacing w:before="0" w:beforeAutospacing="0" w:after="0" w:afterAutospacing="0"/>
        <w:rPr>
          <w:rFonts w:cs="Arial"/>
          <w:color w:val="auto"/>
          <w:lang w:val="en-GB"/>
        </w:rPr>
      </w:pPr>
    </w:p>
    <w:p w14:paraId="37051BFA" w14:textId="4DA10B72" w:rsidR="00A66F70" w:rsidRPr="00136E17" w:rsidRDefault="007C011F"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w:t>
      </w:r>
      <w:r w:rsidR="00A66F70" w:rsidRPr="00136E17">
        <w:rPr>
          <w:rFonts w:cs="Arial"/>
          <w:color w:val="auto"/>
          <w:highlight w:val="yellow"/>
          <w:lang w:val="en-GB"/>
        </w:rPr>
        <w:t>.</w:t>
      </w:r>
      <w:r w:rsidRPr="00136E17">
        <w:rPr>
          <w:rFonts w:cs="Arial"/>
          <w:color w:val="auto"/>
          <w:highlight w:val="yellow"/>
          <w:lang w:val="en-GB"/>
        </w:rPr>
        <w:t>2</w:t>
      </w:r>
      <w:r w:rsidR="00A66F70" w:rsidRPr="00136E17">
        <w:rPr>
          <w:rFonts w:cs="Arial"/>
          <w:color w:val="auto"/>
          <w:highlight w:val="yellow"/>
          <w:lang w:val="en-GB"/>
        </w:rPr>
        <w:t>.</w:t>
      </w:r>
      <w:r w:rsidR="002626DD" w:rsidRPr="00136E17">
        <w:rPr>
          <w:rFonts w:cs="Arial"/>
          <w:color w:val="auto"/>
          <w:highlight w:val="yellow"/>
          <w:lang w:val="en-GB"/>
        </w:rPr>
        <w:t>4</w:t>
      </w:r>
      <w:r w:rsidR="00A66F70" w:rsidRPr="00136E17">
        <w:rPr>
          <w:rFonts w:cs="Arial"/>
          <w:color w:val="auto"/>
          <w:highlight w:val="yellow"/>
          <w:lang w:val="en-GB"/>
        </w:rPr>
        <w:t>) Correct the phase of the experiment</w:t>
      </w:r>
      <w:r w:rsidR="002626DD" w:rsidRPr="00136E17">
        <w:rPr>
          <w:rFonts w:cs="Arial"/>
          <w:color w:val="auto"/>
          <w:highlight w:val="yellow"/>
          <w:lang w:val="en-GB"/>
        </w:rPr>
        <w:t xml:space="preserve"> </w:t>
      </w:r>
      <w:r w:rsidR="00C034CD" w:rsidRPr="00136E17">
        <w:rPr>
          <w:rFonts w:cs="Arial"/>
          <w:color w:val="auto"/>
          <w:highlight w:val="yellow"/>
          <w:lang w:val="en-GB"/>
        </w:rPr>
        <w:t xml:space="preserve">by </w:t>
      </w:r>
      <w:r w:rsidR="002626DD" w:rsidRPr="00136E17">
        <w:rPr>
          <w:rFonts w:cs="Arial"/>
          <w:color w:val="auto"/>
          <w:highlight w:val="yellow"/>
          <w:lang w:val="en-GB"/>
        </w:rPr>
        <w:t xml:space="preserve">clicking </w:t>
      </w:r>
      <w:r w:rsidR="002432CF" w:rsidRPr="00860884">
        <w:rPr>
          <w:rFonts w:cs="Arial"/>
          <w:color w:val="auto"/>
          <w:highlight w:val="yellow"/>
          <w:lang w:val="en-GB"/>
        </w:rPr>
        <w:t xml:space="preserve">the </w:t>
      </w:r>
      <w:r w:rsidR="002626DD" w:rsidRPr="00860884">
        <w:rPr>
          <w:rFonts w:cs="Arial"/>
          <w:i/>
          <w:color w:val="auto"/>
          <w:highlight w:val="yellow"/>
          <w:lang w:val="en-GB"/>
        </w:rPr>
        <w:t>Interactive phase correction</w:t>
      </w:r>
      <w:r w:rsidR="002626DD" w:rsidRPr="00136E17">
        <w:rPr>
          <w:rFonts w:cs="Arial"/>
          <w:color w:val="auto"/>
          <w:highlight w:val="yellow"/>
          <w:lang w:val="en-GB"/>
        </w:rPr>
        <w:t xml:space="preserve"> </w:t>
      </w:r>
      <w:r w:rsidR="00860884" w:rsidRPr="00860884">
        <w:rPr>
          <w:rFonts w:cs="Arial"/>
          <w:color w:val="auto"/>
          <w:highlight w:val="yellow"/>
          <w:lang w:val="en-GB"/>
        </w:rPr>
        <w:t>button</w:t>
      </w:r>
      <w:r w:rsidR="00860884" w:rsidRPr="00136E17">
        <w:rPr>
          <w:rFonts w:cs="Arial"/>
          <w:color w:val="auto"/>
          <w:highlight w:val="yellow"/>
          <w:lang w:val="en-GB"/>
        </w:rPr>
        <w:t xml:space="preserve"> </w:t>
      </w:r>
      <w:r w:rsidR="00A66F70" w:rsidRPr="00136E17">
        <w:rPr>
          <w:rFonts w:cs="Arial"/>
          <w:color w:val="auto"/>
          <w:highlight w:val="yellow"/>
          <w:lang w:val="en-GB"/>
        </w:rPr>
        <w:t xml:space="preserve">and save it as a </w:t>
      </w:r>
      <w:r w:rsidR="0003664B" w:rsidRPr="00136E17">
        <w:rPr>
          <w:rFonts w:cs="Arial"/>
          <w:color w:val="auto"/>
          <w:highlight w:val="yellow"/>
          <w:lang w:val="en-GB"/>
        </w:rPr>
        <w:t>2D</w:t>
      </w:r>
      <w:r w:rsidR="00A66F70" w:rsidRPr="00136E17">
        <w:rPr>
          <w:rFonts w:cs="Arial"/>
          <w:color w:val="auto"/>
          <w:highlight w:val="yellow"/>
          <w:lang w:val="en-GB"/>
        </w:rPr>
        <w:t xml:space="preserve"> experiment.</w:t>
      </w:r>
      <w:r w:rsidR="0003664B" w:rsidRPr="00136E17">
        <w:rPr>
          <w:rFonts w:cs="Arial"/>
          <w:color w:val="auto"/>
          <w:highlight w:val="yellow"/>
          <w:lang w:val="en-GB"/>
        </w:rPr>
        <w:t xml:space="preserve"> Save and exit</w:t>
      </w:r>
      <w:r w:rsidR="000C6128" w:rsidRPr="00136E17">
        <w:rPr>
          <w:rFonts w:cs="Arial"/>
          <w:color w:val="auto"/>
          <w:highlight w:val="yellow"/>
          <w:lang w:val="en-GB"/>
        </w:rPr>
        <w:t xml:space="preserve"> </w:t>
      </w:r>
      <w:r w:rsidR="000C6128" w:rsidRPr="005912E7">
        <w:rPr>
          <w:rFonts w:cs="Arial"/>
          <w:color w:val="auto"/>
          <w:lang w:val="en-GB"/>
        </w:rPr>
        <w:t>(Figure 11)</w:t>
      </w:r>
      <w:r w:rsidR="0003664B" w:rsidRPr="00136E17">
        <w:rPr>
          <w:rFonts w:cs="Arial"/>
          <w:color w:val="auto"/>
          <w:highlight w:val="yellow"/>
          <w:lang w:val="en-GB"/>
        </w:rPr>
        <w:t>.</w:t>
      </w:r>
    </w:p>
    <w:p w14:paraId="59BB4862" w14:textId="77777777" w:rsidR="002626DD" w:rsidRPr="00136E17" w:rsidRDefault="002626DD" w:rsidP="00972216">
      <w:pPr>
        <w:pStyle w:val="NormalWeb"/>
        <w:spacing w:before="0" w:beforeAutospacing="0" w:after="0" w:afterAutospacing="0"/>
        <w:rPr>
          <w:rFonts w:cs="Arial"/>
          <w:color w:val="auto"/>
          <w:highlight w:val="yellow"/>
          <w:lang w:val="en-GB"/>
        </w:rPr>
      </w:pPr>
    </w:p>
    <w:p w14:paraId="00D4C3E1" w14:textId="77184C98" w:rsidR="00A66F70" w:rsidRPr="00136E17" w:rsidRDefault="007C011F"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w:t>
      </w:r>
      <w:r w:rsidR="00A66F70" w:rsidRPr="00136E17">
        <w:rPr>
          <w:rFonts w:cs="Arial"/>
          <w:color w:val="auto"/>
          <w:highlight w:val="yellow"/>
          <w:lang w:val="en-GB"/>
        </w:rPr>
        <w:t>.</w:t>
      </w:r>
      <w:r w:rsidRPr="00136E17">
        <w:rPr>
          <w:rFonts w:cs="Arial"/>
          <w:color w:val="auto"/>
          <w:highlight w:val="yellow"/>
          <w:lang w:val="en-GB"/>
        </w:rPr>
        <w:t>2</w:t>
      </w:r>
      <w:r w:rsidR="00A66F70" w:rsidRPr="00136E17">
        <w:rPr>
          <w:rFonts w:cs="Arial"/>
          <w:color w:val="auto"/>
          <w:highlight w:val="yellow"/>
          <w:lang w:val="en-GB"/>
        </w:rPr>
        <w:t>.</w:t>
      </w:r>
      <w:r w:rsidR="002626DD" w:rsidRPr="00136E17">
        <w:rPr>
          <w:rFonts w:cs="Arial"/>
          <w:color w:val="auto"/>
          <w:highlight w:val="yellow"/>
          <w:lang w:val="en-GB"/>
        </w:rPr>
        <w:t>5</w:t>
      </w:r>
      <w:r w:rsidR="00A66F70" w:rsidRPr="00136E17">
        <w:rPr>
          <w:rFonts w:cs="Arial"/>
          <w:color w:val="auto"/>
          <w:highlight w:val="yellow"/>
          <w:lang w:val="en-GB"/>
        </w:rPr>
        <w:t xml:space="preserve">) </w:t>
      </w:r>
      <w:r w:rsidR="0051006D" w:rsidRPr="00BA5C8B">
        <w:rPr>
          <w:rFonts w:cs="Arial"/>
          <w:color w:val="auto"/>
          <w:highlight w:val="yellow"/>
          <w:lang w:val="en-GB"/>
        </w:rPr>
        <w:t>T</w:t>
      </w:r>
      <w:r w:rsidR="00A66F70" w:rsidRPr="00136E17">
        <w:rPr>
          <w:rFonts w:cs="Arial"/>
          <w:color w:val="auto"/>
          <w:highlight w:val="yellow"/>
          <w:lang w:val="en-GB"/>
        </w:rPr>
        <w:t>yp</w:t>
      </w:r>
      <w:r w:rsidR="0051006D" w:rsidRPr="00BA5C8B">
        <w:rPr>
          <w:rFonts w:cs="Arial"/>
          <w:color w:val="auto"/>
          <w:highlight w:val="yellow"/>
          <w:lang w:val="en-GB"/>
        </w:rPr>
        <w:t>e</w:t>
      </w:r>
      <w:r w:rsidR="00A66F70" w:rsidRPr="00136E17">
        <w:rPr>
          <w:rFonts w:cs="Arial"/>
          <w:color w:val="auto"/>
          <w:highlight w:val="yellow"/>
          <w:lang w:val="en-GB"/>
        </w:rPr>
        <w:t xml:space="preserve"> </w:t>
      </w:r>
      <w:r w:rsidR="00A66F70" w:rsidRPr="00136E17">
        <w:rPr>
          <w:rFonts w:cs="Arial"/>
          <w:i/>
          <w:color w:val="auto"/>
          <w:highlight w:val="yellow"/>
          <w:lang w:val="en-GB"/>
        </w:rPr>
        <w:t>rep 1</w:t>
      </w:r>
      <w:r w:rsidR="00A66F70" w:rsidRPr="00136E17">
        <w:rPr>
          <w:rFonts w:cs="Arial"/>
          <w:color w:val="auto"/>
          <w:highlight w:val="yellow"/>
          <w:lang w:val="en-GB"/>
        </w:rPr>
        <w:t xml:space="preserve"> in the command line</w:t>
      </w:r>
      <w:r w:rsidR="0051006D" w:rsidRPr="00BA5C8B">
        <w:rPr>
          <w:rFonts w:cs="Arial"/>
          <w:color w:val="auto"/>
          <w:highlight w:val="yellow"/>
          <w:lang w:val="en-GB"/>
        </w:rPr>
        <w:t xml:space="preserve"> to go to the PROCNO 1</w:t>
      </w:r>
      <w:r w:rsidR="00C64939" w:rsidRPr="00BA5C8B">
        <w:rPr>
          <w:rFonts w:cs="Arial"/>
          <w:color w:val="auto"/>
          <w:highlight w:val="yellow"/>
          <w:lang w:val="en-GB"/>
        </w:rPr>
        <w:t>.</w:t>
      </w:r>
    </w:p>
    <w:p w14:paraId="7D6B2DE8" w14:textId="77777777" w:rsidR="00A66F70" w:rsidRPr="00136E17" w:rsidRDefault="00A66F70" w:rsidP="00972216">
      <w:pPr>
        <w:pStyle w:val="NormalWeb"/>
        <w:spacing w:before="0" w:beforeAutospacing="0" w:after="0" w:afterAutospacing="0"/>
        <w:rPr>
          <w:rFonts w:cs="Arial"/>
          <w:color w:val="auto"/>
          <w:highlight w:val="yellow"/>
          <w:lang w:val="en-GB"/>
        </w:rPr>
      </w:pPr>
    </w:p>
    <w:p w14:paraId="13CD0CB4" w14:textId="170A0E51" w:rsidR="002626DD" w:rsidRPr="00BA5C8B" w:rsidRDefault="002626DD" w:rsidP="00972216">
      <w:pPr>
        <w:pStyle w:val="NormalWeb"/>
        <w:spacing w:before="0" w:beforeAutospacing="0" w:after="0" w:afterAutospacing="0"/>
        <w:rPr>
          <w:rFonts w:cs="Arial"/>
          <w:color w:val="auto"/>
          <w:lang w:val="en-GB"/>
        </w:rPr>
      </w:pPr>
      <w:r w:rsidRPr="00136E17">
        <w:rPr>
          <w:rFonts w:cs="Arial"/>
          <w:color w:val="auto"/>
          <w:highlight w:val="yellow"/>
          <w:lang w:val="en-GB"/>
        </w:rPr>
        <w:t xml:space="preserve">3.2.6) In the command line type </w:t>
      </w:r>
      <w:r w:rsidRPr="00136E17">
        <w:rPr>
          <w:rFonts w:cs="Arial"/>
          <w:i/>
          <w:color w:val="auto"/>
          <w:highlight w:val="yellow"/>
          <w:lang w:val="en-GB"/>
        </w:rPr>
        <w:t>efp</w:t>
      </w:r>
      <w:r w:rsidRPr="00136E17">
        <w:rPr>
          <w:rFonts w:cs="Arial"/>
          <w:color w:val="auto"/>
          <w:highlight w:val="yellow"/>
          <w:lang w:val="en-GB"/>
        </w:rPr>
        <w:t xml:space="preserve"> and process FID # = 2 </w:t>
      </w:r>
      <w:r w:rsidR="00E64FF9" w:rsidRPr="00136E17">
        <w:rPr>
          <w:rFonts w:cs="Arial"/>
          <w:color w:val="auto"/>
          <w:highlight w:val="yellow"/>
          <w:lang w:val="en-GB"/>
        </w:rPr>
        <w:t>(</w:t>
      </w:r>
      <w:r w:rsidR="00537AAF" w:rsidRPr="00136E17">
        <w:rPr>
          <w:rFonts w:cs="Arial"/>
          <w:color w:val="auto"/>
          <w:highlight w:val="yellow"/>
          <w:lang w:val="en-GB"/>
        </w:rPr>
        <w:t>“</w:t>
      </w:r>
      <w:r w:rsidR="00E64FF9" w:rsidRPr="00136E17">
        <w:rPr>
          <w:rFonts w:cs="Arial"/>
          <w:color w:val="auto"/>
          <w:highlight w:val="yellow"/>
          <w:lang w:val="en-GB"/>
        </w:rPr>
        <w:t>off-resonance</w:t>
      </w:r>
      <w:r w:rsidR="00537AAF" w:rsidRPr="00136E17">
        <w:rPr>
          <w:rFonts w:cs="Arial"/>
          <w:color w:val="auto"/>
          <w:highlight w:val="yellow"/>
          <w:lang w:val="en-GB"/>
        </w:rPr>
        <w:t>”</w:t>
      </w:r>
      <w:r w:rsidR="00E64FF9" w:rsidRPr="00136E17">
        <w:rPr>
          <w:rFonts w:cs="Arial"/>
          <w:color w:val="auto"/>
          <w:highlight w:val="yellow"/>
          <w:lang w:val="en-GB"/>
        </w:rPr>
        <w:t xml:space="preserve"> spectrum) </w:t>
      </w:r>
      <w:r w:rsidRPr="00136E17">
        <w:rPr>
          <w:rFonts w:cs="Arial"/>
          <w:color w:val="auto"/>
          <w:highlight w:val="yellow"/>
          <w:lang w:val="en-GB"/>
        </w:rPr>
        <w:t>in PROCNO = 3</w:t>
      </w:r>
      <w:r w:rsidR="000C6128" w:rsidRPr="00136E17">
        <w:rPr>
          <w:rFonts w:cs="Arial"/>
          <w:color w:val="auto"/>
          <w:highlight w:val="yellow"/>
          <w:lang w:val="en-GB"/>
        </w:rPr>
        <w:t xml:space="preserve"> </w:t>
      </w:r>
      <w:r w:rsidR="000C6128" w:rsidRPr="005912E7">
        <w:rPr>
          <w:rFonts w:cs="Arial"/>
          <w:color w:val="auto"/>
          <w:lang w:val="en-GB"/>
        </w:rPr>
        <w:t>(Figure 12)</w:t>
      </w:r>
      <w:r w:rsidR="000C6128" w:rsidRPr="00136E17">
        <w:rPr>
          <w:rFonts w:cs="Arial"/>
          <w:color w:val="auto"/>
          <w:highlight w:val="yellow"/>
          <w:lang w:val="en-GB"/>
        </w:rPr>
        <w:t>.</w:t>
      </w:r>
    </w:p>
    <w:p w14:paraId="77479EA7" w14:textId="77777777" w:rsidR="002626DD" w:rsidRPr="00BA5C8B" w:rsidRDefault="002626DD" w:rsidP="00972216">
      <w:pPr>
        <w:pStyle w:val="NormalWeb"/>
        <w:spacing w:before="0" w:beforeAutospacing="0" w:after="0" w:afterAutospacing="0"/>
        <w:rPr>
          <w:rFonts w:cs="Arial"/>
          <w:color w:val="auto"/>
          <w:lang w:val="en-GB"/>
        </w:rPr>
      </w:pPr>
    </w:p>
    <w:p w14:paraId="119E61B6" w14:textId="7352307B" w:rsidR="0072191B" w:rsidRPr="005912E7" w:rsidRDefault="002626DD" w:rsidP="00972216">
      <w:pPr>
        <w:pStyle w:val="NormalWeb"/>
        <w:spacing w:before="0" w:beforeAutospacing="0" w:after="0" w:afterAutospacing="0"/>
        <w:rPr>
          <w:rFonts w:cs="Arial"/>
          <w:color w:val="auto"/>
          <w:lang w:val="en-GB"/>
        </w:rPr>
      </w:pPr>
      <w:r w:rsidRPr="00136E17">
        <w:rPr>
          <w:rFonts w:cs="Arial"/>
          <w:color w:val="auto"/>
          <w:highlight w:val="yellow"/>
          <w:lang w:val="en-GB"/>
        </w:rPr>
        <w:t xml:space="preserve">3.2.7) In the command line type </w:t>
      </w:r>
      <w:r w:rsidRPr="00136E17">
        <w:rPr>
          <w:rFonts w:cs="Arial"/>
          <w:i/>
          <w:color w:val="auto"/>
          <w:highlight w:val="yellow"/>
          <w:lang w:val="en-GB"/>
        </w:rPr>
        <w:t>.md</w:t>
      </w:r>
      <w:r w:rsidRPr="00136E17">
        <w:rPr>
          <w:rFonts w:cs="Arial"/>
          <w:color w:val="auto"/>
          <w:highlight w:val="yellow"/>
          <w:lang w:val="en-GB"/>
        </w:rPr>
        <w:t xml:space="preserve"> and</w:t>
      </w:r>
      <w:r w:rsidR="0072191B" w:rsidRPr="00136E17">
        <w:rPr>
          <w:rFonts w:cs="Arial"/>
          <w:color w:val="auto"/>
          <w:highlight w:val="yellow"/>
          <w:lang w:val="en-GB"/>
        </w:rPr>
        <w:t xml:space="preserve"> then </w:t>
      </w:r>
      <w:r w:rsidR="0072191B" w:rsidRPr="00136E17">
        <w:rPr>
          <w:rFonts w:cs="Arial"/>
          <w:i/>
          <w:color w:val="auto"/>
          <w:highlight w:val="yellow"/>
          <w:lang w:val="en-GB"/>
        </w:rPr>
        <w:t>rep 2</w:t>
      </w:r>
      <w:r w:rsidR="0072191B" w:rsidRPr="00136E17">
        <w:rPr>
          <w:rFonts w:cs="Arial"/>
          <w:color w:val="auto"/>
          <w:highlight w:val="yellow"/>
          <w:lang w:val="en-GB"/>
        </w:rPr>
        <w:t xml:space="preserve"> to show a multiple display window with both processed spectra: 2 </w:t>
      </w:r>
      <w:r w:rsidR="0072191B" w:rsidRPr="005912E7">
        <w:rPr>
          <w:rFonts w:cs="Arial"/>
          <w:color w:val="auto"/>
          <w:lang w:val="en-GB"/>
        </w:rPr>
        <w:t xml:space="preserve">(the one with the signal in the middle saturated) </w:t>
      </w:r>
      <w:r w:rsidR="0072191B" w:rsidRPr="00136E17">
        <w:rPr>
          <w:rFonts w:cs="Arial"/>
          <w:color w:val="auto"/>
          <w:highlight w:val="yellow"/>
          <w:lang w:val="en-GB"/>
        </w:rPr>
        <w:t xml:space="preserve">and 3 </w:t>
      </w:r>
      <w:r w:rsidR="0072191B" w:rsidRPr="005912E7">
        <w:rPr>
          <w:rFonts w:cs="Arial"/>
          <w:color w:val="auto"/>
          <w:lang w:val="en-GB"/>
        </w:rPr>
        <w:t>(the one in which the</w:t>
      </w:r>
      <w:r w:rsidR="00090E29" w:rsidRPr="005912E7">
        <w:rPr>
          <w:rFonts w:cs="Arial"/>
          <w:color w:val="auto"/>
          <w:lang w:val="en-GB"/>
        </w:rPr>
        <w:t xml:space="preserve"> saturating</w:t>
      </w:r>
      <w:r w:rsidR="0072191B" w:rsidRPr="005912E7">
        <w:rPr>
          <w:rFonts w:cs="Arial"/>
          <w:color w:val="auto"/>
          <w:lang w:val="en-GB"/>
        </w:rPr>
        <w:t xml:space="preserve"> pulse </w:t>
      </w:r>
      <w:r w:rsidR="00090E29" w:rsidRPr="005912E7">
        <w:rPr>
          <w:rFonts w:cs="Arial"/>
          <w:color w:val="auto"/>
          <w:lang w:val="en-GB"/>
        </w:rPr>
        <w:t xml:space="preserve">train </w:t>
      </w:r>
      <w:r w:rsidR="0072191B" w:rsidRPr="005912E7">
        <w:rPr>
          <w:rFonts w:cs="Arial"/>
          <w:color w:val="auto"/>
          <w:lang w:val="en-GB"/>
        </w:rPr>
        <w:t>was applied at 40 ppm)</w:t>
      </w:r>
      <w:r w:rsidR="000C6128" w:rsidRPr="005912E7">
        <w:rPr>
          <w:rFonts w:cs="Arial"/>
          <w:color w:val="auto"/>
          <w:lang w:val="en-GB"/>
        </w:rPr>
        <w:t xml:space="preserve"> (Figure 13)</w:t>
      </w:r>
      <w:r w:rsidR="0072191B" w:rsidRPr="005912E7">
        <w:rPr>
          <w:rFonts w:cs="Arial"/>
          <w:color w:val="auto"/>
          <w:lang w:val="en-GB"/>
        </w:rPr>
        <w:t>.</w:t>
      </w:r>
    </w:p>
    <w:p w14:paraId="1442B987" w14:textId="77777777" w:rsidR="002D545B" w:rsidRPr="005912E7" w:rsidRDefault="002D545B" w:rsidP="00972216">
      <w:pPr>
        <w:pStyle w:val="NormalWeb"/>
        <w:spacing w:before="0" w:beforeAutospacing="0" w:after="0" w:afterAutospacing="0"/>
        <w:rPr>
          <w:rFonts w:cs="Arial"/>
          <w:color w:val="auto"/>
          <w:lang w:val="en-GB"/>
        </w:rPr>
      </w:pPr>
    </w:p>
    <w:p w14:paraId="5ED4302E" w14:textId="55A0BCF6" w:rsidR="0072191B" w:rsidRPr="00136E17" w:rsidRDefault="0072191B"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 xml:space="preserve">3.2.8) Click </w:t>
      </w:r>
      <w:r w:rsidR="0051006D" w:rsidRPr="00BA5C8B">
        <w:rPr>
          <w:rFonts w:cs="Arial"/>
          <w:color w:val="auto"/>
          <w:highlight w:val="yellow"/>
          <w:lang w:val="en-GB"/>
        </w:rPr>
        <w:t xml:space="preserve">the button with a delta </w:t>
      </w:r>
      <w:r w:rsidR="00C64939" w:rsidRPr="00BA5C8B">
        <w:rPr>
          <w:rFonts w:cs="Arial"/>
          <w:color w:val="auto"/>
          <w:highlight w:val="yellow"/>
          <w:lang w:val="en-GB"/>
        </w:rPr>
        <w:t>sign</w:t>
      </w:r>
      <w:r w:rsidRPr="00136E17">
        <w:rPr>
          <w:rFonts w:cs="Arial"/>
          <w:color w:val="auto"/>
          <w:highlight w:val="yellow"/>
          <w:lang w:val="en-GB"/>
        </w:rPr>
        <w:t xml:space="preserve"> </w:t>
      </w:r>
      <w:r w:rsidR="00E977ED" w:rsidRPr="005912E7">
        <w:rPr>
          <w:rFonts w:cs="Arial"/>
          <w:color w:val="auto"/>
          <w:lang w:val="en-GB"/>
        </w:rPr>
        <w:t xml:space="preserve">(Figure 13) </w:t>
      </w:r>
      <w:r w:rsidRPr="00136E17">
        <w:rPr>
          <w:rFonts w:cs="Arial"/>
          <w:color w:val="auto"/>
          <w:highlight w:val="yellow"/>
          <w:lang w:val="en-GB"/>
        </w:rPr>
        <w:t>to calculate the difference spectra and save it in PROCNO 4. Exit the multiple display window.</w:t>
      </w:r>
    </w:p>
    <w:p w14:paraId="0D494123" w14:textId="77777777" w:rsidR="0072191B" w:rsidRPr="00136E17" w:rsidRDefault="0072191B" w:rsidP="00972216">
      <w:pPr>
        <w:pStyle w:val="NormalWeb"/>
        <w:spacing w:before="0" w:beforeAutospacing="0" w:after="0" w:afterAutospacing="0"/>
        <w:rPr>
          <w:rFonts w:cs="Arial"/>
          <w:color w:val="auto"/>
          <w:highlight w:val="yellow"/>
          <w:lang w:val="en-GB"/>
        </w:rPr>
      </w:pPr>
    </w:p>
    <w:p w14:paraId="0CD5F4CF" w14:textId="77777777" w:rsidR="00973422" w:rsidRDefault="00F22939" w:rsidP="00972216">
      <w:pPr>
        <w:pStyle w:val="NormalWeb"/>
        <w:spacing w:before="0" w:beforeAutospacing="0" w:after="0" w:afterAutospacing="0"/>
        <w:rPr>
          <w:rFonts w:cs="Arial"/>
          <w:color w:val="auto"/>
          <w:lang w:val="en-GB"/>
        </w:rPr>
      </w:pPr>
      <w:r w:rsidRPr="00136E17">
        <w:rPr>
          <w:rFonts w:cs="Arial"/>
          <w:color w:val="auto"/>
          <w:highlight w:val="yellow"/>
          <w:lang w:val="en-GB"/>
        </w:rPr>
        <w:t>3.2.</w:t>
      </w:r>
      <w:r w:rsidR="00AC5ABA" w:rsidRPr="00136E17">
        <w:rPr>
          <w:rFonts w:cs="Arial"/>
          <w:color w:val="auto"/>
          <w:highlight w:val="yellow"/>
          <w:lang w:val="en-GB"/>
        </w:rPr>
        <w:t>9</w:t>
      </w:r>
      <w:r w:rsidRPr="00136E17">
        <w:rPr>
          <w:rFonts w:cs="Arial"/>
          <w:color w:val="auto"/>
          <w:highlight w:val="yellow"/>
          <w:lang w:val="en-GB"/>
        </w:rPr>
        <w:t xml:space="preserve">) Select an integration range for the signal on the left </w:t>
      </w:r>
      <w:r w:rsidRPr="005912E7">
        <w:rPr>
          <w:rFonts w:cs="Arial"/>
          <w:color w:val="auto"/>
          <w:lang w:val="en-GB"/>
        </w:rPr>
        <w:t>(the signal in which the transfer of saturation due to the chemical exchange process</w:t>
      </w:r>
      <w:r w:rsidR="00C034CD" w:rsidRPr="005912E7">
        <w:rPr>
          <w:rFonts w:cs="Arial"/>
          <w:color w:val="auto"/>
          <w:lang w:val="en-GB"/>
        </w:rPr>
        <w:t xml:space="preserve"> will be observed</w:t>
      </w:r>
      <w:r w:rsidRPr="005912E7">
        <w:rPr>
          <w:rFonts w:cs="Arial"/>
          <w:color w:val="auto"/>
          <w:lang w:val="en-GB"/>
        </w:rPr>
        <w:t>)</w:t>
      </w:r>
      <w:r w:rsidRPr="00136E17">
        <w:rPr>
          <w:rFonts w:cs="Arial"/>
          <w:color w:val="auto"/>
          <w:highlight w:val="yellow"/>
          <w:lang w:val="en-GB"/>
        </w:rPr>
        <w:t>.</w:t>
      </w:r>
      <w:r w:rsidR="00E92E76" w:rsidRPr="00136E17">
        <w:rPr>
          <w:rFonts w:cs="Arial"/>
          <w:color w:val="auto"/>
          <w:highlight w:val="yellow"/>
          <w:lang w:val="en-GB"/>
        </w:rPr>
        <w:t xml:space="preserve"> </w:t>
      </w:r>
      <w:r w:rsidR="00C034CD" w:rsidRPr="00136E17">
        <w:rPr>
          <w:rFonts w:cs="Arial"/>
          <w:color w:val="auto"/>
          <w:highlight w:val="yellow"/>
          <w:lang w:val="en-GB"/>
        </w:rPr>
        <w:t>Always i</w:t>
      </w:r>
      <w:r w:rsidR="00E92E76" w:rsidRPr="00136E17">
        <w:rPr>
          <w:rFonts w:cs="Arial"/>
          <w:color w:val="auto"/>
          <w:highlight w:val="yellow"/>
          <w:lang w:val="en-GB"/>
        </w:rPr>
        <w:t>ntegrate the same region in PROCNO 3 and PROCNO 4.</w:t>
      </w:r>
      <w:r w:rsidR="00860884">
        <w:rPr>
          <w:rFonts w:cs="Arial"/>
          <w:color w:val="auto"/>
          <w:lang w:val="en-GB"/>
        </w:rPr>
        <w:t xml:space="preserve"> </w:t>
      </w:r>
    </w:p>
    <w:p w14:paraId="0E9B51F3" w14:textId="77777777" w:rsidR="00973422" w:rsidRDefault="00973422" w:rsidP="00972216">
      <w:pPr>
        <w:pStyle w:val="NormalWeb"/>
        <w:spacing w:before="0" w:beforeAutospacing="0" w:after="0" w:afterAutospacing="0"/>
        <w:rPr>
          <w:rFonts w:cs="Arial"/>
          <w:color w:val="auto"/>
          <w:lang w:val="en-GB"/>
        </w:rPr>
      </w:pPr>
    </w:p>
    <w:p w14:paraId="1250C89F" w14:textId="071D6AEA" w:rsidR="0095508E" w:rsidRPr="00BA5C8B" w:rsidRDefault="0095508E" w:rsidP="00972216">
      <w:pPr>
        <w:pStyle w:val="NormalWeb"/>
        <w:spacing w:before="0" w:beforeAutospacing="0" w:after="0" w:afterAutospacing="0"/>
        <w:rPr>
          <w:rFonts w:cs="Arial"/>
          <w:color w:val="auto"/>
          <w:lang w:val="en-GB"/>
        </w:rPr>
      </w:pPr>
      <w:r w:rsidRPr="008812FF">
        <w:rPr>
          <w:rFonts w:cs="Arial"/>
          <w:color w:val="auto"/>
          <w:lang w:val="en-GB"/>
        </w:rPr>
        <w:t xml:space="preserve">Note: The integration range used in </w:t>
      </w:r>
      <w:r w:rsidR="00860884">
        <w:rPr>
          <w:rFonts w:cs="Arial"/>
          <w:color w:val="auto"/>
          <w:lang w:val="en-GB"/>
        </w:rPr>
        <w:t>this</w:t>
      </w:r>
      <w:r w:rsidRPr="008812FF">
        <w:rPr>
          <w:rFonts w:cs="Arial"/>
          <w:color w:val="auto"/>
          <w:lang w:val="en-GB"/>
        </w:rPr>
        <w:t xml:space="preserve"> experiment was </w:t>
      </w:r>
      <w:r w:rsidR="00E977ED" w:rsidRPr="008812FF">
        <w:rPr>
          <w:rFonts w:cs="Arial"/>
          <w:color w:val="auto"/>
          <w:lang w:val="en-GB"/>
        </w:rPr>
        <w:t>2.5</w:t>
      </w:r>
      <w:r w:rsidR="008812FF" w:rsidRPr="008812FF">
        <w:rPr>
          <w:rFonts w:cs="Arial"/>
          <w:color w:val="auto"/>
          <w:lang w:val="en-GB"/>
        </w:rPr>
        <w:t xml:space="preserve">5 </w:t>
      </w:r>
      <w:r w:rsidR="00E977ED" w:rsidRPr="008812FF">
        <w:rPr>
          <w:rFonts w:cs="Arial"/>
          <w:color w:val="auto"/>
          <w:lang w:val="en-GB"/>
        </w:rPr>
        <w:t>-</w:t>
      </w:r>
      <w:r w:rsidR="008812FF" w:rsidRPr="008812FF">
        <w:rPr>
          <w:rFonts w:cs="Arial"/>
          <w:color w:val="auto"/>
          <w:lang w:val="en-GB"/>
        </w:rPr>
        <w:t xml:space="preserve"> </w:t>
      </w:r>
      <w:r w:rsidR="00E977ED" w:rsidRPr="008812FF">
        <w:rPr>
          <w:rFonts w:cs="Arial"/>
          <w:color w:val="auto"/>
          <w:lang w:val="en-GB"/>
        </w:rPr>
        <w:t>2.6</w:t>
      </w:r>
      <w:r w:rsidR="008812FF" w:rsidRPr="008812FF">
        <w:rPr>
          <w:rFonts w:cs="Arial"/>
          <w:color w:val="auto"/>
          <w:lang w:val="en-GB"/>
        </w:rPr>
        <w:t>7 ppm.</w:t>
      </w:r>
    </w:p>
    <w:p w14:paraId="1C11C778" w14:textId="77777777" w:rsidR="00E92E76" w:rsidRPr="00BA5C8B" w:rsidRDefault="00E92E76" w:rsidP="00972216">
      <w:pPr>
        <w:pStyle w:val="NormalWeb"/>
        <w:spacing w:before="0" w:beforeAutospacing="0" w:after="0" w:afterAutospacing="0"/>
        <w:rPr>
          <w:rFonts w:cs="Arial"/>
          <w:color w:val="auto"/>
          <w:lang w:val="en-GB"/>
        </w:rPr>
      </w:pPr>
    </w:p>
    <w:p w14:paraId="711DFEA3" w14:textId="568A005E" w:rsidR="00E92E76" w:rsidRPr="00BA5C8B" w:rsidRDefault="00E92E76" w:rsidP="00972216">
      <w:pPr>
        <w:pStyle w:val="NormalWeb"/>
        <w:spacing w:before="0" w:beforeAutospacing="0" w:after="0" w:afterAutospacing="0"/>
        <w:rPr>
          <w:rFonts w:cs="Arial"/>
          <w:color w:val="auto"/>
          <w:lang w:val="en-GB"/>
        </w:rPr>
      </w:pPr>
      <w:r w:rsidRPr="00136E17">
        <w:rPr>
          <w:rFonts w:cs="Arial"/>
          <w:color w:val="auto"/>
          <w:highlight w:val="yellow"/>
          <w:lang w:val="en-GB"/>
        </w:rPr>
        <w:t>3.2.1</w:t>
      </w:r>
      <w:r w:rsidR="00AC5ABA" w:rsidRPr="00136E17">
        <w:rPr>
          <w:rFonts w:cs="Arial"/>
          <w:color w:val="auto"/>
          <w:highlight w:val="yellow"/>
          <w:lang w:val="en-GB"/>
        </w:rPr>
        <w:t>0</w:t>
      </w:r>
      <w:r w:rsidRPr="00136E17">
        <w:rPr>
          <w:rFonts w:cs="Arial"/>
          <w:color w:val="auto"/>
          <w:highlight w:val="yellow"/>
          <w:lang w:val="en-GB"/>
        </w:rPr>
        <w:t xml:space="preserve">) Once integrated, go to the </w:t>
      </w:r>
      <w:r w:rsidR="00C034CD" w:rsidRPr="00136E17">
        <w:rPr>
          <w:rFonts w:cs="Arial"/>
          <w:color w:val="auto"/>
          <w:highlight w:val="yellow"/>
          <w:lang w:val="en-GB"/>
        </w:rPr>
        <w:t>“I</w:t>
      </w:r>
      <w:r w:rsidRPr="00136E17">
        <w:rPr>
          <w:rFonts w:cs="Arial"/>
          <w:color w:val="auto"/>
          <w:highlight w:val="yellow"/>
          <w:lang w:val="en-GB"/>
        </w:rPr>
        <w:t>ntegrals</w:t>
      </w:r>
      <w:r w:rsidR="00C034CD" w:rsidRPr="00136E17">
        <w:rPr>
          <w:rFonts w:cs="Arial"/>
          <w:color w:val="auto"/>
          <w:highlight w:val="yellow"/>
          <w:lang w:val="en-GB"/>
        </w:rPr>
        <w:t>”</w:t>
      </w:r>
      <w:r w:rsidRPr="00136E17">
        <w:rPr>
          <w:rFonts w:cs="Arial"/>
          <w:color w:val="auto"/>
          <w:highlight w:val="yellow"/>
          <w:lang w:val="en-GB"/>
        </w:rPr>
        <w:t xml:space="preserve"> tab in each of the experiments and copy the </w:t>
      </w:r>
      <w:r w:rsidR="008F4983" w:rsidRPr="00136E17">
        <w:rPr>
          <w:rFonts w:cs="Arial"/>
          <w:color w:val="auto"/>
          <w:highlight w:val="yellow"/>
          <w:lang w:val="en-GB"/>
        </w:rPr>
        <w:t>value of “Integral [abs]”</w:t>
      </w:r>
      <w:r w:rsidR="000C6128" w:rsidRPr="00136E17">
        <w:rPr>
          <w:rFonts w:cs="Arial"/>
          <w:color w:val="auto"/>
          <w:highlight w:val="yellow"/>
          <w:lang w:val="en-GB"/>
        </w:rPr>
        <w:t xml:space="preserve"> </w:t>
      </w:r>
      <w:r w:rsidR="000C6128" w:rsidRPr="005912E7">
        <w:rPr>
          <w:rFonts w:cs="Arial"/>
          <w:color w:val="auto"/>
          <w:lang w:val="en-GB"/>
        </w:rPr>
        <w:t>(Figure 14)</w:t>
      </w:r>
      <w:r w:rsidRPr="00136E17">
        <w:rPr>
          <w:rFonts w:cs="Arial"/>
          <w:color w:val="auto"/>
          <w:highlight w:val="yellow"/>
          <w:lang w:val="en-GB"/>
        </w:rPr>
        <w:t>.</w:t>
      </w:r>
    </w:p>
    <w:p w14:paraId="7F89C615" w14:textId="77777777" w:rsidR="00007C71" w:rsidRPr="00BA5C8B" w:rsidRDefault="00007C71" w:rsidP="00972216">
      <w:pPr>
        <w:pStyle w:val="NormalWeb"/>
        <w:spacing w:before="0" w:beforeAutospacing="0" w:after="0" w:afterAutospacing="0"/>
        <w:rPr>
          <w:rFonts w:cs="Arial"/>
          <w:color w:val="auto"/>
          <w:lang w:val="en-GB"/>
        </w:rPr>
      </w:pPr>
    </w:p>
    <w:p w14:paraId="074470F2" w14:textId="5F125395" w:rsidR="00E92E76" w:rsidRPr="001D7222" w:rsidRDefault="00E92E76" w:rsidP="00972216">
      <w:pPr>
        <w:pStyle w:val="NormalWeb"/>
        <w:spacing w:before="0" w:beforeAutospacing="0" w:after="0" w:afterAutospacing="0"/>
        <w:rPr>
          <w:rFonts w:cs="Arial"/>
          <w:color w:val="auto"/>
          <w:vertAlign w:val="superscript"/>
          <w:lang w:val="en-GB"/>
        </w:rPr>
      </w:pPr>
      <w:r w:rsidRPr="00BA5C8B">
        <w:rPr>
          <w:rFonts w:cs="Arial"/>
          <w:color w:val="auto"/>
          <w:lang w:val="en-GB"/>
        </w:rPr>
        <w:t>3.2.1</w:t>
      </w:r>
      <w:r w:rsidR="00AC5ABA" w:rsidRPr="00BA5C8B">
        <w:rPr>
          <w:rFonts w:cs="Arial"/>
          <w:color w:val="auto"/>
          <w:lang w:val="en-GB"/>
        </w:rPr>
        <w:t>1</w:t>
      </w:r>
      <w:r w:rsidRPr="00BA5C8B">
        <w:rPr>
          <w:rFonts w:cs="Arial"/>
          <w:color w:val="auto"/>
          <w:lang w:val="en-GB"/>
        </w:rPr>
        <w:t>) Divide the integral in PROCNO 4 by the integral in PROCNO 3. That is the value of η</w:t>
      </w:r>
      <w:r w:rsidRPr="00BA5C8B">
        <w:rPr>
          <w:rFonts w:cs="Arial"/>
          <w:color w:val="auto"/>
          <w:vertAlign w:val="subscript"/>
          <w:lang w:val="en-GB"/>
        </w:rPr>
        <w:t>SSTD</w:t>
      </w:r>
      <w:r w:rsidRPr="00BA5C8B">
        <w:rPr>
          <w:rFonts w:cs="Arial"/>
          <w:color w:val="auto"/>
          <w:lang w:val="en-GB"/>
        </w:rPr>
        <w:t xml:space="preserve"> for a saturation time of 40</w:t>
      </w:r>
      <w:r w:rsidR="005952F7">
        <w:rPr>
          <w:rFonts w:cs="Arial"/>
          <w:color w:val="auto"/>
          <w:lang w:val="en-GB"/>
        </w:rPr>
        <w:t xml:space="preserve"> </w:t>
      </w:r>
      <w:r w:rsidRPr="00BA5C8B">
        <w:rPr>
          <w:rFonts w:cs="Arial"/>
          <w:color w:val="auto"/>
          <w:lang w:val="en-GB"/>
        </w:rPr>
        <w:t>s</w:t>
      </w:r>
      <w:r w:rsidR="005952F7">
        <w:rPr>
          <w:rFonts w:cs="Arial"/>
          <w:color w:val="auto"/>
          <w:lang w:val="en-GB"/>
        </w:rPr>
        <w:t>ec (</w:t>
      </w:r>
      <w:r w:rsidR="005952F7" w:rsidRPr="00BA5C8B">
        <w:rPr>
          <w:rFonts w:cs="Arial"/>
          <w:color w:val="auto"/>
          <w:lang w:val="en-GB"/>
        </w:rPr>
        <w:t>η</w:t>
      </w:r>
      <w:r w:rsidR="005952F7" w:rsidRPr="00BA5C8B">
        <w:rPr>
          <w:rFonts w:cs="Arial"/>
          <w:color w:val="auto"/>
          <w:vertAlign w:val="subscript"/>
          <w:lang w:val="en-GB"/>
        </w:rPr>
        <w:t>SSTD</w:t>
      </w:r>
      <w:r w:rsidR="005952F7" w:rsidRPr="001D7222">
        <w:rPr>
          <w:rFonts w:cs="Arial"/>
          <w:color w:val="auto"/>
          <w:lang w:val="en-GB"/>
        </w:rPr>
        <w:t xml:space="preserve"> =</w:t>
      </w:r>
      <w:r w:rsidR="005952F7">
        <w:rPr>
          <w:rFonts w:cs="Arial"/>
          <w:color w:val="auto"/>
          <w:vertAlign w:val="subscript"/>
          <w:lang w:val="en-GB"/>
        </w:rPr>
        <w:t xml:space="preserve"> </w:t>
      </w:r>
      <w:r w:rsidR="005952F7" w:rsidRPr="001D7222">
        <w:rPr>
          <w:rFonts w:cs="Arial"/>
          <w:color w:val="auto"/>
          <w:lang w:val="en-GB"/>
        </w:rPr>
        <w:t>Spin</w:t>
      </w:r>
      <w:r w:rsidR="005952F7">
        <w:rPr>
          <w:rFonts w:cs="Arial"/>
          <w:color w:val="auto"/>
          <w:lang w:val="en-GB"/>
        </w:rPr>
        <w:t xml:space="preserve"> Saturation Transfer Difference parameter)</w:t>
      </w:r>
      <w:r w:rsidRPr="00BA5C8B">
        <w:rPr>
          <w:rFonts w:cs="Arial"/>
          <w:color w:val="auto"/>
          <w:lang w:val="en-GB"/>
        </w:rPr>
        <w:t>.</w:t>
      </w:r>
      <w:r w:rsidR="00646A74">
        <w:rPr>
          <w:rFonts w:cs="Arial"/>
          <w:color w:val="auto"/>
          <w:vertAlign w:val="superscript"/>
          <w:lang w:val="en-GB"/>
        </w:rPr>
        <w:t>21</w:t>
      </w:r>
    </w:p>
    <w:p w14:paraId="67ADB0E7" w14:textId="77777777" w:rsidR="00E92E76" w:rsidRPr="00BA5C8B" w:rsidRDefault="00E92E76" w:rsidP="00972216">
      <w:pPr>
        <w:pStyle w:val="NormalWeb"/>
        <w:spacing w:before="0" w:beforeAutospacing="0" w:after="0" w:afterAutospacing="0"/>
        <w:rPr>
          <w:rFonts w:cs="Arial"/>
          <w:color w:val="auto"/>
          <w:lang w:val="en-GB"/>
        </w:rPr>
      </w:pPr>
    </w:p>
    <w:p w14:paraId="0D688894" w14:textId="77777777" w:rsidR="00E92E76" w:rsidRPr="00136E17" w:rsidRDefault="00E92E76" w:rsidP="00972216">
      <w:pPr>
        <w:pStyle w:val="NormalWeb"/>
        <w:spacing w:before="0" w:beforeAutospacing="0" w:after="0" w:afterAutospacing="0"/>
        <w:rPr>
          <w:rFonts w:cs="Arial"/>
          <w:color w:val="auto"/>
          <w:highlight w:val="yellow"/>
          <w:lang w:val="en-GB"/>
        </w:rPr>
      </w:pPr>
      <w:r w:rsidRPr="00136E17">
        <w:rPr>
          <w:rFonts w:cs="Arial"/>
          <w:color w:val="auto"/>
          <w:highlight w:val="yellow"/>
          <w:lang w:val="en-GB"/>
        </w:rPr>
        <w:t>3.2.1</w:t>
      </w:r>
      <w:r w:rsidR="00AC5ABA" w:rsidRPr="00136E17">
        <w:rPr>
          <w:rFonts w:cs="Arial"/>
          <w:color w:val="auto"/>
          <w:highlight w:val="yellow"/>
          <w:lang w:val="en-GB"/>
        </w:rPr>
        <w:t>2</w:t>
      </w:r>
      <w:r w:rsidRPr="00136E17">
        <w:rPr>
          <w:rFonts w:cs="Arial"/>
          <w:color w:val="auto"/>
          <w:highlight w:val="yellow"/>
          <w:lang w:val="en-GB"/>
        </w:rPr>
        <w:t>) Repeat the procedure for the rest of the experiments with different saturation times.</w:t>
      </w:r>
    </w:p>
    <w:p w14:paraId="7E4C5680" w14:textId="77777777" w:rsidR="000C6128" w:rsidRPr="00136E17" w:rsidRDefault="000C6128" w:rsidP="00972216">
      <w:pPr>
        <w:pStyle w:val="NormalWeb"/>
        <w:spacing w:before="0" w:beforeAutospacing="0" w:after="0" w:afterAutospacing="0"/>
        <w:rPr>
          <w:rFonts w:cs="Arial"/>
          <w:color w:val="auto"/>
          <w:highlight w:val="yellow"/>
          <w:lang w:val="en-GB"/>
        </w:rPr>
      </w:pPr>
    </w:p>
    <w:p w14:paraId="74C36D92" w14:textId="768DE395" w:rsidR="00A66F70" w:rsidRPr="00136E17" w:rsidRDefault="008546A5" w:rsidP="00972216">
      <w:pPr>
        <w:pStyle w:val="NormalWeb"/>
        <w:spacing w:before="0" w:beforeAutospacing="0" w:after="0" w:afterAutospacing="0"/>
        <w:rPr>
          <w:rFonts w:cs="Arial"/>
          <w:b/>
          <w:color w:val="auto"/>
          <w:highlight w:val="yellow"/>
          <w:lang w:val="en-GB"/>
        </w:rPr>
      </w:pPr>
      <w:r w:rsidRPr="00136E17">
        <w:rPr>
          <w:rFonts w:cs="Arial"/>
          <w:b/>
          <w:color w:val="auto"/>
          <w:highlight w:val="yellow"/>
          <w:lang w:val="en-GB"/>
        </w:rPr>
        <w:t xml:space="preserve">4. Data </w:t>
      </w:r>
      <w:r w:rsidR="00646A74" w:rsidRPr="00136E17">
        <w:rPr>
          <w:rFonts w:cs="Arial"/>
          <w:b/>
          <w:color w:val="auto"/>
          <w:highlight w:val="yellow"/>
          <w:lang w:val="en-GB"/>
        </w:rPr>
        <w:t>analysis</w:t>
      </w:r>
      <w:r w:rsidR="005F0AC7">
        <w:rPr>
          <w:rFonts w:cs="Arial"/>
          <w:color w:val="auto"/>
          <w:highlight w:val="yellow"/>
          <w:vertAlign w:val="superscript"/>
          <w:lang w:val="en-GB"/>
        </w:rPr>
        <w:t>30</w:t>
      </w:r>
    </w:p>
    <w:p w14:paraId="084F5EAC" w14:textId="77777777" w:rsidR="00A66F70" w:rsidRPr="00136E17" w:rsidRDefault="00A66F70" w:rsidP="00972216">
      <w:pPr>
        <w:rPr>
          <w:rFonts w:cs="Arial"/>
          <w:color w:val="auto"/>
          <w:highlight w:val="yellow"/>
          <w:lang w:val="en-GB"/>
        </w:rPr>
      </w:pPr>
    </w:p>
    <w:p w14:paraId="67EF9DDC" w14:textId="77777777" w:rsidR="008546A5" w:rsidRPr="00136E17" w:rsidRDefault="008546A5" w:rsidP="00972216">
      <w:pPr>
        <w:rPr>
          <w:rFonts w:cs="Arial"/>
          <w:b/>
          <w:color w:val="auto"/>
          <w:highlight w:val="yellow"/>
          <w:lang w:val="en-GB"/>
        </w:rPr>
      </w:pPr>
      <w:r w:rsidRPr="00136E17">
        <w:rPr>
          <w:rFonts w:cs="Arial"/>
          <w:b/>
          <w:color w:val="auto"/>
          <w:highlight w:val="yellow"/>
          <w:lang w:val="en-GB"/>
        </w:rPr>
        <w:t>4.</w:t>
      </w:r>
      <w:r w:rsidR="002D545B" w:rsidRPr="00136E17">
        <w:rPr>
          <w:rFonts w:cs="Arial"/>
          <w:b/>
          <w:color w:val="auto"/>
          <w:highlight w:val="yellow"/>
          <w:lang w:val="en-GB"/>
        </w:rPr>
        <w:t>1</w:t>
      </w:r>
      <w:r w:rsidRPr="00136E17">
        <w:rPr>
          <w:rFonts w:cs="Arial"/>
          <w:b/>
          <w:color w:val="auto"/>
          <w:highlight w:val="yellow"/>
          <w:lang w:val="en-GB"/>
        </w:rPr>
        <w:t xml:space="preserve">) </w:t>
      </w:r>
      <w:r w:rsidR="00412118" w:rsidRPr="00136E17">
        <w:rPr>
          <w:rFonts w:cs="Arial"/>
          <w:b/>
          <w:color w:val="auto"/>
          <w:highlight w:val="yellow"/>
          <w:lang w:val="en-GB"/>
        </w:rPr>
        <w:t>Analysis of the data to get the kinetic parameters</w:t>
      </w:r>
    </w:p>
    <w:p w14:paraId="6E87F5A8" w14:textId="77777777" w:rsidR="00A66F70" w:rsidRPr="00136E17" w:rsidRDefault="00A66F70" w:rsidP="00972216">
      <w:pPr>
        <w:rPr>
          <w:rFonts w:cs="Arial"/>
          <w:color w:val="auto"/>
          <w:highlight w:val="yellow"/>
          <w:lang w:val="en-GB"/>
        </w:rPr>
      </w:pPr>
    </w:p>
    <w:p w14:paraId="70E82E15" w14:textId="2121F212" w:rsidR="008546A5" w:rsidRPr="00BA5C8B" w:rsidRDefault="008546A5" w:rsidP="00972216">
      <w:pPr>
        <w:rPr>
          <w:rFonts w:cs="Arial"/>
          <w:color w:val="auto"/>
          <w:lang w:val="en-GB"/>
        </w:rPr>
      </w:pPr>
      <w:r w:rsidRPr="00136E17">
        <w:rPr>
          <w:rFonts w:cs="Arial"/>
          <w:color w:val="auto"/>
          <w:highlight w:val="yellow"/>
          <w:lang w:val="en-GB"/>
        </w:rPr>
        <w:t>4.</w:t>
      </w:r>
      <w:r w:rsidR="002D545B" w:rsidRPr="00136E17">
        <w:rPr>
          <w:rFonts w:cs="Arial"/>
          <w:color w:val="auto"/>
          <w:highlight w:val="yellow"/>
          <w:lang w:val="en-GB"/>
        </w:rPr>
        <w:t>1</w:t>
      </w:r>
      <w:r w:rsidRPr="00136E17">
        <w:rPr>
          <w:rFonts w:cs="Arial"/>
          <w:color w:val="auto"/>
          <w:highlight w:val="yellow"/>
          <w:lang w:val="en-GB"/>
        </w:rPr>
        <w:t xml:space="preserve">.1) </w:t>
      </w:r>
      <w:r w:rsidR="00BA3078" w:rsidRPr="00136E17">
        <w:rPr>
          <w:rFonts w:cs="Arial"/>
          <w:color w:val="auto"/>
          <w:highlight w:val="yellow"/>
          <w:lang w:val="en-GB"/>
        </w:rPr>
        <w:t>Plot</w:t>
      </w:r>
      <w:r w:rsidR="006E2888" w:rsidRPr="00136E17">
        <w:rPr>
          <w:rFonts w:cs="Arial"/>
          <w:color w:val="auto"/>
          <w:highlight w:val="yellow"/>
          <w:lang w:val="en-GB"/>
        </w:rPr>
        <w:t xml:space="preserve"> the obtained</w:t>
      </w:r>
      <w:r w:rsidRPr="00136E17">
        <w:rPr>
          <w:rFonts w:cs="Arial"/>
          <w:color w:val="auto"/>
          <w:highlight w:val="yellow"/>
          <w:lang w:val="en-GB"/>
        </w:rPr>
        <w:t xml:space="preserve"> η</w:t>
      </w:r>
      <w:r w:rsidRPr="00136E17">
        <w:rPr>
          <w:rFonts w:cs="Arial"/>
          <w:color w:val="auto"/>
          <w:highlight w:val="yellow"/>
          <w:vertAlign w:val="subscript"/>
          <w:lang w:val="en-GB"/>
        </w:rPr>
        <w:t>SSTD</w:t>
      </w:r>
      <w:r w:rsidRPr="00136E17">
        <w:rPr>
          <w:rFonts w:cs="Arial"/>
          <w:color w:val="auto"/>
          <w:highlight w:val="yellow"/>
          <w:lang w:val="en-GB"/>
        </w:rPr>
        <w:t xml:space="preserve"> </w:t>
      </w:r>
      <w:r w:rsidR="006E2888" w:rsidRPr="00136E17">
        <w:rPr>
          <w:rFonts w:cs="Arial"/>
          <w:color w:val="auto"/>
          <w:highlight w:val="yellow"/>
          <w:lang w:val="en-GB"/>
        </w:rPr>
        <w:t xml:space="preserve">values </w:t>
      </w:r>
      <w:r w:rsidRPr="00136E17">
        <w:rPr>
          <w:rFonts w:cs="Arial"/>
          <w:color w:val="auto"/>
          <w:highlight w:val="yellow"/>
          <w:lang w:val="en-GB"/>
        </w:rPr>
        <w:t xml:space="preserve">versus </w:t>
      </w:r>
      <w:r w:rsidR="00090E29" w:rsidRPr="00136E17">
        <w:rPr>
          <w:rFonts w:cs="Arial"/>
          <w:color w:val="auto"/>
          <w:highlight w:val="yellow"/>
          <w:lang w:val="en-GB"/>
        </w:rPr>
        <w:t xml:space="preserve">the </w:t>
      </w:r>
      <w:r w:rsidRPr="00136E17">
        <w:rPr>
          <w:rFonts w:cs="Arial"/>
          <w:color w:val="auto"/>
          <w:highlight w:val="yellow"/>
          <w:lang w:val="en-GB"/>
        </w:rPr>
        <w:t>saturation time</w:t>
      </w:r>
      <w:r w:rsidR="001D7F98" w:rsidRPr="00136E17">
        <w:rPr>
          <w:rFonts w:cs="Arial"/>
          <w:color w:val="auto"/>
          <w:highlight w:val="yellow"/>
          <w:lang w:val="en-GB"/>
        </w:rPr>
        <w:t>.</w:t>
      </w:r>
      <w:r w:rsidR="000011BB" w:rsidRPr="001D7222">
        <w:rPr>
          <w:rFonts w:cs="Arial"/>
          <w:color w:val="auto"/>
          <w:vertAlign w:val="superscript"/>
          <w:lang w:val="en-GB"/>
        </w:rPr>
        <w:t>21</w:t>
      </w:r>
    </w:p>
    <w:p w14:paraId="163CC5CE" w14:textId="77777777" w:rsidR="008546A5" w:rsidRPr="00BA5C8B" w:rsidRDefault="008546A5" w:rsidP="00972216">
      <w:pPr>
        <w:rPr>
          <w:rFonts w:cs="Arial"/>
          <w:color w:val="auto"/>
          <w:lang w:val="en-GB"/>
        </w:rPr>
      </w:pPr>
    </w:p>
    <w:p w14:paraId="347D3226" w14:textId="77777777" w:rsidR="006E2888" w:rsidRPr="00BA5C8B" w:rsidRDefault="006E2888" w:rsidP="00972216">
      <w:pPr>
        <w:rPr>
          <w:rFonts w:cs="Arial"/>
          <w:color w:val="auto"/>
          <w:lang w:val="en-GB"/>
        </w:rPr>
      </w:pPr>
      <w:r w:rsidRPr="00BA5C8B">
        <w:rPr>
          <w:rFonts w:cs="Arial"/>
          <w:color w:val="auto"/>
          <w:lang w:val="en-GB"/>
        </w:rPr>
        <w:t>4.</w:t>
      </w:r>
      <w:r w:rsidR="002D545B" w:rsidRPr="00BA5C8B">
        <w:rPr>
          <w:rFonts w:cs="Arial"/>
          <w:color w:val="auto"/>
          <w:lang w:val="en-GB"/>
        </w:rPr>
        <w:t>1</w:t>
      </w:r>
      <w:r w:rsidRPr="00BA5C8B">
        <w:rPr>
          <w:rFonts w:cs="Arial"/>
          <w:color w:val="auto"/>
          <w:lang w:val="en-GB"/>
        </w:rPr>
        <w:t xml:space="preserve">.2) Perform an exponential fit to adjust the obtained curves to the equation </w:t>
      </w:r>
    </w:p>
    <w:p w14:paraId="41F9AC21" w14:textId="77777777" w:rsidR="006E2888" w:rsidRPr="005952F7" w:rsidRDefault="009372C1" w:rsidP="00972216">
      <w:pPr>
        <w:rPr>
          <w:rFonts w:cs="Arial"/>
          <w:lang w:val="en-GB"/>
        </w:rPr>
      </w:pPr>
      <m:oMathPara>
        <m:oMath>
          <m:sSub>
            <m:sSubPr>
              <m:ctrlPr>
                <w:rPr>
                  <w:rFonts w:ascii="Cambria Math" w:hAnsi="Cambria Math"/>
                  <w:i/>
                  <w:lang w:val="en-GB"/>
                </w:rPr>
              </m:ctrlPr>
            </m:sSubPr>
            <m:e>
              <m:r>
                <w:rPr>
                  <w:rFonts w:ascii="Cambria Math" w:hAnsi="Cambria Math"/>
                  <w:lang w:val="en-GB"/>
                </w:rPr>
                <m:t>η</m:t>
              </m:r>
            </m:e>
            <m:sub>
              <m:r>
                <w:rPr>
                  <w:rFonts w:ascii="Cambria Math" w:hAnsi="Cambria Math"/>
                  <w:lang w:val="en-GB"/>
                </w:rPr>
                <m:t>SSTD</m:t>
              </m:r>
            </m:sub>
          </m:sSub>
          <m:r>
            <w:rPr>
              <w:rFonts w:ascii="Cambria Math" w:hAnsi="Cambria Math"/>
              <w:lang w:val="en-GB"/>
            </w:rPr>
            <m:t>=</m:t>
          </m:r>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η</m:t>
                  </m:r>
                </m:e>
                <m:sub>
                  <m:r>
                    <w:rPr>
                      <w:rFonts w:ascii="Cambria Math" w:hAnsi="Cambria Math"/>
                      <w:lang w:val="en-GB"/>
                    </w:rPr>
                    <m:t>SSTD</m:t>
                  </m:r>
                </m:sub>
              </m:sSub>
            </m:e>
            <m:sup>
              <m:r>
                <w:rPr>
                  <w:rFonts w:ascii="Cambria Math" w:hAnsi="Cambria Math"/>
                  <w:lang w:val="en-GB"/>
                </w:rPr>
                <m:t>MAX</m:t>
              </m:r>
            </m:sup>
          </m:sSup>
          <m:r>
            <w:rPr>
              <w:rFonts w:ascii="Cambria Math" w:hAnsi="Cambria Math"/>
              <w:lang w:val="en-GB"/>
            </w:rPr>
            <m:t>(1-</m:t>
          </m:r>
          <m:func>
            <m:funcPr>
              <m:ctrlPr>
                <w:rPr>
                  <w:rFonts w:ascii="Cambria Math" w:hAnsi="Cambria Math" w:cs="Monaco"/>
                  <w:lang w:val="en-GB"/>
                </w:rPr>
              </m:ctrlPr>
            </m:funcPr>
            <m:fName>
              <m:r>
                <m:rPr>
                  <m:sty m:val="p"/>
                </m:rPr>
                <w:rPr>
                  <w:rFonts w:ascii="Cambria Math" w:hAnsi="Cambria Math"/>
                  <w:lang w:val="en-GB"/>
                </w:rPr>
                <m:t>exp</m:t>
              </m:r>
              <m:ctrlPr>
                <w:rPr>
                  <w:rFonts w:ascii="Cambria Math" w:hAnsi="Cambria Math"/>
                  <w:i/>
                  <w:lang w:val="en-GB"/>
                </w:rPr>
              </m:ctrlPr>
            </m:fName>
            <m:e>
              <m:d>
                <m:dPr>
                  <m:ctrlPr>
                    <w:rPr>
                      <w:rFonts w:ascii="Cambria Math" w:hAnsi="Cambria Math"/>
                      <w:i/>
                      <w:lang w:val="en-GB"/>
                    </w:rPr>
                  </m:ctrlPr>
                </m:dPr>
                <m:e>
                  <m:r>
                    <w:rPr>
                      <w:rFonts w:ascii="Cambria Math" w:hAnsi="Cambria Math"/>
                      <w:lang w:val="en-GB"/>
                    </w:rPr>
                    <m:t>-δ·t</m:t>
                  </m:r>
                </m:e>
              </m:d>
            </m:e>
          </m:func>
          <m:r>
            <w:rPr>
              <w:rFonts w:ascii="Cambria Math" w:hAnsi="Cambria Math"/>
              <w:lang w:val="en-GB"/>
            </w:rPr>
            <m:t xml:space="preserve">)  </m:t>
          </m:r>
        </m:oMath>
      </m:oMathPara>
    </w:p>
    <w:p w14:paraId="4A76CC83" w14:textId="77777777" w:rsidR="005952F7" w:rsidRPr="005952F7" w:rsidRDefault="005952F7" w:rsidP="00972216">
      <w:pPr>
        <w:rPr>
          <w:rFonts w:cs="Arial"/>
          <w:lang w:val="en-GB"/>
        </w:rPr>
      </w:pPr>
    </w:p>
    <w:p w14:paraId="34544625" w14:textId="0C8688E6" w:rsidR="005952F7" w:rsidRPr="005952F7" w:rsidRDefault="005952F7" w:rsidP="00972216">
      <w:pPr>
        <w:rPr>
          <w:rFonts w:cs="Arial"/>
        </w:rPr>
      </w:pPr>
      <m:oMathPara>
        <m:oMath>
          <m:r>
            <w:rPr>
              <w:rFonts w:ascii="Cambria Math" w:hAnsi="Cambria Math"/>
            </w:rPr>
            <m:t>δ=</m:t>
          </m:r>
          <m:r>
            <m:rPr>
              <m:sty m:val="p"/>
            </m:rPr>
            <w:rPr>
              <w:rFonts w:ascii="Cambria Math" w:hAnsi="Cambria Math"/>
            </w:rPr>
            <m:t>dynamic constant</m:t>
          </m:r>
        </m:oMath>
      </m:oMathPara>
    </w:p>
    <w:p w14:paraId="50104E80" w14:textId="0192B5B2" w:rsidR="005952F7" w:rsidRDefault="009372C1" w:rsidP="001D7222">
      <w:pPr>
        <w:jc w:val="center"/>
      </w:pPr>
      <m:oMath>
        <m:sSup>
          <m:sSupPr>
            <m:ctrlPr>
              <w:rPr>
                <w:rFonts w:ascii="Cambria Math" w:hAnsi="Cambria Math"/>
                <w:i/>
              </w:rPr>
            </m:ctrlPr>
          </m:sSupPr>
          <m:e>
            <m:sSub>
              <m:sSubPr>
                <m:ctrlPr>
                  <w:rPr>
                    <w:rFonts w:ascii="Cambria Math" w:hAnsi="Cambria Math"/>
                    <w:i/>
                  </w:rPr>
                </m:ctrlPr>
              </m:sSubPr>
              <m:e>
                <m:r>
                  <w:rPr>
                    <w:rFonts w:ascii="Cambria Math" w:hAnsi="Cambria Math"/>
                  </w:rPr>
                  <m:t>η</m:t>
                </m:r>
              </m:e>
              <m:sub>
                <m:r>
                  <w:rPr>
                    <w:rFonts w:ascii="Cambria Math" w:hAnsi="Cambria Math"/>
                  </w:rPr>
                  <m:t>SSTD</m:t>
                </m:r>
              </m:sub>
            </m:sSub>
          </m:e>
          <m:sup>
            <m:r>
              <w:rPr>
                <w:rFonts w:ascii="Cambria Math" w:hAnsi="Cambria Math"/>
              </w:rPr>
              <m:t>MAX</m:t>
            </m:r>
          </m:sup>
        </m:sSup>
      </m:oMath>
      <w:r w:rsidR="005952F7">
        <w:t xml:space="preserve"> =</w:t>
      </w:r>
      <m:oMath>
        <m:r>
          <w:rPr>
            <w:rFonts w:ascii="Cambria Math" w:hAnsi="Cambria Math"/>
          </w:rPr>
          <m:t xml:space="preserve"> </m:t>
        </m:r>
        <m:sSub>
          <m:sSubPr>
            <m:ctrlPr>
              <w:rPr>
                <w:rFonts w:ascii="Cambria Math" w:hAnsi="Cambria Math"/>
                <w:i/>
                <w:lang w:val="en-GB"/>
              </w:rPr>
            </m:ctrlPr>
          </m:sSubPr>
          <m:e>
            <m:r>
              <w:rPr>
                <w:rFonts w:ascii="Cambria Math" w:hAnsi="Cambria Math"/>
                <w:lang w:val="en-GB"/>
              </w:rPr>
              <m:t>η</m:t>
            </m:r>
          </m:e>
          <m:sub>
            <m:r>
              <w:rPr>
                <w:rFonts w:ascii="Cambria Math" w:hAnsi="Cambria Math"/>
                <w:lang w:val="en-GB"/>
              </w:rPr>
              <m:t>SSTD</m:t>
            </m:r>
          </m:sub>
        </m:sSub>
      </m:oMath>
      <w:r w:rsidR="005952F7">
        <w:t xml:space="preserve"> at very long saturation time</w:t>
      </w:r>
    </w:p>
    <w:p w14:paraId="7D179DEA" w14:textId="0D878C7F" w:rsidR="005952F7" w:rsidRPr="00BA5C8B" w:rsidRDefault="005952F7" w:rsidP="001D7222">
      <w:pPr>
        <w:jc w:val="center"/>
        <w:rPr>
          <w:rFonts w:cs="Arial"/>
          <w:lang w:val="en-GB"/>
        </w:rPr>
      </w:pPr>
      <w:r w:rsidRPr="001D7222">
        <w:rPr>
          <w:i/>
        </w:rPr>
        <w:t>t</w:t>
      </w:r>
      <w:r>
        <w:t xml:space="preserve"> = time</w:t>
      </w:r>
    </w:p>
    <w:p w14:paraId="224D3D0A" w14:textId="77777777" w:rsidR="006E2888" w:rsidRPr="00BA5C8B" w:rsidRDefault="006E2888" w:rsidP="00972216">
      <w:pPr>
        <w:rPr>
          <w:rFonts w:cs="Arial"/>
          <w:lang w:val="en-GB"/>
        </w:rPr>
      </w:pPr>
    </w:p>
    <w:p w14:paraId="082B7450" w14:textId="77777777" w:rsidR="006E2888" w:rsidRPr="00BA5C8B" w:rsidRDefault="006E2888" w:rsidP="00972216">
      <w:pPr>
        <w:rPr>
          <w:rFonts w:cs="Arial"/>
          <w:color w:val="auto"/>
          <w:lang w:val="en-GB"/>
        </w:rPr>
      </w:pPr>
      <w:r w:rsidRPr="00BA5C8B">
        <w:rPr>
          <w:rFonts w:cs="Arial"/>
          <w:lang w:val="en-GB"/>
        </w:rPr>
        <w:t>4.</w:t>
      </w:r>
      <w:r w:rsidR="002D545B" w:rsidRPr="00BA5C8B">
        <w:rPr>
          <w:rFonts w:cs="Arial"/>
          <w:lang w:val="en-GB"/>
        </w:rPr>
        <w:t>1</w:t>
      </w:r>
      <w:r w:rsidRPr="00BA5C8B">
        <w:rPr>
          <w:rFonts w:cs="Arial"/>
          <w:lang w:val="en-GB"/>
        </w:rPr>
        <w:t xml:space="preserve">.3) Calculate the values of </w:t>
      </w:r>
      <w:r w:rsidRPr="00BA5C8B">
        <w:rPr>
          <w:rFonts w:cs="Arial"/>
          <w:color w:val="auto"/>
          <w:lang w:val="en-GB"/>
        </w:rPr>
        <w:t>η</w:t>
      </w:r>
      <w:r w:rsidRPr="00BA5C8B">
        <w:rPr>
          <w:rFonts w:cs="Arial"/>
          <w:color w:val="auto"/>
          <w:vertAlign w:val="subscript"/>
          <w:lang w:val="en-GB"/>
        </w:rPr>
        <w:t>SSTD</w:t>
      </w:r>
      <w:r w:rsidRPr="00BA5C8B">
        <w:rPr>
          <w:rFonts w:cs="Arial"/>
          <w:color w:val="auto"/>
          <w:vertAlign w:val="superscript"/>
          <w:lang w:val="en-GB"/>
        </w:rPr>
        <w:t>MAX</w:t>
      </w:r>
      <w:r w:rsidRPr="00BA5C8B">
        <w:rPr>
          <w:rFonts w:cs="Arial"/>
          <w:color w:val="auto"/>
          <w:lang w:val="en-GB"/>
        </w:rPr>
        <w:t xml:space="preserve"> and δ and use them to calculate the values of the rate constants (</w:t>
      </w:r>
      <w:r w:rsidRPr="00BA5C8B">
        <w:rPr>
          <w:rFonts w:cs="Arial"/>
          <w:i/>
          <w:color w:val="auto"/>
          <w:lang w:val="en-GB"/>
        </w:rPr>
        <w:t>k</w:t>
      </w:r>
      <w:r w:rsidRPr="00BA5C8B">
        <w:rPr>
          <w:rFonts w:cs="Arial"/>
          <w:color w:val="auto"/>
          <w:lang w:val="en-GB"/>
        </w:rPr>
        <w:t>) and relaxation times (T</w:t>
      </w:r>
      <w:r w:rsidRPr="00BA5C8B">
        <w:rPr>
          <w:rFonts w:cs="Arial"/>
          <w:color w:val="auto"/>
          <w:vertAlign w:val="subscript"/>
          <w:lang w:val="en-GB"/>
        </w:rPr>
        <w:t>1A</w:t>
      </w:r>
      <w:r w:rsidRPr="00BA5C8B">
        <w:rPr>
          <w:rFonts w:cs="Arial"/>
          <w:color w:val="auto"/>
          <w:lang w:val="en-GB"/>
        </w:rPr>
        <w:t>) according to the following equations:</w:t>
      </w:r>
    </w:p>
    <w:p w14:paraId="0619E613" w14:textId="77777777" w:rsidR="006E2888" w:rsidRPr="005952F7" w:rsidRDefault="009372C1" w:rsidP="00972216">
      <w:pPr>
        <w:rPr>
          <w:rFonts w:cs="Arial"/>
          <w:lang w:val="en-GB"/>
        </w:rPr>
      </w:pPr>
      <m:oMathPara>
        <m:oMath>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η</m:t>
                  </m:r>
                </m:e>
                <m:sub>
                  <m:r>
                    <w:rPr>
                      <w:rFonts w:ascii="Cambria Math" w:hAnsi="Cambria Math"/>
                      <w:lang w:val="en-GB"/>
                    </w:rPr>
                    <m:t>SSTD</m:t>
                  </m:r>
                </m:sub>
              </m:sSub>
            </m:e>
            <m:sup>
              <m:r>
                <w:rPr>
                  <w:rFonts w:ascii="Cambria Math" w:hAnsi="Cambria Math"/>
                  <w:lang w:val="en-GB"/>
                </w:rPr>
                <m:t>MAX</m:t>
              </m:r>
            </m:sup>
          </m:sSup>
          <m:r>
            <w:rPr>
              <w:rFonts w:ascii="Cambria Math" w:hAnsi="Cambria Math"/>
              <w:lang w:val="en-GB"/>
            </w:rPr>
            <m:t>=</m:t>
          </m:r>
          <m:f>
            <m:fPr>
              <m:ctrlPr>
                <w:rPr>
                  <w:rFonts w:ascii="Cambria Math" w:hAnsi="Cambria Math"/>
                  <w:i/>
                  <w:lang w:val="en-GB"/>
                </w:rPr>
              </m:ctrlPr>
            </m:fPr>
            <m:num>
              <m:r>
                <w:rPr>
                  <w:rFonts w:ascii="Cambria Math" w:hAnsi="Cambria Math"/>
                  <w:lang w:val="en-GB"/>
                </w:rPr>
                <m:t>k</m:t>
              </m:r>
            </m:num>
            <m:den>
              <m:r>
                <w:rPr>
                  <w:rFonts w:ascii="Cambria Math" w:hAnsi="Cambria Math"/>
                  <w:lang w:val="en-GB"/>
                </w:rPr>
                <m:t>(</m:t>
              </m:r>
              <m:f>
                <m:fPr>
                  <m:type m:val="lin"/>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1A</m:t>
                      </m:r>
                    </m:sub>
                  </m:sSub>
                </m:den>
              </m:f>
              <m:r>
                <w:rPr>
                  <w:rFonts w:ascii="Cambria Math" w:hAnsi="Cambria Math"/>
                  <w:lang w:val="en-GB"/>
                </w:rPr>
                <m:t>+k)</m:t>
              </m:r>
            </m:den>
          </m:f>
          <m:r>
            <w:rPr>
              <w:rFonts w:ascii="Cambria Math" w:hAnsi="Cambria Math"/>
              <w:lang w:val="en-GB"/>
            </w:rPr>
            <m:t xml:space="preserve">      and      δ=</m:t>
          </m:r>
          <m:f>
            <m:fPr>
              <m:type m:val="lin"/>
              <m:ctrlPr>
                <w:rPr>
                  <w:rFonts w:ascii="Cambria Math" w:hAnsi="Cambria Math"/>
                  <w:i/>
                  <w:lang w:val="en-GB"/>
                </w:rPr>
              </m:ctrlPr>
            </m:fPr>
            <m:num>
              <m:r>
                <w:rPr>
                  <w:rFonts w:ascii="Cambria Math" w:hAnsi="Cambria Math"/>
                  <w:lang w:val="en-GB"/>
                </w:rPr>
                <m:t>1</m:t>
              </m:r>
            </m:num>
            <m:den>
              <m:sSub>
                <m:sSubPr>
                  <m:ctrlPr>
                    <w:rPr>
                      <w:rFonts w:ascii="Cambria Math" w:hAnsi="Cambria Math"/>
                      <w:i/>
                      <w:lang w:val="en-GB"/>
                    </w:rPr>
                  </m:ctrlPr>
                </m:sSubPr>
                <m:e>
                  <m:r>
                    <w:rPr>
                      <w:rFonts w:ascii="Cambria Math" w:hAnsi="Cambria Math"/>
                      <w:lang w:val="en-GB"/>
                    </w:rPr>
                    <m:t>T</m:t>
                  </m:r>
                </m:e>
                <m:sub>
                  <m:r>
                    <w:rPr>
                      <w:rFonts w:ascii="Cambria Math" w:hAnsi="Cambria Math"/>
                      <w:lang w:val="en-GB"/>
                    </w:rPr>
                    <m:t>1A</m:t>
                  </m:r>
                </m:sub>
              </m:sSub>
            </m:den>
          </m:f>
          <m:r>
            <w:rPr>
              <w:rFonts w:ascii="Cambria Math" w:hAnsi="Cambria Math"/>
              <w:lang w:val="en-GB"/>
            </w:rPr>
            <m:t>+k</m:t>
          </m:r>
        </m:oMath>
      </m:oMathPara>
    </w:p>
    <w:p w14:paraId="4DB7BAD1" w14:textId="77777777" w:rsidR="005952F7" w:rsidRDefault="005952F7" w:rsidP="00972216">
      <w:pPr>
        <w:rPr>
          <w:rFonts w:cs="Arial"/>
          <w:lang w:val="en-GB"/>
        </w:rPr>
      </w:pPr>
    </w:p>
    <w:p w14:paraId="760ABCCD" w14:textId="01AE43A7" w:rsidR="005952F7" w:rsidRDefault="005952F7" w:rsidP="001D7222">
      <w:pPr>
        <w:jc w:val="center"/>
      </w:pPr>
      <w:r>
        <w:t>T</w:t>
      </w:r>
      <w:r w:rsidRPr="00FF5810">
        <w:rPr>
          <w:vertAlign w:val="subscript"/>
        </w:rPr>
        <w:t>1A</w:t>
      </w:r>
      <w:r>
        <w:t xml:space="preserve"> = longitudinal relaxation time constant of spin A</w:t>
      </w:r>
    </w:p>
    <w:p w14:paraId="46202809" w14:textId="7A5EBF81" w:rsidR="005952F7" w:rsidRDefault="005952F7" w:rsidP="001D7222">
      <w:pPr>
        <w:jc w:val="center"/>
      </w:pPr>
      <w:r w:rsidRPr="00021EF1">
        <w:rPr>
          <w:i/>
        </w:rPr>
        <w:t>k</w:t>
      </w:r>
      <w:r>
        <w:t xml:space="preserve"> = mutual-site exchange</w:t>
      </w:r>
      <w:r w:rsidR="00652648">
        <w:t xml:space="preserve"> kinetic</w:t>
      </w:r>
      <w:r>
        <w:t xml:space="preserve"> rate constant</w:t>
      </w:r>
    </w:p>
    <w:p w14:paraId="041B8FA0" w14:textId="77777777" w:rsidR="00090E29" w:rsidRPr="008324FE" w:rsidRDefault="00090E29" w:rsidP="00972216">
      <w:pPr>
        <w:jc w:val="left"/>
        <w:rPr>
          <w:rFonts w:cs="Arial"/>
          <w:lang w:val="en-GB"/>
        </w:rPr>
      </w:pPr>
    </w:p>
    <w:p w14:paraId="294737D1" w14:textId="56206EC3" w:rsidR="00090E29" w:rsidRPr="008324FE" w:rsidRDefault="009676B8" w:rsidP="00972216">
      <w:pPr>
        <w:jc w:val="left"/>
        <w:rPr>
          <w:rFonts w:cs="Arial"/>
          <w:lang w:val="en-GB"/>
        </w:rPr>
      </w:pPr>
      <w:r w:rsidRPr="008324FE">
        <w:rPr>
          <w:rFonts w:cs="Arial"/>
          <w:lang w:val="en-GB"/>
        </w:rPr>
        <w:t xml:space="preserve">4.1.3.1) Obtain </w:t>
      </w:r>
      <w:r w:rsidR="00612EAD" w:rsidRPr="008324FE">
        <w:rPr>
          <w:rFonts w:cs="Arial"/>
          <w:lang w:val="en-GB"/>
        </w:rPr>
        <w:t>the kinetic rate constant</w:t>
      </w:r>
      <w:r w:rsidRPr="008324FE">
        <w:rPr>
          <w:rFonts w:cs="Arial"/>
          <w:lang w:val="en-GB"/>
        </w:rPr>
        <w:t xml:space="preserve"> by</w:t>
      </w:r>
      <w:r w:rsidR="00090E29" w:rsidRPr="008324FE">
        <w:rPr>
          <w:rFonts w:cs="Arial"/>
          <w:lang w:val="en-GB"/>
        </w:rPr>
        <w:t>:</w:t>
      </w:r>
      <w:r w:rsidR="00090E29" w:rsidRPr="008324FE">
        <w:rPr>
          <w:rFonts w:cs="Arial"/>
          <w:lang w:val="en-GB"/>
        </w:rPr>
        <w:tab/>
        <w:t xml:space="preserve"> </w:t>
      </w:r>
      <m:oMath>
        <m:r>
          <w:rPr>
            <w:rFonts w:ascii="Cambria Math" w:hAnsi="Cambria Math"/>
            <w:lang w:val="en-GB"/>
          </w:rPr>
          <m:t>k=</m:t>
        </m:r>
        <m:sSup>
          <m:sSupPr>
            <m:ctrlPr>
              <w:rPr>
                <w:rFonts w:ascii="Cambria Math" w:hAnsi="Cambria Math"/>
                <w:i/>
                <w:lang w:val="en-GB"/>
              </w:rPr>
            </m:ctrlPr>
          </m:sSupPr>
          <m:e>
            <m:sSub>
              <m:sSubPr>
                <m:ctrlPr>
                  <w:rPr>
                    <w:rFonts w:ascii="Cambria Math" w:hAnsi="Cambria Math"/>
                    <w:i/>
                    <w:lang w:val="en-GB"/>
                  </w:rPr>
                </m:ctrlPr>
              </m:sSubPr>
              <m:e>
                <m:r>
                  <w:rPr>
                    <w:rFonts w:ascii="Cambria Math" w:hAnsi="Cambria Math"/>
                    <w:lang w:val="en-GB"/>
                  </w:rPr>
                  <m:t>η</m:t>
                </m:r>
              </m:e>
              <m:sub>
                <m:r>
                  <w:rPr>
                    <w:rFonts w:ascii="Cambria Math" w:hAnsi="Cambria Math"/>
                    <w:lang w:val="en-GB"/>
                  </w:rPr>
                  <m:t>SSTD</m:t>
                </m:r>
              </m:sub>
            </m:sSub>
          </m:e>
          <m:sup>
            <m:r>
              <w:rPr>
                <w:rFonts w:ascii="Cambria Math" w:hAnsi="Cambria Math"/>
                <w:lang w:val="en-GB"/>
              </w:rPr>
              <m:t>MAX</m:t>
            </m:r>
          </m:sup>
        </m:sSup>
        <m:r>
          <w:rPr>
            <w:rFonts w:ascii="Cambria Math" w:hAnsi="Cambria Math"/>
            <w:lang w:val="en-GB"/>
          </w:rPr>
          <m:t>·δ</m:t>
        </m:r>
      </m:oMath>
    </w:p>
    <w:p w14:paraId="2A9C258B" w14:textId="77777777" w:rsidR="006E2888" w:rsidRPr="008324FE" w:rsidRDefault="001B6049" w:rsidP="00972216">
      <w:pPr>
        <w:rPr>
          <w:rFonts w:cs="Arial"/>
          <w:color w:val="auto"/>
          <w:lang w:val="en-GB"/>
        </w:rPr>
      </w:pPr>
      <w:r w:rsidRPr="008324FE">
        <w:rPr>
          <w:rFonts w:cs="Arial"/>
          <w:color w:val="auto"/>
          <w:lang w:val="en-GB"/>
        </w:rPr>
        <w:t xml:space="preserve"> </w:t>
      </w:r>
    </w:p>
    <w:p w14:paraId="435919A4" w14:textId="77777777" w:rsidR="006E2888" w:rsidRPr="008324FE" w:rsidRDefault="006E2888" w:rsidP="00972216">
      <w:pPr>
        <w:rPr>
          <w:rFonts w:cs="Arial"/>
          <w:b/>
          <w:color w:val="auto"/>
          <w:lang w:val="en-GB"/>
        </w:rPr>
      </w:pPr>
      <w:r w:rsidRPr="008324FE">
        <w:rPr>
          <w:rFonts w:cs="Arial"/>
          <w:b/>
          <w:color w:val="auto"/>
          <w:lang w:val="en-GB"/>
        </w:rPr>
        <w:t>4.</w:t>
      </w:r>
      <w:r w:rsidR="002D545B" w:rsidRPr="008324FE">
        <w:rPr>
          <w:rFonts w:cs="Arial"/>
          <w:b/>
          <w:color w:val="auto"/>
          <w:lang w:val="en-GB"/>
        </w:rPr>
        <w:t>2</w:t>
      </w:r>
      <w:r w:rsidRPr="008324FE">
        <w:rPr>
          <w:rFonts w:cs="Arial"/>
          <w:b/>
          <w:color w:val="auto"/>
          <w:lang w:val="en-GB"/>
        </w:rPr>
        <w:t>) Eyring plot to get the thermodynamic parameters</w:t>
      </w:r>
    </w:p>
    <w:p w14:paraId="4C3981BE" w14:textId="77777777" w:rsidR="006E2888" w:rsidRPr="008324FE" w:rsidRDefault="006E2888" w:rsidP="00972216">
      <w:pPr>
        <w:rPr>
          <w:rFonts w:cs="Arial"/>
          <w:color w:val="auto"/>
          <w:lang w:val="en-GB"/>
        </w:rPr>
      </w:pPr>
    </w:p>
    <w:p w14:paraId="553335B5" w14:textId="10879809" w:rsidR="006E2888" w:rsidRPr="008324FE" w:rsidRDefault="006E2888" w:rsidP="00972216">
      <w:pPr>
        <w:rPr>
          <w:rFonts w:cs="Arial"/>
          <w:color w:val="auto"/>
          <w:lang w:val="en-GB"/>
        </w:rPr>
      </w:pPr>
      <w:r w:rsidRPr="008324FE">
        <w:rPr>
          <w:rFonts w:cs="Arial"/>
          <w:color w:val="auto"/>
          <w:lang w:val="en-GB"/>
        </w:rPr>
        <w:t>4.</w:t>
      </w:r>
      <w:r w:rsidR="002D545B" w:rsidRPr="008324FE">
        <w:rPr>
          <w:rFonts w:cs="Arial"/>
          <w:color w:val="auto"/>
          <w:lang w:val="en-GB"/>
        </w:rPr>
        <w:t>2</w:t>
      </w:r>
      <w:r w:rsidRPr="008324FE">
        <w:rPr>
          <w:rFonts w:cs="Arial"/>
          <w:color w:val="auto"/>
          <w:lang w:val="en-GB"/>
        </w:rPr>
        <w:t xml:space="preserve">.1) </w:t>
      </w:r>
      <w:r w:rsidR="00F22939" w:rsidRPr="008324FE">
        <w:rPr>
          <w:rFonts w:cs="Arial"/>
          <w:color w:val="auto"/>
          <w:lang w:val="en-GB"/>
        </w:rPr>
        <w:t>P</w:t>
      </w:r>
      <w:r w:rsidRPr="008324FE">
        <w:rPr>
          <w:rFonts w:cs="Arial"/>
          <w:color w:val="auto"/>
          <w:lang w:val="en-GB"/>
        </w:rPr>
        <w:t>lot ln(</w:t>
      </w:r>
      <w:r w:rsidRPr="008324FE">
        <w:rPr>
          <w:rFonts w:cs="Arial"/>
          <w:i/>
          <w:color w:val="auto"/>
          <w:lang w:val="en-GB"/>
        </w:rPr>
        <w:t>k</w:t>
      </w:r>
      <w:r w:rsidR="00F22939" w:rsidRPr="008324FE">
        <w:rPr>
          <w:rFonts w:cs="Arial"/>
          <w:color w:val="auto"/>
          <w:lang w:val="en-GB"/>
        </w:rPr>
        <w:t>/T) versus 1/T</w:t>
      </w:r>
      <w:r w:rsidR="00652648">
        <w:rPr>
          <w:rFonts w:cs="Arial"/>
          <w:color w:val="auto"/>
          <w:lang w:val="en-GB"/>
        </w:rPr>
        <w:t xml:space="preserve"> (T = </w:t>
      </w:r>
      <w:r w:rsidR="0046720E">
        <w:rPr>
          <w:rFonts w:cs="Arial"/>
          <w:color w:val="auto"/>
          <w:lang w:val="en-GB"/>
        </w:rPr>
        <w:t xml:space="preserve">absolute </w:t>
      </w:r>
      <w:r w:rsidR="00652648">
        <w:rPr>
          <w:rFonts w:cs="Arial"/>
          <w:color w:val="auto"/>
          <w:lang w:val="en-GB"/>
        </w:rPr>
        <w:t>temperature)</w:t>
      </w:r>
      <w:r w:rsidR="00F22939" w:rsidRPr="008324FE">
        <w:rPr>
          <w:rFonts w:cs="Arial"/>
          <w:color w:val="auto"/>
          <w:lang w:val="en-GB"/>
        </w:rPr>
        <w:t>, using the values of the kinetic rates at different temperatures.</w:t>
      </w:r>
    </w:p>
    <w:p w14:paraId="28A038DF" w14:textId="77777777" w:rsidR="006E2888" w:rsidRPr="008324FE" w:rsidRDefault="006E2888" w:rsidP="00972216">
      <w:pPr>
        <w:rPr>
          <w:rFonts w:cs="Arial"/>
          <w:color w:val="auto"/>
          <w:lang w:val="en-GB"/>
        </w:rPr>
      </w:pPr>
    </w:p>
    <w:p w14:paraId="25B28DDE" w14:textId="77777777" w:rsidR="004D37BE" w:rsidRPr="008324FE" w:rsidRDefault="006E2888" w:rsidP="00972216">
      <w:pPr>
        <w:rPr>
          <w:rFonts w:cs="Arial"/>
          <w:color w:val="auto"/>
          <w:lang w:val="en-GB"/>
        </w:rPr>
      </w:pPr>
      <w:r w:rsidRPr="008324FE">
        <w:rPr>
          <w:rFonts w:cs="Arial"/>
          <w:color w:val="auto"/>
          <w:lang w:val="en-GB"/>
        </w:rPr>
        <w:t>4.</w:t>
      </w:r>
      <w:r w:rsidR="002D545B" w:rsidRPr="008324FE">
        <w:rPr>
          <w:rFonts w:cs="Arial"/>
          <w:color w:val="auto"/>
          <w:lang w:val="en-GB"/>
        </w:rPr>
        <w:t>2</w:t>
      </w:r>
      <w:r w:rsidRPr="008324FE">
        <w:rPr>
          <w:rFonts w:cs="Arial"/>
          <w:color w:val="auto"/>
          <w:lang w:val="en-GB"/>
        </w:rPr>
        <w:t>.2)</w:t>
      </w:r>
      <w:r w:rsidR="004D37BE" w:rsidRPr="008324FE">
        <w:rPr>
          <w:rFonts w:cs="Arial"/>
          <w:color w:val="auto"/>
          <w:lang w:val="en-GB"/>
        </w:rPr>
        <w:t xml:space="preserve"> Perform a linear fit to adjust the data obtained to the Eyring equation:</w:t>
      </w:r>
    </w:p>
    <w:p w14:paraId="4DF942BB" w14:textId="77777777" w:rsidR="004D37BE" w:rsidRPr="008324FE" w:rsidRDefault="009372C1" w:rsidP="00972216">
      <w:pPr>
        <w:jc w:val="center"/>
        <w:rPr>
          <w:rFonts w:eastAsiaTheme="minorEastAsia" w:cs="Times New Roman"/>
          <w:lang w:val="en-GB"/>
        </w:rPr>
      </w:pPr>
      <m:oMathPara>
        <m:oMath>
          <m:func>
            <m:funcPr>
              <m:ctrlPr>
                <w:rPr>
                  <w:rFonts w:ascii="Cambria Math" w:eastAsiaTheme="minorEastAsia" w:hAnsi="Cambria Math" w:cs="Times New Roman"/>
                  <w:lang w:val="en-GB"/>
                </w:rPr>
              </m:ctrlPr>
            </m:funcPr>
            <m:fName>
              <m:r>
                <m:rPr>
                  <m:sty m:val="p"/>
                </m:rPr>
                <w:rPr>
                  <w:rFonts w:ascii="Cambria Math" w:eastAsiaTheme="minorEastAsia" w:hAnsi="Cambria Math" w:cs="Times New Roman"/>
                  <w:lang w:val="en-GB"/>
                </w:rPr>
                <m:t>ln</m:t>
              </m:r>
            </m:fName>
            <m:e>
              <m:d>
                <m:dPr>
                  <m:ctrlPr>
                    <w:rPr>
                      <w:rFonts w:ascii="Cambria Math" w:eastAsiaTheme="minorEastAsia" w:hAnsi="Cambria Math" w:cs="Times New Roman"/>
                      <w:i/>
                      <w:lang w:val="en-GB"/>
                    </w:rPr>
                  </m:ctrlPr>
                </m:dPr>
                <m:e>
                  <m:f>
                    <m:fPr>
                      <m:ctrlPr>
                        <w:rPr>
                          <w:rFonts w:ascii="Cambria Math" w:eastAsiaTheme="minorEastAsia" w:hAnsi="Cambria Math" w:cs="Times New Roman"/>
                          <w:i/>
                          <w:lang w:val="en-GB"/>
                        </w:rPr>
                      </m:ctrlPr>
                    </m:fPr>
                    <m:num>
                      <m:r>
                        <w:rPr>
                          <w:rFonts w:ascii="Cambria Math" w:eastAsiaTheme="minorEastAsia" w:hAnsi="Cambria Math" w:cs="Times New Roman"/>
                          <w:lang w:val="en-GB"/>
                        </w:rPr>
                        <m:t>k</m:t>
                      </m:r>
                    </m:num>
                    <m:den>
                      <m:r>
                        <w:rPr>
                          <w:rFonts w:ascii="Cambria Math" w:eastAsiaTheme="minorEastAsia" w:hAnsi="Cambria Math" w:cs="Times New Roman"/>
                          <w:lang w:val="en-GB"/>
                        </w:rPr>
                        <m:t>T</m:t>
                      </m:r>
                    </m:den>
                  </m:f>
                </m:e>
              </m:d>
            </m:e>
          </m:func>
          <m:r>
            <w:rPr>
              <w:rFonts w:ascii="Cambria Math" w:eastAsiaTheme="minorEastAsia" w:hAnsi="Cambria Math" w:cs="Times New Roman"/>
              <w:lang w:val="en-GB"/>
            </w:rPr>
            <m:t>=</m:t>
          </m:r>
          <m:func>
            <m:funcPr>
              <m:ctrlPr>
                <w:rPr>
                  <w:rFonts w:ascii="Cambria Math" w:eastAsiaTheme="minorEastAsia" w:hAnsi="Cambria Math" w:cs="Times New Roman"/>
                  <w:lang w:val="en-GB"/>
                </w:rPr>
              </m:ctrlPr>
            </m:funcPr>
            <m:fName>
              <m:r>
                <m:rPr>
                  <m:sty m:val="p"/>
                </m:rPr>
                <w:rPr>
                  <w:rFonts w:ascii="Cambria Math" w:eastAsiaTheme="minorEastAsia" w:hAnsi="Cambria Math" w:cs="Times New Roman"/>
                  <w:lang w:val="en-GB"/>
                </w:rPr>
                <m:t>ln</m:t>
              </m:r>
            </m:fName>
            <m:e>
              <m:d>
                <m:dPr>
                  <m:ctrlPr>
                    <w:rPr>
                      <w:rFonts w:ascii="Cambria Math" w:eastAsiaTheme="minorEastAsia" w:hAnsi="Cambria Math" w:cs="Times New Roman"/>
                      <w:i/>
                      <w:lang w:val="en-GB"/>
                    </w:rPr>
                  </m:ctrlPr>
                </m:dPr>
                <m:e>
                  <m:f>
                    <m:fPr>
                      <m:ctrlPr>
                        <w:rPr>
                          <w:rFonts w:ascii="Cambria Math" w:eastAsiaTheme="minorEastAsia" w:hAnsi="Cambria Math" w:cs="Times New Roman"/>
                          <w:i/>
                          <w:lang w:val="en-GB"/>
                        </w:rPr>
                      </m:ctrlPr>
                    </m:fPr>
                    <m:num>
                      <m:sSub>
                        <m:sSubPr>
                          <m:ctrlPr>
                            <w:rPr>
                              <w:rFonts w:ascii="Cambria Math" w:eastAsiaTheme="minorEastAsia" w:hAnsi="Cambria Math" w:cs="Times New Roman"/>
                              <w:i/>
                              <w:lang w:val="en-GB"/>
                            </w:rPr>
                          </m:ctrlPr>
                        </m:sSubPr>
                        <m:e>
                          <m:r>
                            <w:rPr>
                              <w:rFonts w:ascii="Cambria Math" w:eastAsiaTheme="minorEastAsia" w:hAnsi="Cambria Math" w:cs="Times New Roman"/>
                              <w:lang w:val="en-GB"/>
                            </w:rPr>
                            <m:t>k</m:t>
                          </m:r>
                        </m:e>
                        <m:sub>
                          <m:r>
                            <w:rPr>
                              <w:rFonts w:ascii="Cambria Math" w:eastAsiaTheme="minorEastAsia" w:hAnsi="Cambria Math" w:cs="Times New Roman"/>
                              <w:lang w:val="en-GB"/>
                            </w:rPr>
                            <m:t>B</m:t>
                          </m:r>
                        </m:sub>
                      </m:sSub>
                    </m:num>
                    <m:den>
                      <m:r>
                        <w:rPr>
                          <w:rFonts w:ascii="Lucida Sans Unicode" w:eastAsiaTheme="minorEastAsia" w:hAnsi="Lucida Sans Unicode" w:cs="Lucida Sans Unicode"/>
                          <w:lang w:val="en-GB"/>
                        </w:rPr>
                        <m:t>h</m:t>
                      </m:r>
                    </m:den>
                  </m:f>
                </m:e>
              </m:d>
            </m:e>
          </m:func>
          <m:r>
            <w:rPr>
              <w:rFonts w:ascii="Cambria Math" w:eastAsiaTheme="minorEastAsia" w:hAnsi="Cambria Math" w:cs="Times New Roman"/>
              <w:lang w:val="en-GB"/>
            </w:rPr>
            <m:t>-</m:t>
          </m:r>
          <m:f>
            <m:fPr>
              <m:ctrlPr>
                <w:rPr>
                  <w:rFonts w:ascii="Cambria Math" w:eastAsiaTheme="minorEastAsia" w:hAnsi="Cambria Math" w:cs="Times New Roman"/>
                  <w:i/>
                  <w:lang w:val="en-GB"/>
                </w:rPr>
              </m:ctrlPr>
            </m:fPr>
            <m:num>
              <m:sSup>
                <m:sSupPr>
                  <m:ctrlPr>
                    <w:rPr>
                      <w:rFonts w:ascii="Cambria Math" w:hAnsi="Cambria Math"/>
                      <w:b/>
                      <w:vertAlign w:val="superscript"/>
                      <w:lang w:val="en-GB"/>
                    </w:rPr>
                  </m:ctrlPr>
                </m:sSupPr>
                <m:e>
                  <m:r>
                    <w:rPr>
                      <w:rFonts w:ascii="Cambria Math" w:eastAsiaTheme="minorEastAsia" w:hAnsi="Cambria Math" w:cs="Times New Roman"/>
                      <w:lang w:val="en-GB"/>
                    </w:rPr>
                    <m:t>∆H</m:t>
                  </m:r>
                </m:e>
                <m:sup>
                  <m:r>
                    <m:rPr>
                      <m:sty m:val="b"/>
                    </m:rPr>
                    <w:rPr>
                      <w:rFonts w:ascii="Cambria Math" w:hAnsi="Cambria Math"/>
                      <w:vertAlign w:val="superscript"/>
                      <w:lang w:val="en-GB"/>
                    </w:rPr>
                    <m:t>‡</m:t>
                  </m:r>
                </m:sup>
              </m:sSup>
            </m:num>
            <m:den>
              <m:r>
                <w:rPr>
                  <w:rFonts w:ascii="Cambria Math" w:eastAsiaTheme="minorEastAsia" w:hAnsi="Cambria Math" w:cs="Times New Roman"/>
                  <w:lang w:val="en-GB"/>
                </w:rPr>
                <m:t>RT</m:t>
              </m:r>
            </m:den>
          </m:f>
          <m:r>
            <w:rPr>
              <w:rFonts w:ascii="Cambria Math" w:eastAsiaTheme="minorEastAsia" w:hAnsi="Cambria Math" w:cs="Times New Roman"/>
              <w:lang w:val="en-GB"/>
            </w:rPr>
            <m:t>+</m:t>
          </m:r>
          <m:f>
            <m:fPr>
              <m:ctrlPr>
                <w:rPr>
                  <w:rFonts w:ascii="Cambria Math" w:eastAsiaTheme="minorEastAsia" w:hAnsi="Cambria Math" w:cs="Times New Roman"/>
                  <w:i/>
                  <w:lang w:val="en-GB"/>
                </w:rPr>
              </m:ctrlPr>
            </m:fPr>
            <m:num>
              <m:sSup>
                <m:sSupPr>
                  <m:ctrlPr>
                    <w:rPr>
                      <w:rFonts w:ascii="Cambria Math" w:hAnsi="Cambria Math"/>
                      <w:b/>
                      <w:vertAlign w:val="superscript"/>
                      <w:lang w:val="en-GB"/>
                    </w:rPr>
                  </m:ctrlPr>
                </m:sSupPr>
                <m:e>
                  <m:r>
                    <w:rPr>
                      <w:rFonts w:ascii="Cambria Math" w:eastAsiaTheme="minorEastAsia" w:hAnsi="Cambria Math" w:cs="Times New Roman"/>
                      <w:lang w:val="en-GB"/>
                    </w:rPr>
                    <m:t>∆S</m:t>
                  </m:r>
                </m:e>
                <m:sup>
                  <m:r>
                    <m:rPr>
                      <m:sty m:val="b"/>
                    </m:rPr>
                    <w:rPr>
                      <w:rFonts w:ascii="Cambria Math" w:hAnsi="Cambria Math"/>
                      <w:vertAlign w:val="superscript"/>
                      <w:lang w:val="en-GB"/>
                    </w:rPr>
                    <m:t>‡</m:t>
                  </m:r>
                </m:sup>
              </m:sSup>
            </m:num>
            <m:den>
              <m:r>
                <w:rPr>
                  <w:rFonts w:ascii="Cambria Math" w:eastAsiaTheme="minorEastAsia" w:hAnsi="Cambria Math" w:cs="Times New Roman"/>
                  <w:lang w:val="en-GB"/>
                </w:rPr>
                <m:t>R</m:t>
              </m:r>
            </m:den>
          </m:f>
        </m:oMath>
      </m:oMathPara>
    </w:p>
    <w:p w14:paraId="6E81EBE7" w14:textId="77777777" w:rsidR="00F22939" w:rsidRDefault="00F22939" w:rsidP="00972216">
      <w:pPr>
        <w:jc w:val="center"/>
        <w:rPr>
          <w:rFonts w:eastAsiaTheme="minorEastAsia" w:cs="Times New Roman"/>
          <w:lang w:val="en-GB"/>
        </w:rPr>
      </w:pPr>
    </w:p>
    <w:p w14:paraId="2310E388" w14:textId="195C8286" w:rsidR="00652648" w:rsidRPr="001D7222" w:rsidRDefault="009372C1" w:rsidP="00972216">
      <w:pPr>
        <w:jc w:val="center"/>
        <w:rPr>
          <w:rFonts w:asciiTheme="minorHAnsi" w:eastAsiaTheme="minorEastAsia" w:hAnsiTheme="minorHAnsi" w:cs="Times New Roman"/>
          <w:b/>
          <w:vertAlign w:val="superscript"/>
          <w:lang w:val="en-GB"/>
        </w:rPr>
      </w:pPr>
      <m:oMathPara>
        <m:oMath>
          <m:sSup>
            <m:sSupPr>
              <m:ctrlPr>
                <w:rPr>
                  <w:rFonts w:ascii="Cambria Math" w:hAnsi="Cambria Math"/>
                  <w:b/>
                  <w:vertAlign w:val="superscript"/>
                  <w:lang w:val="en-GB"/>
                </w:rPr>
              </m:ctrlPr>
            </m:sSupPr>
            <m:e>
              <m:r>
                <w:rPr>
                  <w:rFonts w:ascii="Cambria Math" w:eastAsiaTheme="minorEastAsia" w:hAnsi="Cambria Math" w:cs="Times New Roman"/>
                  <w:lang w:val="en-GB"/>
                </w:rPr>
                <m:t>∆H</m:t>
              </m:r>
            </m:e>
            <m:sup>
              <m:r>
                <m:rPr>
                  <m:sty m:val="b"/>
                </m:rPr>
                <w:rPr>
                  <w:rFonts w:ascii="Cambria Math" w:hAnsi="Cambria Math"/>
                  <w:vertAlign w:val="superscript"/>
                  <w:lang w:val="en-GB"/>
                </w:rPr>
                <m:t>‡</m:t>
              </m:r>
            </m:sup>
          </m:sSup>
          <m:r>
            <m:rPr>
              <m:sty m:val="bi"/>
            </m:rPr>
            <w:rPr>
              <w:rFonts w:ascii="Cambria Math" w:hAnsi="Cambria Math"/>
              <w:vertAlign w:val="superscript"/>
              <w:lang w:val="en-GB"/>
            </w:rPr>
            <m:t>=</m:t>
          </m:r>
          <m:r>
            <m:rPr>
              <m:sty m:val="p"/>
            </m:rPr>
            <w:rPr>
              <w:rFonts w:ascii="Cambria Math" w:hAnsi="Cambria Math"/>
              <w:vertAlign w:val="superscript"/>
              <w:lang w:val="en-GB"/>
            </w:rPr>
            <m:t>entalphy of activation</m:t>
          </m:r>
        </m:oMath>
      </m:oMathPara>
    </w:p>
    <w:p w14:paraId="25CF1837" w14:textId="3C60C9C2" w:rsidR="009B048B" w:rsidRPr="001D7222" w:rsidRDefault="009372C1" w:rsidP="00972216">
      <w:pPr>
        <w:jc w:val="center"/>
        <w:rPr>
          <w:rFonts w:asciiTheme="minorHAnsi" w:eastAsiaTheme="minorEastAsia" w:hAnsiTheme="minorHAnsi" w:cs="Times New Roman"/>
          <w:vertAlign w:val="superscript"/>
          <w:lang w:val="en-GB"/>
        </w:rPr>
      </w:pPr>
      <m:oMathPara>
        <m:oMath>
          <m:sSup>
            <m:sSupPr>
              <m:ctrlPr>
                <w:rPr>
                  <w:rFonts w:ascii="Cambria Math" w:hAnsi="Cambria Math"/>
                  <w:b/>
                  <w:vertAlign w:val="superscript"/>
                  <w:lang w:val="en-GB"/>
                </w:rPr>
              </m:ctrlPr>
            </m:sSupPr>
            <m:e>
              <m:r>
                <w:rPr>
                  <w:rFonts w:ascii="Cambria Math" w:eastAsiaTheme="minorEastAsia" w:hAnsi="Cambria Math" w:cs="Times New Roman"/>
                  <w:lang w:val="en-GB"/>
                </w:rPr>
                <m:t>∆S</m:t>
              </m:r>
            </m:e>
            <m:sup>
              <m:r>
                <m:rPr>
                  <m:sty m:val="b"/>
                </m:rPr>
                <w:rPr>
                  <w:rFonts w:ascii="Cambria Math" w:hAnsi="Cambria Math"/>
                  <w:vertAlign w:val="superscript"/>
                  <w:lang w:val="en-GB"/>
                </w:rPr>
                <m:t>‡</m:t>
              </m:r>
            </m:sup>
          </m:sSup>
          <m:r>
            <m:rPr>
              <m:sty m:val="bi"/>
            </m:rPr>
            <w:rPr>
              <w:rFonts w:ascii="Cambria Math" w:hAnsi="Cambria Math"/>
              <w:vertAlign w:val="superscript"/>
              <w:lang w:val="en-GB"/>
            </w:rPr>
            <m:t>=</m:t>
          </m:r>
          <m:r>
            <m:rPr>
              <m:sty m:val="p"/>
            </m:rPr>
            <w:rPr>
              <w:rFonts w:ascii="Cambria Math" w:hAnsi="Cambria Math"/>
              <w:vertAlign w:val="superscript"/>
              <w:lang w:val="en-GB"/>
            </w:rPr>
            <m:t>entropy of activation</m:t>
          </m:r>
        </m:oMath>
      </m:oMathPara>
    </w:p>
    <w:p w14:paraId="17DC0C99" w14:textId="044D79F0" w:rsidR="009B048B" w:rsidRPr="001D7222" w:rsidRDefault="009B048B" w:rsidP="00972216">
      <w:pPr>
        <w:jc w:val="center"/>
        <w:rPr>
          <w:rFonts w:asciiTheme="minorHAnsi" w:eastAsiaTheme="minorEastAsia" w:hAnsiTheme="minorHAnsi" w:cs="Times New Roman"/>
          <w:lang w:val="en-GB"/>
        </w:rPr>
      </w:pPr>
      <m:oMathPara>
        <m:oMath>
          <m:r>
            <w:rPr>
              <w:rFonts w:ascii="Cambria Math" w:eastAsiaTheme="minorEastAsia" w:hAnsi="Cambria Math" w:cs="Lucida Sans Unicode"/>
              <w:lang w:val="en-GB"/>
            </w:rPr>
            <m:t>h=</m:t>
          </m:r>
          <m:r>
            <m:rPr>
              <m:sty m:val="p"/>
            </m:rPr>
            <w:rPr>
              <w:rFonts w:ascii="Cambria Math" w:eastAsiaTheme="minorEastAsia" w:hAnsi="Cambria Math" w:cs="Lucida Sans Unicode"/>
              <w:lang w:val="en-GB"/>
            </w:rPr>
            <m:t>Plan</m:t>
          </m:r>
          <m:sSup>
            <m:sSupPr>
              <m:ctrlPr>
                <w:rPr>
                  <w:rFonts w:ascii="Cambria Math" w:eastAsiaTheme="minorEastAsia" w:hAnsi="Cambria Math" w:cs="Lucida Sans Unicode"/>
                  <w:lang w:val="en-GB"/>
                </w:rPr>
              </m:ctrlPr>
            </m:sSupPr>
            <m:e>
              <m:r>
                <m:rPr>
                  <m:sty m:val="p"/>
                </m:rPr>
                <w:rPr>
                  <w:rFonts w:ascii="Cambria Math" w:eastAsiaTheme="minorEastAsia" w:hAnsi="Cambria Math" w:cs="Lucida Sans Unicode"/>
                  <w:lang w:val="en-GB"/>
                </w:rPr>
                <m:t>k</m:t>
              </m:r>
            </m:e>
            <m:sup>
              <m:r>
                <m:rPr>
                  <m:sty m:val="p"/>
                </m:rPr>
                <w:rPr>
                  <w:rFonts w:ascii="Cambria Math" w:eastAsiaTheme="minorEastAsia" w:hAnsi="Cambria Math" w:cs="Lucida Sans Unicode"/>
                  <w:lang w:val="en-GB"/>
                </w:rPr>
                <m:t>'</m:t>
              </m:r>
            </m:sup>
          </m:sSup>
          <m:r>
            <m:rPr>
              <m:sty m:val="p"/>
            </m:rPr>
            <w:rPr>
              <w:rFonts w:ascii="Cambria Math" w:eastAsiaTheme="minorEastAsia" w:hAnsi="Cambria Math" w:cs="Lucida Sans Unicode"/>
              <w:lang w:val="en-GB"/>
            </w:rPr>
            <m:t>s constant</m:t>
          </m:r>
        </m:oMath>
      </m:oMathPara>
    </w:p>
    <w:p w14:paraId="54DFD3B8" w14:textId="292AD051" w:rsidR="009B048B" w:rsidRDefault="009B048B" w:rsidP="00972216">
      <w:pPr>
        <w:jc w:val="center"/>
        <w:rPr>
          <w:rFonts w:eastAsiaTheme="minorEastAsia" w:cs="Times New Roman"/>
          <w:lang w:val="en-GB"/>
        </w:rPr>
      </w:pPr>
      <w:r>
        <w:rPr>
          <w:rFonts w:eastAsiaTheme="minorEastAsia" w:cs="Times New Roman"/>
          <w:lang w:val="en-GB"/>
        </w:rPr>
        <w:t>R = gas constant</w:t>
      </w:r>
    </w:p>
    <w:p w14:paraId="4D9A07D2" w14:textId="0B6B5FEB" w:rsidR="009B048B" w:rsidRDefault="009B048B" w:rsidP="00972216">
      <w:pPr>
        <w:jc w:val="center"/>
        <w:rPr>
          <w:rFonts w:eastAsiaTheme="minorEastAsia" w:cs="Times New Roman"/>
          <w:lang w:val="en-GB"/>
        </w:rPr>
      </w:pPr>
      <w:r w:rsidRPr="001D7222">
        <w:rPr>
          <w:rFonts w:eastAsiaTheme="minorEastAsia" w:cs="Times New Roman"/>
          <w:i/>
          <w:lang w:val="en-GB"/>
        </w:rPr>
        <w:t>k</w:t>
      </w:r>
      <w:r w:rsidRPr="001D7222">
        <w:rPr>
          <w:rFonts w:eastAsiaTheme="minorEastAsia" w:cs="Times New Roman"/>
          <w:vertAlign w:val="subscript"/>
          <w:lang w:val="en-GB"/>
        </w:rPr>
        <w:t>B</w:t>
      </w:r>
      <w:r>
        <w:rPr>
          <w:rFonts w:eastAsiaTheme="minorEastAsia" w:cs="Times New Roman"/>
          <w:lang w:val="en-GB"/>
        </w:rPr>
        <w:t xml:space="preserve"> = Boltzman constant</w:t>
      </w:r>
    </w:p>
    <w:p w14:paraId="2DCA27EB" w14:textId="1E2D7310" w:rsidR="00701252" w:rsidRPr="009B048B" w:rsidRDefault="00701252" w:rsidP="00972216">
      <w:pPr>
        <w:jc w:val="center"/>
        <w:rPr>
          <w:rFonts w:eastAsiaTheme="minorEastAsia" w:cs="Times New Roman"/>
          <w:lang w:val="en-GB"/>
        </w:rPr>
      </w:pPr>
      <w:r>
        <w:rPr>
          <w:rFonts w:cs="Arial"/>
          <w:color w:val="auto"/>
          <w:lang w:val="en-GB"/>
        </w:rPr>
        <w:t>T = absolute temperature</w:t>
      </w:r>
    </w:p>
    <w:p w14:paraId="23AAB1B2" w14:textId="77777777" w:rsidR="00652648" w:rsidRPr="008324FE" w:rsidRDefault="00652648" w:rsidP="00972216">
      <w:pPr>
        <w:jc w:val="center"/>
        <w:rPr>
          <w:rFonts w:eastAsiaTheme="minorEastAsia" w:cs="Times New Roman"/>
          <w:lang w:val="en-GB"/>
        </w:rPr>
      </w:pPr>
    </w:p>
    <w:p w14:paraId="0943F34F" w14:textId="2CA19A96" w:rsidR="006E2888" w:rsidRPr="008324FE" w:rsidRDefault="004D37BE" w:rsidP="00972216">
      <w:pPr>
        <w:rPr>
          <w:rFonts w:cs="Arial"/>
          <w:color w:val="auto"/>
          <w:lang w:val="en-GB"/>
        </w:rPr>
      </w:pPr>
      <w:r w:rsidRPr="008324FE">
        <w:rPr>
          <w:rFonts w:cs="Arial"/>
          <w:color w:val="auto"/>
          <w:lang w:val="en-GB"/>
        </w:rPr>
        <w:t>4.</w:t>
      </w:r>
      <w:r w:rsidR="002D545B" w:rsidRPr="008324FE">
        <w:rPr>
          <w:rFonts w:cs="Arial"/>
          <w:color w:val="auto"/>
          <w:lang w:val="en-GB"/>
        </w:rPr>
        <w:t>2</w:t>
      </w:r>
      <w:r w:rsidRPr="008324FE">
        <w:rPr>
          <w:rFonts w:cs="Arial"/>
          <w:color w:val="auto"/>
          <w:lang w:val="en-GB"/>
        </w:rPr>
        <w:t xml:space="preserve">.3) Calculate the thermodynamic parameters </w:t>
      </w:r>
      <w:r w:rsidRPr="008324FE">
        <w:rPr>
          <w:rFonts w:cs="Arial"/>
          <w:i/>
          <w:color w:val="auto"/>
          <w:lang w:val="en-GB"/>
        </w:rPr>
        <w:t>ΔH</w:t>
      </w:r>
      <w:r w:rsidRPr="008324FE">
        <w:rPr>
          <w:rFonts w:cs="Arial"/>
          <w:i/>
          <w:color w:val="auto"/>
          <w:vertAlign w:val="superscript"/>
          <w:lang w:val="en-GB"/>
        </w:rPr>
        <w:t>≠</w:t>
      </w:r>
      <w:r w:rsidRPr="008324FE">
        <w:rPr>
          <w:rFonts w:cs="Arial"/>
          <w:color w:val="auto"/>
          <w:lang w:val="en-GB"/>
        </w:rPr>
        <w:t xml:space="preserve"> and </w:t>
      </w:r>
      <w:r w:rsidRPr="008324FE">
        <w:rPr>
          <w:rFonts w:cs="Arial"/>
          <w:i/>
          <w:color w:val="auto"/>
          <w:lang w:val="en-GB"/>
        </w:rPr>
        <w:t>ΔS</w:t>
      </w:r>
      <w:r w:rsidRPr="008324FE">
        <w:rPr>
          <w:rFonts w:cs="Arial"/>
          <w:i/>
          <w:color w:val="auto"/>
          <w:vertAlign w:val="superscript"/>
          <w:lang w:val="en-GB"/>
        </w:rPr>
        <w:t>≠</w:t>
      </w:r>
      <w:r w:rsidR="009676B8" w:rsidRPr="008324FE">
        <w:rPr>
          <w:rFonts w:cs="Arial"/>
          <w:i/>
          <w:color w:val="auto"/>
          <w:lang w:val="en-GB"/>
        </w:rPr>
        <w:t>.</w:t>
      </w:r>
    </w:p>
    <w:p w14:paraId="0ED9D0E1" w14:textId="77777777" w:rsidR="007729BB" w:rsidRPr="008324FE" w:rsidRDefault="007729BB" w:rsidP="00972216">
      <w:pPr>
        <w:rPr>
          <w:rFonts w:cs="Arial"/>
          <w:color w:val="auto"/>
          <w:lang w:val="en-GB"/>
        </w:rPr>
      </w:pPr>
    </w:p>
    <w:p w14:paraId="552EFD89" w14:textId="77777777" w:rsidR="007729BB" w:rsidRPr="008324FE" w:rsidRDefault="007729BB" w:rsidP="00972216">
      <w:pPr>
        <w:rPr>
          <w:rFonts w:cs="Arial"/>
          <w:i/>
          <w:color w:val="auto"/>
          <w:lang w:val="en-GB"/>
        </w:rPr>
      </w:pPr>
      <w:r w:rsidRPr="008324FE">
        <w:rPr>
          <w:rFonts w:cs="Arial"/>
          <w:color w:val="auto"/>
          <w:lang w:val="en-GB"/>
        </w:rPr>
        <w:t xml:space="preserve">4.2.4) Calculate the values for </w:t>
      </w:r>
      <w:r w:rsidRPr="008324FE">
        <w:rPr>
          <w:rFonts w:cs="Arial"/>
          <w:i/>
          <w:color w:val="auto"/>
          <w:lang w:val="en-GB"/>
        </w:rPr>
        <w:t>E</w:t>
      </w:r>
      <w:r w:rsidRPr="008324FE">
        <w:rPr>
          <w:rFonts w:cs="Arial"/>
          <w:color w:val="auto"/>
          <w:vertAlign w:val="subscript"/>
          <w:lang w:val="en-GB"/>
        </w:rPr>
        <w:t>A(298)</w:t>
      </w:r>
      <w:r w:rsidRPr="008324FE">
        <w:rPr>
          <w:rFonts w:cs="Arial"/>
          <w:color w:val="auto"/>
          <w:lang w:val="en-GB"/>
        </w:rPr>
        <w:t xml:space="preserve"> and </w:t>
      </w:r>
      <w:r w:rsidRPr="008324FE">
        <w:rPr>
          <w:rFonts w:cs="Arial"/>
          <w:i/>
          <w:color w:val="auto"/>
          <w:lang w:val="en-GB"/>
        </w:rPr>
        <w:t>ΔG</w:t>
      </w:r>
      <w:r w:rsidRPr="008324FE">
        <w:rPr>
          <w:rFonts w:cs="Arial"/>
          <w:i/>
          <w:color w:val="auto"/>
          <w:vertAlign w:val="superscript"/>
          <w:lang w:val="en-GB"/>
        </w:rPr>
        <w:t>≠</w:t>
      </w:r>
      <w:r w:rsidRPr="008324FE">
        <w:rPr>
          <w:rFonts w:cs="Arial"/>
          <w:i/>
          <w:color w:val="auto"/>
          <w:vertAlign w:val="subscript"/>
          <w:lang w:val="en-GB"/>
        </w:rPr>
        <w:t>(298)</w:t>
      </w:r>
      <w:r w:rsidRPr="008324FE">
        <w:rPr>
          <w:rFonts w:cs="Arial"/>
          <w:i/>
          <w:color w:val="auto"/>
          <w:lang w:val="en-GB"/>
        </w:rPr>
        <w:t xml:space="preserve"> using the following equations:</w:t>
      </w:r>
    </w:p>
    <w:p w14:paraId="06C15AA6" w14:textId="75F739D5" w:rsidR="00A87720" w:rsidRPr="008324FE" w:rsidRDefault="009372C1" w:rsidP="00972216">
      <w:pPr>
        <w:rPr>
          <w:rFonts w:eastAsiaTheme="minorEastAsia"/>
          <w:lang w:val="en-GB"/>
        </w:rPr>
      </w:pPr>
      <m:oMathPara>
        <m:oMath>
          <m:sSub>
            <m:sSubPr>
              <m:ctrlPr>
                <w:rPr>
                  <w:rFonts w:ascii="Cambria Math" w:eastAsiaTheme="minorEastAsia" w:hAnsi="Cambria Math"/>
                  <w:i/>
                  <w:lang w:val="en-GB"/>
                </w:rPr>
              </m:ctrlPr>
            </m:sSubPr>
            <m:e>
              <m:r>
                <w:rPr>
                  <w:rFonts w:ascii="Cambria Math" w:eastAsiaTheme="minorEastAsia" w:hAnsi="Cambria Math"/>
                  <w:lang w:val="en-GB"/>
                </w:rPr>
                <m:t>E</m:t>
              </m:r>
            </m:e>
            <m:sub>
              <m:r>
                <w:rPr>
                  <w:rFonts w:ascii="Cambria Math" w:eastAsiaTheme="minorEastAsia" w:hAnsi="Cambria Math"/>
                  <w:lang w:val="en-GB"/>
                </w:rPr>
                <m:t>A(298)</m:t>
              </m:r>
            </m:sub>
          </m:sSub>
          <m:r>
            <w:rPr>
              <w:rFonts w:ascii="Cambria Math" w:eastAsiaTheme="minorEastAsia" w:hAnsi="Cambria Math"/>
              <w:lang w:val="en-GB"/>
            </w:rPr>
            <m:t>=</m:t>
          </m:r>
          <m:sSup>
            <m:sSupPr>
              <m:ctrlPr>
                <w:rPr>
                  <w:rFonts w:ascii="Cambria Math" w:hAnsi="Cambria Math"/>
                  <w:b/>
                  <w:vertAlign w:val="superscript"/>
                  <w:lang w:val="en-GB"/>
                </w:rPr>
              </m:ctrlPr>
            </m:sSupPr>
            <m:e>
              <m:r>
                <w:rPr>
                  <w:rFonts w:ascii="Cambria Math" w:eastAsiaTheme="minorEastAsia" w:hAnsi="Cambria Math" w:cs="Times New Roman"/>
                  <w:lang w:val="en-GB"/>
                </w:rPr>
                <m:t>∆H</m:t>
              </m:r>
            </m:e>
            <m:sup>
              <m:r>
                <w:rPr>
                  <w:rFonts w:ascii="Cambria Math" w:hAnsi="Cambria Math" w:cs="Arial"/>
                  <w:color w:val="auto"/>
                  <w:vertAlign w:val="superscript"/>
                  <w:lang w:val="en-GB"/>
                </w:rPr>
                <m:t>≠</m:t>
              </m:r>
            </m:sup>
          </m:sSup>
          <m:r>
            <w:rPr>
              <w:rFonts w:ascii="Cambria Math" w:eastAsiaTheme="minorEastAsia" w:hAnsi="Cambria Math"/>
              <w:lang w:val="en-GB"/>
            </w:rPr>
            <m:t>+RT</m:t>
          </m:r>
        </m:oMath>
      </m:oMathPara>
    </w:p>
    <w:p w14:paraId="42BF38AB" w14:textId="6746DDC5" w:rsidR="00A87720" w:rsidRPr="00C4001F" w:rsidRDefault="009372C1" w:rsidP="00972216">
      <w:pPr>
        <w:rPr>
          <w:rFonts w:cs="Arial"/>
          <w:b/>
          <w:i/>
          <w:vertAlign w:val="superscript"/>
          <w:lang w:val="en-GB"/>
        </w:rPr>
      </w:pPr>
      <m:oMathPara>
        <m:oMath>
          <m:sSubSup>
            <m:sSubSupPr>
              <m:ctrlPr>
                <w:rPr>
                  <w:rFonts w:ascii="Cambria Math" w:eastAsiaTheme="minorEastAsia" w:hAnsi="Cambria Math"/>
                  <w:i/>
                  <w:lang w:val="en-GB"/>
                </w:rPr>
              </m:ctrlPr>
            </m:sSubSupPr>
            <m:e>
              <m:r>
                <w:rPr>
                  <w:rFonts w:ascii="Cambria Math" w:eastAsiaTheme="minorEastAsia" w:hAnsi="Cambria Math"/>
                  <w:lang w:val="en-GB"/>
                </w:rPr>
                <m:t>AG</m:t>
              </m:r>
            </m:e>
            <m:sub>
              <m:r>
                <w:rPr>
                  <w:rFonts w:ascii="Cambria Math" w:eastAsiaTheme="minorEastAsia" w:hAnsi="Cambria Math"/>
                  <w:lang w:val="en-GB"/>
                </w:rPr>
                <m:t>(298)</m:t>
              </m:r>
            </m:sub>
            <m:sup>
              <m:r>
                <w:rPr>
                  <w:rFonts w:ascii="Cambria Math" w:hAnsi="Cambria Math" w:cs="Arial"/>
                  <w:color w:val="auto"/>
                  <w:vertAlign w:val="superscript"/>
                  <w:lang w:val="en-GB"/>
                </w:rPr>
                <m:t>≠</m:t>
              </m:r>
            </m:sup>
          </m:sSubSup>
          <m:r>
            <w:rPr>
              <w:rFonts w:ascii="Cambria Math" w:eastAsiaTheme="minorEastAsia" w:hAnsi="Cambria Math"/>
              <w:lang w:val="en-GB"/>
            </w:rPr>
            <m:t>=</m:t>
          </m:r>
          <m:sSup>
            <m:sSupPr>
              <m:ctrlPr>
                <w:rPr>
                  <w:rFonts w:ascii="Cambria Math" w:hAnsi="Cambria Math"/>
                  <w:b/>
                  <w:vertAlign w:val="superscript"/>
                  <w:lang w:val="en-GB"/>
                </w:rPr>
              </m:ctrlPr>
            </m:sSupPr>
            <m:e>
              <m:r>
                <w:rPr>
                  <w:rFonts w:ascii="Cambria Math" w:eastAsiaTheme="minorEastAsia" w:hAnsi="Cambria Math" w:cs="Times New Roman"/>
                  <w:lang w:val="en-GB"/>
                </w:rPr>
                <m:t>∆H</m:t>
              </m:r>
            </m:e>
            <m:sup>
              <m:r>
                <w:rPr>
                  <w:rFonts w:ascii="Cambria Math" w:hAnsi="Cambria Math" w:cs="Arial"/>
                  <w:color w:val="auto"/>
                  <w:vertAlign w:val="superscript"/>
                  <w:lang w:val="en-GB"/>
                </w:rPr>
                <m:t>≠</m:t>
              </m:r>
            </m:sup>
          </m:sSup>
          <m:r>
            <w:rPr>
              <w:rFonts w:ascii="Cambria Math" w:eastAsiaTheme="minorEastAsia" w:hAnsi="Cambria Math"/>
              <w:lang w:val="en-GB"/>
            </w:rPr>
            <m:t>-T</m:t>
          </m:r>
          <m:sSup>
            <m:sSupPr>
              <m:ctrlPr>
                <w:rPr>
                  <w:rFonts w:ascii="Cambria Math" w:hAnsi="Cambria Math"/>
                  <w:b/>
                  <w:vertAlign w:val="superscript"/>
                  <w:lang w:val="en-GB"/>
                </w:rPr>
              </m:ctrlPr>
            </m:sSupPr>
            <m:e>
              <m:r>
                <w:rPr>
                  <w:rFonts w:ascii="Cambria Math" w:eastAsiaTheme="minorEastAsia" w:hAnsi="Cambria Math" w:cs="Times New Roman"/>
                  <w:lang w:val="en-GB"/>
                </w:rPr>
                <m:t>∆S</m:t>
              </m:r>
            </m:e>
            <m:sup>
              <m:r>
                <w:rPr>
                  <w:rFonts w:ascii="Cambria Math" w:hAnsi="Cambria Math" w:cs="Arial"/>
                  <w:color w:val="auto"/>
                  <w:vertAlign w:val="superscript"/>
                  <w:lang w:val="en-GB"/>
                </w:rPr>
                <m:t>≠</m:t>
              </m:r>
            </m:sup>
          </m:sSup>
        </m:oMath>
      </m:oMathPara>
    </w:p>
    <w:p w14:paraId="12183738" w14:textId="77777777" w:rsidR="00C4001F" w:rsidRDefault="00C4001F" w:rsidP="00972216">
      <w:pPr>
        <w:rPr>
          <w:rFonts w:cs="Arial"/>
          <w:b/>
          <w:i/>
          <w:vertAlign w:val="superscript"/>
          <w:lang w:val="en-GB"/>
        </w:rPr>
      </w:pPr>
    </w:p>
    <w:p w14:paraId="5D86E80C" w14:textId="7B12A7DC" w:rsidR="00C4001F" w:rsidRPr="001D7222" w:rsidRDefault="009372C1" w:rsidP="00972216">
      <w:pPr>
        <w:rPr>
          <w:rFonts w:cs="Arial"/>
          <w:lang w:val="en-GB"/>
        </w:rPr>
      </w:pPr>
      <m:oMathPara>
        <m:oMath>
          <m:sSub>
            <m:sSubPr>
              <m:ctrlPr>
                <w:rPr>
                  <w:rFonts w:ascii="Cambria Math" w:eastAsiaTheme="minorEastAsia" w:hAnsi="Cambria Math"/>
                  <w:i/>
                  <w:lang w:val="en-GB"/>
                </w:rPr>
              </m:ctrlPr>
            </m:sSubPr>
            <m:e>
              <m:r>
                <w:rPr>
                  <w:rFonts w:ascii="Cambria Math" w:eastAsiaTheme="minorEastAsia" w:hAnsi="Cambria Math"/>
                  <w:lang w:val="en-GB"/>
                </w:rPr>
                <m:t>E</m:t>
              </m:r>
            </m:e>
            <m:sub>
              <m:r>
                <w:rPr>
                  <w:rFonts w:ascii="Cambria Math" w:eastAsiaTheme="minorEastAsia" w:hAnsi="Cambria Math"/>
                  <w:lang w:val="en-GB"/>
                </w:rPr>
                <m:t>A</m:t>
              </m:r>
              <m:d>
                <m:dPr>
                  <m:ctrlPr>
                    <w:rPr>
                      <w:rFonts w:ascii="Cambria Math" w:eastAsiaTheme="minorEastAsia" w:hAnsi="Cambria Math"/>
                      <w:i/>
                      <w:lang w:val="en-GB"/>
                    </w:rPr>
                  </m:ctrlPr>
                </m:dPr>
                <m:e>
                  <m:r>
                    <w:rPr>
                      <w:rFonts w:ascii="Cambria Math" w:eastAsiaTheme="minorEastAsia" w:hAnsi="Cambria Math"/>
                      <w:lang w:val="en-GB"/>
                    </w:rPr>
                    <m:t>298</m:t>
                  </m:r>
                </m:e>
              </m:d>
            </m:sub>
          </m:sSub>
          <m:r>
            <w:rPr>
              <w:rFonts w:ascii="Cambria Math" w:eastAsiaTheme="minorEastAsia" w:hAnsi="Cambria Math"/>
              <w:lang w:val="en-GB"/>
            </w:rPr>
            <m:t>=</m:t>
          </m:r>
          <m:r>
            <m:rPr>
              <m:sty m:val="p"/>
            </m:rPr>
            <w:rPr>
              <w:rFonts w:ascii="Cambria Math" w:eastAsiaTheme="minorEastAsia" w:hAnsi="Cambria Math"/>
              <w:lang w:val="en-GB"/>
            </w:rPr>
            <m:t>Activation Energy at 298 K</m:t>
          </m:r>
        </m:oMath>
      </m:oMathPara>
    </w:p>
    <w:p w14:paraId="5E78EBBE" w14:textId="01F71659" w:rsidR="00C4001F" w:rsidRPr="00701252" w:rsidRDefault="009372C1" w:rsidP="00972216">
      <w:pPr>
        <w:rPr>
          <w:rFonts w:cs="Arial"/>
          <w:lang w:val="en-GB"/>
        </w:rPr>
      </w:pPr>
      <m:oMathPara>
        <m:oMath>
          <m:sSubSup>
            <m:sSubSupPr>
              <m:ctrlPr>
                <w:rPr>
                  <w:rFonts w:ascii="Cambria Math" w:eastAsiaTheme="minorEastAsia" w:hAnsi="Cambria Math"/>
                  <w:i/>
                  <w:lang w:val="en-GB"/>
                </w:rPr>
              </m:ctrlPr>
            </m:sSubSupPr>
            <m:e>
              <m:r>
                <w:rPr>
                  <w:rFonts w:ascii="Cambria Math" w:eastAsiaTheme="minorEastAsia" w:hAnsi="Cambria Math"/>
                  <w:lang w:val="en-GB"/>
                </w:rPr>
                <m:t>AG</m:t>
              </m:r>
            </m:e>
            <m:sub>
              <m:r>
                <w:rPr>
                  <w:rFonts w:ascii="Cambria Math" w:eastAsiaTheme="minorEastAsia" w:hAnsi="Cambria Math"/>
                  <w:lang w:val="en-GB"/>
                </w:rPr>
                <m:t>(298)</m:t>
              </m:r>
            </m:sub>
            <m:sup>
              <m:r>
                <w:rPr>
                  <w:rFonts w:ascii="Cambria Math" w:hAnsi="Cambria Math" w:cs="Arial"/>
                  <w:color w:val="auto"/>
                  <w:vertAlign w:val="superscript"/>
                  <w:lang w:val="en-GB"/>
                </w:rPr>
                <m:t>≠</m:t>
              </m:r>
            </m:sup>
          </m:sSubSup>
          <m:r>
            <w:rPr>
              <w:rFonts w:ascii="Cambria Math" w:eastAsiaTheme="minorEastAsia" w:hAnsi="Cambria Math"/>
              <w:lang w:val="en-GB"/>
            </w:rPr>
            <m:t>=</m:t>
          </m:r>
          <m:r>
            <m:rPr>
              <m:sty m:val="p"/>
            </m:rPr>
            <w:rPr>
              <w:rFonts w:ascii="Cambria Math" w:eastAsiaTheme="minorEastAsia" w:hAnsi="Cambria Math"/>
              <w:lang w:val="en-GB"/>
            </w:rPr>
            <m:t>Gibbs Energy at 298 K</m:t>
          </m:r>
        </m:oMath>
      </m:oMathPara>
    </w:p>
    <w:p w14:paraId="4CD80974" w14:textId="77777777" w:rsidR="005F0AC7" w:rsidRDefault="006305D7" w:rsidP="001D7222">
      <w:pPr>
        <w:rPr>
          <w:rFonts w:cs="Arial"/>
          <w:b/>
          <w:bCs/>
          <w:lang w:val="en-GB"/>
        </w:rPr>
      </w:pPr>
      <w:r w:rsidRPr="008324FE">
        <w:rPr>
          <w:rFonts w:cs="Arial"/>
          <w:b/>
          <w:lang w:val="en-GB"/>
        </w:rPr>
        <w:t>REPRESENTATIVE RESULTS</w:t>
      </w:r>
      <w:r w:rsidRPr="008324FE">
        <w:rPr>
          <w:rFonts w:cs="Arial"/>
          <w:b/>
          <w:bCs/>
          <w:lang w:val="en-GB"/>
        </w:rPr>
        <w:t>:</w:t>
      </w:r>
    </w:p>
    <w:p w14:paraId="27ED5C9F" w14:textId="16EF93B7" w:rsidR="00D7195F" w:rsidRPr="001D7222" w:rsidRDefault="006305D7" w:rsidP="001D7222">
      <w:pPr>
        <w:rPr>
          <w:rFonts w:cs="Arial"/>
          <w:color w:val="auto"/>
          <w:lang w:val="en-GB"/>
        </w:rPr>
      </w:pPr>
      <w:r w:rsidRPr="008324FE">
        <w:rPr>
          <w:rFonts w:cs="Arial"/>
          <w:b/>
          <w:bCs/>
          <w:lang w:val="en-GB"/>
        </w:rPr>
        <w:t xml:space="preserve"> </w:t>
      </w:r>
    </w:p>
    <w:p w14:paraId="6EF237BC" w14:textId="059C03A7" w:rsidR="00D7195F" w:rsidRDefault="00D7195F" w:rsidP="00972216">
      <w:pPr>
        <w:rPr>
          <w:rFonts w:cs="Arial"/>
          <w:color w:val="auto"/>
          <w:vertAlign w:val="superscript"/>
          <w:lang w:val="en-GB"/>
        </w:rPr>
      </w:pPr>
      <w:r w:rsidRPr="008324FE">
        <w:rPr>
          <w:rFonts w:cs="Arial"/>
          <w:color w:val="auto"/>
          <w:lang w:val="en-GB"/>
        </w:rPr>
        <w:t xml:space="preserve">The SSTD NMR technique was applied for the calculation of the kinetic parameters in the rotation of the amide bond of </w:t>
      </w:r>
      <w:r w:rsidRPr="00A4131A">
        <w:rPr>
          <w:rFonts w:cs="Arial"/>
          <w:color w:val="auto"/>
          <w:lang w:val="en-GB"/>
        </w:rPr>
        <w:t>N,N</w:t>
      </w:r>
      <w:r w:rsidRPr="008324FE">
        <w:rPr>
          <w:rFonts w:cs="Arial"/>
          <w:color w:val="auto"/>
          <w:lang w:val="en-GB"/>
        </w:rPr>
        <w:t>-</w:t>
      </w:r>
      <w:r>
        <w:rPr>
          <w:rFonts w:cs="Arial"/>
          <w:color w:val="auto"/>
          <w:lang w:val="en-GB"/>
        </w:rPr>
        <w:t>dimethyl acetamide.</w:t>
      </w:r>
      <w:r w:rsidRPr="001D7222">
        <w:rPr>
          <w:rFonts w:cs="Arial"/>
          <w:color w:val="auto"/>
          <w:vertAlign w:val="superscript"/>
          <w:lang w:val="en-GB"/>
        </w:rPr>
        <w:t>21</w:t>
      </w:r>
      <w:r>
        <w:rPr>
          <w:rFonts w:cs="Arial"/>
          <w:color w:val="auto"/>
          <w:lang w:val="en-GB"/>
        </w:rPr>
        <w:t xml:space="preserve"> This is a simple example for which extensive data for comparison can be found in the literature.</w:t>
      </w:r>
      <w:r w:rsidR="005F0AC7">
        <w:rPr>
          <w:rFonts w:cs="Arial"/>
          <w:color w:val="auto"/>
          <w:vertAlign w:val="superscript"/>
          <w:lang w:val="en-GB"/>
        </w:rPr>
        <w:t>31</w:t>
      </w:r>
    </w:p>
    <w:p w14:paraId="49A458D6" w14:textId="77777777" w:rsidR="00F513AC" w:rsidRDefault="00F513AC" w:rsidP="00972216">
      <w:pPr>
        <w:rPr>
          <w:rFonts w:cs="Arial"/>
          <w:b/>
          <w:bCs/>
          <w:lang w:val="en-GB"/>
        </w:rPr>
      </w:pPr>
    </w:p>
    <w:p w14:paraId="6A786E67" w14:textId="65B077BF" w:rsidR="001C0866" w:rsidRPr="008324FE" w:rsidRDefault="001B6049" w:rsidP="00972216">
      <w:pPr>
        <w:rPr>
          <w:rFonts w:cs="Arial"/>
          <w:color w:val="auto"/>
          <w:lang w:val="en-GB"/>
        </w:rPr>
      </w:pPr>
      <w:r w:rsidRPr="008324FE">
        <w:rPr>
          <w:rFonts w:cs="Arial"/>
          <w:color w:val="auto"/>
          <w:lang w:val="en-GB"/>
        </w:rPr>
        <w:t>The hindered</w:t>
      </w:r>
      <w:r w:rsidR="008A649C" w:rsidRPr="008324FE">
        <w:rPr>
          <w:rFonts w:cs="Arial"/>
          <w:color w:val="auto"/>
          <w:lang w:val="en-GB"/>
        </w:rPr>
        <w:t xml:space="preserve"> rotation around the amide bond, due to the partial double bond character in the resonance form, </w:t>
      </w:r>
      <w:r w:rsidRPr="008324FE">
        <w:rPr>
          <w:rFonts w:cs="Arial"/>
          <w:color w:val="auto"/>
          <w:lang w:val="en-GB"/>
        </w:rPr>
        <w:t xml:space="preserve">differentiates both methyl groups into two signals in the </w:t>
      </w:r>
      <w:r w:rsidRPr="008324FE">
        <w:rPr>
          <w:rFonts w:cs="Arial"/>
          <w:color w:val="auto"/>
          <w:vertAlign w:val="superscript"/>
          <w:lang w:val="en-GB"/>
        </w:rPr>
        <w:t>1</w:t>
      </w:r>
      <w:r w:rsidRPr="008324FE">
        <w:rPr>
          <w:rFonts w:cs="Arial"/>
          <w:color w:val="auto"/>
          <w:lang w:val="en-GB"/>
        </w:rPr>
        <w:t>H-NMR spectra (2</w:t>
      </w:r>
      <w:r w:rsidR="00536547" w:rsidRPr="008324FE">
        <w:rPr>
          <w:rFonts w:cs="Arial"/>
          <w:color w:val="auto"/>
          <w:lang w:val="en-GB"/>
        </w:rPr>
        <w:t>.6</w:t>
      </w:r>
      <w:r w:rsidR="00C526C1" w:rsidRPr="008324FE">
        <w:rPr>
          <w:rFonts w:cs="Arial"/>
          <w:color w:val="auto"/>
          <w:lang w:val="en-GB"/>
        </w:rPr>
        <w:t>1</w:t>
      </w:r>
      <w:r w:rsidR="00536547" w:rsidRPr="008324FE">
        <w:rPr>
          <w:rFonts w:cs="Arial"/>
          <w:color w:val="auto"/>
          <w:lang w:val="en-GB"/>
        </w:rPr>
        <w:t xml:space="preserve"> and 2.17 ppm at </w:t>
      </w:r>
      <w:r w:rsidR="00C526C1" w:rsidRPr="008324FE">
        <w:rPr>
          <w:rFonts w:cs="Arial"/>
          <w:color w:val="auto"/>
          <w:lang w:val="en-GB"/>
        </w:rPr>
        <w:t>22.5</w:t>
      </w:r>
      <w:r w:rsidR="00EC01CA">
        <w:rPr>
          <w:rFonts w:cs="Arial"/>
          <w:color w:val="auto"/>
          <w:lang w:val="en-GB"/>
        </w:rPr>
        <w:t xml:space="preserve"> </w:t>
      </w:r>
      <w:r w:rsidR="002C272B" w:rsidRPr="008324FE">
        <w:rPr>
          <w:rFonts w:cs="Arial"/>
          <w:color w:val="auto"/>
          <w:vertAlign w:val="superscript"/>
          <w:lang w:val="en-GB"/>
        </w:rPr>
        <w:t>o</w:t>
      </w:r>
      <w:r w:rsidR="00536547" w:rsidRPr="008324FE">
        <w:rPr>
          <w:rFonts w:cs="Arial"/>
          <w:color w:val="auto"/>
          <w:lang w:val="en-GB"/>
        </w:rPr>
        <w:t>C). Spin saturation of</w:t>
      </w:r>
      <w:r w:rsidRPr="008324FE">
        <w:rPr>
          <w:rFonts w:cs="Arial"/>
          <w:color w:val="auto"/>
          <w:lang w:val="en-GB"/>
        </w:rPr>
        <w:t xml:space="preserve"> the signal</w:t>
      </w:r>
      <w:r w:rsidR="00536547" w:rsidRPr="008324FE">
        <w:rPr>
          <w:rFonts w:cs="Arial"/>
          <w:color w:val="auto"/>
          <w:lang w:val="en-GB"/>
        </w:rPr>
        <w:t xml:space="preserve"> of the methyl group</w:t>
      </w:r>
      <w:r w:rsidRPr="008324FE">
        <w:rPr>
          <w:rFonts w:cs="Arial"/>
          <w:color w:val="auto"/>
          <w:lang w:val="en-GB"/>
        </w:rPr>
        <w:t xml:space="preserve"> at 2.17</w:t>
      </w:r>
      <w:r w:rsidR="001C0866" w:rsidRPr="008324FE">
        <w:rPr>
          <w:rFonts w:cs="Arial"/>
          <w:color w:val="auto"/>
          <w:lang w:val="en-GB"/>
        </w:rPr>
        <w:t xml:space="preserve"> ppm (Me</w:t>
      </w:r>
      <w:r w:rsidR="001C0866" w:rsidRPr="008324FE">
        <w:rPr>
          <w:rFonts w:cs="Arial"/>
          <w:color w:val="auto"/>
          <w:vertAlign w:val="superscript"/>
          <w:lang w:val="en-GB"/>
        </w:rPr>
        <w:t>B</w:t>
      </w:r>
      <w:r w:rsidR="001C0866" w:rsidRPr="008324FE">
        <w:rPr>
          <w:rFonts w:cs="Arial"/>
          <w:color w:val="auto"/>
          <w:lang w:val="en-GB"/>
        </w:rPr>
        <w:t>)</w:t>
      </w:r>
      <w:r w:rsidRPr="008324FE">
        <w:rPr>
          <w:rFonts w:cs="Arial"/>
          <w:color w:val="auto"/>
          <w:lang w:val="en-GB"/>
        </w:rPr>
        <w:t xml:space="preserve"> </w:t>
      </w:r>
      <w:r w:rsidR="00536547" w:rsidRPr="008324FE">
        <w:rPr>
          <w:rFonts w:cs="Arial"/>
          <w:color w:val="auto"/>
          <w:lang w:val="en-GB"/>
        </w:rPr>
        <w:t xml:space="preserve">leads to the disappearance of its signal in the </w:t>
      </w:r>
      <w:r w:rsidR="00536547" w:rsidRPr="008324FE">
        <w:rPr>
          <w:rFonts w:cs="Arial"/>
          <w:color w:val="auto"/>
          <w:vertAlign w:val="superscript"/>
          <w:lang w:val="en-GB"/>
        </w:rPr>
        <w:t>1</w:t>
      </w:r>
      <w:r w:rsidR="00E15FF4" w:rsidRPr="008324FE">
        <w:rPr>
          <w:rFonts w:cs="Arial"/>
          <w:color w:val="auto"/>
          <w:lang w:val="en-GB"/>
        </w:rPr>
        <w:t xml:space="preserve">H NMR. Upon saturation </w:t>
      </w:r>
      <w:r w:rsidR="001C0866" w:rsidRPr="008324FE">
        <w:rPr>
          <w:rFonts w:cs="Arial"/>
          <w:color w:val="auto"/>
          <w:lang w:val="en-GB"/>
        </w:rPr>
        <w:t>of Me</w:t>
      </w:r>
      <w:r w:rsidR="001C0866" w:rsidRPr="008324FE">
        <w:rPr>
          <w:rFonts w:cs="Arial"/>
          <w:color w:val="auto"/>
          <w:vertAlign w:val="superscript"/>
          <w:lang w:val="en-GB"/>
        </w:rPr>
        <w:t>B</w:t>
      </w:r>
      <w:r w:rsidR="001C0866" w:rsidRPr="008324FE">
        <w:rPr>
          <w:rFonts w:cs="Arial"/>
          <w:color w:val="auto"/>
          <w:lang w:val="en-GB"/>
        </w:rPr>
        <w:t>,</w:t>
      </w:r>
      <w:r w:rsidR="00536547" w:rsidRPr="008324FE">
        <w:rPr>
          <w:rFonts w:cs="Arial"/>
          <w:color w:val="auto"/>
          <w:lang w:val="en-GB"/>
        </w:rPr>
        <w:t xml:space="preserve"> transfer of saturation to the other methyl group</w:t>
      </w:r>
      <w:r w:rsidR="001C0866" w:rsidRPr="008324FE">
        <w:rPr>
          <w:rFonts w:cs="Arial"/>
          <w:color w:val="auto"/>
          <w:lang w:val="en-GB"/>
        </w:rPr>
        <w:t xml:space="preserve"> (Me</w:t>
      </w:r>
      <w:r w:rsidR="001C0866" w:rsidRPr="008324FE">
        <w:rPr>
          <w:rFonts w:cs="Arial"/>
          <w:color w:val="auto"/>
          <w:vertAlign w:val="superscript"/>
          <w:lang w:val="en-GB"/>
        </w:rPr>
        <w:t>A</w:t>
      </w:r>
      <w:r w:rsidR="001C0866" w:rsidRPr="008324FE">
        <w:rPr>
          <w:rFonts w:cs="Arial"/>
          <w:color w:val="auto"/>
          <w:lang w:val="en-GB"/>
        </w:rPr>
        <w:t>)</w:t>
      </w:r>
      <w:r w:rsidR="00536547" w:rsidRPr="008324FE">
        <w:rPr>
          <w:rFonts w:cs="Arial"/>
          <w:color w:val="auto"/>
          <w:lang w:val="en-GB"/>
        </w:rPr>
        <w:t xml:space="preserve"> due to the internal rotation process can be observed by a decrease in </w:t>
      </w:r>
      <w:r w:rsidR="00536547" w:rsidRPr="008324FE">
        <w:rPr>
          <w:rFonts w:cs="Arial"/>
          <w:color w:val="auto"/>
          <w:vertAlign w:val="superscript"/>
          <w:lang w:val="en-GB"/>
        </w:rPr>
        <w:t>1</w:t>
      </w:r>
      <w:r w:rsidR="00536547" w:rsidRPr="008324FE">
        <w:rPr>
          <w:rFonts w:cs="Arial"/>
          <w:color w:val="auto"/>
          <w:lang w:val="en-GB"/>
        </w:rPr>
        <w:t>H intensity in the signal at 2.</w:t>
      </w:r>
      <w:r w:rsidR="00334748" w:rsidRPr="008324FE">
        <w:rPr>
          <w:rFonts w:cs="Arial"/>
          <w:color w:val="auto"/>
          <w:lang w:val="en-GB"/>
        </w:rPr>
        <w:t>6</w:t>
      </w:r>
      <w:r w:rsidR="00334748">
        <w:rPr>
          <w:rFonts w:cs="Arial"/>
          <w:color w:val="auto"/>
          <w:lang w:val="en-GB"/>
        </w:rPr>
        <w:t>1</w:t>
      </w:r>
      <w:r w:rsidR="00334748" w:rsidRPr="008324FE">
        <w:rPr>
          <w:rFonts w:cs="Arial"/>
          <w:color w:val="auto"/>
          <w:lang w:val="en-GB"/>
        </w:rPr>
        <w:t xml:space="preserve"> </w:t>
      </w:r>
      <w:r w:rsidR="00536547" w:rsidRPr="008324FE">
        <w:rPr>
          <w:rFonts w:cs="Arial"/>
          <w:color w:val="auto"/>
          <w:lang w:val="en-GB"/>
        </w:rPr>
        <w:t xml:space="preserve">ppm. The magnitude of this decrease will </w:t>
      </w:r>
      <w:r w:rsidR="0093192E" w:rsidRPr="008324FE">
        <w:rPr>
          <w:rFonts w:cs="Arial"/>
          <w:color w:val="auto"/>
          <w:lang w:val="en-GB"/>
        </w:rPr>
        <w:t xml:space="preserve">depend on the saturation time. </w:t>
      </w:r>
      <w:r w:rsidR="00536547" w:rsidRPr="008324FE">
        <w:rPr>
          <w:rFonts w:cs="Arial"/>
          <w:color w:val="auto"/>
          <w:lang w:val="en-GB"/>
        </w:rPr>
        <w:t>Figure 1</w:t>
      </w:r>
      <w:r w:rsidR="00AC5ABA" w:rsidRPr="008324FE">
        <w:rPr>
          <w:rFonts w:cs="Arial"/>
          <w:color w:val="auto"/>
          <w:lang w:val="en-GB"/>
        </w:rPr>
        <w:t>5</w:t>
      </w:r>
      <w:r w:rsidR="00536547" w:rsidRPr="008324FE">
        <w:rPr>
          <w:rFonts w:cs="Arial"/>
          <w:color w:val="auto"/>
          <w:lang w:val="en-GB"/>
        </w:rPr>
        <w:t xml:space="preserve"> shows the </w:t>
      </w:r>
      <w:r w:rsidR="00536547" w:rsidRPr="008324FE">
        <w:rPr>
          <w:rFonts w:cs="Arial"/>
          <w:color w:val="auto"/>
          <w:vertAlign w:val="superscript"/>
          <w:lang w:val="en-GB"/>
        </w:rPr>
        <w:t>1</w:t>
      </w:r>
      <w:r w:rsidR="00536547" w:rsidRPr="008324FE">
        <w:rPr>
          <w:rFonts w:cs="Arial"/>
          <w:color w:val="auto"/>
          <w:lang w:val="en-GB"/>
        </w:rPr>
        <w:t xml:space="preserve">H NMR spectra of the </w:t>
      </w:r>
      <w:r w:rsidR="00536547" w:rsidRPr="008324FE">
        <w:rPr>
          <w:rFonts w:cs="Arial"/>
          <w:i/>
          <w:color w:val="auto"/>
          <w:lang w:val="en-GB"/>
        </w:rPr>
        <w:t>N,N</w:t>
      </w:r>
      <w:r w:rsidR="00536547" w:rsidRPr="008324FE">
        <w:rPr>
          <w:rFonts w:cs="Arial"/>
          <w:color w:val="auto"/>
          <w:lang w:val="en-GB"/>
        </w:rPr>
        <w:t xml:space="preserve">-dimethylacetamide at </w:t>
      </w:r>
      <w:r w:rsidR="00C526C1" w:rsidRPr="008324FE">
        <w:rPr>
          <w:rFonts w:cs="Arial"/>
          <w:color w:val="auto"/>
          <w:lang w:val="en-GB"/>
        </w:rPr>
        <w:t>22.5</w:t>
      </w:r>
      <w:r w:rsidR="00EC01CA">
        <w:rPr>
          <w:rFonts w:cs="Arial"/>
          <w:color w:val="auto"/>
          <w:lang w:val="en-GB"/>
        </w:rPr>
        <w:t xml:space="preserve"> </w:t>
      </w:r>
      <w:r w:rsidR="00C526C1" w:rsidRPr="008324FE">
        <w:rPr>
          <w:rFonts w:cs="Arial"/>
          <w:color w:val="auto"/>
          <w:vertAlign w:val="superscript"/>
          <w:lang w:val="en-GB"/>
        </w:rPr>
        <w:t>o</w:t>
      </w:r>
      <w:r w:rsidR="00C526C1" w:rsidRPr="008324FE">
        <w:rPr>
          <w:rFonts w:cs="Arial"/>
          <w:color w:val="auto"/>
          <w:lang w:val="en-GB"/>
        </w:rPr>
        <w:t>C</w:t>
      </w:r>
      <w:r w:rsidR="00536547" w:rsidRPr="008324FE">
        <w:rPr>
          <w:rFonts w:cs="Arial"/>
          <w:color w:val="auto"/>
          <w:lang w:val="en-GB"/>
        </w:rPr>
        <w:t xml:space="preserve">, and the expansions show the </w:t>
      </w:r>
      <w:r w:rsidR="00804185" w:rsidRPr="008324FE">
        <w:rPr>
          <w:rFonts w:cs="Arial"/>
          <w:color w:val="auto"/>
          <w:lang w:val="en-GB"/>
        </w:rPr>
        <w:t>spectra without (a) and with (b</w:t>
      </w:r>
      <w:r w:rsidR="00536547" w:rsidRPr="008324FE">
        <w:rPr>
          <w:rFonts w:cs="Arial"/>
          <w:color w:val="auto"/>
          <w:lang w:val="en-GB"/>
        </w:rPr>
        <w:t>) saturation of the methyl group at 2.17 ppm, as well as the difference spectrum (c), used to calculate the values of η</w:t>
      </w:r>
      <w:r w:rsidR="00536547" w:rsidRPr="008324FE">
        <w:rPr>
          <w:rFonts w:cs="Arial"/>
          <w:color w:val="auto"/>
          <w:vertAlign w:val="subscript"/>
          <w:lang w:val="en-GB"/>
        </w:rPr>
        <w:t>SSTD</w:t>
      </w:r>
      <w:r w:rsidR="00536547" w:rsidRPr="008324FE">
        <w:rPr>
          <w:rFonts w:cs="Arial"/>
          <w:color w:val="auto"/>
          <w:lang w:val="en-GB"/>
        </w:rPr>
        <w:t>.</w:t>
      </w:r>
      <w:r w:rsidR="001C0866" w:rsidRPr="008324FE">
        <w:rPr>
          <w:rFonts w:cs="Arial"/>
          <w:color w:val="auto"/>
          <w:lang w:val="en-GB"/>
        </w:rPr>
        <w:t xml:space="preserve"> </w:t>
      </w:r>
      <w:r w:rsidR="004B69BB" w:rsidRPr="004B69BB">
        <w:rPr>
          <w:rFonts w:cs="Arial"/>
          <w:color w:val="auto"/>
          <w:lang w:val="en-GB"/>
        </w:rPr>
        <w:t>The η</w:t>
      </w:r>
      <w:r w:rsidR="004B69BB" w:rsidRPr="004B69BB">
        <w:rPr>
          <w:rFonts w:cs="Arial"/>
          <w:color w:val="auto"/>
          <w:vertAlign w:val="subscript"/>
          <w:lang w:val="en-GB"/>
        </w:rPr>
        <w:t>SSTD</w:t>
      </w:r>
      <w:r w:rsidR="004B69BB" w:rsidRPr="004B69BB">
        <w:rPr>
          <w:rFonts w:cs="Arial"/>
          <w:color w:val="auto"/>
          <w:lang w:val="en-GB"/>
        </w:rPr>
        <w:t xml:space="preserve"> factor </w:t>
      </w:r>
      <w:r w:rsidR="00F513AC">
        <w:rPr>
          <w:rFonts w:cs="Arial"/>
          <w:color w:val="auto"/>
          <w:lang w:val="en-GB"/>
        </w:rPr>
        <w:t>is</w:t>
      </w:r>
      <w:r w:rsidR="004B69BB" w:rsidRPr="004B69BB">
        <w:rPr>
          <w:rFonts w:cs="Arial"/>
          <w:color w:val="auto"/>
          <w:lang w:val="en-GB"/>
        </w:rPr>
        <w:t xml:space="preserve"> calculated </w:t>
      </w:r>
      <w:r w:rsidR="004B69BB">
        <w:rPr>
          <w:rFonts w:cs="Arial"/>
          <w:color w:val="auto"/>
          <w:lang w:val="en-GB"/>
        </w:rPr>
        <w:t xml:space="preserve">dividing </w:t>
      </w:r>
      <w:r w:rsidR="00CA25B3" w:rsidRPr="00CA25B3">
        <w:rPr>
          <w:rFonts w:cs="Arial"/>
          <w:color w:val="auto"/>
          <w:lang w:val="en-GB"/>
        </w:rPr>
        <w:t>the value of the integral of Me</w:t>
      </w:r>
      <w:r w:rsidR="005300A6">
        <w:rPr>
          <w:rFonts w:cs="Arial"/>
          <w:color w:val="auto"/>
          <w:vertAlign w:val="superscript"/>
          <w:lang w:val="en-GB"/>
        </w:rPr>
        <w:t>B</w:t>
      </w:r>
      <w:r w:rsidR="00CA25B3" w:rsidRPr="00CA25B3">
        <w:rPr>
          <w:rFonts w:cs="Arial"/>
          <w:color w:val="auto"/>
          <w:lang w:val="en-GB"/>
        </w:rPr>
        <w:t xml:space="preserve"> in the SSTD NMR spectrum (c) by the value of the integral of the Me</w:t>
      </w:r>
      <w:r w:rsidR="00CA25B3" w:rsidRPr="00CA25B3">
        <w:rPr>
          <w:rFonts w:cs="Arial"/>
          <w:color w:val="auto"/>
          <w:vertAlign w:val="superscript"/>
          <w:lang w:val="en-GB"/>
        </w:rPr>
        <w:t>B</w:t>
      </w:r>
      <w:r w:rsidR="00CA25B3" w:rsidRPr="00CA25B3">
        <w:rPr>
          <w:rFonts w:cs="Arial"/>
          <w:color w:val="auto"/>
          <w:lang w:val="en-GB"/>
        </w:rPr>
        <w:t xml:space="preserve"> in spectra (a)</w:t>
      </w:r>
      <w:r w:rsidR="00CA25B3">
        <w:rPr>
          <w:rFonts w:cs="Arial"/>
          <w:color w:val="auto"/>
          <w:lang w:val="en-GB"/>
        </w:rPr>
        <w:t>,</w:t>
      </w:r>
      <w:r w:rsidR="00CA25B3" w:rsidRPr="00CA25B3">
        <w:rPr>
          <w:rFonts w:cs="Arial"/>
          <w:color w:val="auto"/>
          <w:lang w:val="en-GB"/>
        </w:rPr>
        <w:t xml:space="preserve"> </w:t>
      </w:r>
      <w:r w:rsidR="00CA25B3" w:rsidRPr="008324FE">
        <w:rPr>
          <w:rFonts w:cs="Arial"/>
          <w:color w:val="auto"/>
          <w:lang w:val="en-GB"/>
        </w:rPr>
        <w:t>as explained in the protocol</w:t>
      </w:r>
      <w:r w:rsidR="00CA25B3" w:rsidRPr="00CA25B3">
        <w:rPr>
          <w:rFonts w:cs="Arial"/>
          <w:color w:val="auto"/>
          <w:lang w:val="en-GB"/>
        </w:rPr>
        <w:t xml:space="preserve">. </w:t>
      </w:r>
      <w:r w:rsidR="001C0866" w:rsidRPr="008324FE">
        <w:rPr>
          <w:rFonts w:cs="Arial"/>
          <w:color w:val="auto"/>
          <w:lang w:val="en-GB"/>
        </w:rPr>
        <w:t>The obtained values of η</w:t>
      </w:r>
      <w:r w:rsidR="001C0866" w:rsidRPr="008324FE">
        <w:rPr>
          <w:rFonts w:cs="Arial"/>
          <w:color w:val="auto"/>
          <w:vertAlign w:val="subscript"/>
          <w:lang w:val="en-GB"/>
        </w:rPr>
        <w:t>SSTD</w:t>
      </w:r>
      <w:r w:rsidR="001C0866" w:rsidRPr="008324FE">
        <w:rPr>
          <w:rFonts w:cs="Arial"/>
          <w:color w:val="auto"/>
          <w:lang w:val="en-GB"/>
        </w:rPr>
        <w:t xml:space="preserve"> for each saturation time at different temperatures are gathered in Table 1.</w:t>
      </w:r>
      <w:r w:rsidR="00E977ED" w:rsidDel="00E977ED">
        <w:rPr>
          <w:rFonts w:cs="Arial"/>
          <w:color w:val="auto"/>
          <w:lang w:val="en-GB"/>
        </w:rPr>
        <w:t xml:space="preserve"> </w:t>
      </w:r>
      <w:r w:rsidR="001C0866" w:rsidRPr="008324FE">
        <w:rPr>
          <w:rFonts w:cs="Arial"/>
          <w:color w:val="auto"/>
          <w:lang w:val="en-GB"/>
        </w:rPr>
        <w:t>The plot of the obtained values of η</w:t>
      </w:r>
      <w:r w:rsidR="001C0866" w:rsidRPr="008324FE">
        <w:rPr>
          <w:rFonts w:cs="Arial"/>
          <w:color w:val="auto"/>
          <w:vertAlign w:val="subscript"/>
          <w:lang w:val="en-GB"/>
        </w:rPr>
        <w:t>SSTD</w:t>
      </w:r>
      <w:r w:rsidR="001C0866" w:rsidRPr="008324FE">
        <w:rPr>
          <w:rFonts w:cs="Arial"/>
          <w:color w:val="auto"/>
          <w:lang w:val="en-GB"/>
        </w:rPr>
        <w:t xml:space="preserve"> versus </w:t>
      </w:r>
      <w:r w:rsidR="00B40808" w:rsidRPr="008324FE">
        <w:rPr>
          <w:rFonts w:cs="Arial"/>
          <w:color w:val="auto"/>
          <w:lang w:val="en-GB"/>
        </w:rPr>
        <w:t xml:space="preserve">the </w:t>
      </w:r>
      <w:r w:rsidR="001C0866" w:rsidRPr="008324FE">
        <w:rPr>
          <w:rFonts w:cs="Arial"/>
          <w:color w:val="auto"/>
          <w:lang w:val="en-GB"/>
        </w:rPr>
        <w:t>saturation time gave exponential curves in which a plateau was reached at higher saturation times. For a certain temperature, the exponential fit of the curve permit</w:t>
      </w:r>
      <w:r w:rsidR="007661CA" w:rsidRPr="008324FE">
        <w:rPr>
          <w:rFonts w:cs="Arial"/>
          <w:color w:val="auto"/>
          <w:lang w:val="en-GB"/>
        </w:rPr>
        <w:t>s</w:t>
      </w:r>
      <w:r w:rsidR="001C0866" w:rsidRPr="008324FE">
        <w:rPr>
          <w:rFonts w:cs="Arial"/>
          <w:color w:val="auto"/>
          <w:lang w:val="en-GB"/>
        </w:rPr>
        <w:t xml:space="preserve"> the calculation of the rate constant (</w:t>
      </w:r>
      <w:r w:rsidR="001C0866" w:rsidRPr="008324FE">
        <w:rPr>
          <w:rFonts w:cs="Arial"/>
          <w:i/>
          <w:color w:val="auto"/>
          <w:lang w:val="en-GB"/>
        </w:rPr>
        <w:t>k</w:t>
      </w:r>
      <w:r w:rsidR="001C0866" w:rsidRPr="008324FE">
        <w:rPr>
          <w:rFonts w:cs="Arial"/>
          <w:color w:val="auto"/>
          <w:lang w:val="en-GB"/>
        </w:rPr>
        <w:t xml:space="preserve">) and the relaxation time of the </w:t>
      </w:r>
      <w:r w:rsidR="001C0866" w:rsidRPr="008324FE">
        <w:rPr>
          <w:rFonts w:cs="Arial"/>
          <w:color w:val="auto"/>
          <w:vertAlign w:val="superscript"/>
          <w:lang w:val="en-GB"/>
        </w:rPr>
        <w:t>1</w:t>
      </w:r>
      <w:r w:rsidR="001C0866" w:rsidRPr="008324FE">
        <w:rPr>
          <w:rFonts w:cs="Arial"/>
          <w:color w:val="auto"/>
          <w:lang w:val="en-GB"/>
        </w:rPr>
        <w:t>H of the measured signal (T</w:t>
      </w:r>
      <w:r w:rsidR="001C0866" w:rsidRPr="008324FE">
        <w:rPr>
          <w:rFonts w:cs="Arial"/>
          <w:color w:val="auto"/>
          <w:vertAlign w:val="subscript"/>
          <w:lang w:val="en-GB"/>
        </w:rPr>
        <w:t>1A</w:t>
      </w:r>
      <w:r w:rsidR="001C0866" w:rsidRPr="008324FE">
        <w:rPr>
          <w:rFonts w:cs="Arial"/>
          <w:color w:val="auto"/>
          <w:lang w:val="en-GB"/>
        </w:rPr>
        <w:t xml:space="preserve">) (Figure </w:t>
      </w:r>
      <w:r w:rsidR="00AC5ABA" w:rsidRPr="008324FE">
        <w:rPr>
          <w:rFonts w:cs="Arial"/>
          <w:color w:val="auto"/>
          <w:lang w:val="en-GB"/>
        </w:rPr>
        <w:t>16</w:t>
      </w:r>
      <w:r w:rsidR="001C0866" w:rsidRPr="008324FE">
        <w:rPr>
          <w:rFonts w:cs="Arial"/>
          <w:color w:val="auto"/>
          <w:lang w:val="en-GB"/>
        </w:rPr>
        <w:t xml:space="preserve">). Figure </w:t>
      </w:r>
      <w:r w:rsidR="00AC5ABA" w:rsidRPr="008324FE">
        <w:rPr>
          <w:rFonts w:cs="Arial"/>
          <w:color w:val="auto"/>
          <w:lang w:val="en-GB"/>
        </w:rPr>
        <w:t>17</w:t>
      </w:r>
      <w:r w:rsidR="001C0866" w:rsidRPr="008324FE">
        <w:rPr>
          <w:rFonts w:cs="Arial"/>
          <w:color w:val="auto"/>
          <w:lang w:val="en-GB"/>
        </w:rPr>
        <w:t xml:space="preserve"> shows</w:t>
      </w:r>
      <w:r w:rsidR="00D020D9" w:rsidRPr="008324FE">
        <w:rPr>
          <w:rFonts w:cs="Arial"/>
          <w:color w:val="auto"/>
          <w:lang w:val="en-GB"/>
        </w:rPr>
        <w:t xml:space="preserve"> all the obtained curves along with the </w:t>
      </w:r>
      <w:r w:rsidR="00D020D9" w:rsidRPr="008324FE">
        <w:rPr>
          <w:rFonts w:cs="Arial"/>
          <w:i/>
          <w:color w:val="auto"/>
          <w:lang w:val="en-GB"/>
        </w:rPr>
        <w:t>k</w:t>
      </w:r>
      <w:r w:rsidR="00D020D9" w:rsidRPr="008324FE">
        <w:rPr>
          <w:rFonts w:cs="Arial"/>
          <w:color w:val="auto"/>
          <w:lang w:val="en-GB"/>
        </w:rPr>
        <w:t xml:space="preserve"> and T</w:t>
      </w:r>
      <w:r w:rsidR="00D020D9" w:rsidRPr="008324FE">
        <w:rPr>
          <w:rFonts w:cs="Arial"/>
          <w:color w:val="auto"/>
          <w:vertAlign w:val="subscript"/>
          <w:lang w:val="en-GB"/>
        </w:rPr>
        <w:t>1A</w:t>
      </w:r>
      <w:r w:rsidR="00D020D9" w:rsidRPr="008324FE">
        <w:rPr>
          <w:rFonts w:cs="Arial"/>
          <w:color w:val="auto"/>
          <w:lang w:val="en-GB"/>
        </w:rPr>
        <w:t xml:space="preserve"> values obtained in the fits.</w:t>
      </w:r>
    </w:p>
    <w:p w14:paraId="1384AA97" w14:textId="77777777" w:rsidR="00411B05" w:rsidRPr="008324FE" w:rsidRDefault="00411B05" w:rsidP="00972216">
      <w:pPr>
        <w:rPr>
          <w:rFonts w:cs="Arial"/>
          <w:color w:val="auto"/>
          <w:lang w:val="en-GB"/>
        </w:rPr>
      </w:pPr>
    </w:p>
    <w:p w14:paraId="3EC039EC" w14:textId="77777777" w:rsidR="001C0866" w:rsidRDefault="00D020D9" w:rsidP="00972216">
      <w:pPr>
        <w:rPr>
          <w:rFonts w:cs="Arial"/>
          <w:color w:val="auto"/>
          <w:lang w:val="en-GB"/>
        </w:rPr>
      </w:pPr>
      <w:r w:rsidRPr="008324FE">
        <w:rPr>
          <w:rFonts w:cs="Arial"/>
          <w:color w:val="auto"/>
          <w:lang w:val="en-GB"/>
        </w:rPr>
        <w:t>Finally, the plot of ln(</w:t>
      </w:r>
      <w:r w:rsidRPr="008324FE">
        <w:rPr>
          <w:rFonts w:cs="Arial"/>
          <w:i/>
          <w:color w:val="auto"/>
          <w:lang w:val="en-GB"/>
        </w:rPr>
        <w:t>k</w:t>
      </w:r>
      <w:r w:rsidRPr="008324FE">
        <w:rPr>
          <w:rFonts w:cs="Arial"/>
          <w:color w:val="auto"/>
          <w:lang w:val="en-GB"/>
        </w:rPr>
        <w:t xml:space="preserve">/T) versus 1/T </w:t>
      </w:r>
      <w:r w:rsidR="007729BB" w:rsidRPr="008324FE">
        <w:rPr>
          <w:rFonts w:cs="Arial"/>
          <w:color w:val="auto"/>
          <w:lang w:val="en-GB"/>
        </w:rPr>
        <w:t xml:space="preserve">and the fit to the Eyring equation (Figure </w:t>
      </w:r>
      <w:r w:rsidR="00AC5ABA" w:rsidRPr="008324FE">
        <w:rPr>
          <w:rFonts w:cs="Arial"/>
          <w:color w:val="auto"/>
          <w:lang w:val="en-GB"/>
        </w:rPr>
        <w:t>18</w:t>
      </w:r>
      <w:r w:rsidR="007729BB" w:rsidRPr="008324FE">
        <w:rPr>
          <w:rFonts w:cs="Arial"/>
          <w:color w:val="auto"/>
          <w:lang w:val="en-GB"/>
        </w:rPr>
        <w:t>) were used to calculate the enthalpy and entropy of activation</w:t>
      </w:r>
      <w:r w:rsidR="008909DA" w:rsidRPr="008324FE">
        <w:rPr>
          <w:rFonts w:cs="Arial"/>
          <w:color w:val="auto"/>
          <w:lang w:val="en-GB"/>
        </w:rPr>
        <w:t>. The determined activation parameters are shown in Table 2, together with the previously reported parameters calculated using different methodologies.</w:t>
      </w:r>
    </w:p>
    <w:p w14:paraId="30E219EA" w14:textId="77777777" w:rsidR="00CA25B3" w:rsidRPr="008324FE" w:rsidRDefault="00CA25B3" w:rsidP="00972216">
      <w:pPr>
        <w:rPr>
          <w:rFonts w:cs="Arial"/>
          <w:color w:val="auto"/>
          <w:lang w:val="en-GB"/>
        </w:rPr>
      </w:pPr>
    </w:p>
    <w:p w14:paraId="390F38EA" w14:textId="4200674D" w:rsidR="00CA25B3" w:rsidRPr="008324FE" w:rsidRDefault="00CA25B3" w:rsidP="00CA25B3">
      <w:pPr>
        <w:rPr>
          <w:color w:val="auto"/>
          <w:lang w:val="en-GB"/>
        </w:rPr>
      </w:pPr>
      <w:r w:rsidRPr="008324FE">
        <w:rPr>
          <w:color w:val="auto"/>
          <w:lang w:val="en-GB"/>
        </w:rPr>
        <w:t xml:space="preserve">As can be observed in </w:t>
      </w:r>
      <w:r>
        <w:rPr>
          <w:color w:val="auto"/>
          <w:lang w:val="en-GB"/>
        </w:rPr>
        <w:t>T</w:t>
      </w:r>
      <w:r w:rsidRPr="008324FE">
        <w:rPr>
          <w:color w:val="auto"/>
          <w:lang w:val="en-GB"/>
        </w:rPr>
        <w:t>able 2, the values of the activation parameters obtained with the Spin Saturation Transfer Difference technique (SSTD NMR) are in excellent agreement with the data previously reported using other techniques, such as SST NMR or line shape analysis. The wide range of values reported for ΔS</w:t>
      </w:r>
      <w:r w:rsidRPr="008324FE">
        <w:rPr>
          <w:color w:val="auto"/>
          <w:vertAlign w:val="superscript"/>
          <w:lang w:val="en-GB"/>
        </w:rPr>
        <w:t>‡</w:t>
      </w:r>
      <w:r w:rsidRPr="008324FE">
        <w:rPr>
          <w:color w:val="auto"/>
          <w:lang w:val="en-GB"/>
        </w:rPr>
        <w:t xml:space="preserve"> is due to the difficulty in the measurement of this parameter with NMR techniques.</w:t>
      </w:r>
      <w:r w:rsidR="005F0AC7">
        <w:rPr>
          <w:color w:val="auto"/>
          <w:vertAlign w:val="superscript"/>
          <w:lang w:val="en-GB"/>
        </w:rPr>
        <w:t>31</w:t>
      </w:r>
      <w:r w:rsidRPr="008324FE">
        <w:rPr>
          <w:color w:val="auto"/>
          <w:lang w:val="en-GB"/>
        </w:rPr>
        <w:t xml:space="preserve"> As for the rest of the activation parameters, the values obtained with our method are not only really similar to the ones already reported but also more accurate, since our errors</w:t>
      </w:r>
      <w:r>
        <w:rPr>
          <w:color w:val="auto"/>
          <w:lang w:val="en-GB"/>
        </w:rPr>
        <w:t xml:space="preserve"> (SD)</w:t>
      </w:r>
      <w:r w:rsidRPr="008324FE">
        <w:rPr>
          <w:color w:val="auto"/>
          <w:lang w:val="en-GB"/>
        </w:rPr>
        <w:t xml:space="preserve"> are smaller in all the cases.</w:t>
      </w:r>
    </w:p>
    <w:p w14:paraId="60B09DDC" w14:textId="77777777" w:rsidR="006305D7" w:rsidRDefault="006305D7" w:rsidP="00972216">
      <w:pPr>
        <w:rPr>
          <w:b/>
          <w:lang w:val="en-GB"/>
        </w:rPr>
      </w:pPr>
    </w:p>
    <w:p w14:paraId="3322ED7C" w14:textId="61392DCF" w:rsidR="009676B8" w:rsidRPr="008324FE" w:rsidRDefault="009676B8" w:rsidP="00972216">
      <w:pPr>
        <w:rPr>
          <w:b/>
          <w:lang w:val="en-GB"/>
        </w:rPr>
      </w:pPr>
      <w:r w:rsidRPr="008324FE">
        <w:rPr>
          <w:b/>
          <w:lang w:val="en-GB"/>
        </w:rPr>
        <w:t>Figure Legends:</w:t>
      </w:r>
    </w:p>
    <w:p w14:paraId="5DFD808B" w14:textId="77777777" w:rsidR="009676B8" w:rsidRPr="008324FE" w:rsidRDefault="009676B8" w:rsidP="00972216">
      <w:pPr>
        <w:rPr>
          <w:b/>
          <w:lang w:val="en-GB"/>
        </w:rPr>
      </w:pPr>
    </w:p>
    <w:p w14:paraId="4CBDDFF4" w14:textId="1E752397" w:rsidR="006A2F7C" w:rsidRPr="00E93471" w:rsidRDefault="006A2F7C" w:rsidP="00E93471">
      <w:pPr>
        <w:pStyle w:val="NormalWeb"/>
        <w:spacing w:before="0" w:beforeAutospacing="0" w:after="0" w:afterAutospacing="0"/>
        <w:rPr>
          <w:rFonts w:cs="Arial"/>
          <w:color w:val="auto"/>
          <w:lang w:val="en-GB"/>
        </w:rPr>
      </w:pPr>
      <w:r w:rsidRPr="008324FE">
        <w:rPr>
          <w:rFonts w:cs="Arial"/>
          <w:b/>
          <w:color w:val="auto"/>
          <w:lang w:val="en-GB"/>
        </w:rPr>
        <w:t>Figure 1:</w:t>
      </w:r>
      <w:r w:rsidRPr="008324FE">
        <w:rPr>
          <w:rFonts w:cs="Arial"/>
          <w:color w:val="auto"/>
          <w:lang w:val="en-GB"/>
        </w:rPr>
        <w:t xml:space="preserve"> </w:t>
      </w:r>
      <w:r w:rsidRPr="00E93471">
        <w:rPr>
          <w:rFonts w:cs="Arial"/>
          <w:b/>
          <w:color w:val="auto"/>
          <w:lang w:val="en-GB"/>
        </w:rPr>
        <w:t xml:space="preserve">List of experiments after typing </w:t>
      </w:r>
      <w:r w:rsidRPr="00E93471">
        <w:rPr>
          <w:rFonts w:cs="Arial"/>
          <w:b/>
          <w:i/>
          <w:color w:val="auto"/>
          <w:lang w:val="en-GB"/>
        </w:rPr>
        <w:t>rpar</w:t>
      </w:r>
      <w:r w:rsidR="00EA7A96">
        <w:rPr>
          <w:rFonts w:cs="Arial"/>
          <w:color w:val="auto"/>
          <w:lang w:val="en-GB"/>
        </w:rPr>
        <w:t>. The figure shows</w:t>
      </w:r>
      <w:r w:rsidR="004A39B1">
        <w:rPr>
          <w:rFonts w:cs="Arial"/>
          <w:color w:val="auto"/>
          <w:lang w:val="en-GB"/>
        </w:rPr>
        <w:t xml:space="preserve"> the different parameter sets among which STDDIFFESGP should be selected.</w:t>
      </w:r>
    </w:p>
    <w:p w14:paraId="2B4568E9" w14:textId="77777777" w:rsidR="006A2F7C" w:rsidRPr="00E93471" w:rsidRDefault="006A2F7C" w:rsidP="00E93471">
      <w:pPr>
        <w:pStyle w:val="NormalWeb"/>
        <w:spacing w:before="0" w:beforeAutospacing="0" w:after="0" w:afterAutospacing="0"/>
        <w:rPr>
          <w:rFonts w:cs="Arial"/>
          <w:b/>
          <w:i/>
          <w:color w:val="auto"/>
          <w:lang w:val="en-GB"/>
        </w:rPr>
      </w:pPr>
    </w:p>
    <w:p w14:paraId="19D4BDEA" w14:textId="32E5C790" w:rsidR="006A2F7C" w:rsidRPr="00E93471" w:rsidRDefault="006A2F7C" w:rsidP="00E93471">
      <w:pPr>
        <w:pStyle w:val="NormalWeb"/>
        <w:spacing w:before="0" w:beforeAutospacing="0" w:after="0" w:afterAutospacing="0"/>
        <w:rPr>
          <w:rFonts w:cs="Arial"/>
          <w:b/>
          <w:color w:val="auto"/>
          <w:lang w:val="en-GB"/>
        </w:rPr>
      </w:pPr>
      <w:r w:rsidRPr="0058661B">
        <w:rPr>
          <w:rFonts w:cs="Arial"/>
          <w:b/>
          <w:color w:val="auto"/>
          <w:lang w:val="en-GB"/>
        </w:rPr>
        <w:t>Figure 2:</w:t>
      </w:r>
      <w:r w:rsidRPr="00E93471">
        <w:rPr>
          <w:rFonts w:cs="Arial"/>
          <w:b/>
          <w:color w:val="auto"/>
          <w:lang w:val="en-GB"/>
        </w:rPr>
        <w:t xml:space="preserve"> Acquisition parameters</w:t>
      </w:r>
      <w:r w:rsidR="004C61CC">
        <w:rPr>
          <w:rFonts w:cs="Arial"/>
          <w:color w:val="auto"/>
          <w:lang w:val="en-GB"/>
        </w:rPr>
        <w:t>.</w:t>
      </w:r>
      <w:r w:rsidR="004A39B1" w:rsidRPr="00E93471">
        <w:rPr>
          <w:rFonts w:cs="Arial"/>
          <w:color w:val="auto"/>
          <w:lang w:val="en-GB"/>
        </w:rPr>
        <w:t xml:space="preserve"> </w:t>
      </w:r>
      <w:r w:rsidR="004C61CC">
        <w:rPr>
          <w:rFonts w:cs="Arial"/>
          <w:color w:val="auto"/>
          <w:lang w:val="en-GB"/>
        </w:rPr>
        <w:t>T</w:t>
      </w:r>
      <w:r w:rsidR="004A39B1">
        <w:rPr>
          <w:rFonts w:cs="Arial"/>
          <w:color w:val="auto"/>
          <w:lang w:val="en-GB"/>
        </w:rPr>
        <w:t>he button highlighted in a red square lead</w:t>
      </w:r>
      <w:r w:rsidR="00334748">
        <w:rPr>
          <w:rFonts w:cs="Arial"/>
          <w:color w:val="auto"/>
          <w:lang w:val="en-GB"/>
        </w:rPr>
        <w:t>s</w:t>
      </w:r>
      <w:r w:rsidR="004A39B1">
        <w:rPr>
          <w:rFonts w:cs="Arial"/>
          <w:color w:val="auto"/>
          <w:lang w:val="en-GB"/>
        </w:rPr>
        <w:t xml:space="preserve"> to a list of the different pulse programs</w:t>
      </w:r>
      <w:r w:rsidR="004C61CC">
        <w:rPr>
          <w:rFonts w:cs="Arial"/>
          <w:color w:val="auto"/>
          <w:lang w:val="en-GB"/>
        </w:rPr>
        <w:t>.</w:t>
      </w:r>
    </w:p>
    <w:p w14:paraId="54A61533" w14:textId="77777777" w:rsidR="006A2F7C" w:rsidRPr="00E93471" w:rsidRDefault="006A2F7C" w:rsidP="00E93471">
      <w:pPr>
        <w:pStyle w:val="NormalWeb"/>
        <w:spacing w:before="0" w:beforeAutospacing="0" w:after="0" w:afterAutospacing="0"/>
        <w:rPr>
          <w:rFonts w:cs="Arial"/>
          <w:b/>
          <w:color w:val="auto"/>
          <w:lang w:val="en-GB"/>
        </w:rPr>
      </w:pPr>
    </w:p>
    <w:p w14:paraId="2958B163" w14:textId="3BABBA35" w:rsidR="004A39B1" w:rsidRPr="004E7A61" w:rsidRDefault="006A2F7C" w:rsidP="00E93471">
      <w:pPr>
        <w:pStyle w:val="NormalWeb"/>
        <w:spacing w:before="0" w:beforeAutospacing="0" w:after="0" w:afterAutospacing="0"/>
        <w:rPr>
          <w:rFonts w:cs="Arial"/>
          <w:color w:val="auto"/>
          <w:lang w:val="en-GB"/>
        </w:rPr>
      </w:pPr>
      <w:r w:rsidRPr="0058661B">
        <w:rPr>
          <w:rFonts w:cs="Arial"/>
          <w:b/>
          <w:color w:val="auto"/>
          <w:lang w:val="en-GB"/>
        </w:rPr>
        <w:t>Figure 3:</w:t>
      </w:r>
      <w:r w:rsidRPr="00E93471">
        <w:rPr>
          <w:rFonts w:cs="Arial"/>
          <w:b/>
          <w:color w:val="auto"/>
          <w:lang w:val="en-GB"/>
        </w:rPr>
        <w:t xml:space="preserve"> List of pulse programs</w:t>
      </w:r>
      <w:r w:rsidR="00EA7A96">
        <w:rPr>
          <w:rFonts w:cs="Arial"/>
          <w:color w:val="auto"/>
          <w:lang w:val="en-GB"/>
        </w:rPr>
        <w:t>.</w:t>
      </w:r>
      <w:r w:rsidR="004A39B1">
        <w:rPr>
          <w:rFonts w:cs="Arial"/>
          <w:color w:val="auto"/>
          <w:lang w:val="en-GB"/>
        </w:rPr>
        <w:t xml:space="preserve"> </w:t>
      </w:r>
      <w:r w:rsidR="00EA7A96">
        <w:rPr>
          <w:rFonts w:cs="Arial"/>
          <w:color w:val="auto"/>
          <w:lang w:val="en-GB"/>
        </w:rPr>
        <w:t xml:space="preserve">The figure shows </w:t>
      </w:r>
      <w:r w:rsidR="004A39B1">
        <w:rPr>
          <w:rFonts w:cs="Arial"/>
          <w:color w:val="auto"/>
          <w:lang w:val="en-GB"/>
        </w:rPr>
        <w:t>the selected pulse program in the experiment (STDDIFF).</w:t>
      </w:r>
    </w:p>
    <w:p w14:paraId="767D8741" w14:textId="77777777" w:rsidR="006A2F7C" w:rsidRPr="00E93471" w:rsidRDefault="006A2F7C" w:rsidP="00E93471">
      <w:pPr>
        <w:pStyle w:val="NormalWeb"/>
        <w:spacing w:before="0" w:beforeAutospacing="0" w:after="0" w:afterAutospacing="0"/>
        <w:rPr>
          <w:rFonts w:cs="Arial"/>
          <w:b/>
          <w:color w:val="auto"/>
          <w:lang w:val="en-GB"/>
        </w:rPr>
      </w:pPr>
    </w:p>
    <w:p w14:paraId="64373C4D" w14:textId="71DE3CC1" w:rsidR="004A39B1" w:rsidRPr="007C0039" w:rsidRDefault="006A2F7C" w:rsidP="00E93471">
      <w:pPr>
        <w:pStyle w:val="NormalWeb"/>
        <w:spacing w:before="0" w:beforeAutospacing="0" w:after="0" w:afterAutospacing="0"/>
        <w:rPr>
          <w:rFonts w:cs="Arial"/>
          <w:color w:val="auto"/>
          <w:lang w:val="en-GB"/>
        </w:rPr>
      </w:pPr>
      <w:r w:rsidRPr="0058661B">
        <w:rPr>
          <w:rFonts w:cs="Arial"/>
          <w:b/>
          <w:color w:val="auto"/>
          <w:lang w:val="en-GB"/>
        </w:rPr>
        <w:t>Figure 4</w:t>
      </w:r>
      <w:r w:rsidRPr="00E93471">
        <w:rPr>
          <w:rFonts w:cs="Arial"/>
          <w:b/>
          <w:color w:val="auto"/>
          <w:lang w:val="en-GB"/>
        </w:rPr>
        <w:t xml:space="preserve">: </w:t>
      </w:r>
      <w:r w:rsidR="00E977ED">
        <w:rPr>
          <w:rFonts w:cs="Arial"/>
          <w:b/>
          <w:color w:val="auto"/>
          <w:lang w:val="en-GB"/>
        </w:rPr>
        <w:t>Pop-up window appeared</w:t>
      </w:r>
      <w:r w:rsidR="00E977ED" w:rsidRPr="00E93471">
        <w:rPr>
          <w:rFonts w:cs="Arial"/>
          <w:b/>
          <w:color w:val="auto"/>
          <w:lang w:val="en-GB"/>
        </w:rPr>
        <w:t xml:space="preserve"> </w:t>
      </w:r>
      <w:r w:rsidRPr="00E93471">
        <w:rPr>
          <w:rFonts w:cs="Arial"/>
          <w:b/>
          <w:color w:val="auto"/>
          <w:lang w:val="en-GB"/>
        </w:rPr>
        <w:t>after the 90</w:t>
      </w:r>
      <w:r w:rsidRPr="00E93471">
        <w:rPr>
          <w:rFonts w:cs="Arial"/>
          <w:b/>
          <w:color w:val="auto"/>
          <w:vertAlign w:val="superscript"/>
          <w:lang w:val="en-GB"/>
        </w:rPr>
        <w:t>o</w:t>
      </w:r>
      <w:r w:rsidRPr="00E93471">
        <w:rPr>
          <w:rFonts w:cs="Arial"/>
          <w:b/>
          <w:color w:val="auto"/>
          <w:lang w:val="en-GB"/>
        </w:rPr>
        <w:t xml:space="preserve"> pulse calibration</w:t>
      </w:r>
      <w:r w:rsidR="00EA7A96">
        <w:rPr>
          <w:rFonts w:cs="Arial"/>
          <w:color w:val="auto"/>
          <w:lang w:val="en-GB"/>
        </w:rPr>
        <w:t>.</w:t>
      </w:r>
      <w:r w:rsidR="004A39B1" w:rsidRPr="008812FF">
        <w:rPr>
          <w:rFonts w:cs="Arial"/>
          <w:color w:val="auto"/>
          <w:lang w:val="en-GB"/>
        </w:rPr>
        <w:t xml:space="preserve"> </w:t>
      </w:r>
      <w:r w:rsidR="00EA7A96">
        <w:rPr>
          <w:rFonts w:cs="Arial"/>
          <w:color w:val="auto"/>
          <w:lang w:val="en-GB"/>
        </w:rPr>
        <w:t>The figure shows</w:t>
      </w:r>
      <w:r w:rsidR="004A39B1" w:rsidRPr="008812FF">
        <w:rPr>
          <w:rFonts w:cs="Arial"/>
          <w:color w:val="auto"/>
          <w:lang w:val="en-GB"/>
        </w:rPr>
        <w:t xml:space="preserve"> the values</w:t>
      </w:r>
      <w:r w:rsidR="007C0039" w:rsidRPr="008812FF">
        <w:rPr>
          <w:rFonts w:cs="Arial"/>
          <w:color w:val="auto"/>
          <w:lang w:val="en-GB"/>
        </w:rPr>
        <w:t xml:space="preserve"> of the calibrated 90</w:t>
      </w:r>
      <w:r w:rsidR="007C0039" w:rsidRPr="00E93471">
        <w:rPr>
          <w:rFonts w:cs="Arial"/>
          <w:color w:val="auto"/>
          <w:vertAlign w:val="superscript"/>
          <w:lang w:val="en-GB"/>
        </w:rPr>
        <w:t>o</w:t>
      </w:r>
      <w:r w:rsidR="007C0039" w:rsidRPr="008812FF">
        <w:rPr>
          <w:rFonts w:cs="Arial"/>
          <w:color w:val="auto"/>
          <w:lang w:val="en-GB"/>
        </w:rPr>
        <w:t xml:space="preserve"> pulse at different power</w:t>
      </w:r>
      <w:r w:rsidR="00E977ED" w:rsidRPr="00E93471">
        <w:rPr>
          <w:rFonts w:cs="Arial"/>
          <w:color w:val="auto"/>
          <w:lang w:val="en-GB"/>
        </w:rPr>
        <w:t xml:space="preserve"> levels</w:t>
      </w:r>
      <w:r w:rsidR="007C0039" w:rsidRPr="008812FF">
        <w:rPr>
          <w:rFonts w:cs="Arial"/>
          <w:color w:val="auto"/>
          <w:lang w:val="en-GB"/>
        </w:rPr>
        <w:t>.</w:t>
      </w:r>
    </w:p>
    <w:p w14:paraId="795407CF" w14:textId="77777777" w:rsidR="006A2F7C" w:rsidRPr="00E93471" w:rsidRDefault="006A2F7C" w:rsidP="00E93471">
      <w:pPr>
        <w:pStyle w:val="NormalWeb"/>
        <w:spacing w:before="0" w:beforeAutospacing="0" w:after="0" w:afterAutospacing="0"/>
        <w:rPr>
          <w:rFonts w:cs="Arial"/>
          <w:b/>
          <w:color w:val="auto"/>
          <w:lang w:val="en-GB"/>
        </w:rPr>
      </w:pPr>
    </w:p>
    <w:p w14:paraId="1B67D49B" w14:textId="713BA08D" w:rsidR="006A2F7C" w:rsidRPr="007C0039" w:rsidRDefault="006A2F7C" w:rsidP="00E93471">
      <w:pPr>
        <w:pStyle w:val="NormalWeb"/>
        <w:spacing w:before="0" w:beforeAutospacing="0" w:after="0" w:afterAutospacing="0"/>
        <w:rPr>
          <w:rFonts w:cs="Arial"/>
          <w:color w:val="auto"/>
          <w:lang w:val="en-GB"/>
        </w:rPr>
      </w:pPr>
      <w:r w:rsidRPr="0058661B">
        <w:rPr>
          <w:rFonts w:cs="Arial"/>
          <w:b/>
          <w:color w:val="auto"/>
          <w:lang w:val="en-GB"/>
        </w:rPr>
        <w:t>Figure 5:</w:t>
      </w:r>
      <w:r w:rsidRPr="00E93471">
        <w:rPr>
          <w:rFonts w:cs="Arial"/>
          <w:b/>
          <w:color w:val="auto"/>
          <w:lang w:val="en-GB"/>
        </w:rPr>
        <w:t xml:space="preserve"> </w:t>
      </w:r>
      <w:r w:rsidR="007C0039">
        <w:rPr>
          <w:rFonts w:cs="Arial"/>
          <w:b/>
          <w:color w:val="auto"/>
          <w:lang w:val="en-GB"/>
        </w:rPr>
        <w:t>Screenshot of the command line</w:t>
      </w:r>
      <w:r w:rsidR="00EA7A96">
        <w:rPr>
          <w:rFonts w:cs="Arial"/>
          <w:color w:val="auto"/>
          <w:lang w:val="en-GB"/>
        </w:rPr>
        <w:t>. The figure shows</w:t>
      </w:r>
      <w:r w:rsidR="007C0039" w:rsidRPr="00E93471">
        <w:rPr>
          <w:rFonts w:cs="Arial"/>
          <w:color w:val="auto"/>
          <w:lang w:val="en-GB"/>
        </w:rPr>
        <w:t xml:space="preserve"> h</w:t>
      </w:r>
      <w:r w:rsidRPr="007C0039">
        <w:rPr>
          <w:rFonts w:cs="Arial"/>
          <w:color w:val="auto"/>
          <w:lang w:val="en-GB"/>
        </w:rPr>
        <w:t>ow to introduce the value for the calibrated hard pulse</w:t>
      </w:r>
      <w:r w:rsidR="007C0039">
        <w:rPr>
          <w:rFonts w:cs="Arial"/>
          <w:color w:val="auto"/>
          <w:lang w:val="en-GB"/>
        </w:rPr>
        <w:t>.</w:t>
      </w:r>
    </w:p>
    <w:p w14:paraId="20D6813F" w14:textId="77777777" w:rsidR="006A2F7C" w:rsidRPr="00E93471" w:rsidRDefault="006A2F7C" w:rsidP="00E93471">
      <w:pPr>
        <w:pStyle w:val="NormalWeb"/>
        <w:spacing w:before="0" w:beforeAutospacing="0" w:after="0" w:afterAutospacing="0"/>
        <w:rPr>
          <w:rFonts w:cs="Arial"/>
          <w:b/>
          <w:color w:val="auto"/>
          <w:lang w:val="en-GB"/>
        </w:rPr>
      </w:pPr>
    </w:p>
    <w:p w14:paraId="069490FB" w14:textId="2CA53D69" w:rsidR="006A2F7C" w:rsidRPr="00E93471" w:rsidRDefault="006A2F7C" w:rsidP="00E93471">
      <w:pPr>
        <w:pStyle w:val="NormalWeb"/>
        <w:spacing w:before="0" w:beforeAutospacing="0" w:after="0" w:afterAutospacing="0"/>
        <w:rPr>
          <w:rFonts w:cs="Arial"/>
          <w:b/>
          <w:color w:val="auto"/>
          <w:lang w:val="en-GB"/>
        </w:rPr>
      </w:pPr>
      <w:r w:rsidRPr="0058661B">
        <w:rPr>
          <w:rFonts w:cs="Arial"/>
          <w:b/>
          <w:color w:val="auto"/>
          <w:lang w:val="en-GB"/>
        </w:rPr>
        <w:t>Figure 6:</w:t>
      </w:r>
      <w:r w:rsidRPr="00E93471">
        <w:rPr>
          <w:rFonts w:cs="Arial"/>
          <w:b/>
          <w:color w:val="auto"/>
          <w:lang w:val="en-GB"/>
        </w:rPr>
        <w:t xml:space="preserve"> Value for the length of the shaped pulse</w:t>
      </w:r>
      <w:r w:rsidR="004C61CC">
        <w:rPr>
          <w:rFonts w:cs="Arial"/>
          <w:b/>
          <w:color w:val="auto"/>
          <w:lang w:val="en-GB"/>
        </w:rPr>
        <w:t>.</w:t>
      </w:r>
      <w:r w:rsidR="00EA7A96">
        <w:rPr>
          <w:rFonts w:cs="Arial"/>
          <w:b/>
          <w:color w:val="auto"/>
          <w:lang w:val="en-GB"/>
        </w:rPr>
        <w:t xml:space="preserve"> </w:t>
      </w:r>
      <w:r w:rsidR="00EA7A96">
        <w:rPr>
          <w:rFonts w:cs="Arial"/>
          <w:color w:val="auto"/>
          <w:lang w:val="en-GB"/>
        </w:rPr>
        <w:t>The figure shows how to introduce the value for the length of the shaped pulse.</w:t>
      </w:r>
    </w:p>
    <w:p w14:paraId="1498CF18" w14:textId="77777777" w:rsidR="00452C7F" w:rsidRPr="00E93471" w:rsidRDefault="00452C7F" w:rsidP="00E93471">
      <w:pPr>
        <w:pStyle w:val="NormalWeb"/>
        <w:spacing w:before="0" w:beforeAutospacing="0" w:after="0" w:afterAutospacing="0"/>
        <w:rPr>
          <w:rFonts w:cs="Arial"/>
          <w:b/>
          <w:color w:val="auto"/>
          <w:lang w:val="en-GB"/>
        </w:rPr>
      </w:pPr>
    </w:p>
    <w:p w14:paraId="7DBFAE5D" w14:textId="51E160CC" w:rsidR="00452C7F" w:rsidRPr="0058661B" w:rsidRDefault="00452C7F" w:rsidP="00E93471">
      <w:pPr>
        <w:pStyle w:val="NormalWeb"/>
        <w:spacing w:before="0" w:beforeAutospacing="0" w:after="0" w:afterAutospacing="0"/>
        <w:rPr>
          <w:rFonts w:cs="Arial"/>
          <w:b/>
          <w:color w:val="auto"/>
          <w:lang w:val="en-GB"/>
        </w:rPr>
      </w:pPr>
      <w:r w:rsidRPr="0058661B">
        <w:rPr>
          <w:rFonts w:cs="Arial"/>
          <w:b/>
          <w:color w:val="auto"/>
          <w:lang w:val="en-GB"/>
        </w:rPr>
        <w:t>Figure 7:</w:t>
      </w:r>
      <w:r w:rsidRPr="00E93471">
        <w:rPr>
          <w:rFonts w:cs="Arial"/>
          <w:b/>
          <w:color w:val="auto"/>
          <w:lang w:val="en-GB"/>
        </w:rPr>
        <w:t xml:space="preserve"> Acquisition parameters</w:t>
      </w:r>
      <w:r w:rsidR="00EA7A96">
        <w:rPr>
          <w:rFonts w:cs="Arial"/>
          <w:color w:val="auto"/>
          <w:lang w:val="en-GB"/>
        </w:rPr>
        <w:t xml:space="preserve">. The figure shows </w:t>
      </w:r>
      <w:r w:rsidR="007C0039" w:rsidRPr="00E93471">
        <w:rPr>
          <w:rFonts w:cs="Arial"/>
          <w:color w:val="auto"/>
          <w:lang w:val="en-GB"/>
        </w:rPr>
        <w:t>the power parameters</w:t>
      </w:r>
      <w:r w:rsidR="007C0039">
        <w:rPr>
          <w:rFonts w:cs="Arial"/>
          <w:color w:val="auto"/>
          <w:lang w:val="en-GB"/>
        </w:rPr>
        <w:t>.</w:t>
      </w:r>
    </w:p>
    <w:p w14:paraId="0303DCE7" w14:textId="77777777" w:rsidR="00452C7F" w:rsidRPr="00075B86" w:rsidRDefault="00452C7F" w:rsidP="00E93471">
      <w:pPr>
        <w:pStyle w:val="NormalWeb"/>
        <w:spacing w:before="0" w:beforeAutospacing="0" w:after="0" w:afterAutospacing="0"/>
        <w:rPr>
          <w:rFonts w:cs="Arial"/>
          <w:b/>
          <w:color w:val="auto"/>
          <w:lang w:val="en-GB"/>
        </w:rPr>
      </w:pPr>
    </w:p>
    <w:p w14:paraId="55799069" w14:textId="388B2803" w:rsidR="00452C7F" w:rsidRPr="007C0039" w:rsidRDefault="00452C7F" w:rsidP="00E93471">
      <w:pPr>
        <w:pStyle w:val="NormalWeb"/>
        <w:spacing w:before="0" w:beforeAutospacing="0" w:after="0" w:afterAutospacing="0"/>
        <w:rPr>
          <w:rFonts w:cs="Arial"/>
          <w:color w:val="auto"/>
          <w:lang w:val="en-GB"/>
        </w:rPr>
      </w:pPr>
      <w:r w:rsidRPr="0058661B">
        <w:rPr>
          <w:rFonts w:cs="Arial"/>
          <w:b/>
          <w:color w:val="auto"/>
          <w:lang w:val="en-GB"/>
        </w:rPr>
        <w:t>Figure 8: Parameters for the shape</w:t>
      </w:r>
      <w:r w:rsidR="00EA7A96">
        <w:rPr>
          <w:rFonts w:cs="Arial"/>
          <w:b/>
          <w:color w:val="auto"/>
          <w:lang w:val="en-GB"/>
        </w:rPr>
        <w:t>d</w:t>
      </w:r>
      <w:r w:rsidRPr="0058661B">
        <w:rPr>
          <w:rFonts w:cs="Arial"/>
          <w:b/>
          <w:color w:val="auto"/>
          <w:lang w:val="en-GB"/>
        </w:rPr>
        <w:t xml:space="preserve"> pulse</w:t>
      </w:r>
      <w:r w:rsidR="00EA7A96">
        <w:rPr>
          <w:rFonts w:cs="Arial"/>
          <w:color w:val="auto"/>
          <w:lang w:val="en-GB"/>
        </w:rPr>
        <w:t>. T</w:t>
      </w:r>
      <w:r w:rsidR="007C0039">
        <w:rPr>
          <w:rFonts w:cs="Arial"/>
          <w:color w:val="auto"/>
          <w:lang w:val="en-GB"/>
        </w:rPr>
        <w:t>he values for the shaped pulse will be introduced in line 13.</w:t>
      </w:r>
    </w:p>
    <w:p w14:paraId="32196DDF" w14:textId="77777777" w:rsidR="00452C7F" w:rsidRPr="00E93471" w:rsidRDefault="00452C7F" w:rsidP="00E93471">
      <w:pPr>
        <w:pStyle w:val="NormalWeb"/>
        <w:spacing w:before="0" w:beforeAutospacing="0" w:after="0" w:afterAutospacing="0"/>
        <w:rPr>
          <w:rFonts w:cs="Arial"/>
          <w:b/>
          <w:color w:val="auto"/>
          <w:lang w:val="en-GB"/>
        </w:rPr>
      </w:pPr>
    </w:p>
    <w:p w14:paraId="75227D16" w14:textId="6128EADD" w:rsidR="007C0039" w:rsidRPr="004E7A61" w:rsidRDefault="001619FB">
      <w:pPr>
        <w:pStyle w:val="NormalWeb"/>
        <w:spacing w:before="0" w:beforeAutospacing="0" w:after="0" w:afterAutospacing="0"/>
        <w:rPr>
          <w:rFonts w:cs="Arial"/>
          <w:color w:val="auto"/>
          <w:lang w:val="en-GB"/>
        </w:rPr>
      </w:pPr>
      <w:r w:rsidRPr="0058661B">
        <w:rPr>
          <w:rFonts w:cs="Arial"/>
          <w:b/>
          <w:color w:val="auto"/>
          <w:lang w:val="en-GB"/>
        </w:rPr>
        <w:t>Figure 9:</w:t>
      </w:r>
      <w:r w:rsidRPr="00E93471">
        <w:rPr>
          <w:rFonts w:cs="Arial"/>
          <w:b/>
          <w:color w:val="auto"/>
          <w:lang w:val="en-GB"/>
        </w:rPr>
        <w:t xml:space="preserve"> </w:t>
      </w:r>
      <w:r w:rsidR="007C0039" w:rsidRPr="00E93471">
        <w:rPr>
          <w:rFonts w:cs="Arial"/>
          <w:b/>
          <w:color w:val="auto"/>
          <w:lang w:val="en-GB"/>
        </w:rPr>
        <w:t>List of irradiation frequencies</w:t>
      </w:r>
      <w:r w:rsidR="00EA7A96">
        <w:rPr>
          <w:rFonts w:cs="Arial"/>
          <w:b/>
          <w:color w:val="auto"/>
          <w:lang w:val="en-GB"/>
        </w:rPr>
        <w:t xml:space="preserve">. </w:t>
      </w:r>
      <w:r w:rsidR="00EA7A96">
        <w:rPr>
          <w:rFonts w:cs="Arial"/>
          <w:color w:val="auto"/>
          <w:lang w:val="en-GB"/>
        </w:rPr>
        <w:t>The figure includes</w:t>
      </w:r>
      <w:r w:rsidR="007C0039" w:rsidRPr="004E7A61">
        <w:rPr>
          <w:rFonts w:cs="Arial"/>
          <w:color w:val="auto"/>
          <w:lang w:val="en-GB"/>
        </w:rPr>
        <w:t xml:space="preserve"> the following data in the 3 first rows</w:t>
      </w:r>
      <w:r w:rsidR="007C0039">
        <w:rPr>
          <w:rFonts w:cs="Arial"/>
          <w:color w:val="auto"/>
          <w:lang w:val="en-GB"/>
        </w:rPr>
        <w:t>:</w:t>
      </w:r>
      <w:r w:rsidR="007C0039" w:rsidRPr="004E7A61">
        <w:rPr>
          <w:rFonts w:cs="Arial"/>
          <w:color w:val="auto"/>
          <w:lang w:val="en-GB"/>
        </w:rPr>
        <w:t xml:space="preserve"> </w:t>
      </w:r>
      <w:r w:rsidR="007C0039" w:rsidRPr="004E7A61">
        <w:rPr>
          <w:rFonts w:cs="Arial"/>
          <w:i/>
          <w:color w:val="auto"/>
          <w:lang w:val="en-GB"/>
        </w:rPr>
        <w:t>Row 1. P (</w:t>
      </w:r>
      <w:r w:rsidR="007C0039" w:rsidRPr="004E7A61">
        <w:rPr>
          <w:rFonts w:cs="Arial"/>
          <w:color w:val="auto"/>
          <w:lang w:val="en-GB"/>
        </w:rPr>
        <w:t xml:space="preserve">indicates that the following data is in ppm); </w:t>
      </w:r>
      <w:r w:rsidR="007C0039" w:rsidRPr="004E7A61">
        <w:rPr>
          <w:rFonts w:cs="Arial"/>
          <w:i/>
          <w:color w:val="auto"/>
          <w:lang w:val="en-GB"/>
        </w:rPr>
        <w:t>Row 2</w:t>
      </w:r>
      <w:r w:rsidR="007C0039" w:rsidRPr="004E7A61">
        <w:rPr>
          <w:rFonts w:cs="Arial"/>
          <w:color w:val="auto"/>
          <w:lang w:val="en-GB"/>
        </w:rPr>
        <w:t xml:space="preserve">. </w:t>
      </w:r>
      <w:r w:rsidR="007C0039" w:rsidRPr="004E7A61">
        <w:rPr>
          <w:rFonts w:cs="Arial"/>
          <w:i/>
          <w:color w:val="auto"/>
          <w:lang w:val="en-GB"/>
        </w:rPr>
        <w:t>Frequency of the signal to be irradiated in ppm, as measured in 3.1.1; Row 3.</w:t>
      </w:r>
      <w:r w:rsidR="007C0039" w:rsidRPr="004E7A61">
        <w:rPr>
          <w:rFonts w:cs="Arial"/>
          <w:color w:val="auto"/>
          <w:lang w:val="en-GB"/>
        </w:rPr>
        <w:t xml:space="preserve"> </w:t>
      </w:r>
      <w:r w:rsidR="007C0039" w:rsidRPr="004E7A61">
        <w:rPr>
          <w:rFonts w:cs="Arial"/>
          <w:i/>
          <w:color w:val="auto"/>
          <w:lang w:val="en-GB"/>
        </w:rPr>
        <w:t xml:space="preserve">40 ppm </w:t>
      </w:r>
      <w:r w:rsidR="007C0039" w:rsidRPr="004E7A61">
        <w:rPr>
          <w:rFonts w:cs="Arial"/>
          <w:color w:val="auto"/>
          <w:lang w:val="en-GB"/>
        </w:rPr>
        <w:t xml:space="preserve">(a frequency that is far from the </w:t>
      </w:r>
      <w:r w:rsidR="007C0039" w:rsidRPr="004E7A61">
        <w:rPr>
          <w:rFonts w:cs="Arial"/>
          <w:color w:val="auto"/>
          <w:vertAlign w:val="superscript"/>
          <w:lang w:val="en-GB"/>
        </w:rPr>
        <w:t>1</w:t>
      </w:r>
      <w:r w:rsidR="007C0039" w:rsidRPr="004E7A61">
        <w:rPr>
          <w:rFonts w:cs="Arial"/>
          <w:color w:val="auto"/>
          <w:lang w:val="en-GB"/>
        </w:rPr>
        <w:t>H signals of the compound so the irradiation in that frequency does not affect the spectra).</w:t>
      </w:r>
    </w:p>
    <w:p w14:paraId="463E34ED" w14:textId="77777777" w:rsidR="00452C7F" w:rsidRPr="00E93471" w:rsidRDefault="00452C7F" w:rsidP="00E93471">
      <w:pPr>
        <w:pStyle w:val="NormalWeb"/>
        <w:spacing w:before="0" w:beforeAutospacing="0" w:after="0" w:afterAutospacing="0"/>
        <w:rPr>
          <w:rFonts w:cs="Arial"/>
          <w:b/>
          <w:color w:val="auto"/>
          <w:lang w:val="en-GB"/>
        </w:rPr>
      </w:pPr>
    </w:p>
    <w:p w14:paraId="5F09AA7E" w14:textId="66A9536B" w:rsidR="003E1361" w:rsidRPr="00C14A3D" w:rsidRDefault="003E1361" w:rsidP="00E93471">
      <w:pPr>
        <w:pStyle w:val="NormalWeb"/>
        <w:spacing w:before="0" w:beforeAutospacing="0" w:after="0" w:afterAutospacing="0"/>
        <w:rPr>
          <w:rFonts w:cs="Arial"/>
          <w:color w:val="auto"/>
          <w:lang w:val="en-GB"/>
        </w:rPr>
      </w:pPr>
      <w:r w:rsidRPr="0058661B">
        <w:rPr>
          <w:rFonts w:cs="Arial"/>
          <w:b/>
          <w:color w:val="auto"/>
          <w:lang w:val="en-GB"/>
        </w:rPr>
        <w:t>Figure 10:</w:t>
      </w:r>
      <w:r w:rsidRPr="00E93471">
        <w:rPr>
          <w:rFonts w:cs="Arial"/>
          <w:b/>
          <w:color w:val="auto"/>
          <w:lang w:val="en-GB"/>
        </w:rPr>
        <w:t xml:space="preserve"> Processing of the first FID</w:t>
      </w:r>
      <w:r w:rsidR="00DB2E10">
        <w:rPr>
          <w:rFonts w:cs="Arial"/>
          <w:color w:val="auto"/>
          <w:lang w:val="en-GB"/>
        </w:rPr>
        <w:t xml:space="preserve">. The figure shows the </w:t>
      </w:r>
      <w:r w:rsidR="00975560">
        <w:rPr>
          <w:rFonts w:cs="Arial"/>
          <w:color w:val="auto"/>
          <w:lang w:val="en-GB"/>
        </w:rPr>
        <w:t xml:space="preserve">pop up </w:t>
      </w:r>
      <w:r w:rsidR="007C0039">
        <w:rPr>
          <w:rFonts w:cs="Arial"/>
          <w:color w:val="auto"/>
          <w:lang w:val="en-GB"/>
        </w:rPr>
        <w:t xml:space="preserve">window </w:t>
      </w:r>
      <w:r w:rsidR="00975560">
        <w:rPr>
          <w:rFonts w:cs="Arial"/>
          <w:color w:val="auto"/>
          <w:lang w:val="en-GB"/>
        </w:rPr>
        <w:t xml:space="preserve">that </w:t>
      </w:r>
      <w:r w:rsidR="007C0039">
        <w:rPr>
          <w:rFonts w:cs="Arial"/>
          <w:color w:val="auto"/>
          <w:lang w:val="en-GB"/>
        </w:rPr>
        <w:t>appear</w:t>
      </w:r>
      <w:r w:rsidR="00975560">
        <w:rPr>
          <w:rFonts w:cs="Arial"/>
          <w:color w:val="auto"/>
          <w:lang w:val="en-GB"/>
        </w:rPr>
        <w:t>s</w:t>
      </w:r>
      <w:r w:rsidR="007C0039">
        <w:rPr>
          <w:rFonts w:cs="Arial"/>
          <w:color w:val="auto"/>
          <w:lang w:val="en-GB"/>
        </w:rPr>
        <w:t xml:space="preserve"> after typing </w:t>
      </w:r>
      <w:r w:rsidR="007C0039" w:rsidRPr="00E93471">
        <w:rPr>
          <w:rFonts w:cs="Arial"/>
          <w:i/>
          <w:color w:val="auto"/>
          <w:lang w:val="en-GB"/>
        </w:rPr>
        <w:t>efp</w:t>
      </w:r>
      <w:r w:rsidR="006C1952">
        <w:rPr>
          <w:rFonts w:cs="Arial"/>
          <w:i/>
          <w:color w:val="auto"/>
          <w:lang w:val="en-GB"/>
        </w:rPr>
        <w:t>.</w:t>
      </w:r>
    </w:p>
    <w:p w14:paraId="5B814BFA" w14:textId="77777777" w:rsidR="00452C7F" w:rsidRPr="00E93471" w:rsidRDefault="00452C7F" w:rsidP="00E93471">
      <w:pPr>
        <w:pStyle w:val="NormalWeb"/>
        <w:spacing w:before="0" w:beforeAutospacing="0" w:after="0" w:afterAutospacing="0"/>
        <w:rPr>
          <w:rFonts w:cs="Arial"/>
          <w:b/>
          <w:color w:val="auto"/>
          <w:lang w:val="en-GB"/>
        </w:rPr>
      </w:pPr>
    </w:p>
    <w:p w14:paraId="34DB6B40" w14:textId="10D52DDB" w:rsidR="003E1361" w:rsidRPr="00C14A3D" w:rsidRDefault="003E1361" w:rsidP="00E93471">
      <w:pPr>
        <w:pStyle w:val="NormalWeb"/>
        <w:spacing w:before="0" w:beforeAutospacing="0" w:after="0" w:afterAutospacing="0"/>
        <w:rPr>
          <w:rFonts w:cs="Arial"/>
          <w:color w:val="auto"/>
          <w:lang w:val="en-GB"/>
        </w:rPr>
      </w:pPr>
      <w:r w:rsidRPr="0058661B">
        <w:rPr>
          <w:rFonts w:cs="Arial"/>
          <w:b/>
          <w:color w:val="auto"/>
          <w:lang w:val="en-GB"/>
        </w:rPr>
        <w:t>Figure 11:</w:t>
      </w:r>
      <w:r w:rsidRPr="00E93471">
        <w:rPr>
          <w:rFonts w:cs="Arial"/>
          <w:b/>
          <w:color w:val="auto"/>
          <w:lang w:val="en-GB"/>
        </w:rPr>
        <w:t xml:space="preserve"> Phase correction</w:t>
      </w:r>
      <w:r w:rsidR="004C61CC">
        <w:rPr>
          <w:rFonts w:cs="Arial"/>
          <w:b/>
          <w:color w:val="auto"/>
          <w:lang w:val="en-GB"/>
        </w:rPr>
        <w:t>.</w:t>
      </w:r>
      <w:r w:rsidR="006C1952">
        <w:rPr>
          <w:rFonts w:cs="Arial"/>
          <w:b/>
          <w:color w:val="auto"/>
          <w:lang w:val="en-GB"/>
        </w:rPr>
        <w:t xml:space="preserve"> </w:t>
      </w:r>
      <w:r w:rsidR="004C61CC">
        <w:rPr>
          <w:rFonts w:cs="Arial"/>
          <w:color w:val="auto"/>
          <w:lang w:val="en-GB"/>
        </w:rPr>
        <w:t>S</w:t>
      </w:r>
      <w:r w:rsidR="006C1952" w:rsidRPr="00E93471">
        <w:rPr>
          <w:rFonts w:cs="Arial"/>
          <w:color w:val="auto"/>
          <w:lang w:val="en-GB"/>
        </w:rPr>
        <w:t>creenshot showing the window for the manual phase correction</w:t>
      </w:r>
      <w:r w:rsidR="006C1952">
        <w:rPr>
          <w:rFonts w:cs="Arial"/>
          <w:color w:val="auto"/>
          <w:lang w:val="en-GB"/>
        </w:rPr>
        <w:t>.</w:t>
      </w:r>
    </w:p>
    <w:p w14:paraId="1CF2D05F" w14:textId="77777777" w:rsidR="00F62F33" w:rsidRPr="00E93471" w:rsidRDefault="00F62F33" w:rsidP="00E93471">
      <w:pPr>
        <w:rPr>
          <w:lang w:val="en-GB"/>
        </w:rPr>
      </w:pPr>
    </w:p>
    <w:p w14:paraId="7AEFE440" w14:textId="5DCD024A" w:rsidR="003E1361" w:rsidRPr="00E93471" w:rsidRDefault="003E1361" w:rsidP="00E93471">
      <w:pPr>
        <w:pStyle w:val="NormalWeb"/>
        <w:spacing w:before="0" w:beforeAutospacing="0" w:after="0" w:afterAutospacing="0"/>
        <w:rPr>
          <w:rFonts w:cs="Arial"/>
          <w:b/>
          <w:color w:val="auto"/>
          <w:lang w:val="en-GB"/>
        </w:rPr>
      </w:pPr>
      <w:r w:rsidRPr="0058661B">
        <w:rPr>
          <w:rFonts w:cs="Arial"/>
          <w:b/>
          <w:color w:val="auto"/>
          <w:lang w:val="en-GB"/>
        </w:rPr>
        <w:t>Figure 12:</w:t>
      </w:r>
      <w:r w:rsidRPr="00E93471">
        <w:rPr>
          <w:rFonts w:cs="Arial"/>
          <w:b/>
          <w:color w:val="auto"/>
          <w:lang w:val="en-GB"/>
        </w:rPr>
        <w:t xml:space="preserve"> Process</w:t>
      </w:r>
      <w:r w:rsidR="006C1952" w:rsidRPr="004E7A61">
        <w:rPr>
          <w:rFonts w:cs="Arial"/>
          <w:b/>
          <w:color w:val="auto"/>
          <w:lang w:val="en-GB"/>
        </w:rPr>
        <w:t>ing</w:t>
      </w:r>
      <w:r w:rsidRPr="00E93471">
        <w:rPr>
          <w:rFonts w:cs="Arial"/>
          <w:b/>
          <w:color w:val="auto"/>
          <w:lang w:val="en-GB"/>
        </w:rPr>
        <w:t xml:space="preserve"> of the second FID</w:t>
      </w:r>
      <w:r w:rsidR="004C61CC">
        <w:rPr>
          <w:rFonts w:cs="Arial"/>
          <w:b/>
          <w:color w:val="auto"/>
          <w:lang w:val="en-GB"/>
        </w:rPr>
        <w:t>.</w:t>
      </w:r>
      <w:r w:rsidR="00DB2E10">
        <w:rPr>
          <w:rFonts w:cs="Arial"/>
          <w:b/>
          <w:color w:val="auto"/>
          <w:lang w:val="en-GB"/>
        </w:rPr>
        <w:t xml:space="preserve"> </w:t>
      </w:r>
      <w:r w:rsidR="00DB2E10">
        <w:rPr>
          <w:rFonts w:cs="Arial"/>
          <w:color w:val="auto"/>
          <w:lang w:val="en-GB"/>
        </w:rPr>
        <w:t>The figure shows</w:t>
      </w:r>
      <w:r w:rsidR="00DB2E10" w:rsidRPr="00DB2E10">
        <w:rPr>
          <w:rFonts w:cs="Arial"/>
          <w:color w:val="auto"/>
          <w:lang w:val="en-GB"/>
        </w:rPr>
        <w:t xml:space="preserve"> </w:t>
      </w:r>
      <w:r w:rsidR="00DB2E10">
        <w:rPr>
          <w:rFonts w:cs="Arial"/>
          <w:color w:val="auto"/>
          <w:lang w:val="en-GB"/>
        </w:rPr>
        <w:t xml:space="preserve">the </w:t>
      </w:r>
      <w:r w:rsidR="00975560">
        <w:rPr>
          <w:rFonts w:cs="Arial"/>
          <w:color w:val="auto"/>
          <w:lang w:val="en-GB"/>
        </w:rPr>
        <w:t xml:space="preserve">pop up </w:t>
      </w:r>
      <w:r w:rsidR="00DB2E10">
        <w:rPr>
          <w:rFonts w:cs="Arial"/>
          <w:color w:val="auto"/>
          <w:lang w:val="en-GB"/>
        </w:rPr>
        <w:t xml:space="preserve">window </w:t>
      </w:r>
      <w:r w:rsidR="00975560">
        <w:rPr>
          <w:rFonts w:cs="Arial"/>
          <w:color w:val="auto"/>
          <w:lang w:val="en-GB"/>
        </w:rPr>
        <w:t>that appears</w:t>
      </w:r>
      <w:r w:rsidR="00DB2E10">
        <w:rPr>
          <w:rFonts w:cs="Arial"/>
          <w:color w:val="auto"/>
          <w:lang w:val="en-GB"/>
        </w:rPr>
        <w:t xml:space="preserve"> after typing </w:t>
      </w:r>
      <w:r w:rsidR="00DB2E10" w:rsidRPr="00E93471">
        <w:rPr>
          <w:rFonts w:cs="Arial"/>
          <w:i/>
          <w:color w:val="auto"/>
          <w:lang w:val="en-GB"/>
        </w:rPr>
        <w:t>efp</w:t>
      </w:r>
      <w:r w:rsidR="00DB2E10">
        <w:rPr>
          <w:rFonts w:cs="Arial"/>
          <w:i/>
          <w:color w:val="auto"/>
          <w:lang w:val="en-GB"/>
        </w:rPr>
        <w:t>.</w:t>
      </w:r>
    </w:p>
    <w:p w14:paraId="60AE3ABC" w14:textId="77777777" w:rsidR="003E1361" w:rsidRPr="0058661B" w:rsidRDefault="003E1361" w:rsidP="00E93471">
      <w:pPr>
        <w:rPr>
          <w:b/>
          <w:lang w:val="en-GB"/>
        </w:rPr>
      </w:pPr>
    </w:p>
    <w:p w14:paraId="22F76179" w14:textId="6C41AAA9" w:rsidR="00E1314E" w:rsidRPr="00E93471" w:rsidRDefault="00E1314E" w:rsidP="00E93471">
      <w:pPr>
        <w:pStyle w:val="NormalWeb"/>
        <w:spacing w:before="0" w:beforeAutospacing="0" w:after="0" w:afterAutospacing="0"/>
        <w:rPr>
          <w:rFonts w:cs="Arial"/>
          <w:b/>
          <w:color w:val="auto"/>
          <w:lang w:val="en-GB"/>
        </w:rPr>
      </w:pPr>
      <w:r w:rsidRPr="0058661B">
        <w:rPr>
          <w:rFonts w:cs="Arial"/>
          <w:b/>
          <w:color w:val="auto"/>
          <w:lang w:val="en-GB"/>
        </w:rPr>
        <w:t>Figure 13:</w:t>
      </w:r>
      <w:r w:rsidRPr="00E93471">
        <w:rPr>
          <w:rFonts w:cs="Arial"/>
          <w:b/>
          <w:color w:val="auto"/>
          <w:lang w:val="en-GB"/>
        </w:rPr>
        <w:t xml:space="preserve"> Multiple display of spectra 2 and 3</w:t>
      </w:r>
      <w:r w:rsidR="004C61CC">
        <w:rPr>
          <w:rFonts w:cs="Arial"/>
          <w:color w:val="auto"/>
          <w:lang w:val="en-GB"/>
        </w:rPr>
        <w:t>.</w:t>
      </w:r>
      <w:r w:rsidR="006C1952">
        <w:rPr>
          <w:rFonts w:cs="Arial"/>
          <w:color w:val="auto"/>
          <w:lang w:val="en-GB"/>
        </w:rPr>
        <w:t xml:space="preserve"> </w:t>
      </w:r>
      <w:r w:rsidR="004C61CC">
        <w:rPr>
          <w:rFonts w:cs="Arial"/>
          <w:color w:val="auto"/>
          <w:lang w:val="en-GB"/>
        </w:rPr>
        <w:t>T</w:t>
      </w:r>
      <w:r w:rsidR="006C1952">
        <w:rPr>
          <w:rFonts w:cs="Arial"/>
          <w:color w:val="auto"/>
          <w:lang w:val="en-GB"/>
        </w:rPr>
        <w:t>he button highlighted in a red square is the one to calculate the difference spectra.</w:t>
      </w:r>
    </w:p>
    <w:p w14:paraId="171018E3" w14:textId="77777777" w:rsidR="003E1361" w:rsidRPr="0058661B" w:rsidRDefault="003E1361" w:rsidP="00E93471">
      <w:pPr>
        <w:rPr>
          <w:b/>
          <w:lang w:val="en-GB"/>
        </w:rPr>
      </w:pPr>
    </w:p>
    <w:p w14:paraId="0D0CADC2" w14:textId="5995508F" w:rsidR="00E1314E" w:rsidRPr="00C14A3D" w:rsidRDefault="00E1314E" w:rsidP="00E93471">
      <w:pPr>
        <w:pStyle w:val="NormalWeb"/>
        <w:spacing w:before="0" w:beforeAutospacing="0" w:after="0" w:afterAutospacing="0"/>
        <w:rPr>
          <w:rFonts w:cs="Arial"/>
          <w:color w:val="auto"/>
          <w:lang w:val="en-GB"/>
        </w:rPr>
      </w:pPr>
      <w:r w:rsidRPr="0058661B">
        <w:rPr>
          <w:rFonts w:cs="Arial"/>
          <w:b/>
          <w:color w:val="auto"/>
          <w:lang w:val="en-GB"/>
        </w:rPr>
        <w:t>Figure 14:</w:t>
      </w:r>
      <w:r w:rsidRPr="00E93471">
        <w:rPr>
          <w:rFonts w:cs="Arial"/>
          <w:b/>
          <w:color w:val="auto"/>
          <w:lang w:val="en-GB"/>
        </w:rPr>
        <w:t xml:space="preserve"> Integrals tab</w:t>
      </w:r>
      <w:r w:rsidR="00975560">
        <w:rPr>
          <w:rFonts w:cs="Arial"/>
          <w:color w:val="auto"/>
          <w:lang w:val="en-GB"/>
        </w:rPr>
        <w:t xml:space="preserve">. The figure shows </w:t>
      </w:r>
      <w:r w:rsidR="006C1952">
        <w:rPr>
          <w:rFonts w:cs="Arial"/>
          <w:color w:val="auto"/>
          <w:lang w:val="en-GB"/>
        </w:rPr>
        <w:t>the values of the absolute and relative integrals.</w:t>
      </w:r>
    </w:p>
    <w:p w14:paraId="3E295B7A" w14:textId="77777777" w:rsidR="00203415" w:rsidRPr="008324FE" w:rsidRDefault="00203415" w:rsidP="00E93471">
      <w:pPr>
        <w:pStyle w:val="NormalWeb"/>
        <w:spacing w:before="0" w:beforeAutospacing="0" w:after="0" w:afterAutospacing="0"/>
        <w:rPr>
          <w:rFonts w:cs="Arial"/>
          <w:color w:val="auto"/>
          <w:lang w:val="en-GB"/>
        </w:rPr>
      </w:pPr>
    </w:p>
    <w:p w14:paraId="1D5A7DEC" w14:textId="30D461A4" w:rsidR="00203415" w:rsidRDefault="00203415">
      <w:pPr>
        <w:rPr>
          <w:rFonts w:cs="Arial"/>
          <w:color w:val="auto"/>
          <w:lang w:val="en-GB"/>
        </w:rPr>
      </w:pPr>
      <w:r w:rsidRPr="008324FE">
        <w:rPr>
          <w:rFonts w:cs="Arial"/>
          <w:b/>
          <w:color w:val="auto"/>
          <w:lang w:val="en-GB"/>
        </w:rPr>
        <w:t>Figure 15:</w:t>
      </w:r>
      <w:r w:rsidRPr="008324FE">
        <w:rPr>
          <w:rFonts w:cs="Arial"/>
          <w:color w:val="auto"/>
          <w:lang w:val="en-GB"/>
        </w:rPr>
        <w:t xml:space="preserve"> </w:t>
      </w:r>
      <w:r w:rsidRPr="00E93471">
        <w:rPr>
          <w:rFonts w:cs="Arial"/>
          <w:b/>
          <w:color w:val="auto"/>
          <w:lang w:val="en-GB"/>
        </w:rPr>
        <w:t xml:space="preserve">Structure and </w:t>
      </w:r>
      <w:r w:rsidRPr="00E93471">
        <w:rPr>
          <w:rFonts w:cs="Arial"/>
          <w:b/>
          <w:color w:val="auto"/>
          <w:vertAlign w:val="superscript"/>
          <w:lang w:val="en-GB"/>
        </w:rPr>
        <w:t>1</w:t>
      </w:r>
      <w:r w:rsidRPr="00E93471">
        <w:rPr>
          <w:rFonts w:cs="Arial"/>
          <w:b/>
          <w:color w:val="auto"/>
          <w:lang w:val="en-GB"/>
        </w:rPr>
        <w:t xml:space="preserve">H NMR spectra of </w:t>
      </w:r>
      <w:r w:rsidRPr="00E93471">
        <w:rPr>
          <w:rFonts w:cs="Arial"/>
          <w:b/>
          <w:i/>
          <w:color w:val="auto"/>
          <w:lang w:val="en-GB"/>
        </w:rPr>
        <w:t>N,N</w:t>
      </w:r>
      <w:r w:rsidRPr="00E93471">
        <w:rPr>
          <w:rFonts w:cs="Arial"/>
          <w:b/>
          <w:color w:val="auto"/>
          <w:lang w:val="en-GB"/>
        </w:rPr>
        <w:t>-dimethylacetamide at 22.5</w:t>
      </w:r>
      <w:r w:rsidR="004C61CC">
        <w:rPr>
          <w:rFonts w:cs="Arial"/>
          <w:b/>
          <w:color w:val="auto"/>
          <w:lang w:val="en-GB"/>
        </w:rPr>
        <w:t xml:space="preserve"> </w:t>
      </w:r>
      <w:r w:rsidRPr="00E93471">
        <w:rPr>
          <w:rFonts w:cs="Arial"/>
          <w:b/>
          <w:color w:val="auto"/>
          <w:vertAlign w:val="superscript"/>
          <w:lang w:val="en-GB"/>
        </w:rPr>
        <w:t>o</w:t>
      </w:r>
      <w:r w:rsidRPr="00E93471">
        <w:rPr>
          <w:rFonts w:cs="Arial"/>
          <w:b/>
          <w:color w:val="auto"/>
          <w:lang w:val="en-GB"/>
        </w:rPr>
        <w:t>C in toluene-d</w:t>
      </w:r>
      <w:r w:rsidRPr="00E93471">
        <w:rPr>
          <w:rFonts w:cs="Arial"/>
          <w:b/>
          <w:color w:val="auto"/>
          <w:vertAlign w:val="subscript"/>
          <w:lang w:val="en-GB"/>
        </w:rPr>
        <w:t>8</w:t>
      </w:r>
      <w:r w:rsidR="00F13D2E">
        <w:rPr>
          <w:rFonts w:cs="Arial"/>
          <w:b/>
          <w:color w:val="auto"/>
          <w:vertAlign w:val="subscript"/>
          <w:lang w:val="en-GB"/>
        </w:rPr>
        <w:t>.</w:t>
      </w:r>
      <w:r w:rsidRPr="008324FE">
        <w:rPr>
          <w:rFonts w:cs="Arial"/>
          <w:color w:val="auto"/>
          <w:lang w:val="en-GB"/>
        </w:rPr>
        <w:t xml:space="preserve"> (a) </w:t>
      </w:r>
      <w:r w:rsidRPr="008324FE">
        <w:rPr>
          <w:rFonts w:cs="Arial"/>
          <w:color w:val="auto"/>
          <w:vertAlign w:val="superscript"/>
          <w:lang w:val="en-GB"/>
        </w:rPr>
        <w:t>1</w:t>
      </w:r>
      <w:r w:rsidRPr="008324FE">
        <w:rPr>
          <w:rFonts w:cs="Arial"/>
          <w:color w:val="auto"/>
          <w:lang w:val="en-GB"/>
        </w:rPr>
        <w:t>H NMR expansion of the region from 2.13 to 2.66</w:t>
      </w:r>
      <w:r w:rsidR="004C61CC">
        <w:rPr>
          <w:rFonts w:cs="Arial"/>
          <w:color w:val="auto"/>
          <w:lang w:val="en-GB"/>
        </w:rPr>
        <w:t xml:space="preserve"> ppm</w:t>
      </w:r>
      <w:r w:rsidRPr="008324FE">
        <w:rPr>
          <w:rFonts w:cs="Arial"/>
          <w:color w:val="auto"/>
          <w:lang w:val="en-GB"/>
        </w:rPr>
        <w:t xml:space="preserve"> before irradiation. (b) Expansion of the same region after irradiation of the methyl group at 2.17 ppm. (c) Difference spectrum [(a)-(b)].</w:t>
      </w:r>
    </w:p>
    <w:p w14:paraId="74ED4813" w14:textId="77777777" w:rsidR="00701252" w:rsidRPr="008324FE" w:rsidRDefault="00701252">
      <w:pPr>
        <w:rPr>
          <w:rFonts w:cs="Arial"/>
          <w:color w:val="auto"/>
          <w:lang w:val="en-GB"/>
        </w:rPr>
      </w:pPr>
    </w:p>
    <w:p w14:paraId="24DEF5D4" w14:textId="0B351ACC" w:rsidR="00A927BE" w:rsidRPr="008324FE" w:rsidRDefault="00203415" w:rsidP="00E93471">
      <w:pPr>
        <w:pStyle w:val="NormalWeb"/>
        <w:spacing w:before="0" w:beforeAutospacing="0" w:after="0" w:afterAutospacing="0"/>
        <w:rPr>
          <w:rFonts w:cs="Arial"/>
          <w:color w:val="auto"/>
          <w:lang w:val="en-GB"/>
        </w:rPr>
      </w:pPr>
      <w:r w:rsidRPr="008324FE">
        <w:rPr>
          <w:rFonts w:cs="Arial"/>
          <w:b/>
          <w:color w:val="auto"/>
          <w:lang w:val="en-GB"/>
        </w:rPr>
        <w:t>Figure 16:</w:t>
      </w:r>
      <w:r w:rsidRPr="008324FE">
        <w:rPr>
          <w:rFonts w:cs="Arial"/>
          <w:color w:val="auto"/>
          <w:lang w:val="en-GB"/>
        </w:rPr>
        <w:t xml:space="preserve"> </w:t>
      </w:r>
      <w:r w:rsidRPr="00E93471">
        <w:rPr>
          <w:rFonts w:cs="Arial"/>
          <w:b/>
          <w:color w:val="auto"/>
          <w:lang w:val="en-GB"/>
        </w:rPr>
        <w:t>Example of the plot of η</w:t>
      </w:r>
      <w:r w:rsidRPr="00E93471">
        <w:rPr>
          <w:rFonts w:cs="Arial"/>
          <w:b/>
          <w:color w:val="auto"/>
          <w:vertAlign w:val="subscript"/>
          <w:lang w:val="en-GB"/>
        </w:rPr>
        <w:t>SSTD</w:t>
      </w:r>
      <w:r w:rsidRPr="00E93471">
        <w:rPr>
          <w:rFonts w:cs="Arial"/>
          <w:b/>
          <w:color w:val="auto"/>
          <w:lang w:val="en-GB"/>
        </w:rPr>
        <w:t xml:space="preserve"> and its exponential fit at 278</w:t>
      </w:r>
      <w:r w:rsidR="004C61CC">
        <w:rPr>
          <w:rFonts w:cs="Arial"/>
          <w:b/>
          <w:color w:val="auto"/>
          <w:lang w:val="en-GB"/>
        </w:rPr>
        <w:t xml:space="preserve"> </w:t>
      </w:r>
      <w:r w:rsidRPr="00E93471">
        <w:rPr>
          <w:rFonts w:cs="Arial"/>
          <w:b/>
          <w:color w:val="auto"/>
          <w:lang w:val="en-GB"/>
        </w:rPr>
        <w:t>K</w:t>
      </w:r>
      <w:r w:rsidRPr="008324FE">
        <w:rPr>
          <w:rFonts w:cs="Arial"/>
          <w:color w:val="auto"/>
          <w:lang w:val="en-GB"/>
        </w:rPr>
        <w:t>.</w:t>
      </w:r>
      <w:r w:rsidR="00A927BE" w:rsidRPr="00A927BE">
        <w:rPr>
          <w:rFonts w:cs="Arial"/>
          <w:color w:val="auto"/>
          <w:lang w:val="en-GB"/>
        </w:rPr>
        <w:t xml:space="preserve"> </w:t>
      </w:r>
      <w:r w:rsidR="00A927BE" w:rsidRPr="008324FE">
        <w:rPr>
          <w:rFonts w:cs="Arial"/>
          <w:color w:val="auto"/>
          <w:lang w:val="en-GB"/>
        </w:rPr>
        <w:t xml:space="preserve">Reproduced from the supporting information of Ref. </w:t>
      </w:r>
      <w:r w:rsidR="00E66BD7">
        <w:rPr>
          <w:rFonts w:cs="Arial"/>
          <w:color w:val="auto"/>
          <w:lang w:val="en-GB"/>
        </w:rPr>
        <w:t>21</w:t>
      </w:r>
      <w:r w:rsidR="00E66BD7" w:rsidRPr="008324FE">
        <w:rPr>
          <w:rFonts w:cs="Arial"/>
          <w:color w:val="auto"/>
          <w:lang w:val="en-GB"/>
        </w:rPr>
        <w:t xml:space="preserve"> </w:t>
      </w:r>
      <w:r w:rsidR="00A927BE" w:rsidRPr="008324FE">
        <w:rPr>
          <w:rFonts w:cs="Arial"/>
          <w:color w:val="auto"/>
          <w:lang w:val="en-GB"/>
        </w:rPr>
        <w:t>with permission from the Royal Society of Chemistry.</w:t>
      </w:r>
    </w:p>
    <w:p w14:paraId="5F978718" w14:textId="77777777" w:rsidR="003E1361" w:rsidRPr="008324FE" w:rsidRDefault="003E1361">
      <w:pPr>
        <w:rPr>
          <w:b/>
          <w:lang w:val="en-GB"/>
        </w:rPr>
      </w:pPr>
    </w:p>
    <w:p w14:paraId="36EB2587" w14:textId="45E39737" w:rsidR="00203415" w:rsidRPr="008324FE" w:rsidRDefault="00203415">
      <w:pPr>
        <w:rPr>
          <w:rFonts w:cs="Arial"/>
          <w:color w:val="auto"/>
          <w:lang w:val="en-GB"/>
        </w:rPr>
      </w:pPr>
      <w:r w:rsidRPr="008324FE">
        <w:rPr>
          <w:rFonts w:cs="Arial"/>
          <w:b/>
          <w:color w:val="auto"/>
          <w:lang w:val="en-GB"/>
        </w:rPr>
        <w:t>Figure 17:</w:t>
      </w:r>
      <w:r w:rsidRPr="008324FE">
        <w:rPr>
          <w:rFonts w:cs="Arial"/>
          <w:color w:val="auto"/>
          <w:lang w:val="en-GB"/>
        </w:rPr>
        <w:t xml:space="preserve"> </w:t>
      </w:r>
      <w:r w:rsidRPr="00E93471">
        <w:rPr>
          <w:rFonts w:cs="Arial"/>
          <w:b/>
          <w:color w:val="auto"/>
          <w:lang w:val="en-GB"/>
        </w:rPr>
        <w:t>Plots of η</w:t>
      </w:r>
      <w:r w:rsidRPr="00E93471">
        <w:rPr>
          <w:rFonts w:cs="Arial"/>
          <w:b/>
          <w:color w:val="auto"/>
          <w:vertAlign w:val="subscript"/>
          <w:lang w:val="en-GB"/>
        </w:rPr>
        <w:t>SSTD</w:t>
      </w:r>
      <w:r w:rsidRPr="00E93471">
        <w:rPr>
          <w:rFonts w:cs="Arial"/>
          <w:b/>
          <w:color w:val="auto"/>
          <w:lang w:val="en-GB"/>
        </w:rPr>
        <w:t xml:space="preserve"> vs. saturation time at different temperatures</w:t>
      </w:r>
      <w:r w:rsidR="001A6EB8">
        <w:rPr>
          <w:rFonts w:cs="Arial"/>
          <w:b/>
          <w:color w:val="auto"/>
          <w:lang w:val="en-GB"/>
        </w:rPr>
        <w:t xml:space="preserve">. </w:t>
      </w:r>
      <w:r w:rsidR="001A6EB8">
        <w:rPr>
          <w:rFonts w:cs="Arial"/>
          <w:color w:val="auto"/>
          <w:lang w:val="en-GB"/>
        </w:rPr>
        <w:t>The figure shows the plot</w:t>
      </w:r>
      <w:r w:rsidRPr="008324FE">
        <w:rPr>
          <w:rFonts w:cs="Arial"/>
          <w:color w:val="auto"/>
          <w:lang w:val="en-GB"/>
        </w:rPr>
        <w:t xml:space="preserve"> for </w:t>
      </w:r>
      <w:r w:rsidRPr="008324FE">
        <w:rPr>
          <w:rFonts w:cs="Arial"/>
          <w:i/>
          <w:color w:val="auto"/>
          <w:lang w:val="en-GB"/>
        </w:rPr>
        <w:t>N,N</w:t>
      </w:r>
      <w:r w:rsidRPr="008324FE">
        <w:rPr>
          <w:rFonts w:cs="Arial"/>
          <w:color w:val="auto"/>
          <w:lang w:val="en-GB"/>
        </w:rPr>
        <w:t xml:space="preserve">-dimethylacetamide and </w:t>
      </w:r>
      <w:r w:rsidR="001A6EB8">
        <w:rPr>
          <w:rFonts w:cs="Arial"/>
          <w:color w:val="auto"/>
          <w:lang w:val="en-GB"/>
        </w:rPr>
        <w:t xml:space="preserve"> the </w:t>
      </w:r>
      <w:r w:rsidRPr="008324FE">
        <w:rPr>
          <w:rFonts w:cs="Arial"/>
          <w:color w:val="auto"/>
          <w:lang w:val="en-GB"/>
        </w:rPr>
        <w:t>table with the obtained rates constants and relaxation times.</w:t>
      </w:r>
    </w:p>
    <w:p w14:paraId="7691F0AC" w14:textId="77777777" w:rsidR="00203415" w:rsidRDefault="00203415">
      <w:pPr>
        <w:rPr>
          <w:b/>
          <w:lang w:val="en-GB"/>
        </w:rPr>
      </w:pPr>
    </w:p>
    <w:p w14:paraId="42C09A07" w14:textId="50405684" w:rsidR="00203415" w:rsidRDefault="00203415">
      <w:pPr>
        <w:rPr>
          <w:rFonts w:cs="Arial"/>
          <w:color w:val="auto"/>
          <w:lang w:val="en-GB"/>
        </w:rPr>
      </w:pPr>
      <w:r w:rsidRPr="008324FE">
        <w:rPr>
          <w:rFonts w:cs="Arial"/>
          <w:b/>
          <w:color w:val="auto"/>
          <w:lang w:val="en-GB"/>
        </w:rPr>
        <w:t>Figure 18:</w:t>
      </w:r>
      <w:r w:rsidRPr="008324FE">
        <w:rPr>
          <w:rFonts w:cs="Arial"/>
          <w:color w:val="auto"/>
          <w:lang w:val="en-GB"/>
        </w:rPr>
        <w:t xml:space="preserve"> </w:t>
      </w:r>
      <w:r w:rsidRPr="00E93471">
        <w:rPr>
          <w:rFonts w:cs="Arial"/>
          <w:b/>
          <w:color w:val="auto"/>
          <w:lang w:val="en-GB"/>
        </w:rPr>
        <w:t>Eyring plot</w:t>
      </w:r>
      <w:r w:rsidR="001A6EB8">
        <w:rPr>
          <w:rFonts w:cs="Arial"/>
          <w:color w:val="auto"/>
          <w:lang w:val="en-GB"/>
        </w:rPr>
        <w:t>. The figure shows the</w:t>
      </w:r>
      <w:r w:rsidR="001A6EB8" w:rsidRPr="005912E7">
        <w:rPr>
          <w:rFonts w:cs="Arial"/>
          <w:color w:val="auto"/>
          <w:lang w:val="en-GB"/>
        </w:rPr>
        <w:t xml:space="preserve"> plot</w:t>
      </w:r>
      <w:r w:rsidR="001A6EB8">
        <w:rPr>
          <w:rFonts w:cs="Arial"/>
          <w:i/>
          <w:color w:val="auto"/>
          <w:lang w:val="en-GB"/>
        </w:rPr>
        <w:t xml:space="preserve"> </w:t>
      </w:r>
      <w:r w:rsidRPr="008324FE">
        <w:rPr>
          <w:rFonts w:cs="Arial"/>
          <w:color w:val="auto"/>
          <w:lang w:val="en-GB"/>
        </w:rPr>
        <w:t xml:space="preserve">for </w:t>
      </w:r>
      <w:r w:rsidRPr="008324FE">
        <w:rPr>
          <w:rFonts w:cs="Arial"/>
          <w:i/>
          <w:color w:val="auto"/>
          <w:lang w:val="en-GB"/>
        </w:rPr>
        <w:t>N,N</w:t>
      </w:r>
      <w:r w:rsidRPr="008324FE">
        <w:rPr>
          <w:rFonts w:cs="Arial"/>
          <w:color w:val="auto"/>
          <w:lang w:val="en-GB"/>
        </w:rPr>
        <w:t>-dimethylacetamide.</w:t>
      </w:r>
    </w:p>
    <w:p w14:paraId="70906AB8" w14:textId="77777777" w:rsidR="000B6FD2" w:rsidRDefault="000B6FD2">
      <w:pPr>
        <w:rPr>
          <w:rFonts w:cs="Arial"/>
          <w:color w:val="auto"/>
          <w:lang w:val="en-GB"/>
        </w:rPr>
      </w:pPr>
    </w:p>
    <w:p w14:paraId="38D3614B" w14:textId="4F43D441" w:rsidR="000B6FD2" w:rsidRPr="008324FE" w:rsidRDefault="000B6FD2">
      <w:pPr>
        <w:rPr>
          <w:rFonts w:cs="Arial"/>
          <w:color w:val="auto"/>
          <w:lang w:val="en-GB"/>
        </w:rPr>
      </w:pPr>
      <w:r w:rsidRPr="008324FE">
        <w:rPr>
          <w:rFonts w:cs="Arial"/>
          <w:b/>
          <w:color w:val="auto"/>
          <w:lang w:val="en-GB"/>
        </w:rPr>
        <w:t>Table 1:</w:t>
      </w:r>
      <w:r w:rsidRPr="008324FE">
        <w:rPr>
          <w:rFonts w:cs="Arial"/>
          <w:color w:val="auto"/>
          <w:lang w:val="en-GB"/>
        </w:rPr>
        <w:t xml:space="preserve"> </w:t>
      </w:r>
      <w:r w:rsidRPr="00E93471">
        <w:rPr>
          <w:rFonts w:cs="Arial"/>
          <w:b/>
          <w:color w:val="auto"/>
          <w:lang w:val="en-GB"/>
        </w:rPr>
        <w:t>Values of η</w:t>
      </w:r>
      <w:r w:rsidRPr="00E93471">
        <w:rPr>
          <w:rFonts w:cs="Arial"/>
          <w:b/>
          <w:color w:val="auto"/>
          <w:vertAlign w:val="subscript"/>
          <w:lang w:val="en-GB"/>
        </w:rPr>
        <w:t>SSTD</w:t>
      </w:r>
      <w:r w:rsidR="00185EC9">
        <w:rPr>
          <w:rFonts w:cs="Arial"/>
          <w:color w:val="auto"/>
          <w:vertAlign w:val="subscript"/>
          <w:lang w:val="en-GB"/>
        </w:rPr>
        <w:t xml:space="preserve">. </w:t>
      </w:r>
      <w:r w:rsidR="00185EC9">
        <w:rPr>
          <w:rFonts w:cs="Arial"/>
          <w:color w:val="auto"/>
          <w:lang w:val="en-GB"/>
        </w:rPr>
        <w:t xml:space="preserve">The </w:t>
      </w:r>
      <w:r w:rsidR="00753539">
        <w:rPr>
          <w:rFonts w:cs="Arial"/>
          <w:color w:val="auto"/>
          <w:lang w:val="en-GB"/>
        </w:rPr>
        <w:t>table</w:t>
      </w:r>
      <w:r w:rsidR="00185EC9">
        <w:rPr>
          <w:rFonts w:cs="Arial"/>
          <w:color w:val="auto"/>
          <w:lang w:val="en-GB"/>
        </w:rPr>
        <w:t xml:space="preserve"> shows the values</w:t>
      </w:r>
      <w:r w:rsidRPr="008324FE">
        <w:rPr>
          <w:rFonts w:cs="Arial"/>
          <w:color w:val="auto"/>
          <w:lang w:val="en-GB"/>
        </w:rPr>
        <w:t xml:space="preserve"> obtained at different saturation times for </w:t>
      </w:r>
      <w:r w:rsidRPr="008324FE">
        <w:rPr>
          <w:rFonts w:cs="Arial"/>
          <w:i/>
          <w:color w:val="auto"/>
          <w:lang w:val="en-GB"/>
        </w:rPr>
        <w:t>N,N</w:t>
      </w:r>
      <w:r w:rsidRPr="008324FE">
        <w:rPr>
          <w:rFonts w:cs="Arial"/>
          <w:color w:val="auto"/>
          <w:lang w:val="en-GB"/>
        </w:rPr>
        <w:t>-dimethylacetamide in the range of temperatures 278 - 295.5 K.</w:t>
      </w:r>
    </w:p>
    <w:p w14:paraId="57CAED18" w14:textId="77777777" w:rsidR="00203415" w:rsidRDefault="00203415">
      <w:pPr>
        <w:rPr>
          <w:b/>
          <w:lang w:val="en-GB"/>
        </w:rPr>
      </w:pPr>
    </w:p>
    <w:p w14:paraId="2E761275" w14:textId="3E28D740" w:rsidR="00203415" w:rsidRPr="008324FE" w:rsidRDefault="00203415" w:rsidP="00E93471">
      <w:pPr>
        <w:pStyle w:val="NormalWeb"/>
        <w:spacing w:before="0" w:beforeAutospacing="0" w:after="0" w:afterAutospacing="0"/>
        <w:rPr>
          <w:lang w:val="en-GB"/>
        </w:rPr>
      </w:pPr>
      <w:r w:rsidRPr="008324FE">
        <w:rPr>
          <w:rFonts w:cs="Arial"/>
          <w:b/>
          <w:color w:val="auto"/>
          <w:lang w:val="en-GB"/>
        </w:rPr>
        <w:t>Table 2:</w:t>
      </w:r>
      <w:r w:rsidRPr="008324FE">
        <w:rPr>
          <w:rFonts w:cs="Arial"/>
          <w:color w:val="auto"/>
          <w:lang w:val="en-GB"/>
        </w:rPr>
        <w:t xml:space="preserve"> </w:t>
      </w:r>
      <w:r w:rsidRPr="00E93471">
        <w:rPr>
          <w:rFonts w:cs="Arial"/>
          <w:b/>
          <w:color w:val="auto"/>
          <w:lang w:val="en-GB"/>
        </w:rPr>
        <w:t>Activation parameters</w:t>
      </w:r>
      <w:r w:rsidR="00185EC9" w:rsidRPr="005912E7">
        <w:rPr>
          <w:rFonts w:cs="Arial"/>
          <w:color w:val="auto"/>
          <w:lang w:val="en-GB"/>
        </w:rPr>
        <w:t xml:space="preserve">. </w:t>
      </w:r>
      <w:r w:rsidR="00185EC9">
        <w:rPr>
          <w:rFonts w:cs="Arial"/>
          <w:color w:val="auto"/>
          <w:lang w:val="en-GB"/>
        </w:rPr>
        <w:t xml:space="preserve">The </w:t>
      </w:r>
      <w:r w:rsidR="00753539">
        <w:rPr>
          <w:rFonts w:cs="Arial"/>
          <w:color w:val="auto"/>
          <w:lang w:val="en-GB"/>
        </w:rPr>
        <w:t>table</w:t>
      </w:r>
      <w:r w:rsidR="00185EC9">
        <w:rPr>
          <w:rFonts w:cs="Arial"/>
          <w:color w:val="auto"/>
          <w:lang w:val="en-GB"/>
        </w:rPr>
        <w:t xml:space="preserve"> shows the activation parameters </w:t>
      </w:r>
      <w:r w:rsidRPr="008324FE">
        <w:rPr>
          <w:rFonts w:cs="Arial"/>
          <w:color w:val="auto"/>
          <w:lang w:val="en-GB"/>
        </w:rPr>
        <w:t xml:space="preserve">for the internal rotation of </w:t>
      </w:r>
      <w:r w:rsidRPr="008324FE">
        <w:rPr>
          <w:rFonts w:cs="Arial"/>
          <w:i/>
          <w:color w:val="auto"/>
          <w:lang w:val="en-GB"/>
        </w:rPr>
        <w:t>N,N</w:t>
      </w:r>
      <w:r w:rsidRPr="008324FE">
        <w:rPr>
          <w:rFonts w:cs="Arial"/>
          <w:color w:val="auto"/>
          <w:lang w:val="en-GB"/>
        </w:rPr>
        <w:t>-dimethylacetamide obtained by the SSTD NMR method compared with the same parameters obtained using different NMR methods for analysis.</w:t>
      </w:r>
      <w:r w:rsidR="00421E34">
        <w:rPr>
          <w:rFonts w:cs="Arial"/>
          <w:color w:val="auto"/>
          <w:vertAlign w:val="superscript"/>
          <w:lang w:val="en-GB"/>
        </w:rPr>
        <w:t>4</w:t>
      </w:r>
      <w:r w:rsidRPr="008324FE">
        <w:rPr>
          <w:rFonts w:cs="Arial"/>
          <w:color w:val="auto"/>
          <w:vertAlign w:val="superscript"/>
          <w:lang w:val="en-GB"/>
        </w:rPr>
        <w:t xml:space="preserve">, </w:t>
      </w:r>
      <w:r w:rsidR="00421E34">
        <w:rPr>
          <w:rFonts w:cs="Arial"/>
          <w:color w:val="auto"/>
          <w:vertAlign w:val="superscript"/>
          <w:lang w:val="en-GB"/>
        </w:rPr>
        <w:t>5</w:t>
      </w:r>
      <w:r w:rsidRPr="008324FE">
        <w:rPr>
          <w:rFonts w:cs="Arial"/>
          <w:color w:val="auto"/>
          <w:vertAlign w:val="superscript"/>
          <w:lang w:val="en-GB"/>
        </w:rPr>
        <w:t xml:space="preserve">, </w:t>
      </w:r>
      <w:r w:rsidR="00421E34">
        <w:rPr>
          <w:rFonts w:cs="Arial"/>
          <w:color w:val="auto"/>
          <w:vertAlign w:val="superscript"/>
          <w:lang w:val="en-GB"/>
        </w:rPr>
        <w:t>6</w:t>
      </w:r>
      <w:r w:rsidR="00137FEC" w:rsidRPr="00E93471">
        <w:rPr>
          <w:rFonts w:cs="Arial"/>
          <w:color w:val="auto"/>
          <w:lang w:val="en-GB"/>
        </w:rPr>
        <w:t xml:space="preserve"> </w:t>
      </w:r>
      <w:r w:rsidR="009D1A0F">
        <w:rPr>
          <w:rFonts w:cs="Arial"/>
          <w:color w:val="auto"/>
          <w:lang w:val="en-GB"/>
        </w:rPr>
        <w:t xml:space="preserve">Errors in this table refer to standard deviation errors (SD). </w:t>
      </w:r>
      <w:r w:rsidR="00137FEC" w:rsidRPr="00E93471">
        <w:rPr>
          <w:rFonts w:cs="Arial"/>
          <w:color w:val="auto"/>
          <w:lang w:val="en-GB"/>
        </w:rPr>
        <w:t>(</w:t>
      </w:r>
      <w:r w:rsidR="00137FEC" w:rsidRPr="008324FE">
        <w:rPr>
          <w:rFonts w:cs="Arial"/>
          <w:color w:val="auto"/>
          <w:lang w:val="en-GB"/>
        </w:rPr>
        <w:t xml:space="preserve">Reproduced from Ref. </w:t>
      </w:r>
      <w:r w:rsidR="00E66BD7">
        <w:rPr>
          <w:rFonts w:cs="Arial"/>
          <w:color w:val="auto"/>
          <w:lang w:val="en-GB"/>
        </w:rPr>
        <w:t>21</w:t>
      </w:r>
      <w:r w:rsidR="00E66BD7" w:rsidRPr="008324FE">
        <w:rPr>
          <w:rFonts w:cs="Arial"/>
          <w:color w:val="auto"/>
          <w:lang w:val="en-GB"/>
        </w:rPr>
        <w:t xml:space="preserve"> </w:t>
      </w:r>
      <w:r w:rsidR="00137FEC" w:rsidRPr="008324FE">
        <w:rPr>
          <w:rFonts w:cs="Arial"/>
          <w:color w:val="auto"/>
          <w:lang w:val="en-GB"/>
        </w:rPr>
        <w:t>with permission from the Royal Society of Chemistry</w:t>
      </w:r>
      <w:r w:rsidR="009D1A0F">
        <w:rPr>
          <w:rFonts w:cs="Arial"/>
          <w:color w:val="auto"/>
          <w:lang w:val="en-GB"/>
        </w:rPr>
        <w:t>).</w:t>
      </w:r>
    </w:p>
    <w:p w14:paraId="1EF6A03E" w14:textId="77777777" w:rsidR="00203415" w:rsidRDefault="00203415" w:rsidP="00972216">
      <w:pPr>
        <w:rPr>
          <w:b/>
          <w:lang w:val="en-GB"/>
        </w:rPr>
      </w:pPr>
    </w:p>
    <w:p w14:paraId="1675C180" w14:textId="258117C1" w:rsidR="00084E4A" w:rsidRPr="008324FE" w:rsidRDefault="006305D7" w:rsidP="00972216">
      <w:pPr>
        <w:rPr>
          <w:color w:val="auto"/>
          <w:lang w:val="en-GB"/>
        </w:rPr>
      </w:pPr>
      <w:r w:rsidRPr="008324FE">
        <w:rPr>
          <w:b/>
          <w:lang w:val="en-GB"/>
        </w:rPr>
        <w:t>DISCUSSION</w:t>
      </w:r>
      <w:r w:rsidRPr="008324FE">
        <w:rPr>
          <w:b/>
          <w:bCs/>
          <w:lang w:val="en-GB"/>
        </w:rPr>
        <w:t xml:space="preserve">: </w:t>
      </w:r>
    </w:p>
    <w:p w14:paraId="08AEF802" w14:textId="7642E2B4" w:rsidR="007A0A18" w:rsidRPr="008324FE" w:rsidRDefault="007A0A18" w:rsidP="00972216">
      <w:pPr>
        <w:rPr>
          <w:color w:val="auto"/>
          <w:lang w:val="en-GB"/>
        </w:rPr>
      </w:pPr>
      <w:r w:rsidRPr="008324FE">
        <w:rPr>
          <w:rFonts w:cs="Times New Roman"/>
          <w:lang w:val="en-GB"/>
        </w:rPr>
        <w:t>One of the more obvious advantages of this methodology is that the rate constants and the relaxation time for a given temperature can be obtained with a single set of experiments</w:t>
      </w:r>
      <w:r w:rsidR="00A6434C" w:rsidRPr="008324FE">
        <w:rPr>
          <w:rFonts w:cs="Times New Roman"/>
          <w:lang w:val="en-GB"/>
        </w:rPr>
        <w:t>, with a robust pulse sequence (the same used for STD experiments</w:t>
      </w:r>
      <w:r w:rsidR="00B40808" w:rsidRPr="008324FE">
        <w:rPr>
          <w:rFonts w:cs="Times New Roman"/>
          <w:lang w:val="en-GB"/>
        </w:rPr>
        <w:t xml:space="preserve"> to study protein-ligand interactions, which is typically found within the </w:t>
      </w:r>
      <w:r w:rsidR="006B297D" w:rsidRPr="008324FE">
        <w:rPr>
          <w:rFonts w:cs="Times New Roman"/>
          <w:lang w:val="en-GB"/>
        </w:rPr>
        <w:t>available set of experiments from the spectrometer manufacturer</w:t>
      </w:r>
      <w:r w:rsidR="00A6434C" w:rsidRPr="008324FE">
        <w:rPr>
          <w:rFonts w:cs="Times New Roman"/>
          <w:lang w:val="en-GB"/>
        </w:rPr>
        <w:t>). This</w:t>
      </w:r>
      <w:r w:rsidRPr="008324FE">
        <w:rPr>
          <w:rFonts w:cs="Times New Roman"/>
          <w:lang w:val="en-GB"/>
        </w:rPr>
        <w:t xml:space="preserve"> </w:t>
      </w:r>
      <w:r w:rsidR="00A6434C" w:rsidRPr="008324FE">
        <w:rPr>
          <w:rFonts w:cs="Times New Roman"/>
          <w:lang w:val="en-GB"/>
        </w:rPr>
        <w:t>simplifies</w:t>
      </w:r>
      <w:r w:rsidRPr="008324FE">
        <w:rPr>
          <w:rFonts w:cs="Times New Roman"/>
          <w:lang w:val="en-GB"/>
        </w:rPr>
        <w:t xml:space="preserve"> the experimental setup since there is no need to measure T</w:t>
      </w:r>
      <w:r w:rsidRPr="008324FE">
        <w:rPr>
          <w:rFonts w:cs="Times New Roman"/>
          <w:vertAlign w:val="subscript"/>
          <w:lang w:val="en-GB"/>
        </w:rPr>
        <w:t>1</w:t>
      </w:r>
      <w:r w:rsidRPr="008324FE">
        <w:rPr>
          <w:rFonts w:cs="Times New Roman"/>
          <w:lang w:val="en-GB"/>
        </w:rPr>
        <w:t xml:space="preserve"> or reach steady state saturation</w:t>
      </w:r>
      <w:r w:rsidR="00A6434C" w:rsidRPr="008324FE">
        <w:rPr>
          <w:rFonts w:cs="Times New Roman"/>
          <w:lang w:val="en-GB"/>
        </w:rPr>
        <w:t>.</w:t>
      </w:r>
      <w:r w:rsidR="004766C9" w:rsidRPr="008324FE">
        <w:rPr>
          <w:rFonts w:cs="Times New Roman"/>
          <w:lang w:val="en-GB"/>
        </w:rPr>
        <w:t xml:space="preserve"> </w:t>
      </w:r>
      <w:r w:rsidR="00357692">
        <w:rPr>
          <w:rFonts w:cs="Times New Roman"/>
          <w:lang w:val="en-GB"/>
        </w:rPr>
        <w:t>Besides</w:t>
      </w:r>
      <w:r w:rsidR="00F513AC">
        <w:rPr>
          <w:rFonts w:cs="Times New Roman"/>
          <w:lang w:val="en-GB"/>
        </w:rPr>
        <w:t>,</w:t>
      </w:r>
      <w:r w:rsidR="00357692">
        <w:rPr>
          <w:rFonts w:cs="Times New Roman"/>
          <w:lang w:val="en-GB"/>
        </w:rPr>
        <w:t xml:space="preserve"> i</w:t>
      </w:r>
      <w:r w:rsidR="00357692" w:rsidRPr="00357692">
        <w:rPr>
          <w:rFonts w:cs="Times New Roman"/>
          <w:lang w:val="en-GB"/>
        </w:rPr>
        <w:t xml:space="preserve">t is remarkable that </w:t>
      </w:r>
      <w:r w:rsidR="00357692">
        <w:rPr>
          <w:rFonts w:cs="Times New Roman"/>
          <w:lang w:val="en-GB"/>
        </w:rPr>
        <w:t>this method does</w:t>
      </w:r>
      <w:r w:rsidR="00357692" w:rsidRPr="00357692">
        <w:rPr>
          <w:rFonts w:cs="Times New Roman"/>
          <w:lang w:val="en-GB"/>
        </w:rPr>
        <w:t xml:space="preserve"> not depend on the magnet strength, as coalescence methods</w:t>
      </w:r>
      <w:r w:rsidR="00357692">
        <w:rPr>
          <w:rFonts w:cs="Times New Roman"/>
          <w:lang w:val="en-GB"/>
        </w:rPr>
        <w:t>.</w:t>
      </w:r>
      <w:r w:rsidR="00357692" w:rsidRPr="00357692">
        <w:rPr>
          <w:rFonts w:cs="Times New Roman"/>
          <w:lang w:val="en-GB"/>
        </w:rPr>
        <w:t xml:space="preserve"> </w:t>
      </w:r>
      <w:r w:rsidR="002F54DB" w:rsidRPr="008324FE">
        <w:rPr>
          <w:rFonts w:cs="Times New Roman"/>
          <w:lang w:val="en-GB"/>
        </w:rPr>
        <w:t>On the other hand, the main limitation is that this technique cannot be applied to chemical exchange processes too fast or too slow, which would depend on the temperature range of the NMR machine or the solvents used.</w:t>
      </w:r>
    </w:p>
    <w:p w14:paraId="3B6D2577" w14:textId="77777777" w:rsidR="007A0A18" w:rsidRPr="008324FE" w:rsidRDefault="007A0A18" w:rsidP="00972216">
      <w:pPr>
        <w:rPr>
          <w:color w:val="auto"/>
          <w:lang w:val="en-GB"/>
        </w:rPr>
      </w:pPr>
    </w:p>
    <w:p w14:paraId="22A676E3" w14:textId="4A35BF1D" w:rsidR="004766C9" w:rsidRPr="008324FE" w:rsidRDefault="00FC6AA3" w:rsidP="00972216">
      <w:pPr>
        <w:rPr>
          <w:color w:val="auto"/>
          <w:lang w:val="en-GB"/>
        </w:rPr>
      </w:pPr>
      <w:r w:rsidRPr="008324FE">
        <w:rPr>
          <w:color w:val="auto"/>
          <w:lang w:val="en-GB"/>
        </w:rPr>
        <w:t>This new technique for the calculation of kinetic parameters can be applied to a great variety of substrates and its applicability has already been demonstrated with some interesting molecules.</w:t>
      </w:r>
      <w:r w:rsidR="00E66BD7">
        <w:rPr>
          <w:color w:val="auto"/>
          <w:vertAlign w:val="superscript"/>
          <w:lang w:val="en-GB"/>
        </w:rPr>
        <w:t>21</w:t>
      </w:r>
      <w:r w:rsidR="00E66BD7" w:rsidRPr="008324FE">
        <w:rPr>
          <w:color w:val="auto"/>
          <w:lang w:val="en-GB"/>
        </w:rPr>
        <w:t xml:space="preserve"> </w:t>
      </w:r>
      <w:r w:rsidRPr="008324FE">
        <w:rPr>
          <w:color w:val="auto"/>
          <w:lang w:val="en-GB"/>
        </w:rPr>
        <w:t>The kinetic parameters of the 4-</w:t>
      </w:r>
      <w:r w:rsidRPr="008324FE">
        <w:rPr>
          <w:i/>
          <w:color w:val="auto"/>
          <w:lang w:val="en-GB"/>
        </w:rPr>
        <w:t>N,N</w:t>
      </w:r>
      <w:r w:rsidRPr="008324FE">
        <w:rPr>
          <w:color w:val="auto"/>
          <w:lang w:val="en-GB"/>
        </w:rPr>
        <w:t>-dimethylamido[2.2]paracyclophane, a challenging substrate in which the signal of one of the methyl groups of interest is overlapped with other signals from the molecule, were successfully calculate</w:t>
      </w:r>
      <w:r w:rsidR="007A0A18" w:rsidRPr="008324FE">
        <w:rPr>
          <w:color w:val="auto"/>
          <w:lang w:val="en-GB"/>
        </w:rPr>
        <w:t>d using SSTD NMR. Interestingly, this methodology can be applied as long as one of the signals of study is isolated. SSTD NMR is also a useful protocol for the calculation of kinetic parameters in molecules in which the coalescence temperature is so high that the molecule decompose</w:t>
      </w:r>
      <w:r w:rsidR="006B297D" w:rsidRPr="008324FE">
        <w:rPr>
          <w:color w:val="auto"/>
          <w:lang w:val="en-GB"/>
        </w:rPr>
        <w:t>s</w:t>
      </w:r>
      <w:r w:rsidR="007A0A18" w:rsidRPr="008324FE">
        <w:rPr>
          <w:color w:val="auto"/>
          <w:lang w:val="en-GB"/>
        </w:rPr>
        <w:t xml:space="preserve"> before reaching it. This is the case </w:t>
      </w:r>
      <w:r w:rsidR="007661CA" w:rsidRPr="008324FE">
        <w:rPr>
          <w:color w:val="auto"/>
          <w:lang w:val="en-GB"/>
        </w:rPr>
        <w:t>with</w:t>
      </w:r>
      <w:r w:rsidR="007A0A18" w:rsidRPr="008324FE">
        <w:rPr>
          <w:color w:val="auto"/>
          <w:lang w:val="en-GB"/>
        </w:rPr>
        <w:t xml:space="preserve"> </w:t>
      </w:r>
      <w:r w:rsidR="007A0A18" w:rsidRPr="008324FE">
        <w:rPr>
          <w:rFonts w:cs="Times New Roman"/>
          <w:lang w:val="en-GB"/>
        </w:rPr>
        <w:t>PtCl</w:t>
      </w:r>
      <w:r w:rsidR="007A0A18" w:rsidRPr="008324FE">
        <w:rPr>
          <w:rFonts w:cs="Times New Roman"/>
          <w:vertAlign w:val="subscript"/>
          <w:lang w:val="en-GB"/>
        </w:rPr>
        <w:t>2</w:t>
      </w:r>
      <w:r w:rsidR="007A0A18" w:rsidRPr="008324FE">
        <w:rPr>
          <w:rFonts w:cs="Times New Roman"/>
          <w:lang w:val="en-GB"/>
        </w:rPr>
        <w:t>(dimethylallene)(pyridine), in which the methodology was successfully applied without the need of reaching coalescence.</w:t>
      </w:r>
      <w:r w:rsidR="004766C9" w:rsidRPr="008324FE">
        <w:rPr>
          <w:rFonts w:cs="Times New Roman"/>
          <w:lang w:val="en-GB"/>
        </w:rPr>
        <w:t xml:space="preserve"> The choice of solvents and temperatures is critical to obtain good results, since the chemical exchange </w:t>
      </w:r>
      <w:r w:rsidR="00374BB3" w:rsidRPr="008324FE">
        <w:rPr>
          <w:rFonts w:cs="Times New Roman"/>
          <w:lang w:val="en-GB"/>
        </w:rPr>
        <w:t>rates</w:t>
      </w:r>
      <w:r w:rsidR="004766C9" w:rsidRPr="008324FE">
        <w:rPr>
          <w:rFonts w:cs="Times New Roman"/>
          <w:lang w:val="en-GB"/>
        </w:rPr>
        <w:t xml:space="preserve"> can vary sign</w:t>
      </w:r>
      <w:r w:rsidR="002F54DB" w:rsidRPr="008324FE">
        <w:rPr>
          <w:rFonts w:cs="Times New Roman"/>
          <w:lang w:val="en-GB"/>
        </w:rPr>
        <w:t xml:space="preserve">ificantly with these parameters. </w:t>
      </w:r>
      <w:r w:rsidR="00374BB3" w:rsidRPr="008324FE">
        <w:rPr>
          <w:rFonts w:cs="Times New Roman"/>
          <w:lang w:val="en-GB"/>
        </w:rPr>
        <w:t>Moreover, in addition to the criteria in a normal NMR experiment, key steps in a SSTD NMR experiment are the selectivity of the irradiation as well as the temperature control</w:t>
      </w:r>
      <w:r w:rsidR="00160786" w:rsidRPr="008324FE">
        <w:rPr>
          <w:rFonts w:cs="Times New Roman"/>
          <w:lang w:val="en-GB"/>
        </w:rPr>
        <w:t>. Both factors</w:t>
      </w:r>
      <w:r w:rsidR="00374BB3" w:rsidRPr="008324FE">
        <w:rPr>
          <w:rFonts w:cs="Times New Roman"/>
          <w:lang w:val="en-GB"/>
        </w:rPr>
        <w:t xml:space="preserve"> have to be precise to guarantee the success of the experiment.</w:t>
      </w:r>
    </w:p>
    <w:p w14:paraId="5AD62859" w14:textId="77777777" w:rsidR="007A0A18" w:rsidRPr="008324FE" w:rsidRDefault="007A0A18" w:rsidP="00972216">
      <w:pPr>
        <w:rPr>
          <w:rFonts w:cs="Times New Roman"/>
          <w:lang w:val="en-GB"/>
        </w:rPr>
      </w:pPr>
    </w:p>
    <w:p w14:paraId="0088F2E7" w14:textId="1BF28BEF" w:rsidR="00635872" w:rsidRPr="008324FE" w:rsidRDefault="00635872" w:rsidP="00972216">
      <w:pPr>
        <w:rPr>
          <w:rFonts w:cs="Times New Roman"/>
          <w:color w:val="FF0000"/>
          <w:lang w:val="en-GB"/>
        </w:rPr>
      </w:pPr>
      <w:r w:rsidRPr="008324FE">
        <w:rPr>
          <w:rFonts w:cs="Times New Roman"/>
          <w:lang w:val="en-GB"/>
        </w:rPr>
        <w:t xml:space="preserve">The </w:t>
      </w:r>
      <w:r w:rsidR="008A649C" w:rsidRPr="008324FE">
        <w:rPr>
          <w:rFonts w:cs="Times New Roman"/>
          <w:lang w:val="en-GB"/>
        </w:rPr>
        <w:t xml:space="preserve">representative </w:t>
      </w:r>
      <w:r w:rsidRPr="008324FE">
        <w:rPr>
          <w:rFonts w:cs="Times New Roman"/>
          <w:lang w:val="en-GB"/>
        </w:rPr>
        <w:t>results presented here are for</w:t>
      </w:r>
      <w:r w:rsidR="00D0753D" w:rsidRPr="008324FE">
        <w:rPr>
          <w:rFonts w:cs="Times New Roman"/>
          <w:lang w:val="en-GB"/>
        </w:rPr>
        <w:t xml:space="preserve"> the kinetics of</w:t>
      </w:r>
      <w:r w:rsidRPr="008324FE">
        <w:rPr>
          <w:rFonts w:cs="Times New Roman"/>
          <w:lang w:val="en-GB"/>
        </w:rPr>
        <w:t xml:space="preserve"> intramolecular chemical exchange, but the technique can also be applied to </w:t>
      </w:r>
      <w:r w:rsidR="00D0753D" w:rsidRPr="008324FE">
        <w:rPr>
          <w:rFonts w:cs="Times New Roman"/>
          <w:lang w:val="en-GB"/>
        </w:rPr>
        <w:t xml:space="preserve">study the kinetics of </w:t>
      </w:r>
      <w:r w:rsidRPr="008324FE">
        <w:rPr>
          <w:rFonts w:cs="Times New Roman"/>
          <w:lang w:val="en-GB"/>
        </w:rPr>
        <w:t xml:space="preserve">intermolecular chemical exchange and </w:t>
      </w:r>
      <w:r w:rsidR="00D0753D" w:rsidRPr="008324FE">
        <w:rPr>
          <w:rFonts w:cs="Times New Roman"/>
          <w:lang w:val="en-GB"/>
        </w:rPr>
        <w:t xml:space="preserve">also </w:t>
      </w:r>
      <w:r w:rsidRPr="008324FE">
        <w:rPr>
          <w:rFonts w:cs="Times New Roman"/>
          <w:lang w:val="en-GB"/>
        </w:rPr>
        <w:t xml:space="preserve">ligand exchange, common processes in the dynamic </w:t>
      </w:r>
      <w:r w:rsidR="004B52D3" w:rsidRPr="008324FE">
        <w:rPr>
          <w:rFonts w:cs="Times New Roman"/>
          <w:lang w:val="en-GB"/>
        </w:rPr>
        <w:t>behavior</w:t>
      </w:r>
      <w:r w:rsidRPr="008324FE">
        <w:rPr>
          <w:rFonts w:cs="Times New Roman"/>
          <w:lang w:val="en-GB"/>
        </w:rPr>
        <w:t xml:space="preserve"> of transition metal complexes. </w:t>
      </w:r>
    </w:p>
    <w:p w14:paraId="20DB39E6" w14:textId="77777777" w:rsidR="00635872" w:rsidRPr="008324FE" w:rsidRDefault="00635872" w:rsidP="00972216">
      <w:pPr>
        <w:rPr>
          <w:rFonts w:cs="Times New Roman"/>
          <w:color w:val="FF0000"/>
          <w:lang w:val="en-GB"/>
        </w:rPr>
      </w:pPr>
    </w:p>
    <w:p w14:paraId="64D6C881" w14:textId="7A95F24D" w:rsidR="00A6434C" w:rsidRPr="008324FE" w:rsidRDefault="00A6434C" w:rsidP="00972216">
      <w:pPr>
        <w:rPr>
          <w:rFonts w:cs="Times New Roman"/>
          <w:lang w:val="en-GB"/>
        </w:rPr>
      </w:pPr>
      <w:r w:rsidRPr="008324FE">
        <w:rPr>
          <w:rFonts w:cs="Times New Roman"/>
          <w:lang w:val="en-GB"/>
        </w:rPr>
        <w:t>Finally, providing a proper modification of the equations is made,</w:t>
      </w:r>
      <w:r w:rsidR="005F0AC7">
        <w:rPr>
          <w:rFonts w:cs="Times New Roman"/>
          <w:vertAlign w:val="superscript"/>
          <w:lang w:val="en-GB"/>
        </w:rPr>
        <w:t>32</w:t>
      </w:r>
      <w:r w:rsidR="00E66BD7" w:rsidRPr="008324FE">
        <w:rPr>
          <w:rFonts w:cs="Times New Roman"/>
          <w:lang w:val="en-GB"/>
        </w:rPr>
        <w:t xml:space="preserve"> </w:t>
      </w:r>
      <w:r w:rsidRPr="008324FE">
        <w:rPr>
          <w:rFonts w:cs="Times New Roman"/>
          <w:lang w:val="en-GB"/>
        </w:rPr>
        <w:t>this method could be extended to deal with multi-site exchange and unequal populations, as it has been done in former double resonance experiments,</w:t>
      </w:r>
      <w:r w:rsidR="00037369">
        <w:rPr>
          <w:rFonts w:cs="Times New Roman"/>
          <w:vertAlign w:val="superscript"/>
          <w:lang w:val="en-GB"/>
        </w:rPr>
        <w:t>8-9</w:t>
      </w:r>
      <w:r w:rsidRPr="008324FE">
        <w:rPr>
          <w:rFonts w:cs="Times New Roman"/>
          <w:lang w:val="en-GB"/>
        </w:rPr>
        <w:t xml:space="preserve"> increasing the usefulness of this technique for the study of chemical exchange processes in challenging compounds.</w:t>
      </w:r>
    </w:p>
    <w:p w14:paraId="352DCF96" w14:textId="77777777" w:rsidR="00EC3434" w:rsidRPr="008324FE" w:rsidRDefault="00EC3434" w:rsidP="00972216">
      <w:pPr>
        <w:rPr>
          <w:color w:val="808080"/>
          <w:lang w:val="en-GB"/>
        </w:rPr>
      </w:pPr>
    </w:p>
    <w:p w14:paraId="398180AA" w14:textId="140BDA4B" w:rsidR="006305D7" w:rsidRPr="008324FE" w:rsidRDefault="006305D7" w:rsidP="00972216">
      <w:pPr>
        <w:rPr>
          <w:rFonts w:cs="Arial"/>
          <w:lang w:val="en-GB"/>
        </w:rPr>
      </w:pPr>
      <w:r w:rsidRPr="008324FE">
        <w:rPr>
          <w:rFonts w:cs="Arial"/>
          <w:b/>
          <w:bCs/>
          <w:lang w:val="en-GB"/>
        </w:rPr>
        <w:t>ACKNOWLEDG</w:t>
      </w:r>
      <w:r w:rsidR="009666D1" w:rsidRPr="008324FE">
        <w:rPr>
          <w:rFonts w:cs="Arial"/>
          <w:b/>
          <w:bCs/>
          <w:lang w:val="en-GB"/>
        </w:rPr>
        <w:t>E</w:t>
      </w:r>
      <w:r w:rsidRPr="008324FE">
        <w:rPr>
          <w:rFonts w:cs="Arial"/>
          <w:b/>
          <w:bCs/>
          <w:lang w:val="en-GB"/>
        </w:rPr>
        <w:t>MENTS:</w:t>
      </w:r>
      <w:r w:rsidRPr="008324FE">
        <w:rPr>
          <w:rFonts w:cs="Arial"/>
          <w:lang w:val="en-GB"/>
        </w:rPr>
        <w:t xml:space="preserve"> </w:t>
      </w:r>
    </w:p>
    <w:p w14:paraId="6861BF57" w14:textId="5F0F2870" w:rsidR="006305D7" w:rsidRPr="008324FE" w:rsidRDefault="00C27529" w:rsidP="00972216">
      <w:pPr>
        <w:rPr>
          <w:rFonts w:cs="Arial"/>
          <w:color w:val="808080"/>
          <w:lang w:val="en-GB"/>
        </w:rPr>
      </w:pPr>
      <w:r w:rsidRPr="008324FE">
        <w:rPr>
          <w:rFonts w:cs="Arial"/>
          <w:color w:val="000000" w:themeColor="text1"/>
          <w:lang w:val="en-GB"/>
        </w:rPr>
        <w:t>Funding by the University of East Anglia</w:t>
      </w:r>
      <w:r w:rsidR="00742622" w:rsidRPr="008324FE">
        <w:rPr>
          <w:rFonts w:cs="Arial"/>
          <w:color w:val="000000" w:themeColor="text1"/>
          <w:lang w:val="en-GB"/>
        </w:rPr>
        <w:t>,</w:t>
      </w:r>
      <w:r w:rsidRPr="008324FE">
        <w:rPr>
          <w:rFonts w:cs="Arial"/>
          <w:color w:val="000000" w:themeColor="text1"/>
          <w:lang w:val="en-GB"/>
        </w:rPr>
        <w:t xml:space="preserve"> the EPSRC (EP/L012855/1)</w:t>
      </w:r>
      <w:r w:rsidR="00742622" w:rsidRPr="008324FE">
        <w:rPr>
          <w:rFonts w:cs="Arial"/>
          <w:color w:val="000000" w:themeColor="text1"/>
          <w:lang w:val="en-GB"/>
        </w:rPr>
        <w:t xml:space="preserve"> and the EU (H2020-MSCA-IF-2014-EF-ST-658172) </w:t>
      </w:r>
      <w:r w:rsidRPr="008324FE">
        <w:rPr>
          <w:rFonts w:cs="Arial"/>
          <w:color w:val="000000" w:themeColor="text1"/>
          <w:lang w:val="en-GB"/>
        </w:rPr>
        <w:t>is gratefully acknowledged (MTQ).</w:t>
      </w:r>
      <w:r w:rsidRPr="008324FE">
        <w:rPr>
          <w:rFonts w:cs="Arial"/>
          <w:color w:val="808080"/>
          <w:lang w:val="en-GB"/>
        </w:rPr>
        <w:t xml:space="preserve"> </w:t>
      </w:r>
    </w:p>
    <w:p w14:paraId="08F66638" w14:textId="77777777" w:rsidR="006305D7" w:rsidRPr="008324FE" w:rsidRDefault="006305D7" w:rsidP="00972216">
      <w:pPr>
        <w:rPr>
          <w:lang w:val="en-GB"/>
        </w:rPr>
      </w:pPr>
    </w:p>
    <w:p w14:paraId="6FBC1E40" w14:textId="03525A6E" w:rsidR="006305D7" w:rsidRPr="008324FE" w:rsidRDefault="006305D7" w:rsidP="00972216">
      <w:pPr>
        <w:rPr>
          <w:rFonts w:cs="Arial"/>
          <w:b/>
          <w:lang w:val="en-GB"/>
        </w:rPr>
      </w:pPr>
      <w:r w:rsidRPr="008324FE">
        <w:rPr>
          <w:rFonts w:cs="Arial"/>
          <w:b/>
          <w:lang w:val="en-GB"/>
        </w:rPr>
        <w:t xml:space="preserve">DISCLOSURES: </w:t>
      </w:r>
    </w:p>
    <w:p w14:paraId="39634418" w14:textId="401AD705" w:rsidR="006305D7" w:rsidRPr="008324FE" w:rsidRDefault="006852A5" w:rsidP="00972216">
      <w:pPr>
        <w:rPr>
          <w:rFonts w:cs="Arial"/>
          <w:color w:val="000000" w:themeColor="text1"/>
          <w:lang w:val="en-GB"/>
        </w:rPr>
      </w:pPr>
      <w:r w:rsidRPr="008324FE">
        <w:rPr>
          <w:rFonts w:cs="Arial"/>
          <w:color w:val="000000" w:themeColor="text1"/>
          <w:lang w:val="en-GB"/>
        </w:rPr>
        <w:t>The authors declare that they have no competing financial interests.</w:t>
      </w:r>
    </w:p>
    <w:p w14:paraId="60B7B973" w14:textId="77777777" w:rsidR="006852A5" w:rsidRPr="008324FE" w:rsidRDefault="006852A5" w:rsidP="00972216">
      <w:pPr>
        <w:rPr>
          <w:color w:val="7F7F7F"/>
          <w:lang w:val="en-GB"/>
        </w:rPr>
      </w:pPr>
    </w:p>
    <w:p w14:paraId="7D2AE4C1" w14:textId="64D478D2" w:rsidR="005A4B1C" w:rsidRPr="008324FE" w:rsidRDefault="006305D7" w:rsidP="00972216">
      <w:pPr>
        <w:rPr>
          <w:rFonts w:cs="Arial"/>
          <w:i/>
          <w:color w:val="808080"/>
          <w:lang w:val="en-GB"/>
        </w:rPr>
      </w:pPr>
      <w:r w:rsidRPr="008324FE">
        <w:rPr>
          <w:rFonts w:cs="Arial"/>
          <w:b/>
          <w:bCs/>
          <w:lang w:val="en-GB"/>
        </w:rPr>
        <w:t>REFERENCES</w:t>
      </w:r>
      <w:r w:rsidRPr="008324FE">
        <w:rPr>
          <w:rFonts w:cs="Arial"/>
          <w:lang w:val="en-GB"/>
        </w:rPr>
        <w:t xml:space="preserve"> </w:t>
      </w:r>
    </w:p>
    <w:p w14:paraId="3CADB402" w14:textId="77777777" w:rsidR="005A4B1C" w:rsidRPr="008324FE" w:rsidRDefault="005A4B1C" w:rsidP="00972216">
      <w:pPr>
        <w:rPr>
          <w:rFonts w:cs="Arial"/>
          <w:i/>
          <w:color w:val="808080"/>
          <w:lang w:val="en-GB"/>
        </w:rPr>
      </w:pPr>
    </w:p>
    <w:p w14:paraId="54A26815" w14:textId="72BB7A74"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Bain, A. D. Chemical Exchange in NMR. </w:t>
      </w:r>
      <w:r w:rsidRPr="008324FE">
        <w:rPr>
          <w:rFonts w:asciiTheme="minorHAnsi" w:hAnsiTheme="minorHAnsi" w:cs="Arial"/>
          <w:i/>
          <w:color w:val="auto"/>
          <w:lang w:val="en-GB"/>
        </w:rPr>
        <w:t>Prog. Nuc. Mag. Res. Spect.</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43</w:t>
      </w:r>
      <w:r w:rsidRPr="008324FE">
        <w:rPr>
          <w:rFonts w:asciiTheme="minorHAnsi" w:hAnsiTheme="minorHAnsi" w:cs="Arial"/>
          <w:color w:val="auto"/>
          <w:lang w:val="en-GB"/>
        </w:rPr>
        <w:t xml:space="preserve">, 63-103, </w:t>
      </w:r>
      <w:r>
        <w:rPr>
          <w:rFonts w:asciiTheme="minorHAnsi" w:hAnsiTheme="minorHAnsi" w:cs="Arial"/>
          <w:color w:val="auto"/>
          <w:lang w:val="en-GB"/>
        </w:rPr>
        <w:t>doi</w:t>
      </w:r>
      <w:r w:rsidRPr="008324FE">
        <w:rPr>
          <w:rFonts w:asciiTheme="minorHAnsi" w:hAnsiTheme="minorHAnsi" w:cs="Arial"/>
          <w:color w:val="auto"/>
          <w:lang w:val="en-GB"/>
        </w:rPr>
        <w:t>:</w:t>
      </w:r>
      <w:r w:rsidR="00F513AC">
        <w:rPr>
          <w:rFonts w:asciiTheme="minorHAnsi" w:hAnsiTheme="minorHAnsi" w:cs="Arial"/>
          <w:color w:val="auto"/>
          <w:lang w:val="en-GB"/>
        </w:rPr>
        <w:t xml:space="preserve"> </w:t>
      </w:r>
      <w:r w:rsidRPr="008324FE">
        <w:rPr>
          <w:rFonts w:asciiTheme="minorHAnsi" w:hAnsiTheme="minorHAnsi" w:cs="Arial"/>
          <w:color w:val="auto"/>
          <w:lang w:val="en-GB"/>
        </w:rPr>
        <w:t xml:space="preserve">10.1016/j.pnmrs.2003.08.001 (2003). </w:t>
      </w:r>
    </w:p>
    <w:p w14:paraId="757FD434"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Bain, A. D. Chemical Exchange. </w:t>
      </w:r>
      <w:r w:rsidRPr="008324FE">
        <w:rPr>
          <w:rFonts w:asciiTheme="minorHAnsi" w:hAnsiTheme="minorHAnsi" w:cs="Arial"/>
          <w:i/>
          <w:color w:val="auto"/>
          <w:lang w:val="en-GB"/>
        </w:rPr>
        <w:t>Modern Magnetic Resonance</w:t>
      </w:r>
      <w:r w:rsidRPr="008324FE">
        <w:rPr>
          <w:rFonts w:asciiTheme="minorHAnsi" w:hAnsiTheme="minorHAnsi" w:cs="Arial"/>
          <w:color w:val="auto"/>
          <w:lang w:val="en-GB"/>
        </w:rPr>
        <w:t xml:space="preserve">. 421-427, </w:t>
      </w:r>
      <w:r>
        <w:rPr>
          <w:rFonts w:asciiTheme="minorHAnsi" w:hAnsiTheme="minorHAnsi" w:cs="Arial"/>
          <w:color w:val="auto"/>
          <w:lang w:val="en-GB"/>
        </w:rPr>
        <w:t>doi</w:t>
      </w:r>
      <w:r w:rsidRPr="008324FE">
        <w:rPr>
          <w:rFonts w:asciiTheme="minorHAnsi" w:hAnsiTheme="minorHAnsi" w:cs="Arial"/>
          <w:color w:val="auto"/>
          <w:lang w:val="en-GB"/>
        </w:rPr>
        <w:t>:</w:t>
      </w:r>
      <w:r w:rsidRPr="008324FE">
        <w:rPr>
          <w:color w:val="auto"/>
          <w:lang w:val="en-GB"/>
        </w:rPr>
        <w:t xml:space="preserve"> </w:t>
      </w:r>
      <w:r w:rsidRPr="008324FE">
        <w:rPr>
          <w:rFonts w:asciiTheme="minorHAnsi" w:hAnsiTheme="minorHAnsi" w:cs="Arial"/>
          <w:color w:val="auto"/>
          <w:lang w:val="en-GB"/>
        </w:rPr>
        <w:t xml:space="preserve">10.1007/1-4020-3910-7_52 (2006). </w:t>
      </w:r>
    </w:p>
    <w:p w14:paraId="43FCC248" w14:textId="303B4AE0"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Bain, A. D. Chapter 2 - Chemical Exchange. </w:t>
      </w:r>
      <w:r w:rsidRPr="008324FE">
        <w:rPr>
          <w:rFonts w:asciiTheme="minorHAnsi" w:hAnsiTheme="minorHAnsi" w:cs="Arial"/>
          <w:i/>
          <w:color w:val="auto"/>
          <w:lang w:val="en-GB"/>
        </w:rPr>
        <w:t>Ann. Rep. NMR Spect.</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63</w:t>
      </w:r>
      <w:r w:rsidRPr="008324FE">
        <w:rPr>
          <w:rFonts w:asciiTheme="minorHAnsi" w:hAnsiTheme="minorHAnsi" w:cs="Arial"/>
          <w:color w:val="auto"/>
          <w:lang w:val="en-GB"/>
        </w:rPr>
        <w:t xml:space="preserve">, 23-48, </w:t>
      </w:r>
      <w:r>
        <w:rPr>
          <w:rFonts w:asciiTheme="minorHAnsi" w:hAnsiTheme="minorHAnsi" w:cs="Arial"/>
          <w:color w:val="auto"/>
          <w:lang w:val="en-GB"/>
        </w:rPr>
        <w:t>doi</w:t>
      </w:r>
      <w:r w:rsidRPr="008324FE">
        <w:rPr>
          <w:rFonts w:asciiTheme="minorHAnsi" w:hAnsiTheme="minorHAnsi" w:cs="Arial"/>
          <w:color w:val="auto"/>
          <w:lang w:val="en-GB"/>
        </w:rPr>
        <w:t>:</w:t>
      </w:r>
      <w:r w:rsidR="00F513AC">
        <w:rPr>
          <w:rFonts w:asciiTheme="minorHAnsi" w:hAnsiTheme="minorHAnsi" w:cs="Arial"/>
          <w:color w:val="auto"/>
          <w:lang w:val="en-GB"/>
        </w:rPr>
        <w:t xml:space="preserve"> </w:t>
      </w:r>
      <w:r w:rsidRPr="008324FE">
        <w:rPr>
          <w:rFonts w:asciiTheme="minorHAnsi" w:hAnsiTheme="minorHAnsi" w:cs="Arial"/>
          <w:color w:val="auto"/>
          <w:lang w:val="en-GB"/>
        </w:rPr>
        <w:t>10.1016/S0066-4103(07)63002-6: (2008).</w:t>
      </w:r>
    </w:p>
    <w:p w14:paraId="52B61381"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Reeves, L., Shaddick, R., Shaw, K. Nuclear Magnetic Resonance Studies of Multi-site Chemical Exchange. III. Hindered Rotation in Dimethylacetamide, Dimethyl Trifluoro-acetamide, and Dimethyl Benzamide. </w:t>
      </w:r>
      <w:r w:rsidRPr="008324FE">
        <w:rPr>
          <w:rFonts w:asciiTheme="minorHAnsi" w:hAnsiTheme="minorHAnsi" w:cs="Arial"/>
          <w:i/>
          <w:color w:val="auto"/>
          <w:lang w:val="en-GB"/>
        </w:rPr>
        <w:t>Can. J. Chem.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49</w:t>
      </w:r>
      <w:r w:rsidRPr="008324FE">
        <w:rPr>
          <w:rFonts w:asciiTheme="minorHAnsi" w:hAnsiTheme="minorHAnsi" w:cs="Arial"/>
          <w:color w:val="auto"/>
          <w:lang w:val="en-GB"/>
        </w:rPr>
        <w:t xml:space="preserve">, 3683-3691, </w:t>
      </w:r>
      <w:r>
        <w:rPr>
          <w:rFonts w:asciiTheme="minorHAnsi" w:hAnsiTheme="minorHAnsi" w:cs="Arial"/>
          <w:color w:val="auto"/>
          <w:lang w:val="en-GB"/>
        </w:rPr>
        <w:t>doi</w:t>
      </w:r>
      <w:r w:rsidRPr="008324FE">
        <w:rPr>
          <w:rFonts w:asciiTheme="minorHAnsi" w:hAnsiTheme="minorHAnsi" w:cs="Arial"/>
          <w:color w:val="auto"/>
          <w:lang w:val="en-GB"/>
        </w:rPr>
        <w:t xml:space="preserve">: </w:t>
      </w:r>
      <w:r w:rsidRPr="008324FE">
        <w:rPr>
          <w:lang w:val="en-GB"/>
        </w:rPr>
        <w:t>10.1139/v71-615</w:t>
      </w:r>
      <w:r w:rsidRPr="008324FE">
        <w:rPr>
          <w:rFonts w:asciiTheme="minorHAnsi" w:hAnsiTheme="minorHAnsi" w:cs="Arial"/>
          <w:color w:val="auto"/>
          <w:lang w:val="en-GB"/>
        </w:rPr>
        <w:t xml:space="preserve"> (1971). </w:t>
      </w:r>
    </w:p>
    <w:p w14:paraId="2E17236A"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Drakenberg, T., Dahlqvist, K., Forsen, S. Barrier to Internal Rotation in Amides. IV. N,N-Dimethylamides. Substituent and Solvent Effects. </w:t>
      </w:r>
      <w:r w:rsidRPr="008324FE">
        <w:rPr>
          <w:rFonts w:asciiTheme="minorHAnsi" w:hAnsiTheme="minorHAnsi" w:cs="Arial"/>
          <w:i/>
          <w:color w:val="auto"/>
          <w:lang w:val="en-GB"/>
        </w:rPr>
        <w:t>J. Phys. Chem.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76</w:t>
      </w:r>
      <w:r w:rsidRPr="008324FE">
        <w:rPr>
          <w:rFonts w:asciiTheme="minorHAnsi" w:hAnsiTheme="minorHAnsi" w:cs="Arial"/>
          <w:color w:val="auto"/>
          <w:lang w:val="en-GB"/>
        </w:rPr>
        <w:t xml:space="preserve">, 2178-2183, </w:t>
      </w:r>
      <w:r>
        <w:rPr>
          <w:rFonts w:asciiTheme="minorHAnsi" w:hAnsiTheme="minorHAnsi" w:cs="Arial"/>
          <w:color w:val="auto"/>
          <w:lang w:val="en-GB"/>
        </w:rPr>
        <w:t>doi</w:t>
      </w:r>
      <w:r w:rsidRPr="008324FE">
        <w:rPr>
          <w:rFonts w:asciiTheme="minorHAnsi" w:hAnsiTheme="minorHAnsi" w:cs="Arial"/>
          <w:color w:val="auto"/>
          <w:lang w:val="en-GB"/>
        </w:rPr>
        <w:t xml:space="preserve">: 10.1021/j100659a020 (1972). </w:t>
      </w:r>
    </w:p>
    <w:p w14:paraId="48B67465"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Fujiwara, F., Airoldi C. Carbon-13 NMR Study of the Barrier to Internal Rotation of N,N-Dimethylacetamide in the Adduct with Antimony(III) Chloride. </w:t>
      </w:r>
      <w:r w:rsidRPr="008324FE">
        <w:rPr>
          <w:rFonts w:asciiTheme="minorHAnsi" w:hAnsiTheme="minorHAnsi" w:cs="Arial"/>
          <w:i/>
          <w:color w:val="auto"/>
          <w:lang w:val="en-GB"/>
        </w:rPr>
        <w:t>J. Phys. Chem.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88</w:t>
      </w:r>
      <w:r w:rsidRPr="008324FE">
        <w:rPr>
          <w:rFonts w:asciiTheme="minorHAnsi" w:hAnsiTheme="minorHAnsi" w:cs="Arial"/>
          <w:color w:val="auto"/>
          <w:lang w:val="en-GB"/>
        </w:rPr>
        <w:t xml:space="preserve">, 1640-1642, </w:t>
      </w:r>
      <w:r>
        <w:rPr>
          <w:rFonts w:asciiTheme="minorHAnsi" w:hAnsiTheme="minorHAnsi" w:cs="Arial"/>
          <w:color w:val="auto"/>
          <w:lang w:val="en-GB"/>
        </w:rPr>
        <w:t>doi</w:t>
      </w:r>
      <w:r w:rsidRPr="008324FE">
        <w:rPr>
          <w:rFonts w:asciiTheme="minorHAnsi" w:hAnsiTheme="minorHAnsi" w:cs="Arial"/>
          <w:color w:val="auto"/>
          <w:lang w:val="en-GB"/>
        </w:rPr>
        <w:t xml:space="preserve">: 10.1021/j150652a040 (1984). </w:t>
      </w:r>
    </w:p>
    <w:p w14:paraId="1A9C2D32"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 xml:space="preserve">Gutowsky, H. S., Holm, C. H. Rate Processes and Nuclear Magnetic Resonance Spectra. II. Hindered Internal Rotation of Amides. </w:t>
      </w:r>
      <w:r w:rsidRPr="008324FE">
        <w:rPr>
          <w:rFonts w:asciiTheme="minorHAnsi" w:hAnsiTheme="minorHAnsi" w:cs="Arial"/>
          <w:i/>
          <w:color w:val="auto"/>
          <w:lang w:val="en-GB"/>
        </w:rPr>
        <w:t>J. Chem. Phys.</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25</w:t>
      </w:r>
      <w:r w:rsidRPr="008324FE">
        <w:rPr>
          <w:rFonts w:asciiTheme="minorHAnsi" w:hAnsiTheme="minorHAnsi" w:cs="Arial"/>
          <w:color w:val="auto"/>
          <w:lang w:val="en-GB"/>
        </w:rPr>
        <w:t xml:space="preserve">, 1228-1234, </w:t>
      </w:r>
      <w:r>
        <w:rPr>
          <w:rFonts w:asciiTheme="minorHAnsi" w:hAnsiTheme="minorHAnsi" w:cs="Arial"/>
          <w:color w:val="auto"/>
          <w:lang w:val="en-GB"/>
        </w:rPr>
        <w:t>doi</w:t>
      </w:r>
      <w:r w:rsidRPr="008324FE">
        <w:rPr>
          <w:rFonts w:asciiTheme="minorHAnsi" w:hAnsiTheme="minorHAnsi" w:cs="Arial"/>
          <w:color w:val="auto"/>
          <w:lang w:val="en-GB"/>
        </w:rPr>
        <w:t>: 10.1063/1.1743184 (1956).</w:t>
      </w:r>
    </w:p>
    <w:p w14:paraId="747E9D38" w14:textId="77777777" w:rsidR="00FB5D86" w:rsidRPr="008324FE" w:rsidRDefault="00FB5D86" w:rsidP="00FB5D86">
      <w:pPr>
        <w:widowControl/>
        <w:numPr>
          <w:ilvl w:val="0"/>
          <w:numId w:val="1"/>
        </w:numPr>
        <w:ind w:left="714" w:hanging="357"/>
        <w:rPr>
          <w:rFonts w:asciiTheme="minorHAnsi" w:hAnsiTheme="minorHAnsi" w:cs="Arial"/>
          <w:lang w:val="en-GB"/>
        </w:rPr>
      </w:pPr>
      <w:r w:rsidRPr="008324FE">
        <w:rPr>
          <w:rFonts w:asciiTheme="minorHAnsi" w:hAnsiTheme="minorHAnsi" w:cs="Arial"/>
          <w:lang w:val="en-GB"/>
        </w:rPr>
        <w:t>Forsen, S., Hoffman, R. A.</w:t>
      </w:r>
      <w:r w:rsidRPr="008324FE">
        <w:rPr>
          <w:lang w:val="en-GB"/>
        </w:rPr>
        <w:t xml:space="preserve"> </w:t>
      </w:r>
      <w:r w:rsidRPr="008324FE">
        <w:rPr>
          <w:rFonts w:asciiTheme="minorHAnsi" w:hAnsiTheme="minorHAnsi" w:cs="Arial"/>
          <w:lang w:val="en-GB"/>
        </w:rPr>
        <w:t xml:space="preserve">A New Method for the Study of Moderately Rapid Chemical Exchange Rates Employing Nuclear Magnetic Double Resonance. </w:t>
      </w:r>
      <w:r w:rsidRPr="008324FE">
        <w:rPr>
          <w:rFonts w:asciiTheme="minorHAnsi" w:hAnsiTheme="minorHAnsi" w:cs="Arial"/>
          <w:i/>
          <w:lang w:val="en-GB"/>
        </w:rPr>
        <w:t>Acta Chem. Scand</w:t>
      </w:r>
      <w:r w:rsidRPr="008324FE">
        <w:rPr>
          <w:rFonts w:asciiTheme="minorHAnsi" w:hAnsiTheme="minorHAnsi" w:cs="Arial"/>
          <w:lang w:val="en-GB"/>
        </w:rPr>
        <w:t xml:space="preserve">. </w:t>
      </w:r>
      <w:r w:rsidRPr="008324FE">
        <w:rPr>
          <w:rFonts w:asciiTheme="minorHAnsi" w:hAnsiTheme="minorHAnsi" w:cs="Arial"/>
          <w:b/>
          <w:lang w:val="en-GB"/>
        </w:rPr>
        <w:t>17</w:t>
      </w:r>
      <w:r w:rsidRPr="008324FE">
        <w:rPr>
          <w:rFonts w:asciiTheme="minorHAnsi" w:hAnsiTheme="minorHAnsi" w:cs="Arial"/>
          <w:lang w:val="en-GB"/>
        </w:rPr>
        <w:t xml:space="preserve">, 1787-1788, </w:t>
      </w:r>
      <w:r>
        <w:rPr>
          <w:rFonts w:asciiTheme="minorHAnsi" w:hAnsiTheme="minorHAnsi" w:cs="Arial"/>
          <w:lang w:val="en-GB"/>
        </w:rPr>
        <w:t>doi</w:t>
      </w:r>
      <w:r w:rsidRPr="008324FE">
        <w:rPr>
          <w:rFonts w:asciiTheme="minorHAnsi" w:hAnsiTheme="minorHAnsi" w:cs="Arial"/>
          <w:lang w:val="en-GB"/>
        </w:rPr>
        <w:t xml:space="preserve">: 10.3891/acta.chem.scand.17-1787 (1963). </w:t>
      </w:r>
    </w:p>
    <w:p w14:paraId="3862672E" w14:textId="77777777" w:rsidR="00FB5D86" w:rsidRDefault="00FB5D86" w:rsidP="00FB5D86">
      <w:pPr>
        <w:widowControl/>
        <w:numPr>
          <w:ilvl w:val="0"/>
          <w:numId w:val="1"/>
        </w:numPr>
        <w:ind w:left="714" w:hanging="357"/>
        <w:jc w:val="left"/>
        <w:rPr>
          <w:rFonts w:asciiTheme="minorHAnsi" w:hAnsiTheme="minorHAnsi" w:cs="Arial"/>
          <w:lang w:val="en-GB"/>
        </w:rPr>
      </w:pPr>
      <w:r w:rsidRPr="008324FE">
        <w:rPr>
          <w:rFonts w:asciiTheme="minorHAnsi" w:hAnsiTheme="minorHAnsi" w:cs="Arial"/>
          <w:lang w:val="en-GB"/>
        </w:rPr>
        <w:t xml:space="preserve">Forsen, S., Hoffman, R. A. Study of Moderately Rapid Chemical Exchange Reactions by Means of Nuclear Magnetic Double Resonance. </w:t>
      </w:r>
      <w:r w:rsidRPr="008324FE">
        <w:rPr>
          <w:rFonts w:asciiTheme="minorHAnsi" w:hAnsiTheme="minorHAnsi" w:cs="Arial"/>
          <w:i/>
          <w:lang w:val="en-GB"/>
        </w:rPr>
        <w:t>J. Chem. Phys.</w:t>
      </w:r>
      <w:r w:rsidRPr="008324FE">
        <w:rPr>
          <w:rFonts w:asciiTheme="minorHAnsi" w:hAnsiTheme="minorHAnsi" w:cs="Arial"/>
          <w:lang w:val="en-GB"/>
        </w:rPr>
        <w:t xml:space="preserve"> </w:t>
      </w:r>
      <w:r w:rsidRPr="008324FE">
        <w:rPr>
          <w:rFonts w:asciiTheme="minorHAnsi" w:hAnsiTheme="minorHAnsi" w:cs="Arial"/>
          <w:b/>
          <w:lang w:val="en-GB"/>
        </w:rPr>
        <w:t>39</w:t>
      </w:r>
      <w:r w:rsidRPr="008324FE">
        <w:rPr>
          <w:rFonts w:asciiTheme="minorHAnsi" w:hAnsiTheme="minorHAnsi" w:cs="Arial"/>
          <w:lang w:val="en-GB"/>
        </w:rPr>
        <w:t xml:space="preserve">, 2892-2901, </w:t>
      </w:r>
      <w:r>
        <w:rPr>
          <w:rFonts w:asciiTheme="minorHAnsi" w:hAnsiTheme="minorHAnsi" w:cs="Arial"/>
          <w:lang w:val="en-GB"/>
        </w:rPr>
        <w:t>doi</w:t>
      </w:r>
      <w:r w:rsidRPr="008324FE">
        <w:rPr>
          <w:rFonts w:asciiTheme="minorHAnsi" w:hAnsiTheme="minorHAnsi" w:cs="Arial"/>
          <w:lang w:val="en-GB"/>
        </w:rPr>
        <w:t>: 10.1063/1.1734121 (1963).</w:t>
      </w:r>
    </w:p>
    <w:p w14:paraId="137F53B3" w14:textId="37B71674" w:rsidR="006402F0" w:rsidRPr="001D7222" w:rsidRDefault="006402F0" w:rsidP="001D7222">
      <w:pPr>
        <w:widowControl/>
        <w:numPr>
          <w:ilvl w:val="0"/>
          <w:numId w:val="1"/>
        </w:numPr>
        <w:ind w:left="714" w:hanging="357"/>
        <w:rPr>
          <w:rFonts w:asciiTheme="minorHAnsi" w:hAnsiTheme="minorHAnsi" w:cs="Arial"/>
          <w:lang w:val="en-GB"/>
        </w:rPr>
      </w:pPr>
      <w:r>
        <w:rPr>
          <w:rFonts w:asciiTheme="minorHAnsi" w:hAnsiTheme="minorHAnsi" w:cs="Arial"/>
          <w:lang w:val="en-GB"/>
        </w:rPr>
        <w:t xml:space="preserve">Williams, T. J., Kershaw, A. D., Li, V., Wu, X., An Inversion Recovery NMR Kinetics Experiment. </w:t>
      </w:r>
      <w:r w:rsidRPr="001D7222">
        <w:rPr>
          <w:rFonts w:asciiTheme="minorHAnsi" w:hAnsiTheme="minorHAnsi" w:cs="Arial"/>
          <w:i/>
          <w:lang w:val="en-GB"/>
        </w:rPr>
        <w:t>J. Chem. Educ.</w:t>
      </w:r>
      <w:r>
        <w:rPr>
          <w:rFonts w:asciiTheme="minorHAnsi" w:hAnsiTheme="minorHAnsi" w:cs="Arial"/>
          <w:lang w:val="en-GB"/>
        </w:rPr>
        <w:t xml:space="preserve"> </w:t>
      </w:r>
      <w:r w:rsidRPr="001D7222">
        <w:rPr>
          <w:rFonts w:asciiTheme="minorHAnsi" w:hAnsiTheme="minorHAnsi" w:cs="Arial"/>
          <w:b/>
          <w:lang w:val="en-GB"/>
        </w:rPr>
        <w:t>88</w:t>
      </w:r>
      <w:r>
        <w:rPr>
          <w:rFonts w:asciiTheme="minorHAnsi" w:hAnsiTheme="minorHAnsi" w:cs="Arial"/>
          <w:lang w:val="en-GB"/>
        </w:rPr>
        <w:t xml:space="preserve">, 665-669, doi: </w:t>
      </w:r>
      <w:r w:rsidRPr="006402F0">
        <w:rPr>
          <w:rFonts w:asciiTheme="minorHAnsi" w:hAnsiTheme="minorHAnsi" w:cs="Arial"/>
          <w:lang w:val="es-ES"/>
        </w:rPr>
        <w:t>10.1021/ed1006822</w:t>
      </w:r>
      <w:r>
        <w:rPr>
          <w:rFonts w:asciiTheme="minorHAnsi" w:hAnsiTheme="minorHAnsi" w:cs="Arial"/>
          <w:lang w:val="es-ES"/>
        </w:rPr>
        <w:t xml:space="preserve"> (2011).</w:t>
      </w:r>
    </w:p>
    <w:p w14:paraId="3D9FD4E4" w14:textId="657D8050" w:rsidR="006402F0" w:rsidRPr="001D50FA" w:rsidRDefault="00DC4634" w:rsidP="001D7222">
      <w:pPr>
        <w:widowControl/>
        <w:numPr>
          <w:ilvl w:val="0"/>
          <w:numId w:val="1"/>
        </w:numPr>
        <w:ind w:left="714" w:hanging="357"/>
        <w:rPr>
          <w:rFonts w:asciiTheme="minorHAnsi" w:hAnsiTheme="minorHAnsi" w:cs="Arial"/>
          <w:lang w:val="en-GB"/>
        </w:rPr>
      </w:pPr>
      <w:r>
        <w:rPr>
          <w:rFonts w:asciiTheme="minorHAnsi" w:hAnsiTheme="minorHAnsi" w:cs="Arial"/>
          <w:lang w:val="es-ES"/>
        </w:rPr>
        <w:t>Bain, A. D., Cramer, J. A., Slow</w:t>
      </w:r>
      <w:r w:rsidR="000011BB">
        <w:rPr>
          <w:rFonts w:asciiTheme="minorHAnsi" w:hAnsiTheme="minorHAnsi" w:cs="Arial"/>
          <w:lang w:val="es-ES"/>
        </w:rPr>
        <w:t xml:space="preserve"> </w:t>
      </w:r>
      <w:r w:rsidRPr="00DC4634">
        <w:rPr>
          <w:rFonts w:asciiTheme="minorHAnsi" w:hAnsiTheme="minorHAnsi" w:cs="Arial"/>
          <w:lang w:val="es-ES"/>
        </w:rPr>
        <w:t>Chemical Exchange in an Eight-Coordinated Bicentered Ruthenium Complex Studied by One-Dimensional Methods. Data Fitting and Error Analysis</w:t>
      </w:r>
      <w:r>
        <w:rPr>
          <w:rFonts w:asciiTheme="minorHAnsi" w:hAnsiTheme="minorHAnsi" w:cs="Arial"/>
          <w:lang w:val="es-ES"/>
        </w:rPr>
        <w:t xml:space="preserve">. </w:t>
      </w:r>
      <w:r w:rsidRPr="001D7222">
        <w:rPr>
          <w:rFonts w:asciiTheme="minorHAnsi" w:hAnsiTheme="minorHAnsi" w:cs="Arial"/>
          <w:i/>
          <w:lang w:val="es-ES"/>
        </w:rPr>
        <w:t>J. Magn. Res., Series A</w:t>
      </w:r>
      <w:r>
        <w:rPr>
          <w:rFonts w:asciiTheme="minorHAnsi" w:hAnsiTheme="minorHAnsi" w:cs="Arial"/>
          <w:lang w:val="es-ES"/>
        </w:rPr>
        <w:t xml:space="preserve"> </w:t>
      </w:r>
      <w:r w:rsidRPr="001D7222">
        <w:rPr>
          <w:rFonts w:asciiTheme="minorHAnsi" w:hAnsiTheme="minorHAnsi" w:cs="Arial"/>
          <w:b/>
          <w:lang w:val="es-ES"/>
        </w:rPr>
        <w:t>118</w:t>
      </w:r>
      <w:r>
        <w:rPr>
          <w:rFonts w:asciiTheme="minorHAnsi" w:hAnsiTheme="minorHAnsi" w:cs="Arial"/>
          <w:lang w:val="es-ES"/>
        </w:rPr>
        <w:t xml:space="preserve">, 21-27, doi: </w:t>
      </w:r>
      <w:r w:rsidRPr="00DC4634">
        <w:rPr>
          <w:rFonts w:asciiTheme="minorHAnsi" w:hAnsiTheme="minorHAnsi" w:cs="Arial"/>
          <w:lang w:val="es-ES"/>
        </w:rPr>
        <w:t>10.1006/jmra.1996.0004</w:t>
      </w:r>
      <w:r>
        <w:rPr>
          <w:rFonts w:asciiTheme="minorHAnsi" w:hAnsiTheme="minorHAnsi" w:cs="Arial"/>
          <w:lang w:val="es-ES"/>
        </w:rPr>
        <w:t xml:space="preserve"> (1996). </w:t>
      </w:r>
    </w:p>
    <w:p w14:paraId="321D10AD" w14:textId="77777777" w:rsidR="00FB5D86" w:rsidRPr="008324FE" w:rsidRDefault="00FB5D86" w:rsidP="00FB5D86">
      <w:pPr>
        <w:widowControl/>
        <w:numPr>
          <w:ilvl w:val="0"/>
          <w:numId w:val="1"/>
        </w:numPr>
        <w:ind w:left="714" w:hanging="357"/>
        <w:rPr>
          <w:rFonts w:asciiTheme="minorHAnsi" w:hAnsiTheme="minorHAnsi" w:cs="Arial"/>
          <w:lang w:val="en-GB"/>
        </w:rPr>
      </w:pPr>
      <w:r w:rsidRPr="008324FE">
        <w:rPr>
          <w:rFonts w:asciiTheme="minorHAnsi" w:hAnsiTheme="minorHAnsi" w:cs="Arial"/>
          <w:lang w:val="en-GB"/>
        </w:rPr>
        <w:t xml:space="preserve">Sandstrom, J., Dynamic NMR Spectroscopy. Academic: New York, ISBN: </w:t>
      </w:r>
      <w:r w:rsidRPr="008324FE">
        <w:rPr>
          <w:rFonts w:asciiTheme="minorHAnsi" w:eastAsia="Arial Unicode MS" w:hAnsiTheme="minorHAnsi" w:cs="Arial Unicode MS"/>
          <w:color w:val="auto"/>
          <w:lang w:val="en-GB"/>
        </w:rPr>
        <w:t>0126186200 9780126186208</w:t>
      </w:r>
      <w:r w:rsidRPr="008324FE">
        <w:rPr>
          <w:rFonts w:ascii="Arial Unicode MS" w:eastAsia="Arial Unicode MS" w:hAnsi="Times New Roman" w:cs="Arial Unicode MS"/>
          <w:color w:val="auto"/>
          <w:lang w:val="en-GB"/>
        </w:rPr>
        <w:t xml:space="preserve"> (</w:t>
      </w:r>
      <w:r w:rsidRPr="008324FE">
        <w:rPr>
          <w:rFonts w:asciiTheme="minorHAnsi" w:hAnsiTheme="minorHAnsi" w:cs="Arial"/>
          <w:lang w:val="en-GB"/>
        </w:rPr>
        <w:t>1982).</w:t>
      </w:r>
    </w:p>
    <w:p w14:paraId="201582D5" w14:textId="77777777" w:rsidR="00FB5D86" w:rsidRPr="008324FE" w:rsidRDefault="00FB5D86" w:rsidP="00FB5D86">
      <w:pPr>
        <w:widowControl/>
        <w:numPr>
          <w:ilvl w:val="0"/>
          <w:numId w:val="1"/>
        </w:numPr>
        <w:ind w:left="714" w:hanging="357"/>
        <w:jc w:val="left"/>
        <w:rPr>
          <w:rFonts w:asciiTheme="minorHAnsi" w:hAnsiTheme="minorHAnsi" w:cs="Arial"/>
          <w:color w:val="auto"/>
          <w:lang w:val="en-GB"/>
        </w:rPr>
      </w:pPr>
      <w:r w:rsidRPr="008324FE">
        <w:rPr>
          <w:rFonts w:asciiTheme="minorHAnsi" w:hAnsiTheme="minorHAnsi" w:cs="Arial"/>
          <w:lang w:val="en-GB"/>
        </w:rPr>
        <w:t>Castanar, L., Nolis, P., Virgili, A., Parella T.,</w:t>
      </w:r>
      <w:r w:rsidRPr="008324FE">
        <w:rPr>
          <w:lang w:val="en-GB"/>
        </w:rPr>
        <w:t xml:space="preserve"> </w:t>
      </w:r>
      <w:r w:rsidRPr="008324FE">
        <w:rPr>
          <w:rFonts w:asciiTheme="minorHAnsi" w:hAnsiTheme="minorHAnsi" w:cs="Arial"/>
          <w:lang w:val="en-GB"/>
        </w:rPr>
        <w:t xml:space="preserve">Measurement of </w:t>
      </w:r>
      <w:r w:rsidRPr="008324FE">
        <w:rPr>
          <w:rFonts w:asciiTheme="minorHAnsi" w:hAnsiTheme="minorHAnsi" w:cs="Arial"/>
          <w:i/>
          <w:lang w:val="en-GB"/>
        </w:rPr>
        <w:t>T</w:t>
      </w:r>
      <w:r w:rsidRPr="008324FE">
        <w:rPr>
          <w:rFonts w:asciiTheme="minorHAnsi" w:hAnsiTheme="minorHAnsi" w:cs="Arial"/>
          <w:i/>
          <w:vertAlign w:val="subscript"/>
          <w:lang w:val="en-GB"/>
        </w:rPr>
        <w:t>1</w:t>
      </w:r>
      <w:r w:rsidRPr="008324FE">
        <w:rPr>
          <w:rFonts w:asciiTheme="minorHAnsi" w:hAnsiTheme="minorHAnsi" w:cs="Arial"/>
          <w:i/>
          <w:lang w:val="en-GB"/>
        </w:rPr>
        <w:t>/T</w:t>
      </w:r>
      <w:r w:rsidRPr="008324FE">
        <w:rPr>
          <w:rFonts w:asciiTheme="minorHAnsi" w:hAnsiTheme="minorHAnsi" w:cs="Arial"/>
          <w:i/>
          <w:vertAlign w:val="subscript"/>
          <w:lang w:val="en-GB"/>
        </w:rPr>
        <w:t>2</w:t>
      </w:r>
      <w:r w:rsidRPr="008324FE">
        <w:rPr>
          <w:rFonts w:asciiTheme="minorHAnsi" w:hAnsiTheme="minorHAnsi" w:cs="Arial"/>
          <w:lang w:val="en-GB"/>
        </w:rPr>
        <w:t xml:space="preserve"> Relaxation Times in </w:t>
      </w:r>
      <w:r w:rsidRPr="008324FE">
        <w:rPr>
          <w:rFonts w:asciiTheme="minorHAnsi" w:hAnsiTheme="minorHAnsi" w:cs="Arial"/>
          <w:color w:val="auto"/>
          <w:lang w:val="en-GB"/>
        </w:rPr>
        <w:t xml:space="preserve">Overlapped Regions from Homodecoupled </w:t>
      </w:r>
      <w:r w:rsidRPr="008324FE">
        <w:rPr>
          <w:rFonts w:asciiTheme="minorHAnsi" w:hAnsiTheme="minorHAnsi" w:cs="Arial"/>
          <w:color w:val="auto"/>
          <w:vertAlign w:val="superscript"/>
          <w:lang w:val="en-GB"/>
        </w:rPr>
        <w:t>1</w:t>
      </w:r>
      <w:r w:rsidRPr="008324FE">
        <w:rPr>
          <w:rFonts w:asciiTheme="minorHAnsi" w:hAnsiTheme="minorHAnsi" w:cs="Arial"/>
          <w:color w:val="auto"/>
          <w:lang w:val="en-GB"/>
        </w:rPr>
        <w:t xml:space="preserve">H Singlet Signals. </w:t>
      </w:r>
      <w:r w:rsidRPr="008324FE">
        <w:rPr>
          <w:rFonts w:asciiTheme="minorHAnsi" w:hAnsiTheme="minorHAnsi" w:cs="Arial"/>
          <w:i/>
          <w:color w:val="auto"/>
          <w:lang w:val="en-GB"/>
        </w:rPr>
        <w:t>J. Magn. Reson.</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244</w:t>
      </w:r>
      <w:r w:rsidRPr="008324FE">
        <w:rPr>
          <w:rFonts w:asciiTheme="minorHAnsi" w:hAnsiTheme="minorHAnsi" w:cs="Arial"/>
          <w:color w:val="auto"/>
          <w:lang w:val="en-GB"/>
        </w:rPr>
        <w:t xml:space="preserve">, 30-35. </w:t>
      </w:r>
      <w:hyperlink r:id="rId16" w:history="1">
        <w:r>
          <w:rPr>
            <w:rFonts w:asciiTheme="minorHAnsi" w:hAnsiTheme="minorHAnsi" w:cs="Arial"/>
            <w:color w:val="auto"/>
            <w:lang w:val="en-GB"/>
          </w:rPr>
          <w:t>doi</w:t>
        </w:r>
        <w:r w:rsidRPr="008324FE">
          <w:rPr>
            <w:rFonts w:asciiTheme="minorHAnsi" w:hAnsiTheme="minorHAnsi" w:cs="Arial"/>
            <w:color w:val="auto"/>
            <w:lang w:val="en-GB"/>
          </w:rPr>
          <w:t>:10.1016/j.jmr.2014.04.003</w:t>
        </w:r>
      </w:hyperlink>
      <w:r w:rsidRPr="008324FE">
        <w:rPr>
          <w:rFonts w:asciiTheme="minorHAnsi" w:hAnsiTheme="minorHAnsi" w:cs="Arial"/>
          <w:color w:val="auto"/>
          <w:lang w:val="en-GB"/>
        </w:rPr>
        <w:t xml:space="preserve"> (2014).</w:t>
      </w:r>
    </w:p>
    <w:p w14:paraId="7448F1E1" w14:textId="77777777" w:rsidR="00FB5D86" w:rsidRPr="008324FE" w:rsidRDefault="00FB5D86" w:rsidP="00FB5D86">
      <w:pPr>
        <w:widowControl/>
        <w:numPr>
          <w:ilvl w:val="0"/>
          <w:numId w:val="1"/>
        </w:numPr>
        <w:ind w:left="714" w:hanging="357"/>
        <w:rPr>
          <w:rFonts w:cs="Arial"/>
          <w:color w:val="auto"/>
          <w:lang w:val="en-GB"/>
        </w:rPr>
      </w:pPr>
      <w:r w:rsidRPr="008324FE">
        <w:rPr>
          <w:rFonts w:cs="Arial"/>
          <w:color w:val="auto"/>
          <w:lang w:val="en-GB"/>
        </w:rPr>
        <w:t>Muñoz, M. P., de la Torre, M. C., Sierra, M. A.</w:t>
      </w:r>
      <w:r w:rsidRPr="008324FE">
        <w:rPr>
          <w:lang w:val="en-GB"/>
        </w:rPr>
        <w:t xml:space="preserve"> </w:t>
      </w:r>
      <w:r w:rsidRPr="008324FE">
        <w:rPr>
          <w:rFonts w:cs="Arial"/>
          <w:color w:val="auto"/>
          <w:lang w:val="en-GB"/>
        </w:rPr>
        <w:t xml:space="preserve">New Platinum-Catalysed Dihydroalkoxylation of Allenes. </w:t>
      </w:r>
      <w:r w:rsidRPr="008324FE">
        <w:rPr>
          <w:rFonts w:cs="Arial"/>
          <w:i/>
          <w:color w:val="auto"/>
          <w:lang w:val="en-GB"/>
        </w:rPr>
        <w:t>Adv. Synth. Catal.</w:t>
      </w:r>
      <w:r w:rsidRPr="008324FE">
        <w:rPr>
          <w:rFonts w:cs="Arial"/>
          <w:color w:val="auto"/>
          <w:lang w:val="en-GB"/>
        </w:rPr>
        <w:t xml:space="preserve"> </w:t>
      </w:r>
      <w:r w:rsidRPr="008324FE">
        <w:rPr>
          <w:rFonts w:cs="Arial"/>
          <w:b/>
          <w:color w:val="auto"/>
          <w:lang w:val="en-GB"/>
        </w:rPr>
        <w:t>352</w:t>
      </w:r>
      <w:r w:rsidRPr="008324FE">
        <w:rPr>
          <w:rFonts w:cs="Arial"/>
          <w:color w:val="auto"/>
          <w:lang w:val="en-GB"/>
        </w:rPr>
        <w:t xml:space="preserve">, 2189-2194 </w:t>
      </w:r>
      <w:r>
        <w:rPr>
          <w:rFonts w:cs="Arial"/>
          <w:color w:val="auto"/>
          <w:lang w:val="en-GB"/>
        </w:rPr>
        <w:t>doi</w:t>
      </w:r>
      <w:r w:rsidRPr="008324FE">
        <w:rPr>
          <w:rFonts w:cs="Arial"/>
          <w:color w:val="auto"/>
          <w:lang w:val="en-GB"/>
        </w:rPr>
        <w:t xml:space="preserve">: 10.1002/adsc.201000342 (2010). </w:t>
      </w:r>
    </w:p>
    <w:p w14:paraId="2D743009" w14:textId="77777777" w:rsidR="00FB5D86" w:rsidRPr="008324FE" w:rsidRDefault="00FB5D86" w:rsidP="00FB5D86">
      <w:pPr>
        <w:widowControl/>
        <w:numPr>
          <w:ilvl w:val="0"/>
          <w:numId w:val="1"/>
        </w:numPr>
        <w:ind w:left="714" w:hanging="357"/>
        <w:rPr>
          <w:rFonts w:cs="Arial"/>
          <w:color w:val="auto"/>
          <w:lang w:val="en-GB"/>
        </w:rPr>
      </w:pPr>
      <w:r w:rsidRPr="008324FE">
        <w:rPr>
          <w:rFonts w:cs="Arial"/>
          <w:color w:val="auto"/>
          <w:lang w:val="en-GB"/>
        </w:rPr>
        <w:t xml:space="preserve">Muñoz, M. P., de la Torre, M. C., Sierra, M. A. Platinum-Catalysed Bisindolylation of Allenes: A Complementary Alternative to Gold Catalysis. </w:t>
      </w:r>
      <w:r w:rsidRPr="008324FE">
        <w:rPr>
          <w:rFonts w:cs="Arial"/>
          <w:i/>
          <w:color w:val="auto"/>
          <w:lang w:val="en-GB"/>
        </w:rPr>
        <w:t>Chem. Eur. J.</w:t>
      </w:r>
      <w:r w:rsidRPr="008324FE">
        <w:rPr>
          <w:rFonts w:cs="Arial"/>
          <w:color w:val="auto"/>
          <w:lang w:val="en-GB"/>
        </w:rPr>
        <w:t xml:space="preserve"> </w:t>
      </w:r>
      <w:r w:rsidRPr="008324FE">
        <w:rPr>
          <w:rFonts w:cs="Arial"/>
          <w:b/>
          <w:color w:val="auto"/>
          <w:lang w:val="en-GB"/>
        </w:rPr>
        <w:t>18</w:t>
      </w:r>
      <w:r w:rsidRPr="008324FE">
        <w:rPr>
          <w:rFonts w:cs="Arial"/>
          <w:color w:val="auto"/>
          <w:lang w:val="en-GB"/>
        </w:rPr>
        <w:t xml:space="preserve">, 4499-4504, </w:t>
      </w:r>
      <w:r>
        <w:rPr>
          <w:rFonts w:cs="Arial"/>
          <w:color w:val="auto"/>
          <w:lang w:val="en-GB"/>
        </w:rPr>
        <w:t>doi</w:t>
      </w:r>
      <w:r w:rsidRPr="008324FE">
        <w:rPr>
          <w:rFonts w:cs="Arial"/>
          <w:color w:val="auto"/>
          <w:lang w:val="en-GB"/>
        </w:rPr>
        <w:t xml:space="preserve">: 10.1002/chem.201103337 (2012). </w:t>
      </w:r>
    </w:p>
    <w:p w14:paraId="5D63A74E" w14:textId="77777777" w:rsidR="00FB5D86" w:rsidRPr="008324FE" w:rsidRDefault="00FB5D86" w:rsidP="00FB5D86">
      <w:pPr>
        <w:widowControl/>
        <w:numPr>
          <w:ilvl w:val="0"/>
          <w:numId w:val="1"/>
        </w:numPr>
        <w:ind w:left="714" w:hanging="357"/>
        <w:rPr>
          <w:rFonts w:asciiTheme="minorHAnsi" w:hAnsiTheme="minorHAnsi" w:cs="Arial"/>
          <w:color w:val="auto"/>
          <w:lang w:val="en-GB"/>
        </w:rPr>
      </w:pPr>
      <w:r w:rsidRPr="008324FE">
        <w:rPr>
          <w:rFonts w:asciiTheme="minorHAnsi" w:hAnsiTheme="minorHAnsi" w:cs="Arial"/>
          <w:color w:val="auto"/>
          <w:lang w:val="en-GB"/>
        </w:rPr>
        <w:t>Hurtado-Rodrigo, C., Hoehne, S., Muñoz, M. P.</w:t>
      </w:r>
      <w:r w:rsidRPr="008324FE">
        <w:rPr>
          <w:lang w:val="en-GB"/>
        </w:rPr>
        <w:t xml:space="preserve"> </w:t>
      </w:r>
      <w:r w:rsidRPr="008324FE">
        <w:rPr>
          <w:rFonts w:asciiTheme="minorHAnsi" w:hAnsiTheme="minorHAnsi" w:cs="Arial"/>
          <w:color w:val="auto"/>
          <w:lang w:val="en-GB"/>
        </w:rPr>
        <w:t xml:space="preserve">A New Gold-Catalysed Azidation of Allenes. </w:t>
      </w:r>
      <w:r w:rsidRPr="008324FE">
        <w:rPr>
          <w:rFonts w:asciiTheme="minorHAnsi" w:hAnsiTheme="minorHAnsi" w:cs="Arial"/>
          <w:i/>
          <w:color w:val="auto"/>
          <w:lang w:val="en-GB"/>
        </w:rPr>
        <w:t>Chem. Comm.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50</w:t>
      </w:r>
      <w:r w:rsidRPr="008324FE">
        <w:rPr>
          <w:rFonts w:asciiTheme="minorHAnsi" w:hAnsiTheme="minorHAnsi" w:cs="Arial"/>
          <w:color w:val="auto"/>
          <w:lang w:val="en-GB"/>
        </w:rPr>
        <w:t xml:space="preserve">, 1494-1496, </w:t>
      </w:r>
      <w:r>
        <w:rPr>
          <w:rFonts w:asciiTheme="minorHAnsi" w:hAnsiTheme="minorHAnsi" w:cs="Arial"/>
          <w:color w:val="auto"/>
          <w:lang w:val="en-GB"/>
        </w:rPr>
        <w:t>doi</w:t>
      </w:r>
      <w:r w:rsidRPr="008324FE">
        <w:rPr>
          <w:rFonts w:asciiTheme="minorHAnsi" w:hAnsiTheme="minorHAnsi" w:cs="Arial"/>
          <w:color w:val="auto"/>
          <w:lang w:val="en-GB"/>
        </w:rPr>
        <w:t>: 10.1039/C3CC48017H (2014).</w:t>
      </w:r>
    </w:p>
    <w:p w14:paraId="5316339A" w14:textId="77777777" w:rsidR="00FB5D86" w:rsidRPr="008324FE" w:rsidRDefault="00FB5D86" w:rsidP="00FB5D86">
      <w:pPr>
        <w:pStyle w:val="ListParagraph"/>
        <w:numPr>
          <w:ilvl w:val="0"/>
          <w:numId w:val="1"/>
        </w:numPr>
        <w:ind w:left="714" w:hanging="357"/>
        <w:contextualSpacing w:val="0"/>
        <w:rPr>
          <w:rFonts w:asciiTheme="minorHAnsi" w:hAnsiTheme="minorHAnsi" w:cs="Arial"/>
          <w:color w:val="auto"/>
          <w:lang w:val="en-GB"/>
        </w:rPr>
      </w:pPr>
      <w:r w:rsidRPr="008324FE">
        <w:rPr>
          <w:rFonts w:asciiTheme="minorHAnsi" w:hAnsiTheme="minorHAnsi" w:cs="Arial"/>
          <w:color w:val="auto"/>
          <w:lang w:val="en-GB"/>
        </w:rPr>
        <w:t>Vrieze, K., Volger, H. C., Gronert, M., Praat, A. P. Intramolecular Rearrangements in Platinum-</w:t>
      </w:r>
      <w:r w:rsidRPr="008324FE">
        <w:rPr>
          <w:rFonts w:ascii="Symbol" w:hAnsi="Symbol" w:cs="Arial"/>
          <w:color w:val="auto"/>
          <w:lang w:val="en-GB"/>
        </w:rPr>
        <w:t></w:t>
      </w:r>
      <w:r w:rsidRPr="008324FE">
        <w:rPr>
          <w:rFonts w:asciiTheme="minorHAnsi" w:hAnsiTheme="minorHAnsi" w:cs="Arial"/>
          <w:color w:val="auto"/>
          <w:lang w:val="en-GB"/>
        </w:rPr>
        <w:t xml:space="preserve">-Tetramethylallene Compounds as Influenced by Ligands Trans to the Allene Group. </w:t>
      </w:r>
      <w:r w:rsidRPr="008324FE">
        <w:rPr>
          <w:rFonts w:asciiTheme="minorHAnsi" w:hAnsiTheme="minorHAnsi" w:cs="Arial"/>
          <w:i/>
          <w:color w:val="auto"/>
          <w:lang w:val="en-GB"/>
        </w:rPr>
        <w:t>J. Organometal. Chem.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16</w:t>
      </w:r>
      <w:r w:rsidRPr="008324FE">
        <w:rPr>
          <w:rFonts w:asciiTheme="minorHAnsi" w:hAnsiTheme="minorHAnsi" w:cs="Arial"/>
          <w:color w:val="auto"/>
          <w:lang w:val="en-GB"/>
        </w:rPr>
        <w:t xml:space="preserve">, P19-P22, </w:t>
      </w:r>
      <w:r>
        <w:rPr>
          <w:rFonts w:asciiTheme="minorHAnsi" w:hAnsiTheme="minorHAnsi" w:cs="Arial"/>
          <w:color w:val="auto"/>
          <w:lang w:val="en-GB"/>
        </w:rPr>
        <w:t>doi</w:t>
      </w:r>
      <w:r w:rsidRPr="008324FE">
        <w:rPr>
          <w:rFonts w:asciiTheme="minorHAnsi" w:hAnsiTheme="minorHAnsi" w:cs="Arial"/>
          <w:color w:val="auto"/>
          <w:lang w:val="en-GB"/>
        </w:rPr>
        <w:t xml:space="preserve">:10.1016/S0022-328X(00)81095-5 (1969). </w:t>
      </w:r>
    </w:p>
    <w:p w14:paraId="15C673BD" w14:textId="77777777" w:rsidR="00FB5D86" w:rsidRPr="008324FE" w:rsidRDefault="00FB5D86" w:rsidP="00FB5D86">
      <w:pPr>
        <w:pStyle w:val="ListParagraph"/>
        <w:numPr>
          <w:ilvl w:val="0"/>
          <w:numId w:val="1"/>
        </w:numPr>
        <w:ind w:left="714" w:hanging="357"/>
        <w:contextualSpacing w:val="0"/>
        <w:rPr>
          <w:rFonts w:asciiTheme="minorHAnsi" w:hAnsiTheme="minorHAnsi" w:cs="Arial"/>
          <w:color w:val="auto"/>
          <w:lang w:val="en-GB"/>
        </w:rPr>
      </w:pPr>
      <w:r w:rsidRPr="008324FE">
        <w:rPr>
          <w:rFonts w:asciiTheme="minorHAnsi" w:hAnsiTheme="minorHAnsi" w:cs="Arial"/>
          <w:color w:val="auto"/>
          <w:lang w:val="en-GB"/>
        </w:rPr>
        <w:t xml:space="preserve">Vrieze, K., Volger, H.C., Praat, A. P. Complexes of Allenes with Platinum (II) and Rhodium (I). </w:t>
      </w:r>
      <w:r w:rsidRPr="008324FE">
        <w:rPr>
          <w:rFonts w:asciiTheme="minorHAnsi" w:hAnsiTheme="minorHAnsi" w:cs="Arial"/>
          <w:i/>
          <w:color w:val="auto"/>
          <w:lang w:val="en-GB"/>
        </w:rPr>
        <w:t>J. Organometal. Chem.</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21</w:t>
      </w:r>
      <w:r w:rsidRPr="008324FE">
        <w:rPr>
          <w:rFonts w:asciiTheme="minorHAnsi" w:hAnsiTheme="minorHAnsi" w:cs="Arial"/>
          <w:color w:val="auto"/>
          <w:lang w:val="en-GB"/>
        </w:rPr>
        <w:t xml:space="preserve">, 467-475, </w:t>
      </w:r>
      <w:r>
        <w:rPr>
          <w:rFonts w:asciiTheme="minorHAnsi" w:hAnsiTheme="minorHAnsi" w:cs="Arial"/>
          <w:color w:val="auto"/>
          <w:lang w:val="en-GB"/>
        </w:rPr>
        <w:t>doi</w:t>
      </w:r>
      <w:r w:rsidRPr="008324FE">
        <w:rPr>
          <w:rFonts w:asciiTheme="minorHAnsi" w:hAnsiTheme="minorHAnsi" w:cs="Arial"/>
          <w:color w:val="auto"/>
          <w:lang w:val="en-GB"/>
        </w:rPr>
        <w:t xml:space="preserve">:10.1016/S0022-328X(00)83648-7 (1970). </w:t>
      </w:r>
    </w:p>
    <w:p w14:paraId="7952D680" w14:textId="77777777" w:rsidR="00FB5D86" w:rsidRPr="003074C6" w:rsidRDefault="00FB5D86" w:rsidP="00FB5D86">
      <w:pPr>
        <w:pStyle w:val="ListParagraph"/>
        <w:numPr>
          <w:ilvl w:val="0"/>
          <w:numId w:val="1"/>
        </w:numPr>
        <w:ind w:left="714" w:hanging="357"/>
        <w:contextualSpacing w:val="0"/>
        <w:rPr>
          <w:rFonts w:asciiTheme="minorHAnsi" w:hAnsiTheme="minorHAnsi" w:cs="Arial"/>
          <w:color w:val="auto"/>
          <w:lang w:val="en-GB"/>
        </w:rPr>
      </w:pPr>
      <w:r w:rsidRPr="008324FE">
        <w:rPr>
          <w:rFonts w:asciiTheme="minorHAnsi" w:hAnsiTheme="minorHAnsi" w:cs="Arial"/>
          <w:color w:val="auto"/>
          <w:lang w:val="en-GB"/>
        </w:rPr>
        <w:t xml:space="preserve">Brown, T. J., Sugie, A., Leed, M. G. D., Widenhoefer R. A. Structures and Dynamic Solution Behavior of Cationic, Two-Coordinate Gold(I)–π-Allene Complexes. </w:t>
      </w:r>
      <w:r w:rsidRPr="008324FE">
        <w:rPr>
          <w:rFonts w:asciiTheme="minorHAnsi" w:hAnsiTheme="minorHAnsi" w:cs="Arial"/>
          <w:i/>
          <w:color w:val="auto"/>
          <w:lang w:val="en-GB"/>
        </w:rPr>
        <w:t>Chem. Eur. J.</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18</w:t>
      </w:r>
      <w:r w:rsidRPr="008324FE">
        <w:rPr>
          <w:rFonts w:asciiTheme="minorHAnsi" w:hAnsiTheme="minorHAnsi" w:cs="Arial"/>
          <w:color w:val="auto"/>
          <w:lang w:val="en-GB"/>
        </w:rPr>
        <w:t xml:space="preserve">, 6959-6971, </w:t>
      </w:r>
      <w:r>
        <w:rPr>
          <w:rStyle w:val="article-headermeta-info-label"/>
          <w:lang w:val="en-GB"/>
        </w:rPr>
        <w:t>doi</w:t>
      </w:r>
      <w:r w:rsidRPr="008324FE">
        <w:rPr>
          <w:rStyle w:val="article-headermeta-info-label"/>
          <w:lang w:val="en-GB"/>
        </w:rPr>
        <w:t xml:space="preserve">: </w:t>
      </w:r>
      <w:r w:rsidRPr="008324FE">
        <w:rPr>
          <w:rStyle w:val="article-headermeta-info-data"/>
          <w:lang w:val="en-GB"/>
        </w:rPr>
        <w:t>10.1002/chem.201103289</w:t>
      </w:r>
      <w:r w:rsidRPr="008324FE">
        <w:rPr>
          <w:rFonts w:asciiTheme="minorHAnsi" w:hAnsiTheme="minorHAnsi" w:cs="Arial"/>
          <w:color w:val="auto"/>
          <w:lang w:val="en-GB"/>
        </w:rPr>
        <w:t xml:space="preserve"> (2012).</w:t>
      </w:r>
      <w:r w:rsidRPr="008324FE">
        <w:rPr>
          <w:rFonts w:cs="Helvetica"/>
          <w:color w:val="auto"/>
          <w:lang w:val="en-GB"/>
        </w:rPr>
        <w:t xml:space="preserve"> </w:t>
      </w:r>
    </w:p>
    <w:p w14:paraId="79FBD938" w14:textId="77777777" w:rsidR="00FB5D86" w:rsidRPr="008324FE" w:rsidRDefault="00FB5D86" w:rsidP="00FB5D86">
      <w:pPr>
        <w:pStyle w:val="ListParagraph"/>
        <w:numPr>
          <w:ilvl w:val="0"/>
          <w:numId w:val="1"/>
        </w:numPr>
        <w:ind w:left="714" w:hanging="357"/>
        <w:contextualSpacing w:val="0"/>
        <w:rPr>
          <w:rFonts w:asciiTheme="minorHAnsi" w:hAnsiTheme="minorHAnsi" w:cs="Arial"/>
          <w:color w:val="auto"/>
          <w:lang w:val="en-GB"/>
        </w:rPr>
      </w:pPr>
      <w:r w:rsidRPr="008324FE">
        <w:rPr>
          <w:rFonts w:asciiTheme="minorHAnsi" w:hAnsiTheme="minorHAnsi" w:cs="Arial"/>
          <w:color w:val="auto"/>
          <w:lang w:val="en-GB"/>
        </w:rPr>
        <w:t xml:space="preserve">Yang, W., Hashmi, S. K. Mechanistic Insights into the Gold Chemistry of Allenes. </w:t>
      </w:r>
      <w:r w:rsidRPr="008324FE">
        <w:rPr>
          <w:rFonts w:asciiTheme="minorHAnsi" w:hAnsiTheme="minorHAnsi" w:cs="Arial"/>
          <w:i/>
          <w:color w:val="auto"/>
          <w:lang w:val="en-GB"/>
        </w:rPr>
        <w:t>Chem. Soc. Rev.</w:t>
      </w:r>
      <w:r w:rsidRPr="008324FE">
        <w:rPr>
          <w:rFonts w:asciiTheme="minorHAnsi" w:hAnsiTheme="minorHAnsi" w:cs="Arial"/>
          <w:color w:val="auto"/>
          <w:lang w:val="en-GB"/>
        </w:rPr>
        <w:t xml:space="preserve">, </w:t>
      </w:r>
      <w:r w:rsidRPr="008324FE">
        <w:rPr>
          <w:rFonts w:asciiTheme="minorHAnsi" w:hAnsiTheme="minorHAnsi" w:cs="Arial"/>
          <w:b/>
          <w:color w:val="auto"/>
          <w:lang w:val="en-GB"/>
        </w:rPr>
        <w:t>43</w:t>
      </w:r>
      <w:r w:rsidRPr="008324FE">
        <w:rPr>
          <w:rFonts w:asciiTheme="minorHAnsi" w:hAnsiTheme="minorHAnsi" w:cs="Arial"/>
          <w:color w:val="auto"/>
          <w:lang w:val="en-GB"/>
        </w:rPr>
        <w:t xml:space="preserve">, 2941-2955, </w:t>
      </w:r>
      <w:r>
        <w:rPr>
          <w:rFonts w:asciiTheme="minorHAnsi" w:hAnsiTheme="minorHAnsi" w:cs="Arial"/>
          <w:color w:val="auto"/>
          <w:lang w:val="en-GB"/>
        </w:rPr>
        <w:t>doi</w:t>
      </w:r>
      <w:r w:rsidRPr="008324FE">
        <w:rPr>
          <w:rFonts w:asciiTheme="minorHAnsi" w:hAnsiTheme="minorHAnsi" w:cs="Arial"/>
          <w:color w:val="auto"/>
          <w:lang w:val="en-GB"/>
        </w:rPr>
        <w:t>: 10.1039/C3CS60441A (2014).</w:t>
      </w:r>
    </w:p>
    <w:p w14:paraId="4DC928C3" w14:textId="77777777" w:rsidR="00FB5D86" w:rsidRPr="003074C6" w:rsidRDefault="00FB5D86" w:rsidP="00FB5D86">
      <w:pPr>
        <w:pStyle w:val="ListParagraph"/>
        <w:numPr>
          <w:ilvl w:val="0"/>
          <w:numId w:val="1"/>
        </w:numPr>
        <w:ind w:left="714" w:hanging="357"/>
        <w:contextualSpacing w:val="0"/>
        <w:rPr>
          <w:rFonts w:cs="Helvetica"/>
          <w:color w:val="auto"/>
          <w:lang w:val="en-GB"/>
        </w:rPr>
      </w:pPr>
      <w:r w:rsidRPr="003074C6">
        <w:rPr>
          <w:rFonts w:asciiTheme="minorHAnsi" w:hAnsiTheme="minorHAnsi" w:cs="Arial"/>
          <w:color w:val="auto"/>
          <w:lang w:val="en-GB"/>
        </w:rPr>
        <w:t xml:space="preserve">Quiros, M. T., Angulo, J., Munoz, M. P. Kinetics of Intramolecular Chemical Exchange by Initial Growth Rates of Spin Saturation Transfer Difference Experiments (SSTD NMR). </w:t>
      </w:r>
      <w:r w:rsidRPr="003074C6">
        <w:rPr>
          <w:rFonts w:asciiTheme="minorHAnsi" w:hAnsiTheme="minorHAnsi" w:cs="Arial"/>
          <w:i/>
          <w:color w:val="auto"/>
          <w:lang w:val="en-GB"/>
        </w:rPr>
        <w:t>Chem. Commun</w:t>
      </w:r>
      <w:r w:rsidRPr="003074C6">
        <w:rPr>
          <w:rFonts w:asciiTheme="minorHAnsi" w:hAnsiTheme="minorHAnsi" w:cs="Arial"/>
          <w:color w:val="auto"/>
          <w:lang w:val="en-GB"/>
        </w:rPr>
        <w:t xml:space="preserve">. </w:t>
      </w:r>
      <w:r w:rsidRPr="003074C6">
        <w:rPr>
          <w:rFonts w:asciiTheme="minorHAnsi" w:hAnsiTheme="minorHAnsi" w:cs="Arial"/>
          <w:b/>
          <w:color w:val="auto"/>
          <w:lang w:val="en-GB"/>
        </w:rPr>
        <w:t>51</w:t>
      </w:r>
      <w:r w:rsidRPr="003074C6">
        <w:rPr>
          <w:rFonts w:asciiTheme="minorHAnsi" w:hAnsiTheme="minorHAnsi" w:cs="Arial"/>
          <w:color w:val="auto"/>
          <w:lang w:val="en-GB"/>
        </w:rPr>
        <w:t>, 10222-10225, doi: 10.1039/C5CC02941D (2015).</w:t>
      </w:r>
    </w:p>
    <w:p w14:paraId="392D9E93" w14:textId="77777777" w:rsidR="00FB5D86" w:rsidRPr="008324FE" w:rsidRDefault="00FB5D86" w:rsidP="00FB5D86">
      <w:pPr>
        <w:pStyle w:val="ListParagraph"/>
        <w:numPr>
          <w:ilvl w:val="0"/>
          <w:numId w:val="1"/>
        </w:numPr>
        <w:ind w:left="714" w:hanging="357"/>
        <w:contextualSpacing w:val="0"/>
        <w:rPr>
          <w:rFonts w:cs="Helvetica"/>
          <w:color w:val="auto"/>
          <w:lang w:val="en-GB"/>
        </w:rPr>
      </w:pPr>
      <w:r w:rsidRPr="008324FE">
        <w:rPr>
          <w:rFonts w:cs="Helvetica"/>
          <w:color w:val="auto"/>
          <w:lang w:val="en-GB"/>
        </w:rPr>
        <w:t xml:space="preserve">Mayer, M., Meyer, B. Characterization of Ligand Binding by Saturation Transfer Difference NMR Spectroscopy. </w:t>
      </w:r>
      <w:r w:rsidRPr="008324FE">
        <w:rPr>
          <w:rFonts w:cs="Helvetica"/>
          <w:i/>
          <w:iCs/>
          <w:color w:val="auto"/>
          <w:lang w:val="en-GB"/>
        </w:rPr>
        <w:t xml:space="preserve">Ang. Chem. Int. Ed. </w:t>
      </w:r>
      <w:r w:rsidRPr="008324FE">
        <w:rPr>
          <w:rFonts w:cs="Helvetica"/>
          <w:b/>
          <w:iCs/>
          <w:color w:val="auto"/>
          <w:lang w:val="en-GB"/>
        </w:rPr>
        <w:t>38</w:t>
      </w:r>
      <w:r w:rsidRPr="008324FE">
        <w:rPr>
          <w:rFonts w:cs="Helvetica"/>
          <w:color w:val="auto"/>
          <w:lang w:val="en-GB"/>
        </w:rPr>
        <w:t>,</w:t>
      </w:r>
      <w:r w:rsidRPr="008324FE">
        <w:rPr>
          <w:rFonts w:cs="Helvetica"/>
          <w:b/>
          <w:color w:val="auto"/>
          <w:lang w:val="en-GB"/>
        </w:rPr>
        <w:t xml:space="preserve"> </w:t>
      </w:r>
      <w:r w:rsidRPr="008324FE">
        <w:rPr>
          <w:rFonts w:cs="Helvetica"/>
          <w:color w:val="auto"/>
          <w:lang w:val="en-GB"/>
        </w:rPr>
        <w:t xml:space="preserve">1784-1788, </w:t>
      </w:r>
      <w:r>
        <w:rPr>
          <w:rFonts w:cs="Helvetica"/>
          <w:color w:val="auto"/>
          <w:lang w:val="en-GB"/>
        </w:rPr>
        <w:t>doi</w:t>
      </w:r>
      <w:r w:rsidRPr="008324FE">
        <w:rPr>
          <w:rFonts w:cs="Helvetica"/>
          <w:color w:val="auto"/>
          <w:lang w:val="en-GB"/>
        </w:rPr>
        <w:t xml:space="preserve">: </w:t>
      </w:r>
      <w:r w:rsidRPr="008324FE">
        <w:rPr>
          <w:rFonts w:cs="Times"/>
          <w:color w:val="262626"/>
          <w:lang w:val="en-GB"/>
        </w:rPr>
        <w:t>10.1002/(SICI)1521-3773(19990614)38:12&lt;1784::AID-ANIE1784&gt;3.0.CO;2-Q</w:t>
      </w:r>
      <w:r w:rsidRPr="008324FE">
        <w:rPr>
          <w:rFonts w:cs="Helvetica"/>
          <w:color w:val="auto"/>
          <w:lang w:val="en-GB"/>
        </w:rPr>
        <w:t xml:space="preserve"> (</w:t>
      </w:r>
      <w:r w:rsidRPr="008324FE">
        <w:rPr>
          <w:rFonts w:cs="Helvetica"/>
          <w:bCs/>
          <w:color w:val="auto"/>
          <w:lang w:val="en-GB"/>
        </w:rPr>
        <w:t>1999)</w:t>
      </w:r>
      <w:r w:rsidRPr="008324FE">
        <w:rPr>
          <w:rFonts w:cs="Helvetica"/>
          <w:color w:val="auto"/>
          <w:lang w:val="en-GB"/>
        </w:rPr>
        <w:t>.</w:t>
      </w:r>
    </w:p>
    <w:p w14:paraId="26295029" w14:textId="77777777" w:rsidR="00FB5D86" w:rsidRPr="008324FE" w:rsidRDefault="00FB5D86" w:rsidP="00FB5D86">
      <w:pPr>
        <w:pStyle w:val="ListParagraph"/>
        <w:numPr>
          <w:ilvl w:val="0"/>
          <w:numId w:val="1"/>
        </w:numPr>
        <w:ind w:left="714" w:hanging="357"/>
        <w:contextualSpacing w:val="0"/>
        <w:rPr>
          <w:rFonts w:cs="Helvetica"/>
          <w:color w:val="auto"/>
          <w:lang w:val="en-GB"/>
        </w:rPr>
      </w:pPr>
      <w:r w:rsidRPr="008324FE">
        <w:rPr>
          <w:rFonts w:cs="Helvetica"/>
          <w:color w:val="auto"/>
          <w:lang w:val="en-GB"/>
        </w:rPr>
        <w:t xml:space="preserve">Angulo, J., Nieto, P. STD-NMR: Application to Transient Interactions Between Biomolecules - A Quantitative Approach. </w:t>
      </w:r>
      <w:r w:rsidRPr="008324FE">
        <w:rPr>
          <w:rFonts w:cs="Helvetica"/>
          <w:i/>
          <w:iCs/>
          <w:color w:val="auto"/>
          <w:lang w:val="en-GB"/>
        </w:rPr>
        <w:t xml:space="preserve">Eur. Biophys. J. </w:t>
      </w:r>
      <w:r w:rsidRPr="008324FE">
        <w:rPr>
          <w:rFonts w:cs="Helvetica"/>
          <w:b/>
          <w:iCs/>
          <w:color w:val="auto"/>
          <w:lang w:val="en-GB"/>
        </w:rPr>
        <w:t>40</w:t>
      </w:r>
      <w:r w:rsidRPr="008324FE">
        <w:rPr>
          <w:rFonts w:cs="Helvetica"/>
          <w:color w:val="auto"/>
          <w:lang w:val="en-GB"/>
        </w:rPr>
        <w:t>,</w:t>
      </w:r>
      <w:r w:rsidRPr="008324FE">
        <w:rPr>
          <w:rFonts w:cs="Helvetica"/>
          <w:b/>
          <w:color w:val="auto"/>
          <w:lang w:val="en-GB"/>
        </w:rPr>
        <w:t xml:space="preserve"> </w:t>
      </w:r>
      <w:r w:rsidRPr="008324FE">
        <w:rPr>
          <w:rFonts w:cs="Helvetica"/>
          <w:color w:val="auto"/>
          <w:lang w:val="en-GB"/>
        </w:rPr>
        <w:t xml:space="preserve">1357-1369, </w:t>
      </w:r>
      <w:r>
        <w:rPr>
          <w:rFonts w:cs="Times New Roman"/>
          <w:color w:val="auto"/>
          <w:lang w:val="en-GB"/>
        </w:rPr>
        <w:t>doi</w:t>
      </w:r>
      <w:r w:rsidRPr="008324FE">
        <w:rPr>
          <w:rFonts w:cs="Times New Roman"/>
          <w:color w:val="auto"/>
          <w:lang w:val="en-GB"/>
        </w:rPr>
        <w:t xml:space="preserve"> 10.1007/s00249-011-0749-5</w:t>
      </w:r>
      <w:r w:rsidRPr="008324FE">
        <w:rPr>
          <w:rFonts w:cs="Helvetica"/>
          <w:bCs/>
          <w:color w:val="auto"/>
          <w:lang w:val="en-GB"/>
        </w:rPr>
        <w:t xml:space="preserve"> (2011).</w:t>
      </w:r>
    </w:p>
    <w:p w14:paraId="65D37B8A" w14:textId="627254C3" w:rsidR="00FB5D86" w:rsidRPr="00E93471" w:rsidRDefault="00FB5D86" w:rsidP="00E93471">
      <w:pPr>
        <w:pStyle w:val="ListParagraph"/>
        <w:numPr>
          <w:ilvl w:val="0"/>
          <w:numId w:val="1"/>
        </w:numPr>
        <w:ind w:left="714" w:hanging="357"/>
        <w:contextualSpacing w:val="0"/>
        <w:rPr>
          <w:rFonts w:cs="Helvetica"/>
          <w:color w:val="auto"/>
          <w:lang w:val="en-GB"/>
        </w:rPr>
      </w:pPr>
      <w:r w:rsidRPr="008324FE">
        <w:rPr>
          <w:rFonts w:cs="Helvetica"/>
          <w:color w:val="auto"/>
          <w:lang w:val="en-GB"/>
        </w:rPr>
        <w:t>Kemper, S., Patel, M. K., Errey, J. C., Davis, B. G., Jones, J. A., Claridge T. D. W.</w:t>
      </w:r>
      <w:r w:rsidRPr="008324FE">
        <w:rPr>
          <w:lang w:val="en-GB"/>
        </w:rPr>
        <w:t xml:space="preserve"> </w:t>
      </w:r>
      <w:r w:rsidRPr="008324FE">
        <w:rPr>
          <w:rFonts w:cs="Helvetica"/>
          <w:color w:val="auto"/>
          <w:lang w:val="en-GB"/>
        </w:rPr>
        <w:t xml:space="preserve">Group Epitope Mapping Considering Relaxation of the Ligand (GEM-CRL): Including Longitudinal Relaxation Rates in the Analysis of Saturation Transfer Difference (STD) Experiments. </w:t>
      </w:r>
      <w:r w:rsidRPr="008324FE">
        <w:rPr>
          <w:rFonts w:cs="Helvetica"/>
          <w:i/>
          <w:color w:val="auto"/>
          <w:lang w:val="en-GB"/>
        </w:rPr>
        <w:t>J. Magn. Reson.</w:t>
      </w:r>
      <w:r w:rsidRPr="008324FE">
        <w:rPr>
          <w:rFonts w:cs="Helvetica"/>
          <w:color w:val="auto"/>
          <w:lang w:val="en-GB"/>
        </w:rPr>
        <w:t xml:space="preserve"> </w:t>
      </w:r>
      <w:r w:rsidRPr="008324FE">
        <w:rPr>
          <w:rFonts w:cs="Helvetica"/>
          <w:b/>
          <w:color w:val="auto"/>
          <w:lang w:val="en-GB"/>
        </w:rPr>
        <w:t>203</w:t>
      </w:r>
      <w:r w:rsidRPr="008324FE">
        <w:rPr>
          <w:rFonts w:cs="Helvetica"/>
          <w:color w:val="auto"/>
          <w:lang w:val="en-GB"/>
        </w:rPr>
        <w:t>, 1-</w:t>
      </w:r>
      <w:r w:rsidRPr="008324FE">
        <w:rPr>
          <w:rFonts w:asciiTheme="minorHAnsi" w:hAnsiTheme="minorHAnsi" w:cs="Helvetica"/>
          <w:color w:val="auto"/>
          <w:lang w:val="en-GB"/>
        </w:rPr>
        <w:t xml:space="preserve">10, </w:t>
      </w:r>
      <w:hyperlink r:id="rId17" w:history="1">
        <w:r>
          <w:rPr>
            <w:rFonts w:asciiTheme="minorHAnsi" w:hAnsiTheme="minorHAnsi" w:cs="Arial"/>
            <w:color w:val="auto"/>
            <w:lang w:val="en-GB"/>
          </w:rPr>
          <w:t>doi</w:t>
        </w:r>
        <w:r w:rsidRPr="008324FE">
          <w:rPr>
            <w:rFonts w:asciiTheme="minorHAnsi" w:hAnsiTheme="minorHAnsi" w:cs="Arial"/>
            <w:color w:val="auto"/>
            <w:lang w:val="en-GB"/>
          </w:rPr>
          <w:t>:10.1016/j.jmr.2009.11.015</w:t>
        </w:r>
      </w:hyperlink>
      <w:r w:rsidRPr="008324FE">
        <w:rPr>
          <w:rFonts w:asciiTheme="minorHAnsi" w:hAnsiTheme="minorHAnsi" w:cs="Arial"/>
          <w:color w:val="auto"/>
          <w:lang w:val="en-GB"/>
        </w:rPr>
        <w:t xml:space="preserve"> (</w:t>
      </w:r>
      <w:r w:rsidRPr="008324FE">
        <w:rPr>
          <w:rFonts w:asciiTheme="minorHAnsi" w:hAnsiTheme="minorHAnsi" w:cs="Helvetica"/>
          <w:color w:val="auto"/>
          <w:lang w:val="en-GB"/>
        </w:rPr>
        <w:t>2010)</w:t>
      </w:r>
      <w:r w:rsidRPr="008324FE">
        <w:rPr>
          <w:rFonts w:cs="Helvetica"/>
          <w:color w:val="auto"/>
          <w:lang w:val="en-GB"/>
        </w:rPr>
        <w:t>.</w:t>
      </w:r>
    </w:p>
    <w:p w14:paraId="4FFB356C" w14:textId="012B7B05" w:rsidR="00151305" w:rsidRDefault="00151305" w:rsidP="00972216">
      <w:pPr>
        <w:widowControl/>
        <w:numPr>
          <w:ilvl w:val="0"/>
          <w:numId w:val="1"/>
        </w:numPr>
        <w:jc w:val="left"/>
        <w:rPr>
          <w:rFonts w:asciiTheme="minorHAnsi" w:hAnsiTheme="minorHAnsi" w:cs="Arial"/>
          <w:lang w:val="en-GB"/>
        </w:rPr>
      </w:pPr>
      <w:r w:rsidRPr="008324FE">
        <w:rPr>
          <w:rFonts w:asciiTheme="minorHAnsi" w:hAnsiTheme="minorHAnsi" w:cs="Arial"/>
          <w:color w:val="auto"/>
          <w:lang w:val="en-GB"/>
        </w:rPr>
        <w:t>TopSpin program, Bruker Corp</w:t>
      </w:r>
      <w:r w:rsidR="00BF3119" w:rsidRPr="008324FE">
        <w:rPr>
          <w:rFonts w:asciiTheme="minorHAnsi" w:hAnsiTheme="minorHAnsi" w:cs="Arial"/>
          <w:color w:val="auto"/>
          <w:lang w:val="en-GB"/>
        </w:rPr>
        <w:t>.</w:t>
      </w:r>
      <w:r w:rsidRPr="008324FE">
        <w:rPr>
          <w:rFonts w:asciiTheme="minorHAnsi" w:hAnsiTheme="minorHAnsi" w:cs="Arial"/>
          <w:color w:val="auto"/>
          <w:lang w:val="en-GB"/>
        </w:rPr>
        <w:t>, http</w:t>
      </w:r>
      <w:r w:rsidRPr="008324FE">
        <w:rPr>
          <w:rFonts w:asciiTheme="minorHAnsi" w:hAnsiTheme="minorHAnsi" w:cs="Arial"/>
          <w:lang w:val="en-GB"/>
        </w:rPr>
        <w:t>://www.bruker.com/products/mr/nmr/nmr-software/software/topspin/ (2015).</w:t>
      </w:r>
    </w:p>
    <w:p w14:paraId="2BAE00EE" w14:textId="77EA60C4" w:rsidR="00391BB5" w:rsidRDefault="00391BB5" w:rsidP="00391BB5">
      <w:pPr>
        <w:widowControl/>
        <w:numPr>
          <w:ilvl w:val="0"/>
          <w:numId w:val="1"/>
        </w:numPr>
        <w:jc w:val="left"/>
        <w:rPr>
          <w:rFonts w:asciiTheme="minorHAnsi" w:hAnsiTheme="minorHAnsi" w:cs="Arial"/>
          <w:lang w:val="en-GB"/>
        </w:rPr>
      </w:pPr>
      <w:r w:rsidRPr="00391BB5">
        <w:rPr>
          <w:rFonts w:asciiTheme="minorHAnsi" w:hAnsiTheme="minorHAnsi" w:cs="Arial"/>
          <w:lang w:val="en-GB"/>
        </w:rPr>
        <w:t xml:space="preserve">Berger, </w:t>
      </w:r>
      <w:r>
        <w:rPr>
          <w:rFonts w:asciiTheme="minorHAnsi" w:hAnsiTheme="minorHAnsi" w:cs="Arial"/>
          <w:lang w:val="en-GB"/>
        </w:rPr>
        <w:t xml:space="preserve">S., </w:t>
      </w:r>
      <w:r w:rsidRPr="00391BB5">
        <w:rPr>
          <w:rFonts w:asciiTheme="minorHAnsi" w:hAnsiTheme="minorHAnsi" w:cs="Arial"/>
          <w:lang w:val="en-GB"/>
        </w:rPr>
        <w:t>Braun</w:t>
      </w:r>
      <w:r>
        <w:rPr>
          <w:rFonts w:asciiTheme="minorHAnsi" w:hAnsiTheme="minorHAnsi" w:cs="Arial"/>
          <w:lang w:val="en-GB"/>
        </w:rPr>
        <w:t xml:space="preserve">, S. </w:t>
      </w:r>
      <w:r w:rsidRPr="00391BB5">
        <w:rPr>
          <w:rFonts w:asciiTheme="minorHAnsi" w:hAnsiTheme="minorHAnsi" w:cs="Arial"/>
          <w:lang w:val="en-GB"/>
        </w:rPr>
        <w:t>200 and More NMR Experiments: A Practical Course</w:t>
      </w:r>
      <w:r>
        <w:rPr>
          <w:rFonts w:asciiTheme="minorHAnsi" w:hAnsiTheme="minorHAnsi" w:cs="Arial"/>
          <w:lang w:val="en-GB"/>
        </w:rPr>
        <w:t xml:space="preserve">. Wiley, </w:t>
      </w:r>
      <w:r w:rsidRPr="00391BB5">
        <w:rPr>
          <w:rFonts w:asciiTheme="minorHAnsi" w:hAnsiTheme="minorHAnsi" w:cs="Arial"/>
          <w:lang w:val="en-GB"/>
        </w:rPr>
        <w:t>ISBN: 978-3-527-31067-8</w:t>
      </w:r>
      <w:r>
        <w:rPr>
          <w:rFonts w:asciiTheme="minorHAnsi" w:hAnsiTheme="minorHAnsi" w:cs="Arial"/>
          <w:lang w:val="en-GB"/>
        </w:rPr>
        <w:t xml:space="preserve"> (2004)</w:t>
      </w:r>
      <w:r w:rsidR="001E774D">
        <w:rPr>
          <w:rFonts w:asciiTheme="minorHAnsi" w:hAnsiTheme="minorHAnsi" w:cs="Arial"/>
          <w:lang w:val="en-GB"/>
        </w:rPr>
        <w:t>.</w:t>
      </w:r>
    </w:p>
    <w:p w14:paraId="3AF12EC7" w14:textId="7EB2DC7D" w:rsidR="000438E5" w:rsidRPr="005F0AC7" w:rsidRDefault="000438E5" w:rsidP="000438E5">
      <w:pPr>
        <w:pStyle w:val="NormalWeb"/>
        <w:numPr>
          <w:ilvl w:val="0"/>
          <w:numId w:val="1"/>
        </w:numPr>
        <w:spacing w:before="0" w:beforeAutospacing="0" w:after="0" w:afterAutospacing="0"/>
        <w:rPr>
          <w:shd w:val="clear" w:color="auto" w:fill="FFFFFF"/>
        </w:rPr>
      </w:pPr>
      <w:r w:rsidRPr="0033572F">
        <w:rPr>
          <w:shd w:val="clear" w:color="auto" w:fill="FFFFFF"/>
        </w:rPr>
        <w:t>Cutting</w:t>
      </w:r>
      <w:r w:rsidR="00793E06" w:rsidRPr="005F0AC7">
        <w:rPr>
          <w:shd w:val="clear" w:color="auto" w:fill="FFFFFF"/>
        </w:rPr>
        <w:t>,</w:t>
      </w:r>
      <w:r w:rsidRPr="005F0AC7">
        <w:rPr>
          <w:shd w:val="clear" w:color="auto" w:fill="FFFFFF"/>
        </w:rPr>
        <w:t xml:space="preserve"> B, Shelke</w:t>
      </w:r>
      <w:r w:rsidR="00793E06" w:rsidRPr="005F0AC7">
        <w:rPr>
          <w:shd w:val="clear" w:color="auto" w:fill="FFFFFF"/>
        </w:rPr>
        <w:t>,</w:t>
      </w:r>
      <w:r w:rsidRPr="005F0AC7">
        <w:rPr>
          <w:shd w:val="clear" w:color="auto" w:fill="FFFFFF"/>
        </w:rPr>
        <w:t xml:space="preserve"> S</w:t>
      </w:r>
      <w:r w:rsidR="00793E06" w:rsidRPr="005F0AC7">
        <w:rPr>
          <w:shd w:val="clear" w:color="auto" w:fill="FFFFFF"/>
        </w:rPr>
        <w:t xml:space="preserve">. </w:t>
      </w:r>
      <w:r w:rsidRPr="005F0AC7">
        <w:rPr>
          <w:shd w:val="clear" w:color="auto" w:fill="FFFFFF"/>
        </w:rPr>
        <w:t>V</w:t>
      </w:r>
      <w:r w:rsidR="00793E06" w:rsidRPr="005F0AC7">
        <w:rPr>
          <w:shd w:val="clear" w:color="auto" w:fill="FFFFFF"/>
        </w:rPr>
        <w:t>.</w:t>
      </w:r>
      <w:r w:rsidRPr="005F0AC7">
        <w:rPr>
          <w:shd w:val="clear" w:color="auto" w:fill="FFFFFF"/>
        </w:rPr>
        <w:t>, Dragic</w:t>
      </w:r>
      <w:r w:rsidR="00793E06" w:rsidRPr="005F0AC7">
        <w:rPr>
          <w:shd w:val="clear" w:color="auto" w:fill="FFFFFF"/>
        </w:rPr>
        <w:t>,</w:t>
      </w:r>
      <w:r w:rsidRPr="00EF6F5A">
        <w:rPr>
          <w:shd w:val="clear" w:color="auto" w:fill="FFFFFF"/>
        </w:rPr>
        <w:t xml:space="preserve"> Z</w:t>
      </w:r>
      <w:r w:rsidR="00793E06" w:rsidRPr="00F513AC">
        <w:rPr>
          <w:shd w:val="clear" w:color="auto" w:fill="FFFFFF"/>
        </w:rPr>
        <w:t>.</w:t>
      </w:r>
      <w:r w:rsidRPr="00F513AC">
        <w:rPr>
          <w:shd w:val="clear" w:color="auto" w:fill="FFFFFF"/>
        </w:rPr>
        <w:t>, Wagner</w:t>
      </w:r>
      <w:r w:rsidR="00793E06" w:rsidRPr="00F513AC">
        <w:rPr>
          <w:shd w:val="clear" w:color="auto" w:fill="FFFFFF"/>
        </w:rPr>
        <w:t>,</w:t>
      </w:r>
      <w:r w:rsidRPr="00F513AC">
        <w:rPr>
          <w:shd w:val="clear" w:color="auto" w:fill="FFFFFF"/>
        </w:rPr>
        <w:t xml:space="preserve"> B</w:t>
      </w:r>
      <w:r w:rsidR="00793E06" w:rsidRPr="00F513AC">
        <w:rPr>
          <w:shd w:val="clear" w:color="auto" w:fill="FFFFFF"/>
        </w:rPr>
        <w:t>.</w:t>
      </w:r>
      <w:r w:rsidRPr="0033572F">
        <w:rPr>
          <w:shd w:val="clear" w:color="auto" w:fill="FFFFFF"/>
        </w:rPr>
        <w:t>, Gathje</w:t>
      </w:r>
      <w:r w:rsidR="00793E06" w:rsidRPr="0033572F">
        <w:rPr>
          <w:shd w:val="clear" w:color="auto" w:fill="FFFFFF"/>
        </w:rPr>
        <w:t>,</w:t>
      </w:r>
      <w:r w:rsidRPr="0033572F">
        <w:rPr>
          <w:shd w:val="clear" w:color="auto" w:fill="FFFFFF"/>
        </w:rPr>
        <w:t xml:space="preserve"> H</w:t>
      </w:r>
      <w:r w:rsidR="00793E06" w:rsidRPr="0033572F">
        <w:rPr>
          <w:shd w:val="clear" w:color="auto" w:fill="FFFFFF"/>
        </w:rPr>
        <w:t>.</w:t>
      </w:r>
      <w:r w:rsidRPr="0033572F">
        <w:rPr>
          <w:shd w:val="clear" w:color="auto" w:fill="FFFFFF"/>
        </w:rPr>
        <w:t>, Kelm</w:t>
      </w:r>
      <w:r w:rsidR="00793E06" w:rsidRPr="0033572F">
        <w:rPr>
          <w:shd w:val="clear" w:color="auto" w:fill="FFFFFF"/>
        </w:rPr>
        <w:t>,</w:t>
      </w:r>
      <w:r w:rsidRPr="0033572F">
        <w:rPr>
          <w:shd w:val="clear" w:color="auto" w:fill="FFFFFF"/>
        </w:rPr>
        <w:t xml:space="preserve"> S</w:t>
      </w:r>
      <w:r w:rsidR="00793E06" w:rsidRPr="0033572F">
        <w:rPr>
          <w:shd w:val="clear" w:color="auto" w:fill="FFFFFF"/>
        </w:rPr>
        <w:t>.</w:t>
      </w:r>
      <w:r w:rsidRPr="0033572F">
        <w:rPr>
          <w:shd w:val="clear" w:color="auto" w:fill="FFFFFF"/>
        </w:rPr>
        <w:t>, Ernst</w:t>
      </w:r>
      <w:r w:rsidR="00793E06" w:rsidRPr="0033572F">
        <w:rPr>
          <w:shd w:val="clear" w:color="auto" w:fill="FFFFFF"/>
        </w:rPr>
        <w:t>,</w:t>
      </w:r>
      <w:r w:rsidRPr="0033572F">
        <w:rPr>
          <w:shd w:val="clear" w:color="auto" w:fill="FFFFFF"/>
        </w:rPr>
        <w:t xml:space="preserve"> B. Sensitivity </w:t>
      </w:r>
      <w:r w:rsidR="00793E06" w:rsidRPr="0033572F">
        <w:rPr>
          <w:shd w:val="clear" w:color="auto" w:fill="FFFFFF"/>
        </w:rPr>
        <w:t>Enhancement in Saturation Transfer Difference (</w:t>
      </w:r>
      <w:r w:rsidRPr="0033572F">
        <w:rPr>
          <w:shd w:val="clear" w:color="auto" w:fill="FFFFFF"/>
        </w:rPr>
        <w:t>STD</w:t>
      </w:r>
      <w:r w:rsidR="00793E06" w:rsidRPr="0033572F">
        <w:rPr>
          <w:shd w:val="clear" w:color="auto" w:fill="FFFFFF"/>
        </w:rPr>
        <w:t>) Experiments Through Optimized Excitation Schemes</w:t>
      </w:r>
      <w:r w:rsidRPr="0033572F">
        <w:rPr>
          <w:shd w:val="clear" w:color="auto" w:fill="FFFFFF"/>
        </w:rPr>
        <w:t>.</w:t>
      </w:r>
      <w:r w:rsidRPr="0033572F">
        <w:rPr>
          <w:rStyle w:val="apple-converted-space"/>
          <w:shd w:val="clear" w:color="auto" w:fill="FFFFFF"/>
        </w:rPr>
        <w:t> </w:t>
      </w:r>
      <w:r w:rsidRPr="001D7222">
        <w:rPr>
          <w:rStyle w:val="ref-journal"/>
          <w:i/>
          <w:shd w:val="clear" w:color="auto" w:fill="FFFFFF"/>
        </w:rPr>
        <w:t>Magn Reson Chem.</w:t>
      </w:r>
      <w:r w:rsidRPr="0033572F">
        <w:rPr>
          <w:rStyle w:val="apple-converted-space"/>
          <w:shd w:val="clear" w:color="auto" w:fill="FFFFFF"/>
        </w:rPr>
        <w:t> </w:t>
      </w:r>
      <w:r w:rsidR="00793E06" w:rsidRPr="005F0AC7" w:rsidDel="00793E06">
        <w:rPr>
          <w:shd w:val="clear" w:color="auto" w:fill="FFFFFF"/>
        </w:rPr>
        <w:t xml:space="preserve"> </w:t>
      </w:r>
      <w:r w:rsidRPr="001D7222">
        <w:rPr>
          <w:rStyle w:val="ref-vol"/>
          <w:b/>
          <w:shd w:val="clear" w:color="auto" w:fill="FFFFFF"/>
        </w:rPr>
        <w:t>45</w:t>
      </w:r>
      <w:r w:rsidR="00793E06" w:rsidRPr="0033572F">
        <w:rPr>
          <w:shd w:val="clear" w:color="auto" w:fill="FFFFFF"/>
        </w:rPr>
        <w:t xml:space="preserve">, </w:t>
      </w:r>
      <w:r w:rsidRPr="005F0AC7">
        <w:rPr>
          <w:shd w:val="clear" w:color="auto" w:fill="FFFFFF"/>
        </w:rPr>
        <w:t>720–724</w:t>
      </w:r>
      <w:r w:rsidR="00793E06" w:rsidRPr="005F0AC7">
        <w:rPr>
          <w:shd w:val="clear" w:color="auto" w:fill="FFFFFF"/>
        </w:rPr>
        <w:t xml:space="preserve">, doi: </w:t>
      </w:r>
      <w:r w:rsidR="00793E06" w:rsidRPr="005F0AC7">
        <w:rPr>
          <w:shd w:val="clear" w:color="auto" w:fill="FFFFFF"/>
          <w:lang w:val="es-ES"/>
        </w:rPr>
        <w:t>10.1002/mrc.2033</w:t>
      </w:r>
      <w:r w:rsidR="00793E06" w:rsidRPr="005F0AC7">
        <w:rPr>
          <w:shd w:val="clear" w:color="auto" w:fill="FFFFFF"/>
        </w:rPr>
        <w:t xml:space="preserve"> (2007).</w:t>
      </w:r>
    </w:p>
    <w:p w14:paraId="7881779B" w14:textId="767CF4C6" w:rsidR="000438E5" w:rsidRPr="00F513AC" w:rsidRDefault="000438E5" w:rsidP="000438E5">
      <w:pPr>
        <w:pStyle w:val="NormalWeb"/>
        <w:numPr>
          <w:ilvl w:val="0"/>
          <w:numId w:val="1"/>
        </w:numPr>
        <w:spacing w:before="0" w:beforeAutospacing="0" w:after="0" w:afterAutospacing="0"/>
        <w:rPr>
          <w:rFonts w:cs="Arial"/>
          <w:color w:val="auto"/>
          <w:lang w:val="en-GB"/>
        </w:rPr>
      </w:pPr>
      <w:r w:rsidRPr="005F0AC7">
        <w:rPr>
          <w:rFonts w:cs="Arial"/>
          <w:color w:val="auto"/>
          <w:lang w:val="en-GB"/>
        </w:rPr>
        <w:t>Ley</w:t>
      </w:r>
      <w:r w:rsidR="00793E06" w:rsidRPr="005F0AC7">
        <w:rPr>
          <w:rFonts w:cs="Arial"/>
          <w:color w:val="auto"/>
          <w:lang w:val="en-GB"/>
        </w:rPr>
        <w:t>,</w:t>
      </w:r>
      <w:r w:rsidRPr="00EF6F5A">
        <w:rPr>
          <w:rFonts w:cs="Arial"/>
          <w:color w:val="auto"/>
          <w:lang w:val="en-GB"/>
        </w:rPr>
        <w:t xml:space="preserve"> N</w:t>
      </w:r>
      <w:r w:rsidR="00793E06" w:rsidRPr="00F513AC">
        <w:rPr>
          <w:rFonts w:cs="Arial"/>
          <w:color w:val="auto"/>
          <w:lang w:val="en-GB"/>
        </w:rPr>
        <w:t>.</w:t>
      </w:r>
      <w:r w:rsidRPr="00F513AC">
        <w:rPr>
          <w:rFonts w:cs="Arial"/>
          <w:color w:val="auto"/>
          <w:lang w:val="en-GB"/>
        </w:rPr>
        <w:t>B</w:t>
      </w:r>
      <w:r w:rsidR="00793E06" w:rsidRPr="00F513AC">
        <w:rPr>
          <w:rFonts w:cs="Arial"/>
          <w:color w:val="auto"/>
          <w:lang w:val="en-GB"/>
        </w:rPr>
        <w:t>.</w:t>
      </w:r>
      <w:r w:rsidRPr="00F513AC">
        <w:rPr>
          <w:rFonts w:cs="Arial"/>
          <w:color w:val="auto"/>
          <w:lang w:val="en-GB"/>
        </w:rPr>
        <w:t>, Rowe</w:t>
      </w:r>
      <w:r w:rsidR="00793E06" w:rsidRPr="00F513AC">
        <w:rPr>
          <w:rFonts w:cs="Arial"/>
          <w:color w:val="auto"/>
          <w:lang w:val="en-GB"/>
        </w:rPr>
        <w:t xml:space="preserve">, </w:t>
      </w:r>
      <w:r w:rsidRPr="0033572F">
        <w:rPr>
          <w:rFonts w:cs="Arial"/>
          <w:color w:val="auto"/>
          <w:lang w:val="en-GB"/>
        </w:rPr>
        <w:t>M</w:t>
      </w:r>
      <w:r w:rsidR="00793E06" w:rsidRPr="0033572F">
        <w:rPr>
          <w:rFonts w:cs="Arial"/>
          <w:color w:val="auto"/>
          <w:lang w:val="en-GB"/>
        </w:rPr>
        <w:t>.</w:t>
      </w:r>
      <w:r w:rsidRPr="0033572F">
        <w:rPr>
          <w:rFonts w:cs="Arial"/>
          <w:color w:val="auto"/>
          <w:lang w:val="en-GB"/>
        </w:rPr>
        <w:t>L</w:t>
      </w:r>
      <w:r w:rsidR="00793E06" w:rsidRPr="0033572F">
        <w:rPr>
          <w:rFonts w:cs="Arial"/>
          <w:color w:val="auto"/>
          <w:lang w:val="en-GB"/>
        </w:rPr>
        <w:t>.</w:t>
      </w:r>
      <w:r w:rsidRPr="0033572F">
        <w:rPr>
          <w:rFonts w:cs="Arial"/>
          <w:color w:val="auto"/>
          <w:lang w:val="en-GB"/>
        </w:rPr>
        <w:t>, Williamson</w:t>
      </w:r>
      <w:r w:rsidR="00793E06" w:rsidRPr="0033572F">
        <w:rPr>
          <w:rFonts w:cs="Arial"/>
          <w:color w:val="auto"/>
          <w:lang w:val="en-GB"/>
        </w:rPr>
        <w:t>,</w:t>
      </w:r>
      <w:r w:rsidRPr="0033572F">
        <w:rPr>
          <w:rFonts w:cs="Arial"/>
          <w:color w:val="auto"/>
          <w:lang w:val="en-GB"/>
        </w:rPr>
        <w:t xml:space="preserve"> R</w:t>
      </w:r>
      <w:r w:rsidR="00793E06" w:rsidRPr="0033572F">
        <w:rPr>
          <w:rFonts w:cs="Arial"/>
          <w:color w:val="auto"/>
          <w:lang w:val="en-GB"/>
        </w:rPr>
        <w:t xml:space="preserve">. </w:t>
      </w:r>
      <w:r w:rsidRPr="0033572F">
        <w:rPr>
          <w:rFonts w:cs="Arial"/>
          <w:color w:val="auto"/>
          <w:lang w:val="en-GB"/>
        </w:rPr>
        <w:t>A</w:t>
      </w:r>
      <w:r w:rsidR="00793E06" w:rsidRPr="0033572F">
        <w:rPr>
          <w:rFonts w:cs="Arial"/>
          <w:color w:val="auto"/>
          <w:lang w:val="en-GB"/>
        </w:rPr>
        <w:t>.</w:t>
      </w:r>
      <w:r w:rsidRPr="0033572F">
        <w:rPr>
          <w:rFonts w:cs="Arial"/>
          <w:color w:val="auto"/>
          <w:lang w:val="en-GB"/>
        </w:rPr>
        <w:t>, Howard</w:t>
      </w:r>
      <w:r w:rsidR="00793E06" w:rsidRPr="0033572F">
        <w:rPr>
          <w:rFonts w:cs="Arial"/>
          <w:color w:val="auto"/>
          <w:lang w:val="en-GB"/>
        </w:rPr>
        <w:t>,</w:t>
      </w:r>
      <w:r w:rsidRPr="0033572F">
        <w:rPr>
          <w:rFonts w:cs="Arial"/>
          <w:color w:val="auto"/>
          <w:lang w:val="en-GB"/>
        </w:rPr>
        <w:t xml:space="preserve"> M</w:t>
      </w:r>
      <w:r w:rsidR="00793E06" w:rsidRPr="0033572F">
        <w:rPr>
          <w:rFonts w:cs="Arial"/>
          <w:color w:val="auto"/>
          <w:lang w:val="en-GB"/>
        </w:rPr>
        <w:t xml:space="preserve">. </w:t>
      </w:r>
      <w:r w:rsidRPr="0033572F">
        <w:rPr>
          <w:rFonts w:cs="Arial"/>
          <w:color w:val="auto"/>
          <w:lang w:val="en-GB"/>
        </w:rPr>
        <w:t xml:space="preserve">J. Optimising </w:t>
      </w:r>
      <w:r w:rsidR="00793E06" w:rsidRPr="0033572F">
        <w:rPr>
          <w:rFonts w:cs="Arial"/>
          <w:color w:val="auto"/>
          <w:lang w:val="en-GB"/>
        </w:rPr>
        <w:t xml:space="preserve">Selective Excitation Pulses To Maximize Saturation Transfer Difference </w:t>
      </w:r>
      <w:r w:rsidRPr="0033572F">
        <w:rPr>
          <w:rFonts w:cs="Arial"/>
          <w:color w:val="auto"/>
          <w:lang w:val="en-GB"/>
        </w:rPr>
        <w:t xml:space="preserve">NMR </w:t>
      </w:r>
      <w:r w:rsidR="00793E06" w:rsidRPr="0033572F">
        <w:rPr>
          <w:rFonts w:cs="Arial"/>
          <w:color w:val="auto"/>
          <w:lang w:val="en-GB"/>
        </w:rPr>
        <w:t>Spectroscopy</w:t>
      </w:r>
      <w:r w:rsidRPr="0033572F">
        <w:rPr>
          <w:rFonts w:cs="Arial"/>
          <w:color w:val="auto"/>
          <w:lang w:val="en-GB"/>
        </w:rPr>
        <w:t xml:space="preserve">. </w:t>
      </w:r>
      <w:r w:rsidRPr="001D7222">
        <w:rPr>
          <w:rFonts w:cs="Arial"/>
          <w:i/>
          <w:color w:val="auto"/>
          <w:lang w:val="en-GB"/>
        </w:rPr>
        <w:t>RSC Adv.</w:t>
      </w:r>
      <w:r w:rsidRPr="0033572F">
        <w:rPr>
          <w:rFonts w:cs="Arial"/>
          <w:color w:val="auto"/>
          <w:lang w:val="en-GB"/>
        </w:rPr>
        <w:t xml:space="preserve"> </w:t>
      </w:r>
      <w:r w:rsidRPr="001D7222">
        <w:rPr>
          <w:rFonts w:cs="Arial"/>
          <w:b/>
          <w:color w:val="auto"/>
          <w:lang w:val="en-GB"/>
        </w:rPr>
        <w:t>4</w:t>
      </w:r>
      <w:r w:rsidR="005D2728" w:rsidRPr="0033572F">
        <w:rPr>
          <w:rFonts w:cs="Arial"/>
          <w:color w:val="auto"/>
          <w:lang w:val="en-GB"/>
        </w:rPr>
        <w:t xml:space="preserve">, </w:t>
      </w:r>
      <w:r w:rsidRPr="005F0AC7">
        <w:rPr>
          <w:rFonts w:cs="Arial"/>
          <w:color w:val="auto"/>
          <w:lang w:val="en-GB"/>
        </w:rPr>
        <w:t>7347</w:t>
      </w:r>
      <w:r w:rsidR="005D2728" w:rsidRPr="005F0AC7">
        <w:rPr>
          <w:rFonts w:cs="Arial"/>
          <w:color w:val="auto"/>
          <w:lang w:val="en-GB"/>
        </w:rPr>
        <w:t>-</w:t>
      </w:r>
      <w:r w:rsidRPr="005F0AC7">
        <w:rPr>
          <w:rFonts w:cs="Arial"/>
          <w:color w:val="auto"/>
          <w:lang w:val="en-GB"/>
        </w:rPr>
        <w:t>7351</w:t>
      </w:r>
      <w:r w:rsidR="005D2728" w:rsidRPr="005F0AC7">
        <w:rPr>
          <w:rFonts w:cs="Arial"/>
          <w:color w:val="auto"/>
          <w:lang w:val="en-GB"/>
        </w:rPr>
        <w:t>, doi:</w:t>
      </w:r>
      <w:r w:rsidR="005D2728" w:rsidRPr="005F0AC7">
        <w:rPr>
          <w:rFonts w:ascii="Times New Roman" w:hAnsi="Times New Roman" w:cs="Times New Roman"/>
          <w:color w:val="auto"/>
          <w:sz w:val="14"/>
          <w:szCs w:val="14"/>
          <w:lang w:val="es-ES"/>
        </w:rPr>
        <w:t xml:space="preserve"> </w:t>
      </w:r>
      <w:r w:rsidR="005D2728" w:rsidRPr="005F0AC7">
        <w:rPr>
          <w:rFonts w:cs="Arial"/>
          <w:color w:val="auto"/>
          <w:lang w:val="es-ES"/>
        </w:rPr>
        <w:t>10.1039/c3ra46246c (</w:t>
      </w:r>
      <w:r w:rsidR="005D2728" w:rsidRPr="00EF6F5A">
        <w:rPr>
          <w:rFonts w:cs="Arial"/>
          <w:color w:val="auto"/>
          <w:lang w:val="en-GB"/>
        </w:rPr>
        <w:t>2014</w:t>
      </w:r>
      <w:r w:rsidR="005D2728" w:rsidRPr="00F513AC">
        <w:rPr>
          <w:rFonts w:cs="Arial"/>
          <w:color w:val="auto"/>
          <w:lang w:val="en-GB"/>
        </w:rPr>
        <w:t>).</w:t>
      </w:r>
    </w:p>
    <w:p w14:paraId="5DB20FE2" w14:textId="5857CE9D" w:rsidR="000438E5" w:rsidRPr="001D7222" w:rsidRDefault="006512C9" w:rsidP="001D7222">
      <w:pPr>
        <w:pStyle w:val="NormalWeb"/>
        <w:numPr>
          <w:ilvl w:val="0"/>
          <w:numId w:val="1"/>
        </w:numPr>
        <w:spacing w:before="0" w:beforeAutospacing="0" w:after="0" w:afterAutospacing="0"/>
        <w:rPr>
          <w:rFonts w:cs="Arial"/>
          <w:color w:val="auto"/>
          <w:lang w:val="en-GB"/>
        </w:rPr>
      </w:pPr>
      <w:r w:rsidRPr="00F513AC">
        <w:rPr>
          <w:rFonts w:cs="Arial"/>
          <w:color w:val="auto"/>
          <w:lang w:val="en-GB"/>
        </w:rPr>
        <w:t>Antanasijevic, A., Ramirez, B., Caffrey, M.  Comparison of the Sensitivities of WaterLOGSY and Saturation Transfer Di</w:t>
      </w:r>
      <w:r w:rsidRPr="0033572F">
        <w:rPr>
          <w:rFonts w:cs="Arial"/>
          <w:color w:val="auto"/>
          <w:lang w:val="en-GB"/>
        </w:rPr>
        <w:t xml:space="preserve">fference NMR Experiments. </w:t>
      </w:r>
      <w:r w:rsidR="000438E5" w:rsidRPr="001D7222">
        <w:rPr>
          <w:rFonts w:cs="Arial"/>
          <w:i/>
          <w:color w:val="auto"/>
          <w:lang w:val="en-GB"/>
        </w:rPr>
        <w:t>J</w:t>
      </w:r>
      <w:r w:rsidRPr="001D7222">
        <w:rPr>
          <w:rFonts w:cs="Arial"/>
          <w:i/>
          <w:color w:val="auto"/>
          <w:lang w:val="en-GB"/>
        </w:rPr>
        <w:t>.</w:t>
      </w:r>
      <w:r w:rsidR="000438E5" w:rsidRPr="001D7222">
        <w:rPr>
          <w:rFonts w:cs="Arial"/>
          <w:i/>
          <w:color w:val="auto"/>
          <w:lang w:val="en-GB"/>
        </w:rPr>
        <w:t xml:space="preserve"> Biomol</w:t>
      </w:r>
      <w:r w:rsidRPr="001D7222">
        <w:rPr>
          <w:rFonts w:cs="Arial"/>
          <w:i/>
          <w:color w:val="auto"/>
          <w:lang w:val="en-GB"/>
        </w:rPr>
        <w:t>.</w:t>
      </w:r>
      <w:r w:rsidR="000438E5" w:rsidRPr="001D7222">
        <w:rPr>
          <w:rFonts w:cs="Arial"/>
          <w:i/>
          <w:color w:val="auto"/>
          <w:lang w:val="en-GB"/>
        </w:rPr>
        <w:t xml:space="preserve"> NMR.</w:t>
      </w:r>
      <w:r w:rsidR="000438E5" w:rsidRPr="0033572F">
        <w:rPr>
          <w:rFonts w:cs="Arial"/>
          <w:color w:val="auto"/>
          <w:lang w:val="en-GB"/>
        </w:rPr>
        <w:t xml:space="preserve"> </w:t>
      </w:r>
      <w:r w:rsidR="000438E5" w:rsidRPr="001D7222">
        <w:rPr>
          <w:rFonts w:cs="Arial"/>
          <w:b/>
          <w:color w:val="auto"/>
          <w:lang w:val="en-GB"/>
        </w:rPr>
        <w:t>60</w:t>
      </w:r>
      <w:r w:rsidR="000438E5" w:rsidRPr="0033572F">
        <w:rPr>
          <w:rFonts w:cs="Arial"/>
          <w:color w:val="auto"/>
          <w:lang w:val="en-GB"/>
        </w:rPr>
        <w:t>(1)</w:t>
      </w:r>
      <w:r w:rsidR="001D7222">
        <w:rPr>
          <w:rFonts w:cs="Arial"/>
          <w:color w:val="auto"/>
          <w:lang w:val="en-GB"/>
        </w:rPr>
        <w:t>,</w:t>
      </w:r>
      <w:r w:rsidR="000438E5" w:rsidRPr="0033572F">
        <w:rPr>
          <w:rFonts w:cs="Arial"/>
          <w:color w:val="auto"/>
          <w:lang w:val="en-GB"/>
        </w:rPr>
        <w:t xml:space="preserve"> 37</w:t>
      </w:r>
      <w:r w:rsidRPr="005F0AC7">
        <w:rPr>
          <w:rFonts w:cs="Arial"/>
          <w:color w:val="auto"/>
          <w:lang w:val="en-GB"/>
        </w:rPr>
        <w:t>-</w:t>
      </w:r>
      <w:r w:rsidR="000438E5" w:rsidRPr="005F0AC7">
        <w:rPr>
          <w:rFonts w:cs="Arial"/>
          <w:color w:val="auto"/>
          <w:lang w:val="en-GB"/>
        </w:rPr>
        <w:t>44</w:t>
      </w:r>
      <w:r w:rsidRPr="005F0AC7">
        <w:rPr>
          <w:rFonts w:cs="Arial"/>
          <w:color w:val="auto"/>
          <w:lang w:val="en-GB"/>
        </w:rPr>
        <w:t xml:space="preserve">, doi: </w:t>
      </w:r>
      <w:r w:rsidRPr="005F0AC7">
        <w:rPr>
          <w:rFonts w:cs="Arial"/>
          <w:color w:val="auto"/>
          <w:lang w:val="es-ES"/>
        </w:rPr>
        <w:t>10.1007/s10858-014-9848-9</w:t>
      </w:r>
      <w:r w:rsidRPr="005F0AC7">
        <w:rPr>
          <w:rFonts w:cs="Arial"/>
          <w:color w:val="auto"/>
          <w:lang w:val="en-GB"/>
        </w:rPr>
        <w:t xml:space="preserve"> (2014</w:t>
      </w:r>
      <w:r w:rsidRPr="00EF6F5A">
        <w:rPr>
          <w:rFonts w:cs="Arial"/>
          <w:color w:val="auto"/>
          <w:lang w:val="en-GB"/>
        </w:rPr>
        <w:t>).</w:t>
      </w:r>
    </w:p>
    <w:p w14:paraId="310D6C3E" w14:textId="7C1B2F7A" w:rsidR="0007103C" w:rsidRPr="005F0AC7" w:rsidRDefault="0007103C" w:rsidP="00972216">
      <w:pPr>
        <w:widowControl/>
        <w:numPr>
          <w:ilvl w:val="0"/>
          <w:numId w:val="1"/>
        </w:numPr>
        <w:jc w:val="left"/>
        <w:rPr>
          <w:rFonts w:asciiTheme="minorHAnsi" w:hAnsiTheme="minorHAnsi" w:cs="Arial"/>
          <w:lang w:val="en-GB"/>
        </w:rPr>
      </w:pPr>
      <w:r w:rsidRPr="0033572F">
        <w:rPr>
          <w:rFonts w:asciiTheme="minorHAnsi" w:hAnsiTheme="minorHAnsi" w:cs="Arial"/>
          <w:lang w:val="en-GB"/>
        </w:rPr>
        <w:t>Origin</w:t>
      </w:r>
      <w:r w:rsidR="00BF3119" w:rsidRPr="005F0AC7">
        <w:rPr>
          <w:lang w:val="en-GB"/>
        </w:rPr>
        <w:t xml:space="preserve"> 6.0 software, OriginLab Corp., </w:t>
      </w:r>
      <w:r w:rsidR="00BF3119" w:rsidRPr="005F0AC7">
        <w:rPr>
          <w:rFonts w:asciiTheme="minorHAnsi" w:hAnsiTheme="minorHAnsi" w:cs="Arial"/>
          <w:lang w:val="en-GB"/>
        </w:rPr>
        <w:t>http://originlab.com.</w:t>
      </w:r>
    </w:p>
    <w:p w14:paraId="13AB615F" w14:textId="63CE8F2F" w:rsidR="00605625" w:rsidRPr="0033572F" w:rsidRDefault="00E411C7" w:rsidP="00972216">
      <w:pPr>
        <w:pStyle w:val="NormalWeb"/>
        <w:numPr>
          <w:ilvl w:val="0"/>
          <w:numId w:val="1"/>
        </w:numPr>
        <w:spacing w:before="0" w:beforeAutospacing="0" w:after="0" w:afterAutospacing="0"/>
        <w:rPr>
          <w:rFonts w:cs="Arial"/>
          <w:color w:val="auto"/>
          <w:lang w:val="en-GB"/>
        </w:rPr>
      </w:pPr>
      <w:r w:rsidRPr="0033572F">
        <w:rPr>
          <w:rFonts w:asciiTheme="minorHAnsi" w:hAnsiTheme="minorHAnsi"/>
          <w:lang w:val="en-GB"/>
        </w:rPr>
        <w:t xml:space="preserve">Jarek, </w:t>
      </w:r>
      <w:r w:rsidR="003314A1" w:rsidRPr="0033572F">
        <w:rPr>
          <w:rFonts w:asciiTheme="minorHAnsi" w:hAnsiTheme="minorHAnsi"/>
          <w:lang w:val="en-GB"/>
        </w:rPr>
        <w:t xml:space="preserve">R. L., </w:t>
      </w:r>
      <w:r w:rsidRPr="0033572F">
        <w:rPr>
          <w:rFonts w:asciiTheme="minorHAnsi" w:hAnsiTheme="minorHAnsi"/>
          <w:lang w:val="en-GB"/>
        </w:rPr>
        <w:t xml:space="preserve">Flesher, </w:t>
      </w:r>
      <w:r w:rsidR="003314A1" w:rsidRPr="0033572F">
        <w:rPr>
          <w:rFonts w:asciiTheme="minorHAnsi" w:hAnsiTheme="minorHAnsi"/>
          <w:lang w:val="en-GB"/>
        </w:rPr>
        <w:t>R. J.</w:t>
      </w:r>
      <w:r w:rsidRPr="0033572F">
        <w:rPr>
          <w:rFonts w:asciiTheme="minorHAnsi" w:hAnsiTheme="minorHAnsi"/>
          <w:lang w:val="en-GB"/>
        </w:rPr>
        <w:t>,</w:t>
      </w:r>
      <w:r w:rsidR="003314A1" w:rsidRPr="0033572F">
        <w:rPr>
          <w:rFonts w:asciiTheme="minorHAnsi" w:hAnsiTheme="minorHAnsi"/>
          <w:lang w:val="en-GB"/>
        </w:rPr>
        <w:t xml:space="preserve"> </w:t>
      </w:r>
      <w:r w:rsidRPr="0033572F">
        <w:rPr>
          <w:rFonts w:asciiTheme="minorHAnsi" w:hAnsiTheme="minorHAnsi"/>
          <w:lang w:val="en-GB"/>
        </w:rPr>
        <w:t xml:space="preserve">Shin </w:t>
      </w:r>
      <w:r w:rsidR="003314A1" w:rsidRPr="0033572F">
        <w:rPr>
          <w:rFonts w:asciiTheme="minorHAnsi" w:hAnsiTheme="minorHAnsi"/>
          <w:lang w:val="en-GB"/>
        </w:rPr>
        <w:t>S. K.</w:t>
      </w:r>
      <w:r w:rsidRPr="0033572F">
        <w:rPr>
          <w:rFonts w:asciiTheme="minorHAnsi" w:hAnsiTheme="minorHAnsi"/>
          <w:lang w:val="en-GB"/>
        </w:rPr>
        <w:t xml:space="preserve"> </w:t>
      </w:r>
      <w:r w:rsidR="004766C9" w:rsidRPr="0033572F">
        <w:rPr>
          <w:rFonts w:asciiTheme="minorHAnsi" w:hAnsiTheme="minorHAnsi"/>
          <w:lang w:val="en-GB"/>
        </w:rPr>
        <w:t>Kinetics of Internal Rotation of N,N-Dimethylacetamide: A Spin-Saturation Transfer Experiment</w:t>
      </w:r>
      <w:r w:rsidRPr="0033572F">
        <w:rPr>
          <w:rFonts w:asciiTheme="minorHAnsi" w:hAnsiTheme="minorHAnsi"/>
          <w:lang w:val="en-GB"/>
        </w:rPr>
        <w:t>.</w:t>
      </w:r>
      <w:r w:rsidR="003314A1" w:rsidRPr="0033572F">
        <w:rPr>
          <w:rFonts w:asciiTheme="minorHAnsi" w:hAnsiTheme="minorHAnsi"/>
          <w:lang w:val="en-GB"/>
        </w:rPr>
        <w:t xml:space="preserve"> </w:t>
      </w:r>
      <w:r w:rsidR="003314A1" w:rsidRPr="0033572F">
        <w:rPr>
          <w:rFonts w:asciiTheme="minorHAnsi" w:hAnsiTheme="minorHAnsi"/>
          <w:i/>
          <w:lang w:val="en-GB"/>
        </w:rPr>
        <w:t>J. Chem. Ed.</w:t>
      </w:r>
      <w:r w:rsidR="003314A1" w:rsidRPr="0033572F">
        <w:rPr>
          <w:rFonts w:asciiTheme="minorHAnsi" w:hAnsiTheme="minorHAnsi"/>
          <w:lang w:val="en-GB"/>
        </w:rPr>
        <w:t xml:space="preserve"> </w:t>
      </w:r>
      <w:r w:rsidR="003314A1" w:rsidRPr="0033572F">
        <w:rPr>
          <w:rFonts w:asciiTheme="minorHAnsi" w:hAnsiTheme="minorHAnsi"/>
          <w:b/>
          <w:lang w:val="en-GB"/>
        </w:rPr>
        <w:t>74</w:t>
      </w:r>
      <w:r w:rsidR="003314A1" w:rsidRPr="0033572F">
        <w:rPr>
          <w:rFonts w:asciiTheme="minorHAnsi" w:hAnsiTheme="minorHAnsi"/>
          <w:lang w:val="en-GB"/>
        </w:rPr>
        <w:t>, 978-982</w:t>
      </w:r>
      <w:r w:rsidRPr="0033572F">
        <w:rPr>
          <w:rFonts w:asciiTheme="minorHAnsi" w:hAnsiTheme="minorHAnsi"/>
          <w:lang w:val="en-GB"/>
        </w:rPr>
        <w:t xml:space="preserve">, </w:t>
      </w:r>
      <w:r w:rsidR="00C124BC" w:rsidRPr="0033572F">
        <w:rPr>
          <w:rFonts w:asciiTheme="minorHAnsi" w:hAnsiTheme="minorHAnsi"/>
          <w:lang w:val="en-GB"/>
        </w:rPr>
        <w:t>doi</w:t>
      </w:r>
      <w:r w:rsidR="004766C9" w:rsidRPr="0033572F">
        <w:rPr>
          <w:rFonts w:asciiTheme="minorHAnsi" w:hAnsiTheme="minorHAnsi"/>
          <w:lang w:val="en-GB"/>
        </w:rPr>
        <w:t xml:space="preserve">: 10.1021/ed074p978 </w:t>
      </w:r>
      <w:r w:rsidRPr="0033572F">
        <w:rPr>
          <w:rFonts w:asciiTheme="minorHAnsi" w:hAnsiTheme="minorHAnsi"/>
          <w:lang w:val="en-GB"/>
        </w:rPr>
        <w:t>(1997)</w:t>
      </w:r>
      <w:r w:rsidR="003314A1" w:rsidRPr="0033572F">
        <w:rPr>
          <w:rFonts w:asciiTheme="minorHAnsi" w:hAnsiTheme="minorHAnsi"/>
          <w:lang w:val="en-GB"/>
        </w:rPr>
        <w:t xml:space="preserve">. </w:t>
      </w:r>
    </w:p>
    <w:p w14:paraId="7FCC3C59" w14:textId="7CDCC628" w:rsidR="003314A1" w:rsidRPr="008324FE" w:rsidRDefault="00E411C7" w:rsidP="00972216">
      <w:pPr>
        <w:widowControl/>
        <w:numPr>
          <w:ilvl w:val="0"/>
          <w:numId w:val="1"/>
        </w:numPr>
        <w:rPr>
          <w:rFonts w:asciiTheme="minorHAnsi" w:hAnsiTheme="minorHAnsi" w:cs="Arial"/>
          <w:lang w:val="en-GB"/>
        </w:rPr>
      </w:pPr>
      <w:r w:rsidRPr="0033572F">
        <w:rPr>
          <w:rFonts w:asciiTheme="minorHAnsi" w:hAnsiTheme="minorHAnsi"/>
          <w:lang w:val="en-GB"/>
        </w:rPr>
        <w:t xml:space="preserve">Forsen, </w:t>
      </w:r>
      <w:r w:rsidR="00A6434C" w:rsidRPr="0033572F">
        <w:rPr>
          <w:rFonts w:asciiTheme="minorHAnsi" w:hAnsiTheme="minorHAnsi"/>
          <w:lang w:val="en-GB"/>
        </w:rPr>
        <w:t>S.</w:t>
      </w:r>
      <w:r w:rsidRPr="0033572F">
        <w:rPr>
          <w:rFonts w:asciiTheme="minorHAnsi" w:hAnsiTheme="minorHAnsi"/>
          <w:lang w:val="en-GB"/>
        </w:rPr>
        <w:t>,</w:t>
      </w:r>
      <w:r w:rsidR="00A6434C" w:rsidRPr="0033572F">
        <w:rPr>
          <w:rFonts w:asciiTheme="minorHAnsi" w:hAnsiTheme="minorHAnsi"/>
          <w:lang w:val="en-GB"/>
        </w:rPr>
        <w:t xml:space="preserve"> </w:t>
      </w:r>
      <w:r w:rsidRPr="0033572F">
        <w:rPr>
          <w:rFonts w:asciiTheme="minorHAnsi" w:hAnsiTheme="minorHAnsi"/>
          <w:lang w:val="en-GB"/>
        </w:rPr>
        <w:t>Hoffman</w:t>
      </w:r>
      <w:r w:rsidRPr="008324FE">
        <w:rPr>
          <w:rFonts w:asciiTheme="minorHAnsi" w:hAnsiTheme="minorHAnsi"/>
          <w:lang w:val="en-GB"/>
        </w:rPr>
        <w:t xml:space="preserve">, R. A. </w:t>
      </w:r>
      <w:r w:rsidR="00583EEB" w:rsidRPr="008324FE">
        <w:rPr>
          <w:rFonts w:asciiTheme="minorHAnsi" w:hAnsiTheme="minorHAnsi"/>
          <w:lang w:val="en-GB"/>
        </w:rPr>
        <w:t>Exchange Rates by Nuclear Magnetic Multiple Resonance. III. Exchange Reactions in Systems with Several Nonequivalent Sites</w:t>
      </w:r>
      <w:r w:rsidRPr="008324FE">
        <w:rPr>
          <w:rFonts w:asciiTheme="minorHAnsi" w:hAnsiTheme="minorHAnsi"/>
          <w:lang w:val="en-GB"/>
        </w:rPr>
        <w:t>.</w:t>
      </w:r>
      <w:r w:rsidR="00A6434C" w:rsidRPr="008324FE">
        <w:rPr>
          <w:rFonts w:asciiTheme="minorHAnsi" w:hAnsiTheme="minorHAnsi"/>
          <w:lang w:val="en-GB"/>
        </w:rPr>
        <w:t xml:space="preserve"> </w:t>
      </w:r>
      <w:r w:rsidR="00A6434C" w:rsidRPr="008324FE">
        <w:rPr>
          <w:rFonts w:asciiTheme="minorHAnsi" w:hAnsiTheme="minorHAnsi"/>
          <w:i/>
          <w:lang w:val="en-GB"/>
        </w:rPr>
        <w:t>J. Chem. Phys.</w:t>
      </w:r>
      <w:r w:rsidR="00A6434C" w:rsidRPr="008324FE">
        <w:rPr>
          <w:rFonts w:asciiTheme="minorHAnsi" w:hAnsiTheme="minorHAnsi"/>
          <w:lang w:val="en-GB"/>
        </w:rPr>
        <w:t xml:space="preserve"> </w:t>
      </w:r>
      <w:r w:rsidR="00A6434C" w:rsidRPr="008324FE">
        <w:rPr>
          <w:rFonts w:asciiTheme="minorHAnsi" w:hAnsiTheme="minorHAnsi"/>
          <w:b/>
          <w:lang w:val="en-GB"/>
        </w:rPr>
        <w:t>40</w:t>
      </w:r>
      <w:r w:rsidRPr="008324FE">
        <w:rPr>
          <w:rFonts w:asciiTheme="minorHAnsi" w:hAnsiTheme="minorHAnsi"/>
          <w:lang w:val="en-GB"/>
        </w:rPr>
        <w:t xml:space="preserve">, 1189-1196, </w:t>
      </w:r>
      <w:r w:rsidR="00C124BC">
        <w:rPr>
          <w:rFonts w:asciiTheme="minorHAnsi" w:hAnsiTheme="minorHAnsi"/>
          <w:lang w:val="en-GB"/>
        </w:rPr>
        <w:t>doi</w:t>
      </w:r>
      <w:r w:rsidRPr="008324FE">
        <w:rPr>
          <w:rFonts w:asciiTheme="minorHAnsi" w:hAnsiTheme="minorHAnsi"/>
          <w:lang w:val="en-GB"/>
        </w:rPr>
        <w:t xml:space="preserve">: </w:t>
      </w:r>
      <w:r w:rsidR="00583EEB" w:rsidRPr="008324FE">
        <w:rPr>
          <w:rFonts w:asciiTheme="minorHAnsi" w:hAnsiTheme="minorHAnsi"/>
          <w:lang w:val="en-GB"/>
        </w:rPr>
        <w:t>10.1063/1.1725295</w:t>
      </w:r>
      <w:r w:rsidRPr="008324FE">
        <w:rPr>
          <w:rFonts w:asciiTheme="minorHAnsi" w:hAnsiTheme="minorHAnsi"/>
          <w:lang w:val="en-GB"/>
        </w:rPr>
        <w:t xml:space="preserve"> (1964).</w:t>
      </w:r>
    </w:p>
    <w:p w14:paraId="2F44FEF9" w14:textId="77777777" w:rsidR="009F3887" w:rsidRPr="008324FE" w:rsidRDefault="009F3887" w:rsidP="00972216">
      <w:pPr>
        <w:rPr>
          <w:lang w:val="en-GB"/>
        </w:rPr>
      </w:pPr>
    </w:p>
    <w:sectPr w:rsidR="009F3887" w:rsidRPr="008324FE" w:rsidSect="001D7222">
      <w:headerReference w:type="default" r:id="rId18"/>
      <w:footerReference w:type="default" r:id="rId19"/>
      <w:footerReference w:type="first" r:id="rId20"/>
      <w:pgSz w:w="12240" w:h="15840"/>
      <w:pgMar w:top="1440" w:right="1440" w:bottom="1440" w:left="1440" w:header="720" w:footer="60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61E50F" w14:textId="77777777" w:rsidR="00400FEF" w:rsidRDefault="00400FEF" w:rsidP="00621C4E">
      <w:r>
        <w:separator/>
      </w:r>
    </w:p>
  </w:endnote>
  <w:endnote w:type="continuationSeparator" w:id="0">
    <w:p w14:paraId="274C40AC" w14:textId="77777777" w:rsidR="00400FEF" w:rsidRDefault="00400FEF" w:rsidP="00621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font>
  <w:font w:name="Monaco">
    <w:charset w:val="00"/>
    <w:family w:val="auto"/>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D298B" w14:textId="77777777" w:rsidR="00A51CE6" w:rsidRPr="00494F77" w:rsidRDefault="00A51CE6" w:rsidP="00621C4E">
    <w:r w:rsidRPr="00494F77">
      <w:t xml:space="preserve">Page </w:t>
    </w:r>
    <w:r>
      <w:fldChar w:fldCharType="begin"/>
    </w:r>
    <w:r>
      <w:instrText xml:space="preserve"> PAGE </w:instrText>
    </w:r>
    <w:r>
      <w:fldChar w:fldCharType="separate"/>
    </w:r>
    <w:r w:rsidR="004B52D3">
      <w:rPr>
        <w:noProof/>
      </w:rPr>
      <w:t>14</w:t>
    </w:r>
    <w:r>
      <w:rPr>
        <w:noProof/>
      </w:rPr>
      <w:fldChar w:fldCharType="end"/>
    </w:r>
    <w:r w:rsidRPr="00494F77">
      <w:t xml:space="preserve"> of </w:t>
    </w:r>
    <w:r w:rsidR="009372C1">
      <w:fldChar w:fldCharType="begin"/>
    </w:r>
    <w:r w:rsidR="009372C1">
      <w:instrText xml:space="preserve"> NUMPAGES  </w:instrText>
    </w:r>
    <w:r w:rsidR="009372C1">
      <w:fldChar w:fldCharType="separate"/>
    </w:r>
    <w:r w:rsidR="004B52D3">
      <w:rPr>
        <w:noProof/>
      </w:rPr>
      <w:t>14</w:t>
    </w:r>
    <w:r w:rsidR="009372C1">
      <w:rPr>
        <w:noProof/>
      </w:rPr>
      <w:fldChar w:fldCharType="end"/>
    </w:r>
    <w:r>
      <w:tab/>
    </w:r>
    <w:r>
      <w:tab/>
    </w:r>
    <w:r>
      <w:tab/>
    </w:r>
    <w:r>
      <w:tab/>
    </w:r>
    <w:r>
      <w:tab/>
    </w:r>
    <w:r>
      <w:tab/>
    </w:r>
    <w:r>
      <w:tab/>
    </w:r>
    <w:r>
      <w:tab/>
    </w:r>
    <w:r>
      <w:tab/>
      <w:t xml:space="preserve">   r</w:t>
    </w:r>
    <w:r w:rsidRPr="00494F77">
      <w:t>ev</w:t>
    </w:r>
    <w:r>
      <w:t>.</w:t>
    </w:r>
    <w:r w:rsidRPr="00494F77">
      <w:t xml:space="preserve"> </w:t>
    </w:r>
    <w:r>
      <w:t>October 2013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27C377" w14:textId="77777777" w:rsidR="00A51CE6" w:rsidRPr="00BD60B4" w:rsidRDefault="00A51CE6" w:rsidP="00D2243A">
    <w:r w:rsidRPr="00801257">
      <w:rPr>
        <w:sz w:val="22"/>
      </w:rPr>
      <w:t xml:space="preserve">Page </w:t>
    </w:r>
    <w:r w:rsidRPr="00801257">
      <w:rPr>
        <w:sz w:val="22"/>
      </w:rPr>
      <w:fldChar w:fldCharType="begin"/>
    </w:r>
    <w:r w:rsidRPr="00801257">
      <w:rPr>
        <w:sz w:val="22"/>
      </w:rPr>
      <w:instrText xml:space="preserve"> PAGE </w:instrText>
    </w:r>
    <w:r w:rsidRPr="00801257">
      <w:rPr>
        <w:sz w:val="22"/>
      </w:rPr>
      <w:fldChar w:fldCharType="separate"/>
    </w:r>
    <w:r w:rsidR="009372C1">
      <w:rPr>
        <w:noProof/>
        <w:sz w:val="22"/>
      </w:rPr>
      <w:t>1</w:t>
    </w:r>
    <w:r w:rsidRPr="00801257">
      <w:rPr>
        <w:sz w:val="22"/>
      </w:rPr>
      <w:fldChar w:fldCharType="end"/>
    </w:r>
    <w:r w:rsidRPr="00801257">
      <w:rPr>
        <w:sz w:val="22"/>
      </w:rPr>
      <w:t xml:space="preserve"> of </w:t>
    </w:r>
    <w:r w:rsidRPr="00801257">
      <w:rPr>
        <w:sz w:val="22"/>
      </w:rPr>
      <w:fldChar w:fldCharType="begin"/>
    </w:r>
    <w:r w:rsidRPr="00801257">
      <w:rPr>
        <w:sz w:val="22"/>
      </w:rPr>
      <w:instrText xml:space="preserve"> NUMPAGES  </w:instrText>
    </w:r>
    <w:r w:rsidRPr="00801257">
      <w:rPr>
        <w:sz w:val="22"/>
      </w:rPr>
      <w:fldChar w:fldCharType="separate"/>
    </w:r>
    <w:r w:rsidR="009372C1">
      <w:rPr>
        <w:noProof/>
        <w:sz w:val="22"/>
      </w:rPr>
      <w:t>1</w:t>
    </w:r>
    <w:r w:rsidRPr="00801257">
      <w:rPr>
        <w:noProof/>
        <w:sz w:val="22"/>
      </w:rPr>
      <w:fldChar w:fldCharType="end"/>
    </w:r>
    <w:r>
      <w:tab/>
    </w:r>
    <w:r>
      <w:tab/>
    </w:r>
    <w:r>
      <w:tab/>
    </w:r>
    <w:r>
      <w:tab/>
    </w:r>
    <w:r>
      <w:tab/>
    </w:r>
    <w:r>
      <w:tab/>
    </w:r>
    <w:r>
      <w:tab/>
    </w:r>
    <w:r>
      <w:tab/>
    </w:r>
    <w:r>
      <w:tab/>
      <w:t xml:space="preserve">   r</w:t>
    </w:r>
    <w:r w:rsidRPr="00494F77">
      <w:t>ev</w:t>
    </w:r>
    <w:r>
      <w:t>.</w:t>
    </w:r>
    <w:r w:rsidRPr="00494F77">
      <w:t xml:space="preserve"> </w:t>
    </w:r>
    <w:r>
      <w:t>October 2013</w:t>
    </w:r>
    <w:r>
      <w:rPr>
        <w:noProof/>
        <w:sz w:val="22"/>
      </w:rPr>
      <w:tab/>
    </w:r>
  </w:p>
  <w:p w14:paraId="03825EA9" w14:textId="77777777" w:rsidR="00A51CE6" w:rsidRDefault="00A51CE6" w:rsidP="00621C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47FAD3" w14:textId="77777777" w:rsidR="00400FEF" w:rsidRDefault="00400FEF" w:rsidP="00621C4E">
      <w:r>
        <w:separator/>
      </w:r>
    </w:p>
  </w:footnote>
  <w:footnote w:type="continuationSeparator" w:id="0">
    <w:p w14:paraId="0FA72AD4" w14:textId="77777777" w:rsidR="00400FEF" w:rsidRDefault="00400FEF" w:rsidP="00621C4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601EDE" w14:textId="77777777" w:rsidR="00A51CE6" w:rsidRPr="006F06E4" w:rsidRDefault="00A51CE6" w:rsidP="00621C4E">
    <w:pPr>
      <w:pStyle w:val="Header"/>
      <w:rPr>
        <w:b/>
        <w:color w:val="1F497D"/>
        <w:sz w:val="28"/>
        <w:szCs w:val="28"/>
      </w:rPr>
    </w:pPr>
    <w:r w:rsidRPr="009A38A5">
      <w:rPr>
        <w:sz w:val="22"/>
      </w:rPr>
      <w:tab/>
    </w:r>
    <w:r w:rsidRPr="009A38A5">
      <w:rPr>
        <w:sz w:val="2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892B76"/>
    <w:multiLevelType w:val="multilevel"/>
    <w:tmpl w:val="5540D8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74604F3"/>
    <w:multiLevelType w:val="hybridMultilevel"/>
    <w:tmpl w:val="5540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56745F"/>
    <w:multiLevelType w:val="multilevel"/>
    <w:tmpl w:val="7DB2A214"/>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05F"/>
    <w:rsid w:val="000011BB"/>
    <w:rsid w:val="00001806"/>
    <w:rsid w:val="00005815"/>
    <w:rsid w:val="00007C71"/>
    <w:rsid w:val="00007DBC"/>
    <w:rsid w:val="00007EA1"/>
    <w:rsid w:val="000100F0"/>
    <w:rsid w:val="000120C2"/>
    <w:rsid w:val="00012FF9"/>
    <w:rsid w:val="00013165"/>
    <w:rsid w:val="000207D8"/>
    <w:rsid w:val="00021434"/>
    <w:rsid w:val="00021DF3"/>
    <w:rsid w:val="00023869"/>
    <w:rsid w:val="00024598"/>
    <w:rsid w:val="000279E0"/>
    <w:rsid w:val="00032769"/>
    <w:rsid w:val="00033AFA"/>
    <w:rsid w:val="000358E9"/>
    <w:rsid w:val="0003664B"/>
    <w:rsid w:val="00037369"/>
    <w:rsid w:val="00037B58"/>
    <w:rsid w:val="00037CDE"/>
    <w:rsid w:val="00042726"/>
    <w:rsid w:val="000438E5"/>
    <w:rsid w:val="00043A85"/>
    <w:rsid w:val="00051B73"/>
    <w:rsid w:val="00060ABE"/>
    <w:rsid w:val="00061A50"/>
    <w:rsid w:val="00061B5A"/>
    <w:rsid w:val="00064104"/>
    <w:rsid w:val="00066025"/>
    <w:rsid w:val="00067942"/>
    <w:rsid w:val="000701D1"/>
    <w:rsid w:val="0007103C"/>
    <w:rsid w:val="0007267A"/>
    <w:rsid w:val="00075B86"/>
    <w:rsid w:val="00076AA0"/>
    <w:rsid w:val="00080A20"/>
    <w:rsid w:val="00082796"/>
    <w:rsid w:val="00082AC8"/>
    <w:rsid w:val="00084E4A"/>
    <w:rsid w:val="00087C0A"/>
    <w:rsid w:val="00090E29"/>
    <w:rsid w:val="00092E7C"/>
    <w:rsid w:val="00093BC4"/>
    <w:rsid w:val="00097929"/>
    <w:rsid w:val="000A1E80"/>
    <w:rsid w:val="000A3B70"/>
    <w:rsid w:val="000A5153"/>
    <w:rsid w:val="000A7117"/>
    <w:rsid w:val="000B10AE"/>
    <w:rsid w:val="000B30BF"/>
    <w:rsid w:val="000B566B"/>
    <w:rsid w:val="000B5BFF"/>
    <w:rsid w:val="000B648C"/>
    <w:rsid w:val="000B6FD2"/>
    <w:rsid w:val="000B7294"/>
    <w:rsid w:val="000B75D0"/>
    <w:rsid w:val="000C1CF8"/>
    <w:rsid w:val="000C49CF"/>
    <w:rsid w:val="000C52E9"/>
    <w:rsid w:val="000C5672"/>
    <w:rsid w:val="000C5CDC"/>
    <w:rsid w:val="000C6128"/>
    <w:rsid w:val="000C65DC"/>
    <w:rsid w:val="000C66F3"/>
    <w:rsid w:val="000C6900"/>
    <w:rsid w:val="000D31E8"/>
    <w:rsid w:val="000D76E4"/>
    <w:rsid w:val="000E3816"/>
    <w:rsid w:val="000E4F77"/>
    <w:rsid w:val="000E52E1"/>
    <w:rsid w:val="000F0CFA"/>
    <w:rsid w:val="000F2640"/>
    <w:rsid w:val="000F265C"/>
    <w:rsid w:val="000F3AFA"/>
    <w:rsid w:val="000F5712"/>
    <w:rsid w:val="000F6611"/>
    <w:rsid w:val="000F7E22"/>
    <w:rsid w:val="001058BD"/>
    <w:rsid w:val="001100D8"/>
    <w:rsid w:val="00112913"/>
    <w:rsid w:val="00112EEB"/>
    <w:rsid w:val="0011795F"/>
    <w:rsid w:val="0012563A"/>
    <w:rsid w:val="001313A7"/>
    <w:rsid w:val="0013276F"/>
    <w:rsid w:val="00136E17"/>
    <w:rsid w:val="00137FEC"/>
    <w:rsid w:val="001424C4"/>
    <w:rsid w:val="00147574"/>
    <w:rsid w:val="00151305"/>
    <w:rsid w:val="00152A23"/>
    <w:rsid w:val="00160786"/>
    <w:rsid w:val="001619FB"/>
    <w:rsid w:val="00162CB7"/>
    <w:rsid w:val="00171E5B"/>
    <w:rsid w:val="00171F94"/>
    <w:rsid w:val="001744CE"/>
    <w:rsid w:val="00174CE9"/>
    <w:rsid w:val="0017668A"/>
    <w:rsid w:val="001766FE"/>
    <w:rsid w:val="001771E7"/>
    <w:rsid w:val="00182613"/>
    <w:rsid w:val="00185EC9"/>
    <w:rsid w:val="001863F6"/>
    <w:rsid w:val="0018685C"/>
    <w:rsid w:val="0018761E"/>
    <w:rsid w:val="00192006"/>
    <w:rsid w:val="00193180"/>
    <w:rsid w:val="001A6EB8"/>
    <w:rsid w:val="001B0413"/>
    <w:rsid w:val="001B2A89"/>
    <w:rsid w:val="001B2E2D"/>
    <w:rsid w:val="001B5CD2"/>
    <w:rsid w:val="001B6049"/>
    <w:rsid w:val="001C0866"/>
    <w:rsid w:val="001C0BEE"/>
    <w:rsid w:val="001C2A98"/>
    <w:rsid w:val="001D3D7D"/>
    <w:rsid w:val="001D3FFF"/>
    <w:rsid w:val="001D50FA"/>
    <w:rsid w:val="001D625F"/>
    <w:rsid w:val="001D7222"/>
    <w:rsid w:val="001D7576"/>
    <w:rsid w:val="001D7F98"/>
    <w:rsid w:val="001E14A0"/>
    <w:rsid w:val="001E7376"/>
    <w:rsid w:val="001E774D"/>
    <w:rsid w:val="001F0C74"/>
    <w:rsid w:val="001F225C"/>
    <w:rsid w:val="001F5E14"/>
    <w:rsid w:val="00201CFA"/>
    <w:rsid w:val="0020220D"/>
    <w:rsid w:val="00202448"/>
    <w:rsid w:val="00202D15"/>
    <w:rsid w:val="00203415"/>
    <w:rsid w:val="002058B7"/>
    <w:rsid w:val="00207479"/>
    <w:rsid w:val="00214BEE"/>
    <w:rsid w:val="00217F2A"/>
    <w:rsid w:val="002205B8"/>
    <w:rsid w:val="002259E5"/>
    <w:rsid w:val="00226140"/>
    <w:rsid w:val="002274F3"/>
    <w:rsid w:val="0023094C"/>
    <w:rsid w:val="00234BE3"/>
    <w:rsid w:val="002359E0"/>
    <w:rsid w:val="00235A90"/>
    <w:rsid w:val="00235FE9"/>
    <w:rsid w:val="00237163"/>
    <w:rsid w:val="00241D4A"/>
    <w:rsid w:val="00241E48"/>
    <w:rsid w:val="0024214E"/>
    <w:rsid w:val="00242623"/>
    <w:rsid w:val="002432CF"/>
    <w:rsid w:val="00250558"/>
    <w:rsid w:val="00256892"/>
    <w:rsid w:val="00260652"/>
    <w:rsid w:val="00261F25"/>
    <w:rsid w:val="002626DD"/>
    <w:rsid w:val="002648A9"/>
    <w:rsid w:val="002654BE"/>
    <w:rsid w:val="0026553C"/>
    <w:rsid w:val="00267DD5"/>
    <w:rsid w:val="002706CE"/>
    <w:rsid w:val="002743D7"/>
    <w:rsid w:val="00274A0A"/>
    <w:rsid w:val="00277593"/>
    <w:rsid w:val="00277D80"/>
    <w:rsid w:val="00280918"/>
    <w:rsid w:val="00282AF6"/>
    <w:rsid w:val="00287085"/>
    <w:rsid w:val="00290AF9"/>
    <w:rsid w:val="00294F20"/>
    <w:rsid w:val="002967CF"/>
    <w:rsid w:val="00297788"/>
    <w:rsid w:val="002A4221"/>
    <w:rsid w:val="002A44C3"/>
    <w:rsid w:val="002A64A6"/>
    <w:rsid w:val="002A781D"/>
    <w:rsid w:val="002C272B"/>
    <w:rsid w:val="002C47D4"/>
    <w:rsid w:val="002C63CA"/>
    <w:rsid w:val="002D0F38"/>
    <w:rsid w:val="002D1C8B"/>
    <w:rsid w:val="002D30E5"/>
    <w:rsid w:val="002D545B"/>
    <w:rsid w:val="002D758C"/>
    <w:rsid w:val="002D77E3"/>
    <w:rsid w:val="002E1BBB"/>
    <w:rsid w:val="002E268D"/>
    <w:rsid w:val="002E3A3A"/>
    <w:rsid w:val="002E4541"/>
    <w:rsid w:val="002F2859"/>
    <w:rsid w:val="002F54DB"/>
    <w:rsid w:val="002F6E3C"/>
    <w:rsid w:val="002F7889"/>
    <w:rsid w:val="0030117D"/>
    <w:rsid w:val="00303C87"/>
    <w:rsid w:val="00303E6B"/>
    <w:rsid w:val="003120CB"/>
    <w:rsid w:val="00312775"/>
    <w:rsid w:val="00316071"/>
    <w:rsid w:val="00320153"/>
    <w:rsid w:val="00320367"/>
    <w:rsid w:val="00322871"/>
    <w:rsid w:val="00326FB3"/>
    <w:rsid w:val="003314A1"/>
    <w:rsid w:val="003316D4"/>
    <w:rsid w:val="00333822"/>
    <w:rsid w:val="00334327"/>
    <w:rsid w:val="00334748"/>
    <w:rsid w:val="0033572F"/>
    <w:rsid w:val="0033614A"/>
    <w:rsid w:val="00336715"/>
    <w:rsid w:val="00340DFD"/>
    <w:rsid w:val="00343382"/>
    <w:rsid w:val="003477AF"/>
    <w:rsid w:val="00350CD7"/>
    <w:rsid w:val="003523CB"/>
    <w:rsid w:val="00357692"/>
    <w:rsid w:val="00360C17"/>
    <w:rsid w:val="003621C6"/>
    <w:rsid w:val="003622B8"/>
    <w:rsid w:val="00366B76"/>
    <w:rsid w:val="00373051"/>
    <w:rsid w:val="00373B8F"/>
    <w:rsid w:val="00374BB3"/>
    <w:rsid w:val="00375DF8"/>
    <w:rsid w:val="00376D95"/>
    <w:rsid w:val="003771CB"/>
    <w:rsid w:val="00377FBB"/>
    <w:rsid w:val="00391BB5"/>
    <w:rsid w:val="003970FD"/>
    <w:rsid w:val="003A16FC"/>
    <w:rsid w:val="003A4FCD"/>
    <w:rsid w:val="003B0944"/>
    <w:rsid w:val="003B1593"/>
    <w:rsid w:val="003B4381"/>
    <w:rsid w:val="003C1043"/>
    <w:rsid w:val="003C1A30"/>
    <w:rsid w:val="003C528A"/>
    <w:rsid w:val="003C6779"/>
    <w:rsid w:val="003D2998"/>
    <w:rsid w:val="003D2F0A"/>
    <w:rsid w:val="003D3891"/>
    <w:rsid w:val="003E0F4F"/>
    <w:rsid w:val="003E1361"/>
    <w:rsid w:val="003E18AC"/>
    <w:rsid w:val="003E210B"/>
    <w:rsid w:val="003E2A12"/>
    <w:rsid w:val="003E3384"/>
    <w:rsid w:val="003E548E"/>
    <w:rsid w:val="003F278A"/>
    <w:rsid w:val="003F6741"/>
    <w:rsid w:val="003F6777"/>
    <w:rsid w:val="00400FEF"/>
    <w:rsid w:val="00403CE9"/>
    <w:rsid w:val="004048BA"/>
    <w:rsid w:val="00410B6A"/>
    <w:rsid w:val="00411B05"/>
    <w:rsid w:val="00412118"/>
    <w:rsid w:val="004148E1"/>
    <w:rsid w:val="00414CFA"/>
    <w:rsid w:val="00416BA3"/>
    <w:rsid w:val="00420BE9"/>
    <w:rsid w:val="00421E34"/>
    <w:rsid w:val="00423AD8"/>
    <w:rsid w:val="00424C85"/>
    <w:rsid w:val="004260BD"/>
    <w:rsid w:val="00426EF5"/>
    <w:rsid w:val="00427197"/>
    <w:rsid w:val="0043012F"/>
    <w:rsid w:val="00430F1F"/>
    <w:rsid w:val="004326EA"/>
    <w:rsid w:val="0044456B"/>
    <w:rsid w:val="00447BD1"/>
    <w:rsid w:val="004507F3"/>
    <w:rsid w:val="00450AF4"/>
    <w:rsid w:val="00452C7F"/>
    <w:rsid w:val="00452F5C"/>
    <w:rsid w:val="004555F4"/>
    <w:rsid w:val="00455E7B"/>
    <w:rsid w:val="00460AF8"/>
    <w:rsid w:val="0046290B"/>
    <w:rsid w:val="004671C7"/>
    <w:rsid w:val="0046720E"/>
    <w:rsid w:val="0047102A"/>
    <w:rsid w:val="00472F4D"/>
    <w:rsid w:val="004730BF"/>
    <w:rsid w:val="0047535C"/>
    <w:rsid w:val="004766C9"/>
    <w:rsid w:val="00485870"/>
    <w:rsid w:val="00485FE8"/>
    <w:rsid w:val="00492EB5"/>
    <w:rsid w:val="00494F77"/>
    <w:rsid w:val="00497721"/>
    <w:rsid w:val="004A0229"/>
    <w:rsid w:val="004A1481"/>
    <w:rsid w:val="004A35D2"/>
    <w:rsid w:val="004A39B1"/>
    <w:rsid w:val="004A6920"/>
    <w:rsid w:val="004B004C"/>
    <w:rsid w:val="004B2247"/>
    <w:rsid w:val="004B2F00"/>
    <w:rsid w:val="004B4846"/>
    <w:rsid w:val="004B52D3"/>
    <w:rsid w:val="004B6598"/>
    <w:rsid w:val="004B69BB"/>
    <w:rsid w:val="004B6E31"/>
    <w:rsid w:val="004C1D66"/>
    <w:rsid w:val="004C31D7"/>
    <w:rsid w:val="004C4AD2"/>
    <w:rsid w:val="004C5DA7"/>
    <w:rsid w:val="004C61CC"/>
    <w:rsid w:val="004D1F21"/>
    <w:rsid w:val="004D37BE"/>
    <w:rsid w:val="004D59D8"/>
    <w:rsid w:val="004D5DA1"/>
    <w:rsid w:val="004E150F"/>
    <w:rsid w:val="004E23A1"/>
    <w:rsid w:val="004E3489"/>
    <w:rsid w:val="004E3AFA"/>
    <w:rsid w:val="004E4410"/>
    <w:rsid w:val="004E464F"/>
    <w:rsid w:val="004F5042"/>
    <w:rsid w:val="004F6C03"/>
    <w:rsid w:val="00502A0A"/>
    <w:rsid w:val="00507405"/>
    <w:rsid w:val="00507C50"/>
    <w:rsid w:val="00507CC7"/>
    <w:rsid w:val="0051006D"/>
    <w:rsid w:val="0051583E"/>
    <w:rsid w:val="00517C3A"/>
    <w:rsid w:val="00520522"/>
    <w:rsid w:val="00522021"/>
    <w:rsid w:val="00523937"/>
    <w:rsid w:val="00526C8D"/>
    <w:rsid w:val="00527BF4"/>
    <w:rsid w:val="005300A6"/>
    <w:rsid w:val="00534F6C"/>
    <w:rsid w:val="0053646D"/>
    <w:rsid w:val="00536547"/>
    <w:rsid w:val="00537AAF"/>
    <w:rsid w:val="00540AAD"/>
    <w:rsid w:val="00546458"/>
    <w:rsid w:val="005473AA"/>
    <w:rsid w:val="0055087C"/>
    <w:rsid w:val="00553413"/>
    <w:rsid w:val="005539CE"/>
    <w:rsid w:val="00561D1E"/>
    <w:rsid w:val="005649FF"/>
    <w:rsid w:val="0058219C"/>
    <w:rsid w:val="00583EEB"/>
    <w:rsid w:val="0058661B"/>
    <w:rsid w:val="0058707F"/>
    <w:rsid w:val="005912E7"/>
    <w:rsid w:val="005931FE"/>
    <w:rsid w:val="005952F7"/>
    <w:rsid w:val="005A4B1C"/>
    <w:rsid w:val="005B0072"/>
    <w:rsid w:val="005B0732"/>
    <w:rsid w:val="005B14C9"/>
    <w:rsid w:val="005B38A0"/>
    <w:rsid w:val="005B491C"/>
    <w:rsid w:val="005B4DBF"/>
    <w:rsid w:val="005B5DE2"/>
    <w:rsid w:val="005B674C"/>
    <w:rsid w:val="005B7185"/>
    <w:rsid w:val="005C6CC4"/>
    <w:rsid w:val="005C73CF"/>
    <w:rsid w:val="005C7561"/>
    <w:rsid w:val="005D1E57"/>
    <w:rsid w:val="005D2728"/>
    <w:rsid w:val="005D2F57"/>
    <w:rsid w:val="005D34F6"/>
    <w:rsid w:val="005D3C26"/>
    <w:rsid w:val="005E1884"/>
    <w:rsid w:val="005E1F3E"/>
    <w:rsid w:val="005E61FE"/>
    <w:rsid w:val="005F0AC7"/>
    <w:rsid w:val="005F0C19"/>
    <w:rsid w:val="005F1913"/>
    <w:rsid w:val="005F287C"/>
    <w:rsid w:val="005F373A"/>
    <w:rsid w:val="005F6B0E"/>
    <w:rsid w:val="005F760E"/>
    <w:rsid w:val="005F7B1D"/>
    <w:rsid w:val="0060222A"/>
    <w:rsid w:val="006026AA"/>
    <w:rsid w:val="006035C3"/>
    <w:rsid w:val="00603F27"/>
    <w:rsid w:val="00605625"/>
    <w:rsid w:val="0060739A"/>
    <w:rsid w:val="00610C21"/>
    <w:rsid w:val="00611907"/>
    <w:rsid w:val="00612EAD"/>
    <w:rsid w:val="00613116"/>
    <w:rsid w:val="006202A6"/>
    <w:rsid w:val="00621C4E"/>
    <w:rsid w:val="006270AE"/>
    <w:rsid w:val="00627852"/>
    <w:rsid w:val="006305D7"/>
    <w:rsid w:val="00631A76"/>
    <w:rsid w:val="00633A01"/>
    <w:rsid w:val="006341F7"/>
    <w:rsid w:val="00635014"/>
    <w:rsid w:val="00635872"/>
    <w:rsid w:val="006369CE"/>
    <w:rsid w:val="006372E0"/>
    <w:rsid w:val="006402F0"/>
    <w:rsid w:val="006411CA"/>
    <w:rsid w:val="00646A74"/>
    <w:rsid w:val="006512C9"/>
    <w:rsid w:val="00652648"/>
    <w:rsid w:val="00655B68"/>
    <w:rsid w:val="006619C8"/>
    <w:rsid w:val="00664B35"/>
    <w:rsid w:val="00671710"/>
    <w:rsid w:val="00673414"/>
    <w:rsid w:val="00676079"/>
    <w:rsid w:val="006765E9"/>
    <w:rsid w:val="00676ECD"/>
    <w:rsid w:val="00677D0A"/>
    <w:rsid w:val="0068185F"/>
    <w:rsid w:val="006852A5"/>
    <w:rsid w:val="00687FD1"/>
    <w:rsid w:val="006A01CF"/>
    <w:rsid w:val="006A2F7C"/>
    <w:rsid w:val="006B074C"/>
    <w:rsid w:val="006B297D"/>
    <w:rsid w:val="006B2C5C"/>
    <w:rsid w:val="006B2E53"/>
    <w:rsid w:val="006B57FD"/>
    <w:rsid w:val="006B5D8C"/>
    <w:rsid w:val="006B72D4"/>
    <w:rsid w:val="006C11CC"/>
    <w:rsid w:val="006C1952"/>
    <w:rsid w:val="006C1AEB"/>
    <w:rsid w:val="006C57FE"/>
    <w:rsid w:val="006D30B6"/>
    <w:rsid w:val="006D67E9"/>
    <w:rsid w:val="006E2888"/>
    <w:rsid w:val="006E4B63"/>
    <w:rsid w:val="006F06E4"/>
    <w:rsid w:val="006F104A"/>
    <w:rsid w:val="006F5679"/>
    <w:rsid w:val="006F7B41"/>
    <w:rsid w:val="00700736"/>
    <w:rsid w:val="00701252"/>
    <w:rsid w:val="00702B5D"/>
    <w:rsid w:val="00703ED2"/>
    <w:rsid w:val="00707B8D"/>
    <w:rsid w:val="00713636"/>
    <w:rsid w:val="007139E0"/>
    <w:rsid w:val="00714B8C"/>
    <w:rsid w:val="0071651E"/>
    <w:rsid w:val="0071675D"/>
    <w:rsid w:val="00720542"/>
    <w:rsid w:val="0072191B"/>
    <w:rsid w:val="0072386B"/>
    <w:rsid w:val="007278D3"/>
    <w:rsid w:val="00727DD6"/>
    <w:rsid w:val="007349F9"/>
    <w:rsid w:val="00735CF5"/>
    <w:rsid w:val="0074063A"/>
    <w:rsid w:val="00742622"/>
    <w:rsid w:val="00743BA1"/>
    <w:rsid w:val="00745F1E"/>
    <w:rsid w:val="007515FE"/>
    <w:rsid w:val="0075298F"/>
    <w:rsid w:val="00753539"/>
    <w:rsid w:val="007601D0"/>
    <w:rsid w:val="0076109D"/>
    <w:rsid w:val="00765B06"/>
    <w:rsid w:val="007661CA"/>
    <w:rsid w:val="00767107"/>
    <w:rsid w:val="007729BB"/>
    <w:rsid w:val="00773BFD"/>
    <w:rsid w:val="007743B3"/>
    <w:rsid w:val="00774490"/>
    <w:rsid w:val="00781751"/>
    <w:rsid w:val="007819FF"/>
    <w:rsid w:val="00784BC6"/>
    <w:rsid w:val="0078523D"/>
    <w:rsid w:val="0079253A"/>
    <w:rsid w:val="007931DF"/>
    <w:rsid w:val="00793E06"/>
    <w:rsid w:val="007A0172"/>
    <w:rsid w:val="007A0646"/>
    <w:rsid w:val="007A0A18"/>
    <w:rsid w:val="007A2511"/>
    <w:rsid w:val="007A260E"/>
    <w:rsid w:val="007A4D4C"/>
    <w:rsid w:val="007A5CB9"/>
    <w:rsid w:val="007B51E2"/>
    <w:rsid w:val="007B6D43"/>
    <w:rsid w:val="007B7C6E"/>
    <w:rsid w:val="007C0039"/>
    <w:rsid w:val="007C011F"/>
    <w:rsid w:val="007C049C"/>
    <w:rsid w:val="007C6904"/>
    <w:rsid w:val="007D44D7"/>
    <w:rsid w:val="007D621A"/>
    <w:rsid w:val="007E2887"/>
    <w:rsid w:val="007E5278"/>
    <w:rsid w:val="007E749C"/>
    <w:rsid w:val="007F1B5C"/>
    <w:rsid w:val="007F7270"/>
    <w:rsid w:val="00801257"/>
    <w:rsid w:val="00803B0A"/>
    <w:rsid w:val="00804185"/>
    <w:rsid w:val="00804DED"/>
    <w:rsid w:val="00805557"/>
    <w:rsid w:val="00805B96"/>
    <w:rsid w:val="008115A5"/>
    <w:rsid w:val="00811D46"/>
    <w:rsid w:val="0081415D"/>
    <w:rsid w:val="00820229"/>
    <w:rsid w:val="00822448"/>
    <w:rsid w:val="00822ABE"/>
    <w:rsid w:val="00825C43"/>
    <w:rsid w:val="00827F51"/>
    <w:rsid w:val="0083104E"/>
    <w:rsid w:val="008324FE"/>
    <w:rsid w:val="008343BE"/>
    <w:rsid w:val="0083501F"/>
    <w:rsid w:val="00840FB4"/>
    <w:rsid w:val="008410B2"/>
    <w:rsid w:val="0084272D"/>
    <w:rsid w:val="00846189"/>
    <w:rsid w:val="008477FE"/>
    <w:rsid w:val="008500A0"/>
    <w:rsid w:val="008508B7"/>
    <w:rsid w:val="0085351C"/>
    <w:rsid w:val="008546A5"/>
    <w:rsid w:val="008547EB"/>
    <w:rsid w:val="008549CA"/>
    <w:rsid w:val="008556C3"/>
    <w:rsid w:val="0085651B"/>
    <w:rsid w:val="00856825"/>
    <w:rsid w:val="0085687C"/>
    <w:rsid w:val="00856CAB"/>
    <w:rsid w:val="00860884"/>
    <w:rsid w:val="00860A27"/>
    <w:rsid w:val="008706C5"/>
    <w:rsid w:val="0087243C"/>
    <w:rsid w:val="00873707"/>
    <w:rsid w:val="008763E1"/>
    <w:rsid w:val="00877EC8"/>
    <w:rsid w:val="0088028C"/>
    <w:rsid w:val="00880F36"/>
    <w:rsid w:val="008812FF"/>
    <w:rsid w:val="00885530"/>
    <w:rsid w:val="008909DA"/>
    <w:rsid w:val="008910D1"/>
    <w:rsid w:val="00891C56"/>
    <w:rsid w:val="0089296C"/>
    <w:rsid w:val="00896ABD"/>
    <w:rsid w:val="00896C39"/>
    <w:rsid w:val="008A463D"/>
    <w:rsid w:val="008A649C"/>
    <w:rsid w:val="008A7A9C"/>
    <w:rsid w:val="008B5218"/>
    <w:rsid w:val="008B53EA"/>
    <w:rsid w:val="008B55C5"/>
    <w:rsid w:val="008B5B11"/>
    <w:rsid w:val="008B7102"/>
    <w:rsid w:val="008B7EB2"/>
    <w:rsid w:val="008B7F51"/>
    <w:rsid w:val="008C0B56"/>
    <w:rsid w:val="008C3B7D"/>
    <w:rsid w:val="008C4C7E"/>
    <w:rsid w:val="008D02C7"/>
    <w:rsid w:val="008D0F90"/>
    <w:rsid w:val="008D1D8F"/>
    <w:rsid w:val="008D2388"/>
    <w:rsid w:val="008D3715"/>
    <w:rsid w:val="008D5465"/>
    <w:rsid w:val="008D7EB7"/>
    <w:rsid w:val="008E109B"/>
    <w:rsid w:val="008E25D0"/>
    <w:rsid w:val="008E3684"/>
    <w:rsid w:val="008E57F5"/>
    <w:rsid w:val="008E7606"/>
    <w:rsid w:val="008F1DAA"/>
    <w:rsid w:val="008F3EBD"/>
    <w:rsid w:val="008F4983"/>
    <w:rsid w:val="008F60B2"/>
    <w:rsid w:val="008F7C41"/>
    <w:rsid w:val="009031E2"/>
    <w:rsid w:val="009100F6"/>
    <w:rsid w:val="00910D39"/>
    <w:rsid w:val="0091276C"/>
    <w:rsid w:val="009165AC"/>
    <w:rsid w:val="0092053F"/>
    <w:rsid w:val="0092060E"/>
    <w:rsid w:val="0092340A"/>
    <w:rsid w:val="00925075"/>
    <w:rsid w:val="009261A9"/>
    <w:rsid w:val="009313D9"/>
    <w:rsid w:val="0093192E"/>
    <w:rsid w:val="00934A85"/>
    <w:rsid w:val="00934EC0"/>
    <w:rsid w:val="00935B7F"/>
    <w:rsid w:val="009372C1"/>
    <w:rsid w:val="00940840"/>
    <w:rsid w:val="00941293"/>
    <w:rsid w:val="009439A6"/>
    <w:rsid w:val="00950C17"/>
    <w:rsid w:val="009530B2"/>
    <w:rsid w:val="00954740"/>
    <w:rsid w:val="0095508E"/>
    <w:rsid w:val="00956CF1"/>
    <w:rsid w:val="009607EA"/>
    <w:rsid w:val="00961A9E"/>
    <w:rsid w:val="00963971"/>
    <w:rsid w:val="00963ABC"/>
    <w:rsid w:val="00965D21"/>
    <w:rsid w:val="009666D1"/>
    <w:rsid w:val="009676B8"/>
    <w:rsid w:val="00967764"/>
    <w:rsid w:val="00970B0E"/>
    <w:rsid w:val="00972216"/>
    <w:rsid w:val="00973422"/>
    <w:rsid w:val="00975560"/>
    <w:rsid w:val="00976D03"/>
    <w:rsid w:val="00977B30"/>
    <w:rsid w:val="00982F41"/>
    <w:rsid w:val="00985090"/>
    <w:rsid w:val="00987710"/>
    <w:rsid w:val="009904AB"/>
    <w:rsid w:val="00995688"/>
    <w:rsid w:val="009958A6"/>
    <w:rsid w:val="00996456"/>
    <w:rsid w:val="0099692E"/>
    <w:rsid w:val="0099781C"/>
    <w:rsid w:val="009A04F5"/>
    <w:rsid w:val="009A15EF"/>
    <w:rsid w:val="009A23CC"/>
    <w:rsid w:val="009A38A5"/>
    <w:rsid w:val="009B048B"/>
    <w:rsid w:val="009B118B"/>
    <w:rsid w:val="009B1737"/>
    <w:rsid w:val="009B3D4B"/>
    <w:rsid w:val="009B5914"/>
    <w:rsid w:val="009B5B99"/>
    <w:rsid w:val="009B6EFC"/>
    <w:rsid w:val="009C2536"/>
    <w:rsid w:val="009C2DF8"/>
    <w:rsid w:val="009C68B7"/>
    <w:rsid w:val="009D0834"/>
    <w:rsid w:val="009D0A1E"/>
    <w:rsid w:val="009D1677"/>
    <w:rsid w:val="009D1A0F"/>
    <w:rsid w:val="009D3958"/>
    <w:rsid w:val="009D52BC"/>
    <w:rsid w:val="009D7D0A"/>
    <w:rsid w:val="009E1E7E"/>
    <w:rsid w:val="009E243D"/>
    <w:rsid w:val="009E3789"/>
    <w:rsid w:val="009E7B6C"/>
    <w:rsid w:val="009F01B1"/>
    <w:rsid w:val="009F0DBB"/>
    <w:rsid w:val="009F3887"/>
    <w:rsid w:val="009F732B"/>
    <w:rsid w:val="009F7A33"/>
    <w:rsid w:val="00A01FE0"/>
    <w:rsid w:val="00A10656"/>
    <w:rsid w:val="00A118A7"/>
    <w:rsid w:val="00A12FA6"/>
    <w:rsid w:val="00A1339B"/>
    <w:rsid w:val="00A14ABA"/>
    <w:rsid w:val="00A14C20"/>
    <w:rsid w:val="00A15F0E"/>
    <w:rsid w:val="00A17DAB"/>
    <w:rsid w:val="00A21173"/>
    <w:rsid w:val="00A24CB6"/>
    <w:rsid w:val="00A26CD2"/>
    <w:rsid w:val="00A27667"/>
    <w:rsid w:val="00A34A67"/>
    <w:rsid w:val="00A37462"/>
    <w:rsid w:val="00A459E1"/>
    <w:rsid w:val="00A51CE6"/>
    <w:rsid w:val="00A52296"/>
    <w:rsid w:val="00A55661"/>
    <w:rsid w:val="00A55662"/>
    <w:rsid w:val="00A57C72"/>
    <w:rsid w:val="00A61B70"/>
    <w:rsid w:val="00A61FA8"/>
    <w:rsid w:val="00A637F4"/>
    <w:rsid w:val="00A6434C"/>
    <w:rsid w:val="00A65485"/>
    <w:rsid w:val="00A66E05"/>
    <w:rsid w:val="00A66F70"/>
    <w:rsid w:val="00A70753"/>
    <w:rsid w:val="00A712D2"/>
    <w:rsid w:val="00A72931"/>
    <w:rsid w:val="00A77630"/>
    <w:rsid w:val="00A82C8A"/>
    <w:rsid w:val="00A849D2"/>
    <w:rsid w:val="00A852FF"/>
    <w:rsid w:val="00A858D0"/>
    <w:rsid w:val="00A867C5"/>
    <w:rsid w:val="00A87337"/>
    <w:rsid w:val="00A87720"/>
    <w:rsid w:val="00A904A0"/>
    <w:rsid w:val="00A90C97"/>
    <w:rsid w:val="00A927BE"/>
    <w:rsid w:val="00A960C8"/>
    <w:rsid w:val="00AA1B4F"/>
    <w:rsid w:val="00AA3B2E"/>
    <w:rsid w:val="00AA54F3"/>
    <w:rsid w:val="00AA56BF"/>
    <w:rsid w:val="00AA6B43"/>
    <w:rsid w:val="00AB367A"/>
    <w:rsid w:val="00AB63E5"/>
    <w:rsid w:val="00AB7955"/>
    <w:rsid w:val="00AC01D1"/>
    <w:rsid w:val="00AC483D"/>
    <w:rsid w:val="00AC53B6"/>
    <w:rsid w:val="00AC5ABA"/>
    <w:rsid w:val="00AD6A05"/>
    <w:rsid w:val="00AE0054"/>
    <w:rsid w:val="00AE272B"/>
    <w:rsid w:val="00AE3E3A"/>
    <w:rsid w:val="00AE77B4"/>
    <w:rsid w:val="00AE7C1A"/>
    <w:rsid w:val="00AF0D9C"/>
    <w:rsid w:val="00AF13AB"/>
    <w:rsid w:val="00AF1D36"/>
    <w:rsid w:val="00AF5F75"/>
    <w:rsid w:val="00AF6001"/>
    <w:rsid w:val="00B01A16"/>
    <w:rsid w:val="00B02205"/>
    <w:rsid w:val="00B07F45"/>
    <w:rsid w:val="00B1021A"/>
    <w:rsid w:val="00B12613"/>
    <w:rsid w:val="00B15A1F"/>
    <w:rsid w:val="00B15FE9"/>
    <w:rsid w:val="00B2148A"/>
    <w:rsid w:val="00B220C2"/>
    <w:rsid w:val="00B22B96"/>
    <w:rsid w:val="00B25B32"/>
    <w:rsid w:val="00B31CD9"/>
    <w:rsid w:val="00B34D1B"/>
    <w:rsid w:val="00B36C42"/>
    <w:rsid w:val="00B40808"/>
    <w:rsid w:val="00B42BFB"/>
    <w:rsid w:val="00B42EA7"/>
    <w:rsid w:val="00B47B98"/>
    <w:rsid w:val="00B5337C"/>
    <w:rsid w:val="00B53FDE"/>
    <w:rsid w:val="00B54E44"/>
    <w:rsid w:val="00B56397"/>
    <w:rsid w:val="00B5695D"/>
    <w:rsid w:val="00B573E8"/>
    <w:rsid w:val="00B6027B"/>
    <w:rsid w:val="00B629A9"/>
    <w:rsid w:val="00B67AFF"/>
    <w:rsid w:val="00B7019D"/>
    <w:rsid w:val="00B70B59"/>
    <w:rsid w:val="00B73657"/>
    <w:rsid w:val="00B834F6"/>
    <w:rsid w:val="00B8501B"/>
    <w:rsid w:val="00B91C78"/>
    <w:rsid w:val="00B9661E"/>
    <w:rsid w:val="00BA1735"/>
    <w:rsid w:val="00BA19FA"/>
    <w:rsid w:val="00BA257E"/>
    <w:rsid w:val="00BA3078"/>
    <w:rsid w:val="00BA38D6"/>
    <w:rsid w:val="00BA4288"/>
    <w:rsid w:val="00BA5C8B"/>
    <w:rsid w:val="00BB0FAC"/>
    <w:rsid w:val="00BB48E5"/>
    <w:rsid w:val="00BB5607"/>
    <w:rsid w:val="00BB5ACA"/>
    <w:rsid w:val="00BC06D0"/>
    <w:rsid w:val="00BC3823"/>
    <w:rsid w:val="00BC5841"/>
    <w:rsid w:val="00BD60B4"/>
    <w:rsid w:val="00BD6803"/>
    <w:rsid w:val="00BE1A08"/>
    <w:rsid w:val="00BE40C0"/>
    <w:rsid w:val="00BE517C"/>
    <w:rsid w:val="00BE5F4A"/>
    <w:rsid w:val="00BE7C07"/>
    <w:rsid w:val="00BF09B0"/>
    <w:rsid w:val="00BF1544"/>
    <w:rsid w:val="00BF1B53"/>
    <w:rsid w:val="00BF3119"/>
    <w:rsid w:val="00BF4FA2"/>
    <w:rsid w:val="00BF550D"/>
    <w:rsid w:val="00BF590C"/>
    <w:rsid w:val="00BF745F"/>
    <w:rsid w:val="00C02E56"/>
    <w:rsid w:val="00C034CD"/>
    <w:rsid w:val="00C06F06"/>
    <w:rsid w:val="00C124BC"/>
    <w:rsid w:val="00C14A3D"/>
    <w:rsid w:val="00C16DBA"/>
    <w:rsid w:val="00C20FAD"/>
    <w:rsid w:val="00C22516"/>
    <w:rsid w:val="00C2375F"/>
    <w:rsid w:val="00C23F15"/>
    <w:rsid w:val="00C247CB"/>
    <w:rsid w:val="00C27529"/>
    <w:rsid w:val="00C275E3"/>
    <w:rsid w:val="00C3355F"/>
    <w:rsid w:val="00C33B3D"/>
    <w:rsid w:val="00C3447B"/>
    <w:rsid w:val="00C3569A"/>
    <w:rsid w:val="00C35B9B"/>
    <w:rsid w:val="00C35FB4"/>
    <w:rsid w:val="00C4001F"/>
    <w:rsid w:val="00C43F48"/>
    <w:rsid w:val="00C448FF"/>
    <w:rsid w:val="00C45E57"/>
    <w:rsid w:val="00C526C1"/>
    <w:rsid w:val="00C52F29"/>
    <w:rsid w:val="00C56CE6"/>
    <w:rsid w:val="00C5745F"/>
    <w:rsid w:val="00C61A98"/>
    <w:rsid w:val="00C63201"/>
    <w:rsid w:val="00C64939"/>
    <w:rsid w:val="00C64E62"/>
    <w:rsid w:val="00C651D5"/>
    <w:rsid w:val="00C65CCC"/>
    <w:rsid w:val="00C66223"/>
    <w:rsid w:val="00C70290"/>
    <w:rsid w:val="00C7618F"/>
    <w:rsid w:val="00C765A9"/>
    <w:rsid w:val="00C8162D"/>
    <w:rsid w:val="00C83A0B"/>
    <w:rsid w:val="00C842D0"/>
    <w:rsid w:val="00C84ED1"/>
    <w:rsid w:val="00C9038F"/>
    <w:rsid w:val="00C91AA0"/>
    <w:rsid w:val="00C92AAB"/>
    <w:rsid w:val="00CA2435"/>
    <w:rsid w:val="00CA25B3"/>
    <w:rsid w:val="00CB5928"/>
    <w:rsid w:val="00CB6B79"/>
    <w:rsid w:val="00CC0DA0"/>
    <w:rsid w:val="00CD0E2F"/>
    <w:rsid w:val="00CD2F20"/>
    <w:rsid w:val="00CD6B20"/>
    <w:rsid w:val="00CE1339"/>
    <w:rsid w:val="00CE61CC"/>
    <w:rsid w:val="00CE6E42"/>
    <w:rsid w:val="00CF20B7"/>
    <w:rsid w:val="00CF6692"/>
    <w:rsid w:val="00CF7441"/>
    <w:rsid w:val="00D00D16"/>
    <w:rsid w:val="00D020D9"/>
    <w:rsid w:val="00D03C6C"/>
    <w:rsid w:val="00D06288"/>
    <w:rsid w:val="00D068C7"/>
    <w:rsid w:val="00D0753D"/>
    <w:rsid w:val="00D128A4"/>
    <w:rsid w:val="00D146AC"/>
    <w:rsid w:val="00D20954"/>
    <w:rsid w:val="00D21C39"/>
    <w:rsid w:val="00D21FC6"/>
    <w:rsid w:val="00D2243A"/>
    <w:rsid w:val="00D22C3B"/>
    <w:rsid w:val="00D23701"/>
    <w:rsid w:val="00D33393"/>
    <w:rsid w:val="00D33D36"/>
    <w:rsid w:val="00D34D94"/>
    <w:rsid w:val="00D409E2"/>
    <w:rsid w:val="00D427D7"/>
    <w:rsid w:val="00D44E62"/>
    <w:rsid w:val="00D51570"/>
    <w:rsid w:val="00D556AD"/>
    <w:rsid w:val="00D57C94"/>
    <w:rsid w:val="00D60381"/>
    <w:rsid w:val="00D616DE"/>
    <w:rsid w:val="00D62201"/>
    <w:rsid w:val="00D649F7"/>
    <w:rsid w:val="00D651D1"/>
    <w:rsid w:val="00D717BB"/>
    <w:rsid w:val="00D7195F"/>
    <w:rsid w:val="00D7226B"/>
    <w:rsid w:val="00D72707"/>
    <w:rsid w:val="00D75A9C"/>
    <w:rsid w:val="00D811A1"/>
    <w:rsid w:val="00D82FAD"/>
    <w:rsid w:val="00D83890"/>
    <w:rsid w:val="00D84A3D"/>
    <w:rsid w:val="00D90871"/>
    <w:rsid w:val="00D90DD2"/>
    <w:rsid w:val="00D912B7"/>
    <w:rsid w:val="00D9155F"/>
    <w:rsid w:val="00D9403F"/>
    <w:rsid w:val="00D959B4"/>
    <w:rsid w:val="00DA3488"/>
    <w:rsid w:val="00DA44DE"/>
    <w:rsid w:val="00DB2E10"/>
    <w:rsid w:val="00DB620A"/>
    <w:rsid w:val="00DC3832"/>
    <w:rsid w:val="00DC4634"/>
    <w:rsid w:val="00DC7A51"/>
    <w:rsid w:val="00DD0C0B"/>
    <w:rsid w:val="00DE3A74"/>
    <w:rsid w:val="00DE5B5F"/>
    <w:rsid w:val="00E00696"/>
    <w:rsid w:val="00E04F4C"/>
    <w:rsid w:val="00E060C2"/>
    <w:rsid w:val="00E06324"/>
    <w:rsid w:val="00E12FB0"/>
    <w:rsid w:val="00E1314E"/>
    <w:rsid w:val="00E14814"/>
    <w:rsid w:val="00E1591B"/>
    <w:rsid w:val="00E15FF4"/>
    <w:rsid w:val="00E16A50"/>
    <w:rsid w:val="00E249D5"/>
    <w:rsid w:val="00E33C68"/>
    <w:rsid w:val="00E34EEB"/>
    <w:rsid w:val="00E411C7"/>
    <w:rsid w:val="00E44EB9"/>
    <w:rsid w:val="00E46358"/>
    <w:rsid w:val="00E471DC"/>
    <w:rsid w:val="00E50EB4"/>
    <w:rsid w:val="00E532FC"/>
    <w:rsid w:val="00E5418C"/>
    <w:rsid w:val="00E55BB0"/>
    <w:rsid w:val="00E57730"/>
    <w:rsid w:val="00E609E5"/>
    <w:rsid w:val="00E60F27"/>
    <w:rsid w:val="00E61B91"/>
    <w:rsid w:val="00E64D93"/>
    <w:rsid w:val="00E64FF9"/>
    <w:rsid w:val="00E65EDB"/>
    <w:rsid w:val="00E66927"/>
    <w:rsid w:val="00E66B62"/>
    <w:rsid w:val="00E66BD7"/>
    <w:rsid w:val="00E677B8"/>
    <w:rsid w:val="00E67FA1"/>
    <w:rsid w:val="00E727C0"/>
    <w:rsid w:val="00E73D53"/>
    <w:rsid w:val="00E75111"/>
    <w:rsid w:val="00E77296"/>
    <w:rsid w:val="00E8019C"/>
    <w:rsid w:val="00E81688"/>
    <w:rsid w:val="00E84EA5"/>
    <w:rsid w:val="00E90DD2"/>
    <w:rsid w:val="00E92E76"/>
    <w:rsid w:val="00E93471"/>
    <w:rsid w:val="00E93763"/>
    <w:rsid w:val="00E977ED"/>
    <w:rsid w:val="00EA0CF9"/>
    <w:rsid w:val="00EA16E6"/>
    <w:rsid w:val="00EA2F3A"/>
    <w:rsid w:val="00EA427A"/>
    <w:rsid w:val="00EA553D"/>
    <w:rsid w:val="00EA723B"/>
    <w:rsid w:val="00EA7A96"/>
    <w:rsid w:val="00EB3686"/>
    <w:rsid w:val="00EB6350"/>
    <w:rsid w:val="00EC01CA"/>
    <w:rsid w:val="00EC2F62"/>
    <w:rsid w:val="00EC3434"/>
    <w:rsid w:val="00EC62EB"/>
    <w:rsid w:val="00EC6E9F"/>
    <w:rsid w:val="00ED44F0"/>
    <w:rsid w:val="00ED4B33"/>
    <w:rsid w:val="00ED75A0"/>
    <w:rsid w:val="00ED7DD6"/>
    <w:rsid w:val="00EE15A1"/>
    <w:rsid w:val="00EE2A7C"/>
    <w:rsid w:val="00EE2C42"/>
    <w:rsid w:val="00EE2D4A"/>
    <w:rsid w:val="00EE341B"/>
    <w:rsid w:val="00EE4453"/>
    <w:rsid w:val="00EE5FCE"/>
    <w:rsid w:val="00EE6BBD"/>
    <w:rsid w:val="00EE6E1E"/>
    <w:rsid w:val="00EE705F"/>
    <w:rsid w:val="00EF5142"/>
    <w:rsid w:val="00EF54FD"/>
    <w:rsid w:val="00EF6F5A"/>
    <w:rsid w:val="00F02920"/>
    <w:rsid w:val="00F0562E"/>
    <w:rsid w:val="00F06AB0"/>
    <w:rsid w:val="00F07E4B"/>
    <w:rsid w:val="00F13112"/>
    <w:rsid w:val="00F13D2E"/>
    <w:rsid w:val="00F152BD"/>
    <w:rsid w:val="00F16328"/>
    <w:rsid w:val="00F16FE6"/>
    <w:rsid w:val="00F22939"/>
    <w:rsid w:val="00F238BD"/>
    <w:rsid w:val="00F24992"/>
    <w:rsid w:val="00F25073"/>
    <w:rsid w:val="00F30BD0"/>
    <w:rsid w:val="00F32F2F"/>
    <w:rsid w:val="00F33F3F"/>
    <w:rsid w:val="00F35BDD"/>
    <w:rsid w:val="00F403FD"/>
    <w:rsid w:val="00F40403"/>
    <w:rsid w:val="00F41E72"/>
    <w:rsid w:val="00F50300"/>
    <w:rsid w:val="00F513AC"/>
    <w:rsid w:val="00F56E39"/>
    <w:rsid w:val="00F623E9"/>
    <w:rsid w:val="00F62F33"/>
    <w:rsid w:val="00F63465"/>
    <w:rsid w:val="00F63951"/>
    <w:rsid w:val="00F63C86"/>
    <w:rsid w:val="00F766BE"/>
    <w:rsid w:val="00F77EB9"/>
    <w:rsid w:val="00F80635"/>
    <w:rsid w:val="00F815D1"/>
    <w:rsid w:val="00F81E7E"/>
    <w:rsid w:val="00F81F0F"/>
    <w:rsid w:val="00F825F4"/>
    <w:rsid w:val="00F92AA1"/>
    <w:rsid w:val="00F932DE"/>
    <w:rsid w:val="00F9374E"/>
    <w:rsid w:val="00F963DD"/>
    <w:rsid w:val="00FA2045"/>
    <w:rsid w:val="00FA2AFC"/>
    <w:rsid w:val="00FA3508"/>
    <w:rsid w:val="00FB0CB9"/>
    <w:rsid w:val="00FB1AA9"/>
    <w:rsid w:val="00FB4B5A"/>
    <w:rsid w:val="00FB5D86"/>
    <w:rsid w:val="00FB5DAA"/>
    <w:rsid w:val="00FC0126"/>
    <w:rsid w:val="00FC04B9"/>
    <w:rsid w:val="00FC0F6E"/>
    <w:rsid w:val="00FC161A"/>
    <w:rsid w:val="00FC23D5"/>
    <w:rsid w:val="00FC4C1A"/>
    <w:rsid w:val="00FC6468"/>
    <w:rsid w:val="00FC6AA3"/>
    <w:rsid w:val="00FC6D49"/>
    <w:rsid w:val="00FD40B1"/>
    <w:rsid w:val="00FD4922"/>
    <w:rsid w:val="00FD6461"/>
    <w:rsid w:val="00FE0281"/>
    <w:rsid w:val="00FE7083"/>
    <w:rsid w:val="00FF019F"/>
    <w:rsid w:val="00FF0814"/>
    <w:rsid w:val="00FF28B1"/>
    <w:rsid w:val="00FF619C"/>
    <w:rsid w:val="00FF644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B3AC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C4E"/>
    <w:pPr>
      <w:widowControl w:val="0"/>
      <w:autoSpaceDE w:val="0"/>
      <w:autoSpaceDN w:val="0"/>
      <w:adjustRightInd w:val="0"/>
      <w:jc w:val="both"/>
    </w:pPr>
    <w:rPr>
      <w:rFonts w:ascii="Calibri" w:hAnsi="Calibri" w:cs="Calibri"/>
      <w:color w:val="000000"/>
      <w:sz w:val="24"/>
      <w:szCs w:val="24"/>
    </w:rPr>
  </w:style>
  <w:style w:type="paragraph" w:styleId="Heading1">
    <w:name w:val="heading 1"/>
    <w:basedOn w:val="Normal"/>
    <w:next w:val="Normal"/>
    <w:link w:val="Heading1Char"/>
    <w:qFormat/>
    <w:rsid w:val="008D3715"/>
    <w:pPr>
      <w:keepNext/>
      <w:spacing w:before="240" w:after="60"/>
      <w:outlineLvl w:val="0"/>
    </w:pPr>
    <w:rPr>
      <w:rFonts w:cs="Times New Roman"/>
      <w:b/>
      <w:bCs/>
      <w:kern w:val="32"/>
      <w:sz w:val="28"/>
      <w:szCs w:val="32"/>
    </w:rPr>
  </w:style>
  <w:style w:type="paragraph" w:styleId="Heading2">
    <w:name w:val="heading 2"/>
    <w:basedOn w:val="Normal"/>
    <w:next w:val="Normal"/>
    <w:link w:val="Heading2Char"/>
    <w:qFormat/>
    <w:rsid w:val="007A4D4C"/>
    <w:pPr>
      <w:keepNext/>
      <w:outlineLvl w:val="1"/>
    </w:pPr>
    <w:rPr>
      <w:rFonts w:cs="Times New Roman"/>
      <w:b/>
      <w:bCs/>
      <w:iCs/>
      <w:szCs w:val="28"/>
    </w:rPr>
  </w:style>
  <w:style w:type="paragraph" w:styleId="Heading3">
    <w:name w:val="heading 3"/>
    <w:basedOn w:val="Normal"/>
    <w:next w:val="Normal"/>
    <w:link w:val="Heading3Char"/>
    <w:uiPriority w:val="9"/>
    <w:unhideWhenUsed/>
    <w:qFormat/>
    <w:rsid w:val="00366B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EE705F"/>
    <w:pPr>
      <w:spacing w:before="100" w:beforeAutospacing="1" w:after="100" w:afterAutospacing="1"/>
    </w:pPr>
  </w:style>
  <w:style w:type="character" w:styleId="Hyperlink">
    <w:name w:val="Hyperlink"/>
    <w:uiPriority w:val="99"/>
    <w:rsid w:val="00EE705F"/>
    <w:rPr>
      <w:color w:val="0000FF"/>
      <w:u w:val="single"/>
    </w:rPr>
  </w:style>
  <w:style w:type="paragraph" w:styleId="Header">
    <w:name w:val="header"/>
    <w:basedOn w:val="Normal"/>
    <w:link w:val="HeaderChar"/>
    <w:rsid w:val="00157BE6"/>
    <w:pPr>
      <w:tabs>
        <w:tab w:val="center" w:pos="4680"/>
        <w:tab w:val="right" w:pos="9360"/>
      </w:tabs>
    </w:pPr>
  </w:style>
  <w:style w:type="character" w:customStyle="1" w:styleId="HeaderChar">
    <w:name w:val="Header Char"/>
    <w:link w:val="Header"/>
    <w:rsid w:val="00157BE6"/>
    <w:rPr>
      <w:sz w:val="24"/>
      <w:szCs w:val="24"/>
    </w:rPr>
  </w:style>
  <w:style w:type="paragraph" w:styleId="Footer">
    <w:name w:val="footer"/>
    <w:basedOn w:val="Normal"/>
    <w:link w:val="FooterChar"/>
    <w:uiPriority w:val="99"/>
    <w:rsid w:val="00157BE6"/>
    <w:pPr>
      <w:tabs>
        <w:tab w:val="center" w:pos="4680"/>
        <w:tab w:val="right" w:pos="9360"/>
      </w:tabs>
    </w:pPr>
  </w:style>
  <w:style w:type="character" w:customStyle="1" w:styleId="FooterChar">
    <w:name w:val="Footer Char"/>
    <w:link w:val="Footer"/>
    <w:uiPriority w:val="99"/>
    <w:rsid w:val="00157BE6"/>
    <w:rPr>
      <w:sz w:val="24"/>
      <w:szCs w:val="24"/>
    </w:rPr>
  </w:style>
  <w:style w:type="character" w:styleId="CommentReference">
    <w:name w:val="annotation reference"/>
    <w:rsid w:val="0084610C"/>
    <w:rPr>
      <w:sz w:val="18"/>
      <w:szCs w:val="18"/>
    </w:rPr>
  </w:style>
  <w:style w:type="paragraph" w:styleId="CommentText">
    <w:name w:val="annotation text"/>
    <w:basedOn w:val="Normal"/>
    <w:link w:val="CommentTextChar"/>
    <w:rsid w:val="0084610C"/>
  </w:style>
  <w:style w:type="character" w:customStyle="1" w:styleId="CommentTextChar">
    <w:name w:val="Comment Text Char"/>
    <w:link w:val="CommentText"/>
    <w:rsid w:val="0084610C"/>
    <w:rPr>
      <w:sz w:val="24"/>
      <w:szCs w:val="24"/>
      <w:lang w:val="en-US"/>
    </w:rPr>
  </w:style>
  <w:style w:type="paragraph" w:styleId="CommentSubject">
    <w:name w:val="annotation subject"/>
    <w:basedOn w:val="CommentText"/>
    <w:next w:val="CommentText"/>
    <w:link w:val="CommentSubjectChar"/>
    <w:rsid w:val="0084610C"/>
    <w:rPr>
      <w:b/>
      <w:bCs/>
      <w:sz w:val="20"/>
      <w:szCs w:val="20"/>
    </w:rPr>
  </w:style>
  <w:style w:type="character" w:customStyle="1" w:styleId="CommentSubjectChar">
    <w:name w:val="Comment Subject Char"/>
    <w:link w:val="CommentSubject"/>
    <w:rsid w:val="0084610C"/>
    <w:rPr>
      <w:b/>
      <w:bCs/>
      <w:sz w:val="24"/>
      <w:szCs w:val="24"/>
      <w:lang w:val="en-US"/>
    </w:rPr>
  </w:style>
  <w:style w:type="paragraph" w:styleId="BalloonText">
    <w:name w:val="Balloon Text"/>
    <w:basedOn w:val="Normal"/>
    <w:link w:val="BalloonTextChar"/>
    <w:rsid w:val="0084610C"/>
    <w:rPr>
      <w:rFonts w:ascii="Lucida Grande" w:hAnsi="Lucida Grande"/>
      <w:sz w:val="18"/>
      <w:szCs w:val="18"/>
    </w:rPr>
  </w:style>
  <w:style w:type="character" w:customStyle="1" w:styleId="BalloonTextChar">
    <w:name w:val="Balloon Text Char"/>
    <w:link w:val="BalloonText"/>
    <w:rsid w:val="0084610C"/>
    <w:rPr>
      <w:rFonts w:ascii="Lucida Grande" w:hAnsi="Lucida Grande"/>
      <w:sz w:val="18"/>
      <w:szCs w:val="18"/>
      <w:lang w:val="en-US"/>
    </w:rPr>
  </w:style>
  <w:style w:type="character" w:styleId="PageNumber">
    <w:name w:val="page number"/>
    <w:basedOn w:val="DefaultParagraphFont"/>
    <w:rsid w:val="00C83836"/>
  </w:style>
  <w:style w:type="character" w:styleId="FollowedHyperlink">
    <w:name w:val="FollowedHyperlink"/>
    <w:rsid w:val="00D9403F"/>
    <w:rPr>
      <w:color w:val="800080"/>
      <w:u w:val="single"/>
    </w:rPr>
  </w:style>
  <w:style w:type="character" w:customStyle="1" w:styleId="apple-converted-space">
    <w:name w:val="apple-converted-space"/>
    <w:basedOn w:val="DefaultParagraphFont"/>
    <w:rsid w:val="008D3715"/>
  </w:style>
  <w:style w:type="character" w:customStyle="1" w:styleId="Heading1Char">
    <w:name w:val="Heading 1 Char"/>
    <w:link w:val="Heading1"/>
    <w:rsid w:val="008D3715"/>
    <w:rPr>
      <w:rFonts w:ascii="Calibri" w:eastAsia="Times New Roman" w:hAnsi="Calibri" w:cs="Times New Roman"/>
      <w:b/>
      <w:bCs/>
      <w:kern w:val="32"/>
      <w:sz w:val="28"/>
      <w:szCs w:val="32"/>
    </w:rPr>
  </w:style>
  <w:style w:type="character" w:styleId="IntenseEmphasis">
    <w:name w:val="Intense Emphasis"/>
    <w:qFormat/>
    <w:rsid w:val="00703ED2"/>
    <w:rPr>
      <w:b/>
      <w:bCs/>
      <w:i/>
      <w:iCs/>
      <w:color w:val="4F81BD"/>
    </w:rPr>
  </w:style>
  <w:style w:type="character" w:customStyle="1" w:styleId="Heading2Char">
    <w:name w:val="Heading 2 Char"/>
    <w:link w:val="Heading2"/>
    <w:rsid w:val="007A4D4C"/>
    <w:rPr>
      <w:rFonts w:ascii="Calibri" w:eastAsia="Times New Roman" w:hAnsi="Calibri" w:cs="Times New Roman"/>
      <w:b/>
      <w:bCs/>
      <w:iCs/>
      <w:sz w:val="24"/>
      <w:szCs w:val="28"/>
    </w:rPr>
  </w:style>
  <w:style w:type="paragraph" w:customStyle="1" w:styleId="Exampletext">
    <w:name w:val="Example text"/>
    <w:basedOn w:val="Normal"/>
    <w:link w:val="ExampletextChar"/>
    <w:qFormat/>
    <w:rsid w:val="00621C4E"/>
    <w:pPr>
      <w:spacing w:after="240"/>
    </w:pPr>
    <w:rPr>
      <w:color w:val="7F7F7F"/>
    </w:rPr>
  </w:style>
  <w:style w:type="character" w:customStyle="1" w:styleId="ExampletextChar">
    <w:name w:val="Example text Char"/>
    <w:link w:val="Exampletext"/>
    <w:rsid w:val="00621C4E"/>
    <w:rPr>
      <w:rFonts w:ascii="Calibri" w:hAnsi="Calibri" w:cs="Calibri"/>
      <w:color w:val="7F7F7F"/>
      <w:sz w:val="24"/>
      <w:szCs w:val="24"/>
    </w:rPr>
  </w:style>
  <w:style w:type="paragraph" w:styleId="ListParagraph">
    <w:name w:val="List Paragraph"/>
    <w:basedOn w:val="Normal"/>
    <w:uiPriority w:val="34"/>
    <w:qFormat/>
    <w:rsid w:val="00A34A67"/>
    <w:pPr>
      <w:ind w:left="720"/>
      <w:contextualSpacing/>
    </w:pPr>
  </w:style>
  <w:style w:type="character" w:customStyle="1" w:styleId="Heading3Char">
    <w:name w:val="Heading 3 Char"/>
    <w:basedOn w:val="DefaultParagraphFont"/>
    <w:link w:val="Heading3"/>
    <w:uiPriority w:val="9"/>
    <w:rsid w:val="00366B76"/>
    <w:rPr>
      <w:rFonts w:asciiTheme="majorHAnsi" w:eastAsiaTheme="majorEastAsia" w:hAnsiTheme="majorHAnsi" w:cstheme="majorBidi"/>
      <w:b/>
      <w:bCs/>
      <w:color w:val="4F81BD" w:themeColor="accent1"/>
      <w:sz w:val="24"/>
      <w:szCs w:val="24"/>
    </w:rPr>
  </w:style>
  <w:style w:type="paragraph" w:styleId="Revision">
    <w:name w:val="Revision"/>
    <w:hidden/>
    <w:uiPriority w:val="99"/>
    <w:semiHidden/>
    <w:rsid w:val="0091276C"/>
    <w:rPr>
      <w:rFonts w:ascii="Calibri" w:hAnsi="Calibri" w:cs="Calibri"/>
      <w:color w:val="000000"/>
      <w:sz w:val="24"/>
      <w:szCs w:val="24"/>
    </w:rPr>
  </w:style>
  <w:style w:type="table" w:styleId="TableGrid">
    <w:name w:val="Table Grid"/>
    <w:basedOn w:val="TableNormal"/>
    <w:uiPriority w:val="59"/>
    <w:rsid w:val="006765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Head"/>
    <w:basedOn w:val="Normal"/>
    <w:qFormat/>
    <w:rsid w:val="006765E9"/>
    <w:pPr>
      <w:widowControl/>
      <w:pBdr>
        <w:top w:val="single" w:sz="4" w:space="4" w:color="FFFFFF"/>
        <w:left w:val="single" w:sz="4" w:space="4" w:color="FFFFFF"/>
        <w:bottom w:val="single" w:sz="4" w:space="4" w:color="FFFFFF"/>
        <w:right w:val="single" w:sz="4" w:space="4" w:color="FFFFFF"/>
      </w:pBdr>
      <w:autoSpaceDE/>
      <w:autoSpaceDN/>
      <w:adjustRightInd/>
      <w:spacing w:line="180" w:lineRule="exact"/>
    </w:pPr>
    <w:rPr>
      <w:rFonts w:ascii="Arial" w:eastAsia="MS Mincho" w:hAnsi="Arial" w:cs="Times New Roman"/>
      <w:color w:val="auto"/>
      <w:sz w:val="14"/>
      <w:szCs w:val="14"/>
      <w:lang w:val="en-GB" w:eastAsia="ja-JP"/>
    </w:rPr>
  </w:style>
  <w:style w:type="paragraph" w:customStyle="1" w:styleId="TableBody">
    <w:name w:val="TableBody"/>
    <w:basedOn w:val="TableHead"/>
    <w:rsid w:val="006765E9"/>
  </w:style>
  <w:style w:type="character" w:customStyle="1" w:styleId="article-headermeta-info-label">
    <w:name w:val="article-header__meta-info-label"/>
    <w:basedOn w:val="DefaultParagraphFont"/>
    <w:rsid w:val="003C528A"/>
  </w:style>
  <w:style w:type="character" w:customStyle="1" w:styleId="article-headermeta-info-data">
    <w:name w:val="article-header__meta-info-data"/>
    <w:basedOn w:val="DefaultParagraphFont"/>
    <w:rsid w:val="003C528A"/>
  </w:style>
  <w:style w:type="character" w:styleId="LineNumber">
    <w:name w:val="line number"/>
    <w:basedOn w:val="DefaultParagraphFont"/>
    <w:uiPriority w:val="99"/>
    <w:semiHidden/>
    <w:unhideWhenUsed/>
    <w:rsid w:val="00082AC8"/>
  </w:style>
  <w:style w:type="character" w:customStyle="1" w:styleId="ref-journal">
    <w:name w:val="ref-journal"/>
    <w:basedOn w:val="DefaultParagraphFont"/>
    <w:rsid w:val="00627852"/>
  </w:style>
  <w:style w:type="character" w:customStyle="1" w:styleId="ref-vol">
    <w:name w:val="ref-vol"/>
    <w:basedOn w:val="DefaultParagraphFont"/>
    <w:rsid w:val="00627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6198389">
      <w:bodyDiv w:val="1"/>
      <w:marLeft w:val="0"/>
      <w:marRight w:val="0"/>
      <w:marTop w:val="0"/>
      <w:marBottom w:val="0"/>
      <w:divBdr>
        <w:top w:val="none" w:sz="0" w:space="0" w:color="auto"/>
        <w:left w:val="none" w:sz="0" w:space="0" w:color="auto"/>
        <w:bottom w:val="none" w:sz="0" w:space="0" w:color="auto"/>
        <w:right w:val="none" w:sz="0" w:space="0" w:color="auto"/>
      </w:divBdr>
    </w:div>
    <w:div w:id="752777734">
      <w:bodyDiv w:val="1"/>
      <w:marLeft w:val="0"/>
      <w:marRight w:val="0"/>
      <w:marTop w:val="0"/>
      <w:marBottom w:val="0"/>
      <w:divBdr>
        <w:top w:val="none" w:sz="0" w:space="0" w:color="auto"/>
        <w:left w:val="none" w:sz="0" w:space="0" w:color="auto"/>
        <w:bottom w:val="none" w:sz="0" w:space="0" w:color="auto"/>
        <w:right w:val="none" w:sz="0" w:space="0" w:color="auto"/>
      </w:divBdr>
      <w:divsChild>
        <w:div w:id="1513106960">
          <w:marLeft w:val="120"/>
          <w:marRight w:val="120"/>
          <w:marTop w:val="120"/>
          <w:marBottom w:val="120"/>
          <w:divBdr>
            <w:top w:val="none" w:sz="0" w:space="0" w:color="auto"/>
            <w:left w:val="none" w:sz="0" w:space="0" w:color="auto"/>
            <w:bottom w:val="none" w:sz="0" w:space="0" w:color="auto"/>
            <w:right w:val="none" w:sz="0" w:space="0" w:color="auto"/>
          </w:divBdr>
          <w:divsChild>
            <w:div w:id="189950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662093">
      <w:bodyDiv w:val="1"/>
      <w:marLeft w:val="0"/>
      <w:marRight w:val="0"/>
      <w:marTop w:val="0"/>
      <w:marBottom w:val="0"/>
      <w:divBdr>
        <w:top w:val="none" w:sz="0" w:space="0" w:color="auto"/>
        <w:left w:val="none" w:sz="0" w:space="0" w:color="auto"/>
        <w:bottom w:val="none" w:sz="0" w:space="0" w:color="auto"/>
        <w:right w:val="none" w:sz="0" w:space="0" w:color="auto"/>
      </w:divBdr>
      <w:divsChild>
        <w:div w:id="1198854203">
          <w:marLeft w:val="0"/>
          <w:marRight w:val="0"/>
          <w:marTop w:val="0"/>
          <w:marBottom w:val="0"/>
          <w:divBdr>
            <w:top w:val="none" w:sz="0" w:space="0" w:color="auto"/>
            <w:left w:val="none" w:sz="0" w:space="0" w:color="auto"/>
            <w:bottom w:val="none" w:sz="0" w:space="0" w:color="auto"/>
            <w:right w:val="none" w:sz="0" w:space="0" w:color="auto"/>
          </w:divBdr>
        </w:div>
      </w:divsChild>
    </w:div>
    <w:div w:id="1120566089">
      <w:bodyDiv w:val="1"/>
      <w:marLeft w:val="0"/>
      <w:marRight w:val="0"/>
      <w:marTop w:val="0"/>
      <w:marBottom w:val="0"/>
      <w:divBdr>
        <w:top w:val="none" w:sz="0" w:space="0" w:color="auto"/>
        <w:left w:val="none" w:sz="0" w:space="0" w:color="auto"/>
        <w:bottom w:val="none" w:sz="0" w:space="0" w:color="auto"/>
        <w:right w:val="none" w:sz="0" w:space="0" w:color="auto"/>
      </w:divBdr>
    </w:div>
    <w:div w:id="1949773813">
      <w:bodyDiv w:val="1"/>
      <w:marLeft w:val="0"/>
      <w:marRight w:val="0"/>
      <w:marTop w:val="0"/>
      <w:marBottom w:val="0"/>
      <w:divBdr>
        <w:top w:val="none" w:sz="0" w:space="0" w:color="auto"/>
        <w:left w:val="none" w:sz="0" w:space="0" w:color="auto"/>
        <w:bottom w:val="none" w:sz="0" w:space="0" w:color="auto"/>
        <w:right w:val="none" w:sz="0" w:space="0" w:color="auto"/>
      </w:divBdr>
      <w:divsChild>
        <w:div w:id="8728406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Quiros-Lopez@uea.ac.uk" TargetMode="External"/><Relationship Id="rId13" Type="http://schemas.openxmlformats.org/officeDocument/2006/relationships/hyperlink" Target="mailto:c.macdonald@uea.ac.uk"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M.Quiros-Lopez@uea.ac.uk" TargetMode="External"/><Relationship Id="rId17" Type="http://schemas.openxmlformats.org/officeDocument/2006/relationships/hyperlink" Target="http://dx.doi.org/10.1016/j.jmr.2009.11.015" TargetMode="External"/><Relationship Id="rId2" Type="http://schemas.openxmlformats.org/officeDocument/2006/relationships/numbering" Target="numbering.xml"/><Relationship Id="rId16" Type="http://schemas.openxmlformats.org/officeDocument/2006/relationships/hyperlink" Target="http://dx.doi.org/10.1016/j.jmr.2014.04.003"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munoz-herranz@uea.ac.uk" TargetMode="External"/><Relationship Id="rId5" Type="http://schemas.openxmlformats.org/officeDocument/2006/relationships/webSettings" Target="webSettings.xml"/><Relationship Id="rId15" Type="http://schemas.openxmlformats.org/officeDocument/2006/relationships/hyperlink" Target="mailto:m.munoz-herranz@uea.ac.uk" TargetMode="External"/><Relationship Id="rId10" Type="http://schemas.openxmlformats.org/officeDocument/2006/relationships/hyperlink" Target="mailto:J.Angulo@uea.ac.u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macdonald@uea.ac.uk" TargetMode="External"/><Relationship Id="rId14" Type="http://schemas.openxmlformats.org/officeDocument/2006/relationships/hyperlink" Target="mailto:j.angulo@uea.ac.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53105-BBDB-48D3-8983-36BA9CDBA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5027</Words>
  <Characters>28660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Please suggest names of 5 peer reviewers with their institutional affiliation and email address</vt:lpstr>
    </vt:vector>
  </TitlesOfParts>
  <Company/>
  <LinksUpToDate>false</LinksUpToDate>
  <CharactersWithSpaces>33620</CharactersWithSpaces>
  <SharedDoc>false</SharedDoc>
  <HLinks>
    <vt:vector size="234" baseType="variant">
      <vt:variant>
        <vt:i4>524404</vt:i4>
      </vt:variant>
      <vt:variant>
        <vt:i4>114</vt:i4>
      </vt:variant>
      <vt:variant>
        <vt:i4>0</vt:i4>
      </vt:variant>
      <vt:variant>
        <vt:i4>5</vt:i4>
      </vt:variant>
      <vt:variant>
        <vt:lpwstr>../../../../Jeremy/AppData/Local/AppData/Local/Temp/editorial@jove.com</vt:lpwstr>
      </vt:variant>
      <vt:variant>
        <vt:lpwstr/>
      </vt:variant>
      <vt:variant>
        <vt:i4>8323180</vt:i4>
      </vt:variant>
      <vt:variant>
        <vt:i4>111</vt:i4>
      </vt:variant>
      <vt:variant>
        <vt:i4>0</vt:i4>
      </vt:variant>
      <vt:variant>
        <vt:i4>5</vt:i4>
      </vt:variant>
      <vt:variant>
        <vt:lpwstr>http://www.jove.com/files/JoVE.csl</vt:lpwstr>
      </vt:variant>
      <vt:variant>
        <vt:lpwstr/>
      </vt:variant>
      <vt:variant>
        <vt:i4>6684785</vt:i4>
      </vt:variant>
      <vt:variant>
        <vt:i4>108</vt:i4>
      </vt:variant>
      <vt:variant>
        <vt:i4>0</vt:i4>
      </vt:variant>
      <vt:variant>
        <vt:i4>5</vt:i4>
      </vt:variant>
      <vt:variant>
        <vt:lpwstr>http://www.jove.com/files/JoVE.ens</vt:lpwstr>
      </vt:variant>
      <vt:variant>
        <vt:lpwstr/>
      </vt:variant>
      <vt:variant>
        <vt:i4>7340095</vt:i4>
      </vt:variant>
      <vt:variant>
        <vt:i4>105</vt:i4>
      </vt:variant>
      <vt:variant>
        <vt:i4>0</vt:i4>
      </vt:variant>
      <vt:variant>
        <vt:i4>5</vt:i4>
      </vt:variant>
      <vt:variant>
        <vt:lpwstr>http://www.jove.com/publish/submit</vt:lpwstr>
      </vt:variant>
      <vt:variant>
        <vt:lpwstr/>
      </vt:variant>
      <vt:variant>
        <vt:i4>2424897</vt:i4>
      </vt:variant>
      <vt:variant>
        <vt:i4>102</vt:i4>
      </vt:variant>
      <vt:variant>
        <vt:i4>0</vt:i4>
      </vt:variant>
      <vt:variant>
        <vt:i4>5</vt:i4>
      </vt:variant>
      <vt:variant>
        <vt:lpwstr/>
      </vt:variant>
      <vt:variant>
        <vt:lpwstr>_References_(use_heading</vt:lpwstr>
      </vt:variant>
      <vt:variant>
        <vt:i4>5570685</vt:i4>
      </vt:variant>
      <vt:variant>
        <vt:i4>99</vt:i4>
      </vt:variant>
      <vt:variant>
        <vt:i4>0</vt:i4>
      </vt:variant>
      <vt:variant>
        <vt:i4>5</vt:i4>
      </vt:variant>
      <vt:variant>
        <vt:lpwstr/>
      </vt:variant>
      <vt:variant>
        <vt:lpwstr>_Table_of_specific</vt:lpwstr>
      </vt:variant>
      <vt:variant>
        <vt:i4>3539018</vt:i4>
      </vt:variant>
      <vt:variant>
        <vt:i4>96</vt:i4>
      </vt:variant>
      <vt:variant>
        <vt:i4>0</vt:i4>
      </vt:variant>
      <vt:variant>
        <vt:i4>5</vt:i4>
      </vt:variant>
      <vt:variant>
        <vt:lpwstr/>
      </vt:variant>
      <vt:variant>
        <vt:lpwstr>_Discussion_(use_heading</vt:lpwstr>
      </vt:variant>
      <vt:variant>
        <vt:i4>7733273</vt:i4>
      </vt:variant>
      <vt:variant>
        <vt:i4>93</vt:i4>
      </vt:variant>
      <vt:variant>
        <vt:i4>0</vt:i4>
      </vt:variant>
      <vt:variant>
        <vt:i4>5</vt:i4>
      </vt:variant>
      <vt:variant>
        <vt:lpwstr/>
      </vt:variant>
      <vt:variant>
        <vt:lpwstr>_Acknowledgments_(use_heading</vt:lpwstr>
      </vt:variant>
      <vt:variant>
        <vt:i4>3539018</vt:i4>
      </vt:variant>
      <vt:variant>
        <vt:i4>90</vt:i4>
      </vt:variant>
      <vt:variant>
        <vt:i4>0</vt:i4>
      </vt:variant>
      <vt:variant>
        <vt:i4>5</vt:i4>
      </vt:variant>
      <vt:variant>
        <vt:lpwstr/>
      </vt:variant>
      <vt:variant>
        <vt:lpwstr>_Discussion_(use_heading</vt:lpwstr>
      </vt:variant>
      <vt:variant>
        <vt:i4>6553687</vt:i4>
      </vt:variant>
      <vt:variant>
        <vt:i4>87</vt:i4>
      </vt:variant>
      <vt:variant>
        <vt:i4>0</vt:i4>
      </vt:variant>
      <vt:variant>
        <vt:i4>5</vt:i4>
      </vt:variant>
      <vt:variant>
        <vt:lpwstr/>
      </vt:variant>
      <vt:variant>
        <vt:lpwstr>_Tables_and_Figures</vt:lpwstr>
      </vt:variant>
      <vt:variant>
        <vt:i4>125</vt:i4>
      </vt:variant>
      <vt:variant>
        <vt:i4>84</vt:i4>
      </vt:variant>
      <vt:variant>
        <vt:i4>0</vt:i4>
      </vt:variant>
      <vt:variant>
        <vt:i4>5</vt:i4>
      </vt:variant>
      <vt:variant>
        <vt:lpwstr/>
      </vt:variant>
      <vt:variant>
        <vt:lpwstr>_Representative_Results_(use</vt:lpwstr>
      </vt:variant>
      <vt:variant>
        <vt:i4>2490386</vt:i4>
      </vt:variant>
      <vt:variant>
        <vt:i4>81</vt:i4>
      </vt:variant>
      <vt:variant>
        <vt:i4>0</vt:i4>
      </vt:variant>
      <vt:variant>
        <vt:i4>5</vt:i4>
      </vt:variant>
      <vt:variant>
        <vt:lpwstr/>
      </vt:variant>
      <vt:variant>
        <vt:lpwstr>_Step_by_step</vt:lpwstr>
      </vt:variant>
      <vt:variant>
        <vt:i4>5505064</vt:i4>
      </vt:variant>
      <vt:variant>
        <vt:i4>78</vt:i4>
      </vt:variant>
      <vt:variant>
        <vt:i4>0</vt:i4>
      </vt:variant>
      <vt:variant>
        <vt:i4>5</vt:i4>
      </vt:variant>
      <vt:variant>
        <vt:lpwstr/>
      </vt:variant>
      <vt:variant>
        <vt:lpwstr>_Introduction_(use_heading</vt:lpwstr>
      </vt:variant>
      <vt:variant>
        <vt:i4>6160468</vt:i4>
      </vt:variant>
      <vt:variant>
        <vt:i4>75</vt:i4>
      </vt:variant>
      <vt:variant>
        <vt:i4>0</vt:i4>
      </vt:variant>
      <vt:variant>
        <vt:i4>5</vt:i4>
      </vt:variant>
      <vt:variant>
        <vt:lpwstr/>
      </vt:variant>
      <vt:variant>
        <vt:lpwstr>_Long_Abstract:</vt:lpwstr>
      </vt:variant>
      <vt:variant>
        <vt:i4>5308441</vt:i4>
      </vt:variant>
      <vt:variant>
        <vt:i4>72</vt:i4>
      </vt:variant>
      <vt:variant>
        <vt:i4>0</vt:i4>
      </vt:variant>
      <vt:variant>
        <vt:i4>5</vt:i4>
      </vt:variant>
      <vt:variant>
        <vt:lpwstr/>
      </vt:variant>
      <vt:variant>
        <vt:lpwstr>_Short_Abstract:</vt:lpwstr>
      </vt:variant>
      <vt:variant>
        <vt:i4>2293836</vt:i4>
      </vt:variant>
      <vt:variant>
        <vt:i4>69</vt:i4>
      </vt:variant>
      <vt:variant>
        <vt:i4>0</vt:i4>
      </vt:variant>
      <vt:variant>
        <vt:i4>5</vt:i4>
      </vt:variant>
      <vt:variant>
        <vt:lpwstr/>
      </vt:variant>
      <vt:variant>
        <vt:lpwstr>_Keywords:</vt:lpwstr>
      </vt:variant>
      <vt:variant>
        <vt:i4>2359396</vt:i4>
      </vt:variant>
      <vt:variant>
        <vt:i4>66</vt:i4>
      </vt:variant>
      <vt:variant>
        <vt:i4>0</vt:i4>
      </vt:variant>
      <vt:variant>
        <vt:i4>5</vt:i4>
      </vt:variant>
      <vt:variant>
        <vt:lpwstr/>
      </vt:variant>
      <vt:variant>
        <vt:lpwstr>_Corresponding_author:</vt:lpwstr>
      </vt:variant>
      <vt:variant>
        <vt:i4>589872</vt:i4>
      </vt:variant>
      <vt:variant>
        <vt:i4>63</vt:i4>
      </vt:variant>
      <vt:variant>
        <vt:i4>0</vt:i4>
      </vt:variant>
      <vt:variant>
        <vt:i4>5</vt:i4>
      </vt:variant>
      <vt:variant>
        <vt:lpwstr/>
      </vt:variant>
      <vt:variant>
        <vt:lpwstr>_Authors:</vt:lpwstr>
      </vt:variant>
      <vt:variant>
        <vt:i4>6619226</vt:i4>
      </vt:variant>
      <vt:variant>
        <vt:i4>60</vt:i4>
      </vt:variant>
      <vt:variant>
        <vt:i4>0</vt:i4>
      </vt:variant>
      <vt:variant>
        <vt:i4>5</vt:i4>
      </vt:variant>
      <vt:variant>
        <vt:lpwstr/>
      </vt:variant>
      <vt:variant>
        <vt:lpwstr>_Title:</vt:lpwstr>
      </vt:variant>
      <vt:variant>
        <vt:i4>6291555</vt:i4>
      </vt:variant>
      <vt:variant>
        <vt:i4>57</vt:i4>
      </vt:variant>
      <vt:variant>
        <vt:i4>0</vt:i4>
      </vt:variant>
      <vt:variant>
        <vt:i4>5</vt:i4>
      </vt:variant>
      <vt:variant>
        <vt:lpwstr>http://www.jove.com/files/Author_License_Agreement.pdf</vt:lpwstr>
      </vt:variant>
      <vt:variant>
        <vt:lpwstr/>
      </vt:variant>
      <vt:variant>
        <vt:i4>3932255</vt:i4>
      </vt:variant>
      <vt:variant>
        <vt:i4>54</vt:i4>
      </vt:variant>
      <vt:variant>
        <vt:i4>0</vt:i4>
      </vt:variant>
      <vt:variant>
        <vt:i4>5</vt:i4>
      </vt:variant>
      <vt:variant>
        <vt:lpwstr>http://www.jove.com/files/templates/JoVE_Materials.xlsx</vt:lpwstr>
      </vt:variant>
      <vt:variant>
        <vt:lpwstr/>
      </vt:variant>
      <vt:variant>
        <vt:i4>6291555</vt:i4>
      </vt:variant>
      <vt:variant>
        <vt:i4>51</vt:i4>
      </vt:variant>
      <vt:variant>
        <vt:i4>0</vt:i4>
      </vt:variant>
      <vt:variant>
        <vt:i4>5</vt:i4>
      </vt:variant>
      <vt:variant>
        <vt:lpwstr>http://www.jove.com/files/Author_License_Agreement.pdf</vt:lpwstr>
      </vt:variant>
      <vt:variant>
        <vt:lpwstr/>
      </vt:variant>
      <vt:variant>
        <vt:i4>2359420</vt:i4>
      </vt:variant>
      <vt:variant>
        <vt:i4>48</vt:i4>
      </vt:variant>
      <vt:variant>
        <vt:i4>0</vt:i4>
      </vt:variant>
      <vt:variant>
        <vt:i4>5</vt:i4>
      </vt:variant>
      <vt:variant>
        <vt:lpwstr>http://www.jove.com/files/Media/AuthorProducedCriteria.pdf</vt:lpwstr>
      </vt:variant>
      <vt:variant>
        <vt:lpwstr/>
      </vt:variant>
      <vt:variant>
        <vt:i4>6750249</vt:i4>
      </vt:variant>
      <vt:variant>
        <vt:i4>45</vt:i4>
      </vt:variant>
      <vt:variant>
        <vt:i4>0</vt:i4>
      </vt:variant>
      <vt:variant>
        <vt:i4>5</vt:i4>
      </vt:variant>
      <vt:variant>
        <vt:lpwstr>http://www.jove.com/authorproduced.php?name=authorproduced</vt:lpwstr>
      </vt:variant>
      <vt:variant>
        <vt:lpwstr/>
      </vt:variant>
      <vt:variant>
        <vt:i4>8126565</vt:i4>
      </vt:variant>
      <vt:variant>
        <vt:i4>42</vt:i4>
      </vt:variant>
      <vt:variant>
        <vt:i4>0</vt:i4>
      </vt:variant>
      <vt:variant>
        <vt:i4>5</vt:i4>
      </vt:variant>
      <vt:variant>
        <vt:lpwstr>http://www.jove.com/publish/author-produced</vt:lpwstr>
      </vt:variant>
      <vt:variant>
        <vt:lpwstr/>
      </vt:variant>
      <vt:variant>
        <vt:i4>7536709</vt:i4>
      </vt:variant>
      <vt:variant>
        <vt:i4>39</vt:i4>
      </vt:variant>
      <vt:variant>
        <vt:i4>0</vt:i4>
      </vt:variant>
      <vt:variant>
        <vt:i4>5</vt:i4>
      </vt:variant>
      <vt:variant>
        <vt:lpwstr/>
      </vt:variant>
      <vt:variant>
        <vt:lpwstr>_Other_Journal_Information:</vt:lpwstr>
      </vt:variant>
      <vt:variant>
        <vt:i4>4456543</vt:i4>
      </vt:variant>
      <vt:variant>
        <vt:i4>36</vt:i4>
      </vt:variant>
      <vt:variant>
        <vt:i4>0</vt:i4>
      </vt:variant>
      <vt:variant>
        <vt:i4>5</vt:i4>
      </vt:variant>
      <vt:variant>
        <vt:lpwstr/>
      </vt:variant>
      <vt:variant>
        <vt:lpwstr>_Detailed_Instructions</vt:lpwstr>
      </vt:variant>
      <vt:variant>
        <vt:i4>5701751</vt:i4>
      </vt:variant>
      <vt:variant>
        <vt:i4>33</vt:i4>
      </vt:variant>
      <vt:variant>
        <vt:i4>0</vt:i4>
      </vt:variant>
      <vt:variant>
        <vt:i4>5</vt:i4>
      </vt:variant>
      <vt:variant>
        <vt:lpwstr/>
      </vt:variant>
      <vt:variant>
        <vt:lpwstr>_Manuscript_Tracking_System</vt:lpwstr>
      </vt:variant>
      <vt:variant>
        <vt:i4>6160496</vt:i4>
      </vt:variant>
      <vt:variant>
        <vt:i4>30</vt:i4>
      </vt:variant>
      <vt:variant>
        <vt:i4>0</vt:i4>
      </vt:variant>
      <vt:variant>
        <vt:i4>5</vt:i4>
      </vt:variant>
      <vt:variant>
        <vt:lpwstr/>
      </vt:variant>
      <vt:variant>
        <vt:lpwstr>_What_to_Submit</vt:lpwstr>
      </vt:variant>
      <vt:variant>
        <vt:i4>7536729</vt:i4>
      </vt:variant>
      <vt:variant>
        <vt:i4>27</vt:i4>
      </vt:variant>
      <vt:variant>
        <vt:i4>0</vt:i4>
      </vt:variant>
      <vt:variant>
        <vt:i4>5</vt:i4>
      </vt:variant>
      <vt:variant>
        <vt:lpwstr/>
      </vt:variant>
      <vt:variant>
        <vt:lpwstr>_Copyright_and_License</vt:lpwstr>
      </vt:variant>
      <vt:variant>
        <vt:i4>5046377</vt:i4>
      </vt:variant>
      <vt:variant>
        <vt:i4>24</vt:i4>
      </vt:variant>
      <vt:variant>
        <vt:i4>0</vt:i4>
      </vt:variant>
      <vt:variant>
        <vt:i4>5</vt:i4>
      </vt:variant>
      <vt:variant>
        <vt:lpwstr/>
      </vt:variant>
      <vt:variant>
        <vt:lpwstr>_National_Institutes_of</vt:lpwstr>
      </vt:variant>
      <vt:variant>
        <vt:i4>4456544</vt:i4>
      </vt:variant>
      <vt:variant>
        <vt:i4>21</vt:i4>
      </vt:variant>
      <vt:variant>
        <vt:i4>0</vt:i4>
      </vt:variant>
      <vt:variant>
        <vt:i4>5</vt:i4>
      </vt:variant>
      <vt:variant>
        <vt:lpwstr/>
      </vt:variant>
      <vt:variant>
        <vt:lpwstr>_Publication_Access_Options</vt:lpwstr>
      </vt:variant>
      <vt:variant>
        <vt:i4>655395</vt:i4>
      </vt:variant>
      <vt:variant>
        <vt:i4>18</vt:i4>
      </vt:variant>
      <vt:variant>
        <vt:i4>0</vt:i4>
      </vt:variant>
      <vt:variant>
        <vt:i4>5</vt:i4>
      </vt:variant>
      <vt:variant>
        <vt:lpwstr/>
      </vt:variant>
      <vt:variant>
        <vt:lpwstr>_Author_contributions_statements</vt:lpwstr>
      </vt:variant>
      <vt:variant>
        <vt:i4>1245232</vt:i4>
      </vt:variant>
      <vt:variant>
        <vt:i4>15</vt:i4>
      </vt:variant>
      <vt:variant>
        <vt:i4>0</vt:i4>
      </vt:variant>
      <vt:variant>
        <vt:i4>5</vt:i4>
      </vt:variant>
      <vt:variant>
        <vt:lpwstr/>
      </vt:variant>
      <vt:variant>
        <vt:lpwstr>_Animal_and_Human</vt:lpwstr>
      </vt:variant>
      <vt:variant>
        <vt:i4>262179</vt:i4>
      </vt:variant>
      <vt:variant>
        <vt:i4>12</vt:i4>
      </vt:variant>
      <vt:variant>
        <vt:i4>0</vt:i4>
      </vt:variant>
      <vt:variant>
        <vt:i4>5</vt:i4>
      </vt:variant>
      <vt:variant>
        <vt:lpwstr/>
      </vt:variant>
      <vt:variant>
        <vt:lpwstr>_Permissions</vt:lpwstr>
      </vt:variant>
      <vt:variant>
        <vt:i4>7012464</vt:i4>
      </vt:variant>
      <vt:variant>
        <vt:i4>9</vt:i4>
      </vt:variant>
      <vt:variant>
        <vt:i4>0</vt:i4>
      </vt:variant>
      <vt:variant>
        <vt:i4>5</vt:i4>
      </vt:variant>
      <vt:variant>
        <vt:lpwstr/>
      </vt:variant>
      <vt:variant>
        <vt:lpwstr>_Other_Requirements</vt:lpwstr>
      </vt:variant>
      <vt:variant>
        <vt:i4>2228256</vt:i4>
      </vt:variant>
      <vt:variant>
        <vt:i4>6</vt:i4>
      </vt:variant>
      <vt:variant>
        <vt:i4>0</vt:i4>
      </vt:variant>
      <vt:variant>
        <vt:i4>5</vt:i4>
      </vt:variant>
      <vt:variant>
        <vt:lpwstr/>
      </vt:variant>
      <vt:variant>
        <vt:lpwstr>_Publishing_Timeline</vt:lpwstr>
      </vt:variant>
      <vt:variant>
        <vt:i4>2359306</vt:i4>
      </vt:variant>
      <vt:variant>
        <vt:i4>3</vt:i4>
      </vt:variant>
      <vt:variant>
        <vt:i4>0</vt:i4>
      </vt:variant>
      <vt:variant>
        <vt:i4>5</vt:i4>
      </vt:variant>
      <vt:variant>
        <vt:lpwstr/>
      </vt:variant>
      <vt:variant>
        <vt:lpwstr>_Video_Production_Options</vt:lpwstr>
      </vt:variant>
      <vt:variant>
        <vt:i4>6357069</vt:i4>
      </vt:variant>
      <vt:variant>
        <vt:i4>0</vt:i4>
      </vt:variant>
      <vt:variant>
        <vt:i4>0</vt:i4>
      </vt:variant>
      <vt:variant>
        <vt:i4>5</vt:i4>
      </vt:variant>
      <vt:variant>
        <vt:lpwstr/>
      </vt:variant>
      <vt:variant>
        <vt:lpwstr>_JoVE_Scope_and</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suggest names of 5 peer reviewers with their institutional affiliation and email address</dc:title>
  <dc:creator/>
  <cp:keywords>Aug 2012 rev</cp:keywords>
  <cp:lastModifiedBy/>
  <cp:revision>1</cp:revision>
  <cp:lastPrinted>2016-01-14T15:16:00Z</cp:lastPrinted>
  <dcterms:created xsi:type="dcterms:W3CDTF">2016-05-23T04:39:00Z</dcterms:created>
  <dcterms:modified xsi:type="dcterms:W3CDTF">2016-05-23T04:39:00Z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oogle.Documents.Tracking">
    <vt:lpwstr>true</vt:lpwstr>
  </property>
  <property fmtid="{D5CDD505-2E9C-101B-9397-08002B2CF9AE}" pid="3" name="Google.Documents.DocumentId">
    <vt:lpwstr>1gonA9xkM4o-sAITyndMjq4SWUl72-8iduKojovarBo8</vt:lpwstr>
  </property>
  <property fmtid="{D5CDD505-2E9C-101B-9397-08002B2CF9AE}" pid="4" name="Google.Documents.RevisionId">
    <vt:lpwstr>01113345951225591209</vt:lpwstr>
  </property>
  <property fmtid="{D5CDD505-2E9C-101B-9397-08002B2CF9AE}" pid="5" name="Google.Documents.PreviousRevisionId">
    <vt:lpwstr>01028731471998024230</vt:lpwstr>
  </property>
  <property fmtid="{D5CDD505-2E9C-101B-9397-08002B2CF9AE}" pid="6" name="Google.Documents.PluginVersion">
    <vt:lpwstr>2.0.2662.553</vt:lpwstr>
  </property>
  <property fmtid="{D5CDD505-2E9C-101B-9397-08002B2CF9AE}" pid="7" name="Google.Documents.MergeIncapabilityFlags">
    <vt:i4>0</vt:i4>
  </property>
  <property fmtid="{D5CDD505-2E9C-101B-9397-08002B2CF9AE}" pid="8" name="_AdHocReviewCycleID">
    <vt:i4>-1641266227</vt:i4>
  </property>
  <property fmtid="{D5CDD505-2E9C-101B-9397-08002B2CF9AE}" pid="9" name="_NewReviewCycle">
    <vt:lpwstr/>
  </property>
  <property fmtid="{D5CDD505-2E9C-101B-9397-08002B2CF9AE}" pid="10" name="_ReviewingToolsShownOnce">
    <vt:lpwstr/>
  </property>
</Properties>
</file>