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856EE2" w14:textId="62B3A07A" w:rsidR="003A5BE6" w:rsidRPr="00823123" w:rsidRDefault="006F06DD" w:rsidP="009B0438">
      <w:pPr>
        <w:pStyle w:val="BodyA"/>
        <w:jc w:val="left"/>
        <w:rPr>
          <w:rFonts w:ascii="Times New Roman" w:hAnsi="Times New Roman" w:cs="Times New Roman"/>
          <w:b/>
          <w:bCs/>
        </w:rPr>
      </w:pPr>
      <w:bookmarkStart w:id="0" w:name="_GoBack"/>
      <w:bookmarkEnd w:id="0"/>
      <w:r>
        <w:rPr>
          <w:rFonts w:ascii="Times New Roman" w:hAnsi="Times New Roman" w:cs="Times New Roman"/>
          <w:b/>
          <w:bCs/>
        </w:rPr>
        <w:t xml:space="preserve">Chapter 1. </w:t>
      </w:r>
      <w:r w:rsidR="00B26A17" w:rsidRPr="00823123">
        <w:rPr>
          <w:rFonts w:ascii="Times New Roman" w:hAnsi="Times New Roman" w:cs="Times New Roman"/>
          <w:b/>
          <w:bCs/>
        </w:rPr>
        <w:t>Introduction:</w:t>
      </w:r>
      <w:r w:rsidR="00372753" w:rsidRPr="00823123">
        <w:rPr>
          <w:rFonts w:ascii="Times New Roman" w:hAnsi="Times New Roman" w:cs="Times New Roman"/>
          <w:b/>
          <w:bCs/>
        </w:rPr>
        <w:t xml:space="preserve"> </w:t>
      </w:r>
      <w:r w:rsidR="003A5BE6" w:rsidRPr="00823123">
        <w:rPr>
          <w:rFonts w:ascii="Times New Roman" w:hAnsi="Times New Roman" w:cs="Times New Roman"/>
          <w:b/>
          <w:bCs/>
        </w:rPr>
        <w:t>America Changed Through Music</w:t>
      </w:r>
    </w:p>
    <w:p w14:paraId="52161B56" w14:textId="62EE93EB" w:rsidR="00372753" w:rsidRPr="0087437B" w:rsidRDefault="00372753" w:rsidP="009B0438">
      <w:pPr>
        <w:pStyle w:val="BodyA"/>
        <w:jc w:val="left"/>
        <w:rPr>
          <w:rFonts w:ascii="Times New Roman" w:hAnsi="Times New Roman" w:cs="Times New Roman"/>
        </w:rPr>
      </w:pPr>
      <w:r w:rsidRPr="00823123">
        <w:rPr>
          <w:rFonts w:ascii="Times New Roman" w:hAnsi="Times New Roman" w:cs="Times New Roman"/>
          <w:b/>
        </w:rPr>
        <w:t xml:space="preserve">Ross Hair and Thomas </w:t>
      </w:r>
      <w:proofErr w:type="spellStart"/>
      <w:r w:rsidRPr="00823123">
        <w:rPr>
          <w:rFonts w:ascii="Times New Roman" w:hAnsi="Times New Roman" w:cs="Times New Roman"/>
          <w:b/>
        </w:rPr>
        <w:t>Ruys</w:t>
      </w:r>
      <w:proofErr w:type="spellEnd"/>
      <w:r w:rsidRPr="00823123">
        <w:rPr>
          <w:rFonts w:ascii="Times New Roman" w:hAnsi="Times New Roman" w:cs="Times New Roman"/>
          <w:b/>
        </w:rPr>
        <w:t xml:space="preserve"> Smith</w:t>
      </w:r>
    </w:p>
    <w:p w14:paraId="2DCB53AA" w14:textId="77777777" w:rsidR="00860D87" w:rsidRPr="0087437B" w:rsidRDefault="00860D87" w:rsidP="009B0438">
      <w:pPr>
        <w:pStyle w:val="BodyA"/>
        <w:jc w:val="left"/>
        <w:rPr>
          <w:rFonts w:ascii="Times New Roman" w:hAnsi="Times New Roman" w:cs="Times New Roman"/>
        </w:rPr>
      </w:pPr>
    </w:p>
    <w:p w14:paraId="66C411EA" w14:textId="375AC9B5" w:rsidR="00631235" w:rsidRPr="002F4E80" w:rsidRDefault="00631235" w:rsidP="002F4E80">
      <w:pPr>
        <w:pStyle w:val="BodyA"/>
        <w:jc w:val="right"/>
        <w:rPr>
          <w:rFonts w:ascii="Times New Roman" w:hAnsi="Times New Roman" w:cs="Times New Roman"/>
        </w:rPr>
      </w:pPr>
      <w:r w:rsidRPr="002F4E80">
        <w:rPr>
          <w:rFonts w:ascii="Times New Roman" w:hAnsi="Times New Roman" w:cs="Times New Roman"/>
        </w:rPr>
        <w:t xml:space="preserve">“Really, is it yours? I had supposed it was something old.” – </w:t>
      </w:r>
      <w:r w:rsidRPr="002F4E80">
        <w:rPr>
          <w:rFonts w:ascii="Times New Roman" w:hAnsi="Times New Roman" w:cs="Times New Roman"/>
          <w:i/>
        </w:rPr>
        <w:t>Unknown</w:t>
      </w:r>
      <w:r w:rsidRPr="002F4E80">
        <w:rPr>
          <w:rFonts w:ascii="Times New Roman" w:hAnsi="Times New Roman" w:cs="Times New Roman"/>
        </w:rPr>
        <w:t>.</w:t>
      </w:r>
      <w:r w:rsidRPr="002F4E80">
        <w:rPr>
          <w:rStyle w:val="FootnoteReference"/>
          <w:rFonts w:ascii="Times New Roman" w:hAnsi="Times New Roman" w:cs="Times New Roman"/>
        </w:rPr>
        <w:footnoteReference w:id="2"/>
      </w:r>
      <w:r w:rsidRPr="002F4E80">
        <w:rPr>
          <w:rFonts w:ascii="Times New Roman" w:hAnsi="Times New Roman" w:cs="Times New Roman"/>
        </w:rPr>
        <w:t xml:space="preserve"> </w:t>
      </w:r>
    </w:p>
    <w:p w14:paraId="0C016461" w14:textId="6FC017B7" w:rsidR="00631235" w:rsidRPr="0087437B" w:rsidRDefault="00631235" w:rsidP="002F4E80">
      <w:pPr>
        <w:pStyle w:val="BodyA"/>
        <w:jc w:val="right"/>
        <w:rPr>
          <w:rFonts w:ascii="Times New Roman" w:hAnsi="Times New Roman" w:cs="Times New Roman"/>
        </w:rPr>
      </w:pPr>
    </w:p>
    <w:p w14:paraId="5E2B6E95" w14:textId="195013B6" w:rsidR="00AE6C7D" w:rsidRPr="002F4E80" w:rsidRDefault="00D62099" w:rsidP="009B0438">
      <w:pPr>
        <w:pStyle w:val="BodyA"/>
        <w:jc w:val="left"/>
        <w:rPr>
          <w:rFonts w:ascii="Times New Roman" w:hAnsi="Times New Roman" w:cs="Times New Roman"/>
        </w:rPr>
      </w:pPr>
      <w:r w:rsidRPr="002F4E80">
        <w:rPr>
          <w:rFonts w:ascii="Times New Roman" w:hAnsi="Times New Roman" w:cs="Times New Roman"/>
        </w:rPr>
        <w:t>Painter, filmmaker, occultist, anthropolo</w:t>
      </w:r>
      <w:r w:rsidR="005030A9" w:rsidRPr="002F4E80">
        <w:rPr>
          <w:rFonts w:ascii="Times New Roman" w:hAnsi="Times New Roman" w:cs="Times New Roman"/>
        </w:rPr>
        <w:t xml:space="preserve">gist, musicologist, </w:t>
      </w:r>
      <w:proofErr w:type="gramStart"/>
      <w:r w:rsidR="005030A9" w:rsidRPr="002F4E80">
        <w:rPr>
          <w:rFonts w:ascii="Times New Roman" w:hAnsi="Times New Roman" w:cs="Times New Roman"/>
        </w:rPr>
        <w:t>collector</w:t>
      </w:r>
      <w:proofErr w:type="gramEnd"/>
      <w:r w:rsidR="005030A9" w:rsidRPr="002F4E80">
        <w:rPr>
          <w:rFonts w:ascii="Times New Roman" w:hAnsi="Times New Roman" w:cs="Times New Roman"/>
        </w:rPr>
        <w:t xml:space="preserve">: </w:t>
      </w:r>
      <w:r w:rsidRPr="002F4E80">
        <w:rPr>
          <w:rFonts w:ascii="Times New Roman" w:hAnsi="Times New Roman" w:cs="Times New Roman"/>
        </w:rPr>
        <w:t xml:space="preserve">Harry Everett Smith (1923-1991) </w:t>
      </w:r>
      <w:r w:rsidR="00B87CE1" w:rsidRPr="002F4E80">
        <w:rPr>
          <w:rFonts w:ascii="Times New Roman" w:hAnsi="Times New Roman" w:cs="Times New Roman"/>
        </w:rPr>
        <w:t>is</w:t>
      </w:r>
      <w:r w:rsidR="00B26A17" w:rsidRPr="002F4E80">
        <w:rPr>
          <w:rFonts w:ascii="Times New Roman" w:hAnsi="Times New Roman" w:cs="Times New Roman"/>
        </w:rPr>
        <w:t xml:space="preserve"> a m</w:t>
      </w:r>
      <w:r w:rsidR="00CF67A4" w:rsidRPr="002F4E80">
        <w:rPr>
          <w:rFonts w:ascii="Times New Roman" w:hAnsi="Times New Roman" w:cs="Times New Roman"/>
        </w:rPr>
        <w:t>ajor –</w:t>
      </w:r>
      <w:r w:rsidR="006F06DD">
        <w:rPr>
          <w:rFonts w:ascii="Times New Roman" w:hAnsi="Times New Roman" w:cs="Times New Roman"/>
        </w:rPr>
        <w:t xml:space="preserve"> if</w:t>
      </w:r>
      <w:r w:rsidR="00CF67A4" w:rsidRPr="002F4E80">
        <w:rPr>
          <w:rFonts w:ascii="Times New Roman" w:hAnsi="Times New Roman" w:cs="Times New Roman"/>
        </w:rPr>
        <w:t xml:space="preserve"> somewhat notorious –</w:t>
      </w:r>
      <w:r w:rsidRPr="002F4E80">
        <w:rPr>
          <w:rFonts w:ascii="Times New Roman" w:hAnsi="Times New Roman" w:cs="Times New Roman"/>
        </w:rPr>
        <w:t xml:space="preserve"> figure within the postwar American avant-garde</w:t>
      </w:r>
      <w:r w:rsidR="00B87CE1" w:rsidRPr="002F4E80">
        <w:rPr>
          <w:rFonts w:ascii="Times New Roman" w:hAnsi="Times New Roman" w:cs="Times New Roman"/>
        </w:rPr>
        <w:t>. His</w:t>
      </w:r>
      <w:r w:rsidRPr="002F4E80">
        <w:rPr>
          <w:rFonts w:ascii="Times New Roman" w:hAnsi="Times New Roman" w:cs="Times New Roman"/>
        </w:rPr>
        <w:t xml:space="preserve"> connections</w:t>
      </w:r>
      <w:r w:rsidR="00B87CE1" w:rsidRPr="002F4E80">
        <w:rPr>
          <w:rFonts w:ascii="Times New Roman" w:hAnsi="Times New Roman" w:cs="Times New Roman"/>
        </w:rPr>
        <w:t xml:space="preserve"> span from Alistair Crowley (</w:t>
      </w:r>
      <w:r w:rsidR="00496660" w:rsidRPr="002F4E80">
        <w:rPr>
          <w:rFonts w:ascii="Times New Roman" w:hAnsi="Times New Roman" w:cs="Times New Roman"/>
        </w:rPr>
        <w:t xml:space="preserve">“Probably he’s my father,” </w:t>
      </w:r>
      <w:r w:rsidR="00B87CE1" w:rsidRPr="002F4E80">
        <w:rPr>
          <w:rFonts w:ascii="Times New Roman" w:hAnsi="Times New Roman" w:cs="Times New Roman"/>
        </w:rPr>
        <w:t xml:space="preserve">Smith once told P. Adams </w:t>
      </w:r>
      <w:proofErr w:type="spellStart"/>
      <w:r w:rsidR="00B87CE1" w:rsidRPr="002F4E80">
        <w:rPr>
          <w:rFonts w:ascii="Times New Roman" w:hAnsi="Times New Roman" w:cs="Times New Roman"/>
        </w:rPr>
        <w:t>Sitney</w:t>
      </w:r>
      <w:proofErr w:type="spellEnd"/>
      <w:r w:rsidR="00B87CE1" w:rsidRPr="002F4E80">
        <w:rPr>
          <w:rFonts w:ascii="Times New Roman" w:hAnsi="Times New Roman" w:cs="Times New Roman"/>
        </w:rPr>
        <w:t xml:space="preserve">) to the bohemian and countercultural milieus of the Beat Generation, </w:t>
      </w:r>
      <w:r w:rsidRPr="002F4E80">
        <w:rPr>
          <w:rFonts w:ascii="Times New Roman" w:hAnsi="Times New Roman" w:cs="Times New Roman"/>
        </w:rPr>
        <w:t>New York’s East Village</w:t>
      </w:r>
      <w:r w:rsidR="00B87CE1" w:rsidRPr="002F4E80">
        <w:rPr>
          <w:rFonts w:ascii="Times New Roman" w:hAnsi="Times New Roman" w:cs="Times New Roman"/>
        </w:rPr>
        <w:t>,</w:t>
      </w:r>
      <w:r w:rsidR="00496660" w:rsidRPr="002F4E80">
        <w:rPr>
          <w:rFonts w:ascii="Times New Roman" w:hAnsi="Times New Roman" w:cs="Times New Roman"/>
        </w:rPr>
        <w:t xml:space="preserve"> and Manhattan’s legendary</w:t>
      </w:r>
      <w:r w:rsidRPr="002F4E80">
        <w:rPr>
          <w:rFonts w:ascii="Times New Roman" w:hAnsi="Times New Roman" w:cs="Times New Roman"/>
        </w:rPr>
        <w:t xml:space="preserve"> Chelsea</w:t>
      </w:r>
      <w:r w:rsidR="00496660" w:rsidRPr="002F4E80">
        <w:rPr>
          <w:rFonts w:ascii="Times New Roman" w:hAnsi="Times New Roman" w:cs="Times New Roman"/>
        </w:rPr>
        <w:t xml:space="preserve"> Hotel</w:t>
      </w:r>
      <w:r w:rsidR="00242571" w:rsidRPr="002F4E80">
        <w:rPr>
          <w:rFonts w:ascii="Times New Roman" w:hAnsi="Times New Roman" w:cs="Times New Roman"/>
        </w:rPr>
        <w:t>.</w:t>
      </w:r>
      <w:r w:rsidR="00242571" w:rsidRPr="0087437B">
        <w:rPr>
          <w:rStyle w:val="FootnoteReference"/>
          <w:rFonts w:ascii="Times New Roman" w:hAnsi="Times New Roman" w:cs="Times New Roman"/>
        </w:rPr>
        <w:footnoteReference w:id="3"/>
      </w:r>
      <w:r w:rsidR="00496660" w:rsidRPr="0087437B">
        <w:rPr>
          <w:rFonts w:ascii="Times New Roman" w:hAnsi="Times New Roman" w:cs="Times New Roman"/>
        </w:rPr>
        <w:t xml:space="preserve"> </w:t>
      </w:r>
      <w:r w:rsidR="00B87CE1" w:rsidRPr="0087437B">
        <w:rPr>
          <w:rFonts w:ascii="Times New Roman" w:hAnsi="Times New Roman" w:cs="Times New Roman"/>
        </w:rPr>
        <w:t>As its name suggests</w:t>
      </w:r>
      <w:r w:rsidRPr="0087437B">
        <w:rPr>
          <w:rFonts w:ascii="Times New Roman" w:hAnsi="Times New Roman" w:cs="Times New Roman"/>
        </w:rPr>
        <w:t>, however,</w:t>
      </w:r>
      <w:r w:rsidR="00CF67A4" w:rsidRPr="002F4E80">
        <w:rPr>
          <w:rFonts w:ascii="Times New Roman" w:hAnsi="Times New Roman" w:cs="Times New Roman"/>
        </w:rPr>
        <w:t xml:space="preserve"> this collection </w:t>
      </w:r>
      <w:r w:rsidRPr="002F4E80">
        <w:rPr>
          <w:rFonts w:ascii="Times New Roman" w:hAnsi="Times New Roman" w:cs="Times New Roman"/>
        </w:rPr>
        <w:t xml:space="preserve">is not so much concerned with the life and legend that is </w:t>
      </w:r>
      <w:r w:rsidR="00CF67A4" w:rsidRPr="002F4E80">
        <w:rPr>
          <w:rFonts w:ascii="Times New Roman" w:hAnsi="Times New Roman" w:cs="Times New Roman"/>
        </w:rPr>
        <w:t>Harry Smith</w:t>
      </w:r>
      <w:r w:rsidR="00AE6C7D" w:rsidRPr="002F4E80">
        <w:rPr>
          <w:rFonts w:ascii="Times New Roman" w:hAnsi="Times New Roman" w:cs="Times New Roman"/>
        </w:rPr>
        <w:t>,</w:t>
      </w:r>
      <w:r w:rsidR="00CF67A4" w:rsidRPr="002F4E80">
        <w:rPr>
          <w:rFonts w:ascii="Times New Roman" w:hAnsi="Times New Roman" w:cs="Times New Roman"/>
        </w:rPr>
        <w:t xml:space="preserve"> but</w:t>
      </w:r>
      <w:r w:rsidRPr="002F4E80">
        <w:rPr>
          <w:rFonts w:ascii="Times New Roman" w:hAnsi="Times New Roman" w:cs="Times New Roman"/>
        </w:rPr>
        <w:t xml:space="preserve"> with o</w:t>
      </w:r>
      <w:r w:rsidR="00823123">
        <w:rPr>
          <w:rFonts w:ascii="Times New Roman" w:hAnsi="Times New Roman" w:cs="Times New Roman"/>
        </w:rPr>
        <w:t>ne of his greatest achievements.</w:t>
      </w:r>
      <w:r w:rsidRPr="002F4E80">
        <w:rPr>
          <w:rFonts w:ascii="Times New Roman" w:hAnsi="Times New Roman" w:cs="Times New Roman"/>
        </w:rPr>
        <w:t xml:space="preserve"> </w:t>
      </w:r>
      <w:r w:rsidRPr="002F4E80">
        <w:rPr>
          <w:rFonts w:ascii="Times New Roman" w:hAnsi="Times New Roman" w:cs="Times New Roman"/>
          <w:i/>
          <w:iCs/>
        </w:rPr>
        <w:t>The Anthology of American Folk Music</w:t>
      </w:r>
      <w:r w:rsidR="00823123">
        <w:rPr>
          <w:rFonts w:ascii="Times New Roman" w:hAnsi="Times New Roman" w:cs="Times New Roman"/>
        </w:rPr>
        <w:t xml:space="preserve"> was a</w:t>
      </w:r>
      <w:r w:rsidR="00F1262C" w:rsidRPr="002F4E80">
        <w:rPr>
          <w:rFonts w:ascii="Times New Roman" w:hAnsi="Times New Roman" w:cs="Times New Roman"/>
        </w:rPr>
        <w:t xml:space="preserve"> </w:t>
      </w:r>
      <w:r w:rsidRPr="002F4E80">
        <w:rPr>
          <w:rFonts w:ascii="Times New Roman" w:hAnsi="Times New Roman" w:cs="Times New Roman"/>
        </w:rPr>
        <w:t xml:space="preserve">seminal </w:t>
      </w:r>
      <w:r w:rsidR="00C015CE" w:rsidRPr="002F4E80">
        <w:rPr>
          <w:rFonts w:ascii="Times New Roman" w:hAnsi="Times New Roman" w:cs="Times New Roman"/>
        </w:rPr>
        <w:t>collection of</w:t>
      </w:r>
      <w:r w:rsidR="00823123">
        <w:rPr>
          <w:rFonts w:ascii="Times New Roman" w:hAnsi="Times New Roman" w:cs="Times New Roman"/>
        </w:rPr>
        <w:t xml:space="preserve"> </w:t>
      </w:r>
      <w:r w:rsidR="00823123" w:rsidRPr="002F4E80">
        <w:rPr>
          <w:rFonts w:ascii="Times New Roman" w:hAnsi="Times New Roman" w:cs="Times New Roman"/>
        </w:rPr>
        <w:t xml:space="preserve">eighty-four </w:t>
      </w:r>
      <w:r w:rsidR="00C015CE" w:rsidRPr="002F4E80">
        <w:rPr>
          <w:rFonts w:ascii="Times New Roman" w:hAnsi="Times New Roman" w:cs="Times New Roman"/>
        </w:rPr>
        <w:t>folk, blues, old-time, country, Cajun, and gospel 78s, originally issued between 1927 and 1932, arranged into three volumes</w:t>
      </w:r>
      <w:r w:rsidR="00CF67A4" w:rsidRPr="002F4E80">
        <w:rPr>
          <w:rFonts w:ascii="Times New Roman" w:hAnsi="Times New Roman" w:cs="Times New Roman"/>
        </w:rPr>
        <w:t xml:space="preserve"> by Smith from his own collection,</w:t>
      </w:r>
      <w:r w:rsidR="00C015CE" w:rsidRPr="002F4E80">
        <w:rPr>
          <w:rFonts w:ascii="Times New Roman" w:hAnsi="Times New Roman" w:cs="Times New Roman"/>
        </w:rPr>
        <w:t xml:space="preserve"> and</w:t>
      </w:r>
      <w:r w:rsidR="002607BB" w:rsidRPr="002F4E80">
        <w:rPr>
          <w:rFonts w:ascii="Times New Roman" w:hAnsi="Times New Roman" w:cs="Times New Roman"/>
        </w:rPr>
        <w:t xml:space="preserve"> </w:t>
      </w:r>
      <w:r w:rsidR="00AE6C7D" w:rsidRPr="002F4E80">
        <w:rPr>
          <w:rFonts w:ascii="Times New Roman" w:hAnsi="Times New Roman" w:cs="Times New Roman"/>
        </w:rPr>
        <w:t xml:space="preserve">first </w:t>
      </w:r>
      <w:r w:rsidR="002607BB" w:rsidRPr="002F4E80">
        <w:rPr>
          <w:rFonts w:ascii="Times New Roman" w:hAnsi="Times New Roman" w:cs="Times New Roman"/>
        </w:rPr>
        <w:t xml:space="preserve">released by </w:t>
      </w:r>
      <w:r w:rsidRPr="002F4E80">
        <w:rPr>
          <w:rFonts w:ascii="Times New Roman" w:hAnsi="Times New Roman" w:cs="Times New Roman"/>
        </w:rPr>
        <w:t xml:space="preserve">Folkways Records </w:t>
      </w:r>
      <w:r w:rsidR="002607BB" w:rsidRPr="002F4E80">
        <w:rPr>
          <w:rFonts w:ascii="Times New Roman" w:hAnsi="Times New Roman" w:cs="Times New Roman"/>
        </w:rPr>
        <w:t>in 1952</w:t>
      </w:r>
      <w:r w:rsidRPr="002F4E80">
        <w:rPr>
          <w:rFonts w:ascii="Times New Roman" w:hAnsi="Times New Roman" w:cs="Times New Roman"/>
        </w:rPr>
        <w:t>.</w:t>
      </w:r>
      <w:r w:rsidR="00AE6C7D" w:rsidRPr="002F4E80">
        <w:rPr>
          <w:rFonts w:ascii="Times New Roman" w:hAnsi="Times New Roman" w:cs="Times New Roman"/>
        </w:rPr>
        <w:t xml:space="preserve"> </w:t>
      </w:r>
      <w:r w:rsidR="00C230B0" w:rsidRPr="002F4E80">
        <w:rPr>
          <w:rFonts w:ascii="Times New Roman" w:hAnsi="Times New Roman" w:cs="Times New Roman"/>
        </w:rPr>
        <w:t xml:space="preserve">Of course, such </w:t>
      </w:r>
      <w:r w:rsidR="00037A28" w:rsidRPr="002F4E80">
        <w:rPr>
          <w:rFonts w:ascii="Times New Roman" w:hAnsi="Times New Roman" w:cs="Times New Roman"/>
        </w:rPr>
        <w:t xml:space="preserve">a </w:t>
      </w:r>
      <w:r w:rsidR="00C230B0" w:rsidRPr="002F4E80">
        <w:rPr>
          <w:rFonts w:ascii="Times New Roman" w:hAnsi="Times New Roman" w:cs="Times New Roman"/>
        </w:rPr>
        <w:t xml:space="preserve">description only hints at the eclectic, eccentric, esoteric delights that the </w:t>
      </w:r>
      <w:r w:rsidR="00C230B0" w:rsidRPr="002F4E80">
        <w:rPr>
          <w:rFonts w:ascii="Times New Roman" w:hAnsi="Times New Roman" w:cs="Times New Roman"/>
          <w:i/>
        </w:rPr>
        <w:t>Anthology</w:t>
      </w:r>
      <w:r w:rsidR="00C230B0" w:rsidRPr="002F4E80">
        <w:rPr>
          <w:rFonts w:ascii="Times New Roman" w:hAnsi="Times New Roman" w:cs="Times New Roman"/>
        </w:rPr>
        <w:t xml:space="preserve"> has to offer: it was, in almost every way, an unlikely object. </w:t>
      </w:r>
      <w:r w:rsidR="00C230B0" w:rsidRPr="002F4E80">
        <w:rPr>
          <w:rFonts w:ascii="Times New Roman" w:hAnsi="Times New Roman" w:cs="Times New Roman"/>
          <w:iCs/>
          <w:color w:val="222222"/>
          <w:shd w:val="clear" w:color="auto" w:fill="FFFFFF"/>
        </w:rPr>
        <w:t>Where other collections of folk music, both printed and recorded, privileged field recordings and oral transmission, Smith purposefully shaped his collection from previously released com</w:t>
      </w:r>
      <w:r w:rsidR="00037A28" w:rsidRPr="002F4E80">
        <w:rPr>
          <w:rFonts w:ascii="Times New Roman" w:hAnsi="Times New Roman" w:cs="Times New Roman"/>
          <w:iCs/>
          <w:color w:val="222222"/>
          <w:shd w:val="clear" w:color="auto" w:fill="FFFFFF"/>
        </w:rPr>
        <w:t>mercial records.</w:t>
      </w:r>
      <w:r w:rsidR="00C230B0" w:rsidRPr="002F4E80">
        <w:rPr>
          <w:rFonts w:ascii="Times New Roman" w:hAnsi="Times New Roman" w:cs="Times New Roman"/>
          <w:iCs/>
          <w:color w:val="222222"/>
          <w:shd w:val="clear" w:color="auto" w:fill="FFFFFF"/>
        </w:rPr>
        <w:t xml:space="preserve"> </w:t>
      </w:r>
      <w:r w:rsidR="00037A28" w:rsidRPr="002F4E80">
        <w:rPr>
          <w:rFonts w:ascii="Times New Roman" w:hAnsi="Times New Roman" w:cs="Times New Roman"/>
          <w:iCs/>
          <w:color w:val="222222"/>
          <w:shd w:val="clear" w:color="auto" w:fill="FFFFFF"/>
        </w:rPr>
        <w:t>W</w:t>
      </w:r>
      <w:r w:rsidR="00C230B0" w:rsidRPr="002F4E80">
        <w:rPr>
          <w:rFonts w:ascii="Times New Roman" w:hAnsi="Times New Roman" w:cs="Times New Roman"/>
          <w:iCs/>
          <w:color w:val="222222"/>
          <w:shd w:val="clear" w:color="auto" w:fill="FFFFFF"/>
        </w:rPr>
        <w:t xml:space="preserve">here others </w:t>
      </w:r>
      <w:r w:rsidR="00037A28" w:rsidRPr="002F4E80">
        <w:rPr>
          <w:rFonts w:ascii="Times New Roman" w:hAnsi="Times New Roman" w:cs="Times New Roman"/>
          <w:iCs/>
          <w:color w:val="222222"/>
          <w:shd w:val="clear" w:color="auto" w:fill="FFFFFF"/>
        </w:rPr>
        <w:t>tried to dra</w:t>
      </w:r>
      <w:r w:rsidR="00C230B0" w:rsidRPr="002F4E80">
        <w:rPr>
          <w:rFonts w:ascii="Times New Roman" w:hAnsi="Times New Roman" w:cs="Times New Roman"/>
          <w:iCs/>
          <w:color w:val="222222"/>
          <w:shd w:val="clear" w:color="auto" w:fill="FFFFFF"/>
        </w:rPr>
        <w:t xml:space="preserve">w clear </w:t>
      </w:r>
      <w:r w:rsidR="00C230B0" w:rsidRPr="002F4E80">
        <w:rPr>
          <w:rFonts w:ascii="Times New Roman" w:hAnsi="Times New Roman" w:cs="Times New Roman"/>
          <w:iCs/>
          <w:color w:val="222222"/>
          <w:shd w:val="clear" w:color="auto" w:fill="FFFFFF"/>
        </w:rPr>
        <w:lastRenderedPageBreak/>
        <w:t xml:space="preserve">lines of demarcation between “black” and “white” musical traditions, Smith pointedly muddled such racial boundaries in his selection and </w:t>
      </w:r>
      <w:proofErr w:type="spellStart"/>
      <w:r w:rsidR="00C230B0" w:rsidRPr="002F4E80">
        <w:rPr>
          <w:rFonts w:ascii="Times New Roman" w:hAnsi="Times New Roman" w:cs="Times New Roman"/>
          <w:iCs/>
          <w:color w:val="222222"/>
          <w:shd w:val="clear" w:color="auto" w:fill="FFFFFF"/>
        </w:rPr>
        <w:t>organisation</w:t>
      </w:r>
      <w:proofErr w:type="spellEnd"/>
      <w:r w:rsidR="00C230B0" w:rsidRPr="002F4E80">
        <w:rPr>
          <w:rFonts w:ascii="Times New Roman" w:hAnsi="Times New Roman" w:cs="Times New Roman"/>
          <w:iCs/>
          <w:color w:val="222222"/>
          <w:shd w:val="clear" w:color="auto" w:fill="FFFFFF"/>
        </w:rPr>
        <w:t xml:space="preserve"> of performances. </w:t>
      </w:r>
      <w:r w:rsidR="00037A28" w:rsidRPr="002F4E80">
        <w:rPr>
          <w:rFonts w:ascii="Times New Roman" w:hAnsi="Times New Roman" w:cs="Times New Roman"/>
          <w:iCs/>
          <w:color w:val="222222"/>
          <w:shd w:val="clear" w:color="auto" w:fill="FFFFFF"/>
        </w:rPr>
        <w:t>M</w:t>
      </w:r>
      <w:r w:rsidR="00C230B0" w:rsidRPr="002F4E80">
        <w:rPr>
          <w:rFonts w:ascii="Times New Roman" w:hAnsi="Times New Roman" w:cs="Times New Roman"/>
          <w:iCs/>
          <w:color w:val="222222"/>
          <w:shd w:val="clear" w:color="auto" w:fill="FFFFFF"/>
        </w:rPr>
        <w:t xml:space="preserve">ore than just a groundbreaking collection of old recordings, the </w:t>
      </w:r>
      <w:r w:rsidR="00C230B0" w:rsidRPr="002F4E80">
        <w:rPr>
          <w:rFonts w:ascii="Times New Roman" w:hAnsi="Times New Roman" w:cs="Times New Roman"/>
          <w:i/>
          <w:iCs/>
          <w:color w:val="222222"/>
          <w:shd w:val="clear" w:color="auto" w:fill="FFFFFF"/>
        </w:rPr>
        <w:t>Anthology</w:t>
      </w:r>
      <w:r w:rsidR="00C230B0" w:rsidRPr="002F4E80">
        <w:rPr>
          <w:rFonts w:ascii="Times New Roman" w:hAnsi="Times New Roman" w:cs="Times New Roman"/>
          <w:iCs/>
          <w:color w:val="222222"/>
          <w:shd w:val="clear" w:color="auto" w:fill="FFFFFF"/>
        </w:rPr>
        <w:t xml:space="preserve"> was itself a kind of performance on the part of its creator. Smith not only c</w:t>
      </w:r>
      <w:r w:rsidR="00037A28" w:rsidRPr="002F4E80">
        <w:rPr>
          <w:rFonts w:ascii="Times New Roman" w:hAnsi="Times New Roman" w:cs="Times New Roman"/>
          <w:iCs/>
          <w:color w:val="222222"/>
          <w:shd w:val="clear" w:color="auto" w:fill="FFFFFF"/>
        </w:rPr>
        <w:t>ollected and c</w:t>
      </w:r>
      <w:r w:rsidR="00C230B0" w:rsidRPr="002F4E80">
        <w:rPr>
          <w:rFonts w:ascii="Times New Roman" w:hAnsi="Times New Roman" w:cs="Times New Roman"/>
          <w:iCs/>
          <w:color w:val="222222"/>
          <w:shd w:val="clear" w:color="auto" w:fill="FFFFFF"/>
        </w:rPr>
        <w:t xml:space="preserve">urated the records that made up the </w:t>
      </w:r>
      <w:r w:rsidR="00C230B0" w:rsidRPr="002F4E80">
        <w:rPr>
          <w:rFonts w:ascii="Times New Roman" w:hAnsi="Times New Roman" w:cs="Times New Roman"/>
          <w:i/>
          <w:iCs/>
          <w:color w:val="222222"/>
          <w:shd w:val="clear" w:color="auto" w:fill="FFFFFF"/>
        </w:rPr>
        <w:t>Anthology</w:t>
      </w:r>
      <w:r w:rsidR="00C230B0" w:rsidRPr="002F4E80">
        <w:rPr>
          <w:rFonts w:ascii="Times New Roman" w:hAnsi="Times New Roman" w:cs="Times New Roman"/>
          <w:iCs/>
          <w:color w:val="222222"/>
          <w:shd w:val="clear" w:color="auto" w:fill="FFFFFF"/>
        </w:rPr>
        <w:t xml:space="preserve">, but he also produced a detailed and equally enigmatic booklet to accompany the recordings, </w:t>
      </w:r>
      <w:r w:rsidR="00037A28" w:rsidRPr="002F4E80">
        <w:rPr>
          <w:rFonts w:ascii="Times New Roman" w:hAnsi="Times New Roman" w:cs="Times New Roman"/>
          <w:iCs/>
          <w:color w:val="222222"/>
          <w:shd w:val="clear" w:color="auto" w:fill="FFFFFF"/>
        </w:rPr>
        <w:t>overlayin</w:t>
      </w:r>
      <w:r w:rsidR="00C230B0" w:rsidRPr="002F4E80">
        <w:rPr>
          <w:rFonts w:ascii="Times New Roman" w:hAnsi="Times New Roman" w:cs="Times New Roman"/>
          <w:iCs/>
          <w:color w:val="222222"/>
          <w:shd w:val="clear" w:color="auto" w:fill="FFFFFF"/>
        </w:rPr>
        <w:t>g the whole collection with mystic meaning.</w:t>
      </w:r>
    </w:p>
    <w:p w14:paraId="43DC7CE9" w14:textId="77777777" w:rsidR="00AE6C7D" w:rsidRPr="002F4E80" w:rsidRDefault="00AE6C7D" w:rsidP="009B0438">
      <w:pPr>
        <w:pStyle w:val="BodyA"/>
        <w:jc w:val="left"/>
        <w:rPr>
          <w:rFonts w:ascii="Times New Roman" w:hAnsi="Times New Roman" w:cs="Times New Roman"/>
        </w:rPr>
      </w:pPr>
    </w:p>
    <w:p w14:paraId="3FBF215F" w14:textId="2DFCAFEA" w:rsidR="00186F89" w:rsidRPr="002F4E80" w:rsidRDefault="00AE6C7D" w:rsidP="009B0438">
      <w:pPr>
        <w:pStyle w:val="BodyA"/>
        <w:jc w:val="left"/>
        <w:rPr>
          <w:rFonts w:ascii="Times New Roman" w:hAnsi="Times New Roman" w:cs="Times New Roman"/>
        </w:rPr>
      </w:pPr>
      <w:r w:rsidRPr="002F4E80">
        <w:rPr>
          <w:rFonts w:ascii="Times New Roman" w:hAnsi="Times New Roman" w:cs="Times New Roman"/>
        </w:rPr>
        <w:t xml:space="preserve">Though in many ways the most visible artefact of Smith’s varied career – its connections to Bob Dylan alone have helped to guarantee that – the </w:t>
      </w:r>
      <w:r w:rsidRPr="002F4E80">
        <w:rPr>
          <w:rFonts w:ascii="Times New Roman" w:hAnsi="Times New Roman" w:cs="Times New Roman"/>
          <w:i/>
        </w:rPr>
        <w:t>Anthology</w:t>
      </w:r>
      <w:r w:rsidRPr="002F4E80">
        <w:rPr>
          <w:rFonts w:ascii="Times New Roman" w:hAnsi="Times New Roman" w:cs="Times New Roman"/>
        </w:rPr>
        <w:t xml:space="preserve"> has also received relatively little critical comment. What it has received plenty of – particularly in the wake of its 1997 CD re-release by Smithsonian Folkways – are encomiums to its sta</w:t>
      </w:r>
      <w:r w:rsidR="009968AA">
        <w:rPr>
          <w:rFonts w:ascii="Times New Roman" w:hAnsi="Times New Roman" w:cs="Times New Roman"/>
        </w:rPr>
        <w:t>tus as a vital musical document:</w:t>
      </w:r>
      <w:r w:rsidRPr="002F4E80">
        <w:rPr>
          <w:rFonts w:ascii="Times New Roman" w:hAnsi="Times New Roman" w:cs="Times New Roman"/>
        </w:rPr>
        <w:t xml:space="preserve"> </w:t>
      </w:r>
      <w:r w:rsidR="009968AA">
        <w:rPr>
          <w:rFonts w:ascii="Times New Roman" w:hAnsi="Times New Roman" w:cs="Times New Roman"/>
        </w:rPr>
        <w:t xml:space="preserve">a </w:t>
      </w:r>
      <w:r w:rsidR="002607BB" w:rsidRPr="002F4E80">
        <w:rPr>
          <w:rFonts w:ascii="Times New Roman" w:hAnsi="Times New Roman" w:cs="Times New Roman"/>
        </w:rPr>
        <w:t>central</w:t>
      </w:r>
      <w:r w:rsidR="00CB1242" w:rsidRPr="002F4E80">
        <w:rPr>
          <w:rFonts w:ascii="Times New Roman" w:hAnsi="Times New Roman" w:cs="Times New Roman"/>
        </w:rPr>
        <w:t xml:space="preserve"> tenet</w:t>
      </w:r>
      <w:r w:rsidR="002607BB" w:rsidRPr="002F4E80">
        <w:rPr>
          <w:rFonts w:ascii="Times New Roman" w:hAnsi="Times New Roman" w:cs="Times New Roman"/>
        </w:rPr>
        <w:t xml:space="preserve"> </w:t>
      </w:r>
      <w:r w:rsidR="00CB1242" w:rsidRPr="002F4E80">
        <w:rPr>
          <w:rFonts w:ascii="Times New Roman" w:hAnsi="Times New Roman" w:cs="Times New Roman"/>
        </w:rPr>
        <w:t>of</w:t>
      </w:r>
      <w:r w:rsidR="002607BB" w:rsidRPr="002F4E80">
        <w:rPr>
          <w:rFonts w:ascii="Times New Roman" w:hAnsi="Times New Roman" w:cs="Times New Roman"/>
        </w:rPr>
        <w:t xml:space="preserve"> the American Folk Music Revival</w:t>
      </w:r>
      <w:r w:rsidR="00A62986" w:rsidRPr="002F4E80">
        <w:rPr>
          <w:rFonts w:ascii="Times New Roman" w:hAnsi="Times New Roman" w:cs="Times New Roman"/>
        </w:rPr>
        <w:t xml:space="preserve">, </w:t>
      </w:r>
      <w:r w:rsidR="009968AA">
        <w:rPr>
          <w:rFonts w:ascii="Times New Roman" w:hAnsi="Times New Roman" w:cs="Times New Roman"/>
        </w:rPr>
        <w:t>essential</w:t>
      </w:r>
      <w:r w:rsidR="00A62986" w:rsidRPr="002F4E80">
        <w:rPr>
          <w:rFonts w:ascii="Times New Roman" w:hAnsi="Times New Roman" w:cs="Times New Roman"/>
        </w:rPr>
        <w:t xml:space="preserve"> to the development of the counter-culture in 1960s, an influence on punk,</w:t>
      </w:r>
      <w:r w:rsidR="002607BB" w:rsidRPr="002F4E80">
        <w:rPr>
          <w:rFonts w:ascii="Times New Roman" w:hAnsi="Times New Roman" w:cs="Times New Roman"/>
        </w:rPr>
        <w:t xml:space="preserve"> and </w:t>
      </w:r>
      <w:r w:rsidRPr="002F4E80">
        <w:rPr>
          <w:rFonts w:ascii="Times New Roman" w:hAnsi="Times New Roman" w:cs="Times New Roman"/>
        </w:rPr>
        <w:t xml:space="preserve">significant </w:t>
      </w:r>
      <w:r w:rsidR="00A62986" w:rsidRPr="002F4E80">
        <w:rPr>
          <w:rFonts w:ascii="Times New Roman" w:hAnsi="Times New Roman" w:cs="Times New Roman"/>
        </w:rPr>
        <w:t>yet</w:t>
      </w:r>
      <w:r w:rsidRPr="002F4E80">
        <w:rPr>
          <w:rFonts w:ascii="Times New Roman" w:hAnsi="Times New Roman" w:cs="Times New Roman"/>
        </w:rPr>
        <w:t xml:space="preserve"> more broadly</w:t>
      </w:r>
      <w:r w:rsidR="002607BB" w:rsidRPr="002F4E80">
        <w:rPr>
          <w:rFonts w:ascii="Times New Roman" w:hAnsi="Times New Roman" w:cs="Times New Roman"/>
        </w:rPr>
        <w:t xml:space="preserve"> within the histor</w:t>
      </w:r>
      <w:r w:rsidR="005030A9" w:rsidRPr="002F4E80">
        <w:rPr>
          <w:rFonts w:ascii="Times New Roman" w:hAnsi="Times New Roman" w:cs="Times New Roman"/>
        </w:rPr>
        <w:t xml:space="preserve">y of </w:t>
      </w:r>
      <w:r w:rsidRPr="002F4E80">
        <w:rPr>
          <w:rFonts w:ascii="Times New Roman" w:hAnsi="Times New Roman" w:cs="Times New Roman"/>
        </w:rPr>
        <w:t>American culture.</w:t>
      </w:r>
      <w:r w:rsidR="007157B6" w:rsidRPr="002F4E80">
        <w:rPr>
          <w:rFonts w:ascii="Times New Roman" w:hAnsi="Times New Roman" w:cs="Times New Roman"/>
        </w:rPr>
        <w:t xml:space="preserve"> It still serves as both destination and gateway for the musically curious.</w:t>
      </w:r>
      <w:r w:rsidR="00186F89" w:rsidRPr="002F4E80">
        <w:rPr>
          <w:rFonts w:ascii="Times New Roman" w:hAnsi="Times New Roman" w:cs="Times New Roman"/>
        </w:rPr>
        <w:t xml:space="preserve"> As early as 1973, in the</w:t>
      </w:r>
      <w:r w:rsidR="00A62986" w:rsidRPr="002F4E80">
        <w:rPr>
          <w:rFonts w:ascii="Times New Roman" w:hAnsi="Times New Roman" w:cs="Times New Roman"/>
        </w:rPr>
        <w:t xml:space="preserve"> </w:t>
      </w:r>
      <w:r w:rsidR="00186F89" w:rsidRPr="002F4E80">
        <w:rPr>
          <w:rFonts w:ascii="Times New Roman" w:hAnsi="Times New Roman" w:cs="Times New Roman"/>
        </w:rPr>
        <w:t>introduction to a</w:t>
      </w:r>
      <w:r w:rsidR="009B0438" w:rsidRPr="002F4E80">
        <w:rPr>
          <w:rFonts w:ascii="Times New Roman" w:hAnsi="Times New Roman" w:cs="Times New Roman"/>
        </w:rPr>
        <w:t xml:space="preserve"> largely</w:t>
      </w:r>
      <w:r w:rsidR="00A62986" w:rsidRPr="002F4E80">
        <w:rPr>
          <w:rFonts w:ascii="Times New Roman" w:hAnsi="Times New Roman" w:cs="Times New Roman"/>
        </w:rPr>
        <w:t xml:space="preserve"> forgotten</w:t>
      </w:r>
      <w:r w:rsidR="00186F89" w:rsidRPr="002F4E80">
        <w:rPr>
          <w:rFonts w:ascii="Times New Roman" w:hAnsi="Times New Roman" w:cs="Times New Roman"/>
        </w:rPr>
        <w:t xml:space="preserve"> collection of sheet music transcriptions of the songs contained in the </w:t>
      </w:r>
      <w:r w:rsidR="00186F89" w:rsidRPr="002F4E80">
        <w:rPr>
          <w:rFonts w:ascii="Times New Roman" w:hAnsi="Times New Roman" w:cs="Times New Roman"/>
          <w:i/>
        </w:rPr>
        <w:t>Anthology</w:t>
      </w:r>
      <w:r w:rsidR="00186F89" w:rsidRPr="002F4E80">
        <w:rPr>
          <w:rFonts w:ascii="Times New Roman" w:hAnsi="Times New Roman" w:cs="Times New Roman"/>
        </w:rPr>
        <w:t xml:space="preserve">, Josh Dunson </w:t>
      </w:r>
      <w:r w:rsidR="00186F89" w:rsidRPr="0087437B">
        <w:rPr>
          <w:rFonts w:ascii="Times New Roman" w:hAnsi="Times New Roman" w:cs="Times New Roman"/>
        </w:rPr>
        <w:t xml:space="preserve">provided a description of Smith’s </w:t>
      </w:r>
      <w:r w:rsidR="00A62986" w:rsidRPr="002F4E80">
        <w:rPr>
          <w:rFonts w:ascii="Times New Roman" w:hAnsi="Times New Roman" w:cs="Times New Roman"/>
        </w:rPr>
        <w:t>assemblage</w:t>
      </w:r>
      <w:r w:rsidR="00186F89" w:rsidRPr="002F4E80">
        <w:rPr>
          <w:rFonts w:ascii="Times New Roman" w:hAnsi="Times New Roman" w:cs="Times New Roman"/>
        </w:rPr>
        <w:t xml:space="preserve"> that still stands as one of the great tributes to its </w:t>
      </w:r>
      <w:r w:rsidR="008B164D" w:rsidRPr="002F4E80">
        <w:rPr>
          <w:rFonts w:ascii="Times New Roman" w:hAnsi="Times New Roman" w:cs="Times New Roman"/>
        </w:rPr>
        <w:t xml:space="preserve">apparently boundless </w:t>
      </w:r>
      <w:r w:rsidR="00A62986" w:rsidRPr="002F4E80">
        <w:rPr>
          <w:rFonts w:ascii="Times New Roman" w:hAnsi="Times New Roman" w:cs="Times New Roman"/>
        </w:rPr>
        <w:t xml:space="preserve">appeal and </w:t>
      </w:r>
      <w:r w:rsidR="00186F89" w:rsidRPr="002F4E80">
        <w:rPr>
          <w:rFonts w:ascii="Times New Roman" w:hAnsi="Times New Roman" w:cs="Times New Roman"/>
        </w:rPr>
        <w:t>significanc</w:t>
      </w:r>
      <w:r w:rsidR="00A62986" w:rsidRPr="002F4E80">
        <w:rPr>
          <w:rFonts w:ascii="Times New Roman" w:hAnsi="Times New Roman" w:cs="Times New Roman"/>
        </w:rPr>
        <w:t>e:</w:t>
      </w:r>
    </w:p>
    <w:p w14:paraId="3EDA29EE" w14:textId="65928593" w:rsidR="00186F89" w:rsidRPr="0087437B" w:rsidRDefault="00A62986" w:rsidP="009B0438">
      <w:pPr>
        <w:pStyle w:val="BodyA"/>
        <w:ind w:left="720"/>
        <w:jc w:val="left"/>
        <w:rPr>
          <w:rFonts w:ascii="Times New Roman" w:hAnsi="Times New Roman" w:cs="Times New Roman"/>
        </w:rPr>
      </w:pPr>
      <w:r w:rsidRPr="002F4E80">
        <w:rPr>
          <w:rFonts w:ascii="Times New Roman" w:hAnsi="Times New Roman" w:cs="Times New Roman"/>
        </w:rPr>
        <w:t xml:space="preserve">The </w:t>
      </w:r>
      <w:r w:rsidRPr="00420AA0">
        <w:rPr>
          <w:rFonts w:ascii="Times New Roman" w:hAnsi="Times New Roman" w:cs="Times New Roman"/>
          <w:i/>
        </w:rPr>
        <w:t>Anthology</w:t>
      </w:r>
      <w:r w:rsidRPr="002F4E80">
        <w:rPr>
          <w:rFonts w:ascii="Times New Roman" w:hAnsi="Times New Roman" w:cs="Times New Roman"/>
        </w:rPr>
        <w:t xml:space="preserve"> is one of the great masterpieces of modern communication. It is filled with centers of energy and musical styles that both stretch and deepen a person – a massive work which continues to be a challenge after almost twenty years. I guess each person who knows the </w:t>
      </w:r>
      <w:r w:rsidRPr="002F4E80">
        <w:rPr>
          <w:rFonts w:ascii="Times New Roman" w:hAnsi="Times New Roman" w:cs="Times New Roman"/>
          <w:i/>
        </w:rPr>
        <w:t>Anthology</w:t>
      </w:r>
      <w:r w:rsidRPr="002F4E80">
        <w:rPr>
          <w:rFonts w:ascii="Times New Roman" w:hAnsi="Times New Roman" w:cs="Times New Roman"/>
        </w:rPr>
        <w:t xml:space="preserve"> […] has a story about what he felt when he discovered that set of six records – the surprise, the fire, the hours pouring [sic] over Harry Smith’s notes […] The Anthology has power. It burns Woodstock, shunts </w:t>
      </w:r>
      <w:r w:rsidRPr="002F4E80">
        <w:rPr>
          <w:rFonts w:ascii="Times New Roman" w:hAnsi="Times New Roman" w:cs="Times New Roman"/>
        </w:rPr>
        <w:lastRenderedPageBreak/>
        <w:t>electricity, landslides the Stones, makes the present obsolete – the past and future primary</w:t>
      </w:r>
      <w:r w:rsidR="00242571" w:rsidRPr="002F4E80">
        <w:rPr>
          <w:rFonts w:ascii="Times New Roman" w:hAnsi="Times New Roman" w:cs="Times New Roman"/>
        </w:rPr>
        <w:t>.</w:t>
      </w:r>
      <w:r w:rsidR="00242571" w:rsidRPr="0087437B">
        <w:rPr>
          <w:rStyle w:val="FootnoteReference"/>
          <w:rFonts w:ascii="Times New Roman" w:hAnsi="Times New Roman" w:cs="Times New Roman"/>
        </w:rPr>
        <w:footnoteReference w:id="4"/>
      </w:r>
    </w:p>
    <w:p w14:paraId="3DCC86A7" w14:textId="77777777" w:rsidR="00A62986" w:rsidRPr="002F4E80" w:rsidRDefault="00A62986" w:rsidP="009B0438">
      <w:pPr>
        <w:pStyle w:val="BodyA"/>
        <w:jc w:val="left"/>
        <w:rPr>
          <w:rFonts w:ascii="Times New Roman" w:hAnsi="Times New Roman" w:cs="Times New Roman"/>
        </w:rPr>
      </w:pPr>
    </w:p>
    <w:p w14:paraId="3470F152" w14:textId="4F0428B6" w:rsidR="005030A9" w:rsidRPr="002F4E80" w:rsidRDefault="00186F89" w:rsidP="009B0438">
      <w:pPr>
        <w:pStyle w:val="BodyA"/>
        <w:jc w:val="left"/>
        <w:rPr>
          <w:rFonts w:ascii="Times New Roman" w:hAnsi="Times New Roman" w:cs="Times New Roman"/>
        </w:rPr>
      </w:pPr>
      <w:r w:rsidRPr="002F4E80">
        <w:rPr>
          <w:rFonts w:ascii="Times New Roman" w:hAnsi="Times New Roman" w:cs="Times New Roman"/>
        </w:rPr>
        <w:t>It was, though, t</w:t>
      </w:r>
      <w:r w:rsidR="00CB1242" w:rsidRPr="002F4E80">
        <w:rPr>
          <w:rFonts w:ascii="Times New Roman" w:hAnsi="Times New Roman" w:cs="Times New Roman"/>
        </w:rPr>
        <w:t>he booklet accompanying the beautifully produced Smithsonian-Folkways r</w:t>
      </w:r>
      <w:r w:rsidR="00CB1242" w:rsidRPr="002F4E80">
        <w:rPr>
          <w:rFonts w:ascii="Times New Roman" w:hAnsi="Times New Roman" w:cs="Times New Roman"/>
          <w:iCs/>
        </w:rPr>
        <w:t>eissue</w:t>
      </w:r>
      <w:r w:rsidR="00A62986" w:rsidRPr="002F4E80">
        <w:rPr>
          <w:rFonts w:ascii="Times New Roman" w:hAnsi="Times New Roman" w:cs="Times New Roman"/>
          <w:iCs/>
        </w:rPr>
        <w:t xml:space="preserve"> in 1997 –</w:t>
      </w:r>
      <w:r w:rsidR="00CB1242" w:rsidRPr="002F4E80">
        <w:rPr>
          <w:rFonts w:ascii="Times New Roman" w:hAnsi="Times New Roman" w:cs="Times New Roman"/>
          <w:iCs/>
        </w:rPr>
        <w:t xml:space="preserve"> b</w:t>
      </w:r>
      <w:r w:rsidRPr="002F4E80">
        <w:rPr>
          <w:rFonts w:ascii="Times New Roman" w:hAnsi="Times New Roman" w:cs="Times New Roman"/>
          <w:iCs/>
        </w:rPr>
        <w:t>oasting</w:t>
      </w:r>
      <w:r w:rsidR="00CB1242" w:rsidRPr="002F4E80">
        <w:rPr>
          <w:rFonts w:ascii="Times New Roman" w:hAnsi="Times New Roman" w:cs="Times New Roman"/>
          <w:iCs/>
        </w:rPr>
        <w:t xml:space="preserve"> a</w:t>
      </w:r>
      <w:r w:rsidR="00CB1242" w:rsidRPr="002F4E80">
        <w:rPr>
          <w:rFonts w:ascii="Times New Roman" w:hAnsi="Times New Roman" w:cs="Times New Roman"/>
        </w:rPr>
        <w:t xml:space="preserve"> plethora of </w:t>
      </w:r>
      <w:r w:rsidR="00A62986" w:rsidRPr="002F4E80">
        <w:rPr>
          <w:rFonts w:ascii="Times New Roman" w:hAnsi="Times New Roman" w:cs="Times New Roman"/>
        </w:rPr>
        <w:t xml:space="preserve">equally fervent </w:t>
      </w:r>
      <w:r w:rsidR="00CB1242" w:rsidRPr="002F4E80">
        <w:rPr>
          <w:rFonts w:ascii="Times New Roman" w:hAnsi="Times New Roman" w:cs="Times New Roman"/>
        </w:rPr>
        <w:t>endorsements, homages, and recollections</w:t>
      </w:r>
      <w:r w:rsidR="00A62986" w:rsidRPr="002F4E80">
        <w:rPr>
          <w:rFonts w:ascii="Times New Roman" w:hAnsi="Times New Roman" w:cs="Times New Roman"/>
        </w:rPr>
        <w:t xml:space="preserve"> –</w:t>
      </w:r>
      <w:r w:rsidRPr="002F4E80">
        <w:rPr>
          <w:rFonts w:ascii="Times New Roman" w:hAnsi="Times New Roman" w:cs="Times New Roman"/>
        </w:rPr>
        <w:t xml:space="preserve"> that</w:t>
      </w:r>
      <w:r w:rsidR="00A62986" w:rsidRPr="002F4E80">
        <w:rPr>
          <w:rFonts w:ascii="Times New Roman" w:hAnsi="Times New Roman" w:cs="Times New Roman"/>
        </w:rPr>
        <w:t xml:space="preserve"> really helped to cement its</w:t>
      </w:r>
      <w:r w:rsidRPr="002F4E80">
        <w:rPr>
          <w:rFonts w:ascii="Times New Roman" w:hAnsi="Times New Roman" w:cs="Times New Roman"/>
        </w:rPr>
        <w:t xml:space="preserve"> mystique</w:t>
      </w:r>
      <w:r w:rsidR="00CB1242" w:rsidRPr="002F4E80">
        <w:rPr>
          <w:rFonts w:ascii="Times New Roman" w:hAnsi="Times New Roman" w:cs="Times New Roman"/>
        </w:rPr>
        <w:t xml:space="preserve">. </w:t>
      </w:r>
      <w:r w:rsidR="008B164D" w:rsidRPr="002F4E80">
        <w:rPr>
          <w:rFonts w:ascii="Times New Roman" w:hAnsi="Times New Roman" w:cs="Times New Roman"/>
        </w:rPr>
        <w:t>There, r</w:t>
      </w:r>
      <w:r w:rsidR="00CB1242" w:rsidRPr="002F4E80">
        <w:rPr>
          <w:rFonts w:ascii="Times New Roman" w:hAnsi="Times New Roman" w:cs="Times New Roman"/>
        </w:rPr>
        <w:t xml:space="preserve">enowned guitarist John Fahey claims that he would “match this </w:t>
      </w:r>
      <w:r w:rsidR="00CB1242" w:rsidRPr="002F4E80">
        <w:rPr>
          <w:rFonts w:ascii="Times New Roman" w:hAnsi="Times New Roman" w:cs="Times New Roman"/>
          <w:i/>
          <w:iCs/>
        </w:rPr>
        <w:t>Anthology</w:t>
      </w:r>
      <w:r w:rsidR="00CB1242" w:rsidRPr="002F4E80">
        <w:rPr>
          <w:rFonts w:ascii="Times New Roman" w:hAnsi="Times New Roman" w:cs="Times New Roman"/>
        </w:rPr>
        <w:t xml:space="preserve"> up against any other compendium of important information ever assembled</w:t>
      </w:r>
      <w:r w:rsidR="00242571" w:rsidRPr="002F4E80">
        <w:rPr>
          <w:rFonts w:ascii="Times New Roman" w:hAnsi="Times New Roman" w:cs="Times New Roman"/>
        </w:rPr>
        <w:t>.</w:t>
      </w:r>
      <w:r w:rsidR="00CB1242" w:rsidRPr="002F4E80">
        <w:rPr>
          <w:rFonts w:ascii="Times New Roman" w:hAnsi="Times New Roman" w:cs="Times New Roman"/>
        </w:rPr>
        <w:t xml:space="preserve">” “Dead Sea Scrolls?” he asks: “Nah. I’ll take the </w:t>
      </w:r>
      <w:r w:rsidR="00CB1242" w:rsidRPr="002F4E80">
        <w:rPr>
          <w:rFonts w:ascii="Times New Roman" w:hAnsi="Times New Roman" w:cs="Times New Roman"/>
          <w:i/>
          <w:iCs/>
        </w:rPr>
        <w:t>Anthology</w:t>
      </w:r>
      <w:r w:rsidR="00420AA0">
        <w:rPr>
          <w:rFonts w:ascii="Times New Roman" w:hAnsi="Times New Roman" w:cs="Times New Roman"/>
          <w:i/>
          <w:iCs/>
        </w:rPr>
        <w:t>.</w:t>
      </w:r>
      <w:r w:rsidR="00CB1242" w:rsidRPr="002F4E80">
        <w:rPr>
          <w:rFonts w:ascii="Times New Roman" w:hAnsi="Times New Roman" w:cs="Times New Roman"/>
        </w:rPr>
        <w:t>”</w:t>
      </w:r>
      <w:r w:rsidR="00242571" w:rsidRPr="0087437B">
        <w:rPr>
          <w:rStyle w:val="FootnoteReference"/>
          <w:rFonts w:ascii="Times New Roman" w:hAnsi="Times New Roman" w:cs="Times New Roman"/>
        </w:rPr>
        <w:footnoteReference w:id="5"/>
      </w:r>
      <w:r w:rsidR="00CB1242" w:rsidRPr="0087437B">
        <w:rPr>
          <w:rFonts w:ascii="Times New Roman" w:hAnsi="Times New Roman" w:cs="Times New Roman"/>
        </w:rPr>
        <w:t xml:space="preserve"> In a similar spirit, the renowned fiddle-player Peter </w:t>
      </w:r>
      <w:proofErr w:type="spellStart"/>
      <w:r w:rsidR="00CB1242" w:rsidRPr="0087437B">
        <w:rPr>
          <w:rFonts w:ascii="Times New Roman" w:hAnsi="Times New Roman" w:cs="Times New Roman"/>
        </w:rPr>
        <w:t>Stampfel</w:t>
      </w:r>
      <w:proofErr w:type="spellEnd"/>
      <w:r w:rsidR="00CB1242" w:rsidRPr="0087437B">
        <w:rPr>
          <w:rFonts w:ascii="Times New Roman" w:hAnsi="Times New Roman" w:cs="Times New Roman"/>
        </w:rPr>
        <w:t xml:space="preserve"> considers the </w:t>
      </w:r>
      <w:r w:rsidR="00CB1242" w:rsidRPr="002F4E80">
        <w:rPr>
          <w:rFonts w:ascii="Times New Roman" w:hAnsi="Times New Roman" w:cs="Times New Roman"/>
          <w:i/>
          <w:iCs/>
        </w:rPr>
        <w:t>Anthology</w:t>
      </w:r>
      <w:r w:rsidR="00CB1242" w:rsidRPr="002F4E80">
        <w:rPr>
          <w:rFonts w:ascii="Times New Roman" w:hAnsi="Times New Roman" w:cs="Times New Roman"/>
        </w:rPr>
        <w:t xml:space="preserve"> “the Touchstone, the Grail, The Real Deal. The Nitty Gritty Ground Zero,” and Jon </w:t>
      </w:r>
      <w:proofErr w:type="spellStart"/>
      <w:r w:rsidR="00CB1242" w:rsidRPr="002F4E80">
        <w:rPr>
          <w:rFonts w:ascii="Times New Roman" w:hAnsi="Times New Roman" w:cs="Times New Roman"/>
        </w:rPr>
        <w:t>Pankake</w:t>
      </w:r>
      <w:proofErr w:type="spellEnd"/>
      <w:r w:rsidR="00CB1242" w:rsidRPr="002F4E80">
        <w:rPr>
          <w:rFonts w:ascii="Times New Roman" w:hAnsi="Times New Roman" w:cs="Times New Roman"/>
        </w:rPr>
        <w:t xml:space="preserve">, co-editor of the 1960s </w:t>
      </w:r>
      <w:r w:rsidR="00CB1242" w:rsidRPr="002F4E80">
        <w:rPr>
          <w:rFonts w:ascii="Times New Roman" w:hAnsi="Times New Roman" w:cs="Times New Roman"/>
          <w:bCs/>
          <w:lang w:val="en-GB"/>
        </w:rPr>
        <w:t xml:space="preserve">vernacular music journal, </w:t>
      </w:r>
      <w:r w:rsidR="00CB1242" w:rsidRPr="002F4E80">
        <w:rPr>
          <w:rFonts w:ascii="Times New Roman" w:hAnsi="Times New Roman" w:cs="Times New Roman"/>
          <w:bCs/>
          <w:i/>
          <w:lang w:val="en-GB"/>
        </w:rPr>
        <w:t>The Little Sandy Review</w:t>
      </w:r>
      <w:r w:rsidR="00CB1242" w:rsidRPr="002F4E80">
        <w:rPr>
          <w:rFonts w:ascii="Times New Roman" w:hAnsi="Times New Roman" w:cs="Times New Roman"/>
          <w:bCs/>
          <w:lang w:val="en-GB"/>
        </w:rPr>
        <w:t>,</w:t>
      </w:r>
      <w:r w:rsidR="00CB1242" w:rsidRPr="002F4E80">
        <w:rPr>
          <w:rFonts w:ascii="Times New Roman" w:hAnsi="Times New Roman" w:cs="Times New Roman"/>
        </w:rPr>
        <w:t xml:space="preserve"> claims it as “a central and most powerful document</w:t>
      </w:r>
      <w:r w:rsidR="00F72137" w:rsidRPr="002F4E80">
        <w:rPr>
          <w:rFonts w:ascii="Times New Roman" w:hAnsi="Times New Roman" w:cs="Times New Roman"/>
        </w:rPr>
        <w:t>.</w:t>
      </w:r>
      <w:r w:rsidR="00CB1242" w:rsidRPr="002F4E80">
        <w:rPr>
          <w:rFonts w:ascii="Times New Roman" w:hAnsi="Times New Roman" w:cs="Times New Roman"/>
        </w:rPr>
        <w:t>”</w:t>
      </w:r>
      <w:r w:rsidR="00F72137" w:rsidRPr="0087437B">
        <w:rPr>
          <w:rStyle w:val="FootnoteReference"/>
          <w:rFonts w:ascii="Times New Roman" w:hAnsi="Times New Roman" w:cs="Times New Roman"/>
        </w:rPr>
        <w:footnoteReference w:id="6"/>
      </w:r>
      <w:r w:rsidR="00F72137" w:rsidRPr="0087437B">
        <w:rPr>
          <w:rFonts w:ascii="Times New Roman" w:hAnsi="Times New Roman" w:cs="Times New Roman"/>
        </w:rPr>
        <w:t xml:space="preserve"> </w:t>
      </w:r>
      <w:r w:rsidR="00CB1242" w:rsidRPr="0087437B">
        <w:rPr>
          <w:rFonts w:ascii="Times New Roman" w:hAnsi="Times New Roman" w:cs="Times New Roman"/>
        </w:rPr>
        <w:t xml:space="preserve">Elsewhere, </w:t>
      </w:r>
      <w:r w:rsidR="000958D3" w:rsidRPr="0087437B">
        <w:rPr>
          <w:rFonts w:ascii="Times New Roman" w:hAnsi="Times New Roman" w:cs="Times New Roman"/>
        </w:rPr>
        <w:t>with equal</w:t>
      </w:r>
      <w:r w:rsidR="00CB1242" w:rsidRPr="0087437B">
        <w:rPr>
          <w:rFonts w:ascii="Times New Roman" w:hAnsi="Times New Roman" w:cs="Times New Roman"/>
        </w:rPr>
        <w:t xml:space="preserve"> enthusiasm, the </w:t>
      </w:r>
      <w:r w:rsidR="00CB1242" w:rsidRPr="0087437B">
        <w:rPr>
          <w:rFonts w:ascii="Times New Roman" w:hAnsi="Times New Roman" w:cs="Times New Roman"/>
        </w:rPr>
        <w:lastRenderedPageBreak/>
        <w:t xml:space="preserve">former New York Dolls front man David Johansen has proposed that the </w:t>
      </w:r>
      <w:r w:rsidR="00CB1242" w:rsidRPr="002F4E80">
        <w:rPr>
          <w:rFonts w:ascii="Times New Roman" w:hAnsi="Times New Roman" w:cs="Times New Roman"/>
          <w:i/>
        </w:rPr>
        <w:t>Anthology</w:t>
      </w:r>
      <w:r w:rsidR="00CB1242" w:rsidRPr="002F4E80">
        <w:rPr>
          <w:rFonts w:ascii="Times New Roman" w:hAnsi="Times New Roman" w:cs="Times New Roman"/>
        </w:rPr>
        <w:t xml:space="preserve"> is “like </w:t>
      </w:r>
      <w:r w:rsidR="00CB1242" w:rsidRPr="002F4E80">
        <w:rPr>
          <w:rFonts w:ascii="Times New Roman" w:eastAsia="Times New Roman" w:hAnsi="Times New Roman" w:cs="Times New Roman"/>
        </w:rPr>
        <w:t>the Rosetta Stone of the folk movement”: “Everybody in the ’50s would learn those songs as their basic repertoire and take off from there. And that sure led to a lot of interesting places</w:t>
      </w:r>
      <w:r w:rsidR="00F72137" w:rsidRPr="002F4E80">
        <w:rPr>
          <w:rFonts w:ascii="Times New Roman" w:eastAsia="Times New Roman" w:hAnsi="Times New Roman" w:cs="Times New Roman"/>
        </w:rPr>
        <w:t>.</w:t>
      </w:r>
      <w:r w:rsidR="00CB1242" w:rsidRPr="002F4E80">
        <w:rPr>
          <w:rFonts w:ascii="Times New Roman" w:eastAsia="Times New Roman" w:hAnsi="Times New Roman" w:cs="Times New Roman"/>
        </w:rPr>
        <w:t>”</w:t>
      </w:r>
      <w:r w:rsidR="00F72137" w:rsidRPr="0087437B">
        <w:rPr>
          <w:rStyle w:val="FootnoteReference"/>
          <w:rFonts w:ascii="Times New Roman" w:eastAsia="Times New Roman" w:hAnsi="Times New Roman" w:cs="Times New Roman"/>
        </w:rPr>
        <w:footnoteReference w:id="7"/>
      </w:r>
      <w:r w:rsidR="00CB1242" w:rsidRPr="0087437B">
        <w:rPr>
          <w:rFonts w:ascii="Times New Roman" w:eastAsia="Times New Roman" w:hAnsi="Times New Roman" w:cs="Times New Roman"/>
        </w:rPr>
        <w:t xml:space="preserve"> </w:t>
      </w:r>
      <w:r w:rsidR="0034744D" w:rsidRPr="002F4E80">
        <w:rPr>
          <w:rFonts w:ascii="Times New Roman" w:eastAsia="Times New Roman" w:hAnsi="Times New Roman" w:cs="Times New Roman"/>
        </w:rPr>
        <w:t>The weight</w:t>
      </w:r>
      <w:r w:rsidR="00CB1242" w:rsidRPr="002F4E80">
        <w:rPr>
          <w:rFonts w:ascii="Times New Roman" w:eastAsia="Times New Roman" w:hAnsi="Times New Roman" w:cs="Times New Roman"/>
        </w:rPr>
        <w:t xml:space="preserve"> of such statements w</w:t>
      </w:r>
      <w:r w:rsidR="0034744D" w:rsidRPr="002F4E80">
        <w:rPr>
          <w:rFonts w:ascii="Times New Roman" w:eastAsia="Times New Roman" w:hAnsi="Times New Roman" w:cs="Times New Roman"/>
        </w:rPr>
        <w:t>as</w:t>
      </w:r>
      <w:r w:rsidR="00CB1242" w:rsidRPr="002F4E80">
        <w:rPr>
          <w:rFonts w:ascii="Times New Roman" w:eastAsia="Times New Roman" w:hAnsi="Times New Roman" w:cs="Times New Roman"/>
        </w:rPr>
        <w:t xml:space="preserve"> only amplified by </w:t>
      </w:r>
      <w:r w:rsidR="00CB1242" w:rsidRPr="002F4E80">
        <w:rPr>
          <w:rFonts w:ascii="Times New Roman" w:hAnsi="Times New Roman" w:cs="Times New Roman"/>
        </w:rPr>
        <w:t>a</w:t>
      </w:r>
      <w:r w:rsidR="00F1262C" w:rsidRPr="002F4E80">
        <w:rPr>
          <w:rFonts w:ascii="Times New Roman" w:hAnsi="Times New Roman" w:cs="Times New Roman"/>
        </w:rPr>
        <w:t xml:space="preserve"> </w:t>
      </w:r>
      <w:r w:rsidR="00DB1435" w:rsidRPr="002F4E80">
        <w:rPr>
          <w:rFonts w:ascii="Times New Roman" w:hAnsi="Times New Roman" w:cs="Times New Roman"/>
        </w:rPr>
        <w:t xml:space="preserve">series of concerts organized by Hal </w:t>
      </w:r>
      <w:proofErr w:type="spellStart"/>
      <w:r w:rsidR="00DB1435" w:rsidRPr="002F4E80">
        <w:rPr>
          <w:rFonts w:ascii="Times New Roman" w:hAnsi="Times New Roman" w:cs="Times New Roman"/>
        </w:rPr>
        <w:t>Wilner</w:t>
      </w:r>
      <w:proofErr w:type="spellEnd"/>
      <w:r w:rsidR="00DB1435" w:rsidRPr="002F4E80">
        <w:rPr>
          <w:rFonts w:ascii="Times New Roman" w:hAnsi="Times New Roman" w:cs="Times New Roman"/>
        </w:rPr>
        <w:t xml:space="preserve"> between 1999 and 2001 in tribute to Smith</w:t>
      </w:r>
      <w:r w:rsidR="00B87CE1" w:rsidRPr="002F4E80">
        <w:rPr>
          <w:rFonts w:ascii="Times New Roman" w:hAnsi="Times New Roman" w:cs="Times New Roman"/>
        </w:rPr>
        <w:t xml:space="preserve">’s </w:t>
      </w:r>
      <w:r w:rsidR="00B87CE1" w:rsidRPr="002F4E80">
        <w:rPr>
          <w:rFonts w:ascii="Times New Roman" w:hAnsi="Times New Roman" w:cs="Times New Roman"/>
          <w:i/>
        </w:rPr>
        <w:t>Anthology</w:t>
      </w:r>
      <w:r w:rsidR="00B87CE1" w:rsidRPr="002F4E80">
        <w:rPr>
          <w:rFonts w:ascii="Times New Roman" w:hAnsi="Times New Roman" w:cs="Times New Roman"/>
        </w:rPr>
        <w:t xml:space="preserve">, </w:t>
      </w:r>
      <w:r w:rsidR="00DB1435" w:rsidRPr="002F4E80">
        <w:rPr>
          <w:rFonts w:ascii="Times New Roman" w:hAnsi="Times New Roman" w:cs="Times New Roman"/>
        </w:rPr>
        <w:t xml:space="preserve">under the banner of The Harry Smith Project, which included performances by, among </w:t>
      </w:r>
      <w:r w:rsidR="00CB1242" w:rsidRPr="002F4E80">
        <w:rPr>
          <w:rFonts w:ascii="Times New Roman" w:hAnsi="Times New Roman" w:cs="Times New Roman"/>
        </w:rPr>
        <w:t xml:space="preserve">many </w:t>
      </w:r>
      <w:r w:rsidR="00DB1435" w:rsidRPr="002F4E80">
        <w:rPr>
          <w:rFonts w:ascii="Times New Roman" w:hAnsi="Times New Roman" w:cs="Times New Roman"/>
        </w:rPr>
        <w:t xml:space="preserve">others, Beck, Wilco, Nick Cave, Beth Orton, Lou Reed, Sonic Youth, and Richard Thompson. </w:t>
      </w:r>
      <w:r w:rsidR="0034744D" w:rsidRPr="002F4E80">
        <w:rPr>
          <w:rFonts w:ascii="Times New Roman" w:hAnsi="Times New Roman" w:cs="Times New Roman"/>
        </w:rPr>
        <w:t>And they were</w:t>
      </w:r>
      <w:r w:rsidR="00AB51D0" w:rsidRPr="002F4E80">
        <w:rPr>
          <w:rFonts w:ascii="Times New Roman" w:hAnsi="Times New Roman" w:cs="Times New Roman"/>
        </w:rPr>
        <w:t xml:space="preserve"> compounded further still by the 2000 release by John Fahey’s Revenant Records of the planned-but-never-executed fourth volume of the </w:t>
      </w:r>
      <w:r w:rsidR="00AB51D0" w:rsidRPr="002F4E80">
        <w:rPr>
          <w:rFonts w:ascii="Times New Roman" w:hAnsi="Times New Roman" w:cs="Times New Roman"/>
          <w:i/>
        </w:rPr>
        <w:t>Anthology</w:t>
      </w:r>
      <w:r w:rsidR="00AB51D0" w:rsidRPr="002F4E80">
        <w:rPr>
          <w:rFonts w:ascii="Times New Roman" w:hAnsi="Times New Roman" w:cs="Times New Roman"/>
        </w:rPr>
        <w:t xml:space="preserve">. </w:t>
      </w:r>
    </w:p>
    <w:p w14:paraId="3B774A59" w14:textId="77777777" w:rsidR="00CB1242" w:rsidRPr="002F4E80" w:rsidRDefault="00CB1242" w:rsidP="009B0438">
      <w:pPr>
        <w:pStyle w:val="BodyA"/>
        <w:jc w:val="left"/>
        <w:rPr>
          <w:rFonts w:ascii="Times New Roman" w:hAnsi="Times New Roman" w:cs="Times New Roman"/>
        </w:rPr>
      </w:pPr>
    </w:p>
    <w:p w14:paraId="0662F394" w14:textId="6D9ABC56" w:rsidR="00231F0B" w:rsidRPr="0087437B" w:rsidRDefault="00CB1242" w:rsidP="009B0438">
      <w:pPr>
        <w:pStyle w:val="BodyA"/>
        <w:jc w:val="left"/>
        <w:rPr>
          <w:rFonts w:ascii="Times New Roman" w:hAnsi="Times New Roman" w:cs="Times New Roman"/>
        </w:rPr>
      </w:pPr>
      <w:r w:rsidRPr="002F4E80">
        <w:rPr>
          <w:rFonts w:ascii="Times New Roman" w:hAnsi="Times New Roman" w:cs="Times New Roman"/>
        </w:rPr>
        <w:t xml:space="preserve">At the same moment, the </w:t>
      </w:r>
      <w:r w:rsidRPr="002F4E80">
        <w:rPr>
          <w:rFonts w:ascii="Times New Roman" w:hAnsi="Times New Roman" w:cs="Times New Roman"/>
          <w:i/>
        </w:rPr>
        <w:t>Anthology</w:t>
      </w:r>
      <w:r w:rsidRPr="002F4E80">
        <w:rPr>
          <w:rFonts w:ascii="Times New Roman" w:hAnsi="Times New Roman" w:cs="Times New Roman"/>
        </w:rPr>
        <w:t xml:space="preserve"> </w:t>
      </w:r>
      <w:r w:rsidR="0050534D" w:rsidRPr="002F4E80">
        <w:rPr>
          <w:rFonts w:ascii="Times New Roman" w:hAnsi="Times New Roman" w:cs="Times New Roman"/>
        </w:rPr>
        <w:t xml:space="preserve">generated its most significant critical commentaries – </w:t>
      </w:r>
      <w:r w:rsidR="00186F89" w:rsidRPr="002F4E80">
        <w:rPr>
          <w:rFonts w:ascii="Times New Roman" w:hAnsi="Times New Roman" w:cs="Times New Roman"/>
        </w:rPr>
        <w:t xml:space="preserve">the </w:t>
      </w:r>
      <w:r w:rsidR="00865663" w:rsidRPr="002F4E80">
        <w:rPr>
          <w:rFonts w:ascii="Times New Roman" w:hAnsi="Times New Roman" w:cs="Times New Roman"/>
        </w:rPr>
        <w:t>interpretations of its meaning</w:t>
      </w:r>
      <w:r w:rsidR="00186F89" w:rsidRPr="002F4E80">
        <w:rPr>
          <w:rFonts w:ascii="Times New Roman" w:hAnsi="Times New Roman" w:cs="Times New Roman"/>
        </w:rPr>
        <w:t xml:space="preserve"> that continue to </w:t>
      </w:r>
      <w:r w:rsidR="008B164D" w:rsidRPr="002F4E80">
        <w:rPr>
          <w:rFonts w:ascii="Times New Roman" w:hAnsi="Times New Roman" w:cs="Times New Roman"/>
        </w:rPr>
        <w:t>shape its reception almost two decades later.</w:t>
      </w:r>
      <w:r w:rsidR="00D75629" w:rsidRPr="002F4E80">
        <w:rPr>
          <w:rFonts w:ascii="Times New Roman" w:hAnsi="Times New Roman" w:cs="Times New Roman"/>
        </w:rPr>
        <w:t xml:space="preserve"> </w:t>
      </w:r>
      <w:proofErr w:type="spellStart"/>
      <w:r w:rsidR="00D75629" w:rsidRPr="002F4E80">
        <w:rPr>
          <w:rFonts w:ascii="Times New Roman" w:hAnsi="Times New Roman" w:cs="Times New Roman"/>
        </w:rPr>
        <w:t>Gr</w:t>
      </w:r>
      <w:r w:rsidR="00F72137" w:rsidRPr="002F4E80">
        <w:rPr>
          <w:rFonts w:ascii="Times New Roman" w:hAnsi="Times New Roman" w:cs="Times New Roman"/>
        </w:rPr>
        <w:t>eil</w:t>
      </w:r>
      <w:proofErr w:type="spellEnd"/>
      <w:r w:rsidR="00F72137" w:rsidRPr="002F4E80">
        <w:rPr>
          <w:rFonts w:ascii="Times New Roman" w:hAnsi="Times New Roman" w:cs="Times New Roman"/>
        </w:rPr>
        <w:t xml:space="preserve"> Marcus stands at their head with</w:t>
      </w:r>
      <w:r w:rsidR="00D75629" w:rsidRPr="002F4E80">
        <w:rPr>
          <w:rFonts w:ascii="Times New Roman" w:hAnsi="Times New Roman" w:cs="Times New Roman"/>
        </w:rPr>
        <w:t xml:space="preserve"> “The Old, Weird America</w:t>
      </w:r>
      <w:r w:rsidR="00D2235E" w:rsidRPr="002F4E80">
        <w:rPr>
          <w:rFonts w:ascii="Times New Roman" w:hAnsi="Times New Roman" w:cs="Times New Roman"/>
        </w:rPr>
        <w:t>”</w:t>
      </w:r>
      <w:r w:rsidR="00F72137" w:rsidRPr="002F4E80">
        <w:rPr>
          <w:rFonts w:ascii="Times New Roman" w:hAnsi="Times New Roman" w:cs="Times New Roman"/>
        </w:rPr>
        <w:t xml:space="preserve">, </w:t>
      </w:r>
      <w:r w:rsidR="00D2235E" w:rsidRPr="002F4E80">
        <w:rPr>
          <w:rFonts w:ascii="Times New Roman" w:hAnsi="Times New Roman" w:cs="Times New Roman"/>
        </w:rPr>
        <w:t xml:space="preserve">an essay that is part of both the liner notes to the 1997 </w:t>
      </w:r>
      <w:r w:rsidR="00D2235E" w:rsidRPr="002F4E80">
        <w:rPr>
          <w:rFonts w:ascii="Times New Roman" w:hAnsi="Times New Roman" w:cs="Times New Roman"/>
          <w:i/>
        </w:rPr>
        <w:t>Anthology</w:t>
      </w:r>
      <w:r w:rsidR="00D2235E" w:rsidRPr="002F4E80">
        <w:rPr>
          <w:rFonts w:ascii="Times New Roman" w:hAnsi="Times New Roman" w:cs="Times New Roman"/>
        </w:rPr>
        <w:t xml:space="preserve"> reissue and Marcus’ </w:t>
      </w:r>
      <w:r w:rsidR="00D2235E" w:rsidRPr="002F4E80">
        <w:rPr>
          <w:rFonts w:ascii="Times New Roman" w:hAnsi="Times New Roman" w:cs="Times New Roman"/>
          <w:i/>
        </w:rPr>
        <w:t>Invisible Republic: Bob Dylan’s Basement Tapes</w:t>
      </w:r>
      <w:r w:rsidR="00124CE8" w:rsidRPr="002F4E80">
        <w:rPr>
          <w:rFonts w:ascii="Times New Roman" w:hAnsi="Times New Roman" w:cs="Times New Roman"/>
        </w:rPr>
        <w:t xml:space="preserve"> (1997)</w:t>
      </w:r>
      <w:r w:rsidR="00D2235E" w:rsidRPr="002F4E80">
        <w:rPr>
          <w:rFonts w:ascii="Times New Roman" w:hAnsi="Times New Roman" w:cs="Times New Roman"/>
        </w:rPr>
        <w:t>. Thanks to both of those contexts, it is safe to wager that Marcus’</w:t>
      </w:r>
      <w:r w:rsidR="00420AA0">
        <w:rPr>
          <w:rFonts w:ascii="Times New Roman" w:hAnsi="Times New Roman" w:cs="Times New Roman"/>
        </w:rPr>
        <w:t>s</w:t>
      </w:r>
      <w:r w:rsidR="00D2235E" w:rsidRPr="002F4E80">
        <w:rPr>
          <w:rFonts w:ascii="Times New Roman" w:hAnsi="Times New Roman" w:cs="Times New Roman"/>
        </w:rPr>
        <w:t xml:space="preserve"> essay has been the </w:t>
      </w:r>
      <w:r w:rsidR="000202E8" w:rsidRPr="002F4E80">
        <w:rPr>
          <w:rFonts w:ascii="Times New Roman" w:hAnsi="Times New Roman" w:cs="Times New Roman"/>
        </w:rPr>
        <w:t>entry-point</w:t>
      </w:r>
      <w:r w:rsidR="00124CE8" w:rsidRPr="002F4E80">
        <w:rPr>
          <w:rFonts w:ascii="Times New Roman" w:hAnsi="Times New Roman" w:cs="Times New Roman"/>
        </w:rPr>
        <w:t xml:space="preserve"> for more </w:t>
      </w:r>
      <w:r w:rsidR="00124CE8" w:rsidRPr="002F4E80">
        <w:rPr>
          <w:rFonts w:ascii="Times New Roman" w:hAnsi="Times New Roman" w:cs="Times New Roman"/>
          <w:i/>
        </w:rPr>
        <w:t>Anthology</w:t>
      </w:r>
      <w:r w:rsidR="00124CE8" w:rsidRPr="002F4E80">
        <w:rPr>
          <w:rFonts w:ascii="Times New Roman" w:hAnsi="Times New Roman" w:cs="Times New Roman"/>
        </w:rPr>
        <w:t xml:space="preserve"> listeners than any other source. Even the title itself has come to serve as a shorthand for the kind of music contained on the </w:t>
      </w:r>
      <w:r w:rsidR="00124CE8" w:rsidRPr="002F4E80">
        <w:rPr>
          <w:rFonts w:ascii="Times New Roman" w:hAnsi="Times New Roman" w:cs="Times New Roman"/>
          <w:i/>
        </w:rPr>
        <w:t>Anthology</w:t>
      </w:r>
      <w:r w:rsidR="007E7046" w:rsidRPr="002F4E80">
        <w:rPr>
          <w:rFonts w:ascii="Times New Roman" w:hAnsi="Times New Roman" w:cs="Times New Roman"/>
        </w:rPr>
        <w:t>,</w:t>
      </w:r>
      <w:r w:rsidR="00124CE8" w:rsidRPr="002F4E80">
        <w:rPr>
          <w:rFonts w:ascii="Times New Roman" w:hAnsi="Times New Roman" w:cs="Times New Roman"/>
        </w:rPr>
        <w:t xml:space="preserve"> and a lot more besides. Influential for a wealth of reasons, and endlessly quotable, Marcus frames the </w:t>
      </w:r>
      <w:r w:rsidR="00124CE8" w:rsidRPr="002F4E80">
        <w:rPr>
          <w:rFonts w:ascii="Times New Roman" w:hAnsi="Times New Roman" w:cs="Times New Roman"/>
          <w:i/>
        </w:rPr>
        <w:t>Anthology</w:t>
      </w:r>
      <w:r w:rsidR="00124CE8" w:rsidRPr="002F4E80">
        <w:rPr>
          <w:rFonts w:ascii="Times New Roman" w:hAnsi="Times New Roman" w:cs="Times New Roman"/>
        </w:rPr>
        <w:t xml:space="preserve"> as “an imagined America one never dared imagine before</w:t>
      </w:r>
      <w:r w:rsidR="007E7046" w:rsidRPr="002F4E80">
        <w:rPr>
          <w:rFonts w:ascii="Times New Roman" w:hAnsi="Times New Roman" w:cs="Times New Roman"/>
        </w:rPr>
        <w:t>”:</w:t>
      </w:r>
      <w:r w:rsidR="00B95FDE" w:rsidRPr="002F4E80">
        <w:rPr>
          <w:rFonts w:ascii="Times New Roman" w:hAnsi="Times New Roman" w:cs="Times New Roman"/>
        </w:rPr>
        <w:t xml:space="preserve"> “</w:t>
      </w:r>
      <w:r w:rsidR="007E7046" w:rsidRPr="002F4E80">
        <w:rPr>
          <w:rFonts w:ascii="Times New Roman" w:hAnsi="Times New Roman" w:cs="Times New Roman"/>
        </w:rPr>
        <w:t xml:space="preserve">Here is a mystical body of the republic, a kind of public secret: a declaration of what sort of wishes and fears lie behind any public act, a declaration of a weird but clearly recognizable </w:t>
      </w:r>
      <w:r w:rsidR="007E7046" w:rsidRPr="002F4E80">
        <w:rPr>
          <w:rFonts w:ascii="Times New Roman" w:hAnsi="Times New Roman" w:cs="Times New Roman"/>
        </w:rPr>
        <w:lastRenderedPageBreak/>
        <w:t>America within the America of the exercise of institutional majoritarian power</w:t>
      </w:r>
      <w:r w:rsidR="00B95FDE" w:rsidRPr="002F4E80">
        <w:rPr>
          <w:rFonts w:ascii="Times New Roman" w:hAnsi="Times New Roman" w:cs="Times New Roman"/>
        </w:rPr>
        <w:t>.</w:t>
      </w:r>
      <w:r w:rsidR="007E7046" w:rsidRPr="002F4E80">
        <w:rPr>
          <w:rFonts w:ascii="Times New Roman" w:hAnsi="Times New Roman" w:cs="Times New Roman"/>
        </w:rPr>
        <w:t>”</w:t>
      </w:r>
      <w:r w:rsidR="00B95FDE" w:rsidRPr="0087437B">
        <w:rPr>
          <w:rStyle w:val="FootnoteReference"/>
          <w:rFonts w:ascii="Times New Roman" w:hAnsi="Times New Roman" w:cs="Times New Roman"/>
        </w:rPr>
        <w:footnoteReference w:id="8"/>
      </w:r>
      <w:r w:rsidR="007E7046" w:rsidRPr="0087437B">
        <w:rPr>
          <w:rFonts w:ascii="Times New Roman" w:hAnsi="Times New Roman" w:cs="Times New Roman"/>
        </w:rPr>
        <w:t xml:space="preserve"> He is also unabashed in his </w:t>
      </w:r>
      <w:r w:rsidR="00105972" w:rsidRPr="0087437B">
        <w:rPr>
          <w:rFonts w:ascii="Times New Roman" w:hAnsi="Times New Roman" w:cs="Times New Roman"/>
        </w:rPr>
        <w:t>characterization of the collection as “the founding document of t</w:t>
      </w:r>
      <w:r w:rsidR="00B95FDE" w:rsidRPr="0087437B">
        <w:rPr>
          <w:rFonts w:ascii="Times New Roman" w:hAnsi="Times New Roman" w:cs="Times New Roman"/>
        </w:rPr>
        <w:t>he American folk revival.”</w:t>
      </w:r>
      <w:r w:rsidR="00B95FDE" w:rsidRPr="0087437B">
        <w:rPr>
          <w:rStyle w:val="FootnoteReference"/>
          <w:rFonts w:ascii="Times New Roman" w:hAnsi="Times New Roman" w:cs="Times New Roman"/>
        </w:rPr>
        <w:footnoteReference w:id="9"/>
      </w:r>
    </w:p>
    <w:p w14:paraId="01C6E9A2" w14:textId="77777777" w:rsidR="00231F0B" w:rsidRPr="002F4E80" w:rsidRDefault="00231F0B" w:rsidP="009B0438">
      <w:pPr>
        <w:pStyle w:val="BodyA"/>
        <w:jc w:val="left"/>
        <w:rPr>
          <w:rFonts w:ascii="Times New Roman" w:hAnsi="Times New Roman" w:cs="Times New Roman"/>
        </w:rPr>
      </w:pPr>
    </w:p>
    <w:p w14:paraId="71414132" w14:textId="724B6A76" w:rsidR="00CB1242" w:rsidRPr="002F4E80" w:rsidRDefault="00231F0B" w:rsidP="009B0438">
      <w:pPr>
        <w:pStyle w:val="BodyA"/>
        <w:jc w:val="left"/>
        <w:rPr>
          <w:rFonts w:ascii="Times New Roman" w:hAnsi="Times New Roman" w:cs="Times New Roman"/>
        </w:rPr>
      </w:pPr>
      <w:r w:rsidRPr="002F4E80">
        <w:rPr>
          <w:rFonts w:ascii="Times New Roman" w:hAnsi="Times New Roman" w:cs="Times New Roman"/>
        </w:rPr>
        <w:t>Hardly</w:t>
      </w:r>
      <w:r w:rsidR="007E7046" w:rsidRPr="002F4E80">
        <w:rPr>
          <w:rFonts w:ascii="Times New Roman" w:hAnsi="Times New Roman" w:cs="Times New Roman"/>
        </w:rPr>
        <w:t xml:space="preserve"> less influential was Robert Cantwell’s account of the </w:t>
      </w:r>
      <w:r w:rsidR="007E7046" w:rsidRPr="002F4E80">
        <w:rPr>
          <w:rFonts w:ascii="Times New Roman" w:hAnsi="Times New Roman" w:cs="Times New Roman"/>
          <w:i/>
        </w:rPr>
        <w:t>Anthology</w:t>
      </w:r>
      <w:r w:rsidR="00105972" w:rsidRPr="002F4E80">
        <w:rPr>
          <w:rFonts w:ascii="Times New Roman" w:hAnsi="Times New Roman" w:cs="Times New Roman"/>
        </w:rPr>
        <w:t>,</w:t>
      </w:r>
      <w:r w:rsidR="007E7046" w:rsidRPr="002F4E80">
        <w:rPr>
          <w:rFonts w:ascii="Times New Roman" w:hAnsi="Times New Roman" w:cs="Times New Roman"/>
        </w:rPr>
        <w:t xml:space="preserve"> in </w:t>
      </w:r>
      <w:r w:rsidR="007E7046" w:rsidRPr="002F4E80">
        <w:rPr>
          <w:rFonts w:ascii="Times New Roman" w:hAnsi="Times New Roman" w:cs="Times New Roman"/>
          <w:i/>
        </w:rPr>
        <w:t>When We Were Good: The Folk Revival</w:t>
      </w:r>
      <w:r w:rsidR="00105972" w:rsidRPr="002F4E80">
        <w:rPr>
          <w:rFonts w:ascii="Times New Roman" w:hAnsi="Times New Roman" w:cs="Times New Roman"/>
        </w:rPr>
        <w:t xml:space="preserve"> (1996), as a “memory theater</w:t>
      </w:r>
      <w:r w:rsidR="00420AA0">
        <w:rPr>
          <w:rFonts w:ascii="Times New Roman" w:hAnsi="Times New Roman" w:cs="Times New Roman"/>
        </w:rPr>
        <w:t xml:space="preserve"> […] </w:t>
      </w:r>
      <w:r w:rsidR="00105972" w:rsidRPr="002F4E80">
        <w:rPr>
          <w:rFonts w:ascii="Times New Roman" w:hAnsi="Times New Roman" w:cs="Times New Roman"/>
        </w:rPr>
        <w:t>suffused with strangeness”</w:t>
      </w:r>
      <w:r w:rsidR="00A571B2" w:rsidRPr="002F4E80">
        <w:rPr>
          <w:rFonts w:ascii="Times New Roman" w:hAnsi="Times New Roman" w:cs="Times New Roman"/>
        </w:rPr>
        <w:t>:</w:t>
      </w:r>
    </w:p>
    <w:p w14:paraId="1EC6784E" w14:textId="54A1D7E8" w:rsidR="00A571B2" w:rsidRPr="0087437B" w:rsidRDefault="00A571B2" w:rsidP="00231F0B">
      <w:pPr>
        <w:pStyle w:val="BodyA"/>
        <w:ind w:left="720"/>
        <w:jc w:val="left"/>
        <w:rPr>
          <w:rFonts w:ascii="Times New Roman" w:hAnsi="Times New Roman" w:cs="Times New Roman"/>
        </w:rPr>
      </w:pPr>
      <w:r w:rsidRPr="002F4E80">
        <w:rPr>
          <w:rFonts w:ascii="Times New Roman" w:hAnsi="Times New Roman" w:cs="Times New Roman"/>
        </w:rPr>
        <w:t xml:space="preserve">By confounding </w:t>
      </w:r>
      <w:r w:rsidR="00231F0B" w:rsidRPr="002F4E80">
        <w:rPr>
          <w:rFonts w:ascii="Times New Roman" w:hAnsi="Times New Roman" w:cs="Times New Roman"/>
        </w:rPr>
        <w:t xml:space="preserve">the familiar racial, regional and sexual categories, or by cutting them so finely that they are reduced to a heterogeneous new substance, or by juxtaposing them with such violence, or such subtlety, that they tend either to paralyze or to mimic one another, the </w:t>
      </w:r>
      <w:r w:rsidR="00231F0B" w:rsidRPr="00420AA0">
        <w:rPr>
          <w:rFonts w:ascii="Times New Roman" w:hAnsi="Times New Roman" w:cs="Times New Roman"/>
          <w:i/>
        </w:rPr>
        <w:t>Anthology</w:t>
      </w:r>
      <w:r w:rsidR="00231F0B" w:rsidRPr="002F4E80">
        <w:rPr>
          <w:rFonts w:ascii="Times New Roman" w:hAnsi="Times New Roman" w:cs="Times New Roman"/>
        </w:rPr>
        <w:t xml:space="preserve"> robs us of the handy frames in which we transport our folksong and presents it nakedly – or, rather, greets us after we have been stripped naked, intellectually speaking, so that we can’t really conceive it all. Instead, we must experience it directly, something utterly strange and yet, because it is made of things we know, hauntingly familiar</w:t>
      </w:r>
      <w:r w:rsidR="00B95FDE" w:rsidRPr="002F4E80">
        <w:rPr>
          <w:rFonts w:ascii="Times New Roman" w:hAnsi="Times New Roman" w:cs="Times New Roman"/>
        </w:rPr>
        <w:t>.</w:t>
      </w:r>
      <w:r w:rsidR="00B95FDE" w:rsidRPr="0087437B">
        <w:rPr>
          <w:rStyle w:val="FootnoteReference"/>
          <w:rFonts w:ascii="Times New Roman" w:hAnsi="Times New Roman" w:cs="Times New Roman"/>
        </w:rPr>
        <w:footnoteReference w:id="10"/>
      </w:r>
    </w:p>
    <w:p w14:paraId="45A479C5" w14:textId="4732E649" w:rsidR="00516B28" w:rsidRPr="002F4E80" w:rsidRDefault="005A04A5" w:rsidP="00516B28">
      <w:pPr>
        <w:pStyle w:val="BodyA"/>
        <w:jc w:val="left"/>
        <w:rPr>
          <w:rFonts w:ascii="Times New Roman" w:hAnsi="Times New Roman" w:cs="Times New Roman"/>
        </w:rPr>
      </w:pPr>
      <w:r w:rsidRPr="002F4E80">
        <w:rPr>
          <w:rFonts w:ascii="Times New Roman" w:hAnsi="Times New Roman" w:cs="Times New Roman"/>
        </w:rPr>
        <w:t>Geoff Ward</w:t>
      </w:r>
      <w:r w:rsidR="00E2110D" w:rsidRPr="002F4E80">
        <w:rPr>
          <w:rFonts w:ascii="Times New Roman" w:hAnsi="Times New Roman" w:cs="Times New Roman"/>
        </w:rPr>
        <w:t xml:space="preserve"> – featured in this volume – made a </w:t>
      </w:r>
      <w:r w:rsidR="00F2088C" w:rsidRPr="002F4E80">
        <w:rPr>
          <w:rFonts w:ascii="Times New Roman" w:hAnsi="Times New Roman" w:cs="Times New Roman"/>
        </w:rPr>
        <w:t>simil</w:t>
      </w:r>
      <w:r w:rsidR="00523676" w:rsidRPr="002F4E80">
        <w:rPr>
          <w:rFonts w:ascii="Times New Roman" w:hAnsi="Times New Roman" w:cs="Times New Roman"/>
        </w:rPr>
        <w:t xml:space="preserve">arly significant statement by </w:t>
      </w:r>
      <w:r w:rsidR="00B95FDE" w:rsidRPr="002F4E80">
        <w:rPr>
          <w:rFonts w:ascii="Times New Roman" w:hAnsi="Times New Roman" w:cs="Times New Roman"/>
        </w:rPr>
        <w:t>devot</w:t>
      </w:r>
      <w:r w:rsidR="00523676" w:rsidRPr="002F4E80">
        <w:rPr>
          <w:rFonts w:ascii="Times New Roman" w:hAnsi="Times New Roman" w:cs="Times New Roman"/>
        </w:rPr>
        <w:t>ing a chapter of</w:t>
      </w:r>
      <w:r w:rsidR="00F2088C" w:rsidRPr="002F4E80">
        <w:rPr>
          <w:rFonts w:ascii="Times New Roman" w:hAnsi="Times New Roman" w:cs="Times New Roman"/>
        </w:rPr>
        <w:t xml:space="preserve"> </w:t>
      </w:r>
      <w:r w:rsidR="00F2088C" w:rsidRPr="002F4E80">
        <w:rPr>
          <w:rFonts w:ascii="Times New Roman" w:hAnsi="Times New Roman" w:cs="Times New Roman"/>
          <w:i/>
        </w:rPr>
        <w:t>The Writing of America</w:t>
      </w:r>
      <w:r w:rsidR="00F2088C" w:rsidRPr="002F4E80">
        <w:rPr>
          <w:rFonts w:ascii="Times New Roman" w:hAnsi="Times New Roman" w:cs="Times New Roman"/>
        </w:rPr>
        <w:t xml:space="preserve"> (2002)</w:t>
      </w:r>
      <w:r w:rsidR="00B95FDE" w:rsidRPr="002F4E80">
        <w:rPr>
          <w:rFonts w:ascii="Times New Roman" w:hAnsi="Times New Roman" w:cs="Times New Roman"/>
        </w:rPr>
        <w:t xml:space="preserve"> to the </w:t>
      </w:r>
      <w:r w:rsidR="00B95FDE" w:rsidRPr="002F4E80">
        <w:rPr>
          <w:rFonts w:ascii="Times New Roman" w:hAnsi="Times New Roman" w:cs="Times New Roman"/>
          <w:i/>
        </w:rPr>
        <w:t>Anthology</w:t>
      </w:r>
      <w:r w:rsidR="00133551" w:rsidRPr="002F4E80">
        <w:rPr>
          <w:rFonts w:ascii="Times New Roman" w:hAnsi="Times New Roman" w:cs="Times New Roman"/>
        </w:rPr>
        <w:t>. Smith’s collection, Ward asserted, was “a salvaging of cultural detritus, of lost names on crackling 78s, and a template for the artistry of sampling and collage in an electronic age” – in short</w:t>
      </w:r>
      <w:r w:rsidR="009968AA">
        <w:rPr>
          <w:rFonts w:ascii="Times New Roman" w:hAnsi="Times New Roman" w:cs="Times New Roman"/>
        </w:rPr>
        <w:t xml:space="preserve">, “a pivotal American </w:t>
      </w:r>
      <w:r w:rsidR="009968AA">
        <w:rPr>
          <w:rFonts w:ascii="Times New Roman" w:hAnsi="Times New Roman" w:cs="Times New Roman"/>
        </w:rPr>
        <w:lastRenderedPageBreak/>
        <w:t>creation”</w:t>
      </w:r>
      <w:r w:rsidR="00133551" w:rsidRPr="002F4E80">
        <w:rPr>
          <w:rFonts w:ascii="Times New Roman" w:hAnsi="Times New Roman" w:cs="Times New Roman"/>
        </w:rPr>
        <w:t xml:space="preserve"> and the type of “hybrid form” essential for America’s understanding of itself</w:t>
      </w:r>
      <w:r w:rsidR="00B95FDE" w:rsidRPr="002F4E80">
        <w:rPr>
          <w:rFonts w:ascii="Times New Roman" w:hAnsi="Times New Roman" w:cs="Times New Roman"/>
        </w:rPr>
        <w:t>.</w:t>
      </w:r>
      <w:r w:rsidR="00B95FDE" w:rsidRPr="0087437B">
        <w:rPr>
          <w:rStyle w:val="FootnoteReference"/>
          <w:rFonts w:ascii="Times New Roman" w:hAnsi="Times New Roman" w:cs="Times New Roman"/>
        </w:rPr>
        <w:footnoteReference w:id="11"/>
      </w:r>
      <w:r w:rsidR="005E63EF" w:rsidRPr="0087437B">
        <w:rPr>
          <w:rFonts w:ascii="Times New Roman" w:hAnsi="Times New Roman" w:cs="Times New Roman"/>
        </w:rPr>
        <w:t xml:space="preserve"> (137</w:t>
      </w:r>
      <w:r w:rsidR="00133551" w:rsidRPr="0087437B">
        <w:rPr>
          <w:rFonts w:ascii="Times New Roman" w:hAnsi="Times New Roman" w:cs="Times New Roman"/>
        </w:rPr>
        <w:t>).</w:t>
      </w:r>
      <w:r w:rsidR="005B2964" w:rsidRPr="0087437B">
        <w:rPr>
          <w:rFonts w:ascii="Times New Roman" w:hAnsi="Times New Roman" w:cs="Times New Roman"/>
        </w:rPr>
        <w:t xml:space="preserve"> </w:t>
      </w:r>
      <w:r w:rsidR="00516B28" w:rsidRPr="0087437B">
        <w:rPr>
          <w:rFonts w:ascii="Times New Roman" w:hAnsi="Times New Roman" w:cs="Times New Roman"/>
        </w:rPr>
        <w:t xml:space="preserve">Rani Singh’s </w:t>
      </w:r>
      <w:r w:rsidR="00516B28" w:rsidRPr="002F4E80">
        <w:rPr>
          <w:rFonts w:ascii="Times New Roman" w:hAnsi="Times New Roman" w:cs="Times New Roman"/>
          <w:i/>
        </w:rPr>
        <w:t>Think of the Self Speaking: Harry Smith, Selected Interviews</w:t>
      </w:r>
      <w:r w:rsidR="00516B28" w:rsidRPr="002F4E80">
        <w:rPr>
          <w:rFonts w:ascii="Times New Roman" w:hAnsi="Times New Roman" w:cs="Times New Roman"/>
        </w:rPr>
        <w:t xml:space="preserve"> (1998) and Rani Singh and Andrew </w:t>
      </w:r>
      <w:proofErr w:type="spellStart"/>
      <w:r w:rsidR="00516B28" w:rsidRPr="002F4E80">
        <w:rPr>
          <w:rFonts w:ascii="Times New Roman" w:hAnsi="Times New Roman" w:cs="Times New Roman"/>
        </w:rPr>
        <w:t>Perchuk’s</w:t>
      </w:r>
      <w:proofErr w:type="spellEnd"/>
      <w:r w:rsidR="00516B28" w:rsidRPr="002F4E80">
        <w:rPr>
          <w:rFonts w:ascii="Times New Roman" w:hAnsi="Times New Roman" w:cs="Times New Roman"/>
        </w:rPr>
        <w:t xml:space="preserve"> </w:t>
      </w:r>
      <w:r w:rsidR="00516B28" w:rsidRPr="002F4E80">
        <w:rPr>
          <w:rFonts w:ascii="Times New Roman" w:hAnsi="Times New Roman" w:cs="Times New Roman"/>
          <w:i/>
        </w:rPr>
        <w:t>Harry Smith: The Avant-garde in the American Vernacular</w:t>
      </w:r>
      <w:r w:rsidR="00516B28" w:rsidRPr="002F4E80">
        <w:rPr>
          <w:rFonts w:ascii="Times New Roman" w:hAnsi="Times New Roman" w:cs="Times New Roman"/>
        </w:rPr>
        <w:t xml:space="preserve"> (2010) </w:t>
      </w:r>
      <w:r w:rsidR="000958D3" w:rsidRPr="002F4E80">
        <w:rPr>
          <w:rFonts w:ascii="Times New Roman" w:hAnsi="Times New Roman" w:cs="Times New Roman"/>
        </w:rPr>
        <w:t>also</w:t>
      </w:r>
      <w:r w:rsidR="00516B28" w:rsidRPr="002F4E80">
        <w:rPr>
          <w:rFonts w:ascii="Times New Roman" w:hAnsi="Times New Roman" w:cs="Times New Roman"/>
        </w:rPr>
        <w:t xml:space="preserve"> proved vital for those attempting to understand all parts of Smith’s career. </w:t>
      </w:r>
    </w:p>
    <w:p w14:paraId="35351AF4" w14:textId="77777777" w:rsidR="00090087" w:rsidRPr="002F4E80" w:rsidRDefault="00090087" w:rsidP="009B0438">
      <w:pPr>
        <w:pStyle w:val="BodyA"/>
        <w:jc w:val="left"/>
        <w:rPr>
          <w:rFonts w:ascii="Times New Roman" w:hAnsi="Times New Roman" w:cs="Times New Roman"/>
        </w:rPr>
      </w:pPr>
    </w:p>
    <w:p w14:paraId="1FA0F25C" w14:textId="0A6226AF" w:rsidR="00C848A7" w:rsidRPr="002F4E80" w:rsidRDefault="005B2964" w:rsidP="009B0438">
      <w:pPr>
        <w:pStyle w:val="BodyA"/>
        <w:jc w:val="left"/>
        <w:rPr>
          <w:rFonts w:ascii="Times New Roman" w:hAnsi="Times New Roman" w:cs="Times New Roman"/>
        </w:rPr>
      </w:pPr>
      <w:r w:rsidRPr="002F4E80">
        <w:rPr>
          <w:rFonts w:ascii="Times New Roman" w:hAnsi="Times New Roman" w:cs="Times New Roman"/>
        </w:rPr>
        <w:t>Such a rich</w:t>
      </w:r>
      <w:r w:rsidR="00516B28" w:rsidRPr="002F4E80">
        <w:rPr>
          <w:rFonts w:ascii="Times New Roman" w:hAnsi="Times New Roman" w:cs="Times New Roman"/>
        </w:rPr>
        <w:t xml:space="preserve">, if </w:t>
      </w:r>
      <w:r w:rsidR="00420AA0">
        <w:rPr>
          <w:rFonts w:ascii="Times New Roman" w:hAnsi="Times New Roman" w:cs="Times New Roman"/>
        </w:rPr>
        <w:t xml:space="preserve">relatively </w:t>
      </w:r>
      <w:r w:rsidR="00516B28" w:rsidRPr="002F4E80">
        <w:rPr>
          <w:rFonts w:ascii="Times New Roman" w:hAnsi="Times New Roman" w:cs="Times New Roman"/>
        </w:rPr>
        <w:t>boutique,</w:t>
      </w:r>
      <w:r w:rsidRPr="002F4E80">
        <w:rPr>
          <w:rFonts w:ascii="Times New Roman" w:hAnsi="Times New Roman" w:cs="Times New Roman"/>
        </w:rPr>
        <w:t xml:space="preserve"> bibliography</w:t>
      </w:r>
      <w:r w:rsidR="00865663" w:rsidRPr="002F4E80">
        <w:rPr>
          <w:rFonts w:ascii="Times New Roman" w:hAnsi="Times New Roman" w:cs="Times New Roman"/>
        </w:rPr>
        <w:t xml:space="preserve"> might suggest that the</w:t>
      </w:r>
      <w:r w:rsidR="0050534D" w:rsidRPr="002F4E80">
        <w:rPr>
          <w:rFonts w:ascii="Times New Roman" w:hAnsi="Times New Roman" w:cs="Times New Roman"/>
        </w:rPr>
        <w:t xml:space="preserve"> </w:t>
      </w:r>
      <w:r w:rsidR="00865663" w:rsidRPr="002F4E80">
        <w:rPr>
          <w:rFonts w:ascii="Times New Roman" w:hAnsi="Times New Roman" w:cs="Times New Roman"/>
        </w:rPr>
        <w:t>critical status</w:t>
      </w:r>
      <w:r w:rsidR="005E63EF" w:rsidRPr="002F4E80">
        <w:rPr>
          <w:rFonts w:ascii="Times New Roman" w:hAnsi="Times New Roman" w:cs="Times New Roman"/>
        </w:rPr>
        <w:t xml:space="preserve"> and significance</w:t>
      </w:r>
      <w:r w:rsidR="00865663" w:rsidRPr="002F4E80">
        <w:rPr>
          <w:rFonts w:ascii="Times New Roman" w:hAnsi="Times New Roman" w:cs="Times New Roman"/>
        </w:rPr>
        <w:t xml:space="preserve"> of the </w:t>
      </w:r>
      <w:r w:rsidR="00865663" w:rsidRPr="002F4E80">
        <w:rPr>
          <w:rFonts w:ascii="Times New Roman" w:hAnsi="Times New Roman" w:cs="Times New Roman"/>
          <w:i/>
        </w:rPr>
        <w:t>Anthology</w:t>
      </w:r>
      <w:r w:rsidR="00865663" w:rsidRPr="002F4E80">
        <w:rPr>
          <w:rFonts w:ascii="Times New Roman" w:hAnsi="Times New Roman" w:cs="Times New Roman"/>
        </w:rPr>
        <w:t xml:space="preserve">, at least amongst a certain coterie, </w:t>
      </w:r>
      <w:r w:rsidR="005E63EF" w:rsidRPr="002F4E80">
        <w:rPr>
          <w:rFonts w:ascii="Times New Roman" w:hAnsi="Times New Roman" w:cs="Times New Roman"/>
        </w:rPr>
        <w:t>is almost a settled point</w:t>
      </w:r>
      <w:r w:rsidR="00865663" w:rsidRPr="002F4E80">
        <w:rPr>
          <w:rFonts w:ascii="Times New Roman" w:hAnsi="Times New Roman" w:cs="Times New Roman"/>
        </w:rPr>
        <w:t xml:space="preserve">. Yet not everyone agrees. </w:t>
      </w:r>
      <w:r w:rsidR="00C848A7" w:rsidRPr="002F4E80">
        <w:rPr>
          <w:rFonts w:ascii="Times New Roman" w:hAnsi="Times New Roman" w:cs="Times New Roman"/>
        </w:rPr>
        <w:t xml:space="preserve">Robert </w:t>
      </w:r>
      <w:proofErr w:type="spellStart"/>
      <w:r w:rsidR="00C848A7" w:rsidRPr="002F4E80">
        <w:rPr>
          <w:rFonts w:ascii="Times New Roman" w:hAnsi="Times New Roman" w:cs="Times New Roman"/>
        </w:rPr>
        <w:t>Christgau</w:t>
      </w:r>
      <w:proofErr w:type="spellEnd"/>
      <w:r w:rsidR="00C848A7" w:rsidRPr="002F4E80">
        <w:rPr>
          <w:rFonts w:ascii="Times New Roman" w:hAnsi="Times New Roman" w:cs="Times New Roman"/>
        </w:rPr>
        <w:t xml:space="preserve">, for example, reviewing the </w:t>
      </w:r>
      <w:r w:rsidR="00C848A7" w:rsidRPr="002F4E80">
        <w:rPr>
          <w:rFonts w:ascii="Times New Roman" w:hAnsi="Times New Roman" w:cs="Times New Roman"/>
          <w:i/>
          <w:iCs/>
        </w:rPr>
        <w:t>Anthology</w:t>
      </w:r>
      <w:r w:rsidR="00C848A7" w:rsidRPr="002F4E80">
        <w:rPr>
          <w:rFonts w:ascii="Times New Roman" w:hAnsi="Times New Roman" w:cs="Times New Roman"/>
        </w:rPr>
        <w:t xml:space="preserve"> reissue in </w:t>
      </w:r>
      <w:r w:rsidR="00C848A7" w:rsidRPr="002F4E80">
        <w:rPr>
          <w:rFonts w:ascii="Times New Roman" w:hAnsi="Times New Roman" w:cs="Times New Roman"/>
          <w:i/>
          <w:iCs/>
        </w:rPr>
        <w:t>Spin</w:t>
      </w:r>
      <w:r w:rsidR="00C848A7" w:rsidRPr="002F4E80">
        <w:rPr>
          <w:rFonts w:ascii="Times New Roman" w:hAnsi="Times New Roman" w:cs="Times New Roman"/>
        </w:rPr>
        <w:t>, concludes by suggesting that “</w:t>
      </w:r>
      <w:r w:rsidR="00C848A7" w:rsidRPr="002F4E80">
        <w:rPr>
          <w:rFonts w:ascii="Times New Roman" w:hAnsi="Times New Roman" w:cs="Times New Roman"/>
          <w:lang w:val="nl-NL"/>
        </w:rPr>
        <w:t>we needn</w:t>
      </w:r>
      <w:r w:rsidR="00C848A7" w:rsidRPr="002F4E80">
        <w:rPr>
          <w:rFonts w:ascii="Times New Roman" w:hAnsi="Times New Roman" w:cs="Times New Roman"/>
        </w:rPr>
        <w:t xml:space="preserve">’t believe [that] </w:t>
      </w:r>
      <w:r w:rsidR="00C848A7" w:rsidRPr="002F4E80">
        <w:rPr>
          <w:rFonts w:ascii="Times New Roman" w:hAnsi="Times New Roman" w:cs="Times New Roman"/>
          <w:i/>
          <w:iCs/>
        </w:rPr>
        <w:t>The Anthology of American Folk Music</w:t>
      </w:r>
      <w:r w:rsidR="00C848A7" w:rsidRPr="002F4E80">
        <w:rPr>
          <w:rFonts w:ascii="Times New Roman" w:hAnsi="Times New Roman" w:cs="Times New Roman"/>
        </w:rPr>
        <w:t xml:space="preserve"> represents the ‘real’ folk, much less the ‘real’ America. It’s one compelling and engrossing version of those chimeras—profoundly influential rather than the Rosetta stone. It would appear, after all, that the strains of ‘60s rock forged by Jimi Hendrix, Lou Reed, Smokey Robinson, Randy Newman, and the </w:t>
      </w:r>
      <w:r w:rsidR="00C848A7" w:rsidRPr="002F4E80">
        <w:rPr>
          <w:rFonts w:ascii="Times New Roman" w:hAnsi="Times New Roman" w:cs="Times New Roman"/>
          <w:i/>
          <w:iCs/>
        </w:rPr>
        <w:t>Nuggets</w:t>
      </w:r>
      <w:r w:rsidR="00C848A7" w:rsidRPr="002F4E80">
        <w:rPr>
          <w:rFonts w:ascii="Times New Roman" w:hAnsi="Times New Roman" w:cs="Times New Roman"/>
        </w:rPr>
        <w:t xml:space="preserve"> collective have their proximate sources in traditions peripheral to these at best</w:t>
      </w:r>
      <w:r w:rsidR="00B34D98" w:rsidRPr="002F4E80">
        <w:rPr>
          <w:rFonts w:ascii="Times New Roman" w:hAnsi="Times New Roman" w:cs="Times New Roman"/>
        </w:rPr>
        <w:t>.</w:t>
      </w:r>
      <w:r w:rsidR="00C848A7" w:rsidRPr="002F4E80">
        <w:rPr>
          <w:rFonts w:ascii="Times New Roman" w:hAnsi="Times New Roman" w:cs="Times New Roman"/>
        </w:rPr>
        <w:t>”</w:t>
      </w:r>
      <w:r w:rsidR="00B34D98" w:rsidRPr="0087437B">
        <w:rPr>
          <w:rStyle w:val="FootnoteReference"/>
          <w:rFonts w:ascii="Times New Roman" w:hAnsi="Times New Roman" w:cs="Times New Roman"/>
        </w:rPr>
        <w:footnoteReference w:id="12"/>
      </w:r>
      <w:r w:rsidR="00B34D98" w:rsidRPr="0087437B">
        <w:rPr>
          <w:rFonts w:ascii="Times New Roman" w:hAnsi="Times New Roman" w:cs="Times New Roman"/>
        </w:rPr>
        <w:t xml:space="preserve"> </w:t>
      </w:r>
      <w:r w:rsidR="009B0438" w:rsidRPr="0087437B">
        <w:rPr>
          <w:rFonts w:ascii="Times New Roman" w:hAnsi="Times New Roman" w:cs="Times New Roman"/>
        </w:rPr>
        <w:t>Smith’s contemporaries have also expressed skepticism</w:t>
      </w:r>
      <w:r w:rsidR="00523676" w:rsidRPr="0087437B">
        <w:rPr>
          <w:rFonts w:ascii="Times New Roman" w:hAnsi="Times New Roman" w:cs="Times New Roman"/>
        </w:rPr>
        <w:t xml:space="preserve"> about the extent of his achievement</w:t>
      </w:r>
      <w:r w:rsidR="009B0438" w:rsidRPr="002F4E80">
        <w:rPr>
          <w:rFonts w:ascii="Times New Roman" w:hAnsi="Times New Roman" w:cs="Times New Roman"/>
        </w:rPr>
        <w:t xml:space="preserve">. </w:t>
      </w:r>
      <w:r w:rsidR="00523676" w:rsidRPr="002F4E80">
        <w:rPr>
          <w:rFonts w:ascii="Times New Roman" w:hAnsi="Times New Roman" w:cs="Times New Roman"/>
        </w:rPr>
        <w:t>P</w:t>
      </w:r>
      <w:r w:rsidR="00865663" w:rsidRPr="002F4E80">
        <w:rPr>
          <w:rFonts w:ascii="Times New Roman" w:hAnsi="Times New Roman" w:cs="Times New Roman"/>
        </w:rPr>
        <w:t xml:space="preserve">ioneering </w:t>
      </w:r>
      <w:r w:rsidR="00C848A7" w:rsidRPr="002F4E80">
        <w:rPr>
          <w:rFonts w:ascii="Times New Roman" w:hAnsi="Times New Roman" w:cs="Times New Roman"/>
        </w:rPr>
        <w:t>blues scholar</w:t>
      </w:r>
      <w:r w:rsidR="00865663" w:rsidRPr="002F4E80">
        <w:rPr>
          <w:rFonts w:ascii="Times New Roman" w:hAnsi="Times New Roman" w:cs="Times New Roman"/>
        </w:rPr>
        <w:t xml:space="preserve"> </w:t>
      </w:r>
      <w:r w:rsidR="00C848A7" w:rsidRPr="002F4E80">
        <w:rPr>
          <w:rFonts w:ascii="Times New Roman" w:hAnsi="Times New Roman" w:cs="Times New Roman"/>
        </w:rPr>
        <w:t>Sam</w:t>
      </w:r>
      <w:r w:rsidR="00865663" w:rsidRPr="002F4E80">
        <w:rPr>
          <w:rFonts w:ascii="Times New Roman" w:hAnsi="Times New Roman" w:cs="Times New Roman"/>
        </w:rPr>
        <w:t>uel Charters, in response to the</w:t>
      </w:r>
      <w:r w:rsidR="00C848A7" w:rsidRPr="002F4E80">
        <w:rPr>
          <w:rFonts w:ascii="Times New Roman" w:hAnsi="Times New Roman" w:cs="Times New Roman"/>
        </w:rPr>
        <w:t xml:space="preserve"> conference celebrating the </w:t>
      </w:r>
      <w:r w:rsidR="00C848A7" w:rsidRPr="002F4E80">
        <w:rPr>
          <w:rFonts w:ascii="Times New Roman" w:hAnsi="Times New Roman" w:cs="Times New Roman"/>
          <w:i/>
          <w:iCs/>
        </w:rPr>
        <w:t>Anthology’</w:t>
      </w:r>
      <w:r w:rsidR="00C848A7" w:rsidRPr="002F4E80">
        <w:rPr>
          <w:rFonts w:ascii="Times New Roman" w:hAnsi="Times New Roman" w:cs="Times New Roman"/>
        </w:rPr>
        <w:t>s sixtieth anniversary organized by the editors of th</w:t>
      </w:r>
      <w:r w:rsidR="00865663" w:rsidRPr="002F4E80">
        <w:rPr>
          <w:rFonts w:ascii="Times New Roman" w:hAnsi="Times New Roman" w:cs="Times New Roman"/>
        </w:rPr>
        <w:t>is</w:t>
      </w:r>
      <w:r w:rsidR="00C848A7" w:rsidRPr="002F4E80">
        <w:rPr>
          <w:rFonts w:ascii="Times New Roman" w:hAnsi="Times New Roman" w:cs="Times New Roman"/>
        </w:rPr>
        <w:t xml:space="preserve"> collection in 2012, voiced unequivocal skepticism—“a small muted protest”—abo</w:t>
      </w:r>
      <w:r w:rsidR="000958D3" w:rsidRPr="002F4E80">
        <w:rPr>
          <w:rFonts w:ascii="Times New Roman" w:hAnsi="Times New Roman" w:cs="Times New Roman"/>
        </w:rPr>
        <w:t xml:space="preserve">ut Smith and his folk legacy. “I’ve </w:t>
      </w:r>
      <w:r w:rsidR="00C848A7" w:rsidRPr="002F4E80">
        <w:rPr>
          <w:rFonts w:ascii="Times New Roman" w:hAnsi="Times New Roman" w:cs="Times New Roman"/>
        </w:rPr>
        <w:t>had a long, complicated relationship with Harry</w:t>
      </w:r>
      <w:r w:rsidR="00C848A7" w:rsidRPr="002F4E80">
        <w:rPr>
          <w:rFonts w:ascii="Times New Roman" w:hAnsi="Times New Roman" w:cs="Times New Roman"/>
          <w:lang w:val="fr-FR"/>
        </w:rPr>
        <w:t>’</w:t>
      </w:r>
      <w:r w:rsidR="00C848A7" w:rsidRPr="002F4E80">
        <w:rPr>
          <w:rFonts w:ascii="Times New Roman" w:hAnsi="Times New Roman" w:cs="Times New Roman"/>
        </w:rPr>
        <w:t>s set,” Charter</w:t>
      </w:r>
      <w:r w:rsidR="00865663" w:rsidRPr="002F4E80">
        <w:rPr>
          <w:rFonts w:ascii="Times New Roman" w:hAnsi="Times New Roman" w:cs="Times New Roman"/>
        </w:rPr>
        <w:t>s</w:t>
      </w:r>
      <w:r w:rsidR="00420AA0">
        <w:rPr>
          <w:rFonts w:ascii="Times New Roman" w:hAnsi="Times New Roman" w:cs="Times New Roman"/>
        </w:rPr>
        <w:t xml:space="preserve"> insists:</w:t>
      </w:r>
      <w:r w:rsidR="00C848A7" w:rsidRPr="002F4E80">
        <w:rPr>
          <w:rFonts w:ascii="Times New Roman" w:hAnsi="Times New Roman" w:cs="Times New Roman"/>
        </w:rPr>
        <w:t xml:space="preserve"> “The LPs were fine and fun—but no big deal</w:t>
      </w:r>
      <w:r w:rsidR="003C7FFC" w:rsidRPr="002F4E80">
        <w:rPr>
          <w:rFonts w:ascii="Times New Roman" w:hAnsi="Times New Roman" w:cs="Times New Roman"/>
        </w:rPr>
        <w:t xml:space="preserve"> […] </w:t>
      </w:r>
      <w:r w:rsidR="00C848A7" w:rsidRPr="002F4E80">
        <w:rPr>
          <w:rFonts w:ascii="Times New Roman" w:hAnsi="Times New Roman" w:cs="Times New Roman"/>
        </w:rPr>
        <w:t xml:space="preserve">I liked some of it—some of it I already knew—and it all seemed to be to be just part what had been going on with the reissues of old jazz and blues recordings since the 1930s. Fred Ramsey was doing a twelve </w:t>
      </w:r>
      <w:r w:rsidR="00C848A7" w:rsidRPr="002F4E80">
        <w:rPr>
          <w:rFonts w:ascii="Times New Roman" w:hAnsi="Times New Roman" w:cs="Times New Roman"/>
        </w:rPr>
        <w:lastRenderedPageBreak/>
        <w:t>volume LP reissue for Moe Asch of the history of jazz at the same time and his volume 1 had a lot of the same kinds of material</w:t>
      </w:r>
      <w:r w:rsidR="00B34D98" w:rsidRPr="002F4E80">
        <w:rPr>
          <w:rFonts w:ascii="Times New Roman" w:hAnsi="Times New Roman" w:cs="Times New Roman"/>
        </w:rPr>
        <w:t>.</w:t>
      </w:r>
      <w:r w:rsidR="000958D3" w:rsidRPr="002F4E80">
        <w:rPr>
          <w:rFonts w:ascii="Times New Roman" w:hAnsi="Times New Roman" w:cs="Times New Roman"/>
        </w:rPr>
        <w:t xml:space="preserve">” </w:t>
      </w:r>
      <w:r w:rsidR="00C848A7" w:rsidRPr="002F4E80">
        <w:rPr>
          <w:rFonts w:ascii="Times New Roman" w:hAnsi="Times New Roman" w:cs="Times New Roman"/>
        </w:rPr>
        <w:t>Referring to those enthusiasts “whose lives had begun with the original three volumes,” and who considered them “the roots of everything that ever happened in America,” Charters remarks:</w:t>
      </w:r>
    </w:p>
    <w:p w14:paraId="1C350994" w14:textId="0826E131" w:rsidR="00C848A7" w:rsidRPr="0087437B" w:rsidRDefault="00C848A7" w:rsidP="009B0438">
      <w:pPr>
        <w:pStyle w:val="BodyA"/>
        <w:ind w:left="785"/>
        <w:jc w:val="left"/>
        <w:rPr>
          <w:rFonts w:ascii="Times New Roman" w:hAnsi="Times New Roman" w:cs="Times New Roman"/>
        </w:rPr>
      </w:pPr>
      <w:r w:rsidRPr="002F4E80">
        <w:rPr>
          <w:rFonts w:ascii="Times New Roman" w:hAnsi="Times New Roman" w:cs="Times New Roman"/>
        </w:rPr>
        <w:t xml:space="preserve">I wish some of these people could somehow see that what happened in the 1950s was just a continuation of the gathering and collecting of vernacular music in the South that had been going on for nearly a century. Everything I learned was from what people like Fred Ramsey and Bill Russell had done in New Orleans and the South in the 1930s—their recordings of musicians like </w:t>
      </w:r>
      <w:proofErr w:type="spellStart"/>
      <w:r w:rsidRPr="002F4E80">
        <w:rPr>
          <w:rFonts w:ascii="Times New Roman" w:hAnsi="Times New Roman" w:cs="Times New Roman"/>
        </w:rPr>
        <w:t>Leadbelly</w:t>
      </w:r>
      <w:proofErr w:type="spellEnd"/>
      <w:r w:rsidRPr="002F4E80">
        <w:rPr>
          <w:rFonts w:ascii="Times New Roman" w:hAnsi="Times New Roman" w:cs="Times New Roman"/>
        </w:rPr>
        <w:t xml:space="preserve"> and Bunk Johnson and Jelly </w:t>
      </w:r>
      <w:r w:rsidRPr="002F4E80">
        <w:rPr>
          <w:rFonts w:ascii="Times New Roman" w:hAnsi="Times New Roman" w:cs="Times New Roman"/>
          <w:lang w:val="sv-SE"/>
        </w:rPr>
        <w:t>Roll Morton</w:t>
      </w:r>
      <w:r w:rsidRPr="002F4E80">
        <w:rPr>
          <w:rFonts w:ascii="Times New Roman" w:hAnsi="Times New Roman" w:cs="Times New Roman"/>
        </w:rPr>
        <w:t xml:space="preserve">—the books and articles and eventually LPs and films. Why does Harry get the credit for something that was much larger than his set? I </w:t>
      </w:r>
      <w:proofErr w:type="spellStart"/>
      <w:r w:rsidRPr="002F4E80">
        <w:rPr>
          <w:rFonts w:ascii="Times New Roman" w:hAnsi="Times New Roman" w:cs="Times New Roman"/>
        </w:rPr>
        <w:t>dunnow</w:t>
      </w:r>
      <w:proofErr w:type="spellEnd"/>
      <w:r w:rsidRPr="002F4E80">
        <w:rPr>
          <w:rFonts w:ascii="Times New Roman" w:hAnsi="Times New Roman" w:cs="Times New Roman"/>
        </w:rPr>
        <w:t>.</w:t>
      </w:r>
      <w:r w:rsidR="00B34D98" w:rsidRPr="0087437B">
        <w:rPr>
          <w:rStyle w:val="FootnoteReference"/>
          <w:rFonts w:ascii="Times New Roman" w:hAnsi="Times New Roman" w:cs="Times New Roman"/>
        </w:rPr>
        <w:footnoteReference w:id="13"/>
      </w:r>
    </w:p>
    <w:p w14:paraId="0135CDDA" w14:textId="77777777" w:rsidR="00B34D98" w:rsidRPr="002F4E80" w:rsidRDefault="00B34D98" w:rsidP="009B0438">
      <w:pPr>
        <w:pStyle w:val="BodyA"/>
        <w:ind w:left="785"/>
        <w:jc w:val="left"/>
        <w:rPr>
          <w:rFonts w:ascii="Times New Roman" w:hAnsi="Times New Roman" w:cs="Times New Roman"/>
        </w:rPr>
      </w:pPr>
    </w:p>
    <w:p w14:paraId="3715C347" w14:textId="1BD0F467" w:rsidR="008045A0" w:rsidRPr="002F4E80" w:rsidRDefault="00C848A7" w:rsidP="009B0438">
      <w:pPr>
        <w:pStyle w:val="BodyA"/>
        <w:jc w:val="left"/>
        <w:rPr>
          <w:rFonts w:ascii="Times New Roman" w:hAnsi="Times New Roman" w:cs="Times New Roman"/>
        </w:rPr>
      </w:pPr>
      <w:r w:rsidRPr="002F4E80">
        <w:rPr>
          <w:rFonts w:ascii="Times New Roman" w:hAnsi="Times New Roman" w:cs="Times New Roman"/>
        </w:rPr>
        <w:t xml:space="preserve">As Charters intimates, the </w:t>
      </w:r>
      <w:r w:rsidRPr="002F4E80">
        <w:rPr>
          <w:rFonts w:ascii="Times New Roman" w:hAnsi="Times New Roman" w:cs="Times New Roman"/>
          <w:i/>
        </w:rPr>
        <w:t>Anthology</w:t>
      </w:r>
      <w:r w:rsidRPr="002F4E80">
        <w:rPr>
          <w:rFonts w:ascii="Times New Roman" w:hAnsi="Times New Roman" w:cs="Times New Roman"/>
        </w:rPr>
        <w:t xml:space="preserve"> is</w:t>
      </w:r>
      <w:r w:rsidR="00ED0EFD" w:rsidRPr="002F4E80">
        <w:rPr>
          <w:rFonts w:ascii="Times New Roman" w:hAnsi="Times New Roman" w:cs="Times New Roman"/>
        </w:rPr>
        <w:t xml:space="preserve">, at least on </w:t>
      </w:r>
      <w:r w:rsidR="006B2C08" w:rsidRPr="002F4E80">
        <w:rPr>
          <w:rFonts w:ascii="Times New Roman" w:hAnsi="Times New Roman" w:cs="Times New Roman"/>
        </w:rPr>
        <w:t>a certain</w:t>
      </w:r>
      <w:r w:rsidR="00ED0EFD" w:rsidRPr="002F4E80">
        <w:rPr>
          <w:rFonts w:ascii="Times New Roman" w:hAnsi="Times New Roman" w:cs="Times New Roman"/>
        </w:rPr>
        <w:t xml:space="preserve"> level,</w:t>
      </w:r>
      <w:r w:rsidRPr="002F4E80">
        <w:rPr>
          <w:rFonts w:ascii="Times New Roman" w:hAnsi="Times New Roman" w:cs="Times New Roman"/>
        </w:rPr>
        <w:t xml:space="preserve"> just one </w:t>
      </w:r>
      <w:r w:rsidR="00ED0EFD" w:rsidRPr="002F4E80">
        <w:rPr>
          <w:rFonts w:ascii="Times New Roman" w:hAnsi="Times New Roman" w:cs="Times New Roman"/>
        </w:rPr>
        <w:t>important</w:t>
      </w:r>
      <w:r w:rsidRPr="002F4E80">
        <w:rPr>
          <w:rFonts w:ascii="Times New Roman" w:hAnsi="Times New Roman" w:cs="Times New Roman"/>
        </w:rPr>
        <w:t xml:space="preserve"> </w:t>
      </w:r>
      <w:r w:rsidR="00ED0EFD" w:rsidRPr="002F4E80">
        <w:rPr>
          <w:rFonts w:ascii="Times New Roman" w:hAnsi="Times New Roman" w:cs="Times New Roman"/>
        </w:rPr>
        <w:t>current</w:t>
      </w:r>
      <w:r w:rsidRPr="002F4E80">
        <w:rPr>
          <w:rFonts w:ascii="Times New Roman" w:hAnsi="Times New Roman" w:cs="Times New Roman"/>
        </w:rPr>
        <w:t xml:space="preserve"> within </w:t>
      </w:r>
      <w:r w:rsidR="00865663" w:rsidRPr="002F4E80">
        <w:rPr>
          <w:rFonts w:ascii="Times New Roman" w:hAnsi="Times New Roman" w:cs="Times New Roman"/>
        </w:rPr>
        <w:t>the vast</w:t>
      </w:r>
      <w:r w:rsidR="003C7FFC" w:rsidRPr="002F4E80">
        <w:rPr>
          <w:rFonts w:ascii="Times New Roman" w:hAnsi="Times New Roman" w:cs="Times New Roman"/>
        </w:rPr>
        <w:t>ly broader</w:t>
      </w:r>
      <w:r w:rsidRPr="002F4E80">
        <w:rPr>
          <w:rFonts w:ascii="Times New Roman" w:hAnsi="Times New Roman" w:cs="Times New Roman"/>
        </w:rPr>
        <w:t xml:space="preserve"> </w:t>
      </w:r>
      <w:r w:rsidR="00ED0EFD" w:rsidRPr="002F4E80">
        <w:rPr>
          <w:rFonts w:ascii="Times New Roman" w:hAnsi="Times New Roman" w:cs="Times New Roman"/>
        </w:rPr>
        <w:t>flood</w:t>
      </w:r>
      <w:r w:rsidRPr="002F4E80">
        <w:rPr>
          <w:rFonts w:ascii="Times New Roman" w:hAnsi="Times New Roman" w:cs="Times New Roman"/>
        </w:rPr>
        <w:t xml:space="preserve"> of </w:t>
      </w:r>
      <w:r w:rsidR="00ED0EFD" w:rsidRPr="002F4E80">
        <w:rPr>
          <w:rFonts w:ascii="Times New Roman" w:hAnsi="Times New Roman" w:cs="Times New Roman"/>
        </w:rPr>
        <w:t xml:space="preserve">the process of </w:t>
      </w:r>
      <w:r w:rsidRPr="002F4E80">
        <w:rPr>
          <w:rFonts w:ascii="Times New Roman" w:hAnsi="Times New Roman" w:cs="Times New Roman"/>
        </w:rPr>
        <w:t>collecting and documenting American vernacular music</w:t>
      </w:r>
      <w:r w:rsidR="003C7FFC" w:rsidRPr="002F4E80">
        <w:rPr>
          <w:rFonts w:ascii="Times New Roman" w:hAnsi="Times New Roman" w:cs="Times New Roman"/>
        </w:rPr>
        <w:t xml:space="preserve"> – a tradition</w:t>
      </w:r>
      <w:r w:rsidRPr="002F4E80">
        <w:rPr>
          <w:rFonts w:ascii="Times New Roman" w:hAnsi="Times New Roman" w:cs="Times New Roman"/>
        </w:rPr>
        <w:t xml:space="preserve"> that</w:t>
      </w:r>
      <w:r w:rsidR="009B0438" w:rsidRPr="002F4E80">
        <w:rPr>
          <w:rFonts w:ascii="Times New Roman" w:hAnsi="Times New Roman" w:cs="Times New Roman"/>
        </w:rPr>
        <w:t xml:space="preserve">, by the time that Smith put the </w:t>
      </w:r>
      <w:r w:rsidR="009B0438" w:rsidRPr="002F4E80">
        <w:rPr>
          <w:rFonts w:ascii="Times New Roman" w:hAnsi="Times New Roman" w:cs="Times New Roman"/>
          <w:i/>
        </w:rPr>
        <w:t>Anthology</w:t>
      </w:r>
      <w:r w:rsidR="009B0438" w:rsidRPr="002F4E80">
        <w:rPr>
          <w:rFonts w:ascii="Times New Roman" w:hAnsi="Times New Roman" w:cs="Times New Roman"/>
        </w:rPr>
        <w:t xml:space="preserve"> together, already included</w:t>
      </w:r>
      <w:r w:rsidR="00865663" w:rsidRPr="002F4E80">
        <w:rPr>
          <w:rFonts w:ascii="Times New Roman" w:hAnsi="Times New Roman" w:cs="Times New Roman"/>
        </w:rPr>
        <w:t xml:space="preserve"> the work of luminaries like John and Alan Lomax </w:t>
      </w:r>
      <w:r w:rsidR="005E63EF" w:rsidRPr="002F4E80">
        <w:rPr>
          <w:rFonts w:ascii="Times New Roman" w:hAnsi="Times New Roman" w:cs="Times New Roman"/>
        </w:rPr>
        <w:t>(</w:t>
      </w:r>
      <w:r w:rsidR="00865663" w:rsidRPr="002F4E80">
        <w:rPr>
          <w:rFonts w:ascii="Times New Roman" w:hAnsi="Times New Roman" w:cs="Times New Roman"/>
        </w:rPr>
        <w:t>including Alan’s seminal</w:t>
      </w:r>
      <w:r w:rsidR="00ED0EFD" w:rsidRPr="002F4E80">
        <w:rPr>
          <w:rFonts w:ascii="Times New Roman" w:hAnsi="Times New Roman" w:cs="Times New Roman"/>
        </w:rPr>
        <w:t>,</w:t>
      </w:r>
      <w:r w:rsidR="00865663" w:rsidRPr="002F4E80">
        <w:rPr>
          <w:rFonts w:ascii="Times New Roman" w:hAnsi="Times New Roman" w:cs="Times New Roman"/>
        </w:rPr>
        <w:t xml:space="preserve"> for Smith</w:t>
      </w:r>
      <w:r w:rsidR="003C7FFC" w:rsidRPr="002F4E80">
        <w:rPr>
          <w:rFonts w:ascii="Times New Roman" w:hAnsi="Times New Roman" w:cs="Times New Roman"/>
        </w:rPr>
        <w:t xml:space="preserve"> and others</w:t>
      </w:r>
      <w:r w:rsidR="00ED0EFD" w:rsidRPr="002F4E80">
        <w:rPr>
          <w:rFonts w:ascii="Times New Roman" w:hAnsi="Times New Roman" w:cs="Times New Roman"/>
        </w:rPr>
        <w:t>,</w:t>
      </w:r>
      <w:r w:rsidR="00865663" w:rsidRPr="002F4E80">
        <w:rPr>
          <w:rFonts w:ascii="Times New Roman" w:hAnsi="Times New Roman" w:cs="Times New Roman"/>
        </w:rPr>
        <w:t xml:space="preserve"> “List of American Folk Songs on Commercial Records”</w:t>
      </w:r>
      <w:r w:rsidR="003C7FFC" w:rsidRPr="002F4E80">
        <w:rPr>
          <w:rFonts w:ascii="Times New Roman" w:hAnsi="Times New Roman" w:cs="Times New Roman"/>
        </w:rPr>
        <w:t xml:space="preserve"> (1940)</w:t>
      </w:r>
      <w:r w:rsidR="005E63EF" w:rsidRPr="002F4E80">
        <w:rPr>
          <w:rFonts w:ascii="Times New Roman" w:hAnsi="Times New Roman" w:cs="Times New Roman"/>
        </w:rPr>
        <w:t>),</w:t>
      </w:r>
      <w:r w:rsidR="003C7FFC" w:rsidRPr="002F4E80">
        <w:rPr>
          <w:rFonts w:ascii="Times New Roman" w:hAnsi="Times New Roman" w:cs="Times New Roman"/>
        </w:rPr>
        <w:t xml:space="preserve"> </w:t>
      </w:r>
      <w:r w:rsidRPr="002F4E80">
        <w:rPr>
          <w:rFonts w:ascii="Times New Roman" w:hAnsi="Times New Roman" w:cs="Times New Roman"/>
        </w:rPr>
        <w:t xml:space="preserve">Ramsey’s </w:t>
      </w:r>
      <w:r w:rsidR="003C7FFC" w:rsidRPr="002F4E80">
        <w:rPr>
          <w:rFonts w:ascii="Times New Roman" w:hAnsi="Times New Roman" w:cs="Times New Roman"/>
        </w:rPr>
        <w:t>pioneering</w:t>
      </w:r>
      <w:r w:rsidRPr="002F4E80">
        <w:rPr>
          <w:rFonts w:ascii="Times New Roman" w:hAnsi="Times New Roman" w:cs="Times New Roman"/>
        </w:rPr>
        <w:t xml:space="preserve"> books such as </w:t>
      </w:r>
      <w:r w:rsidRPr="002F4E80">
        <w:rPr>
          <w:rFonts w:ascii="Times New Roman" w:hAnsi="Times New Roman" w:cs="Times New Roman"/>
          <w:i/>
          <w:iCs/>
        </w:rPr>
        <w:t>Jazzmen: The Story of Hot Jazz Told in the Lives of the Men Who Created It</w:t>
      </w:r>
      <w:r w:rsidRPr="002F4E80">
        <w:rPr>
          <w:rFonts w:ascii="Times New Roman" w:hAnsi="Times New Roman" w:cs="Times New Roman"/>
        </w:rPr>
        <w:t xml:space="preserve"> (1930)</w:t>
      </w:r>
      <w:r w:rsidR="003C7FFC" w:rsidRPr="002F4E80">
        <w:rPr>
          <w:rFonts w:ascii="Times New Roman" w:hAnsi="Times New Roman" w:cs="Times New Roman"/>
        </w:rPr>
        <w:t>,</w:t>
      </w:r>
      <w:r w:rsidRPr="002F4E80">
        <w:rPr>
          <w:rFonts w:ascii="Times New Roman" w:hAnsi="Times New Roman" w:cs="Times New Roman"/>
        </w:rPr>
        <w:t xml:space="preserve"> Carl Sandburg’s </w:t>
      </w:r>
      <w:r w:rsidRPr="002F4E80">
        <w:rPr>
          <w:rFonts w:ascii="Times New Roman" w:hAnsi="Times New Roman" w:cs="Times New Roman"/>
          <w:i/>
          <w:iCs/>
        </w:rPr>
        <w:t>American Song Bag</w:t>
      </w:r>
      <w:r w:rsidRPr="002F4E80">
        <w:rPr>
          <w:rFonts w:ascii="Times New Roman" w:hAnsi="Times New Roman" w:cs="Times New Roman"/>
        </w:rPr>
        <w:t xml:space="preserve"> (1927)</w:t>
      </w:r>
      <w:r w:rsidR="009B0438" w:rsidRPr="002F4E80">
        <w:rPr>
          <w:rFonts w:ascii="Times New Roman" w:hAnsi="Times New Roman" w:cs="Times New Roman"/>
        </w:rPr>
        <w:t>,</w:t>
      </w:r>
      <w:r w:rsidRPr="002F4E80">
        <w:rPr>
          <w:rFonts w:ascii="Times New Roman" w:hAnsi="Times New Roman" w:cs="Times New Roman"/>
        </w:rPr>
        <w:t xml:space="preserve"> Olive Dame Campbell and Cecil J. Sharp’s </w:t>
      </w:r>
      <w:r w:rsidRPr="002F4E80">
        <w:rPr>
          <w:rFonts w:ascii="Times New Roman" w:hAnsi="Times New Roman" w:cs="Times New Roman"/>
          <w:i/>
          <w:iCs/>
        </w:rPr>
        <w:t>English Folk Songs from the Southern Appalachians</w:t>
      </w:r>
      <w:r w:rsidRPr="002F4E80">
        <w:rPr>
          <w:rFonts w:ascii="Times New Roman" w:hAnsi="Times New Roman" w:cs="Times New Roman"/>
        </w:rPr>
        <w:t xml:space="preserve"> (1917</w:t>
      </w:r>
      <w:r w:rsidR="003C7FFC" w:rsidRPr="002F4E80">
        <w:rPr>
          <w:rFonts w:ascii="Times New Roman" w:hAnsi="Times New Roman" w:cs="Times New Roman"/>
        </w:rPr>
        <w:t xml:space="preserve">), right back to the work of Frances James </w:t>
      </w:r>
      <w:r w:rsidR="009B0438" w:rsidRPr="002F4E80">
        <w:rPr>
          <w:rFonts w:ascii="Times New Roman" w:hAnsi="Times New Roman" w:cs="Times New Roman"/>
        </w:rPr>
        <w:t>Child in the nineteenth century – and, undoubtedly, beyond that too.</w:t>
      </w:r>
    </w:p>
    <w:p w14:paraId="3A463F2F" w14:textId="77777777" w:rsidR="008045A0" w:rsidRPr="002F4E80" w:rsidRDefault="008045A0" w:rsidP="009B0438">
      <w:pPr>
        <w:pStyle w:val="BodyA"/>
        <w:jc w:val="left"/>
        <w:rPr>
          <w:rFonts w:ascii="Times New Roman" w:hAnsi="Times New Roman" w:cs="Times New Roman"/>
        </w:rPr>
      </w:pPr>
    </w:p>
    <w:p w14:paraId="5CB20A2D" w14:textId="348A9846" w:rsidR="003C7FFC" w:rsidRPr="002F4E80" w:rsidRDefault="008045A0" w:rsidP="005E63EF">
      <w:pPr>
        <w:pStyle w:val="BodyA"/>
        <w:jc w:val="left"/>
        <w:rPr>
          <w:rFonts w:ascii="Times New Roman" w:hAnsi="Times New Roman" w:cs="Times New Roman"/>
        </w:rPr>
      </w:pPr>
      <w:r w:rsidRPr="002F4E80">
        <w:rPr>
          <w:rFonts w:ascii="Times New Roman" w:hAnsi="Times New Roman" w:cs="Times New Roman"/>
        </w:rPr>
        <w:t xml:space="preserve">Charters’ perception of things </w:t>
      </w:r>
      <w:r w:rsidR="00ED0EFD" w:rsidRPr="002F4E80">
        <w:rPr>
          <w:rFonts w:ascii="Times New Roman" w:hAnsi="Times New Roman" w:cs="Times New Roman"/>
        </w:rPr>
        <w:t xml:space="preserve">also </w:t>
      </w:r>
      <w:r w:rsidRPr="002F4E80">
        <w:rPr>
          <w:rFonts w:ascii="Times New Roman" w:hAnsi="Times New Roman" w:cs="Times New Roman"/>
        </w:rPr>
        <w:t xml:space="preserve">chimes with Katharine Skinner’s recent reassessment of the contemporary significance of the </w:t>
      </w:r>
      <w:r w:rsidRPr="002F4E80">
        <w:rPr>
          <w:rFonts w:ascii="Times New Roman" w:hAnsi="Times New Roman" w:cs="Times New Roman"/>
          <w:i/>
        </w:rPr>
        <w:t>Anthology</w:t>
      </w:r>
      <w:r w:rsidR="009968AA">
        <w:rPr>
          <w:rFonts w:ascii="Times New Roman" w:hAnsi="Times New Roman" w:cs="Times New Roman"/>
        </w:rPr>
        <w:t>. I</w:t>
      </w:r>
      <w:r w:rsidRPr="002F4E80">
        <w:rPr>
          <w:rFonts w:ascii="Times New Roman" w:hAnsi="Times New Roman" w:cs="Times New Roman"/>
        </w:rPr>
        <w:t xml:space="preserve">n one of </w:t>
      </w:r>
      <w:r w:rsidR="005E63EF" w:rsidRPr="002F4E80">
        <w:rPr>
          <w:rFonts w:ascii="Times New Roman" w:hAnsi="Times New Roman" w:cs="Times New Roman"/>
        </w:rPr>
        <w:t>its</w:t>
      </w:r>
      <w:r w:rsidRPr="002F4E80">
        <w:rPr>
          <w:rFonts w:ascii="Times New Roman" w:hAnsi="Times New Roman" w:cs="Times New Roman"/>
        </w:rPr>
        <w:t xml:space="preserve"> most significant critic</w:t>
      </w:r>
      <w:r w:rsidR="009968AA">
        <w:rPr>
          <w:rFonts w:ascii="Times New Roman" w:hAnsi="Times New Roman" w:cs="Times New Roman"/>
        </w:rPr>
        <w:t>al explorations in recent years,</w:t>
      </w:r>
      <w:r w:rsidRPr="002F4E80">
        <w:rPr>
          <w:rFonts w:ascii="Times New Roman" w:hAnsi="Times New Roman" w:cs="Times New Roman"/>
        </w:rPr>
        <w:t xml:space="preserve"> Skinner argues that</w:t>
      </w:r>
      <w:r w:rsidR="00ED0EFD" w:rsidRPr="002F4E80">
        <w:rPr>
          <w:rFonts w:ascii="Times New Roman" w:hAnsi="Times New Roman" w:cs="Times New Roman"/>
        </w:rPr>
        <w:t>, in contrast to the testimonies to its pervasiveness in folk revival America,</w:t>
      </w:r>
      <w:r w:rsidRPr="002F4E80">
        <w:rPr>
          <w:rFonts w:ascii="Times New Roman" w:hAnsi="Times New Roman" w:cs="Times New Roman"/>
        </w:rPr>
        <w:t xml:space="preserve"> “the 1952 </w:t>
      </w:r>
      <w:r w:rsidRPr="002F4E80">
        <w:rPr>
          <w:rFonts w:ascii="Times New Roman" w:hAnsi="Times New Roman" w:cs="Times New Roman"/>
          <w:i/>
        </w:rPr>
        <w:t>Anthology</w:t>
      </w:r>
      <w:r w:rsidRPr="002F4E80">
        <w:rPr>
          <w:rFonts w:ascii="Times New Roman" w:hAnsi="Times New Roman" w:cs="Times New Roman"/>
        </w:rPr>
        <w:t xml:space="preserve"> was expensive and largely unavailable to a commercial market. It appeared quietly, then disappeared from the market altogether for several years. The </w:t>
      </w:r>
      <w:r w:rsidRPr="002F4E80">
        <w:rPr>
          <w:rFonts w:ascii="Times New Roman" w:hAnsi="Times New Roman" w:cs="Times New Roman"/>
          <w:i/>
        </w:rPr>
        <w:t>Anthology</w:t>
      </w:r>
      <w:r w:rsidRPr="002F4E80">
        <w:rPr>
          <w:rFonts w:ascii="Times New Roman" w:hAnsi="Times New Roman" w:cs="Times New Roman"/>
        </w:rPr>
        <w:t xml:space="preserve"> never earned inclusion in Folkways’ own ‘Best Selling LP Records’ lists and Asch’s ledger books demonstrate that </w:t>
      </w:r>
      <w:r w:rsidRPr="002F4E80">
        <w:rPr>
          <w:rFonts w:ascii="Times New Roman" w:hAnsi="Times New Roman" w:cs="Times New Roman"/>
          <w:i/>
        </w:rPr>
        <w:t>Anthology</w:t>
      </w:r>
      <w:r w:rsidRPr="002F4E80">
        <w:rPr>
          <w:rFonts w:ascii="Times New Roman" w:hAnsi="Times New Roman" w:cs="Times New Roman"/>
        </w:rPr>
        <w:t xml:space="preserve"> sales remained consistently low throughout its lifespan with Folkways</w:t>
      </w:r>
      <w:r w:rsidR="006B2C08" w:rsidRPr="002F4E80">
        <w:rPr>
          <w:rFonts w:ascii="Times New Roman" w:hAnsi="Times New Roman" w:cs="Times New Roman"/>
        </w:rPr>
        <w:t>.</w:t>
      </w:r>
      <w:r w:rsidRPr="002F4E80">
        <w:rPr>
          <w:rFonts w:ascii="Times New Roman" w:hAnsi="Times New Roman" w:cs="Times New Roman"/>
        </w:rPr>
        <w:t>”</w:t>
      </w:r>
      <w:r w:rsidR="006B2C08" w:rsidRPr="002F4E80">
        <w:rPr>
          <w:rFonts w:ascii="Times New Roman" w:hAnsi="Times New Roman" w:cs="Times New Roman"/>
        </w:rPr>
        <w:t xml:space="preserve"> For Skinner, then, the</w:t>
      </w:r>
      <w:r w:rsidR="00486B1C" w:rsidRPr="002F4E80">
        <w:rPr>
          <w:rFonts w:ascii="Times New Roman" w:hAnsi="Times New Roman" w:cs="Times New Roman"/>
        </w:rPr>
        <w:t xml:space="preserve"> collection’s current status as a</w:t>
      </w:r>
      <w:r w:rsidR="00523676" w:rsidRPr="002F4E80">
        <w:rPr>
          <w:rFonts w:ascii="Times New Roman" w:hAnsi="Times New Roman" w:cs="Times New Roman"/>
        </w:rPr>
        <w:t xml:space="preserve"> vital</w:t>
      </w:r>
      <w:r w:rsidR="00486B1C" w:rsidRPr="002F4E80">
        <w:rPr>
          <w:rFonts w:ascii="Times New Roman" w:hAnsi="Times New Roman" w:cs="Times New Roman"/>
        </w:rPr>
        <w:t xml:space="preserve"> cultural document represents a “dramatic shift in the valuation of the </w:t>
      </w:r>
      <w:r w:rsidR="00486B1C" w:rsidRPr="002F4E80">
        <w:rPr>
          <w:rFonts w:ascii="Times New Roman" w:hAnsi="Times New Roman" w:cs="Times New Roman"/>
          <w:i/>
        </w:rPr>
        <w:t>Anthology</w:t>
      </w:r>
      <w:r w:rsidR="00486B1C" w:rsidRPr="002F4E80">
        <w:rPr>
          <w:rFonts w:ascii="Times New Roman" w:hAnsi="Times New Roman" w:cs="Times New Roman"/>
        </w:rPr>
        <w:t>” – a shift for which the 1997 reissue is largely responsible.</w:t>
      </w:r>
      <w:r w:rsidR="006B2C08" w:rsidRPr="0087437B">
        <w:rPr>
          <w:rStyle w:val="FootnoteReference"/>
          <w:rFonts w:ascii="Times New Roman" w:hAnsi="Times New Roman" w:cs="Times New Roman"/>
        </w:rPr>
        <w:footnoteReference w:id="14"/>
      </w:r>
      <w:r w:rsidR="00486B1C" w:rsidRPr="0087437B">
        <w:rPr>
          <w:rFonts w:ascii="Times New Roman" w:hAnsi="Times New Roman" w:cs="Times New Roman"/>
        </w:rPr>
        <w:t xml:space="preserve"> </w:t>
      </w:r>
      <w:r w:rsidR="003C7FFC" w:rsidRPr="0087437B">
        <w:rPr>
          <w:rFonts w:ascii="Times New Roman" w:hAnsi="Times New Roman" w:cs="Times New Roman"/>
        </w:rPr>
        <w:t>And lest we forget, Bob Dylan himself asserted in 200</w:t>
      </w:r>
      <w:r w:rsidR="006B2C08" w:rsidRPr="002F4E80">
        <w:rPr>
          <w:rFonts w:ascii="Times New Roman" w:hAnsi="Times New Roman" w:cs="Times New Roman"/>
        </w:rPr>
        <w:t>1</w:t>
      </w:r>
      <w:r w:rsidR="003C7FFC" w:rsidRPr="002F4E80">
        <w:rPr>
          <w:rFonts w:ascii="Times New Roman" w:hAnsi="Times New Roman" w:cs="Times New Roman"/>
        </w:rPr>
        <w:t xml:space="preserve"> that </w:t>
      </w:r>
      <w:proofErr w:type="spellStart"/>
      <w:r w:rsidR="003C7FFC" w:rsidRPr="002F4E80">
        <w:rPr>
          <w:rFonts w:ascii="Times New Roman" w:hAnsi="Times New Roman" w:cs="Times New Roman"/>
        </w:rPr>
        <w:t>Greil</w:t>
      </w:r>
      <w:proofErr w:type="spellEnd"/>
      <w:r w:rsidR="003C7FFC" w:rsidRPr="002F4E80">
        <w:rPr>
          <w:rFonts w:ascii="Times New Roman" w:hAnsi="Times New Roman" w:cs="Times New Roman"/>
        </w:rPr>
        <w:t xml:space="preserve"> Marcus “makes way too much”</w:t>
      </w:r>
      <w:r w:rsidR="00420AA0">
        <w:rPr>
          <w:rFonts w:ascii="Times New Roman" w:hAnsi="Times New Roman" w:cs="Times New Roman"/>
        </w:rPr>
        <w:t xml:space="preserve"> of his Harry Smith connection:</w:t>
      </w:r>
    </w:p>
    <w:p w14:paraId="1075C3BA" w14:textId="3AA69C1B" w:rsidR="00C848A7" w:rsidRPr="0087437B" w:rsidRDefault="003C7FFC" w:rsidP="009B0438">
      <w:pPr>
        <w:pStyle w:val="BodyA"/>
        <w:ind w:left="720"/>
        <w:jc w:val="left"/>
        <w:rPr>
          <w:rFonts w:ascii="Times New Roman" w:hAnsi="Times New Roman" w:cs="Times New Roman"/>
        </w:rPr>
      </w:pPr>
      <w:r w:rsidRPr="002F4E80">
        <w:rPr>
          <w:rFonts w:ascii="Times New Roman" w:hAnsi="Times New Roman" w:cs="Times New Roman"/>
        </w:rPr>
        <w:t>Because those records were around — that Harry Smith anthology — but that's not what everybody was listening to. Sure, there were all those songs</w:t>
      </w:r>
      <w:r w:rsidR="005A04A5" w:rsidRPr="002F4E80">
        <w:rPr>
          <w:rFonts w:ascii="Times New Roman" w:hAnsi="Times New Roman" w:cs="Times New Roman"/>
        </w:rPr>
        <w:t>. You could hear them at people’</w:t>
      </w:r>
      <w:r w:rsidRPr="002F4E80">
        <w:rPr>
          <w:rFonts w:ascii="Times New Roman" w:hAnsi="Times New Roman" w:cs="Times New Roman"/>
        </w:rPr>
        <w:t xml:space="preserve">s houses. I know in my case, I think Dave Van </w:t>
      </w:r>
      <w:proofErr w:type="spellStart"/>
      <w:r w:rsidRPr="002F4E80">
        <w:rPr>
          <w:rFonts w:ascii="Times New Roman" w:hAnsi="Times New Roman" w:cs="Times New Roman"/>
        </w:rPr>
        <w:t>Ronk</w:t>
      </w:r>
      <w:proofErr w:type="spellEnd"/>
      <w:r w:rsidRPr="002F4E80">
        <w:rPr>
          <w:rFonts w:ascii="Times New Roman" w:hAnsi="Times New Roman" w:cs="Times New Roman"/>
        </w:rPr>
        <w:t xml:space="preserve"> had that record. But in those days we really didn't have places to live, or places to have a lot of records […] Performers did k</w:t>
      </w:r>
      <w:r w:rsidR="000202E8" w:rsidRPr="002F4E80">
        <w:rPr>
          <w:rFonts w:ascii="Times New Roman" w:hAnsi="Times New Roman" w:cs="Times New Roman"/>
        </w:rPr>
        <w:t>now of that record, but it wasn’</w:t>
      </w:r>
      <w:r w:rsidRPr="002F4E80">
        <w:rPr>
          <w:rFonts w:ascii="Times New Roman" w:hAnsi="Times New Roman" w:cs="Times New Roman"/>
        </w:rPr>
        <w:t xml:space="preserve">t, in retrospect, the monumental iconic recordings at the time that he makes them out to be. It wasn't like someone </w:t>
      </w:r>
      <w:r w:rsidRPr="002F4E80">
        <w:rPr>
          <w:rFonts w:ascii="Times New Roman" w:hAnsi="Times New Roman" w:cs="Times New Roman"/>
        </w:rPr>
        <w:lastRenderedPageBreak/>
        <w:t xml:space="preserve">discovered this pot of gold somewhere. […] It wasn't the only thing that people had — that </w:t>
      </w:r>
      <w:r w:rsidRPr="002F4E80">
        <w:rPr>
          <w:rFonts w:ascii="Times New Roman" w:hAnsi="Times New Roman" w:cs="Times New Roman"/>
          <w:i/>
        </w:rPr>
        <w:t>A</w:t>
      </w:r>
      <w:r w:rsidR="00090087" w:rsidRPr="002F4E80">
        <w:rPr>
          <w:rFonts w:ascii="Times New Roman" w:hAnsi="Times New Roman" w:cs="Times New Roman"/>
          <w:i/>
        </w:rPr>
        <w:t>nthology of American Folk Music</w:t>
      </w:r>
      <w:r w:rsidR="00090087" w:rsidRPr="002F4E80">
        <w:rPr>
          <w:rFonts w:ascii="Times New Roman" w:hAnsi="Times New Roman" w:cs="Times New Roman"/>
        </w:rPr>
        <w:t>.</w:t>
      </w:r>
      <w:r w:rsidR="006B2C08" w:rsidRPr="0087437B">
        <w:rPr>
          <w:rStyle w:val="FootnoteReference"/>
          <w:rFonts w:ascii="Times New Roman" w:hAnsi="Times New Roman" w:cs="Times New Roman"/>
        </w:rPr>
        <w:footnoteReference w:id="15"/>
      </w:r>
    </w:p>
    <w:p w14:paraId="0F03F3DD" w14:textId="7C65A382" w:rsidR="009B0438" w:rsidRPr="0087437B" w:rsidRDefault="00AB51D0" w:rsidP="00AB51D0">
      <w:pPr>
        <w:pStyle w:val="BodyA"/>
        <w:rPr>
          <w:rFonts w:ascii="Times New Roman" w:hAnsi="Times New Roman" w:cs="Times New Roman"/>
        </w:rPr>
      </w:pPr>
      <w:r w:rsidRPr="002F4E80">
        <w:rPr>
          <w:rFonts w:ascii="Times New Roman" w:hAnsi="Times New Roman" w:cs="Times New Roman"/>
        </w:rPr>
        <w:t xml:space="preserve">Of course, four years previously Dylan had stated “I heard that </w:t>
      </w:r>
      <w:r w:rsidR="00BF0A07" w:rsidRPr="002F4E80">
        <w:rPr>
          <w:rFonts w:ascii="Times New Roman" w:hAnsi="Times New Roman" w:cs="Times New Roman"/>
        </w:rPr>
        <w:t xml:space="preserve">particular </w:t>
      </w:r>
      <w:r w:rsidRPr="002F4E80">
        <w:rPr>
          <w:rFonts w:ascii="Times New Roman" w:hAnsi="Times New Roman" w:cs="Times New Roman"/>
        </w:rPr>
        <w:t xml:space="preserve">record early on when it was very difficult to find these kinds of songs […] </w:t>
      </w:r>
      <w:proofErr w:type="gramStart"/>
      <w:r w:rsidRPr="002F4E80">
        <w:rPr>
          <w:rFonts w:ascii="Times New Roman" w:hAnsi="Times New Roman" w:cs="Times New Roman"/>
        </w:rPr>
        <w:t>That’s</w:t>
      </w:r>
      <w:proofErr w:type="gramEnd"/>
      <w:r w:rsidRPr="002F4E80">
        <w:rPr>
          <w:rFonts w:ascii="Times New Roman" w:hAnsi="Times New Roman" w:cs="Times New Roman"/>
        </w:rPr>
        <w:t xml:space="preserve"> where the wealth of folk music was, on that particular record” – but no one ever expected him to be consistent</w:t>
      </w:r>
      <w:r w:rsidR="006B2C08" w:rsidRPr="002F4E80">
        <w:rPr>
          <w:rFonts w:ascii="Times New Roman" w:hAnsi="Times New Roman" w:cs="Times New Roman"/>
        </w:rPr>
        <w:t>.</w:t>
      </w:r>
      <w:r w:rsidR="006B2C08" w:rsidRPr="0087437B">
        <w:rPr>
          <w:rStyle w:val="FootnoteReference"/>
          <w:rFonts w:ascii="Times New Roman" w:hAnsi="Times New Roman" w:cs="Times New Roman"/>
        </w:rPr>
        <w:footnoteReference w:id="16"/>
      </w:r>
      <w:r w:rsidRPr="0087437B">
        <w:rPr>
          <w:rFonts w:ascii="Times New Roman" w:hAnsi="Times New Roman" w:cs="Times New Roman"/>
        </w:rPr>
        <w:t xml:space="preserve"> </w:t>
      </w:r>
    </w:p>
    <w:p w14:paraId="086B1EF7" w14:textId="77777777" w:rsidR="00AB51D0" w:rsidRPr="002F4E80" w:rsidRDefault="00AB51D0" w:rsidP="009B0438">
      <w:pPr>
        <w:pStyle w:val="BodyA"/>
        <w:jc w:val="left"/>
        <w:rPr>
          <w:rFonts w:ascii="Times New Roman" w:hAnsi="Times New Roman" w:cs="Times New Roman"/>
        </w:rPr>
      </w:pPr>
    </w:p>
    <w:p w14:paraId="0BB61988" w14:textId="76153C36" w:rsidR="00AE4EDE" w:rsidRPr="002F4E80" w:rsidRDefault="00486B1C" w:rsidP="009B0438">
      <w:pPr>
        <w:pStyle w:val="BodyA"/>
        <w:jc w:val="left"/>
        <w:rPr>
          <w:rFonts w:ascii="Times New Roman" w:hAnsi="Times New Roman" w:cs="Times New Roman"/>
        </w:rPr>
      </w:pPr>
      <w:r w:rsidRPr="002F4E80">
        <w:rPr>
          <w:rFonts w:ascii="Times New Roman" w:hAnsi="Times New Roman" w:cs="Times New Roman"/>
        </w:rPr>
        <w:t>One thing is certain, though:</w:t>
      </w:r>
      <w:r w:rsidR="003C7FFC" w:rsidRPr="002F4E80">
        <w:rPr>
          <w:rFonts w:ascii="Times New Roman" w:hAnsi="Times New Roman" w:cs="Times New Roman"/>
        </w:rPr>
        <w:t xml:space="preserve"> </w:t>
      </w:r>
      <w:r w:rsidR="00115A78" w:rsidRPr="002F4E80">
        <w:rPr>
          <w:rFonts w:ascii="Times New Roman" w:hAnsi="Times New Roman" w:cs="Times New Roman"/>
        </w:rPr>
        <w:t>as</w:t>
      </w:r>
      <w:r w:rsidRPr="002F4E80">
        <w:rPr>
          <w:rFonts w:ascii="Times New Roman" w:hAnsi="Times New Roman" w:cs="Times New Roman"/>
        </w:rPr>
        <w:t xml:space="preserve"> John Street has usefully put it, </w:t>
      </w:r>
      <w:r w:rsidR="00115A78" w:rsidRPr="002F4E80">
        <w:rPr>
          <w:rFonts w:ascii="Times New Roman" w:hAnsi="Times New Roman" w:cs="Times New Roman"/>
        </w:rPr>
        <w:t>“</w:t>
      </w:r>
      <w:r w:rsidRPr="002F4E80">
        <w:rPr>
          <w:rFonts w:ascii="Times New Roman" w:hAnsi="Times New Roman" w:cs="Times New Roman"/>
        </w:rPr>
        <w:t xml:space="preserve">What is intriguing about the </w:t>
      </w:r>
      <w:r w:rsidRPr="002F4E80">
        <w:rPr>
          <w:rFonts w:ascii="Times New Roman" w:hAnsi="Times New Roman" w:cs="Times New Roman"/>
          <w:i/>
        </w:rPr>
        <w:t>Anthology</w:t>
      </w:r>
      <w:r w:rsidRPr="002F4E80">
        <w:rPr>
          <w:rFonts w:ascii="Times New Roman" w:hAnsi="Times New Roman" w:cs="Times New Roman"/>
        </w:rPr>
        <w:t xml:space="preserve"> is the way that it has surfaced at different moments, each time being used to legitimate different</w:t>
      </w:r>
      <w:r w:rsidR="00115A78" w:rsidRPr="002F4E80">
        <w:rPr>
          <w:rFonts w:ascii="Times New Roman" w:hAnsi="Times New Roman" w:cs="Times New Roman"/>
        </w:rPr>
        <w:t xml:space="preserve"> political and aesthetic values</w:t>
      </w:r>
      <w:r w:rsidR="006B2C08" w:rsidRPr="002F4E80">
        <w:rPr>
          <w:rFonts w:ascii="Times New Roman" w:hAnsi="Times New Roman" w:cs="Times New Roman"/>
        </w:rPr>
        <w:t>.</w:t>
      </w:r>
      <w:r w:rsidR="00115A78" w:rsidRPr="002F4E80">
        <w:rPr>
          <w:rFonts w:ascii="Times New Roman" w:hAnsi="Times New Roman" w:cs="Times New Roman"/>
        </w:rPr>
        <w:t>”</w:t>
      </w:r>
      <w:r w:rsidR="006B2C08" w:rsidRPr="0087437B">
        <w:rPr>
          <w:rStyle w:val="FootnoteReference"/>
          <w:rFonts w:ascii="Times New Roman" w:hAnsi="Times New Roman" w:cs="Times New Roman"/>
        </w:rPr>
        <w:footnoteReference w:id="17"/>
      </w:r>
      <w:r w:rsidR="00115A78" w:rsidRPr="0087437B">
        <w:rPr>
          <w:rFonts w:ascii="Times New Roman" w:hAnsi="Times New Roman" w:cs="Times New Roman"/>
        </w:rPr>
        <w:t xml:space="preserve"> And in recent years, the </w:t>
      </w:r>
      <w:r w:rsidR="00115A78" w:rsidRPr="0087437B">
        <w:rPr>
          <w:rFonts w:ascii="Times New Roman" w:hAnsi="Times New Roman" w:cs="Times New Roman"/>
          <w:i/>
        </w:rPr>
        <w:t>Anthology</w:t>
      </w:r>
      <w:r w:rsidR="00115A78" w:rsidRPr="0087437B">
        <w:rPr>
          <w:rFonts w:ascii="Times New Roman" w:hAnsi="Times New Roman" w:cs="Times New Roman"/>
        </w:rPr>
        <w:t xml:space="preserve"> </w:t>
      </w:r>
      <w:r w:rsidR="00AB51D0" w:rsidRPr="0087437B">
        <w:rPr>
          <w:rFonts w:ascii="Times New Roman" w:hAnsi="Times New Roman" w:cs="Times New Roman"/>
        </w:rPr>
        <w:t xml:space="preserve">has </w:t>
      </w:r>
      <w:r w:rsidR="00115A78" w:rsidRPr="002F4E80">
        <w:rPr>
          <w:rFonts w:ascii="Times New Roman" w:hAnsi="Times New Roman" w:cs="Times New Roman"/>
        </w:rPr>
        <w:t>certainly surfaced again. I</w:t>
      </w:r>
      <w:r w:rsidR="00186F89" w:rsidRPr="002F4E80">
        <w:rPr>
          <w:rFonts w:ascii="Times New Roman" w:hAnsi="Times New Roman" w:cs="Times New Roman"/>
        </w:rPr>
        <w:t>f anything</w:t>
      </w:r>
      <w:r w:rsidR="003C7FFC" w:rsidRPr="002F4E80">
        <w:rPr>
          <w:rFonts w:ascii="Times New Roman" w:hAnsi="Times New Roman" w:cs="Times New Roman"/>
        </w:rPr>
        <w:t xml:space="preserve">, </w:t>
      </w:r>
      <w:r w:rsidR="00115A78" w:rsidRPr="002F4E80">
        <w:rPr>
          <w:rFonts w:ascii="Times New Roman" w:hAnsi="Times New Roman" w:cs="Times New Roman"/>
        </w:rPr>
        <w:t>its</w:t>
      </w:r>
      <w:r w:rsidR="00186F89" w:rsidRPr="002F4E80">
        <w:rPr>
          <w:rFonts w:ascii="Times New Roman" w:hAnsi="Times New Roman" w:cs="Times New Roman"/>
        </w:rPr>
        <w:t xml:space="preserve"> influence has only grown. Creators and commentators of various stripes, often encountering the </w:t>
      </w:r>
      <w:r w:rsidR="00186F89" w:rsidRPr="002F4E80">
        <w:rPr>
          <w:rFonts w:ascii="Times New Roman" w:hAnsi="Times New Roman" w:cs="Times New Roman"/>
          <w:i/>
        </w:rPr>
        <w:t>Anthology</w:t>
      </w:r>
      <w:r w:rsidR="00186F89" w:rsidRPr="002F4E80">
        <w:rPr>
          <w:rFonts w:ascii="Times New Roman" w:hAnsi="Times New Roman" w:cs="Times New Roman"/>
        </w:rPr>
        <w:t xml:space="preserve"> through the mediation of the 1997 reissue and its subsequent</w:t>
      </w:r>
      <w:r w:rsidR="00115A78" w:rsidRPr="002F4E80">
        <w:rPr>
          <w:rFonts w:ascii="Times New Roman" w:hAnsi="Times New Roman" w:cs="Times New Roman"/>
        </w:rPr>
        <w:t xml:space="preserve"> tributes, have </w:t>
      </w:r>
      <w:r w:rsidR="00186F89" w:rsidRPr="002F4E80">
        <w:rPr>
          <w:rFonts w:ascii="Times New Roman" w:hAnsi="Times New Roman" w:cs="Times New Roman"/>
        </w:rPr>
        <w:t>extended its cultural significance</w:t>
      </w:r>
      <w:r w:rsidR="00115A78" w:rsidRPr="002F4E80">
        <w:rPr>
          <w:rFonts w:ascii="Times New Roman" w:hAnsi="Times New Roman" w:cs="Times New Roman"/>
        </w:rPr>
        <w:t xml:space="preserve"> markedly</w:t>
      </w:r>
      <w:r w:rsidR="00186F89" w:rsidRPr="002F4E80">
        <w:rPr>
          <w:rFonts w:ascii="Times New Roman" w:hAnsi="Times New Roman" w:cs="Times New Roman"/>
        </w:rPr>
        <w:t>.</w:t>
      </w:r>
      <w:r w:rsidR="00AE4EDE" w:rsidRPr="002F4E80">
        <w:rPr>
          <w:rFonts w:ascii="Times New Roman" w:hAnsi="Times New Roman" w:cs="Times New Roman"/>
        </w:rPr>
        <w:t xml:space="preserve"> Quickly told, the </w:t>
      </w:r>
      <w:r w:rsidR="00AE4EDE" w:rsidRPr="002F4E80">
        <w:rPr>
          <w:rFonts w:ascii="Times New Roman" w:hAnsi="Times New Roman" w:cs="Times New Roman"/>
          <w:i/>
        </w:rPr>
        <w:t>Anthology</w:t>
      </w:r>
      <w:r w:rsidR="00AE4EDE" w:rsidRPr="002F4E80">
        <w:rPr>
          <w:rFonts w:ascii="Times New Roman" w:hAnsi="Times New Roman" w:cs="Times New Roman"/>
        </w:rPr>
        <w:t xml:space="preserve"> seems to</w:t>
      </w:r>
      <w:r w:rsidR="00523676" w:rsidRPr="002F4E80">
        <w:rPr>
          <w:rFonts w:ascii="Times New Roman" w:hAnsi="Times New Roman" w:cs="Times New Roman"/>
        </w:rPr>
        <w:t xml:space="preserve"> have</w:t>
      </w:r>
      <w:r w:rsidR="00490B42" w:rsidRPr="002F4E80">
        <w:rPr>
          <w:rFonts w:ascii="Times New Roman" w:hAnsi="Times New Roman" w:cs="Times New Roman"/>
        </w:rPr>
        <w:t xml:space="preserve"> be</w:t>
      </w:r>
      <w:r w:rsidR="00523676" w:rsidRPr="002F4E80">
        <w:rPr>
          <w:rFonts w:ascii="Times New Roman" w:hAnsi="Times New Roman" w:cs="Times New Roman"/>
        </w:rPr>
        <w:t>come</w:t>
      </w:r>
      <w:r w:rsidR="00490B42" w:rsidRPr="002F4E80">
        <w:rPr>
          <w:rFonts w:ascii="Times New Roman" w:hAnsi="Times New Roman" w:cs="Times New Roman"/>
        </w:rPr>
        <w:t xml:space="preserve"> a significant touchstone –</w:t>
      </w:r>
      <w:r w:rsidR="00AE4EDE" w:rsidRPr="002F4E80">
        <w:rPr>
          <w:rFonts w:ascii="Times New Roman" w:hAnsi="Times New Roman" w:cs="Times New Roman"/>
        </w:rPr>
        <w:t xml:space="preserve"> fueled</w:t>
      </w:r>
      <w:r w:rsidR="00490B42" w:rsidRPr="002F4E80">
        <w:rPr>
          <w:rFonts w:ascii="Times New Roman" w:hAnsi="Times New Roman" w:cs="Times New Roman"/>
        </w:rPr>
        <w:t>, with no irony,</w:t>
      </w:r>
      <w:r w:rsidR="00AE4EDE" w:rsidRPr="002F4E80">
        <w:rPr>
          <w:rFonts w:ascii="Times New Roman" w:hAnsi="Times New Roman" w:cs="Times New Roman"/>
        </w:rPr>
        <w:t xml:space="preserve"> by 21</w:t>
      </w:r>
      <w:r w:rsidR="00AE4EDE" w:rsidRPr="002F4E80">
        <w:rPr>
          <w:rFonts w:ascii="Times New Roman" w:hAnsi="Times New Roman" w:cs="Times New Roman"/>
          <w:vertAlign w:val="superscript"/>
        </w:rPr>
        <w:t>st</w:t>
      </w:r>
      <w:r w:rsidR="00AE4EDE" w:rsidRPr="002F4E80">
        <w:rPr>
          <w:rFonts w:ascii="Times New Roman" w:hAnsi="Times New Roman" w:cs="Times New Roman"/>
        </w:rPr>
        <w:t xml:space="preserve"> century digit</w:t>
      </w:r>
      <w:r w:rsidR="00490B42" w:rsidRPr="002F4E80">
        <w:rPr>
          <w:rFonts w:ascii="Times New Roman" w:hAnsi="Times New Roman" w:cs="Times New Roman"/>
        </w:rPr>
        <w:t>al life –</w:t>
      </w:r>
      <w:r w:rsidR="00AE4EDE" w:rsidRPr="002F4E80">
        <w:rPr>
          <w:rFonts w:ascii="Times New Roman" w:hAnsi="Times New Roman" w:cs="Times New Roman"/>
        </w:rPr>
        <w:t xml:space="preserve"> of analog authenticity</w:t>
      </w:r>
      <w:r w:rsidR="00490B42" w:rsidRPr="002F4E80">
        <w:rPr>
          <w:rFonts w:ascii="Times New Roman" w:hAnsi="Times New Roman" w:cs="Times New Roman"/>
        </w:rPr>
        <w:t>.</w:t>
      </w:r>
      <w:r w:rsidR="00AE4EDE" w:rsidRPr="002F4E80">
        <w:rPr>
          <w:rFonts w:ascii="Times New Roman" w:hAnsi="Times New Roman" w:cs="Times New Roman"/>
        </w:rPr>
        <w:t xml:space="preserve"> </w:t>
      </w:r>
      <w:r w:rsidR="00490B42" w:rsidRPr="002F4E80">
        <w:rPr>
          <w:rFonts w:ascii="Times New Roman" w:hAnsi="Times New Roman" w:cs="Times New Roman"/>
        </w:rPr>
        <w:t>It remains</w:t>
      </w:r>
      <w:r w:rsidR="00AE4EDE" w:rsidRPr="002F4E80">
        <w:rPr>
          <w:rFonts w:ascii="Times New Roman" w:hAnsi="Times New Roman" w:cs="Times New Roman"/>
        </w:rPr>
        <w:t xml:space="preserve"> a</w:t>
      </w:r>
      <w:r w:rsidR="005A04A5" w:rsidRPr="002F4E80">
        <w:rPr>
          <w:rFonts w:ascii="Times New Roman" w:hAnsi="Times New Roman" w:cs="Times New Roman"/>
        </w:rPr>
        <w:t>n important</w:t>
      </w:r>
      <w:r w:rsidR="00AE4EDE" w:rsidRPr="002F4E80">
        <w:rPr>
          <w:rFonts w:ascii="Times New Roman" w:hAnsi="Times New Roman" w:cs="Times New Roman"/>
        </w:rPr>
        <w:t xml:space="preserve"> connection to </w:t>
      </w:r>
      <w:r w:rsidR="00523676" w:rsidRPr="002F4E80">
        <w:rPr>
          <w:rFonts w:ascii="Times New Roman" w:hAnsi="Times New Roman" w:cs="Times New Roman"/>
        </w:rPr>
        <w:t>certain</w:t>
      </w:r>
      <w:r w:rsidR="00AE4EDE" w:rsidRPr="002F4E80">
        <w:rPr>
          <w:rFonts w:ascii="Times New Roman" w:hAnsi="Times New Roman" w:cs="Times New Roman"/>
        </w:rPr>
        <w:t xml:space="preserve"> forebears and cultural m</w:t>
      </w:r>
      <w:r w:rsidR="005A04A5" w:rsidRPr="002F4E80">
        <w:rPr>
          <w:rFonts w:ascii="Times New Roman" w:hAnsi="Times New Roman" w:cs="Times New Roman"/>
        </w:rPr>
        <w:t>ilieus</w:t>
      </w:r>
      <w:r w:rsidR="00523676" w:rsidRPr="002F4E80">
        <w:rPr>
          <w:rFonts w:ascii="Times New Roman" w:hAnsi="Times New Roman" w:cs="Times New Roman"/>
        </w:rPr>
        <w:t>, and an important signifier, as it has always been, of a certain oppositional attitude to mainstream culture (whatever that might mean, in 2016)</w:t>
      </w:r>
      <w:r w:rsidR="00AE4EDE" w:rsidRPr="002F4E80">
        <w:rPr>
          <w:rFonts w:ascii="Times New Roman" w:hAnsi="Times New Roman" w:cs="Times New Roman"/>
        </w:rPr>
        <w:t xml:space="preserve">. Very telling, in this regard, was the new reissue of all four volumes of the </w:t>
      </w:r>
      <w:r w:rsidR="00AE4EDE" w:rsidRPr="002F4E80">
        <w:rPr>
          <w:rFonts w:ascii="Times New Roman" w:hAnsi="Times New Roman" w:cs="Times New Roman"/>
          <w:i/>
        </w:rPr>
        <w:t>Anthology</w:t>
      </w:r>
      <w:r w:rsidR="00AE4EDE" w:rsidRPr="002F4E80">
        <w:rPr>
          <w:rFonts w:ascii="Times New Roman" w:hAnsi="Times New Roman" w:cs="Times New Roman"/>
        </w:rPr>
        <w:t xml:space="preserve"> by </w:t>
      </w:r>
      <w:r w:rsidR="00AE4EDE" w:rsidRPr="002F4E80">
        <w:rPr>
          <w:rFonts w:ascii="Times New Roman" w:hAnsi="Times New Roman" w:cs="Times New Roman"/>
        </w:rPr>
        <w:lastRenderedPageBreak/>
        <w:t xml:space="preserve">Mississippi Records in 2014 – on vinyl. Revived and repackaged for a new generation, the </w:t>
      </w:r>
      <w:r w:rsidR="00AE4EDE" w:rsidRPr="002F4E80">
        <w:rPr>
          <w:rFonts w:ascii="Times New Roman" w:hAnsi="Times New Roman" w:cs="Times New Roman"/>
          <w:i/>
        </w:rPr>
        <w:t>Anthology</w:t>
      </w:r>
      <w:r w:rsidR="00AE4EDE" w:rsidRPr="002F4E80">
        <w:rPr>
          <w:rFonts w:ascii="Times New Roman" w:hAnsi="Times New Roman" w:cs="Times New Roman"/>
        </w:rPr>
        <w:t xml:space="preserve"> attracted renewed attention from contemporary tastemakers like Pitchfork and the Quietus</w:t>
      </w:r>
      <w:r w:rsidR="006B2C08" w:rsidRPr="002F4E80">
        <w:rPr>
          <w:rFonts w:ascii="Times New Roman" w:hAnsi="Times New Roman" w:cs="Times New Roman"/>
        </w:rPr>
        <w:t>.</w:t>
      </w:r>
    </w:p>
    <w:p w14:paraId="2B45B5FF" w14:textId="77777777" w:rsidR="00AE4EDE" w:rsidRPr="002F4E80" w:rsidRDefault="00AE4EDE" w:rsidP="009B0438">
      <w:pPr>
        <w:pStyle w:val="BodyA"/>
        <w:jc w:val="left"/>
        <w:rPr>
          <w:rFonts w:ascii="Times New Roman" w:hAnsi="Times New Roman" w:cs="Times New Roman"/>
        </w:rPr>
      </w:pPr>
    </w:p>
    <w:p w14:paraId="46FD8C25" w14:textId="2E55E873" w:rsidR="00231F0B" w:rsidRPr="008A4F58" w:rsidRDefault="00231F0B" w:rsidP="009B0438">
      <w:pPr>
        <w:pStyle w:val="BodyA"/>
        <w:jc w:val="left"/>
        <w:rPr>
          <w:rFonts w:ascii="Times New Roman" w:hAnsi="Times New Roman" w:cs="Times New Roman"/>
        </w:rPr>
      </w:pPr>
      <w:r w:rsidRPr="002F4E80">
        <w:rPr>
          <w:rFonts w:ascii="Times New Roman" w:hAnsi="Times New Roman" w:cs="Times New Roman"/>
        </w:rPr>
        <w:t xml:space="preserve">It is online that the </w:t>
      </w:r>
      <w:r w:rsidRPr="002F4E80">
        <w:rPr>
          <w:rFonts w:ascii="Times New Roman" w:hAnsi="Times New Roman" w:cs="Times New Roman"/>
          <w:i/>
        </w:rPr>
        <w:t>Anthology</w:t>
      </w:r>
      <w:r w:rsidRPr="002F4E80">
        <w:rPr>
          <w:rFonts w:ascii="Times New Roman" w:hAnsi="Times New Roman" w:cs="Times New Roman"/>
        </w:rPr>
        <w:t>’s new lives have truly bloomed.</w:t>
      </w:r>
      <w:r w:rsidR="001C2C87" w:rsidRPr="002F4E80">
        <w:rPr>
          <w:rFonts w:ascii="Times New Roman" w:hAnsi="Times New Roman" w:cs="Times New Roman"/>
        </w:rPr>
        <w:t xml:space="preserve"> Blogs like</w:t>
      </w:r>
      <w:r w:rsidRPr="002F4E80">
        <w:rPr>
          <w:rFonts w:ascii="Times New Roman" w:hAnsi="Times New Roman" w:cs="Times New Roman"/>
        </w:rPr>
        <w:t xml:space="preserve"> </w:t>
      </w:r>
      <w:r w:rsidR="001C496D" w:rsidRPr="002F4E80">
        <w:rPr>
          <w:rFonts w:ascii="Times New Roman" w:hAnsi="Times New Roman" w:cs="Times New Roman"/>
        </w:rPr>
        <w:t xml:space="preserve">Kurt </w:t>
      </w:r>
      <w:proofErr w:type="spellStart"/>
      <w:r w:rsidR="001C496D" w:rsidRPr="002F4E80">
        <w:rPr>
          <w:rFonts w:ascii="Times New Roman" w:hAnsi="Times New Roman" w:cs="Times New Roman"/>
        </w:rPr>
        <w:t>Gegenhuber’s</w:t>
      </w:r>
      <w:proofErr w:type="spellEnd"/>
      <w:r w:rsidR="001C496D" w:rsidRPr="002F4E80">
        <w:rPr>
          <w:rFonts w:ascii="Times New Roman" w:hAnsi="Times New Roman" w:cs="Times New Roman"/>
        </w:rPr>
        <w:t xml:space="preserve"> The Celestial Monochord: </w:t>
      </w:r>
      <w:r w:rsidR="001C2C87" w:rsidRPr="002F4E80">
        <w:rPr>
          <w:rFonts w:ascii="Times New Roman" w:hAnsi="Times New Roman" w:cs="Times New Roman"/>
        </w:rPr>
        <w:t>Journal of the Institute for Astrophysics and the Hillbilly Blues, Alexander Stern’s Where Dead Voices Gather: Life at 78rpm, Gael Hayat’s The Old Weird America</w:t>
      </w:r>
      <w:r w:rsidR="00061243" w:rsidRPr="002F4E80">
        <w:rPr>
          <w:rFonts w:ascii="Times New Roman" w:hAnsi="Times New Roman" w:cs="Times New Roman"/>
        </w:rPr>
        <w:t xml:space="preserve">, and even Jon </w:t>
      </w:r>
      <w:proofErr w:type="spellStart"/>
      <w:r w:rsidR="00061243" w:rsidRPr="002F4E80">
        <w:rPr>
          <w:rFonts w:ascii="Times New Roman" w:hAnsi="Times New Roman" w:cs="Times New Roman"/>
        </w:rPr>
        <w:t>Bekoff’s</w:t>
      </w:r>
      <w:proofErr w:type="spellEnd"/>
      <w:r w:rsidR="00061243" w:rsidRPr="002F4E80">
        <w:rPr>
          <w:rFonts w:ascii="Times New Roman" w:hAnsi="Times New Roman" w:cs="Times New Roman"/>
        </w:rPr>
        <w:t xml:space="preserve"> (</w:t>
      </w:r>
      <w:r w:rsidR="00061243" w:rsidRPr="002F4E80">
        <w:rPr>
          <w:rFonts w:ascii="Times New Roman" w:hAnsi="Times New Roman" w:cs="Times New Roman"/>
          <w:i/>
        </w:rPr>
        <w:t xml:space="preserve">et </w:t>
      </w:r>
      <w:proofErr w:type="spellStart"/>
      <w:r w:rsidR="00061243" w:rsidRPr="002F4E80">
        <w:rPr>
          <w:rFonts w:ascii="Times New Roman" w:hAnsi="Times New Roman" w:cs="Times New Roman"/>
          <w:i/>
        </w:rPr>
        <w:t>al</w:t>
      </w:r>
      <w:r w:rsidR="00061243" w:rsidRPr="002F4E80">
        <w:rPr>
          <w:rFonts w:ascii="Times New Roman" w:hAnsi="Times New Roman" w:cs="Times New Roman"/>
        </w:rPr>
        <w:t>’s</w:t>
      </w:r>
      <w:proofErr w:type="spellEnd"/>
      <w:r w:rsidR="00061243" w:rsidRPr="002F4E80">
        <w:rPr>
          <w:rFonts w:ascii="Times New Roman" w:hAnsi="Times New Roman" w:cs="Times New Roman"/>
        </w:rPr>
        <w:t>) Old Time Party</w:t>
      </w:r>
      <w:r w:rsidR="001C2C87" w:rsidRPr="002F4E80">
        <w:rPr>
          <w:rFonts w:ascii="Times New Roman" w:hAnsi="Times New Roman" w:cs="Times New Roman"/>
        </w:rPr>
        <w:t xml:space="preserve"> have all pursued the </w:t>
      </w:r>
      <w:r w:rsidR="001C2C87" w:rsidRPr="002F4E80">
        <w:rPr>
          <w:rFonts w:ascii="Times New Roman" w:hAnsi="Times New Roman" w:cs="Times New Roman"/>
          <w:i/>
        </w:rPr>
        <w:t>Anthology</w:t>
      </w:r>
      <w:r w:rsidR="001C2C87" w:rsidRPr="002F4E80">
        <w:rPr>
          <w:rFonts w:ascii="Times New Roman" w:hAnsi="Times New Roman" w:cs="Times New Roman"/>
        </w:rPr>
        <w:t xml:space="preserve">, in their different ways, to compelling ends. </w:t>
      </w:r>
      <w:r w:rsidR="0029312D" w:rsidRPr="002F4E80">
        <w:rPr>
          <w:rFonts w:ascii="Times New Roman" w:hAnsi="Times New Roman" w:cs="Times New Roman"/>
        </w:rPr>
        <w:t>The blog as a medium</w:t>
      </w:r>
      <w:r w:rsidR="001C2C87" w:rsidRPr="002F4E80">
        <w:rPr>
          <w:rFonts w:ascii="Times New Roman" w:hAnsi="Times New Roman" w:cs="Times New Roman"/>
        </w:rPr>
        <w:t xml:space="preserve"> </w:t>
      </w:r>
      <w:r w:rsidR="00B53B49" w:rsidRPr="002F4E80">
        <w:rPr>
          <w:rFonts w:ascii="Times New Roman" w:hAnsi="Times New Roman" w:cs="Times New Roman"/>
        </w:rPr>
        <w:t>seems to suit such</w:t>
      </w:r>
      <w:r w:rsidR="0029312D" w:rsidRPr="002F4E80">
        <w:rPr>
          <w:rFonts w:ascii="Times New Roman" w:hAnsi="Times New Roman" w:cs="Times New Roman"/>
        </w:rPr>
        <w:t xml:space="preserve"> episodic,</w:t>
      </w:r>
      <w:r w:rsidR="001C2C87" w:rsidRPr="002F4E80">
        <w:rPr>
          <w:rFonts w:ascii="Times New Roman" w:hAnsi="Times New Roman" w:cs="Times New Roman"/>
        </w:rPr>
        <w:t xml:space="preserve"> forensic investigations of the </w:t>
      </w:r>
      <w:r w:rsidR="001C2C87" w:rsidRPr="002F4E80">
        <w:rPr>
          <w:rFonts w:ascii="Times New Roman" w:hAnsi="Times New Roman" w:cs="Times New Roman"/>
          <w:i/>
        </w:rPr>
        <w:t>Anthology</w:t>
      </w:r>
      <w:r w:rsidR="00B53B49" w:rsidRPr="002F4E80">
        <w:rPr>
          <w:rFonts w:ascii="Times New Roman" w:hAnsi="Times New Roman" w:cs="Times New Roman"/>
        </w:rPr>
        <w:t xml:space="preserve"> and its music</w:t>
      </w:r>
      <w:r w:rsidR="001C2C87" w:rsidRPr="002F4E80">
        <w:rPr>
          <w:rFonts w:ascii="Times New Roman" w:hAnsi="Times New Roman" w:cs="Times New Roman"/>
        </w:rPr>
        <w:t>; such sites</w:t>
      </w:r>
      <w:r w:rsidR="0029312D" w:rsidRPr="002F4E80">
        <w:rPr>
          <w:rFonts w:ascii="Times New Roman" w:hAnsi="Times New Roman" w:cs="Times New Roman"/>
        </w:rPr>
        <w:t xml:space="preserve">, echoing the form of the </w:t>
      </w:r>
      <w:r w:rsidR="0029312D" w:rsidRPr="002F4E80">
        <w:rPr>
          <w:rFonts w:ascii="Times New Roman" w:hAnsi="Times New Roman" w:cs="Times New Roman"/>
          <w:i/>
        </w:rPr>
        <w:t>Anthology</w:t>
      </w:r>
      <w:r w:rsidR="0029312D" w:rsidRPr="002F4E80">
        <w:rPr>
          <w:rFonts w:ascii="Times New Roman" w:hAnsi="Times New Roman" w:cs="Times New Roman"/>
        </w:rPr>
        <w:t xml:space="preserve"> itself,</w:t>
      </w:r>
      <w:r w:rsidR="001C2C87" w:rsidRPr="002F4E80">
        <w:rPr>
          <w:rFonts w:ascii="Times New Roman" w:hAnsi="Times New Roman" w:cs="Times New Roman"/>
        </w:rPr>
        <w:t xml:space="preserve"> become external </w:t>
      </w:r>
      <w:r w:rsidR="005B2964" w:rsidRPr="002F4E80">
        <w:rPr>
          <w:rFonts w:ascii="Times New Roman" w:hAnsi="Times New Roman" w:cs="Times New Roman"/>
        </w:rPr>
        <w:t xml:space="preserve">electronic </w:t>
      </w:r>
      <w:r w:rsidR="001C2C87" w:rsidRPr="002F4E80">
        <w:rPr>
          <w:rFonts w:ascii="Times New Roman" w:hAnsi="Times New Roman" w:cs="Times New Roman"/>
        </w:rPr>
        <w:t>appendices to Smith’s work</w:t>
      </w:r>
      <w:r w:rsidR="00B53B49" w:rsidRPr="002F4E80">
        <w:rPr>
          <w:rFonts w:ascii="Times New Roman" w:hAnsi="Times New Roman" w:cs="Times New Roman"/>
        </w:rPr>
        <w:t xml:space="preserve">, </w:t>
      </w:r>
      <w:r w:rsidR="008A4F58">
        <w:rPr>
          <w:rFonts w:ascii="Times New Roman" w:hAnsi="Times New Roman" w:cs="Times New Roman"/>
        </w:rPr>
        <w:t xml:space="preserve">breaking new </w:t>
      </w:r>
      <w:r w:rsidR="009968AA">
        <w:rPr>
          <w:rFonts w:ascii="Times New Roman" w:hAnsi="Times New Roman" w:cs="Times New Roman"/>
        </w:rPr>
        <w:t>paths</w:t>
      </w:r>
      <w:r w:rsidR="009968AA" w:rsidRPr="008A4F58">
        <w:rPr>
          <w:rFonts w:ascii="Times New Roman" w:hAnsi="Times New Roman" w:cs="Times New Roman"/>
        </w:rPr>
        <w:t xml:space="preserve"> as</w:t>
      </w:r>
      <w:r w:rsidR="00B53B49" w:rsidRPr="008A4F58">
        <w:rPr>
          <w:rFonts w:ascii="Times New Roman" w:hAnsi="Times New Roman" w:cs="Times New Roman"/>
        </w:rPr>
        <w:t xml:space="preserve"> they seek to </w:t>
      </w:r>
      <w:r w:rsidR="0029312D" w:rsidRPr="008A4F58">
        <w:rPr>
          <w:rFonts w:ascii="Times New Roman" w:hAnsi="Times New Roman" w:cs="Times New Roman"/>
        </w:rPr>
        <w:t xml:space="preserve">close others, expanding the frame of the </w:t>
      </w:r>
      <w:r w:rsidR="0029312D" w:rsidRPr="008A4F58">
        <w:rPr>
          <w:rFonts w:ascii="Times New Roman" w:hAnsi="Times New Roman" w:cs="Times New Roman"/>
          <w:i/>
        </w:rPr>
        <w:t>Anthology</w:t>
      </w:r>
      <w:r w:rsidR="0029312D" w:rsidRPr="008A4F58">
        <w:rPr>
          <w:rFonts w:ascii="Times New Roman" w:hAnsi="Times New Roman" w:cs="Times New Roman"/>
        </w:rPr>
        <w:t xml:space="preserve"> just as its essential meanings remain enigmatic.</w:t>
      </w:r>
      <w:r w:rsidR="005B2964" w:rsidRPr="008A4F58">
        <w:rPr>
          <w:rFonts w:ascii="Times New Roman" w:hAnsi="Times New Roman" w:cs="Times New Roman"/>
        </w:rPr>
        <w:t xml:space="preserve"> Certainly, such bloggers have probably written more, and more that is meaningful, about the </w:t>
      </w:r>
      <w:r w:rsidR="005B2964" w:rsidRPr="008A4F58">
        <w:rPr>
          <w:rFonts w:ascii="Times New Roman" w:hAnsi="Times New Roman" w:cs="Times New Roman"/>
          <w:i/>
        </w:rPr>
        <w:t>Anthology</w:t>
      </w:r>
      <w:r w:rsidR="0029312D" w:rsidRPr="008A4F58">
        <w:rPr>
          <w:rFonts w:ascii="Times New Roman" w:hAnsi="Times New Roman" w:cs="Times New Roman"/>
        </w:rPr>
        <w:t xml:space="preserve"> </w:t>
      </w:r>
      <w:r w:rsidR="005B2964" w:rsidRPr="008A4F58">
        <w:rPr>
          <w:rFonts w:ascii="Times New Roman" w:hAnsi="Times New Roman" w:cs="Times New Roman"/>
        </w:rPr>
        <w:t xml:space="preserve">than any other commentators, and their work now stands as a significant adjunct to Smith’s </w:t>
      </w:r>
      <w:r w:rsidR="00C57B1F" w:rsidRPr="008A4F58">
        <w:rPr>
          <w:rFonts w:ascii="Times New Roman" w:hAnsi="Times New Roman" w:cs="Times New Roman"/>
        </w:rPr>
        <w:t>own creations</w:t>
      </w:r>
      <w:r w:rsidR="005B2964" w:rsidRPr="008A4F58">
        <w:rPr>
          <w:rFonts w:ascii="Times New Roman" w:hAnsi="Times New Roman" w:cs="Times New Roman"/>
        </w:rPr>
        <w:t xml:space="preserve">. </w:t>
      </w:r>
    </w:p>
    <w:p w14:paraId="76F9F03F" w14:textId="77777777" w:rsidR="005D4FD2" w:rsidRPr="002F4E80" w:rsidRDefault="005D4FD2" w:rsidP="009B0438">
      <w:pPr>
        <w:pStyle w:val="BodyA"/>
        <w:jc w:val="left"/>
        <w:rPr>
          <w:rFonts w:ascii="Times New Roman" w:hAnsi="Times New Roman" w:cs="Times New Roman"/>
        </w:rPr>
      </w:pPr>
    </w:p>
    <w:p w14:paraId="4B8B814F" w14:textId="3D82C155" w:rsidR="005B2964" w:rsidRPr="002F4E80" w:rsidRDefault="00186F89" w:rsidP="000958D3">
      <w:pPr>
        <w:pStyle w:val="BodyA"/>
        <w:jc w:val="left"/>
        <w:rPr>
          <w:rFonts w:ascii="Times New Roman" w:hAnsi="Times New Roman" w:cs="Times New Roman"/>
        </w:rPr>
      </w:pPr>
      <w:r w:rsidRPr="002F4E80">
        <w:rPr>
          <w:rFonts w:ascii="Times New Roman" w:hAnsi="Times New Roman" w:cs="Times New Roman"/>
        </w:rPr>
        <w:t xml:space="preserve">Musicians, of course, </w:t>
      </w:r>
      <w:r w:rsidR="005D4FD2" w:rsidRPr="002F4E80">
        <w:rPr>
          <w:rFonts w:ascii="Times New Roman" w:hAnsi="Times New Roman" w:cs="Times New Roman"/>
        </w:rPr>
        <w:t xml:space="preserve">also </w:t>
      </w:r>
      <w:r w:rsidRPr="002F4E80">
        <w:rPr>
          <w:rFonts w:ascii="Times New Roman" w:hAnsi="Times New Roman" w:cs="Times New Roman"/>
        </w:rPr>
        <w:t>loom large in</w:t>
      </w:r>
      <w:r w:rsidR="00AE4EDE" w:rsidRPr="002F4E80">
        <w:rPr>
          <w:rFonts w:ascii="Times New Roman" w:hAnsi="Times New Roman" w:cs="Times New Roman"/>
        </w:rPr>
        <w:t xml:space="preserve"> its</w:t>
      </w:r>
      <w:r w:rsidRPr="002F4E80">
        <w:rPr>
          <w:rFonts w:ascii="Times New Roman" w:hAnsi="Times New Roman" w:cs="Times New Roman"/>
        </w:rPr>
        <w:t xml:space="preserve"> recent</w:t>
      </w:r>
      <w:r w:rsidR="00AE4EDE" w:rsidRPr="002F4E80">
        <w:rPr>
          <w:rFonts w:ascii="Times New Roman" w:hAnsi="Times New Roman" w:cs="Times New Roman"/>
        </w:rPr>
        <w:t xml:space="preserve"> reanimation</w:t>
      </w:r>
      <w:r w:rsidRPr="002F4E80">
        <w:rPr>
          <w:rFonts w:ascii="Times New Roman" w:hAnsi="Times New Roman" w:cs="Times New Roman"/>
        </w:rPr>
        <w:t>:</w:t>
      </w:r>
      <w:r w:rsidR="003C7FFC" w:rsidRPr="002F4E80">
        <w:rPr>
          <w:rFonts w:ascii="Times New Roman" w:hAnsi="Times New Roman" w:cs="Times New Roman"/>
        </w:rPr>
        <w:t xml:space="preserve"> whole subgenres of contemporary folk music – often with appendages like “weird” or “freak” – seem to owe a profound debt to the </w:t>
      </w:r>
      <w:r w:rsidR="003C7FFC" w:rsidRPr="002F4E80">
        <w:rPr>
          <w:rFonts w:ascii="Times New Roman" w:hAnsi="Times New Roman" w:cs="Times New Roman"/>
          <w:i/>
        </w:rPr>
        <w:t>Anthology</w:t>
      </w:r>
      <w:r w:rsidR="003C7FFC" w:rsidRPr="002F4E80">
        <w:rPr>
          <w:rFonts w:ascii="Times New Roman" w:hAnsi="Times New Roman" w:cs="Times New Roman"/>
        </w:rPr>
        <w:t>.</w:t>
      </w:r>
      <w:r w:rsidR="006838EA" w:rsidRPr="002F4E80">
        <w:rPr>
          <w:rFonts w:ascii="Times New Roman" w:hAnsi="Times New Roman" w:cs="Times New Roman"/>
        </w:rPr>
        <w:t xml:space="preserve"> In 2012, for example, Meg Baird of </w:t>
      </w:r>
      <w:proofErr w:type="spellStart"/>
      <w:r w:rsidR="006838EA" w:rsidRPr="002F4E80">
        <w:rPr>
          <w:rFonts w:ascii="Times New Roman" w:hAnsi="Times New Roman" w:cs="Times New Roman"/>
        </w:rPr>
        <w:t>Espers</w:t>
      </w:r>
      <w:proofErr w:type="spellEnd"/>
      <w:r w:rsidR="006838EA" w:rsidRPr="002F4E80">
        <w:rPr>
          <w:rFonts w:ascii="Times New Roman" w:hAnsi="Times New Roman" w:cs="Times New Roman"/>
        </w:rPr>
        <w:t>,</w:t>
      </w:r>
      <w:r w:rsidR="00090087" w:rsidRPr="002F4E80">
        <w:rPr>
          <w:rFonts w:ascii="Times New Roman" w:hAnsi="Times New Roman" w:cs="Times New Roman"/>
        </w:rPr>
        <w:t xml:space="preserve"> undoubtedly speaking in terms that many would recognize,</w:t>
      </w:r>
      <w:r w:rsidR="006838EA" w:rsidRPr="002F4E80">
        <w:rPr>
          <w:rFonts w:ascii="Times New Roman" w:hAnsi="Times New Roman" w:cs="Times New Roman"/>
        </w:rPr>
        <w:t xml:space="preserve"> asserted, “The formation of </w:t>
      </w:r>
      <w:proofErr w:type="spellStart"/>
      <w:r w:rsidR="006838EA" w:rsidRPr="002F4E80">
        <w:rPr>
          <w:rFonts w:ascii="Times New Roman" w:hAnsi="Times New Roman" w:cs="Times New Roman"/>
        </w:rPr>
        <w:t>Espers</w:t>
      </w:r>
      <w:proofErr w:type="spellEnd"/>
      <w:r w:rsidR="006838EA" w:rsidRPr="002F4E80">
        <w:rPr>
          <w:rFonts w:ascii="Times New Roman" w:hAnsi="Times New Roman" w:cs="Times New Roman"/>
        </w:rPr>
        <w:t xml:space="preserve"> was helped along by the reissue of the </w:t>
      </w:r>
      <w:r w:rsidR="006838EA" w:rsidRPr="002F4E80">
        <w:rPr>
          <w:rFonts w:ascii="Times New Roman" w:hAnsi="Times New Roman" w:cs="Times New Roman"/>
          <w:i/>
        </w:rPr>
        <w:t>Anthology</w:t>
      </w:r>
      <w:r w:rsidR="006838EA" w:rsidRPr="002F4E80">
        <w:rPr>
          <w:rFonts w:ascii="Times New Roman" w:hAnsi="Times New Roman" w:cs="Times New Roman"/>
        </w:rPr>
        <w:t xml:space="preserve">. It helped to form a handy common language for a lot of people making work at that time.” She also vaunted Smith as a cultural “adventurer-explorer”: “for finding the dots, connecting the dots, making art of all of that, being so in sync with culture and his own thought process while being totally out of sync with lots of </w:t>
      </w:r>
      <w:r w:rsidR="006838EA" w:rsidRPr="002F4E80">
        <w:rPr>
          <w:rFonts w:ascii="Times New Roman" w:hAnsi="Times New Roman" w:cs="Times New Roman"/>
        </w:rPr>
        <w:lastRenderedPageBreak/>
        <w:t>external trends</w:t>
      </w:r>
      <w:r w:rsidR="0034744D" w:rsidRPr="002F4E80">
        <w:rPr>
          <w:rFonts w:ascii="Times New Roman" w:hAnsi="Times New Roman" w:cs="Times New Roman"/>
        </w:rPr>
        <w:t>.</w:t>
      </w:r>
      <w:r w:rsidR="006838EA" w:rsidRPr="002F4E80">
        <w:rPr>
          <w:rFonts w:ascii="Times New Roman" w:hAnsi="Times New Roman" w:cs="Times New Roman"/>
        </w:rPr>
        <w:t>”</w:t>
      </w:r>
      <w:r w:rsidR="0034744D" w:rsidRPr="0087437B">
        <w:rPr>
          <w:rStyle w:val="FootnoteReference"/>
          <w:rFonts w:ascii="Times New Roman" w:hAnsi="Times New Roman" w:cs="Times New Roman"/>
        </w:rPr>
        <w:footnoteReference w:id="18"/>
      </w:r>
      <w:r w:rsidR="006838EA" w:rsidRPr="0087437B">
        <w:rPr>
          <w:rFonts w:ascii="Times New Roman" w:hAnsi="Times New Roman" w:cs="Times New Roman"/>
        </w:rPr>
        <w:t xml:space="preserve"> </w:t>
      </w:r>
      <w:r w:rsidR="00495D7D" w:rsidRPr="0087437B">
        <w:rPr>
          <w:rFonts w:ascii="Times New Roman" w:hAnsi="Times New Roman" w:cs="Times New Roman"/>
        </w:rPr>
        <w:t xml:space="preserve">Even more direct influence can be seen in the work of </w:t>
      </w:r>
      <w:r w:rsidR="00115A78" w:rsidRPr="0087437B">
        <w:rPr>
          <w:rFonts w:ascii="Times New Roman" w:hAnsi="Times New Roman" w:cs="Times New Roman"/>
        </w:rPr>
        <w:t xml:space="preserve">a </w:t>
      </w:r>
      <w:r w:rsidR="00495D7D" w:rsidRPr="0087437B">
        <w:rPr>
          <w:rFonts w:ascii="Times New Roman" w:hAnsi="Times New Roman" w:cs="Times New Roman"/>
        </w:rPr>
        <w:t>group like Minnesota’</w:t>
      </w:r>
      <w:r w:rsidR="00115A78" w:rsidRPr="008A4F58">
        <w:rPr>
          <w:rFonts w:ascii="Times New Roman" w:hAnsi="Times New Roman" w:cs="Times New Roman"/>
        </w:rPr>
        <w:t xml:space="preserve">s Corpse Reviver, who are solely dedicated to performing and recording songs found on the </w:t>
      </w:r>
      <w:r w:rsidR="00115A78" w:rsidRPr="002F4E80">
        <w:rPr>
          <w:rFonts w:ascii="Times New Roman" w:hAnsi="Times New Roman" w:cs="Times New Roman"/>
          <w:i/>
        </w:rPr>
        <w:t>Anthology</w:t>
      </w:r>
      <w:r w:rsidR="00115A78" w:rsidRPr="002F4E80">
        <w:rPr>
          <w:rFonts w:ascii="Times New Roman" w:hAnsi="Times New Roman" w:cs="Times New Roman"/>
        </w:rPr>
        <w:t>.</w:t>
      </w:r>
      <w:r w:rsidR="00AE4EDE" w:rsidRPr="002F4E80">
        <w:rPr>
          <w:rFonts w:ascii="Times New Roman" w:hAnsi="Times New Roman" w:cs="Times New Roman"/>
        </w:rPr>
        <w:t xml:space="preserve"> As editor and anthologizer, too, Smith </w:t>
      </w:r>
      <w:r w:rsidR="005A04A5" w:rsidRPr="002F4E80">
        <w:rPr>
          <w:rFonts w:ascii="Times New Roman" w:hAnsi="Times New Roman" w:cs="Times New Roman"/>
        </w:rPr>
        <w:t>remains</w:t>
      </w:r>
      <w:r w:rsidR="00AE4EDE" w:rsidRPr="002F4E80">
        <w:rPr>
          <w:rFonts w:ascii="Times New Roman" w:hAnsi="Times New Roman" w:cs="Times New Roman"/>
        </w:rPr>
        <w:t xml:space="preserve"> a clear influence. In the liner notes to his Grammy-nominated collection </w:t>
      </w:r>
      <w:r w:rsidR="00AE4EDE" w:rsidRPr="002F4E80">
        <w:rPr>
          <w:rFonts w:ascii="Times New Roman" w:hAnsi="Times New Roman" w:cs="Times New Roman"/>
          <w:i/>
        </w:rPr>
        <w:t>Work Hard, Play Hard, Pray Hard: Hard Time, Good Time and End Time Music, 1923-1936</w:t>
      </w:r>
      <w:r w:rsidR="00AE4EDE" w:rsidRPr="002F4E80">
        <w:rPr>
          <w:rFonts w:ascii="Times New Roman" w:hAnsi="Times New Roman" w:cs="Times New Roman"/>
        </w:rPr>
        <w:t xml:space="preserve">, Nathan </w:t>
      </w:r>
      <w:proofErr w:type="spellStart"/>
      <w:r w:rsidR="00AE4EDE" w:rsidRPr="002F4E80">
        <w:rPr>
          <w:rFonts w:ascii="Times New Roman" w:hAnsi="Times New Roman" w:cs="Times New Roman"/>
        </w:rPr>
        <w:t>Salsburg</w:t>
      </w:r>
      <w:proofErr w:type="spellEnd"/>
      <w:r w:rsidR="00AE4EDE" w:rsidRPr="002F4E80">
        <w:rPr>
          <w:rFonts w:ascii="Times New Roman" w:hAnsi="Times New Roman" w:cs="Times New Roman"/>
        </w:rPr>
        <w:t xml:space="preserve"> </w:t>
      </w:r>
      <w:r w:rsidR="005A04A5" w:rsidRPr="002F4E80">
        <w:rPr>
          <w:rFonts w:ascii="Times New Roman" w:hAnsi="Times New Roman" w:cs="Times New Roman"/>
        </w:rPr>
        <w:t xml:space="preserve">(featured elsewhere in this volume) </w:t>
      </w:r>
      <w:r w:rsidR="00AE4EDE" w:rsidRPr="002F4E80">
        <w:rPr>
          <w:rFonts w:ascii="Times New Roman" w:hAnsi="Times New Roman" w:cs="Times New Roman"/>
        </w:rPr>
        <w:t xml:space="preserve">described Smith’s </w:t>
      </w:r>
      <w:r w:rsidR="00AE4EDE" w:rsidRPr="002F4E80">
        <w:rPr>
          <w:rFonts w:ascii="Times New Roman" w:hAnsi="Times New Roman" w:cs="Times New Roman"/>
          <w:i/>
        </w:rPr>
        <w:t>Anthology</w:t>
      </w:r>
      <w:r w:rsidR="00AE4EDE" w:rsidRPr="002F4E80">
        <w:rPr>
          <w:rFonts w:ascii="Times New Roman" w:hAnsi="Times New Roman" w:cs="Times New Roman"/>
        </w:rPr>
        <w:t xml:space="preserve"> as the “model in this arena” – whilst also critiquing his “mystical indulgences</w:t>
      </w:r>
      <w:r w:rsidR="0034744D" w:rsidRPr="002F4E80">
        <w:rPr>
          <w:rFonts w:ascii="Times New Roman" w:hAnsi="Times New Roman" w:cs="Times New Roman"/>
        </w:rPr>
        <w:t>.</w:t>
      </w:r>
      <w:r w:rsidR="00AE4EDE" w:rsidRPr="002F4E80">
        <w:rPr>
          <w:rFonts w:ascii="Times New Roman" w:hAnsi="Times New Roman" w:cs="Times New Roman"/>
        </w:rPr>
        <w:t>”</w:t>
      </w:r>
      <w:r w:rsidR="0034744D" w:rsidRPr="0087437B">
        <w:rPr>
          <w:rStyle w:val="FootnoteReference"/>
          <w:rFonts w:ascii="Times New Roman" w:hAnsi="Times New Roman" w:cs="Times New Roman"/>
        </w:rPr>
        <w:footnoteReference w:id="19"/>
      </w:r>
      <w:r w:rsidR="00AE4EDE" w:rsidRPr="0087437B">
        <w:rPr>
          <w:rFonts w:ascii="Times New Roman" w:hAnsi="Times New Roman" w:cs="Times New Roman"/>
        </w:rPr>
        <w:t xml:space="preserve"> </w:t>
      </w:r>
      <w:r w:rsidR="005A04A5" w:rsidRPr="0087437B">
        <w:rPr>
          <w:rFonts w:ascii="Times New Roman" w:hAnsi="Times New Roman" w:cs="Times New Roman"/>
        </w:rPr>
        <w:t>C</w:t>
      </w:r>
      <w:r w:rsidR="00AE4EDE" w:rsidRPr="0087437B">
        <w:rPr>
          <w:rFonts w:ascii="Times New Roman" w:hAnsi="Times New Roman" w:cs="Times New Roman"/>
        </w:rPr>
        <w:t>urrently in the works</w:t>
      </w:r>
      <w:r w:rsidR="005A04A5" w:rsidRPr="0087437B">
        <w:rPr>
          <w:rFonts w:ascii="Times New Roman" w:hAnsi="Times New Roman" w:cs="Times New Roman"/>
        </w:rPr>
        <w:t xml:space="preserve"> thanks to musician, broadcaster and festival-curator Eli Smith</w:t>
      </w:r>
      <w:r w:rsidR="00AE4EDE" w:rsidRPr="002F4E80">
        <w:rPr>
          <w:rFonts w:ascii="Times New Roman" w:hAnsi="Times New Roman" w:cs="Times New Roman"/>
        </w:rPr>
        <w:t xml:space="preserve"> is </w:t>
      </w:r>
      <w:r w:rsidR="005A04A5" w:rsidRPr="002F4E80">
        <w:rPr>
          <w:rFonts w:ascii="Times New Roman" w:hAnsi="Times New Roman" w:cs="Times New Roman"/>
        </w:rPr>
        <w:t xml:space="preserve">an “inverted” version of the </w:t>
      </w:r>
      <w:r w:rsidR="005A04A5" w:rsidRPr="002F4E80">
        <w:rPr>
          <w:rFonts w:ascii="Times New Roman" w:hAnsi="Times New Roman" w:cs="Times New Roman"/>
          <w:i/>
        </w:rPr>
        <w:t>Anthology</w:t>
      </w:r>
      <w:r w:rsidR="005A04A5" w:rsidRPr="002F4E80">
        <w:rPr>
          <w:rFonts w:ascii="Times New Roman" w:hAnsi="Times New Roman" w:cs="Times New Roman"/>
        </w:rPr>
        <w:t>, made-up of the B-Sides to the records that Smith selected.</w:t>
      </w:r>
      <w:r w:rsidR="005A04A5" w:rsidRPr="0087437B">
        <w:rPr>
          <w:rStyle w:val="FootnoteReference"/>
          <w:rFonts w:ascii="Times New Roman" w:hAnsi="Times New Roman" w:cs="Times New Roman"/>
        </w:rPr>
        <w:footnoteReference w:id="20"/>
      </w:r>
      <w:r w:rsidR="005B2964" w:rsidRPr="0087437B">
        <w:rPr>
          <w:rFonts w:ascii="Times New Roman" w:hAnsi="Times New Roman" w:cs="Times New Roman"/>
        </w:rPr>
        <w:t xml:space="preserve"> Contemporary artists have also taken inspiration from the collection, thus closing the circle between the different parts of Smith’s career.</w:t>
      </w:r>
      <w:r w:rsidR="00516B28" w:rsidRPr="0087437B">
        <w:rPr>
          <w:rFonts w:ascii="Times New Roman" w:hAnsi="Times New Roman" w:cs="Times New Roman"/>
        </w:rPr>
        <w:t xml:space="preserve"> Compelling multimedia p</w:t>
      </w:r>
      <w:r w:rsidR="005B2964" w:rsidRPr="0087437B">
        <w:rPr>
          <w:rFonts w:ascii="Times New Roman" w:hAnsi="Times New Roman" w:cs="Times New Roman"/>
        </w:rPr>
        <w:t xml:space="preserve">rojects like Jesse </w:t>
      </w:r>
      <w:proofErr w:type="spellStart"/>
      <w:r w:rsidR="005B2964" w:rsidRPr="0087437B">
        <w:rPr>
          <w:rFonts w:ascii="Times New Roman" w:hAnsi="Times New Roman" w:cs="Times New Roman"/>
        </w:rPr>
        <w:t>Kauppila's</w:t>
      </w:r>
      <w:proofErr w:type="spellEnd"/>
      <w:r w:rsidR="005B2964" w:rsidRPr="0087437B">
        <w:rPr>
          <w:rFonts w:ascii="Times New Roman" w:hAnsi="Times New Roman" w:cs="Times New Roman"/>
        </w:rPr>
        <w:t xml:space="preserve"> “Remastering the Anthology of American</w:t>
      </w:r>
      <w:r w:rsidR="005B2964" w:rsidRPr="002F4E80">
        <w:rPr>
          <w:rFonts w:ascii="Times New Roman" w:hAnsi="Times New Roman" w:cs="Times New Roman"/>
        </w:rPr>
        <w:t xml:space="preserve"> Folk Music”</w:t>
      </w:r>
      <w:r w:rsidR="00BE0204" w:rsidRPr="002F4E80">
        <w:rPr>
          <w:rFonts w:ascii="Times New Roman" w:hAnsi="Times New Roman" w:cs="Times New Roman"/>
        </w:rPr>
        <w:t>,</w:t>
      </w:r>
      <w:r w:rsidR="005B2964" w:rsidRPr="002F4E80">
        <w:rPr>
          <w:rFonts w:ascii="Times New Roman" w:hAnsi="Times New Roman" w:cs="Times New Roman"/>
        </w:rPr>
        <w:t xml:space="preserve"> Cody Edison's “Anthology Songs”</w:t>
      </w:r>
      <w:r w:rsidR="00BE0204" w:rsidRPr="002F4E80">
        <w:rPr>
          <w:rFonts w:ascii="Times New Roman" w:hAnsi="Times New Roman" w:cs="Times New Roman"/>
        </w:rPr>
        <w:t>, and Drew Christie’s illustrations and animations,</w:t>
      </w:r>
      <w:r w:rsidR="00516B28" w:rsidRPr="002F4E80">
        <w:rPr>
          <w:rFonts w:ascii="Times New Roman" w:hAnsi="Times New Roman" w:cs="Times New Roman"/>
        </w:rPr>
        <w:t xml:space="preserve"> have help</w:t>
      </w:r>
      <w:r w:rsidR="005B2964" w:rsidRPr="002F4E80">
        <w:rPr>
          <w:rFonts w:ascii="Times New Roman" w:hAnsi="Times New Roman" w:cs="Times New Roman"/>
        </w:rPr>
        <w:t xml:space="preserve">ed </w:t>
      </w:r>
      <w:r w:rsidR="00516B28" w:rsidRPr="002F4E80">
        <w:rPr>
          <w:rFonts w:ascii="Times New Roman" w:hAnsi="Times New Roman" w:cs="Times New Roman"/>
        </w:rPr>
        <w:t xml:space="preserve">to push </w:t>
      </w:r>
      <w:r w:rsidR="005B2964" w:rsidRPr="002F4E80">
        <w:rPr>
          <w:rFonts w:ascii="Times New Roman" w:hAnsi="Times New Roman" w:cs="Times New Roman"/>
        </w:rPr>
        <w:t>our</w:t>
      </w:r>
      <w:r w:rsidR="00516B28" w:rsidRPr="002F4E80">
        <w:rPr>
          <w:rFonts w:ascii="Times New Roman" w:hAnsi="Times New Roman" w:cs="Times New Roman"/>
        </w:rPr>
        <w:t xml:space="preserve"> understanding of the</w:t>
      </w:r>
      <w:r w:rsidR="00ED0EFD" w:rsidRPr="002F4E80">
        <w:rPr>
          <w:rFonts w:ascii="Times New Roman" w:hAnsi="Times New Roman" w:cs="Times New Roman"/>
        </w:rPr>
        <w:t xml:space="preserve"> way the</w:t>
      </w:r>
      <w:r w:rsidR="00516B28" w:rsidRPr="002F4E80">
        <w:rPr>
          <w:rFonts w:ascii="Times New Roman" w:hAnsi="Times New Roman" w:cs="Times New Roman"/>
        </w:rPr>
        <w:t xml:space="preserve"> </w:t>
      </w:r>
      <w:r w:rsidR="00516B28" w:rsidRPr="002F4E80">
        <w:rPr>
          <w:rFonts w:ascii="Times New Roman" w:hAnsi="Times New Roman" w:cs="Times New Roman"/>
          <w:i/>
        </w:rPr>
        <w:t>Anthology</w:t>
      </w:r>
      <w:r w:rsidR="00516B28" w:rsidRPr="002F4E80">
        <w:rPr>
          <w:rFonts w:ascii="Times New Roman" w:hAnsi="Times New Roman" w:cs="Times New Roman"/>
        </w:rPr>
        <w:t xml:space="preserve"> itself </w:t>
      </w:r>
      <w:r w:rsidR="00ED0EFD" w:rsidRPr="002F4E80">
        <w:rPr>
          <w:rFonts w:ascii="Times New Roman" w:hAnsi="Times New Roman" w:cs="Times New Roman"/>
        </w:rPr>
        <w:t xml:space="preserve">functions </w:t>
      </w:r>
      <w:r w:rsidR="00516B28" w:rsidRPr="002F4E80">
        <w:rPr>
          <w:rFonts w:ascii="Times New Roman" w:hAnsi="Times New Roman" w:cs="Times New Roman"/>
        </w:rPr>
        <w:t>as a mixed-media artwork that accrues and makes meaning beyond the music that it features.</w:t>
      </w:r>
    </w:p>
    <w:p w14:paraId="5C7532BF" w14:textId="77777777" w:rsidR="007E7046" w:rsidRPr="002F4E80" w:rsidRDefault="007E7046" w:rsidP="009B0438">
      <w:pPr>
        <w:pStyle w:val="BodyA"/>
        <w:jc w:val="left"/>
        <w:rPr>
          <w:rFonts w:ascii="Times New Roman" w:hAnsi="Times New Roman" w:cs="Times New Roman"/>
        </w:rPr>
      </w:pPr>
    </w:p>
    <w:p w14:paraId="50E72DA5" w14:textId="4695F12E" w:rsidR="00756998" w:rsidRPr="002F4E80" w:rsidRDefault="00090087" w:rsidP="000958D3">
      <w:pPr>
        <w:pStyle w:val="BodyA"/>
        <w:jc w:val="left"/>
        <w:rPr>
          <w:rFonts w:ascii="Times New Roman" w:hAnsi="Times New Roman" w:cs="Times New Roman"/>
        </w:rPr>
      </w:pPr>
      <w:r w:rsidRPr="002F4E80">
        <w:rPr>
          <w:rFonts w:ascii="Times New Roman" w:hAnsi="Times New Roman" w:cs="Times New Roman"/>
        </w:rPr>
        <w:lastRenderedPageBreak/>
        <w:t xml:space="preserve">In other ways, the </w:t>
      </w:r>
      <w:r w:rsidR="000D3627" w:rsidRPr="002F4E80">
        <w:rPr>
          <w:rFonts w:ascii="Times New Roman" w:hAnsi="Times New Roman" w:cs="Times New Roman"/>
        </w:rPr>
        <w:t>world</w:t>
      </w:r>
      <w:r w:rsidR="00AD49E3" w:rsidRPr="002F4E80">
        <w:rPr>
          <w:rFonts w:ascii="Times New Roman" w:hAnsi="Times New Roman" w:cs="Times New Roman"/>
        </w:rPr>
        <w:t xml:space="preserve"> of early American music</w:t>
      </w:r>
      <w:r w:rsidR="00180747" w:rsidRPr="002F4E80">
        <w:rPr>
          <w:rFonts w:ascii="Times New Roman" w:hAnsi="Times New Roman" w:cs="Times New Roman"/>
        </w:rPr>
        <w:t>, and what we might describe as the contemporary analogue turn</w:t>
      </w:r>
      <w:r w:rsidR="000D3627" w:rsidRPr="002F4E80">
        <w:rPr>
          <w:rFonts w:ascii="Times New Roman" w:hAnsi="Times New Roman" w:cs="Times New Roman"/>
        </w:rPr>
        <w:t xml:space="preserve"> </w:t>
      </w:r>
      <w:r w:rsidR="00180747" w:rsidRPr="002F4E80">
        <w:rPr>
          <w:rFonts w:ascii="Times New Roman" w:hAnsi="Times New Roman" w:cs="Times New Roman"/>
        </w:rPr>
        <w:t xml:space="preserve">(both, in many ways, </w:t>
      </w:r>
      <w:r w:rsidR="0034744D" w:rsidRPr="002F4E80">
        <w:rPr>
          <w:rFonts w:ascii="Times New Roman" w:hAnsi="Times New Roman" w:cs="Times New Roman"/>
        </w:rPr>
        <w:t xml:space="preserve">still </w:t>
      </w:r>
      <w:r w:rsidR="00180747" w:rsidRPr="002F4E80">
        <w:rPr>
          <w:rFonts w:ascii="Times New Roman" w:hAnsi="Times New Roman" w:cs="Times New Roman"/>
        </w:rPr>
        <w:t>exemplified and defin</w:t>
      </w:r>
      <w:r w:rsidR="000D3627" w:rsidRPr="002F4E80">
        <w:rPr>
          <w:rFonts w:ascii="Times New Roman" w:hAnsi="Times New Roman" w:cs="Times New Roman"/>
        </w:rPr>
        <w:t xml:space="preserve">ed </w:t>
      </w:r>
      <w:r w:rsidR="005B2964" w:rsidRPr="002F4E80">
        <w:rPr>
          <w:rFonts w:ascii="Times New Roman" w:hAnsi="Times New Roman" w:cs="Times New Roman"/>
        </w:rPr>
        <w:t xml:space="preserve">by the </w:t>
      </w:r>
      <w:r w:rsidR="005B2964" w:rsidRPr="002F4E80">
        <w:rPr>
          <w:rFonts w:ascii="Times New Roman" w:hAnsi="Times New Roman" w:cs="Times New Roman"/>
          <w:i/>
        </w:rPr>
        <w:t>Anthology</w:t>
      </w:r>
      <w:r w:rsidR="00180747" w:rsidRPr="002F4E80">
        <w:rPr>
          <w:rFonts w:ascii="Times New Roman" w:hAnsi="Times New Roman" w:cs="Times New Roman"/>
        </w:rPr>
        <w:t>), are profoundly on the cultural agenda.</w:t>
      </w:r>
      <w:r w:rsidR="00AD49E3" w:rsidRPr="002F4E80">
        <w:rPr>
          <w:rFonts w:ascii="Times New Roman" w:hAnsi="Times New Roman" w:cs="Times New Roman"/>
        </w:rPr>
        <w:t xml:space="preserve"> In 2014, </w:t>
      </w:r>
      <w:r w:rsidR="00180747" w:rsidRPr="002F4E80">
        <w:rPr>
          <w:rFonts w:ascii="Times New Roman" w:hAnsi="Times New Roman" w:cs="Times New Roman"/>
        </w:rPr>
        <w:t xml:space="preserve">Amanda </w:t>
      </w:r>
      <w:proofErr w:type="spellStart"/>
      <w:r w:rsidR="00180747" w:rsidRPr="002F4E80">
        <w:rPr>
          <w:rFonts w:ascii="Times New Roman" w:hAnsi="Times New Roman" w:cs="Times New Roman"/>
        </w:rPr>
        <w:t>Petrusich</w:t>
      </w:r>
      <w:proofErr w:type="spellEnd"/>
      <w:r w:rsidR="00180747" w:rsidRPr="002F4E80">
        <w:rPr>
          <w:rFonts w:ascii="Times New Roman" w:hAnsi="Times New Roman" w:cs="Times New Roman"/>
        </w:rPr>
        <w:t xml:space="preserve"> published </w:t>
      </w:r>
      <w:r w:rsidR="00180747" w:rsidRPr="002F4E80">
        <w:rPr>
          <w:rFonts w:ascii="Times New Roman" w:hAnsi="Times New Roman" w:cs="Times New Roman"/>
          <w:i/>
        </w:rPr>
        <w:t>Do Not Sell At Any Price: The Wild, O</w:t>
      </w:r>
      <w:r w:rsidR="0086084E" w:rsidRPr="002F4E80">
        <w:rPr>
          <w:rFonts w:ascii="Times New Roman" w:hAnsi="Times New Roman" w:cs="Times New Roman"/>
          <w:i/>
        </w:rPr>
        <w:t>bsessive Hunt for the World’</w:t>
      </w:r>
      <w:r w:rsidR="00180747" w:rsidRPr="002F4E80">
        <w:rPr>
          <w:rFonts w:ascii="Times New Roman" w:hAnsi="Times New Roman" w:cs="Times New Roman"/>
          <w:i/>
        </w:rPr>
        <w:t>s Rarest 78rpm Records</w:t>
      </w:r>
      <w:r w:rsidR="00180747" w:rsidRPr="002F4E80">
        <w:rPr>
          <w:rFonts w:ascii="Times New Roman" w:hAnsi="Times New Roman" w:cs="Times New Roman"/>
        </w:rPr>
        <w:t xml:space="preserve">, a book that delved into </w:t>
      </w:r>
      <w:r w:rsidR="0086084E" w:rsidRPr="002F4E80">
        <w:rPr>
          <w:rFonts w:ascii="Times New Roman" w:hAnsi="Times New Roman" w:cs="Times New Roman"/>
        </w:rPr>
        <w:t xml:space="preserve">the subculture of </w:t>
      </w:r>
      <w:r w:rsidR="00756998" w:rsidRPr="002F4E80">
        <w:rPr>
          <w:rFonts w:ascii="Times New Roman" w:hAnsi="Times New Roman" w:cs="Times New Roman"/>
        </w:rPr>
        <w:t>record collecting</w:t>
      </w:r>
      <w:r w:rsidR="000958D3" w:rsidRPr="002F4E80">
        <w:rPr>
          <w:rFonts w:ascii="Times New Roman" w:hAnsi="Times New Roman" w:cs="Times New Roman"/>
        </w:rPr>
        <w:t xml:space="preserve">, a </w:t>
      </w:r>
      <w:r w:rsidR="00436E6B" w:rsidRPr="002F4E80">
        <w:rPr>
          <w:rFonts w:ascii="Times New Roman" w:hAnsi="Times New Roman" w:cs="Times New Roman"/>
        </w:rPr>
        <w:t>journey</w:t>
      </w:r>
      <w:r w:rsidR="00756998" w:rsidRPr="002F4E80">
        <w:rPr>
          <w:rFonts w:ascii="Times New Roman" w:hAnsi="Times New Roman" w:cs="Times New Roman"/>
        </w:rPr>
        <w:t xml:space="preserve"> prompted by </w:t>
      </w:r>
      <w:proofErr w:type="spellStart"/>
      <w:r w:rsidR="00756998" w:rsidRPr="002F4E80">
        <w:rPr>
          <w:rFonts w:ascii="Times New Roman" w:hAnsi="Times New Roman" w:cs="Times New Roman"/>
        </w:rPr>
        <w:t>Petrusich’s</w:t>
      </w:r>
      <w:proofErr w:type="spellEnd"/>
      <w:r w:rsidR="00756998" w:rsidRPr="002F4E80">
        <w:rPr>
          <w:rFonts w:ascii="Times New Roman" w:hAnsi="Times New Roman" w:cs="Times New Roman"/>
        </w:rPr>
        <w:t xml:space="preserve"> dissatisfaction with the “oversaturation” of contemporary musical life: “For me, the modern marketing cycle and the endless gifts of the Web had begun to feel toxic, and not necessarily because I was nostalgic for CDs, then the primary musical medium sold in my lifetime, or because I thought the music industry was a beacon of efficiency before. It was because, for the first time in my entire life, I didn’t care about any of it</w:t>
      </w:r>
      <w:r w:rsidR="0034744D" w:rsidRPr="002F4E80">
        <w:rPr>
          <w:rFonts w:ascii="Times New Roman" w:hAnsi="Times New Roman" w:cs="Times New Roman"/>
        </w:rPr>
        <w:t>.</w:t>
      </w:r>
      <w:r w:rsidR="00756998" w:rsidRPr="002F4E80">
        <w:rPr>
          <w:rFonts w:ascii="Times New Roman" w:hAnsi="Times New Roman" w:cs="Times New Roman"/>
        </w:rPr>
        <w:t>”</w:t>
      </w:r>
      <w:r w:rsidR="0034744D" w:rsidRPr="0087437B">
        <w:rPr>
          <w:rStyle w:val="FootnoteReference"/>
          <w:rFonts w:ascii="Times New Roman" w:hAnsi="Times New Roman" w:cs="Times New Roman"/>
        </w:rPr>
        <w:footnoteReference w:id="21"/>
      </w:r>
      <w:r w:rsidR="00756998" w:rsidRPr="0087437B">
        <w:rPr>
          <w:rFonts w:ascii="Times New Roman" w:hAnsi="Times New Roman" w:cs="Times New Roman"/>
        </w:rPr>
        <w:t xml:space="preserve"> Unsurprisingly, perhaps, Harry Smith looms large – just as he did in her first book, </w:t>
      </w:r>
      <w:r w:rsidR="00756998" w:rsidRPr="002F4E80">
        <w:rPr>
          <w:rFonts w:ascii="Times New Roman" w:hAnsi="Times New Roman" w:cs="Times New Roman"/>
          <w:i/>
        </w:rPr>
        <w:t>It Still Moves: Lost Songs, Lost Highways, and the Search for the Next American Music</w:t>
      </w:r>
      <w:r w:rsidR="00756998" w:rsidRPr="00420AA0">
        <w:rPr>
          <w:rFonts w:ascii="Times New Roman" w:hAnsi="Times New Roman" w:cs="Times New Roman"/>
        </w:rPr>
        <w:t xml:space="preserve"> (2008)</w:t>
      </w:r>
      <w:r w:rsidR="00756998" w:rsidRPr="002F4E80">
        <w:rPr>
          <w:rFonts w:ascii="Times New Roman" w:hAnsi="Times New Roman" w:cs="Times New Roman"/>
        </w:rPr>
        <w:t xml:space="preserve">. Also in 2014, </w:t>
      </w:r>
      <w:r w:rsidR="00180747" w:rsidRPr="002F4E80">
        <w:rPr>
          <w:rFonts w:ascii="Times New Roman" w:hAnsi="Times New Roman" w:cs="Times New Roman"/>
        </w:rPr>
        <w:t>John Jeremiah Sullivan</w:t>
      </w:r>
      <w:r w:rsidR="00756998" w:rsidRPr="002F4E80">
        <w:rPr>
          <w:rFonts w:ascii="Times New Roman" w:hAnsi="Times New Roman" w:cs="Times New Roman"/>
        </w:rPr>
        <w:t xml:space="preserve">, another writer with a long-standing interest in American music from the early twentieth century, published a cover story in </w:t>
      </w:r>
      <w:r w:rsidR="00756998" w:rsidRPr="002F4E80">
        <w:rPr>
          <w:rFonts w:ascii="Times New Roman" w:hAnsi="Times New Roman" w:cs="Times New Roman"/>
          <w:i/>
        </w:rPr>
        <w:t>The New York Times Magazine</w:t>
      </w:r>
      <w:r w:rsidR="00756998" w:rsidRPr="002F4E80">
        <w:rPr>
          <w:rFonts w:ascii="Times New Roman" w:hAnsi="Times New Roman" w:cs="Times New Roman"/>
        </w:rPr>
        <w:t xml:space="preserve">, “The Ballad of </w:t>
      </w:r>
      <w:proofErr w:type="spellStart"/>
      <w:r w:rsidR="00756998" w:rsidRPr="002F4E80">
        <w:rPr>
          <w:rFonts w:ascii="Times New Roman" w:hAnsi="Times New Roman" w:cs="Times New Roman"/>
        </w:rPr>
        <w:t>Geeshie</w:t>
      </w:r>
      <w:proofErr w:type="spellEnd"/>
      <w:r w:rsidR="00756998" w:rsidRPr="002F4E80">
        <w:rPr>
          <w:rFonts w:ascii="Times New Roman" w:hAnsi="Times New Roman" w:cs="Times New Roman"/>
        </w:rPr>
        <w:t xml:space="preserve"> and </w:t>
      </w:r>
      <w:proofErr w:type="spellStart"/>
      <w:r w:rsidR="00756998" w:rsidRPr="002F4E80">
        <w:rPr>
          <w:rFonts w:ascii="Times New Roman" w:hAnsi="Times New Roman" w:cs="Times New Roman"/>
        </w:rPr>
        <w:t>Elvie</w:t>
      </w:r>
      <w:proofErr w:type="spellEnd"/>
      <w:r w:rsidR="00756998" w:rsidRPr="002F4E80">
        <w:rPr>
          <w:rFonts w:ascii="Times New Roman" w:hAnsi="Times New Roman" w:cs="Times New Roman"/>
        </w:rPr>
        <w:t>”</w:t>
      </w:r>
      <w:r w:rsidR="00201159" w:rsidRPr="002F4E80">
        <w:rPr>
          <w:rFonts w:ascii="Times New Roman" w:hAnsi="Times New Roman" w:cs="Times New Roman"/>
        </w:rPr>
        <w:t xml:space="preserve">, which documented his </w:t>
      </w:r>
      <w:r w:rsidR="00756998" w:rsidRPr="002F4E80">
        <w:rPr>
          <w:rFonts w:ascii="Times New Roman" w:hAnsi="Times New Roman" w:cs="Times New Roman"/>
        </w:rPr>
        <w:t>extraordinary</w:t>
      </w:r>
      <w:r w:rsidR="00201159" w:rsidRPr="002F4E80">
        <w:rPr>
          <w:rFonts w:ascii="Times New Roman" w:hAnsi="Times New Roman" w:cs="Times New Roman"/>
        </w:rPr>
        <w:t xml:space="preserve"> (and </w:t>
      </w:r>
      <w:r w:rsidR="007320B1" w:rsidRPr="002F4E80">
        <w:rPr>
          <w:rFonts w:ascii="Times New Roman" w:hAnsi="Times New Roman" w:cs="Times New Roman"/>
        </w:rPr>
        <w:t>m</w:t>
      </w:r>
      <w:r w:rsidR="00201159" w:rsidRPr="002F4E80">
        <w:rPr>
          <w:rFonts w:ascii="Times New Roman" w:hAnsi="Times New Roman" w:cs="Times New Roman"/>
        </w:rPr>
        <w:t xml:space="preserve">oving) </w:t>
      </w:r>
      <w:r w:rsidR="00756998" w:rsidRPr="002F4E80">
        <w:rPr>
          <w:rFonts w:ascii="Times New Roman" w:hAnsi="Times New Roman" w:cs="Times New Roman"/>
        </w:rPr>
        <w:t xml:space="preserve">quest to discover what it was </w:t>
      </w:r>
      <w:r w:rsidR="00201159" w:rsidRPr="002F4E80">
        <w:rPr>
          <w:rFonts w:ascii="Times New Roman" w:hAnsi="Times New Roman" w:cs="Times New Roman"/>
        </w:rPr>
        <w:t xml:space="preserve">still </w:t>
      </w:r>
      <w:r w:rsidR="00756998" w:rsidRPr="002F4E80">
        <w:rPr>
          <w:rFonts w:ascii="Times New Roman" w:hAnsi="Times New Roman" w:cs="Times New Roman"/>
        </w:rPr>
        <w:t xml:space="preserve">possible to discover about the lives and careers of </w:t>
      </w:r>
      <w:proofErr w:type="spellStart"/>
      <w:r w:rsidR="00756998" w:rsidRPr="002F4E80">
        <w:rPr>
          <w:rFonts w:ascii="Times New Roman" w:hAnsi="Times New Roman" w:cs="Times New Roman"/>
        </w:rPr>
        <w:t>Elvie</w:t>
      </w:r>
      <w:proofErr w:type="spellEnd"/>
      <w:r w:rsidR="00756998" w:rsidRPr="002F4E80">
        <w:rPr>
          <w:rFonts w:ascii="Times New Roman" w:hAnsi="Times New Roman" w:cs="Times New Roman"/>
        </w:rPr>
        <w:t xml:space="preserve"> Thomas and </w:t>
      </w:r>
      <w:proofErr w:type="spellStart"/>
      <w:r w:rsidR="00756998" w:rsidRPr="002F4E80">
        <w:rPr>
          <w:rFonts w:ascii="Times New Roman" w:hAnsi="Times New Roman" w:cs="Times New Roman"/>
        </w:rPr>
        <w:t>Gees</w:t>
      </w:r>
      <w:r w:rsidR="00201159" w:rsidRPr="002F4E80">
        <w:rPr>
          <w:rFonts w:ascii="Times New Roman" w:hAnsi="Times New Roman" w:cs="Times New Roman"/>
        </w:rPr>
        <w:t>hie</w:t>
      </w:r>
      <w:proofErr w:type="spellEnd"/>
      <w:r w:rsidR="00201159" w:rsidRPr="002F4E80">
        <w:rPr>
          <w:rFonts w:ascii="Times New Roman" w:hAnsi="Times New Roman" w:cs="Times New Roman"/>
        </w:rPr>
        <w:t xml:space="preserve"> Wiley. Aga</w:t>
      </w:r>
      <w:r w:rsidR="007320B1" w:rsidRPr="002F4E80">
        <w:rPr>
          <w:rFonts w:ascii="Times New Roman" w:hAnsi="Times New Roman" w:cs="Times New Roman"/>
        </w:rPr>
        <w:t>in, Smith featured</w:t>
      </w:r>
      <w:r w:rsidR="00201159" w:rsidRPr="002F4E80">
        <w:rPr>
          <w:rFonts w:ascii="Times New Roman" w:hAnsi="Times New Roman" w:cs="Times New Roman"/>
        </w:rPr>
        <w:t xml:space="preserve"> (“No ‘Anthology,’ no Woodstock”</w:t>
      </w:r>
      <w:r w:rsidR="00756998" w:rsidRPr="002F4E80">
        <w:rPr>
          <w:rFonts w:ascii="Times New Roman" w:hAnsi="Times New Roman" w:cs="Times New Roman"/>
        </w:rPr>
        <w:t>, Sullivan notes)</w:t>
      </w:r>
      <w:r w:rsidR="007320B1" w:rsidRPr="002F4E80">
        <w:rPr>
          <w:rFonts w:ascii="Times New Roman" w:hAnsi="Times New Roman" w:cs="Times New Roman"/>
        </w:rPr>
        <w:t>.</w:t>
      </w:r>
      <w:r w:rsidR="007320B1" w:rsidRPr="0087437B">
        <w:rPr>
          <w:rStyle w:val="FootnoteReference"/>
          <w:rFonts w:ascii="Times New Roman" w:hAnsi="Times New Roman" w:cs="Times New Roman"/>
        </w:rPr>
        <w:footnoteReference w:id="22"/>
      </w:r>
      <w:r w:rsidR="00756998" w:rsidRPr="0087437B">
        <w:rPr>
          <w:rFonts w:ascii="Times New Roman" w:hAnsi="Times New Roman" w:cs="Times New Roman"/>
        </w:rPr>
        <w:t xml:space="preserve"> The contr</w:t>
      </w:r>
      <w:r w:rsidR="00201159" w:rsidRPr="0087437B">
        <w:rPr>
          <w:rFonts w:ascii="Times New Roman" w:hAnsi="Times New Roman" w:cs="Times New Roman"/>
        </w:rPr>
        <w:t>oversy that surrounded Sullivan’</w:t>
      </w:r>
      <w:r w:rsidR="00756998" w:rsidRPr="002F4E80">
        <w:rPr>
          <w:rFonts w:ascii="Times New Roman" w:hAnsi="Times New Roman" w:cs="Times New Roman"/>
        </w:rPr>
        <w:t xml:space="preserve">s story </w:t>
      </w:r>
      <w:r w:rsidR="00201159" w:rsidRPr="002F4E80">
        <w:rPr>
          <w:rFonts w:ascii="Times New Roman" w:hAnsi="Times New Roman" w:cs="Times New Roman"/>
        </w:rPr>
        <w:t xml:space="preserve">in the wake of its publication – </w:t>
      </w:r>
      <w:r w:rsidR="00756998" w:rsidRPr="002F4E80">
        <w:rPr>
          <w:rFonts w:ascii="Times New Roman" w:hAnsi="Times New Roman" w:cs="Times New Roman"/>
        </w:rPr>
        <w:t>relating to his use of</w:t>
      </w:r>
      <w:r w:rsidR="00201159" w:rsidRPr="002F4E80">
        <w:rPr>
          <w:rFonts w:ascii="Times New Roman" w:hAnsi="Times New Roman" w:cs="Times New Roman"/>
        </w:rPr>
        <w:t xml:space="preserve"> material from the archive of blues collector Robert McCormick – also highlights the </w:t>
      </w:r>
      <w:r w:rsidR="00201159" w:rsidRPr="002F4E80">
        <w:rPr>
          <w:rFonts w:ascii="Times New Roman" w:hAnsi="Times New Roman" w:cs="Times New Roman"/>
        </w:rPr>
        <w:lastRenderedPageBreak/>
        <w:t>very real, and very live, political questions that still surround our relationship with these old records, and with the process of collecting, anthologizing and interpreting them. It should also be noted that bo</w:t>
      </w:r>
      <w:r w:rsidR="001E10D5" w:rsidRPr="002F4E80">
        <w:rPr>
          <w:rFonts w:ascii="Times New Roman" w:hAnsi="Times New Roman" w:cs="Times New Roman"/>
        </w:rPr>
        <w:t>th</w:t>
      </w:r>
      <w:r w:rsidR="00201159" w:rsidRPr="002F4E80">
        <w:rPr>
          <w:rFonts w:ascii="Times New Roman" w:hAnsi="Times New Roman" w:cs="Times New Roman"/>
        </w:rPr>
        <w:t xml:space="preserve"> </w:t>
      </w:r>
      <w:proofErr w:type="spellStart"/>
      <w:r w:rsidR="00201159" w:rsidRPr="002F4E80">
        <w:rPr>
          <w:rFonts w:ascii="Times New Roman" w:hAnsi="Times New Roman" w:cs="Times New Roman"/>
        </w:rPr>
        <w:t>Petrusich</w:t>
      </w:r>
      <w:proofErr w:type="spellEnd"/>
      <w:r w:rsidR="00201159" w:rsidRPr="002F4E80">
        <w:rPr>
          <w:rFonts w:ascii="Times New Roman" w:hAnsi="Times New Roman" w:cs="Times New Roman"/>
        </w:rPr>
        <w:t xml:space="preserve"> and Sullivan</w:t>
      </w:r>
      <w:r w:rsidR="001E10D5" w:rsidRPr="002F4E80">
        <w:rPr>
          <w:rFonts w:ascii="Times New Roman" w:hAnsi="Times New Roman" w:cs="Times New Roman"/>
        </w:rPr>
        <w:t xml:space="preserve"> </w:t>
      </w:r>
      <w:r w:rsidR="00756998" w:rsidRPr="002F4E80">
        <w:rPr>
          <w:rFonts w:ascii="Times New Roman" w:hAnsi="Times New Roman" w:cs="Times New Roman"/>
        </w:rPr>
        <w:t>were</w:t>
      </w:r>
      <w:r w:rsidR="00201159" w:rsidRPr="002F4E80">
        <w:rPr>
          <w:rFonts w:ascii="Times New Roman" w:hAnsi="Times New Roman" w:cs="Times New Roman"/>
        </w:rPr>
        <w:t xml:space="preserve"> </w:t>
      </w:r>
      <w:r w:rsidR="001E10D5" w:rsidRPr="002F4E80">
        <w:rPr>
          <w:rFonts w:ascii="Times New Roman" w:hAnsi="Times New Roman" w:cs="Times New Roman"/>
        </w:rPr>
        <w:t xml:space="preserve">contributors to the liner notes of Nathan </w:t>
      </w:r>
      <w:proofErr w:type="spellStart"/>
      <w:r w:rsidR="001E10D5" w:rsidRPr="002F4E80">
        <w:rPr>
          <w:rFonts w:ascii="Times New Roman" w:hAnsi="Times New Roman" w:cs="Times New Roman"/>
        </w:rPr>
        <w:t>Salsburg’s</w:t>
      </w:r>
      <w:proofErr w:type="spellEnd"/>
      <w:r w:rsidR="001E10D5" w:rsidRPr="002F4E80">
        <w:rPr>
          <w:rFonts w:ascii="Times New Roman" w:hAnsi="Times New Roman" w:cs="Times New Roman"/>
        </w:rPr>
        <w:t xml:space="preserve"> </w:t>
      </w:r>
      <w:r w:rsidR="001E10D5" w:rsidRPr="002F4E80">
        <w:rPr>
          <w:rFonts w:ascii="Times New Roman" w:hAnsi="Times New Roman" w:cs="Times New Roman"/>
          <w:i/>
        </w:rPr>
        <w:t>Work Hard, Play Hard, Pray Hard</w:t>
      </w:r>
      <w:r w:rsidR="001E10D5" w:rsidRPr="002F4E80">
        <w:rPr>
          <w:rFonts w:ascii="Times New Roman" w:hAnsi="Times New Roman" w:cs="Times New Roman"/>
        </w:rPr>
        <w:t xml:space="preserve"> collection, </w:t>
      </w:r>
      <w:r w:rsidR="00756998" w:rsidRPr="002F4E80">
        <w:rPr>
          <w:rFonts w:ascii="Times New Roman" w:hAnsi="Times New Roman" w:cs="Times New Roman"/>
        </w:rPr>
        <w:t>suggest</w:t>
      </w:r>
      <w:r w:rsidR="001E10D5" w:rsidRPr="002F4E80">
        <w:rPr>
          <w:rFonts w:ascii="Times New Roman" w:hAnsi="Times New Roman" w:cs="Times New Roman"/>
        </w:rPr>
        <w:t xml:space="preserve">ing that </w:t>
      </w:r>
      <w:r w:rsidR="00756998" w:rsidRPr="002F4E80">
        <w:rPr>
          <w:rFonts w:ascii="Times New Roman" w:hAnsi="Times New Roman" w:cs="Times New Roman"/>
        </w:rPr>
        <w:t>the</w:t>
      </w:r>
      <w:r w:rsidR="007320B1" w:rsidRPr="002F4E80">
        <w:rPr>
          <w:rFonts w:ascii="Times New Roman" w:hAnsi="Times New Roman" w:cs="Times New Roman"/>
        </w:rPr>
        <w:t>se are not just sporadic stateme</w:t>
      </w:r>
      <w:r w:rsidR="00756998" w:rsidRPr="002F4E80">
        <w:rPr>
          <w:rFonts w:ascii="Times New Roman" w:hAnsi="Times New Roman" w:cs="Times New Roman"/>
        </w:rPr>
        <w:t xml:space="preserve">nts, but something more </w:t>
      </w:r>
      <w:r w:rsidR="00201159" w:rsidRPr="002F4E80">
        <w:rPr>
          <w:rFonts w:ascii="Times New Roman" w:hAnsi="Times New Roman" w:cs="Times New Roman"/>
        </w:rPr>
        <w:t>a</w:t>
      </w:r>
      <w:r w:rsidR="00756998" w:rsidRPr="002F4E80">
        <w:rPr>
          <w:rFonts w:ascii="Times New Roman" w:hAnsi="Times New Roman" w:cs="Times New Roman"/>
        </w:rPr>
        <w:t>kin to an identifiable movement in contemporary culture</w:t>
      </w:r>
      <w:r w:rsidR="007320B1" w:rsidRPr="002F4E80">
        <w:rPr>
          <w:rFonts w:ascii="Times New Roman" w:hAnsi="Times New Roman" w:cs="Times New Roman"/>
        </w:rPr>
        <w:t>.</w:t>
      </w:r>
    </w:p>
    <w:p w14:paraId="5041C79F" w14:textId="77777777" w:rsidR="00756998" w:rsidRPr="002F4E80" w:rsidRDefault="00756998" w:rsidP="009B0438">
      <w:pPr>
        <w:pStyle w:val="BodyA"/>
        <w:jc w:val="left"/>
        <w:rPr>
          <w:rFonts w:ascii="Times New Roman" w:hAnsi="Times New Roman" w:cs="Times New Roman"/>
        </w:rPr>
      </w:pPr>
    </w:p>
    <w:p w14:paraId="70173940" w14:textId="1DE21955" w:rsidR="006838EA" w:rsidRPr="002F4E80" w:rsidRDefault="006838EA" w:rsidP="009B0438">
      <w:pPr>
        <w:pStyle w:val="BodyA"/>
        <w:jc w:val="left"/>
        <w:rPr>
          <w:rFonts w:ascii="Times New Roman" w:hAnsi="Times New Roman" w:cs="Times New Roman"/>
        </w:rPr>
      </w:pPr>
      <w:r w:rsidRPr="002F4E80">
        <w:rPr>
          <w:rFonts w:ascii="Times New Roman" w:hAnsi="Times New Roman" w:cs="Times New Roman"/>
        </w:rPr>
        <w:t>And so the moment seems very rig</w:t>
      </w:r>
      <w:r w:rsidR="001E10D5" w:rsidRPr="002F4E80">
        <w:rPr>
          <w:rFonts w:ascii="Times New Roman" w:hAnsi="Times New Roman" w:cs="Times New Roman"/>
        </w:rPr>
        <w:t>ht for a collection like this</w:t>
      </w:r>
      <w:r w:rsidR="00201159" w:rsidRPr="002F4E80">
        <w:rPr>
          <w:rFonts w:ascii="Times New Roman" w:hAnsi="Times New Roman" w:cs="Times New Roman"/>
        </w:rPr>
        <w:t xml:space="preserve"> – the first of its kind</w:t>
      </w:r>
      <w:r w:rsidR="001E10D5" w:rsidRPr="002F4E80">
        <w:rPr>
          <w:rFonts w:ascii="Times New Roman" w:hAnsi="Times New Roman" w:cs="Times New Roman"/>
        </w:rPr>
        <w:t>. As</w:t>
      </w:r>
      <w:r w:rsidR="00201159" w:rsidRPr="002F4E80">
        <w:rPr>
          <w:rFonts w:ascii="Times New Roman" w:hAnsi="Times New Roman" w:cs="Times New Roman"/>
        </w:rPr>
        <w:t xml:space="preserve"> Smith’s collection</w:t>
      </w:r>
      <w:r w:rsidR="001E10D5" w:rsidRPr="002F4E80">
        <w:rPr>
          <w:rFonts w:ascii="Times New Roman" w:hAnsi="Times New Roman" w:cs="Times New Roman"/>
        </w:rPr>
        <w:t xml:space="preserve"> passes into </w:t>
      </w:r>
      <w:r w:rsidR="009968AA">
        <w:rPr>
          <w:rFonts w:ascii="Times New Roman" w:hAnsi="Times New Roman" w:cs="Times New Roman"/>
        </w:rPr>
        <w:t>its seventh decade, as the recordings contained within it approach their</w:t>
      </w:r>
      <w:r w:rsidR="00201159" w:rsidRPr="002F4E80">
        <w:rPr>
          <w:rFonts w:ascii="Times New Roman" w:hAnsi="Times New Roman" w:cs="Times New Roman"/>
        </w:rPr>
        <w:t xml:space="preserve"> centenary, it seems very pertinent to take another, closer look at the </w:t>
      </w:r>
      <w:r w:rsidR="00201159" w:rsidRPr="002F4E80">
        <w:rPr>
          <w:rFonts w:ascii="Times New Roman" w:hAnsi="Times New Roman" w:cs="Times New Roman"/>
          <w:i/>
        </w:rPr>
        <w:t>Anthology</w:t>
      </w:r>
      <w:r w:rsidR="00201159" w:rsidRPr="002F4E80">
        <w:rPr>
          <w:rFonts w:ascii="Times New Roman" w:hAnsi="Times New Roman" w:cs="Times New Roman"/>
        </w:rPr>
        <w:t xml:space="preserve"> – to think again about Smith’s methods, about its meanings, and, of course, about its music.</w:t>
      </w:r>
    </w:p>
    <w:p w14:paraId="76B081BA" w14:textId="77777777" w:rsidR="00490B42" w:rsidRPr="002F4E80" w:rsidRDefault="00490B42" w:rsidP="009B0438">
      <w:pPr>
        <w:pStyle w:val="BodyA"/>
        <w:jc w:val="left"/>
        <w:rPr>
          <w:rFonts w:ascii="Times New Roman" w:hAnsi="Times New Roman" w:cs="Times New Roman"/>
          <w:b/>
        </w:rPr>
      </w:pPr>
    </w:p>
    <w:p w14:paraId="698883BB" w14:textId="00734346" w:rsidR="00C848A7" w:rsidRPr="002F4E80" w:rsidRDefault="00C57B1F" w:rsidP="009B0438">
      <w:pPr>
        <w:pStyle w:val="BodyA"/>
        <w:jc w:val="left"/>
        <w:rPr>
          <w:rFonts w:ascii="Times New Roman" w:hAnsi="Times New Roman" w:cs="Times New Roman"/>
          <w:b/>
        </w:rPr>
      </w:pPr>
      <w:r w:rsidRPr="002F4E80">
        <w:rPr>
          <w:rFonts w:ascii="Times New Roman" w:hAnsi="Times New Roman" w:cs="Times New Roman"/>
          <w:b/>
        </w:rPr>
        <w:t>“</w:t>
      </w:r>
      <w:proofErr w:type="gramStart"/>
      <w:r w:rsidRPr="002F4E80">
        <w:rPr>
          <w:rFonts w:ascii="Times New Roman" w:hAnsi="Times New Roman" w:cs="Times New Roman"/>
          <w:b/>
        </w:rPr>
        <w:t>poetry</w:t>
      </w:r>
      <w:proofErr w:type="gramEnd"/>
      <w:r w:rsidRPr="002F4E80">
        <w:rPr>
          <w:rFonts w:ascii="Times New Roman" w:hAnsi="Times New Roman" w:cs="Times New Roman"/>
          <w:b/>
        </w:rPr>
        <w:t>, music, philosophy, graphic art”</w:t>
      </w:r>
    </w:p>
    <w:p w14:paraId="2E675A09" w14:textId="4400956A" w:rsidR="00C57B1F" w:rsidRPr="002F4E80" w:rsidRDefault="00201159" w:rsidP="009B0438">
      <w:pPr>
        <w:pStyle w:val="BodyA"/>
        <w:jc w:val="left"/>
        <w:rPr>
          <w:rFonts w:ascii="Times New Roman" w:hAnsi="Times New Roman" w:cs="Times New Roman"/>
        </w:rPr>
      </w:pPr>
      <w:r w:rsidRPr="002F4E80">
        <w:rPr>
          <w:rFonts w:ascii="Times New Roman" w:hAnsi="Times New Roman" w:cs="Times New Roman"/>
        </w:rPr>
        <w:t>B</w:t>
      </w:r>
      <w:r w:rsidR="00420AA0">
        <w:rPr>
          <w:rFonts w:ascii="Times New Roman" w:hAnsi="Times New Roman" w:cs="Times New Roman"/>
        </w:rPr>
        <w:t>ut b</w:t>
      </w:r>
      <w:r w:rsidRPr="002F4E80">
        <w:rPr>
          <w:rFonts w:ascii="Times New Roman" w:hAnsi="Times New Roman" w:cs="Times New Roman"/>
        </w:rPr>
        <w:t>efore we push that conversation forward, it seems necessary to go back to the beginning of things</w:t>
      </w:r>
      <w:r w:rsidR="00BE0204" w:rsidRPr="002F4E80">
        <w:rPr>
          <w:rFonts w:ascii="Times New Roman" w:hAnsi="Times New Roman" w:cs="Times New Roman"/>
        </w:rPr>
        <w:t>:</w:t>
      </w:r>
      <w:r w:rsidRPr="002F4E80">
        <w:rPr>
          <w:rFonts w:ascii="Times New Roman" w:hAnsi="Times New Roman" w:cs="Times New Roman"/>
        </w:rPr>
        <w:t xml:space="preserve"> to </w:t>
      </w:r>
      <w:r w:rsidR="004510E3" w:rsidRPr="002F4E80">
        <w:rPr>
          <w:rFonts w:ascii="Times New Roman" w:hAnsi="Times New Roman" w:cs="Times New Roman"/>
        </w:rPr>
        <w:t>recal</w:t>
      </w:r>
      <w:r w:rsidRPr="002F4E80">
        <w:rPr>
          <w:rFonts w:ascii="Times New Roman" w:hAnsi="Times New Roman" w:cs="Times New Roman"/>
        </w:rPr>
        <w:t xml:space="preserve">l the origins of the </w:t>
      </w:r>
      <w:r w:rsidRPr="002F4E80">
        <w:rPr>
          <w:rFonts w:ascii="Times New Roman" w:hAnsi="Times New Roman" w:cs="Times New Roman"/>
          <w:i/>
        </w:rPr>
        <w:t>Anthology</w:t>
      </w:r>
      <w:r w:rsidR="00BE0204" w:rsidRPr="002F4E80">
        <w:rPr>
          <w:rFonts w:ascii="Times New Roman" w:hAnsi="Times New Roman" w:cs="Times New Roman"/>
        </w:rPr>
        <w:t xml:space="preserve">, </w:t>
      </w:r>
      <w:r w:rsidRPr="002F4E80">
        <w:rPr>
          <w:rFonts w:ascii="Times New Roman" w:hAnsi="Times New Roman" w:cs="Times New Roman"/>
        </w:rPr>
        <w:t xml:space="preserve">to take stock of </w:t>
      </w:r>
      <w:r w:rsidR="00C57B1F" w:rsidRPr="002F4E80">
        <w:rPr>
          <w:rFonts w:ascii="Times New Roman" w:hAnsi="Times New Roman" w:cs="Times New Roman"/>
        </w:rPr>
        <w:t xml:space="preserve">the ways in </w:t>
      </w:r>
      <w:r w:rsidRPr="002F4E80">
        <w:rPr>
          <w:rFonts w:ascii="Times New Roman" w:hAnsi="Times New Roman" w:cs="Times New Roman"/>
        </w:rPr>
        <w:t>which this collection of record</w:t>
      </w:r>
      <w:r w:rsidR="00BE0204" w:rsidRPr="002F4E80">
        <w:rPr>
          <w:rFonts w:ascii="Times New Roman" w:hAnsi="Times New Roman" w:cs="Times New Roman"/>
        </w:rPr>
        <w:t>s</w:t>
      </w:r>
      <w:r w:rsidR="00C57B1F" w:rsidRPr="002F4E80">
        <w:rPr>
          <w:rFonts w:ascii="Times New Roman" w:hAnsi="Times New Roman" w:cs="Times New Roman"/>
        </w:rPr>
        <w:t xml:space="preserve"> </w:t>
      </w:r>
      <w:r w:rsidRPr="002F4E80">
        <w:rPr>
          <w:rFonts w:ascii="Times New Roman" w:hAnsi="Times New Roman" w:cs="Times New Roman"/>
        </w:rPr>
        <w:t>has provoked</w:t>
      </w:r>
      <w:r w:rsidR="00BE0204" w:rsidRPr="002F4E80">
        <w:rPr>
          <w:rFonts w:ascii="Times New Roman" w:hAnsi="Times New Roman" w:cs="Times New Roman"/>
        </w:rPr>
        <w:t xml:space="preserve"> discussion, and to provide some frameworks through which much of the later discussion in this volume develops</w:t>
      </w:r>
      <w:r w:rsidR="00C57B1F" w:rsidRPr="002F4E80">
        <w:rPr>
          <w:rFonts w:ascii="Times New Roman" w:hAnsi="Times New Roman" w:cs="Times New Roman"/>
        </w:rPr>
        <w:t xml:space="preserve"> – musically, aesthetically, philosophically, politically.</w:t>
      </w:r>
      <w:r w:rsidR="00BE0204" w:rsidRPr="002F4E80">
        <w:rPr>
          <w:rFonts w:ascii="Times New Roman" w:hAnsi="Times New Roman" w:cs="Times New Roman"/>
        </w:rPr>
        <w:t xml:space="preserve"> </w:t>
      </w:r>
    </w:p>
    <w:p w14:paraId="090FEEB4" w14:textId="77777777" w:rsidR="00BE0204" w:rsidRPr="002F4E80" w:rsidRDefault="00BE0204" w:rsidP="009B0438">
      <w:pPr>
        <w:pStyle w:val="BodyA"/>
        <w:jc w:val="left"/>
        <w:rPr>
          <w:rFonts w:ascii="Times New Roman" w:hAnsi="Times New Roman" w:cs="Times New Roman"/>
        </w:rPr>
      </w:pPr>
    </w:p>
    <w:p w14:paraId="7A9F7A82" w14:textId="7EFE4C2B" w:rsidR="0049413B" w:rsidRPr="002F4E80" w:rsidRDefault="00BE0204" w:rsidP="009B0438">
      <w:pPr>
        <w:pStyle w:val="BodyA"/>
        <w:jc w:val="left"/>
        <w:rPr>
          <w:rFonts w:ascii="Times New Roman" w:hAnsi="Times New Roman" w:cs="Times New Roman"/>
        </w:rPr>
      </w:pPr>
      <w:r w:rsidRPr="002F4E80">
        <w:rPr>
          <w:rFonts w:ascii="Times New Roman" w:hAnsi="Times New Roman" w:cs="Times New Roman"/>
        </w:rPr>
        <w:t>At its root</w:t>
      </w:r>
      <w:r w:rsidR="007320B1" w:rsidRPr="002F4E80">
        <w:rPr>
          <w:rFonts w:ascii="Times New Roman" w:hAnsi="Times New Roman" w:cs="Times New Roman"/>
        </w:rPr>
        <w:t>s</w:t>
      </w:r>
      <w:r w:rsidRPr="002F4E80">
        <w:rPr>
          <w:rFonts w:ascii="Times New Roman" w:hAnsi="Times New Roman" w:cs="Times New Roman"/>
        </w:rPr>
        <w:t xml:space="preserve">, the </w:t>
      </w:r>
      <w:r w:rsidRPr="002F4E80">
        <w:rPr>
          <w:rFonts w:ascii="Times New Roman" w:hAnsi="Times New Roman" w:cs="Times New Roman"/>
          <w:i/>
        </w:rPr>
        <w:t>Anthology</w:t>
      </w:r>
      <w:r w:rsidRPr="002F4E80">
        <w:rPr>
          <w:rFonts w:ascii="Times New Roman" w:hAnsi="Times New Roman" w:cs="Times New Roman"/>
        </w:rPr>
        <w:t xml:space="preserve"> can be</w:t>
      </w:r>
      <w:r w:rsidR="004510E3" w:rsidRPr="002F4E80">
        <w:rPr>
          <w:rFonts w:ascii="Times New Roman" w:hAnsi="Times New Roman" w:cs="Times New Roman"/>
        </w:rPr>
        <w:t xml:space="preserve"> </w:t>
      </w:r>
      <w:r w:rsidR="003A5BE6" w:rsidRPr="002F4E80">
        <w:rPr>
          <w:rFonts w:ascii="Times New Roman" w:hAnsi="Times New Roman" w:cs="Times New Roman"/>
        </w:rPr>
        <w:t>trace</w:t>
      </w:r>
      <w:r w:rsidRPr="002F4E80">
        <w:rPr>
          <w:rFonts w:ascii="Times New Roman" w:hAnsi="Times New Roman" w:cs="Times New Roman"/>
        </w:rPr>
        <w:t>d</w:t>
      </w:r>
      <w:r w:rsidR="00D62099" w:rsidRPr="002F4E80">
        <w:rPr>
          <w:rFonts w:ascii="Times New Roman" w:hAnsi="Times New Roman" w:cs="Times New Roman"/>
        </w:rPr>
        <w:t xml:space="preserve"> back to the 19</w:t>
      </w:r>
      <w:r w:rsidR="004510E3" w:rsidRPr="002F4E80">
        <w:rPr>
          <w:rFonts w:ascii="Times New Roman" w:hAnsi="Times New Roman" w:cs="Times New Roman"/>
        </w:rPr>
        <w:t>40s when Smith, as a high school</w:t>
      </w:r>
      <w:r w:rsidR="00D62099" w:rsidRPr="002F4E80">
        <w:rPr>
          <w:rFonts w:ascii="Times New Roman" w:hAnsi="Times New Roman" w:cs="Times New Roman"/>
        </w:rPr>
        <w:t xml:space="preserve"> student in Bellingham, Washington, began collecting the 78-rpm shellac recordings that labels such as Colum</w:t>
      </w:r>
      <w:r w:rsidR="004510E3" w:rsidRPr="002F4E80">
        <w:rPr>
          <w:rFonts w:ascii="Times New Roman" w:hAnsi="Times New Roman" w:cs="Times New Roman"/>
        </w:rPr>
        <w:t xml:space="preserve">bia, Victor, </w:t>
      </w:r>
      <w:r w:rsidR="00D62099" w:rsidRPr="002F4E80">
        <w:rPr>
          <w:rFonts w:ascii="Times New Roman" w:hAnsi="Times New Roman" w:cs="Times New Roman"/>
        </w:rPr>
        <w:t xml:space="preserve">Brunswick, </w:t>
      </w:r>
      <w:proofErr w:type="spellStart"/>
      <w:r w:rsidR="00D62099" w:rsidRPr="002F4E80">
        <w:rPr>
          <w:rFonts w:ascii="Times New Roman" w:hAnsi="Times New Roman" w:cs="Times New Roman"/>
        </w:rPr>
        <w:t>Okeh</w:t>
      </w:r>
      <w:proofErr w:type="spellEnd"/>
      <w:r w:rsidR="00D62099" w:rsidRPr="002F4E80">
        <w:rPr>
          <w:rFonts w:ascii="Times New Roman" w:hAnsi="Times New Roman" w:cs="Times New Roman"/>
        </w:rPr>
        <w:t xml:space="preserve">, RCA, and Paramount had issued in the </w:t>
      </w:r>
      <w:r w:rsidR="003A5BE6" w:rsidRPr="002F4E80">
        <w:rPr>
          <w:rFonts w:ascii="Times New Roman" w:hAnsi="Times New Roman" w:cs="Times New Roman"/>
        </w:rPr>
        <w:t>early</w:t>
      </w:r>
      <w:r w:rsidR="00D62099" w:rsidRPr="002F4E80">
        <w:rPr>
          <w:rFonts w:ascii="Times New Roman" w:hAnsi="Times New Roman" w:cs="Times New Roman"/>
        </w:rPr>
        <w:t xml:space="preserve"> dec</w:t>
      </w:r>
      <w:r w:rsidR="003A5BE6" w:rsidRPr="002F4E80">
        <w:rPr>
          <w:rFonts w:ascii="Times New Roman" w:hAnsi="Times New Roman" w:cs="Times New Roman"/>
        </w:rPr>
        <w:t>ades of the</w:t>
      </w:r>
      <w:r w:rsidR="004510E3" w:rsidRPr="002F4E80">
        <w:rPr>
          <w:rFonts w:ascii="Times New Roman" w:hAnsi="Times New Roman" w:cs="Times New Roman"/>
        </w:rPr>
        <w:t xml:space="preserve"> </w:t>
      </w:r>
      <w:r w:rsidR="00D62099" w:rsidRPr="002F4E80">
        <w:rPr>
          <w:rFonts w:ascii="Times New Roman" w:hAnsi="Times New Roman" w:cs="Times New Roman"/>
        </w:rPr>
        <w:t xml:space="preserve">century. These and other commercial labels recorded and </w:t>
      </w:r>
      <w:r w:rsidR="00AD49E3" w:rsidRPr="002F4E80">
        <w:rPr>
          <w:rFonts w:ascii="Times New Roman" w:hAnsi="Times New Roman" w:cs="Times New Roman"/>
        </w:rPr>
        <w:t>sold</w:t>
      </w:r>
      <w:r w:rsidR="00D62099" w:rsidRPr="002F4E80">
        <w:rPr>
          <w:rFonts w:ascii="Times New Roman" w:hAnsi="Times New Roman" w:cs="Times New Roman"/>
        </w:rPr>
        <w:t xml:space="preserve"> a diverse range of popular American vernacular </w:t>
      </w:r>
      <w:proofErr w:type="spellStart"/>
      <w:r w:rsidR="00D62099" w:rsidRPr="002F4E80">
        <w:rPr>
          <w:rFonts w:ascii="Times New Roman" w:hAnsi="Times New Roman" w:cs="Times New Roman"/>
        </w:rPr>
        <w:t>musics</w:t>
      </w:r>
      <w:proofErr w:type="spellEnd"/>
      <w:r w:rsidR="00D62099" w:rsidRPr="002F4E80">
        <w:rPr>
          <w:rFonts w:ascii="Times New Roman" w:hAnsi="Times New Roman" w:cs="Times New Roman"/>
        </w:rPr>
        <w:t xml:space="preserve"> that included folk ballads, blues, Cajun music, country, gospel, spirituals, and sermons for the consumption of predominantly working class </w:t>
      </w:r>
      <w:r w:rsidR="00D62099" w:rsidRPr="002F4E80">
        <w:rPr>
          <w:rFonts w:ascii="Times New Roman" w:hAnsi="Times New Roman" w:cs="Times New Roman"/>
        </w:rPr>
        <w:lastRenderedPageBreak/>
        <w:t>audiences and niche ethnic and regional groups. As Moses Asch, the foun</w:t>
      </w:r>
      <w:r w:rsidR="0049413B" w:rsidRPr="002F4E80">
        <w:rPr>
          <w:rFonts w:ascii="Times New Roman" w:hAnsi="Times New Roman" w:cs="Times New Roman"/>
        </w:rPr>
        <w:t>der of Folkways Records, w</w:t>
      </w:r>
      <w:r w:rsidR="00DC2414">
        <w:rPr>
          <w:rFonts w:ascii="Times New Roman" w:hAnsi="Times New Roman" w:cs="Times New Roman"/>
        </w:rPr>
        <w:t>ro</w:t>
      </w:r>
      <w:r w:rsidR="00D62099" w:rsidRPr="002F4E80">
        <w:rPr>
          <w:rFonts w:ascii="Times New Roman" w:hAnsi="Times New Roman" w:cs="Times New Roman"/>
        </w:rPr>
        <w:t>te in his brief essay for the</w:t>
      </w:r>
      <w:r w:rsidR="0049413B" w:rsidRPr="002F4E80">
        <w:rPr>
          <w:rFonts w:ascii="Times New Roman" w:hAnsi="Times New Roman" w:cs="Times New Roman"/>
        </w:rPr>
        <w:t xml:space="preserve"> 1952</w:t>
      </w:r>
      <w:r w:rsidR="00D62099" w:rsidRPr="002F4E80">
        <w:rPr>
          <w:rFonts w:ascii="Times New Roman" w:hAnsi="Times New Roman" w:cs="Times New Roman"/>
        </w:rPr>
        <w:t xml:space="preserve"> </w:t>
      </w:r>
      <w:r w:rsidR="00D62099" w:rsidRPr="002F4E80">
        <w:rPr>
          <w:rFonts w:ascii="Times New Roman" w:hAnsi="Times New Roman" w:cs="Times New Roman"/>
          <w:i/>
          <w:iCs/>
        </w:rPr>
        <w:t xml:space="preserve">Anthology </w:t>
      </w:r>
      <w:r w:rsidR="00D62099" w:rsidRPr="002F4E80">
        <w:rPr>
          <w:rFonts w:ascii="Times New Roman" w:hAnsi="Times New Roman" w:cs="Times New Roman"/>
        </w:rPr>
        <w:t>handbook, many of the 78s “were produced for the purpose of sa</w:t>
      </w:r>
      <w:r w:rsidR="0049413B" w:rsidRPr="002F4E80">
        <w:rPr>
          <w:rFonts w:ascii="Times New Roman" w:hAnsi="Times New Roman" w:cs="Times New Roman"/>
        </w:rPr>
        <w:t>le to one group such as the Sha</w:t>
      </w:r>
      <w:r w:rsidR="00D62099" w:rsidRPr="002F4E80">
        <w:rPr>
          <w:rFonts w:ascii="Times New Roman" w:hAnsi="Times New Roman" w:cs="Times New Roman"/>
        </w:rPr>
        <w:t>p</w:t>
      </w:r>
      <w:r w:rsidR="0049413B" w:rsidRPr="002F4E80">
        <w:rPr>
          <w:rFonts w:ascii="Times New Roman" w:hAnsi="Times New Roman" w:cs="Times New Roman"/>
        </w:rPr>
        <w:t>e</w:t>
      </w:r>
      <w:r w:rsidR="00D62099" w:rsidRPr="002F4E80">
        <w:rPr>
          <w:rFonts w:ascii="Times New Roman" w:hAnsi="Times New Roman" w:cs="Times New Roman"/>
        </w:rPr>
        <w:t xml:space="preserve"> Note Singers, the Arcadians, the rural dwellers, etc. while others were sold in localities where singers and tunes were of such sufficient popularity that the manufacturer took little risk in merchandising them</w:t>
      </w:r>
      <w:r w:rsidR="007320B1" w:rsidRPr="002F4E80">
        <w:rPr>
          <w:rFonts w:ascii="Times New Roman" w:hAnsi="Times New Roman" w:cs="Times New Roman"/>
        </w:rPr>
        <w:t>.</w:t>
      </w:r>
      <w:r w:rsidR="00D62099" w:rsidRPr="002F4E80">
        <w:rPr>
          <w:rFonts w:ascii="Times New Roman" w:hAnsi="Times New Roman" w:cs="Times New Roman"/>
        </w:rPr>
        <w:t>”</w:t>
      </w:r>
      <w:r w:rsidR="007320B1" w:rsidRPr="0087437B">
        <w:rPr>
          <w:rStyle w:val="FootnoteReference"/>
          <w:rFonts w:ascii="Times New Roman" w:hAnsi="Times New Roman" w:cs="Times New Roman"/>
        </w:rPr>
        <w:footnoteReference w:id="23"/>
      </w:r>
      <w:r w:rsidR="002607BB" w:rsidRPr="0087437B">
        <w:rPr>
          <w:rFonts w:ascii="Times New Roman" w:hAnsi="Times New Roman" w:cs="Times New Roman"/>
        </w:rPr>
        <w:t xml:space="preserve"> The demand for such music</w:t>
      </w:r>
      <w:r w:rsidR="00D62099" w:rsidRPr="0087437B">
        <w:rPr>
          <w:rFonts w:ascii="Times New Roman" w:hAnsi="Times New Roman" w:cs="Times New Roman"/>
        </w:rPr>
        <w:t xml:space="preserve"> had peaked shortly before the economic austerities of the Depression took effect </w:t>
      </w:r>
      <w:r w:rsidR="00D62099" w:rsidRPr="002F4E80">
        <w:rPr>
          <w:rFonts w:ascii="Times New Roman" w:hAnsi="Times New Roman" w:cs="Times New Roman"/>
        </w:rPr>
        <w:t xml:space="preserve">and before advances in sound recording technology—including the same long-paying record technology, ironically, that the </w:t>
      </w:r>
      <w:r w:rsidR="00D62099" w:rsidRPr="002F4E80">
        <w:rPr>
          <w:rFonts w:ascii="Times New Roman" w:hAnsi="Times New Roman" w:cs="Times New Roman"/>
          <w:i/>
          <w:iCs/>
        </w:rPr>
        <w:t>Anthology</w:t>
      </w:r>
      <w:r w:rsidR="00D62099" w:rsidRPr="002F4E80">
        <w:rPr>
          <w:rFonts w:ascii="Times New Roman" w:hAnsi="Times New Roman" w:cs="Times New Roman"/>
        </w:rPr>
        <w:t xml:space="preserve"> itself would exploit—rendered shellac largely obsolete. “78s were</w:t>
      </w:r>
      <w:r w:rsidR="00B87CE1" w:rsidRPr="002F4E80">
        <w:rPr>
          <w:rFonts w:ascii="Times New Roman" w:hAnsi="Times New Roman" w:cs="Times New Roman"/>
        </w:rPr>
        <w:t xml:space="preserve"> still being manufactured but 45</w:t>
      </w:r>
      <w:r w:rsidR="00D62099" w:rsidRPr="002F4E80">
        <w:rPr>
          <w:rFonts w:ascii="Times New Roman" w:hAnsi="Times New Roman" w:cs="Times New Roman"/>
        </w:rPr>
        <w:t>s were replacing them,” Neil V. Rosenberg explains, “and the new long-playing 33</w:t>
      </w:r>
      <w:r w:rsidR="00D62099" w:rsidRPr="002F4E80">
        <w:rPr>
          <w:rStyle w:val="None1"/>
          <w:rFonts w:eastAsia="Cambria" w:hAnsi="Times New Roman" w:cs="Times New Roman"/>
          <w:vertAlign w:val="superscript"/>
        </w:rPr>
        <w:t>1/3</w:t>
      </w:r>
      <w:r w:rsidR="00D62099" w:rsidRPr="002F4E80">
        <w:rPr>
          <w:rFonts w:ascii="Times New Roman" w:hAnsi="Times New Roman" w:cs="Times New Roman"/>
        </w:rPr>
        <w:t xml:space="preserve"> microgroove records were taking over middle-class markets. The music industry had developed so rapidly by catering to and changing popular tastes that the thirty year old recordings Smith had collected now seeme</w:t>
      </w:r>
      <w:r w:rsidR="005030A9" w:rsidRPr="002F4E80">
        <w:rPr>
          <w:rFonts w:ascii="Times New Roman" w:hAnsi="Times New Roman" w:cs="Times New Roman"/>
        </w:rPr>
        <w:t>d obscure</w:t>
      </w:r>
      <w:r w:rsidR="007320B1" w:rsidRPr="002F4E80">
        <w:rPr>
          <w:rFonts w:ascii="Times New Roman" w:hAnsi="Times New Roman" w:cs="Times New Roman"/>
        </w:rPr>
        <w:t>.</w:t>
      </w:r>
      <w:r w:rsidR="005030A9" w:rsidRPr="002F4E80">
        <w:rPr>
          <w:rFonts w:ascii="Times New Roman" w:hAnsi="Times New Roman" w:cs="Times New Roman"/>
        </w:rPr>
        <w:t>”</w:t>
      </w:r>
      <w:r w:rsidR="007320B1" w:rsidRPr="0087437B">
        <w:rPr>
          <w:rStyle w:val="FootnoteReference"/>
          <w:rFonts w:ascii="Times New Roman" w:hAnsi="Times New Roman" w:cs="Times New Roman"/>
        </w:rPr>
        <w:footnoteReference w:id="24"/>
      </w:r>
      <w:r w:rsidR="005030A9" w:rsidRPr="0087437B">
        <w:rPr>
          <w:rFonts w:ascii="Times New Roman" w:hAnsi="Times New Roman" w:cs="Times New Roman"/>
        </w:rPr>
        <w:t xml:space="preserve"> With these out</w:t>
      </w:r>
      <w:r w:rsidR="00D62099" w:rsidRPr="0087437B">
        <w:rPr>
          <w:rFonts w:ascii="Times New Roman" w:hAnsi="Times New Roman" w:cs="Times New Roman"/>
        </w:rPr>
        <w:t>dated and neglected 78s gathering dust in households through</w:t>
      </w:r>
      <w:r w:rsidR="00B87CE1" w:rsidRPr="002F4E80">
        <w:rPr>
          <w:rFonts w:ascii="Times New Roman" w:hAnsi="Times New Roman" w:cs="Times New Roman"/>
        </w:rPr>
        <w:t>out the States as well as</w:t>
      </w:r>
      <w:r w:rsidR="005030A9" w:rsidRPr="002F4E80">
        <w:rPr>
          <w:rFonts w:ascii="Times New Roman" w:hAnsi="Times New Roman" w:cs="Times New Roman"/>
        </w:rPr>
        <w:t xml:space="preserve"> </w:t>
      </w:r>
      <w:r w:rsidR="00D62099" w:rsidRPr="002F4E80">
        <w:rPr>
          <w:rFonts w:ascii="Times New Roman" w:hAnsi="Times New Roman" w:cs="Times New Roman"/>
        </w:rPr>
        <w:t xml:space="preserve">being sold </w:t>
      </w:r>
      <w:r w:rsidR="00B87CE1" w:rsidRPr="002F4E80">
        <w:rPr>
          <w:rFonts w:ascii="Times New Roman" w:hAnsi="Times New Roman" w:cs="Times New Roman"/>
        </w:rPr>
        <w:t>indiscriminately in</w:t>
      </w:r>
      <w:r w:rsidR="00D62099" w:rsidRPr="002F4E80">
        <w:rPr>
          <w:rFonts w:ascii="Times New Roman" w:hAnsi="Times New Roman" w:cs="Times New Roman"/>
        </w:rPr>
        <w:t xml:space="preserve"> job-lots by dealers, Smith took advantage of this situation and amassed a cons</w:t>
      </w:r>
      <w:r w:rsidR="00B87CE1" w:rsidRPr="002F4E80">
        <w:rPr>
          <w:rFonts w:ascii="Times New Roman" w:hAnsi="Times New Roman" w:cs="Times New Roman"/>
        </w:rPr>
        <w:t>iderable personal library of shellac recordings</w:t>
      </w:r>
      <w:r w:rsidR="00D62099" w:rsidRPr="002F4E80">
        <w:rPr>
          <w:rFonts w:ascii="Times New Roman" w:hAnsi="Times New Roman" w:cs="Times New Roman"/>
        </w:rPr>
        <w:t>, buying up thousands of records—many of them exceptionally ra</w:t>
      </w:r>
      <w:r w:rsidR="0049413B" w:rsidRPr="002F4E80">
        <w:rPr>
          <w:rFonts w:ascii="Times New Roman" w:hAnsi="Times New Roman" w:cs="Times New Roman"/>
        </w:rPr>
        <w:t>re—at bargain prices.</w:t>
      </w:r>
      <w:r w:rsidR="00D62099" w:rsidRPr="002F4E80">
        <w:rPr>
          <w:rFonts w:ascii="Times New Roman" w:hAnsi="Times New Roman" w:cs="Times New Roman"/>
        </w:rPr>
        <w:t xml:space="preserve"> </w:t>
      </w:r>
    </w:p>
    <w:p w14:paraId="533DFDA7" w14:textId="77777777" w:rsidR="0049413B" w:rsidRPr="002F4E80" w:rsidRDefault="0049413B" w:rsidP="009B0438">
      <w:pPr>
        <w:pStyle w:val="BodyA"/>
        <w:jc w:val="left"/>
        <w:rPr>
          <w:rFonts w:ascii="Times New Roman" w:hAnsi="Times New Roman" w:cs="Times New Roman"/>
        </w:rPr>
      </w:pPr>
    </w:p>
    <w:p w14:paraId="30F9D92B" w14:textId="2B517604" w:rsidR="00FC6FB7" w:rsidRPr="0087437B" w:rsidRDefault="00D62099" w:rsidP="009B0438">
      <w:pPr>
        <w:pStyle w:val="BodyA"/>
        <w:jc w:val="left"/>
        <w:rPr>
          <w:rFonts w:ascii="Times New Roman" w:hAnsi="Times New Roman" w:cs="Times New Roman"/>
        </w:rPr>
      </w:pPr>
      <w:r w:rsidRPr="002F4E80">
        <w:rPr>
          <w:rFonts w:ascii="Times New Roman" w:hAnsi="Times New Roman" w:cs="Times New Roman"/>
        </w:rPr>
        <w:t>It was out of Smith’s discerning selection</w:t>
      </w:r>
      <w:r w:rsidR="005030A9" w:rsidRPr="002F4E80">
        <w:rPr>
          <w:rFonts w:ascii="Times New Roman" w:hAnsi="Times New Roman" w:cs="Times New Roman"/>
        </w:rPr>
        <w:t>s from this personal collection</w:t>
      </w:r>
      <w:r w:rsidR="00542624" w:rsidRPr="002F4E80">
        <w:rPr>
          <w:rFonts w:ascii="Times New Roman" w:hAnsi="Times New Roman" w:cs="Times New Roman"/>
        </w:rPr>
        <w:t xml:space="preserve"> </w:t>
      </w:r>
      <w:r w:rsidRPr="002F4E80">
        <w:rPr>
          <w:rFonts w:ascii="Times New Roman" w:hAnsi="Times New Roman" w:cs="Times New Roman"/>
        </w:rPr>
        <w:t xml:space="preserve">that the </w:t>
      </w:r>
      <w:r w:rsidRPr="002F4E80">
        <w:rPr>
          <w:rFonts w:ascii="Times New Roman" w:hAnsi="Times New Roman" w:cs="Times New Roman"/>
          <w:i/>
          <w:iCs/>
        </w:rPr>
        <w:t>Anthology</w:t>
      </w:r>
      <w:r w:rsidR="0049413B" w:rsidRPr="002F4E80">
        <w:rPr>
          <w:rFonts w:ascii="Times New Roman" w:hAnsi="Times New Roman" w:cs="Times New Roman"/>
          <w:iCs/>
        </w:rPr>
        <w:t xml:space="preserve"> was formed</w:t>
      </w:r>
      <w:r w:rsidR="00542624" w:rsidRPr="002F4E80">
        <w:rPr>
          <w:rFonts w:ascii="Times New Roman" w:hAnsi="Times New Roman" w:cs="Times New Roman"/>
        </w:rPr>
        <w:t xml:space="preserve">. </w:t>
      </w:r>
      <w:r w:rsidRPr="002F4E80">
        <w:rPr>
          <w:rFonts w:ascii="Times New Roman" w:hAnsi="Times New Roman" w:cs="Times New Roman"/>
        </w:rPr>
        <w:t xml:space="preserve">Needing money to finance his filmmaking projects, Smith initially approached Asch about selling him his collection. Asch, however, proposed </w:t>
      </w:r>
      <w:r w:rsidR="00542624" w:rsidRPr="002F4E80">
        <w:rPr>
          <w:rFonts w:ascii="Times New Roman" w:hAnsi="Times New Roman" w:cs="Times New Roman"/>
        </w:rPr>
        <w:t xml:space="preserve">an alternative, suggesting that Smith compile </w:t>
      </w:r>
      <w:r w:rsidRPr="002F4E80">
        <w:rPr>
          <w:rFonts w:ascii="Times New Roman" w:hAnsi="Times New Roman" w:cs="Times New Roman"/>
        </w:rPr>
        <w:t xml:space="preserve">instead a large compendium of </w:t>
      </w:r>
      <w:r w:rsidR="009C5FAD">
        <w:rPr>
          <w:rFonts w:ascii="Times New Roman" w:hAnsi="Times New Roman" w:cs="Times New Roman"/>
        </w:rPr>
        <w:t xml:space="preserve">his choice selections – </w:t>
      </w:r>
      <w:r w:rsidR="00542624" w:rsidRPr="002F4E80">
        <w:rPr>
          <w:rFonts w:ascii="Times New Roman" w:hAnsi="Times New Roman" w:cs="Times New Roman"/>
        </w:rPr>
        <w:t>envisioned</w:t>
      </w:r>
      <w:r w:rsidR="009C5FAD">
        <w:rPr>
          <w:rFonts w:ascii="Times New Roman" w:hAnsi="Times New Roman" w:cs="Times New Roman"/>
        </w:rPr>
        <w:t xml:space="preserve"> initially as</w:t>
      </w:r>
      <w:r w:rsidRPr="002F4E80">
        <w:rPr>
          <w:rFonts w:ascii="Times New Roman" w:hAnsi="Times New Roman" w:cs="Times New Roman"/>
        </w:rPr>
        <w:t xml:space="preserve"> five double-LP volumes, comprising a definitive anthology </w:t>
      </w:r>
      <w:r w:rsidR="00542624" w:rsidRPr="002F4E80">
        <w:rPr>
          <w:rFonts w:ascii="Times New Roman" w:hAnsi="Times New Roman" w:cs="Times New Roman"/>
        </w:rPr>
        <w:t xml:space="preserve">of </w:t>
      </w:r>
      <w:r w:rsidRPr="002F4E80">
        <w:rPr>
          <w:rFonts w:ascii="Times New Roman" w:hAnsi="Times New Roman" w:cs="Times New Roman"/>
        </w:rPr>
        <w:t>commercial recordings of Ameri</w:t>
      </w:r>
      <w:r w:rsidR="00542624" w:rsidRPr="002F4E80">
        <w:rPr>
          <w:rFonts w:ascii="Times New Roman" w:hAnsi="Times New Roman" w:cs="Times New Roman"/>
        </w:rPr>
        <w:t xml:space="preserve">can </w:t>
      </w:r>
      <w:r w:rsidR="00B87CE1" w:rsidRPr="002F4E80">
        <w:rPr>
          <w:rFonts w:ascii="Times New Roman" w:hAnsi="Times New Roman" w:cs="Times New Roman"/>
        </w:rPr>
        <w:t>vernacular music</w:t>
      </w:r>
      <w:r w:rsidR="009C5FAD">
        <w:rPr>
          <w:rFonts w:ascii="Times New Roman" w:hAnsi="Times New Roman" w:cs="Times New Roman"/>
        </w:rPr>
        <w:t xml:space="preserve">. </w:t>
      </w:r>
      <w:r w:rsidR="00542624" w:rsidRPr="002F4E80">
        <w:rPr>
          <w:rFonts w:ascii="Times New Roman" w:hAnsi="Times New Roman" w:cs="Times New Roman"/>
        </w:rPr>
        <w:t>However, o</w:t>
      </w:r>
      <w:r w:rsidRPr="002F4E80">
        <w:rPr>
          <w:rFonts w:ascii="Times New Roman" w:hAnsi="Times New Roman" w:cs="Times New Roman"/>
        </w:rPr>
        <w:t>nly three of these planned volumes—“Ballads,” “Social Music,” and “Songs,” respectively—were compiled because Asch could “never get the documentation” to see the remaining three into press</w:t>
      </w:r>
      <w:r w:rsidR="00B87CE1" w:rsidRPr="002F4E80">
        <w:rPr>
          <w:rFonts w:ascii="Times New Roman" w:hAnsi="Times New Roman" w:cs="Times New Roman"/>
        </w:rPr>
        <w:t xml:space="preserve"> after Smith abandoned the project</w:t>
      </w:r>
      <w:r w:rsidR="0049413B" w:rsidRPr="002F4E80">
        <w:rPr>
          <w:rFonts w:ascii="Times New Roman" w:hAnsi="Times New Roman" w:cs="Times New Roman"/>
        </w:rPr>
        <w:t>.</w:t>
      </w:r>
      <w:r w:rsidR="003A5C88" w:rsidRPr="0087437B">
        <w:rPr>
          <w:rStyle w:val="FootnoteReference"/>
          <w:rFonts w:ascii="Times New Roman" w:hAnsi="Times New Roman" w:cs="Times New Roman"/>
        </w:rPr>
        <w:footnoteReference w:id="25"/>
      </w:r>
    </w:p>
    <w:p w14:paraId="7A5DC6C5" w14:textId="77777777" w:rsidR="0049413B" w:rsidRPr="002F4E80" w:rsidRDefault="0049413B" w:rsidP="009B0438">
      <w:pPr>
        <w:pStyle w:val="BodyA"/>
        <w:jc w:val="left"/>
        <w:rPr>
          <w:rFonts w:ascii="Times New Roman" w:hAnsi="Times New Roman" w:cs="Times New Roman"/>
        </w:rPr>
      </w:pPr>
    </w:p>
    <w:p w14:paraId="2FCD0A6E" w14:textId="1AF2C5B8" w:rsidR="004510E3" w:rsidRPr="002F4E80" w:rsidRDefault="002607BB" w:rsidP="009B0438">
      <w:pPr>
        <w:pStyle w:val="BodyA"/>
        <w:jc w:val="left"/>
        <w:rPr>
          <w:rFonts w:ascii="Times New Roman" w:hAnsi="Times New Roman" w:cs="Times New Roman"/>
        </w:rPr>
      </w:pPr>
      <w:r w:rsidRPr="002F4E80">
        <w:rPr>
          <w:rFonts w:ascii="Times New Roman" w:hAnsi="Times New Roman" w:cs="Times New Roman"/>
        </w:rPr>
        <w:t>T</w:t>
      </w:r>
      <w:r w:rsidR="00B87CE1" w:rsidRPr="002F4E80">
        <w:rPr>
          <w:rFonts w:ascii="Times New Roman" w:hAnsi="Times New Roman" w:cs="Times New Roman"/>
        </w:rPr>
        <w:t xml:space="preserve">his notion of </w:t>
      </w:r>
      <w:r w:rsidR="00D62099" w:rsidRPr="002F4E80">
        <w:rPr>
          <w:rFonts w:ascii="Times New Roman" w:hAnsi="Times New Roman" w:cs="Times New Roman"/>
        </w:rPr>
        <w:t xml:space="preserve">“documentation” </w:t>
      </w:r>
      <w:r w:rsidRPr="002F4E80">
        <w:rPr>
          <w:rFonts w:ascii="Times New Roman" w:hAnsi="Times New Roman" w:cs="Times New Roman"/>
        </w:rPr>
        <w:t>emphasizes</w:t>
      </w:r>
      <w:r w:rsidR="00D62099" w:rsidRPr="002F4E80">
        <w:rPr>
          <w:rFonts w:ascii="Times New Roman" w:hAnsi="Times New Roman" w:cs="Times New Roman"/>
        </w:rPr>
        <w:t xml:space="preserve"> another important aspect of the </w:t>
      </w:r>
      <w:r w:rsidR="00D62099" w:rsidRPr="002F4E80">
        <w:rPr>
          <w:rFonts w:ascii="Times New Roman" w:hAnsi="Times New Roman" w:cs="Times New Roman"/>
          <w:i/>
          <w:iCs/>
        </w:rPr>
        <w:t>Anthology’s</w:t>
      </w:r>
      <w:r w:rsidR="00D62099" w:rsidRPr="002F4E80">
        <w:rPr>
          <w:rFonts w:ascii="Times New Roman" w:hAnsi="Times New Roman" w:cs="Times New Roman"/>
        </w:rPr>
        <w:t xml:space="preserve"> appeal and its enduring legacy; namely, Smith’s scrupulous research and commanding knowledge of his </w:t>
      </w:r>
      <w:r w:rsidR="00B54C45" w:rsidRPr="002F4E80">
        <w:rPr>
          <w:rFonts w:ascii="Times New Roman" w:hAnsi="Times New Roman" w:cs="Times New Roman"/>
        </w:rPr>
        <w:t>subject</w:t>
      </w:r>
      <w:r w:rsidR="00D62099" w:rsidRPr="002F4E80">
        <w:rPr>
          <w:rFonts w:ascii="Times New Roman" w:hAnsi="Times New Roman" w:cs="Times New Roman"/>
        </w:rPr>
        <w:t>, which he displayed most</w:t>
      </w:r>
      <w:r w:rsidR="005030A9" w:rsidRPr="002F4E80">
        <w:rPr>
          <w:rFonts w:ascii="Times New Roman" w:hAnsi="Times New Roman" w:cs="Times New Roman"/>
        </w:rPr>
        <w:t xml:space="preserve"> effectively</w:t>
      </w:r>
      <w:r w:rsidRPr="002F4E80">
        <w:rPr>
          <w:rFonts w:ascii="Times New Roman" w:hAnsi="Times New Roman" w:cs="Times New Roman"/>
        </w:rPr>
        <w:t xml:space="preserve"> in the handbook </w:t>
      </w:r>
      <w:r w:rsidR="00D62099" w:rsidRPr="002F4E80">
        <w:rPr>
          <w:rFonts w:ascii="Times New Roman" w:hAnsi="Times New Roman" w:cs="Times New Roman"/>
        </w:rPr>
        <w:t xml:space="preserve">he produced to accompany the </w:t>
      </w:r>
      <w:r w:rsidR="00D62099" w:rsidRPr="002F4E80">
        <w:rPr>
          <w:rFonts w:ascii="Times New Roman" w:hAnsi="Times New Roman" w:cs="Times New Roman"/>
          <w:i/>
          <w:iCs/>
        </w:rPr>
        <w:t>Anthology</w:t>
      </w:r>
      <w:r w:rsidR="00D62099" w:rsidRPr="002F4E80">
        <w:rPr>
          <w:rFonts w:ascii="Times New Roman" w:hAnsi="Times New Roman" w:cs="Times New Roman"/>
        </w:rPr>
        <w:t>. “Harry did the notes, typed up the notes, pasted up the notes, did the whole work,” Asch acknowledges: “He and I discussed the layout, but he laid out the whole thing</w:t>
      </w:r>
      <w:r w:rsidR="003A5C88" w:rsidRPr="002F4E80">
        <w:rPr>
          <w:rFonts w:ascii="Times New Roman" w:hAnsi="Times New Roman" w:cs="Times New Roman"/>
        </w:rPr>
        <w:t>.</w:t>
      </w:r>
      <w:r w:rsidR="00D62099" w:rsidRPr="002F4E80">
        <w:rPr>
          <w:rFonts w:ascii="Times New Roman" w:hAnsi="Times New Roman" w:cs="Times New Roman"/>
        </w:rPr>
        <w:t>”</w:t>
      </w:r>
      <w:r w:rsidR="003A5C88" w:rsidRPr="0087437B">
        <w:rPr>
          <w:rStyle w:val="FootnoteReference"/>
          <w:rFonts w:ascii="Times New Roman" w:hAnsi="Times New Roman" w:cs="Times New Roman"/>
        </w:rPr>
        <w:footnoteReference w:id="26"/>
      </w:r>
      <w:r w:rsidR="00D62099" w:rsidRPr="0087437B">
        <w:rPr>
          <w:rFonts w:ascii="Times New Roman" w:hAnsi="Times New Roman" w:cs="Times New Roman"/>
        </w:rPr>
        <w:t xml:space="preserve"> “</w:t>
      </w:r>
      <w:proofErr w:type="spellStart"/>
      <w:r w:rsidR="00D62099" w:rsidRPr="0087437B">
        <w:rPr>
          <w:rFonts w:ascii="Times New Roman" w:hAnsi="Times New Roman" w:cs="Times New Roman"/>
        </w:rPr>
        <w:t>Photostatically</w:t>
      </w:r>
      <w:proofErr w:type="spellEnd"/>
      <w:r w:rsidR="00D62099" w:rsidRPr="0087437B">
        <w:rPr>
          <w:rFonts w:ascii="Times New Roman" w:hAnsi="Times New Roman" w:cs="Times New Roman"/>
        </w:rPr>
        <w:t xml:space="preserve"> reproduced,” and bearing a miscellany of “old printer’s devices,” including “the American Eagle, a pointing index finger, the bearded figure of an eighteenth-century music master, a liberty bell, a blacksmith, a horse, a pig, an Arcadian p</w:t>
      </w:r>
      <w:r w:rsidR="00DB1435" w:rsidRPr="002F4E80">
        <w:rPr>
          <w:rFonts w:ascii="Times New Roman" w:hAnsi="Times New Roman" w:cs="Times New Roman"/>
        </w:rPr>
        <w:t>iper,” as well as poor-quality</w:t>
      </w:r>
      <w:r w:rsidR="00D62099" w:rsidRPr="002F4E80">
        <w:rPr>
          <w:rFonts w:ascii="Times New Roman" w:hAnsi="Times New Roman" w:cs="Times New Roman"/>
        </w:rPr>
        <w:t xml:space="preserve"> </w:t>
      </w:r>
      <w:r w:rsidR="00DB1435" w:rsidRPr="002F4E80">
        <w:rPr>
          <w:rFonts w:ascii="Times New Roman" w:hAnsi="Times New Roman" w:cs="Times New Roman"/>
        </w:rPr>
        <w:t xml:space="preserve">image </w:t>
      </w:r>
      <w:r w:rsidR="00D62099" w:rsidRPr="002F4E80">
        <w:rPr>
          <w:rFonts w:ascii="Times New Roman" w:hAnsi="Times New Roman" w:cs="Times New Roman"/>
        </w:rPr>
        <w:t xml:space="preserve">reproductions of record sleeves, catalogues, and the </w:t>
      </w:r>
      <w:r w:rsidR="00D62099" w:rsidRPr="002F4E80">
        <w:rPr>
          <w:rFonts w:ascii="Times New Roman" w:hAnsi="Times New Roman" w:cs="Times New Roman"/>
          <w:i/>
          <w:iCs/>
        </w:rPr>
        <w:lastRenderedPageBreak/>
        <w:t>Anthology</w:t>
      </w:r>
      <w:r w:rsidR="00DB1435" w:rsidRPr="002F4E80">
        <w:rPr>
          <w:rFonts w:ascii="Times New Roman" w:hAnsi="Times New Roman" w:cs="Times New Roman"/>
        </w:rPr>
        <w:t>’s performers,</w:t>
      </w:r>
      <w:r w:rsidR="00D62099" w:rsidRPr="002F4E80">
        <w:rPr>
          <w:rFonts w:ascii="Times New Roman" w:hAnsi="Times New Roman" w:cs="Times New Roman"/>
        </w:rPr>
        <w:t xml:space="preserve"> Robert Cantwell considers Smith’s handbook to be “at once a catalogue, like the republished antique Sears-Roebuck catalogues, a discography, a manual, a scrapbook, a sort of stamp or coupon book, a sort of official document […] as well as a tabloid newspaper</w:t>
      </w:r>
      <w:r w:rsidR="003A5C88" w:rsidRPr="002F4E80">
        <w:rPr>
          <w:rFonts w:ascii="Times New Roman" w:hAnsi="Times New Roman" w:cs="Times New Roman"/>
        </w:rPr>
        <w:t>.</w:t>
      </w:r>
      <w:r w:rsidR="00D62099" w:rsidRPr="002F4E80">
        <w:rPr>
          <w:rFonts w:ascii="Times New Roman" w:hAnsi="Times New Roman" w:cs="Times New Roman"/>
        </w:rPr>
        <w:t>” Although this “bricolage of printed ephemera”—similar in spirit to the animated mo</w:t>
      </w:r>
      <w:r w:rsidR="009A4591" w:rsidRPr="002F4E80">
        <w:rPr>
          <w:rFonts w:ascii="Times New Roman" w:hAnsi="Times New Roman" w:cs="Times New Roman"/>
        </w:rPr>
        <w:t>ntage sequences that would shortly after</w:t>
      </w:r>
      <w:r w:rsidR="00D62099" w:rsidRPr="002F4E80">
        <w:rPr>
          <w:rFonts w:ascii="Times New Roman" w:hAnsi="Times New Roman" w:cs="Times New Roman"/>
        </w:rPr>
        <w:t xml:space="preserve"> comprise Smith’s film </w:t>
      </w:r>
      <w:r w:rsidR="00D62099" w:rsidRPr="002F4E80">
        <w:rPr>
          <w:rFonts w:ascii="Times New Roman" w:hAnsi="Times New Roman" w:cs="Times New Roman"/>
          <w:i/>
          <w:iCs/>
        </w:rPr>
        <w:t>Heaven and Earth Magic</w:t>
      </w:r>
      <w:r w:rsidR="00D62099" w:rsidRPr="002F4E80">
        <w:rPr>
          <w:rFonts w:ascii="Times New Roman" w:hAnsi="Times New Roman" w:cs="Times New Roman"/>
        </w:rPr>
        <w:t xml:space="preserve"> (c. 1957)—“calls up the socioeconomic milieu of the recordings” included in the </w:t>
      </w:r>
      <w:r w:rsidR="00D62099" w:rsidRPr="002F4E80">
        <w:rPr>
          <w:rFonts w:ascii="Times New Roman" w:hAnsi="Times New Roman" w:cs="Times New Roman"/>
          <w:i/>
          <w:iCs/>
        </w:rPr>
        <w:t>Anthology</w:t>
      </w:r>
      <w:r w:rsidR="00D62099" w:rsidRPr="002F4E80">
        <w:rPr>
          <w:rFonts w:ascii="Times New Roman" w:hAnsi="Times New Roman" w:cs="Times New Roman"/>
        </w:rPr>
        <w:t xml:space="preserve">, it also displays Smith’s </w:t>
      </w:r>
      <w:r w:rsidR="009A4591" w:rsidRPr="002F4E80">
        <w:rPr>
          <w:rFonts w:ascii="Times New Roman" w:hAnsi="Times New Roman" w:cs="Times New Roman"/>
        </w:rPr>
        <w:t xml:space="preserve">considerable </w:t>
      </w:r>
      <w:r w:rsidR="00D62099" w:rsidRPr="002F4E80">
        <w:rPr>
          <w:rFonts w:ascii="Times New Roman" w:hAnsi="Times New Roman" w:cs="Times New Roman"/>
        </w:rPr>
        <w:t>erudition</w:t>
      </w:r>
      <w:r w:rsidR="003A5C88" w:rsidRPr="002F4E80">
        <w:rPr>
          <w:rFonts w:ascii="Times New Roman" w:hAnsi="Times New Roman" w:cs="Times New Roman"/>
        </w:rPr>
        <w:t>.</w:t>
      </w:r>
      <w:r w:rsidR="003A5C88" w:rsidRPr="0087437B">
        <w:rPr>
          <w:rStyle w:val="FootnoteReference"/>
          <w:rFonts w:ascii="Times New Roman" w:hAnsi="Times New Roman" w:cs="Times New Roman"/>
        </w:rPr>
        <w:footnoteReference w:id="27"/>
      </w:r>
      <w:r w:rsidR="00D62099" w:rsidRPr="0087437B">
        <w:rPr>
          <w:rFonts w:ascii="Times New Roman" w:hAnsi="Times New Roman" w:cs="Times New Roman"/>
        </w:rPr>
        <w:t xml:space="preserve"> Indeed, the handbook reaffirms in no uncertain terms that Smith, as Asch suggests, “</w:t>
      </w:r>
      <w:proofErr w:type="gramStart"/>
      <w:r w:rsidR="00D62099" w:rsidRPr="0087437B">
        <w:rPr>
          <w:rFonts w:ascii="Times New Roman" w:hAnsi="Times New Roman" w:cs="Times New Roman"/>
        </w:rPr>
        <w:t>knew</w:t>
      </w:r>
      <w:proofErr w:type="gramEnd"/>
      <w:r w:rsidR="00D62099" w:rsidRPr="0087437B">
        <w:rPr>
          <w:rFonts w:ascii="Times New Roman" w:hAnsi="Times New Roman" w:cs="Times New Roman"/>
        </w:rPr>
        <w:t xml:space="preserve"> the material. He knew when it was recorded and he can name the people on the record. He understood the content of the records. He knew </w:t>
      </w:r>
      <w:r w:rsidR="00D62099" w:rsidRPr="002F4E80">
        <w:rPr>
          <w:rFonts w:ascii="Times New Roman" w:hAnsi="Times New Roman" w:cs="Times New Roman"/>
        </w:rPr>
        <w:t>their r</w:t>
      </w:r>
      <w:r w:rsidRPr="002F4E80">
        <w:rPr>
          <w:rFonts w:ascii="Times New Roman" w:hAnsi="Times New Roman" w:cs="Times New Roman"/>
        </w:rPr>
        <w:t>elationship to folk music, their</w:t>
      </w:r>
      <w:r w:rsidR="00D62099" w:rsidRPr="002F4E80">
        <w:rPr>
          <w:rFonts w:ascii="Times New Roman" w:hAnsi="Times New Roman" w:cs="Times New Roman"/>
        </w:rPr>
        <w:t xml:space="preserve"> relationship to English literature, and their r</w:t>
      </w:r>
      <w:r w:rsidR="001B34FC" w:rsidRPr="002F4E80">
        <w:rPr>
          <w:rFonts w:ascii="Times New Roman" w:hAnsi="Times New Roman" w:cs="Times New Roman"/>
        </w:rPr>
        <w:t>elationship to the world</w:t>
      </w:r>
      <w:r w:rsidR="003A5C88" w:rsidRPr="002F4E80">
        <w:rPr>
          <w:rFonts w:ascii="Times New Roman" w:hAnsi="Times New Roman" w:cs="Times New Roman"/>
        </w:rPr>
        <w:t>.</w:t>
      </w:r>
      <w:r w:rsidR="001B34FC" w:rsidRPr="002F4E80">
        <w:rPr>
          <w:rFonts w:ascii="Times New Roman" w:hAnsi="Times New Roman" w:cs="Times New Roman"/>
        </w:rPr>
        <w:t>”</w:t>
      </w:r>
      <w:r w:rsidR="003A5C88" w:rsidRPr="0087437B">
        <w:rPr>
          <w:rStyle w:val="FootnoteReference"/>
          <w:rFonts w:ascii="Times New Roman" w:hAnsi="Times New Roman" w:cs="Times New Roman"/>
        </w:rPr>
        <w:footnoteReference w:id="28"/>
      </w:r>
      <w:r w:rsidR="001B34FC" w:rsidRPr="0087437B">
        <w:rPr>
          <w:rFonts w:ascii="Times New Roman" w:hAnsi="Times New Roman" w:cs="Times New Roman"/>
        </w:rPr>
        <w:t xml:space="preserve"> </w:t>
      </w:r>
      <w:r w:rsidR="00D62099" w:rsidRPr="0087437B">
        <w:rPr>
          <w:rFonts w:ascii="Times New Roman" w:hAnsi="Times New Roman" w:cs="Times New Roman"/>
        </w:rPr>
        <w:t xml:space="preserve">The combination of Smith’s authoritative </w:t>
      </w:r>
      <w:r w:rsidRPr="0087437B">
        <w:rPr>
          <w:rFonts w:ascii="Times New Roman" w:hAnsi="Times New Roman" w:cs="Times New Roman"/>
        </w:rPr>
        <w:t>musical</w:t>
      </w:r>
      <w:r w:rsidR="00D62099" w:rsidRPr="0087437B">
        <w:rPr>
          <w:rFonts w:ascii="Times New Roman" w:hAnsi="Times New Roman" w:cs="Times New Roman"/>
        </w:rPr>
        <w:t xml:space="preserve"> knowledge, his </w:t>
      </w:r>
      <w:r w:rsidR="00542624" w:rsidRPr="002F4E80">
        <w:rPr>
          <w:rFonts w:ascii="Times New Roman" w:hAnsi="Times New Roman" w:cs="Times New Roman"/>
        </w:rPr>
        <w:t>singular</w:t>
      </w:r>
      <w:r w:rsidR="00D62099" w:rsidRPr="002F4E80">
        <w:rPr>
          <w:rFonts w:ascii="Times New Roman" w:hAnsi="Times New Roman" w:cs="Times New Roman"/>
        </w:rPr>
        <w:t xml:space="preserve"> aesthetic sensibilities, and his discerning selection and sequencing of rare and ob</w:t>
      </w:r>
      <w:r w:rsidR="009A4591" w:rsidRPr="002F4E80">
        <w:rPr>
          <w:rFonts w:ascii="Times New Roman" w:hAnsi="Times New Roman" w:cs="Times New Roman"/>
        </w:rPr>
        <w:t>scure recordings</w:t>
      </w:r>
      <w:r w:rsidR="00D62099" w:rsidRPr="002F4E80">
        <w:rPr>
          <w:rFonts w:ascii="Times New Roman" w:hAnsi="Times New Roman" w:cs="Times New Roman"/>
        </w:rPr>
        <w:t xml:space="preserve">, not only made the </w:t>
      </w:r>
      <w:r w:rsidR="00D62099" w:rsidRPr="002F4E80">
        <w:rPr>
          <w:rFonts w:ascii="Times New Roman" w:hAnsi="Times New Roman" w:cs="Times New Roman"/>
          <w:i/>
          <w:iCs/>
        </w:rPr>
        <w:t xml:space="preserve">Anthology </w:t>
      </w:r>
      <w:r w:rsidR="00D62099" w:rsidRPr="002F4E80">
        <w:rPr>
          <w:rFonts w:ascii="Times New Roman" w:hAnsi="Times New Roman" w:cs="Times New Roman"/>
        </w:rPr>
        <w:t>a much coveted resource by folk enthusiasts and record collectors, it also made it an enigma</w:t>
      </w:r>
      <w:r w:rsidR="009A4591" w:rsidRPr="002F4E80">
        <w:rPr>
          <w:rFonts w:ascii="Times New Roman" w:hAnsi="Times New Roman" w:cs="Times New Roman"/>
        </w:rPr>
        <w:t xml:space="preserve"> that continues to attract and </w:t>
      </w:r>
      <w:r w:rsidR="00202852" w:rsidRPr="002F4E80">
        <w:rPr>
          <w:rFonts w:ascii="Times New Roman" w:hAnsi="Times New Roman" w:cs="Times New Roman"/>
        </w:rPr>
        <w:t>provoke</w:t>
      </w:r>
      <w:r w:rsidR="009A4591" w:rsidRPr="002F4E80">
        <w:rPr>
          <w:rFonts w:ascii="Times New Roman" w:hAnsi="Times New Roman" w:cs="Times New Roman"/>
        </w:rPr>
        <w:t xml:space="preserve"> listeners</w:t>
      </w:r>
      <w:r w:rsidR="00D62099" w:rsidRPr="002F4E80">
        <w:rPr>
          <w:rFonts w:ascii="Times New Roman" w:hAnsi="Times New Roman" w:cs="Times New Roman"/>
        </w:rPr>
        <w:t xml:space="preserve">. </w:t>
      </w:r>
    </w:p>
    <w:p w14:paraId="0C38E276" w14:textId="77777777" w:rsidR="0049413B" w:rsidRPr="002F4E80" w:rsidRDefault="0049413B" w:rsidP="0049413B">
      <w:pPr>
        <w:pStyle w:val="BodyA"/>
        <w:jc w:val="left"/>
        <w:rPr>
          <w:rFonts w:ascii="Times New Roman" w:hAnsi="Times New Roman" w:cs="Times New Roman"/>
        </w:rPr>
      </w:pPr>
    </w:p>
    <w:p w14:paraId="00CB5DDA" w14:textId="34498B05" w:rsidR="00FA4EA4" w:rsidRPr="002F4E80" w:rsidRDefault="00B67F19" w:rsidP="0049413B">
      <w:pPr>
        <w:pStyle w:val="BodyA"/>
        <w:jc w:val="left"/>
        <w:rPr>
          <w:rFonts w:ascii="Times New Roman" w:hAnsi="Times New Roman" w:cs="Times New Roman"/>
        </w:rPr>
      </w:pPr>
      <w:r w:rsidRPr="002F4E80">
        <w:rPr>
          <w:rFonts w:ascii="Times New Roman" w:hAnsi="Times New Roman" w:cs="Times New Roman"/>
        </w:rPr>
        <w:t xml:space="preserve">The enigmatic nature of </w:t>
      </w:r>
      <w:r w:rsidR="0049413B" w:rsidRPr="002F4E80">
        <w:rPr>
          <w:rFonts w:ascii="Times New Roman" w:hAnsi="Times New Roman" w:cs="Times New Roman"/>
        </w:rPr>
        <w:t xml:space="preserve">Smith’s process and product </w:t>
      </w:r>
      <w:r w:rsidR="005030A9" w:rsidRPr="002F4E80">
        <w:rPr>
          <w:rFonts w:ascii="Times New Roman" w:hAnsi="Times New Roman" w:cs="Times New Roman"/>
        </w:rPr>
        <w:t xml:space="preserve">is </w:t>
      </w:r>
      <w:r w:rsidR="009C5FAD">
        <w:rPr>
          <w:rFonts w:ascii="Times New Roman" w:hAnsi="Times New Roman" w:cs="Times New Roman"/>
        </w:rPr>
        <w:t xml:space="preserve">further </w:t>
      </w:r>
      <w:r w:rsidR="00434AB6" w:rsidRPr="002F4E80">
        <w:rPr>
          <w:rFonts w:ascii="Times New Roman" w:hAnsi="Times New Roman" w:cs="Times New Roman"/>
        </w:rPr>
        <w:t>evident</w:t>
      </w:r>
      <w:r w:rsidRPr="002F4E80">
        <w:rPr>
          <w:rFonts w:ascii="Times New Roman" w:hAnsi="Times New Roman" w:cs="Times New Roman"/>
        </w:rPr>
        <w:t xml:space="preserve"> in some of the </w:t>
      </w:r>
      <w:r w:rsidR="005030A9" w:rsidRPr="002F4E80">
        <w:rPr>
          <w:rFonts w:ascii="Times New Roman" w:hAnsi="Times New Roman" w:cs="Times New Roman"/>
        </w:rPr>
        <w:t xml:space="preserve">most </w:t>
      </w:r>
      <w:r w:rsidRPr="002F4E80">
        <w:rPr>
          <w:rFonts w:ascii="Times New Roman" w:hAnsi="Times New Roman" w:cs="Times New Roman"/>
        </w:rPr>
        <w:t>basic questions</w:t>
      </w:r>
      <w:r w:rsidR="0049413B" w:rsidRPr="002F4E80">
        <w:rPr>
          <w:rFonts w:ascii="Times New Roman" w:hAnsi="Times New Roman" w:cs="Times New Roman"/>
        </w:rPr>
        <w:t xml:space="preserve"> it raises: how do we </w:t>
      </w:r>
      <w:r w:rsidR="00FA4EA4" w:rsidRPr="002F4E80">
        <w:rPr>
          <w:rFonts w:ascii="Times New Roman" w:hAnsi="Times New Roman" w:cs="Times New Roman"/>
        </w:rPr>
        <w:t xml:space="preserve">find an appropriate language </w:t>
      </w:r>
      <w:r w:rsidR="0049413B" w:rsidRPr="002F4E80">
        <w:rPr>
          <w:rFonts w:ascii="Times New Roman" w:hAnsi="Times New Roman" w:cs="Times New Roman"/>
        </w:rPr>
        <w:t>to</w:t>
      </w:r>
      <w:r w:rsidR="00FA4EA4" w:rsidRPr="002F4E80">
        <w:rPr>
          <w:rFonts w:ascii="Times New Roman" w:hAnsi="Times New Roman" w:cs="Times New Roman"/>
        </w:rPr>
        <w:t xml:space="preserve"> discus</w:t>
      </w:r>
      <w:r w:rsidR="0049413B" w:rsidRPr="002F4E80">
        <w:rPr>
          <w:rFonts w:ascii="Times New Roman" w:hAnsi="Times New Roman" w:cs="Times New Roman"/>
        </w:rPr>
        <w:t>s</w:t>
      </w:r>
      <w:r w:rsidR="004510E3" w:rsidRPr="002F4E80">
        <w:rPr>
          <w:rFonts w:ascii="Times New Roman" w:hAnsi="Times New Roman" w:cs="Times New Roman"/>
        </w:rPr>
        <w:t xml:space="preserve"> the </w:t>
      </w:r>
      <w:r w:rsidR="004510E3" w:rsidRPr="002F4E80">
        <w:rPr>
          <w:rFonts w:ascii="Times New Roman" w:hAnsi="Times New Roman" w:cs="Times New Roman"/>
          <w:i/>
        </w:rPr>
        <w:t>Anthology</w:t>
      </w:r>
      <w:r w:rsidR="0049413B" w:rsidRPr="002F4E80">
        <w:rPr>
          <w:rFonts w:ascii="Times New Roman" w:hAnsi="Times New Roman" w:cs="Times New Roman"/>
        </w:rPr>
        <w:t>?</w:t>
      </w:r>
      <w:r w:rsidR="009A4591" w:rsidRPr="002F4E80">
        <w:rPr>
          <w:rFonts w:ascii="Times New Roman" w:hAnsi="Times New Roman" w:cs="Times New Roman"/>
        </w:rPr>
        <w:t xml:space="preserve"> </w:t>
      </w:r>
      <w:r w:rsidR="0049413B" w:rsidRPr="002F4E80">
        <w:rPr>
          <w:rFonts w:ascii="Times New Roman" w:hAnsi="Times New Roman" w:cs="Times New Roman"/>
        </w:rPr>
        <w:t xml:space="preserve">How do </w:t>
      </w:r>
      <w:r w:rsidR="003A5C88" w:rsidRPr="002F4E80">
        <w:rPr>
          <w:rFonts w:ascii="Times New Roman" w:hAnsi="Times New Roman" w:cs="Times New Roman"/>
        </w:rPr>
        <w:t xml:space="preserve">we define </w:t>
      </w:r>
      <w:r w:rsidR="0049413B" w:rsidRPr="002F4E80">
        <w:rPr>
          <w:rFonts w:ascii="Times New Roman" w:hAnsi="Times New Roman" w:cs="Times New Roman"/>
        </w:rPr>
        <w:t>the</w:t>
      </w:r>
      <w:r w:rsidR="00FA4EA4" w:rsidRPr="002F4E80">
        <w:rPr>
          <w:rFonts w:ascii="Times New Roman" w:hAnsi="Times New Roman" w:cs="Times New Roman"/>
        </w:rPr>
        <w:t xml:space="preserve"> appropriate </w:t>
      </w:r>
      <w:r w:rsidR="00434AB6" w:rsidRPr="002F4E80">
        <w:rPr>
          <w:rFonts w:ascii="Times New Roman" w:hAnsi="Times New Roman" w:cs="Times New Roman"/>
        </w:rPr>
        <w:t>context</w:t>
      </w:r>
      <w:r w:rsidR="0049413B" w:rsidRPr="002F4E80">
        <w:rPr>
          <w:rFonts w:ascii="Times New Roman" w:hAnsi="Times New Roman" w:cs="Times New Roman"/>
        </w:rPr>
        <w:t xml:space="preserve"> for f</w:t>
      </w:r>
      <w:r w:rsidR="00FA4EA4" w:rsidRPr="002F4E80">
        <w:rPr>
          <w:rFonts w:ascii="Times New Roman" w:hAnsi="Times New Roman" w:cs="Times New Roman"/>
        </w:rPr>
        <w:t>r</w:t>
      </w:r>
      <w:r w:rsidR="0049413B" w:rsidRPr="002F4E80">
        <w:rPr>
          <w:rFonts w:ascii="Times New Roman" w:hAnsi="Times New Roman" w:cs="Times New Roman"/>
        </w:rPr>
        <w:t>aming those discussions? At a foundational level,</w:t>
      </w:r>
      <w:r w:rsidR="009A4591" w:rsidRPr="002F4E80">
        <w:rPr>
          <w:rFonts w:ascii="Times New Roman" w:hAnsi="Times New Roman" w:cs="Times New Roman"/>
        </w:rPr>
        <w:t xml:space="preserve"> </w:t>
      </w:r>
      <w:r w:rsidR="0090375C">
        <w:rPr>
          <w:rFonts w:ascii="Times New Roman" w:hAnsi="Times New Roman" w:cs="Times New Roman"/>
        </w:rPr>
        <w:t xml:space="preserve">is </w:t>
      </w:r>
      <w:r w:rsidR="00FA4EA4" w:rsidRPr="002F4E80">
        <w:rPr>
          <w:rFonts w:ascii="Times New Roman" w:hAnsi="Times New Roman" w:cs="Times New Roman"/>
        </w:rPr>
        <w:t xml:space="preserve">the </w:t>
      </w:r>
      <w:r w:rsidR="00FA4EA4" w:rsidRPr="002F4E80">
        <w:rPr>
          <w:rFonts w:ascii="Times New Roman" w:hAnsi="Times New Roman" w:cs="Times New Roman"/>
          <w:i/>
        </w:rPr>
        <w:t>Anthology</w:t>
      </w:r>
      <w:r w:rsidR="00FA4EA4" w:rsidRPr="002F4E80">
        <w:rPr>
          <w:rFonts w:ascii="Times New Roman" w:hAnsi="Times New Roman" w:cs="Times New Roman"/>
        </w:rPr>
        <w:t xml:space="preserve"> is simply </w:t>
      </w:r>
      <w:r w:rsidRPr="002F4E80">
        <w:rPr>
          <w:rFonts w:ascii="Times New Roman" w:hAnsi="Times New Roman" w:cs="Times New Roman"/>
        </w:rPr>
        <w:t>a document of recorded music</w:t>
      </w:r>
      <w:r w:rsidR="00434AB6" w:rsidRPr="002F4E80">
        <w:rPr>
          <w:rFonts w:ascii="Times New Roman" w:hAnsi="Times New Roman" w:cs="Times New Roman"/>
        </w:rPr>
        <w:t>, o</w:t>
      </w:r>
      <w:r w:rsidRPr="002F4E80">
        <w:rPr>
          <w:rFonts w:ascii="Times New Roman" w:hAnsi="Times New Roman" w:cs="Times New Roman"/>
        </w:rPr>
        <w:t>r</w:t>
      </w:r>
      <w:r w:rsidR="00FA4EA4" w:rsidRPr="002F4E80">
        <w:rPr>
          <w:rFonts w:ascii="Times New Roman" w:hAnsi="Times New Roman" w:cs="Times New Roman"/>
        </w:rPr>
        <w:t xml:space="preserve"> might</w:t>
      </w:r>
      <w:r w:rsidR="0090375C">
        <w:rPr>
          <w:rFonts w:ascii="Times New Roman" w:hAnsi="Times New Roman" w:cs="Times New Roman"/>
        </w:rPr>
        <w:t xml:space="preserve"> it</w:t>
      </w:r>
      <w:r w:rsidR="00FA4EA4" w:rsidRPr="002F4E80">
        <w:rPr>
          <w:rFonts w:ascii="Times New Roman" w:hAnsi="Times New Roman" w:cs="Times New Roman"/>
        </w:rPr>
        <w:t xml:space="preserve"> be more accurately conceived</w:t>
      </w:r>
      <w:r w:rsidR="0049413B" w:rsidRPr="002F4E80">
        <w:rPr>
          <w:rFonts w:ascii="Times New Roman" w:hAnsi="Times New Roman" w:cs="Times New Roman"/>
        </w:rPr>
        <w:t xml:space="preserve"> as</w:t>
      </w:r>
      <w:r w:rsidRPr="002F4E80">
        <w:rPr>
          <w:rFonts w:ascii="Times New Roman" w:hAnsi="Times New Roman" w:cs="Times New Roman"/>
        </w:rPr>
        <w:t xml:space="preserve"> an </w:t>
      </w:r>
      <w:r w:rsidR="00434AB6" w:rsidRPr="002F4E80">
        <w:rPr>
          <w:rFonts w:ascii="Times New Roman" w:hAnsi="Times New Roman" w:cs="Times New Roman"/>
        </w:rPr>
        <w:t>“</w:t>
      </w:r>
      <w:r w:rsidRPr="002F4E80">
        <w:rPr>
          <w:rFonts w:ascii="Times New Roman" w:hAnsi="Times New Roman" w:cs="Times New Roman"/>
        </w:rPr>
        <w:t>art</w:t>
      </w:r>
      <w:r w:rsidR="00434AB6" w:rsidRPr="002F4E80">
        <w:rPr>
          <w:rFonts w:ascii="Times New Roman" w:hAnsi="Times New Roman" w:cs="Times New Roman"/>
        </w:rPr>
        <w:t>”</w:t>
      </w:r>
      <w:r w:rsidRPr="002F4E80">
        <w:rPr>
          <w:rFonts w:ascii="Times New Roman" w:hAnsi="Times New Roman" w:cs="Times New Roman"/>
        </w:rPr>
        <w:t xml:space="preserve"> object</w:t>
      </w:r>
      <w:r w:rsidR="004510E3" w:rsidRPr="002F4E80">
        <w:rPr>
          <w:rFonts w:ascii="Times New Roman" w:hAnsi="Times New Roman" w:cs="Times New Roman"/>
        </w:rPr>
        <w:t xml:space="preserve">? </w:t>
      </w:r>
      <w:r w:rsidR="00434AB6" w:rsidRPr="002F4E80">
        <w:rPr>
          <w:rFonts w:ascii="Times New Roman" w:hAnsi="Times New Roman" w:cs="Times New Roman"/>
        </w:rPr>
        <w:t xml:space="preserve">If we </w:t>
      </w:r>
      <w:r w:rsidR="00FA4EA4" w:rsidRPr="002F4E80">
        <w:rPr>
          <w:rFonts w:ascii="Times New Roman" w:hAnsi="Times New Roman" w:cs="Times New Roman"/>
        </w:rPr>
        <w:t>lean toward</w:t>
      </w:r>
      <w:r w:rsidR="00434AB6" w:rsidRPr="002F4E80">
        <w:rPr>
          <w:rFonts w:ascii="Times New Roman" w:hAnsi="Times New Roman" w:cs="Times New Roman"/>
        </w:rPr>
        <w:t xml:space="preserve"> the former</w:t>
      </w:r>
      <w:r w:rsidR="00FA4EA4" w:rsidRPr="002F4E80">
        <w:rPr>
          <w:rFonts w:ascii="Times New Roman" w:hAnsi="Times New Roman" w:cs="Times New Roman"/>
        </w:rPr>
        <w:t xml:space="preserve"> option</w:t>
      </w:r>
      <w:r w:rsidR="00434AB6" w:rsidRPr="002F4E80">
        <w:rPr>
          <w:rFonts w:ascii="Times New Roman" w:hAnsi="Times New Roman" w:cs="Times New Roman"/>
        </w:rPr>
        <w:t xml:space="preserve">, then </w:t>
      </w:r>
      <w:r w:rsidR="00FA4EA4" w:rsidRPr="002F4E80">
        <w:rPr>
          <w:rFonts w:ascii="Times New Roman" w:hAnsi="Times New Roman" w:cs="Times New Roman"/>
        </w:rPr>
        <w:t xml:space="preserve">we still need to establish whether </w:t>
      </w:r>
      <w:r w:rsidR="00434AB6" w:rsidRPr="002F4E80">
        <w:rPr>
          <w:rFonts w:ascii="Times New Roman" w:hAnsi="Times New Roman" w:cs="Times New Roman"/>
        </w:rPr>
        <w:t>its significance lie</w:t>
      </w:r>
      <w:r w:rsidR="00FA4EA4" w:rsidRPr="002F4E80">
        <w:rPr>
          <w:rFonts w:ascii="Times New Roman" w:hAnsi="Times New Roman" w:cs="Times New Roman"/>
        </w:rPr>
        <w:t>s</w:t>
      </w:r>
      <w:r w:rsidR="00434AB6" w:rsidRPr="002F4E80">
        <w:rPr>
          <w:rFonts w:ascii="Times New Roman" w:hAnsi="Times New Roman" w:cs="Times New Roman"/>
        </w:rPr>
        <w:t xml:space="preserve"> exclusively </w:t>
      </w:r>
      <w:r w:rsidRPr="002F4E80">
        <w:rPr>
          <w:rFonts w:ascii="Times New Roman" w:hAnsi="Times New Roman" w:cs="Times New Roman"/>
        </w:rPr>
        <w:t>w</w:t>
      </w:r>
      <w:r w:rsidR="004510E3" w:rsidRPr="002F4E80">
        <w:rPr>
          <w:rFonts w:ascii="Times New Roman" w:hAnsi="Times New Roman" w:cs="Times New Roman"/>
        </w:rPr>
        <w:t xml:space="preserve">ithin a longstanding tradition of </w:t>
      </w:r>
      <w:r w:rsidR="004510E3" w:rsidRPr="002F4E80">
        <w:rPr>
          <w:rFonts w:ascii="Times New Roman" w:hAnsi="Times New Roman" w:cs="Times New Roman"/>
        </w:rPr>
        <w:lastRenderedPageBreak/>
        <w:t xml:space="preserve">American folk </w:t>
      </w:r>
      <w:r w:rsidR="00434AB6" w:rsidRPr="002F4E80">
        <w:rPr>
          <w:rFonts w:ascii="Times New Roman" w:hAnsi="Times New Roman" w:cs="Times New Roman"/>
        </w:rPr>
        <w:t xml:space="preserve">and vernacular </w:t>
      </w:r>
      <w:r w:rsidR="004510E3" w:rsidRPr="002F4E80">
        <w:rPr>
          <w:rFonts w:ascii="Times New Roman" w:hAnsi="Times New Roman" w:cs="Times New Roman"/>
        </w:rPr>
        <w:t>mu</w:t>
      </w:r>
      <w:r w:rsidR="009A4591" w:rsidRPr="002F4E80">
        <w:rPr>
          <w:rFonts w:ascii="Times New Roman" w:hAnsi="Times New Roman" w:cs="Times New Roman"/>
        </w:rPr>
        <w:t>sic, o</w:t>
      </w:r>
      <w:r w:rsidR="0033614F" w:rsidRPr="002F4E80">
        <w:rPr>
          <w:rFonts w:ascii="Times New Roman" w:hAnsi="Times New Roman" w:cs="Times New Roman"/>
        </w:rPr>
        <w:t xml:space="preserve">r </w:t>
      </w:r>
      <w:r w:rsidR="00FA4EA4" w:rsidRPr="002F4E80">
        <w:rPr>
          <w:rFonts w:ascii="Times New Roman" w:hAnsi="Times New Roman" w:cs="Times New Roman"/>
        </w:rPr>
        <w:t xml:space="preserve">whether it </w:t>
      </w:r>
      <w:r w:rsidR="00434AB6" w:rsidRPr="002F4E80">
        <w:rPr>
          <w:rFonts w:ascii="Times New Roman" w:hAnsi="Times New Roman" w:cs="Times New Roman"/>
        </w:rPr>
        <w:t>belong</w:t>
      </w:r>
      <w:r w:rsidR="00FA4EA4" w:rsidRPr="002F4E80">
        <w:rPr>
          <w:rFonts w:ascii="Times New Roman" w:hAnsi="Times New Roman" w:cs="Times New Roman"/>
        </w:rPr>
        <w:t>s</w:t>
      </w:r>
      <w:r w:rsidR="00434AB6" w:rsidRPr="002F4E80">
        <w:rPr>
          <w:rFonts w:ascii="Times New Roman" w:hAnsi="Times New Roman" w:cs="Times New Roman"/>
        </w:rPr>
        <w:t xml:space="preserve"> to</w:t>
      </w:r>
      <w:r w:rsidR="0033614F" w:rsidRPr="002F4E80">
        <w:rPr>
          <w:rFonts w:ascii="Times New Roman" w:hAnsi="Times New Roman" w:cs="Times New Roman"/>
        </w:rPr>
        <w:t xml:space="preserve"> </w:t>
      </w:r>
      <w:r w:rsidR="00434AB6" w:rsidRPr="002F4E80">
        <w:rPr>
          <w:rFonts w:ascii="Times New Roman" w:hAnsi="Times New Roman" w:cs="Times New Roman"/>
        </w:rPr>
        <w:t>a</w:t>
      </w:r>
      <w:r w:rsidR="0033614F" w:rsidRPr="002F4E80">
        <w:rPr>
          <w:rFonts w:ascii="Times New Roman" w:hAnsi="Times New Roman" w:cs="Times New Roman"/>
        </w:rPr>
        <w:t xml:space="preserve"> broader</w:t>
      </w:r>
      <w:r w:rsidRPr="002F4E80">
        <w:rPr>
          <w:rFonts w:ascii="Times New Roman" w:hAnsi="Times New Roman" w:cs="Times New Roman"/>
        </w:rPr>
        <w:t xml:space="preserve"> </w:t>
      </w:r>
      <w:r w:rsidR="00434AB6" w:rsidRPr="002F4E80">
        <w:rPr>
          <w:rFonts w:ascii="Times New Roman" w:hAnsi="Times New Roman" w:cs="Times New Roman"/>
        </w:rPr>
        <w:t xml:space="preserve">lineage </w:t>
      </w:r>
      <w:r w:rsidRPr="002F4E80">
        <w:rPr>
          <w:rFonts w:ascii="Times New Roman" w:hAnsi="Times New Roman" w:cs="Times New Roman"/>
        </w:rPr>
        <w:t xml:space="preserve">of popular </w:t>
      </w:r>
      <w:r w:rsidR="0033614F" w:rsidRPr="002F4E80">
        <w:rPr>
          <w:rFonts w:ascii="Times New Roman" w:hAnsi="Times New Roman" w:cs="Times New Roman"/>
        </w:rPr>
        <w:t xml:space="preserve">twentieth-century </w:t>
      </w:r>
      <w:r w:rsidRPr="002F4E80">
        <w:rPr>
          <w:rFonts w:ascii="Times New Roman" w:hAnsi="Times New Roman" w:cs="Times New Roman"/>
        </w:rPr>
        <w:t>American mu</w:t>
      </w:r>
      <w:r w:rsidR="00FA4EA4" w:rsidRPr="002F4E80">
        <w:rPr>
          <w:rFonts w:ascii="Times New Roman" w:hAnsi="Times New Roman" w:cs="Times New Roman"/>
        </w:rPr>
        <w:t>sic.</w:t>
      </w:r>
      <w:r w:rsidR="005030A9" w:rsidRPr="002F4E80">
        <w:rPr>
          <w:rFonts w:ascii="Times New Roman" w:hAnsi="Times New Roman" w:cs="Times New Roman"/>
        </w:rPr>
        <w:t xml:space="preserve"> </w:t>
      </w:r>
      <w:r w:rsidR="00434AB6" w:rsidRPr="002F4E80">
        <w:rPr>
          <w:rFonts w:ascii="Times New Roman" w:hAnsi="Times New Roman" w:cs="Times New Roman"/>
        </w:rPr>
        <w:t>If</w:t>
      </w:r>
      <w:r w:rsidR="00FA4EA4" w:rsidRPr="002F4E80">
        <w:rPr>
          <w:rFonts w:ascii="Times New Roman" w:hAnsi="Times New Roman" w:cs="Times New Roman"/>
        </w:rPr>
        <w:t>, however,</w:t>
      </w:r>
      <w:r w:rsidR="00434AB6" w:rsidRPr="002F4E80">
        <w:rPr>
          <w:rFonts w:ascii="Times New Roman" w:hAnsi="Times New Roman" w:cs="Times New Roman"/>
        </w:rPr>
        <w:t xml:space="preserve"> we opt for the latter</w:t>
      </w:r>
      <w:r w:rsidR="00FA4EA4" w:rsidRPr="002F4E80">
        <w:rPr>
          <w:rFonts w:ascii="Times New Roman" w:hAnsi="Times New Roman" w:cs="Times New Roman"/>
        </w:rPr>
        <w:t xml:space="preserve"> option and </w:t>
      </w:r>
      <w:r w:rsidR="0049413B" w:rsidRPr="002F4E80">
        <w:rPr>
          <w:rFonts w:ascii="Times New Roman" w:hAnsi="Times New Roman" w:cs="Times New Roman"/>
        </w:rPr>
        <w:t>think of</w:t>
      </w:r>
      <w:r w:rsidR="00FA4EA4" w:rsidRPr="002F4E80">
        <w:rPr>
          <w:rFonts w:ascii="Times New Roman" w:hAnsi="Times New Roman" w:cs="Times New Roman"/>
        </w:rPr>
        <w:t xml:space="preserve"> the </w:t>
      </w:r>
      <w:r w:rsidR="00FA4EA4" w:rsidRPr="002F4E80">
        <w:rPr>
          <w:rFonts w:ascii="Times New Roman" w:hAnsi="Times New Roman" w:cs="Times New Roman"/>
          <w:i/>
        </w:rPr>
        <w:t>Anthology</w:t>
      </w:r>
      <w:r w:rsidR="00FA4EA4" w:rsidRPr="002F4E80">
        <w:rPr>
          <w:rFonts w:ascii="Times New Roman" w:hAnsi="Times New Roman" w:cs="Times New Roman"/>
        </w:rPr>
        <w:t xml:space="preserve"> as ostensibly an art object, </w:t>
      </w:r>
      <w:r w:rsidR="00434AB6" w:rsidRPr="002F4E80">
        <w:rPr>
          <w:rFonts w:ascii="Times New Roman" w:hAnsi="Times New Roman" w:cs="Times New Roman"/>
        </w:rPr>
        <w:t xml:space="preserve">then </w:t>
      </w:r>
      <w:r w:rsidR="0033614F" w:rsidRPr="002F4E80">
        <w:rPr>
          <w:rFonts w:ascii="Times New Roman" w:hAnsi="Times New Roman" w:cs="Times New Roman"/>
        </w:rPr>
        <w:t xml:space="preserve">we </w:t>
      </w:r>
      <w:r w:rsidR="00FA4EA4" w:rsidRPr="002F4E80">
        <w:rPr>
          <w:rFonts w:ascii="Times New Roman" w:hAnsi="Times New Roman" w:cs="Times New Roman"/>
        </w:rPr>
        <w:t>still need to</w:t>
      </w:r>
      <w:r w:rsidR="0033614F" w:rsidRPr="002F4E80">
        <w:rPr>
          <w:rFonts w:ascii="Times New Roman" w:hAnsi="Times New Roman" w:cs="Times New Roman"/>
        </w:rPr>
        <w:t xml:space="preserve"> consider </w:t>
      </w:r>
      <w:r w:rsidR="00A74601" w:rsidRPr="002F4E80">
        <w:rPr>
          <w:rFonts w:ascii="Times New Roman" w:hAnsi="Times New Roman" w:cs="Times New Roman"/>
        </w:rPr>
        <w:t>the</w:t>
      </w:r>
      <w:r w:rsidR="00FA4EA4" w:rsidRPr="002F4E80">
        <w:rPr>
          <w:rFonts w:ascii="Times New Roman" w:hAnsi="Times New Roman" w:cs="Times New Roman"/>
        </w:rPr>
        <w:t xml:space="preserve"> place that Smith’s record assumes </w:t>
      </w:r>
      <w:r w:rsidR="00434AB6" w:rsidRPr="002F4E80">
        <w:rPr>
          <w:rFonts w:ascii="Times New Roman" w:hAnsi="Times New Roman" w:cs="Times New Roman"/>
        </w:rPr>
        <w:t xml:space="preserve">within </w:t>
      </w:r>
      <w:r w:rsidR="00FA4EA4" w:rsidRPr="002F4E80">
        <w:rPr>
          <w:rFonts w:ascii="Times New Roman" w:hAnsi="Times New Roman" w:cs="Times New Roman"/>
        </w:rPr>
        <w:t>the</w:t>
      </w:r>
      <w:r w:rsidR="00434AB6" w:rsidRPr="002F4E80">
        <w:rPr>
          <w:rFonts w:ascii="Times New Roman" w:hAnsi="Times New Roman" w:cs="Times New Roman"/>
        </w:rPr>
        <w:t xml:space="preserve"> </w:t>
      </w:r>
      <w:r w:rsidR="00FA4EA4" w:rsidRPr="002F4E80">
        <w:rPr>
          <w:rFonts w:ascii="Times New Roman" w:hAnsi="Times New Roman" w:cs="Times New Roman"/>
        </w:rPr>
        <w:t xml:space="preserve">richly </w:t>
      </w:r>
      <w:r w:rsidRPr="002F4E80">
        <w:rPr>
          <w:rFonts w:ascii="Times New Roman" w:hAnsi="Times New Roman" w:cs="Times New Roman"/>
        </w:rPr>
        <w:t>multidisciplinary milieu of twentieth-century modernist ava</w:t>
      </w:r>
      <w:r w:rsidR="0033614F" w:rsidRPr="002F4E80">
        <w:rPr>
          <w:rFonts w:ascii="Times New Roman" w:hAnsi="Times New Roman" w:cs="Times New Roman"/>
        </w:rPr>
        <w:t>nt-garde art.</w:t>
      </w:r>
    </w:p>
    <w:p w14:paraId="6AEF8A50" w14:textId="77777777" w:rsidR="0049413B" w:rsidRPr="002F4E80" w:rsidRDefault="0049413B" w:rsidP="0049413B">
      <w:pPr>
        <w:pStyle w:val="BodyA"/>
        <w:jc w:val="left"/>
        <w:rPr>
          <w:rFonts w:ascii="Times New Roman" w:hAnsi="Times New Roman" w:cs="Times New Roman"/>
        </w:rPr>
      </w:pPr>
    </w:p>
    <w:p w14:paraId="392C2C75" w14:textId="0246756A" w:rsidR="00542624" w:rsidRPr="002F4E80" w:rsidRDefault="0049413B" w:rsidP="0049413B">
      <w:pPr>
        <w:pStyle w:val="BodyA"/>
        <w:jc w:val="left"/>
        <w:rPr>
          <w:rFonts w:ascii="Times New Roman" w:hAnsi="Times New Roman" w:cs="Times New Roman"/>
        </w:rPr>
      </w:pPr>
      <w:r w:rsidRPr="002F4E80">
        <w:rPr>
          <w:rFonts w:ascii="Times New Roman" w:hAnsi="Times New Roman" w:cs="Times New Roman"/>
        </w:rPr>
        <w:t xml:space="preserve">Beyond – but clearly connected to – such elusive definitions sits the question of </w:t>
      </w:r>
      <w:r w:rsidR="009A4591" w:rsidRPr="002F4E80">
        <w:rPr>
          <w:rFonts w:ascii="Times New Roman" w:hAnsi="Times New Roman" w:cs="Times New Roman"/>
        </w:rPr>
        <w:t xml:space="preserve">why the </w:t>
      </w:r>
      <w:r w:rsidR="009A4591" w:rsidRPr="002F4E80">
        <w:rPr>
          <w:rFonts w:ascii="Times New Roman" w:hAnsi="Times New Roman" w:cs="Times New Roman"/>
          <w:i/>
        </w:rPr>
        <w:t>Anthology of American Folk Music</w:t>
      </w:r>
      <w:r w:rsidR="009A4591" w:rsidRPr="002F4E80">
        <w:rPr>
          <w:rFonts w:ascii="Times New Roman" w:hAnsi="Times New Roman" w:cs="Times New Roman"/>
        </w:rPr>
        <w:t xml:space="preserve"> has eclipsed </w:t>
      </w:r>
      <w:r w:rsidR="00AD49E3" w:rsidRPr="002F4E80">
        <w:rPr>
          <w:rFonts w:ascii="Times New Roman" w:hAnsi="Times New Roman" w:cs="Times New Roman"/>
        </w:rPr>
        <w:t>other ostensibly similar collections of vernacular songs</w:t>
      </w:r>
      <w:r w:rsidR="00400808" w:rsidRPr="002F4E80">
        <w:rPr>
          <w:rFonts w:ascii="Times New Roman" w:hAnsi="Times New Roman" w:cs="Times New Roman"/>
        </w:rPr>
        <w:t>. Part of its dominance</w:t>
      </w:r>
      <w:r w:rsidRPr="002F4E80">
        <w:rPr>
          <w:rFonts w:ascii="Times New Roman" w:hAnsi="Times New Roman" w:cs="Times New Roman"/>
        </w:rPr>
        <w:t xml:space="preserve"> must</w:t>
      </w:r>
      <w:r w:rsidR="00AD49E3" w:rsidRPr="002F4E80">
        <w:rPr>
          <w:rFonts w:ascii="Times New Roman" w:hAnsi="Times New Roman" w:cs="Times New Roman"/>
        </w:rPr>
        <w:t xml:space="preserve"> undoubtedly </w:t>
      </w:r>
      <w:r w:rsidRPr="002F4E80">
        <w:rPr>
          <w:rFonts w:ascii="Times New Roman" w:hAnsi="Times New Roman" w:cs="Times New Roman"/>
        </w:rPr>
        <w:t>be rooted in the mystique of Smith himself</w:t>
      </w:r>
      <w:r w:rsidR="00400808" w:rsidRPr="002F4E80">
        <w:rPr>
          <w:rFonts w:ascii="Times New Roman" w:hAnsi="Times New Roman" w:cs="Times New Roman"/>
        </w:rPr>
        <w:t>,</w:t>
      </w:r>
      <w:r w:rsidRPr="002F4E80">
        <w:rPr>
          <w:rFonts w:ascii="Times New Roman" w:hAnsi="Times New Roman" w:cs="Times New Roman"/>
        </w:rPr>
        <w:t xml:space="preserve"> as a figure</w:t>
      </w:r>
      <w:r w:rsidR="009A4591" w:rsidRPr="002F4E80">
        <w:rPr>
          <w:rFonts w:ascii="Times New Roman" w:hAnsi="Times New Roman" w:cs="Times New Roman"/>
        </w:rPr>
        <w:t xml:space="preserve"> </w:t>
      </w:r>
      <w:r w:rsidR="00D62099" w:rsidRPr="002F4E80">
        <w:rPr>
          <w:rFonts w:ascii="Times New Roman" w:hAnsi="Times New Roman" w:cs="Times New Roman"/>
        </w:rPr>
        <w:t>who has accrued mythical status due to his unconventional lifestyle, irascible personali</w:t>
      </w:r>
      <w:r w:rsidR="009A4591" w:rsidRPr="002F4E80">
        <w:rPr>
          <w:rFonts w:ascii="Times New Roman" w:hAnsi="Times New Roman" w:cs="Times New Roman"/>
        </w:rPr>
        <w:t>ty, self-</w:t>
      </w:r>
      <w:r w:rsidR="00400808" w:rsidRPr="002F4E80">
        <w:rPr>
          <w:rFonts w:ascii="Times New Roman" w:hAnsi="Times New Roman" w:cs="Times New Roman"/>
        </w:rPr>
        <w:t>aggrandizement</w:t>
      </w:r>
      <w:r w:rsidR="009A4591" w:rsidRPr="002F4E80">
        <w:rPr>
          <w:rFonts w:ascii="Times New Roman" w:hAnsi="Times New Roman" w:cs="Times New Roman"/>
        </w:rPr>
        <w:t xml:space="preserve">, and </w:t>
      </w:r>
      <w:r w:rsidR="00D62099" w:rsidRPr="002F4E80">
        <w:rPr>
          <w:rFonts w:ascii="Times New Roman" w:hAnsi="Times New Roman" w:cs="Times New Roman"/>
        </w:rPr>
        <w:t xml:space="preserve">polymathic appetite. Harvey </w:t>
      </w:r>
      <w:proofErr w:type="spellStart"/>
      <w:r w:rsidR="00D62099" w:rsidRPr="002F4E80">
        <w:rPr>
          <w:rFonts w:ascii="Times New Roman" w:hAnsi="Times New Roman" w:cs="Times New Roman"/>
        </w:rPr>
        <w:t>Bialey</w:t>
      </w:r>
      <w:proofErr w:type="spellEnd"/>
      <w:r w:rsidR="00D62099" w:rsidRPr="002F4E80">
        <w:rPr>
          <w:rFonts w:ascii="Times New Roman" w:hAnsi="Times New Roman" w:cs="Times New Roman"/>
        </w:rPr>
        <w:t>, for exam</w:t>
      </w:r>
      <w:r w:rsidR="00400808" w:rsidRPr="002F4E80">
        <w:rPr>
          <w:rFonts w:ascii="Times New Roman" w:hAnsi="Times New Roman" w:cs="Times New Roman"/>
        </w:rPr>
        <w:t>ple, has gone as far as to describe</w:t>
      </w:r>
      <w:r w:rsidR="00D62099" w:rsidRPr="002F4E80">
        <w:rPr>
          <w:rFonts w:ascii="Times New Roman" w:hAnsi="Times New Roman" w:cs="Times New Roman"/>
        </w:rPr>
        <w:t xml:space="preserve"> Smith as “a ge</w:t>
      </w:r>
      <w:r w:rsidR="009171A6" w:rsidRPr="002F4E80">
        <w:rPr>
          <w:rFonts w:ascii="Times New Roman" w:hAnsi="Times New Roman" w:cs="Times New Roman"/>
        </w:rPr>
        <w:t>nius on the order of Da Vinci</w:t>
      </w:r>
      <w:r w:rsidR="0090375C">
        <w:rPr>
          <w:rFonts w:ascii="Times New Roman" w:hAnsi="Times New Roman" w:cs="Times New Roman"/>
        </w:rPr>
        <w:t>.</w:t>
      </w:r>
      <w:r w:rsidR="009171A6" w:rsidRPr="002F4E80">
        <w:rPr>
          <w:rFonts w:ascii="Times New Roman" w:hAnsi="Times New Roman" w:cs="Times New Roman"/>
        </w:rPr>
        <w:t>”</w:t>
      </w:r>
      <w:r w:rsidR="003A5C88" w:rsidRPr="0087437B">
        <w:rPr>
          <w:rStyle w:val="FootnoteReference"/>
          <w:rFonts w:ascii="Times New Roman" w:hAnsi="Times New Roman" w:cs="Times New Roman"/>
        </w:rPr>
        <w:footnoteReference w:id="29"/>
      </w:r>
      <w:r w:rsidR="00D62099" w:rsidRPr="0087437B">
        <w:rPr>
          <w:rFonts w:ascii="Times New Roman" w:hAnsi="Times New Roman" w:cs="Times New Roman"/>
        </w:rPr>
        <w:t xml:space="preserve"> Putting the c</w:t>
      </w:r>
      <w:r w:rsidR="00BE7627" w:rsidRPr="002F4E80">
        <w:rPr>
          <w:rFonts w:ascii="Times New Roman" w:hAnsi="Times New Roman" w:cs="Times New Roman"/>
        </w:rPr>
        <w:t>redibility</w:t>
      </w:r>
      <w:r w:rsidR="00D62099" w:rsidRPr="002F4E80">
        <w:rPr>
          <w:rFonts w:ascii="Times New Roman" w:hAnsi="Times New Roman" w:cs="Times New Roman"/>
        </w:rPr>
        <w:t xml:space="preserve"> of </w:t>
      </w:r>
      <w:r w:rsidR="00B764B0" w:rsidRPr="002F4E80">
        <w:rPr>
          <w:rFonts w:ascii="Times New Roman" w:hAnsi="Times New Roman" w:cs="Times New Roman"/>
        </w:rPr>
        <w:t>Bialy’s</w:t>
      </w:r>
      <w:r w:rsidR="00D62099" w:rsidRPr="002F4E80">
        <w:rPr>
          <w:rFonts w:ascii="Times New Roman" w:hAnsi="Times New Roman" w:cs="Times New Roman"/>
        </w:rPr>
        <w:t xml:space="preserve"> claim to one side, it is, nevertheless, still possible to see Smith as </w:t>
      </w:r>
      <w:r w:rsidR="009171A6" w:rsidRPr="002F4E80">
        <w:rPr>
          <w:rFonts w:ascii="Times New Roman" w:hAnsi="Times New Roman" w:cs="Times New Roman"/>
        </w:rPr>
        <w:t>a</w:t>
      </w:r>
      <w:r w:rsidR="00D62099" w:rsidRPr="002F4E80">
        <w:rPr>
          <w:rFonts w:ascii="Times New Roman" w:hAnsi="Times New Roman" w:cs="Times New Roman"/>
        </w:rPr>
        <w:t xml:space="preserve"> “Renaissance man.” “The things I</w:t>
      </w:r>
      <w:r w:rsidR="00D62099" w:rsidRPr="002F4E80">
        <w:rPr>
          <w:rFonts w:ascii="Times New Roman" w:hAnsi="Times New Roman" w:cs="Times New Roman"/>
          <w:lang w:val="fr-FR"/>
        </w:rPr>
        <w:t>’</w:t>
      </w:r>
      <w:r w:rsidR="00D62099" w:rsidRPr="002F4E80">
        <w:rPr>
          <w:rFonts w:ascii="Times New Roman" w:hAnsi="Times New Roman" w:cs="Times New Roman"/>
        </w:rPr>
        <w:t>m interested in” he once suggested, “are poetry, music, philosophy, graphic art</w:t>
      </w:r>
      <w:r w:rsidR="009171A6" w:rsidRPr="002F4E80">
        <w:rPr>
          <w:rFonts w:ascii="Times New Roman" w:hAnsi="Times New Roman" w:cs="Times New Roman"/>
        </w:rPr>
        <w:t>.</w:t>
      </w:r>
      <w:r w:rsidR="00D62099" w:rsidRPr="002F4E80">
        <w:rPr>
          <w:rFonts w:ascii="Times New Roman" w:hAnsi="Times New Roman" w:cs="Times New Roman"/>
        </w:rPr>
        <w:t>”</w:t>
      </w:r>
      <w:r w:rsidR="009171A6" w:rsidRPr="0087437B">
        <w:rPr>
          <w:rStyle w:val="FootnoteReference"/>
          <w:rFonts w:ascii="Times New Roman" w:hAnsi="Times New Roman" w:cs="Times New Roman"/>
        </w:rPr>
        <w:footnoteReference w:id="30"/>
      </w:r>
      <w:r w:rsidR="00D62099" w:rsidRPr="0087437B">
        <w:rPr>
          <w:rFonts w:ascii="Times New Roman" w:hAnsi="Times New Roman" w:cs="Times New Roman"/>
        </w:rPr>
        <w:t xml:space="preserve"> Rather than isolated disciplines, however, these mediums, activities, and interests—which include studying Kabbalah with Lionel </w:t>
      </w:r>
      <w:proofErr w:type="spellStart"/>
      <w:r w:rsidR="00D62099" w:rsidRPr="0087437B">
        <w:rPr>
          <w:rFonts w:ascii="Times New Roman" w:hAnsi="Times New Roman" w:cs="Times New Roman"/>
        </w:rPr>
        <w:t>Ziprin</w:t>
      </w:r>
      <w:proofErr w:type="spellEnd"/>
      <w:r w:rsidR="00D62099" w:rsidRPr="0087437B">
        <w:rPr>
          <w:rFonts w:ascii="Times New Roman" w:hAnsi="Times New Roman" w:cs="Times New Roman"/>
        </w:rPr>
        <w:t xml:space="preserve"> and anthropology at the University of Washington, compiling a concordance of the Enochian language system as revealed to the great Elizabethan occultists John Dee and E</w:t>
      </w:r>
      <w:r w:rsidR="00D62099" w:rsidRPr="002F4E80">
        <w:rPr>
          <w:rFonts w:ascii="Times New Roman" w:hAnsi="Times New Roman" w:cs="Times New Roman"/>
        </w:rPr>
        <w:t xml:space="preserve">dward Kelly, recording North American Kiowa Indians, painting, filmmaking, and collecting </w:t>
      </w:r>
      <w:r w:rsidR="00400808" w:rsidRPr="002F4E80">
        <w:rPr>
          <w:rFonts w:ascii="Times New Roman" w:hAnsi="Times New Roman" w:cs="Times New Roman"/>
        </w:rPr>
        <w:t>a multitude of</w:t>
      </w:r>
      <w:r w:rsidR="00D62099" w:rsidRPr="002F4E80">
        <w:rPr>
          <w:rFonts w:ascii="Times New Roman" w:hAnsi="Times New Roman" w:cs="Times New Roman"/>
        </w:rPr>
        <w:t xml:space="preserve"> objects</w:t>
      </w:r>
      <w:r w:rsidR="00400808" w:rsidRPr="002F4E80">
        <w:rPr>
          <w:rFonts w:ascii="Times New Roman" w:hAnsi="Times New Roman" w:cs="Times New Roman"/>
        </w:rPr>
        <w:t>, from Ukrainian Easter eggs to</w:t>
      </w:r>
      <w:r w:rsidR="00D62099" w:rsidRPr="002F4E80">
        <w:rPr>
          <w:rFonts w:ascii="Times New Roman" w:hAnsi="Times New Roman" w:cs="Times New Roman"/>
        </w:rPr>
        <w:t xml:space="preserve"> string figures</w:t>
      </w:r>
      <w:r w:rsidR="00400808" w:rsidRPr="002F4E80">
        <w:rPr>
          <w:rFonts w:ascii="Times New Roman" w:hAnsi="Times New Roman" w:cs="Times New Roman"/>
        </w:rPr>
        <w:t>,</w:t>
      </w:r>
      <w:r w:rsidR="00D62099" w:rsidRPr="002F4E80">
        <w:rPr>
          <w:rFonts w:ascii="Times New Roman" w:hAnsi="Times New Roman" w:cs="Times New Roman"/>
        </w:rPr>
        <w:t xml:space="preserve"> </w:t>
      </w:r>
      <w:r w:rsidR="00400808" w:rsidRPr="002F4E80">
        <w:rPr>
          <w:rFonts w:ascii="Times New Roman" w:hAnsi="Times New Roman" w:cs="Times New Roman"/>
        </w:rPr>
        <w:t>from Seminole patchwork quilts to</w:t>
      </w:r>
      <w:r w:rsidR="00D62099" w:rsidRPr="002F4E80">
        <w:rPr>
          <w:rFonts w:ascii="Times New Roman" w:hAnsi="Times New Roman" w:cs="Times New Roman"/>
        </w:rPr>
        <w:t xml:space="preserve"> </w:t>
      </w:r>
      <w:r w:rsidR="00D62099" w:rsidRPr="002F4E80">
        <w:rPr>
          <w:rFonts w:ascii="Times New Roman" w:hAnsi="Times New Roman" w:cs="Times New Roman"/>
        </w:rPr>
        <w:lastRenderedPageBreak/>
        <w:t xml:space="preserve">paper airplanes found on the streets of New York and, of course, commercial vernacular music recordings—have been seen as </w:t>
      </w:r>
      <w:r w:rsidR="001B34FC" w:rsidRPr="002F4E80">
        <w:rPr>
          <w:rFonts w:ascii="Times New Roman" w:hAnsi="Times New Roman" w:cs="Times New Roman"/>
        </w:rPr>
        <w:t xml:space="preserve">constituents </w:t>
      </w:r>
      <w:r w:rsidR="00D62099" w:rsidRPr="002F4E80">
        <w:rPr>
          <w:rFonts w:ascii="Times New Roman" w:hAnsi="Times New Roman" w:cs="Times New Roman"/>
        </w:rPr>
        <w:t xml:space="preserve">of Smith’s larger </w:t>
      </w:r>
      <w:r w:rsidR="00D62099" w:rsidRPr="002F4E80">
        <w:rPr>
          <w:rFonts w:ascii="Times New Roman" w:hAnsi="Times New Roman" w:cs="Times New Roman"/>
          <w:i/>
          <w:iCs/>
          <w:lang w:val="de-DE"/>
        </w:rPr>
        <w:t>Gesamtkunstwerk</w:t>
      </w:r>
      <w:r w:rsidR="00D62099" w:rsidRPr="002F4E80">
        <w:rPr>
          <w:rFonts w:ascii="Times New Roman" w:hAnsi="Times New Roman" w:cs="Times New Roman"/>
          <w:i/>
          <w:iCs/>
        </w:rPr>
        <w:t xml:space="preserve">. </w:t>
      </w:r>
      <w:r w:rsidR="00D62099" w:rsidRPr="002F4E80">
        <w:rPr>
          <w:rFonts w:ascii="Times New Roman" w:hAnsi="Times New Roman" w:cs="Times New Roman"/>
        </w:rPr>
        <w:t xml:space="preserve">According to Singh, “Harry Smith was a cosmological master,” who, “saw the world through a grand </w:t>
      </w:r>
      <w:proofErr w:type="spellStart"/>
      <w:r w:rsidR="00D62099" w:rsidRPr="002F4E80">
        <w:rPr>
          <w:rFonts w:ascii="Times New Roman" w:hAnsi="Times New Roman" w:cs="Times New Roman"/>
        </w:rPr>
        <w:t>schema</w:t>
      </w:r>
      <w:proofErr w:type="spellEnd"/>
      <w:r w:rsidR="00D62099" w:rsidRPr="002F4E80">
        <w:rPr>
          <w:rFonts w:ascii="Times New Roman" w:hAnsi="Times New Roman" w:cs="Times New Roman"/>
        </w:rPr>
        <w:t xml:space="preserve"> of alchemical connections</w:t>
      </w:r>
      <w:r w:rsidR="009171A6" w:rsidRPr="002F4E80">
        <w:rPr>
          <w:rFonts w:ascii="Times New Roman" w:hAnsi="Times New Roman" w:cs="Times New Roman"/>
        </w:rPr>
        <w:t>.</w:t>
      </w:r>
      <w:r w:rsidR="00D62099" w:rsidRPr="002F4E80">
        <w:rPr>
          <w:rFonts w:ascii="Times New Roman" w:hAnsi="Times New Roman" w:cs="Times New Roman"/>
        </w:rPr>
        <w:t>”</w:t>
      </w:r>
      <w:r w:rsidR="009171A6" w:rsidRPr="0087437B">
        <w:rPr>
          <w:rStyle w:val="FootnoteReference"/>
          <w:rFonts w:ascii="Times New Roman" w:hAnsi="Times New Roman" w:cs="Times New Roman"/>
        </w:rPr>
        <w:footnoteReference w:id="31"/>
      </w:r>
      <w:r w:rsidR="00D62099" w:rsidRPr="0087437B">
        <w:rPr>
          <w:rFonts w:ascii="Times New Roman" w:hAnsi="Times New Roman" w:cs="Times New Roman"/>
        </w:rPr>
        <w:t xml:space="preserve"> In this spirit, the </w:t>
      </w:r>
      <w:r w:rsidR="00D62099" w:rsidRPr="0087437B">
        <w:rPr>
          <w:rFonts w:ascii="Times New Roman" w:hAnsi="Times New Roman" w:cs="Times New Roman"/>
          <w:i/>
          <w:iCs/>
        </w:rPr>
        <w:t>Anthology</w:t>
      </w:r>
      <w:r w:rsidR="00D62099" w:rsidRPr="0087437B">
        <w:rPr>
          <w:rFonts w:ascii="Times New Roman" w:hAnsi="Times New Roman" w:cs="Times New Roman"/>
        </w:rPr>
        <w:t xml:space="preserve"> might be seen as representing something more comprehensive and complicated than simply an accomplished document </w:t>
      </w:r>
      <w:r w:rsidR="00B67F19" w:rsidRPr="002F4E80">
        <w:rPr>
          <w:rFonts w:ascii="Times New Roman" w:hAnsi="Times New Roman" w:cs="Times New Roman"/>
        </w:rPr>
        <w:t xml:space="preserve">of American </w:t>
      </w:r>
      <w:r w:rsidR="00405237" w:rsidRPr="002F4E80">
        <w:rPr>
          <w:rFonts w:ascii="Times New Roman" w:hAnsi="Times New Roman" w:cs="Times New Roman"/>
        </w:rPr>
        <w:t xml:space="preserve">folk and </w:t>
      </w:r>
      <w:r w:rsidR="00B67F19" w:rsidRPr="002F4E80">
        <w:rPr>
          <w:rFonts w:ascii="Times New Roman" w:hAnsi="Times New Roman" w:cs="Times New Roman"/>
        </w:rPr>
        <w:t>vernacular music but</w:t>
      </w:r>
      <w:r w:rsidR="00D62099" w:rsidRPr="002F4E80">
        <w:rPr>
          <w:rFonts w:ascii="Times New Roman" w:hAnsi="Times New Roman" w:cs="Times New Roman"/>
        </w:rPr>
        <w:t xml:space="preserve"> something that</w:t>
      </w:r>
      <w:r w:rsidR="00B67F19" w:rsidRPr="002F4E80">
        <w:rPr>
          <w:rFonts w:ascii="Times New Roman" w:hAnsi="Times New Roman" w:cs="Times New Roman"/>
        </w:rPr>
        <w:t xml:space="preserve"> in fact</w:t>
      </w:r>
      <w:r w:rsidR="00D62099" w:rsidRPr="002F4E80">
        <w:rPr>
          <w:rFonts w:ascii="Times New Roman" w:hAnsi="Times New Roman" w:cs="Times New Roman"/>
        </w:rPr>
        <w:t xml:space="preserve"> synthesizes the interconnecting worlds of art, litera</w:t>
      </w:r>
      <w:r w:rsidR="00405237" w:rsidRPr="002F4E80">
        <w:rPr>
          <w:rFonts w:ascii="Times New Roman" w:hAnsi="Times New Roman" w:cs="Times New Roman"/>
        </w:rPr>
        <w:t>ture, anthropology, and esotericism</w:t>
      </w:r>
      <w:r w:rsidR="00400808" w:rsidRPr="002F4E80">
        <w:rPr>
          <w:rFonts w:ascii="Times New Roman" w:hAnsi="Times New Roman" w:cs="Times New Roman"/>
        </w:rPr>
        <w:t>.</w:t>
      </w:r>
    </w:p>
    <w:p w14:paraId="5CDAB093" w14:textId="77777777" w:rsidR="00400808" w:rsidRPr="002F4E80" w:rsidRDefault="00400808" w:rsidP="00400808">
      <w:pPr>
        <w:pStyle w:val="BodyA"/>
        <w:jc w:val="left"/>
        <w:rPr>
          <w:rFonts w:ascii="Times New Roman" w:hAnsi="Times New Roman" w:cs="Times New Roman"/>
        </w:rPr>
      </w:pPr>
    </w:p>
    <w:p w14:paraId="2A8D7D74" w14:textId="2CB70855" w:rsidR="00FC6FB7" w:rsidRPr="002F4E80" w:rsidRDefault="00405237" w:rsidP="00400808">
      <w:pPr>
        <w:pStyle w:val="BodyA"/>
        <w:jc w:val="left"/>
        <w:rPr>
          <w:rFonts w:ascii="Times New Roman" w:hAnsi="Times New Roman" w:cs="Times New Roman"/>
        </w:rPr>
      </w:pPr>
      <w:r w:rsidRPr="002F4E80">
        <w:rPr>
          <w:rFonts w:ascii="Times New Roman" w:hAnsi="Times New Roman" w:cs="Times New Roman"/>
        </w:rPr>
        <w:t>Henry Jones describes</w:t>
      </w:r>
      <w:r w:rsidR="00D62099" w:rsidRPr="002F4E80">
        <w:rPr>
          <w:rFonts w:ascii="Times New Roman" w:hAnsi="Times New Roman" w:cs="Times New Roman"/>
        </w:rPr>
        <w:t xml:space="preserve"> S</w:t>
      </w:r>
      <w:r w:rsidR="002B2FD9" w:rsidRPr="002F4E80">
        <w:rPr>
          <w:rFonts w:ascii="Times New Roman" w:hAnsi="Times New Roman" w:cs="Times New Roman"/>
        </w:rPr>
        <w:t xml:space="preserve">mith’s </w:t>
      </w:r>
      <w:r w:rsidRPr="002F4E80">
        <w:rPr>
          <w:rFonts w:ascii="Times New Roman" w:hAnsi="Times New Roman" w:cs="Times New Roman"/>
        </w:rPr>
        <w:t xml:space="preserve">eclectic sensibilities </w:t>
      </w:r>
      <w:r w:rsidR="002B2FD9" w:rsidRPr="002F4E80">
        <w:rPr>
          <w:rFonts w:ascii="Times New Roman" w:hAnsi="Times New Roman" w:cs="Times New Roman"/>
        </w:rPr>
        <w:t>as a “Hermetic synthesis”—</w:t>
      </w:r>
      <w:r w:rsidR="00D62099" w:rsidRPr="002F4E80">
        <w:rPr>
          <w:rFonts w:ascii="Times New Roman" w:hAnsi="Times New Roman" w:cs="Times New Roman"/>
        </w:rPr>
        <w:t xml:space="preserve">a term that can also be </w:t>
      </w:r>
      <w:r w:rsidRPr="002F4E80">
        <w:rPr>
          <w:rFonts w:ascii="Times New Roman" w:hAnsi="Times New Roman" w:cs="Times New Roman"/>
        </w:rPr>
        <w:t xml:space="preserve">accurately </w:t>
      </w:r>
      <w:r w:rsidR="00D62099" w:rsidRPr="002F4E80">
        <w:rPr>
          <w:rFonts w:ascii="Times New Roman" w:hAnsi="Times New Roman" w:cs="Times New Roman"/>
        </w:rPr>
        <w:t>applied to</w:t>
      </w:r>
      <w:r w:rsidR="00400808" w:rsidRPr="002F4E80">
        <w:rPr>
          <w:rFonts w:ascii="Times New Roman" w:hAnsi="Times New Roman" w:cs="Times New Roman"/>
        </w:rPr>
        <w:t xml:space="preserve"> the</w:t>
      </w:r>
      <w:r w:rsidR="00D62099" w:rsidRPr="002F4E80">
        <w:rPr>
          <w:rFonts w:ascii="Times New Roman" w:hAnsi="Times New Roman" w:cs="Times New Roman"/>
        </w:rPr>
        <w:t xml:space="preserve"> </w:t>
      </w:r>
      <w:r w:rsidR="00D62099" w:rsidRPr="002F4E80">
        <w:rPr>
          <w:rFonts w:ascii="Times New Roman" w:hAnsi="Times New Roman" w:cs="Times New Roman"/>
          <w:i/>
          <w:iCs/>
        </w:rPr>
        <w:t>Anthology</w:t>
      </w:r>
      <w:r w:rsidRPr="002F4E80">
        <w:rPr>
          <w:rFonts w:ascii="Times New Roman" w:hAnsi="Times New Roman" w:cs="Times New Roman"/>
        </w:rPr>
        <w:t xml:space="preserve">’s methodology </w:t>
      </w:r>
      <w:r w:rsidR="002B2FD9" w:rsidRPr="002F4E80">
        <w:rPr>
          <w:rFonts w:ascii="Times New Roman" w:hAnsi="Times New Roman" w:cs="Times New Roman"/>
        </w:rPr>
        <w:t xml:space="preserve">—which is about categorization, “organizing information, organizing objects into visual or audio groupings,” and which places emphasis on the ongoing process, rather than the finished </w:t>
      </w:r>
      <w:r w:rsidR="009171A6" w:rsidRPr="002F4E80">
        <w:rPr>
          <w:rFonts w:ascii="Times New Roman" w:hAnsi="Times New Roman" w:cs="Times New Roman"/>
        </w:rPr>
        <w:t>product, of such synthesis</w:t>
      </w:r>
      <w:r w:rsidR="00D62099" w:rsidRPr="002F4E80">
        <w:rPr>
          <w:rFonts w:ascii="Times New Roman" w:hAnsi="Times New Roman" w:cs="Times New Roman"/>
        </w:rPr>
        <w:t>:</w:t>
      </w:r>
    </w:p>
    <w:p w14:paraId="508EC33D" w14:textId="724236F0" w:rsidR="00FC6FB7" w:rsidRPr="002F4E80" w:rsidRDefault="002B2FD9" w:rsidP="009B0438">
      <w:pPr>
        <w:pStyle w:val="Title"/>
        <w:keepNext w:val="0"/>
        <w:spacing w:line="480" w:lineRule="auto"/>
        <w:ind w:left="785"/>
        <w:rPr>
          <w:rFonts w:ascii="Times New Roman" w:eastAsia="Times New Roman" w:hAnsi="Times New Roman" w:cs="Times New Roman"/>
          <w:b w:val="0"/>
          <w:bCs w:val="0"/>
          <w:sz w:val="24"/>
          <w:szCs w:val="24"/>
        </w:rPr>
      </w:pPr>
      <w:r w:rsidRPr="002F4E80">
        <w:rPr>
          <w:rFonts w:ascii="Times New Roman" w:hAnsi="Times New Roman" w:cs="Times New Roman"/>
          <w:b w:val="0"/>
          <w:bCs w:val="0"/>
          <w:sz w:val="24"/>
          <w:szCs w:val="24"/>
        </w:rPr>
        <w:t>[W]</w:t>
      </w:r>
      <w:proofErr w:type="spellStart"/>
      <w:r w:rsidR="00D62099" w:rsidRPr="002F4E80">
        <w:rPr>
          <w:rFonts w:ascii="Times New Roman" w:hAnsi="Times New Roman" w:cs="Times New Roman"/>
          <w:b w:val="0"/>
          <w:bCs w:val="0"/>
          <w:sz w:val="24"/>
          <w:szCs w:val="24"/>
        </w:rPr>
        <w:t>hatever</w:t>
      </w:r>
      <w:proofErr w:type="spellEnd"/>
      <w:r w:rsidR="00D62099" w:rsidRPr="002F4E80">
        <w:rPr>
          <w:rFonts w:ascii="Times New Roman" w:hAnsi="Times New Roman" w:cs="Times New Roman"/>
          <w:b w:val="0"/>
          <w:bCs w:val="0"/>
          <w:sz w:val="24"/>
          <w:szCs w:val="24"/>
        </w:rPr>
        <w:t xml:space="preserve"> it is you’re doing, Harry would always say that it’s not important that you finish, it’s important that you’re always doing it. He was like the wizard in the tower that’s endlessly trying to turn sand or lead into gold, and the process of doing so was as important as the actual event of actually doing that. And he would insist on going about things not in a timely fashion, not in a fashion to get them done on time, but in a way in which he would have a chance to have actual materials randomly associate themselves with one another, until it got to a point where it would turn into art.</w:t>
      </w:r>
      <w:r w:rsidR="009171A6" w:rsidRPr="002F4E80">
        <w:rPr>
          <w:rStyle w:val="FootnoteReference"/>
          <w:rFonts w:ascii="Times New Roman" w:hAnsi="Times New Roman" w:cs="Times New Roman"/>
          <w:b w:val="0"/>
          <w:bCs w:val="0"/>
          <w:sz w:val="24"/>
          <w:szCs w:val="24"/>
        </w:rPr>
        <w:footnoteReference w:id="32"/>
      </w:r>
    </w:p>
    <w:p w14:paraId="16DC1452" w14:textId="661831A1" w:rsidR="00FC6FB7" w:rsidRPr="002F4E80" w:rsidRDefault="00D62099" w:rsidP="00400808">
      <w:pPr>
        <w:pStyle w:val="BodyA"/>
        <w:jc w:val="left"/>
        <w:rPr>
          <w:rFonts w:ascii="Times New Roman" w:hAnsi="Times New Roman" w:cs="Times New Roman"/>
        </w:rPr>
      </w:pPr>
      <w:r w:rsidRPr="002F4E80">
        <w:rPr>
          <w:rFonts w:ascii="Times New Roman" w:hAnsi="Times New Roman" w:cs="Times New Roman"/>
        </w:rPr>
        <w:lastRenderedPageBreak/>
        <w:t xml:space="preserve">The “Hermetic Synthesis” of the </w:t>
      </w:r>
      <w:r w:rsidRPr="002F4E80">
        <w:rPr>
          <w:rFonts w:ascii="Times New Roman" w:hAnsi="Times New Roman" w:cs="Times New Roman"/>
          <w:i/>
          <w:iCs/>
        </w:rPr>
        <w:t>Anthology</w:t>
      </w:r>
      <w:r w:rsidR="005030A9" w:rsidRPr="002F4E80">
        <w:rPr>
          <w:rFonts w:ascii="Times New Roman" w:hAnsi="Times New Roman" w:cs="Times New Roman"/>
        </w:rPr>
        <w:t xml:space="preserve"> is </w:t>
      </w:r>
      <w:proofErr w:type="spellStart"/>
      <w:r w:rsidRPr="002F4E80">
        <w:rPr>
          <w:rFonts w:ascii="Times New Roman" w:hAnsi="Times New Roman" w:cs="Times New Roman"/>
          <w:lang w:val="fr-FR"/>
        </w:rPr>
        <w:t>evident</w:t>
      </w:r>
      <w:proofErr w:type="spellEnd"/>
      <w:r w:rsidRPr="002F4E80">
        <w:rPr>
          <w:rFonts w:ascii="Times New Roman" w:hAnsi="Times New Roman" w:cs="Times New Roman"/>
          <w:lang w:val="fr-FR"/>
        </w:rPr>
        <w:t xml:space="preserve"> </w:t>
      </w:r>
      <w:r w:rsidR="005030A9" w:rsidRPr="002F4E80">
        <w:rPr>
          <w:rFonts w:ascii="Times New Roman" w:hAnsi="Times New Roman" w:cs="Times New Roman"/>
        </w:rPr>
        <w:t>in its original</w:t>
      </w:r>
      <w:r w:rsidRPr="002F4E80">
        <w:rPr>
          <w:rFonts w:ascii="Times New Roman" w:hAnsi="Times New Roman" w:cs="Times New Roman"/>
        </w:rPr>
        <w:t xml:space="preserve"> cover</w:t>
      </w:r>
      <w:r w:rsidR="005030A9" w:rsidRPr="002F4E80">
        <w:rPr>
          <w:rFonts w:ascii="Times New Roman" w:hAnsi="Times New Roman" w:cs="Times New Roman"/>
        </w:rPr>
        <w:t xml:space="preserve"> design</w:t>
      </w:r>
      <w:r w:rsidRPr="002F4E80">
        <w:rPr>
          <w:rFonts w:ascii="Times New Roman" w:hAnsi="Times New Roman" w:cs="Times New Roman"/>
        </w:rPr>
        <w:t xml:space="preserve">, which comprises Theodore de </w:t>
      </w:r>
      <w:proofErr w:type="spellStart"/>
      <w:r w:rsidRPr="002F4E80">
        <w:rPr>
          <w:rFonts w:ascii="Times New Roman" w:hAnsi="Times New Roman" w:cs="Times New Roman"/>
        </w:rPr>
        <w:t>Bry</w:t>
      </w:r>
      <w:proofErr w:type="spellEnd"/>
      <w:r w:rsidRPr="002F4E80">
        <w:rPr>
          <w:rFonts w:ascii="Times New Roman" w:hAnsi="Times New Roman" w:cs="Times New Roman"/>
          <w:lang w:val="fr-FR"/>
        </w:rPr>
        <w:t>’</w:t>
      </w:r>
      <w:r w:rsidRPr="002F4E80">
        <w:rPr>
          <w:rFonts w:ascii="Times New Roman" w:hAnsi="Times New Roman" w:cs="Times New Roman"/>
        </w:rPr>
        <w:t xml:space="preserve">s illustration of the divine or celestial monochord taken from the first volume of </w:t>
      </w:r>
      <w:r w:rsidR="005030A9" w:rsidRPr="002F4E80">
        <w:rPr>
          <w:rFonts w:ascii="Times New Roman" w:hAnsi="Times New Roman" w:cs="Times New Roman"/>
        </w:rPr>
        <w:t xml:space="preserve">the seventeenth-century physical and natural philosopher </w:t>
      </w:r>
      <w:r w:rsidRPr="002F4E80">
        <w:rPr>
          <w:rFonts w:ascii="Times New Roman" w:hAnsi="Times New Roman" w:cs="Times New Roman"/>
        </w:rPr>
        <w:t xml:space="preserve">Robert </w:t>
      </w:r>
      <w:proofErr w:type="spellStart"/>
      <w:r w:rsidRPr="002F4E80">
        <w:rPr>
          <w:rFonts w:ascii="Times New Roman" w:hAnsi="Times New Roman" w:cs="Times New Roman"/>
        </w:rPr>
        <w:t>Fludd</w:t>
      </w:r>
      <w:proofErr w:type="spellEnd"/>
      <w:r w:rsidRPr="002F4E80">
        <w:rPr>
          <w:rFonts w:ascii="Times New Roman" w:hAnsi="Times New Roman" w:cs="Times New Roman"/>
          <w:lang w:val="fr-FR"/>
        </w:rPr>
        <w:t>’</w:t>
      </w:r>
      <w:r w:rsidRPr="002F4E80">
        <w:rPr>
          <w:rFonts w:ascii="Times New Roman" w:hAnsi="Times New Roman" w:cs="Times New Roman"/>
        </w:rPr>
        <w:t xml:space="preserve">s </w:t>
      </w:r>
      <w:r w:rsidRPr="002F4E80">
        <w:rPr>
          <w:rFonts w:ascii="Times New Roman" w:hAnsi="Times New Roman" w:cs="Times New Roman"/>
          <w:i/>
          <w:iCs/>
          <w:lang w:val="it-IT"/>
        </w:rPr>
        <w:t>Ultriusque</w:t>
      </w:r>
      <w:r w:rsidRPr="002F4E80">
        <w:rPr>
          <w:rFonts w:ascii="Times New Roman" w:hAnsi="Times New Roman" w:cs="Times New Roman"/>
        </w:rPr>
        <w:t xml:space="preserve"> </w:t>
      </w:r>
      <w:proofErr w:type="spellStart"/>
      <w:r w:rsidRPr="002F4E80">
        <w:rPr>
          <w:rFonts w:ascii="Times New Roman" w:hAnsi="Times New Roman" w:cs="Times New Roman"/>
          <w:i/>
          <w:iCs/>
          <w:lang w:val="es-ES_tradnl"/>
        </w:rPr>
        <w:t>cosmi</w:t>
      </w:r>
      <w:proofErr w:type="spellEnd"/>
      <w:r w:rsidRPr="002F4E80">
        <w:rPr>
          <w:rFonts w:ascii="Times New Roman" w:hAnsi="Times New Roman" w:cs="Times New Roman"/>
        </w:rPr>
        <w:t xml:space="preserve"> </w:t>
      </w:r>
      <w:proofErr w:type="spellStart"/>
      <w:r w:rsidRPr="002F4E80">
        <w:rPr>
          <w:rFonts w:ascii="Times New Roman" w:hAnsi="Times New Roman" w:cs="Times New Roman"/>
          <w:i/>
          <w:iCs/>
        </w:rPr>
        <w:t>historia</w:t>
      </w:r>
      <w:proofErr w:type="spellEnd"/>
      <w:r w:rsidR="002B2FD9" w:rsidRPr="002F4E80">
        <w:rPr>
          <w:rFonts w:ascii="Times New Roman" w:hAnsi="Times New Roman" w:cs="Times New Roman"/>
        </w:rPr>
        <w:t xml:space="preserve"> of 1617. The monochord, </w:t>
      </w:r>
      <w:r w:rsidRPr="002F4E80">
        <w:rPr>
          <w:rFonts w:ascii="Times New Roman" w:hAnsi="Times New Roman" w:cs="Times New Roman"/>
        </w:rPr>
        <w:t>tuned to the harmony of the sphere</w:t>
      </w:r>
      <w:r w:rsidR="002B2FD9" w:rsidRPr="002F4E80">
        <w:rPr>
          <w:rFonts w:ascii="Times New Roman" w:hAnsi="Times New Roman" w:cs="Times New Roman"/>
        </w:rPr>
        <w:t>s by the hand of God</w:t>
      </w:r>
      <w:r w:rsidRPr="002F4E80">
        <w:rPr>
          <w:rFonts w:ascii="Times New Roman" w:hAnsi="Times New Roman" w:cs="Times New Roman"/>
        </w:rPr>
        <w:t>, is, according to Smith, “forming earth, air, fire and water and the different astrological signs</w:t>
      </w:r>
      <w:r w:rsidR="009171A6" w:rsidRPr="002F4E80">
        <w:rPr>
          <w:rFonts w:ascii="Times New Roman" w:hAnsi="Times New Roman" w:cs="Times New Roman"/>
        </w:rPr>
        <w:t>.</w:t>
      </w:r>
      <w:r w:rsidRPr="002F4E80">
        <w:rPr>
          <w:rFonts w:ascii="Times New Roman" w:hAnsi="Times New Roman" w:cs="Times New Roman"/>
        </w:rPr>
        <w:t>”</w:t>
      </w:r>
      <w:r w:rsidR="009171A6" w:rsidRPr="0087437B">
        <w:rPr>
          <w:rStyle w:val="FootnoteReference"/>
          <w:rFonts w:ascii="Times New Roman" w:hAnsi="Times New Roman" w:cs="Times New Roman"/>
        </w:rPr>
        <w:footnoteReference w:id="33"/>
      </w:r>
      <w:r w:rsidRPr="0087437B">
        <w:rPr>
          <w:rFonts w:ascii="Times New Roman" w:hAnsi="Times New Roman" w:cs="Times New Roman"/>
        </w:rPr>
        <w:t xml:space="preserve"> Thus, the </w:t>
      </w:r>
      <w:r w:rsidRPr="0087437B">
        <w:rPr>
          <w:rFonts w:ascii="Times New Roman" w:hAnsi="Times New Roman" w:cs="Times New Roman"/>
          <w:i/>
          <w:iCs/>
        </w:rPr>
        <w:t>Anthology’s</w:t>
      </w:r>
      <w:r w:rsidRPr="0087437B">
        <w:rPr>
          <w:rFonts w:ascii="Times New Roman" w:hAnsi="Times New Roman" w:cs="Times New Roman"/>
        </w:rPr>
        <w:t xml:space="preserve"> cover suggests a correspondence of sorts—“as above, so below,” a famous Hermetic axiom </w:t>
      </w:r>
      <w:r w:rsidR="00363D9E" w:rsidRPr="002F4E80">
        <w:rPr>
          <w:rFonts w:ascii="Times New Roman" w:hAnsi="Times New Roman" w:cs="Times New Roman"/>
        </w:rPr>
        <w:t>proposes</w:t>
      </w:r>
      <w:r w:rsidRPr="002F4E80">
        <w:rPr>
          <w:rFonts w:ascii="Times New Roman" w:hAnsi="Times New Roman" w:cs="Times New Roman"/>
        </w:rPr>
        <w:t>—between the divine and the earthly and professes a faith in a harmony or accordance that gives otherwise disparate ele</w:t>
      </w:r>
      <w:r w:rsidR="001B34FC" w:rsidRPr="002F4E80">
        <w:rPr>
          <w:rFonts w:ascii="Times New Roman" w:hAnsi="Times New Roman" w:cs="Times New Roman"/>
        </w:rPr>
        <w:t>ments a sense of coherence</w:t>
      </w:r>
      <w:r w:rsidRPr="002F4E80">
        <w:rPr>
          <w:rFonts w:ascii="Times New Roman" w:hAnsi="Times New Roman" w:cs="Times New Roman"/>
        </w:rPr>
        <w:t xml:space="preserve">. In this respect de </w:t>
      </w:r>
      <w:proofErr w:type="spellStart"/>
      <w:r w:rsidRPr="002F4E80">
        <w:rPr>
          <w:rFonts w:ascii="Times New Roman" w:hAnsi="Times New Roman" w:cs="Times New Roman"/>
        </w:rPr>
        <w:t>Bry’s</w:t>
      </w:r>
      <w:proofErr w:type="spellEnd"/>
      <w:r w:rsidRPr="002F4E80">
        <w:rPr>
          <w:rFonts w:ascii="Times New Roman" w:hAnsi="Times New Roman" w:cs="Times New Roman"/>
        </w:rPr>
        <w:t xml:space="preserve"> illustration presents a striking visual equivalent of the esoteric synthesis frequently attributed to the </w:t>
      </w:r>
      <w:r w:rsidRPr="002F4E80">
        <w:rPr>
          <w:rFonts w:ascii="Times New Roman" w:hAnsi="Times New Roman" w:cs="Times New Roman"/>
          <w:i/>
          <w:iCs/>
        </w:rPr>
        <w:t>Anthology</w:t>
      </w:r>
      <w:r w:rsidRPr="002F4E80">
        <w:rPr>
          <w:rFonts w:ascii="Times New Roman" w:hAnsi="Times New Roman" w:cs="Times New Roman"/>
        </w:rPr>
        <w:t>’s</w:t>
      </w:r>
      <w:r w:rsidRPr="002F4E80">
        <w:rPr>
          <w:rFonts w:ascii="Times New Roman" w:hAnsi="Times New Roman" w:cs="Times New Roman"/>
          <w:i/>
          <w:iCs/>
        </w:rPr>
        <w:t xml:space="preserve"> </w:t>
      </w:r>
      <w:r w:rsidRPr="002F4E80">
        <w:rPr>
          <w:rFonts w:ascii="Times New Roman" w:hAnsi="Times New Roman" w:cs="Times New Roman"/>
        </w:rPr>
        <w:t>cryptic assemblage of sources, symbols and ideas.</w:t>
      </w:r>
      <w:r w:rsidR="00400808" w:rsidRPr="002F4E80">
        <w:rPr>
          <w:rFonts w:ascii="Times New Roman" w:hAnsi="Times New Roman" w:cs="Times New Roman"/>
        </w:rPr>
        <w:t xml:space="preserve"> </w:t>
      </w:r>
    </w:p>
    <w:p w14:paraId="0EA65F4B" w14:textId="77777777" w:rsidR="00400808" w:rsidRPr="002F4E80" w:rsidRDefault="00400808" w:rsidP="009B0438">
      <w:pPr>
        <w:pStyle w:val="BodyA"/>
        <w:jc w:val="left"/>
        <w:rPr>
          <w:rFonts w:ascii="Times New Roman" w:hAnsi="Times New Roman" w:cs="Times New Roman"/>
        </w:rPr>
      </w:pPr>
    </w:p>
    <w:p w14:paraId="0FA40978" w14:textId="715A20B1" w:rsidR="00CF2EF3" w:rsidRPr="0087437B" w:rsidRDefault="00D62099" w:rsidP="009B0438">
      <w:pPr>
        <w:pStyle w:val="BodyA"/>
        <w:jc w:val="left"/>
        <w:rPr>
          <w:rFonts w:ascii="Times New Roman" w:hAnsi="Times New Roman" w:cs="Times New Roman"/>
        </w:rPr>
      </w:pPr>
      <w:r w:rsidRPr="002F4E80">
        <w:rPr>
          <w:rFonts w:ascii="Times New Roman" w:hAnsi="Times New Roman" w:cs="Times New Roman"/>
        </w:rPr>
        <w:t xml:space="preserve">In more secular terms this synthesis can be construed in the context of what Smith called the </w:t>
      </w:r>
      <w:r w:rsidRPr="002F4E80">
        <w:rPr>
          <w:rFonts w:ascii="Times New Roman" w:hAnsi="Times New Roman" w:cs="Times New Roman"/>
          <w:i/>
          <w:iCs/>
        </w:rPr>
        <w:t>Anthology</w:t>
      </w:r>
      <w:r w:rsidRPr="002F4E80">
        <w:rPr>
          <w:rFonts w:ascii="Times New Roman" w:hAnsi="Times New Roman" w:cs="Times New Roman"/>
        </w:rPr>
        <w:t>’s “collage” aesthetic</w:t>
      </w:r>
      <w:r w:rsidR="00971172" w:rsidRPr="002F4E80">
        <w:rPr>
          <w:rFonts w:ascii="Times New Roman" w:hAnsi="Times New Roman" w:cs="Times New Roman"/>
        </w:rPr>
        <w:t xml:space="preserve"> and </w:t>
      </w:r>
      <w:r w:rsidR="001B34FC" w:rsidRPr="002F4E80">
        <w:rPr>
          <w:rFonts w:ascii="Times New Roman" w:hAnsi="Times New Roman" w:cs="Times New Roman"/>
        </w:rPr>
        <w:t xml:space="preserve">which </w:t>
      </w:r>
      <w:proofErr w:type="spellStart"/>
      <w:r w:rsidR="00971172" w:rsidRPr="002F4E80">
        <w:rPr>
          <w:rFonts w:ascii="Times New Roman" w:hAnsi="Times New Roman" w:cs="Times New Roman"/>
        </w:rPr>
        <w:t>Greil</w:t>
      </w:r>
      <w:proofErr w:type="spellEnd"/>
      <w:r w:rsidR="00971172" w:rsidRPr="002F4E80">
        <w:rPr>
          <w:rFonts w:ascii="Times New Roman" w:hAnsi="Times New Roman" w:cs="Times New Roman"/>
        </w:rPr>
        <w:t xml:space="preserve"> Marcus</w:t>
      </w:r>
      <w:r w:rsidRPr="002F4E80">
        <w:rPr>
          <w:rFonts w:ascii="Times New Roman" w:hAnsi="Times New Roman" w:cs="Times New Roman"/>
        </w:rPr>
        <w:t xml:space="preserve"> </w:t>
      </w:r>
      <w:r w:rsidR="001B34FC" w:rsidRPr="002F4E80">
        <w:rPr>
          <w:rFonts w:ascii="Times New Roman" w:hAnsi="Times New Roman" w:cs="Times New Roman"/>
        </w:rPr>
        <w:t xml:space="preserve">similarly </w:t>
      </w:r>
      <w:r w:rsidR="00971172" w:rsidRPr="002F4E80">
        <w:rPr>
          <w:rFonts w:ascii="Times New Roman" w:hAnsi="Times New Roman" w:cs="Times New Roman"/>
        </w:rPr>
        <w:t xml:space="preserve">describes as </w:t>
      </w:r>
      <w:r w:rsidR="00405237" w:rsidRPr="002F4E80">
        <w:rPr>
          <w:rFonts w:ascii="Times New Roman" w:hAnsi="Times New Roman" w:cs="Times New Roman"/>
        </w:rPr>
        <w:t>its</w:t>
      </w:r>
      <w:r w:rsidR="001B34FC" w:rsidRPr="002F4E80">
        <w:rPr>
          <w:rFonts w:ascii="Times New Roman" w:hAnsi="Times New Roman" w:cs="Times New Roman"/>
        </w:rPr>
        <w:t xml:space="preserve"> </w:t>
      </w:r>
      <w:r w:rsidR="00971172" w:rsidRPr="002F4E80">
        <w:rPr>
          <w:rFonts w:ascii="Times New Roman" w:hAnsi="Times New Roman" w:cs="Times New Roman"/>
        </w:rPr>
        <w:t>“explosive collage of scavenged old records</w:t>
      </w:r>
      <w:r w:rsidR="009171A6" w:rsidRPr="002F4E80">
        <w:rPr>
          <w:rFonts w:ascii="Times New Roman" w:hAnsi="Times New Roman" w:cs="Times New Roman"/>
        </w:rPr>
        <w:t>.</w:t>
      </w:r>
      <w:r w:rsidR="00971172" w:rsidRPr="002F4E80">
        <w:rPr>
          <w:rFonts w:ascii="Times New Roman" w:hAnsi="Times New Roman" w:cs="Times New Roman"/>
        </w:rPr>
        <w:t>”</w:t>
      </w:r>
      <w:r w:rsidR="009171A6" w:rsidRPr="0087437B">
        <w:rPr>
          <w:rStyle w:val="FootnoteReference"/>
          <w:rFonts w:ascii="Times New Roman" w:hAnsi="Times New Roman" w:cs="Times New Roman"/>
        </w:rPr>
        <w:footnoteReference w:id="34"/>
      </w:r>
      <w:r w:rsidR="00971172" w:rsidRPr="0087437B">
        <w:rPr>
          <w:rFonts w:ascii="Times New Roman" w:hAnsi="Times New Roman" w:cs="Times New Roman"/>
        </w:rPr>
        <w:t xml:space="preserve"> </w:t>
      </w:r>
      <w:r w:rsidRPr="0087437B">
        <w:rPr>
          <w:rFonts w:ascii="Times New Roman" w:hAnsi="Times New Roman" w:cs="Times New Roman"/>
        </w:rPr>
        <w:t xml:space="preserve">According to Stephen </w:t>
      </w:r>
      <w:proofErr w:type="spellStart"/>
      <w:r w:rsidRPr="0087437B">
        <w:rPr>
          <w:rFonts w:ascii="Times New Roman" w:hAnsi="Times New Roman" w:cs="Times New Roman"/>
        </w:rPr>
        <w:t>Fredman</w:t>
      </w:r>
      <w:proofErr w:type="spellEnd"/>
      <w:r w:rsidRPr="0087437B">
        <w:rPr>
          <w:rFonts w:ascii="Times New Roman" w:hAnsi="Times New Roman" w:cs="Times New Roman"/>
        </w:rPr>
        <w:t xml:space="preserve">, “the most expansive ambit in which to situate Smith’s artistic </w:t>
      </w:r>
      <w:r w:rsidR="001B34FC" w:rsidRPr="002F4E80">
        <w:rPr>
          <w:rFonts w:ascii="Times New Roman" w:hAnsi="Times New Roman" w:cs="Times New Roman"/>
        </w:rPr>
        <w:t>endeavors</w:t>
      </w:r>
      <w:r w:rsidRPr="002F4E80">
        <w:rPr>
          <w:rFonts w:ascii="Times New Roman" w:hAnsi="Times New Roman" w:cs="Times New Roman"/>
        </w:rPr>
        <w:t xml:space="preserve"> is that of collage, for nearly everything he did—from filmmaking to painting to collecting to the </w:t>
      </w:r>
      <w:r w:rsidRPr="002F4E80">
        <w:rPr>
          <w:rFonts w:ascii="Times New Roman" w:hAnsi="Times New Roman" w:cs="Times New Roman"/>
          <w:i/>
          <w:iCs/>
        </w:rPr>
        <w:t>Anthology of American Folk Music</w:t>
      </w:r>
      <w:r w:rsidRPr="002F4E80">
        <w:rPr>
          <w:rFonts w:ascii="Times New Roman" w:hAnsi="Times New Roman" w:cs="Times New Roman"/>
        </w:rPr>
        <w:t xml:space="preserve">—is </w:t>
      </w:r>
      <w:r w:rsidRPr="002F4E80">
        <w:rPr>
          <w:rFonts w:ascii="Times New Roman" w:hAnsi="Times New Roman" w:cs="Times New Roman"/>
        </w:rPr>
        <w:lastRenderedPageBreak/>
        <w:t>composed not in a narrative sequence but by juxtaposition</w:t>
      </w:r>
      <w:r w:rsidR="009171A6" w:rsidRPr="002F4E80">
        <w:rPr>
          <w:rFonts w:ascii="Times New Roman" w:hAnsi="Times New Roman" w:cs="Times New Roman"/>
        </w:rPr>
        <w:t>.</w:t>
      </w:r>
      <w:r w:rsidRPr="002F4E80">
        <w:rPr>
          <w:rFonts w:ascii="Times New Roman" w:hAnsi="Times New Roman" w:cs="Times New Roman"/>
        </w:rPr>
        <w:t>”</w:t>
      </w:r>
      <w:r w:rsidR="009171A6" w:rsidRPr="0087437B">
        <w:rPr>
          <w:rStyle w:val="FootnoteReference"/>
          <w:rFonts w:ascii="Times New Roman" w:hAnsi="Times New Roman" w:cs="Times New Roman"/>
        </w:rPr>
        <w:footnoteReference w:id="35"/>
      </w:r>
      <w:r w:rsidR="00AD49E3" w:rsidRPr="0087437B">
        <w:rPr>
          <w:rFonts w:ascii="Times New Roman" w:hAnsi="Times New Roman" w:cs="Times New Roman"/>
        </w:rPr>
        <w:t xml:space="preserve"> For Kevin Moist, similarly, the </w:t>
      </w:r>
      <w:r w:rsidR="00AD49E3" w:rsidRPr="002F4E80">
        <w:rPr>
          <w:rFonts w:ascii="Times New Roman" w:hAnsi="Times New Roman" w:cs="Times New Roman"/>
          <w:i/>
        </w:rPr>
        <w:t>Anthology</w:t>
      </w:r>
      <w:r w:rsidR="00AD49E3" w:rsidRPr="002F4E80">
        <w:rPr>
          <w:rFonts w:ascii="Times New Roman" w:hAnsi="Times New Roman" w:cs="Times New Roman"/>
        </w:rPr>
        <w:t xml:space="preserve"> is “an artistic collage that draws on alchemical organizational principles, transmuting fragmentary pieces of culture to higher levels of conceptual meaning</w:t>
      </w:r>
      <w:r w:rsidR="009171A6" w:rsidRPr="002F4E80">
        <w:rPr>
          <w:rFonts w:ascii="Times New Roman" w:hAnsi="Times New Roman" w:cs="Times New Roman"/>
        </w:rPr>
        <w:t>.</w:t>
      </w:r>
      <w:r w:rsidR="00AD49E3" w:rsidRPr="002F4E80">
        <w:rPr>
          <w:rFonts w:ascii="Times New Roman" w:hAnsi="Times New Roman" w:cs="Times New Roman"/>
        </w:rPr>
        <w:t>”</w:t>
      </w:r>
      <w:r w:rsidR="009171A6" w:rsidRPr="0087437B">
        <w:rPr>
          <w:rStyle w:val="FootnoteReference"/>
          <w:rFonts w:ascii="Times New Roman" w:hAnsi="Times New Roman" w:cs="Times New Roman"/>
        </w:rPr>
        <w:footnoteReference w:id="36"/>
      </w:r>
      <w:r w:rsidR="00AD49E3" w:rsidRPr="0087437B">
        <w:rPr>
          <w:rFonts w:ascii="Times New Roman" w:hAnsi="Times New Roman" w:cs="Times New Roman"/>
        </w:rPr>
        <w:t xml:space="preserve"> </w:t>
      </w:r>
      <w:r w:rsidR="00405237" w:rsidRPr="0087437B">
        <w:rPr>
          <w:rFonts w:ascii="Times New Roman" w:hAnsi="Times New Roman" w:cs="Times New Roman"/>
        </w:rPr>
        <w:t xml:space="preserve">Indeed, </w:t>
      </w:r>
      <w:r w:rsidRPr="002F4E80">
        <w:rPr>
          <w:rFonts w:ascii="Times New Roman" w:hAnsi="Times New Roman" w:cs="Times New Roman"/>
        </w:rPr>
        <w:t xml:space="preserve">the </w:t>
      </w:r>
      <w:r w:rsidRPr="002F4E80">
        <w:rPr>
          <w:rFonts w:ascii="Times New Roman" w:hAnsi="Times New Roman" w:cs="Times New Roman"/>
          <w:i/>
          <w:iCs/>
        </w:rPr>
        <w:t>Anthology</w:t>
      </w:r>
      <w:r w:rsidR="007B487B" w:rsidRPr="002F4E80">
        <w:rPr>
          <w:rFonts w:ascii="Times New Roman" w:hAnsi="Times New Roman" w:cs="Times New Roman"/>
        </w:rPr>
        <w:t xml:space="preserve"> </w:t>
      </w:r>
      <w:r w:rsidR="00405237" w:rsidRPr="002F4E80">
        <w:rPr>
          <w:rFonts w:ascii="Times New Roman" w:hAnsi="Times New Roman" w:cs="Times New Roman"/>
        </w:rPr>
        <w:t xml:space="preserve">can </w:t>
      </w:r>
      <w:r w:rsidR="00614596" w:rsidRPr="002F4E80">
        <w:rPr>
          <w:rFonts w:ascii="Times New Roman" w:hAnsi="Times New Roman" w:cs="Times New Roman"/>
        </w:rPr>
        <w:t xml:space="preserve">very </w:t>
      </w:r>
      <w:r w:rsidR="00405237" w:rsidRPr="002F4E80">
        <w:rPr>
          <w:rFonts w:ascii="Times New Roman" w:hAnsi="Times New Roman" w:cs="Times New Roman"/>
        </w:rPr>
        <w:t xml:space="preserve">feasibly be conceived as a prime example of </w:t>
      </w:r>
      <w:r w:rsidR="007B487B" w:rsidRPr="002F4E80">
        <w:rPr>
          <w:rFonts w:ascii="Times New Roman" w:hAnsi="Times New Roman" w:cs="Times New Roman"/>
        </w:rPr>
        <w:t xml:space="preserve">modernist </w:t>
      </w:r>
      <w:r w:rsidR="00405237" w:rsidRPr="002F4E80">
        <w:rPr>
          <w:rFonts w:ascii="Times New Roman" w:hAnsi="Times New Roman" w:cs="Times New Roman"/>
        </w:rPr>
        <w:t>collage aesthetics and</w:t>
      </w:r>
      <w:r w:rsidR="00202852" w:rsidRPr="002F4E80">
        <w:rPr>
          <w:rFonts w:ascii="Times New Roman" w:hAnsi="Times New Roman" w:cs="Times New Roman"/>
        </w:rPr>
        <w:t>, for example,</w:t>
      </w:r>
      <w:r w:rsidR="00405237" w:rsidRPr="002F4E80">
        <w:rPr>
          <w:rFonts w:ascii="Times New Roman" w:hAnsi="Times New Roman" w:cs="Times New Roman"/>
        </w:rPr>
        <w:t xml:space="preserve"> compared with</w:t>
      </w:r>
      <w:r w:rsidR="00202852" w:rsidRPr="002F4E80">
        <w:rPr>
          <w:rFonts w:ascii="Times New Roman" w:hAnsi="Times New Roman" w:cs="Times New Roman"/>
        </w:rPr>
        <w:t xml:space="preserve"> the</w:t>
      </w:r>
      <w:r w:rsidRPr="002F4E80">
        <w:rPr>
          <w:rFonts w:ascii="Times New Roman" w:hAnsi="Times New Roman" w:cs="Times New Roman"/>
        </w:rPr>
        <w:t xml:space="preserve"> </w:t>
      </w:r>
      <w:r w:rsidR="00202852" w:rsidRPr="002F4E80">
        <w:rPr>
          <w:rFonts w:ascii="Times New Roman" w:hAnsi="Times New Roman" w:cs="Times New Roman"/>
        </w:rPr>
        <w:t xml:space="preserve">assembled </w:t>
      </w:r>
      <w:proofErr w:type="spellStart"/>
      <w:r w:rsidRPr="002F4E80">
        <w:rPr>
          <w:rFonts w:ascii="Times New Roman" w:hAnsi="Times New Roman" w:cs="Times New Roman"/>
          <w:i/>
          <w:iCs/>
        </w:rPr>
        <w:t>Merz</w:t>
      </w:r>
      <w:proofErr w:type="spellEnd"/>
      <w:r w:rsidR="004658D4" w:rsidRPr="002F4E80">
        <w:rPr>
          <w:rFonts w:ascii="Times New Roman" w:hAnsi="Times New Roman" w:cs="Times New Roman"/>
        </w:rPr>
        <w:t xml:space="preserve"> art</w:t>
      </w:r>
      <w:r w:rsidR="00202852" w:rsidRPr="002F4E80">
        <w:rPr>
          <w:rFonts w:ascii="Times New Roman" w:hAnsi="Times New Roman" w:cs="Times New Roman"/>
        </w:rPr>
        <w:t xml:space="preserve"> of Kurt </w:t>
      </w:r>
      <w:proofErr w:type="spellStart"/>
      <w:r w:rsidR="00202852" w:rsidRPr="002F4E80">
        <w:rPr>
          <w:rFonts w:ascii="Times New Roman" w:hAnsi="Times New Roman" w:cs="Times New Roman"/>
        </w:rPr>
        <w:t>Scwitters</w:t>
      </w:r>
      <w:proofErr w:type="spellEnd"/>
      <w:r w:rsidR="00405237" w:rsidRPr="002F4E80">
        <w:rPr>
          <w:rFonts w:ascii="Times New Roman" w:hAnsi="Times New Roman" w:cs="Times New Roman"/>
        </w:rPr>
        <w:t>,</w:t>
      </w:r>
      <w:r w:rsidR="00202852" w:rsidRPr="002F4E80">
        <w:rPr>
          <w:rFonts w:ascii="Times New Roman" w:hAnsi="Times New Roman" w:cs="Times New Roman"/>
        </w:rPr>
        <w:t xml:space="preserve"> the</w:t>
      </w:r>
      <w:r w:rsidRPr="002F4E80">
        <w:rPr>
          <w:rFonts w:ascii="Times New Roman" w:hAnsi="Times New Roman" w:cs="Times New Roman"/>
        </w:rPr>
        <w:t xml:space="preserve"> </w:t>
      </w:r>
      <w:r w:rsidR="004658D4" w:rsidRPr="002F4E80">
        <w:rPr>
          <w:rFonts w:ascii="Times New Roman" w:hAnsi="Times New Roman" w:cs="Times New Roman"/>
        </w:rPr>
        <w:t xml:space="preserve">innovative </w:t>
      </w:r>
      <w:r w:rsidRPr="002F4E80">
        <w:rPr>
          <w:rFonts w:ascii="Times New Roman" w:hAnsi="Times New Roman" w:cs="Times New Roman"/>
        </w:rPr>
        <w:t>music</w:t>
      </w:r>
      <w:r w:rsidR="004658D4" w:rsidRPr="002F4E80">
        <w:rPr>
          <w:rFonts w:ascii="Times New Roman" w:hAnsi="Times New Roman" w:cs="Times New Roman"/>
        </w:rPr>
        <w:t>al borrowings and re</w:t>
      </w:r>
      <w:r w:rsidR="00405237" w:rsidRPr="002F4E80">
        <w:rPr>
          <w:rFonts w:ascii="Times New Roman" w:hAnsi="Times New Roman" w:cs="Times New Roman"/>
        </w:rPr>
        <w:t>-</w:t>
      </w:r>
      <w:r w:rsidR="004658D4" w:rsidRPr="002F4E80">
        <w:rPr>
          <w:rFonts w:ascii="Times New Roman" w:hAnsi="Times New Roman" w:cs="Times New Roman"/>
        </w:rPr>
        <w:t>appropriations</w:t>
      </w:r>
      <w:r w:rsidR="00202852" w:rsidRPr="002F4E80">
        <w:rPr>
          <w:rFonts w:ascii="Times New Roman" w:hAnsi="Times New Roman" w:cs="Times New Roman"/>
        </w:rPr>
        <w:t xml:space="preserve"> of Charles Ives</w:t>
      </w:r>
      <w:r w:rsidRPr="002F4E80">
        <w:rPr>
          <w:rFonts w:ascii="Times New Roman" w:hAnsi="Times New Roman" w:cs="Times New Roman"/>
        </w:rPr>
        <w:t xml:space="preserve">, </w:t>
      </w:r>
      <w:r w:rsidR="00405237" w:rsidRPr="002F4E80">
        <w:rPr>
          <w:rFonts w:ascii="Times New Roman" w:hAnsi="Times New Roman" w:cs="Times New Roman"/>
        </w:rPr>
        <w:t xml:space="preserve">or </w:t>
      </w:r>
      <w:r w:rsidR="00202852" w:rsidRPr="002F4E80">
        <w:rPr>
          <w:rFonts w:ascii="Times New Roman" w:hAnsi="Times New Roman" w:cs="Times New Roman"/>
        </w:rPr>
        <w:t xml:space="preserve">collage poetics of </w:t>
      </w:r>
      <w:r w:rsidR="00405237" w:rsidRPr="002F4E80">
        <w:rPr>
          <w:rFonts w:ascii="Times New Roman" w:hAnsi="Times New Roman" w:cs="Times New Roman"/>
        </w:rPr>
        <w:t xml:space="preserve">Ezra Pound’s </w:t>
      </w:r>
      <w:r w:rsidR="00405237" w:rsidRPr="002F4E80">
        <w:rPr>
          <w:rFonts w:ascii="Times New Roman" w:hAnsi="Times New Roman" w:cs="Times New Roman"/>
          <w:i/>
        </w:rPr>
        <w:t>Cantos</w:t>
      </w:r>
      <w:r w:rsidR="00405237" w:rsidRPr="002F4E80">
        <w:rPr>
          <w:rFonts w:ascii="Times New Roman" w:hAnsi="Times New Roman" w:cs="Times New Roman"/>
        </w:rPr>
        <w:t xml:space="preserve">. These examples, like the </w:t>
      </w:r>
      <w:r w:rsidR="00405237" w:rsidRPr="002F4E80">
        <w:rPr>
          <w:rFonts w:ascii="Times New Roman" w:hAnsi="Times New Roman" w:cs="Times New Roman"/>
          <w:i/>
        </w:rPr>
        <w:t>Anthology</w:t>
      </w:r>
      <w:r w:rsidR="00405237" w:rsidRPr="002F4E80">
        <w:rPr>
          <w:rFonts w:ascii="Times New Roman" w:hAnsi="Times New Roman" w:cs="Times New Roman"/>
        </w:rPr>
        <w:t xml:space="preserve">, </w:t>
      </w:r>
      <w:r w:rsidRPr="002F4E80">
        <w:rPr>
          <w:rFonts w:ascii="Times New Roman" w:hAnsi="Times New Roman" w:cs="Times New Roman"/>
        </w:rPr>
        <w:t>prac</w:t>
      </w:r>
      <w:r w:rsidR="00405237" w:rsidRPr="002F4E80">
        <w:rPr>
          <w:rFonts w:ascii="Times New Roman" w:hAnsi="Times New Roman" w:cs="Times New Roman"/>
        </w:rPr>
        <w:t>tice</w:t>
      </w:r>
      <w:r w:rsidRPr="002F4E80">
        <w:rPr>
          <w:rFonts w:ascii="Times New Roman" w:hAnsi="Times New Roman" w:cs="Times New Roman"/>
        </w:rPr>
        <w:t xml:space="preserve"> a</w:t>
      </w:r>
      <w:r w:rsidR="00202852" w:rsidRPr="002F4E80">
        <w:rPr>
          <w:rFonts w:ascii="Times New Roman" w:hAnsi="Times New Roman" w:cs="Times New Roman"/>
        </w:rPr>
        <w:t xml:space="preserve">n </w:t>
      </w:r>
      <w:r w:rsidR="00405237" w:rsidRPr="002F4E80">
        <w:rPr>
          <w:rFonts w:ascii="Times New Roman" w:hAnsi="Times New Roman" w:cs="Times New Roman"/>
        </w:rPr>
        <w:t>aesthetic</w:t>
      </w:r>
      <w:r w:rsidRPr="002F4E80">
        <w:rPr>
          <w:rFonts w:ascii="Times New Roman" w:hAnsi="Times New Roman" w:cs="Times New Roman"/>
        </w:rPr>
        <w:t xml:space="preserve"> of </w:t>
      </w:r>
      <w:r w:rsidRPr="002F4E80">
        <w:rPr>
          <w:rFonts w:ascii="Times New Roman" w:hAnsi="Times New Roman" w:cs="Times New Roman"/>
          <w:lang w:val="fr-FR"/>
        </w:rPr>
        <w:t>juxtaposition</w:t>
      </w:r>
      <w:r w:rsidRPr="002F4E80">
        <w:rPr>
          <w:rFonts w:ascii="Times New Roman" w:hAnsi="Times New Roman" w:cs="Times New Roman"/>
        </w:rPr>
        <w:t xml:space="preserve"> and disjunction, creatively using found material in </w:t>
      </w:r>
      <w:r w:rsidR="007B487B" w:rsidRPr="002F4E80">
        <w:rPr>
          <w:rFonts w:ascii="Times New Roman" w:hAnsi="Times New Roman" w:cs="Times New Roman"/>
        </w:rPr>
        <w:t>order</w:t>
      </w:r>
      <w:r w:rsidRPr="002F4E80">
        <w:rPr>
          <w:rFonts w:ascii="Times New Roman" w:hAnsi="Times New Roman" w:cs="Times New Roman"/>
        </w:rPr>
        <w:t xml:space="preserve">, as Ezra Pound famously asserts, </w:t>
      </w:r>
      <w:r w:rsidR="007B487B" w:rsidRPr="002F4E80">
        <w:rPr>
          <w:rFonts w:ascii="Times New Roman" w:hAnsi="Times New Roman" w:cs="Times New Roman"/>
        </w:rPr>
        <w:t xml:space="preserve">to </w:t>
      </w:r>
      <w:r w:rsidRPr="002F4E80">
        <w:rPr>
          <w:rFonts w:ascii="Times New Roman" w:hAnsi="Times New Roman" w:cs="Times New Roman"/>
        </w:rPr>
        <w:t>“make it new</w:t>
      </w:r>
      <w:r w:rsidR="009B3F83" w:rsidRPr="002F4E80">
        <w:rPr>
          <w:rFonts w:ascii="Times New Roman" w:hAnsi="Times New Roman" w:cs="Times New Roman"/>
        </w:rPr>
        <w:t>.”</w:t>
      </w:r>
      <w:r w:rsidRPr="002F4E80">
        <w:rPr>
          <w:rFonts w:ascii="Times New Roman" w:hAnsi="Times New Roman" w:cs="Times New Roman"/>
        </w:rPr>
        <w:t xml:space="preserve"> And </w:t>
      </w:r>
      <w:r w:rsidR="00F72E93" w:rsidRPr="002F4E80">
        <w:rPr>
          <w:rFonts w:ascii="Times New Roman" w:hAnsi="Times New Roman" w:cs="Times New Roman"/>
        </w:rPr>
        <w:t xml:space="preserve">like many of the high modernist </w:t>
      </w:r>
      <w:r w:rsidR="00202852" w:rsidRPr="002F4E80">
        <w:rPr>
          <w:rFonts w:ascii="Times New Roman" w:hAnsi="Times New Roman" w:cs="Times New Roman"/>
        </w:rPr>
        <w:t>collage works</w:t>
      </w:r>
      <w:r w:rsidR="00F72E93" w:rsidRPr="002F4E80">
        <w:rPr>
          <w:rFonts w:ascii="Times New Roman" w:hAnsi="Times New Roman" w:cs="Times New Roman"/>
        </w:rPr>
        <w:t>,</w:t>
      </w:r>
      <w:r w:rsidR="004658D4" w:rsidRPr="002F4E80">
        <w:rPr>
          <w:rFonts w:ascii="Times New Roman" w:hAnsi="Times New Roman" w:cs="Times New Roman"/>
        </w:rPr>
        <w:t xml:space="preserve"> as</w:t>
      </w:r>
      <w:r w:rsidRPr="002F4E80">
        <w:rPr>
          <w:rFonts w:ascii="Times New Roman" w:hAnsi="Times New Roman" w:cs="Times New Roman"/>
        </w:rPr>
        <w:t xml:space="preserve"> </w:t>
      </w:r>
      <w:proofErr w:type="spellStart"/>
      <w:r w:rsidRPr="002F4E80">
        <w:rPr>
          <w:rFonts w:ascii="Times New Roman" w:hAnsi="Times New Roman" w:cs="Times New Roman"/>
        </w:rPr>
        <w:t>Fredman</w:t>
      </w:r>
      <w:proofErr w:type="spellEnd"/>
      <w:r w:rsidRPr="002F4E80">
        <w:rPr>
          <w:rFonts w:ascii="Times New Roman" w:hAnsi="Times New Roman" w:cs="Times New Roman"/>
        </w:rPr>
        <w:t xml:space="preserve"> suggests, </w:t>
      </w:r>
      <w:r w:rsidR="004658D4" w:rsidRPr="002F4E80">
        <w:rPr>
          <w:rFonts w:ascii="Times New Roman" w:hAnsi="Times New Roman" w:cs="Times New Roman"/>
        </w:rPr>
        <w:t xml:space="preserve">Smith </w:t>
      </w:r>
      <w:r w:rsidRPr="002F4E80">
        <w:rPr>
          <w:rFonts w:ascii="Times New Roman" w:hAnsi="Times New Roman" w:cs="Times New Roman"/>
        </w:rPr>
        <w:t xml:space="preserve">“imparts an authorial stamp to the </w:t>
      </w:r>
      <w:r w:rsidRPr="002F4E80">
        <w:rPr>
          <w:rFonts w:ascii="Times New Roman" w:hAnsi="Times New Roman" w:cs="Times New Roman"/>
          <w:i/>
          <w:iCs/>
        </w:rPr>
        <w:t xml:space="preserve">Anthology </w:t>
      </w:r>
      <w:r w:rsidRPr="002F4E80">
        <w:rPr>
          <w:rFonts w:ascii="Times New Roman" w:hAnsi="Times New Roman" w:cs="Times New Roman"/>
        </w:rPr>
        <w:t>by framing and ordering the songs his own way</w:t>
      </w:r>
      <w:r w:rsidR="007B487B" w:rsidRPr="002F4E80">
        <w:rPr>
          <w:rFonts w:ascii="Times New Roman" w:hAnsi="Times New Roman" w:cs="Times New Roman"/>
        </w:rPr>
        <w:t>,</w:t>
      </w:r>
      <w:r w:rsidRPr="002F4E80">
        <w:rPr>
          <w:rFonts w:ascii="Times New Roman" w:hAnsi="Times New Roman" w:cs="Times New Roman"/>
        </w:rPr>
        <w:t>”</w:t>
      </w:r>
      <w:r w:rsidR="007B487B" w:rsidRPr="002F4E80">
        <w:rPr>
          <w:rFonts w:ascii="Times New Roman" w:hAnsi="Times New Roman" w:cs="Times New Roman"/>
        </w:rPr>
        <w:t xml:space="preserve"> discretely voicing his vision through their selection, arrangement, and, ultimately, their re-contextualization</w:t>
      </w:r>
      <w:r w:rsidR="00DF7AF3" w:rsidRPr="002F4E80">
        <w:rPr>
          <w:rFonts w:ascii="Times New Roman" w:hAnsi="Times New Roman" w:cs="Times New Roman"/>
        </w:rPr>
        <w:t>.</w:t>
      </w:r>
      <w:r w:rsidR="00DF7AF3" w:rsidRPr="0087437B">
        <w:rPr>
          <w:rStyle w:val="FootnoteReference"/>
          <w:rFonts w:ascii="Times New Roman" w:hAnsi="Times New Roman" w:cs="Times New Roman"/>
        </w:rPr>
        <w:footnoteReference w:id="37"/>
      </w:r>
      <w:r w:rsidRPr="0087437B">
        <w:rPr>
          <w:rFonts w:ascii="Times New Roman" w:hAnsi="Times New Roman" w:cs="Times New Roman"/>
        </w:rPr>
        <w:t xml:space="preserve"> </w:t>
      </w:r>
      <w:r w:rsidR="00F72E93" w:rsidRPr="0087437B">
        <w:rPr>
          <w:rFonts w:ascii="Times New Roman" w:hAnsi="Times New Roman" w:cs="Times New Roman"/>
        </w:rPr>
        <w:t xml:space="preserve">Thus, the </w:t>
      </w:r>
      <w:r w:rsidR="00F72E93" w:rsidRPr="0087437B">
        <w:rPr>
          <w:rFonts w:ascii="Times New Roman" w:hAnsi="Times New Roman" w:cs="Times New Roman"/>
          <w:i/>
        </w:rPr>
        <w:t>Anthology</w:t>
      </w:r>
      <w:r w:rsidR="00F72E93" w:rsidRPr="0087437B">
        <w:rPr>
          <w:rFonts w:ascii="Times New Roman" w:hAnsi="Times New Roman" w:cs="Times New Roman"/>
        </w:rPr>
        <w:t xml:space="preserve"> </w:t>
      </w:r>
      <w:r w:rsidR="00363D9E" w:rsidRPr="008A4F58">
        <w:rPr>
          <w:rFonts w:ascii="Times New Roman" w:hAnsi="Times New Roman" w:cs="Times New Roman"/>
        </w:rPr>
        <w:t>effectively</w:t>
      </w:r>
      <w:r w:rsidR="00F72E93" w:rsidRPr="002F4E80">
        <w:rPr>
          <w:rFonts w:ascii="Times New Roman" w:hAnsi="Times New Roman" w:cs="Times New Roman"/>
        </w:rPr>
        <w:t xml:space="preserve"> demonstrates the </w:t>
      </w:r>
      <w:r w:rsidRPr="002F4E80">
        <w:rPr>
          <w:rFonts w:ascii="Times New Roman" w:hAnsi="Times New Roman" w:cs="Times New Roman"/>
        </w:rPr>
        <w:t>collag</w:t>
      </w:r>
      <w:r w:rsidR="00F72E93" w:rsidRPr="002F4E80">
        <w:rPr>
          <w:rFonts w:ascii="Times New Roman" w:hAnsi="Times New Roman" w:cs="Times New Roman"/>
        </w:rPr>
        <w:t>ist adage:</w:t>
      </w:r>
      <w:r w:rsidRPr="002F4E80">
        <w:rPr>
          <w:rFonts w:ascii="Times New Roman" w:hAnsi="Times New Roman" w:cs="Times New Roman"/>
        </w:rPr>
        <w:t xml:space="preserve"> </w:t>
      </w:r>
      <w:r w:rsidR="00971172" w:rsidRPr="002F4E80">
        <w:rPr>
          <w:rFonts w:ascii="Times New Roman" w:hAnsi="Times New Roman" w:cs="Times New Roman"/>
        </w:rPr>
        <w:t>“</w:t>
      </w:r>
      <w:r w:rsidRPr="002F4E80">
        <w:rPr>
          <w:rFonts w:ascii="Times New Roman" w:hAnsi="Times New Roman" w:cs="Times New Roman"/>
          <w:iCs/>
        </w:rPr>
        <w:t>change the context, change the meaning</w:t>
      </w:r>
      <w:r w:rsidRPr="002F4E80">
        <w:rPr>
          <w:rFonts w:ascii="Times New Roman" w:hAnsi="Times New Roman" w:cs="Times New Roman"/>
        </w:rPr>
        <w:t>.</w:t>
      </w:r>
      <w:r w:rsidR="00971172" w:rsidRPr="002F4E80">
        <w:rPr>
          <w:rFonts w:ascii="Times New Roman" w:hAnsi="Times New Roman" w:cs="Times New Roman"/>
        </w:rPr>
        <w:t>”</w:t>
      </w:r>
      <w:r w:rsidRPr="002F4E80">
        <w:rPr>
          <w:rFonts w:ascii="Times New Roman" w:hAnsi="Times New Roman" w:cs="Times New Roman"/>
        </w:rPr>
        <w:t xml:space="preserve"> </w:t>
      </w:r>
      <w:r w:rsidR="00542624" w:rsidRPr="002F4E80">
        <w:rPr>
          <w:rFonts w:ascii="Times New Roman" w:hAnsi="Times New Roman" w:cs="Times New Roman"/>
        </w:rPr>
        <w:t xml:space="preserve">Cantwell </w:t>
      </w:r>
      <w:r w:rsidR="00202852" w:rsidRPr="002F4E80">
        <w:rPr>
          <w:rFonts w:ascii="Times New Roman" w:hAnsi="Times New Roman" w:cs="Times New Roman"/>
        </w:rPr>
        <w:t>has made</w:t>
      </w:r>
      <w:r w:rsidR="00F72E93" w:rsidRPr="002F4E80">
        <w:rPr>
          <w:rFonts w:ascii="Times New Roman" w:hAnsi="Times New Roman" w:cs="Times New Roman"/>
        </w:rPr>
        <w:t xml:space="preserve"> a simi</w:t>
      </w:r>
      <w:r w:rsidR="00202852" w:rsidRPr="002F4E80">
        <w:rPr>
          <w:rFonts w:ascii="Times New Roman" w:hAnsi="Times New Roman" w:cs="Times New Roman"/>
        </w:rPr>
        <w:t>lar claim,</w:t>
      </w:r>
      <w:r w:rsidR="00F72E93" w:rsidRPr="002F4E80">
        <w:rPr>
          <w:rFonts w:ascii="Times New Roman" w:hAnsi="Times New Roman" w:cs="Times New Roman"/>
        </w:rPr>
        <w:t xml:space="preserve"> no</w:t>
      </w:r>
      <w:r w:rsidR="00202852" w:rsidRPr="002F4E80">
        <w:rPr>
          <w:rFonts w:ascii="Times New Roman" w:hAnsi="Times New Roman" w:cs="Times New Roman"/>
        </w:rPr>
        <w:t>ting</w:t>
      </w:r>
      <w:r w:rsidR="00542624" w:rsidRPr="002F4E80">
        <w:rPr>
          <w:rFonts w:ascii="Times New Roman" w:hAnsi="Times New Roman" w:cs="Times New Roman"/>
        </w:rPr>
        <w:t xml:space="preserve"> how Smith’s </w:t>
      </w:r>
      <w:r w:rsidR="00202852" w:rsidRPr="002F4E80">
        <w:rPr>
          <w:rFonts w:ascii="Times New Roman" w:hAnsi="Times New Roman" w:cs="Times New Roman"/>
        </w:rPr>
        <w:t xml:space="preserve">unique </w:t>
      </w:r>
      <w:r w:rsidR="00971172" w:rsidRPr="002F4E80">
        <w:rPr>
          <w:rFonts w:ascii="Times New Roman" w:hAnsi="Times New Roman" w:cs="Times New Roman"/>
        </w:rPr>
        <w:t xml:space="preserve">assemblage of </w:t>
      </w:r>
      <w:r w:rsidR="00F72E93" w:rsidRPr="002F4E80">
        <w:rPr>
          <w:rFonts w:ascii="Times New Roman" w:hAnsi="Times New Roman" w:cs="Times New Roman"/>
        </w:rPr>
        <w:t>78s have</w:t>
      </w:r>
      <w:r w:rsidR="00542624" w:rsidRPr="002F4E80">
        <w:rPr>
          <w:rFonts w:ascii="Times New Roman" w:hAnsi="Times New Roman" w:cs="Times New Roman"/>
        </w:rPr>
        <w:t xml:space="preserve"> the effect of “releasing them from their own con</w:t>
      </w:r>
      <w:r w:rsidR="00F72E93" w:rsidRPr="002F4E80">
        <w:rPr>
          <w:rFonts w:ascii="Times New Roman" w:hAnsi="Times New Roman" w:cs="Times New Roman"/>
        </w:rPr>
        <w:t>texts” and</w:t>
      </w:r>
      <w:r w:rsidR="00542624" w:rsidRPr="002F4E80">
        <w:rPr>
          <w:rFonts w:ascii="Times New Roman" w:hAnsi="Times New Roman" w:cs="Times New Roman"/>
        </w:rPr>
        <w:t xml:space="preserve"> </w:t>
      </w:r>
      <w:r w:rsidR="008932BD" w:rsidRPr="002F4E80">
        <w:rPr>
          <w:rFonts w:ascii="Times New Roman" w:hAnsi="Times New Roman" w:cs="Times New Roman"/>
        </w:rPr>
        <w:t>“r</w:t>
      </w:r>
      <w:r w:rsidR="00542624" w:rsidRPr="002F4E80">
        <w:rPr>
          <w:rFonts w:ascii="Times New Roman" w:hAnsi="Times New Roman" w:cs="Times New Roman"/>
        </w:rPr>
        <w:t>econstituting them in the mil</w:t>
      </w:r>
      <w:r w:rsidR="008932BD" w:rsidRPr="002F4E80">
        <w:rPr>
          <w:rFonts w:ascii="Times New Roman" w:hAnsi="Times New Roman" w:cs="Times New Roman"/>
        </w:rPr>
        <w:t>i</w:t>
      </w:r>
      <w:r w:rsidR="00542624" w:rsidRPr="002F4E80">
        <w:rPr>
          <w:rFonts w:ascii="Times New Roman" w:hAnsi="Times New Roman" w:cs="Times New Roman"/>
        </w:rPr>
        <w:t>eu</w:t>
      </w:r>
      <w:r w:rsidR="008932BD" w:rsidRPr="002F4E80">
        <w:rPr>
          <w:rFonts w:ascii="Times New Roman" w:hAnsi="Times New Roman" w:cs="Times New Roman"/>
        </w:rPr>
        <w:t xml:space="preserve"> represented by long-playing rec</w:t>
      </w:r>
      <w:r w:rsidR="004658D4" w:rsidRPr="002F4E80">
        <w:rPr>
          <w:rFonts w:ascii="Times New Roman" w:hAnsi="Times New Roman" w:cs="Times New Roman"/>
        </w:rPr>
        <w:t>ords:” “</w:t>
      </w:r>
      <w:r w:rsidR="008932BD" w:rsidRPr="002F4E80">
        <w:rPr>
          <w:rFonts w:ascii="Times New Roman" w:hAnsi="Times New Roman" w:cs="Times New Roman"/>
        </w:rPr>
        <w:t xml:space="preserve">What had been, to the people who originally recorded it, </w:t>
      </w:r>
      <w:r w:rsidR="008932BD" w:rsidRPr="002F4E80">
        <w:rPr>
          <w:rFonts w:ascii="Times New Roman" w:hAnsi="Times New Roman" w:cs="Times New Roman"/>
        </w:rPr>
        <w:lastRenderedPageBreak/>
        <w:t xml:space="preserve">essentially the music of the poor, the isolated, and the uneducated, the </w:t>
      </w:r>
      <w:r w:rsidR="008932BD" w:rsidRPr="002F4E80">
        <w:rPr>
          <w:rFonts w:ascii="Times New Roman" w:hAnsi="Times New Roman" w:cs="Times New Roman"/>
          <w:i/>
        </w:rPr>
        <w:t>An</w:t>
      </w:r>
      <w:r w:rsidR="007B487B" w:rsidRPr="002F4E80">
        <w:rPr>
          <w:rFonts w:ascii="Times New Roman" w:hAnsi="Times New Roman" w:cs="Times New Roman"/>
          <w:i/>
        </w:rPr>
        <w:t>thology</w:t>
      </w:r>
      <w:r w:rsidR="008932BD" w:rsidRPr="002F4E80">
        <w:rPr>
          <w:rFonts w:ascii="Times New Roman" w:hAnsi="Times New Roman" w:cs="Times New Roman"/>
        </w:rPr>
        <w:t xml:space="preserve"> reframed as a kind of avant-garde art</w:t>
      </w:r>
      <w:r w:rsidR="00F76854" w:rsidRPr="002F4E80">
        <w:rPr>
          <w:rFonts w:ascii="Times New Roman" w:hAnsi="Times New Roman" w:cs="Times New Roman"/>
        </w:rPr>
        <w:t>.</w:t>
      </w:r>
      <w:r w:rsidR="008932BD" w:rsidRPr="002F4E80">
        <w:rPr>
          <w:rFonts w:ascii="Times New Roman" w:hAnsi="Times New Roman" w:cs="Times New Roman"/>
        </w:rPr>
        <w:t>”</w:t>
      </w:r>
      <w:r w:rsidR="00F76854" w:rsidRPr="0087437B">
        <w:rPr>
          <w:rStyle w:val="FootnoteReference"/>
          <w:rFonts w:ascii="Times New Roman" w:hAnsi="Times New Roman" w:cs="Times New Roman"/>
        </w:rPr>
        <w:footnoteReference w:id="38"/>
      </w:r>
    </w:p>
    <w:p w14:paraId="34C5C2D2" w14:textId="77777777" w:rsidR="00400808" w:rsidRPr="002F4E80" w:rsidRDefault="00400808" w:rsidP="00400808">
      <w:pPr>
        <w:pStyle w:val="BodyA"/>
        <w:jc w:val="left"/>
        <w:rPr>
          <w:rFonts w:ascii="Times New Roman" w:hAnsi="Times New Roman" w:cs="Times New Roman"/>
        </w:rPr>
      </w:pPr>
    </w:p>
    <w:p w14:paraId="01C18575" w14:textId="4A7B94A7" w:rsidR="00FC6FB7" w:rsidRPr="002F4E80" w:rsidRDefault="00D62099" w:rsidP="00400808">
      <w:pPr>
        <w:pStyle w:val="BodyA"/>
        <w:jc w:val="left"/>
        <w:rPr>
          <w:rFonts w:ascii="Times New Roman" w:hAnsi="Times New Roman" w:cs="Times New Roman"/>
        </w:rPr>
      </w:pPr>
      <w:r w:rsidRPr="002F4E80">
        <w:rPr>
          <w:rFonts w:ascii="Times New Roman" w:hAnsi="Times New Roman" w:cs="Times New Roman"/>
        </w:rPr>
        <w:t xml:space="preserve">Such a reading of the </w:t>
      </w:r>
      <w:r w:rsidRPr="002F4E80">
        <w:rPr>
          <w:rFonts w:ascii="Times New Roman" w:hAnsi="Times New Roman" w:cs="Times New Roman"/>
          <w:i/>
          <w:iCs/>
        </w:rPr>
        <w:t>Anthology</w:t>
      </w:r>
      <w:r w:rsidRPr="002F4E80">
        <w:rPr>
          <w:rFonts w:ascii="Times New Roman" w:hAnsi="Times New Roman" w:cs="Times New Roman"/>
        </w:rPr>
        <w:t xml:space="preserve">, however, raises further questions. What, then, is the relation of the sum to its parts? </w:t>
      </w:r>
      <w:r w:rsidR="004658D4" w:rsidRPr="002F4E80">
        <w:rPr>
          <w:rFonts w:ascii="Times New Roman" w:hAnsi="Times New Roman" w:cs="Times New Roman"/>
        </w:rPr>
        <w:t xml:space="preserve">Do we need to </w:t>
      </w:r>
      <w:r w:rsidR="008932BD" w:rsidRPr="002F4E80">
        <w:rPr>
          <w:rFonts w:ascii="Times New Roman" w:hAnsi="Times New Roman" w:cs="Times New Roman"/>
        </w:rPr>
        <w:t>scrutinize</w:t>
      </w:r>
      <w:r w:rsidRPr="002F4E80">
        <w:rPr>
          <w:rFonts w:ascii="Times New Roman" w:hAnsi="Times New Roman" w:cs="Times New Roman"/>
        </w:rPr>
        <w:t xml:space="preserve"> each recording in the </w:t>
      </w:r>
      <w:r w:rsidRPr="002F4E80">
        <w:rPr>
          <w:rFonts w:ascii="Times New Roman" w:hAnsi="Times New Roman" w:cs="Times New Roman"/>
          <w:i/>
          <w:iCs/>
        </w:rPr>
        <w:t xml:space="preserve">Anthology </w:t>
      </w:r>
      <w:r w:rsidRPr="002F4E80">
        <w:rPr>
          <w:rFonts w:ascii="Times New Roman" w:hAnsi="Times New Roman" w:cs="Times New Roman"/>
        </w:rPr>
        <w:t>separately or, rather, should we “read” those individual recordings within the broader pattern</w:t>
      </w:r>
      <w:r w:rsidR="004658D4" w:rsidRPr="002F4E80">
        <w:rPr>
          <w:rFonts w:ascii="Times New Roman" w:hAnsi="Times New Roman" w:cs="Times New Roman"/>
        </w:rPr>
        <w:t>s</w:t>
      </w:r>
      <w:r w:rsidRPr="002F4E80">
        <w:rPr>
          <w:rFonts w:ascii="Times New Roman" w:hAnsi="Times New Roman" w:cs="Times New Roman"/>
        </w:rPr>
        <w:t xml:space="preserve"> and thematic context</w:t>
      </w:r>
      <w:r w:rsidR="004658D4" w:rsidRPr="002F4E80">
        <w:rPr>
          <w:rFonts w:ascii="Times New Roman" w:hAnsi="Times New Roman" w:cs="Times New Roman"/>
        </w:rPr>
        <w:t>s that</w:t>
      </w:r>
      <w:r w:rsidRPr="002F4E80">
        <w:rPr>
          <w:rFonts w:ascii="Times New Roman" w:hAnsi="Times New Roman" w:cs="Times New Roman"/>
        </w:rPr>
        <w:t xml:space="preserve"> Smith’s three volumes</w:t>
      </w:r>
      <w:r w:rsidR="004658D4" w:rsidRPr="002F4E80">
        <w:rPr>
          <w:rFonts w:ascii="Times New Roman" w:hAnsi="Times New Roman" w:cs="Times New Roman"/>
        </w:rPr>
        <w:t xml:space="preserve"> tacitly present</w:t>
      </w:r>
      <w:r w:rsidRPr="002F4E80">
        <w:rPr>
          <w:rFonts w:ascii="Times New Roman" w:hAnsi="Times New Roman" w:cs="Times New Roman"/>
        </w:rPr>
        <w:t xml:space="preserve">? As </w:t>
      </w:r>
      <w:proofErr w:type="spellStart"/>
      <w:r w:rsidRPr="002F4E80">
        <w:rPr>
          <w:rFonts w:ascii="Times New Roman" w:hAnsi="Times New Roman" w:cs="Times New Roman"/>
        </w:rPr>
        <w:t>Greil</w:t>
      </w:r>
      <w:proofErr w:type="spellEnd"/>
      <w:r w:rsidRPr="002F4E80">
        <w:rPr>
          <w:rFonts w:ascii="Times New Roman" w:hAnsi="Times New Roman" w:cs="Times New Roman"/>
        </w:rPr>
        <w:t xml:space="preserve"> Marcus notes, Smith’s intuitive feel for the correspondence and connection between things, his regard for pa</w:t>
      </w:r>
      <w:r w:rsidR="008932BD" w:rsidRPr="002F4E80">
        <w:rPr>
          <w:rFonts w:ascii="Times New Roman" w:hAnsi="Times New Roman" w:cs="Times New Roman"/>
        </w:rPr>
        <w:t>ttern and adumbration, led to</w:t>
      </w:r>
      <w:r w:rsidRPr="002F4E80">
        <w:rPr>
          <w:rFonts w:ascii="Times New Roman" w:hAnsi="Times New Roman" w:cs="Times New Roman"/>
        </w:rPr>
        <w:t xml:space="preserve"> the careful construction of “internal narratives and orchestrated continuities” within the </w:t>
      </w:r>
      <w:r w:rsidRPr="002F4E80">
        <w:rPr>
          <w:rFonts w:ascii="Times New Roman" w:hAnsi="Times New Roman" w:cs="Times New Roman"/>
          <w:i/>
          <w:iCs/>
        </w:rPr>
        <w:t>Anthology</w:t>
      </w:r>
      <w:r w:rsidRPr="002F4E80">
        <w:rPr>
          <w:rFonts w:ascii="Times New Roman" w:hAnsi="Times New Roman" w:cs="Times New Roman"/>
        </w:rPr>
        <w:t>’s three volumes</w:t>
      </w:r>
      <w:r w:rsidR="00F76854" w:rsidRPr="002F4E80">
        <w:rPr>
          <w:rFonts w:ascii="Times New Roman" w:hAnsi="Times New Roman" w:cs="Times New Roman"/>
        </w:rPr>
        <w:t>:</w:t>
      </w:r>
      <w:r w:rsidRPr="002F4E80">
        <w:rPr>
          <w:rFonts w:ascii="Times New Roman" w:hAnsi="Times New Roman" w:cs="Times New Roman"/>
        </w:rPr>
        <w:t xml:space="preserve"> </w:t>
      </w:r>
    </w:p>
    <w:p w14:paraId="6D48E866" w14:textId="7E05F3F7" w:rsidR="00FC6FB7" w:rsidRPr="0087437B" w:rsidRDefault="00D62099" w:rsidP="009B0438">
      <w:pPr>
        <w:pStyle w:val="BodyA"/>
        <w:ind w:left="785"/>
        <w:jc w:val="left"/>
        <w:rPr>
          <w:rFonts w:ascii="Times New Roman" w:hAnsi="Times New Roman" w:cs="Times New Roman"/>
        </w:rPr>
      </w:pPr>
      <w:r w:rsidRPr="002F4E80">
        <w:rPr>
          <w:rFonts w:ascii="Times New Roman" w:hAnsi="Times New Roman" w:cs="Times New Roman"/>
        </w:rPr>
        <w:t>He moved tunes about homicide into those about suicide. Or he placed a performance so that it would echo a line or a melody in a preceding number – so that the repeated line might deepen its power of suggestion, or the doubled melody intensify the gestures of the actors on the stage. Linking one performance to another, h</w:t>
      </w:r>
      <w:r w:rsidR="00F76854" w:rsidRPr="002F4E80">
        <w:rPr>
          <w:rFonts w:ascii="Times New Roman" w:hAnsi="Times New Roman" w:cs="Times New Roman"/>
        </w:rPr>
        <w:t>e ultimately linked each to all.</w:t>
      </w:r>
      <w:r w:rsidR="00F76854" w:rsidRPr="0087437B">
        <w:rPr>
          <w:rStyle w:val="FootnoteReference"/>
          <w:rFonts w:ascii="Times New Roman" w:hAnsi="Times New Roman" w:cs="Times New Roman"/>
        </w:rPr>
        <w:footnoteReference w:id="39"/>
      </w:r>
    </w:p>
    <w:p w14:paraId="43AF0AE5" w14:textId="7A9B18DD" w:rsidR="00F72E93" w:rsidRPr="0087437B" w:rsidRDefault="00D62099" w:rsidP="009B0438">
      <w:pPr>
        <w:pStyle w:val="BodyA"/>
        <w:jc w:val="left"/>
        <w:rPr>
          <w:rFonts w:ascii="Times New Roman" w:hAnsi="Times New Roman" w:cs="Times New Roman"/>
        </w:rPr>
      </w:pPr>
      <w:r w:rsidRPr="002F4E80">
        <w:rPr>
          <w:rFonts w:ascii="Times New Roman" w:hAnsi="Times New Roman" w:cs="Times New Roman"/>
        </w:rPr>
        <w:t xml:space="preserve">In doing so, </w:t>
      </w:r>
      <w:proofErr w:type="spellStart"/>
      <w:r w:rsidRPr="002F4E80">
        <w:rPr>
          <w:rFonts w:ascii="Times New Roman" w:hAnsi="Times New Roman" w:cs="Times New Roman"/>
        </w:rPr>
        <w:t>Fredman</w:t>
      </w:r>
      <w:proofErr w:type="spellEnd"/>
      <w:r w:rsidRPr="002F4E80">
        <w:rPr>
          <w:rFonts w:ascii="Times New Roman" w:hAnsi="Times New Roman" w:cs="Times New Roman"/>
        </w:rPr>
        <w:t xml:space="preserve"> proposes, “Smith foregrounds thematic continuities, tying the disparate lyrics into a sustained assemblage that chronicles a broad swath of American history as seen from the bottom up</w:t>
      </w:r>
      <w:r w:rsidR="00F76854" w:rsidRPr="002F4E80">
        <w:rPr>
          <w:rFonts w:ascii="Times New Roman" w:hAnsi="Times New Roman" w:cs="Times New Roman"/>
        </w:rPr>
        <w:t>.</w:t>
      </w:r>
      <w:r w:rsidRPr="002F4E80">
        <w:rPr>
          <w:rFonts w:ascii="Times New Roman" w:hAnsi="Times New Roman" w:cs="Times New Roman"/>
        </w:rPr>
        <w:t>”</w:t>
      </w:r>
      <w:r w:rsidR="00F76854" w:rsidRPr="0087437B">
        <w:rPr>
          <w:rStyle w:val="FootnoteReference"/>
          <w:rFonts w:ascii="Times New Roman" w:hAnsi="Times New Roman" w:cs="Times New Roman"/>
        </w:rPr>
        <w:footnoteReference w:id="40"/>
      </w:r>
      <w:r w:rsidRPr="0087437B">
        <w:rPr>
          <w:rFonts w:ascii="Times New Roman" w:hAnsi="Times New Roman" w:cs="Times New Roman"/>
        </w:rPr>
        <w:t xml:space="preserve"> </w:t>
      </w:r>
    </w:p>
    <w:p w14:paraId="3C2FFBA7" w14:textId="77777777" w:rsidR="00400808" w:rsidRPr="002F4E80" w:rsidRDefault="00400808" w:rsidP="00400808">
      <w:pPr>
        <w:pStyle w:val="BodyA"/>
        <w:jc w:val="left"/>
        <w:rPr>
          <w:rFonts w:ascii="Times New Roman" w:hAnsi="Times New Roman" w:cs="Times New Roman"/>
        </w:rPr>
      </w:pPr>
    </w:p>
    <w:p w14:paraId="6F575CBC" w14:textId="3AE637F6" w:rsidR="00FC6FB7" w:rsidRPr="002F4E80" w:rsidRDefault="00D62099" w:rsidP="00400808">
      <w:pPr>
        <w:pStyle w:val="BodyA"/>
        <w:jc w:val="left"/>
        <w:rPr>
          <w:rFonts w:ascii="Times New Roman" w:hAnsi="Times New Roman" w:cs="Times New Roman"/>
        </w:rPr>
      </w:pPr>
      <w:r w:rsidRPr="002F4E80">
        <w:rPr>
          <w:rFonts w:ascii="Times New Roman" w:hAnsi="Times New Roman" w:cs="Times New Roman"/>
        </w:rPr>
        <w:t xml:space="preserve">Yet, contrary to Marcus and </w:t>
      </w:r>
      <w:proofErr w:type="spellStart"/>
      <w:r w:rsidRPr="002F4E80">
        <w:rPr>
          <w:rFonts w:ascii="Times New Roman" w:hAnsi="Times New Roman" w:cs="Times New Roman"/>
        </w:rPr>
        <w:t>Fredman’s</w:t>
      </w:r>
      <w:proofErr w:type="spellEnd"/>
      <w:r w:rsidRPr="002F4E80">
        <w:rPr>
          <w:rFonts w:ascii="Times New Roman" w:hAnsi="Times New Roman" w:cs="Times New Roman"/>
        </w:rPr>
        <w:t xml:space="preserve"> suggestions,</w:t>
      </w:r>
      <w:r w:rsidR="008932BD" w:rsidRPr="002F4E80">
        <w:rPr>
          <w:rFonts w:ascii="Times New Roman" w:hAnsi="Times New Roman" w:cs="Times New Roman"/>
        </w:rPr>
        <w:t xml:space="preserve"> </w:t>
      </w:r>
      <w:r w:rsidRPr="002F4E80">
        <w:rPr>
          <w:rFonts w:ascii="Times New Roman" w:hAnsi="Times New Roman" w:cs="Times New Roman"/>
        </w:rPr>
        <w:t xml:space="preserve">the </w:t>
      </w:r>
      <w:r w:rsidRPr="002F4E80">
        <w:rPr>
          <w:rFonts w:ascii="Times New Roman" w:hAnsi="Times New Roman" w:cs="Times New Roman"/>
          <w:i/>
          <w:iCs/>
        </w:rPr>
        <w:t>Anthology</w:t>
      </w:r>
      <w:r w:rsidRPr="002F4E80">
        <w:rPr>
          <w:rFonts w:ascii="Times New Roman" w:hAnsi="Times New Roman" w:cs="Times New Roman"/>
        </w:rPr>
        <w:t xml:space="preserve"> is not necessarily a seamless collage of interrelating performances that cohere </w:t>
      </w:r>
      <w:r w:rsidR="00F72E93" w:rsidRPr="002F4E80">
        <w:rPr>
          <w:rFonts w:ascii="Times New Roman" w:hAnsi="Times New Roman" w:cs="Times New Roman"/>
        </w:rPr>
        <w:t>into a</w:t>
      </w:r>
      <w:r w:rsidRPr="002F4E80">
        <w:rPr>
          <w:rFonts w:ascii="Times New Roman" w:hAnsi="Times New Roman" w:cs="Times New Roman"/>
        </w:rPr>
        <w:t xml:space="preserve"> conclusive whole. </w:t>
      </w:r>
      <w:r w:rsidR="00F72E93" w:rsidRPr="002F4E80">
        <w:rPr>
          <w:rFonts w:ascii="Times New Roman" w:hAnsi="Times New Roman" w:cs="Times New Roman"/>
        </w:rPr>
        <w:t xml:space="preserve">For a </w:t>
      </w:r>
      <w:r w:rsidR="00F72E93" w:rsidRPr="002F4E80">
        <w:rPr>
          <w:rFonts w:ascii="Times New Roman" w:hAnsi="Times New Roman" w:cs="Times New Roman"/>
        </w:rPr>
        <w:lastRenderedPageBreak/>
        <w:t xml:space="preserve">start, if Asch is right in suggesting that there were in fact five volumes planned, then the </w:t>
      </w:r>
      <w:r w:rsidR="00F72E93" w:rsidRPr="002F4E80">
        <w:rPr>
          <w:rFonts w:ascii="Times New Roman" w:hAnsi="Times New Roman" w:cs="Times New Roman"/>
          <w:i/>
        </w:rPr>
        <w:t>Anthology</w:t>
      </w:r>
      <w:r w:rsidR="00F72E93" w:rsidRPr="002F4E80">
        <w:rPr>
          <w:rFonts w:ascii="Times New Roman" w:hAnsi="Times New Roman" w:cs="Times New Roman"/>
        </w:rPr>
        <w:t xml:space="preserve"> </w:t>
      </w:r>
      <w:r w:rsidR="00400808" w:rsidRPr="002F4E80">
        <w:rPr>
          <w:rFonts w:ascii="Times New Roman" w:hAnsi="Times New Roman" w:cs="Times New Roman"/>
        </w:rPr>
        <w:t xml:space="preserve">still </w:t>
      </w:r>
      <w:r w:rsidR="00F72E93" w:rsidRPr="002F4E80">
        <w:rPr>
          <w:rFonts w:ascii="Times New Roman" w:hAnsi="Times New Roman" w:cs="Times New Roman"/>
        </w:rPr>
        <w:t>remains unfinished and incomplete. Secondly, and perhaps more importantly, it is worth noting the important function of incongruity in Smith’s selection of recordings</w:t>
      </w:r>
      <w:r w:rsidR="00400808" w:rsidRPr="002F4E80">
        <w:rPr>
          <w:rFonts w:ascii="Times New Roman" w:hAnsi="Times New Roman" w:cs="Times New Roman"/>
        </w:rPr>
        <w:t>,</w:t>
      </w:r>
      <w:r w:rsidR="00F72E93" w:rsidRPr="002F4E80">
        <w:rPr>
          <w:rFonts w:ascii="Times New Roman" w:hAnsi="Times New Roman" w:cs="Times New Roman"/>
        </w:rPr>
        <w:t xml:space="preserve"> as </w:t>
      </w:r>
      <w:r w:rsidRPr="002F4E80">
        <w:rPr>
          <w:rFonts w:ascii="Times New Roman" w:hAnsi="Times New Roman" w:cs="Times New Roman"/>
        </w:rPr>
        <w:t>Ken Maynard’s so</w:t>
      </w:r>
      <w:r w:rsidR="004658D4" w:rsidRPr="002F4E80">
        <w:rPr>
          <w:rFonts w:ascii="Times New Roman" w:hAnsi="Times New Roman" w:cs="Times New Roman"/>
        </w:rPr>
        <w:t>ng “The Lone Star Trail” (1930)—</w:t>
      </w:r>
      <w:r w:rsidRPr="002F4E80">
        <w:rPr>
          <w:rFonts w:ascii="Times New Roman" w:hAnsi="Times New Roman" w:cs="Times New Roman"/>
        </w:rPr>
        <w:t xml:space="preserve">from the 1929 film (in which he starred) </w:t>
      </w:r>
      <w:r w:rsidRPr="002F4E80">
        <w:rPr>
          <w:rFonts w:ascii="Times New Roman" w:hAnsi="Times New Roman" w:cs="Times New Roman"/>
          <w:i/>
          <w:iCs/>
        </w:rPr>
        <w:t>The Wagon Master</w:t>
      </w:r>
      <w:r w:rsidR="004658D4" w:rsidRPr="002F4E80">
        <w:rPr>
          <w:rFonts w:ascii="Times New Roman" w:hAnsi="Times New Roman" w:cs="Times New Roman"/>
          <w:i/>
          <w:iCs/>
        </w:rPr>
        <w:t>—</w:t>
      </w:r>
      <w:r w:rsidR="004658D4" w:rsidRPr="002F4E80">
        <w:rPr>
          <w:rFonts w:ascii="Times New Roman" w:hAnsi="Times New Roman" w:cs="Times New Roman"/>
          <w:iCs/>
        </w:rPr>
        <w:t>pertinently demonstrates</w:t>
      </w:r>
      <w:r w:rsidRPr="002F4E80">
        <w:rPr>
          <w:rFonts w:ascii="Times New Roman" w:hAnsi="Times New Roman" w:cs="Times New Roman"/>
          <w:i/>
          <w:iCs/>
        </w:rPr>
        <w:t xml:space="preserve">. </w:t>
      </w:r>
      <w:r w:rsidR="00180AB2" w:rsidRPr="002F4E80">
        <w:rPr>
          <w:rFonts w:ascii="Times New Roman" w:hAnsi="Times New Roman" w:cs="Times New Roman"/>
        </w:rPr>
        <w:t>What Marcus considers as</w:t>
      </w:r>
      <w:r w:rsidR="004658D4" w:rsidRPr="002F4E80">
        <w:rPr>
          <w:rFonts w:ascii="Times New Roman" w:hAnsi="Times New Roman" w:cs="Times New Roman"/>
        </w:rPr>
        <w:t xml:space="preserve"> </w:t>
      </w:r>
      <w:r w:rsidR="00180AB2" w:rsidRPr="002F4E80">
        <w:rPr>
          <w:rFonts w:ascii="Times New Roman" w:hAnsi="Times New Roman" w:cs="Times New Roman"/>
        </w:rPr>
        <w:t>“one of the truest, highest, most abandoned mo</w:t>
      </w:r>
      <w:r w:rsidR="004658D4" w:rsidRPr="002F4E80">
        <w:rPr>
          <w:rFonts w:ascii="Times New Roman" w:hAnsi="Times New Roman" w:cs="Times New Roman"/>
        </w:rPr>
        <w:t>ments in American speech” (</w:t>
      </w:r>
      <w:r w:rsidR="00180AB2" w:rsidRPr="002F4E80">
        <w:rPr>
          <w:rFonts w:ascii="Times New Roman" w:hAnsi="Times New Roman" w:cs="Times New Roman"/>
        </w:rPr>
        <w:t>Maynard</w:t>
      </w:r>
      <w:r w:rsidR="004658D4" w:rsidRPr="002F4E80">
        <w:rPr>
          <w:rFonts w:ascii="Times New Roman" w:hAnsi="Times New Roman" w:cs="Times New Roman"/>
        </w:rPr>
        <w:t>, he claims,</w:t>
      </w:r>
      <w:r w:rsidR="00180AB2" w:rsidRPr="002F4E80">
        <w:rPr>
          <w:rFonts w:ascii="Times New Roman" w:hAnsi="Times New Roman" w:cs="Times New Roman"/>
        </w:rPr>
        <w:t xml:space="preserve"> is “more alone, more stoic an</w:t>
      </w:r>
      <w:r w:rsidR="004658D4" w:rsidRPr="002F4E80">
        <w:rPr>
          <w:rFonts w:ascii="Times New Roman" w:hAnsi="Times New Roman" w:cs="Times New Roman"/>
        </w:rPr>
        <w:t>d</w:t>
      </w:r>
      <w:r w:rsidR="00180AB2" w:rsidRPr="002F4E80">
        <w:rPr>
          <w:rFonts w:ascii="Times New Roman" w:hAnsi="Times New Roman" w:cs="Times New Roman"/>
        </w:rPr>
        <w:t xml:space="preserve"> more restless between h</w:t>
      </w:r>
      <w:r w:rsidR="004658D4" w:rsidRPr="002F4E80">
        <w:rPr>
          <w:rFonts w:ascii="Times New Roman" w:hAnsi="Times New Roman" w:cs="Times New Roman"/>
        </w:rPr>
        <w:t>eaven and nature, than anyone h</w:t>
      </w:r>
      <w:r w:rsidR="00180AB2" w:rsidRPr="002F4E80">
        <w:rPr>
          <w:rFonts w:ascii="Times New Roman" w:hAnsi="Times New Roman" w:cs="Times New Roman"/>
        </w:rPr>
        <w:t>as been be</w:t>
      </w:r>
      <w:r w:rsidR="004658D4" w:rsidRPr="002F4E80">
        <w:rPr>
          <w:rFonts w:ascii="Times New Roman" w:hAnsi="Times New Roman" w:cs="Times New Roman"/>
        </w:rPr>
        <w:t xml:space="preserve">fore”) </w:t>
      </w:r>
      <w:r w:rsidRPr="002F4E80">
        <w:rPr>
          <w:rFonts w:ascii="Times New Roman" w:hAnsi="Times New Roman" w:cs="Times New Roman"/>
        </w:rPr>
        <w:t xml:space="preserve">Robert Cantwell dismisses as “a curious interlude in the movement of the </w:t>
      </w:r>
      <w:r w:rsidRPr="002F4E80">
        <w:rPr>
          <w:rFonts w:ascii="Times New Roman" w:hAnsi="Times New Roman" w:cs="Times New Roman"/>
          <w:i/>
        </w:rPr>
        <w:t>Anthology</w:t>
      </w:r>
      <w:r w:rsidRPr="002F4E80">
        <w:rPr>
          <w:rFonts w:ascii="Times New Roman" w:hAnsi="Times New Roman" w:cs="Times New Roman"/>
        </w:rPr>
        <w:t>”:</w:t>
      </w:r>
    </w:p>
    <w:p w14:paraId="23C71C2F" w14:textId="07C23321" w:rsidR="00FC6FB7" w:rsidRPr="0087437B" w:rsidRDefault="00D62099" w:rsidP="009B0438">
      <w:pPr>
        <w:pStyle w:val="BodyA"/>
        <w:jc w:val="left"/>
        <w:rPr>
          <w:rFonts w:ascii="Times New Roman" w:hAnsi="Times New Roman" w:cs="Times New Roman"/>
        </w:rPr>
      </w:pPr>
      <w:r w:rsidRPr="002F4E80">
        <w:rPr>
          <w:rFonts w:ascii="Times New Roman" w:hAnsi="Times New Roman" w:cs="Times New Roman"/>
        </w:rPr>
        <w:tab/>
      </w:r>
      <w:proofErr w:type="spellStart"/>
      <w:r w:rsidRPr="002F4E80">
        <w:rPr>
          <w:rFonts w:ascii="Times New Roman" w:hAnsi="Times New Roman" w:cs="Times New Roman"/>
        </w:rPr>
        <w:t>Its</w:t>
      </w:r>
      <w:proofErr w:type="spellEnd"/>
      <w:r w:rsidRPr="002F4E80">
        <w:rPr>
          <w:rFonts w:ascii="Times New Roman" w:hAnsi="Times New Roman" w:cs="Times New Roman"/>
        </w:rPr>
        <w:t xml:space="preserve"> odd two-minutes of high-pitched upload nasality and stiff, nervous rhythms, place </w:t>
      </w:r>
      <w:r w:rsidRPr="002F4E80">
        <w:rPr>
          <w:rFonts w:ascii="Times New Roman" w:hAnsi="Times New Roman" w:cs="Times New Roman"/>
        </w:rPr>
        <w:tab/>
        <w:t xml:space="preserve">within sight of the </w:t>
      </w:r>
      <w:r w:rsidRPr="002F4E80">
        <w:rPr>
          <w:rFonts w:ascii="Times New Roman" w:hAnsi="Times New Roman" w:cs="Times New Roman"/>
          <w:i/>
        </w:rPr>
        <w:t>Anthology</w:t>
      </w:r>
      <w:r w:rsidRPr="002F4E80">
        <w:rPr>
          <w:rFonts w:ascii="Times New Roman" w:hAnsi="Times New Roman" w:cs="Times New Roman"/>
        </w:rPr>
        <w:t xml:space="preserve">’s closing selection, in a musical context now steeped in </w:t>
      </w:r>
      <w:r w:rsidRPr="002F4E80">
        <w:rPr>
          <w:rFonts w:ascii="Times New Roman" w:hAnsi="Times New Roman" w:cs="Times New Roman"/>
        </w:rPr>
        <w:tab/>
        <w:t xml:space="preserve">complex and driving beats, dark open calls, languid melismatic detours, and sliding </w:t>
      </w:r>
      <w:r w:rsidRPr="002F4E80">
        <w:rPr>
          <w:rFonts w:ascii="Times New Roman" w:hAnsi="Times New Roman" w:cs="Times New Roman"/>
        </w:rPr>
        <w:tab/>
        <w:t>blue tones, have a cloying impertinence.</w:t>
      </w:r>
      <w:r w:rsidR="004D64A1" w:rsidRPr="0087437B">
        <w:rPr>
          <w:rStyle w:val="FootnoteReference"/>
          <w:rFonts w:ascii="Times New Roman" w:hAnsi="Times New Roman" w:cs="Times New Roman"/>
        </w:rPr>
        <w:footnoteReference w:id="41"/>
      </w:r>
    </w:p>
    <w:p w14:paraId="158BA7F6" w14:textId="2D42405B" w:rsidR="00FC6FB7" w:rsidRPr="002F4E80" w:rsidRDefault="00202852" w:rsidP="009B0438">
      <w:pPr>
        <w:pStyle w:val="BodyA"/>
        <w:jc w:val="left"/>
        <w:rPr>
          <w:rFonts w:ascii="Times New Roman" w:hAnsi="Times New Roman" w:cs="Times New Roman"/>
        </w:rPr>
      </w:pPr>
      <w:r w:rsidRPr="002F4E80">
        <w:rPr>
          <w:rFonts w:ascii="Times New Roman" w:hAnsi="Times New Roman" w:cs="Times New Roman"/>
        </w:rPr>
        <w:t>H</w:t>
      </w:r>
      <w:r w:rsidR="00D62099" w:rsidRPr="002F4E80">
        <w:rPr>
          <w:rFonts w:ascii="Times New Roman" w:hAnsi="Times New Roman" w:cs="Times New Roman"/>
        </w:rPr>
        <w:t xml:space="preserve">owever one regards “The Lone Star Trail,” its “impertinence,” within the broader context of the </w:t>
      </w:r>
      <w:r w:rsidR="00D62099" w:rsidRPr="002F4E80">
        <w:rPr>
          <w:rFonts w:ascii="Times New Roman" w:hAnsi="Times New Roman" w:cs="Times New Roman"/>
          <w:i/>
          <w:iCs/>
        </w:rPr>
        <w:t>Anthology</w:t>
      </w:r>
      <w:r w:rsidR="00D62099" w:rsidRPr="002F4E80">
        <w:rPr>
          <w:rFonts w:ascii="Times New Roman" w:hAnsi="Times New Roman" w:cs="Times New Roman"/>
        </w:rPr>
        <w:t xml:space="preserve">, is what is perhaps most significant. Sitting awkwardly and enigmatically within the </w:t>
      </w:r>
      <w:r w:rsidR="00B54C45" w:rsidRPr="002F4E80">
        <w:rPr>
          <w:rFonts w:ascii="Times New Roman" w:hAnsi="Times New Roman" w:cs="Times New Roman"/>
          <w:i/>
        </w:rPr>
        <w:t>A</w:t>
      </w:r>
      <w:r w:rsidR="00D62099" w:rsidRPr="002F4E80">
        <w:rPr>
          <w:rFonts w:ascii="Times New Roman" w:hAnsi="Times New Roman" w:cs="Times New Roman"/>
          <w:i/>
        </w:rPr>
        <w:t>nthology</w:t>
      </w:r>
      <w:r w:rsidR="00D62099" w:rsidRPr="002F4E80">
        <w:rPr>
          <w:rFonts w:ascii="Times New Roman" w:hAnsi="Times New Roman" w:cs="Times New Roman"/>
        </w:rPr>
        <w:t xml:space="preserve">, </w:t>
      </w:r>
      <w:r w:rsidR="004658D4" w:rsidRPr="002F4E80">
        <w:rPr>
          <w:rFonts w:ascii="Times New Roman" w:hAnsi="Times New Roman" w:cs="Times New Roman"/>
        </w:rPr>
        <w:t>the song draws considerable attention to itself</w:t>
      </w:r>
      <w:r w:rsidRPr="002F4E80">
        <w:rPr>
          <w:rFonts w:ascii="Times New Roman" w:hAnsi="Times New Roman" w:cs="Times New Roman"/>
        </w:rPr>
        <w:t>, demanding</w:t>
      </w:r>
      <w:r w:rsidR="004658D4" w:rsidRPr="002F4E80">
        <w:rPr>
          <w:rFonts w:ascii="Times New Roman" w:hAnsi="Times New Roman" w:cs="Times New Roman"/>
        </w:rPr>
        <w:t xml:space="preserve"> </w:t>
      </w:r>
      <w:r w:rsidR="00D62099" w:rsidRPr="002F4E80">
        <w:rPr>
          <w:rFonts w:ascii="Times New Roman" w:hAnsi="Times New Roman" w:cs="Times New Roman"/>
        </w:rPr>
        <w:t xml:space="preserve">a level of scrutiny that could otherwise be easily overlooked. </w:t>
      </w:r>
      <w:r w:rsidR="004658D4" w:rsidRPr="002F4E80">
        <w:rPr>
          <w:rFonts w:ascii="Times New Roman" w:hAnsi="Times New Roman" w:cs="Times New Roman"/>
        </w:rPr>
        <w:t>Indeed,</w:t>
      </w:r>
      <w:r w:rsidR="00D62099" w:rsidRPr="002F4E80">
        <w:rPr>
          <w:rFonts w:ascii="Times New Roman" w:hAnsi="Times New Roman" w:cs="Times New Roman"/>
        </w:rPr>
        <w:t xml:space="preserve"> it is perhaps these incongruities that reflect the nature of </w:t>
      </w:r>
      <w:r w:rsidR="008932BD" w:rsidRPr="002F4E80">
        <w:rPr>
          <w:rFonts w:ascii="Times New Roman" w:hAnsi="Times New Roman" w:cs="Times New Roman"/>
        </w:rPr>
        <w:t xml:space="preserve">Smith’s </w:t>
      </w:r>
      <w:r w:rsidR="004658D4" w:rsidRPr="002F4E80">
        <w:rPr>
          <w:rFonts w:ascii="Times New Roman" w:hAnsi="Times New Roman" w:cs="Times New Roman"/>
        </w:rPr>
        <w:t xml:space="preserve">record </w:t>
      </w:r>
      <w:r w:rsidR="00B54C45" w:rsidRPr="002F4E80">
        <w:rPr>
          <w:rFonts w:ascii="Times New Roman" w:hAnsi="Times New Roman" w:cs="Times New Roman"/>
        </w:rPr>
        <w:t xml:space="preserve">most saliently, offering </w:t>
      </w:r>
      <w:r w:rsidR="00D62099" w:rsidRPr="002F4E80">
        <w:rPr>
          <w:rFonts w:ascii="Times New Roman" w:hAnsi="Times New Roman" w:cs="Times New Roman"/>
        </w:rPr>
        <w:t>idiosyncratic and aberrational microc</w:t>
      </w:r>
      <w:r w:rsidR="00B54C45" w:rsidRPr="002F4E80">
        <w:rPr>
          <w:rFonts w:ascii="Times New Roman" w:hAnsi="Times New Roman" w:cs="Times New Roman"/>
        </w:rPr>
        <w:t xml:space="preserve">osms of Smith’s grand macrocosm, </w:t>
      </w:r>
      <w:r w:rsidR="00D62099" w:rsidRPr="002F4E80">
        <w:rPr>
          <w:rFonts w:ascii="Times New Roman" w:hAnsi="Times New Roman" w:cs="Times New Roman"/>
        </w:rPr>
        <w:t xml:space="preserve">the </w:t>
      </w:r>
      <w:r w:rsidR="00D62099" w:rsidRPr="002F4E80">
        <w:rPr>
          <w:rFonts w:ascii="Times New Roman" w:hAnsi="Times New Roman" w:cs="Times New Roman"/>
          <w:i/>
          <w:iCs/>
        </w:rPr>
        <w:t>Anthology</w:t>
      </w:r>
      <w:r w:rsidR="00D62099" w:rsidRPr="002F4E80">
        <w:rPr>
          <w:rFonts w:ascii="Times New Roman" w:hAnsi="Times New Roman" w:cs="Times New Roman"/>
        </w:rPr>
        <w:t xml:space="preserve"> itself. “Taken as a whole (and that</w:t>
      </w:r>
      <w:r w:rsidR="00446304" w:rsidRPr="002F4E80">
        <w:rPr>
          <w:rFonts w:ascii="Times New Roman" w:hAnsi="Times New Roman" w:cs="Times New Roman"/>
        </w:rPr>
        <w:t>’</w:t>
      </w:r>
      <w:r w:rsidR="00D62099" w:rsidRPr="002F4E80">
        <w:rPr>
          <w:rFonts w:ascii="Times New Roman" w:hAnsi="Times New Roman" w:cs="Times New Roman"/>
        </w:rPr>
        <w:t>s</w:t>
      </w:r>
      <w:r w:rsidR="00446304" w:rsidRPr="002F4E80">
        <w:rPr>
          <w:rFonts w:ascii="Times New Roman" w:hAnsi="Times New Roman" w:cs="Times New Roman"/>
        </w:rPr>
        <w:t xml:space="preserve"> </w:t>
      </w:r>
      <w:r w:rsidR="00D62099" w:rsidRPr="002F4E80">
        <w:rPr>
          <w:rFonts w:ascii="Times New Roman" w:hAnsi="Times New Roman" w:cs="Times New Roman"/>
        </w:rPr>
        <w:t>the entire point),”</w:t>
      </w:r>
      <w:r w:rsidR="00400808" w:rsidRPr="002F4E80">
        <w:rPr>
          <w:rFonts w:ascii="Times New Roman" w:hAnsi="Times New Roman" w:cs="Times New Roman"/>
        </w:rPr>
        <w:t xml:space="preserve"> </w:t>
      </w:r>
      <w:r w:rsidR="00D62099" w:rsidRPr="002F4E80">
        <w:rPr>
          <w:rFonts w:ascii="Times New Roman" w:hAnsi="Times New Roman" w:cs="Times New Roman"/>
          <w:lang w:val="de-DE"/>
        </w:rPr>
        <w:t>Amanda Petrusich</w:t>
      </w:r>
      <w:r w:rsidR="00D62099" w:rsidRPr="002F4E80">
        <w:rPr>
          <w:rFonts w:ascii="Times New Roman" w:hAnsi="Times New Roman" w:cs="Times New Roman"/>
        </w:rPr>
        <w:t xml:space="preserve"> reasons, “</w:t>
      </w:r>
      <w:proofErr w:type="gramStart"/>
      <w:r w:rsidR="00D62099" w:rsidRPr="002F4E80">
        <w:rPr>
          <w:rFonts w:ascii="Times New Roman" w:hAnsi="Times New Roman" w:cs="Times New Roman"/>
        </w:rPr>
        <w:t>the</w:t>
      </w:r>
      <w:proofErr w:type="gramEnd"/>
      <w:r w:rsidR="00D62099" w:rsidRPr="002F4E80">
        <w:rPr>
          <w:rFonts w:ascii="Times New Roman" w:hAnsi="Times New Roman" w:cs="Times New Roman"/>
        </w:rPr>
        <w:t xml:space="preserve"> </w:t>
      </w:r>
      <w:r w:rsidR="00D62099" w:rsidRPr="002F4E80">
        <w:rPr>
          <w:rFonts w:ascii="Times New Roman" w:hAnsi="Times New Roman" w:cs="Times New Roman"/>
          <w:i/>
          <w:iCs/>
        </w:rPr>
        <w:t>Anthology</w:t>
      </w:r>
      <w:r w:rsidR="00D62099" w:rsidRPr="002F4E80">
        <w:rPr>
          <w:rFonts w:ascii="Times New Roman" w:hAnsi="Times New Roman" w:cs="Times New Roman"/>
        </w:rPr>
        <w:t xml:space="preserve"> is a wild and instructive portrait of a young country working itself out via so</w:t>
      </w:r>
      <w:r w:rsidR="008932BD" w:rsidRPr="002F4E80">
        <w:rPr>
          <w:rFonts w:ascii="Times New Roman" w:hAnsi="Times New Roman" w:cs="Times New Roman"/>
        </w:rPr>
        <w:t>ng</w:t>
      </w:r>
      <w:r w:rsidR="004D64A1" w:rsidRPr="002F4E80">
        <w:rPr>
          <w:rFonts w:ascii="Times New Roman" w:hAnsi="Times New Roman" w:cs="Times New Roman"/>
        </w:rPr>
        <w:t>.</w:t>
      </w:r>
      <w:r w:rsidR="008932BD" w:rsidRPr="002F4E80">
        <w:rPr>
          <w:rFonts w:ascii="Times New Roman" w:hAnsi="Times New Roman" w:cs="Times New Roman"/>
        </w:rPr>
        <w:t xml:space="preserve">” But as she insists, </w:t>
      </w:r>
      <w:r w:rsidR="00D62099" w:rsidRPr="002F4E80">
        <w:rPr>
          <w:rFonts w:ascii="Times New Roman" w:hAnsi="Times New Roman" w:cs="Times New Roman"/>
        </w:rPr>
        <w:t>Smith’s vision is “also deeply confounding”:</w:t>
      </w:r>
    </w:p>
    <w:p w14:paraId="7603D930" w14:textId="016FCD4F" w:rsidR="00FC6FB7" w:rsidRPr="0087437B" w:rsidRDefault="00D62099" w:rsidP="009B0438">
      <w:pPr>
        <w:pStyle w:val="BodyA"/>
        <w:ind w:left="782"/>
        <w:jc w:val="left"/>
        <w:rPr>
          <w:rFonts w:ascii="Times New Roman" w:hAnsi="Times New Roman" w:cs="Times New Roman"/>
        </w:rPr>
      </w:pPr>
      <w:r w:rsidRPr="002F4E80">
        <w:rPr>
          <w:rFonts w:ascii="Times New Roman" w:hAnsi="Times New Roman" w:cs="Times New Roman"/>
        </w:rPr>
        <w:t>There are times when I have clung to it as a kind of last hope, believing that it</w:t>
      </w:r>
      <w:r w:rsidRPr="002F4E80">
        <w:rPr>
          <w:rFonts w:ascii="Times New Roman" w:hAnsi="Times New Roman" w:cs="Times New Roman"/>
          <w:lang w:val="fr-FR"/>
        </w:rPr>
        <w:t>’</w:t>
      </w:r>
      <w:r w:rsidRPr="002F4E80">
        <w:rPr>
          <w:rFonts w:ascii="Times New Roman" w:hAnsi="Times New Roman" w:cs="Times New Roman"/>
        </w:rPr>
        <w:t xml:space="preserve">s an object that unlocks other objects; there are other times when I have found it </w:t>
      </w:r>
      <w:r w:rsidRPr="002F4E80">
        <w:rPr>
          <w:rFonts w:ascii="Times New Roman" w:hAnsi="Times New Roman" w:cs="Times New Roman"/>
        </w:rPr>
        <w:lastRenderedPageBreak/>
        <w:t xml:space="preserve">solipsistic and nonsensical and inherently ill conceived. Whatever the </w:t>
      </w:r>
      <w:r w:rsidRPr="002F4E80">
        <w:rPr>
          <w:rFonts w:ascii="Times New Roman" w:hAnsi="Times New Roman" w:cs="Times New Roman"/>
          <w:i/>
        </w:rPr>
        <w:t>Anthology</w:t>
      </w:r>
      <w:r w:rsidRPr="002F4E80">
        <w:rPr>
          <w:rFonts w:ascii="Times New Roman" w:hAnsi="Times New Roman" w:cs="Times New Roman"/>
        </w:rPr>
        <w:t xml:space="preserve"> offers, it</w:t>
      </w:r>
      <w:r w:rsidRPr="002F4E80">
        <w:rPr>
          <w:rFonts w:ascii="Times New Roman" w:hAnsi="Times New Roman" w:cs="Times New Roman"/>
          <w:lang w:val="fr-FR"/>
        </w:rPr>
        <w:t>’</w:t>
      </w:r>
      <w:r w:rsidRPr="002F4E80">
        <w:rPr>
          <w:rFonts w:ascii="Times New Roman" w:hAnsi="Times New Roman" w:cs="Times New Roman"/>
        </w:rPr>
        <w:t>s not rev</w:t>
      </w:r>
      <w:r w:rsidR="00496660" w:rsidRPr="002F4E80">
        <w:rPr>
          <w:rFonts w:ascii="Times New Roman" w:hAnsi="Times New Roman" w:cs="Times New Roman"/>
        </w:rPr>
        <w:t>ealed quickly.</w:t>
      </w:r>
      <w:r w:rsidR="00446304" w:rsidRPr="0087437B">
        <w:rPr>
          <w:rStyle w:val="FootnoteReference"/>
          <w:rFonts w:ascii="Times New Roman" w:hAnsi="Times New Roman" w:cs="Times New Roman"/>
        </w:rPr>
        <w:footnoteReference w:id="42"/>
      </w:r>
    </w:p>
    <w:p w14:paraId="0CB00871" w14:textId="30CAFA6D" w:rsidR="00FC6FB7" w:rsidRPr="0087437B" w:rsidRDefault="007D08ED" w:rsidP="009B0438">
      <w:pPr>
        <w:pStyle w:val="BodyA"/>
        <w:jc w:val="left"/>
        <w:rPr>
          <w:rFonts w:ascii="Times New Roman" w:hAnsi="Times New Roman" w:cs="Times New Roman"/>
        </w:rPr>
      </w:pPr>
      <w:proofErr w:type="spellStart"/>
      <w:r w:rsidRPr="002F4E80">
        <w:rPr>
          <w:rFonts w:ascii="Times New Roman" w:hAnsi="Times New Roman" w:cs="Times New Roman"/>
        </w:rPr>
        <w:t>Petrusich’s</w:t>
      </w:r>
      <w:proofErr w:type="spellEnd"/>
      <w:r w:rsidRPr="002F4E80">
        <w:rPr>
          <w:rFonts w:ascii="Times New Roman" w:hAnsi="Times New Roman" w:cs="Times New Roman"/>
        </w:rPr>
        <w:t xml:space="preserve"> suggestion that in order to comprehend the </w:t>
      </w:r>
      <w:r w:rsidRPr="002F4E80">
        <w:rPr>
          <w:rFonts w:ascii="Times New Roman" w:hAnsi="Times New Roman" w:cs="Times New Roman"/>
          <w:i/>
        </w:rPr>
        <w:t>Anthology</w:t>
      </w:r>
      <w:r w:rsidR="00202852" w:rsidRPr="002F4E80">
        <w:rPr>
          <w:rFonts w:ascii="Times New Roman" w:hAnsi="Times New Roman" w:cs="Times New Roman"/>
        </w:rPr>
        <w:t xml:space="preserve"> we need to take it “whole</w:t>
      </w:r>
      <w:r w:rsidR="005E435A" w:rsidRPr="002F4E80">
        <w:rPr>
          <w:rFonts w:ascii="Times New Roman" w:hAnsi="Times New Roman" w:cs="Times New Roman"/>
        </w:rPr>
        <w:t>”</w:t>
      </w:r>
      <w:r w:rsidR="0081373F" w:rsidRPr="002F4E80">
        <w:rPr>
          <w:rFonts w:ascii="Times New Roman" w:hAnsi="Times New Roman" w:cs="Times New Roman"/>
        </w:rPr>
        <w:t xml:space="preserve"> </w:t>
      </w:r>
      <w:r w:rsidRPr="002F4E80">
        <w:rPr>
          <w:rFonts w:ascii="Times New Roman" w:hAnsi="Times New Roman" w:cs="Times New Roman"/>
        </w:rPr>
        <w:t xml:space="preserve">also indicates the importance that indeterminacy and </w:t>
      </w:r>
      <w:r w:rsidR="00202852" w:rsidRPr="002F4E80">
        <w:rPr>
          <w:rFonts w:ascii="Times New Roman" w:hAnsi="Times New Roman" w:cs="Times New Roman"/>
        </w:rPr>
        <w:t xml:space="preserve">a </w:t>
      </w:r>
      <w:r w:rsidRPr="002F4E80">
        <w:rPr>
          <w:rFonts w:ascii="Times New Roman" w:hAnsi="Times New Roman" w:cs="Times New Roman"/>
        </w:rPr>
        <w:t xml:space="preserve">resistance to closure assume in the </w:t>
      </w:r>
      <w:r w:rsidRPr="002F4E80">
        <w:rPr>
          <w:rFonts w:ascii="Times New Roman" w:hAnsi="Times New Roman" w:cs="Times New Roman"/>
          <w:i/>
        </w:rPr>
        <w:t>Anthology</w:t>
      </w:r>
      <w:r w:rsidRPr="002F4E80">
        <w:rPr>
          <w:rFonts w:ascii="Times New Roman" w:hAnsi="Times New Roman" w:cs="Times New Roman"/>
        </w:rPr>
        <w:t>’s broader rhetoric</w:t>
      </w:r>
      <w:r w:rsidR="00202852" w:rsidRPr="002F4E80">
        <w:rPr>
          <w:rFonts w:ascii="Times New Roman" w:hAnsi="Times New Roman" w:cs="Times New Roman"/>
        </w:rPr>
        <w:t xml:space="preserve"> and its reception</w:t>
      </w:r>
      <w:r w:rsidR="00446304" w:rsidRPr="002F4E80">
        <w:rPr>
          <w:rFonts w:ascii="Times New Roman" w:hAnsi="Times New Roman" w:cs="Times New Roman"/>
        </w:rPr>
        <w:t>.</w:t>
      </w:r>
    </w:p>
    <w:p w14:paraId="0BADC22D" w14:textId="3CD88D4F" w:rsidR="00C57B1F" w:rsidRPr="0087437B" w:rsidRDefault="00C57B1F" w:rsidP="009B0438">
      <w:pPr>
        <w:pStyle w:val="BodyA"/>
        <w:jc w:val="left"/>
        <w:rPr>
          <w:rFonts w:ascii="Times New Roman" w:hAnsi="Times New Roman" w:cs="Times New Roman"/>
          <w:b/>
        </w:rPr>
      </w:pPr>
    </w:p>
    <w:p w14:paraId="73911C69" w14:textId="200E1D86" w:rsidR="007035B8" w:rsidRPr="002F4E80" w:rsidRDefault="005E435A" w:rsidP="009B0438">
      <w:pPr>
        <w:pStyle w:val="BodyA"/>
        <w:jc w:val="left"/>
        <w:rPr>
          <w:rFonts w:ascii="Times New Roman" w:hAnsi="Times New Roman" w:cs="Times New Roman"/>
        </w:rPr>
      </w:pPr>
      <w:r w:rsidRPr="0087437B">
        <w:rPr>
          <w:rFonts w:ascii="Times New Roman" w:hAnsi="Times New Roman" w:cs="Times New Roman"/>
          <w:bCs/>
        </w:rPr>
        <w:t xml:space="preserve">If philosophy and aesthetics takes us so far in thinking about the ways in which we might think about the </w:t>
      </w:r>
      <w:r w:rsidRPr="002F4E80">
        <w:rPr>
          <w:rFonts w:ascii="Times New Roman" w:hAnsi="Times New Roman" w:cs="Times New Roman"/>
          <w:bCs/>
          <w:i/>
        </w:rPr>
        <w:t>Anthology</w:t>
      </w:r>
      <w:r w:rsidRPr="002F4E80">
        <w:rPr>
          <w:rFonts w:ascii="Times New Roman" w:hAnsi="Times New Roman" w:cs="Times New Roman"/>
          <w:bCs/>
        </w:rPr>
        <w:t>, there are also political contexts to consider. I</w:t>
      </w:r>
      <w:r w:rsidR="001021CF" w:rsidRPr="002F4E80">
        <w:rPr>
          <w:rFonts w:ascii="Times New Roman" w:hAnsi="Times New Roman" w:cs="Times New Roman"/>
          <w:bCs/>
        </w:rPr>
        <w:t xml:space="preserve">n an interview conducted by John Cohen seventeen years after the initial release of the </w:t>
      </w:r>
      <w:r w:rsidR="001021CF" w:rsidRPr="002F4E80">
        <w:rPr>
          <w:rFonts w:ascii="Times New Roman" w:hAnsi="Times New Roman" w:cs="Times New Roman"/>
          <w:bCs/>
          <w:i/>
          <w:iCs/>
        </w:rPr>
        <w:t>Anthology</w:t>
      </w:r>
      <w:r w:rsidR="001021CF" w:rsidRPr="002F4E80">
        <w:rPr>
          <w:rFonts w:ascii="Times New Roman" w:hAnsi="Times New Roman" w:cs="Times New Roman"/>
          <w:bCs/>
        </w:rPr>
        <w:t xml:space="preserve">, Smith talks about the </w:t>
      </w:r>
      <w:r w:rsidR="00217C67">
        <w:rPr>
          <w:rFonts w:ascii="Times New Roman" w:hAnsi="Times New Roman" w:cs="Times New Roman"/>
          <w:bCs/>
        </w:rPr>
        <w:t>transformations</w:t>
      </w:r>
      <w:r w:rsidR="001021CF" w:rsidRPr="002F4E80">
        <w:rPr>
          <w:rFonts w:ascii="Times New Roman" w:hAnsi="Times New Roman" w:cs="Times New Roman"/>
          <w:bCs/>
        </w:rPr>
        <w:t xml:space="preserve"> he thought the record might instigate. “I imagined it having some kind of social force for the good,” he tells Cohen:</w:t>
      </w:r>
      <w:r w:rsidR="001021CF" w:rsidRPr="002F4E80">
        <w:rPr>
          <w:rFonts w:ascii="Times New Roman" w:hAnsi="Times New Roman" w:cs="Times New Roman"/>
          <w:b/>
          <w:bCs/>
        </w:rPr>
        <w:t xml:space="preserve"> </w:t>
      </w:r>
      <w:r w:rsidR="001021CF" w:rsidRPr="002F4E80">
        <w:rPr>
          <w:rFonts w:ascii="Times New Roman" w:hAnsi="Times New Roman" w:cs="Times New Roman"/>
          <w:bCs/>
        </w:rPr>
        <w:t xml:space="preserve">“I felt social changes would result from it. I had been reading from Plato’s </w:t>
      </w:r>
      <w:r w:rsidR="001021CF" w:rsidRPr="002F4E80">
        <w:rPr>
          <w:rFonts w:ascii="Times New Roman" w:hAnsi="Times New Roman" w:cs="Times New Roman"/>
          <w:bCs/>
          <w:i/>
          <w:iCs/>
        </w:rPr>
        <w:t>Republic</w:t>
      </w:r>
      <w:r w:rsidR="001021CF" w:rsidRPr="002F4E80">
        <w:rPr>
          <w:rFonts w:ascii="Times New Roman" w:hAnsi="Times New Roman" w:cs="Times New Roman"/>
          <w:bCs/>
        </w:rPr>
        <w:t>. He’s going on about music, how you have to be careful about changing the music because it might upset or destroy the government. Everybody gets out of step</w:t>
      </w:r>
      <w:r w:rsidR="00C230B0" w:rsidRPr="002F4E80">
        <w:rPr>
          <w:rFonts w:ascii="Times New Roman" w:hAnsi="Times New Roman" w:cs="Times New Roman"/>
          <w:bCs/>
        </w:rPr>
        <w:t>.</w:t>
      </w:r>
      <w:r w:rsidR="001021CF" w:rsidRPr="002F4E80">
        <w:rPr>
          <w:rFonts w:ascii="Times New Roman" w:hAnsi="Times New Roman" w:cs="Times New Roman"/>
          <w:bCs/>
        </w:rPr>
        <w:t>”</w:t>
      </w:r>
      <w:r w:rsidR="00C230B0" w:rsidRPr="0087437B">
        <w:rPr>
          <w:rStyle w:val="FootnoteReference"/>
          <w:rFonts w:ascii="Times New Roman" w:hAnsi="Times New Roman" w:cs="Times New Roman"/>
          <w:bCs/>
        </w:rPr>
        <w:footnoteReference w:id="43"/>
      </w:r>
      <w:r w:rsidR="001021CF" w:rsidRPr="0087437B">
        <w:rPr>
          <w:rFonts w:ascii="Times New Roman" w:hAnsi="Times New Roman" w:cs="Times New Roman"/>
          <w:b/>
          <w:bCs/>
        </w:rPr>
        <w:t xml:space="preserve"> </w:t>
      </w:r>
      <w:r w:rsidR="001021CF" w:rsidRPr="0087437B">
        <w:rPr>
          <w:rFonts w:ascii="Times New Roman" w:hAnsi="Times New Roman" w:cs="Times New Roman"/>
          <w:bCs/>
        </w:rPr>
        <w:t xml:space="preserve">Plato’s idea in the </w:t>
      </w:r>
      <w:r w:rsidR="001021CF" w:rsidRPr="0087437B">
        <w:rPr>
          <w:rFonts w:ascii="Times New Roman" w:hAnsi="Times New Roman" w:cs="Times New Roman"/>
          <w:bCs/>
          <w:i/>
          <w:iCs/>
        </w:rPr>
        <w:t>Republic</w:t>
      </w:r>
      <w:r w:rsidR="001021CF" w:rsidRPr="0087437B">
        <w:rPr>
          <w:rFonts w:ascii="Times New Roman" w:hAnsi="Times New Roman" w:cs="Times New Roman"/>
          <w:bCs/>
        </w:rPr>
        <w:t xml:space="preserve"> of getting out of step is reinterpreted in the </w:t>
      </w:r>
      <w:r w:rsidR="001021CF" w:rsidRPr="002F4E80">
        <w:rPr>
          <w:rFonts w:ascii="Times New Roman" w:hAnsi="Times New Roman" w:cs="Times New Roman"/>
          <w:bCs/>
          <w:i/>
          <w:iCs/>
        </w:rPr>
        <w:t>Anthology</w:t>
      </w:r>
      <w:r w:rsidR="001021CF" w:rsidRPr="002F4E80">
        <w:rPr>
          <w:rFonts w:ascii="Times New Roman" w:hAnsi="Times New Roman" w:cs="Times New Roman"/>
          <w:bCs/>
        </w:rPr>
        <w:t xml:space="preserve"> as</w:t>
      </w:r>
      <w:r w:rsidR="00496660" w:rsidRPr="002F4E80">
        <w:rPr>
          <w:rFonts w:ascii="Times New Roman" w:hAnsi="Times New Roman" w:cs="Times New Roman"/>
          <w:bCs/>
        </w:rPr>
        <w:t xml:space="preserve"> an instigator of social reform, </w:t>
      </w:r>
      <w:r w:rsidR="001021CF" w:rsidRPr="002F4E80">
        <w:rPr>
          <w:rFonts w:ascii="Times New Roman" w:hAnsi="Times New Roman" w:cs="Times New Roman"/>
          <w:bCs/>
        </w:rPr>
        <w:t xml:space="preserve">which is </w:t>
      </w:r>
      <w:r w:rsidRPr="002F4E80">
        <w:rPr>
          <w:rFonts w:ascii="Times New Roman" w:hAnsi="Times New Roman" w:cs="Times New Roman"/>
          <w:bCs/>
        </w:rPr>
        <w:t xml:space="preserve">also </w:t>
      </w:r>
      <w:r w:rsidR="001021CF" w:rsidRPr="002F4E80">
        <w:rPr>
          <w:rFonts w:ascii="Times New Roman" w:hAnsi="Times New Roman" w:cs="Times New Roman"/>
          <w:bCs/>
        </w:rPr>
        <w:t xml:space="preserve">implicitly suggested </w:t>
      </w:r>
      <w:r w:rsidRPr="002F4E80">
        <w:rPr>
          <w:rFonts w:ascii="Times New Roman" w:hAnsi="Times New Roman" w:cs="Times New Roman"/>
          <w:bCs/>
        </w:rPr>
        <w:t>by</w:t>
      </w:r>
      <w:r w:rsidR="001021CF" w:rsidRPr="002F4E80">
        <w:rPr>
          <w:rFonts w:ascii="Times New Roman" w:hAnsi="Times New Roman" w:cs="Times New Roman"/>
          <w:bCs/>
        </w:rPr>
        <w:t xml:space="preserve"> de </w:t>
      </w:r>
      <w:proofErr w:type="spellStart"/>
      <w:r w:rsidR="001021CF" w:rsidRPr="002F4E80">
        <w:rPr>
          <w:rFonts w:ascii="Times New Roman" w:hAnsi="Times New Roman" w:cs="Times New Roman"/>
          <w:bCs/>
        </w:rPr>
        <w:t>Bry’s</w:t>
      </w:r>
      <w:proofErr w:type="spellEnd"/>
      <w:r w:rsidR="001021CF" w:rsidRPr="002F4E80">
        <w:rPr>
          <w:rFonts w:ascii="Times New Roman" w:hAnsi="Times New Roman" w:cs="Times New Roman"/>
          <w:bCs/>
        </w:rPr>
        <w:t xml:space="preserve"> image of </w:t>
      </w:r>
      <w:r w:rsidR="00217C67">
        <w:rPr>
          <w:rFonts w:ascii="Times New Roman" w:hAnsi="Times New Roman" w:cs="Times New Roman"/>
          <w:bCs/>
        </w:rPr>
        <w:t xml:space="preserve">the </w:t>
      </w:r>
      <w:r w:rsidR="001021CF" w:rsidRPr="002F4E80">
        <w:rPr>
          <w:rFonts w:ascii="Times New Roman" w:hAnsi="Times New Roman" w:cs="Times New Roman"/>
          <w:bCs/>
        </w:rPr>
        <w:t xml:space="preserve">celestial monochord. “According to </w:t>
      </w:r>
      <w:proofErr w:type="spellStart"/>
      <w:r w:rsidR="001021CF" w:rsidRPr="002F4E80">
        <w:rPr>
          <w:rFonts w:ascii="Times New Roman" w:hAnsi="Times New Roman" w:cs="Times New Roman"/>
          <w:bCs/>
        </w:rPr>
        <w:t>Fludd</w:t>
      </w:r>
      <w:proofErr w:type="spellEnd"/>
      <w:r w:rsidR="001021CF" w:rsidRPr="002F4E80">
        <w:rPr>
          <w:rFonts w:ascii="Times New Roman" w:hAnsi="Times New Roman" w:cs="Times New Roman"/>
          <w:bCs/>
        </w:rPr>
        <w:t xml:space="preserve">,” Alexander </w:t>
      </w:r>
      <w:proofErr w:type="spellStart"/>
      <w:r w:rsidR="001021CF" w:rsidRPr="002F4E80">
        <w:rPr>
          <w:rFonts w:ascii="Times New Roman" w:hAnsi="Times New Roman" w:cs="Times New Roman"/>
          <w:bCs/>
        </w:rPr>
        <w:t>Roob</w:t>
      </w:r>
      <w:proofErr w:type="spellEnd"/>
      <w:r w:rsidR="001021CF" w:rsidRPr="002F4E80">
        <w:rPr>
          <w:rFonts w:ascii="Times New Roman" w:hAnsi="Times New Roman" w:cs="Times New Roman"/>
          <w:bCs/>
        </w:rPr>
        <w:t xml:space="preserve"> has s</w:t>
      </w:r>
      <w:r w:rsidR="00F9790E" w:rsidRPr="002F4E80">
        <w:rPr>
          <w:rFonts w:ascii="Times New Roman" w:hAnsi="Times New Roman" w:cs="Times New Roman"/>
          <w:bCs/>
        </w:rPr>
        <w:t xml:space="preserve">uggested, quoting </w:t>
      </w:r>
      <w:proofErr w:type="spellStart"/>
      <w:r w:rsidR="00F9790E" w:rsidRPr="002F4E80">
        <w:rPr>
          <w:rFonts w:ascii="Times New Roman" w:hAnsi="Times New Roman" w:cs="Times New Roman"/>
          <w:bCs/>
        </w:rPr>
        <w:t>Fludd</w:t>
      </w:r>
      <w:proofErr w:type="spellEnd"/>
      <w:r w:rsidR="001021CF" w:rsidRPr="002F4E80">
        <w:rPr>
          <w:rFonts w:ascii="Times New Roman" w:hAnsi="Times New Roman" w:cs="Times New Roman"/>
          <w:bCs/>
        </w:rPr>
        <w:t xml:space="preserve">, “‘the monochord is the internal principle which, from the </w:t>
      </w:r>
      <w:proofErr w:type="spellStart"/>
      <w:r w:rsidR="001021CF" w:rsidRPr="002F4E80">
        <w:rPr>
          <w:rFonts w:ascii="Times New Roman" w:hAnsi="Times New Roman" w:cs="Times New Roman"/>
          <w:bCs/>
        </w:rPr>
        <w:t>centre</w:t>
      </w:r>
      <w:proofErr w:type="spellEnd"/>
      <w:r w:rsidR="001021CF" w:rsidRPr="002F4E80">
        <w:rPr>
          <w:rFonts w:ascii="Times New Roman" w:hAnsi="Times New Roman" w:cs="Times New Roman"/>
          <w:bCs/>
        </w:rPr>
        <w:t xml:space="preserve"> of the whole brings about the ha</w:t>
      </w:r>
      <w:r w:rsidR="0033614F" w:rsidRPr="002F4E80">
        <w:rPr>
          <w:rFonts w:ascii="Times New Roman" w:hAnsi="Times New Roman" w:cs="Times New Roman"/>
          <w:bCs/>
        </w:rPr>
        <w:t>rmony of all life in the cosmos</w:t>
      </w:r>
      <w:r w:rsidR="00C230B0" w:rsidRPr="002F4E80">
        <w:rPr>
          <w:rFonts w:ascii="Times New Roman" w:hAnsi="Times New Roman" w:cs="Times New Roman"/>
          <w:bCs/>
        </w:rPr>
        <w:t>.</w:t>
      </w:r>
      <w:r w:rsidR="001021CF" w:rsidRPr="002F4E80">
        <w:rPr>
          <w:rFonts w:ascii="Times New Roman" w:hAnsi="Times New Roman" w:cs="Times New Roman"/>
          <w:bCs/>
        </w:rPr>
        <w:t>’”</w:t>
      </w:r>
      <w:r w:rsidR="00C230B0" w:rsidRPr="0087437B">
        <w:rPr>
          <w:rStyle w:val="FootnoteReference"/>
          <w:rFonts w:ascii="Times New Roman" w:hAnsi="Times New Roman" w:cs="Times New Roman"/>
          <w:bCs/>
        </w:rPr>
        <w:footnoteReference w:id="44"/>
      </w:r>
      <w:r w:rsidR="001021CF" w:rsidRPr="0087437B">
        <w:rPr>
          <w:rFonts w:ascii="Times New Roman" w:hAnsi="Times New Roman" w:cs="Times New Roman"/>
          <w:bCs/>
        </w:rPr>
        <w:t xml:space="preserve"> Such a theory has its roots in the Pythagorean concept of the Harmony of the Spheres, which, according to </w:t>
      </w:r>
      <w:proofErr w:type="spellStart"/>
      <w:r w:rsidR="001021CF" w:rsidRPr="0087437B">
        <w:rPr>
          <w:rFonts w:ascii="Times New Roman" w:hAnsi="Times New Roman" w:cs="Times New Roman"/>
          <w:bCs/>
        </w:rPr>
        <w:t>Ninian</w:t>
      </w:r>
      <w:proofErr w:type="spellEnd"/>
      <w:r w:rsidR="001021CF" w:rsidRPr="0087437B">
        <w:rPr>
          <w:rFonts w:ascii="Times New Roman" w:hAnsi="Times New Roman" w:cs="Times New Roman"/>
          <w:bCs/>
        </w:rPr>
        <w:t xml:space="preserve"> Smart, conceives the universe </w:t>
      </w:r>
      <w:r w:rsidR="00A74601" w:rsidRPr="002F4E80">
        <w:rPr>
          <w:rFonts w:ascii="Times New Roman" w:hAnsi="Times New Roman" w:cs="Times New Roman"/>
          <w:bCs/>
        </w:rPr>
        <w:t xml:space="preserve">in terms of </w:t>
      </w:r>
      <w:r w:rsidR="001021CF" w:rsidRPr="002F4E80">
        <w:rPr>
          <w:rFonts w:ascii="Times New Roman" w:hAnsi="Times New Roman" w:cs="Times New Roman"/>
          <w:bCs/>
        </w:rPr>
        <w:t xml:space="preserve">mathematical and musical harmony: “The </w:t>
      </w:r>
      <w:r w:rsidR="001021CF" w:rsidRPr="002F4E80">
        <w:rPr>
          <w:rFonts w:ascii="Times New Roman" w:hAnsi="Times New Roman" w:cs="Times New Roman"/>
          <w:bCs/>
        </w:rPr>
        <w:lastRenderedPageBreak/>
        <w:t>initial unit in the formation of the universe was thought to be fire and as the universe grew outwards from its core, the heavenly bodies were formed. These being in motion gave off a sound, the ‘mu</w:t>
      </w:r>
      <w:r w:rsidR="00F9790E" w:rsidRPr="002F4E80">
        <w:rPr>
          <w:rFonts w:ascii="Times New Roman" w:hAnsi="Times New Roman" w:cs="Times New Roman"/>
          <w:bCs/>
        </w:rPr>
        <w:t>sic of the spheres,’ in harmony</w:t>
      </w:r>
      <w:r w:rsidR="00C230B0" w:rsidRPr="002F4E80">
        <w:rPr>
          <w:rFonts w:ascii="Times New Roman" w:hAnsi="Times New Roman" w:cs="Times New Roman"/>
          <w:bCs/>
        </w:rPr>
        <w:t>.</w:t>
      </w:r>
      <w:r w:rsidR="001021CF" w:rsidRPr="002F4E80">
        <w:rPr>
          <w:rFonts w:ascii="Times New Roman" w:hAnsi="Times New Roman" w:cs="Times New Roman"/>
          <w:bCs/>
        </w:rPr>
        <w:t>”</w:t>
      </w:r>
      <w:r w:rsidR="00C230B0" w:rsidRPr="0087437B">
        <w:rPr>
          <w:rStyle w:val="FootnoteReference"/>
          <w:rFonts w:ascii="Times New Roman" w:hAnsi="Times New Roman" w:cs="Times New Roman"/>
          <w:bCs/>
        </w:rPr>
        <w:footnoteReference w:id="45"/>
      </w:r>
      <w:r w:rsidR="007035B8" w:rsidRPr="0087437B">
        <w:rPr>
          <w:rFonts w:ascii="Times New Roman" w:hAnsi="Times New Roman" w:cs="Times New Roman"/>
          <w:bCs/>
        </w:rPr>
        <w:t xml:space="preserve"> As de </w:t>
      </w:r>
      <w:proofErr w:type="spellStart"/>
      <w:r w:rsidR="007035B8" w:rsidRPr="0087437B">
        <w:rPr>
          <w:rFonts w:ascii="Times New Roman" w:hAnsi="Times New Roman" w:cs="Times New Roman"/>
          <w:bCs/>
        </w:rPr>
        <w:t>Bry’s</w:t>
      </w:r>
      <w:proofErr w:type="spellEnd"/>
      <w:r w:rsidR="007035B8" w:rsidRPr="0087437B">
        <w:rPr>
          <w:rFonts w:ascii="Times New Roman" w:hAnsi="Times New Roman" w:cs="Times New Roman"/>
          <w:bCs/>
        </w:rPr>
        <w:t xml:space="preserve"> engraving tacitly suggests, t</w:t>
      </w:r>
      <w:r w:rsidR="001021CF" w:rsidRPr="0087437B">
        <w:rPr>
          <w:rFonts w:ascii="Times New Roman" w:hAnsi="Times New Roman" w:cs="Times New Roman"/>
          <w:bCs/>
        </w:rPr>
        <w:t xml:space="preserve">he </w:t>
      </w:r>
      <w:r w:rsidR="001021CF" w:rsidRPr="0087437B">
        <w:rPr>
          <w:rFonts w:ascii="Times New Roman" w:hAnsi="Times New Roman" w:cs="Times New Roman"/>
          <w:bCs/>
          <w:i/>
          <w:iCs/>
        </w:rPr>
        <w:t>Anthology</w:t>
      </w:r>
      <w:r w:rsidR="001021CF" w:rsidRPr="0087437B">
        <w:rPr>
          <w:rFonts w:ascii="Times New Roman" w:hAnsi="Times New Roman" w:cs="Times New Roman"/>
          <w:bCs/>
        </w:rPr>
        <w:t xml:space="preserve"> </w:t>
      </w:r>
      <w:r w:rsidR="007035B8" w:rsidRPr="0087437B">
        <w:rPr>
          <w:rFonts w:ascii="Times New Roman" w:hAnsi="Times New Roman" w:cs="Times New Roman"/>
          <w:bCs/>
        </w:rPr>
        <w:t xml:space="preserve">might </w:t>
      </w:r>
      <w:r w:rsidR="00A74601" w:rsidRPr="0087437B">
        <w:rPr>
          <w:rFonts w:ascii="Times New Roman" w:hAnsi="Times New Roman" w:cs="Times New Roman"/>
          <w:bCs/>
        </w:rPr>
        <w:t>the</w:t>
      </w:r>
      <w:r w:rsidR="007035B8" w:rsidRPr="008A4F58">
        <w:rPr>
          <w:rFonts w:ascii="Times New Roman" w:hAnsi="Times New Roman" w:cs="Times New Roman"/>
          <w:bCs/>
        </w:rPr>
        <w:t>r</w:t>
      </w:r>
      <w:r w:rsidR="00A74601" w:rsidRPr="002F4E80">
        <w:rPr>
          <w:rFonts w:ascii="Times New Roman" w:hAnsi="Times New Roman" w:cs="Times New Roman"/>
          <w:bCs/>
        </w:rPr>
        <w:t>e</w:t>
      </w:r>
      <w:r w:rsidR="007035B8" w:rsidRPr="002F4E80">
        <w:rPr>
          <w:rFonts w:ascii="Times New Roman" w:hAnsi="Times New Roman" w:cs="Times New Roman"/>
          <w:bCs/>
        </w:rPr>
        <w:t xml:space="preserve">fore be </w:t>
      </w:r>
      <w:r w:rsidR="001021CF" w:rsidRPr="002F4E80">
        <w:rPr>
          <w:rFonts w:ascii="Times New Roman" w:hAnsi="Times New Roman" w:cs="Times New Roman"/>
          <w:bCs/>
        </w:rPr>
        <w:t xml:space="preserve">seen </w:t>
      </w:r>
      <w:r w:rsidR="007035B8" w:rsidRPr="002F4E80">
        <w:rPr>
          <w:rFonts w:ascii="Times New Roman" w:hAnsi="Times New Roman" w:cs="Times New Roman"/>
          <w:bCs/>
        </w:rPr>
        <w:t xml:space="preserve">as </w:t>
      </w:r>
      <w:r w:rsidR="001021CF" w:rsidRPr="002F4E80">
        <w:rPr>
          <w:rFonts w:ascii="Times New Roman" w:hAnsi="Times New Roman" w:cs="Times New Roman"/>
          <w:bCs/>
        </w:rPr>
        <w:t xml:space="preserve">adjusting the Pythagorean tone row </w:t>
      </w:r>
      <w:r w:rsidR="007035B8" w:rsidRPr="002F4E80">
        <w:rPr>
          <w:rFonts w:ascii="Times New Roman" w:hAnsi="Times New Roman" w:cs="Times New Roman"/>
          <w:bCs/>
        </w:rPr>
        <w:t xml:space="preserve">in order </w:t>
      </w:r>
      <w:r w:rsidR="001021CF" w:rsidRPr="002F4E80">
        <w:rPr>
          <w:rFonts w:ascii="Times New Roman" w:hAnsi="Times New Roman" w:cs="Times New Roman"/>
          <w:bCs/>
        </w:rPr>
        <w:t xml:space="preserve">to inaugurate an alternative social </w:t>
      </w:r>
      <w:proofErr w:type="spellStart"/>
      <w:proofErr w:type="gramStart"/>
      <w:r w:rsidR="001021CF" w:rsidRPr="002F4E80">
        <w:rPr>
          <w:rFonts w:ascii="Times New Roman" w:hAnsi="Times New Roman" w:cs="Times New Roman"/>
          <w:bCs/>
          <w:i/>
          <w:iCs/>
        </w:rPr>
        <w:t>melos</w:t>
      </w:r>
      <w:proofErr w:type="spellEnd"/>
      <w:proofErr w:type="gramEnd"/>
      <w:r w:rsidR="007035B8" w:rsidRPr="002F4E80">
        <w:rPr>
          <w:rFonts w:ascii="Times New Roman" w:hAnsi="Times New Roman" w:cs="Times New Roman"/>
          <w:bCs/>
        </w:rPr>
        <w:t>; a new tuning</w:t>
      </w:r>
      <w:r w:rsidR="00A74601" w:rsidRPr="002F4E80">
        <w:rPr>
          <w:rFonts w:ascii="Times New Roman" w:hAnsi="Times New Roman" w:cs="Times New Roman"/>
          <w:bCs/>
        </w:rPr>
        <w:t xml:space="preserve">, a new </w:t>
      </w:r>
      <w:r w:rsidR="001021CF" w:rsidRPr="002F4E80">
        <w:rPr>
          <w:rFonts w:ascii="Times New Roman" w:hAnsi="Times New Roman" w:cs="Times New Roman"/>
          <w:bCs/>
        </w:rPr>
        <w:t>harmony</w:t>
      </w:r>
      <w:r w:rsidR="00A74601" w:rsidRPr="002F4E80">
        <w:rPr>
          <w:rFonts w:ascii="Times New Roman" w:hAnsi="Times New Roman" w:cs="Times New Roman"/>
          <w:bCs/>
        </w:rPr>
        <w:t>,</w:t>
      </w:r>
      <w:r w:rsidR="001021CF" w:rsidRPr="002F4E80">
        <w:rPr>
          <w:rFonts w:ascii="Times New Roman" w:hAnsi="Times New Roman" w:cs="Times New Roman"/>
          <w:bCs/>
        </w:rPr>
        <w:t xml:space="preserve"> and</w:t>
      </w:r>
      <w:r w:rsidR="00A74601" w:rsidRPr="002F4E80">
        <w:rPr>
          <w:rFonts w:ascii="Times New Roman" w:hAnsi="Times New Roman" w:cs="Times New Roman"/>
          <w:bCs/>
        </w:rPr>
        <w:t xml:space="preserve"> a new </w:t>
      </w:r>
      <w:r w:rsidR="001021CF" w:rsidRPr="002F4E80">
        <w:rPr>
          <w:rFonts w:ascii="Times New Roman" w:hAnsi="Times New Roman" w:cs="Times New Roman"/>
          <w:bCs/>
        </w:rPr>
        <w:t xml:space="preserve">order. Music, in effect, </w:t>
      </w:r>
      <w:r w:rsidR="009B3F83" w:rsidRPr="002F4E80">
        <w:rPr>
          <w:rFonts w:ascii="Times New Roman" w:hAnsi="Times New Roman" w:cs="Times New Roman"/>
          <w:bCs/>
        </w:rPr>
        <w:t>becomes</w:t>
      </w:r>
      <w:r w:rsidR="001021CF" w:rsidRPr="002F4E80">
        <w:rPr>
          <w:rFonts w:ascii="Times New Roman" w:hAnsi="Times New Roman" w:cs="Times New Roman"/>
          <w:bCs/>
        </w:rPr>
        <w:t xml:space="preserve"> a transformative principle in the </w:t>
      </w:r>
      <w:r w:rsidR="001021CF" w:rsidRPr="002F4E80">
        <w:rPr>
          <w:rFonts w:ascii="Times New Roman" w:hAnsi="Times New Roman" w:cs="Times New Roman"/>
          <w:bCs/>
          <w:i/>
          <w:iCs/>
        </w:rPr>
        <w:t>Anthology</w:t>
      </w:r>
      <w:r w:rsidR="009B3F83" w:rsidRPr="002F4E80">
        <w:rPr>
          <w:rFonts w:ascii="Times New Roman" w:hAnsi="Times New Roman" w:cs="Times New Roman"/>
          <w:bCs/>
        </w:rPr>
        <w:t xml:space="preserve"> that saliently </w:t>
      </w:r>
      <w:r w:rsidR="001021CF" w:rsidRPr="002F4E80">
        <w:rPr>
          <w:rFonts w:ascii="Times New Roman" w:hAnsi="Times New Roman" w:cs="Times New Roman"/>
          <w:bCs/>
        </w:rPr>
        <w:t>imbu</w:t>
      </w:r>
      <w:r w:rsidR="009B3F83" w:rsidRPr="002F4E80">
        <w:rPr>
          <w:rFonts w:ascii="Times New Roman" w:hAnsi="Times New Roman" w:cs="Times New Roman"/>
          <w:bCs/>
        </w:rPr>
        <w:t xml:space="preserve">es </w:t>
      </w:r>
      <w:r w:rsidR="007035B8" w:rsidRPr="002F4E80">
        <w:rPr>
          <w:rFonts w:ascii="Times New Roman" w:hAnsi="Times New Roman" w:cs="Times New Roman"/>
          <w:bCs/>
        </w:rPr>
        <w:t xml:space="preserve">the quote by Rudolf </w:t>
      </w:r>
      <w:r w:rsidR="001021CF" w:rsidRPr="002F4E80">
        <w:rPr>
          <w:rFonts w:ascii="Times New Roman" w:hAnsi="Times New Roman" w:cs="Times New Roman"/>
          <w:bCs/>
        </w:rPr>
        <w:t>Steiner</w:t>
      </w:r>
      <w:r w:rsidR="007035B8" w:rsidRPr="002F4E80">
        <w:rPr>
          <w:rFonts w:ascii="Times New Roman" w:hAnsi="Times New Roman" w:cs="Times New Roman"/>
          <w:bCs/>
        </w:rPr>
        <w:t xml:space="preserve"> that Smith incudes in his handbook, </w:t>
      </w:r>
      <w:r w:rsidR="001021CF" w:rsidRPr="002F4E80">
        <w:rPr>
          <w:rFonts w:ascii="Times New Roman" w:hAnsi="Times New Roman" w:cs="Times New Roman"/>
          <w:bCs/>
        </w:rPr>
        <w:t xml:space="preserve">“the in-breathing becomes thought, and the out-breathing becomes the will manifestation of thought,” with </w:t>
      </w:r>
      <w:r w:rsidR="009B3F83" w:rsidRPr="002F4E80">
        <w:rPr>
          <w:rFonts w:ascii="Times New Roman" w:hAnsi="Times New Roman" w:cs="Times New Roman"/>
          <w:bCs/>
        </w:rPr>
        <w:t xml:space="preserve">specific </w:t>
      </w:r>
      <w:r w:rsidR="001021CF" w:rsidRPr="002F4E80">
        <w:rPr>
          <w:rFonts w:ascii="Times New Roman" w:hAnsi="Times New Roman" w:cs="Times New Roman"/>
          <w:bCs/>
        </w:rPr>
        <w:t xml:space="preserve">musical connotations. </w:t>
      </w:r>
      <w:r w:rsidR="007035B8" w:rsidRPr="002F4E80">
        <w:rPr>
          <w:rFonts w:ascii="Times New Roman" w:hAnsi="Times New Roman" w:cs="Times New Roman"/>
          <w:bCs/>
        </w:rPr>
        <w:t>This</w:t>
      </w:r>
      <w:r w:rsidR="001021CF" w:rsidRPr="002F4E80">
        <w:rPr>
          <w:rFonts w:ascii="Times New Roman" w:hAnsi="Times New Roman" w:cs="Times New Roman"/>
          <w:bCs/>
        </w:rPr>
        <w:t xml:space="preserve"> dynamic of inspiration-expiration </w:t>
      </w:r>
      <w:r w:rsidR="007035B8" w:rsidRPr="002F4E80">
        <w:rPr>
          <w:rFonts w:ascii="Times New Roman" w:hAnsi="Times New Roman" w:cs="Times New Roman"/>
          <w:bCs/>
        </w:rPr>
        <w:t xml:space="preserve">is also implicit in </w:t>
      </w:r>
      <w:r w:rsidR="001021CF" w:rsidRPr="002F4E80">
        <w:rPr>
          <w:rFonts w:ascii="Times New Roman" w:hAnsi="Times New Roman" w:cs="Times New Roman"/>
          <w:bCs/>
        </w:rPr>
        <w:t>the harmonicas, trombones, ka</w:t>
      </w:r>
      <w:r w:rsidR="007035B8" w:rsidRPr="002F4E80">
        <w:rPr>
          <w:rFonts w:ascii="Times New Roman" w:hAnsi="Times New Roman" w:cs="Times New Roman"/>
          <w:bCs/>
        </w:rPr>
        <w:t xml:space="preserve">zoos, trumpets, which as well as being audible on the recordings are also depicted in the visual collage of the </w:t>
      </w:r>
      <w:r w:rsidR="007035B8" w:rsidRPr="002F4E80">
        <w:rPr>
          <w:rFonts w:ascii="Times New Roman" w:hAnsi="Times New Roman" w:cs="Times New Roman"/>
          <w:bCs/>
          <w:i/>
        </w:rPr>
        <w:t>Anthology</w:t>
      </w:r>
      <w:r w:rsidR="007035B8" w:rsidRPr="002F4E80">
        <w:rPr>
          <w:rFonts w:ascii="Times New Roman" w:hAnsi="Times New Roman" w:cs="Times New Roman"/>
          <w:bCs/>
        </w:rPr>
        <w:t>’s handbook.</w:t>
      </w:r>
    </w:p>
    <w:p w14:paraId="62C8D070" w14:textId="77777777" w:rsidR="00CC1085" w:rsidRPr="002F4E80" w:rsidRDefault="00CC1085" w:rsidP="00CC1085">
      <w:pPr>
        <w:pStyle w:val="BodyA"/>
        <w:jc w:val="left"/>
        <w:rPr>
          <w:rFonts w:ascii="Times New Roman" w:hAnsi="Times New Roman" w:cs="Times New Roman"/>
          <w:bCs/>
        </w:rPr>
      </w:pPr>
    </w:p>
    <w:p w14:paraId="298658A2" w14:textId="11DE49D9" w:rsidR="000C3114" w:rsidRPr="002F4E80" w:rsidRDefault="00F9790E" w:rsidP="00CC1085">
      <w:pPr>
        <w:pStyle w:val="BodyA"/>
        <w:jc w:val="left"/>
        <w:rPr>
          <w:rFonts w:ascii="Times New Roman" w:hAnsi="Times New Roman" w:cs="Times New Roman"/>
          <w:bCs/>
        </w:rPr>
      </w:pPr>
      <w:r w:rsidRPr="002F4E80">
        <w:rPr>
          <w:rFonts w:ascii="Times New Roman" w:hAnsi="Times New Roman" w:cs="Times New Roman"/>
          <w:bCs/>
        </w:rPr>
        <w:t>U</w:t>
      </w:r>
      <w:r w:rsidR="007C0FE5" w:rsidRPr="002F4E80">
        <w:rPr>
          <w:rFonts w:ascii="Times New Roman" w:hAnsi="Times New Roman" w:cs="Times New Roman"/>
          <w:bCs/>
        </w:rPr>
        <w:t>pon receiving the Grammy award for the Chairman's Merit Award for Lifetime Achievement</w:t>
      </w:r>
      <w:r w:rsidRPr="002F4E80">
        <w:rPr>
          <w:rFonts w:ascii="Times New Roman" w:hAnsi="Times New Roman" w:cs="Times New Roman"/>
          <w:bCs/>
        </w:rPr>
        <w:t xml:space="preserve"> in 1991</w:t>
      </w:r>
      <w:r w:rsidR="007C0FE5" w:rsidRPr="002F4E80">
        <w:rPr>
          <w:rFonts w:ascii="Times New Roman" w:hAnsi="Times New Roman" w:cs="Times New Roman"/>
          <w:bCs/>
        </w:rPr>
        <w:t>,</w:t>
      </w:r>
      <w:r w:rsidRPr="002F4E80">
        <w:rPr>
          <w:rFonts w:ascii="Times New Roman" w:hAnsi="Times New Roman" w:cs="Times New Roman"/>
          <w:bCs/>
        </w:rPr>
        <w:t xml:space="preserve"> shortly before his death, </w:t>
      </w:r>
      <w:r w:rsidR="007C0FE5" w:rsidRPr="002F4E80">
        <w:rPr>
          <w:rFonts w:ascii="Times New Roman" w:hAnsi="Times New Roman" w:cs="Times New Roman"/>
          <w:bCs/>
        </w:rPr>
        <w:t xml:space="preserve">Smith would </w:t>
      </w:r>
      <w:r w:rsidRPr="002F4E80">
        <w:rPr>
          <w:rFonts w:ascii="Times New Roman" w:hAnsi="Times New Roman" w:cs="Times New Roman"/>
          <w:bCs/>
        </w:rPr>
        <w:t xml:space="preserve">reiterate this claim for the transformative power of music </w:t>
      </w:r>
      <w:r w:rsidR="007C0FE5" w:rsidRPr="002F4E80">
        <w:rPr>
          <w:rFonts w:ascii="Times New Roman" w:hAnsi="Times New Roman" w:cs="Times New Roman"/>
          <w:bCs/>
        </w:rPr>
        <w:t xml:space="preserve">in his acceptance speech, </w:t>
      </w:r>
      <w:r w:rsidRPr="002F4E80">
        <w:rPr>
          <w:rFonts w:ascii="Times New Roman" w:hAnsi="Times New Roman" w:cs="Times New Roman"/>
          <w:bCs/>
        </w:rPr>
        <w:t xml:space="preserve">stating </w:t>
      </w:r>
      <w:r w:rsidR="007C0FE5" w:rsidRPr="002F4E80">
        <w:rPr>
          <w:rFonts w:ascii="Times New Roman" w:hAnsi="Times New Roman" w:cs="Times New Roman"/>
          <w:bCs/>
        </w:rPr>
        <w:t>that: “I'm glad to say that my dreams came true – I saw America chang</w:t>
      </w:r>
      <w:r w:rsidR="007D08ED" w:rsidRPr="002F4E80">
        <w:rPr>
          <w:rFonts w:ascii="Times New Roman" w:hAnsi="Times New Roman" w:cs="Times New Roman"/>
          <w:bCs/>
        </w:rPr>
        <w:t>ed through music</w:t>
      </w:r>
      <w:r w:rsidR="00037A28" w:rsidRPr="002F4E80">
        <w:rPr>
          <w:rFonts w:ascii="Times New Roman" w:hAnsi="Times New Roman" w:cs="Times New Roman"/>
          <w:bCs/>
        </w:rPr>
        <w:t>.</w:t>
      </w:r>
      <w:r w:rsidR="007C0FE5" w:rsidRPr="002F4E80">
        <w:rPr>
          <w:rFonts w:ascii="Times New Roman" w:hAnsi="Times New Roman" w:cs="Times New Roman"/>
          <w:bCs/>
        </w:rPr>
        <w:t>”</w:t>
      </w:r>
      <w:r w:rsidR="00037A28" w:rsidRPr="0087437B">
        <w:rPr>
          <w:rStyle w:val="FootnoteReference"/>
          <w:rFonts w:ascii="Times New Roman" w:hAnsi="Times New Roman" w:cs="Times New Roman"/>
          <w:bCs/>
        </w:rPr>
        <w:footnoteReference w:id="46"/>
      </w:r>
      <w:r w:rsidR="007D08ED" w:rsidRPr="0087437B">
        <w:rPr>
          <w:rFonts w:ascii="Times New Roman" w:hAnsi="Times New Roman" w:cs="Times New Roman"/>
          <w:bCs/>
        </w:rPr>
        <w:t xml:space="preserve"> </w:t>
      </w:r>
      <w:r w:rsidR="00F74A9E" w:rsidRPr="0087437B">
        <w:rPr>
          <w:rFonts w:ascii="Times New Roman" w:hAnsi="Times New Roman" w:cs="Times New Roman"/>
          <w:bCs/>
        </w:rPr>
        <w:t>Allen Ginsberg, discussing Smith’s speech with</w:t>
      </w:r>
      <w:r w:rsidR="000C3114" w:rsidRPr="0087437B">
        <w:rPr>
          <w:rFonts w:ascii="Times New Roman" w:hAnsi="Times New Roman" w:cs="Times New Roman"/>
          <w:bCs/>
        </w:rPr>
        <w:t xml:space="preserve"> Hal </w:t>
      </w:r>
      <w:proofErr w:type="spellStart"/>
      <w:r w:rsidR="000C3114" w:rsidRPr="0087437B">
        <w:rPr>
          <w:rFonts w:ascii="Times New Roman" w:hAnsi="Times New Roman" w:cs="Times New Roman"/>
          <w:bCs/>
        </w:rPr>
        <w:t>Wilner</w:t>
      </w:r>
      <w:proofErr w:type="spellEnd"/>
      <w:r w:rsidR="000C3114" w:rsidRPr="0087437B">
        <w:rPr>
          <w:rFonts w:ascii="Times New Roman" w:hAnsi="Times New Roman" w:cs="Times New Roman"/>
          <w:bCs/>
        </w:rPr>
        <w:t xml:space="preserve">, </w:t>
      </w:r>
      <w:r w:rsidR="00F74A9E" w:rsidRPr="0087437B">
        <w:rPr>
          <w:rFonts w:ascii="Times New Roman" w:hAnsi="Times New Roman" w:cs="Times New Roman"/>
          <w:bCs/>
        </w:rPr>
        <w:t xml:space="preserve">interpreted </w:t>
      </w:r>
      <w:r w:rsidR="005C0E9F" w:rsidRPr="0087437B">
        <w:rPr>
          <w:rFonts w:ascii="Times New Roman" w:hAnsi="Times New Roman" w:cs="Times New Roman"/>
          <w:bCs/>
        </w:rPr>
        <w:t>this</w:t>
      </w:r>
      <w:r w:rsidR="00F74A9E" w:rsidRPr="0087437B">
        <w:rPr>
          <w:rFonts w:ascii="Times New Roman" w:hAnsi="Times New Roman" w:cs="Times New Roman"/>
          <w:bCs/>
        </w:rPr>
        <w:t xml:space="preserve"> comment to</w:t>
      </w:r>
      <w:r w:rsidR="000C3114" w:rsidRPr="008A4F58">
        <w:rPr>
          <w:rFonts w:ascii="Times New Roman" w:hAnsi="Times New Roman" w:cs="Times New Roman"/>
          <w:bCs/>
        </w:rPr>
        <w:t xml:space="preserve"> mean that Smith “was happy to live long enough to see American political culture affected and moved and shaped </w:t>
      </w:r>
      <w:r w:rsidR="00AA594F" w:rsidRPr="002F4E80">
        <w:rPr>
          <w:rFonts w:ascii="Times New Roman" w:hAnsi="Times New Roman" w:cs="Times New Roman"/>
          <w:bCs/>
        </w:rPr>
        <w:t>somewhat by American folk music, meaning the whole rock-n-roll, Bob Dylan, Beatnik, post-Beatnik youth culture”:</w:t>
      </w:r>
    </w:p>
    <w:p w14:paraId="5566E45C" w14:textId="0671DAA1" w:rsidR="00AA594F" w:rsidRPr="0087437B" w:rsidRDefault="00AA594F" w:rsidP="009B0438">
      <w:pPr>
        <w:pStyle w:val="BodyA"/>
        <w:ind w:left="720"/>
        <w:jc w:val="left"/>
        <w:rPr>
          <w:rFonts w:ascii="Times New Roman" w:hAnsi="Times New Roman" w:cs="Times New Roman"/>
          <w:bCs/>
        </w:rPr>
      </w:pPr>
      <w:r w:rsidRPr="002F4E80">
        <w:rPr>
          <w:rFonts w:ascii="Times New Roman" w:hAnsi="Times New Roman" w:cs="Times New Roman"/>
          <w:bCs/>
        </w:rPr>
        <w:t>It was a beautiful speech because it very b</w:t>
      </w:r>
      <w:r w:rsidR="00320D7B" w:rsidRPr="002F4E80">
        <w:rPr>
          <w:rFonts w:ascii="Times New Roman" w:hAnsi="Times New Roman" w:cs="Times New Roman"/>
          <w:bCs/>
        </w:rPr>
        <w:t xml:space="preserve">riefly said that he’d lived long enough to see the philosophy of the homeless and the Negro and the minorities and the </w:t>
      </w:r>
      <w:r w:rsidR="00320D7B" w:rsidRPr="002F4E80">
        <w:rPr>
          <w:rFonts w:ascii="Times New Roman" w:hAnsi="Times New Roman" w:cs="Times New Roman"/>
          <w:bCs/>
        </w:rPr>
        <w:lastRenderedPageBreak/>
        <w:t>impoverished […] alter in the consciousness of America sufficiently to affect the politics.</w:t>
      </w:r>
      <w:r w:rsidR="00037A28" w:rsidRPr="0087437B">
        <w:rPr>
          <w:rStyle w:val="FootnoteReference"/>
          <w:rFonts w:ascii="Times New Roman" w:hAnsi="Times New Roman" w:cs="Times New Roman"/>
          <w:bCs/>
        </w:rPr>
        <w:footnoteReference w:id="47"/>
      </w:r>
    </w:p>
    <w:p w14:paraId="4D134667" w14:textId="5909207D" w:rsidR="00F9790E" w:rsidRPr="002F4E80" w:rsidRDefault="00CF1315" w:rsidP="009B0438">
      <w:pPr>
        <w:pStyle w:val="NormalWeb"/>
        <w:spacing w:before="0" w:beforeAutospacing="0" w:after="0" w:afterAutospacing="0" w:line="480" w:lineRule="auto"/>
        <w:rPr>
          <w:rFonts w:ascii="Times New Roman" w:hAnsi="Times New Roman"/>
          <w:sz w:val="24"/>
          <w:szCs w:val="24"/>
        </w:rPr>
      </w:pPr>
      <w:r w:rsidRPr="0087437B">
        <w:rPr>
          <w:rFonts w:ascii="Times New Roman" w:hAnsi="Times New Roman"/>
          <w:sz w:val="24"/>
          <w:szCs w:val="24"/>
        </w:rPr>
        <w:t>Ginsberg’s comments</w:t>
      </w:r>
      <w:r w:rsidR="00A50D1C" w:rsidRPr="0087437B">
        <w:rPr>
          <w:rFonts w:ascii="Times New Roman" w:hAnsi="Times New Roman"/>
          <w:sz w:val="24"/>
          <w:szCs w:val="24"/>
        </w:rPr>
        <w:t>, however,</w:t>
      </w:r>
      <w:r w:rsidRPr="0087437B">
        <w:rPr>
          <w:rFonts w:ascii="Times New Roman" w:hAnsi="Times New Roman"/>
          <w:sz w:val="24"/>
          <w:szCs w:val="24"/>
        </w:rPr>
        <w:t xml:space="preserve"> are rather problematic in their romanticising of America’s dispossessed</w:t>
      </w:r>
      <w:r w:rsidR="00F74A9E" w:rsidRPr="002F4E80">
        <w:rPr>
          <w:rFonts w:ascii="Times New Roman" w:hAnsi="Times New Roman"/>
          <w:sz w:val="24"/>
          <w:szCs w:val="24"/>
        </w:rPr>
        <w:t xml:space="preserve"> </w:t>
      </w:r>
      <w:r w:rsidR="00485C7C" w:rsidRPr="002F4E80">
        <w:rPr>
          <w:rFonts w:ascii="Times New Roman" w:hAnsi="Times New Roman"/>
          <w:sz w:val="24"/>
          <w:szCs w:val="24"/>
        </w:rPr>
        <w:t>minorities</w:t>
      </w:r>
      <w:r w:rsidR="00F74A9E" w:rsidRPr="002F4E80">
        <w:rPr>
          <w:rFonts w:ascii="Times New Roman" w:hAnsi="Times New Roman"/>
          <w:sz w:val="24"/>
          <w:szCs w:val="24"/>
        </w:rPr>
        <w:t xml:space="preserve">, </w:t>
      </w:r>
      <w:r w:rsidR="00485C7C" w:rsidRPr="002F4E80">
        <w:rPr>
          <w:rFonts w:ascii="Times New Roman" w:hAnsi="Times New Roman"/>
          <w:sz w:val="24"/>
          <w:szCs w:val="24"/>
        </w:rPr>
        <w:t>recall</w:t>
      </w:r>
      <w:r w:rsidR="00F74A9E" w:rsidRPr="002F4E80">
        <w:rPr>
          <w:rFonts w:ascii="Times New Roman" w:hAnsi="Times New Roman"/>
          <w:sz w:val="24"/>
          <w:szCs w:val="24"/>
        </w:rPr>
        <w:t>ing his f</w:t>
      </w:r>
      <w:r w:rsidR="00F9790E" w:rsidRPr="002F4E80">
        <w:rPr>
          <w:rFonts w:ascii="Times New Roman" w:hAnsi="Times New Roman"/>
          <w:sz w:val="24"/>
          <w:szCs w:val="24"/>
        </w:rPr>
        <w:t xml:space="preserve">ellow Beat writer </w:t>
      </w:r>
      <w:r w:rsidR="00485C7C" w:rsidRPr="002F4E80">
        <w:rPr>
          <w:rFonts w:ascii="Times New Roman" w:hAnsi="Times New Roman"/>
          <w:sz w:val="24"/>
          <w:szCs w:val="24"/>
        </w:rPr>
        <w:t>Jack Kerouac’s use</w:t>
      </w:r>
      <w:r w:rsidR="00F74A9E" w:rsidRPr="002F4E80">
        <w:rPr>
          <w:rFonts w:ascii="Times New Roman" w:hAnsi="Times New Roman"/>
          <w:sz w:val="24"/>
          <w:szCs w:val="24"/>
        </w:rPr>
        <w:t xml:space="preserve"> of the word “fellaheen.</w:t>
      </w:r>
      <w:r w:rsidR="00485C7C" w:rsidRPr="002F4E80">
        <w:rPr>
          <w:rFonts w:ascii="Times New Roman" w:hAnsi="Times New Roman"/>
          <w:sz w:val="24"/>
          <w:szCs w:val="24"/>
        </w:rPr>
        <w:t xml:space="preserve">” </w:t>
      </w:r>
      <w:r w:rsidR="00F74A9E" w:rsidRPr="002F4E80">
        <w:rPr>
          <w:rFonts w:ascii="Times New Roman" w:hAnsi="Times New Roman"/>
          <w:sz w:val="24"/>
          <w:szCs w:val="24"/>
        </w:rPr>
        <w:t xml:space="preserve">This </w:t>
      </w:r>
      <w:r w:rsidRPr="002F4E80">
        <w:rPr>
          <w:rFonts w:ascii="Times New Roman" w:hAnsi="Times New Roman"/>
          <w:sz w:val="24"/>
          <w:szCs w:val="24"/>
        </w:rPr>
        <w:t xml:space="preserve">term, </w:t>
      </w:r>
      <w:r w:rsidR="00F74A9E" w:rsidRPr="002F4E80">
        <w:rPr>
          <w:rFonts w:ascii="Times New Roman" w:hAnsi="Times New Roman"/>
          <w:sz w:val="24"/>
          <w:szCs w:val="24"/>
        </w:rPr>
        <w:t>as Bradley J. Stiles suggests</w:t>
      </w:r>
      <w:r w:rsidR="00485C7C" w:rsidRPr="002F4E80">
        <w:rPr>
          <w:rFonts w:ascii="Times New Roman" w:hAnsi="Times New Roman"/>
          <w:sz w:val="24"/>
          <w:szCs w:val="24"/>
        </w:rPr>
        <w:t xml:space="preserve">, </w:t>
      </w:r>
      <w:r w:rsidRPr="002F4E80">
        <w:rPr>
          <w:rFonts w:ascii="Times New Roman" w:hAnsi="Times New Roman"/>
          <w:sz w:val="24"/>
          <w:szCs w:val="24"/>
        </w:rPr>
        <w:t xml:space="preserve">indiscriminately denotes “the disenfranchised, the poor, the primitive, and people of </w:t>
      </w:r>
      <w:proofErr w:type="spellStart"/>
      <w:r w:rsidRPr="002F4E80">
        <w:rPr>
          <w:rFonts w:ascii="Times New Roman" w:hAnsi="Times New Roman"/>
          <w:sz w:val="24"/>
          <w:szCs w:val="24"/>
        </w:rPr>
        <w:t>color</w:t>
      </w:r>
      <w:proofErr w:type="spellEnd"/>
      <w:r w:rsidRPr="002F4E80">
        <w:rPr>
          <w:rFonts w:ascii="Times New Roman" w:hAnsi="Times New Roman"/>
          <w:sz w:val="24"/>
          <w:szCs w:val="24"/>
        </w:rPr>
        <w:t xml:space="preserve">, all of whom blended in </w:t>
      </w:r>
      <w:r w:rsidR="00485C7C" w:rsidRPr="002F4E80">
        <w:rPr>
          <w:rFonts w:ascii="Times New Roman" w:hAnsi="Times New Roman"/>
          <w:sz w:val="24"/>
          <w:szCs w:val="24"/>
        </w:rPr>
        <w:t>[Kerouac’s]</w:t>
      </w:r>
      <w:r w:rsidRPr="002F4E80">
        <w:rPr>
          <w:rFonts w:ascii="Times New Roman" w:hAnsi="Times New Roman"/>
          <w:sz w:val="24"/>
          <w:szCs w:val="24"/>
        </w:rPr>
        <w:t xml:space="preserve"> mind into a homogenous non-civilized mass of souls”: </w:t>
      </w:r>
      <w:r w:rsidR="00485C7C" w:rsidRPr="002F4E80">
        <w:rPr>
          <w:rFonts w:ascii="Times New Roman" w:hAnsi="Times New Roman"/>
          <w:sz w:val="24"/>
          <w:szCs w:val="24"/>
        </w:rPr>
        <w:t>“</w:t>
      </w:r>
      <w:r w:rsidRPr="002F4E80">
        <w:rPr>
          <w:rFonts w:ascii="Times New Roman" w:hAnsi="Times New Roman"/>
          <w:sz w:val="24"/>
          <w:szCs w:val="24"/>
        </w:rPr>
        <w:t>Not only the poor and primitive souls of Mexico, but also African-Americans, Mexican Americans and the urban poor of America irresp</w:t>
      </w:r>
      <w:r w:rsidR="00485C7C" w:rsidRPr="002F4E80">
        <w:rPr>
          <w:rFonts w:ascii="Times New Roman" w:hAnsi="Times New Roman"/>
          <w:sz w:val="24"/>
          <w:szCs w:val="24"/>
        </w:rPr>
        <w:t>ective of race shared the name ‘fellaheen’</w:t>
      </w:r>
      <w:r w:rsidRPr="002F4E80">
        <w:rPr>
          <w:rFonts w:ascii="Times New Roman" w:hAnsi="Times New Roman"/>
          <w:sz w:val="24"/>
          <w:szCs w:val="24"/>
        </w:rPr>
        <w:t xml:space="preserve"> in his philosophy</w:t>
      </w:r>
      <w:r w:rsidR="00037A28" w:rsidRPr="002F4E80">
        <w:rPr>
          <w:rFonts w:ascii="Times New Roman" w:hAnsi="Times New Roman"/>
          <w:sz w:val="24"/>
          <w:szCs w:val="24"/>
        </w:rPr>
        <w:t>.</w:t>
      </w:r>
      <w:r w:rsidR="00485C7C" w:rsidRPr="002F4E80">
        <w:rPr>
          <w:rFonts w:ascii="Times New Roman" w:hAnsi="Times New Roman"/>
          <w:sz w:val="24"/>
          <w:szCs w:val="24"/>
        </w:rPr>
        <w:t>”</w:t>
      </w:r>
      <w:r w:rsidR="00037A28" w:rsidRPr="002F4E80">
        <w:rPr>
          <w:rStyle w:val="FootnoteReference"/>
          <w:rFonts w:ascii="Times New Roman" w:hAnsi="Times New Roman"/>
          <w:sz w:val="24"/>
          <w:szCs w:val="24"/>
        </w:rPr>
        <w:footnoteReference w:id="48"/>
      </w:r>
      <w:r w:rsidR="00485C7C" w:rsidRPr="002F4E80">
        <w:rPr>
          <w:rFonts w:ascii="Times New Roman" w:hAnsi="Times New Roman"/>
          <w:sz w:val="24"/>
          <w:szCs w:val="24"/>
        </w:rPr>
        <w:t xml:space="preserve"> </w:t>
      </w:r>
      <w:r w:rsidR="00874C07" w:rsidRPr="002F4E80">
        <w:rPr>
          <w:rFonts w:ascii="Times New Roman" w:hAnsi="Times New Roman"/>
          <w:sz w:val="24"/>
          <w:szCs w:val="24"/>
        </w:rPr>
        <w:t xml:space="preserve"> </w:t>
      </w:r>
    </w:p>
    <w:p w14:paraId="4CF14F13" w14:textId="77777777" w:rsidR="00CC1085" w:rsidRPr="002F4E80" w:rsidRDefault="00CC1085" w:rsidP="00CC1085">
      <w:pPr>
        <w:pStyle w:val="NormalWeb"/>
        <w:spacing w:before="0" w:beforeAutospacing="0" w:after="0" w:afterAutospacing="0" w:line="480" w:lineRule="auto"/>
        <w:rPr>
          <w:rFonts w:ascii="Times New Roman" w:hAnsi="Times New Roman"/>
          <w:sz w:val="24"/>
          <w:szCs w:val="24"/>
        </w:rPr>
      </w:pPr>
    </w:p>
    <w:p w14:paraId="724CFBBD" w14:textId="5A32D468" w:rsidR="007F74E0" w:rsidRPr="002F4E80" w:rsidRDefault="00874C07" w:rsidP="00CC1085">
      <w:pPr>
        <w:pStyle w:val="NormalWeb"/>
        <w:spacing w:before="0" w:beforeAutospacing="0" w:after="0" w:afterAutospacing="0" w:line="480" w:lineRule="auto"/>
        <w:rPr>
          <w:rFonts w:ascii="Times New Roman" w:hAnsi="Times New Roman"/>
          <w:sz w:val="24"/>
          <w:szCs w:val="24"/>
        </w:rPr>
      </w:pPr>
      <w:r w:rsidRPr="002F4E80">
        <w:rPr>
          <w:rFonts w:ascii="Times New Roman" w:hAnsi="Times New Roman"/>
          <w:sz w:val="24"/>
          <w:szCs w:val="24"/>
        </w:rPr>
        <w:t xml:space="preserve">In this respect, Ginsberg’s “post-Beatnik” </w:t>
      </w:r>
      <w:r w:rsidR="00A50D1C" w:rsidRPr="002F4E80">
        <w:rPr>
          <w:rFonts w:ascii="Times New Roman" w:hAnsi="Times New Roman"/>
          <w:sz w:val="24"/>
          <w:szCs w:val="24"/>
        </w:rPr>
        <w:t>interpretation</w:t>
      </w:r>
      <w:r w:rsidRPr="002F4E80">
        <w:rPr>
          <w:rFonts w:ascii="Times New Roman" w:hAnsi="Times New Roman"/>
          <w:sz w:val="24"/>
          <w:szCs w:val="24"/>
        </w:rPr>
        <w:t xml:space="preserve"> of Smith’s statement</w:t>
      </w:r>
      <w:r w:rsidR="00A50D1C" w:rsidRPr="002F4E80">
        <w:rPr>
          <w:rFonts w:ascii="Times New Roman" w:hAnsi="Times New Roman"/>
          <w:sz w:val="24"/>
          <w:szCs w:val="24"/>
        </w:rPr>
        <w:t xml:space="preserve">, and his perspective on the </w:t>
      </w:r>
      <w:r w:rsidR="00A50D1C" w:rsidRPr="002F4E80">
        <w:rPr>
          <w:rFonts w:ascii="Times New Roman" w:hAnsi="Times New Roman"/>
          <w:i/>
          <w:sz w:val="24"/>
          <w:szCs w:val="24"/>
        </w:rPr>
        <w:t>Anthology</w:t>
      </w:r>
      <w:r w:rsidR="00A50D1C" w:rsidRPr="002F4E80">
        <w:rPr>
          <w:rFonts w:ascii="Times New Roman" w:hAnsi="Times New Roman"/>
          <w:sz w:val="24"/>
          <w:szCs w:val="24"/>
        </w:rPr>
        <w:t>,</w:t>
      </w:r>
      <w:r w:rsidRPr="002F4E80">
        <w:rPr>
          <w:rFonts w:ascii="Times New Roman" w:hAnsi="Times New Roman"/>
          <w:sz w:val="24"/>
          <w:szCs w:val="24"/>
        </w:rPr>
        <w:t xml:space="preserve"> rehears</w:t>
      </w:r>
      <w:r w:rsidR="00A50D1C" w:rsidRPr="002F4E80">
        <w:rPr>
          <w:rFonts w:ascii="Times New Roman" w:hAnsi="Times New Roman"/>
          <w:sz w:val="24"/>
          <w:szCs w:val="24"/>
        </w:rPr>
        <w:t xml:space="preserve">es a similar problematic </w:t>
      </w:r>
      <w:r w:rsidRPr="002F4E80">
        <w:rPr>
          <w:rFonts w:ascii="Times New Roman" w:hAnsi="Times New Roman"/>
          <w:sz w:val="24"/>
          <w:szCs w:val="24"/>
        </w:rPr>
        <w:t>discourse that underpins the American folk revivalism of the 1930s on</w:t>
      </w:r>
      <w:r w:rsidR="007F74E0" w:rsidRPr="002F4E80">
        <w:rPr>
          <w:rFonts w:ascii="Times New Roman" w:hAnsi="Times New Roman"/>
          <w:sz w:val="24"/>
          <w:szCs w:val="24"/>
        </w:rPr>
        <w:t xml:space="preserve">wards </w:t>
      </w:r>
      <w:r w:rsidR="00A50D1C" w:rsidRPr="002F4E80">
        <w:rPr>
          <w:rFonts w:ascii="Times New Roman" w:hAnsi="Times New Roman"/>
          <w:sz w:val="24"/>
          <w:szCs w:val="24"/>
        </w:rPr>
        <w:t xml:space="preserve">with </w:t>
      </w:r>
      <w:r w:rsidRPr="002F4E80">
        <w:rPr>
          <w:rFonts w:ascii="Times New Roman" w:hAnsi="Times New Roman"/>
          <w:sz w:val="24"/>
          <w:szCs w:val="24"/>
        </w:rPr>
        <w:t xml:space="preserve">which the </w:t>
      </w:r>
      <w:r w:rsidRPr="002F4E80">
        <w:rPr>
          <w:rFonts w:ascii="Times New Roman" w:hAnsi="Times New Roman"/>
          <w:i/>
          <w:sz w:val="24"/>
          <w:szCs w:val="24"/>
        </w:rPr>
        <w:t>Anthology</w:t>
      </w:r>
      <w:r w:rsidR="007F74E0" w:rsidRPr="002F4E80">
        <w:rPr>
          <w:rFonts w:ascii="Times New Roman" w:hAnsi="Times New Roman"/>
          <w:sz w:val="24"/>
          <w:szCs w:val="24"/>
        </w:rPr>
        <w:t xml:space="preserve"> would later be associated</w:t>
      </w:r>
      <w:r w:rsidRPr="002F4E80">
        <w:rPr>
          <w:rFonts w:ascii="Times New Roman" w:hAnsi="Times New Roman"/>
          <w:sz w:val="24"/>
          <w:szCs w:val="24"/>
        </w:rPr>
        <w:t xml:space="preserve">. </w:t>
      </w:r>
      <w:r w:rsidR="007F74E0" w:rsidRPr="002F4E80">
        <w:rPr>
          <w:rFonts w:ascii="Times New Roman" w:hAnsi="Times New Roman"/>
          <w:sz w:val="24"/>
          <w:szCs w:val="24"/>
        </w:rPr>
        <w:t xml:space="preserve">Cantwell, for example, attributes Smith’s re-contextualizing collage aesthetic methods as a key factor in the American folk music revival, suggesting that the </w:t>
      </w:r>
      <w:r w:rsidR="007F74E0" w:rsidRPr="002F4E80">
        <w:rPr>
          <w:rFonts w:ascii="Times New Roman" w:hAnsi="Times New Roman"/>
          <w:i/>
          <w:sz w:val="24"/>
          <w:szCs w:val="24"/>
        </w:rPr>
        <w:t>Anthology</w:t>
      </w:r>
      <w:r w:rsidR="007F74E0" w:rsidRPr="002F4E80">
        <w:rPr>
          <w:rFonts w:ascii="Times New Roman" w:hAnsi="Times New Roman"/>
          <w:sz w:val="24"/>
          <w:szCs w:val="24"/>
        </w:rPr>
        <w:t xml:space="preserve"> “was a kind of curriculum in mystical ethnography, converting a commercial music fashioned in the twenties out of various cultural emplacements and historical displacements into the ‘folk’ music of the revival</w:t>
      </w:r>
      <w:r w:rsidR="00D07991" w:rsidRPr="002F4E80">
        <w:rPr>
          <w:rFonts w:ascii="Times New Roman" w:hAnsi="Times New Roman"/>
          <w:sz w:val="24"/>
          <w:szCs w:val="24"/>
        </w:rPr>
        <w:t>.</w:t>
      </w:r>
      <w:r w:rsidR="007F74E0" w:rsidRPr="002F4E80">
        <w:rPr>
          <w:rFonts w:ascii="Times New Roman" w:hAnsi="Times New Roman"/>
          <w:sz w:val="24"/>
          <w:szCs w:val="24"/>
        </w:rPr>
        <w:t>”</w:t>
      </w:r>
      <w:r w:rsidR="00D07991" w:rsidRPr="002F4E80">
        <w:rPr>
          <w:rStyle w:val="FootnoteReference"/>
          <w:rFonts w:ascii="Times New Roman" w:hAnsi="Times New Roman"/>
          <w:sz w:val="24"/>
          <w:szCs w:val="24"/>
        </w:rPr>
        <w:footnoteReference w:id="49"/>
      </w:r>
    </w:p>
    <w:p w14:paraId="60736571" w14:textId="77777777" w:rsidR="00CC1085" w:rsidRPr="002F4E80" w:rsidRDefault="00CC1085" w:rsidP="00CC1085">
      <w:pPr>
        <w:pStyle w:val="NormalWeb"/>
        <w:spacing w:before="0" w:beforeAutospacing="0" w:after="0" w:afterAutospacing="0" w:line="480" w:lineRule="auto"/>
        <w:rPr>
          <w:rFonts w:ascii="Times New Roman" w:hAnsi="Times New Roman"/>
          <w:sz w:val="24"/>
          <w:szCs w:val="24"/>
        </w:rPr>
      </w:pPr>
    </w:p>
    <w:p w14:paraId="1A0CE114" w14:textId="5AB1DDFF" w:rsidR="0065492D" w:rsidRPr="002F4E80" w:rsidRDefault="007F74E0" w:rsidP="00CC1085">
      <w:pPr>
        <w:pStyle w:val="NormalWeb"/>
        <w:spacing w:before="0" w:beforeAutospacing="0" w:after="0" w:afterAutospacing="0" w:line="480" w:lineRule="auto"/>
        <w:rPr>
          <w:rFonts w:ascii="Times New Roman" w:hAnsi="Times New Roman"/>
          <w:sz w:val="24"/>
          <w:szCs w:val="24"/>
        </w:rPr>
      </w:pPr>
      <w:r w:rsidRPr="002F4E80">
        <w:rPr>
          <w:rFonts w:ascii="Times New Roman" w:hAnsi="Times New Roman"/>
          <w:sz w:val="24"/>
          <w:szCs w:val="24"/>
        </w:rPr>
        <w:t>J</w:t>
      </w:r>
      <w:r w:rsidR="00874C07" w:rsidRPr="002F4E80">
        <w:rPr>
          <w:rFonts w:ascii="Times New Roman" w:hAnsi="Times New Roman"/>
          <w:sz w:val="24"/>
          <w:szCs w:val="24"/>
        </w:rPr>
        <w:t>ust</w:t>
      </w:r>
      <w:r w:rsidR="00874C07" w:rsidRPr="0087437B">
        <w:rPr>
          <w:rFonts w:ascii="Times New Roman" w:hAnsi="Times New Roman"/>
          <w:sz w:val="24"/>
          <w:szCs w:val="24"/>
        </w:rPr>
        <w:t xml:space="preserve"> as the Beats would </w:t>
      </w:r>
      <w:r w:rsidR="00363D9E" w:rsidRPr="0087437B">
        <w:rPr>
          <w:rFonts w:ascii="Times New Roman" w:hAnsi="Times New Roman"/>
          <w:sz w:val="24"/>
          <w:szCs w:val="24"/>
        </w:rPr>
        <w:t xml:space="preserve">envy </w:t>
      </w:r>
      <w:r w:rsidR="00874C07" w:rsidRPr="0087437B">
        <w:rPr>
          <w:rFonts w:ascii="Times New Roman" w:hAnsi="Times New Roman"/>
          <w:sz w:val="24"/>
          <w:szCs w:val="24"/>
        </w:rPr>
        <w:t>the fellaheen</w:t>
      </w:r>
      <w:r w:rsidR="006A111C" w:rsidRPr="0087437B">
        <w:rPr>
          <w:rFonts w:ascii="Times New Roman" w:eastAsia="Times New Roman" w:hAnsi="Times New Roman"/>
          <w:sz w:val="24"/>
          <w:szCs w:val="24"/>
        </w:rPr>
        <w:t xml:space="preserve"> “for their freedom from over intellectualizing,”</w:t>
      </w:r>
      <w:r w:rsidR="006A111C" w:rsidRPr="0087437B">
        <w:rPr>
          <w:rFonts w:ascii="Times New Roman" w:hAnsi="Times New Roman"/>
          <w:sz w:val="24"/>
          <w:szCs w:val="24"/>
        </w:rPr>
        <w:t xml:space="preserve"> </w:t>
      </w:r>
      <w:r w:rsidR="00363D9E" w:rsidRPr="0087437B">
        <w:rPr>
          <w:rFonts w:ascii="Times New Roman" w:hAnsi="Times New Roman"/>
          <w:sz w:val="24"/>
          <w:szCs w:val="24"/>
        </w:rPr>
        <w:t>the</w:t>
      </w:r>
      <w:r w:rsidR="006A111C" w:rsidRPr="0087437B">
        <w:rPr>
          <w:rFonts w:ascii="Times New Roman" w:hAnsi="Times New Roman"/>
          <w:sz w:val="24"/>
          <w:szCs w:val="24"/>
        </w:rPr>
        <w:t xml:space="preserve"> largely white, middle-class folk revivalists, in pursing their desire to recover a lost America, projected their ideals on </w:t>
      </w:r>
      <w:r w:rsidR="006A111C" w:rsidRPr="002F4E80">
        <w:rPr>
          <w:rFonts w:ascii="Times New Roman" w:hAnsi="Times New Roman"/>
          <w:bCs/>
          <w:sz w:val="24"/>
          <w:szCs w:val="24"/>
        </w:rPr>
        <w:t>social classes that appear</w:t>
      </w:r>
      <w:r w:rsidR="00F22E2E" w:rsidRPr="002F4E80">
        <w:rPr>
          <w:rFonts w:ascii="Times New Roman" w:hAnsi="Times New Roman"/>
          <w:bCs/>
          <w:sz w:val="24"/>
          <w:szCs w:val="24"/>
        </w:rPr>
        <w:t>ed to be removed from (or, perhaps more accurately, dispossessed of or denied)</w:t>
      </w:r>
      <w:r w:rsidR="006A111C" w:rsidRPr="002F4E80">
        <w:rPr>
          <w:rFonts w:ascii="Times New Roman" w:hAnsi="Times New Roman"/>
          <w:bCs/>
          <w:sz w:val="24"/>
          <w:szCs w:val="24"/>
        </w:rPr>
        <w:t xml:space="preserve"> the modern urbanities of contemporary America.</w:t>
      </w:r>
      <w:r w:rsidR="00F22E2E" w:rsidRPr="002F4E80">
        <w:rPr>
          <w:rStyle w:val="FootnoteReference"/>
          <w:rFonts w:ascii="Times New Roman" w:hAnsi="Times New Roman"/>
          <w:bCs/>
          <w:sz w:val="24"/>
          <w:szCs w:val="24"/>
        </w:rPr>
        <w:footnoteReference w:id="50"/>
      </w:r>
      <w:r w:rsidR="006A111C" w:rsidRPr="002F4E80">
        <w:rPr>
          <w:rFonts w:ascii="Times New Roman" w:hAnsi="Times New Roman"/>
          <w:bCs/>
          <w:sz w:val="24"/>
          <w:szCs w:val="24"/>
        </w:rPr>
        <w:t xml:space="preserve"> Thus, as Jane S. Becker stresses, </w:t>
      </w:r>
      <w:r w:rsidR="00F22E2E" w:rsidRPr="002F4E80">
        <w:rPr>
          <w:rFonts w:ascii="Times New Roman" w:hAnsi="Times New Roman"/>
          <w:bCs/>
          <w:sz w:val="24"/>
          <w:szCs w:val="24"/>
        </w:rPr>
        <w:t xml:space="preserve">since its beginnings in the nineteenth-century, American folk revivalism, like its transatlantic counterparts, </w:t>
      </w:r>
      <w:r w:rsidR="00F9790E" w:rsidRPr="002F4E80">
        <w:rPr>
          <w:rFonts w:ascii="Times New Roman" w:hAnsi="Times New Roman"/>
          <w:bCs/>
          <w:sz w:val="24"/>
          <w:szCs w:val="24"/>
        </w:rPr>
        <w:t>was essentially</w:t>
      </w:r>
      <w:r w:rsidR="00A50D1C" w:rsidRPr="002F4E80">
        <w:rPr>
          <w:rFonts w:ascii="Times New Roman" w:hAnsi="Times New Roman"/>
          <w:bCs/>
          <w:sz w:val="24"/>
          <w:szCs w:val="24"/>
        </w:rPr>
        <w:t xml:space="preserve"> an </w:t>
      </w:r>
      <w:r w:rsidR="00F22E2E" w:rsidRPr="002F4E80">
        <w:rPr>
          <w:rFonts w:ascii="Times New Roman" w:hAnsi="Times New Roman"/>
          <w:bCs/>
          <w:sz w:val="24"/>
          <w:szCs w:val="24"/>
        </w:rPr>
        <w:t>“ideological construction</w:t>
      </w:r>
      <w:r w:rsidR="00D07991" w:rsidRPr="002F4E80">
        <w:rPr>
          <w:rFonts w:ascii="Times New Roman" w:hAnsi="Times New Roman"/>
          <w:bCs/>
          <w:sz w:val="24"/>
          <w:szCs w:val="24"/>
        </w:rPr>
        <w:t>.</w:t>
      </w:r>
      <w:r w:rsidR="00F22E2E" w:rsidRPr="002F4E80">
        <w:rPr>
          <w:rFonts w:ascii="Times New Roman" w:hAnsi="Times New Roman"/>
          <w:bCs/>
          <w:sz w:val="24"/>
          <w:szCs w:val="24"/>
        </w:rPr>
        <w:t>”</w:t>
      </w:r>
      <w:r w:rsidR="00874C07" w:rsidRPr="002F4E80">
        <w:rPr>
          <w:rFonts w:ascii="Times New Roman" w:hAnsi="Times New Roman"/>
          <w:bCs/>
          <w:sz w:val="24"/>
          <w:szCs w:val="24"/>
        </w:rPr>
        <w:t xml:space="preserve"> This </w:t>
      </w:r>
      <w:r w:rsidR="00F22E2E" w:rsidRPr="002F4E80">
        <w:rPr>
          <w:rFonts w:ascii="Times New Roman" w:hAnsi="Times New Roman"/>
          <w:bCs/>
          <w:sz w:val="24"/>
          <w:szCs w:val="24"/>
        </w:rPr>
        <w:t>ideology</w:t>
      </w:r>
      <w:r w:rsidR="00874C07" w:rsidRPr="002F4E80">
        <w:rPr>
          <w:rFonts w:ascii="Times New Roman" w:hAnsi="Times New Roman"/>
          <w:bCs/>
          <w:sz w:val="24"/>
          <w:szCs w:val="24"/>
        </w:rPr>
        <w:t xml:space="preserve"> equated “‘traditional’ with ‘backward’ and ‘modern’ with ‘advanced’ or ‘wealthy’ or ‘rational’” and had its roots in a “pastoralism” that was “formed by the illusory conception of the transition from rural to industrial society as a fall from innocence into disorder and the assumption that we must look back to the past to find an organic society</w:t>
      </w:r>
      <w:r w:rsidR="00D07991" w:rsidRPr="002F4E80">
        <w:rPr>
          <w:rFonts w:ascii="Times New Roman" w:hAnsi="Times New Roman"/>
          <w:bCs/>
          <w:sz w:val="24"/>
          <w:szCs w:val="24"/>
        </w:rPr>
        <w:t>.</w:t>
      </w:r>
      <w:r w:rsidR="00874C07" w:rsidRPr="002F4E80">
        <w:rPr>
          <w:rFonts w:ascii="Times New Roman" w:hAnsi="Times New Roman"/>
          <w:bCs/>
          <w:sz w:val="24"/>
          <w:szCs w:val="24"/>
        </w:rPr>
        <w:t xml:space="preserve">” </w:t>
      </w:r>
      <w:r w:rsidR="00D07991" w:rsidRPr="002F4E80">
        <w:rPr>
          <w:rFonts w:ascii="Times New Roman" w:hAnsi="Times New Roman"/>
          <w:bCs/>
          <w:sz w:val="24"/>
          <w:szCs w:val="24"/>
        </w:rPr>
        <w:t>“</w:t>
      </w:r>
      <w:r w:rsidR="00874C07" w:rsidRPr="002F4E80">
        <w:rPr>
          <w:rFonts w:ascii="Times New Roman" w:hAnsi="Times New Roman"/>
          <w:bCs/>
          <w:sz w:val="24"/>
          <w:szCs w:val="24"/>
        </w:rPr>
        <w:t>The remembered past” as Becker stresses, “must lack specificity” and “many of the facts of country life must be denied or ignored,” including “the historical role played by capitalism and the complex economic and social forces and conflicts that it generated in both rural</w:t>
      </w:r>
      <w:r w:rsidR="001F62C2" w:rsidRPr="002F4E80">
        <w:rPr>
          <w:rFonts w:ascii="Times New Roman" w:hAnsi="Times New Roman"/>
          <w:bCs/>
          <w:sz w:val="24"/>
          <w:szCs w:val="24"/>
        </w:rPr>
        <w:t xml:space="preserve"> and urban environments</w:t>
      </w:r>
      <w:r w:rsidR="00D07991" w:rsidRPr="002F4E80">
        <w:rPr>
          <w:rFonts w:ascii="Times New Roman" w:hAnsi="Times New Roman"/>
          <w:bCs/>
          <w:sz w:val="24"/>
          <w:szCs w:val="24"/>
        </w:rPr>
        <w:t>.</w:t>
      </w:r>
      <w:r w:rsidR="001F62C2" w:rsidRPr="002F4E80">
        <w:rPr>
          <w:rFonts w:ascii="Times New Roman" w:hAnsi="Times New Roman"/>
          <w:bCs/>
          <w:sz w:val="24"/>
          <w:szCs w:val="24"/>
        </w:rPr>
        <w:t xml:space="preserve">” </w:t>
      </w:r>
      <w:r w:rsidR="00874C07" w:rsidRPr="002F4E80">
        <w:rPr>
          <w:rFonts w:ascii="Times New Roman" w:hAnsi="Times New Roman"/>
          <w:bCs/>
          <w:sz w:val="24"/>
          <w:szCs w:val="24"/>
        </w:rPr>
        <w:t xml:space="preserve">It was this “pastoralism” that “shaped the thinking of intellectuals and </w:t>
      </w:r>
      <w:proofErr w:type="spellStart"/>
      <w:r w:rsidR="00874C07" w:rsidRPr="002F4E80">
        <w:rPr>
          <w:rFonts w:ascii="Times New Roman" w:hAnsi="Times New Roman"/>
          <w:bCs/>
          <w:sz w:val="24"/>
          <w:szCs w:val="24"/>
        </w:rPr>
        <w:t>popularizers</w:t>
      </w:r>
      <w:proofErr w:type="spellEnd"/>
      <w:r w:rsidR="00874C07" w:rsidRPr="002F4E80">
        <w:rPr>
          <w:rFonts w:ascii="Times New Roman" w:hAnsi="Times New Roman"/>
          <w:bCs/>
          <w:sz w:val="24"/>
          <w:szCs w:val="24"/>
        </w:rPr>
        <w:t xml:space="preserve"> of the folk in the 1930s,” and made “primitivism,” “nostalgia,” and “isolation” ubiquitous tropes in the construction</w:t>
      </w:r>
      <w:r w:rsidR="001F62C2" w:rsidRPr="002F4E80">
        <w:rPr>
          <w:rFonts w:ascii="Times New Roman" w:hAnsi="Times New Roman"/>
          <w:bCs/>
          <w:sz w:val="24"/>
          <w:szCs w:val="24"/>
        </w:rPr>
        <w:t xml:space="preserve"> of</w:t>
      </w:r>
      <w:r w:rsidR="00874C07" w:rsidRPr="002F4E80">
        <w:rPr>
          <w:rFonts w:ascii="Times New Roman" w:hAnsi="Times New Roman"/>
          <w:bCs/>
          <w:sz w:val="24"/>
          <w:szCs w:val="24"/>
        </w:rPr>
        <w:t xml:space="preserve"> America’s folk and their folkways during this period </w:t>
      </w:r>
      <w:r w:rsidR="00F74A9E" w:rsidRPr="002F4E80">
        <w:rPr>
          <w:rFonts w:ascii="Times New Roman" w:hAnsi="Times New Roman"/>
          <w:bCs/>
          <w:sz w:val="24"/>
          <w:szCs w:val="24"/>
        </w:rPr>
        <w:t>and beyond</w:t>
      </w:r>
      <w:r w:rsidR="00D07991" w:rsidRPr="002F4E80">
        <w:rPr>
          <w:rFonts w:ascii="Times New Roman" w:hAnsi="Times New Roman"/>
          <w:bCs/>
          <w:sz w:val="24"/>
          <w:szCs w:val="24"/>
        </w:rPr>
        <w:t>.</w:t>
      </w:r>
      <w:r w:rsidR="00D07991" w:rsidRPr="002F4E80">
        <w:rPr>
          <w:rStyle w:val="FootnoteReference"/>
          <w:rFonts w:ascii="Times New Roman" w:hAnsi="Times New Roman"/>
          <w:bCs/>
          <w:sz w:val="24"/>
          <w:szCs w:val="24"/>
        </w:rPr>
        <w:footnoteReference w:id="51"/>
      </w:r>
      <w:r w:rsidR="005C0E9F" w:rsidRPr="002F4E80">
        <w:rPr>
          <w:rFonts w:ascii="Times New Roman" w:hAnsi="Times New Roman"/>
          <w:bCs/>
          <w:sz w:val="24"/>
          <w:szCs w:val="24"/>
        </w:rPr>
        <w:t xml:space="preserve"> Marybeth Hamilton’s account of the politics of blues history touches on some of the same issues: the critical privileging of the Delta blues </w:t>
      </w:r>
      <w:r w:rsidR="0087437B">
        <w:rPr>
          <w:rFonts w:ascii="Times New Roman" w:hAnsi="Times New Roman"/>
          <w:bCs/>
          <w:sz w:val="24"/>
          <w:szCs w:val="24"/>
        </w:rPr>
        <w:t>i</w:t>
      </w:r>
      <w:r w:rsidR="005C0E9F" w:rsidRPr="0087437B">
        <w:rPr>
          <w:rFonts w:ascii="Times New Roman" w:hAnsi="Times New Roman"/>
          <w:bCs/>
          <w:sz w:val="24"/>
          <w:szCs w:val="24"/>
        </w:rPr>
        <w:t xml:space="preserve">s, she argued, “the culmination of a quest that began in the early twentieth century, as white men and women unsettled by the phenomenal success of race records set out in search of </w:t>
      </w:r>
      <w:r w:rsidR="005C0E9F" w:rsidRPr="0087437B">
        <w:rPr>
          <w:rFonts w:ascii="Times New Roman" w:hAnsi="Times New Roman"/>
          <w:bCs/>
          <w:sz w:val="24"/>
          <w:szCs w:val="24"/>
        </w:rPr>
        <w:lastRenderedPageBreak/>
        <w:t>black voices that they heard as uncorrupted and pure. In an age of mechanical reproduction, they set themselves up as</w:t>
      </w:r>
      <w:r w:rsidR="005C0E9F" w:rsidRPr="002F4E80">
        <w:rPr>
          <w:rFonts w:ascii="Times New Roman" w:hAnsi="Times New Roman"/>
          <w:bCs/>
          <w:sz w:val="24"/>
          <w:szCs w:val="24"/>
        </w:rPr>
        <w:t xml:space="preserve"> cultural arbiters, connoisseurs whose authority rested </w:t>
      </w:r>
      <w:r w:rsidR="00F16DB9" w:rsidRPr="002F4E80">
        <w:rPr>
          <w:rFonts w:ascii="Times New Roman" w:hAnsi="Times New Roman"/>
          <w:bCs/>
          <w:sz w:val="24"/>
          <w:szCs w:val="24"/>
        </w:rPr>
        <w:t>on their powers of discernment, their ability to distinguish the ersatz from the real</w:t>
      </w:r>
      <w:r w:rsidR="00D07991" w:rsidRPr="002F4E80">
        <w:rPr>
          <w:rFonts w:ascii="Times New Roman" w:hAnsi="Times New Roman"/>
          <w:bCs/>
          <w:sz w:val="24"/>
          <w:szCs w:val="24"/>
        </w:rPr>
        <w:t>.</w:t>
      </w:r>
      <w:r w:rsidR="00F16DB9" w:rsidRPr="002F4E80">
        <w:rPr>
          <w:rFonts w:ascii="Times New Roman" w:hAnsi="Times New Roman"/>
          <w:bCs/>
          <w:sz w:val="24"/>
          <w:szCs w:val="24"/>
        </w:rPr>
        <w:t>”</w:t>
      </w:r>
      <w:r w:rsidR="00D07991" w:rsidRPr="002F4E80">
        <w:rPr>
          <w:rStyle w:val="FootnoteReference"/>
          <w:rFonts w:ascii="Times New Roman" w:hAnsi="Times New Roman"/>
          <w:bCs/>
          <w:sz w:val="24"/>
          <w:szCs w:val="24"/>
        </w:rPr>
        <w:footnoteReference w:id="52"/>
      </w:r>
      <w:r w:rsidR="00A50D1C" w:rsidRPr="002F4E80">
        <w:rPr>
          <w:rFonts w:ascii="Times New Roman" w:hAnsi="Times New Roman"/>
          <w:bCs/>
          <w:sz w:val="24"/>
          <w:szCs w:val="24"/>
        </w:rPr>
        <w:t xml:space="preserve"> </w:t>
      </w:r>
      <w:r w:rsidR="00F16DB9" w:rsidRPr="002F4E80">
        <w:rPr>
          <w:rFonts w:ascii="Times New Roman" w:hAnsi="Times New Roman"/>
          <w:bCs/>
          <w:sz w:val="24"/>
          <w:szCs w:val="24"/>
        </w:rPr>
        <w:t>F</w:t>
      </w:r>
      <w:r w:rsidR="005C0E9F" w:rsidRPr="002F4E80">
        <w:rPr>
          <w:rFonts w:ascii="Times New Roman" w:hAnsi="Times New Roman"/>
          <w:bCs/>
          <w:sz w:val="24"/>
          <w:szCs w:val="24"/>
        </w:rPr>
        <w:t>urther e</w:t>
      </w:r>
      <w:r w:rsidR="00F9790E" w:rsidRPr="002F4E80">
        <w:rPr>
          <w:rFonts w:ascii="Times New Roman" w:hAnsi="Times New Roman"/>
          <w:bCs/>
          <w:sz w:val="24"/>
          <w:szCs w:val="24"/>
        </w:rPr>
        <w:t xml:space="preserve">choing Becker’s suggestions, </w:t>
      </w:r>
      <w:r w:rsidR="003F5E95" w:rsidRPr="002F4E80">
        <w:rPr>
          <w:rFonts w:ascii="Times New Roman" w:hAnsi="Times New Roman"/>
          <w:bCs/>
          <w:sz w:val="24"/>
          <w:szCs w:val="24"/>
          <w:lang w:val="en-US"/>
        </w:rPr>
        <w:t xml:space="preserve">Georgina </w:t>
      </w:r>
      <w:proofErr w:type="spellStart"/>
      <w:r w:rsidR="003F5E95" w:rsidRPr="002F4E80">
        <w:rPr>
          <w:rFonts w:ascii="Times New Roman" w:hAnsi="Times New Roman"/>
          <w:bCs/>
          <w:sz w:val="24"/>
          <w:szCs w:val="24"/>
          <w:lang w:val="en-US"/>
        </w:rPr>
        <w:t>Boy</w:t>
      </w:r>
      <w:r w:rsidR="00F9790E" w:rsidRPr="002F4E80">
        <w:rPr>
          <w:rFonts w:ascii="Times New Roman" w:hAnsi="Times New Roman"/>
          <w:bCs/>
          <w:sz w:val="24"/>
          <w:szCs w:val="24"/>
          <w:lang w:val="en-US"/>
        </w:rPr>
        <w:t>es</w:t>
      </w:r>
      <w:proofErr w:type="spellEnd"/>
      <w:r w:rsidR="001F62C2" w:rsidRPr="002F4E80">
        <w:rPr>
          <w:rFonts w:ascii="Times New Roman" w:hAnsi="Times New Roman"/>
          <w:bCs/>
          <w:sz w:val="24"/>
          <w:szCs w:val="24"/>
          <w:lang w:val="en-US"/>
        </w:rPr>
        <w:t>,</w:t>
      </w:r>
      <w:r w:rsidR="00F9790E" w:rsidRPr="002F4E80">
        <w:rPr>
          <w:rFonts w:ascii="Times New Roman" w:hAnsi="Times New Roman"/>
          <w:bCs/>
          <w:sz w:val="24"/>
          <w:szCs w:val="24"/>
          <w:lang w:val="en-US"/>
        </w:rPr>
        <w:t xml:space="preserve"> writing with regard to </w:t>
      </w:r>
      <w:r w:rsidR="003F5E95" w:rsidRPr="002F4E80">
        <w:rPr>
          <w:rFonts w:ascii="Times New Roman" w:hAnsi="Times New Roman"/>
          <w:bCs/>
          <w:sz w:val="24"/>
          <w:szCs w:val="24"/>
          <w:lang w:val="en-US"/>
        </w:rPr>
        <w:t xml:space="preserve">the </w:t>
      </w:r>
      <w:r w:rsidR="00F74A9E" w:rsidRPr="002F4E80">
        <w:rPr>
          <w:rFonts w:ascii="Times New Roman" w:hAnsi="Times New Roman"/>
          <w:bCs/>
          <w:sz w:val="24"/>
          <w:szCs w:val="24"/>
          <w:lang w:val="en-US"/>
        </w:rPr>
        <w:t>ninet</w:t>
      </w:r>
      <w:r w:rsidR="003F5E95" w:rsidRPr="002F4E80">
        <w:rPr>
          <w:rFonts w:ascii="Times New Roman" w:hAnsi="Times New Roman"/>
          <w:bCs/>
          <w:sz w:val="24"/>
          <w:szCs w:val="24"/>
          <w:lang w:val="en-US"/>
        </w:rPr>
        <w:t>eenth-century British Folk Revival</w:t>
      </w:r>
      <w:r w:rsidR="00F9790E" w:rsidRPr="002F4E80">
        <w:rPr>
          <w:rFonts w:ascii="Times New Roman" w:hAnsi="Times New Roman"/>
          <w:bCs/>
          <w:sz w:val="24"/>
          <w:szCs w:val="24"/>
          <w:lang w:val="en-US"/>
        </w:rPr>
        <w:t>, provides further insight into the motivating forces of such “constructions”</w:t>
      </w:r>
      <w:r w:rsidR="0065492D" w:rsidRPr="002F4E80">
        <w:rPr>
          <w:rFonts w:ascii="Times New Roman" w:hAnsi="Times New Roman"/>
          <w:bCs/>
          <w:sz w:val="24"/>
          <w:szCs w:val="24"/>
          <w:lang w:val="en-US"/>
        </w:rPr>
        <w:t xml:space="preserve">: </w:t>
      </w:r>
      <w:r w:rsidR="003F5E95" w:rsidRPr="002F4E80">
        <w:rPr>
          <w:rFonts w:ascii="Times New Roman" w:hAnsi="Times New Roman"/>
          <w:bCs/>
          <w:sz w:val="24"/>
          <w:szCs w:val="24"/>
          <w:lang w:val="en-US"/>
        </w:rPr>
        <w:t>“A revival is inherently both revolutionary and conserva</w:t>
      </w:r>
      <w:r w:rsidR="0065492D" w:rsidRPr="002F4E80">
        <w:rPr>
          <w:rFonts w:ascii="Times New Roman" w:hAnsi="Times New Roman"/>
          <w:bCs/>
          <w:sz w:val="24"/>
          <w:szCs w:val="24"/>
          <w:lang w:val="en-US"/>
        </w:rPr>
        <w:t xml:space="preserve">tive. </w:t>
      </w:r>
      <w:r w:rsidR="003F5E95" w:rsidRPr="002F4E80">
        <w:rPr>
          <w:rFonts w:ascii="Times New Roman" w:hAnsi="Times New Roman"/>
          <w:bCs/>
          <w:sz w:val="24"/>
          <w:szCs w:val="24"/>
          <w:lang w:val="en-US"/>
        </w:rPr>
        <w:t>It simultaneously comprehends a demand for a change in an existing situation and a requirement of reversion to an older form</w:t>
      </w:r>
      <w:r w:rsidR="00D07991" w:rsidRPr="002F4E80">
        <w:rPr>
          <w:rFonts w:ascii="Times New Roman" w:hAnsi="Times New Roman"/>
          <w:bCs/>
          <w:sz w:val="24"/>
          <w:szCs w:val="24"/>
          <w:lang w:val="en-US"/>
        </w:rPr>
        <w:t>.</w:t>
      </w:r>
      <w:r w:rsidR="003F5E95" w:rsidRPr="002F4E80">
        <w:rPr>
          <w:rFonts w:ascii="Times New Roman" w:hAnsi="Times New Roman"/>
          <w:bCs/>
          <w:sz w:val="24"/>
          <w:szCs w:val="24"/>
          <w:lang w:val="en-US"/>
        </w:rPr>
        <w:t>”</w:t>
      </w:r>
      <w:r w:rsidR="00D07991" w:rsidRPr="002F4E80">
        <w:rPr>
          <w:rStyle w:val="FootnoteReference"/>
          <w:rFonts w:ascii="Times New Roman" w:hAnsi="Times New Roman"/>
          <w:bCs/>
          <w:sz w:val="24"/>
          <w:szCs w:val="24"/>
          <w:lang w:val="en-US"/>
        </w:rPr>
        <w:footnoteReference w:id="53"/>
      </w:r>
      <w:r w:rsidR="005C0E9F" w:rsidRPr="002F4E80">
        <w:rPr>
          <w:rFonts w:ascii="Times New Roman" w:hAnsi="Times New Roman"/>
          <w:bCs/>
          <w:sz w:val="24"/>
          <w:szCs w:val="24"/>
          <w:lang w:val="en-US"/>
        </w:rPr>
        <w:t xml:space="preserve"> </w:t>
      </w:r>
      <w:r w:rsidR="003F5E95" w:rsidRPr="002F4E80">
        <w:rPr>
          <w:rFonts w:ascii="Times New Roman" w:hAnsi="Times New Roman"/>
          <w:bCs/>
          <w:sz w:val="24"/>
          <w:szCs w:val="24"/>
          <w:lang w:val="en-US"/>
        </w:rPr>
        <w:t xml:space="preserve">If they are not </w:t>
      </w:r>
      <w:r w:rsidR="00CC1085" w:rsidRPr="002F4E80">
        <w:rPr>
          <w:rFonts w:ascii="Times New Roman" w:hAnsi="Times New Roman"/>
          <w:bCs/>
          <w:sz w:val="24"/>
          <w:szCs w:val="24"/>
          <w:lang w:val="en-US"/>
        </w:rPr>
        <w:t xml:space="preserve">necessarily </w:t>
      </w:r>
      <w:r w:rsidR="003F5E95" w:rsidRPr="002F4E80">
        <w:rPr>
          <w:rFonts w:ascii="Times New Roman" w:hAnsi="Times New Roman"/>
          <w:bCs/>
          <w:sz w:val="24"/>
          <w:szCs w:val="24"/>
          <w:lang w:val="en-US"/>
        </w:rPr>
        <w:t xml:space="preserve">inherent in the </w:t>
      </w:r>
      <w:r w:rsidR="003F5E95" w:rsidRPr="002F4E80">
        <w:rPr>
          <w:rFonts w:ascii="Times New Roman" w:hAnsi="Times New Roman"/>
          <w:bCs/>
          <w:i/>
          <w:sz w:val="24"/>
          <w:szCs w:val="24"/>
          <w:lang w:val="en-US"/>
        </w:rPr>
        <w:t>Anthology</w:t>
      </w:r>
      <w:r w:rsidR="003F5E95" w:rsidRPr="002F4E80">
        <w:rPr>
          <w:rFonts w:ascii="Times New Roman" w:hAnsi="Times New Roman"/>
          <w:bCs/>
          <w:sz w:val="24"/>
          <w:szCs w:val="24"/>
          <w:lang w:val="en-US"/>
        </w:rPr>
        <w:t xml:space="preserve"> itself, then these contending </w:t>
      </w:r>
      <w:r w:rsidR="0065492D" w:rsidRPr="002F4E80">
        <w:rPr>
          <w:rFonts w:ascii="Times New Roman" w:hAnsi="Times New Roman"/>
          <w:bCs/>
          <w:sz w:val="24"/>
          <w:szCs w:val="24"/>
          <w:lang w:val="en-US"/>
        </w:rPr>
        <w:t>impulses</w:t>
      </w:r>
      <w:r w:rsidR="003F5E95" w:rsidRPr="002F4E80">
        <w:rPr>
          <w:rFonts w:ascii="Times New Roman" w:hAnsi="Times New Roman"/>
          <w:bCs/>
          <w:sz w:val="24"/>
          <w:szCs w:val="24"/>
          <w:lang w:val="en-US"/>
        </w:rPr>
        <w:t xml:space="preserve"> are certainly evident in the way in which Smith’s collection has been interpreted. </w:t>
      </w:r>
    </w:p>
    <w:p w14:paraId="46077C36" w14:textId="77777777" w:rsidR="00CC1085" w:rsidRPr="002F4E80" w:rsidRDefault="00CC1085" w:rsidP="00CC1085">
      <w:pPr>
        <w:pStyle w:val="NormalWeb"/>
        <w:spacing w:before="0" w:beforeAutospacing="0" w:after="0" w:afterAutospacing="0" w:line="480" w:lineRule="auto"/>
        <w:rPr>
          <w:rFonts w:ascii="Times New Roman" w:hAnsi="Times New Roman"/>
          <w:bCs/>
          <w:sz w:val="24"/>
          <w:szCs w:val="24"/>
          <w:lang w:val="en-US"/>
        </w:rPr>
      </w:pPr>
    </w:p>
    <w:p w14:paraId="33B3F534" w14:textId="1A8B2F32" w:rsidR="0065492D" w:rsidRPr="0087437B" w:rsidRDefault="0065492D" w:rsidP="00CC1085">
      <w:pPr>
        <w:pStyle w:val="NormalWeb"/>
        <w:spacing w:before="0" w:beforeAutospacing="0" w:after="0" w:afterAutospacing="0" w:line="480" w:lineRule="auto"/>
        <w:rPr>
          <w:rFonts w:ascii="Times New Roman" w:hAnsi="Times New Roman"/>
          <w:bCs/>
          <w:sz w:val="24"/>
          <w:szCs w:val="24"/>
          <w:lang w:val="en-US"/>
        </w:rPr>
      </w:pPr>
      <w:r w:rsidRPr="0087437B">
        <w:rPr>
          <w:rFonts w:ascii="Times New Roman" w:hAnsi="Times New Roman"/>
          <w:bCs/>
          <w:sz w:val="24"/>
          <w:szCs w:val="24"/>
          <w:lang w:val="en-US"/>
        </w:rPr>
        <w:t>A similar revolutionary conservatism is also discernible</w:t>
      </w:r>
      <w:r w:rsidR="003F5E95" w:rsidRPr="0087437B">
        <w:rPr>
          <w:rFonts w:ascii="Times New Roman" w:hAnsi="Times New Roman"/>
          <w:bCs/>
          <w:sz w:val="24"/>
          <w:szCs w:val="24"/>
          <w:lang w:val="en-US"/>
        </w:rPr>
        <w:t xml:space="preserve"> in </w:t>
      </w:r>
      <w:proofErr w:type="spellStart"/>
      <w:r w:rsidR="003F5E95" w:rsidRPr="0087437B">
        <w:rPr>
          <w:rFonts w:ascii="Times New Roman" w:hAnsi="Times New Roman"/>
          <w:bCs/>
          <w:sz w:val="24"/>
          <w:szCs w:val="24"/>
          <w:lang w:val="en-US"/>
        </w:rPr>
        <w:t>Greil</w:t>
      </w:r>
      <w:proofErr w:type="spellEnd"/>
      <w:r w:rsidR="003F5E95" w:rsidRPr="0087437B">
        <w:rPr>
          <w:rFonts w:ascii="Times New Roman" w:hAnsi="Times New Roman"/>
          <w:bCs/>
          <w:sz w:val="24"/>
          <w:szCs w:val="24"/>
          <w:lang w:val="en-US"/>
        </w:rPr>
        <w:t xml:space="preserve"> Marcus’s compelling notion of “the Old Weird America” </w:t>
      </w:r>
      <w:r w:rsidRPr="0087437B">
        <w:rPr>
          <w:rFonts w:ascii="Times New Roman" w:hAnsi="Times New Roman"/>
          <w:bCs/>
          <w:sz w:val="24"/>
          <w:szCs w:val="24"/>
          <w:lang w:val="en-US"/>
        </w:rPr>
        <w:t>which he finds tacitly e</w:t>
      </w:r>
      <w:r w:rsidR="003F5E95" w:rsidRPr="0087437B">
        <w:rPr>
          <w:rFonts w:ascii="Times New Roman" w:hAnsi="Times New Roman"/>
          <w:bCs/>
          <w:sz w:val="24"/>
          <w:szCs w:val="24"/>
          <w:lang w:val="en-US"/>
        </w:rPr>
        <w:t xml:space="preserve">voked throughout the </w:t>
      </w:r>
      <w:r w:rsidR="003F5E95" w:rsidRPr="0087437B">
        <w:rPr>
          <w:rFonts w:ascii="Times New Roman" w:hAnsi="Times New Roman"/>
          <w:bCs/>
          <w:i/>
          <w:sz w:val="24"/>
          <w:szCs w:val="24"/>
          <w:lang w:val="en-US"/>
        </w:rPr>
        <w:t>Anthology</w:t>
      </w:r>
      <w:r w:rsidR="003F5E95" w:rsidRPr="0087437B">
        <w:rPr>
          <w:rFonts w:ascii="Times New Roman" w:hAnsi="Times New Roman"/>
          <w:bCs/>
          <w:sz w:val="24"/>
          <w:szCs w:val="24"/>
          <w:lang w:val="en-US"/>
        </w:rPr>
        <w:t>’s selections</w:t>
      </w:r>
      <w:r w:rsidR="001B6C17" w:rsidRPr="0087437B">
        <w:rPr>
          <w:rFonts w:ascii="Times New Roman" w:hAnsi="Times New Roman"/>
          <w:bCs/>
          <w:sz w:val="24"/>
          <w:szCs w:val="24"/>
          <w:lang w:val="en-US"/>
        </w:rPr>
        <w:t>.</w:t>
      </w:r>
      <w:r w:rsidR="003F5E95" w:rsidRPr="0087437B">
        <w:rPr>
          <w:rFonts w:ascii="Times New Roman" w:hAnsi="Times New Roman"/>
          <w:bCs/>
          <w:sz w:val="24"/>
          <w:szCs w:val="24"/>
          <w:lang w:val="en-US"/>
        </w:rPr>
        <w:t xml:space="preserve"> As the </w:t>
      </w:r>
      <w:r w:rsidRPr="0087437B">
        <w:rPr>
          <w:rFonts w:ascii="Times New Roman" w:hAnsi="Times New Roman"/>
          <w:bCs/>
          <w:sz w:val="24"/>
          <w:szCs w:val="24"/>
          <w:lang w:val="en-US"/>
        </w:rPr>
        <w:t>“</w:t>
      </w:r>
      <w:r w:rsidRPr="0087437B">
        <w:rPr>
          <w:rFonts w:ascii="Times New Roman" w:hAnsi="Times New Roman"/>
          <w:bCs/>
          <w:i/>
          <w:sz w:val="24"/>
          <w:szCs w:val="24"/>
          <w:lang w:val="en-US"/>
        </w:rPr>
        <w:t>Old</w:t>
      </w:r>
      <w:r w:rsidRPr="0087437B">
        <w:rPr>
          <w:rFonts w:ascii="Times New Roman" w:hAnsi="Times New Roman"/>
          <w:bCs/>
          <w:sz w:val="24"/>
          <w:szCs w:val="24"/>
          <w:lang w:val="en-US"/>
        </w:rPr>
        <w:t xml:space="preserve"> Weird America” implies, </w:t>
      </w:r>
      <w:r w:rsidR="003F5E95" w:rsidRPr="0087437B">
        <w:rPr>
          <w:rFonts w:ascii="Times New Roman" w:hAnsi="Times New Roman"/>
          <w:bCs/>
          <w:sz w:val="24"/>
          <w:szCs w:val="24"/>
          <w:lang w:val="en-US"/>
        </w:rPr>
        <w:t xml:space="preserve">the America that Marcus intimates in the </w:t>
      </w:r>
      <w:r w:rsidR="003F5E95" w:rsidRPr="0087437B">
        <w:rPr>
          <w:rFonts w:ascii="Times New Roman" w:hAnsi="Times New Roman"/>
          <w:bCs/>
          <w:i/>
          <w:sz w:val="24"/>
          <w:szCs w:val="24"/>
          <w:lang w:val="en-US"/>
        </w:rPr>
        <w:t>Anthology</w:t>
      </w:r>
      <w:r w:rsidR="003F5E95" w:rsidRPr="0087437B">
        <w:rPr>
          <w:rFonts w:ascii="Times New Roman" w:hAnsi="Times New Roman"/>
          <w:bCs/>
          <w:sz w:val="24"/>
          <w:szCs w:val="24"/>
          <w:lang w:val="en-US"/>
        </w:rPr>
        <w:t xml:space="preserve"> is one that is </w:t>
      </w:r>
      <w:r w:rsidRPr="0087437B">
        <w:rPr>
          <w:rFonts w:ascii="Times New Roman" w:hAnsi="Times New Roman"/>
          <w:bCs/>
          <w:sz w:val="24"/>
          <w:szCs w:val="24"/>
          <w:lang w:val="en-US"/>
        </w:rPr>
        <w:t xml:space="preserve">anachronistic </w:t>
      </w:r>
      <w:r w:rsidR="003F5E95" w:rsidRPr="0087437B">
        <w:rPr>
          <w:rFonts w:ascii="Times New Roman" w:hAnsi="Times New Roman"/>
          <w:bCs/>
          <w:sz w:val="24"/>
          <w:szCs w:val="24"/>
          <w:lang w:val="en-US"/>
        </w:rPr>
        <w:t xml:space="preserve">and </w:t>
      </w:r>
      <w:r w:rsidR="00F74A9E" w:rsidRPr="0087437B">
        <w:rPr>
          <w:rFonts w:ascii="Times New Roman" w:hAnsi="Times New Roman"/>
          <w:bCs/>
          <w:sz w:val="24"/>
          <w:szCs w:val="24"/>
          <w:lang w:val="en-US"/>
        </w:rPr>
        <w:t>which belongs</w:t>
      </w:r>
      <w:r w:rsidR="003F5E95" w:rsidRPr="0087437B">
        <w:rPr>
          <w:rFonts w:ascii="Times New Roman" w:hAnsi="Times New Roman"/>
          <w:bCs/>
          <w:sz w:val="24"/>
          <w:szCs w:val="24"/>
          <w:lang w:val="en-US"/>
        </w:rPr>
        <w:t xml:space="preserve"> to</w:t>
      </w:r>
      <w:r w:rsidR="00F74A9E" w:rsidRPr="0087437B">
        <w:rPr>
          <w:rFonts w:ascii="Times New Roman" w:hAnsi="Times New Roman"/>
          <w:bCs/>
          <w:sz w:val="24"/>
          <w:szCs w:val="24"/>
          <w:lang w:val="en-US"/>
        </w:rPr>
        <w:t xml:space="preserve">, or resides in, </w:t>
      </w:r>
      <w:r w:rsidR="003F5E95" w:rsidRPr="0087437B">
        <w:rPr>
          <w:rFonts w:ascii="Times New Roman" w:hAnsi="Times New Roman"/>
          <w:bCs/>
          <w:sz w:val="24"/>
          <w:szCs w:val="24"/>
          <w:lang w:val="en-US"/>
        </w:rPr>
        <w:t xml:space="preserve">the past. Yet, </w:t>
      </w:r>
      <w:r w:rsidR="00F74A9E" w:rsidRPr="0087437B">
        <w:rPr>
          <w:rFonts w:ascii="Times New Roman" w:hAnsi="Times New Roman"/>
          <w:bCs/>
          <w:sz w:val="24"/>
          <w:szCs w:val="24"/>
          <w:lang w:val="en-US"/>
        </w:rPr>
        <w:t>simultaneously, it</w:t>
      </w:r>
      <w:r w:rsidR="003F5E95" w:rsidRPr="0087437B">
        <w:rPr>
          <w:rFonts w:ascii="Times New Roman" w:hAnsi="Times New Roman"/>
          <w:bCs/>
          <w:sz w:val="24"/>
          <w:szCs w:val="24"/>
          <w:lang w:val="en-US"/>
        </w:rPr>
        <w:t xml:space="preserve"> is </w:t>
      </w:r>
      <w:r w:rsidR="00F74A9E" w:rsidRPr="0087437B">
        <w:rPr>
          <w:rFonts w:ascii="Times New Roman" w:hAnsi="Times New Roman"/>
          <w:bCs/>
          <w:sz w:val="24"/>
          <w:szCs w:val="24"/>
          <w:lang w:val="en-US"/>
        </w:rPr>
        <w:t xml:space="preserve">also an alternative America that </w:t>
      </w:r>
      <w:r w:rsidR="003F5E95" w:rsidRPr="0087437B">
        <w:rPr>
          <w:rFonts w:ascii="Times New Roman" w:hAnsi="Times New Roman"/>
          <w:bCs/>
          <w:sz w:val="24"/>
          <w:szCs w:val="24"/>
          <w:lang w:val="en-US"/>
        </w:rPr>
        <w:t xml:space="preserve">exists </w:t>
      </w:r>
      <w:r w:rsidR="003F5E95" w:rsidRPr="0087437B">
        <w:rPr>
          <w:rFonts w:ascii="Times New Roman" w:hAnsi="Times New Roman"/>
          <w:bCs/>
          <w:i/>
          <w:sz w:val="24"/>
          <w:szCs w:val="24"/>
          <w:lang w:val="en-US"/>
        </w:rPr>
        <w:t xml:space="preserve">in </w:t>
      </w:r>
      <w:proofErr w:type="spellStart"/>
      <w:r w:rsidR="00F74A9E" w:rsidRPr="0087437B">
        <w:rPr>
          <w:rFonts w:ascii="Times New Roman" w:hAnsi="Times New Roman"/>
          <w:bCs/>
          <w:i/>
          <w:sz w:val="24"/>
          <w:szCs w:val="24"/>
          <w:lang w:val="en-US"/>
        </w:rPr>
        <w:t>potentia</w:t>
      </w:r>
      <w:proofErr w:type="spellEnd"/>
      <w:r w:rsidR="00F74A9E" w:rsidRPr="0087437B">
        <w:rPr>
          <w:rFonts w:ascii="Times New Roman" w:hAnsi="Times New Roman"/>
          <w:bCs/>
          <w:sz w:val="24"/>
          <w:szCs w:val="24"/>
          <w:lang w:val="en-US"/>
        </w:rPr>
        <w:t xml:space="preserve"> </w:t>
      </w:r>
      <w:r w:rsidR="003F5E95" w:rsidRPr="0087437B">
        <w:rPr>
          <w:rFonts w:ascii="Times New Roman" w:hAnsi="Times New Roman"/>
          <w:bCs/>
          <w:sz w:val="24"/>
          <w:szCs w:val="24"/>
          <w:lang w:val="en-US"/>
        </w:rPr>
        <w:t xml:space="preserve">via “the suspicion that there is, </w:t>
      </w:r>
      <w:r w:rsidR="003F5E95" w:rsidRPr="0087437B">
        <w:rPr>
          <w:rFonts w:ascii="Times New Roman" w:hAnsi="Times New Roman"/>
          <w:bCs/>
          <w:i/>
          <w:sz w:val="24"/>
          <w:szCs w:val="24"/>
          <w:lang w:val="en-US"/>
        </w:rPr>
        <w:t>somewhere</w:t>
      </w:r>
      <w:r w:rsidR="003F5E95" w:rsidRPr="0087437B">
        <w:rPr>
          <w:rFonts w:ascii="Times New Roman" w:hAnsi="Times New Roman"/>
          <w:bCs/>
          <w:sz w:val="24"/>
          <w:szCs w:val="24"/>
          <w:lang w:val="en-US"/>
        </w:rPr>
        <w:t xml:space="preserve">, a perfectly, absolutely metaphorical America—an arena of rights and obligations, freedoms and restraints, crime and punishment, love and death, humor and tragedy, speech and silence” that the </w:t>
      </w:r>
      <w:r w:rsidR="003F5E95" w:rsidRPr="0087437B">
        <w:rPr>
          <w:rFonts w:ascii="Times New Roman" w:hAnsi="Times New Roman"/>
          <w:bCs/>
          <w:i/>
          <w:sz w:val="24"/>
          <w:szCs w:val="24"/>
          <w:lang w:val="en-US"/>
        </w:rPr>
        <w:t>Anthology</w:t>
      </w:r>
      <w:r w:rsidR="003F5E95" w:rsidRPr="0087437B">
        <w:rPr>
          <w:rFonts w:ascii="Times New Roman" w:hAnsi="Times New Roman"/>
          <w:bCs/>
          <w:sz w:val="24"/>
          <w:szCs w:val="24"/>
          <w:lang w:val="en-US"/>
        </w:rPr>
        <w:t>’s recordings have rediscovered and, in their new context, unlocked</w:t>
      </w:r>
      <w:r w:rsidR="001B6C17" w:rsidRPr="0087437B">
        <w:rPr>
          <w:rFonts w:ascii="Times New Roman" w:hAnsi="Times New Roman"/>
          <w:bCs/>
          <w:sz w:val="24"/>
          <w:szCs w:val="24"/>
          <w:lang w:val="en-US"/>
        </w:rPr>
        <w:t>.</w:t>
      </w:r>
      <w:r w:rsidR="001B6C17" w:rsidRPr="0087437B">
        <w:rPr>
          <w:rStyle w:val="FootnoteReference"/>
          <w:rFonts w:ascii="Times New Roman" w:hAnsi="Times New Roman"/>
          <w:bCs/>
          <w:sz w:val="24"/>
          <w:szCs w:val="24"/>
          <w:lang w:val="en-US"/>
        </w:rPr>
        <w:footnoteReference w:id="54"/>
      </w:r>
      <w:r w:rsidR="003F5E95" w:rsidRPr="0087437B">
        <w:rPr>
          <w:rFonts w:ascii="Times New Roman" w:hAnsi="Times New Roman"/>
          <w:bCs/>
          <w:sz w:val="24"/>
          <w:szCs w:val="24"/>
          <w:lang w:val="en-US"/>
        </w:rPr>
        <w:t xml:space="preserve"> Such a notion finds a pertinent parallel in the way that </w:t>
      </w:r>
      <w:r w:rsidRPr="0087437B">
        <w:rPr>
          <w:rFonts w:ascii="Times New Roman" w:hAnsi="Times New Roman"/>
          <w:bCs/>
          <w:sz w:val="24"/>
          <w:szCs w:val="24"/>
          <w:lang w:val="en-US"/>
        </w:rPr>
        <w:t>within “</w:t>
      </w:r>
      <w:r w:rsidR="003F5E95" w:rsidRPr="0087437B">
        <w:rPr>
          <w:rFonts w:ascii="Times New Roman" w:hAnsi="Times New Roman"/>
          <w:bCs/>
          <w:sz w:val="24"/>
          <w:szCs w:val="24"/>
          <w:lang w:val="en-US"/>
        </w:rPr>
        <w:t>the Revival of folksong and dance</w:t>
      </w:r>
      <w:r w:rsidRPr="0087437B">
        <w:rPr>
          <w:rFonts w:ascii="Times New Roman" w:hAnsi="Times New Roman"/>
          <w:bCs/>
          <w:sz w:val="24"/>
          <w:szCs w:val="24"/>
          <w:lang w:val="en-US"/>
        </w:rPr>
        <w:t xml:space="preserve">,” as </w:t>
      </w:r>
      <w:proofErr w:type="spellStart"/>
      <w:r w:rsidRPr="0087437B">
        <w:rPr>
          <w:rFonts w:ascii="Times New Roman" w:hAnsi="Times New Roman"/>
          <w:bCs/>
          <w:sz w:val="24"/>
          <w:szCs w:val="24"/>
          <w:lang w:val="en-US"/>
        </w:rPr>
        <w:t>Boyes</w:t>
      </w:r>
      <w:proofErr w:type="spellEnd"/>
      <w:r w:rsidRPr="0087437B">
        <w:rPr>
          <w:rFonts w:ascii="Times New Roman" w:hAnsi="Times New Roman"/>
          <w:bCs/>
          <w:sz w:val="24"/>
          <w:szCs w:val="24"/>
          <w:lang w:val="en-US"/>
        </w:rPr>
        <w:t xml:space="preserve"> suggests,</w:t>
      </w:r>
      <w:r w:rsidR="003F5E95" w:rsidRPr="0087437B">
        <w:rPr>
          <w:rFonts w:ascii="Times New Roman" w:hAnsi="Times New Roman"/>
          <w:bCs/>
          <w:sz w:val="24"/>
          <w:szCs w:val="24"/>
          <w:lang w:val="en-US"/>
        </w:rPr>
        <w:t xml:space="preserve"> </w:t>
      </w:r>
      <w:r w:rsidRPr="0087437B">
        <w:rPr>
          <w:rFonts w:ascii="Times New Roman" w:hAnsi="Times New Roman"/>
          <w:bCs/>
          <w:sz w:val="24"/>
          <w:szCs w:val="24"/>
          <w:lang w:val="en-US"/>
        </w:rPr>
        <w:t>“</w:t>
      </w:r>
      <w:proofErr w:type="gramStart"/>
      <w:r w:rsidR="003F5E95" w:rsidRPr="0087437B">
        <w:rPr>
          <w:rFonts w:ascii="Times New Roman" w:hAnsi="Times New Roman"/>
          <w:bCs/>
          <w:sz w:val="24"/>
          <w:szCs w:val="24"/>
          <w:lang w:val="en-US"/>
        </w:rPr>
        <w:t>is</w:t>
      </w:r>
      <w:proofErr w:type="gramEnd"/>
      <w:r w:rsidR="003F5E95" w:rsidRPr="0087437B">
        <w:rPr>
          <w:rFonts w:ascii="Times New Roman" w:hAnsi="Times New Roman"/>
          <w:bCs/>
          <w:sz w:val="24"/>
          <w:szCs w:val="24"/>
          <w:lang w:val="en-US"/>
        </w:rPr>
        <w:t xml:space="preserve"> the intention that the values and </w:t>
      </w:r>
      <w:r w:rsidR="003F5E95" w:rsidRPr="0087437B">
        <w:rPr>
          <w:rFonts w:ascii="Times New Roman" w:hAnsi="Times New Roman"/>
          <w:bCs/>
          <w:sz w:val="24"/>
          <w:szCs w:val="24"/>
          <w:lang w:val="en-US"/>
        </w:rPr>
        <w:lastRenderedPageBreak/>
        <w:t>characteristics of the past are not merely being re-asserted but are actually capable of attainment again through their ‘return’ to and re-incorporation in contemporary living cul</w:t>
      </w:r>
      <w:r w:rsidRPr="0087437B">
        <w:rPr>
          <w:rFonts w:ascii="Times New Roman" w:hAnsi="Times New Roman"/>
          <w:bCs/>
          <w:sz w:val="24"/>
          <w:szCs w:val="24"/>
          <w:lang w:val="en-US"/>
        </w:rPr>
        <w:t>ture</w:t>
      </w:r>
      <w:r w:rsidR="001B6C17" w:rsidRPr="0087437B">
        <w:rPr>
          <w:rFonts w:ascii="Times New Roman" w:hAnsi="Times New Roman"/>
          <w:bCs/>
          <w:sz w:val="24"/>
          <w:szCs w:val="24"/>
          <w:lang w:val="en-US"/>
        </w:rPr>
        <w:t>.</w:t>
      </w:r>
      <w:r w:rsidRPr="0087437B">
        <w:rPr>
          <w:rFonts w:ascii="Times New Roman" w:hAnsi="Times New Roman"/>
          <w:bCs/>
          <w:sz w:val="24"/>
          <w:szCs w:val="24"/>
          <w:lang w:val="en-US"/>
        </w:rPr>
        <w:t>”</w:t>
      </w:r>
      <w:r w:rsidR="003F5E95" w:rsidRPr="0087437B">
        <w:rPr>
          <w:rFonts w:ascii="Times New Roman" w:hAnsi="Times New Roman"/>
          <w:bCs/>
          <w:sz w:val="24"/>
          <w:szCs w:val="24"/>
          <w:lang w:val="en-US"/>
        </w:rPr>
        <w:t xml:space="preserve"> </w:t>
      </w:r>
      <w:r w:rsidR="002A583D" w:rsidRPr="0087437B">
        <w:rPr>
          <w:rFonts w:ascii="Times New Roman" w:hAnsi="Times New Roman"/>
          <w:bCs/>
          <w:sz w:val="24"/>
          <w:szCs w:val="24"/>
          <w:lang w:val="en-US"/>
        </w:rPr>
        <w:t>Thu</w:t>
      </w:r>
      <w:r w:rsidRPr="0087437B">
        <w:rPr>
          <w:rFonts w:ascii="Times New Roman" w:hAnsi="Times New Roman"/>
          <w:bCs/>
          <w:sz w:val="24"/>
          <w:szCs w:val="24"/>
          <w:lang w:val="en-US"/>
        </w:rPr>
        <w:t xml:space="preserve">s, according to </w:t>
      </w:r>
      <w:proofErr w:type="spellStart"/>
      <w:r w:rsidRPr="0087437B">
        <w:rPr>
          <w:rFonts w:ascii="Times New Roman" w:hAnsi="Times New Roman"/>
          <w:bCs/>
          <w:sz w:val="24"/>
          <w:szCs w:val="24"/>
          <w:lang w:val="en-US"/>
        </w:rPr>
        <w:t>Boyes</w:t>
      </w:r>
      <w:proofErr w:type="spellEnd"/>
      <w:r w:rsidRPr="0087437B">
        <w:rPr>
          <w:rFonts w:ascii="Times New Roman" w:hAnsi="Times New Roman"/>
          <w:bCs/>
          <w:sz w:val="24"/>
          <w:szCs w:val="24"/>
          <w:lang w:val="en-US"/>
        </w:rPr>
        <w:t xml:space="preserve">, “[t]he </w:t>
      </w:r>
      <w:r w:rsidR="003F5E95" w:rsidRPr="0087437B">
        <w:rPr>
          <w:rFonts w:ascii="Times New Roman" w:hAnsi="Times New Roman"/>
          <w:bCs/>
          <w:sz w:val="24"/>
          <w:szCs w:val="24"/>
          <w:lang w:val="en-US"/>
        </w:rPr>
        <w:t>prospe</w:t>
      </w:r>
      <w:r w:rsidRPr="0087437B">
        <w:rPr>
          <w:rFonts w:ascii="Times New Roman" w:hAnsi="Times New Roman"/>
          <w:bCs/>
          <w:sz w:val="24"/>
          <w:szCs w:val="24"/>
          <w:lang w:val="en-US"/>
        </w:rPr>
        <w:t xml:space="preserve">ct the Revival offers </w:t>
      </w:r>
      <w:r w:rsidR="003F5E95" w:rsidRPr="0087437B">
        <w:rPr>
          <w:rFonts w:ascii="Times New Roman" w:hAnsi="Times New Roman"/>
          <w:bCs/>
          <w:sz w:val="24"/>
          <w:szCs w:val="24"/>
          <w:lang w:val="en-US"/>
        </w:rPr>
        <w:t>is not simply a world as it had been but a world as it could be again</w:t>
      </w:r>
      <w:r w:rsidR="001B6C17" w:rsidRPr="0087437B">
        <w:rPr>
          <w:rFonts w:ascii="Times New Roman" w:hAnsi="Times New Roman"/>
          <w:bCs/>
          <w:sz w:val="24"/>
          <w:szCs w:val="24"/>
          <w:lang w:val="en-US"/>
        </w:rPr>
        <w:t>.</w:t>
      </w:r>
      <w:r w:rsidR="003F5E95" w:rsidRPr="0087437B">
        <w:rPr>
          <w:rFonts w:ascii="Times New Roman" w:hAnsi="Times New Roman"/>
          <w:bCs/>
          <w:sz w:val="24"/>
          <w:szCs w:val="24"/>
          <w:lang w:val="en-US"/>
        </w:rPr>
        <w:t>”</w:t>
      </w:r>
      <w:r w:rsidR="001B6C17" w:rsidRPr="0087437B">
        <w:rPr>
          <w:rStyle w:val="FootnoteReference"/>
          <w:rFonts w:ascii="Times New Roman" w:hAnsi="Times New Roman"/>
          <w:bCs/>
          <w:sz w:val="24"/>
          <w:szCs w:val="24"/>
          <w:lang w:val="en-US"/>
        </w:rPr>
        <w:footnoteReference w:id="55"/>
      </w:r>
      <w:r w:rsidR="003F5E95" w:rsidRPr="0087437B">
        <w:rPr>
          <w:rFonts w:ascii="Times New Roman" w:hAnsi="Times New Roman"/>
          <w:bCs/>
          <w:sz w:val="24"/>
          <w:szCs w:val="24"/>
          <w:lang w:val="en-US"/>
        </w:rPr>
        <w:t xml:space="preserve"> </w:t>
      </w:r>
      <w:r w:rsidRPr="0087437B">
        <w:rPr>
          <w:rFonts w:ascii="Times New Roman" w:hAnsi="Times New Roman"/>
          <w:bCs/>
          <w:sz w:val="24"/>
          <w:szCs w:val="24"/>
          <w:lang w:val="en-US"/>
        </w:rPr>
        <w:t>If</w:t>
      </w:r>
      <w:r w:rsidR="003F5E95" w:rsidRPr="0087437B">
        <w:rPr>
          <w:rFonts w:ascii="Times New Roman" w:hAnsi="Times New Roman"/>
          <w:bCs/>
          <w:sz w:val="24"/>
          <w:szCs w:val="24"/>
          <w:lang w:val="en-US"/>
        </w:rPr>
        <w:t xml:space="preserve"> Phillip Smith </w:t>
      </w:r>
      <w:r w:rsidRPr="0087437B">
        <w:rPr>
          <w:rFonts w:ascii="Times New Roman" w:hAnsi="Times New Roman"/>
          <w:bCs/>
          <w:sz w:val="24"/>
          <w:szCs w:val="24"/>
          <w:lang w:val="en-US"/>
        </w:rPr>
        <w:t xml:space="preserve">is correct to </w:t>
      </w:r>
      <w:r w:rsidR="001B6C17" w:rsidRPr="0087437B">
        <w:rPr>
          <w:rFonts w:ascii="Times New Roman" w:hAnsi="Times New Roman"/>
          <w:bCs/>
          <w:sz w:val="24"/>
          <w:szCs w:val="24"/>
          <w:lang w:val="en-US"/>
        </w:rPr>
        <w:t>suggest</w:t>
      </w:r>
      <w:r w:rsidRPr="0087437B">
        <w:rPr>
          <w:rFonts w:ascii="Times New Roman" w:hAnsi="Times New Roman"/>
          <w:bCs/>
          <w:sz w:val="24"/>
          <w:szCs w:val="24"/>
          <w:lang w:val="en-US"/>
        </w:rPr>
        <w:t xml:space="preserve"> that</w:t>
      </w:r>
      <w:r w:rsidR="00F22E2E" w:rsidRPr="0087437B">
        <w:rPr>
          <w:rFonts w:ascii="Times New Roman" w:hAnsi="Times New Roman"/>
          <w:bCs/>
          <w:sz w:val="24"/>
          <w:szCs w:val="24"/>
          <w:lang w:val="en-US"/>
        </w:rPr>
        <w:t xml:space="preserve"> “W</w:t>
      </w:r>
      <w:r w:rsidR="003F5E95" w:rsidRPr="0087437B">
        <w:rPr>
          <w:rFonts w:ascii="Times New Roman" w:hAnsi="Times New Roman"/>
          <w:bCs/>
          <w:sz w:val="24"/>
          <w:szCs w:val="24"/>
          <w:lang w:val="en-US"/>
        </w:rPr>
        <w:t xml:space="preserve">hile the visionary promise of the original </w:t>
      </w:r>
      <w:r w:rsidR="003F5E95" w:rsidRPr="0087437B">
        <w:rPr>
          <w:rFonts w:ascii="Times New Roman" w:hAnsi="Times New Roman"/>
          <w:bCs/>
          <w:i/>
          <w:sz w:val="24"/>
          <w:szCs w:val="24"/>
          <w:lang w:val="en-US"/>
        </w:rPr>
        <w:t>Anthology</w:t>
      </w:r>
      <w:r w:rsidR="003F5E95" w:rsidRPr="0087437B">
        <w:rPr>
          <w:rFonts w:ascii="Times New Roman" w:hAnsi="Times New Roman"/>
          <w:bCs/>
          <w:sz w:val="24"/>
          <w:szCs w:val="24"/>
          <w:lang w:val="en-US"/>
        </w:rPr>
        <w:t xml:space="preserve"> may never have been fulfilled, it continues to illumine a world lost to view, even as it suggests a greater harmony than material creation can ever know</w:t>
      </w:r>
      <w:r w:rsidRPr="0087437B">
        <w:rPr>
          <w:rFonts w:ascii="Times New Roman" w:hAnsi="Times New Roman"/>
          <w:bCs/>
          <w:sz w:val="24"/>
          <w:szCs w:val="24"/>
          <w:lang w:val="en-US"/>
        </w:rPr>
        <w:t>,</w:t>
      </w:r>
      <w:r w:rsidR="003F5E95" w:rsidRPr="0087437B">
        <w:rPr>
          <w:rFonts w:ascii="Times New Roman" w:hAnsi="Times New Roman"/>
          <w:bCs/>
          <w:sz w:val="24"/>
          <w:szCs w:val="24"/>
          <w:lang w:val="en-US"/>
        </w:rPr>
        <w:t xml:space="preserve">” </w:t>
      </w:r>
      <w:r w:rsidRPr="0087437B">
        <w:rPr>
          <w:rFonts w:ascii="Times New Roman" w:hAnsi="Times New Roman"/>
          <w:bCs/>
          <w:sz w:val="24"/>
          <w:szCs w:val="24"/>
          <w:lang w:val="en-US"/>
        </w:rPr>
        <w:t>that world is not so much one that “could be again” but, rather, one that could be</w:t>
      </w:r>
      <w:r w:rsidR="001B6C17" w:rsidRPr="0087437B">
        <w:rPr>
          <w:rFonts w:ascii="Times New Roman" w:hAnsi="Times New Roman"/>
          <w:bCs/>
          <w:sz w:val="24"/>
          <w:szCs w:val="24"/>
          <w:lang w:val="en-US"/>
        </w:rPr>
        <w:t>.</w:t>
      </w:r>
      <w:r w:rsidR="001B6C17" w:rsidRPr="0087437B">
        <w:rPr>
          <w:rStyle w:val="FootnoteReference"/>
          <w:rFonts w:ascii="Times New Roman" w:hAnsi="Times New Roman"/>
          <w:bCs/>
          <w:sz w:val="24"/>
          <w:szCs w:val="24"/>
          <w:lang w:val="en-US"/>
        </w:rPr>
        <w:footnoteReference w:id="56"/>
      </w:r>
    </w:p>
    <w:p w14:paraId="58DD620C" w14:textId="77777777" w:rsidR="00993D51" w:rsidRPr="0087437B" w:rsidRDefault="00993D51" w:rsidP="009B0438">
      <w:pPr>
        <w:pStyle w:val="BodyA"/>
        <w:jc w:val="left"/>
        <w:rPr>
          <w:rFonts w:ascii="Times New Roman" w:hAnsi="Times New Roman" w:cs="Times New Roman"/>
          <w:bCs/>
        </w:rPr>
      </w:pPr>
    </w:p>
    <w:p w14:paraId="137D7858" w14:textId="01660BF1" w:rsidR="00AA0FA6" w:rsidRPr="0087437B" w:rsidRDefault="00AA0FA6" w:rsidP="009B0438">
      <w:pPr>
        <w:pStyle w:val="BodyA"/>
        <w:jc w:val="left"/>
        <w:rPr>
          <w:rFonts w:ascii="Times New Roman" w:hAnsi="Times New Roman" w:cs="Times New Roman"/>
          <w:b/>
          <w:bCs/>
        </w:rPr>
      </w:pPr>
      <w:r w:rsidRPr="0087437B">
        <w:rPr>
          <w:rFonts w:ascii="Times New Roman" w:hAnsi="Times New Roman" w:cs="Times New Roman"/>
          <w:b/>
          <w:bCs/>
        </w:rPr>
        <w:t>“</w:t>
      </w:r>
      <w:proofErr w:type="gramStart"/>
      <w:r w:rsidRPr="0087437B">
        <w:rPr>
          <w:rFonts w:ascii="Times New Roman" w:hAnsi="Times New Roman" w:cs="Times New Roman"/>
          <w:b/>
          <w:bCs/>
        </w:rPr>
        <w:t>my</w:t>
      </w:r>
      <w:proofErr w:type="gramEnd"/>
      <w:r w:rsidRPr="0087437B">
        <w:rPr>
          <w:rFonts w:ascii="Times New Roman" w:hAnsi="Times New Roman" w:cs="Times New Roman"/>
          <w:b/>
          <w:bCs/>
        </w:rPr>
        <w:t xml:space="preserve"> dreams came true”</w:t>
      </w:r>
    </w:p>
    <w:p w14:paraId="1507168B" w14:textId="2DF3CC51" w:rsidR="00D80BEF" w:rsidRPr="002F4E80" w:rsidRDefault="00652136" w:rsidP="009B0438">
      <w:pPr>
        <w:pStyle w:val="BodyA"/>
        <w:jc w:val="left"/>
        <w:rPr>
          <w:rFonts w:ascii="Times New Roman" w:hAnsi="Times New Roman" w:cs="Times New Roman"/>
          <w:bCs/>
        </w:rPr>
      </w:pPr>
      <w:r w:rsidRPr="002F4E80">
        <w:rPr>
          <w:rFonts w:ascii="Times New Roman" w:hAnsi="Times New Roman" w:cs="Times New Roman"/>
          <w:bCs/>
        </w:rPr>
        <w:t>T</w:t>
      </w:r>
      <w:r w:rsidR="00D80BEF" w:rsidRPr="002F4E80">
        <w:rPr>
          <w:rFonts w:ascii="Times New Roman" w:hAnsi="Times New Roman" w:cs="Times New Roman"/>
          <w:bCs/>
        </w:rPr>
        <w:t>aken together, then, t</w:t>
      </w:r>
      <w:r w:rsidRPr="002F4E80">
        <w:rPr>
          <w:rFonts w:ascii="Times New Roman" w:hAnsi="Times New Roman" w:cs="Times New Roman"/>
          <w:bCs/>
        </w:rPr>
        <w:t>he essays</w:t>
      </w:r>
      <w:r w:rsidR="00D80BEF" w:rsidRPr="002F4E80">
        <w:rPr>
          <w:rFonts w:ascii="Times New Roman" w:hAnsi="Times New Roman" w:cs="Times New Roman"/>
          <w:bCs/>
        </w:rPr>
        <w:t xml:space="preserve"> contained in this collection</w:t>
      </w:r>
      <w:r w:rsidRPr="002F4E80">
        <w:rPr>
          <w:rFonts w:ascii="Times New Roman" w:hAnsi="Times New Roman" w:cs="Times New Roman"/>
          <w:bCs/>
        </w:rPr>
        <w:t xml:space="preserve"> </w:t>
      </w:r>
      <w:r w:rsidR="00D80BEF" w:rsidRPr="002F4E80">
        <w:rPr>
          <w:rFonts w:ascii="Times New Roman" w:hAnsi="Times New Roman" w:cs="Times New Roman"/>
          <w:bCs/>
        </w:rPr>
        <w:t>grow out of the manifold contexts</w:t>
      </w:r>
      <w:r w:rsidR="00703845" w:rsidRPr="002F4E80">
        <w:rPr>
          <w:rFonts w:ascii="Times New Roman" w:hAnsi="Times New Roman" w:cs="Times New Roman"/>
          <w:bCs/>
        </w:rPr>
        <w:t>, questions and contradictions</w:t>
      </w:r>
      <w:r w:rsidR="00D80BEF" w:rsidRPr="002F4E80">
        <w:rPr>
          <w:rFonts w:ascii="Times New Roman" w:hAnsi="Times New Roman" w:cs="Times New Roman"/>
          <w:bCs/>
        </w:rPr>
        <w:t xml:space="preserve"> outlined above. </w:t>
      </w:r>
      <w:r w:rsidR="00D80BEF" w:rsidRPr="002F4E80">
        <w:rPr>
          <w:rFonts w:ascii="Times New Roman" w:hAnsi="Times New Roman" w:cs="Times New Roman"/>
          <w:color w:val="222222"/>
          <w:shd w:val="clear" w:color="auto" w:fill="FFFFFF"/>
        </w:rPr>
        <w:t xml:space="preserve">They represent the first sustained critical engagement with the </w:t>
      </w:r>
      <w:r w:rsidR="00D80BEF" w:rsidRPr="002F4E80">
        <w:rPr>
          <w:rFonts w:ascii="Times New Roman" w:hAnsi="Times New Roman" w:cs="Times New Roman"/>
          <w:i/>
          <w:color w:val="222222"/>
          <w:shd w:val="clear" w:color="auto" w:fill="FFFFFF"/>
        </w:rPr>
        <w:t>Anthology</w:t>
      </w:r>
      <w:r w:rsidR="00D80BEF" w:rsidRPr="002F4E80">
        <w:rPr>
          <w:rFonts w:ascii="Times New Roman" w:hAnsi="Times New Roman" w:cs="Times New Roman"/>
          <w:color w:val="222222"/>
          <w:shd w:val="clear" w:color="auto" w:fill="FFFFFF"/>
        </w:rPr>
        <w:t xml:space="preserve">. Individually, they offer innovative and compelling readings of the </w:t>
      </w:r>
      <w:r w:rsidR="00D80BEF" w:rsidRPr="002F4E80">
        <w:rPr>
          <w:rFonts w:ascii="Times New Roman" w:hAnsi="Times New Roman" w:cs="Times New Roman"/>
          <w:i/>
          <w:color w:val="222222"/>
          <w:shd w:val="clear" w:color="auto" w:fill="FFFFFF"/>
        </w:rPr>
        <w:t>Anthology</w:t>
      </w:r>
      <w:r w:rsidR="00D80BEF" w:rsidRPr="002F4E80">
        <w:rPr>
          <w:rFonts w:ascii="Times New Roman" w:hAnsi="Times New Roman" w:cs="Times New Roman"/>
          <w:color w:val="222222"/>
          <w:shd w:val="clear" w:color="auto" w:fill="FFFFFF"/>
        </w:rPr>
        <w:t xml:space="preserve"> in all of its aspects. Collectively, they reshape our understanding and appreciation of this much-vaunted, but little-considered, musical statement. The </w:t>
      </w:r>
      <w:r w:rsidR="00D80BEF" w:rsidRPr="002F4E80">
        <w:rPr>
          <w:rFonts w:ascii="Times New Roman" w:hAnsi="Times New Roman" w:cs="Times New Roman"/>
          <w:i/>
          <w:color w:val="222222"/>
          <w:shd w:val="clear" w:color="auto" w:fill="FFFFFF"/>
        </w:rPr>
        <w:t>Anthology</w:t>
      </w:r>
      <w:r w:rsidR="00D80BEF" w:rsidRPr="002F4E80">
        <w:rPr>
          <w:rFonts w:ascii="Times New Roman" w:hAnsi="Times New Roman" w:cs="Times New Roman"/>
          <w:color w:val="222222"/>
          <w:shd w:val="clear" w:color="auto" w:fill="FFFFFF"/>
        </w:rPr>
        <w:t xml:space="preserve"> is a profoundly multivalent project that contains multitudes – the performers, whose lives and songs stretch back deep into the nineteenth century and far beyond; the other arcane sources that Smith’s collection draws on; the different moments of its release, at the middle and end of the twentieth-century, and the wider contexts of those moments; the music and art that it has influenced; and, of course, Smith himself, the inscrutable auteur at the heart of the </w:t>
      </w:r>
      <w:r w:rsidR="00D80BEF" w:rsidRPr="002F4E80">
        <w:rPr>
          <w:rFonts w:ascii="Times New Roman" w:hAnsi="Times New Roman" w:cs="Times New Roman"/>
          <w:i/>
          <w:color w:val="222222"/>
          <w:shd w:val="clear" w:color="auto" w:fill="FFFFFF"/>
        </w:rPr>
        <w:t>Anthology</w:t>
      </w:r>
      <w:r w:rsidR="00D80BEF" w:rsidRPr="002F4E80">
        <w:rPr>
          <w:rFonts w:ascii="Times New Roman" w:hAnsi="Times New Roman" w:cs="Times New Roman"/>
          <w:color w:val="222222"/>
          <w:shd w:val="clear" w:color="auto" w:fill="FFFFFF"/>
        </w:rPr>
        <w:t xml:space="preserve"> whose vision is still reverberating. As such, the kind of</w:t>
      </w:r>
      <w:r w:rsidR="00753622" w:rsidRPr="002F4E80">
        <w:rPr>
          <w:rFonts w:ascii="Times New Roman" w:hAnsi="Times New Roman" w:cs="Times New Roman"/>
          <w:color w:val="222222"/>
          <w:shd w:val="clear" w:color="auto" w:fill="FFFFFF"/>
        </w:rPr>
        <w:t xml:space="preserve"> heterogeneous </w:t>
      </w:r>
      <w:r w:rsidR="00D80BEF" w:rsidRPr="002F4E80">
        <w:rPr>
          <w:rFonts w:ascii="Times New Roman" w:hAnsi="Times New Roman" w:cs="Times New Roman"/>
          <w:color w:val="222222"/>
          <w:shd w:val="clear" w:color="auto" w:fill="FFFFFF"/>
        </w:rPr>
        <w:t>approach that is demonstrated in this collection</w:t>
      </w:r>
      <w:r w:rsidR="00753622" w:rsidRPr="002F4E80">
        <w:rPr>
          <w:rFonts w:ascii="Times New Roman" w:hAnsi="Times New Roman" w:cs="Times New Roman"/>
          <w:color w:val="222222"/>
          <w:shd w:val="clear" w:color="auto" w:fill="FFFFFF"/>
        </w:rPr>
        <w:t xml:space="preserve"> is required</w:t>
      </w:r>
      <w:r w:rsidR="00D80BEF" w:rsidRPr="002F4E80">
        <w:rPr>
          <w:rFonts w:ascii="Times New Roman" w:hAnsi="Times New Roman" w:cs="Times New Roman"/>
          <w:color w:val="222222"/>
          <w:shd w:val="clear" w:color="auto" w:fill="FFFFFF"/>
        </w:rPr>
        <w:t xml:space="preserve"> to begin to do proper critical </w:t>
      </w:r>
      <w:r w:rsidR="00D80BEF" w:rsidRPr="002F4E80">
        <w:rPr>
          <w:rFonts w:ascii="Times New Roman" w:hAnsi="Times New Roman" w:cs="Times New Roman"/>
          <w:color w:val="222222"/>
          <w:shd w:val="clear" w:color="auto" w:fill="FFFFFF"/>
        </w:rPr>
        <w:lastRenderedPageBreak/>
        <w:t xml:space="preserve">justice to its many and varied achievements. This project, then, seeks to open up the multifaceted question of the </w:t>
      </w:r>
      <w:r w:rsidR="00D80BEF" w:rsidRPr="002F4E80">
        <w:rPr>
          <w:rFonts w:ascii="Times New Roman" w:hAnsi="Times New Roman" w:cs="Times New Roman"/>
          <w:i/>
          <w:color w:val="222222"/>
          <w:shd w:val="clear" w:color="auto" w:fill="FFFFFF"/>
        </w:rPr>
        <w:t>Anthology</w:t>
      </w:r>
      <w:r w:rsidR="00D80BEF" w:rsidRPr="002F4E80">
        <w:rPr>
          <w:rFonts w:ascii="Times New Roman" w:hAnsi="Times New Roman" w:cs="Times New Roman"/>
          <w:color w:val="222222"/>
          <w:shd w:val="clear" w:color="auto" w:fill="FFFFFF"/>
        </w:rPr>
        <w:t>’s meaning</w:t>
      </w:r>
      <w:r w:rsidR="00753622" w:rsidRPr="002F4E80">
        <w:rPr>
          <w:rFonts w:ascii="Times New Roman" w:hAnsi="Times New Roman" w:cs="Times New Roman"/>
          <w:color w:val="222222"/>
          <w:shd w:val="clear" w:color="auto" w:fill="FFFFFF"/>
        </w:rPr>
        <w:t xml:space="preserve"> within American culture (and beyond)</w:t>
      </w:r>
      <w:r w:rsidR="00D80BEF" w:rsidRPr="002F4E80">
        <w:rPr>
          <w:rFonts w:ascii="Times New Roman" w:hAnsi="Times New Roman" w:cs="Times New Roman"/>
          <w:color w:val="222222"/>
          <w:shd w:val="clear" w:color="auto" w:fill="FFFFFF"/>
        </w:rPr>
        <w:t xml:space="preserve">, to </w:t>
      </w:r>
      <w:r w:rsidR="00D80BEF" w:rsidRPr="002F4E80">
        <w:rPr>
          <w:rFonts w:ascii="Times New Roman" w:hAnsi="Times New Roman" w:cs="Times New Roman"/>
          <w:shd w:val="clear" w:color="auto" w:fill="FFFFFF"/>
        </w:rPr>
        <w:t xml:space="preserve">bring a variety of new perspectives to bear on its construction, its music and its afterlives, to interrogate and challenge its mythologies, and to stimulate further debate on the </w:t>
      </w:r>
      <w:r w:rsidR="00D80BEF" w:rsidRPr="002F4E80">
        <w:rPr>
          <w:rFonts w:ascii="Times New Roman" w:hAnsi="Times New Roman" w:cs="Times New Roman"/>
          <w:i/>
          <w:shd w:val="clear" w:color="auto" w:fill="FFFFFF"/>
        </w:rPr>
        <w:t>Anthology</w:t>
      </w:r>
      <w:r w:rsidR="00D80BEF" w:rsidRPr="002F4E80">
        <w:rPr>
          <w:rFonts w:ascii="Times New Roman" w:hAnsi="Times New Roman" w:cs="Times New Roman"/>
          <w:shd w:val="clear" w:color="auto" w:fill="FFFFFF"/>
        </w:rPr>
        <w:t xml:space="preserve"> in all of its aspects. As importantly, it illuminates the possible ways by which we can begin to think and to talk critically and fruitfully about Smith’s singular achievement, both as an exemplary instance of American musical heritage and as a modern art object. In short, this collection wrestles with</w:t>
      </w:r>
      <w:r w:rsidR="00D80BEF" w:rsidRPr="002F4E80">
        <w:rPr>
          <w:rFonts w:ascii="Times New Roman" w:hAnsi="Times New Roman" w:cs="Times New Roman"/>
          <w:color w:val="222222"/>
          <w:shd w:val="clear" w:color="auto" w:fill="FFFFFF"/>
        </w:rPr>
        <w:t xml:space="preserve"> Smith’s own assertions, and questions exactly how America might have been changed by this </w:t>
      </w:r>
      <w:r w:rsidR="00753622" w:rsidRPr="002F4E80">
        <w:rPr>
          <w:rFonts w:ascii="Times New Roman" w:hAnsi="Times New Roman" w:cs="Times New Roman"/>
          <w:color w:val="222222"/>
          <w:shd w:val="clear" w:color="auto" w:fill="FFFFFF"/>
        </w:rPr>
        <w:t>fundamentally</w:t>
      </w:r>
      <w:r w:rsidR="00D80BEF" w:rsidRPr="002F4E80">
        <w:rPr>
          <w:rFonts w:ascii="Times New Roman" w:hAnsi="Times New Roman" w:cs="Times New Roman"/>
          <w:color w:val="222222"/>
          <w:shd w:val="clear" w:color="auto" w:fill="FFFFFF"/>
        </w:rPr>
        <w:t xml:space="preserve"> weird and wonderful collection of recordings from the early twentieth century.</w:t>
      </w:r>
    </w:p>
    <w:p w14:paraId="4BF896AE" w14:textId="77777777" w:rsidR="00D80BEF" w:rsidRPr="002F4E80" w:rsidRDefault="00D80BEF" w:rsidP="009B0438">
      <w:pPr>
        <w:pStyle w:val="BodyA"/>
        <w:jc w:val="left"/>
        <w:rPr>
          <w:rFonts w:ascii="Times New Roman" w:hAnsi="Times New Roman" w:cs="Times New Roman"/>
          <w:bCs/>
        </w:rPr>
      </w:pPr>
    </w:p>
    <w:p w14:paraId="5AB2B8AD" w14:textId="3438FD4D" w:rsidR="006D1D29" w:rsidRPr="002F4E80" w:rsidRDefault="00AA0FA6" w:rsidP="00753622">
      <w:pPr>
        <w:spacing w:line="480" w:lineRule="auto"/>
        <w:contextualSpacing/>
      </w:pPr>
      <w:r w:rsidRPr="002F4E80">
        <w:rPr>
          <w:color w:val="222222"/>
          <w:shd w:val="clear" w:color="auto" w:fill="FFFFFF"/>
        </w:rPr>
        <w:t xml:space="preserve">Reflecting the intrinsic </w:t>
      </w:r>
      <w:proofErr w:type="spellStart"/>
      <w:r w:rsidRPr="002F4E80">
        <w:rPr>
          <w:color w:val="222222"/>
          <w:shd w:val="clear" w:color="auto" w:fill="FFFFFF"/>
        </w:rPr>
        <w:t>interdisciplinarity</w:t>
      </w:r>
      <w:proofErr w:type="spellEnd"/>
      <w:r w:rsidRPr="002F4E80">
        <w:rPr>
          <w:color w:val="222222"/>
          <w:shd w:val="clear" w:color="auto" w:fill="FFFFFF"/>
        </w:rPr>
        <w:t xml:space="preserve"> of Smith’s original project, </w:t>
      </w:r>
      <w:r w:rsidR="00D80BEF" w:rsidRPr="002F4E80">
        <w:rPr>
          <w:color w:val="222222"/>
          <w:shd w:val="clear" w:color="auto" w:fill="FFFFFF"/>
        </w:rPr>
        <w:t>w</w:t>
      </w:r>
      <w:r w:rsidRPr="002F4E80">
        <w:rPr>
          <w:color w:val="222222"/>
          <w:shd w:val="clear" w:color="auto" w:fill="FFFFFF"/>
        </w:rPr>
        <w:t>e have brought together a varied and compelling assembly of voices who each bring their separate areas of expertise to bear on Smith’s achievement. The collection is divided into four sections, gently echoing</w:t>
      </w:r>
      <w:r w:rsidR="00D80BEF" w:rsidRPr="002F4E80">
        <w:rPr>
          <w:color w:val="222222"/>
          <w:shd w:val="clear" w:color="auto" w:fill="FFFFFF"/>
        </w:rPr>
        <w:t xml:space="preserve"> the four volumes of </w:t>
      </w:r>
      <w:r w:rsidRPr="002F4E80">
        <w:rPr>
          <w:color w:val="222222"/>
          <w:shd w:val="clear" w:color="auto" w:fill="FFFFFF"/>
        </w:rPr>
        <w:t xml:space="preserve">the </w:t>
      </w:r>
      <w:r w:rsidRPr="002F4E80">
        <w:rPr>
          <w:i/>
          <w:color w:val="222222"/>
          <w:shd w:val="clear" w:color="auto" w:fill="FFFFFF"/>
        </w:rPr>
        <w:t>Anthology</w:t>
      </w:r>
      <w:r w:rsidRPr="002F4E80">
        <w:rPr>
          <w:color w:val="222222"/>
          <w:shd w:val="clear" w:color="auto" w:fill="FFFFFF"/>
        </w:rPr>
        <w:t xml:space="preserve">. </w:t>
      </w:r>
      <w:r w:rsidR="00753622" w:rsidRPr="002F4E80">
        <w:rPr>
          <w:color w:val="222222"/>
          <w:shd w:val="clear" w:color="auto" w:fill="FFFFFF"/>
        </w:rPr>
        <w:t xml:space="preserve">Section 1, Introductions, serves to explore the critical legacies of the Anthology whilst also establishing frameworks for the discussions that follow. Following this essay, Geoff Ward revisits the collection to think about the ways in which Smith conjures </w:t>
      </w:r>
      <w:r w:rsidR="004D093E" w:rsidRPr="002F4E80">
        <w:rPr>
          <w:color w:val="222222"/>
          <w:shd w:val="clear" w:color="auto" w:fill="FFFFFF"/>
        </w:rPr>
        <w:t>alternative</w:t>
      </w:r>
      <w:r w:rsidR="00753622" w:rsidRPr="002F4E80">
        <w:rPr>
          <w:color w:val="222222"/>
          <w:shd w:val="clear" w:color="auto" w:fill="FFFFFF"/>
        </w:rPr>
        <w:t xml:space="preserve"> political and cultural futures through the </w:t>
      </w:r>
      <w:r w:rsidR="00753622" w:rsidRPr="002F4E80">
        <w:rPr>
          <w:i/>
          <w:color w:val="222222"/>
          <w:shd w:val="clear" w:color="auto" w:fill="FFFFFF"/>
        </w:rPr>
        <w:t>Anthology</w:t>
      </w:r>
      <w:r w:rsidR="00753622" w:rsidRPr="002F4E80">
        <w:rPr>
          <w:color w:val="222222"/>
          <w:shd w:val="clear" w:color="auto" w:fill="FFFFFF"/>
        </w:rPr>
        <w:t>, impl</w:t>
      </w:r>
      <w:r w:rsidR="004D093E" w:rsidRPr="002F4E80">
        <w:rPr>
          <w:color w:val="222222"/>
          <w:shd w:val="clear" w:color="auto" w:fill="FFFFFF"/>
        </w:rPr>
        <w:t>icating the listener in</w:t>
      </w:r>
      <w:r w:rsidR="00753622" w:rsidRPr="002F4E80">
        <w:rPr>
          <w:color w:val="222222"/>
          <w:shd w:val="clear" w:color="auto" w:fill="FFFFFF"/>
        </w:rPr>
        <w:t xml:space="preserve"> an act of co-creation. Rory Crutchfield examines the critical heritage surrounding</w:t>
      </w:r>
      <w:r w:rsidR="004D093E" w:rsidRPr="002F4E80">
        <w:rPr>
          <w:color w:val="222222"/>
          <w:shd w:val="clear" w:color="auto" w:fill="FFFFFF"/>
        </w:rPr>
        <w:t xml:space="preserve"> the collection</w:t>
      </w:r>
      <w:r w:rsidR="00753622" w:rsidRPr="002F4E80">
        <w:rPr>
          <w:color w:val="222222"/>
          <w:shd w:val="clear" w:color="auto" w:fill="FFFFFF"/>
        </w:rPr>
        <w:t xml:space="preserve">, particularly examining its </w:t>
      </w:r>
      <w:r w:rsidR="004D093E" w:rsidRPr="002F4E80">
        <w:rPr>
          <w:color w:val="222222"/>
          <w:shd w:val="clear" w:color="auto" w:fill="FFFFFF"/>
        </w:rPr>
        <w:t>still-</w:t>
      </w:r>
      <w:r w:rsidR="00753622" w:rsidRPr="002F4E80">
        <w:rPr>
          <w:color w:val="222222"/>
          <w:shd w:val="clear" w:color="auto" w:fill="FFFFFF"/>
        </w:rPr>
        <w:t xml:space="preserve">debated role in the mid-century moment of the folk revival. </w:t>
      </w:r>
      <w:r w:rsidR="004D093E" w:rsidRPr="002F4E80">
        <w:rPr>
          <w:color w:val="222222"/>
          <w:shd w:val="clear" w:color="auto" w:fill="FFFFFF"/>
        </w:rPr>
        <w:t xml:space="preserve">In </w:t>
      </w:r>
      <w:r w:rsidR="00753622" w:rsidRPr="002F4E80">
        <w:rPr>
          <w:color w:val="222222"/>
          <w:shd w:val="clear" w:color="auto" w:fill="FFFFFF"/>
        </w:rPr>
        <w:t>Section 2,</w:t>
      </w:r>
      <w:r w:rsidR="004D093E" w:rsidRPr="002F4E80">
        <w:rPr>
          <w:color w:val="222222"/>
          <w:shd w:val="clear" w:color="auto" w:fill="FFFFFF"/>
        </w:rPr>
        <w:t xml:space="preserve"> </w:t>
      </w:r>
      <w:r w:rsidR="004D093E" w:rsidRPr="002F4E80">
        <w:t xml:space="preserve">“The Whole Bizarre Package”, it is Smith’s motivations and methodologies that take </w:t>
      </w:r>
      <w:proofErr w:type="spellStart"/>
      <w:r w:rsidR="004D093E" w:rsidRPr="002F4E80">
        <w:t>centre</w:t>
      </w:r>
      <w:proofErr w:type="spellEnd"/>
      <w:r w:rsidR="004D093E" w:rsidRPr="002F4E80">
        <w:t>-stage. Justin Parks examines the curatori</w:t>
      </w:r>
      <w:r w:rsidR="00286F5A" w:rsidRPr="002F4E80">
        <w:t>al practices Harry Smith employed</w:t>
      </w:r>
      <w:r w:rsidR="004D093E" w:rsidRPr="002F4E80">
        <w:t xml:space="preserve"> in assembling the </w:t>
      </w:r>
      <w:r w:rsidR="004D093E" w:rsidRPr="002F4E80">
        <w:rPr>
          <w:i/>
        </w:rPr>
        <w:t>Anthology of American Folk Music</w:t>
      </w:r>
      <w:r w:rsidR="004D093E" w:rsidRPr="002F4E80">
        <w:t xml:space="preserve"> by exploring the act of collecting as an ideologically charged response to modernity</w:t>
      </w:r>
      <w:r w:rsidR="004D093E" w:rsidRPr="002F4E80">
        <w:rPr>
          <w:color w:val="222222"/>
          <w:shd w:val="clear" w:color="auto" w:fill="FFFFFF"/>
        </w:rPr>
        <w:t xml:space="preserve">. R. Daniel </w:t>
      </w:r>
      <w:proofErr w:type="spellStart"/>
      <w:r w:rsidR="004D093E" w:rsidRPr="002F4E80">
        <w:rPr>
          <w:color w:val="222222"/>
          <w:shd w:val="clear" w:color="auto" w:fill="FFFFFF"/>
        </w:rPr>
        <w:t>Blim</w:t>
      </w:r>
      <w:proofErr w:type="spellEnd"/>
      <w:r w:rsidR="004D093E" w:rsidRPr="002F4E80">
        <w:rPr>
          <w:color w:val="222222"/>
          <w:shd w:val="clear" w:color="auto" w:fill="FFFFFF"/>
        </w:rPr>
        <w:t xml:space="preserve"> builds on the work surrounding Smith and collage by reading Smith’s use of the </w:t>
      </w:r>
      <w:r w:rsidR="004D093E" w:rsidRPr="002F4E80">
        <w:rPr>
          <w:color w:val="222222"/>
          <w:shd w:val="clear" w:color="auto" w:fill="FFFFFF"/>
        </w:rPr>
        <w:lastRenderedPageBreak/>
        <w:t xml:space="preserve">technique </w:t>
      </w:r>
      <w:r w:rsidR="004D093E" w:rsidRPr="002F4E80">
        <w:t xml:space="preserve">as a political tool, disrupting and reorganizing the racial and cultural narratives that had shaped the recordings that he included on the </w:t>
      </w:r>
      <w:r w:rsidR="004D093E" w:rsidRPr="002F4E80">
        <w:rPr>
          <w:i/>
        </w:rPr>
        <w:t>Anthology</w:t>
      </w:r>
      <w:r w:rsidR="004D093E" w:rsidRPr="002F4E80">
        <w:t xml:space="preserve">, opening up new narratives about history, identity, and folk-narrative. R. Bruce Elder also expands our understanding of Smith’s relationship to collage, but </w:t>
      </w:r>
      <w:r w:rsidR="0091154B" w:rsidRPr="002F4E80">
        <w:t xml:space="preserve">he </w:t>
      </w:r>
      <w:r w:rsidR="004D093E" w:rsidRPr="002F4E80">
        <w:t>does</w:t>
      </w:r>
      <w:r w:rsidR="0091154B" w:rsidRPr="002F4E80">
        <w:t xml:space="preserve"> so</w:t>
      </w:r>
      <w:r w:rsidR="004D093E" w:rsidRPr="002F4E80">
        <w:t xml:space="preserve"> by identifying </w:t>
      </w:r>
      <w:r w:rsidR="0091154B" w:rsidRPr="002F4E80">
        <w:t xml:space="preserve">a way to unify the many threads of Smith’s creative output. For Elder, it is the synergy between the influence of </w:t>
      </w:r>
      <w:r w:rsidR="00703845" w:rsidRPr="002F4E80">
        <w:t>Smith’s</w:t>
      </w:r>
      <w:r w:rsidR="0091154B" w:rsidRPr="002F4E80">
        <w:t xml:space="preserve"> mother’s </w:t>
      </w:r>
      <w:r w:rsidR="0091154B" w:rsidRPr="002F4E80">
        <w:rPr>
          <w:color w:val="00000A"/>
        </w:rPr>
        <w:t xml:space="preserve">Theosophy, and </w:t>
      </w:r>
      <w:r w:rsidR="00703845" w:rsidRPr="002F4E80">
        <w:rPr>
          <w:color w:val="00000A"/>
        </w:rPr>
        <w:t>hi</w:t>
      </w:r>
      <w:r w:rsidR="0091154B" w:rsidRPr="002F4E80">
        <w:rPr>
          <w:color w:val="00000A"/>
        </w:rPr>
        <w:t xml:space="preserve">s own lifelong interest in Theosophy and Elizabethan Neoplatonism, that </w:t>
      </w:r>
      <w:r w:rsidR="00286F5A" w:rsidRPr="002F4E80">
        <w:rPr>
          <w:color w:val="00000A"/>
        </w:rPr>
        <w:t>serves as a key to his</w:t>
      </w:r>
      <w:r w:rsidR="0091154B" w:rsidRPr="002F4E80">
        <w:rPr>
          <w:color w:val="00000A"/>
        </w:rPr>
        <w:t xml:space="preserve"> creative </w:t>
      </w:r>
      <w:r w:rsidR="0091154B" w:rsidRPr="002F4E80">
        <w:rPr>
          <w:i/>
          <w:color w:val="00000A"/>
        </w:rPr>
        <w:t>oeuvre</w:t>
      </w:r>
      <w:r w:rsidR="0091154B" w:rsidRPr="002F4E80">
        <w:rPr>
          <w:color w:val="00000A"/>
        </w:rPr>
        <w:t xml:space="preserve">, including the </w:t>
      </w:r>
      <w:r w:rsidR="0091154B" w:rsidRPr="002F4E80">
        <w:rPr>
          <w:i/>
          <w:color w:val="00000A"/>
        </w:rPr>
        <w:t>Anthology</w:t>
      </w:r>
      <w:r w:rsidR="0091154B" w:rsidRPr="002F4E80">
        <w:rPr>
          <w:color w:val="00000A"/>
        </w:rPr>
        <w:t>.</w:t>
      </w:r>
    </w:p>
    <w:p w14:paraId="0CC4ED9D" w14:textId="77777777" w:rsidR="0091154B" w:rsidRPr="002F4E80" w:rsidRDefault="0091154B" w:rsidP="00753622">
      <w:pPr>
        <w:spacing w:line="480" w:lineRule="auto"/>
        <w:contextualSpacing/>
      </w:pPr>
    </w:p>
    <w:p w14:paraId="73663BB1" w14:textId="588F714C" w:rsidR="00242571" w:rsidRPr="002F4E80" w:rsidRDefault="0091154B" w:rsidP="00AA0FA6">
      <w:pPr>
        <w:spacing w:line="480" w:lineRule="auto"/>
        <w:contextualSpacing/>
      </w:pPr>
      <w:r w:rsidRPr="0087437B">
        <w:rPr>
          <w:color w:val="222222"/>
          <w:shd w:val="clear" w:color="auto" w:fill="FFFFFF"/>
        </w:rPr>
        <w:t xml:space="preserve">Section 3, Deep Cuts, moves from the macro to the micro level, drilling down into individual </w:t>
      </w:r>
      <w:r w:rsidRPr="0087437B">
        <w:rPr>
          <w:i/>
          <w:color w:val="222222"/>
          <w:shd w:val="clear" w:color="auto" w:fill="FFFFFF"/>
        </w:rPr>
        <w:t>Anthology</w:t>
      </w:r>
      <w:r w:rsidRPr="0087437B">
        <w:rPr>
          <w:color w:val="222222"/>
          <w:shd w:val="clear" w:color="auto" w:fill="FFFFFF"/>
        </w:rPr>
        <w:t xml:space="preserve"> recordings to see what can be learned by pursuing</w:t>
      </w:r>
      <w:r w:rsidR="00286F5A" w:rsidRPr="0087437B">
        <w:rPr>
          <w:color w:val="222222"/>
          <w:shd w:val="clear" w:color="auto" w:fill="FFFFFF"/>
        </w:rPr>
        <w:t xml:space="preserve"> particular songs, </w:t>
      </w:r>
      <w:r w:rsidR="00AA0FA6" w:rsidRPr="0087437B">
        <w:rPr>
          <w:color w:val="222222"/>
          <w:shd w:val="clear" w:color="auto" w:fill="FFFFFF"/>
        </w:rPr>
        <w:t>in ways that illuminate them as performances while also meditating more widely on their role in the collection.</w:t>
      </w:r>
      <w:r w:rsidR="00286F5A" w:rsidRPr="002F4E80">
        <w:rPr>
          <w:color w:val="222222"/>
          <w:shd w:val="clear" w:color="auto" w:fill="FFFFFF"/>
        </w:rPr>
        <w:t xml:space="preserve"> Robin Purves provides a forensic analysis of </w:t>
      </w:r>
      <w:proofErr w:type="spellStart"/>
      <w:r w:rsidR="00286F5A" w:rsidRPr="002F4E80">
        <w:rPr>
          <w:color w:val="222222"/>
          <w:shd w:val="clear" w:color="auto" w:fill="FFFFFF"/>
        </w:rPr>
        <w:t>Nelstone’s</w:t>
      </w:r>
      <w:proofErr w:type="spellEnd"/>
      <w:r w:rsidR="00286F5A" w:rsidRPr="002F4E80">
        <w:rPr>
          <w:color w:val="222222"/>
          <w:shd w:val="clear" w:color="auto" w:fill="FFFFFF"/>
        </w:rPr>
        <w:t xml:space="preserve"> </w:t>
      </w:r>
      <w:r w:rsidR="00286F5A" w:rsidRPr="002F4E80">
        <w:t>Hawaiians</w:t>
      </w:r>
      <w:r w:rsidR="009D1F08" w:rsidRPr="002F4E80">
        <w:t>’</w:t>
      </w:r>
      <w:r w:rsidR="00286F5A" w:rsidRPr="002F4E80">
        <w:t xml:space="preserve"> “Fatal Flower Garden”, moving from an analysis of its lyrical illogicalities, non sequiturs and ellipses to an examination of the historical and folk processes through which the ballad developed, from England in </w:t>
      </w:r>
      <w:r w:rsidR="00E8163C" w:rsidRPr="002F4E80">
        <w:t>the thirteenth century to Alabama in 1929.</w:t>
      </w:r>
      <w:r w:rsidR="00286F5A" w:rsidRPr="002F4E80">
        <w:t xml:space="preserve"> </w:t>
      </w:r>
      <w:r w:rsidR="00E8163C" w:rsidRPr="002F4E80">
        <w:t xml:space="preserve">Kurt </w:t>
      </w:r>
      <w:proofErr w:type="spellStart"/>
      <w:r w:rsidR="00E8163C" w:rsidRPr="002F4E80">
        <w:t>Gegenhuber</w:t>
      </w:r>
      <w:proofErr w:type="spellEnd"/>
      <w:r w:rsidR="00E8163C" w:rsidRPr="002F4E80">
        <w:t xml:space="preserve"> shares the fruit of years of research into the hyper-local contexts of Frank </w:t>
      </w:r>
      <w:proofErr w:type="spellStart"/>
      <w:r w:rsidR="00E8163C" w:rsidRPr="002F4E80">
        <w:t>Cloutier</w:t>
      </w:r>
      <w:proofErr w:type="spellEnd"/>
      <w:r w:rsidR="00E8163C" w:rsidRPr="002F4E80">
        <w:t xml:space="preserve"> &amp; The Victoria Café Orchestra’s “Moonshiner’s Dance, Part One”, radically expanding our understanding not just of this song but also Smith’s method of recasting local, temporary, marginalized cultural products into the </w:t>
      </w:r>
      <w:r w:rsidR="00E8163C" w:rsidRPr="002F4E80">
        <w:rPr>
          <w:i/>
        </w:rPr>
        <w:t>Anthology</w:t>
      </w:r>
      <w:r w:rsidR="00E8163C" w:rsidRPr="002F4E80">
        <w:t xml:space="preserve">’s transformative yet canonical art. Thomas </w:t>
      </w:r>
      <w:proofErr w:type="spellStart"/>
      <w:r w:rsidR="00E8163C" w:rsidRPr="002F4E80">
        <w:t>Ruys</w:t>
      </w:r>
      <w:proofErr w:type="spellEnd"/>
      <w:r w:rsidR="00E8163C" w:rsidRPr="002F4E80">
        <w:t xml:space="preserve"> Smith explores the lost histories of Charlie Poole’s “White House Blues” and Kelly Harrell’s “Charles </w:t>
      </w:r>
      <w:proofErr w:type="spellStart"/>
      <w:r w:rsidR="00E8163C" w:rsidRPr="002F4E80">
        <w:t>Guiteau</w:t>
      </w:r>
      <w:proofErr w:type="spellEnd"/>
      <w:r w:rsidR="00E8163C" w:rsidRPr="002F4E80">
        <w:t xml:space="preserve">” – both songs of Presidential assassination – as a gateway to thinking about the relationship between Smith’s </w:t>
      </w:r>
      <w:r w:rsidR="00E8163C" w:rsidRPr="002F4E80">
        <w:rPr>
          <w:i/>
        </w:rPr>
        <w:t>Anthology</w:t>
      </w:r>
      <w:r w:rsidR="00E8163C" w:rsidRPr="002F4E80">
        <w:t xml:space="preserve"> selections and </w:t>
      </w:r>
      <w:r w:rsidR="00217C67">
        <w:t xml:space="preserve">wider </w:t>
      </w:r>
      <w:r w:rsidR="00E8163C" w:rsidRPr="002F4E80">
        <w:t xml:space="preserve">narratives of American history. </w:t>
      </w:r>
    </w:p>
    <w:p w14:paraId="6DFCE129" w14:textId="77777777" w:rsidR="00242571" w:rsidRPr="002F4E80" w:rsidRDefault="00242571" w:rsidP="00AA0FA6">
      <w:pPr>
        <w:spacing w:line="480" w:lineRule="auto"/>
        <w:contextualSpacing/>
      </w:pPr>
    </w:p>
    <w:p w14:paraId="75A07A37" w14:textId="7A5B2F6A" w:rsidR="00AA0FA6" w:rsidRPr="002F4E80" w:rsidRDefault="00F1624A" w:rsidP="00AA0FA6">
      <w:pPr>
        <w:spacing w:line="480" w:lineRule="auto"/>
        <w:contextualSpacing/>
        <w:rPr>
          <w:color w:val="222222"/>
          <w:shd w:val="clear" w:color="auto" w:fill="FFFFFF"/>
        </w:rPr>
      </w:pPr>
      <w:r w:rsidRPr="002F4E80">
        <w:t>S</w:t>
      </w:r>
      <w:r w:rsidR="00E8163C" w:rsidRPr="002F4E80">
        <w:rPr>
          <w:color w:val="222222"/>
          <w:shd w:val="clear" w:color="auto" w:fill="FFFFFF"/>
        </w:rPr>
        <w:t xml:space="preserve">ection 4, “Other Lives”, </w:t>
      </w:r>
      <w:r w:rsidR="00AA0FA6" w:rsidRPr="002F4E80">
        <w:rPr>
          <w:color w:val="222222"/>
          <w:shd w:val="clear" w:color="auto" w:fill="FFFFFF"/>
        </w:rPr>
        <w:t>considers the continuing legacy</w:t>
      </w:r>
      <w:r w:rsidRPr="002F4E80">
        <w:rPr>
          <w:color w:val="222222"/>
          <w:shd w:val="clear" w:color="auto" w:fill="FFFFFF"/>
        </w:rPr>
        <w:t xml:space="preserve"> and influence</w:t>
      </w:r>
      <w:r w:rsidR="00AA0FA6" w:rsidRPr="002F4E80">
        <w:rPr>
          <w:color w:val="222222"/>
          <w:shd w:val="clear" w:color="auto" w:fill="FFFFFF"/>
        </w:rPr>
        <w:t xml:space="preserve"> of the </w:t>
      </w:r>
      <w:r w:rsidR="00AA0FA6" w:rsidRPr="002F4E80">
        <w:rPr>
          <w:i/>
          <w:color w:val="222222"/>
          <w:shd w:val="clear" w:color="auto" w:fill="FFFFFF"/>
        </w:rPr>
        <w:t>Anthology</w:t>
      </w:r>
      <w:r w:rsidRPr="002F4E80">
        <w:rPr>
          <w:color w:val="222222"/>
          <w:shd w:val="clear" w:color="auto" w:fill="FFFFFF"/>
        </w:rPr>
        <w:t xml:space="preserve">. Ross Hair </w:t>
      </w:r>
      <w:r w:rsidRPr="002F4E80">
        <w:t>examines the influence of the</w:t>
      </w:r>
      <w:r w:rsidRPr="002F4E80">
        <w:rPr>
          <w:b/>
        </w:rPr>
        <w:t xml:space="preserve"> </w:t>
      </w:r>
      <w:r w:rsidRPr="002F4E80">
        <w:rPr>
          <w:i/>
        </w:rPr>
        <w:t>Anthology</w:t>
      </w:r>
      <w:r w:rsidRPr="002F4E80">
        <w:t xml:space="preserve"> </w:t>
      </w:r>
      <w:r w:rsidRPr="002F4E80">
        <w:rPr>
          <w:i/>
        </w:rPr>
        <w:t>of American Folk Music</w:t>
      </w:r>
      <w:r w:rsidRPr="002F4E80">
        <w:t xml:space="preserve"> on the guitarist </w:t>
      </w:r>
      <w:r w:rsidRPr="002F4E80">
        <w:lastRenderedPageBreak/>
        <w:t>and composer John Fahey’s innovative synthe</w:t>
      </w:r>
      <w:r w:rsidR="00A6510F" w:rsidRPr="002F4E80">
        <w:t xml:space="preserve">sis of vernacular and art music, and </w:t>
      </w:r>
      <w:r w:rsidRPr="002F4E80">
        <w:t xml:space="preserve">considers the ways in which Fahey’s unique body of music might enhance our understanding of the </w:t>
      </w:r>
      <w:r w:rsidRPr="002F4E80">
        <w:rPr>
          <w:i/>
        </w:rPr>
        <w:t xml:space="preserve">Anthology </w:t>
      </w:r>
      <w:r w:rsidRPr="002F4E80">
        <w:t>and its continuing relevance in the</w:t>
      </w:r>
      <w:r w:rsidR="00A6510F" w:rsidRPr="002F4E80">
        <w:t xml:space="preserve"> present day</w:t>
      </w:r>
      <w:r w:rsidRPr="002F4E80">
        <w:t>.</w:t>
      </w:r>
      <w:r w:rsidR="00A6510F" w:rsidRPr="002F4E80">
        <w:t xml:space="preserve"> </w:t>
      </w:r>
      <w:r w:rsidRPr="002F4E80">
        <w:rPr>
          <w:color w:val="222222"/>
          <w:shd w:val="clear" w:color="auto" w:fill="FFFFFF"/>
        </w:rPr>
        <w:t xml:space="preserve">Phil </w:t>
      </w:r>
      <w:proofErr w:type="spellStart"/>
      <w:r w:rsidRPr="002F4E80">
        <w:rPr>
          <w:color w:val="222222"/>
          <w:shd w:val="clear" w:color="auto" w:fill="FFFFFF"/>
        </w:rPr>
        <w:t>Langran</w:t>
      </w:r>
      <w:proofErr w:type="spellEnd"/>
      <w:r w:rsidR="00242571" w:rsidRPr="002F4E80">
        <w:rPr>
          <w:color w:val="222222"/>
          <w:shd w:val="clear" w:color="auto" w:fill="FFFFFF"/>
        </w:rPr>
        <w:t xml:space="preserve"> analyses the way that the </w:t>
      </w:r>
      <w:r w:rsidR="00242571" w:rsidRPr="002F4E80">
        <w:rPr>
          <w:i/>
          <w:color w:val="222222"/>
          <w:shd w:val="clear" w:color="auto" w:fill="FFFFFF"/>
        </w:rPr>
        <w:t>Anthology</w:t>
      </w:r>
      <w:r w:rsidR="00242571" w:rsidRPr="002F4E80">
        <w:rPr>
          <w:color w:val="222222"/>
          <w:shd w:val="clear" w:color="auto" w:fill="FFFFFF"/>
        </w:rPr>
        <w:t xml:space="preserve">’s Southern imaginary has influenced recent literary representations of the South, finding in the work of Lee Smith, William Gay and Colson Whitehead visions of Appalachia that, exhibiting a </w:t>
      </w:r>
      <w:r w:rsidR="0067661C" w:rsidRPr="002F4E80">
        <w:t xml:space="preserve">generic playfulness, </w:t>
      </w:r>
      <w:r w:rsidR="00242571" w:rsidRPr="002F4E80">
        <w:t>echo Smith in the way that they challenge</w:t>
      </w:r>
      <w:r w:rsidR="0067661C" w:rsidRPr="002F4E80">
        <w:t xml:space="preserve"> simplistic social, cultural and racial distinctions.</w:t>
      </w:r>
      <w:r w:rsidR="00242571" w:rsidRPr="002F4E80">
        <w:t xml:space="preserve"> </w:t>
      </w:r>
      <w:r w:rsidR="0067661C" w:rsidRPr="002F4E80">
        <w:t xml:space="preserve">Paola Ferrero explores the ongoing musical influence of the </w:t>
      </w:r>
      <w:r w:rsidR="0067661C" w:rsidRPr="002F4E80">
        <w:rPr>
          <w:i/>
        </w:rPr>
        <w:t>Anthology</w:t>
      </w:r>
      <w:r w:rsidR="0067661C" w:rsidRPr="002F4E80">
        <w:t xml:space="preserve"> in the twenty-first century, examining the ways in which values apparently associated with Smith’s collection – authenticity, simplicity – play out in the modern folk scene. I</w:t>
      </w:r>
      <w:r w:rsidR="0067661C" w:rsidRPr="002F4E80">
        <w:rPr>
          <w:color w:val="222222"/>
          <w:shd w:val="clear" w:color="auto" w:fill="FFFFFF"/>
        </w:rPr>
        <w:t xml:space="preserve">nterspersed with these longer articles are shorter, more personal </w:t>
      </w:r>
      <w:r w:rsidR="00AA0FA6" w:rsidRPr="002F4E80">
        <w:rPr>
          <w:color w:val="222222"/>
          <w:shd w:val="clear" w:color="auto" w:fill="FFFFFF"/>
        </w:rPr>
        <w:t>meditations on the</w:t>
      </w:r>
      <w:r w:rsidR="0067661C" w:rsidRPr="002F4E80">
        <w:rPr>
          <w:color w:val="222222"/>
          <w:shd w:val="clear" w:color="auto" w:fill="FFFFFF"/>
        </w:rPr>
        <w:t xml:space="preserve"> significance of the</w:t>
      </w:r>
      <w:r w:rsidR="00AA0FA6" w:rsidRPr="002F4E80">
        <w:rPr>
          <w:color w:val="222222"/>
          <w:shd w:val="clear" w:color="auto" w:fill="FFFFFF"/>
        </w:rPr>
        <w:t xml:space="preserve"> </w:t>
      </w:r>
      <w:r w:rsidR="00AA0FA6" w:rsidRPr="002F4E80">
        <w:rPr>
          <w:i/>
          <w:color w:val="222222"/>
          <w:shd w:val="clear" w:color="auto" w:fill="FFFFFF"/>
        </w:rPr>
        <w:t>Anthology</w:t>
      </w:r>
      <w:r w:rsidR="00AA0FA6" w:rsidRPr="002F4E80">
        <w:rPr>
          <w:color w:val="222222"/>
          <w:shd w:val="clear" w:color="auto" w:fill="FFFFFF"/>
        </w:rPr>
        <w:t xml:space="preserve"> </w:t>
      </w:r>
      <w:r w:rsidR="0067661C" w:rsidRPr="002F4E80">
        <w:rPr>
          <w:color w:val="222222"/>
          <w:shd w:val="clear" w:color="auto" w:fill="FFFFFF"/>
        </w:rPr>
        <w:t xml:space="preserve">to musician-polymaths Nathan </w:t>
      </w:r>
      <w:proofErr w:type="spellStart"/>
      <w:r w:rsidR="0067661C" w:rsidRPr="002F4E80">
        <w:rPr>
          <w:color w:val="222222"/>
          <w:shd w:val="clear" w:color="auto" w:fill="FFFFFF"/>
        </w:rPr>
        <w:t>Salsburg</w:t>
      </w:r>
      <w:proofErr w:type="spellEnd"/>
      <w:r w:rsidR="0067661C" w:rsidRPr="002F4E80">
        <w:rPr>
          <w:color w:val="222222"/>
          <w:shd w:val="clear" w:color="auto" w:fill="FFFFFF"/>
        </w:rPr>
        <w:t xml:space="preserve"> and Sharron Krauss, both of whom provide a compelling perspective on the meaning of Smith’s work to contemporary performers. </w:t>
      </w:r>
      <w:r w:rsidR="00286F5A" w:rsidRPr="002F4E80">
        <w:rPr>
          <w:color w:val="222222"/>
          <w:shd w:val="clear" w:color="auto" w:fill="FFFFFF"/>
        </w:rPr>
        <w:t>Rani Singh – not just one of the</w:t>
      </w:r>
      <w:r w:rsidR="00E8163C" w:rsidRPr="002F4E80">
        <w:rPr>
          <w:color w:val="222222"/>
          <w:shd w:val="clear" w:color="auto" w:fill="FFFFFF"/>
        </w:rPr>
        <w:t xml:space="preserve"> </w:t>
      </w:r>
      <w:r w:rsidR="00286F5A" w:rsidRPr="002F4E80">
        <w:rPr>
          <w:color w:val="222222"/>
          <w:shd w:val="clear" w:color="auto" w:fill="FFFFFF"/>
        </w:rPr>
        <w:t>most important critical voices</w:t>
      </w:r>
      <w:r w:rsidR="00E8163C" w:rsidRPr="002F4E80">
        <w:rPr>
          <w:color w:val="222222"/>
          <w:shd w:val="clear" w:color="auto" w:fill="FFFFFF"/>
        </w:rPr>
        <w:t xml:space="preserve"> in relation to all aspects of Smith’s career,</w:t>
      </w:r>
      <w:r w:rsidR="00286F5A" w:rsidRPr="002F4E80">
        <w:rPr>
          <w:color w:val="222222"/>
          <w:shd w:val="clear" w:color="auto" w:fill="FFFFFF"/>
        </w:rPr>
        <w:t xml:space="preserve"> but also</w:t>
      </w:r>
      <w:r w:rsidR="00AA0FA6" w:rsidRPr="002F4E80">
        <w:rPr>
          <w:color w:val="222222"/>
          <w:shd w:val="clear" w:color="auto" w:fill="FFFFFF"/>
        </w:rPr>
        <w:t xml:space="preserve"> one-time assistant to Harry Smith himself and Direc</w:t>
      </w:r>
      <w:r w:rsidR="00286F5A" w:rsidRPr="002F4E80">
        <w:rPr>
          <w:color w:val="222222"/>
          <w:shd w:val="clear" w:color="auto" w:fill="FFFFFF"/>
        </w:rPr>
        <w:t xml:space="preserve">tor of the Harry Smith Archives – provides an </w:t>
      </w:r>
      <w:r w:rsidR="00AA0FA6" w:rsidRPr="002F4E80">
        <w:rPr>
          <w:color w:val="222222"/>
          <w:shd w:val="clear" w:color="auto" w:fill="FFFFFF"/>
        </w:rPr>
        <w:t>Afterword.</w:t>
      </w:r>
    </w:p>
    <w:p w14:paraId="568CE0FF" w14:textId="77777777" w:rsidR="00AA0FA6" w:rsidRPr="002F4E80" w:rsidRDefault="00AA0FA6" w:rsidP="009B0438">
      <w:pPr>
        <w:pStyle w:val="BodyA"/>
        <w:jc w:val="left"/>
        <w:rPr>
          <w:rFonts w:ascii="Times New Roman" w:hAnsi="Times New Roman" w:cs="Times New Roman"/>
          <w:bCs/>
        </w:rPr>
      </w:pPr>
    </w:p>
    <w:p w14:paraId="1F4CBFC0" w14:textId="03A2F231" w:rsidR="00753622" w:rsidRPr="002F4E80" w:rsidRDefault="00753622" w:rsidP="009B0438">
      <w:pPr>
        <w:pStyle w:val="BodyA"/>
        <w:jc w:val="left"/>
        <w:rPr>
          <w:rFonts w:ascii="Times New Roman" w:hAnsi="Times New Roman" w:cs="Times New Roman"/>
          <w:bCs/>
        </w:rPr>
      </w:pPr>
      <w:r w:rsidRPr="002F4E80">
        <w:rPr>
          <w:rFonts w:ascii="Times New Roman" w:hAnsi="Times New Roman" w:cs="Times New Roman"/>
          <w:bCs/>
        </w:rPr>
        <w:t xml:space="preserve">In </w:t>
      </w:r>
      <w:r w:rsidR="009D1F08" w:rsidRPr="002F4E80">
        <w:rPr>
          <w:rFonts w:ascii="Times New Roman" w:hAnsi="Times New Roman" w:cs="Times New Roman"/>
          <w:bCs/>
          <w:i/>
        </w:rPr>
        <w:t xml:space="preserve">The </w:t>
      </w:r>
      <w:r w:rsidRPr="002F4E80">
        <w:rPr>
          <w:rFonts w:ascii="Times New Roman" w:hAnsi="Times New Roman" w:cs="Times New Roman"/>
          <w:bCs/>
          <w:i/>
        </w:rPr>
        <w:t xml:space="preserve">Writing </w:t>
      </w:r>
      <w:r w:rsidR="009D1F08" w:rsidRPr="002F4E80">
        <w:rPr>
          <w:rFonts w:ascii="Times New Roman" w:hAnsi="Times New Roman" w:cs="Times New Roman"/>
          <w:bCs/>
          <w:i/>
        </w:rPr>
        <w:t xml:space="preserve">of </w:t>
      </w:r>
      <w:r w:rsidRPr="002F4E80">
        <w:rPr>
          <w:rFonts w:ascii="Times New Roman" w:hAnsi="Times New Roman" w:cs="Times New Roman"/>
          <w:bCs/>
          <w:i/>
        </w:rPr>
        <w:t>America</w:t>
      </w:r>
      <w:r w:rsidRPr="002F4E80">
        <w:rPr>
          <w:rFonts w:ascii="Times New Roman" w:hAnsi="Times New Roman" w:cs="Times New Roman"/>
          <w:bCs/>
        </w:rPr>
        <w:t xml:space="preserve">, Geoff Ward concluded his essay on the </w:t>
      </w:r>
      <w:r w:rsidRPr="002F4E80">
        <w:rPr>
          <w:rFonts w:ascii="Times New Roman" w:hAnsi="Times New Roman" w:cs="Times New Roman"/>
          <w:bCs/>
          <w:i/>
        </w:rPr>
        <w:t>Anthology</w:t>
      </w:r>
      <w:r w:rsidRPr="002F4E80">
        <w:rPr>
          <w:rFonts w:ascii="Times New Roman" w:hAnsi="Times New Roman" w:cs="Times New Roman"/>
          <w:bCs/>
        </w:rPr>
        <w:t xml:space="preserve"> by noting</w:t>
      </w:r>
      <w:r w:rsidR="00A6510F" w:rsidRPr="002F4E80">
        <w:rPr>
          <w:rFonts w:ascii="Times New Roman" w:hAnsi="Times New Roman" w:cs="Times New Roman"/>
          <w:bCs/>
        </w:rPr>
        <w:t>, “We have only begun to uncover what lies beneath the scratched surfaces of Harry Smith’s 78s</w:t>
      </w:r>
      <w:r w:rsidR="009D1F08" w:rsidRPr="002F4E80">
        <w:rPr>
          <w:rFonts w:ascii="Times New Roman" w:hAnsi="Times New Roman" w:cs="Times New Roman"/>
          <w:bCs/>
        </w:rPr>
        <w:t>.</w:t>
      </w:r>
      <w:r w:rsidR="00A6510F" w:rsidRPr="002F4E80">
        <w:rPr>
          <w:rFonts w:ascii="Times New Roman" w:hAnsi="Times New Roman" w:cs="Times New Roman"/>
          <w:bCs/>
        </w:rPr>
        <w:t>”</w:t>
      </w:r>
      <w:r w:rsidR="009D1F08" w:rsidRPr="0087437B">
        <w:rPr>
          <w:rStyle w:val="FootnoteReference"/>
          <w:rFonts w:ascii="Times New Roman" w:hAnsi="Times New Roman" w:cs="Times New Roman"/>
          <w:bCs/>
        </w:rPr>
        <w:footnoteReference w:id="57"/>
      </w:r>
      <w:r w:rsidR="00A6510F" w:rsidRPr="0087437B">
        <w:rPr>
          <w:rFonts w:ascii="Times New Roman" w:hAnsi="Times New Roman" w:cs="Times New Roman"/>
          <w:bCs/>
        </w:rPr>
        <w:t xml:space="preserve"> </w:t>
      </w:r>
      <w:r w:rsidRPr="0087437B">
        <w:rPr>
          <w:rFonts w:ascii="Times New Roman" w:hAnsi="Times New Roman" w:cs="Times New Roman"/>
          <w:bCs/>
        </w:rPr>
        <w:t xml:space="preserve">We hope that this collection goes someway to breaking new ground on the critical debate surrounding this unique and essential monument to twentieth-century American musical culture. </w:t>
      </w:r>
      <w:r w:rsidR="004D093E" w:rsidRPr="008A4F58">
        <w:rPr>
          <w:rFonts w:ascii="Times New Roman" w:hAnsi="Times New Roman" w:cs="Times New Roman"/>
          <w:bCs/>
        </w:rPr>
        <w:t xml:space="preserve">But we, too, know that there are still many </w:t>
      </w:r>
      <w:r w:rsidR="008A4F58">
        <w:rPr>
          <w:rFonts w:ascii="Times New Roman" w:hAnsi="Times New Roman" w:cs="Times New Roman"/>
          <w:bCs/>
        </w:rPr>
        <w:t>rabbit hole</w:t>
      </w:r>
      <w:r w:rsidR="004D093E" w:rsidRPr="008A4F58">
        <w:rPr>
          <w:rFonts w:ascii="Times New Roman" w:hAnsi="Times New Roman" w:cs="Times New Roman"/>
          <w:bCs/>
        </w:rPr>
        <w:t>s to follow</w:t>
      </w:r>
      <w:r w:rsidR="00A6510F" w:rsidRPr="008A4F58">
        <w:rPr>
          <w:rFonts w:ascii="Times New Roman" w:hAnsi="Times New Roman" w:cs="Times New Roman"/>
          <w:bCs/>
        </w:rPr>
        <w:t>, so</w:t>
      </w:r>
      <w:r w:rsidR="004D093E" w:rsidRPr="008A4F58">
        <w:rPr>
          <w:rFonts w:ascii="Times New Roman" w:hAnsi="Times New Roman" w:cs="Times New Roman"/>
          <w:bCs/>
        </w:rPr>
        <w:t xml:space="preserve"> we </w:t>
      </w:r>
      <w:r w:rsidR="00A6510F" w:rsidRPr="008A4F58">
        <w:rPr>
          <w:rFonts w:ascii="Times New Roman" w:hAnsi="Times New Roman" w:cs="Times New Roman"/>
          <w:bCs/>
        </w:rPr>
        <w:t xml:space="preserve">also </w:t>
      </w:r>
      <w:r w:rsidR="004D093E" w:rsidRPr="008A4F58">
        <w:rPr>
          <w:rFonts w:ascii="Times New Roman" w:hAnsi="Times New Roman" w:cs="Times New Roman"/>
          <w:bCs/>
        </w:rPr>
        <w:t>hope that the essays that follow inspire others to start digging in</w:t>
      </w:r>
      <w:r w:rsidR="00A6510F" w:rsidRPr="008A4F58">
        <w:rPr>
          <w:rFonts w:ascii="Times New Roman" w:hAnsi="Times New Roman" w:cs="Times New Roman"/>
          <w:bCs/>
        </w:rPr>
        <w:t xml:space="preserve"> the</w:t>
      </w:r>
      <w:r w:rsidR="004D093E" w:rsidRPr="008A4F58">
        <w:rPr>
          <w:rFonts w:ascii="Times New Roman" w:hAnsi="Times New Roman" w:cs="Times New Roman"/>
          <w:bCs/>
        </w:rPr>
        <w:t xml:space="preserve"> rich soil of the old, weird America. Harry Smith’s </w:t>
      </w:r>
      <w:r w:rsidR="004D093E" w:rsidRPr="008A4F58">
        <w:rPr>
          <w:rFonts w:ascii="Times New Roman" w:hAnsi="Times New Roman" w:cs="Times New Roman"/>
          <w:bCs/>
          <w:i/>
        </w:rPr>
        <w:t>Anthology of American Folk Music</w:t>
      </w:r>
      <w:r w:rsidR="004D093E" w:rsidRPr="008A4F58">
        <w:rPr>
          <w:rFonts w:ascii="Times New Roman" w:hAnsi="Times New Roman" w:cs="Times New Roman"/>
          <w:bCs/>
        </w:rPr>
        <w:t xml:space="preserve"> continues to perform profound </w:t>
      </w:r>
      <w:r w:rsidR="004D093E" w:rsidRPr="008A4F58">
        <w:rPr>
          <w:rFonts w:ascii="Times New Roman" w:hAnsi="Times New Roman" w:cs="Times New Roman"/>
          <w:bCs/>
        </w:rPr>
        <w:lastRenderedPageBreak/>
        <w:t xml:space="preserve">cultural work decades after all those that had a hand in making it </w:t>
      </w:r>
      <w:r w:rsidR="002E4E50">
        <w:rPr>
          <w:rFonts w:ascii="Times New Roman" w:hAnsi="Times New Roman" w:cs="Times New Roman"/>
          <w:bCs/>
        </w:rPr>
        <w:t xml:space="preserve">are dead and buried; </w:t>
      </w:r>
      <w:r w:rsidR="0017351A">
        <w:rPr>
          <w:rFonts w:ascii="Times New Roman" w:hAnsi="Times New Roman" w:cs="Times New Roman"/>
          <w:bCs/>
        </w:rPr>
        <w:t>long may it</w:t>
      </w:r>
      <w:r w:rsidR="004D093E" w:rsidRPr="008A4F58">
        <w:rPr>
          <w:rFonts w:ascii="Times New Roman" w:hAnsi="Times New Roman" w:cs="Times New Roman"/>
          <w:bCs/>
        </w:rPr>
        <w:t xml:space="preserve"> continue to provoke these kinds of </w:t>
      </w:r>
      <w:r w:rsidR="00A6510F" w:rsidRPr="002F4E80">
        <w:rPr>
          <w:rFonts w:ascii="Times New Roman" w:hAnsi="Times New Roman" w:cs="Times New Roman"/>
          <w:bCs/>
        </w:rPr>
        <w:t>debates;</w:t>
      </w:r>
      <w:r w:rsidR="002E4E50">
        <w:rPr>
          <w:rFonts w:ascii="Times New Roman" w:hAnsi="Times New Roman" w:cs="Times New Roman"/>
          <w:bCs/>
        </w:rPr>
        <w:t xml:space="preserve"> long may </w:t>
      </w:r>
      <w:r w:rsidR="0017351A">
        <w:rPr>
          <w:rFonts w:ascii="Times New Roman" w:hAnsi="Times New Roman" w:cs="Times New Roman"/>
          <w:bCs/>
        </w:rPr>
        <w:t>it</w:t>
      </w:r>
      <w:r w:rsidR="004D093E" w:rsidRPr="002F4E80">
        <w:rPr>
          <w:rFonts w:ascii="Times New Roman" w:hAnsi="Times New Roman" w:cs="Times New Roman"/>
          <w:bCs/>
        </w:rPr>
        <w:t xml:space="preserve"> continue to change the world.</w:t>
      </w:r>
    </w:p>
    <w:p w14:paraId="11A86E12" w14:textId="77777777" w:rsidR="004D093E" w:rsidRPr="002F4E80" w:rsidRDefault="004D093E" w:rsidP="009B0438">
      <w:pPr>
        <w:pStyle w:val="BodyA"/>
        <w:jc w:val="left"/>
        <w:rPr>
          <w:rFonts w:ascii="Times New Roman" w:hAnsi="Times New Roman" w:cs="Times New Roman"/>
          <w:bCs/>
        </w:rPr>
      </w:pPr>
    </w:p>
    <w:p w14:paraId="28B6134A" w14:textId="0FC18E08" w:rsidR="006D1D29" w:rsidRPr="002F4E80" w:rsidRDefault="006D1D29" w:rsidP="009B0438">
      <w:pPr>
        <w:pStyle w:val="BodyA"/>
        <w:jc w:val="left"/>
        <w:rPr>
          <w:rFonts w:ascii="Times New Roman" w:hAnsi="Times New Roman" w:cs="Times New Roman"/>
          <w:b/>
          <w:bCs/>
        </w:rPr>
      </w:pPr>
      <w:r w:rsidRPr="002F4E80">
        <w:rPr>
          <w:rFonts w:ascii="Times New Roman" w:hAnsi="Times New Roman" w:cs="Times New Roman"/>
          <w:b/>
          <w:bCs/>
        </w:rPr>
        <w:t>Acknowledgements</w:t>
      </w:r>
    </w:p>
    <w:p w14:paraId="5069F8F4" w14:textId="3326B14F" w:rsidR="002E4E50" w:rsidRPr="00296B1F" w:rsidRDefault="006D1D29" w:rsidP="00296B1F">
      <w:pPr>
        <w:pStyle w:val="BodyA"/>
        <w:jc w:val="left"/>
        <w:rPr>
          <w:rFonts w:ascii="Times New Roman" w:hAnsi="Times New Roman" w:cs="Times New Roman"/>
          <w:bCs/>
        </w:rPr>
      </w:pPr>
      <w:r w:rsidRPr="002F4E80">
        <w:rPr>
          <w:rFonts w:ascii="Times New Roman" w:hAnsi="Times New Roman" w:cs="Times New Roman"/>
          <w:bCs/>
        </w:rPr>
        <w:t>This book project is rooted in</w:t>
      </w:r>
      <w:r w:rsidR="00A85A28" w:rsidRPr="002F4E80">
        <w:rPr>
          <w:rFonts w:ascii="Times New Roman" w:hAnsi="Times New Roman" w:cs="Times New Roman"/>
          <w:bCs/>
        </w:rPr>
        <w:t xml:space="preserve"> </w:t>
      </w:r>
      <w:r w:rsidRPr="002F4E80">
        <w:rPr>
          <w:rFonts w:ascii="Times New Roman" w:hAnsi="Times New Roman" w:cs="Times New Roman"/>
          <w:bCs/>
        </w:rPr>
        <w:t xml:space="preserve">America Changed </w:t>
      </w:r>
      <w:proofErr w:type="gramStart"/>
      <w:r w:rsidRPr="002F4E80">
        <w:rPr>
          <w:rFonts w:ascii="Times New Roman" w:hAnsi="Times New Roman" w:cs="Times New Roman"/>
          <w:bCs/>
        </w:rPr>
        <w:t>Through</w:t>
      </w:r>
      <w:proofErr w:type="gramEnd"/>
      <w:r w:rsidRPr="002F4E80">
        <w:rPr>
          <w:rFonts w:ascii="Times New Roman" w:hAnsi="Times New Roman" w:cs="Times New Roman"/>
          <w:bCs/>
        </w:rPr>
        <w:t xml:space="preserve"> Music: Harry Smith's </w:t>
      </w:r>
      <w:r w:rsidRPr="002E4E50">
        <w:rPr>
          <w:rFonts w:ascii="Times New Roman" w:hAnsi="Times New Roman" w:cs="Times New Roman"/>
          <w:bCs/>
          <w:i/>
        </w:rPr>
        <w:t>Anthology of American Folk Music</w:t>
      </w:r>
      <w:r w:rsidRPr="002F4E80">
        <w:rPr>
          <w:rFonts w:ascii="Times New Roman" w:hAnsi="Times New Roman" w:cs="Times New Roman"/>
          <w:bCs/>
        </w:rPr>
        <w:t xml:space="preserve"> at 60</w:t>
      </w:r>
      <w:r w:rsidR="00A85A28" w:rsidRPr="002F4E80">
        <w:rPr>
          <w:rFonts w:ascii="Times New Roman" w:hAnsi="Times New Roman" w:cs="Times New Roman"/>
          <w:bCs/>
        </w:rPr>
        <w:t xml:space="preserve"> –</w:t>
      </w:r>
      <w:r w:rsidRPr="002F4E80">
        <w:rPr>
          <w:rFonts w:ascii="Times New Roman" w:hAnsi="Times New Roman" w:cs="Times New Roman"/>
          <w:bCs/>
        </w:rPr>
        <w:t xml:space="preserve"> a one-day conference</w:t>
      </w:r>
      <w:r w:rsidR="00A85A28" w:rsidRPr="002F4E80">
        <w:rPr>
          <w:rFonts w:ascii="Times New Roman" w:hAnsi="Times New Roman" w:cs="Times New Roman"/>
          <w:bCs/>
        </w:rPr>
        <w:t xml:space="preserve"> organized by the editors of this volume, which took place</w:t>
      </w:r>
      <w:r w:rsidRPr="002F4E80">
        <w:rPr>
          <w:rFonts w:ascii="Times New Roman" w:hAnsi="Times New Roman" w:cs="Times New Roman"/>
          <w:bCs/>
        </w:rPr>
        <w:t xml:space="preserve"> </w:t>
      </w:r>
      <w:r w:rsidR="00A85A28" w:rsidRPr="002F4E80">
        <w:rPr>
          <w:rFonts w:ascii="Times New Roman" w:hAnsi="Times New Roman" w:cs="Times New Roman"/>
          <w:bCs/>
        </w:rPr>
        <w:t>on Saturday September 15th 2012 at</w:t>
      </w:r>
      <w:r w:rsidRPr="002F4E80">
        <w:rPr>
          <w:rFonts w:ascii="Times New Roman" w:hAnsi="Times New Roman" w:cs="Times New Roman"/>
          <w:bCs/>
        </w:rPr>
        <w:t xml:space="preserve"> </w:t>
      </w:r>
      <w:r w:rsidR="00A85A28" w:rsidRPr="002F4E80">
        <w:rPr>
          <w:rFonts w:ascii="Times New Roman" w:hAnsi="Times New Roman" w:cs="Times New Roman"/>
          <w:bCs/>
        </w:rPr>
        <w:t>UEA London. That event was made possible by the support of the United States Embassy in London, the British Association for American Studies, the (late, l</w:t>
      </w:r>
      <w:r w:rsidR="00753622" w:rsidRPr="002F4E80">
        <w:rPr>
          <w:rFonts w:ascii="Times New Roman" w:hAnsi="Times New Roman" w:cs="Times New Roman"/>
          <w:bCs/>
        </w:rPr>
        <w:t>amented) Folk Police Recordings, and</w:t>
      </w:r>
      <w:r w:rsidR="00A85A28" w:rsidRPr="002F4E80">
        <w:rPr>
          <w:rFonts w:ascii="Times New Roman" w:hAnsi="Times New Roman" w:cs="Times New Roman"/>
          <w:bCs/>
        </w:rPr>
        <w:t xml:space="preserve"> </w:t>
      </w:r>
      <w:proofErr w:type="spellStart"/>
      <w:r w:rsidR="00A85A28" w:rsidRPr="002F4E80">
        <w:rPr>
          <w:rFonts w:ascii="Times New Roman" w:hAnsi="Times New Roman" w:cs="Times New Roman"/>
          <w:bCs/>
          <w:i/>
        </w:rPr>
        <w:t>fRoots</w:t>
      </w:r>
      <w:proofErr w:type="spellEnd"/>
      <w:r w:rsidR="000958D3" w:rsidRPr="002F4E80">
        <w:rPr>
          <w:rFonts w:ascii="Times New Roman" w:hAnsi="Times New Roman" w:cs="Times New Roman"/>
          <w:bCs/>
        </w:rPr>
        <w:t xml:space="preserve"> m</w:t>
      </w:r>
      <w:r w:rsidR="00A85A28" w:rsidRPr="002F4E80">
        <w:rPr>
          <w:rFonts w:ascii="Times New Roman" w:hAnsi="Times New Roman" w:cs="Times New Roman"/>
          <w:bCs/>
        </w:rPr>
        <w:t xml:space="preserve">agazine; </w:t>
      </w:r>
      <w:r w:rsidR="00753622" w:rsidRPr="002F4E80">
        <w:rPr>
          <w:rFonts w:ascii="Times New Roman" w:hAnsi="Times New Roman" w:cs="Times New Roman"/>
          <w:bCs/>
        </w:rPr>
        <w:t>the day</w:t>
      </w:r>
      <w:r w:rsidR="00A85A28" w:rsidRPr="002F4E80">
        <w:rPr>
          <w:rFonts w:ascii="Times New Roman" w:hAnsi="Times New Roman" w:cs="Times New Roman"/>
          <w:bCs/>
        </w:rPr>
        <w:t xml:space="preserve"> was enriched by musical performances from Rapunzel &amp; </w:t>
      </w:r>
      <w:proofErr w:type="spellStart"/>
      <w:r w:rsidR="00A85A28" w:rsidRPr="002F4E80">
        <w:rPr>
          <w:rFonts w:ascii="Times New Roman" w:hAnsi="Times New Roman" w:cs="Times New Roman"/>
          <w:bCs/>
        </w:rPr>
        <w:t>Sedayne</w:t>
      </w:r>
      <w:proofErr w:type="spellEnd"/>
      <w:r w:rsidR="00A85A28" w:rsidRPr="002F4E80">
        <w:rPr>
          <w:rFonts w:ascii="Times New Roman" w:hAnsi="Times New Roman" w:cs="Times New Roman"/>
          <w:bCs/>
        </w:rPr>
        <w:t xml:space="preserve"> and Ewan D. Rodgers. We would like to </w:t>
      </w:r>
      <w:r w:rsidR="00A6510F" w:rsidRPr="002F4E80">
        <w:rPr>
          <w:rFonts w:ascii="Times New Roman" w:hAnsi="Times New Roman" w:cs="Times New Roman"/>
          <w:bCs/>
        </w:rPr>
        <w:t>acknowledge our gratitude to t</w:t>
      </w:r>
      <w:r w:rsidR="00A85A28" w:rsidRPr="002F4E80">
        <w:rPr>
          <w:rFonts w:ascii="Times New Roman" w:hAnsi="Times New Roman" w:cs="Times New Roman"/>
          <w:bCs/>
        </w:rPr>
        <w:t>hose organizations and individuals</w:t>
      </w:r>
      <w:r w:rsidR="00753622" w:rsidRPr="002F4E80">
        <w:rPr>
          <w:rFonts w:ascii="Times New Roman" w:hAnsi="Times New Roman" w:cs="Times New Roman"/>
          <w:bCs/>
        </w:rPr>
        <w:t xml:space="preserve"> for their generosity and for their inspiration</w:t>
      </w:r>
      <w:r w:rsidR="00A85A28" w:rsidRPr="002F4E80">
        <w:rPr>
          <w:rFonts w:ascii="Times New Roman" w:hAnsi="Times New Roman" w:cs="Times New Roman"/>
          <w:bCs/>
        </w:rPr>
        <w:t>. Without them, this collection would not exist.</w:t>
      </w:r>
    </w:p>
    <w:p w14:paraId="3EAD37EE" w14:textId="77777777" w:rsidR="000958D3" w:rsidRPr="002E4E50" w:rsidRDefault="000958D3" w:rsidP="002E4E50">
      <w:pPr>
        <w:pStyle w:val="BodyA"/>
        <w:jc w:val="left"/>
        <w:rPr>
          <w:rFonts w:ascii="Times New Roman" w:hAnsi="Times New Roman" w:cs="Times New Roman"/>
          <w:bCs/>
        </w:rPr>
      </w:pPr>
    </w:p>
    <w:p w14:paraId="665B87E6" w14:textId="77777777" w:rsidR="00296B1F" w:rsidRDefault="00296B1F">
      <w:pPr>
        <w:rPr>
          <w:rFonts w:eastAsia="Cambria"/>
          <w:b/>
          <w:color w:val="000000"/>
          <w:u w:color="000000"/>
        </w:rPr>
      </w:pPr>
      <w:r>
        <w:rPr>
          <w:b/>
        </w:rPr>
        <w:br w:type="page"/>
      </w:r>
    </w:p>
    <w:p w14:paraId="5359D5F3" w14:textId="6E6CFE0F" w:rsidR="00971172" w:rsidRPr="005F1642" w:rsidRDefault="00971172" w:rsidP="005F1642">
      <w:pPr>
        <w:pStyle w:val="BodyA"/>
        <w:jc w:val="left"/>
        <w:rPr>
          <w:rFonts w:ascii="Times New Roman" w:hAnsi="Times New Roman" w:cs="Times New Roman"/>
          <w:b/>
        </w:rPr>
      </w:pPr>
      <w:r w:rsidRPr="005F1642">
        <w:rPr>
          <w:rFonts w:ascii="Times New Roman" w:hAnsi="Times New Roman" w:cs="Times New Roman"/>
          <w:b/>
        </w:rPr>
        <w:lastRenderedPageBreak/>
        <w:t>Works Cited</w:t>
      </w:r>
    </w:p>
    <w:p w14:paraId="098696A6" w14:textId="77777777" w:rsidR="00296B1F" w:rsidRPr="005F1642" w:rsidRDefault="00296B1F" w:rsidP="005F1642">
      <w:pPr>
        <w:pStyle w:val="BodyA"/>
        <w:jc w:val="left"/>
        <w:rPr>
          <w:rFonts w:ascii="Times New Roman" w:hAnsi="Times New Roman" w:cs="Times New Roman"/>
          <w:bCs/>
          <w:lang w:val="en-GB"/>
        </w:rPr>
      </w:pPr>
    </w:p>
    <w:p w14:paraId="5445C940" w14:textId="1B92D80D" w:rsidR="006631C7" w:rsidRPr="005F1642" w:rsidRDefault="00593F7F" w:rsidP="005F1642">
      <w:pPr>
        <w:pStyle w:val="BodyA"/>
        <w:jc w:val="left"/>
        <w:rPr>
          <w:rFonts w:ascii="Times New Roman" w:hAnsi="Times New Roman" w:cs="Times New Roman"/>
          <w:bCs/>
          <w:lang w:val="en-GB"/>
        </w:rPr>
      </w:pPr>
      <w:r w:rsidRPr="005F1642">
        <w:rPr>
          <w:rFonts w:ascii="Times New Roman" w:hAnsi="Times New Roman" w:cs="Times New Roman"/>
          <w:bCs/>
          <w:lang w:val="en-GB"/>
        </w:rPr>
        <w:t>Anonymous,</w:t>
      </w:r>
      <w:r w:rsidR="005408AA" w:rsidRPr="005F1642">
        <w:rPr>
          <w:rFonts w:ascii="Times New Roman" w:hAnsi="Times New Roman" w:cs="Times New Roman"/>
          <w:bCs/>
          <w:lang w:val="en-GB"/>
        </w:rPr>
        <w:t xml:space="preserve"> </w:t>
      </w:r>
      <w:r w:rsidR="006631C7" w:rsidRPr="005F1642">
        <w:rPr>
          <w:rFonts w:ascii="Times New Roman" w:hAnsi="Times New Roman" w:cs="Times New Roman"/>
          <w:bCs/>
          <w:lang w:val="en-GB"/>
        </w:rPr>
        <w:t xml:space="preserve">“Another Subculture Hero Celebrates Harry Smith,” </w:t>
      </w:r>
      <w:r w:rsidR="006631C7" w:rsidRPr="005F1642">
        <w:rPr>
          <w:rFonts w:ascii="Times New Roman" w:hAnsi="Times New Roman" w:cs="Times New Roman"/>
          <w:bCs/>
          <w:i/>
          <w:lang w:val="en-GB"/>
        </w:rPr>
        <w:t>Chicago Tribune</w:t>
      </w:r>
      <w:r w:rsidR="006631C7" w:rsidRPr="005F1642">
        <w:rPr>
          <w:rFonts w:ascii="Times New Roman" w:hAnsi="Times New Roman" w:cs="Times New Roman"/>
          <w:bCs/>
          <w:lang w:val="en-GB"/>
        </w:rPr>
        <w:t xml:space="preserve"> (March 11, 2001): </w:t>
      </w:r>
      <w:hyperlink r:id="rId7" w:history="1">
        <w:r w:rsidR="005408AA" w:rsidRPr="005F1642">
          <w:rPr>
            <w:rStyle w:val="Hyperlink"/>
            <w:rFonts w:ascii="Times New Roman" w:hAnsi="Times New Roman" w:cs="Times New Roman"/>
            <w:bCs/>
            <w:lang w:val="en-GB"/>
          </w:rPr>
          <w:t>http://articles.chicagotribune.com/2001-03-11/news/0103100301_1_david-johansen-anthology-new-york-dolls</w:t>
        </w:r>
      </w:hyperlink>
      <w:r w:rsidR="005408AA" w:rsidRPr="005F1642">
        <w:rPr>
          <w:rFonts w:ascii="Times New Roman" w:hAnsi="Times New Roman" w:cs="Times New Roman"/>
          <w:bCs/>
          <w:lang w:val="en-GB"/>
        </w:rPr>
        <w:t xml:space="preserve">. </w:t>
      </w:r>
    </w:p>
    <w:p w14:paraId="4F239F46" w14:textId="77777777" w:rsidR="00296B1F" w:rsidRPr="005F1642" w:rsidRDefault="00296B1F" w:rsidP="005F1642">
      <w:pPr>
        <w:pStyle w:val="BodyA"/>
        <w:jc w:val="left"/>
        <w:rPr>
          <w:rFonts w:ascii="Times New Roman" w:hAnsi="Times New Roman" w:cs="Times New Roman"/>
        </w:rPr>
      </w:pPr>
    </w:p>
    <w:p w14:paraId="0E09551B" w14:textId="046ECD2A" w:rsidR="00FC6FB7" w:rsidRPr="005F1642" w:rsidRDefault="000D3BE9" w:rsidP="005F1642">
      <w:pPr>
        <w:pStyle w:val="BodyA"/>
        <w:jc w:val="left"/>
        <w:rPr>
          <w:rFonts w:ascii="Times New Roman" w:hAnsi="Times New Roman" w:cs="Times New Roman"/>
        </w:rPr>
      </w:pPr>
      <w:r w:rsidRPr="005F1642">
        <w:rPr>
          <w:rFonts w:ascii="Times New Roman" w:hAnsi="Times New Roman" w:cs="Times New Roman"/>
        </w:rPr>
        <w:t xml:space="preserve">Asch, Moses. </w:t>
      </w:r>
      <w:r w:rsidR="000C3114" w:rsidRPr="005F1642">
        <w:rPr>
          <w:rFonts w:ascii="Times New Roman" w:hAnsi="Times New Roman" w:cs="Times New Roman"/>
        </w:rPr>
        <w:t>“The Birth and Growth of the Anthology of American Folk Music,” in</w:t>
      </w:r>
      <w:r w:rsidR="003D4D00" w:rsidRPr="005F1642">
        <w:rPr>
          <w:rFonts w:ascii="Times New Roman" w:hAnsi="Times New Roman" w:cs="Times New Roman"/>
        </w:rPr>
        <w:t xml:space="preserve"> in </w:t>
      </w:r>
      <w:r w:rsidR="003D4D00" w:rsidRPr="005F1642">
        <w:rPr>
          <w:rFonts w:ascii="Times New Roman" w:hAnsi="Times New Roman" w:cs="Times New Roman"/>
          <w:i/>
        </w:rPr>
        <w:t>A Booklet of Essays, Appreciations, and Annotations Pertaining to the Anthology of American Folk Music Edited by Harry Smith</w:t>
      </w:r>
      <w:r w:rsidR="003D4D00" w:rsidRPr="005F1642">
        <w:rPr>
          <w:rFonts w:ascii="Times New Roman" w:hAnsi="Times New Roman" w:cs="Times New Roman"/>
        </w:rPr>
        <w:t xml:space="preserve">, </w:t>
      </w:r>
      <w:r w:rsidR="003D4D00" w:rsidRPr="005F1642">
        <w:rPr>
          <w:rFonts w:ascii="Times New Roman" w:hAnsi="Times New Roman" w:cs="Times New Roman"/>
          <w:i/>
        </w:rPr>
        <w:t>Anthology of American Folk Music</w:t>
      </w:r>
      <w:r w:rsidR="003D4D00" w:rsidRPr="005F1642">
        <w:rPr>
          <w:rFonts w:ascii="Times New Roman" w:hAnsi="Times New Roman" w:cs="Times New Roman"/>
        </w:rPr>
        <w:t xml:space="preserve"> (Washington, D.C.: Smithsonian Folkways, 1997),</w:t>
      </w:r>
      <w:r w:rsidR="000C3114" w:rsidRPr="005F1642">
        <w:rPr>
          <w:rFonts w:ascii="Times New Roman" w:hAnsi="Times New Roman" w:cs="Times New Roman"/>
        </w:rPr>
        <w:t xml:space="preserve"> 32-33.</w:t>
      </w:r>
    </w:p>
    <w:p w14:paraId="24A21A92" w14:textId="77777777" w:rsidR="00296B1F" w:rsidRPr="005F1642" w:rsidRDefault="00296B1F" w:rsidP="005F1642">
      <w:pPr>
        <w:pStyle w:val="BodyA"/>
        <w:jc w:val="left"/>
        <w:rPr>
          <w:rFonts w:ascii="Times New Roman" w:hAnsi="Times New Roman" w:cs="Times New Roman"/>
        </w:rPr>
      </w:pPr>
    </w:p>
    <w:p w14:paraId="6FFE53F9" w14:textId="25DD6E12" w:rsidR="007D4072" w:rsidRPr="005F1642" w:rsidRDefault="00593F7F" w:rsidP="005F1642">
      <w:pPr>
        <w:pStyle w:val="BodyA"/>
        <w:jc w:val="left"/>
        <w:rPr>
          <w:rFonts w:ascii="Times New Roman" w:hAnsi="Times New Roman" w:cs="Times New Roman"/>
        </w:rPr>
      </w:pPr>
      <w:r w:rsidRPr="005F1642">
        <w:rPr>
          <w:rFonts w:ascii="Times New Roman" w:hAnsi="Times New Roman" w:cs="Times New Roman"/>
        </w:rPr>
        <w:t>Becker, Jane. S,</w:t>
      </w:r>
      <w:r w:rsidR="007D4072" w:rsidRPr="005F1642">
        <w:rPr>
          <w:rFonts w:ascii="Times New Roman" w:hAnsi="Times New Roman" w:cs="Times New Roman"/>
        </w:rPr>
        <w:t xml:space="preserve"> </w:t>
      </w:r>
      <w:r w:rsidR="007D4072" w:rsidRPr="005F1642">
        <w:rPr>
          <w:rFonts w:ascii="Times New Roman" w:hAnsi="Times New Roman" w:cs="Times New Roman"/>
          <w:i/>
          <w:iCs/>
        </w:rPr>
        <w:t>Appalachia and the Construction of an American Folk, 1930-40</w:t>
      </w:r>
      <w:r w:rsidR="007D4072" w:rsidRPr="005F1642">
        <w:rPr>
          <w:rFonts w:ascii="Times New Roman" w:hAnsi="Times New Roman" w:cs="Times New Roman"/>
        </w:rPr>
        <w:t xml:space="preserve"> </w:t>
      </w:r>
      <w:r w:rsidRPr="005F1642">
        <w:rPr>
          <w:rFonts w:ascii="Times New Roman" w:hAnsi="Times New Roman" w:cs="Times New Roman"/>
        </w:rPr>
        <w:t>(Chapel Hill</w:t>
      </w:r>
      <w:r w:rsidR="007D4072" w:rsidRPr="005F1642">
        <w:rPr>
          <w:rFonts w:ascii="Times New Roman" w:hAnsi="Times New Roman" w:cs="Times New Roman"/>
        </w:rPr>
        <w:t>: University of North Carolina Press, 1998</w:t>
      </w:r>
      <w:r w:rsidRPr="005F1642">
        <w:rPr>
          <w:rFonts w:ascii="Times New Roman" w:hAnsi="Times New Roman" w:cs="Times New Roman"/>
        </w:rPr>
        <w:t>)</w:t>
      </w:r>
      <w:r w:rsidR="007D4072" w:rsidRPr="005F1642">
        <w:rPr>
          <w:rFonts w:ascii="Times New Roman" w:hAnsi="Times New Roman" w:cs="Times New Roman"/>
        </w:rPr>
        <w:t>.</w:t>
      </w:r>
    </w:p>
    <w:p w14:paraId="79E21A38" w14:textId="77777777" w:rsidR="00296B1F" w:rsidRPr="005F1642" w:rsidRDefault="00296B1F" w:rsidP="005F1642">
      <w:pPr>
        <w:pStyle w:val="BodyA"/>
        <w:jc w:val="left"/>
        <w:rPr>
          <w:rFonts w:ascii="Times New Roman" w:hAnsi="Times New Roman" w:cs="Times New Roman"/>
        </w:rPr>
      </w:pPr>
    </w:p>
    <w:p w14:paraId="29876ACD" w14:textId="1DEE58A3" w:rsidR="00B64429" w:rsidRPr="005F1642" w:rsidRDefault="00593F7F" w:rsidP="005F1642">
      <w:pPr>
        <w:pStyle w:val="BodyA"/>
        <w:jc w:val="left"/>
        <w:rPr>
          <w:rFonts w:ascii="Times New Roman" w:hAnsi="Times New Roman" w:cs="Times New Roman"/>
          <w:b/>
          <w:bCs/>
          <w:lang w:val="en-GB"/>
        </w:rPr>
      </w:pPr>
      <w:proofErr w:type="spellStart"/>
      <w:r w:rsidRPr="005F1642">
        <w:rPr>
          <w:rFonts w:ascii="Times New Roman" w:hAnsi="Times New Roman" w:cs="Times New Roman"/>
        </w:rPr>
        <w:t>Bialey</w:t>
      </w:r>
      <w:proofErr w:type="spellEnd"/>
      <w:r w:rsidRPr="005F1642">
        <w:rPr>
          <w:rFonts w:ascii="Times New Roman" w:hAnsi="Times New Roman" w:cs="Times New Roman"/>
        </w:rPr>
        <w:t>, Harvey,</w:t>
      </w:r>
      <w:r w:rsidR="00B64429" w:rsidRPr="005F1642">
        <w:rPr>
          <w:rFonts w:ascii="Times New Roman" w:eastAsia="Times New Roman" w:hAnsi="Times New Roman" w:cs="Times New Roman"/>
          <w:bdr w:val="none" w:sz="0" w:space="0" w:color="auto"/>
          <w:lang w:val="en-GB"/>
        </w:rPr>
        <w:t xml:space="preserve"> “9 October 1995,” </w:t>
      </w:r>
      <w:r w:rsidRPr="005F1642">
        <w:rPr>
          <w:rFonts w:ascii="Times New Roman" w:hAnsi="Times New Roman" w:cs="Times New Roman"/>
        </w:rPr>
        <w:t xml:space="preserve">in Paola </w:t>
      </w:r>
      <w:proofErr w:type="spellStart"/>
      <w:r w:rsidRPr="005F1642">
        <w:rPr>
          <w:rFonts w:ascii="Times New Roman" w:hAnsi="Times New Roman" w:cs="Times New Roman"/>
        </w:rPr>
        <w:t>Igliori</w:t>
      </w:r>
      <w:proofErr w:type="spellEnd"/>
      <w:r w:rsidRPr="005F1642">
        <w:rPr>
          <w:rFonts w:ascii="Times New Roman" w:hAnsi="Times New Roman" w:cs="Times New Roman"/>
        </w:rPr>
        <w:t xml:space="preserve"> ed., </w:t>
      </w:r>
      <w:r w:rsidRPr="005F1642">
        <w:rPr>
          <w:rFonts w:ascii="Times New Roman" w:hAnsi="Times New Roman" w:cs="Times New Roman"/>
          <w:i/>
        </w:rPr>
        <w:t>American Magus Harry Smith: A Modern Alchemist</w:t>
      </w:r>
      <w:r w:rsidRPr="005F1642">
        <w:rPr>
          <w:rFonts w:ascii="Times New Roman" w:hAnsi="Times New Roman" w:cs="Times New Roman"/>
        </w:rPr>
        <w:t xml:space="preserve"> (New York; </w:t>
      </w:r>
      <w:proofErr w:type="spellStart"/>
      <w:r w:rsidRPr="005F1642">
        <w:rPr>
          <w:rFonts w:ascii="Times New Roman" w:hAnsi="Times New Roman" w:cs="Times New Roman"/>
        </w:rPr>
        <w:t>Inanout</w:t>
      </w:r>
      <w:proofErr w:type="spellEnd"/>
      <w:r w:rsidRPr="005F1642">
        <w:rPr>
          <w:rFonts w:ascii="Times New Roman" w:hAnsi="Times New Roman" w:cs="Times New Roman"/>
        </w:rPr>
        <w:t xml:space="preserve"> Press, 1996),</w:t>
      </w:r>
      <w:r w:rsidR="00B64429" w:rsidRPr="005F1642">
        <w:rPr>
          <w:rFonts w:ascii="Times New Roman" w:hAnsi="Times New Roman" w:cs="Times New Roman"/>
          <w:bCs/>
          <w:lang w:val="en-GB"/>
        </w:rPr>
        <w:t xml:space="preserve"> 195-201.</w:t>
      </w:r>
    </w:p>
    <w:p w14:paraId="7214C59C" w14:textId="77777777" w:rsidR="00296B1F" w:rsidRPr="005F1642" w:rsidRDefault="00296B1F" w:rsidP="005F1642">
      <w:pPr>
        <w:pStyle w:val="BodyA"/>
        <w:jc w:val="left"/>
        <w:rPr>
          <w:rFonts w:ascii="Times New Roman" w:hAnsi="Times New Roman" w:cs="Times New Roman"/>
        </w:rPr>
      </w:pPr>
    </w:p>
    <w:p w14:paraId="7919F95F" w14:textId="0670FF34" w:rsidR="005F1642" w:rsidRPr="005F1642" w:rsidRDefault="005F1642" w:rsidP="005F1642">
      <w:pPr>
        <w:pStyle w:val="BodyA"/>
        <w:jc w:val="left"/>
        <w:rPr>
          <w:rFonts w:ascii="Times New Roman" w:hAnsi="Times New Roman" w:cs="Times New Roman"/>
        </w:rPr>
      </w:pPr>
      <w:proofErr w:type="spellStart"/>
      <w:r w:rsidRPr="005F1642">
        <w:rPr>
          <w:rFonts w:ascii="Times New Roman" w:hAnsi="Times New Roman" w:cs="Times New Roman"/>
        </w:rPr>
        <w:t>Borchert</w:t>
      </w:r>
      <w:proofErr w:type="spellEnd"/>
      <w:r w:rsidRPr="005F1642">
        <w:rPr>
          <w:rFonts w:ascii="Times New Roman" w:hAnsi="Times New Roman" w:cs="Times New Roman"/>
        </w:rPr>
        <w:t xml:space="preserve">, Scott, “Same </w:t>
      </w:r>
      <w:proofErr w:type="gramStart"/>
      <w:r w:rsidRPr="005F1642">
        <w:rPr>
          <w:rFonts w:ascii="Times New Roman" w:hAnsi="Times New Roman" w:cs="Times New Roman"/>
        </w:rPr>
        <w:t>As</w:t>
      </w:r>
      <w:proofErr w:type="gramEnd"/>
      <w:r w:rsidRPr="005F1642">
        <w:rPr>
          <w:rFonts w:ascii="Times New Roman" w:hAnsi="Times New Roman" w:cs="Times New Roman"/>
        </w:rPr>
        <w:t xml:space="preserve"> It Ever Was: Eli Smith and Brooklyn’s “Down Home” Music Scene”, </w:t>
      </w:r>
      <w:r w:rsidRPr="005F1642">
        <w:rPr>
          <w:rFonts w:ascii="Times New Roman" w:hAnsi="Times New Roman" w:cs="Times New Roman"/>
          <w:i/>
        </w:rPr>
        <w:t>Brooklyn Magazine</w:t>
      </w:r>
      <w:r w:rsidRPr="005F1642">
        <w:rPr>
          <w:rFonts w:ascii="Times New Roman" w:hAnsi="Times New Roman" w:cs="Times New Roman"/>
        </w:rPr>
        <w:t xml:space="preserve"> (April 3, 2015): http://www.bkmag.com/2015/03/04/same-as-it-ever-was-eli-smith-and-brooklyns-down-home-music-scene/</w:t>
      </w:r>
    </w:p>
    <w:p w14:paraId="7480A619" w14:textId="77777777" w:rsidR="005F1642" w:rsidRPr="005F1642" w:rsidRDefault="005F1642" w:rsidP="005F1642">
      <w:pPr>
        <w:pStyle w:val="BodyA"/>
        <w:jc w:val="left"/>
        <w:rPr>
          <w:rFonts w:ascii="Times New Roman" w:hAnsi="Times New Roman" w:cs="Times New Roman"/>
        </w:rPr>
      </w:pPr>
    </w:p>
    <w:p w14:paraId="78857835" w14:textId="69643958" w:rsidR="000D3BE9" w:rsidRPr="005F1642" w:rsidRDefault="003D4D00" w:rsidP="005F1642">
      <w:pPr>
        <w:pStyle w:val="BodyA"/>
        <w:jc w:val="left"/>
        <w:rPr>
          <w:rFonts w:ascii="Times New Roman" w:hAnsi="Times New Roman" w:cs="Times New Roman"/>
        </w:rPr>
      </w:pPr>
      <w:proofErr w:type="spellStart"/>
      <w:r w:rsidRPr="005F1642">
        <w:rPr>
          <w:rFonts w:ascii="Times New Roman" w:hAnsi="Times New Roman" w:cs="Times New Roman"/>
        </w:rPr>
        <w:t>Boyes</w:t>
      </w:r>
      <w:proofErr w:type="spellEnd"/>
      <w:r w:rsidRPr="005F1642">
        <w:rPr>
          <w:rFonts w:ascii="Times New Roman" w:hAnsi="Times New Roman" w:cs="Times New Roman"/>
        </w:rPr>
        <w:t>, Georgina,</w:t>
      </w:r>
      <w:r w:rsidR="000D3BE9" w:rsidRPr="005F1642">
        <w:rPr>
          <w:rFonts w:ascii="Times New Roman" w:hAnsi="Times New Roman" w:cs="Times New Roman"/>
        </w:rPr>
        <w:t xml:space="preserve"> </w:t>
      </w:r>
      <w:proofErr w:type="gramStart"/>
      <w:r w:rsidR="0033614F" w:rsidRPr="005F1642">
        <w:rPr>
          <w:rFonts w:ascii="Times New Roman" w:hAnsi="Times New Roman" w:cs="Times New Roman"/>
          <w:i/>
        </w:rPr>
        <w:t>T</w:t>
      </w:r>
      <w:r w:rsidR="0033614F" w:rsidRPr="005F1642">
        <w:rPr>
          <w:rFonts w:ascii="Times New Roman" w:hAnsi="Times New Roman" w:cs="Times New Roman"/>
          <w:i/>
          <w:lang w:val="en-GB"/>
        </w:rPr>
        <w:t>he</w:t>
      </w:r>
      <w:proofErr w:type="gramEnd"/>
      <w:r w:rsidR="0033614F" w:rsidRPr="005F1642">
        <w:rPr>
          <w:rFonts w:ascii="Times New Roman" w:hAnsi="Times New Roman" w:cs="Times New Roman"/>
          <w:i/>
          <w:lang w:val="en-GB"/>
        </w:rPr>
        <w:t xml:space="preserve"> Imagined Village: Culture, Ideology, and the English Folk Revival</w:t>
      </w:r>
      <w:r w:rsidR="0033614F" w:rsidRPr="005F1642">
        <w:rPr>
          <w:rFonts w:ascii="Times New Roman" w:hAnsi="Times New Roman" w:cs="Times New Roman"/>
          <w:lang w:val="en-GB"/>
        </w:rPr>
        <w:t xml:space="preserve"> </w:t>
      </w:r>
      <w:r w:rsidRPr="005F1642">
        <w:rPr>
          <w:rFonts w:ascii="Times New Roman" w:hAnsi="Times New Roman" w:cs="Times New Roman"/>
          <w:lang w:val="en-GB"/>
        </w:rPr>
        <w:t>(</w:t>
      </w:r>
      <w:r w:rsidR="0033614F" w:rsidRPr="005F1642">
        <w:rPr>
          <w:rFonts w:ascii="Times New Roman" w:hAnsi="Times New Roman" w:cs="Times New Roman"/>
          <w:lang w:val="en-GB"/>
        </w:rPr>
        <w:t>Manchester: Ma</w:t>
      </w:r>
      <w:r w:rsidRPr="005F1642">
        <w:rPr>
          <w:rFonts w:ascii="Times New Roman" w:hAnsi="Times New Roman" w:cs="Times New Roman"/>
          <w:lang w:val="en-GB"/>
        </w:rPr>
        <w:t>nchester University Press, 1993).</w:t>
      </w:r>
    </w:p>
    <w:p w14:paraId="21EDE7D6" w14:textId="77777777" w:rsidR="00296B1F" w:rsidRPr="005F1642" w:rsidRDefault="00296B1F" w:rsidP="005F1642">
      <w:pPr>
        <w:spacing w:line="480" w:lineRule="auto"/>
      </w:pPr>
    </w:p>
    <w:p w14:paraId="03D37A5E" w14:textId="0E21D60D" w:rsidR="000D3BE9" w:rsidRPr="005F1642" w:rsidRDefault="000D3BE9" w:rsidP="005F1642">
      <w:pPr>
        <w:spacing w:line="480" w:lineRule="auto"/>
        <w:rPr>
          <w:bCs/>
        </w:rPr>
      </w:pPr>
      <w:r w:rsidRPr="005F1642">
        <w:lastRenderedPageBreak/>
        <w:t>Cantwell, Robert</w:t>
      </w:r>
      <w:r w:rsidR="003D4D00" w:rsidRPr="005F1642">
        <w:t>,</w:t>
      </w:r>
      <w:r w:rsidR="006E6891" w:rsidRPr="005F1642">
        <w:t xml:space="preserve"> </w:t>
      </w:r>
      <w:r w:rsidR="006E6891" w:rsidRPr="005F1642">
        <w:rPr>
          <w:bCs/>
          <w:i/>
        </w:rPr>
        <w:t>When We Were Good: The Folk Revival</w:t>
      </w:r>
      <w:r w:rsidR="006E6891" w:rsidRPr="005F1642">
        <w:rPr>
          <w:bCs/>
        </w:rPr>
        <w:t xml:space="preserve"> </w:t>
      </w:r>
      <w:r w:rsidR="003D4D00" w:rsidRPr="005F1642">
        <w:rPr>
          <w:bCs/>
        </w:rPr>
        <w:t>(</w:t>
      </w:r>
      <w:r w:rsidR="006E6891" w:rsidRPr="005F1642">
        <w:rPr>
          <w:bCs/>
        </w:rPr>
        <w:t>Cambridge, Massachusetts: Harvard University Press, 1997</w:t>
      </w:r>
      <w:r w:rsidR="003D4D00" w:rsidRPr="005F1642">
        <w:rPr>
          <w:bCs/>
        </w:rPr>
        <w:t>)</w:t>
      </w:r>
      <w:r w:rsidR="006E6891" w:rsidRPr="005F1642">
        <w:rPr>
          <w:bCs/>
        </w:rPr>
        <w:t>.</w:t>
      </w:r>
    </w:p>
    <w:p w14:paraId="3EE3C174" w14:textId="77777777" w:rsidR="00296B1F" w:rsidRPr="005F1642" w:rsidRDefault="00296B1F" w:rsidP="005F1642">
      <w:pPr>
        <w:pStyle w:val="BodyA"/>
        <w:jc w:val="left"/>
        <w:rPr>
          <w:rFonts w:ascii="Times New Roman" w:hAnsi="Times New Roman" w:cs="Times New Roman"/>
        </w:rPr>
      </w:pPr>
    </w:p>
    <w:p w14:paraId="1712B75D" w14:textId="3CD95A75" w:rsidR="00FC6FB7" w:rsidRPr="005F1642" w:rsidRDefault="003D4D00" w:rsidP="005F1642">
      <w:pPr>
        <w:pStyle w:val="BodyA"/>
        <w:jc w:val="left"/>
        <w:rPr>
          <w:rFonts w:ascii="Times New Roman" w:hAnsi="Times New Roman" w:cs="Times New Roman"/>
        </w:rPr>
      </w:pPr>
      <w:r w:rsidRPr="005F1642">
        <w:rPr>
          <w:rFonts w:ascii="Times New Roman" w:hAnsi="Times New Roman" w:cs="Times New Roman"/>
        </w:rPr>
        <w:t>Charters, Samuel,</w:t>
      </w:r>
      <w:r w:rsidR="000D3BE9" w:rsidRPr="005F1642">
        <w:rPr>
          <w:rFonts w:ascii="Times New Roman" w:hAnsi="Times New Roman" w:cs="Times New Roman"/>
        </w:rPr>
        <w:t xml:space="preserve"> Letter</w:t>
      </w:r>
      <w:r w:rsidR="0033614F" w:rsidRPr="005F1642">
        <w:rPr>
          <w:rFonts w:ascii="Times New Roman" w:hAnsi="Times New Roman" w:cs="Times New Roman"/>
        </w:rPr>
        <w:t>,</w:t>
      </w:r>
      <w:r w:rsidR="000D3BE9" w:rsidRPr="005F1642">
        <w:rPr>
          <w:rFonts w:ascii="Times New Roman" w:hAnsi="Times New Roman" w:cs="Times New Roman"/>
        </w:rPr>
        <w:t xml:space="preserve"> cited in </w:t>
      </w:r>
      <w:r w:rsidR="00D62099" w:rsidRPr="005F1642">
        <w:rPr>
          <w:rFonts w:ascii="Times New Roman" w:hAnsi="Times New Roman" w:cs="Times New Roman"/>
        </w:rPr>
        <w:t xml:space="preserve">Martin </w:t>
      </w:r>
      <w:proofErr w:type="spellStart"/>
      <w:r w:rsidR="00D62099" w:rsidRPr="005F1642">
        <w:rPr>
          <w:rFonts w:ascii="Times New Roman" w:hAnsi="Times New Roman" w:cs="Times New Roman"/>
        </w:rPr>
        <w:t>Colyer</w:t>
      </w:r>
      <w:proofErr w:type="spellEnd"/>
      <w:r w:rsidR="00D62099" w:rsidRPr="005F1642">
        <w:rPr>
          <w:rFonts w:ascii="Times New Roman" w:hAnsi="Times New Roman" w:cs="Times New Roman"/>
        </w:rPr>
        <w:t xml:space="preserve">, “Five Things I Saw &amp; Heard This Week: Wednesday 12th September”: </w:t>
      </w:r>
      <w:hyperlink r:id="rId8" w:history="1">
        <w:r w:rsidR="00D62099" w:rsidRPr="005F1642">
          <w:rPr>
            <w:rStyle w:val="Hyperlink0"/>
            <w:rFonts w:ascii="Times New Roman" w:hAnsi="Times New Roman" w:cs="Times New Roman"/>
          </w:rPr>
          <w:t>http://fivethingsseenandheard.com/2012/09/12/five-things-i-saw-heard-this-week-wednesday-12th-september/</w:t>
        </w:r>
      </w:hyperlink>
      <w:r w:rsidRPr="005F1642">
        <w:rPr>
          <w:rFonts w:ascii="Times New Roman" w:hAnsi="Times New Roman" w:cs="Times New Roman"/>
        </w:rPr>
        <w:t>.</w:t>
      </w:r>
    </w:p>
    <w:p w14:paraId="42814845" w14:textId="77777777" w:rsidR="00296B1F" w:rsidRPr="005F1642" w:rsidRDefault="00296B1F" w:rsidP="005F1642">
      <w:pPr>
        <w:pStyle w:val="BodyA"/>
        <w:jc w:val="left"/>
        <w:rPr>
          <w:rFonts w:ascii="Times New Roman" w:hAnsi="Times New Roman" w:cs="Times New Roman"/>
        </w:rPr>
      </w:pPr>
    </w:p>
    <w:p w14:paraId="50BAA0E9" w14:textId="78C2E670" w:rsidR="006C2863" w:rsidRPr="005F1642" w:rsidRDefault="00296B1F" w:rsidP="005F1642">
      <w:pPr>
        <w:pStyle w:val="BodyA"/>
        <w:jc w:val="left"/>
        <w:rPr>
          <w:rFonts w:ascii="Times New Roman" w:hAnsi="Times New Roman" w:cs="Times New Roman"/>
        </w:rPr>
      </w:pPr>
      <w:proofErr w:type="spellStart"/>
      <w:r w:rsidRPr="005F1642">
        <w:rPr>
          <w:rFonts w:ascii="Times New Roman" w:hAnsi="Times New Roman" w:cs="Times New Roman"/>
        </w:rPr>
        <w:t>Christ</w:t>
      </w:r>
      <w:r w:rsidR="006C2863" w:rsidRPr="005F1642">
        <w:rPr>
          <w:rFonts w:ascii="Times New Roman" w:hAnsi="Times New Roman" w:cs="Times New Roman"/>
        </w:rPr>
        <w:t>g</w:t>
      </w:r>
      <w:r w:rsidRPr="005F1642">
        <w:rPr>
          <w:rFonts w:ascii="Times New Roman" w:hAnsi="Times New Roman" w:cs="Times New Roman"/>
        </w:rPr>
        <w:t>a</w:t>
      </w:r>
      <w:r w:rsidR="003D4D00" w:rsidRPr="005F1642">
        <w:rPr>
          <w:rFonts w:ascii="Times New Roman" w:hAnsi="Times New Roman" w:cs="Times New Roman"/>
        </w:rPr>
        <w:t>u</w:t>
      </w:r>
      <w:proofErr w:type="spellEnd"/>
      <w:r w:rsidR="003D4D00" w:rsidRPr="005F1642">
        <w:rPr>
          <w:rFonts w:ascii="Times New Roman" w:hAnsi="Times New Roman" w:cs="Times New Roman"/>
        </w:rPr>
        <w:t>, Robert, “Bohemian Rhapsody</w:t>
      </w:r>
      <w:r w:rsidR="006C2863" w:rsidRPr="005F1642">
        <w:rPr>
          <w:rFonts w:ascii="Times New Roman" w:hAnsi="Times New Roman" w:cs="Times New Roman"/>
        </w:rPr>
        <w:t>”</w:t>
      </w:r>
      <w:r w:rsidR="003D4D00" w:rsidRPr="005F1642">
        <w:rPr>
          <w:rFonts w:ascii="Times New Roman" w:hAnsi="Times New Roman" w:cs="Times New Roman"/>
        </w:rPr>
        <w:t>,</w:t>
      </w:r>
      <w:r w:rsidR="006C2863" w:rsidRPr="005F1642">
        <w:rPr>
          <w:rFonts w:ascii="Times New Roman" w:hAnsi="Times New Roman" w:cs="Times New Roman"/>
        </w:rPr>
        <w:t xml:space="preserve"> </w:t>
      </w:r>
      <w:r w:rsidR="006C2863" w:rsidRPr="005F1642">
        <w:rPr>
          <w:rFonts w:ascii="Times New Roman" w:hAnsi="Times New Roman" w:cs="Times New Roman"/>
          <w:i/>
        </w:rPr>
        <w:t>Spin</w:t>
      </w:r>
      <w:r w:rsidR="003D4D00" w:rsidRPr="005F1642">
        <w:rPr>
          <w:rFonts w:ascii="Times New Roman" w:hAnsi="Times New Roman" w:cs="Times New Roman"/>
        </w:rPr>
        <w:t xml:space="preserve"> (Oct. 1997),</w:t>
      </w:r>
      <w:r w:rsidR="006C2863" w:rsidRPr="005F1642">
        <w:rPr>
          <w:rFonts w:ascii="Times New Roman" w:hAnsi="Times New Roman" w:cs="Times New Roman"/>
        </w:rPr>
        <w:t xml:space="preserve"> 139.</w:t>
      </w:r>
    </w:p>
    <w:p w14:paraId="55851512" w14:textId="77777777" w:rsidR="00296B1F" w:rsidRPr="005F1642" w:rsidRDefault="00296B1F" w:rsidP="005F1642">
      <w:pPr>
        <w:pStyle w:val="BodyA"/>
        <w:jc w:val="left"/>
        <w:rPr>
          <w:rFonts w:ascii="Times New Roman" w:hAnsi="Times New Roman" w:cs="Times New Roman"/>
        </w:rPr>
      </w:pPr>
    </w:p>
    <w:p w14:paraId="680D5AF4" w14:textId="60F4F4A4" w:rsidR="000D3BE9" w:rsidRPr="005F1642" w:rsidRDefault="00B641CD" w:rsidP="005F1642">
      <w:pPr>
        <w:pStyle w:val="BodyA"/>
        <w:jc w:val="left"/>
        <w:rPr>
          <w:rFonts w:ascii="Times New Roman" w:hAnsi="Times New Roman" w:cs="Times New Roman"/>
        </w:rPr>
      </w:pPr>
      <w:r>
        <w:rPr>
          <w:rFonts w:ascii="Times New Roman" w:hAnsi="Times New Roman" w:cs="Times New Roman"/>
        </w:rPr>
        <w:t>Cohen, John</w:t>
      </w:r>
      <w:r w:rsidR="003D4D00" w:rsidRPr="005F1642">
        <w:rPr>
          <w:rFonts w:ascii="Times New Roman" w:hAnsi="Times New Roman" w:cs="Times New Roman"/>
        </w:rPr>
        <w:t>,</w:t>
      </w:r>
      <w:r w:rsidR="000D3BE9" w:rsidRPr="005F1642">
        <w:rPr>
          <w:rFonts w:ascii="Times New Roman" w:hAnsi="Times New Roman" w:cs="Times New Roman"/>
        </w:rPr>
        <w:t xml:space="preserve"> </w:t>
      </w:r>
      <w:r w:rsidR="00B64429" w:rsidRPr="005F1642">
        <w:rPr>
          <w:rFonts w:ascii="Times New Roman" w:hAnsi="Times New Roman" w:cs="Times New Roman"/>
        </w:rPr>
        <w:t>“</w:t>
      </w:r>
      <w:r w:rsidR="00B64429" w:rsidRPr="005F1642">
        <w:rPr>
          <w:rFonts w:ascii="Times New Roman" w:hAnsi="Times New Roman" w:cs="Times New Roman"/>
          <w:i/>
        </w:rPr>
        <w:t>Sing Out</w:t>
      </w:r>
      <w:proofErr w:type="gramStart"/>
      <w:r w:rsidR="00B64429" w:rsidRPr="005F1642">
        <w:rPr>
          <w:rFonts w:ascii="Times New Roman" w:hAnsi="Times New Roman" w:cs="Times New Roman"/>
          <w:i/>
        </w:rPr>
        <w:t>!</w:t>
      </w:r>
      <w:r w:rsidR="00B64429" w:rsidRPr="005F1642">
        <w:rPr>
          <w:rFonts w:ascii="Times New Roman" w:hAnsi="Times New Roman" w:cs="Times New Roman"/>
        </w:rPr>
        <w:t>,</w:t>
      </w:r>
      <w:proofErr w:type="gramEnd"/>
      <w:r w:rsidR="00B64429" w:rsidRPr="005F1642">
        <w:rPr>
          <w:rFonts w:ascii="Times New Roman" w:hAnsi="Times New Roman" w:cs="Times New Roman"/>
        </w:rPr>
        <w:t xml:space="preserve"> Volume 19, No.1, 1969 interview with Harry Smith,” </w:t>
      </w:r>
      <w:r w:rsidR="003D4D00" w:rsidRPr="005F1642">
        <w:rPr>
          <w:rFonts w:ascii="Times New Roman" w:hAnsi="Times New Roman" w:cs="Times New Roman"/>
          <w:bCs/>
          <w:lang w:val="en-GB"/>
        </w:rPr>
        <w:t xml:space="preserve">in Rani Singh ed., </w:t>
      </w:r>
      <w:r w:rsidR="003D4D00" w:rsidRPr="005F1642">
        <w:rPr>
          <w:rFonts w:ascii="Times New Roman" w:hAnsi="Times New Roman" w:cs="Times New Roman"/>
          <w:bCs/>
          <w:i/>
          <w:iCs/>
          <w:lang w:val="en-GB"/>
        </w:rPr>
        <w:t>Think of the Self Speaking: Harry Smith – Selected Interviews</w:t>
      </w:r>
      <w:r w:rsidR="003D4D00" w:rsidRPr="005F1642">
        <w:rPr>
          <w:rFonts w:ascii="Times New Roman" w:hAnsi="Times New Roman" w:cs="Times New Roman"/>
          <w:bCs/>
          <w:lang w:val="en-GB"/>
        </w:rPr>
        <w:t xml:space="preserve"> (Seattle: </w:t>
      </w:r>
      <w:proofErr w:type="spellStart"/>
      <w:r w:rsidR="003D4D00" w:rsidRPr="005F1642">
        <w:rPr>
          <w:rFonts w:ascii="Times New Roman" w:hAnsi="Times New Roman" w:cs="Times New Roman"/>
          <w:bCs/>
          <w:lang w:val="en-GB"/>
        </w:rPr>
        <w:t>Elbowful</w:t>
      </w:r>
      <w:proofErr w:type="spellEnd"/>
      <w:r w:rsidR="003D4D00" w:rsidRPr="005F1642">
        <w:rPr>
          <w:rFonts w:ascii="Times New Roman" w:hAnsi="Times New Roman" w:cs="Times New Roman"/>
          <w:bCs/>
          <w:lang w:val="en-GB"/>
        </w:rPr>
        <w:t>/</w:t>
      </w:r>
      <w:proofErr w:type="spellStart"/>
      <w:r w:rsidR="003D4D00" w:rsidRPr="005F1642">
        <w:rPr>
          <w:rFonts w:ascii="Times New Roman" w:hAnsi="Times New Roman" w:cs="Times New Roman"/>
          <w:bCs/>
          <w:lang w:val="en-GB"/>
        </w:rPr>
        <w:t>Cityful</w:t>
      </w:r>
      <w:proofErr w:type="spellEnd"/>
      <w:r w:rsidR="003D4D00" w:rsidRPr="005F1642">
        <w:rPr>
          <w:rFonts w:ascii="Times New Roman" w:hAnsi="Times New Roman" w:cs="Times New Roman"/>
          <w:bCs/>
          <w:lang w:val="en-GB"/>
        </w:rPr>
        <w:t xml:space="preserve"> Press, 1999),</w:t>
      </w:r>
      <w:r w:rsidR="0033614F" w:rsidRPr="005F1642">
        <w:rPr>
          <w:rFonts w:ascii="Times New Roman" w:hAnsi="Times New Roman" w:cs="Times New Roman"/>
          <w:bCs/>
          <w:lang w:val="en-GB"/>
        </w:rPr>
        <w:t xml:space="preserve"> </w:t>
      </w:r>
      <w:r w:rsidR="00B64429" w:rsidRPr="005F1642">
        <w:rPr>
          <w:rFonts w:ascii="Times New Roman" w:hAnsi="Times New Roman" w:cs="Times New Roman"/>
        </w:rPr>
        <w:t>66-100.</w:t>
      </w:r>
    </w:p>
    <w:p w14:paraId="6D86352B" w14:textId="77777777" w:rsidR="00296B1F" w:rsidRPr="005F1642" w:rsidRDefault="00296B1F" w:rsidP="005F1642">
      <w:pPr>
        <w:spacing w:line="480" w:lineRule="auto"/>
        <w:rPr>
          <w:bCs/>
        </w:rPr>
      </w:pPr>
    </w:p>
    <w:p w14:paraId="6BBDB476" w14:textId="3921027C" w:rsidR="003D4D00" w:rsidRPr="005F1642" w:rsidRDefault="003D4D00" w:rsidP="005F1642">
      <w:pPr>
        <w:spacing w:line="480" w:lineRule="auto"/>
        <w:rPr>
          <w:bCs/>
        </w:rPr>
      </w:pPr>
      <w:r w:rsidRPr="005F1642">
        <w:t xml:space="preserve">Dunson, Josh, </w:t>
      </w:r>
      <w:proofErr w:type="spellStart"/>
      <w:r w:rsidRPr="005F1642">
        <w:t>andd</w:t>
      </w:r>
      <w:proofErr w:type="spellEnd"/>
      <w:r w:rsidRPr="005F1642">
        <w:t xml:space="preserve"> Ethel </w:t>
      </w:r>
      <w:proofErr w:type="spellStart"/>
      <w:r w:rsidRPr="005F1642">
        <w:t>Raim</w:t>
      </w:r>
      <w:proofErr w:type="spellEnd"/>
      <w:r w:rsidRPr="005F1642">
        <w:t xml:space="preserve">, </w:t>
      </w:r>
      <w:r w:rsidRPr="005F1642">
        <w:rPr>
          <w:i/>
        </w:rPr>
        <w:t>Anthology of American Folk Music</w:t>
      </w:r>
      <w:r w:rsidRPr="005F1642">
        <w:t xml:space="preserve"> (New York: Oak Publications, 1973).</w:t>
      </w:r>
    </w:p>
    <w:p w14:paraId="67C0FACA" w14:textId="77777777" w:rsidR="003D4D00" w:rsidRPr="005F1642" w:rsidRDefault="003D4D00" w:rsidP="005F1642">
      <w:pPr>
        <w:spacing w:line="480" w:lineRule="auto"/>
        <w:rPr>
          <w:bCs/>
        </w:rPr>
      </w:pPr>
    </w:p>
    <w:p w14:paraId="35770EF8" w14:textId="71427A21" w:rsidR="0033614F" w:rsidRPr="005F1642" w:rsidRDefault="003D4D00" w:rsidP="005F1642">
      <w:pPr>
        <w:spacing w:line="480" w:lineRule="auto"/>
      </w:pPr>
      <w:r w:rsidRPr="005F1642">
        <w:rPr>
          <w:bCs/>
        </w:rPr>
        <w:t>Fahey, John, “April 1997</w:t>
      </w:r>
      <w:r w:rsidR="006E6891" w:rsidRPr="005F1642">
        <w:rPr>
          <w:bCs/>
        </w:rPr>
        <w:t>”</w:t>
      </w:r>
      <w:r w:rsidRPr="005F1642">
        <w:rPr>
          <w:bCs/>
        </w:rPr>
        <w:t>,</w:t>
      </w:r>
      <w:r w:rsidR="006E6891" w:rsidRPr="005F1642">
        <w:rPr>
          <w:bCs/>
        </w:rPr>
        <w:t xml:space="preserve"> </w:t>
      </w:r>
      <w:r w:rsidRPr="005F1642">
        <w:t xml:space="preserve">in </w:t>
      </w:r>
      <w:r w:rsidRPr="005F1642">
        <w:rPr>
          <w:i/>
        </w:rPr>
        <w:t>A Booklet of Essays, Appreciations, and Annotations Pertaining to the Anthology of American Folk Music Edited by Harry Smith</w:t>
      </w:r>
      <w:r w:rsidRPr="005F1642">
        <w:t xml:space="preserve">, </w:t>
      </w:r>
      <w:r w:rsidRPr="005F1642">
        <w:rPr>
          <w:i/>
        </w:rPr>
        <w:t>Anthology of American Folk Music</w:t>
      </w:r>
      <w:r w:rsidRPr="005F1642">
        <w:t xml:space="preserve"> (Washington, D.C.: Smithsonian Folkways, 1997),</w:t>
      </w:r>
      <w:r w:rsidR="006E6891" w:rsidRPr="005F1642">
        <w:t xml:space="preserve"> 8-12.</w:t>
      </w:r>
    </w:p>
    <w:p w14:paraId="50B2A676" w14:textId="77777777" w:rsidR="00296B1F" w:rsidRPr="005F1642" w:rsidRDefault="00296B1F" w:rsidP="005F1642">
      <w:pPr>
        <w:pStyle w:val="BodyA"/>
        <w:jc w:val="left"/>
        <w:rPr>
          <w:rFonts w:ascii="Times New Roman" w:hAnsi="Times New Roman" w:cs="Times New Roman"/>
        </w:rPr>
      </w:pPr>
    </w:p>
    <w:p w14:paraId="6BD75441" w14:textId="68A64239" w:rsidR="000D3BE9" w:rsidRPr="005F1642" w:rsidRDefault="000D3BE9" w:rsidP="005F1642">
      <w:pPr>
        <w:pStyle w:val="BodyA"/>
        <w:jc w:val="left"/>
        <w:rPr>
          <w:rFonts w:ascii="Times New Roman" w:hAnsi="Times New Roman" w:cs="Times New Roman"/>
          <w:bCs/>
          <w:lang w:val="en-GB"/>
        </w:rPr>
      </w:pPr>
      <w:proofErr w:type="spellStart"/>
      <w:r w:rsidRPr="005F1642">
        <w:rPr>
          <w:rFonts w:ascii="Times New Roman" w:hAnsi="Times New Roman" w:cs="Times New Roman"/>
        </w:rPr>
        <w:t>Fredman</w:t>
      </w:r>
      <w:proofErr w:type="spellEnd"/>
      <w:r w:rsidRPr="005F1642">
        <w:rPr>
          <w:rFonts w:ascii="Times New Roman" w:hAnsi="Times New Roman" w:cs="Times New Roman"/>
        </w:rPr>
        <w:t>, Stephen</w:t>
      </w:r>
      <w:r w:rsidR="003D4D00" w:rsidRPr="005F1642">
        <w:rPr>
          <w:rFonts w:ascii="Times New Roman" w:hAnsi="Times New Roman" w:cs="Times New Roman"/>
        </w:rPr>
        <w:t>,</w:t>
      </w:r>
      <w:r w:rsidR="006E6891" w:rsidRPr="005F1642">
        <w:rPr>
          <w:rFonts w:ascii="Times New Roman" w:hAnsi="Times New Roman" w:cs="Times New Roman"/>
        </w:rPr>
        <w:t xml:space="preserve"> </w:t>
      </w:r>
      <w:r w:rsidR="006E6891" w:rsidRPr="005F1642">
        <w:rPr>
          <w:rFonts w:ascii="Times New Roman" w:hAnsi="Times New Roman" w:cs="Times New Roman"/>
          <w:i/>
        </w:rPr>
        <w:t>Contextual Practic</w:t>
      </w:r>
      <w:r w:rsidR="0033614F" w:rsidRPr="005F1642">
        <w:rPr>
          <w:rFonts w:ascii="Times New Roman" w:hAnsi="Times New Roman" w:cs="Times New Roman"/>
          <w:i/>
        </w:rPr>
        <w:t xml:space="preserve">e: </w:t>
      </w:r>
      <w:r w:rsidR="0033614F" w:rsidRPr="005F1642">
        <w:rPr>
          <w:rFonts w:ascii="Times New Roman" w:hAnsi="Times New Roman" w:cs="Times New Roman"/>
          <w:bCs/>
          <w:i/>
          <w:lang w:val="en-GB"/>
        </w:rPr>
        <w:t xml:space="preserve">Assemblage and the Erotic in </w:t>
      </w:r>
      <w:proofErr w:type="spellStart"/>
      <w:r w:rsidR="0033614F" w:rsidRPr="005F1642">
        <w:rPr>
          <w:rFonts w:ascii="Times New Roman" w:hAnsi="Times New Roman" w:cs="Times New Roman"/>
          <w:bCs/>
          <w:i/>
          <w:lang w:val="en-GB"/>
        </w:rPr>
        <w:t>Postwar</w:t>
      </w:r>
      <w:proofErr w:type="spellEnd"/>
      <w:r w:rsidR="0033614F" w:rsidRPr="005F1642">
        <w:rPr>
          <w:rFonts w:ascii="Times New Roman" w:hAnsi="Times New Roman" w:cs="Times New Roman"/>
          <w:bCs/>
          <w:i/>
          <w:lang w:val="en-GB"/>
        </w:rPr>
        <w:t xml:space="preserve"> Poetry and Art</w:t>
      </w:r>
      <w:r w:rsidR="007128AB" w:rsidRPr="005F1642">
        <w:rPr>
          <w:rFonts w:ascii="Times New Roman" w:hAnsi="Times New Roman" w:cs="Times New Roman"/>
          <w:bCs/>
          <w:lang w:val="en-GB"/>
        </w:rPr>
        <w:t xml:space="preserve"> </w:t>
      </w:r>
      <w:r w:rsidR="003D4D00" w:rsidRPr="005F1642">
        <w:rPr>
          <w:rFonts w:ascii="Times New Roman" w:hAnsi="Times New Roman" w:cs="Times New Roman"/>
          <w:bCs/>
          <w:lang w:val="en-GB"/>
        </w:rPr>
        <w:t>(</w:t>
      </w:r>
      <w:r w:rsidR="007128AB" w:rsidRPr="005F1642">
        <w:rPr>
          <w:rFonts w:ascii="Times New Roman" w:hAnsi="Times New Roman" w:cs="Times New Roman"/>
          <w:bCs/>
          <w:lang w:val="en-GB"/>
        </w:rPr>
        <w:t>Stanford: Stanford University Press, 2010</w:t>
      </w:r>
      <w:r w:rsidR="003D4D00" w:rsidRPr="005F1642">
        <w:rPr>
          <w:rFonts w:ascii="Times New Roman" w:hAnsi="Times New Roman" w:cs="Times New Roman"/>
          <w:bCs/>
          <w:lang w:val="en-GB"/>
        </w:rPr>
        <w:t>)</w:t>
      </w:r>
      <w:r w:rsidR="007128AB" w:rsidRPr="005F1642">
        <w:rPr>
          <w:rFonts w:ascii="Times New Roman" w:hAnsi="Times New Roman" w:cs="Times New Roman"/>
          <w:bCs/>
          <w:lang w:val="en-GB"/>
        </w:rPr>
        <w:t>.</w:t>
      </w:r>
    </w:p>
    <w:p w14:paraId="70A8CFCF" w14:textId="77777777" w:rsidR="00296B1F" w:rsidRPr="005F1642" w:rsidRDefault="00296B1F" w:rsidP="005F1642">
      <w:pPr>
        <w:pStyle w:val="BodyA"/>
        <w:jc w:val="left"/>
        <w:rPr>
          <w:rFonts w:ascii="Times New Roman" w:hAnsi="Times New Roman" w:cs="Times New Roman"/>
          <w:bCs/>
          <w:lang w:val="en-GB"/>
        </w:rPr>
      </w:pPr>
    </w:p>
    <w:p w14:paraId="18AFEA10" w14:textId="7EAD5EB3" w:rsidR="001B34FC" w:rsidRPr="005F1642" w:rsidRDefault="001B34FC" w:rsidP="005F1642">
      <w:pPr>
        <w:pStyle w:val="BodyA"/>
        <w:jc w:val="left"/>
        <w:rPr>
          <w:rFonts w:ascii="Times New Roman" w:hAnsi="Times New Roman" w:cs="Times New Roman"/>
          <w:bCs/>
          <w:lang w:val="en-GB"/>
        </w:rPr>
      </w:pPr>
      <w:r w:rsidRPr="005F1642">
        <w:rPr>
          <w:rFonts w:ascii="Times New Roman" w:hAnsi="Times New Roman" w:cs="Times New Roman"/>
          <w:bCs/>
          <w:lang w:val="en-GB"/>
        </w:rPr>
        <w:lastRenderedPageBreak/>
        <w:t xml:space="preserve"> </w:t>
      </w:r>
      <w:r w:rsidR="00A255E7" w:rsidRPr="005F1642">
        <w:rPr>
          <w:rFonts w:ascii="Times New Roman" w:hAnsi="Times New Roman" w:cs="Times New Roman"/>
          <w:bCs/>
          <w:lang w:val="en-GB"/>
        </w:rPr>
        <w:t>——</w:t>
      </w:r>
      <w:r w:rsidR="004658D4" w:rsidRPr="005F1642">
        <w:rPr>
          <w:rFonts w:ascii="Times New Roman" w:hAnsi="Times New Roman" w:cs="Times New Roman"/>
          <w:bCs/>
          <w:lang w:val="en-GB"/>
        </w:rPr>
        <w:t xml:space="preserve">. </w:t>
      </w:r>
      <w:r w:rsidR="00A255E7" w:rsidRPr="005F1642">
        <w:rPr>
          <w:rFonts w:ascii="Times New Roman" w:hAnsi="Times New Roman" w:cs="Times New Roman"/>
          <w:bCs/>
          <w:lang w:val="en-GB"/>
        </w:rPr>
        <w:t xml:space="preserve">“Forms of Visionary Collage: Harry Smith and the Poets,” </w:t>
      </w:r>
      <w:r w:rsidR="003D4D00" w:rsidRPr="005F1642">
        <w:rPr>
          <w:rFonts w:ascii="Times New Roman" w:hAnsi="Times New Roman" w:cs="Times New Roman"/>
        </w:rPr>
        <w:t xml:space="preserve">in Andrew </w:t>
      </w:r>
      <w:proofErr w:type="spellStart"/>
      <w:r w:rsidR="003D4D00" w:rsidRPr="005F1642">
        <w:rPr>
          <w:rFonts w:ascii="Times New Roman" w:hAnsi="Times New Roman" w:cs="Times New Roman"/>
        </w:rPr>
        <w:t>Perchuk</w:t>
      </w:r>
      <w:proofErr w:type="spellEnd"/>
      <w:r w:rsidR="003D4D00" w:rsidRPr="005F1642">
        <w:rPr>
          <w:rFonts w:ascii="Times New Roman" w:hAnsi="Times New Roman" w:cs="Times New Roman"/>
        </w:rPr>
        <w:t xml:space="preserve"> and Rani Singh </w:t>
      </w:r>
      <w:proofErr w:type="spellStart"/>
      <w:proofErr w:type="gramStart"/>
      <w:r w:rsidR="003D4D00" w:rsidRPr="005F1642">
        <w:rPr>
          <w:rFonts w:ascii="Times New Roman" w:hAnsi="Times New Roman" w:cs="Times New Roman"/>
        </w:rPr>
        <w:t>eds</w:t>
      </w:r>
      <w:proofErr w:type="spellEnd"/>
      <w:proofErr w:type="gramEnd"/>
      <w:r w:rsidR="003D4D00" w:rsidRPr="005F1642">
        <w:rPr>
          <w:rFonts w:ascii="Times New Roman" w:hAnsi="Times New Roman" w:cs="Times New Roman"/>
        </w:rPr>
        <w:t xml:space="preserve">, </w:t>
      </w:r>
      <w:r w:rsidR="003D4D00" w:rsidRPr="005F1642">
        <w:rPr>
          <w:rFonts w:ascii="Times New Roman" w:hAnsi="Times New Roman" w:cs="Times New Roman"/>
          <w:i/>
        </w:rPr>
        <w:t>Harry Smith: The Avant-garde in the American Vernacular</w:t>
      </w:r>
      <w:r w:rsidR="003D4D00" w:rsidRPr="005F1642">
        <w:rPr>
          <w:rFonts w:ascii="Times New Roman" w:hAnsi="Times New Roman" w:cs="Times New Roman"/>
        </w:rPr>
        <w:t xml:space="preserve"> (Los Angeles: Getty Publications, 2010), 225-254.</w:t>
      </w:r>
    </w:p>
    <w:p w14:paraId="17393B54" w14:textId="77777777" w:rsidR="00296B1F" w:rsidRPr="005F1642" w:rsidRDefault="00296B1F" w:rsidP="005F1642">
      <w:pPr>
        <w:pStyle w:val="BodyA"/>
        <w:jc w:val="left"/>
        <w:rPr>
          <w:rFonts w:ascii="Times New Roman" w:hAnsi="Times New Roman" w:cs="Times New Roman"/>
          <w:bCs/>
          <w:lang w:val="en-GB"/>
        </w:rPr>
      </w:pPr>
    </w:p>
    <w:p w14:paraId="71CF05EF" w14:textId="2E238328" w:rsidR="005F1642" w:rsidRPr="005F1642" w:rsidRDefault="005F1642" w:rsidP="005F1642">
      <w:pPr>
        <w:pStyle w:val="BodyA"/>
        <w:jc w:val="left"/>
        <w:rPr>
          <w:rFonts w:ascii="Times New Roman" w:hAnsi="Times New Roman" w:cs="Times New Roman"/>
          <w:bCs/>
          <w:lang w:val="en-GB"/>
        </w:rPr>
      </w:pPr>
      <w:r w:rsidRPr="005F1642">
        <w:rPr>
          <w:rFonts w:ascii="Times New Roman" w:hAnsi="Times New Roman" w:cs="Times New Roman"/>
        </w:rPr>
        <w:t xml:space="preserve">Gilmore, Mikal, “Bob Dylan, at 60 Unearths New Revelations”, </w:t>
      </w:r>
      <w:r w:rsidRPr="005F1642">
        <w:rPr>
          <w:rFonts w:ascii="Times New Roman" w:hAnsi="Times New Roman" w:cs="Times New Roman"/>
          <w:i/>
        </w:rPr>
        <w:t>Rolling Stone</w:t>
      </w:r>
      <w:r w:rsidRPr="005F1642">
        <w:rPr>
          <w:rFonts w:ascii="Times New Roman" w:hAnsi="Times New Roman" w:cs="Times New Roman"/>
        </w:rPr>
        <w:t xml:space="preserve"> (November 22, 2001): http://www.rollingstone.com/music/news/bob-dylan-at-60-unearths-new-revelations-20011122</w:t>
      </w:r>
    </w:p>
    <w:p w14:paraId="663A9E12" w14:textId="77777777" w:rsidR="005F1642" w:rsidRPr="005F1642" w:rsidRDefault="005F1642" w:rsidP="005F1642">
      <w:pPr>
        <w:pStyle w:val="BodyA"/>
        <w:jc w:val="left"/>
        <w:rPr>
          <w:rFonts w:ascii="Times New Roman" w:hAnsi="Times New Roman" w:cs="Times New Roman"/>
          <w:bCs/>
          <w:lang w:val="en-GB"/>
        </w:rPr>
      </w:pPr>
    </w:p>
    <w:p w14:paraId="061FEF5B" w14:textId="1913E427" w:rsidR="000C3114" w:rsidRPr="005F1642" w:rsidRDefault="003D4D00" w:rsidP="005F1642">
      <w:pPr>
        <w:pStyle w:val="BodyA"/>
        <w:jc w:val="left"/>
        <w:rPr>
          <w:rFonts w:ascii="Times New Roman" w:hAnsi="Times New Roman" w:cs="Times New Roman"/>
          <w:b/>
          <w:bCs/>
          <w:lang w:val="en-GB"/>
        </w:rPr>
      </w:pPr>
      <w:r w:rsidRPr="005F1642">
        <w:rPr>
          <w:rFonts w:ascii="Times New Roman" w:hAnsi="Times New Roman" w:cs="Times New Roman"/>
          <w:bCs/>
          <w:lang w:val="en-GB"/>
        </w:rPr>
        <w:t>Ginsberg, Allen,</w:t>
      </w:r>
      <w:r w:rsidR="000C3114" w:rsidRPr="005F1642">
        <w:rPr>
          <w:rFonts w:ascii="Times New Roman" w:hAnsi="Times New Roman" w:cs="Times New Roman"/>
          <w:bCs/>
          <w:lang w:val="en-GB"/>
        </w:rPr>
        <w:t xml:space="preserve"> “On Harry Smith,”</w:t>
      </w:r>
      <w:r w:rsidR="000C3114" w:rsidRPr="005F1642">
        <w:rPr>
          <w:rFonts w:ascii="Times New Roman" w:hAnsi="Times New Roman" w:cs="Times New Roman"/>
          <w:i/>
          <w:iCs/>
        </w:rPr>
        <w:t xml:space="preserve"> </w:t>
      </w:r>
      <w:r w:rsidRPr="005F1642">
        <w:rPr>
          <w:rFonts w:ascii="Times New Roman" w:hAnsi="Times New Roman" w:cs="Times New Roman"/>
        </w:rPr>
        <w:t xml:space="preserve">in </w:t>
      </w:r>
      <w:r w:rsidRPr="005F1642">
        <w:rPr>
          <w:rFonts w:ascii="Times New Roman" w:hAnsi="Times New Roman" w:cs="Times New Roman"/>
          <w:i/>
        </w:rPr>
        <w:t>A Booklet of Essays, Appreciations, and Annotations Pertaining to the Anthology of American Folk Music Edited by Harry Smith</w:t>
      </w:r>
      <w:r w:rsidRPr="005F1642">
        <w:rPr>
          <w:rFonts w:ascii="Times New Roman" w:hAnsi="Times New Roman" w:cs="Times New Roman"/>
        </w:rPr>
        <w:t xml:space="preserve">, </w:t>
      </w:r>
      <w:r w:rsidRPr="005F1642">
        <w:rPr>
          <w:rFonts w:ascii="Times New Roman" w:hAnsi="Times New Roman" w:cs="Times New Roman"/>
          <w:i/>
        </w:rPr>
        <w:t>Anthology of American Folk Music</w:t>
      </w:r>
      <w:r w:rsidRPr="005F1642">
        <w:rPr>
          <w:rFonts w:ascii="Times New Roman" w:hAnsi="Times New Roman" w:cs="Times New Roman"/>
        </w:rPr>
        <w:t xml:space="preserve"> (Washington, D.C.: Smithsonian Folkways, 1997),</w:t>
      </w:r>
      <w:r w:rsidR="000C3114" w:rsidRPr="005F1642">
        <w:rPr>
          <w:rFonts w:ascii="Times New Roman" w:hAnsi="Times New Roman" w:cs="Times New Roman"/>
        </w:rPr>
        <w:t xml:space="preserve"> 55-59.</w:t>
      </w:r>
    </w:p>
    <w:p w14:paraId="09A5B433" w14:textId="77777777" w:rsidR="00296B1F" w:rsidRPr="005F1642" w:rsidRDefault="00296B1F" w:rsidP="005F1642">
      <w:pPr>
        <w:pStyle w:val="Title"/>
        <w:spacing w:line="480" w:lineRule="auto"/>
        <w:rPr>
          <w:rFonts w:ascii="Times New Roman" w:hAnsi="Times New Roman" w:cs="Times New Roman"/>
          <w:b w:val="0"/>
          <w:sz w:val="24"/>
          <w:szCs w:val="24"/>
        </w:rPr>
      </w:pPr>
    </w:p>
    <w:p w14:paraId="129D2653" w14:textId="0198C9C3" w:rsidR="005F1642" w:rsidRPr="005F1642" w:rsidRDefault="005F1642" w:rsidP="005F1642">
      <w:pPr>
        <w:pStyle w:val="BodyA"/>
        <w:rPr>
          <w:rFonts w:ascii="Times New Roman" w:hAnsi="Times New Roman" w:cs="Times New Roman"/>
        </w:rPr>
      </w:pPr>
      <w:r w:rsidRPr="005F1642">
        <w:rPr>
          <w:rFonts w:ascii="Times New Roman" w:hAnsi="Times New Roman" w:cs="Times New Roman"/>
          <w:lang w:val="en-GB"/>
        </w:rPr>
        <w:t xml:space="preserve">Hamilton, Marybeth, </w:t>
      </w:r>
      <w:r w:rsidRPr="005F1642">
        <w:rPr>
          <w:rFonts w:ascii="Times New Roman" w:hAnsi="Times New Roman" w:cs="Times New Roman"/>
          <w:i/>
          <w:lang w:val="en-GB"/>
        </w:rPr>
        <w:t>In Search of the Blues</w:t>
      </w:r>
      <w:r w:rsidRPr="005F1642">
        <w:rPr>
          <w:rFonts w:ascii="Times New Roman" w:hAnsi="Times New Roman" w:cs="Times New Roman"/>
          <w:lang w:val="en-GB"/>
        </w:rPr>
        <w:t xml:space="preserve"> (New York: Vintage, 2009).</w:t>
      </w:r>
    </w:p>
    <w:p w14:paraId="31D3FB26" w14:textId="77777777" w:rsidR="005F1642" w:rsidRPr="005F1642" w:rsidRDefault="005F1642" w:rsidP="005F1642">
      <w:pPr>
        <w:pStyle w:val="BodyA"/>
        <w:rPr>
          <w:rFonts w:ascii="Times New Roman" w:hAnsi="Times New Roman" w:cs="Times New Roman"/>
        </w:rPr>
      </w:pPr>
    </w:p>
    <w:p w14:paraId="70DB5637" w14:textId="0B0C4A43" w:rsidR="00B64429" w:rsidRPr="005F1642" w:rsidRDefault="00593F7F" w:rsidP="005F1642">
      <w:pPr>
        <w:pStyle w:val="Title"/>
        <w:spacing w:line="480" w:lineRule="auto"/>
        <w:rPr>
          <w:rFonts w:ascii="Times New Roman" w:hAnsi="Times New Roman" w:cs="Times New Roman"/>
          <w:b w:val="0"/>
          <w:sz w:val="24"/>
          <w:szCs w:val="24"/>
        </w:rPr>
      </w:pPr>
      <w:r w:rsidRPr="005F1642">
        <w:rPr>
          <w:rFonts w:ascii="Times New Roman" w:hAnsi="Times New Roman" w:cs="Times New Roman"/>
          <w:b w:val="0"/>
          <w:sz w:val="24"/>
          <w:szCs w:val="24"/>
        </w:rPr>
        <w:t>Jones, Henry,</w:t>
      </w:r>
      <w:r w:rsidR="000D3BE9" w:rsidRPr="005F1642">
        <w:rPr>
          <w:rFonts w:ascii="Times New Roman" w:hAnsi="Times New Roman" w:cs="Times New Roman"/>
          <w:b w:val="0"/>
          <w:sz w:val="24"/>
          <w:szCs w:val="24"/>
        </w:rPr>
        <w:t xml:space="preserve"> </w:t>
      </w:r>
      <w:r w:rsidR="00B64429" w:rsidRPr="005F1642">
        <w:rPr>
          <w:rFonts w:ascii="Times New Roman" w:hAnsi="Times New Roman" w:cs="Times New Roman"/>
          <w:b w:val="0"/>
          <w:sz w:val="24"/>
          <w:szCs w:val="24"/>
        </w:rPr>
        <w:t xml:space="preserve">“26 October 1995,” </w:t>
      </w:r>
      <w:r w:rsidRPr="005F1642">
        <w:rPr>
          <w:rFonts w:ascii="Times New Roman" w:hAnsi="Times New Roman" w:cs="Times New Roman"/>
          <w:b w:val="0"/>
          <w:sz w:val="24"/>
          <w:szCs w:val="24"/>
        </w:rPr>
        <w:t xml:space="preserve">in Paola </w:t>
      </w:r>
      <w:proofErr w:type="spellStart"/>
      <w:r w:rsidRPr="005F1642">
        <w:rPr>
          <w:rFonts w:ascii="Times New Roman" w:hAnsi="Times New Roman" w:cs="Times New Roman"/>
          <w:b w:val="0"/>
          <w:sz w:val="24"/>
          <w:szCs w:val="24"/>
        </w:rPr>
        <w:t>Igliori</w:t>
      </w:r>
      <w:proofErr w:type="spellEnd"/>
      <w:r w:rsidRPr="005F1642">
        <w:rPr>
          <w:rFonts w:ascii="Times New Roman" w:hAnsi="Times New Roman" w:cs="Times New Roman"/>
          <w:b w:val="0"/>
          <w:sz w:val="24"/>
          <w:szCs w:val="24"/>
        </w:rPr>
        <w:t xml:space="preserve"> ed., </w:t>
      </w:r>
      <w:r w:rsidRPr="005F1642">
        <w:rPr>
          <w:rFonts w:ascii="Times New Roman" w:hAnsi="Times New Roman" w:cs="Times New Roman"/>
          <w:b w:val="0"/>
          <w:i/>
          <w:sz w:val="24"/>
          <w:szCs w:val="24"/>
        </w:rPr>
        <w:t>American Magus Harry Smith: A Modern Alchemist</w:t>
      </w:r>
      <w:r w:rsidRPr="005F1642">
        <w:rPr>
          <w:rFonts w:ascii="Times New Roman" w:hAnsi="Times New Roman" w:cs="Times New Roman"/>
          <w:b w:val="0"/>
          <w:sz w:val="24"/>
          <w:szCs w:val="24"/>
        </w:rPr>
        <w:t xml:space="preserve"> (New York; </w:t>
      </w:r>
      <w:proofErr w:type="spellStart"/>
      <w:r w:rsidRPr="005F1642">
        <w:rPr>
          <w:rFonts w:ascii="Times New Roman" w:hAnsi="Times New Roman" w:cs="Times New Roman"/>
          <w:b w:val="0"/>
          <w:sz w:val="24"/>
          <w:szCs w:val="24"/>
        </w:rPr>
        <w:t>Inanout</w:t>
      </w:r>
      <w:proofErr w:type="spellEnd"/>
      <w:r w:rsidRPr="005F1642">
        <w:rPr>
          <w:rFonts w:ascii="Times New Roman" w:hAnsi="Times New Roman" w:cs="Times New Roman"/>
          <w:b w:val="0"/>
          <w:sz w:val="24"/>
          <w:szCs w:val="24"/>
        </w:rPr>
        <w:t xml:space="preserve"> Press, 1996), 205-214.</w:t>
      </w:r>
    </w:p>
    <w:p w14:paraId="2C6DD94D" w14:textId="77777777" w:rsidR="00296B1F" w:rsidRPr="005F1642" w:rsidRDefault="00296B1F" w:rsidP="005F1642">
      <w:pPr>
        <w:pStyle w:val="BodyA"/>
        <w:jc w:val="left"/>
        <w:rPr>
          <w:rFonts w:ascii="Times New Roman" w:hAnsi="Times New Roman" w:cs="Times New Roman"/>
          <w:lang w:val="en-GB"/>
        </w:rPr>
      </w:pPr>
    </w:p>
    <w:p w14:paraId="5699AD14" w14:textId="32DB3A8B" w:rsidR="005F1642" w:rsidRPr="005F1642" w:rsidRDefault="005F1642" w:rsidP="005F1642">
      <w:pPr>
        <w:pStyle w:val="BodyA"/>
        <w:jc w:val="left"/>
        <w:rPr>
          <w:rFonts w:ascii="Times New Roman" w:hAnsi="Times New Roman" w:cs="Times New Roman"/>
          <w:lang w:val="en-GB"/>
        </w:rPr>
      </w:pPr>
      <w:proofErr w:type="spellStart"/>
      <w:r w:rsidRPr="005F1642">
        <w:rPr>
          <w:rFonts w:ascii="Times New Roman" w:hAnsi="Times New Roman" w:cs="Times New Roman"/>
        </w:rPr>
        <w:t>Kaganski</w:t>
      </w:r>
      <w:proofErr w:type="spellEnd"/>
      <w:r w:rsidRPr="005F1642">
        <w:rPr>
          <w:rFonts w:ascii="Times New Roman" w:hAnsi="Times New Roman" w:cs="Times New Roman"/>
          <w:lang w:val="en-GB"/>
        </w:rPr>
        <w:t xml:space="preserve">, Serge, “The Mojo Interview: Bob Dylan”, </w:t>
      </w:r>
      <w:r w:rsidRPr="005F1642">
        <w:rPr>
          <w:rFonts w:ascii="Times New Roman" w:hAnsi="Times New Roman" w:cs="Times New Roman"/>
          <w:i/>
          <w:lang w:val="en-GB"/>
        </w:rPr>
        <w:t>Mojo Magazine</w:t>
      </w:r>
      <w:r w:rsidRPr="005F1642">
        <w:rPr>
          <w:rFonts w:ascii="Times New Roman" w:hAnsi="Times New Roman" w:cs="Times New Roman"/>
          <w:lang w:val="en-GB"/>
        </w:rPr>
        <w:t>, February 1998, 54-66.</w:t>
      </w:r>
    </w:p>
    <w:p w14:paraId="6091CF40" w14:textId="77777777" w:rsidR="005F1642" w:rsidRPr="005F1642" w:rsidRDefault="005F1642" w:rsidP="005F1642">
      <w:pPr>
        <w:pStyle w:val="BodyA"/>
        <w:jc w:val="left"/>
        <w:rPr>
          <w:rFonts w:ascii="Times New Roman" w:hAnsi="Times New Roman" w:cs="Times New Roman"/>
          <w:lang w:val="en-GB"/>
        </w:rPr>
      </w:pPr>
    </w:p>
    <w:p w14:paraId="1DF93A82" w14:textId="2E393922" w:rsidR="00783981" w:rsidRPr="005F1642" w:rsidRDefault="00593F7F" w:rsidP="005F1642">
      <w:pPr>
        <w:pStyle w:val="BodyA"/>
        <w:jc w:val="left"/>
        <w:rPr>
          <w:rFonts w:ascii="Times New Roman" w:hAnsi="Times New Roman" w:cs="Times New Roman"/>
        </w:rPr>
      </w:pPr>
      <w:r w:rsidRPr="005F1642">
        <w:rPr>
          <w:rFonts w:ascii="Times New Roman" w:hAnsi="Times New Roman" w:cs="Times New Roman"/>
        </w:rPr>
        <w:t xml:space="preserve">Marcus, </w:t>
      </w:r>
      <w:proofErr w:type="spellStart"/>
      <w:r w:rsidRPr="005F1642">
        <w:rPr>
          <w:rFonts w:ascii="Times New Roman" w:hAnsi="Times New Roman" w:cs="Times New Roman"/>
        </w:rPr>
        <w:t>Greil</w:t>
      </w:r>
      <w:proofErr w:type="spellEnd"/>
      <w:r w:rsidRPr="005F1642">
        <w:rPr>
          <w:rFonts w:ascii="Times New Roman" w:hAnsi="Times New Roman" w:cs="Times New Roman"/>
        </w:rPr>
        <w:t>,</w:t>
      </w:r>
      <w:r w:rsidR="000D3BE9" w:rsidRPr="005F1642">
        <w:rPr>
          <w:rFonts w:ascii="Times New Roman" w:hAnsi="Times New Roman" w:cs="Times New Roman"/>
        </w:rPr>
        <w:t xml:space="preserve"> </w:t>
      </w:r>
      <w:r w:rsidR="000D3BE9" w:rsidRPr="005F1642">
        <w:rPr>
          <w:rFonts w:ascii="Times New Roman" w:hAnsi="Times New Roman" w:cs="Times New Roman"/>
          <w:i/>
          <w:iCs/>
        </w:rPr>
        <w:t xml:space="preserve">Invisible Republic: Bob Dylan’s Basement Tapes </w:t>
      </w:r>
      <w:r w:rsidRPr="005F1642">
        <w:rPr>
          <w:rFonts w:ascii="Times New Roman" w:hAnsi="Times New Roman" w:cs="Times New Roman"/>
          <w:iCs/>
        </w:rPr>
        <w:t>(</w:t>
      </w:r>
      <w:r w:rsidR="000D3BE9" w:rsidRPr="005F1642">
        <w:rPr>
          <w:rFonts w:ascii="Times New Roman" w:hAnsi="Times New Roman" w:cs="Times New Roman"/>
        </w:rPr>
        <w:t>London</w:t>
      </w:r>
      <w:r w:rsidRPr="005F1642">
        <w:rPr>
          <w:rFonts w:ascii="Times New Roman" w:hAnsi="Times New Roman" w:cs="Times New Roman"/>
        </w:rPr>
        <w:t>:</w:t>
      </w:r>
      <w:r w:rsidR="000D3BE9" w:rsidRPr="005F1642">
        <w:rPr>
          <w:rFonts w:ascii="Times New Roman" w:hAnsi="Times New Roman" w:cs="Times New Roman"/>
        </w:rPr>
        <w:t xml:space="preserve"> </w:t>
      </w:r>
      <w:r w:rsidRPr="005F1642">
        <w:rPr>
          <w:rFonts w:ascii="Times New Roman" w:hAnsi="Times New Roman" w:cs="Times New Roman"/>
        </w:rPr>
        <w:t>Picador, 1997).</w:t>
      </w:r>
    </w:p>
    <w:p w14:paraId="0D363B96" w14:textId="77777777" w:rsidR="00296B1F" w:rsidRPr="005F1642" w:rsidRDefault="00296B1F" w:rsidP="005F1642">
      <w:pPr>
        <w:pStyle w:val="BodyA"/>
        <w:jc w:val="left"/>
        <w:rPr>
          <w:rFonts w:ascii="Times New Roman" w:hAnsi="Times New Roman" w:cs="Times New Roman"/>
        </w:rPr>
      </w:pPr>
    </w:p>
    <w:p w14:paraId="4CC64D71" w14:textId="21588193" w:rsidR="003D4D00" w:rsidRPr="005F1642" w:rsidRDefault="003D4D00" w:rsidP="005F1642">
      <w:pPr>
        <w:pStyle w:val="BodyA"/>
        <w:jc w:val="left"/>
        <w:rPr>
          <w:rFonts w:ascii="Times New Roman" w:hAnsi="Times New Roman" w:cs="Times New Roman"/>
        </w:rPr>
      </w:pPr>
      <w:proofErr w:type="spellStart"/>
      <w:r w:rsidRPr="005F1642">
        <w:rPr>
          <w:rFonts w:ascii="Times New Roman" w:hAnsi="Times New Roman" w:cs="Times New Roman"/>
        </w:rPr>
        <w:t>Melita</w:t>
      </w:r>
      <w:proofErr w:type="spellEnd"/>
      <w:proofErr w:type="gramStart"/>
      <w:r w:rsidRPr="005F1642">
        <w:rPr>
          <w:rFonts w:ascii="Times New Roman" w:hAnsi="Times New Roman" w:cs="Times New Roman"/>
        </w:rPr>
        <w:t xml:space="preserve">, </w:t>
      </w:r>
      <w:r w:rsidR="005F1642" w:rsidRPr="005F1642">
        <w:rPr>
          <w:rFonts w:ascii="Times New Roman" w:hAnsi="Times New Roman" w:cs="Times New Roman"/>
        </w:rPr>
        <w:t>,</w:t>
      </w:r>
      <w:proofErr w:type="gramEnd"/>
      <w:r w:rsidR="005F1642" w:rsidRPr="005F1642">
        <w:rPr>
          <w:rFonts w:ascii="Times New Roman" w:hAnsi="Times New Roman" w:cs="Times New Roman"/>
        </w:rPr>
        <w:t xml:space="preserve"> A. J., “New York City, 1976”, </w:t>
      </w:r>
      <w:r w:rsidR="005F1642" w:rsidRPr="005F1642">
        <w:rPr>
          <w:rFonts w:ascii="Times New Roman" w:hAnsi="Times New Roman" w:cs="Times New Roman"/>
          <w:bCs/>
          <w:lang w:val="en-GB"/>
        </w:rPr>
        <w:t xml:space="preserve">in Rani Singh ed., </w:t>
      </w:r>
      <w:r w:rsidR="005F1642" w:rsidRPr="005F1642">
        <w:rPr>
          <w:rFonts w:ascii="Times New Roman" w:hAnsi="Times New Roman" w:cs="Times New Roman"/>
          <w:bCs/>
          <w:i/>
          <w:iCs/>
          <w:lang w:val="en-GB"/>
        </w:rPr>
        <w:t>Think of the Self Speaking: Harry Smith – Selected Interviews</w:t>
      </w:r>
      <w:r w:rsidR="005F1642" w:rsidRPr="005F1642">
        <w:rPr>
          <w:rFonts w:ascii="Times New Roman" w:hAnsi="Times New Roman" w:cs="Times New Roman"/>
          <w:bCs/>
          <w:lang w:val="en-GB"/>
        </w:rPr>
        <w:t xml:space="preserve"> (Seattle: </w:t>
      </w:r>
      <w:proofErr w:type="spellStart"/>
      <w:r w:rsidR="005F1642" w:rsidRPr="005F1642">
        <w:rPr>
          <w:rFonts w:ascii="Times New Roman" w:hAnsi="Times New Roman" w:cs="Times New Roman"/>
          <w:bCs/>
          <w:lang w:val="en-GB"/>
        </w:rPr>
        <w:t>Elbowful</w:t>
      </w:r>
      <w:proofErr w:type="spellEnd"/>
      <w:r w:rsidR="005F1642" w:rsidRPr="005F1642">
        <w:rPr>
          <w:rFonts w:ascii="Times New Roman" w:hAnsi="Times New Roman" w:cs="Times New Roman"/>
          <w:bCs/>
          <w:lang w:val="en-GB"/>
        </w:rPr>
        <w:t>/</w:t>
      </w:r>
      <w:proofErr w:type="spellStart"/>
      <w:r w:rsidR="005F1642" w:rsidRPr="005F1642">
        <w:rPr>
          <w:rFonts w:ascii="Times New Roman" w:hAnsi="Times New Roman" w:cs="Times New Roman"/>
          <w:bCs/>
          <w:lang w:val="en-GB"/>
        </w:rPr>
        <w:t>Cityful</w:t>
      </w:r>
      <w:proofErr w:type="spellEnd"/>
      <w:r w:rsidR="005F1642" w:rsidRPr="005F1642">
        <w:rPr>
          <w:rFonts w:ascii="Times New Roman" w:hAnsi="Times New Roman" w:cs="Times New Roman"/>
          <w:bCs/>
          <w:lang w:val="en-GB"/>
        </w:rPr>
        <w:t xml:space="preserve"> Press, 1999), 124-165.</w:t>
      </w:r>
    </w:p>
    <w:p w14:paraId="6E95B9B8" w14:textId="77777777" w:rsidR="003D4D00" w:rsidRPr="005F1642" w:rsidRDefault="003D4D00" w:rsidP="005F1642">
      <w:pPr>
        <w:pStyle w:val="BodyA"/>
        <w:jc w:val="left"/>
        <w:rPr>
          <w:rFonts w:ascii="Times New Roman" w:hAnsi="Times New Roman" w:cs="Times New Roman"/>
        </w:rPr>
      </w:pPr>
    </w:p>
    <w:p w14:paraId="5C87133F" w14:textId="62EA1AD4" w:rsidR="005F1642" w:rsidRPr="005F1642" w:rsidRDefault="005F1642" w:rsidP="005F1642">
      <w:pPr>
        <w:pStyle w:val="BodyA"/>
        <w:jc w:val="left"/>
        <w:rPr>
          <w:rFonts w:ascii="Times New Roman" w:hAnsi="Times New Roman" w:cs="Times New Roman"/>
        </w:rPr>
      </w:pPr>
      <w:r w:rsidRPr="005F1642">
        <w:rPr>
          <w:rFonts w:ascii="Times New Roman" w:hAnsi="Times New Roman" w:cs="Times New Roman"/>
          <w:lang w:val="en-GB"/>
        </w:rPr>
        <w:lastRenderedPageBreak/>
        <w:t xml:space="preserve">Moist, Kevin M., "Collecting, Collage, and Alchemy: The Harry Smith </w:t>
      </w:r>
      <w:r w:rsidRPr="005F1642">
        <w:rPr>
          <w:rFonts w:ascii="Times New Roman" w:hAnsi="Times New Roman" w:cs="Times New Roman"/>
          <w:i/>
          <w:lang w:val="en-GB"/>
        </w:rPr>
        <w:t>Anthology of American Folk Music</w:t>
      </w:r>
      <w:r w:rsidRPr="005F1642">
        <w:rPr>
          <w:rFonts w:ascii="Times New Roman" w:hAnsi="Times New Roman" w:cs="Times New Roman"/>
          <w:lang w:val="en-GB"/>
        </w:rPr>
        <w:t xml:space="preserve"> as Art and Cultural Intervention", </w:t>
      </w:r>
      <w:r w:rsidRPr="005F1642">
        <w:rPr>
          <w:rFonts w:ascii="Times New Roman" w:hAnsi="Times New Roman" w:cs="Times New Roman"/>
          <w:i/>
          <w:lang w:val="en-GB"/>
        </w:rPr>
        <w:t>American Studies</w:t>
      </w:r>
      <w:r w:rsidRPr="005F1642">
        <w:rPr>
          <w:rFonts w:ascii="Times New Roman" w:hAnsi="Times New Roman" w:cs="Times New Roman"/>
          <w:lang w:val="en-GB"/>
        </w:rPr>
        <w:t>, 48:4 (Winter 2007), 111-127.</w:t>
      </w:r>
    </w:p>
    <w:p w14:paraId="60CE11A0" w14:textId="77777777" w:rsidR="005F1642" w:rsidRPr="005F1642" w:rsidRDefault="005F1642" w:rsidP="005F1642">
      <w:pPr>
        <w:pStyle w:val="BodyA"/>
        <w:jc w:val="left"/>
        <w:rPr>
          <w:rFonts w:ascii="Times New Roman" w:hAnsi="Times New Roman" w:cs="Times New Roman"/>
        </w:rPr>
      </w:pPr>
    </w:p>
    <w:p w14:paraId="1BD39276" w14:textId="29011193" w:rsidR="00D372F4" w:rsidRPr="005F1642" w:rsidRDefault="00D372F4" w:rsidP="005F1642">
      <w:pPr>
        <w:pStyle w:val="BodyA"/>
        <w:jc w:val="left"/>
        <w:rPr>
          <w:rFonts w:ascii="Times New Roman" w:hAnsi="Times New Roman" w:cs="Times New Roman"/>
        </w:rPr>
      </w:pPr>
      <w:proofErr w:type="spellStart"/>
      <w:r w:rsidRPr="005F1642">
        <w:rPr>
          <w:rFonts w:ascii="Times New Roman" w:hAnsi="Times New Roman" w:cs="Times New Roman"/>
        </w:rPr>
        <w:t>Pagels</w:t>
      </w:r>
      <w:proofErr w:type="spellEnd"/>
      <w:r w:rsidRPr="005F1642">
        <w:rPr>
          <w:rFonts w:ascii="Times New Roman" w:hAnsi="Times New Roman" w:cs="Times New Roman"/>
        </w:rPr>
        <w:t>, Elaine</w:t>
      </w:r>
      <w:r w:rsidR="00593F7F" w:rsidRPr="005F1642">
        <w:rPr>
          <w:rFonts w:ascii="Times New Roman" w:hAnsi="Times New Roman" w:cs="Times New Roman"/>
          <w:i/>
          <w:iCs/>
        </w:rPr>
        <w:t>,</w:t>
      </w:r>
      <w:r w:rsidRPr="005F1642">
        <w:rPr>
          <w:rFonts w:ascii="Times New Roman" w:hAnsi="Times New Roman" w:cs="Times New Roman"/>
          <w:i/>
          <w:iCs/>
        </w:rPr>
        <w:t xml:space="preserve"> </w:t>
      </w:r>
      <w:proofErr w:type="gramStart"/>
      <w:r w:rsidRPr="005F1642">
        <w:rPr>
          <w:rFonts w:ascii="Times New Roman" w:hAnsi="Times New Roman" w:cs="Times New Roman"/>
          <w:i/>
          <w:iCs/>
        </w:rPr>
        <w:t>The</w:t>
      </w:r>
      <w:proofErr w:type="gramEnd"/>
      <w:r w:rsidRPr="005F1642">
        <w:rPr>
          <w:rFonts w:ascii="Times New Roman" w:hAnsi="Times New Roman" w:cs="Times New Roman"/>
          <w:i/>
          <w:iCs/>
        </w:rPr>
        <w:t xml:space="preserve"> Gnostic Gospels</w:t>
      </w:r>
      <w:r w:rsidRPr="005F1642">
        <w:rPr>
          <w:rFonts w:ascii="Times New Roman" w:hAnsi="Times New Roman" w:cs="Times New Roman"/>
        </w:rPr>
        <w:t xml:space="preserve"> </w:t>
      </w:r>
      <w:r w:rsidR="00593F7F" w:rsidRPr="005F1642">
        <w:rPr>
          <w:rFonts w:ascii="Times New Roman" w:hAnsi="Times New Roman" w:cs="Times New Roman"/>
        </w:rPr>
        <w:t>(</w:t>
      </w:r>
      <w:proofErr w:type="spellStart"/>
      <w:r w:rsidR="00593F7F" w:rsidRPr="005F1642">
        <w:rPr>
          <w:rFonts w:ascii="Times New Roman" w:hAnsi="Times New Roman" w:cs="Times New Roman"/>
        </w:rPr>
        <w:t>Harmondsworth</w:t>
      </w:r>
      <w:proofErr w:type="spellEnd"/>
      <w:r w:rsidR="00593F7F" w:rsidRPr="005F1642">
        <w:rPr>
          <w:rFonts w:ascii="Times New Roman" w:hAnsi="Times New Roman" w:cs="Times New Roman"/>
        </w:rPr>
        <w:t>: Penguin, 1990).</w:t>
      </w:r>
    </w:p>
    <w:p w14:paraId="7498B072" w14:textId="77777777" w:rsidR="00296B1F" w:rsidRPr="005F1642" w:rsidRDefault="00296B1F" w:rsidP="005F1642">
      <w:pPr>
        <w:spacing w:line="480" w:lineRule="auto"/>
      </w:pPr>
    </w:p>
    <w:p w14:paraId="218AD71A" w14:textId="49B449EF" w:rsidR="00971172" w:rsidRPr="005F1642" w:rsidRDefault="00593F7F" w:rsidP="005F1642">
      <w:pPr>
        <w:spacing w:line="480" w:lineRule="auto"/>
      </w:pPr>
      <w:proofErr w:type="spellStart"/>
      <w:r w:rsidRPr="005F1642">
        <w:t>Pankake</w:t>
      </w:r>
      <w:proofErr w:type="spellEnd"/>
      <w:r w:rsidRPr="005F1642">
        <w:t>, John,</w:t>
      </w:r>
      <w:r w:rsidR="000D3BE9" w:rsidRPr="005F1642">
        <w:t xml:space="preserve"> </w:t>
      </w:r>
      <w:r w:rsidR="000C3114" w:rsidRPr="005F1642">
        <w:rPr>
          <w:bCs/>
        </w:rPr>
        <w:t xml:space="preserve">“The Brotherhood of the </w:t>
      </w:r>
      <w:r w:rsidR="000C3114" w:rsidRPr="005F1642">
        <w:rPr>
          <w:bCs/>
          <w:i/>
        </w:rPr>
        <w:t>Anthology</w:t>
      </w:r>
      <w:r w:rsidR="000C3114" w:rsidRPr="005F1642">
        <w:rPr>
          <w:bCs/>
        </w:rPr>
        <w:t xml:space="preserve">,” </w:t>
      </w:r>
      <w:r w:rsidRPr="005F1642">
        <w:t xml:space="preserve">in </w:t>
      </w:r>
      <w:r w:rsidRPr="005F1642">
        <w:rPr>
          <w:i/>
        </w:rPr>
        <w:t>A Booklet of Essays, Appreciations, and Annotations Pertaining to the Anthology of American Folk Music Edited by Harry Smith</w:t>
      </w:r>
      <w:r w:rsidRPr="005F1642">
        <w:t xml:space="preserve">, </w:t>
      </w:r>
      <w:r w:rsidRPr="005F1642">
        <w:rPr>
          <w:i/>
        </w:rPr>
        <w:t>Anthology of American Folk Music</w:t>
      </w:r>
      <w:r w:rsidRPr="005F1642">
        <w:t xml:space="preserve"> (Washington, D.C.: Smithsonian Folkways, 1997),</w:t>
      </w:r>
      <w:r w:rsidR="006E6891" w:rsidRPr="005F1642">
        <w:t xml:space="preserve"> </w:t>
      </w:r>
      <w:r w:rsidR="000C3114" w:rsidRPr="005F1642">
        <w:t>26-28.</w:t>
      </w:r>
    </w:p>
    <w:p w14:paraId="20B60625" w14:textId="77777777" w:rsidR="00296B1F" w:rsidRPr="005F1642" w:rsidRDefault="00296B1F" w:rsidP="005F1642">
      <w:pPr>
        <w:pStyle w:val="BodyA"/>
        <w:jc w:val="left"/>
        <w:rPr>
          <w:rFonts w:ascii="Times New Roman" w:hAnsi="Times New Roman" w:cs="Times New Roman"/>
        </w:rPr>
      </w:pPr>
    </w:p>
    <w:p w14:paraId="44A7E83A" w14:textId="4E6C18BA" w:rsidR="006E6891" w:rsidRPr="005F1642" w:rsidRDefault="006E6891" w:rsidP="005F1642">
      <w:pPr>
        <w:pStyle w:val="BodyA"/>
        <w:jc w:val="left"/>
        <w:rPr>
          <w:rFonts w:ascii="Times New Roman" w:hAnsi="Times New Roman" w:cs="Times New Roman"/>
          <w:b/>
          <w:bCs/>
          <w:lang w:val="en-GB"/>
        </w:rPr>
      </w:pPr>
      <w:proofErr w:type="spellStart"/>
      <w:r w:rsidRPr="005F1642">
        <w:rPr>
          <w:rFonts w:ascii="Times New Roman" w:hAnsi="Times New Roman" w:cs="Times New Roman"/>
        </w:rPr>
        <w:t>Petrusich</w:t>
      </w:r>
      <w:proofErr w:type="spellEnd"/>
      <w:r w:rsidRPr="005F1642">
        <w:rPr>
          <w:rFonts w:ascii="Times New Roman" w:hAnsi="Times New Roman" w:cs="Times New Roman"/>
        </w:rPr>
        <w:t>,</w:t>
      </w:r>
      <w:r w:rsidR="00593F7F" w:rsidRPr="005F1642">
        <w:rPr>
          <w:rFonts w:ascii="Times New Roman" w:hAnsi="Times New Roman" w:cs="Times New Roman"/>
        </w:rPr>
        <w:t xml:space="preserve"> Amanda,</w:t>
      </w:r>
      <w:r w:rsidRPr="005F1642">
        <w:rPr>
          <w:rFonts w:ascii="Times New Roman" w:hAnsi="Times New Roman" w:cs="Times New Roman"/>
        </w:rPr>
        <w:t xml:space="preserve"> </w:t>
      </w:r>
      <w:r w:rsidR="007128AB" w:rsidRPr="005F1642">
        <w:rPr>
          <w:rFonts w:ascii="Times New Roman" w:hAnsi="Times New Roman" w:cs="Times New Roman"/>
          <w:bCs/>
          <w:i/>
          <w:lang w:val="en-GB"/>
        </w:rPr>
        <w:t xml:space="preserve">Do Not Sell at Any Price: The Wild, Obsessive Hunt for the World's </w:t>
      </w:r>
      <w:proofErr w:type="gramStart"/>
      <w:r w:rsidR="007128AB" w:rsidRPr="005F1642">
        <w:rPr>
          <w:rFonts w:ascii="Times New Roman" w:hAnsi="Times New Roman" w:cs="Times New Roman"/>
          <w:bCs/>
          <w:i/>
          <w:lang w:val="en-GB"/>
        </w:rPr>
        <w:t>Rarest</w:t>
      </w:r>
      <w:proofErr w:type="gramEnd"/>
      <w:r w:rsidR="007128AB" w:rsidRPr="005F1642">
        <w:rPr>
          <w:rFonts w:ascii="Times New Roman" w:hAnsi="Times New Roman" w:cs="Times New Roman"/>
          <w:bCs/>
          <w:i/>
          <w:lang w:val="en-GB"/>
        </w:rPr>
        <w:t xml:space="preserve"> 78rpm Records</w:t>
      </w:r>
      <w:r w:rsidR="007128AB" w:rsidRPr="005F1642">
        <w:rPr>
          <w:rFonts w:ascii="Times New Roman" w:hAnsi="Times New Roman" w:cs="Times New Roman"/>
          <w:bCs/>
          <w:lang w:val="en-GB"/>
        </w:rPr>
        <w:t xml:space="preserve"> </w:t>
      </w:r>
      <w:r w:rsidR="00593F7F" w:rsidRPr="005F1642">
        <w:rPr>
          <w:rFonts w:ascii="Times New Roman" w:hAnsi="Times New Roman" w:cs="Times New Roman"/>
          <w:bCs/>
          <w:lang w:val="en-GB"/>
        </w:rPr>
        <w:t>(</w:t>
      </w:r>
      <w:r w:rsidR="007128AB" w:rsidRPr="005F1642">
        <w:rPr>
          <w:rFonts w:ascii="Times New Roman" w:hAnsi="Times New Roman" w:cs="Times New Roman"/>
          <w:bCs/>
          <w:lang w:val="en-GB"/>
        </w:rPr>
        <w:t>New</w:t>
      </w:r>
      <w:r w:rsidR="00593F7F" w:rsidRPr="005F1642">
        <w:rPr>
          <w:rFonts w:ascii="Times New Roman" w:hAnsi="Times New Roman" w:cs="Times New Roman"/>
          <w:bCs/>
          <w:lang w:val="en-GB"/>
        </w:rPr>
        <w:t xml:space="preserve"> York: Simon and Schuster, 2014).</w:t>
      </w:r>
    </w:p>
    <w:p w14:paraId="02166F52" w14:textId="77777777" w:rsidR="00296B1F" w:rsidRPr="005F1642" w:rsidRDefault="00296B1F" w:rsidP="005F1642">
      <w:pPr>
        <w:pStyle w:val="BodyA"/>
        <w:jc w:val="left"/>
        <w:rPr>
          <w:rFonts w:ascii="Times New Roman" w:eastAsia="Arial Unicode MS" w:hAnsi="Times New Roman" w:cs="Times New Roman"/>
        </w:rPr>
      </w:pPr>
    </w:p>
    <w:p w14:paraId="048C8263" w14:textId="24B6FBDE" w:rsidR="0033614F" w:rsidRPr="005F1642" w:rsidRDefault="00593F7F" w:rsidP="005F1642">
      <w:pPr>
        <w:pStyle w:val="BodyA"/>
        <w:jc w:val="left"/>
        <w:rPr>
          <w:rFonts w:ascii="Times New Roman" w:hAnsi="Times New Roman" w:cs="Times New Roman"/>
        </w:rPr>
      </w:pPr>
      <w:proofErr w:type="spellStart"/>
      <w:r w:rsidRPr="005F1642">
        <w:rPr>
          <w:rFonts w:ascii="Times New Roman" w:eastAsia="Arial Unicode MS" w:hAnsi="Times New Roman" w:cs="Times New Roman"/>
        </w:rPr>
        <w:t>Roob</w:t>
      </w:r>
      <w:proofErr w:type="spellEnd"/>
      <w:r w:rsidRPr="005F1642">
        <w:rPr>
          <w:rFonts w:ascii="Times New Roman" w:eastAsia="Arial Unicode MS" w:hAnsi="Times New Roman" w:cs="Times New Roman"/>
        </w:rPr>
        <w:t>, Alexander,</w:t>
      </w:r>
      <w:r w:rsidR="0033614F" w:rsidRPr="005F1642">
        <w:rPr>
          <w:rFonts w:ascii="Times New Roman" w:eastAsia="Arial Unicode MS" w:hAnsi="Times New Roman" w:cs="Times New Roman"/>
          <w:i/>
          <w:iCs/>
        </w:rPr>
        <w:t xml:space="preserve"> </w:t>
      </w:r>
      <w:proofErr w:type="gramStart"/>
      <w:r w:rsidR="0033614F" w:rsidRPr="005F1642">
        <w:rPr>
          <w:rFonts w:ascii="Times New Roman" w:eastAsia="Arial Unicode MS" w:hAnsi="Times New Roman" w:cs="Times New Roman"/>
          <w:i/>
          <w:iCs/>
        </w:rPr>
        <w:t>The</w:t>
      </w:r>
      <w:proofErr w:type="gramEnd"/>
      <w:r w:rsidR="0033614F" w:rsidRPr="005F1642">
        <w:rPr>
          <w:rFonts w:ascii="Times New Roman" w:eastAsia="Arial Unicode MS" w:hAnsi="Times New Roman" w:cs="Times New Roman"/>
          <w:i/>
          <w:iCs/>
        </w:rPr>
        <w:t xml:space="preserve"> Hermeti</w:t>
      </w:r>
      <w:r w:rsidRPr="005F1642">
        <w:rPr>
          <w:rFonts w:ascii="Times New Roman" w:eastAsia="Arial Unicode MS" w:hAnsi="Times New Roman" w:cs="Times New Roman"/>
          <w:i/>
          <w:iCs/>
        </w:rPr>
        <w:t>c Museum: Alchemy and Mysticism</w:t>
      </w:r>
      <w:r w:rsidR="0033614F" w:rsidRPr="005F1642">
        <w:rPr>
          <w:rFonts w:ascii="Times New Roman" w:eastAsia="Arial Unicode MS" w:hAnsi="Times New Roman" w:cs="Times New Roman"/>
        </w:rPr>
        <w:t xml:space="preserve"> </w:t>
      </w:r>
      <w:r w:rsidRPr="005F1642">
        <w:rPr>
          <w:rFonts w:ascii="Times New Roman" w:eastAsia="Arial Unicode MS" w:hAnsi="Times New Roman" w:cs="Times New Roman"/>
        </w:rPr>
        <w:t>(</w:t>
      </w:r>
      <w:r w:rsidR="0033614F" w:rsidRPr="005F1642">
        <w:rPr>
          <w:rFonts w:ascii="Times New Roman" w:eastAsia="Arial Unicode MS" w:hAnsi="Times New Roman" w:cs="Times New Roman"/>
        </w:rPr>
        <w:t xml:space="preserve">Koln; </w:t>
      </w:r>
      <w:proofErr w:type="spellStart"/>
      <w:r w:rsidR="0033614F" w:rsidRPr="005F1642">
        <w:rPr>
          <w:rFonts w:ascii="Times New Roman" w:eastAsia="Arial Unicode MS" w:hAnsi="Times New Roman" w:cs="Times New Roman"/>
        </w:rPr>
        <w:t>Taschen</w:t>
      </w:r>
      <w:proofErr w:type="spellEnd"/>
      <w:r w:rsidR="0033614F" w:rsidRPr="005F1642">
        <w:rPr>
          <w:rFonts w:ascii="Times New Roman" w:eastAsia="Arial Unicode MS" w:hAnsi="Times New Roman" w:cs="Times New Roman"/>
        </w:rPr>
        <w:t>, 2001</w:t>
      </w:r>
      <w:r w:rsidRPr="005F1642">
        <w:rPr>
          <w:rFonts w:ascii="Times New Roman" w:eastAsia="Arial Unicode MS" w:hAnsi="Times New Roman" w:cs="Times New Roman"/>
        </w:rPr>
        <w:t>)</w:t>
      </w:r>
      <w:r w:rsidR="0033614F" w:rsidRPr="005F1642">
        <w:rPr>
          <w:rFonts w:ascii="Times New Roman" w:eastAsia="Arial Unicode MS" w:hAnsi="Times New Roman" w:cs="Times New Roman"/>
        </w:rPr>
        <w:t>.</w:t>
      </w:r>
    </w:p>
    <w:p w14:paraId="31B940E8" w14:textId="77777777" w:rsidR="00296B1F" w:rsidRPr="005F1642" w:rsidRDefault="00296B1F" w:rsidP="005F1642">
      <w:pPr>
        <w:pStyle w:val="BodyA"/>
        <w:jc w:val="left"/>
        <w:rPr>
          <w:rFonts w:ascii="Times New Roman" w:hAnsi="Times New Roman" w:cs="Times New Roman"/>
        </w:rPr>
      </w:pPr>
    </w:p>
    <w:p w14:paraId="5A1F6765" w14:textId="494D8F58" w:rsidR="00971172" w:rsidRPr="005F1642" w:rsidRDefault="00971172" w:rsidP="005F1642">
      <w:pPr>
        <w:pStyle w:val="BodyA"/>
        <w:jc w:val="left"/>
        <w:rPr>
          <w:rFonts w:ascii="Times New Roman" w:hAnsi="Times New Roman" w:cs="Times New Roman"/>
        </w:rPr>
      </w:pPr>
      <w:r w:rsidRPr="005F1642">
        <w:rPr>
          <w:rFonts w:ascii="Times New Roman" w:hAnsi="Times New Roman" w:cs="Times New Roman"/>
        </w:rPr>
        <w:t>Rosenberg, Neil V.</w:t>
      </w:r>
      <w:r w:rsidR="000C3114" w:rsidRPr="005F1642">
        <w:rPr>
          <w:rFonts w:ascii="Times New Roman" w:hAnsi="Times New Roman" w:cs="Times New Roman"/>
        </w:rPr>
        <w:t xml:space="preserve"> “Notes on Harry Smith’s </w:t>
      </w:r>
      <w:r w:rsidR="000C3114" w:rsidRPr="005F1642">
        <w:rPr>
          <w:rFonts w:ascii="Times New Roman" w:hAnsi="Times New Roman" w:cs="Times New Roman"/>
          <w:i/>
        </w:rPr>
        <w:t>Anthology</w:t>
      </w:r>
      <w:r w:rsidR="000C3114" w:rsidRPr="005F1642">
        <w:rPr>
          <w:rFonts w:ascii="Times New Roman" w:hAnsi="Times New Roman" w:cs="Times New Roman"/>
        </w:rPr>
        <w:t xml:space="preserve">,” </w:t>
      </w:r>
      <w:r w:rsidR="00593F7F" w:rsidRPr="005F1642">
        <w:rPr>
          <w:rFonts w:ascii="Times New Roman" w:hAnsi="Times New Roman" w:cs="Times New Roman"/>
        </w:rPr>
        <w:t xml:space="preserve">in </w:t>
      </w:r>
      <w:r w:rsidR="00593F7F" w:rsidRPr="005F1642">
        <w:rPr>
          <w:rFonts w:ascii="Times New Roman" w:hAnsi="Times New Roman" w:cs="Times New Roman"/>
          <w:i/>
        </w:rPr>
        <w:t>A Booklet of Essays, Appreciations, and Annotations Pertaining to the Anthology of American Folk Music Edited by Harry Smith</w:t>
      </w:r>
      <w:r w:rsidR="00593F7F" w:rsidRPr="005F1642">
        <w:rPr>
          <w:rFonts w:ascii="Times New Roman" w:hAnsi="Times New Roman" w:cs="Times New Roman"/>
        </w:rPr>
        <w:t xml:space="preserve">, </w:t>
      </w:r>
      <w:r w:rsidR="00593F7F" w:rsidRPr="005F1642">
        <w:rPr>
          <w:rFonts w:ascii="Times New Roman" w:hAnsi="Times New Roman" w:cs="Times New Roman"/>
          <w:i/>
        </w:rPr>
        <w:t>Anthology of American Folk Music</w:t>
      </w:r>
      <w:r w:rsidR="00593F7F" w:rsidRPr="005F1642">
        <w:rPr>
          <w:rFonts w:ascii="Times New Roman" w:hAnsi="Times New Roman" w:cs="Times New Roman"/>
        </w:rPr>
        <w:t xml:space="preserve"> (Washington, D.C.: Smithsonian Folkways, 1997),</w:t>
      </w:r>
      <w:r w:rsidR="000C3114" w:rsidRPr="005F1642">
        <w:rPr>
          <w:rFonts w:ascii="Times New Roman" w:hAnsi="Times New Roman" w:cs="Times New Roman"/>
        </w:rPr>
        <w:t xml:space="preserve"> 35-37.</w:t>
      </w:r>
    </w:p>
    <w:p w14:paraId="2AFBCCE4" w14:textId="77777777" w:rsidR="00296B1F" w:rsidRPr="005F1642" w:rsidRDefault="00296B1F" w:rsidP="005F1642">
      <w:pPr>
        <w:pStyle w:val="BodyA"/>
        <w:jc w:val="left"/>
        <w:rPr>
          <w:rFonts w:ascii="Times New Roman" w:hAnsi="Times New Roman" w:cs="Times New Roman"/>
        </w:rPr>
      </w:pPr>
    </w:p>
    <w:p w14:paraId="08383B44" w14:textId="105B3112" w:rsidR="005F1642" w:rsidRPr="005F1642" w:rsidRDefault="005F1642" w:rsidP="005F1642">
      <w:pPr>
        <w:pStyle w:val="BodyA"/>
        <w:jc w:val="left"/>
        <w:rPr>
          <w:rFonts w:ascii="Times New Roman" w:hAnsi="Times New Roman" w:cs="Times New Roman"/>
        </w:rPr>
      </w:pPr>
      <w:proofErr w:type="spellStart"/>
      <w:r w:rsidRPr="005F1642">
        <w:rPr>
          <w:rFonts w:ascii="Times New Roman" w:hAnsi="Times New Roman" w:cs="Times New Roman"/>
        </w:rPr>
        <w:t>Salsburg</w:t>
      </w:r>
      <w:proofErr w:type="spellEnd"/>
      <w:r w:rsidRPr="005F1642">
        <w:rPr>
          <w:rFonts w:ascii="Times New Roman" w:hAnsi="Times New Roman" w:cs="Times New Roman"/>
        </w:rPr>
        <w:t xml:space="preserve">, </w:t>
      </w:r>
      <w:r w:rsidRPr="005F1642">
        <w:rPr>
          <w:rFonts w:ascii="Times New Roman" w:hAnsi="Times New Roman" w:cs="Times New Roman"/>
          <w:lang w:val="en-GB"/>
        </w:rPr>
        <w:t xml:space="preserve">Nathan, liner notes, </w:t>
      </w:r>
      <w:r w:rsidRPr="005F1642">
        <w:rPr>
          <w:rFonts w:ascii="Times New Roman" w:hAnsi="Times New Roman" w:cs="Times New Roman"/>
          <w:i/>
          <w:lang w:val="en-GB"/>
        </w:rPr>
        <w:t>Work Hard, Play Hard, Pray Hard: Hard Time, Good Time &amp; End Time Music 1923-1936</w:t>
      </w:r>
      <w:r w:rsidRPr="005F1642">
        <w:rPr>
          <w:rFonts w:ascii="Times New Roman" w:hAnsi="Times New Roman" w:cs="Times New Roman"/>
          <w:lang w:val="en-GB"/>
        </w:rPr>
        <w:t>, Tompkins Square, 2012, TSQ 2776.</w:t>
      </w:r>
    </w:p>
    <w:p w14:paraId="70465B32" w14:textId="77777777" w:rsidR="005F1642" w:rsidRPr="005F1642" w:rsidRDefault="005F1642" w:rsidP="005F1642">
      <w:pPr>
        <w:pStyle w:val="BodyA"/>
        <w:jc w:val="left"/>
        <w:rPr>
          <w:rFonts w:ascii="Times New Roman" w:hAnsi="Times New Roman" w:cs="Times New Roman"/>
        </w:rPr>
      </w:pPr>
    </w:p>
    <w:p w14:paraId="6D4BA393" w14:textId="3965E483" w:rsidR="006E6891" w:rsidRPr="005F1642" w:rsidRDefault="00593F7F" w:rsidP="005F1642">
      <w:pPr>
        <w:pStyle w:val="BodyA"/>
        <w:jc w:val="left"/>
        <w:rPr>
          <w:rFonts w:ascii="Times New Roman" w:hAnsi="Times New Roman" w:cs="Times New Roman"/>
          <w:bCs/>
          <w:lang w:val="en-GB"/>
        </w:rPr>
      </w:pPr>
      <w:r w:rsidRPr="005F1642">
        <w:rPr>
          <w:rFonts w:ascii="Times New Roman" w:hAnsi="Times New Roman" w:cs="Times New Roman"/>
        </w:rPr>
        <w:t>Singh, Rani,</w:t>
      </w:r>
      <w:r w:rsidR="006E6891" w:rsidRPr="005F1642">
        <w:rPr>
          <w:rFonts w:ascii="Times New Roman" w:eastAsia="Times New Roman" w:hAnsi="Times New Roman" w:cs="Times New Roman"/>
          <w:bdr w:val="none" w:sz="0" w:space="0" w:color="auto"/>
          <w:lang w:val="en-GB"/>
        </w:rPr>
        <w:t xml:space="preserve"> </w:t>
      </w:r>
      <w:r w:rsidRPr="005F1642">
        <w:rPr>
          <w:rFonts w:ascii="Times New Roman" w:eastAsia="Times New Roman" w:hAnsi="Times New Roman" w:cs="Times New Roman"/>
          <w:bdr w:val="none" w:sz="0" w:space="0" w:color="auto"/>
          <w:lang w:val="en-GB"/>
        </w:rPr>
        <w:t>“</w:t>
      </w:r>
      <w:r w:rsidR="00B64429" w:rsidRPr="005F1642">
        <w:rPr>
          <w:rFonts w:ascii="Times New Roman" w:eastAsia="Times New Roman" w:hAnsi="Times New Roman" w:cs="Times New Roman"/>
          <w:bdr w:val="none" w:sz="0" w:space="0" w:color="auto"/>
          <w:lang w:val="en-GB"/>
        </w:rPr>
        <w:t>Foreword</w:t>
      </w:r>
      <w:r w:rsidRPr="005F1642">
        <w:rPr>
          <w:rFonts w:ascii="Times New Roman" w:eastAsia="Times New Roman" w:hAnsi="Times New Roman" w:cs="Times New Roman"/>
          <w:bdr w:val="none" w:sz="0" w:space="0" w:color="auto"/>
          <w:lang w:val="en-GB"/>
        </w:rPr>
        <w:t>”,</w:t>
      </w:r>
      <w:r w:rsidR="00B64429" w:rsidRPr="005F1642">
        <w:rPr>
          <w:rFonts w:ascii="Times New Roman" w:eastAsia="Times New Roman" w:hAnsi="Times New Roman" w:cs="Times New Roman"/>
          <w:bdr w:val="none" w:sz="0" w:space="0" w:color="auto"/>
          <w:lang w:val="en-GB"/>
        </w:rPr>
        <w:t xml:space="preserve"> </w:t>
      </w:r>
      <w:r w:rsidR="00971172" w:rsidRPr="005F1642">
        <w:rPr>
          <w:rFonts w:ascii="Times New Roman" w:hAnsi="Times New Roman" w:cs="Times New Roman"/>
          <w:bCs/>
          <w:lang w:val="en-GB"/>
        </w:rPr>
        <w:t>in</w:t>
      </w:r>
      <w:r w:rsidRPr="005F1642">
        <w:rPr>
          <w:rFonts w:ascii="Times New Roman" w:hAnsi="Times New Roman" w:cs="Times New Roman"/>
          <w:bCs/>
          <w:lang w:val="en-GB"/>
        </w:rPr>
        <w:t xml:space="preserve"> Rani Singh ed.,</w:t>
      </w:r>
      <w:r w:rsidR="00971172" w:rsidRPr="005F1642">
        <w:rPr>
          <w:rFonts w:ascii="Times New Roman" w:hAnsi="Times New Roman" w:cs="Times New Roman"/>
          <w:bCs/>
          <w:lang w:val="en-GB"/>
        </w:rPr>
        <w:t xml:space="preserve"> </w:t>
      </w:r>
      <w:r w:rsidR="006E6891" w:rsidRPr="005F1642">
        <w:rPr>
          <w:rFonts w:ascii="Times New Roman" w:hAnsi="Times New Roman" w:cs="Times New Roman"/>
          <w:bCs/>
          <w:i/>
          <w:iCs/>
          <w:lang w:val="en-GB"/>
        </w:rPr>
        <w:t>Think of the Self Speaking: Harry Smith – Selected Interviews</w:t>
      </w:r>
      <w:r w:rsidR="006E6891" w:rsidRPr="005F1642">
        <w:rPr>
          <w:rFonts w:ascii="Times New Roman" w:hAnsi="Times New Roman" w:cs="Times New Roman"/>
          <w:bCs/>
          <w:lang w:val="en-GB"/>
        </w:rPr>
        <w:t xml:space="preserve"> </w:t>
      </w:r>
      <w:r w:rsidRPr="005F1642">
        <w:rPr>
          <w:rFonts w:ascii="Times New Roman" w:hAnsi="Times New Roman" w:cs="Times New Roman"/>
          <w:bCs/>
          <w:lang w:val="en-GB"/>
        </w:rPr>
        <w:t>(</w:t>
      </w:r>
      <w:r w:rsidR="006E6891" w:rsidRPr="005F1642">
        <w:rPr>
          <w:rFonts w:ascii="Times New Roman" w:hAnsi="Times New Roman" w:cs="Times New Roman"/>
          <w:bCs/>
          <w:lang w:val="en-GB"/>
        </w:rPr>
        <w:t>Seattle</w:t>
      </w:r>
      <w:r w:rsidR="00B64429" w:rsidRPr="005F1642">
        <w:rPr>
          <w:rFonts w:ascii="Times New Roman" w:hAnsi="Times New Roman" w:cs="Times New Roman"/>
          <w:bCs/>
          <w:lang w:val="en-GB"/>
        </w:rPr>
        <w:t xml:space="preserve">; </w:t>
      </w:r>
      <w:proofErr w:type="spellStart"/>
      <w:r w:rsidR="00B64429" w:rsidRPr="005F1642">
        <w:rPr>
          <w:rFonts w:ascii="Times New Roman" w:hAnsi="Times New Roman" w:cs="Times New Roman"/>
          <w:bCs/>
          <w:lang w:val="en-GB"/>
        </w:rPr>
        <w:t>Elbowful</w:t>
      </w:r>
      <w:proofErr w:type="spellEnd"/>
      <w:r w:rsidR="00B64429" w:rsidRPr="005F1642">
        <w:rPr>
          <w:rFonts w:ascii="Times New Roman" w:hAnsi="Times New Roman" w:cs="Times New Roman"/>
          <w:bCs/>
          <w:lang w:val="en-GB"/>
        </w:rPr>
        <w:t>/</w:t>
      </w:r>
      <w:proofErr w:type="spellStart"/>
      <w:r w:rsidR="00B64429" w:rsidRPr="005F1642">
        <w:rPr>
          <w:rFonts w:ascii="Times New Roman" w:hAnsi="Times New Roman" w:cs="Times New Roman"/>
          <w:bCs/>
          <w:lang w:val="en-GB"/>
        </w:rPr>
        <w:t>Cityful</w:t>
      </w:r>
      <w:proofErr w:type="spellEnd"/>
      <w:r w:rsidR="00971172" w:rsidRPr="005F1642">
        <w:rPr>
          <w:rFonts w:ascii="Times New Roman" w:hAnsi="Times New Roman" w:cs="Times New Roman"/>
          <w:bCs/>
          <w:lang w:val="en-GB"/>
        </w:rPr>
        <w:t xml:space="preserve"> Press, 1999</w:t>
      </w:r>
      <w:r w:rsidRPr="005F1642">
        <w:rPr>
          <w:rFonts w:ascii="Times New Roman" w:hAnsi="Times New Roman" w:cs="Times New Roman"/>
          <w:bCs/>
          <w:lang w:val="en-GB"/>
        </w:rPr>
        <w:t>),</w:t>
      </w:r>
      <w:r w:rsidR="00B64429" w:rsidRPr="005F1642">
        <w:rPr>
          <w:rFonts w:ascii="Times New Roman" w:hAnsi="Times New Roman" w:cs="Times New Roman"/>
          <w:bCs/>
          <w:lang w:val="en-GB"/>
        </w:rPr>
        <w:t xml:space="preserve"> </w:t>
      </w:r>
      <w:proofErr w:type="spellStart"/>
      <w:r w:rsidR="00B64429" w:rsidRPr="005F1642">
        <w:rPr>
          <w:rFonts w:ascii="Times New Roman" w:hAnsi="Times New Roman" w:cs="Times New Roman"/>
          <w:bCs/>
          <w:lang w:val="en-GB"/>
        </w:rPr>
        <w:t>i</w:t>
      </w:r>
      <w:proofErr w:type="spellEnd"/>
      <w:r w:rsidR="00B64429" w:rsidRPr="005F1642">
        <w:rPr>
          <w:rFonts w:ascii="Times New Roman" w:hAnsi="Times New Roman" w:cs="Times New Roman"/>
          <w:bCs/>
          <w:lang w:val="en-GB"/>
        </w:rPr>
        <w:t>-iii.</w:t>
      </w:r>
    </w:p>
    <w:p w14:paraId="49B5CE63" w14:textId="77777777" w:rsidR="00296B1F" w:rsidRPr="005F1642" w:rsidRDefault="00296B1F" w:rsidP="005F1642">
      <w:pPr>
        <w:pStyle w:val="BodyA"/>
        <w:jc w:val="left"/>
        <w:rPr>
          <w:rFonts w:ascii="Times New Roman" w:hAnsi="Times New Roman" w:cs="Times New Roman"/>
          <w:bCs/>
          <w:lang w:val="en-GB"/>
        </w:rPr>
      </w:pPr>
    </w:p>
    <w:p w14:paraId="60130E64" w14:textId="52EBE88A" w:rsidR="00496660" w:rsidRPr="005F1642" w:rsidRDefault="00593F7F" w:rsidP="005F1642">
      <w:pPr>
        <w:pStyle w:val="BodyA"/>
        <w:jc w:val="left"/>
        <w:rPr>
          <w:rFonts w:ascii="Times New Roman" w:hAnsi="Times New Roman" w:cs="Times New Roman"/>
          <w:b/>
          <w:bCs/>
          <w:lang w:val="en-GB"/>
        </w:rPr>
      </w:pPr>
      <w:proofErr w:type="spellStart"/>
      <w:r w:rsidRPr="005F1642">
        <w:rPr>
          <w:rFonts w:ascii="Times New Roman" w:hAnsi="Times New Roman" w:cs="Times New Roman"/>
          <w:bCs/>
          <w:lang w:val="en-GB"/>
        </w:rPr>
        <w:t>Sitney</w:t>
      </w:r>
      <w:proofErr w:type="spellEnd"/>
      <w:r w:rsidRPr="005F1642">
        <w:rPr>
          <w:rFonts w:ascii="Times New Roman" w:hAnsi="Times New Roman" w:cs="Times New Roman"/>
          <w:bCs/>
          <w:lang w:val="en-GB"/>
        </w:rPr>
        <w:t xml:space="preserve">, P. Adams, “Film Culture No. 37, 1965”, in Rani Singh ed., </w:t>
      </w:r>
      <w:r w:rsidRPr="005F1642">
        <w:rPr>
          <w:rFonts w:ascii="Times New Roman" w:hAnsi="Times New Roman" w:cs="Times New Roman"/>
          <w:bCs/>
          <w:i/>
          <w:iCs/>
          <w:lang w:val="en-GB"/>
        </w:rPr>
        <w:t>Think of the Self Speaking: Harry Smith – Selected Interviews</w:t>
      </w:r>
      <w:r w:rsidRPr="005F1642">
        <w:rPr>
          <w:rFonts w:ascii="Times New Roman" w:hAnsi="Times New Roman" w:cs="Times New Roman"/>
          <w:bCs/>
          <w:lang w:val="en-GB"/>
        </w:rPr>
        <w:t xml:space="preserve"> (Seattle: </w:t>
      </w:r>
      <w:proofErr w:type="spellStart"/>
      <w:r w:rsidRPr="005F1642">
        <w:rPr>
          <w:rFonts w:ascii="Times New Roman" w:hAnsi="Times New Roman" w:cs="Times New Roman"/>
          <w:bCs/>
          <w:lang w:val="en-GB"/>
        </w:rPr>
        <w:t>Elbowful</w:t>
      </w:r>
      <w:proofErr w:type="spellEnd"/>
      <w:r w:rsidRPr="005F1642">
        <w:rPr>
          <w:rFonts w:ascii="Times New Roman" w:hAnsi="Times New Roman" w:cs="Times New Roman"/>
          <w:bCs/>
          <w:lang w:val="en-GB"/>
        </w:rPr>
        <w:t>/</w:t>
      </w:r>
      <w:proofErr w:type="spellStart"/>
      <w:r w:rsidRPr="005F1642">
        <w:rPr>
          <w:rFonts w:ascii="Times New Roman" w:hAnsi="Times New Roman" w:cs="Times New Roman"/>
          <w:bCs/>
          <w:lang w:val="en-GB"/>
        </w:rPr>
        <w:t>Cityful</w:t>
      </w:r>
      <w:proofErr w:type="spellEnd"/>
      <w:r w:rsidRPr="005F1642">
        <w:rPr>
          <w:rFonts w:ascii="Times New Roman" w:hAnsi="Times New Roman" w:cs="Times New Roman"/>
          <w:bCs/>
          <w:lang w:val="en-GB"/>
        </w:rPr>
        <w:t xml:space="preserve"> Press, 1999), 44-65.</w:t>
      </w:r>
    </w:p>
    <w:p w14:paraId="5EBB8581" w14:textId="77777777" w:rsidR="00296B1F" w:rsidRPr="005F1642" w:rsidRDefault="00296B1F" w:rsidP="005F1642">
      <w:pPr>
        <w:pStyle w:val="BodyA"/>
        <w:jc w:val="left"/>
        <w:rPr>
          <w:rFonts w:ascii="Times New Roman" w:hAnsi="Times New Roman" w:cs="Times New Roman"/>
        </w:rPr>
      </w:pPr>
    </w:p>
    <w:p w14:paraId="29419BEA" w14:textId="2B1471F3" w:rsidR="005F1642" w:rsidRPr="005F1642" w:rsidRDefault="005F1642" w:rsidP="005F1642">
      <w:pPr>
        <w:pStyle w:val="BodyA"/>
        <w:jc w:val="left"/>
        <w:rPr>
          <w:rFonts w:ascii="Times New Roman" w:hAnsi="Times New Roman" w:cs="Times New Roman"/>
        </w:rPr>
      </w:pPr>
      <w:r w:rsidRPr="005F1642">
        <w:rPr>
          <w:rFonts w:ascii="Times New Roman" w:hAnsi="Times New Roman" w:cs="Times New Roman"/>
          <w:lang w:val="en-GB"/>
        </w:rPr>
        <w:t xml:space="preserve">Skinner, Katharine, “‘Must Be Born Again’: Resurrecting the </w:t>
      </w:r>
      <w:r w:rsidRPr="005F1642">
        <w:rPr>
          <w:rFonts w:ascii="Times New Roman" w:hAnsi="Times New Roman" w:cs="Times New Roman"/>
          <w:i/>
          <w:lang w:val="en-GB"/>
        </w:rPr>
        <w:t>Anthology of American Folk Music</w:t>
      </w:r>
      <w:r w:rsidRPr="005F1642">
        <w:rPr>
          <w:rFonts w:ascii="Times New Roman" w:hAnsi="Times New Roman" w:cs="Times New Roman"/>
          <w:lang w:val="en-GB"/>
        </w:rPr>
        <w:t xml:space="preserve">”, </w:t>
      </w:r>
      <w:r w:rsidRPr="005F1642">
        <w:rPr>
          <w:rFonts w:ascii="Times New Roman" w:hAnsi="Times New Roman" w:cs="Times New Roman"/>
          <w:i/>
          <w:lang w:val="en-GB"/>
        </w:rPr>
        <w:t>Popular Music</w:t>
      </w:r>
      <w:r w:rsidRPr="005F1642">
        <w:rPr>
          <w:rFonts w:ascii="Times New Roman" w:hAnsi="Times New Roman" w:cs="Times New Roman"/>
          <w:lang w:val="en-GB"/>
        </w:rPr>
        <w:t>, 25:1 (2006), 57-75.</w:t>
      </w:r>
    </w:p>
    <w:p w14:paraId="55072D08" w14:textId="77777777" w:rsidR="005F1642" w:rsidRPr="005F1642" w:rsidRDefault="005F1642" w:rsidP="005F1642">
      <w:pPr>
        <w:pStyle w:val="BodyA"/>
        <w:jc w:val="left"/>
        <w:rPr>
          <w:rFonts w:ascii="Times New Roman" w:hAnsi="Times New Roman" w:cs="Times New Roman"/>
        </w:rPr>
      </w:pPr>
    </w:p>
    <w:p w14:paraId="241BF70E" w14:textId="49A2E04C" w:rsidR="000D3BE9" w:rsidRPr="005F1642" w:rsidRDefault="00593F7F" w:rsidP="005F1642">
      <w:pPr>
        <w:pStyle w:val="BodyA"/>
        <w:jc w:val="left"/>
        <w:rPr>
          <w:rFonts w:ascii="Times New Roman" w:hAnsi="Times New Roman" w:cs="Times New Roman"/>
        </w:rPr>
      </w:pPr>
      <w:r w:rsidRPr="005F1642">
        <w:rPr>
          <w:rFonts w:ascii="Times New Roman" w:hAnsi="Times New Roman" w:cs="Times New Roman"/>
        </w:rPr>
        <w:t xml:space="preserve">Smart, </w:t>
      </w:r>
      <w:proofErr w:type="spellStart"/>
      <w:r w:rsidRPr="005F1642">
        <w:rPr>
          <w:rFonts w:ascii="Times New Roman" w:hAnsi="Times New Roman" w:cs="Times New Roman"/>
        </w:rPr>
        <w:t>Ninian</w:t>
      </w:r>
      <w:proofErr w:type="spellEnd"/>
      <w:r w:rsidRPr="005F1642">
        <w:rPr>
          <w:rFonts w:ascii="Times New Roman" w:hAnsi="Times New Roman" w:cs="Times New Roman"/>
        </w:rPr>
        <w:t>,</w:t>
      </w:r>
      <w:r w:rsidR="00B64429" w:rsidRPr="005F1642">
        <w:rPr>
          <w:rFonts w:ascii="Times New Roman" w:hAnsi="Times New Roman" w:cs="Times New Roman"/>
        </w:rPr>
        <w:t xml:space="preserve"> </w:t>
      </w:r>
      <w:r w:rsidR="00B64429" w:rsidRPr="005F1642">
        <w:rPr>
          <w:rFonts w:ascii="Times New Roman" w:hAnsi="Times New Roman" w:cs="Times New Roman"/>
          <w:i/>
          <w:iCs/>
        </w:rPr>
        <w:t>World Philosophies</w:t>
      </w:r>
      <w:r w:rsidRPr="005F1642">
        <w:rPr>
          <w:rFonts w:ascii="Times New Roman" w:hAnsi="Times New Roman" w:cs="Times New Roman"/>
        </w:rPr>
        <w:t xml:space="preserve"> (London and New York: </w:t>
      </w:r>
      <w:r w:rsidR="00B64429" w:rsidRPr="005F1642">
        <w:rPr>
          <w:rFonts w:ascii="Times New Roman" w:hAnsi="Times New Roman" w:cs="Times New Roman"/>
        </w:rPr>
        <w:t>Routledge, 1999).</w:t>
      </w:r>
    </w:p>
    <w:p w14:paraId="5AFD8206" w14:textId="77777777" w:rsidR="00296B1F" w:rsidRPr="005F1642" w:rsidRDefault="00296B1F" w:rsidP="005F1642">
      <w:pPr>
        <w:spacing w:line="480" w:lineRule="auto"/>
        <w:rPr>
          <w:bCs/>
        </w:rPr>
      </w:pPr>
    </w:p>
    <w:p w14:paraId="3C241847" w14:textId="3111DC64" w:rsidR="006E6891" w:rsidRPr="005F1642" w:rsidRDefault="006E6891" w:rsidP="005F1642">
      <w:pPr>
        <w:spacing w:line="480" w:lineRule="auto"/>
        <w:rPr>
          <w:rFonts w:eastAsia="Calibri"/>
          <w:bCs/>
        </w:rPr>
      </w:pPr>
      <w:r w:rsidRPr="005F1642">
        <w:rPr>
          <w:bCs/>
        </w:rPr>
        <w:t xml:space="preserve">Smith, Harry (ed.), </w:t>
      </w:r>
      <w:r w:rsidRPr="005F1642">
        <w:rPr>
          <w:rFonts w:eastAsia="Calibri"/>
          <w:bCs/>
          <w:i/>
          <w:iCs/>
        </w:rPr>
        <w:t xml:space="preserve">Anthology of American Folk Music </w:t>
      </w:r>
      <w:r w:rsidR="00593F7F" w:rsidRPr="005F1642">
        <w:rPr>
          <w:bCs/>
        </w:rPr>
        <w:t>(1952), 6CD reissue,</w:t>
      </w:r>
      <w:r w:rsidRPr="005F1642">
        <w:rPr>
          <w:bCs/>
        </w:rPr>
        <w:t xml:space="preserve"> </w:t>
      </w:r>
      <w:r w:rsidRPr="005F1642">
        <w:rPr>
          <w:rFonts w:eastAsia="Calibri"/>
          <w:bCs/>
        </w:rPr>
        <w:t xml:space="preserve">Smithsonian Folkways Recordings: </w:t>
      </w:r>
      <w:r w:rsidRPr="005F1642">
        <w:t>SFW 400900</w:t>
      </w:r>
      <w:r w:rsidRPr="005F1642">
        <w:rPr>
          <w:rFonts w:eastAsia="Calibri"/>
          <w:bCs/>
        </w:rPr>
        <w:t>, 1997.</w:t>
      </w:r>
    </w:p>
    <w:p w14:paraId="4A720A0E" w14:textId="77777777" w:rsidR="00296B1F" w:rsidRPr="005F1642" w:rsidRDefault="00296B1F" w:rsidP="005F1642">
      <w:pPr>
        <w:pStyle w:val="BodyA"/>
        <w:jc w:val="left"/>
        <w:rPr>
          <w:rFonts w:ascii="Times New Roman" w:hAnsi="Times New Roman" w:cs="Times New Roman"/>
          <w:bCs/>
          <w:lang w:val="en-GB"/>
        </w:rPr>
      </w:pPr>
    </w:p>
    <w:p w14:paraId="133A8466" w14:textId="1DC7F368" w:rsidR="000D3BE9" w:rsidRPr="005F1642" w:rsidRDefault="0018537F" w:rsidP="005F1642">
      <w:pPr>
        <w:pStyle w:val="BodyA"/>
        <w:jc w:val="left"/>
        <w:rPr>
          <w:rFonts w:ascii="Times New Roman" w:hAnsi="Times New Roman" w:cs="Times New Roman"/>
          <w:bCs/>
          <w:lang w:val="en-GB"/>
        </w:rPr>
      </w:pPr>
      <w:r w:rsidRPr="005F1642">
        <w:rPr>
          <w:rFonts w:ascii="Times New Roman" w:hAnsi="Times New Roman" w:cs="Times New Roman"/>
          <w:bCs/>
          <w:lang w:val="en-GB"/>
        </w:rPr>
        <w:t>Smith, Philip,</w:t>
      </w:r>
      <w:r w:rsidR="000034FB" w:rsidRPr="005F1642">
        <w:rPr>
          <w:rFonts w:ascii="Times New Roman" w:hAnsi="Times New Roman" w:cs="Times New Roman"/>
          <w:bCs/>
          <w:lang w:val="en-GB"/>
        </w:rPr>
        <w:t xml:space="preserve"> “The Art of Memory.” </w:t>
      </w:r>
      <w:r w:rsidR="000034FB" w:rsidRPr="005F1642">
        <w:rPr>
          <w:rFonts w:ascii="Times New Roman" w:hAnsi="Times New Roman" w:cs="Times New Roman"/>
          <w:bCs/>
          <w:i/>
          <w:iCs/>
          <w:lang w:val="en-GB"/>
        </w:rPr>
        <w:t>The Wire</w:t>
      </w:r>
      <w:r w:rsidRPr="005F1642">
        <w:rPr>
          <w:rFonts w:ascii="Times New Roman" w:hAnsi="Times New Roman" w:cs="Times New Roman"/>
          <w:bCs/>
          <w:lang w:val="en-GB"/>
        </w:rPr>
        <w:t xml:space="preserve"> (June 2000) 196,</w:t>
      </w:r>
      <w:r w:rsidR="000034FB" w:rsidRPr="005F1642">
        <w:rPr>
          <w:rFonts w:ascii="Times New Roman" w:hAnsi="Times New Roman" w:cs="Times New Roman"/>
          <w:bCs/>
          <w:lang w:val="en-GB"/>
        </w:rPr>
        <w:t xml:space="preserve"> 24-31.</w:t>
      </w:r>
    </w:p>
    <w:p w14:paraId="407F1067" w14:textId="77777777" w:rsidR="00296B1F" w:rsidRPr="005F1642" w:rsidRDefault="00296B1F" w:rsidP="005F1642">
      <w:pPr>
        <w:pStyle w:val="BodyA"/>
        <w:jc w:val="left"/>
        <w:rPr>
          <w:rFonts w:ascii="Times New Roman" w:hAnsi="Times New Roman" w:cs="Times New Roman"/>
        </w:rPr>
      </w:pPr>
    </w:p>
    <w:p w14:paraId="07765ABF" w14:textId="16A3A52A" w:rsidR="00CF1315" w:rsidRPr="005F1642" w:rsidRDefault="0018537F" w:rsidP="005F1642">
      <w:pPr>
        <w:pStyle w:val="BodyA"/>
        <w:jc w:val="left"/>
        <w:rPr>
          <w:rFonts w:ascii="Times New Roman" w:hAnsi="Times New Roman" w:cs="Times New Roman"/>
        </w:rPr>
      </w:pPr>
      <w:proofErr w:type="spellStart"/>
      <w:r w:rsidRPr="005F1642">
        <w:rPr>
          <w:rFonts w:ascii="Times New Roman" w:hAnsi="Times New Roman" w:cs="Times New Roman"/>
        </w:rPr>
        <w:t>Stampfel</w:t>
      </w:r>
      <w:proofErr w:type="spellEnd"/>
      <w:r w:rsidRPr="005F1642">
        <w:rPr>
          <w:rFonts w:ascii="Times New Roman" w:hAnsi="Times New Roman" w:cs="Times New Roman"/>
        </w:rPr>
        <w:t>, Peter,</w:t>
      </w:r>
      <w:r w:rsidR="00182E4A" w:rsidRPr="005F1642">
        <w:rPr>
          <w:rFonts w:ascii="Times New Roman" w:hAnsi="Times New Roman" w:cs="Times New Roman"/>
        </w:rPr>
        <w:t xml:space="preserve"> “May 1997,” in</w:t>
      </w:r>
      <w:r w:rsidR="00593F7F" w:rsidRPr="005F1642">
        <w:rPr>
          <w:rFonts w:ascii="Times New Roman" w:hAnsi="Times New Roman" w:cs="Times New Roman"/>
        </w:rPr>
        <w:t xml:space="preserve"> </w:t>
      </w:r>
      <w:r w:rsidR="00593F7F" w:rsidRPr="005F1642">
        <w:rPr>
          <w:rFonts w:ascii="Times New Roman" w:hAnsi="Times New Roman" w:cs="Times New Roman"/>
          <w:i/>
        </w:rPr>
        <w:t>A Booklet of Essays, Appreciations, and Annotations Pertaining to the Anthology of American Folk Music Edited by Harry Smith</w:t>
      </w:r>
      <w:r w:rsidR="00593F7F" w:rsidRPr="005F1642">
        <w:rPr>
          <w:rFonts w:ascii="Times New Roman" w:hAnsi="Times New Roman" w:cs="Times New Roman"/>
        </w:rPr>
        <w:t xml:space="preserve">, </w:t>
      </w:r>
      <w:r w:rsidR="00593F7F" w:rsidRPr="005F1642">
        <w:rPr>
          <w:rFonts w:ascii="Times New Roman" w:hAnsi="Times New Roman" w:cs="Times New Roman"/>
          <w:i/>
        </w:rPr>
        <w:t>Anthology of American Folk Music</w:t>
      </w:r>
      <w:r w:rsidR="00593F7F" w:rsidRPr="005F1642">
        <w:rPr>
          <w:rFonts w:ascii="Times New Roman" w:hAnsi="Times New Roman" w:cs="Times New Roman"/>
        </w:rPr>
        <w:t xml:space="preserve"> (Washington, D.C.: Smithsonian Folkways, 1997)</w:t>
      </w:r>
      <w:r w:rsidRPr="005F1642">
        <w:rPr>
          <w:rFonts w:ascii="Times New Roman" w:hAnsi="Times New Roman" w:cs="Times New Roman"/>
        </w:rPr>
        <w:t xml:space="preserve">, </w:t>
      </w:r>
      <w:r w:rsidR="00182E4A" w:rsidRPr="005F1642">
        <w:rPr>
          <w:rFonts w:ascii="Times New Roman" w:hAnsi="Times New Roman" w:cs="Times New Roman"/>
        </w:rPr>
        <w:t>21-25.</w:t>
      </w:r>
    </w:p>
    <w:p w14:paraId="65A51116" w14:textId="77777777" w:rsidR="00296B1F" w:rsidRPr="005F1642" w:rsidRDefault="00296B1F" w:rsidP="005F1642">
      <w:pPr>
        <w:pStyle w:val="BodyA"/>
        <w:jc w:val="left"/>
        <w:rPr>
          <w:rFonts w:ascii="Times New Roman" w:hAnsi="Times New Roman" w:cs="Times New Roman"/>
        </w:rPr>
      </w:pPr>
    </w:p>
    <w:p w14:paraId="2E098E85" w14:textId="3165C593" w:rsidR="00180AB2" w:rsidRPr="005F1642" w:rsidRDefault="00CF1315" w:rsidP="005F1642">
      <w:pPr>
        <w:pStyle w:val="BodyA"/>
        <w:jc w:val="left"/>
        <w:rPr>
          <w:rStyle w:val="Emphasis"/>
          <w:rFonts w:ascii="Times New Roman" w:hAnsi="Times New Roman" w:cs="Times New Roman"/>
          <w:i w:val="0"/>
        </w:rPr>
      </w:pPr>
      <w:r w:rsidRPr="005F1642">
        <w:rPr>
          <w:rFonts w:ascii="Times New Roman" w:hAnsi="Times New Roman" w:cs="Times New Roman"/>
        </w:rPr>
        <w:t>Stiles, Bradley J.</w:t>
      </w:r>
      <w:r w:rsidR="0018537F" w:rsidRPr="005F1642">
        <w:rPr>
          <w:rFonts w:ascii="Times New Roman" w:hAnsi="Times New Roman" w:cs="Times New Roman"/>
        </w:rPr>
        <w:t>,</w:t>
      </w:r>
      <w:r w:rsidRPr="005F1642">
        <w:rPr>
          <w:rFonts w:ascii="Times New Roman" w:hAnsi="Times New Roman" w:cs="Times New Roman"/>
        </w:rPr>
        <w:t xml:space="preserve"> </w:t>
      </w:r>
      <w:r w:rsidRPr="005F1642">
        <w:rPr>
          <w:rStyle w:val="Emphasis"/>
          <w:rFonts w:ascii="Times New Roman" w:hAnsi="Times New Roman" w:cs="Times New Roman"/>
        </w:rPr>
        <w:t xml:space="preserve">Emerson’s Contemporaries and Kerouac’s Crowd: A Problem of Self-Location </w:t>
      </w:r>
      <w:r w:rsidRPr="005F1642">
        <w:rPr>
          <w:rStyle w:val="Emphasis"/>
          <w:rFonts w:ascii="Times New Roman" w:hAnsi="Times New Roman" w:cs="Times New Roman"/>
          <w:i w:val="0"/>
        </w:rPr>
        <w:t>(Cranbury, New Jersey: Associated University Press, 2003).</w:t>
      </w:r>
    </w:p>
    <w:p w14:paraId="62B006E1" w14:textId="77777777" w:rsidR="003D4D00" w:rsidRPr="005F1642" w:rsidRDefault="003D4D00" w:rsidP="005F1642">
      <w:pPr>
        <w:pStyle w:val="BodyA"/>
        <w:jc w:val="left"/>
        <w:rPr>
          <w:rStyle w:val="Emphasis"/>
          <w:rFonts w:ascii="Times New Roman" w:hAnsi="Times New Roman" w:cs="Times New Roman"/>
          <w:i w:val="0"/>
        </w:rPr>
      </w:pPr>
    </w:p>
    <w:p w14:paraId="5774536E" w14:textId="26EF1728" w:rsidR="005F1642" w:rsidRPr="005F1642" w:rsidRDefault="005F1642" w:rsidP="005F1642">
      <w:pPr>
        <w:pStyle w:val="BodyA"/>
        <w:jc w:val="left"/>
        <w:rPr>
          <w:rStyle w:val="Emphasis"/>
          <w:rFonts w:ascii="Times New Roman" w:hAnsi="Times New Roman" w:cs="Times New Roman"/>
          <w:i w:val="0"/>
        </w:rPr>
      </w:pPr>
      <w:r w:rsidRPr="005F1642">
        <w:rPr>
          <w:rFonts w:ascii="Times New Roman" w:hAnsi="Times New Roman" w:cs="Times New Roman"/>
        </w:rPr>
        <w:t xml:space="preserve">Street, John, “Invisible Republics and Secret Histories: A Politics of Music”, </w:t>
      </w:r>
      <w:r w:rsidRPr="005F1642">
        <w:rPr>
          <w:rFonts w:ascii="Times New Roman" w:hAnsi="Times New Roman" w:cs="Times New Roman"/>
          <w:i/>
        </w:rPr>
        <w:t>Cultural Values</w:t>
      </w:r>
      <w:r w:rsidRPr="005F1642">
        <w:rPr>
          <w:rFonts w:ascii="Times New Roman" w:hAnsi="Times New Roman" w:cs="Times New Roman"/>
        </w:rPr>
        <w:t>, 4:3 (2000), 298-313.</w:t>
      </w:r>
    </w:p>
    <w:p w14:paraId="24B186FE" w14:textId="77777777" w:rsidR="005F1642" w:rsidRPr="005F1642" w:rsidRDefault="005F1642" w:rsidP="005F1642">
      <w:pPr>
        <w:pStyle w:val="BodyA"/>
        <w:jc w:val="left"/>
        <w:rPr>
          <w:rStyle w:val="Emphasis"/>
          <w:rFonts w:ascii="Times New Roman" w:hAnsi="Times New Roman" w:cs="Times New Roman"/>
          <w:i w:val="0"/>
        </w:rPr>
      </w:pPr>
    </w:p>
    <w:p w14:paraId="327BE1B3" w14:textId="51E24DF1" w:rsidR="005F1642" w:rsidRPr="005F1642" w:rsidRDefault="005F1642" w:rsidP="005F1642">
      <w:pPr>
        <w:pStyle w:val="BodyA"/>
        <w:jc w:val="left"/>
        <w:rPr>
          <w:rStyle w:val="Emphasis"/>
          <w:rFonts w:ascii="Times New Roman" w:hAnsi="Times New Roman" w:cs="Times New Roman"/>
          <w:i w:val="0"/>
        </w:rPr>
      </w:pPr>
      <w:r w:rsidRPr="005F1642">
        <w:rPr>
          <w:rFonts w:ascii="Times New Roman" w:hAnsi="Times New Roman" w:cs="Times New Roman"/>
        </w:rPr>
        <w:lastRenderedPageBreak/>
        <w:t xml:space="preserve">Sullivan, John Jeremiah, “The Ballad of </w:t>
      </w:r>
      <w:proofErr w:type="spellStart"/>
      <w:r w:rsidRPr="005F1642">
        <w:rPr>
          <w:rFonts w:ascii="Times New Roman" w:hAnsi="Times New Roman" w:cs="Times New Roman"/>
        </w:rPr>
        <w:t>Geeshie</w:t>
      </w:r>
      <w:proofErr w:type="spellEnd"/>
      <w:r w:rsidRPr="005F1642">
        <w:rPr>
          <w:rFonts w:ascii="Times New Roman" w:hAnsi="Times New Roman" w:cs="Times New Roman"/>
        </w:rPr>
        <w:t xml:space="preserve"> and </w:t>
      </w:r>
      <w:proofErr w:type="spellStart"/>
      <w:r w:rsidRPr="005F1642">
        <w:rPr>
          <w:rFonts w:ascii="Times New Roman" w:hAnsi="Times New Roman" w:cs="Times New Roman"/>
        </w:rPr>
        <w:t>Elvie</w:t>
      </w:r>
      <w:proofErr w:type="spellEnd"/>
      <w:r w:rsidRPr="005F1642">
        <w:rPr>
          <w:rFonts w:ascii="Times New Roman" w:hAnsi="Times New Roman" w:cs="Times New Roman"/>
        </w:rPr>
        <w:t xml:space="preserve">”, </w:t>
      </w:r>
      <w:r w:rsidRPr="005F1642">
        <w:rPr>
          <w:rFonts w:ascii="Times New Roman" w:hAnsi="Times New Roman" w:cs="Times New Roman"/>
          <w:i/>
        </w:rPr>
        <w:t xml:space="preserve">The New York Times Magazine </w:t>
      </w:r>
      <w:r w:rsidRPr="005F1642">
        <w:rPr>
          <w:rFonts w:ascii="Times New Roman" w:hAnsi="Times New Roman" w:cs="Times New Roman"/>
        </w:rPr>
        <w:t>(April 13, 2014): http://www.nytimes.com/interactive/2014/04/13/magazine/blues.html?_r=0</w:t>
      </w:r>
    </w:p>
    <w:p w14:paraId="558E5F13" w14:textId="77777777" w:rsidR="005F1642" w:rsidRPr="005F1642" w:rsidRDefault="005F1642" w:rsidP="005F1642">
      <w:pPr>
        <w:pStyle w:val="BodyA"/>
        <w:jc w:val="left"/>
        <w:rPr>
          <w:rStyle w:val="Emphasis"/>
          <w:rFonts w:ascii="Times New Roman" w:hAnsi="Times New Roman" w:cs="Times New Roman"/>
          <w:i w:val="0"/>
        </w:rPr>
      </w:pPr>
    </w:p>
    <w:p w14:paraId="1604DED4" w14:textId="314DF1CE" w:rsidR="003D4D00" w:rsidRPr="005F1642" w:rsidRDefault="003D4D00" w:rsidP="005F1642">
      <w:pPr>
        <w:pStyle w:val="BodyA"/>
        <w:jc w:val="left"/>
        <w:rPr>
          <w:rFonts w:ascii="Times New Roman" w:hAnsi="Times New Roman" w:cs="Times New Roman"/>
          <w:lang w:val="en-GB"/>
        </w:rPr>
      </w:pPr>
      <w:r w:rsidRPr="005F1642">
        <w:rPr>
          <w:rStyle w:val="Emphasis"/>
          <w:rFonts w:ascii="Times New Roman" w:hAnsi="Times New Roman" w:cs="Times New Roman"/>
          <w:i w:val="0"/>
        </w:rPr>
        <w:t xml:space="preserve">Ward, Geoff, </w:t>
      </w:r>
      <w:proofErr w:type="gramStart"/>
      <w:r w:rsidRPr="005F1642">
        <w:rPr>
          <w:rFonts w:ascii="Times New Roman" w:hAnsi="Times New Roman" w:cs="Times New Roman"/>
          <w:i/>
          <w:lang w:val="en-GB"/>
        </w:rPr>
        <w:t>The</w:t>
      </w:r>
      <w:proofErr w:type="gramEnd"/>
      <w:r w:rsidRPr="005F1642">
        <w:rPr>
          <w:rFonts w:ascii="Times New Roman" w:hAnsi="Times New Roman" w:cs="Times New Roman"/>
          <w:i/>
          <w:lang w:val="en-GB"/>
        </w:rPr>
        <w:t xml:space="preserve"> Writing of America</w:t>
      </w:r>
      <w:r w:rsidRPr="005F1642">
        <w:rPr>
          <w:rFonts w:ascii="Times New Roman" w:hAnsi="Times New Roman" w:cs="Times New Roman"/>
          <w:lang w:val="en-GB"/>
        </w:rPr>
        <w:t xml:space="preserve"> (London: Polity, 2002).</w:t>
      </w:r>
    </w:p>
    <w:p w14:paraId="3EF4963A" w14:textId="77777777" w:rsidR="005F1642" w:rsidRPr="005F1642" w:rsidRDefault="005F1642" w:rsidP="005F1642">
      <w:pPr>
        <w:pStyle w:val="BodyA"/>
        <w:jc w:val="left"/>
        <w:rPr>
          <w:rFonts w:ascii="Times New Roman" w:hAnsi="Times New Roman" w:cs="Times New Roman"/>
          <w:lang w:val="en-GB"/>
        </w:rPr>
      </w:pPr>
    </w:p>
    <w:p w14:paraId="6053BBEE" w14:textId="2B1D42C2" w:rsidR="005F1642" w:rsidRPr="005F1642" w:rsidRDefault="005F1642" w:rsidP="005F1642">
      <w:pPr>
        <w:pStyle w:val="BodyA"/>
        <w:jc w:val="left"/>
        <w:rPr>
          <w:rFonts w:ascii="Times New Roman" w:hAnsi="Times New Roman" w:cs="Times New Roman"/>
          <w:lang w:val="en-GB"/>
        </w:rPr>
      </w:pPr>
      <w:r w:rsidRPr="005F1642">
        <w:rPr>
          <w:rFonts w:ascii="Times New Roman" w:hAnsi="Times New Roman" w:cs="Times New Roman"/>
          <w:lang w:val="en-GB"/>
        </w:rPr>
        <w:t xml:space="preserve">Young, Rob, “The Man Who Changed America”, </w:t>
      </w:r>
      <w:r w:rsidRPr="005F1642">
        <w:rPr>
          <w:rFonts w:ascii="Times New Roman" w:hAnsi="Times New Roman" w:cs="Times New Roman"/>
          <w:i/>
          <w:lang w:val="en-GB"/>
        </w:rPr>
        <w:t>Uncut Magazine</w:t>
      </w:r>
      <w:r w:rsidRPr="005F1642">
        <w:rPr>
          <w:rFonts w:ascii="Times New Roman" w:hAnsi="Times New Roman" w:cs="Times New Roman"/>
          <w:lang w:val="en-GB"/>
        </w:rPr>
        <w:t>, March 2012, 54-59.</w:t>
      </w:r>
    </w:p>
    <w:sectPr w:rsidR="005F1642" w:rsidRPr="005F1642" w:rsidSect="00F52C0C">
      <w:footerReference w:type="even" r:id="rId9"/>
      <w:footerReference w:type="default" r:id="rId10"/>
      <w:pgSz w:w="11900" w:h="16840"/>
      <w:pgMar w:top="1440" w:right="1440" w:bottom="1440" w:left="1440" w:header="709" w:footer="709"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808017" w14:textId="77777777" w:rsidR="00034B52" w:rsidRDefault="00034B52">
      <w:r>
        <w:separator/>
      </w:r>
    </w:p>
  </w:endnote>
  <w:endnote w:type="continuationSeparator" w:id="0">
    <w:p w14:paraId="3A5734C7" w14:textId="77777777" w:rsidR="00034B52" w:rsidRDefault="00034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D206D1" w14:textId="77777777" w:rsidR="009D1F08" w:rsidRDefault="009D1F08" w:rsidP="007B48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9F65971" w14:textId="77777777" w:rsidR="009D1F08" w:rsidRDefault="009D1F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9575437"/>
      <w:docPartObj>
        <w:docPartGallery w:val="Page Numbers (Bottom of Page)"/>
        <w:docPartUnique/>
      </w:docPartObj>
    </w:sdtPr>
    <w:sdtEndPr>
      <w:rPr>
        <w:noProof/>
      </w:rPr>
    </w:sdtEndPr>
    <w:sdtContent>
      <w:p w14:paraId="331EB056" w14:textId="60BF0D74" w:rsidR="009D1F08" w:rsidRDefault="009D1F08">
        <w:pPr>
          <w:pStyle w:val="Footer"/>
          <w:jc w:val="right"/>
        </w:pPr>
        <w:r>
          <w:fldChar w:fldCharType="begin"/>
        </w:r>
        <w:r>
          <w:instrText xml:space="preserve"> PAGE   \* MERGEFORMAT </w:instrText>
        </w:r>
        <w:r>
          <w:fldChar w:fldCharType="separate"/>
        </w:r>
        <w:r w:rsidR="00945E07">
          <w:rPr>
            <w:noProof/>
          </w:rPr>
          <w:t>14</w:t>
        </w:r>
        <w:r>
          <w:rPr>
            <w:noProof/>
          </w:rPr>
          <w:fldChar w:fldCharType="end"/>
        </w:r>
      </w:p>
    </w:sdtContent>
  </w:sdt>
  <w:p w14:paraId="0510872D" w14:textId="77777777" w:rsidR="009D1F08" w:rsidRDefault="009D1F08">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1800A2" w14:textId="77777777" w:rsidR="00034B52" w:rsidRDefault="00034B52">
      <w:r>
        <w:separator/>
      </w:r>
    </w:p>
  </w:footnote>
  <w:footnote w:type="continuationSeparator" w:id="0">
    <w:p w14:paraId="2C02238A" w14:textId="77777777" w:rsidR="00034B52" w:rsidRDefault="00034B52">
      <w:r>
        <w:continuationSeparator/>
      </w:r>
    </w:p>
  </w:footnote>
  <w:footnote w:type="continuationNotice" w:id="1">
    <w:p w14:paraId="2F05A718" w14:textId="77777777" w:rsidR="00034B52" w:rsidRDefault="00034B52"/>
  </w:footnote>
  <w:footnote w:id="2">
    <w:p w14:paraId="30F8F2E8" w14:textId="46B814F0" w:rsidR="00631235" w:rsidRPr="00945E07" w:rsidRDefault="00631235"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Quoted on the back cover of Harry Smith’s handbook for the 1952 </w:t>
      </w:r>
      <w:r w:rsidRPr="00945E07">
        <w:rPr>
          <w:i/>
          <w:sz w:val="24"/>
          <w:szCs w:val="24"/>
        </w:rPr>
        <w:t>Anthology of American Folk Music</w:t>
      </w:r>
      <w:r w:rsidRPr="00945E07">
        <w:rPr>
          <w:sz w:val="24"/>
          <w:szCs w:val="24"/>
        </w:rPr>
        <w:t>.</w:t>
      </w:r>
    </w:p>
  </w:footnote>
  <w:footnote w:id="3">
    <w:p w14:paraId="4B284878" w14:textId="470A6F48"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993DDD" w:rsidRPr="00945E07">
        <w:rPr>
          <w:bCs/>
          <w:sz w:val="24"/>
          <w:szCs w:val="24"/>
          <w:lang w:val="en-GB"/>
        </w:rPr>
        <w:t xml:space="preserve">P. Adams </w:t>
      </w:r>
      <w:proofErr w:type="spellStart"/>
      <w:r w:rsidR="00993DDD" w:rsidRPr="00945E07">
        <w:rPr>
          <w:bCs/>
          <w:sz w:val="24"/>
          <w:szCs w:val="24"/>
          <w:lang w:val="en-GB"/>
        </w:rPr>
        <w:t>Sitney</w:t>
      </w:r>
      <w:proofErr w:type="spellEnd"/>
      <w:r w:rsidR="00993DDD" w:rsidRPr="00945E07">
        <w:rPr>
          <w:bCs/>
          <w:sz w:val="24"/>
          <w:szCs w:val="24"/>
          <w:lang w:val="en-GB"/>
        </w:rPr>
        <w:t xml:space="preserve">, </w:t>
      </w:r>
      <w:r w:rsidR="00B72101" w:rsidRPr="00945E07">
        <w:rPr>
          <w:bCs/>
          <w:sz w:val="24"/>
          <w:szCs w:val="24"/>
          <w:lang w:val="en-GB"/>
        </w:rPr>
        <w:t>“</w:t>
      </w:r>
      <w:r w:rsidR="001D7DD7" w:rsidRPr="00945E07">
        <w:rPr>
          <w:bCs/>
          <w:sz w:val="24"/>
          <w:szCs w:val="24"/>
          <w:lang w:val="en-GB"/>
        </w:rPr>
        <w:t>Film Culture No. 37, 1965”,</w:t>
      </w:r>
      <w:r w:rsidRPr="00945E07">
        <w:rPr>
          <w:bCs/>
          <w:sz w:val="24"/>
          <w:szCs w:val="24"/>
          <w:lang w:val="en-GB"/>
        </w:rPr>
        <w:t xml:space="preserve"> in</w:t>
      </w:r>
      <w:r w:rsidR="00993DDD" w:rsidRPr="00945E07">
        <w:rPr>
          <w:bCs/>
          <w:sz w:val="24"/>
          <w:szCs w:val="24"/>
          <w:lang w:val="en-GB"/>
        </w:rPr>
        <w:t xml:space="preserve"> Rani Singh ed., </w:t>
      </w:r>
      <w:r w:rsidRPr="00945E07">
        <w:rPr>
          <w:bCs/>
          <w:i/>
          <w:iCs/>
          <w:sz w:val="24"/>
          <w:szCs w:val="24"/>
          <w:lang w:val="en-GB"/>
        </w:rPr>
        <w:t>Think of the Self Speaking: Harry Smith – Selected Interviews</w:t>
      </w:r>
      <w:r w:rsidR="00993DDD" w:rsidRPr="00945E07">
        <w:rPr>
          <w:bCs/>
          <w:sz w:val="24"/>
          <w:szCs w:val="24"/>
          <w:lang w:val="en-GB"/>
        </w:rPr>
        <w:t xml:space="preserve"> (Seattle: </w:t>
      </w:r>
      <w:proofErr w:type="spellStart"/>
      <w:r w:rsidR="00993DDD" w:rsidRPr="00945E07">
        <w:rPr>
          <w:bCs/>
          <w:sz w:val="24"/>
          <w:szCs w:val="24"/>
          <w:lang w:val="en-GB"/>
        </w:rPr>
        <w:t>Elbowful</w:t>
      </w:r>
      <w:proofErr w:type="spellEnd"/>
      <w:r w:rsidR="00993DDD" w:rsidRPr="00945E07">
        <w:rPr>
          <w:bCs/>
          <w:sz w:val="24"/>
          <w:szCs w:val="24"/>
          <w:lang w:val="en-GB"/>
        </w:rPr>
        <w:t>/</w:t>
      </w:r>
      <w:proofErr w:type="spellStart"/>
      <w:r w:rsidR="00993DDD" w:rsidRPr="00945E07">
        <w:rPr>
          <w:bCs/>
          <w:sz w:val="24"/>
          <w:szCs w:val="24"/>
          <w:lang w:val="en-GB"/>
        </w:rPr>
        <w:t>Cityful</w:t>
      </w:r>
      <w:proofErr w:type="spellEnd"/>
      <w:r w:rsidR="00993DDD" w:rsidRPr="00945E07">
        <w:rPr>
          <w:bCs/>
          <w:sz w:val="24"/>
          <w:szCs w:val="24"/>
          <w:lang w:val="en-GB"/>
        </w:rPr>
        <w:t xml:space="preserve"> Press, 1999),</w:t>
      </w:r>
      <w:r w:rsidRPr="00945E07">
        <w:rPr>
          <w:bCs/>
          <w:sz w:val="24"/>
          <w:szCs w:val="24"/>
          <w:lang w:val="en-GB"/>
        </w:rPr>
        <w:t xml:space="preserve"> </w:t>
      </w:r>
      <w:r w:rsidR="00B72101" w:rsidRPr="00945E07">
        <w:rPr>
          <w:bCs/>
          <w:sz w:val="24"/>
          <w:szCs w:val="24"/>
          <w:lang w:val="en-GB"/>
        </w:rPr>
        <w:t>44-65</w:t>
      </w:r>
      <w:r w:rsidRPr="00945E07">
        <w:rPr>
          <w:bCs/>
          <w:sz w:val="24"/>
          <w:szCs w:val="24"/>
          <w:lang w:val="en-GB"/>
        </w:rPr>
        <w:t>,</w:t>
      </w:r>
      <w:r w:rsidRPr="00945E07">
        <w:rPr>
          <w:sz w:val="24"/>
          <w:szCs w:val="24"/>
        </w:rPr>
        <w:t xml:space="preserve"> </w:t>
      </w:r>
      <w:proofErr w:type="gramStart"/>
      <w:r w:rsidRPr="00945E07">
        <w:rPr>
          <w:sz w:val="24"/>
          <w:szCs w:val="24"/>
          <w:lang w:val="en-GB"/>
        </w:rPr>
        <w:t>49</w:t>
      </w:r>
      <w:proofErr w:type="gramEnd"/>
      <w:r w:rsidR="00993DDD" w:rsidRPr="00945E07">
        <w:rPr>
          <w:sz w:val="24"/>
          <w:szCs w:val="24"/>
          <w:lang w:val="en-GB"/>
        </w:rPr>
        <w:t>.</w:t>
      </w:r>
    </w:p>
  </w:footnote>
  <w:footnote w:id="4">
    <w:p w14:paraId="1C660628" w14:textId="4BB5B99A"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Josh Dunson and Ethel </w:t>
      </w:r>
      <w:proofErr w:type="spellStart"/>
      <w:r w:rsidRPr="00945E07">
        <w:rPr>
          <w:sz w:val="24"/>
          <w:szCs w:val="24"/>
        </w:rPr>
        <w:t>Raim</w:t>
      </w:r>
      <w:proofErr w:type="spellEnd"/>
      <w:r w:rsidRPr="00945E07">
        <w:rPr>
          <w:sz w:val="24"/>
          <w:szCs w:val="24"/>
        </w:rPr>
        <w:t xml:space="preserve">, </w:t>
      </w:r>
      <w:r w:rsidRPr="00945E07">
        <w:rPr>
          <w:i/>
          <w:sz w:val="24"/>
          <w:szCs w:val="24"/>
        </w:rPr>
        <w:t>Anthology of American Folk Music</w:t>
      </w:r>
      <w:r w:rsidRPr="00945E07">
        <w:rPr>
          <w:sz w:val="24"/>
          <w:szCs w:val="24"/>
        </w:rPr>
        <w:t xml:space="preserve"> (New York: Oak Publications, 1973), </w:t>
      </w:r>
      <w:r w:rsidRPr="00945E07">
        <w:rPr>
          <w:sz w:val="24"/>
          <w:szCs w:val="24"/>
          <w:lang w:val="en-GB"/>
        </w:rPr>
        <w:t>5.</w:t>
      </w:r>
    </w:p>
  </w:footnote>
  <w:footnote w:id="5">
    <w:p w14:paraId="23E876BF" w14:textId="6FB1C1C0"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00993DDD" w:rsidRPr="00945E07">
        <w:rPr>
          <w:sz w:val="24"/>
          <w:szCs w:val="24"/>
        </w:rPr>
        <w:t xml:space="preserve"> John </w:t>
      </w:r>
      <w:r w:rsidRPr="00945E07">
        <w:rPr>
          <w:sz w:val="24"/>
          <w:szCs w:val="24"/>
        </w:rPr>
        <w:t xml:space="preserve">Fahey, </w:t>
      </w:r>
      <w:r w:rsidR="00993DDD" w:rsidRPr="00945E07">
        <w:rPr>
          <w:sz w:val="24"/>
          <w:szCs w:val="24"/>
        </w:rPr>
        <w:t>“April 1997</w:t>
      </w:r>
      <w:r w:rsidRPr="00945E07">
        <w:rPr>
          <w:sz w:val="24"/>
          <w:szCs w:val="24"/>
        </w:rPr>
        <w:t>”</w:t>
      </w:r>
      <w:r w:rsidR="00993DDD" w:rsidRPr="00945E07">
        <w:rPr>
          <w:sz w:val="24"/>
          <w:szCs w:val="24"/>
        </w:rPr>
        <w:t>, in</w:t>
      </w:r>
      <w:r w:rsidRPr="00945E07">
        <w:rPr>
          <w:sz w:val="24"/>
          <w:szCs w:val="24"/>
        </w:rPr>
        <w:t xml:space="preserve"> </w:t>
      </w:r>
      <w:r w:rsidRPr="00945E07">
        <w:rPr>
          <w:i/>
          <w:sz w:val="24"/>
          <w:szCs w:val="24"/>
        </w:rPr>
        <w:t>A Booklet of Essays, Appreciations, and Annotations Pertaining to the Anthology of American Folk Music Edited by Harry Smith</w:t>
      </w:r>
      <w:r w:rsidRPr="00945E07">
        <w:rPr>
          <w:sz w:val="24"/>
          <w:szCs w:val="24"/>
        </w:rPr>
        <w:t xml:space="preserve">, </w:t>
      </w:r>
      <w:r w:rsidRPr="00945E07">
        <w:rPr>
          <w:i/>
          <w:sz w:val="24"/>
          <w:szCs w:val="24"/>
        </w:rPr>
        <w:t>Anthology of American Folk Music</w:t>
      </w:r>
      <w:r w:rsidRPr="00945E07">
        <w:rPr>
          <w:sz w:val="24"/>
          <w:szCs w:val="24"/>
        </w:rPr>
        <w:t xml:space="preserve"> </w:t>
      </w:r>
      <w:r w:rsidR="00993DDD" w:rsidRPr="00945E07">
        <w:rPr>
          <w:sz w:val="24"/>
          <w:szCs w:val="24"/>
        </w:rPr>
        <w:t>(</w:t>
      </w:r>
      <w:r w:rsidRPr="00945E07">
        <w:rPr>
          <w:sz w:val="24"/>
          <w:szCs w:val="24"/>
        </w:rPr>
        <w:t>Washington, D.C</w:t>
      </w:r>
      <w:r w:rsidR="00993DDD" w:rsidRPr="00945E07">
        <w:rPr>
          <w:sz w:val="24"/>
          <w:szCs w:val="24"/>
        </w:rPr>
        <w:t>.; Smithsonian Folkways, 1997),</w:t>
      </w:r>
      <w:r w:rsidRPr="00945E07">
        <w:rPr>
          <w:sz w:val="24"/>
          <w:szCs w:val="24"/>
        </w:rPr>
        <w:t xml:space="preserve"> 8-12, </w:t>
      </w:r>
      <w:r w:rsidRPr="00945E07">
        <w:rPr>
          <w:sz w:val="24"/>
          <w:szCs w:val="24"/>
          <w:lang w:val="en-GB"/>
        </w:rPr>
        <w:t xml:space="preserve">8. </w:t>
      </w:r>
    </w:p>
  </w:footnote>
  <w:footnote w:id="6">
    <w:p w14:paraId="6DF009A5" w14:textId="597EF06F"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993DDD" w:rsidRPr="00945E07">
        <w:rPr>
          <w:sz w:val="24"/>
          <w:szCs w:val="24"/>
        </w:rPr>
        <w:t xml:space="preserve">Peter </w:t>
      </w:r>
      <w:proofErr w:type="spellStart"/>
      <w:r w:rsidRPr="00945E07">
        <w:rPr>
          <w:sz w:val="24"/>
          <w:szCs w:val="24"/>
        </w:rPr>
        <w:t>Stampfel</w:t>
      </w:r>
      <w:proofErr w:type="spellEnd"/>
      <w:r w:rsidRPr="00945E07">
        <w:rPr>
          <w:sz w:val="24"/>
          <w:szCs w:val="24"/>
        </w:rPr>
        <w:t xml:space="preserve">, “May 1997,” </w:t>
      </w:r>
      <w:r w:rsidR="00993DDD" w:rsidRPr="00945E07">
        <w:rPr>
          <w:sz w:val="24"/>
          <w:szCs w:val="24"/>
        </w:rPr>
        <w:t xml:space="preserve">in </w:t>
      </w:r>
      <w:r w:rsidR="00993DDD" w:rsidRPr="00945E07">
        <w:rPr>
          <w:i/>
          <w:sz w:val="24"/>
          <w:szCs w:val="24"/>
        </w:rPr>
        <w:t>A Booklet of Essays, Appreciations, and Annotations Pertaining to the Anthology of American Folk Music Edited by Harry Smith</w:t>
      </w:r>
      <w:r w:rsidR="00993DDD" w:rsidRPr="00945E07">
        <w:rPr>
          <w:sz w:val="24"/>
          <w:szCs w:val="24"/>
        </w:rPr>
        <w:t xml:space="preserve">, </w:t>
      </w:r>
      <w:r w:rsidR="00993DDD" w:rsidRPr="00945E07">
        <w:rPr>
          <w:i/>
          <w:sz w:val="24"/>
          <w:szCs w:val="24"/>
        </w:rPr>
        <w:t>Anthology of American Folk Music</w:t>
      </w:r>
      <w:r w:rsidR="00993DDD" w:rsidRPr="00945E07">
        <w:rPr>
          <w:sz w:val="24"/>
          <w:szCs w:val="24"/>
        </w:rPr>
        <w:t xml:space="preserve"> (Washington, D.C.; Smithsonian Folkways, 1997),</w:t>
      </w:r>
      <w:r w:rsidRPr="00945E07">
        <w:rPr>
          <w:sz w:val="24"/>
          <w:szCs w:val="24"/>
        </w:rPr>
        <w:t xml:space="preserve"> 21-25, 25; </w:t>
      </w:r>
      <w:r w:rsidR="00993DDD" w:rsidRPr="00945E07">
        <w:rPr>
          <w:sz w:val="24"/>
          <w:szCs w:val="24"/>
        </w:rPr>
        <w:t xml:space="preserve">John </w:t>
      </w:r>
      <w:proofErr w:type="spellStart"/>
      <w:r w:rsidRPr="00945E07">
        <w:rPr>
          <w:sz w:val="24"/>
          <w:szCs w:val="24"/>
        </w:rPr>
        <w:t>Pankake</w:t>
      </w:r>
      <w:proofErr w:type="spellEnd"/>
      <w:r w:rsidRPr="00945E07">
        <w:rPr>
          <w:sz w:val="24"/>
          <w:szCs w:val="24"/>
        </w:rPr>
        <w:t xml:space="preserve">, “The Brotherhood of the Anthology,” </w:t>
      </w:r>
      <w:r w:rsidR="00993DDD" w:rsidRPr="00945E07">
        <w:rPr>
          <w:sz w:val="24"/>
          <w:szCs w:val="24"/>
        </w:rPr>
        <w:t xml:space="preserve">in </w:t>
      </w:r>
      <w:r w:rsidR="00993DDD" w:rsidRPr="00945E07">
        <w:rPr>
          <w:i/>
          <w:sz w:val="24"/>
          <w:szCs w:val="24"/>
        </w:rPr>
        <w:t>A Booklet of Essays, Appreciations, and Annotations Pertaining to the Anthology of American Folk Music Edited by Harry Smith</w:t>
      </w:r>
      <w:r w:rsidR="00993DDD" w:rsidRPr="00945E07">
        <w:rPr>
          <w:sz w:val="24"/>
          <w:szCs w:val="24"/>
        </w:rPr>
        <w:t xml:space="preserve">, </w:t>
      </w:r>
      <w:r w:rsidR="00993DDD" w:rsidRPr="00945E07">
        <w:rPr>
          <w:i/>
          <w:sz w:val="24"/>
          <w:szCs w:val="24"/>
        </w:rPr>
        <w:t>Anthology of American Folk Music</w:t>
      </w:r>
      <w:r w:rsidR="00993DDD" w:rsidRPr="00945E07">
        <w:rPr>
          <w:sz w:val="24"/>
          <w:szCs w:val="24"/>
        </w:rPr>
        <w:t xml:space="preserve"> (Washington, D.C.; Smithsonian Folkways, 1997),</w:t>
      </w:r>
      <w:r w:rsidRPr="00945E07">
        <w:rPr>
          <w:sz w:val="24"/>
          <w:szCs w:val="24"/>
        </w:rPr>
        <w:t xml:space="preserve"> 26-28, 26.</w:t>
      </w:r>
    </w:p>
  </w:footnote>
  <w:footnote w:id="7">
    <w:p w14:paraId="182C8535" w14:textId="1D7447CB" w:rsidR="009D1F08" w:rsidRPr="00945E07" w:rsidRDefault="009D1F08" w:rsidP="00945E07">
      <w:pPr>
        <w:pStyle w:val="FootnoteText"/>
        <w:spacing w:line="480" w:lineRule="auto"/>
        <w:rPr>
          <w:sz w:val="24"/>
          <w:szCs w:val="24"/>
        </w:rPr>
      </w:pPr>
      <w:r w:rsidRPr="00945E07">
        <w:rPr>
          <w:rStyle w:val="FootnoteReference"/>
          <w:sz w:val="24"/>
          <w:szCs w:val="24"/>
        </w:rPr>
        <w:footnoteRef/>
      </w:r>
      <w:r w:rsidRPr="00945E07">
        <w:rPr>
          <w:sz w:val="24"/>
          <w:szCs w:val="24"/>
        </w:rPr>
        <w:t xml:space="preserve"> “Another Subculture Hero Celebrates Harry Smith,” </w:t>
      </w:r>
      <w:r w:rsidRPr="00945E07">
        <w:rPr>
          <w:i/>
          <w:sz w:val="24"/>
          <w:szCs w:val="24"/>
        </w:rPr>
        <w:t>Chicago Tribune</w:t>
      </w:r>
      <w:r w:rsidRPr="00945E07">
        <w:rPr>
          <w:sz w:val="24"/>
          <w:szCs w:val="24"/>
        </w:rPr>
        <w:t xml:space="preserve"> (March 11, 2001): </w:t>
      </w:r>
      <w:hyperlink r:id="rId1" w:history="1">
        <w:r w:rsidRPr="00945E07">
          <w:rPr>
            <w:rStyle w:val="Hyperlink"/>
            <w:sz w:val="24"/>
            <w:szCs w:val="24"/>
          </w:rPr>
          <w:t>http://articles.chicagotribune.com/2001-03-11/news/0103100301_1_david-johansen-anthology-new-york-dolls</w:t>
        </w:r>
      </w:hyperlink>
      <w:r w:rsidRPr="00945E07">
        <w:rPr>
          <w:sz w:val="24"/>
          <w:szCs w:val="24"/>
        </w:rPr>
        <w:t xml:space="preserve">.  </w:t>
      </w:r>
    </w:p>
  </w:footnote>
  <w:footnote w:id="8">
    <w:p w14:paraId="4875FECF" w14:textId="13718A31"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proofErr w:type="spellStart"/>
      <w:r w:rsidRPr="00945E07">
        <w:rPr>
          <w:sz w:val="24"/>
          <w:szCs w:val="24"/>
        </w:rPr>
        <w:t>Greil</w:t>
      </w:r>
      <w:proofErr w:type="spellEnd"/>
      <w:r w:rsidRPr="00945E07">
        <w:rPr>
          <w:sz w:val="24"/>
          <w:szCs w:val="24"/>
        </w:rPr>
        <w:t xml:space="preserve"> Marcus, </w:t>
      </w:r>
      <w:r w:rsidRPr="00945E07">
        <w:rPr>
          <w:i/>
          <w:sz w:val="24"/>
          <w:szCs w:val="24"/>
        </w:rPr>
        <w:t>Invisible Republic: Bob Dylan’s Basement Tapes</w:t>
      </w:r>
      <w:r w:rsidRPr="00945E07">
        <w:rPr>
          <w:sz w:val="24"/>
          <w:szCs w:val="24"/>
        </w:rPr>
        <w:t xml:space="preserve"> (New York: Picador, 1997), 125.</w:t>
      </w:r>
    </w:p>
  </w:footnote>
  <w:footnote w:id="9">
    <w:p w14:paraId="6B1B19B1" w14:textId="1875D1FB"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Marcus, </w:t>
      </w:r>
      <w:r w:rsidRPr="00945E07">
        <w:rPr>
          <w:i/>
          <w:sz w:val="24"/>
          <w:szCs w:val="24"/>
          <w:lang w:val="en-GB"/>
        </w:rPr>
        <w:t>Invisible</w:t>
      </w:r>
      <w:r w:rsidRPr="00945E07">
        <w:rPr>
          <w:sz w:val="24"/>
          <w:szCs w:val="24"/>
          <w:lang w:val="en-GB"/>
        </w:rPr>
        <w:t>, 87.</w:t>
      </w:r>
    </w:p>
  </w:footnote>
  <w:footnote w:id="10">
    <w:p w14:paraId="53E3E1BD" w14:textId="1D1F4B8B"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Robert Cantwell, </w:t>
      </w:r>
      <w:r w:rsidRPr="00945E07">
        <w:rPr>
          <w:i/>
          <w:sz w:val="24"/>
          <w:szCs w:val="24"/>
        </w:rPr>
        <w:t>When We Were Good: The Folk Revival</w:t>
      </w:r>
      <w:r w:rsidRPr="00945E07">
        <w:rPr>
          <w:sz w:val="24"/>
          <w:szCs w:val="24"/>
        </w:rPr>
        <w:t xml:space="preserve"> (Cambridge: Harvard University Press, 1996), </w:t>
      </w:r>
      <w:r w:rsidRPr="00945E07">
        <w:rPr>
          <w:sz w:val="24"/>
          <w:szCs w:val="24"/>
          <w:lang w:val="en-GB"/>
        </w:rPr>
        <w:t>221.</w:t>
      </w:r>
    </w:p>
  </w:footnote>
  <w:footnote w:id="11">
    <w:p w14:paraId="6803F8AB" w14:textId="4B2047CF"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Geoff Ward, </w:t>
      </w:r>
      <w:proofErr w:type="gramStart"/>
      <w:r w:rsidRPr="00945E07">
        <w:rPr>
          <w:i/>
          <w:sz w:val="24"/>
          <w:szCs w:val="24"/>
          <w:lang w:val="en-GB"/>
        </w:rPr>
        <w:t>The</w:t>
      </w:r>
      <w:proofErr w:type="gramEnd"/>
      <w:r w:rsidRPr="00945E07">
        <w:rPr>
          <w:i/>
          <w:sz w:val="24"/>
          <w:szCs w:val="24"/>
          <w:lang w:val="en-GB"/>
        </w:rPr>
        <w:t xml:space="preserve"> Writing of America</w:t>
      </w:r>
      <w:r w:rsidRPr="00945E07">
        <w:rPr>
          <w:sz w:val="24"/>
          <w:szCs w:val="24"/>
          <w:lang w:val="en-GB"/>
        </w:rPr>
        <w:t xml:space="preserve"> (London: Polity, 2002), 127.</w:t>
      </w:r>
    </w:p>
  </w:footnote>
  <w:footnote w:id="12">
    <w:p w14:paraId="377F50BE" w14:textId="67868F43"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993DDD" w:rsidRPr="00945E07">
        <w:rPr>
          <w:sz w:val="24"/>
          <w:szCs w:val="24"/>
        </w:rPr>
        <w:t xml:space="preserve">Robert, </w:t>
      </w:r>
      <w:proofErr w:type="spellStart"/>
      <w:r w:rsidRPr="00945E07">
        <w:rPr>
          <w:sz w:val="24"/>
          <w:szCs w:val="24"/>
        </w:rPr>
        <w:t>Christgau</w:t>
      </w:r>
      <w:proofErr w:type="spellEnd"/>
      <w:r w:rsidRPr="00945E07">
        <w:rPr>
          <w:sz w:val="24"/>
          <w:szCs w:val="24"/>
        </w:rPr>
        <w:t xml:space="preserve">, </w:t>
      </w:r>
      <w:r w:rsidR="00993DDD" w:rsidRPr="00945E07">
        <w:rPr>
          <w:sz w:val="24"/>
          <w:szCs w:val="24"/>
        </w:rPr>
        <w:t>“Bohemian Rhapsody,</w:t>
      </w:r>
      <w:r w:rsidRPr="00945E07">
        <w:rPr>
          <w:sz w:val="24"/>
          <w:szCs w:val="24"/>
        </w:rPr>
        <w:t xml:space="preserve">” </w:t>
      </w:r>
      <w:r w:rsidRPr="00945E07">
        <w:rPr>
          <w:i/>
          <w:sz w:val="24"/>
          <w:szCs w:val="24"/>
        </w:rPr>
        <w:t>Spin</w:t>
      </w:r>
      <w:r w:rsidR="00993DDD" w:rsidRPr="00945E07">
        <w:rPr>
          <w:sz w:val="24"/>
          <w:szCs w:val="24"/>
        </w:rPr>
        <w:t xml:space="preserve"> (Oct. 1997),</w:t>
      </w:r>
      <w:r w:rsidRPr="00945E07">
        <w:rPr>
          <w:sz w:val="24"/>
          <w:szCs w:val="24"/>
        </w:rPr>
        <w:t xml:space="preserve"> 139.</w:t>
      </w:r>
    </w:p>
  </w:footnote>
  <w:footnote w:id="13">
    <w:p w14:paraId="5699C2BB" w14:textId="22C3291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FD6114" w:rsidRPr="00945E07">
        <w:rPr>
          <w:sz w:val="24"/>
          <w:szCs w:val="24"/>
        </w:rPr>
        <w:t xml:space="preserve">Samuel </w:t>
      </w:r>
      <w:r w:rsidRPr="00945E07">
        <w:rPr>
          <w:sz w:val="24"/>
          <w:szCs w:val="24"/>
        </w:rPr>
        <w:t xml:space="preserve">Charters, </w:t>
      </w:r>
      <w:r w:rsidR="00FD6114" w:rsidRPr="00945E07">
        <w:rPr>
          <w:sz w:val="24"/>
          <w:szCs w:val="24"/>
        </w:rPr>
        <w:t>l</w:t>
      </w:r>
      <w:r w:rsidRPr="00945E07">
        <w:rPr>
          <w:sz w:val="24"/>
          <w:szCs w:val="24"/>
        </w:rPr>
        <w:t>etter</w:t>
      </w:r>
      <w:r w:rsidR="00FD6114" w:rsidRPr="00945E07">
        <w:rPr>
          <w:sz w:val="24"/>
          <w:szCs w:val="24"/>
        </w:rPr>
        <w:t xml:space="preserve"> quo</w:t>
      </w:r>
      <w:r w:rsidRPr="00945E07">
        <w:rPr>
          <w:sz w:val="24"/>
          <w:szCs w:val="24"/>
        </w:rPr>
        <w:t xml:space="preserve">ted by Martin </w:t>
      </w:r>
      <w:proofErr w:type="spellStart"/>
      <w:r w:rsidRPr="00945E07">
        <w:rPr>
          <w:sz w:val="24"/>
          <w:szCs w:val="24"/>
        </w:rPr>
        <w:t>Colyer</w:t>
      </w:r>
      <w:proofErr w:type="spellEnd"/>
      <w:r w:rsidRPr="00945E07">
        <w:rPr>
          <w:sz w:val="24"/>
          <w:szCs w:val="24"/>
        </w:rPr>
        <w:t xml:space="preserve">, “Five Things I Saw &amp; Heard This Week: Wednesday 12th September”: </w:t>
      </w:r>
      <w:hyperlink r:id="rId2" w:history="1">
        <w:r w:rsidRPr="00945E07">
          <w:rPr>
            <w:rStyle w:val="Hyperlink"/>
            <w:sz w:val="24"/>
            <w:szCs w:val="24"/>
          </w:rPr>
          <w:t>http://fivethingsseenandheard.com/2012/09/12/five-things-i-saw-heard-this-week-wednesday-12th-september/</w:t>
        </w:r>
      </w:hyperlink>
    </w:p>
  </w:footnote>
  <w:footnote w:id="14">
    <w:p w14:paraId="48A710DD" w14:textId="61325694"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Katharine Skinner, “‘Must Be Born Again’: Resurrecting the </w:t>
      </w:r>
      <w:r w:rsidRPr="00945E07">
        <w:rPr>
          <w:i/>
          <w:sz w:val="24"/>
          <w:szCs w:val="24"/>
          <w:lang w:val="en-GB"/>
        </w:rPr>
        <w:t>Anthology of American Folk Music</w:t>
      </w:r>
      <w:r w:rsidRPr="00945E07">
        <w:rPr>
          <w:sz w:val="24"/>
          <w:szCs w:val="24"/>
          <w:lang w:val="en-GB"/>
        </w:rPr>
        <w:t xml:space="preserve">”, </w:t>
      </w:r>
      <w:r w:rsidRPr="00945E07">
        <w:rPr>
          <w:i/>
          <w:sz w:val="24"/>
          <w:szCs w:val="24"/>
          <w:lang w:val="en-GB"/>
        </w:rPr>
        <w:t>Popular Music</w:t>
      </w:r>
      <w:r w:rsidRPr="00945E07">
        <w:rPr>
          <w:sz w:val="24"/>
          <w:szCs w:val="24"/>
          <w:lang w:val="en-GB"/>
        </w:rPr>
        <w:t xml:space="preserve">, 25:1 (2006), 57-75, 57-58. </w:t>
      </w:r>
    </w:p>
  </w:footnote>
  <w:footnote w:id="15">
    <w:p w14:paraId="24BF83B7" w14:textId="77F04562"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00993DDD" w:rsidRPr="00945E07">
        <w:rPr>
          <w:sz w:val="24"/>
          <w:szCs w:val="24"/>
        </w:rPr>
        <w:t xml:space="preserve"> Mikal Gilmore, “</w:t>
      </w:r>
      <w:r w:rsidRPr="00945E07">
        <w:rPr>
          <w:sz w:val="24"/>
          <w:szCs w:val="24"/>
        </w:rPr>
        <w:t>Bob Dylan,</w:t>
      </w:r>
      <w:r w:rsidR="00993DDD" w:rsidRPr="00945E07">
        <w:rPr>
          <w:sz w:val="24"/>
          <w:szCs w:val="24"/>
        </w:rPr>
        <w:t xml:space="preserve"> at 60 Unearths New Revelations”</w:t>
      </w:r>
      <w:r w:rsidRPr="00945E07">
        <w:rPr>
          <w:sz w:val="24"/>
          <w:szCs w:val="24"/>
        </w:rPr>
        <w:t xml:space="preserve">, </w:t>
      </w:r>
      <w:r w:rsidRPr="00945E07">
        <w:rPr>
          <w:i/>
          <w:sz w:val="24"/>
          <w:szCs w:val="24"/>
        </w:rPr>
        <w:t>Rolling Stone</w:t>
      </w:r>
      <w:r w:rsidR="00993DDD" w:rsidRPr="00945E07">
        <w:rPr>
          <w:sz w:val="24"/>
          <w:szCs w:val="24"/>
        </w:rPr>
        <w:t xml:space="preserve"> (November 22, 2001):</w:t>
      </w:r>
      <w:r w:rsidRPr="00945E07">
        <w:rPr>
          <w:sz w:val="24"/>
          <w:szCs w:val="24"/>
        </w:rPr>
        <w:t xml:space="preserve"> http://www.rollingstone.com/music/news/bob-dylan-at-60-unearths-new-revelations-20011122</w:t>
      </w:r>
    </w:p>
  </w:footnote>
  <w:footnote w:id="16">
    <w:p w14:paraId="6021B115" w14:textId="74B26F52"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Serge </w:t>
      </w:r>
      <w:proofErr w:type="spellStart"/>
      <w:r w:rsidRPr="00945E07">
        <w:rPr>
          <w:sz w:val="24"/>
          <w:szCs w:val="24"/>
        </w:rPr>
        <w:t>Kaganski</w:t>
      </w:r>
      <w:proofErr w:type="spellEnd"/>
      <w:r w:rsidRPr="00945E07">
        <w:rPr>
          <w:sz w:val="24"/>
          <w:szCs w:val="24"/>
          <w:lang w:val="en-GB"/>
        </w:rPr>
        <w:t xml:space="preserve">, “The Mojo Interview: Bob Dylan”, </w:t>
      </w:r>
      <w:r w:rsidRPr="00945E07">
        <w:rPr>
          <w:i/>
          <w:sz w:val="24"/>
          <w:szCs w:val="24"/>
          <w:lang w:val="en-GB"/>
        </w:rPr>
        <w:t>Mojo Magazine</w:t>
      </w:r>
      <w:r w:rsidRPr="00945E07">
        <w:rPr>
          <w:sz w:val="24"/>
          <w:szCs w:val="24"/>
          <w:lang w:val="en-GB"/>
        </w:rPr>
        <w:t>, February 1998, 54-66, 64.</w:t>
      </w:r>
    </w:p>
  </w:footnote>
  <w:footnote w:id="17">
    <w:p w14:paraId="02761460" w14:textId="709F801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John Street, “Invisible Republics and Secret Histories: A Politics of Music”, </w:t>
      </w:r>
      <w:r w:rsidRPr="00945E07">
        <w:rPr>
          <w:i/>
          <w:sz w:val="24"/>
          <w:szCs w:val="24"/>
        </w:rPr>
        <w:t>Cultural Values</w:t>
      </w:r>
      <w:r w:rsidRPr="00945E07">
        <w:rPr>
          <w:sz w:val="24"/>
          <w:szCs w:val="24"/>
        </w:rPr>
        <w:t xml:space="preserve">, 4:3 (2000), 298-313, </w:t>
      </w:r>
      <w:r w:rsidRPr="00945E07">
        <w:rPr>
          <w:sz w:val="24"/>
          <w:szCs w:val="24"/>
          <w:lang w:val="en-GB"/>
        </w:rPr>
        <w:t>299.</w:t>
      </w:r>
    </w:p>
  </w:footnote>
  <w:footnote w:id="18">
    <w:p w14:paraId="12E451D7" w14:textId="51425FBB"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Rob Young, “The Man Who Changed America”, </w:t>
      </w:r>
      <w:r w:rsidRPr="00945E07">
        <w:rPr>
          <w:i/>
          <w:sz w:val="24"/>
          <w:szCs w:val="24"/>
          <w:lang w:val="en-GB"/>
        </w:rPr>
        <w:t>Uncut Magazine</w:t>
      </w:r>
      <w:r w:rsidRPr="00945E07">
        <w:rPr>
          <w:sz w:val="24"/>
          <w:szCs w:val="24"/>
          <w:lang w:val="en-GB"/>
        </w:rPr>
        <w:t>, March 2012, 54-59, 54, 59.</w:t>
      </w:r>
    </w:p>
  </w:footnote>
  <w:footnote w:id="19">
    <w:p w14:paraId="031C52E6" w14:textId="49A42FA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Nathan </w:t>
      </w:r>
      <w:proofErr w:type="spellStart"/>
      <w:r w:rsidRPr="00945E07">
        <w:rPr>
          <w:sz w:val="24"/>
          <w:szCs w:val="24"/>
          <w:lang w:val="en-GB"/>
        </w:rPr>
        <w:t>Salsburg</w:t>
      </w:r>
      <w:proofErr w:type="spellEnd"/>
      <w:r w:rsidRPr="00945E07">
        <w:rPr>
          <w:sz w:val="24"/>
          <w:szCs w:val="24"/>
          <w:lang w:val="en-GB"/>
        </w:rPr>
        <w:t xml:space="preserve">, liner notes, </w:t>
      </w:r>
      <w:r w:rsidRPr="00945E07">
        <w:rPr>
          <w:i/>
          <w:sz w:val="24"/>
          <w:szCs w:val="24"/>
          <w:lang w:val="en-GB"/>
        </w:rPr>
        <w:t>Work Hard, Play Hard, Pray Hard: Hard Time, Good Time &amp; End Time Music 1923-1936</w:t>
      </w:r>
      <w:r w:rsidRPr="00945E07">
        <w:rPr>
          <w:sz w:val="24"/>
          <w:szCs w:val="24"/>
          <w:lang w:val="en-GB"/>
        </w:rPr>
        <w:t>, Tompkins Square, 2012, TSQ 2776.</w:t>
      </w:r>
    </w:p>
  </w:footnote>
  <w:footnote w:id="20">
    <w:p w14:paraId="0BDC31E3" w14:textId="21CB20E9"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993DDD" w:rsidRPr="00945E07">
        <w:rPr>
          <w:sz w:val="24"/>
          <w:szCs w:val="24"/>
        </w:rPr>
        <w:t xml:space="preserve">Scott </w:t>
      </w:r>
      <w:proofErr w:type="spellStart"/>
      <w:r w:rsidR="00993DDD" w:rsidRPr="00945E07">
        <w:rPr>
          <w:sz w:val="24"/>
          <w:szCs w:val="24"/>
        </w:rPr>
        <w:t>Borchert</w:t>
      </w:r>
      <w:proofErr w:type="spellEnd"/>
      <w:r w:rsidR="00993DDD" w:rsidRPr="00945E07">
        <w:rPr>
          <w:sz w:val="24"/>
          <w:szCs w:val="24"/>
        </w:rPr>
        <w:t xml:space="preserve">, “Same As It Ever Was: Eli Smith and Brooklyn’s “Down Home” Music Scene”, </w:t>
      </w:r>
      <w:r w:rsidR="00993DDD" w:rsidRPr="00945E07">
        <w:rPr>
          <w:i/>
          <w:sz w:val="24"/>
          <w:szCs w:val="24"/>
        </w:rPr>
        <w:t>Brooklyn Magazine</w:t>
      </w:r>
      <w:r w:rsidR="00993DDD" w:rsidRPr="00945E07">
        <w:rPr>
          <w:sz w:val="24"/>
          <w:szCs w:val="24"/>
        </w:rPr>
        <w:t xml:space="preserve"> (April 3, 2015): </w:t>
      </w:r>
      <w:r w:rsidRPr="00945E07">
        <w:rPr>
          <w:sz w:val="24"/>
          <w:szCs w:val="24"/>
        </w:rPr>
        <w:t>http://www.bkmag.com/2015/03/04/same-as-it-ever-was-eli-smith-and-brooklyns-down-home-music-scene/</w:t>
      </w:r>
    </w:p>
  </w:footnote>
  <w:footnote w:id="21">
    <w:p w14:paraId="471AF7D1" w14:textId="0D3D929F"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Amanda </w:t>
      </w:r>
      <w:proofErr w:type="spellStart"/>
      <w:r w:rsidRPr="00945E07">
        <w:rPr>
          <w:sz w:val="24"/>
          <w:szCs w:val="24"/>
          <w:lang w:val="en-GB"/>
        </w:rPr>
        <w:t>Petrusich</w:t>
      </w:r>
      <w:proofErr w:type="spellEnd"/>
      <w:r w:rsidRPr="00945E07">
        <w:rPr>
          <w:sz w:val="24"/>
          <w:szCs w:val="24"/>
          <w:lang w:val="en-GB"/>
        </w:rPr>
        <w:t xml:space="preserve">, </w:t>
      </w:r>
      <w:r w:rsidRPr="00945E07">
        <w:rPr>
          <w:i/>
          <w:sz w:val="24"/>
          <w:szCs w:val="24"/>
          <w:lang w:val="en-GB"/>
        </w:rPr>
        <w:t xml:space="preserve">Do Not Sell </w:t>
      </w:r>
      <w:proofErr w:type="gramStart"/>
      <w:r w:rsidRPr="00945E07">
        <w:rPr>
          <w:i/>
          <w:sz w:val="24"/>
          <w:szCs w:val="24"/>
          <w:lang w:val="en-GB"/>
        </w:rPr>
        <w:t>At</w:t>
      </w:r>
      <w:proofErr w:type="gramEnd"/>
      <w:r w:rsidRPr="00945E07">
        <w:rPr>
          <w:i/>
          <w:sz w:val="24"/>
          <w:szCs w:val="24"/>
          <w:lang w:val="en-GB"/>
        </w:rPr>
        <w:t xml:space="preserve"> Any Price: </w:t>
      </w:r>
      <w:r w:rsidRPr="00945E07">
        <w:rPr>
          <w:i/>
          <w:sz w:val="24"/>
          <w:szCs w:val="24"/>
        </w:rPr>
        <w:t>The Wild, Obsessive Hunt for the World’s Rarest 78rpm Records</w:t>
      </w:r>
      <w:r w:rsidRPr="00945E07">
        <w:rPr>
          <w:sz w:val="24"/>
          <w:szCs w:val="24"/>
        </w:rPr>
        <w:t xml:space="preserve"> (New York: Scribner, 2014), 2.</w:t>
      </w:r>
    </w:p>
  </w:footnote>
  <w:footnote w:id="22">
    <w:p w14:paraId="400CF0B6" w14:textId="71D456C2"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John Jeremiah Sullivan, “The Ballad of </w:t>
      </w:r>
      <w:proofErr w:type="spellStart"/>
      <w:r w:rsidRPr="00945E07">
        <w:rPr>
          <w:sz w:val="24"/>
          <w:szCs w:val="24"/>
        </w:rPr>
        <w:t>Geeshie</w:t>
      </w:r>
      <w:proofErr w:type="spellEnd"/>
      <w:r w:rsidRPr="00945E07">
        <w:rPr>
          <w:sz w:val="24"/>
          <w:szCs w:val="24"/>
        </w:rPr>
        <w:t xml:space="preserve"> and </w:t>
      </w:r>
      <w:proofErr w:type="spellStart"/>
      <w:r w:rsidRPr="00945E07">
        <w:rPr>
          <w:sz w:val="24"/>
          <w:szCs w:val="24"/>
        </w:rPr>
        <w:t>Elvie</w:t>
      </w:r>
      <w:proofErr w:type="spellEnd"/>
      <w:r w:rsidRPr="00945E07">
        <w:rPr>
          <w:sz w:val="24"/>
          <w:szCs w:val="24"/>
        </w:rPr>
        <w:t xml:space="preserve">”, </w:t>
      </w:r>
      <w:r w:rsidRPr="00945E07">
        <w:rPr>
          <w:i/>
          <w:sz w:val="24"/>
          <w:szCs w:val="24"/>
        </w:rPr>
        <w:t>The New York Times Magazine</w:t>
      </w:r>
      <w:r w:rsidR="00993DDD" w:rsidRPr="00945E07">
        <w:rPr>
          <w:i/>
          <w:sz w:val="24"/>
          <w:szCs w:val="24"/>
        </w:rPr>
        <w:t xml:space="preserve"> </w:t>
      </w:r>
      <w:r w:rsidR="00993DDD" w:rsidRPr="00945E07">
        <w:rPr>
          <w:sz w:val="24"/>
          <w:szCs w:val="24"/>
        </w:rPr>
        <w:t>(</w:t>
      </w:r>
      <w:r w:rsidRPr="00945E07">
        <w:rPr>
          <w:sz w:val="24"/>
          <w:szCs w:val="24"/>
        </w:rPr>
        <w:t>April 13, 2014</w:t>
      </w:r>
      <w:r w:rsidR="00993DDD" w:rsidRPr="00945E07">
        <w:rPr>
          <w:sz w:val="24"/>
          <w:szCs w:val="24"/>
        </w:rPr>
        <w:t>):</w:t>
      </w:r>
      <w:r w:rsidRPr="00945E07">
        <w:rPr>
          <w:sz w:val="24"/>
          <w:szCs w:val="24"/>
        </w:rPr>
        <w:t xml:space="preserve"> http://www.nytimes.com/interactive/2014/04/13/magazine/blues.html?_r=0</w:t>
      </w:r>
    </w:p>
  </w:footnote>
  <w:footnote w:id="23">
    <w:p w14:paraId="6ABA528C" w14:textId="340D09B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Moses Asch, “General Notes on this Series”, in Harry Smith ed., </w:t>
      </w:r>
      <w:r w:rsidRPr="00945E07">
        <w:rPr>
          <w:i/>
          <w:sz w:val="24"/>
          <w:szCs w:val="24"/>
        </w:rPr>
        <w:t>Anthology of American Folk Music,</w:t>
      </w:r>
      <w:r w:rsidRPr="00945E07">
        <w:rPr>
          <w:sz w:val="24"/>
          <w:szCs w:val="24"/>
        </w:rPr>
        <w:t xml:space="preserve"> reprinted in </w:t>
      </w:r>
      <w:r w:rsidRPr="00945E07">
        <w:rPr>
          <w:i/>
          <w:sz w:val="24"/>
          <w:szCs w:val="24"/>
        </w:rPr>
        <w:t>A Booklet of Essays, Appreciations, and Annotations Pertaining to the Anthology of American Folk Music Edited by Harry Smith</w:t>
      </w:r>
      <w:r w:rsidR="00993DDD" w:rsidRPr="00945E07">
        <w:rPr>
          <w:sz w:val="24"/>
          <w:szCs w:val="24"/>
        </w:rPr>
        <w:t xml:space="preserve">, </w:t>
      </w:r>
      <w:r w:rsidR="00993DDD" w:rsidRPr="00945E07">
        <w:rPr>
          <w:i/>
          <w:sz w:val="24"/>
          <w:szCs w:val="24"/>
        </w:rPr>
        <w:t>Anthology of American Folk Music</w:t>
      </w:r>
      <w:r w:rsidRPr="00945E07">
        <w:rPr>
          <w:sz w:val="24"/>
          <w:szCs w:val="24"/>
        </w:rPr>
        <w:t xml:space="preserve"> (Washington, D.C</w:t>
      </w:r>
      <w:r w:rsidR="00FD6114" w:rsidRPr="00945E07">
        <w:rPr>
          <w:sz w:val="24"/>
          <w:szCs w:val="24"/>
        </w:rPr>
        <w:t>.</w:t>
      </w:r>
      <w:r w:rsidRPr="00945E07">
        <w:rPr>
          <w:sz w:val="24"/>
          <w:szCs w:val="24"/>
        </w:rPr>
        <w:t xml:space="preserve">; Smithsonian Folkways, 1997), </w:t>
      </w:r>
      <w:proofErr w:type="spellStart"/>
      <w:proofErr w:type="gramStart"/>
      <w:r w:rsidRPr="00945E07">
        <w:rPr>
          <w:sz w:val="24"/>
          <w:szCs w:val="24"/>
        </w:rPr>
        <w:t>n.p</w:t>
      </w:r>
      <w:proofErr w:type="spellEnd"/>
      <w:proofErr w:type="gramEnd"/>
      <w:r w:rsidRPr="00945E07">
        <w:rPr>
          <w:sz w:val="24"/>
          <w:szCs w:val="24"/>
        </w:rPr>
        <w:t>.</w:t>
      </w:r>
    </w:p>
  </w:footnote>
  <w:footnote w:id="24">
    <w:p w14:paraId="099739B1" w14:textId="414D0061" w:rsidR="009D1F08" w:rsidRPr="00945E07" w:rsidRDefault="009D1F08" w:rsidP="00945E07">
      <w:pPr>
        <w:pStyle w:val="FootnoteText"/>
        <w:spacing w:line="480" w:lineRule="auto"/>
        <w:rPr>
          <w:sz w:val="24"/>
          <w:szCs w:val="24"/>
        </w:rPr>
      </w:pPr>
      <w:r w:rsidRPr="00945E07">
        <w:rPr>
          <w:rStyle w:val="FootnoteReference"/>
          <w:sz w:val="24"/>
          <w:szCs w:val="24"/>
        </w:rPr>
        <w:footnoteRef/>
      </w:r>
      <w:r w:rsidRPr="00945E07">
        <w:rPr>
          <w:sz w:val="24"/>
          <w:szCs w:val="24"/>
        </w:rPr>
        <w:t xml:space="preserve"> </w:t>
      </w:r>
      <w:r w:rsidR="00FD6114" w:rsidRPr="00945E07">
        <w:rPr>
          <w:sz w:val="24"/>
          <w:szCs w:val="24"/>
        </w:rPr>
        <w:t xml:space="preserve">Neil V. </w:t>
      </w:r>
      <w:r w:rsidRPr="00945E07">
        <w:rPr>
          <w:sz w:val="24"/>
          <w:szCs w:val="24"/>
        </w:rPr>
        <w:t xml:space="preserve">Rosenberg, </w:t>
      </w:r>
      <w:r w:rsidR="00FD6114" w:rsidRPr="00945E07">
        <w:rPr>
          <w:sz w:val="24"/>
          <w:szCs w:val="24"/>
        </w:rPr>
        <w:t>“</w:t>
      </w:r>
      <w:r w:rsidRPr="00945E07">
        <w:rPr>
          <w:sz w:val="24"/>
          <w:szCs w:val="24"/>
        </w:rPr>
        <w:t xml:space="preserve">Notes on Harry Smith’s </w:t>
      </w:r>
      <w:r w:rsidRPr="00945E07">
        <w:rPr>
          <w:i/>
          <w:sz w:val="24"/>
          <w:szCs w:val="24"/>
        </w:rPr>
        <w:t>Anthology</w:t>
      </w:r>
      <w:r w:rsidRPr="00945E07">
        <w:rPr>
          <w:sz w:val="24"/>
          <w:szCs w:val="24"/>
        </w:rPr>
        <w:t xml:space="preserve">,” in </w:t>
      </w:r>
      <w:r w:rsidR="00FD6114" w:rsidRPr="00945E07">
        <w:rPr>
          <w:i/>
          <w:sz w:val="24"/>
          <w:szCs w:val="24"/>
        </w:rPr>
        <w:t>A Booklet of Essays, Appreciations, and Annotations Pertaining to the Anthology of American Folk Music Edited by Harry Smith</w:t>
      </w:r>
      <w:r w:rsidR="00FD6114" w:rsidRPr="00945E07">
        <w:rPr>
          <w:sz w:val="24"/>
          <w:szCs w:val="24"/>
        </w:rPr>
        <w:t xml:space="preserve">, </w:t>
      </w:r>
      <w:r w:rsidR="00FD6114" w:rsidRPr="00945E07">
        <w:rPr>
          <w:i/>
          <w:sz w:val="24"/>
          <w:szCs w:val="24"/>
        </w:rPr>
        <w:t>Anthology of American Folk Music</w:t>
      </w:r>
      <w:r w:rsidR="00FD6114" w:rsidRPr="00945E07">
        <w:rPr>
          <w:sz w:val="24"/>
          <w:szCs w:val="24"/>
        </w:rPr>
        <w:t xml:space="preserve"> (Washington, D.C.; Smithsonian Folkways, 1997),</w:t>
      </w:r>
      <w:r w:rsidRPr="00945E07">
        <w:rPr>
          <w:sz w:val="24"/>
          <w:szCs w:val="24"/>
        </w:rPr>
        <w:t xml:space="preserve"> 36.</w:t>
      </w:r>
    </w:p>
  </w:footnote>
  <w:footnote w:id="25">
    <w:p w14:paraId="61C731B0" w14:textId="13EBD0A2"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00FD6114" w:rsidRPr="00945E07">
        <w:rPr>
          <w:sz w:val="24"/>
          <w:szCs w:val="24"/>
        </w:rPr>
        <w:t xml:space="preserve"> Moses Asch,</w:t>
      </w:r>
      <w:r w:rsidRPr="00945E07">
        <w:rPr>
          <w:sz w:val="24"/>
          <w:szCs w:val="24"/>
        </w:rPr>
        <w:t xml:space="preserve"> “The Birth and Growth of the </w:t>
      </w:r>
      <w:r w:rsidRPr="00945E07">
        <w:rPr>
          <w:i/>
          <w:sz w:val="24"/>
          <w:szCs w:val="24"/>
        </w:rPr>
        <w:t>Anthology of American Folk Music</w:t>
      </w:r>
      <w:r w:rsidRPr="00945E07">
        <w:rPr>
          <w:sz w:val="24"/>
          <w:szCs w:val="24"/>
        </w:rPr>
        <w:t xml:space="preserve">,” </w:t>
      </w:r>
      <w:r w:rsidR="00FD6114" w:rsidRPr="00945E07">
        <w:rPr>
          <w:sz w:val="24"/>
          <w:szCs w:val="24"/>
        </w:rPr>
        <w:t xml:space="preserve">in </w:t>
      </w:r>
      <w:r w:rsidR="00FD6114" w:rsidRPr="00945E07">
        <w:rPr>
          <w:i/>
          <w:sz w:val="24"/>
          <w:szCs w:val="24"/>
        </w:rPr>
        <w:t>A Booklet of Essays, Appreciations, and Annotations Pertaining to the Anthology of American Folk Music Edited by Harry Smith</w:t>
      </w:r>
      <w:r w:rsidR="00FD6114" w:rsidRPr="00945E07">
        <w:rPr>
          <w:sz w:val="24"/>
          <w:szCs w:val="24"/>
        </w:rPr>
        <w:t xml:space="preserve">, </w:t>
      </w:r>
      <w:r w:rsidR="00FD6114" w:rsidRPr="00945E07">
        <w:rPr>
          <w:i/>
          <w:sz w:val="24"/>
          <w:szCs w:val="24"/>
        </w:rPr>
        <w:t>Anthology of American Folk Music</w:t>
      </w:r>
      <w:r w:rsidR="00FD6114" w:rsidRPr="00945E07">
        <w:rPr>
          <w:sz w:val="24"/>
          <w:szCs w:val="24"/>
        </w:rPr>
        <w:t xml:space="preserve"> (Washington, D.C.; Smithsonian Folkways, 1997)</w:t>
      </w:r>
      <w:r w:rsidRPr="00945E07">
        <w:rPr>
          <w:sz w:val="24"/>
          <w:szCs w:val="24"/>
        </w:rPr>
        <w:t xml:space="preserve"> 32-33, 33.</w:t>
      </w:r>
    </w:p>
  </w:footnote>
  <w:footnote w:id="26">
    <w:p w14:paraId="475E85A4" w14:textId="59E0DB97"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Asch, “Birth and Growth”, 33.</w:t>
      </w:r>
    </w:p>
  </w:footnote>
  <w:footnote w:id="27">
    <w:p w14:paraId="304FE4B9" w14:textId="5B6F93D0"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Cantwell, </w:t>
      </w:r>
      <w:r w:rsidRPr="00945E07">
        <w:rPr>
          <w:i/>
          <w:sz w:val="24"/>
          <w:szCs w:val="24"/>
          <w:lang w:val="en-GB"/>
        </w:rPr>
        <w:t>Good</w:t>
      </w:r>
      <w:r w:rsidRPr="00945E07">
        <w:rPr>
          <w:sz w:val="24"/>
          <w:szCs w:val="24"/>
          <w:lang w:val="en-GB"/>
        </w:rPr>
        <w:t>, 194-5.</w:t>
      </w:r>
    </w:p>
  </w:footnote>
  <w:footnote w:id="28">
    <w:p w14:paraId="691D191A" w14:textId="46F57488"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Asch, “Birth and Growth”, 33.</w:t>
      </w:r>
    </w:p>
  </w:footnote>
  <w:footnote w:id="29">
    <w:p w14:paraId="060D4B1A" w14:textId="5C18B490" w:rsidR="009D1F08" w:rsidRPr="00945E07" w:rsidRDefault="009D1F08" w:rsidP="00945E07">
      <w:pPr>
        <w:pStyle w:val="FootnoteText"/>
        <w:spacing w:line="480" w:lineRule="auto"/>
        <w:rPr>
          <w:sz w:val="24"/>
          <w:szCs w:val="24"/>
        </w:rPr>
      </w:pPr>
      <w:r w:rsidRPr="00945E07">
        <w:rPr>
          <w:rStyle w:val="FootnoteReference"/>
          <w:sz w:val="24"/>
          <w:szCs w:val="24"/>
        </w:rPr>
        <w:footnoteRef/>
      </w:r>
      <w:r w:rsidRPr="00945E07">
        <w:rPr>
          <w:sz w:val="24"/>
          <w:szCs w:val="24"/>
        </w:rPr>
        <w:t xml:space="preserve"> </w:t>
      </w:r>
      <w:r w:rsidR="00FD6114" w:rsidRPr="00945E07">
        <w:rPr>
          <w:sz w:val="24"/>
          <w:szCs w:val="24"/>
        </w:rPr>
        <w:t xml:space="preserve">Harvey </w:t>
      </w:r>
      <w:proofErr w:type="spellStart"/>
      <w:r w:rsidR="00FD6114" w:rsidRPr="00945E07">
        <w:rPr>
          <w:sz w:val="24"/>
          <w:szCs w:val="24"/>
        </w:rPr>
        <w:t>Bialey</w:t>
      </w:r>
      <w:proofErr w:type="spellEnd"/>
      <w:r w:rsidR="00FD6114" w:rsidRPr="00945E07">
        <w:rPr>
          <w:sz w:val="24"/>
          <w:szCs w:val="24"/>
        </w:rPr>
        <w:t>,</w:t>
      </w:r>
      <w:r w:rsidRPr="00945E07">
        <w:rPr>
          <w:sz w:val="24"/>
          <w:szCs w:val="24"/>
        </w:rPr>
        <w:t xml:space="preserve"> “9 October 1995,” </w:t>
      </w:r>
      <w:r w:rsidR="00FD6114" w:rsidRPr="00945E07">
        <w:rPr>
          <w:sz w:val="24"/>
          <w:szCs w:val="24"/>
        </w:rPr>
        <w:t>i</w:t>
      </w:r>
      <w:r w:rsidRPr="00945E07">
        <w:rPr>
          <w:sz w:val="24"/>
          <w:szCs w:val="24"/>
        </w:rPr>
        <w:t>n</w:t>
      </w:r>
      <w:r w:rsidR="00FD6114" w:rsidRPr="00945E07">
        <w:rPr>
          <w:sz w:val="24"/>
          <w:szCs w:val="24"/>
        </w:rPr>
        <w:t xml:space="preserve"> Paola </w:t>
      </w:r>
      <w:proofErr w:type="spellStart"/>
      <w:r w:rsidR="00FD6114" w:rsidRPr="00945E07">
        <w:rPr>
          <w:sz w:val="24"/>
          <w:szCs w:val="24"/>
        </w:rPr>
        <w:t>Igliori</w:t>
      </w:r>
      <w:proofErr w:type="spellEnd"/>
      <w:r w:rsidRPr="00945E07">
        <w:rPr>
          <w:sz w:val="24"/>
          <w:szCs w:val="24"/>
        </w:rPr>
        <w:t xml:space="preserve"> </w:t>
      </w:r>
      <w:r w:rsidR="00FD6114" w:rsidRPr="00945E07">
        <w:rPr>
          <w:sz w:val="24"/>
          <w:szCs w:val="24"/>
        </w:rPr>
        <w:t xml:space="preserve">ed., </w:t>
      </w:r>
      <w:r w:rsidRPr="00945E07">
        <w:rPr>
          <w:i/>
          <w:sz w:val="24"/>
          <w:szCs w:val="24"/>
        </w:rPr>
        <w:t>American Magus Harry Smith: A Modern Alchemist</w:t>
      </w:r>
      <w:r w:rsidR="00FD6114" w:rsidRPr="00945E07">
        <w:rPr>
          <w:sz w:val="24"/>
          <w:szCs w:val="24"/>
        </w:rPr>
        <w:t xml:space="preserve"> (</w:t>
      </w:r>
      <w:r w:rsidRPr="00945E07">
        <w:rPr>
          <w:sz w:val="24"/>
          <w:szCs w:val="24"/>
        </w:rPr>
        <w:t>N</w:t>
      </w:r>
      <w:r w:rsidR="00FD6114" w:rsidRPr="00945E07">
        <w:rPr>
          <w:sz w:val="24"/>
          <w:szCs w:val="24"/>
        </w:rPr>
        <w:t xml:space="preserve">ew York; </w:t>
      </w:r>
      <w:proofErr w:type="spellStart"/>
      <w:r w:rsidR="00FD6114" w:rsidRPr="00945E07">
        <w:rPr>
          <w:sz w:val="24"/>
          <w:szCs w:val="24"/>
        </w:rPr>
        <w:t>Inanout</w:t>
      </w:r>
      <w:proofErr w:type="spellEnd"/>
      <w:r w:rsidR="00FD6114" w:rsidRPr="00945E07">
        <w:rPr>
          <w:sz w:val="24"/>
          <w:szCs w:val="24"/>
        </w:rPr>
        <w:t xml:space="preserve"> Press, 1996),</w:t>
      </w:r>
      <w:r w:rsidRPr="00945E07">
        <w:rPr>
          <w:sz w:val="24"/>
          <w:szCs w:val="24"/>
        </w:rPr>
        <w:t xml:space="preserve"> 195-201, 197.</w:t>
      </w:r>
    </w:p>
  </w:footnote>
  <w:footnote w:id="30">
    <w:p w14:paraId="439B3B7A" w14:textId="07EEA0D8"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2B1128" w:rsidRPr="00945E07">
        <w:rPr>
          <w:sz w:val="24"/>
          <w:szCs w:val="24"/>
        </w:rPr>
        <w:t xml:space="preserve">A. J. </w:t>
      </w:r>
      <w:proofErr w:type="spellStart"/>
      <w:r w:rsidR="002B1128" w:rsidRPr="00945E07">
        <w:rPr>
          <w:sz w:val="24"/>
          <w:szCs w:val="24"/>
        </w:rPr>
        <w:t>Melita</w:t>
      </w:r>
      <w:proofErr w:type="spellEnd"/>
      <w:r w:rsidR="002B1128" w:rsidRPr="00945E07">
        <w:rPr>
          <w:sz w:val="24"/>
          <w:szCs w:val="24"/>
        </w:rPr>
        <w:t xml:space="preserve">, “New York City, 1976”, </w:t>
      </w:r>
      <w:r w:rsidR="002B1128" w:rsidRPr="00945E07">
        <w:rPr>
          <w:bCs/>
          <w:sz w:val="24"/>
          <w:szCs w:val="24"/>
          <w:lang w:val="en-GB"/>
        </w:rPr>
        <w:t xml:space="preserve">in Rani Singh ed., </w:t>
      </w:r>
      <w:r w:rsidR="002B1128" w:rsidRPr="00945E07">
        <w:rPr>
          <w:bCs/>
          <w:i/>
          <w:iCs/>
          <w:sz w:val="24"/>
          <w:szCs w:val="24"/>
          <w:lang w:val="en-GB"/>
        </w:rPr>
        <w:t>Think of the Self Speaking: Harry Smith – Selected Interviews</w:t>
      </w:r>
      <w:r w:rsidR="002B1128" w:rsidRPr="00945E07">
        <w:rPr>
          <w:bCs/>
          <w:sz w:val="24"/>
          <w:szCs w:val="24"/>
          <w:lang w:val="en-GB"/>
        </w:rPr>
        <w:t xml:space="preserve"> (Seattle: </w:t>
      </w:r>
      <w:proofErr w:type="spellStart"/>
      <w:r w:rsidR="002B1128" w:rsidRPr="00945E07">
        <w:rPr>
          <w:bCs/>
          <w:sz w:val="24"/>
          <w:szCs w:val="24"/>
          <w:lang w:val="en-GB"/>
        </w:rPr>
        <w:t>Elbowful</w:t>
      </w:r>
      <w:proofErr w:type="spellEnd"/>
      <w:r w:rsidR="002B1128" w:rsidRPr="00945E07">
        <w:rPr>
          <w:bCs/>
          <w:sz w:val="24"/>
          <w:szCs w:val="24"/>
          <w:lang w:val="en-GB"/>
        </w:rPr>
        <w:t>/</w:t>
      </w:r>
      <w:proofErr w:type="spellStart"/>
      <w:r w:rsidR="002B1128" w:rsidRPr="00945E07">
        <w:rPr>
          <w:bCs/>
          <w:sz w:val="24"/>
          <w:szCs w:val="24"/>
          <w:lang w:val="en-GB"/>
        </w:rPr>
        <w:t>Cityful</w:t>
      </w:r>
      <w:proofErr w:type="spellEnd"/>
      <w:r w:rsidR="002B1128" w:rsidRPr="00945E07">
        <w:rPr>
          <w:bCs/>
          <w:sz w:val="24"/>
          <w:szCs w:val="24"/>
          <w:lang w:val="en-GB"/>
        </w:rPr>
        <w:t xml:space="preserve"> Press, 1999), 124-165,</w:t>
      </w:r>
      <w:r w:rsidR="002B1128" w:rsidRPr="00945E07">
        <w:rPr>
          <w:sz w:val="24"/>
          <w:szCs w:val="24"/>
        </w:rPr>
        <w:t xml:space="preserve"> </w:t>
      </w:r>
      <w:proofErr w:type="gramStart"/>
      <w:r w:rsidRPr="00945E07">
        <w:rPr>
          <w:sz w:val="24"/>
          <w:szCs w:val="24"/>
        </w:rPr>
        <w:t>164</w:t>
      </w:r>
      <w:proofErr w:type="gramEnd"/>
      <w:r w:rsidRPr="00945E07">
        <w:rPr>
          <w:sz w:val="24"/>
          <w:szCs w:val="24"/>
        </w:rPr>
        <w:t>.</w:t>
      </w:r>
    </w:p>
  </w:footnote>
  <w:footnote w:id="31">
    <w:p w14:paraId="64957585" w14:textId="2791B819" w:rsidR="009D1F08" w:rsidRPr="00945E07" w:rsidRDefault="009D1F08" w:rsidP="00945E07">
      <w:pPr>
        <w:spacing w:line="480" w:lineRule="auto"/>
      </w:pPr>
      <w:r w:rsidRPr="00945E07">
        <w:rPr>
          <w:rStyle w:val="FootnoteReference"/>
        </w:rPr>
        <w:footnoteRef/>
      </w:r>
      <w:r w:rsidRPr="00945E07">
        <w:t xml:space="preserve"> </w:t>
      </w:r>
      <w:r w:rsidR="002B1128" w:rsidRPr="00945E07">
        <w:t>Rani Singh, “</w:t>
      </w:r>
      <w:r w:rsidRPr="00945E07">
        <w:t>Foreword</w:t>
      </w:r>
      <w:r w:rsidR="002B1128" w:rsidRPr="00945E07">
        <w:t xml:space="preserve">”, </w:t>
      </w:r>
      <w:r w:rsidR="002B1128" w:rsidRPr="00945E07">
        <w:rPr>
          <w:bCs/>
          <w:lang w:val="en-GB"/>
        </w:rPr>
        <w:t xml:space="preserve">in Rani Singh ed., </w:t>
      </w:r>
      <w:r w:rsidR="002B1128" w:rsidRPr="00945E07">
        <w:rPr>
          <w:bCs/>
          <w:i/>
          <w:iCs/>
          <w:lang w:val="en-GB"/>
        </w:rPr>
        <w:t>Think of the Self Speaking: Harry Smith – Selected Interviews</w:t>
      </w:r>
      <w:r w:rsidR="002B1128" w:rsidRPr="00945E07">
        <w:rPr>
          <w:bCs/>
          <w:lang w:val="en-GB"/>
        </w:rPr>
        <w:t xml:space="preserve"> (Seattle: </w:t>
      </w:r>
      <w:proofErr w:type="spellStart"/>
      <w:r w:rsidR="002B1128" w:rsidRPr="00945E07">
        <w:rPr>
          <w:bCs/>
          <w:lang w:val="en-GB"/>
        </w:rPr>
        <w:t>Elbowful</w:t>
      </w:r>
      <w:proofErr w:type="spellEnd"/>
      <w:r w:rsidR="002B1128" w:rsidRPr="00945E07">
        <w:rPr>
          <w:bCs/>
          <w:lang w:val="en-GB"/>
        </w:rPr>
        <w:t>/</w:t>
      </w:r>
      <w:proofErr w:type="spellStart"/>
      <w:r w:rsidR="002B1128" w:rsidRPr="00945E07">
        <w:rPr>
          <w:bCs/>
          <w:lang w:val="en-GB"/>
        </w:rPr>
        <w:t>Cityful</w:t>
      </w:r>
      <w:proofErr w:type="spellEnd"/>
      <w:r w:rsidR="002B1128" w:rsidRPr="00945E07">
        <w:rPr>
          <w:bCs/>
          <w:lang w:val="en-GB"/>
        </w:rPr>
        <w:t xml:space="preserve"> Press, 1999),</w:t>
      </w:r>
      <w:r w:rsidRPr="00945E07">
        <w:t xml:space="preserve"> </w:t>
      </w:r>
      <w:proofErr w:type="spellStart"/>
      <w:r w:rsidRPr="00945E07">
        <w:t>i</w:t>
      </w:r>
      <w:proofErr w:type="spellEnd"/>
      <w:r w:rsidRPr="00945E07">
        <w:t xml:space="preserve">-iii, </w:t>
      </w:r>
      <w:proofErr w:type="spellStart"/>
      <w:r w:rsidRPr="00945E07">
        <w:t>i</w:t>
      </w:r>
      <w:proofErr w:type="spellEnd"/>
      <w:r w:rsidRPr="00945E07">
        <w:t>.</w:t>
      </w:r>
    </w:p>
  </w:footnote>
  <w:footnote w:id="32">
    <w:p w14:paraId="707E16BE" w14:textId="08629EA2" w:rsidR="009D1F08" w:rsidRPr="00945E07" w:rsidRDefault="009D1F08" w:rsidP="00945E07">
      <w:pPr>
        <w:spacing w:line="480" w:lineRule="auto"/>
      </w:pPr>
      <w:r w:rsidRPr="00945E07">
        <w:rPr>
          <w:rStyle w:val="FootnoteReference"/>
        </w:rPr>
        <w:footnoteRef/>
      </w:r>
      <w:r w:rsidRPr="00945E07">
        <w:t xml:space="preserve"> </w:t>
      </w:r>
      <w:r w:rsidR="000236E3" w:rsidRPr="00945E07">
        <w:t xml:space="preserve"> Henry Jones,</w:t>
      </w:r>
      <w:r w:rsidRPr="00945E07">
        <w:t xml:space="preserve"> “26 October 1995,” in </w:t>
      </w:r>
      <w:r w:rsidR="000236E3" w:rsidRPr="00945E07">
        <w:t xml:space="preserve">Paola </w:t>
      </w:r>
      <w:proofErr w:type="spellStart"/>
      <w:r w:rsidR="000236E3" w:rsidRPr="00945E07">
        <w:t>Igliori</w:t>
      </w:r>
      <w:proofErr w:type="spellEnd"/>
      <w:r w:rsidR="000236E3" w:rsidRPr="00945E07">
        <w:t xml:space="preserve"> ed., </w:t>
      </w:r>
      <w:r w:rsidR="000236E3" w:rsidRPr="00945E07">
        <w:rPr>
          <w:i/>
        </w:rPr>
        <w:t>American Magus Harry Smith: A Modern Alchemist</w:t>
      </w:r>
      <w:r w:rsidR="000236E3" w:rsidRPr="00945E07">
        <w:t xml:space="preserve"> (New York; </w:t>
      </w:r>
      <w:proofErr w:type="spellStart"/>
      <w:r w:rsidR="000236E3" w:rsidRPr="00945E07">
        <w:t>Inanout</w:t>
      </w:r>
      <w:proofErr w:type="spellEnd"/>
      <w:r w:rsidR="000236E3" w:rsidRPr="00945E07">
        <w:t xml:space="preserve"> Press, 1996), </w:t>
      </w:r>
      <w:r w:rsidRPr="00945E07">
        <w:t>205-214, 208.</w:t>
      </w:r>
    </w:p>
  </w:footnote>
  <w:footnote w:id="33">
    <w:p w14:paraId="3B9148DD" w14:textId="6501787A"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Cited in</w:t>
      </w:r>
      <w:r w:rsidR="00B641CD" w:rsidRPr="00945E07">
        <w:rPr>
          <w:sz w:val="24"/>
          <w:szCs w:val="24"/>
          <w:lang w:val="en-GB"/>
        </w:rPr>
        <w:t xml:space="preserve"> John</w:t>
      </w:r>
      <w:r w:rsidRPr="00945E07">
        <w:rPr>
          <w:sz w:val="24"/>
          <w:szCs w:val="24"/>
          <w:lang w:val="en-GB"/>
        </w:rPr>
        <w:t xml:space="preserve"> </w:t>
      </w:r>
      <w:r w:rsidRPr="00945E07">
        <w:rPr>
          <w:sz w:val="24"/>
          <w:szCs w:val="24"/>
        </w:rPr>
        <w:t xml:space="preserve">Cohen, </w:t>
      </w:r>
      <w:r w:rsidR="000236E3" w:rsidRPr="00945E07">
        <w:rPr>
          <w:sz w:val="24"/>
          <w:szCs w:val="24"/>
        </w:rPr>
        <w:t>“</w:t>
      </w:r>
      <w:r w:rsidRPr="00945E07">
        <w:rPr>
          <w:i/>
          <w:sz w:val="24"/>
          <w:szCs w:val="24"/>
        </w:rPr>
        <w:t>Sing Out</w:t>
      </w:r>
      <w:proofErr w:type="gramStart"/>
      <w:r w:rsidR="000236E3" w:rsidRPr="00945E07">
        <w:rPr>
          <w:i/>
          <w:sz w:val="24"/>
          <w:szCs w:val="24"/>
        </w:rPr>
        <w:t>!</w:t>
      </w:r>
      <w:r w:rsidR="000236E3" w:rsidRPr="00945E07">
        <w:rPr>
          <w:sz w:val="24"/>
          <w:szCs w:val="24"/>
        </w:rPr>
        <w:t>,</w:t>
      </w:r>
      <w:proofErr w:type="gramEnd"/>
      <w:r w:rsidRPr="00945E07">
        <w:rPr>
          <w:sz w:val="24"/>
          <w:szCs w:val="24"/>
        </w:rPr>
        <w:t xml:space="preserve"> Volume 19, No.1, 1969 interview with Harry Smith,” in</w:t>
      </w:r>
      <w:r w:rsidR="000236E3" w:rsidRPr="00945E07">
        <w:rPr>
          <w:sz w:val="24"/>
          <w:szCs w:val="24"/>
        </w:rPr>
        <w:t xml:space="preserve"> Rani Singh ed.,</w:t>
      </w:r>
      <w:r w:rsidRPr="00945E07">
        <w:rPr>
          <w:sz w:val="24"/>
          <w:szCs w:val="24"/>
        </w:rPr>
        <w:t xml:space="preserve"> </w:t>
      </w:r>
      <w:r w:rsidR="000236E3" w:rsidRPr="00945E07">
        <w:rPr>
          <w:bCs/>
          <w:i/>
          <w:iCs/>
          <w:sz w:val="24"/>
          <w:szCs w:val="24"/>
          <w:lang w:val="en-GB"/>
        </w:rPr>
        <w:t>Think of the Self Speaking: Harry Smith – Selected Interviews</w:t>
      </w:r>
      <w:r w:rsidR="000236E3" w:rsidRPr="00945E07">
        <w:rPr>
          <w:bCs/>
          <w:sz w:val="24"/>
          <w:szCs w:val="24"/>
          <w:lang w:val="en-GB"/>
        </w:rPr>
        <w:t xml:space="preserve"> (Seattle: </w:t>
      </w:r>
      <w:proofErr w:type="spellStart"/>
      <w:r w:rsidR="000236E3" w:rsidRPr="00945E07">
        <w:rPr>
          <w:bCs/>
          <w:sz w:val="24"/>
          <w:szCs w:val="24"/>
          <w:lang w:val="en-GB"/>
        </w:rPr>
        <w:t>Elbowful</w:t>
      </w:r>
      <w:proofErr w:type="spellEnd"/>
      <w:r w:rsidR="000236E3" w:rsidRPr="00945E07">
        <w:rPr>
          <w:bCs/>
          <w:sz w:val="24"/>
          <w:szCs w:val="24"/>
          <w:lang w:val="en-GB"/>
        </w:rPr>
        <w:t>/</w:t>
      </w:r>
      <w:proofErr w:type="spellStart"/>
      <w:r w:rsidR="000236E3" w:rsidRPr="00945E07">
        <w:rPr>
          <w:bCs/>
          <w:sz w:val="24"/>
          <w:szCs w:val="24"/>
          <w:lang w:val="en-GB"/>
        </w:rPr>
        <w:t>Cityful</w:t>
      </w:r>
      <w:proofErr w:type="spellEnd"/>
      <w:r w:rsidR="000236E3" w:rsidRPr="00945E07">
        <w:rPr>
          <w:bCs/>
          <w:sz w:val="24"/>
          <w:szCs w:val="24"/>
          <w:lang w:val="en-GB"/>
        </w:rPr>
        <w:t xml:space="preserve"> Press, 1999),</w:t>
      </w:r>
      <w:r w:rsidRPr="00945E07">
        <w:rPr>
          <w:sz w:val="24"/>
          <w:szCs w:val="24"/>
        </w:rPr>
        <w:t xml:space="preserve"> 66-100, 81.</w:t>
      </w:r>
    </w:p>
  </w:footnote>
  <w:footnote w:id="34">
    <w:p w14:paraId="425A5924" w14:textId="37AB3CD7"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Cohen, “Interview”, 81; </w:t>
      </w:r>
      <w:r w:rsidRPr="00945E07">
        <w:rPr>
          <w:sz w:val="24"/>
          <w:szCs w:val="24"/>
        </w:rPr>
        <w:t xml:space="preserve">Marcus, </w:t>
      </w:r>
      <w:r w:rsidRPr="00945E07">
        <w:rPr>
          <w:i/>
          <w:sz w:val="24"/>
          <w:szCs w:val="24"/>
        </w:rPr>
        <w:t>Invisible</w:t>
      </w:r>
      <w:r w:rsidRPr="00945E07">
        <w:rPr>
          <w:sz w:val="24"/>
          <w:szCs w:val="24"/>
        </w:rPr>
        <w:t>, 12.</w:t>
      </w:r>
    </w:p>
  </w:footnote>
  <w:footnote w:id="35">
    <w:p w14:paraId="56367DCB" w14:textId="6030362B"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Stephen </w:t>
      </w:r>
      <w:proofErr w:type="spellStart"/>
      <w:r w:rsidRPr="00945E07">
        <w:rPr>
          <w:sz w:val="24"/>
          <w:szCs w:val="24"/>
        </w:rPr>
        <w:t>Fredman</w:t>
      </w:r>
      <w:proofErr w:type="spellEnd"/>
      <w:r w:rsidRPr="00945E07">
        <w:rPr>
          <w:sz w:val="24"/>
          <w:szCs w:val="24"/>
        </w:rPr>
        <w:t>, “Forms of Visionary Collage: Harry Smith and the Poets,” in</w:t>
      </w:r>
      <w:r w:rsidR="000236E3" w:rsidRPr="00945E07">
        <w:rPr>
          <w:sz w:val="24"/>
          <w:szCs w:val="24"/>
        </w:rPr>
        <w:t xml:space="preserve"> Andrew </w:t>
      </w:r>
      <w:proofErr w:type="spellStart"/>
      <w:r w:rsidR="000236E3" w:rsidRPr="00945E07">
        <w:rPr>
          <w:sz w:val="24"/>
          <w:szCs w:val="24"/>
        </w:rPr>
        <w:t>Perchuk</w:t>
      </w:r>
      <w:proofErr w:type="spellEnd"/>
      <w:r w:rsidR="000236E3" w:rsidRPr="00945E07">
        <w:rPr>
          <w:sz w:val="24"/>
          <w:szCs w:val="24"/>
        </w:rPr>
        <w:t xml:space="preserve"> and Rani Singh </w:t>
      </w:r>
      <w:proofErr w:type="spellStart"/>
      <w:proofErr w:type="gramStart"/>
      <w:r w:rsidR="000236E3" w:rsidRPr="00945E07">
        <w:rPr>
          <w:sz w:val="24"/>
          <w:szCs w:val="24"/>
        </w:rPr>
        <w:t>eds</w:t>
      </w:r>
      <w:proofErr w:type="spellEnd"/>
      <w:proofErr w:type="gramEnd"/>
      <w:r w:rsidR="000236E3" w:rsidRPr="00945E07">
        <w:rPr>
          <w:sz w:val="24"/>
          <w:szCs w:val="24"/>
        </w:rPr>
        <w:t xml:space="preserve">, </w:t>
      </w:r>
      <w:r w:rsidRPr="00945E07">
        <w:rPr>
          <w:i/>
          <w:sz w:val="24"/>
          <w:szCs w:val="24"/>
        </w:rPr>
        <w:t>Harry Smith: The Avant-garde in the American Vernacular</w:t>
      </w:r>
      <w:r w:rsidR="000236E3" w:rsidRPr="00945E07">
        <w:rPr>
          <w:sz w:val="24"/>
          <w:szCs w:val="24"/>
        </w:rPr>
        <w:t xml:space="preserve"> (</w:t>
      </w:r>
      <w:r w:rsidRPr="00945E07">
        <w:rPr>
          <w:sz w:val="24"/>
          <w:szCs w:val="24"/>
        </w:rPr>
        <w:t>Los An</w:t>
      </w:r>
      <w:r w:rsidR="000236E3" w:rsidRPr="00945E07">
        <w:rPr>
          <w:sz w:val="24"/>
          <w:szCs w:val="24"/>
        </w:rPr>
        <w:t>geles: Getty Publications, 2010),</w:t>
      </w:r>
      <w:r w:rsidRPr="00945E07">
        <w:rPr>
          <w:sz w:val="24"/>
          <w:szCs w:val="24"/>
        </w:rPr>
        <w:t xml:space="preserve"> 225-254, 225.</w:t>
      </w:r>
    </w:p>
  </w:footnote>
  <w:footnote w:id="36">
    <w:p w14:paraId="1D1D7E5A" w14:textId="089E9313"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lang w:val="en-GB"/>
        </w:rPr>
        <w:t xml:space="preserve"> Kevin M. Moist, "Collecting, Collage, and Alchemy: The Harry Smith </w:t>
      </w:r>
      <w:r w:rsidRPr="00945E07">
        <w:rPr>
          <w:i/>
          <w:sz w:val="24"/>
          <w:szCs w:val="24"/>
          <w:lang w:val="en-GB"/>
        </w:rPr>
        <w:t>Anthology of American Folk Music</w:t>
      </w:r>
      <w:r w:rsidRPr="00945E07">
        <w:rPr>
          <w:sz w:val="24"/>
          <w:szCs w:val="24"/>
          <w:lang w:val="en-GB"/>
        </w:rPr>
        <w:t xml:space="preserve"> as Art and Cultural Intervention", </w:t>
      </w:r>
      <w:r w:rsidRPr="00945E07">
        <w:rPr>
          <w:i/>
          <w:sz w:val="24"/>
          <w:szCs w:val="24"/>
          <w:lang w:val="en-GB"/>
        </w:rPr>
        <w:t>American Studies</w:t>
      </w:r>
      <w:r w:rsidRPr="00945E07">
        <w:rPr>
          <w:sz w:val="24"/>
          <w:szCs w:val="24"/>
          <w:lang w:val="en-GB"/>
        </w:rPr>
        <w:t>, 48:4 (Winter 2007), 111-127, 112.</w:t>
      </w:r>
    </w:p>
  </w:footnote>
  <w:footnote w:id="37">
    <w:p w14:paraId="0BDE1EF6" w14:textId="00922C9C" w:rsidR="009D1F08" w:rsidRPr="00945E07" w:rsidRDefault="009D1F08" w:rsidP="00945E07">
      <w:pPr>
        <w:spacing w:line="480" w:lineRule="auto"/>
      </w:pPr>
      <w:r w:rsidRPr="00945E07">
        <w:rPr>
          <w:rStyle w:val="FootnoteReference"/>
        </w:rPr>
        <w:footnoteRef/>
      </w:r>
      <w:r w:rsidRPr="00945E07">
        <w:t xml:space="preserve"> </w:t>
      </w:r>
      <w:r w:rsidR="000236E3" w:rsidRPr="00945E07">
        <w:t xml:space="preserve">Stephen </w:t>
      </w:r>
      <w:proofErr w:type="spellStart"/>
      <w:r w:rsidRPr="00945E07">
        <w:t>Fredman</w:t>
      </w:r>
      <w:proofErr w:type="spellEnd"/>
      <w:r w:rsidRPr="00945E07">
        <w:t xml:space="preserve">, </w:t>
      </w:r>
      <w:r w:rsidRPr="00945E07">
        <w:rPr>
          <w:i/>
        </w:rPr>
        <w:t>Contextual Practice: Assemblage and the Erotic in Postwar Poetry and Art</w:t>
      </w:r>
      <w:r w:rsidRPr="00945E07">
        <w:t xml:space="preserve"> </w:t>
      </w:r>
      <w:r w:rsidR="000236E3" w:rsidRPr="00945E07">
        <w:t>(</w:t>
      </w:r>
      <w:r w:rsidRPr="00945E07">
        <w:t>Stanford: Stanford University</w:t>
      </w:r>
      <w:r w:rsidR="000236E3" w:rsidRPr="00945E07">
        <w:t xml:space="preserve"> Press, 2010)</w:t>
      </w:r>
      <w:r w:rsidRPr="00945E07">
        <w:t xml:space="preserve"> 72.</w:t>
      </w:r>
    </w:p>
  </w:footnote>
  <w:footnote w:id="38">
    <w:p w14:paraId="2CFD5B66" w14:textId="25EAFF8F"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Cantwell, </w:t>
      </w:r>
      <w:r w:rsidRPr="00945E07">
        <w:rPr>
          <w:i/>
          <w:sz w:val="24"/>
          <w:szCs w:val="24"/>
          <w:lang w:val="en-GB"/>
        </w:rPr>
        <w:t>Good</w:t>
      </w:r>
      <w:r w:rsidRPr="00945E07">
        <w:rPr>
          <w:sz w:val="24"/>
          <w:szCs w:val="24"/>
          <w:lang w:val="en-GB"/>
        </w:rPr>
        <w:t>, 190.</w:t>
      </w:r>
    </w:p>
  </w:footnote>
  <w:footnote w:id="39">
    <w:p w14:paraId="3161E722" w14:textId="77777777"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Marcus, </w:t>
      </w:r>
      <w:r w:rsidRPr="00945E07">
        <w:rPr>
          <w:i/>
          <w:sz w:val="24"/>
          <w:szCs w:val="24"/>
          <w:lang w:val="en-GB"/>
        </w:rPr>
        <w:t>Invisible</w:t>
      </w:r>
      <w:r w:rsidRPr="00945E07">
        <w:rPr>
          <w:sz w:val="24"/>
          <w:szCs w:val="24"/>
          <w:lang w:val="en-GB"/>
        </w:rPr>
        <w:t>, 104.</w:t>
      </w:r>
    </w:p>
  </w:footnote>
  <w:footnote w:id="40">
    <w:p w14:paraId="539F75DF" w14:textId="2803D431"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Feldman, </w:t>
      </w:r>
      <w:r w:rsidRPr="00945E07">
        <w:rPr>
          <w:i/>
          <w:sz w:val="24"/>
          <w:szCs w:val="24"/>
          <w:lang w:val="en-GB"/>
        </w:rPr>
        <w:t>Contextual</w:t>
      </w:r>
      <w:r w:rsidRPr="00945E07">
        <w:rPr>
          <w:sz w:val="24"/>
          <w:szCs w:val="24"/>
          <w:lang w:val="en-GB"/>
        </w:rPr>
        <w:t>, 71.</w:t>
      </w:r>
    </w:p>
  </w:footnote>
  <w:footnote w:id="41">
    <w:p w14:paraId="1B5710AE" w14:textId="6B7C5EFC"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Marcus, </w:t>
      </w:r>
      <w:r w:rsidRPr="00945E07">
        <w:rPr>
          <w:i/>
          <w:sz w:val="24"/>
          <w:szCs w:val="24"/>
          <w:lang w:val="en-GB"/>
        </w:rPr>
        <w:t>Invisible</w:t>
      </w:r>
      <w:r w:rsidRPr="00945E07">
        <w:rPr>
          <w:sz w:val="24"/>
          <w:szCs w:val="24"/>
          <w:lang w:val="en-GB"/>
        </w:rPr>
        <w:t xml:space="preserve">, 111; Cantwell, </w:t>
      </w:r>
      <w:r w:rsidRPr="00945E07">
        <w:rPr>
          <w:i/>
          <w:sz w:val="24"/>
          <w:szCs w:val="24"/>
          <w:lang w:val="en-GB"/>
        </w:rPr>
        <w:t>Good</w:t>
      </w:r>
      <w:r w:rsidRPr="00945E07">
        <w:rPr>
          <w:sz w:val="24"/>
          <w:szCs w:val="24"/>
          <w:lang w:val="en-GB"/>
        </w:rPr>
        <w:t>, 231.</w:t>
      </w:r>
    </w:p>
  </w:footnote>
  <w:footnote w:id="42">
    <w:p w14:paraId="1484BCE0" w14:textId="53769F2E"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proofErr w:type="spellStart"/>
      <w:r w:rsidRPr="00945E07">
        <w:rPr>
          <w:sz w:val="24"/>
          <w:szCs w:val="24"/>
          <w:lang w:val="en-GB"/>
        </w:rPr>
        <w:t>Petrusich</w:t>
      </w:r>
      <w:proofErr w:type="spellEnd"/>
      <w:r w:rsidRPr="00945E07">
        <w:rPr>
          <w:sz w:val="24"/>
          <w:szCs w:val="24"/>
          <w:lang w:val="en-GB"/>
        </w:rPr>
        <w:t xml:space="preserve">, </w:t>
      </w:r>
      <w:r w:rsidRPr="00945E07">
        <w:rPr>
          <w:i/>
          <w:sz w:val="24"/>
          <w:szCs w:val="24"/>
          <w:lang w:val="en-GB"/>
        </w:rPr>
        <w:t>Do Not Sell</w:t>
      </w:r>
      <w:r w:rsidRPr="00945E07">
        <w:rPr>
          <w:sz w:val="24"/>
          <w:szCs w:val="24"/>
          <w:lang w:val="en-GB"/>
        </w:rPr>
        <w:t>, 134.</w:t>
      </w:r>
    </w:p>
  </w:footnote>
  <w:footnote w:id="43">
    <w:p w14:paraId="64A0ECF0" w14:textId="251056F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Cohen, “Interview”, 83.</w:t>
      </w:r>
    </w:p>
  </w:footnote>
  <w:footnote w:id="44">
    <w:p w14:paraId="7FC53F0D" w14:textId="1BA99A78" w:rsidR="009D1F08" w:rsidRPr="00945E07" w:rsidRDefault="009D1F08" w:rsidP="00945E07">
      <w:pPr>
        <w:spacing w:line="480" w:lineRule="auto"/>
      </w:pPr>
      <w:r w:rsidRPr="00945E07">
        <w:rPr>
          <w:rStyle w:val="FootnoteReference"/>
        </w:rPr>
        <w:footnoteRef/>
      </w:r>
      <w:r w:rsidRPr="00945E07">
        <w:t xml:space="preserve"> </w:t>
      </w:r>
      <w:r w:rsidR="000236E3" w:rsidRPr="00945E07">
        <w:t xml:space="preserve">Alexander </w:t>
      </w:r>
      <w:proofErr w:type="spellStart"/>
      <w:r w:rsidRPr="00945E07">
        <w:t>Roob</w:t>
      </w:r>
      <w:proofErr w:type="spellEnd"/>
      <w:r w:rsidRPr="00945E07">
        <w:t xml:space="preserve">, </w:t>
      </w:r>
      <w:proofErr w:type="gramStart"/>
      <w:r w:rsidRPr="00945E07">
        <w:rPr>
          <w:i/>
        </w:rPr>
        <w:t>The</w:t>
      </w:r>
      <w:proofErr w:type="gramEnd"/>
      <w:r w:rsidRPr="00945E07">
        <w:rPr>
          <w:i/>
        </w:rPr>
        <w:t xml:space="preserve"> Hermetic Museum: Alchemy and Mysticism</w:t>
      </w:r>
      <w:r w:rsidRPr="00945E07">
        <w:t xml:space="preserve"> </w:t>
      </w:r>
      <w:r w:rsidR="000236E3" w:rsidRPr="00945E07">
        <w:t>(Koln:</w:t>
      </w:r>
      <w:r w:rsidRPr="00945E07">
        <w:t xml:space="preserve"> </w:t>
      </w:r>
      <w:proofErr w:type="spellStart"/>
      <w:r w:rsidRPr="00945E07">
        <w:t>Taschen</w:t>
      </w:r>
      <w:proofErr w:type="spellEnd"/>
      <w:r w:rsidRPr="00945E07">
        <w:t>, 2001</w:t>
      </w:r>
      <w:r w:rsidR="000236E3" w:rsidRPr="00945E07">
        <w:t>)</w:t>
      </w:r>
      <w:r w:rsidRPr="00945E07">
        <w:t>, 95.</w:t>
      </w:r>
    </w:p>
  </w:footnote>
  <w:footnote w:id="45">
    <w:p w14:paraId="0C610325" w14:textId="38E6ABBA"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proofErr w:type="spellStart"/>
      <w:r w:rsidR="000236E3" w:rsidRPr="00945E07">
        <w:rPr>
          <w:sz w:val="24"/>
          <w:szCs w:val="24"/>
        </w:rPr>
        <w:t>Ninian</w:t>
      </w:r>
      <w:proofErr w:type="spellEnd"/>
      <w:r w:rsidR="000236E3" w:rsidRPr="00945E07">
        <w:rPr>
          <w:sz w:val="24"/>
          <w:szCs w:val="24"/>
        </w:rPr>
        <w:t xml:space="preserve"> </w:t>
      </w:r>
      <w:r w:rsidRPr="00945E07">
        <w:rPr>
          <w:sz w:val="24"/>
          <w:szCs w:val="24"/>
        </w:rPr>
        <w:t xml:space="preserve">Smart, </w:t>
      </w:r>
      <w:r w:rsidR="000236E3" w:rsidRPr="00945E07">
        <w:rPr>
          <w:i/>
          <w:sz w:val="24"/>
          <w:szCs w:val="24"/>
        </w:rPr>
        <w:t>W</w:t>
      </w:r>
      <w:r w:rsidRPr="00945E07">
        <w:rPr>
          <w:i/>
          <w:sz w:val="24"/>
          <w:szCs w:val="24"/>
        </w:rPr>
        <w:t>orld Philosophies</w:t>
      </w:r>
      <w:r w:rsidRPr="00945E07">
        <w:rPr>
          <w:sz w:val="24"/>
          <w:szCs w:val="24"/>
        </w:rPr>
        <w:t xml:space="preserve"> (London and New York; Routledge, 1999), 126-7.</w:t>
      </w:r>
    </w:p>
  </w:footnote>
  <w:footnote w:id="46">
    <w:p w14:paraId="17C3D67D" w14:textId="34C7512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i/>
          <w:sz w:val="24"/>
          <w:szCs w:val="24"/>
          <w:lang w:val="en-GB"/>
        </w:rPr>
        <w:t>Booklet of Essays</w:t>
      </w:r>
      <w:r w:rsidRPr="00945E07">
        <w:rPr>
          <w:sz w:val="24"/>
          <w:szCs w:val="24"/>
          <w:lang w:val="en-GB"/>
        </w:rPr>
        <w:t>, back cover.</w:t>
      </w:r>
    </w:p>
  </w:footnote>
  <w:footnote w:id="47">
    <w:p w14:paraId="6344172D" w14:textId="48098CA7"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18537F" w:rsidRPr="00945E07">
        <w:rPr>
          <w:sz w:val="24"/>
          <w:szCs w:val="24"/>
        </w:rPr>
        <w:t xml:space="preserve">Allen </w:t>
      </w:r>
      <w:r w:rsidRPr="00945E07">
        <w:rPr>
          <w:sz w:val="24"/>
          <w:szCs w:val="24"/>
        </w:rPr>
        <w:t>Ginsberg, “On Harry Smith,”</w:t>
      </w:r>
      <w:r w:rsidR="0018537F" w:rsidRPr="00945E07">
        <w:rPr>
          <w:sz w:val="24"/>
          <w:szCs w:val="24"/>
        </w:rPr>
        <w:t xml:space="preserve"> in </w:t>
      </w:r>
      <w:r w:rsidR="0018537F" w:rsidRPr="00945E07">
        <w:rPr>
          <w:i/>
          <w:sz w:val="24"/>
          <w:szCs w:val="24"/>
        </w:rPr>
        <w:t>A Booklet of Essays, Appreciations, and Annotations Pertaining to the Anthology of American Folk Music Edited by Harry Smith</w:t>
      </w:r>
      <w:r w:rsidR="0018537F" w:rsidRPr="00945E07">
        <w:rPr>
          <w:sz w:val="24"/>
          <w:szCs w:val="24"/>
        </w:rPr>
        <w:t xml:space="preserve">, </w:t>
      </w:r>
      <w:r w:rsidR="0018537F" w:rsidRPr="00945E07">
        <w:rPr>
          <w:i/>
          <w:sz w:val="24"/>
          <w:szCs w:val="24"/>
        </w:rPr>
        <w:t>Anthology of American Folk Music</w:t>
      </w:r>
      <w:r w:rsidR="0018537F" w:rsidRPr="00945E07">
        <w:rPr>
          <w:sz w:val="24"/>
          <w:szCs w:val="24"/>
        </w:rPr>
        <w:t xml:space="preserve"> (Washington, D.C.; Smithsonian Folkways, 1997),</w:t>
      </w:r>
      <w:r w:rsidRPr="00945E07">
        <w:rPr>
          <w:sz w:val="24"/>
          <w:szCs w:val="24"/>
        </w:rPr>
        <w:t xml:space="preserve"> 55-59, 59.</w:t>
      </w:r>
    </w:p>
  </w:footnote>
  <w:footnote w:id="48">
    <w:p w14:paraId="20EF345F" w14:textId="74E15BD7"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Bradley J. Stiles, </w:t>
      </w:r>
      <w:r w:rsidRPr="00945E07">
        <w:rPr>
          <w:i/>
          <w:sz w:val="24"/>
          <w:szCs w:val="24"/>
        </w:rPr>
        <w:t>Emerson’s Contemporaries and Kerouac’s Crowd: A Problem of Self-Location</w:t>
      </w:r>
      <w:r w:rsidRPr="00945E07">
        <w:rPr>
          <w:sz w:val="24"/>
          <w:szCs w:val="24"/>
        </w:rPr>
        <w:t xml:space="preserve"> (Cranbury, New Jersey: Associated University Press, 2003), 85.</w:t>
      </w:r>
    </w:p>
  </w:footnote>
  <w:footnote w:id="49">
    <w:p w14:paraId="6EFAC5F8" w14:textId="2E582C66"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Cantwell, </w:t>
      </w:r>
      <w:r w:rsidRPr="00945E07">
        <w:rPr>
          <w:i/>
          <w:sz w:val="24"/>
          <w:szCs w:val="24"/>
        </w:rPr>
        <w:t>Good</w:t>
      </w:r>
      <w:r w:rsidRPr="00945E07">
        <w:rPr>
          <w:sz w:val="24"/>
          <w:szCs w:val="24"/>
        </w:rPr>
        <w:t>, 190.</w:t>
      </w:r>
    </w:p>
  </w:footnote>
  <w:footnote w:id="50">
    <w:p w14:paraId="7EF281E1" w14:textId="39485A57" w:rsidR="009D1F08" w:rsidRPr="00945E07" w:rsidRDefault="009D1F08" w:rsidP="00945E07">
      <w:pPr>
        <w:pStyle w:val="FootnoteText"/>
        <w:spacing w:line="480" w:lineRule="auto"/>
        <w:rPr>
          <w:sz w:val="24"/>
          <w:szCs w:val="24"/>
        </w:rPr>
      </w:pPr>
      <w:r w:rsidRPr="00945E07">
        <w:rPr>
          <w:rStyle w:val="FootnoteReference"/>
          <w:sz w:val="24"/>
          <w:szCs w:val="24"/>
        </w:rPr>
        <w:footnoteRef/>
      </w:r>
      <w:r w:rsidRPr="00945E07">
        <w:rPr>
          <w:sz w:val="24"/>
          <w:szCs w:val="24"/>
        </w:rPr>
        <w:t xml:space="preserve"> Stiles, </w:t>
      </w:r>
      <w:r w:rsidRPr="00945E07">
        <w:rPr>
          <w:i/>
          <w:sz w:val="24"/>
          <w:szCs w:val="24"/>
        </w:rPr>
        <w:t>Emerson’s Contemporaries</w:t>
      </w:r>
      <w:r w:rsidRPr="00945E07">
        <w:rPr>
          <w:sz w:val="24"/>
          <w:szCs w:val="24"/>
        </w:rPr>
        <w:t>, 85.</w:t>
      </w:r>
    </w:p>
  </w:footnote>
  <w:footnote w:id="51">
    <w:p w14:paraId="322C687D" w14:textId="651F2DA0" w:rsidR="009D1F08" w:rsidRPr="00945E07" w:rsidRDefault="009D1F08" w:rsidP="00945E07">
      <w:pPr>
        <w:spacing w:line="480" w:lineRule="auto"/>
      </w:pPr>
      <w:r w:rsidRPr="00945E07">
        <w:rPr>
          <w:rStyle w:val="FootnoteReference"/>
        </w:rPr>
        <w:footnoteRef/>
      </w:r>
      <w:r w:rsidRPr="00945E07">
        <w:t xml:space="preserve"> Jane. S. Becker, </w:t>
      </w:r>
      <w:r w:rsidRPr="00945E07">
        <w:rPr>
          <w:i/>
        </w:rPr>
        <w:t>Appalachia and the Construction of an American Folk, 1930-40</w:t>
      </w:r>
      <w:r w:rsidRPr="00945E07">
        <w:t xml:space="preserve"> </w:t>
      </w:r>
      <w:r w:rsidR="0018537F" w:rsidRPr="00945E07">
        <w:t>(</w:t>
      </w:r>
      <w:r w:rsidRPr="00945E07">
        <w:t>Chapel Hill: The University of North Carolina Press, 1998</w:t>
      </w:r>
      <w:r w:rsidR="0018537F" w:rsidRPr="00945E07">
        <w:t>)</w:t>
      </w:r>
      <w:r w:rsidRPr="00945E07">
        <w:t>, 21,</w:t>
      </w:r>
      <w:r w:rsidR="0018537F" w:rsidRPr="00945E07">
        <w:t xml:space="preserve"> </w:t>
      </w:r>
      <w:r w:rsidRPr="00945E07">
        <w:t>24.</w:t>
      </w:r>
    </w:p>
  </w:footnote>
  <w:footnote w:id="52">
    <w:p w14:paraId="6789F1E9" w14:textId="21FEC71F"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Marybeth Hamilton, </w:t>
      </w:r>
      <w:r w:rsidRPr="00945E07">
        <w:rPr>
          <w:i/>
          <w:sz w:val="24"/>
          <w:szCs w:val="24"/>
          <w:lang w:val="en-GB"/>
        </w:rPr>
        <w:t>In Search of the Blues</w:t>
      </w:r>
      <w:r w:rsidRPr="00945E07">
        <w:rPr>
          <w:sz w:val="24"/>
          <w:szCs w:val="24"/>
          <w:lang w:val="en-GB"/>
        </w:rPr>
        <w:t xml:space="preserve"> (New York: Vintage, 2009), 10.</w:t>
      </w:r>
    </w:p>
  </w:footnote>
  <w:footnote w:id="53">
    <w:p w14:paraId="56356C24" w14:textId="6CAF62F1"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18537F" w:rsidRPr="00945E07">
        <w:rPr>
          <w:sz w:val="24"/>
          <w:szCs w:val="24"/>
        </w:rPr>
        <w:t xml:space="preserve">Georgina </w:t>
      </w:r>
      <w:proofErr w:type="spellStart"/>
      <w:r w:rsidRPr="00945E07">
        <w:rPr>
          <w:sz w:val="24"/>
          <w:szCs w:val="24"/>
        </w:rPr>
        <w:t>Boyes</w:t>
      </w:r>
      <w:proofErr w:type="spellEnd"/>
      <w:r w:rsidRPr="00945E07">
        <w:rPr>
          <w:sz w:val="24"/>
          <w:szCs w:val="24"/>
        </w:rPr>
        <w:t xml:space="preserve">, </w:t>
      </w:r>
      <w:proofErr w:type="gramStart"/>
      <w:r w:rsidRPr="00945E07">
        <w:rPr>
          <w:i/>
          <w:sz w:val="24"/>
          <w:szCs w:val="24"/>
        </w:rPr>
        <w:t>The</w:t>
      </w:r>
      <w:proofErr w:type="gramEnd"/>
      <w:r w:rsidRPr="00945E07">
        <w:rPr>
          <w:i/>
          <w:sz w:val="24"/>
          <w:szCs w:val="24"/>
        </w:rPr>
        <w:t xml:space="preserve"> Imagined Village: Culture, Ideology, and the English Folk Revival</w:t>
      </w:r>
      <w:r w:rsidRPr="00945E07">
        <w:rPr>
          <w:sz w:val="24"/>
          <w:szCs w:val="24"/>
        </w:rPr>
        <w:t xml:space="preserve"> </w:t>
      </w:r>
      <w:r w:rsidR="0018537F" w:rsidRPr="00945E07">
        <w:rPr>
          <w:sz w:val="24"/>
          <w:szCs w:val="24"/>
        </w:rPr>
        <w:t>(</w:t>
      </w:r>
      <w:r w:rsidRPr="00945E07">
        <w:rPr>
          <w:sz w:val="24"/>
          <w:szCs w:val="24"/>
        </w:rPr>
        <w:t>Manchester: Manchester University Press, 1993</w:t>
      </w:r>
      <w:r w:rsidR="0018537F" w:rsidRPr="00945E07">
        <w:rPr>
          <w:sz w:val="24"/>
          <w:szCs w:val="24"/>
        </w:rPr>
        <w:t>)</w:t>
      </w:r>
      <w:r w:rsidRPr="00945E07">
        <w:rPr>
          <w:sz w:val="24"/>
          <w:szCs w:val="24"/>
        </w:rPr>
        <w:t>, 3.</w:t>
      </w:r>
    </w:p>
  </w:footnote>
  <w:footnote w:id="54">
    <w:p w14:paraId="550F33BA" w14:textId="66238B8D"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Pr="00945E07">
        <w:rPr>
          <w:sz w:val="24"/>
          <w:szCs w:val="24"/>
          <w:lang w:val="en-GB"/>
        </w:rPr>
        <w:t xml:space="preserve">Marcus, </w:t>
      </w:r>
      <w:r w:rsidRPr="00945E07">
        <w:rPr>
          <w:i/>
          <w:sz w:val="24"/>
          <w:szCs w:val="24"/>
          <w:lang w:val="en-GB"/>
        </w:rPr>
        <w:t>Invisible</w:t>
      </w:r>
      <w:r w:rsidRPr="00945E07">
        <w:rPr>
          <w:sz w:val="24"/>
          <w:szCs w:val="24"/>
          <w:lang w:val="en-GB"/>
        </w:rPr>
        <w:t>, 124. Emphasis added.</w:t>
      </w:r>
    </w:p>
  </w:footnote>
  <w:footnote w:id="55">
    <w:p w14:paraId="396D9B0B" w14:textId="02E47D07"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5F1642" w:rsidRPr="00945E07">
        <w:rPr>
          <w:sz w:val="24"/>
          <w:szCs w:val="24"/>
          <w:lang w:val="en-GB"/>
        </w:rPr>
        <w:t>Boyes,</w:t>
      </w:r>
      <w:r w:rsidRPr="00945E07">
        <w:rPr>
          <w:sz w:val="24"/>
          <w:szCs w:val="24"/>
          <w:lang w:val="en-GB"/>
        </w:rPr>
        <w:t xml:space="preserve"> </w:t>
      </w:r>
      <w:r w:rsidRPr="00945E07">
        <w:rPr>
          <w:i/>
          <w:sz w:val="24"/>
          <w:szCs w:val="24"/>
          <w:lang w:val="en-GB"/>
        </w:rPr>
        <w:t>Village</w:t>
      </w:r>
      <w:r w:rsidRPr="00945E07">
        <w:rPr>
          <w:sz w:val="24"/>
          <w:szCs w:val="24"/>
          <w:lang w:val="en-GB"/>
        </w:rPr>
        <w:t>, 4.</w:t>
      </w:r>
    </w:p>
  </w:footnote>
  <w:footnote w:id="56">
    <w:p w14:paraId="45A35937" w14:textId="0A772581" w:rsidR="009D1F08" w:rsidRPr="00945E07" w:rsidRDefault="009D1F08" w:rsidP="00945E07">
      <w:pPr>
        <w:pStyle w:val="FootnoteText"/>
        <w:spacing w:line="480" w:lineRule="auto"/>
        <w:rPr>
          <w:sz w:val="24"/>
          <w:szCs w:val="24"/>
          <w:lang w:val="en-GB"/>
        </w:rPr>
      </w:pPr>
      <w:r w:rsidRPr="00945E07">
        <w:rPr>
          <w:rStyle w:val="FootnoteReference"/>
          <w:sz w:val="24"/>
          <w:szCs w:val="24"/>
        </w:rPr>
        <w:footnoteRef/>
      </w:r>
      <w:r w:rsidRPr="00945E07">
        <w:rPr>
          <w:sz w:val="24"/>
          <w:szCs w:val="24"/>
        </w:rPr>
        <w:t xml:space="preserve"> </w:t>
      </w:r>
      <w:r w:rsidR="0018537F" w:rsidRPr="00945E07">
        <w:rPr>
          <w:sz w:val="24"/>
          <w:szCs w:val="24"/>
        </w:rPr>
        <w:t xml:space="preserve">Philip </w:t>
      </w:r>
      <w:r w:rsidRPr="00945E07">
        <w:rPr>
          <w:sz w:val="24"/>
          <w:szCs w:val="24"/>
        </w:rPr>
        <w:t xml:space="preserve">Smith, </w:t>
      </w:r>
      <w:r w:rsidR="0018537F" w:rsidRPr="00945E07">
        <w:rPr>
          <w:sz w:val="24"/>
          <w:szCs w:val="24"/>
        </w:rPr>
        <w:t>“The Art of Memory</w:t>
      </w:r>
      <w:r w:rsidRPr="00945E07">
        <w:rPr>
          <w:sz w:val="24"/>
          <w:szCs w:val="24"/>
        </w:rPr>
        <w:t>”</w:t>
      </w:r>
      <w:r w:rsidR="0018537F" w:rsidRPr="00945E07">
        <w:rPr>
          <w:sz w:val="24"/>
          <w:szCs w:val="24"/>
        </w:rPr>
        <w:t>,</w:t>
      </w:r>
      <w:r w:rsidRPr="00945E07">
        <w:rPr>
          <w:sz w:val="24"/>
          <w:szCs w:val="24"/>
        </w:rPr>
        <w:t xml:space="preserve"> </w:t>
      </w:r>
      <w:proofErr w:type="gramStart"/>
      <w:r w:rsidRPr="00945E07">
        <w:rPr>
          <w:i/>
          <w:sz w:val="24"/>
          <w:szCs w:val="24"/>
        </w:rPr>
        <w:t>The</w:t>
      </w:r>
      <w:proofErr w:type="gramEnd"/>
      <w:r w:rsidRPr="00945E07">
        <w:rPr>
          <w:i/>
          <w:sz w:val="24"/>
          <w:szCs w:val="24"/>
        </w:rPr>
        <w:t xml:space="preserve"> Wire</w:t>
      </w:r>
      <w:r w:rsidR="0018537F" w:rsidRPr="00945E07">
        <w:rPr>
          <w:sz w:val="24"/>
          <w:szCs w:val="24"/>
        </w:rPr>
        <w:t xml:space="preserve"> (June 2000), 196:</w:t>
      </w:r>
      <w:r w:rsidRPr="00945E07">
        <w:rPr>
          <w:sz w:val="24"/>
          <w:szCs w:val="24"/>
        </w:rPr>
        <w:t xml:space="preserve"> 24-31, 27.</w:t>
      </w:r>
    </w:p>
  </w:footnote>
  <w:footnote w:id="57">
    <w:p w14:paraId="0525CD57" w14:textId="414CF219" w:rsidR="009D1F08" w:rsidRDefault="009D1F08" w:rsidP="00945E07">
      <w:pPr>
        <w:pStyle w:val="FootnoteText"/>
        <w:spacing w:line="480" w:lineRule="auto"/>
      </w:pPr>
      <w:r w:rsidRPr="00945E07">
        <w:rPr>
          <w:rStyle w:val="FootnoteReference"/>
          <w:sz w:val="24"/>
          <w:szCs w:val="24"/>
        </w:rPr>
        <w:footnoteRef/>
      </w:r>
      <w:r w:rsidRPr="00945E07">
        <w:rPr>
          <w:sz w:val="24"/>
          <w:szCs w:val="24"/>
        </w:rPr>
        <w:t xml:space="preserve"> Ward, 157.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hyphenationZone w:val="357"/>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FC6FB7"/>
    <w:rsid w:val="000034FB"/>
    <w:rsid w:val="000202E8"/>
    <w:rsid w:val="000236E3"/>
    <w:rsid w:val="00025F95"/>
    <w:rsid w:val="00034B52"/>
    <w:rsid w:val="00037A28"/>
    <w:rsid w:val="00061243"/>
    <w:rsid w:val="00090087"/>
    <w:rsid w:val="000958D3"/>
    <w:rsid w:val="000C3114"/>
    <w:rsid w:val="000D3627"/>
    <w:rsid w:val="000D3BE9"/>
    <w:rsid w:val="001021CF"/>
    <w:rsid w:val="00102F7C"/>
    <w:rsid w:val="00105972"/>
    <w:rsid w:val="00115A78"/>
    <w:rsid w:val="00124CE8"/>
    <w:rsid w:val="00133551"/>
    <w:rsid w:val="0017351A"/>
    <w:rsid w:val="001755A5"/>
    <w:rsid w:val="00180747"/>
    <w:rsid w:val="00180AB2"/>
    <w:rsid w:val="00182E4A"/>
    <w:rsid w:val="0018537F"/>
    <w:rsid w:val="00186F89"/>
    <w:rsid w:val="001B34FC"/>
    <w:rsid w:val="001B6C17"/>
    <w:rsid w:val="001C2C87"/>
    <w:rsid w:val="001C496D"/>
    <w:rsid w:val="001D7DD7"/>
    <w:rsid w:val="001E10D5"/>
    <w:rsid w:val="001F62C2"/>
    <w:rsid w:val="00201159"/>
    <w:rsid w:val="00202852"/>
    <w:rsid w:val="00217C67"/>
    <w:rsid w:val="00231F0B"/>
    <w:rsid w:val="00242571"/>
    <w:rsid w:val="002607BB"/>
    <w:rsid w:val="00286F5A"/>
    <w:rsid w:val="00290C0B"/>
    <w:rsid w:val="0029312D"/>
    <w:rsid w:val="00296B1F"/>
    <w:rsid w:val="002A583D"/>
    <w:rsid w:val="002B1128"/>
    <w:rsid w:val="002B2FD9"/>
    <w:rsid w:val="002D0765"/>
    <w:rsid w:val="002D2EBE"/>
    <w:rsid w:val="002E433E"/>
    <w:rsid w:val="002E4E50"/>
    <w:rsid w:val="002F4E80"/>
    <w:rsid w:val="00310F50"/>
    <w:rsid w:val="00320D7B"/>
    <w:rsid w:val="00330B9A"/>
    <w:rsid w:val="0033614F"/>
    <w:rsid w:val="003428CF"/>
    <w:rsid w:val="0034744D"/>
    <w:rsid w:val="00350B4C"/>
    <w:rsid w:val="00363D9E"/>
    <w:rsid w:val="00372753"/>
    <w:rsid w:val="003A5BE6"/>
    <w:rsid w:val="003A5C88"/>
    <w:rsid w:val="003B794D"/>
    <w:rsid w:val="003C7BCC"/>
    <w:rsid w:val="003C7FFC"/>
    <w:rsid w:val="003D4D00"/>
    <w:rsid w:val="003F5E95"/>
    <w:rsid w:val="00400808"/>
    <w:rsid w:val="00405237"/>
    <w:rsid w:val="00420AA0"/>
    <w:rsid w:val="00434AB6"/>
    <w:rsid w:val="00436E6B"/>
    <w:rsid w:val="00446304"/>
    <w:rsid w:val="004510E3"/>
    <w:rsid w:val="004658D4"/>
    <w:rsid w:val="00485C7C"/>
    <w:rsid w:val="00486B1C"/>
    <w:rsid w:val="00490B42"/>
    <w:rsid w:val="00491B57"/>
    <w:rsid w:val="0049413B"/>
    <w:rsid w:val="00495D7D"/>
    <w:rsid w:val="00496660"/>
    <w:rsid w:val="004D093E"/>
    <w:rsid w:val="004D64A1"/>
    <w:rsid w:val="004E1BE3"/>
    <w:rsid w:val="004E5672"/>
    <w:rsid w:val="005030A9"/>
    <w:rsid w:val="0050534D"/>
    <w:rsid w:val="00516B28"/>
    <w:rsid w:val="00523676"/>
    <w:rsid w:val="005408AA"/>
    <w:rsid w:val="00542624"/>
    <w:rsid w:val="00561A3E"/>
    <w:rsid w:val="00593F7F"/>
    <w:rsid w:val="005A04A5"/>
    <w:rsid w:val="005B2964"/>
    <w:rsid w:val="005C0E9F"/>
    <w:rsid w:val="005D4FD2"/>
    <w:rsid w:val="005E435A"/>
    <w:rsid w:val="005E63EF"/>
    <w:rsid w:val="005F0994"/>
    <w:rsid w:val="005F1642"/>
    <w:rsid w:val="005F6244"/>
    <w:rsid w:val="00614596"/>
    <w:rsid w:val="00631235"/>
    <w:rsid w:val="006517DE"/>
    <w:rsid w:val="00652136"/>
    <w:rsid w:val="0065492D"/>
    <w:rsid w:val="006631C7"/>
    <w:rsid w:val="00671C25"/>
    <w:rsid w:val="0067661C"/>
    <w:rsid w:val="006838EA"/>
    <w:rsid w:val="00687F14"/>
    <w:rsid w:val="006A111C"/>
    <w:rsid w:val="006A2213"/>
    <w:rsid w:val="006B2C08"/>
    <w:rsid w:val="006C2863"/>
    <w:rsid w:val="006D1D29"/>
    <w:rsid w:val="006D4B73"/>
    <w:rsid w:val="006E6891"/>
    <w:rsid w:val="006F06DD"/>
    <w:rsid w:val="007035B8"/>
    <w:rsid w:val="00703845"/>
    <w:rsid w:val="007128AB"/>
    <w:rsid w:val="007157B6"/>
    <w:rsid w:val="00730D86"/>
    <w:rsid w:val="007320B1"/>
    <w:rsid w:val="00732264"/>
    <w:rsid w:val="00753622"/>
    <w:rsid w:val="00756998"/>
    <w:rsid w:val="00783981"/>
    <w:rsid w:val="00783F0A"/>
    <w:rsid w:val="007A7F5E"/>
    <w:rsid w:val="007B487B"/>
    <w:rsid w:val="007C0FE5"/>
    <w:rsid w:val="007C12F1"/>
    <w:rsid w:val="007D08ED"/>
    <w:rsid w:val="007D4072"/>
    <w:rsid w:val="007D7696"/>
    <w:rsid w:val="007E7046"/>
    <w:rsid w:val="007F74E0"/>
    <w:rsid w:val="008045A0"/>
    <w:rsid w:val="0081373F"/>
    <w:rsid w:val="00815455"/>
    <w:rsid w:val="00823123"/>
    <w:rsid w:val="00826A71"/>
    <w:rsid w:val="0086084E"/>
    <w:rsid w:val="00860D87"/>
    <w:rsid w:val="00865663"/>
    <w:rsid w:val="0087437B"/>
    <w:rsid w:val="00874C07"/>
    <w:rsid w:val="008932BD"/>
    <w:rsid w:val="008A4F58"/>
    <w:rsid w:val="008B164D"/>
    <w:rsid w:val="008F399E"/>
    <w:rsid w:val="0090375C"/>
    <w:rsid w:val="0091154B"/>
    <w:rsid w:val="009171A6"/>
    <w:rsid w:val="00945E07"/>
    <w:rsid w:val="00971172"/>
    <w:rsid w:val="00993D51"/>
    <w:rsid w:val="00993DDD"/>
    <w:rsid w:val="009968AA"/>
    <w:rsid w:val="009974FC"/>
    <w:rsid w:val="009A4591"/>
    <w:rsid w:val="009B0438"/>
    <w:rsid w:val="009B3F83"/>
    <w:rsid w:val="009C5FAD"/>
    <w:rsid w:val="009D1F08"/>
    <w:rsid w:val="00A03832"/>
    <w:rsid w:val="00A255E7"/>
    <w:rsid w:val="00A50D1C"/>
    <w:rsid w:val="00A571B2"/>
    <w:rsid w:val="00A62986"/>
    <w:rsid w:val="00A6510F"/>
    <w:rsid w:val="00A74601"/>
    <w:rsid w:val="00A85A28"/>
    <w:rsid w:val="00AA0FA6"/>
    <w:rsid w:val="00AA594F"/>
    <w:rsid w:val="00AB51D0"/>
    <w:rsid w:val="00AD49E3"/>
    <w:rsid w:val="00AD6954"/>
    <w:rsid w:val="00AE13AB"/>
    <w:rsid w:val="00AE4EDE"/>
    <w:rsid w:val="00AE6C7D"/>
    <w:rsid w:val="00B06927"/>
    <w:rsid w:val="00B26A17"/>
    <w:rsid w:val="00B34D98"/>
    <w:rsid w:val="00B53B49"/>
    <w:rsid w:val="00B54C45"/>
    <w:rsid w:val="00B641CD"/>
    <w:rsid w:val="00B64429"/>
    <w:rsid w:val="00B67F19"/>
    <w:rsid w:val="00B72101"/>
    <w:rsid w:val="00B764B0"/>
    <w:rsid w:val="00B87CE1"/>
    <w:rsid w:val="00B95FDE"/>
    <w:rsid w:val="00BA35EE"/>
    <w:rsid w:val="00BC1191"/>
    <w:rsid w:val="00BE0204"/>
    <w:rsid w:val="00BE7627"/>
    <w:rsid w:val="00BF0A07"/>
    <w:rsid w:val="00BF17FE"/>
    <w:rsid w:val="00C015CE"/>
    <w:rsid w:val="00C230B0"/>
    <w:rsid w:val="00C53BA6"/>
    <w:rsid w:val="00C57B1F"/>
    <w:rsid w:val="00C84838"/>
    <w:rsid w:val="00C848A7"/>
    <w:rsid w:val="00C86EAD"/>
    <w:rsid w:val="00CB1242"/>
    <w:rsid w:val="00CC1085"/>
    <w:rsid w:val="00CF1315"/>
    <w:rsid w:val="00CF2EF3"/>
    <w:rsid w:val="00CF67A4"/>
    <w:rsid w:val="00D07991"/>
    <w:rsid w:val="00D209CD"/>
    <w:rsid w:val="00D2235E"/>
    <w:rsid w:val="00D30DBA"/>
    <w:rsid w:val="00D372F4"/>
    <w:rsid w:val="00D62099"/>
    <w:rsid w:val="00D75629"/>
    <w:rsid w:val="00D80BEF"/>
    <w:rsid w:val="00D8749D"/>
    <w:rsid w:val="00D94EF4"/>
    <w:rsid w:val="00DB1435"/>
    <w:rsid w:val="00DC2414"/>
    <w:rsid w:val="00DE04E4"/>
    <w:rsid w:val="00DF7AF3"/>
    <w:rsid w:val="00E118C9"/>
    <w:rsid w:val="00E2110D"/>
    <w:rsid w:val="00E213CA"/>
    <w:rsid w:val="00E80B14"/>
    <w:rsid w:val="00E8163C"/>
    <w:rsid w:val="00E912C0"/>
    <w:rsid w:val="00ED0EFD"/>
    <w:rsid w:val="00EE5E31"/>
    <w:rsid w:val="00F1262C"/>
    <w:rsid w:val="00F1624A"/>
    <w:rsid w:val="00F16DB9"/>
    <w:rsid w:val="00F2088C"/>
    <w:rsid w:val="00F22E2E"/>
    <w:rsid w:val="00F417F7"/>
    <w:rsid w:val="00F52C0C"/>
    <w:rsid w:val="00F610AB"/>
    <w:rsid w:val="00F72137"/>
    <w:rsid w:val="00F72E93"/>
    <w:rsid w:val="00F74A9E"/>
    <w:rsid w:val="00F76854"/>
    <w:rsid w:val="00F97208"/>
    <w:rsid w:val="00F9790E"/>
    <w:rsid w:val="00FA4EA4"/>
    <w:rsid w:val="00FB69C6"/>
    <w:rsid w:val="00FC6FB7"/>
    <w:rsid w:val="00FD6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A357AB"/>
  <w15:docId w15:val="{0C666A20-6923-42AE-9F1C-6E953639E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paragraph" w:styleId="Heading1">
    <w:name w:val="heading 1"/>
    <w:basedOn w:val="Normal"/>
    <w:next w:val="Normal"/>
    <w:link w:val="Heading1Char"/>
    <w:uiPriority w:val="9"/>
    <w:qFormat/>
    <w:rsid w:val="0033614F"/>
    <w:pPr>
      <w:keepNext/>
      <w:keepLines/>
      <w:spacing w:before="480"/>
      <w:outlineLvl w:val="0"/>
    </w:pPr>
    <w:rPr>
      <w:rFonts w:asciiTheme="majorHAnsi" w:eastAsiaTheme="majorEastAsia" w:hAnsiTheme="majorHAnsi" w:cstheme="majorBidi"/>
      <w:b/>
      <w:bCs/>
      <w:color w:val="2C6F95"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pPr>
      <w:spacing w:line="480" w:lineRule="auto"/>
      <w:jc w:val="both"/>
    </w:pPr>
    <w:rPr>
      <w:rFonts w:ascii="Cambria" w:eastAsia="Cambria" w:hAnsi="Cambria" w:cs="Cambria"/>
      <w:color w:val="000000"/>
      <w:sz w:val="24"/>
      <w:szCs w:val="24"/>
      <w:u w:color="000000"/>
    </w:rPr>
  </w:style>
  <w:style w:type="character" w:customStyle="1" w:styleId="None1">
    <w:name w:val="None 1"/>
    <w:rPr>
      <w:rFonts w:ascii="Times New Roman" w:eastAsia="Arial Unicode MS" w:hAnsi="Arial Unicode MS" w:cs="Arial Unicode MS"/>
      <w:b w:val="0"/>
      <w:bCs w:val="0"/>
      <w:i w:val="0"/>
      <w:iCs w:val="0"/>
      <w:sz w:val="24"/>
      <w:szCs w:val="24"/>
      <w:lang w:val="en-US"/>
    </w:rPr>
  </w:style>
  <w:style w:type="paragraph" w:styleId="Title">
    <w:name w:val="Title"/>
    <w:next w:val="BodyA"/>
    <w:qFormat/>
    <w:pPr>
      <w:keepNext/>
    </w:pPr>
    <w:rPr>
      <w:rFonts w:ascii="Helvetica" w:hAnsi="Arial Unicode MS" w:cs="Arial Unicode MS"/>
      <w:b/>
      <w:bCs/>
      <w:color w:val="000000"/>
      <w:sz w:val="60"/>
      <w:szCs w:val="60"/>
      <w:u w:color="000000"/>
    </w:rPr>
  </w:style>
  <w:style w:type="paragraph" w:styleId="FootnoteText">
    <w:name w:val="footnote text"/>
    <w:rPr>
      <w:rFonts w:eastAsia="Times New Roman"/>
      <w:color w:val="000000"/>
      <w:u w:color="000000"/>
    </w:rPr>
  </w:style>
  <w:style w:type="character" w:customStyle="1" w:styleId="Hyperlink0">
    <w:name w:val="Hyperlink.0"/>
    <w:basedOn w:val="Hyperlink"/>
    <w:rPr>
      <w:u w:val="single"/>
    </w:rPr>
  </w:style>
  <w:style w:type="paragraph" w:styleId="Footer">
    <w:name w:val="footer"/>
    <w:basedOn w:val="Normal"/>
    <w:link w:val="FooterChar"/>
    <w:uiPriority w:val="99"/>
    <w:unhideWhenUsed/>
    <w:rsid w:val="007B487B"/>
    <w:pPr>
      <w:tabs>
        <w:tab w:val="center" w:pos="4320"/>
        <w:tab w:val="right" w:pos="8640"/>
      </w:tabs>
    </w:pPr>
  </w:style>
  <w:style w:type="character" w:customStyle="1" w:styleId="FooterChar">
    <w:name w:val="Footer Char"/>
    <w:basedOn w:val="DefaultParagraphFont"/>
    <w:link w:val="Footer"/>
    <w:uiPriority w:val="99"/>
    <w:rsid w:val="007B487B"/>
    <w:rPr>
      <w:sz w:val="24"/>
      <w:szCs w:val="24"/>
    </w:rPr>
  </w:style>
  <w:style w:type="character" w:styleId="PageNumber">
    <w:name w:val="page number"/>
    <w:basedOn w:val="DefaultParagraphFont"/>
    <w:uiPriority w:val="99"/>
    <w:semiHidden/>
    <w:unhideWhenUsed/>
    <w:rsid w:val="007B487B"/>
  </w:style>
  <w:style w:type="character" w:styleId="FootnoteReference">
    <w:name w:val="footnote reference"/>
    <w:basedOn w:val="DefaultParagraphFont"/>
    <w:semiHidden/>
    <w:rsid w:val="00A74601"/>
    <w:rPr>
      <w:vertAlign w:val="superscript"/>
    </w:rPr>
  </w:style>
  <w:style w:type="character" w:customStyle="1" w:styleId="Heading1Char">
    <w:name w:val="Heading 1 Char"/>
    <w:basedOn w:val="DefaultParagraphFont"/>
    <w:link w:val="Heading1"/>
    <w:uiPriority w:val="9"/>
    <w:rsid w:val="0033614F"/>
    <w:rPr>
      <w:rFonts w:asciiTheme="majorHAnsi" w:eastAsiaTheme="majorEastAsia" w:hAnsiTheme="majorHAnsi" w:cstheme="majorBidi"/>
      <w:b/>
      <w:bCs/>
      <w:color w:val="2C6F95" w:themeColor="accent1" w:themeShade="B5"/>
      <w:sz w:val="32"/>
      <w:szCs w:val="32"/>
    </w:rPr>
  </w:style>
  <w:style w:type="paragraph" w:styleId="NormalWeb">
    <w:name w:val="Normal (Web)"/>
    <w:basedOn w:val="Normal"/>
    <w:uiPriority w:val="99"/>
    <w:unhideWhenUsed/>
    <w:rsid w:val="00CF131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w:hAnsi="Times"/>
      <w:sz w:val="20"/>
      <w:szCs w:val="20"/>
      <w:bdr w:val="none" w:sz="0" w:space="0" w:color="auto"/>
      <w:lang w:val="en-GB"/>
    </w:rPr>
  </w:style>
  <w:style w:type="character" w:styleId="Emphasis">
    <w:name w:val="Emphasis"/>
    <w:basedOn w:val="DefaultParagraphFont"/>
    <w:uiPriority w:val="20"/>
    <w:qFormat/>
    <w:rsid w:val="00CF1315"/>
    <w:rPr>
      <w:i/>
      <w:iCs/>
    </w:rPr>
  </w:style>
  <w:style w:type="paragraph" w:styleId="BalloonText">
    <w:name w:val="Balloon Text"/>
    <w:basedOn w:val="Normal"/>
    <w:link w:val="BalloonTextChar"/>
    <w:uiPriority w:val="99"/>
    <w:semiHidden/>
    <w:unhideWhenUsed/>
    <w:rsid w:val="00F52C0C"/>
    <w:rPr>
      <w:rFonts w:ascii="Arial" w:hAnsi="Arial" w:cs="Arial"/>
      <w:sz w:val="18"/>
      <w:szCs w:val="18"/>
    </w:rPr>
  </w:style>
  <w:style w:type="character" w:customStyle="1" w:styleId="BalloonTextChar">
    <w:name w:val="Balloon Text Char"/>
    <w:basedOn w:val="DefaultParagraphFont"/>
    <w:link w:val="BalloonText"/>
    <w:uiPriority w:val="99"/>
    <w:semiHidden/>
    <w:rsid w:val="00F52C0C"/>
    <w:rPr>
      <w:rFonts w:ascii="Arial" w:hAnsi="Arial" w:cs="Arial"/>
      <w:sz w:val="18"/>
      <w:szCs w:val="18"/>
    </w:rPr>
  </w:style>
  <w:style w:type="character" w:styleId="CommentReference">
    <w:name w:val="annotation reference"/>
    <w:basedOn w:val="DefaultParagraphFont"/>
    <w:uiPriority w:val="99"/>
    <w:semiHidden/>
    <w:unhideWhenUsed/>
    <w:rsid w:val="00F52C0C"/>
    <w:rPr>
      <w:sz w:val="16"/>
      <w:szCs w:val="16"/>
    </w:rPr>
  </w:style>
  <w:style w:type="paragraph" w:styleId="CommentText">
    <w:name w:val="annotation text"/>
    <w:basedOn w:val="Normal"/>
    <w:link w:val="CommentTextChar"/>
    <w:uiPriority w:val="99"/>
    <w:semiHidden/>
    <w:unhideWhenUsed/>
    <w:rsid w:val="00F52C0C"/>
    <w:rPr>
      <w:sz w:val="20"/>
      <w:szCs w:val="20"/>
    </w:rPr>
  </w:style>
  <w:style w:type="character" w:customStyle="1" w:styleId="CommentTextChar">
    <w:name w:val="Comment Text Char"/>
    <w:basedOn w:val="DefaultParagraphFont"/>
    <w:link w:val="CommentText"/>
    <w:uiPriority w:val="99"/>
    <w:semiHidden/>
    <w:rsid w:val="00F52C0C"/>
  </w:style>
  <w:style w:type="paragraph" w:styleId="CommentSubject">
    <w:name w:val="annotation subject"/>
    <w:basedOn w:val="CommentText"/>
    <w:next w:val="CommentText"/>
    <w:link w:val="CommentSubjectChar"/>
    <w:uiPriority w:val="99"/>
    <w:semiHidden/>
    <w:unhideWhenUsed/>
    <w:rsid w:val="00F52C0C"/>
    <w:rPr>
      <w:b/>
      <w:bCs/>
    </w:rPr>
  </w:style>
  <w:style w:type="character" w:customStyle="1" w:styleId="CommentSubjectChar">
    <w:name w:val="Comment Subject Char"/>
    <w:basedOn w:val="CommentTextChar"/>
    <w:link w:val="CommentSubject"/>
    <w:uiPriority w:val="99"/>
    <w:semiHidden/>
    <w:rsid w:val="00F52C0C"/>
    <w:rPr>
      <w:b/>
      <w:bCs/>
    </w:rPr>
  </w:style>
  <w:style w:type="paragraph" w:customStyle="1" w:styleId="Normal1">
    <w:name w:val="Normal1"/>
    <w:rsid w:val="00286F5A"/>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pPr>
    <w:rPr>
      <w:rFonts w:ascii="Arial" w:eastAsia="Arial" w:hAnsi="Arial" w:cs="Arial"/>
      <w:color w:val="000000"/>
      <w:sz w:val="22"/>
      <w:szCs w:val="22"/>
      <w:bdr w:val="none" w:sz="0" w:space="0" w:color="auto"/>
      <w:lang w:val="en-GB" w:eastAsia="en-GB"/>
    </w:rPr>
  </w:style>
  <w:style w:type="paragraph" w:styleId="Header">
    <w:name w:val="header"/>
    <w:basedOn w:val="Normal"/>
    <w:link w:val="HeaderChar"/>
    <w:uiPriority w:val="99"/>
    <w:unhideWhenUsed/>
    <w:rsid w:val="00242571"/>
    <w:pPr>
      <w:tabs>
        <w:tab w:val="center" w:pos="4513"/>
        <w:tab w:val="right" w:pos="9026"/>
      </w:tabs>
    </w:pPr>
  </w:style>
  <w:style w:type="character" w:customStyle="1" w:styleId="HeaderChar">
    <w:name w:val="Header Char"/>
    <w:basedOn w:val="DefaultParagraphFont"/>
    <w:link w:val="Header"/>
    <w:uiPriority w:val="99"/>
    <w:rsid w:val="0024257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147904">
      <w:bodyDiv w:val="1"/>
      <w:marLeft w:val="0"/>
      <w:marRight w:val="0"/>
      <w:marTop w:val="0"/>
      <w:marBottom w:val="0"/>
      <w:divBdr>
        <w:top w:val="none" w:sz="0" w:space="0" w:color="auto"/>
        <w:left w:val="none" w:sz="0" w:space="0" w:color="auto"/>
        <w:bottom w:val="none" w:sz="0" w:space="0" w:color="auto"/>
        <w:right w:val="none" w:sz="0" w:space="0" w:color="auto"/>
      </w:divBdr>
    </w:div>
    <w:div w:id="609898531">
      <w:bodyDiv w:val="1"/>
      <w:marLeft w:val="0"/>
      <w:marRight w:val="0"/>
      <w:marTop w:val="0"/>
      <w:marBottom w:val="0"/>
      <w:divBdr>
        <w:top w:val="none" w:sz="0" w:space="0" w:color="auto"/>
        <w:left w:val="none" w:sz="0" w:space="0" w:color="auto"/>
        <w:bottom w:val="none" w:sz="0" w:space="0" w:color="auto"/>
        <w:right w:val="none" w:sz="0" w:space="0" w:color="auto"/>
      </w:divBdr>
    </w:div>
    <w:div w:id="735322704">
      <w:bodyDiv w:val="1"/>
      <w:marLeft w:val="0"/>
      <w:marRight w:val="0"/>
      <w:marTop w:val="0"/>
      <w:marBottom w:val="0"/>
      <w:divBdr>
        <w:top w:val="none" w:sz="0" w:space="0" w:color="auto"/>
        <w:left w:val="none" w:sz="0" w:space="0" w:color="auto"/>
        <w:bottom w:val="none" w:sz="0" w:space="0" w:color="auto"/>
        <w:right w:val="none" w:sz="0" w:space="0" w:color="auto"/>
      </w:divBdr>
    </w:div>
    <w:div w:id="797644412">
      <w:bodyDiv w:val="1"/>
      <w:marLeft w:val="0"/>
      <w:marRight w:val="0"/>
      <w:marTop w:val="0"/>
      <w:marBottom w:val="0"/>
      <w:divBdr>
        <w:top w:val="none" w:sz="0" w:space="0" w:color="auto"/>
        <w:left w:val="none" w:sz="0" w:space="0" w:color="auto"/>
        <w:bottom w:val="none" w:sz="0" w:space="0" w:color="auto"/>
        <w:right w:val="none" w:sz="0" w:space="0" w:color="auto"/>
      </w:divBdr>
    </w:div>
    <w:div w:id="1308902144">
      <w:bodyDiv w:val="1"/>
      <w:marLeft w:val="0"/>
      <w:marRight w:val="0"/>
      <w:marTop w:val="0"/>
      <w:marBottom w:val="0"/>
      <w:divBdr>
        <w:top w:val="none" w:sz="0" w:space="0" w:color="auto"/>
        <w:left w:val="none" w:sz="0" w:space="0" w:color="auto"/>
        <w:bottom w:val="none" w:sz="0" w:space="0" w:color="auto"/>
        <w:right w:val="none" w:sz="0" w:space="0" w:color="auto"/>
      </w:divBdr>
    </w:div>
    <w:div w:id="1428887457">
      <w:bodyDiv w:val="1"/>
      <w:marLeft w:val="0"/>
      <w:marRight w:val="0"/>
      <w:marTop w:val="0"/>
      <w:marBottom w:val="0"/>
      <w:divBdr>
        <w:top w:val="none" w:sz="0" w:space="0" w:color="auto"/>
        <w:left w:val="none" w:sz="0" w:space="0" w:color="auto"/>
        <w:bottom w:val="none" w:sz="0" w:space="0" w:color="auto"/>
        <w:right w:val="none" w:sz="0" w:space="0" w:color="auto"/>
      </w:divBdr>
    </w:div>
    <w:div w:id="1552302226">
      <w:bodyDiv w:val="1"/>
      <w:marLeft w:val="0"/>
      <w:marRight w:val="0"/>
      <w:marTop w:val="0"/>
      <w:marBottom w:val="0"/>
      <w:divBdr>
        <w:top w:val="none" w:sz="0" w:space="0" w:color="auto"/>
        <w:left w:val="none" w:sz="0" w:space="0" w:color="auto"/>
        <w:bottom w:val="none" w:sz="0" w:space="0" w:color="auto"/>
        <w:right w:val="none" w:sz="0" w:space="0" w:color="auto"/>
      </w:divBdr>
    </w:div>
    <w:div w:id="1854490798">
      <w:bodyDiv w:val="1"/>
      <w:marLeft w:val="0"/>
      <w:marRight w:val="0"/>
      <w:marTop w:val="0"/>
      <w:marBottom w:val="0"/>
      <w:divBdr>
        <w:top w:val="none" w:sz="0" w:space="0" w:color="auto"/>
        <w:left w:val="none" w:sz="0" w:space="0" w:color="auto"/>
        <w:bottom w:val="none" w:sz="0" w:space="0" w:color="auto"/>
        <w:right w:val="none" w:sz="0" w:space="0" w:color="auto"/>
      </w:divBdr>
    </w:div>
    <w:div w:id="1900631042">
      <w:bodyDiv w:val="1"/>
      <w:marLeft w:val="0"/>
      <w:marRight w:val="0"/>
      <w:marTop w:val="0"/>
      <w:marBottom w:val="0"/>
      <w:divBdr>
        <w:top w:val="none" w:sz="0" w:space="0" w:color="auto"/>
        <w:left w:val="none" w:sz="0" w:space="0" w:color="auto"/>
        <w:bottom w:val="none" w:sz="0" w:space="0" w:color="auto"/>
        <w:right w:val="none" w:sz="0" w:space="0" w:color="auto"/>
      </w:divBdr>
    </w:div>
    <w:div w:id="20627523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fivethingsseenandheard.com/2012/09/12/five-things-i-saw-heard-this-week-wednesday-12th-september/" TargetMode="External"/><Relationship Id="rId3" Type="http://schemas.openxmlformats.org/officeDocument/2006/relationships/settings" Target="settings.xml"/><Relationship Id="rId7" Type="http://schemas.openxmlformats.org/officeDocument/2006/relationships/hyperlink" Target="http://articles.chicagotribune.com/2001-03-11/news/0103100301_1_david-johansen-anthology-new-york-doll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fivethingsseenandheard.com/2012/09/12/five-things-i-saw-heard-this-week-wednesday-12th-september/" TargetMode="External"/><Relationship Id="rId1" Type="http://schemas.openxmlformats.org/officeDocument/2006/relationships/hyperlink" Target="http://articles.chicagotribune.com/2001-03-11/news/0103100301_1_david-johansen-anthology-new-york-doll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39F39-1E59-4E23-8FA8-18BF1F419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2570</TotalTime>
  <Pages>38</Pages>
  <Words>8710</Words>
  <Characters>49652</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Arianna &amp; Tom</cp:lastModifiedBy>
  <cp:revision>104</cp:revision>
  <cp:lastPrinted>2015-09-08T09:30:00Z</cp:lastPrinted>
  <dcterms:created xsi:type="dcterms:W3CDTF">2015-01-27T11:32:00Z</dcterms:created>
  <dcterms:modified xsi:type="dcterms:W3CDTF">2016-01-05T20:05:00Z</dcterms:modified>
</cp:coreProperties>
</file>