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FDCE7" w14:textId="77777777" w:rsidR="00946C29" w:rsidRDefault="00946C29" w:rsidP="005F3BB7">
      <w:pPr>
        <w:spacing w:after="0" w:line="480" w:lineRule="auto"/>
        <w:jc w:val="center"/>
        <w:rPr>
          <w:rFonts w:ascii="Times New Roman" w:hAnsi="Times New Roman" w:cs="Times New Roman"/>
          <w:sz w:val="24"/>
          <w:szCs w:val="24"/>
        </w:rPr>
      </w:pPr>
    </w:p>
    <w:p w14:paraId="2A0A572C" w14:textId="77777777" w:rsidR="00946C29" w:rsidRDefault="00946C29" w:rsidP="005F3BB7">
      <w:pPr>
        <w:spacing w:after="0" w:line="480" w:lineRule="auto"/>
        <w:jc w:val="center"/>
        <w:rPr>
          <w:rFonts w:ascii="Times New Roman" w:hAnsi="Times New Roman" w:cs="Times New Roman"/>
          <w:sz w:val="24"/>
          <w:szCs w:val="24"/>
        </w:rPr>
      </w:pPr>
    </w:p>
    <w:p w14:paraId="69BEF0DF" w14:textId="77777777" w:rsidR="00946C29" w:rsidRDefault="00946C29" w:rsidP="005F3BB7">
      <w:pPr>
        <w:spacing w:after="0" w:line="480" w:lineRule="auto"/>
        <w:jc w:val="center"/>
        <w:rPr>
          <w:rFonts w:ascii="Times New Roman" w:hAnsi="Times New Roman" w:cs="Times New Roman"/>
          <w:sz w:val="24"/>
          <w:szCs w:val="24"/>
        </w:rPr>
      </w:pPr>
    </w:p>
    <w:p w14:paraId="5D2B9C90" w14:textId="77777777" w:rsidR="00946C29" w:rsidRDefault="00946C29" w:rsidP="005F3BB7">
      <w:pPr>
        <w:spacing w:after="0" w:line="480" w:lineRule="auto"/>
        <w:jc w:val="center"/>
        <w:rPr>
          <w:rFonts w:ascii="Times New Roman" w:hAnsi="Times New Roman" w:cs="Times New Roman"/>
          <w:sz w:val="24"/>
          <w:szCs w:val="24"/>
        </w:rPr>
      </w:pPr>
    </w:p>
    <w:p w14:paraId="2EC5BE6C" w14:textId="5E1387BF" w:rsidR="005D15D1" w:rsidRDefault="00315F29" w:rsidP="005F3BB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Followers</w:t>
      </w:r>
      <w:r w:rsidR="00DC4178" w:rsidRPr="00633B80">
        <w:rPr>
          <w:rFonts w:ascii="Times New Roman" w:hAnsi="Times New Roman" w:cs="Times New Roman"/>
          <w:sz w:val="24"/>
          <w:szCs w:val="24"/>
        </w:rPr>
        <w:t xml:space="preserve"> are not followed: </w:t>
      </w:r>
    </w:p>
    <w:p w14:paraId="6D221C52" w14:textId="732707A7" w:rsidR="003A5866" w:rsidRPr="00633B80" w:rsidRDefault="000C521D" w:rsidP="005F3BB7">
      <w:pPr>
        <w:spacing w:after="0" w:line="480" w:lineRule="auto"/>
        <w:jc w:val="center"/>
        <w:outlineLvl w:val="0"/>
        <w:rPr>
          <w:rFonts w:ascii="Times New Roman" w:hAnsi="Times New Roman" w:cs="Times New Roman"/>
          <w:sz w:val="24"/>
          <w:szCs w:val="24"/>
        </w:rPr>
      </w:pPr>
      <w:r w:rsidRPr="00633B80">
        <w:rPr>
          <w:rFonts w:ascii="Times New Roman" w:hAnsi="Times New Roman" w:cs="Times New Roman"/>
          <w:sz w:val="24"/>
          <w:szCs w:val="24"/>
        </w:rPr>
        <w:t>Observed group interactions modulate subsequent social attention</w:t>
      </w:r>
    </w:p>
    <w:p w14:paraId="50A57817" w14:textId="77777777" w:rsidR="00D8116B" w:rsidRPr="005508FE" w:rsidRDefault="00D8116B" w:rsidP="005F3BB7">
      <w:pPr>
        <w:spacing w:after="0" w:line="480" w:lineRule="auto"/>
        <w:jc w:val="center"/>
        <w:rPr>
          <w:rFonts w:ascii="Times New Roman" w:hAnsi="Times New Roman" w:cs="Times New Roman"/>
          <w:sz w:val="24"/>
          <w:szCs w:val="24"/>
        </w:rPr>
      </w:pPr>
    </w:p>
    <w:p w14:paraId="76FCDF65" w14:textId="77777777" w:rsidR="00D8116B" w:rsidRPr="005508FE" w:rsidRDefault="00D8116B" w:rsidP="005F3BB7">
      <w:pPr>
        <w:spacing w:after="0" w:line="480" w:lineRule="auto"/>
        <w:jc w:val="center"/>
        <w:rPr>
          <w:rFonts w:ascii="Times New Roman" w:hAnsi="Times New Roman" w:cs="Times New Roman"/>
          <w:sz w:val="24"/>
          <w:szCs w:val="24"/>
        </w:rPr>
      </w:pPr>
    </w:p>
    <w:p w14:paraId="5E132C1C" w14:textId="77777777" w:rsidR="003A5866" w:rsidRPr="00315F29" w:rsidRDefault="003A5866" w:rsidP="005F3BB7">
      <w:pPr>
        <w:spacing w:after="0" w:line="480" w:lineRule="auto"/>
        <w:jc w:val="center"/>
        <w:outlineLvl w:val="0"/>
        <w:rPr>
          <w:rFonts w:ascii="Times New Roman" w:hAnsi="Times New Roman" w:cs="Times New Roman"/>
          <w:sz w:val="24"/>
          <w:szCs w:val="24"/>
          <w:vertAlign w:val="subscript"/>
          <w:lang w:val="it-IT"/>
        </w:rPr>
      </w:pPr>
      <w:r w:rsidRPr="00315F29">
        <w:rPr>
          <w:rFonts w:ascii="Times New Roman" w:hAnsi="Times New Roman" w:cs="Times New Roman"/>
          <w:sz w:val="24"/>
          <w:szCs w:val="24"/>
          <w:lang w:val="it-IT"/>
        </w:rPr>
        <w:t xml:space="preserve">Francesca Capozzi </w:t>
      </w:r>
      <w:r w:rsidRPr="00315F29">
        <w:rPr>
          <w:rFonts w:ascii="Times New Roman" w:hAnsi="Times New Roman" w:cs="Times New Roman"/>
          <w:sz w:val="24"/>
          <w:szCs w:val="24"/>
          <w:vertAlign w:val="subscript"/>
          <w:lang w:val="it-IT"/>
        </w:rPr>
        <w:t>a</w:t>
      </w:r>
      <w:r w:rsidRPr="00315F29">
        <w:rPr>
          <w:rFonts w:ascii="Times New Roman" w:hAnsi="Times New Roman" w:cs="Times New Roman"/>
          <w:sz w:val="24"/>
          <w:szCs w:val="24"/>
          <w:lang w:val="it-IT"/>
        </w:rPr>
        <w:t xml:space="preserve">, Cristina Becchio </w:t>
      </w:r>
      <w:r w:rsidRPr="00315F29">
        <w:rPr>
          <w:rFonts w:ascii="Times New Roman" w:hAnsi="Times New Roman" w:cs="Times New Roman"/>
          <w:sz w:val="24"/>
          <w:szCs w:val="24"/>
          <w:vertAlign w:val="subscript"/>
          <w:lang w:val="it-IT"/>
        </w:rPr>
        <w:t>a,b</w:t>
      </w:r>
      <w:r w:rsidRPr="00315F29">
        <w:rPr>
          <w:rFonts w:ascii="Times New Roman" w:hAnsi="Times New Roman" w:cs="Times New Roman"/>
          <w:sz w:val="24"/>
          <w:szCs w:val="24"/>
          <w:lang w:val="it-IT"/>
        </w:rPr>
        <w:t xml:space="preserve">, Cesco Willemse </w:t>
      </w:r>
      <w:r w:rsidRPr="00315F29">
        <w:rPr>
          <w:rFonts w:ascii="Times New Roman" w:hAnsi="Times New Roman" w:cs="Times New Roman"/>
          <w:sz w:val="24"/>
          <w:szCs w:val="24"/>
          <w:vertAlign w:val="subscript"/>
          <w:lang w:val="it-IT"/>
        </w:rPr>
        <w:t>c</w:t>
      </w:r>
      <w:r w:rsidRPr="00315F29">
        <w:rPr>
          <w:rFonts w:ascii="Times New Roman" w:hAnsi="Times New Roman" w:cs="Times New Roman"/>
          <w:sz w:val="24"/>
          <w:szCs w:val="24"/>
          <w:lang w:val="it-IT"/>
        </w:rPr>
        <w:t>, Andrew P. Bayliss</w:t>
      </w:r>
      <w:r w:rsidR="00C15227" w:rsidRPr="00315F29">
        <w:rPr>
          <w:rFonts w:ascii="Times New Roman" w:hAnsi="Times New Roman" w:cs="Times New Roman"/>
          <w:sz w:val="24"/>
          <w:szCs w:val="24"/>
          <w:lang w:val="it-IT"/>
        </w:rPr>
        <w:t>*</w:t>
      </w:r>
      <w:r w:rsidRPr="00315F29">
        <w:rPr>
          <w:rFonts w:ascii="Times New Roman" w:hAnsi="Times New Roman" w:cs="Times New Roman"/>
          <w:sz w:val="24"/>
          <w:szCs w:val="24"/>
          <w:lang w:val="it-IT"/>
        </w:rPr>
        <w:t xml:space="preserve"> </w:t>
      </w:r>
      <w:r w:rsidRPr="00315F29">
        <w:rPr>
          <w:rFonts w:ascii="Times New Roman" w:hAnsi="Times New Roman" w:cs="Times New Roman"/>
          <w:sz w:val="24"/>
          <w:szCs w:val="24"/>
          <w:vertAlign w:val="subscript"/>
          <w:lang w:val="it-IT"/>
        </w:rPr>
        <w:t>c</w:t>
      </w:r>
    </w:p>
    <w:p w14:paraId="20902948" w14:textId="77777777" w:rsidR="003A5866" w:rsidRPr="00315F29" w:rsidRDefault="003A5866" w:rsidP="005F3BB7">
      <w:pPr>
        <w:spacing w:after="0" w:line="480" w:lineRule="auto"/>
        <w:rPr>
          <w:rFonts w:ascii="Times New Roman" w:hAnsi="Times New Roman" w:cs="Times New Roman"/>
          <w:sz w:val="24"/>
          <w:szCs w:val="24"/>
          <w:lang w:val="it-IT"/>
        </w:rPr>
      </w:pPr>
    </w:p>
    <w:p w14:paraId="558C7357" w14:textId="77777777" w:rsidR="001E6860" w:rsidRPr="00315F29" w:rsidRDefault="001E6860" w:rsidP="005F3BB7">
      <w:pPr>
        <w:spacing w:after="0" w:line="480" w:lineRule="auto"/>
        <w:rPr>
          <w:rFonts w:ascii="Times New Roman" w:hAnsi="Times New Roman" w:cs="Times New Roman"/>
          <w:sz w:val="24"/>
          <w:szCs w:val="24"/>
          <w:lang w:val="it-IT"/>
        </w:rPr>
      </w:pPr>
    </w:p>
    <w:p w14:paraId="0831B5B0" w14:textId="77777777" w:rsidR="003A5866" w:rsidRPr="005508FE" w:rsidRDefault="003A5866" w:rsidP="005F3BB7">
      <w:pPr>
        <w:spacing w:after="0" w:line="480" w:lineRule="auto"/>
        <w:rPr>
          <w:rFonts w:ascii="Times New Roman" w:hAnsi="Times New Roman" w:cs="Times New Roman"/>
          <w:sz w:val="24"/>
          <w:szCs w:val="24"/>
        </w:rPr>
      </w:pPr>
      <w:r w:rsidRPr="005508FE">
        <w:rPr>
          <w:rFonts w:ascii="Times New Roman" w:hAnsi="Times New Roman" w:cs="Times New Roman"/>
          <w:sz w:val="24"/>
          <w:szCs w:val="24"/>
          <w:vertAlign w:val="subscript"/>
        </w:rPr>
        <w:t>a</w:t>
      </w:r>
      <w:r w:rsidRPr="005508FE">
        <w:rPr>
          <w:rFonts w:ascii="Times New Roman" w:hAnsi="Times New Roman" w:cs="Times New Roman"/>
          <w:sz w:val="24"/>
          <w:szCs w:val="24"/>
        </w:rPr>
        <w:t xml:space="preserve"> Center for Cognitive Science, Department of Psychology, University of Torino, Torino, Italy</w:t>
      </w:r>
    </w:p>
    <w:p w14:paraId="7613D5AF" w14:textId="77777777" w:rsidR="003A5866" w:rsidRPr="005508FE" w:rsidRDefault="003A5866" w:rsidP="005F3BB7">
      <w:pPr>
        <w:spacing w:after="0" w:line="480" w:lineRule="auto"/>
        <w:rPr>
          <w:rFonts w:ascii="Times New Roman" w:hAnsi="Times New Roman" w:cs="Times New Roman"/>
          <w:sz w:val="24"/>
          <w:szCs w:val="24"/>
        </w:rPr>
      </w:pPr>
      <w:r w:rsidRPr="005508FE">
        <w:rPr>
          <w:rFonts w:ascii="Times New Roman" w:hAnsi="Times New Roman" w:cs="Times New Roman"/>
          <w:sz w:val="24"/>
          <w:szCs w:val="24"/>
          <w:vertAlign w:val="subscript"/>
        </w:rPr>
        <w:t>b</w:t>
      </w:r>
      <w:r w:rsidRPr="005508FE">
        <w:rPr>
          <w:rFonts w:ascii="Times New Roman" w:hAnsi="Times New Roman" w:cs="Times New Roman"/>
          <w:sz w:val="24"/>
          <w:szCs w:val="24"/>
        </w:rPr>
        <w:t xml:space="preserve"> Robotics, Brain and Cognitive Sciences, Italian Institute of Technology, Genova, Italy</w:t>
      </w:r>
    </w:p>
    <w:p w14:paraId="71F995FA" w14:textId="77777777" w:rsidR="003A5866" w:rsidRDefault="003A5866" w:rsidP="005F3BB7">
      <w:pPr>
        <w:spacing w:after="0" w:line="480" w:lineRule="auto"/>
        <w:rPr>
          <w:rFonts w:ascii="Times New Roman" w:hAnsi="Times New Roman" w:cs="Times New Roman"/>
          <w:sz w:val="24"/>
          <w:szCs w:val="24"/>
        </w:rPr>
      </w:pPr>
      <w:r w:rsidRPr="005508FE">
        <w:rPr>
          <w:rFonts w:ascii="Times New Roman" w:hAnsi="Times New Roman" w:cs="Times New Roman"/>
          <w:sz w:val="24"/>
          <w:szCs w:val="24"/>
          <w:vertAlign w:val="subscript"/>
        </w:rPr>
        <w:t>c</w:t>
      </w:r>
      <w:r w:rsidRPr="005508FE">
        <w:rPr>
          <w:rFonts w:ascii="Times New Roman" w:hAnsi="Times New Roman" w:cs="Times New Roman"/>
          <w:sz w:val="24"/>
          <w:szCs w:val="24"/>
        </w:rPr>
        <w:t xml:space="preserve"> University of East Anglia, School of Psychology, Norwich, UK</w:t>
      </w:r>
    </w:p>
    <w:p w14:paraId="0EFB9E52" w14:textId="77777777" w:rsidR="00C15227" w:rsidRDefault="00C15227" w:rsidP="005F3BB7">
      <w:pPr>
        <w:spacing w:after="0" w:line="480" w:lineRule="auto"/>
        <w:rPr>
          <w:rFonts w:ascii="Times New Roman" w:hAnsi="Times New Roman" w:cs="Times New Roman"/>
          <w:sz w:val="24"/>
          <w:szCs w:val="24"/>
        </w:rPr>
      </w:pPr>
    </w:p>
    <w:p w14:paraId="65F56510" w14:textId="3046EC11" w:rsidR="00C15227" w:rsidRDefault="00C15227" w:rsidP="005F3BB7">
      <w:pPr>
        <w:tabs>
          <w:tab w:val="left" w:pos="2562"/>
        </w:tabs>
        <w:spacing w:after="0" w:line="480" w:lineRule="auto"/>
        <w:rPr>
          <w:rFonts w:ascii="Times New Roman" w:hAnsi="Times New Roman" w:cs="Times New Roman"/>
          <w:sz w:val="24"/>
          <w:szCs w:val="24"/>
        </w:rPr>
      </w:pPr>
      <w:r w:rsidRPr="00C15227">
        <w:rPr>
          <w:rFonts w:ascii="Times New Roman" w:hAnsi="Times New Roman" w:cs="Times New Roman"/>
          <w:sz w:val="24"/>
          <w:szCs w:val="24"/>
        </w:rPr>
        <w:t>*</w:t>
      </w:r>
      <w:r>
        <w:rPr>
          <w:rFonts w:ascii="Times New Roman" w:hAnsi="Times New Roman" w:cs="Times New Roman"/>
          <w:sz w:val="24"/>
          <w:szCs w:val="24"/>
        </w:rPr>
        <w:t xml:space="preserve"> </w:t>
      </w:r>
      <w:r w:rsidRPr="00C15227">
        <w:rPr>
          <w:rFonts w:ascii="Times New Roman" w:hAnsi="Times New Roman" w:cs="Times New Roman"/>
          <w:i/>
          <w:sz w:val="24"/>
          <w:szCs w:val="24"/>
        </w:rPr>
        <w:t>Corresponding author</w:t>
      </w:r>
      <w:r>
        <w:rPr>
          <w:rFonts w:ascii="Times New Roman" w:hAnsi="Times New Roman" w:cs="Times New Roman"/>
          <w:sz w:val="24"/>
          <w:szCs w:val="24"/>
        </w:rPr>
        <w:t xml:space="preserve">: </w:t>
      </w:r>
      <w:r w:rsidR="005D15D1">
        <w:rPr>
          <w:rFonts w:ascii="Times New Roman" w:hAnsi="Times New Roman" w:cs="Times New Roman"/>
          <w:sz w:val="24"/>
          <w:szCs w:val="24"/>
        </w:rPr>
        <w:tab/>
      </w:r>
      <w:r w:rsidR="00CB0F92">
        <w:rPr>
          <w:rFonts w:ascii="Times New Roman" w:hAnsi="Times New Roman" w:cs="Times New Roman"/>
          <w:sz w:val="24"/>
          <w:szCs w:val="24"/>
        </w:rPr>
        <w:t>Andrew P. Bayliss</w:t>
      </w:r>
    </w:p>
    <w:p w14:paraId="1232F646" w14:textId="77777777" w:rsidR="00CB0F92" w:rsidRDefault="00C15227" w:rsidP="005F3BB7">
      <w:pPr>
        <w:spacing w:after="0" w:line="480" w:lineRule="auto"/>
        <w:ind w:left="2552"/>
        <w:rPr>
          <w:rFonts w:ascii="Times New Roman" w:hAnsi="Times New Roman" w:cs="Times New Roman"/>
          <w:sz w:val="24"/>
          <w:szCs w:val="24"/>
        </w:rPr>
      </w:pPr>
      <w:r w:rsidRPr="00C15227">
        <w:rPr>
          <w:rFonts w:ascii="Times New Roman" w:hAnsi="Times New Roman" w:cs="Times New Roman"/>
          <w:sz w:val="24"/>
          <w:szCs w:val="24"/>
        </w:rPr>
        <w:t>Faculty of Social Sciences</w:t>
      </w:r>
      <w:r w:rsidR="00CB0F92">
        <w:rPr>
          <w:rFonts w:ascii="Times New Roman" w:hAnsi="Times New Roman" w:cs="Times New Roman"/>
          <w:sz w:val="24"/>
          <w:szCs w:val="24"/>
        </w:rPr>
        <w:t xml:space="preserve">, </w:t>
      </w:r>
      <w:r w:rsidRPr="00C15227">
        <w:rPr>
          <w:rFonts w:ascii="Times New Roman" w:hAnsi="Times New Roman" w:cs="Times New Roman"/>
          <w:sz w:val="24"/>
          <w:szCs w:val="24"/>
        </w:rPr>
        <w:t>School of Psychology</w:t>
      </w:r>
      <w:r w:rsidR="00CB0F92">
        <w:rPr>
          <w:rFonts w:ascii="Times New Roman" w:hAnsi="Times New Roman" w:cs="Times New Roman"/>
          <w:sz w:val="24"/>
          <w:szCs w:val="24"/>
        </w:rPr>
        <w:t xml:space="preserve">, University of East Anglia </w:t>
      </w:r>
    </w:p>
    <w:p w14:paraId="481E9EA4" w14:textId="77777777" w:rsidR="00C15227" w:rsidRPr="00C15227" w:rsidRDefault="00C15227" w:rsidP="005F3BB7">
      <w:pPr>
        <w:spacing w:after="0" w:line="480" w:lineRule="auto"/>
        <w:ind w:left="2552"/>
        <w:rPr>
          <w:rFonts w:ascii="Times New Roman" w:hAnsi="Times New Roman" w:cs="Times New Roman"/>
          <w:sz w:val="24"/>
          <w:szCs w:val="24"/>
        </w:rPr>
      </w:pPr>
      <w:r w:rsidRPr="00C15227">
        <w:rPr>
          <w:rFonts w:ascii="Times New Roman" w:hAnsi="Times New Roman" w:cs="Times New Roman"/>
          <w:sz w:val="24"/>
          <w:szCs w:val="24"/>
        </w:rPr>
        <w:t>Norwich Research Park</w:t>
      </w:r>
    </w:p>
    <w:p w14:paraId="59B8D0CB" w14:textId="77777777" w:rsidR="00C15227" w:rsidRPr="00C15227" w:rsidRDefault="00C15227" w:rsidP="005F3BB7">
      <w:pPr>
        <w:spacing w:after="0" w:line="480" w:lineRule="auto"/>
        <w:ind w:left="2552"/>
        <w:rPr>
          <w:rFonts w:ascii="Times New Roman" w:hAnsi="Times New Roman" w:cs="Times New Roman"/>
          <w:sz w:val="24"/>
          <w:szCs w:val="24"/>
        </w:rPr>
      </w:pPr>
      <w:r w:rsidRPr="00C15227">
        <w:rPr>
          <w:rFonts w:ascii="Times New Roman" w:hAnsi="Times New Roman" w:cs="Times New Roman"/>
          <w:sz w:val="24"/>
          <w:szCs w:val="24"/>
        </w:rPr>
        <w:t>Norwich NR4 7TJ</w:t>
      </w:r>
    </w:p>
    <w:p w14:paraId="222EE612" w14:textId="77777777" w:rsidR="00CB0F92" w:rsidRDefault="00C15227" w:rsidP="005F3BB7">
      <w:pPr>
        <w:spacing w:after="0" w:line="480" w:lineRule="auto"/>
        <w:ind w:left="2552"/>
        <w:rPr>
          <w:rFonts w:ascii="Times New Roman" w:hAnsi="Times New Roman" w:cs="Times New Roman"/>
          <w:sz w:val="24"/>
          <w:szCs w:val="24"/>
        </w:rPr>
      </w:pPr>
      <w:r w:rsidRPr="00C15227">
        <w:rPr>
          <w:rFonts w:ascii="Times New Roman" w:hAnsi="Times New Roman" w:cs="Times New Roman"/>
          <w:sz w:val="24"/>
          <w:szCs w:val="24"/>
        </w:rPr>
        <w:t>United Kingdom</w:t>
      </w:r>
    </w:p>
    <w:p w14:paraId="7C3D10B6" w14:textId="0D2C2B24" w:rsidR="00CB0F92" w:rsidRPr="00E24FC7" w:rsidRDefault="00CB0F92" w:rsidP="005F3BB7">
      <w:pPr>
        <w:spacing w:after="0" w:line="480" w:lineRule="auto"/>
        <w:ind w:left="2552"/>
        <w:rPr>
          <w:rFonts w:ascii="Times New Roman" w:hAnsi="Times New Roman" w:cs="Times New Roman"/>
          <w:sz w:val="24"/>
          <w:szCs w:val="24"/>
        </w:rPr>
      </w:pPr>
      <w:r w:rsidRPr="00E24FC7">
        <w:rPr>
          <w:rFonts w:ascii="Times New Roman" w:hAnsi="Times New Roman" w:cs="Times New Roman"/>
          <w:sz w:val="24"/>
          <w:szCs w:val="24"/>
          <w:u w:val="single"/>
        </w:rPr>
        <w:t>e-</w:t>
      </w:r>
      <w:r w:rsidR="00C15227" w:rsidRPr="00E24FC7">
        <w:rPr>
          <w:rFonts w:ascii="Times New Roman" w:hAnsi="Times New Roman" w:cs="Times New Roman"/>
          <w:sz w:val="24"/>
          <w:szCs w:val="24"/>
          <w:u w:val="single"/>
        </w:rPr>
        <w:t>mail</w:t>
      </w:r>
      <w:r w:rsidR="00C15227" w:rsidRPr="00E24FC7">
        <w:rPr>
          <w:rFonts w:ascii="Times New Roman" w:hAnsi="Times New Roman" w:cs="Times New Roman"/>
          <w:sz w:val="24"/>
          <w:szCs w:val="24"/>
        </w:rPr>
        <w:t>:</w:t>
      </w:r>
      <w:r w:rsidR="005D15D1" w:rsidRPr="00E24FC7">
        <w:rPr>
          <w:rFonts w:ascii="Times New Roman" w:hAnsi="Times New Roman" w:cs="Times New Roman"/>
          <w:sz w:val="24"/>
          <w:szCs w:val="24"/>
        </w:rPr>
        <w:t xml:space="preserve"> </w:t>
      </w:r>
      <w:r w:rsidR="00C15227" w:rsidRPr="00E24FC7">
        <w:rPr>
          <w:rFonts w:ascii="Times New Roman" w:hAnsi="Times New Roman" w:cs="Times New Roman"/>
          <w:sz w:val="24"/>
          <w:szCs w:val="24"/>
        </w:rPr>
        <w:t>Andrew.P.Bayliss@uea.ac.uk</w:t>
      </w:r>
    </w:p>
    <w:p w14:paraId="002B8438" w14:textId="02A99C3F" w:rsidR="003A5866" w:rsidRPr="005508FE" w:rsidRDefault="00CB0F92" w:rsidP="005F3BB7">
      <w:pPr>
        <w:spacing w:after="0" w:line="480" w:lineRule="auto"/>
        <w:ind w:left="2552"/>
        <w:rPr>
          <w:rFonts w:ascii="Times New Roman" w:hAnsi="Times New Roman" w:cs="Times New Roman"/>
          <w:sz w:val="24"/>
          <w:szCs w:val="24"/>
        </w:rPr>
      </w:pPr>
      <w:r w:rsidRPr="00CB0F92">
        <w:rPr>
          <w:rFonts w:ascii="Times New Roman" w:hAnsi="Times New Roman" w:cs="Times New Roman"/>
          <w:sz w:val="24"/>
          <w:szCs w:val="24"/>
          <w:u w:val="single"/>
        </w:rPr>
        <w:t>telephone</w:t>
      </w:r>
      <w:r w:rsidR="001F0731">
        <w:rPr>
          <w:rFonts w:ascii="Times New Roman" w:hAnsi="Times New Roman" w:cs="Times New Roman"/>
          <w:sz w:val="24"/>
          <w:szCs w:val="24"/>
        </w:rPr>
        <w:t>:</w:t>
      </w:r>
      <w:r w:rsidR="00C15227" w:rsidRPr="00C15227">
        <w:rPr>
          <w:rFonts w:ascii="Times New Roman" w:hAnsi="Times New Roman" w:cs="Times New Roman"/>
          <w:sz w:val="24"/>
          <w:szCs w:val="24"/>
        </w:rPr>
        <w:t xml:space="preserve"> +44 (0) 1603 597499</w:t>
      </w:r>
    </w:p>
    <w:p w14:paraId="207BFD36" w14:textId="77777777" w:rsidR="003A5866" w:rsidRPr="005508FE" w:rsidRDefault="003A5866" w:rsidP="005F3BB7">
      <w:pPr>
        <w:spacing w:after="0" w:line="480" w:lineRule="auto"/>
        <w:rPr>
          <w:rFonts w:ascii="Times New Roman" w:hAnsi="Times New Roman" w:cs="Times New Roman"/>
          <w:sz w:val="24"/>
          <w:szCs w:val="24"/>
        </w:rPr>
      </w:pPr>
    </w:p>
    <w:p w14:paraId="4FADC22E" w14:textId="5CDE5FB6" w:rsidR="003A5866" w:rsidRPr="0025241B" w:rsidRDefault="008E3012" w:rsidP="005F3BB7">
      <w:pPr>
        <w:spacing w:after="0" w:line="480" w:lineRule="auto"/>
        <w:rPr>
          <w:rFonts w:ascii="Times New Roman" w:hAnsi="Times New Roman" w:cs="Times New Roman"/>
          <w:sz w:val="24"/>
          <w:szCs w:val="24"/>
        </w:rPr>
      </w:pPr>
      <w:r w:rsidRPr="0025241B">
        <w:rPr>
          <w:rFonts w:ascii="Times New Roman" w:hAnsi="Times New Roman" w:cs="Times New Roman"/>
          <w:sz w:val="24"/>
          <w:szCs w:val="24"/>
        </w:rPr>
        <w:t xml:space="preserve">Word count: </w:t>
      </w:r>
      <w:r w:rsidR="0025241B" w:rsidRPr="0025241B">
        <w:rPr>
          <w:rFonts w:ascii="Times New Roman" w:hAnsi="Times New Roman" w:cs="Times New Roman"/>
          <w:sz w:val="24"/>
          <w:szCs w:val="24"/>
        </w:rPr>
        <w:t>2997</w:t>
      </w:r>
    </w:p>
    <w:p w14:paraId="57FF4476" w14:textId="4C8BF506" w:rsidR="003A5866" w:rsidRPr="005508FE" w:rsidRDefault="003A5866" w:rsidP="005F3BB7">
      <w:pPr>
        <w:spacing w:after="0" w:line="480" w:lineRule="auto"/>
        <w:rPr>
          <w:rFonts w:ascii="Times New Roman" w:hAnsi="Times New Roman" w:cs="Times New Roman"/>
          <w:b/>
          <w:sz w:val="24"/>
          <w:szCs w:val="24"/>
        </w:rPr>
      </w:pPr>
    </w:p>
    <w:p w14:paraId="76F25654" w14:textId="77777777" w:rsidR="003A5866" w:rsidRPr="005508FE" w:rsidRDefault="003A5866" w:rsidP="005F3BB7">
      <w:pPr>
        <w:spacing w:after="0" w:line="480" w:lineRule="auto"/>
        <w:jc w:val="center"/>
        <w:outlineLvl w:val="0"/>
        <w:rPr>
          <w:rFonts w:ascii="Times New Roman" w:hAnsi="Times New Roman" w:cs="Times New Roman"/>
          <w:b/>
          <w:sz w:val="24"/>
          <w:szCs w:val="24"/>
        </w:rPr>
      </w:pPr>
      <w:r w:rsidRPr="005508FE">
        <w:rPr>
          <w:rFonts w:ascii="Times New Roman" w:hAnsi="Times New Roman" w:cs="Times New Roman"/>
          <w:b/>
          <w:sz w:val="24"/>
          <w:szCs w:val="24"/>
        </w:rPr>
        <w:lastRenderedPageBreak/>
        <w:t>Abstract</w:t>
      </w:r>
    </w:p>
    <w:p w14:paraId="49E6D132" w14:textId="7CEDB0A5" w:rsidR="003A5866" w:rsidRPr="005508FE" w:rsidRDefault="002E1FA9" w:rsidP="005F3BB7">
      <w:pPr>
        <w:spacing w:after="0" w:line="480" w:lineRule="auto"/>
        <w:rPr>
          <w:rFonts w:ascii="Times New Roman" w:hAnsi="Times New Roman" w:cs="Times New Roman"/>
          <w:sz w:val="24"/>
          <w:szCs w:val="24"/>
        </w:rPr>
      </w:pPr>
      <w:r w:rsidRPr="005508FE">
        <w:rPr>
          <w:rFonts w:ascii="Times New Roman" w:hAnsi="Times New Roman" w:cs="Times New Roman"/>
          <w:sz w:val="24"/>
          <w:szCs w:val="24"/>
        </w:rPr>
        <w:t>We asked whether</w:t>
      </w:r>
      <w:r w:rsidR="003A5866" w:rsidRPr="005508FE">
        <w:rPr>
          <w:rFonts w:ascii="Times New Roman" w:hAnsi="Times New Roman" w:cs="Times New Roman"/>
          <w:sz w:val="24"/>
          <w:szCs w:val="24"/>
        </w:rPr>
        <w:t xml:space="preserve"> </w:t>
      </w:r>
      <w:r w:rsidRPr="005508FE">
        <w:rPr>
          <w:rFonts w:ascii="Times New Roman" w:hAnsi="Times New Roman" w:cs="Times New Roman"/>
          <w:sz w:val="24"/>
          <w:szCs w:val="24"/>
        </w:rPr>
        <w:t xml:space="preserve">previous </w:t>
      </w:r>
      <w:r w:rsidR="003A5866" w:rsidRPr="005508FE">
        <w:rPr>
          <w:rFonts w:ascii="Times New Roman" w:hAnsi="Times New Roman" w:cs="Times New Roman"/>
          <w:sz w:val="24"/>
          <w:szCs w:val="24"/>
        </w:rPr>
        <w:t>observation</w:t>
      </w:r>
      <w:r w:rsidRPr="005508FE">
        <w:rPr>
          <w:rFonts w:ascii="Times New Roman" w:hAnsi="Times New Roman" w:cs="Times New Roman"/>
          <w:sz w:val="24"/>
          <w:szCs w:val="24"/>
        </w:rPr>
        <w:t>s</w:t>
      </w:r>
      <w:r w:rsidR="003A5866" w:rsidRPr="005508FE">
        <w:rPr>
          <w:rFonts w:ascii="Times New Roman" w:hAnsi="Times New Roman" w:cs="Times New Roman"/>
          <w:sz w:val="24"/>
          <w:szCs w:val="24"/>
        </w:rPr>
        <w:t xml:space="preserve"> of group interactions modulate subsequent social attention episodes</w:t>
      </w:r>
      <w:r w:rsidRPr="005508FE">
        <w:rPr>
          <w:rFonts w:ascii="Times New Roman" w:hAnsi="Times New Roman" w:cs="Times New Roman"/>
          <w:sz w:val="24"/>
          <w:szCs w:val="24"/>
        </w:rPr>
        <w:t>.</w:t>
      </w:r>
      <w:r w:rsidR="003A5866" w:rsidRPr="005508FE">
        <w:rPr>
          <w:rFonts w:ascii="Times New Roman" w:hAnsi="Times New Roman" w:cs="Times New Roman"/>
          <w:sz w:val="24"/>
          <w:szCs w:val="24"/>
        </w:rPr>
        <w:t xml:space="preserve"> </w:t>
      </w:r>
      <w:r w:rsidRPr="005508FE">
        <w:rPr>
          <w:rFonts w:ascii="Times New Roman" w:hAnsi="Times New Roman" w:cs="Times New Roman"/>
          <w:sz w:val="24"/>
          <w:szCs w:val="24"/>
        </w:rPr>
        <w:t xml:space="preserve">Participants first completed </w:t>
      </w:r>
      <w:r w:rsidR="003A5866" w:rsidRPr="005508FE">
        <w:rPr>
          <w:rFonts w:ascii="Times New Roman" w:hAnsi="Times New Roman" w:cs="Times New Roman"/>
          <w:sz w:val="24"/>
          <w:szCs w:val="24"/>
        </w:rPr>
        <w:t>a learning phase</w:t>
      </w:r>
      <w:r w:rsidR="00FF4784" w:rsidRPr="005508FE">
        <w:rPr>
          <w:rFonts w:ascii="Times New Roman" w:hAnsi="Times New Roman" w:cs="Times New Roman"/>
          <w:sz w:val="24"/>
          <w:szCs w:val="24"/>
        </w:rPr>
        <w:t xml:space="preserve"> with two conditions. In </w:t>
      </w:r>
      <w:r w:rsidR="003A5866" w:rsidRPr="005508FE">
        <w:rPr>
          <w:rFonts w:ascii="Times New Roman" w:hAnsi="Times New Roman" w:cs="Times New Roman"/>
          <w:sz w:val="24"/>
          <w:szCs w:val="24"/>
        </w:rPr>
        <w:t xml:space="preserve">the </w:t>
      </w:r>
      <w:r w:rsidR="00FF4784" w:rsidRPr="005508FE">
        <w:rPr>
          <w:rFonts w:ascii="Times New Roman" w:hAnsi="Times New Roman" w:cs="Times New Roman"/>
          <w:sz w:val="24"/>
          <w:szCs w:val="24"/>
        </w:rPr>
        <w:t>‘</w:t>
      </w:r>
      <w:r w:rsidR="003A5866" w:rsidRPr="005508FE">
        <w:rPr>
          <w:rFonts w:ascii="Times New Roman" w:hAnsi="Times New Roman" w:cs="Times New Roman"/>
          <w:sz w:val="24"/>
          <w:szCs w:val="24"/>
        </w:rPr>
        <w:t>leader</w:t>
      </w:r>
      <w:r w:rsidR="00FF4784" w:rsidRPr="005508FE">
        <w:rPr>
          <w:rFonts w:ascii="Times New Roman" w:hAnsi="Times New Roman" w:cs="Times New Roman"/>
          <w:sz w:val="24"/>
          <w:szCs w:val="24"/>
        </w:rPr>
        <w:t>’</w:t>
      </w:r>
      <w:r w:rsidR="003A5866" w:rsidRPr="005508FE">
        <w:rPr>
          <w:rFonts w:ascii="Times New Roman" w:hAnsi="Times New Roman" w:cs="Times New Roman"/>
          <w:sz w:val="24"/>
          <w:szCs w:val="24"/>
        </w:rPr>
        <w:t xml:space="preserve"> condition one of three identities</w:t>
      </w:r>
      <w:r w:rsidR="00FF4784" w:rsidRPr="005508FE">
        <w:rPr>
          <w:rFonts w:ascii="Times New Roman" w:hAnsi="Times New Roman" w:cs="Times New Roman"/>
          <w:sz w:val="24"/>
          <w:szCs w:val="24"/>
        </w:rPr>
        <w:t xml:space="preserve"> </w:t>
      </w:r>
      <w:r w:rsidR="003A5866" w:rsidRPr="005508FE">
        <w:rPr>
          <w:rFonts w:ascii="Times New Roman" w:hAnsi="Times New Roman" w:cs="Times New Roman"/>
          <w:sz w:val="24"/>
          <w:szCs w:val="24"/>
        </w:rPr>
        <w:t xml:space="preserve">turned her gaze first, followed </w:t>
      </w:r>
      <w:r w:rsidR="0063651F" w:rsidRPr="005508FE">
        <w:rPr>
          <w:rFonts w:ascii="Times New Roman" w:hAnsi="Times New Roman" w:cs="Times New Roman"/>
          <w:sz w:val="24"/>
          <w:szCs w:val="24"/>
        </w:rPr>
        <w:t xml:space="preserve">by the </w:t>
      </w:r>
      <w:r w:rsidR="003A5866" w:rsidRPr="005508FE">
        <w:rPr>
          <w:rFonts w:ascii="Times New Roman" w:hAnsi="Times New Roman" w:cs="Times New Roman"/>
          <w:sz w:val="24"/>
          <w:szCs w:val="24"/>
        </w:rPr>
        <w:t xml:space="preserve">two </w:t>
      </w:r>
      <w:r w:rsidR="00FF4784" w:rsidRPr="005508FE">
        <w:rPr>
          <w:rFonts w:ascii="Times New Roman" w:hAnsi="Times New Roman" w:cs="Times New Roman"/>
          <w:sz w:val="24"/>
          <w:szCs w:val="24"/>
        </w:rPr>
        <w:t xml:space="preserve">other </w:t>
      </w:r>
      <w:r w:rsidR="003A5866" w:rsidRPr="005508FE">
        <w:rPr>
          <w:rFonts w:ascii="Times New Roman" w:hAnsi="Times New Roman" w:cs="Times New Roman"/>
          <w:sz w:val="24"/>
          <w:szCs w:val="24"/>
        </w:rPr>
        <w:t xml:space="preserve">faces. In the </w:t>
      </w:r>
      <w:r w:rsidR="00FF4784" w:rsidRPr="005508FE">
        <w:rPr>
          <w:rFonts w:ascii="Times New Roman" w:hAnsi="Times New Roman" w:cs="Times New Roman"/>
          <w:sz w:val="24"/>
          <w:szCs w:val="24"/>
        </w:rPr>
        <w:t>‘</w:t>
      </w:r>
      <w:r w:rsidR="003A5866" w:rsidRPr="005508FE">
        <w:rPr>
          <w:rFonts w:ascii="Times New Roman" w:hAnsi="Times New Roman" w:cs="Times New Roman"/>
          <w:sz w:val="24"/>
          <w:szCs w:val="24"/>
        </w:rPr>
        <w:t>follower</w:t>
      </w:r>
      <w:r w:rsidR="00FF4784" w:rsidRPr="005508FE">
        <w:rPr>
          <w:rFonts w:ascii="Times New Roman" w:hAnsi="Times New Roman" w:cs="Times New Roman"/>
          <w:sz w:val="24"/>
          <w:szCs w:val="24"/>
        </w:rPr>
        <w:t>’</w:t>
      </w:r>
      <w:r w:rsidR="003A5866" w:rsidRPr="005508FE">
        <w:rPr>
          <w:rFonts w:ascii="Times New Roman" w:hAnsi="Times New Roman" w:cs="Times New Roman"/>
          <w:sz w:val="24"/>
          <w:szCs w:val="24"/>
        </w:rPr>
        <w:t xml:space="preserve"> condition, one of the identities turned her gaze </w:t>
      </w:r>
      <w:r w:rsidR="00FF4784" w:rsidRPr="005508FE">
        <w:rPr>
          <w:rFonts w:ascii="Times New Roman" w:hAnsi="Times New Roman" w:cs="Times New Roman"/>
          <w:sz w:val="24"/>
          <w:szCs w:val="24"/>
        </w:rPr>
        <w:t>after the two other faces had first shifted their gaze</w:t>
      </w:r>
      <w:r w:rsidR="003A5866" w:rsidRPr="005508FE">
        <w:rPr>
          <w:rFonts w:ascii="Times New Roman" w:hAnsi="Times New Roman" w:cs="Times New Roman"/>
          <w:sz w:val="24"/>
          <w:szCs w:val="24"/>
        </w:rPr>
        <w:t xml:space="preserve">. Thus, participants observed that some individuals were consistently ‘leaders’ and others ‘followers’ of others’ attention. In the test phase, the faces of ‘leaders’ and ‘followers’ were presented in a gaze cueing paradigm. </w:t>
      </w:r>
      <w:r w:rsidR="008B750E" w:rsidRPr="00204B21">
        <w:rPr>
          <w:rFonts w:ascii="Times New Roman" w:hAnsi="Times New Roman" w:cs="Times New Roman"/>
          <w:sz w:val="24"/>
          <w:szCs w:val="24"/>
          <w:u w:val="single"/>
        </w:rPr>
        <w:t>Remarkably</w:t>
      </w:r>
      <w:r w:rsidR="008B750E">
        <w:rPr>
          <w:rFonts w:ascii="Times New Roman" w:hAnsi="Times New Roman" w:cs="Times New Roman"/>
          <w:sz w:val="24"/>
          <w:szCs w:val="24"/>
        </w:rPr>
        <w:t>, the</w:t>
      </w:r>
      <w:r w:rsidR="003A5866" w:rsidRPr="005508FE">
        <w:rPr>
          <w:rFonts w:ascii="Times New Roman" w:hAnsi="Times New Roman" w:cs="Times New Roman"/>
          <w:sz w:val="24"/>
          <w:szCs w:val="24"/>
        </w:rPr>
        <w:t xml:space="preserve"> ‘followers’ did not elicit gaze cueing. Our data </w:t>
      </w:r>
      <w:r w:rsidR="003648DB">
        <w:rPr>
          <w:rFonts w:ascii="Times New Roman" w:hAnsi="Times New Roman" w:cs="Times New Roman"/>
          <w:sz w:val="24"/>
          <w:szCs w:val="24"/>
        </w:rPr>
        <w:t>demonstrate</w:t>
      </w:r>
      <w:r w:rsidR="003648DB" w:rsidRPr="005508FE">
        <w:rPr>
          <w:rFonts w:ascii="Times New Roman" w:hAnsi="Times New Roman" w:cs="Times New Roman"/>
          <w:sz w:val="24"/>
          <w:szCs w:val="24"/>
        </w:rPr>
        <w:t xml:space="preserve"> </w:t>
      </w:r>
      <w:r w:rsidR="003A5866" w:rsidRPr="005508FE">
        <w:rPr>
          <w:rFonts w:ascii="Times New Roman" w:hAnsi="Times New Roman" w:cs="Times New Roman"/>
          <w:sz w:val="24"/>
          <w:szCs w:val="24"/>
        </w:rPr>
        <w:t xml:space="preserve">that individuals who </w:t>
      </w:r>
      <w:r w:rsidR="000C3241" w:rsidRPr="005508FE">
        <w:rPr>
          <w:rFonts w:ascii="Times New Roman" w:hAnsi="Times New Roman" w:cs="Times New Roman"/>
          <w:sz w:val="24"/>
          <w:szCs w:val="24"/>
        </w:rPr>
        <w:t xml:space="preserve">do </w:t>
      </w:r>
      <w:r w:rsidR="003A5866" w:rsidRPr="005508FE">
        <w:rPr>
          <w:rFonts w:ascii="Times New Roman" w:hAnsi="Times New Roman" w:cs="Times New Roman"/>
          <w:sz w:val="24"/>
          <w:szCs w:val="24"/>
        </w:rPr>
        <w:t xml:space="preserve">not guide group attention in exploring the environment are ineffective social attention directors in later encounters. Thus, the role played in previous group </w:t>
      </w:r>
      <w:r w:rsidR="000C3241" w:rsidRPr="005508FE">
        <w:rPr>
          <w:rFonts w:ascii="Times New Roman" w:hAnsi="Times New Roman" w:cs="Times New Roman"/>
          <w:sz w:val="24"/>
          <w:szCs w:val="24"/>
        </w:rPr>
        <w:t xml:space="preserve">social attention </w:t>
      </w:r>
      <w:r w:rsidR="003A5866" w:rsidRPr="005508FE">
        <w:rPr>
          <w:rFonts w:ascii="Times New Roman" w:hAnsi="Times New Roman" w:cs="Times New Roman"/>
          <w:sz w:val="24"/>
          <w:szCs w:val="24"/>
        </w:rPr>
        <w:t xml:space="preserve">interactions modulates the relative </w:t>
      </w:r>
      <w:r w:rsidR="00DC2B79" w:rsidRPr="005508FE">
        <w:rPr>
          <w:rFonts w:ascii="Times New Roman" w:hAnsi="Times New Roman" w:cs="Times New Roman"/>
          <w:sz w:val="24"/>
          <w:szCs w:val="24"/>
        </w:rPr>
        <w:t xml:space="preserve">weight </w:t>
      </w:r>
      <w:r w:rsidR="003A5866" w:rsidRPr="005508FE">
        <w:rPr>
          <w:rFonts w:ascii="Times New Roman" w:hAnsi="Times New Roman" w:cs="Times New Roman"/>
          <w:sz w:val="24"/>
          <w:szCs w:val="24"/>
        </w:rPr>
        <w:t>assign</w:t>
      </w:r>
      <w:r w:rsidR="000C3241" w:rsidRPr="005508FE">
        <w:rPr>
          <w:rFonts w:ascii="Times New Roman" w:hAnsi="Times New Roman" w:cs="Times New Roman"/>
          <w:sz w:val="24"/>
          <w:szCs w:val="24"/>
        </w:rPr>
        <w:t>ed</w:t>
      </w:r>
      <w:r w:rsidR="003A5866" w:rsidRPr="005508FE">
        <w:rPr>
          <w:rFonts w:ascii="Times New Roman" w:hAnsi="Times New Roman" w:cs="Times New Roman"/>
          <w:sz w:val="24"/>
          <w:szCs w:val="24"/>
        </w:rPr>
        <w:t xml:space="preserve"> to others’ gaze: we ignore the gaze of group followers.</w:t>
      </w:r>
    </w:p>
    <w:p w14:paraId="36F44E98" w14:textId="77777777" w:rsidR="003A5866" w:rsidRPr="005508FE" w:rsidRDefault="003A5866" w:rsidP="005F3BB7">
      <w:pPr>
        <w:tabs>
          <w:tab w:val="left" w:pos="8130"/>
        </w:tabs>
        <w:spacing w:after="0" w:line="480" w:lineRule="auto"/>
        <w:rPr>
          <w:rFonts w:ascii="Times New Roman" w:hAnsi="Times New Roman" w:cs="Times New Roman"/>
          <w:sz w:val="24"/>
          <w:szCs w:val="24"/>
        </w:rPr>
      </w:pPr>
      <w:r w:rsidRPr="005508FE">
        <w:rPr>
          <w:rFonts w:ascii="Times New Roman" w:hAnsi="Times New Roman" w:cs="Times New Roman"/>
          <w:sz w:val="24"/>
          <w:szCs w:val="24"/>
        </w:rPr>
        <w:tab/>
      </w:r>
    </w:p>
    <w:p w14:paraId="5577F87B" w14:textId="5E69FF03" w:rsidR="003A5866" w:rsidRPr="005508FE" w:rsidRDefault="00AC4A01" w:rsidP="005F3BB7">
      <w:pPr>
        <w:spacing w:after="0" w:line="480" w:lineRule="auto"/>
        <w:outlineLvl w:val="0"/>
        <w:rPr>
          <w:rFonts w:ascii="Times New Roman" w:hAnsi="Times New Roman" w:cs="Times New Roman"/>
          <w:sz w:val="24"/>
          <w:szCs w:val="24"/>
        </w:rPr>
      </w:pPr>
      <w:r>
        <w:rPr>
          <w:rFonts w:ascii="Times New Roman" w:hAnsi="Times New Roman" w:cs="Times New Roman"/>
          <w:sz w:val="24"/>
          <w:szCs w:val="24"/>
        </w:rPr>
        <w:t xml:space="preserve">Keywords: </w:t>
      </w:r>
      <w:r w:rsidR="003A5866" w:rsidRPr="005508FE">
        <w:rPr>
          <w:rFonts w:ascii="Times New Roman" w:hAnsi="Times New Roman" w:cs="Times New Roman"/>
          <w:sz w:val="24"/>
          <w:szCs w:val="24"/>
        </w:rPr>
        <w:t xml:space="preserve">social status, social </w:t>
      </w:r>
      <w:r>
        <w:rPr>
          <w:rFonts w:ascii="Times New Roman" w:hAnsi="Times New Roman" w:cs="Times New Roman"/>
          <w:sz w:val="24"/>
          <w:szCs w:val="24"/>
        </w:rPr>
        <w:t>learning, gaze perception, attention</w:t>
      </w:r>
    </w:p>
    <w:p w14:paraId="768469A9" w14:textId="77777777" w:rsidR="003A5866" w:rsidRPr="00633B80" w:rsidRDefault="003A5866" w:rsidP="005F3BB7">
      <w:pPr>
        <w:spacing w:after="160" w:line="480" w:lineRule="auto"/>
        <w:rPr>
          <w:rFonts w:ascii="Times New Roman" w:hAnsi="Times New Roman" w:cs="Times New Roman"/>
          <w:sz w:val="24"/>
          <w:szCs w:val="24"/>
        </w:rPr>
      </w:pPr>
      <w:r w:rsidRPr="00633B80">
        <w:rPr>
          <w:rFonts w:ascii="Times New Roman" w:hAnsi="Times New Roman" w:cs="Times New Roman"/>
          <w:sz w:val="24"/>
          <w:szCs w:val="24"/>
        </w:rPr>
        <w:br w:type="page"/>
      </w:r>
    </w:p>
    <w:p w14:paraId="50D67693" w14:textId="47F0C735" w:rsidR="00D8116B" w:rsidRPr="00946C29" w:rsidRDefault="00315F29" w:rsidP="005F3BB7">
      <w:pPr>
        <w:spacing w:after="0"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Followers</w:t>
      </w:r>
      <w:r w:rsidR="00D8116B" w:rsidRPr="005508FE">
        <w:rPr>
          <w:rFonts w:ascii="Times New Roman" w:hAnsi="Times New Roman" w:cs="Times New Roman"/>
          <w:b/>
          <w:sz w:val="24"/>
          <w:szCs w:val="24"/>
        </w:rPr>
        <w:t xml:space="preserve"> are not followed: </w:t>
      </w:r>
    </w:p>
    <w:p w14:paraId="4E8FBABF" w14:textId="77777777" w:rsidR="00D8116B" w:rsidRPr="005508FE" w:rsidRDefault="00D8116B" w:rsidP="005F3BB7">
      <w:pPr>
        <w:spacing w:after="0" w:line="480" w:lineRule="auto"/>
        <w:jc w:val="center"/>
        <w:rPr>
          <w:rFonts w:ascii="Times New Roman" w:hAnsi="Times New Roman" w:cs="Times New Roman"/>
          <w:b/>
          <w:sz w:val="24"/>
          <w:szCs w:val="24"/>
        </w:rPr>
      </w:pPr>
      <w:r w:rsidRPr="005508FE">
        <w:rPr>
          <w:rFonts w:ascii="Times New Roman" w:hAnsi="Times New Roman" w:cs="Times New Roman"/>
          <w:b/>
          <w:sz w:val="24"/>
          <w:szCs w:val="24"/>
        </w:rPr>
        <w:t>Observed group interactions modulate subsequent social attention</w:t>
      </w:r>
    </w:p>
    <w:p w14:paraId="7AFC06F4" w14:textId="5D68489C" w:rsidR="00A70015" w:rsidRPr="005508FE" w:rsidRDefault="003A5866" w:rsidP="005F3BB7">
      <w:pPr>
        <w:spacing w:after="0" w:line="480" w:lineRule="auto"/>
        <w:ind w:firstLine="454"/>
        <w:rPr>
          <w:rFonts w:ascii="Times New Roman" w:hAnsi="Times New Roman" w:cs="Times New Roman"/>
          <w:sz w:val="24"/>
          <w:szCs w:val="24"/>
        </w:rPr>
      </w:pPr>
      <w:r w:rsidRPr="005508FE">
        <w:rPr>
          <w:rFonts w:ascii="Times New Roman" w:hAnsi="Times New Roman" w:cs="Times New Roman"/>
          <w:sz w:val="24"/>
          <w:szCs w:val="24"/>
        </w:rPr>
        <w:t xml:space="preserve">Humans benefit from the experience of others to gather relevant information about the environment </w:t>
      </w:r>
      <w:r w:rsidR="00C15227" w:rsidRPr="00C15227">
        <w:rPr>
          <w:rFonts w:ascii="Times New Roman" w:hAnsi="Times New Roman" w:cs="Times New Roman"/>
          <w:noProof/>
          <w:sz w:val="24"/>
          <w:szCs w:val="24"/>
        </w:rPr>
        <w:t>(van Vugt, 2014)</w:t>
      </w:r>
      <w:r w:rsidR="003D37E8">
        <w:rPr>
          <w:rFonts w:ascii="Times New Roman" w:hAnsi="Times New Roman" w:cs="Times New Roman"/>
          <w:sz w:val="24"/>
          <w:szCs w:val="24"/>
        </w:rPr>
        <w:t>. F</w:t>
      </w:r>
      <w:r w:rsidR="00A70015" w:rsidRPr="00946C29">
        <w:rPr>
          <w:rFonts w:ascii="Times New Roman" w:hAnsi="Times New Roman" w:cs="Times New Roman"/>
          <w:sz w:val="24"/>
          <w:szCs w:val="24"/>
        </w:rPr>
        <w:t>ollowing conspecifics</w:t>
      </w:r>
      <w:r w:rsidR="00206089">
        <w:rPr>
          <w:rFonts w:ascii="Times New Roman" w:hAnsi="Times New Roman" w:cs="Times New Roman"/>
          <w:sz w:val="24"/>
          <w:szCs w:val="24"/>
        </w:rPr>
        <w:t>’</w:t>
      </w:r>
      <w:r w:rsidR="00A70015" w:rsidRPr="00946C29">
        <w:rPr>
          <w:rFonts w:ascii="Times New Roman" w:hAnsi="Times New Roman" w:cs="Times New Roman"/>
          <w:sz w:val="24"/>
          <w:szCs w:val="24"/>
        </w:rPr>
        <w:t xml:space="preserve"> gaze is one way to make use of social information </w:t>
      </w:r>
      <w:r w:rsidR="00A70015" w:rsidRPr="00946C29">
        <w:rPr>
          <w:rFonts w:ascii="Times New Roman" w:hAnsi="Times New Roman" w:cs="Times New Roman"/>
          <w:noProof/>
          <w:sz w:val="24"/>
          <w:szCs w:val="24"/>
        </w:rPr>
        <w:t>(Zuberbühler, 2008)</w:t>
      </w:r>
      <w:r w:rsidR="00324668">
        <w:rPr>
          <w:rFonts w:ascii="Times New Roman" w:hAnsi="Times New Roman" w:cs="Times New Roman"/>
          <w:noProof/>
          <w:sz w:val="24"/>
          <w:szCs w:val="24"/>
        </w:rPr>
        <w:t xml:space="preserve">, </w:t>
      </w:r>
      <w:r w:rsidR="004A45C9">
        <w:rPr>
          <w:rFonts w:ascii="Times New Roman" w:hAnsi="Times New Roman" w:cs="Times New Roman"/>
          <w:sz w:val="24"/>
          <w:szCs w:val="24"/>
        </w:rPr>
        <w:t xml:space="preserve">hence </w:t>
      </w:r>
      <w:r w:rsidR="00324668">
        <w:rPr>
          <w:rFonts w:ascii="Times New Roman" w:hAnsi="Times New Roman" w:cs="Times New Roman"/>
          <w:sz w:val="24"/>
          <w:szCs w:val="24"/>
        </w:rPr>
        <w:t>i</w:t>
      </w:r>
      <w:r w:rsidR="004A45C9" w:rsidRPr="004A45C9">
        <w:rPr>
          <w:rFonts w:ascii="Times New Roman" w:hAnsi="Times New Roman" w:cs="Times New Roman"/>
          <w:sz w:val="24"/>
          <w:szCs w:val="24"/>
        </w:rPr>
        <w:t>t is</w:t>
      </w:r>
      <w:r w:rsidR="004A45C9">
        <w:rPr>
          <w:rFonts w:ascii="Times New Roman" w:hAnsi="Times New Roman" w:cs="Times New Roman"/>
          <w:sz w:val="24"/>
          <w:szCs w:val="24"/>
        </w:rPr>
        <w:t xml:space="preserve"> </w:t>
      </w:r>
      <w:r w:rsidR="004A45C9" w:rsidRPr="004A45C9">
        <w:rPr>
          <w:rFonts w:ascii="Times New Roman" w:hAnsi="Times New Roman" w:cs="Times New Roman"/>
          <w:sz w:val="24"/>
          <w:szCs w:val="24"/>
        </w:rPr>
        <w:t xml:space="preserve">beneficial to shift one’s attention to the </w:t>
      </w:r>
      <w:r w:rsidR="00423D87">
        <w:rPr>
          <w:rFonts w:ascii="Times New Roman" w:hAnsi="Times New Roman" w:cs="Times New Roman"/>
          <w:sz w:val="24"/>
          <w:szCs w:val="24"/>
        </w:rPr>
        <w:t>focus of interest of</w:t>
      </w:r>
      <w:r w:rsidR="004A45C9" w:rsidRPr="004A45C9">
        <w:rPr>
          <w:rFonts w:ascii="Times New Roman" w:hAnsi="Times New Roman" w:cs="Times New Roman"/>
          <w:sz w:val="24"/>
          <w:szCs w:val="24"/>
        </w:rPr>
        <w:t xml:space="preserve"> another person. This ‘‘joint attention’’</w:t>
      </w:r>
      <w:r w:rsidR="004A45C9">
        <w:rPr>
          <w:rFonts w:ascii="Times New Roman" w:hAnsi="Times New Roman" w:cs="Times New Roman"/>
          <w:sz w:val="24"/>
          <w:szCs w:val="24"/>
        </w:rPr>
        <w:t xml:space="preserve"> </w:t>
      </w:r>
      <w:r w:rsidR="00AA743F">
        <w:rPr>
          <w:rFonts w:ascii="Times New Roman" w:hAnsi="Times New Roman" w:cs="Times New Roman"/>
          <w:sz w:val="24"/>
          <w:szCs w:val="24"/>
        </w:rPr>
        <w:t xml:space="preserve">has clear importance </w:t>
      </w:r>
      <w:r w:rsidR="004A45C9" w:rsidRPr="004A45C9">
        <w:rPr>
          <w:rFonts w:ascii="Times New Roman" w:hAnsi="Times New Roman" w:cs="Times New Roman"/>
          <w:sz w:val="24"/>
          <w:szCs w:val="24"/>
        </w:rPr>
        <w:t>for social development and throughout life</w:t>
      </w:r>
      <w:r w:rsidR="004A45C9">
        <w:rPr>
          <w:rFonts w:ascii="Times New Roman" w:hAnsi="Times New Roman" w:cs="Times New Roman"/>
          <w:sz w:val="24"/>
          <w:szCs w:val="24"/>
        </w:rPr>
        <w:t xml:space="preserve"> (</w:t>
      </w:r>
      <w:r w:rsidR="004A45C9" w:rsidRPr="004A45C9">
        <w:rPr>
          <w:rFonts w:ascii="Times New Roman" w:hAnsi="Times New Roman" w:cs="Times New Roman"/>
          <w:sz w:val="24"/>
          <w:szCs w:val="24"/>
        </w:rPr>
        <w:t xml:space="preserve">Moore &amp; Dunham, 1995). </w:t>
      </w:r>
      <w:r w:rsidR="00AA743F">
        <w:rPr>
          <w:rFonts w:ascii="Times New Roman" w:hAnsi="Times New Roman" w:cs="Times New Roman"/>
          <w:sz w:val="24"/>
          <w:szCs w:val="24"/>
        </w:rPr>
        <w:t>Gaze following</w:t>
      </w:r>
      <w:r w:rsidR="00A70015" w:rsidRPr="00946C29">
        <w:rPr>
          <w:rFonts w:ascii="Times New Roman" w:hAnsi="Times New Roman" w:cs="Times New Roman"/>
          <w:sz w:val="24"/>
          <w:szCs w:val="24"/>
        </w:rPr>
        <w:t xml:space="preserve"> can be studied with the gaze</w:t>
      </w:r>
      <w:r w:rsidR="000D01CF" w:rsidRPr="005508FE">
        <w:rPr>
          <w:rFonts w:ascii="Times New Roman" w:hAnsi="Times New Roman" w:cs="Times New Roman"/>
          <w:sz w:val="24"/>
          <w:szCs w:val="24"/>
        </w:rPr>
        <w:t xml:space="preserve"> </w:t>
      </w:r>
      <w:r w:rsidR="00A70015" w:rsidRPr="005508FE">
        <w:rPr>
          <w:rFonts w:ascii="Times New Roman" w:hAnsi="Times New Roman" w:cs="Times New Roman"/>
          <w:sz w:val="24"/>
          <w:szCs w:val="24"/>
        </w:rPr>
        <w:t>cueing paradigm that shows</w:t>
      </w:r>
      <w:r w:rsidR="00324668">
        <w:rPr>
          <w:rFonts w:ascii="Times New Roman" w:hAnsi="Times New Roman" w:cs="Times New Roman"/>
          <w:sz w:val="24"/>
          <w:szCs w:val="24"/>
        </w:rPr>
        <w:t xml:space="preserve"> </w:t>
      </w:r>
      <w:r w:rsidR="00324668" w:rsidRPr="00324668">
        <w:rPr>
          <w:rFonts w:ascii="Times New Roman" w:hAnsi="Times New Roman" w:cs="Times New Roman"/>
          <w:sz w:val="24"/>
          <w:szCs w:val="24"/>
        </w:rPr>
        <w:t>faster responses to objects appear</w:t>
      </w:r>
      <w:r w:rsidR="00423D87">
        <w:rPr>
          <w:rFonts w:ascii="Times New Roman" w:hAnsi="Times New Roman" w:cs="Times New Roman"/>
          <w:sz w:val="24"/>
          <w:szCs w:val="24"/>
        </w:rPr>
        <w:t>ing</w:t>
      </w:r>
      <w:r w:rsidR="00324668" w:rsidRPr="00324668">
        <w:rPr>
          <w:rFonts w:ascii="Times New Roman" w:hAnsi="Times New Roman" w:cs="Times New Roman"/>
          <w:sz w:val="24"/>
          <w:szCs w:val="24"/>
        </w:rPr>
        <w:t xml:space="preserve"> in gazed-at, relative to other, locations</w:t>
      </w:r>
      <w:r w:rsidR="00A70015" w:rsidRPr="005508FE">
        <w:rPr>
          <w:rFonts w:ascii="Times New Roman" w:hAnsi="Times New Roman" w:cs="Times New Roman"/>
          <w:sz w:val="24"/>
          <w:szCs w:val="24"/>
        </w:rPr>
        <w:t xml:space="preserve"> </w:t>
      </w:r>
      <w:r w:rsidR="00A70015" w:rsidRPr="00946C29">
        <w:rPr>
          <w:rFonts w:ascii="Times New Roman" w:hAnsi="Times New Roman" w:cs="Times New Roman"/>
          <w:noProof/>
          <w:sz w:val="24"/>
          <w:szCs w:val="24"/>
        </w:rPr>
        <w:t>(</w:t>
      </w:r>
      <w:r w:rsidR="00A70015" w:rsidRPr="00872742">
        <w:rPr>
          <w:rFonts w:ascii="Times New Roman" w:hAnsi="Times New Roman" w:cs="Times New Roman"/>
          <w:noProof/>
          <w:sz w:val="24"/>
          <w:szCs w:val="24"/>
        </w:rPr>
        <w:t>Driver et al., 1999; Friesen &amp; Kingstone, 1998)</w:t>
      </w:r>
      <w:r w:rsidR="00A70015" w:rsidRPr="005508FE">
        <w:rPr>
          <w:rFonts w:ascii="Times New Roman" w:hAnsi="Times New Roman" w:cs="Times New Roman"/>
          <w:sz w:val="24"/>
          <w:szCs w:val="24"/>
        </w:rPr>
        <w:t xml:space="preserve">. </w:t>
      </w:r>
      <w:r w:rsidR="00A70015" w:rsidRPr="00946C29">
        <w:rPr>
          <w:rFonts w:ascii="Times New Roman" w:hAnsi="Times New Roman" w:cs="Times New Roman"/>
          <w:sz w:val="24"/>
          <w:szCs w:val="24"/>
        </w:rPr>
        <w:t xml:space="preserve">Gaze cueing effects appear to be a reflexive shift of attention, triggered as result of automatic coding of observed gaze direction and engagement of spatial attention systems </w:t>
      </w:r>
      <w:r w:rsidR="00A70015" w:rsidRPr="00946C29">
        <w:rPr>
          <w:rFonts w:ascii="Times New Roman" w:hAnsi="Times New Roman" w:cs="Times New Roman"/>
          <w:noProof/>
          <w:sz w:val="24"/>
          <w:szCs w:val="24"/>
        </w:rPr>
        <w:t>(Bayliss, Bartlett, Naughtin, &amp; Kritikos, 2011)</w:t>
      </w:r>
      <w:r w:rsidR="00A70015" w:rsidRPr="005508FE">
        <w:rPr>
          <w:rFonts w:ascii="Times New Roman" w:hAnsi="Times New Roman" w:cs="Times New Roman"/>
          <w:sz w:val="24"/>
          <w:szCs w:val="24"/>
        </w:rPr>
        <w:t xml:space="preserve">. </w:t>
      </w:r>
      <w:r w:rsidR="00A70015" w:rsidRPr="00946C29">
        <w:rPr>
          <w:rFonts w:ascii="Times New Roman" w:hAnsi="Times New Roman" w:cs="Times New Roman"/>
          <w:sz w:val="24"/>
          <w:szCs w:val="24"/>
        </w:rPr>
        <w:t xml:space="preserve">Nevertheless, recent work </w:t>
      </w:r>
      <w:r w:rsidR="00206089">
        <w:rPr>
          <w:rFonts w:ascii="Times New Roman" w:hAnsi="Times New Roman" w:cs="Times New Roman"/>
          <w:sz w:val="24"/>
          <w:szCs w:val="24"/>
        </w:rPr>
        <w:t>showed</w:t>
      </w:r>
      <w:r w:rsidR="00A70015" w:rsidRPr="00946C29">
        <w:rPr>
          <w:rFonts w:ascii="Times New Roman" w:hAnsi="Times New Roman" w:cs="Times New Roman"/>
          <w:sz w:val="24"/>
          <w:szCs w:val="24"/>
        </w:rPr>
        <w:t xml:space="preserve"> that the behavioural history of the</w:t>
      </w:r>
      <w:r w:rsidR="00791DCE" w:rsidRPr="00872742">
        <w:rPr>
          <w:rFonts w:ascii="Times New Roman" w:hAnsi="Times New Roman" w:cs="Times New Roman"/>
          <w:sz w:val="24"/>
          <w:szCs w:val="24"/>
        </w:rPr>
        <w:t xml:space="preserve"> gazing</w:t>
      </w:r>
      <w:r w:rsidR="00A70015" w:rsidRPr="00873C54">
        <w:rPr>
          <w:rFonts w:ascii="Times New Roman" w:hAnsi="Times New Roman" w:cs="Times New Roman"/>
          <w:sz w:val="24"/>
          <w:szCs w:val="24"/>
        </w:rPr>
        <w:t xml:space="preserve"> face modulate attentional </w:t>
      </w:r>
      <w:r w:rsidR="008006E5" w:rsidRPr="00946C29">
        <w:rPr>
          <w:rFonts w:ascii="Times New Roman" w:hAnsi="Times New Roman" w:cs="Times New Roman"/>
          <w:noProof/>
          <w:sz w:val="24"/>
          <w:szCs w:val="24"/>
        </w:rPr>
        <w:t>(</w:t>
      </w:r>
      <w:r w:rsidR="008D408C" w:rsidRPr="00946C29">
        <w:rPr>
          <w:rFonts w:ascii="Times New Roman" w:hAnsi="Times New Roman" w:cs="Times New Roman"/>
          <w:noProof/>
          <w:sz w:val="24"/>
          <w:szCs w:val="24"/>
        </w:rPr>
        <w:t>Dalmaso, Edwards, &amp; Bayliss, 2015; Frischen &amp; Tipper, 2006)</w:t>
      </w:r>
      <w:r w:rsidR="00A70015" w:rsidRPr="005508FE">
        <w:rPr>
          <w:rFonts w:ascii="Times New Roman" w:hAnsi="Times New Roman" w:cs="Times New Roman"/>
          <w:sz w:val="24"/>
          <w:szCs w:val="24"/>
        </w:rPr>
        <w:t xml:space="preserve"> </w:t>
      </w:r>
      <w:r w:rsidR="00A70015" w:rsidRPr="00946C29">
        <w:rPr>
          <w:rFonts w:ascii="Times New Roman" w:hAnsi="Times New Roman" w:cs="Times New Roman"/>
          <w:sz w:val="24"/>
          <w:szCs w:val="24"/>
        </w:rPr>
        <w:t>and affective components of gaze following</w:t>
      </w:r>
      <w:r w:rsidR="00A70015" w:rsidRPr="00872742">
        <w:rPr>
          <w:rFonts w:ascii="Times New Roman" w:hAnsi="Times New Roman" w:cs="Times New Roman"/>
          <w:sz w:val="24"/>
          <w:szCs w:val="24"/>
        </w:rPr>
        <w:t xml:space="preserve"> </w:t>
      </w:r>
      <w:r w:rsidR="00A70015" w:rsidRPr="00946C29">
        <w:rPr>
          <w:rFonts w:ascii="Times New Roman" w:hAnsi="Times New Roman" w:cs="Times New Roman"/>
          <w:noProof/>
          <w:sz w:val="24"/>
          <w:szCs w:val="24"/>
        </w:rPr>
        <w:t>(Bayliss &amp; Tipper, 2006; Rogers et al., 2014)</w:t>
      </w:r>
      <w:r w:rsidR="00A70015" w:rsidRPr="005508FE">
        <w:rPr>
          <w:rFonts w:ascii="Times New Roman" w:hAnsi="Times New Roman" w:cs="Times New Roman"/>
          <w:sz w:val="24"/>
          <w:szCs w:val="24"/>
        </w:rPr>
        <w:t xml:space="preserve">. </w:t>
      </w:r>
      <w:r w:rsidR="00A70015" w:rsidRPr="00946C29">
        <w:rPr>
          <w:rFonts w:ascii="Times New Roman" w:hAnsi="Times New Roman" w:cs="Times New Roman"/>
          <w:sz w:val="24"/>
          <w:szCs w:val="24"/>
        </w:rPr>
        <w:t xml:space="preserve">It seems that identity-based representations, that utilize the history of </w:t>
      </w:r>
      <w:r w:rsidR="00A70015" w:rsidRPr="005508FE">
        <w:rPr>
          <w:rFonts w:ascii="Times New Roman" w:hAnsi="Times New Roman" w:cs="Times New Roman"/>
          <w:sz w:val="24"/>
          <w:szCs w:val="24"/>
        </w:rPr>
        <w:t xml:space="preserve">social attention interactions with an individual, can influence attention in later encounters. </w:t>
      </w:r>
      <w:r w:rsidR="007D6A9C">
        <w:rPr>
          <w:rFonts w:ascii="Times New Roman" w:hAnsi="Times New Roman" w:cs="Times New Roman"/>
          <w:sz w:val="24"/>
          <w:szCs w:val="24"/>
        </w:rPr>
        <w:t>However, it remains unclear</w:t>
      </w:r>
      <w:r w:rsidR="007D6A9C" w:rsidRPr="005508FE">
        <w:rPr>
          <w:rFonts w:ascii="Times New Roman" w:hAnsi="Times New Roman" w:cs="Times New Roman"/>
          <w:sz w:val="24"/>
          <w:szCs w:val="24"/>
        </w:rPr>
        <w:t xml:space="preserve"> </w:t>
      </w:r>
      <w:r w:rsidR="00A70015" w:rsidRPr="005508FE">
        <w:rPr>
          <w:rFonts w:ascii="Times New Roman" w:hAnsi="Times New Roman" w:cs="Times New Roman"/>
          <w:sz w:val="24"/>
          <w:szCs w:val="24"/>
        </w:rPr>
        <w:t xml:space="preserve">whether observing </w:t>
      </w:r>
      <w:r w:rsidR="007D6A9C">
        <w:rPr>
          <w:rFonts w:ascii="Times New Roman" w:hAnsi="Times New Roman" w:cs="Times New Roman"/>
          <w:sz w:val="24"/>
          <w:szCs w:val="24"/>
        </w:rPr>
        <w:t xml:space="preserve">individuals taking </w:t>
      </w:r>
      <w:r w:rsidR="00A70015" w:rsidRPr="005508FE">
        <w:rPr>
          <w:rFonts w:ascii="Times New Roman" w:hAnsi="Times New Roman" w:cs="Times New Roman"/>
          <w:sz w:val="24"/>
          <w:szCs w:val="24"/>
        </w:rPr>
        <w:t xml:space="preserve">different roles in group-based social attention interactions could have consequences for how powerfully their gaze could influence observers’ attention in subsequent gaze cueing episodes. If we see an individual repeatedly lead the gaze of other individuals, might their gaze serve as a more powerful cue to our attention than the gaze of an individual previously seen to only follow the gaze of other individuals? </w:t>
      </w:r>
    </w:p>
    <w:p w14:paraId="31A3A91D" w14:textId="0D5699A4" w:rsidR="008D408C" w:rsidRPr="005508FE" w:rsidRDefault="00A70015" w:rsidP="005F3BB7">
      <w:pPr>
        <w:spacing w:after="0" w:line="480" w:lineRule="auto"/>
        <w:ind w:firstLine="454"/>
        <w:rPr>
          <w:rFonts w:ascii="Times New Roman" w:hAnsi="Times New Roman" w:cs="Times New Roman"/>
          <w:sz w:val="24"/>
          <w:szCs w:val="24"/>
        </w:rPr>
      </w:pPr>
      <w:r w:rsidRPr="005508FE">
        <w:rPr>
          <w:rFonts w:ascii="Times New Roman" w:hAnsi="Times New Roman" w:cs="Times New Roman"/>
          <w:sz w:val="24"/>
          <w:szCs w:val="24"/>
        </w:rPr>
        <w:t>To test this notion, we created a novel two-phase paradigm, in which participants first took part in an adaptation of the gaze</w:t>
      </w:r>
      <w:r w:rsidR="00DC1E8D" w:rsidRPr="005508FE">
        <w:rPr>
          <w:rFonts w:ascii="Times New Roman" w:hAnsi="Times New Roman" w:cs="Times New Roman"/>
          <w:sz w:val="24"/>
          <w:szCs w:val="24"/>
        </w:rPr>
        <w:t xml:space="preserve"> </w:t>
      </w:r>
      <w:r w:rsidRPr="005508FE">
        <w:rPr>
          <w:rFonts w:ascii="Times New Roman" w:hAnsi="Times New Roman" w:cs="Times New Roman"/>
          <w:sz w:val="24"/>
          <w:szCs w:val="24"/>
        </w:rPr>
        <w:t>cueing paradigm with three faces in each display, where they observed some faces always leading the gaze of others, while other faces always followed gaze</w:t>
      </w:r>
      <w:r w:rsidR="00F401E8">
        <w:rPr>
          <w:rFonts w:ascii="Times New Roman" w:hAnsi="Times New Roman" w:cs="Times New Roman"/>
          <w:sz w:val="24"/>
          <w:szCs w:val="24"/>
        </w:rPr>
        <w:t xml:space="preserve"> (learning phase)</w:t>
      </w:r>
      <w:r w:rsidRPr="005508FE">
        <w:rPr>
          <w:rFonts w:ascii="Times New Roman" w:hAnsi="Times New Roman" w:cs="Times New Roman"/>
          <w:sz w:val="24"/>
          <w:szCs w:val="24"/>
        </w:rPr>
        <w:t>. Participants then re-encountered these faces in a single-face gaze cueing paradigm</w:t>
      </w:r>
      <w:r w:rsidR="00F401E8">
        <w:rPr>
          <w:rFonts w:ascii="Times New Roman" w:hAnsi="Times New Roman" w:cs="Times New Roman"/>
          <w:sz w:val="24"/>
          <w:szCs w:val="24"/>
        </w:rPr>
        <w:t xml:space="preserve"> (test phase)</w:t>
      </w:r>
      <w:r w:rsidRPr="005508FE">
        <w:rPr>
          <w:rFonts w:ascii="Times New Roman" w:hAnsi="Times New Roman" w:cs="Times New Roman"/>
          <w:sz w:val="24"/>
          <w:szCs w:val="24"/>
        </w:rPr>
        <w:t xml:space="preserve">. Our key prediction was that faces previously observed to lead others’ attention would be perceived as more effective sources of information about the environment, and thus elicit stronger </w:t>
      </w:r>
      <w:r w:rsidRPr="005508FE">
        <w:rPr>
          <w:rFonts w:ascii="Times New Roman" w:hAnsi="Times New Roman" w:cs="Times New Roman"/>
          <w:sz w:val="24"/>
          <w:szCs w:val="24"/>
        </w:rPr>
        <w:lastRenderedPageBreak/>
        <w:t>gaze cueing effects compared with faces previously observed to merely follow other</w:t>
      </w:r>
      <w:r w:rsidR="009E3312" w:rsidRPr="005508FE">
        <w:rPr>
          <w:rFonts w:ascii="Times New Roman" w:hAnsi="Times New Roman" w:cs="Times New Roman"/>
          <w:sz w:val="24"/>
          <w:szCs w:val="24"/>
        </w:rPr>
        <w:t>s’</w:t>
      </w:r>
      <w:r w:rsidRPr="005508FE">
        <w:rPr>
          <w:rFonts w:ascii="Times New Roman" w:hAnsi="Times New Roman" w:cs="Times New Roman"/>
          <w:sz w:val="24"/>
          <w:szCs w:val="24"/>
        </w:rPr>
        <w:t xml:space="preserve"> gaze. We also asked participants to </w:t>
      </w:r>
      <w:r w:rsidR="00423D87">
        <w:rPr>
          <w:rFonts w:ascii="Times New Roman" w:hAnsi="Times New Roman" w:cs="Times New Roman"/>
          <w:sz w:val="24"/>
          <w:szCs w:val="24"/>
        </w:rPr>
        <w:t>rate</w:t>
      </w:r>
      <w:r w:rsidRPr="005508FE">
        <w:rPr>
          <w:rFonts w:ascii="Times New Roman" w:hAnsi="Times New Roman" w:cs="Times New Roman"/>
          <w:sz w:val="24"/>
          <w:szCs w:val="24"/>
        </w:rPr>
        <w:t xml:space="preserve"> the faces on two features commonly related to social status, i.e.</w:t>
      </w:r>
      <w:r w:rsidR="009831C8">
        <w:rPr>
          <w:rFonts w:ascii="Times New Roman" w:hAnsi="Times New Roman" w:cs="Times New Roman"/>
          <w:sz w:val="24"/>
          <w:szCs w:val="24"/>
        </w:rPr>
        <w:t>,</w:t>
      </w:r>
      <w:r w:rsidRPr="005508FE">
        <w:rPr>
          <w:rFonts w:ascii="Times New Roman" w:hAnsi="Times New Roman" w:cs="Times New Roman"/>
          <w:sz w:val="24"/>
          <w:szCs w:val="24"/>
        </w:rPr>
        <w:t xml:space="preserve"> dominance </w:t>
      </w:r>
      <w:r w:rsidRPr="00946C29">
        <w:rPr>
          <w:rFonts w:ascii="Times New Roman" w:hAnsi="Times New Roman" w:cs="Times New Roman"/>
          <w:noProof/>
          <w:sz w:val="24"/>
          <w:szCs w:val="24"/>
        </w:rPr>
        <w:t>(Dunbar &amp; Burgoon, 2005)</w:t>
      </w:r>
      <w:r w:rsidRPr="005508FE">
        <w:rPr>
          <w:rFonts w:ascii="Times New Roman" w:hAnsi="Times New Roman" w:cs="Times New Roman"/>
          <w:sz w:val="24"/>
          <w:szCs w:val="24"/>
        </w:rPr>
        <w:t xml:space="preserve"> </w:t>
      </w:r>
      <w:r w:rsidRPr="00946C29">
        <w:rPr>
          <w:rFonts w:ascii="Times New Roman" w:hAnsi="Times New Roman" w:cs="Times New Roman"/>
          <w:sz w:val="24"/>
          <w:szCs w:val="24"/>
        </w:rPr>
        <w:t>and attract</w:t>
      </w:r>
      <w:r w:rsidRPr="00872742">
        <w:rPr>
          <w:rFonts w:ascii="Times New Roman" w:hAnsi="Times New Roman" w:cs="Times New Roman"/>
          <w:sz w:val="24"/>
          <w:szCs w:val="24"/>
        </w:rPr>
        <w:t xml:space="preserve">iveness </w:t>
      </w:r>
      <w:r w:rsidR="00612042" w:rsidRPr="00946C29">
        <w:rPr>
          <w:rFonts w:ascii="Times New Roman" w:hAnsi="Times New Roman" w:cs="Times New Roman"/>
          <w:noProof/>
          <w:sz w:val="24"/>
          <w:szCs w:val="24"/>
        </w:rPr>
        <w:t>(Anderson, John, Keltner, &amp; Kring, 2001)</w:t>
      </w:r>
      <w:r w:rsidRPr="005508FE">
        <w:rPr>
          <w:rFonts w:ascii="Times New Roman" w:hAnsi="Times New Roman" w:cs="Times New Roman"/>
          <w:sz w:val="24"/>
          <w:szCs w:val="24"/>
        </w:rPr>
        <w:t xml:space="preserve">. </w:t>
      </w:r>
      <w:r w:rsidR="008D408C" w:rsidRPr="00946C29">
        <w:rPr>
          <w:rFonts w:ascii="Times New Roman" w:hAnsi="Times New Roman" w:cs="Times New Roman"/>
          <w:sz w:val="24"/>
          <w:szCs w:val="24"/>
        </w:rPr>
        <w:t>We p</w:t>
      </w:r>
      <w:r w:rsidR="008D408C" w:rsidRPr="00872742">
        <w:rPr>
          <w:rFonts w:ascii="Times New Roman" w:hAnsi="Times New Roman" w:cs="Times New Roman"/>
          <w:sz w:val="24"/>
          <w:szCs w:val="24"/>
        </w:rPr>
        <w:t xml:space="preserve">redicted higher dominance ratings for “leaders” and lower liking ratings for “followers”. </w:t>
      </w:r>
    </w:p>
    <w:p w14:paraId="6E9B9BB8" w14:textId="77777777" w:rsidR="0016292D" w:rsidRDefault="008D408C" w:rsidP="005F3BB7">
      <w:pPr>
        <w:spacing w:after="0" w:line="480" w:lineRule="auto"/>
        <w:jc w:val="center"/>
        <w:outlineLvl w:val="0"/>
        <w:rPr>
          <w:rFonts w:ascii="Times New Roman" w:hAnsi="Times New Roman" w:cs="Times New Roman"/>
          <w:b/>
          <w:sz w:val="24"/>
          <w:szCs w:val="24"/>
        </w:rPr>
      </w:pPr>
      <w:r w:rsidRPr="005508FE">
        <w:rPr>
          <w:rFonts w:ascii="Times New Roman" w:hAnsi="Times New Roman" w:cs="Times New Roman"/>
          <w:b/>
          <w:sz w:val="24"/>
          <w:szCs w:val="24"/>
        </w:rPr>
        <w:t>Methods</w:t>
      </w:r>
    </w:p>
    <w:p w14:paraId="62B1C80B" w14:textId="289458CE" w:rsidR="008D408C" w:rsidRPr="0016292D" w:rsidRDefault="0016292D" w:rsidP="005F3BB7">
      <w:pPr>
        <w:spacing w:after="0" w:line="480" w:lineRule="auto"/>
        <w:ind w:firstLine="426"/>
        <w:rPr>
          <w:rFonts w:ascii="Times New Roman" w:hAnsi="Times New Roman" w:cs="Times New Roman"/>
          <w:sz w:val="24"/>
          <w:szCs w:val="24"/>
        </w:rPr>
      </w:pPr>
      <w:r w:rsidRPr="0016292D">
        <w:rPr>
          <w:rFonts w:ascii="Times New Roman" w:hAnsi="Times New Roman" w:cs="Times New Roman"/>
          <w:sz w:val="24"/>
          <w:szCs w:val="24"/>
        </w:rPr>
        <w:t>We report all data exclusions</w:t>
      </w:r>
      <w:r>
        <w:rPr>
          <w:rFonts w:ascii="Times New Roman" w:hAnsi="Times New Roman" w:cs="Times New Roman"/>
          <w:sz w:val="24"/>
          <w:szCs w:val="24"/>
        </w:rPr>
        <w:t xml:space="preserve">, </w:t>
      </w:r>
      <w:r w:rsidRPr="0016292D">
        <w:rPr>
          <w:rFonts w:ascii="Times New Roman" w:hAnsi="Times New Roman" w:cs="Times New Roman"/>
          <w:sz w:val="24"/>
          <w:szCs w:val="24"/>
        </w:rPr>
        <w:t xml:space="preserve">all </w:t>
      </w:r>
      <w:r>
        <w:rPr>
          <w:rFonts w:ascii="Times New Roman" w:hAnsi="Times New Roman" w:cs="Times New Roman"/>
          <w:sz w:val="24"/>
          <w:szCs w:val="24"/>
        </w:rPr>
        <w:t xml:space="preserve">experimental </w:t>
      </w:r>
      <w:r w:rsidRPr="0016292D">
        <w:rPr>
          <w:rFonts w:ascii="Times New Roman" w:hAnsi="Times New Roman" w:cs="Times New Roman"/>
          <w:sz w:val="24"/>
          <w:szCs w:val="24"/>
        </w:rPr>
        <w:t>manipulations</w:t>
      </w:r>
      <w:r w:rsidR="00440A68">
        <w:rPr>
          <w:rFonts w:ascii="Times New Roman" w:hAnsi="Times New Roman" w:cs="Times New Roman"/>
          <w:sz w:val="24"/>
          <w:szCs w:val="24"/>
        </w:rPr>
        <w:t xml:space="preserve"> and</w:t>
      </w:r>
      <w:r w:rsidRPr="0016292D">
        <w:rPr>
          <w:rFonts w:ascii="Times New Roman" w:hAnsi="Times New Roman" w:cs="Times New Roman"/>
          <w:sz w:val="24"/>
          <w:szCs w:val="24"/>
        </w:rPr>
        <w:t xml:space="preserve"> measures.</w:t>
      </w:r>
      <w:r w:rsidR="00BB42C3">
        <w:rPr>
          <w:rFonts w:ascii="Times New Roman" w:hAnsi="Times New Roman" w:cs="Times New Roman"/>
          <w:sz w:val="24"/>
          <w:szCs w:val="24"/>
        </w:rPr>
        <w:t xml:space="preserve"> </w:t>
      </w:r>
      <w:r w:rsidR="00BB42C3" w:rsidRPr="00BB42C3">
        <w:rPr>
          <w:rFonts w:ascii="Times New Roman" w:hAnsi="Times New Roman" w:cs="Times New Roman"/>
          <w:sz w:val="24"/>
          <w:szCs w:val="24"/>
        </w:rPr>
        <w:t xml:space="preserve">The study was </w:t>
      </w:r>
      <w:r w:rsidR="00B9303F">
        <w:rPr>
          <w:rFonts w:ascii="Times New Roman" w:hAnsi="Times New Roman" w:cs="Times New Roman"/>
          <w:sz w:val="24"/>
          <w:szCs w:val="24"/>
        </w:rPr>
        <w:t xml:space="preserve">approved by the </w:t>
      </w:r>
      <w:r w:rsidR="005835D9">
        <w:rPr>
          <w:rFonts w:ascii="Times New Roman" w:hAnsi="Times New Roman" w:cs="Times New Roman"/>
          <w:sz w:val="24"/>
          <w:szCs w:val="24"/>
        </w:rPr>
        <w:t xml:space="preserve">School of Psychology </w:t>
      </w:r>
      <w:r w:rsidR="00B9303F">
        <w:rPr>
          <w:rFonts w:ascii="Times New Roman" w:hAnsi="Times New Roman" w:cs="Times New Roman"/>
          <w:sz w:val="24"/>
          <w:szCs w:val="24"/>
        </w:rPr>
        <w:t>Ethic</w:t>
      </w:r>
      <w:r w:rsidR="00C156D6">
        <w:rPr>
          <w:rFonts w:ascii="Times New Roman" w:hAnsi="Times New Roman" w:cs="Times New Roman"/>
          <w:sz w:val="24"/>
          <w:szCs w:val="24"/>
        </w:rPr>
        <w:t>s</w:t>
      </w:r>
      <w:r w:rsidR="00BB42C3" w:rsidRPr="00BB42C3">
        <w:rPr>
          <w:rFonts w:ascii="Times New Roman" w:hAnsi="Times New Roman" w:cs="Times New Roman"/>
          <w:sz w:val="24"/>
          <w:szCs w:val="24"/>
        </w:rPr>
        <w:t xml:space="preserve"> Committee</w:t>
      </w:r>
      <w:r w:rsidR="005835D9">
        <w:rPr>
          <w:rFonts w:ascii="Times New Roman" w:hAnsi="Times New Roman" w:cs="Times New Roman"/>
          <w:sz w:val="24"/>
          <w:szCs w:val="24"/>
        </w:rPr>
        <w:t xml:space="preserve">, </w:t>
      </w:r>
      <w:r w:rsidR="00BB42C3" w:rsidRPr="00BB42C3">
        <w:rPr>
          <w:rFonts w:ascii="Times New Roman" w:hAnsi="Times New Roman" w:cs="Times New Roman"/>
          <w:sz w:val="24"/>
          <w:szCs w:val="24"/>
        </w:rPr>
        <w:t xml:space="preserve">University of </w:t>
      </w:r>
      <w:r w:rsidR="00BB42C3">
        <w:rPr>
          <w:rFonts w:ascii="Times New Roman" w:hAnsi="Times New Roman" w:cs="Times New Roman"/>
          <w:sz w:val="24"/>
          <w:szCs w:val="24"/>
        </w:rPr>
        <w:t>East Anglia</w:t>
      </w:r>
      <w:r w:rsidR="00BB42C3" w:rsidRPr="00BB42C3">
        <w:rPr>
          <w:rFonts w:ascii="Times New Roman" w:hAnsi="Times New Roman" w:cs="Times New Roman"/>
          <w:sz w:val="24"/>
          <w:szCs w:val="24"/>
        </w:rPr>
        <w:t>.</w:t>
      </w:r>
    </w:p>
    <w:p w14:paraId="595444E8" w14:textId="77777777" w:rsidR="008D408C" w:rsidRPr="009653AC" w:rsidRDefault="008D408C" w:rsidP="005F3BB7">
      <w:pPr>
        <w:spacing w:after="0" w:line="480" w:lineRule="auto"/>
        <w:outlineLvl w:val="0"/>
        <w:rPr>
          <w:rFonts w:ascii="Times New Roman" w:hAnsi="Times New Roman" w:cs="Times New Roman"/>
          <w:sz w:val="24"/>
          <w:szCs w:val="24"/>
        </w:rPr>
      </w:pPr>
      <w:r w:rsidRPr="009653AC">
        <w:rPr>
          <w:rFonts w:ascii="Times New Roman" w:hAnsi="Times New Roman" w:cs="Times New Roman"/>
          <w:b/>
          <w:sz w:val="24"/>
          <w:szCs w:val="24"/>
        </w:rPr>
        <w:t xml:space="preserve">Participants </w:t>
      </w:r>
    </w:p>
    <w:p w14:paraId="6990DFE4" w14:textId="4A5F7F14" w:rsidR="008E498B" w:rsidRDefault="004C702D" w:rsidP="000F5EB7">
      <w:pPr>
        <w:spacing w:after="0" w:line="480" w:lineRule="auto"/>
        <w:ind w:firstLine="454"/>
        <w:rPr>
          <w:rFonts w:ascii="Times New Roman" w:hAnsi="Times New Roman" w:cs="Times New Roman"/>
          <w:sz w:val="24"/>
          <w:szCs w:val="24"/>
        </w:rPr>
      </w:pPr>
      <w:r w:rsidRPr="005024EA">
        <w:rPr>
          <w:rFonts w:ascii="Times New Roman" w:hAnsi="Times New Roman" w:cs="Times New Roman"/>
          <w:sz w:val="24"/>
          <w:szCs w:val="24"/>
        </w:rPr>
        <w:t xml:space="preserve">We aimed to collect </w:t>
      </w:r>
      <w:r w:rsidR="0003421E" w:rsidRPr="005024EA">
        <w:rPr>
          <w:rFonts w:ascii="Times New Roman" w:hAnsi="Times New Roman" w:cs="Times New Roman"/>
          <w:sz w:val="24"/>
          <w:szCs w:val="24"/>
        </w:rPr>
        <w:t>data from approximately 32 participants based on previous work</w:t>
      </w:r>
      <w:r w:rsidR="0043567B">
        <w:rPr>
          <w:rFonts w:ascii="Times New Roman" w:hAnsi="Times New Roman" w:cs="Times New Roman"/>
          <w:sz w:val="24"/>
          <w:szCs w:val="24"/>
        </w:rPr>
        <w:t xml:space="preserve"> </w:t>
      </w:r>
      <w:r w:rsidR="0003421E" w:rsidRPr="005024EA">
        <w:rPr>
          <w:rFonts w:ascii="Times New Roman" w:hAnsi="Times New Roman" w:cs="Times New Roman"/>
          <w:sz w:val="24"/>
          <w:szCs w:val="24"/>
        </w:rPr>
        <w:t>examining similar questions</w:t>
      </w:r>
      <w:r w:rsidR="007D6A9C" w:rsidRPr="005024EA">
        <w:rPr>
          <w:rFonts w:ascii="Times New Roman" w:hAnsi="Times New Roman" w:cs="Times New Roman"/>
          <w:sz w:val="24"/>
          <w:szCs w:val="24"/>
        </w:rPr>
        <w:t>.</w:t>
      </w:r>
      <w:r w:rsidR="0016292D" w:rsidRPr="005024EA">
        <w:rPr>
          <w:rFonts w:ascii="Times New Roman" w:hAnsi="Times New Roman" w:cs="Times New Roman"/>
          <w:sz w:val="24"/>
          <w:szCs w:val="24"/>
        </w:rPr>
        <w:t xml:space="preserve"> </w:t>
      </w:r>
      <w:r w:rsidR="005024EA" w:rsidRPr="005024EA">
        <w:rPr>
          <w:rFonts w:ascii="Times New Roman" w:hAnsi="Times New Roman" w:cs="Times New Roman"/>
          <w:sz w:val="24"/>
          <w:szCs w:val="24"/>
        </w:rPr>
        <w:t>T</w:t>
      </w:r>
      <w:r w:rsidR="00643C08" w:rsidRPr="005024EA">
        <w:rPr>
          <w:rFonts w:ascii="Times New Roman" w:hAnsi="Times New Roman" w:cs="Times New Roman"/>
          <w:sz w:val="24"/>
          <w:szCs w:val="24"/>
        </w:rPr>
        <w:t xml:space="preserve">o observe </w:t>
      </w:r>
      <w:r w:rsidR="005D6185" w:rsidRPr="005024EA">
        <w:rPr>
          <w:rFonts w:ascii="Times New Roman" w:hAnsi="Times New Roman" w:cs="Times New Roman"/>
          <w:sz w:val="24"/>
          <w:szCs w:val="24"/>
        </w:rPr>
        <w:t xml:space="preserve">cueing effects with </w:t>
      </w:r>
      <w:r w:rsidR="005D6185" w:rsidRPr="005024EA">
        <w:rPr>
          <w:rFonts w:ascii="Times New Roman" w:hAnsi="Times New Roman" w:cs="Times New Roman"/>
          <w:i/>
          <w:sz w:val="24"/>
          <w:szCs w:val="24"/>
        </w:rPr>
        <w:t>dz</w:t>
      </w:r>
      <w:r w:rsidR="005024EA" w:rsidRPr="005024EA">
        <w:rPr>
          <w:rFonts w:ascii="Times New Roman" w:hAnsi="Times New Roman" w:cs="Times New Roman"/>
          <w:sz w:val="24"/>
          <w:szCs w:val="24"/>
          <w:lang w:val="en-US"/>
        </w:rPr>
        <w:t>≈</w:t>
      </w:r>
      <w:r w:rsidR="000F5EB7" w:rsidRPr="005024EA">
        <w:rPr>
          <w:rFonts w:ascii="Times New Roman" w:hAnsi="Times New Roman" w:cs="Times New Roman"/>
          <w:sz w:val="24"/>
          <w:szCs w:val="24"/>
        </w:rPr>
        <w:t>.7 (</w:t>
      </w:r>
      <w:r w:rsidR="007114AC">
        <w:rPr>
          <w:rFonts w:ascii="Times New Roman" w:hAnsi="Times New Roman" w:cs="Times New Roman"/>
          <w:sz w:val="24"/>
          <w:szCs w:val="24"/>
        </w:rPr>
        <w:t>mean</w:t>
      </w:r>
      <w:r w:rsidR="005024EA" w:rsidRPr="005024EA">
        <w:rPr>
          <w:rFonts w:ascii="Times New Roman" w:hAnsi="Times New Roman" w:cs="Times New Roman"/>
          <w:sz w:val="24"/>
          <w:szCs w:val="24"/>
        </w:rPr>
        <w:t xml:space="preserve"> effect sizes in</w:t>
      </w:r>
      <w:r w:rsidR="000F5EB7" w:rsidRPr="005024EA">
        <w:rPr>
          <w:rFonts w:ascii="Times New Roman" w:hAnsi="Times New Roman" w:cs="Times New Roman"/>
          <w:sz w:val="24"/>
          <w:szCs w:val="24"/>
        </w:rPr>
        <w:t xml:space="preserve"> Dalmaso et al., 2015; </w:t>
      </w:r>
      <w:r w:rsidR="005D6185" w:rsidRPr="005024EA">
        <w:rPr>
          <w:rFonts w:ascii="Times New Roman" w:hAnsi="Times New Roman" w:cs="Times New Roman"/>
          <w:sz w:val="24"/>
          <w:szCs w:val="24"/>
        </w:rPr>
        <w:t xml:space="preserve">Dalmaso, </w:t>
      </w:r>
      <w:r w:rsidR="005D6185" w:rsidRPr="005024EA">
        <w:rPr>
          <w:rFonts w:ascii="Times New Roman" w:hAnsi="Times New Roman" w:cs="Times New Roman"/>
          <w:noProof/>
          <w:sz w:val="24"/>
          <w:szCs w:val="24"/>
        </w:rPr>
        <w:t>Pavan, Castelli, &amp; Galfano, 2012</w:t>
      </w:r>
      <w:r w:rsidR="00262BD2" w:rsidRPr="005024EA">
        <w:rPr>
          <w:rFonts w:ascii="Times New Roman" w:hAnsi="Times New Roman" w:cs="Times New Roman"/>
          <w:sz w:val="24"/>
          <w:szCs w:val="24"/>
        </w:rPr>
        <w:t>),</w:t>
      </w:r>
      <w:r w:rsidR="005D6185" w:rsidRPr="005024EA">
        <w:rPr>
          <w:rFonts w:ascii="Times New Roman" w:hAnsi="Times New Roman" w:cs="Times New Roman"/>
          <w:sz w:val="24"/>
          <w:szCs w:val="24"/>
        </w:rPr>
        <w:t xml:space="preserve"> α=.05, 1-β=.95, </w:t>
      </w:r>
      <w:r w:rsidR="005024EA" w:rsidRPr="005024EA">
        <w:rPr>
          <w:rFonts w:ascii="Times New Roman" w:hAnsi="Times New Roman" w:cs="Times New Roman"/>
          <w:sz w:val="24"/>
          <w:szCs w:val="24"/>
        </w:rPr>
        <w:t>required</w:t>
      </w:r>
      <w:r w:rsidR="00643C08" w:rsidRPr="005024EA">
        <w:rPr>
          <w:rFonts w:ascii="Times New Roman" w:hAnsi="Times New Roman" w:cs="Times New Roman"/>
          <w:sz w:val="24"/>
          <w:szCs w:val="24"/>
        </w:rPr>
        <w:t xml:space="preserve"> </w:t>
      </w:r>
      <w:r w:rsidR="00612AB0">
        <w:rPr>
          <w:rFonts w:ascii="Times New Roman" w:hAnsi="Times New Roman" w:cs="Times New Roman"/>
          <w:i/>
          <w:sz w:val="24"/>
          <w:szCs w:val="24"/>
        </w:rPr>
        <w:t>n=</w:t>
      </w:r>
      <w:r w:rsidR="005D6185" w:rsidRPr="005024EA">
        <w:rPr>
          <w:rFonts w:ascii="Times New Roman" w:hAnsi="Times New Roman" w:cs="Times New Roman"/>
          <w:sz w:val="24"/>
          <w:szCs w:val="24"/>
        </w:rPr>
        <w:t xml:space="preserve">29 </w:t>
      </w:r>
      <w:r w:rsidR="005024EA" w:rsidRPr="005024EA">
        <w:rPr>
          <w:rFonts w:ascii="Times New Roman" w:hAnsi="Times New Roman" w:cs="Times New Roman"/>
          <w:sz w:val="24"/>
          <w:szCs w:val="24"/>
        </w:rPr>
        <w:t>(</w:t>
      </w:r>
      <w:r w:rsidR="008E498B" w:rsidRPr="005024EA">
        <w:rPr>
          <w:rFonts w:ascii="Times New Roman" w:hAnsi="Times New Roman" w:cs="Times New Roman"/>
          <w:sz w:val="24"/>
          <w:szCs w:val="24"/>
        </w:rPr>
        <w:t>G*Power</w:t>
      </w:r>
      <w:r w:rsidR="005024EA" w:rsidRPr="005024EA">
        <w:rPr>
          <w:rFonts w:ascii="Times New Roman" w:hAnsi="Times New Roman" w:cs="Times New Roman"/>
          <w:sz w:val="24"/>
          <w:szCs w:val="24"/>
        </w:rPr>
        <w:t xml:space="preserve">; </w:t>
      </w:r>
      <w:r w:rsidR="008E498B" w:rsidRPr="005024EA">
        <w:rPr>
          <w:rFonts w:ascii="Times New Roman" w:hAnsi="Times New Roman" w:cs="Times New Roman"/>
          <w:sz w:val="24"/>
          <w:szCs w:val="24"/>
        </w:rPr>
        <w:t>Faul,</w:t>
      </w:r>
      <w:r w:rsidR="008E498B" w:rsidRPr="005024EA">
        <w:t xml:space="preserve"> </w:t>
      </w:r>
      <w:r w:rsidR="008E498B" w:rsidRPr="005024EA">
        <w:rPr>
          <w:rFonts w:ascii="Times New Roman" w:hAnsi="Times New Roman" w:cs="Times New Roman"/>
          <w:sz w:val="24"/>
          <w:szCs w:val="24"/>
        </w:rPr>
        <w:t>Erdfelder, Lang, &amp; Buchner</w:t>
      </w:r>
      <w:r w:rsidR="00A2581E" w:rsidRPr="005024EA">
        <w:rPr>
          <w:rFonts w:ascii="Times New Roman" w:hAnsi="Times New Roman" w:cs="Times New Roman"/>
          <w:sz w:val="24"/>
          <w:szCs w:val="24"/>
        </w:rPr>
        <w:t>, 2007</w:t>
      </w:r>
      <w:r w:rsidR="008E498B" w:rsidRPr="005024EA">
        <w:rPr>
          <w:rFonts w:ascii="Times New Roman" w:hAnsi="Times New Roman" w:cs="Times New Roman"/>
          <w:sz w:val="24"/>
          <w:szCs w:val="24"/>
        </w:rPr>
        <w:t>).</w:t>
      </w:r>
      <w:r w:rsidR="008E498B">
        <w:rPr>
          <w:rFonts w:ascii="Times New Roman" w:hAnsi="Times New Roman" w:cs="Times New Roman"/>
          <w:sz w:val="24"/>
          <w:szCs w:val="24"/>
        </w:rPr>
        <w:t xml:space="preserve"> </w:t>
      </w:r>
    </w:p>
    <w:p w14:paraId="10E45C3D" w14:textId="1D11FC61" w:rsidR="008D408C" w:rsidRPr="005508FE" w:rsidRDefault="008D408C" w:rsidP="005F3BB7">
      <w:pPr>
        <w:spacing w:after="0" w:line="480" w:lineRule="auto"/>
        <w:ind w:firstLine="454"/>
        <w:rPr>
          <w:rFonts w:ascii="Times New Roman" w:hAnsi="Times New Roman" w:cs="Times New Roman"/>
          <w:i/>
          <w:sz w:val="24"/>
          <w:szCs w:val="24"/>
        </w:rPr>
      </w:pPr>
      <w:r w:rsidRPr="005508FE">
        <w:rPr>
          <w:rFonts w:ascii="Times New Roman" w:hAnsi="Times New Roman" w:cs="Times New Roman"/>
          <w:sz w:val="24"/>
          <w:szCs w:val="24"/>
        </w:rPr>
        <w:t xml:space="preserve">Thirty-two </w:t>
      </w:r>
      <w:r w:rsidR="000428FA">
        <w:rPr>
          <w:rFonts w:ascii="Times New Roman" w:hAnsi="Times New Roman" w:cs="Times New Roman"/>
          <w:sz w:val="24"/>
          <w:szCs w:val="24"/>
        </w:rPr>
        <w:t>students participate</w:t>
      </w:r>
      <w:r w:rsidR="00892290">
        <w:rPr>
          <w:rFonts w:ascii="Times New Roman" w:hAnsi="Times New Roman" w:cs="Times New Roman"/>
          <w:sz w:val="24"/>
          <w:szCs w:val="24"/>
        </w:rPr>
        <w:t>d</w:t>
      </w:r>
      <w:r w:rsidRPr="005508FE">
        <w:rPr>
          <w:rFonts w:ascii="Times New Roman" w:hAnsi="Times New Roman" w:cs="Times New Roman"/>
          <w:sz w:val="24"/>
          <w:szCs w:val="24"/>
        </w:rPr>
        <w:t xml:space="preserve"> in return for course credit. All had normal or corrected-to-normal vision, were naïve to the purpose of the study</w:t>
      </w:r>
      <w:r w:rsidR="005D15D1">
        <w:rPr>
          <w:rFonts w:ascii="Times New Roman" w:hAnsi="Times New Roman" w:cs="Times New Roman"/>
          <w:sz w:val="24"/>
          <w:szCs w:val="24"/>
        </w:rPr>
        <w:t>,</w:t>
      </w:r>
      <w:r w:rsidRPr="005508FE">
        <w:rPr>
          <w:rFonts w:ascii="Times New Roman" w:hAnsi="Times New Roman" w:cs="Times New Roman"/>
          <w:sz w:val="24"/>
          <w:szCs w:val="24"/>
        </w:rPr>
        <w:t xml:space="preserve"> and gave informed consent. </w:t>
      </w:r>
      <w:r w:rsidR="0043567B">
        <w:rPr>
          <w:rFonts w:ascii="Times New Roman" w:hAnsi="Times New Roman" w:cs="Times New Roman"/>
          <w:sz w:val="24"/>
          <w:szCs w:val="24"/>
        </w:rPr>
        <w:t>D</w:t>
      </w:r>
      <w:r w:rsidRPr="005508FE">
        <w:rPr>
          <w:rFonts w:ascii="Times New Roman" w:hAnsi="Times New Roman" w:cs="Times New Roman"/>
          <w:sz w:val="24"/>
          <w:szCs w:val="24"/>
        </w:rPr>
        <w:t xml:space="preserve">ata from three participants were excluded </w:t>
      </w:r>
      <w:r w:rsidR="00852FAA">
        <w:rPr>
          <w:rFonts w:ascii="Times New Roman" w:hAnsi="Times New Roman" w:cs="Times New Roman"/>
          <w:sz w:val="24"/>
          <w:szCs w:val="24"/>
        </w:rPr>
        <w:t>due to</w:t>
      </w:r>
      <w:r w:rsidRPr="005508FE">
        <w:rPr>
          <w:rFonts w:ascii="Times New Roman" w:hAnsi="Times New Roman" w:cs="Times New Roman"/>
          <w:sz w:val="24"/>
          <w:szCs w:val="24"/>
        </w:rPr>
        <w:t xml:space="preserve"> extremely slow </w:t>
      </w:r>
      <w:r w:rsidR="00852FAA">
        <w:rPr>
          <w:rFonts w:ascii="Times New Roman" w:hAnsi="Times New Roman" w:cs="Times New Roman"/>
          <w:sz w:val="24"/>
          <w:szCs w:val="24"/>
        </w:rPr>
        <w:t xml:space="preserve">RTs </w:t>
      </w:r>
      <w:r w:rsidRPr="005508FE">
        <w:rPr>
          <w:rFonts w:ascii="Times New Roman" w:hAnsi="Times New Roman" w:cs="Times New Roman"/>
          <w:sz w:val="24"/>
          <w:szCs w:val="24"/>
        </w:rPr>
        <w:t>(&gt;3</w:t>
      </w:r>
      <w:r w:rsidRPr="005508FE">
        <w:rPr>
          <w:rFonts w:ascii="Times New Roman" w:hAnsi="Times New Roman" w:cs="Times New Roman"/>
          <w:i/>
          <w:sz w:val="24"/>
          <w:szCs w:val="24"/>
        </w:rPr>
        <w:t>SD</w:t>
      </w:r>
      <w:r w:rsidRPr="005508FE">
        <w:rPr>
          <w:rFonts w:ascii="Times New Roman" w:hAnsi="Times New Roman" w:cs="Times New Roman"/>
          <w:sz w:val="24"/>
          <w:szCs w:val="24"/>
        </w:rPr>
        <w:t xml:space="preserve"> above group mean). The final sample comprised 29</w:t>
      </w:r>
      <w:r w:rsidR="005D15D1">
        <w:rPr>
          <w:rFonts w:ascii="Times New Roman" w:hAnsi="Times New Roman" w:cs="Times New Roman"/>
          <w:sz w:val="24"/>
          <w:szCs w:val="24"/>
        </w:rPr>
        <w:t xml:space="preserve"> participants</w:t>
      </w:r>
      <w:r w:rsidRPr="005508FE">
        <w:rPr>
          <w:rFonts w:ascii="Times New Roman" w:hAnsi="Times New Roman" w:cs="Times New Roman"/>
          <w:sz w:val="24"/>
          <w:szCs w:val="24"/>
        </w:rPr>
        <w:t xml:space="preserve"> (mean age 19.2 years, 28 </w:t>
      </w:r>
      <w:r w:rsidR="005D15D1">
        <w:rPr>
          <w:rFonts w:ascii="Times New Roman" w:hAnsi="Times New Roman" w:cs="Times New Roman"/>
          <w:sz w:val="24"/>
          <w:szCs w:val="24"/>
        </w:rPr>
        <w:t>females</w:t>
      </w:r>
      <w:r w:rsidRPr="005508FE">
        <w:rPr>
          <w:rFonts w:ascii="Times New Roman" w:hAnsi="Times New Roman" w:cs="Times New Roman"/>
          <w:sz w:val="24"/>
          <w:szCs w:val="24"/>
        </w:rPr>
        <w:t xml:space="preserve">). </w:t>
      </w:r>
      <w:r w:rsidR="002046A0" w:rsidRPr="00204B21">
        <w:rPr>
          <w:rFonts w:ascii="Times New Roman" w:hAnsi="Times New Roman" w:cs="Times New Roman"/>
          <w:sz w:val="24"/>
          <w:szCs w:val="24"/>
          <w:u w:val="single"/>
        </w:rPr>
        <w:t xml:space="preserve">In order </w:t>
      </w:r>
      <w:r w:rsidR="00123146" w:rsidRPr="00204B21">
        <w:rPr>
          <w:rFonts w:ascii="Times New Roman" w:hAnsi="Times New Roman" w:cs="Times New Roman"/>
          <w:sz w:val="24"/>
          <w:szCs w:val="24"/>
          <w:u w:val="single"/>
        </w:rPr>
        <w:t xml:space="preserve">to </w:t>
      </w:r>
      <w:r w:rsidR="00D06CAD" w:rsidRPr="00204B21">
        <w:rPr>
          <w:rFonts w:ascii="Times New Roman" w:hAnsi="Times New Roman" w:cs="Times New Roman"/>
          <w:sz w:val="24"/>
          <w:szCs w:val="24"/>
          <w:u w:val="single"/>
        </w:rPr>
        <w:t xml:space="preserve">examine </w:t>
      </w:r>
      <w:r w:rsidR="002046A0" w:rsidRPr="00204B21">
        <w:rPr>
          <w:rFonts w:ascii="Times New Roman" w:hAnsi="Times New Roman" w:cs="Times New Roman"/>
          <w:sz w:val="24"/>
          <w:szCs w:val="24"/>
          <w:u w:val="single"/>
        </w:rPr>
        <w:t>overt exploration across conditions, we</w:t>
      </w:r>
      <w:r w:rsidRPr="00204B21">
        <w:rPr>
          <w:rFonts w:ascii="Times New Roman" w:hAnsi="Times New Roman" w:cs="Times New Roman"/>
          <w:sz w:val="24"/>
          <w:szCs w:val="24"/>
          <w:u w:val="single"/>
        </w:rPr>
        <w:t xml:space="preserve"> additionally analysed eyetracking measures and report these in </w:t>
      </w:r>
      <w:r w:rsidR="009E3312" w:rsidRPr="00204B21">
        <w:rPr>
          <w:rFonts w:ascii="Times New Roman" w:hAnsi="Times New Roman" w:cs="Times New Roman"/>
          <w:sz w:val="24"/>
          <w:szCs w:val="24"/>
          <w:u w:val="single"/>
        </w:rPr>
        <w:t>S</w:t>
      </w:r>
      <w:r w:rsidRPr="00204B21">
        <w:rPr>
          <w:rFonts w:ascii="Times New Roman" w:hAnsi="Times New Roman" w:cs="Times New Roman"/>
          <w:sz w:val="24"/>
          <w:szCs w:val="24"/>
          <w:u w:val="single"/>
        </w:rPr>
        <w:t>upplementa</w:t>
      </w:r>
      <w:r w:rsidR="009E3312" w:rsidRPr="00204B21">
        <w:rPr>
          <w:rFonts w:ascii="Times New Roman" w:hAnsi="Times New Roman" w:cs="Times New Roman"/>
          <w:sz w:val="24"/>
          <w:szCs w:val="24"/>
          <w:u w:val="single"/>
        </w:rPr>
        <w:t>l</w:t>
      </w:r>
      <w:r w:rsidRPr="00204B21">
        <w:rPr>
          <w:rFonts w:ascii="Times New Roman" w:hAnsi="Times New Roman" w:cs="Times New Roman"/>
          <w:sz w:val="24"/>
          <w:szCs w:val="24"/>
          <w:u w:val="single"/>
        </w:rPr>
        <w:t xml:space="preserve"> </w:t>
      </w:r>
      <w:r w:rsidR="009E3312" w:rsidRPr="00204B21">
        <w:rPr>
          <w:rFonts w:ascii="Times New Roman" w:hAnsi="Times New Roman" w:cs="Times New Roman"/>
          <w:sz w:val="24"/>
          <w:szCs w:val="24"/>
          <w:u w:val="single"/>
        </w:rPr>
        <w:t>M</w:t>
      </w:r>
      <w:r w:rsidRPr="00204B21">
        <w:rPr>
          <w:rFonts w:ascii="Times New Roman" w:hAnsi="Times New Roman" w:cs="Times New Roman"/>
          <w:sz w:val="24"/>
          <w:szCs w:val="24"/>
          <w:u w:val="single"/>
        </w:rPr>
        <w:t>aterial.</w:t>
      </w:r>
    </w:p>
    <w:p w14:paraId="23B34F7A" w14:textId="77777777" w:rsidR="008D408C" w:rsidRPr="005508FE" w:rsidRDefault="008D408C" w:rsidP="005F3BB7">
      <w:pPr>
        <w:spacing w:after="0" w:line="480" w:lineRule="auto"/>
        <w:outlineLvl w:val="0"/>
        <w:rPr>
          <w:rFonts w:ascii="Times New Roman" w:hAnsi="Times New Roman" w:cs="Times New Roman"/>
          <w:b/>
          <w:sz w:val="24"/>
          <w:szCs w:val="24"/>
        </w:rPr>
      </w:pPr>
      <w:r w:rsidRPr="005508FE">
        <w:rPr>
          <w:rFonts w:ascii="Times New Roman" w:hAnsi="Times New Roman" w:cs="Times New Roman"/>
          <w:b/>
          <w:sz w:val="24"/>
          <w:szCs w:val="24"/>
        </w:rPr>
        <w:t>Apparatus</w:t>
      </w:r>
    </w:p>
    <w:p w14:paraId="30FCC174" w14:textId="2CECFF43" w:rsidR="008D408C" w:rsidRPr="005508FE" w:rsidRDefault="008D408C" w:rsidP="005F3BB7">
      <w:pPr>
        <w:spacing w:after="0" w:line="480" w:lineRule="auto"/>
        <w:ind w:firstLine="454"/>
        <w:rPr>
          <w:rFonts w:ascii="Times New Roman" w:hAnsi="Times New Roman" w:cs="Times New Roman"/>
          <w:i/>
          <w:sz w:val="24"/>
          <w:szCs w:val="24"/>
        </w:rPr>
      </w:pPr>
      <w:r w:rsidRPr="005508FE">
        <w:rPr>
          <w:rFonts w:ascii="Times New Roman" w:hAnsi="Times New Roman" w:cs="Times New Roman"/>
          <w:sz w:val="24"/>
          <w:szCs w:val="24"/>
        </w:rPr>
        <w:t xml:space="preserve"> Stimulus presentation and manual reaction time </w:t>
      </w:r>
      <w:r w:rsidR="00B9303F">
        <w:rPr>
          <w:rFonts w:ascii="Times New Roman" w:hAnsi="Times New Roman" w:cs="Times New Roman"/>
          <w:sz w:val="24"/>
          <w:szCs w:val="24"/>
        </w:rPr>
        <w:t xml:space="preserve">data </w:t>
      </w:r>
      <w:r w:rsidRPr="005508FE">
        <w:rPr>
          <w:rFonts w:ascii="Times New Roman" w:hAnsi="Times New Roman" w:cs="Times New Roman"/>
          <w:sz w:val="24"/>
          <w:szCs w:val="24"/>
        </w:rPr>
        <w:t>collection was controlled by E-Prime 2.0 presentation software (Psychology Software Tools, Inc.) on a 23-inch monitor (1920</w:t>
      </w:r>
      <w:r w:rsidR="003260B3">
        <w:rPr>
          <w:rFonts w:ascii="Times New Roman" w:hAnsi="Times New Roman" w:cs="Times New Roman"/>
          <w:sz w:val="24"/>
          <w:szCs w:val="24"/>
        </w:rPr>
        <w:t>x</w:t>
      </w:r>
      <w:r w:rsidRPr="005508FE">
        <w:rPr>
          <w:rFonts w:ascii="Times New Roman" w:hAnsi="Times New Roman" w:cs="Times New Roman"/>
          <w:sz w:val="24"/>
          <w:szCs w:val="24"/>
        </w:rPr>
        <w:t>1080</w:t>
      </w:r>
      <w:r w:rsidR="005614B6" w:rsidRPr="005508FE">
        <w:rPr>
          <w:rFonts w:ascii="Times New Roman" w:hAnsi="Times New Roman" w:cs="Times New Roman"/>
          <w:sz w:val="24"/>
          <w:szCs w:val="24"/>
        </w:rPr>
        <w:t xml:space="preserve">; </w:t>
      </w:r>
      <w:r w:rsidRPr="005508FE">
        <w:rPr>
          <w:rFonts w:ascii="Times New Roman" w:hAnsi="Times New Roman" w:cs="Times New Roman"/>
          <w:sz w:val="24"/>
          <w:szCs w:val="24"/>
        </w:rPr>
        <w:t xml:space="preserve">59Hz refresh rate), placed 65cm from the participant. A Tobii TX300 (Stockholm, Sweden) </w:t>
      </w:r>
      <w:r w:rsidR="00A44E7F">
        <w:rPr>
          <w:rFonts w:ascii="Times New Roman" w:hAnsi="Times New Roman" w:cs="Times New Roman"/>
          <w:sz w:val="24"/>
          <w:szCs w:val="24"/>
        </w:rPr>
        <w:t xml:space="preserve">recorded </w:t>
      </w:r>
      <w:r w:rsidRPr="005508FE">
        <w:rPr>
          <w:rFonts w:ascii="Times New Roman" w:hAnsi="Times New Roman" w:cs="Times New Roman"/>
          <w:sz w:val="24"/>
          <w:szCs w:val="24"/>
        </w:rPr>
        <w:t>participants’ gaze behaviour (accuracy 0.4°</w:t>
      </w:r>
      <w:r w:rsidR="005614B6" w:rsidRPr="005508FE">
        <w:rPr>
          <w:rFonts w:ascii="Times New Roman" w:hAnsi="Times New Roman" w:cs="Times New Roman"/>
          <w:sz w:val="24"/>
          <w:szCs w:val="24"/>
        </w:rPr>
        <w:t xml:space="preserve">; </w:t>
      </w:r>
      <w:r w:rsidRPr="005508FE">
        <w:rPr>
          <w:rFonts w:ascii="Times New Roman" w:hAnsi="Times New Roman" w:cs="Times New Roman"/>
          <w:sz w:val="24"/>
          <w:szCs w:val="24"/>
        </w:rPr>
        <w:t>120Hz</w:t>
      </w:r>
      <w:r w:rsidR="005614B6" w:rsidRPr="005508FE">
        <w:rPr>
          <w:rFonts w:ascii="Times New Roman" w:hAnsi="Times New Roman" w:cs="Times New Roman"/>
          <w:sz w:val="24"/>
          <w:szCs w:val="24"/>
        </w:rPr>
        <w:t>)</w:t>
      </w:r>
      <w:r w:rsidR="00A44E7F">
        <w:rPr>
          <w:rFonts w:ascii="Times New Roman" w:hAnsi="Times New Roman" w:cs="Times New Roman"/>
          <w:sz w:val="24"/>
          <w:szCs w:val="24"/>
        </w:rPr>
        <w:t>, along with</w:t>
      </w:r>
      <w:r w:rsidRPr="005508FE">
        <w:rPr>
          <w:rFonts w:ascii="Times New Roman" w:hAnsi="Times New Roman" w:cs="Times New Roman"/>
          <w:sz w:val="24"/>
          <w:szCs w:val="24"/>
        </w:rPr>
        <w:t xml:space="preserve"> Tobii Studio and Python </w:t>
      </w:r>
      <w:r w:rsidR="00A44E7F">
        <w:rPr>
          <w:rFonts w:ascii="Times New Roman" w:hAnsi="Times New Roman" w:cs="Times New Roman"/>
          <w:sz w:val="24"/>
          <w:szCs w:val="24"/>
        </w:rPr>
        <w:t>software</w:t>
      </w:r>
      <w:r w:rsidRPr="005508FE">
        <w:rPr>
          <w:rFonts w:ascii="Times New Roman" w:hAnsi="Times New Roman" w:cs="Times New Roman"/>
          <w:sz w:val="24"/>
          <w:szCs w:val="24"/>
        </w:rPr>
        <w:t>. The Tobii I-VT Fixation Filter was a</w:t>
      </w:r>
      <w:r w:rsidR="00F85351">
        <w:rPr>
          <w:rFonts w:ascii="Times New Roman" w:hAnsi="Times New Roman" w:cs="Times New Roman"/>
          <w:sz w:val="24"/>
          <w:szCs w:val="24"/>
        </w:rPr>
        <w:t xml:space="preserve">pplied </w:t>
      </w:r>
      <w:r w:rsidR="00C6031C">
        <w:rPr>
          <w:rFonts w:ascii="Times New Roman" w:hAnsi="Times New Roman" w:cs="Times New Roman"/>
          <w:sz w:val="24"/>
          <w:szCs w:val="24"/>
        </w:rPr>
        <w:t>discarding</w:t>
      </w:r>
      <w:r w:rsidR="00F85351">
        <w:rPr>
          <w:rFonts w:ascii="Times New Roman" w:hAnsi="Times New Roman" w:cs="Times New Roman"/>
          <w:sz w:val="24"/>
          <w:szCs w:val="24"/>
        </w:rPr>
        <w:t xml:space="preserve"> </w:t>
      </w:r>
      <w:r w:rsidRPr="005508FE">
        <w:rPr>
          <w:rFonts w:ascii="Times New Roman" w:hAnsi="Times New Roman" w:cs="Times New Roman"/>
          <w:sz w:val="24"/>
          <w:szCs w:val="24"/>
        </w:rPr>
        <w:t>fixations</w:t>
      </w:r>
      <w:r w:rsidR="001603BC">
        <w:rPr>
          <w:rFonts w:ascii="Times New Roman" w:hAnsi="Times New Roman" w:cs="Times New Roman"/>
          <w:sz w:val="24"/>
          <w:szCs w:val="24"/>
        </w:rPr>
        <w:t xml:space="preserve"> of durations</w:t>
      </w:r>
      <w:r w:rsidRPr="005508FE">
        <w:rPr>
          <w:rFonts w:ascii="Times New Roman" w:hAnsi="Times New Roman" w:cs="Times New Roman"/>
          <w:sz w:val="24"/>
          <w:szCs w:val="24"/>
        </w:rPr>
        <w:t xml:space="preserve"> </w:t>
      </w:r>
      <w:r w:rsidR="00C6031C">
        <w:rPr>
          <w:rFonts w:ascii="Times New Roman" w:hAnsi="Times New Roman" w:cs="Times New Roman"/>
          <w:sz w:val="24"/>
          <w:szCs w:val="24"/>
        </w:rPr>
        <w:t>&lt;</w:t>
      </w:r>
      <w:r w:rsidRPr="005508FE">
        <w:rPr>
          <w:rFonts w:ascii="Times New Roman" w:hAnsi="Times New Roman" w:cs="Times New Roman"/>
          <w:sz w:val="24"/>
          <w:szCs w:val="24"/>
        </w:rPr>
        <w:t>50ms.</w:t>
      </w:r>
    </w:p>
    <w:p w14:paraId="6B965994" w14:textId="77777777" w:rsidR="008D408C" w:rsidRPr="005508FE" w:rsidRDefault="008D408C" w:rsidP="00206089">
      <w:pPr>
        <w:keepNext/>
        <w:spacing w:after="0" w:line="480" w:lineRule="auto"/>
        <w:outlineLvl w:val="0"/>
        <w:rPr>
          <w:rFonts w:ascii="Times New Roman" w:hAnsi="Times New Roman" w:cs="Times New Roman"/>
          <w:b/>
          <w:sz w:val="24"/>
          <w:szCs w:val="24"/>
        </w:rPr>
      </w:pPr>
      <w:r w:rsidRPr="005508FE">
        <w:rPr>
          <w:rFonts w:ascii="Times New Roman" w:hAnsi="Times New Roman" w:cs="Times New Roman"/>
          <w:b/>
          <w:sz w:val="24"/>
          <w:szCs w:val="24"/>
        </w:rPr>
        <w:lastRenderedPageBreak/>
        <w:t>Learning phase</w:t>
      </w:r>
    </w:p>
    <w:p w14:paraId="01F765D3" w14:textId="7E66AE09" w:rsidR="008D408C" w:rsidRPr="005508FE" w:rsidRDefault="00244399" w:rsidP="005F3BB7">
      <w:pPr>
        <w:spacing w:after="0" w:line="480" w:lineRule="auto"/>
        <w:ind w:firstLine="454"/>
        <w:rPr>
          <w:rFonts w:ascii="Times New Roman" w:hAnsi="Times New Roman" w:cs="Times New Roman"/>
          <w:b/>
          <w:i/>
          <w:sz w:val="24"/>
          <w:szCs w:val="24"/>
        </w:rPr>
      </w:pPr>
      <w:r>
        <w:rPr>
          <w:rFonts w:ascii="Times New Roman" w:hAnsi="Times New Roman" w:cs="Times New Roman"/>
          <w:sz w:val="24"/>
          <w:szCs w:val="24"/>
        </w:rPr>
        <w:t>W</w:t>
      </w:r>
      <w:r w:rsidR="008D408C" w:rsidRPr="005508FE">
        <w:rPr>
          <w:rFonts w:ascii="Times New Roman" w:hAnsi="Times New Roman" w:cs="Times New Roman"/>
          <w:sz w:val="24"/>
          <w:szCs w:val="24"/>
        </w:rPr>
        <w:t xml:space="preserve">e adapted the gaze cueing paradigm in order to include three </w:t>
      </w:r>
      <w:r w:rsidR="00BC585A" w:rsidRPr="005508FE">
        <w:rPr>
          <w:rFonts w:ascii="Times New Roman" w:hAnsi="Times New Roman" w:cs="Times New Roman"/>
          <w:sz w:val="24"/>
          <w:szCs w:val="24"/>
        </w:rPr>
        <w:t xml:space="preserve">unfamiliar </w:t>
      </w:r>
      <w:r w:rsidR="00AC15F9">
        <w:rPr>
          <w:rFonts w:ascii="Times New Roman" w:hAnsi="Times New Roman" w:cs="Times New Roman"/>
          <w:sz w:val="24"/>
          <w:szCs w:val="24"/>
        </w:rPr>
        <w:t>faces</w:t>
      </w:r>
      <w:r w:rsidR="00AC15F9" w:rsidRPr="005508FE">
        <w:rPr>
          <w:rFonts w:ascii="Times New Roman" w:hAnsi="Times New Roman" w:cs="Times New Roman"/>
          <w:sz w:val="24"/>
          <w:szCs w:val="24"/>
        </w:rPr>
        <w:t xml:space="preserve"> </w:t>
      </w:r>
      <w:r w:rsidR="008D408C" w:rsidRPr="005508FE">
        <w:rPr>
          <w:rFonts w:ascii="Times New Roman" w:hAnsi="Times New Roman" w:cs="Times New Roman"/>
          <w:sz w:val="24"/>
          <w:szCs w:val="24"/>
        </w:rPr>
        <w:t>in the scene. As in a classic gaze cueing paradigm, the</w:t>
      </w:r>
      <w:r w:rsidR="00BC585A">
        <w:rPr>
          <w:rFonts w:ascii="Times New Roman" w:hAnsi="Times New Roman" w:cs="Times New Roman"/>
          <w:sz w:val="24"/>
          <w:szCs w:val="24"/>
        </w:rPr>
        <w:t xml:space="preserve"> three</w:t>
      </w:r>
      <w:r w:rsidR="008D408C" w:rsidRPr="005508FE">
        <w:rPr>
          <w:rFonts w:ascii="Times New Roman" w:hAnsi="Times New Roman" w:cs="Times New Roman"/>
          <w:sz w:val="24"/>
          <w:szCs w:val="24"/>
        </w:rPr>
        <w:t xml:space="preserve"> </w:t>
      </w:r>
      <w:r w:rsidR="00BC585A">
        <w:rPr>
          <w:rFonts w:ascii="Times New Roman" w:hAnsi="Times New Roman" w:cs="Times New Roman"/>
          <w:sz w:val="24"/>
          <w:szCs w:val="24"/>
        </w:rPr>
        <w:t xml:space="preserve">faces </w:t>
      </w:r>
      <w:r w:rsidR="008D408C" w:rsidRPr="005508FE">
        <w:rPr>
          <w:rFonts w:ascii="Times New Roman" w:hAnsi="Times New Roman" w:cs="Times New Roman"/>
          <w:sz w:val="24"/>
          <w:szCs w:val="24"/>
        </w:rPr>
        <w:t xml:space="preserve">look </w:t>
      </w:r>
      <w:r w:rsidR="00BC585A">
        <w:rPr>
          <w:rFonts w:ascii="Times New Roman" w:hAnsi="Times New Roman" w:cs="Times New Roman"/>
          <w:sz w:val="24"/>
          <w:szCs w:val="24"/>
        </w:rPr>
        <w:t>to</w:t>
      </w:r>
      <w:r w:rsidR="00BC585A" w:rsidRPr="005508FE">
        <w:rPr>
          <w:rFonts w:ascii="Times New Roman" w:hAnsi="Times New Roman" w:cs="Times New Roman"/>
          <w:sz w:val="24"/>
          <w:szCs w:val="24"/>
        </w:rPr>
        <w:t xml:space="preserve"> </w:t>
      </w:r>
      <w:r w:rsidR="008D408C" w:rsidRPr="005508FE">
        <w:rPr>
          <w:rFonts w:ascii="Times New Roman" w:hAnsi="Times New Roman" w:cs="Times New Roman"/>
          <w:sz w:val="24"/>
          <w:szCs w:val="24"/>
        </w:rPr>
        <w:t xml:space="preserve">the left or </w:t>
      </w:r>
      <w:r w:rsidR="00BC585A">
        <w:rPr>
          <w:rFonts w:ascii="Times New Roman" w:hAnsi="Times New Roman" w:cs="Times New Roman"/>
          <w:sz w:val="24"/>
          <w:szCs w:val="24"/>
        </w:rPr>
        <w:t>to</w:t>
      </w:r>
      <w:r w:rsidR="00BC585A" w:rsidRPr="005508FE">
        <w:rPr>
          <w:rFonts w:ascii="Times New Roman" w:hAnsi="Times New Roman" w:cs="Times New Roman"/>
          <w:sz w:val="24"/>
          <w:szCs w:val="24"/>
        </w:rPr>
        <w:t xml:space="preserve"> </w:t>
      </w:r>
      <w:r w:rsidR="008D408C" w:rsidRPr="005508FE">
        <w:rPr>
          <w:rFonts w:ascii="Times New Roman" w:hAnsi="Times New Roman" w:cs="Times New Roman"/>
          <w:sz w:val="24"/>
          <w:szCs w:val="24"/>
        </w:rPr>
        <w:t xml:space="preserve">the right. Critically, the faces did not move simultaneously. We manipulated the sequence of gaze-initiating/gaze-following, such that in the </w:t>
      </w:r>
      <w:r w:rsidR="008D408C" w:rsidRPr="005508FE">
        <w:rPr>
          <w:rFonts w:ascii="Times New Roman" w:hAnsi="Times New Roman" w:cs="Times New Roman"/>
          <w:i/>
          <w:sz w:val="24"/>
          <w:szCs w:val="24"/>
        </w:rPr>
        <w:t xml:space="preserve">leader condition </w:t>
      </w:r>
      <w:r w:rsidR="008D408C" w:rsidRPr="005508FE">
        <w:rPr>
          <w:rFonts w:ascii="Times New Roman" w:hAnsi="Times New Roman" w:cs="Times New Roman"/>
          <w:sz w:val="24"/>
          <w:szCs w:val="24"/>
        </w:rPr>
        <w:t xml:space="preserve">one identity ( “leader”) always moved first, </w:t>
      </w:r>
      <w:r w:rsidR="00D6025C">
        <w:rPr>
          <w:rFonts w:ascii="Times New Roman" w:hAnsi="Times New Roman" w:cs="Times New Roman"/>
          <w:sz w:val="24"/>
          <w:szCs w:val="24"/>
        </w:rPr>
        <w:t xml:space="preserve">turning toward one direction, </w:t>
      </w:r>
      <w:r w:rsidR="008D408C" w:rsidRPr="005508FE">
        <w:rPr>
          <w:rFonts w:ascii="Times New Roman" w:hAnsi="Times New Roman" w:cs="Times New Roman"/>
          <w:sz w:val="24"/>
          <w:szCs w:val="24"/>
        </w:rPr>
        <w:t xml:space="preserve">followed by the other two faces (“group”). In the </w:t>
      </w:r>
      <w:r w:rsidR="008D408C" w:rsidRPr="005508FE">
        <w:rPr>
          <w:rFonts w:ascii="Times New Roman" w:hAnsi="Times New Roman" w:cs="Times New Roman"/>
          <w:i/>
          <w:sz w:val="24"/>
          <w:szCs w:val="24"/>
        </w:rPr>
        <w:t>follower condition</w:t>
      </w:r>
      <w:r w:rsidR="008D408C" w:rsidRPr="005508FE">
        <w:rPr>
          <w:rFonts w:ascii="Times New Roman" w:hAnsi="Times New Roman" w:cs="Times New Roman"/>
          <w:sz w:val="24"/>
          <w:szCs w:val="24"/>
        </w:rPr>
        <w:t xml:space="preserve">, two faces </w:t>
      </w:r>
      <w:r w:rsidR="00D6025C">
        <w:rPr>
          <w:rFonts w:ascii="Times New Roman" w:hAnsi="Times New Roman" w:cs="Times New Roman"/>
          <w:sz w:val="24"/>
          <w:szCs w:val="24"/>
        </w:rPr>
        <w:t>turned</w:t>
      </w:r>
      <w:r w:rsidR="00D6025C" w:rsidRPr="005508FE">
        <w:rPr>
          <w:rFonts w:ascii="Times New Roman" w:hAnsi="Times New Roman" w:cs="Times New Roman"/>
          <w:sz w:val="24"/>
          <w:szCs w:val="24"/>
        </w:rPr>
        <w:t xml:space="preserve"> </w:t>
      </w:r>
      <w:r w:rsidR="008D408C" w:rsidRPr="005508FE">
        <w:rPr>
          <w:rFonts w:ascii="Times New Roman" w:hAnsi="Times New Roman" w:cs="Times New Roman"/>
          <w:sz w:val="24"/>
          <w:szCs w:val="24"/>
        </w:rPr>
        <w:t>in one direction</w:t>
      </w:r>
      <w:r w:rsidR="00BC585A">
        <w:rPr>
          <w:rFonts w:ascii="Times New Roman" w:hAnsi="Times New Roman" w:cs="Times New Roman"/>
          <w:sz w:val="24"/>
          <w:szCs w:val="24"/>
        </w:rPr>
        <w:t xml:space="preserve">, </w:t>
      </w:r>
      <w:r w:rsidR="00D6025C">
        <w:rPr>
          <w:rFonts w:ascii="Times New Roman" w:hAnsi="Times New Roman" w:cs="Times New Roman"/>
          <w:sz w:val="24"/>
          <w:szCs w:val="24"/>
        </w:rPr>
        <w:t xml:space="preserve">and then the third identity </w:t>
      </w:r>
      <w:r w:rsidR="008D408C" w:rsidRPr="005508FE">
        <w:rPr>
          <w:rFonts w:ascii="Times New Roman" w:hAnsi="Times New Roman" w:cs="Times New Roman"/>
          <w:sz w:val="24"/>
          <w:szCs w:val="24"/>
        </w:rPr>
        <w:t>(“follower”)</w:t>
      </w:r>
      <w:r w:rsidR="00B24A63">
        <w:rPr>
          <w:rFonts w:ascii="Times New Roman" w:hAnsi="Times New Roman" w:cs="Times New Roman"/>
          <w:sz w:val="24"/>
          <w:szCs w:val="24"/>
        </w:rPr>
        <w:t xml:space="preserve"> followed them</w:t>
      </w:r>
      <w:r w:rsidR="00D6025C">
        <w:rPr>
          <w:rFonts w:ascii="Times New Roman" w:hAnsi="Times New Roman" w:cs="Times New Roman"/>
          <w:sz w:val="24"/>
          <w:szCs w:val="24"/>
        </w:rPr>
        <w:t xml:space="preserve"> turning </w:t>
      </w:r>
      <w:r w:rsidR="00B24A63">
        <w:rPr>
          <w:rFonts w:ascii="Times New Roman" w:hAnsi="Times New Roman" w:cs="Times New Roman"/>
          <w:sz w:val="24"/>
          <w:szCs w:val="24"/>
        </w:rPr>
        <w:t>toward</w:t>
      </w:r>
      <w:r w:rsidR="00D6025C">
        <w:rPr>
          <w:rFonts w:ascii="Times New Roman" w:hAnsi="Times New Roman" w:cs="Times New Roman"/>
          <w:sz w:val="24"/>
          <w:szCs w:val="24"/>
        </w:rPr>
        <w:t xml:space="preserve"> the same direction</w:t>
      </w:r>
      <w:r w:rsidR="008D408C" w:rsidRPr="005508FE">
        <w:rPr>
          <w:rFonts w:ascii="Times New Roman" w:hAnsi="Times New Roman" w:cs="Times New Roman"/>
          <w:sz w:val="24"/>
          <w:szCs w:val="24"/>
        </w:rPr>
        <w:t xml:space="preserve">. </w:t>
      </w:r>
    </w:p>
    <w:p w14:paraId="0B0A083A" w14:textId="3B74915C" w:rsidR="008D408C" w:rsidRPr="005508FE" w:rsidRDefault="008D408C" w:rsidP="005F3BB7">
      <w:pPr>
        <w:spacing w:after="0" w:line="480" w:lineRule="auto"/>
        <w:ind w:firstLine="454"/>
        <w:rPr>
          <w:rFonts w:ascii="Times New Roman" w:hAnsi="Times New Roman" w:cs="Times New Roman"/>
          <w:sz w:val="24"/>
          <w:szCs w:val="24"/>
        </w:rPr>
      </w:pPr>
      <w:r w:rsidRPr="005508FE">
        <w:rPr>
          <w:rFonts w:ascii="Times New Roman" w:hAnsi="Times New Roman" w:cs="Times New Roman"/>
          <w:b/>
          <w:i/>
          <w:sz w:val="24"/>
          <w:szCs w:val="24"/>
        </w:rPr>
        <w:t>Stimuli.</w:t>
      </w:r>
      <w:r w:rsidRPr="005508FE">
        <w:rPr>
          <w:rFonts w:ascii="Times New Roman" w:hAnsi="Times New Roman" w:cs="Times New Roman"/>
          <w:sz w:val="24"/>
          <w:szCs w:val="24"/>
        </w:rPr>
        <w:t xml:space="preserve"> The stimuli of the learning phase consisted of 12 faces (6 males, 6 females; Poser 9, Smith Micro Software). For each participant, 1 male and 1 female face served as </w:t>
      </w:r>
      <w:r w:rsidR="00502C25">
        <w:rPr>
          <w:rFonts w:ascii="Times New Roman" w:hAnsi="Times New Roman" w:cs="Times New Roman"/>
          <w:sz w:val="24"/>
          <w:szCs w:val="24"/>
        </w:rPr>
        <w:t>“</w:t>
      </w:r>
      <w:r w:rsidRPr="005508FE">
        <w:rPr>
          <w:rFonts w:ascii="Times New Roman" w:hAnsi="Times New Roman" w:cs="Times New Roman"/>
          <w:sz w:val="24"/>
          <w:szCs w:val="24"/>
        </w:rPr>
        <w:t>leader</w:t>
      </w:r>
      <w:r w:rsidR="00502C25">
        <w:rPr>
          <w:rFonts w:ascii="Times New Roman" w:hAnsi="Times New Roman" w:cs="Times New Roman"/>
          <w:sz w:val="24"/>
          <w:szCs w:val="24"/>
        </w:rPr>
        <w:t>”</w:t>
      </w:r>
      <w:r w:rsidRPr="005508FE">
        <w:rPr>
          <w:rFonts w:ascii="Times New Roman" w:hAnsi="Times New Roman" w:cs="Times New Roman"/>
          <w:sz w:val="24"/>
          <w:szCs w:val="24"/>
        </w:rPr>
        <w:t xml:space="preserve"> </w:t>
      </w:r>
      <w:r w:rsidR="00B24A63">
        <w:rPr>
          <w:rFonts w:ascii="Times New Roman" w:hAnsi="Times New Roman" w:cs="Times New Roman"/>
          <w:sz w:val="24"/>
          <w:szCs w:val="24"/>
        </w:rPr>
        <w:t>identit</w:t>
      </w:r>
      <w:r w:rsidR="00AF5C86">
        <w:rPr>
          <w:rFonts w:ascii="Times New Roman" w:hAnsi="Times New Roman" w:cs="Times New Roman"/>
          <w:sz w:val="24"/>
          <w:szCs w:val="24"/>
        </w:rPr>
        <w:t>ies</w:t>
      </w:r>
      <w:r w:rsidRPr="005508FE">
        <w:rPr>
          <w:rFonts w:ascii="Times New Roman" w:hAnsi="Times New Roman" w:cs="Times New Roman"/>
          <w:sz w:val="24"/>
          <w:szCs w:val="24"/>
        </w:rPr>
        <w:t>, and 1 ma</w:t>
      </w:r>
      <w:r w:rsidR="00502C25">
        <w:rPr>
          <w:rFonts w:ascii="Times New Roman" w:hAnsi="Times New Roman" w:cs="Times New Roman"/>
          <w:sz w:val="24"/>
          <w:szCs w:val="24"/>
        </w:rPr>
        <w:t>le and 1 female face served as “follower”</w:t>
      </w:r>
      <w:r w:rsidRPr="005508FE">
        <w:rPr>
          <w:rFonts w:ascii="Times New Roman" w:hAnsi="Times New Roman" w:cs="Times New Roman"/>
          <w:sz w:val="24"/>
          <w:szCs w:val="24"/>
        </w:rPr>
        <w:t xml:space="preserve"> </w:t>
      </w:r>
      <w:r w:rsidR="00AF5C86">
        <w:rPr>
          <w:rFonts w:ascii="Times New Roman" w:hAnsi="Times New Roman" w:cs="Times New Roman"/>
          <w:sz w:val="24"/>
          <w:szCs w:val="24"/>
        </w:rPr>
        <w:t>identities</w:t>
      </w:r>
      <w:r w:rsidRPr="005508FE">
        <w:rPr>
          <w:rFonts w:ascii="Times New Roman" w:hAnsi="Times New Roman" w:cs="Times New Roman"/>
          <w:sz w:val="24"/>
          <w:szCs w:val="24"/>
        </w:rPr>
        <w:t xml:space="preserve">, with the remaining 8 faces comprising the </w:t>
      </w:r>
      <w:r w:rsidR="00502C25">
        <w:rPr>
          <w:rFonts w:ascii="Times New Roman" w:hAnsi="Times New Roman" w:cs="Times New Roman"/>
          <w:sz w:val="24"/>
          <w:szCs w:val="24"/>
        </w:rPr>
        <w:t>“</w:t>
      </w:r>
      <w:r w:rsidRPr="005508FE">
        <w:rPr>
          <w:rFonts w:ascii="Times New Roman" w:hAnsi="Times New Roman" w:cs="Times New Roman"/>
          <w:sz w:val="24"/>
          <w:szCs w:val="24"/>
        </w:rPr>
        <w:t>group</w:t>
      </w:r>
      <w:r w:rsidR="00502C25">
        <w:rPr>
          <w:rFonts w:ascii="Times New Roman" w:hAnsi="Times New Roman" w:cs="Times New Roman"/>
          <w:sz w:val="24"/>
          <w:szCs w:val="24"/>
        </w:rPr>
        <w:t>”</w:t>
      </w:r>
      <w:r w:rsidRPr="005508FE">
        <w:rPr>
          <w:rFonts w:ascii="Times New Roman" w:hAnsi="Times New Roman" w:cs="Times New Roman"/>
          <w:sz w:val="24"/>
          <w:szCs w:val="24"/>
        </w:rPr>
        <w:t>. The identities assigned to the leader, follower, or group role were counter-balanced across participants. In each trial, three same-gender faces appear</w:t>
      </w:r>
      <w:r w:rsidR="00BC585A">
        <w:rPr>
          <w:rFonts w:ascii="Times New Roman" w:hAnsi="Times New Roman" w:cs="Times New Roman"/>
          <w:sz w:val="24"/>
          <w:szCs w:val="24"/>
        </w:rPr>
        <w:t>ed</w:t>
      </w:r>
      <w:r w:rsidRPr="005508FE">
        <w:rPr>
          <w:rFonts w:ascii="Times New Roman" w:hAnsi="Times New Roman" w:cs="Times New Roman"/>
          <w:sz w:val="24"/>
          <w:szCs w:val="24"/>
        </w:rPr>
        <w:t xml:space="preserve">; the position of each face on the screen was pseudo-randomized across trials, with the only restriction that each “leader” or “follower” identity appeared equally often (16 times) at each of the three positions. Additionally, three objects (a cube, a sphere, and a cylinder) were positioned at the bottom of the screen and randomly varied position across trials. </w:t>
      </w:r>
      <w:r w:rsidR="009C1BFA">
        <w:rPr>
          <w:rFonts w:ascii="Times New Roman" w:hAnsi="Times New Roman" w:cs="Times New Roman"/>
          <w:sz w:val="24"/>
          <w:szCs w:val="24"/>
        </w:rPr>
        <w:t>An upright and inverted “T” served as targets</w:t>
      </w:r>
      <w:r w:rsidR="00127E3E">
        <w:rPr>
          <w:rFonts w:ascii="Times New Roman" w:hAnsi="Times New Roman" w:cs="Times New Roman"/>
          <w:sz w:val="24"/>
          <w:szCs w:val="24"/>
        </w:rPr>
        <w:t xml:space="preserve">, </w:t>
      </w:r>
      <w:r w:rsidRPr="005508FE">
        <w:rPr>
          <w:rFonts w:ascii="Times New Roman" w:hAnsi="Times New Roman" w:cs="Times New Roman"/>
          <w:sz w:val="24"/>
          <w:szCs w:val="24"/>
        </w:rPr>
        <w:t>appear</w:t>
      </w:r>
      <w:r w:rsidR="005943AB">
        <w:rPr>
          <w:rFonts w:ascii="Times New Roman" w:hAnsi="Times New Roman" w:cs="Times New Roman"/>
          <w:sz w:val="24"/>
          <w:szCs w:val="24"/>
        </w:rPr>
        <w:t>ing</w:t>
      </w:r>
      <w:r w:rsidRPr="005508FE">
        <w:rPr>
          <w:rFonts w:ascii="Times New Roman" w:hAnsi="Times New Roman" w:cs="Times New Roman"/>
          <w:sz w:val="24"/>
          <w:szCs w:val="24"/>
        </w:rPr>
        <w:t xml:space="preserve"> on one of the lateral objects.</w:t>
      </w:r>
    </w:p>
    <w:p w14:paraId="1AEA51DF" w14:textId="060D1614" w:rsidR="0016292D" w:rsidRDefault="008D408C" w:rsidP="005F3BB7">
      <w:pPr>
        <w:spacing w:after="0" w:line="480" w:lineRule="auto"/>
        <w:ind w:firstLine="454"/>
        <w:rPr>
          <w:rFonts w:ascii="Times New Roman" w:hAnsi="Times New Roman" w:cs="Times New Roman"/>
          <w:sz w:val="24"/>
          <w:szCs w:val="24"/>
        </w:rPr>
      </w:pPr>
      <w:r w:rsidRPr="005508FE">
        <w:rPr>
          <w:rFonts w:ascii="Times New Roman" w:hAnsi="Times New Roman" w:cs="Times New Roman"/>
          <w:b/>
          <w:i/>
          <w:sz w:val="24"/>
          <w:szCs w:val="24"/>
        </w:rPr>
        <w:t>Design &amp; Procedure</w:t>
      </w:r>
      <w:r w:rsidRPr="005508FE">
        <w:rPr>
          <w:rFonts w:ascii="Times New Roman" w:hAnsi="Times New Roman" w:cs="Times New Roman"/>
          <w:b/>
          <w:sz w:val="24"/>
          <w:szCs w:val="24"/>
        </w:rPr>
        <w:t>.</w:t>
      </w:r>
      <w:r w:rsidRPr="005508FE">
        <w:rPr>
          <w:rFonts w:ascii="Times New Roman" w:hAnsi="Times New Roman" w:cs="Times New Roman"/>
          <w:sz w:val="24"/>
          <w:szCs w:val="24"/>
        </w:rPr>
        <w:t xml:space="preserve"> At the beginning of each trial, the three </w:t>
      </w:r>
      <w:r w:rsidR="00AF5C86">
        <w:rPr>
          <w:rFonts w:ascii="Times New Roman" w:hAnsi="Times New Roman" w:cs="Times New Roman"/>
          <w:sz w:val="24"/>
          <w:szCs w:val="24"/>
        </w:rPr>
        <w:t>faces</w:t>
      </w:r>
      <w:r w:rsidR="00AF5C86" w:rsidRPr="005508FE">
        <w:rPr>
          <w:rFonts w:ascii="Times New Roman" w:hAnsi="Times New Roman" w:cs="Times New Roman"/>
          <w:sz w:val="24"/>
          <w:szCs w:val="24"/>
        </w:rPr>
        <w:t xml:space="preserve"> </w:t>
      </w:r>
      <w:r w:rsidRPr="005508FE">
        <w:rPr>
          <w:rFonts w:ascii="Times New Roman" w:hAnsi="Times New Roman" w:cs="Times New Roman"/>
          <w:sz w:val="24"/>
          <w:szCs w:val="24"/>
        </w:rPr>
        <w:t>were first seen fixating the central object at the bottom of the screen (1500ms)</w:t>
      </w:r>
      <w:r w:rsidR="000428FA">
        <w:rPr>
          <w:rFonts w:ascii="Times New Roman" w:hAnsi="Times New Roman" w:cs="Times New Roman"/>
          <w:sz w:val="24"/>
          <w:szCs w:val="24"/>
        </w:rPr>
        <w:t xml:space="preserve"> (Figure 1A.1 and A.2)</w:t>
      </w:r>
      <w:r w:rsidRPr="005508FE">
        <w:rPr>
          <w:rFonts w:ascii="Times New Roman" w:hAnsi="Times New Roman" w:cs="Times New Roman"/>
          <w:sz w:val="24"/>
          <w:szCs w:val="24"/>
        </w:rPr>
        <w:t>. Then, in the leader condition (50% of trials), one of the</w:t>
      </w:r>
      <w:r w:rsidR="00AF5C86">
        <w:rPr>
          <w:rFonts w:ascii="Times New Roman" w:hAnsi="Times New Roman" w:cs="Times New Roman"/>
          <w:sz w:val="24"/>
          <w:szCs w:val="24"/>
        </w:rPr>
        <w:t>m</w:t>
      </w:r>
      <w:r w:rsidRPr="005508FE">
        <w:rPr>
          <w:rFonts w:ascii="Times New Roman" w:hAnsi="Times New Roman" w:cs="Times New Roman"/>
          <w:sz w:val="24"/>
          <w:szCs w:val="24"/>
        </w:rPr>
        <w:t xml:space="preserve"> (“</w:t>
      </w:r>
      <w:r w:rsidRPr="005508FE">
        <w:rPr>
          <w:rFonts w:ascii="Times New Roman" w:hAnsi="Times New Roman" w:cs="Times New Roman"/>
          <w:i/>
          <w:sz w:val="24"/>
          <w:szCs w:val="24"/>
        </w:rPr>
        <w:t>leader”</w:t>
      </w:r>
      <w:r w:rsidRPr="005508FE">
        <w:rPr>
          <w:rFonts w:ascii="Times New Roman" w:hAnsi="Times New Roman" w:cs="Times New Roman"/>
          <w:sz w:val="24"/>
          <w:szCs w:val="24"/>
        </w:rPr>
        <w:t>) turned the head toward one of the lateral objects (to the left or to the right) (Figure 1B.1), and the other two (“</w:t>
      </w:r>
      <w:r w:rsidRPr="005508FE">
        <w:rPr>
          <w:rFonts w:ascii="Times New Roman" w:hAnsi="Times New Roman" w:cs="Times New Roman"/>
          <w:i/>
          <w:sz w:val="24"/>
          <w:szCs w:val="24"/>
        </w:rPr>
        <w:t>group”</w:t>
      </w:r>
      <w:r w:rsidRPr="005508FE">
        <w:rPr>
          <w:rFonts w:ascii="Times New Roman" w:hAnsi="Times New Roman" w:cs="Times New Roman"/>
          <w:sz w:val="24"/>
          <w:szCs w:val="24"/>
        </w:rPr>
        <w:t xml:space="preserve">) followed after 300 ms or 600 ms (50% of trials each), turning their heads towards the same object (Figure 1C.1). Then, one of the targets appeared either on the left or right object, and thus was either cued (looked at by the faces) or uncued </w:t>
      </w:r>
      <w:r w:rsidR="009E3312" w:rsidRPr="005508FE">
        <w:rPr>
          <w:rFonts w:ascii="Times New Roman" w:hAnsi="Times New Roman" w:cs="Times New Roman"/>
          <w:sz w:val="24"/>
          <w:szCs w:val="24"/>
        </w:rPr>
        <w:t xml:space="preserve">(looked away) </w:t>
      </w:r>
      <w:r w:rsidRPr="005508FE">
        <w:rPr>
          <w:rFonts w:ascii="Times New Roman" w:hAnsi="Times New Roman" w:cs="Times New Roman"/>
          <w:sz w:val="24"/>
          <w:szCs w:val="24"/>
        </w:rPr>
        <w:t xml:space="preserve">(Figure 1D.1). </w:t>
      </w:r>
    </w:p>
    <w:p w14:paraId="717DDF9F" w14:textId="77777777" w:rsidR="00BE32BD" w:rsidRDefault="00BE32BD" w:rsidP="005F3BB7">
      <w:pPr>
        <w:spacing w:after="0" w:line="480" w:lineRule="auto"/>
        <w:ind w:firstLine="454"/>
        <w:rPr>
          <w:rFonts w:ascii="Times New Roman" w:hAnsi="Times New Roman" w:cs="Times New Roman"/>
          <w:sz w:val="24"/>
          <w:szCs w:val="24"/>
        </w:rPr>
      </w:pPr>
    </w:p>
    <w:p w14:paraId="2A539658" w14:textId="77777777" w:rsidR="00F90307" w:rsidRPr="00CD5D1C" w:rsidRDefault="00274D02" w:rsidP="005F3BB7">
      <w:pPr>
        <w:spacing w:after="0" w:line="480" w:lineRule="auto"/>
        <w:ind w:left="-284"/>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14:anchorId="6392DEC2" wp14:editId="1478A0C8">
            <wp:extent cx="6120384" cy="57150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 1_300.jpg"/>
                    <pic:cNvPicPr/>
                  </pic:nvPicPr>
                  <pic:blipFill>
                    <a:blip r:embed="rId8">
                      <a:extLst>
                        <a:ext uri="{28A0092B-C50C-407E-A947-70E740481C1C}">
                          <a14:useLocalDpi xmlns:a14="http://schemas.microsoft.com/office/drawing/2010/main" val="0"/>
                        </a:ext>
                      </a:extLst>
                    </a:blip>
                    <a:stretch>
                      <a:fillRect/>
                    </a:stretch>
                  </pic:blipFill>
                  <pic:spPr>
                    <a:xfrm>
                      <a:off x="0" y="0"/>
                      <a:ext cx="6120384" cy="5715000"/>
                    </a:xfrm>
                    <a:prstGeom prst="rect">
                      <a:avLst/>
                    </a:prstGeom>
                  </pic:spPr>
                </pic:pic>
              </a:graphicData>
            </a:graphic>
          </wp:inline>
        </w:drawing>
      </w:r>
    </w:p>
    <w:p w14:paraId="2AC4E3EA" w14:textId="07413061" w:rsidR="00F90307" w:rsidRPr="005A595D" w:rsidRDefault="008D408C" w:rsidP="005F3BB7">
      <w:pPr>
        <w:spacing w:after="0" w:line="480" w:lineRule="auto"/>
        <w:rPr>
          <w:rFonts w:ascii="Times New Roman" w:hAnsi="Times New Roman" w:cs="Times New Roman"/>
          <w:b/>
          <w:sz w:val="24"/>
          <w:szCs w:val="24"/>
        </w:rPr>
      </w:pPr>
      <w:r w:rsidRPr="005508FE">
        <w:rPr>
          <w:rFonts w:ascii="Times New Roman" w:hAnsi="Times New Roman" w:cs="Times New Roman"/>
          <w:b/>
          <w:sz w:val="24"/>
          <w:szCs w:val="24"/>
        </w:rPr>
        <w:t>Figure 1</w:t>
      </w:r>
      <w:r w:rsidRPr="00946C29">
        <w:rPr>
          <w:rFonts w:ascii="Times New Roman" w:hAnsi="Times New Roman" w:cs="Times New Roman"/>
          <w:sz w:val="24"/>
          <w:szCs w:val="24"/>
        </w:rPr>
        <w:t xml:space="preserve">: </w:t>
      </w:r>
      <w:r w:rsidR="00384C74">
        <w:rPr>
          <w:rFonts w:ascii="Times New Roman" w:hAnsi="Times New Roman" w:cs="Times New Roman"/>
          <w:sz w:val="24"/>
          <w:szCs w:val="24"/>
        </w:rPr>
        <w:t>Panel A</w:t>
      </w:r>
      <w:r w:rsidRPr="00873C54">
        <w:rPr>
          <w:rFonts w:ascii="Times New Roman" w:hAnsi="Times New Roman" w:cs="Times New Roman"/>
          <w:sz w:val="24"/>
          <w:szCs w:val="24"/>
        </w:rPr>
        <w:t>: experimental procedure of the learning phase, example of uncued trial</w:t>
      </w:r>
      <w:r w:rsidR="00384C74">
        <w:rPr>
          <w:rFonts w:ascii="Times New Roman" w:hAnsi="Times New Roman" w:cs="Times New Roman"/>
          <w:sz w:val="24"/>
          <w:szCs w:val="24"/>
        </w:rPr>
        <w:t>, and exa</w:t>
      </w:r>
      <w:r w:rsidRPr="00873C54">
        <w:rPr>
          <w:rFonts w:ascii="Times New Roman" w:hAnsi="Times New Roman" w:cs="Times New Roman"/>
          <w:sz w:val="24"/>
          <w:szCs w:val="24"/>
        </w:rPr>
        <w:t>mple of the face ratings</w:t>
      </w:r>
      <w:r w:rsidR="00384C74">
        <w:rPr>
          <w:rFonts w:ascii="Times New Roman" w:hAnsi="Times New Roman" w:cs="Times New Roman"/>
          <w:sz w:val="24"/>
          <w:szCs w:val="24"/>
        </w:rPr>
        <w:t>; Panel B:</w:t>
      </w:r>
      <w:r w:rsidR="00F90307" w:rsidRPr="004E1F6F">
        <w:rPr>
          <w:rFonts w:ascii="Times New Roman" w:hAnsi="Times New Roman" w:cs="Times New Roman"/>
          <w:sz w:val="24"/>
          <w:szCs w:val="24"/>
        </w:rPr>
        <w:t xml:space="preserve"> Experimental procedure of the test phase, example of cued tri</w:t>
      </w:r>
      <w:r w:rsidR="00F90307" w:rsidRPr="009653AC">
        <w:rPr>
          <w:rFonts w:ascii="Times New Roman" w:hAnsi="Times New Roman" w:cs="Times New Roman"/>
          <w:sz w:val="24"/>
          <w:szCs w:val="24"/>
        </w:rPr>
        <w:t xml:space="preserve">al. </w:t>
      </w:r>
    </w:p>
    <w:p w14:paraId="5E684DB1" w14:textId="450A4F5F" w:rsidR="00F90307" w:rsidRDefault="00F90307" w:rsidP="005F3BB7">
      <w:pPr>
        <w:spacing w:after="0" w:line="480" w:lineRule="auto"/>
        <w:ind w:firstLine="426"/>
        <w:rPr>
          <w:rFonts w:ascii="Times New Roman" w:hAnsi="Times New Roman" w:cs="Times New Roman"/>
          <w:sz w:val="24"/>
          <w:szCs w:val="24"/>
        </w:rPr>
      </w:pPr>
      <w:r w:rsidRPr="005508FE">
        <w:rPr>
          <w:rFonts w:ascii="Times New Roman" w:hAnsi="Times New Roman" w:cs="Times New Roman"/>
          <w:sz w:val="24"/>
          <w:szCs w:val="24"/>
        </w:rPr>
        <w:t xml:space="preserve">Participants were required to </w:t>
      </w:r>
      <w:r w:rsidR="000428FA">
        <w:rPr>
          <w:rFonts w:ascii="Times New Roman" w:hAnsi="Times New Roman" w:cs="Times New Roman"/>
          <w:sz w:val="24"/>
          <w:szCs w:val="24"/>
        </w:rPr>
        <w:t xml:space="preserve">ignore the </w:t>
      </w:r>
      <w:r w:rsidR="001A36D0">
        <w:rPr>
          <w:rFonts w:ascii="Times New Roman" w:hAnsi="Times New Roman" w:cs="Times New Roman"/>
          <w:sz w:val="24"/>
          <w:szCs w:val="24"/>
        </w:rPr>
        <w:t>gaze shifts</w:t>
      </w:r>
      <w:r w:rsidR="000428FA">
        <w:rPr>
          <w:rFonts w:ascii="Times New Roman" w:hAnsi="Times New Roman" w:cs="Times New Roman"/>
          <w:sz w:val="24"/>
          <w:szCs w:val="24"/>
        </w:rPr>
        <w:t xml:space="preserve"> and </w:t>
      </w:r>
      <w:r w:rsidRPr="005508FE">
        <w:rPr>
          <w:rFonts w:ascii="Times New Roman" w:hAnsi="Times New Roman" w:cs="Times New Roman"/>
          <w:sz w:val="24"/>
          <w:szCs w:val="24"/>
        </w:rPr>
        <w:t>respond to the target as quickly and accurately as possible by pressing one of two adjacent coloured keys (yell</w:t>
      </w:r>
      <w:r w:rsidR="004D44C4">
        <w:rPr>
          <w:rFonts w:ascii="Times New Roman" w:hAnsi="Times New Roman" w:cs="Times New Roman"/>
          <w:sz w:val="24"/>
          <w:szCs w:val="24"/>
        </w:rPr>
        <w:t>ow or blue), corresponding to “c” and “v</w:t>
      </w:r>
      <w:r w:rsidRPr="005508FE">
        <w:rPr>
          <w:rFonts w:ascii="Times New Roman" w:hAnsi="Times New Roman" w:cs="Times New Roman"/>
          <w:sz w:val="24"/>
          <w:szCs w:val="24"/>
        </w:rPr>
        <w:t xml:space="preserve">” of the keyboard, respectively, using their index and their middle fingers. Whether yellow corresponded to T or inverted T was counterbalanced across participants, as well </w:t>
      </w:r>
      <w:r w:rsidR="004D44C4">
        <w:rPr>
          <w:rFonts w:ascii="Times New Roman" w:hAnsi="Times New Roman" w:cs="Times New Roman"/>
          <w:sz w:val="24"/>
          <w:szCs w:val="24"/>
        </w:rPr>
        <w:t>as whether it corresponded to “c” or “v</w:t>
      </w:r>
      <w:r w:rsidRPr="005508FE">
        <w:rPr>
          <w:rFonts w:ascii="Times New Roman" w:hAnsi="Times New Roman" w:cs="Times New Roman"/>
          <w:sz w:val="24"/>
          <w:szCs w:val="24"/>
        </w:rPr>
        <w:t xml:space="preserve">” on the keyboard. At response, the target </w:t>
      </w:r>
      <w:r w:rsidR="000428FA">
        <w:rPr>
          <w:rFonts w:ascii="Times New Roman" w:hAnsi="Times New Roman" w:cs="Times New Roman"/>
          <w:sz w:val="24"/>
          <w:szCs w:val="24"/>
        </w:rPr>
        <w:t>disappeared and the image stayed still for 1500ms (Figure 1E.1);</w:t>
      </w:r>
      <w:r w:rsidRPr="005508FE">
        <w:rPr>
          <w:rFonts w:ascii="Times New Roman" w:hAnsi="Times New Roman" w:cs="Times New Roman"/>
          <w:sz w:val="24"/>
          <w:szCs w:val="24"/>
        </w:rPr>
        <w:t xml:space="preserve"> then the screen was cleared for </w:t>
      </w:r>
      <w:r w:rsidRPr="005508FE">
        <w:rPr>
          <w:rFonts w:ascii="Times New Roman" w:hAnsi="Times New Roman" w:cs="Times New Roman"/>
          <w:sz w:val="24"/>
          <w:szCs w:val="24"/>
        </w:rPr>
        <w:lastRenderedPageBreak/>
        <w:t>500ms</w:t>
      </w:r>
      <w:r w:rsidR="0056275C">
        <w:rPr>
          <w:rFonts w:ascii="Times New Roman" w:hAnsi="Times New Roman" w:cs="Times New Roman"/>
          <w:sz w:val="24"/>
          <w:szCs w:val="24"/>
        </w:rPr>
        <w:t xml:space="preserve"> before the next trial started. </w:t>
      </w:r>
      <w:r w:rsidRPr="005508FE">
        <w:rPr>
          <w:rFonts w:ascii="Times New Roman" w:hAnsi="Times New Roman" w:cs="Times New Roman"/>
          <w:sz w:val="24"/>
          <w:szCs w:val="24"/>
        </w:rPr>
        <w:t xml:space="preserve">A tone </w:t>
      </w:r>
      <w:r w:rsidR="000428FA">
        <w:rPr>
          <w:rFonts w:ascii="Times New Roman" w:hAnsi="Times New Roman" w:cs="Times New Roman"/>
          <w:sz w:val="24"/>
          <w:szCs w:val="24"/>
        </w:rPr>
        <w:t>sounded upon erroneous responses.</w:t>
      </w:r>
      <w:r w:rsidRPr="005508FE">
        <w:rPr>
          <w:rFonts w:ascii="Times New Roman" w:hAnsi="Times New Roman" w:cs="Times New Roman"/>
          <w:sz w:val="24"/>
          <w:szCs w:val="24"/>
        </w:rPr>
        <w:t xml:space="preserve"> In the follower condition (50% of trials), the difference was that </w:t>
      </w:r>
      <w:r w:rsidR="00B24A63">
        <w:rPr>
          <w:rFonts w:ascii="Times New Roman" w:hAnsi="Times New Roman" w:cs="Times New Roman"/>
          <w:sz w:val="24"/>
          <w:szCs w:val="24"/>
        </w:rPr>
        <w:t xml:space="preserve">the </w:t>
      </w:r>
      <w:r w:rsidR="00AF5C86">
        <w:rPr>
          <w:rFonts w:ascii="Times New Roman" w:hAnsi="Times New Roman" w:cs="Times New Roman"/>
          <w:sz w:val="24"/>
          <w:szCs w:val="24"/>
        </w:rPr>
        <w:t xml:space="preserve">two faces comprising </w:t>
      </w:r>
      <w:r w:rsidRPr="005508FE">
        <w:rPr>
          <w:rFonts w:ascii="Times New Roman" w:hAnsi="Times New Roman" w:cs="Times New Roman"/>
          <w:sz w:val="24"/>
          <w:szCs w:val="24"/>
        </w:rPr>
        <w:t xml:space="preserve">the </w:t>
      </w:r>
      <w:r w:rsidRPr="005508FE">
        <w:rPr>
          <w:rFonts w:ascii="Times New Roman" w:hAnsi="Times New Roman" w:cs="Times New Roman"/>
          <w:i/>
          <w:sz w:val="24"/>
          <w:szCs w:val="24"/>
        </w:rPr>
        <w:t>group</w:t>
      </w:r>
      <w:r w:rsidRPr="005508FE">
        <w:rPr>
          <w:rFonts w:ascii="Times New Roman" w:hAnsi="Times New Roman" w:cs="Times New Roman"/>
          <w:sz w:val="24"/>
          <w:szCs w:val="24"/>
        </w:rPr>
        <w:t xml:space="preserve"> simultaneously first turned their heads, and the remaining identity </w:t>
      </w:r>
      <w:r w:rsidR="00E8170C" w:rsidRPr="005508FE">
        <w:rPr>
          <w:rFonts w:ascii="Times New Roman" w:hAnsi="Times New Roman" w:cs="Times New Roman"/>
          <w:sz w:val="24"/>
          <w:szCs w:val="24"/>
        </w:rPr>
        <w:t>(“</w:t>
      </w:r>
      <w:r w:rsidR="00E8170C">
        <w:rPr>
          <w:rFonts w:ascii="Times New Roman" w:hAnsi="Times New Roman" w:cs="Times New Roman"/>
          <w:i/>
          <w:sz w:val="24"/>
          <w:szCs w:val="24"/>
        </w:rPr>
        <w:t>follower</w:t>
      </w:r>
      <w:r w:rsidR="00E8170C" w:rsidRPr="005508FE">
        <w:rPr>
          <w:rFonts w:ascii="Times New Roman" w:hAnsi="Times New Roman" w:cs="Times New Roman"/>
          <w:i/>
          <w:sz w:val="24"/>
          <w:szCs w:val="24"/>
        </w:rPr>
        <w:t>”</w:t>
      </w:r>
      <w:r w:rsidR="00E8170C" w:rsidRPr="005508FE">
        <w:rPr>
          <w:rFonts w:ascii="Times New Roman" w:hAnsi="Times New Roman" w:cs="Times New Roman"/>
          <w:sz w:val="24"/>
          <w:szCs w:val="24"/>
        </w:rPr>
        <w:t xml:space="preserve">) </w:t>
      </w:r>
      <w:r w:rsidRPr="005508FE">
        <w:rPr>
          <w:rFonts w:ascii="Times New Roman" w:hAnsi="Times New Roman" w:cs="Times New Roman"/>
          <w:sz w:val="24"/>
          <w:szCs w:val="24"/>
        </w:rPr>
        <w:t>followed after 300ms or 600ms (50% of trials each) (see Figure 1). After 16 practice trials in which only targets app</w:t>
      </w:r>
      <w:r w:rsidR="00A64ECD">
        <w:rPr>
          <w:rFonts w:ascii="Times New Roman" w:hAnsi="Times New Roman" w:cs="Times New Roman"/>
          <w:sz w:val="24"/>
          <w:szCs w:val="24"/>
        </w:rPr>
        <w:t>eared, the learning phase procee</w:t>
      </w:r>
      <w:r w:rsidRPr="005508FE">
        <w:rPr>
          <w:rFonts w:ascii="Times New Roman" w:hAnsi="Times New Roman" w:cs="Times New Roman"/>
          <w:sz w:val="24"/>
          <w:szCs w:val="24"/>
        </w:rPr>
        <w:t xml:space="preserve">ded over 192 trials split into 3 blocks, </w:t>
      </w:r>
      <w:r w:rsidR="001B5289">
        <w:rPr>
          <w:rFonts w:ascii="Times New Roman" w:hAnsi="Times New Roman" w:cs="Times New Roman"/>
          <w:sz w:val="24"/>
          <w:szCs w:val="24"/>
        </w:rPr>
        <w:t xml:space="preserve">over </w:t>
      </w:r>
      <w:r w:rsidRPr="005508FE">
        <w:rPr>
          <w:rFonts w:ascii="Times New Roman" w:hAnsi="Times New Roman" w:cs="Times New Roman"/>
          <w:sz w:val="24"/>
          <w:szCs w:val="24"/>
        </w:rPr>
        <w:t>approximately 20 minutes</w:t>
      </w:r>
      <w:r w:rsidRPr="00873C54">
        <w:rPr>
          <w:rFonts w:ascii="Times New Roman" w:hAnsi="Times New Roman" w:cs="Times New Roman"/>
          <w:sz w:val="24"/>
          <w:szCs w:val="24"/>
        </w:rPr>
        <w:t>.</w:t>
      </w:r>
    </w:p>
    <w:p w14:paraId="6279564A" w14:textId="77777777" w:rsidR="008D408C" w:rsidRPr="005508FE" w:rsidRDefault="008D408C" w:rsidP="005F3BB7">
      <w:pPr>
        <w:spacing w:after="0" w:line="480" w:lineRule="auto"/>
        <w:outlineLvl w:val="0"/>
        <w:rPr>
          <w:rFonts w:ascii="Times New Roman" w:hAnsi="Times New Roman" w:cs="Times New Roman"/>
          <w:b/>
          <w:sz w:val="24"/>
          <w:szCs w:val="24"/>
        </w:rPr>
      </w:pPr>
      <w:r w:rsidRPr="005508FE">
        <w:rPr>
          <w:rFonts w:ascii="Times New Roman" w:hAnsi="Times New Roman" w:cs="Times New Roman"/>
          <w:b/>
          <w:sz w:val="24"/>
          <w:szCs w:val="24"/>
        </w:rPr>
        <w:t>Face Ratings</w:t>
      </w:r>
    </w:p>
    <w:p w14:paraId="63F050AA" w14:textId="5F0DE21F" w:rsidR="008D408C" w:rsidRPr="005508FE" w:rsidRDefault="008D408C" w:rsidP="005F3BB7">
      <w:pPr>
        <w:spacing w:after="0" w:line="480" w:lineRule="auto"/>
        <w:ind w:firstLine="454"/>
        <w:rPr>
          <w:rFonts w:ascii="Times New Roman" w:hAnsi="Times New Roman" w:cs="Times New Roman"/>
          <w:sz w:val="24"/>
          <w:szCs w:val="24"/>
        </w:rPr>
      </w:pPr>
      <w:r w:rsidRPr="005508FE">
        <w:rPr>
          <w:rFonts w:ascii="Times New Roman" w:hAnsi="Times New Roman" w:cs="Times New Roman"/>
          <w:sz w:val="24"/>
          <w:szCs w:val="24"/>
        </w:rPr>
        <w:t xml:space="preserve">Next, participants were asked to rate each </w:t>
      </w:r>
      <w:r w:rsidR="00AF5C86">
        <w:rPr>
          <w:rFonts w:ascii="Times New Roman" w:hAnsi="Times New Roman" w:cs="Times New Roman"/>
          <w:sz w:val="24"/>
          <w:szCs w:val="24"/>
        </w:rPr>
        <w:t>face</w:t>
      </w:r>
      <w:r w:rsidR="00AF5C86" w:rsidRPr="005508FE">
        <w:rPr>
          <w:rFonts w:ascii="Times New Roman" w:hAnsi="Times New Roman" w:cs="Times New Roman"/>
          <w:sz w:val="24"/>
          <w:szCs w:val="24"/>
        </w:rPr>
        <w:t xml:space="preserve"> </w:t>
      </w:r>
      <w:r w:rsidRPr="005508FE">
        <w:rPr>
          <w:rFonts w:ascii="Times New Roman" w:hAnsi="Times New Roman" w:cs="Times New Roman"/>
          <w:sz w:val="24"/>
          <w:szCs w:val="24"/>
        </w:rPr>
        <w:t xml:space="preserve">on a 1-9 scale for </w:t>
      </w:r>
      <w:r w:rsidR="001A36D0" w:rsidRPr="00D6025C">
        <w:rPr>
          <w:rFonts w:ascii="Times New Roman" w:hAnsi="Times New Roman" w:cs="Times New Roman"/>
          <w:i/>
          <w:sz w:val="24"/>
          <w:szCs w:val="24"/>
        </w:rPr>
        <w:t>D</w:t>
      </w:r>
      <w:r w:rsidRPr="00D6025C">
        <w:rPr>
          <w:rFonts w:ascii="Times New Roman" w:hAnsi="Times New Roman" w:cs="Times New Roman"/>
          <w:i/>
          <w:sz w:val="24"/>
          <w:szCs w:val="24"/>
        </w:rPr>
        <w:t>ominance</w:t>
      </w:r>
      <w:r w:rsidRPr="005508FE">
        <w:rPr>
          <w:rFonts w:ascii="Times New Roman" w:hAnsi="Times New Roman" w:cs="Times New Roman"/>
          <w:sz w:val="24"/>
          <w:szCs w:val="24"/>
        </w:rPr>
        <w:t xml:space="preserve"> (“How much you perceive them as dominant personalities”) and </w:t>
      </w:r>
      <w:r w:rsidR="001A36D0" w:rsidRPr="00D6025C">
        <w:rPr>
          <w:rFonts w:ascii="Times New Roman" w:hAnsi="Times New Roman" w:cs="Times New Roman"/>
          <w:i/>
          <w:sz w:val="24"/>
          <w:szCs w:val="24"/>
        </w:rPr>
        <w:t>L</w:t>
      </w:r>
      <w:r w:rsidRPr="00D6025C">
        <w:rPr>
          <w:rFonts w:ascii="Times New Roman" w:hAnsi="Times New Roman" w:cs="Times New Roman"/>
          <w:i/>
          <w:sz w:val="24"/>
          <w:szCs w:val="24"/>
        </w:rPr>
        <w:t>iking</w:t>
      </w:r>
      <w:r w:rsidRPr="005508FE">
        <w:rPr>
          <w:rFonts w:ascii="Times New Roman" w:hAnsi="Times New Roman" w:cs="Times New Roman"/>
          <w:sz w:val="24"/>
          <w:szCs w:val="24"/>
        </w:rPr>
        <w:t xml:space="preserve"> (“How much you like them”)</w:t>
      </w:r>
      <w:r w:rsidR="001E6860" w:rsidRPr="005508FE">
        <w:rPr>
          <w:rFonts w:ascii="Times New Roman" w:hAnsi="Times New Roman" w:cs="Times New Roman"/>
          <w:sz w:val="24"/>
          <w:szCs w:val="24"/>
        </w:rPr>
        <w:t xml:space="preserve"> (see Figure 1). The 12</w:t>
      </w:r>
      <w:r w:rsidRPr="005508FE">
        <w:rPr>
          <w:rFonts w:ascii="Times New Roman" w:hAnsi="Times New Roman" w:cs="Times New Roman"/>
          <w:sz w:val="24"/>
          <w:szCs w:val="24"/>
        </w:rPr>
        <w:t xml:space="preserve"> faces were presented </w:t>
      </w:r>
      <w:r w:rsidR="004758D7" w:rsidRPr="005508FE">
        <w:rPr>
          <w:rFonts w:ascii="Times New Roman" w:hAnsi="Times New Roman" w:cs="Times New Roman"/>
          <w:sz w:val="24"/>
          <w:szCs w:val="24"/>
        </w:rPr>
        <w:t xml:space="preserve">alone </w:t>
      </w:r>
      <w:r w:rsidRPr="005508FE">
        <w:rPr>
          <w:rFonts w:ascii="Times New Roman" w:hAnsi="Times New Roman" w:cs="Times New Roman"/>
          <w:sz w:val="24"/>
          <w:szCs w:val="24"/>
        </w:rPr>
        <w:t xml:space="preserve">in a random order. Participants were required to rate each face on the screen for one scale and after for the other. Whether they started from </w:t>
      </w:r>
      <w:r w:rsidRPr="00D6025C">
        <w:rPr>
          <w:rFonts w:ascii="Times New Roman" w:hAnsi="Times New Roman" w:cs="Times New Roman"/>
          <w:sz w:val="24"/>
          <w:szCs w:val="24"/>
        </w:rPr>
        <w:t>Dominance</w:t>
      </w:r>
      <w:r w:rsidRPr="0045030A">
        <w:rPr>
          <w:rFonts w:ascii="Times New Roman" w:hAnsi="Times New Roman" w:cs="Times New Roman"/>
          <w:sz w:val="24"/>
          <w:szCs w:val="24"/>
        </w:rPr>
        <w:t xml:space="preserve"> </w:t>
      </w:r>
      <w:r w:rsidRPr="005508FE">
        <w:rPr>
          <w:rFonts w:ascii="Times New Roman" w:hAnsi="Times New Roman" w:cs="Times New Roman"/>
          <w:sz w:val="24"/>
          <w:szCs w:val="24"/>
        </w:rPr>
        <w:t>or from</w:t>
      </w:r>
      <w:r w:rsidRPr="0045030A">
        <w:rPr>
          <w:rFonts w:ascii="Times New Roman" w:hAnsi="Times New Roman" w:cs="Times New Roman"/>
          <w:sz w:val="24"/>
          <w:szCs w:val="24"/>
        </w:rPr>
        <w:t xml:space="preserve"> </w:t>
      </w:r>
      <w:r w:rsidRPr="00D6025C">
        <w:rPr>
          <w:rFonts w:ascii="Times New Roman" w:hAnsi="Times New Roman" w:cs="Times New Roman"/>
          <w:sz w:val="24"/>
          <w:szCs w:val="24"/>
        </w:rPr>
        <w:t>Liking</w:t>
      </w:r>
      <w:r w:rsidRPr="005508FE">
        <w:rPr>
          <w:rFonts w:ascii="Times New Roman" w:hAnsi="Times New Roman" w:cs="Times New Roman"/>
          <w:sz w:val="24"/>
          <w:szCs w:val="24"/>
        </w:rPr>
        <w:t xml:space="preserve"> was counterbalanced across participants. Participants were </w:t>
      </w:r>
      <w:r w:rsidR="00430444" w:rsidRPr="005508FE">
        <w:rPr>
          <w:rFonts w:ascii="Times New Roman" w:hAnsi="Times New Roman" w:cs="Times New Roman"/>
          <w:sz w:val="24"/>
          <w:szCs w:val="24"/>
        </w:rPr>
        <w:t>asked</w:t>
      </w:r>
      <w:r w:rsidRPr="005508FE">
        <w:rPr>
          <w:rFonts w:ascii="Times New Roman" w:hAnsi="Times New Roman" w:cs="Times New Roman"/>
          <w:sz w:val="24"/>
          <w:szCs w:val="24"/>
        </w:rPr>
        <w:t xml:space="preserve"> to select a number from 1 to 9 and press the corresponding key on the keyboard, so that higher scores were given to </w:t>
      </w:r>
      <w:r w:rsidR="009E3312" w:rsidRPr="005508FE">
        <w:rPr>
          <w:rFonts w:ascii="Times New Roman" w:hAnsi="Times New Roman" w:cs="Times New Roman"/>
          <w:sz w:val="24"/>
          <w:szCs w:val="24"/>
        </w:rPr>
        <w:t xml:space="preserve">the </w:t>
      </w:r>
      <w:r w:rsidRPr="005508FE">
        <w:rPr>
          <w:rFonts w:ascii="Times New Roman" w:hAnsi="Times New Roman" w:cs="Times New Roman"/>
          <w:sz w:val="24"/>
          <w:szCs w:val="24"/>
        </w:rPr>
        <w:t>face</w:t>
      </w:r>
      <w:r w:rsidR="009E3312" w:rsidRPr="005508FE">
        <w:rPr>
          <w:rFonts w:ascii="Times New Roman" w:hAnsi="Times New Roman" w:cs="Times New Roman"/>
          <w:sz w:val="24"/>
          <w:szCs w:val="24"/>
        </w:rPr>
        <w:t>s</w:t>
      </w:r>
      <w:r w:rsidRPr="005508FE">
        <w:rPr>
          <w:rFonts w:ascii="Times New Roman" w:hAnsi="Times New Roman" w:cs="Times New Roman"/>
          <w:sz w:val="24"/>
          <w:szCs w:val="24"/>
        </w:rPr>
        <w:t xml:space="preserve"> perceived as more dominant or liked more, respectively. </w:t>
      </w:r>
    </w:p>
    <w:p w14:paraId="1553664C" w14:textId="77777777" w:rsidR="008D408C" w:rsidRPr="005508FE" w:rsidRDefault="008D408C" w:rsidP="005F3BB7">
      <w:pPr>
        <w:spacing w:after="0" w:line="480" w:lineRule="auto"/>
        <w:outlineLvl w:val="0"/>
        <w:rPr>
          <w:rFonts w:ascii="Times New Roman" w:hAnsi="Times New Roman" w:cs="Times New Roman"/>
          <w:b/>
          <w:sz w:val="24"/>
          <w:szCs w:val="24"/>
        </w:rPr>
      </w:pPr>
      <w:r w:rsidRPr="005508FE">
        <w:rPr>
          <w:rFonts w:ascii="Times New Roman" w:hAnsi="Times New Roman" w:cs="Times New Roman"/>
          <w:b/>
          <w:sz w:val="24"/>
          <w:szCs w:val="24"/>
        </w:rPr>
        <w:t>Test phase</w:t>
      </w:r>
    </w:p>
    <w:p w14:paraId="3B883199" w14:textId="5E2389C6" w:rsidR="008D408C" w:rsidRPr="005508FE" w:rsidRDefault="008D408C" w:rsidP="005F3BB7">
      <w:pPr>
        <w:spacing w:after="0" w:line="480" w:lineRule="auto"/>
        <w:ind w:firstLine="454"/>
        <w:rPr>
          <w:rFonts w:ascii="Times New Roman" w:hAnsi="Times New Roman" w:cs="Times New Roman"/>
          <w:sz w:val="24"/>
          <w:szCs w:val="24"/>
        </w:rPr>
      </w:pPr>
      <w:r w:rsidRPr="005508FE">
        <w:rPr>
          <w:rFonts w:ascii="Times New Roman" w:hAnsi="Times New Roman" w:cs="Times New Roman"/>
          <w:sz w:val="24"/>
          <w:szCs w:val="24"/>
        </w:rPr>
        <w:t xml:space="preserve">After a 5-minute break, participants performed </w:t>
      </w:r>
      <w:r w:rsidR="00BE32BD">
        <w:rPr>
          <w:rFonts w:ascii="Times New Roman" w:hAnsi="Times New Roman" w:cs="Times New Roman"/>
          <w:sz w:val="24"/>
          <w:szCs w:val="24"/>
        </w:rPr>
        <w:t>the test phase.</w:t>
      </w:r>
      <w:r w:rsidRPr="005508FE">
        <w:rPr>
          <w:rFonts w:ascii="Times New Roman" w:hAnsi="Times New Roman" w:cs="Times New Roman"/>
          <w:sz w:val="24"/>
          <w:szCs w:val="24"/>
        </w:rPr>
        <w:t xml:space="preserve"> </w:t>
      </w:r>
    </w:p>
    <w:p w14:paraId="72E39910" w14:textId="50B012AB" w:rsidR="008D408C" w:rsidRPr="005508FE" w:rsidRDefault="008D408C" w:rsidP="005F3BB7">
      <w:pPr>
        <w:spacing w:after="0" w:line="480" w:lineRule="auto"/>
        <w:ind w:firstLine="454"/>
        <w:rPr>
          <w:rFonts w:ascii="Times New Roman" w:hAnsi="Times New Roman" w:cs="Times New Roman"/>
          <w:sz w:val="24"/>
          <w:szCs w:val="24"/>
        </w:rPr>
      </w:pPr>
      <w:r w:rsidRPr="005508FE">
        <w:rPr>
          <w:rFonts w:ascii="Times New Roman" w:hAnsi="Times New Roman" w:cs="Times New Roman"/>
          <w:b/>
          <w:i/>
          <w:sz w:val="24"/>
          <w:szCs w:val="24"/>
        </w:rPr>
        <w:t xml:space="preserve">Stimuli. </w:t>
      </w:r>
      <w:r w:rsidRPr="005508FE">
        <w:rPr>
          <w:rFonts w:ascii="Times New Roman" w:hAnsi="Times New Roman" w:cs="Times New Roman"/>
          <w:sz w:val="24"/>
          <w:szCs w:val="24"/>
        </w:rPr>
        <w:t xml:space="preserve">In this phase, only the two </w:t>
      </w:r>
      <w:r w:rsidR="00AF5C86">
        <w:rPr>
          <w:rFonts w:ascii="Times New Roman" w:hAnsi="Times New Roman" w:cs="Times New Roman"/>
          <w:sz w:val="24"/>
          <w:szCs w:val="24"/>
        </w:rPr>
        <w:t>identities</w:t>
      </w:r>
      <w:r w:rsidR="00AF5C86" w:rsidRPr="005508FE">
        <w:rPr>
          <w:rFonts w:ascii="Times New Roman" w:hAnsi="Times New Roman" w:cs="Times New Roman"/>
          <w:sz w:val="24"/>
          <w:szCs w:val="24"/>
        </w:rPr>
        <w:t xml:space="preserve"> </w:t>
      </w:r>
      <w:r w:rsidRPr="005508FE">
        <w:rPr>
          <w:rFonts w:ascii="Times New Roman" w:hAnsi="Times New Roman" w:cs="Times New Roman"/>
          <w:sz w:val="24"/>
          <w:szCs w:val="24"/>
        </w:rPr>
        <w:t xml:space="preserve">that </w:t>
      </w:r>
      <w:r w:rsidR="001A36D0">
        <w:rPr>
          <w:rFonts w:ascii="Times New Roman" w:hAnsi="Times New Roman" w:cs="Times New Roman"/>
          <w:sz w:val="24"/>
          <w:szCs w:val="24"/>
        </w:rPr>
        <w:t xml:space="preserve">had </w:t>
      </w:r>
      <w:r w:rsidRPr="005508FE">
        <w:rPr>
          <w:rFonts w:ascii="Times New Roman" w:hAnsi="Times New Roman" w:cs="Times New Roman"/>
          <w:sz w:val="24"/>
          <w:szCs w:val="24"/>
        </w:rPr>
        <w:t xml:space="preserve">served as </w:t>
      </w:r>
      <w:r w:rsidR="001A36D0">
        <w:rPr>
          <w:rFonts w:ascii="Times New Roman" w:hAnsi="Times New Roman" w:cs="Times New Roman"/>
          <w:sz w:val="24"/>
          <w:szCs w:val="24"/>
        </w:rPr>
        <w:t>‘</w:t>
      </w:r>
      <w:r w:rsidRPr="005508FE">
        <w:rPr>
          <w:rFonts w:ascii="Times New Roman" w:hAnsi="Times New Roman" w:cs="Times New Roman"/>
          <w:sz w:val="24"/>
          <w:szCs w:val="24"/>
        </w:rPr>
        <w:t>leader</w:t>
      </w:r>
      <w:r w:rsidR="00704DDD">
        <w:rPr>
          <w:rFonts w:ascii="Times New Roman" w:hAnsi="Times New Roman" w:cs="Times New Roman"/>
          <w:sz w:val="24"/>
          <w:szCs w:val="24"/>
        </w:rPr>
        <w:t>s</w:t>
      </w:r>
      <w:r w:rsidR="001A36D0">
        <w:rPr>
          <w:rFonts w:ascii="Times New Roman" w:hAnsi="Times New Roman" w:cs="Times New Roman"/>
          <w:sz w:val="24"/>
          <w:szCs w:val="24"/>
        </w:rPr>
        <w:t>’</w:t>
      </w:r>
      <w:r w:rsidRPr="005508FE">
        <w:rPr>
          <w:rFonts w:ascii="Times New Roman" w:hAnsi="Times New Roman" w:cs="Times New Roman"/>
          <w:sz w:val="24"/>
          <w:szCs w:val="24"/>
        </w:rPr>
        <w:t xml:space="preserve"> and the two </w:t>
      </w:r>
      <w:r w:rsidR="00AF5C86">
        <w:rPr>
          <w:rFonts w:ascii="Times New Roman" w:hAnsi="Times New Roman" w:cs="Times New Roman"/>
          <w:sz w:val="24"/>
          <w:szCs w:val="24"/>
        </w:rPr>
        <w:t>identities</w:t>
      </w:r>
      <w:r w:rsidR="00AF5C86" w:rsidRPr="005508FE">
        <w:rPr>
          <w:rFonts w:ascii="Times New Roman" w:hAnsi="Times New Roman" w:cs="Times New Roman"/>
          <w:sz w:val="24"/>
          <w:szCs w:val="24"/>
        </w:rPr>
        <w:t xml:space="preserve"> </w:t>
      </w:r>
      <w:r w:rsidR="001E6860" w:rsidRPr="005508FE">
        <w:rPr>
          <w:rFonts w:ascii="Times New Roman" w:hAnsi="Times New Roman" w:cs="Times New Roman"/>
          <w:sz w:val="24"/>
          <w:szCs w:val="24"/>
        </w:rPr>
        <w:t xml:space="preserve">that </w:t>
      </w:r>
      <w:r w:rsidR="001A36D0">
        <w:rPr>
          <w:rFonts w:ascii="Times New Roman" w:hAnsi="Times New Roman" w:cs="Times New Roman"/>
          <w:sz w:val="24"/>
          <w:szCs w:val="24"/>
        </w:rPr>
        <w:t xml:space="preserve">had </w:t>
      </w:r>
      <w:r w:rsidR="001E6860" w:rsidRPr="005508FE">
        <w:rPr>
          <w:rFonts w:ascii="Times New Roman" w:hAnsi="Times New Roman" w:cs="Times New Roman"/>
          <w:sz w:val="24"/>
          <w:szCs w:val="24"/>
        </w:rPr>
        <w:t xml:space="preserve">served as </w:t>
      </w:r>
      <w:r w:rsidR="001A36D0">
        <w:rPr>
          <w:rFonts w:ascii="Times New Roman" w:hAnsi="Times New Roman" w:cs="Times New Roman"/>
          <w:sz w:val="24"/>
          <w:szCs w:val="24"/>
        </w:rPr>
        <w:t>‘</w:t>
      </w:r>
      <w:r w:rsidR="001E6860" w:rsidRPr="005508FE">
        <w:rPr>
          <w:rFonts w:ascii="Times New Roman" w:hAnsi="Times New Roman" w:cs="Times New Roman"/>
          <w:sz w:val="24"/>
          <w:szCs w:val="24"/>
        </w:rPr>
        <w:t>followers</w:t>
      </w:r>
      <w:r w:rsidR="001A36D0">
        <w:rPr>
          <w:rFonts w:ascii="Times New Roman" w:hAnsi="Times New Roman" w:cs="Times New Roman"/>
          <w:sz w:val="24"/>
          <w:szCs w:val="24"/>
        </w:rPr>
        <w:t>’</w:t>
      </w:r>
      <w:r w:rsidRPr="005508FE">
        <w:rPr>
          <w:rFonts w:ascii="Times New Roman" w:hAnsi="Times New Roman" w:cs="Times New Roman"/>
          <w:sz w:val="24"/>
          <w:szCs w:val="24"/>
        </w:rPr>
        <w:t xml:space="preserve"> in the learning phases were used as gaze cue</w:t>
      </w:r>
      <w:r w:rsidR="009E3312" w:rsidRPr="005508FE">
        <w:rPr>
          <w:rFonts w:ascii="Times New Roman" w:hAnsi="Times New Roman" w:cs="Times New Roman"/>
          <w:sz w:val="24"/>
          <w:szCs w:val="24"/>
        </w:rPr>
        <w:t>r</w:t>
      </w:r>
      <w:r w:rsidRPr="005508FE">
        <w:rPr>
          <w:rFonts w:ascii="Times New Roman" w:hAnsi="Times New Roman" w:cs="Times New Roman"/>
          <w:sz w:val="24"/>
          <w:szCs w:val="24"/>
        </w:rPr>
        <w:t>s in a standard ga</w:t>
      </w:r>
      <w:r w:rsidR="00384C74">
        <w:rPr>
          <w:rFonts w:ascii="Times New Roman" w:hAnsi="Times New Roman" w:cs="Times New Roman"/>
          <w:sz w:val="24"/>
          <w:szCs w:val="24"/>
        </w:rPr>
        <w:t>ze cueing paradigm (see Figure 1</w:t>
      </w:r>
      <w:r w:rsidRPr="005508FE">
        <w:rPr>
          <w:rFonts w:ascii="Times New Roman" w:hAnsi="Times New Roman" w:cs="Times New Roman"/>
          <w:sz w:val="24"/>
          <w:szCs w:val="24"/>
        </w:rPr>
        <w:t>). The letters “H” and “N” were targets.</w:t>
      </w:r>
    </w:p>
    <w:p w14:paraId="1CB976E5" w14:textId="6507C096" w:rsidR="008D408C" w:rsidRDefault="008D408C">
      <w:pPr>
        <w:spacing w:after="0" w:line="480" w:lineRule="auto"/>
        <w:ind w:firstLine="454"/>
        <w:rPr>
          <w:rFonts w:ascii="Times New Roman" w:hAnsi="Times New Roman" w:cs="Times New Roman"/>
          <w:b/>
          <w:i/>
          <w:sz w:val="24"/>
          <w:szCs w:val="24"/>
        </w:rPr>
      </w:pPr>
      <w:r w:rsidRPr="005508FE">
        <w:rPr>
          <w:rFonts w:ascii="Times New Roman" w:hAnsi="Times New Roman" w:cs="Times New Roman"/>
          <w:b/>
          <w:i/>
          <w:sz w:val="24"/>
          <w:szCs w:val="24"/>
        </w:rPr>
        <w:t>Design &amp; Procedure.</w:t>
      </w:r>
      <w:r w:rsidRPr="005508FE">
        <w:rPr>
          <w:rFonts w:ascii="Times New Roman" w:hAnsi="Times New Roman" w:cs="Times New Roman"/>
          <w:sz w:val="24"/>
          <w:szCs w:val="24"/>
        </w:rPr>
        <w:t xml:space="preserve"> At the beginning of each trial, a fixation cross was replaced after 600ms by one of the identities looking at the p</w:t>
      </w:r>
      <w:r w:rsidR="00384C74">
        <w:rPr>
          <w:rFonts w:ascii="Times New Roman" w:hAnsi="Times New Roman" w:cs="Times New Roman"/>
          <w:sz w:val="24"/>
          <w:szCs w:val="24"/>
        </w:rPr>
        <w:t>articipant for 1500ms (Figure 1H and 1I</w:t>
      </w:r>
      <w:r w:rsidRPr="005508FE">
        <w:rPr>
          <w:rFonts w:ascii="Times New Roman" w:hAnsi="Times New Roman" w:cs="Times New Roman"/>
          <w:sz w:val="24"/>
          <w:szCs w:val="24"/>
        </w:rPr>
        <w:t>). Then, the head turned toward the left or the right for 200ms or 1000</w:t>
      </w:r>
      <w:r w:rsidR="00384C74">
        <w:rPr>
          <w:rFonts w:ascii="Times New Roman" w:hAnsi="Times New Roman" w:cs="Times New Roman"/>
          <w:sz w:val="24"/>
          <w:szCs w:val="24"/>
        </w:rPr>
        <w:t>ms (50% trials each) (Figure 1J</w:t>
      </w:r>
      <w:r w:rsidRPr="005508FE">
        <w:rPr>
          <w:rFonts w:ascii="Times New Roman" w:hAnsi="Times New Roman" w:cs="Times New Roman"/>
          <w:sz w:val="24"/>
          <w:szCs w:val="24"/>
        </w:rPr>
        <w:t xml:space="preserve">), when a target appeared in the cued or uncued direction (Figure </w:t>
      </w:r>
      <w:r w:rsidR="00384C74">
        <w:rPr>
          <w:rFonts w:ascii="Times New Roman" w:hAnsi="Times New Roman" w:cs="Times New Roman"/>
          <w:sz w:val="24"/>
          <w:szCs w:val="24"/>
        </w:rPr>
        <w:t>1K</w:t>
      </w:r>
      <w:r w:rsidRPr="005508FE">
        <w:rPr>
          <w:rFonts w:ascii="Times New Roman" w:hAnsi="Times New Roman" w:cs="Times New Roman"/>
          <w:sz w:val="24"/>
          <w:szCs w:val="24"/>
        </w:rPr>
        <w:t xml:space="preserve">). Participants were asked to ignore the </w:t>
      </w:r>
      <w:r w:rsidR="00D6025C">
        <w:rPr>
          <w:rFonts w:ascii="Times New Roman" w:hAnsi="Times New Roman" w:cs="Times New Roman"/>
          <w:sz w:val="24"/>
          <w:szCs w:val="24"/>
        </w:rPr>
        <w:t>gaze shift</w:t>
      </w:r>
      <w:r w:rsidRPr="005508FE">
        <w:rPr>
          <w:rFonts w:ascii="Times New Roman" w:hAnsi="Times New Roman" w:cs="Times New Roman"/>
          <w:sz w:val="24"/>
          <w:szCs w:val="24"/>
        </w:rPr>
        <w:t xml:space="preserve"> </w:t>
      </w:r>
      <w:r w:rsidR="00B24A63">
        <w:rPr>
          <w:rFonts w:ascii="Times New Roman" w:hAnsi="Times New Roman" w:cs="Times New Roman"/>
          <w:sz w:val="24"/>
          <w:szCs w:val="24"/>
        </w:rPr>
        <w:t xml:space="preserve">of </w:t>
      </w:r>
      <w:r w:rsidRPr="005508FE">
        <w:rPr>
          <w:rFonts w:ascii="Times New Roman" w:hAnsi="Times New Roman" w:cs="Times New Roman"/>
          <w:sz w:val="24"/>
          <w:szCs w:val="24"/>
        </w:rPr>
        <w:t xml:space="preserve">the face and identify the target letter as quickly and accurately as possible. Participants were required </w:t>
      </w:r>
      <w:r w:rsidR="00BE782A" w:rsidRPr="005508FE">
        <w:rPr>
          <w:rFonts w:ascii="Times New Roman" w:hAnsi="Times New Roman" w:cs="Times New Roman"/>
          <w:sz w:val="24"/>
          <w:szCs w:val="24"/>
        </w:rPr>
        <w:t xml:space="preserve">to </w:t>
      </w:r>
      <w:r w:rsidRPr="005508FE">
        <w:rPr>
          <w:rFonts w:ascii="Times New Roman" w:hAnsi="Times New Roman" w:cs="Times New Roman"/>
          <w:sz w:val="24"/>
          <w:szCs w:val="24"/>
        </w:rPr>
        <w:t xml:space="preserve">press one of two </w:t>
      </w:r>
      <w:r w:rsidR="002306D9" w:rsidRPr="005508FE">
        <w:rPr>
          <w:rFonts w:ascii="Times New Roman" w:hAnsi="Times New Roman" w:cs="Times New Roman"/>
          <w:sz w:val="24"/>
          <w:szCs w:val="24"/>
        </w:rPr>
        <w:t xml:space="preserve">adjacent </w:t>
      </w:r>
      <w:r w:rsidRPr="005508FE">
        <w:rPr>
          <w:rFonts w:ascii="Times New Roman" w:hAnsi="Times New Roman" w:cs="Times New Roman"/>
          <w:sz w:val="24"/>
          <w:szCs w:val="24"/>
        </w:rPr>
        <w:t>coloured</w:t>
      </w:r>
      <w:r w:rsidR="002306D9" w:rsidRPr="005508FE">
        <w:rPr>
          <w:rFonts w:ascii="Times New Roman" w:hAnsi="Times New Roman" w:cs="Times New Roman"/>
          <w:sz w:val="24"/>
          <w:szCs w:val="24"/>
        </w:rPr>
        <w:t xml:space="preserve"> (yellow and blue)</w:t>
      </w:r>
      <w:r w:rsidRPr="005508FE">
        <w:rPr>
          <w:rFonts w:ascii="Times New Roman" w:hAnsi="Times New Roman" w:cs="Times New Roman"/>
          <w:sz w:val="24"/>
          <w:szCs w:val="24"/>
        </w:rPr>
        <w:t xml:space="preserve"> keys </w:t>
      </w:r>
      <w:r w:rsidR="002306D9" w:rsidRPr="005508FE">
        <w:rPr>
          <w:rFonts w:ascii="Times New Roman" w:hAnsi="Times New Roman" w:cs="Times New Roman"/>
          <w:sz w:val="24"/>
          <w:szCs w:val="24"/>
        </w:rPr>
        <w:t xml:space="preserve">on a keyboard </w:t>
      </w:r>
      <w:r w:rsidRPr="005508FE">
        <w:rPr>
          <w:rFonts w:ascii="Times New Roman" w:hAnsi="Times New Roman" w:cs="Times New Roman"/>
          <w:sz w:val="24"/>
          <w:szCs w:val="24"/>
        </w:rPr>
        <w:t xml:space="preserve">using their index </w:t>
      </w:r>
      <w:r w:rsidR="002306D9" w:rsidRPr="005508FE">
        <w:rPr>
          <w:rFonts w:ascii="Times New Roman" w:hAnsi="Times New Roman" w:cs="Times New Roman"/>
          <w:sz w:val="24"/>
          <w:szCs w:val="24"/>
        </w:rPr>
        <w:t>and</w:t>
      </w:r>
      <w:r w:rsidRPr="005508FE">
        <w:rPr>
          <w:rFonts w:ascii="Times New Roman" w:hAnsi="Times New Roman" w:cs="Times New Roman"/>
          <w:sz w:val="24"/>
          <w:szCs w:val="24"/>
        </w:rPr>
        <w:t xml:space="preserve"> middle finger</w:t>
      </w:r>
      <w:r w:rsidR="002306D9" w:rsidRPr="005508FE">
        <w:rPr>
          <w:rFonts w:ascii="Times New Roman" w:hAnsi="Times New Roman" w:cs="Times New Roman"/>
          <w:sz w:val="24"/>
          <w:szCs w:val="24"/>
        </w:rPr>
        <w:t>s</w:t>
      </w:r>
      <w:r w:rsidR="00CD22EE" w:rsidRPr="005508FE">
        <w:rPr>
          <w:rFonts w:ascii="Times New Roman" w:hAnsi="Times New Roman" w:cs="Times New Roman"/>
          <w:sz w:val="24"/>
          <w:szCs w:val="24"/>
        </w:rPr>
        <w:t>, depending on whether the target was an H or an N (key-target assignment was counterbalanced across participants)</w:t>
      </w:r>
      <w:r w:rsidRPr="005508FE">
        <w:rPr>
          <w:rFonts w:ascii="Times New Roman" w:hAnsi="Times New Roman" w:cs="Times New Roman"/>
          <w:sz w:val="24"/>
          <w:szCs w:val="24"/>
        </w:rPr>
        <w:t xml:space="preserve">. A tone sounded upon erroneous responses. After a 400ms </w:t>
      </w:r>
      <w:r w:rsidRPr="005508FE">
        <w:rPr>
          <w:rFonts w:ascii="Times New Roman" w:hAnsi="Times New Roman" w:cs="Times New Roman"/>
          <w:sz w:val="24"/>
          <w:szCs w:val="24"/>
        </w:rPr>
        <w:lastRenderedPageBreak/>
        <w:t>blank interval the next trial started. After sixteen practice trials, in which only the targets appeared, participants completed the test phase as described above. The test phase comprised 256 trials split over four blocks and took approximately 25 minutes.</w:t>
      </w:r>
    </w:p>
    <w:p w14:paraId="1212EE49" w14:textId="77777777" w:rsidR="008D408C" w:rsidRDefault="008D408C" w:rsidP="005F3BB7">
      <w:pPr>
        <w:spacing w:after="0" w:line="480" w:lineRule="auto"/>
        <w:jc w:val="center"/>
        <w:outlineLvl w:val="0"/>
        <w:rPr>
          <w:rFonts w:ascii="Times New Roman" w:hAnsi="Times New Roman" w:cs="Times New Roman"/>
          <w:b/>
          <w:sz w:val="24"/>
          <w:szCs w:val="24"/>
        </w:rPr>
      </w:pPr>
      <w:r w:rsidRPr="005508FE">
        <w:rPr>
          <w:rFonts w:ascii="Times New Roman" w:hAnsi="Times New Roman" w:cs="Times New Roman"/>
          <w:b/>
          <w:sz w:val="24"/>
          <w:szCs w:val="24"/>
        </w:rPr>
        <w:t>Results</w:t>
      </w:r>
    </w:p>
    <w:p w14:paraId="7B4C17BE" w14:textId="77777777" w:rsidR="008D408C" w:rsidRPr="005508FE" w:rsidRDefault="008D408C" w:rsidP="005F3BB7">
      <w:pPr>
        <w:spacing w:after="0" w:line="480" w:lineRule="auto"/>
        <w:outlineLvl w:val="0"/>
        <w:rPr>
          <w:rFonts w:ascii="Times New Roman" w:hAnsi="Times New Roman" w:cs="Times New Roman"/>
          <w:b/>
          <w:sz w:val="24"/>
          <w:szCs w:val="24"/>
        </w:rPr>
      </w:pPr>
      <w:r w:rsidRPr="005508FE">
        <w:rPr>
          <w:rFonts w:ascii="Times New Roman" w:hAnsi="Times New Roman" w:cs="Times New Roman"/>
          <w:b/>
          <w:sz w:val="24"/>
          <w:szCs w:val="24"/>
        </w:rPr>
        <w:t>Learning phase</w:t>
      </w:r>
    </w:p>
    <w:p w14:paraId="3137E131" w14:textId="30C0ADAD" w:rsidR="008D408C" w:rsidRPr="005508FE" w:rsidRDefault="008D408C" w:rsidP="005F3BB7">
      <w:pPr>
        <w:spacing w:after="0" w:line="480" w:lineRule="auto"/>
        <w:ind w:firstLine="454"/>
        <w:rPr>
          <w:rFonts w:ascii="Times New Roman" w:hAnsi="Times New Roman" w:cs="Times New Roman"/>
          <w:sz w:val="24"/>
          <w:szCs w:val="24"/>
        </w:rPr>
      </w:pPr>
      <w:r w:rsidRPr="005508FE">
        <w:rPr>
          <w:rFonts w:ascii="Times New Roman" w:hAnsi="Times New Roman" w:cs="Times New Roman"/>
          <w:sz w:val="24"/>
          <w:szCs w:val="24"/>
        </w:rPr>
        <w:t>Two separate repeated measures ANOVA were conducted on accuracy</w:t>
      </w:r>
      <w:r w:rsidR="005D1D5F" w:rsidRPr="005508FE">
        <w:rPr>
          <w:rFonts w:ascii="Times New Roman" w:hAnsi="Times New Roman" w:cs="Times New Roman"/>
          <w:sz w:val="24"/>
          <w:szCs w:val="24"/>
        </w:rPr>
        <w:t xml:space="preserve"> (percent)</w:t>
      </w:r>
      <w:r w:rsidRPr="005508FE">
        <w:rPr>
          <w:rFonts w:ascii="Times New Roman" w:hAnsi="Times New Roman" w:cs="Times New Roman"/>
          <w:sz w:val="24"/>
          <w:szCs w:val="24"/>
        </w:rPr>
        <w:t xml:space="preserve"> and reaction times </w:t>
      </w:r>
      <w:r w:rsidR="005D1D5F" w:rsidRPr="005508FE">
        <w:rPr>
          <w:rFonts w:ascii="Times New Roman" w:hAnsi="Times New Roman" w:cs="Times New Roman"/>
          <w:sz w:val="24"/>
          <w:szCs w:val="24"/>
        </w:rPr>
        <w:t xml:space="preserve">(ms) </w:t>
      </w:r>
      <w:r w:rsidRPr="005508FE">
        <w:rPr>
          <w:rFonts w:ascii="Times New Roman" w:hAnsi="Times New Roman" w:cs="Times New Roman"/>
          <w:sz w:val="24"/>
          <w:szCs w:val="24"/>
        </w:rPr>
        <w:t xml:space="preserve">to targets, with leadership (2: leader, follower) × cueing (2: cued, uncued) × SOA (2: 300ms, 600ms) as within-subject factors. </w:t>
      </w:r>
    </w:p>
    <w:p w14:paraId="47C6D05E" w14:textId="15F33E84" w:rsidR="008D408C" w:rsidRPr="005508FE" w:rsidRDefault="008D408C" w:rsidP="005F3BB7">
      <w:pPr>
        <w:spacing w:after="0" w:line="480" w:lineRule="auto"/>
        <w:ind w:firstLine="454"/>
        <w:rPr>
          <w:rFonts w:ascii="Times New Roman" w:hAnsi="Times New Roman" w:cs="Times New Roman"/>
          <w:sz w:val="24"/>
          <w:szCs w:val="24"/>
        </w:rPr>
      </w:pPr>
      <w:r w:rsidRPr="005508FE">
        <w:rPr>
          <w:rFonts w:ascii="Times New Roman" w:hAnsi="Times New Roman" w:cs="Times New Roman"/>
          <w:sz w:val="24"/>
          <w:szCs w:val="24"/>
        </w:rPr>
        <w:t xml:space="preserve">Overall accuracy was 97.2%. The </w:t>
      </w:r>
      <w:r w:rsidR="005D1D5F" w:rsidRPr="005508FE">
        <w:rPr>
          <w:rFonts w:ascii="Times New Roman" w:hAnsi="Times New Roman" w:cs="Times New Roman"/>
          <w:sz w:val="24"/>
          <w:szCs w:val="24"/>
        </w:rPr>
        <w:t xml:space="preserve">accuracy </w:t>
      </w:r>
      <w:r w:rsidRPr="005508FE">
        <w:rPr>
          <w:rFonts w:ascii="Times New Roman" w:hAnsi="Times New Roman" w:cs="Times New Roman"/>
          <w:sz w:val="24"/>
          <w:szCs w:val="24"/>
        </w:rPr>
        <w:t xml:space="preserve">ANOVA yielded a main effect of cueing, </w:t>
      </w:r>
      <w:r w:rsidRPr="005508FE">
        <w:rPr>
          <w:rFonts w:ascii="Times New Roman" w:hAnsi="Times New Roman" w:cs="Times New Roman"/>
          <w:i/>
          <w:sz w:val="24"/>
          <w:szCs w:val="24"/>
        </w:rPr>
        <w:t>F(</w:t>
      </w:r>
      <w:r w:rsidRPr="005508FE">
        <w:rPr>
          <w:rFonts w:ascii="Times New Roman" w:hAnsi="Times New Roman" w:cs="Times New Roman"/>
          <w:sz w:val="24"/>
          <w:szCs w:val="24"/>
        </w:rPr>
        <w:t>1,28)=8.708,</w:t>
      </w:r>
      <w:r w:rsidRPr="005508FE">
        <w:rPr>
          <w:rFonts w:ascii="Times New Roman" w:hAnsi="Times New Roman" w:cs="Times New Roman"/>
          <w:i/>
          <w:sz w:val="24"/>
          <w:szCs w:val="24"/>
        </w:rPr>
        <w:t>p</w:t>
      </w:r>
      <w:r w:rsidRPr="005508FE">
        <w:rPr>
          <w:rFonts w:ascii="Times New Roman" w:hAnsi="Times New Roman" w:cs="Times New Roman"/>
          <w:sz w:val="24"/>
          <w:szCs w:val="24"/>
        </w:rPr>
        <w:t>=.006,</w:t>
      </w:r>
      <w:r w:rsidRPr="005508FE">
        <w:rPr>
          <w:rFonts w:ascii="Times New Roman" w:hAnsi="Times New Roman" w:cs="Times New Roman"/>
          <w:i/>
          <w:sz w:val="24"/>
          <w:szCs w:val="24"/>
        </w:rPr>
        <w:t>η</w:t>
      </w:r>
      <w:r w:rsidRPr="005508FE">
        <w:rPr>
          <w:rFonts w:ascii="Times New Roman" w:hAnsi="Times New Roman" w:cs="Times New Roman"/>
          <w:i/>
          <w:sz w:val="24"/>
          <w:szCs w:val="24"/>
          <w:vertAlign w:val="superscript"/>
        </w:rPr>
        <w:t>2</w:t>
      </w:r>
      <w:r w:rsidRPr="005508FE">
        <w:rPr>
          <w:rFonts w:ascii="Times New Roman" w:hAnsi="Times New Roman" w:cs="Times New Roman"/>
          <w:i/>
          <w:sz w:val="24"/>
          <w:szCs w:val="24"/>
          <w:vertAlign w:val="subscript"/>
        </w:rPr>
        <w:t>p</w:t>
      </w:r>
      <w:r w:rsidRPr="005508FE">
        <w:rPr>
          <w:rFonts w:ascii="Times New Roman" w:hAnsi="Times New Roman" w:cs="Times New Roman"/>
          <w:sz w:val="24"/>
          <w:szCs w:val="24"/>
        </w:rPr>
        <w:t>=.237, with higher accuracy in cued trials (</w:t>
      </w:r>
      <w:r w:rsidRPr="005508FE">
        <w:rPr>
          <w:rFonts w:ascii="Times New Roman" w:hAnsi="Times New Roman" w:cs="Times New Roman"/>
          <w:i/>
          <w:sz w:val="24"/>
          <w:szCs w:val="24"/>
        </w:rPr>
        <w:t>M</w:t>
      </w:r>
      <w:r w:rsidRPr="005508FE">
        <w:rPr>
          <w:rFonts w:ascii="Times New Roman" w:hAnsi="Times New Roman" w:cs="Times New Roman"/>
          <w:sz w:val="24"/>
          <w:szCs w:val="24"/>
        </w:rPr>
        <w:t>=97.9) than in uncued trials (</w:t>
      </w:r>
      <w:r w:rsidRPr="005508FE">
        <w:rPr>
          <w:rFonts w:ascii="Times New Roman" w:hAnsi="Times New Roman" w:cs="Times New Roman"/>
          <w:i/>
          <w:sz w:val="24"/>
          <w:szCs w:val="24"/>
        </w:rPr>
        <w:t>M</w:t>
      </w:r>
      <w:r w:rsidR="004A1777">
        <w:rPr>
          <w:rFonts w:ascii="Times New Roman" w:hAnsi="Times New Roman" w:cs="Times New Roman"/>
          <w:sz w:val="24"/>
          <w:szCs w:val="24"/>
        </w:rPr>
        <w:t>=</w:t>
      </w:r>
      <w:r w:rsidRPr="005508FE">
        <w:rPr>
          <w:rFonts w:ascii="Times New Roman" w:hAnsi="Times New Roman" w:cs="Times New Roman"/>
          <w:sz w:val="24"/>
          <w:szCs w:val="24"/>
        </w:rPr>
        <w:t xml:space="preserve">96.5), and a main effect of SOA, </w:t>
      </w:r>
      <w:r w:rsidRPr="005508FE">
        <w:rPr>
          <w:rFonts w:ascii="Times New Roman" w:hAnsi="Times New Roman" w:cs="Times New Roman"/>
          <w:i/>
          <w:sz w:val="24"/>
          <w:szCs w:val="24"/>
        </w:rPr>
        <w:t>F</w:t>
      </w:r>
      <w:r w:rsidRPr="005508FE">
        <w:rPr>
          <w:rFonts w:ascii="Times New Roman" w:hAnsi="Times New Roman" w:cs="Times New Roman"/>
          <w:sz w:val="24"/>
          <w:szCs w:val="24"/>
        </w:rPr>
        <w:t>(1,28)=10.343,</w:t>
      </w:r>
      <w:r w:rsidRPr="005508FE">
        <w:rPr>
          <w:rFonts w:ascii="Times New Roman" w:hAnsi="Times New Roman" w:cs="Times New Roman"/>
          <w:i/>
          <w:sz w:val="24"/>
          <w:szCs w:val="24"/>
        </w:rPr>
        <w:t>p</w:t>
      </w:r>
      <w:r w:rsidRPr="005508FE">
        <w:rPr>
          <w:rFonts w:ascii="Times New Roman" w:hAnsi="Times New Roman" w:cs="Times New Roman"/>
          <w:sz w:val="24"/>
          <w:szCs w:val="24"/>
        </w:rPr>
        <w:t>=.003,</w:t>
      </w:r>
      <w:r w:rsidRPr="005508FE">
        <w:rPr>
          <w:rFonts w:ascii="Times New Roman" w:hAnsi="Times New Roman" w:cs="Times New Roman"/>
          <w:i/>
          <w:sz w:val="24"/>
          <w:szCs w:val="24"/>
        </w:rPr>
        <w:t>η</w:t>
      </w:r>
      <w:r w:rsidRPr="005508FE">
        <w:rPr>
          <w:rFonts w:ascii="Times New Roman" w:hAnsi="Times New Roman" w:cs="Times New Roman"/>
          <w:i/>
          <w:sz w:val="24"/>
          <w:szCs w:val="24"/>
          <w:vertAlign w:val="superscript"/>
        </w:rPr>
        <w:t>2</w:t>
      </w:r>
      <w:r w:rsidRPr="005508FE">
        <w:rPr>
          <w:rFonts w:ascii="Times New Roman" w:hAnsi="Times New Roman" w:cs="Times New Roman"/>
          <w:i/>
          <w:sz w:val="24"/>
          <w:szCs w:val="24"/>
          <w:vertAlign w:val="subscript"/>
        </w:rPr>
        <w:t>p</w:t>
      </w:r>
      <w:r w:rsidRPr="005508FE">
        <w:rPr>
          <w:rFonts w:ascii="Times New Roman" w:hAnsi="Times New Roman" w:cs="Times New Roman"/>
          <w:sz w:val="24"/>
          <w:szCs w:val="24"/>
        </w:rPr>
        <w:t>=.270, with higher accuracy at the 600ms SOA (</w:t>
      </w:r>
      <w:r w:rsidRPr="005508FE">
        <w:rPr>
          <w:rFonts w:ascii="Times New Roman" w:hAnsi="Times New Roman" w:cs="Times New Roman"/>
          <w:i/>
          <w:sz w:val="24"/>
          <w:szCs w:val="24"/>
        </w:rPr>
        <w:t>M</w:t>
      </w:r>
      <w:r w:rsidRPr="005508FE">
        <w:rPr>
          <w:rFonts w:ascii="Times New Roman" w:hAnsi="Times New Roman" w:cs="Times New Roman"/>
          <w:sz w:val="24"/>
          <w:szCs w:val="24"/>
        </w:rPr>
        <w:t xml:space="preserve">=97.8) than </w:t>
      </w:r>
      <w:r w:rsidR="001A36D0">
        <w:rPr>
          <w:rFonts w:ascii="Times New Roman" w:hAnsi="Times New Roman" w:cs="Times New Roman"/>
          <w:sz w:val="24"/>
          <w:szCs w:val="24"/>
        </w:rPr>
        <w:t xml:space="preserve">at </w:t>
      </w:r>
      <w:r w:rsidRPr="005508FE">
        <w:rPr>
          <w:rFonts w:ascii="Times New Roman" w:hAnsi="Times New Roman" w:cs="Times New Roman"/>
          <w:sz w:val="24"/>
          <w:szCs w:val="24"/>
        </w:rPr>
        <w:t>the 300ms SOA (</w:t>
      </w:r>
      <w:r w:rsidRPr="005508FE">
        <w:rPr>
          <w:rFonts w:ascii="Times New Roman" w:hAnsi="Times New Roman" w:cs="Times New Roman"/>
          <w:i/>
          <w:sz w:val="24"/>
          <w:szCs w:val="24"/>
        </w:rPr>
        <w:t>M</w:t>
      </w:r>
      <w:r w:rsidRPr="005508FE">
        <w:rPr>
          <w:rFonts w:ascii="Times New Roman" w:hAnsi="Times New Roman" w:cs="Times New Roman"/>
          <w:sz w:val="24"/>
          <w:szCs w:val="24"/>
        </w:rPr>
        <w:t>=96.5). No other significant effects were observed (</w:t>
      </w:r>
      <w:r w:rsidRPr="005508FE">
        <w:rPr>
          <w:rFonts w:ascii="Times New Roman" w:hAnsi="Times New Roman" w:cs="Times New Roman"/>
          <w:i/>
          <w:sz w:val="24"/>
          <w:szCs w:val="24"/>
        </w:rPr>
        <w:t>p</w:t>
      </w:r>
      <w:r w:rsidRPr="005508FE">
        <w:rPr>
          <w:rFonts w:ascii="Times New Roman" w:hAnsi="Times New Roman" w:cs="Times New Roman"/>
          <w:sz w:val="24"/>
          <w:szCs w:val="24"/>
        </w:rPr>
        <w:t>s&gt;.250). The mean percentages of accuracy in leader and follower conditions were 97.06 and 97.31, respectively (</w:t>
      </w:r>
      <w:r w:rsidRPr="005508FE">
        <w:rPr>
          <w:rFonts w:ascii="Times New Roman" w:hAnsi="Times New Roman" w:cs="Times New Roman"/>
          <w:i/>
          <w:sz w:val="24"/>
          <w:szCs w:val="24"/>
        </w:rPr>
        <w:t>p</w:t>
      </w:r>
      <w:r w:rsidRPr="005508FE">
        <w:rPr>
          <w:rFonts w:ascii="Times New Roman" w:hAnsi="Times New Roman" w:cs="Times New Roman"/>
          <w:sz w:val="24"/>
          <w:szCs w:val="24"/>
        </w:rPr>
        <w:t>=.562).</w:t>
      </w:r>
    </w:p>
    <w:p w14:paraId="4410E5EB" w14:textId="16676ED5" w:rsidR="00BE5C4E" w:rsidRDefault="008D408C" w:rsidP="00365AAA">
      <w:pPr>
        <w:tabs>
          <w:tab w:val="left" w:pos="851"/>
        </w:tabs>
        <w:spacing w:after="0" w:line="480" w:lineRule="auto"/>
        <w:ind w:firstLine="425"/>
        <w:rPr>
          <w:rFonts w:ascii="Times New Roman" w:hAnsi="Times New Roman" w:cs="Times New Roman"/>
          <w:sz w:val="24"/>
          <w:szCs w:val="24"/>
        </w:rPr>
      </w:pPr>
      <w:r w:rsidRPr="005508FE">
        <w:rPr>
          <w:rFonts w:ascii="Times New Roman" w:hAnsi="Times New Roman" w:cs="Times New Roman"/>
          <w:sz w:val="24"/>
          <w:szCs w:val="24"/>
        </w:rPr>
        <w:t>Correct resp</w:t>
      </w:r>
      <w:r w:rsidR="00E8170C">
        <w:rPr>
          <w:rFonts w:ascii="Times New Roman" w:hAnsi="Times New Roman" w:cs="Times New Roman"/>
          <w:sz w:val="24"/>
          <w:szCs w:val="24"/>
        </w:rPr>
        <w:t>onses contributed to the mean reaction time</w:t>
      </w:r>
      <w:r w:rsidRPr="005508FE">
        <w:rPr>
          <w:rFonts w:ascii="Times New Roman" w:hAnsi="Times New Roman" w:cs="Times New Roman"/>
          <w:sz w:val="24"/>
          <w:szCs w:val="24"/>
        </w:rPr>
        <w:t xml:space="preserve">s for each participants in each condition. There was a significant main effect of cueing, </w:t>
      </w:r>
      <w:r w:rsidRPr="005508FE">
        <w:rPr>
          <w:rFonts w:ascii="Times New Roman" w:hAnsi="Times New Roman" w:cs="Times New Roman"/>
          <w:i/>
          <w:sz w:val="24"/>
          <w:szCs w:val="24"/>
        </w:rPr>
        <w:t>F</w:t>
      </w:r>
      <w:r w:rsidRPr="005508FE">
        <w:rPr>
          <w:rFonts w:ascii="Times New Roman" w:hAnsi="Times New Roman" w:cs="Times New Roman"/>
          <w:sz w:val="24"/>
          <w:szCs w:val="24"/>
        </w:rPr>
        <w:t>(1,28)=68.427,</w:t>
      </w:r>
      <w:r w:rsidRPr="005508FE">
        <w:rPr>
          <w:rFonts w:ascii="Times New Roman" w:hAnsi="Times New Roman" w:cs="Times New Roman"/>
          <w:i/>
          <w:sz w:val="24"/>
          <w:szCs w:val="24"/>
        </w:rPr>
        <w:t>p</w:t>
      </w:r>
      <w:r w:rsidRPr="005508FE">
        <w:rPr>
          <w:rFonts w:ascii="Times New Roman" w:hAnsi="Times New Roman" w:cs="Times New Roman"/>
          <w:sz w:val="24"/>
          <w:szCs w:val="24"/>
        </w:rPr>
        <w:t>&lt;.001,</w:t>
      </w:r>
      <w:r w:rsidRPr="005508FE">
        <w:rPr>
          <w:rFonts w:ascii="Times New Roman" w:hAnsi="Times New Roman" w:cs="Times New Roman"/>
          <w:i/>
          <w:sz w:val="24"/>
          <w:szCs w:val="24"/>
        </w:rPr>
        <w:t>η</w:t>
      </w:r>
      <w:r w:rsidRPr="005508FE">
        <w:rPr>
          <w:rFonts w:ascii="Times New Roman" w:hAnsi="Times New Roman" w:cs="Times New Roman"/>
          <w:i/>
          <w:sz w:val="24"/>
          <w:szCs w:val="24"/>
          <w:vertAlign w:val="superscript"/>
        </w:rPr>
        <w:t>2</w:t>
      </w:r>
      <w:r w:rsidRPr="005508FE">
        <w:rPr>
          <w:rFonts w:ascii="Times New Roman" w:hAnsi="Times New Roman" w:cs="Times New Roman"/>
          <w:i/>
          <w:sz w:val="24"/>
          <w:szCs w:val="24"/>
          <w:vertAlign w:val="subscript"/>
        </w:rPr>
        <w:t>p</w:t>
      </w:r>
      <w:r w:rsidRPr="005508FE">
        <w:rPr>
          <w:rFonts w:ascii="Times New Roman" w:hAnsi="Times New Roman" w:cs="Times New Roman"/>
          <w:sz w:val="24"/>
          <w:szCs w:val="24"/>
        </w:rPr>
        <w:t>=.710, due to faster reaction times in cued (578ms) than uncued (646ms) trials (i.e.</w:t>
      </w:r>
      <w:r w:rsidR="001A36D0">
        <w:rPr>
          <w:rFonts w:ascii="Times New Roman" w:hAnsi="Times New Roman" w:cs="Times New Roman"/>
          <w:sz w:val="24"/>
          <w:szCs w:val="24"/>
        </w:rPr>
        <w:t>,</w:t>
      </w:r>
      <w:r w:rsidRPr="005508FE">
        <w:rPr>
          <w:rFonts w:ascii="Times New Roman" w:hAnsi="Times New Roman" w:cs="Times New Roman"/>
          <w:sz w:val="24"/>
          <w:szCs w:val="24"/>
        </w:rPr>
        <w:t xml:space="preserve"> a 68ms cueing effect, 95% </w:t>
      </w:r>
      <w:r w:rsidRPr="005508FE">
        <w:rPr>
          <w:rFonts w:ascii="Times New Roman" w:hAnsi="Times New Roman" w:cs="Times New Roman"/>
          <w:i/>
          <w:sz w:val="24"/>
          <w:szCs w:val="24"/>
        </w:rPr>
        <w:t>CI</w:t>
      </w:r>
      <w:r w:rsidRPr="005508FE">
        <w:rPr>
          <w:rFonts w:ascii="Times New Roman" w:hAnsi="Times New Roman" w:cs="Times New Roman"/>
          <w:sz w:val="24"/>
          <w:szCs w:val="24"/>
        </w:rPr>
        <w:t xml:space="preserve">[51,85]). The interaction between leadership and cueing was not significant, </w:t>
      </w:r>
      <w:r w:rsidRPr="005508FE">
        <w:rPr>
          <w:rFonts w:ascii="Times New Roman" w:hAnsi="Times New Roman" w:cs="Times New Roman"/>
          <w:i/>
          <w:sz w:val="24"/>
          <w:szCs w:val="24"/>
        </w:rPr>
        <w:t>F</w:t>
      </w:r>
      <w:r w:rsidR="004A1777">
        <w:rPr>
          <w:rFonts w:ascii="Times New Roman" w:hAnsi="Times New Roman" w:cs="Times New Roman"/>
          <w:sz w:val="24"/>
          <w:szCs w:val="24"/>
        </w:rPr>
        <w:t>(1,28)</w:t>
      </w:r>
      <w:r w:rsidRPr="005508FE">
        <w:rPr>
          <w:rFonts w:ascii="Times New Roman" w:hAnsi="Times New Roman" w:cs="Times New Roman"/>
          <w:sz w:val="24"/>
          <w:szCs w:val="24"/>
        </w:rPr>
        <w:t>=.907,</w:t>
      </w:r>
      <w:r w:rsidRPr="005508FE">
        <w:rPr>
          <w:rFonts w:ascii="Times New Roman" w:hAnsi="Times New Roman" w:cs="Times New Roman"/>
          <w:i/>
          <w:sz w:val="24"/>
          <w:szCs w:val="24"/>
        </w:rPr>
        <w:t>p</w:t>
      </w:r>
      <w:r w:rsidRPr="005508FE">
        <w:rPr>
          <w:rFonts w:ascii="Times New Roman" w:hAnsi="Times New Roman" w:cs="Times New Roman"/>
          <w:sz w:val="24"/>
          <w:szCs w:val="24"/>
        </w:rPr>
        <w:t>&gt;.250,</w:t>
      </w:r>
      <w:r w:rsidRPr="005508FE">
        <w:rPr>
          <w:rFonts w:ascii="Times New Roman" w:hAnsi="Times New Roman" w:cs="Times New Roman"/>
          <w:i/>
          <w:sz w:val="24"/>
          <w:szCs w:val="24"/>
        </w:rPr>
        <w:t>η</w:t>
      </w:r>
      <w:r w:rsidRPr="005508FE">
        <w:rPr>
          <w:rFonts w:ascii="Times New Roman" w:hAnsi="Times New Roman" w:cs="Times New Roman"/>
          <w:i/>
          <w:sz w:val="24"/>
          <w:szCs w:val="24"/>
          <w:vertAlign w:val="superscript"/>
        </w:rPr>
        <w:t>2</w:t>
      </w:r>
      <w:r w:rsidRPr="005508FE">
        <w:rPr>
          <w:rFonts w:ascii="Times New Roman" w:hAnsi="Times New Roman" w:cs="Times New Roman"/>
          <w:i/>
          <w:sz w:val="24"/>
          <w:szCs w:val="24"/>
          <w:vertAlign w:val="subscript"/>
        </w:rPr>
        <w:t>p</w:t>
      </w:r>
      <w:r w:rsidRPr="005508FE">
        <w:rPr>
          <w:rFonts w:ascii="Times New Roman" w:hAnsi="Times New Roman" w:cs="Times New Roman"/>
          <w:sz w:val="24"/>
          <w:szCs w:val="24"/>
        </w:rPr>
        <w:t xml:space="preserve">=.031, suggesting that the cueing procedure was unaffected by the leadership manipulation during this learning phase. The main effect of leadership was significant, </w:t>
      </w:r>
      <w:r w:rsidRPr="005508FE">
        <w:rPr>
          <w:rFonts w:ascii="Times New Roman" w:hAnsi="Times New Roman" w:cs="Times New Roman"/>
          <w:i/>
          <w:sz w:val="24"/>
          <w:szCs w:val="24"/>
        </w:rPr>
        <w:t>F</w:t>
      </w:r>
      <w:r w:rsidRPr="005508FE">
        <w:rPr>
          <w:rFonts w:ascii="Times New Roman" w:hAnsi="Times New Roman" w:cs="Times New Roman"/>
          <w:sz w:val="24"/>
          <w:szCs w:val="24"/>
        </w:rPr>
        <w:t>(1,28)=7.590,</w:t>
      </w:r>
      <w:r w:rsidRPr="005508FE">
        <w:rPr>
          <w:rFonts w:ascii="Times New Roman" w:hAnsi="Times New Roman" w:cs="Times New Roman"/>
          <w:i/>
          <w:sz w:val="24"/>
          <w:szCs w:val="24"/>
        </w:rPr>
        <w:t>p</w:t>
      </w:r>
      <w:r w:rsidRPr="005508FE">
        <w:rPr>
          <w:rFonts w:ascii="Times New Roman" w:hAnsi="Times New Roman" w:cs="Times New Roman"/>
          <w:sz w:val="24"/>
          <w:szCs w:val="24"/>
        </w:rPr>
        <w:t>=.010,</w:t>
      </w:r>
      <w:r w:rsidRPr="005508FE">
        <w:rPr>
          <w:rFonts w:ascii="Times New Roman" w:hAnsi="Times New Roman" w:cs="Times New Roman"/>
          <w:i/>
          <w:sz w:val="24"/>
          <w:szCs w:val="24"/>
        </w:rPr>
        <w:t>η</w:t>
      </w:r>
      <w:r w:rsidRPr="005508FE">
        <w:rPr>
          <w:rFonts w:ascii="Times New Roman" w:hAnsi="Times New Roman" w:cs="Times New Roman"/>
          <w:i/>
          <w:sz w:val="24"/>
          <w:szCs w:val="24"/>
          <w:vertAlign w:val="superscript"/>
        </w:rPr>
        <w:t>2</w:t>
      </w:r>
      <w:r w:rsidRPr="005508FE">
        <w:rPr>
          <w:rFonts w:ascii="Times New Roman" w:hAnsi="Times New Roman" w:cs="Times New Roman"/>
          <w:i/>
          <w:sz w:val="24"/>
          <w:szCs w:val="24"/>
          <w:vertAlign w:val="subscript"/>
        </w:rPr>
        <w:t>p</w:t>
      </w:r>
      <w:r w:rsidRPr="005508FE">
        <w:rPr>
          <w:rFonts w:ascii="Times New Roman" w:hAnsi="Times New Roman" w:cs="Times New Roman"/>
          <w:sz w:val="24"/>
          <w:szCs w:val="24"/>
        </w:rPr>
        <w:t>=.213, due to slightly slower reaction times i</w:t>
      </w:r>
      <w:r w:rsidR="004A1777">
        <w:rPr>
          <w:rFonts w:ascii="Times New Roman" w:hAnsi="Times New Roman" w:cs="Times New Roman"/>
          <w:sz w:val="24"/>
          <w:szCs w:val="24"/>
        </w:rPr>
        <w:t>n leader trials (617</w:t>
      </w:r>
      <w:r w:rsidRPr="005508FE">
        <w:rPr>
          <w:rFonts w:ascii="Times New Roman" w:hAnsi="Times New Roman" w:cs="Times New Roman"/>
          <w:sz w:val="24"/>
          <w:szCs w:val="24"/>
        </w:rPr>
        <w:t xml:space="preserve">ms) compared </w:t>
      </w:r>
      <w:r w:rsidR="00B97353" w:rsidRPr="005508FE">
        <w:rPr>
          <w:rFonts w:ascii="Times New Roman" w:hAnsi="Times New Roman" w:cs="Times New Roman"/>
          <w:sz w:val="24"/>
          <w:szCs w:val="24"/>
        </w:rPr>
        <w:t xml:space="preserve">with </w:t>
      </w:r>
      <w:r w:rsidRPr="005508FE">
        <w:rPr>
          <w:rFonts w:ascii="Times New Roman" w:hAnsi="Times New Roman" w:cs="Times New Roman"/>
          <w:sz w:val="24"/>
          <w:szCs w:val="24"/>
        </w:rPr>
        <w:t xml:space="preserve">follower trials (606ms). The main effect of SOA was also significant, </w:t>
      </w:r>
      <w:r w:rsidRPr="005508FE">
        <w:rPr>
          <w:rFonts w:ascii="Times New Roman" w:hAnsi="Times New Roman" w:cs="Times New Roman"/>
          <w:i/>
          <w:sz w:val="24"/>
          <w:szCs w:val="24"/>
        </w:rPr>
        <w:t>F</w:t>
      </w:r>
      <w:r w:rsidR="004A1777">
        <w:rPr>
          <w:rFonts w:ascii="Times New Roman" w:hAnsi="Times New Roman" w:cs="Times New Roman"/>
          <w:sz w:val="24"/>
          <w:szCs w:val="24"/>
        </w:rPr>
        <w:t>(1,28)</w:t>
      </w:r>
      <w:r w:rsidRPr="005508FE">
        <w:rPr>
          <w:rFonts w:ascii="Times New Roman" w:hAnsi="Times New Roman" w:cs="Times New Roman"/>
          <w:sz w:val="24"/>
          <w:szCs w:val="24"/>
        </w:rPr>
        <w:t>=16.545,</w:t>
      </w:r>
      <w:r w:rsidRPr="00704DDD">
        <w:rPr>
          <w:rFonts w:ascii="Times New Roman" w:hAnsi="Times New Roman" w:cs="Times New Roman"/>
          <w:i/>
          <w:sz w:val="24"/>
          <w:szCs w:val="24"/>
        </w:rPr>
        <w:t>p</w:t>
      </w:r>
      <w:r w:rsidRPr="005508FE">
        <w:rPr>
          <w:rFonts w:ascii="Times New Roman" w:hAnsi="Times New Roman" w:cs="Times New Roman"/>
          <w:sz w:val="24"/>
          <w:szCs w:val="24"/>
        </w:rPr>
        <w:t>&lt;001,</w:t>
      </w:r>
      <w:r w:rsidRPr="005508FE">
        <w:rPr>
          <w:rFonts w:ascii="Times New Roman" w:hAnsi="Times New Roman" w:cs="Times New Roman"/>
          <w:i/>
          <w:sz w:val="24"/>
          <w:szCs w:val="24"/>
        </w:rPr>
        <w:t>η</w:t>
      </w:r>
      <w:r w:rsidRPr="005508FE">
        <w:rPr>
          <w:rFonts w:ascii="Times New Roman" w:hAnsi="Times New Roman" w:cs="Times New Roman"/>
          <w:i/>
          <w:sz w:val="24"/>
          <w:szCs w:val="24"/>
          <w:vertAlign w:val="superscript"/>
        </w:rPr>
        <w:t>2</w:t>
      </w:r>
      <w:r w:rsidRPr="005508FE">
        <w:rPr>
          <w:rFonts w:ascii="Times New Roman" w:hAnsi="Times New Roman" w:cs="Times New Roman"/>
          <w:i/>
          <w:sz w:val="24"/>
          <w:szCs w:val="24"/>
          <w:vertAlign w:val="subscript"/>
        </w:rPr>
        <w:t>p</w:t>
      </w:r>
      <w:r w:rsidRPr="005508FE">
        <w:rPr>
          <w:rFonts w:ascii="Times New Roman" w:hAnsi="Times New Roman" w:cs="Times New Roman"/>
          <w:sz w:val="24"/>
          <w:szCs w:val="24"/>
        </w:rPr>
        <w:t>=.371, with slower reaction times at 300ms SOA (622</w:t>
      </w:r>
      <w:r w:rsidR="004A1777">
        <w:rPr>
          <w:rFonts w:ascii="Times New Roman" w:hAnsi="Times New Roman" w:cs="Times New Roman"/>
          <w:sz w:val="24"/>
          <w:szCs w:val="24"/>
        </w:rPr>
        <w:t>ms) than the 600ms SOA (601</w:t>
      </w:r>
      <w:r w:rsidRPr="005508FE">
        <w:rPr>
          <w:rFonts w:ascii="Times New Roman" w:hAnsi="Times New Roman" w:cs="Times New Roman"/>
          <w:sz w:val="24"/>
          <w:szCs w:val="24"/>
        </w:rPr>
        <w:t>ms). No other effects were significant</w:t>
      </w:r>
      <w:r w:rsidR="00BE5C4E">
        <w:rPr>
          <w:rFonts w:ascii="Times New Roman" w:hAnsi="Times New Roman" w:cs="Times New Roman"/>
          <w:sz w:val="24"/>
          <w:szCs w:val="24"/>
        </w:rPr>
        <w:t xml:space="preserve">, </w:t>
      </w:r>
      <w:r w:rsidRPr="005508FE">
        <w:rPr>
          <w:rFonts w:ascii="Times New Roman" w:hAnsi="Times New Roman" w:cs="Times New Roman"/>
          <w:i/>
          <w:sz w:val="24"/>
          <w:szCs w:val="24"/>
        </w:rPr>
        <w:t>F</w:t>
      </w:r>
      <w:r w:rsidRPr="005508FE">
        <w:rPr>
          <w:rFonts w:ascii="Times New Roman" w:hAnsi="Times New Roman" w:cs="Times New Roman"/>
          <w:sz w:val="24"/>
          <w:szCs w:val="24"/>
        </w:rPr>
        <w:t>&lt;1.232,</w:t>
      </w:r>
      <w:r w:rsidRPr="005508FE">
        <w:rPr>
          <w:rFonts w:ascii="Times New Roman" w:hAnsi="Times New Roman" w:cs="Times New Roman"/>
          <w:i/>
          <w:sz w:val="24"/>
          <w:szCs w:val="24"/>
        </w:rPr>
        <w:t>p</w:t>
      </w:r>
      <w:r w:rsidRPr="005508FE">
        <w:rPr>
          <w:rFonts w:ascii="Times New Roman" w:hAnsi="Times New Roman" w:cs="Times New Roman"/>
          <w:sz w:val="24"/>
          <w:szCs w:val="24"/>
        </w:rPr>
        <w:t>&gt;.250.</w:t>
      </w:r>
    </w:p>
    <w:p w14:paraId="652C0EDB" w14:textId="5BE8AFB4" w:rsidR="00BE5C4E" w:rsidRPr="0049280A" w:rsidRDefault="00BE5C4E" w:rsidP="00365AAA">
      <w:pPr>
        <w:tabs>
          <w:tab w:val="left" w:pos="851"/>
        </w:tabs>
        <w:spacing w:after="0" w:line="480" w:lineRule="auto"/>
        <w:ind w:firstLine="425"/>
        <w:rPr>
          <w:rFonts w:ascii="Times New Roman" w:hAnsi="Times New Roman" w:cs="Times New Roman"/>
          <w:sz w:val="24"/>
          <w:szCs w:val="24"/>
          <w:u w:val="single"/>
        </w:rPr>
      </w:pPr>
      <w:r w:rsidRPr="0049280A">
        <w:rPr>
          <w:rFonts w:ascii="Times New Roman" w:hAnsi="Times New Roman" w:cs="Times New Roman"/>
          <w:sz w:val="24"/>
          <w:szCs w:val="24"/>
          <w:u w:val="single"/>
        </w:rPr>
        <w:t>Finally, i</w:t>
      </w:r>
      <w:r w:rsidR="00D06CAD" w:rsidRPr="0049280A">
        <w:rPr>
          <w:rFonts w:ascii="Times New Roman" w:hAnsi="Times New Roman" w:cs="Times New Roman"/>
          <w:sz w:val="24"/>
          <w:szCs w:val="24"/>
          <w:u w:val="single"/>
        </w:rPr>
        <w:t>n general terms,</w:t>
      </w:r>
      <w:r w:rsidR="003F7970" w:rsidRPr="0049280A">
        <w:rPr>
          <w:rFonts w:ascii="Times New Roman" w:hAnsi="Times New Roman" w:cs="Times New Roman"/>
          <w:sz w:val="24"/>
          <w:szCs w:val="24"/>
          <w:u w:val="single"/>
        </w:rPr>
        <w:t xml:space="preserve"> </w:t>
      </w:r>
      <w:r w:rsidRPr="0049280A">
        <w:rPr>
          <w:rFonts w:ascii="Times New Roman" w:hAnsi="Times New Roman" w:cs="Times New Roman"/>
          <w:sz w:val="24"/>
          <w:szCs w:val="24"/>
          <w:u w:val="single"/>
        </w:rPr>
        <w:t>the eyetracking</w:t>
      </w:r>
      <w:r w:rsidR="00C024F0" w:rsidRPr="0049280A">
        <w:rPr>
          <w:rFonts w:ascii="Times New Roman" w:hAnsi="Times New Roman" w:cs="Times New Roman"/>
          <w:sz w:val="24"/>
          <w:szCs w:val="24"/>
          <w:u w:val="single"/>
        </w:rPr>
        <w:t xml:space="preserve"> data </w:t>
      </w:r>
      <w:r w:rsidR="006F0C15" w:rsidRPr="0049280A">
        <w:rPr>
          <w:rFonts w:ascii="Times New Roman" w:hAnsi="Times New Roman" w:cs="Times New Roman"/>
          <w:sz w:val="24"/>
          <w:szCs w:val="24"/>
          <w:u w:val="single"/>
        </w:rPr>
        <w:t xml:space="preserve">did not yield </w:t>
      </w:r>
      <w:r w:rsidR="00C024F0" w:rsidRPr="0049280A">
        <w:rPr>
          <w:rFonts w:ascii="Times New Roman" w:hAnsi="Times New Roman" w:cs="Times New Roman"/>
          <w:sz w:val="24"/>
          <w:szCs w:val="24"/>
          <w:u w:val="single"/>
        </w:rPr>
        <w:t xml:space="preserve">informative </w:t>
      </w:r>
      <w:r w:rsidR="006F0C15" w:rsidRPr="0049280A">
        <w:rPr>
          <w:rFonts w:ascii="Times New Roman" w:hAnsi="Times New Roman" w:cs="Times New Roman"/>
          <w:sz w:val="24"/>
          <w:szCs w:val="24"/>
          <w:u w:val="single"/>
        </w:rPr>
        <w:t xml:space="preserve">effects </w:t>
      </w:r>
      <w:r w:rsidR="00D06CAD" w:rsidRPr="0049280A">
        <w:rPr>
          <w:rFonts w:ascii="Times New Roman" w:hAnsi="Times New Roman" w:cs="Times New Roman"/>
          <w:sz w:val="24"/>
          <w:szCs w:val="24"/>
          <w:u w:val="single"/>
        </w:rPr>
        <w:t xml:space="preserve">across </w:t>
      </w:r>
      <w:r w:rsidR="00D06CAD" w:rsidRPr="0049280A">
        <w:rPr>
          <w:rFonts w:ascii="Times New Roman" w:hAnsi="Times New Roman" w:cs="Times New Roman"/>
          <w:i/>
          <w:sz w:val="24"/>
          <w:szCs w:val="24"/>
          <w:u w:val="single"/>
        </w:rPr>
        <w:t>l</w:t>
      </w:r>
      <w:r w:rsidR="006F0C15" w:rsidRPr="0049280A">
        <w:rPr>
          <w:rFonts w:ascii="Times New Roman" w:hAnsi="Times New Roman" w:cs="Times New Roman"/>
          <w:i/>
          <w:sz w:val="24"/>
          <w:szCs w:val="24"/>
          <w:u w:val="single"/>
        </w:rPr>
        <w:t>eadership</w:t>
      </w:r>
      <w:r w:rsidR="006F0C15" w:rsidRPr="0049280A">
        <w:rPr>
          <w:rFonts w:ascii="Times New Roman" w:hAnsi="Times New Roman" w:cs="Times New Roman"/>
          <w:sz w:val="24"/>
          <w:szCs w:val="24"/>
          <w:u w:val="single"/>
        </w:rPr>
        <w:t xml:space="preserve"> </w:t>
      </w:r>
      <w:r w:rsidR="009F64DB" w:rsidRPr="0049280A">
        <w:rPr>
          <w:rFonts w:ascii="Times New Roman" w:hAnsi="Times New Roman" w:cs="Times New Roman"/>
          <w:sz w:val="24"/>
          <w:szCs w:val="24"/>
          <w:u w:val="single"/>
        </w:rPr>
        <w:t>conditions</w:t>
      </w:r>
      <w:r w:rsidR="006F0C15" w:rsidRPr="0049280A">
        <w:rPr>
          <w:rFonts w:ascii="Times New Roman" w:hAnsi="Times New Roman" w:cs="Times New Roman"/>
          <w:sz w:val="24"/>
          <w:szCs w:val="24"/>
          <w:u w:val="single"/>
        </w:rPr>
        <w:t>.</w:t>
      </w:r>
      <w:r w:rsidR="00C024F0" w:rsidRPr="0049280A">
        <w:rPr>
          <w:rFonts w:ascii="Times New Roman" w:hAnsi="Times New Roman" w:cs="Times New Roman"/>
          <w:sz w:val="24"/>
          <w:szCs w:val="24"/>
          <w:u w:val="single"/>
        </w:rPr>
        <w:t xml:space="preserve"> </w:t>
      </w:r>
      <w:r w:rsidR="00D06CAD" w:rsidRPr="0049280A">
        <w:rPr>
          <w:rFonts w:ascii="Times New Roman" w:hAnsi="Times New Roman" w:cs="Times New Roman"/>
          <w:sz w:val="24"/>
          <w:szCs w:val="24"/>
          <w:u w:val="single"/>
        </w:rPr>
        <w:t xml:space="preserve">However, we found that </w:t>
      </w:r>
      <w:r w:rsidR="00C024F0" w:rsidRPr="0049280A">
        <w:rPr>
          <w:rFonts w:ascii="Times New Roman" w:hAnsi="Times New Roman" w:cs="Times New Roman"/>
          <w:sz w:val="24"/>
          <w:szCs w:val="24"/>
          <w:u w:val="single"/>
        </w:rPr>
        <w:t xml:space="preserve">participants looked longer at whichever component </w:t>
      </w:r>
      <w:r w:rsidR="00C024F0" w:rsidRPr="0049280A">
        <w:rPr>
          <w:rFonts w:ascii="Times New Roman" w:hAnsi="Times New Roman" w:cs="Times New Roman"/>
          <w:sz w:val="24"/>
          <w:szCs w:val="24"/>
          <w:u w:val="single"/>
        </w:rPr>
        <w:lastRenderedPageBreak/>
        <w:t xml:space="preserve">of the scene moved their </w:t>
      </w:r>
      <w:r w:rsidR="0049280A" w:rsidRPr="0049280A">
        <w:rPr>
          <w:rFonts w:ascii="Times New Roman" w:hAnsi="Times New Roman" w:cs="Times New Roman"/>
          <w:sz w:val="24"/>
          <w:szCs w:val="24"/>
          <w:u w:val="single"/>
        </w:rPr>
        <w:t>eyes</w:t>
      </w:r>
      <w:r w:rsidR="00C024F0" w:rsidRPr="0049280A">
        <w:rPr>
          <w:rFonts w:ascii="Times New Roman" w:hAnsi="Times New Roman" w:cs="Times New Roman"/>
          <w:sz w:val="24"/>
          <w:szCs w:val="24"/>
          <w:u w:val="single"/>
        </w:rPr>
        <w:t xml:space="preserve"> </w:t>
      </w:r>
      <w:r w:rsidR="00C024F0" w:rsidRPr="0049280A">
        <w:rPr>
          <w:rFonts w:ascii="Times New Roman" w:hAnsi="Times New Roman" w:cs="Times New Roman"/>
          <w:i/>
          <w:sz w:val="24"/>
          <w:szCs w:val="24"/>
          <w:u w:val="single"/>
        </w:rPr>
        <w:t>last</w:t>
      </w:r>
      <w:r w:rsidR="00C024F0" w:rsidRPr="0049280A">
        <w:rPr>
          <w:rFonts w:ascii="Times New Roman" w:hAnsi="Times New Roman" w:cs="Times New Roman"/>
          <w:sz w:val="24"/>
          <w:szCs w:val="24"/>
          <w:u w:val="single"/>
        </w:rPr>
        <w:t xml:space="preserve">. </w:t>
      </w:r>
      <w:r w:rsidR="00D06CAD" w:rsidRPr="0049280A">
        <w:rPr>
          <w:rFonts w:ascii="Times New Roman" w:hAnsi="Times New Roman" w:cs="Times New Roman"/>
          <w:sz w:val="24"/>
          <w:szCs w:val="24"/>
          <w:u w:val="single"/>
        </w:rPr>
        <w:t>Moreover, f</w:t>
      </w:r>
      <w:r w:rsidR="00C024F0" w:rsidRPr="0049280A">
        <w:rPr>
          <w:rFonts w:ascii="Times New Roman" w:hAnsi="Times New Roman" w:cs="Times New Roman"/>
          <w:sz w:val="24"/>
          <w:szCs w:val="24"/>
          <w:u w:val="single"/>
        </w:rPr>
        <w:t xml:space="preserve">aces were looked </w:t>
      </w:r>
      <w:r w:rsidR="00D06CAD" w:rsidRPr="0049280A">
        <w:rPr>
          <w:rFonts w:ascii="Times New Roman" w:hAnsi="Times New Roman" w:cs="Times New Roman"/>
          <w:sz w:val="24"/>
          <w:szCs w:val="24"/>
          <w:u w:val="single"/>
        </w:rPr>
        <w:t xml:space="preserve">at for </w:t>
      </w:r>
      <w:r w:rsidR="00C024F0" w:rsidRPr="0049280A">
        <w:rPr>
          <w:rFonts w:ascii="Times New Roman" w:hAnsi="Times New Roman" w:cs="Times New Roman"/>
          <w:sz w:val="24"/>
          <w:szCs w:val="24"/>
          <w:u w:val="single"/>
        </w:rPr>
        <w:t>l</w:t>
      </w:r>
      <w:r w:rsidR="006F0C15" w:rsidRPr="0049280A">
        <w:rPr>
          <w:rFonts w:ascii="Times New Roman" w:hAnsi="Times New Roman" w:cs="Times New Roman"/>
          <w:sz w:val="24"/>
          <w:szCs w:val="24"/>
          <w:u w:val="single"/>
        </w:rPr>
        <w:t>onger at the end of cued trials</w:t>
      </w:r>
      <w:r w:rsidR="00C024F0" w:rsidRPr="0049280A">
        <w:rPr>
          <w:rFonts w:ascii="Times New Roman" w:hAnsi="Times New Roman" w:cs="Times New Roman"/>
          <w:sz w:val="24"/>
          <w:szCs w:val="24"/>
          <w:u w:val="single"/>
        </w:rPr>
        <w:t xml:space="preserve"> compared </w:t>
      </w:r>
      <w:r w:rsidR="00D06CAD" w:rsidRPr="0049280A">
        <w:rPr>
          <w:rFonts w:ascii="Times New Roman" w:hAnsi="Times New Roman" w:cs="Times New Roman"/>
          <w:sz w:val="24"/>
          <w:szCs w:val="24"/>
          <w:u w:val="single"/>
        </w:rPr>
        <w:t>with</w:t>
      </w:r>
      <w:r w:rsidR="00C024F0" w:rsidRPr="0049280A">
        <w:rPr>
          <w:rFonts w:ascii="Times New Roman" w:hAnsi="Times New Roman" w:cs="Times New Roman"/>
          <w:sz w:val="24"/>
          <w:szCs w:val="24"/>
          <w:u w:val="single"/>
        </w:rPr>
        <w:t xml:space="preserve"> uncued trials</w:t>
      </w:r>
      <w:r w:rsidR="00D06CAD" w:rsidRPr="0049280A">
        <w:rPr>
          <w:rFonts w:ascii="Times New Roman" w:hAnsi="Times New Roman" w:cs="Times New Roman"/>
          <w:sz w:val="24"/>
          <w:szCs w:val="24"/>
          <w:u w:val="single"/>
        </w:rPr>
        <w:t xml:space="preserve"> (</w:t>
      </w:r>
      <w:r w:rsidR="00F85687" w:rsidRPr="0049280A">
        <w:rPr>
          <w:rFonts w:ascii="Times New Roman" w:hAnsi="Times New Roman" w:cs="Times New Roman"/>
          <w:sz w:val="24"/>
          <w:szCs w:val="24"/>
          <w:u w:val="single"/>
        </w:rPr>
        <w:t>full description in</w:t>
      </w:r>
      <w:r w:rsidR="00D06CAD" w:rsidRPr="0049280A">
        <w:rPr>
          <w:rFonts w:ascii="Times New Roman" w:hAnsi="Times New Roman" w:cs="Times New Roman"/>
          <w:sz w:val="24"/>
          <w:szCs w:val="24"/>
          <w:u w:val="single"/>
        </w:rPr>
        <w:t xml:space="preserve"> Supplementa</w:t>
      </w:r>
      <w:r w:rsidR="00365AAA" w:rsidRPr="0049280A">
        <w:rPr>
          <w:rFonts w:ascii="Times New Roman" w:hAnsi="Times New Roman" w:cs="Times New Roman"/>
          <w:sz w:val="24"/>
          <w:szCs w:val="24"/>
          <w:u w:val="single"/>
        </w:rPr>
        <w:t>l</w:t>
      </w:r>
      <w:r w:rsidR="00F85687" w:rsidRPr="0049280A">
        <w:rPr>
          <w:rFonts w:ascii="Times New Roman" w:hAnsi="Times New Roman" w:cs="Times New Roman"/>
          <w:sz w:val="24"/>
          <w:szCs w:val="24"/>
          <w:u w:val="single"/>
        </w:rPr>
        <w:t xml:space="preserve"> Material</w:t>
      </w:r>
      <w:r w:rsidR="00D06CAD" w:rsidRPr="0049280A">
        <w:rPr>
          <w:rFonts w:ascii="Times New Roman" w:hAnsi="Times New Roman" w:cs="Times New Roman"/>
          <w:sz w:val="24"/>
          <w:szCs w:val="24"/>
          <w:u w:val="single"/>
        </w:rPr>
        <w:t>).</w:t>
      </w:r>
    </w:p>
    <w:p w14:paraId="4871E3D0" w14:textId="77777777" w:rsidR="00B75F82" w:rsidRPr="005508FE" w:rsidRDefault="008D408C" w:rsidP="00365AAA">
      <w:pPr>
        <w:tabs>
          <w:tab w:val="left" w:pos="851"/>
        </w:tabs>
        <w:spacing w:after="0" w:line="480" w:lineRule="auto"/>
        <w:rPr>
          <w:rFonts w:ascii="Times New Roman" w:hAnsi="Times New Roman" w:cs="Times New Roman"/>
          <w:i/>
          <w:sz w:val="24"/>
          <w:szCs w:val="24"/>
        </w:rPr>
      </w:pPr>
      <w:r w:rsidRPr="005508FE">
        <w:rPr>
          <w:rFonts w:ascii="Times New Roman" w:hAnsi="Times New Roman" w:cs="Times New Roman"/>
          <w:b/>
          <w:sz w:val="24"/>
          <w:szCs w:val="24"/>
        </w:rPr>
        <w:t>Face Ratings</w:t>
      </w:r>
    </w:p>
    <w:p w14:paraId="543D72E2" w14:textId="3FA51F91" w:rsidR="008D408C" w:rsidRPr="005508FE" w:rsidRDefault="008D408C" w:rsidP="00BE5C4E">
      <w:pPr>
        <w:spacing w:after="0" w:line="480" w:lineRule="auto"/>
        <w:ind w:firstLine="708"/>
        <w:rPr>
          <w:rFonts w:ascii="Times New Roman" w:hAnsi="Times New Roman" w:cs="Times New Roman"/>
          <w:i/>
          <w:sz w:val="24"/>
          <w:szCs w:val="24"/>
        </w:rPr>
      </w:pPr>
      <w:r w:rsidRPr="005508FE">
        <w:rPr>
          <w:rFonts w:ascii="Times New Roman" w:hAnsi="Times New Roman" w:cs="Times New Roman"/>
          <w:sz w:val="24"/>
          <w:szCs w:val="24"/>
        </w:rPr>
        <w:t xml:space="preserve">Two separate repeated measures ANOVAs, with type of identity (3: leader, follower, group) as within-subjects factors were performed for </w:t>
      </w:r>
      <w:r w:rsidRPr="005508FE">
        <w:rPr>
          <w:rFonts w:ascii="Times New Roman" w:hAnsi="Times New Roman" w:cs="Times New Roman"/>
          <w:i/>
          <w:sz w:val="24"/>
          <w:szCs w:val="24"/>
        </w:rPr>
        <w:t>Dominance</w:t>
      </w:r>
      <w:r w:rsidRPr="005508FE">
        <w:rPr>
          <w:rFonts w:ascii="Times New Roman" w:hAnsi="Times New Roman" w:cs="Times New Roman"/>
          <w:sz w:val="24"/>
          <w:szCs w:val="24"/>
        </w:rPr>
        <w:t xml:space="preserve"> and </w:t>
      </w:r>
      <w:r w:rsidRPr="005508FE">
        <w:rPr>
          <w:rFonts w:ascii="Times New Roman" w:hAnsi="Times New Roman" w:cs="Times New Roman"/>
          <w:i/>
          <w:sz w:val="24"/>
          <w:szCs w:val="24"/>
        </w:rPr>
        <w:t>Liking</w:t>
      </w:r>
      <w:r w:rsidRPr="005508FE">
        <w:rPr>
          <w:rFonts w:ascii="Times New Roman" w:hAnsi="Times New Roman" w:cs="Times New Roman"/>
          <w:sz w:val="24"/>
          <w:szCs w:val="24"/>
        </w:rPr>
        <w:t xml:space="preserve"> ratings. The analyses did not reveal significant effects, </w:t>
      </w:r>
      <w:r w:rsidR="00E8170C">
        <w:rPr>
          <w:rFonts w:ascii="Times New Roman" w:hAnsi="Times New Roman" w:cs="Times New Roman"/>
          <w:i/>
          <w:sz w:val="24"/>
          <w:szCs w:val="24"/>
        </w:rPr>
        <w:t>F</w:t>
      </w:r>
      <w:r w:rsidRPr="005508FE">
        <w:rPr>
          <w:rFonts w:ascii="Times New Roman" w:hAnsi="Times New Roman" w:cs="Times New Roman"/>
          <w:i/>
          <w:sz w:val="24"/>
          <w:szCs w:val="24"/>
        </w:rPr>
        <w:t>s</w:t>
      </w:r>
      <w:r w:rsidRPr="005508FE">
        <w:rPr>
          <w:rFonts w:ascii="Times New Roman" w:hAnsi="Times New Roman" w:cs="Times New Roman"/>
          <w:sz w:val="24"/>
          <w:szCs w:val="24"/>
        </w:rPr>
        <w:t>(1,28)&lt;2.166,</w:t>
      </w:r>
      <w:r w:rsidRPr="005508FE">
        <w:rPr>
          <w:rFonts w:ascii="Times New Roman" w:hAnsi="Times New Roman" w:cs="Times New Roman"/>
          <w:i/>
          <w:sz w:val="24"/>
          <w:szCs w:val="24"/>
        </w:rPr>
        <w:t>p</w:t>
      </w:r>
      <w:r w:rsidRPr="005508FE">
        <w:rPr>
          <w:rFonts w:ascii="Times New Roman" w:hAnsi="Times New Roman" w:cs="Times New Roman"/>
          <w:sz w:val="24"/>
          <w:szCs w:val="24"/>
        </w:rPr>
        <w:t>s&gt;.130</w:t>
      </w:r>
      <w:r w:rsidR="00BB545D">
        <w:rPr>
          <w:rFonts w:ascii="Times New Roman" w:hAnsi="Times New Roman" w:cs="Times New Roman"/>
          <w:sz w:val="24"/>
          <w:szCs w:val="24"/>
        </w:rPr>
        <w:t xml:space="preserve"> (s</w:t>
      </w:r>
      <w:r w:rsidRPr="005508FE">
        <w:rPr>
          <w:rFonts w:ascii="Times New Roman" w:hAnsi="Times New Roman" w:cs="Times New Roman"/>
          <w:sz w:val="24"/>
          <w:szCs w:val="24"/>
        </w:rPr>
        <w:t xml:space="preserve">ee also </w:t>
      </w:r>
      <w:r w:rsidR="00BE32BD">
        <w:rPr>
          <w:rFonts w:ascii="Times New Roman" w:hAnsi="Times New Roman" w:cs="Times New Roman"/>
          <w:sz w:val="24"/>
          <w:szCs w:val="24"/>
        </w:rPr>
        <w:t>Supplemental Material</w:t>
      </w:r>
      <w:r w:rsidR="00BB545D">
        <w:rPr>
          <w:rFonts w:ascii="Times New Roman" w:hAnsi="Times New Roman" w:cs="Times New Roman"/>
          <w:sz w:val="24"/>
          <w:szCs w:val="24"/>
        </w:rPr>
        <w:t>)</w:t>
      </w:r>
      <w:r w:rsidRPr="005508FE">
        <w:rPr>
          <w:rFonts w:ascii="Times New Roman" w:hAnsi="Times New Roman" w:cs="Times New Roman"/>
          <w:sz w:val="24"/>
          <w:szCs w:val="24"/>
        </w:rPr>
        <w:t xml:space="preserve">. </w:t>
      </w:r>
    </w:p>
    <w:p w14:paraId="546D3D83" w14:textId="77777777" w:rsidR="008D408C" w:rsidRPr="005508FE" w:rsidRDefault="008D408C" w:rsidP="005F3BB7">
      <w:pPr>
        <w:keepNext/>
        <w:spacing w:after="0" w:line="480" w:lineRule="auto"/>
        <w:outlineLvl w:val="0"/>
        <w:rPr>
          <w:rFonts w:ascii="Times New Roman" w:hAnsi="Times New Roman" w:cs="Times New Roman"/>
          <w:b/>
          <w:sz w:val="24"/>
          <w:szCs w:val="24"/>
        </w:rPr>
      </w:pPr>
      <w:r w:rsidRPr="005508FE">
        <w:rPr>
          <w:rFonts w:ascii="Times New Roman" w:hAnsi="Times New Roman" w:cs="Times New Roman"/>
          <w:b/>
          <w:sz w:val="24"/>
          <w:szCs w:val="24"/>
        </w:rPr>
        <w:t>Test phase</w:t>
      </w:r>
    </w:p>
    <w:p w14:paraId="3E9A57DC" w14:textId="55EC9040" w:rsidR="008D408C" w:rsidRPr="004E1F6F" w:rsidRDefault="008D408C" w:rsidP="005F3BB7">
      <w:pPr>
        <w:spacing w:after="0" w:line="480" w:lineRule="auto"/>
        <w:ind w:firstLine="454"/>
        <w:rPr>
          <w:rFonts w:ascii="Times New Roman" w:hAnsi="Times New Roman" w:cs="Times New Roman"/>
          <w:sz w:val="24"/>
          <w:szCs w:val="24"/>
        </w:rPr>
      </w:pPr>
      <w:r w:rsidRPr="005508FE">
        <w:rPr>
          <w:rFonts w:ascii="Times New Roman" w:hAnsi="Times New Roman" w:cs="Times New Roman"/>
          <w:sz w:val="24"/>
          <w:szCs w:val="24"/>
        </w:rPr>
        <w:t>ANOVA</w:t>
      </w:r>
      <w:r w:rsidR="003B11CD">
        <w:rPr>
          <w:rFonts w:ascii="Times New Roman" w:hAnsi="Times New Roman" w:cs="Times New Roman"/>
          <w:sz w:val="24"/>
          <w:szCs w:val="24"/>
        </w:rPr>
        <w:t>s</w:t>
      </w:r>
      <w:r w:rsidRPr="005508FE">
        <w:rPr>
          <w:rFonts w:ascii="Times New Roman" w:hAnsi="Times New Roman" w:cs="Times New Roman"/>
          <w:sz w:val="24"/>
          <w:szCs w:val="24"/>
        </w:rPr>
        <w:t xml:space="preserve"> were conducted on accuracy </w:t>
      </w:r>
      <w:r w:rsidR="003B11CD">
        <w:rPr>
          <w:rFonts w:ascii="Times New Roman" w:hAnsi="Times New Roman" w:cs="Times New Roman"/>
          <w:sz w:val="24"/>
          <w:szCs w:val="24"/>
        </w:rPr>
        <w:t>(</w:t>
      </w:r>
      <w:r w:rsidR="003B11CD" w:rsidRPr="00365AAA">
        <w:rPr>
          <w:rFonts w:ascii="Times New Roman" w:hAnsi="Times New Roman" w:cs="Times New Roman"/>
          <w:sz w:val="24"/>
          <w:szCs w:val="24"/>
        </w:rPr>
        <w:t>M</w:t>
      </w:r>
      <w:r w:rsidR="003B11CD">
        <w:rPr>
          <w:rFonts w:ascii="Times New Roman" w:hAnsi="Times New Roman" w:cs="Times New Roman"/>
          <w:sz w:val="24"/>
          <w:szCs w:val="24"/>
        </w:rPr>
        <w:t xml:space="preserve">=96.2%) </w:t>
      </w:r>
      <w:r w:rsidRPr="003B11CD">
        <w:rPr>
          <w:rFonts w:ascii="Times New Roman" w:hAnsi="Times New Roman" w:cs="Times New Roman"/>
          <w:sz w:val="24"/>
          <w:szCs w:val="24"/>
        </w:rPr>
        <w:t>and</w:t>
      </w:r>
      <w:r w:rsidRPr="005508FE">
        <w:rPr>
          <w:rFonts w:ascii="Times New Roman" w:hAnsi="Times New Roman" w:cs="Times New Roman"/>
          <w:sz w:val="24"/>
          <w:szCs w:val="24"/>
        </w:rPr>
        <w:t xml:space="preserve"> reaction times to targets, with leadership (2: leader, follower) × cueing (2: cued, uncued) × SOA (2: 200</w:t>
      </w:r>
      <w:r w:rsidR="00836F3B">
        <w:rPr>
          <w:rFonts w:ascii="Times New Roman" w:hAnsi="Times New Roman" w:cs="Times New Roman"/>
          <w:sz w:val="24"/>
          <w:szCs w:val="24"/>
        </w:rPr>
        <w:t>ms</w:t>
      </w:r>
      <w:r w:rsidRPr="005508FE">
        <w:rPr>
          <w:rFonts w:ascii="Times New Roman" w:hAnsi="Times New Roman" w:cs="Times New Roman"/>
          <w:sz w:val="24"/>
          <w:szCs w:val="24"/>
        </w:rPr>
        <w:t>, 1000</w:t>
      </w:r>
      <w:r w:rsidR="00836F3B">
        <w:rPr>
          <w:rFonts w:ascii="Times New Roman" w:hAnsi="Times New Roman" w:cs="Times New Roman"/>
          <w:sz w:val="24"/>
          <w:szCs w:val="24"/>
        </w:rPr>
        <w:t>ms</w:t>
      </w:r>
      <w:r w:rsidRPr="005508FE">
        <w:rPr>
          <w:rFonts w:ascii="Times New Roman" w:hAnsi="Times New Roman" w:cs="Times New Roman"/>
          <w:sz w:val="24"/>
          <w:szCs w:val="24"/>
        </w:rPr>
        <w:t>) as within</w:t>
      </w:r>
      <w:r w:rsidR="00F228CB">
        <w:rPr>
          <w:rFonts w:ascii="Times New Roman" w:hAnsi="Times New Roman" w:cs="Times New Roman"/>
          <w:sz w:val="24"/>
          <w:szCs w:val="24"/>
        </w:rPr>
        <w:t>-</w:t>
      </w:r>
      <w:r w:rsidRPr="005508FE">
        <w:rPr>
          <w:rFonts w:ascii="Times New Roman" w:hAnsi="Times New Roman" w:cs="Times New Roman"/>
          <w:sz w:val="24"/>
          <w:szCs w:val="24"/>
        </w:rPr>
        <w:t xml:space="preserve">subject factors. </w:t>
      </w:r>
      <w:r w:rsidR="003B11CD">
        <w:rPr>
          <w:rFonts w:ascii="Times New Roman" w:hAnsi="Times New Roman" w:cs="Times New Roman"/>
          <w:sz w:val="24"/>
          <w:szCs w:val="24"/>
        </w:rPr>
        <w:t xml:space="preserve">The accuracy </w:t>
      </w:r>
      <w:r w:rsidRPr="005508FE">
        <w:rPr>
          <w:rFonts w:ascii="Times New Roman" w:hAnsi="Times New Roman" w:cs="Times New Roman"/>
          <w:sz w:val="24"/>
          <w:szCs w:val="24"/>
        </w:rPr>
        <w:t>ANOVA yielded no significant effects, with similar accuracy in the leader (96.0%) and follower (96.3%)</w:t>
      </w:r>
      <w:r w:rsidR="00F94656" w:rsidRPr="005508FE">
        <w:rPr>
          <w:rFonts w:ascii="Times New Roman" w:hAnsi="Times New Roman" w:cs="Times New Roman"/>
          <w:sz w:val="24"/>
          <w:szCs w:val="24"/>
        </w:rPr>
        <w:t xml:space="preserve"> conditions</w:t>
      </w:r>
      <w:r w:rsidRPr="005508FE">
        <w:rPr>
          <w:rFonts w:ascii="Times New Roman" w:hAnsi="Times New Roman" w:cs="Times New Roman"/>
          <w:sz w:val="24"/>
          <w:szCs w:val="24"/>
        </w:rPr>
        <w:t xml:space="preserve">, </w:t>
      </w:r>
      <w:r w:rsidRPr="005508FE">
        <w:rPr>
          <w:rFonts w:ascii="Times New Roman" w:hAnsi="Times New Roman" w:cs="Times New Roman"/>
          <w:i/>
          <w:sz w:val="24"/>
          <w:szCs w:val="24"/>
        </w:rPr>
        <w:t>F</w:t>
      </w:r>
      <w:r w:rsidRPr="005508FE">
        <w:rPr>
          <w:rFonts w:ascii="Times New Roman" w:hAnsi="Times New Roman" w:cs="Times New Roman"/>
          <w:sz w:val="24"/>
          <w:szCs w:val="24"/>
        </w:rPr>
        <w:t>&lt;1</w:t>
      </w:r>
      <w:r w:rsidR="007E1582">
        <w:rPr>
          <w:rFonts w:ascii="Times New Roman" w:hAnsi="Times New Roman" w:cs="Times New Roman"/>
          <w:sz w:val="24"/>
          <w:szCs w:val="24"/>
        </w:rPr>
        <w:t>,</w:t>
      </w:r>
      <w:r w:rsidRPr="00704DDD">
        <w:rPr>
          <w:rFonts w:ascii="Times New Roman" w:hAnsi="Times New Roman" w:cs="Times New Roman"/>
          <w:i/>
          <w:sz w:val="24"/>
          <w:szCs w:val="24"/>
        </w:rPr>
        <w:t>p</w:t>
      </w:r>
      <w:r w:rsidRPr="005508FE">
        <w:rPr>
          <w:rFonts w:ascii="Times New Roman" w:hAnsi="Times New Roman" w:cs="Times New Roman"/>
          <w:sz w:val="24"/>
          <w:szCs w:val="24"/>
        </w:rPr>
        <w:t xml:space="preserve">=.577. </w:t>
      </w:r>
      <w:r w:rsidR="009F21FD">
        <w:rPr>
          <w:rFonts w:ascii="Times New Roman" w:hAnsi="Times New Roman" w:cs="Times New Roman"/>
          <w:sz w:val="24"/>
          <w:szCs w:val="24"/>
        </w:rPr>
        <w:t>C</w:t>
      </w:r>
      <w:r w:rsidRPr="005508FE">
        <w:rPr>
          <w:rFonts w:ascii="Times New Roman" w:hAnsi="Times New Roman" w:cs="Times New Roman"/>
          <w:sz w:val="24"/>
          <w:szCs w:val="24"/>
        </w:rPr>
        <w:t>ueing was also non-significant (cued: M=</w:t>
      </w:r>
      <w:r w:rsidR="004A1777">
        <w:rPr>
          <w:rFonts w:ascii="Times New Roman" w:hAnsi="Times New Roman" w:cs="Times New Roman"/>
          <w:sz w:val="24"/>
          <w:szCs w:val="24"/>
        </w:rPr>
        <w:t>96.4%; uncued: M</w:t>
      </w:r>
      <w:r w:rsidRPr="005508FE">
        <w:rPr>
          <w:rFonts w:ascii="Times New Roman" w:hAnsi="Times New Roman" w:cs="Times New Roman"/>
          <w:sz w:val="24"/>
          <w:szCs w:val="24"/>
        </w:rPr>
        <w:t xml:space="preserve">=95.9%), </w:t>
      </w:r>
      <w:r w:rsidRPr="005508FE">
        <w:rPr>
          <w:rFonts w:ascii="Times New Roman" w:hAnsi="Times New Roman" w:cs="Times New Roman"/>
          <w:i/>
          <w:sz w:val="24"/>
          <w:szCs w:val="24"/>
        </w:rPr>
        <w:t>F</w:t>
      </w:r>
      <w:r w:rsidRPr="005508FE">
        <w:rPr>
          <w:rFonts w:ascii="Times New Roman" w:hAnsi="Times New Roman" w:cs="Times New Roman"/>
          <w:sz w:val="24"/>
          <w:szCs w:val="24"/>
        </w:rPr>
        <w:t>(1,28)=3.403,</w:t>
      </w:r>
      <w:r w:rsidRPr="005508FE">
        <w:rPr>
          <w:rFonts w:ascii="Times New Roman" w:hAnsi="Times New Roman" w:cs="Times New Roman"/>
          <w:i/>
          <w:sz w:val="24"/>
          <w:szCs w:val="24"/>
        </w:rPr>
        <w:t>p</w:t>
      </w:r>
      <w:r w:rsidRPr="005508FE">
        <w:rPr>
          <w:rFonts w:ascii="Times New Roman" w:hAnsi="Times New Roman" w:cs="Times New Roman"/>
          <w:sz w:val="24"/>
          <w:szCs w:val="24"/>
        </w:rPr>
        <w:t>=.076</w:t>
      </w:r>
      <w:r w:rsidR="00C02145">
        <w:rPr>
          <w:rFonts w:ascii="Times New Roman" w:hAnsi="Times New Roman" w:cs="Times New Roman"/>
          <w:sz w:val="24"/>
          <w:szCs w:val="24"/>
        </w:rPr>
        <w:t>.</w:t>
      </w:r>
    </w:p>
    <w:p w14:paraId="0BC408E6" w14:textId="22D0138C" w:rsidR="008B1D86" w:rsidRPr="00365AAA" w:rsidRDefault="008D408C" w:rsidP="00773ADA">
      <w:pPr>
        <w:spacing w:after="0" w:line="480" w:lineRule="auto"/>
        <w:ind w:firstLine="426"/>
        <w:rPr>
          <w:rFonts w:ascii="Times New Roman" w:hAnsi="Times New Roman" w:cs="Times New Roman"/>
          <w:sz w:val="24"/>
          <w:szCs w:val="24"/>
        </w:rPr>
      </w:pPr>
      <w:r w:rsidRPr="00873C54">
        <w:rPr>
          <w:rFonts w:ascii="Times New Roman" w:hAnsi="Times New Roman" w:cs="Times New Roman"/>
          <w:sz w:val="24"/>
          <w:szCs w:val="24"/>
        </w:rPr>
        <w:t xml:space="preserve">Correct </w:t>
      </w:r>
      <w:r w:rsidR="00E8170C">
        <w:rPr>
          <w:rFonts w:ascii="Times New Roman" w:hAnsi="Times New Roman" w:cs="Times New Roman"/>
          <w:sz w:val="24"/>
          <w:szCs w:val="24"/>
        </w:rPr>
        <w:t>mean reaction time</w:t>
      </w:r>
      <w:r w:rsidRPr="00873C54">
        <w:rPr>
          <w:rFonts w:ascii="Times New Roman" w:hAnsi="Times New Roman" w:cs="Times New Roman"/>
          <w:sz w:val="24"/>
          <w:szCs w:val="24"/>
        </w:rPr>
        <w:t>s for each participant in each condition</w:t>
      </w:r>
      <w:r w:rsidR="00836F3B">
        <w:rPr>
          <w:rFonts w:ascii="Times New Roman" w:hAnsi="Times New Roman" w:cs="Times New Roman"/>
          <w:sz w:val="24"/>
          <w:szCs w:val="24"/>
        </w:rPr>
        <w:t xml:space="preserve"> </w:t>
      </w:r>
      <w:r w:rsidR="002C78E6">
        <w:rPr>
          <w:rFonts w:ascii="Times New Roman" w:hAnsi="Times New Roman" w:cs="Times New Roman"/>
          <w:sz w:val="24"/>
          <w:szCs w:val="24"/>
        </w:rPr>
        <w:t>(see Figure 2)</w:t>
      </w:r>
      <w:r w:rsidRPr="00873C54">
        <w:rPr>
          <w:rFonts w:ascii="Times New Roman" w:hAnsi="Times New Roman" w:cs="Times New Roman"/>
          <w:sz w:val="24"/>
          <w:szCs w:val="24"/>
        </w:rPr>
        <w:t xml:space="preserve">. The ANOVA on reaction times yielded a main effect of cueing, </w:t>
      </w:r>
      <w:r w:rsidRPr="004E1F6F">
        <w:rPr>
          <w:rFonts w:ascii="Times New Roman" w:hAnsi="Times New Roman" w:cs="Times New Roman"/>
          <w:i/>
          <w:sz w:val="24"/>
          <w:szCs w:val="24"/>
        </w:rPr>
        <w:t>F</w:t>
      </w:r>
      <w:r w:rsidRPr="004E1F6F">
        <w:rPr>
          <w:rFonts w:ascii="Times New Roman" w:hAnsi="Times New Roman" w:cs="Times New Roman"/>
          <w:sz w:val="24"/>
          <w:szCs w:val="24"/>
        </w:rPr>
        <w:t>(1,28)</w:t>
      </w:r>
      <w:r w:rsidRPr="009653AC">
        <w:rPr>
          <w:rFonts w:ascii="Times New Roman" w:hAnsi="Times New Roman" w:cs="Times New Roman"/>
          <w:sz w:val="24"/>
          <w:szCs w:val="24"/>
        </w:rPr>
        <w:t>=7.958,</w:t>
      </w:r>
      <w:r w:rsidRPr="00084195">
        <w:rPr>
          <w:rFonts w:ascii="Times New Roman" w:hAnsi="Times New Roman" w:cs="Times New Roman"/>
          <w:i/>
          <w:sz w:val="24"/>
          <w:szCs w:val="24"/>
        </w:rPr>
        <w:t>p</w:t>
      </w:r>
      <w:r w:rsidRPr="00084195">
        <w:rPr>
          <w:rFonts w:ascii="Times New Roman" w:hAnsi="Times New Roman" w:cs="Times New Roman"/>
          <w:sz w:val="24"/>
          <w:szCs w:val="24"/>
        </w:rPr>
        <w:t>=.009,</w:t>
      </w:r>
      <w:r w:rsidRPr="00084195">
        <w:rPr>
          <w:rFonts w:ascii="Times New Roman" w:hAnsi="Times New Roman" w:cs="Times New Roman"/>
          <w:i/>
          <w:sz w:val="24"/>
          <w:szCs w:val="24"/>
        </w:rPr>
        <w:t>η</w:t>
      </w:r>
      <w:r w:rsidRPr="00084195">
        <w:rPr>
          <w:rFonts w:ascii="Times New Roman" w:hAnsi="Times New Roman" w:cs="Times New Roman"/>
          <w:i/>
          <w:sz w:val="24"/>
          <w:szCs w:val="24"/>
          <w:vertAlign w:val="superscript"/>
        </w:rPr>
        <w:t>2</w:t>
      </w:r>
      <w:r w:rsidRPr="00084195">
        <w:rPr>
          <w:rFonts w:ascii="Times New Roman" w:hAnsi="Times New Roman" w:cs="Times New Roman"/>
          <w:i/>
          <w:sz w:val="24"/>
          <w:szCs w:val="24"/>
          <w:vertAlign w:val="subscript"/>
        </w:rPr>
        <w:t>p</w:t>
      </w:r>
      <w:r w:rsidRPr="00084195">
        <w:rPr>
          <w:rFonts w:ascii="Times New Roman" w:hAnsi="Times New Roman" w:cs="Times New Roman"/>
          <w:sz w:val="24"/>
          <w:szCs w:val="24"/>
        </w:rPr>
        <w:t>=.221, due to faster reaction times in cued (581</w:t>
      </w:r>
      <w:r w:rsidR="00B1341F">
        <w:rPr>
          <w:rFonts w:ascii="Times New Roman" w:hAnsi="Times New Roman" w:cs="Times New Roman"/>
          <w:sz w:val="24"/>
          <w:szCs w:val="24"/>
        </w:rPr>
        <w:t xml:space="preserve"> </w:t>
      </w:r>
      <w:r w:rsidRPr="00084195">
        <w:rPr>
          <w:rFonts w:ascii="Times New Roman" w:hAnsi="Times New Roman" w:cs="Times New Roman"/>
          <w:sz w:val="24"/>
          <w:szCs w:val="24"/>
        </w:rPr>
        <w:t xml:space="preserve">ms) than uncued (595ms) trials (14ms cueing effect, </w:t>
      </w:r>
      <w:r w:rsidRPr="00B23BA7">
        <w:rPr>
          <w:rFonts w:ascii="Times New Roman" w:hAnsi="Times New Roman" w:cs="Times New Roman"/>
          <w:i/>
          <w:sz w:val="24"/>
          <w:szCs w:val="24"/>
        </w:rPr>
        <w:t>CI</w:t>
      </w:r>
      <w:r w:rsidRPr="005508FE">
        <w:rPr>
          <w:rFonts w:ascii="Times New Roman" w:hAnsi="Times New Roman" w:cs="Times New Roman"/>
          <w:sz w:val="24"/>
          <w:szCs w:val="24"/>
        </w:rPr>
        <w:t xml:space="preserve">[4,25]). This effect was moderated by the interaction between leadership and cueing, </w:t>
      </w:r>
      <w:r w:rsidRPr="005508FE">
        <w:rPr>
          <w:rFonts w:ascii="Times New Roman" w:hAnsi="Times New Roman" w:cs="Times New Roman"/>
          <w:i/>
          <w:sz w:val="24"/>
          <w:szCs w:val="24"/>
        </w:rPr>
        <w:t>F</w:t>
      </w:r>
      <w:r w:rsidRPr="005508FE">
        <w:rPr>
          <w:rFonts w:ascii="Times New Roman" w:hAnsi="Times New Roman" w:cs="Times New Roman"/>
          <w:sz w:val="24"/>
          <w:szCs w:val="24"/>
        </w:rPr>
        <w:t>(1,28)=4.936,</w:t>
      </w:r>
      <w:r w:rsidRPr="005508FE">
        <w:rPr>
          <w:rFonts w:ascii="Times New Roman" w:hAnsi="Times New Roman" w:cs="Times New Roman"/>
          <w:i/>
          <w:sz w:val="24"/>
          <w:szCs w:val="24"/>
        </w:rPr>
        <w:t>p</w:t>
      </w:r>
      <w:r w:rsidRPr="005508FE">
        <w:rPr>
          <w:rFonts w:ascii="Times New Roman" w:hAnsi="Times New Roman" w:cs="Times New Roman"/>
          <w:sz w:val="24"/>
          <w:szCs w:val="24"/>
        </w:rPr>
        <w:t>=.035,</w:t>
      </w:r>
      <w:r w:rsidRPr="005508FE">
        <w:rPr>
          <w:rFonts w:ascii="Times New Roman" w:hAnsi="Times New Roman" w:cs="Times New Roman"/>
          <w:i/>
          <w:sz w:val="24"/>
          <w:szCs w:val="24"/>
        </w:rPr>
        <w:t>η</w:t>
      </w:r>
      <w:r w:rsidRPr="005508FE">
        <w:rPr>
          <w:rFonts w:ascii="Times New Roman" w:hAnsi="Times New Roman" w:cs="Times New Roman"/>
          <w:i/>
          <w:sz w:val="24"/>
          <w:szCs w:val="24"/>
          <w:vertAlign w:val="superscript"/>
        </w:rPr>
        <w:t>2</w:t>
      </w:r>
      <w:r w:rsidRPr="005508FE">
        <w:rPr>
          <w:rFonts w:ascii="Times New Roman" w:hAnsi="Times New Roman" w:cs="Times New Roman"/>
          <w:i/>
          <w:sz w:val="24"/>
          <w:szCs w:val="24"/>
          <w:vertAlign w:val="subscript"/>
        </w:rPr>
        <w:t>p</w:t>
      </w:r>
      <w:r w:rsidRPr="005508FE">
        <w:rPr>
          <w:rFonts w:ascii="Times New Roman" w:hAnsi="Times New Roman" w:cs="Times New Roman"/>
          <w:sz w:val="24"/>
          <w:szCs w:val="24"/>
        </w:rPr>
        <w:t xml:space="preserve"> </w:t>
      </w:r>
      <w:r w:rsidR="004A1777">
        <w:rPr>
          <w:rFonts w:ascii="Times New Roman" w:hAnsi="Times New Roman" w:cs="Times New Roman"/>
          <w:sz w:val="24"/>
          <w:szCs w:val="24"/>
        </w:rPr>
        <w:t>=</w:t>
      </w:r>
      <w:r w:rsidRPr="005508FE">
        <w:rPr>
          <w:rFonts w:ascii="Times New Roman" w:hAnsi="Times New Roman" w:cs="Times New Roman"/>
          <w:sz w:val="24"/>
          <w:szCs w:val="24"/>
        </w:rPr>
        <w:t xml:space="preserve">.150. Follow-up </w:t>
      </w:r>
      <w:r w:rsidRPr="005508FE">
        <w:rPr>
          <w:rFonts w:ascii="Times New Roman" w:hAnsi="Times New Roman" w:cs="Times New Roman"/>
          <w:i/>
          <w:sz w:val="24"/>
          <w:szCs w:val="24"/>
        </w:rPr>
        <w:t>t-</w:t>
      </w:r>
      <w:r w:rsidRPr="005508FE">
        <w:rPr>
          <w:rFonts w:ascii="Times New Roman" w:hAnsi="Times New Roman" w:cs="Times New Roman"/>
          <w:sz w:val="24"/>
          <w:szCs w:val="24"/>
        </w:rPr>
        <w:t xml:space="preserve">tests exploring this interaction revealed that </w:t>
      </w:r>
      <w:r w:rsidR="00F228CB">
        <w:rPr>
          <w:rFonts w:ascii="Times New Roman" w:hAnsi="Times New Roman" w:cs="Times New Roman"/>
          <w:sz w:val="24"/>
          <w:szCs w:val="24"/>
        </w:rPr>
        <w:t>identities</w:t>
      </w:r>
      <w:r w:rsidR="00F228CB" w:rsidRPr="005508FE">
        <w:rPr>
          <w:rFonts w:ascii="Times New Roman" w:hAnsi="Times New Roman" w:cs="Times New Roman"/>
          <w:sz w:val="24"/>
          <w:szCs w:val="24"/>
        </w:rPr>
        <w:t xml:space="preserve"> </w:t>
      </w:r>
      <w:r w:rsidRPr="005508FE">
        <w:rPr>
          <w:rFonts w:ascii="Times New Roman" w:hAnsi="Times New Roman" w:cs="Times New Roman"/>
          <w:sz w:val="24"/>
          <w:szCs w:val="24"/>
        </w:rPr>
        <w:t xml:space="preserve">who had previously acted as gaze leaders produced reliable gaze cueing (22 ms cueing effect, </w:t>
      </w:r>
      <w:r w:rsidRPr="005508FE">
        <w:rPr>
          <w:rFonts w:ascii="Times New Roman" w:hAnsi="Times New Roman" w:cs="Times New Roman"/>
          <w:i/>
          <w:sz w:val="24"/>
          <w:szCs w:val="24"/>
        </w:rPr>
        <w:t>CI</w:t>
      </w:r>
      <w:r w:rsidRPr="005508FE">
        <w:rPr>
          <w:rFonts w:ascii="Times New Roman" w:hAnsi="Times New Roman" w:cs="Times New Roman"/>
          <w:sz w:val="24"/>
          <w:szCs w:val="24"/>
        </w:rPr>
        <w:t>[11,32]</w:t>
      </w:r>
      <w:r w:rsidR="00C15227">
        <w:rPr>
          <w:rFonts w:ascii="Times New Roman" w:hAnsi="Times New Roman" w:cs="Times New Roman"/>
          <w:sz w:val="24"/>
          <w:szCs w:val="24"/>
        </w:rPr>
        <w:t>)</w:t>
      </w:r>
      <w:r w:rsidRPr="005508FE">
        <w:rPr>
          <w:rFonts w:ascii="Times New Roman" w:hAnsi="Times New Roman" w:cs="Times New Roman"/>
          <w:sz w:val="24"/>
          <w:szCs w:val="24"/>
        </w:rPr>
        <w:t xml:space="preserve">, </w:t>
      </w:r>
      <w:r w:rsidRPr="005508FE">
        <w:rPr>
          <w:rFonts w:ascii="Times New Roman" w:hAnsi="Times New Roman" w:cs="Times New Roman"/>
          <w:i/>
          <w:sz w:val="24"/>
          <w:szCs w:val="24"/>
        </w:rPr>
        <w:t>t</w:t>
      </w:r>
      <w:r w:rsidRPr="005508FE">
        <w:rPr>
          <w:rFonts w:ascii="Times New Roman" w:hAnsi="Times New Roman" w:cs="Times New Roman"/>
          <w:sz w:val="24"/>
          <w:szCs w:val="24"/>
        </w:rPr>
        <w:t>(28)=4.097</w:t>
      </w:r>
      <w:r w:rsidR="00C02145">
        <w:rPr>
          <w:rFonts w:ascii="Times New Roman" w:hAnsi="Times New Roman" w:cs="Times New Roman"/>
          <w:sz w:val="24"/>
          <w:szCs w:val="24"/>
        </w:rPr>
        <w:t>,</w:t>
      </w:r>
      <w:r w:rsidRPr="005508FE">
        <w:rPr>
          <w:rFonts w:ascii="Times New Roman" w:hAnsi="Times New Roman" w:cs="Times New Roman"/>
          <w:i/>
          <w:sz w:val="24"/>
          <w:szCs w:val="24"/>
        </w:rPr>
        <w:t>p</w:t>
      </w:r>
      <w:r w:rsidRPr="005508FE">
        <w:rPr>
          <w:rFonts w:ascii="Times New Roman" w:hAnsi="Times New Roman" w:cs="Times New Roman"/>
          <w:sz w:val="24"/>
          <w:szCs w:val="24"/>
        </w:rPr>
        <w:t>&lt;.001</w:t>
      </w:r>
      <w:r w:rsidR="00C02145">
        <w:rPr>
          <w:rFonts w:ascii="Times New Roman" w:hAnsi="Times New Roman" w:cs="Times New Roman"/>
          <w:sz w:val="24"/>
          <w:szCs w:val="24"/>
        </w:rPr>
        <w:t>,</w:t>
      </w:r>
      <w:r w:rsidRPr="005508FE">
        <w:rPr>
          <w:rFonts w:ascii="Times New Roman" w:hAnsi="Times New Roman" w:cs="Times New Roman"/>
          <w:i/>
          <w:sz w:val="24"/>
          <w:szCs w:val="24"/>
        </w:rPr>
        <w:t>dz</w:t>
      </w:r>
      <w:r w:rsidR="00C15227">
        <w:rPr>
          <w:rFonts w:ascii="Times New Roman" w:hAnsi="Times New Roman" w:cs="Times New Roman"/>
          <w:sz w:val="24"/>
          <w:szCs w:val="24"/>
        </w:rPr>
        <w:t>=.761</w:t>
      </w:r>
      <w:r w:rsidRPr="005508FE">
        <w:rPr>
          <w:rFonts w:ascii="Times New Roman" w:hAnsi="Times New Roman" w:cs="Times New Roman"/>
          <w:sz w:val="24"/>
          <w:szCs w:val="24"/>
        </w:rPr>
        <w:t xml:space="preserve">. </w:t>
      </w:r>
      <w:r w:rsidR="00F228CB">
        <w:rPr>
          <w:rFonts w:ascii="Times New Roman" w:hAnsi="Times New Roman" w:cs="Times New Roman"/>
          <w:sz w:val="24"/>
          <w:szCs w:val="24"/>
        </w:rPr>
        <w:t xml:space="preserve">In contrast, identities </w:t>
      </w:r>
      <w:r w:rsidRPr="005508FE">
        <w:rPr>
          <w:rFonts w:ascii="Times New Roman" w:hAnsi="Times New Roman" w:cs="Times New Roman"/>
          <w:sz w:val="24"/>
          <w:szCs w:val="24"/>
        </w:rPr>
        <w:t xml:space="preserve">who had previously </w:t>
      </w:r>
      <w:r w:rsidR="00F228CB">
        <w:rPr>
          <w:rFonts w:ascii="Times New Roman" w:hAnsi="Times New Roman" w:cs="Times New Roman"/>
          <w:sz w:val="24"/>
          <w:szCs w:val="24"/>
        </w:rPr>
        <w:t>acted as followers produced no reliable gaze cueing</w:t>
      </w:r>
      <w:r w:rsidRPr="005508FE">
        <w:rPr>
          <w:rFonts w:ascii="Times New Roman" w:hAnsi="Times New Roman" w:cs="Times New Roman"/>
          <w:sz w:val="24"/>
          <w:szCs w:val="24"/>
        </w:rPr>
        <w:t xml:space="preserve"> (6ms cueing effect, </w:t>
      </w:r>
      <w:r w:rsidRPr="005508FE">
        <w:rPr>
          <w:rFonts w:ascii="Times New Roman" w:hAnsi="Times New Roman" w:cs="Times New Roman"/>
          <w:i/>
          <w:sz w:val="24"/>
          <w:szCs w:val="24"/>
        </w:rPr>
        <w:t>CI</w:t>
      </w:r>
      <w:r w:rsidRPr="005508FE">
        <w:rPr>
          <w:rFonts w:ascii="Times New Roman" w:hAnsi="Times New Roman" w:cs="Times New Roman"/>
          <w:sz w:val="24"/>
          <w:szCs w:val="24"/>
        </w:rPr>
        <w:t>[-7,20]</w:t>
      </w:r>
      <w:r w:rsidR="00C15227">
        <w:rPr>
          <w:rFonts w:ascii="Times New Roman" w:hAnsi="Times New Roman" w:cs="Times New Roman"/>
          <w:sz w:val="24"/>
          <w:szCs w:val="24"/>
        </w:rPr>
        <w:t>)</w:t>
      </w:r>
      <w:r w:rsidR="004A1777">
        <w:rPr>
          <w:rFonts w:ascii="Times New Roman" w:hAnsi="Times New Roman" w:cs="Times New Roman"/>
          <w:sz w:val="24"/>
          <w:szCs w:val="24"/>
        </w:rPr>
        <w:t>, t(28)</w:t>
      </w:r>
      <w:r w:rsidRPr="005508FE">
        <w:rPr>
          <w:rFonts w:ascii="Times New Roman" w:hAnsi="Times New Roman" w:cs="Times New Roman"/>
          <w:sz w:val="24"/>
          <w:szCs w:val="24"/>
        </w:rPr>
        <w:t>=.960</w:t>
      </w:r>
      <w:r w:rsidR="00C02145">
        <w:rPr>
          <w:rFonts w:ascii="Times New Roman" w:hAnsi="Times New Roman" w:cs="Times New Roman"/>
          <w:sz w:val="24"/>
          <w:szCs w:val="24"/>
        </w:rPr>
        <w:t>,</w:t>
      </w:r>
      <w:r w:rsidRPr="005508FE">
        <w:rPr>
          <w:rFonts w:ascii="Times New Roman" w:hAnsi="Times New Roman" w:cs="Times New Roman"/>
          <w:i/>
          <w:sz w:val="24"/>
          <w:szCs w:val="24"/>
        </w:rPr>
        <w:t>p</w:t>
      </w:r>
      <w:r w:rsidR="000428FA">
        <w:rPr>
          <w:rFonts w:ascii="Times New Roman" w:hAnsi="Times New Roman" w:cs="Times New Roman"/>
          <w:sz w:val="24"/>
          <w:szCs w:val="24"/>
        </w:rPr>
        <w:t>&gt;</w:t>
      </w:r>
      <w:r w:rsidR="00384C74">
        <w:rPr>
          <w:rFonts w:ascii="Times New Roman" w:hAnsi="Times New Roman" w:cs="Times New Roman"/>
          <w:sz w:val="24"/>
          <w:szCs w:val="24"/>
        </w:rPr>
        <w:t>.250</w:t>
      </w:r>
      <w:r w:rsidR="00C02145">
        <w:rPr>
          <w:rFonts w:ascii="Times New Roman" w:hAnsi="Times New Roman" w:cs="Times New Roman"/>
          <w:sz w:val="24"/>
          <w:szCs w:val="24"/>
        </w:rPr>
        <w:t>,</w:t>
      </w:r>
      <w:r w:rsidR="00384C74" w:rsidRPr="00BC0064">
        <w:rPr>
          <w:rFonts w:ascii="Times New Roman" w:hAnsi="Times New Roman" w:cs="Times New Roman"/>
          <w:i/>
          <w:sz w:val="24"/>
          <w:szCs w:val="24"/>
        </w:rPr>
        <w:t>dz</w:t>
      </w:r>
      <w:r w:rsidR="00384C74">
        <w:rPr>
          <w:rFonts w:ascii="Times New Roman" w:hAnsi="Times New Roman" w:cs="Times New Roman"/>
          <w:sz w:val="24"/>
          <w:szCs w:val="24"/>
        </w:rPr>
        <w:t>=.177</w:t>
      </w:r>
      <w:r w:rsidRPr="005508FE">
        <w:rPr>
          <w:rFonts w:ascii="Times New Roman" w:hAnsi="Times New Roman" w:cs="Times New Roman"/>
          <w:sz w:val="24"/>
          <w:szCs w:val="24"/>
        </w:rPr>
        <w:t xml:space="preserve">. </w:t>
      </w:r>
      <w:r w:rsidR="00A94195" w:rsidRPr="00A94195">
        <w:rPr>
          <w:rFonts w:ascii="Times New Roman" w:hAnsi="Times New Roman" w:cs="Times New Roman"/>
          <w:sz w:val="24"/>
          <w:szCs w:val="24"/>
        </w:rPr>
        <w:t xml:space="preserve">Moreover, </w:t>
      </w:r>
      <w:r w:rsidR="00F228CB">
        <w:rPr>
          <w:rFonts w:ascii="Times New Roman" w:hAnsi="Times New Roman" w:cs="Times New Roman"/>
          <w:sz w:val="24"/>
          <w:szCs w:val="24"/>
        </w:rPr>
        <w:t xml:space="preserve">whereas </w:t>
      </w:r>
      <w:r w:rsidR="00A94195" w:rsidRPr="00A94195">
        <w:rPr>
          <w:rFonts w:ascii="Times New Roman" w:hAnsi="Times New Roman" w:cs="Times New Roman"/>
          <w:sz w:val="24"/>
          <w:szCs w:val="24"/>
        </w:rPr>
        <w:t xml:space="preserve">cueing was significant </w:t>
      </w:r>
      <w:r w:rsidR="00D6025C">
        <w:rPr>
          <w:rFonts w:ascii="Times New Roman" w:hAnsi="Times New Roman" w:cs="Times New Roman"/>
          <w:sz w:val="24"/>
          <w:szCs w:val="24"/>
        </w:rPr>
        <w:t xml:space="preserve">at both SOAs </w:t>
      </w:r>
      <w:r w:rsidR="00BC7A0A">
        <w:rPr>
          <w:rFonts w:ascii="Times New Roman" w:hAnsi="Times New Roman" w:cs="Times New Roman"/>
          <w:sz w:val="24"/>
          <w:szCs w:val="24"/>
        </w:rPr>
        <w:t xml:space="preserve">for leaders </w:t>
      </w:r>
      <w:r w:rsidR="00D6025C">
        <w:rPr>
          <w:rFonts w:ascii="Times New Roman" w:hAnsi="Times New Roman" w:cs="Times New Roman"/>
          <w:sz w:val="24"/>
          <w:szCs w:val="24"/>
        </w:rPr>
        <w:t>(</w:t>
      </w:r>
      <w:r w:rsidR="00A94195" w:rsidRPr="00A94195">
        <w:rPr>
          <w:rFonts w:ascii="Times New Roman" w:hAnsi="Times New Roman" w:cs="Times New Roman"/>
          <w:sz w:val="24"/>
          <w:szCs w:val="24"/>
        </w:rPr>
        <w:t>200</w:t>
      </w:r>
      <w:r w:rsidR="00F228CB">
        <w:rPr>
          <w:rFonts w:ascii="Times New Roman" w:hAnsi="Times New Roman" w:cs="Times New Roman"/>
          <w:sz w:val="24"/>
          <w:szCs w:val="24"/>
        </w:rPr>
        <w:t>ms</w:t>
      </w:r>
      <w:r w:rsidR="00836F3B">
        <w:rPr>
          <w:rFonts w:ascii="Times New Roman" w:hAnsi="Times New Roman" w:cs="Times New Roman"/>
          <w:sz w:val="24"/>
          <w:szCs w:val="24"/>
        </w:rPr>
        <w:t xml:space="preserve"> SOA</w:t>
      </w:r>
      <w:r w:rsidR="00D6025C">
        <w:rPr>
          <w:rFonts w:ascii="Times New Roman" w:hAnsi="Times New Roman" w:cs="Times New Roman"/>
          <w:sz w:val="24"/>
          <w:szCs w:val="24"/>
        </w:rPr>
        <w:t xml:space="preserve">: </w:t>
      </w:r>
      <w:r w:rsidR="00A94195">
        <w:rPr>
          <w:rFonts w:ascii="Times New Roman" w:hAnsi="Times New Roman" w:cs="Times New Roman"/>
          <w:sz w:val="24"/>
          <w:szCs w:val="24"/>
        </w:rPr>
        <w:t>22</w:t>
      </w:r>
      <w:r w:rsidR="00A94195" w:rsidRPr="005508FE">
        <w:rPr>
          <w:rFonts w:ascii="Times New Roman" w:hAnsi="Times New Roman" w:cs="Times New Roman"/>
          <w:sz w:val="24"/>
          <w:szCs w:val="24"/>
        </w:rPr>
        <w:t>ms cueing effect</w:t>
      </w:r>
      <w:r w:rsidR="00BC0064">
        <w:rPr>
          <w:rFonts w:ascii="Times New Roman" w:hAnsi="Times New Roman" w:cs="Times New Roman"/>
          <w:sz w:val="24"/>
          <w:szCs w:val="24"/>
        </w:rPr>
        <w:t xml:space="preserve">, </w:t>
      </w:r>
      <w:r w:rsidR="00BC0064" w:rsidRPr="00BC0064">
        <w:rPr>
          <w:rFonts w:ascii="Times New Roman" w:hAnsi="Times New Roman" w:cs="Times New Roman"/>
          <w:i/>
          <w:sz w:val="24"/>
          <w:szCs w:val="24"/>
        </w:rPr>
        <w:t>t</w:t>
      </w:r>
      <w:r w:rsidR="00BC0064">
        <w:rPr>
          <w:rFonts w:ascii="Times New Roman" w:hAnsi="Times New Roman" w:cs="Times New Roman"/>
          <w:sz w:val="24"/>
          <w:szCs w:val="24"/>
        </w:rPr>
        <w:t>(28)=-3</w:t>
      </w:r>
      <w:r w:rsidR="0057404C">
        <w:rPr>
          <w:rFonts w:ascii="Times New Roman" w:hAnsi="Times New Roman" w:cs="Times New Roman"/>
          <w:sz w:val="24"/>
          <w:szCs w:val="24"/>
        </w:rPr>
        <w:t>.</w:t>
      </w:r>
      <w:r w:rsidR="00BC0064">
        <w:rPr>
          <w:rFonts w:ascii="Times New Roman" w:hAnsi="Times New Roman" w:cs="Times New Roman"/>
          <w:sz w:val="24"/>
          <w:szCs w:val="24"/>
        </w:rPr>
        <w:t>4</w:t>
      </w:r>
      <w:r w:rsidR="0057404C">
        <w:rPr>
          <w:rFonts w:ascii="Times New Roman" w:hAnsi="Times New Roman" w:cs="Times New Roman"/>
          <w:sz w:val="24"/>
          <w:szCs w:val="24"/>
        </w:rPr>
        <w:t>3</w:t>
      </w:r>
      <w:r w:rsidR="00C02145">
        <w:rPr>
          <w:rFonts w:ascii="Times New Roman" w:hAnsi="Times New Roman" w:cs="Times New Roman"/>
          <w:sz w:val="24"/>
          <w:szCs w:val="24"/>
        </w:rPr>
        <w:t>,</w:t>
      </w:r>
      <w:r w:rsidR="00BC0064" w:rsidRPr="00BC0064">
        <w:rPr>
          <w:rFonts w:ascii="Times New Roman" w:hAnsi="Times New Roman" w:cs="Times New Roman"/>
          <w:i/>
          <w:sz w:val="24"/>
          <w:szCs w:val="24"/>
        </w:rPr>
        <w:t>p</w:t>
      </w:r>
      <w:r w:rsidR="00BC0064">
        <w:rPr>
          <w:rFonts w:ascii="Times New Roman" w:hAnsi="Times New Roman" w:cs="Times New Roman"/>
          <w:sz w:val="24"/>
          <w:szCs w:val="24"/>
        </w:rPr>
        <w:t>=.002</w:t>
      </w:r>
      <w:r w:rsidR="00C02145">
        <w:rPr>
          <w:rFonts w:ascii="Times New Roman" w:hAnsi="Times New Roman" w:cs="Times New Roman"/>
          <w:sz w:val="24"/>
          <w:szCs w:val="24"/>
        </w:rPr>
        <w:t>,</w:t>
      </w:r>
      <w:r w:rsidR="00A94195" w:rsidRPr="00BC0064">
        <w:rPr>
          <w:rFonts w:ascii="Times New Roman" w:hAnsi="Times New Roman" w:cs="Times New Roman"/>
          <w:i/>
          <w:sz w:val="24"/>
          <w:szCs w:val="24"/>
        </w:rPr>
        <w:t>d</w:t>
      </w:r>
      <w:r w:rsidR="00BC0064" w:rsidRPr="00BC0064">
        <w:rPr>
          <w:rFonts w:ascii="Times New Roman" w:hAnsi="Times New Roman" w:cs="Times New Roman"/>
          <w:i/>
          <w:sz w:val="24"/>
          <w:szCs w:val="24"/>
        </w:rPr>
        <w:t>z</w:t>
      </w:r>
      <w:r w:rsidR="00BC0064">
        <w:rPr>
          <w:rFonts w:ascii="Times New Roman" w:hAnsi="Times New Roman" w:cs="Times New Roman"/>
          <w:sz w:val="24"/>
          <w:szCs w:val="24"/>
        </w:rPr>
        <w:t>=.9</w:t>
      </w:r>
      <w:r w:rsidR="0057404C">
        <w:rPr>
          <w:rFonts w:ascii="Times New Roman" w:hAnsi="Times New Roman" w:cs="Times New Roman"/>
          <w:sz w:val="24"/>
          <w:szCs w:val="24"/>
        </w:rPr>
        <w:t>1</w:t>
      </w:r>
      <w:r w:rsidR="00BC7A0A">
        <w:rPr>
          <w:rFonts w:ascii="Times New Roman" w:hAnsi="Times New Roman" w:cs="Times New Roman"/>
          <w:sz w:val="24"/>
          <w:szCs w:val="24"/>
        </w:rPr>
        <w:t xml:space="preserve">; </w:t>
      </w:r>
      <w:r w:rsidR="00A94195">
        <w:rPr>
          <w:rFonts w:ascii="Times New Roman" w:hAnsi="Times New Roman" w:cs="Times New Roman"/>
          <w:sz w:val="24"/>
          <w:szCs w:val="24"/>
        </w:rPr>
        <w:t>1000ms</w:t>
      </w:r>
      <w:r w:rsidR="00836F3B">
        <w:rPr>
          <w:rFonts w:ascii="Times New Roman" w:hAnsi="Times New Roman" w:cs="Times New Roman"/>
          <w:sz w:val="24"/>
          <w:szCs w:val="24"/>
        </w:rPr>
        <w:t xml:space="preserve"> SOA</w:t>
      </w:r>
      <w:r w:rsidR="00D6025C">
        <w:rPr>
          <w:rFonts w:ascii="Times New Roman" w:hAnsi="Times New Roman" w:cs="Times New Roman"/>
          <w:sz w:val="24"/>
          <w:szCs w:val="24"/>
        </w:rPr>
        <w:t xml:space="preserve">: </w:t>
      </w:r>
      <w:r w:rsidR="00A94195">
        <w:rPr>
          <w:rFonts w:ascii="Times New Roman" w:hAnsi="Times New Roman" w:cs="Times New Roman"/>
          <w:sz w:val="24"/>
          <w:szCs w:val="24"/>
        </w:rPr>
        <w:t>21</w:t>
      </w:r>
      <w:r w:rsidR="00A94195" w:rsidRPr="005508FE">
        <w:rPr>
          <w:rFonts w:ascii="Times New Roman" w:hAnsi="Times New Roman" w:cs="Times New Roman"/>
          <w:sz w:val="24"/>
          <w:szCs w:val="24"/>
        </w:rPr>
        <w:t>ms cueing effect</w:t>
      </w:r>
      <w:r w:rsidR="00A94195" w:rsidRPr="00A94195">
        <w:rPr>
          <w:rFonts w:ascii="Times New Roman" w:hAnsi="Times New Roman" w:cs="Times New Roman"/>
          <w:sz w:val="24"/>
          <w:szCs w:val="24"/>
        </w:rPr>
        <w:t xml:space="preserve">, </w:t>
      </w:r>
      <w:r w:rsidR="00BC0064" w:rsidRPr="00BC0064">
        <w:rPr>
          <w:rFonts w:ascii="Times New Roman" w:hAnsi="Times New Roman" w:cs="Times New Roman"/>
          <w:i/>
          <w:sz w:val="24"/>
          <w:szCs w:val="24"/>
        </w:rPr>
        <w:t>t</w:t>
      </w:r>
      <w:r w:rsidR="00BC0064">
        <w:rPr>
          <w:rFonts w:ascii="Times New Roman" w:hAnsi="Times New Roman" w:cs="Times New Roman"/>
          <w:sz w:val="24"/>
          <w:szCs w:val="24"/>
        </w:rPr>
        <w:t>(28)</w:t>
      </w:r>
      <w:r w:rsidR="00BC0064" w:rsidRPr="00B1341F">
        <w:rPr>
          <w:rFonts w:ascii="Times New Roman" w:hAnsi="Times New Roman" w:cs="Times New Roman"/>
          <w:sz w:val="24"/>
          <w:szCs w:val="24"/>
        </w:rPr>
        <w:t>=-2</w:t>
      </w:r>
      <w:r w:rsidR="0057404C" w:rsidRPr="00B1341F">
        <w:rPr>
          <w:rFonts w:ascii="Times New Roman" w:hAnsi="Times New Roman" w:cs="Times New Roman"/>
          <w:sz w:val="24"/>
          <w:szCs w:val="24"/>
        </w:rPr>
        <w:t>.</w:t>
      </w:r>
      <w:r w:rsidR="00BC0064" w:rsidRPr="00B1341F">
        <w:rPr>
          <w:rFonts w:ascii="Times New Roman" w:hAnsi="Times New Roman" w:cs="Times New Roman"/>
          <w:sz w:val="24"/>
          <w:szCs w:val="24"/>
        </w:rPr>
        <w:t>81,</w:t>
      </w:r>
      <w:r w:rsidR="00BC0064" w:rsidRPr="00B1341F">
        <w:rPr>
          <w:rFonts w:ascii="Times New Roman" w:hAnsi="Times New Roman" w:cs="Times New Roman"/>
          <w:i/>
          <w:sz w:val="24"/>
          <w:szCs w:val="24"/>
        </w:rPr>
        <w:t>p</w:t>
      </w:r>
      <w:r w:rsidR="00BC0064" w:rsidRPr="00B1341F">
        <w:rPr>
          <w:rFonts w:ascii="Times New Roman" w:hAnsi="Times New Roman" w:cs="Times New Roman"/>
          <w:sz w:val="24"/>
          <w:szCs w:val="24"/>
        </w:rPr>
        <w:t>=.009,</w:t>
      </w:r>
      <w:r w:rsidR="00BC0064" w:rsidRPr="00B1341F">
        <w:rPr>
          <w:rFonts w:ascii="Times New Roman" w:hAnsi="Times New Roman" w:cs="Times New Roman"/>
          <w:i/>
          <w:sz w:val="24"/>
          <w:szCs w:val="24"/>
        </w:rPr>
        <w:t>dz</w:t>
      </w:r>
      <w:r w:rsidR="00BC0064" w:rsidRPr="00B1341F">
        <w:rPr>
          <w:rFonts w:ascii="Times New Roman" w:hAnsi="Times New Roman" w:cs="Times New Roman"/>
          <w:sz w:val="24"/>
          <w:szCs w:val="24"/>
        </w:rPr>
        <w:t>=.52</w:t>
      </w:r>
      <w:r w:rsidR="00A94195" w:rsidRPr="00B1341F">
        <w:rPr>
          <w:rFonts w:ascii="Times New Roman" w:hAnsi="Times New Roman" w:cs="Times New Roman"/>
          <w:sz w:val="24"/>
          <w:szCs w:val="24"/>
        </w:rPr>
        <w:t xml:space="preserve">, </w:t>
      </w:r>
      <w:r w:rsidR="00F228CB" w:rsidRPr="00B1341F">
        <w:rPr>
          <w:rFonts w:ascii="Times New Roman" w:hAnsi="Times New Roman" w:cs="Times New Roman"/>
          <w:sz w:val="24"/>
          <w:szCs w:val="24"/>
        </w:rPr>
        <w:t xml:space="preserve">it did not approach significance </w:t>
      </w:r>
      <w:r w:rsidR="00A94195" w:rsidRPr="00B1341F">
        <w:rPr>
          <w:rFonts w:ascii="Times New Roman" w:hAnsi="Times New Roman" w:cs="Times New Roman"/>
          <w:sz w:val="24"/>
          <w:szCs w:val="24"/>
        </w:rPr>
        <w:t>at either SOA for followers (3ms cueing effect</w:t>
      </w:r>
      <w:r w:rsidR="008A1300" w:rsidRPr="00B1341F">
        <w:rPr>
          <w:rFonts w:ascii="Times New Roman" w:hAnsi="Times New Roman" w:cs="Times New Roman"/>
          <w:sz w:val="24"/>
          <w:szCs w:val="24"/>
        </w:rPr>
        <w:t xml:space="preserve"> at the 200ms SOA</w:t>
      </w:r>
      <w:r w:rsidR="00BC0064" w:rsidRPr="00B1341F">
        <w:rPr>
          <w:rFonts w:ascii="Times New Roman" w:hAnsi="Times New Roman" w:cs="Times New Roman"/>
          <w:sz w:val="24"/>
          <w:szCs w:val="24"/>
        </w:rPr>
        <w:t xml:space="preserve">, </w:t>
      </w:r>
      <w:r w:rsidR="00BC0064" w:rsidRPr="00B1341F">
        <w:rPr>
          <w:rFonts w:ascii="Times New Roman" w:hAnsi="Times New Roman" w:cs="Times New Roman"/>
          <w:i/>
          <w:sz w:val="24"/>
          <w:szCs w:val="24"/>
        </w:rPr>
        <w:t>p</w:t>
      </w:r>
      <w:r w:rsidR="000428FA" w:rsidRPr="00B1341F">
        <w:rPr>
          <w:rFonts w:ascii="Times New Roman" w:hAnsi="Times New Roman" w:cs="Times New Roman"/>
          <w:sz w:val="24"/>
          <w:szCs w:val="24"/>
        </w:rPr>
        <w:t>&gt;</w:t>
      </w:r>
      <w:r w:rsidR="00BC0064" w:rsidRPr="00B1341F">
        <w:rPr>
          <w:rFonts w:ascii="Times New Roman" w:hAnsi="Times New Roman" w:cs="Times New Roman"/>
          <w:sz w:val="24"/>
          <w:szCs w:val="24"/>
        </w:rPr>
        <w:t>.250</w:t>
      </w:r>
      <w:r w:rsidR="00A94195" w:rsidRPr="00B1341F">
        <w:rPr>
          <w:rFonts w:ascii="Times New Roman" w:hAnsi="Times New Roman" w:cs="Times New Roman"/>
          <w:sz w:val="24"/>
          <w:szCs w:val="24"/>
        </w:rPr>
        <w:t>,</w:t>
      </w:r>
      <w:r w:rsidR="008A1300" w:rsidRPr="00B1341F">
        <w:rPr>
          <w:rFonts w:ascii="Times New Roman" w:hAnsi="Times New Roman" w:cs="Times New Roman"/>
          <w:i/>
          <w:sz w:val="24"/>
          <w:szCs w:val="24"/>
        </w:rPr>
        <w:t>d</w:t>
      </w:r>
      <w:r w:rsidR="00D63F65" w:rsidRPr="00B1341F">
        <w:rPr>
          <w:rFonts w:ascii="Times New Roman" w:hAnsi="Times New Roman" w:cs="Times New Roman"/>
          <w:i/>
          <w:sz w:val="24"/>
          <w:szCs w:val="24"/>
        </w:rPr>
        <w:t>z</w:t>
      </w:r>
      <w:r w:rsidR="008A1300" w:rsidRPr="00B1341F">
        <w:rPr>
          <w:rFonts w:ascii="Times New Roman" w:hAnsi="Times New Roman" w:cs="Times New Roman"/>
          <w:sz w:val="24"/>
          <w:szCs w:val="24"/>
        </w:rPr>
        <w:t>=</w:t>
      </w:r>
      <w:r w:rsidR="00B1341F" w:rsidRPr="00B1341F">
        <w:rPr>
          <w:rFonts w:ascii="Times New Roman" w:hAnsi="Times New Roman" w:cs="Times New Roman"/>
          <w:sz w:val="24"/>
          <w:szCs w:val="24"/>
        </w:rPr>
        <w:t>.055</w:t>
      </w:r>
      <w:r w:rsidR="008A1300" w:rsidRPr="00B1341F">
        <w:rPr>
          <w:rFonts w:ascii="Times New Roman" w:hAnsi="Times New Roman" w:cs="Times New Roman"/>
          <w:i/>
          <w:sz w:val="24"/>
          <w:szCs w:val="24"/>
        </w:rPr>
        <w:t xml:space="preserve">, </w:t>
      </w:r>
      <w:r w:rsidR="00A94195" w:rsidRPr="00B1341F">
        <w:rPr>
          <w:rFonts w:ascii="Times New Roman" w:hAnsi="Times New Roman" w:cs="Times New Roman"/>
          <w:sz w:val="24"/>
          <w:szCs w:val="24"/>
        </w:rPr>
        <w:t>10ms cueing effect</w:t>
      </w:r>
      <w:r w:rsidR="008A1300" w:rsidRPr="00B1341F">
        <w:rPr>
          <w:rFonts w:ascii="Times New Roman" w:hAnsi="Times New Roman" w:cs="Times New Roman"/>
          <w:sz w:val="24"/>
          <w:szCs w:val="24"/>
        </w:rPr>
        <w:t xml:space="preserve"> at the 1000ms SOA</w:t>
      </w:r>
      <w:r w:rsidR="00BC0064" w:rsidRPr="00B1341F">
        <w:rPr>
          <w:rFonts w:ascii="Times New Roman" w:hAnsi="Times New Roman" w:cs="Times New Roman"/>
          <w:sz w:val="24"/>
          <w:szCs w:val="24"/>
        </w:rPr>
        <w:t xml:space="preserve">, </w:t>
      </w:r>
      <w:r w:rsidR="00BC0064" w:rsidRPr="00B1341F">
        <w:rPr>
          <w:rFonts w:ascii="Times New Roman" w:hAnsi="Times New Roman" w:cs="Times New Roman"/>
          <w:i/>
          <w:sz w:val="24"/>
          <w:szCs w:val="24"/>
        </w:rPr>
        <w:t>p</w:t>
      </w:r>
      <w:r w:rsidR="00BC0064" w:rsidRPr="00B1341F">
        <w:rPr>
          <w:rFonts w:ascii="Times New Roman" w:hAnsi="Times New Roman" w:cs="Times New Roman"/>
          <w:sz w:val="24"/>
          <w:szCs w:val="24"/>
        </w:rPr>
        <w:t>=.221</w:t>
      </w:r>
      <w:r w:rsidR="008A1300" w:rsidRPr="00B1341F">
        <w:rPr>
          <w:rFonts w:ascii="Times New Roman" w:hAnsi="Times New Roman" w:cs="Times New Roman"/>
          <w:sz w:val="24"/>
          <w:szCs w:val="24"/>
        </w:rPr>
        <w:t>,</w:t>
      </w:r>
      <w:r w:rsidR="008A1300" w:rsidRPr="00B1341F">
        <w:rPr>
          <w:rFonts w:ascii="Times New Roman" w:hAnsi="Times New Roman" w:cs="Times New Roman"/>
          <w:i/>
          <w:sz w:val="24"/>
          <w:szCs w:val="24"/>
        </w:rPr>
        <w:t>d</w:t>
      </w:r>
      <w:r w:rsidR="00D63F65" w:rsidRPr="00B1341F">
        <w:rPr>
          <w:rFonts w:ascii="Times New Roman" w:hAnsi="Times New Roman" w:cs="Times New Roman"/>
          <w:i/>
          <w:sz w:val="24"/>
          <w:szCs w:val="24"/>
        </w:rPr>
        <w:t>z</w:t>
      </w:r>
      <w:r w:rsidR="008E3012">
        <w:rPr>
          <w:rFonts w:ascii="Times New Roman" w:hAnsi="Times New Roman" w:cs="Times New Roman"/>
          <w:sz w:val="24"/>
          <w:szCs w:val="24"/>
        </w:rPr>
        <w:t>=0.23</w:t>
      </w:r>
      <w:r w:rsidR="002C78E6" w:rsidRPr="00B1341F">
        <w:rPr>
          <w:rFonts w:ascii="Times New Roman" w:hAnsi="Times New Roman" w:cs="Times New Roman"/>
          <w:sz w:val="24"/>
          <w:szCs w:val="24"/>
        </w:rPr>
        <w:t>)</w:t>
      </w:r>
      <w:r w:rsidR="00A94195" w:rsidRPr="00B1341F">
        <w:rPr>
          <w:rFonts w:ascii="Times New Roman" w:hAnsi="Times New Roman" w:cs="Times New Roman"/>
          <w:sz w:val="24"/>
          <w:szCs w:val="24"/>
        </w:rPr>
        <w:t>.</w:t>
      </w:r>
      <w:r w:rsidR="008B1D86">
        <w:rPr>
          <w:rFonts w:ascii="Times New Roman" w:hAnsi="Times New Roman" w:cs="Times New Roman"/>
          <w:sz w:val="24"/>
          <w:szCs w:val="24"/>
        </w:rPr>
        <w:t xml:space="preserve"> </w:t>
      </w:r>
      <w:r w:rsidR="00367728" w:rsidRPr="00130333">
        <w:rPr>
          <w:rFonts w:ascii="Times New Roman" w:hAnsi="Times New Roman" w:cs="Times New Roman"/>
          <w:sz w:val="24"/>
          <w:szCs w:val="24"/>
          <w:u w:val="single"/>
        </w:rPr>
        <w:t xml:space="preserve">A Bayes analysis supported </w:t>
      </w:r>
      <w:r w:rsidR="00D06CAD" w:rsidRPr="00130333">
        <w:rPr>
          <w:rFonts w:ascii="Times New Roman" w:hAnsi="Times New Roman" w:cs="Times New Roman"/>
          <w:sz w:val="24"/>
          <w:szCs w:val="24"/>
          <w:u w:val="single"/>
        </w:rPr>
        <w:t>the null eff</w:t>
      </w:r>
      <w:r w:rsidR="00130333">
        <w:rPr>
          <w:rFonts w:ascii="Times New Roman" w:hAnsi="Times New Roman" w:cs="Times New Roman"/>
          <w:sz w:val="24"/>
          <w:szCs w:val="24"/>
          <w:u w:val="single"/>
        </w:rPr>
        <w:t>ect of gaze cueing by followers</w:t>
      </w:r>
      <w:r w:rsidR="003D09A3" w:rsidRPr="00130333">
        <w:rPr>
          <w:rFonts w:ascii="Times New Roman" w:hAnsi="Times New Roman" w:cs="Times New Roman"/>
          <w:sz w:val="24"/>
          <w:szCs w:val="24"/>
          <w:u w:val="single"/>
        </w:rPr>
        <w:t xml:space="preserve"> </w:t>
      </w:r>
      <w:r w:rsidR="00773ADA" w:rsidRPr="00130333">
        <w:rPr>
          <w:rFonts w:ascii="Times New Roman" w:hAnsi="Times New Roman" w:cs="Times New Roman"/>
          <w:sz w:val="24"/>
          <w:szCs w:val="24"/>
          <w:u w:val="single"/>
        </w:rPr>
        <w:t>wi</w:t>
      </w:r>
      <w:r w:rsidR="00130333">
        <w:rPr>
          <w:rFonts w:ascii="Times New Roman" w:hAnsi="Times New Roman" w:cs="Times New Roman"/>
          <w:sz w:val="24"/>
          <w:szCs w:val="24"/>
          <w:u w:val="single"/>
        </w:rPr>
        <w:t>th</w:t>
      </w:r>
      <w:r w:rsidR="00367728" w:rsidRPr="00130333">
        <w:rPr>
          <w:rFonts w:ascii="Times New Roman" w:hAnsi="Times New Roman" w:cs="Times New Roman"/>
          <w:sz w:val="24"/>
          <w:szCs w:val="24"/>
          <w:u w:val="single"/>
        </w:rPr>
        <w:t xml:space="preserve"> reasonable</w:t>
      </w:r>
      <w:r w:rsidR="003D09A3" w:rsidRPr="00130333">
        <w:rPr>
          <w:rFonts w:ascii="Times New Roman" w:hAnsi="Times New Roman" w:cs="Times New Roman"/>
          <w:sz w:val="24"/>
          <w:szCs w:val="24"/>
          <w:u w:val="single"/>
        </w:rPr>
        <w:t xml:space="preserve"> evidence (</w:t>
      </w:r>
      <w:r w:rsidR="00130333">
        <w:rPr>
          <w:rFonts w:ascii="Times New Roman" w:hAnsi="Times New Roman" w:cs="Times New Roman"/>
          <w:sz w:val="24"/>
          <w:szCs w:val="24"/>
          <w:u w:val="single"/>
        </w:rPr>
        <w:t>B=</w:t>
      </w:r>
      <w:r w:rsidR="003D09A3" w:rsidRPr="00130333">
        <w:rPr>
          <w:rFonts w:ascii="Times New Roman" w:hAnsi="Times New Roman" w:cs="Times New Roman"/>
          <w:sz w:val="24"/>
          <w:szCs w:val="24"/>
          <w:u w:val="single"/>
        </w:rPr>
        <w:t>0.35)</w:t>
      </w:r>
      <w:r w:rsidR="00367728" w:rsidRPr="00130333">
        <w:rPr>
          <w:rFonts w:ascii="Times New Roman" w:hAnsi="Times New Roman" w:cs="Times New Roman"/>
          <w:sz w:val="24"/>
          <w:szCs w:val="24"/>
          <w:u w:val="single"/>
        </w:rPr>
        <w:t xml:space="preserve">, </w:t>
      </w:r>
      <w:r w:rsidR="00130333">
        <w:rPr>
          <w:rFonts w:ascii="Times New Roman" w:hAnsi="Times New Roman" w:cs="Times New Roman"/>
          <w:sz w:val="24"/>
          <w:szCs w:val="24"/>
          <w:u w:val="single"/>
        </w:rPr>
        <w:t xml:space="preserve">albeit </w:t>
      </w:r>
      <w:r w:rsidR="00773ADA" w:rsidRPr="00130333">
        <w:rPr>
          <w:rFonts w:ascii="Times New Roman" w:hAnsi="Times New Roman" w:cs="Times New Roman"/>
          <w:sz w:val="24"/>
          <w:szCs w:val="24"/>
          <w:u w:val="single"/>
        </w:rPr>
        <w:t>fall</w:t>
      </w:r>
      <w:r w:rsidR="003D09A3" w:rsidRPr="00130333">
        <w:rPr>
          <w:rFonts w:ascii="Times New Roman" w:hAnsi="Times New Roman" w:cs="Times New Roman"/>
          <w:sz w:val="24"/>
          <w:szCs w:val="24"/>
          <w:u w:val="single"/>
        </w:rPr>
        <w:t>ing</w:t>
      </w:r>
      <w:r w:rsidR="00773ADA" w:rsidRPr="00130333">
        <w:rPr>
          <w:rFonts w:ascii="Times New Roman" w:hAnsi="Times New Roman" w:cs="Times New Roman"/>
          <w:sz w:val="24"/>
          <w:szCs w:val="24"/>
          <w:u w:val="single"/>
        </w:rPr>
        <w:t xml:space="preserve"> short of the conventional criterion for substantial evidence for the null (B=0.33</w:t>
      </w:r>
      <w:r w:rsidR="00130333">
        <w:rPr>
          <w:rFonts w:ascii="Times New Roman" w:hAnsi="Times New Roman" w:cs="Times New Roman"/>
          <w:sz w:val="24"/>
          <w:szCs w:val="24"/>
          <w:u w:val="single"/>
        </w:rPr>
        <w:t>;</w:t>
      </w:r>
      <w:r w:rsidR="003D09A3" w:rsidRPr="00130333">
        <w:rPr>
          <w:rFonts w:ascii="Times New Roman" w:hAnsi="Times New Roman" w:cs="Times New Roman"/>
          <w:sz w:val="24"/>
          <w:szCs w:val="24"/>
          <w:u w:val="single"/>
        </w:rPr>
        <w:t xml:space="preserve"> </w:t>
      </w:r>
      <w:r w:rsidR="00773ADA" w:rsidRPr="00130333">
        <w:rPr>
          <w:rFonts w:ascii="Times New Roman" w:hAnsi="Times New Roman" w:cs="Times New Roman"/>
          <w:sz w:val="24"/>
          <w:szCs w:val="24"/>
          <w:u w:val="single"/>
        </w:rPr>
        <w:t xml:space="preserve">Dienes, </w:t>
      </w:r>
      <w:r w:rsidR="00773ADA" w:rsidRPr="00130333">
        <w:rPr>
          <w:rFonts w:ascii="Times New Roman" w:hAnsi="Times New Roman" w:cs="Times New Roman"/>
          <w:sz w:val="24"/>
          <w:szCs w:val="24"/>
          <w:u w:val="single"/>
        </w:rPr>
        <w:lastRenderedPageBreak/>
        <w:t>2014)</w:t>
      </w:r>
      <w:r w:rsidR="00BA1463" w:rsidRPr="00130333">
        <w:rPr>
          <w:rFonts w:ascii="Times New Roman" w:hAnsi="Times New Roman" w:cs="Times New Roman"/>
          <w:sz w:val="24"/>
          <w:szCs w:val="24"/>
          <w:u w:val="single"/>
        </w:rPr>
        <w:t xml:space="preserve">. This was </w:t>
      </w:r>
      <w:r w:rsidR="00D06CAD" w:rsidRPr="00130333">
        <w:rPr>
          <w:rFonts w:ascii="Times New Roman" w:hAnsi="Times New Roman" w:cs="Times New Roman"/>
          <w:sz w:val="24"/>
          <w:szCs w:val="24"/>
          <w:u w:val="single"/>
        </w:rPr>
        <w:t>based on</w:t>
      </w:r>
      <w:r w:rsidR="008B1D86" w:rsidRPr="00130333">
        <w:rPr>
          <w:rFonts w:ascii="Times New Roman" w:hAnsi="Times New Roman" w:cs="Times New Roman"/>
          <w:sz w:val="24"/>
          <w:szCs w:val="24"/>
          <w:u w:val="single"/>
        </w:rPr>
        <w:t xml:space="preserve"> a uniform distribution varying </w:t>
      </w:r>
      <w:r w:rsidR="00D06CAD" w:rsidRPr="00130333">
        <w:rPr>
          <w:rFonts w:ascii="Times New Roman" w:hAnsi="Times New Roman" w:cs="Times New Roman"/>
          <w:sz w:val="24"/>
          <w:szCs w:val="24"/>
          <w:u w:val="single"/>
        </w:rPr>
        <w:t>10-32</w:t>
      </w:r>
      <w:r w:rsidR="00773ADA" w:rsidRPr="00130333">
        <w:rPr>
          <w:rFonts w:ascii="Times New Roman" w:hAnsi="Times New Roman" w:cs="Times New Roman"/>
          <w:sz w:val="24"/>
          <w:szCs w:val="24"/>
          <w:u w:val="single"/>
        </w:rPr>
        <w:t xml:space="preserve"> (lower/upper</w:t>
      </w:r>
      <w:r w:rsidR="008B1D86" w:rsidRPr="00130333">
        <w:rPr>
          <w:rFonts w:ascii="Times New Roman" w:hAnsi="Times New Roman" w:cs="Times New Roman"/>
          <w:sz w:val="24"/>
          <w:szCs w:val="24"/>
          <w:u w:val="single"/>
        </w:rPr>
        <w:t xml:space="preserve"> </w:t>
      </w:r>
      <w:r w:rsidR="00BA1463" w:rsidRPr="00130333">
        <w:rPr>
          <w:rFonts w:ascii="Times New Roman" w:hAnsi="Times New Roman" w:cs="Times New Roman"/>
          <w:sz w:val="24"/>
          <w:szCs w:val="24"/>
          <w:u w:val="single"/>
        </w:rPr>
        <w:t>CIs</w:t>
      </w:r>
      <w:r w:rsidR="008B1D86" w:rsidRPr="00130333">
        <w:rPr>
          <w:rFonts w:ascii="Times New Roman" w:hAnsi="Times New Roman" w:cs="Times New Roman"/>
          <w:sz w:val="24"/>
          <w:szCs w:val="24"/>
          <w:u w:val="single"/>
        </w:rPr>
        <w:t xml:space="preserve"> of the mean</w:t>
      </w:r>
      <w:r w:rsidR="00D06CAD" w:rsidRPr="00130333">
        <w:rPr>
          <w:rFonts w:ascii="Times New Roman" w:hAnsi="Times New Roman" w:cs="Times New Roman"/>
          <w:sz w:val="24"/>
          <w:szCs w:val="24"/>
          <w:u w:val="single"/>
        </w:rPr>
        <w:t xml:space="preserve"> effect </w:t>
      </w:r>
      <w:r w:rsidR="008B1D86" w:rsidRPr="00130333">
        <w:rPr>
          <w:rFonts w:ascii="Times New Roman" w:hAnsi="Times New Roman" w:cs="Times New Roman"/>
          <w:sz w:val="24"/>
          <w:szCs w:val="24"/>
          <w:u w:val="single"/>
        </w:rPr>
        <w:t>in the leader condition</w:t>
      </w:r>
      <w:r w:rsidR="00773ADA" w:rsidRPr="00130333">
        <w:rPr>
          <w:rFonts w:ascii="Times New Roman" w:hAnsi="Times New Roman" w:cs="Times New Roman"/>
          <w:sz w:val="24"/>
          <w:szCs w:val="24"/>
          <w:u w:val="single"/>
        </w:rPr>
        <w:t>)</w:t>
      </w:r>
      <w:r w:rsidR="008B1D86" w:rsidRPr="00130333">
        <w:rPr>
          <w:rFonts w:ascii="Times New Roman" w:hAnsi="Times New Roman" w:cs="Times New Roman"/>
          <w:sz w:val="24"/>
          <w:szCs w:val="24"/>
          <w:u w:val="single"/>
        </w:rPr>
        <w:t>.</w:t>
      </w:r>
    </w:p>
    <w:p w14:paraId="1F3A3DF2" w14:textId="530C584E" w:rsidR="00E9046D" w:rsidRPr="0093289D" w:rsidRDefault="00283D94" w:rsidP="0093289D">
      <w:pPr>
        <w:spacing w:after="0" w:line="480" w:lineRule="auto"/>
        <w:ind w:firstLine="426"/>
        <w:rPr>
          <w:rFonts w:ascii="Times New Roman" w:hAnsi="Times New Roman" w:cs="Times New Roman"/>
          <w:sz w:val="24"/>
          <w:szCs w:val="24"/>
          <w:highlight w:val="yellow"/>
        </w:rPr>
      </w:pPr>
      <w:r w:rsidRPr="00B1341F">
        <w:rPr>
          <w:rFonts w:ascii="Times New Roman" w:hAnsi="Times New Roman" w:cs="Times New Roman"/>
          <w:sz w:val="24"/>
          <w:szCs w:val="24"/>
        </w:rPr>
        <w:t xml:space="preserve">The ANOVA also revealed a main effect of SOA, </w:t>
      </w:r>
      <w:r w:rsidRPr="00B1341F">
        <w:rPr>
          <w:rFonts w:ascii="Times New Roman" w:hAnsi="Times New Roman" w:cs="Times New Roman"/>
          <w:i/>
          <w:sz w:val="24"/>
          <w:szCs w:val="24"/>
        </w:rPr>
        <w:t>F</w:t>
      </w:r>
      <w:r w:rsidR="008E3012">
        <w:rPr>
          <w:rFonts w:ascii="Times New Roman" w:hAnsi="Times New Roman" w:cs="Times New Roman"/>
          <w:sz w:val="24"/>
          <w:szCs w:val="24"/>
        </w:rPr>
        <w:t>(1,28)</w:t>
      </w:r>
      <w:r w:rsidRPr="00B1341F">
        <w:rPr>
          <w:rFonts w:ascii="Times New Roman" w:hAnsi="Times New Roman" w:cs="Times New Roman"/>
          <w:sz w:val="24"/>
          <w:szCs w:val="24"/>
        </w:rPr>
        <w:t>=30.267,p&lt;.001,</w:t>
      </w:r>
      <w:r w:rsidRPr="00B1341F">
        <w:rPr>
          <w:rFonts w:ascii="Times New Roman" w:hAnsi="Times New Roman" w:cs="Times New Roman"/>
          <w:i/>
          <w:sz w:val="24"/>
          <w:szCs w:val="24"/>
        </w:rPr>
        <w:t>η</w:t>
      </w:r>
      <w:r w:rsidRPr="00B1341F">
        <w:rPr>
          <w:rFonts w:ascii="Times New Roman" w:hAnsi="Times New Roman" w:cs="Times New Roman"/>
          <w:i/>
          <w:sz w:val="24"/>
          <w:szCs w:val="24"/>
          <w:vertAlign w:val="superscript"/>
        </w:rPr>
        <w:t>2</w:t>
      </w:r>
      <w:r w:rsidRPr="00B1341F">
        <w:rPr>
          <w:rFonts w:ascii="Times New Roman" w:hAnsi="Times New Roman" w:cs="Times New Roman"/>
          <w:i/>
          <w:sz w:val="24"/>
          <w:szCs w:val="24"/>
          <w:vertAlign w:val="subscript"/>
        </w:rPr>
        <w:t>p</w:t>
      </w:r>
      <w:r w:rsidRPr="00B1341F">
        <w:rPr>
          <w:rFonts w:ascii="Times New Roman" w:hAnsi="Times New Roman" w:cs="Times New Roman"/>
          <w:sz w:val="24"/>
          <w:szCs w:val="24"/>
        </w:rPr>
        <w:t>=.519, with slower reaction times with shorter SOA</w:t>
      </w:r>
      <w:r w:rsidR="00836F3B">
        <w:rPr>
          <w:rFonts w:ascii="Times New Roman" w:hAnsi="Times New Roman" w:cs="Times New Roman"/>
          <w:sz w:val="24"/>
          <w:szCs w:val="24"/>
        </w:rPr>
        <w:t xml:space="preserve"> </w:t>
      </w:r>
      <w:r w:rsidRPr="00B1341F">
        <w:rPr>
          <w:rFonts w:ascii="Times New Roman" w:hAnsi="Times New Roman" w:cs="Times New Roman"/>
          <w:sz w:val="24"/>
          <w:szCs w:val="24"/>
        </w:rPr>
        <w:t>(200ms SOA: 598ms; 1000ms SOA: 578ms). No</w:t>
      </w:r>
      <w:r w:rsidRPr="005508FE">
        <w:rPr>
          <w:rFonts w:ascii="Times New Roman" w:hAnsi="Times New Roman" w:cs="Times New Roman"/>
          <w:sz w:val="24"/>
          <w:szCs w:val="24"/>
        </w:rPr>
        <w:t xml:space="preserve"> other effects were significant</w:t>
      </w:r>
      <w:r w:rsidR="008E3012">
        <w:rPr>
          <w:rFonts w:ascii="Times New Roman" w:hAnsi="Times New Roman" w:cs="Times New Roman"/>
          <w:sz w:val="24"/>
          <w:szCs w:val="24"/>
        </w:rPr>
        <w:t xml:space="preserve">, </w:t>
      </w:r>
      <w:r w:rsidRPr="005508FE">
        <w:rPr>
          <w:rFonts w:ascii="Times New Roman" w:hAnsi="Times New Roman" w:cs="Times New Roman"/>
          <w:i/>
          <w:sz w:val="24"/>
          <w:szCs w:val="24"/>
        </w:rPr>
        <w:t>F</w:t>
      </w:r>
      <w:r w:rsidRPr="005508FE">
        <w:rPr>
          <w:rFonts w:ascii="Times New Roman" w:hAnsi="Times New Roman" w:cs="Times New Roman"/>
          <w:sz w:val="24"/>
          <w:szCs w:val="24"/>
        </w:rPr>
        <w:t>&lt;1,</w:t>
      </w:r>
      <w:r w:rsidRPr="005508FE">
        <w:rPr>
          <w:rFonts w:ascii="Times New Roman" w:hAnsi="Times New Roman" w:cs="Times New Roman"/>
          <w:i/>
          <w:sz w:val="24"/>
          <w:szCs w:val="24"/>
        </w:rPr>
        <w:t>p</w:t>
      </w:r>
      <w:r>
        <w:rPr>
          <w:rFonts w:ascii="Times New Roman" w:hAnsi="Times New Roman" w:cs="Times New Roman"/>
          <w:sz w:val="24"/>
          <w:szCs w:val="24"/>
        </w:rPr>
        <w:t>&gt;.250)</w:t>
      </w:r>
      <w:r w:rsidR="008B1D86">
        <w:rPr>
          <w:rFonts w:ascii="Times New Roman" w:hAnsi="Times New Roman" w:cs="Times New Roman"/>
          <w:sz w:val="24"/>
          <w:szCs w:val="24"/>
        </w:rPr>
        <w:t>.</w:t>
      </w:r>
    </w:p>
    <w:p w14:paraId="4BED731D" w14:textId="291C23D2" w:rsidR="008D408C" w:rsidRPr="00130333" w:rsidRDefault="00923A75" w:rsidP="005F3BB7">
      <w:pPr>
        <w:spacing w:after="0" w:line="480" w:lineRule="auto"/>
        <w:ind w:firstLine="426"/>
        <w:rPr>
          <w:rFonts w:ascii="Times New Roman" w:hAnsi="Times New Roman" w:cs="Times New Roman"/>
          <w:sz w:val="24"/>
          <w:szCs w:val="24"/>
          <w:u w:val="single"/>
        </w:rPr>
      </w:pPr>
      <w:r w:rsidRPr="00130333">
        <w:rPr>
          <w:rFonts w:ascii="Times New Roman" w:hAnsi="Times New Roman" w:cs="Times New Roman"/>
          <w:sz w:val="24"/>
          <w:szCs w:val="24"/>
          <w:u w:val="single"/>
        </w:rPr>
        <w:t xml:space="preserve">Eyetracking data did not reveal any significant effect related to the </w:t>
      </w:r>
      <w:r w:rsidRPr="00130333">
        <w:rPr>
          <w:rFonts w:ascii="Times New Roman" w:hAnsi="Times New Roman" w:cs="Times New Roman"/>
          <w:i/>
          <w:sz w:val="24"/>
          <w:szCs w:val="24"/>
          <w:u w:val="single"/>
        </w:rPr>
        <w:t>leadership</w:t>
      </w:r>
      <w:r w:rsidRPr="00130333">
        <w:rPr>
          <w:rFonts w:ascii="Times New Roman" w:hAnsi="Times New Roman" w:cs="Times New Roman"/>
          <w:sz w:val="24"/>
          <w:szCs w:val="24"/>
          <w:u w:val="single"/>
        </w:rPr>
        <w:t xml:space="preserve"> manipul</w:t>
      </w:r>
      <w:r w:rsidR="005A10F6" w:rsidRPr="00130333">
        <w:rPr>
          <w:rFonts w:ascii="Times New Roman" w:hAnsi="Times New Roman" w:cs="Times New Roman"/>
          <w:sz w:val="24"/>
          <w:szCs w:val="24"/>
          <w:u w:val="single"/>
        </w:rPr>
        <w:t>ation,</w:t>
      </w:r>
      <w:r w:rsidR="005F0053" w:rsidRPr="00130333">
        <w:rPr>
          <w:rFonts w:ascii="Times New Roman" w:hAnsi="Times New Roman" w:cs="Times New Roman"/>
          <w:sz w:val="24"/>
          <w:szCs w:val="24"/>
          <w:u w:val="single"/>
        </w:rPr>
        <w:t xml:space="preserve"> but there </w:t>
      </w:r>
      <w:r w:rsidR="007A1890">
        <w:rPr>
          <w:rFonts w:ascii="Times New Roman" w:hAnsi="Times New Roman" w:cs="Times New Roman"/>
          <w:sz w:val="24"/>
          <w:szCs w:val="24"/>
          <w:u w:val="single"/>
        </w:rPr>
        <w:t>were</w:t>
      </w:r>
      <w:r w:rsidR="005F0053" w:rsidRPr="00130333">
        <w:rPr>
          <w:rFonts w:ascii="Times New Roman" w:hAnsi="Times New Roman" w:cs="Times New Roman"/>
          <w:sz w:val="24"/>
          <w:szCs w:val="24"/>
          <w:u w:val="single"/>
        </w:rPr>
        <w:t xml:space="preserve"> longer </w:t>
      </w:r>
      <w:r w:rsidRPr="00130333">
        <w:rPr>
          <w:rFonts w:ascii="Times New Roman" w:hAnsi="Times New Roman" w:cs="Times New Roman"/>
          <w:sz w:val="24"/>
          <w:szCs w:val="24"/>
          <w:u w:val="single"/>
        </w:rPr>
        <w:t xml:space="preserve">dwell times </w:t>
      </w:r>
      <w:r w:rsidR="005F0053" w:rsidRPr="00130333">
        <w:rPr>
          <w:rFonts w:ascii="Times New Roman" w:hAnsi="Times New Roman" w:cs="Times New Roman"/>
          <w:sz w:val="24"/>
          <w:szCs w:val="24"/>
          <w:u w:val="single"/>
        </w:rPr>
        <w:t>on faces in the 200 than the 1000ms SOA during target presentation</w:t>
      </w:r>
      <w:r w:rsidRPr="00130333">
        <w:rPr>
          <w:rFonts w:ascii="Times New Roman" w:hAnsi="Times New Roman" w:cs="Times New Roman"/>
          <w:sz w:val="24"/>
          <w:szCs w:val="24"/>
          <w:u w:val="single"/>
        </w:rPr>
        <w:t>.</w:t>
      </w:r>
    </w:p>
    <w:p w14:paraId="000CE2FA" w14:textId="77777777" w:rsidR="0025513B" w:rsidRPr="005508FE" w:rsidRDefault="0025513B" w:rsidP="00246D4F">
      <w:pPr>
        <w:spacing w:after="0" w:line="480" w:lineRule="auto"/>
        <w:ind w:firstLine="426"/>
        <w:rPr>
          <w:rFonts w:ascii="Times New Roman" w:hAnsi="Times New Roman" w:cs="Times New Roman"/>
          <w:sz w:val="24"/>
          <w:szCs w:val="24"/>
        </w:rPr>
      </w:pPr>
    </w:p>
    <w:p w14:paraId="6F65F494" w14:textId="77777777" w:rsidR="008D408C" w:rsidRPr="00BD7C1B" w:rsidRDefault="00274D02" w:rsidP="005F3BB7">
      <w:pPr>
        <w:spacing w:after="0" w:line="480" w:lineRule="auto"/>
        <w:ind w:firstLine="426"/>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14:anchorId="72BCC623" wp14:editId="4F0A105E">
            <wp:extent cx="4465320" cy="3203448"/>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 2_300.jpg"/>
                    <pic:cNvPicPr/>
                  </pic:nvPicPr>
                  <pic:blipFill>
                    <a:blip r:embed="rId9">
                      <a:extLst>
                        <a:ext uri="{28A0092B-C50C-407E-A947-70E740481C1C}">
                          <a14:useLocalDpi xmlns:a14="http://schemas.microsoft.com/office/drawing/2010/main" val="0"/>
                        </a:ext>
                      </a:extLst>
                    </a:blip>
                    <a:stretch>
                      <a:fillRect/>
                    </a:stretch>
                  </pic:blipFill>
                  <pic:spPr>
                    <a:xfrm>
                      <a:off x="0" y="0"/>
                      <a:ext cx="4465320" cy="3203448"/>
                    </a:xfrm>
                    <a:prstGeom prst="rect">
                      <a:avLst/>
                    </a:prstGeom>
                  </pic:spPr>
                </pic:pic>
              </a:graphicData>
            </a:graphic>
          </wp:inline>
        </w:drawing>
      </w:r>
    </w:p>
    <w:p w14:paraId="2A418264" w14:textId="389916D2" w:rsidR="007F5CA2" w:rsidRPr="00873C54" w:rsidRDefault="00384C74" w:rsidP="00365AAA">
      <w:pPr>
        <w:spacing w:after="0" w:line="480" w:lineRule="auto"/>
        <w:rPr>
          <w:rFonts w:ascii="Times New Roman" w:hAnsi="Times New Roman" w:cs="Times New Roman"/>
          <w:b/>
          <w:sz w:val="24"/>
          <w:szCs w:val="24"/>
        </w:rPr>
      </w:pPr>
      <w:r>
        <w:rPr>
          <w:rFonts w:ascii="Times New Roman" w:hAnsi="Times New Roman" w:cs="Times New Roman"/>
          <w:b/>
          <w:sz w:val="24"/>
          <w:szCs w:val="24"/>
        </w:rPr>
        <w:t>Figure 2</w:t>
      </w:r>
      <w:r w:rsidR="008D408C" w:rsidRPr="004E1F6F">
        <w:rPr>
          <w:rFonts w:ascii="Times New Roman" w:hAnsi="Times New Roman" w:cs="Times New Roman"/>
          <w:sz w:val="24"/>
          <w:szCs w:val="24"/>
        </w:rPr>
        <w:t>. Mean reaction times (RTs) of cued and uncued trials in the leader and the follower conditions of the test phase</w:t>
      </w:r>
      <w:r w:rsidR="00D212B2">
        <w:rPr>
          <w:rFonts w:ascii="Times New Roman" w:hAnsi="Times New Roman" w:cs="Times New Roman"/>
          <w:sz w:val="24"/>
          <w:szCs w:val="24"/>
        </w:rPr>
        <w:t>, at each SOA</w:t>
      </w:r>
      <w:r w:rsidR="008D408C" w:rsidRPr="004E1F6F">
        <w:rPr>
          <w:rFonts w:ascii="Times New Roman" w:hAnsi="Times New Roman" w:cs="Times New Roman"/>
          <w:sz w:val="24"/>
          <w:szCs w:val="24"/>
        </w:rPr>
        <w:t xml:space="preserve">; error bars represent </w:t>
      </w:r>
      <w:r w:rsidR="008D408C" w:rsidRPr="004E1F6F">
        <w:rPr>
          <w:rFonts w:ascii="Times New Roman" w:hAnsi="Times New Roman" w:cs="Times New Roman"/>
          <w:i/>
          <w:sz w:val="24"/>
          <w:szCs w:val="24"/>
        </w:rPr>
        <w:t xml:space="preserve">SEM </w:t>
      </w:r>
      <w:r w:rsidR="008D408C" w:rsidRPr="009653AC">
        <w:rPr>
          <w:rFonts w:ascii="Times New Roman" w:hAnsi="Times New Roman" w:cs="Times New Roman"/>
          <w:sz w:val="24"/>
          <w:szCs w:val="24"/>
        </w:rPr>
        <w:t xml:space="preserve">for </w:t>
      </w:r>
      <w:r w:rsidR="00FD626F" w:rsidRPr="00084195">
        <w:rPr>
          <w:rFonts w:ascii="Times New Roman" w:hAnsi="Times New Roman" w:cs="Times New Roman"/>
          <w:sz w:val="24"/>
          <w:szCs w:val="24"/>
        </w:rPr>
        <w:t>within-subjects designs (Loftus &amp; Masson, 1994</w:t>
      </w:r>
      <w:r w:rsidR="0048400B" w:rsidRPr="00084195">
        <w:rPr>
          <w:rFonts w:ascii="Times New Roman" w:hAnsi="Times New Roman" w:cs="Times New Roman"/>
          <w:sz w:val="24"/>
          <w:szCs w:val="24"/>
        </w:rPr>
        <w:t>; l</w:t>
      </w:r>
      <w:r w:rsidR="009B5AE9" w:rsidRPr="00084195">
        <w:rPr>
          <w:rFonts w:ascii="Times New Roman" w:hAnsi="Times New Roman" w:cs="Times New Roman"/>
          <w:sz w:val="24"/>
          <w:szCs w:val="24"/>
        </w:rPr>
        <w:t>eadership</w:t>
      </w:r>
      <w:r w:rsidR="0048400B" w:rsidRPr="00084195">
        <w:rPr>
          <w:rFonts w:ascii="Times New Roman" w:hAnsi="Times New Roman" w:cs="Times New Roman"/>
          <w:sz w:val="24"/>
          <w:szCs w:val="24"/>
        </w:rPr>
        <w:t xml:space="preserve"> × c</w:t>
      </w:r>
      <w:r w:rsidR="009B5AE9" w:rsidRPr="00084195">
        <w:rPr>
          <w:rFonts w:ascii="Times New Roman" w:hAnsi="Times New Roman" w:cs="Times New Roman"/>
          <w:sz w:val="24"/>
          <w:szCs w:val="24"/>
        </w:rPr>
        <w:t xml:space="preserve">ueing </w:t>
      </w:r>
      <w:r w:rsidR="00D212B2" w:rsidRPr="00084195">
        <w:rPr>
          <w:rFonts w:ascii="Times New Roman" w:hAnsi="Times New Roman" w:cs="Times New Roman"/>
          <w:sz w:val="24"/>
          <w:szCs w:val="24"/>
        </w:rPr>
        <w:t>×</w:t>
      </w:r>
      <w:r w:rsidR="00D212B2">
        <w:rPr>
          <w:rFonts w:ascii="Times New Roman" w:hAnsi="Times New Roman" w:cs="Times New Roman"/>
          <w:sz w:val="24"/>
          <w:szCs w:val="24"/>
        </w:rPr>
        <w:t xml:space="preserve"> SOA </w:t>
      </w:r>
      <w:r w:rsidR="00543A30" w:rsidRPr="00084195">
        <w:rPr>
          <w:rFonts w:ascii="Times New Roman" w:hAnsi="Times New Roman" w:cs="Times New Roman"/>
          <w:sz w:val="24"/>
          <w:szCs w:val="24"/>
        </w:rPr>
        <w:t xml:space="preserve">interaction </w:t>
      </w:r>
      <w:r w:rsidR="009B5AE9" w:rsidRPr="00084195">
        <w:rPr>
          <w:rFonts w:ascii="Times New Roman" w:hAnsi="Times New Roman" w:cs="Times New Roman"/>
          <w:sz w:val="24"/>
          <w:szCs w:val="24"/>
        </w:rPr>
        <w:t>term</w:t>
      </w:r>
      <w:r w:rsidR="0048400B" w:rsidRPr="00084195">
        <w:rPr>
          <w:rFonts w:ascii="Times New Roman" w:hAnsi="Times New Roman" w:cs="Times New Roman"/>
          <w:sz w:val="24"/>
          <w:szCs w:val="24"/>
        </w:rPr>
        <w:t>)</w:t>
      </w:r>
      <w:r w:rsidR="008D408C" w:rsidRPr="00084195">
        <w:rPr>
          <w:rFonts w:ascii="Times New Roman" w:hAnsi="Times New Roman" w:cs="Times New Roman"/>
          <w:i/>
          <w:sz w:val="24"/>
          <w:szCs w:val="24"/>
          <w:vertAlign w:val="subscript"/>
        </w:rPr>
        <w:t xml:space="preserve"> </w:t>
      </w:r>
      <w:r w:rsidR="00D212B2">
        <w:rPr>
          <w:rFonts w:ascii="Times New Roman" w:hAnsi="Times New Roman" w:cs="Times New Roman"/>
          <w:sz w:val="24"/>
          <w:szCs w:val="24"/>
        </w:rPr>
        <w:t>(**</w:t>
      </w:r>
      <w:r w:rsidR="008D408C" w:rsidRPr="00084195">
        <w:rPr>
          <w:rFonts w:ascii="Times New Roman" w:hAnsi="Times New Roman" w:cs="Times New Roman"/>
          <w:sz w:val="24"/>
          <w:szCs w:val="24"/>
        </w:rPr>
        <w:t xml:space="preserve"> </w:t>
      </w:r>
      <w:r w:rsidR="008D408C" w:rsidRPr="00084195">
        <w:rPr>
          <w:rFonts w:ascii="Times New Roman" w:hAnsi="Times New Roman" w:cs="Times New Roman"/>
          <w:i/>
          <w:sz w:val="24"/>
          <w:szCs w:val="24"/>
        </w:rPr>
        <w:t>p</w:t>
      </w:r>
      <w:r w:rsidR="00A05C17">
        <w:rPr>
          <w:rFonts w:ascii="Times New Roman" w:hAnsi="Times New Roman" w:cs="Times New Roman"/>
          <w:sz w:val="24"/>
          <w:szCs w:val="24"/>
        </w:rPr>
        <w:t>&lt;.0</w:t>
      </w:r>
      <w:r w:rsidR="008D408C" w:rsidRPr="00084195">
        <w:rPr>
          <w:rFonts w:ascii="Times New Roman" w:hAnsi="Times New Roman" w:cs="Times New Roman"/>
          <w:sz w:val="24"/>
          <w:szCs w:val="24"/>
        </w:rPr>
        <w:t>1).</w:t>
      </w:r>
    </w:p>
    <w:p w14:paraId="2E33F904" w14:textId="77777777" w:rsidR="008D408C" w:rsidRPr="004E1F6F" w:rsidRDefault="008D408C" w:rsidP="005F3BB7">
      <w:pPr>
        <w:keepNext/>
        <w:spacing w:after="0" w:line="480" w:lineRule="auto"/>
        <w:jc w:val="center"/>
        <w:outlineLvl w:val="0"/>
        <w:rPr>
          <w:rFonts w:ascii="Times New Roman" w:hAnsi="Times New Roman" w:cs="Times New Roman"/>
          <w:b/>
          <w:sz w:val="24"/>
          <w:szCs w:val="24"/>
        </w:rPr>
      </w:pPr>
      <w:r w:rsidRPr="004E1F6F">
        <w:rPr>
          <w:rFonts w:ascii="Times New Roman" w:hAnsi="Times New Roman" w:cs="Times New Roman"/>
          <w:b/>
          <w:sz w:val="24"/>
          <w:szCs w:val="24"/>
        </w:rPr>
        <w:t>General Discussion</w:t>
      </w:r>
    </w:p>
    <w:p w14:paraId="6E9034CA" w14:textId="48520B56" w:rsidR="00AA0BF3" w:rsidRDefault="008D408C" w:rsidP="00E24FC7">
      <w:pPr>
        <w:spacing w:after="0" w:line="480" w:lineRule="auto"/>
        <w:rPr>
          <w:rFonts w:ascii="Times New Roman" w:hAnsi="Times New Roman" w:cs="Times New Roman"/>
          <w:sz w:val="24"/>
          <w:szCs w:val="24"/>
        </w:rPr>
      </w:pPr>
      <w:r w:rsidRPr="009653AC">
        <w:rPr>
          <w:rFonts w:ascii="Times New Roman" w:hAnsi="Times New Roman" w:cs="Times New Roman"/>
          <w:sz w:val="24"/>
          <w:szCs w:val="24"/>
        </w:rPr>
        <w:tab/>
        <w:t xml:space="preserve">The social attention system appears to operate principally through robust perceptual processing of visual social cues </w:t>
      </w:r>
      <w:r w:rsidRPr="00946C29">
        <w:rPr>
          <w:rFonts w:ascii="Times New Roman" w:hAnsi="Times New Roman" w:cs="Times New Roman"/>
          <w:noProof/>
          <w:sz w:val="24"/>
          <w:szCs w:val="24"/>
        </w:rPr>
        <w:t>(Bayliss et al., 2011; Edwards, Stephenson, Dalmaso, &amp; Bayliss, 2015)</w:t>
      </w:r>
      <w:r w:rsidRPr="00946C29">
        <w:rPr>
          <w:rFonts w:ascii="Times New Roman" w:hAnsi="Times New Roman" w:cs="Times New Roman"/>
          <w:sz w:val="24"/>
          <w:szCs w:val="24"/>
        </w:rPr>
        <w:t xml:space="preserve">. Our results demonstrate that the extent to which these cues are effective at influencing </w:t>
      </w:r>
      <w:r w:rsidRPr="00946C29">
        <w:rPr>
          <w:rFonts w:ascii="Times New Roman" w:hAnsi="Times New Roman" w:cs="Times New Roman"/>
          <w:sz w:val="24"/>
          <w:szCs w:val="24"/>
        </w:rPr>
        <w:lastRenderedPageBreak/>
        <w:t>attention can depend on the behavioural h</w:t>
      </w:r>
      <w:r w:rsidRPr="00873C54">
        <w:rPr>
          <w:rFonts w:ascii="Times New Roman" w:hAnsi="Times New Roman" w:cs="Times New Roman"/>
          <w:sz w:val="24"/>
          <w:szCs w:val="24"/>
        </w:rPr>
        <w:t>istory of the identitie</w:t>
      </w:r>
      <w:r w:rsidR="001F0731">
        <w:rPr>
          <w:rFonts w:ascii="Times New Roman" w:hAnsi="Times New Roman" w:cs="Times New Roman"/>
          <w:sz w:val="24"/>
          <w:szCs w:val="24"/>
        </w:rPr>
        <w:t>s producing those cues, showing</w:t>
      </w:r>
      <w:r w:rsidRPr="00873C54">
        <w:rPr>
          <w:rFonts w:ascii="Times New Roman" w:hAnsi="Times New Roman" w:cs="Times New Roman"/>
          <w:sz w:val="24"/>
          <w:szCs w:val="24"/>
        </w:rPr>
        <w:t xml:space="preserve"> that person information de</w:t>
      </w:r>
      <w:r w:rsidRPr="004E1F6F">
        <w:rPr>
          <w:rFonts w:ascii="Times New Roman" w:hAnsi="Times New Roman" w:cs="Times New Roman"/>
          <w:sz w:val="24"/>
          <w:szCs w:val="24"/>
        </w:rPr>
        <w:t>rived from vicariously obs</w:t>
      </w:r>
      <w:r w:rsidR="000428FA">
        <w:rPr>
          <w:rFonts w:ascii="Times New Roman" w:hAnsi="Times New Roman" w:cs="Times New Roman"/>
          <w:sz w:val="24"/>
          <w:szCs w:val="24"/>
        </w:rPr>
        <w:t>erved social orienting episodes</w:t>
      </w:r>
      <w:r w:rsidRPr="004E1F6F">
        <w:rPr>
          <w:rFonts w:ascii="Times New Roman" w:hAnsi="Times New Roman" w:cs="Times New Roman"/>
          <w:sz w:val="24"/>
          <w:szCs w:val="24"/>
        </w:rPr>
        <w:t xml:space="preserve"> </w:t>
      </w:r>
      <w:r w:rsidR="00EF7A20">
        <w:rPr>
          <w:rFonts w:ascii="Times New Roman" w:hAnsi="Times New Roman" w:cs="Times New Roman"/>
          <w:sz w:val="24"/>
          <w:szCs w:val="24"/>
        </w:rPr>
        <w:t>modulates</w:t>
      </w:r>
      <w:r w:rsidRPr="004E1F6F">
        <w:rPr>
          <w:rFonts w:ascii="Times New Roman" w:hAnsi="Times New Roman" w:cs="Times New Roman"/>
          <w:sz w:val="24"/>
          <w:szCs w:val="24"/>
        </w:rPr>
        <w:t xml:space="preserve"> these supposedly low-level social orienting mechanisms. Specifically, </w:t>
      </w:r>
      <w:r w:rsidR="00F228CB">
        <w:rPr>
          <w:rFonts w:ascii="Times New Roman" w:hAnsi="Times New Roman" w:cs="Times New Roman"/>
          <w:sz w:val="24"/>
          <w:szCs w:val="24"/>
        </w:rPr>
        <w:t xml:space="preserve">in comparison to ‘gaze leaders’, </w:t>
      </w:r>
      <w:r w:rsidRPr="004E1F6F">
        <w:rPr>
          <w:rFonts w:ascii="Times New Roman" w:hAnsi="Times New Roman" w:cs="Times New Roman"/>
          <w:sz w:val="24"/>
          <w:szCs w:val="24"/>
        </w:rPr>
        <w:t xml:space="preserve">individuals who </w:t>
      </w:r>
      <w:r w:rsidR="00F228CB">
        <w:rPr>
          <w:rFonts w:ascii="Times New Roman" w:hAnsi="Times New Roman" w:cs="Times New Roman"/>
          <w:sz w:val="24"/>
          <w:szCs w:val="24"/>
        </w:rPr>
        <w:t xml:space="preserve">have </w:t>
      </w:r>
      <w:r w:rsidR="0045030A">
        <w:rPr>
          <w:rFonts w:ascii="Times New Roman" w:hAnsi="Times New Roman" w:cs="Times New Roman"/>
          <w:sz w:val="24"/>
          <w:szCs w:val="24"/>
        </w:rPr>
        <w:t xml:space="preserve">been </w:t>
      </w:r>
      <w:r w:rsidRPr="004E1F6F">
        <w:rPr>
          <w:rFonts w:ascii="Times New Roman" w:hAnsi="Times New Roman" w:cs="Times New Roman"/>
          <w:sz w:val="24"/>
          <w:szCs w:val="24"/>
        </w:rPr>
        <w:t>previousl</w:t>
      </w:r>
      <w:r w:rsidR="0045030A">
        <w:rPr>
          <w:rFonts w:ascii="Times New Roman" w:hAnsi="Times New Roman" w:cs="Times New Roman"/>
          <w:sz w:val="24"/>
          <w:szCs w:val="24"/>
        </w:rPr>
        <w:t>y</w:t>
      </w:r>
      <w:r w:rsidR="0045030A" w:rsidRPr="004E1F6F">
        <w:rPr>
          <w:rFonts w:ascii="Times New Roman" w:hAnsi="Times New Roman" w:cs="Times New Roman"/>
          <w:sz w:val="24"/>
          <w:szCs w:val="24"/>
        </w:rPr>
        <w:t xml:space="preserve"> </w:t>
      </w:r>
      <w:r w:rsidRPr="004E1F6F">
        <w:rPr>
          <w:rFonts w:ascii="Times New Roman" w:hAnsi="Times New Roman" w:cs="Times New Roman"/>
          <w:sz w:val="24"/>
          <w:szCs w:val="24"/>
        </w:rPr>
        <w:t xml:space="preserve">observed </w:t>
      </w:r>
      <w:r w:rsidR="00F228CB">
        <w:rPr>
          <w:rFonts w:ascii="Times New Roman" w:hAnsi="Times New Roman" w:cs="Times New Roman"/>
          <w:sz w:val="24"/>
          <w:szCs w:val="24"/>
        </w:rPr>
        <w:t>following</w:t>
      </w:r>
      <w:r w:rsidRPr="004E1F6F">
        <w:rPr>
          <w:rFonts w:ascii="Times New Roman" w:hAnsi="Times New Roman" w:cs="Times New Roman"/>
          <w:sz w:val="24"/>
          <w:szCs w:val="24"/>
        </w:rPr>
        <w:t xml:space="preserve"> </w:t>
      </w:r>
      <w:r w:rsidR="0045030A">
        <w:rPr>
          <w:rFonts w:ascii="Times New Roman" w:hAnsi="Times New Roman" w:cs="Times New Roman"/>
          <w:sz w:val="24"/>
          <w:szCs w:val="24"/>
        </w:rPr>
        <w:t xml:space="preserve">others’ gaze </w:t>
      </w:r>
      <w:r w:rsidRPr="004E1F6F">
        <w:rPr>
          <w:rFonts w:ascii="Times New Roman" w:hAnsi="Times New Roman" w:cs="Times New Roman"/>
          <w:sz w:val="24"/>
          <w:szCs w:val="24"/>
        </w:rPr>
        <w:t xml:space="preserve">are apparently </w:t>
      </w:r>
      <w:r w:rsidRPr="009653AC">
        <w:rPr>
          <w:rFonts w:ascii="Times New Roman" w:hAnsi="Times New Roman" w:cs="Times New Roman"/>
          <w:sz w:val="24"/>
          <w:szCs w:val="24"/>
        </w:rPr>
        <w:t xml:space="preserve">powerless to influence observer’s visual attention in subsequent encounters. This suggests that the role played in previous group interactions informed participants on </w:t>
      </w:r>
      <w:r w:rsidR="00BC7A0A">
        <w:rPr>
          <w:rFonts w:ascii="Times New Roman" w:hAnsi="Times New Roman" w:cs="Times New Roman"/>
          <w:sz w:val="24"/>
          <w:szCs w:val="24"/>
        </w:rPr>
        <w:t xml:space="preserve">the degree of </w:t>
      </w:r>
      <w:r w:rsidR="00BC7A0A" w:rsidRPr="00BC7A0A">
        <w:rPr>
          <w:rFonts w:ascii="Times New Roman" w:hAnsi="Times New Roman" w:cs="Times New Roman"/>
          <w:i/>
          <w:sz w:val="24"/>
          <w:szCs w:val="24"/>
        </w:rPr>
        <w:t>power</w:t>
      </w:r>
      <w:r w:rsidR="00BC7A0A">
        <w:rPr>
          <w:rFonts w:ascii="Times New Roman" w:hAnsi="Times New Roman" w:cs="Times New Roman"/>
          <w:sz w:val="24"/>
          <w:szCs w:val="24"/>
        </w:rPr>
        <w:t xml:space="preserve"> that some individuals had</w:t>
      </w:r>
      <w:r w:rsidR="00B24A63">
        <w:rPr>
          <w:rFonts w:ascii="Times New Roman" w:hAnsi="Times New Roman" w:cs="Times New Roman"/>
          <w:sz w:val="24"/>
          <w:szCs w:val="24"/>
        </w:rPr>
        <w:t xml:space="preserve"> relative to</w:t>
      </w:r>
      <w:r w:rsidRPr="009653AC">
        <w:rPr>
          <w:rFonts w:ascii="Times New Roman" w:hAnsi="Times New Roman" w:cs="Times New Roman"/>
          <w:sz w:val="24"/>
          <w:szCs w:val="24"/>
        </w:rPr>
        <w:t xml:space="preserve"> the group. </w:t>
      </w:r>
      <w:r w:rsidRPr="00084195">
        <w:rPr>
          <w:rFonts w:ascii="Times New Roman" w:hAnsi="Times New Roman" w:cs="Times New Roman"/>
          <w:noProof/>
          <w:sz w:val="24"/>
          <w:szCs w:val="24"/>
        </w:rPr>
        <w:t>T</w:t>
      </w:r>
      <w:r w:rsidRPr="006176C0">
        <w:rPr>
          <w:rFonts w:ascii="Times New Roman" w:hAnsi="Times New Roman" w:cs="Times New Roman"/>
          <w:sz w:val="24"/>
          <w:szCs w:val="24"/>
        </w:rPr>
        <w:t>his information was then applied to subsequent enco</w:t>
      </w:r>
      <w:r w:rsidRPr="00B23BA7">
        <w:rPr>
          <w:rFonts w:ascii="Times New Roman" w:hAnsi="Times New Roman" w:cs="Times New Roman"/>
          <w:sz w:val="24"/>
          <w:szCs w:val="24"/>
        </w:rPr>
        <w:t xml:space="preserve">unters and, as result of this </w:t>
      </w:r>
      <w:r w:rsidRPr="005508FE">
        <w:rPr>
          <w:rFonts w:ascii="Times New Roman" w:hAnsi="Times New Roman" w:cs="Times New Roman"/>
          <w:i/>
          <w:sz w:val="24"/>
          <w:szCs w:val="24"/>
        </w:rPr>
        <w:t>social coding</w:t>
      </w:r>
      <w:r w:rsidRPr="005508FE">
        <w:rPr>
          <w:rFonts w:ascii="Times New Roman" w:hAnsi="Times New Roman" w:cs="Times New Roman"/>
          <w:sz w:val="24"/>
          <w:szCs w:val="24"/>
        </w:rPr>
        <w:t xml:space="preserve"> of individuals’ gaze </w:t>
      </w:r>
      <w:r w:rsidRPr="00946C29">
        <w:rPr>
          <w:rFonts w:ascii="Times New Roman" w:hAnsi="Times New Roman" w:cs="Times New Roman"/>
          <w:noProof/>
          <w:sz w:val="24"/>
          <w:szCs w:val="24"/>
        </w:rPr>
        <w:t>(Joyc</w:t>
      </w:r>
      <w:r w:rsidRPr="00872742">
        <w:rPr>
          <w:rFonts w:ascii="Times New Roman" w:hAnsi="Times New Roman" w:cs="Times New Roman"/>
          <w:noProof/>
          <w:sz w:val="24"/>
          <w:szCs w:val="24"/>
        </w:rPr>
        <w:t>e, Schenke, Bayliss, &amp; Bach, 2015)</w:t>
      </w:r>
      <w:r w:rsidRPr="00946C29">
        <w:rPr>
          <w:rFonts w:ascii="Times New Roman" w:hAnsi="Times New Roman" w:cs="Times New Roman"/>
          <w:noProof/>
          <w:sz w:val="24"/>
          <w:szCs w:val="24"/>
        </w:rPr>
        <w:t xml:space="preserve">, </w:t>
      </w:r>
      <w:r w:rsidRPr="00946C29">
        <w:rPr>
          <w:rFonts w:ascii="Times New Roman" w:hAnsi="Times New Roman" w:cs="Times New Roman"/>
          <w:sz w:val="24"/>
          <w:szCs w:val="24"/>
        </w:rPr>
        <w:t>modulat</w:t>
      </w:r>
      <w:r w:rsidRPr="00872742">
        <w:rPr>
          <w:rFonts w:ascii="Times New Roman" w:hAnsi="Times New Roman" w:cs="Times New Roman"/>
          <w:sz w:val="24"/>
          <w:szCs w:val="24"/>
        </w:rPr>
        <w:t>ed participants’ use of social infor</w:t>
      </w:r>
      <w:r w:rsidRPr="00873C54">
        <w:rPr>
          <w:rFonts w:ascii="Times New Roman" w:hAnsi="Times New Roman" w:cs="Times New Roman"/>
          <w:sz w:val="24"/>
          <w:szCs w:val="24"/>
        </w:rPr>
        <w:t xml:space="preserve">mation in respect to the perception of the environment. The present results also concord with recent work on the role of social status (the position within a social hierarchy; </w:t>
      </w:r>
      <w:r w:rsidRPr="00946C29">
        <w:rPr>
          <w:rFonts w:ascii="Times New Roman" w:hAnsi="Times New Roman" w:cs="Times New Roman"/>
          <w:noProof/>
          <w:sz w:val="24"/>
          <w:szCs w:val="24"/>
        </w:rPr>
        <w:t>Koski, Xie, &amp; Olson, 2015)</w:t>
      </w:r>
      <w:r w:rsidRPr="00946C29">
        <w:rPr>
          <w:rFonts w:ascii="Times New Roman" w:hAnsi="Times New Roman" w:cs="Times New Roman"/>
          <w:sz w:val="24"/>
          <w:szCs w:val="24"/>
        </w:rPr>
        <w:t xml:space="preserve"> in modulat</w:t>
      </w:r>
      <w:r w:rsidRPr="0007469B">
        <w:rPr>
          <w:rFonts w:ascii="Times New Roman" w:hAnsi="Times New Roman" w:cs="Times New Roman"/>
          <w:sz w:val="24"/>
          <w:szCs w:val="24"/>
        </w:rPr>
        <w:t xml:space="preserve">ing social attention, with individuals ascribed higher status causing stronger gaze cueing than those ascribed low-status </w:t>
      </w:r>
      <w:r w:rsidR="009E3312" w:rsidRPr="00946C29">
        <w:rPr>
          <w:rFonts w:ascii="Times New Roman" w:hAnsi="Times New Roman" w:cs="Times New Roman"/>
          <w:noProof/>
          <w:sz w:val="24"/>
          <w:szCs w:val="24"/>
        </w:rPr>
        <w:t>(Dalmaso</w:t>
      </w:r>
      <w:r w:rsidR="00BC157D">
        <w:rPr>
          <w:rFonts w:ascii="Times New Roman" w:hAnsi="Times New Roman" w:cs="Times New Roman"/>
          <w:noProof/>
          <w:sz w:val="24"/>
          <w:szCs w:val="24"/>
        </w:rPr>
        <w:t xml:space="preserve"> et al.</w:t>
      </w:r>
      <w:r w:rsidR="009E3312" w:rsidRPr="00946C29">
        <w:rPr>
          <w:rFonts w:ascii="Times New Roman" w:hAnsi="Times New Roman" w:cs="Times New Roman"/>
          <w:noProof/>
          <w:sz w:val="24"/>
          <w:szCs w:val="24"/>
        </w:rPr>
        <w:t>, 2012)</w:t>
      </w:r>
      <w:r w:rsidRPr="00946C29">
        <w:rPr>
          <w:rFonts w:ascii="Times New Roman" w:hAnsi="Times New Roman" w:cs="Times New Roman"/>
          <w:sz w:val="24"/>
          <w:szCs w:val="24"/>
        </w:rPr>
        <w:t>.</w:t>
      </w:r>
      <w:r w:rsidR="00A41944">
        <w:rPr>
          <w:rFonts w:ascii="Times New Roman" w:hAnsi="Times New Roman" w:cs="Times New Roman"/>
          <w:sz w:val="24"/>
          <w:szCs w:val="24"/>
        </w:rPr>
        <w:t xml:space="preserve"> </w:t>
      </w:r>
    </w:p>
    <w:p w14:paraId="32C839D9" w14:textId="6AECAD64" w:rsidR="00E24FC7" w:rsidRDefault="008D408C" w:rsidP="005F3BB7">
      <w:pPr>
        <w:spacing w:after="0" w:line="480" w:lineRule="auto"/>
        <w:ind w:firstLine="454"/>
        <w:rPr>
          <w:rFonts w:ascii="Times New Roman" w:hAnsi="Times New Roman" w:cs="Times New Roman"/>
          <w:sz w:val="24"/>
          <w:szCs w:val="24"/>
        </w:rPr>
      </w:pPr>
      <w:r w:rsidRPr="00873C54">
        <w:rPr>
          <w:rFonts w:ascii="Times New Roman" w:hAnsi="Times New Roman" w:cs="Times New Roman"/>
          <w:sz w:val="24"/>
          <w:szCs w:val="24"/>
        </w:rPr>
        <w:t>Although we predicted that gaze cueing would be modulated by the observed history of social attention, our a priori ex</w:t>
      </w:r>
      <w:r w:rsidRPr="004E1F6F">
        <w:rPr>
          <w:rFonts w:ascii="Times New Roman" w:hAnsi="Times New Roman" w:cs="Times New Roman"/>
          <w:sz w:val="24"/>
          <w:szCs w:val="24"/>
        </w:rPr>
        <w:t xml:space="preserve">pectation was to observe an increase in salience of gaze cues from the ‘leaders’ of others’ attention. Instead, the leaders showed reliable, yet typical, gaze cueing, while ‘followers’ were </w:t>
      </w:r>
      <w:r w:rsidRPr="00EF7A20">
        <w:rPr>
          <w:rFonts w:ascii="Times New Roman" w:hAnsi="Times New Roman" w:cs="Times New Roman"/>
          <w:sz w:val="24"/>
          <w:szCs w:val="24"/>
        </w:rPr>
        <w:t>ineffective gaze cuers: a suppression for followers</w:t>
      </w:r>
      <w:r w:rsidRPr="004E1F6F">
        <w:rPr>
          <w:rFonts w:ascii="Times New Roman" w:hAnsi="Times New Roman" w:cs="Times New Roman"/>
          <w:sz w:val="24"/>
          <w:szCs w:val="24"/>
        </w:rPr>
        <w:t>, rather than a</w:t>
      </w:r>
      <w:r w:rsidRPr="009653AC">
        <w:rPr>
          <w:rFonts w:ascii="Times New Roman" w:hAnsi="Times New Roman" w:cs="Times New Roman"/>
          <w:sz w:val="24"/>
          <w:szCs w:val="24"/>
        </w:rPr>
        <w:t xml:space="preserve"> boost for leaders. Because each face served as leader and follower for different participants, and all faces produced valid cues to target location on only half of trials, both the physical appearance and the consi</w:t>
      </w:r>
      <w:r w:rsidR="007F5CA2" w:rsidRPr="00084195">
        <w:rPr>
          <w:rFonts w:ascii="Times New Roman" w:hAnsi="Times New Roman" w:cs="Times New Roman"/>
          <w:sz w:val="24"/>
          <w:szCs w:val="24"/>
        </w:rPr>
        <w:t>stency of information provision</w:t>
      </w:r>
      <w:r w:rsidRPr="00B23BA7">
        <w:rPr>
          <w:rFonts w:ascii="Times New Roman" w:hAnsi="Times New Roman" w:cs="Times New Roman"/>
          <w:sz w:val="24"/>
          <w:szCs w:val="24"/>
        </w:rPr>
        <w:t xml:space="preserve"> can be</w:t>
      </w:r>
      <w:r w:rsidRPr="005508FE">
        <w:rPr>
          <w:rFonts w:ascii="Times New Roman" w:hAnsi="Times New Roman" w:cs="Times New Roman"/>
          <w:sz w:val="24"/>
          <w:szCs w:val="24"/>
        </w:rPr>
        <w:t xml:space="preserve"> discounted as factors</w:t>
      </w:r>
      <w:r w:rsidR="0045030A">
        <w:rPr>
          <w:rFonts w:ascii="Times New Roman" w:hAnsi="Times New Roman" w:cs="Times New Roman"/>
          <w:sz w:val="24"/>
          <w:szCs w:val="24"/>
        </w:rPr>
        <w:t xml:space="preserve"> of this differential effect</w:t>
      </w:r>
      <w:r w:rsidRPr="005508FE">
        <w:rPr>
          <w:rFonts w:ascii="Times New Roman" w:hAnsi="Times New Roman" w:cs="Times New Roman"/>
          <w:sz w:val="24"/>
          <w:szCs w:val="24"/>
        </w:rPr>
        <w:t xml:space="preserve">. </w:t>
      </w:r>
      <w:r w:rsidR="00644FA3" w:rsidRPr="00A63FD2">
        <w:rPr>
          <w:rFonts w:ascii="Times New Roman" w:hAnsi="Times New Roman" w:cs="Times New Roman"/>
          <w:sz w:val="24"/>
          <w:szCs w:val="24"/>
          <w:u w:val="single"/>
          <w:lang w:val="it-IT"/>
        </w:rPr>
        <w:t xml:space="preserve">One could argue that observers might learn about leaders in the learning </w:t>
      </w:r>
      <w:r w:rsidR="005D3B54">
        <w:rPr>
          <w:rFonts w:ascii="Times New Roman" w:hAnsi="Times New Roman" w:cs="Times New Roman"/>
          <w:sz w:val="24"/>
          <w:szCs w:val="24"/>
          <w:u w:val="single"/>
          <w:lang w:val="it-IT"/>
        </w:rPr>
        <w:t xml:space="preserve">phase simply because they </w:t>
      </w:r>
      <w:bookmarkStart w:id="0" w:name="_GoBack"/>
      <w:bookmarkEnd w:id="0"/>
      <w:r w:rsidR="00644FA3" w:rsidRPr="00A63FD2">
        <w:rPr>
          <w:rFonts w:ascii="Times New Roman" w:hAnsi="Times New Roman" w:cs="Times New Roman"/>
          <w:sz w:val="24"/>
          <w:szCs w:val="24"/>
          <w:u w:val="single"/>
          <w:lang w:val="it-IT"/>
        </w:rPr>
        <w:t xml:space="preserve">moved first. However, this does not explain why the followers gaze cueing was suppressed, and would also predict </w:t>
      </w:r>
      <w:r w:rsidR="000F4CE6">
        <w:rPr>
          <w:rFonts w:ascii="Times New Roman" w:hAnsi="Times New Roman" w:cs="Times New Roman"/>
          <w:sz w:val="24"/>
          <w:szCs w:val="24"/>
          <w:u w:val="single"/>
          <w:lang w:val="it-IT"/>
        </w:rPr>
        <w:t>differences</w:t>
      </w:r>
      <w:r w:rsidR="00644FA3" w:rsidRPr="00A63FD2">
        <w:rPr>
          <w:rFonts w:ascii="Times New Roman" w:hAnsi="Times New Roman" w:cs="Times New Roman"/>
          <w:sz w:val="24"/>
          <w:szCs w:val="24"/>
          <w:u w:val="single"/>
          <w:lang w:val="it-IT"/>
        </w:rPr>
        <w:t xml:space="preserve"> during the learning phase, which we did not observe</w:t>
      </w:r>
      <w:r w:rsidR="00A63FD2" w:rsidRPr="00A63FD2">
        <w:rPr>
          <w:rFonts w:ascii="Times New Roman" w:hAnsi="Times New Roman" w:cs="Times New Roman"/>
          <w:sz w:val="24"/>
          <w:szCs w:val="24"/>
          <w:u w:val="single"/>
          <w:lang w:val="it-IT"/>
        </w:rPr>
        <w:t>.</w:t>
      </w:r>
      <w:r w:rsidR="005A10F6" w:rsidRPr="000B72AD">
        <w:rPr>
          <w:rFonts w:ascii="Times New Roman" w:hAnsi="Times New Roman" w:cs="Times New Roman"/>
          <w:b/>
          <w:sz w:val="24"/>
          <w:szCs w:val="24"/>
        </w:rPr>
        <w:t xml:space="preserve"> </w:t>
      </w:r>
      <w:r w:rsidRPr="005508FE">
        <w:rPr>
          <w:rFonts w:ascii="Times New Roman" w:hAnsi="Times New Roman" w:cs="Times New Roman"/>
          <w:sz w:val="24"/>
          <w:szCs w:val="24"/>
        </w:rPr>
        <w:t xml:space="preserve">Therefore, what seems to be driving the effect is the observed difference in the roles each face took in previous encounters – some </w:t>
      </w:r>
      <w:r w:rsidR="0045030A">
        <w:rPr>
          <w:rFonts w:ascii="Times New Roman" w:hAnsi="Times New Roman" w:cs="Times New Roman"/>
          <w:sz w:val="24"/>
          <w:szCs w:val="24"/>
        </w:rPr>
        <w:t>were</w:t>
      </w:r>
      <w:r w:rsidR="0045030A" w:rsidRPr="005508FE">
        <w:rPr>
          <w:rFonts w:ascii="Times New Roman" w:hAnsi="Times New Roman" w:cs="Times New Roman"/>
          <w:sz w:val="24"/>
          <w:szCs w:val="24"/>
        </w:rPr>
        <w:t xml:space="preserve"> </w:t>
      </w:r>
      <w:r w:rsidRPr="005508FE">
        <w:rPr>
          <w:rFonts w:ascii="Times New Roman" w:hAnsi="Times New Roman" w:cs="Times New Roman"/>
          <w:sz w:val="24"/>
          <w:szCs w:val="24"/>
        </w:rPr>
        <w:t>leaders that others ha</w:t>
      </w:r>
      <w:r w:rsidR="0045030A">
        <w:rPr>
          <w:rFonts w:ascii="Times New Roman" w:hAnsi="Times New Roman" w:cs="Times New Roman"/>
          <w:sz w:val="24"/>
          <w:szCs w:val="24"/>
        </w:rPr>
        <w:t>d</w:t>
      </w:r>
      <w:r w:rsidRPr="005508FE">
        <w:rPr>
          <w:rFonts w:ascii="Times New Roman" w:hAnsi="Times New Roman" w:cs="Times New Roman"/>
          <w:sz w:val="24"/>
          <w:szCs w:val="24"/>
        </w:rPr>
        <w:t xml:space="preserve"> followed, whereas oth</w:t>
      </w:r>
      <w:r w:rsidRPr="005A10F6">
        <w:rPr>
          <w:rFonts w:ascii="Times New Roman" w:hAnsi="Times New Roman" w:cs="Times New Roman"/>
          <w:sz w:val="24"/>
          <w:szCs w:val="24"/>
        </w:rPr>
        <w:t>ers merely follow</w:t>
      </w:r>
      <w:r w:rsidR="0045030A" w:rsidRPr="005A10F6">
        <w:rPr>
          <w:rFonts w:ascii="Times New Roman" w:hAnsi="Times New Roman" w:cs="Times New Roman"/>
          <w:sz w:val="24"/>
          <w:szCs w:val="24"/>
        </w:rPr>
        <w:t>ed</w:t>
      </w:r>
      <w:r w:rsidR="005A10F6" w:rsidRPr="005A10F6">
        <w:rPr>
          <w:rFonts w:ascii="Times New Roman" w:hAnsi="Times New Roman" w:cs="Times New Roman"/>
          <w:sz w:val="24"/>
          <w:szCs w:val="24"/>
        </w:rPr>
        <w:t xml:space="preserve">. </w:t>
      </w:r>
    </w:p>
    <w:p w14:paraId="40B2D210" w14:textId="3168C13D" w:rsidR="00E24FC7" w:rsidRDefault="00E24FC7" w:rsidP="00E907CA">
      <w:pPr>
        <w:spacing w:after="0" w:line="480" w:lineRule="auto"/>
        <w:ind w:firstLine="426"/>
        <w:rPr>
          <w:rFonts w:ascii="Times New Roman" w:hAnsi="Times New Roman" w:cs="Times New Roman"/>
          <w:sz w:val="24"/>
          <w:szCs w:val="24"/>
        </w:rPr>
      </w:pPr>
      <w:r w:rsidRPr="002270BF">
        <w:rPr>
          <w:rFonts w:ascii="Times New Roman" w:hAnsi="Times New Roman" w:cs="Times New Roman"/>
          <w:sz w:val="24"/>
          <w:szCs w:val="24"/>
          <w:u w:val="single"/>
        </w:rPr>
        <w:t>These findings are striking</w:t>
      </w:r>
      <w:r w:rsidR="00DC4569" w:rsidRPr="002270BF">
        <w:rPr>
          <w:rFonts w:ascii="Times New Roman" w:hAnsi="Times New Roman" w:cs="Times New Roman"/>
          <w:sz w:val="24"/>
          <w:szCs w:val="24"/>
          <w:u w:val="single"/>
        </w:rPr>
        <w:t xml:space="preserve"> as they</w:t>
      </w:r>
      <w:r w:rsidRPr="002270BF">
        <w:rPr>
          <w:rFonts w:ascii="Times New Roman" w:hAnsi="Times New Roman" w:cs="Times New Roman"/>
          <w:sz w:val="24"/>
          <w:szCs w:val="24"/>
          <w:u w:val="single"/>
        </w:rPr>
        <w:t xml:space="preserve"> suggest that </w:t>
      </w:r>
      <w:r w:rsidR="00367728" w:rsidRPr="002270BF">
        <w:rPr>
          <w:rFonts w:ascii="Times New Roman" w:hAnsi="Times New Roman" w:cs="Times New Roman"/>
          <w:sz w:val="24"/>
          <w:szCs w:val="24"/>
          <w:u w:val="single"/>
        </w:rPr>
        <w:t xml:space="preserve">we </w:t>
      </w:r>
      <w:r w:rsidRPr="002270BF">
        <w:rPr>
          <w:rFonts w:ascii="Times New Roman" w:hAnsi="Times New Roman" w:cs="Times New Roman"/>
          <w:sz w:val="24"/>
          <w:szCs w:val="24"/>
          <w:u w:val="single"/>
        </w:rPr>
        <w:t xml:space="preserve">are equipped with fast and undemanding mechanisms that allow </w:t>
      </w:r>
      <w:r w:rsidR="00DC4569" w:rsidRPr="002270BF">
        <w:rPr>
          <w:rFonts w:ascii="Times New Roman" w:hAnsi="Times New Roman" w:cs="Times New Roman"/>
          <w:sz w:val="24"/>
          <w:szCs w:val="24"/>
          <w:u w:val="single"/>
        </w:rPr>
        <w:t>us</w:t>
      </w:r>
      <w:r w:rsidRPr="002270BF">
        <w:rPr>
          <w:rFonts w:ascii="Times New Roman" w:hAnsi="Times New Roman" w:cs="Times New Roman"/>
          <w:sz w:val="24"/>
          <w:szCs w:val="24"/>
          <w:u w:val="single"/>
        </w:rPr>
        <w:t xml:space="preserve"> grasp</w:t>
      </w:r>
      <w:r w:rsidR="00DC4569" w:rsidRPr="002270BF">
        <w:rPr>
          <w:rFonts w:ascii="Times New Roman" w:hAnsi="Times New Roman" w:cs="Times New Roman"/>
          <w:sz w:val="24"/>
          <w:szCs w:val="24"/>
          <w:u w:val="single"/>
        </w:rPr>
        <w:t xml:space="preserve"> </w:t>
      </w:r>
      <w:r w:rsidR="00A55737" w:rsidRPr="002270BF">
        <w:rPr>
          <w:rFonts w:ascii="Times New Roman" w:hAnsi="Times New Roman" w:cs="Times New Roman"/>
          <w:sz w:val="24"/>
          <w:szCs w:val="24"/>
          <w:u w:val="single"/>
        </w:rPr>
        <w:t xml:space="preserve">and use </w:t>
      </w:r>
      <w:r w:rsidR="00DC4569" w:rsidRPr="002270BF">
        <w:rPr>
          <w:rFonts w:ascii="Times New Roman" w:hAnsi="Times New Roman" w:cs="Times New Roman"/>
          <w:sz w:val="24"/>
          <w:szCs w:val="24"/>
          <w:u w:val="single"/>
        </w:rPr>
        <w:t xml:space="preserve">information about </w:t>
      </w:r>
      <w:r w:rsidRPr="002270BF">
        <w:rPr>
          <w:rFonts w:ascii="Times New Roman" w:hAnsi="Times New Roman" w:cs="Times New Roman"/>
          <w:sz w:val="24"/>
          <w:szCs w:val="24"/>
          <w:u w:val="single"/>
        </w:rPr>
        <w:t xml:space="preserve">social power. </w:t>
      </w:r>
      <w:r w:rsidR="00652E3E" w:rsidRPr="002270BF">
        <w:rPr>
          <w:rFonts w:ascii="Times New Roman" w:hAnsi="Times New Roman" w:cs="Times New Roman"/>
          <w:sz w:val="24"/>
          <w:szCs w:val="24"/>
          <w:u w:val="single"/>
        </w:rPr>
        <w:t xml:space="preserve">We demonstrated this </w:t>
      </w:r>
      <w:r w:rsidR="00A55737" w:rsidRPr="002270BF">
        <w:rPr>
          <w:rFonts w:ascii="Times New Roman" w:hAnsi="Times New Roman" w:cs="Times New Roman"/>
          <w:sz w:val="24"/>
          <w:szCs w:val="24"/>
          <w:u w:val="single"/>
        </w:rPr>
        <w:t xml:space="preserve">via </w:t>
      </w:r>
      <w:r w:rsidR="00652E3E" w:rsidRPr="002270BF">
        <w:rPr>
          <w:rFonts w:ascii="Times New Roman" w:hAnsi="Times New Roman" w:cs="Times New Roman"/>
          <w:sz w:val="24"/>
          <w:szCs w:val="24"/>
          <w:u w:val="single"/>
        </w:rPr>
        <w:t xml:space="preserve">a </w:t>
      </w:r>
      <w:r w:rsidR="00A55737" w:rsidRPr="002270BF">
        <w:rPr>
          <w:rFonts w:ascii="Times New Roman" w:hAnsi="Times New Roman" w:cs="Times New Roman"/>
          <w:sz w:val="24"/>
          <w:szCs w:val="24"/>
          <w:u w:val="single"/>
        </w:rPr>
        <w:lastRenderedPageBreak/>
        <w:t>vicariously</w:t>
      </w:r>
      <w:r w:rsidR="00652E3E" w:rsidRPr="002270BF">
        <w:rPr>
          <w:rFonts w:ascii="Times New Roman" w:hAnsi="Times New Roman" w:cs="Times New Roman"/>
          <w:sz w:val="24"/>
          <w:szCs w:val="24"/>
          <w:u w:val="single"/>
        </w:rPr>
        <w:t xml:space="preserve"> </w:t>
      </w:r>
      <w:r w:rsidR="00A55737" w:rsidRPr="002270BF">
        <w:rPr>
          <w:rFonts w:ascii="Times New Roman" w:hAnsi="Times New Roman" w:cs="Times New Roman"/>
          <w:sz w:val="24"/>
          <w:szCs w:val="24"/>
          <w:u w:val="single"/>
        </w:rPr>
        <w:t>evocation</w:t>
      </w:r>
      <w:r w:rsidRPr="002270BF">
        <w:rPr>
          <w:rFonts w:ascii="Times New Roman" w:hAnsi="Times New Roman" w:cs="Times New Roman"/>
          <w:sz w:val="24"/>
          <w:szCs w:val="24"/>
          <w:u w:val="single"/>
        </w:rPr>
        <w:t xml:space="preserve"> of “leadership</w:t>
      </w:r>
      <w:r w:rsidR="00652E3E" w:rsidRPr="002270BF">
        <w:rPr>
          <w:rFonts w:ascii="Times New Roman" w:hAnsi="Times New Roman" w:cs="Times New Roman"/>
          <w:sz w:val="24"/>
          <w:szCs w:val="24"/>
          <w:u w:val="single"/>
        </w:rPr>
        <w:t>”</w:t>
      </w:r>
      <w:r w:rsidR="000B72AD" w:rsidRPr="002270BF">
        <w:rPr>
          <w:rFonts w:ascii="Times New Roman" w:hAnsi="Times New Roman" w:cs="Times New Roman"/>
          <w:sz w:val="24"/>
          <w:szCs w:val="24"/>
          <w:u w:val="single"/>
        </w:rPr>
        <w:t>,</w:t>
      </w:r>
      <w:r w:rsidRPr="002270BF">
        <w:rPr>
          <w:rFonts w:ascii="Times New Roman" w:hAnsi="Times New Roman" w:cs="Times New Roman"/>
          <w:sz w:val="24"/>
          <w:szCs w:val="24"/>
          <w:u w:val="single"/>
        </w:rPr>
        <w:t xml:space="preserve"> </w:t>
      </w:r>
      <w:r w:rsidR="000B72AD" w:rsidRPr="002270BF">
        <w:rPr>
          <w:rFonts w:ascii="Times New Roman" w:hAnsi="Times New Roman" w:cs="Times New Roman"/>
          <w:sz w:val="24"/>
          <w:szCs w:val="24"/>
          <w:u w:val="single"/>
        </w:rPr>
        <w:t xml:space="preserve">based on the exhibited ability to explore the environment </w:t>
      </w:r>
      <w:r w:rsidRPr="002270BF">
        <w:rPr>
          <w:rFonts w:ascii="Times New Roman" w:hAnsi="Times New Roman" w:cs="Times New Roman"/>
          <w:sz w:val="24"/>
          <w:szCs w:val="24"/>
          <w:u w:val="single"/>
        </w:rPr>
        <w:t>(Krause, Hoare, Krause, Hemelrijk, &amp; Rubestein, 2000)</w:t>
      </w:r>
      <w:r w:rsidR="00D57FA8" w:rsidRPr="002270BF">
        <w:rPr>
          <w:rFonts w:ascii="Times New Roman" w:hAnsi="Times New Roman" w:cs="Times New Roman"/>
          <w:sz w:val="24"/>
          <w:szCs w:val="24"/>
          <w:u w:val="single"/>
        </w:rPr>
        <w:t>,</w:t>
      </w:r>
      <w:r w:rsidR="00652E3E" w:rsidRPr="002270BF">
        <w:rPr>
          <w:rFonts w:ascii="Times New Roman" w:hAnsi="Times New Roman" w:cs="Times New Roman"/>
          <w:sz w:val="24"/>
          <w:szCs w:val="24"/>
          <w:u w:val="single"/>
        </w:rPr>
        <w:t xml:space="preserve"> </w:t>
      </w:r>
      <w:r w:rsidR="00A55737" w:rsidRPr="002270BF">
        <w:rPr>
          <w:rFonts w:ascii="Times New Roman" w:hAnsi="Times New Roman" w:cs="Times New Roman"/>
          <w:sz w:val="24"/>
          <w:szCs w:val="24"/>
          <w:u w:val="single"/>
        </w:rPr>
        <w:t>rather than by manipulating</w:t>
      </w:r>
      <w:r w:rsidRPr="002270BF">
        <w:rPr>
          <w:rFonts w:ascii="Times New Roman" w:hAnsi="Times New Roman" w:cs="Times New Roman"/>
          <w:sz w:val="24"/>
          <w:szCs w:val="24"/>
          <w:u w:val="single"/>
        </w:rPr>
        <w:t xml:space="preserve"> physical appearance (</w:t>
      </w:r>
      <w:r w:rsidRPr="002270BF">
        <w:rPr>
          <w:rFonts w:ascii="Times New Roman" w:hAnsi="Times New Roman" w:cs="Times New Roman"/>
          <w:noProof/>
          <w:sz w:val="24"/>
          <w:szCs w:val="24"/>
          <w:u w:val="single"/>
        </w:rPr>
        <w:t xml:space="preserve">Ohlsen, van Zoest, &amp; van Vugt, 2013) </w:t>
      </w:r>
      <w:r w:rsidRPr="002270BF">
        <w:rPr>
          <w:rFonts w:ascii="Times New Roman" w:hAnsi="Times New Roman" w:cs="Times New Roman"/>
          <w:sz w:val="24"/>
          <w:szCs w:val="24"/>
          <w:u w:val="single"/>
        </w:rPr>
        <w:t xml:space="preserve">or </w:t>
      </w:r>
      <w:r w:rsidR="00A55737" w:rsidRPr="002270BF">
        <w:rPr>
          <w:rFonts w:ascii="Times New Roman" w:hAnsi="Times New Roman" w:cs="Times New Roman"/>
          <w:sz w:val="24"/>
          <w:szCs w:val="24"/>
          <w:u w:val="single"/>
        </w:rPr>
        <w:t>explicit information about individuals</w:t>
      </w:r>
      <w:r w:rsidRPr="002270BF">
        <w:rPr>
          <w:rFonts w:ascii="Times New Roman" w:hAnsi="Times New Roman" w:cs="Times New Roman"/>
          <w:sz w:val="24"/>
          <w:szCs w:val="24"/>
          <w:u w:val="single"/>
        </w:rPr>
        <w:t xml:space="preserve"> (Dalmaso et al. 2012</w:t>
      </w:r>
      <w:r w:rsidRPr="002270BF">
        <w:rPr>
          <w:rFonts w:ascii="Times New Roman" w:hAnsi="Times New Roman" w:cs="Times New Roman"/>
          <w:noProof/>
          <w:sz w:val="24"/>
          <w:szCs w:val="24"/>
          <w:u w:val="single"/>
        </w:rPr>
        <w:t>)</w:t>
      </w:r>
      <w:r w:rsidRPr="002270BF">
        <w:rPr>
          <w:rFonts w:ascii="Times New Roman" w:hAnsi="Times New Roman" w:cs="Times New Roman"/>
          <w:sz w:val="24"/>
          <w:szCs w:val="24"/>
          <w:u w:val="single"/>
        </w:rPr>
        <w:t>.</w:t>
      </w:r>
      <w:r>
        <w:rPr>
          <w:rFonts w:ascii="Times New Roman" w:hAnsi="Times New Roman" w:cs="Times New Roman"/>
          <w:sz w:val="24"/>
          <w:szCs w:val="24"/>
        </w:rPr>
        <w:t xml:space="preserve"> I</w:t>
      </w:r>
      <w:r w:rsidR="008D408C" w:rsidRPr="005508FE">
        <w:rPr>
          <w:rFonts w:ascii="Times New Roman" w:hAnsi="Times New Roman" w:cs="Times New Roman"/>
          <w:sz w:val="24"/>
          <w:szCs w:val="24"/>
        </w:rPr>
        <w:t xml:space="preserve">ndividuals who show independence in exploring the environment, thus leading others’ attention, are later gaze-cued as reliable source of information. On the contrary, individuals who follow others’ attention are later </w:t>
      </w:r>
      <w:r w:rsidR="00B24A63">
        <w:rPr>
          <w:rFonts w:ascii="Times New Roman" w:hAnsi="Times New Roman" w:cs="Times New Roman"/>
          <w:sz w:val="24"/>
          <w:szCs w:val="24"/>
        </w:rPr>
        <w:t>non-</w:t>
      </w:r>
      <w:r w:rsidR="00BC7A0A">
        <w:rPr>
          <w:rFonts w:ascii="Times New Roman" w:hAnsi="Times New Roman" w:cs="Times New Roman"/>
          <w:sz w:val="24"/>
          <w:szCs w:val="24"/>
        </w:rPr>
        <w:t>followed</w:t>
      </w:r>
      <w:r w:rsidR="008D408C" w:rsidRPr="005508FE">
        <w:rPr>
          <w:rFonts w:ascii="Times New Roman" w:hAnsi="Times New Roman" w:cs="Times New Roman"/>
          <w:sz w:val="24"/>
          <w:szCs w:val="24"/>
        </w:rPr>
        <w:t>.</w:t>
      </w:r>
      <w:r w:rsidR="00B74B2B">
        <w:rPr>
          <w:rFonts w:ascii="Times New Roman" w:hAnsi="Times New Roman" w:cs="Times New Roman"/>
          <w:sz w:val="24"/>
          <w:szCs w:val="24"/>
        </w:rPr>
        <w:t xml:space="preserve"> </w:t>
      </w:r>
    </w:p>
    <w:p w14:paraId="462755C9" w14:textId="0CF67E87" w:rsidR="008D408C" w:rsidRPr="000B72AD" w:rsidRDefault="008D408C" w:rsidP="000B72AD">
      <w:pPr>
        <w:spacing w:after="0" w:line="480" w:lineRule="auto"/>
        <w:ind w:firstLine="426"/>
        <w:rPr>
          <w:rFonts w:ascii="Times New Roman" w:hAnsi="Times New Roman" w:cs="Times New Roman"/>
          <w:b/>
          <w:sz w:val="24"/>
          <w:szCs w:val="24"/>
        </w:rPr>
      </w:pPr>
      <w:r w:rsidRPr="005508FE">
        <w:rPr>
          <w:rFonts w:ascii="Times New Roman" w:hAnsi="Times New Roman" w:cs="Times New Roman"/>
          <w:sz w:val="24"/>
          <w:szCs w:val="24"/>
        </w:rPr>
        <w:t xml:space="preserve">Social animals follow leaders in order to gain resources: leaders are the first to “move”, and by following them, the group enhances survival probability for all individuals </w:t>
      </w:r>
      <w:r w:rsidRPr="00946C29">
        <w:rPr>
          <w:rFonts w:ascii="Times New Roman" w:hAnsi="Times New Roman" w:cs="Times New Roman"/>
          <w:noProof/>
          <w:sz w:val="24"/>
          <w:szCs w:val="24"/>
        </w:rPr>
        <w:t>(Couzin, Krause, Franks, &amp; Levin, 2005)</w:t>
      </w:r>
      <w:r w:rsidRPr="00946C29">
        <w:rPr>
          <w:rFonts w:ascii="Times New Roman" w:hAnsi="Times New Roman" w:cs="Times New Roman"/>
          <w:sz w:val="24"/>
          <w:szCs w:val="24"/>
        </w:rPr>
        <w:t xml:space="preserve">. In humans, implicit information about </w:t>
      </w:r>
      <w:r w:rsidR="00315F29">
        <w:rPr>
          <w:rFonts w:ascii="Times New Roman" w:hAnsi="Times New Roman" w:cs="Times New Roman"/>
          <w:sz w:val="24"/>
          <w:szCs w:val="24"/>
        </w:rPr>
        <w:t>status</w:t>
      </w:r>
      <w:r w:rsidR="00315F29" w:rsidRPr="0007469B">
        <w:rPr>
          <w:rFonts w:ascii="Times New Roman" w:hAnsi="Times New Roman" w:cs="Times New Roman"/>
          <w:sz w:val="24"/>
          <w:szCs w:val="24"/>
        </w:rPr>
        <w:t xml:space="preserve"> </w:t>
      </w:r>
      <w:r w:rsidRPr="0007469B">
        <w:rPr>
          <w:rFonts w:ascii="Times New Roman" w:hAnsi="Times New Roman" w:cs="Times New Roman"/>
          <w:sz w:val="24"/>
          <w:szCs w:val="24"/>
        </w:rPr>
        <w:t>can influe</w:t>
      </w:r>
      <w:r w:rsidRPr="00873C54">
        <w:rPr>
          <w:rFonts w:ascii="Times New Roman" w:hAnsi="Times New Roman" w:cs="Times New Roman"/>
          <w:sz w:val="24"/>
          <w:szCs w:val="24"/>
        </w:rPr>
        <w:t xml:space="preserve">nce social attention; under conditions of perceived threat, dominant-looking faces elicit stronger gaze cueing than non-dominant faces </w:t>
      </w:r>
      <w:r w:rsidRPr="00946C29">
        <w:rPr>
          <w:rFonts w:ascii="Times New Roman" w:hAnsi="Times New Roman" w:cs="Times New Roman"/>
          <w:noProof/>
          <w:sz w:val="24"/>
          <w:szCs w:val="24"/>
        </w:rPr>
        <w:t>(Ohlsen</w:t>
      </w:r>
      <w:r w:rsidR="00413F60">
        <w:rPr>
          <w:rFonts w:ascii="Times New Roman" w:hAnsi="Times New Roman" w:cs="Times New Roman"/>
          <w:noProof/>
          <w:sz w:val="24"/>
          <w:szCs w:val="24"/>
        </w:rPr>
        <w:t xml:space="preserve"> et al.</w:t>
      </w:r>
      <w:r w:rsidRPr="00946C29">
        <w:rPr>
          <w:rFonts w:ascii="Times New Roman" w:hAnsi="Times New Roman" w:cs="Times New Roman"/>
          <w:noProof/>
          <w:sz w:val="24"/>
          <w:szCs w:val="24"/>
        </w:rPr>
        <w:t>, 2013)</w:t>
      </w:r>
      <w:r w:rsidRPr="00946C29">
        <w:rPr>
          <w:rFonts w:ascii="Times New Roman" w:hAnsi="Times New Roman" w:cs="Times New Roman"/>
          <w:sz w:val="24"/>
          <w:szCs w:val="24"/>
        </w:rPr>
        <w:t>. An inverse relationship may hold for people perceiv</w:t>
      </w:r>
      <w:r w:rsidRPr="00873C54">
        <w:rPr>
          <w:rFonts w:ascii="Times New Roman" w:hAnsi="Times New Roman" w:cs="Times New Roman"/>
          <w:sz w:val="24"/>
          <w:szCs w:val="24"/>
        </w:rPr>
        <w:t xml:space="preserve">ed as followers: they are not perceived as individuals able to point out valuable resources, thus their gaze can </w:t>
      </w:r>
      <w:r w:rsidRPr="004E1F6F">
        <w:rPr>
          <w:rFonts w:ascii="Times New Roman" w:hAnsi="Times New Roman" w:cs="Times New Roman"/>
          <w:sz w:val="24"/>
          <w:szCs w:val="24"/>
        </w:rPr>
        <w:t>be ignored (for discussion,</w:t>
      </w:r>
      <w:r w:rsidRPr="00946C29">
        <w:rPr>
          <w:rFonts w:ascii="Times New Roman" w:hAnsi="Times New Roman" w:cs="Times New Roman"/>
          <w:noProof/>
          <w:sz w:val="24"/>
          <w:szCs w:val="24"/>
        </w:rPr>
        <w:t xml:space="preserve"> </w:t>
      </w:r>
      <w:r w:rsidRPr="0007469B">
        <w:rPr>
          <w:rFonts w:ascii="Times New Roman" w:hAnsi="Times New Roman" w:cs="Times New Roman"/>
          <w:noProof/>
          <w:sz w:val="24"/>
          <w:szCs w:val="24"/>
        </w:rPr>
        <w:t>Van Vugt, Hogan, &amp; Kaiser, 2008)</w:t>
      </w:r>
      <w:r w:rsidRPr="00946C29">
        <w:rPr>
          <w:rFonts w:ascii="Times New Roman" w:hAnsi="Times New Roman" w:cs="Times New Roman"/>
          <w:sz w:val="24"/>
          <w:szCs w:val="24"/>
        </w:rPr>
        <w:t xml:space="preserve">. </w:t>
      </w:r>
      <w:r w:rsidR="00BC7A0A">
        <w:rPr>
          <w:rFonts w:ascii="Times New Roman" w:hAnsi="Times New Roman" w:cs="Times New Roman"/>
          <w:sz w:val="24"/>
          <w:szCs w:val="24"/>
        </w:rPr>
        <w:t>This</w:t>
      </w:r>
      <w:r w:rsidR="00315F29">
        <w:rPr>
          <w:rFonts w:ascii="Times New Roman" w:hAnsi="Times New Roman" w:cs="Times New Roman"/>
          <w:sz w:val="24"/>
          <w:szCs w:val="24"/>
        </w:rPr>
        <w:t>, we suggest,</w:t>
      </w:r>
      <w:r w:rsidR="00BC7A0A">
        <w:rPr>
          <w:rFonts w:ascii="Times New Roman" w:hAnsi="Times New Roman" w:cs="Times New Roman"/>
          <w:sz w:val="24"/>
          <w:szCs w:val="24"/>
        </w:rPr>
        <w:t xml:space="preserve"> points to the effects that social </w:t>
      </w:r>
      <w:r w:rsidR="00C61A84">
        <w:rPr>
          <w:rFonts w:ascii="Times New Roman" w:hAnsi="Times New Roman" w:cs="Times New Roman"/>
          <w:sz w:val="24"/>
          <w:szCs w:val="24"/>
        </w:rPr>
        <w:t>influence</w:t>
      </w:r>
      <w:r w:rsidR="00BC7A0A">
        <w:rPr>
          <w:rFonts w:ascii="Times New Roman" w:hAnsi="Times New Roman" w:cs="Times New Roman"/>
          <w:sz w:val="24"/>
          <w:szCs w:val="24"/>
        </w:rPr>
        <w:t xml:space="preserve">, rather than facial dominance, can have on preferential </w:t>
      </w:r>
      <w:r w:rsidR="00315F29">
        <w:rPr>
          <w:rFonts w:ascii="Times New Roman" w:hAnsi="Times New Roman" w:cs="Times New Roman"/>
          <w:sz w:val="24"/>
          <w:szCs w:val="24"/>
        </w:rPr>
        <w:t>gaze-cueing (for discussion</w:t>
      </w:r>
      <w:r w:rsidR="00A30DFA">
        <w:rPr>
          <w:rFonts w:ascii="Times New Roman" w:hAnsi="Times New Roman" w:cs="Times New Roman"/>
          <w:sz w:val="24"/>
          <w:szCs w:val="24"/>
        </w:rPr>
        <w:t>,</w:t>
      </w:r>
      <w:r w:rsidR="001004AA" w:rsidRPr="00946C29">
        <w:rPr>
          <w:rFonts w:ascii="Times New Roman" w:hAnsi="Times New Roman" w:cs="Times New Roman"/>
          <w:noProof/>
          <w:sz w:val="24"/>
          <w:szCs w:val="24"/>
        </w:rPr>
        <w:t xml:space="preserve"> </w:t>
      </w:r>
      <w:r w:rsidR="001004AA" w:rsidRPr="0007469B">
        <w:rPr>
          <w:rFonts w:ascii="Times New Roman" w:hAnsi="Times New Roman" w:cs="Times New Roman"/>
          <w:noProof/>
          <w:sz w:val="24"/>
          <w:szCs w:val="24"/>
        </w:rPr>
        <w:t>Ande</w:t>
      </w:r>
      <w:r w:rsidR="001004AA" w:rsidRPr="00873C54">
        <w:rPr>
          <w:rFonts w:ascii="Times New Roman" w:hAnsi="Times New Roman" w:cs="Times New Roman"/>
          <w:noProof/>
          <w:sz w:val="24"/>
          <w:szCs w:val="24"/>
        </w:rPr>
        <w:t>rson &amp; Berdahl, 2002)</w:t>
      </w:r>
      <w:r w:rsidR="001004AA" w:rsidRPr="00946C29">
        <w:rPr>
          <w:rFonts w:ascii="Times New Roman" w:hAnsi="Times New Roman" w:cs="Times New Roman"/>
          <w:sz w:val="24"/>
          <w:szCs w:val="24"/>
        </w:rPr>
        <w:t>.</w:t>
      </w:r>
      <w:r w:rsidR="00E0479A">
        <w:rPr>
          <w:rFonts w:ascii="Times New Roman" w:hAnsi="Times New Roman" w:cs="Times New Roman"/>
          <w:sz w:val="24"/>
          <w:szCs w:val="24"/>
        </w:rPr>
        <w:t xml:space="preserve"> </w:t>
      </w:r>
      <w:r w:rsidR="00453514" w:rsidRPr="001A28E2">
        <w:rPr>
          <w:rFonts w:ascii="Times New Roman" w:hAnsi="Times New Roman" w:cs="Times New Roman"/>
          <w:sz w:val="24"/>
          <w:szCs w:val="24"/>
          <w:u w:val="single"/>
        </w:rPr>
        <w:t xml:space="preserve">We note that exploring </w:t>
      </w:r>
      <w:r w:rsidR="00453514" w:rsidRPr="001A28E2">
        <w:rPr>
          <w:rFonts w:ascii="Times New Roman" w:hAnsi="Times New Roman" w:cs="Times New Roman"/>
          <w:i/>
          <w:sz w:val="24"/>
          <w:szCs w:val="24"/>
          <w:u w:val="single"/>
        </w:rPr>
        <w:t>prestige</w:t>
      </w:r>
      <w:r w:rsidR="00453514" w:rsidRPr="001A28E2">
        <w:rPr>
          <w:rFonts w:ascii="Times New Roman" w:hAnsi="Times New Roman" w:cs="Times New Roman"/>
          <w:sz w:val="24"/>
          <w:szCs w:val="24"/>
          <w:u w:val="single"/>
        </w:rPr>
        <w:t xml:space="preserve">, distinct from dominance, may be </w:t>
      </w:r>
      <w:r w:rsidR="00620718" w:rsidRPr="001A28E2">
        <w:rPr>
          <w:rFonts w:ascii="Times New Roman" w:hAnsi="Times New Roman" w:cs="Times New Roman"/>
          <w:sz w:val="24"/>
          <w:szCs w:val="24"/>
          <w:u w:val="single"/>
        </w:rPr>
        <w:t xml:space="preserve">useful </w:t>
      </w:r>
      <w:r w:rsidR="00A30DFA" w:rsidRPr="001A28E2">
        <w:rPr>
          <w:rFonts w:ascii="Times New Roman" w:hAnsi="Times New Roman" w:cs="Times New Roman"/>
          <w:sz w:val="24"/>
          <w:szCs w:val="24"/>
          <w:u w:val="single"/>
        </w:rPr>
        <w:t xml:space="preserve">for </w:t>
      </w:r>
      <w:r w:rsidR="00E0479A" w:rsidRPr="001A28E2">
        <w:rPr>
          <w:rFonts w:ascii="Times New Roman" w:hAnsi="Times New Roman" w:cs="Times New Roman"/>
          <w:sz w:val="24"/>
          <w:szCs w:val="24"/>
          <w:u w:val="single"/>
        </w:rPr>
        <w:t xml:space="preserve">future </w:t>
      </w:r>
      <w:r w:rsidR="00620718" w:rsidRPr="001A28E2">
        <w:rPr>
          <w:rFonts w:ascii="Times New Roman" w:hAnsi="Times New Roman" w:cs="Times New Roman"/>
          <w:sz w:val="24"/>
          <w:szCs w:val="24"/>
          <w:u w:val="single"/>
        </w:rPr>
        <w:t xml:space="preserve">research </w:t>
      </w:r>
      <w:r w:rsidR="00E907CA" w:rsidRPr="001A28E2">
        <w:rPr>
          <w:rFonts w:ascii="Times New Roman" w:hAnsi="Times New Roman" w:cs="Times New Roman"/>
          <w:sz w:val="24"/>
          <w:szCs w:val="24"/>
          <w:u w:val="single"/>
        </w:rPr>
        <w:t>(Cheng, Tracy, Foulsham, Kingstone, &amp; Henrich, 2013).</w:t>
      </w:r>
      <w:r w:rsidR="00394567" w:rsidRPr="001A28E2">
        <w:rPr>
          <w:rFonts w:ascii="Times New Roman" w:hAnsi="Times New Roman" w:cs="Times New Roman"/>
          <w:sz w:val="24"/>
          <w:szCs w:val="24"/>
          <w:u w:val="single"/>
        </w:rPr>
        <w:t xml:space="preserve"> </w:t>
      </w:r>
      <w:r w:rsidR="00840A46" w:rsidRPr="001A28E2">
        <w:rPr>
          <w:rFonts w:ascii="Times New Roman" w:hAnsi="Times New Roman" w:cs="Times New Roman"/>
          <w:sz w:val="24"/>
          <w:szCs w:val="24"/>
          <w:u w:val="single"/>
        </w:rPr>
        <w:t xml:space="preserve"> Moreover, it is likely that these effects are sensitive to </w:t>
      </w:r>
      <w:r w:rsidR="006F0C15" w:rsidRPr="001A28E2">
        <w:rPr>
          <w:rFonts w:ascii="Times New Roman" w:hAnsi="Times New Roman" w:cs="Times New Roman"/>
          <w:sz w:val="24"/>
          <w:szCs w:val="24"/>
          <w:u w:val="single"/>
        </w:rPr>
        <w:t xml:space="preserve">modulation </w:t>
      </w:r>
      <w:r w:rsidR="00840A46" w:rsidRPr="001A28E2">
        <w:rPr>
          <w:rFonts w:ascii="Times New Roman" w:hAnsi="Times New Roman" w:cs="Times New Roman"/>
          <w:sz w:val="24"/>
          <w:szCs w:val="24"/>
          <w:u w:val="single"/>
        </w:rPr>
        <w:t>by contextual</w:t>
      </w:r>
      <w:r w:rsidR="00904EF2" w:rsidRPr="001A28E2">
        <w:rPr>
          <w:rFonts w:ascii="Times New Roman" w:hAnsi="Times New Roman" w:cs="Times New Roman"/>
          <w:sz w:val="24"/>
          <w:szCs w:val="24"/>
          <w:u w:val="single"/>
        </w:rPr>
        <w:t xml:space="preserve"> variables</w:t>
      </w:r>
      <w:r w:rsidR="003E7F71" w:rsidRPr="001A28E2">
        <w:rPr>
          <w:rFonts w:ascii="Times New Roman" w:hAnsi="Times New Roman" w:cs="Times New Roman"/>
          <w:sz w:val="24"/>
          <w:szCs w:val="24"/>
          <w:u w:val="single"/>
        </w:rPr>
        <w:t>, for example the gender of either party</w:t>
      </w:r>
      <w:r w:rsidR="00904EF2" w:rsidRPr="001A28E2">
        <w:rPr>
          <w:rFonts w:ascii="Times New Roman" w:hAnsi="Times New Roman" w:cs="Times New Roman"/>
          <w:sz w:val="24"/>
          <w:szCs w:val="24"/>
          <w:u w:val="single"/>
        </w:rPr>
        <w:t xml:space="preserve"> </w:t>
      </w:r>
      <w:r w:rsidR="006F0C15" w:rsidRPr="001A28E2">
        <w:rPr>
          <w:rFonts w:ascii="Times New Roman" w:hAnsi="Times New Roman" w:cs="Times New Roman"/>
          <w:sz w:val="24"/>
          <w:szCs w:val="24"/>
          <w:u w:val="single"/>
        </w:rPr>
        <w:t>(</w:t>
      </w:r>
      <w:r w:rsidR="000536A6" w:rsidRPr="001A28E2">
        <w:rPr>
          <w:rFonts w:ascii="Times New Roman" w:hAnsi="Times New Roman" w:cs="Times New Roman"/>
          <w:sz w:val="24"/>
          <w:szCs w:val="24"/>
          <w:u w:val="single"/>
        </w:rPr>
        <w:t>e.g.</w:t>
      </w:r>
      <w:r w:rsidR="00904EF2" w:rsidRPr="001A28E2">
        <w:rPr>
          <w:rFonts w:ascii="Times New Roman" w:hAnsi="Times New Roman" w:cs="Times New Roman"/>
          <w:sz w:val="24"/>
          <w:szCs w:val="24"/>
          <w:u w:val="single"/>
        </w:rPr>
        <w:t xml:space="preserve"> </w:t>
      </w:r>
      <w:r w:rsidR="004F08EA" w:rsidRPr="001A28E2">
        <w:rPr>
          <w:rFonts w:ascii="Times New Roman" w:hAnsi="Times New Roman" w:cs="Times New Roman"/>
          <w:sz w:val="24"/>
          <w:szCs w:val="24"/>
          <w:u w:val="single"/>
        </w:rPr>
        <w:t>Bayliss</w:t>
      </w:r>
      <w:r w:rsidR="004F5342" w:rsidRPr="001A28E2">
        <w:rPr>
          <w:rFonts w:ascii="Times New Roman" w:hAnsi="Times New Roman" w:cs="Times New Roman"/>
          <w:sz w:val="24"/>
          <w:szCs w:val="24"/>
          <w:u w:val="single"/>
        </w:rPr>
        <w:t>, di Pellegrino, &amp; Tipper,</w:t>
      </w:r>
      <w:r w:rsidR="004F08EA" w:rsidRPr="001A28E2">
        <w:rPr>
          <w:rFonts w:ascii="Times New Roman" w:hAnsi="Times New Roman" w:cs="Times New Roman"/>
          <w:sz w:val="24"/>
          <w:szCs w:val="24"/>
          <w:u w:val="single"/>
        </w:rPr>
        <w:t xml:space="preserve"> 2005; </w:t>
      </w:r>
      <w:r w:rsidR="006F0C15" w:rsidRPr="001A28E2">
        <w:rPr>
          <w:rFonts w:ascii="Times New Roman" w:hAnsi="Times New Roman" w:cs="Times New Roman"/>
          <w:sz w:val="24"/>
          <w:szCs w:val="24"/>
          <w:u w:val="single"/>
        </w:rPr>
        <w:t>Ohlsen et al., 2013).</w:t>
      </w:r>
    </w:p>
    <w:p w14:paraId="4020E01E" w14:textId="61A875AB" w:rsidR="00483261" w:rsidRDefault="001004AA" w:rsidP="000536A6">
      <w:pPr>
        <w:spacing w:after="0" w:line="480" w:lineRule="auto"/>
        <w:ind w:firstLine="454"/>
        <w:rPr>
          <w:rFonts w:ascii="Times New Roman" w:hAnsi="Times New Roman" w:cs="Times New Roman"/>
          <w:sz w:val="24"/>
          <w:szCs w:val="24"/>
        </w:rPr>
      </w:pPr>
      <w:r w:rsidRPr="00873C54">
        <w:rPr>
          <w:rFonts w:ascii="Times New Roman" w:hAnsi="Times New Roman" w:cs="Times New Roman"/>
          <w:sz w:val="24"/>
          <w:szCs w:val="24"/>
        </w:rPr>
        <w:t>To conclude, our results speak to the critical role that group interactions have in our representation of others. The behaviour of an individual relative to the group informs us about her</w:t>
      </w:r>
      <w:r w:rsidR="00315F29">
        <w:rPr>
          <w:rFonts w:ascii="Times New Roman" w:hAnsi="Times New Roman" w:cs="Times New Roman"/>
          <w:sz w:val="24"/>
          <w:szCs w:val="24"/>
        </w:rPr>
        <w:t xml:space="preserve"> social </w:t>
      </w:r>
      <w:r w:rsidR="00C61A84">
        <w:rPr>
          <w:rFonts w:ascii="Times New Roman" w:hAnsi="Times New Roman" w:cs="Times New Roman"/>
          <w:sz w:val="24"/>
          <w:szCs w:val="24"/>
        </w:rPr>
        <w:t>influence</w:t>
      </w:r>
      <w:r w:rsidRPr="00E24FC7">
        <w:rPr>
          <w:rFonts w:ascii="Times New Roman" w:hAnsi="Times New Roman" w:cs="Times New Roman"/>
          <w:sz w:val="24"/>
          <w:szCs w:val="24"/>
        </w:rPr>
        <w:t>, and this information is retained in later interactions. Critically, this exerts</w:t>
      </w:r>
      <w:r w:rsidRPr="004E1F6F">
        <w:rPr>
          <w:rFonts w:ascii="Times New Roman" w:hAnsi="Times New Roman" w:cs="Times New Roman"/>
          <w:sz w:val="24"/>
          <w:szCs w:val="24"/>
        </w:rPr>
        <w:t xml:space="preserve"> an impact on the way in which we explore the environment on the base of social information: we do not follow the gaze </w:t>
      </w:r>
      <w:r w:rsidR="000536A6">
        <w:rPr>
          <w:rFonts w:ascii="Times New Roman" w:hAnsi="Times New Roman" w:cs="Times New Roman"/>
          <w:sz w:val="24"/>
          <w:szCs w:val="24"/>
        </w:rPr>
        <w:t>of people who follow the crowd.</w:t>
      </w:r>
      <w:r w:rsidR="00483261">
        <w:rPr>
          <w:rFonts w:ascii="Times New Roman" w:hAnsi="Times New Roman" w:cs="Times New Roman"/>
          <w:sz w:val="24"/>
          <w:szCs w:val="24"/>
        </w:rPr>
        <w:br w:type="page"/>
      </w:r>
    </w:p>
    <w:p w14:paraId="5A0D866F" w14:textId="77777777" w:rsidR="0057535E" w:rsidRPr="00946C29" w:rsidRDefault="0057535E" w:rsidP="005F3BB7">
      <w:pPr>
        <w:spacing w:after="0" w:line="480" w:lineRule="auto"/>
        <w:outlineLvl w:val="0"/>
        <w:rPr>
          <w:rFonts w:ascii="Times New Roman" w:hAnsi="Times New Roman" w:cs="Times New Roman"/>
          <w:b/>
          <w:sz w:val="24"/>
          <w:szCs w:val="24"/>
        </w:rPr>
      </w:pPr>
      <w:r w:rsidRPr="004E1F6F">
        <w:rPr>
          <w:rFonts w:ascii="Times New Roman" w:hAnsi="Times New Roman" w:cs="Times New Roman"/>
          <w:b/>
          <w:sz w:val="24"/>
          <w:szCs w:val="24"/>
        </w:rPr>
        <w:lastRenderedPageBreak/>
        <w:t>Acknowled</w:t>
      </w:r>
      <w:r w:rsidRPr="009653AC">
        <w:rPr>
          <w:rFonts w:ascii="Times New Roman" w:hAnsi="Times New Roman" w:cs="Times New Roman"/>
          <w:b/>
          <w:sz w:val="24"/>
          <w:szCs w:val="24"/>
        </w:rPr>
        <w:t>gments</w:t>
      </w:r>
    </w:p>
    <w:p w14:paraId="53EB4224" w14:textId="77777777" w:rsidR="00CE67FE" w:rsidRPr="00961981" w:rsidRDefault="0057535E" w:rsidP="005F3BB7">
      <w:pPr>
        <w:spacing w:after="0" w:line="480" w:lineRule="auto"/>
        <w:rPr>
          <w:rFonts w:ascii="Times New Roman" w:hAnsi="Times New Roman" w:cs="Times New Roman"/>
          <w:sz w:val="24"/>
          <w:szCs w:val="24"/>
        </w:rPr>
      </w:pPr>
      <w:r w:rsidRPr="00961981">
        <w:rPr>
          <w:rFonts w:ascii="Times New Roman" w:hAnsi="Times New Roman" w:cs="Times New Roman"/>
          <w:sz w:val="24"/>
          <w:szCs w:val="24"/>
        </w:rPr>
        <w:t xml:space="preserve">The authors would like to thank Andre Bester, University of East Anglia, for </w:t>
      </w:r>
      <w:r w:rsidR="00961981">
        <w:rPr>
          <w:rFonts w:ascii="Times New Roman" w:hAnsi="Times New Roman" w:cs="Times New Roman"/>
          <w:sz w:val="24"/>
          <w:szCs w:val="24"/>
        </w:rPr>
        <w:t>assistance with</w:t>
      </w:r>
      <w:r w:rsidRPr="00961981">
        <w:rPr>
          <w:rFonts w:ascii="Times New Roman" w:hAnsi="Times New Roman" w:cs="Times New Roman"/>
          <w:sz w:val="24"/>
          <w:szCs w:val="24"/>
        </w:rPr>
        <w:t xml:space="preserve"> programming.</w:t>
      </w:r>
    </w:p>
    <w:p w14:paraId="5495EE24" w14:textId="77777777" w:rsidR="00CE67FE" w:rsidRPr="00B23BA7" w:rsidRDefault="00CE67FE" w:rsidP="005F3BB7">
      <w:pPr>
        <w:spacing w:after="0" w:line="480" w:lineRule="auto"/>
        <w:rPr>
          <w:rFonts w:ascii="Times New Roman" w:hAnsi="Times New Roman" w:cs="Times New Roman"/>
          <w:b/>
          <w:sz w:val="24"/>
          <w:szCs w:val="24"/>
        </w:rPr>
      </w:pPr>
    </w:p>
    <w:p w14:paraId="16DDD01E" w14:textId="77777777" w:rsidR="0057535E" w:rsidRPr="005508FE" w:rsidRDefault="0057535E" w:rsidP="005F3BB7">
      <w:pPr>
        <w:spacing w:after="0" w:line="480" w:lineRule="auto"/>
        <w:outlineLvl w:val="0"/>
        <w:rPr>
          <w:rFonts w:ascii="Times New Roman" w:hAnsi="Times New Roman" w:cs="Times New Roman"/>
          <w:b/>
          <w:sz w:val="24"/>
          <w:szCs w:val="24"/>
        </w:rPr>
      </w:pPr>
      <w:r w:rsidRPr="005508FE">
        <w:rPr>
          <w:rFonts w:ascii="Times New Roman" w:hAnsi="Times New Roman" w:cs="Times New Roman"/>
          <w:b/>
          <w:sz w:val="24"/>
          <w:szCs w:val="24"/>
        </w:rPr>
        <w:t>Funding</w:t>
      </w:r>
    </w:p>
    <w:p w14:paraId="5685DE19" w14:textId="0D2B6AEA" w:rsidR="0057535E" w:rsidRPr="00961981" w:rsidRDefault="003441CC" w:rsidP="005F3BB7">
      <w:pPr>
        <w:spacing w:after="0" w:line="480" w:lineRule="auto"/>
        <w:rPr>
          <w:rFonts w:ascii="Times New Roman" w:hAnsi="Times New Roman" w:cs="Times New Roman"/>
          <w:sz w:val="24"/>
          <w:szCs w:val="24"/>
        </w:rPr>
      </w:pPr>
      <w:r>
        <w:rPr>
          <w:rFonts w:ascii="Times New Roman" w:hAnsi="Times New Roman" w:cs="Times New Roman"/>
          <w:sz w:val="24"/>
          <w:szCs w:val="24"/>
        </w:rPr>
        <w:t>T</w:t>
      </w:r>
      <w:r w:rsidRPr="003441CC">
        <w:rPr>
          <w:rFonts w:ascii="Times New Roman" w:hAnsi="Times New Roman" w:cs="Times New Roman"/>
          <w:sz w:val="24"/>
          <w:szCs w:val="24"/>
        </w:rPr>
        <w:t>his work</w:t>
      </w:r>
      <w:r>
        <w:rPr>
          <w:rFonts w:ascii="Times New Roman" w:hAnsi="Times New Roman" w:cs="Times New Roman"/>
          <w:sz w:val="24"/>
          <w:szCs w:val="24"/>
        </w:rPr>
        <w:t xml:space="preserve"> </w:t>
      </w:r>
      <w:r w:rsidRPr="003441CC">
        <w:rPr>
          <w:rFonts w:ascii="Times New Roman" w:hAnsi="Times New Roman" w:cs="Times New Roman"/>
          <w:sz w:val="24"/>
          <w:szCs w:val="24"/>
        </w:rPr>
        <w:t xml:space="preserve">was supported by a </w:t>
      </w:r>
      <w:r>
        <w:rPr>
          <w:rFonts w:ascii="Times New Roman" w:hAnsi="Times New Roman" w:cs="Times New Roman"/>
          <w:sz w:val="24"/>
          <w:szCs w:val="24"/>
        </w:rPr>
        <w:t>University of Turin post-</w:t>
      </w:r>
      <w:r w:rsidRPr="003441CC">
        <w:rPr>
          <w:rFonts w:ascii="Times New Roman" w:hAnsi="Times New Roman" w:cs="Times New Roman"/>
          <w:sz w:val="24"/>
          <w:szCs w:val="24"/>
        </w:rPr>
        <w:t xml:space="preserve">graduate studentship </w:t>
      </w:r>
      <w:r>
        <w:rPr>
          <w:rFonts w:ascii="Times New Roman" w:hAnsi="Times New Roman" w:cs="Times New Roman"/>
          <w:sz w:val="24"/>
          <w:szCs w:val="24"/>
        </w:rPr>
        <w:t>to F.</w:t>
      </w:r>
      <w:r w:rsidR="00B63A9B">
        <w:rPr>
          <w:rFonts w:ascii="Times New Roman" w:hAnsi="Times New Roman" w:cs="Times New Roman"/>
          <w:sz w:val="24"/>
          <w:szCs w:val="24"/>
        </w:rPr>
        <w:t xml:space="preserve"> </w:t>
      </w:r>
      <w:r>
        <w:rPr>
          <w:rFonts w:ascii="Times New Roman" w:hAnsi="Times New Roman" w:cs="Times New Roman"/>
          <w:sz w:val="24"/>
          <w:szCs w:val="24"/>
        </w:rPr>
        <w:t xml:space="preserve">Capozzi, a </w:t>
      </w:r>
      <w:r w:rsidRPr="003441CC">
        <w:rPr>
          <w:rFonts w:ascii="Times New Roman" w:hAnsi="Times New Roman" w:cs="Times New Roman"/>
          <w:sz w:val="24"/>
          <w:szCs w:val="24"/>
        </w:rPr>
        <w:t>University of East Anglia post</w:t>
      </w:r>
      <w:r w:rsidR="00C15227">
        <w:rPr>
          <w:rFonts w:ascii="Times New Roman" w:hAnsi="Times New Roman" w:cs="Times New Roman"/>
          <w:sz w:val="24"/>
          <w:szCs w:val="24"/>
        </w:rPr>
        <w:t>-</w:t>
      </w:r>
      <w:r>
        <w:rPr>
          <w:rFonts w:ascii="Times New Roman" w:hAnsi="Times New Roman" w:cs="Times New Roman"/>
          <w:sz w:val="24"/>
          <w:szCs w:val="24"/>
        </w:rPr>
        <w:t>graduate studentship to C. Willemse</w:t>
      </w:r>
      <w:r w:rsidRPr="003441CC">
        <w:rPr>
          <w:rFonts w:ascii="Times New Roman" w:hAnsi="Times New Roman" w:cs="Times New Roman"/>
          <w:sz w:val="24"/>
          <w:szCs w:val="24"/>
        </w:rPr>
        <w:t>.</w:t>
      </w:r>
    </w:p>
    <w:p w14:paraId="68A63EB2" w14:textId="77777777" w:rsidR="0057535E" w:rsidRPr="00873C54" w:rsidRDefault="0057535E" w:rsidP="005F3BB7">
      <w:pPr>
        <w:spacing w:after="0" w:line="480" w:lineRule="auto"/>
        <w:rPr>
          <w:rFonts w:ascii="Times New Roman" w:hAnsi="Times New Roman" w:cs="Times New Roman"/>
          <w:b/>
          <w:sz w:val="24"/>
          <w:szCs w:val="24"/>
        </w:rPr>
      </w:pPr>
      <w:r w:rsidRPr="00873C54">
        <w:rPr>
          <w:rFonts w:ascii="Times New Roman" w:hAnsi="Times New Roman" w:cs="Times New Roman"/>
          <w:b/>
          <w:sz w:val="24"/>
          <w:szCs w:val="24"/>
        </w:rPr>
        <w:br w:type="page"/>
      </w:r>
    </w:p>
    <w:p w14:paraId="4CC015CB" w14:textId="77777777" w:rsidR="001004AA" w:rsidRPr="00873C54" w:rsidRDefault="001004AA" w:rsidP="005F3BB7">
      <w:pPr>
        <w:widowControl w:val="0"/>
        <w:autoSpaceDE w:val="0"/>
        <w:autoSpaceDN w:val="0"/>
        <w:adjustRightInd w:val="0"/>
        <w:spacing w:after="140" w:line="480" w:lineRule="auto"/>
        <w:ind w:left="480" w:hanging="480"/>
        <w:jc w:val="center"/>
        <w:outlineLvl w:val="0"/>
        <w:rPr>
          <w:rFonts w:ascii="Times New Roman" w:hAnsi="Times New Roman" w:cs="Times New Roman"/>
          <w:b/>
          <w:sz w:val="24"/>
          <w:szCs w:val="24"/>
        </w:rPr>
      </w:pPr>
      <w:r w:rsidRPr="00873C54">
        <w:rPr>
          <w:rFonts w:ascii="Times New Roman" w:hAnsi="Times New Roman" w:cs="Times New Roman"/>
          <w:b/>
          <w:sz w:val="24"/>
          <w:szCs w:val="24"/>
        </w:rPr>
        <w:lastRenderedPageBreak/>
        <w:t>References</w:t>
      </w:r>
    </w:p>
    <w:p w14:paraId="0010F281" w14:textId="77777777" w:rsidR="000428FA" w:rsidRPr="000428FA" w:rsidRDefault="000428FA" w:rsidP="005F3BB7">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428FA">
        <w:rPr>
          <w:rFonts w:ascii="Times New Roman" w:hAnsi="Times New Roman" w:cs="Times New Roman"/>
          <w:noProof/>
          <w:sz w:val="24"/>
          <w:szCs w:val="24"/>
        </w:rPr>
        <w:t xml:space="preserve">Anderson, C., &amp; Berdahl, J. L. (2002). The experience of power: examining the effects of power on approach and inhibition tendencies. </w:t>
      </w:r>
      <w:r w:rsidRPr="000428FA">
        <w:rPr>
          <w:rFonts w:ascii="Times New Roman" w:hAnsi="Times New Roman" w:cs="Times New Roman"/>
          <w:i/>
          <w:iCs/>
          <w:noProof/>
          <w:sz w:val="24"/>
          <w:szCs w:val="24"/>
        </w:rPr>
        <w:t>Journal of Personality and Social Psychology</w:t>
      </w:r>
      <w:r w:rsidRPr="000428FA">
        <w:rPr>
          <w:rFonts w:ascii="Times New Roman" w:hAnsi="Times New Roman" w:cs="Times New Roman"/>
          <w:noProof/>
          <w:sz w:val="24"/>
          <w:szCs w:val="24"/>
        </w:rPr>
        <w:t xml:space="preserve">, </w:t>
      </w:r>
      <w:r w:rsidRPr="000428FA">
        <w:rPr>
          <w:rFonts w:ascii="Times New Roman" w:hAnsi="Times New Roman" w:cs="Times New Roman"/>
          <w:i/>
          <w:iCs/>
          <w:noProof/>
          <w:sz w:val="24"/>
          <w:szCs w:val="24"/>
        </w:rPr>
        <w:t>83</w:t>
      </w:r>
      <w:r w:rsidRPr="000428FA">
        <w:rPr>
          <w:rFonts w:ascii="Times New Roman" w:hAnsi="Times New Roman" w:cs="Times New Roman"/>
          <w:noProof/>
          <w:sz w:val="24"/>
          <w:szCs w:val="24"/>
        </w:rPr>
        <w:t>(6), 1362–1377. http://doi.org/10.1037/0022-3514.83.6.1362</w:t>
      </w:r>
    </w:p>
    <w:p w14:paraId="2533E59A" w14:textId="1616344B" w:rsidR="000428FA" w:rsidRPr="000428FA" w:rsidRDefault="000428FA" w:rsidP="005F3BB7">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428FA">
        <w:rPr>
          <w:rFonts w:ascii="Times New Roman" w:hAnsi="Times New Roman" w:cs="Times New Roman"/>
          <w:noProof/>
          <w:sz w:val="24"/>
          <w:szCs w:val="24"/>
        </w:rPr>
        <w:t>Anderson, C., John,</w:t>
      </w:r>
      <w:r w:rsidR="001F0731">
        <w:rPr>
          <w:rFonts w:ascii="Times New Roman" w:hAnsi="Times New Roman" w:cs="Times New Roman"/>
          <w:noProof/>
          <w:sz w:val="24"/>
          <w:szCs w:val="24"/>
        </w:rPr>
        <w:t xml:space="preserve"> O. P., Keltner, D., &amp; Kring, A.</w:t>
      </w:r>
      <w:r w:rsidRPr="000428FA">
        <w:rPr>
          <w:rFonts w:ascii="Times New Roman" w:hAnsi="Times New Roman" w:cs="Times New Roman"/>
          <w:noProof/>
          <w:sz w:val="24"/>
          <w:szCs w:val="24"/>
        </w:rPr>
        <w:t xml:space="preserve"> M. (2001). Who attains social status? Effects of personality and physical attractiveness in social groups. </w:t>
      </w:r>
      <w:r w:rsidRPr="000428FA">
        <w:rPr>
          <w:rFonts w:ascii="Times New Roman" w:hAnsi="Times New Roman" w:cs="Times New Roman"/>
          <w:i/>
          <w:iCs/>
          <w:noProof/>
          <w:sz w:val="24"/>
          <w:szCs w:val="24"/>
        </w:rPr>
        <w:t>Journal of Personality and Social Psychology</w:t>
      </w:r>
      <w:r w:rsidRPr="000428FA">
        <w:rPr>
          <w:rFonts w:ascii="Times New Roman" w:hAnsi="Times New Roman" w:cs="Times New Roman"/>
          <w:noProof/>
          <w:sz w:val="24"/>
          <w:szCs w:val="24"/>
        </w:rPr>
        <w:t xml:space="preserve">, </w:t>
      </w:r>
      <w:r w:rsidRPr="000428FA">
        <w:rPr>
          <w:rFonts w:ascii="Times New Roman" w:hAnsi="Times New Roman" w:cs="Times New Roman"/>
          <w:i/>
          <w:iCs/>
          <w:noProof/>
          <w:sz w:val="24"/>
          <w:szCs w:val="24"/>
        </w:rPr>
        <w:t>81</w:t>
      </w:r>
      <w:r w:rsidRPr="000428FA">
        <w:rPr>
          <w:rFonts w:ascii="Times New Roman" w:hAnsi="Times New Roman" w:cs="Times New Roman"/>
          <w:noProof/>
          <w:sz w:val="24"/>
          <w:szCs w:val="24"/>
        </w:rPr>
        <w:t>(1), 116–132. http://doi.org/10.1037/0022-3514.81.1.116</w:t>
      </w:r>
    </w:p>
    <w:p w14:paraId="52FC1B43" w14:textId="77777777" w:rsidR="000428FA" w:rsidRPr="000428FA" w:rsidRDefault="000428FA" w:rsidP="005F3BB7">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428FA">
        <w:rPr>
          <w:rFonts w:ascii="Times New Roman" w:hAnsi="Times New Roman" w:cs="Times New Roman"/>
          <w:noProof/>
          <w:sz w:val="24"/>
          <w:szCs w:val="24"/>
        </w:rPr>
        <w:t xml:space="preserve">Bayliss, A. P., Bartlett, J., Naughtin, C. K., &amp; Kritikos, A. (2011). A direct link between gaze perception and social attention. </w:t>
      </w:r>
      <w:r w:rsidRPr="000428FA">
        <w:rPr>
          <w:rFonts w:ascii="Times New Roman" w:hAnsi="Times New Roman" w:cs="Times New Roman"/>
          <w:i/>
          <w:iCs/>
          <w:noProof/>
          <w:sz w:val="24"/>
          <w:szCs w:val="24"/>
        </w:rPr>
        <w:t>Journal of Experimental Psychology: Human Perception and Performance</w:t>
      </w:r>
      <w:r w:rsidRPr="000428FA">
        <w:rPr>
          <w:rFonts w:ascii="Times New Roman" w:hAnsi="Times New Roman" w:cs="Times New Roman"/>
          <w:noProof/>
          <w:sz w:val="24"/>
          <w:szCs w:val="24"/>
        </w:rPr>
        <w:t xml:space="preserve">, </w:t>
      </w:r>
      <w:r w:rsidRPr="000428FA">
        <w:rPr>
          <w:rFonts w:ascii="Times New Roman" w:hAnsi="Times New Roman" w:cs="Times New Roman"/>
          <w:i/>
          <w:iCs/>
          <w:noProof/>
          <w:sz w:val="24"/>
          <w:szCs w:val="24"/>
        </w:rPr>
        <w:t>37</w:t>
      </w:r>
      <w:r w:rsidRPr="000428FA">
        <w:rPr>
          <w:rFonts w:ascii="Times New Roman" w:hAnsi="Times New Roman" w:cs="Times New Roman"/>
          <w:noProof/>
          <w:sz w:val="24"/>
          <w:szCs w:val="24"/>
        </w:rPr>
        <w:t>(3), 634–644. http://doi.org/10.1037/a0020559</w:t>
      </w:r>
    </w:p>
    <w:p w14:paraId="5E1EFDFB" w14:textId="55D9C211" w:rsidR="00F73805" w:rsidRPr="00213339" w:rsidRDefault="001900BE" w:rsidP="005F3BB7">
      <w:pPr>
        <w:widowControl w:val="0"/>
        <w:autoSpaceDE w:val="0"/>
        <w:autoSpaceDN w:val="0"/>
        <w:adjustRightInd w:val="0"/>
        <w:spacing w:after="0" w:line="480" w:lineRule="auto"/>
        <w:ind w:left="480" w:hanging="480"/>
        <w:rPr>
          <w:rFonts w:ascii="Times New Roman" w:hAnsi="Times New Roman" w:cs="Times New Roman"/>
          <w:noProof/>
          <w:sz w:val="24"/>
          <w:szCs w:val="24"/>
          <w:u w:val="single"/>
        </w:rPr>
      </w:pPr>
      <w:r w:rsidRPr="00213339">
        <w:rPr>
          <w:rFonts w:ascii="Times New Roman" w:hAnsi="Times New Roman" w:cs="Times New Roman"/>
          <w:noProof/>
          <w:sz w:val="24"/>
          <w:szCs w:val="24"/>
          <w:u w:val="single"/>
          <w:lang w:val="en-US"/>
        </w:rPr>
        <w:t xml:space="preserve">Bayliss, A. P., Pellegrino, G. D., &amp; Tipper, S. P. (2005). Sex differences in eye gaze and symbolic cueing of attention. </w:t>
      </w:r>
      <w:r w:rsidRPr="00213339">
        <w:rPr>
          <w:rFonts w:ascii="Times New Roman" w:hAnsi="Times New Roman" w:cs="Times New Roman"/>
          <w:i/>
          <w:iCs/>
          <w:noProof/>
          <w:sz w:val="24"/>
          <w:szCs w:val="24"/>
          <w:u w:val="single"/>
          <w:lang w:val="en-US"/>
        </w:rPr>
        <w:t>Quarterly Journal of Experimental Psychology</w:t>
      </w:r>
      <w:r w:rsidRPr="00213339">
        <w:rPr>
          <w:rFonts w:ascii="Times New Roman" w:hAnsi="Times New Roman" w:cs="Times New Roman"/>
          <w:noProof/>
          <w:sz w:val="24"/>
          <w:szCs w:val="24"/>
          <w:u w:val="single"/>
          <w:lang w:val="en-US"/>
        </w:rPr>
        <w:t xml:space="preserve">, </w:t>
      </w:r>
      <w:r w:rsidRPr="00213339">
        <w:rPr>
          <w:rFonts w:ascii="Times New Roman" w:hAnsi="Times New Roman" w:cs="Times New Roman"/>
          <w:i/>
          <w:iCs/>
          <w:noProof/>
          <w:sz w:val="24"/>
          <w:szCs w:val="24"/>
          <w:u w:val="single"/>
          <w:lang w:val="en-US"/>
        </w:rPr>
        <w:t>58</w:t>
      </w:r>
      <w:r w:rsidR="007978CB" w:rsidRPr="00213339">
        <w:rPr>
          <w:rFonts w:ascii="Times New Roman" w:hAnsi="Times New Roman" w:cs="Times New Roman"/>
          <w:i/>
          <w:iCs/>
          <w:noProof/>
          <w:sz w:val="24"/>
          <w:szCs w:val="24"/>
          <w:u w:val="single"/>
          <w:lang w:val="en-US"/>
        </w:rPr>
        <w:t>A</w:t>
      </w:r>
      <w:r w:rsidRPr="00213339">
        <w:rPr>
          <w:rFonts w:ascii="Times New Roman" w:hAnsi="Times New Roman" w:cs="Times New Roman"/>
          <w:noProof/>
          <w:sz w:val="24"/>
          <w:szCs w:val="24"/>
          <w:u w:val="single"/>
          <w:lang w:val="en-US"/>
        </w:rPr>
        <w:t>(4), 631-650.</w:t>
      </w:r>
    </w:p>
    <w:p w14:paraId="2CAECA68" w14:textId="77777777" w:rsidR="000428FA" w:rsidRPr="000428FA" w:rsidRDefault="000428FA" w:rsidP="005F3BB7">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428FA">
        <w:rPr>
          <w:rFonts w:ascii="Times New Roman" w:hAnsi="Times New Roman" w:cs="Times New Roman"/>
          <w:noProof/>
          <w:sz w:val="24"/>
          <w:szCs w:val="24"/>
        </w:rPr>
        <w:t xml:space="preserve">Bayliss, A. P., &amp; Tipper, S. P. (2006). Predictive gaze cues and personality judgments: Should I trust you? </w:t>
      </w:r>
      <w:r w:rsidRPr="000428FA">
        <w:rPr>
          <w:rFonts w:ascii="Times New Roman" w:hAnsi="Times New Roman" w:cs="Times New Roman"/>
          <w:i/>
          <w:iCs/>
          <w:noProof/>
          <w:sz w:val="24"/>
          <w:szCs w:val="24"/>
        </w:rPr>
        <w:t>Psychological Science</w:t>
      </w:r>
      <w:r w:rsidRPr="000428FA">
        <w:rPr>
          <w:rFonts w:ascii="Times New Roman" w:hAnsi="Times New Roman" w:cs="Times New Roman"/>
          <w:noProof/>
          <w:sz w:val="24"/>
          <w:szCs w:val="24"/>
        </w:rPr>
        <w:t xml:space="preserve">, </w:t>
      </w:r>
      <w:r w:rsidRPr="000428FA">
        <w:rPr>
          <w:rFonts w:ascii="Times New Roman" w:hAnsi="Times New Roman" w:cs="Times New Roman"/>
          <w:i/>
          <w:iCs/>
          <w:noProof/>
          <w:sz w:val="24"/>
          <w:szCs w:val="24"/>
        </w:rPr>
        <w:t>17</w:t>
      </w:r>
      <w:r w:rsidRPr="000428FA">
        <w:rPr>
          <w:rFonts w:ascii="Times New Roman" w:hAnsi="Times New Roman" w:cs="Times New Roman"/>
          <w:noProof/>
          <w:sz w:val="24"/>
          <w:szCs w:val="24"/>
        </w:rPr>
        <w:t>(6), 514–520. http://doi.org/10.1111/j.1467-9280.2006.01737.x</w:t>
      </w:r>
    </w:p>
    <w:p w14:paraId="1A4748A6" w14:textId="05D401F5" w:rsidR="00184D16" w:rsidRPr="00213339" w:rsidRDefault="00184D16" w:rsidP="005F3BB7">
      <w:pPr>
        <w:widowControl w:val="0"/>
        <w:autoSpaceDE w:val="0"/>
        <w:autoSpaceDN w:val="0"/>
        <w:adjustRightInd w:val="0"/>
        <w:spacing w:after="0" w:line="480" w:lineRule="auto"/>
        <w:ind w:left="480" w:hanging="480"/>
        <w:rPr>
          <w:rFonts w:ascii="Times New Roman" w:hAnsi="Times New Roman" w:cs="Times New Roman"/>
          <w:noProof/>
          <w:sz w:val="24"/>
          <w:szCs w:val="24"/>
          <w:u w:val="single"/>
        </w:rPr>
      </w:pPr>
      <w:r w:rsidRPr="00213339">
        <w:rPr>
          <w:rFonts w:ascii="Times New Roman" w:hAnsi="Times New Roman" w:cs="Times New Roman"/>
          <w:noProof/>
          <w:sz w:val="24"/>
          <w:szCs w:val="24"/>
          <w:u w:val="single"/>
          <w:lang w:val="en-US"/>
        </w:rPr>
        <w:t xml:space="preserve">Cheng, J. T., Tracy, J. L., Foulsham, T., Kingstone, A., &amp; Henrich, J. (2013). Two ways to the top: Evidence that dominance and prestige are distinct yet viable avenues to social rank and influence. </w:t>
      </w:r>
      <w:r w:rsidRPr="00213339">
        <w:rPr>
          <w:rFonts w:ascii="Times New Roman" w:hAnsi="Times New Roman" w:cs="Times New Roman"/>
          <w:i/>
          <w:iCs/>
          <w:noProof/>
          <w:sz w:val="24"/>
          <w:szCs w:val="24"/>
          <w:u w:val="single"/>
          <w:lang w:val="en-US"/>
        </w:rPr>
        <w:t>Journal of Personality and Social Psychology</w:t>
      </w:r>
      <w:r w:rsidRPr="00213339">
        <w:rPr>
          <w:rFonts w:ascii="Times New Roman" w:hAnsi="Times New Roman" w:cs="Times New Roman"/>
          <w:noProof/>
          <w:sz w:val="24"/>
          <w:szCs w:val="24"/>
          <w:u w:val="single"/>
          <w:lang w:val="en-US"/>
        </w:rPr>
        <w:t xml:space="preserve">, </w:t>
      </w:r>
      <w:r w:rsidRPr="00213339">
        <w:rPr>
          <w:rFonts w:ascii="Times New Roman" w:hAnsi="Times New Roman" w:cs="Times New Roman"/>
          <w:i/>
          <w:iCs/>
          <w:noProof/>
          <w:sz w:val="24"/>
          <w:szCs w:val="24"/>
          <w:u w:val="single"/>
          <w:lang w:val="en-US"/>
        </w:rPr>
        <w:t>104</w:t>
      </w:r>
      <w:r w:rsidRPr="00213339">
        <w:rPr>
          <w:rFonts w:ascii="Times New Roman" w:hAnsi="Times New Roman" w:cs="Times New Roman"/>
          <w:noProof/>
          <w:sz w:val="24"/>
          <w:szCs w:val="24"/>
          <w:u w:val="single"/>
          <w:lang w:val="en-US"/>
        </w:rPr>
        <w:t>(1), 103</w:t>
      </w:r>
      <w:r w:rsidR="00DE2643" w:rsidRPr="00213339">
        <w:rPr>
          <w:rFonts w:ascii="Times New Roman" w:hAnsi="Times New Roman" w:cs="Times New Roman"/>
          <w:noProof/>
          <w:sz w:val="24"/>
          <w:szCs w:val="24"/>
          <w:u w:val="single"/>
          <w:lang w:val="en-US"/>
        </w:rPr>
        <w:t>-125</w:t>
      </w:r>
      <w:r w:rsidRPr="00213339">
        <w:rPr>
          <w:rFonts w:ascii="Times New Roman" w:hAnsi="Times New Roman" w:cs="Times New Roman"/>
          <w:noProof/>
          <w:sz w:val="24"/>
          <w:szCs w:val="24"/>
          <w:u w:val="single"/>
          <w:lang w:val="en-US"/>
        </w:rPr>
        <w:t>.</w:t>
      </w:r>
    </w:p>
    <w:p w14:paraId="4897D54B" w14:textId="0420C74C" w:rsidR="000428FA" w:rsidRPr="000428FA" w:rsidRDefault="000428FA" w:rsidP="005F3BB7">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428FA">
        <w:rPr>
          <w:rFonts w:ascii="Times New Roman" w:hAnsi="Times New Roman" w:cs="Times New Roman"/>
          <w:noProof/>
          <w:sz w:val="24"/>
          <w:szCs w:val="24"/>
        </w:rPr>
        <w:t xml:space="preserve">Couzin, I. D., Krause, J., Franks, N. R., &amp; Levin, S. A. (2005). Effective leadership and decision-making in animal groups on the move. </w:t>
      </w:r>
      <w:r w:rsidRPr="000428FA">
        <w:rPr>
          <w:rFonts w:ascii="Times New Roman" w:hAnsi="Times New Roman" w:cs="Times New Roman"/>
          <w:i/>
          <w:iCs/>
          <w:noProof/>
          <w:sz w:val="24"/>
          <w:szCs w:val="24"/>
        </w:rPr>
        <w:t>Nature</w:t>
      </w:r>
      <w:r w:rsidRPr="000428FA">
        <w:rPr>
          <w:rFonts w:ascii="Times New Roman" w:hAnsi="Times New Roman" w:cs="Times New Roman"/>
          <w:noProof/>
          <w:sz w:val="24"/>
          <w:szCs w:val="24"/>
        </w:rPr>
        <w:t xml:space="preserve">, </w:t>
      </w:r>
      <w:r w:rsidRPr="000428FA">
        <w:rPr>
          <w:rFonts w:ascii="Times New Roman" w:hAnsi="Times New Roman" w:cs="Times New Roman"/>
          <w:i/>
          <w:iCs/>
          <w:noProof/>
          <w:sz w:val="24"/>
          <w:szCs w:val="24"/>
        </w:rPr>
        <w:t>433</w:t>
      </w:r>
      <w:r w:rsidRPr="000428FA">
        <w:rPr>
          <w:rFonts w:ascii="Times New Roman" w:hAnsi="Times New Roman" w:cs="Times New Roman"/>
          <w:noProof/>
          <w:sz w:val="24"/>
          <w:szCs w:val="24"/>
        </w:rPr>
        <w:t xml:space="preserve">(7025), 513–516. </w:t>
      </w:r>
      <w:r w:rsidR="001F0731">
        <w:rPr>
          <w:rFonts w:ascii="Times New Roman" w:hAnsi="Times New Roman" w:cs="Times New Roman"/>
          <w:noProof/>
          <w:sz w:val="24"/>
          <w:szCs w:val="24"/>
        </w:rPr>
        <w:t>h</w:t>
      </w:r>
      <w:r w:rsidRPr="000428FA">
        <w:rPr>
          <w:rFonts w:ascii="Times New Roman" w:hAnsi="Times New Roman" w:cs="Times New Roman"/>
          <w:noProof/>
          <w:sz w:val="24"/>
          <w:szCs w:val="24"/>
        </w:rPr>
        <w:t>ttp://doi.org/10.1038/nature03236</w:t>
      </w:r>
    </w:p>
    <w:p w14:paraId="03DE6C1A" w14:textId="6EB3E53E" w:rsidR="000428FA" w:rsidRPr="000428FA" w:rsidRDefault="000428FA" w:rsidP="005F3BB7">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428FA">
        <w:rPr>
          <w:rFonts w:ascii="Times New Roman" w:hAnsi="Times New Roman" w:cs="Times New Roman"/>
          <w:noProof/>
          <w:sz w:val="24"/>
          <w:szCs w:val="24"/>
        </w:rPr>
        <w:t xml:space="preserve">Dalmaso, M., Edwards, S. G., &amp; Bayliss, A. P. (2015). Re-Encountering individuals who previously engaged in joint gaze modulates subsequent gaze cueing. </w:t>
      </w:r>
      <w:r w:rsidRPr="000428FA">
        <w:rPr>
          <w:rFonts w:ascii="Times New Roman" w:hAnsi="Times New Roman" w:cs="Times New Roman"/>
          <w:i/>
          <w:iCs/>
          <w:noProof/>
          <w:sz w:val="24"/>
          <w:szCs w:val="24"/>
        </w:rPr>
        <w:t>Journal of Experimental Psychology : Learning, Memory, and Cognition</w:t>
      </w:r>
      <w:r w:rsidRPr="000428FA">
        <w:rPr>
          <w:rFonts w:ascii="Times New Roman" w:hAnsi="Times New Roman" w:cs="Times New Roman"/>
          <w:noProof/>
          <w:sz w:val="24"/>
          <w:szCs w:val="24"/>
        </w:rPr>
        <w:t xml:space="preserve">. </w:t>
      </w:r>
      <w:r w:rsidR="001F0731">
        <w:rPr>
          <w:rFonts w:ascii="Times New Roman" w:hAnsi="Times New Roman" w:cs="Times New Roman"/>
          <w:noProof/>
          <w:sz w:val="24"/>
          <w:szCs w:val="24"/>
        </w:rPr>
        <w:t>h</w:t>
      </w:r>
      <w:r w:rsidRPr="000428FA">
        <w:rPr>
          <w:rFonts w:ascii="Times New Roman" w:hAnsi="Times New Roman" w:cs="Times New Roman"/>
          <w:noProof/>
          <w:sz w:val="24"/>
          <w:szCs w:val="24"/>
        </w:rPr>
        <w:t>ttp://doi.org/http://dx.doi.org/10.1037/xlm0000159</w:t>
      </w:r>
    </w:p>
    <w:p w14:paraId="06E5CA5C" w14:textId="77777777" w:rsidR="000428FA" w:rsidRPr="000428FA" w:rsidRDefault="000428FA" w:rsidP="005F3BB7">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B42C3">
        <w:rPr>
          <w:rFonts w:ascii="Times New Roman" w:hAnsi="Times New Roman" w:cs="Times New Roman"/>
          <w:noProof/>
          <w:sz w:val="24"/>
          <w:szCs w:val="24"/>
          <w:lang w:val="it-IT"/>
        </w:rPr>
        <w:t xml:space="preserve">Dalmaso, M., Pavan, G., Castelli, L., &amp; Galfano, G. (2012). </w:t>
      </w:r>
      <w:r w:rsidRPr="000428FA">
        <w:rPr>
          <w:rFonts w:ascii="Times New Roman" w:hAnsi="Times New Roman" w:cs="Times New Roman"/>
          <w:noProof/>
          <w:sz w:val="24"/>
          <w:szCs w:val="24"/>
        </w:rPr>
        <w:t xml:space="preserve">Social status gates social attention in </w:t>
      </w:r>
      <w:r w:rsidRPr="000428FA">
        <w:rPr>
          <w:rFonts w:ascii="Times New Roman" w:hAnsi="Times New Roman" w:cs="Times New Roman"/>
          <w:noProof/>
          <w:sz w:val="24"/>
          <w:szCs w:val="24"/>
        </w:rPr>
        <w:lastRenderedPageBreak/>
        <w:t xml:space="preserve">humans. </w:t>
      </w:r>
      <w:r w:rsidRPr="000428FA">
        <w:rPr>
          <w:rFonts w:ascii="Times New Roman" w:hAnsi="Times New Roman" w:cs="Times New Roman"/>
          <w:i/>
          <w:iCs/>
          <w:noProof/>
          <w:sz w:val="24"/>
          <w:szCs w:val="24"/>
        </w:rPr>
        <w:t>Biology Letters</w:t>
      </w:r>
      <w:r w:rsidRPr="000428FA">
        <w:rPr>
          <w:rFonts w:ascii="Times New Roman" w:hAnsi="Times New Roman" w:cs="Times New Roman"/>
          <w:noProof/>
          <w:sz w:val="24"/>
          <w:szCs w:val="24"/>
        </w:rPr>
        <w:t xml:space="preserve">, </w:t>
      </w:r>
      <w:r w:rsidRPr="000428FA">
        <w:rPr>
          <w:rFonts w:ascii="Times New Roman" w:hAnsi="Times New Roman" w:cs="Times New Roman"/>
          <w:i/>
          <w:iCs/>
          <w:noProof/>
          <w:sz w:val="24"/>
          <w:szCs w:val="24"/>
        </w:rPr>
        <w:t>8</w:t>
      </w:r>
      <w:r w:rsidRPr="000428FA">
        <w:rPr>
          <w:rFonts w:ascii="Times New Roman" w:hAnsi="Times New Roman" w:cs="Times New Roman"/>
          <w:noProof/>
          <w:sz w:val="24"/>
          <w:szCs w:val="24"/>
        </w:rPr>
        <w:t>(3), 450–452. http://doi.org/10.1098/rsbl.2011.0881</w:t>
      </w:r>
    </w:p>
    <w:p w14:paraId="643DBA44" w14:textId="47124EB9" w:rsidR="0035323C" w:rsidRPr="00213339" w:rsidRDefault="0035323C" w:rsidP="005F3BB7">
      <w:pPr>
        <w:widowControl w:val="0"/>
        <w:autoSpaceDE w:val="0"/>
        <w:autoSpaceDN w:val="0"/>
        <w:adjustRightInd w:val="0"/>
        <w:spacing w:after="0" w:line="480" w:lineRule="auto"/>
        <w:ind w:left="480" w:hanging="480"/>
        <w:rPr>
          <w:rFonts w:ascii="Times New Roman" w:hAnsi="Times New Roman" w:cs="Times New Roman"/>
          <w:noProof/>
          <w:sz w:val="24"/>
          <w:szCs w:val="24"/>
          <w:u w:val="single"/>
        </w:rPr>
      </w:pPr>
      <w:r w:rsidRPr="00213339">
        <w:rPr>
          <w:rFonts w:ascii="Times New Roman" w:hAnsi="Times New Roman" w:cs="Times New Roman"/>
          <w:noProof/>
          <w:sz w:val="24"/>
          <w:szCs w:val="24"/>
          <w:u w:val="single"/>
          <w:lang w:val="en-US"/>
        </w:rPr>
        <w:t xml:space="preserve">Dienes, Z. (2014). Using Bayes to get the most out of non-significant results. </w:t>
      </w:r>
      <w:r w:rsidRPr="00213339">
        <w:rPr>
          <w:rFonts w:ascii="Times New Roman" w:hAnsi="Times New Roman" w:cs="Times New Roman"/>
          <w:i/>
          <w:iCs/>
          <w:noProof/>
          <w:sz w:val="24"/>
          <w:szCs w:val="24"/>
          <w:u w:val="single"/>
          <w:lang w:val="en-US"/>
        </w:rPr>
        <w:t>Frontiers in Psycholology, 5</w:t>
      </w:r>
      <w:r w:rsidRPr="00213339">
        <w:rPr>
          <w:rFonts w:ascii="Times New Roman" w:hAnsi="Times New Roman" w:cs="Times New Roman"/>
          <w:noProof/>
          <w:sz w:val="24"/>
          <w:szCs w:val="24"/>
          <w:u w:val="single"/>
          <w:lang w:val="en-US"/>
        </w:rPr>
        <w:t>: 781. doi: 10.3389/fpsyg.2014.00781</w:t>
      </w:r>
    </w:p>
    <w:p w14:paraId="3890E5A4" w14:textId="77777777" w:rsidR="000428FA" w:rsidRPr="000428FA" w:rsidRDefault="000428FA" w:rsidP="005F3BB7">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428FA">
        <w:rPr>
          <w:rFonts w:ascii="Times New Roman" w:hAnsi="Times New Roman" w:cs="Times New Roman"/>
          <w:noProof/>
          <w:sz w:val="24"/>
          <w:szCs w:val="24"/>
        </w:rPr>
        <w:t xml:space="preserve">Driver, J., Davis, G., Ricciardelli, P., Kidd, P., Maxwell, E., &amp; Baron-Cohen, S. (1999). Gaze perception triggers reflexive visuospatial orienting. </w:t>
      </w:r>
      <w:r w:rsidRPr="000428FA">
        <w:rPr>
          <w:rFonts w:ascii="Times New Roman" w:hAnsi="Times New Roman" w:cs="Times New Roman"/>
          <w:i/>
          <w:iCs/>
          <w:noProof/>
          <w:sz w:val="24"/>
          <w:szCs w:val="24"/>
        </w:rPr>
        <w:t>Visual Cognition</w:t>
      </w:r>
      <w:r w:rsidRPr="000428FA">
        <w:rPr>
          <w:rFonts w:ascii="Times New Roman" w:hAnsi="Times New Roman" w:cs="Times New Roman"/>
          <w:noProof/>
          <w:sz w:val="24"/>
          <w:szCs w:val="24"/>
        </w:rPr>
        <w:t xml:space="preserve">, </w:t>
      </w:r>
      <w:r w:rsidRPr="000428FA">
        <w:rPr>
          <w:rFonts w:ascii="Times New Roman" w:hAnsi="Times New Roman" w:cs="Times New Roman"/>
          <w:i/>
          <w:iCs/>
          <w:noProof/>
          <w:sz w:val="24"/>
          <w:szCs w:val="24"/>
        </w:rPr>
        <w:t>6</w:t>
      </w:r>
      <w:r w:rsidRPr="000428FA">
        <w:rPr>
          <w:rFonts w:ascii="Times New Roman" w:hAnsi="Times New Roman" w:cs="Times New Roman"/>
          <w:noProof/>
          <w:sz w:val="24"/>
          <w:szCs w:val="24"/>
        </w:rPr>
        <w:t>(5), 509–540. http://doi.org/10.1080/135062899394920</w:t>
      </w:r>
    </w:p>
    <w:p w14:paraId="29C6A397" w14:textId="77777777" w:rsidR="000428FA" w:rsidRPr="000428FA" w:rsidRDefault="000428FA" w:rsidP="005F3BB7">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428FA">
        <w:rPr>
          <w:rFonts w:ascii="Times New Roman" w:hAnsi="Times New Roman" w:cs="Times New Roman"/>
          <w:noProof/>
          <w:sz w:val="24"/>
          <w:szCs w:val="24"/>
        </w:rPr>
        <w:t xml:space="preserve">Dunbar, N. E., &amp; Burgoon, J. K. (2005). Perceptions of power and interactional dominance in interpersonal relationships. </w:t>
      </w:r>
      <w:r w:rsidRPr="000428FA">
        <w:rPr>
          <w:rFonts w:ascii="Times New Roman" w:hAnsi="Times New Roman" w:cs="Times New Roman"/>
          <w:i/>
          <w:iCs/>
          <w:noProof/>
          <w:sz w:val="24"/>
          <w:szCs w:val="24"/>
        </w:rPr>
        <w:t>Journal of Social and Personal Relationships</w:t>
      </w:r>
      <w:r w:rsidRPr="000428FA">
        <w:rPr>
          <w:rFonts w:ascii="Times New Roman" w:hAnsi="Times New Roman" w:cs="Times New Roman"/>
          <w:noProof/>
          <w:sz w:val="24"/>
          <w:szCs w:val="24"/>
        </w:rPr>
        <w:t xml:space="preserve">, </w:t>
      </w:r>
      <w:r w:rsidRPr="000428FA">
        <w:rPr>
          <w:rFonts w:ascii="Times New Roman" w:hAnsi="Times New Roman" w:cs="Times New Roman"/>
          <w:i/>
          <w:iCs/>
          <w:noProof/>
          <w:sz w:val="24"/>
          <w:szCs w:val="24"/>
        </w:rPr>
        <w:t>22</w:t>
      </w:r>
      <w:r w:rsidRPr="000428FA">
        <w:rPr>
          <w:rFonts w:ascii="Times New Roman" w:hAnsi="Times New Roman" w:cs="Times New Roman"/>
          <w:noProof/>
          <w:sz w:val="24"/>
          <w:szCs w:val="24"/>
        </w:rPr>
        <w:t>(2), 207–233. http://doi.org/10.1177/0265407505050944</w:t>
      </w:r>
    </w:p>
    <w:p w14:paraId="447E979F" w14:textId="77777777" w:rsidR="000428FA" w:rsidRDefault="000428FA" w:rsidP="005F3BB7">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428FA">
        <w:rPr>
          <w:rFonts w:ascii="Times New Roman" w:hAnsi="Times New Roman" w:cs="Times New Roman"/>
          <w:noProof/>
          <w:sz w:val="24"/>
          <w:szCs w:val="24"/>
        </w:rPr>
        <w:t xml:space="preserve">Edwards, S. G., Stephenson, L. J., Dalmaso, M., &amp; Bayliss, A. P. (2015). Social orienting in gaze leading: A mechanism for shared attention. </w:t>
      </w:r>
      <w:r w:rsidRPr="000428FA">
        <w:rPr>
          <w:rFonts w:ascii="Times New Roman" w:hAnsi="Times New Roman" w:cs="Times New Roman"/>
          <w:i/>
          <w:iCs/>
          <w:noProof/>
          <w:sz w:val="24"/>
          <w:szCs w:val="24"/>
        </w:rPr>
        <w:t>Proceedings of the Royal Society B: Biological Sciences</w:t>
      </w:r>
      <w:r w:rsidRPr="000428FA">
        <w:rPr>
          <w:rFonts w:ascii="Times New Roman" w:hAnsi="Times New Roman" w:cs="Times New Roman"/>
          <w:noProof/>
          <w:sz w:val="24"/>
          <w:szCs w:val="24"/>
        </w:rPr>
        <w:t xml:space="preserve">, </w:t>
      </w:r>
      <w:r w:rsidRPr="000428FA">
        <w:rPr>
          <w:rFonts w:ascii="Times New Roman" w:hAnsi="Times New Roman" w:cs="Times New Roman"/>
          <w:i/>
          <w:iCs/>
          <w:noProof/>
          <w:sz w:val="24"/>
          <w:szCs w:val="24"/>
        </w:rPr>
        <w:t>282</w:t>
      </w:r>
      <w:r w:rsidRPr="000428FA">
        <w:rPr>
          <w:rFonts w:ascii="Times New Roman" w:hAnsi="Times New Roman" w:cs="Times New Roman"/>
          <w:noProof/>
          <w:sz w:val="24"/>
          <w:szCs w:val="24"/>
        </w:rPr>
        <w:t>, 20151141. http://doi.org/http://dx.doi.org/10.1098/rspb.2015.1141</w:t>
      </w:r>
    </w:p>
    <w:p w14:paraId="49D528B7" w14:textId="77777777" w:rsidR="00A2581E" w:rsidRDefault="00A2581E" w:rsidP="00A2581E">
      <w:pPr>
        <w:widowControl w:val="0"/>
        <w:autoSpaceDE w:val="0"/>
        <w:autoSpaceDN w:val="0"/>
        <w:adjustRightInd w:val="0"/>
        <w:spacing w:after="0" w:line="48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Faul, F., Erdfelder, E., Lang, A.-</w:t>
      </w:r>
      <w:r w:rsidRPr="00A2581E">
        <w:rPr>
          <w:rFonts w:ascii="Times New Roman" w:hAnsi="Times New Roman" w:cs="Times New Roman"/>
          <w:noProof/>
          <w:sz w:val="24"/>
          <w:szCs w:val="24"/>
        </w:rPr>
        <w:t>G.,</w:t>
      </w:r>
      <w:r>
        <w:rPr>
          <w:rFonts w:ascii="Times New Roman" w:hAnsi="Times New Roman" w:cs="Times New Roman"/>
          <w:noProof/>
          <w:sz w:val="24"/>
          <w:szCs w:val="24"/>
        </w:rPr>
        <w:t xml:space="preserve"> &amp;Buchner, A.</w:t>
      </w:r>
      <w:r w:rsidRPr="00A2581E">
        <w:rPr>
          <w:rFonts w:ascii="Times New Roman" w:hAnsi="Times New Roman" w:cs="Times New Roman"/>
          <w:noProof/>
          <w:sz w:val="24"/>
          <w:szCs w:val="24"/>
        </w:rPr>
        <w:t xml:space="preserve"> (2007).</w:t>
      </w:r>
      <w:r>
        <w:rPr>
          <w:rFonts w:ascii="Times New Roman" w:hAnsi="Times New Roman" w:cs="Times New Roman"/>
          <w:noProof/>
          <w:sz w:val="24"/>
          <w:szCs w:val="24"/>
        </w:rPr>
        <w:t xml:space="preserve"> G*Power 3: A flexible statistical power analysis program for the social, behavioral, and biomedical</w:t>
      </w:r>
      <w:r w:rsidRPr="00A2581E">
        <w:rPr>
          <w:rFonts w:ascii="Times New Roman" w:hAnsi="Times New Roman" w:cs="Times New Roman"/>
          <w:noProof/>
          <w:sz w:val="24"/>
          <w:szCs w:val="24"/>
        </w:rPr>
        <w:t xml:space="preserve"> sciences.</w:t>
      </w:r>
      <w:r>
        <w:rPr>
          <w:rFonts w:ascii="Times New Roman" w:hAnsi="Times New Roman" w:cs="Times New Roman"/>
          <w:noProof/>
          <w:sz w:val="24"/>
          <w:szCs w:val="24"/>
        </w:rPr>
        <w:t xml:space="preserve"> </w:t>
      </w:r>
      <w:r w:rsidRPr="00A2581E">
        <w:rPr>
          <w:rFonts w:ascii="Times New Roman" w:hAnsi="Times New Roman" w:cs="Times New Roman"/>
          <w:i/>
          <w:noProof/>
          <w:sz w:val="24"/>
          <w:szCs w:val="24"/>
        </w:rPr>
        <w:t>Behavior Research Methods</w:t>
      </w:r>
      <w:r w:rsidRPr="00A2581E">
        <w:rPr>
          <w:rFonts w:ascii="Times New Roman" w:hAnsi="Times New Roman" w:cs="Times New Roman"/>
          <w:noProof/>
          <w:sz w:val="24"/>
          <w:szCs w:val="24"/>
        </w:rPr>
        <w:t>,</w:t>
      </w:r>
      <w:r>
        <w:rPr>
          <w:rFonts w:ascii="Times New Roman" w:hAnsi="Times New Roman" w:cs="Times New Roman"/>
          <w:noProof/>
          <w:sz w:val="24"/>
          <w:szCs w:val="24"/>
        </w:rPr>
        <w:t xml:space="preserve"> </w:t>
      </w:r>
      <w:r w:rsidRPr="00A2581E">
        <w:rPr>
          <w:rFonts w:ascii="Times New Roman" w:hAnsi="Times New Roman" w:cs="Times New Roman"/>
          <w:i/>
          <w:noProof/>
          <w:sz w:val="24"/>
          <w:szCs w:val="24"/>
        </w:rPr>
        <w:t>39</w:t>
      </w:r>
      <w:r>
        <w:rPr>
          <w:rFonts w:ascii="Times New Roman" w:hAnsi="Times New Roman" w:cs="Times New Roman"/>
          <w:noProof/>
          <w:sz w:val="24"/>
          <w:szCs w:val="24"/>
        </w:rPr>
        <w:t>(2)</w:t>
      </w:r>
      <w:r w:rsidRPr="00A2581E">
        <w:rPr>
          <w:rFonts w:ascii="Times New Roman" w:hAnsi="Times New Roman" w:cs="Times New Roman"/>
          <w:noProof/>
          <w:sz w:val="24"/>
          <w:szCs w:val="24"/>
        </w:rPr>
        <w:t>,</w:t>
      </w:r>
      <w:r>
        <w:rPr>
          <w:rFonts w:ascii="Times New Roman" w:hAnsi="Times New Roman" w:cs="Times New Roman"/>
          <w:noProof/>
          <w:sz w:val="24"/>
          <w:szCs w:val="24"/>
        </w:rPr>
        <w:t xml:space="preserve"> 175–191. </w:t>
      </w:r>
      <w:r w:rsidRPr="000428FA">
        <w:rPr>
          <w:rFonts w:ascii="Times New Roman" w:hAnsi="Times New Roman" w:cs="Times New Roman"/>
          <w:noProof/>
          <w:sz w:val="24"/>
          <w:szCs w:val="24"/>
        </w:rPr>
        <w:t>http://doi.org/</w:t>
      </w:r>
      <w:r w:rsidRPr="00A2581E">
        <w:rPr>
          <w:rFonts w:ascii="Times New Roman" w:hAnsi="Times New Roman" w:cs="Times New Roman"/>
          <w:noProof/>
          <w:sz w:val="24"/>
          <w:szCs w:val="24"/>
        </w:rPr>
        <w:t>10.3758/BF03193146</w:t>
      </w:r>
    </w:p>
    <w:p w14:paraId="79F2FA3D" w14:textId="77777777" w:rsidR="00A2581E" w:rsidRDefault="000428FA" w:rsidP="00A2581E">
      <w:pPr>
        <w:widowControl w:val="0"/>
        <w:autoSpaceDE w:val="0"/>
        <w:autoSpaceDN w:val="0"/>
        <w:adjustRightInd w:val="0"/>
        <w:spacing w:after="0" w:line="480" w:lineRule="auto"/>
        <w:rPr>
          <w:rFonts w:ascii="Times New Roman" w:hAnsi="Times New Roman" w:cs="Times New Roman"/>
          <w:noProof/>
          <w:sz w:val="24"/>
          <w:szCs w:val="24"/>
        </w:rPr>
      </w:pPr>
      <w:r w:rsidRPr="000428FA">
        <w:rPr>
          <w:rFonts w:ascii="Times New Roman" w:hAnsi="Times New Roman" w:cs="Times New Roman"/>
          <w:noProof/>
          <w:sz w:val="24"/>
          <w:szCs w:val="24"/>
        </w:rPr>
        <w:t>Friesen, C. K., &amp; Kingstone, A. (1998). The eyes have it! Refl</w:t>
      </w:r>
      <w:r w:rsidR="00A2581E">
        <w:rPr>
          <w:rFonts w:ascii="Times New Roman" w:hAnsi="Times New Roman" w:cs="Times New Roman"/>
          <w:noProof/>
          <w:sz w:val="24"/>
          <w:szCs w:val="24"/>
        </w:rPr>
        <w:t>exive orienting is triggered by</w:t>
      </w:r>
    </w:p>
    <w:p w14:paraId="478B7857" w14:textId="7976E666" w:rsidR="000428FA" w:rsidRPr="000428FA" w:rsidRDefault="000428FA" w:rsidP="00A2581E">
      <w:pPr>
        <w:widowControl w:val="0"/>
        <w:autoSpaceDE w:val="0"/>
        <w:autoSpaceDN w:val="0"/>
        <w:adjustRightInd w:val="0"/>
        <w:spacing w:after="0" w:line="480" w:lineRule="auto"/>
        <w:ind w:left="567"/>
        <w:rPr>
          <w:rFonts w:ascii="Times New Roman" w:hAnsi="Times New Roman" w:cs="Times New Roman"/>
          <w:noProof/>
          <w:sz w:val="24"/>
          <w:szCs w:val="24"/>
        </w:rPr>
      </w:pPr>
      <w:r w:rsidRPr="000428FA">
        <w:rPr>
          <w:rFonts w:ascii="Times New Roman" w:hAnsi="Times New Roman" w:cs="Times New Roman"/>
          <w:noProof/>
          <w:sz w:val="24"/>
          <w:szCs w:val="24"/>
        </w:rPr>
        <w:t xml:space="preserve">nonpredictive gaze. </w:t>
      </w:r>
      <w:r w:rsidRPr="000428FA">
        <w:rPr>
          <w:rFonts w:ascii="Times New Roman" w:hAnsi="Times New Roman" w:cs="Times New Roman"/>
          <w:i/>
          <w:iCs/>
          <w:noProof/>
          <w:sz w:val="24"/>
          <w:szCs w:val="24"/>
        </w:rPr>
        <w:t>Psychonomic Bulletin &amp; Review</w:t>
      </w:r>
      <w:r w:rsidRPr="000428FA">
        <w:rPr>
          <w:rFonts w:ascii="Times New Roman" w:hAnsi="Times New Roman" w:cs="Times New Roman"/>
          <w:noProof/>
          <w:sz w:val="24"/>
          <w:szCs w:val="24"/>
        </w:rPr>
        <w:t xml:space="preserve">, </w:t>
      </w:r>
      <w:r w:rsidRPr="000428FA">
        <w:rPr>
          <w:rFonts w:ascii="Times New Roman" w:hAnsi="Times New Roman" w:cs="Times New Roman"/>
          <w:i/>
          <w:iCs/>
          <w:noProof/>
          <w:sz w:val="24"/>
          <w:szCs w:val="24"/>
        </w:rPr>
        <w:t>5</w:t>
      </w:r>
      <w:r w:rsidRPr="000428FA">
        <w:rPr>
          <w:rFonts w:ascii="Times New Roman" w:hAnsi="Times New Roman" w:cs="Times New Roman"/>
          <w:noProof/>
          <w:sz w:val="24"/>
          <w:szCs w:val="24"/>
        </w:rPr>
        <w:t>(3), 490–495. http://doi.org/10.3758/BF03208827</w:t>
      </w:r>
    </w:p>
    <w:p w14:paraId="4C9489AE" w14:textId="77777777" w:rsidR="000428FA" w:rsidRPr="000428FA" w:rsidRDefault="000428FA" w:rsidP="005F3BB7">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428FA">
        <w:rPr>
          <w:rFonts w:ascii="Times New Roman" w:hAnsi="Times New Roman" w:cs="Times New Roman"/>
          <w:noProof/>
          <w:sz w:val="24"/>
          <w:szCs w:val="24"/>
        </w:rPr>
        <w:t xml:space="preserve">Frischen, A., &amp; Tipper, S. P. (2006). Long-term gaze cueing effects: Evidence for retrieval of prior attentional states from memory. </w:t>
      </w:r>
      <w:r w:rsidRPr="000428FA">
        <w:rPr>
          <w:rFonts w:ascii="Times New Roman" w:hAnsi="Times New Roman" w:cs="Times New Roman"/>
          <w:i/>
          <w:iCs/>
          <w:noProof/>
          <w:sz w:val="24"/>
          <w:szCs w:val="24"/>
        </w:rPr>
        <w:t>Visual Cognition</w:t>
      </w:r>
      <w:r w:rsidRPr="000428FA">
        <w:rPr>
          <w:rFonts w:ascii="Times New Roman" w:hAnsi="Times New Roman" w:cs="Times New Roman"/>
          <w:noProof/>
          <w:sz w:val="24"/>
          <w:szCs w:val="24"/>
        </w:rPr>
        <w:t xml:space="preserve">, </w:t>
      </w:r>
      <w:r w:rsidRPr="000428FA">
        <w:rPr>
          <w:rFonts w:ascii="Times New Roman" w:hAnsi="Times New Roman" w:cs="Times New Roman"/>
          <w:i/>
          <w:iCs/>
          <w:noProof/>
          <w:sz w:val="24"/>
          <w:szCs w:val="24"/>
        </w:rPr>
        <w:t>14</w:t>
      </w:r>
      <w:r w:rsidRPr="000428FA">
        <w:rPr>
          <w:rFonts w:ascii="Times New Roman" w:hAnsi="Times New Roman" w:cs="Times New Roman"/>
          <w:noProof/>
          <w:sz w:val="24"/>
          <w:szCs w:val="24"/>
        </w:rPr>
        <w:t>(3), 351–364. http://doi.org/10.1167/5.8.409</w:t>
      </w:r>
    </w:p>
    <w:p w14:paraId="7972BD83" w14:textId="77777777" w:rsidR="000428FA" w:rsidRPr="000428FA" w:rsidRDefault="000428FA" w:rsidP="005F3BB7">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428FA">
        <w:rPr>
          <w:rFonts w:ascii="Times New Roman" w:hAnsi="Times New Roman" w:cs="Times New Roman"/>
          <w:noProof/>
          <w:sz w:val="24"/>
          <w:szCs w:val="24"/>
        </w:rPr>
        <w:t xml:space="preserve">Joyce, K., Schenke, K., Bayliss, A. P., &amp; Bach, P. (2015). Looking ahead: Anticipatory cueing of attention to objects others will look at. </w:t>
      </w:r>
      <w:r w:rsidRPr="000428FA">
        <w:rPr>
          <w:rFonts w:ascii="Times New Roman" w:hAnsi="Times New Roman" w:cs="Times New Roman"/>
          <w:i/>
          <w:iCs/>
          <w:noProof/>
          <w:sz w:val="24"/>
          <w:szCs w:val="24"/>
        </w:rPr>
        <w:t>Cognitive Neuroscience</w:t>
      </w:r>
      <w:r w:rsidRPr="000428FA">
        <w:rPr>
          <w:rFonts w:ascii="Times New Roman" w:hAnsi="Times New Roman" w:cs="Times New Roman"/>
          <w:noProof/>
          <w:sz w:val="24"/>
          <w:szCs w:val="24"/>
        </w:rPr>
        <w:t>. http://doi.org/10.1080/17588928.2015.1053443</w:t>
      </w:r>
    </w:p>
    <w:p w14:paraId="41DD3A9C" w14:textId="77777777" w:rsidR="000428FA" w:rsidRDefault="000428FA" w:rsidP="005F3BB7">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428FA">
        <w:rPr>
          <w:rFonts w:ascii="Times New Roman" w:hAnsi="Times New Roman" w:cs="Times New Roman"/>
          <w:noProof/>
          <w:sz w:val="24"/>
          <w:szCs w:val="24"/>
        </w:rPr>
        <w:t xml:space="preserve">Koski, J. E., Xie, H., &amp; Olson, I. R. (2015). Understanding social hierarchies: The neural and psychological foundations of status perception. </w:t>
      </w:r>
      <w:r w:rsidRPr="000428FA">
        <w:rPr>
          <w:rFonts w:ascii="Times New Roman" w:hAnsi="Times New Roman" w:cs="Times New Roman"/>
          <w:i/>
          <w:iCs/>
          <w:noProof/>
          <w:sz w:val="24"/>
          <w:szCs w:val="24"/>
        </w:rPr>
        <w:t>Social Neuroscience</w:t>
      </w:r>
      <w:r w:rsidRPr="000428FA">
        <w:rPr>
          <w:rFonts w:ascii="Times New Roman" w:hAnsi="Times New Roman" w:cs="Times New Roman"/>
          <w:noProof/>
          <w:sz w:val="24"/>
          <w:szCs w:val="24"/>
        </w:rPr>
        <w:t xml:space="preserve">, </w:t>
      </w:r>
      <w:r w:rsidRPr="000428FA">
        <w:rPr>
          <w:rFonts w:ascii="Times New Roman" w:hAnsi="Times New Roman" w:cs="Times New Roman"/>
          <w:i/>
          <w:iCs/>
          <w:noProof/>
          <w:sz w:val="24"/>
          <w:szCs w:val="24"/>
        </w:rPr>
        <w:t>10</w:t>
      </w:r>
      <w:r w:rsidRPr="000428FA">
        <w:rPr>
          <w:rFonts w:ascii="Times New Roman" w:hAnsi="Times New Roman" w:cs="Times New Roman"/>
          <w:noProof/>
          <w:sz w:val="24"/>
          <w:szCs w:val="24"/>
        </w:rPr>
        <w:t xml:space="preserve">(5), 527–550. </w:t>
      </w:r>
      <w:r w:rsidRPr="000428FA">
        <w:rPr>
          <w:rFonts w:ascii="Times New Roman" w:hAnsi="Times New Roman" w:cs="Times New Roman"/>
          <w:noProof/>
          <w:sz w:val="24"/>
          <w:szCs w:val="24"/>
        </w:rPr>
        <w:lastRenderedPageBreak/>
        <w:t>http://doi.org/10.1080/17470919.2015.1013223</w:t>
      </w:r>
    </w:p>
    <w:p w14:paraId="52EFECF5" w14:textId="2B41CB1C" w:rsidR="003B193A" w:rsidRPr="00213339" w:rsidRDefault="003B193A" w:rsidP="005F3BB7">
      <w:pPr>
        <w:widowControl w:val="0"/>
        <w:autoSpaceDE w:val="0"/>
        <w:autoSpaceDN w:val="0"/>
        <w:adjustRightInd w:val="0"/>
        <w:spacing w:after="0" w:line="480" w:lineRule="auto"/>
        <w:ind w:left="480" w:hanging="480"/>
        <w:rPr>
          <w:rFonts w:ascii="Times New Roman" w:hAnsi="Times New Roman" w:cs="Times New Roman"/>
          <w:noProof/>
          <w:sz w:val="24"/>
          <w:szCs w:val="24"/>
          <w:u w:val="single"/>
        </w:rPr>
      </w:pPr>
      <w:r w:rsidRPr="00213339">
        <w:rPr>
          <w:rFonts w:ascii="Times New Roman" w:hAnsi="Times New Roman" w:cs="Times New Roman"/>
          <w:noProof/>
          <w:sz w:val="24"/>
          <w:szCs w:val="24"/>
          <w:u w:val="single"/>
          <w:lang w:val="en-US"/>
        </w:rPr>
        <w:t xml:space="preserve">Krause, J., Hoare, D., Krause, S., Hemelrijk, C. K., &amp; Rubenstein, D. I. (2000). Leadership in fish shoals. </w:t>
      </w:r>
      <w:r w:rsidRPr="00213339">
        <w:rPr>
          <w:rFonts w:ascii="Times New Roman" w:hAnsi="Times New Roman" w:cs="Times New Roman"/>
          <w:i/>
          <w:iCs/>
          <w:noProof/>
          <w:sz w:val="24"/>
          <w:szCs w:val="24"/>
          <w:u w:val="single"/>
          <w:lang w:val="en-US"/>
        </w:rPr>
        <w:t>Fish and Fisheries</w:t>
      </w:r>
      <w:r w:rsidRPr="00213339">
        <w:rPr>
          <w:rFonts w:ascii="Times New Roman" w:hAnsi="Times New Roman" w:cs="Times New Roman"/>
          <w:noProof/>
          <w:sz w:val="24"/>
          <w:szCs w:val="24"/>
          <w:u w:val="single"/>
          <w:lang w:val="en-US"/>
        </w:rPr>
        <w:t xml:space="preserve">, </w:t>
      </w:r>
      <w:r w:rsidRPr="00213339">
        <w:rPr>
          <w:rFonts w:ascii="Times New Roman" w:hAnsi="Times New Roman" w:cs="Times New Roman"/>
          <w:i/>
          <w:iCs/>
          <w:noProof/>
          <w:sz w:val="24"/>
          <w:szCs w:val="24"/>
          <w:u w:val="single"/>
          <w:lang w:val="en-US"/>
        </w:rPr>
        <w:t>1</w:t>
      </w:r>
      <w:r w:rsidRPr="00213339">
        <w:rPr>
          <w:rFonts w:ascii="Times New Roman" w:hAnsi="Times New Roman" w:cs="Times New Roman"/>
          <w:noProof/>
          <w:sz w:val="24"/>
          <w:szCs w:val="24"/>
          <w:u w:val="single"/>
          <w:lang w:val="en-US"/>
        </w:rPr>
        <w:t>(1), 82-89.</w:t>
      </w:r>
    </w:p>
    <w:p w14:paraId="01C0427E" w14:textId="0A30270F" w:rsidR="00543A30" w:rsidRDefault="00543A30" w:rsidP="005F3BB7">
      <w:pPr>
        <w:widowControl w:val="0"/>
        <w:autoSpaceDE w:val="0"/>
        <w:autoSpaceDN w:val="0"/>
        <w:adjustRightInd w:val="0"/>
        <w:spacing w:after="0" w:line="48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Loftus, G. R., Masson, M. E. J (1994). Using confidence intervals in wihin-subject designs. </w:t>
      </w:r>
      <w:r w:rsidRPr="000428FA">
        <w:rPr>
          <w:rFonts w:ascii="Times New Roman" w:hAnsi="Times New Roman" w:cs="Times New Roman"/>
          <w:i/>
          <w:iCs/>
          <w:noProof/>
          <w:sz w:val="24"/>
          <w:szCs w:val="24"/>
        </w:rPr>
        <w:t>Psychonomic Bulletin &amp; Review</w:t>
      </w:r>
      <w:r w:rsidRPr="000428FA">
        <w:rPr>
          <w:rFonts w:ascii="Times New Roman" w:hAnsi="Times New Roman" w:cs="Times New Roman"/>
          <w:noProof/>
          <w:sz w:val="24"/>
          <w:szCs w:val="24"/>
        </w:rPr>
        <w:t xml:space="preserve">, </w:t>
      </w:r>
      <w:r>
        <w:rPr>
          <w:rFonts w:ascii="Times New Roman" w:hAnsi="Times New Roman" w:cs="Times New Roman"/>
          <w:i/>
          <w:iCs/>
          <w:noProof/>
          <w:sz w:val="24"/>
          <w:szCs w:val="24"/>
        </w:rPr>
        <w:t>1</w:t>
      </w:r>
      <w:r>
        <w:rPr>
          <w:rFonts w:ascii="Times New Roman" w:hAnsi="Times New Roman" w:cs="Times New Roman"/>
          <w:noProof/>
          <w:sz w:val="24"/>
          <w:szCs w:val="24"/>
        </w:rPr>
        <w:t>(4), 476–490</w:t>
      </w:r>
      <w:r w:rsidRPr="000428FA">
        <w:rPr>
          <w:rFonts w:ascii="Times New Roman" w:hAnsi="Times New Roman" w:cs="Times New Roman"/>
          <w:noProof/>
          <w:sz w:val="24"/>
          <w:szCs w:val="24"/>
        </w:rPr>
        <w:t>.</w:t>
      </w:r>
    </w:p>
    <w:p w14:paraId="43EB16C0" w14:textId="5CC7098A" w:rsidR="004A45C9" w:rsidRPr="000428FA" w:rsidRDefault="004A45C9" w:rsidP="005F3BB7">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A45C9">
        <w:rPr>
          <w:rFonts w:ascii="Times New Roman" w:hAnsi="Times New Roman" w:cs="Times New Roman"/>
          <w:noProof/>
          <w:sz w:val="24"/>
          <w:szCs w:val="24"/>
        </w:rPr>
        <w:t>Moore, C</w:t>
      </w:r>
      <w:r>
        <w:rPr>
          <w:rFonts w:ascii="Times New Roman" w:hAnsi="Times New Roman" w:cs="Times New Roman"/>
          <w:noProof/>
          <w:sz w:val="24"/>
          <w:szCs w:val="24"/>
        </w:rPr>
        <w:t xml:space="preserve">., &amp; Dunham, P. J. (Eds.) </w:t>
      </w:r>
      <w:r w:rsidRPr="004A45C9">
        <w:rPr>
          <w:rFonts w:ascii="Times New Roman" w:hAnsi="Times New Roman" w:cs="Times New Roman"/>
          <w:noProof/>
          <w:sz w:val="24"/>
          <w:szCs w:val="24"/>
        </w:rPr>
        <w:t xml:space="preserve">(1995). </w:t>
      </w:r>
      <w:r w:rsidRPr="004A45C9">
        <w:rPr>
          <w:rFonts w:ascii="Times New Roman" w:hAnsi="Times New Roman" w:cs="Times New Roman"/>
          <w:i/>
          <w:noProof/>
          <w:sz w:val="24"/>
          <w:szCs w:val="24"/>
        </w:rPr>
        <w:t>Joint attention: Its origins and role in development</w:t>
      </w:r>
      <w:r w:rsidRPr="004A45C9">
        <w:rPr>
          <w:rFonts w:ascii="Times New Roman" w:hAnsi="Times New Roman" w:cs="Times New Roman"/>
          <w:noProof/>
          <w:sz w:val="24"/>
          <w:szCs w:val="24"/>
        </w:rPr>
        <w:t>. Hove, UK: Lawrence Erlbaum.</w:t>
      </w:r>
    </w:p>
    <w:p w14:paraId="5F1E3B6D" w14:textId="77777777" w:rsidR="000428FA" w:rsidRPr="00213339" w:rsidRDefault="000428FA" w:rsidP="005F3BB7">
      <w:pPr>
        <w:widowControl w:val="0"/>
        <w:autoSpaceDE w:val="0"/>
        <w:autoSpaceDN w:val="0"/>
        <w:adjustRightInd w:val="0"/>
        <w:spacing w:after="0" w:line="480" w:lineRule="auto"/>
        <w:ind w:left="480" w:hanging="480"/>
        <w:rPr>
          <w:rFonts w:ascii="Times New Roman" w:hAnsi="Times New Roman" w:cs="Times New Roman"/>
          <w:noProof/>
          <w:sz w:val="24"/>
          <w:szCs w:val="24"/>
          <w:u w:val="single"/>
          <w:lang w:val="it-IT"/>
        </w:rPr>
      </w:pPr>
      <w:r w:rsidRPr="00213339">
        <w:rPr>
          <w:rFonts w:ascii="Times New Roman" w:hAnsi="Times New Roman" w:cs="Times New Roman"/>
          <w:noProof/>
          <w:sz w:val="24"/>
          <w:szCs w:val="24"/>
          <w:u w:val="single"/>
        </w:rPr>
        <w:t xml:space="preserve">Ohlsen, G., van Zoest, W., &amp; van Vugt, M. (2013). Gender and facial dominance in gaze cuing: Emotional context matters in the eyes that we follow. </w:t>
      </w:r>
      <w:r w:rsidRPr="00213339">
        <w:rPr>
          <w:rFonts w:ascii="Times New Roman" w:hAnsi="Times New Roman" w:cs="Times New Roman"/>
          <w:i/>
          <w:iCs/>
          <w:noProof/>
          <w:sz w:val="24"/>
          <w:szCs w:val="24"/>
          <w:u w:val="single"/>
          <w:lang w:val="it-IT"/>
        </w:rPr>
        <w:t>PLoS ONE</w:t>
      </w:r>
      <w:r w:rsidRPr="00213339">
        <w:rPr>
          <w:rFonts w:ascii="Times New Roman" w:hAnsi="Times New Roman" w:cs="Times New Roman"/>
          <w:noProof/>
          <w:sz w:val="24"/>
          <w:szCs w:val="24"/>
          <w:u w:val="single"/>
          <w:lang w:val="it-IT"/>
        </w:rPr>
        <w:t xml:space="preserve">, </w:t>
      </w:r>
      <w:r w:rsidRPr="00213339">
        <w:rPr>
          <w:rFonts w:ascii="Times New Roman" w:hAnsi="Times New Roman" w:cs="Times New Roman"/>
          <w:i/>
          <w:iCs/>
          <w:noProof/>
          <w:sz w:val="24"/>
          <w:szCs w:val="24"/>
          <w:u w:val="single"/>
          <w:lang w:val="it-IT"/>
        </w:rPr>
        <w:t>8</w:t>
      </w:r>
      <w:r w:rsidRPr="00213339">
        <w:rPr>
          <w:rFonts w:ascii="Times New Roman" w:hAnsi="Times New Roman" w:cs="Times New Roman"/>
          <w:noProof/>
          <w:sz w:val="24"/>
          <w:szCs w:val="24"/>
          <w:u w:val="single"/>
          <w:lang w:val="it-IT"/>
        </w:rPr>
        <w:t>(4), e59471. http://doi.org/10.1371/journal.pone.0059471</w:t>
      </w:r>
    </w:p>
    <w:p w14:paraId="25DAACC0" w14:textId="77777777" w:rsidR="000428FA" w:rsidRPr="000428FA" w:rsidRDefault="000428FA" w:rsidP="005F3BB7">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B42C3">
        <w:rPr>
          <w:rFonts w:ascii="Times New Roman" w:hAnsi="Times New Roman" w:cs="Times New Roman"/>
          <w:noProof/>
          <w:sz w:val="24"/>
          <w:szCs w:val="24"/>
          <w:lang w:val="it-IT"/>
        </w:rPr>
        <w:t xml:space="preserve">Rogers, R. D., Bayliss, A. P., Szepietowska, A., Dale, L., Reeder, L., Pizzamiglio, G., … </w:t>
      </w:r>
      <w:r w:rsidRPr="000428FA">
        <w:rPr>
          <w:rFonts w:ascii="Times New Roman" w:hAnsi="Times New Roman" w:cs="Times New Roman"/>
          <w:noProof/>
          <w:sz w:val="24"/>
          <w:szCs w:val="24"/>
        </w:rPr>
        <w:t xml:space="preserve">Tipper, S. P. (2014). I want to help you, but I am not sure why: Gaze-cuing induces altruistic giving. </w:t>
      </w:r>
      <w:r w:rsidRPr="000428FA">
        <w:rPr>
          <w:rFonts w:ascii="Times New Roman" w:hAnsi="Times New Roman" w:cs="Times New Roman"/>
          <w:i/>
          <w:iCs/>
          <w:noProof/>
          <w:sz w:val="24"/>
          <w:szCs w:val="24"/>
        </w:rPr>
        <w:t>Journal of Experimental Psychology. General</w:t>
      </w:r>
      <w:r w:rsidRPr="000428FA">
        <w:rPr>
          <w:rFonts w:ascii="Times New Roman" w:hAnsi="Times New Roman" w:cs="Times New Roman"/>
          <w:noProof/>
          <w:sz w:val="24"/>
          <w:szCs w:val="24"/>
        </w:rPr>
        <w:t xml:space="preserve">, </w:t>
      </w:r>
      <w:r w:rsidRPr="000428FA">
        <w:rPr>
          <w:rFonts w:ascii="Times New Roman" w:hAnsi="Times New Roman" w:cs="Times New Roman"/>
          <w:i/>
          <w:iCs/>
          <w:noProof/>
          <w:sz w:val="24"/>
          <w:szCs w:val="24"/>
        </w:rPr>
        <w:t>143</w:t>
      </w:r>
      <w:r w:rsidRPr="000428FA">
        <w:rPr>
          <w:rFonts w:ascii="Times New Roman" w:hAnsi="Times New Roman" w:cs="Times New Roman"/>
          <w:noProof/>
          <w:sz w:val="24"/>
          <w:szCs w:val="24"/>
        </w:rPr>
        <w:t>(2), 763–77. http://doi.org/10.1037/a0033677</w:t>
      </w:r>
    </w:p>
    <w:p w14:paraId="512207A8" w14:textId="77777777" w:rsidR="000428FA" w:rsidRPr="000428FA" w:rsidRDefault="000428FA" w:rsidP="005F3BB7">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428FA">
        <w:rPr>
          <w:rFonts w:ascii="Times New Roman" w:hAnsi="Times New Roman" w:cs="Times New Roman"/>
          <w:noProof/>
          <w:sz w:val="24"/>
          <w:szCs w:val="24"/>
        </w:rPr>
        <w:t xml:space="preserve">van Vugt, M. (2014). On Faces, Gazes, Votes, and Followers: Evolutionary Psychological and Social Neuroscience Approaches to Leadership. In J. Decety &amp; Y. Christen (Eds.), </w:t>
      </w:r>
      <w:r w:rsidRPr="000428FA">
        <w:rPr>
          <w:rFonts w:ascii="Times New Roman" w:hAnsi="Times New Roman" w:cs="Times New Roman"/>
          <w:i/>
          <w:iCs/>
          <w:noProof/>
          <w:sz w:val="24"/>
          <w:szCs w:val="24"/>
        </w:rPr>
        <w:t>New Frontiers in Social Neuroscience</w:t>
      </w:r>
      <w:r w:rsidRPr="000428FA">
        <w:rPr>
          <w:rFonts w:ascii="Times New Roman" w:hAnsi="Times New Roman" w:cs="Times New Roman"/>
          <w:noProof/>
          <w:sz w:val="24"/>
          <w:szCs w:val="24"/>
        </w:rPr>
        <w:t xml:space="preserve"> (pp. 93–110). Heidelberg: Springer. (IPSEN foundation).</w:t>
      </w:r>
    </w:p>
    <w:p w14:paraId="218CA3EE" w14:textId="77777777" w:rsidR="000428FA" w:rsidRPr="000428FA" w:rsidRDefault="000428FA" w:rsidP="005F3BB7">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428FA">
        <w:rPr>
          <w:rFonts w:ascii="Times New Roman" w:hAnsi="Times New Roman" w:cs="Times New Roman"/>
          <w:noProof/>
          <w:sz w:val="24"/>
          <w:szCs w:val="24"/>
        </w:rPr>
        <w:t xml:space="preserve">van Vugt, M., Hogan, R., &amp; Kaiser, R. B. (2008). Leadership, followership, and evolution: some lessons from the past. </w:t>
      </w:r>
      <w:r w:rsidRPr="000428FA">
        <w:rPr>
          <w:rFonts w:ascii="Times New Roman" w:hAnsi="Times New Roman" w:cs="Times New Roman"/>
          <w:i/>
          <w:iCs/>
          <w:noProof/>
          <w:sz w:val="24"/>
          <w:szCs w:val="24"/>
        </w:rPr>
        <w:t>The American Psychologist</w:t>
      </w:r>
      <w:r w:rsidRPr="000428FA">
        <w:rPr>
          <w:rFonts w:ascii="Times New Roman" w:hAnsi="Times New Roman" w:cs="Times New Roman"/>
          <w:noProof/>
          <w:sz w:val="24"/>
          <w:szCs w:val="24"/>
        </w:rPr>
        <w:t xml:space="preserve">, </w:t>
      </w:r>
      <w:r w:rsidRPr="000428FA">
        <w:rPr>
          <w:rFonts w:ascii="Times New Roman" w:hAnsi="Times New Roman" w:cs="Times New Roman"/>
          <w:i/>
          <w:iCs/>
          <w:noProof/>
          <w:sz w:val="24"/>
          <w:szCs w:val="24"/>
        </w:rPr>
        <w:t>63</w:t>
      </w:r>
      <w:r w:rsidRPr="000428FA">
        <w:rPr>
          <w:rFonts w:ascii="Times New Roman" w:hAnsi="Times New Roman" w:cs="Times New Roman"/>
          <w:noProof/>
          <w:sz w:val="24"/>
          <w:szCs w:val="24"/>
        </w:rPr>
        <w:t>(3), 182–196. http://doi.org/10.1037/0003-066X.63.3.182</w:t>
      </w:r>
    </w:p>
    <w:p w14:paraId="1986CDD3" w14:textId="3AEEC4F4" w:rsidR="008D408C" w:rsidRPr="003E08BB" w:rsidRDefault="000428FA" w:rsidP="005F3BB7">
      <w:pPr>
        <w:widowControl w:val="0"/>
        <w:autoSpaceDE w:val="0"/>
        <w:autoSpaceDN w:val="0"/>
        <w:adjustRightInd w:val="0"/>
        <w:spacing w:after="0" w:line="480" w:lineRule="auto"/>
        <w:ind w:left="480" w:hanging="480"/>
        <w:rPr>
          <w:rFonts w:ascii="Times New Roman" w:hAnsi="Times New Roman" w:cs="Times New Roman"/>
          <w:noProof/>
          <w:sz w:val="24"/>
        </w:rPr>
      </w:pPr>
      <w:r w:rsidRPr="000428FA">
        <w:rPr>
          <w:rFonts w:ascii="Times New Roman" w:hAnsi="Times New Roman" w:cs="Times New Roman"/>
          <w:noProof/>
          <w:sz w:val="24"/>
          <w:szCs w:val="24"/>
        </w:rPr>
        <w:t xml:space="preserve">Zuberbühler, K. (2008). Gaze following. </w:t>
      </w:r>
      <w:r w:rsidRPr="000428FA">
        <w:rPr>
          <w:rFonts w:ascii="Times New Roman" w:hAnsi="Times New Roman" w:cs="Times New Roman"/>
          <w:i/>
          <w:iCs/>
          <w:noProof/>
          <w:sz w:val="24"/>
          <w:szCs w:val="24"/>
        </w:rPr>
        <w:t>Current Biology</w:t>
      </w:r>
      <w:r w:rsidRPr="000428FA">
        <w:rPr>
          <w:rFonts w:ascii="Times New Roman" w:hAnsi="Times New Roman" w:cs="Times New Roman"/>
          <w:noProof/>
          <w:sz w:val="24"/>
          <w:szCs w:val="24"/>
        </w:rPr>
        <w:t xml:space="preserve">, </w:t>
      </w:r>
      <w:r w:rsidRPr="000428FA">
        <w:rPr>
          <w:rFonts w:ascii="Times New Roman" w:hAnsi="Times New Roman" w:cs="Times New Roman"/>
          <w:i/>
          <w:iCs/>
          <w:noProof/>
          <w:sz w:val="24"/>
          <w:szCs w:val="24"/>
        </w:rPr>
        <w:t>18</w:t>
      </w:r>
      <w:r w:rsidRPr="000428FA">
        <w:rPr>
          <w:rFonts w:ascii="Times New Roman" w:hAnsi="Times New Roman" w:cs="Times New Roman"/>
          <w:noProof/>
          <w:sz w:val="24"/>
          <w:szCs w:val="24"/>
        </w:rPr>
        <w:t>(11), R453–R455. http://doi.org/doi:10.1016/j.cub.2008.03.015</w:t>
      </w:r>
    </w:p>
    <w:sectPr w:rsidR="008D408C" w:rsidRPr="003E08BB" w:rsidSect="001004AA">
      <w:headerReference w:type="even" r:id="rId10"/>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28700" w14:textId="77777777" w:rsidR="001A057B" w:rsidRDefault="001A057B">
      <w:pPr>
        <w:spacing w:after="0" w:line="240" w:lineRule="auto"/>
      </w:pPr>
      <w:r>
        <w:separator/>
      </w:r>
    </w:p>
  </w:endnote>
  <w:endnote w:type="continuationSeparator" w:id="0">
    <w:p w14:paraId="76D76260" w14:textId="77777777" w:rsidR="001A057B" w:rsidRDefault="001A0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A9F54" w14:textId="77777777" w:rsidR="001A057B" w:rsidRDefault="001A057B">
      <w:pPr>
        <w:spacing w:after="0" w:line="240" w:lineRule="auto"/>
      </w:pPr>
      <w:r>
        <w:separator/>
      </w:r>
    </w:p>
  </w:footnote>
  <w:footnote w:type="continuationSeparator" w:id="0">
    <w:p w14:paraId="3119FE02" w14:textId="77777777" w:rsidR="001A057B" w:rsidRDefault="001A057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90C0B" w14:textId="77777777" w:rsidR="00A60DE5" w:rsidRDefault="00A60DE5" w:rsidP="00946C29">
    <w:pPr>
      <w:pStyle w:val="Header"/>
      <w:framePr w:wrap="around" w:vAnchor="text" w:hAnchor="margin" w:xAlign="right" w:y="1"/>
      <w:rPr>
        <w:rStyle w:val="PageNumber"/>
      </w:rPr>
    </w:pPr>
    <w:r>
      <w:rPr>
        <w:rStyle w:val="PageNumber"/>
      </w:rPr>
      <w:fldChar w:fldCharType="begin"/>
    </w:r>
    <w:r w:rsidRPr="007F5CA2">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93FBFA9" w14:textId="77777777" w:rsidR="00A60DE5" w:rsidRDefault="00A60DE5" w:rsidP="00136A9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39F28" w14:textId="77777777" w:rsidR="00A60DE5" w:rsidRPr="00A5635E" w:rsidRDefault="00A60DE5" w:rsidP="00946C29">
    <w:pPr>
      <w:pStyle w:val="Header"/>
      <w:framePr w:wrap="around" w:vAnchor="text" w:hAnchor="margin" w:xAlign="right" w:y="1"/>
      <w:rPr>
        <w:rStyle w:val="PageNumber"/>
        <w:rFonts w:ascii="Times New Roman" w:hAnsi="Times New Roman" w:cs="Times New Roman"/>
        <w:sz w:val="24"/>
        <w:szCs w:val="24"/>
      </w:rPr>
    </w:pPr>
    <w:r w:rsidRPr="00A5635E">
      <w:rPr>
        <w:rStyle w:val="PageNumber"/>
        <w:rFonts w:ascii="Times New Roman" w:hAnsi="Times New Roman" w:cs="Times New Roman"/>
        <w:sz w:val="24"/>
        <w:szCs w:val="24"/>
      </w:rPr>
      <w:fldChar w:fldCharType="begin"/>
    </w:r>
    <w:r w:rsidRPr="007F5CA2">
      <w:rPr>
        <w:rStyle w:val="PageNumber"/>
        <w:rFonts w:ascii="Times New Roman" w:hAnsi="Times New Roman" w:cs="Times New Roman"/>
        <w:sz w:val="24"/>
        <w:szCs w:val="24"/>
      </w:rPr>
      <w:instrText xml:space="preserve">PAGE  </w:instrText>
    </w:r>
    <w:r w:rsidRPr="00A5635E">
      <w:rPr>
        <w:rStyle w:val="PageNumber"/>
        <w:rFonts w:ascii="Times New Roman" w:hAnsi="Times New Roman" w:cs="Times New Roman"/>
        <w:sz w:val="24"/>
        <w:szCs w:val="24"/>
      </w:rPr>
      <w:fldChar w:fldCharType="separate"/>
    </w:r>
    <w:r w:rsidR="005D3B54">
      <w:rPr>
        <w:rStyle w:val="PageNumber"/>
        <w:rFonts w:ascii="Times New Roman" w:hAnsi="Times New Roman" w:cs="Times New Roman"/>
        <w:noProof/>
        <w:sz w:val="24"/>
        <w:szCs w:val="24"/>
      </w:rPr>
      <w:t>10</w:t>
    </w:r>
    <w:r w:rsidRPr="00A5635E">
      <w:rPr>
        <w:rStyle w:val="PageNumber"/>
        <w:rFonts w:ascii="Times New Roman" w:hAnsi="Times New Roman" w:cs="Times New Roman"/>
        <w:sz w:val="24"/>
        <w:szCs w:val="24"/>
      </w:rPr>
      <w:fldChar w:fldCharType="end"/>
    </w:r>
  </w:p>
  <w:p w14:paraId="797DAA47" w14:textId="77777777" w:rsidR="00A60DE5" w:rsidRPr="00C4568F" w:rsidRDefault="00A60DE5" w:rsidP="00946C29">
    <w:pPr>
      <w:pStyle w:val="Header"/>
      <w:ind w:right="360"/>
      <w:rPr>
        <w:rFonts w:ascii="Times New Roman" w:hAnsi="Times New Roman" w:cs="Times New Roman"/>
        <w:sz w:val="24"/>
      </w:rPr>
    </w:pPr>
    <w:r>
      <w:rPr>
        <w:rFonts w:ascii="Times New Roman" w:hAnsi="Times New Roman" w:cs="Times New Roman"/>
        <w:sz w:val="24"/>
      </w:rPr>
      <w:t>GAZE FOLLOWERS DO NOT CUE SOCIAL ATTENTION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540DD"/>
    <w:multiLevelType w:val="hybridMultilevel"/>
    <w:tmpl w:val="A672076C"/>
    <w:lvl w:ilvl="0" w:tplc="E2021EA2">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32"/>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69"/>
    <w:rsid w:val="000022CA"/>
    <w:rsid w:val="000022D1"/>
    <w:rsid w:val="000040F0"/>
    <w:rsid w:val="000041D9"/>
    <w:rsid w:val="00007796"/>
    <w:rsid w:val="000161BD"/>
    <w:rsid w:val="000219C6"/>
    <w:rsid w:val="000268AE"/>
    <w:rsid w:val="0003421E"/>
    <w:rsid w:val="000428FA"/>
    <w:rsid w:val="000524AB"/>
    <w:rsid w:val="000536A6"/>
    <w:rsid w:val="0007469B"/>
    <w:rsid w:val="00084195"/>
    <w:rsid w:val="00087BA9"/>
    <w:rsid w:val="00092E2B"/>
    <w:rsid w:val="00093C68"/>
    <w:rsid w:val="000A45AD"/>
    <w:rsid w:val="000A4872"/>
    <w:rsid w:val="000A60B9"/>
    <w:rsid w:val="000B6B67"/>
    <w:rsid w:val="000B72AD"/>
    <w:rsid w:val="000C3241"/>
    <w:rsid w:val="000C521D"/>
    <w:rsid w:val="000D01CF"/>
    <w:rsid w:val="000D2A14"/>
    <w:rsid w:val="000D31C3"/>
    <w:rsid w:val="000F4CE6"/>
    <w:rsid w:val="000F5EB7"/>
    <w:rsid w:val="001004AA"/>
    <w:rsid w:val="001067C8"/>
    <w:rsid w:val="00123146"/>
    <w:rsid w:val="00127E3E"/>
    <w:rsid w:val="00130333"/>
    <w:rsid w:val="00136A92"/>
    <w:rsid w:val="001524C1"/>
    <w:rsid w:val="0015355B"/>
    <w:rsid w:val="001603BC"/>
    <w:rsid w:val="0016292D"/>
    <w:rsid w:val="001754B6"/>
    <w:rsid w:val="00184D16"/>
    <w:rsid w:val="001900BE"/>
    <w:rsid w:val="00193D40"/>
    <w:rsid w:val="001A057B"/>
    <w:rsid w:val="001A28E2"/>
    <w:rsid w:val="001A36D0"/>
    <w:rsid w:val="001A7519"/>
    <w:rsid w:val="001B5289"/>
    <w:rsid w:val="001D097A"/>
    <w:rsid w:val="001D1C01"/>
    <w:rsid w:val="001E123B"/>
    <w:rsid w:val="001E3AA3"/>
    <w:rsid w:val="001E6860"/>
    <w:rsid w:val="001E7A56"/>
    <w:rsid w:val="001F0731"/>
    <w:rsid w:val="001F2C8B"/>
    <w:rsid w:val="001F69ED"/>
    <w:rsid w:val="002028C2"/>
    <w:rsid w:val="002046A0"/>
    <w:rsid w:val="00204B21"/>
    <w:rsid w:val="00206089"/>
    <w:rsid w:val="00211F51"/>
    <w:rsid w:val="00213339"/>
    <w:rsid w:val="00215669"/>
    <w:rsid w:val="00217FAA"/>
    <w:rsid w:val="002270BF"/>
    <w:rsid w:val="002306D9"/>
    <w:rsid w:val="00232E33"/>
    <w:rsid w:val="002356D7"/>
    <w:rsid w:val="00244399"/>
    <w:rsid w:val="00246D4F"/>
    <w:rsid w:val="0025216F"/>
    <w:rsid w:val="0025241B"/>
    <w:rsid w:val="0025513B"/>
    <w:rsid w:val="00262BD2"/>
    <w:rsid w:val="00274D02"/>
    <w:rsid w:val="00275612"/>
    <w:rsid w:val="00277629"/>
    <w:rsid w:val="0028269C"/>
    <w:rsid w:val="00283009"/>
    <w:rsid w:val="00283D94"/>
    <w:rsid w:val="002979FA"/>
    <w:rsid w:val="002A09C4"/>
    <w:rsid w:val="002A0FD7"/>
    <w:rsid w:val="002C4C90"/>
    <w:rsid w:val="002C78E6"/>
    <w:rsid w:val="002D3233"/>
    <w:rsid w:val="002E1FA9"/>
    <w:rsid w:val="002E269B"/>
    <w:rsid w:val="003028A2"/>
    <w:rsid w:val="0030471C"/>
    <w:rsid w:val="00304E90"/>
    <w:rsid w:val="00315F29"/>
    <w:rsid w:val="00324668"/>
    <w:rsid w:val="003260B3"/>
    <w:rsid w:val="003441CC"/>
    <w:rsid w:val="003452D6"/>
    <w:rsid w:val="00347712"/>
    <w:rsid w:val="00352CB3"/>
    <w:rsid w:val="0035323C"/>
    <w:rsid w:val="00354538"/>
    <w:rsid w:val="0035699A"/>
    <w:rsid w:val="00363CB4"/>
    <w:rsid w:val="003648DB"/>
    <w:rsid w:val="00365AAA"/>
    <w:rsid w:val="00367728"/>
    <w:rsid w:val="0037721B"/>
    <w:rsid w:val="003830CA"/>
    <w:rsid w:val="00383B34"/>
    <w:rsid w:val="00384C74"/>
    <w:rsid w:val="00385890"/>
    <w:rsid w:val="003940BE"/>
    <w:rsid w:val="00394567"/>
    <w:rsid w:val="003A447A"/>
    <w:rsid w:val="003A5866"/>
    <w:rsid w:val="003A66AA"/>
    <w:rsid w:val="003B0C4D"/>
    <w:rsid w:val="003B11CD"/>
    <w:rsid w:val="003B193A"/>
    <w:rsid w:val="003C6785"/>
    <w:rsid w:val="003D09A3"/>
    <w:rsid w:val="003D37E8"/>
    <w:rsid w:val="003E08BB"/>
    <w:rsid w:val="003E7F71"/>
    <w:rsid w:val="003F73B1"/>
    <w:rsid w:val="003F7970"/>
    <w:rsid w:val="00401DDD"/>
    <w:rsid w:val="0040575A"/>
    <w:rsid w:val="00413F60"/>
    <w:rsid w:val="004145F2"/>
    <w:rsid w:val="00417A28"/>
    <w:rsid w:val="00420A68"/>
    <w:rsid w:val="00422153"/>
    <w:rsid w:val="00423D87"/>
    <w:rsid w:val="00430444"/>
    <w:rsid w:val="0043567B"/>
    <w:rsid w:val="00440A68"/>
    <w:rsid w:val="00441D5A"/>
    <w:rsid w:val="0045030A"/>
    <w:rsid w:val="0045226C"/>
    <w:rsid w:val="00453514"/>
    <w:rsid w:val="00470670"/>
    <w:rsid w:val="00471FE0"/>
    <w:rsid w:val="004758D7"/>
    <w:rsid w:val="00483261"/>
    <w:rsid w:val="0048400B"/>
    <w:rsid w:val="00486A9B"/>
    <w:rsid w:val="0049280A"/>
    <w:rsid w:val="004A1777"/>
    <w:rsid w:val="004A45C9"/>
    <w:rsid w:val="004A64CA"/>
    <w:rsid w:val="004C42C6"/>
    <w:rsid w:val="004C702D"/>
    <w:rsid w:val="004D11A0"/>
    <w:rsid w:val="004D1506"/>
    <w:rsid w:val="004D44C4"/>
    <w:rsid w:val="004E1969"/>
    <w:rsid w:val="004E1F6F"/>
    <w:rsid w:val="004F08EA"/>
    <w:rsid w:val="004F5342"/>
    <w:rsid w:val="005024EA"/>
    <w:rsid w:val="00502C25"/>
    <w:rsid w:val="00543A30"/>
    <w:rsid w:val="00550259"/>
    <w:rsid w:val="005508FE"/>
    <w:rsid w:val="005614B6"/>
    <w:rsid w:val="0056275C"/>
    <w:rsid w:val="00562C96"/>
    <w:rsid w:val="0057404C"/>
    <w:rsid w:val="0057535E"/>
    <w:rsid w:val="005835D9"/>
    <w:rsid w:val="00584714"/>
    <w:rsid w:val="005943AB"/>
    <w:rsid w:val="00596E52"/>
    <w:rsid w:val="005A10F6"/>
    <w:rsid w:val="005A595D"/>
    <w:rsid w:val="005A7609"/>
    <w:rsid w:val="005B3CCB"/>
    <w:rsid w:val="005C71B5"/>
    <w:rsid w:val="005D15D1"/>
    <w:rsid w:val="005D1D5F"/>
    <w:rsid w:val="005D3B54"/>
    <w:rsid w:val="005D6185"/>
    <w:rsid w:val="005F0053"/>
    <w:rsid w:val="005F3BB7"/>
    <w:rsid w:val="005F3DA6"/>
    <w:rsid w:val="00612042"/>
    <w:rsid w:val="00612AB0"/>
    <w:rsid w:val="006173F1"/>
    <w:rsid w:val="006176C0"/>
    <w:rsid w:val="00620718"/>
    <w:rsid w:val="00621C53"/>
    <w:rsid w:val="00625E02"/>
    <w:rsid w:val="006271CF"/>
    <w:rsid w:val="00633B80"/>
    <w:rsid w:val="0063651F"/>
    <w:rsid w:val="00643C08"/>
    <w:rsid w:val="00644FA3"/>
    <w:rsid w:val="00652E3E"/>
    <w:rsid w:val="00665D57"/>
    <w:rsid w:val="006919BA"/>
    <w:rsid w:val="006A06A0"/>
    <w:rsid w:val="006A1972"/>
    <w:rsid w:val="006A2E26"/>
    <w:rsid w:val="006E2947"/>
    <w:rsid w:val="006E3819"/>
    <w:rsid w:val="006F0C15"/>
    <w:rsid w:val="00700F0D"/>
    <w:rsid w:val="00704DDD"/>
    <w:rsid w:val="00706085"/>
    <w:rsid w:val="007114AC"/>
    <w:rsid w:val="00740D99"/>
    <w:rsid w:val="00742B08"/>
    <w:rsid w:val="00753680"/>
    <w:rsid w:val="00757694"/>
    <w:rsid w:val="00761FEB"/>
    <w:rsid w:val="00762EA7"/>
    <w:rsid w:val="00770068"/>
    <w:rsid w:val="00773ADA"/>
    <w:rsid w:val="007746FC"/>
    <w:rsid w:val="00791DCE"/>
    <w:rsid w:val="007978CB"/>
    <w:rsid w:val="007A1890"/>
    <w:rsid w:val="007B3DAA"/>
    <w:rsid w:val="007D6A9C"/>
    <w:rsid w:val="007E1582"/>
    <w:rsid w:val="007F042B"/>
    <w:rsid w:val="007F5CA2"/>
    <w:rsid w:val="008006E5"/>
    <w:rsid w:val="00813B68"/>
    <w:rsid w:val="00820620"/>
    <w:rsid w:val="008340EC"/>
    <w:rsid w:val="00836F3B"/>
    <w:rsid w:val="00840A46"/>
    <w:rsid w:val="008505F5"/>
    <w:rsid w:val="00852B48"/>
    <w:rsid w:val="00852FAA"/>
    <w:rsid w:val="00861A22"/>
    <w:rsid w:val="00862044"/>
    <w:rsid w:val="00872742"/>
    <w:rsid w:val="00873C54"/>
    <w:rsid w:val="00880EED"/>
    <w:rsid w:val="00882546"/>
    <w:rsid w:val="00892290"/>
    <w:rsid w:val="008A1300"/>
    <w:rsid w:val="008A5480"/>
    <w:rsid w:val="008B1D86"/>
    <w:rsid w:val="008B750E"/>
    <w:rsid w:val="008D408C"/>
    <w:rsid w:val="008E0B36"/>
    <w:rsid w:val="008E3012"/>
    <w:rsid w:val="008E498B"/>
    <w:rsid w:val="00904EF2"/>
    <w:rsid w:val="00907950"/>
    <w:rsid w:val="00914868"/>
    <w:rsid w:val="00923A75"/>
    <w:rsid w:val="00930607"/>
    <w:rsid w:val="0093289D"/>
    <w:rsid w:val="009346E9"/>
    <w:rsid w:val="0094181A"/>
    <w:rsid w:val="009425FA"/>
    <w:rsid w:val="00946C29"/>
    <w:rsid w:val="00961981"/>
    <w:rsid w:val="009653AC"/>
    <w:rsid w:val="009831C8"/>
    <w:rsid w:val="00997B16"/>
    <w:rsid w:val="009B284A"/>
    <w:rsid w:val="009B5AE9"/>
    <w:rsid w:val="009C1BFA"/>
    <w:rsid w:val="009E3312"/>
    <w:rsid w:val="009E3D8B"/>
    <w:rsid w:val="009E5035"/>
    <w:rsid w:val="009F21FD"/>
    <w:rsid w:val="009F64DB"/>
    <w:rsid w:val="009F78CB"/>
    <w:rsid w:val="00A03175"/>
    <w:rsid w:val="00A05C17"/>
    <w:rsid w:val="00A2581E"/>
    <w:rsid w:val="00A30DFA"/>
    <w:rsid w:val="00A3754B"/>
    <w:rsid w:val="00A413D1"/>
    <w:rsid w:val="00A41944"/>
    <w:rsid w:val="00A44E7F"/>
    <w:rsid w:val="00A55737"/>
    <w:rsid w:val="00A60DE5"/>
    <w:rsid w:val="00A63FD2"/>
    <w:rsid w:val="00A64ECD"/>
    <w:rsid w:val="00A70015"/>
    <w:rsid w:val="00A75E3D"/>
    <w:rsid w:val="00A87A0C"/>
    <w:rsid w:val="00A94195"/>
    <w:rsid w:val="00AA0B09"/>
    <w:rsid w:val="00AA0BF3"/>
    <w:rsid w:val="00AA1FBC"/>
    <w:rsid w:val="00AA5889"/>
    <w:rsid w:val="00AA743F"/>
    <w:rsid w:val="00AC15F9"/>
    <w:rsid w:val="00AC4A01"/>
    <w:rsid w:val="00AC506D"/>
    <w:rsid w:val="00AD3F55"/>
    <w:rsid w:val="00AE1A4A"/>
    <w:rsid w:val="00AE6A50"/>
    <w:rsid w:val="00AF2FE5"/>
    <w:rsid w:val="00AF5C86"/>
    <w:rsid w:val="00B06765"/>
    <w:rsid w:val="00B1341F"/>
    <w:rsid w:val="00B23473"/>
    <w:rsid w:val="00B23BA7"/>
    <w:rsid w:val="00B24A63"/>
    <w:rsid w:val="00B30066"/>
    <w:rsid w:val="00B316F9"/>
    <w:rsid w:val="00B32ADB"/>
    <w:rsid w:val="00B436EE"/>
    <w:rsid w:val="00B4463E"/>
    <w:rsid w:val="00B57C8E"/>
    <w:rsid w:val="00B63A9B"/>
    <w:rsid w:val="00B63F41"/>
    <w:rsid w:val="00B74B2B"/>
    <w:rsid w:val="00B75F82"/>
    <w:rsid w:val="00B85977"/>
    <w:rsid w:val="00B9303F"/>
    <w:rsid w:val="00B97353"/>
    <w:rsid w:val="00BA1463"/>
    <w:rsid w:val="00BA41C6"/>
    <w:rsid w:val="00BB42C3"/>
    <w:rsid w:val="00BB545D"/>
    <w:rsid w:val="00BC0064"/>
    <w:rsid w:val="00BC157D"/>
    <w:rsid w:val="00BC585A"/>
    <w:rsid w:val="00BC75FA"/>
    <w:rsid w:val="00BC7A0A"/>
    <w:rsid w:val="00BD2E53"/>
    <w:rsid w:val="00BD7C1B"/>
    <w:rsid w:val="00BE32BD"/>
    <w:rsid w:val="00BE5C4E"/>
    <w:rsid w:val="00BE782A"/>
    <w:rsid w:val="00BF3F51"/>
    <w:rsid w:val="00C02145"/>
    <w:rsid w:val="00C024F0"/>
    <w:rsid w:val="00C15227"/>
    <w:rsid w:val="00C153BA"/>
    <w:rsid w:val="00C156D6"/>
    <w:rsid w:val="00C316F4"/>
    <w:rsid w:val="00C34DC4"/>
    <w:rsid w:val="00C564E0"/>
    <w:rsid w:val="00C57741"/>
    <w:rsid w:val="00C6031C"/>
    <w:rsid w:val="00C61A84"/>
    <w:rsid w:val="00C63F1A"/>
    <w:rsid w:val="00C87CCB"/>
    <w:rsid w:val="00CB0F92"/>
    <w:rsid w:val="00CB22DB"/>
    <w:rsid w:val="00CC22F0"/>
    <w:rsid w:val="00CC3950"/>
    <w:rsid w:val="00CD22EE"/>
    <w:rsid w:val="00CD3601"/>
    <w:rsid w:val="00CD584C"/>
    <w:rsid w:val="00CD5D1C"/>
    <w:rsid w:val="00CE0742"/>
    <w:rsid w:val="00CE0F6C"/>
    <w:rsid w:val="00CE644B"/>
    <w:rsid w:val="00CE67FE"/>
    <w:rsid w:val="00D06CAD"/>
    <w:rsid w:val="00D212B2"/>
    <w:rsid w:val="00D370E1"/>
    <w:rsid w:val="00D40FB6"/>
    <w:rsid w:val="00D57FA8"/>
    <w:rsid w:val="00D6025C"/>
    <w:rsid w:val="00D63F65"/>
    <w:rsid w:val="00D8116B"/>
    <w:rsid w:val="00D8671B"/>
    <w:rsid w:val="00D86E9A"/>
    <w:rsid w:val="00DA2F04"/>
    <w:rsid w:val="00DB1FD8"/>
    <w:rsid w:val="00DC1E8D"/>
    <w:rsid w:val="00DC2B79"/>
    <w:rsid w:val="00DC4178"/>
    <w:rsid w:val="00DC4569"/>
    <w:rsid w:val="00DD66B2"/>
    <w:rsid w:val="00DD6E5F"/>
    <w:rsid w:val="00DE2643"/>
    <w:rsid w:val="00DE31DC"/>
    <w:rsid w:val="00DE51E4"/>
    <w:rsid w:val="00DF1BE2"/>
    <w:rsid w:val="00DF46BE"/>
    <w:rsid w:val="00E0479A"/>
    <w:rsid w:val="00E24FC7"/>
    <w:rsid w:val="00E26950"/>
    <w:rsid w:val="00E42B90"/>
    <w:rsid w:val="00E63025"/>
    <w:rsid w:val="00E63FE3"/>
    <w:rsid w:val="00E7606F"/>
    <w:rsid w:val="00E76DC0"/>
    <w:rsid w:val="00E77851"/>
    <w:rsid w:val="00E8170C"/>
    <w:rsid w:val="00E9046D"/>
    <w:rsid w:val="00E907CA"/>
    <w:rsid w:val="00EC221D"/>
    <w:rsid w:val="00EE374F"/>
    <w:rsid w:val="00EF01EA"/>
    <w:rsid w:val="00EF7A20"/>
    <w:rsid w:val="00F04756"/>
    <w:rsid w:val="00F0675E"/>
    <w:rsid w:val="00F10D3B"/>
    <w:rsid w:val="00F228CB"/>
    <w:rsid w:val="00F401E8"/>
    <w:rsid w:val="00F42F83"/>
    <w:rsid w:val="00F65111"/>
    <w:rsid w:val="00F67191"/>
    <w:rsid w:val="00F73805"/>
    <w:rsid w:val="00F85351"/>
    <w:rsid w:val="00F85687"/>
    <w:rsid w:val="00F90307"/>
    <w:rsid w:val="00F94656"/>
    <w:rsid w:val="00FA5DF7"/>
    <w:rsid w:val="00FB5279"/>
    <w:rsid w:val="00FC569C"/>
    <w:rsid w:val="00FD3255"/>
    <w:rsid w:val="00FD626F"/>
    <w:rsid w:val="00FE40A8"/>
    <w:rsid w:val="00FF2F32"/>
    <w:rsid w:val="00FF478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113493"/>
  <w15:docId w15:val="{0BB99269-5097-4099-8367-9DA194C3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866"/>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A5866"/>
    <w:rPr>
      <w:sz w:val="16"/>
      <w:szCs w:val="16"/>
    </w:rPr>
  </w:style>
  <w:style w:type="paragraph" w:styleId="CommentText">
    <w:name w:val="annotation text"/>
    <w:basedOn w:val="Normal"/>
    <w:link w:val="CommentTextChar"/>
    <w:uiPriority w:val="99"/>
    <w:unhideWhenUsed/>
    <w:rsid w:val="003A5866"/>
    <w:pPr>
      <w:spacing w:line="240" w:lineRule="auto"/>
    </w:pPr>
    <w:rPr>
      <w:sz w:val="20"/>
      <w:szCs w:val="20"/>
    </w:rPr>
  </w:style>
  <w:style w:type="character" w:customStyle="1" w:styleId="CommentTextChar">
    <w:name w:val="Comment Text Char"/>
    <w:basedOn w:val="DefaultParagraphFont"/>
    <w:link w:val="CommentText"/>
    <w:uiPriority w:val="99"/>
    <w:rsid w:val="003A5866"/>
    <w:rPr>
      <w:sz w:val="20"/>
      <w:szCs w:val="20"/>
      <w:lang w:val="en-GB"/>
    </w:rPr>
  </w:style>
  <w:style w:type="paragraph" w:styleId="BalloonText">
    <w:name w:val="Balloon Text"/>
    <w:basedOn w:val="Normal"/>
    <w:link w:val="BalloonTextChar"/>
    <w:uiPriority w:val="99"/>
    <w:semiHidden/>
    <w:unhideWhenUsed/>
    <w:rsid w:val="003A5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866"/>
    <w:rPr>
      <w:rFonts w:ascii="Segoe UI" w:hAnsi="Segoe UI" w:cs="Segoe UI"/>
      <w:sz w:val="18"/>
      <w:szCs w:val="18"/>
      <w:lang w:val="en-GB"/>
    </w:rPr>
  </w:style>
  <w:style w:type="paragraph" w:styleId="Header">
    <w:name w:val="header"/>
    <w:basedOn w:val="Normal"/>
    <w:link w:val="HeaderChar"/>
    <w:uiPriority w:val="99"/>
    <w:unhideWhenUsed/>
    <w:rsid w:val="008D408C"/>
    <w:pPr>
      <w:tabs>
        <w:tab w:val="center" w:pos="4819"/>
        <w:tab w:val="right" w:pos="9638"/>
      </w:tabs>
      <w:spacing w:after="0" w:line="240" w:lineRule="auto"/>
    </w:pPr>
  </w:style>
  <w:style w:type="character" w:customStyle="1" w:styleId="HeaderChar">
    <w:name w:val="Header Char"/>
    <w:basedOn w:val="DefaultParagraphFont"/>
    <w:link w:val="Header"/>
    <w:uiPriority w:val="99"/>
    <w:rsid w:val="008D408C"/>
    <w:rPr>
      <w:lang w:val="en-GB"/>
    </w:rPr>
  </w:style>
  <w:style w:type="character" w:styleId="PageNumber">
    <w:name w:val="page number"/>
    <w:basedOn w:val="DefaultParagraphFont"/>
    <w:uiPriority w:val="99"/>
    <w:semiHidden/>
    <w:unhideWhenUsed/>
    <w:rsid w:val="008D408C"/>
  </w:style>
  <w:style w:type="paragraph" w:styleId="CommentSubject">
    <w:name w:val="annotation subject"/>
    <w:basedOn w:val="CommentText"/>
    <w:next w:val="CommentText"/>
    <w:link w:val="CommentSubjectChar"/>
    <w:uiPriority w:val="99"/>
    <w:semiHidden/>
    <w:unhideWhenUsed/>
    <w:rsid w:val="00B97353"/>
    <w:rPr>
      <w:b/>
      <w:bCs/>
    </w:rPr>
  </w:style>
  <w:style w:type="character" w:customStyle="1" w:styleId="CommentSubjectChar">
    <w:name w:val="Comment Subject Char"/>
    <w:basedOn w:val="CommentTextChar"/>
    <w:link w:val="CommentSubject"/>
    <w:uiPriority w:val="99"/>
    <w:semiHidden/>
    <w:rsid w:val="00B97353"/>
    <w:rPr>
      <w:b/>
      <w:bCs/>
      <w:sz w:val="20"/>
      <w:szCs w:val="20"/>
      <w:lang w:val="en-GB"/>
    </w:rPr>
  </w:style>
  <w:style w:type="table" w:styleId="TableGrid">
    <w:name w:val="Table Grid"/>
    <w:basedOn w:val="TableNormal"/>
    <w:uiPriority w:val="39"/>
    <w:rsid w:val="00F94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F5CA2"/>
    <w:pPr>
      <w:spacing w:after="0" w:line="240" w:lineRule="auto"/>
    </w:pPr>
    <w:rPr>
      <w:lang w:val="en-GB"/>
    </w:rPr>
  </w:style>
  <w:style w:type="paragraph" w:styleId="Footer">
    <w:name w:val="footer"/>
    <w:basedOn w:val="Normal"/>
    <w:link w:val="FooterChar"/>
    <w:uiPriority w:val="99"/>
    <w:unhideWhenUsed/>
    <w:rsid w:val="007F5CA2"/>
    <w:pPr>
      <w:tabs>
        <w:tab w:val="center" w:pos="4819"/>
        <w:tab w:val="right" w:pos="9638"/>
      </w:tabs>
      <w:spacing w:after="0" w:line="240" w:lineRule="auto"/>
    </w:pPr>
  </w:style>
  <w:style w:type="character" w:customStyle="1" w:styleId="FooterChar">
    <w:name w:val="Footer Char"/>
    <w:basedOn w:val="DefaultParagraphFont"/>
    <w:link w:val="Footer"/>
    <w:uiPriority w:val="99"/>
    <w:rsid w:val="007F5CA2"/>
    <w:rPr>
      <w:lang w:val="en-GB"/>
    </w:rPr>
  </w:style>
  <w:style w:type="paragraph" w:styleId="ListParagraph">
    <w:name w:val="List Paragraph"/>
    <w:basedOn w:val="Normal"/>
    <w:uiPriority w:val="34"/>
    <w:qFormat/>
    <w:rsid w:val="00C15227"/>
    <w:pPr>
      <w:ind w:left="720"/>
      <w:contextualSpacing/>
    </w:pPr>
  </w:style>
  <w:style w:type="character" w:styleId="Hyperlink">
    <w:name w:val="Hyperlink"/>
    <w:basedOn w:val="DefaultParagraphFont"/>
    <w:uiPriority w:val="99"/>
    <w:unhideWhenUsed/>
    <w:rsid w:val="00543A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65686">
      <w:bodyDiv w:val="1"/>
      <w:marLeft w:val="0"/>
      <w:marRight w:val="0"/>
      <w:marTop w:val="0"/>
      <w:marBottom w:val="0"/>
      <w:divBdr>
        <w:top w:val="none" w:sz="0" w:space="0" w:color="auto"/>
        <w:left w:val="none" w:sz="0" w:space="0" w:color="auto"/>
        <w:bottom w:val="none" w:sz="0" w:space="0" w:color="auto"/>
        <w:right w:val="none" w:sz="0" w:space="0" w:color="auto"/>
      </w:divBdr>
    </w:div>
    <w:div w:id="172653536">
      <w:bodyDiv w:val="1"/>
      <w:marLeft w:val="0"/>
      <w:marRight w:val="0"/>
      <w:marTop w:val="0"/>
      <w:marBottom w:val="0"/>
      <w:divBdr>
        <w:top w:val="none" w:sz="0" w:space="0" w:color="auto"/>
        <w:left w:val="none" w:sz="0" w:space="0" w:color="auto"/>
        <w:bottom w:val="none" w:sz="0" w:space="0" w:color="auto"/>
        <w:right w:val="none" w:sz="0" w:space="0" w:color="auto"/>
      </w:divBdr>
      <w:divsChild>
        <w:div w:id="1257787377">
          <w:marLeft w:val="0"/>
          <w:marRight w:val="0"/>
          <w:marTop w:val="0"/>
          <w:marBottom w:val="0"/>
          <w:divBdr>
            <w:top w:val="none" w:sz="0" w:space="0" w:color="auto"/>
            <w:left w:val="none" w:sz="0" w:space="0" w:color="auto"/>
            <w:bottom w:val="none" w:sz="0" w:space="0" w:color="auto"/>
            <w:right w:val="none" w:sz="0" w:space="0" w:color="auto"/>
          </w:divBdr>
        </w:div>
        <w:div w:id="2048487632">
          <w:marLeft w:val="0"/>
          <w:marRight w:val="0"/>
          <w:marTop w:val="0"/>
          <w:marBottom w:val="0"/>
          <w:divBdr>
            <w:top w:val="none" w:sz="0" w:space="0" w:color="auto"/>
            <w:left w:val="none" w:sz="0" w:space="0" w:color="auto"/>
            <w:bottom w:val="none" w:sz="0" w:space="0" w:color="auto"/>
            <w:right w:val="none" w:sz="0" w:space="0" w:color="auto"/>
          </w:divBdr>
        </w:div>
        <w:div w:id="231358367">
          <w:marLeft w:val="0"/>
          <w:marRight w:val="0"/>
          <w:marTop w:val="0"/>
          <w:marBottom w:val="0"/>
          <w:divBdr>
            <w:top w:val="none" w:sz="0" w:space="0" w:color="auto"/>
            <w:left w:val="none" w:sz="0" w:space="0" w:color="auto"/>
            <w:bottom w:val="none" w:sz="0" w:space="0" w:color="auto"/>
            <w:right w:val="none" w:sz="0" w:space="0" w:color="auto"/>
          </w:divBdr>
        </w:div>
        <w:div w:id="1092579784">
          <w:marLeft w:val="0"/>
          <w:marRight w:val="0"/>
          <w:marTop w:val="0"/>
          <w:marBottom w:val="0"/>
          <w:divBdr>
            <w:top w:val="none" w:sz="0" w:space="0" w:color="auto"/>
            <w:left w:val="none" w:sz="0" w:space="0" w:color="auto"/>
            <w:bottom w:val="none" w:sz="0" w:space="0" w:color="auto"/>
            <w:right w:val="none" w:sz="0" w:space="0" w:color="auto"/>
          </w:divBdr>
        </w:div>
        <w:div w:id="545486287">
          <w:marLeft w:val="0"/>
          <w:marRight w:val="0"/>
          <w:marTop w:val="0"/>
          <w:marBottom w:val="0"/>
          <w:divBdr>
            <w:top w:val="none" w:sz="0" w:space="0" w:color="auto"/>
            <w:left w:val="none" w:sz="0" w:space="0" w:color="auto"/>
            <w:bottom w:val="none" w:sz="0" w:space="0" w:color="auto"/>
            <w:right w:val="none" w:sz="0" w:space="0" w:color="auto"/>
          </w:divBdr>
        </w:div>
        <w:div w:id="979533556">
          <w:marLeft w:val="0"/>
          <w:marRight w:val="0"/>
          <w:marTop w:val="0"/>
          <w:marBottom w:val="0"/>
          <w:divBdr>
            <w:top w:val="none" w:sz="0" w:space="0" w:color="auto"/>
            <w:left w:val="none" w:sz="0" w:space="0" w:color="auto"/>
            <w:bottom w:val="none" w:sz="0" w:space="0" w:color="auto"/>
            <w:right w:val="none" w:sz="0" w:space="0" w:color="auto"/>
          </w:divBdr>
        </w:div>
      </w:divsChild>
    </w:div>
    <w:div w:id="281153960">
      <w:bodyDiv w:val="1"/>
      <w:marLeft w:val="0"/>
      <w:marRight w:val="0"/>
      <w:marTop w:val="0"/>
      <w:marBottom w:val="0"/>
      <w:divBdr>
        <w:top w:val="none" w:sz="0" w:space="0" w:color="auto"/>
        <w:left w:val="none" w:sz="0" w:space="0" w:color="auto"/>
        <w:bottom w:val="none" w:sz="0" w:space="0" w:color="auto"/>
        <w:right w:val="none" w:sz="0" w:space="0" w:color="auto"/>
      </w:divBdr>
      <w:divsChild>
        <w:div w:id="1274944808">
          <w:marLeft w:val="0"/>
          <w:marRight w:val="0"/>
          <w:marTop w:val="0"/>
          <w:marBottom w:val="0"/>
          <w:divBdr>
            <w:top w:val="none" w:sz="0" w:space="0" w:color="auto"/>
            <w:left w:val="none" w:sz="0" w:space="0" w:color="auto"/>
            <w:bottom w:val="none" w:sz="0" w:space="0" w:color="auto"/>
            <w:right w:val="none" w:sz="0" w:space="0" w:color="auto"/>
          </w:divBdr>
        </w:div>
        <w:div w:id="364909212">
          <w:marLeft w:val="0"/>
          <w:marRight w:val="0"/>
          <w:marTop w:val="0"/>
          <w:marBottom w:val="0"/>
          <w:divBdr>
            <w:top w:val="none" w:sz="0" w:space="0" w:color="auto"/>
            <w:left w:val="none" w:sz="0" w:space="0" w:color="auto"/>
            <w:bottom w:val="none" w:sz="0" w:space="0" w:color="auto"/>
            <w:right w:val="none" w:sz="0" w:space="0" w:color="auto"/>
          </w:divBdr>
        </w:div>
        <w:div w:id="1922451475">
          <w:marLeft w:val="0"/>
          <w:marRight w:val="0"/>
          <w:marTop w:val="0"/>
          <w:marBottom w:val="0"/>
          <w:divBdr>
            <w:top w:val="none" w:sz="0" w:space="0" w:color="auto"/>
            <w:left w:val="none" w:sz="0" w:space="0" w:color="auto"/>
            <w:bottom w:val="none" w:sz="0" w:space="0" w:color="auto"/>
            <w:right w:val="none" w:sz="0" w:space="0" w:color="auto"/>
          </w:divBdr>
        </w:div>
        <w:div w:id="791167833">
          <w:marLeft w:val="0"/>
          <w:marRight w:val="0"/>
          <w:marTop w:val="0"/>
          <w:marBottom w:val="0"/>
          <w:divBdr>
            <w:top w:val="none" w:sz="0" w:space="0" w:color="auto"/>
            <w:left w:val="none" w:sz="0" w:space="0" w:color="auto"/>
            <w:bottom w:val="none" w:sz="0" w:space="0" w:color="auto"/>
            <w:right w:val="none" w:sz="0" w:space="0" w:color="auto"/>
          </w:divBdr>
        </w:div>
        <w:div w:id="954170903">
          <w:marLeft w:val="0"/>
          <w:marRight w:val="0"/>
          <w:marTop w:val="0"/>
          <w:marBottom w:val="0"/>
          <w:divBdr>
            <w:top w:val="none" w:sz="0" w:space="0" w:color="auto"/>
            <w:left w:val="none" w:sz="0" w:space="0" w:color="auto"/>
            <w:bottom w:val="none" w:sz="0" w:space="0" w:color="auto"/>
            <w:right w:val="none" w:sz="0" w:space="0" w:color="auto"/>
          </w:divBdr>
        </w:div>
        <w:div w:id="1945839851">
          <w:marLeft w:val="0"/>
          <w:marRight w:val="0"/>
          <w:marTop w:val="0"/>
          <w:marBottom w:val="0"/>
          <w:divBdr>
            <w:top w:val="none" w:sz="0" w:space="0" w:color="auto"/>
            <w:left w:val="none" w:sz="0" w:space="0" w:color="auto"/>
            <w:bottom w:val="none" w:sz="0" w:space="0" w:color="auto"/>
            <w:right w:val="none" w:sz="0" w:space="0" w:color="auto"/>
          </w:divBdr>
        </w:div>
        <w:div w:id="1621763131">
          <w:marLeft w:val="0"/>
          <w:marRight w:val="0"/>
          <w:marTop w:val="0"/>
          <w:marBottom w:val="0"/>
          <w:divBdr>
            <w:top w:val="none" w:sz="0" w:space="0" w:color="auto"/>
            <w:left w:val="none" w:sz="0" w:space="0" w:color="auto"/>
            <w:bottom w:val="none" w:sz="0" w:space="0" w:color="auto"/>
            <w:right w:val="none" w:sz="0" w:space="0" w:color="auto"/>
          </w:divBdr>
        </w:div>
        <w:div w:id="5060001">
          <w:marLeft w:val="0"/>
          <w:marRight w:val="0"/>
          <w:marTop w:val="0"/>
          <w:marBottom w:val="0"/>
          <w:divBdr>
            <w:top w:val="none" w:sz="0" w:space="0" w:color="auto"/>
            <w:left w:val="none" w:sz="0" w:space="0" w:color="auto"/>
            <w:bottom w:val="none" w:sz="0" w:space="0" w:color="auto"/>
            <w:right w:val="none" w:sz="0" w:space="0" w:color="auto"/>
          </w:divBdr>
        </w:div>
        <w:div w:id="177698515">
          <w:marLeft w:val="0"/>
          <w:marRight w:val="0"/>
          <w:marTop w:val="0"/>
          <w:marBottom w:val="0"/>
          <w:divBdr>
            <w:top w:val="none" w:sz="0" w:space="0" w:color="auto"/>
            <w:left w:val="none" w:sz="0" w:space="0" w:color="auto"/>
            <w:bottom w:val="none" w:sz="0" w:space="0" w:color="auto"/>
            <w:right w:val="none" w:sz="0" w:space="0" w:color="auto"/>
          </w:divBdr>
        </w:div>
        <w:div w:id="489564680">
          <w:marLeft w:val="0"/>
          <w:marRight w:val="0"/>
          <w:marTop w:val="0"/>
          <w:marBottom w:val="0"/>
          <w:divBdr>
            <w:top w:val="none" w:sz="0" w:space="0" w:color="auto"/>
            <w:left w:val="none" w:sz="0" w:space="0" w:color="auto"/>
            <w:bottom w:val="none" w:sz="0" w:space="0" w:color="auto"/>
            <w:right w:val="none" w:sz="0" w:space="0" w:color="auto"/>
          </w:divBdr>
        </w:div>
      </w:divsChild>
    </w:div>
    <w:div w:id="366488679">
      <w:bodyDiv w:val="1"/>
      <w:marLeft w:val="0"/>
      <w:marRight w:val="0"/>
      <w:marTop w:val="0"/>
      <w:marBottom w:val="0"/>
      <w:divBdr>
        <w:top w:val="none" w:sz="0" w:space="0" w:color="auto"/>
        <w:left w:val="none" w:sz="0" w:space="0" w:color="auto"/>
        <w:bottom w:val="none" w:sz="0" w:space="0" w:color="auto"/>
        <w:right w:val="none" w:sz="0" w:space="0" w:color="auto"/>
      </w:divBdr>
      <w:divsChild>
        <w:div w:id="1376269200">
          <w:marLeft w:val="0"/>
          <w:marRight w:val="0"/>
          <w:marTop w:val="0"/>
          <w:marBottom w:val="0"/>
          <w:divBdr>
            <w:top w:val="none" w:sz="0" w:space="0" w:color="auto"/>
            <w:left w:val="none" w:sz="0" w:space="0" w:color="auto"/>
            <w:bottom w:val="none" w:sz="0" w:space="0" w:color="auto"/>
            <w:right w:val="none" w:sz="0" w:space="0" w:color="auto"/>
          </w:divBdr>
        </w:div>
        <w:div w:id="817040989">
          <w:marLeft w:val="0"/>
          <w:marRight w:val="0"/>
          <w:marTop w:val="0"/>
          <w:marBottom w:val="0"/>
          <w:divBdr>
            <w:top w:val="none" w:sz="0" w:space="0" w:color="auto"/>
            <w:left w:val="none" w:sz="0" w:space="0" w:color="auto"/>
            <w:bottom w:val="none" w:sz="0" w:space="0" w:color="auto"/>
            <w:right w:val="none" w:sz="0" w:space="0" w:color="auto"/>
          </w:divBdr>
        </w:div>
        <w:div w:id="395591842">
          <w:marLeft w:val="0"/>
          <w:marRight w:val="0"/>
          <w:marTop w:val="0"/>
          <w:marBottom w:val="0"/>
          <w:divBdr>
            <w:top w:val="none" w:sz="0" w:space="0" w:color="auto"/>
            <w:left w:val="none" w:sz="0" w:space="0" w:color="auto"/>
            <w:bottom w:val="none" w:sz="0" w:space="0" w:color="auto"/>
            <w:right w:val="none" w:sz="0" w:space="0" w:color="auto"/>
          </w:divBdr>
        </w:div>
        <w:div w:id="761995390">
          <w:marLeft w:val="0"/>
          <w:marRight w:val="0"/>
          <w:marTop w:val="0"/>
          <w:marBottom w:val="0"/>
          <w:divBdr>
            <w:top w:val="none" w:sz="0" w:space="0" w:color="auto"/>
            <w:left w:val="none" w:sz="0" w:space="0" w:color="auto"/>
            <w:bottom w:val="none" w:sz="0" w:space="0" w:color="auto"/>
            <w:right w:val="none" w:sz="0" w:space="0" w:color="auto"/>
          </w:divBdr>
        </w:div>
        <w:div w:id="421344105">
          <w:marLeft w:val="0"/>
          <w:marRight w:val="0"/>
          <w:marTop w:val="0"/>
          <w:marBottom w:val="0"/>
          <w:divBdr>
            <w:top w:val="none" w:sz="0" w:space="0" w:color="auto"/>
            <w:left w:val="none" w:sz="0" w:space="0" w:color="auto"/>
            <w:bottom w:val="none" w:sz="0" w:space="0" w:color="auto"/>
            <w:right w:val="none" w:sz="0" w:space="0" w:color="auto"/>
          </w:divBdr>
        </w:div>
        <w:div w:id="1745488957">
          <w:marLeft w:val="0"/>
          <w:marRight w:val="0"/>
          <w:marTop w:val="0"/>
          <w:marBottom w:val="0"/>
          <w:divBdr>
            <w:top w:val="none" w:sz="0" w:space="0" w:color="auto"/>
            <w:left w:val="none" w:sz="0" w:space="0" w:color="auto"/>
            <w:bottom w:val="none" w:sz="0" w:space="0" w:color="auto"/>
            <w:right w:val="none" w:sz="0" w:space="0" w:color="auto"/>
          </w:divBdr>
        </w:div>
      </w:divsChild>
    </w:div>
    <w:div w:id="653417330">
      <w:bodyDiv w:val="1"/>
      <w:marLeft w:val="0"/>
      <w:marRight w:val="0"/>
      <w:marTop w:val="0"/>
      <w:marBottom w:val="0"/>
      <w:divBdr>
        <w:top w:val="none" w:sz="0" w:space="0" w:color="auto"/>
        <w:left w:val="none" w:sz="0" w:space="0" w:color="auto"/>
        <w:bottom w:val="none" w:sz="0" w:space="0" w:color="auto"/>
        <w:right w:val="none" w:sz="0" w:space="0" w:color="auto"/>
      </w:divBdr>
      <w:divsChild>
        <w:div w:id="1132988401">
          <w:marLeft w:val="0"/>
          <w:marRight w:val="0"/>
          <w:marTop w:val="0"/>
          <w:marBottom w:val="0"/>
          <w:divBdr>
            <w:top w:val="none" w:sz="0" w:space="0" w:color="auto"/>
            <w:left w:val="none" w:sz="0" w:space="0" w:color="auto"/>
            <w:bottom w:val="none" w:sz="0" w:space="0" w:color="auto"/>
            <w:right w:val="none" w:sz="0" w:space="0" w:color="auto"/>
          </w:divBdr>
        </w:div>
        <w:div w:id="908150695">
          <w:marLeft w:val="0"/>
          <w:marRight w:val="0"/>
          <w:marTop w:val="0"/>
          <w:marBottom w:val="0"/>
          <w:divBdr>
            <w:top w:val="none" w:sz="0" w:space="0" w:color="auto"/>
            <w:left w:val="none" w:sz="0" w:space="0" w:color="auto"/>
            <w:bottom w:val="none" w:sz="0" w:space="0" w:color="auto"/>
            <w:right w:val="none" w:sz="0" w:space="0" w:color="auto"/>
          </w:divBdr>
        </w:div>
        <w:div w:id="1764958762">
          <w:marLeft w:val="0"/>
          <w:marRight w:val="0"/>
          <w:marTop w:val="0"/>
          <w:marBottom w:val="0"/>
          <w:divBdr>
            <w:top w:val="none" w:sz="0" w:space="0" w:color="auto"/>
            <w:left w:val="none" w:sz="0" w:space="0" w:color="auto"/>
            <w:bottom w:val="none" w:sz="0" w:space="0" w:color="auto"/>
            <w:right w:val="none" w:sz="0" w:space="0" w:color="auto"/>
          </w:divBdr>
        </w:div>
      </w:divsChild>
    </w:div>
    <w:div w:id="1084382025">
      <w:bodyDiv w:val="1"/>
      <w:marLeft w:val="0"/>
      <w:marRight w:val="0"/>
      <w:marTop w:val="0"/>
      <w:marBottom w:val="0"/>
      <w:divBdr>
        <w:top w:val="none" w:sz="0" w:space="0" w:color="auto"/>
        <w:left w:val="none" w:sz="0" w:space="0" w:color="auto"/>
        <w:bottom w:val="none" w:sz="0" w:space="0" w:color="auto"/>
        <w:right w:val="none" w:sz="0" w:space="0" w:color="auto"/>
      </w:divBdr>
      <w:divsChild>
        <w:div w:id="1474562775">
          <w:marLeft w:val="0"/>
          <w:marRight w:val="0"/>
          <w:marTop w:val="0"/>
          <w:marBottom w:val="0"/>
          <w:divBdr>
            <w:top w:val="none" w:sz="0" w:space="0" w:color="auto"/>
            <w:left w:val="none" w:sz="0" w:space="0" w:color="auto"/>
            <w:bottom w:val="none" w:sz="0" w:space="0" w:color="auto"/>
            <w:right w:val="none" w:sz="0" w:space="0" w:color="auto"/>
          </w:divBdr>
        </w:div>
        <w:div w:id="1471481734">
          <w:marLeft w:val="0"/>
          <w:marRight w:val="0"/>
          <w:marTop w:val="0"/>
          <w:marBottom w:val="0"/>
          <w:divBdr>
            <w:top w:val="none" w:sz="0" w:space="0" w:color="auto"/>
            <w:left w:val="none" w:sz="0" w:space="0" w:color="auto"/>
            <w:bottom w:val="none" w:sz="0" w:space="0" w:color="auto"/>
            <w:right w:val="none" w:sz="0" w:space="0" w:color="auto"/>
          </w:divBdr>
        </w:div>
        <w:div w:id="521750726">
          <w:marLeft w:val="0"/>
          <w:marRight w:val="0"/>
          <w:marTop w:val="0"/>
          <w:marBottom w:val="0"/>
          <w:divBdr>
            <w:top w:val="none" w:sz="0" w:space="0" w:color="auto"/>
            <w:left w:val="none" w:sz="0" w:space="0" w:color="auto"/>
            <w:bottom w:val="none" w:sz="0" w:space="0" w:color="auto"/>
            <w:right w:val="none" w:sz="0" w:space="0" w:color="auto"/>
          </w:divBdr>
        </w:div>
        <w:div w:id="1678724248">
          <w:marLeft w:val="0"/>
          <w:marRight w:val="0"/>
          <w:marTop w:val="0"/>
          <w:marBottom w:val="0"/>
          <w:divBdr>
            <w:top w:val="none" w:sz="0" w:space="0" w:color="auto"/>
            <w:left w:val="none" w:sz="0" w:space="0" w:color="auto"/>
            <w:bottom w:val="none" w:sz="0" w:space="0" w:color="auto"/>
            <w:right w:val="none" w:sz="0" w:space="0" w:color="auto"/>
          </w:divBdr>
        </w:div>
        <w:div w:id="142697663">
          <w:marLeft w:val="0"/>
          <w:marRight w:val="0"/>
          <w:marTop w:val="0"/>
          <w:marBottom w:val="0"/>
          <w:divBdr>
            <w:top w:val="none" w:sz="0" w:space="0" w:color="auto"/>
            <w:left w:val="none" w:sz="0" w:space="0" w:color="auto"/>
            <w:bottom w:val="none" w:sz="0" w:space="0" w:color="auto"/>
            <w:right w:val="none" w:sz="0" w:space="0" w:color="auto"/>
          </w:divBdr>
        </w:div>
        <w:div w:id="115367083">
          <w:marLeft w:val="0"/>
          <w:marRight w:val="0"/>
          <w:marTop w:val="0"/>
          <w:marBottom w:val="0"/>
          <w:divBdr>
            <w:top w:val="none" w:sz="0" w:space="0" w:color="auto"/>
            <w:left w:val="none" w:sz="0" w:space="0" w:color="auto"/>
            <w:bottom w:val="none" w:sz="0" w:space="0" w:color="auto"/>
            <w:right w:val="none" w:sz="0" w:space="0" w:color="auto"/>
          </w:divBdr>
        </w:div>
      </w:divsChild>
    </w:div>
    <w:div w:id="1282883995">
      <w:bodyDiv w:val="1"/>
      <w:marLeft w:val="0"/>
      <w:marRight w:val="0"/>
      <w:marTop w:val="0"/>
      <w:marBottom w:val="0"/>
      <w:divBdr>
        <w:top w:val="none" w:sz="0" w:space="0" w:color="auto"/>
        <w:left w:val="none" w:sz="0" w:space="0" w:color="auto"/>
        <w:bottom w:val="none" w:sz="0" w:space="0" w:color="auto"/>
        <w:right w:val="none" w:sz="0" w:space="0" w:color="auto"/>
      </w:divBdr>
    </w:div>
    <w:div w:id="1338581577">
      <w:bodyDiv w:val="1"/>
      <w:marLeft w:val="0"/>
      <w:marRight w:val="0"/>
      <w:marTop w:val="0"/>
      <w:marBottom w:val="0"/>
      <w:divBdr>
        <w:top w:val="none" w:sz="0" w:space="0" w:color="auto"/>
        <w:left w:val="none" w:sz="0" w:space="0" w:color="auto"/>
        <w:bottom w:val="none" w:sz="0" w:space="0" w:color="auto"/>
        <w:right w:val="none" w:sz="0" w:space="0" w:color="auto"/>
      </w:divBdr>
    </w:div>
    <w:div w:id="1388333434">
      <w:bodyDiv w:val="1"/>
      <w:marLeft w:val="0"/>
      <w:marRight w:val="0"/>
      <w:marTop w:val="0"/>
      <w:marBottom w:val="0"/>
      <w:divBdr>
        <w:top w:val="none" w:sz="0" w:space="0" w:color="auto"/>
        <w:left w:val="none" w:sz="0" w:space="0" w:color="auto"/>
        <w:bottom w:val="none" w:sz="0" w:space="0" w:color="auto"/>
        <w:right w:val="none" w:sz="0" w:space="0" w:color="auto"/>
      </w:divBdr>
    </w:div>
    <w:div w:id="1648049991">
      <w:bodyDiv w:val="1"/>
      <w:marLeft w:val="0"/>
      <w:marRight w:val="0"/>
      <w:marTop w:val="0"/>
      <w:marBottom w:val="0"/>
      <w:divBdr>
        <w:top w:val="none" w:sz="0" w:space="0" w:color="auto"/>
        <w:left w:val="none" w:sz="0" w:space="0" w:color="auto"/>
        <w:bottom w:val="none" w:sz="0" w:space="0" w:color="auto"/>
        <w:right w:val="none" w:sz="0" w:space="0" w:color="auto"/>
      </w:divBdr>
    </w:div>
    <w:div w:id="166004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35580-DA92-E643-A6C6-1198639A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16</Pages>
  <Words>4041</Words>
  <Characters>23036</Characters>
  <Application>Microsoft Macintosh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Capozzi</dc:creator>
  <cp:keywords/>
  <dc:description/>
  <cp:lastModifiedBy>Andrew Bayliss (PSY)</cp:lastModifiedBy>
  <cp:revision>21</cp:revision>
  <cp:lastPrinted>2015-12-15T14:26:00Z</cp:lastPrinted>
  <dcterms:created xsi:type="dcterms:W3CDTF">2016-03-08T07:44:00Z</dcterms:created>
  <dcterms:modified xsi:type="dcterms:W3CDTF">2016-03-08T09:52:00Z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http://www.zotero.org/styles/consciousness-and-cognition</vt:lpwstr>
  </property>
  <property fmtid="{D5CDD505-2E9C-101B-9397-08002B2CF9AE}" pid="11" name="Mendeley Recent Style Name 4_1">
    <vt:lpwstr>Consciousness and Cognition</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