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134D62" w14:textId="060B5589" w:rsidR="00064380" w:rsidRPr="0099470F" w:rsidRDefault="009A7930">
      <w:pPr>
        <w:pStyle w:val="BodyA"/>
        <w:spacing w:after="0"/>
        <w:rPr>
          <w:b/>
          <w:bCs/>
          <w:color w:val="000000" w:themeColor="text1"/>
          <w:sz w:val="24"/>
          <w:szCs w:val="24"/>
        </w:rPr>
      </w:pPr>
      <w:r w:rsidRPr="0099470F">
        <w:rPr>
          <w:b/>
          <w:bCs/>
          <w:color w:val="000000" w:themeColor="text1"/>
          <w:sz w:val="24"/>
          <w:szCs w:val="24"/>
        </w:rPr>
        <w:t xml:space="preserve">Film Consumption in the 21st Century: </w:t>
      </w:r>
      <w:r w:rsidR="0099470F" w:rsidRPr="0099470F">
        <w:rPr>
          <w:b/>
          <w:bCs/>
          <w:color w:val="000000" w:themeColor="text1"/>
          <w:sz w:val="24"/>
          <w:szCs w:val="24"/>
        </w:rPr>
        <w:t>Engaging with</w:t>
      </w:r>
      <w:r w:rsidR="00D95290">
        <w:rPr>
          <w:b/>
          <w:bCs/>
          <w:color w:val="000000" w:themeColor="text1"/>
          <w:sz w:val="24"/>
          <w:szCs w:val="24"/>
        </w:rPr>
        <w:t xml:space="preserve"> Non-T</w:t>
      </w:r>
      <w:r w:rsidR="001D186C" w:rsidRPr="0099470F">
        <w:rPr>
          <w:b/>
          <w:bCs/>
          <w:color w:val="000000" w:themeColor="text1"/>
          <w:sz w:val="24"/>
          <w:szCs w:val="24"/>
        </w:rPr>
        <w:t xml:space="preserve">heatrical </w:t>
      </w:r>
      <w:r w:rsidR="00D95290">
        <w:rPr>
          <w:b/>
          <w:bCs/>
          <w:color w:val="000000" w:themeColor="text1"/>
          <w:sz w:val="24"/>
          <w:szCs w:val="24"/>
        </w:rPr>
        <w:t>Viewing</w:t>
      </w:r>
    </w:p>
    <w:p w14:paraId="538CA222" w14:textId="6C74AFD9" w:rsidR="00064380" w:rsidRPr="00190CA4" w:rsidRDefault="009A7930">
      <w:pPr>
        <w:pStyle w:val="BodyA"/>
        <w:spacing w:after="0"/>
        <w:rPr>
          <w:b/>
          <w:bCs/>
          <w:sz w:val="24"/>
          <w:szCs w:val="24"/>
        </w:rPr>
      </w:pPr>
      <w:r w:rsidRPr="00190CA4">
        <w:rPr>
          <w:b/>
          <w:bCs/>
          <w:sz w:val="24"/>
          <w:szCs w:val="24"/>
        </w:rPr>
        <w:t xml:space="preserve">Karina Aveyard, University of Sydney </w:t>
      </w:r>
    </w:p>
    <w:p w14:paraId="5534E404" w14:textId="77777777" w:rsidR="00064380" w:rsidRPr="00190CA4" w:rsidRDefault="00064380">
      <w:pPr>
        <w:pStyle w:val="BodyA"/>
        <w:spacing w:after="0"/>
        <w:rPr>
          <w:sz w:val="24"/>
          <w:szCs w:val="24"/>
        </w:rPr>
      </w:pPr>
    </w:p>
    <w:p w14:paraId="691C5C58" w14:textId="77777777" w:rsidR="00064380" w:rsidRPr="00190CA4" w:rsidRDefault="009A7930">
      <w:pPr>
        <w:pStyle w:val="BodyA"/>
        <w:spacing w:after="0"/>
        <w:rPr>
          <w:b/>
          <w:bCs/>
          <w:sz w:val="24"/>
          <w:szCs w:val="24"/>
        </w:rPr>
      </w:pPr>
      <w:r w:rsidRPr="00190CA4">
        <w:rPr>
          <w:b/>
          <w:bCs/>
          <w:sz w:val="24"/>
          <w:szCs w:val="24"/>
        </w:rPr>
        <w:t>Abstract</w:t>
      </w:r>
    </w:p>
    <w:p w14:paraId="04D81404" w14:textId="05A9A0BF" w:rsidR="00940A2D" w:rsidRPr="00940A2D" w:rsidRDefault="00940A2D" w:rsidP="00940A2D">
      <w:pPr>
        <w:spacing w:before="120"/>
        <w:rPr>
          <w:rFonts w:ascii="Calibri" w:hAnsi="Calibri"/>
        </w:rPr>
      </w:pPr>
      <w:r>
        <w:rPr>
          <w:rFonts w:ascii="Calibri" w:hAnsi="Calibri"/>
        </w:rPr>
        <w:t>Film</w:t>
      </w:r>
      <w:r w:rsidRPr="00940A2D">
        <w:rPr>
          <w:rFonts w:ascii="Calibri" w:hAnsi="Calibri"/>
        </w:rPr>
        <w:t xml:space="preserve"> consumption has changed dramatically</w:t>
      </w:r>
      <w:r>
        <w:rPr>
          <w:rFonts w:ascii="Calibri" w:hAnsi="Calibri"/>
        </w:rPr>
        <w:t xml:space="preserve"> in recent decades</w:t>
      </w:r>
      <w:r w:rsidRPr="00940A2D">
        <w:rPr>
          <w:rFonts w:ascii="Calibri" w:hAnsi="Calibri"/>
        </w:rPr>
        <w:t>. The rise of the multiplex has reconfigured the public experience of cinema.  At the same time, movie viewing has grown exponentially in domestic and mobile spheres</w:t>
      </w:r>
      <w:r w:rsidR="00FF1C52">
        <w:rPr>
          <w:rFonts w:ascii="Calibri" w:hAnsi="Calibri"/>
        </w:rPr>
        <w:t xml:space="preserve">, driven </w:t>
      </w:r>
      <w:r w:rsidRPr="00940A2D">
        <w:rPr>
          <w:rFonts w:ascii="Calibri" w:hAnsi="Calibri"/>
        </w:rPr>
        <w:t>by increasi</w:t>
      </w:r>
      <w:r w:rsidR="00FF1C52">
        <w:rPr>
          <w:rFonts w:ascii="Calibri" w:hAnsi="Calibri"/>
        </w:rPr>
        <w:t>ngly flexible access to content</w:t>
      </w:r>
      <w:r w:rsidRPr="00940A2D">
        <w:rPr>
          <w:rFonts w:ascii="Calibri" w:hAnsi="Calibri"/>
        </w:rPr>
        <w:t xml:space="preserve"> and the diversity of screens this </w:t>
      </w:r>
      <w:r w:rsidR="00FF1C52">
        <w:rPr>
          <w:rFonts w:ascii="Calibri" w:hAnsi="Calibri"/>
        </w:rPr>
        <w:t>material</w:t>
      </w:r>
      <w:r w:rsidRPr="00940A2D">
        <w:rPr>
          <w:rFonts w:ascii="Calibri" w:hAnsi="Calibri"/>
        </w:rPr>
        <w:t xml:space="preserve"> can now be delivered to. While the history of movie watching in theatres has been relatively well traversed, the more recent and highly popular practice of viewing outside cinemas remains significantly under-theorized.</w:t>
      </w:r>
      <w:r>
        <w:rPr>
          <w:rFonts w:ascii="Calibri" w:hAnsi="Calibri"/>
        </w:rPr>
        <w:t xml:space="preserve"> This article takes up the issue of this critical neglect. It suggests that </w:t>
      </w:r>
      <w:r w:rsidR="00FF1C52">
        <w:rPr>
          <w:rFonts w:ascii="Calibri" w:hAnsi="Calibri"/>
        </w:rPr>
        <w:t>the practice of watching movies need to be conceptualized in more integrated manne</w:t>
      </w:r>
      <w:r w:rsidR="005035E6">
        <w:rPr>
          <w:rFonts w:ascii="Calibri" w:hAnsi="Calibri"/>
        </w:rPr>
        <w:t>r</w:t>
      </w:r>
      <w:r w:rsidR="00FF1C52">
        <w:rPr>
          <w:rFonts w:ascii="Calibri" w:hAnsi="Calibri"/>
        </w:rPr>
        <w:t xml:space="preserve"> </w:t>
      </w:r>
      <w:r>
        <w:rPr>
          <w:rFonts w:ascii="Calibri" w:hAnsi="Calibri"/>
        </w:rPr>
        <w:t xml:space="preserve">and that theories </w:t>
      </w:r>
      <w:r w:rsidR="00FF1C52">
        <w:rPr>
          <w:rFonts w:ascii="Calibri" w:hAnsi="Calibri"/>
        </w:rPr>
        <w:t xml:space="preserve">successfully </w:t>
      </w:r>
      <w:r>
        <w:rPr>
          <w:rFonts w:ascii="Calibri" w:hAnsi="Calibri"/>
        </w:rPr>
        <w:t xml:space="preserve">applied to understanding digital, internet and mobile media </w:t>
      </w:r>
      <w:r w:rsidR="00FF1C52">
        <w:rPr>
          <w:rFonts w:ascii="Calibri" w:hAnsi="Calibri"/>
        </w:rPr>
        <w:t>may</w:t>
      </w:r>
      <w:r>
        <w:rPr>
          <w:rFonts w:ascii="Calibri" w:hAnsi="Calibri"/>
        </w:rPr>
        <w:t xml:space="preserve"> be considered </w:t>
      </w:r>
      <w:bookmarkStart w:id="0" w:name="_GoBack"/>
      <w:bookmarkEnd w:id="0"/>
      <w:r>
        <w:rPr>
          <w:rFonts w:ascii="Calibri" w:hAnsi="Calibri"/>
        </w:rPr>
        <w:t>equally relevant to film.</w:t>
      </w:r>
    </w:p>
    <w:p w14:paraId="0FD9DCCB" w14:textId="77777777" w:rsidR="00223DB9" w:rsidRDefault="00223DB9">
      <w:pPr>
        <w:pStyle w:val="BodyA"/>
        <w:spacing w:after="0"/>
        <w:rPr>
          <w:b/>
          <w:bCs/>
          <w:sz w:val="24"/>
          <w:szCs w:val="24"/>
        </w:rPr>
      </w:pPr>
    </w:p>
    <w:p w14:paraId="228CE1B9" w14:textId="77777777" w:rsidR="002361FB" w:rsidRDefault="002361FB">
      <w:pPr>
        <w:rPr>
          <w:rFonts w:ascii="Calibri" w:eastAsia="Calibri" w:hAnsi="Calibri" w:cs="Calibri"/>
          <w:b/>
          <w:bCs/>
          <w:color w:val="000000"/>
          <w:u w:color="000000"/>
        </w:rPr>
      </w:pPr>
      <w:r>
        <w:rPr>
          <w:b/>
          <w:bCs/>
        </w:rPr>
        <w:br w:type="page"/>
      </w:r>
    </w:p>
    <w:p w14:paraId="25968BF7" w14:textId="4BDAC38D" w:rsidR="00064380" w:rsidRPr="00190CA4" w:rsidRDefault="009A7930">
      <w:pPr>
        <w:pStyle w:val="BodyA"/>
        <w:spacing w:after="0"/>
        <w:rPr>
          <w:b/>
          <w:bCs/>
          <w:sz w:val="24"/>
          <w:szCs w:val="24"/>
        </w:rPr>
      </w:pPr>
      <w:r w:rsidRPr="00190CA4">
        <w:rPr>
          <w:b/>
          <w:bCs/>
          <w:sz w:val="24"/>
          <w:szCs w:val="24"/>
        </w:rPr>
        <w:lastRenderedPageBreak/>
        <w:t>Article</w:t>
      </w:r>
    </w:p>
    <w:p w14:paraId="5F164800" w14:textId="77777777" w:rsidR="00681E01" w:rsidRPr="002361FB" w:rsidRDefault="00681E01" w:rsidP="005F71B6">
      <w:pPr>
        <w:pStyle w:val="BodyA"/>
        <w:spacing w:after="0"/>
        <w:rPr>
          <w:sz w:val="24"/>
          <w:szCs w:val="24"/>
        </w:rPr>
      </w:pPr>
    </w:p>
    <w:p w14:paraId="2DBFD8B3" w14:textId="46A0FEB7" w:rsidR="005B380F" w:rsidRDefault="006A6A11" w:rsidP="002361FB">
      <w:pPr>
        <w:pStyle w:val="BodyA"/>
        <w:spacing w:after="0"/>
        <w:rPr>
          <w:sz w:val="24"/>
          <w:szCs w:val="24"/>
        </w:rPr>
      </w:pPr>
      <w:r>
        <w:rPr>
          <w:sz w:val="24"/>
          <w:szCs w:val="24"/>
        </w:rPr>
        <w:t>Film</w:t>
      </w:r>
      <w:r w:rsidR="000B1E0E" w:rsidRPr="002361FB">
        <w:rPr>
          <w:sz w:val="24"/>
          <w:szCs w:val="24"/>
        </w:rPr>
        <w:t xml:space="preserve"> consumption has changed dramatically over the past thirty years. </w:t>
      </w:r>
      <w:r w:rsidR="002D5793">
        <w:rPr>
          <w:sz w:val="24"/>
          <w:szCs w:val="24"/>
        </w:rPr>
        <w:t>O</w:t>
      </w:r>
      <w:r w:rsidR="002361FB">
        <w:rPr>
          <w:sz w:val="24"/>
          <w:szCs w:val="24"/>
        </w:rPr>
        <w:t xml:space="preserve">pportunities for </w:t>
      </w:r>
      <w:r w:rsidR="006647D3" w:rsidRPr="002361FB">
        <w:rPr>
          <w:sz w:val="24"/>
          <w:szCs w:val="24"/>
        </w:rPr>
        <w:t xml:space="preserve">movie </w:t>
      </w:r>
      <w:r w:rsidR="002361FB">
        <w:rPr>
          <w:sz w:val="24"/>
          <w:szCs w:val="24"/>
        </w:rPr>
        <w:t xml:space="preserve">viewing </w:t>
      </w:r>
      <w:r w:rsidR="002D5793">
        <w:rPr>
          <w:sz w:val="24"/>
          <w:szCs w:val="24"/>
        </w:rPr>
        <w:t xml:space="preserve">outside cinemas </w:t>
      </w:r>
      <w:r w:rsidR="002361FB">
        <w:rPr>
          <w:sz w:val="24"/>
          <w:szCs w:val="24"/>
        </w:rPr>
        <w:t>have</w:t>
      </w:r>
      <w:r w:rsidR="000B1E0E" w:rsidRPr="002361FB">
        <w:rPr>
          <w:sz w:val="24"/>
          <w:szCs w:val="24"/>
        </w:rPr>
        <w:t xml:space="preserve"> </w:t>
      </w:r>
      <w:r w:rsidR="003D02B9" w:rsidRPr="002361FB">
        <w:rPr>
          <w:sz w:val="24"/>
          <w:szCs w:val="24"/>
        </w:rPr>
        <w:t>expanded</w:t>
      </w:r>
      <w:r w:rsidR="000B1E0E" w:rsidRPr="002361FB">
        <w:rPr>
          <w:sz w:val="24"/>
          <w:szCs w:val="24"/>
        </w:rPr>
        <w:t xml:space="preserve"> </w:t>
      </w:r>
      <w:r w:rsidR="00C632FD" w:rsidRPr="002361FB">
        <w:rPr>
          <w:sz w:val="24"/>
          <w:szCs w:val="24"/>
        </w:rPr>
        <w:t xml:space="preserve">significantly </w:t>
      </w:r>
      <w:r w:rsidR="002361FB" w:rsidRPr="002361FB">
        <w:rPr>
          <w:sz w:val="24"/>
          <w:szCs w:val="24"/>
        </w:rPr>
        <w:t xml:space="preserve">in domestic and mobile spheres </w:t>
      </w:r>
      <w:r w:rsidR="00C632FD" w:rsidRPr="002361FB">
        <w:rPr>
          <w:sz w:val="24"/>
          <w:szCs w:val="24"/>
        </w:rPr>
        <w:t xml:space="preserve">spurred on by </w:t>
      </w:r>
      <w:r w:rsidR="000B1E0E" w:rsidRPr="002361FB">
        <w:rPr>
          <w:sz w:val="24"/>
          <w:szCs w:val="24"/>
        </w:rPr>
        <w:t>advances in digital tec</w:t>
      </w:r>
      <w:r>
        <w:rPr>
          <w:sz w:val="24"/>
          <w:szCs w:val="24"/>
        </w:rPr>
        <w:t>hnologies, and improvements in I</w:t>
      </w:r>
      <w:r w:rsidR="000B1E0E" w:rsidRPr="002361FB">
        <w:rPr>
          <w:sz w:val="24"/>
          <w:szCs w:val="24"/>
        </w:rPr>
        <w:t>nternet speed and connectivity.</w:t>
      </w:r>
      <w:r w:rsidR="002361FB" w:rsidRPr="002361FB">
        <w:rPr>
          <w:sz w:val="24"/>
          <w:szCs w:val="24"/>
        </w:rPr>
        <w:t xml:space="preserve"> </w:t>
      </w:r>
      <w:r w:rsidR="00D14F49">
        <w:rPr>
          <w:sz w:val="24"/>
          <w:szCs w:val="24"/>
        </w:rPr>
        <w:t>This has made it possible for f</w:t>
      </w:r>
      <w:r w:rsidR="002361FB">
        <w:rPr>
          <w:sz w:val="24"/>
          <w:szCs w:val="24"/>
        </w:rPr>
        <w:t>ilms</w:t>
      </w:r>
      <w:r w:rsidR="002361FB" w:rsidRPr="002361FB">
        <w:rPr>
          <w:sz w:val="24"/>
          <w:szCs w:val="24"/>
        </w:rPr>
        <w:t xml:space="preserve"> </w:t>
      </w:r>
      <w:r w:rsidR="00D14F49">
        <w:rPr>
          <w:sz w:val="24"/>
          <w:szCs w:val="24"/>
        </w:rPr>
        <w:t>to</w:t>
      </w:r>
      <w:r w:rsidR="002361FB" w:rsidRPr="002361FB">
        <w:rPr>
          <w:sz w:val="24"/>
          <w:szCs w:val="24"/>
        </w:rPr>
        <w:t xml:space="preserve"> be watched in more places than ever before – from traditional film theatres to the temporary sites of film festivals and other pop-up cinemas, domestic spaces such as living rooms and bedrooms, in transit in planes, trains, buses and cars, and many more situations in between. </w:t>
      </w:r>
      <w:r>
        <w:rPr>
          <w:sz w:val="24"/>
          <w:szCs w:val="24"/>
        </w:rPr>
        <w:t>T</w:t>
      </w:r>
      <w:r w:rsidR="002361FB">
        <w:rPr>
          <w:sz w:val="24"/>
          <w:szCs w:val="24"/>
        </w:rPr>
        <w:t xml:space="preserve">heatrical </w:t>
      </w:r>
      <w:r>
        <w:rPr>
          <w:sz w:val="24"/>
          <w:szCs w:val="24"/>
        </w:rPr>
        <w:t xml:space="preserve">(cinema) </w:t>
      </w:r>
      <w:r w:rsidR="002361FB">
        <w:rPr>
          <w:sz w:val="24"/>
          <w:szCs w:val="24"/>
        </w:rPr>
        <w:t xml:space="preserve">release </w:t>
      </w:r>
      <w:r>
        <w:rPr>
          <w:sz w:val="24"/>
          <w:szCs w:val="24"/>
        </w:rPr>
        <w:t xml:space="preserve">of films </w:t>
      </w:r>
      <w:r w:rsidR="00D14F49">
        <w:rPr>
          <w:sz w:val="24"/>
          <w:szCs w:val="24"/>
        </w:rPr>
        <w:t xml:space="preserve">is still considered </w:t>
      </w:r>
      <w:r w:rsidR="002361FB">
        <w:rPr>
          <w:sz w:val="24"/>
          <w:szCs w:val="24"/>
        </w:rPr>
        <w:t>important</w:t>
      </w:r>
      <w:r w:rsidR="00661F11">
        <w:rPr>
          <w:sz w:val="24"/>
          <w:szCs w:val="24"/>
        </w:rPr>
        <w:t>,</w:t>
      </w:r>
      <w:r w:rsidR="002361FB">
        <w:rPr>
          <w:sz w:val="24"/>
          <w:szCs w:val="24"/>
        </w:rPr>
        <w:t xml:space="preserve"> </w:t>
      </w:r>
      <w:r w:rsidR="00D14F49">
        <w:rPr>
          <w:sz w:val="24"/>
          <w:szCs w:val="24"/>
        </w:rPr>
        <w:t xml:space="preserve">both </w:t>
      </w:r>
      <w:r>
        <w:rPr>
          <w:sz w:val="24"/>
          <w:szCs w:val="24"/>
        </w:rPr>
        <w:t>in terms of the revenue it generates</w:t>
      </w:r>
      <w:r w:rsidR="00D14F49">
        <w:rPr>
          <w:sz w:val="24"/>
          <w:szCs w:val="24"/>
        </w:rPr>
        <w:t xml:space="preserve"> and </w:t>
      </w:r>
      <w:r>
        <w:rPr>
          <w:sz w:val="24"/>
          <w:szCs w:val="24"/>
        </w:rPr>
        <w:t xml:space="preserve">as a means of </w:t>
      </w:r>
      <w:r w:rsidR="002361FB">
        <w:rPr>
          <w:sz w:val="24"/>
          <w:szCs w:val="24"/>
        </w:rPr>
        <w:t>establishing market awareness and credibility</w:t>
      </w:r>
      <w:r w:rsidR="00661F11">
        <w:rPr>
          <w:sz w:val="24"/>
          <w:szCs w:val="24"/>
        </w:rPr>
        <w:t xml:space="preserve"> with consumers</w:t>
      </w:r>
      <w:r w:rsidR="00D14F49">
        <w:rPr>
          <w:sz w:val="24"/>
          <w:szCs w:val="24"/>
        </w:rPr>
        <w:t xml:space="preserve">. However, </w:t>
      </w:r>
      <w:r w:rsidR="002361FB">
        <w:rPr>
          <w:sz w:val="24"/>
          <w:szCs w:val="24"/>
        </w:rPr>
        <w:t xml:space="preserve">a large proportion of a film’s revenue </w:t>
      </w:r>
      <w:r w:rsidR="00D14F49">
        <w:rPr>
          <w:sz w:val="24"/>
          <w:szCs w:val="24"/>
        </w:rPr>
        <w:t>will</w:t>
      </w:r>
      <w:r w:rsidR="002361FB">
        <w:rPr>
          <w:sz w:val="24"/>
          <w:szCs w:val="24"/>
        </w:rPr>
        <w:t xml:space="preserve"> now </w:t>
      </w:r>
      <w:r>
        <w:rPr>
          <w:sz w:val="24"/>
          <w:szCs w:val="24"/>
        </w:rPr>
        <w:t>typically</w:t>
      </w:r>
      <w:r w:rsidR="002361FB">
        <w:rPr>
          <w:sz w:val="24"/>
          <w:szCs w:val="24"/>
        </w:rPr>
        <w:t xml:space="preserve"> </w:t>
      </w:r>
      <w:r w:rsidR="00D14F49">
        <w:rPr>
          <w:sz w:val="24"/>
          <w:szCs w:val="24"/>
        </w:rPr>
        <w:t xml:space="preserve">be </w:t>
      </w:r>
      <w:r w:rsidR="002361FB">
        <w:rPr>
          <w:sz w:val="24"/>
          <w:szCs w:val="24"/>
        </w:rPr>
        <w:t>earned from</w:t>
      </w:r>
      <w:r w:rsidR="00D14F49">
        <w:rPr>
          <w:sz w:val="24"/>
          <w:szCs w:val="24"/>
        </w:rPr>
        <w:t xml:space="preserve"> viewing in post-cinema windows</w:t>
      </w:r>
      <w:r w:rsidR="00CA1105">
        <w:rPr>
          <w:sz w:val="24"/>
          <w:szCs w:val="24"/>
        </w:rPr>
        <w:t>,</w:t>
      </w:r>
      <w:r w:rsidR="00D14F49">
        <w:rPr>
          <w:sz w:val="24"/>
          <w:szCs w:val="24"/>
        </w:rPr>
        <w:t xml:space="preserve"> </w:t>
      </w:r>
      <w:r w:rsidR="00CA1105">
        <w:rPr>
          <w:sz w:val="24"/>
          <w:szCs w:val="24"/>
        </w:rPr>
        <w:t xml:space="preserve">underscoring the </w:t>
      </w:r>
      <w:r>
        <w:rPr>
          <w:sz w:val="24"/>
          <w:szCs w:val="24"/>
        </w:rPr>
        <w:t>significance of these non-theatrical</w:t>
      </w:r>
      <w:r w:rsidR="00CA1105">
        <w:rPr>
          <w:sz w:val="24"/>
          <w:szCs w:val="24"/>
        </w:rPr>
        <w:t xml:space="preserve"> form</w:t>
      </w:r>
      <w:r>
        <w:rPr>
          <w:sz w:val="24"/>
          <w:szCs w:val="24"/>
        </w:rPr>
        <w:t>s</w:t>
      </w:r>
      <w:r w:rsidR="00CA1105">
        <w:rPr>
          <w:sz w:val="24"/>
          <w:szCs w:val="24"/>
        </w:rPr>
        <w:t xml:space="preserve"> of consumption </w:t>
      </w:r>
      <w:r w:rsidR="00D14F49">
        <w:rPr>
          <w:sz w:val="24"/>
          <w:szCs w:val="24"/>
        </w:rPr>
        <w:t>(</w:t>
      </w:r>
      <w:proofErr w:type="spellStart"/>
      <w:r w:rsidR="00D14F49">
        <w:rPr>
          <w:sz w:val="24"/>
          <w:szCs w:val="24"/>
        </w:rPr>
        <w:t>eg</w:t>
      </w:r>
      <w:proofErr w:type="spellEnd"/>
      <w:r w:rsidR="00D14F49">
        <w:rPr>
          <w:sz w:val="24"/>
          <w:szCs w:val="24"/>
        </w:rPr>
        <w:t xml:space="preserve">. </w:t>
      </w:r>
      <w:proofErr w:type="spellStart"/>
      <w:r w:rsidR="00D14F49">
        <w:rPr>
          <w:sz w:val="24"/>
          <w:szCs w:val="24"/>
        </w:rPr>
        <w:t>Verhoeven</w:t>
      </w:r>
      <w:proofErr w:type="spellEnd"/>
      <w:r w:rsidR="00D14F49">
        <w:rPr>
          <w:sz w:val="24"/>
          <w:szCs w:val="24"/>
        </w:rPr>
        <w:t xml:space="preserve"> 2014, Screen Australia 2011).</w:t>
      </w:r>
    </w:p>
    <w:p w14:paraId="33E90AB8" w14:textId="77777777" w:rsidR="005B380F" w:rsidRDefault="005B380F" w:rsidP="002361FB">
      <w:pPr>
        <w:pStyle w:val="BodyA"/>
        <w:spacing w:after="0"/>
        <w:rPr>
          <w:sz w:val="24"/>
          <w:szCs w:val="24"/>
        </w:rPr>
      </w:pPr>
    </w:p>
    <w:p w14:paraId="2F9F50C3" w14:textId="1986D08B" w:rsidR="002361FB" w:rsidRPr="00FA5CC0" w:rsidRDefault="00FA5CC0" w:rsidP="00FA5CC0">
      <w:pPr>
        <w:spacing w:line="276" w:lineRule="auto"/>
        <w:rPr>
          <w:rFonts w:ascii="Calibri" w:hAnsi="Calibri"/>
        </w:rPr>
      </w:pPr>
      <w:r w:rsidRPr="00FA5CC0">
        <w:rPr>
          <w:rFonts w:ascii="Calibri" w:hAnsi="Calibri"/>
        </w:rPr>
        <w:t>While the history of watching movies in theatres has been relatively well traversed,</w:t>
      </w:r>
      <w:r w:rsidR="00CA1105">
        <w:rPr>
          <w:rFonts w:ascii="Calibri" w:hAnsi="Calibri"/>
        </w:rPr>
        <w:t xml:space="preserve"> the more recent phenomenon of viewing</w:t>
      </w:r>
      <w:r w:rsidRPr="00FA5CC0">
        <w:rPr>
          <w:rFonts w:ascii="Calibri" w:hAnsi="Calibri"/>
        </w:rPr>
        <w:t xml:space="preserve"> </w:t>
      </w:r>
      <w:r w:rsidR="00863FDD">
        <w:rPr>
          <w:rFonts w:ascii="Calibri" w:hAnsi="Calibri"/>
        </w:rPr>
        <w:t xml:space="preserve">outside cinemas </w:t>
      </w:r>
      <w:r w:rsidRPr="00FA5CC0">
        <w:rPr>
          <w:rFonts w:ascii="Calibri" w:hAnsi="Calibri"/>
        </w:rPr>
        <w:t xml:space="preserve">and </w:t>
      </w:r>
      <w:r w:rsidR="00863FDD">
        <w:rPr>
          <w:rFonts w:ascii="Calibri" w:hAnsi="Calibri"/>
        </w:rPr>
        <w:t xml:space="preserve">the </w:t>
      </w:r>
      <w:r w:rsidRPr="00FA5CC0">
        <w:rPr>
          <w:rFonts w:ascii="Calibri" w:hAnsi="Calibri"/>
        </w:rPr>
        <w:t>social</w:t>
      </w:r>
      <w:r w:rsidR="00863FDD">
        <w:rPr>
          <w:rFonts w:ascii="Calibri" w:hAnsi="Calibri"/>
        </w:rPr>
        <w:t xml:space="preserve"> practices related to it remain</w:t>
      </w:r>
      <w:r w:rsidR="002D5793">
        <w:rPr>
          <w:rFonts w:ascii="Calibri" w:hAnsi="Calibri"/>
        </w:rPr>
        <w:t>s</w:t>
      </w:r>
      <w:r w:rsidRPr="00FA5CC0">
        <w:rPr>
          <w:rFonts w:ascii="Calibri" w:hAnsi="Calibri"/>
        </w:rPr>
        <w:t xml:space="preserve"> significantly under-theorized. </w:t>
      </w:r>
      <w:r w:rsidR="00712B13">
        <w:rPr>
          <w:rFonts w:ascii="Calibri" w:hAnsi="Calibri"/>
        </w:rPr>
        <w:t>Small-</w:t>
      </w:r>
      <w:r w:rsidR="002361FB" w:rsidRPr="00FA5CC0">
        <w:rPr>
          <w:rFonts w:ascii="Calibri" w:hAnsi="Calibri"/>
        </w:rPr>
        <w:t xml:space="preserve">scale ethnographic work by UK scholar Uma </w:t>
      </w:r>
      <w:proofErr w:type="spellStart"/>
      <w:r w:rsidR="002361FB" w:rsidRPr="00FA5CC0">
        <w:rPr>
          <w:rFonts w:ascii="Calibri" w:hAnsi="Calibri"/>
        </w:rPr>
        <w:t>Dinsmore-Tuli</w:t>
      </w:r>
      <w:proofErr w:type="spellEnd"/>
      <w:r w:rsidR="002361FB" w:rsidRPr="00FA5CC0">
        <w:rPr>
          <w:rFonts w:ascii="Calibri" w:hAnsi="Calibri"/>
        </w:rPr>
        <w:t xml:space="preserve"> (2000), and US researchers Kevin Corbett (1998-99) and Janna Jones (2011, 2013) provide glimpses </w:t>
      </w:r>
      <w:r w:rsidR="003E0D95">
        <w:rPr>
          <w:rFonts w:ascii="Calibri" w:hAnsi="Calibri"/>
        </w:rPr>
        <w:t xml:space="preserve">into the </w:t>
      </w:r>
      <w:r w:rsidR="00863FDD">
        <w:rPr>
          <w:rFonts w:ascii="Calibri" w:hAnsi="Calibri"/>
        </w:rPr>
        <w:t xml:space="preserve">meaning </w:t>
      </w:r>
      <w:r w:rsidR="002361FB" w:rsidRPr="00FA5CC0">
        <w:rPr>
          <w:rFonts w:ascii="Calibri" w:hAnsi="Calibri"/>
        </w:rPr>
        <w:t>of non-</w:t>
      </w:r>
      <w:r w:rsidR="00863FDD">
        <w:rPr>
          <w:rFonts w:ascii="Calibri" w:hAnsi="Calibri"/>
        </w:rPr>
        <w:t>theatrical</w:t>
      </w:r>
      <w:r w:rsidR="002361FB" w:rsidRPr="00FA5CC0">
        <w:rPr>
          <w:rFonts w:ascii="Calibri" w:hAnsi="Calibri"/>
        </w:rPr>
        <w:t xml:space="preserve"> viewing for audiences. </w:t>
      </w:r>
      <w:r w:rsidR="002D5793">
        <w:rPr>
          <w:rFonts w:ascii="Calibri" w:hAnsi="Calibri"/>
        </w:rPr>
        <w:t xml:space="preserve">However, </w:t>
      </w:r>
      <w:r w:rsidR="002361FB" w:rsidRPr="00FA5CC0">
        <w:rPr>
          <w:rFonts w:ascii="Calibri" w:hAnsi="Calibri"/>
        </w:rPr>
        <w:t xml:space="preserve">Barbara Klinger’s </w:t>
      </w:r>
      <w:proofErr w:type="gramStart"/>
      <w:r w:rsidR="002361FB" w:rsidRPr="00FA5CC0">
        <w:rPr>
          <w:rFonts w:ascii="Calibri" w:hAnsi="Calibri"/>
        </w:rPr>
        <w:t>ground-breaking</w:t>
      </w:r>
      <w:proofErr w:type="gramEnd"/>
      <w:r w:rsidR="002361FB" w:rsidRPr="00FA5CC0">
        <w:rPr>
          <w:rFonts w:ascii="Calibri" w:hAnsi="Calibri"/>
        </w:rPr>
        <w:t xml:space="preserve"> </w:t>
      </w:r>
      <w:r w:rsidR="002361FB" w:rsidRPr="00FA5CC0">
        <w:rPr>
          <w:rFonts w:ascii="Calibri" w:hAnsi="Calibri"/>
          <w:i/>
        </w:rPr>
        <w:t xml:space="preserve">Beyond the Multiplex </w:t>
      </w:r>
      <w:r w:rsidR="002361FB" w:rsidRPr="00FA5CC0">
        <w:rPr>
          <w:rFonts w:ascii="Calibri" w:hAnsi="Calibri"/>
        </w:rPr>
        <w:t xml:space="preserve">(2006), still stands out as one of the few large-scale studies on this topic. Indicative of the rapid pace of technological change, it is notable that </w:t>
      </w:r>
      <w:r w:rsidR="00590CDB">
        <w:rPr>
          <w:rFonts w:ascii="Calibri" w:hAnsi="Calibri"/>
        </w:rPr>
        <w:t>this work</w:t>
      </w:r>
      <w:r w:rsidR="002361FB" w:rsidRPr="00FA5CC0">
        <w:rPr>
          <w:rFonts w:ascii="Calibri" w:hAnsi="Calibri"/>
        </w:rPr>
        <w:t xml:space="preserve"> was conducted at a time when films were still projecte</w:t>
      </w:r>
      <w:r w:rsidR="00863FDD">
        <w:rPr>
          <w:rFonts w:ascii="Calibri" w:hAnsi="Calibri"/>
        </w:rPr>
        <w:t xml:space="preserve">d in cinemas on </w:t>
      </w:r>
      <w:proofErr w:type="gramStart"/>
      <w:r w:rsidR="00863FDD">
        <w:rPr>
          <w:rFonts w:ascii="Calibri" w:hAnsi="Calibri"/>
        </w:rPr>
        <w:t>celluloid,</w:t>
      </w:r>
      <w:proofErr w:type="gramEnd"/>
      <w:r w:rsidR="00863FDD">
        <w:rPr>
          <w:rFonts w:ascii="Calibri" w:hAnsi="Calibri"/>
        </w:rPr>
        <w:t xml:space="preserve"> the I</w:t>
      </w:r>
      <w:r w:rsidR="002361FB" w:rsidRPr="00FA5CC0">
        <w:rPr>
          <w:rFonts w:ascii="Calibri" w:hAnsi="Calibri"/>
        </w:rPr>
        <w:t xml:space="preserve">nternet was connected to computers and not routinely to televisions, and </w:t>
      </w:r>
      <w:r w:rsidR="002D5793">
        <w:rPr>
          <w:rFonts w:ascii="Calibri" w:hAnsi="Calibri"/>
        </w:rPr>
        <w:t>prior to</w:t>
      </w:r>
      <w:r w:rsidR="002361FB" w:rsidRPr="00FA5CC0">
        <w:rPr>
          <w:rFonts w:ascii="Calibri" w:hAnsi="Calibri"/>
        </w:rPr>
        <w:t xml:space="preserve"> the launch of the first generation iPhone. </w:t>
      </w:r>
      <w:r w:rsidR="002D5793">
        <w:rPr>
          <w:rFonts w:ascii="Calibri" w:hAnsi="Calibri"/>
        </w:rPr>
        <w:t>Klinger’s</w:t>
      </w:r>
      <w:r w:rsidR="002361FB" w:rsidRPr="00FA5CC0">
        <w:rPr>
          <w:rFonts w:ascii="Calibri" w:hAnsi="Calibri"/>
        </w:rPr>
        <w:t xml:space="preserve"> analysis focused on the home as the primary ‘other site’ of film consumption. Research undertaken today must of course consider the new spaces for film opened up by the proliferation of po</w:t>
      </w:r>
      <w:r w:rsidR="007A3118">
        <w:rPr>
          <w:rFonts w:ascii="Calibri" w:hAnsi="Calibri"/>
        </w:rPr>
        <w:t xml:space="preserve">rtable media devices and their online capacities.  </w:t>
      </w:r>
      <w:r w:rsidR="002361FB" w:rsidRPr="00FA5CC0">
        <w:rPr>
          <w:rFonts w:ascii="Calibri" w:hAnsi="Calibri"/>
        </w:rPr>
        <w:t xml:space="preserve">Such developments also demand a refinement of Klinger’s terminology. </w:t>
      </w:r>
      <w:r w:rsidR="00590CDB">
        <w:rPr>
          <w:rFonts w:ascii="Calibri" w:hAnsi="Calibri"/>
        </w:rPr>
        <w:t>She distinguishes</w:t>
      </w:r>
      <w:r w:rsidR="002361FB" w:rsidRPr="00FA5CC0">
        <w:rPr>
          <w:rFonts w:ascii="Calibri" w:hAnsi="Calibri"/>
        </w:rPr>
        <w:t xml:space="preserve"> between public cinemas (in movie theatre</w:t>
      </w:r>
      <w:r w:rsidR="00590CDB">
        <w:rPr>
          <w:rFonts w:ascii="Calibri" w:hAnsi="Calibri"/>
        </w:rPr>
        <w:t>s</w:t>
      </w:r>
      <w:r w:rsidR="002361FB" w:rsidRPr="00FA5CC0">
        <w:rPr>
          <w:rFonts w:ascii="Calibri" w:hAnsi="Calibri"/>
        </w:rPr>
        <w:t xml:space="preserve">) and private cinemas (at home). However, media mobility has now complicated these demarcations with private media interaction now possible in public spaces and vice versa. </w:t>
      </w:r>
    </w:p>
    <w:p w14:paraId="0DEA2109" w14:textId="77777777" w:rsidR="002361FB" w:rsidRDefault="002361FB" w:rsidP="002361FB">
      <w:pPr>
        <w:pStyle w:val="BodyA"/>
        <w:spacing w:after="0"/>
        <w:rPr>
          <w:sz w:val="24"/>
          <w:szCs w:val="24"/>
        </w:rPr>
      </w:pPr>
    </w:p>
    <w:p w14:paraId="5E59342C" w14:textId="24CBF7CC" w:rsidR="00950D03" w:rsidRDefault="00F12B2E">
      <w:pPr>
        <w:pStyle w:val="BodyA"/>
        <w:spacing w:after="0"/>
        <w:rPr>
          <w:sz w:val="24"/>
          <w:szCs w:val="24"/>
        </w:rPr>
      </w:pPr>
      <w:r>
        <w:rPr>
          <w:sz w:val="24"/>
          <w:szCs w:val="24"/>
        </w:rPr>
        <w:t>Despite the popularity of watching films in non-theatrical settings, this media practice continues to receive v</w:t>
      </w:r>
      <w:r w:rsidR="002D5793">
        <w:rPr>
          <w:sz w:val="24"/>
          <w:szCs w:val="24"/>
        </w:rPr>
        <w:t>ery little critical attention. While t</w:t>
      </w:r>
      <w:r>
        <w:rPr>
          <w:sz w:val="24"/>
          <w:szCs w:val="24"/>
        </w:rPr>
        <w:t>his may be attributed to numerous possible factors</w:t>
      </w:r>
      <w:r w:rsidR="002D5793">
        <w:rPr>
          <w:sz w:val="24"/>
          <w:szCs w:val="24"/>
        </w:rPr>
        <w:t>,</w:t>
      </w:r>
      <w:r w:rsidR="00383DC0">
        <w:rPr>
          <w:sz w:val="24"/>
          <w:szCs w:val="24"/>
        </w:rPr>
        <w:t xml:space="preserve"> </w:t>
      </w:r>
      <w:r>
        <w:rPr>
          <w:sz w:val="24"/>
          <w:szCs w:val="24"/>
        </w:rPr>
        <w:t xml:space="preserve">I </w:t>
      </w:r>
      <w:r w:rsidR="002361FB">
        <w:rPr>
          <w:sz w:val="24"/>
          <w:szCs w:val="24"/>
        </w:rPr>
        <w:t xml:space="preserve">argue that two are particularly important. First is the continued reluctance to accept the </w:t>
      </w:r>
      <w:r w:rsidR="00383DC0">
        <w:rPr>
          <w:sz w:val="24"/>
          <w:szCs w:val="24"/>
        </w:rPr>
        <w:t xml:space="preserve">cultural </w:t>
      </w:r>
      <w:r w:rsidR="002361FB" w:rsidRPr="0050386D">
        <w:rPr>
          <w:color w:val="000000" w:themeColor="text1"/>
          <w:sz w:val="24"/>
          <w:szCs w:val="24"/>
        </w:rPr>
        <w:t>authenticity of the</w:t>
      </w:r>
      <w:r w:rsidR="0050386D">
        <w:rPr>
          <w:color w:val="000000" w:themeColor="text1"/>
          <w:sz w:val="24"/>
          <w:szCs w:val="24"/>
        </w:rPr>
        <w:t xml:space="preserve"> non-theatrical experience. S</w:t>
      </w:r>
      <w:r w:rsidR="002361FB" w:rsidRPr="0050386D">
        <w:rPr>
          <w:color w:val="000000" w:themeColor="text1"/>
          <w:sz w:val="24"/>
          <w:szCs w:val="24"/>
        </w:rPr>
        <w:t xml:space="preserve">econd is the </w:t>
      </w:r>
      <w:r w:rsidR="002D5793" w:rsidRPr="0050386D">
        <w:rPr>
          <w:color w:val="000000" w:themeColor="text1"/>
          <w:sz w:val="24"/>
          <w:szCs w:val="24"/>
        </w:rPr>
        <w:t xml:space="preserve">challenge of </w:t>
      </w:r>
      <w:r w:rsidR="0050386D" w:rsidRPr="0050386D">
        <w:rPr>
          <w:color w:val="000000" w:themeColor="text1"/>
          <w:sz w:val="24"/>
          <w:szCs w:val="24"/>
        </w:rPr>
        <w:t xml:space="preserve">conceptually framing what </w:t>
      </w:r>
      <w:r w:rsidR="0050386D">
        <w:rPr>
          <w:color w:val="000000" w:themeColor="text1"/>
          <w:sz w:val="24"/>
          <w:szCs w:val="24"/>
        </w:rPr>
        <w:t>has now become</w:t>
      </w:r>
      <w:r w:rsidR="0050386D" w:rsidRPr="0050386D">
        <w:rPr>
          <w:color w:val="000000" w:themeColor="text1"/>
          <w:sz w:val="24"/>
          <w:szCs w:val="24"/>
        </w:rPr>
        <w:t xml:space="preserve"> </w:t>
      </w:r>
      <w:r w:rsidR="002D5793" w:rsidRPr="0050386D">
        <w:rPr>
          <w:color w:val="000000" w:themeColor="text1"/>
          <w:sz w:val="24"/>
          <w:szCs w:val="24"/>
        </w:rPr>
        <w:t>a vast</w:t>
      </w:r>
      <w:r w:rsidR="0050386D" w:rsidRPr="0050386D">
        <w:rPr>
          <w:color w:val="000000" w:themeColor="text1"/>
          <w:sz w:val="24"/>
          <w:szCs w:val="24"/>
        </w:rPr>
        <w:t xml:space="preserve"> and diverse</w:t>
      </w:r>
      <w:r w:rsidR="002D5793" w:rsidRPr="0050386D">
        <w:rPr>
          <w:color w:val="000000" w:themeColor="text1"/>
          <w:sz w:val="24"/>
          <w:szCs w:val="24"/>
        </w:rPr>
        <w:t xml:space="preserve"> area of media activity</w:t>
      </w:r>
      <w:r w:rsidR="0050386D" w:rsidRPr="0050386D">
        <w:rPr>
          <w:color w:val="000000" w:themeColor="text1"/>
          <w:sz w:val="24"/>
          <w:szCs w:val="24"/>
        </w:rPr>
        <w:t>, but</w:t>
      </w:r>
      <w:r w:rsidR="002D5793" w:rsidRPr="0050386D">
        <w:rPr>
          <w:color w:val="000000" w:themeColor="text1"/>
          <w:sz w:val="24"/>
          <w:szCs w:val="24"/>
        </w:rPr>
        <w:t xml:space="preserve"> </w:t>
      </w:r>
      <w:r w:rsidR="002361FB" w:rsidRPr="0050386D">
        <w:rPr>
          <w:color w:val="000000" w:themeColor="text1"/>
          <w:sz w:val="24"/>
          <w:szCs w:val="24"/>
        </w:rPr>
        <w:t xml:space="preserve">was once relatively neatly </w:t>
      </w:r>
      <w:r w:rsidR="002D5793" w:rsidRPr="0050386D">
        <w:rPr>
          <w:color w:val="000000" w:themeColor="text1"/>
          <w:sz w:val="24"/>
          <w:szCs w:val="24"/>
        </w:rPr>
        <w:t>defined</w:t>
      </w:r>
      <w:r w:rsidR="0050386D">
        <w:rPr>
          <w:color w:val="000000" w:themeColor="text1"/>
          <w:sz w:val="24"/>
          <w:szCs w:val="24"/>
        </w:rPr>
        <w:t xml:space="preserve"> (and contained)</w:t>
      </w:r>
      <w:r w:rsidR="002361FB" w:rsidRPr="0050386D">
        <w:rPr>
          <w:color w:val="000000" w:themeColor="text1"/>
          <w:sz w:val="24"/>
          <w:szCs w:val="24"/>
        </w:rPr>
        <w:t xml:space="preserve"> by the physical space of the cinema.</w:t>
      </w:r>
      <w:r w:rsidR="002361FB">
        <w:rPr>
          <w:sz w:val="24"/>
          <w:szCs w:val="24"/>
        </w:rPr>
        <w:t xml:space="preserve"> </w:t>
      </w:r>
      <w:r w:rsidR="00383DC0">
        <w:rPr>
          <w:sz w:val="24"/>
          <w:szCs w:val="24"/>
        </w:rPr>
        <w:t>Exploration of t</w:t>
      </w:r>
      <w:r w:rsidR="002361FB">
        <w:rPr>
          <w:sz w:val="24"/>
          <w:szCs w:val="24"/>
        </w:rPr>
        <w:t xml:space="preserve">hese </w:t>
      </w:r>
      <w:r w:rsidR="00784E00">
        <w:rPr>
          <w:sz w:val="24"/>
          <w:szCs w:val="24"/>
        </w:rPr>
        <w:t>two</w:t>
      </w:r>
      <w:r w:rsidR="008A1219">
        <w:rPr>
          <w:sz w:val="24"/>
          <w:szCs w:val="24"/>
        </w:rPr>
        <w:t xml:space="preserve"> </w:t>
      </w:r>
      <w:r w:rsidR="002361FB">
        <w:rPr>
          <w:sz w:val="24"/>
          <w:szCs w:val="24"/>
        </w:rPr>
        <w:t xml:space="preserve">issues forms the </w:t>
      </w:r>
      <w:r w:rsidR="008A1219">
        <w:rPr>
          <w:sz w:val="24"/>
          <w:szCs w:val="24"/>
        </w:rPr>
        <w:t>focus</w:t>
      </w:r>
      <w:r w:rsidR="002361FB">
        <w:rPr>
          <w:sz w:val="24"/>
          <w:szCs w:val="24"/>
        </w:rPr>
        <w:t xml:space="preserve"> of this article. </w:t>
      </w:r>
      <w:r w:rsidR="00BC7D3E">
        <w:rPr>
          <w:sz w:val="24"/>
          <w:szCs w:val="24"/>
        </w:rPr>
        <w:t xml:space="preserve">However, before turning to these </w:t>
      </w:r>
      <w:r w:rsidR="002D5793">
        <w:rPr>
          <w:sz w:val="24"/>
          <w:szCs w:val="24"/>
        </w:rPr>
        <w:t>issues</w:t>
      </w:r>
      <w:r w:rsidR="00BC7D3E">
        <w:rPr>
          <w:sz w:val="24"/>
          <w:szCs w:val="24"/>
        </w:rPr>
        <w:t xml:space="preserve">, it is appropriate to consider the </w:t>
      </w:r>
      <w:r w:rsidR="002D5793">
        <w:rPr>
          <w:sz w:val="24"/>
          <w:szCs w:val="24"/>
        </w:rPr>
        <w:t xml:space="preserve">ongoing </w:t>
      </w:r>
      <w:r w:rsidR="00BC7D3E">
        <w:rPr>
          <w:sz w:val="24"/>
          <w:szCs w:val="24"/>
        </w:rPr>
        <w:t xml:space="preserve">value and </w:t>
      </w:r>
      <w:r w:rsidR="00383DC0">
        <w:rPr>
          <w:sz w:val="24"/>
          <w:szCs w:val="24"/>
        </w:rPr>
        <w:t>meaningfulness of examining the</w:t>
      </w:r>
      <w:r w:rsidR="00BC7D3E">
        <w:rPr>
          <w:sz w:val="24"/>
          <w:szCs w:val="24"/>
        </w:rPr>
        <w:t xml:space="preserve"> </w:t>
      </w:r>
      <w:r w:rsidR="00383DC0">
        <w:rPr>
          <w:sz w:val="24"/>
          <w:szCs w:val="24"/>
        </w:rPr>
        <w:t>consumption of films, particularly in the context of the modern multi-platform and multi-device media environment.</w:t>
      </w:r>
    </w:p>
    <w:p w14:paraId="63FB2CCD" w14:textId="77777777" w:rsidR="00590CDB" w:rsidRDefault="00590CDB">
      <w:pPr>
        <w:pStyle w:val="BodyA"/>
        <w:spacing w:after="0"/>
        <w:rPr>
          <w:b/>
          <w:sz w:val="24"/>
          <w:szCs w:val="24"/>
        </w:rPr>
      </w:pPr>
    </w:p>
    <w:p w14:paraId="1DA573F4" w14:textId="384C769F" w:rsidR="008A1219" w:rsidRPr="00BC7D3E" w:rsidRDefault="00BB1771">
      <w:pPr>
        <w:pStyle w:val="BodyA"/>
        <w:spacing w:after="0"/>
        <w:rPr>
          <w:sz w:val="24"/>
          <w:szCs w:val="24"/>
        </w:rPr>
      </w:pPr>
      <w:r>
        <w:rPr>
          <w:b/>
          <w:sz w:val="24"/>
          <w:szCs w:val="24"/>
        </w:rPr>
        <w:lastRenderedPageBreak/>
        <w:t xml:space="preserve">Why </w:t>
      </w:r>
      <w:r w:rsidR="000C4709">
        <w:rPr>
          <w:b/>
          <w:sz w:val="24"/>
          <w:szCs w:val="24"/>
        </w:rPr>
        <w:t>focus on feature f</w:t>
      </w:r>
      <w:r w:rsidR="00157976">
        <w:rPr>
          <w:b/>
          <w:sz w:val="24"/>
          <w:szCs w:val="24"/>
        </w:rPr>
        <w:t>ilm</w:t>
      </w:r>
      <w:r>
        <w:rPr>
          <w:b/>
          <w:sz w:val="24"/>
          <w:szCs w:val="24"/>
        </w:rPr>
        <w:t xml:space="preserve">? </w:t>
      </w:r>
      <w:r w:rsidR="00157976">
        <w:rPr>
          <w:b/>
          <w:sz w:val="24"/>
          <w:szCs w:val="24"/>
        </w:rPr>
        <w:t xml:space="preserve"> </w:t>
      </w:r>
    </w:p>
    <w:p w14:paraId="6F5E239E" w14:textId="77777777" w:rsidR="008A1219" w:rsidRDefault="008A1219">
      <w:pPr>
        <w:pStyle w:val="BodyA"/>
        <w:spacing w:after="0"/>
        <w:rPr>
          <w:sz w:val="24"/>
          <w:szCs w:val="24"/>
        </w:rPr>
      </w:pPr>
    </w:p>
    <w:p w14:paraId="14DBE127" w14:textId="4A500548" w:rsidR="00492270" w:rsidRDefault="00BB1771" w:rsidP="00BB1771">
      <w:pPr>
        <w:pStyle w:val="BodyA"/>
        <w:spacing w:after="0"/>
        <w:rPr>
          <w:sz w:val="24"/>
          <w:szCs w:val="24"/>
        </w:rPr>
      </w:pPr>
      <w:r w:rsidRPr="00190CA4">
        <w:rPr>
          <w:sz w:val="24"/>
          <w:szCs w:val="24"/>
        </w:rPr>
        <w:t>Feature films have been produced and sold as a distinctive audiovisual format for over a hundred years. They are generally distinguished from other types of content based on their running time (longer than an episod</w:t>
      </w:r>
      <w:r>
        <w:rPr>
          <w:sz w:val="24"/>
          <w:szCs w:val="24"/>
        </w:rPr>
        <w:t xml:space="preserve">e of a typical television show), and their intended purpose as a stand-alone or ‘single event’ performance (Ellis 1992:24). </w:t>
      </w:r>
      <w:r w:rsidRPr="00190CA4">
        <w:rPr>
          <w:sz w:val="24"/>
          <w:szCs w:val="24"/>
        </w:rPr>
        <w:t xml:space="preserve">Historically, the screening of feature films has had a close association </w:t>
      </w:r>
      <w:r w:rsidR="00492270">
        <w:rPr>
          <w:sz w:val="24"/>
          <w:szCs w:val="24"/>
        </w:rPr>
        <w:t xml:space="preserve">with </w:t>
      </w:r>
      <w:r w:rsidR="000C684E">
        <w:rPr>
          <w:sz w:val="24"/>
          <w:szCs w:val="24"/>
        </w:rPr>
        <w:t>cinema theatres</w:t>
      </w:r>
      <w:r>
        <w:rPr>
          <w:sz w:val="24"/>
          <w:szCs w:val="24"/>
        </w:rPr>
        <w:t>. T</w:t>
      </w:r>
      <w:r w:rsidRPr="00190CA4">
        <w:rPr>
          <w:sz w:val="24"/>
          <w:szCs w:val="24"/>
        </w:rPr>
        <w:t>he national film agency in Australia continues to define a feature as a ‘film made for cinema release which is 60 minutes for longer</w:t>
      </w:r>
      <w:r w:rsidRPr="00190CA4">
        <w:rPr>
          <w:sz w:val="24"/>
          <w:szCs w:val="24"/>
          <w:lang w:val="fr-FR"/>
        </w:rPr>
        <w:t xml:space="preserve">’ </w:t>
      </w:r>
      <w:r w:rsidR="00712B13">
        <w:rPr>
          <w:sz w:val="24"/>
          <w:szCs w:val="24"/>
        </w:rPr>
        <w:t>(Screen Australia 2015</w:t>
      </w:r>
      <w:r w:rsidR="00492270">
        <w:rPr>
          <w:sz w:val="24"/>
          <w:szCs w:val="24"/>
        </w:rPr>
        <w:t xml:space="preserve">). </w:t>
      </w:r>
      <w:r w:rsidRPr="00190CA4">
        <w:rPr>
          <w:sz w:val="24"/>
          <w:szCs w:val="24"/>
        </w:rPr>
        <w:t>While the connection with publi</w:t>
      </w:r>
      <w:r w:rsidR="00784E00">
        <w:rPr>
          <w:sz w:val="24"/>
          <w:szCs w:val="24"/>
        </w:rPr>
        <w:t xml:space="preserve">c exhibition remains important, </w:t>
      </w:r>
      <w:r w:rsidRPr="00190CA4">
        <w:rPr>
          <w:sz w:val="24"/>
          <w:szCs w:val="24"/>
        </w:rPr>
        <w:t>it is also the case that many films never reach a cinema and a great many more are watched outside it.</w:t>
      </w:r>
      <w:r w:rsidR="00492270">
        <w:rPr>
          <w:sz w:val="24"/>
          <w:szCs w:val="24"/>
        </w:rPr>
        <w:t xml:space="preserve"> Yet, even in these non-theatrical contexts, distributors and other content providers </w:t>
      </w:r>
      <w:r w:rsidR="00784E00">
        <w:rPr>
          <w:sz w:val="24"/>
          <w:szCs w:val="24"/>
        </w:rPr>
        <w:t xml:space="preserve">are careful to </w:t>
      </w:r>
      <w:r w:rsidR="00492270">
        <w:rPr>
          <w:sz w:val="24"/>
          <w:szCs w:val="24"/>
        </w:rPr>
        <w:t xml:space="preserve">ensure films are marked out as different amongst the array of audiovisual products </w:t>
      </w:r>
      <w:r w:rsidR="00784E00">
        <w:rPr>
          <w:sz w:val="24"/>
          <w:szCs w:val="24"/>
        </w:rPr>
        <w:t>presented</w:t>
      </w:r>
      <w:r w:rsidR="00492270">
        <w:rPr>
          <w:sz w:val="24"/>
          <w:szCs w:val="24"/>
        </w:rPr>
        <w:t xml:space="preserve"> to audiences. </w:t>
      </w:r>
      <w:r w:rsidR="00492270" w:rsidRPr="00190CA4">
        <w:rPr>
          <w:sz w:val="24"/>
          <w:szCs w:val="24"/>
        </w:rPr>
        <w:t xml:space="preserve">This is evident, for example, in the separate organization of films and television shows the DVD/Blu-ray shelves of department stores and search categories of online content providers such as Netflix, iTunes and </w:t>
      </w:r>
      <w:proofErr w:type="spellStart"/>
      <w:r w:rsidR="00492270" w:rsidRPr="00190CA4">
        <w:rPr>
          <w:sz w:val="24"/>
          <w:szCs w:val="24"/>
        </w:rPr>
        <w:t>Bigpond</w:t>
      </w:r>
      <w:proofErr w:type="spellEnd"/>
      <w:r w:rsidR="00492270" w:rsidRPr="00190CA4">
        <w:rPr>
          <w:sz w:val="24"/>
          <w:szCs w:val="24"/>
        </w:rPr>
        <w:t xml:space="preserve"> Movies.</w:t>
      </w:r>
    </w:p>
    <w:p w14:paraId="39D9F79F" w14:textId="77777777" w:rsidR="00BB1771" w:rsidRDefault="00BB1771">
      <w:pPr>
        <w:pStyle w:val="BodyA"/>
        <w:spacing w:after="0"/>
        <w:rPr>
          <w:sz w:val="24"/>
          <w:szCs w:val="24"/>
        </w:rPr>
      </w:pPr>
    </w:p>
    <w:p w14:paraId="1F7AD348" w14:textId="4D41F090" w:rsidR="00596325" w:rsidRDefault="00BB1771" w:rsidP="000F5E0D">
      <w:pPr>
        <w:pStyle w:val="BodyA"/>
        <w:spacing w:after="0"/>
        <w:rPr>
          <w:sz w:val="24"/>
          <w:szCs w:val="24"/>
        </w:rPr>
      </w:pPr>
      <w:r>
        <w:rPr>
          <w:sz w:val="24"/>
          <w:szCs w:val="24"/>
        </w:rPr>
        <w:t xml:space="preserve">Feature film is a heavily mediated type of </w:t>
      </w:r>
      <w:r w:rsidR="00A94A02">
        <w:rPr>
          <w:sz w:val="24"/>
          <w:szCs w:val="24"/>
        </w:rPr>
        <w:t>audiovisual content</w:t>
      </w:r>
      <w:r w:rsidR="00C3530A">
        <w:rPr>
          <w:sz w:val="24"/>
          <w:szCs w:val="24"/>
        </w:rPr>
        <w:t xml:space="preserve">, and as such tends to be </w:t>
      </w:r>
      <w:r w:rsidR="00427E88">
        <w:rPr>
          <w:sz w:val="24"/>
          <w:szCs w:val="24"/>
        </w:rPr>
        <w:t>attached</w:t>
      </w:r>
      <w:r w:rsidR="00FA3FD3">
        <w:rPr>
          <w:sz w:val="24"/>
          <w:szCs w:val="24"/>
        </w:rPr>
        <w:t xml:space="preserve"> to older models of creation,</w:t>
      </w:r>
      <w:r w:rsidR="00427E88">
        <w:rPr>
          <w:sz w:val="24"/>
          <w:szCs w:val="24"/>
        </w:rPr>
        <w:t xml:space="preserve"> distribution</w:t>
      </w:r>
      <w:r w:rsidR="00FA3FD3">
        <w:rPr>
          <w:sz w:val="24"/>
          <w:szCs w:val="24"/>
        </w:rPr>
        <w:t xml:space="preserve"> and consumption</w:t>
      </w:r>
      <w:r>
        <w:rPr>
          <w:sz w:val="24"/>
          <w:szCs w:val="24"/>
        </w:rPr>
        <w:t xml:space="preserve">. As Adrian </w:t>
      </w:r>
      <w:proofErr w:type="spellStart"/>
      <w:r>
        <w:rPr>
          <w:sz w:val="24"/>
          <w:szCs w:val="24"/>
        </w:rPr>
        <w:t>Ivakhiv</w:t>
      </w:r>
      <w:proofErr w:type="spellEnd"/>
      <w:r>
        <w:rPr>
          <w:sz w:val="24"/>
          <w:szCs w:val="24"/>
        </w:rPr>
        <w:t xml:space="preserve"> observes films rely ‘on a complex and integrated array of producers, artists, agents, actors, and marketers, on immense and sophisticated technological apparatus, on colossal sums of money and capital, and on the consumption of tremendous material resources’ (2013: x). </w:t>
      </w:r>
      <w:r w:rsidR="00A94A02">
        <w:rPr>
          <w:sz w:val="24"/>
          <w:szCs w:val="24"/>
        </w:rPr>
        <w:t>In contrast,</w:t>
      </w:r>
      <w:r w:rsidR="00D87BFF">
        <w:rPr>
          <w:sz w:val="24"/>
          <w:szCs w:val="24"/>
        </w:rPr>
        <w:t xml:space="preserve"> </w:t>
      </w:r>
      <w:r w:rsidR="00A94A02">
        <w:rPr>
          <w:sz w:val="24"/>
          <w:szCs w:val="24"/>
        </w:rPr>
        <w:t xml:space="preserve">many </w:t>
      </w:r>
      <w:r>
        <w:rPr>
          <w:sz w:val="24"/>
          <w:szCs w:val="24"/>
        </w:rPr>
        <w:t>newer media forms (such as Facebook, Twitter</w:t>
      </w:r>
      <w:r w:rsidR="000C684E">
        <w:rPr>
          <w:sz w:val="24"/>
          <w:szCs w:val="24"/>
        </w:rPr>
        <w:t>, YouTube</w:t>
      </w:r>
      <w:r w:rsidR="00A94A02">
        <w:rPr>
          <w:sz w:val="24"/>
          <w:szCs w:val="24"/>
        </w:rPr>
        <w:t>) have</w:t>
      </w:r>
      <w:r>
        <w:rPr>
          <w:sz w:val="24"/>
          <w:szCs w:val="24"/>
        </w:rPr>
        <w:t xml:space="preserve"> fewer intermediaries and much lower barriers to </w:t>
      </w:r>
      <w:proofErr w:type="gramStart"/>
      <w:r>
        <w:rPr>
          <w:sz w:val="24"/>
          <w:szCs w:val="24"/>
        </w:rPr>
        <w:t>content</w:t>
      </w:r>
      <w:r w:rsidR="00A80519">
        <w:rPr>
          <w:sz w:val="24"/>
          <w:szCs w:val="24"/>
        </w:rPr>
        <w:t>-making</w:t>
      </w:r>
      <w:proofErr w:type="gramEnd"/>
      <w:r>
        <w:rPr>
          <w:sz w:val="24"/>
          <w:szCs w:val="24"/>
        </w:rPr>
        <w:t xml:space="preserve"> and participation. </w:t>
      </w:r>
      <w:r w:rsidR="00A80519">
        <w:rPr>
          <w:sz w:val="24"/>
          <w:szCs w:val="24"/>
        </w:rPr>
        <w:t>These more recent</w:t>
      </w:r>
      <w:r>
        <w:rPr>
          <w:sz w:val="24"/>
          <w:szCs w:val="24"/>
        </w:rPr>
        <w:t xml:space="preserve"> platforms tend to be characterized by a relatively unfettered flow of very large volumes of information and a continu</w:t>
      </w:r>
      <w:r w:rsidR="00FA3FD3">
        <w:rPr>
          <w:sz w:val="24"/>
          <w:szCs w:val="24"/>
        </w:rPr>
        <w:t>al refreshing of content. T</w:t>
      </w:r>
      <w:r>
        <w:rPr>
          <w:sz w:val="24"/>
          <w:szCs w:val="24"/>
        </w:rPr>
        <w:t xml:space="preserve">he frequency of user and participant interaction is often correspondingly high. </w:t>
      </w:r>
      <w:r w:rsidR="009429A2">
        <w:rPr>
          <w:sz w:val="24"/>
          <w:szCs w:val="24"/>
        </w:rPr>
        <w:t>F</w:t>
      </w:r>
      <w:r>
        <w:rPr>
          <w:sz w:val="24"/>
          <w:szCs w:val="24"/>
        </w:rPr>
        <w:t xml:space="preserve">ilm, on the other hand, is a more centrally produced and distributed medium </w:t>
      </w:r>
      <w:r w:rsidR="009429A2">
        <w:rPr>
          <w:sz w:val="24"/>
          <w:szCs w:val="24"/>
        </w:rPr>
        <w:t>that is</w:t>
      </w:r>
      <w:r>
        <w:rPr>
          <w:sz w:val="24"/>
          <w:szCs w:val="24"/>
        </w:rPr>
        <w:t xml:space="preserve"> characterized by relative </w:t>
      </w:r>
      <w:r w:rsidR="009429A2">
        <w:rPr>
          <w:sz w:val="24"/>
          <w:szCs w:val="24"/>
        </w:rPr>
        <w:t xml:space="preserve">market </w:t>
      </w:r>
      <w:r>
        <w:rPr>
          <w:sz w:val="24"/>
          <w:szCs w:val="24"/>
        </w:rPr>
        <w:t xml:space="preserve">scarcity </w:t>
      </w:r>
      <w:r w:rsidR="00A80519">
        <w:rPr>
          <w:sz w:val="24"/>
          <w:szCs w:val="24"/>
        </w:rPr>
        <w:t>(</w:t>
      </w:r>
      <w:proofErr w:type="spellStart"/>
      <w:r w:rsidR="00A80519">
        <w:rPr>
          <w:sz w:val="24"/>
          <w:szCs w:val="24"/>
        </w:rPr>
        <w:t>Could</w:t>
      </w:r>
      <w:r w:rsidR="009429A2">
        <w:rPr>
          <w:sz w:val="24"/>
          <w:szCs w:val="24"/>
        </w:rPr>
        <w:t>ry</w:t>
      </w:r>
      <w:proofErr w:type="spellEnd"/>
      <w:r w:rsidR="009429A2">
        <w:rPr>
          <w:sz w:val="24"/>
          <w:szCs w:val="24"/>
        </w:rPr>
        <w:t xml:space="preserve"> 2012: 45, 50). T</w:t>
      </w:r>
      <w:r>
        <w:rPr>
          <w:sz w:val="24"/>
          <w:szCs w:val="24"/>
        </w:rPr>
        <w:t xml:space="preserve">his </w:t>
      </w:r>
      <w:r w:rsidR="009429A2">
        <w:rPr>
          <w:sz w:val="24"/>
          <w:szCs w:val="24"/>
        </w:rPr>
        <w:t xml:space="preserve">in turn </w:t>
      </w:r>
      <w:r>
        <w:rPr>
          <w:sz w:val="24"/>
          <w:szCs w:val="24"/>
        </w:rPr>
        <w:t xml:space="preserve">encourages patterns of audience engagement that may be </w:t>
      </w:r>
      <w:r w:rsidR="00A80519">
        <w:rPr>
          <w:sz w:val="24"/>
          <w:szCs w:val="24"/>
        </w:rPr>
        <w:t xml:space="preserve">more selective and deliberate. </w:t>
      </w:r>
      <w:r w:rsidR="005420D5">
        <w:rPr>
          <w:sz w:val="24"/>
          <w:szCs w:val="24"/>
        </w:rPr>
        <w:t>Making</w:t>
      </w:r>
      <w:r>
        <w:rPr>
          <w:sz w:val="24"/>
          <w:szCs w:val="24"/>
        </w:rPr>
        <w:t xml:space="preserve"> a comm</w:t>
      </w:r>
      <w:r w:rsidR="00A80519">
        <w:rPr>
          <w:sz w:val="24"/>
          <w:szCs w:val="24"/>
        </w:rPr>
        <w:t>itment to watch a two-hour movie</w:t>
      </w:r>
      <w:r>
        <w:rPr>
          <w:sz w:val="24"/>
          <w:szCs w:val="24"/>
        </w:rPr>
        <w:t xml:space="preserve"> is quite a different proposition to taking five minut</w:t>
      </w:r>
      <w:r w:rsidR="00A80519">
        <w:rPr>
          <w:sz w:val="24"/>
          <w:szCs w:val="24"/>
        </w:rPr>
        <w:t>es to check-in on Facebook</w:t>
      </w:r>
      <w:r w:rsidR="009429A2">
        <w:rPr>
          <w:sz w:val="24"/>
          <w:szCs w:val="24"/>
        </w:rPr>
        <w:t>,</w:t>
      </w:r>
      <w:r w:rsidR="00135676">
        <w:rPr>
          <w:sz w:val="24"/>
          <w:szCs w:val="24"/>
        </w:rPr>
        <w:t xml:space="preserve"> which m</w:t>
      </w:r>
      <w:r w:rsidR="00590CDB">
        <w:rPr>
          <w:sz w:val="24"/>
          <w:szCs w:val="24"/>
        </w:rPr>
        <w:t xml:space="preserve">ight easily be done at home, </w:t>
      </w:r>
      <w:r w:rsidR="00135676">
        <w:rPr>
          <w:sz w:val="24"/>
          <w:szCs w:val="24"/>
        </w:rPr>
        <w:t>work or even at the cinema</w:t>
      </w:r>
      <w:r w:rsidR="00A80519">
        <w:rPr>
          <w:sz w:val="24"/>
          <w:szCs w:val="24"/>
        </w:rPr>
        <w:t>. These differences signal</w:t>
      </w:r>
      <w:r>
        <w:rPr>
          <w:sz w:val="24"/>
          <w:szCs w:val="24"/>
        </w:rPr>
        <w:t xml:space="preserve"> a more measured pace of consumption for feature film and suggests movies require particular consideration among the array of media activities </w:t>
      </w:r>
      <w:r w:rsidR="00A80519">
        <w:rPr>
          <w:sz w:val="24"/>
          <w:szCs w:val="24"/>
        </w:rPr>
        <w:t>contemporary audiences</w:t>
      </w:r>
      <w:r>
        <w:rPr>
          <w:sz w:val="24"/>
          <w:szCs w:val="24"/>
        </w:rPr>
        <w:t xml:space="preserve"> routinely engage with. </w:t>
      </w:r>
    </w:p>
    <w:p w14:paraId="46084108" w14:textId="77777777" w:rsidR="00596325" w:rsidRDefault="00596325" w:rsidP="000F5E0D">
      <w:pPr>
        <w:pStyle w:val="BodyA"/>
        <w:spacing w:after="0"/>
        <w:rPr>
          <w:sz w:val="24"/>
          <w:szCs w:val="24"/>
        </w:rPr>
      </w:pPr>
    </w:p>
    <w:p w14:paraId="0481D45D" w14:textId="73C880CC" w:rsidR="00E249F0" w:rsidRDefault="00203232" w:rsidP="00845E04">
      <w:pPr>
        <w:pStyle w:val="BodyA"/>
        <w:spacing w:after="0"/>
        <w:rPr>
          <w:sz w:val="24"/>
          <w:szCs w:val="24"/>
        </w:rPr>
      </w:pPr>
      <w:r>
        <w:rPr>
          <w:sz w:val="24"/>
          <w:szCs w:val="24"/>
        </w:rPr>
        <w:t>A similar</w:t>
      </w:r>
      <w:r w:rsidR="00596325">
        <w:rPr>
          <w:sz w:val="24"/>
          <w:szCs w:val="24"/>
        </w:rPr>
        <w:t xml:space="preserve"> type of deliberate or thoughtful consumption </w:t>
      </w:r>
      <w:r w:rsidR="00A94A02">
        <w:rPr>
          <w:sz w:val="24"/>
          <w:szCs w:val="24"/>
        </w:rPr>
        <w:t>might also be</w:t>
      </w:r>
      <w:r w:rsidR="00596325">
        <w:rPr>
          <w:sz w:val="24"/>
          <w:szCs w:val="24"/>
        </w:rPr>
        <w:t xml:space="preserve"> </w:t>
      </w:r>
      <w:r>
        <w:rPr>
          <w:sz w:val="24"/>
          <w:szCs w:val="24"/>
        </w:rPr>
        <w:t>associated</w:t>
      </w:r>
      <w:r w:rsidR="00596325">
        <w:rPr>
          <w:sz w:val="24"/>
          <w:szCs w:val="24"/>
        </w:rPr>
        <w:t xml:space="preserve"> with the </w:t>
      </w:r>
      <w:r w:rsidR="0065066D">
        <w:rPr>
          <w:sz w:val="24"/>
          <w:szCs w:val="24"/>
        </w:rPr>
        <w:t>increasingly popular</w:t>
      </w:r>
      <w:r w:rsidR="00596325">
        <w:rPr>
          <w:sz w:val="24"/>
          <w:szCs w:val="24"/>
        </w:rPr>
        <w:t xml:space="preserve"> practice of watching </w:t>
      </w:r>
      <w:r>
        <w:rPr>
          <w:sz w:val="24"/>
          <w:szCs w:val="24"/>
        </w:rPr>
        <w:t xml:space="preserve">multiple episodes of </w:t>
      </w:r>
      <w:r w:rsidR="00596325">
        <w:rPr>
          <w:sz w:val="24"/>
          <w:szCs w:val="24"/>
        </w:rPr>
        <w:t>television drama</w:t>
      </w:r>
      <w:r>
        <w:rPr>
          <w:sz w:val="24"/>
          <w:szCs w:val="24"/>
        </w:rPr>
        <w:t xml:space="preserve"> series in succession</w:t>
      </w:r>
      <w:r w:rsidR="0065066D">
        <w:rPr>
          <w:sz w:val="24"/>
          <w:szCs w:val="24"/>
        </w:rPr>
        <w:t xml:space="preserve"> (</w:t>
      </w:r>
      <w:r>
        <w:rPr>
          <w:sz w:val="24"/>
          <w:szCs w:val="24"/>
        </w:rPr>
        <w:t>referred to as ‘binge viewing’</w:t>
      </w:r>
      <w:r w:rsidR="0065066D">
        <w:rPr>
          <w:sz w:val="24"/>
          <w:szCs w:val="24"/>
        </w:rPr>
        <w:t xml:space="preserve">). </w:t>
      </w:r>
      <w:r w:rsidR="002A7D25">
        <w:rPr>
          <w:sz w:val="24"/>
          <w:szCs w:val="24"/>
        </w:rPr>
        <w:t xml:space="preserve">Often these </w:t>
      </w:r>
      <w:r w:rsidR="00BA1FED">
        <w:rPr>
          <w:sz w:val="24"/>
          <w:szCs w:val="24"/>
        </w:rPr>
        <w:t xml:space="preserve">TV </w:t>
      </w:r>
      <w:r w:rsidR="002A7D25">
        <w:rPr>
          <w:sz w:val="24"/>
          <w:szCs w:val="24"/>
        </w:rPr>
        <w:t xml:space="preserve">series have relatively high budgets and production values. </w:t>
      </w:r>
      <w:r w:rsidR="003D7ECB">
        <w:rPr>
          <w:sz w:val="24"/>
          <w:szCs w:val="24"/>
        </w:rPr>
        <w:t>Like films, these</w:t>
      </w:r>
      <w:r w:rsidR="007943CF">
        <w:rPr>
          <w:sz w:val="24"/>
          <w:szCs w:val="24"/>
        </w:rPr>
        <w:t xml:space="preserve"> ‘quality’ television</w:t>
      </w:r>
      <w:r w:rsidR="003D7ECB">
        <w:rPr>
          <w:sz w:val="24"/>
          <w:szCs w:val="24"/>
        </w:rPr>
        <w:t xml:space="preserve"> programs are characterized by their restricted supply (limited by financing models and material resources). They are also </w:t>
      </w:r>
      <w:r w:rsidR="002A7D25">
        <w:rPr>
          <w:sz w:val="24"/>
          <w:szCs w:val="24"/>
        </w:rPr>
        <w:t>regularly</w:t>
      </w:r>
      <w:r w:rsidR="003D7ECB">
        <w:rPr>
          <w:sz w:val="24"/>
          <w:szCs w:val="24"/>
        </w:rPr>
        <w:t xml:space="preserve"> claimed to be aesthetically superior to </w:t>
      </w:r>
      <w:r w:rsidR="00BA1FED">
        <w:rPr>
          <w:sz w:val="24"/>
          <w:szCs w:val="24"/>
        </w:rPr>
        <w:t xml:space="preserve">more </w:t>
      </w:r>
      <w:r w:rsidR="003D7ECB">
        <w:rPr>
          <w:sz w:val="24"/>
          <w:szCs w:val="24"/>
        </w:rPr>
        <w:t>everyday television fare</w:t>
      </w:r>
      <w:r w:rsidR="003B5A5C">
        <w:rPr>
          <w:sz w:val="24"/>
          <w:szCs w:val="24"/>
        </w:rPr>
        <w:t xml:space="preserve"> -</w:t>
      </w:r>
      <w:r w:rsidR="003D7ECB">
        <w:rPr>
          <w:sz w:val="24"/>
          <w:szCs w:val="24"/>
        </w:rPr>
        <w:t xml:space="preserve"> </w:t>
      </w:r>
      <w:r w:rsidR="003B5A5C">
        <w:rPr>
          <w:sz w:val="24"/>
          <w:szCs w:val="24"/>
        </w:rPr>
        <w:t>possessing</w:t>
      </w:r>
      <w:r w:rsidR="003D7ECB">
        <w:rPr>
          <w:sz w:val="24"/>
          <w:szCs w:val="24"/>
        </w:rPr>
        <w:t xml:space="preserve"> </w:t>
      </w:r>
      <w:r w:rsidR="003B5A5C">
        <w:rPr>
          <w:sz w:val="24"/>
          <w:szCs w:val="24"/>
        </w:rPr>
        <w:t xml:space="preserve">sophisticated </w:t>
      </w:r>
      <w:r w:rsidR="003D7ECB">
        <w:rPr>
          <w:sz w:val="24"/>
          <w:szCs w:val="24"/>
        </w:rPr>
        <w:t>creative and storytelling elements deemed to be more akin to</w:t>
      </w:r>
      <w:r w:rsidR="003761F7">
        <w:rPr>
          <w:sz w:val="24"/>
          <w:szCs w:val="24"/>
        </w:rPr>
        <w:t xml:space="preserve"> the techniques used to make</w:t>
      </w:r>
      <w:r w:rsidR="003D7ECB">
        <w:rPr>
          <w:sz w:val="24"/>
          <w:szCs w:val="24"/>
        </w:rPr>
        <w:t xml:space="preserve"> movies than serials and soaps</w:t>
      </w:r>
      <w:r w:rsidR="006138FF">
        <w:rPr>
          <w:sz w:val="24"/>
          <w:szCs w:val="24"/>
        </w:rPr>
        <w:t xml:space="preserve"> (McCabe and </w:t>
      </w:r>
      <w:proofErr w:type="spellStart"/>
      <w:r w:rsidR="006138FF">
        <w:rPr>
          <w:sz w:val="24"/>
          <w:szCs w:val="24"/>
        </w:rPr>
        <w:t>Akass</w:t>
      </w:r>
      <w:proofErr w:type="spellEnd"/>
      <w:r w:rsidR="006138FF">
        <w:rPr>
          <w:sz w:val="24"/>
          <w:szCs w:val="24"/>
        </w:rPr>
        <w:t xml:space="preserve"> 2007)</w:t>
      </w:r>
      <w:r w:rsidR="003D7ECB">
        <w:rPr>
          <w:sz w:val="24"/>
          <w:szCs w:val="24"/>
        </w:rPr>
        <w:t>.</w:t>
      </w:r>
      <w:r w:rsidR="007943CF">
        <w:rPr>
          <w:sz w:val="24"/>
          <w:szCs w:val="24"/>
        </w:rPr>
        <w:t xml:space="preserve"> </w:t>
      </w:r>
      <w:r w:rsidR="006F4986">
        <w:rPr>
          <w:sz w:val="24"/>
          <w:szCs w:val="24"/>
        </w:rPr>
        <w:t xml:space="preserve">While </w:t>
      </w:r>
      <w:r w:rsidR="00926173">
        <w:rPr>
          <w:sz w:val="24"/>
          <w:szCs w:val="24"/>
        </w:rPr>
        <w:t xml:space="preserve">some of </w:t>
      </w:r>
      <w:r w:rsidR="006F4986">
        <w:rPr>
          <w:sz w:val="24"/>
          <w:szCs w:val="24"/>
        </w:rPr>
        <w:t>the basis for these</w:t>
      </w:r>
      <w:r w:rsidR="00845E04">
        <w:rPr>
          <w:sz w:val="24"/>
          <w:szCs w:val="24"/>
        </w:rPr>
        <w:t xml:space="preserve"> claims of quality </w:t>
      </w:r>
      <w:r w:rsidR="00926173">
        <w:rPr>
          <w:sz w:val="24"/>
          <w:szCs w:val="24"/>
        </w:rPr>
        <w:t xml:space="preserve">may be </w:t>
      </w:r>
      <w:r w:rsidR="00926173">
        <w:rPr>
          <w:sz w:val="24"/>
          <w:szCs w:val="24"/>
        </w:rPr>
        <w:lastRenderedPageBreak/>
        <w:t>questionable</w:t>
      </w:r>
      <w:r w:rsidR="003761F7">
        <w:rPr>
          <w:sz w:val="24"/>
          <w:szCs w:val="24"/>
        </w:rPr>
        <w:t>, audience</w:t>
      </w:r>
      <w:r w:rsidR="00845E04">
        <w:rPr>
          <w:sz w:val="24"/>
          <w:szCs w:val="24"/>
        </w:rPr>
        <w:t xml:space="preserve"> </w:t>
      </w:r>
      <w:r w:rsidR="00845E04" w:rsidRPr="00845E04">
        <w:rPr>
          <w:i/>
          <w:sz w:val="24"/>
          <w:szCs w:val="24"/>
        </w:rPr>
        <w:t>perception</w:t>
      </w:r>
      <w:r w:rsidR="00845E04">
        <w:rPr>
          <w:sz w:val="24"/>
          <w:szCs w:val="24"/>
        </w:rPr>
        <w:t xml:space="preserve"> of quality is </w:t>
      </w:r>
      <w:r w:rsidR="00987647">
        <w:rPr>
          <w:sz w:val="24"/>
          <w:szCs w:val="24"/>
        </w:rPr>
        <w:t>closely connected with the</w:t>
      </w:r>
      <w:r w:rsidR="00E249F0">
        <w:rPr>
          <w:sz w:val="24"/>
          <w:szCs w:val="24"/>
        </w:rPr>
        <w:t xml:space="preserve"> social acceptability </w:t>
      </w:r>
      <w:r w:rsidR="002B07FF">
        <w:rPr>
          <w:sz w:val="24"/>
          <w:szCs w:val="24"/>
        </w:rPr>
        <w:t xml:space="preserve">and desirability </w:t>
      </w:r>
      <w:r w:rsidR="00E249F0">
        <w:rPr>
          <w:sz w:val="24"/>
          <w:szCs w:val="24"/>
        </w:rPr>
        <w:t xml:space="preserve">of the </w:t>
      </w:r>
      <w:r w:rsidR="0022044E">
        <w:rPr>
          <w:sz w:val="24"/>
          <w:szCs w:val="24"/>
        </w:rPr>
        <w:t xml:space="preserve">practice </w:t>
      </w:r>
      <w:r w:rsidR="00BA1FED">
        <w:rPr>
          <w:sz w:val="24"/>
          <w:szCs w:val="24"/>
        </w:rPr>
        <w:t xml:space="preserve">of </w:t>
      </w:r>
      <w:r w:rsidR="00845E04">
        <w:rPr>
          <w:sz w:val="24"/>
          <w:szCs w:val="24"/>
        </w:rPr>
        <w:t>binge viewing</w:t>
      </w:r>
      <w:r w:rsidR="00E249F0">
        <w:rPr>
          <w:sz w:val="24"/>
          <w:szCs w:val="24"/>
        </w:rPr>
        <w:t>.</w:t>
      </w:r>
      <w:r w:rsidR="000F215C">
        <w:rPr>
          <w:sz w:val="24"/>
          <w:szCs w:val="24"/>
        </w:rPr>
        <w:t xml:space="preserve"> </w:t>
      </w:r>
      <w:r w:rsidR="00987647">
        <w:rPr>
          <w:sz w:val="24"/>
          <w:szCs w:val="24"/>
        </w:rPr>
        <w:t xml:space="preserve">This </w:t>
      </w:r>
      <w:r w:rsidR="0006562C">
        <w:rPr>
          <w:sz w:val="24"/>
          <w:szCs w:val="24"/>
        </w:rPr>
        <w:t xml:space="preserve">type </w:t>
      </w:r>
      <w:r w:rsidR="00987647">
        <w:rPr>
          <w:sz w:val="24"/>
          <w:szCs w:val="24"/>
        </w:rPr>
        <w:t xml:space="preserve">of viewing was once more commonly associated with loner or geek personalities and something a person might hide or downplay for fear </w:t>
      </w:r>
      <w:r w:rsidR="002C1CC6">
        <w:rPr>
          <w:sz w:val="24"/>
          <w:szCs w:val="24"/>
        </w:rPr>
        <w:t xml:space="preserve">of being seen as a social </w:t>
      </w:r>
      <w:r w:rsidR="00BA1FED">
        <w:rPr>
          <w:sz w:val="24"/>
          <w:szCs w:val="24"/>
        </w:rPr>
        <w:t>oddity</w:t>
      </w:r>
      <w:r w:rsidR="00987647">
        <w:rPr>
          <w:sz w:val="24"/>
          <w:szCs w:val="24"/>
        </w:rPr>
        <w:t xml:space="preserve">. However, it has now become highly fashionable to spend entire weekends devoted to the box set, although this is </w:t>
      </w:r>
      <w:r w:rsidR="00090ED0">
        <w:rPr>
          <w:sz w:val="24"/>
          <w:szCs w:val="24"/>
        </w:rPr>
        <w:t xml:space="preserve">generally </w:t>
      </w:r>
      <w:r w:rsidR="00987647">
        <w:rPr>
          <w:sz w:val="24"/>
          <w:szCs w:val="24"/>
        </w:rPr>
        <w:t>associated specifically with</w:t>
      </w:r>
      <w:r w:rsidR="00D33733">
        <w:rPr>
          <w:sz w:val="24"/>
          <w:szCs w:val="24"/>
        </w:rPr>
        <w:t xml:space="preserve"> </w:t>
      </w:r>
      <w:r w:rsidR="00987647">
        <w:rPr>
          <w:sz w:val="24"/>
          <w:szCs w:val="24"/>
        </w:rPr>
        <w:t>‘quality television’</w:t>
      </w:r>
      <w:r w:rsidR="00D216B7">
        <w:rPr>
          <w:sz w:val="24"/>
          <w:szCs w:val="24"/>
        </w:rPr>
        <w:t xml:space="preserve"> </w:t>
      </w:r>
      <w:r w:rsidR="00926173">
        <w:rPr>
          <w:sz w:val="24"/>
          <w:szCs w:val="24"/>
        </w:rPr>
        <w:t>(</w:t>
      </w:r>
      <w:proofErr w:type="spellStart"/>
      <w:r w:rsidR="00926173">
        <w:rPr>
          <w:sz w:val="24"/>
          <w:szCs w:val="24"/>
        </w:rPr>
        <w:t>eg</w:t>
      </w:r>
      <w:proofErr w:type="spellEnd"/>
      <w:r w:rsidR="00926173">
        <w:rPr>
          <w:sz w:val="24"/>
          <w:szCs w:val="24"/>
        </w:rPr>
        <w:t xml:space="preserve">. </w:t>
      </w:r>
      <w:proofErr w:type="gramStart"/>
      <w:r w:rsidR="00926173">
        <w:rPr>
          <w:sz w:val="24"/>
          <w:szCs w:val="24"/>
        </w:rPr>
        <w:t>Miller 2013)</w:t>
      </w:r>
      <w:r w:rsidR="00987647">
        <w:rPr>
          <w:sz w:val="24"/>
          <w:szCs w:val="24"/>
        </w:rPr>
        <w:t>.</w:t>
      </w:r>
      <w:proofErr w:type="gramEnd"/>
      <w:r w:rsidR="00987647">
        <w:rPr>
          <w:sz w:val="24"/>
          <w:szCs w:val="24"/>
        </w:rPr>
        <w:t xml:space="preserve"> </w:t>
      </w:r>
      <w:r w:rsidR="003761F7">
        <w:rPr>
          <w:sz w:val="24"/>
          <w:szCs w:val="24"/>
        </w:rPr>
        <w:t>This</w:t>
      </w:r>
      <w:r w:rsidR="00DC04F1">
        <w:rPr>
          <w:sz w:val="24"/>
          <w:szCs w:val="24"/>
        </w:rPr>
        <w:t xml:space="preserve"> suggests that form (</w:t>
      </w:r>
      <w:r w:rsidR="0022044E">
        <w:rPr>
          <w:sz w:val="24"/>
          <w:szCs w:val="24"/>
        </w:rPr>
        <w:t xml:space="preserve">or at least how that form is popularly </w:t>
      </w:r>
      <w:r w:rsidR="00D216B7">
        <w:rPr>
          <w:sz w:val="24"/>
          <w:szCs w:val="24"/>
        </w:rPr>
        <w:t>conceived</w:t>
      </w:r>
      <w:r w:rsidR="0022044E">
        <w:rPr>
          <w:sz w:val="24"/>
          <w:szCs w:val="24"/>
        </w:rPr>
        <w:t xml:space="preserve">) </w:t>
      </w:r>
      <w:r w:rsidR="00DC04F1">
        <w:rPr>
          <w:sz w:val="24"/>
          <w:szCs w:val="24"/>
        </w:rPr>
        <w:t>can play</w:t>
      </w:r>
      <w:r w:rsidR="0022044E">
        <w:rPr>
          <w:sz w:val="24"/>
          <w:szCs w:val="24"/>
        </w:rPr>
        <w:t xml:space="preserve"> a major role in shaping consumption.  </w:t>
      </w:r>
    </w:p>
    <w:p w14:paraId="4F2FA125" w14:textId="77777777" w:rsidR="00CB7CD2" w:rsidRDefault="00CB7CD2" w:rsidP="00845E04">
      <w:pPr>
        <w:pStyle w:val="BodyA"/>
        <w:spacing w:after="0"/>
        <w:rPr>
          <w:sz w:val="24"/>
          <w:szCs w:val="24"/>
        </w:rPr>
      </w:pPr>
    </w:p>
    <w:p w14:paraId="489DA3EF" w14:textId="73CDD1AC" w:rsidR="00487D65" w:rsidRDefault="00090ED0" w:rsidP="00157976">
      <w:pPr>
        <w:pStyle w:val="BodyA"/>
        <w:spacing w:after="0"/>
        <w:rPr>
          <w:color w:val="000000" w:themeColor="text1"/>
          <w:sz w:val="24"/>
          <w:szCs w:val="24"/>
        </w:rPr>
      </w:pPr>
      <w:r>
        <w:rPr>
          <w:sz w:val="24"/>
          <w:szCs w:val="24"/>
        </w:rPr>
        <w:t>While the</w:t>
      </w:r>
      <w:r w:rsidR="008969C8">
        <w:rPr>
          <w:sz w:val="24"/>
          <w:szCs w:val="24"/>
        </w:rPr>
        <w:t xml:space="preserve"> aesthetic demarcati</w:t>
      </w:r>
      <w:r w:rsidR="00D216B7">
        <w:rPr>
          <w:sz w:val="24"/>
          <w:szCs w:val="24"/>
        </w:rPr>
        <w:t>ons between film and television drama</w:t>
      </w:r>
      <w:r w:rsidR="008969C8">
        <w:rPr>
          <w:sz w:val="24"/>
          <w:szCs w:val="24"/>
        </w:rPr>
        <w:t xml:space="preserve"> </w:t>
      </w:r>
      <w:r w:rsidR="00BA1FED">
        <w:rPr>
          <w:sz w:val="24"/>
          <w:szCs w:val="24"/>
        </w:rPr>
        <w:t>may be</w:t>
      </w:r>
      <w:r w:rsidR="008969C8">
        <w:rPr>
          <w:sz w:val="24"/>
          <w:szCs w:val="24"/>
        </w:rPr>
        <w:t xml:space="preserve"> increasingly </w:t>
      </w:r>
      <w:r w:rsidR="00C62BE9">
        <w:rPr>
          <w:sz w:val="24"/>
          <w:szCs w:val="24"/>
        </w:rPr>
        <w:t>blurred</w:t>
      </w:r>
      <w:r w:rsidR="008969C8">
        <w:rPr>
          <w:sz w:val="24"/>
          <w:szCs w:val="24"/>
        </w:rPr>
        <w:t xml:space="preserve">, </w:t>
      </w:r>
      <w:r w:rsidR="00CB7CD2">
        <w:rPr>
          <w:sz w:val="24"/>
          <w:szCs w:val="24"/>
        </w:rPr>
        <w:t>significant differences in the</w:t>
      </w:r>
      <w:r w:rsidR="00833B9E">
        <w:rPr>
          <w:sz w:val="24"/>
          <w:szCs w:val="24"/>
        </w:rPr>
        <w:t xml:space="preserve"> basic</w:t>
      </w:r>
      <w:r w:rsidR="008969C8">
        <w:rPr>
          <w:sz w:val="24"/>
          <w:szCs w:val="24"/>
        </w:rPr>
        <w:t xml:space="preserve"> form</w:t>
      </w:r>
      <w:r w:rsidR="00D216B7">
        <w:rPr>
          <w:sz w:val="24"/>
          <w:szCs w:val="24"/>
        </w:rPr>
        <w:t xml:space="preserve">s of </w:t>
      </w:r>
      <w:r w:rsidR="0006562C">
        <w:rPr>
          <w:sz w:val="24"/>
          <w:szCs w:val="24"/>
        </w:rPr>
        <w:t>these two audiovisual product</w:t>
      </w:r>
      <w:r w:rsidR="00D216B7">
        <w:rPr>
          <w:sz w:val="24"/>
          <w:szCs w:val="24"/>
        </w:rPr>
        <w:t>s</w:t>
      </w:r>
      <w:r w:rsidR="00BA1FED">
        <w:rPr>
          <w:sz w:val="24"/>
          <w:szCs w:val="24"/>
        </w:rPr>
        <w:t xml:space="preserve"> remain</w:t>
      </w:r>
      <w:r w:rsidR="00CB7CD2">
        <w:rPr>
          <w:sz w:val="24"/>
          <w:szCs w:val="24"/>
        </w:rPr>
        <w:t xml:space="preserve">. </w:t>
      </w:r>
      <w:r>
        <w:rPr>
          <w:sz w:val="24"/>
          <w:szCs w:val="24"/>
        </w:rPr>
        <w:t>A film</w:t>
      </w:r>
      <w:r w:rsidR="00833B9E">
        <w:rPr>
          <w:sz w:val="24"/>
          <w:szCs w:val="24"/>
        </w:rPr>
        <w:t xml:space="preserve"> offer</w:t>
      </w:r>
      <w:r>
        <w:rPr>
          <w:sz w:val="24"/>
          <w:szCs w:val="24"/>
        </w:rPr>
        <w:t>s audiences</w:t>
      </w:r>
      <w:r w:rsidR="00833B9E">
        <w:rPr>
          <w:sz w:val="24"/>
          <w:szCs w:val="24"/>
        </w:rPr>
        <w:t xml:space="preserve"> two hours or so of entertainment </w:t>
      </w:r>
      <w:r>
        <w:rPr>
          <w:sz w:val="24"/>
          <w:szCs w:val="24"/>
        </w:rPr>
        <w:t xml:space="preserve">that is </w:t>
      </w:r>
      <w:r w:rsidR="00833B9E">
        <w:rPr>
          <w:sz w:val="24"/>
          <w:szCs w:val="24"/>
        </w:rPr>
        <w:t>easily con</w:t>
      </w:r>
      <w:r w:rsidR="00D216B7">
        <w:rPr>
          <w:sz w:val="24"/>
          <w:szCs w:val="24"/>
        </w:rPr>
        <w:t>sumable within a single evening. A box set, on the other hand,</w:t>
      </w:r>
      <w:r w:rsidR="00833B9E">
        <w:rPr>
          <w:sz w:val="24"/>
          <w:szCs w:val="24"/>
        </w:rPr>
        <w:t xml:space="preserve"> may be upwards of 13 hours</w:t>
      </w:r>
      <w:r w:rsidR="00D216B7">
        <w:rPr>
          <w:sz w:val="24"/>
          <w:szCs w:val="24"/>
        </w:rPr>
        <w:t xml:space="preserve"> in running time</w:t>
      </w:r>
      <w:r w:rsidR="00833B9E">
        <w:rPr>
          <w:sz w:val="24"/>
          <w:szCs w:val="24"/>
        </w:rPr>
        <w:t xml:space="preserve"> </w:t>
      </w:r>
      <w:r w:rsidR="00441609">
        <w:rPr>
          <w:sz w:val="24"/>
          <w:szCs w:val="24"/>
        </w:rPr>
        <w:t>and constitutes</w:t>
      </w:r>
      <w:r w:rsidR="008969C8">
        <w:rPr>
          <w:sz w:val="24"/>
          <w:szCs w:val="24"/>
        </w:rPr>
        <w:t xml:space="preserve"> are far more </w:t>
      </w:r>
      <w:r w:rsidR="00833B9E">
        <w:rPr>
          <w:sz w:val="24"/>
          <w:szCs w:val="24"/>
        </w:rPr>
        <w:t>demanding</w:t>
      </w:r>
      <w:r w:rsidR="008969C8">
        <w:rPr>
          <w:sz w:val="24"/>
          <w:szCs w:val="24"/>
        </w:rPr>
        <w:t xml:space="preserve"> proposition</w:t>
      </w:r>
      <w:r w:rsidR="00D216B7">
        <w:rPr>
          <w:sz w:val="24"/>
          <w:szCs w:val="24"/>
        </w:rPr>
        <w:t xml:space="preserve"> </w:t>
      </w:r>
      <w:r w:rsidR="008969C8">
        <w:rPr>
          <w:sz w:val="24"/>
          <w:szCs w:val="24"/>
        </w:rPr>
        <w:t>if the show is to be watched</w:t>
      </w:r>
      <w:r w:rsidR="005C7DB3">
        <w:rPr>
          <w:sz w:val="24"/>
          <w:szCs w:val="24"/>
        </w:rPr>
        <w:t xml:space="preserve"> in its entirety</w:t>
      </w:r>
      <w:r w:rsidR="008969C8">
        <w:rPr>
          <w:sz w:val="24"/>
          <w:szCs w:val="24"/>
        </w:rPr>
        <w:t xml:space="preserve"> within a few days. </w:t>
      </w:r>
      <w:r w:rsidR="00580B47">
        <w:rPr>
          <w:sz w:val="24"/>
          <w:szCs w:val="24"/>
        </w:rPr>
        <w:t>Precisely what impact these differences might have (</w:t>
      </w:r>
      <w:r>
        <w:rPr>
          <w:sz w:val="24"/>
          <w:szCs w:val="24"/>
        </w:rPr>
        <w:t>if any</w:t>
      </w:r>
      <w:r w:rsidR="00580B47">
        <w:rPr>
          <w:sz w:val="24"/>
          <w:szCs w:val="24"/>
        </w:rPr>
        <w:t>) on consumption</w:t>
      </w:r>
      <w:r w:rsidR="00D216B7">
        <w:rPr>
          <w:sz w:val="24"/>
          <w:szCs w:val="24"/>
        </w:rPr>
        <w:t xml:space="preserve"> is currently unclear and</w:t>
      </w:r>
      <w:r w:rsidR="00580B47">
        <w:rPr>
          <w:sz w:val="24"/>
          <w:szCs w:val="24"/>
        </w:rPr>
        <w:t xml:space="preserve"> requires</w:t>
      </w:r>
      <w:r>
        <w:rPr>
          <w:sz w:val="24"/>
          <w:szCs w:val="24"/>
        </w:rPr>
        <w:t xml:space="preserve"> </w:t>
      </w:r>
      <w:r w:rsidRPr="00D216B7">
        <w:rPr>
          <w:sz w:val="24"/>
          <w:szCs w:val="24"/>
        </w:rPr>
        <w:t>investigation.</w:t>
      </w:r>
      <w:r w:rsidR="00D216B7">
        <w:rPr>
          <w:sz w:val="24"/>
          <w:szCs w:val="24"/>
        </w:rPr>
        <w:t xml:space="preserve"> There may well be significant similarities </w:t>
      </w:r>
      <w:r w:rsidR="00DB18D9">
        <w:rPr>
          <w:sz w:val="24"/>
          <w:szCs w:val="24"/>
        </w:rPr>
        <w:t xml:space="preserve">but </w:t>
      </w:r>
      <w:r w:rsidR="0006562C">
        <w:rPr>
          <w:color w:val="000000" w:themeColor="text1"/>
          <w:sz w:val="24"/>
          <w:szCs w:val="24"/>
        </w:rPr>
        <w:t>this must be borne out by research</w:t>
      </w:r>
      <w:r w:rsidR="00DB18D9">
        <w:rPr>
          <w:color w:val="000000" w:themeColor="text1"/>
          <w:sz w:val="24"/>
          <w:szCs w:val="24"/>
        </w:rPr>
        <w:t>. These</w:t>
      </w:r>
      <w:r w:rsidR="002C1CC6">
        <w:rPr>
          <w:color w:val="000000" w:themeColor="text1"/>
          <w:sz w:val="24"/>
          <w:szCs w:val="24"/>
        </w:rPr>
        <w:t xml:space="preserve"> categories should not necessarily be</w:t>
      </w:r>
      <w:r w:rsidR="00D216B7">
        <w:rPr>
          <w:color w:val="000000" w:themeColor="text1"/>
          <w:sz w:val="24"/>
          <w:szCs w:val="24"/>
        </w:rPr>
        <w:t xml:space="preserve"> </w:t>
      </w:r>
      <w:r w:rsidR="002C1CC6">
        <w:rPr>
          <w:color w:val="000000" w:themeColor="text1"/>
          <w:sz w:val="24"/>
          <w:szCs w:val="24"/>
        </w:rPr>
        <w:t>collapsed</w:t>
      </w:r>
      <w:r w:rsidR="00580B47" w:rsidRPr="00D216B7">
        <w:rPr>
          <w:color w:val="000000" w:themeColor="text1"/>
          <w:sz w:val="24"/>
          <w:szCs w:val="24"/>
        </w:rPr>
        <w:t xml:space="preserve"> because </w:t>
      </w:r>
      <w:r w:rsidR="0022044E" w:rsidRPr="00D216B7">
        <w:rPr>
          <w:color w:val="000000" w:themeColor="text1"/>
          <w:sz w:val="24"/>
          <w:szCs w:val="24"/>
        </w:rPr>
        <w:t>upo</w:t>
      </w:r>
      <w:r w:rsidR="00580B47" w:rsidRPr="00D216B7">
        <w:rPr>
          <w:color w:val="000000" w:themeColor="text1"/>
          <w:sz w:val="24"/>
          <w:szCs w:val="24"/>
        </w:rPr>
        <w:t>n cursory inspection they</w:t>
      </w:r>
      <w:r w:rsidR="00487D65">
        <w:rPr>
          <w:color w:val="000000" w:themeColor="text1"/>
          <w:sz w:val="24"/>
          <w:szCs w:val="24"/>
        </w:rPr>
        <w:t xml:space="preserve"> </w:t>
      </w:r>
      <w:r w:rsidR="00D216B7">
        <w:rPr>
          <w:color w:val="000000" w:themeColor="text1"/>
          <w:sz w:val="24"/>
          <w:szCs w:val="24"/>
        </w:rPr>
        <w:t>appear to be much the</w:t>
      </w:r>
      <w:r w:rsidR="00580B47" w:rsidRPr="00D216B7">
        <w:rPr>
          <w:color w:val="000000" w:themeColor="text1"/>
          <w:sz w:val="24"/>
          <w:szCs w:val="24"/>
        </w:rPr>
        <w:t xml:space="preserve"> same</w:t>
      </w:r>
      <w:r w:rsidR="003F1034" w:rsidRPr="00D216B7">
        <w:rPr>
          <w:color w:val="000000" w:themeColor="text1"/>
          <w:sz w:val="24"/>
          <w:szCs w:val="24"/>
        </w:rPr>
        <w:t>.</w:t>
      </w:r>
      <w:r w:rsidR="00CA2EDC" w:rsidRPr="00D216B7">
        <w:rPr>
          <w:color w:val="000000" w:themeColor="text1"/>
          <w:sz w:val="24"/>
          <w:szCs w:val="24"/>
        </w:rPr>
        <w:t xml:space="preserve"> </w:t>
      </w:r>
    </w:p>
    <w:p w14:paraId="367CB052" w14:textId="77777777" w:rsidR="00487D65" w:rsidRDefault="00487D65" w:rsidP="00157976">
      <w:pPr>
        <w:pStyle w:val="BodyA"/>
        <w:spacing w:after="0"/>
        <w:rPr>
          <w:color w:val="000000" w:themeColor="text1"/>
          <w:sz w:val="24"/>
          <w:szCs w:val="24"/>
        </w:rPr>
      </w:pPr>
    </w:p>
    <w:p w14:paraId="299E4C61" w14:textId="78618750" w:rsidR="009825C1" w:rsidRDefault="00334E66" w:rsidP="00157976">
      <w:pPr>
        <w:pStyle w:val="BodyA"/>
        <w:spacing w:after="0"/>
        <w:rPr>
          <w:color w:val="000000" w:themeColor="text1"/>
          <w:sz w:val="24"/>
          <w:szCs w:val="24"/>
        </w:rPr>
      </w:pPr>
      <w:r>
        <w:rPr>
          <w:color w:val="000000" w:themeColor="text1"/>
          <w:sz w:val="24"/>
          <w:szCs w:val="24"/>
        </w:rPr>
        <w:t>While popular discourses may tend to conflate film and television, a</w:t>
      </w:r>
      <w:r w:rsidR="00AC5AA8">
        <w:rPr>
          <w:color w:val="000000" w:themeColor="text1"/>
          <w:sz w:val="24"/>
          <w:szCs w:val="24"/>
        </w:rPr>
        <w:t xml:space="preserve">cademic </w:t>
      </w:r>
      <w:r w:rsidR="008E09EC">
        <w:rPr>
          <w:color w:val="000000" w:themeColor="text1"/>
          <w:sz w:val="24"/>
          <w:szCs w:val="24"/>
        </w:rPr>
        <w:t>studies have</w:t>
      </w:r>
      <w:r w:rsidR="00AC5AA8">
        <w:rPr>
          <w:color w:val="000000" w:themeColor="text1"/>
          <w:sz w:val="24"/>
          <w:szCs w:val="24"/>
        </w:rPr>
        <w:t xml:space="preserve"> had a long history of marking out and maintaining d</w:t>
      </w:r>
      <w:r w:rsidR="00CA2EDC" w:rsidRPr="00D216B7">
        <w:rPr>
          <w:color w:val="000000" w:themeColor="text1"/>
          <w:sz w:val="24"/>
          <w:szCs w:val="24"/>
        </w:rPr>
        <w:t xml:space="preserve">istinctions between </w:t>
      </w:r>
      <w:r>
        <w:rPr>
          <w:color w:val="000000" w:themeColor="text1"/>
          <w:sz w:val="24"/>
          <w:szCs w:val="24"/>
        </w:rPr>
        <w:t>these two mediums</w:t>
      </w:r>
      <w:r w:rsidR="00487D65">
        <w:rPr>
          <w:color w:val="000000" w:themeColor="text1"/>
          <w:sz w:val="24"/>
          <w:szCs w:val="24"/>
        </w:rPr>
        <w:t>. While the</w:t>
      </w:r>
      <w:r>
        <w:rPr>
          <w:color w:val="000000" w:themeColor="text1"/>
          <w:sz w:val="24"/>
          <w:szCs w:val="24"/>
        </w:rPr>
        <w:t xml:space="preserve">se have been often based around </w:t>
      </w:r>
      <w:r w:rsidR="00487D65">
        <w:rPr>
          <w:color w:val="000000" w:themeColor="text1"/>
          <w:sz w:val="24"/>
          <w:szCs w:val="24"/>
        </w:rPr>
        <w:t xml:space="preserve">subjective </w:t>
      </w:r>
      <w:r>
        <w:rPr>
          <w:color w:val="000000" w:themeColor="text1"/>
          <w:sz w:val="24"/>
          <w:szCs w:val="24"/>
        </w:rPr>
        <w:t xml:space="preserve">assessments of </w:t>
      </w:r>
      <w:r w:rsidR="00487D65">
        <w:rPr>
          <w:color w:val="000000" w:themeColor="text1"/>
          <w:sz w:val="24"/>
          <w:szCs w:val="24"/>
        </w:rPr>
        <w:t xml:space="preserve">high-low culture, the fact remains </w:t>
      </w:r>
      <w:r>
        <w:rPr>
          <w:color w:val="000000" w:themeColor="text1"/>
          <w:sz w:val="24"/>
          <w:szCs w:val="24"/>
        </w:rPr>
        <w:t>this separation has had</w:t>
      </w:r>
      <w:r w:rsidR="00487D65">
        <w:rPr>
          <w:color w:val="000000" w:themeColor="text1"/>
          <w:sz w:val="24"/>
          <w:szCs w:val="24"/>
        </w:rPr>
        <w:t xml:space="preserve"> a profound influence on how scholars approach the </w:t>
      </w:r>
      <w:r>
        <w:rPr>
          <w:color w:val="000000" w:themeColor="text1"/>
          <w:sz w:val="24"/>
          <w:szCs w:val="24"/>
        </w:rPr>
        <w:t xml:space="preserve">increasingly expanded </w:t>
      </w:r>
      <w:r w:rsidR="00487D65">
        <w:rPr>
          <w:color w:val="000000" w:themeColor="text1"/>
          <w:sz w:val="24"/>
          <w:szCs w:val="24"/>
        </w:rPr>
        <w:t>practice of film consumption</w:t>
      </w:r>
      <w:r>
        <w:rPr>
          <w:color w:val="000000" w:themeColor="text1"/>
          <w:sz w:val="24"/>
          <w:szCs w:val="24"/>
        </w:rPr>
        <w:t>,</w:t>
      </w:r>
      <w:r w:rsidR="00487D65">
        <w:rPr>
          <w:color w:val="000000" w:themeColor="text1"/>
          <w:sz w:val="24"/>
          <w:szCs w:val="24"/>
        </w:rPr>
        <w:t xml:space="preserve"> as the next section </w:t>
      </w:r>
      <w:r w:rsidR="00C51E6D">
        <w:rPr>
          <w:color w:val="000000" w:themeColor="text1"/>
          <w:sz w:val="24"/>
          <w:szCs w:val="24"/>
        </w:rPr>
        <w:t xml:space="preserve">examines. </w:t>
      </w:r>
    </w:p>
    <w:p w14:paraId="066223E8" w14:textId="49B26350" w:rsidR="00D54ECD" w:rsidRDefault="00D54ECD">
      <w:pPr>
        <w:rPr>
          <w:rFonts w:ascii="Calibri" w:eastAsia="Calibri" w:hAnsi="Calibri" w:cs="Calibri"/>
          <w:b/>
          <w:color w:val="000000"/>
          <w:u w:color="000000"/>
        </w:rPr>
      </w:pPr>
    </w:p>
    <w:p w14:paraId="579E74EA" w14:textId="671073C3" w:rsidR="005740E2" w:rsidRPr="00DA3B61" w:rsidRDefault="00924296" w:rsidP="00157976">
      <w:pPr>
        <w:pStyle w:val="BodyA"/>
        <w:spacing w:after="0"/>
        <w:rPr>
          <w:b/>
          <w:sz w:val="24"/>
          <w:szCs w:val="24"/>
        </w:rPr>
      </w:pPr>
      <w:r>
        <w:rPr>
          <w:b/>
          <w:sz w:val="24"/>
          <w:szCs w:val="24"/>
        </w:rPr>
        <w:t>Authenticity</w:t>
      </w:r>
      <w:r w:rsidR="003F1034">
        <w:rPr>
          <w:b/>
          <w:sz w:val="24"/>
          <w:szCs w:val="24"/>
        </w:rPr>
        <w:t xml:space="preserve"> of non-theatrical film </w:t>
      </w:r>
      <w:r>
        <w:rPr>
          <w:b/>
          <w:sz w:val="24"/>
          <w:szCs w:val="24"/>
        </w:rPr>
        <w:t>v</w:t>
      </w:r>
      <w:r w:rsidR="00DA3B61" w:rsidRPr="00DA3B61">
        <w:rPr>
          <w:b/>
          <w:sz w:val="24"/>
          <w:szCs w:val="24"/>
        </w:rPr>
        <w:t>iewing</w:t>
      </w:r>
    </w:p>
    <w:p w14:paraId="26EE58F1" w14:textId="77777777" w:rsidR="00DA3B61" w:rsidRDefault="00DA3B61" w:rsidP="00157976">
      <w:pPr>
        <w:pStyle w:val="BodyA"/>
        <w:spacing w:after="0"/>
        <w:rPr>
          <w:sz w:val="24"/>
          <w:szCs w:val="24"/>
        </w:rPr>
      </w:pPr>
    </w:p>
    <w:p w14:paraId="27FF87C4" w14:textId="3688B2EE" w:rsidR="003D19CD" w:rsidRDefault="00661E90" w:rsidP="00661E90">
      <w:pPr>
        <w:pStyle w:val="BodyA"/>
        <w:spacing w:after="0"/>
        <w:rPr>
          <w:bCs/>
          <w:sz w:val="24"/>
          <w:szCs w:val="24"/>
        </w:rPr>
      </w:pPr>
      <w:r>
        <w:rPr>
          <w:sz w:val="24"/>
          <w:szCs w:val="24"/>
        </w:rPr>
        <w:t xml:space="preserve">The practice of watching films outside cinemas was given a major boost in the early 1980s following the </w:t>
      </w:r>
      <w:proofErr w:type="spellStart"/>
      <w:r>
        <w:rPr>
          <w:sz w:val="24"/>
          <w:szCs w:val="24"/>
        </w:rPr>
        <w:t>commercialisation</w:t>
      </w:r>
      <w:proofErr w:type="spellEnd"/>
      <w:r>
        <w:rPr>
          <w:sz w:val="24"/>
          <w:szCs w:val="24"/>
        </w:rPr>
        <w:t xml:space="preserve"> of </w:t>
      </w:r>
      <w:r w:rsidR="00F11684">
        <w:rPr>
          <w:sz w:val="24"/>
          <w:szCs w:val="24"/>
        </w:rPr>
        <w:t xml:space="preserve">the </w:t>
      </w:r>
      <w:r w:rsidR="005648B3">
        <w:rPr>
          <w:sz w:val="24"/>
          <w:szCs w:val="24"/>
        </w:rPr>
        <w:t xml:space="preserve">VCR </w:t>
      </w:r>
      <w:r w:rsidR="00AA685A" w:rsidRPr="00202427">
        <w:rPr>
          <w:bCs/>
          <w:sz w:val="24"/>
          <w:szCs w:val="24"/>
        </w:rPr>
        <w:t xml:space="preserve">(Screen Australia 2004). </w:t>
      </w:r>
      <w:r w:rsidR="005648B3" w:rsidRPr="00202427">
        <w:rPr>
          <w:bCs/>
          <w:sz w:val="24"/>
          <w:szCs w:val="24"/>
        </w:rPr>
        <w:t xml:space="preserve"> Home </w:t>
      </w:r>
      <w:r>
        <w:rPr>
          <w:bCs/>
          <w:sz w:val="24"/>
          <w:szCs w:val="24"/>
        </w:rPr>
        <w:t>theatre</w:t>
      </w:r>
      <w:r w:rsidR="005648B3" w:rsidRPr="00202427">
        <w:rPr>
          <w:bCs/>
          <w:sz w:val="24"/>
          <w:szCs w:val="24"/>
        </w:rPr>
        <w:t xml:space="preserve"> systems had existed before this period, </w:t>
      </w:r>
      <w:r w:rsidR="00170B87">
        <w:rPr>
          <w:bCs/>
          <w:sz w:val="24"/>
          <w:szCs w:val="24"/>
        </w:rPr>
        <w:t>but the technology tended to be bulkier</w:t>
      </w:r>
      <w:r w:rsidR="00985BE7">
        <w:rPr>
          <w:bCs/>
          <w:sz w:val="24"/>
          <w:szCs w:val="24"/>
        </w:rPr>
        <w:t xml:space="preserve"> </w:t>
      </w:r>
      <w:r w:rsidR="005648B3" w:rsidRPr="00202427">
        <w:rPr>
          <w:bCs/>
          <w:sz w:val="24"/>
          <w:szCs w:val="24"/>
        </w:rPr>
        <w:t xml:space="preserve">and expensive </w:t>
      </w:r>
      <w:r w:rsidR="00645CE7">
        <w:rPr>
          <w:bCs/>
          <w:sz w:val="24"/>
          <w:szCs w:val="24"/>
        </w:rPr>
        <w:t>and</w:t>
      </w:r>
      <w:r w:rsidR="00F45F0D">
        <w:rPr>
          <w:bCs/>
          <w:sz w:val="24"/>
          <w:szCs w:val="24"/>
        </w:rPr>
        <w:t xml:space="preserve"> </w:t>
      </w:r>
      <w:r>
        <w:rPr>
          <w:bCs/>
          <w:sz w:val="24"/>
          <w:szCs w:val="24"/>
        </w:rPr>
        <w:t>was</w:t>
      </w:r>
      <w:r w:rsidR="00645CE7">
        <w:rPr>
          <w:bCs/>
          <w:sz w:val="24"/>
          <w:szCs w:val="24"/>
        </w:rPr>
        <w:t xml:space="preserve"> therefore not acquired in </w:t>
      </w:r>
      <w:r w:rsidR="00F45F0D">
        <w:rPr>
          <w:bCs/>
          <w:sz w:val="24"/>
          <w:szCs w:val="24"/>
        </w:rPr>
        <w:t>large</w:t>
      </w:r>
      <w:r w:rsidR="00645CE7">
        <w:rPr>
          <w:bCs/>
          <w:sz w:val="24"/>
          <w:szCs w:val="24"/>
        </w:rPr>
        <w:t xml:space="preserve"> numbers </w:t>
      </w:r>
      <w:r w:rsidR="005648B3" w:rsidRPr="00202427">
        <w:rPr>
          <w:bCs/>
          <w:sz w:val="24"/>
          <w:szCs w:val="24"/>
        </w:rPr>
        <w:t xml:space="preserve">(Wasson 2007). </w:t>
      </w:r>
      <w:r w:rsidR="001E2B56">
        <w:rPr>
          <w:bCs/>
          <w:sz w:val="24"/>
          <w:szCs w:val="24"/>
        </w:rPr>
        <w:t xml:space="preserve">Movies had also </w:t>
      </w:r>
      <w:r w:rsidR="00B10A5C">
        <w:rPr>
          <w:bCs/>
          <w:sz w:val="24"/>
          <w:szCs w:val="24"/>
        </w:rPr>
        <w:t>entered the home</w:t>
      </w:r>
      <w:r w:rsidR="00645CE7">
        <w:rPr>
          <w:bCs/>
          <w:sz w:val="24"/>
          <w:szCs w:val="24"/>
        </w:rPr>
        <w:t xml:space="preserve"> several decades prior to the 1980s</w:t>
      </w:r>
      <w:r w:rsidR="00B10A5C">
        <w:rPr>
          <w:bCs/>
          <w:sz w:val="24"/>
          <w:szCs w:val="24"/>
        </w:rPr>
        <w:t xml:space="preserve"> via television </w:t>
      </w:r>
      <w:r w:rsidR="001E2B56">
        <w:rPr>
          <w:bCs/>
          <w:sz w:val="24"/>
          <w:szCs w:val="24"/>
        </w:rPr>
        <w:t xml:space="preserve">broadcast.  However, </w:t>
      </w:r>
      <w:r w:rsidR="00EC537C">
        <w:rPr>
          <w:bCs/>
          <w:sz w:val="24"/>
          <w:szCs w:val="24"/>
        </w:rPr>
        <w:t xml:space="preserve">it was </w:t>
      </w:r>
      <w:r w:rsidR="00AF60FD">
        <w:rPr>
          <w:bCs/>
          <w:sz w:val="24"/>
          <w:szCs w:val="24"/>
        </w:rPr>
        <w:t xml:space="preserve">the advent of </w:t>
      </w:r>
      <w:r w:rsidR="00EC537C">
        <w:rPr>
          <w:bCs/>
          <w:sz w:val="24"/>
          <w:szCs w:val="24"/>
        </w:rPr>
        <w:t>VCR</w:t>
      </w:r>
      <w:r w:rsidR="001E2B56">
        <w:rPr>
          <w:bCs/>
          <w:sz w:val="24"/>
          <w:szCs w:val="24"/>
        </w:rPr>
        <w:t xml:space="preserve"> </w:t>
      </w:r>
      <w:r w:rsidR="00EC537C">
        <w:rPr>
          <w:bCs/>
          <w:sz w:val="24"/>
          <w:szCs w:val="24"/>
        </w:rPr>
        <w:t xml:space="preserve">that </w:t>
      </w:r>
      <w:r>
        <w:rPr>
          <w:bCs/>
          <w:sz w:val="24"/>
          <w:szCs w:val="24"/>
        </w:rPr>
        <w:t>really embedded home viewing as a widespread practice. The VCR</w:t>
      </w:r>
      <w:r w:rsidR="00985BE7">
        <w:rPr>
          <w:bCs/>
          <w:sz w:val="24"/>
          <w:szCs w:val="24"/>
        </w:rPr>
        <w:t xml:space="preserve"> </w:t>
      </w:r>
      <w:r w:rsidR="00645CE7">
        <w:rPr>
          <w:bCs/>
          <w:sz w:val="24"/>
          <w:szCs w:val="24"/>
        </w:rPr>
        <w:t>was affordable and had the added convenien</w:t>
      </w:r>
      <w:r>
        <w:rPr>
          <w:bCs/>
          <w:sz w:val="24"/>
          <w:szCs w:val="24"/>
        </w:rPr>
        <w:t xml:space="preserve">ce of being able to connect with </w:t>
      </w:r>
      <w:r w:rsidR="00645CE7">
        <w:rPr>
          <w:bCs/>
          <w:sz w:val="24"/>
          <w:szCs w:val="24"/>
        </w:rPr>
        <w:t>existing house</w:t>
      </w:r>
      <w:r w:rsidR="00F72775">
        <w:rPr>
          <w:bCs/>
          <w:sz w:val="24"/>
          <w:szCs w:val="24"/>
        </w:rPr>
        <w:t xml:space="preserve">hold </w:t>
      </w:r>
      <w:r>
        <w:rPr>
          <w:bCs/>
          <w:sz w:val="24"/>
          <w:szCs w:val="24"/>
        </w:rPr>
        <w:t>technology (television screens</w:t>
      </w:r>
      <w:r w:rsidR="00F72775">
        <w:rPr>
          <w:bCs/>
          <w:sz w:val="24"/>
          <w:szCs w:val="24"/>
        </w:rPr>
        <w:t xml:space="preserve">). VCR </w:t>
      </w:r>
      <w:r w:rsidR="00985BE7">
        <w:rPr>
          <w:bCs/>
          <w:sz w:val="24"/>
          <w:szCs w:val="24"/>
        </w:rPr>
        <w:t xml:space="preserve">provided </w:t>
      </w:r>
      <w:r>
        <w:rPr>
          <w:bCs/>
          <w:sz w:val="24"/>
          <w:szCs w:val="24"/>
        </w:rPr>
        <w:t xml:space="preserve">audiences with </w:t>
      </w:r>
      <w:r w:rsidR="00985BE7">
        <w:rPr>
          <w:bCs/>
          <w:sz w:val="24"/>
          <w:szCs w:val="24"/>
        </w:rPr>
        <w:t>opportunities to watch a far greater variety of content and</w:t>
      </w:r>
      <w:r w:rsidR="001E2B56">
        <w:rPr>
          <w:bCs/>
          <w:sz w:val="24"/>
          <w:szCs w:val="24"/>
        </w:rPr>
        <w:t xml:space="preserve"> liberated </w:t>
      </w:r>
      <w:r>
        <w:rPr>
          <w:bCs/>
          <w:sz w:val="24"/>
          <w:szCs w:val="24"/>
        </w:rPr>
        <w:t>them</w:t>
      </w:r>
      <w:r w:rsidR="001E2B56">
        <w:rPr>
          <w:bCs/>
          <w:sz w:val="24"/>
          <w:szCs w:val="24"/>
        </w:rPr>
        <w:t xml:space="preserve"> from the </w:t>
      </w:r>
      <w:r w:rsidR="00AF60FD">
        <w:rPr>
          <w:bCs/>
          <w:sz w:val="24"/>
          <w:szCs w:val="24"/>
        </w:rPr>
        <w:t xml:space="preserve">restrictions of </w:t>
      </w:r>
      <w:r w:rsidR="003D19CD">
        <w:rPr>
          <w:bCs/>
          <w:sz w:val="24"/>
          <w:szCs w:val="24"/>
        </w:rPr>
        <w:t xml:space="preserve">cinema schedules and the timing of </w:t>
      </w:r>
      <w:r w:rsidR="00AF60FD">
        <w:rPr>
          <w:bCs/>
          <w:sz w:val="24"/>
          <w:szCs w:val="24"/>
        </w:rPr>
        <w:t>television</w:t>
      </w:r>
      <w:r w:rsidR="00EC537C">
        <w:rPr>
          <w:bCs/>
          <w:sz w:val="24"/>
          <w:szCs w:val="24"/>
        </w:rPr>
        <w:t xml:space="preserve"> broadcast</w:t>
      </w:r>
      <w:r w:rsidR="003D19CD">
        <w:rPr>
          <w:bCs/>
          <w:sz w:val="24"/>
          <w:szCs w:val="24"/>
        </w:rPr>
        <w:t xml:space="preserve">s. </w:t>
      </w:r>
      <w:r w:rsidR="005648B3" w:rsidRPr="00202427">
        <w:rPr>
          <w:bCs/>
          <w:sz w:val="24"/>
          <w:szCs w:val="24"/>
        </w:rPr>
        <w:t xml:space="preserve">While </w:t>
      </w:r>
      <w:r w:rsidR="003D19CD">
        <w:rPr>
          <w:bCs/>
          <w:sz w:val="24"/>
          <w:szCs w:val="24"/>
        </w:rPr>
        <w:t xml:space="preserve">many </w:t>
      </w:r>
      <w:r w:rsidR="00AA685A">
        <w:rPr>
          <w:bCs/>
          <w:sz w:val="24"/>
          <w:szCs w:val="24"/>
        </w:rPr>
        <w:t>consumers</w:t>
      </w:r>
      <w:r w:rsidR="005648B3" w:rsidRPr="00202427">
        <w:rPr>
          <w:bCs/>
          <w:sz w:val="24"/>
          <w:szCs w:val="24"/>
        </w:rPr>
        <w:t xml:space="preserve"> embraced </w:t>
      </w:r>
      <w:r w:rsidR="00F11684">
        <w:rPr>
          <w:bCs/>
          <w:sz w:val="24"/>
          <w:szCs w:val="24"/>
        </w:rPr>
        <w:t xml:space="preserve">home video, its </w:t>
      </w:r>
      <w:r w:rsidR="005648B3" w:rsidRPr="00202427">
        <w:rPr>
          <w:bCs/>
          <w:sz w:val="24"/>
          <w:szCs w:val="24"/>
        </w:rPr>
        <w:t xml:space="preserve">proliferation </w:t>
      </w:r>
      <w:r w:rsidR="00AA685A">
        <w:rPr>
          <w:bCs/>
          <w:sz w:val="24"/>
          <w:szCs w:val="24"/>
        </w:rPr>
        <w:t>troubled</w:t>
      </w:r>
      <w:r w:rsidR="005648B3" w:rsidRPr="00202427">
        <w:rPr>
          <w:bCs/>
          <w:sz w:val="24"/>
          <w:szCs w:val="24"/>
        </w:rPr>
        <w:t xml:space="preserve"> many academics, filmmakers and critics</w:t>
      </w:r>
      <w:r w:rsidR="00AA685A">
        <w:rPr>
          <w:bCs/>
          <w:sz w:val="24"/>
          <w:szCs w:val="24"/>
        </w:rPr>
        <w:t xml:space="preserve"> who were concerned about the increasing overlap between the once separate </w:t>
      </w:r>
      <w:r w:rsidR="00D05051">
        <w:rPr>
          <w:bCs/>
          <w:sz w:val="24"/>
          <w:szCs w:val="24"/>
        </w:rPr>
        <w:t>domains</w:t>
      </w:r>
      <w:r w:rsidR="00AA685A">
        <w:rPr>
          <w:bCs/>
          <w:sz w:val="24"/>
          <w:szCs w:val="24"/>
        </w:rPr>
        <w:t xml:space="preserve"> of film and television. </w:t>
      </w:r>
    </w:p>
    <w:p w14:paraId="021C2EB8" w14:textId="77777777" w:rsidR="003D19CD" w:rsidRDefault="003D19CD" w:rsidP="005E496E">
      <w:pPr>
        <w:pStyle w:val="BodyA"/>
        <w:spacing w:after="0"/>
        <w:rPr>
          <w:bCs/>
          <w:sz w:val="24"/>
          <w:szCs w:val="24"/>
        </w:rPr>
      </w:pPr>
    </w:p>
    <w:p w14:paraId="1EAF13D7" w14:textId="65955A48" w:rsidR="005E496E" w:rsidRPr="00AA685A" w:rsidRDefault="005648B3" w:rsidP="005E496E">
      <w:pPr>
        <w:pStyle w:val="BodyA"/>
        <w:spacing w:after="0"/>
        <w:rPr>
          <w:bCs/>
          <w:sz w:val="24"/>
          <w:szCs w:val="24"/>
        </w:rPr>
      </w:pPr>
      <w:r>
        <w:rPr>
          <w:bCs/>
          <w:sz w:val="24"/>
          <w:szCs w:val="24"/>
        </w:rPr>
        <w:t xml:space="preserve">Historically film </w:t>
      </w:r>
      <w:r w:rsidR="00F72775">
        <w:rPr>
          <w:bCs/>
          <w:sz w:val="24"/>
          <w:szCs w:val="24"/>
        </w:rPr>
        <w:t xml:space="preserve">had been </w:t>
      </w:r>
      <w:r>
        <w:rPr>
          <w:bCs/>
          <w:sz w:val="24"/>
          <w:szCs w:val="24"/>
        </w:rPr>
        <w:t>encountered</w:t>
      </w:r>
      <w:r w:rsidR="00121B4F">
        <w:rPr>
          <w:bCs/>
          <w:sz w:val="24"/>
          <w:szCs w:val="24"/>
        </w:rPr>
        <w:t xml:space="preserve"> mostly</w:t>
      </w:r>
      <w:r>
        <w:rPr>
          <w:bCs/>
          <w:sz w:val="24"/>
          <w:szCs w:val="24"/>
        </w:rPr>
        <w:t xml:space="preserve"> in the </w:t>
      </w:r>
      <w:r w:rsidR="00F11684">
        <w:rPr>
          <w:bCs/>
          <w:sz w:val="24"/>
          <w:szCs w:val="24"/>
        </w:rPr>
        <w:t>purpose-built space</w:t>
      </w:r>
      <w:r>
        <w:rPr>
          <w:bCs/>
          <w:sz w:val="24"/>
          <w:szCs w:val="24"/>
        </w:rPr>
        <w:t xml:space="preserve"> of the cinema theatre while television programs were watched on a device anchored in the </w:t>
      </w:r>
      <w:r w:rsidR="00AA685A">
        <w:rPr>
          <w:bCs/>
          <w:sz w:val="24"/>
          <w:szCs w:val="24"/>
        </w:rPr>
        <w:t xml:space="preserve">allegedly </w:t>
      </w:r>
      <w:r>
        <w:rPr>
          <w:bCs/>
          <w:sz w:val="24"/>
          <w:szCs w:val="24"/>
        </w:rPr>
        <w:t xml:space="preserve">more distracted </w:t>
      </w:r>
      <w:r>
        <w:rPr>
          <w:bCs/>
          <w:sz w:val="24"/>
          <w:szCs w:val="24"/>
        </w:rPr>
        <w:lastRenderedPageBreak/>
        <w:t xml:space="preserve">domestic space of the home. These locations of consumption were closely tied to </w:t>
      </w:r>
      <w:r w:rsidR="00AA685A">
        <w:rPr>
          <w:bCs/>
          <w:sz w:val="24"/>
          <w:szCs w:val="24"/>
        </w:rPr>
        <w:t xml:space="preserve">claims </w:t>
      </w:r>
      <w:r>
        <w:rPr>
          <w:bCs/>
          <w:sz w:val="24"/>
          <w:szCs w:val="24"/>
        </w:rPr>
        <w:t>about the distinctive production styles and aesthetics of</w:t>
      </w:r>
      <w:r w:rsidR="00F11684">
        <w:rPr>
          <w:bCs/>
          <w:sz w:val="24"/>
          <w:szCs w:val="24"/>
        </w:rPr>
        <w:t xml:space="preserve"> films and television programs</w:t>
      </w:r>
      <w:r w:rsidR="00B10A5C">
        <w:rPr>
          <w:bCs/>
          <w:sz w:val="24"/>
          <w:szCs w:val="24"/>
        </w:rPr>
        <w:t>, as John Ellis argued in the early 1990s</w:t>
      </w:r>
      <w:r w:rsidR="00F11684">
        <w:rPr>
          <w:bCs/>
          <w:sz w:val="24"/>
          <w:szCs w:val="24"/>
        </w:rPr>
        <w:t>:</w:t>
      </w:r>
    </w:p>
    <w:p w14:paraId="3D98DD39" w14:textId="77777777" w:rsidR="005E496E" w:rsidRDefault="005E496E" w:rsidP="005E496E">
      <w:pPr>
        <w:pStyle w:val="BodyA"/>
        <w:spacing w:after="0"/>
        <w:rPr>
          <w:bCs/>
          <w:sz w:val="24"/>
          <w:szCs w:val="24"/>
        </w:rPr>
      </w:pPr>
    </w:p>
    <w:p w14:paraId="2C6B9D70" w14:textId="45B6C70C" w:rsidR="005E496E" w:rsidRDefault="005E496E" w:rsidP="005E496E">
      <w:pPr>
        <w:pStyle w:val="BodyA"/>
        <w:spacing w:after="0"/>
        <w:ind w:left="567"/>
        <w:rPr>
          <w:bCs/>
          <w:sz w:val="24"/>
          <w:szCs w:val="24"/>
        </w:rPr>
      </w:pPr>
      <w:r>
        <w:rPr>
          <w:bCs/>
          <w:sz w:val="24"/>
          <w:szCs w:val="24"/>
        </w:rPr>
        <w:t>Cinema offers large scale, highly detailed and photographic image to a spectator who is engaged in an activity of intense and relatively sustained attention to it. Broadcast TV offers a small image of low definition, to which sound is crucial in holding the spectator’s attention. The spectator glances rather than gazes at the screen; attention is sporadic rather than sustained.’ (1992: 24)</w:t>
      </w:r>
    </w:p>
    <w:p w14:paraId="2690DE5B" w14:textId="77777777" w:rsidR="005E496E" w:rsidRDefault="005E496E" w:rsidP="00157976">
      <w:pPr>
        <w:pStyle w:val="BodyA"/>
        <w:spacing w:after="0"/>
        <w:rPr>
          <w:sz w:val="24"/>
          <w:szCs w:val="24"/>
        </w:rPr>
      </w:pPr>
    </w:p>
    <w:p w14:paraId="62C995AC" w14:textId="19EB3BBB" w:rsidR="000F2CDA" w:rsidRPr="0067169F" w:rsidRDefault="002B1E40" w:rsidP="000F2CDA">
      <w:pPr>
        <w:pStyle w:val="BodyA"/>
        <w:spacing w:after="0"/>
        <w:rPr>
          <w:bCs/>
          <w:sz w:val="24"/>
          <w:szCs w:val="24"/>
          <w:lang w:val="en-GB"/>
        </w:rPr>
      </w:pPr>
      <w:r>
        <w:rPr>
          <w:bCs/>
          <w:sz w:val="24"/>
          <w:szCs w:val="24"/>
          <w:lang w:val="en-GB"/>
        </w:rPr>
        <w:t xml:space="preserve">Rather than </w:t>
      </w:r>
      <w:r w:rsidR="00B2200A">
        <w:rPr>
          <w:bCs/>
          <w:sz w:val="24"/>
          <w:szCs w:val="24"/>
          <w:lang w:val="en-GB"/>
        </w:rPr>
        <w:t>conceive</w:t>
      </w:r>
      <w:r w:rsidR="00F150D9">
        <w:rPr>
          <w:bCs/>
          <w:sz w:val="24"/>
          <w:szCs w:val="24"/>
          <w:lang w:val="en-GB"/>
        </w:rPr>
        <w:t xml:space="preserve"> of</w:t>
      </w:r>
      <w:r>
        <w:rPr>
          <w:bCs/>
          <w:sz w:val="24"/>
          <w:szCs w:val="24"/>
          <w:lang w:val="en-GB"/>
        </w:rPr>
        <w:t xml:space="preserve"> the </w:t>
      </w:r>
      <w:r w:rsidR="00AA685A">
        <w:rPr>
          <w:bCs/>
          <w:sz w:val="24"/>
          <w:szCs w:val="24"/>
          <w:lang w:val="en-GB"/>
        </w:rPr>
        <w:t>home</w:t>
      </w:r>
      <w:r w:rsidR="00B10A5C">
        <w:rPr>
          <w:bCs/>
          <w:sz w:val="24"/>
          <w:szCs w:val="24"/>
          <w:lang w:val="en-GB"/>
        </w:rPr>
        <w:t xml:space="preserve"> as a potentially</w:t>
      </w:r>
      <w:r>
        <w:rPr>
          <w:bCs/>
          <w:sz w:val="24"/>
          <w:szCs w:val="24"/>
          <w:lang w:val="en-GB"/>
        </w:rPr>
        <w:t xml:space="preserve"> expanded form of cinema, </w:t>
      </w:r>
      <w:r w:rsidR="00CC6799">
        <w:rPr>
          <w:bCs/>
          <w:sz w:val="24"/>
          <w:szCs w:val="24"/>
          <w:lang w:val="en-GB"/>
        </w:rPr>
        <w:t>scholars of the time</w:t>
      </w:r>
      <w:r w:rsidR="0009408E">
        <w:rPr>
          <w:bCs/>
          <w:sz w:val="24"/>
          <w:szCs w:val="24"/>
          <w:lang w:val="en-GB"/>
        </w:rPr>
        <w:t>,</w:t>
      </w:r>
      <w:r w:rsidR="00CC6799">
        <w:rPr>
          <w:bCs/>
          <w:sz w:val="24"/>
          <w:szCs w:val="24"/>
          <w:lang w:val="en-GB"/>
        </w:rPr>
        <w:t xml:space="preserve"> such as Ellis (above) and Docherty et.al. (1987: 69-71)</w:t>
      </w:r>
      <w:r w:rsidR="0009408E">
        <w:rPr>
          <w:bCs/>
          <w:sz w:val="24"/>
          <w:szCs w:val="24"/>
          <w:lang w:val="en-GB"/>
        </w:rPr>
        <w:t>,</w:t>
      </w:r>
      <w:r w:rsidR="00CC6799">
        <w:rPr>
          <w:bCs/>
          <w:sz w:val="24"/>
          <w:szCs w:val="24"/>
          <w:lang w:val="en-GB"/>
        </w:rPr>
        <w:t xml:space="preserve"> tended to assert that the</w:t>
      </w:r>
      <w:r>
        <w:rPr>
          <w:bCs/>
          <w:sz w:val="24"/>
          <w:szCs w:val="24"/>
          <w:lang w:val="en-GB"/>
        </w:rPr>
        <w:t xml:space="preserve"> </w:t>
      </w:r>
      <w:r w:rsidR="00F150D9">
        <w:rPr>
          <w:bCs/>
          <w:sz w:val="24"/>
          <w:szCs w:val="24"/>
          <w:lang w:val="en-GB"/>
        </w:rPr>
        <w:t>distracted</w:t>
      </w:r>
      <w:r w:rsidR="00B10A5C">
        <w:rPr>
          <w:bCs/>
          <w:sz w:val="24"/>
          <w:szCs w:val="24"/>
          <w:lang w:val="en-GB"/>
        </w:rPr>
        <w:t xml:space="preserve"> </w:t>
      </w:r>
      <w:r w:rsidR="00CC6799">
        <w:rPr>
          <w:bCs/>
          <w:sz w:val="24"/>
          <w:szCs w:val="24"/>
          <w:lang w:val="en-GB"/>
        </w:rPr>
        <w:t xml:space="preserve">nature of the domestic sphere precluded it from being </w:t>
      </w:r>
      <w:r w:rsidR="008F0B1B">
        <w:rPr>
          <w:bCs/>
          <w:sz w:val="24"/>
          <w:szCs w:val="24"/>
          <w:lang w:val="en-GB"/>
        </w:rPr>
        <w:t>a</w:t>
      </w:r>
      <w:r w:rsidR="00CC6799">
        <w:rPr>
          <w:bCs/>
          <w:sz w:val="24"/>
          <w:szCs w:val="24"/>
          <w:lang w:val="en-GB"/>
        </w:rPr>
        <w:t xml:space="preserve"> setting in which </w:t>
      </w:r>
      <w:r w:rsidR="00F150D9">
        <w:rPr>
          <w:bCs/>
          <w:sz w:val="24"/>
          <w:szCs w:val="24"/>
          <w:lang w:val="en-GB"/>
        </w:rPr>
        <w:t>a film could be</w:t>
      </w:r>
      <w:r w:rsidR="00CC6799">
        <w:rPr>
          <w:bCs/>
          <w:sz w:val="24"/>
          <w:szCs w:val="24"/>
          <w:lang w:val="en-GB"/>
        </w:rPr>
        <w:t xml:space="preserve"> properly </w:t>
      </w:r>
      <w:r w:rsidR="0009408E">
        <w:rPr>
          <w:bCs/>
          <w:sz w:val="24"/>
          <w:szCs w:val="24"/>
          <w:lang w:val="en-GB"/>
        </w:rPr>
        <w:t>receive</w:t>
      </w:r>
      <w:r w:rsidR="00F150D9">
        <w:rPr>
          <w:bCs/>
          <w:sz w:val="24"/>
          <w:szCs w:val="24"/>
          <w:lang w:val="en-GB"/>
        </w:rPr>
        <w:t>d</w:t>
      </w:r>
      <w:r w:rsidR="0009408E">
        <w:rPr>
          <w:bCs/>
          <w:sz w:val="24"/>
          <w:szCs w:val="24"/>
          <w:lang w:val="en-GB"/>
        </w:rPr>
        <w:t xml:space="preserve"> and </w:t>
      </w:r>
      <w:r w:rsidR="0009408E" w:rsidRPr="00B10A5C">
        <w:rPr>
          <w:bCs/>
          <w:sz w:val="24"/>
          <w:szCs w:val="24"/>
          <w:lang w:val="en-GB"/>
        </w:rPr>
        <w:t>appreciate</w:t>
      </w:r>
      <w:r w:rsidR="00F150D9">
        <w:rPr>
          <w:bCs/>
          <w:sz w:val="24"/>
          <w:szCs w:val="24"/>
          <w:lang w:val="en-GB"/>
        </w:rPr>
        <w:t>d.</w:t>
      </w:r>
      <w:r w:rsidR="003D19CD">
        <w:rPr>
          <w:bCs/>
          <w:sz w:val="24"/>
          <w:szCs w:val="24"/>
          <w:lang w:val="en-GB"/>
        </w:rPr>
        <w:t xml:space="preserve"> </w:t>
      </w:r>
      <w:r w:rsidR="0067169F">
        <w:rPr>
          <w:bCs/>
          <w:sz w:val="24"/>
          <w:szCs w:val="24"/>
          <w:lang w:val="en-GB"/>
        </w:rPr>
        <w:t xml:space="preserve">The desirability of the film theatre continues to be regularly asserted within this </w:t>
      </w:r>
      <w:r w:rsidR="00D05051">
        <w:rPr>
          <w:bCs/>
          <w:sz w:val="24"/>
          <w:szCs w:val="24"/>
          <w:lang w:val="en-GB"/>
        </w:rPr>
        <w:t xml:space="preserve">same </w:t>
      </w:r>
      <w:r w:rsidR="0067169F">
        <w:rPr>
          <w:bCs/>
          <w:sz w:val="24"/>
          <w:szCs w:val="24"/>
          <w:lang w:val="en-GB"/>
        </w:rPr>
        <w:t xml:space="preserve">broad rationale, as </w:t>
      </w:r>
      <w:r w:rsidR="000F2CDA">
        <w:rPr>
          <w:bCs/>
          <w:sz w:val="24"/>
          <w:szCs w:val="24"/>
          <w:lang w:val="en-GB"/>
        </w:rPr>
        <w:t xml:space="preserve">a recent article by </w:t>
      </w:r>
      <w:r w:rsidR="000F2CDA">
        <w:rPr>
          <w:sz w:val="24"/>
          <w:szCs w:val="24"/>
        </w:rPr>
        <w:t xml:space="preserve">US industry commentator Susan Moran illustrates: </w:t>
      </w:r>
    </w:p>
    <w:p w14:paraId="6A7FCB70" w14:textId="77777777" w:rsidR="000F2CDA" w:rsidRPr="00CA0C50" w:rsidRDefault="000F2CDA" w:rsidP="000F2CDA">
      <w:pPr>
        <w:pStyle w:val="BodyA"/>
        <w:spacing w:after="0"/>
        <w:rPr>
          <w:sz w:val="24"/>
          <w:szCs w:val="24"/>
        </w:rPr>
      </w:pPr>
    </w:p>
    <w:p w14:paraId="43AC6D5E" w14:textId="41A952E9" w:rsidR="000F2CDA" w:rsidRPr="008E4472" w:rsidRDefault="000F2CDA" w:rsidP="000F2CDA">
      <w:pPr>
        <w:pStyle w:val="BodyA"/>
        <w:spacing w:after="0"/>
        <w:ind w:left="567"/>
        <w:rPr>
          <w:bCs/>
          <w:sz w:val="24"/>
          <w:szCs w:val="24"/>
        </w:rPr>
      </w:pPr>
      <w:r w:rsidRPr="00CA0C50">
        <w:rPr>
          <w:sz w:val="24"/>
          <w:szCs w:val="24"/>
        </w:rPr>
        <w:t>[</w:t>
      </w:r>
      <w:proofErr w:type="gramStart"/>
      <w:r w:rsidRPr="00CA0C50">
        <w:rPr>
          <w:sz w:val="24"/>
          <w:szCs w:val="24"/>
        </w:rPr>
        <w:t>M]</w:t>
      </w:r>
      <w:proofErr w:type="spellStart"/>
      <w:r w:rsidRPr="00CA0C50">
        <w:rPr>
          <w:sz w:val="24"/>
          <w:szCs w:val="24"/>
        </w:rPr>
        <w:t>ovies</w:t>
      </w:r>
      <w:proofErr w:type="spellEnd"/>
      <w:proofErr w:type="gramEnd"/>
      <w:r w:rsidRPr="00CA0C50">
        <w:rPr>
          <w:sz w:val="24"/>
          <w:szCs w:val="24"/>
        </w:rPr>
        <w:t xml:space="preserve"> are meant to be communal. Without sounding too sentimental, a film is an experience to be shared among total strangers, in a dark room lit only by the screen, where </w:t>
      </w:r>
      <w:proofErr w:type="gramStart"/>
      <w:r w:rsidRPr="00CA0C50">
        <w:rPr>
          <w:sz w:val="24"/>
          <w:szCs w:val="24"/>
        </w:rPr>
        <w:t>every thrill and emotional beat is felt by an audience linked by proximity</w:t>
      </w:r>
      <w:proofErr w:type="gramEnd"/>
      <w:r w:rsidRPr="00CA0C50">
        <w:rPr>
          <w:sz w:val="24"/>
          <w:szCs w:val="24"/>
        </w:rPr>
        <w:t>. Watching a movie at home by yourself, or even with a few like-minded friends, will never compare to that.</w:t>
      </w:r>
      <w:r w:rsidRPr="00CA0C50">
        <w:rPr>
          <w:sz w:val="24"/>
          <w:szCs w:val="24"/>
          <w:lang w:val="fr-FR"/>
        </w:rPr>
        <w:t>’</w:t>
      </w:r>
      <w:r w:rsidRPr="00CA0C50">
        <w:rPr>
          <w:sz w:val="24"/>
          <w:szCs w:val="24"/>
        </w:rPr>
        <w:t xml:space="preserve"> (</w:t>
      </w:r>
      <w:r>
        <w:rPr>
          <w:sz w:val="24"/>
          <w:szCs w:val="24"/>
        </w:rPr>
        <w:t>2014</w:t>
      </w:r>
      <w:r w:rsidRPr="00CA0C50">
        <w:rPr>
          <w:sz w:val="24"/>
          <w:szCs w:val="24"/>
        </w:rPr>
        <w:t>)</w:t>
      </w:r>
    </w:p>
    <w:p w14:paraId="47BDC554" w14:textId="77777777" w:rsidR="00F63017" w:rsidRDefault="00F63017" w:rsidP="00B10A5C">
      <w:pPr>
        <w:pStyle w:val="BodyA"/>
        <w:spacing w:after="0"/>
        <w:rPr>
          <w:bCs/>
          <w:sz w:val="24"/>
          <w:szCs w:val="24"/>
          <w:lang w:val="en-GB"/>
        </w:rPr>
      </w:pPr>
    </w:p>
    <w:p w14:paraId="016AD869" w14:textId="0C1F6F7C" w:rsidR="005904AF" w:rsidRDefault="00D05051" w:rsidP="005904AF">
      <w:pPr>
        <w:pStyle w:val="BodyA"/>
        <w:spacing w:after="0"/>
        <w:rPr>
          <w:sz w:val="24"/>
          <w:szCs w:val="24"/>
        </w:rPr>
      </w:pPr>
      <w:r>
        <w:rPr>
          <w:bCs/>
          <w:sz w:val="24"/>
          <w:szCs w:val="24"/>
          <w:lang w:val="en-GB"/>
        </w:rPr>
        <w:t>These</w:t>
      </w:r>
      <w:r w:rsidR="005904AF">
        <w:rPr>
          <w:bCs/>
          <w:sz w:val="24"/>
          <w:szCs w:val="24"/>
          <w:lang w:val="en-GB"/>
        </w:rPr>
        <w:t xml:space="preserve"> </w:t>
      </w:r>
      <w:r w:rsidR="00C93AA6">
        <w:rPr>
          <w:bCs/>
          <w:sz w:val="24"/>
          <w:szCs w:val="24"/>
          <w:lang w:val="en-GB"/>
        </w:rPr>
        <w:t>notion</w:t>
      </w:r>
      <w:r w:rsidR="005904AF">
        <w:rPr>
          <w:bCs/>
          <w:sz w:val="24"/>
          <w:szCs w:val="24"/>
          <w:lang w:val="en-GB"/>
        </w:rPr>
        <w:t xml:space="preserve">s of the viewing encounter </w:t>
      </w:r>
      <w:r w:rsidR="00CA3EB2">
        <w:rPr>
          <w:bCs/>
          <w:sz w:val="24"/>
          <w:szCs w:val="24"/>
          <w:lang w:val="en-GB"/>
        </w:rPr>
        <w:t>are</w:t>
      </w:r>
      <w:r>
        <w:rPr>
          <w:bCs/>
          <w:sz w:val="24"/>
          <w:szCs w:val="24"/>
          <w:lang w:val="en-GB"/>
        </w:rPr>
        <w:t xml:space="preserve"> of course</w:t>
      </w:r>
      <w:r w:rsidR="00CA3EB2">
        <w:rPr>
          <w:bCs/>
          <w:sz w:val="24"/>
          <w:szCs w:val="24"/>
          <w:lang w:val="en-GB"/>
        </w:rPr>
        <w:t xml:space="preserve"> highly</w:t>
      </w:r>
      <w:r w:rsidR="00C93AA6">
        <w:rPr>
          <w:bCs/>
          <w:sz w:val="24"/>
          <w:szCs w:val="24"/>
          <w:lang w:val="en-GB"/>
        </w:rPr>
        <w:t xml:space="preserve"> idealised. </w:t>
      </w:r>
      <w:r w:rsidR="003A3A4E">
        <w:rPr>
          <w:bCs/>
          <w:sz w:val="24"/>
          <w:szCs w:val="24"/>
          <w:lang w:val="en-GB"/>
        </w:rPr>
        <w:t>Studies o</w:t>
      </w:r>
      <w:r w:rsidR="00C93AA6">
        <w:rPr>
          <w:bCs/>
          <w:sz w:val="24"/>
          <w:szCs w:val="24"/>
          <w:lang w:val="en-GB"/>
        </w:rPr>
        <w:t xml:space="preserve">f film-going </w:t>
      </w:r>
      <w:r w:rsidR="003A3A4E">
        <w:rPr>
          <w:bCs/>
          <w:sz w:val="24"/>
          <w:szCs w:val="24"/>
          <w:lang w:val="en-GB"/>
        </w:rPr>
        <w:t xml:space="preserve">habits </w:t>
      </w:r>
      <w:r w:rsidR="00B10A5C" w:rsidRPr="00B10A5C">
        <w:rPr>
          <w:bCs/>
          <w:sz w:val="24"/>
          <w:szCs w:val="24"/>
        </w:rPr>
        <w:t xml:space="preserve">highlight </w:t>
      </w:r>
      <w:r w:rsidR="00F51867">
        <w:rPr>
          <w:bCs/>
          <w:sz w:val="24"/>
          <w:szCs w:val="24"/>
        </w:rPr>
        <w:t xml:space="preserve">regular </w:t>
      </w:r>
      <w:r w:rsidR="00B10A5C" w:rsidRPr="00B10A5C">
        <w:rPr>
          <w:bCs/>
          <w:sz w:val="24"/>
          <w:szCs w:val="24"/>
        </w:rPr>
        <w:t>instances of</w:t>
      </w:r>
      <w:r w:rsidR="004228AF">
        <w:rPr>
          <w:bCs/>
          <w:sz w:val="24"/>
          <w:szCs w:val="24"/>
        </w:rPr>
        <w:t xml:space="preserve"> audience</w:t>
      </w:r>
      <w:r w:rsidR="00B10A5C" w:rsidRPr="00B10A5C">
        <w:rPr>
          <w:bCs/>
          <w:sz w:val="24"/>
          <w:szCs w:val="24"/>
        </w:rPr>
        <w:t xml:space="preserve"> interaction (shouting, talking and so on) and of </w:t>
      </w:r>
      <w:r w:rsidR="00F150D9">
        <w:rPr>
          <w:bCs/>
          <w:sz w:val="24"/>
          <w:szCs w:val="24"/>
        </w:rPr>
        <w:t>disturbances</w:t>
      </w:r>
      <w:r w:rsidR="00B10A5C" w:rsidRPr="00B10A5C">
        <w:rPr>
          <w:bCs/>
          <w:sz w:val="24"/>
          <w:szCs w:val="24"/>
        </w:rPr>
        <w:t xml:space="preserve"> </w:t>
      </w:r>
      <w:r w:rsidR="00F51867">
        <w:rPr>
          <w:bCs/>
          <w:sz w:val="24"/>
          <w:szCs w:val="24"/>
        </w:rPr>
        <w:t>created by</w:t>
      </w:r>
      <w:r w:rsidR="00B10A5C" w:rsidRPr="00B10A5C">
        <w:rPr>
          <w:bCs/>
          <w:sz w:val="24"/>
          <w:szCs w:val="24"/>
        </w:rPr>
        <w:t xml:space="preserve"> people entering and leaving auditoriums</w:t>
      </w:r>
      <w:r w:rsidR="00CA3EB2">
        <w:rPr>
          <w:bCs/>
          <w:sz w:val="24"/>
          <w:szCs w:val="24"/>
        </w:rPr>
        <w:t xml:space="preserve">. </w:t>
      </w:r>
      <w:r w:rsidR="00EB5BC7">
        <w:rPr>
          <w:bCs/>
          <w:sz w:val="24"/>
          <w:szCs w:val="24"/>
        </w:rPr>
        <w:t xml:space="preserve">Building on such research </w:t>
      </w:r>
      <w:r w:rsidR="00406281">
        <w:rPr>
          <w:sz w:val="24"/>
          <w:szCs w:val="24"/>
        </w:rPr>
        <w:t>Klinger</w:t>
      </w:r>
      <w:r w:rsidR="00DE0BA4">
        <w:rPr>
          <w:sz w:val="24"/>
          <w:szCs w:val="24"/>
        </w:rPr>
        <w:t xml:space="preserve"> </w:t>
      </w:r>
      <w:r w:rsidR="00EB5BC7">
        <w:rPr>
          <w:sz w:val="24"/>
          <w:szCs w:val="24"/>
        </w:rPr>
        <w:t>explicitly rejected</w:t>
      </w:r>
      <w:r w:rsidR="003A3A4E">
        <w:rPr>
          <w:sz w:val="24"/>
          <w:szCs w:val="24"/>
        </w:rPr>
        <w:t xml:space="preserve"> the </w:t>
      </w:r>
      <w:r w:rsidR="00F11684">
        <w:rPr>
          <w:sz w:val="24"/>
          <w:szCs w:val="24"/>
        </w:rPr>
        <w:t>notion of the</w:t>
      </w:r>
      <w:r w:rsidR="001D7799">
        <w:rPr>
          <w:sz w:val="24"/>
          <w:szCs w:val="24"/>
        </w:rPr>
        <w:t xml:space="preserve"> singular or optimum cinema experience</w:t>
      </w:r>
      <w:r w:rsidR="00F11684">
        <w:rPr>
          <w:sz w:val="24"/>
          <w:szCs w:val="24"/>
        </w:rPr>
        <w:t xml:space="preserve"> imagined by Ellis</w:t>
      </w:r>
      <w:r w:rsidR="00253785">
        <w:rPr>
          <w:sz w:val="24"/>
          <w:szCs w:val="24"/>
        </w:rPr>
        <w:t xml:space="preserve"> and Docherty et.</w:t>
      </w:r>
      <w:r w:rsidR="00BA073C">
        <w:rPr>
          <w:sz w:val="24"/>
          <w:szCs w:val="24"/>
        </w:rPr>
        <w:t>al. She argued</w:t>
      </w:r>
      <w:r w:rsidR="00F11684">
        <w:rPr>
          <w:sz w:val="24"/>
          <w:szCs w:val="24"/>
        </w:rPr>
        <w:t xml:space="preserve"> that </w:t>
      </w:r>
      <w:r w:rsidR="001D7799">
        <w:rPr>
          <w:sz w:val="24"/>
          <w:szCs w:val="24"/>
        </w:rPr>
        <w:t>such delineations</w:t>
      </w:r>
      <w:r w:rsidR="0029368F">
        <w:rPr>
          <w:sz w:val="24"/>
          <w:szCs w:val="24"/>
        </w:rPr>
        <w:t xml:space="preserve"> are not only culturally value-laden but </w:t>
      </w:r>
      <w:r w:rsidR="001D7799">
        <w:rPr>
          <w:sz w:val="24"/>
          <w:szCs w:val="24"/>
        </w:rPr>
        <w:t>ignore</w:t>
      </w:r>
      <w:r w:rsidR="00EB5BC7">
        <w:rPr>
          <w:sz w:val="24"/>
          <w:szCs w:val="24"/>
        </w:rPr>
        <w:t>d</w:t>
      </w:r>
      <w:r w:rsidR="00F11684">
        <w:rPr>
          <w:sz w:val="24"/>
          <w:szCs w:val="24"/>
        </w:rPr>
        <w:t xml:space="preserve"> the enormous</w:t>
      </w:r>
      <w:r w:rsidR="001D7799">
        <w:rPr>
          <w:sz w:val="24"/>
          <w:szCs w:val="24"/>
        </w:rPr>
        <w:t xml:space="preserve"> historical variability of film theatres in the</w:t>
      </w:r>
      <w:r w:rsidR="003A3A4E">
        <w:rPr>
          <w:sz w:val="24"/>
          <w:szCs w:val="24"/>
        </w:rPr>
        <w:t>ir audiences</w:t>
      </w:r>
      <w:r w:rsidR="00F11684">
        <w:rPr>
          <w:sz w:val="24"/>
          <w:szCs w:val="24"/>
        </w:rPr>
        <w:t xml:space="preserve"> (2006: 3). </w:t>
      </w:r>
      <w:proofErr w:type="spellStart"/>
      <w:r w:rsidR="00253785">
        <w:rPr>
          <w:sz w:val="24"/>
          <w:szCs w:val="24"/>
        </w:rPr>
        <w:t>Dinsmore-Tuli’s</w:t>
      </w:r>
      <w:proofErr w:type="spellEnd"/>
      <w:r w:rsidR="00253785">
        <w:rPr>
          <w:sz w:val="24"/>
          <w:szCs w:val="24"/>
        </w:rPr>
        <w:t xml:space="preserve"> </w:t>
      </w:r>
      <w:r w:rsidR="00BA073C">
        <w:rPr>
          <w:sz w:val="24"/>
          <w:szCs w:val="24"/>
        </w:rPr>
        <w:t xml:space="preserve">ethnographic </w:t>
      </w:r>
      <w:r w:rsidR="00253785">
        <w:rPr>
          <w:sz w:val="24"/>
          <w:szCs w:val="24"/>
        </w:rPr>
        <w:t xml:space="preserve">study of a small group of UK </w:t>
      </w:r>
      <w:proofErr w:type="spellStart"/>
      <w:r w:rsidR="00253785">
        <w:rPr>
          <w:sz w:val="24"/>
          <w:szCs w:val="24"/>
        </w:rPr>
        <w:t>cinephile</w:t>
      </w:r>
      <w:proofErr w:type="spellEnd"/>
      <w:r w:rsidR="00253785">
        <w:rPr>
          <w:sz w:val="24"/>
          <w:szCs w:val="24"/>
        </w:rPr>
        <w:t xml:space="preserve"> video </w:t>
      </w:r>
      <w:r w:rsidR="00253785" w:rsidRPr="00F63017">
        <w:rPr>
          <w:color w:val="000000" w:themeColor="text1"/>
          <w:sz w:val="24"/>
          <w:szCs w:val="24"/>
        </w:rPr>
        <w:t xml:space="preserve">users </w:t>
      </w:r>
      <w:r w:rsidR="00BA073C" w:rsidRPr="00F63017">
        <w:rPr>
          <w:color w:val="000000" w:themeColor="text1"/>
          <w:sz w:val="24"/>
          <w:szCs w:val="24"/>
        </w:rPr>
        <w:t xml:space="preserve">also disrupts assertions about the </w:t>
      </w:r>
      <w:r w:rsidR="003A3A4E">
        <w:rPr>
          <w:color w:val="000000" w:themeColor="text1"/>
          <w:sz w:val="24"/>
          <w:szCs w:val="24"/>
        </w:rPr>
        <w:t xml:space="preserve">perceived </w:t>
      </w:r>
      <w:r w:rsidR="00BA073C" w:rsidRPr="00F63017">
        <w:rPr>
          <w:color w:val="000000" w:themeColor="text1"/>
          <w:sz w:val="24"/>
          <w:szCs w:val="24"/>
        </w:rPr>
        <w:t>inferiority of the home as a film venue. She noted how</w:t>
      </w:r>
      <w:r w:rsidR="00BA073C">
        <w:rPr>
          <w:sz w:val="24"/>
          <w:szCs w:val="24"/>
        </w:rPr>
        <w:t xml:space="preserve"> </w:t>
      </w:r>
      <w:r w:rsidR="00253785">
        <w:rPr>
          <w:sz w:val="24"/>
          <w:szCs w:val="24"/>
        </w:rPr>
        <w:t>‘keenly</w:t>
      </w:r>
      <w:r w:rsidR="00B10A5C">
        <w:rPr>
          <w:sz w:val="24"/>
          <w:szCs w:val="24"/>
        </w:rPr>
        <w:t>’</w:t>
      </w:r>
      <w:r w:rsidR="00253785">
        <w:rPr>
          <w:sz w:val="24"/>
          <w:szCs w:val="24"/>
        </w:rPr>
        <w:t xml:space="preserve"> </w:t>
      </w:r>
      <w:r w:rsidR="00B10A5C">
        <w:rPr>
          <w:sz w:val="24"/>
          <w:szCs w:val="24"/>
        </w:rPr>
        <w:t>her research participants</w:t>
      </w:r>
      <w:r w:rsidR="00253785">
        <w:rPr>
          <w:sz w:val="24"/>
          <w:szCs w:val="24"/>
        </w:rPr>
        <w:t xml:space="preserve"> distinguished between how they watched televisi</w:t>
      </w:r>
      <w:r w:rsidR="00BA073C">
        <w:rPr>
          <w:sz w:val="24"/>
          <w:szCs w:val="24"/>
        </w:rPr>
        <w:t>on and how they watched movies’, concluding they experienced home video more as a ‘son of cinema’ than a</w:t>
      </w:r>
      <w:r w:rsidR="00F150D9">
        <w:rPr>
          <w:sz w:val="24"/>
          <w:szCs w:val="24"/>
        </w:rPr>
        <w:t>s a</w:t>
      </w:r>
      <w:r w:rsidR="00BA073C">
        <w:rPr>
          <w:sz w:val="24"/>
          <w:szCs w:val="24"/>
        </w:rPr>
        <w:t xml:space="preserve"> different </w:t>
      </w:r>
      <w:r w:rsidR="00F51867">
        <w:rPr>
          <w:sz w:val="24"/>
          <w:szCs w:val="24"/>
        </w:rPr>
        <w:t>form</w:t>
      </w:r>
      <w:r w:rsidR="00BA073C">
        <w:rPr>
          <w:sz w:val="24"/>
          <w:szCs w:val="24"/>
        </w:rPr>
        <w:t xml:space="preserve"> of television (2000: 325). </w:t>
      </w:r>
    </w:p>
    <w:p w14:paraId="03660F86" w14:textId="77777777" w:rsidR="005904AF" w:rsidRDefault="005904AF" w:rsidP="005904AF">
      <w:pPr>
        <w:pStyle w:val="BodyA"/>
        <w:spacing w:after="0"/>
        <w:rPr>
          <w:sz w:val="24"/>
          <w:szCs w:val="24"/>
        </w:rPr>
      </w:pPr>
    </w:p>
    <w:p w14:paraId="5AA79247" w14:textId="014D076A" w:rsidR="005904AF" w:rsidRDefault="005904AF" w:rsidP="005904AF">
      <w:pPr>
        <w:pStyle w:val="BodyA"/>
        <w:spacing w:after="0"/>
        <w:rPr>
          <w:sz w:val="24"/>
          <w:szCs w:val="24"/>
        </w:rPr>
      </w:pPr>
      <w:r w:rsidRPr="00EB5BC7">
        <w:rPr>
          <w:color w:val="000000" w:themeColor="text1"/>
          <w:sz w:val="24"/>
          <w:szCs w:val="24"/>
        </w:rPr>
        <w:t>The</w:t>
      </w:r>
      <w:r w:rsidR="00F150D9" w:rsidRPr="00EB5BC7">
        <w:rPr>
          <w:color w:val="000000" w:themeColor="text1"/>
          <w:sz w:val="24"/>
          <w:szCs w:val="24"/>
        </w:rPr>
        <w:t xml:space="preserve"> continued </w:t>
      </w:r>
      <w:r w:rsidRPr="00EB5BC7">
        <w:rPr>
          <w:color w:val="000000" w:themeColor="text1"/>
          <w:sz w:val="24"/>
          <w:szCs w:val="24"/>
        </w:rPr>
        <w:t>privileging</w:t>
      </w:r>
      <w:r w:rsidR="00F150D9" w:rsidRPr="00EB5BC7">
        <w:rPr>
          <w:color w:val="000000" w:themeColor="text1"/>
          <w:sz w:val="24"/>
          <w:szCs w:val="24"/>
        </w:rPr>
        <w:t xml:space="preserve"> of </w:t>
      </w:r>
      <w:r w:rsidR="005E49AB" w:rsidRPr="00EB5BC7">
        <w:rPr>
          <w:color w:val="000000" w:themeColor="text1"/>
          <w:sz w:val="24"/>
          <w:szCs w:val="24"/>
        </w:rPr>
        <w:t xml:space="preserve">the film theatre experience over other forms of cinema </w:t>
      </w:r>
      <w:r w:rsidRPr="00EB5BC7">
        <w:rPr>
          <w:color w:val="000000" w:themeColor="text1"/>
          <w:sz w:val="24"/>
          <w:szCs w:val="24"/>
        </w:rPr>
        <w:t>has played a</w:t>
      </w:r>
      <w:r>
        <w:rPr>
          <w:sz w:val="24"/>
          <w:szCs w:val="24"/>
        </w:rPr>
        <w:t xml:space="preserve"> role in constraining investigation and conceptualization of the practices of non-theatrical film consumption</w:t>
      </w:r>
      <w:r w:rsidR="00401107">
        <w:rPr>
          <w:sz w:val="24"/>
          <w:szCs w:val="24"/>
        </w:rPr>
        <w:t xml:space="preserve">. As Klinger lamented in 2006: </w:t>
      </w:r>
    </w:p>
    <w:p w14:paraId="032225EF" w14:textId="77777777" w:rsidR="00EB5BC7" w:rsidRDefault="00EB5BC7" w:rsidP="005904AF">
      <w:pPr>
        <w:pStyle w:val="BodyA"/>
        <w:spacing w:after="0"/>
        <w:rPr>
          <w:sz w:val="24"/>
          <w:szCs w:val="24"/>
        </w:rPr>
      </w:pPr>
    </w:p>
    <w:p w14:paraId="04028323" w14:textId="5F9DC197" w:rsidR="005904AF" w:rsidRDefault="005904AF" w:rsidP="00401107">
      <w:pPr>
        <w:pStyle w:val="BodyA"/>
        <w:spacing w:after="0"/>
        <w:ind w:left="567"/>
        <w:rPr>
          <w:sz w:val="24"/>
          <w:szCs w:val="24"/>
        </w:rPr>
      </w:pPr>
      <w:r>
        <w:rPr>
          <w:sz w:val="24"/>
          <w:szCs w:val="24"/>
        </w:rPr>
        <w:t>[</w:t>
      </w:r>
      <w:proofErr w:type="gramStart"/>
      <w:r>
        <w:rPr>
          <w:sz w:val="24"/>
          <w:szCs w:val="24"/>
        </w:rPr>
        <w:t>t]he</w:t>
      </w:r>
      <w:proofErr w:type="gramEnd"/>
      <w:r>
        <w:rPr>
          <w:sz w:val="24"/>
          <w:szCs w:val="24"/>
        </w:rPr>
        <w:t xml:space="preserve"> big-screen performance is marked as authentic, as representing bona-fide cinema. By contrast, video is characterized as inauthentic and ersatz but also as a regrettable triumph of convenience over art that disturbs the communion between viewer and film’ (2006: 2). </w:t>
      </w:r>
    </w:p>
    <w:p w14:paraId="67FF82CA" w14:textId="77777777" w:rsidR="005904AF" w:rsidRDefault="005904AF" w:rsidP="00BD3965">
      <w:pPr>
        <w:pStyle w:val="BodyA"/>
        <w:spacing w:after="0"/>
        <w:rPr>
          <w:sz w:val="24"/>
          <w:szCs w:val="24"/>
        </w:rPr>
      </w:pPr>
    </w:p>
    <w:p w14:paraId="27A04198" w14:textId="382DE71E" w:rsidR="00AB31F7" w:rsidRPr="006F76E2" w:rsidRDefault="00EB5BC7" w:rsidP="00EB5BC7">
      <w:pPr>
        <w:pStyle w:val="BodyA"/>
        <w:spacing w:after="0"/>
        <w:rPr>
          <w:sz w:val="24"/>
          <w:szCs w:val="24"/>
        </w:rPr>
      </w:pPr>
      <w:r>
        <w:rPr>
          <w:sz w:val="24"/>
          <w:szCs w:val="24"/>
        </w:rPr>
        <w:lastRenderedPageBreak/>
        <w:t>These</w:t>
      </w:r>
      <w:r w:rsidR="00401107">
        <w:rPr>
          <w:sz w:val="24"/>
          <w:szCs w:val="24"/>
        </w:rPr>
        <w:t xml:space="preserve"> delineations are no longer sustainable.  T</w:t>
      </w:r>
      <w:r w:rsidR="00405598">
        <w:rPr>
          <w:sz w:val="24"/>
          <w:szCs w:val="24"/>
        </w:rPr>
        <w:t xml:space="preserve">he continued expansion of non-theatrical viewing as a </w:t>
      </w:r>
      <w:r>
        <w:rPr>
          <w:sz w:val="24"/>
          <w:szCs w:val="24"/>
        </w:rPr>
        <w:t>socio-</w:t>
      </w:r>
      <w:r w:rsidR="00405598">
        <w:rPr>
          <w:sz w:val="24"/>
          <w:szCs w:val="24"/>
        </w:rPr>
        <w:t>cultural practice and i</w:t>
      </w:r>
      <w:r w:rsidR="006F76E2">
        <w:rPr>
          <w:sz w:val="24"/>
          <w:szCs w:val="24"/>
        </w:rPr>
        <w:t>ts immense economic significance</w:t>
      </w:r>
      <w:r w:rsidR="00405598">
        <w:rPr>
          <w:sz w:val="24"/>
          <w:szCs w:val="24"/>
        </w:rPr>
        <w:t xml:space="preserve"> demand</w:t>
      </w:r>
      <w:r w:rsidR="006F76E2">
        <w:rPr>
          <w:sz w:val="24"/>
          <w:szCs w:val="24"/>
        </w:rPr>
        <w:t>s</w:t>
      </w:r>
      <w:r w:rsidR="00405598">
        <w:rPr>
          <w:sz w:val="24"/>
          <w:szCs w:val="24"/>
        </w:rPr>
        <w:t xml:space="preserve"> a critical </w:t>
      </w:r>
      <w:r w:rsidR="00DE3C92">
        <w:rPr>
          <w:sz w:val="24"/>
          <w:szCs w:val="24"/>
        </w:rPr>
        <w:t>reappraisal of these supposed distinctions</w:t>
      </w:r>
      <w:r>
        <w:rPr>
          <w:sz w:val="24"/>
          <w:szCs w:val="24"/>
        </w:rPr>
        <w:t xml:space="preserve">. </w:t>
      </w:r>
      <w:r w:rsidR="006F76E2">
        <w:rPr>
          <w:sz w:val="24"/>
          <w:szCs w:val="24"/>
        </w:rPr>
        <w:t xml:space="preserve">This </w:t>
      </w:r>
      <w:r w:rsidR="00F94708">
        <w:rPr>
          <w:sz w:val="24"/>
          <w:szCs w:val="24"/>
        </w:rPr>
        <w:t xml:space="preserve">needs to </w:t>
      </w:r>
      <w:r w:rsidR="001F141C">
        <w:rPr>
          <w:sz w:val="24"/>
          <w:szCs w:val="24"/>
        </w:rPr>
        <w:t>travel</w:t>
      </w:r>
      <w:r w:rsidR="00405598">
        <w:rPr>
          <w:sz w:val="24"/>
          <w:szCs w:val="24"/>
        </w:rPr>
        <w:t xml:space="preserve"> from the </w:t>
      </w:r>
      <w:r w:rsidR="00F94708">
        <w:rPr>
          <w:sz w:val="24"/>
          <w:szCs w:val="24"/>
        </w:rPr>
        <w:t xml:space="preserve">bottom up rather than top down. </w:t>
      </w:r>
      <w:r w:rsidR="006F76E2">
        <w:rPr>
          <w:sz w:val="24"/>
          <w:szCs w:val="24"/>
        </w:rPr>
        <w:t>Studying</w:t>
      </w:r>
      <w:r w:rsidR="00F94708">
        <w:rPr>
          <w:sz w:val="24"/>
          <w:szCs w:val="24"/>
        </w:rPr>
        <w:t xml:space="preserve"> audiences </w:t>
      </w:r>
      <w:r w:rsidR="006F76E2">
        <w:rPr>
          <w:sz w:val="24"/>
          <w:szCs w:val="24"/>
        </w:rPr>
        <w:t xml:space="preserve">actually engaged in these practices </w:t>
      </w:r>
      <w:r w:rsidR="001F141C">
        <w:rPr>
          <w:sz w:val="24"/>
          <w:szCs w:val="24"/>
        </w:rPr>
        <w:t>offers</w:t>
      </w:r>
      <w:r w:rsidR="00F94708">
        <w:rPr>
          <w:sz w:val="24"/>
          <w:szCs w:val="24"/>
        </w:rPr>
        <w:t xml:space="preserve"> a </w:t>
      </w:r>
      <w:r>
        <w:rPr>
          <w:sz w:val="24"/>
          <w:szCs w:val="24"/>
        </w:rPr>
        <w:t xml:space="preserve">way to </w:t>
      </w:r>
      <w:r w:rsidR="00DE3C92">
        <w:rPr>
          <w:sz w:val="24"/>
          <w:szCs w:val="24"/>
        </w:rPr>
        <w:t>begin</w:t>
      </w:r>
      <w:r>
        <w:rPr>
          <w:sz w:val="24"/>
          <w:szCs w:val="24"/>
        </w:rPr>
        <w:t xml:space="preserve"> to transcend </w:t>
      </w:r>
      <w:r w:rsidR="00585CA1">
        <w:rPr>
          <w:sz w:val="24"/>
          <w:szCs w:val="24"/>
        </w:rPr>
        <w:t xml:space="preserve">these </w:t>
      </w:r>
      <w:r>
        <w:rPr>
          <w:sz w:val="24"/>
          <w:szCs w:val="24"/>
        </w:rPr>
        <w:t xml:space="preserve">entrenched high-low cultural positions. </w:t>
      </w:r>
      <w:r w:rsidR="00F94708">
        <w:rPr>
          <w:sz w:val="24"/>
          <w:szCs w:val="24"/>
        </w:rPr>
        <w:t>Klinger asserts that modern viewers ‘observe and fully anticipate a continuum between public and private cinemas’ (2006: 3)</w:t>
      </w:r>
      <w:r w:rsidR="001F141C">
        <w:rPr>
          <w:sz w:val="24"/>
          <w:szCs w:val="24"/>
        </w:rPr>
        <w:t xml:space="preserve">. </w:t>
      </w:r>
      <w:r w:rsidR="00BD3965">
        <w:rPr>
          <w:sz w:val="24"/>
          <w:szCs w:val="24"/>
        </w:rPr>
        <w:t xml:space="preserve">It is </w:t>
      </w:r>
      <w:r w:rsidR="008F348E">
        <w:rPr>
          <w:sz w:val="24"/>
          <w:szCs w:val="24"/>
        </w:rPr>
        <w:t>crucial</w:t>
      </w:r>
      <w:r w:rsidR="00BD3965">
        <w:rPr>
          <w:sz w:val="24"/>
          <w:szCs w:val="24"/>
        </w:rPr>
        <w:t xml:space="preserve"> that research </w:t>
      </w:r>
      <w:r w:rsidR="006F76E2">
        <w:rPr>
          <w:sz w:val="24"/>
          <w:szCs w:val="24"/>
        </w:rPr>
        <w:t xml:space="preserve">begins to be </w:t>
      </w:r>
      <w:r w:rsidR="00BD3965">
        <w:rPr>
          <w:sz w:val="24"/>
          <w:szCs w:val="24"/>
        </w:rPr>
        <w:t xml:space="preserve">approached in the </w:t>
      </w:r>
      <w:r w:rsidR="00BD3965" w:rsidRPr="00BE6220">
        <w:rPr>
          <w:sz w:val="24"/>
          <w:szCs w:val="24"/>
        </w:rPr>
        <w:t xml:space="preserve">same way. </w:t>
      </w:r>
      <w:r w:rsidR="00BE6220">
        <w:rPr>
          <w:sz w:val="24"/>
          <w:szCs w:val="24"/>
        </w:rPr>
        <w:t xml:space="preserve">The next section of this article expands on this point. </w:t>
      </w:r>
    </w:p>
    <w:p w14:paraId="7EAA8F5A" w14:textId="77777777" w:rsidR="00B73D7C" w:rsidRDefault="00B73D7C" w:rsidP="00E53C80">
      <w:pPr>
        <w:rPr>
          <w:rFonts w:ascii="Calibri" w:hAnsi="Calibri"/>
          <w:b/>
          <w:bCs/>
        </w:rPr>
      </w:pPr>
    </w:p>
    <w:p w14:paraId="04341C9A" w14:textId="0CB37A80" w:rsidR="00E53C80" w:rsidRPr="0034494B" w:rsidRDefault="000768F0" w:rsidP="0034494B">
      <w:pPr>
        <w:pStyle w:val="BodyA"/>
        <w:spacing w:after="0"/>
        <w:rPr>
          <w:sz w:val="24"/>
          <w:szCs w:val="24"/>
        </w:rPr>
      </w:pPr>
      <w:r>
        <w:rPr>
          <w:b/>
          <w:bCs/>
        </w:rPr>
        <w:t>Approaching contemporary film v</w:t>
      </w:r>
      <w:r w:rsidR="00E53C80" w:rsidRPr="00E07307">
        <w:rPr>
          <w:b/>
          <w:bCs/>
        </w:rPr>
        <w:t>iewing</w:t>
      </w:r>
      <w:r>
        <w:rPr>
          <w:b/>
          <w:bCs/>
        </w:rPr>
        <w:t xml:space="preserve"> – problems of scale and s</w:t>
      </w:r>
      <w:r w:rsidR="00E53C80">
        <w:rPr>
          <w:b/>
          <w:bCs/>
        </w:rPr>
        <w:t>cope</w:t>
      </w:r>
    </w:p>
    <w:p w14:paraId="57B76349" w14:textId="77777777" w:rsidR="00AB31F7" w:rsidRPr="00962387" w:rsidRDefault="00AB31F7" w:rsidP="00AB31F7">
      <w:pPr>
        <w:pStyle w:val="BodyA"/>
        <w:spacing w:after="0"/>
        <w:rPr>
          <w:sz w:val="24"/>
          <w:szCs w:val="24"/>
        </w:rPr>
      </w:pPr>
    </w:p>
    <w:p w14:paraId="512FB5B2" w14:textId="7D675599" w:rsidR="00003B69" w:rsidRDefault="000B43C0" w:rsidP="00003B69">
      <w:pPr>
        <w:pStyle w:val="BodyA"/>
        <w:spacing w:after="0"/>
        <w:rPr>
          <w:sz w:val="24"/>
          <w:szCs w:val="24"/>
        </w:rPr>
      </w:pPr>
      <w:r>
        <w:rPr>
          <w:sz w:val="24"/>
          <w:szCs w:val="24"/>
        </w:rPr>
        <w:t xml:space="preserve">Understanding </w:t>
      </w:r>
      <w:r w:rsidR="003A4FA8" w:rsidRPr="00190CA4">
        <w:rPr>
          <w:sz w:val="24"/>
          <w:szCs w:val="24"/>
        </w:rPr>
        <w:t xml:space="preserve">the </w:t>
      </w:r>
      <w:r w:rsidR="003A4FA8">
        <w:rPr>
          <w:sz w:val="24"/>
          <w:szCs w:val="24"/>
        </w:rPr>
        <w:t>viewing e</w:t>
      </w:r>
      <w:r w:rsidR="003A4FA8" w:rsidRPr="00190CA4">
        <w:rPr>
          <w:sz w:val="24"/>
          <w:szCs w:val="24"/>
        </w:rPr>
        <w:t>xperi</w:t>
      </w:r>
      <w:r w:rsidR="003A4FA8">
        <w:rPr>
          <w:sz w:val="24"/>
          <w:szCs w:val="24"/>
        </w:rPr>
        <w:t xml:space="preserve">ences of </w:t>
      </w:r>
      <w:r w:rsidR="003A4FA8" w:rsidRPr="003A4FA8">
        <w:rPr>
          <w:i/>
          <w:sz w:val="24"/>
          <w:szCs w:val="24"/>
        </w:rPr>
        <w:t>real</w:t>
      </w:r>
      <w:r w:rsidR="003A4FA8">
        <w:rPr>
          <w:sz w:val="24"/>
          <w:szCs w:val="24"/>
        </w:rPr>
        <w:t xml:space="preserve"> people has been </w:t>
      </w:r>
      <w:r w:rsidR="00F51867">
        <w:rPr>
          <w:sz w:val="24"/>
          <w:szCs w:val="24"/>
        </w:rPr>
        <w:t xml:space="preserve">a </w:t>
      </w:r>
      <w:r w:rsidR="003A4FA8">
        <w:rPr>
          <w:sz w:val="24"/>
          <w:szCs w:val="24"/>
        </w:rPr>
        <w:t>prominent</w:t>
      </w:r>
      <w:r w:rsidR="00F51867">
        <w:rPr>
          <w:sz w:val="24"/>
          <w:szCs w:val="24"/>
        </w:rPr>
        <w:t xml:space="preserve"> concern</w:t>
      </w:r>
      <w:r w:rsidR="003A4FA8">
        <w:rPr>
          <w:sz w:val="24"/>
          <w:szCs w:val="24"/>
        </w:rPr>
        <w:t xml:space="preserve"> in </w:t>
      </w:r>
      <w:r w:rsidR="00571278">
        <w:rPr>
          <w:sz w:val="24"/>
          <w:szCs w:val="24"/>
        </w:rPr>
        <w:t xml:space="preserve">cinema </w:t>
      </w:r>
      <w:r w:rsidR="003A4FA8">
        <w:rPr>
          <w:sz w:val="24"/>
          <w:szCs w:val="24"/>
        </w:rPr>
        <w:t>scholarship</w:t>
      </w:r>
      <w:r w:rsidR="003A4FA8" w:rsidRPr="00190CA4">
        <w:rPr>
          <w:sz w:val="24"/>
          <w:szCs w:val="24"/>
        </w:rPr>
        <w:t xml:space="preserve"> for a number of decades. </w:t>
      </w:r>
      <w:r w:rsidR="00003B69">
        <w:rPr>
          <w:sz w:val="24"/>
          <w:szCs w:val="24"/>
        </w:rPr>
        <w:t xml:space="preserve">Such research has </w:t>
      </w:r>
      <w:r w:rsidR="00571278">
        <w:rPr>
          <w:sz w:val="24"/>
          <w:szCs w:val="24"/>
        </w:rPr>
        <w:t xml:space="preserve">helped </w:t>
      </w:r>
      <w:r w:rsidR="00003B69">
        <w:rPr>
          <w:sz w:val="24"/>
          <w:szCs w:val="24"/>
        </w:rPr>
        <w:t xml:space="preserve">moved critical thought beyond the limited concept of the ‘mass’ audience </w:t>
      </w:r>
      <w:r w:rsidR="003A4FA8" w:rsidRPr="00190CA4">
        <w:rPr>
          <w:sz w:val="24"/>
          <w:szCs w:val="24"/>
        </w:rPr>
        <w:t xml:space="preserve">and its </w:t>
      </w:r>
      <w:r w:rsidR="00003B69">
        <w:rPr>
          <w:sz w:val="24"/>
          <w:szCs w:val="24"/>
        </w:rPr>
        <w:t xml:space="preserve">associated </w:t>
      </w:r>
      <w:r w:rsidR="003A4FA8" w:rsidRPr="00190CA4">
        <w:rPr>
          <w:sz w:val="24"/>
          <w:szCs w:val="24"/>
        </w:rPr>
        <w:t>assumptions about the homogeneity of viewer usage and r</w:t>
      </w:r>
      <w:r w:rsidR="003A4FA8">
        <w:rPr>
          <w:sz w:val="24"/>
          <w:szCs w:val="24"/>
        </w:rPr>
        <w:t>esponses to media content and</w:t>
      </w:r>
      <w:r w:rsidR="003A4FA8" w:rsidRPr="00190CA4">
        <w:rPr>
          <w:sz w:val="24"/>
          <w:szCs w:val="24"/>
        </w:rPr>
        <w:t xml:space="preserve"> technology. </w:t>
      </w:r>
      <w:r w:rsidR="0034494B">
        <w:rPr>
          <w:sz w:val="24"/>
          <w:szCs w:val="24"/>
        </w:rPr>
        <w:t xml:space="preserve">Rather </w:t>
      </w:r>
      <w:r w:rsidR="00003B69">
        <w:rPr>
          <w:sz w:val="24"/>
          <w:szCs w:val="24"/>
        </w:rPr>
        <w:t xml:space="preserve">it has theorized film and other media interaction as firmly </w:t>
      </w:r>
      <w:r w:rsidR="003A4FA8" w:rsidRPr="00190CA4">
        <w:rPr>
          <w:sz w:val="24"/>
          <w:szCs w:val="24"/>
        </w:rPr>
        <w:t>enmeshed in the wider structures and patterns of everyday life</w:t>
      </w:r>
      <w:r w:rsidR="003A4FA8">
        <w:rPr>
          <w:sz w:val="24"/>
          <w:szCs w:val="24"/>
        </w:rPr>
        <w:t xml:space="preserve"> and </w:t>
      </w:r>
      <w:r w:rsidR="00003B69">
        <w:rPr>
          <w:sz w:val="24"/>
          <w:szCs w:val="24"/>
        </w:rPr>
        <w:t>highlighted just how varied the practice and experience of consumption can be</w:t>
      </w:r>
      <w:r w:rsidR="003A4FA8" w:rsidRPr="00241A72">
        <w:rPr>
          <w:sz w:val="24"/>
          <w:szCs w:val="24"/>
        </w:rPr>
        <w:t xml:space="preserve">. </w:t>
      </w:r>
      <w:r w:rsidR="007736A6">
        <w:rPr>
          <w:sz w:val="24"/>
          <w:szCs w:val="24"/>
        </w:rPr>
        <w:t>Arguments asserting the superiority of the cinema over the home</w:t>
      </w:r>
      <w:r w:rsidR="003A52BE">
        <w:rPr>
          <w:sz w:val="24"/>
          <w:szCs w:val="24"/>
        </w:rPr>
        <w:t xml:space="preserve">, such as those </w:t>
      </w:r>
      <w:r w:rsidR="00DE629C">
        <w:rPr>
          <w:sz w:val="24"/>
          <w:szCs w:val="24"/>
        </w:rPr>
        <w:t>surveyed above</w:t>
      </w:r>
      <w:r w:rsidR="003A52BE">
        <w:rPr>
          <w:sz w:val="24"/>
          <w:szCs w:val="24"/>
        </w:rPr>
        <w:t>,</w:t>
      </w:r>
      <w:r w:rsidR="00DE629C">
        <w:rPr>
          <w:sz w:val="24"/>
          <w:szCs w:val="24"/>
        </w:rPr>
        <w:t xml:space="preserve"> remain closely aligned with the</w:t>
      </w:r>
      <w:r w:rsidR="007736A6">
        <w:rPr>
          <w:sz w:val="24"/>
          <w:szCs w:val="24"/>
        </w:rPr>
        <w:t xml:space="preserve"> </w:t>
      </w:r>
      <w:r w:rsidR="00E32AD9">
        <w:rPr>
          <w:sz w:val="24"/>
          <w:szCs w:val="24"/>
        </w:rPr>
        <w:t xml:space="preserve">largely discredited </w:t>
      </w:r>
      <w:r w:rsidR="007736A6">
        <w:rPr>
          <w:sz w:val="24"/>
          <w:szCs w:val="24"/>
        </w:rPr>
        <w:t>mass audience</w:t>
      </w:r>
      <w:r w:rsidR="00DE629C">
        <w:rPr>
          <w:sz w:val="24"/>
          <w:szCs w:val="24"/>
        </w:rPr>
        <w:t xml:space="preserve"> model</w:t>
      </w:r>
      <w:r w:rsidR="003A52BE">
        <w:rPr>
          <w:sz w:val="24"/>
          <w:szCs w:val="24"/>
        </w:rPr>
        <w:t xml:space="preserve"> and its </w:t>
      </w:r>
      <w:r w:rsidR="00DE629C">
        <w:rPr>
          <w:sz w:val="24"/>
          <w:szCs w:val="24"/>
        </w:rPr>
        <w:t xml:space="preserve">assumptions about the uniformity of the theatrical experience and viewer reactions to it. </w:t>
      </w:r>
    </w:p>
    <w:p w14:paraId="28D40C20" w14:textId="77777777" w:rsidR="009B784A" w:rsidRPr="00A802A7" w:rsidRDefault="009B784A" w:rsidP="00003B69">
      <w:pPr>
        <w:pStyle w:val="BodyA"/>
        <w:spacing w:after="0"/>
        <w:rPr>
          <w:color w:val="000000" w:themeColor="text1"/>
          <w:sz w:val="24"/>
          <w:szCs w:val="24"/>
        </w:rPr>
      </w:pPr>
    </w:p>
    <w:p w14:paraId="1A3806B4" w14:textId="2E3F3D80" w:rsidR="009B784A" w:rsidRDefault="000B43C0" w:rsidP="00AE06A8">
      <w:pPr>
        <w:pStyle w:val="BodyA"/>
        <w:spacing w:after="0"/>
        <w:rPr>
          <w:sz w:val="24"/>
          <w:szCs w:val="24"/>
        </w:rPr>
      </w:pPr>
      <w:r>
        <w:rPr>
          <w:sz w:val="24"/>
          <w:szCs w:val="24"/>
        </w:rPr>
        <w:t>T</w:t>
      </w:r>
      <w:r w:rsidR="00DE629C">
        <w:rPr>
          <w:sz w:val="24"/>
          <w:szCs w:val="24"/>
        </w:rPr>
        <w:t xml:space="preserve">he </w:t>
      </w:r>
      <w:r w:rsidR="003A4FA8" w:rsidRPr="00190CA4">
        <w:rPr>
          <w:sz w:val="24"/>
          <w:szCs w:val="24"/>
        </w:rPr>
        <w:t>turn to</w:t>
      </w:r>
      <w:r w:rsidR="0021445C">
        <w:rPr>
          <w:sz w:val="24"/>
          <w:szCs w:val="24"/>
        </w:rPr>
        <w:t xml:space="preserve">wards socially-situating </w:t>
      </w:r>
      <w:r>
        <w:rPr>
          <w:sz w:val="24"/>
          <w:szCs w:val="24"/>
        </w:rPr>
        <w:t xml:space="preserve">film </w:t>
      </w:r>
      <w:r w:rsidR="003A4FA8" w:rsidRPr="00190CA4">
        <w:rPr>
          <w:sz w:val="24"/>
          <w:szCs w:val="24"/>
        </w:rPr>
        <w:t>audience</w:t>
      </w:r>
      <w:r w:rsidR="0021445C">
        <w:rPr>
          <w:sz w:val="24"/>
          <w:szCs w:val="24"/>
        </w:rPr>
        <w:t xml:space="preserve">s </w:t>
      </w:r>
      <w:r w:rsidR="003A4FA8" w:rsidRPr="00190CA4">
        <w:rPr>
          <w:sz w:val="24"/>
          <w:szCs w:val="24"/>
        </w:rPr>
        <w:t xml:space="preserve">has tended to be delineated along two key strands of inquiry – research </w:t>
      </w:r>
      <w:proofErr w:type="spellStart"/>
      <w:r w:rsidR="003A4FA8" w:rsidRPr="00190CA4">
        <w:rPr>
          <w:sz w:val="24"/>
          <w:szCs w:val="24"/>
        </w:rPr>
        <w:t>centred</w:t>
      </w:r>
      <w:proofErr w:type="spellEnd"/>
      <w:r w:rsidR="003A4FA8" w:rsidRPr="00190CA4">
        <w:rPr>
          <w:sz w:val="24"/>
          <w:szCs w:val="24"/>
        </w:rPr>
        <w:t xml:space="preserve"> on the relationships between viewers and texts, and </w:t>
      </w:r>
      <w:r w:rsidR="00B52830">
        <w:rPr>
          <w:sz w:val="24"/>
          <w:szCs w:val="24"/>
        </w:rPr>
        <w:t>studies</w:t>
      </w:r>
      <w:r w:rsidR="003A4FA8" w:rsidRPr="00190CA4">
        <w:rPr>
          <w:sz w:val="24"/>
          <w:szCs w:val="24"/>
        </w:rPr>
        <w:t xml:space="preserve"> focused on the socio-cultural</w:t>
      </w:r>
      <w:r w:rsidR="00B52830">
        <w:rPr>
          <w:sz w:val="24"/>
          <w:szCs w:val="24"/>
        </w:rPr>
        <w:t xml:space="preserve"> and industrial</w:t>
      </w:r>
      <w:r w:rsidR="003A4FA8" w:rsidRPr="00190CA4">
        <w:rPr>
          <w:sz w:val="24"/>
          <w:szCs w:val="24"/>
        </w:rPr>
        <w:t xml:space="preserve"> (and non-textual) conditions of viewing</w:t>
      </w:r>
      <w:r w:rsidR="003A4FA8">
        <w:rPr>
          <w:sz w:val="24"/>
          <w:szCs w:val="24"/>
        </w:rPr>
        <w:t xml:space="preserve">. </w:t>
      </w:r>
    </w:p>
    <w:p w14:paraId="49E338CD" w14:textId="77777777" w:rsidR="009B784A" w:rsidRDefault="009B784A" w:rsidP="00AE06A8">
      <w:pPr>
        <w:pStyle w:val="BodyA"/>
        <w:spacing w:after="0"/>
        <w:rPr>
          <w:sz w:val="24"/>
          <w:szCs w:val="24"/>
        </w:rPr>
      </w:pPr>
    </w:p>
    <w:p w14:paraId="7D60F2A8" w14:textId="7265E3DB" w:rsidR="00AE06A8" w:rsidRPr="00465E4A" w:rsidRDefault="00AE06A8" w:rsidP="00AE06A8">
      <w:pPr>
        <w:pStyle w:val="BodyA"/>
        <w:spacing w:after="0"/>
        <w:rPr>
          <w:sz w:val="24"/>
          <w:szCs w:val="24"/>
        </w:rPr>
      </w:pPr>
      <w:r w:rsidRPr="00465E4A">
        <w:rPr>
          <w:sz w:val="24"/>
          <w:szCs w:val="24"/>
        </w:rPr>
        <w:t>Re</w:t>
      </w:r>
      <w:r>
        <w:rPr>
          <w:sz w:val="24"/>
          <w:szCs w:val="24"/>
        </w:rPr>
        <w:t>jecting</w:t>
      </w:r>
      <w:r w:rsidRPr="00465E4A">
        <w:rPr>
          <w:sz w:val="24"/>
          <w:szCs w:val="24"/>
        </w:rPr>
        <w:t xml:space="preserve"> the traditional notion that meaning resides within the text (and dictating therefore that the text should be the primary object of study), the field of Reception Studies </w:t>
      </w:r>
      <w:r>
        <w:rPr>
          <w:sz w:val="24"/>
          <w:szCs w:val="24"/>
        </w:rPr>
        <w:t>was one of the first to emphasiz</w:t>
      </w:r>
      <w:r w:rsidRPr="00465E4A">
        <w:rPr>
          <w:sz w:val="24"/>
          <w:szCs w:val="24"/>
        </w:rPr>
        <w:t>e the importance of examining the real-world contex</w:t>
      </w:r>
      <w:r>
        <w:rPr>
          <w:sz w:val="24"/>
          <w:szCs w:val="24"/>
        </w:rPr>
        <w:t>ts of viewing. Reception scholars contend</w:t>
      </w:r>
      <w:r w:rsidRPr="00465E4A">
        <w:rPr>
          <w:sz w:val="24"/>
          <w:szCs w:val="24"/>
        </w:rPr>
        <w:t xml:space="preserve"> that meaning is created when texts are inserted into particular s</w:t>
      </w:r>
      <w:r>
        <w:rPr>
          <w:sz w:val="24"/>
          <w:szCs w:val="24"/>
        </w:rPr>
        <w:t>ocio-cultural situations, and researchers</w:t>
      </w:r>
      <w:r w:rsidRPr="00465E4A">
        <w:rPr>
          <w:sz w:val="24"/>
          <w:szCs w:val="24"/>
        </w:rPr>
        <w:t xml:space="preserve"> need to</w:t>
      </w:r>
      <w:r>
        <w:rPr>
          <w:sz w:val="24"/>
          <w:szCs w:val="24"/>
        </w:rPr>
        <w:t xml:space="preserve"> seek to</w:t>
      </w:r>
      <w:r w:rsidRPr="00465E4A">
        <w:rPr>
          <w:sz w:val="24"/>
          <w:szCs w:val="24"/>
        </w:rPr>
        <w:t xml:space="preserve"> understand </w:t>
      </w:r>
      <w:r w:rsidRPr="005D5AFC">
        <w:rPr>
          <w:i/>
          <w:sz w:val="24"/>
          <w:szCs w:val="24"/>
        </w:rPr>
        <w:t>these</w:t>
      </w:r>
      <w:r w:rsidRPr="00465E4A">
        <w:rPr>
          <w:sz w:val="24"/>
          <w:szCs w:val="24"/>
        </w:rPr>
        <w:t xml:space="preserve"> situations in order to </w:t>
      </w:r>
      <w:r>
        <w:rPr>
          <w:sz w:val="24"/>
          <w:szCs w:val="24"/>
        </w:rPr>
        <w:t>properly comprehend the meaning</w:t>
      </w:r>
      <w:r w:rsidRPr="00465E4A">
        <w:rPr>
          <w:sz w:val="24"/>
          <w:szCs w:val="24"/>
        </w:rPr>
        <w:t xml:space="preserve"> of the film</w:t>
      </w:r>
      <w:r>
        <w:rPr>
          <w:sz w:val="24"/>
          <w:szCs w:val="24"/>
        </w:rPr>
        <w:t xml:space="preserve">/s </w:t>
      </w:r>
      <w:r w:rsidRPr="00465E4A">
        <w:rPr>
          <w:sz w:val="24"/>
          <w:szCs w:val="24"/>
        </w:rPr>
        <w:t>in question (</w:t>
      </w:r>
      <w:proofErr w:type="spellStart"/>
      <w:r w:rsidR="00A802A7">
        <w:rPr>
          <w:sz w:val="24"/>
          <w:szCs w:val="24"/>
        </w:rPr>
        <w:t>eg</w:t>
      </w:r>
      <w:proofErr w:type="spellEnd"/>
      <w:r w:rsidR="00A802A7">
        <w:rPr>
          <w:sz w:val="24"/>
          <w:szCs w:val="24"/>
        </w:rPr>
        <w:t>.</w:t>
      </w:r>
      <w:r w:rsidRPr="00465E4A">
        <w:rPr>
          <w:sz w:val="24"/>
          <w:szCs w:val="24"/>
        </w:rPr>
        <w:t xml:space="preserve"> </w:t>
      </w:r>
      <w:proofErr w:type="spellStart"/>
      <w:proofErr w:type="gramStart"/>
      <w:r w:rsidRPr="00465E4A">
        <w:rPr>
          <w:sz w:val="24"/>
          <w:szCs w:val="24"/>
        </w:rPr>
        <w:t>Staiger</w:t>
      </w:r>
      <w:proofErr w:type="spellEnd"/>
      <w:r w:rsidRPr="00465E4A">
        <w:rPr>
          <w:sz w:val="24"/>
          <w:szCs w:val="24"/>
        </w:rPr>
        <w:t xml:space="preserve"> 1992</w:t>
      </w:r>
      <w:r>
        <w:rPr>
          <w:sz w:val="24"/>
          <w:szCs w:val="24"/>
        </w:rPr>
        <w:t>, 2005, Fitzgerald and Williams 2013</w:t>
      </w:r>
      <w:r w:rsidRPr="00465E4A">
        <w:rPr>
          <w:sz w:val="24"/>
          <w:szCs w:val="24"/>
        </w:rPr>
        <w:t>).</w:t>
      </w:r>
      <w:proofErr w:type="gramEnd"/>
      <w:r w:rsidRPr="00465E4A">
        <w:rPr>
          <w:sz w:val="24"/>
          <w:szCs w:val="24"/>
        </w:rPr>
        <w:t xml:space="preserve"> </w:t>
      </w:r>
      <w:r>
        <w:rPr>
          <w:sz w:val="24"/>
          <w:szCs w:val="24"/>
        </w:rPr>
        <w:t xml:space="preserve">While this can </w:t>
      </w:r>
      <w:r w:rsidRPr="00465E4A">
        <w:rPr>
          <w:sz w:val="24"/>
          <w:szCs w:val="24"/>
        </w:rPr>
        <w:t>produce a rich account</w:t>
      </w:r>
      <w:r>
        <w:rPr>
          <w:sz w:val="24"/>
          <w:szCs w:val="24"/>
        </w:rPr>
        <w:t>s</w:t>
      </w:r>
      <w:r w:rsidRPr="00465E4A">
        <w:rPr>
          <w:sz w:val="24"/>
          <w:szCs w:val="24"/>
        </w:rPr>
        <w:t xml:space="preserve"> of the different environments in which</w:t>
      </w:r>
      <w:r>
        <w:rPr>
          <w:sz w:val="24"/>
          <w:szCs w:val="24"/>
        </w:rPr>
        <w:t xml:space="preserve"> a film was received, </w:t>
      </w:r>
      <w:r w:rsidRPr="00465E4A">
        <w:rPr>
          <w:sz w:val="24"/>
          <w:szCs w:val="24"/>
        </w:rPr>
        <w:t>it can also suggest there is only one way for audience responses to be understood within a particular set of circumstances (</w:t>
      </w:r>
      <w:proofErr w:type="spellStart"/>
      <w:r w:rsidR="00B73D7C">
        <w:rPr>
          <w:sz w:val="24"/>
          <w:szCs w:val="24"/>
        </w:rPr>
        <w:t>Jancovich</w:t>
      </w:r>
      <w:proofErr w:type="spellEnd"/>
      <w:r w:rsidR="00B73D7C">
        <w:rPr>
          <w:sz w:val="24"/>
          <w:szCs w:val="24"/>
        </w:rPr>
        <w:t xml:space="preserve"> et.al. </w:t>
      </w:r>
      <w:r w:rsidRPr="00465E4A">
        <w:rPr>
          <w:sz w:val="24"/>
          <w:szCs w:val="24"/>
        </w:rPr>
        <w:t xml:space="preserve">2003: 7). </w:t>
      </w:r>
    </w:p>
    <w:p w14:paraId="48531D17" w14:textId="77777777" w:rsidR="00AE06A8" w:rsidRDefault="00AE06A8" w:rsidP="00AB31F7">
      <w:pPr>
        <w:pStyle w:val="BodyA"/>
        <w:spacing w:after="0"/>
        <w:rPr>
          <w:sz w:val="24"/>
          <w:szCs w:val="24"/>
        </w:rPr>
      </w:pPr>
    </w:p>
    <w:p w14:paraId="5517C1E9" w14:textId="5FC77ED0" w:rsidR="00B73D7C" w:rsidRPr="00B52830" w:rsidRDefault="00A02A26" w:rsidP="00A02A26">
      <w:pPr>
        <w:pStyle w:val="BodyA"/>
        <w:spacing w:after="0"/>
        <w:rPr>
          <w:color w:val="000000" w:themeColor="text1"/>
          <w:sz w:val="24"/>
          <w:szCs w:val="24"/>
        </w:rPr>
      </w:pPr>
      <w:r>
        <w:rPr>
          <w:sz w:val="24"/>
          <w:szCs w:val="24"/>
        </w:rPr>
        <w:t xml:space="preserve">Taking a </w:t>
      </w:r>
      <w:r w:rsidR="003A2A87">
        <w:rPr>
          <w:sz w:val="24"/>
          <w:szCs w:val="24"/>
        </w:rPr>
        <w:t xml:space="preserve">slightly </w:t>
      </w:r>
      <w:r>
        <w:rPr>
          <w:sz w:val="24"/>
          <w:szCs w:val="24"/>
        </w:rPr>
        <w:t>different</w:t>
      </w:r>
      <w:r w:rsidR="00B52830">
        <w:rPr>
          <w:sz w:val="24"/>
          <w:szCs w:val="24"/>
        </w:rPr>
        <w:t xml:space="preserve"> approach, the field of Film A</w:t>
      </w:r>
      <w:r w:rsidR="00B73D7C">
        <w:rPr>
          <w:sz w:val="24"/>
          <w:szCs w:val="24"/>
        </w:rPr>
        <w:t xml:space="preserve">udience </w:t>
      </w:r>
      <w:r w:rsidR="00B52830">
        <w:rPr>
          <w:sz w:val="24"/>
          <w:szCs w:val="24"/>
        </w:rPr>
        <w:t xml:space="preserve">Studies has </w:t>
      </w:r>
      <w:r w:rsidRPr="00BC3E1B">
        <w:rPr>
          <w:sz w:val="24"/>
          <w:szCs w:val="24"/>
        </w:rPr>
        <w:t xml:space="preserve">sought to expand </w:t>
      </w:r>
      <w:r w:rsidR="003A2A87">
        <w:rPr>
          <w:sz w:val="24"/>
          <w:szCs w:val="24"/>
        </w:rPr>
        <w:t>the</w:t>
      </w:r>
      <w:r w:rsidR="00B73D7C">
        <w:rPr>
          <w:sz w:val="24"/>
          <w:szCs w:val="24"/>
        </w:rPr>
        <w:t xml:space="preserve"> understanding of </w:t>
      </w:r>
      <w:r w:rsidRPr="00BC3E1B">
        <w:rPr>
          <w:sz w:val="24"/>
          <w:szCs w:val="24"/>
        </w:rPr>
        <w:t>texts by engaging more directly with audiences</w:t>
      </w:r>
      <w:r w:rsidR="00B73D7C">
        <w:rPr>
          <w:sz w:val="24"/>
          <w:szCs w:val="24"/>
        </w:rPr>
        <w:t xml:space="preserve"> through </w:t>
      </w:r>
      <w:r w:rsidRPr="00BC3E1B">
        <w:rPr>
          <w:sz w:val="24"/>
          <w:szCs w:val="24"/>
        </w:rPr>
        <w:t>ethnogra</w:t>
      </w:r>
      <w:r w:rsidR="00B73D7C">
        <w:rPr>
          <w:sz w:val="24"/>
          <w:szCs w:val="24"/>
        </w:rPr>
        <w:t>phic and anthropological methodologies</w:t>
      </w:r>
      <w:r>
        <w:rPr>
          <w:sz w:val="24"/>
          <w:szCs w:val="24"/>
        </w:rPr>
        <w:t xml:space="preserve">. </w:t>
      </w:r>
      <w:r w:rsidRPr="00BC3E1B">
        <w:rPr>
          <w:sz w:val="24"/>
          <w:szCs w:val="24"/>
        </w:rPr>
        <w:t xml:space="preserve">By focusing on the personal situations of </w:t>
      </w:r>
      <w:r w:rsidR="00B52830">
        <w:rPr>
          <w:sz w:val="24"/>
          <w:szCs w:val="24"/>
        </w:rPr>
        <w:t>viewers</w:t>
      </w:r>
      <w:r w:rsidRPr="00BC3E1B">
        <w:rPr>
          <w:sz w:val="24"/>
          <w:szCs w:val="24"/>
        </w:rPr>
        <w:t xml:space="preserve"> and their </w:t>
      </w:r>
      <w:r w:rsidR="003A2A87">
        <w:rPr>
          <w:sz w:val="24"/>
          <w:szCs w:val="24"/>
        </w:rPr>
        <w:t xml:space="preserve">individual </w:t>
      </w:r>
      <w:r w:rsidRPr="00BC3E1B">
        <w:rPr>
          <w:sz w:val="24"/>
          <w:szCs w:val="24"/>
        </w:rPr>
        <w:t>backgrounds (factors including age, place of residence, education, taste prefer</w:t>
      </w:r>
      <w:r>
        <w:rPr>
          <w:sz w:val="24"/>
          <w:szCs w:val="24"/>
        </w:rPr>
        <w:t xml:space="preserve">ences and so on), this work </w:t>
      </w:r>
      <w:r w:rsidR="00B52830">
        <w:rPr>
          <w:sz w:val="24"/>
          <w:szCs w:val="24"/>
        </w:rPr>
        <w:t>reveals</w:t>
      </w:r>
      <w:r w:rsidRPr="00BC3E1B">
        <w:rPr>
          <w:sz w:val="24"/>
          <w:szCs w:val="24"/>
        </w:rPr>
        <w:t xml:space="preserve"> the complexity and </w:t>
      </w:r>
      <w:r w:rsidR="00B52830">
        <w:rPr>
          <w:sz w:val="24"/>
          <w:szCs w:val="24"/>
        </w:rPr>
        <w:t xml:space="preserve">variability of the </w:t>
      </w:r>
      <w:proofErr w:type="gramStart"/>
      <w:r w:rsidR="00B52830">
        <w:rPr>
          <w:sz w:val="24"/>
          <w:szCs w:val="24"/>
        </w:rPr>
        <w:t>film viewing</w:t>
      </w:r>
      <w:proofErr w:type="gramEnd"/>
      <w:r w:rsidR="00B52830">
        <w:rPr>
          <w:sz w:val="24"/>
          <w:szCs w:val="24"/>
        </w:rPr>
        <w:t xml:space="preserve"> encounter</w:t>
      </w:r>
      <w:r w:rsidR="00B52830">
        <w:rPr>
          <w:color w:val="000000" w:themeColor="text1"/>
          <w:sz w:val="24"/>
          <w:szCs w:val="24"/>
        </w:rPr>
        <w:t xml:space="preserve"> </w:t>
      </w:r>
      <w:r w:rsidRPr="00DD6218">
        <w:rPr>
          <w:color w:val="000000" w:themeColor="text1"/>
          <w:sz w:val="24"/>
          <w:szCs w:val="24"/>
        </w:rPr>
        <w:t>(</w:t>
      </w:r>
      <w:proofErr w:type="spellStart"/>
      <w:r w:rsidR="005E3120">
        <w:rPr>
          <w:color w:val="000000" w:themeColor="text1"/>
          <w:sz w:val="24"/>
          <w:szCs w:val="24"/>
        </w:rPr>
        <w:t>eg</w:t>
      </w:r>
      <w:proofErr w:type="spellEnd"/>
      <w:r w:rsidR="005E3120">
        <w:rPr>
          <w:color w:val="000000" w:themeColor="text1"/>
          <w:sz w:val="24"/>
          <w:szCs w:val="24"/>
        </w:rPr>
        <w:t>.</w:t>
      </w:r>
      <w:r w:rsidR="00DD6218" w:rsidRPr="00DD6218">
        <w:rPr>
          <w:color w:val="000000" w:themeColor="text1"/>
          <w:sz w:val="24"/>
          <w:szCs w:val="24"/>
        </w:rPr>
        <w:t xml:space="preserve"> </w:t>
      </w:r>
      <w:proofErr w:type="gramStart"/>
      <w:r w:rsidR="00DD6218" w:rsidRPr="00DD6218">
        <w:rPr>
          <w:color w:val="000000" w:themeColor="text1"/>
          <w:sz w:val="24"/>
          <w:szCs w:val="24"/>
        </w:rPr>
        <w:t xml:space="preserve">Barker and </w:t>
      </w:r>
      <w:proofErr w:type="spellStart"/>
      <w:r w:rsidR="00DD6218" w:rsidRPr="00DD6218">
        <w:rPr>
          <w:color w:val="000000" w:themeColor="text1"/>
          <w:sz w:val="24"/>
          <w:szCs w:val="24"/>
        </w:rPr>
        <w:t>Mathijs</w:t>
      </w:r>
      <w:proofErr w:type="spellEnd"/>
      <w:r w:rsidR="00DD6218" w:rsidRPr="00DD6218">
        <w:rPr>
          <w:color w:val="000000" w:themeColor="text1"/>
          <w:sz w:val="24"/>
          <w:szCs w:val="24"/>
        </w:rPr>
        <w:t xml:space="preserve"> 2008</w:t>
      </w:r>
      <w:r w:rsidRPr="00DD6218">
        <w:rPr>
          <w:color w:val="000000" w:themeColor="text1"/>
          <w:sz w:val="24"/>
          <w:szCs w:val="24"/>
        </w:rPr>
        <w:t>).</w:t>
      </w:r>
      <w:proofErr w:type="gramEnd"/>
      <w:r w:rsidRPr="00DD6218">
        <w:rPr>
          <w:color w:val="000000" w:themeColor="text1"/>
          <w:sz w:val="24"/>
          <w:szCs w:val="24"/>
        </w:rPr>
        <w:t xml:space="preserve"> Both Film Audience and Reception </w:t>
      </w:r>
      <w:r w:rsidR="003A2A87" w:rsidRPr="00DD6218">
        <w:rPr>
          <w:color w:val="000000" w:themeColor="text1"/>
          <w:sz w:val="24"/>
          <w:szCs w:val="24"/>
        </w:rPr>
        <w:t>Studies</w:t>
      </w:r>
      <w:r w:rsidRPr="00DD6218">
        <w:rPr>
          <w:color w:val="000000" w:themeColor="text1"/>
          <w:sz w:val="24"/>
          <w:szCs w:val="24"/>
        </w:rPr>
        <w:t xml:space="preserve"> illustrate the importance of considering </w:t>
      </w:r>
      <w:r w:rsidRPr="00DD6218">
        <w:rPr>
          <w:color w:val="000000" w:themeColor="text1"/>
          <w:sz w:val="24"/>
          <w:szCs w:val="24"/>
        </w:rPr>
        <w:lastRenderedPageBreak/>
        <w:t>textual</w:t>
      </w:r>
      <w:r w:rsidRPr="00BC3E1B">
        <w:rPr>
          <w:sz w:val="24"/>
          <w:szCs w:val="24"/>
        </w:rPr>
        <w:t xml:space="preserve"> </w:t>
      </w:r>
      <w:r w:rsidRPr="00BC3E1B">
        <w:rPr>
          <w:i/>
          <w:sz w:val="24"/>
          <w:szCs w:val="24"/>
        </w:rPr>
        <w:t>and</w:t>
      </w:r>
      <w:r w:rsidRPr="00BC3E1B">
        <w:rPr>
          <w:sz w:val="24"/>
          <w:szCs w:val="24"/>
        </w:rPr>
        <w:t xml:space="preserve"> non-textual factors in analysis. </w:t>
      </w:r>
      <w:r>
        <w:rPr>
          <w:sz w:val="24"/>
          <w:szCs w:val="24"/>
        </w:rPr>
        <w:t xml:space="preserve">However, </w:t>
      </w:r>
      <w:r w:rsidR="00B73D7C">
        <w:rPr>
          <w:sz w:val="24"/>
          <w:szCs w:val="24"/>
        </w:rPr>
        <w:t>their emphasis on</w:t>
      </w:r>
      <w:r w:rsidR="003A2A87">
        <w:rPr>
          <w:sz w:val="24"/>
          <w:szCs w:val="24"/>
        </w:rPr>
        <w:t xml:space="preserve"> the centrality of the film text limits the capacity of these approaches to illuminate what else the viewing encounter might be about. </w:t>
      </w:r>
    </w:p>
    <w:p w14:paraId="128C1FC4" w14:textId="77777777" w:rsidR="00A02A26" w:rsidRDefault="00A02A26" w:rsidP="00A02A26">
      <w:pPr>
        <w:pStyle w:val="BodyA"/>
        <w:spacing w:after="0"/>
        <w:rPr>
          <w:sz w:val="24"/>
          <w:szCs w:val="24"/>
        </w:rPr>
      </w:pPr>
    </w:p>
    <w:p w14:paraId="38C31DE2" w14:textId="47F010F6" w:rsidR="00D56FE3" w:rsidRPr="00CE75ED" w:rsidRDefault="00A02A26" w:rsidP="00D56FE3">
      <w:pPr>
        <w:pStyle w:val="BodyA"/>
        <w:spacing w:after="0"/>
        <w:rPr>
          <w:sz w:val="24"/>
          <w:szCs w:val="24"/>
        </w:rPr>
      </w:pPr>
      <w:r w:rsidRPr="003D1412">
        <w:rPr>
          <w:sz w:val="24"/>
          <w:szCs w:val="24"/>
        </w:rPr>
        <w:t xml:space="preserve">The field of New Cinema History, on the other hand, has engaged precisely </w:t>
      </w:r>
      <w:r>
        <w:rPr>
          <w:sz w:val="24"/>
          <w:szCs w:val="24"/>
        </w:rPr>
        <w:t xml:space="preserve">with </w:t>
      </w:r>
      <w:r w:rsidRPr="003D1412">
        <w:rPr>
          <w:sz w:val="24"/>
          <w:szCs w:val="24"/>
        </w:rPr>
        <w:t xml:space="preserve">this question. </w:t>
      </w:r>
      <w:r w:rsidR="003A2A87">
        <w:rPr>
          <w:sz w:val="24"/>
          <w:szCs w:val="24"/>
        </w:rPr>
        <w:t xml:space="preserve">It </w:t>
      </w:r>
      <w:r w:rsidRPr="003D1412">
        <w:rPr>
          <w:sz w:val="24"/>
          <w:szCs w:val="24"/>
        </w:rPr>
        <w:t xml:space="preserve">emerged </w:t>
      </w:r>
      <w:r>
        <w:rPr>
          <w:sz w:val="24"/>
          <w:szCs w:val="24"/>
        </w:rPr>
        <w:t>as a response to the perceived shortcomings of Film History</w:t>
      </w:r>
      <w:r w:rsidRPr="003D1412">
        <w:rPr>
          <w:sz w:val="24"/>
          <w:szCs w:val="24"/>
        </w:rPr>
        <w:t xml:space="preserve"> </w:t>
      </w:r>
      <w:r>
        <w:rPr>
          <w:sz w:val="24"/>
          <w:szCs w:val="24"/>
        </w:rPr>
        <w:t xml:space="preserve">and its tendency to focus exclusively on </w:t>
      </w:r>
      <w:r w:rsidRPr="003D1412">
        <w:rPr>
          <w:sz w:val="24"/>
          <w:szCs w:val="24"/>
        </w:rPr>
        <w:t xml:space="preserve">film aesthetics, authorship and the conditions of textual production. </w:t>
      </w:r>
      <w:r w:rsidR="003A2A87">
        <w:rPr>
          <w:sz w:val="24"/>
          <w:szCs w:val="24"/>
        </w:rPr>
        <w:t xml:space="preserve">Rather, </w:t>
      </w:r>
      <w:r>
        <w:rPr>
          <w:sz w:val="24"/>
          <w:szCs w:val="24"/>
        </w:rPr>
        <w:t xml:space="preserve">New Cinema History scholars assert that </w:t>
      </w:r>
      <w:r w:rsidRPr="003D1412">
        <w:rPr>
          <w:sz w:val="24"/>
          <w:szCs w:val="24"/>
        </w:rPr>
        <w:t>the commercial institutions that provide opportunities (or not) for people to see films and the wider socio-cultural conditions that shape how, when and where they choose to watch them</w:t>
      </w:r>
      <w:r>
        <w:rPr>
          <w:sz w:val="24"/>
          <w:szCs w:val="24"/>
        </w:rPr>
        <w:t>, are equall</w:t>
      </w:r>
      <w:r w:rsidR="0099470F">
        <w:rPr>
          <w:sz w:val="24"/>
          <w:szCs w:val="24"/>
        </w:rPr>
        <w:t xml:space="preserve">y significant considerations. As </w:t>
      </w:r>
      <w:r>
        <w:rPr>
          <w:sz w:val="24"/>
          <w:szCs w:val="24"/>
        </w:rPr>
        <w:t xml:space="preserve">Richard </w:t>
      </w:r>
      <w:proofErr w:type="spellStart"/>
      <w:r>
        <w:rPr>
          <w:sz w:val="24"/>
          <w:szCs w:val="24"/>
        </w:rPr>
        <w:t>Maltby</w:t>
      </w:r>
      <w:proofErr w:type="spellEnd"/>
      <w:r w:rsidR="0099470F">
        <w:rPr>
          <w:sz w:val="24"/>
          <w:szCs w:val="24"/>
        </w:rPr>
        <w:t xml:space="preserve"> </w:t>
      </w:r>
      <w:r>
        <w:rPr>
          <w:sz w:val="24"/>
          <w:szCs w:val="24"/>
        </w:rPr>
        <w:t xml:space="preserve">explains: </w:t>
      </w:r>
      <w:r w:rsidRPr="003D1412">
        <w:rPr>
          <w:sz w:val="24"/>
          <w:szCs w:val="24"/>
        </w:rPr>
        <w:t>‘new cinema history offers a counter-proposition to the assumption that what matters in the study of the audience experience should be restricted to ‘reception’ – that is, to what happens in the moments in which audiences are primarily focused on the screen, or are thinking afterwards about the film and its possible meanings.’ (2011: 9) Eschewing texts,</w:t>
      </w:r>
      <w:r w:rsidR="00D56FE3">
        <w:rPr>
          <w:sz w:val="24"/>
          <w:szCs w:val="24"/>
        </w:rPr>
        <w:t xml:space="preserve"> scholars</w:t>
      </w:r>
      <w:r w:rsidRPr="003D1412">
        <w:rPr>
          <w:sz w:val="24"/>
          <w:szCs w:val="24"/>
        </w:rPr>
        <w:t xml:space="preserve"> tend to focus instead on elements such as </w:t>
      </w:r>
      <w:r>
        <w:rPr>
          <w:sz w:val="24"/>
          <w:szCs w:val="24"/>
        </w:rPr>
        <w:t xml:space="preserve">the workings of </w:t>
      </w:r>
      <w:r w:rsidRPr="003D1412">
        <w:rPr>
          <w:sz w:val="24"/>
          <w:szCs w:val="24"/>
        </w:rPr>
        <w:t xml:space="preserve">exhibition and distribution </w:t>
      </w:r>
      <w:r>
        <w:rPr>
          <w:sz w:val="24"/>
          <w:szCs w:val="24"/>
        </w:rPr>
        <w:t xml:space="preserve">companies </w:t>
      </w:r>
      <w:r w:rsidRPr="003D1412">
        <w:rPr>
          <w:sz w:val="24"/>
          <w:szCs w:val="24"/>
        </w:rPr>
        <w:t>(</w:t>
      </w:r>
      <w:proofErr w:type="spellStart"/>
      <w:r w:rsidR="0099470F">
        <w:rPr>
          <w:sz w:val="24"/>
          <w:szCs w:val="24"/>
        </w:rPr>
        <w:t>eg</w:t>
      </w:r>
      <w:proofErr w:type="spellEnd"/>
      <w:r w:rsidR="0099470F">
        <w:rPr>
          <w:sz w:val="24"/>
          <w:szCs w:val="24"/>
        </w:rPr>
        <w:t>.</w:t>
      </w:r>
      <w:r w:rsidR="00AF504B">
        <w:rPr>
          <w:sz w:val="24"/>
          <w:szCs w:val="24"/>
        </w:rPr>
        <w:t xml:space="preserve"> </w:t>
      </w:r>
      <w:proofErr w:type="spellStart"/>
      <w:r w:rsidRPr="003D1412">
        <w:rPr>
          <w:sz w:val="24"/>
          <w:szCs w:val="24"/>
        </w:rPr>
        <w:t>Jancovich</w:t>
      </w:r>
      <w:proofErr w:type="spellEnd"/>
      <w:r w:rsidRPr="003D1412">
        <w:rPr>
          <w:sz w:val="24"/>
          <w:szCs w:val="24"/>
        </w:rPr>
        <w:t xml:space="preserve"> et.al.</w:t>
      </w:r>
      <w:r w:rsidR="00AF504B">
        <w:rPr>
          <w:sz w:val="24"/>
          <w:szCs w:val="24"/>
        </w:rPr>
        <w:t xml:space="preserve"> 2003, </w:t>
      </w:r>
      <w:proofErr w:type="spellStart"/>
      <w:r w:rsidR="00AF504B">
        <w:rPr>
          <w:sz w:val="24"/>
          <w:szCs w:val="24"/>
        </w:rPr>
        <w:t>Lotze</w:t>
      </w:r>
      <w:proofErr w:type="spellEnd"/>
      <w:r w:rsidR="00AF504B">
        <w:rPr>
          <w:sz w:val="24"/>
          <w:szCs w:val="24"/>
        </w:rPr>
        <w:t xml:space="preserve"> and </w:t>
      </w:r>
      <w:proofErr w:type="spellStart"/>
      <w:r w:rsidR="00AF504B">
        <w:rPr>
          <w:sz w:val="24"/>
          <w:szCs w:val="24"/>
        </w:rPr>
        <w:t>Meers</w:t>
      </w:r>
      <w:proofErr w:type="spellEnd"/>
      <w:r w:rsidR="00AF504B">
        <w:rPr>
          <w:sz w:val="24"/>
          <w:szCs w:val="24"/>
        </w:rPr>
        <w:t xml:space="preserve"> 2013) </w:t>
      </w:r>
      <w:r w:rsidRPr="003D1412">
        <w:rPr>
          <w:sz w:val="24"/>
          <w:szCs w:val="24"/>
        </w:rPr>
        <w:t>and the social factors that support and encourage cinema attendance (</w:t>
      </w:r>
      <w:proofErr w:type="spellStart"/>
      <w:r w:rsidR="0099470F">
        <w:rPr>
          <w:sz w:val="24"/>
          <w:szCs w:val="24"/>
        </w:rPr>
        <w:t>eg</w:t>
      </w:r>
      <w:proofErr w:type="spellEnd"/>
      <w:r w:rsidR="0099470F">
        <w:rPr>
          <w:sz w:val="24"/>
          <w:szCs w:val="24"/>
        </w:rPr>
        <w:t>.</w:t>
      </w:r>
      <w:r w:rsidR="00AF504B">
        <w:rPr>
          <w:sz w:val="24"/>
          <w:szCs w:val="24"/>
        </w:rPr>
        <w:t xml:space="preserve"> </w:t>
      </w:r>
      <w:r w:rsidRPr="003D1412">
        <w:rPr>
          <w:sz w:val="24"/>
          <w:szCs w:val="24"/>
        </w:rPr>
        <w:t xml:space="preserve">Aveyard 2011, Corbett 2008). </w:t>
      </w:r>
      <w:r w:rsidR="00D56FE3">
        <w:rPr>
          <w:sz w:val="24"/>
          <w:szCs w:val="24"/>
        </w:rPr>
        <w:t xml:space="preserve">By anchoring itself in institutions (in a broad sense) and in physical spaces and </w:t>
      </w:r>
      <w:r w:rsidR="00D56FE3" w:rsidRPr="00D56FE3">
        <w:rPr>
          <w:i/>
          <w:sz w:val="24"/>
          <w:szCs w:val="24"/>
        </w:rPr>
        <w:t xml:space="preserve">then </w:t>
      </w:r>
      <w:r w:rsidR="00D56FE3">
        <w:rPr>
          <w:sz w:val="24"/>
          <w:szCs w:val="24"/>
        </w:rPr>
        <w:t>thinking about how people</w:t>
      </w:r>
      <w:r w:rsidR="00DE6604">
        <w:rPr>
          <w:sz w:val="24"/>
          <w:szCs w:val="24"/>
        </w:rPr>
        <w:t xml:space="preserve"> move through and around them, </w:t>
      </w:r>
      <w:r w:rsidR="00677ED7">
        <w:rPr>
          <w:sz w:val="24"/>
          <w:szCs w:val="24"/>
        </w:rPr>
        <w:t>this research</w:t>
      </w:r>
      <w:r w:rsidR="00DE6604">
        <w:rPr>
          <w:sz w:val="24"/>
          <w:szCs w:val="24"/>
        </w:rPr>
        <w:t xml:space="preserve"> has significantly </w:t>
      </w:r>
      <w:r w:rsidR="00D56FE3" w:rsidRPr="003D1412">
        <w:rPr>
          <w:sz w:val="24"/>
          <w:szCs w:val="24"/>
        </w:rPr>
        <w:t>expanded the ways in which it is possible to think about the habits and pract</w:t>
      </w:r>
      <w:r w:rsidR="00DE6604">
        <w:rPr>
          <w:sz w:val="24"/>
          <w:szCs w:val="24"/>
        </w:rPr>
        <w:t xml:space="preserve">ices of film audiences. </w:t>
      </w:r>
    </w:p>
    <w:p w14:paraId="305E27C4" w14:textId="77777777" w:rsidR="00D56FE3" w:rsidRDefault="00D56FE3" w:rsidP="00D56FE3">
      <w:pPr>
        <w:pStyle w:val="BodyA"/>
        <w:spacing w:after="0"/>
        <w:rPr>
          <w:sz w:val="24"/>
          <w:szCs w:val="24"/>
        </w:rPr>
      </w:pPr>
    </w:p>
    <w:p w14:paraId="1168CE89" w14:textId="7D514C5D" w:rsidR="00AE06A8" w:rsidRPr="00203749" w:rsidRDefault="008F2084" w:rsidP="00AB31F7">
      <w:pPr>
        <w:pStyle w:val="BodyA"/>
        <w:spacing w:after="0"/>
        <w:rPr>
          <w:color w:val="000000" w:themeColor="text1"/>
          <w:sz w:val="24"/>
          <w:szCs w:val="24"/>
        </w:rPr>
      </w:pPr>
      <w:r>
        <w:rPr>
          <w:sz w:val="24"/>
          <w:szCs w:val="24"/>
        </w:rPr>
        <w:t>Collectively the</w:t>
      </w:r>
      <w:r w:rsidR="00AF504B">
        <w:rPr>
          <w:sz w:val="24"/>
          <w:szCs w:val="24"/>
        </w:rPr>
        <w:t>se</w:t>
      </w:r>
      <w:r>
        <w:rPr>
          <w:sz w:val="24"/>
          <w:szCs w:val="24"/>
        </w:rPr>
        <w:t xml:space="preserve"> fields of scholarship establish a solid foundation for expanding work on the </w:t>
      </w:r>
      <w:r w:rsidRPr="002D29B7">
        <w:rPr>
          <w:color w:val="000000" w:themeColor="text1"/>
          <w:sz w:val="24"/>
          <w:szCs w:val="24"/>
        </w:rPr>
        <w:t>practices of film viewing in 21</w:t>
      </w:r>
      <w:r w:rsidRPr="002D29B7">
        <w:rPr>
          <w:color w:val="000000" w:themeColor="text1"/>
          <w:sz w:val="24"/>
          <w:szCs w:val="24"/>
          <w:vertAlign w:val="superscript"/>
        </w:rPr>
        <w:t>st</w:t>
      </w:r>
      <w:r w:rsidRPr="002D29B7">
        <w:rPr>
          <w:color w:val="000000" w:themeColor="text1"/>
          <w:sz w:val="24"/>
          <w:szCs w:val="24"/>
        </w:rPr>
        <w:t xml:space="preserve"> century. However, as currently conceptualized, they struggle to provide a framework that can contain or encompass the dispersed and diverse nature of modern film consumption. Finding the appropriate balance between emphasis on textual and non-textual elements is one challenge. The tendency for academic research to be </w:t>
      </w:r>
      <w:r w:rsidR="00B52830">
        <w:rPr>
          <w:color w:val="000000" w:themeColor="text1"/>
          <w:sz w:val="24"/>
          <w:szCs w:val="24"/>
        </w:rPr>
        <w:t>fixed with geographical and chronological frameworks is another -</w:t>
      </w:r>
      <w:r w:rsidRPr="002D29B7">
        <w:rPr>
          <w:color w:val="000000" w:themeColor="text1"/>
          <w:sz w:val="24"/>
          <w:szCs w:val="24"/>
        </w:rPr>
        <w:t xml:space="preserve"> particularly when industry data suggests</w:t>
      </w:r>
      <w:r w:rsidR="00203749">
        <w:rPr>
          <w:color w:val="000000" w:themeColor="text1"/>
          <w:sz w:val="24"/>
          <w:szCs w:val="24"/>
        </w:rPr>
        <w:t xml:space="preserve"> </w:t>
      </w:r>
      <w:r w:rsidR="00203749">
        <w:rPr>
          <w:sz w:val="24"/>
          <w:szCs w:val="24"/>
        </w:rPr>
        <w:t>that audiences are accessing and watching films in a wide variety of ways and that</w:t>
      </w:r>
      <w:r w:rsidR="002639CD">
        <w:rPr>
          <w:sz w:val="24"/>
          <w:szCs w:val="24"/>
        </w:rPr>
        <w:t xml:space="preserve"> the</w:t>
      </w:r>
      <w:r w:rsidR="00203749">
        <w:rPr>
          <w:sz w:val="24"/>
          <w:szCs w:val="24"/>
        </w:rPr>
        <w:t xml:space="preserve"> process of switching between these modes is flexible and non-linear. </w:t>
      </w:r>
      <w:r w:rsidR="002639CD">
        <w:rPr>
          <w:sz w:val="24"/>
          <w:szCs w:val="24"/>
        </w:rPr>
        <w:t>As a result c</w:t>
      </w:r>
      <w:r w:rsidR="00AB31F7" w:rsidRPr="002E6608">
        <w:rPr>
          <w:sz w:val="24"/>
          <w:szCs w:val="24"/>
        </w:rPr>
        <w:t>ontemporary viewing is increasingly difficult to contain within the</w:t>
      </w:r>
      <w:r w:rsidR="00AB31F7">
        <w:rPr>
          <w:sz w:val="24"/>
          <w:szCs w:val="24"/>
        </w:rPr>
        <w:t xml:space="preserve"> </w:t>
      </w:r>
      <w:r w:rsidR="00AB31F7" w:rsidRPr="002E6608">
        <w:rPr>
          <w:sz w:val="24"/>
          <w:szCs w:val="24"/>
        </w:rPr>
        <w:t>structure</w:t>
      </w:r>
      <w:r w:rsidR="00AB31F7">
        <w:rPr>
          <w:sz w:val="24"/>
          <w:szCs w:val="24"/>
        </w:rPr>
        <w:t>s</w:t>
      </w:r>
      <w:r w:rsidR="00AB31F7" w:rsidRPr="002E6608">
        <w:rPr>
          <w:sz w:val="24"/>
          <w:szCs w:val="24"/>
        </w:rPr>
        <w:t xml:space="preserve"> of place</w:t>
      </w:r>
      <w:r w:rsidR="00AB31F7">
        <w:rPr>
          <w:sz w:val="24"/>
          <w:szCs w:val="24"/>
        </w:rPr>
        <w:t xml:space="preserve"> and space</w:t>
      </w:r>
      <w:r w:rsidR="00AB31F7" w:rsidRPr="002E6608">
        <w:rPr>
          <w:sz w:val="24"/>
          <w:szCs w:val="24"/>
        </w:rPr>
        <w:t xml:space="preserve">. </w:t>
      </w:r>
      <w:r w:rsidR="002639CD">
        <w:rPr>
          <w:sz w:val="24"/>
          <w:szCs w:val="24"/>
        </w:rPr>
        <w:t>B</w:t>
      </w:r>
      <w:r w:rsidR="00AB31F7">
        <w:rPr>
          <w:sz w:val="24"/>
          <w:szCs w:val="24"/>
        </w:rPr>
        <w:t xml:space="preserve">eing a keen </w:t>
      </w:r>
      <w:proofErr w:type="gramStart"/>
      <w:r w:rsidR="00AB31F7">
        <w:rPr>
          <w:sz w:val="24"/>
          <w:szCs w:val="24"/>
        </w:rPr>
        <w:t>cinema-goer</w:t>
      </w:r>
      <w:proofErr w:type="gramEnd"/>
      <w:r w:rsidR="00AB31F7">
        <w:rPr>
          <w:sz w:val="24"/>
          <w:szCs w:val="24"/>
        </w:rPr>
        <w:t xml:space="preserve"> does not preclude one from also frequently watching DVDs at home or streaming a pirated film on a laptop. A person may </w:t>
      </w:r>
      <w:r w:rsidR="00B52830">
        <w:rPr>
          <w:sz w:val="24"/>
          <w:szCs w:val="24"/>
        </w:rPr>
        <w:t xml:space="preserve">move </w:t>
      </w:r>
      <w:r w:rsidR="00AB31F7">
        <w:rPr>
          <w:sz w:val="24"/>
          <w:szCs w:val="24"/>
        </w:rPr>
        <w:t xml:space="preserve">frequently and fluidly between these (and a range of other options) making the task of ‘situating’ film viewing more complex. </w:t>
      </w:r>
      <w:r w:rsidR="00AB31F7" w:rsidRPr="00203749">
        <w:rPr>
          <w:color w:val="000000" w:themeColor="text1"/>
          <w:sz w:val="24"/>
          <w:szCs w:val="24"/>
        </w:rPr>
        <w:t xml:space="preserve">This is not to suggest that place and space are no longer important, but simply that these concepts may not provide the most effective means of </w:t>
      </w:r>
      <w:proofErr w:type="spellStart"/>
      <w:r w:rsidR="00AB31F7" w:rsidRPr="00203749">
        <w:rPr>
          <w:i/>
          <w:color w:val="000000" w:themeColor="text1"/>
          <w:sz w:val="24"/>
          <w:szCs w:val="24"/>
        </w:rPr>
        <w:t>organising</w:t>
      </w:r>
      <w:proofErr w:type="spellEnd"/>
      <w:r w:rsidR="00AB31F7" w:rsidRPr="00203749">
        <w:rPr>
          <w:color w:val="000000" w:themeColor="text1"/>
          <w:sz w:val="24"/>
          <w:szCs w:val="24"/>
        </w:rPr>
        <w:t xml:space="preserve"> research so far as contemporary film consumption is concerned.</w:t>
      </w:r>
    </w:p>
    <w:p w14:paraId="7CC82240" w14:textId="77777777" w:rsidR="00AE06A8" w:rsidRDefault="00AE06A8" w:rsidP="00AB31F7">
      <w:pPr>
        <w:pStyle w:val="BodyA"/>
        <w:spacing w:after="0"/>
        <w:rPr>
          <w:sz w:val="24"/>
          <w:szCs w:val="24"/>
        </w:rPr>
      </w:pPr>
    </w:p>
    <w:p w14:paraId="66CA168A" w14:textId="06E088E1" w:rsidR="00EC5B21" w:rsidRPr="00B52830" w:rsidRDefault="00AB31F7" w:rsidP="00E70E08">
      <w:pPr>
        <w:pStyle w:val="BodyA"/>
        <w:spacing w:after="0"/>
        <w:rPr>
          <w:sz w:val="24"/>
          <w:szCs w:val="24"/>
        </w:rPr>
      </w:pPr>
      <w:r w:rsidRPr="002442DA">
        <w:rPr>
          <w:sz w:val="24"/>
          <w:szCs w:val="24"/>
        </w:rPr>
        <w:t>Reconfiguring research more directly around the activity of watching films</w:t>
      </w:r>
      <w:r w:rsidR="008563CB">
        <w:rPr>
          <w:sz w:val="24"/>
          <w:szCs w:val="24"/>
        </w:rPr>
        <w:t>,</w:t>
      </w:r>
      <w:r w:rsidRPr="002442DA">
        <w:rPr>
          <w:sz w:val="24"/>
          <w:szCs w:val="24"/>
        </w:rPr>
        <w:t xml:space="preserve"> and in particular the viewer who is central to this event, </w:t>
      </w:r>
      <w:r>
        <w:rPr>
          <w:sz w:val="24"/>
          <w:szCs w:val="24"/>
        </w:rPr>
        <w:t>offers</w:t>
      </w:r>
      <w:r w:rsidRPr="002442DA">
        <w:rPr>
          <w:sz w:val="24"/>
          <w:szCs w:val="24"/>
        </w:rPr>
        <w:t xml:space="preserve"> a </w:t>
      </w:r>
      <w:r w:rsidR="0036436C">
        <w:rPr>
          <w:sz w:val="24"/>
          <w:szCs w:val="24"/>
        </w:rPr>
        <w:t xml:space="preserve">pathway to progress beyond the </w:t>
      </w:r>
      <w:r w:rsidR="00B52830">
        <w:rPr>
          <w:sz w:val="24"/>
          <w:szCs w:val="24"/>
        </w:rPr>
        <w:t>inherent constraints</w:t>
      </w:r>
      <w:r w:rsidR="0036436C">
        <w:rPr>
          <w:sz w:val="24"/>
          <w:szCs w:val="24"/>
        </w:rPr>
        <w:t xml:space="preserve"> of current approaches. </w:t>
      </w:r>
      <w:r w:rsidRPr="002442DA">
        <w:rPr>
          <w:sz w:val="24"/>
          <w:szCs w:val="24"/>
        </w:rPr>
        <w:t xml:space="preserve">Rather than asking how audiences behave </w:t>
      </w:r>
      <w:r w:rsidRPr="000A2727">
        <w:rPr>
          <w:sz w:val="24"/>
          <w:szCs w:val="24"/>
        </w:rPr>
        <w:t xml:space="preserve">in specific places or how they have understood a particular movie, </w:t>
      </w:r>
      <w:r>
        <w:rPr>
          <w:rFonts w:cs="Times New Roman"/>
          <w:sz w:val="24"/>
          <w:szCs w:val="24"/>
          <w:lang w:val="en-GB"/>
        </w:rPr>
        <w:t xml:space="preserve">Nick </w:t>
      </w:r>
      <w:proofErr w:type="spellStart"/>
      <w:r>
        <w:rPr>
          <w:rFonts w:cs="Times New Roman"/>
          <w:sz w:val="24"/>
          <w:szCs w:val="24"/>
          <w:lang w:val="en-GB"/>
        </w:rPr>
        <w:t>Couldry</w:t>
      </w:r>
      <w:proofErr w:type="spellEnd"/>
      <w:r w:rsidR="00585B69">
        <w:rPr>
          <w:rFonts w:cs="Times New Roman"/>
          <w:sz w:val="24"/>
          <w:szCs w:val="24"/>
          <w:lang w:val="en-GB"/>
        </w:rPr>
        <w:t xml:space="preserve"> </w:t>
      </w:r>
      <w:r w:rsidRPr="000A2727">
        <w:rPr>
          <w:rFonts w:cs="Times New Roman"/>
          <w:sz w:val="24"/>
          <w:szCs w:val="24"/>
          <w:lang w:val="en-GB"/>
        </w:rPr>
        <w:t xml:space="preserve">suggests it may be more productive to focus on what </w:t>
      </w:r>
      <w:r w:rsidRPr="00D43AD8">
        <w:rPr>
          <w:rFonts w:cs="Times New Roman"/>
          <w:sz w:val="24"/>
          <w:szCs w:val="24"/>
          <w:lang w:val="en-GB"/>
        </w:rPr>
        <w:t xml:space="preserve">people </w:t>
      </w:r>
      <w:r w:rsidRPr="000A2727">
        <w:rPr>
          <w:rFonts w:cs="Times New Roman"/>
          <w:sz w:val="24"/>
          <w:szCs w:val="24"/>
          <w:lang w:val="en-GB"/>
        </w:rPr>
        <w:t xml:space="preserve">are doing more </w:t>
      </w:r>
      <w:r w:rsidR="00585B69">
        <w:rPr>
          <w:rFonts w:cs="Times New Roman"/>
          <w:sz w:val="24"/>
          <w:szCs w:val="24"/>
          <w:lang w:val="en-GB"/>
        </w:rPr>
        <w:t>broadly in relation to media (in this</w:t>
      </w:r>
      <w:r w:rsidRPr="000A2727">
        <w:rPr>
          <w:rFonts w:cs="Times New Roman"/>
          <w:sz w:val="24"/>
          <w:szCs w:val="24"/>
          <w:lang w:val="en-GB"/>
        </w:rPr>
        <w:t xml:space="preserve"> case films) across a range </w:t>
      </w:r>
      <w:r>
        <w:rPr>
          <w:rFonts w:cs="Times New Roman"/>
          <w:sz w:val="24"/>
          <w:szCs w:val="24"/>
          <w:lang w:val="en-GB"/>
        </w:rPr>
        <w:t xml:space="preserve">of situations </w:t>
      </w:r>
      <w:r>
        <w:rPr>
          <w:rFonts w:cs="Times New Roman"/>
          <w:sz w:val="24"/>
          <w:szCs w:val="24"/>
          <w:lang w:val="en-GB"/>
        </w:rPr>
        <w:lastRenderedPageBreak/>
        <w:t>and contexts (2012</w:t>
      </w:r>
      <w:r w:rsidRPr="000A2727">
        <w:rPr>
          <w:rFonts w:cs="Times New Roman"/>
          <w:sz w:val="24"/>
          <w:szCs w:val="24"/>
          <w:lang w:val="en-GB"/>
        </w:rPr>
        <w:t xml:space="preserve">: 100-101). </w:t>
      </w:r>
      <w:proofErr w:type="spellStart"/>
      <w:r w:rsidRPr="000A2727">
        <w:rPr>
          <w:sz w:val="24"/>
          <w:szCs w:val="24"/>
          <w:lang w:val="en-GB"/>
        </w:rPr>
        <w:t>Couldry</w:t>
      </w:r>
      <w:proofErr w:type="spellEnd"/>
      <w:r w:rsidRPr="000A2727">
        <w:rPr>
          <w:sz w:val="24"/>
          <w:szCs w:val="24"/>
        </w:rPr>
        <w:t xml:space="preserve"> argues that</w:t>
      </w:r>
      <w:r>
        <w:rPr>
          <w:sz w:val="24"/>
          <w:szCs w:val="24"/>
        </w:rPr>
        <w:t xml:space="preserve"> stepping back to focus on the broader </w:t>
      </w:r>
      <w:r w:rsidRPr="000A2727">
        <w:rPr>
          <w:sz w:val="24"/>
          <w:szCs w:val="24"/>
        </w:rPr>
        <w:t>social practices that encourage and support</w:t>
      </w:r>
      <w:r w:rsidRPr="002442DA">
        <w:rPr>
          <w:sz w:val="24"/>
          <w:szCs w:val="24"/>
        </w:rPr>
        <w:t xml:space="preserve"> media use</w:t>
      </w:r>
      <w:r>
        <w:rPr>
          <w:sz w:val="24"/>
          <w:szCs w:val="24"/>
        </w:rPr>
        <w:t xml:space="preserve"> can enable investigations</w:t>
      </w:r>
      <w:r w:rsidRPr="002442DA">
        <w:rPr>
          <w:sz w:val="24"/>
          <w:szCs w:val="24"/>
        </w:rPr>
        <w:t xml:space="preserve"> to ‘follow practices that are related to media, but not related to </w:t>
      </w:r>
      <w:r>
        <w:rPr>
          <w:sz w:val="24"/>
          <w:szCs w:val="24"/>
        </w:rPr>
        <w:t>any specific set of texts’ (2012</w:t>
      </w:r>
      <w:r w:rsidRPr="002442DA">
        <w:rPr>
          <w:sz w:val="24"/>
          <w:szCs w:val="24"/>
        </w:rPr>
        <w:t xml:space="preserve">: 112). </w:t>
      </w:r>
      <w:r>
        <w:rPr>
          <w:sz w:val="24"/>
          <w:szCs w:val="24"/>
        </w:rPr>
        <w:t xml:space="preserve">To which I would add also not </w:t>
      </w:r>
      <w:r w:rsidR="00EC5B21">
        <w:rPr>
          <w:sz w:val="24"/>
          <w:szCs w:val="24"/>
        </w:rPr>
        <w:t xml:space="preserve">necessarily </w:t>
      </w:r>
      <w:r>
        <w:rPr>
          <w:sz w:val="24"/>
          <w:szCs w:val="24"/>
        </w:rPr>
        <w:t xml:space="preserve">bound to any specific </w:t>
      </w:r>
      <w:r w:rsidRPr="00477AD9">
        <w:rPr>
          <w:i/>
          <w:sz w:val="24"/>
          <w:szCs w:val="24"/>
        </w:rPr>
        <w:t>mode</w:t>
      </w:r>
      <w:r>
        <w:rPr>
          <w:sz w:val="24"/>
          <w:szCs w:val="24"/>
        </w:rPr>
        <w:t xml:space="preserve"> of viewing. </w:t>
      </w:r>
      <w:r w:rsidR="00EC5B21">
        <w:rPr>
          <w:sz w:val="24"/>
          <w:szCs w:val="24"/>
        </w:rPr>
        <w:t xml:space="preserve">For the purpose of studying contemporary film consumption in all its variations, the </w:t>
      </w:r>
      <w:r>
        <w:rPr>
          <w:sz w:val="24"/>
          <w:szCs w:val="24"/>
        </w:rPr>
        <w:t>approach</w:t>
      </w:r>
      <w:r w:rsidR="00EC5B21">
        <w:rPr>
          <w:sz w:val="24"/>
          <w:szCs w:val="24"/>
        </w:rPr>
        <w:t xml:space="preserve"> advocated by </w:t>
      </w:r>
      <w:proofErr w:type="spellStart"/>
      <w:r w:rsidR="00EC5B21">
        <w:rPr>
          <w:sz w:val="24"/>
          <w:szCs w:val="24"/>
        </w:rPr>
        <w:t>Couldry</w:t>
      </w:r>
      <w:proofErr w:type="spellEnd"/>
      <w:r>
        <w:rPr>
          <w:sz w:val="24"/>
          <w:szCs w:val="24"/>
        </w:rPr>
        <w:t xml:space="preserve"> creates scope for research to focus on s</w:t>
      </w:r>
      <w:r w:rsidRPr="002442DA">
        <w:rPr>
          <w:sz w:val="24"/>
          <w:szCs w:val="24"/>
        </w:rPr>
        <w:t xml:space="preserve">ocial actions </w:t>
      </w:r>
      <w:r>
        <w:rPr>
          <w:sz w:val="24"/>
          <w:szCs w:val="24"/>
        </w:rPr>
        <w:t xml:space="preserve">as </w:t>
      </w:r>
      <w:r w:rsidRPr="002442DA">
        <w:rPr>
          <w:sz w:val="24"/>
          <w:szCs w:val="24"/>
        </w:rPr>
        <w:t xml:space="preserve">central thematic </w:t>
      </w:r>
      <w:r w:rsidR="00B52830">
        <w:rPr>
          <w:sz w:val="24"/>
          <w:szCs w:val="24"/>
        </w:rPr>
        <w:t>concerns</w:t>
      </w:r>
      <w:r>
        <w:rPr>
          <w:sz w:val="24"/>
          <w:szCs w:val="24"/>
        </w:rPr>
        <w:t xml:space="preserve">. </w:t>
      </w:r>
      <w:r w:rsidR="008563CB">
        <w:rPr>
          <w:sz w:val="24"/>
          <w:szCs w:val="24"/>
        </w:rPr>
        <w:t>S</w:t>
      </w:r>
      <w:r w:rsidRPr="002442DA">
        <w:rPr>
          <w:sz w:val="24"/>
          <w:szCs w:val="24"/>
        </w:rPr>
        <w:t xml:space="preserve">hifts in where a film is watched, what device is used and the method by which the content is delivered </w:t>
      </w:r>
      <w:r w:rsidR="00B52830">
        <w:rPr>
          <w:sz w:val="24"/>
          <w:szCs w:val="24"/>
        </w:rPr>
        <w:t xml:space="preserve">are rendered </w:t>
      </w:r>
      <w:r w:rsidRPr="002442DA">
        <w:rPr>
          <w:sz w:val="24"/>
          <w:szCs w:val="24"/>
        </w:rPr>
        <w:t xml:space="preserve">less structurally complex because the social practices that extend across these varied </w:t>
      </w:r>
      <w:r w:rsidRPr="00D93D32">
        <w:rPr>
          <w:color w:val="000000" w:themeColor="text1"/>
          <w:sz w:val="24"/>
          <w:szCs w:val="24"/>
        </w:rPr>
        <w:t>situations provide</w:t>
      </w:r>
      <w:r w:rsidR="00D93D32" w:rsidRPr="00D93D32">
        <w:rPr>
          <w:color w:val="000000" w:themeColor="text1"/>
          <w:sz w:val="24"/>
          <w:szCs w:val="24"/>
        </w:rPr>
        <w:t xml:space="preserve"> the primary</w:t>
      </w:r>
      <w:r w:rsidRPr="00D93D32">
        <w:rPr>
          <w:color w:val="000000" w:themeColor="text1"/>
          <w:sz w:val="24"/>
          <w:szCs w:val="24"/>
        </w:rPr>
        <w:t xml:space="preserve"> </w:t>
      </w:r>
      <w:r w:rsidR="00221618" w:rsidRPr="00D93D32">
        <w:rPr>
          <w:color w:val="000000" w:themeColor="text1"/>
          <w:sz w:val="24"/>
          <w:szCs w:val="24"/>
        </w:rPr>
        <w:t>focus for investigat</w:t>
      </w:r>
      <w:r w:rsidR="00D93D32" w:rsidRPr="00D93D32">
        <w:rPr>
          <w:color w:val="000000" w:themeColor="text1"/>
          <w:sz w:val="24"/>
          <w:szCs w:val="24"/>
        </w:rPr>
        <w:t xml:space="preserve">ion. </w:t>
      </w:r>
    </w:p>
    <w:p w14:paraId="3C945F94" w14:textId="77777777" w:rsidR="00304D19" w:rsidRDefault="00304D19" w:rsidP="00E70E08">
      <w:pPr>
        <w:pStyle w:val="BodyA"/>
        <w:spacing w:after="0"/>
        <w:rPr>
          <w:sz w:val="24"/>
          <w:szCs w:val="24"/>
        </w:rPr>
      </w:pPr>
    </w:p>
    <w:p w14:paraId="4B8DB515" w14:textId="517EC077" w:rsidR="00E859B1" w:rsidRDefault="00304D19" w:rsidP="00E859B1">
      <w:pPr>
        <w:spacing w:line="276" w:lineRule="auto"/>
        <w:rPr>
          <w:rFonts w:ascii="Calibri" w:hAnsi="Calibri"/>
        </w:rPr>
      </w:pPr>
      <w:r w:rsidRPr="000F1190">
        <w:rPr>
          <w:rFonts w:ascii="Calibri" w:hAnsi="Calibri"/>
        </w:rPr>
        <w:t>T</w:t>
      </w:r>
      <w:r>
        <w:rPr>
          <w:rFonts w:ascii="Calibri" w:hAnsi="Calibri"/>
        </w:rPr>
        <w:t>o date t</w:t>
      </w:r>
      <w:r w:rsidRPr="000F1190">
        <w:rPr>
          <w:rFonts w:ascii="Calibri" w:hAnsi="Calibri"/>
        </w:rPr>
        <w:t xml:space="preserve">he </w:t>
      </w:r>
      <w:r>
        <w:rPr>
          <w:rFonts w:ascii="Calibri" w:hAnsi="Calibri"/>
        </w:rPr>
        <w:t>opportunities opened up by</w:t>
      </w:r>
      <w:r w:rsidRPr="000F1190">
        <w:rPr>
          <w:rFonts w:ascii="Calibri" w:hAnsi="Calibri"/>
        </w:rPr>
        <w:t xml:space="preserve"> ‘socially orientated media theory’ </w:t>
      </w:r>
      <w:r>
        <w:rPr>
          <w:rFonts w:ascii="Calibri" w:hAnsi="Calibri"/>
        </w:rPr>
        <w:t>(</w:t>
      </w:r>
      <w:proofErr w:type="spellStart"/>
      <w:r>
        <w:rPr>
          <w:rFonts w:ascii="Calibri" w:hAnsi="Calibri"/>
        </w:rPr>
        <w:t>Couldry</w:t>
      </w:r>
      <w:proofErr w:type="spellEnd"/>
      <w:r>
        <w:rPr>
          <w:rFonts w:ascii="Calibri" w:hAnsi="Calibri"/>
        </w:rPr>
        <w:t xml:space="preserve"> 2012</w:t>
      </w:r>
      <w:r w:rsidRPr="000F1190">
        <w:rPr>
          <w:rFonts w:ascii="Calibri" w:hAnsi="Calibri"/>
        </w:rPr>
        <w:t xml:space="preserve">: 35) </w:t>
      </w:r>
      <w:r>
        <w:rPr>
          <w:rFonts w:ascii="Calibri" w:hAnsi="Calibri"/>
        </w:rPr>
        <w:t xml:space="preserve">have largely been illustrated outside film audience studies. For example, </w:t>
      </w:r>
      <w:proofErr w:type="spellStart"/>
      <w:r>
        <w:rPr>
          <w:rFonts w:ascii="Calibri" w:hAnsi="Calibri"/>
        </w:rPr>
        <w:t>Couldry’s</w:t>
      </w:r>
      <w:proofErr w:type="spellEnd"/>
      <w:r w:rsidRPr="000F1190">
        <w:rPr>
          <w:rFonts w:ascii="Calibri" w:hAnsi="Calibri"/>
        </w:rPr>
        <w:t xml:space="preserve"> </w:t>
      </w:r>
      <w:r>
        <w:rPr>
          <w:rFonts w:ascii="Calibri" w:hAnsi="Calibri"/>
        </w:rPr>
        <w:t xml:space="preserve">analysis of </w:t>
      </w:r>
      <w:r w:rsidRPr="000F1190">
        <w:rPr>
          <w:rFonts w:ascii="Calibri" w:hAnsi="Calibri"/>
        </w:rPr>
        <w:t>the practice</w:t>
      </w:r>
      <w:r>
        <w:rPr>
          <w:rFonts w:ascii="Calibri" w:hAnsi="Calibri"/>
        </w:rPr>
        <w:t xml:space="preserve"> of ‘</w:t>
      </w:r>
      <w:proofErr w:type="spellStart"/>
      <w:r>
        <w:rPr>
          <w:rFonts w:ascii="Calibri" w:hAnsi="Calibri"/>
        </w:rPr>
        <w:t>presencing</w:t>
      </w:r>
      <w:proofErr w:type="spellEnd"/>
      <w:r>
        <w:rPr>
          <w:rFonts w:ascii="Calibri" w:hAnsi="Calibri"/>
        </w:rPr>
        <w:t xml:space="preserve">’ provides a strong focal point for </w:t>
      </w:r>
      <w:r w:rsidRPr="000F1190">
        <w:rPr>
          <w:rFonts w:ascii="Calibri" w:hAnsi="Calibri"/>
        </w:rPr>
        <w:t>understanding the many different ways in which soci</w:t>
      </w:r>
      <w:r>
        <w:rPr>
          <w:rFonts w:ascii="Calibri" w:hAnsi="Calibri"/>
        </w:rPr>
        <w:t>al media is used by individuals and groups to</w:t>
      </w:r>
      <w:r w:rsidRPr="000F1190">
        <w:rPr>
          <w:rFonts w:ascii="Calibri" w:hAnsi="Calibri"/>
        </w:rPr>
        <w:t xml:space="preserve"> represent </w:t>
      </w:r>
      <w:r>
        <w:rPr>
          <w:rFonts w:ascii="Calibri" w:hAnsi="Calibri"/>
        </w:rPr>
        <w:t>themselves and circulate information (2012</w:t>
      </w:r>
      <w:r w:rsidRPr="000F1190">
        <w:rPr>
          <w:rFonts w:ascii="Calibri" w:hAnsi="Calibri"/>
        </w:rPr>
        <w:t>: 121-124). In thi</w:t>
      </w:r>
      <w:r>
        <w:rPr>
          <w:rFonts w:ascii="Calibri" w:hAnsi="Calibri"/>
        </w:rPr>
        <w:t xml:space="preserve">s instance, </w:t>
      </w:r>
      <w:proofErr w:type="spellStart"/>
      <w:r>
        <w:rPr>
          <w:rFonts w:ascii="Calibri" w:hAnsi="Calibri"/>
        </w:rPr>
        <w:t>Couldry</w:t>
      </w:r>
      <w:proofErr w:type="spellEnd"/>
      <w:r>
        <w:rPr>
          <w:rFonts w:ascii="Calibri" w:hAnsi="Calibri"/>
        </w:rPr>
        <w:t xml:space="preserve"> distinguished</w:t>
      </w:r>
      <w:r w:rsidRPr="000F1190">
        <w:rPr>
          <w:rFonts w:ascii="Calibri" w:hAnsi="Calibri"/>
        </w:rPr>
        <w:t xml:space="preserve"> between asking simply ‘what are people using Facebook for?’ and posin</w:t>
      </w:r>
      <w:r>
        <w:rPr>
          <w:rFonts w:ascii="Calibri" w:hAnsi="Calibri"/>
        </w:rPr>
        <w:t>g the more ambitious question</w:t>
      </w:r>
      <w:r w:rsidRPr="000F1190">
        <w:rPr>
          <w:rFonts w:ascii="Calibri" w:hAnsi="Calibri"/>
        </w:rPr>
        <w:t xml:space="preserve"> ‘what is the larger family of practices of which ‘going on Fac</w:t>
      </w:r>
      <w:r>
        <w:rPr>
          <w:rFonts w:ascii="Calibri" w:hAnsi="Calibri"/>
        </w:rPr>
        <w:t>ebook’ … might be a part?’ (2012</w:t>
      </w:r>
      <w:r w:rsidRPr="000F1190">
        <w:rPr>
          <w:rFonts w:ascii="Calibri" w:hAnsi="Calibri"/>
        </w:rPr>
        <w:t xml:space="preserve">: 122). Similarly Pink and </w:t>
      </w:r>
      <w:proofErr w:type="spellStart"/>
      <w:r w:rsidRPr="000F1190">
        <w:rPr>
          <w:rFonts w:ascii="Calibri" w:hAnsi="Calibri"/>
        </w:rPr>
        <w:t>Leder</w:t>
      </w:r>
      <w:proofErr w:type="spellEnd"/>
      <w:r w:rsidRPr="000F1190">
        <w:rPr>
          <w:rFonts w:ascii="Calibri" w:hAnsi="Calibri"/>
        </w:rPr>
        <w:t xml:space="preserve"> </w:t>
      </w:r>
      <w:proofErr w:type="spellStart"/>
      <w:r w:rsidRPr="000F1190">
        <w:rPr>
          <w:rFonts w:ascii="Calibri" w:hAnsi="Calibri"/>
        </w:rPr>
        <w:t>Mackley’s</w:t>
      </w:r>
      <w:proofErr w:type="spellEnd"/>
      <w:r w:rsidRPr="000F1190">
        <w:rPr>
          <w:rFonts w:ascii="Calibri" w:hAnsi="Calibri"/>
        </w:rPr>
        <w:t xml:space="preserve"> </w:t>
      </w:r>
      <w:r w:rsidRPr="00D43AD8">
        <w:rPr>
          <w:rFonts w:ascii="Calibri" w:hAnsi="Calibri"/>
          <w:color w:val="000000" w:themeColor="text1"/>
        </w:rPr>
        <w:t>(2013)</w:t>
      </w:r>
      <w:r w:rsidRPr="000F1190">
        <w:rPr>
          <w:rFonts w:ascii="Calibri" w:hAnsi="Calibri"/>
        </w:rPr>
        <w:t xml:space="preserve"> research on domestic media</w:t>
      </w:r>
      <w:r>
        <w:rPr>
          <w:rFonts w:ascii="Calibri" w:hAnsi="Calibri"/>
        </w:rPr>
        <w:t xml:space="preserve"> use in the UK</w:t>
      </w:r>
      <w:r w:rsidRPr="000F1190">
        <w:rPr>
          <w:rFonts w:ascii="Calibri" w:hAnsi="Calibri"/>
        </w:rPr>
        <w:t xml:space="preserve"> </w:t>
      </w:r>
      <w:r>
        <w:rPr>
          <w:rFonts w:ascii="Calibri" w:hAnsi="Calibri"/>
        </w:rPr>
        <w:t>examined</w:t>
      </w:r>
      <w:r w:rsidRPr="000F1190">
        <w:rPr>
          <w:rFonts w:ascii="Calibri" w:hAnsi="Calibri"/>
        </w:rPr>
        <w:t xml:space="preserve"> not just at what people were doing</w:t>
      </w:r>
      <w:r>
        <w:rPr>
          <w:rFonts w:ascii="Calibri" w:hAnsi="Calibri"/>
        </w:rPr>
        <w:t xml:space="preserve"> with their devices</w:t>
      </w:r>
      <w:r w:rsidRPr="000F1190">
        <w:rPr>
          <w:rFonts w:ascii="Calibri" w:hAnsi="Calibri"/>
        </w:rPr>
        <w:t xml:space="preserve">, but </w:t>
      </w:r>
      <w:r>
        <w:rPr>
          <w:rFonts w:ascii="Calibri" w:hAnsi="Calibri"/>
        </w:rPr>
        <w:t xml:space="preserve">emphasized </w:t>
      </w:r>
      <w:r w:rsidRPr="000F1190">
        <w:rPr>
          <w:rFonts w:ascii="Calibri" w:hAnsi="Calibri"/>
        </w:rPr>
        <w:t xml:space="preserve">how these activities </w:t>
      </w:r>
      <w:r>
        <w:rPr>
          <w:rFonts w:ascii="Calibri" w:hAnsi="Calibri"/>
        </w:rPr>
        <w:t>helped people create</w:t>
      </w:r>
      <w:r w:rsidRPr="000F1190">
        <w:rPr>
          <w:rFonts w:ascii="Calibri" w:hAnsi="Calibri"/>
        </w:rPr>
        <w:t xml:space="preserve"> the co</w:t>
      </w:r>
      <w:r>
        <w:rPr>
          <w:rFonts w:ascii="Calibri" w:hAnsi="Calibri"/>
        </w:rPr>
        <w:t xml:space="preserve">nditions and feeling of home (2013: </w:t>
      </w:r>
      <w:r w:rsidRPr="000F1190">
        <w:rPr>
          <w:rFonts w:ascii="Calibri" w:hAnsi="Calibri"/>
        </w:rPr>
        <w:t xml:space="preserve">678). While the goal of Pink and </w:t>
      </w:r>
      <w:proofErr w:type="spellStart"/>
      <w:r w:rsidRPr="000F1190">
        <w:rPr>
          <w:rFonts w:ascii="Calibri" w:hAnsi="Calibri"/>
        </w:rPr>
        <w:t>Leder</w:t>
      </w:r>
      <w:proofErr w:type="spellEnd"/>
      <w:r w:rsidRPr="000F1190">
        <w:rPr>
          <w:rFonts w:ascii="Calibri" w:hAnsi="Calibri"/>
        </w:rPr>
        <w:t xml:space="preserve"> </w:t>
      </w:r>
      <w:proofErr w:type="spellStart"/>
      <w:r w:rsidRPr="000F1190">
        <w:rPr>
          <w:rFonts w:ascii="Calibri" w:hAnsi="Calibri"/>
        </w:rPr>
        <w:t>Mackley’s</w:t>
      </w:r>
      <w:proofErr w:type="spellEnd"/>
      <w:r w:rsidRPr="000F1190">
        <w:rPr>
          <w:rFonts w:ascii="Calibri" w:hAnsi="Calibri"/>
        </w:rPr>
        <w:t xml:space="preserve"> study was to shed light on ways of reducing household energy consumption, their approach is nevertheless useful to consider here because of </w:t>
      </w:r>
      <w:r>
        <w:rPr>
          <w:rFonts w:ascii="Calibri" w:hAnsi="Calibri"/>
        </w:rPr>
        <w:t>the way it highlights the importance of social</w:t>
      </w:r>
      <w:r w:rsidRPr="000F1190">
        <w:rPr>
          <w:rFonts w:ascii="Calibri" w:hAnsi="Calibri"/>
        </w:rPr>
        <w:t xml:space="preserve"> habits and practices. Rather than focusing on potential intervention at the point of media use, these scholars asserted the importance of household routines and the place of media </w:t>
      </w:r>
      <w:r w:rsidRPr="000F1190">
        <w:rPr>
          <w:rFonts w:ascii="Calibri" w:hAnsi="Calibri"/>
          <w:i/>
        </w:rPr>
        <w:t>in</w:t>
      </w:r>
      <w:r w:rsidRPr="000F1190">
        <w:rPr>
          <w:rFonts w:ascii="Calibri" w:hAnsi="Calibri"/>
        </w:rPr>
        <w:t xml:space="preserve"> them </w:t>
      </w:r>
      <w:r w:rsidRPr="00D43AD8">
        <w:rPr>
          <w:rFonts w:ascii="Calibri" w:hAnsi="Calibri"/>
          <w:color w:val="000000" w:themeColor="text1"/>
        </w:rPr>
        <w:t>(2013: 689</w:t>
      </w:r>
      <w:r>
        <w:rPr>
          <w:rFonts w:ascii="Calibri" w:hAnsi="Calibri"/>
        </w:rPr>
        <w:t>).  The</w:t>
      </w:r>
      <w:r w:rsidRPr="000F1190">
        <w:rPr>
          <w:rFonts w:ascii="Calibri" w:hAnsi="Calibri"/>
        </w:rPr>
        <w:t xml:space="preserve"> argument </w:t>
      </w:r>
      <w:r>
        <w:rPr>
          <w:rFonts w:ascii="Calibri" w:hAnsi="Calibri"/>
        </w:rPr>
        <w:t xml:space="preserve">that followed from this asserted that </w:t>
      </w:r>
      <w:r w:rsidRPr="000F1190">
        <w:rPr>
          <w:rFonts w:ascii="Calibri" w:hAnsi="Calibri"/>
        </w:rPr>
        <w:t xml:space="preserve">addressing issues of media use firstly requires change in </w:t>
      </w:r>
      <w:r>
        <w:rPr>
          <w:rFonts w:ascii="Calibri" w:hAnsi="Calibri"/>
        </w:rPr>
        <w:t>social practices</w:t>
      </w:r>
      <w:r w:rsidRPr="000F1190">
        <w:rPr>
          <w:rFonts w:ascii="Calibri" w:hAnsi="Calibri"/>
        </w:rPr>
        <w:t>, not the other way around.</w:t>
      </w:r>
    </w:p>
    <w:p w14:paraId="1668B4A2" w14:textId="77777777" w:rsidR="00E859B1" w:rsidRDefault="00E859B1" w:rsidP="00E859B1">
      <w:pPr>
        <w:spacing w:line="276" w:lineRule="auto"/>
        <w:rPr>
          <w:rFonts w:ascii="Calibri" w:hAnsi="Calibri"/>
        </w:rPr>
      </w:pPr>
    </w:p>
    <w:p w14:paraId="7B2FBFA3" w14:textId="3C4768BD" w:rsidR="007B6CF2" w:rsidRPr="00F8243F" w:rsidRDefault="00957655" w:rsidP="00F8243F">
      <w:pPr>
        <w:spacing w:line="276" w:lineRule="auto"/>
        <w:rPr>
          <w:rFonts w:ascii="Calibri" w:hAnsi="Calibri"/>
        </w:rPr>
      </w:pPr>
      <w:r>
        <w:rPr>
          <w:rFonts w:ascii="Calibri" w:hAnsi="Calibri"/>
        </w:rPr>
        <w:t xml:space="preserve">Social </w:t>
      </w:r>
      <w:r w:rsidR="00E859B1" w:rsidRPr="00F8243F">
        <w:rPr>
          <w:rFonts w:ascii="Calibri" w:hAnsi="Calibri"/>
        </w:rPr>
        <w:t xml:space="preserve">practice theory </w:t>
      </w:r>
      <w:r>
        <w:rPr>
          <w:rFonts w:ascii="Calibri" w:hAnsi="Calibri"/>
        </w:rPr>
        <w:t>is</w:t>
      </w:r>
      <w:r w:rsidR="00E859B1" w:rsidRPr="00F8243F">
        <w:rPr>
          <w:rFonts w:ascii="Calibri" w:hAnsi="Calibri"/>
        </w:rPr>
        <w:t xml:space="preserve"> yet to be</w:t>
      </w:r>
      <w:r>
        <w:rPr>
          <w:rFonts w:ascii="Calibri" w:hAnsi="Calibri"/>
        </w:rPr>
        <w:t xml:space="preserve"> specifically</w:t>
      </w:r>
      <w:r w:rsidR="00E859B1" w:rsidRPr="00F8243F">
        <w:rPr>
          <w:rFonts w:ascii="Calibri" w:hAnsi="Calibri"/>
        </w:rPr>
        <w:t xml:space="preserve"> </w:t>
      </w:r>
      <w:r>
        <w:rPr>
          <w:rFonts w:ascii="Calibri" w:hAnsi="Calibri"/>
        </w:rPr>
        <w:t>applied to</w:t>
      </w:r>
      <w:r w:rsidR="00E859B1" w:rsidRPr="00F8243F">
        <w:rPr>
          <w:rFonts w:ascii="Calibri" w:hAnsi="Calibri"/>
        </w:rPr>
        <w:t xml:space="preserve"> studies of modern film consumption</w:t>
      </w:r>
      <w:r>
        <w:rPr>
          <w:rFonts w:ascii="Calibri" w:hAnsi="Calibri"/>
        </w:rPr>
        <w:t>. However</w:t>
      </w:r>
      <w:r w:rsidR="00E859B1" w:rsidRPr="00F8243F">
        <w:rPr>
          <w:rFonts w:ascii="Calibri" w:hAnsi="Calibri"/>
        </w:rPr>
        <w:t>, its relevance is clearly illustrated in the film audience ethnographies conducted by</w:t>
      </w:r>
      <w:r>
        <w:rPr>
          <w:rFonts w:ascii="Calibri" w:hAnsi="Calibri"/>
        </w:rPr>
        <w:t xml:space="preserve"> </w:t>
      </w:r>
      <w:r w:rsidR="00E859B1" w:rsidRPr="00F8243F">
        <w:rPr>
          <w:rFonts w:ascii="Calibri" w:hAnsi="Calibri"/>
        </w:rPr>
        <w:t>Corbett (1998-99) and Jones (2011, 2013).</w:t>
      </w:r>
      <w:r w:rsidR="00F8243F" w:rsidRPr="00F8243F">
        <w:rPr>
          <w:rFonts w:ascii="Calibri" w:hAnsi="Calibri"/>
        </w:rPr>
        <w:t xml:space="preserve"> </w:t>
      </w:r>
      <w:r w:rsidR="00A66D41" w:rsidRPr="00F8243F">
        <w:rPr>
          <w:rFonts w:ascii="Calibri" w:hAnsi="Calibri"/>
        </w:rPr>
        <w:t>These</w:t>
      </w:r>
      <w:r w:rsidR="003830A7" w:rsidRPr="00F8243F">
        <w:rPr>
          <w:rFonts w:ascii="Calibri" w:hAnsi="Calibri"/>
        </w:rPr>
        <w:t xml:space="preserve"> </w:t>
      </w:r>
      <w:r w:rsidR="002639CD">
        <w:rPr>
          <w:rFonts w:ascii="Calibri" w:hAnsi="Calibri"/>
        </w:rPr>
        <w:t xml:space="preserve">studies </w:t>
      </w:r>
      <w:r w:rsidR="00F8243F">
        <w:rPr>
          <w:rFonts w:ascii="Calibri" w:hAnsi="Calibri"/>
        </w:rPr>
        <w:t>are notable as some of the few that have attempted to collect</w:t>
      </w:r>
      <w:r w:rsidR="003830A7" w:rsidRPr="00F8243F">
        <w:rPr>
          <w:rFonts w:ascii="Calibri" w:hAnsi="Calibri"/>
        </w:rPr>
        <w:t xml:space="preserve"> perspectives on watching movies in cinemas </w:t>
      </w:r>
      <w:r w:rsidR="003830A7" w:rsidRPr="00F8243F">
        <w:rPr>
          <w:rFonts w:ascii="Calibri" w:hAnsi="Calibri"/>
          <w:i/>
        </w:rPr>
        <w:t>and</w:t>
      </w:r>
      <w:r w:rsidR="003830A7" w:rsidRPr="00F8243F">
        <w:rPr>
          <w:rFonts w:ascii="Calibri" w:hAnsi="Calibri"/>
        </w:rPr>
        <w:t xml:space="preserve"> at home</w:t>
      </w:r>
      <w:r w:rsidR="00B43194" w:rsidRPr="00F8243F">
        <w:rPr>
          <w:rFonts w:ascii="Calibri" w:hAnsi="Calibri"/>
        </w:rPr>
        <w:t xml:space="preserve">. </w:t>
      </w:r>
      <w:r w:rsidR="00A66D41" w:rsidRPr="00F8243F">
        <w:rPr>
          <w:rFonts w:ascii="Calibri" w:hAnsi="Calibri"/>
        </w:rPr>
        <w:t>Corbett and Jones</w:t>
      </w:r>
      <w:r w:rsidR="003830A7" w:rsidRPr="00F8243F">
        <w:rPr>
          <w:rFonts w:ascii="Calibri" w:hAnsi="Calibri"/>
        </w:rPr>
        <w:t xml:space="preserve"> </w:t>
      </w:r>
      <w:r w:rsidR="00B40D0F" w:rsidRPr="00F8243F">
        <w:rPr>
          <w:rFonts w:ascii="Calibri" w:hAnsi="Calibri"/>
        </w:rPr>
        <w:t xml:space="preserve">both present evidence that </w:t>
      </w:r>
      <w:r w:rsidR="003830A7" w:rsidRPr="00F8243F">
        <w:rPr>
          <w:rFonts w:ascii="Calibri" w:hAnsi="Calibri"/>
        </w:rPr>
        <w:t>question</w:t>
      </w:r>
      <w:r w:rsidR="00B40D0F" w:rsidRPr="00F8243F">
        <w:rPr>
          <w:rFonts w:ascii="Calibri" w:hAnsi="Calibri"/>
        </w:rPr>
        <w:t>s</w:t>
      </w:r>
      <w:r w:rsidR="003830A7" w:rsidRPr="00F8243F">
        <w:rPr>
          <w:rFonts w:ascii="Calibri" w:hAnsi="Calibri"/>
        </w:rPr>
        <w:t xml:space="preserve"> the </w:t>
      </w:r>
      <w:r w:rsidR="00B40D0F" w:rsidRPr="00F8243F">
        <w:rPr>
          <w:rFonts w:ascii="Calibri" w:hAnsi="Calibri"/>
        </w:rPr>
        <w:t xml:space="preserve">presumed </w:t>
      </w:r>
      <w:r w:rsidR="003830A7" w:rsidRPr="00F8243F">
        <w:rPr>
          <w:rFonts w:ascii="Calibri" w:hAnsi="Calibri"/>
        </w:rPr>
        <w:t>distracted</w:t>
      </w:r>
      <w:r w:rsidR="00B40D0F" w:rsidRPr="00F8243F">
        <w:rPr>
          <w:rFonts w:ascii="Calibri" w:hAnsi="Calibri"/>
        </w:rPr>
        <w:t xml:space="preserve"> nature of the</w:t>
      </w:r>
      <w:r w:rsidR="003830A7" w:rsidRPr="00F8243F">
        <w:rPr>
          <w:rFonts w:ascii="Calibri" w:hAnsi="Calibri"/>
        </w:rPr>
        <w:t xml:space="preserve"> domestic viewer, highlighting instead the importance for couples (Corbett) and families (Jones) of </w:t>
      </w:r>
      <w:r w:rsidR="00A66D41" w:rsidRPr="00F8243F">
        <w:rPr>
          <w:rFonts w:ascii="Calibri" w:hAnsi="Calibri"/>
        </w:rPr>
        <w:t>physically sitting</w:t>
      </w:r>
      <w:r w:rsidR="003830A7" w:rsidRPr="00F8243F">
        <w:rPr>
          <w:rFonts w:ascii="Calibri" w:hAnsi="Calibri"/>
        </w:rPr>
        <w:t xml:space="preserve"> together in their living rooms for the duration of a film. </w:t>
      </w:r>
      <w:r w:rsidR="003830A7" w:rsidRPr="00F8243F">
        <w:rPr>
          <w:rFonts w:ascii="Calibri" w:hAnsi="Calibri"/>
          <w:bCs/>
        </w:rPr>
        <w:t xml:space="preserve">Jones’ study of American </w:t>
      </w:r>
      <w:r w:rsidR="003830A7" w:rsidRPr="00F8243F">
        <w:rPr>
          <w:rFonts w:ascii="Calibri" w:hAnsi="Calibri"/>
        </w:rPr>
        <w:t xml:space="preserve">university students and their childhood memories of watching films </w:t>
      </w:r>
      <w:r w:rsidR="003830A7" w:rsidRPr="00F8243F">
        <w:rPr>
          <w:rFonts w:ascii="Calibri" w:hAnsi="Calibri"/>
          <w:bCs/>
        </w:rPr>
        <w:t xml:space="preserve">found the practice of watching together gave some students a sense of ‘satisfaction and comfort’, for others it was remembered for the ‘relief they experienced when underlying tensions and arguments temporarily ceased while the movie was playing’ (2013: 393). Corbett’s work on the movie watching habit of couples similarly draws attention to the significance of concentrating on the film and remaining within the physical space it </w:t>
      </w:r>
      <w:r w:rsidR="003830A7" w:rsidRPr="00F8243F">
        <w:rPr>
          <w:rFonts w:ascii="Calibri" w:hAnsi="Calibri"/>
          <w:bCs/>
        </w:rPr>
        <w:lastRenderedPageBreak/>
        <w:t>was being screened. Like Jones, Corbett concluded this practice was crucial to the couples’ perception of making time for each other (1998/99: 41-43).</w:t>
      </w:r>
    </w:p>
    <w:p w14:paraId="5D96D638" w14:textId="77777777" w:rsidR="0052208C" w:rsidRDefault="0052208C" w:rsidP="00712EC5">
      <w:pPr>
        <w:pStyle w:val="BodyA"/>
        <w:spacing w:after="0"/>
        <w:rPr>
          <w:bCs/>
          <w:sz w:val="24"/>
          <w:szCs w:val="24"/>
        </w:rPr>
      </w:pPr>
    </w:p>
    <w:p w14:paraId="3DC64F76" w14:textId="7839F085" w:rsidR="00064380" w:rsidRPr="00362985" w:rsidRDefault="0052208C" w:rsidP="00362985">
      <w:pPr>
        <w:pStyle w:val="BodyA"/>
        <w:tabs>
          <w:tab w:val="left" w:pos="283"/>
          <w:tab w:val="left" w:pos="360"/>
        </w:tabs>
        <w:spacing w:after="0"/>
        <w:rPr>
          <w:bCs/>
          <w:sz w:val="24"/>
          <w:szCs w:val="24"/>
        </w:rPr>
      </w:pPr>
      <w:r>
        <w:rPr>
          <w:bCs/>
          <w:sz w:val="24"/>
          <w:szCs w:val="24"/>
        </w:rPr>
        <w:t xml:space="preserve">Within this </w:t>
      </w:r>
      <w:r w:rsidR="00A66D41">
        <w:rPr>
          <w:bCs/>
          <w:sz w:val="24"/>
          <w:szCs w:val="24"/>
        </w:rPr>
        <w:t xml:space="preserve">brief </w:t>
      </w:r>
      <w:r>
        <w:rPr>
          <w:bCs/>
          <w:sz w:val="24"/>
          <w:szCs w:val="24"/>
        </w:rPr>
        <w:t>example some identifiable social practices</w:t>
      </w:r>
      <w:r w:rsidR="00F762A8">
        <w:rPr>
          <w:bCs/>
          <w:sz w:val="24"/>
          <w:szCs w:val="24"/>
        </w:rPr>
        <w:t xml:space="preserve"> and imperatives</w:t>
      </w:r>
      <w:r>
        <w:rPr>
          <w:bCs/>
          <w:sz w:val="24"/>
          <w:szCs w:val="24"/>
        </w:rPr>
        <w:t xml:space="preserve"> are indicated. In particular, </w:t>
      </w:r>
      <w:r w:rsidR="00A71EF5">
        <w:rPr>
          <w:bCs/>
          <w:sz w:val="24"/>
          <w:szCs w:val="24"/>
        </w:rPr>
        <w:t xml:space="preserve">the ways in which </w:t>
      </w:r>
      <w:r w:rsidR="00201823">
        <w:rPr>
          <w:bCs/>
          <w:sz w:val="24"/>
          <w:szCs w:val="24"/>
        </w:rPr>
        <w:t>film is</w:t>
      </w:r>
      <w:r w:rsidR="00F762A8">
        <w:rPr>
          <w:bCs/>
          <w:sz w:val="24"/>
          <w:szCs w:val="24"/>
        </w:rPr>
        <w:t xml:space="preserve"> used </w:t>
      </w:r>
      <w:r w:rsidR="00201823">
        <w:rPr>
          <w:bCs/>
          <w:sz w:val="24"/>
          <w:szCs w:val="24"/>
        </w:rPr>
        <w:t xml:space="preserve">by some audiences </w:t>
      </w:r>
      <w:r w:rsidR="00F762A8">
        <w:rPr>
          <w:bCs/>
          <w:sz w:val="24"/>
          <w:szCs w:val="24"/>
        </w:rPr>
        <w:t xml:space="preserve">to help maintain and improve </w:t>
      </w:r>
      <w:r w:rsidR="00A71EF5">
        <w:rPr>
          <w:bCs/>
          <w:sz w:val="24"/>
          <w:szCs w:val="24"/>
        </w:rPr>
        <w:t xml:space="preserve">close relationships, and the </w:t>
      </w:r>
      <w:r>
        <w:rPr>
          <w:bCs/>
          <w:sz w:val="24"/>
          <w:szCs w:val="24"/>
        </w:rPr>
        <w:t>need</w:t>
      </w:r>
      <w:r w:rsidR="00201823">
        <w:rPr>
          <w:bCs/>
          <w:sz w:val="24"/>
          <w:szCs w:val="24"/>
        </w:rPr>
        <w:t xml:space="preserve"> most of us have</w:t>
      </w:r>
      <w:r>
        <w:rPr>
          <w:bCs/>
          <w:sz w:val="24"/>
          <w:szCs w:val="24"/>
        </w:rPr>
        <w:t xml:space="preserve"> </w:t>
      </w:r>
      <w:r>
        <w:rPr>
          <w:rFonts w:cs="Times New Roman"/>
          <w:sz w:val="24"/>
          <w:szCs w:val="24"/>
          <w:lang w:val="en-GB"/>
        </w:rPr>
        <w:t xml:space="preserve">to </w:t>
      </w:r>
      <w:r w:rsidR="00F762A8">
        <w:rPr>
          <w:rFonts w:cs="Times New Roman"/>
          <w:sz w:val="24"/>
          <w:szCs w:val="24"/>
          <w:lang w:val="en-GB"/>
        </w:rPr>
        <w:t>devote</w:t>
      </w:r>
      <w:r w:rsidRPr="00C15DB1">
        <w:rPr>
          <w:rFonts w:cs="Times New Roman"/>
          <w:sz w:val="24"/>
          <w:szCs w:val="24"/>
          <w:lang w:val="en-GB"/>
        </w:rPr>
        <w:t xml:space="preserve"> time </w:t>
      </w:r>
      <w:r w:rsidR="00201823">
        <w:rPr>
          <w:rFonts w:cs="Times New Roman"/>
          <w:sz w:val="24"/>
          <w:szCs w:val="24"/>
          <w:lang w:val="en-GB"/>
        </w:rPr>
        <w:t>to</w:t>
      </w:r>
      <w:r w:rsidRPr="00C15DB1">
        <w:rPr>
          <w:rFonts w:cs="Times New Roman"/>
          <w:sz w:val="24"/>
          <w:szCs w:val="24"/>
          <w:lang w:val="en-GB"/>
        </w:rPr>
        <w:t xml:space="preserve"> partners or families in order to maintain harmony or what Jones terms ‘amicable dynamics’ (</w:t>
      </w:r>
      <w:r>
        <w:rPr>
          <w:rFonts w:cs="Times New Roman"/>
          <w:sz w:val="24"/>
          <w:szCs w:val="24"/>
          <w:lang w:val="en-GB"/>
        </w:rPr>
        <w:t>2013: 393). Watching films</w:t>
      </w:r>
      <w:r w:rsidRPr="00C15DB1">
        <w:rPr>
          <w:rFonts w:cs="Times New Roman"/>
          <w:sz w:val="24"/>
          <w:szCs w:val="24"/>
          <w:lang w:val="en-GB"/>
        </w:rPr>
        <w:t xml:space="preserve"> is </w:t>
      </w:r>
      <w:r w:rsidR="00A71EF5">
        <w:rPr>
          <w:rFonts w:cs="Times New Roman"/>
          <w:sz w:val="24"/>
          <w:szCs w:val="24"/>
          <w:lang w:val="en-GB"/>
        </w:rPr>
        <w:t xml:space="preserve">of course </w:t>
      </w:r>
      <w:r>
        <w:rPr>
          <w:rFonts w:cs="Times New Roman"/>
          <w:sz w:val="24"/>
          <w:szCs w:val="24"/>
          <w:lang w:val="en-GB"/>
        </w:rPr>
        <w:t xml:space="preserve">not the only way in which the practice of ‘making time’ for </w:t>
      </w:r>
      <w:r w:rsidR="00A71EF5">
        <w:rPr>
          <w:rFonts w:cs="Times New Roman"/>
          <w:sz w:val="24"/>
          <w:szCs w:val="24"/>
          <w:lang w:val="en-GB"/>
        </w:rPr>
        <w:t xml:space="preserve">significant </w:t>
      </w:r>
      <w:r>
        <w:rPr>
          <w:rFonts w:cs="Times New Roman"/>
          <w:sz w:val="24"/>
          <w:szCs w:val="24"/>
          <w:lang w:val="en-GB"/>
        </w:rPr>
        <w:t>others can be facilitated, but</w:t>
      </w:r>
      <w:r w:rsidR="00FF0564">
        <w:rPr>
          <w:rFonts w:cs="Times New Roman"/>
          <w:sz w:val="24"/>
          <w:szCs w:val="24"/>
          <w:lang w:val="en-GB"/>
        </w:rPr>
        <w:t xml:space="preserve"> it</w:t>
      </w:r>
      <w:r>
        <w:rPr>
          <w:rFonts w:cs="Times New Roman"/>
          <w:sz w:val="24"/>
          <w:szCs w:val="24"/>
          <w:lang w:val="en-GB"/>
        </w:rPr>
        <w:t xml:space="preserve"> is </w:t>
      </w:r>
      <w:r w:rsidR="002639CD">
        <w:rPr>
          <w:rFonts w:cs="Times New Roman"/>
          <w:sz w:val="24"/>
          <w:szCs w:val="24"/>
          <w:lang w:val="en-GB"/>
        </w:rPr>
        <w:t xml:space="preserve">certainly </w:t>
      </w:r>
      <w:r>
        <w:rPr>
          <w:rFonts w:cs="Times New Roman"/>
          <w:sz w:val="24"/>
          <w:szCs w:val="24"/>
          <w:lang w:val="en-GB"/>
        </w:rPr>
        <w:t xml:space="preserve">suggestive of a type of wider </w:t>
      </w:r>
      <w:r w:rsidRPr="00C15DB1">
        <w:rPr>
          <w:rFonts w:cs="Times New Roman"/>
          <w:sz w:val="24"/>
          <w:szCs w:val="24"/>
          <w:lang w:val="en-GB"/>
        </w:rPr>
        <w:t>soc</w:t>
      </w:r>
      <w:r>
        <w:rPr>
          <w:rFonts w:cs="Times New Roman"/>
          <w:sz w:val="24"/>
          <w:szCs w:val="24"/>
          <w:lang w:val="en-GB"/>
        </w:rPr>
        <w:t>ial</w:t>
      </w:r>
      <w:r w:rsidR="002639CD">
        <w:rPr>
          <w:rFonts w:cs="Times New Roman"/>
          <w:sz w:val="24"/>
          <w:szCs w:val="24"/>
          <w:lang w:val="en-GB"/>
        </w:rPr>
        <w:t xml:space="preserve"> practice that film watching may</w:t>
      </w:r>
      <w:r>
        <w:rPr>
          <w:rFonts w:cs="Times New Roman"/>
          <w:sz w:val="24"/>
          <w:szCs w:val="24"/>
          <w:lang w:val="en-GB"/>
        </w:rPr>
        <w:t xml:space="preserve"> be a part of</w:t>
      </w:r>
      <w:r w:rsidR="00FF0564">
        <w:rPr>
          <w:rFonts w:cs="Times New Roman"/>
          <w:sz w:val="24"/>
          <w:szCs w:val="24"/>
          <w:lang w:val="en-GB"/>
        </w:rPr>
        <w:t xml:space="preserve"> (</w:t>
      </w:r>
      <w:proofErr w:type="spellStart"/>
      <w:r w:rsidR="00FF0564">
        <w:rPr>
          <w:rFonts w:cs="Times New Roman"/>
          <w:sz w:val="24"/>
          <w:szCs w:val="24"/>
          <w:lang w:val="en-GB"/>
        </w:rPr>
        <w:t>Couldry</w:t>
      </w:r>
      <w:proofErr w:type="spellEnd"/>
      <w:r w:rsidR="00FF0564">
        <w:rPr>
          <w:rFonts w:cs="Times New Roman"/>
          <w:sz w:val="24"/>
          <w:szCs w:val="24"/>
          <w:lang w:val="en-GB"/>
        </w:rPr>
        <w:t xml:space="preserve"> 2012: 122). </w:t>
      </w:r>
    </w:p>
    <w:p w14:paraId="7BE32539" w14:textId="77777777" w:rsidR="00064380" w:rsidRPr="00BE6BDC" w:rsidRDefault="00064380">
      <w:pPr>
        <w:pStyle w:val="BodyA"/>
        <w:spacing w:after="0"/>
        <w:rPr>
          <w:sz w:val="24"/>
          <w:szCs w:val="24"/>
        </w:rPr>
      </w:pPr>
    </w:p>
    <w:p w14:paraId="75DBCEE3" w14:textId="50FD2FB3" w:rsidR="00D877D7" w:rsidRDefault="009A7930" w:rsidP="00AA7C00">
      <w:pPr>
        <w:rPr>
          <w:rFonts w:ascii="Calibri" w:hAnsi="Calibri"/>
          <w:b/>
        </w:rPr>
      </w:pPr>
      <w:r w:rsidRPr="00BE6BDC">
        <w:rPr>
          <w:rFonts w:ascii="Calibri" w:hAnsi="Calibri"/>
          <w:b/>
        </w:rPr>
        <w:t>Conclus</w:t>
      </w:r>
      <w:r w:rsidR="00AB31F7" w:rsidRPr="00BE6BDC">
        <w:rPr>
          <w:rFonts w:ascii="Calibri" w:hAnsi="Calibri"/>
          <w:b/>
        </w:rPr>
        <w:t>ion</w:t>
      </w:r>
    </w:p>
    <w:p w14:paraId="3A6CB3D4" w14:textId="77777777" w:rsidR="00AE3028" w:rsidRPr="00AA7C00" w:rsidRDefault="00AE3028" w:rsidP="00AA7C00">
      <w:pPr>
        <w:rPr>
          <w:rFonts w:ascii="Calibri" w:eastAsia="Calibri" w:hAnsi="Calibri" w:cs="Calibri"/>
          <w:color w:val="000000"/>
          <w:u w:color="000000"/>
        </w:rPr>
      </w:pPr>
    </w:p>
    <w:p w14:paraId="386D0463" w14:textId="7615F25C" w:rsidR="006C45A1" w:rsidRPr="00957655" w:rsidRDefault="001612D4" w:rsidP="00BE6BDC">
      <w:pPr>
        <w:pStyle w:val="BodyA"/>
        <w:spacing w:after="0"/>
        <w:rPr>
          <w:sz w:val="24"/>
          <w:szCs w:val="24"/>
        </w:rPr>
      </w:pPr>
      <w:r>
        <w:rPr>
          <w:sz w:val="24"/>
          <w:szCs w:val="24"/>
        </w:rPr>
        <w:t>There is a</w:t>
      </w:r>
      <w:r w:rsidR="001D046E">
        <w:rPr>
          <w:sz w:val="24"/>
          <w:szCs w:val="24"/>
        </w:rPr>
        <w:t xml:space="preserve"> pressing</w:t>
      </w:r>
      <w:r w:rsidR="00BE6BDC">
        <w:rPr>
          <w:sz w:val="24"/>
          <w:szCs w:val="24"/>
        </w:rPr>
        <w:t xml:space="preserve"> need to address the critical neglect of non-theatrical cinema</w:t>
      </w:r>
      <w:r w:rsidR="00957655">
        <w:rPr>
          <w:sz w:val="24"/>
          <w:szCs w:val="24"/>
        </w:rPr>
        <w:t xml:space="preserve"> and its audiences</w:t>
      </w:r>
      <w:r w:rsidR="006C45A1">
        <w:rPr>
          <w:sz w:val="24"/>
          <w:szCs w:val="24"/>
        </w:rPr>
        <w:t xml:space="preserve">. </w:t>
      </w:r>
      <w:r>
        <w:rPr>
          <w:sz w:val="24"/>
          <w:szCs w:val="24"/>
        </w:rPr>
        <w:t xml:space="preserve">Current </w:t>
      </w:r>
      <w:r w:rsidR="00C07874">
        <w:rPr>
          <w:sz w:val="24"/>
          <w:szCs w:val="24"/>
        </w:rPr>
        <w:t>scholarship</w:t>
      </w:r>
      <w:r w:rsidR="006C45A1">
        <w:rPr>
          <w:sz w:val="24"/>
          <w:szCs w:val="24"/>
        </w:rPr>
        <w:t xml:space="preserve"> </w:t>
      </w:r>
      <w:r w:rsidR="00C16EC5">
        <w:rPr>
          <w:sz w:val="24"/>
          <w:szCs w:val="24"/>
        </w:rPr>
        <w:t xml:space="preserve">is able to </w:t>
      </w:r>
      <w:r w:rsidR="00C07874">
        <w:rPr>
          <w:sz w:val="24"/>
          <w:szCs w:val="24"/>
        </w:rPr>
        <w:t>offer</w:t>
      </w:r>
      <w:r w:rsidR="006C45A1">
        <w:rPr>
          <w:sz w:val="24"/>
          <w:szCs w:val="24"/>
        </w:rPr>
        <w:t xml:space="preserve"> few insights into the situations in which the majority of </w:t>
      </w:r>
      <w:r w:rsidR="00C16EC5">
        <w:rPr>
          <w:sz w:val="24"/>
          <w:szCs w:val="24"/>
        </w:rPr>
        <w:t xml:space="preserve">consumption </w:t>
      </w:r>
      <w:r w:rsidR="006C45A1">
        <w:rPr>
          <w:sz w:val="24"/>
          <w:szCs w:val="24"/>
        </w:rPr>
        <w:t>now takes place</w:t>
      </w:r>
      <w:r w:rsidR="00FD38A3">
        <w:rPr>
          <w:sz w:val="24"/>
          <w:szCs w:val="24"/>
        </w:rPr>
        <w:t>.  T</w:t>
      </w:r>
      <w:r w:rsidR="00D92AE0">
        <w:rPr>
          <w:sz w:val="24"/>
          <w:szCs w:val="24"/>
        </w:rPr>
        <w:t>h</w:t>
      </w:r>
      <w:r w:rsidR="00D07C3D">
        <w:rPr>
          <w:sz w:val="24"/>
          <w:szCs w:val="24"/>
        </w:rPr>
        <w:t>is has serious implications</w:t>
      </w:r>
      <w:r w:rsidR="00D92AE0">
        <w:rPr>
          <w:sz w:val="24"/>
          <w:szCs w:val="24"/>
        </w:rPr>
        <w:t xml:space="preserve"> for </w:t>
      </w:r>
      <w:r>
        <w:rPr>
          <w:sz w:val="24"/>
          <w:szCs w:val="24"/>
        </w:rPr>
        <w:t>the</w:t>
      </w:r>
      <w:r w:rsidR="006C45A1">
        <w:rPr>
          <w:sz w:val="24"/>
          <w:szCs w:val="24"/>
        </w:rPr>
        <w:t xml:space="preserve"> credibility </w:t>
      </w:r>
      <w:r>
        <w:rPr>
          <w:sz w:val="24"/>
          <w:szCs w:val="24"/>
        </w:rPr>
        <w:t>of the</w:t>
      </w:r>
      <w:r w:rsidR="006C45A1">
        <w:rPr>
          <w:sz w:val="24"/>
          <w:szCs w:val="24"/>
        </w:rPr>
        <w:t xml:space="preserve"> discipline</w:t>
      </w:r>
      <w:r w:rsidR="00957655">
        <w:rPr>
          <w:sz w:val="24"/>
          <w:szCs w:val="24"/>
        </w:rPr>
        <w:t xml:space="preserve">, which risks appearing out of touch with one of the most widely experienced modes of viewing. </w:t>
      </w:r>
      <w:r w:rsidR="00FD38A3">
        <w:rPr>
          <w:sz w:val="24"/>
          <w:szCs w:val="24"/>
        </w:rPr>
        <w:t>The</w:t>
      </w:r>
      <w:r w:rsidR="00D07C3D">
        <w:rPr>
          <w:sz w:val="24"/>
          <w:szCs w:val="24"/>
        </w:rPr>
        <w:t xml:space="preserve"> </w:t>
      </w:r>
      <w:r>
        <w:rPr>
          <w:sz w:val="24"/>
          <w:szCs w:val="24"/>
        </w:rPr>
        <w:t xml:space="preserve">limited </w:t>
      </w:r>
      <w:r w:rsidR="00FD38A3">
        <w:rPr>
          <w:sz w:val="24"/>
          <w:szCs w:val="24"/>
        </w:rPr>
        <w:t>theorization</w:t>
      </w:r>
      <w:r w:rsidR="00D07C3D">
        <w:rPr>
          <w:sz w:val="24"/>
          <w:szCs w:val="24"/>
        </w:rPr>
        <w:t xml:space="preserve"> of </w:t>
      </w:r>
      <w:r w:rsidR="00C16EC5">
        <w:rPr>
          <w:sz w:val="24"/>
          <w:szCs w:val="24"/>
        </w:rPr>
        <w:t>non-cinema</w:t>
      </w:r>
      <w:r w:rsidR="00D07C3D">
        <w:rPr>
          <w:sz w:val="24"/>
          <w:szCs w:val="24"/>
        </w:rPr>
        <w:t xml:space="preserve"> audiences </w:t>
      </w:r>
      <w:r w:rsidR="00E31479">
        <w:rPr>
          <w:sz w:val="24"/>
          <w:szCs w:val="24"/>
        </w:rPr>
        <w:t xml:space="preserve">also </w:t>
      </w:r>
      <w:r w:rsidR="00D07C3D">
        <w:rPr>
          <w:sz w:val="24"/>
          <w:szCs w:val="24"/>
        </w:rPr>
        <w:t>constrains</w:t>
      </w:r>
      <w:r w:rsidR="00E31479">
        <w:rPr>
          <w:sz w:val="24"/>
          <w:szCs w:val="24"/>
        </w:rPr>
        <w:t xml:space="preserve"> </w:t>
      </w:r>
      <w:r w:rsidR="00FD38A3">
        <w:rPr>
          <w:sz w:val="24"/>
          <w:szCs w:val="24"/>
        </w:rPr>
        <w:t xml:space="preserve">understanding and articulation of the continuing relevance of movies </w:t>
      </w:r>
      <w:r w:rsidR="00FD38A3">
        <w:rPr>
          <w:bCs/>
          <w:sz w:val="24"/>
          <w:szCs w:val="24"/>
        </w:rPr>
        <w:t>within the context of the wider developments in contemporary media.</w:t>
      </w:r>
      <w:r w:rsidR="00AA7C00">
        <w:rPr>
          <w:bCs/>
          <w:sz w:val="24"/>
          <w:szCs w:val="24"/>
        </w:rPr>
        <w:t xml:space="preserve"> </w:t>
      </w:r>
      <w:r w:rsidR="00AE0CA3">
        <w:rPr>
          <w:bCs/>
          <w:sz w:val="24"/>
          <w:szCs w:val="24"/>
        </w:rPr>
        <w:t xml:space="preserve">In scholarly terms, </w:t>
      </w:r>
      <w:r w:rsidR="00AA7C00">
        <w:rPr>
          <w:bCs/>
          <w:sz w:val="24"/>
          <w:szCs w:val="24"/>
        </w:rPr>
        <w:t xml:space="preserve">the </w:t>
      </w:r>
      <w:r w:rsidR="00AE0CA3">
        <w:rPr>
          <w:bCs/>
          <w:sz w:val="24"/>
          <w:szCs w:val="24"/>
        </w:rPr>
        <w:t xml:space="preserve">danger is that the </w:t>
      </w:r>
      <w:r w:rsidR="00957655">
        <w:rPr>
          <w:bCs/>
          <w:sz w:val="24"/>
          <w:szCs w:val="24"/>
        </w:rPr>
        <w:t xml:space="preserve">practice of watching </w:t>
      </w:r>
      <w:r w:rsidR="002E0B18">
        <w:rPr>
          <w:bCs/>
          <w:sz w:val="24"/>
          <w:szCs w:val="24"/>
        </w:rPr>
        <w:t>film</w:t>
      </w:r>
      <w:r w:rsidR="00957655">
        <w:rPr>
          <w:bCs/>
          <w:sz w:val="24"/>
          <w:szCs w:val="24"/>
        </w:rPr>
        <w:t>s</w:t>
      </w:r>
      <w:r w:rsidR="002E0B18">
        <w:rPr>
          <w:bCs/>
          <w:sz w:val="24"/>
          <w:szCs w:val="24"/>
        </w:rPr>
        <w:t xml:space="preserve"> </w:t>
      </w:r>
      <w:r w:rsidR="00AE0CA3">
        <w:rPr>
          <w:bCs/>
          <w:sz w:val="24"/>
          <w:szCs w:val="24"/>
        </w:rPr>
        <w:t>will be</w:t>
      </w:r>
      <w:r w:rsidR="002E0B18">
        <w:rPr>
          <w:bCs/>
          <w:sz w:val="24"/>
          <w:szCs w:val="24"/>
        </w:rPr>
        <w:t xml:space="preserve"> left behind</w:t>
      </w:r>
      <w:r w:rsidR="00957655">
        <w:rPr>
          <w:bCs/>
          <w:sz w:val="24"/>
          <w:szCs w:val="24"/>
        </w:rPr>
        <w:t xml:space="preserve"> - </w:t>
      </w:r>
      <w:r w:rsidR="002E0B18">
        <w:rPr>
          <w:bCs/>
          <w:sz w:val="24"/>
          <w:szCs w:val="24"/>
        </w:rPr>
        <w:t xml:space="preserve">consigned </w:t>
      </w:r>
      <w:r w:rsidR="001D046E">
        <w:rPr>
          <w:bCs/>
          <w:sz w:val="24"/>
          <w:szCs w:val="24"/>
        </w:rPr>
        <w:t>to legacy</w:t>
      </w:r>
      <w:r w:rsidR="00FD38A3">
        <w:rPr>
          <w:bCs/>
          <w:sz w:val="24"/>
          <w:szCs w:val="24"/>
        </w:rPr>
        <w:t xml:space="preserve"> or old media status</w:t>
      </w:r>
      <w:r w:rsidR="00B20070">
        <w:rPr>
          <w:bCs/>
          <w:sz w:val="24"/>
          <w:szCs w:val="24"/>
        </w:rPr>
        <w:t xml:space="preserve"> </w:t>
      </w:r>
      <w:r w:rsidR="00C16EC5">
        <w:rPr>
          <w:bCs/>
          <w:sz w:val="24"/>
          <w:szCs w:val="24"/>
        </w:rPr>
        <w:t xml:space="preserve">- </w:t>
      </w:r>
      <w:r w:rsidR="001D046E">
        <w:rPr>
          <w:bCs/>
          <w:sz w:val="24"/>
          <w:szCs w:val="24"/>
        </w:rPr>
        <w:t xml:space="preserve">when it is clearly remains </w:t>
      </w:r>
      <w:r w:rsidR="002E0B18">
        <w:rPr>
          <w:bCs/>
          <w:sz w:val="24"/>
          <w:szCs w:val="24"/>
        </w:rPr>
        <w:t>dynamic</w:t>
      </w:r>
      <w:r w:rsidR="00B20070">
        <w:rPr>
          <w:bCs/>
          <w:sz w:val="24"/>
          <w:szCs w:val="24"/>
        </w:rPr>
        <w:t xml:space="preserve"> and expanding</w:t>
      </w:r>
      <w:r w:rsidR="002E0B18">
        <w:rPr>
          <w:bCs/>
          <w:sz w:val="24"/>
          <w:szCs w:val="24"/>
        </w:rPr>
        <w:t>,</w:t>
      </w:r>
      <w:r w:rsidR="00B20070">
        <w:rPr>
          <w:bCs/>
          <w:sz w:val="24"/>
          <w:szCs w:val="24"/>
        </w:rPr>
        <w:t xml:space="preserve"> hugely</w:t>
      </w:r>
      <w:r w:rsidR="00FD38A3">
        <w:rPr>
          <w:bCs/>
          <w:sz w:val="24"/>
          <w:szCs w:val="24"/>
        </w:rPr>
        <w:t xml:space="preserve"> culturally popular</w:t>
      </w:r>
      <w:r w:rsidR="001D046E">
        <w:rPr>
          <w:bCs/>
          <w:sz w:val="24"/>
          <w:szCs w:val="24"/>
        </w:rPr>
        <w:t>,</w:t>
      </w:r>
      <w:r w:rsidR="00FD38A3">
        <w:rPr>
          <w:bCs/>
          <w:sz w:val="24"/>
          <w:szCs w:val="24"/>
        </w:rPr>
        <w:t xml:space="preserve"> and economically relevant. </w:t>
      </w:r>
    </w:p>
    <w:p w14:paraId="6E0B233A" w14:textId="77777777" w:rsidR="00E31479" w:rsidRPr="00E31479" w:rsidRDefault="00E31479" w:rsidP="00E31479">
      <w:pPr>
        <w:rPr>
          <w:rFonts w:ascii="Calibri" w:eastAsia="Calibri" w:hAnsi="Calibri" w:cs="Calibri"/>
          <w:bCs/>
          <w:color w:val="000000"/>
          <w:u w:color="000000"/>
        </w:rPr>
      </w:pPr>
    </w:p>
    <w:p w14:paraId="58D911DA" w14:textId="18961C39" w:rsidR="00DB2986" w:rsidRPr="00453558" w:rsidRDefault="00FF139D" w:rsidP="00E31479">
      <w:pPr>
        <w:rPr>
          <w:rFonts w:ascii="Calibri" w:hAnsi="Calibri"/>
          <w:bCs/>
        </w:rPr>
      </w:pPr>
      <w:r w:rsidRPr="00E31479">
        <w:rPr>
          <w:rFonts w:ascii="Calibri" w:hAnsi="Calibri"/>
          <w:bCs/>
        </w:rPr>
        <w:t xml:space="preserve">This article argues that </w:t>
      </w:r>
      <w:r w:rsidR="00C16EC5">
        <w:rPr>
          <w:rFonts w:ascii="Calibri" w:hAnsi="Calibri"/>
          <w:bCs/>
        </w:rPr>
        <w:t xml:space="preserve">in order </w:t>
      </w:r>
      <w:r w:rsidR="00E31479">
        <w:rPr>
          <w:rFonts w:ascii="Calibri" w:hAnsi="Calibri"/>
          <w:bCs/>
        </w:rPr>
        <w:t xml:space="preserve">to engage with a broader spectrum of film consumption practices, research </w:t>
      </w:r>
      <w:r w:rsidRPr="00E31479">
        <w:rPr>
          <w:rFonts w:ascii="Calibri" w:hAnsi="Calibri"/>
          <w:bCs/>
        </w:rPr>
        <w:t xml:space="preserve">could benefit greatly from </w:t>
      </w:r>
      <w:r w:rsidR="00E31479">
        <w:rPr>
          <w:rFonts w:ascii="Calibri" w:hAnsi="Calibri"/>
          <w:bCs/>
        </w:rPr>
        <w:t>drawing on theoretical app</w:t>
      </w:r>
      <w:r w:rsidR="00453558">
        <w:rPr>
          <w:rFonts w:ascii="Calibri" w:hAnsi="Calibri"/>
          <w:bCs/>
        </w:rPr>
        <w:t xml:space="preserve">roaches from other disciplines. </w:t>
      </w:r>
      <w:r w:rsidR="00CD2B4A">
        <w:rPr>
          <w:rFonts w:ascii="Calibri" w:hAnsi="Calibri"/>
          <w:bCs/>
        </w:rPr>
        <w:t xml:space="preserve">The specific focus </w:t>
      </w:r>
      <w:r w:rsidR="00C16EC5">
        <w:rPr>
          <w:rFonts w:ascii="Calibri" w:hAnsi="Calibri"/>
          <w:bCs/>
        </w:rPr>
        <w:t>here was</w:t>
      </w:r>
      <w:r w:rsidR="00CD2B4A">
        <w:rPr>
          <w:rFonts w:ascii="Calibri" w:hAnsi="Calibri"/>
          <w:bCs/>
        </w:rPr>
        <w:t xml:space="preserve"> on </w:t>
      </w:r>
      <w:r w:rsidRPr="00E31479">
        <w:rPr>
          <w:rFonts w:ascii="Calibri" w:hAnsi="Calibri"/>
          <w:bCs/>
        </w:rPr>
        <w:t>social practice theory – an approach that emerges from sociology and new media</w:t>
      </w:r>
      <w:r w:rsidR="009D0ABE" w:rsidRPr="00E31479">
        <w:rPr>
          <w:rFonts w:ascii="Calibri" w:hAnsi="Calibri"/>
          <w:bCs/>
        </w:rPr>
        <w:t xml:space="preserve"> rather than traditional film</w:t>
      </w:r>
      <w:r w:rsidR="00CD2B4A">
        <w:rPr>
          <w:rFonts w:ascii="Calibri" w:hAnsi="Calibri"/>
          <w:bCs/>
        </w:rPr>
        <w:t xml:space="preserve"> audience</w:t>
      </w:r>
      <w:r w:rsidR="009D0ABE" w:rsidRPr="00E31479">
        <w:rPr>
          <w:rFonts w:ascii="Calibri" w:hAnsi="Calibri"/>
          <w:bCs/>
        </w:rPr>
        <w:t xml:space="preserve"> studies</w:t>
      </w:r>
      <w:r w:rsidRPr="00E31479">
        <w:rPr>
          <w:rFonts w:ascii="Calibri" w:hAnsi="Calibri"/>
          <w:bCs/>
        </w:rPr>
        <w:t xml:space="preserve">. While this particular </w:t>
      </w:r>
      <w:r w:rsidR="00C16EC5">
        <w:rPr>
          <w:rFonts w:ascii="Calibri" w:hAnsi="Calibri"/>
          <w:bCs/>
        </w:rPr>
        <w:t xml:space="preserve">theory of </w:t>
      </w:r>
      <w:r w:rsidRPr="00E31479">
        <w:rPr>
          <w:rFonts w:ascii="Calibri" w:hAnsi="Calibri"/>
          <w:bCs/>
        </w:rPr>
        <w:t>social</w:t>
      </w:r>
      <w:r w:rsidR="00CD2B4A">
        <w:rPr>
          <w:rFonts w:ascii="Calibri" w:hAnsi="Calibri"/>
          <w:bCs/>
        </w:rPr>
        <w:t xml:space="preserve">ity </w:t>
      </w:r>
      <w:r w:rsidRPr="00E31479">
        <w:rPr>
          <w:rFonts w:ascii="Calibri" w:hAnsi="Calibri"/>
          <w:bCs/>
        </w:rPr>
        <w:t xml:space="preserve">may be </w:t>
      </w:r>
      <w:r w:rsidR="00A66D41" w:rsidRPr="00E31479">
        <w:rPr>
          <w:rFonts w:ascii="Calibri" w:hAnsi="Calibri"/>
          <w:lang w:val="en-GB"/>
        </w:rPr>
        <w:t xml:space="preserve">new to cinema research, </w:t>
      </w:r>
      <w:proofErr w:type="gramStart"/>
      <w:r w:rsidR="00A66D41" w:rsidRPr="00E31479">
        <w:rPr>
          <w:rFonts w:ascii="Calibri" w:hAnsi="Calibri"/>
          <w:lang w:val="en-GB"/>
        </w:rPr>
        <w:t xml:space="preserve">interest in the </w:t>
      </w:r>
      <w:r w:rsidRPr="00E31479">
        <w:rPr>
          <w:rFonts w:ascii="Calibri" w:hAnsi="Calibri"/>
          <w:lang w:val="en-GB"/>
        </w:rPr>
        <w:t>social aspects of consumption are</w:t>
      </w:r>
      <w:proofErr w:type="gramEnd"/>
      <w:r w:rsidR="00A66D41" w:rsidRPr="00E31479">
        <w:rPr>
          <w:rFonts w:ascii="Calibri" w:hAnsi="Calibri"/>
          <w:lang w:val="en-GB"/>
        </w:rPr>
        <w:t xml:space="preserve"> not. </w:t>
      </w:r>
      <w:r w:rsidR="009D0ABE" w:rsidRPr="00E31479">
        <w:rPr>
          <w:rFonts w:ascii="Calibri" w:hAnsi="Calibri"/>
          <w:lang w:val="en-GB"/>
        </w:rPr>
        <w:t>R</w:t>
      </w:r>
      <w:r w:rsidR="00A66D41" w:rsidRPr="00E31479">
        <w:rPr>
          <w:rFonts w:ascii="Calibri" w:hAnsi="Calibri"/>
          <w:lang w:val="en-GB"/>
        </w:rPr>
        <w:t xml:space="preserve">esearchers including Allen (2006), Corbett (2008), Kuhn (2002) and my own work on rural cinemas (2011, 2015) have demonstrated that </w:t>
      </w:r>
      <w:r w:rsidR="00A66D41" w:rsidRPr="00E31479">
        <w:rPr>
          <w:rFonts w:ascii="Calibri" w:hAnsi="Calibri"/>
        </w:rPr>
        <w:t>maintaining relationships, creating a sense of social belonging, and enacting and affirming local identity are often very important elements of public cinema-going. This work has made clear that going to the movies can often be about much more than just seeing a film</w:t>
      </w:r>
      <w:r w:rsidR="00DB2986" w:rsidRPr="00E31479">
        <w:rPr>
          <w:rFonts w:ascii="Calibri" w:hAnsi="Calibri"/>
        </w:rPr>
        <w:t xml:space="preserve">, and </w:t>
      </w:r>
      <w:r w:rsidR="00A66D41" w:rsidRPr="00E31479">
        <w:rPr>
          <w:rFonts w:ascii="Calibri" w:hAnsi="Calibri"/>
        </w:rPr>
        <w:t>provides some useful cues for thinking about film viewing taking place elsewhere</w:t>
      </w:r>
      <w:r w:rsidR="00DB2986" w:rsidRPr="00E31479">
        <w:rPr>
          <w:rFonts w:ascii="Calibri" w:hAnsi="Calibri"/>
        </w:rPr>
        <w:t xml:space="preserve">. However, it would be deterministic to simply overlay this established understanding of cinema audiences to those located elsewhere. </w:t>
      </w:r>
    </w:p>
    <w:p w14:paraId="7D3994FF" w14:textId="5E165FD3" w:rsidR="00DB2986" w:rsidRPr="00E31479" w:rsidRDefault="00DB2986" w:rsidP="00FF139D">
      <w:pPr>
        <w:pStyle w:val="BodyA"/>
        <w:spacing w:after="0"/>
        <w:rPr>
          <w:sz w:val="24"/>
          <w:szCs w:val="24"/>
        </w:rPr>
      </w:pPr>
    </w:p>
    <w:p w14:paraId="0F072BEE" w14:textId="212D0FD2" w:rsidR="00E14072" w:rsidRDefault="00DB2986" w:rsidP="00DB2986">
      <w:pPr>
        <w:pStyle w:val="BodyA"/>
        <w:spacing w:after="0"/>
        <w:rPr>
          <w:sz w:val="24"/>
          <w:szCs w:val="24"/>
        </w:rPr>
      </w:pPr>
      <w:r>
        <w:rPr>
          <w:sz w:val="24"/>
          <w:szCs w:val="24"/>
        </w:rPr>
        <w:t xml:space="preserve">Most existing research on </w:t>
      </w:r>
      <w:r w:rsidR="00A66D41">
        <w:rPr>
          <w:sz w:val="24"/>
          <w:szCs w:val="24"/>
        </w:rPr>
        <w:t xml:space="preserve">film audiences has examined </w:t>
      </w:r>
      <w:r>
        <w:rPr>
          <w:sz w:val="24"/>
          <w:szCs w:val="24"/>
        </w:rPr>
        <w:t>the question of social purpose</w:t>
      </w:r>
      <w:r w:rsidR="00A66D41">
        <w:rPr>
          <w:sz w:val="24"/>
          <w:szCs w:val="24"/>
        </w:rPr>
        <w:t xml:space="preserve"> within the relatively narrow context of the film theatre. </w:t>
      </w:r>
      <w:r w:rsidR="00C16EC5">
        <w:rPr>
          <w:sz w:val="24"/>
          <w:szCs w:val="24"/>
        </w:rPr>
        <w:t>M</w:t>
      </w:r>
      <w:r>
        <w:rPr>
          <w:sz w:val="24"/>
          <w:szCs w:val="24"/>
        </w:rPr>
        <w:t>odern cinemas</w:t>
      </w:r>
      <w:r w:rsidR="00A66D41">
        <w:rPr>
          <w:sz w:val="24"/>
          <w:szCs w:val="24"/>
        </w:rPr>
        <w:t xml:space="preserve"> </w:t>
      </w:r>
      <w:r>
        <w:rPr>
          <w:sz w:val="24"/>
          <w:szCs w:val="24"/>
        </w:rPr>
        <w:t>function almost solely</w:t>
      </w:r>
      <w:r w:rsidR="00A66D41">
        <w:rPr>
          <w:sz w:val="24"/>
          <w:szCs w:val="24"/>
        </w:rPr>
        <w:t xml:space="preserve"> for the purpose of watching and marketing movies. While other activities occur within these spaces (eating, drinking, playing video games</w:t>
      </w:r>
      <w:r w:rsidR="00E14072">
        <w:rPr>
          <w:sz w:val="24"/>
          <w:szCs w:val="24"/>
        </w:rPr>
        <w:t xml:space="preserve"> and so on</w:t>
      </w:r>
      <w:r w:rsidR="00A66D41">
        <w:rPr>
          <w:sz w:val="24"/>
          <w:szCs w:val="24"/>
        </w:rPr>
        <w:t>), these are ancillary to the primary f</w:t>
      </w:r>
      <w:r>
        <w:rPr>
          <w:sz w:val="24"/>
          <w:szCs w:val="24"/>
        </w:rPr>
        <w:t>ocus</w:t>
      </w:r>
      <w:r w:rsidR="00A66D41">
        <w:rPr>
          <w:sz w:val="24"/>
          <w:szCs w:val="24"/>
        </w:rPr>
        <w:t xml:space="preserve"> of </w:t>
      </w:r>
      <w:r w:rsidR="00E14072">
        <w:rPr>
          <w:sz w:val="24"/>
          <w:szCs w:val="24"/>
        </w:rPr>
        <w:t>consuming films</w:t>
      </w:r>
      <w:r w:rsidR="00A66D41">
        <w:rPr>
          <w:sz w:val="24"/>
          <w:szCs w:val="24"/>
        </w:rPr>
        <w:t xml:space="preserve">. </w:t>
      </w:r>
      <w:r w:rsidR="00E14072">
        <w:rPr>
          <w:sz w:val="24"/>
          <w:szCs w:val="24"/>
        </w:rPr>
        <w:t>In contrast, w</w:t>
      </w:r>
      <w:r w:rsidR="00A66D41">
        <w:rPr>
          <w:sz w:val="24"/>
          <w:szCs w:val="24"/>
        </w:rPr>
        <w:t xml:space="preserve">atching </w:t>
      </w:r>
      <w:r w:rsidR="00E14072">
        <w:rPr>
          <w:sz w:val="24"/>
          <w:szCs w:val="24"/>
        </w:rPr>
        <w:t>movies</w:t>
      </w:r>
      <w:r w:rsidR="00A66D41">
        <w:rPr>
          <w:sz w:val="24"/>
          <w:szCs w:val="24"/>
        </w:rPr>
        <w:t xml:space="preserve"> in non-theatrical spaces</w:t>
      </w:r>
      <w:r w:rsidR="00E14072">
        <w:rPr>
          <w:sz w:val="24"/>
          <w:szCs w:val="24"/>
        </w:rPr>
        <w:t xml:space="preserve"> </w:t>
      </w:r>
      <w:r w:rsidR="00A66D41">
        <w:rPr>
          <w:sz w:val="24"/>
          <w:szCs w:val="24"/>
        </w:rPr>
        <w:t xml:space="preserve">is embedded in a very different set of spaces and dynamics. Movies are typically viewed on devices (such as internet-enabled televisions, tablets, </w:t>
      </w:r>
      <w:r w:rsidR="00A66D41">
        <w:rPr>
          <w:sz w:val="24"/>
          <w:szCs w:val="24"/>
        </w:rPr>
        <w:lastRenderedPageBreak/>
        <w:t>phones) that are used for a wide range of consumption and communication functions. The locations of viewing are multi-purpose rather than specialist spaces for film, and intersect with the complex conventions and politics of domestic locations and less prescribed public areas (</w:t>
      </w:r>
      <w:proofErr w:type="spellStart"/>
      <w:r w:rsidR="00A66D41">
        <w:rPr>
          <w:sz w:val="24"/>
          <w:szCs w:val="24"/>
        </w:rPr>
        <w:t>eg</w:t>
      </w:r>
      <w:proofErr w:type="spellEnd"/>
      <w:r w:rsidR="00A66D41">
        <w:rPr>
          <w:sz w:val="24"/>
          <w:szCs w:val="24"/>
        </w:rPr>
        <w:t xml:space="preserve">. in malls or parks, on public transport). Accessing films is also increasingly </w:t>
      </w:r>
      <w:r w:rsidR="00E14072">
        <w:rPr>
          <w:sz w:val="24"/>
          <w:szCs w:val="24"/>
        </w:rPr>
        <w:t>bound up in</w:t>
      </w:r>
      <w:r w:rsidR="00A66D41">
        <w:rPr>
          <w:sz w:val="24"/>
          <w:szCs w:val="24"/>
        </w:rPr>
        <w:t xml:space="preserve"> the pressures of managing household Internet </w:t>
      </w:r>
      <w:r w:rsidR="00CD2B4A">
        <w:rPr>
          <w:sz w:val="24"/>
          <w:szCs w:val="24"/>
        </w:rPr>
        <w:t>connections</w:t>
      </w:r>
      <w:r w:rsidR="00E14072">
        <w:rPr>
          <w:sz w:val="24"/>
          <w:szCs w:val="24"/>
        </w:rPr>
        <w:t xml:space="preserve"> and data limits</w:t>
      </w:r>
      <w:r w:rsidR="00A66D41">
        <w:rPr>
          <w:sz w:val="24"/>
          <w:szCs w:val="24"/>
        </w:rPr>
        <w:t xml:space="preserve">, which in turn regulate the availability of a vast array of media content. </w:t>
      </w:r>
    </w:p>
    <w:p w14:paraId="58C4B445" w14:textId="77777777" w:rsidR="00E14072" w:rsidRDefault="00E14072" w:rsidP="00DB2986">
      <w:pPr>
        <w:pStyle w:val="BodyA"/>
        <w:spacing w:after="0"/>
        <w:rPr>
          <w:sz w:val="24"/>
          <w:szCs w:val="24"/>
        </w:rPr>
      </w:pPr>
    </w:p>
    <w:p w14:paraId="77955FB5" w14:textId="2995CEE9" w:rsidR="00821252" w:rsidRPr="004F6513" w:rsidRDefault="00E14072" w:rsidP="00DB2986">
      <w:pPr>
        <w:pStyle w:val="BodyA"/>
        <w:spacing w:after="0"/>
        <w:rPr>
          <w:color w:val="000000" w:themeColor="text1"/>
          <w:sz w:val="24"/>
          <w:szCs w:val="24"/>
        </w:rPr>
      </w:pPr>
      <w:r>
        <w:rPr>
          <w:sz w:val="24"/>
          <w:szCs w:val="24"/>
        </w:rPr>
        <w:t>C</w:t>
      </w:r>
      <w:r w:rsidR="00A66D41">
        <w:rPr>
          <w:sz w:val="24"/>
          <w:szCs w:val="24"/>
        </w:rPr>
        <w:t>ontemporary film consumption is deeply inter</w:t>
      </w:r>
      <w:r>
        <w:rPr>
          <w:sz w:val="24"/>
          <w:szCs w:val="24"/>
        </w:rPr>
        <w:t>connected</w:t>
      </w:r>
      <w:r w:rsidR="00A66D41">
        <w:rPr>
          <w:sz w:val="24"/>
          <w:szCs w:val="24"/>
        </w:rPr>
        <w:t xml:space="preserve"> with the wider environment</w:t>
      </w:r>
      <w:r w:rsidR="003B70F5">
        <w:rPr>
          <w:sz w:val="24"/>
          <w:szCs w:val="24"/>
        </w:rPr>
        <w:t xml:space="preserve"> of media use and participation</w:t>
      </w:r>
      <w:r w:rsidR="00A66D41">
        <w:rPr>
          <w:sz w:val="24"/>
          <w:szCs w:val="24"/>
        </w:rPr>
        <w:t xml:space="preserve">. </w:t>
      </w:r>
      <w:r w:rsidR="00C16EC5">
        <w:rPr>
          <w:sz w:val="24"/>
          <w:szCs w:val="24"/>
        </w:rPr>
        <w:t>It</w:t>
      </w:r>
      <w:r w:rsidR="00A66D41">
        <w:rPr>
          <w:sz w:val="24"/>
          <w:szCs w:val="24"/>
        </w:rPr>
        <w:t xml:space="preserve"> is </w:t>
      </w:r>
      <w:r w:rsidR="00C16EC5">
        <w:rPr>
          <w:sz w:val="24"/>
          <w:szCs w:val="24"/>
        </w:rPr>
        <w:t xml:space="preserve">therefore highly </w:t>
      </w:r>
      <w:r w:rsidR="00A66D41">
        <w:rPr>
          <w:sz w:val="24"/>
          <w:szCs w:val="24"/>
        </w:rPr>
        <w:t>appropriate</w:t>
      </w:r>
      <w:r w:rsidR="00C16EC5">
        <w:rPr>
          <w:sz w:val="24"/>
          <w:szCs w:val="24"/>
        </w:rPr>
        <w:t xml:space="preserve"> </w:t>
      </w:r>
      <w:r w:rsidR="00A66D41">
        <w:rPr>
          <w:sz w:val="24"/>
          <w:szCs w:val="24"/>
        </w:rPr>
        <w:t xml:space="preserve">to mobilize both approaches from cinema studies </w:t>
      </w:r>
      <w:r w:rsidR="00A66D41" w:rsidRPr="00E36C59">
        <w:rPr>
          <w:i/>
          <w:sz w:val="24"/>
          <w:szCs w:val="24"/>
        </w:rPr>
        <w:t>and</w:t>
      </w:r>
      <w:r w:rsidR="00A66D41">
        <w:rPr>
          <w:sz w:val="24"/>
          <w:szCs w:val="24"/>
        </w:rPr>
        <w:t xml:space="preserve"> media studies as a means of understanding it. </w:t>
      </w:r>
      <w:r w:rsidR="00DB2986">
        <w:rPr>
          <w:sz w:val="24"/>
          <w:szCs w:val="24"/>
        </w:rPr>
        <w:t>I</w:t>
      </w:r>
      <w:r w:rsidR="00C16EC5">
        <w:rPr>
          <w:sz w:val="24"/>
          <w:szCs w:val="24"/>
        </w:rPr>
        <w:t>n this article I</w:t>
      </w:r>
      <w:r w:rsidR="00DB2986">
        <w:rPr>
          <w:sz w:val="24"/>
          <w:szCs w:val="24"/>
        </w:rPr>
        <w:t xml:space="preserve"> have focused</w:t>
      </w:r>
      <w:r w:rsidR="00A66D41">
        <w:rPr>
          <w:sz w:val="24"/>
          <w:szCs w:val="24"/>
        </w:rPr>
        <w:t xml:space="preserve"> on the possibilities that emerge from the application of social practice theory, although there is likely to be numerous other </w:t>
      </w:r>
      <w:r w:rsidR="00C16EC5">
        <w:rPr>
          <w:sz w:val="24"/>
          <w:szCs w:val="24"/>
        </w:rPr>
        <w:t>appro</w:t>
      </w:r>
      <w:r w:rsidR="007C4BB9">
        <w:rPr>
          <w:sz w:val="24"/>
          <w:szCs w:val="24"/>
        </w:rPr>
        <w:t>a</w:t>
      </w:r>
      <w:r w:rsidR="00C16EC5">
        <w:rPr>
          <w:sz w:val="24"/>
          <w:szCs w:val="24"/>
        </w:rPr>
        <w:t>ches</w:t>
      </w:r>
      <w:r w:rsidR="00A66D41">
        <w:rPr>
          <w:sz w:val="24"/>
          <w:szCs w:val="24"/>
        </w:rPr>
        <w:t xml:space="preserve"> more commonly associated with media research that could be similarly </w:t>
      </w:r>
      <w:r w:rsidR="00A66D41" w:rsidRPr="007C4BB9">
        <w:rPr>
          <w:color w:val="000000" w:themeColor="text1"/>
          <w:sz w:val="24"/>
          <w:szCs w:val="24"/>
        </w:rPr>
        <w:t xml:space="preserve">useful. These might include (but certainly not be limited to) </w:t>
      </w:r>
      <w:r w:rsidR="007C4BB9">
        <w:rPr>
          <w:color w:val="000000" w:themeColor="text1"/>
          <w:sz w:val="24"/>
          <w:szCs w:val="24"/>
        </w:rPr>
        <w:t xml:space="preserve">Charles </w:t>
      </w:r>
      <w:r w:rsidR="00A66D41" w:rsidRPr="007C4BB9">
        <w:rPr>
          <w:color w:val="000000" w:themeColor="text1"/>
          <w:sz w:val="24"/>
          <w:szCs w:val="24"/>
        </w:rPr>
        <w:t>Taylor’s concept of the ‘social imaginary’ (2004)</w:t>
      </w:r>
      <w:r w:rsidR="007C4BB9" w:rsidRPr="007C4BB9">
        <w:rPr>
          <w:color w:val="000000" w:themeColor="text1"/>
          <w:sz w:val="24"/>
          <w:szCs w:val="24"/>
        </w:rPr>
        <w:t xml:space="preserve"> as a means of exploring the disconnect between </w:t>
      </w:r>
      <w:r w:rsidR="007C4BB9">
        <w:rPr>
          <w:color w:val="000000" w:themeColor="text1"/>
          <w:sz w:val="24"/>
          <w:szCs w:val="24"/>
        </w:rPr>
        <w:t xml:space="preserve">how film is conceptualized and </w:t>
      </w:r>
      <w:r w:rsidR="007C4BB9" w:rsidRPr="007C4BB9">
        <w:rPr>
          <w:color w:val="000000" w:themeColor="text1"/>
          <w:sz w:val="24"/>
          <w:szCs w:val="24"/>
        </w:rPr>
        <w:t xml:space="preserve">how it is actually used; </w:t>
      </w:r>
      <w:r w:rsidR="003F68D8">
        <w:rPr>
          <w:color w:val="000000" w:themeColor="text1"/>
          <w:sz w:val="24"/>
          <w:szCs w:val="24"/>
        </w:rPr>
        <w:t>Shaun</w:t>
      </w:r>
      <w:r w:rsidR="001048F9">
        <w:rPr>
          <w:color w:val="000000" w:themeColor="text1"/>
          <w:sz w:val="24"/>
          <w:szCs w:val="24"/>
        </w:rPr>
        <w:t xml:space="preserve"> </w:t>
      </w:r>
      <w:proofErr w:type="spellStart"/>
      <w:r w:rsidR="00A66D41" w:rsidRPr="007C4BB9">
        <w:rPr>
          <w:color w:val="000000" w:themeColor="text1"/>
          <w:sz w:val="24"/>
          <w:szCs w:val="24"/>
        </w:rPr>
        <w:t>Moores</w:t>
      </w:r>
      <w:proofErr w:type="spellEnd"/>
      <w:r w:rsidR="00A66D41" w:rsidRPr="007C4BB9">
        <w:rPr>
          <w:color w:val="000000" w:themeColor="text1"/>
          <w:sz w:val="24"/>
          <w:szCs w:val="24"/>
        </w:rPr>
        <w:t xml:space="preserve">’ ideas about the ‘doubling of [media] space’ (2004) </w:t>
      </w:r>
      <w:r w:rsidR="007C4BB9">
        <w:rPr>
          <w:color w:val="000000" w:themeColor="text1"/>
          <w:sz w:val="24"/>
          <w:szCs w:val="24"/>
        </w:rPr>
        <w:t xml:space="preserve">to </w:t>
      </w:r>
      <w:r w:rsidR="007C4BB9" w:rsidRPr="004F6513">
        <w:rPr>
          <w:color w:val="000000" w:themeColor="text1"/>
          <w:sz w:val="24"/>
          <w:szCs w:val="24"/>
        </w:rPr>
        <w:t xml:space="preserve">understand how </w:t>
      </w:r>
      <w:r w:rsidR="001048F9" w:rsidRPr="004F6513">
        <w:rPr>
          <w:color w:val="000000" w:themeColor="text1"/>
          <w:sz w:val="24"/>
          <w:szCs w:val="24"/>
        </w:rPr>
        <w:t xml:space="preserve">different media content is consumed within the home; and the phenomenological dimension of screens and how these </w:t>
      </w:r>
      <w:r w:rsidR="004F6513">
        <w:rPr>
          <w:color w:val="000000" w:themeColor="text1"/>
          <w:sz w:val="24"/>
          <w:szCs w:val="24"/>
        </w:rPr>
        <w:t>shape audience experiences</w:t>
      </w:r>
      <w:r w:rsidR="001048F9" w:rsidRPr="004F6513">
        <w:rPr>
          <w:color w:val="000000" w:themeColor="text1"/>
          <w:sz w:val="24"/>
          <w:szCs w:val="24"/>
        </w:rPr>
        <w:t xml:space="preserve"> (</w:t>
      </w:r>
      <w:proofErr w:type="spellStart"/>
      <w:r w:rsidR="001048F9" w:rsidRPr="004F6513">
        <w:rPr>
          <w:color w:val="000000" w:themeColor="text1"/>
          <w:sz w:val="24"/>
          <w:szCs w:val="24"/>
        </w:rPr>
        <w:t>eg</w:t>
      </w:r>
      <w:proofErr w:type="spellEnd"/>
      <w:r w:rsidR="001048F9" w:rsidRPr="004F6513">
        <w:rPr>
          <w:color w:val="000000" w:themeColor="text1"/>
          <w:sz w:val="24"/>
          <w:szCs w:val="24"/>
        </w:rPr>
        <w:t>. Richardson 2010</w:t>
      </w:r>
      <w:r w:rsidR="004F6513" w:rsidRPr="004F6513">
        <w:rPr>
          <w:color w:val="000000" w:themeColor="text1"/>
          <w:sz w:val="24"/>
          <w:szCs w:val="24"/>
        </w:rPr>
        <w:t xml:space="preserve">).  </w:t>
      </w:r>
      <w:r w:rsidR="00A66D41" w:rsidRPr="004F6513">
        <w:rPr>
          <w:color w:val="000000" w:themeColor="text1"/>
          <w:sz w:val="24"/>
          <w:szCs w:val="24"/>
        </w:rPr>
        <w:t xml:space="preserve">Such </w:t>
      </w:r>
      <w:r w:rsidR="004F6513" w:rsidRPr="004F6513">
        <w:rPr>
          <w:color w:val="000000" w:themeColor="text1"/>
          <w:sz w:val="24"/>
          <w:szCs w:val="24"/>
        </w:rPr>
        <w:t xml:space="preserve">frameworks </w:t>
      </w:r>
      <w:r w:rsidR="00A66D41" w:rsidRPr="004F6513">
        <w:rPr>
          <w:color w:val="000000" w:themeColor="text1"/>
          <w:sz w:val="24"/>
          <w:szCs w:val="24"/>
        </w:rPr>
        <w:t xml:space="preserve">open new ways not just for greater understanding the socio-cultural factors than underpin viewing, but also for understanding where and how film sits within the broader consumption of media. </w:t>
      </w:r>
    </w:p>
    <w:p w14:paraId="3885AD72" w14:textId="77777777" w:rsidR="00821252" w:rsidRPr="009A7649" w:rsidRDefault="00821252">
      <w:pPr>
        <w:pStyle w:val="BodyA"/>
        <w:spacing w:after="0"/>
        <w:rPr>
          <w:color w:val="FF0000"/>
          <w:sz w:val="24"/>
          <w:szCs w:val="24"/>
        </w:rPr>
      </w:pPr>
    </w:p>
    <w:p w14:paraId="5D271C4F" w14:textId="71B18433" w:rsidR="00064380" w:rsidRPr="001F66B4" w:rsidRDefault="009A7930" w:rsidP="00F46674">
      <w:pPr>
        <w:pStyle w:val="BodyA"/>
        <w:spacing w:after="0"/>
        <w:rPr>
          <w:b/>
          <w:bCs/>
          <w:sz w:val="24"/>
          <w:szCs w:val="24"/>
        </w:rPr>
      </w:pPr>
      <w:r>
        <w:rPr>
          <w:b/>
          <w:bCs/>
          <w:sz w:val="24"/>
          <w:szCs w:val="24"/>
        </w:rPr>
        <w:t>References</w:t>
      </w:r>
    </w:p>
    <w:p w14:paraId="37CDB06B" w14:textId="03B18789" w:rsidR="00B17B5B" w:rsidRPr="00B17B5B" w:rsidRDefault="00B17B5B" w:rsidP="00B17B5B">
      <w:pPr>
        <w:pStyle w:val="reftext"/>
        <w:rPr>
          <w:rFonts w:ascii="Calibri" w:hAnsi="Calibri"/>
        </w:rPr>
      </w:pPr>
      <w:r w:rsidRPr="00B17B5B">
        <w:rPr>
          <w:rFonts w:ascii="Calibri" w:hAnsi="Calibri"/>
        </w:rPr>
        <w:t xml:space="preserve">Allen R (2006) Relocating American film history: the “problem” of the empirical. </w:t>
      </w:r>
      <w:r w:rsidRPr="00B17B5B">
        <w:rPr>
          <w:rFonts w:ascii="Calibri" w:hAnsi="Calibri"/>
          <w:i/>
        </w:rPr>
        <w:t>Cultural Studies</w:t>
      </w:r>
      <w:r w:rsidRPr="00B17B5B">
        <w:rPr>
          <w:rFonts w:ascii="Calibri" w:hAnsi="Calibri"/>
        </w:rPr>
        <w:t xml:space="preserve"> 20(1): 48-88.</w:t>
      </w:r>
    </w:p>
    <w:p w14:paraId="03ED7890" w14:textId="4F376DEC" w:rsidR="00DD58A8" w:rsidRPr="005411B1" w:rsidRDefault="00B85399" w:rsidP="00DD58A8">
      <w:pPr>
        <w:pStyle w:val="BodyA"/>
        <w:spacing w:after="0"/>
        <w:ind w:left="567" w:hanging="567"/>
        <w:rPr>
          <w:sz w:val="24"/>
          <w:szCs w:val="24"/>
        </w:rPr>
      </w:pPr>
      <w:r>
        <w:rPr>
          <w:sz w:val="24"/>
          <w:szCs w:val="24"/>
        </w:rPr>
        <w:t>Aveyard</w:t>
      </w:r>
      <w:r w:rsidR="00FC7E20">
        <w:rPr>
          <w:sz w:val="24"/>
          <w:szCs w:val="24"/>
        </w:rPr>
        <w:t xml:space="preserve"> K</w:t>
      </w:r>
      <w:r w:rsidR="00472D72">
        <w:rPr>
          <w:sz w:val="24"/>
          <w:szCs w:val="24"/>
        </w:rPr>
        <w:t xml:space="preserve"> (2015)</w:t>
      </w:r>
      <w:r w:rsidR="00DD58A8">
        <w:rPr>
          <w:sz w:val="24"/>
          <w:szCs w:val="24"/>
        </w:rPr>
        <w:t xml:space="preserve"> </w:t>
      </w:r>
      <w:r w:rsidR="00DD58A8">
        <w:rPr>
          <w:i/>
          <w:sz w:val="24"/>
          <w:szCs w:val="24"/>
        </w:rPr>
        <w:t>The Lure of the B</w:t>
      </w:r>
      <w:r w:rsidR="00DD58A8" w:rsidRPr="00DD58A8">
        <w:rPr>
          <w:i/>
          <w:sz w:val="24"/>
          <w:szCs w:val="24"/>
        </w:rPr>
        <w:t xml:space="preserve">ig Screen: Cinema in Rural Australia and the </w:t>
      </w:r>
      <w:r w:rsidR="00DD58A8">
        <w:rPr>
          <w:i/>
          <w:sz w:val="24"/>
          <w:szCs w:val="24"/>
        </w:rPr>
        <w:t>United Kingdo</w:t>
      </w:r>
      <w:r w:rsidR="00DD58A8" w:rsidRPr="00DD58A8">
        <w:rPr>
          <w:i/>
          <w:sz w:val="24"/>
          <w:szCs w:val="24"/>
        </w:rPr>
        <w:t>m</w:t>
      </w:r>
      <w:r w:rsidR="00472D72">
        <w:rPr>
          <w:i/>
          <w:sz w:val="24"/>
          <w:szCs w:val="24"/>
        </w:rPr>
        <w:t>.</w:t>
      </w:r>
      <w:r w:rsidR="00DD58A8">
        <w:rPr>
          <w:sz w:val="24"/>
          <w:szCs w:val="24"/>
        </w:rPr>
        <w:t xml:space="preserve"> Bristol and Chicago</w:t>
      </w:r>
      <w:r w:rsidR="00472D72">
        <w:rPr>
          <w:sz w:val="24"/>
          <w:szCs w:val="24"/>
        </w:rPr>
        <w:t>:</w:t>
      </w:r>
      <w:r w:rsidR="00472D72" w:rsidRPr="00472D72">
        <w:rPr>
          <w:sz w:val="24"/>
          <w:szCs w:val="24"/>
        </w:rPr>
        <w:t xml:space="preserve"> </w:t>
      </w:r>
      <w:r w:rsidR="00472D72">
        <w:rPr>
          <w:sz w:val="24"/>
          <w:szCs w:val="24"/>
        </w:rPr>
        <w:t>Intellect</w:t>
      </w:r>
      <w:r w:rsidR="00DD58A8">
        <w:rPr>
          <w:sz w:val="24"/>
          <w:szCs w:val="24"/>
        </w:rPr>
        <w:t xml:space="preserve">. </w:t>
      </w:r>
    </w:p>
    <w:p w14:paraId="047F5881" w14:textId="13027DC5" w:rsidR="00064380" w:rsidRPr="001F66B4" w:rsidRDefault="00B85399" w:rsidP="001F66B4">
      <w:pPr>
        <w:pStyle w:val="BodyA"/>
        <w:spacing w:after="0"/>
        <w:ind w:left="567" w:hanging="567"/>
        <w:rPr>
          <w:sz w:val="24"/>
          <w:szCs w:val="24"/>
        </w:rPr>
      </w:pPr>
      <w:r>
        <w:rPr>
          <w:sz w:val="24"/>
          <w:szCs w:val="24"/>
        </w:rPr>
        <w:t>Aveyard</w:t>
      </w:r>
      <w:r w:rsidR="00FC7E20">
        <w:rPr>
          <w:sz w:val="24"/>
          <w:szCs w:val="24"/>
        </w:rPr>
        <w:t xml:space="preserve"> K</w:t>
      </w:r>
      <w:r w:rsidR="001F66B4" w:rsidRPr="001F66B4">
        <w:rPr>
          <w:sz w:val="24"/>
          <w:szCs w:val="24"/>
        </w:rPr>
        <w:t xml:space="preserve"> (2011</w:t>
      </w:r>
      <w:r w:rsidR="009A7930" w:rsidRPr="001F66B4">
        <w:rPr>
          <w:sz w:val="24"/>
          <w:szCs w:val="24"/>
        </w:rPr>
        <w:t>)</w:t>
      </w:r>
      <w:r w:rsidR="00472D72">
        <w:rPr>
          <w:sz w:val="24"/>
          <w:szCs w:val="24"/>
        </w:rPr>
        <w:t xml:space="preserve"> </w:t>
      </w:r>
      <w:r w:rsidR="00604F6C" w:rsidRPr="001F66B4">
        <w:rPr>
          <w:sz w:val="24"/>
          <w:szCs w:val="24"/>
        </w:rPr>
        <w:t xml:space="preserve">What the Country Tells Us: </w:t>
      </w:r>
      <w:r w:rsidR="00566567" w:rsidRPr="001F66B4">
        <w:rPr>
          <w:sz w:val="24"/>
          <w:szCs w:val="24"/>
        </w:rPr>
        <w:t xml:space="preserve">The Place of the ‘Rural’ in </w:t>
      </w:r>
      <w:r w:rsidR="00472D72">
        <w:rPr>
          <w:sz w:val="24"/>
          <w:szCs w:val="24"/>
        </w:rPr>
        <w:t>Contemporary Studies of Cinema.</w:t>
      </w:r>
      <w:r w:rsidR="00566567" w:rsidRPr="001F66B4">
        <w:rPr>
          <w:sz w:val="24"/>
          <w:szCs w:val="24"/>
        </w:rPr>
        <w:t xml:space="preserve"> </w:t>
      </w:r>
      <w:r w:rsidR="00566567" w:rsidRPr="00472D72">
        <w:rPr>
          <w:i/>
          <w:sz w:val="24"/>
          <w:szCs w:val="24"/>
        </w:rPr>
        <w:t>Media International Australia</w:t>
      </w:r>
      <w:r w:rsidR="00472D72">
        <w:rPr>
          <w:sz w:val="24"/>
          <w:szCs w:val="24"/>
        </w:rPr>
        <w:t xml:space="preserve"> </w:t>
      </w:r>
      <w:r w:rsidR="00566567" w:rsidRPr="001F66B4">
        <w:rPr>
          <w:sz w:val="24"/>
          <w:szCs w:val="24"/>
        </w:rPr>
        <w:t>139</w:t>
      </w:r>
      <w:r w:rsidR="00472D72">
        <w:rPr>
          <w:sz w:val="24"/>
          <w:szCs w:val="24"/>
        </w:rPr>
        <w:t xml:space="preserve">: </w:t>
      </w:r>
      <w:r w:rsidR="00566567" w:rsidRPr="001F66B4">
        <w:rPr>
          <w:sz w:val="24"/>
          <w:szCs w:val="24"/>
        </w:rPr>
        <w:t xml:space="preserve">124-132. </w:t>
      </w:r>
    </w:p>
    <w:p w14:paraId="61AA360E" w14:textId="30C93011" w:rsidR="00466719" w:rsidRPr="001F66B4" w:rsidRDefault="00B85399" w:rsidP="001F66B4">
      <w:pPr>
        <w:pStyle w:val="BodyA"/>
        <w:spacing w:after="0"/>
        <w:ind w:left="567" w:hanging="567"/>
        <w:rPr>
          <w:color w:val="000000" w:themeColor="text1"/>
          <w:sz w:val="24"/>
          <w:szCs w:val="24"/>
        </w:rPr>
      </w:pPr>
      <w:r>
        <w:rPr>
          <w:sz w:val="24"/>
          <w:szCs w:val="24"/>
        </w:rPr>
        <w:t xml:space="preserve">Barker M and </w:t>
      </w:r>
      <w:proofErr w:type="spellStart"/>
      <w:r>
        <w:rPr>
          <w:sz w:val="24"/>
          <w:szCs w:val="24"/>
        </w:rPr>
        <w:t>Mathijs</w:t>
      </w:r>
      <w:proofErr w:type="spellEnd"/>
      <w:r w:rsidR="00FC7E20">
        <w:rPr>
          <w:sz w:val="24"/>
          <w:szCs w:val="24"/>
        </w:rPr>
        <w:t xml:space="preserve"> E</w:t>
      </w:r>
      <w:r w:rsidR="00472D72">
        <w:rPr>
          <w:sz w:val="24"/>
          <w:szCs w:val="24"/>
        </w:rPr>
        <w:t xml:space="preserve"> (</w:t>
      </w:r>
      <w:proofErr w:type="spellStart"/>
      <w:r w:rsidR="00472D72">
        <w:rPr>
          <w:sz w:val="24"/>
          <w:szCs w:val="24"/>
        </w:rPr>
        <w:t>eds</w:t>
      </w:r>
      <w:proofErr w:type="spellEnd"/>
      <w:r w:rsidR="00472D72">
        <w:rPr>
          <w:sz w:val="24"/>
          <w:szCs w:val="24"/>
        </w:rPr>
        <w:t xml:space="preserve">) (2008) </w:t>
      </w:r>
      <w:dir w:val="ltr">
        <w:r w:rsidR="00466719" w:rsidRPr="001F66B4">
          <w:rPr>
            <w:rFonts w:cs="Arial"/>
            <w:bCs/>
            <w:i/>
            <w:color w:val="262626"/>
            <w:sz w:val="24"/>
            <w:szCs w:val="24"/>
          </w:rPr>
          <w:t xml:space="preserve">Watching the Lord of the Rings: </w:t>
        </w:r>
        <w:r w:rsidR="00466719" w:rsidRPr="001F66B4">
          <w:rPr>
            <w:rFonts w:cs="Arial"/>
            <w:i/>
            <w:color w:val="262626"/>
            <w:sz w:val="24"/>
            <w:szCs w:val="24"/>
          </w:rPr>
          <w:t>Tolkien's World Audiences</w:t>
        </w:r>
        <w:r w:rsidR="00472D72">
          <w:rPr>
            <w:rFonts w:cs="Arial"/>
            <w:i/>
            <w:color w:val="262626"/>
            <w:sz w:val="24"/>
            <w:szCs w:val="24"/>
          </w:rPr>
          <w:t xml:space="preserve">. </w:t>
        </w:r>
        <w:r w:rsidR="00472D72" w:rsidRPr="001F66B4">
          <w:rPr>
            <w:rFonts w:cs="Arial"/>
            <w:color w:val="000000" w:themeColor="text1"/>
            <w:sz w:val="24"/>
            <w:szCs w:val="24"/>
          </w:rPr>
          <w:t>New York</w:t>
        </w:r>
        <w:r w:rsidR="00472D72">
          <w:rPr>
            <w:rFonts w:cs="Arial"/>
            <w:color w:val="000000" w:themeColor="text1"/>
            <w:sz w:val="24"/>
            <w:szCs w:val="24"/>
          </w:rPr>
          <w:t>: Peter Lang</w:t>
        </w:r>
        <w:r w:rsidR="00466719" w:rsidRPr="001F66B4">
          <w:rPr>
            <w:rFonts w:cs="Arial"/>
            <w:color w:val="000000" w:themeColor="text1"/>
            <w:sz w:val="24"/>
            <w:szCs w:val="24"/>
          </w:rPr>
          <w:t>.</w:t>
        </w:r>
        <w:r w:rsidR="00636BD7" w:rsidRPr="001F66B4">
          <w:rPr>
            <w:sz w:val="24"/>
            <w:szCs w:val="24"/>
          </w:rPr>
          <w:t>‬</w:t>
        </w:r>
        <w:r w:rsidR="00BD5A47" w:rsidRPr="001F66B4">
          <w:rPr>
            <w:sz w:val="24"/>
            <w:szCs w:val="24"/>
          </w:rPr>
          <w:t>‬</w:t>
        </w:r>
        <w:r w:rsidR="003851B0" w:rsidRPr="001F66B4">
          <w:rPr>
            <w:sz w:val="24"/>
            <w:szCs w:val="24"/>
          </w:rPr>
          <w:t>‬</w:t>
        </w:r>
        <w:r w:rsidR="009559CC" w:rsidRPr="001F66B4">
          <w:rPr>
            <w:sz w:val="24"/>
            <w:szCs w:val="24"/>
          </w:rPr>
          <w:t>‬</w:t>
        </w:r>
        <w:r w:rsidR="00675F1B" w:rsidRPr="001F66B4">
          <w:rPr>
            <w:sz w:val="24"/>
            <w:szCs w:val="24"/>
          </w:rPr>
          <w:t>‬</w:t>
        </w:r>
        <w:r w:rsidR="00985528" w:rsidRPr="001F66B4">
          <w:rPr>
            <w:sz w:val="24"/>
            <w:szCs w:val="24"/>
          </w:rPr>
          <w:t>‬</w:t>
        </w:r>
        <w:r w:rsidR="00942034">
          <w:t>‬</w:t>
        </w:r>
        <w:r w:rsidR="008F0B1B">
          <w:t>‬</w:t>
        </w:r>
        <w:r w:rsidR="00BB1771">
          <w:t>‬</w:t>
        </w:r>
        <w:r w:rsidR="00661F11">
          <w:t>‬</w:t>
        </w:r>
        <w:r w:rsidR="002A6742">
          <w:t>‬</w:t>
        </w:r>
        <w:r w:rsidR="00596325">
          <w:t>‬</w:t>
        </w:r>
        <w:r w:rsidR="00E249F0">
          <w:t>‬</w:t>
        </w:r>
        <w:r w:rsidR="00DC04F1">
          <w:t>‬</w:t>
        </w:r>
        <w:r w:rsidR="005904AF">
          <w:t>‬</w:t>
        </w:r>
        <w:r w:rsidR="0099470F">
          <w:t>‬</w:t>
        </w:r>
        <w:r w:rsidR="00B52830">
          <w:t>‬</w:t>
        </w:r>
      </w:dir>
    </w:p>
    <w:p w14:paraId="5D29B35C" w14:textId="5B9292C4" w:rsidR="00A92F45" w:rsidRPr="001F66B4" w:rsidRDefault="00B85399" w:rsidP="001F66B4">
      <w:pPr>
        <w:pStyle w:val="BodyA"/>
        <w:spacing w:after="0"/>
        <w:ind w:left="567" w:hanging="567"/>
        <w:rPr>
          <w:sz w:val="24"/>
          <w:szCs w:val="24"/>
        </w:rPr>
      </w:pPr>
      <w:r>
        <w:rPr>
          <w:sz w:val="24"/>
          <w:szCs w:val="24"/>
        </w:rPr>
        <w:t>Corbett</w:t>
      </w:r>
      <w:r w:rsidR="00FC7E20">
        <w:rPr>
          <w:sz w:val="24"/>
          <w:szCs w:val="24"/>
        </w:rPr>
        <w:t xml:space="preserve"> K</w:t>
      </w:r>
      <w:r w:rsidR="00472D72">
        <w:rPr>
          <w:sz w:val="24"/>
          <w:szCs w:val="24"/>
        </w:rPr>
        <w:t xml:space="preserve"> (1998-1999) </w:t>
      </w:r>
      <w:r w:rsidR="00A92F45" w:rsidRPr="001F66B4">
        <w:rPr>
          <w:sz w:val="24"/>
          <w:szCs w:val="24"/>
        </w:rPr>
        <w:t>Empty Seats: The Mis</w:t>
      </w:r>
      <w:r w:rsidR="00472D72">
        <w:rPr>
          <w:sz w:val="24"/>
          <w:szCs w:val="24"/>
        </w:rPr>
        <w:t>sing History of Movie-Watching.</w:t>
      </w:r>
      <w:r w:rsidR="00A92F45" w:rsidRPr="001F66B4">
        <w:rPr>
          <w:sz w:val="24"/>
          <w:szCs w:val="24"/>
        </w:rPr>
        <w:t xml:space="preserve"> </w:t>
      </w:r>
      <w:proofErr w:type="gramStart"/>
      <w:r w:rsidR="00A92F45" w:rsidRPr="001F66B4">
        <w:rPr>
          <w:i/>
          <w:sz w:val="24"/>
          <w:szCs w:val="24"/>
        </w:rPr>
        <w:t>Journal of Film and Video</w:t>
      </w:r>
      <w:r w:rsidR="00472D72">
        <w:rPr>
          <w:sz w:val="24"/>
          <w:szCs w:val="24"/>
        </w:rPr>
        <w:t xml:space="preserve"> 50(</w:t>
      </w:r>
      <w:r w:rsidR="00A92F45" w:rsidRPr="001F66B4">
        <w:rPr>
          <w:sz w:val="24"/>
          <w:szCs w:val="24"/>
        </w:rPr>
        <w:t>4</w:t>
      </w:r>
      <w:r w:rsidR="00472D72">
        <w:rPr>
          <w:sz w:val="24"/>
          <w:szCs w:val="24"/>
        </w:rPr>
        <w:t>):</w:t>
      </w:r>
      <w:r w:rsidR="00A92F45" w:rsidRPr="001F66B4">
        <w:rPr>
          <w:sz w:val="24"/>
          <w:szCs w:val="24"/>
        </w:rPr>
        <w:t xml:space="preserve"> 34-48.</w:t>
      </w:r>
      <w:proofErr w:type="gramEnd"/>
    </w:p>
    <w:p w14:paraId="2BAA3B36" w14:textId="0238ED17" w:rsidR="00DB2220" w:rsidRDefault="00B85399" w:rsidP="001F66B4">
      <w:pPr>
        <w:pStyle w:val="BodyA"/>
        <w:spacing w:after="0"/>
        <w:ind w:left="567" w:hanging="567"/>
        <w:rPr>
          <w:rFonts w:cs="Arial"/>
          <w:color w:val="1A1A1A"/>
          <w:sz w:val="24"/>
          <w:szCs w:val="24"/>
        </w:rPr>
      </w:pPr>
      <w:proofErr w:type="spellStart"/>
      <w:r>
        <w:rPr>
          <w:sz w:val="24"/>
          <w:szCs w:val="24"/>
        </w:rPr>
        <w:t>Couldry</w:t>
      </w:r>
      <w:proofErr w:type="spellEnd"/>
      <w:r w:rsidR="00FC7E20">
        <w:rPr>
          <w:sz w:val="24"/>
          <w:szCs w:val="24"/>
        </w:rPr>
        <w:t xml:space="preserve"> N</w:t>
      </w:r>
      <w:r w:rsidR="00DB2220" w:rsidRPr="001F66B4">
        <w:rPr>
          <w:sz w:val="24"/>
          <w:szCs w:val="24"/>
        </w:rPr>
        <w:t xml:space="preserve"> (2012), </w:t>
      </w:r>
      <w:r w:rsidR="00DB2220" w:rsidRPr="001F66B4">
        <w:rPr>
          <w:i/>
          <w:sz w:val="24"/>
          <w:szCs w:val="24"/>
        </w:rPr>
        <w:t xml:space="preserve">Media, Society, World: </w:t>
      </w:r>
      <w:r w:rsidR="00DB2220" w:rsidRPr="001F66B4">
        <w:rPr>
          <w:rFonts w:cs="Arial"/>
          <w:i/>
          <w:color w:val="1A1A1A"/>
          <w:sz w:val="24"/>
          <w:szCs w:val="24"/>
        </w:rPr>
        <w:t>Social Theory and Digital Media Practice</w:t>
      </w:r>
      <w:r w:rsidR="004E19EE">
        <w:rPr>
          <w:rFonts w:cs="Arial"/>
          <w:color w:val="1A1A1A"/>
          <w:sz w:val="24"/>
          <w:szCs w:val="24"/>
        </w:rPr>
        <w:t>, Malden</w:t>
      </w:r>
      <w:r w:rsidR="006D4718">
        <w:rPr>
          <w:rFonts w:cs="Arial"/>
          <w:color w:val="1A1A1A"/>
          <w:sz w:val="24"/>
          <w:szCs w:val="24"/>
        </w:rPr>
        <w:t>:</w:t>
      </w:r>
      <w:r w:rsidR="006D4718" w:rsidRPr="006D4718">
        <w:rPr>
          <w:rFonts w:cs="Arial"/>
          <w:color w:val="1A1A1A"/>
          <w:sz w:val="24"/>
          <w:szCs w:val="24"/>
        </w:rPr>
        <w:t xml:space="preserve"> </w:t>
      </w:r>
      <w:r w:rsidR="006D4718">
        <w:rPr>
          <w:rFonts w:cs="Arial"/>
          <w:color w:val="1A1A1A"/>
          <w:sz w:val="24"/>
          <w:szCs w:val="24"/>
        </w:rPr>
        <w:t>Polity</w:t>
      </w:r>
      <w:r w:rsidR="00DB2220" w:rsidRPr="001F66B4">
        <w:rPr>
          <w:rFonts w:cs="Arial"/>
          <w:color w:val="1A1A1A"/>
          <w:sz w:val="24"/>
          <w:szCs w:val="24"/>
        </w:rPr>
        <w:t>.</w:t>
      </w:r>
    </w:p>
    <w:p w14:paraId="05B0289E" w14:textId="082C05C6" w:rsidR="00A01329" w:rsidRDefault="00B85399" w:rsidP="008D1A02">
      <w:pPr>
        <w:pStyle w:val="BodyA"/>
        <w:spacing w:after="0"/>
        <w:rPr>
          <w:rFonts w:cs="Arial"/>
          <w:color w:val="1A1A1A"/>
          <w:sz w:val="24"/>
          <w:szCs w:val="24"/>
        </w:rPr>
      </w:pPr>
      <w:proofErr w:type="spellStart"/>
      <w:r>
        <w:rPr>
          <w:rFonts w:cs="Arial"/>
          <w:color w:val="1A1A1A"/>
          <w:sz w:val="24"/>
          <w:szCs w:val="24"/>
        </w:rPr>
        <w:t>Dinsmore-Tuli</w:t>
      </w:r>
      <w:proofErr w:type="spellEnd"/>
      <w:r w:rsidR="00FC7E20">
        <w:rPr>
          <w:rFonts w:cs="Arial"/>
          <w:color w:val="1A1A1A"/>
          <w:sz w:val="24"/>
          <w:szCs w:val="24"/>
        </w:rPr>
        <w:t xml:space="preserve"> U</w:t>
      </w:r>
      <w:r w:rsidR="006D4718">
        <w:rPr>
          <w:rFonts w:cs="Arial"/>
          <w:color w:val="1A1A1A"/>
          <w:sz w:val="24"/>
          <w:szCs w:val="24"/>
        </w:rPr>
        <w:t xml:space="preserve"> (2000) </w:t>
      </w:r>
      <w:r w:rsidR="00802C38">
        <w:rPr>
          <w:rFonts w:cs="Arial"/>
          <w:color w:val="1A1A1A"/>
          <w:sz w:val="24"/>
          <w:szCs w:val="24"/>
        </w:rPr>
        <w:t xml:space="preserve">The Pleasures of ‘Home Cinema’, or Watching Movies on </w:t>
      </w:r>
      <w:proofErr w:type="spellStart"/>
      <w:r w:rsidR="00802C38">
        <w:rPr>
          <w:rFonts w:cs="Arial"/>
          <w:color w:val="1A1A1A"/>
          <w:sz w:val="24"/>
          <w:szCs w:val="24"/>
        </w:rPr>
        <w:t>Telly</w:t>
      </w:r>
      <w:proofErr w:type="spellEnd"/>
      <w:r w:rsidR="00802C38">
        <w:rPr>
          <w:rFonts w:cs="Arial"/>
          <w:color w:val="1A1A1A"/>
          <w:sz w:val="24"/>
          <w:szCs w:val="24"/>
        </w:rPr>
        <w:t>: an Audience Study</w:t>
      </w:r>
      <w:r>
        <w:rPr>
          <w:rFonts w:cs="Arial"/>
          <w:color w:val="1A1A1A"/>
          <w:sz w:val="24"/>
          <w:szCs w:val="24"/>
        </w:rPr>
        <w:t xml:space="preserve"> of </w:t>
      </w:r>
      <w:proofErr w:type="spellStart"/>
      <w:r>
        <w:rPr>
          <w:rFonts w:cs="Arial"/>
          <w:color w:val="1A1A1A"/>
          <w:sz w:val="24"/>
          <w:szCs w:val="24"/>
        </w:rPr>
        <w:t>Cinephiliac</w:t>
      </w:r>
      <w:proofErr w:type="spellEnd"/>
      <w:r>
        <w:rPr>
          <w:rFonts w:cs="Arial"/>
          <w:color w:val="1A1A1A"/>
          <w:sz w:val="24"/>
          <w:szCs w:val="24"/>
        </w:rPr>
        <w:t xml:space="preserve"> VCR use.</w:t>
      </w:r>
      <w:r w:rsidR="00802C38">
        <w:rPr>
          <w:rFonts w:cs="Arial"/>
          <w:color w:val="1A1A1A"/>
          <w:sz w:val="24"/>
          <w:szCs w:val="24"/>
        </w:rPr>
        <w:t xml:space="preserve"> </w:t>
      </w:r>
      <w:r w:rsidR="00802C38" w:rsidRPr="00802C38">
        <w:rPr>
          <w:rFonts w:cs="Arial"/>
          <w:i/>
          <w:color w:val="1A1A1A"/>
          <w:sz w:val="24"/>
          <w:szCs w:val="24"/>
        </w:rPr>
        <w:t>Screen</w:t>
      </w:r>
      <w:r>
        <w:rPr>
          <w:rFonts w:cs="Arial"/>
          <w:color w:val="1A1A1A"/>
          <w:sz w:val="24"/>
          <w:szCs w:val="24"/>
        </w:rPr>
        <w:t xml:space="preserve"> 41(</w:t>
      </w:r>
      <w:r w:rsidR="00802C38">
        <w:rPr>
          <w:rFonts w:cs="Arial"/>
          <w:color w:val="1A1A1A"/>
          <w:sz w:val="24"/>
          <w:szCs w:val="24"/>
        </w:rPr>
        <w:t>3</w:t>
      </w:r>
      <w:r>
        <w:rPr>
          <w:rFonts w:cs="Arial"/>
          <w:color w:val="1A1A1A"/>
          <w:sz w:val="24"/>
          <w:szCs w:val="24"/>
        </w:rPr>
        <w:t>):</w:t>
      </w:r>
      <w:r w:rsidR="00802C38">
        <w:rPr>
          <w:rFonts w:cs="Arial"/>
          <w:color w:val="1A1A1A"/>
          <w:sz w:val="24"/>
          <w:szCs w:val="24"/>
        </w:rPr>
        <w:t xml:space="preserve"> 315-327.</w:t>
      </w:r>
    </w:p>
    <w:p w14:paraId="7FF28E16" w14:textId="78CA2F4F" w:rsidR="00A01329" w:rsidRDefault="00B85399" w:rsidP="00E749B8">
      <w:pPr>
        <w:pStyle w:val="BodyA"/>
        <w:spacing w:after="0"/>
        <w:ind w:left="567" w:hanging="567"/>
        <w:rPr>
          <w:rFonts w:cs="Arial"/>
          <w:color w:val="1A1A1A"/>
          <w:sz w:val="24"/>
          <w:szCs w:val="24"/>
        </w:rPr>
      </w:pPr>
      <w:r>
        <w:rPr>
          <w:rFonts w:cs="Arial"/>
          <w:bCs/>
          <w:sz w:val="24"/>
          <w:szCs w:val="24"/>
        </w:rPr>
        <w:t>Docherty D, Morrison</w:t>
      </w:r>
      <w:r w:rsidR="00FC7E20">
        <w:rPr>
          <w:rFonts w:cs="Arial"/>
          <w:bCs/>
          <w:sz w:val="24"/>
          <w:szCs w:val="24"/>
        </w:rPr>
        <w:t xml:space="preserve"> D and Tracey</w:t>
      </w:r>
      <w:r>
        <w:rPr>
          <w:rFonts w:cs="Arial"/>
          <w:bCs/>
          <w:sz w:val="24"/>
          <w:szCs w:val="24"/>
        </w:rPr>
        <w:t xml:space="preserve"> </w:t>
      </w:r>
      <w:r w:rsidR="00FC7E20">
        <w:rPr>
          <w:rFonts w:cs="Arial"/>
          <w:bCs/>
          <w:sz w:val="24"/>
          <w:szCs w:val="24"/>
        </w:rPr>
        <w:t>M</w:t>
      </w:r>
      <w:r>
        <w:rPr>
          <w:rFonts w:cs="Arial"/>
          <w:bCs/>
          <w:sz w:val="24"/>
          <w:szCs w:val="24"/>
        </w:rPr>
        <w:t xml:space="preserve"> (1987)</w:t>
      </w:r>
      <w:r w:rsidR="00A01329" w:rsidRPr="00A01329">
        <w:rPr>
          <w:rFonts w:cs="Arial"/>
          <w:bCs/>
          <w:sz w:val="24"/>
          <w:szCs w:val="24"/>
        </w:rPr>
        <w:t xml:space="preserve"> </w:t>
      </w:r>
      <w:r w:rsidR="00A01329" w:rsidRPr="00E749B8">
        <w:rPr>
          <w:rFonts w:cs="Arial"/>
          <w:bCs/>
          <w:i/>
          <w:sz w:val="24"/>
          <w:szCs w:val="24"/>
        </w:rPr>
        <w:t>The Last Picture Show: Britain's Changing Film Audience</w:t>
      </w:r>
      <w:r>
        <w:rPr>
          <w:rFonts w:cs="Arial"/>
          <w:bCs/>
          <w:sz w:val="24"/>
          <w:szCs w:val="24"/>
        </w:rPr>
        <w:t xml:space="preserve">. London: </w:t>
      </w:r>
      <w:r w:rsidR="00E749B8">
        <w:rPr>
          <w:rFonts w:cs="Arial"/>
          <w:bCs/>
          <w:sz w:val="24"/>
          <w:szCs w:val="24"/>
        </w:rPr>
        <w:t xml:space="preserve">British Film Institute. </w:t>
      </w:r>
    </w:p>
    <w:p w14:paraId="57C8904E" w14:textId="67326A97" w:rsidR="00A01329" w:rsidRDefault="00B85399" w:rsidP="00DB2220">
      <w:pPr>
        <w:pStyle w:val="BodyA"/>
        <w:spacing w:after="0"/>
        <w:ind w:left="567" w:hanging="567"/>
        <w:rPr>
          <w:sz w:val="24"/>
          <w:szCs w:val="24"/>
        </w:rPr>
      </w:pPr>
      <w:r>
        <w:rPr>
          <w:sz w:val="24"/>
          <w:szCs w:val="24"/>
        </w:rPr>
        <w:t>Ellis</w:t>
      </w:r>
      <w:r w:rsidR="00FC7E20">
        <w:rPr>
          <w:sz w:val="24"/>
          <w:szCs w:val="24"/>
        </w:rPr>
        <w:t xml:space="preserve"> J A</w:t>
      </w:r>
      <w:r w:rsidR="002064A9">
        <w:rPr>
          <w:sz w:val="24"/>
          <w:szCs w:val="24"/>
        </w:rPr>
        <w:t xml:space="preserve"> (1992</w:t>
      </w:r>
      <w:r>
        <w:rPr>
          <w:sz w:val="24"/>
          <w:szCs w:val="24"/>
        </w:rPr>
        <w:t>)</w:t>
      </w:r>
      <w:r w:rsidR="002064A9">
        <w:rPr>
          <w:sz w:val="24"/>
          <w:szCs w:val="24"/>
        </w:rPr>
        <w:t xml:space="preserve"> </w:t>
      </w:r>
      <w:r w:rsidR="002064A9" w:rsidRPr="002064A9">
        <w:rPr>
          <w:i/>
          <w:sz w:val="24"/>
          <w:szCs w:val="24"/>
        </w:rPr>
        <w:t>Visible Fictions: Cinema, Television and Video</w:t>
      </w:r>
      <w:r>
        <w:rPr>
          <w:sz w:val="24"/>
          <w:szCs w:val="24"/>
        </w:rPr>
        <w:t>. London:</w:t>
      </w:r>
      <w:r w:rsidR="002064A9">
        <w:rPr>
          <w:sz w:val="24"/>
          <w:szCs w:val="24"/>
        </w:rPr>
        <w:t xml:space="preserve"> </w:t>
      </w:r>
      <w:proofErr w:type="spellStart"/>
      <w:r w:rsidR="002064A9">
        <w:rPr>
          <w:sz w:val="24"/>
          <w:szCs w:val="24"/>
        </w:rPr>
        <w:t>Routledge</w:t>
      </w:r>
      <w:proofErr w:type="spellEnd"/>
      <w:r>
        <w:rPr>
          <w:sz w:val="24"/>
          <w:szCs w:val="24"/>
        </w:rPr>
        <w:t>.</w:t>
      </w:r>
    </w:p>
    <w:p w14:paraId="708A7D9B" w14:textId="30947722" w:rsidR="00F46674" w:rsidRDefault="00B85399" w:rsidP="00A92F45">
      <w:pPr>
        <w:pStyle w:val="BodyA"/>
        <w:spacing w:after="0"/>
        <w:ind w:left="567" w:hanging="567"/>
        <w:rPr>
          <w:sz w:val="24"/>
          <w:szCs w:val="24"/>
        </w:rPr>
      </w:pPr>
      <w:r>
        <w:rPr>
          <w:sz w:val="24"/>
          <w:szCs w:val="24"/>
        </w:rPr>
        <w:t>Fitzgerald L and Williams</w:t>
      </w:r>
      <w:r w:rsidR="00FC7E20">
        <w:rPr>
          <w:sz w:val="24"/>
          <w:szCs w:val="24"/>
        </w:rPr>
        <w:t xml:space="preserve"> M</w:t>
      </w:r>
      <w:r>
        <w:rPr>
          <w:sz w:val="24"/>
          <w:szCs w:val="24"/>
        </w:rPr>
        <w:t xml:space="preserve"> (</w:t>
      </w:r>
      <w:proofErr w:type="spellStart"/>
      <w:r>
        <w:rPr>
          <w:sz w:val="24"/>
          <w:szCs w:val="24"/>
        </w:rPr>
        <w:t>eds</w:t>
      </w:r>
      <w:proofErr w:type="spellEnd"/>
      <w:r>
        <w:rPr>
          <w:sz w:val="24"/>
          <w:szCs w:val="24"/>
        </w:rPr>
        <w:t>) (2013)</w:t>
      </w:r>
      <w:r w:rsidR="00A92F45">
        <w:rPr>
          <w:sz w:val="24"/>
          <w:szCs w:val="24"/>
        </w:rPr>
        <w:t xml:space="preserve"> </w:t>
      </w:r>
      <w:r w:rsidR="00A92F45" w:rsidRPr="00A92F45">
        <w:rPr>
          <w:i/>
          <w:sz w:val="24"/>
          <w:szCs w:val="24"/>
        </w:rPr>
        <w:t>Mamma Mia! The Movie: Exploring a Cultural Phenomenon</w:t>
      </w:r>
      <w:r>
        <w:rPr>
          <w:sz w:val="24"/>
          <w:szCs w:val="24"/>
        </w:rPr>
        <w:t>.</w:t>
      </w:r>
      <w:r w:rsidR="00A92F45">
        <w:rPr>
          <w:sz w:val="24"/>
          <w:szCs w:val="24"/>
        </w:rPr>
        <w:t xml:space="preserve"> </w:t>
      </w:r>
      <w:r>
        <w:rPr>
          <w:sz w:val="24"/>
          <w:szCs w:val="24"/>
        </w:rPr>
        <w:t xml:space="preserve">London: IB </w:t>
      </w:r>
      <w:proofErr w:type="spellStart"/>
      <w:r>
        <w:rPr>
          <w:sz w:val="24"/>
          <w:szCs w:val="24"/>
        </w:rPr>
        <w:t>Tauris</w:t>
      </w:r>
      <w:proofErr w:type="spellEnd"/>
      <w:r>
        <w:rPr>
          <w:sz w:val="24"/>
          <w:szCs w:val="24"/>
        </w:rPr>
        <w:t xml:space="preserve">. </w:t>
      </w:r>
    </w:p>
    <w:p w14:paraId="7A2C1545" w14:textId="55BC19C7" w:rsidR="004E19EE" w:rsidRDefault="004E19EE" w:rsidP="00A92F45">
      <w:pPr>
        <w:pStyle w:val="BodyA"/>
        <w:spacing w:after="0"/>
        <w:ind w:left="567" w:hanging="567"/>
        <w:rPr>
          <w:sz w:val="24"/>
          <w:szCs w:val="24"/>
        </w:rPr>
      </w:pPr>
      <w:proofErr w:type="spellStart"/>
      <w:r>
        <w:rPr>
          <w:sz w:val="24"/>
          <w:szCs w:val="24"/>
        </w:rPr>
        <w:lastRenderedPageBreak/>
        <w:t>Ivakhiv</w:t>
      </w:r>
      <w:proofErr w:type="spellEnd"/>
      <w:r>
        <w:rPr>
          <w:sz w:val="24"/>
          <w:szCs w:val="24"/>
        </w:rPr>
        <w:t xml:space="preserve"> A (2013) </w:t>
      </w:r>
      <w:r w:rsidRPr="004E19EE">
        <w:rPr>
          <w:i/>
          <w:sz w:val="24"/>
          <w:szCs w:val="24"/>
        </w:rPr>
        <w:t xml:space="preserve">Ecologies of the Moving Image: Cinema, Affect, </w:t>
      </w:r>
      <w:proofErr w:type="gramStart"/>
      <w:r w:rsidRPr="004E19EE">
        <w:rPr>
          <w:i/>
          <w:sz w:val="24"/>
          <w:szCs w:val="24"/>
        </w:rPr>
        <w:t>Nature</w:t>
      </w:r>
      <w:proofErr w:type="gramEnd"/>
      <w:r>
        <w:rPr>
          <w:sz w:val="24"/>
          <w:szCs w:val="24"/>
        </w:rPr>
        <w:t xml:space="preserve">. Waterloo: </w:t>
      </w:r>
      <w:proofErr w:type="spellStart"/>
      <w:r>
        <w:rPr>
          <w:sz w:val="24"/>
          <w:szCs w:val="24"/>
        </w:rPr>
        <w:t>Wilfrid</w:t>
      </w:r>
      <w:proofErr w:type="spellEnd"/>
      <w:r>
        <w:rPr>
          <w:sz w:val="24"/>
          <w:szCs w:val="24"/>
        </w:rPr>
        <w:t xml:space="preserve"> Laurier University Press.</w:t>
      </w:r>
    </w:p>
    <w:p w14:paraId="76EE25C6" w14:textId="23B24552" w:rsidR="00942034" w:rsidRPr="00802C38" w:rsidRDefault="00B85399" w:rsidP="00942034">
      <w:pPr>
        <w:pStyle w:val="BodyA"/>
        <w:spacing w:after="0"/>
        <w:ind w:left="567" w:hanging="567"/>
        <w:rPr>
          <w:sz w:val="24"/>
          <w:szCs w:val="24"/>
          <w:lang w:val="nl-NL"/>
        </w:rPr>
      </w:pPr>
      <w:proofErr w:type="spellStart"/>
      <w:r>
        <w:rPr>
          <w:sz w:val="24"/>
          <w:szCs w:val="24"/>
          <w:lang w:val="nl-NL"/>
        </w:rPr>
        <w:t>Jancovich</w:t>
      </w:r>
      <w:proofErr w:type="spellEnd"/>
      <w:r>
        <w:rPr>
          <w:sz w:val="24"/>
          <w:szCs w:val="24"/>
          <w:lang w:val="nl-NL"/>
        </w:rPr>
        <w:t xml:space="preserve"> M, Faire L </w:t>
      </w:r>
      <w:proofErr w:type="spellStart"/>
      <w:r>
        <w:rPr>
          <w:sz w:val="24"/>
          <w:szCs w:val="24"/>
          <w:lang w:val="nl-NL"/>
        </w:rPr>
        <w:t>with</w:t>
      </w:r>
      <w:proofErr w:type="spellEnd"/>
      <w:r>
        <w:rPr>
          <w:sz w:val="24"/>
          <w:szCs w:val="24"/>
          <w:lang w:val="nl-NL"/>
        </w:rPr>
        <w:t xml:space="preserve"> </w:t>
      </w:r>
      <w:proofErr w:type="spellStart"/>
      <w:r>
        <w:rPr>
          <w:sz w:val="24"/>
          <w:szCs w:val="24"/>
          <w:lang w:val="nl-NL"/>
        </w:rPr>
        <w:t>Stubbings</w:t>
      </w:r>
      <w:proofErr w:type="spellEnd"/>
      <w:r w:rsidR="00FC7E20">
        <w:rPr>
          <w:sz w:val="24"/>
          <w:szCs w:val="24"/>
          <w:lang w:val="nl-NL"/>
        </w:rPr>
        <w:t xml:space="preserve"> S</w:t>
      </w:r>
      <w:r>
        <w:rPr>
          <w:sz w:val="24"/>
          <w:szCs w:val="24"/>
          <w:lang w:val="nl-NL"/>
        </w:rPr>
        <w:t xml:space="preserve"> (2003)</w:t>
      </w:r>
      <w:r w:rsidR="00942034" w:rsidRPr="00802C38">
        <w:rPr>
          <w:sz w:val="24"/>
          <w:szCs w:val="24"/>
          <w:lang w:val="nl-NL"/>
        </w:rPr>
        <w:t xml:space="preserve"> </w:t>
      </w:r>
      <w:r w:rsidR="00942034" w:rsidRPr="00802C38">
        <w:rPr>
          <w:i/>
          <w:sz w:val="24"/>
          <w:szCs w:val="24"/>
          <w:lang w:val="nl-NL"/>
        </w:rPr>
        <w:t xml:space="preserve">The </w:t>
      </w:r>
      <w:proofErr w:type="spellStart"/>
      <w:r w:rsidR="00942034" w:rsidRPr="00802C38">
        <w:rPr>
          <w:i/>
          <w:sz w:val="24"/>
          <w:szCs w:val="24"/>
          <w:lang w:val="nl-NL"/>
        </w:rPr>
        <w:t>Place</w:t>
      </w:r>
      <w:proofErr w:type="spellEnd"/>
      <w:r w:rsidR="00942034" w:rsidRPr="00802C38">
        <w:rPr>
          <w:i/>
          <w:sz w:val="24"/>
          <w:szCs w:val="24"/>
          <w:lang w:val="nl-NL"/>
        </w:rPr>
        <w:t xml:space="preserve"> of the </w:t>
      </w:r>
      <w:proofErr w:type="spellStart"/>
      <w:r w:rsidR="00942034" w:rsidRPr="00802C38">
        <w:rPr>
          <w:i/>
          <w:sz w:val="24"/>
          <w:szCs w:val="24"/>
          <w:lang w:val="nl-NL"/>
        </w:rPr>
        <w:t>Audience</w:t>
      </w:r>
      <w:proofErr w:type="spellEnd"/>
      <w:r w:rsidR="00942034" w:rsidRPr="00802C38">
        <w:rPr>
          <w:i/>
          <w:sz w:val="24"/>
          <w:szCs w:val="24"/>
          <w:lang w:val="nl-NL"/>
        </w:rPr>
        <w:t xml:space="preserve">: </w:t>
      </w:r>
      <w:proofErr w:type="spellStart"/>
      <w:r w:rsidR="00942034" w:rsidRPr="00802C38">
        <w:rPr>
          <w:i/>
          <w:sz w:val="24"/>
          <w:szCs w:val="24"/>
          <w:lang w:val="nl-NL"/>
        </w:rPr>
        <w:t>Cultural</w:t>
      </w:r>
      <w:proofErr w:type="spellEnd"/>
      <w:r w:rsidR="00942034" w:rsidRPr="00802C38">
        <w:rPr>
          <w:i/>
          <w:sz w:val="24"/>
          <w:szCs w:val="24"/>
          <w:lang w:val="nl-NL"/>
        </w:rPr>
        <w:t xml:space="preserve"> </w:t>
      </w:r>
      <w:proofErr w:type="spellStart"/>
      <w:r w:rsidR="00942034" w:rsidRPr="00802C38">
        <w:rPr>
          <w:i/>
          <w:sz w:val="24"/>
          <w:szCs w:val="24"/>
          <w:lang w:val="nl-NL"/>
        </w:rPr>
        <w:t>Geographies</w:t>
      </w:r>
      <w:proofErr w:type="spellEnd"/>
      <w:r w:rsidR="00942034" w:rsidRPr="00802C38">
        <w:rPr>
          <w:i/>
          <w:sz w:val="24"/>
          <w:szCs w:val="24"/>
          <w:lang w:val="nl-NL"/>
        </w:rPr>
        <w:t xml:space="preserve"> of Film </w:t>
      </w:r>
      <w:proofErr w:type="spellStart"/>
      <w:r w:rsidR="00942034" w:rsidRPr="00802C38">
        <w:rPr>
          <w:i/>
          <w:sz w:val="24"/>
          <w:szCs w:val="24"/>
          <w:lang w:val="nl-NL"/>
        </w:rPr>
        <w:t>Consumption</w:t>
      </w:r>
      <w:proofErr w:type="spellEnd"/>
      <w:r>
        <w:rPr>
          <w:sz w:val="24"/>
          <w:szCs w:val="24"/>
          <w:lang w:val="nl-NL"/>
        </w:rPr>
        <w:t>.</w:t>
      </w:r>
      <w:r w:rsidR="00942034" w:rsidRPr="00802C38">
        <w:rPr>
          <w:sz w:val="24"/>
          <w:szCs w:val="24"/>
          <w:lang w:val="nl-NL"/>
        </w:rPr>
        <w:t xml:space="preserve"> </w:t>
      </w:r>
      <w:r w:rsidRPr="00802C38">
        <w:rPr>
          <w:sz w:val="24"/>
          <w:szCs w:val="24"/>
          <w:lang w:val="nl-NL"/>
        </w:rPr>
        <w:t>London</w:t>
      </w:r>
      <w:r>
        <w:rPr>
          <w:sz w:val="24"/>
          <w:szCs w:val="24"/>
          <w:lang w:val="nl-NL"/>
        </w:rPr>
        <w:t xml:space="preserve">: British Film </w:t>
      </w:r>
      <w:proofErr w:type="spellStart"/>
      <w:r>
        <w:rPr>
          <w:sz w:val="24"/>
          <w:szCs w:val="24"/>
          <w:lang w:val="nl-NL"/>
        </w:rPr>
        <w:t>Institute</w:t>
      </w:r>
      <w:proofErr w:type="spellEnd"/>
      <w:r w:rsidR="00942034" w:rsidRPr="00802C38">
        <w:rPr>
          <w:sz w:val="24"/>
          <w:szCs w:val="24"/>
          <w:lang w:val="nl-NL"/>
        </w:rPr>
        <w:t xml:space="preserve">. </w:t>
      </w:r>
    </w:p>
    <w:p w14:paraId="292C1365" w14:textId="5282EC15" w:rsidR="00942034" w:rsidRPr="00802C38" w:rsidRDefault="00B85399" w:rsidP="00942034">
      <w:pPr>
        <w:pStyle w:val="BodyA"/>
        <w:tabs>
          <w:tab w:val="left" w:pos="283"/>
          <w:tab w:val="left" w:pos="360"/>
        </w:tabs>
        <w:spacing w:after="0"/>
        <w:ind w:left="567" w:hanging="567"/>
        <w:rPr>
          <w:sz w:val="24"/>
          <w:szCs w:val="24"/>
        </w:rPr>
      </w:pPr>
      <w:r>
        <w:rPr>
          <w:sz w:val="24"/>
          <w:szCs w:val="24"/>
          <w:lang w:val="nl-NL"/>
        </w:rPr>
        <w:t>Jones</w:t>
      </w:r>
      <w:r w:rsidR="00FC7E20">
        <w:rPr>
          <w:sz w:val="24"/>
          <w:szCs w:val="24"/>
          <w:lang w:val="nl-NL"/>
        </w:rPr>
        <w:t xml:space="preserve"> J</w:t>
      </w:r>
      <w:r>
        <w:rPr>
          <w:sz w:val="24"/>
          <w:szCs w:val="24"/>
          <w:lang w:val="nl-NL"/>
        </w:rPr>
        <w:t xml:space="preserve"> (2013) </w:t>
      </w:r>
      <w:r w:rsidR="00942034" w:rsidRPr="00802C38">
        <w:rPr>
          <w:sz w:val="24"/>
          <w:szCs w:val="24"/>
          <w:lang w:val="nl-NL"/>
        </w:rPr>
        <w:t xml:space="preserve">The VHS </w:t>
      </w:r>
      <w:proofErr w:type="spellStart"/>
      <w:r w:rsidR="00942034" w:rsidRPr="00802C38">
        <w:rPr>
          <w:sz w:val="24"/>
          <w:szCs w:val="24"/>
          <w:lang w:val="nl-NL"/>
        </w:rPr>
        <w:t>Generat</w:t>
      </w:r>
      <w:r>
        <w:rPr>
          <w:sz w:val="24"/>
          <w:szCs w:val="24"/>
          <w:lang w:val="nl-NL"/>
        </w:rPr>
        <w:t>ion</w:t>
      </w:r>
      <w:proofErr w:type="spellEnd"/>
      <w:r>
        <w:rPr>
          <w:sz w:val="24"/>
          <w:szCs w:val="24"/>
          <w:lang w:val="nl-NL"/>
        </w:rPr>
        <w:t xml:space="preserve"> </w:t>
      </w:r>
      <w:proofErr w:type="spellStart"/>
      <w:r>
        <w:rPr>
          <w:sz w:val="24"/>
          <w:szCs w:val="24"/>
          <w:lang w:val="nl-NL"/>
        </w:rPr>
        <w:t>and</w:t>
      </w:r>
      <w:proofErr w:type="spellEnd"/>
      <w:r>
        <w:rPr>
          <w:sz w:val="24"/>
          <w:szCs w:val="24"/>
          <w:lang w:val="nl-NL"/>
        </w:rPr>
        <w:t xml:space="preserve"> </w:t>
      </w:r>
      <w:proofErr w:type="spellStart"/>
      <w:r>
        <w:rPr>
          <w:sz w:val="24"/>
          <w:szCs w:val="24"/>
          <w:lang w:val="nl-NL"/>
        </w:rPr>
        <w:t>their</w:t>
      </w:r>
      <w:proofErr w:type="spellEnd"/>
      <w:r>
        <w:rPr>
          <w:sz w:val="24"/>
          <w:szCs w:val="24"/>
          <w:lang w:val="nl-NL"/>
        </w:rPr>
        <w:t xml:space="preserve"> Movie </w:t>
      </w:r>
      <w:proofErr w:type="spellStart"/>
      <w:r>
        <w:rPr>
          <w:sz w:val="24"/>
          <w:szCs w:val="24"/>
          <w:lang w:val="nl-NL"/>
        </w:rPr>
        <w:t>Experiences</w:t>
      </w:r>
      <w:proofErr w:type="spellEnd"/>
      <w:r>
        <w:rPr>
          <w:sz w:val="24"/>
          <w:szCs w:val="24"/>
          <w:lang w:val="nl-NL"/>
        </w:rPr>
        <w:t>. I</w:t>
      </w:r>
      <w:r w:rsidR="00942034" w:rsidRPr="00802C38">
        <w:rPr>
          <w:sz w:val="24"/>
          <w:szCs w:val="24"/>
          <w:lang w:val="nl-NL"/>
        </w:rPr>
        <w:t xml:space="preserve">n </w:t>
      </w:r>
      <w:r>
        <w:rPr>
          <w:sz w:val="24"/>
          <w:szCs w:val="24"/>
        </w:rPr>
        <w:t>Aveyard, K</w:t>
      </w:r>
      <w:r w:rsidR="00942034" w:rsidRPr="00802C38">
        <w:rPr>
          <w:sz w:val="24"/>
          <w:szCs w:val="24"/>
        </w:rPr>
        <w:t xml:space="preserve"> and Moran, A (</w:t>
      </w:r>
      <w:proofErr w:type="spellStart"/>
      <w:r w:rsidR="00942034" w:rsidRPr="00802C38">
        <w:rPr>
          <w:sz w:val="24"/>
          <w:szCs w:val="24"/>
        </w:rPr>
        <w:t>eds</w:t>
      </w:r>
      <w:proofErr w:type="spellEnd"/>
      <w:r w:rsidR="00942034" w:rsidRPr="00802C38">
        <w:rPr>
          <w:sz w:val="24"/>
          <w:szCs w:val="24"/>
        </w:rPr>
        <w:t xml:space="preserve">) </w:t>
      </w:r>
      <w:r w:rsidR="00942034" w:rsidRPr="00802C38">
        <w:rPr>
          <w:i/>
          <w:sz w:val="24"/>
          <w:szCs w:val="24"/>
        </w:rPr>
        <w:t>Watching Films: New Perspectives on Exhibition, Movie-going and Reception</w:t>
      </w:r>
      <w:r w:rsidR="00A8159C">
        <w:rPr>
          <w:sz w:val="24"/>
          <w:szCs w:val="24"/>
        </w:rPr>
        <w:t xml:space="preserve">. </w:t>
      </w:r>
      <w:r>
        <w:rPr>
          <w:sz w:val="24"/>
          <w:szCs w:val="24"/>
        </w:rPr>
        <w:t>Bristol: Intellect</w:t>
      </w:r>
      <w:r w:rsidR="00942034" w:rsidRPr="00802C38">
        <w:rPr>
          <w:sz w:val="24"/>
          <w:szCs w:val="24"/>
        </w:rPr>
        <w:t xml:space="preserve">. </w:t>
      </w:r>
    </w:p>
    <w:p w14:paraId="1AF0C3EA" w14:textId="15170271" w:rsidR="00942034" w:rsidRDefault="00B85399" w:rsidP="00942034">
      <w:pPr>
        <w:pStyle w:val="BodyA"/>
        <w:spacing w:after="0"/>
        <w:ind w:left="567" w:hanging="567"/>
        <w:rPr>
          <w:sz w:val="24"/>
          <w:szCs w:val="24"/>
          <w:lang w:val="nl-NL"/>
        </w:rPr>
      </w:pPr>
      <w:r>
        <w:rPr>
          <w:sz w:val="24"/>
          <w:szCs w:val="24"/>
          <w:lang w:val="nl-NL"/>
        </w:rPr>
        <w:t>Jones</w:t>
      </w:r>
      <w:r w:rsidR="00FC7E20">
        <w:rPr>
          <w:sz w:val="24"/>
          <w:szCs w:val="24"/>
          <w:lang w:val="nl-NL"/>
        </w:rPr>
        <w:t xml:space="preserve"> J</w:t>
      </w:r>
      <w:r>
        <w:rPr>
          <w:sz w:val="24"/>
          <w:szCs w:val="24"/>
          <w:lang w:val="nl-NL"/>
        </w:rPr>
        <w:t xml:space="preserve"> (2011), ‘</w:t>
      </w:r>
      <w:proofErr w:type="spellStart"/>
      <w:r w:rsidR="00942034" w:rsidRPr="00802C38">
        <w:rPr>
          <w:sz w:val="24"/>
          <w:szCs w:val="24"/>
          <w:lang w:val="nl-NL"/>
        </w:rPr>
        <w:t>When</w:t>
      </w:r>
      <w:proofErr w:type="spellEnd"/>
      <w:r w:rsidR="00942034" w:rsidRPr="00802C38">
        <w:rPr>
          <w:sz w:val="24"/>
          <w:szCs w:val="24"/>
          <w:lang w:val="nl-NL"/>
        </w:rPr>
        <w:t xml:space="preserve"> the </w:t>
      </w:r>
      <w:proofErr w:type="spellStart"/>
      <w:r w:rsidR="00942034" w:rsidRPr="00802C38">
        <w:rPr>
          <w:sz w:val="24"/>
          <w:szCs w:val="24"/>
          <w:lang w:val="nl-NL"/>
        </w:rPr>
        <w:t>m</w:t>
      </w:r>
      <w:r>
        <w:rPr>
          <w:sz w:val="24"/>
          <w:szCs w:val="24"/>
          <w:lang w:val="nl-NL"/>
        </w:rPr>
        <w:t>ovies</w:t>
      </w:r>
      <w:proofErr w:type="spellEnd"/>
      <w:r>
        <w:rPr>
          <w:sz w:val="24"/>
          <w:szCs w:val="24"/>
          <w:lang w:val="nl-NL"/>
        </w:rPr>
        <w:t xml:space="preserve"> </w:t>
      </w:r>
      <w:proofErr w:type="spellStart"/>
      <w:r>
        <w:rPr>
          <w:sz w:val="24"/>
          <w:szCs w:val="24"/>
          <w:lang w:val="nl-NL"/>
        </w:rPr>
        <w:t>started</w:t>
      </w:r>
      <w:proofErr w:type="spellEnd"/>
      <w:r>
        <w:rPr>
          <w:sz w:val="24"/>
          <w:szCs w:val="24"/>
          <w:lang w:val="nl-NL"/>
        </w:rPr>
        <w:t xml:space="preserve">, we </w:t>
      </w:r>
      <w:proofErr w:type="spellStart"/>
      <w:r>
        <w:rPr>
          <w:sz w:val="24"/>
          <w:szCs w:val="24"/>
          <w:lang w:val="nl-NL"/>
        </w:rPr>
        <w:t>all</w:t>
      </w:r>
      <w:proofErr w:type="spellEnd"/>
      <w:r>
        <w:rPr>
          <w:sz w:val="24"/>
          <w:szCs w:val="24"/>
          <w:lang w:val="nl-NL"/>
        </w:rPr>
        <w:t xml:space="preserve"> </w:t>
      </w:r>
      <w:proofErr w:type="spellStart"/>
      <w:r>
        <w:rPr>
          <w:sz w:val="24"/>
          <w:szCs w:val="24"/>
          <w:lang w:val="nl-NL"/>
        </w:rPr>
        <w:t>got</w:t>
      </w:r>
      <w:proofErr w:type="spellEnd"/>
      <w:r>
        <w:rPr>
          <w:sz w:val="24"/>
          <w:szCs w:val="24"/>
          <w:lang w:val="nl-NL"/>
        </w:rPr>
        <w:t xml:space="preserve"> </w:t>
      </w:r>
      <w:proofErr w:type="spellStart"/>
      <w:r>
        <w:rPr>
          <w:sz w:val="24"/>
          <w:szCs w:val="24"/>
          <w:lang w:val="nl-NL"/>
        </w:rPr>
        <w:t>along</w:t>
      </w:r>
      <w:proofErr w:type="spellEnd"/>
      <w:r>
        <w:rPr>
          <w:sz w:val="24"/>
          <w:szCs w:val="24"/>
          <w:lang w:val="nl-NL"/>
        </w:rPr>
        <w:t>’</w:t>
      </w:r>
      <w:r w:rsidR="00942034" w:rsidRPr="00802C38">
        <w:rPr>
          <w:sz w:val="24"/>
          <w:szCs w:val="24"/>
          <w:lang w:val="nl-NL"/>
        </w:rPr>
        <w:t xml:space="preserve">: </w:t>
      </w:r>
      <w:proofErr w:type="spellStart"/>
      <w:r w:rsidR="00942034" w:rsidRPr="00802C38">
        <w:rPr>
          <w:sz w:val="24"/>
          <w:szCs w:val="24"/>
          <w:lang w:val="nl-NL"/>
        </w:rPr>
        <w:t>Gene</w:t>
      </w:r>
      <w:r>
        <w:rPr>
          <w:sz w:val="24"/>
          <w:szCs w:val="24"/>
          <w:lang w:val="nl-NL"/>
        </w:rPr>
        <w:t>ration</w:t>
      </w:r>
      <w:proofErr w:type="spellEnd"/>
      <w:r>
        <w:rPr>
          <w:sz w:val="24"/>
          <w:szCs w:val="24"/>
          <w:lang w:val="nl-NL"/>
        </w:rPr>
        <w:t xml:space="preserve"> Y </w:t>
      </w:r>
      <w:proofErr w:type="spellStart"/>
      <w:r>
        <w:rPr>
          <w:sz w:val="24"/>
          <w:szCs w:val="24"/>
          <w:lang w:val="nl-NL"/>
        </w:rPr>
        <w:t>Remembers</w:t>
      </w:r>
      <w:proofErr w:type="spellEnd"/>
      <w:r>
        <w:rPr>
          <w:sz w:val="24"/>
          <w:szCs w:val="24"/>
          <w:lang w:val="nl-NL"/>
        </w:rPr>
        <w:t xml:space="preserve"> Movie </w:t>
      </w:r>
      <w:proofErr w:type="spellStart"/>
      <w:r>
        <w:rPr>
          <w:sz w:val="24"/>
          <w:szCs w:val="24"/>
          <w:lang w:val="nl-NL"/>
        </w:rPr>
        <w:t>Night</w:t>
      </w:r>
      <w:proofErr w:type="spellEnd"/>
      <w:r>
        <w:rPr>
          <w:sz w:val="24"/>
          <w:szCs w:val="24"/>
          <w:lang w:val="nl-NL"/>
        </w:rPr>
        <w:t>’.</w:t>
      </w:r>
      <w:r w:rsidR="00942034" w:rsidRPr="00802C38">
        <w:rPr>
          <w:sz w:val="24"/>
          <w:szCs w:val="24"/>
          <w:lang w:val="nl-NL"/>
        </w:rPr>
        <w:t xml:space="preserve"> </w:t>
      </w:r>
      <w:r w:rsidR="00942034" w:rsidRPr="00802C38">
        <w:rPr>
          <w:i/>
          <w:sz w:val="24"/>
          <w:szCs w:val="24"/>
          <w:lang w:val="nl-NL"/>
        </w:rPr>
        <w:t>Media International Australia</w:t>
      </w:r>
      <w:r>
        <w:rPr>
          <w:sz w:val="24"/>
          <w:szCs w:val="24"/>
          <w:lang w:val="nl-NL"/>
        </w:rPr>
        <w:t xml:space="preserve"> </w:t>
      </w:r>
      <w:r w:rsidR="00942034" w:rsidRPr="00802C38">
        <w:rPr>
          <w:sz w:val="24"/>
          <w:szCs w:val="24"/>
          <w:lang w:val="nl-NL"/>
        </w:rPr>
        <w:t>139</w:t>
      </w:r>
      <w:r>
        <w:rPr>
          <w:sz w:val="24"/>
          <w:szCs w:val="24"/>
          <w:lang w:val="nl-NL"/>
        </w:rPr>
        <w:t xml:space="preserve">: </w:t>
      </w:r>
      <w:r w:rsidR="00942034" w:rsidRPr="00802C38">
        <w:rPr>
          <w:sz w:val="24"/>
          <w:szCs w:val="24"/>
          <w:lang w:val="nl-NL"/>
        </w:rPr>
        <w:t>96-102.</w:t>
      </w:r>
    </w:p>
    <w:p w14:paraId="2198A0A8" w14:textId="018C6924" w:rsidR="00942034" w:rsidRDefault="00EC3B38" w:rsidP="00942034">
      <w:pPr>
        <w:pStyle w:val="BodyA"/>
        <w:spacing w:after="0"/>
        <w:ind w:left="567" w:hanging="567"/>
        <w:rPr>
          <w:sz w:val="24"/>
          <w:szCs w:val="24"/>
          <w:lang w:val="nl-NL"/>
        </w:rPr>
      </w:pPr>
      <w:proofErr w:type="spellStart"/>
      <w:r>
        <w:rPr>
          <w:sz w:val="24"/>
          <w:szCs w:val="24"/>
          <w:lang w:val="nl-NL"/>
        </w:rPr>
        <w:t>Klinger</w:t>
      </w:r>
      <w:proofErr w:type="spellEnd"/>
      <w:r w:rsidR="00FC7E20">
        <w:rPr>
          <w:sz w:val="24"/>
          <w:szCs w:val="24"/>
          <w:lang w:val="nl-NL"/>
        </w:rPr>
        <w:t xml:space="preserve"> B</w:t>
      </w:r>
      <w:r w:rsidR="00942034">
        <w:rPr>
          <w:sz w:val="24"/>
          <w:szCs w:val="24"/>
          <w:lang w:val="nl-NL"/>
        </w:rPr>
        <w:t xml:space="preserve"> (2006), </w:t>
      </w:r>
      <w:r w:rsidR="00EF1266" w:rsidRPr="00EF1266">
        <w:rPr>
          <w:i/>
          <w:sz w:val="24"/>
          <w:szCs w:val="24"/>
          <w:lang w:val="nl-NL"/>
        </w:rPr>
        <w:t xml:space="preserve">Beyond the Multiplex: Cinema, New Technologies </w:t>
      </w:r>
      <w:proofErr w:type="spellStart"/>
      <w:r w:rsidR="00EF1266" w:rsidRPr="00EF1266">
        <w:rPr>
          <w:i/>
          <w:sz w:val="24"/>
          <w:szCs w:val="24"/>
          <w:lang w:val="nl-NL"/>
        </w:rPr>
        <w:t>and</w:t>
      </w:r>
      <w:proofErr w:type="spellEnd"/>
      <w:r w:rsidR="00EF1266" w:rsidRPr="00EF1266">
        <w:rPr>
          <w:i/>
          <w:sz w:val="24"/>
          <w:szCs w:val="24"/>
          <w:lang w:val="nl-NL"/>
        </w:rPr>
        <w:t xml:space="preserve"> the Home</w:t>
      </w:r>
      <w:r>
        <w:rPr>
          <w:sz w:val="24"/>
          <w:szCs w:val="24"/>
          <w:lang w:val="nl-NL"/>
        </w:rPr>
        <w:t>.</w:t>
      </w:r>
      <w:r w:rsidR="00EF1266">
        <w:rPr>
          <w:sz w:val="24"/>
          <w:szCs w:val="24"/>
          <w:lang w:val="nl-NL"/>
        </w:rPr>
        <w:t xml:space="preserve"> </w:t>
      </w:r>
      <w:r>
        <w:rPr>
          <w:sz w:val="24"/>
          <w:szCs w:val="24"/>
          <w:lang w:val="nl-NL"/>
        </w:rPr>
        <w:t xml:space="preserve">Berkeley: </w:t>
      </w:r>
      <w:r w:rsidR="00EF1266">
        <w:rPr>
          <w:sz w:val="24"/>
          <w:szCs w:val="24"/>
          <w:lang w:val="nl-NL"/>
        </w:rPr>
        <w:t>University of Cali</w:t>
      </w:r>
      <w:r>
        <w:rPr>
          <w:sz w:val="24"/>
          <w:szCs w:val="24"/>
          <w:lang w:val="nl-NL"/>
        </w:rPr>
        <w:t>fornia Press</w:t>
      </w:r>
      <w:r w:rsidR="00EF1266">
        <w:rPr>
          <w:sz w:val="24"/>
          <w:szCs w:val="24"/>
          <w:lang w:val="nl-NL"/>
        </w:rPr>
        <w:t xml:space="preserve">. </w:t>
      </w:r>
    </w:p>
    <w:p w14:paraId="2B421A33" w14:textId="2ECCCA46" w:rsidR="00414942" w:rsidRDefault="00EC3B38" w:rsidP="00414942">
      <w:pPr>
        <w:pStyle w:val="BodyA"/>
        <w:spacing w:after="0"/>
        <w:ind w:left="567" w:hanging="567"/>
        <w:rPr>
          <w:sz w:val="24"/>
          <w:szCs w:val="24"/>
          <w:lang w:val="nl-NL"/>
        </w:rPr>
      </w:pPr>
      <w:r>
        <w:rPr>
          <w:sz w:val="24"/>
          <w:szCs w:val="24"/>
          <w:lang w:val="nl-NL"/>
        </w:rPr>
        <w:t>Kuhn</w:t>
      </w:r>
      <w:r w:rsidR="00414942" w:rsidRPr="00414942">
        <w:rPr>
          <w:sz w:val="24"/>
          <w:szCs w:val="24"/>
          <w:lang w:val="nl-NL"/>
        </w:rPr>
        <w:t xml:space="preserve"> A</w:t>
      </w:r>
      <w:r w:rsidR="00414942">
        <w:rPr>
          <w:sz w:val="24"/>
          <w:szCs w:val="24"/>
          <w:lang w:val="nl-NL"/>
        </w:rPr>
        <w:t xml:space="preserve"> (2002)</w:t>
      </w:r>
      <w:r w:rsidR="00414942" w:rsidRPr="00414942">
        <w:rPr>
          <w:sz w:val="24"/>
          <w:szCs w:val="24"/>
          <w:lang w:val="nl-NL"/>
        </w:rPr>
        <w:t xml:space="preserve"> </w:t>
      </w:r>
      <w:r w:rsidR="00414942" w:rsidRPr="00414942">
        <w:rPr>
          <w:i/>
          <w:sz w:val="24"/>
          <w:szCs w:val="24"/>
          <w:lang w:val="nl-NL"/>
        </w:rPr>
        <w:t>An Everyday Magic: Cinema and Cultural Memory</w:t>
      </w:r>
      <w:r w:rsidR="00414942">
        <w:rPr>
          <w:sz w:val="24"/>
          <w:szCs w:val="24"/>
          <w:lang w:val="nl-NL"/>
        </w:rPr>
        <w:t xml:space="preserve">. </w:t>
      </w:r>
      <w:r w:rsidR="00414942" w:rsidRPr="00414942">
        <w:rPr>
          <w:sz w:val="24"/>
          <w:szCs w:val="24"/>
          <w:lang w:val="nl-NL"/>
        </w:rPr>
        <w:t xml:space="preserve">London: I.B. </w:t>
      </w:r>
      <w:proofErr w:type="spellStart"/>
      <w:r w:rsidR="00414942" w:rsidRPr="00414942">
        <w:rPr>
          <w:sz w:val="24"/>
          <w:szCs w:val="24"/>
          <w:lang w:val="nl-NL"/>
        </w:rPr>
        <w:t>Tauris</w:t>
      </w:r>
      <w:proofErr w:type="spellEnd"/>
      <w:r w:rsidR="00414942" w:rsidRPr="00414942">
        <w:rPr>
          <w:sz w:val="24"/>
          <w:szCs w:val="24"/>
          <w:lang w:val="nl-NL"/>
        </w:rPr>
        <w:t xml:space="preserve">. </w:t>
      </w:r>
    </w:p>
    <w:p w14:paraId="3147CB1C" w14:textId="652D13CC" w:rsidR="00A8159C" w:rsidRPr="00A8159C" w:rsidRDefault="00A8159C" w:rsidP="00A8159C">
      <w:pPr>
        <w:pStyle w:val="BodyA"/>
        <w:tabs>
          <w:tab w:val="left" w:pos="283"/>
          <w:tab w:val="left" w:pos="360"/>
        </w:tabs>
        <w:spacing w:after="0"/>
        <w:ind w:left="567" w:hanging="567"/>
        <w:rPr>
          <w:sz w:val="24"/>
          <w:szCs w:val="24"/>
        </w:rPr>
      </w:pPr>
      <w:proofErr w:type="spellStart"/>
      <w:r>
        <w:rPr>
          <w:sz w:val="24"/>
          <w:szCs w:val="24"/>
          <w:lang w:val="nl-NL"/>
        </w:rPr>
        <w:t>Lotze</w:t>
      </w:r>
      <w:proofErr w:type="spellEnd"/>
      <w:r>
        <w:rPr>
          <w:sz w:val="24"/>
          <w:szCs w:val="24"/>
          <w:lang w:val="nl-NL"/>
        </w:rPr>
        <w:t xml:space="preserve"> K </w:t>
      </w:r>
      <w:proofErr w:type="spellStart"/>
      <w:r>
        <w:rPr>
          <w:sz w:val="24"/>
          <w:szCs w:val="24"/>
          <w:lang w:val="nl-NL"/>
        </w:rPr>
        <w:t>and</w:t>
      </w:r>
      <w:proofErr w:type="spellEnd"/>
      <w:r>
        <w:rPr>
          <w:sz w:val="24"/>
          <w:szCs w:val="24"/>
          <w:lang w:val="nl-NL"/>
        </w:rPr>
        <w:t xml:space="preserve"> Meers P (2013) ‘</w:t>
      </w:r>
      <w:proofErr w:type="spellStart"/>
      <w:r>
        <w:rPr>
          <w:sz w:val="24"/>
          <w:szCs w:val="24"/>
          <w:lang w:val="nl-NL"/>
        </w:rPr>
        <w:t>They</w:t>
      </w:r>
      <w:proofErr w:type="spellEnd"/>
      <w:r>
        <w:rPr>
          <w:sz w:val="24"/>
          <w:szCs w:val="24"/>
          <w:lang w:val="nl-NL"/>
        </w:rPr>
        <w:t xml:space="preserve"> </w:t>
      </w:r>
      <w:proofErr w:type="spellStart"/>
      <w:r>
        <w:rPr>
          <w:sz w:val="24"/>
          <w:szCs w:val="24"/>
          <w:lang w:val="nl-NL"/>
        </w:rPr>
        <w:t>don’t</w:t>
      </w:r>
      <w:proofErr w:type="spellEnd"/>
      <w:r>
        <w:rPr>
          <w:sz w:val="24"/>
          <w:szCs w:val="24"/>
          <w:lang w:val="nl-NL"/>
        </w:rPr>
        <w:t xml:space="preserve"> </w:t>
      </w:r>
      <w:proofErr w:type="spellStart"/>
      <w:r>
        <w:rPr>
          <w:sz w:val="24"/>
          <w:szCs w:val="24"/>
          <w:lang w:val="nl-NL"/>
        </w:rPr>
        <w:t>need</w:t>
      </w:r>
      <w:proofErr w:type="spellEnd"/>
      <w:r>
        <w:rPr>
          <w:sz w:val="24"/>
          <w:szCs w:val="24"/>
          <w:lang w:val="nl-NL"/>
        </w:rPr>
        <w:t xml:space="preserve"> me in </w:t>
      </w:r>
      <w:proofErr w:type="spellStart"/>
      <w:r>
        <w:rPr>
          <w:sz w:val="24"/>
          <w:szCs w:val="24"/>
          <w:lang w:val="nl-NL"/>
        </w:rPr>
        <w:t>heaven</w:t>
      </w:r>
      <w:proofErr w:type="spellEnd"/>
      <w:r>
        <w:rPr>
          <w:sz w:val="24"/>
          <w:szCs w:val="24"/>
          <w:lang w:val="nl-NL"/>
        </w:rPr>
        <w:t xml:space="preserve"> … </w:t>
      </w:r>
      <w:proofErr w:type="spellStart"/>
      <w:r>
        <w:rPr>
          <w:sz w:val="24"/>
          <w:szCs w:val="24"/>
          <w:lang w:val="nl-NL"/>
        </w:rPr>
        <w:t>there</w:t>
      </w:r>
      <w:proofErr w:type="spellEnd"/>
      <w:r>
        <w:rPr>
          <w:sz w:val="24"/>
          <w:szCs w:val="24"/>
          <w:lang w:val="nl-NL"/>
        </w:rPr>
        <w:t xml:space="preserve"> are no </w:t>
      </w:r>
      <w:proofErr w:type="spellStart"/>
      <w:r>
        <w:rPr>
          <w:sz w:val="24"/>
          <w:szCs w:val="24"/>
          <w:lang w:val="nl-NL"/>
        </w:rPr>
        <w:t>cinemas</w:t>
      </w:r>
      <w:proofErr w:type="spellEnd"/>
      <w:r>
        <w:rPr>
          <w:sz w:val="24"/>
          <w:szCs w:val="24"/>
          <w:lang w:val="nl-NL"/>
        </w:rPr>
        <w:t xml:space="preserve"> </w:t>
      </w:r>
      <w:proofErr w:type="spellStart"/>
      <w:r>
        <w:rPr>
          <w:sz w:val="24"/>
          <w:szCs w:val="24"/>
          <w:lang w:val="nl-NL"/>
        </w:rPr>
        <w:t>there</w:t>
      </w:r>
      <w:proofErr w:type="spellEnd"/>
      <w:r>
        <w:rPr>
          <w:sz w:val="24"/>
          <w:szCs w:val="24"/>
          <w:lang w:val="nl-NL"/>
        </w:rPr>
        <w:t xml:space="preserve"> </w:t>
      </w:r>
      <w:proofErr w:type="spellStart"/>
      <w:r>
        <w:rPr>
          <w:sz w:val="24"/>
          <w:szCs w:val="24"/>
          <w:lang w:val="nl-NL"/>
        </w:rPr>
        <w:t>ye</w:t>
      </w:r>
      <w:proofErr w:type="spellEnd"/>
      <w:r>
        <w:rPr>
          <w:sz w:val="24"/>
          <w:szCs w:val="24"/>
          <w:lang w:val="nl-NL"/>
        </w:rPr>
        <w:t xml:space="preserve"> </w:t>
      </w:r>
      <w:proofErr w:type="spellStart"/>
      <w:r>
        <w:rPr>
          <w:sz w:val="24"/>
          <w:szCs w:val="24"/>
          <w:lang w:val="nl-NL"/>
        </w:rPr>
        <w:t>know</w:t>
      </w:r>
      <w:proofErr w:type="spellEnd"/>
      <w:r>
        <w:rPr>
          <w:sz w:val="24"/>
          <w:szCs w:val="24"/>
          <w:lang w:val="nl-NL"/>
        </w:rPr>
        <w:t xml:space="preserve">’: Cinema Culture in </w:t>
      </w:r>
      <w:proofErr w:type="spellStart"/>
      <w:r>
        <w:rPr>
          <w:sz w:val="24"/>
          <w:szCs w:val="24"/>
          <w:lang w:val="nl-NL"/>
        </w:rPr>
        <w:t>Antwerp</w:t>
      </w:r>
      <w:proofErr w:type="spellEnd"/>
      <w:r>
        <w:rPr>
          <w:sz w:val="24"/>
          <w:szCs w:val="24"/>
          <w:lang w:val="nl-NL"/>
        </w:rPr>
        <w:t xml:space="preserve"> (Belgium) </w:t>
      </w:r>
      <w:proofErr w:type="spellStart"/>
      <w:r>
        <w:rPr>
          <w:sz w:val="24"/>
          <w:szCs w:val="24"/>
          <w:lang w:val="nl-NL"/>
        </w:rPr>
        <w:t>and</w:t>
      </w:r>
      <w:proofErr w:type="spellEnd"/>
      <w:r>
        <w:rPr>
          <w:sz w:val="24"/>
          <w:szCs w:val="24"/>
          <w:lang w:val="nl-NL"/>
        </w:rPr>
        <w:t xml:space="preserve"> the Empire of Georges Heylen 1945-75. In </w:t>
      </w:r>
      <w:r>
        <w:rPr>
          <w:sz w:val="24"/>
          <w:szCs w:val="24"/>
        </w:rPr>
        <w:t>Aveyard, K</w:t>
      </w:r>
      <w:r w:rsidRPr="00802C38">
        <w:rPr>
          <w:sz w:val="24"/>
          <w:szCs w:val="24"/>
        </w:rPr>
        <w:t xml:space="preserve"> and Moran, A (</w:t>
      </w:r>
      <w:proofErr w:type="spellStart"/>
      <w:r w:rsidRPr="00802C38">
        <w:rPr>
          <w:sz w:val="24"/>
          <w:szCs w:val="24"/>
        </w:rPr>
        <w:t>eds</w:t>
      </w:r>
      <w:proofErr w:type="spellEnd"/>
      <w:r w:rsidRPr="00802C38">
        <w:rPr>
          <w:sz w:val="24"/>
          <w:szCs w:val="24"/>
        </w:rPr>
        <w:t xml:space="preserve">) </w:t>
      </w:r>
      <w:r w:rsidRPr="00802C38">
        <w:rPr>
          <w:i/>
          <w:sz w:val="24"/>
          <w:szCs w:val="24"/>
        </w:rPr>
        <w:t>Watching Films: New Perspectives on Exhibition, Movie-going and Reception</w:t>
      </w:r>
      <w:r>
        <w:rPr>
          <w:sz w:val="24"/>
          <w:szCs w:val="24"/>
        </w:rPr>
        <w:t>. Bristol: Intellect</w:t>
      </w:r>
      <w:r w:rsidRPr="00802C38">
        <w:rPr>
          <w:sz w:val="24"/>
          <w:szCs w:val="24"/>
        </w:rPr>
        <w:t xml:space="preserve">. </w:t>
      </w:r>
    </w:p>
    <w:p w14:paraId="74AB9236" w14:textId="31C47187" w:rsidR="00064380" w:rsidRDefault="00EC3B38" w:rsidP="00802C38">
      <w:pPr>
        <w:pStyle w:val="reftext"/>
        <w:rPr>
          <w:rFonts w:ascii="Calibri" w:hAnsi="Calibri"/>
        </w:rPr>
      </w:pPr>
      <w:proofErr w:type="spellStart"/>
      <w:proofErr w:type="gramStart"/>
      <w:r>
        <w:rPr>
          <w:rFonts w:ascii="Calibri" w:hAnsi="Calibri"/>
        </w:rPr>
        <w:t>Maltby</w:t>
      </w:r>
      <w:proofErr w:type="spellEnd"/>
      <w:r w:rsidR="003F68D8">
        <w:rPr>
          <w:rFonts w:ascii="Calibri" w:hAnsi="Calibri"/>
        </w:rPr>
        <w:t xml:space="preserve"> R (2011) New cinema histories.</w:t>
      </w:r>
      <w:proofErr w:type="gramEnd"/>
      <w:r w:rsidR="003F68D8">
        <w:rPr>
          <w:rFonts w:ascii="Calibri" w:hAnsi="Calibri"/>
        </w:rPr>
        <w:t xml:space="preserve"> I</w:t>
      </w:r>
      <w:r>
        <w:rPr>
          <w:rFonts w:ascii="Calibri" w:hAnsi="Calibri"/>
        </w:rPr>
        <w:t xml:space="preserve">n </w:t>
      </w:r>
      <w:proofErr w:type="spellStart"/>
      <w:r>
        <w:rPr>
          <w:rFonts w:ascii="Calibri" w:hAnsi="Calibri"/>
        </w:rPr>
        <w:t>Maltby</w:t>
      </w:r>
      <w:proofErr w:type="spellEnd"/>
      <w:r w:rsidR="00FC7E20">
        <w:rPr>
          <w:rFonts w:ascii="Calibri" w:hAnsi="Calibri"/>
        </w:rPr>
        <w:t xml:space="preserve"> R</w:t>
      </w:r>
      <w:r w:rsidR="00802C38" w:rsidRPr="00802C38">
        <w:rPr>
          <w:rFonts w:ascii="Calibri" w:hAnsi="Calibri"/>
        </w:rPr>
        <w:t xml:space="preserve">, </w:t>
      </w:r>
      <w:proofErr w:type="spellStart"/>
      <w:r w:rsidR="005411B1" w:rsidRPr="00802C38">
        <w:rPr>
          <w:rFonts w:ascii="Calibri" w:hAnsi="Calibri"/>
        </w:rPr>
        <w:t>Biltereyst</w:t>
      </w:r>
      <w:proofErr w:type="spellEnd"/>
      <w:r w:rsidR="00FC7E20">
        <w:rPr>
          <w:rFonts w:ascii="Calibri" w:hAnsi="Calibri"/>
        </w:rPr>
        <w:t xml:space="preserve"> D</w:t>
      </w:r>
      <w:r w:rsidR="005411B1" w:rsidRPr="00802C38">
        <w:rPr>
          <w:rFonts w:ascii="Calibri" w:hAnsi="Calibri"/>
        </w:rPr>
        <w:t xml:space="preserve"> and </w:t>
      </w:r>
      <w:proofErr w:type="spellStart"/>
      <w:r>
        <w:rPr>
          <w:rFonts w:ascii="Calibri" w:hAnsi="Calibri"/>
        </w:rPr>
        <w:t>Meers</w:t>
      </w:r>
      <w:proofErr w:type="spellEnd"/>
      <w:r w:rsidR="00FC7E20">
        <w:rPr>
          <w:rFonts w:ascii="Calibri" w:hAnsi="Calibri"/>
        </w:rPr>
        <w:t xml:space="preserve"> P</w:t>
      </w:r>
      <w:r w:rsidR="00802C38" w:rsidRPr="00802C38">
        <w:rPr>
          <w:rFonts w:ascii="Calibri" w:hAnsi="Calibri"/>
        </w:rPr>
        <w:t xml:space="preserve"> </w:t>
      </w:r>
      <w:r w:rsidR="003F68D8">
        <w:rPr>
          <w:rFonts w:ascii="Calibri" w:hAnsi="Calibri"/>
        </w:rPr>
        <w:t>(</w:t>
      </w:r>
      <w:proofErr w:type="spellStart"/>
      <w:r w:rsidR="003F68D8">
        <w:rPr>
          <w:rFonts w:ascii="Calibri" w:hAnsi="Calibri"/>
        </w:rPr>
        <w:t>eds</w:t>
      </w:r>
      <w:proofErr w:type="spellEnd"/>
      <w:r w:rsidR="003F68D8">
        <w:rPr>
          <w:rFonts w:ascii="Calibri" w:hAnsi="Calibri"/>
        </w:rPr>
        <w:t>)</w:t>
      </w:r>
      <w:r w:rsidR="005411B1" w:rsidRPr="00802C38">
        <w:rPr>
          <w:rFonts w:ascii="Calibri" w:hAnsi="Calibri"/>
        </w:rPr>
        <w:t xml:space="preserve"> </w:t>
      </w:r>
      <w:r w:rsidR="005411B1" w:rsidRPr="00802C38">
        <w:rPr>
          <w:rFonts w:ascii="Calibri" w:hAnsi="Calibri"/>
          <w:i/>
        </w:rPr>
        <w:t>Explorations in New Cinema History: Approaches and Case Studies</w:t>
      </w:r>
      <w:r w:rsidR="003F68D8">
        <w:rPr>
          <w:rFonts w:ascii="Calibri" w:hAnsi="Calibri"/>
        </w:rPr>
        <w:t>.</w:t>
      </w:r>
      <w:r w:rsidR="00802C38" w:rsidRPr="00802C38">
        <w:rPr>
          <w:rFonts w:ascii="Calibri" w:hAnsi="Calibri"/>
        </w:rPr>
        <w:t xml:space="preserve"> Oxford: Blackwell, pp. 3–40.</w:t>
      </w:r>
    </w:p>
    <w:p w14:paraId="03A789A8" w14:textId="4F8A4FBE" w:rsidR="00032267" w:rsidRDefault="00032267" w:rsidP="00802C38">
      <w:pPr>
        <w:pStyle w:val="reftext"/>
        <w:rPr>
          <w:rFonts w:ascii="Calibri" w:hAnsi="Calibri"/>
        </w:rPr>
      </w:pPr>
      <w:r>
        <w:rPr>
          <w:rFonts w:ascii="Calibri" w:hAnsi="Calibri"/>
        </w:rPr>
        <w:t xml:space="preserve">McCabe J and </w:t>
      </w:r>
      <w:proofErr w:type="spellStart"/>
      <w:r>
        <w:rPr>
          <w:rFonts w:ascii="Calibri" w:hAnsi="Calibri"/>
        </w:rPr>
        <w:t>Akass</w:t>
      </w:r>
      <w:proofErr w:type="spellEnd"/>
      <w:r>
        <w:rPr>
          <w:rFonts w:ascii="Calibri" w:hAnsi="Calibri"/>
        </w:rPr>
        <w:t xml:space="preserve"> K (2007) Quality TV: Contemporary American Television and Beyond. London: IB </w:t>
      </w:r>
      <w:proofErr w:type="spellStart"/>
      <w:r>
        <w:rPr>
          <w:rFonts w:ascii="Calibri" w:hAnsi="Calibri"/>
        </w:rPr>
        <w:t>Tauris</w:t>
      </w:r>
      <w:proofErr w:type="spellEnd"/>
      <w:r>
        <w:rPr>
          <w:rFonts w:ascii="Calibri" w:hAnsi="Calibri"/>
        </w:rPr>
        <w:t>.</w:t>
      </w:r>
    </w:p>
    <w:p w14:paraId="27BF5D72" w14:textId="1DD29F88" w:rsidR="00926173" w:rsidRPr="00802C38" w:rsidRDefault="00926173" w:rsidP="00802C38">
      <w:pPr>
        <w:pStyle w:val="reftext"/>
        <w:rPr>
          <w:rFonts w:ascii="Calibri" w:hAnsi="Calibri"/>
        </w:rPr>
      </w:pPr>
      <w:proofErr w:type="gramStart"/>
      <w:r>
        <w:rPr>
          <w:rFonts w:ascii="Calibri" w:hAnsi="Calibri"/>
        </w:rPr>
        <w:t xml:space="preserve">Miller M (2013) </w:t>
      </w:r>
      <w:r w:rsidR="00DB061A">
        <w:rPr>
          <w:rFonts w:ascii="Calibri" w:hAnsi="Calibri"/>
        </w:rPr>
        <w:t>Binge-Viewing box set on the couch now the best way to build romance.</w:t>
      </w:r>
      <w:proofErr w:type="gramEnd"/>
      <w:r w:rsidR="00DB061A">
        <w:rPr>
          <w:rFonts w:ascii="Calibri" w:hAnsi="Calibri"/>
        </w:rPr>
        <w:t xml:space="preserve"> </w:t>
      </w:r>
      <w:proofErr w:type="gramStart"/>
      <w:r w:rsidR="00DB061A" w:rsidRPr="00DB061A">
        <w:rPr>
          <w:rFonts w:ascii="Calibri" w:hAnsi="Calibri"/>
          <w:i/>
        </w:rPr>
        <w:t>Herald Sun</w:t>
      </w:r>
      <w:r w:rsidR="00DB061A">
        <w:rPr>
          <w:rFonts w:ascii="Calibri" w:hAnsi="Calibri"/>
        </w:rPr>
        <w:t>, 14 December</w:t>
      </w:r>
      <w:proofErr w:type="gramEnd"/>
      <w:r w:rsidR="00DB061A">
        <w:rPr>
          <w:rFonts w:ascii="Calibri" w:hAnsi="Calibri"/>
        </w:rPr>
        <w:t xml:space="preserve">, </w:t>
      </w:r>
      <w:hyperlink r:id="rId9" w:history="1">
        <w:proofErr w:type="gramStart"/>
        <w:r w:rsidR="00DB061A" w:rsidRPr="00B43DAC">
          <w:rPr>
            <w:rStyle w:val="Hyperlink"/>
            <w:rFonts w:ascii="Calibri" w:hAnsi="Calibri"/>
          </w:rPr>
          <w:t>http://www.heraldsun.com.au/news/victoria/bingeviewing-box-sets-on-the-couch-now-the-best-way-to-build-romance/story-fni0fit3-1226782514245</w:t>
        </w:r>
      </w:hyperlink>
      <w:r w:rsidR="00DB061A">
        <w:rPr>
          <w:rFonts w:ascii="Calibri" w:hAnsi="Calibri"/>
        </w:rPr>
        <w:t xml:space="preserve"> accessed 15 December 2015</w:t>
      </w:r>
      <w:proofErr w:type="gramEnd"/>
      <w:r w:rsidR="00DB061A">
        <w:rPr>
          <w:rFonts w:ascii="Calibri" w:hAnsi="Calibri"/>
        </w:rPr>
        <w:t xml:space="preserve">. </w:t>
      </w:r>
    </w:p>
    <w:p w14:paraId="24D0A4C0" w14:textId="37E77C86" w:rsidR="003F68D8" w:rsidRPr="003F68D8" w:rsidRDefault="00EC3B38" w:rsidP="003F68D8">
      <w:pPr>
        <w:pStyle w:val="NormalWeb"/>
        <w:spacing w:before="0" w:beforeAutospacing="0" w:after="0" w:afterAutospacing="0"/>
        <w:ind w:left="567" w:hanging="567"/>
        <w:rPr>
          <w:rFonts w:ascii="Calibri" w:hAnsi="Calibri"/>
          <w:sz w:val="24"/>
          <w:szCs w:val="24"/>
        </w:rPr>
      </w:pPr>
      <w:proofErr w:type="spellStart"/>
      <w:r>
        <w:rPr>
          <w:rFonts w:ascii="Calibri" w:hAnsi="Calibri"/>
          <w:sz w:val="24"/>
          <w:szCs w:val="24"/>
        </w:rPr>
        <w:t>Moores</w:t>
      </w:r>
      <w:proofErr w:type="spellEnd"/>
      <w:r w:rsidR="003F68D8">
        <w:rPr>
          <w:rFonts w:ascii="Calibri" w:hAnsi="Calibri"/>
          <w:sz w:val="24"/>
          <w:szCs w:val="24"/>
        </w:rPr>
        <w:t xml:space="preserve"> S (2004) </w:t>
      </w:r>
      <w:r w:rsidR="003F68D8" w:rsidRPr="003F68D8">
        <w:rPr>
          <w:rFonts w:ascii="Calibri" w:hAnsi="Calibri"/>
          <w:sz w:val="24"/>
          <w:szCs w:val="24"/>
        </w:rPr>
        <w:t>The Doubling of Place: Electronic Media, Time-Space Arrange</w:t>
      </w:r>
      <w:r w:rsidR="003F68D8">
        <w:rPr>
          <w:rFonts w:ascii="Calibri" w:hAnsi="Calibri"/>
          <w:sz w:val="24"/>
          <w:szCs w:val="24"/>
        </w:rPr>
        <w:t>ments and S</w:t>
      </w:r>
      <w:r>
        <w:rPr>
          <w:rFonts w:ascii="Calibri" w:hAnsi="Calibri"/>
          <w:sz w:val="24"/>
          <w:szCs w:val="24"/>
        </w:rPr>
        <w:t xml:space="preserve">ocial Relationships. In </w:t>
      </w:r>
      <w:proofErr w:type="spellStart"/>
      <w:r>
        <w:rPr>
          <w:rFonts w:ascii="Calibri" w:hAnsi="Calibri"/>
          <w:sz w:val="24"/>
          <w:szCs w:val="24"/>
        </w:rPr>
        <w:t>Couldry</w:t>
      </w:r>
      <w:proofErr w:type="spellEnd"/>
      <w:r>
        <w:rPr>
          <w:rFonts w:ascii="Calibri" w:hAnsi="Calibri"/>
          <w:sz w:val="24"/>
          <w:szCs w:val="24"/>
        </w:rPr>
        <w:t xml:space="preserve"> N and McCarthy </w:t>
      </w:r>
      <w:r w:rsidR="003F68D8">
        <w:rPr>
          <w:rFonts w:ascii="Calibri" w:hAnsi="Calibri"/>
          <w:sz w:val="24"/>
          <w:szCs w:val="24"/>
        </w:rPr>
        <w:t>A</w:t>
      </w:r>
      <w:r w:rsidR="003F68D8" w:rsidRPr="003F68D8">
        <w:rPr>
          <w:rFonts w:ascii="Calibri" w:hAnsi="Calibri"/>
          <w:sz w:val="24"/>
          <w:szCs w:val="24"/>
        </w:rPr>
        <w:t xml:space="preserve"> </w:t>
      </w:r>
      <w:r w:rsidR="003F68D8">
        <w:rPr>
          <w:rFonts w:ascii="Calibri" w:hAnsi="Calibri"/>
          <w:sz w:val="24"/>
          <w:szCs w:val="24"/>
        </w:rPr>
        <w:t>(</w:t>
      </w:r>
      <w:proofErr w:type="spellStart"/>
      <w:r w:rsidR="003F68D8">
        <w:rPr>
          <w:rFonts w:ascii="Calibri" w:hAnsi="Calibri"/>
          <w:sz w:val="24"/>
          <w:szCs w:val="24"/>
        </w:rPr>
        <w:t>eds</w:t>
      </w:r>
      <w:proofErr w:type="spellEnd"/>
      <w:r w:rsidR="003F68D8">
        <w:rPr>
          <w:rFonts w:ascii="Calibri" w:hAnsi="Calibri"/>
          <w:sz w:val="24"/>
          <w:szCs w:val="24"/>
        </w:rPr>
        <w:t>)</w:t>
      </w:r>
      <w:r w:rsidR="003F68D8" w:rsidRPr="003F68D8">
        <w:rPr>
          <w:rFonts w:ascii="Calibri" w:hAnsi="Calibri"/>
          <w:sz w:val="24"/>
          <w:szCs w:val="24"/>
        </w:rPr>
        <w:t xml:space="preserve"> </w:t>
      </w:r>
      <w:r w:rsidR="003F68D8" w:rsidRPr="003F68D8">
        <w:rPr>
          <w:rFonts w:ascii="Calibri" w:hAnsi="Calibri"/>
          <w:i/>
          <w:sz w:val="24"/>
          <w:szCs w:val="24"/>
        </w:rPr>
        <w:t>Media Space: Place, Scale and Culture in a Media Age</w:t>
      </w:r>
      <w:r w:rsidR="003F68D8">
        <w:rPr>
          <w:rFonts w:ascii="Calibri" w:hAnsi="Calibri"/>
          <w:sz w:val="24"/>
          <w:szCs w:val="24"/>
        </w:rPr>
        <w:t xml:space="preserve"> </w:t>
      </w:r>
      <w:r w:rsidR="003F68D8" w:rsidRPr="003F68D8">
        <w:rPr>
          <w:rFonts w:ascii="Calibri" w:hAnsi="Calibri"/>
          <w:sz w:val="24"/>
          <w:szCs w:val="24"/>
        </w:rPr>
        <w:t>London</w:t>
      </w:r>
      <w:r w:rsidR="008D1A02">
        <w:rPr>
          <w:rFonts w:ascii="Calibri" w:hAnsi="Calibri"/>
          <w:sz w:val="24"/>
          <w:szCs w:val="24"/>
        </w:rPr>
        <w:t>:</w:t>
      </w:r>
      <w:r w:rsidR="003F68D8">
        <w:rPr>
          <w:rFonts w:ascii="Calibri" w:hAnsi="Calibri"/>
          <w:sz w:val="24"/>
          <w:szCs w:val="24"/>
        </w:rPr>
        <w:t xml:space="preserve"> </w:t>
      </w:r>
      <w:proofErr w:type="spellStart"/>
      <w:r w:rsidR="003F68D8" w:rsidRPr="003F68D8">
        <w:rPr>
          <w:rFonts w:ascii="Calibri" w:hAnsi="Calibri"/>
          <w:sz w:val="24"/>
          <w:szCs w:val="24"/>
        </w:rPr>
        <w:t>Routledge</w:t>
      </w:r>
      <w:proofErr w:type="spellEnd"/>
      <w:r w:rsidR="003F68D8">
        <w:rPr>
          <w:rFonts w:ascii="Calibri" w:hAnsi="Calibri"/>
          <w:sz w:val="24"/>
          <w:szCs w:val="24"/>
        </w:rPr>
        <w:t xml:space="preserve">, </w:t>
      </w:r>
      <w:r w:rsidR="003F68D8" w:rsidRPr="003F68D8">
        <w:rPr>
          <w:rFonts w:ascii="Calibri" w:hAnsi="Calibri"/>
          <w:sz w:val="24"/>
          <w:szCs w:val="24"/>
        </w:rPr>
        <w:t>pp.21-37.</w:t>
      </w:r>
    </w:p>
    <w:p w14:paraId="7CDF1DEC" w14:textId="2C10B98F" w:rsidR="00076F24" w:rsidRPr="00802C38" w:rsidRDefault="00EC3B38" w:rsidP="00802C38">
      <w:pPr>
        <w:pStyle w:val="BodyA"/>
        <w:spacing w:after="0"/>
        <w:ind w:left="567" w:hanging="567"/>
        <w:rPr>
          <w:sz w:val="24"/>
          <w:szCs w:val="24"/>
        </w:rPr>
      </w:pPr>
      <w:r>
        <w:rPr>
          <w:sz w:val="24"/>
          <w:szCs w:val="24"/>
        </w:rPr>
        <w:t>Moran</w:t>
      </w:r>
      <w:r w:rsidR="00FC7E20">
        <w:rPr>
          <w:sz w:val="24"/>
          <w:szCs w:val="24"/>
        </w:rPr>
        <w:t xml:space="preserve"> S</w:t>
      </w:r>
      <w:r w:rsidR="004E19EE">
        <w:rPr>
          <w:sz w:val="24"/>
          <w:szCs w:val="24"/>
        </w:rPr>
        <w:t xml:space="preserve"> (2014), </w:t>
      </w:r>
      <w:r w:rsidR="008B39B8" w:rsidRPr="00802C38">
        <w:rPr>
          <w:sz w:val="24"/>
          <w:szCs w:val="24"/>
        </w:rPr>
        <w:t>Could Netflix Kill the Movie Theat</w:t>
      </w:r>
      <w:r w:rsidR="004E19EE">
        <w:rPr>
          <w:sz w:val="24"/>
          <w:szCs w:val="24"/>
        </w:rPr>
        <w:t xml:space="preserve">er Industry? </w:t>
      </w:r>
      <w:r w:rsidR="008B39B8" w:rsidRPr="00802C38">
        <w:rPr>
          <w:i/>
          <w:sz w:val="24"/>
          <w:szCs w:val="24"/>
        </w:rPr>
        <w:t>Screen Rant</w:t>
      </w:r>
      <w:r w:rsidR="008B39B8" w:rsidRPr="00802C38">
        <w:rPr>
          <w:sz w:val="24"/>
          <w:szCs w:val="24"/>
        </w:rPr>
        <w:t xml:space="preserve">, 10 May, </w:t>
      </w:r>
      <w:hyperlink r:id="rId10" w:history="1">
        <w:r w:rsidR="008B39B8" w:rsidRPr="00802C38">
          <w:rPr>
            <w:rStyle w:val="Hyperlink"/>
            <w:sz w:val="24"/>
            <w:szCs w:val="24"/>
          </w:rPr>
          <w:t>http://screenrant.com/netflix-digital-killing-movie-theaters/</w:t>
        </w:r>
      </w:hyperlink>
      <w:r w:rsidR="008B39B8" w:rsidRPr="00802C38">
        <w:rPr>
          <w:sz w:val="24"/>
          <w:szCs w:val="24"/>
        </w:rPr>
        <w:t xml:space="preserve"> accessed 24 September 2015. </w:t>
      </w:r>
    </w:p>
    <w:p w14:paraId="362FBCEB" w14:textId="2C560AEB" w:rsidR="00652500" w:rsidRDefault="00EC3B38" w:rsidP="00802C38">
      <w:pPr>
        <w:pStyle w:val="BodyA"/>
        <w:spacing w:after="0"/>
        <w:ind w:left="567" w:hanging="567"/>
        <w:rPr>
          <w:sz w:val="24"/>
          <w:szCs w:val="24"/>
        </w:rPr>
      </w:pPr>
      <w:r>
        <w:rPr>
          <w:sz w:val="24"/>
          <w:szCs w:val="24"/>
        </w:rPr>
        <w:t>Pink</w:t>
      </w:r>
      <w:r w:rsidR="00FC7E20">
        <w:rPr>
          <w:sz w:val="24"/>
          <w:szCs w:val="24"/>
        </w:rPr>
        <w:t xml:space="preserve"> S</w:t>
      </w:r>
      <w:r w:rsidR="00830292" w:rsidRPr="00802C38">
        <w:rPr>
          <w:sz w:val="24"/>
          <w:szCs w:val="24"/>
        </w:rPr>
        <w:t xml:space="preserve"> and </w:t>
      </w:r>
      <w:proofErr w:type="spellStart"/>
      <w:r w:rsidR="00830292" w:rsidRPr="00802C38">
        <w:rPr>
          <w:sz w:val="24"/>
          <w:szCs w:val="24"/>
        </w:rPr>
        <w:t>Lede</w:t>
      </w:r>
      <w:r>
        <w:rPr>
          <w:sz w:val="24"/>
          <w:szCs w:val="24"/>
        </w:rPr>
        <w:t>r</w:t>
      </w:r>
      <w:proofErr w:type="spellEnd"/>
      <w:r>
        <w:rPr>
          <w:sz w:val="24"/>
          <w:szCs w:val="24"/>
        </w:rPr>
        <w:t xml:space="preserve"> </w:t>
      </w:r>
      <w:proofErr w:type="spellStart"/>
      <w:r>
        <w:rPr>
          <w:sz w:val="24"/>
          <w:szCs w:val="24"/>
        </w:rPr>
        <w:t>Mackley</w:t>
      </w:r>
      <w:proofErr w:type="spellEnd"/>
      <w:r w:rsidR="00FC7E20">
        <w:rPr>
          <w:sz w:val="24"/>
          <w:szCs w:val="24"/>
        </w:rPr>
        <w:t xml:space="preserve"> K</w:t>
      </w:r>
      <w:r w:rsidR="003F68D8">
        <w:rPr>
          <w:sz w:val="24"/>
          <w:szCs w:val="24"/>
        </w:rPr>
        <w:t xml:space="preserve"> (2013) </w:t>
      </w:r>
      <w:r w:rsidR="00830292" w:rsidRPr="00802C38">
        <w:rPr>
          <w:sz w:val="24"/>
          <w:szCs w:val="24"/>
        </w:rPr>
        <w:t>Saturated and Situated: rethinking media in everyday life</w:t>
      </w:r>
      <w:r w:rsidR="003F68D8">
        <w:rPr>
          <w:sz w:val="24"/>
          <w:szCs w:val="24"/>
        </w:rPr>
        <w:t>.</w:t>
      </w:r>
      <w:r w:rsidR="00824403" w:rsidRPr="00802C38">
        <w:rPr>
          <w:sz w:val="24"/>
          <w:szCs w:val="24"/>
        </w:rPr>
        <w:t xml:space="preserve"> </w:t>
      </w:r>
      <w:r w:rsidR="00824403" w:rsidRPr="00802C38">
        <w:rPr>
          <w:i/>
          <w:sz w:val="24"/>
          <w:szCs w:val="24"/>
        </w:rPr>
        <w:t>Media, Culture and Society</w:t>
      </w:r>
      <w:r w:rsidR="003F68D8">
        <w:rPr>
          <w:sz w:val="24"/>
          <w:szCs w:val="24"/>
        </w:rPr>
        <w:t>, 35(</w:t>
      </w:r>
      <w:r w:rsidR="00824403" w:rsidRPr="00802C38">
        <w:rPr>
          <w:sz w:val="24"/>
          <w:szCs w:val="24"/>
        </w:rPr>
        <w:t>6</w:t>
      </w:r>
      <w:r w:rsidR="003F68D8">
        <w:rPr>
          <w:sz w:val="24"/>
          <w:szCs w:val="24"/>
        </w:rPr>
        <w:t>)</w:t>
      </w:r>
      <w:r w:rsidR="00830292" w:rsidRPr="00802C38">
        <w:rPr>
          <w:sz w:val="24"/>
          <w:szCs w:val="24"/>
        </w:rPr>
        <w:t xml:space="preserve">: 677-691. </w:t>
      </w:r>
    </w:p>
    <w:p w14:paraId="1F4A1D09" w14:textId="09E75C80" w:rsidR="002F77AB" w:rsidRPr="00802C38" w:rsidRDefault="002F77AB" w:rsidP="00802C38">
      <w:pPr>
        <w:pStyle w:val="BodyA"/>
        <w:spacing w:after="0"/>
        <w:ind w:left="567" w:hanging="567"/>
        <w:rPr>
          <w:sz w:val="24"/>
          <w:szCs w:val="24"/>
        </w:rPr>
      </w:pPr>
      <w:r>
        <w:rPr>
          <w:sz w:val="24"/>
          <w:szCs w:val="24"/>
        </w:rPr>
        <w:t xml:space="preserve">Richardson, I (2010), Faces, Interfaces, Screens: Relational Ontologies of Framing, Attention and Distraction. </w:t>
      </w:r>
      <w:r w:rsidRPr="002F77AB">
        <w:rPr>
          <w:i/>
          <w:sz w:val="24"/>
          <w:szCs w:val="24"/>
        </w:rPr>
        <w:t>Transformations</w:t>
      </w:r>
      <w:r>
        <w:rPr>
          <w:sz w:val="24"/>
          <w:szCs w:val="24"/>
        </w:rPr>
        <w:t xml:space="preserve"> 18: </w:t>
      </w:r>
      <w:hyperlink r:id="rId11" w:history="1">
        <w:r w:rsidR="00414942" w:rsidRPr="00B43DAC">
          <w:rPr>
            <w:rStyle w:val="Hyperlink"/>
            <w:sz w:val="24"/>
            <w:szCs w:val="24"/>
          </w:rPr>
          <w:t>http://www.transformationsjournal.org/journal/issue_18/article_05.shtml</w:t>
        </w:r>
      </w:hyperlink>
      <w:r w:rsidR="00414942">
        <w:rPr>
          <w:sz w:val="24"/>
          <w:szCs w:val="24"/>
        </w:rPr>
        <w:t xml:space="preserve"> </w:t>
      </w:r>
    </w:p>
    <w:p w14:paraId="259CC96E" w14:textId="4901CE26" w:rsidR="00383DC0" w:rsidRDefault="00383DC0" w:rsidP="00383DC0">
      <w:pPr>
        <w:pStyle w:val="BodyA"/>
        <w:spacing w:after="0"/>
        <w:ind w:left="567" w:hanging="567"/>
        <w:rPr>
          <w:sz w:val="24"/>
          <w:szCs w:val="24"/>
        </w:rPr>
      </w:pPr>
      <w:r>
        <w:rPr>
          <w:sz w:val="24"/>
          <w:szCs w:val="24"/>
          <w:lang w:val="nl-NL"/>
        </w:rPr>
        <w:t>Screen Australia (2015</w:t>
      </w:r>
      <w:r w:rsidR="00EC3B38">
        <w:rPr>
          <w:sz w:val="24"/>
          <w:szCs w:val="24"/>
          <w:lang w:val="nl-NL"/>
        </w:rPr>
        <w:t>)</w:t>
      </w:r>
      <w:r w:rsidRPr="000D70A5">
        <w:rPr>
          <w:sz w:val="24"/>
          <w:szCs w:val="24"/>
          <w:lang w:val="nl-NL"/>
        </w:rPr>
        <w:t xml:space="preserve"> </w:t>
      </w:r>
      <w:r w:rsidRPr="000D70A5">
        <w:rPr>
          <w:sz w:val="24"/>
          <w:szCs w:val="24"/>
        </w:rPr>
        <w:t xml:space="preserve">Format, </w:t>
      </w:r>
      <w:hyperlink r:id="rId12" w:history="1">
        <w:r w:rsidRPr="000D70A5">
          <w:rPr>
            <w:rStyle w:val="Hyperlink0"/>
          </w:rPr>
          <w:t>https://www.screenaustralia.gov.au/productions/Find_a_film/definitions.aspx#format</w:t>
        </w:r>
      </w:hyperlink>
      <w:r w:rsidRPr="000D70A5">
        <w:rPr>
          <w:sz w:val="24"/>
          <w:szCs w:val="24"/>
        </w:rPr>
        <w:t xml:space="preserve">, accessed 28 August 2015. </w:t>
      </w:r>
    </w:p>
    <w:p w14:paraId="1006DE35" w14:textId="7572396E" w:rsidR="00EF5217" w:rsidRPr="00802C38" w:rsidRDefault="00EC3B38" w:rsidP="00201731">
      <w:pPr>
        <w:pStyle w:val="BodyA"/>
        <w:spacing w:after="0"/>
        <w:ind w:left="567" w:hanging="567"/>
        <w:rPr>
          <w:sz w:val="24"/>
          <w:szCs w:val="24"/>
        </w:rPr>
      </w:pPr>
      <w:r>
        <w:rPr>
          <w:sz w:val="24"/>
          <w:szCs w:val="24"/>
        </w:rPr>
        <w:t>Screen Australia (2011)</w:t>
      </w:r>
      <w:r w:rsidR="009A7930" w:rsidRPr="00802C38">
        <w:rPr>
          <w:sz w:val="24"/>
          <w:szCs w:val="24"/>
        </w:rPr>
        <w:t xml:space="preserve"> </w:t>
      </w:r>
      <w:r w:rsidR="009A7930" w:rsidRPr="00802C38">
        <w:rPr>
          <w:i/>
          <w:iCs/>
          <w:sz w:val="24"/>
          <w:szCs w:val="24"/>
        </w:rPr>
        <w:t>Beyond The Box Office: Understanding Audiences in a Multi-Screen World</w:t>
      </w:r>
      <w:r>
        <w:rPr>
          <w:sz w:val="24"/>
          <w:szCs w:val="24"/>
        </w:rPr>
        <w:t xml:space="preserve">. </w:t>
      </w:r>
      <w:r w:rsidR="009A7930" w:rsidRPr="00802C38">
        <w:rPr>
          <w:sz w:val="24"/>
          <w:szCs w:val="24"/>
        </w:rPr>
        <w:t>Sydney</w:t>
      </w:r>
      <w:r>
        <w:rPr>
          <w:sz w:val="24"/>
          <w:szCs w:val="24"/>
        </w:rPr>
        <w:t>: Screen Australia</w:t>
      </w:r>
      <w:r w:rsidR="009A7930" w:rsidRPr="00802C38">
        <w:rPr>
          <w:sz w:val="24"/>
          <w:szCs w:val="24"/>
        </w:rPr>
        <w:t>.</w:t>
      </w:r>
    </w:p>
    <w:p w14:paraId="0A24FA66" w14:textId="1F8A60EE" w:rsidR="00076F24" w:rsidRPr="00802C38" w:rsidRDefault="00523B18" w:rsidP="00802C38">
      <w:pPr>
        <w:pStyle w:val="BodyA"/>
        <w:spacing w:after="0"/>
        <w:ind w:left="567" w:hanging="567"/>
        <w:rPr>
          <w:color w:val="000000" w:themeColor="text1"/>
          <w:sz w:val="24"/>
          <w:szCs w:val="24"/>
        </w:rPr>
      </w:pPr>
      <w:r w:rsidRPr="00802C38">
        <w:rPr>
          <w:color w:val="000000" w:themeColor="text1"/>
          <w:sz w:val="24"/>
          <w:szCs w:val="24"/>
        </w:rPr>
        <w:t>Scre</w:t>
      </w:r>
      <w:r w:rsidR="00EC3B38">
        <w:rPr>
          <w:color w:val="000000" w:themeColor="text1"/>
          <w:sz w:val="24"/>
          <w:szCs w:val="24"/>
        </w:rPr>
        <w:t xml:space="preserve">en Australia (2004) </w:t>
      </w:r>
      <w:r w:rsidRPr="00802C38">
        <w:rPr>
          <w:rFonts w:cs="Flama-Book"/>
          <w:color w:val="000000" w:themeColor="text1"/>
          <w:sz w:val="24"/>
          <w:szCs w:val="24"/>
        </w:rPr>
        <w:t xml:space="preserve">Proportion of Australian metropolitan market households with </w:t>
      </w:r>
      <w:proofErr w:type="gramStart"/>
      <w:r w:rsidRPr="00802C38">
        <w:rPr>
          <w:rFonts w:cs="Flama-Book"/>
          <w:color w:val="000000" w:themeColor="text1"/>
          <w:sz w:val="24"/>
          <w:szCs w:val="24"/>
        </w:rPr>
        <w:t>video cassette</w:t>
      </w:r>
      <w:proofErr w:type="gramEnd"/>
      <w:r w:rsidRPr="00802C38">
        <w:rPr>
          <w:rFonts w:cs="Flama-Book"/>
          <w:color w:val="000000" w:themeColor="text1"/>
          <w:sz w:val="24"/>
          <w:szCs w:val="24"/>
        </w:rPr>
        <w:t xml:space="preserve"> recor</w:t>
      </w:r>
      <w:r w:rsidR="00EC3B38">
        <w:rPr>
          <w:rFonts w:cs="Flama-Book"/>
          <w:color w:val="000000" w:themeColor="text1"/>
          <w:sz w:val="24"/>
          <w:szCs w:val="24"/>
        </w:rPr>
        <w:t>ders and DVD players, 1984–2004</w:t>
      </w:r>
      <w:r w:rsidRPr="00802C38">
        <w:rPr>
          <w:rFonts w:cs="Flama-Book"/>
          <w:color w:val="000000" w:themeColor="text1"/>
          <w:sz w:val="24"/>
          <w:szCs w:val="24"/>
        </w:rPr>
        <w:t xml:space="preserve">, </w:t>
      </w:r>
      <w:hyperlink r:id="rId13" w:history="1">
        <w:r w:rsidRPr="00802C38">
          <w:rPr>
            <w:rStyle w:val="Hyperlink"/>
            <w:color w:val="000000" w:themeColor="text1"/>
            <w:sz w:val="24"/>
            <w:szCs w:val="24"/>
          </w:rPr>
          <w:t>http://www.screenaustralia.gov.au/research/statistics/archvidauvcr.aspx</w:t>
        </w:r>
      </w:hyperlink>
      <w:r w:rsidRPr="00802C38">
        <w:rPr>
          <w:color w:val="000000" w:themeColor="text1"/>
          <w:sz w:val="24"/>
          <w:szCs w:val="24"/>
        </w:rPr>
        <w:t xml:space="preserve">, accessed 19 October 2015. </w:t>
      </w:r>
    </w:p>
    <w:p w14:paraId="41CA54D3" w14:textId="68FECEA9" w:rsidR="00076F24" w:rsidRPr="00802C38" w:rsidRDefault="00EC3B38" w:rsidP="00802C38">
      <w:pPr>
        <w:pStyle w:val="BodyA"/>
        <w:spacing w:after="0"/>
        <w:ind w:left="567" w:hanging="567"/>
        <w:rPr>
          <w:sz w:val="24"/>
          <w:szCs w:val="24"/>
        </w:rPr>
      </w:pPr>
      <w:proofErr w:type="spellStart"/>
      <w:r>
        <w:rPr>
          <w:sz w:val="24"/>
          <w:szCs w:val="24"/>
        </w:rPr>
        <w:t>Staiger</w:t>
      </w:r>
      <w:proofErr w:type="spellEnd"/>
      <w:r w:rsidR="00FC7E20">
        <w:rPr>
          <w:sz w:val="24"/>
          <w:szCs w:val="24"/>
        </w:rPr>
        <w:t xml:space="preserve"> J</w:t>
      </w:r>
      <w:r w:rsidR="00076F24" w:rsidRPr="00802C38">
        <w:rPr>
          <w:sz w:val="24"/>
          <w:szCs w:val="24"/>
        </w:rPr>
        <w:t xml:space="preserve"> (</w:t>
      </w:r>
      <w:r>
        <w:rPr>
          <w:sz w:val="24"/>
          <w:szCs w:val="24"/>
        </w:rPr>
        <w:t>2005)</w:t>
      </w:r>
      <w:r w:rsidR="00A92F45" w:rsidRPr="00802C38">
        <w:rPr>
          <w:sz w:val="24"/>
          <w:szCs w:val="24"/>
        </w:rPr>
        <w:t xml:space="preserve"> </w:t>
      </w:r>
      <w:r w:rsidR="00A92F45" w:rsidRPr="00802C38">
        <w:rPr>
          <w:i/>
          <w:sz w:val="24"/>
          <w:szCs w:val="24"/>
        </w:rPr>
        <w:t>Media Reception Studies</w:t>
      </w:r>
      <w:r w:rsidR="00A92F45" w:rsidRPr="00802C38">
        <w:rPr>
          <w:sz w:val="24"/>
          <w:szCs w:val="24"/>
        </w:rPr>
        <w:t xml:space="preserve">, </w:t>
      </w:r>
      <w:r w:rsidRPr="00802C38">
        <w:rPr>
          <w:sz w:val="24"/>
          <w:szCs w:val="24"/>
        </w:rPr>
        <w:t>New York</w:t>
      </w:r>
      <w:r>
        <w:rPr>
          <w:sz w:val="24"/>
          <w:szCs w:val="24"/>
        </w:rPr>
        <w:t>: New York University Press</w:t>
      </w:r>
      <w:r w:rsidR="00A92F45" w:rsidRPr="00802C38">
        <w:rPr>
          <w:sz w:val="24"/>
          <w:szCs w:val="24"/>
        </w:rPr>
        <w:t xml:space="preserve">. </w:t>
      </w:r>
    </w:p>
    <w:p w14:paraId="0FCD3EFD" w14:textId="7B13E739" w:rsidR="00A836A6" w:rsidRDefault="00EC3B38" w:rsidP="00802C38">
      <w:pPr>
        <w:pStyle w:val="BodyA"/>
        <w:spacing w:after="0"/>
        <w:ind w:left="567" w:hanging="567"/>
        <w:rPr>
          <w:sz w:val="24"/>
          <w:szCs w:val="24"/>
        </w:rPr>
      </w:pPr>
      <w:proofErr w:type="spellStart"/>
      <w:r>
        <w:rPr>
          <w:sz w:val="24"/>
          <w:szCs w:val="24"/>
        </w:rPr>
        <w:t>Staiger</w:t>
      </w:r>
      <w:proofErr w:type="spellEnd"/>
      <w:r w:rsidR="00FC7E20">
        <w:rPr>
          <w:sz w:val="24"/>
          <w:szCs w:val="24"/>
        </w:rPr>
        <w:t xml:space="preserve"> J</w:t>
      </w:r>
      <w:r>
        <w:rPr>
          <w:sz w:val="24"/>
          <w:szCs w:val="24"/>
        </w:rPr>
        <w:t xml:space="preserve"> (1992)</w:t>
      </w:r>
      <w:r w:rsidR="00076F24" w:rsidRPr="00802C38">
        <w:rPr>
          <w:sz w:val="24"/>
          <w:szCs w:val="24"/>
        </w:rPr>
        <w:t xml:space="preserve"> </w:t>
      </w:r>
      <w:r w:rsidR="00076F24" w:rsidRPr="00802C38">
        <w:rPr>
          <w:i/>
          <w:sz w:val="24"/>
          <w:szCs w:val="24"/>
        </w:rPr>
        <w:t>Interpreting Films: Studies in the Historical Reception of American Cinema</w:t>
      </w:r>
      <w:r w:rsidR="00076F24" w:rsidRPr="00802C38">
        <w:rPr>
          <w:sz w:val="24"/>
          <w:szCs w:val="24"/>
        </w:rPr>
        <w:t>, Princeton</w:t>
      </w:r>
      <w:r>
        <w:rPr>
          <w:sz w:val="24"/>
          <w:szCs w:val="24"/>
        </w:rPr>
        <w:t>:</w:t>
      </w:r>
      <w:r w:rsidRPr="00EC3B38">
        <w:rPr>
          <w:sz w:val="24"/>
          <w:szCs w:val="24"/>
        </w:rPr>
        <w:t xml:space="preserve"> </w:t>
      </w:r>
      <w:r>
        <w:rPr>
          <w:sz w:val="24"/>
          <w:szCs w:val="24"/>
        </w:rPr>
        <w:t>Princeton University Press</w:t>
      </w:r>
      <w:r w:rsidR="00076F24" w:rsidRPr="00802C38">
        <w:rPr>
          <w:sz w:val="24"/>
          <w:szCs w:val="24"/>
        </w:rPr>
        <w:t xml:space="preserve">. </w:t>
      </w:r>
    </w:p>
    <w:p w14:paraId="2C77D40D" w14:textId="26A03A14" w:rsidR="003F68D8" w:rsidRPr="003F68D8" w:rsidRDefault="008E109B" w:rsidP="003F68D8">
      <w:pPr>
        <w:pStyle w:val="BodyA"/>
        <w:spacing w:after="0"/>
        <w:ind w:left="567" w:hanging="567"/>
        <w:rPr>
          <w:sz w:val="24"/>
          <w:szCs w:val="24"/>
        </w:rPr>
      </w:pPr>
      <w:proofErr w:type="gramStart"/>
      <w:r>
        <w:rPr>
          <w:sz w:val="24"/>
          <w:szCs w:val="24"/>
        </w:rPr>
        <w:t xml:space="preserve">Taylor </w:t>
      </w:r>
      <w:r w:rsidR="003F68D8" w:rsidRPr="003F68D8">
        <w:rPr>
          <w:sz w:val="24"/>
          <w:szCs w:val="24"/>
        </w:rPr>
        <w:t xml:space="preserve">C (2004) </w:t>
      </w:r>
      <w:r w:rsidR="003F68D8" w:rsidRPr="003F68D8">
        <w:rPr>
          <w:i/>
          <w:sz w:val="24"/>
          <w:szCs w:val="24"/>
        </w:rPr>
        <w:t>Modern Social Imaginaries</w:t>
      </w:r>
      <w:r w:rsidR="003F68D8" w:rsidRPr="003F68D8">
        <w:rPr>
          <w:sz w:val="24"/>
          <w:szCs w:val="24"/>
        </w:rPr>
        <w:t>.</w:t>
      </w:r>
      <w:proofErr w:type="gramEnd"/>
      <w:r w:rsidR="003F68D8" w:rsidRPr="003F68D8">
        <w:rPr>
          <w:sz w:val="24"/>
          <w:szCs w:val="24"/>
        </w:rPr>
        <w:t xml:space="preserve"> Durham: Duke University Press. </w:t>
      </w:r>
    </w:p>
    <w:p w14:paraId="492B61C3" w14:textId="662F217D" w:rsidR="00EA577D" w:rsidRDefault="00EF38B6" w:rsidP="00802C38">
      <w:pPr>
        <w:pStyle w:val="reftext"/>
        <w:rPr>
          <w:rFonts w:ascii="Calibri" w:hAnsi="Calibri"/>
          <w:color w:val="293335"/>
          <w:u w:color="293335"/>
        </w:rPr>
      </w:pPr>
      <w:r>
        <w:rPr>
          <w:rFonts w:ascii="Calibri" w:hAnsi="Calibri"/>
          <w:color w:val="293335"/>
          <w:u w:color="293335"/>
          <w:lang w:val="nl-NL"/>
        </w:rPr>
        <w:t>Verhoeven</w:t>
      </w:r>
      <w:r w:rsidR="00FC7E20">
        <w:rPr>
          <w:rFonts w:ascii="Calibri" w:hAnsi="Calibri"/>
          <w:color w:val="293335"/>
          <w:u w:color="293335"/>
          <w:lang w:val="nl-NL"/>
        </w:rPr>
        <w:t xml:space="preserve"> D</w:t>
      </w:r>
      <w:r w:rsidR="00EA577D" w:rsidRPr="00EA577D">
        <w:rPr>
          <w:rFonts w:ascii="Calibri" w:hAnsi="Calibri"/>
          <w:color w:val="293335"/>
          <w:u w:color="293335"/>
          <w:lang w:val="nl-NL"/>
        </w:rPr>
        <w:t xml:space="preserve"> (2014)</w:t>
      </w:r>
      <w:r w:rsidR="008E109B">
        <w:rPr>
          <w:rFonts w:ascii="Calibri" w:hAnsi="Calibri"/>
          <w:color w:val="293335"/>
          <w:u w:color="293335"/>
          <w:lang w:val="nl-NL"/>
        </w:rPr>
        <w:t xml:space="preserve"> </w:t>
      </w:r>
      <w:r w:rsidR="00EA577D" w:rsidRPr="00EA577D">
        <w:rPr>
          <w:rFonts w:ascii="Calibri" w:hAnsi="Calibri"/>
          <w:color w:val="293335"/>
          <w:u w:color="293335"/>
        </w:rPr>
        <w:t>Film, Video,</w:t>
      </w:r>
      <w:r w:rsidR="008E109B">
        <w:rPr>
          <w:rFonts w:ascii="Calibri" w:hAnsi="Calibri"/>
          <w:color w:val="293335"/>
          <w:u w:color="293335"/>
        </w:rPr>
        <w:t xml:space="preserve"> DVD and Online Distribution. I</w:t>
      </w:r>
      <w:r w:rsidR="00EA577D" w:rsidRPr="00EA577D">
        <w:rPr>
          <w:rFonts w:ascii="Calibri" w:hAnsi="Calibri"/>
          <w:color w:val="293335"/>
          <w:u w:color="293335"/>
        </w:rPr>
        <w:t>n Cunningham</w:t>
      </w:r>
      <w:r w:rsidR="00EA577D">
        <w:rPr>
          <w:rFonts w:ascii="Calibri" w:hAnsi="Calibri"/>
          <w:color w:val="293335"/>
          <w:u w:color="293335"/>
        </w:rPr>
        <w:t xml:space="preserve"> </w:t>
      </w:r>
      <w:r w:rsidR="003F68D8">
        <w:rPr>
          <w:rFonts w:ascii="Calibri" w:hAnsi="Calibri"/>
          <w:color w:val="293335"/>
          <w:u w:color="293335"/>
        </w:rPr>
        <w:t>S</w:t>
      </w:r>
      <w:r w:rsidR="00EA577D" w:rsidRPr="00EA577D">
        <w:rPr>
          <w:rFonts w:ascii="Calibri" w:hAnsi="Calibri"/>
          <w:color w:val="293335"/>
          <w:u w:color="293335"/>
        </w:rPr>
        <w:t xml:space="preserve"> and Turnbull</w:t>
      </w:r>
      <w:r w:rsidR="003F68D8">
        <w:rPr>
          <w:rFonts w:ascii="Calibri" w:hAnsi="Calibri"/>
          <w:color w:val="293335"/>
          <w:u w:color="293335"/>
        </w:rPr>
        <w:t xml:space="preserve"> S</w:t>
      </w:r>
      <w:r w:rsidR="00EA577D">
        <w:rPr>
          <w:rFonts w:ascii="Calibri" w:hAnsi="Calibri"/>
          <w:color w:val="293335"/>
          <w:u w:color="293335"/>
        </w:rPr>
        <w:t xml:space="preserve"> (</w:t>
      </w:r>
      <w:proofErr w:type="spellStart"/>
      <w:r w:rsidR="00EA577D">
        <w:rPr>
          <w:rFonts w:ascii="Calibri" w:hAnsi="Calibri"/>
          <w:color w:val="293335"/>
          <w:u w:color="293335"/>
        </w:rPr>
        <w:t>eds</w:t>
      </w:r>
      <w:proofErr w:type="spellEnd"/>
      <w:r w:rsidR="00EA577D">
        <w:rPr>
          <w:rFonts w:ascii="Calibri" w:hAnsi="Calibri"/>
          <w:color w:val="293335"/>
          <w:u w:color="293335"/>
        </w:rPr>
        <w:t>)</w:t>
      </w:r>
      <w:r w:rsidR="00EA577D" w:rsidRPr="00EA577D">
        <w:rPr>
          <w:rFonts w:ascii="Calibri" w:hAnsi="Calibri"/>
          <w:i/>
          <w:color w:val="293335"/>
          <w:u w:color="293335"/>
        </w:rPr>
        <w:t xml:space="preserve"> Media and Communication in Australia</w:t>
      </w:r>
      <w:r w:rsidR="00EA577D" w:rsidRPr="00EA577D">
        <w:rPr>
          <w:rFonts w:ascii="Calibri" w:hAnsi="Calibri"/>
          <w:color w:val="293335"/>
          <w:u w:color="293335"/>
        </w:rPr>
        <w:t>, 6th edit</w:t>
      </w:r>
      <w:r w:rsidR="00EA577D">
        <w:rPr>
          <w:rFonts w:ascii="Calibri" w:hAnsi="Calibri"/>
          <w:color w:val="293335"/>
          <w:u w:color="293335"/>
        </w:rPr>
        <w:t>ion</w:t>
      </w:r>
      <w:r w:rsidR="00EA577D" w:rsidRPr="00EA577D">
        <w:rPr>
          <w:rFonts w:ascii="Calibri" w:hAnsi="Calibri"/>
          <w:color w:val="293335"/>
          <w:u w:color="293335"/>
        </w:rPr>
        <w:t xml:space="preserve">, </w:t>
      </w:r>
      <w:r w:rsidR="003F68D8" w:rsidRPr="00EA577D">
        <w:rPr>
          <w:rFonts w:ascii="Calibri" w:hAnsi="Calibri"/>
          <w:color w:val="293335"/>
          <w:u w:color="293335"/>
        </w:rPr>
        <w:t>Sydney</w:t>
      </w:r>
      <w:r w:rsidR="003F68D8">
        <w:rPr>
          <w:rFonts w:ascii="Calibri" w:hAnsi="Calibri"/>
          <w:color w:val="293335"/>
          <w:u w:color="293335"/>
        </w:rPr>
        <w:t xml:space="preserve">: </w:t>
      </w:r>
      <w:r w:rsidR="00EA577D" w:rsidRPr="00EA577D">
        <w:rPr>
          <w:rFonts w:ascii="Calibri" w:hAnsi="Calibri"/>
          <w:color w:val="293335"/>
          <w:u w:color="293335"/>
        </w:rPr>
        <w:t xml:space="preserve">Allen and </w:t>
      </w:r>
      <w:proofErr w:type="spellStart"/>
      <w:r w:rsidR="00EA577D" w:rsidRPr="00EA577D">
        <w:rPr>
          <w:rFonts w:ascii="Calibri" w:hAnsi="Calibri"/>
          <w:color w:val="293335"/>
          <w:u w:color="293335"/>
        </w:rPr>
        <w:t>Unwin</w:t>
      </w:r>
      <w:proofErr w:type="spellEnd"/>
      <w:r w:rsidR="00EA577D" w:rsidRPr="00EA577D">
        <w:rPr>
          <w:rFonts w:ascii="Calibri" w:hAnsi="Calibri"/>
          <w:color w:val="293335"/>
          <w:u w:color="293335"/>
        </w:rPr>
        <w:t xml:space="preserve">, pp. 151-171. </w:t>
      </w:r>
    </w:p>
    <w:p w14:paraId="113A5EFC" w14:textId="67D9135A" w:rsidR="00E13264" w:rsidRPr="00802C38" w:rsidRDefault="00EF38B6" w:rsidP="00802C38">
      <w:pPr>
        <w:pStyle w:val="reftext"/>
        <w:rPr>
          <w:rFonts w:ascii="Calibri" w:hAnsi="Calibri" w:cs="Georgia"/>
          <w:color w:val="2F2F2F"/>
        </w:rPr>
      </w:pPr>
      <w:r>
        <w:rPr>
          <w:rFonts w:ascii="Calibri" w:hAnsi="Calibri"/>
          <w:lang w:val="en-AU"/>
        </w:rPr>
        <w:t>Wasson</w:t>
      </w:r>
      <w:r w:rsidR="00FC7E20">
        <w:rPr>
          <w:rFonts w:ascii="Calibri" w:hAnsi="Calibri"/>
          <w:lang w:val="en-AU"/>
        </w:rPr>
        <w:t xml:space="preserve"> H</w:t>
      </w:r>
      <w:r w:rsidR="008E109B">
        <w:rPr>
          <w:rFonts w:ascii="Calibri" w:hAnsi="Calibri"/>
          <w:lang w:val="en-AU"/>
        </w:rPr>
        <w:t xml:space="preserve"> (2007) </w:t>
      </w:r>
      <w:r w:rsidR="00E13264" w:rsidRPr="00802C38">
        <w:rPr>
          <w:rFonts w:ascii="Calibri" w:hAnsi="Calibri"/>
          <w:lang w:val="en-AU"/>
        </w:rPr>
        <w:t xml:space="preserve">The Reel of the Month Club: </w:t>
      </w:r>
      <w:r w:rsidR="00E13264" w:rsidRPr="00802C38">
        <w:rPr>
          <w:rFonts w:ascii="Calibri" w:hAnsi="Calibri" w:cs="Georgia"/>
          <w:color w:val="2F2F2F"/>
        </w:rPr>
        <w:t xml:space="preserve">16mm Projectors, Home </w:t>
      </w:r>
      <w:proofErr w:type="spellStart"/>
      <w:r w:rsidR="00E13264" w:rsidRPr="00802C38">
        <w:rPr>
          <w:rFonts w:ascii="Calibri" w:hAnsi="Calibri" w:cs="Georgia"/>
          <w:color w:val="2F2F2F"/>
        </w:rPr>
        <w:t>Theaters</w:t>
      </w:r>
      <w:proofErr w:type="spellEnd"/>
      <w:r w:rsidR="00E13264" w:rsidRPr="00802C38">
        <w:rPr>
          <w:rFonts w:ascii="Calibri" w:hAnsi="Calibri" w:cs="Georgia"/>
          <w:color w:val="2F2F2F"/>
        </w:rPr>
        <w:t xml:space="preserve"> and F</w:t>
      </w:r>
      <w:r w:rsidR="008E109B">
        <w:rPr>
          <w:rFonts w:ascii="Calibri" w:hAnsi="Calibri" w:cs="Georgia"/>
          <w:color w:val="2F2F2F"/>
        </w:rPr>
        <w:t>ilm Libraries in the 1920s. I</w:t>
      </w:r>
      <w:r w:rsidR="00E13264" w:rsidRPr="00802C38">
        <w:rPr>
          <w:rFonts w:ascii="Calibri" w:hAnsi="Calibri" w:cs="Georgia"/>
          <w:color w:val="2F2F2F"/>
        </w:rPr>
        <w:t xml:space="preserve">n </w:t>
      </w:r>
      <w:proofErr w:type="spellStart"/>
      <w:r w:rsidR="00E13264" w:rsidRPr="00802C38">
        <w:rPr>
          <w:rFonts w:ascii="Calibri" w:hAnsi="Calibri" w:cs="Georgia"/>
          <w:color w:val="2F2F2F"/>
        </w:rPr>
        <w:t>Maltby</w:t>
      </w:r>
      <w:proofErr w:type="spellEnd"/>
      <w:r w:rsidR="008E109B">
        <w:rPr>
          <w:rFonts w:ascii="Calibri" w:hAnsi="Calibri" w:cs="Georgia"/>
          <w:color w:val="2F2F2F"/>
        </w:rPr>
        <w:t xml:space="preserve"> R</w:t>
      </w:r>
      <w:r w:rsidR="00E13264" w:rsidRPr="00802C38">
        <w:rPr>
          <w:rFonts w:ascii="Calibri" w:hAnsi="Calibri" w:cs="Georgia"/>
          <w:color w:val="2F2F2F"/>
        </w:rPr>
        <w:t>, Stokes</w:t>
      </w:r>
      <w:r w:rsidR="008E109B">
        <w:rPr>
          <w:rFonts w:ascii="Calibri" w:hAnsi="Calibri" w:cs="Georgia"/>
          <w:color w:val="2F2F2F"/>
        </w:rPr>
        <w:t xml:space="preserve"> M</w:t>
      </w:r>
      <w:r w:rsidR="00E13264" w:rsidRPr="00802C38">
        <w:rPr>
          <w:rFonts w:ascii="Calibri" w:hAnsi="Calibri" w:cs="Georgia"/>
          <w:color w:val="2F2F2F"/>
        </w:rPr>
        <w:t xml:space="preserve"> and Allen</w:t>
      </w:r>
      <w:r w:rsidR="008E109B">
        <w:rPr>
          <w:rFonts w:ascii="Calibri" w:hAnsi="Calibri" w:cs="Georgia"/>
          <w:color w:val="2F2F2F"/>
        </w:rPr>
        <w:t xml:space="preserve"> RC</w:t>
      </w:r>
      <w:r w:rsidR="00E13264" w:rsidRPr="00802C38">
        <w:rPr>
          <w:rFonts w:ascii="Calibri" w:hAnsi="Calibri" w:cs="Georgia"/>
          <w:color w:val="2F2F2F"/>
        </w:rPr>
        <w:t xml:space="preserve"> (</w:t>
      </w:r>
      <w:proofErr w:type="spellStart"/>
      <w:r w:rsidR="00E13264" w:rsidRPr="00802C38">
        <w:rPr>
          <w:rFonts w:ascii="Calibri" w:hAnsi="Calibri" w:cs="Georgia"/>
          <w:color w:val="2F2F2F"/>
        </w:rPr>
        <w:t>eds</w:t>
      </w:r>
      <w:proofErr w:type="spellEnd"/>
      <w:r w:rsidR="00E13264" w:rsidRPr="00802C38">
        <w:rPr>
          <w:rFonts w:ascii="Calibri" w:hAnsi="Calibri" w:cs="Georgia"/>
          <w:color w:val="2F2F2F"/>
        </w:rPr>
        <w:t xml:space="preserve">) </w:t>
      </w:r>
      <w:r w:rsidR="00E13264" w:rsidRPr="00802C38">
        <w:rPr>
          <w:rFonts w:ascii="Calibri" w:hAnsi="Calibri" w:cs="Georgia"/>
          <w:i/>
          <w:color w:val="2F2F2F"/>
        </w:rPr>
        <w:t>Going to the Movies: Hollywood and the Social Experience of the Cinema</w:t>
      </w:r>
      <w:r w:rsidR="008E109B">
        <w:rPr>
          <w:rFonts w:ascii="Calibri" w:hAnsi="Calibri" w:cs="Georgia"/>
          <w:color w:val="2F2F2F"/>
        </w:rPr>
        <w:t xml:space="preserve"> </w:t>
      </w:r>
      <w:r w:rsidR="008E109B" w:rsidRPr="00802C38">
        <w:rPr>
          <w:rFonts w:ascii="Calibri" w:hAnsi="Calibri" w:cs="Georgia"/>
          <w:color w:val="2F2F2F"/>
        </w:rPr>
        <w:t>Exeter</w:t>
      </w:r>
      <w:r w:rsidR="008E109B">
        <w:rPr>
          <w:rFonts w:ascii="Calibri" w:hAnsi="Calibri" w:cs="Georgia"/>
          <w:color w:val="2F2F2F"/>
        </w:rPr>
        <w:t xml:space="preserve">: </w:t>
      </w:r>
      <w:r w:rsidR="00E13264" w:rsidRPr="00802C38">
        <w:rPr>
          <w:rFonts w:ascii="Calibri" w:hAnsi="Calibri" w:cs="Georgia"/>
          <w:color w:val="2F2F2F"/>
        </w:rPr>
        <w:t>Univ</w:t>
      </w:r>
      <w:r w:rsidR="00AB0F33" w:rsidRPr="00802C38">
        <w:rPr>
          <w:rFonts w:ascii="Calibri" w:hAnsi="Calibri" w:cs="Georgia"/>
          <w:color w:val="2F2F2F"/>
        </w:rPr>
        <w:t>ersi</w:t>
      </w:r>
      <w:r w:rsidR="008E109B">
        <w:rPr>
          <w:rFonts w:ascii="Calibri" w:hAnsi="Calibri" w:cs="Georgia"/>
          <w:color w:val="2F2F2F"/>
        </w:rPr>
        <w:t xml:space="preserve">ty of Exeter Press, </w:t>
      </w:r>
      <w:r w:rsidR="003E09AF" w:rsidRPr="00802C38">
        <w:rPr>
          <w:rFonts w:ascii="Calibri" w:hAnsi="Calibri" w:cs="Georgia"/>
          <w:color w:val="2F2F2F"/>
        </w:rPr>
        <w:t xml:space="preserve">pp. </w:t>
      </w:r>
      <w:r w:rsidR="00553757" w:rsidRPr="00802C38">
        <w:rPr>
          <w:rFonts w:ascii="Calibri" w:hAnsi="Calibri" w:cs="Georgia"/>
          <w:color w:val="2F2F2F"/>
        </w:rPr>
        <w:t>217-236.</w:t>
      </w:r>
    </w:p>
    <w:p w14:paraId="3BE71385" w14:textId="77777777" w:rsidR="00EF5217" w:rsidRDefault="00EF5217" w:rsidP="00802C38">
      <w:pPr>
        <w:pStyle w:val="BodyA"/>
        <w:spacing w:after="0"/>
        <w:ind w:left="567" w:hanging="567"/>
      </w:pPr>
    </w:p>
    <w:sectPr w:rsidR="00EF5217" w:rsidSect="002E7B0F">
      <w:pgSz w:w="12240" w:h="15840"/>
      <w:pgMar w:top="1134" w:right="1134" w:bottom="1134" w:left="1276"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30854D" w14:textId="77777777" w:rsidR="00940A2D" w:rsidRDefault="00940A2D">
      <w:r>
        <w:separator/>
      </w:r>
    </w:p>
  </w:endnote>
  <w:endnote w:type="continuationSeparator" w:id="0">
    <w:p w14:paraId="0A154E81" w14:textId="77777777" w:rsidR="00940A2D" w:rsidRDefault="00940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Wingdings 2">
    <w:panose1 w:val="05020102010507070707"/>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Flama-Book">
    <w:altName w:val="Cambria"/>
    <w:panose1 w:val="00000000000000000000"/>
    <w:charset w:val="00"/>
    <w:family w:val="auto"/>
    <w:notTrueType/>
    <w:pitch w:val="default"/>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679BD0" w14:textId="77777777" w:rsidR="00940A2D" w:rsidRDefault="00940A2D">
      <w:r>
        <w:separator/>
      </w:r>
    </w:p>
  </w:footnote>
  <w:footnote w:type="continuationSeparator" w:id="0">
    <w:p w14:paraId="29BA2675" w14:textId="77777777" w:rsidR="00940A2D" w:rsidRDefault="00940A2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1437C"/>
    <w:multiLevelType w:val="multilevel"/>
    <w:tmpl w:val="7B64314C"/>
    <w:lvl w:ilvl="0">
      <w:start w:val="1"/>
      <w:numFmt w:val="decimal"/>
      <w:lvlText w:val="%1."/>
      <w:lvlJc w:val="left"/>
      <w:pPr>
        <w:tabs>
          <w:tab w:val="num" w:pos="283"/>
        </w:tabs>
        <w:ind w:left="283" w:hanging="283"/>
      </w:pPr>
      <w:rPr>
        <w:position w:val="0"/>
        <w:sz w:val="24"/>
        <w:szCs w:val="24"/>
        <w:rtl w:val="0"/>
      </w:rPr>
    </w:lvl>
    <w:lvl w:ilvl="1">
      <w:start w:val="1"/>
      <w:numFmt w:val="decimal"/>
      <w:lvlText w:val="%2."/>
      <w:lvlJc w:val="left"/>
      <w:pPr>
        <w:tabs>
          <w:tab w:val="num" w:pos="819"/>
        </w:tabs>
        <w:ind w:left="819" w:hanging="459"/>
      </w:pPr>
      <w:rPr>
        <w:position w:val="0"/>
        <w:sz w:val="24"/>
        <w:szCs w:val="24"/>
        <w:rtl w:val="0"/>
      </w:rPr>
    </w:lvl>
    <w:lvl w:ilvl="2">
      <w:start w:val="1"/>
      <w:numFmt w:val="decimal"/>
      <w:lvlText w:val="%3."/>
      <w:lvlJc w:val="left"/>
      <w:pPr>
        <w:tabs>
          <w:tab w:val="num" w:pos="1179"/>
        </w:tabs>
        <w:ind w:left="1179" w:hanging="459"/>
      </w:pPr>
      <w:rPr>
        <w:position w:val="0"/>
        <w:sz w:val="24"/>
        <w:szCs w:val="24"/>
        <w:rtl w:val="0"/>
      </w:rPr>
    </w:lvl>
    <w:lvl w:ilvl="3">
      <w:start w:val="1"/>
      <w:numFmt w:val="decimal"/>
      <w:lvlText w:val="%4."/>
      <w:lvlJc w:val="left"/>
      <w:pPr>
        <w:tabs>
          <w:tab w:val="num" w:pos="1539"/>
        </w:tabs>
        <w:ind w:left="1539" w:hanging="459"/>
      </w:pPr>
      <w:rPr>
        <w:position w:val="0"/>
        <w:sz w:val="24"/>
        <w:szCs w:val="24"/>
        <w:rtl w:val="0"/>
      </w:rPr>
    </w:lvl>
    <w:lvl w:ilvl="4">
      <w:start w:val="1"/>
      <w:numFmt w:val="decimal"/>
      <w:lvlText w:val="%5."/>
      <w:lvlJc w:val="left"/>
      <w:pPr>
        <w:tabs>
          <w:tab w:val="num" w:pos="1899"/>
        </w:tabs>
        <w:ind w:left="1899" w:hanging="459"/>
      </w:pPr>
      <w:rPr>
        <w:position w:val="0"/>
        <w:sz w:val="24"/>
        <w:szCs w:val="24"/>
        <w:rtl w:val="0"/>
      </w:rPr>
    </w:lvl>
    <w:lvl w:ilvl="5">
      <w:start w:val="1"/>
      <w:numFmt w:val="decimal"/>
      <w:lvlText w:val="%6."/>
      <w:lvlJc w:val="left"/>
      <w:pPr>
        <w:tabs>
          <w:tab w:val="num" w:pos="2259"/>
        </w:tabs>
        <w:ind w:left="2259" w:hanging="459"/>
      </w:pPr>
      <w:rPr>
        <w:position w:val="0"/>
        <w:sz w:val="24"/>
        <w:szCs w:val="24"/>
        <w:rtl w:val="0"/>
      </w:rPr>
    </w:lvl>
    <w:lvl w:ilvl="6">
      <w:start w:val="1"/>
      <w:numFmt w:val="decimal"/>
      <w:lvlText w:val="%7."/>
      <w:lvlJc w:val="left"/>
      <w:pPr>
        <w:tabs>
          <w:tab w:val="num" w:pos="2619"/>
        </w:tabs>
        <w:ind w:left="2619" w:hanging="459"/>
      </w:pPr>
      <w:rPr>
        <w:position w:val="0"/>
        <w:sz w:val="24"/>
        <w:szCs w:val="24"/>
        <w:rtl w:val="0"/>
      </w:rPr>
    </w:lvl>
    <w:lvl w:ilvl="7">
      <w:start w:val="1"/>
      <w:numFmt w:val="decimal"/>
      <w:lvlText w:val="%8."/>
      <w:lvlJc w:val="left"/>
      <w:pPr>
        <w:tabs>
          <w:tab w:val="num" w:pos="2978"/>
        </w:tabs>
        <w:ind w:left="2978" w:hanging="458"/>
      </w:pPr>
      <w:rPr>
        <w:position w:val="0"/>
        <w:sz w:val="24"/>
        <w:szCs w:val="24"/>
        <w:rtl w:val="0"/>
      </w:rPr>
    </w:lvl>
    <w:lvl w:ilvl="8">
      <w:start w:val="1"/>
      <w:numFmt w:val="decimal"/>
      <w:lvlText w:val="%9."/>
      <w:lvlJc w:val="left"/>
      <w:pPr>
        <w:tabs>
          <w:tab w:val="num" w:pos="3338"/>
        </w:tabs>
        <w:ind w:left="3338" w:hanging="458"/>
      </w:pPr>
      <w:rPr>
        <w:position w:val="0"/>
        <w:sz w:val="24"/>
        <w:szCs w:val="24"/>
        <w:rtl w:val="0"/>
      </w:rPr>
    </w:lvl>
  </w:abstractNum>
  <w:abstractNum w:abstractNumId="1">
    <w:nsid w:val="11175EA2"/>
    <w:multiLevelType w:val="hybridMultilevel"/>
    <w:tmpl w:val="5F2453B0"/>
    <w:lvl w:ilvl="0" w:tplc="20E675E4">
      <w:start w:val="1"/>
      <w:numFmt w:val="bullet"/>
      <w:lvlText w:val=""/>
      <w:lvlJc w:val="left"/>
      <w:pPr>
        <w:tabs>
          <w:tab w:val="num" w:pos="720"/>
        </w:tabs>
        <w:ind w:left="720" w:hanging="360"/>
      </w:pPr>
      <w:rPr>
        <w:rFonts w:ascii="Wingdings 2" w:hAnsi="Wingdings 2" w:hint="default"/>
      </w:rPr>
    </w:lvl>
    <w:lvl w:ilvl="1" w:tplc="3AF670F6" w:tentative="1">
      <w:start w:val="1"/>
      <w:numFmt w:val="bullet"/>
      <w:lvlText w:val=""/>
      <w:lvlJc w:val="left"/>
      <w:pPr>
        <w:tabs>
          <w:tab w:val="num" w:pos="1440"/>
        </w:tabs>
        <w:ind w:left="1440" w:hanging="360"/>
      </w:pPr>
      <w:rPr>
        <w:rFonts w:ascii="Wingdings 2" w:hAnsi="Wingdings 2" w:hint="default"/>
      </w:rPr>
    </w:lvl>
    <w:lvl w:ilvl="2" w:tplc="2ACC5698" w:tentative="1">
      <w:start w:val="1"/>
      <w:numFmt w:val="bullet"/>
      <w:lvlText w:val=""/>
      <w:lvlJc w:val="left"/>
      <w:pPr>
        <w:tabs>
          <w:tab w:val="num" w:pos="2160"/>
        </w:tabs>
        <w:ind w:left="2160" w:hanging="360"/>
      </w:pPr>
      <w:rPr>
        <w:rFonts w:ascii="Wingdings 2" w:hAnsi="Wingdings 2" w:hint="default"/>
      </w:rPr>
    </w:lvl>
    <w:lvl w:ilvl="3" w:tplc="621AD6DA" w:tentative="1">
      <w:start w:val="1"/>
      <w:numFmt w:val="bullet"/>
      <w:lvlText w:val=""/>
      <w:lvlJc w:val="left"/>
      <w:pPr>
        <w:tabs>
          <w:tab w:val="num" w:pos="2880"/>
        </w:tabs>
        <w:ind w:left="2880" w:hanging="360"/>
      </w:pPr>
      <w:rPr>
        <w:rFonts w:ascii="Wingdings 2" w:hAnsi="Wingdings 2" w:hint="default"/>
      </w:rPr>
    </w:lvl>
    <w:lvl w:ilvl="4" w:tplc="0A887588" w:tentative="1">
      <w:start w:val="1"/>
      <w:numFmt w:val="bullet"/>
      <w:lvlText w:val=""/>
      <w:lvlJc w:val="left"/>
      <w:pPr>
        <w:tabs>
          <w:tab w:val="num" w:pos="3600"/>
        </w:tabs>
        <w:ind w:left="3600" w:hanging="360"/>
      </w:pPr>
      <w:rPr>
        <w:rFonts w:ascii="Wingdings 2" w:hAnsi="Wingdings 2" w:hint="default"/>
      </w:rPr>
    </w:lvl>
    <w:lvl w:ilvl="5" w:tplc="8218756A" w:tentative="1">
      <w:start w:val="1"/>
      <w:numFmt w:val="bullet"/>
      <w:lvlText w:val=""/>
      <w:lvlJc w:val="left"/>
      <w:pPr>
        <w:tabs>
          <w:tab w:val="num" w:pos="4320"/>
        </w:tabs>
        <w:ind w:left="4320" w:hanging="360"/>
      </w:pPr>
      <w:rPr>
        <w:rFonts w:ascii="Wingdings 2" w:hAnsi="Wingdings 2" w:hint="default"/>
      </w:rPr>
    </w:lvl>
    <w:lvl w:ilvl="6" w:tplc="E3E2F34E" w:tentative="1">
      <w:start w:val="1"/>
      <w:numFmt w:val="bullet"/>
      <w:lvlText w:val=""/>
      <w:lvlJc w:val="left"/>
      <w:pPr>
        <w:tabs>
          <w:tab w:val="num" w:pos="5040"/>
        </w:tabs>
        <w:ind w:left="5040" w:hanging="360"/>
      </w:pPr>
      <w:rPr>
        <w:rFonts w:ascii="Wingdings 2" w:hAnsi="Wingdings 2" w:hint="default"/>
      </w:rPr>
    </w:lvl>
    <w:lvl w:ilvl="7" w:tplc="A8D47256" w:tentative="1">
      <w:start w:val="1"/>
      <w:numFmt w:val="bullet"/>
      <w:lvlText w:val=""/>
      <w:lvlJc w:val="left"/>
      <w:pPr>
        <w:tabs>
          <w:tab w:val="num" w:pos="5760"/>
        </w:tabs>
        <w:ind w:left="5760" w:hanging="360"/>
      </w:pPr>
      <w:rPr>
        <w:rFonts w:ascii="Wingdings 2" w:hAnsi="Wingdings 2" w:hint="default"/>
      </w:rPr>
    </w:lvl>
    <w:lvl w:ilvl="8" w:tplc="BC32784A" w:tentative="1">
      <w:start w:val="1"/>
      <w:numFmt w:val="bullet"/>
      <w:lvlText w:val=""/>
      <w:lvlJc w:val="left"/>
      <w:pPr>
        <w:tabs>
          <w:tab w:val="num" w:pos="6480"/>
        </w:tabs>
        <w:ind w:left="6480" w:hanging="360"/>
      </w:pPr>
      <w:rPr>
        <w:rFonts w:ascii="Wingdings 2" w:hAnsi="Wingdings 2" w:hint="default"/>
      </w:rPr>
    </w:lvl>
  </w:abstractNum>
  <w:abstractNum w:abstractNumId="2">
    <w:nsid w:val="119D5729"/>
    <w:multiLevelType w:val="hybridMultilevel"/>
    <w:tmpl w:val="12220ABC"/>
    <w:lvl w:ilvl="0" w:tplc="536A7F3E">
      <w:start w:val="1"/>
      <w:numFmt w:val="bullet"/>
      <w:lvlText w:val=""/>
      <w:lvlJc w:val="left"/>
      <w:pPr>
        <w:tabs>
          <w:tab w:val="num" w:pos="720"/>
        </w:tabs>
        <w:ind w:left="720" w:hanging="360"/>
      </w:pPr>
      <w:rPr>
        <w:rFonts w:ascii="Wingdings 2" w:hAnsi="Wingdings 2" w:hint="default"/>
      </w:rPr>
    </w:lvl>
    <w:lvl w:ilvl="1" w:tplc="D0DC39CA" w:tentative="1">
      <w:start w:val="1"/>
      <w:numFmt w:val="bullet"/>
      <w:lvlText w:val=""/>
      <w:lvlJc w:val="left"/>
      <w:pPr>
        <w:tabs>
          <w:tab w:val="num" w:pos="1440"/>
        </w:tabs>
        <w:ind w:left="1440" w:hanging="360"/>
      </w:pPr>
      <w:rPr>
        <w:rFonts w:ascii="Wingdings 2" w:hAnsi="Wingdings 2" w:hint="default"/>
      </w:rPr>
    </w:lvl>
    <w:lvl w:ilvl="2" w:tplc="8BD4E0EC" w:tentative="1">
      <w:start w:val="1"/>
      <w:numFmt w:val="bullet"/>
      <w:lvlText w:val=""/>
      <w:lvlJc w:val="left"/>
      <w:pPr>
        <w:tabs>
          <w:tab w:val="num" w:pos="2160"/>
        </w:tabs>
        <w:ind w:left="2160" w:hanging="360"/>
      </w:pPr>
      <w:rPr>
        <w:rFonts w:ascii="Wingdings 2" w:hAnsi="Wingdings 2" w:hint="default"/>
      </w:rPr>
    </w:lvl>
    <w:lvl w:ilvl="3" w:tplc="6DA60F52" w:tentative="1">
      <w:start w:val="1"/>
      <w:numFmt w:val="bullet"/>
      <w:lvlText w:val=""/>
      <w:lvlJc w:val="left"/>
      <w:pPr>
        <w:tabs>
          <w:tab w:val="num" w:pos="2880"/>
        </w:tabs>
        <w:ind w:left="2880" w:hanging="360"/>
      </w:pPr>
      <w:rPr>
        <w:rFonts w:ascii="Wingdings 2" w:hAnsi="Wingdings 2" w:hint="default"/>
      </w:rPr>
    </w:lvl>
    <w:lvl w:ilvl="4" w:tplc="FB6AD790" w:tentative="1">
      <w:start w:val="1"/>
      <w:numFmt w:val="bullet"/>
      <w:lvlText w:val=""/>
      <w:lvlJc w:val="left"/>
      <w:pPr>
        <w:tabs>
          <w:tab w:val="num" w:pos="3600"/>
        </w:tabs>
        <w:ind w:left="3600" w:hanging="360"/>
      </w:pPr>
      <w:rPr>
        <w:rFonts w:ascii="Wingdings 2" w:hAnsi="Wingdings 2" w:hint="default"/>
      </w:rPr>
    </w:lvl>
    <w:lvl w:ilvl="5" w:tplc="53C66462" w:tentative="1">
      <w:start w:val="1"/>
      <w:numFmt w:val="bullet"/>
      <w:lvlText w:val=""/>
      <w:lvlJc w:val="left"/>
      <w:pPr>
        <w:tabs>
          <w:tab w:val="num" w:pos="4320"/>
        </w:tabs>
        <w:ind w:left="4320" w:hanging="360"/>
      </w:pPr>
      <w:rPr>
        <w:rFonts w:ascii="Wingdings 2" w:hAnsi="Wingdings 2" w:hint="default"/>
      </w:rPr>
    </w:lvl>
    <w:lvl w:ilvl="6" w:tplc="7E9CBCA0" w:tentative="1">
      <w:start w:val="1"/>
      <w:numFmt w:val="bullet"/>
      <w:lvlText w:val=""/>
      <w:lvlJc w:val="left"/>
      <w:pPr>
        <w:tabs>
          <w:tab w:val="num" w:pos="5040"/>
        </w:tabs>
        <w:ind w:left="5040" w:hanging="360"/>
      </w:pPr>
      <w:rPr>
        <w:rFonts w:ascii="Wingdings 2" w:hAnsi="Wingdings 2" w:hint="default"/>
      </w:rPr>
    </w:lvl>
    <w:lvl w:ilvl="7" w:tplc="CCFEDA00" w:tentative="1">
      <w:start w:val="1"/>
      <w:numFmt w:val="bullet"/>
      <w:lvlText w:val=""/>
      <w:lvlJc w:val="left"/>
      <w:pPr>
        <w:tabs>
          <w:tab w:val="num" w:pos="5760"/>
        </w:tabs>
        <w:ind w:left="5760" w:hanging="360"/>
      </w:pPr>
      <w:rPr>
        <w:rFonts w:ascii="Wingdings 2" w:hAnsi="Wingdings 2" w:hint="default"/>
      </w:rPr>
    </w:lvl>
    <w:lvl w:ilvl="8" w:tplc="C4B6F098" w:tentative="1">
      <w:start w:val="1"/>
      <w:numFmt w:val="bullet"/>
      <w:lvlText w:val=""/>
      <w:lvlJc w:val="left"/>
      <w:pPr>
        <w:tabs>
          <w:tab w:val="num" w:pos="6480"/>
        </w:tabs>
        <w:ind w:left="6480" w:hanging="360"/>
      </w:pPr>
      <w:rPr>
        <w:rFonts w:ascii="Wingdings 2" w:hAnsi="Wingdings 2" w:hint="default"/>
      </w:rPr>
    </w:lvl>
  </w:abstractNum>
  <w:abstractNum w:abstractNumId="3">
    <w:nsid w:val="25E74138"/>
    <w:multiLevelType w:val="multilevel"/>
    <w:tmpl w:val="A0C403EA"/>
    <w:styleLink w:val="List0"/>
    <w:lvl w:ilvl="0">
      <w:start w:val="1"/>
      <w:numFmt w:val="decimal"/>
      <w:lvlText w:val="%1."/>
      <w:lvlJc w:val="left"/>
      <w:pPr>
        <w:tabs>
          <w:tab w:val="num" w:pos="283"/>
        </w:tabs>
        <w:ind w:left="283" w:hanging="283"/>
      </w:pPr>
      <w:rPr>
        <w:position w:val="0"/>
        <w:sz w:val="24"/>
        <w:szCs w:val="24"/>
        <w:rtl w:val="0"/>
      </w:rPr>
    </w:lvl>
    <w:lvl w:ilvl="1">
      <w:start w:val="1"/>
      <w:numFmt w:val="decimal"/>
      <w:lvlText w:val="%2."/>
      <w:lvlJc w:val="left"/>
      <w:pPr>
        <w:tabs>
          <w:tab w:val="num" w:pos="819"/>
        </w:tabs>
        <w:ind w:left="819" w:hanging="459"/>
      </w:pPr>
      <w:rPr>
        <w:position w:val="0"/>
        <w:sz w:val="24"/>
        <w:szCs w:val="24"/>
        <w:rtl w:val="0"/>
      </w:rPr>
    </w:lvl>
    <w:lvl w:ilvl="2">
      <w:start w:val="1"/>
      <w:numFmt w:val="decimal"/>
      <w:lvlText w:val="%3."/>
      <w:lvlJc w:val="left"/>
      <w:pPr>
        <w:tabs>
          <w:tab w:val="num" w:pos="1179"/>
        </w:tabs>
        <w:ind w:left="1179" w:hanging="459"/>
      </w:pPr>
      <w:rPr>
        <w:position w:val="0"/>
        <w:sz w:val="24"/>
        <w:szCs w:val="24"/>
        <w:rtl w:val="0"/>
      </w:rPr>
    </w:lvl>
    <w:lvl w:ilvl="3">
      <w:start w:val="1"/>
      <w:numFmt w:val="decimal"/>
      <w:lvlText w:val="%4."/>
      <w:lvlJc w:val="left"/>
      <w:pPr>
        <w:tabs>
          <w:tab w:val="num" w:pos="1539"/>
        </w:tabs>
        <w:ind w:left="1539" w:hanging="459"/>
      </w:pPr>
      <w:rPr>
        <w:position w:val="0"/>
        <w:sz w:val="24"/>
        <w:szCs w:val="24"/>
        <w:rtl w:val="0"/>
      </w:rPr>
    </w:lvl>
    <w:lvl w:ilvl="4">
      <w:start w:val="1"/>
      <w:numFmt w:val="decimal"/>
      <w:lvlText w:val="%5."/>
      <w:lvlJc w:val="left"/>
      <w:pPr>
        <w:tabs>
          <w:tab w:val="num" w:pos="1899"/>
        </w:tabs>
        <w:ind w:left="1899" w:hanging="459"/>
      </w:pPr>
      <w:rPr>
        <w:position w:val="0"/>
        <w:sz w:val="24"/>
        <w:szCs w:val="24"/>
        <w:rtl w:val="0"/>
      </w:rPr>
    </w:lvl>
    <w:lvl w:ilvl="5">
      <w:start w:val="1"/>
      <w:numFmt w:val="decimal"/>
      <w:lvlText w:val="%6."/>
      <w:lvlJc w:val="left"/>
      <w:pPr>
        <w:tabs>
          <w:tab w:val="num" w:pos="2259"/>
        </w:tabs>
        <w:ind w:left="2259" w:hanging="459"/>
      </w:pPr>
      <w:rPr>
        <w:position w:val="0"/>
        <w:sz w:val="24"/>
        <w:szCs w:val="24"/>
        <w:rtl w:val="0"/>
      </w:rPr>
    </w:lvl>
    <w:lvl w:ilvl="6">
      <w:start w:val="1"/>
      <w:numFmt w:val="decimal"/>
      <w:lvlText w:val="%7."/>
      <w:lvlJc w:val="left"/>
      <w:pPr>
        <w:tabs>
          <w:tab w:val="num" w:pos="2619"/>
        </w:tabs>
        <w:ind w:left="2619" w:hanging="459"/>
      </w:pPr>
      <w:rPr>
        <w:position w:val="0"/>
        <w:sz w:val="24"/>
        <w:szCs w:val="24"/>
        <w:rtl w:val="0"/>
      </w:rPr>
    </w:lvl>
    <w:lvl w:ilvl="7">
      <w:start w:val="1"/>
      <w:numFmt w:val="decimal"/>
      <w:lvlText w:val="%8."/>
      <w:lvlJc w:val="left"/>
      <w:pPr>
        <w:tabs>
          <w:tab w:val="num" w:pos="2978"/>
        </w:tabs>
        <w:ind w:left="2978" w:hanging="458"/>
      </w:pPr>
      <w:rPr>
        <w:position w:val="0"/>
        <w:sz w:val="24"/>
        <w:szCs w:val="24"/>
        <w:rtl w:val="0"/>
      </w:rPr>
    </w:lvl>
    <w:lvl w:ilvl="8">
      <w:start w:val="1"/>
      <w:numFmt w:val="decimal"/>
      <w:lvlText w:val="%9."/>
      <w:lvlJc w:val="left"/>
      <w:pPr>
        <w:tabs>
          <w:tab w:val="num" w:pos="3338"/>
        </w:tabs>
        <w:ind w:left="3338" w:hanging="458"/>
      </w:pPr>
      <w:rPr>
        <w:position w:val="0"/>
        <w:sz w:val="24"/>
        <w:szCs w:val="24"/>
        <w:rtl w:val="0"/>
      </w:rPr>
    </w:lvl>
  </w:abstractNum>
  <w:abstractNum w:abstractNumId="4">
    <w:nsid w:val="483D1EC2"/>
    <w:multiLevelType w:val="multilevel"/>
    <w:tmpl w:val="5C3277A4"/>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5">
    <w:nsid w:val="4D1C78CC"/>
    <w:multiLevelType w:val="hybridMultilevel"/>
    <w:tmpl w:val="D3005B06"/>
    <w:lvl w:ilvl="0" w:tplc="7F5C65F2">
      <w:start w:val="1"/>
      <w:numFmt w:val="bullet"/>
      <w:lvlText w:val=""/>
      <w:lvlJc w:val="left"/>
      <w:pPr>
        <w:tabs>
          <w:tab w:val="num" w:pos="720"/>
        </w:tabs>
        <w:ind w:left="720" w:hanging="360"/>
      </w:pPr>
      <w:rPr>
        <w:rFonts w:ascii="Wingdings 2" w:hAnsi="Wingdings 2" w:hint="default"/>
      </w:rPr>
    </w:lvl>
    <w:lvl w:ilvl="1" w:tplc="8F7898CC" w:tentative="1">
      <w:start w:val="1"/>
      <w:numFmt w:val="bullet"/>
      <w:lvlText w:val=""/>
      <w:lvlJc w:val="left"/>
      <w:pPr>
        <w:tabs>
          <w:tab w:val="num" w:pos="1440"/>
        </w:tabs>
        <w:ind w:left="1440" w:hanging="360"/>
      </w:pPr>
      <w:rPr>
        <w:rFonts w:ascii="Wingdings 2" w:hAnsi="Wingdings 2" w:hint="default"/>
      </w:rPr>
    </w:lvl>
    <w:lvl w:ilvl="2" w:tplc="62467EAA" w:tentative="1">
      <w:start w:val="1"/>
      <w:numFmt w:val="bullet"/>
      <w:lvlText w:val=""/>
      <w:lvlJc w:val="left"/>
      <w:pPr>
        <w:tabs>
          <w:tab w:val="num" w:pos="2160"/>
        </w:tabs>
        <w:ind w:left="2160" w:hanging="360"/>
      </w:pPr>
      <w:rPr>
        <w:rFonts w:ascii="Wingdings 2" w:hAnsi="Wingdings 2" w:hint="default"/>
      </w:rPr>
    </w:lvl>
    <w:lvl w:ilvl="3" w:tplc="AABCA21E" w:tentative="1">
      <w:start w:val="1"/>
      <w:numFmt w:val="bullet"/>
      <w:lvlText w:val=""/>
      <w:lvlJc w:val="left"/>
      <w:pPr>
        <w:tabs>
          <w:tab w:val="num" w:pos="2880"/>
        </w:tabs>
        <w:ind w:left="2880" w:hanging="360"/>
      </w:pPr>
      <w:rPr>
        <w:rFonts w:ascii="Wingdings 2" w:hAnsi="Wingdings 2" w:hint="default"/>
      </w:rPr>
    </w:lvl>
    <w:lvl w:ilvl="4" w:tplc="D200D77A" w:tentative="1">
      <w:start w:val="1"/>
      <w:numFmt w:val="bullet"/>
      <w:lvlText w:val=""/>
      <w:lvlJc w:val="left"/>
      <w:pPr>
        <w:tabs>
          <w:tab w:val="num" w:pos="3600"/>
        </w:tabs>
        <w:ind w:left="3600" w:hanging="360"/>
      </w:pPr>
      <w:rPr>
        <w:rFonts w:ascii="Wingdings 2" w:hAnsi="Wingdings 2" w:hint="default"/>
      </w:rPr>
    </w:lvl>
    <w:lvl w:ilvl="5" w:tplc="DD6CFEFE" w:tentative="1">
      <w:start w:val="1"/>
      <w:numFmt w:val="bullet"/>
      <w:lvlText w:val=""/>
      <w:lvlJc w:val="left"/>
      <w:pPr>
        <w:tabs>
          <w:tab w:val="num" w:pos="4320"/>
        </w:tabs>
        <w:ind w:left="4320" w:hanging="360"/>
      </w:pPr>
      <w:rPr>
        <w:rFonts w:ascii="Wingdings 2" w:hAnsi="Wingdings 2" w:hint="default"/>
      </w:rPr>
    </w:lvl>
    <w:lvl w:ilvl="6" w:tplc="1B20E214" w:tentative="1">
      <w:start w:val="1"/>
      <w:numFmt w:val="bullet"/>
      <w:lvlText w:val=""/>
      <w:lvlJc w:val="left"/>
      <w:pPr>
        <w:tabs>
          <w:tab w:val="num" w:pos="5040"/>
        </w:tabs>
        <w:ind w:left="5040" w:hanging="360"/>
      </w:pPr>
      <w:rPr>
        <w:rFonts w:ascii="Wingdings 2" w:hAnsi="Wingdings 2" w:hint="default"/>
      </w:rPr>
    </w:lvl>
    <w:lvl w:ilvl="7" w:tplc="B5E21808" w:tentative="1">
      <w:start w:val="1"/>
      <w:numFmt w:val="bullet"/>
      <w:lvlText w:val=""/>
      <w:lvlJc w:val="left"/>
      <w:pPr>
        <w:tabs>
          <w:tab w:val="num" w:pos="5760"/>
        </w:tabs>
        <w:ind w:left="5760" w:hanging="360"/>
      </w:pPr>
      <w:rPr>
        <w:rFonts w:ascii="Wingdings 2" w:hAnsi="Wingdings 2" w:hint="default"/>
      </w:rPr>
    </w:lvl>
    <w:lvl w:ilvl="8" w:tplc="323C88F6" w:tentative="1">
      <w:start w:val="1"/>
      <w:numFmt w:val="bullet"/>
      <w:lvlText w:val=""/>
      <w:lvlJc w:val="left"/>
      <w:pPr>
        <w:tabs>
          <w:tab w:val="num" w:pos="6480"/>
        </w:tabs>
        <w:ind w:left="6480" w:hanging="360"/>
      </w:pPr>
      <w:rPr>
        <w:rFonts w:ascii="Wingdings 2" w:hAnsi="Wingdings 2" w:hint="default"/>
      </w:rPr>
    </w:lvl>
  </w:abstractNum>
  <w:abstractNum w:abstractNumId="6">
    <w:nsid w:val="5C671921"/>
    <w:multiLevelType w:val="hybridMultilevel"/>
    <w:tmpl w:val="90B61982"/>
    <w:lvl w:ilvl="0" w:tplc="F34ADD38">
      <w:start w:val="1"/>
      <w:numFmt w:val="bullet"/>
      <w:lvlText w:val=""/>
      <w:lvlJc w:val="left"/>
      <w:pPr>
        <w:tabs>
          <w:tab w:val="num" w:pos="720"/>
        </w:tabs>
        <w:ind w:left="720" w:hanging="360"/>
      </w:pPr>
      <w:rPr>
        <w:rFonts w:ascii="Wingdings 2" w:hAnsi="Wingdings 2" w:hint="default"/>
      </w:rPr>
    </w:lvl>
    <w:lvl w:ilvl="1" w:tplc="5F220918" w:tentative="1">
      <w:start w:val="1"/>
      <w:numFmt w:val="bullet"/>
      <w:lvlText w:val=""/>
      <w:lvlJc w:val="left"/>
      <w:pPr>
        <w:tabs>
          <w:tab w:val="num" w:pos="1440"/>
        </w:tabs>
        <w:ind w:left="1440" w:hanging="360"/>
      </w:pPr>
      <w:rPr>
        <w:rFonts w:ascii="Wingdings 2" w:hAnsi="Wingdings 2" w:hint="default"/>
      </w:rPr>
    </w:lvl>
    <w:lvl w:ilvl="2" w:tplc="592417AC" w:tentative="1">
      <w:start w:val="1"/>
      <w:numFmt w:val="bullet"/>
      <w:lvlText w:val=""/>
      <w:lvlJc w:val="left"/>
      <w:pPr>
        <w:tabs>
          <w:tab w:val="num" w:pos="2160"/>
        </w:tabs>
        <w:ind w:left="2160" w:hanging="360"/>
      </w:pPr>
      <w:rPr>
        <w:rFonts w:ascii="Wingdings 2" w:hAnsi="Wingdings 2" w:hint="default"/>
      </w:rPr>
    </w:lvl>
    <w:lvl w:ilvl="3" w:tplc="8512A798" w:tentative="1">
      <w:start w:val="1"/>
      <w:numFmt w:val="bullet"/>
      <w:lvlText w:val=""/>
      <w:lvlJc w:val="left"/>
      <w:pPr>
        <w:tabs>
          <w:tab w:val="num" w:pos="2880"/>
        </w:tabs>
        <w:ind w:left="2880" w:hanging="360"/>
      </w:pPr>
      <w:rPr>
        <w:rFonts w:ascii="Wingdings 2" w:hAnsi="Wingdings 2" w:hint="default"/>
      </w:rPr>
    </w:lvl>
    <w:lvl w:ilvl="4" w:tplc="E35CCCF2" w:tentative="1">
      <w:start w:val="1"/>
      <w:numFmt w:val="bullet"/>
      <w:lvlText w:val=""/>
      <w:lvlJc w:val="left"/>
      <w:pPr>
        <w:tabs>
          <w:tab w:val="num" w:pos="3600"/>
        </w:tabs>
        <w:ind w:left="3600" w:hanging="360"/>
      </w:pPr>
      <w:rPr>
        <w:rFonts w:ascii="Wingdings 2" w:hAnsi="Wingdings 2" w:hint="default"/>
      </w:rPr>
    </w:lvl>
    <w:lvl w:ilvl="5" w:tplc="0508591E" w:tentative="1">
      <w:start w:val="1"/>
      <w:numFmt w:val="bullet"/>
      <w:lvlText w:val=""/>
      <w:lvlJc w:val="left"/>
      <w:pPr>
        <w:tabs>
          <w:tab w:val="num" w:pos="4320"/>
        </w:tabs>
        <w:ind w:left="4320" w:hanging="360"/>
      </w:pPr>
      <w:rPr>
        <w:rFonts w:ascii="Wingdings 2" w:hAnsi="Wingdings 2" w:hint="default"/>
      </w:rPr>
    </w:lvl>
    <w:lvl w:ilvl="6" w:tplc="6B645538" w:tentative="1">
      <w:start w:val="1"/>
      <w:numFmt w:val="bullet"/>
      <w:lvlText w:val=""/>
      <w:lvlJc w:val="left"/>
      <w:pPr>
        <w:tabs>
          <w:tab w:val="num" w:pos="5040"/>
        </w:tabs>
        <w:ind w:left="5040" w:hanging="360"/>
      </w:pPr>
      <w:rPr>
        <w:rFonts w:ascii="Wingdings 2" w:hAnsi="Wingdings 2" w:hint="default"/>
      </w:rPr>
    </w:lvl>
    <w:lvl w:ilvl="7" w:tplc="9BACA5D6" w:tentative="1">
      <w:start w:val="1"/>
      <w:numFmt w:val="bullet"/>
      <w:lvlText w:val=""/>
      <w:lvlJc w:val="left"/>
      <w:pPr>
        <w:tabs>
          <w:tab w:val="num" w:pos="5760"/>
        </w:tabs>
        <w:ind w:left="5760" w:hanging="360"/>
      </w:pPr>
      <w:rPr>
        <w:rFonts w:ascii="Wingdings 2" w:hAnsi="Wingdings 2" w:hint="default"/>
      </w:rPr>
    </w:lvl>
    <w:lvl w:ilvl="8" w:tplc="96F6F504" w:tentative="1">
      <w:start w:val="1"/>
      <w:numFmt w:val="bullet"/>
      <w:lvlText w:val=""/>
      <w:lvlJc w:val="left"/>
      <w:pPr>
        <w:tabs>
          <w:tab w:val="num" w:pos="6480"/>
        </w:tabs>
        <w:ind w:left="6480" w:hanging="360"/>
      </w:pPr>
      <w:rPr>
        <w:rFonts w:ascii="Wingdings 2" w:hAnsi="Wingdings 2" w:hint="default"/>
      </w:rPr>
    </w:lvl>
  </w:abstractNum>
  <w:abstractNum w:abstractNumId="7">
    <w:nsid w:val="76B8548B"/>
    <w:multiLevelType w:val="hybridMultilevel"/>
    <w:tmpl w:val="C982F346"/>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7"/>
  </w:num>
  <w:num w:numId="5">
    <w:abstractNumId w:val="1"/>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64380"/>
    <w:rsid w:val="0000016D"/>
    <w:rsid w:val="00002C61"/>
    <w:rsid w:val="00003B69"/>
    <w:rsid w:val="00005E82"/>
    <w:rsid w:val="00012499"/>
    <w:rsid w:val="000217C2"/>
    <w:rsid w:val="0002283E"/>
    <w:rsid w:val="00023D1D"/>
    <w:rsid w:val="000245B6"/>
    <w:rsid w:val="00032267"/>
    <w:rsid w:val="00032F78"/>
    <w:rsid w:val="000444EC"/>
    <w:rsid w:val="00045978"/>
    <w:rsid w:val="00061FD2"/>
    <w:rsid w:val="00064380"/>
    <w:rsid w:val="0006562C"/>
    <w:rsid w:val="000768F0"/>
    <w:rsid w:val="00076F24"/>
    <w:rsid w:val="00090ED0"/>
    <w:rsid w:val="0009175B"/>
    <w:rsid w:val="0009408E"/>
    <w:rsid w:val="0009785F"/>
    <w:rsid w:val="000A2727"/>
    <w:rsid w:val="000B1E0E"/>
    <w:rsid w:val="000B43C0"/>
    <w:rsid w:val="000B5837"/>
    <w:rsid w:val="000C4709"/>
    <w:rsid w:val="000C577D"/>
    <w:rsid w:val="000C6105"/>
    <w:rsid w:val="000C684E"/>
    <w:rsid w:val="000D31CB"/>
    <w:rsid w:val="000D70A5"/>
    <w:rsid w:val="000E0500"/>
    <w:rsid w:val="000E135D"/>
    <w:rsid w:val="000E135E"/>
    <w:rsid w:val="000E401B"/>
    <w:rsid w:val="000E7AB4"/>
    <w:rsid w:val="000F05CD"/>
    <w:rsid w:val="000F1190"/>
    <w:rsid w:val="000F215C"/>
    <w:rsid w:val="000F2CDA"/>
    <w:rsid w:val="000F5E0D"/>
    <w:rsid w:val="00102BC7"/>
    <w:rsid w:val="00104803"/>
    <w:rsid w:val="001048F9"/>
    <w:rsid w:val="00105505"/>
    <w:rsid w:val="00115FB3"/>
    <w:rsid w:val="00116B87"/>
    <w:rsid w:val="00121B4F"/>
    <w:rsid w:val="00135676"/>
    <w:rsid w:val="001373F3"/>
    <w:rsid w:val="00154A44"/>
    <w:rsid w:val="00154C05"/>
    <w:rsid w:val="00156216"/>
    <w:rsid w:val="00157976"/>
    <w:rsid w:val="001612D4"/>
    <w:rsid w:val="0016196C"/>
    <w:rsid w:val="00161D7A"/>
    <w:rsid w:val="00170B87"/>
    <w:rsid w:val="001774AB"/>
    <w:rsid w:val="00177D31"/>
    <w:rsid w:val="0018639F"/>
    <w:rsid w:val="001874FF"/>
    <w:rsid w:val="00190CA4"/>
    <w:rsid w:val="0019569E"/>
    <w:rsid w:val="00195728"/>
    <w:rsid w:val="0019588A"/>
    <w:rsid w:val="001A1817"/>
    <w:rsid w:val="001A38FE"/>
    <w:rsid w:val="001A65BF"/>
    <w:rsid w:val="001C55AB"/>
    <w:rsid w:val="001C63F7"/>
    <w:rsid w:val="001D046E"/>
    <w:rsid w:val="001D186C"/>
    <w:rsid w:val="001D69BE"/>
    <w:rsid w:val="001D7799"/>
    <w:rsid w:val="001E22E2"/>
    <w:rsid w:val="001E2B56"/>
    <w:rsid w:val="001F141C"/>
    <w:rsid w:val="001F66B4"/>
    <w:rsid w:val="00201731"/>
    <w:rsid w:val="00201823"/>
    <w:rsid w:val="00202427"/>
    <w:rsid w:val="00203232"/>
    <w:rsid w:val="00203749"/>
    <w:rsid w:val="00205106"/>
    <w:rsid w:val="002064A9"/>
    <w:rsid w:val="00206C12"/>
    <w:rsid w:val="0021445C"/>
    <w:rsid w:val="0022044E"/>
    <w:rsid w:val="00221618"/>
    <w:rsid w:val="00223DB9"/>
    <w:rsid w:val="002271A8"/>
    <w:rsid w:val="002326F9"/>
    <w:rsid w:val="002361FB"/>
    <w:rsid w:val="00241A72"/>
    <w:rsid w:val="002442DA"/>
    <w:rsid w:val="002464D8"/>
    <w:rsid w:val="00246E7D"/>
    <w:rsid w:val="00253785"/>
    <w:rsid w:val="00260A5A"/>
    <w:rsid w:val="00261B50"/>
    <w:rsid w:val="0026279A"/>
    <w:rsid w:val="002639CD"/>
    <w:rsid w:val="00266A0A"/>
    <w:rsid w:val="00273B3A"/>
    <w:rsid w:val="00280431"/>
    <w:rsid w:val="0029368F"/>
    <w:rsid w:val="00294E27"/>
    <w:rsid w:val="0029586E"/>
    <w:rsid w:val="002A0374"/>
    <w:rsid w:val="002A3B49"/>
    <w:rsid w:val="002A6742"/>
    <w:rsid w:val="002A7D25"/>
    <w:rsid w:val="002B07FF"/>
    <w:rsid w:val="002B1A52"/>
    <w:rsid w:val="002B1E40"/>
    <w:rsid w:val="002B2D70"/>
    <w:rsid w:val="002B3EDA"/>
    <w:rsid w:val="002B4EEE"/>
    <w:rsid w:val="002C1CC6"/>
    <w:rsid w:val="002C2331"/>
    <w:rsid w:val="002D29B7"/>
    <w:rsid w:val="002D5793"/>
    <w:rsid w:val="002D646F"/>
    <w:rsid w:val="002D6E18"/>
    <w:rsid w:val="002E0B18"/>
    <w:rsid w:val="002E6608"/>
    <w:rsid w:val="002E7B0F"/>
    <w:rsid w:val="002F044A"/>
    <w:rsid w:val="002F04E5"/>
    <w:rsid w:val="002F3E3A"/>
    <w:rsid w:val="002F77AB"/>
    <w:rsid w:val="00303DD7"/>
    <w:rsid w:val="00303EFA"/>
    <w:rsid w:val="00304D19"/>
    <w:rsid w:val="00306F43"/>
    <w:rsid w:val="00311B2E"/>
    <w:rsid w:val="003158A6"/>
    <w:rsid w:val="00321E09"/>
    <w:rsid w:val="003315DD"/>
    <w:rsid w:val="003345BE"/>
    <w:rsid w:val="00334E66"/>
    <w:rsid w:val="00343868"/>
    <w:rsid w:val="0034494B"/>
    <w:rsid w:val="00356129"/>
    <w:rsid w:val="00362952"/>
    <w:rsid w:val="00362985"/>
    <w:rsid w:val="0036436C"/>
    <w:rsid w:val="00365B4B"/>
    <w:rsid w:val="00371F55"/>
    <w:rsid w:val="00374C43"/>
    <w:rsid w:val="00374E50"/>
    <w:rsid w:val="003761F7"/>
    <w:rsid w:val="003777E1"/>
    <w:rsid w:val="0038277D"/>
    <w:rsid w:val="003830A7"/>
    <w:rsid w:val="00383207"/>
    <w:rsid w:val="00383DC0"/>
    <w:rsid w:val="003846BB"/>
    <w:rsid w:val="003851B0"/>
    <w:rsid w:val="00385AB8"/>
    <w:rsid w:val="00385B16"/>
    <w:rsid w:val="003872FD"/>
    <w:rsid w:val="003A2A87"/>
    <w:rsid w:val="003A3A4E"/>
    <w:rsid w:val="003A3B93"/>
    <w:rsid w:val="003A4FA8"/>
    <w:rsid w:val="003A52BE"/>
    <w:rsid w:val="003B0FAC"/>
    <w:rsid w:val="003B3C7F"/>
    <w:rsid w:val="003B466E"/>
    <w:rsid w:val="003B4A50"/>
    <w:rsid w:val="003B5A5C"/>
    <w:rsid w:val="003B6147"/>
    <w:rsid w:val="003B70F5"/>
    <w:rsid w:val="003C06A0"/>
    <w:rsid w:val="003C13BC"/>
    <w:rsid w:val="003C31F2"/>
    <w:rsid w:val="003C722F"/>
    <w:rsid w:val="003D02B9"/>
    <w:rsid w:val="003D1412"/>
    <w:rsid w:val="003D19CD"/>
    <w:rsid w:val="003D5C26"/>
    <w:rsid w:val="003D6E16"/>
    <w:rsid w:val="003D7ECB"/>
    <w:rsid w:val="003E09AF"/>
    <w:rsid w:val="003E0D95"/>
    <w:rsid w:val="003E3651"/>
    <w:rsid w:val="003F1034"/>
    <w:rsid w:val="003F68D8"/>
    <w:rsid w:val="00400F51"/>
    <w:rsid w:val="00401107"/>
    <w:rsid w:val="00405598"/>
    <w:rsid w:val="00406281"/>
    <w:rsid w:val="0041050F"/>
    <w:rsid w:val="00412B43"/>
    <w:rsid w:val="00414942"/>
    <w:rsid w:val="004228AF"/>
    <w:rsid w:val="004246A1"/>
    <w:rsid w:val="004247B2"/>
    <w:rsid w:val="00425CCC"/>
    <w:rsid w:val="00427E88"/>
    <w:rsid w:val="00433D6D"/>
    <w:rsid w:val="00437A60"/>
    <w:rsid w:val="00441609"/>
    <w:rsid w:val="004526DB"/>
    <w:rsid w:val="00453558"/>
    <w:rsid w:val="00461381"/>
    <w:rsid w:val="00465E4A"/>
    <w:rsid w:val="00466719"/>
    <w:rsid w:val="00471D1E"/>
    <w:rsid w:val="00472D72"/>
    <w:rsid w:val="00477AD9"/>
    <w:rsid w:val="00485243"/>
    <w:rsid w:val="00487D65"/>
    <w:rsid w:val="00490498"/>
    <w:rsid w:val="0049118C"/>
    <w:rsid w:val="004919DF"/>
    <w:rsid w:val="00492270"/>
    <w:rsid w:val="004924FF"/>
    <w:rsid w:val="004A0F0B"/>
    <w:rsid w:val="004A3D09"/>
    <w:rsid w:val="004C054D"/>
    <w:rsid w:val="004C0813"/>
    <w:rsid w:val="004C1355"/>
    <w:rsid w:val="004D0140"/>
    <w:rsid w:val="004E19EE"/>
    <w:rsid w:val="004E54EF"/>
    <w:rsid w:val="004F30F7"/>
    <w:rsid w:val="004F6513"/>
    <w:rsid w:val="004F71DC"/>
    <w:rsid w:val="00502201"/>
    <w:rsid w:val="005035E6"/>
    <w:rsid w:val="0050386D"/>
    <w:rsid w:val="005045F1"/>
    <w:rsid w:val="005056E5"/>
    <w:rsid w:val="005102A2"/>
    <w:rsid w:val="0051237A"/>
    <w:rsid w:val="0051706B"/>
    <w:rsid w:val="0052208C"/>
    <w:rsid w:val="005230B5"/>
    <w:rsid w:val="00523639"/>
    <w:rsid w:val="00523B18"/>
    <w:rsid w:val="0053357F"/>
    <w:rsid w:val="00535269"/>
    <w:rsid w:val="005411B1"/>
    <w:rsid w:val="0054160F"/>
    <w:rsid w:val="00541AF2"/>
    <w:rsid w:val="005420D5"/>
    <w:rsid w:val="00542782"/>
    <w:rsid w:val="00542A77"/>
    <w:rsid w:val="00553757"/>
    <w:rsid w:val="00553942"/>
    <w:rsid w:val="005648B3"/>
    <w:rsid w:val="005657FE"/>
    <w:rsid w:val="00566567"/>
    <w:rsid w:val="00571278"/>
    <w:rsid w:val="00572A9D"/>
    <w:rsid w:val="005740E2"/>
    <w:rsid w:val="005741B4"/>
    <w:rsid w:val="00580B47"/>
    <w:rsid w:val="00583D75"/>
    <w:rsid w:val="00585B69"/>
    <w:rsid w:val="00585CA1"/>
    <w:rsid w:val="00587B13"/>
    <w:rsid w:val="005904AF"/>
    <w:rsid w:val="00590CDB"/>
    <w:rsid w:val="00596325"/>
    <w:rsid w:val="005B380F"/>
    <w:rsid w:val="005B5138"/>
    <w:rsid w:val="005B7E0C"/>
    <w:rsid w:val="005C7DB3"/>
    <w:rsid w:val="005D349F"/>
    <w:rsid w:val="005D5AFC"/>
    <w:rsid w:val="005E3120"/>
    <w:rsid w:val="005E496E"/>
    <w:rsid w:val="005E49AB"/>
    <w:rsid w:val="005E6FF4"/>
    <w:rsid w:val="005F2688"/>
    <w:rsid w:val="005F71B6"/>
    <w:rsid w:val="006034AE"/>
    <w:rsid w:val="00604F6C"/>
    <w:rsid w:val="00610736"/>
    <w:rsid w:val="006111E6"/>
    <w:rsid w:val="00613520"/>
    <w:rsid w:val="006138FF"/>
    <w:rsid w:val="00615471"/>
    <w:rsid w:val="00620B26"/>
    <w:rsid w:val="00621D95"/>
    <w:rsid w:val="00624437"/>
    <w:rsid w:val="00624F1F"/>
    <w:rsid w:val="00631759"/>
    <w:rsid w:val="00634768"/>
    <w:rsid w:val="00636BD7"/>
    <w:rsid w:val="0064139A"/>
    <w:rsid w:val="00645CE7"/>
    <w:rsid w:val="00646581"/>
    <w:rsid w:val="0065066D"/>
    <w:rsid w:val="00652500"/>
    <w:rsid w:val="00661561"/>
    <w:rsid w:val="00661E90"/>
    <w:rsid w:val="00661F11"/>
    <w:rsid w:val="00662839"/>
    <w:rsid w:val="006647D3"/>
    <w:rsid w:val="0067169F"/>
    <w:rsid w:val="00672282"/>
    <w:rsid w:val="006753AE"/>
    <w:rsid w:val="00675F1B"/>
    <w:rsid w:val="00677ED7"/>
    <w:rsid w:val="0068120C"/>
    <w:rsid w:val="00681E01"/>
    <w:rsid w:val="00682487"/>
    <w:rsid w:val="00687FB0"/>
    <w:rsid w:val="006919C2"/>
    <w:rsid w:val="00694D8A"/>
    <w:rsid w:val="006A3CE1"/>
    <w:rsid w:val="006A672D"/>
    <w:rsid w:val="006A6A11"/>
    <w:rsid w:val="006B0551"/>
    <w:rsid w:val="006B24FB"/>
    <w:rsid w:val="006C2757"/>
    <w:rsid w:val="006C45A1"/>
    <w:rsid w:val="006C5225"/>
    <w:rsid w:val="006C620D"/>
    <w:rsid w:val="006C69B9"/>
    <w:rsid w:val="006C78E3"/>
    <w:rsid w:val="006D269D"/>
    <w:rsid w:val="006D4718"/>
    <w:rsid w:val="006D6871"/>
    <w:rsid w:val="006D7FD6"/>
    <w:rsid w:val="006E0F9F"/>
    <w:rsid w:val="006E3ADB"/>
    <w:rsid w:val="006E4361"/>
    <w:rsid w:val="006E4ACB"/>
    <w:rsid w:val="006F4986"/>
    <w:rsid w:val="006F6AAD"/>
    <w:rsid w:val="006F76E2"/>
    <w:rsid w:val="0070304D"/>
    <w:rsid w:val="00705812"/>
    <w:rsid w:val="00712B13"/>
    <w:rsid w:val="00712EC5"/>
    <w:rsid w:val="007168E2"/>
    <w:rsid w:val="007358C2"/>
    <w:rsid w:val="00751638"/>
    <w:rsid w:val="007527D7"/>
    <w:rsid w:val="00752BE7"/>
    <w:rsid w:val="007545B0"/>
    <w:rsid w:val="00760098"/>
    <w:rsid w:val="00772CDF"/>
    <w:rsid w:val="00772DA7"/>
    <w:rsid w:val="007736A6"/>
    <w:rsid w:val="00774E80"/>
    <w:rsid w:val="00780412"/>
    <w:rsid w:val="0078324A"/>
    <w:rsid w:val="00783446"/>
    <w:rsid w:val="00784E00"/>
    <w:rsid w:val="00785223"/>
    <w:rsid w:val="007943CF"/>
    <w:rsid w:val="00794819"/>
    <w:rsid w:val="00794FE3"/>
    <w:rsid w:val="00796695"/>
    <w:rsid w:val="00796B2B"/>
    <w:rsid w:val="00796D80"/>
    <w:rsid w:val="007A05EC"/>
    <w:rsid w:val="007A21CC"/>
    <w:rsid w:val="007A22BE"/>
    <w:rsid w:val="007A3118"/>
    <w:rsid w:val="007A3AE7"/>
    <w:rsid w:val="007A7891"/>
    <w:rsid w:val="007A7E23"/>
    <w:rsid w:val="007B582C"/>
    <w:rsid w:val="007B6CF2"/>
    <w:rsid w:val="007C4BB9"/>
    <w:rsid w:val="007C641A"/>
    <w:rsid w:val="007C7750"/>
    <w:rsid w:val="007D4A54"/>
    <w:rsid w:val="007E035E"/>
    <w:rsid w:val="007E3CE2"/>
    <w:rsid w:val="007F1110"/>
    <w:rsid w:val="0080129B"/>
    <w:rsid w:val="00802968"/>
    <w:rsid w:val="00802C38"/>
    <w:rsid w:val="00804405"/>
    <w:rsid w:val="00804C47"/>
    <w:rsid w:val="008105AC"/>
    <w:rsid w:val="00810FA1"/>
    <w:rsid w:val="008132A4"/>
    <w:rsid w:val="00817CE5"/>
    <w:rsid w:val="00821252"/>
    <w:rsid w:val="0082317C"/>
    <w:rsid w:val="00824403"/>
    <w:rsid w:val="008258DC"/>
    <w:rsid w:val="00830292"/>
    <w:rsid w:val="00832DBC"/>
    <w:rsid w:val="00833B9E"/>
    <w:rsid w:val="008437C3"/>
    <w:rsid w:val="00845E04"/>
    <w:rsid w:val="00850CF0"/>
    <w:rsid w:val="0085128C"/>
    <w:rsid w:val="008563CB"/>
    <w:rsid w:val="0085733A"/>
    <w:rsid w:val="008574B7"/>
    <w:rsid w:val="00860545"/>
    <w:rsid w:val="00863FDD"/>
    <w:rsid w:val="00865307"/>
    <w:rsid w:val="0086630F"/>
    <w:rsid w:val="00877470"/>
    <w:rsid w:val="00885E9F"/>
    <w:rsid w:val="00886380"/>
    <w:rsid w:val="00886845"/>
    <w:rsid w:val="00890257"/>
    <w:rsid w:val="008969C8"/>
    <w:rsid w:val="00897420"/>
    <w:rsid w:val="00897718"/>
    <w:rsid w:val="008A1219"/>
    <w:rsid w:val="008A55AD"/>
    <w:rsid w:val="008B39B8"/>
    <w:rsid w:val="008B6CFF"/>
    <w:rsid w:val="008C03FA"/>
    <w:rsid w:val="008D19BF"/>
    <w:rsid w:val="008D1A02"/>
    <w:rsid w:val="008D2F08"/>
    <w:rsid w:val="008D338B"/>
    <w:rsid w:val="008D46B5"/>
    <w:rsid w:val="008D4A7F"/>
    <w:rsid w:val="008D6516"/>
    <w:rsid w:val="008E09EC"/>
    <w:rsid w:val="008E109B"/>
    <w:rsid w:val="008E4472"/>
    <w:rsid w:val="008E6AB9"/>
    <w:rsid w:val="008E7340"/>
    <w:rsid w:val="008F06C6"/>
    <w:rsid w:val="008F0B1B"/>
    <w:rsid w:val="008F2084"/>
    <w:rsid w:val="008F32CA"/>
    <w:rsid w:val="008F348E"/>
    <w:rsid w:val="00901B53"/>
    <w:rsid w:val="0090300F"/>
    <w:rsid w:val="00905982"/>
    <w:rsid w:val="0090699C"/>
    <w:rsid w:val="00921465"/>
    <w:rsid w:val="00924296"/>
    <w:rsid w:val="00926173"/>
    <w:rsid w:val="0092617A"/>
    <w:rsid w:val="009271CC"/>
    <w:rsid w:val="00940A2D"/>
    <w:rsid w:val="00942034"/>
    <w:rsid w:val="009429A2"/>
    <w:rsid w:val="00950403"/>
    <w:rsid w:val="00950D03"/>
    <w:rsid w:val="00954BC6"/>
    <w:rsid w:val="00954FA0"/>
    <w:rsid w:val="009559CC"/>
    <w:rsid w:val="0095647C"/>
    <w:rsid w:val="00957655"/>
    <w:rsid w:val="00962387"/>
    <w:rsid w:val="00964E3E"/>
    <w:rsid w:val="009708E5"/>
    <w:rsid w:val="009825C1"/>
    <w:rsid w:val="00985528"/>
    <w:rsid w:val="009858AD"/>
    <w:rsid w:val="00985BE7"/>
    <w:rsid w:val="00987647"/>
    <w:rsid w:val="00994179"/>
    <w:rsid w:val="0099470F"/>
    <w:rsid w:val="009958B7"/>
    <w:rsid w:val="009A7649"/>
    <w:rsid w:val="009A7930"/>
    <w:rsid w:val="009B2033"/>
    <w:rsid w:val="009B784A"/>
    <w:rsid w:val="009D0ABE"/>
    <w:rsid w:val="009D1D7A"/>
    <w:rsid w:val="009D35F7"/>
    <w:rsid w:val="009E0E41"/>
    <w:rsid w:val="009E5135"/>
    <w:rsid w:val="009E60CD"/>
    <w:rsid w:val="009E7020"/>
    <w:rsid w:val="009F0C4A"/>
    <w:rsid w:val="009F59F0"/>
    <w:rsid w:val="00A00FCA"/>
    <w:rsid w:val="00A01329"/>
    <w:rsid w:val="00A02A26"/>
    <w:rsid w:val="00A20620"/>
    <w:rsid w:val="00A21694"/>
    <w:rsid w:val="00A21BFE"/>
    <w:rsid w:val="00A21C72"/>
    <w:rsid w:val="00A258D0"/>
    <w:rsid w:val="00A2590A"/>
    <w:rsid w:val="00A3647B"/>
    <w:rsid w:val="00A379D6"/>
    <w:rsid w:val="00A42AF1"/>
    <w:rsid w:val="00A46FB3"/>
    <w:rsid w:val="00A5601A"/>
    <w:rsid w:val="00A56A81"/>
    <w:rsid w:val="00A62196"/>
    <w:rsid w:val="00A66248"/>
    <w:rsid w:val="00A66D41"/>
    <w:rsid w:val="00A67328"/>
    <w:rsid w:val="00A71EF5"/>
    <w:rsid w:val="00A802A7"/>
    <w:rsid w:val="00A80519"/>
    <w:rsid w:val="00A8159C"/>
    <w:rsid w:val="00A82F39"/>
    <w:rsid w:val="00A836A6"/>
    <w:rsid w:val="00A92F45"/>
    <w:rsid w:val="00A94A02"/>
    <w:rsid w:val="00AA0BC5"/>
    <w:rsid w:val="00AA66FC"/>
    <w:rsid w:val="00AA685A"/>
    <w:rsid w:val="00AA7C00"/>
    <w:rsid w:val="00AB0F33"/>
    <w:rsid w:val="00AB1273"/>
    <w:rsid w:val="00AB1C83"/>
    <w:rsid w:val="00AB2DEF"/>
    <w:rsid w:val="00AB31F7"/>
    <w:rsid w:val="00AB3BBF"/>
    <w:rsid w:val="00AB4F1F"/>
    <w:rsid w:val="00AB52A8"/>
    <w:rsid w:val="00AC1DC7"/>
    <w:rsid w:val="00AC5AA8"/>
    <w:rsid w:val="00AC7FD0"/>
    <w:rsid w:val="00AD1DBC"/>
    <w:rsid w:val="00AD2225"/>
    <w:rsid w:val="00AD2B64"/>
    <w:rsid w:val="00AD4C3F"/>
    <w:rsid w:val="00AE06A8"/>
    <w:rsid w:val="00AE0CA3"/>
    <w:rsid w:val="00AE3028"/>
    <w:rsid w:val="00AE610F"/>
    <w:rsid w:val="00AE77B2"/>
    <w:rsid w:val="00AF504B"/>
    <w:rsid w:val="00AF60FD"/>
    <w:rsid w:val="00B10A5C"/>
    <w:rsid w:val="00B13354"/>
    <w:rsid w:val="00B17340"/>
    <w:rsid w:val="00B17B5B"/>
    <w:rsid w:val="00B20070"/>
    <w:rsid w:val="00B2200A"/>
    <w:rsid w:val="00B26FC4"/>
    <w:rsid w:val="00B3344E"/>
    <w:rsid w:val="00B40D0F"/>
    <w:rsid w:val="00B43194"/>
    <w:rsid w:val="00B4569D"/>
    <w:rsid w:val="00B47179"/>
    <w:rsid w:val="00B524C0"/>
    <w:rsid w:val="00B52830"/>
    <w:rsid w:val="00B564E4"/>
    <w:rsid w:val="00B608D8"/>
    <w:rsid w:val="00B630F9"/>
    <w:rsid w:val="00B64106"/>
    <w:rsid w:val="00B65DF9"/>
    <w:rsid w:val="00B67769"/>
    <w:rsid w:val="00B735D8"/>
    <w:rsid w:val="00B73D7C"/>
    <w:rsid w:val="00B75950"/>
    <w:rsid w:val="00B7622B"/>
    <w:rsid w:val="00B773C2"/>
    <w:rsid w:val="00B81868"/>
    <w:rsid w:val="00B85399"/>
    <w:rsid w:val="00B9512E"/>
    <w:rsid w:val="00BA073C"/>
    <w:rsid w:val="00BA1FED"/>
    <w:rsid w:val="00BA3B76"/>
    <w:rsid w:val="00BA4D3F"/>
    <w:rsid w:val="00BA601D"/>
    <w:rsid w:val="00BB08A1"/>
    <w:rsid w:val="00BB115A"/>
    <w:rsid w:val="00BB1771"/>
    <w:rsid w:val="00BB3144"/>
    <w:rsid w:val="00BB5DF4"/>
    <w:rsid w:val="00BB6EDA"/>
    <w:rsid w:val="00BC3E1B"/>
    <w:rsid w:val="00BC7D3E"/>
    <w:rsid w:val="00BD16AB"/>
    <w:rsid w:val="00BD1E70"/>
    <w:rsid w:val="00BD3965"/>
    <w:rsid w:val="00BD3A91"/>
    <w:rsid w:val="00BD5A47"/>
    <w:rsid w:val="00BE6220"/>
    <w:rsid w:val="00BE6BDC"/>
    <w:rsid w:val="00BE79A8"/>
    <w:rsid w:val="00BF777E"/>
    <w:rsid w:val="00C03436"/>
    <w:rsid w:val="00C051FC"/>
    <w:rsid w:val="00C07874"/>
    <w:rsid w:val="00C103DF"/>
    <w:rsid w:val="00C116ED"/>
    <w:rsid w:val="00C14E62"/>
    <w:rsid w:val="00C15DB1"/>
    <w:rsid w:val="00C169CF"/>
    <w:rsid w:val="00C16EC5"/>
    <w:rsid w:val="00C174DD"/>
    <w:rsid w:val="00C2729F"/>
    <w:rsid w:val="00C27CD2"/>
    <w:rsid w:val="00C32861"/>
    <w:rsid w:val="00C3530A"/>
    <w:rsid w:val="00C409E5"/>
    <w:rsid w:val="00C4526F"/>
    <w:rsid w:val="00C504B8"/>
    <w:rsid w:val="00C51E6D"/>
    <w:rsid w:val="00C5376A"/>
    <w:rsid w:val="00C55E72"/>
    <w:rsid w:val="00C60070"/>
    <w:rsid w:val="00C60E62"/>
    <w:rsid w:val="00C62BE9"/>
    <w:rsid w:val="00C632FD"/>
    <w:rsid w:val="00C7082F"/>
    <w:rsid w:val="00C7275E"/>
    <w:rsid w:val="00C8212F"/>
    <w:rsid w:val="00C83F94"/>
    <w:rsid w:val="00C92DCE"/>
    <w:rsid w:val="00C93AA6"/>
    <w:rsid w:val="00CA0C50"/>
    <w:rsid w:val="00CA1105"/>
    <w:rsid w:val="00CA2EDC"/>
    <w:rsid w:val="00CA3EB2"/>
    <w:rsid w:val="00CA64F8"/>
    <w:rsid w:val="00CA6BF4"/>
    <w:rsid w:val="00CB6782"/>
    <w:rsid w:val="00CB7CD2"/>
    <w:rsid w:val="00CC0A46"/>
    <w:rsid w:val="00CC3712"/>
    <w:rsid w:val="00CC3B76"/>
    <w:rsid w:val="00CC47DD"/>
    <w:rsid w:val="00CC6799"/>
    <w:rsid w:val="00CD2B4A"/>
    <w:rsid w:val="00CD49E9"/>
    <w:rsid w:val="00CD770F"/>
    <w:rsid w:val="00CE080F"/>
    <w:rsid w:val="00CE1708"/>
    <w:rsid w:val="00CE75ED"/>
    <w:rsid w:val="00CF0070"/>
    <w:rsid w:val="00CF5D19"/>
    <w:rsid w:val="00CF79D2"/>
    <w:rsid w:val="00D011C6"/>
    <w:rsid w:val="00D05051"/>
    <w:rsid w:val="00D06D94"/>
    <w:rsid w:val="00D07C3D"/>
    <w:rsid w:val="00D13E28"/>
    <w:rsid w:val="00D14F49"/>
    <w:rsid w:val="00D216B7"/>
    <w:rsid w:val="00D21716"/>
    <w:rsid w:val="00D246A5"/>
    <w:rsid w:val="00D33733"/>
    <w:rsid w:val="00D34D47"/>
    <w:rsid w:val="00D37CC9"/>
    <w:rsid w:val="00D428BA"/>
    <w:rsid w:val="00D42AE7"/>
    <w:rsid w:val="00D43AD8"/>
    <w:rsid w:val="00D44B18"/>
    <w:rsid w:val="00D54ECD"/>
    <w:rsid w:val="00D56FE3"/>
    <w:rsid w:val="00D67799"/>
    <w:rsid w:val="00D67A37"/>
    <w:rsid w:val="00D72AE3"/>
    <w:rsid w:val="00D7379C"/>
    <w:rsid w:val="00D74663"/>
    <w:rsid w:val="00D80ECC"/>
    <w:rsid w:val="00D83BD3"/>
    <w:rsid w:val="00D877D7"/>
    <w:rsid w:val="00D87BFF"/>
    <w:rsid w:val="00D91485"/>
    <w:rsid w:val="00D92AE0"/>
    <w:rsid w:val="00D93D32"/>
    <w:rsid w:val="00D9410B"/>
    <w:rsid w:val="00D95290"/>
    <w:rsid w:val="00D96A62"/>
    <w:rsid w:val="00DA3B61"/>
    <w:rsid w:val="00DB061A"/>
    <w:rsid w:val="00DB18D9"/>
    <w:rsid w:val="00DB2220"/>
    <w:rsid w:val="00DB2986"/>
    <w:rsid w:val="00DB7592"/>
    <w:rsid w:val="00DC04F1"/>
    <w:rsid w:val="00DD01B2"/>
    <w:rsid w:val="00DD58A8"/>
    <w:rsid w:val="00DD6218"/>
    <w:rsid w:val="00DD65E7"/>
    <w:rsid w:val="00DD75B4"/>
    <w:rsid w:val="00DE0BA4"/>
    <w:rsid w:val="00DE2FCA"/>
    <w:rsid w:val="00DE3C92"/>
    <w:rsid w:val="00DE629C"/>
    <w:rsid w:val="00DE6604"/>
    <w:rsid w:val="00DF53FD"/>
    <w:rsid w:val="00E04998"/>
    <w:rsid w:val="00E069EE"/>
    <w:rsid w:val="00E07307"/>
    <w:rsid w:val="00E13264"/>
    <w:rsid w:val="00E14072"/>
    <w:rsid w:val="00E1764B"/>
    <w:rsid w:val="00E249F0"/>
    <w:rsid w:val="00E251C9"/>
    <w:rsid w:val="00E27318"/>
    <w:rsid w:val="00E2736B"/>
    <w:rsid w:val="00E31479"/>
    <w:rsid w:val="00E32AD9"/>
    <w:rsid w:val="00E36C59"/>
    <w:rsid w:val="00E51A73"/>
    <w:rsid w:val="00E5285C"/>
    <w:rsid w:val="00E53C80"/>
    <w:rsid w:val="00E54ABD"/>
    <w:rsid w:val="00E65E2B"/>
    <w:rsid w:val="00E67AC1"/>
    <w:rsid w:val="00E707CE"/>
    <w:rsid w:val="00E70E08"/>
    <w:rsid w:val="00E749B8"/>
    <w:rsid w:val="00E80AA6"/>
    <w:rsid w:val="00E859B1"/>
    <w:rsid w:val="00E90283"/>
    <w:rsid w:val="00E90AB7"/>
    <w:rsid w:val="00E91514"/>
    <w:rsid w:val="00E959BA"/>
    <w:rsid w:val="00E962AF"/>
    <w:rsid w:val="00E96852"/>
    <w:rsid w:val="00EA146F"/>
    <w:rsid w:val="00EA2C3A"/>
    <w:rsid w:val="00EA30D4"/>
    <w:rsid w:val="00EA577D"/>
    <w:rsid w:val="00EB5BC7"/>
    <w:rsid w:val="00EB6EDD"/>
    <w:rsid w:val="00EB7602"/>
    <w:rsid w:val="00EC39F0"/>
    <w:rsid w:val="00EC3B38"/>
    <w:rsid w:val="00EC537C"/>
    <w:rsid w:val="00EC575A"/>
    <w:rsid w:val="00EC5B21"/>
    <w:rsid w:val="00EC664D"/>
    <w:rsid w:val="00ED0D81"/>
    <w:rsid w:val="00EF1266"/>
    <w:rsid w:val="00EF38B6"/>
    <w:rsid w:val="00EF5217"/>
    <w:rsid w:val="00EF59C1"/>
    <w:rsid w:val="00EF6A9C"/>
    <w:rsid w:val="00EF6B49"/>
    <w:rsid w:val="00F02E8B"/>
    <w:rsid w:val="00F11684"/>
    <w:rsid w:val="00F11E37"/>
    <w:rsid w:val="00F12B2E"/>
    <w:rsid w:val="00F150D9"/>
    <w:rsid w:val="00F24C6C"/>
    <w:rsid w:val="00F263AB"/>
    <w:rsid w:val="00F26F98"/>
    <w:rsid w:val="00F333DE"/>
    <w:rsid w:val="00F45F0D"/>
    <w:rsid w:val="00F46674"/>
    <w:rsid w:val="00F516EB"/>
    <w:rsid w:val="00F51867"/>
    <w:rsid w:val="00F52A94"/>
    <w:rsid w:val="00F52CFA"/>
    <w:rsid w:val="00F55176"/>
    <w:rsid w:val="00F60472"/>
    <w:rsid w:val="00F60E8F"/>
    <w:rsid w:val="00F63017"/>
    <w:rsid w:val="00F661D3"/>
    <w:rsid w:val="00F7068E"/>
    <w:rsid w:val="00F72775"/>
    <w:rsid w:val="00F762A8"/>
    <w:rsid w:val="00F76C99"/>
    <w:rsid w:val="00F8243F"/>
    <w:rsid w:val="00F83C88"/>
    <w:rsid w:val="00F85554"/>
    <w:rsid w:val="00F87A14"/>
    <w:rsid w:val="00F90F4C"/>
    <w:rsid w:val="00F93203"/>
    <w:rsid w:val="00F93A23"/>
    <w:rsid w:val="00F93D56"/>
    <w:rsid w:val="00F94708"/>
    <w:rsid w:val="00FA0CC0"/>
    <w:rsid w:val="00FA20A6"/>
    <w:rsid w:val="00FA20C2"/>
    <w:rsid w:val="00FA3FD3"/>
    <w:rsid w:val="00FA5CC0"/>
    <w:rsid w:val="00FB5864"/>
    <w:rsid w:val="00FC1374"/>
    <w:rsid w:val="00FC7E20"/>
    <w:rsid w:val="00FD0FF6"/>
    <w:rsid w:val="00FD38A3"/>
    <w:rsid w:val="00FF0564"/>
    <w:rsid w:val="00FF139D"/>
    <w:rsid w:val="00FF1C52"/>
    <w:rsid w:val="00FF37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2418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pPr>
      <w:spacing w:after="200" w:line="276" w:lineRule="auto"/>
    </w:pPr>
    <w:rPr>
      <w:rFonts w:ascii="Calibri" w:eastAsia="Calibri" w:hAnsi="Calibri" w:cs="Calibri"/>
      <w:color w:val="000000"/>
      <w:sz w:val="22"/>
      <w:szCs w:val="22"/>
      <w:u w:color="000000"/>
      <w:lang w:val="en-US"/>
    </w:rPr>
  </w:style>
  <w:style w:type="numbering" w:customStyle="1" w:styleId="List0">
    <w:name w:val="List 0"/>
    <w:basedOn w:val="ImportedStyle1"/>
    <w:pPr>
      <w:numPr>
        <w:numId w:val="3"/>
      </w:numPr>
    </w:pPr>
  </w:style>
  <w:style w:type="numbering" w:customStyle="1" w:styleId="ImportedStyle1">
    <w:name w:val="Imported Style 1"/>
  </w:style>
  <w:style w:type="paragraph" w:customStyle="1" w:styleId="Body">
    <w:name w:val="Body"/>
    <w:rPr>
      <w:rFonts w:hAnsi="Arial Unicode MS" w:cs="Arial Unicode MS"/>
      <w:color w:val="000000"/>
      <w:sz w:val="24"/>
      <w:szCs w:val="24"/>
      <w:u w:color="000000"/>
      <w:lang w:val="en-GB"/>
    </w:rPr>
  </w:style>
  <w:style w:type="character" w:customStyle="1" w:styleId="None">
    <w:name w:val="None"/>
  </w:style>
  <w:style w:type="character" w:customStyle="1" w:styleId="Hyperlink0">
    <w:name w:val="Hyperlink.0"/>
    <w:basedOn w:val="None"/>
    <w:rPr>
      <w:color w:val="0000FF"/>
      <w:sz w:val="24"/>
      <w:szCs w:val="24"/>
      <w:u w:val="single" w:color="0000FF"/>
    </w:rPr>
  </w:style>
  <w:style w:type="paragraph" w:customStyle="1" w:styleId="reftext">
    <w:name w:val="ref text"/>
    <w:basedOn w:val="Normal"/>
    <w:rsid w:val="005411B1"/>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567" w:hanging="567"/>
    </w:pPr>
    <w:rPr>
      <w:rFonts w:eastAsia="Times New Roman"/>
      <w:color w:val="000000"/>
      <w:bdr w:val="none" w:sz="0" w:space="0" w:color="auto"/>
      <w:lang w:val="en-GB"/>
    </w:rPr>
  </w:style>
  <w:style w:type="paragraph" w:styleId="NormalWeb">
    <w:name w:val="Normal (Web)"/>
    <w:basedOn w:val="Normal"/>
    <w:uiPriority w:val="99"/>
    <w:unhideWhenUsed/>
    <w:rsid w:val="00B564E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lang w:val="en-AU"/>
    </w:rPr>
  </w:style>
  <w:style w:type="character" w:styleId="FollowedHyperlink">
    <w:name w:val="FollowedHyperlink"/>
    <w:basedOn w:val="DefaultParagraphFont"/>
    <w:uiPriority w:val="99"/>
    <w:semiHidden/>
    <w:unhideWhenUsed/>
    <w:rsid w:val="00C60E62"/>
    <w:rPr>
      <w:color w:val="FF00FF"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pPr>
      <w:spacing w:after="200" w:line="276" w:lineRule="auto"/>
    </w:pPr>
    <w:rPr>
      <w:rFonts w:ascii="Calibri" w:eastAsia="Calibri" w:hAnsi="Calibri" w:cs="Calibri"/>
      <w:color w:val="000000"/>
      <w:sz w:val="22"/>
      <w:szCs w:val="22"/>
      <w:u w:color="000000"/>
      <w:lang w:val="en-US"/>
    </w:rPr>
  </w:style>
  <w:style w:type="numbering" w:customStyle="1" w:styleId="List0">
    <w:name w:val="List 0"/>
    <w:basedOn w:val="ImportedStyle1"/>
    <w:pPr>
      <w:numPr>
        <w:numId w:val="3"/>
      </w:numPr>
    </w:pPr>
  </w:style>
  <w:style w:type="numbering" w:customStyle="1" w:styleId="ImportedStyle1">
    <w:name w:val="Imported Style 1"/>
  </w:style>
  <w:style w:type="paragraph" w:customStyle="1" w:styleId="Body">
    <w:name w:val="Body"/>
    <w:rPr>
      <w:rFonts w:hAnsi="Arial Unicode MS" w:cs="Arial Unicode MS"/>
      <w:color w:val="000000"/>
      <w:sz w:val="24"/>
      <w:szCs w:val="24"/>
      <w:u w:color="000000"/>
      <w:lang w:val="en-GB"/>
    </w:rPr>
  </w:style>
  <w:style w:type="character" w:customStyle="1" w:styleId="None">
    <w:name w:val="None"/>
  </w:style>
  <w:style w:type="character" w:customStyle="1" w:styleId="Hyperlink0">
    <w:name w:val="Hyperlink.0"/>
    <w:basedOn w:val="None"/>
    <w:rPr>
      <w:color w:val="0000FF"/>
      <w:sz w:val="24"/>
      <w:szCs w:val="24"/>
      <w:u w:val="single" w:color="0000FF"/>
    </w:rPr>
  </w:style>
  <w:style w:type="paragraph" w:customStyle="1" w:styleId="reftext">
    <w:name w:val="ref text"/>
    <w:basedOn w:val="Normal"/>
    <w:rsid w:val="005411B1"/>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567" w:hanging="567"/>
    </w:pPr>
    <w:rPr>
      <w:rFonts w:eastAsia="Times New Roman"/>
      <w:color w:val="000000"/>
      <w:bdr w:val="none" w:sz="0" w:space="0" w:color="auto"/>
      <w:lang w:val="en-GB"/>
    </w:rPr>
  </w:style>
  <w:style w:type="paragraph" w:styleId="NormalWeb">
    <w:name w:val="Normal (Web)"/>
    <w:basedOn w:val="Normal"/>
    <w:uiPriority w:val="99"/>
    <w:unhideWhenUsed/>
    <w:rsid w:val="00B564E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lang w:val="en-AU"/>
    </w:rPr>
  </w:style>
  <w:style w:type="character" w:styleId="FollowedHyperlink">
    <w:name w:val="FollowedHyperlink"/>
    <w:basedOn w:val="DefaultParagraphFont"/>
    <w:uiPriority w:val="99"/>
    <w:semiHidden/>
    <w:unhideWhenUsed/>
    <w:rsid w:val="00C60E62"/>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388376">
      <w:bodyDiv w:val="1"/>
      <w:marLeft w:val="0"/>
      <w:marRight w:val="0"/>
      <w:marTop w:val="0"/>
      <w:marBottom w:val="0"/>
      <w:divBdr>
        <w:top w:val="none" w:sz="0" w:space="0" w:color="auto"/>
        <w:left w:val="none" w:sz="0" w:space="0" w:color="auto"/>
        <w:bottom w:val="none" w:sz="0" w:space="0" w:color="auto"/>
        <w:right w:val="none" w:sz="0" w:space="0" w:color="auto"/>
      </w:divBdr>
      <w:divsChild>
        <w:div w:id="1444300739">
          <w:marLeft w:val="432"/>
          <w:marRight w:val="0"/>
          <w:marTop w:val="134"/>
          <w:marBottom w:val="0"/>
          <w:divBdr>
            <w:top w:val="none" w:sz="0" w:space="0" w:color="auto"/>
            <w:left w:val="none" w:sz="0" w:space="0" w:color="auto"/>
            <w:bottom w:val="none" w:sz="0" w:space="0" w:color="auto"/>
            <w:right w:val="none" w:sz="0" w:space="0" w:color="auto"/>
          </w:divBdr>
        </w:div>
      </w:divsChild>
    </w:div>
    <w:div w:id="254246489">
      <w:bodyDiv w:val="1"/>
      <w:marLeft w:val="0"/>
      <w:marRight w:val="0"/>
      <w:marTop w:val="0"/>
      <w:marBottom w:val="0"/>
      <w:divBdr>
        <w:top w:val="none" w:sz="0" w:space="0" w:color="auto"/>
        <w:left w:val="none" w:sz="0" w:space="0" w:color="auto"/>
        <w:bottom w:val="none" w:sz="0" w:space="0" w:color="auto"/>
        <w:right w:val="none" w:sz="0" w:space="0" w:color="auto"/>
      </w:divBdr>
      <w:divsChild>
        <w:div w:id="1714622195">
          <w:marLeft w:val="0"/>
          <w:marRight w:val="0"/>
          <w:marTop w:val="0"/>
          <w:marBottom w:val="0"/>
          <w:divBdr>
            <w:top w:val="none" w:sz="0" w:space="0" w:color="auto"/>
            <w:left w:val="none" w:sz="0" w:space="0" w:color="auto"/>
            <w:bottom w:val="none" w:sz="0" w:space="0" w:color="auto"/>
            <w:right w:val="none" w:sz="0" w:space="0" w:color="auto"/>
          </w:divBdr>
          <w:divsChild>
            <w:div w:id="239289164">
              <w:marLeft w:val="0"/>
              <w:marRight w:val="0"/>
              <w:marTop w:val="0"/>
              <w:marBottom w:val="0"/>
              <w:divBdr>
                <w:top w:val="none" w:sz="0" w:space="0" w:color="auto"/>
                <w:left w:val="none" w:sz="0" w:space="0" w:color="auto"/>
                <w:bottom w:val="none" w:sz="0" w:space="0" w:color="auto"/>
                <w:right w:val="none" w:sz="0" w:space="0" w:color="auto"/>
              </w:divBdr>
              <w:divsChild>
                <w:div w:id="443576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826544">
      <w:bodyDiv w:val="1"/>
      <w:marLeft w:val="0"/>
      <w:marRight w:val="0"/>
      <w:marTop w:val="0"/>
      <w:marBottom w:val="0"/>
      <w:divBdr>
        <w:top w:val="none" w:sz="0" w:space="0" w:color="auto"/>
        <w:left w:val="none" w:sz="0" w:space="0" w:color="auto"/>
        <w:bottom w:val="none" w:sz="0" w:space="0" w:color="auto"/>
        <w:right w:val="none" w:sz="0" w:space="0" w:color="auto"/>
      </w:divBdr>
      <w:divsChild>
        <w:div w:id="1287812134">
          <w:marLeft w:val="432"/>
          <w:marRight w:val="0"/>
          <w:marTop w:val="134"/>
          <w:marBottom w:val="0"/>
          <w:divBdr>
            <w:top w:val="none" w:sz="0" w:space="0" w:color="auto"/>
            <w:left w:val="none" w:sz="0" w:space="0" w:color="auto"/>
            <w:bottom w:val="none" w:sz="0" w:space="0" w:color="auto"/>
            <w:right w:val="none" w:sz="0" w:space="0" w:color="auto"/>
          </w:divBdr>
        </w:div>
      </w:divsChild>
    </w:div>
    <w:div w:id="789936878">
      <w:bodyDiv w:val="1"/>
      <w:marLeft w:val="0"/>
      <w:marRight w:val="0"/>
      <w:marTop w:val="0"/>
      <w:marBottom w:val="0"/>
      <w:divBdr>
        <w:top w:val="none" w:sz="0" w:space="0" w:color="auto"/>
        <w:left w:val="none" w:sz="0" w:space="0" w:color="auto"/>
        <w:bottom w:val="none" w:sz="0" w:space="0" w:color="auto"/>
        <w:right w:val="none" w:sz="0" w:space="0" w:color="auto"/>
      </w:divBdr>
      <w:divsChild>
        <w:div w:id="1994674853">
          <w:marLeft w:val="0"/>
          <w:marRight w:val="0"/>
          <w:marTop w:val="0"/>
          <w:marBottom w:val="0"/>
          <w:divBdr>
            <w:top w:val="none" w:sz="0" w:space="0" w:color="auto"/>
            <w:left w:val="none" w:sz="0" w:space="0" w:color="auto"/>
            <w:bottom w:val="none" w:sz="0" w:space="0" w:color="auto"/>
            <w:right w:val="none" w:sz="0" w:space="0" w:color="auto"/>
          </w:divBdr>
          <w:divsChild>
            <w:div w:id="1576935516">
              <w:marLeft w:val="0"/>
              <w:marRight w:val="0"/>
              <w:marTop w:val="0"/>
              <w:marBottom w:val="0"/>
              <w:divBdr>
                <w:top w:val="none" w:sz="0" w:space="0" w:color="auto"/>
                <w:left w:val="none" w:sz="0" w:space="0" w:color="auto"/>
                <w:bottom w:val="none" w:sz="0" w:space="0" w:color="auto"/>
                <w:right w:val="none" w:sz="0" w:space="0" w:color="auto"/>
              </w:divBdr>
              <w:divsChild>
                <w:div w:id="5046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625506">
      <w:bodyDiv w:val="1"/>
      <w:marLeft w:val="0"/>
      <w:marRight w:val="0"/>
      <w:marTop w:val="0"/>
      <w:marBottom w:val="0"/>
      <w:divBdr>
        <w:top w:val="none" w:sz="0" w:space="0" w:color="auto"/>
        <w:left w:val="none" w:sz="0" w:space="0" w:color="auto"/>
        <w:bottom w:val="none" w:sz="0" w:space="0" w:color="auto"/>
        <w:right w:val="none" w:sz="0" w:space="0" w:color="auto"/>
      </w:divBdr>
      <w:divsChild>
        <w:div w:id="1052344192">
          <w:marLeft w:val="432"/>
          <w:marRight w:val="0"/>
          <w:marTop w:val="77"/>
          <w:marBottom w:val="0"/>
          <w:divBdr>
            <w:top w:val="none" w:sz="0" w:space="0" w:color="auto"/>
            <w:left w:val="none" w:sz="0" w:space="0" w:color="auto"/>
            <w:bottom w:val="none" w:sz="0" w:space="0" w:color="auto"/>
            <w:right w:val="none" w:sz="0" w:space="0" w:color="auto"/>
          </w:divBdr>
        </w:div>
      </w:divsChild>
    </w:div>
    <w:div w:id="1973637599">
      <w:bodyDiv w:val="1"/>
      <w:marLeft w:val="0"/>
      <w:marRight w:val="0"/>
      <w:marTop w:val="0"/>
      <w:marBottom w:val="0"/>
      <w:divBdr>
        <w:top w:val="none" w:sz="0" w:space="0" w:color="auto"/>
        <w:left w:val="none" w:sz="0" w:space="0" w:color="auto"/>
        <w:bottom w:val="none" w:sz="0" w:space="0" w:color="auto"/>
        <w:right w:val="none" w:sz="0" w:space="0" w:color="auto"/>
      </w:divBdr>
      <w:divsChild>
        <w:div w:id="391537464">
          <w:marLeft w:val="432"/>
          <w:marRight w:val="0"/>
          <w:marTop w:val="77"/>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transformationsjournal.org/journal/issue_18/article_05.shtml" TargetMode="External"/><Relationship Id="rId12" Type="http://schemas.openxmlformats.org/officeDocument/2006/relationships/hyperlink" Target="https://www.screenaustralia.gov.au/productions/Find_a_film/definitions.aspx%25252523format" TargetMode="External"/><Relationship Id="rId13" Type="http://schemas.openxmlformats.org/officeDocument/2006/relationships/hyperlink" Target="http://www.screenaustralia.gov.au/research/statistics/archvidauvcr.aspx"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heraldsun.com.au/news/victoria/bingeviewing-box-sets-on-the-couch-now-the-best-way-to-build-romance/story-fni0fit3-1226782514245" TargetMode="External"/><Relationship Id="rId10" Type="http://schemas.openxmlformats.org/officeDocument/2006/relationships/hyperlink" Target="http://screenrant.com/netflix-digital-killing-movie-theaters/"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5D72E7-0D69-B342-A507-11D56A081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12</Pages>
  <Words>5147</Words>
  <Characters>29344</Characters>
  <Application>Microsoft Macintosh Word</Application>
  <DocSecurity>0</DocSecurity>
  <Lines>244</Lines>
  <Paragraphs>68</Paragraphs>
  <ScaleCrop>false</ScaleCrop>
  <Company>USYD</Company>
  <LinksUpToDate>false</LinksUpToDate>
  <CharactersWithSpaces>34423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Karina Aveyard</dc:creator>
  <cp:lastModifiedBy>Karina Aveyard</cp:lastModifiedBy>
  <cp:revision>43</cp:revision>
  <cp:lastPrinted>2015-12-15T06:34:00Z</cp:lastPrinted>
  <dcterms:created xsi:type="dcterms:W3CDTF">2015-12-15T06:10:00Z</dcterms:created>
  <dcterms:modified xsi:type="dcterms:W3CDTF">2015-12-16T03:00:00Z</dcterms:modified>
</cp:coreProperties>
</file>