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77E6EC" w14:textId="77777777" w:rsidR="00035599" w:rsidRDefault="00035599" w:rsidP="002340F1">
      <w:pPr>
        <w:pStyle w:val="Heading1"/>
        <w:ind w:firstLine="288"/>
        <w:jc w:val="center"/>
        <w:rPr>
          <w:rFonts w:ascii="Times New Roman" w:hAnsi="Times New Roman"/>
          <w:sz w:val="24"/>
          <w:szCs w:val="24"/>
        </w:rPr>
      </w:pPr>
    </w:p>
    <w:p w14:paraId="06E2964C" w14:textId="77777777" w:rsidR="00035599" w:rsidRDefault="00035599" w:rsidP="002340F1">
      <w:pPr>
        <w:pStyle w:val="Heading1"/>
        <w:ind w:firstLine="288"/>
        <w:rPr>
          <w:rFonts w:ascii="Times New Roman" w:hAnsi="Times New Roman"/>
          <w:sz w:val="24"/>
          <w:szCs w:val="24"/>
        </w:rPr>
      </w:pPr>
    </w:p>
    <w:p w14:paraId="3DAC9BAE" w14:textId="0676D4AF" w:rsidR="00035599" w:rsidRDefault="00B03915" w:rsidP="00B03915">
      <w:pPr>
        <w:pStyle w:val="Body1"/>
        <w:spacing w:line="480" w:lineRule="auto"/>
        <w:jc w:val="center"/>
        <w:rPr>
          <w:rFonts w:eastAsia="SimSun"/>
          <w:b/>
          <w:bCs/>
          <w:color w:val="auto"/>
          <w:kern w:val="32"/>
          <w:szCs w:val="24"/>
          <w:lang w:val="en-US" w:eastAsia="zh-TW"/>
        </w:rPr>
      </w:pPr>
      <w:r>
        <w:rPr>
          <w:rFonts w:eastAsia="SimSun"/>
          <w:b/>
          <w:bCs/>
          <w:color w:val="auto"/>
          <w:kern w:val="32"/>
          <w:szCs w:val="24"/>
          <w:lang w:val="en-US" w:eastAsia="zh-TW"/>
        </w:rPr>
        <w:t>Recent developments in m</w:t>
      </w:r>
      <w:r w:rsidRPr="00B03915">
        <w:rPr>
          <w:rFonts w:eastAsia="SimSun"/>
          <w:b/>
          <w:bCs/>
          <w:color w:val="auto"/>
          <w:kern w:val="32"/>
          <w:szCs w:val="24"/>
          <w:lang w:val="en-US" w:eastAsia="zh-TW"/>
        </w:rPr>
        <w:t>icro- and nanofabrication techniques for the preparation of amorphous pharmaceutical</w:t>
      </w:r>
      <w:r w:rsidR="008D26C1">
        <w:rPr>
          <w:rFonts w:eastAsia="SimSun"/>
          <w:b/>
          <w:bCs/>
          <w:color w:val="auto"/>
          <w:kern w:val="32"/>
          <w:szCs w:val="24"/>
          <w:lang w:val="en-US" w:eastAsia="zh-TW"/>
        </w:rPr>
        <w:t xml:space="preserve"> dosage forms</w:t>
      </w:r>
    </w:p>
    <w:p w14:paraId="21DD3349" w14:textId="77777777" w:rsidR="00B03915" w:rsidRPr="008678F3" w:rsidRDefault="00B03915" w:rsidP="00B03915">
      <w:pPr>
        <w:pStyle w:val="Body1"/>
        <w:spacing w:line="480" w:lineRule="auto"/>
        <w:jc w:val="center"/>
        <w:rPr>
          <w:b/>
          <w:sz w:val="22"/>
          <w:szCs w:val="22"/>
        </w:rPr>
      </w:pPr>
    </w:p>
    <w:p w14:paraId="3E053F87" w14:textId="77777777" w:rsidR="00035599" w:rsidRDefault="003E52F0" w:rsidP="003E52F0">
      <w:pPr>
        <w:pStyle w:val="Body1"/>
        <w:spacing w:line="480" w:lineRule="auto"/>
        <w:jc w:val="center"/>
        <w:rPr>
          <w:szCs w:val="24"/>
          <w:lang w:val="en-US"/>
        </w:rPr>
      </w:pPr>
      <w:r w:rsidRPr="006B1FB9">
        <w:rPr>
          <w:szCs w:val="24"/>
          <w:lang w:val="en-US"/>
        </w:rPr>
        <w:t>Sheng Qi</w:t>
      </w:r>
      <w:r w:rsidRPr="00831D3B">
        <w:rPr>
          <w:szCs w:val="24"/>
          <w:vertAlign w:val="superscript"/>
          <w:lang w:val="en-US"/>
        </w:rPr>
        <w:t>1</w:t>
      </w:r>
      <w:r w:rsidRPr="006B1FB9">
        <w:rPr>
          <w:szCs w:val="24"/>
          <w:lang w:val="en-US"/>
        </w:rPr>
        <w:t>*</w:t>
      </w:r>
      <w:r>
        <w:rPr>
          <w:szCs w:val="24"/>
          <w:lang w:val="en-US"/>
        </w:rPr>
        <w:t xml:space="preserve">, </w:t>
      </w:r>
      <w:r w:rsidR="00711E25">
        <w:rPr>
          <w:szCs w:val="24"/>
          <w:lang w:val="en-US"/>
        </w:rPr>
        <w:t>Duncan Craig</w:t>
      </w:r>
      <w:r>
        <w:rPr>
          <w:szCs w:val="24"/>
          <w:vertAlign w:val="superscript"/>
          <w:lang w:val="en-US"/>
        </w:rPr>
        <w:t>2</w:t>
      </w:r>
    </w:p>
    <w:p w14:paraId="6A62E6DF" w14:textId="77777777" w:rsidR="00035599" w:rsidRDefault="00035599" w:rsidP="002340F1">
      <w:pPr>
        <w:pStyle w:val="Body1"/>
        <w:spacing w:line="480" w:lineRule="auto"/>
        <w:jc w:val="center"/>
        <w:rPr>
          <w:i/>
          <w:szCs w:val="24"/>
        </w:rPr>
      </w:pPr>
      <w:r>
        <w:rPr>
          <w:noProof/>
          <w:szCs w:val="24"/>
          <w:lang w:eastAsia="en-GB"/>
        </w:rPr>
        <mc:AlternateContent>
          <mc:Choice Requires="wps">
            <w:drawing>
              <wp:anchor distT="57149" distB="57149" distL="57150" distR="57150" simplePos="0" relativeHeight="251659264" behindDoc="0" locked="0" layoutInCell="1" allowOverlap="1" wp14:anchorId="3E1A43C3" wp14:editId="10A66722">
                <wp:simplePos x="0" y="0"/>
                <wp:positionH relativeFrom="margin">
                  <wp:posOffset>289560</wp:posOffset>
                </wp:positionH>
                <wp:positionV relativeFrom="line">
                  <wp:posOffset>154304</wp:posOffset>
                </wp:positionV>
                <wp:extent cx="5600700" cy="0"/>
                <wp:effectExtent l="0" t="0" r="19050" b="19050"/>
                <wp:wrapSquare wrapText="bothSides"/>
                <wp:docPr id="1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ffectLst/>
                        <a:extLs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outerShdw blurRad="63500" dist="38099" dir="2700000" algn="ctr" rotWithShape="0">
                                  <a:srgbClr val="000000">
                                    <a:alpha val="74998"/>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7247A77" id="Line 2" o:spid="_x0000_s1026" style="position:absolute;z-index:251659264;visibility:visible;mso-wrap-style:square;mso-width-percent:0;mso-height-percent:0;mso-wrap-distance-left:4.5pt;mso-wrap-distance-top:1.58747mm;mso-wrap-distance-right:4.5pt;mso-wrap-distance-bottom:1.58747mm;mso-position-horizontal:absolute;mso-position-horizontal-relative:margin;mso-position-vertical:absolute;mso-position-vertical-relative:line;mso-width-percent:0;mso-height-percent:0;mso-width-relative:page;mso-height-relative:page" from="22.8pt,12.15pt" to="463.8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">
                <w10:wrap type="square" anchorx="margin" anchory="line"/>
              </v:line>
            </w:pict>
          </mc:Fallback>
        </mc:AlternateContent>
      </w:r>
      <w:r w:rsidRPr="006B1FB9">
        <w:rPr>
          <w:i/>
          <w:szCs w:val="24"/>
        </w:rPr>
        <w:t xml:space="preserve"> </w:t>
      </w:r>
    </w:p>
    <w:p w14:paraId="6F3FE821" w14:textId="77777777" w:rsidR="00035599" w:rsidRDefault="00035599" w:rsidP="002340F1">
      <w:pPr>
        <w:pStyle w:val="Body1"/>
        <w:spacing w:line="480" w:lineRule="auto"/>
        <w:jc w:val="center"/>
        <w:rPr>
          <w:i/>
          <w:szCs w:val="24"/>
        </w:rPr>
      </w:pPr>
    </w:p>
    <w:p w14:paraId="01B92225" w14:textId="77777777" w:rsidR="00035599" w:rsidRPr="00663822" w:rsidRDefault="00035599" w:rsidP="002340F1">
      <w:pPr>
        <w:pStyle w:val="Body1"/>
        <w:numPr>
          <w:ilvl w:val="0"/>
          <w:numId w:val="4"/>
        </w:numPr>
        <w:spacing w:line="480" w:lineRule="auto"/>
        <w:jc w:val="center"/>
        <w:rPr>
          <w:i/>
          <w:szCs w:val="24"/>
        </w:rPr>
      </w:pPr>
      <w:r w:rsidRPr="00663822">
        <w:rPr>
          <w:i/>
          <w:szCs w:val="24"/>
        </w:rPr>
        <w:t xml:space="preserve">School of Pharmacy, University of East Anglia, Norwich, Norfolk, UK, NR4 7TJ </w:t>
      </w:r>
    </w:p>
    <w:p w14:paraId="365F8523" w14:textId="19861B0B" w:rsidR="00035599" w:rsidRPr="00EE0F69" w:rsidRDefault="00711E25" w:rsidP="00EE0F69">
      <w:pPr>
        <w:pStyle w:val="Body1"/>
        <w:numPr>
          <w:ilvl w:val="0"/>
          <w:numId w:val="4"/>
        </w:numPr>
        <w:spacing w:line="480" w:lineRule="auto"/>
        <w:jc w:val="center"/>
        <w:rPr>
          <w:rFonts w:asciiTheme="majorBidi" w:hAnsiTheme="majorBidi" w:cstheme="majorBidi"/>
          <w:i/>
          <w:color w:val="auto"/>
          <w:szCs w:val="24"/>
        </w:rPr>
      </w:pPr>
      <w:r>
        <w:rPr>
          <w:rFonts w:asciiTheme="majorBidi" w:eastAsia="+mn-ea" w:hAnsiTheme="majorBidi" w:cstheme="majorBidi"/>
          <w:i/>
          <w:color w:val="auto"/>
          <w:kern w:val="24"/>
          <w:szCs w:val="24"/>
          <w:lang w:val="en-US"/>
        </w:rPr>
        <w:t xml:space="preserve">UCL School of Pharmacy, </w:t>
      </w:r>
      <w:r w:rsidR="00852DF5" w:rsidRPr="00852DF5">
        <w:rPr>
          <w:rFonts w:asciiTheme="majorBidi" w:eastAsia="+mn-ea" w:hAnsiTheme="majorBidi" w:cstheme="majorBidi"/>
          <w:i/>
          <w:color w:val="auto"/>
          <w:kern w:val="24"/>
          <w:szCs w:val="24"/>
          <w:lang w:val="en-US"/>
        </w:rPr>
        <w:t>29-39 Brunswick Square, London</w:t>
      </w:r>
      <w:r w:rsidR="008D26C1">
        <w:rPr>
          <w:rFonts w:asciiTheme="majorBidi" w:eastAsia="+mn-ea" w:hAnsiTheme="majorBidi" w:cstheme="majorBidi"/>
          <w:i/>
          <w:color w:val="auto"/>
          <w:kern w:val="24"/>
          <w:szCs w:val="24"/>
          <w:lang w:val="en-US"/>
        </w:rPr>
        <w:t>, UK,</w:t>
      </w:r>
      <w:r w:rsidR="00852DF5" w:rsidRPr="00852DF5">
        <w:rPr>
          <w:rFonts w:asciiTheme="majorBidi" w:eastAsia="+mn-ea" w:hAnsiTheme="majorBidi" w:cstheme="majorBidi"/>
          <w:i/>
          <w:color w:val="auto"/>
          <w:kern w:val="24"/>
          <w:szCs w:val="24"/>
          <w:lang w:val="en-US"/>
        </w:rPr>
        <w:t xml:space="preserve"> WC1N 1AX</w:t>
      </w:r>
    </w:p>
    <w:p w14:paraId="09836331" w14:textId="77777777" w:rsidR="00035599" w:rsidRDefault="00035599" w:rsidP="002340F1">
      <w:pPr>
        <w:pStyle w:val="Body1"/>
        <w:spacing w:line="480" w:lineRule="auto"/>
        <w:rPr>
          <w:i/>
          <w:szCs w:val="24"/>
        </w:rPr>
      </w:pPr>
    </w:p>
    <w:p w14:paraId="10810042" w14:textId="77777777" w:rsidR="00035599" w:rsidRPr="006B1FB9" w:rsidRDefault="00035599" w:rsidP="002340F1">
      <w:pPr>
        <w:pStyle w:val="Body1"/>
        <w:spacing w:line="480" w:lineRule="auto"/>
        <w:rPr>
          <w:i/>
          <w:szCs w:val="24"/>
        </w:rPr>
      </w:pPr>
    </w:p>
    <w:p w14:paraId="3FF392F5" w14:textId="77777777" w:rsidR="00035599" w:rsidRPr="006B1FB9" w:rsidRDefault="00035599" w:rsidP="002340F1">
      <w:pPr>
        <w:pStyle w:val="Body1"/>
        <w:spacing w:line="480" w:lineRule="auto"/>
        <w:rPr>
          <w:i/>
          <w:szCs w:val="24"/>
        </w:rPr>
      </w:pPr>
    </w:p>
    <w:p w14:paraId="7E599692" w14:textId="77777777" w:rsidR="00035599" w:rsidRPr="006B1FB9" w:rsidRDefault="00035599" w:rsidP="002340F1">
      <w:pPr>
        <w:pStyle w:val="Body1"/>
        <w:spacing w:line="480" w:lineRule="auto"/>
        <w:rPr>
          <w:szCs w:val="24"/>
        </w:rPr>
      </w:pPr>
      <w:r w:rsidRPr="006B1FB9">
        <w:rPr>
          <w:szCs w:val="24"/>
        </w:rPr>
        <w:t xml:space="preserve"> </w:t>
      </w:r>
    </w:p>
    <w:p w14:paraId="4DF24983" w14:textId="77777777" w:rsidR="00035599" w:rsidRPr="006B1FB9" w:rsidRDefault="00035599" w:rsidP="002340F1">
      <w:pPr>
        <w:pStyle w:val="Body1"/>
        <w:spacing w:line="480" w:lineRule="auto"/>
        <w:rPr>
          <w:szCs w:val="24"/>
        </w:rPr>
      </w:pPr>
    </w:p>
    <w:p w14:paraId="62FB04C6" w14:textId="77777777" w:rsidR="00035599" w:rsidRPr="006B1FB9" w:rsidRDefault="00035599" w:rsidP="002340F1">
      <w:pPr>
        <w:pStyle w:val="Body1"/>
        <w:spacing w:line="480" w:lineRule="auto"/>
        <w:rPr>
          <w:szCs w:val="24"/>
        </w:rPr>
      </w:pPr>
    </w:p>
    <w:p w14:paraId="52F30622" w14:textId="77777777" w:rsidR="00035599" w:rsidRPr="006B1FB9" w:rsidRDefault="00035599" w:rsidP="002340F1">
      <w:pPr>
        <w:pStyle w:val="Body1"/>
        <w:spacing w:line="480" w:lineRule="auto"/>
        <w:rPr>
          <w:szCs w:val="24"/>
        </w:rPr>
      </w:pPr>
    </w:p>
    <w:p w14:paraId="503F16E6" w14:textId="77777777" w:rsidR="00035599" w:rsidRPr="006B1FB9" w:rsidRDefault="00035599" w:rsidP="002340F1">
      <w:pPr>
        <w:pStyle w:val="Body1"/>
        <w:spacing w:line="480" w:lineRule="auto"/>
        <w:rPr>
          <w:szCs w:val="24"/>
        </w:rPr>
      </w:pPr>
    </w:p>
    <w:p w14:paraId="1F5E5983" w14:textId="77777777" w:rsidR="00035599" w:rsidRPr="006B1FB9" w:rsidRDefault="00035599" w:rsidP="002340F1">
      <w:pPr>
        <w:pStyle w:val="Body1"/>
        <w:spacing w:line="480" w:lineRule="auto"/>
        <w:rPr>
          <w:szCs w:val="24"/>
        </w:rPr>
      </w:pPr>
    </w:p>
    <w:p w14:paraId="019CB5E9" w14:textId="77777777" w:rsidR="00035599" w:rsidRPr="006B1FB9" w:rsidRDefault="00035599" w:rsidP="002340F1">
      <w:pPr>
        <w:pStyle w:val="Body1"/>
        <w:spacing w:line="480" w:lineRule="auto"/>
        <w:rPr>
          <w:szCs w:val="24"/>
        </w:rPr>
      </w:pPr>
    </w:p>
    <w:p w14:paraId="73FB4B69" w14:textId="77777777" w:rsidR="00035599" w:rsidRPr="006B1FB9" w:rsidRDefault="00035599" w:rsidP="002340F1">
      <w:pPr>
        <w:pStyle w:val="Body1"/>
        <w:spacing w:line="480" w:lineRule="auto"/>
        <w:rPr>
          <w:szCs w:val="24"/>
        </w:rPr>
      </w:pPr>
    </w:p>
    <w:p w14:paraId="592E9F37" w14:textId="26ECAC01" w:rsidR="00EC30F7" w:rsidRDefault="00035599">
      <w:pPr>
        <w:widowControl/>
        <w:spacing w:after="200" w:line="276" w:lineRule="auto"/>
        <w:rPr>
          <w:rFonts w:ascii="Times New Roman" w:eastAsia="Arial Unicode MS" w:hAnsi="Times New Roman"/>
          <w:b/>
          <w:bCs/>
          <w:color w:val="000000"/>
          <w:kern w:val="0"/>
          <w:szCs w:val="24"/>
          <w:u w:color="000000"/>
          <w:lang w:val="en-GB" w:eastAsia="zh-CN"/>
        </w:rPr>
      </w:pPr>
      <w:r w:rsidRPr="006B1FB9">
        <w:rPr>
          <w:szCs w:val="24"/>
        </w:rPr>
        <w:t xml:space="preserve">Correspondence: Sheng Qi, </w:t>
      </w:r>
    </w:p>
    <w:p w14:paraId="17ADE6DF" w14:textId="608F6D97" w:rsidR="00EC30F7" w:rsidRPr="00EC30F7" w:rsidRDefault="00EC30F7">
      <w:pPr>
        <w:widowControl/>
        <w:spacing w:after="200" w:line="276" w:lineRule="auto"/>
        <w:rPr>
          <w:rFonts w:ascii="Times New Roman" w:eastAsia="Arial Unicode MS" w:hAnsi="Times New Roman"/>
          <w:b/>
          <w:bCs/>
          <w:color w:val="000000"/>
          <w:kern w:val="0"/>
          <w:szCs w:val="24"/>
          <w:u w:color="000000"/>
          <w:lang w:val="en-GB" w:eastAsia="zh-CN"/>
        </w:rPr>
      </w:pPr>
      <w:r w:rsidRPr="00EC30F7">
        <w:rPr>
          <w:rFonts w:ascii="Times New Roman" w:eastAsia="Arial Unicode MS" w:hAnsi="Times New Roman"/>
          <w:b/>
          <w:bCs/>
          <w:color w:val="000000"/>
          <w:kern w:val="0"/>
          <w:szCs w:val="24"/>
          <w:u w:color="000000"/>
          <w:lang w:val="en-GB" w:eastAsia="zh-CN"/>
        </w:rPr>
        <w:br w:type="page"/>
      </w:r>
    </w:p>
    <w:p w14:paraId="0A88FBF3" w14:textId="27F907D3" w:rsidR="00035599" w:rsidRPr="003B2430" w:rsidRDefault="00B03915" w:rsidP="002340F1">
      <w:pPr>
        <w:pStyle w:val="Body1"/>
        <w:tabs>
          <w:tab w:val="left" w:pos="360"/>
        </w:tabs>
        <w:spacing w:line="480" w:lineRule="auto"/>
        <w:rPr>
          <w:b/>
          <w:bCs/>
          <w:szCs w:val="24"/>
        </w:rPr>
      </w:pPr>
      <w:r w:rsidRPr="00B03915">
        <w:rPr>
          <w:b/>
          <w:bCs/>
          <w:szCs w:val="24"/>
        </w:rPr>
        <w:lastRenderedPageBreak/>
        <w:t>Abstract</w:t>
      </w:r>
    </w:p>
    <w:p w14:paraId="10765F8C" w14:textId="62970758" w:rsidR="00087D1F" w:rsidRPr="00D17E16" w:rsidRDefault="00087D1F" w:rsidP="00087D1F">
      <w:pPr>
        <w:tabs>
          <w:tab w:val="left" w:pos="340"/>
        </w:tabs>
        <w:spacing w:before="100" w:beforeAutospacing="1" w:after="100" w:afterAutospacing="1" w:line="480" w:lineRule="auto"/>
        <w:jc w:val="both"/>
        <w:rPr>
          <w:rFonts w:ascii="Times New Roman" w:hAnsi="Times New Roman"/>
          <w:b/>
          <w:bCs/>
          <w:szCs w:val="24"/>
        </w:rPr>
      </w:pPr>
      <w:r w:rsidRPr="00E22EFC">
        <w:rPr>
          <w:rFonts w:ascii="Times New Roman" w:hAnsi="Times New Roman"/>
          <w:bCs/>
          <w:szCs w:val="24"/>
        </w:rPr>
        <w:t>Nano- and microfabrication techniques have been widely explored in the textile, polymer and biomedical arenas, although more recently these systems have attracted considerable interest as drug delivery vehicles with concomitant considerations of physical characterization, scalability, stability and drug release.  In this review, the current thinking with regards to the manufacture of solid amorphous pharmaceutical materials using electrohydrodynamic and gyration-based approaches, melt-spinning approaches, thermal moulding, inkjet printing and 3D printing will be examined in the context of their potential and act</w:t>
      </w:r>
      <w:r w:rsidR="00021FBB">
        <w:rPr>
          <w:rFonts w:ascii="Times New Roman" w:hAnsi="Times New Roman"/>
          <w:bCs/>
          <w:szCs w:val="24"/>
        </w:rPr>
        <w:t>ual viability as dosage forms.</w:t>
      </w:r>
      <w:r w:rsidRPr="00E22EFC">
        <w:rPr>
          <w:rFonts w:ascii="Times New Roman" w:hAnsi="Times New Roman"/>
          <w:bCs/>
          <w:szCs w:val="24"/>
        </w:rPr>
        <w:t xml:space="preserve"> A series of practical examples will be discussed </w:t>
      </w:r>
      <w:r w:rsidR="007743E5">
        <w:rPr>
          <w:rFonts w:ascii="Times New Roman" w:hAnsi="Times New Roman"/>
          <w:bCs/>
          <w:szCs w:val="24"/>
        </w:rPr>
        <w:t>as to</w:t>
      </w:r>
      <w:r w:rsidRPr="00E22EFC">
        <w:rPr>
          <w:rFonts w:ascii="Times New Roman" w:hAnsi="Times New Roman"/>
          <w:bCs/>
          <w:szCs w:val="24"/>
        </w:rPr>
        <w:t xml:space="preserve"> how these approaches have been used as means of producing drug delivery systems for a range of delivery systems and treatments.</w:t>
      </w:r>
      <w:r>
        <w:rPr>
          <w:rFonts w:ascii="Times New Roman" w:hAnsi="Times New Roman"/>
          <w:b/>
          <w:bCs/>
          <w:szCs w:val="24"/>
        </w:rPr>
        <w:t xml:space="preserve"> </w:t>
      </w:r>
      <w:r w:rsidRPr="00D17E16">
        <w:rPr>
          <w:rFonts w:ascii="Times New Roman" w:hAnsi="Times New Roman"/>
          <w:b/>
          <w:bCs/>
          <w:szCs w:val="24"/>
        </w:rPr>
        <w:t xml:space="preserve">   </w:t>
      </w:r>
    </w:p>
    <w:p w14:paraId="44366195" w14:textId="607C9F52" w:rsidR="00035599" w:rsidRPr="00D17E16" w:rsidRDefault="00035599" w:rsidP="00CD621D">
      <w:pPr>
        <w:tabs>
          <w:tab w:val="left" w:pos="340"/>
        </w:tabs>
        <w:spacing w:before="100" w:beforeAutospacing="1" w:after="100" w:afterAutospacing="1" w:line="480" w:lineRule="auto"/>
        <w:jc w:val="both"/>
        <w:rPr>
          <w:rFonts w:ascii="Times New Roman" w:hAnsi="Times New Roman"/>
          <w:b/>
          <w:bCs/>
          <w:szCs w:val="24"/>
        </w:rPr>
      </w:pPr>
    </w:p>
    <w:p w14:paraId="754A75D4" w14:textId="3D37C218" w:rsidR="00035599" w:rsidRDefault="00035599" w:rsidP="002340F1">
      <w:pPr>
        <w:tabs>
          <w:tab w:val="left" w:pos="340"/>
        </w:tabs>
        <w:spacing w:before="100" w:beforeAutospacing="1" w:after="100" w:afterAutospacing="1" w:line="480" w:lineRule="auto"/>
        <w:rPr>
          <w:rFonts w:ascii="Times New Roman" w:hAnsi="Times New Roman"/>
          <w:bCs/>
          <w:szCs w:val="24"/>
        </w:rPr>
      </w:pPr>
      <w:r w:rsidRPr="006B1FB9">
        <w:rPr>
          <w:rFonts w:ascii="Times New Roman" w:hAnsi="Times New Roman"/>
          <w:b/>
          <w:bCs/>
          <w:szCs w:val="24"/>
        </w:rPr>
        <w:t xml:space="preserve">Keywords: </w:t>
      </w:r>
      <w:r w:rsidR="002E2389" w:rsidRPr="002E2389">
        <w:rPr>
          <w:rFonts w:ascii="Times New Roman" w:hAnsi="Times New Roman"/>
          <w:bCs/>
          <w:szCs w:val="24"/>
        </w:rPr>
        <w:t>micro- and nano-fabrication, elec</w:t>
      </w:r>
      <w:r w:rsidR="002E2389">
        <w:rPr>
          <w:rFonts w:ascii="Times New Roman" w:hAnsi="Times New Roman"/>
          <w:bCs/>
          <w:szCs w:val="24"/>
        </w:rPr>
        <w:t>trospinning, electrospraying, pressure gyration, thermal moudling, inkject printing, 3D extrusion</w:t>
      </w:r>
      <w:r w:rsidR="00150E05">
        <w:rPr>
          <w:rFonts w:ascii="Times New Roman" w:hAnsi="Times New Roman"/>
          <w:bCs/>
          <w:szCs w:val="24"/>
        </w:rPr>
        <w:t>-based</w:t>
      </w:r>
      <w:r w:rsidR="002E2389">
        <w:rPr>
          <w:rFonts w:ascii="Times New Roman" w:hAnsi="Times New Roman"/>
          <w:bCs/>
          <w:szCs w:val="24"/>
        </w:rPr>
        <w:t xml:space="preserve"> printing</w:t>
      </w:r>
    </w:p>
    <w:p w14:paraId="05481EA0" w14:textId="77777777" w:rsidR="00C85F53" w:rsidRDefault="00C85F53" w:rsidP="002340F1">
      <w:pPr>
        <w:tabs>
          <w:tab w:val="left" w:pos="340"/>
        </w:tabs>
        <w:spacing w:before="100" w:beforeAutospacing="1" w:after="100" w:afterAutospacing="1" w:line="480" w:lineRule="auto"/>
        <w:rPr>
          <w:rFonts w:ascii="Times New Roman" w:hAnsi="Times New Roman"/>
          <w:bCs/>
          <w:szCs w:val="24"/>
        </w:rPr>
      </w:pPr>
    </w:p>
    <w:p w14:paraId="3ACBA2F6" w14:textId="3137921B" w:rsidR="00C85F53" w:rsidRDefault="00C85F53">
      <w:pPr>
        <w:widowControl/>
        <w:spacing w:after="200" w:line="276" w:lineRule="auto"/>
        <w:rPr>
          <w:rFonts w:ascii="Times New Roman" w:hAnsi="Times New Roman"/>
          <w:bCs/>
          <w:szCs w:val="24"/>
        </w:rPr>
      </w:pPr>
      <w:r>
        <w:rPr>
          <w:rFonts w:ascii="Times New Roman" w:hAnsi="Times New Roman"/>
          <w:bCs/>
          <w:szCs w:val="24"/>
        </w:rPr>
        <w:br w:type="page"/>
      </w:r>
    </w:p>
    <w:p w14:paraId="3BECEE60" w14:textId="77777777" w:rsidR="00C85F53" w:rsidRPr="002E2389" w:rsidRDefault="00C85F53" w:rsidP="002340F1">
      <w:pPr>
        <w:tabs>
          <w:tab w:val="left" w:pos="340"/>
        </w:tabs>
        <w:spacing w:before="100" w:beforeAutospacing="1" w:after="100" w:afterAutospacing="1" w:line="480" w:lineRule="auto"/>
        <w:rPr>
          <w:rFonts w:ascii="Times New Roman" w:hAnsi="Times New Roman"/>
          <w:bCs/>
          <w:szCs w:val="24"/>
        </w:rPr>
        <w:sectPr w:rsidR="00C85F53" w:rsidRPr="002E2389">
          <w:footerReference w:type="even" r:id="rId7"/>
          <w:footerReference w:type="default" r:id="rId8"/>
          <w:pgSz w:w="11906" w:h="16838"/>
          <w:pgMar w:top="1440" w:right="1440" w:bottom="1440" w:left="1440" w:header="708" w:footer="708" w:gutter="0"/>
          <w:cols w:space="708"/>
          <w:docGrid w:linePitch="360"/>
        </w:sectPr>
      </w:pPr>
    </w:p>
    <w:p w14:paraId="0B81A72E" w14:textId="77777777" w:rsidR="00C85F53" w:rsidRDefault="00C85F53">
      <w:pPr>
        <w:widowControl/>
        <w:spacing w:after="200" w:line="276" w:lineRule="auto"/>
        <w:rPr>
          <w:rFonts w:ascii="Times New Roman" w:hAnsi="Times New Roman"/>
          <w:b/>
          <w:bCs/>
          <w:szCs w:val="24"/>
        </w:rPr>
      </w:pPr>
      <w:r>
        <w:rPr>
          <w:rFonts w:ascii="Times New Roman" w:hAnsi="Times New Roman"/>
          <w:b/>
          <w:bCs/>
          <w:szCs w:val="24"/>
        </w:rPr>
        <w:lastRenderedPageBreak/>
        <w:t>List of content</w:t>
      </w:r>
    </w:p>
    <w:p w14:paraId="11BD4847" w14:textId="77777777" w:rsidR="00C85F53" w:rsidRPr="00C85F53" w:rsidRDefault="00C85F53" w:rsidP="00C85F53">
      <w:pPr>
        <w:pStyle w:val="ListParagraph"/>
        <w:widowControl/>
        <w:numPr>
          <w:ilvl w:val="0"/>
          <w:numId w:val="28"/>
        </w:numPr>
        <w:spacing w:line="360" w:lineRule="auto"/>
        <w:rPr>
          <w:rFonts w:ascii="Times New Roman" w:hAnsi="Times New Roman"/>
        </w:rPr>
      </w:pPr>
      <w:r w:rsidRPr="00C85F53">
        <w:rPr>
          <w:rFonts w:ascii="Times New Roman" w:hAnsi="Times New Roman"/>
        </w:rPr>
        <w:t>Introduction</w:t>
      </w:r>
    </w:p>
    <w:p w14:paraId="258A8CD5" w14:textId="77777777" w:rsidR="00C85F53" w:rsidRPr="00C85F53" w:rsidRDefault="00C85F53" w:rsidP="00C85F53">
      <w:pPr>
        <w:pStyle w:val="ListParagraph"/>
        <w:widowControl/>
        <w:numPr>
          <w:ilvl w:val="0"/>
          <w:numId w:val="28"/>
        </w:numPr>
        <w:spacing w:line="360" w:lineRule="auto"/>
        <w:rPr>
          <w:rFonts w:ascii="Times New Roman" w:hAnsi="Times New Roman"/>
        </w:rPr>
      </w:pPr>
      <w:r w:rsidRPr="00C85F53">
        <w:rPr>
          <w:rFonts w:ascii="Times New Roman" w:hAnsi="Times New Roman"/>
        </w:rPr>
        <w:t>Electrohydrodynamics for micro- and nano-structure fabrication</w:t>
      </w:r>
    </w:p>
    <w:p w14:paraId="4F499454" w14:textId="77777777" w:rsidR="00C85F53" w:rsidRPr="00C85F53" w:rsidRDefault="00C85F53" w:rsidP="00C85F53">
      <w:pPr>
        <w:pStyle w:val="ListParagraph"/>
        <w:widowControl/>
        <w:numPr>
          <w:ilvl w:val="1"/>
          <w:numId w:val="28"/>
        </w:numPr>
        <w:spacing w:line="360" w:lineRule="auto"/>
        <w:rPr>
          <w:rFonts w:ascii="Times New Roman" w:hAnsi="Times New Roman"/>
        </w:rPr>
      </w:pPr>
      <w:r w:rsidRPr="00C85F53">
        <w:rPr>
          <w:rFonts w:ascii="Times New Roman" w:hAnsi="Times New Roman"/>
        </w:rPr>
        <w:t>Basic working principles of electrospraying and electrospinning</w:t>
      </w:r>
    </w:p>
    <w:p w14:paraId="54CC4942" w14:textId="77777777" w:rsidR="00C85F53" w:rsidRPr="00C85F53" w:rsidRDefault="00C85F53" w:rsidP="00C85F53">
      <w:pPr>
        <w:pStyle w:val="ListParagraph"/>
        <w:widowControl/>
        <w:numPr>
          <w:ilvl w:val="1"/>
          <w:numId w:val="28"/>
        </w:numPr>
        <w:spacing w:line="360" w:lineRule="auto"/>
        <w:rPr>
          <w:rFonts w:ascii="Times New Roman" w:hAnsi="Times New Roman"/>
        </w:rPr>
      </w:pPr>
      <w:r w:rsidRPr="00C85F53">
        <w:rPr>
          <w:rFonts w:ascii="Times New Roman" w:hAnsi="Times New Roman"/>
        </w:rPr>
        <w:t xml:space="preserve">Electrospraying </w:t>
      </w:r>
    </w:p>
    <w:p w14:paraId="3C2354A6" w14:textId="77777777" w:rsidR="00C85F53" w:rsidRPr="00C85F53" w:rsidRDefault="00C85F53" w:rsidP="00C85F53">
      <w:pPr>
        <w:pStyle w:val="ListParagraph"/>
        <w:widowControl/>
        <w:numPr>
          <w:ilvl w:val="2"/>
          <w:numId w:val="28"/>
        </w:numPr>
        <w:spacing w:line="360" w:lineRule="auto"/>
        <w:rPr>
          <w:rFonts w:ascii="Times New Roman" w:hAnsi="Times New Roman"/>
        </w:rPr>
      </w:pPr>
      <w:r w:rsidRPr="00C85F53">
        <w:rPr>
          <w:rFonts w:ascii="Times New Roman" w:hAnsi="Times New Roman"/>
        </w:rPr>
        <w:t>Application of electrospraying the preparation of amorphous pharmaceuticals</w:t>
      </w:r>
    </w:p>
    <w:p w14:paraId="32733ED2" w14:textId="77777777" w:rsidR="00C85F53" w:rsidRPr="00C85F53" w:rsidRDefault="00C85F53" w:rsidP="00C85F53">
      <w:pPr>
        <w:pStyle w:val="ListParagraph"/>
        <w:widowControl/>
        <w:numPr>
          <w:ilvl w:val="1"/>
          <w:numId w:val="28"/>
        </w:numPr>
        <w:spacing w:line="360" w:lineRule="auto"/>
        <w:rPr>
          <w:rFonts w:ascii="Times New Roman" w:hAnsi="Times New Roman"/>
        </w:rPr>
      </w:pPr>
      <w:r w:rsidRPr="00C85F53">
        <w:rPr>
          <w:rFonts w:ascii="Times New Roman" w:hAnsi="Times New Roman"/>
        </w:rPr>
        <w:t>Electrospinning and melt electrospinning</w:t>
      </w:r>
    </w:p>
    <w:p w14:paraId="0A3DC1F4" w14:textId="77777777" w:rsidR="00C85F53" w:rsidRPr="00C85F53" w:rsidRDefault="00C85F53" w:rsidP="00C85F53">
      <w:pPr>
        <w:pStyle w:val="ListParagraph"/>
        <w:widowControl/>
        <w:numPr>
          <w:ilvl w:val="2"/>
          <w:numId w:val="28"/>
        </w:numPr>
        <w:spacing w:line="360" w:lineRule="auto"/>
        <w:rPr>
          <w:rFonts w:ascii="Times New Roman" w:hAnsi="Times New Roman"/>
        </w:rPr>
      </w:pPr>
      <w:r w:rsidRPr="00C85F53">
        <w:rPr>
          <w:rFonts w:ascii="Times New Roman" w:hAnsi="Times New Roman"/>
        </w:rPr>
        <w:t>Application in amorphous pharmaceutical preparation</w:t>
      </w:r>
    </w:p>
    <w:p w14:paraId="7E4661F0" w14:textId="77777777" w:rsidR="00C85F53" w:rsidRPr="00C85F53" w:rsidRDefault="00C85F53" w:rsidP="00C85F53">
      <w:pPr>
        <w:pStyle w:val="ListParagraph"/>
        <w:widowControl/>
        <w:numPr>
          <w:ilvl w:val="1"/>
          <w:numId w:val="28"/>
        </w:numPr>
        <w:spacing w:line="360" w:lineRule="auto"/>
        <w:rPr>
          <w:rFonts w:ascii="Times New Roman" w:hAnsi="Times New Roman"/>
        </w:rPr>
      </w:pPr>
      <w:r w:rsidRPr="00C85F53">
        <w:rPr>
          <w:rFonts w:ascii="Times New Roman" w:hAnsi="Times New Roman"/>
        </w:rPr>
        <w:t>Scale-up towards industrial applications</w:t>
      </w:r>
    </w:p>
    <w:p w14:paraId="6D282C25" w14:textId="77777777" w:rsidR="00C85F53" w:rsidRPr="00C85F53" w:rsidRDefault="00C85F53" w:rsidP="00C85F53">
      <w:pPr>
        <w:pStyle w:val="ListParagraph"/>
        <w:widowControl/>
        <w:numPr>
          <w:ilvl w:val="1"/>
          <w:numId w:val="28"/>
        </w:numPr>
        <w:spacing w:line="360" w:lineRule="auto"/>
        <w:rPr>
          <w:rFonts w:ascii="Times New Roman" w:hAnsi="Times New Roman"/>
        </w:rPr>
      </w:pPr>
      <w:r w:rsidRPr="00C85F53">
        <w:rPr>
          <w:rFonts w:ascii="Times New Roman" w:hAnsi="Times New Roman"/>
        </w:rPr>
        <w:t xml:space="preserve">Current limitations and future perspectives </w:t>
      </w:r>
    </w:p>
    <w:p w14:paraId="3932804D" w14:textId="77777777" w:rsidR="00C85F53" w:rsidRPr="00C85F53" w:rsidRDefault="00C85F53" w:rsidP="00C85F53">
      <w:pPr>
        <w:pStyle w:val="ListParagraph"/>
        <w:widowControl/>
        <w:numPr>
          <w:ilvl w:val="0"/>
          <w:numId w:val="28"/>
        </w:numPr>
        <w:spacing w:line="360" w:lineRule="auto"/>
        <w:rPr>
          <w:rFonts w:ascii="Times New Roman" w:hAnsi="Times New Roman"/>
        </w:rPr>
      </w:pPr>
      <w:r w:rsidRPr="00C85F53">
        <w:rPr>
          <w:rFonts w:ascii="Times New Roman" w:hAnsi="Times New Roman"/>
        </w:rPr>
        <w:t xml:space="preserve">Pressurized gyration and centrifugal approaches </w:t>
      </w:r>
    </w:p>
    <w:p w14:paraId="6170E35C" w14:textId="77777777" w:rsidR="00C85F53" w:rsidRPr="00C85F53" w:rsidRDefault="00C85F53" w:rsidP="00C85F53">
      <w:pPr>
        <w:pStyle w:val="ListParagraph"/>
        <w:widowControl/>
        <w:numPr>
          <w:ilvl w:val="0"/>
          <w:numId w:val="28"/>
        </w:numPr>
        <w:spacing w:line="360" w:lineRule="auto"/>
        <w:rPr>
          <w:rFonts w:ascii="Times New Roman" w:hAnsi="Times New Roman"/>
        </w:rPr>
      </w:pPr>
      <w:r w:rsidRPr="00C85F53">
        <w:rPr>
          <w:rFonts w:ascii="Times New Roman" w:hAnsi="Times New Roman"/>
        </w:rPr>
        <w:t>Spin coating for micro- and nano-film formation</w:t>
      </w:r>
    </w:p>
    <w:p w14:paraId="42CF3503" w14:textId="77777777" w:rsidR="00C85F53" w:rsidRPr="00C85F53" w:rsidRDefault="00C85F53" w:rsidP="00C85F53">
      <w:pPr>
        <w:pStyle w:val="ListParagraph"/>
        <w:widowControl/>
        <w:numPr>
          <w:ilvl w:val="1"/>
          <w:numId w:val="28"/>
        </w:numPr>
        <w:spacing w:line="360" w:lineRule="auto"/>
        <w:rPr>
          <w:rFonts w:ascii="Times New Roman" w:hAnsi="Times New Roman"/>
        </w:rPr>
      </w:pPr>
      <w:r w:rsidRPr="00C85F53">
        <w:rPr>
          <w:rFonts w:ascii="Times New Roman" w:hAnsi="Times New Roman"/>
        </w:rPr>
        <w:t>Applications for the generation of amorphous pharmaceuticals</w:t>
      </w:r>
    </w:p>
    <w:p w14:paraId="22317FD8" w14:textId="77777777" w:rsidR="00C85F53" w:rsidRPr="00C85F53" w:rsidRDefault="00C85F53" w:rsidP="00C85F53">
      <w:pPr>
        <w:pStyle w:val="ListParagraph"/>
        <w:widowControl/>
        <w:numPr>
          <w:ilvl w:val="1"/>
          <w:numId w:val="28"/>
        </w:numPr>
        <w:spacing w:line="360" w:lineRule="auto"/>
        <w:rPr>
          <w:rFonts w:ascii="Times New Roman" w:hAnsi="Times New Roman"/>
        </w:rPr>
      </w:pPr>
      <w:r w:rsidRPr="00C85F53">
        <w:rPr>
          <w:rFonts w:ascii="Times New Roman" w:hAnsi="Times New Roman"/>
        </w:rPr>
        <w:t>Current limitations and future potential of spin coating for pharmaceutical preparation</w:t>
      </w:r>
    </w:p>
    <w:p w14:paraId="60024D72" w14:textId="77777777" w:rsidR="00C85F53" w:rsidRPr="00C85F53" w:rsidRDefault="00C85F53" w:rsidP="00C85F53">
      <w:pPr>
        <w:pStyle w:val="ListParagraph"/>
        <w:widowControl/>
        <w:numPr>
          <w:ilvl w:val="0"/>
          <w:numId w:val="28"/>
        </w:numPr>
        <w:spacing w:line="360" w:lineRule="auto"/>
        <w:rPr>
          <w:rFonts w:ascii="Times New Roman" w:hAnsi="Times New Roman"/>
        </w:rPr>
      </w:pPr>
      <w:r w:rsidRPr="00C85F53">
        <w:rPr>
          <w:rFonts w:ascii="Times New Roman" w:hAnsi="Times New Roman"/>
        </w:rPr>
        <w:t>Thermal injection molding for direct manufacturing of micro-structured pharmaceutical products</w:t>
      </w:r>
    </w:p>
    <w:p w14:paraId="5361EF4C" w14:textId="77777777" w:rsidR="00C85F53" w:rsidRPr="00C85F53" w:rsidRDefault="00C85F53" w:rsidP="00C85F53">
      <w:pPr>
        <w:pStyle w:val="ListParagraph"/>
        <w:widowControl/>
        <w:numPr>
          <w:ilvl w:val="1"/>
          <w:numId w:val="28"/>
        </w:numPr>
        <w:spacing w:line="360" w:lineRule="auto"/>
        <w:rPr>
          <w:rFonts w:ascii="Times New Roman" w:hAnsi="Times New Roman"/>
        </w:rPr>
      </w:pPr>
      <w:r w:rsidRPr="00C85F53">
        <w:rPr>
          <w:rFonts w:ascii="Times New Roman" w:hAnsi="Times New Roman"/>
        </w:rPr>
        <w:t>Basic processing associated with thermal injection moulding</w:t>
      </w:r>
    </w:p>
    <w:p w14:paraId="6F260B20" w14:textId="77777777" w:rsidR="00C85F53" w:rsidRPr="00C85F53" w:rsidRDefault="00C85F53" w:rsidP="00C85F53">
      <w:pPr>
        <w:pStyle w:val="ListParagraph"/>
        <w:widowControl/>
        <w:numPr>
          <w:ilvl w:val="1"/>
          <w:numId w:val="28"/>
        </w:numPr>
        <w:spacing w:line="360" w:lineRule="auto"/>
        <w:rPr>
          <w:rFonts w:ascii="Times New Roman" w:hAnsi="Times New Roman"/>
        </w:rPr>
      </w:pPr>
      <w:r w:rsidRPr="00C85F53">
        <w:rPr>
          <w:rFonts w:ascii="Times New Roman" w:hAnsi="Times New Roman"/>
        </w:rPr>
        <w:t>Examples of pharmaceutical applications of the IM process</w:t>
      </w:r>
    </w:p>
    <w:p w14:paraId="2185C6A2" w14:textId="77777777" w:rsidR="00C85F53" w:rsidRPr="00C85F53" w:rsidRDefault="00C85F53" w:rsidP="00C85F53">
      <w:pPr>
        <w:pStyle w:val="ListParagraph"/>
        <w:widowControl/>
        <w:numPr>
          <w:ilvl w:val="1"/>
          <w:numId w:val="28"/>
        </w:numPr>
        <w:spacing w:line="360" w:lineRule="auto"/>
        <w:rPr>
          <w:rFonts w:ascii="Times New Roman" w:hAnsi="Times New Roman"/>
        </w:rPr>
      </w:pPr>
      <w:r w:rsidRPr="00C85F53">
        <w:rPr>
          <w:rFonts w:ascii="Times New Roman" w:hAnsi="Times New Roman"/>
        </w:rPr>
        <w:t>Limitations and industrial potential</w:t>
      </w:r>
    </w:p>
    <w:p w14:paraId="24220002" w14:textId="77777777" w:rsidR="00C85F53" w:rsidRPr="00C85F53" w:rsidRDefault="00C85F53" w:rsidP="00C85F53">
      <w:pPr>
        <w:pStyle w:val="ListParagraph"/>
        <w:widowControl/>
        <w:numPr>
          <w:ilvl w:val="0"/>
          <w:numId w:val="28"/>
        </w:numPr>
        <w:spacing w:line="360" w:lineRule="auto"/>
        <w:rPr>
          <w:rFonts w:ascii="Times New Roman" w:hAnsi="Times New Roman"/>
        </w:rPr>
      </w:pPr>
      <w:r w:rsidRPr="00C85F53">
        <w:rPr>
          <w:rFonts w:ascii="Times New Roman" w:hAnsi="Times New Roman"/>
        </w:rPr>
        <w:t>Printing technologies for micro- and nano-fabrication of amorphous pharmaceuticals</w:t>
      </w:r>
    </w:p>
    <w:p w14:paraId="47670752" w14:textId="77777777" w:rsidR="00C85F53" w:rsidRPr="00C85F53" w:rsidRDefault="00C85F53" w:rsidP="00C85F53">
      <w:pPr>
        <w:pStyle w:val="ListParagraph"/>
        <w:widowControl/>
        <w:numPr>
          <w:ilvl w:val="1"/>
          <w:numId w:val="28"/>
        </w:numPr>
        <w:spacing w:line="360" w:lineRule="auto"/>
        <w:rPr>
          <w:rFonts w:ascii="Times New Roman" w:hAnsi="Times New Roman"/>
        </w:rPr>
      </w:pPr>
      <w:r w:rsidRPr="00C85F53">
        <w:rPr>
          <w:rFonts w:ascii="Times New Roman" w:hAnsi="Times New Roman"/>
        </w:rPr>
        <w:t>Inkjet printing</w:t>
      </w:r>
    </w:p>
    <w:p w14:paraId="5690B047" w14:textId="77777777" w:rsidR="00C85F53" w:rsidRPr="00C85F53" w:rsidRDefault="00C85F53" w:rsidP="00C85F53">
      <w:pPr>
        <w:pStyle w:val="ListParagraph"/>
        <w:widowControl/>
        <w:numPr>
          <w:ilvl w:val="1"/>
          <w:numId w:val="28"/>
        </w:numPr>
        <w:spacing w:line="360" w:lineRule="auto"/>
        <w:rPr>
          <w:rFonts w:ascii="Times New Roman" w:hAnsi="Times New Roman"/>
        </w:rPr>
      </w:pPr>
      <w:r w:rsidRPr="00C85F53">
        <w:rPr>
          <w:rFonts w:ascii="Times New Roman" w:hAnsi="Times New Roman"/>
        </w:rPr>
        <w:t>Current limitations to pharmaceutical inkjet printing</w:t>
      </w:r>
    </w:p>
    <w:p w14:paraId="07C76552" w14:textId="77777777" w:rsidR="00C85F53" w:rsidRPr="00C85F53" w:rsidRDefault="00C85F53" w:rsidP="00C85F53">
      <w:pPr>
        <w:pStyle w:val="ListParagraph"/>
        <w:widowControl/>
        <w:numPr>
          <w:ilvl w:val="1"/>
          <w:numId w:val="28"/>
        </w:numPr>
        <w:spacing w:line="360" w:lineRule="auto"/>
        <w:rPr>
          <w:rFonts w:ascii="Times New Roman" w:hAnsi="Times New Roman"/>
        </w:rPr>
      </w:pPr>
      <w:r w:rsidRPr="00C85F53">
        <w:rPr>
          <w:rFonts w:ascii="Times New Roman" w:hAnsi="Times New Roman"/>
        </w:rPr>
        <w:t>Extrusion-based 3-dimensional printing</w:t>
      </w:r>
    </w:p>
    <w:p w14:paraId="07869FE2" w14:textId="77777777" w:rsidR="00C85F53" w:rsidRPr="00C85F53" w:rsidRDefault="00C85F53" w:rsidP="00C85F53">
      <w:pPr>
        <w:pStyle w:val="ListParagraph"/>
        <w:widowControl/>
        <w:numPr>
          <w:ilvl w:val="1"/>
          <w:numId w:val="28"/>
        </w:numPr>
        <w:spacing w:line="360" w:lineRule="auto"/>
        <w:rPr>
          <w:rFonts w:ascii="Times New Roman" w:hAnsi="Times New Roman"/>
        </w:rPr>
      </w:pPr>
      <w:r w:rsidRPr="00C85F53">
        <w:rPr>
          <w:rFonts w:ascii="Times New Roman" w:hAnsi="Times New Roman"/>
        </w:rPr>
        <w:t>Current limitations in pharmaceutical 3D printing</w:t>
      </w:r>
    </w:p>
    <w:p w14:paraId="52B05134" w14:textId="77777777" w:rsidR="00C85F53" w:rsidRPr="00C85F53" w:rsidRDefault="00C85F53" w:rsidP="00C85F53">
      <w:pPr>
        <w:spacing w:line="360" w:lineRule="auto"/>
        <w:ind w:left="1134" w:hanging="850"/>
        <w:rPr>
          <w:rFonts w:ascii="Times New Roman" w:hAnsi="Times New Roman"/>
        </w:rPr>
      </w:pPr>
      <w:r w:rsidRPr="00C85F53">
        <w:rPr>
          <w:rFonts w:ascii="Times New Roman" w:hAnsi="Times New Roman"/>
        </w:rPr>
        <w:t>7.          Conclusions and future outlook</w:t>
      </w:r>
    </w:p>
    <w:p w14:paraId="44974B03" w14:textId="07F73C12" w:rsidR="00035599" w:rsidRDefault="00035599">
      <w:pPr>
        <w:widowControl/>
        <w:spacing w:after="200" w:line="276" w:lineRule="auto"/>
        <w:rPr>
          <w:rFonts w:ascii="Times New Roman" w:hAnsi="Times New Roman"/>
          <w:b/>
          <w:bCs/>
          <w:szCs w:val="24"/>
        </w:rPr>
      </w:pPr>
      <w:r>
        <w:rPr>
          <w:rFonts w:ascii="Times New Roman" w:hAnsi="Times New Roman"/>
          <w:b/>
          <w:bCs/>
          <w:szCs w:val="24"/>
        </w:rPr>
        <w:br w:type="page"/>
      </w:r>
    </w:p>
    <w:p w14:paraId="7B259BCF" w14:textId="77777777" w:rsidR="00035599" w:rsidRPr="00EE56E7" w:rsidRDefault="00035599" w:rsidP="00EE56E7">
      <w:pPr>
        <w:pStyle w:val="ListParagraph"/>
        <w:numPr>
          <w:ilvl w:val="0"/>
          <w:numId w:val="19"/>
        </w:numPr>
        <w:spacing w:line="480" w:lineRule="auto"/>
        <w:jc w:val="both"/>
        <w:rPr>
          <w:rFonts w:ascii="Times New Roman" w:hAnsi="Times New Roman"/>
          <w:b/>
          <w:bCs/>
          <w:szCs w:val="24"/>
        </w:rPr>
      </w:pPr>
      <w:r w:rsidRPr="00EE56E7">
        <w:rPr>
          <w:rFonts w:ascii="Times New Roman" w:hAnsi="Times New Roman"/>
          <w:b/>
          <w:bCs/>
          <w:szCs w:val="24"/>
        </w:rPr>
        <w:lastRenderedPageBreak/>
        <w:t>Introduction</w:t>
      </w:r>
    </w:p>
    <w:p w14:paraId="1BFE09E3" w14:textId="01AD3152" w:rsidR="00DB40C4" w:rsidRDefault="00353D86" w:rsidP="00CD6ABF">
      <w:pPr>
        <w:spacing w:line="480" w:lineRule="auto"/>
        <w:jc w:val="both"/>
        <w:rPr>
          <w:rFonts w:ascii="Times New Roman" w:hAnsi="Times New Roman"/>
          <w:szCs w:val="24"/>
        </w:rPr>
      </w:pPr>
      <w:r>
        <w:rPr>
          <w:rFonts w:ascii="Times New Roman" w:hAnsi="Times New Roman"/>
          <w:szCs w:val="24"/>
        </w:rPr>
        <w:t xml:space="preserve">Solid amorphous pharmaceuticals have </w:t>
      </w:r>
      <w:r w:rsidR="00FB0CAB">
        <w:rPr>
          <w:rFonts w:ascii="Times New Roman" w:hAnsi="Times New Roman"/>
          <w:szCs w:val="24"/>
        </w:rPr>
        <w:t>a particular</w:t>
      </w:r>
      <w:r>
        <w:rPr>
          <w:rFonts w:ascii="Times New Roman" w:hAnsi="Times New Roman"/>
          <w:szCs w:val="24"/>
        </w:rPr>
        <w:t xml:space="preserve"> advantage in </w:t>
      </w:r>
      <w:r w:rsidR="00FB0CAB">
        <w:rPr>
          <w:rFonts w:ascii="Times New Roman" w:hAnsi="Times New Roman"/>
          <w:szCs w:val="24"/>
        </w:rPr>
        <w:t xml:space="preserve">being able to provide </w:t>
      </w:r>
      <w:r>
        <w:rPr>
          <w:rFonts w:ascii="Times New Roman" w:hAnsi="Times New Roman"/>
          <w:szCs w:val="24"/>
        </w:rPr>
        <w:t xml:space="preserve">rapid dissolution in comparison </w:t>
      </w:r>
      <w:r w:rsidR="00730590">
        <w:rPr>
          <w:rFonts w:ascii="Times New Roman" w:hAnsi="Times New Roman"/>
          <w:szCs w:val="24"/>
        </w:rPr>
        <w:t>to crystalline</w:t>
      </w:r>
      <w:r>
        <w:rPr>
          <w:rFonts w:ascii="Times New Roman" w:hAnsi="Times New Roman"/>
          <w:szCs w:val="24"/>
        </w:rPr>
        <w:t xml:space="preserve"> </w:t>
      </w:r>
      <w:r w:rsidR="00730590">
        <w:rPr>
          <w:rFonts w:ascii="Times New Roman" w:hAnsi="Times New Roman"/>
          <w:szCs w:val="24"/>
        </w:rPr>
        <w:t>materials,</w:t>
      </w:r>
      <w:r>
        <w:rPr>
          <w:rFonts w:ascii="Times New Roman" w:hAnsi="Times New Roman"/>
          <w:szCs w:val="24"/>
        </w:rPr>
        <w:t xml:space="preserve"> </w:t>
      </w:r>
      <w:r w:rsidR="00FB0CAB">
        <w:rPr>
          <w:rFonts w:ascii="Times New Roman" w:hAnsi="Times New Roman"/>
          <w:szCs w:val="24"/>
        </w:rPr>
        <w:t xml:space="preserve">however they have </w:t>
      </w:r>
      <w:r w:rsidR="00730590">
        <w:rPr>
          <w:rFonts w:ascii="Times New Roman" w:hAnsi="Times New Roman"/>
          <w:szCs w:val="24"/>
        </w:rPr>
        <w:t>the intrinsic</w:t>
      </w:r>
      <w:r>
        <w:rPr>
          <w:rFonts w:ascii="Times New Roman" w:hAnsi="Times New Roman"/>
          <w:szCs w:val="24"/>
        </w:rPr>
        <w:t xml:space="preserve"> disadvantage of physical instability, particularly for low molecular weight drugs [</w:t>
      </w:r>
      <w:r w:rsidR="00CA7DAB">
        <w:rPr>
          <w:rFonts w:ascii="Times New Roman" w:hAnsi="Times New Roman"/>
          <w:szCs w:val="24"/>
        </w:rPr>
        <w:t>1</w:t>
      </w:r>
      <w:r>
        <w:rPr>
          <w:rFonts w:ascii="Times New Roman" w:hAnsi="Times New Roman"/>
          <w:szCs w:val="24"/>
        </w:rPr>
        <w:t>]. A wide range of industrial process</w:t>
      </w:r>
      <w:r w:rsidR="00FB0CAB">
        <w:rPr>
          <w:rFonts w:ascii="Times New Roman" w:hAnsi="Times New Roman"/>
          <w:szCs w:val="24"/>
        </w:rPr>
        <w:t>es</w:t>
      </w:r>
      <w:r>
        <w:rPr>
          <w:rFonts w:ascii="Times New Roman" w:hAnsi="Times New Roman"/>
          <w:szCs w:val="24"/>
        </w:rPr>
        <w:t xml:space="preserve"> can be used to </w:t>
      </w:r>
      <w:r w:rsidR="00730590">
        <w:rPr>
          <w:rFonts w:ascii="Times New Roman" w:hAnsi="Times New Roman"/>
          <w:szCs w:val="24"/>
        </w:rPr>
        <w:t>produce amorphous</w:t>
      </w:r>
      <w:r>
        <w:rPr>
          <w:rFonts w:ascii="Times New Roman" w:hAnsi="Times New Roman"/>
          <w:szCs w:val="24"/>
        </w:rPr>
        <w:t xml:space="preserve"> </w:t>
      </w:r>
      <w:r w:rsidRPr="004C6089">
        <w:rPr>
          <w:rFonts w:ascii="Times New Roman" w:hAnsi="Times New Roman"/>
          <w:szCs w:val="24"/>
        </w:rPr>
        <w:t>solids, such as freeze drying, spray drying, hot melt extrusion, me</w:t>
      </w:r>
      <w:r w:rsidR="00523464" w:rsidRPr="004C6089">
        <w:rPr>
          <w:rFonts w:ascii="Times New Roman" w:hAnsi="Times New Roman"/>
          <w:szCs w:val="24"/>
        </w:rPr>
        <w:t>lt granulation and film casting</w:t>
      </w:r>
      <w:r w:rsidRPr="004C6089">
        <w:rPr>
          <w:rFonts w:ascii="Times New Roman" w:hAnsi="Times New Roman"/>
          <w:szCs w:val="24"/>
        </w:rPr>
        <w:t xml:space="preserve">. </w:t>
      </w:r>
      <w:r w:rsidR="00087D1F" w:rsidRPr="004C6089">
        <w:rPr>
          <w:rFonts w:ascii="Times New Roman" w:hAnsi="Times New Roman"/>
          <w:szCs w:val="24"/>
        </w:rPr>
        <w:t>As with pharmaceutical products containing crystalline drug materials, the amorphous material may be compressed into conventional tablets or filled into capsules as dry powder/granule forms. Although amorphous forms of the active ingredient often address the dissolution difficulties of the crystalline form of the drug, the issue of patient adherence associated with physically taking such bulky solid dosage forms still remains. For example, recent research revealed that more than 55% patients from all age groups have difficulties swallowing such dosage forms [2].</w:t>
      </w:r>
      <w:r w:rsidR="00087D1F">
        <w:rPr>
          <w:rFonts w:ascii="Times New Roman" w:hAnsi="Times New Roman"/>
          <w:szCs w:val="24"/>
        </w:rPr>
        <w:t xml:space="preserve"> </w:t>
      </w:r>
      <w:r w:rsidR="00C96E88">
        <w:rPr>
          <w:rFonts w:ascii="Times New Roman" w:hAnsi="Times New Roman"/>
          <w:szCs w:val="24"/>
        </w:rPr>
        <w:t xml:space="preserve"> </w:t>
      </w:r>
      <w:r w:rsidR="008D26C1">
        <w:rPr>
          <w:rFonts w:ascii="Times New Roman" w:hAnsi="Times New Roman"/>
          <w:szCs w:val="24"/>
        </w:rPr>
        <w:t>There is therefore interest in exploring alternative approaches to dosage form design which overcome the issues</w:t>
      </w:r>
      <w:r w:rsidR="007743E5">
        <w:rPr>
          <w:rFonts w:ascii="Times New Roman" w:hAnsi="Times New Roman"/>
          <w:szCs w:val="24"/>
        </w:rPr>
        <w:t xml:space="preserve"> of both the need for improved dissolution and practical dosage form viability</w:t>
      </w:r>
      <w:r w:rsidR="008D26C1">
        <w:rPr>
          <w:rFonts w:ascii="Times New Roman" w:hAnsi="Times New Roman"/>
          <w:szCs w:val="24"/>
        </w:rPr>
        <w:t>, including the methodologies outlines in this review.  However, any such approaches must be scalable in an industrial setting and, very preferably, be affordable for a global market, especially with a view to usage in countries where healthcare needs and economic flexibility are mismatched.</w:t>
      </w:r>
      <w:r w:rsidR="00346BB8">
        <w:rPr>
          <w:rFonts w:ascii="Times New Roman" w:hAnsi="Times New Roman"/>
          <w:szCs w:val="24"/>
        </w:rPr>
        <w:t xml:space="preserve"> </w:t>
      </w:r>
      <w:r w:rsidR="001942F3">
        <w:rPr>
          <w:rFonts w:ascii="Times New Roman" w:hAnsi="Times New Roman"/>
          <w:szCs w:val="24"/>
        </w:rPr>
        <w:t xml:space="preserve">The movement towards personalized </w:t>
      </w:r>
      <w:r w:rsidR="00DB40C4">
        <w:rPr>
          <w:rFonts w:ascii="Times New Roman" w:hAnsi="Times New Roman"/>
          <w:szCs w:val="24"/>
        </w:rPr>
        <w:t xml:space="preserve">or stratified </w:t>
      </w:r>
      <w:r w:rsidR="001942F3">
        <w:rPr>
          <w:rFonts w:ascii="Times New Roman" w:hAnsi="Times New Roman"/>
          <w:szCs w:val="24"/>
        </w:rPr>
        <w:t xml:space="preserve">medicine </w:t>
      </w:r>
      <w:r w:rsidR="00DB40C4">
        <w:rPr>
          <w:rFonts w:ascii="Times New Roman" w:hAnsi="Times New Roman"/>
          <w:szCs w:val="24"/>
        </w:rPr>
        <w:t xml:space="preserve">also </w:t>
      </w:r>
      <w:r w:rsidR="001942F3">
        <w:rPr>
          <w:rFonts w:ascii="Times New Roman" w:hAnsi="Times New Roman"/>
          <w:szCs w:val="24"/>
        </w:rPr>
        <w:t>requires flexible dosing tailored for individual patient</w:t>
      </w:r>
      <w:r w:rsidR="00735135">
        <w:rPr>
          <w:rFonts w:ascii="Times New Roman" w:hAnsi="Times New Roman"/>
          <w:szCs w:val="24"/>
        </w:rPr>
        <w:t>s</w:t>
      </w:r>
      <w:r w:rsidR="001942F3">
        <w:rPr>
          <w:rFonts w:ascii="Times New Roman" w:hAnsi="Times New Roman"/>
          <w:szCs w:val="24"/>
        </w:rPr>
        <w:t xml:space="preserve"> [</w:t>
      </w:r>
      <w:r w:rsidR="00CA7DAB">
        <w:rPr>
          <w:rFonts w:ascii="Times New Roman" w:hAnsi="Times New Roman"/>
          <w:szCs w:val="24"/>
        </w:rPr>
        <w:t>3</w:t>
      </w:r>
      <w:r w:rsidR="001942F3">
        <w:rPr>
          <w:rFonts w:ascii="Times New Roman" w:hAnsi="Times New Roman"/>
          <w:szCs w:val="24"/>
        </w:rPr>
        <w:t>], dosage form</w:t>
      </w:r>
      <w:r w:rsidR="00735135">
        <w:rPr>
          <w:rFonts w:ascii="Times New Roman" w:hAnsi="Times New Roman"/>
          <w:szCs w:val="24"/>
        </w:rPr>
        <w:t>s</w:t>
      </w:r>
      <w:r w:rsidR="001942F3">
        <w:rPr>
          <w:rFonts w:ascii="Times New Roman" w:hAnsi="Times New Roman"/>
          <w:szCs w:val="24"/>
        </w:rPr>
        <w:t xml:space="preserve"> that can </w:t>
      </w:r>
      <w:r w:rsidR="00DB40C4">
        <w:rPr>
          <w:rFonts w:ascii="Times New Roman" w:hAnsi="Times New Roman"/>
          <w:szCs w:val="24"/>
        </w:rPr>
        <w:t xml:space="preserve">in themselves </w:t>
      </w:r>
      <w:r w:rsidR="001942F3">
        <w:rPr>
          <w:rFonts w:ascii="Times New Roman" w:hAnsi="Times New Roman"/>
          <w:szCs w:val="24"/>
        </w:rPr>
        <w:t>be easily administrated to the patient [</w:t>
      </w:r>
      <w:r w:rsidR="00CA7DAB">
        <w:rPr>
          <w:rFonts w:ascii="Times New Roman" w:hAnsi="Times New Roman"/>
          <w:szCs w:val="24"/>
        </w:rPr>
        <w:t>4</w:t>
      </w:r>
      <w:r w:rsidR="001942F3">
        <w:rPr>
          <w:rFonts w:ascii="Times New Roman" w:hAnsi="Times New Roman"/>
          <w:szCs w:val="24"/>
        </w:rPr>
        <w:t>], and advanced formulation innovations for maximizing therapeutic effectiveness and minimizing side-effect</w:t>
      </w:r>
      <w:r w:rsidR="00735135">
        <w:rPr>
          <w:rFonts w:ascii="Times New Roman" w:hAnsi="Times New Roman"/>
          <w:szCs w:val="24"/>
        </w:rPr>
        <w:t>s</w:t>
      </w:r>
      <w:r w:rsidR="001942F3">
        <w:rPr>
          <w:rFonts w:ascii="Times New Roman" w:hAnsi="Times New Roman"/>
          <w:szCs w:val="24"/>
        </w:rPr>
        <w:t xml:space="preserve"> (particularly for potent and</w:t>
      </w:r>
      <w:r w:rsidR="00DB40C4">
        <w:rPr>
          <w:rFonts w:ascii="Times New Roman" w:hAnsi="Times New Roman"/>
          <w:szCs w:val="24"/>
        </w:rPr>
        <w:t>/or</w:t>
      </w:r>
      <w:r w:rsidR="001942F3">
        <w:rPr>
          <w:rFonts w:ascii="Times New Roman" w:hAnsi="Times New Roman"/>
          <w:szCs w:val="24"/>
        </w:rPr>
        <w:t xml:space="preserve"> cytotoxic drugs) [</w:t>
      </w:r>
      <w:r w:rsidR="00CA7DAB">
        <w:rPr>
          <w:rFonts w:ascii="Times New Roman" w:hAnsi="Times New Roman"/>
          <w:szCs w:val="24"/>
        </w:rPr>
        <w:t>5</w:t>
      </w:r>
      <w:r w:rsidR="001942F3">
        <w:rPr>
          <w:rFonts w:ascii="Times New Roman" w:hAnsi="Times New Roman"/>
          <w:szCs w:val="24"/>
        </w:rPr>
        <w:t xml:space="preserve">]. </w:t>
      </w:r>
    </w:p>
    <w:p w14:paraId="2C898BE4" w14:textId="77777777" w:rsidR="00DB40C4" w:rsidRDefault="00DB40C4" w:rsidP="00CD6ABF">
      <w:pPr>
        <w:spacing w:line="480" w:lineRule="auto"/>
        <w:jc w:val="both"/>
        <w:rPr>
          <w:rFonts w:ascii="Times New Roman" w:hAnsi="Times New Roman"/>
          <w:szCs w:val="24"/>
        </w:rPr>
      </w:pPr>
    </w:p>
    <w:p w14:paraId="007F6DEF" w14:textId="77777777" w:rsidR="00087D1F" w:rsidRDefault="00087D1F" w:rsidP="00087D1F">
      <w:pPr>
        <w:spacing w:line="480" w:lineRule="auto"/>
        <w:jc w:val="both"/>
        <w:rPr>
          <w:rFonts w:ascii="Times New Roman" w:hAnsi="Times New Roman"/>
          <w:szCs w:val="24"/>
        </w:rPr>
      </w:pPr>
      <w:r w:rsidRPr="004C6089">
        <w:rPr>
          <w:rFonts w:ascii="Times New Roman" w:hAnsi="Times New Roman"/>
          <w:szCs w:val="24"/>
        </w:rPr>
        <w:t xml:space="preserve">One family of approaches that is attracting considerable interest is the use of micro- or nanofabrication techniques in order to develop structured systems, either in terms of external </w:t>
      </w:r>
      <w:r w:rsidRPr="004C6089">
        <w:rPr>
          <w:rFonts w:ascii="Times New Roman" w:hAnsi="Times New Roman"/>
          <w:szCs w:val="24"/>
        </w:rPr>
        <w:lastRenderedPageBreak/>
        <w:t>shape and size or alternatively containing complex internal micro- or nanostructures, that may either be delivered in themselves or else be incorporated into more conventional dosage forms with enhanced performance characteristics. Such systems have demonstrated the potential to facilitate one or all the required improvements of a drug delivery system described above [6-8]. The recent FDA approved 3D printed levetiracetam tablets by Aprecia Pharmaceuticals for treating seizures is an excellent example. The 3D printed tablets have a highly porous internal environment, with the micron scale pore size providing a large surface area leading to ultra-rapid drug dissolution (within few seconds) and release after administration [9].</w:t>
      </w:r>
      <w:r>
        <w:rPr>
          <w:rFonts w:ascii="Times New Roman" w:hAnsi="Times New Roman"/>
          <w:szCs w:val="24"/>
        </w:rPr>
        <w:t xml:space="preserve"> </w:t>
      </w:r>
    </w:p>
    <w:p w14:paraId="199341FB" w14:textId="77777777" w:rsidR="00DB40C4" w:rsidRDefault="00DB40C4" w:rsidP="00CD6ABF">
      <w:pPr>
        <w:spacing w:line="480" w:lineRule="auto"/>
        <w:jc w:val="both"/>
        <w:rPr>
          <w:rFonts w:ascii="Times New Roman" w:hAnsi="Times New Roman"/>
          <w:szCs w:val="24"/>
        </w:rPr>
      </w:pPr>
    </w:p>
    <w:p w14:paraId="51E09470" w14:textId="6161AFB6" w:rsidR="006C3BAC" w:rsidRDefault="00DB40C4" w:rsidP="0027718B">
      <w:pPr>
        <w:spacing w:line="480" w:lineRule="auto"/>
        <w:jc w:val="both"/>
        <w:rPr>
          <w:rFonts w:ascii="Times New Roman" w:hAnsi="Times New Roman"/>
          <w:szCs w:val="24"/>
        </w:rPr>
      </w:pPr>
      <w:r>
        <w:rPr>
          <w:rFonts w:ascii="Times New Roman" w:hAnsi="Times New Roman"/>
          <w:szCs w:val="24"/>
        </w:rPr>
        <w:t>A key characteristic of many of these fabrication approaches (henceforth referred to as nanofabrication for simplicity) is that the products tend to be amorphous in nature, hence there is a</w:t>
      </w:r>
      <w:r w:rsidR="006C3BAC">
        <w:rPr>
          <w:rFonts w:ascii="Times New Roman" w:hAnsi="Times New Roman"/>
          <w:szCs w:val="24"/>
        </w:rPr>
        <w:t>n</w:t>
      </w:r>
      <w:r>
        <w:rPr>
          <w:rFonts w:ascii="Times New Roman" w:hAnsi="Times New Roman"/>
          <w:szCs w:val="24"/>
        </w:rPr>
        <w:t xml:space="preserve"> alignment between the manufacture, the performance and the fundamental physical structure of th</w:t>
      </w:r>
      <w:r w:rsidR="006C3BAC">
        <w:rPr>
          <w:rFonts w:ascii="Times New Roman" w:hAnsi="Times New Roman"/>
          <w:szCs w:val="24"/>
        </w:rPr>
        <w:t>e</w:t>
      </w:r>
      <w:r>
        <w:rPr>
          <w:rFonts w:ascii="Times New Roman" w:hAnsi="Times New Roman"/>
          <w:szCs w:val="24"/>
        </w:rPr>
        <w:t>se systems.</w:t>
      </w:r>
      <w:r w:rsidR="006C3BAC">
        <w:rPr>
          <w:rFonts w:ascii="Times New Roman" w:hAnsi="Times New Roman"/>
          <w:szCs w:val="24"/>
        </w:rPr>
        <w:t xml:space="preserve">  It is this alignment that the current</w:t>
      </w:r>
      <w:r>
        <w:rPr>
          <w:rFonts w:ascii="Times New Roman" w:hAnsi="Times New Roman"/>
          <w:szCs w:val="24"/>
        </w:rPr>
        <w:t xml:space="preserve"> review will address.   </w:t>
      </w:r>
      <w:r w:rsidR="006C3BAC">
        <w:rPr>
          <w:rFonts w:ascii="Times New Roman" w:hAnsi="Times New Roman"/>
          <w:szCs w:val="24"/>
        </w:rPr>
        <w:t xml:space="preserve">More specifically, the focus will be on outlining the basic approaches to scalable manufacture that are currently being explored with a particular focus on the amorphous characteristics of the associated materials, particularly by using case studies to demonstrate principles of structure-performance relationships.  Indeed, every approach described here represents a very large area of study in their own right, hence it is necessary to be selective rather than inclusive in terms of the work cited.  Nevertheless, an interesting development across all these field is the exploration of these methods as a means of producing amorphous dosage forms as opposed to scaffolds, inserts and other biomedical platforms.  By examining the literature through the prism of the production of viable amorphous dosage forms, the viability of the different approaches and their possible future utilities takes on a new perspective.      </w:t>
      </w:r>
    </w:p>
    <w:p w14:paraId="5C4A0912" w14:textId="77777777" w:rsidR="006C3BAC" w:rsidRDefault="006C3BAC" w:rsidP="0027718B">
      <w:pPr>
        <w:spacing w:line="480" w:lineRule="auto"/>
        <w:jc w:val="both"/>
        <w:rPr>
          <w:rFonts w:ascii="Times New Roman" w:hAnsi="Times New Roman"/>
          <w:szCs w:val="24"/>
        </w:rPr>
      </w:pPr>
    </w:p>
    <w:p w14:paraId="6533BACD" w14:textId="64CD70CA" w:rsidR="00EE56E7" w:rsidRDefault="00B22597" w:rsidP="0027718B">
      <w:pPr>
        <w:spacing w:line="480" w:lineRule="auto"/>
        <w:jc w:val="both"/>
        <w:rPr>
          <w:rFonts w:ascii="Times New Roman" w:hAnsi="Times New Roman"/>
          <w:szCs w:val="24"/>
        </w:rPr>
      </w:pPr>
      <w:r>
        <w:rPr>
          <w:rFonts w:ascii="Times New Roman" w:hAnsi="Times New Roman"/>
          <w:szCs w:val="24"/>
        </w:rPr>
        <w:lastRenderedPageBreak/>
        <w:t xml:space="preserve">The </w:t>
      </w:r>
      <w:r w:rsidR="004622D0">
        <w:rPr>
          <w:rFonts w:ascii="Times New Roman" w:hAnsi="Times New Roman"/>
          <w:szCs w:val="24"/>
        </w:rPr>
        <w:t xml:space="preserve">micro- and nanofabrication </w:t>
      </w:r>
      <w:r>
        <w:rPr>
          <w:rFonts w:ascii="Times New Roman" w:hAnsi="Times New Roman"/>
          <w:szCs w:val="24"/>
        </w:rPr>
        <w:t xml:space="preserve">methods discussed in this review can be </w:t>
      </w:r>
      <w:r w:rsidR="00755D35">
        <w:rPr>
          <w:rFonts w:ascii="Times New Roman" w:hAnsi="Times New Roman"/>
          <w:szCs w:val="24"/>
        </w:rPr>
        <w:t xml:space="preserve">loosely divided into two categories based on their basic </w:t>
      </w:r>
      <w:r w:rsidR="00614F5A">
        <w:rPr>
          <w:rFonts w:ascii="Times New Roman" w:hAnsi="Times New Roman"/>
          <w:szCs w:val="24"/>
        </w:rPr>
        <w:t xml:space="preserve">working </w:t>
      </w:r>
      <w:r w:rsidR="00755D35">
        <w:rPr>
          <w:rFonts w:ascii="Times New Roman" w:hAnsi="Times New Roman"/>
          <w:szCs w:val="24"/>
        </w:rPr>
        <w:t xml:space="preserve">principle of forming solid structures, </w:t>
      </w:r>
      <w:r w:rsidR="006C3BAC">
        <w:rPr>
          <w:rFonts w:ascii="Times New Roman" w:hAnsi="Times New Roman"/>
          <w:szCs w:val="24"/>
        </w:rPr>
        <w:t>these</w:t>
      </w:r>
      <w:r w:rsidR="00755D35">
        <w:rPr>
          <w:rFonts w:ascii="Times New Roman" w:hAnsi="Times New Roman"/>
          <w:szCs w:val="24"/>
        </w:rPr>
        <w:t xml:space="preserve"> being </w:t>
      </w:r>
      <w:r w:rsidR="006C3BAC">
        <w:rPr>
          <w:rFonts w:ascii="Times New Roman" w:hAnsi="Times New Roman"/>
          <w:szCs w:val="24"/>
        </w:rPr>
        <w:t xml:space="preserve">either </w:t>
      </w:r>
      <w:r w:rsidR="00755D35">
        <w:rPr>
          <w:rFonts w:ascii="Times New Roman" w:hAnsi="Times New Roman"/>
          <w:szCs w:val="24"/>
        </w:rPr>
        <w:t>solvent evaporation</w:t>
      </w:r>
      <w:r w:rsidR="006C3BAC">
        <w:rPr>
          <w:rFonts w:ascii="Times New Roman" w:hAnsi="Times New Roman"/>
          <w:szCs w:val="24"/>
        </w:rPr>
        <w:t>-</w:t>
      </w:r>
      <w:r w:rsidR="00755D35">
        <w:rPr>
          <w:rFonts w:ascii="Times New Roman" w:hAnsi="Times New Roman"/>
          <w:szCs w:val="24"/>
        </w:rPr>
        <w:t>based or thermal melt and solidification</w:t>
      </w:r>
      <w:r w:rsidR="006C3BAC">
        <w:rPr>
          <w:rFonts w:ascii="Times New Roman" w:hAnsi="Times New Roman"/>
          <w:szCs w:val="24"/>
        </w:rPr>
        <w:t>-</w:t>
      </w:r>
      <w:r w:rsidR="00755D35">
        <w:rPr>
          <w:rFonts w:ascii="Times New Roman" w:hAnsi="Times New Roman"/>
          <w:szCs w:val="24"/>
        </w:rPr>
        <w:t xml:space="preserve">based methods. </w:t>
      </w:r>
      <w:r w:rsidR="008F7DA9">
        <w:rPr>
          <w:rFonts w:ascii="Times New Roman" w:hAnsi="Times New Roman"/>
          <w:szCs w:val="24"/>
        </w:rPr>
        <w:t>Solvent based electrohydrodynamic methods, electrospraying and electrospinning, spin coating</w:t>
      </w:r>
      <w:r w:rsidR="006C3BAC">
        <w:rPr>
          <w:rFonts w:ascii="Times New Roman" w:hAnsi="Times New Roman"/>
          <w:szCs w:val="24"/>
        </w:rPr>
        <w:t>, pressurized gyration</w:t>
      </w:r>
      <w:r w:rsidR="008F7DA9">
        <w:rPr>
          <w:rFonts w:ascii="Times New Roman" w:hAnsi="Times New Roman"/>
          <w:szCs w:val="24"/>
        </w:rPr>
        <w:t xml:space="preserve"> and solvent based inkjet printing rely on the removal of solvents which are used to dissolve the carrier</w:t>
      </w:r>
      <w:r w:rsidR="00B07FD2">
        <w:rPr>
          <w:rFonts w:ascii="Times New Roman" w:hAnsi="Times New Roman"/>
          <w:szCs w:val="24"/>
        </w:rPr>
        <w:t xml:space="preserve"> materials/excipients</w:t>
      </w:r>
      <w:r w:rsidR="008F7DA9">
        <w:rPr>
          <w:rFonts w:ascii="Times New Roman" w:hAnsi="Times New Roman"/>
          <w:szCs w:val="24"/>
        </w:rPr>
        <w:t xml:space="preserve"> and drugs. </w:t>
      </w:r>
      <w:r w:rsidR="00182774">
        <w:rPr>
          <w:rFonts w:ascii="Times New Roman" w:hAnsi="Times New Roman"/>
          <w:szCs w:val="24"/>
        </w:rPr>
        <w:t>In contrast to</w:t>
      </w:r>
      <w:r w:rsidR="008F7DA9">
        <w:rPr>
          <w:rFonts w:ascii="Times New Roman" w:hAnsi="Times New Roman"/>
          <w:szCs w:val="24"/>
        </w:rPr>
        <w:t xml:space="preserve"> conventional pharmaceutical solvent evaporation based processes, such as film casting and spray drying, the formation of micro</w:t>
      </w:r>
      <w:r w:rsidR="00182774">
        <w:rPr>
          <w:rFonts w:ascii="Times New Roman" w:hAnsi="Times New Roman"/>
          <w:szCs w:val="24"/>
        </w:rPr>
        <w:t>-</w:t>
      </w:r>
      <w:r w:rsidR="008F7DA9">
        <w:rPr>
          <w:rFonts w:ascii="Times New Roman" w:hAnsi="Times New Roman"/>
          <w:szCs w:val="24"/>
        </w:rPr>
        <w:t xml:space="preserve"> and nano</w:t>
      </w:r>
      <w:r w:rsidR="00182774">
        <w:rPr>
          <w:rFonts w:ascii="Times New Roman" w:hAnsi="Times New Roman"/>
          <w:szCs w:val="24"/>
        </w:rPr>
        <w:t>-</w:t>
      </w:r>
      <w:r w:rsidR="008F7DA9">
        <w:rPr>
          <w:rFonts w:ascii="Times New Roman" w:hAnsi="Times New Roman"/>
          <w:szCs w:val="24"/>
        </w:rPr>
        <w:t>structures using these methods mainly relies on the micro</w:t>
      </w:r>
      <w:r w:rsidR="00182774">
        <w:rPr>
          <w:rFonts w:ascii="Times New Roman" w:hAnsi="Times New Roman"/>
          <w:szCs w:val="24"/>
        </w:rPr>
        <w:t>-</w:t>
      </w:r>
      <w:r w:rsidR="008F7DA9">
        <w:rPr>
          <w:rFonts w:ascii="Times New Roman" w:hAnsi="Times New Roman"/>
          <w:szCs w:val="24"/>
        </w:rPr>
        <w:t xml:space="preserve"> and nano</w:t>
      </w:r>
      <w:r w:rsidR="00182774">
        <w:rPr>
          <w:rFonts w:ascii="Times New Roman" w:hAnsi="Times New Roman"/>
          <w:szCs w:val="24"/>
        </w:rPr>
        <w:t>-</w:t>
      </w:r>
      <w:r w:rsidR="008F7DA9">
        <w:rPr>
          <w:rFonts w:ascii="Times New Roman" w:hAnsi="Times New Roman"/>
          <w:szCs w:val="24"/>
        </w:rPr>
        <w:t>scale dispensing volume</w:t>
      </w:r>
      <w:r w:rsidR="00182774">
        <w:rPr>
          <w:rFonts w:ascii="Times New Roman" w:hAnsi="Times New Roman"/>
          <w:szCs w:val="24"/>
        </w:rPr>
        <w:t>s</w:t>
      </w:r>
      <w:r w:rsidR="008F7DA9">
        <w:rPr>
          <w:rFonts w:ascii="Times New Roman" w:hAnsi="Times New Roman"/>
          <w:szCs w:val="24"/>
        </w:rPr>
        <w:t xml:space="preserve"> and </w:t>
      </w:r>
      <w:r w:rsidR="00182774">
        <w:rPr>
          <w:rFonts w:ascii="Times New Roman" w:hAnsi="Times New Roman"/>
          <w:szCs w:val="24"/>
        </w:rPr>
        <w:t xml:space="preserve">an </w:t>
      </w:r>
      <w:r w:rsidR="008F7DA9">
        <w:rPr>
          <w:rFonts w:ascii="Times New Roman" w:hAnsi="Times New Roman"/>
          <w:szCs w:val="24"/>
        </w:rPr>
        <w:t xml:space="preserve">ultra-fast solvent evaporation rate. </w:t>
      </w:r>
      <w:r w:rsidR="00EF0C9B">
        <w:rPr>
          <w:rFonts w:ascii="Times New Roman" w:hAnsi="Times New Roman"/>
          <w:szCs w:val="24"/>
        </w:rPr>
        <w:t>The thermal</w:t>
      </w:r>
      <w:r w:rsidR="00182774">
        <w:rPr>
          <w:rFonts w:ascii="Times New Roman" w:hAnsi="Times New Roman"/>
          <w:szCs w:val="24"/>
        </w:rPr>
        <w:t xml:space="preserve"> melt and solidification</w:t>
      </w:r>
      <w:r w:rsidR="00EF0C9B">
        <w:rPr>
          <w:rFonts w:ascii="Times New Roman" w:hAnsi="Times New Roman"/>
          <w:szCs w:val="24"/>
        </w:rPr>
        <w:t xml:space="preserve"> processes discussed in this review are melt electrospinning, thermal inkjet printing, extrusion based 3D printing, and thermal moulding. These methods are used for processing polymeric based drug delivery systems. </w:t>
      </w:r>
      <w:r w:rsidR="00182774">
        <w:rPr>
          <w:rFonts w:ascii="Times New Roman" w:hAnsi="Times New Roman"/>
          <w:szCs w:val="24"/>
        </w:rPr>
        <w:t>As a result of</w:t>
      </w:r>
      <w:r w:rsidR="00EF0C9B">
        <w:rPr>
          <w:rFonts w:ascii="Times New Roman" w:hAnsi="Times New Roman"/>
          <w:szCs w:val="24"/>
        </w:rPr>
        <w:t xml:space="preserve"> the higher viscosity of </w:t>
      </w:r>
      <w:r w:rsidR="00182774">
        <w:rPr>
          <w:rFonts w:ascii="Times New Roman" w:hAnsi="Times New Roman"/>
          <w:szCs w:val="24"/>
        </w:rPr>
        <w:t xml:space="preserve">a </w:t>
      </w:r>
      <w:r w:rsidR="00EF0C9B">
        <w:rPr>
          <w:rFonts w:ascii="Times New Roman" w:hAnsi="Times New Roman"/>
          <w:szCs w:val="24"/>
        </w:rPr>
        <w:t xml:space="preserve">polymer melt in comparison </w:t>
      </w:r>
      <w:r w:rsidR="00E03C16">
        <w:rPr>
          <w:rFonts w:ascii="Times New Roman" w:hAnsi="Times New Roman"/>
          <w:szCs w:val="24"/>
        </w:rPr>
        <w:t>to polymer</w:t>
      </w:r>
      <w:r w:rsidR="00EF0C9B">
        <w:rPr>
          <w:rFonts w:ascii="Times New Roman" w:hAnsi="Times New Roman"/>
          <w:szCs w:val="24"/>
        </w:rPr>
        <w:t xml:space="preserve"> solutions used in the solvent-based fabrication methods mentioned </w:t>
      </w:r>
      <w:r w:rsidR="00C87BE3">
        <w:rPr>
          <w:rFonts w:ascii="Times New Roman" w:hAnsi="Times New Roman"/>
          <w:szCs w:val="24"/>
        </w:rPr>
        <w:t>previously</w:t>
      </w:r>
      <w:r w:rsidR="00EF0C9B">
        <w:rPr>
          <w:rFonts w:ascii="Times New Roman" w:hAnsi="Times New Roman"/>
          <w:szCs w:val="24"/>
        </w:rPr>
        <w:t xml:space="preserve">, the </w:t>
      </w:r>
      <w:r w:rsidR="00C87BE3">
        <w:rPr>
          <w:rFonts w:ascii="Times New Roman" w:hAnsi="Times New Roman"/>
          <w:szCs w:val="24"/>
        </w:rPr>
        <w:t xml:space="preserve">dimensions </w:t>
      </w:r>
      <w:r w:rsidR="00EF0C9B">
        <w:rPr>
          <w:rFonts w:ascii="Times New Roman" w:hAnsi="Times New Roman"/>
          <w:szCs w:val="24"/>
        </w:rPr>
        <w:t xml:space="preserve">of </w:t>
      </w:r>
      <w:r w:rsidR="00C87BE3">
        <w:rPr>
          <w:rFonts w:ascii="Times New Roman" w:hAnsi="Times New Roman"/>
          <w:szCs w:val="24"/>
        </w:rPr>
        <w:t xml:space="preserve">materials produced </w:t>
      </w:r>
      <w:r w:rsidR="00E03C16">
        <w:rPr>
          <w:rFonts w:ascii="Times New Roman" w:hAnsi="Times New Roman"/>
          <w:szCs w:val="24"/>
        </w:rPr>
        <w:t>by thermal</w:t>
      </w:r>
      <w:r w:rsidR="00EF0C9B">
        <w:rPr>
          <w:rFonts w:ascii="Times New Roman" w:hAnsi="Times New Roman"/>
          <w:szCs w:val="24"/>
        </w:rPr>
        <w:t xml:space="preserve"> based methods are </w:t>
      </w:r>
      <w:r w:rsidR="00C87BE3">
        <w:rPr>
          <w:rFonts w:ascii="Times New Roman" w:hAnsi="Times New Roman"/>
          <w:szCs w:val="24"/>
        </w:rPr>
        <w:t xml:space="preserve">usually </w:t>
      </w:r>
      <w:r w:rsidR="00E03C16">
        <w:rPr>
          <w:rFonts w:ascii="Times New Roman" w:hAnsi="Times New Roman"/>
          <w:szCs w:val="24"/>
        </w:rPr>
        <w:t>in the micron</w:t>
      </w:r>
      <w:r w:rsidR="00EF0C9B">
        <w:rPr>
          <w:rFonts w:ascii="Times New Roman" w:hAnsi="Times New Roman"/>
          <w:szCs w:val="24"/>
        </w:rPr>
        <w:t xml:space="preserve"> </w:t>
      </w:r>
      <w:r w:rsidR="00C87BE3">
        <w:rPr>
          <w:rFonts w:ascii="Times New Roman" w:hAnsi="Times New Roman"/>
          <w:szCs w:val="24"/>
        </w:rPr>
        <w:t>rather than</w:t>
      </w:r>
      <w:r w:rsidR="00EF0C9B">
        <w:rPr>
          <w:rFonts w:ascii="Times New Roman" w:hAnsi="Times New Roman"/>
          <w:szCs w:val="24"/>
        </w:rPr>
        <w:t xml:space="preserve"> nano </w:t>
      </w:r>
      <w:r w:rsidR="00C87BE3">
        <w:rPr>
          <w:rFonts w:ascii="Times New Roman" w:hAnsi="Times New Roman"/>
          <w:szCs w:val="24"/>
        </w:rPr>
        <w:t>range</w:t>
      </w:r>
      <w:r w:rsidR="00EF0C9B">
        <w:rPr>
          <w:rFonts w:ascii="Times New Roman" w:hAnsi="Times New Roman"/>
          <w:szCs w:val="24"/>
        </w:rPr>
        <w:t xml:space="preserve">. </w:t>
      </w:r>
      <w:r w:rsidR="006C3BAC">
        <w:rPr>
          <w:rFonts w:ascii="Times New Roman" w:hAnsi="Times New Roman"/>
          <w:szCs w:val="24"/>
        </w:rPr>
        <w:t>Nevertheless, these approaches ha</w:t>
      </w:r>
      <w:r w:rsidR="007743E5">
        <w:rPr>
          <w:rFonts w:ascii="Times New Roman" w:hAnsi="Times New Roman"/>
          <w:szCs w:val="24"/>
        </w:rPr>
        <w:t>ve</w:t>
      </w:r>
      <w:r w:rsidR="006C3BAC">
        <w:rPr>
          <w:rFonts w:ascii="Times New Roman" w:hAnsi="Times New Roman"/>
          <w:szCs w:val="24"/>
        </w:rPr>
        <w:t xml:space="preserve"> </w:t>
      </w:r>
      <w:r w:rsidR="007743E5">
        <w:rPr>
          <w:rFonts w:ascii="Times New Roman" w:hAnsi="Times New Roman"/>
          <w:szCs w:val="24"/>
        </w:rPr>
        <w:t xml:space="preserve">the </w:t>
      </w:r>
      <w:r w:rsidR="006C3BAC">
        <w:rPr>
          <w:rFonts w:ascii="Times New Roman" w:hAnsi="Times New Roman"/>
          <w:szCs w:val="24"/>
        </w:rPr>
        <w:t xml:space="preserve">concomitant advantage of the absence of solvent use and removal, while the requirements for nanoscale manufacture may vary according to the application.  In all cases, consideration will also be given to the scalability of the approach in question as this is a key consideration for product development. </w:t>
      </w:r>
    </w:p>
    <w:p w14:paraId="0C92322D" w14:textId="77777777" w:rsidR="00147750" w:rsidRPr="0039391C" w:rsidRDefault="00593CB9" w:rsidP="0039391C">
      <w:pPr>
        <w:spacing w:before="100" w:beforeAutospacing="1" w:after="100" w:afterAutospacing="1" w:line="480" w:lineRule="auto"/>
        <w:ind w:left="360"/>
        <w:jc w:val="both"/>
        <w:rPr>
          <w:rFonts w:ascii="Times New Roman" w:hAnsi="Times New Roman"/>
          <w:b/>
          <w:szCs w:val="24"/>
        </w:rPr>
      </w:pPr>
      <w:r>
        <w:rPr>
          <w:rFonts w:ascii="Times New Roman" w:hAnsi="Times New Roman"/>
          <w:b/>
          <w:szCs w:val="24"/>
        </w:rPr>
        <w:t xml:space="preserve">2. </w:t>
      </w:r>
      <w:r w:rsidR="0039391C">
        <w:rPr>
          <w:rFonts w:ascii="Times New Roman" w:hAnsi="Times New Roman"/>
          <w:b/>
          <w:szCs w:val="24"/>
        </w:rPr>
        <w:t xml:space="preserve"> </w:t>
      </w:r>
      <w:r w:rsidR="00B03915" w:rsidRPr="0039391C">
        <w:rPr>
          <w:rFonts w:ascii="Times New Roman" w:hAnsi="Times New Roman"/>
          <w:b/>
          <w:szCs w:val="24"/>
        </w:rPr>
        <w:t>Electrohydrodynamics</w:t>
      </w:r>
      <w:r w:rsidR="00FD6260" w:rsidRPr="0039391C">
        <w:rPr>
          <w:rFonts w:ascii="Times New Roman" w:hAnsi="Times New Roman"/>
          <w:b/>
          <w:szCs w:val="24"/>
        </w:rPr>
        <w:t xml:space="preserve"> for micro- and nano-structure fabrication </w:t>
      </w:r>
    </w:p>
    <w:p w14:paraId="25A9E332" w14:textId="24DF6ACE" w:rsidR="00E07187" w:rsidRPr="006B3E04" w:rsidRDefault="00ED3F29" w:rsidP="00ED3F29">
      <w:pPr>
        <w:spacing w:before="100" w:beforeAutospacing="1" w:after="100" w:afterAutospacing="1" w:line="480" w:lineRule="auto"/>
        <w:jc w:val="both"/>
        <w:rPr>
          <w:rFonts w:ascii="Times New Roman" w:hAnsi="Times New Roman"/>
          <w:szCs w:val="24"/>
        </w:rPr>
      </w:pPr>
      <w:r>
        <w:rPr>
          <w:rFonts w:ascii="Times New Roman" w:hAnsi="Times New Roman"/>
          <w:szCs w:val="24"/>
        </w:rPr>
        <w:t>E</w:t>
      </w:r>
      <w:r w:rsidRPr="00ED3F29">
        <w:rPr>
          <w:rFonts w:ascii="Times New Roman" w:hAnsi="Times New Roman"/>
          <w:szCs w:val="24"/>
        </w:rPr>
        <w:t>lectro</w:t>
      </w:r>
      <w:r>
        <w:rPr>
          <w:rFonts w:ascii="Times New Roman" w:hAnsi="Times New Roman"/>
          <w:szCs w:val="24"/>
        </w:rPr>
        <w:t xml:space="preserve">hydrodynamics refers to the dynamics of a fluid under an electrically charged field. </w:t>
      </w:r>
      <w:r w:rsidR="008943C7">
        <w:rPr>
          <w:rFonts w:ascii="Times New Roman" w:hAnsi="Times New Roman"/>
          <w:szCs w:val="24"/>
        </w:rPr>
        <w:t xml:space="preserve">There are </w:t>
      </w:r>
      <w:r>
        <w:rPr>
          <w:rFonts w:ascii="Times New Roman" w:hAnsi="Times New Roman"/>
          <w:szCs w:val="24"/>
        </w:rPr>
        <w:t xml:space="preserve">two main </w:t>
      </w:r>
      <w:r w:rsidR="008943C7">
        <w:rPr>
          <w:rFonts w:ascii="Times New Roman" w:hAnsi="Times New Roman"/>
          <w:szCs w:val="24"/>
        </w:rPr>
        <w:t xml:space="preserve">electrohydrodynamic </w:t>
      </w:r>
      <w:r>
        <w:rPr>
          <w:rFonts w:ascii="Times New Roman" w:hAnsi="Times New Roman"/>
          <w:szCs w:val="24"/>
        </w:rPr>
        <w:t>processing techniques, electrospraying and electrospinning</w:t>
      </w:r>
      <w:r w:rsidR="00B12A51">
        <w:rPr>
          <w:rFonts w:ascii="Times New Roman" w:hAnsi="Times New Roman"/>
          <w:szCs w:val="24"/>
        </w:rPr>
        <w:t xml:space="preserve"> [</w:t>
      </w:r>
      <w:r w:rsidR="00B07FD2">
        <w:rPr>
          <w:rFonts w:ascii="Times New Roman" w:hAnsi="Times New Roman"/>
          <w:szCs w:val="24"/>
        </w:rPr>
        <w:t>10</w:t>
      </w:r>
      <w:r w:rsidR="00B12A51">
        <w:rPr>
          <w:rFonts w:ascii="Times New Roman" w:hAnsi="Times New Roman"/>
          <w:szCs w:val="24"/>
        </w:rPr>
        <w:t>]</w:t>
      </w:r>
      <w:r>
        <w:rPr>
          <w:rFonts w:ascii="Times New Roman" w:hAnsi="Times New Roman"/>
          <w:szCs w:val="24"/>
        </w:rPr>
        <w:t xml:space="preserve">. </w:t>
      </w:r>
      <w:r w:rsidR="00B12A51">
        <w:rPr>
          <w:rFonts w:ascii="Times New Roman" w:hAnsi="Times New Roman"/>
          <w:szCs w:val="24"/>
        </w:rPr>
        <w:t xml:space="preserve">Following Lord Rayleigh’s theoretical estimation on the limit of charge a liquid droplet could carry </w:t>
      </w:r>
      <w:r w:rsidR="00E07187">
        <w:rPr>
          <w:rFonts w:ascii="Times New Roman" w:hAnsi="Times New Roman"/>
          <w:szCs w:val="24"/>
        </w:rPr>
        <w:t xml:space="preserve">before </w:t>
      </w:r>
      <w:r w:rsidR="00B12A51">
        <w:rPr>
          <w:rFonts w:ascii="Times New Roman" w:hAnsi="Times New Roman"/>
          <w:szCs w:val="24"/>
        </w:rPr>
        <w:t>form</w:t>
      </w:r>
      <w:r w:rsidR="00E07187">
        <w:rPr>
          <w:rFonts w:ascii="Times New Roman" w:hAnsi="Times New Roman"/>
          <w:szCs w:val="24"/>
        </w:rPr>
        <w:t>ing</w:t>
      </w:r>
      <w:r w:rsidR="00B12A51">
        <w:rPr>
          <w:rFonts w:ascii="Times New Roman" w:hAnsi="Times New Roman"/>
          <w:szCs w:val="24"/>
        </w:rPr>
        <w:t xml:space="preserve"> a </w:t>
      </w:r>
      <w:r w:rsidR="00B07FD2">
        <w:rPr>
          <w:rFonts w:ascii="Times New Roman" w:hAnsi="Times New Roman"/>
          <w:szCs w:val="24"/>
        </w:rPr>
        <w:t xml:space="preserve">liquid </w:t>
      </w:r>
      <w:r w:rsidR="00B12A51">
        <w:rPr>
          <w:rFonts w:ascii="Times New Roman" w:hAnsi="Times New Roman"/>
          <w:szCs w:val="24"/>
        </w:rPr>
        <w:t>jet in 1882 [</w:t>
      </w:r>
      <w:r w:rsidR="00B07FD2">
        <w:rPr>
          <w:rFonts w:ascii="Times New Roman" w:hAnsi="Times New Roman"/>
          <w:szCs w:val="24"/>
        </w:rPr>
        <w:t>11</w:t>
      </w:r>
      <w:r w:rsidR="00B12A51">
        <w:rPr>
          <w:rFonts w:ascii="Times New Roman" w:hAnsi="Times New Roman"/>
          <w:szCs w:val="24"/>
        </w:rPr>
        <w:t xml:space="preserve">], John Zeleny first </w:t>
      </w:r>
      <w:r w:rsidR="00B12A51">
        <w:rPr>
          <w:rFonts w:ascii="Times New Roman" w:hAnsi="Times New Roman"/>
          <w:szCs w:val="24"/>
        </w:rPr>
        <w:lastRenderedPageBreak/>
        <w:t>published experimental work in 1914 on electrospra</w:t>
      </w:r>
      <w:r w:rsidR="008943C7">
        <w:rPr>
          <w:rFonts w:ascii="Times New Roman" w:hAnsi="Times New Roman"/>
          <w:szCs w:val="24"/>
        </w:rPr>
        <w:t>ying</w:t>
      </w:r>
      <w:r w:rsidR="00B12A51">
        <w:rPr>
          <w:rFonts w:ascii="Times New Roman" w:hAnsi="Times New Roman"/>
          <w:szCs w:val="24"/>
        </w:rPr>
        <w:t xml:space="preserve"> [</w:t>
      </w:r>
      <w:r w:rsidR="00B07FD2">
        <w:rPr>
          <w:rFonts w:ascii="Times New Roman" w:hAnsi="Times New Roman"/>
          <w:szCs w:val="24"/>
        </w:rPr>
        <w:t>12</w:t>
      </w:r>
      <w:r w:rsidR="00B12A51">
        <w:rPr>
          <w:rFonts w:ascii="Times New Roman" w:hAnsi="Times New Roman"/>
          <w:szCs w:val="24"/>
        </w:rPr>
        <w:t xml:space="preserve">]. In </w:t>
      </w:r>
      <w:r w:rsidR="008943C7">
        <w:rPr>
          <w:rFonts w:ascii="Times New Roman" w:hAnsi="Times New Roman"/>
          <w:szCs w:val="24"/>
        </w:rPr>
        <w:t xml:space="preserve">the </w:t>
      </w:r>
      <w:r w:rsidR="00B12A51">
        <w:rPr>
          <w:rFonts w:ascii="Times New Roman" w:hAnsi="Times New Roman"/>
          <w:szCs w:val="24"/>
        </w:rPr>
        <w:t xml:space="preserve">1920s, Geoffrey Ingram Taylor described the formation of a liquid cone with </w:t>
      </w:r>
      <w:r w:rsidR="00F14209">
        <w:rPr>
          <w:rFonts w:ascii="Times New Roman" w:hAnsi="Times New Roman"/>
          <w:szCs w:val="24"/>
        </w:rPr>
        <w:t>convex sides and a round tip which ha</w:t>
      </w:r>
      <w:r w:rsidR="008943C7">
        <w:rPr>
          <w:rFonts w:ascii="Times New Roman" w:hAnsi="Times New Roman"/>
          <w:szCs w:val="24"/>
        </w:rPr>
        <w:t>d</w:t>
      </w:r>
      <w:r w:rsidR="00F14209">
        <w:rPr>
          <w:rFonts w:ascii="Times New Roman" w:hAnsi="Times New Roman"/>
          <w:szCs w:val="24"/>
        </w:rPr>
        <w:t xml:space="preserve"> </w:t>
      </w:r>
      <w:r w:rsidR="00B12A51">
        <w:rPr>
          <w:rFonts w:ascii="Times New Roman" w:hAnsi="Times New Roman"/>
          <w:szCs w:val="24"/>
        </w:rPr>
        <w:t>a</w:t>
      </w:r>
      <w:r w:rsidR="00EC6426">
        <w:rPr>
          <w:rFonts w:ascii="Times New Roman" w:hAnsi="Times New Roman"/>
          <w:szCs w:val="24"/>
        </w:rPr>
        <w:t>n</w:t>
      </w:r>
      <w:r w:rsidR="00B12A51">
        <w:rPr>
          <w:rFonts w:ascii="Times New Roman" w:hAnsi="Times New Roman"/>
          <w:szCs w:val="24"/>
        </w:rPr>
        <w:t xml:space="preserve"> angle of 98.6°</w:t>
      </w:r>
      <w:r w:rsidR="00F14209">
        <w:rPr>
          <w:rFonts w:ascii="Times New Roman" w:hAnsi="Times New Roman"/>
          <w:szCs w:val="24"/>
        </w:rPr>
        <w:t xml:space="preserve"> when </w:t>
      </w:r>
      <w:r w:rsidR="00E07187">
        <w:rPr>
          <w:rFonts w:ascii="Times New Roman" w:hAnsi="Times New Roman"/>
          <w:szCs w:val="24"/>
        </w:rPr>
        <w:t xml:space="preserve">a </w:t>
      </w:r>
      <w:r w:rsidR="00F14209">
        <w:rPr>
          <w:rFonts w:ascii="Times New Roman" w:hAnsi="Times New Roman"/>
          <w:szCs w:val="24"/>
        </w:rPr>
        <w:t>threshold electrical voltage was applied to an electrically conductive liquid [</w:t>
      </w:r>
      <w:r w:rsidR="00B07FD2">
        <w:rPr>
          <w:rFonts w:ascii="Times New Roman" w:hAnsi="Times New Roman"/>
          <w:szCs w:val="24"/>
        </w:rPr>
        <w:t>13</w:t>
      </w:r>
      <w:r w:rsidR="00F14209">
        <w:rPr>
          <w:rFonts w:ascii="Times New Roman" w:hAnsi="Times New Roman"/>
          <w:szCs w:val="24"/>
        </w:rPr>
        <w:t xml:space="preserve">]. This </w:t>
      </w:r>
      <w:r w:rsidR="008943C7">
        <w:rPr>
          <w:rFonts w:ascii="Times New Roman" w:hAnsi="Times New Roman"/>
          <w:szCs w:val="24"/>
        </w:rPr>
        <w:t xml:space="preserve">was </w:t>
      </w:r>
      <w:r w:rsidR="00F14209">
        <w:rPr>
          <w:rFonts w:ascii="Times New Roman" w:hAnsi="Times New Roman"/>
          <w:szCs w:val="24"/>
        </w:rPr>
        <w:t xml:space="preserve">later named as Taylor’s cone in the field of electrohydrodynamic research. </w:t>
      </w:r>
      <w:r w:rsidR="00B12A51">
        <w:rPr>
          <w:rFonts w:ascii="Times New Roman" w:hAnsi="Times New Roman"/>
          <w:szCs w:val="24"/>
        </w:rPr>
        <w:t xml:space="preserve">These two </w:t>
      </w:r>
      <w:r w:rsidR="00E07187">
        <w:rPr>
          <w:rFonts w:ascii="Times New Roman" w:hAnsi="Times New Roman"/>
          <w:szCs w:val="24"/>
        </w:rPr>
        <w:t xml:space="preserve">manufacturing </w:t>
      </w:r>
      <w:r w:rsidR="00B12A51">
        <w:rPr>
          <w:rFonts w:ascii="Times New Roman" w:hAnsi="Times New Roman"/>
          <w:szCs w:val="24"/>
        </w:rPr>
        <w:t xml:space="preserve">processes work on same principle, but are distinguished by the physical form of the liquid when leaving the Taylor’s cone, </w:t>
      </w:r>
      <w:r w:rsidR="00E07187">
        <w:rPr>
          <w:rFonts w:ascii="Times New Roman" w:hAnsi="Times New Roman"/>
          <w:szCs w:val="24"/>
        </w:rPr>
        <w:t xml:space="preserve">more specifically </w:t>
      </w:r>
      <w:r w:rsidR="00B12A51">
        <w:rPr>
          <w:rFonts w:ascii="Times New Roman" w:hAnsi="Times New Roman"/>
          <w:szCs w:val="24"/>
        </w:rPr>
        <w:t xml:space="preserve">droplets for </w:t>
      </w:r>
      <w:r w:rsidR="00B12A51" w:rsidRPr="006B3E04">
        <w:rPr>
          <w:rFonts w:ascii="Times New Roman" w:hAnsi="Times New Roman"/>
          <w:szCs w:val="24"/>
        </w:rPr>
        <w:t xml:space="preserve">electrospraying </w:t>
      </w:r>
      <w:r w:rsidR="00E07187" w:rsidRPr="006B3E04">
        <w:rPr>
          <w:rFonts w:ascii="Times New Roman" w:hAnsi="Times New Roman"/>
          <w:szCs w:val="24"/>
        </w:rPr>
        <w:t xml:space="preserve">(leading to particles) </w:t>
      </w:r>
      <w:r w:rsidR="00B12A51" w:rsidRPr="006B3E04">
        <w:rPr>
          <w:rFonts w:ascii="Times New Roman" w:hAnsi="Times New Roman"/>
          <w:szCs w:val="24"/>
        </w:rPr>
        <w:t xml:space="preserve">and </w:t>
      </w:r>
      <w:r w:rsidR="008943C7" w:rsidRPr="006B3E04">
        <w:rPr>
          <w:rFonts w:ascii="Times New Roman" w:hAnsi="Times New Roman"/>
          <w:szCs w:val="24"/>
        </w:rPr>
        <w:t xml:space="preserve">a </w:t>
      </w:r>
      <w:r w:rsidR="00B12A51" w:rsidRPr="006B3E04">
        <w:rPr>
          <w:rFonts w:ascii="Times New Roman" w:hAnsi="Times New Roman"/>
          <w:szCs w:val="24"/>
        </w:rPr>
        <w:t>continuous stream for electrospinning</w:t>
      </w:r>
      <w:r w:rsidR="00E07187" w:rsidRPr="006B3E04">
        <w:rPr>
          <w:rFonts w:ascii="Times New Roman" w:hAnsi="Times New Roman"/>
          <w:szCs w:val="24"/>
        </w:rPr>
        <w:t xml:space="preserve"> (leading to fibers)</w:t>
      </w:r>
      <w:r w:rsidR="00036457" w:rsidRPr="006B3E04">
        <w:rPr>
          <w:rFonts w:ascii="Times New Roman" w:hAnsi="Times New Roman"/>
          <w:szCs w:val="24"/>
        </w:rPr>
        <w:t>, as shown in Figure 1</w:t>
      </w:r>
      <w:r w:rsidR="00B12A51" w:rsidRPr="006B3E04">
        <w:rPr>
          <w:rFonts w:ascii="Times New Roman" w:hAnsi="Times New Roman"/>
          <w:szCs w:val="24"/>
        </w:rPr>
        <w:t xml:space="preserve">. </w:t>
      </w:r>
    </w:p>
    <w:p w14:paraId="5F9BAACF" w14:textId="7C4540EC" w:rsidR="00ED3F29" w:rsidRPr="006B3E04" w:rsidRDefault="00F14209" w:rsidP="00ED3F29">
      <w:pPr>
        <w:spacing w:before="100" w:beforeAutospacing="1" w:after="100" w:afterAutospacing="1" w:line="480" w:lineRule="auto"/>
        <w:jc w:val="both"/>
        <w:rPr>
          <w:rFonts w:ascii="Times New Roman" w:hAnsi="Times New Roman"/>
          <w:szCs w:val="24"/>
        </w:rPr>
      </w:pPr>
      <w:r w:rsidRPr="006B3E04">
        <w:rPr>
          <w:rFonts w:ascii="Times New Roman" w:hAnsi="Times New Roman"/>
          <w:szCs w:val="24"/>
        </w:rPr>
        <w:t>The best-known and earliest application of electrospraying i</w:t>
      </w:r>
      <w:r w:rsidR="00E07187" w:rsidRPr="006B3E04">
        <w:rPr>
          <w:rFonts w:ascii="Times New Roman" w:hAnsi="Times New Roman"/>
          <w:szCs w:val="24"/>
        </w:rPr>
        <w:t>nvolves</w:t>
      </w:r>
      <w:r w:rsidRPr="006B3E04">
        <w:rPr>
          <w:rFonts w:ascii="Times New Roman" w:hAnsi="Times New Roman"/>
          <w:szCs w:val="24"/>
        </w:rPr>
        <w:t xml:space="preserve"> the ionization process </w:t>
      </w:r>
      <w:r w:rsidR="008943C7" w:rsidRPr="006B3E04">
        <w:rPr>
          <w:rFonts w:ascii="Times New Roman" w:hAnsi="Times New Roman"/>
          <w:szCs w:val="24"/>
        </w:rPr>
        <w:t xml:space="preserve">that occurs in a </w:t>
      </w:r>
      <w:r w:rsidRPr="006B3E04">
        <w:rPr>
          <w:rFonts w:ascii="Times New Roman" w:hAnsi="Times New Roman"/>
          <w:szCs w:val="24"/>
        </w:rPr>
        <w:t>mass spectrometer [</w:t>
      </w:r>
      <w:r w:rsidR="00B07FD2" w:rsidRPr="006B3E04">
        <w:rPr>
          <w:rFonts w:ascii="Times New Roman" w:hAnsi="Times New Roman"/>
          <w:szCs w:val="24"/>
        </w:rPr>
        <w:t>14</w:t>
      </w:r>
      <w:r w:rsidRPr="006B3E04">
        <w:rPr>
          <w:rFonts w:ascii="Times New Roman" w:hAnsi="Times New Roman"/>
          <w:szCs w:val="24"/>
        </w:rPr>
        <w:t xml:space="preserve">]. The adoption of both processes by </w:t>
      </w:r>
      <w:r w:rsidR="008943C7" w:rsidRPr="006B3E04">
        <w:rPr>
          <w:rFonts w:ascii="Times New Roman" w:hAnsi="Times New Roman"/>
          <w:szCs w:val="24"/>
        </w:rPr>
        <w:t xml:space="preserve">the </w:t>
      </w:r>
      <w:r w:rsidRPr="006B3E04">
        <w:rPr>
          <w:rFonts w:ascii="Times New Roman" w:hAnsi="Times New Roman"/>
          <w:szCs w:val="24"/>
        </w:rPr>
        <w:t xml:space="preserve">biomedical </w:t>
      </w:r>
      <w:r w:rsidR="00B07FD2" w:rsidRPr="006B3E04">
        <w:rPr>
          <w:rFonts w:ascii="Times New Roman" w:hAnsi="Times New Roman"/>
          <w:szCs w:val="24"/>
        </w:rPr>
        <w:t xml:space="preserve">and pharmaceutical </w:t>
      </w:r>
      <w:r w:rsidRPr="006B3E04">
        <w:rPr>
          <w:rFonts w:ascii="Times New Roman" w:hAnsi="Times New Roman"/>
          <w:szCs w:val="24"/>
        </w:rPr>
        <w:t xml:space="preserve">field </w:t>
      </w:r>
      <w:r w:rsidR="008943C7" w:rsidRPr="006B3E04">
        <w:rPr>
          <w:rFonts w:ascii="Times New Roman" w:hAnsi="Times New Roman"/>
          <w:szCs w:val="24"/>
        </w:rPr>
        <w:t xml:space="preserve">is </w:t>
      </w:r>
      <w:r w:rsidRPr="006B3E04">
        <w:rPr>
          <w:rFonts w:ascii="Times New Roman" w:hAnsi="Times New Roman"/>
          <w:szCs w:val="24"/>
        </w:rPr>
        <w:t xml:space="preserve">rather recent and </w:t>
      </w:r>
      <w:r w:rsidR="008943C7" w:rsidRPr="006B3E04">
        <w:rPr>
          <w:rFonts w:ascii="Times New Roman" w:hAnsi="Times New Roman"/>
          <w:szCs w:val="24"/>
        </w:rPr>
        <w:t xml:space="preserve">is </w:t>
      </w:r>
      <w:r w:rsidRPr="006B3E04">
        <w:rPr>
          <w:rFonts w:ascii="Times New Roman" w:hAnsi="Times New Roman"/>
          <w:szCs w:val="24"/>
        </w:rPr>
        <w:t xml:space="preserve">mainly associated with </w:t>
      </w:r>
      <w:r w:rsidR="008943C7" w:rsidRPr="006B3E04">
        <w:rPr>
          <w:rFonts w:ascii="Times New Roman" w:hAnsi="Times New Roman"/>
          <w:szCs w:val="24"/>
        </w:rPr>
        <w:t xml:space="preserve">the ability of the techniques to </w:t>
      </w:r>
      <w:r w:rsidRPr="006B3E04">
        <w:rPr>
          <w:rFonts w:ascii="Times New Roman" w:hAnsi="Times New Roman"/>
          <w:szCs w:val="24"/>
        </w:rPr>
        <w:t>fabricat</w:t>
      </w:r>
      <w:r w:rsidR="008943C7" w:rsidRPr="006B3E04">
        <w:rPr>
          <w:rFonts w:ascii="Times New Roman" w:hAnsi="Times New Roman"/>
          <w:szCs w:val="24"/>
        </w:rPr>
        <w:t>e</w:t>
      </w:r>
      <w:r w:rsidRPr="006B3E04">
        <w:rPr>
          <w:rFonts w:ascii="Times New Roman" w:hAnsi="Times New Roman"/>
          <w:szCs w:val="24"/>
        </w:rPr>
        <w:t xml:space="preserve"> micro</w:t>
      </w:r>
      <w:r w:rsidR="008943C7" w:rsidRPr="006B3E04">
        <w:rPr>
          <w:rFonts w:ascii="Times New Roman" w:hAnsi="Times New Roman"/>
          <w:szCs w:val="24"/>
        </w:rPr>
        <w:t>-</w:t>
      </w:r>
      <w:r w:rsidRPr="006B3E04">
        <w:rPr>
          <w:rFonts w:ascii="Times New Roman" w:hAnsi="Times New Roman"/>
          <w:szCs w:val="24"/>
        </w:rPr>
        <w:t xml:space="preserve"> and nano</w:t>
      </w:r>
      <w:r w:rsidR="008943C7" w:rsidRPr="006B3E04">
        <w:rPr>
          <w:rFonts w:ascii="Times New Roman" w:hAnsi="Times New Roman"/>
          <w:szCs w:val="24"/>
        </w:rPr>
        <w:t>-</w:t>
      </w:r>
      <w:r w:rsidRPr="006B3E04">
        <w:rPr>
          <w:rFonts w:ascii="Times New Roman" w:hAnsi="Times New Roman"/>
          <w:szCs w:val="24"/>
        </w:rPr>
        <w:t xml:space="preserve">structures </w:t>
      </w:r>
      <w:r w:rsidR="00B567AE" w:rsidRPr="006B3E04">
        <w:rPr>
          <w:rFonts w:ascii="Times New Roman" w:hAnsi="Times New Roman"/>
          <w:szCs w:val="24"/>
        </w:rPr>
        <w:t>including particles, f</w:t>
      </w:r>
      <w:r w:rsidR="00036457" w:rsidRPr="006B3E04">
        <w:rPr>
          <w:rFonts w:ascii="Times New Roman" w:hAnsi="Times New Roman"/>
          <w:szCs w:val="24"/>
        </w:rPr>
        <w:t>iber</w:t>
      </w:r>
      <w:r w:rsidR="00B567AE" w:rsidRPr="006B3E04">
        <w:rPr>
          <w:rFonts w:ascii="Times New Roman" w:hAnsi="Times New Roman"/>
          <w:szCs w:val="24"/>
        </w:rPr>
        <w:t>s</w:t>
      </w:r>
      <w:r w:rsidR="00036457" w:rsidRPr="006B3E04">
        <w:rPr>
          <w:rFonts w:ascii="Times New Roman" w:hAnsi="Times New Roman"/>
          <w:szCs w:val="24"/>
        </w:rPr>
        <w:t xml:space="preserve"> and beaded fiber</w:t>
      </w:r>
      <w:r w:rsidR="00B567AE" w:rsidRPr="006B3E04">
        <w:rPr>
          <w:rFonts w:ascii="Times New Roman" w:hAnsi="Times New Roman"/>
          <w:szCs w:val="24"/>
        </w:rPr>
        <w:t xml:space="preserve">s, </w:t>
      </w:r>
      <w:r w:rsidRPr="006B3E04">
        <w:rPr>
          <w:rFonts w:ascii="Times New Roman" w:hAnsi="Times New Roman"/>
          <w:szCs w:val="24"/>
        </w:rPr>
        <w:t>which are of interest for both drug delivery and tissue engineering [</w:t>
      </w:r>
      <w:r w:rsidR="00B07FD2" w:rsidRPr="006B3E04">
        <w:rPr>
          <w:rFonts w:ascii="Times New Roman" w:hAnsi="Times New Roman"/>
          <w:szCs w:val="24"/>
        </w:rPr>
        <w:t>15-17</w:t>
      </w:r>
      <w:r w:rsidRPr="006B3E04">
        <w:rPr>
          <w:rFonts w:ascii="Times New Roman" w:hAnsi="Times New Roman"/>
          <w:szCs w:val="24"/>
        </w:rPr>
        <w:t>]. This review will only focus on their applications in amorphous drug delivery system</w:t>
      </w:r>
      <w:r w:rsidR="008943C7" w:rsidRPr="006B3E04">
        <w:rPr>
          <w:rFonts w:ascii="Times New Roman" w:hAnsi="Times New Roman"/>
          <w:szCs w:val="24"/>
        </w:rPr>
        <w:t>s</w:t>
      </w:r>
      <w:r w:rsidRPr="006B3E04">
        <w:rPr>
          <w:rFonts w:ascii="Times New Roman" w:hAnsi="Times New Roman"/>
          <w:szCs w:val="24"/>
        </w:rPr>
        <w:t>. The readers are directed to other comprehensive reviews on the applications of these techniques in other biomedical fields such as tissue engineering [</w:t>
      </w:r>
      <w:r w:rsidR="00B07FD2" w:rsidRPr="006B3E04">
        <w:rPr>
          <w:rFonts w:ascii="Times New Roman" w:hAnsi="Times New Roman"/>
          <w:szCs w:val="24"/>
        </w:rPr>
        <w:t>15-17</w:t>
      </w:r>
      <w:r w:rsidRPr="006B3E04">
        <w:rPr>
          <w:rFonts w:ascii="Times New Roman" w:hAnsi="Times New Roman"/>
          <w:szCs w:val="24"/>
        </w:rPr>
        <w:t xml:space="preserve">]. </w:t>
      </w:r>
    </w:p>
    <w:p w14:paraId="71F4A575" w14:textId="3F820A6A" w:rsidR="00B03915" w:rsidRPr="006B3E04" w:rsidRDefault="00FD6260" w:rsidP="00593CB9">
      <w:pPr>
        <w:pStyle w:val="ListParagraph"/>
        <w:numPr>
          <w:ilvl w:val="1"/>
          <w:numId w:val="4"/>
        </w:numPr>
        <w:spacing w:before="100" w:beforeAutospacing="1" w:after="100" w:afterAutospacing="1" w:line="480" w:lineRule="auto"/>
        <w:jc w:val="both"/>
        <w:rPr>
          <w:rFonts w:ascii="Times New Roman" w:hAnsi="Times New Roman"/>
          <w:b/>
          <w:szCs w:val="24"/>
        </w:rPr>
      </w:pPr>
      <w:r w:rsidRPr="006B3E04">
        <w:rPr>
          <w:rFonts w:ascii="Times New Roman" w:hAnsi="Times New Roman"/>
          <w:b/>
          <w:szCs w:val="24"/>
        </w:rPr>
        <w:t>Basic working principle</w:t>
      </w:r>
      <w:r w:rsidR="00E07187" w:rsidRPr="006B3E04">
        <w:rPr>
          <w:rFonts w:ascii="Times New Roman" w:hAnsi="Times New Roman"/>
          <w:b/>
          <w:szCs w:val="24"/>
        </w:rPr>
        <w:t>s</w:t>
      </w:r>
      <w:r w:rsidR="00B07FD2" w:rsidRPr="006B3E04">
        <w:rPr>
          <w:rFonts w:ascii="Times New Roman" w:hAnsi="Times New Roman"/>
          <w:b/>
          <w:szCs w:val="24"/>
        </w:rPr>
        <w:t xml:space="preserve"> of electrospraying and electrospinning</w:t>
      </w:r>
    </w:p>
    <w:p w14:paraId="517C66AC" w14:textId="147A70CB" w:rsidR="008B087B" w:rsidRPr="00715CBD" w:rsidRDefault="0063549F" w:rsidP="007F2B90">
      <w:pPr>
        <w:spacing w:before="100" w:beforeAutospacing="1" w:after="100" w:afterAutospacing="1" w:line="480" w:lineRule="auto"/>
        <w:jc w:val="both"/>
        <w:rPr>
          <w:rFonts w:ascii="Times New Roman" w:hAnsi="Times New Roman"/>
          <w:szCs w:val="24"/>
        </w:rPr>
      </w:pPr>
      <w:r w:rsidRPr="006B3E04">
        <w:rPr>
          <w:rFonts w:ascii="Times New Roman" w:hAnsi="Times New Roman"/>
          <w:szCs w:val="24"/>
        </w:rPr>
        <w:t>T</w:t>
      </w:r>
      <w:r w:rsidR="00B07FD2" w:rsidRPr="006B3E04">
        <w:rPr>
          <w:rFonts w:ascii="Times New Roman" w:hAnsi="Times New Roman"/>
          <w:szCs w:val="24"/>
        </w:rPr>
        <w:t>he</w:t>
      </w:r>
      <w:r w:rsidRPr="006B3E04">
        <w:rPr>
          <w:rFonts w:ascii="Times New Roman" w:hAnsi="Times New Roman"/>
          <w:szCs w:val="24"/>
        </w:rPr>
        <w:t xml:space="preserve"> basic set-ups of electrospraying and electrospinning are very similar as shown in Figure 1. The sample liquid feeds into the nozzle at a constant rate. The nozzle is connected </w:t>
      </w:r>
      <w:r w:rsidR="00E07187" w:rsidRPr="006B3E04">
        <w:rPr>
          <w:rFonts w:ascii="Times New Roman" w:hAnsi="Times New Roman"/>
          <w:szCs w:val="24"/>
        </w:rPr>
        <w:t>to a</w:t>
      </w:r>
      <w:r w:rsidRPr="006B3E04">
        <w:rPr>
          <w:rFonts w:ascii="Times New Roman" w:hAnsi="Times New Roman"/>
          <w:szCs w:val="24"/>
        </w:rPr>
        <w:t xml:space="preserve"> high voltage and the collector</w:t>
      </w:r>
      <w:r w:rsidR="00E07187" w:rsidRPr="006B3E04">
        <w:rPr>
          <w:rFonts w:ascii="Times New Roman" w:hAnsi="Times New Roman"/>
          <w:szCs w:val="24"/>
        </w:rPr>
        <w:t>,</w:t>
      </w:r>
      <w:r w:rsidRPr="006B3E04">
        <w:rPr>
          <w:rFonts w:ascii="Times New Roman" w:hAnsi="Times New Roman"/>
          <w:szCs w:val="24"/>
        </w:rPr>
        <w:t xml:space="preserve"> which can be in a range of different physical shapes and forms</w:t>
      </w:r>
      <w:r w:rsidR="00E07187" w:rsidRPr="006B3E04">
        <w:rPr>
          <w:rFonts w:ascii="Times New Roman" w:hAnsi="Times New Roman"/>
          <w:szCs w:val="24"/>
        </w:rPr>
        <w:t>,</w:t>
      </w:r>
      <w:r w:rsidRPr="006B3E04">
        <w:rPr>
          <w:rFonts w:ascii="Times New Roman" w:hAnsi="Times New Roman"/>
          <w:szCs w:val="24"/>
        </w:rPr>
        <w:t xml:space="preserve"> is</w:t>
      </w:r>
      <w:r w:rsidRPr="00715CBD">
        <w:rPr>
          <w:rFonts w:ascii="Times New Roman" w:hAnsi="Times New Roman"/>
          <w:szCs w:val="24"/>
        </w:rPr>
        <w:t xml:space="preserve"> normally </w:t>
      </w:r>
      <w:r w:rsidR="00036457" w:rsidRPr="00715CBD">
        <w:rPr>
          <w:rFonts w:ascii="Times New Roman" w:hAnsi="Times New Roman"/>
          <w:szCs w:val="24"/>
        </w:rPr>
        <w:t xml:space="preserve">connected to </w:t>
      </w:r>
      <w:r w:rsidR="0011147C" w:rsidRPr="00715CBD">
        <w:rPr>
          <w:rFonts w:ascii="Times New Roman" w:hAnsi="Times New Roman"/>
          <w:szCs w:val="24"/>
        </w:rPr>
        <w:t>counterelectrode</w:t>
      </w:r>
      <w:r w:rsidRPr="00715CBD">
        <w:rPr>
          <w:rFonts w:ascii="Times New Roman" w:hAnsi="Times New Roman"/>
          <w:szCs w:val="24"/>
        </w:rPr>
        <w:t xml:space="preserve">. The electric gradient draws the liquid jet to travel towards the collector and deposit on the collector. </w:t>
      </w:r>
      <w:r w:rsidR="00087D1F" w:rsidRPr="00715CBD">
        <w:rPr>
          <w:rFonts w:ascii="Times New Roman" w:hAnsi="Times New Roman"/>
          <w:szCs w:val="24"/>
        </w:rPr>
        <w:t xml:space="preserve">In the conventional situation, electrostatic charging of the fluid at the tip of the nozzle results in the formation of the well-known Taylor cone, from the apex of which a single fluid jet is ejected. For electrospinning, the liquid jet </w:t>
      </w:r>
      <w:r w:rsidR="00087D1F" w:rsidRPr="00715CBD">
        <w:rPr>
          <w:rFonts w:ascii="Times New Roman" w:hAnsi="Times New Roman"/>
          <w:szCs w:val="24"/>
        </w:rPr>
        <w:lastRenderedPageBreak/>
        <w:t>accelerates and thins in the electric field as it moves towards the collector, resulting in a rapidly whipping fluid jet. For electrospraying, the fluid jet breaks into small droplets and the liquid into disperses into fine droplets.</w:t>
      </w:r>
      <w:r w:rsidR="0054766D" w:rsidRPr="00715CBD">
        <w:rPr>
          <w:rFonts w:ascii="Times New Roman" w:hAnsi="Times New Roman"/>
          <w:szCs w:val="24"/>
        </w:rPr>
        <w:t xml:space="preserve"> </w:t>
      </w:r>
      <w:r w:rsidR="007F2B90" w:rsidRPr="00715CBD">
        <w:rPr>
          <w:rFonts w:ascii="Times New Roman" w:hAnsi="Times New Roman"/>
          <w:szCs w:val="24"/>
        </w:rPr>
        <w:t>Despite the close origin</w:t>
      </w:r>
      <w:r w:rsidR="00845410" w:rsidRPr="00715CBD">
        <w:rPr>
          <w:rFonts w:ascii="Times New Roman" w:hAnsi="Times New Roman"/>
          <w:szCs w:val="24"/>
        </w:rPr>
        <w:t>s</w:t>
      </w:r>
      <w:r w:rsidR="007F2B90" w:rsidRPr="00715CBD">
        <w:rPr>
          <w:rFonts w:ascii="Times New Roman" w:hAnsi="Times New Roman"/>
          <w:szCs w:val="24"/>
        </w:rPr>
        <w:t xml:space="preserve"> of </w:t>
      </w:r>
      <w:r w:rsidR="00845410" w:rsidRPr="00715CBD">
        <w:rPr>
          <w:rFonts w:ascii="Times New Roman" w:hAnsi="Times New Roman"/>
          <w:szCs w:val="24"/>
        </w:rPr>
        <w:t xml:space="preserve">both </w:t>
      </w:r>
      <w:r w:rsidR="007F2B90" w:rsidRPr="00715CBD">
        <w:rPr>
          <w:rFonts w:ascii="Times New Roman" w:hAnsi="Times New Roman"/>
          <w:szCs w:val="24"/>
        </w:rPr>
        <w:t xml:space="preserve">of electrospining and electrospraying, </w:t>
      </w:r>
      <w:r w:rsidR="008023C0" w:rsidRPr="00715CBD">
        <w:rPr>
          <w:rFonts w:ascii="Times New Roman" w:hAnsi="Times New Roman"/>
          <w:szCs w:val="24"/>
        </w:rPr>
        <w:t>separate research communit</w:t>
      </w:r>
      <w:r w:rsidR="00845410" w:rsidRPr="00715CBD">
        <w:rPr>
          <w:rFonts w:ascii="Times New Roman" w:hAnsi="Times New Roman"/>
          <w:szCs w:val="24"/>
        </w:rPr>
        <w:t>ies</w:t>
      </w:r>
      <w:r w:rsidR="008023C0" w:rsidRPr="00715CBD">
        <w:rPr>
          <w:rFonts w:ascii="Times New Roman" w:hAnsi="Times New Roman"/>
          <w:szCs w:val="24"/>
        </w:rPr>
        <w:t xml:space="preserve"> ha</w:t>
      </w:r>
      <w:r w:rsidR="00845410" w:rsidRPr="00715CBD">
        <w:rPr>
          <w:rFonts w:ascii="Times New Roman" w:hAnsi="Times New Roman"/>
          <w:szCs w:val="24"/>
        </w:rPr>
        <w:t>ve</w:t>
      </w:r>
      <w:r w:rsidR="008023C0" w:rsidRPr="00715CBD">
        <w:rPr>
          <w:rFonts w:ascii="Times New Roman" w:hAnsi="Times New Roman"/>
          <w:szCs w:val="24"/>
        </w:rPr>
        <w:t xml:space="preserve"> </w:t>
      </w:r>
      <w:r w:rsidR="00E03C16" w:rsidRPr="00715CBD">
        <w:rPr>
          <w:rFonts w:ascii="Times New Roman" w:hAnsi="Times New Roman"/>
          <w:szCs w:val="24"/>
        </w:rPr>
        <w:t>developed,</w:t>
      </w:r>
      <w:r w:rsidR="008023C0" w:rsidRPr="00715CBD">
        <w:rPr>
          <w:rFonts w:ascii="Times New Roman" w:hAnsi="Times New Roman"/>
          <w:szCs w:val="24"/>
        </w:rPr>
        <w:t xml:space="preserve"> studying how to contr</w:t>
      </w:r>
      <w:r w:rsidR="00262D12" w:rsidRPr="00715CBD">
        <w:rPr>
          <w:rFonts w:ascii="Times New Roman" w:hAnsi="Times New Roman"/>
          <w:szCs w:val="24"/>
        </w:rPr>
        <w:t>ol the processes independently, thus they are discussed separately in this review.</w:t>
      </w:r>
    </w:p>
    <w:p w14:paraId="0E022E72" w14:textId="412F4891" w:rsidR="00E24332" w:rsidRPr="00715CBD" w:rsidRDefault="00E24332" w:rsidP="007F2B90">
      <w:pPr>
        <w:spacing w:before="100" w:beforeAutospacing="1" w:after="100" w:afterAutospacing="1" w:line="480" w:lineRule="auto"/>
        <w:jc w:val="both"/>
        <w:rPr>
          <w:rFonts w:ascii="Times New Roman" w:hAnsi="Times New Roman"/>
          <w:szCs w:val="24"/>
        </w:rPr>
      </w:pPr>
      <w:r w:rsidRPr="00715CBD">
        <w:rPr>
          <w:noProof/>
          <w:lang w:val="en-GB" w:eastAsia="en-GB"/>
        </w:rPr>
        <w:drawing>
          <wp:inline distT="0" distB="0" distL="0" distR="0" wp14:anchorId="589952C6" wp14:editId="61DEACFF">
            <wp:extent cx="5731510" cy="4820689"/>
            <wp:effectExtent l="0" t="0" r="889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4820689"/>
                    </a:xfrm>
                    <a:prstGeom prst="rect">
                      <a:avLst/>
                    </a:prstGeom>
                    <a:noFill/>
                    <a:ln>
                      <a:noFill/>
                    </a:ln>
                  </pic:spPr>
                </pic:pic>
              </a:graphicData>
            </a:graphic>
          </wp:inline>
        </w:drawing>
      </w:r>
    </w:p>
    <w:p w14:paraId="193D5AA9" w14:textId="5B464860" w:rsidR="00E24332" w:rsidRPr="008B087B" w:rsidRDefault="00E24332" w:rsidP="007F2B90">
      <w:pPr>
        <w:spacing w:before="100" w:beforeAutospacing="1" w:after="100" w:afterAutospacing="1" w:line="480" w:lineRule="auto"/>
        <w:jc w:val="both"/>
        <w:rPr>
          <w:rFonts w:ascii="Times New Roman" w:hAnsi="Times New Roman"/>
          <w:szCs w:val="24"/>
        </w:rPr>
      </w:pPr>
      <w:r w:rsidRPr="00715CBD">
        <w:rPr>
          <w:rFonts w:ascii="Times New Roman" w:hAnsi="Times New Roman"/>
          <w:b/>
          <w:szCs w:val="24"/>
        </w:rPr>
        <w:t>Figure 1.</w:t>
      </w:r>
      <w:r w:rsidRPr="00715CBD">
        <w:rPr>
          <w:rFonts w:ascii="Times New Roman" w:hAnsi="Times New Roman"/>
          <w:szCs w:val="24"/>
        </w:rPr>
        <w:t xml:space="preserve"> </w:t>
      </w:r>
      <w:r w:rsidR="00087D1F" w:rsidRPr="00715CBD">
        <w:rPr>
          <w:rFonts w:ascii="Times New Roman" w:hAnsi="Times New Roman"/>
          <w:szCs w:val="24"/>
        </w:rPr>
        <w:t>Schematic representations of the basic set-up of electrospinning and electrospraying instrumentation. Other modifications of the orientation of the feeding syringe, needle and the collector used are possible.</w:t>
      </w:r>
    </w:p>
    <w:p w14:paraId="2C7BC75A" w14:textId="77777777" w:rsidR="00B03915" w:rsidRPr="0039391C" w:rsidRDefault="00B03915" w:rsidP="00593CB9">
      <w:pPr>
        <w:pStyle w:val="ListParagraph"/>
        <w:numPr>
          <w:ilvl w:val="1"/>
          <w:numId w:val="4"/>
        </w:numPr>
        <w:spacing w:before="100" w:beforeAutospacing="1" w:after="100" w:afterAutospacing="1" w:line="480" w:lineRule="auto"/>
        <w:jc w:val="both"/>
        <w:rPr>
          <w:rFonts w:ascii="Times New Roman" w:hAnsi="Times New Roman"/>
          <w:b/>
          <w:szCs w:val="24"/>
        </w:rPr>
      </w:pPr>
      <w:r w:rsidRPr="0039391C">
        <w:rPr>
          <w:rFonts w:ascii="Times New Roman" w:hAnsi="Times New Roman"/>
          <w:b/>
          <w:szCs w:val="24"/>
        </w:rPr>
        <w:t>Electrospraying</w:t>
      </w:r>
      <w:r w:rsidR="00FD6260" w:rsidRPr="0039391C">
        <w:rPr>
          <w:rFonts w:ascii="Times New Roman" w:hAnsi="Times New Roman"/>
          <w:b/>
          <w:szCs w:val="24"/>
        </w:rPr>
        <w:t xml:space="preserve"> </w:t>
      </w:r>
    </w:p>
    <w:p w14:paraId="239B8CA2" w14:textId="7C83E76D" w:rsidR="00FB4FF3" w:rsidRPr="00262D12" w:rsidRDefault="00856208" w:rsidP="00FB4FF3">
      <w:pPr>
        <w:spacing w:before="100" w:beforeAutospacing="1" w:after="100" w:afterAutospacing="1" w:line="480" w:lineRule="auto"/>
        <w:jc w:val="both"/>
        <w:rPr>
          <w:rFonts w:ascii="Times New Roman" w:hAnsi="Times New Roman"/>
          <w:szCs w:val="24"/>
        </w:rPr>
      </w:pPr>
      <w:r>
        <w:rPr>
          <w:rFonts w:ascii="Times New Roman" w:hAnsi="Times New Roman"/>
          <w:szCs w:val="24"/>
        </w:rPr>
        <w:lastRenderedPageBreak/>
        <w:t>For e</w:t>
      </w:r>
      <w:r w:rsidR="00262D12">
        <w:rPr>
          <w:rFonts w:ascii="Times New Roman" w:hAnsi="Times New Roman"/>
          <w:szCs w:val="24"/>
        </w:rPr>
        <w:t xml:space="preserve">lectrospraying, </w:t>
      </w:r>
      <w:r>
        <w:rPr>
          <w:rFonts w:ascii="Times New Roman" w:hAnsi="Times New Roman"/>
          <w:szCs w:val="24"/>
        </w:rPr>
        <w:t>surface stresses overcome the surface tension</w:t>
      </w:r>
      <w:r w:rsidR="00B00F0A">
        <w:rPr>
          <w:rFonts w:ascii="Times New Roman" w:hAnsi="Times New Roman"/>
          <w:szCs w:val="24"/>
        </w:rPr>
        <w:t xml:space="preserve"> of the liquid jet</w:t>
      </w:r>
      <w:r w:rsidR="00E07187">
        <w:rPr>
          <w:rFonts w:ascii="Times New Roman" w:hAnsi="Times New Roman"/>
          <w:szCs w:val="24"/>
        </w:rPr>
        <w:t xml:space="preserve">, </w:t>
      </w:r>
      <w:r>
        <w:rPr>
          <w:rFonts w:ascii="Times New Roman" w:hAnsi="Times New Roman"/>
          <w:szCs w:val="24"/>
        </w:rPr>
        <w:t>deforming the liquid jet to form droplets. E</w:t>
      </w:r>
      <w:r w:rsidR="00262D12" w:rsidRPr="00262D12">
        <w:rPr>
          <w:rFonts w:ascii="Times New Roman" w:hAnsi="Times New Roman"/>
          <w:szCs w:val="24"/>
        </w:rPr>
        <w:t xml:space="preserve">lectrodynamic forces (proportional to the electric fields induced by the charged nozzle and emitted droplets), gravity, </w:t>
      </w:r>
      <w:r>
        <w:rPr>
          <w:rFonts w:ascii="Times New Roman" w:hAnsi="Times New Roman"/>
          <w:szCs w:val="24"/>
        </w:rPr>
        <w:t xml:space="preserve">liquid dynamic viscosity and </w:t>
      </w:r>
      <w:r w:rsidR="00262D12" w:rsidRPr="00262D12">
        <w:rPr>
          <w:rFonts w:ascii="Times New Roman" w:hAnsi="Times New Roman"/>
          <w:szCs w:val="24"/>
        </w:rPr>
        <w:t>inertia, and drag force (proportional to jet velocity and the viscosity of the gas surrounding the jet)</w:t>
      </w:r>
      <w:r w:rsidR="00262D12">
        <w:rPr>
          <w:rFonts w:ascii="Times New Roman" w:hAnsi="Times New Roman"/>
          <w:szCs w:val="24"/>
        </w:rPr>
        <w:t xml:space="preserve"> are the key parameters governing the process </w:t>
      </w:r>
      <w:r w:rsidR="00FB4FF3" w:rsidRPr="00262D12">
        <w:rPr>
          <w:rFonts w:ascii="Times New Roman" w:hAnsi="Times New Roman"/>
          <w:szCs w:val="24"/>
        </w:rPr>
        <w:t>[</w:t>
      </w:r>
      <w:r w:rsidR="00B00F0A">
        <w:rPr>
          <w:rFonts w:ascii="Times New Roman" w:hAnsi="Times New Roman"/>
          <w:szCs w:val="24"/>
        </w:rPr>
        <w:t>18</w:t>
      </w:r>
      <w:r w:rsidR="00FB4FF3" w:rsidRPr="00262D12">
        <w:rPr>
          <w:rFonts w:ascii="Times New Roman" w:hAnsi="Times New Roman"/>
          <w:szCs w:val="24"/>
        </w:rPr>
        <w:t xml:space="preserve">]. </w:t>
      </w:r>
      <w:r w:rsidR="00845410">
        <w:rPr>
          <w:rFonts w:ascii="Times New Roman" w:hAnsi="Times New Roman"/>
          <w:szCs w:val="24"/>
        </w:rPr>
        <w:t>A</w:t>
      </w:r>
      <w:r>
        <w:rPr>
          <w:rFonts w:ascii="Times New Roman" w:hAnsi="Times New Roman"/>
          <w:szCs w:val="24"/>
        </w:rPr>
        <w:t xml:space="preserve"> commonly used</w:t>
      </w:r>
      <w:r w:rsidRPr="00262D12">
        <w:rPr>
          <w:rFonts w:ascii="Times New Roman" w:hAnsi="Times New Roman"/>
          <w:szCs w:val="24"/>
        </w:rPr>
        <w:t xml:space="preserve"> scaling relation has been developed</w:t>
      </w:r>
      <w:r>
        <w:rPr>
          <w:rFonts w:ascii="Times New Roman" w:hAnsi="Times New Roman"/>
          <w:szCs w:val="24"/>
        </w:rPr>
        <w:t xml:space="preserve"> to describe the interplay of these factors and their effect on the formation of </w:t>
      </w:r>
      <w:r w:rsidR="00FB4FF3" w:rsidRPr="00262D12">
        <w:rPr>
          <w:rFonts w:ascii="Times New Roman" w:hAnsi="Times New Roman"/>
          <w:szCs w:val="24"/>
        </w:rPr>
        <w:t>droplets</w:t>
      </w:r>
      <w:r>
        <w:rPr>
          <w:rFonts w:ascii="Times New Roman" w:hAnsi="Times New Roman"/>
          <w:szCs w:val="24"/>
        </w:rPr>
        <w:t xml:space="preserve"> emitted from a Taylor cone-jet</w:t>
      </w:r>
      <w:r w:rsidR="00FB4FF3" w:rsidRPr="00262D12">
        <w:rPr>
          <w:rFonts w:ascii="Times New Roman" w:hAnsi="Times New Roman"/>
          <w:szCs w:val="24"/>
        </w:rPr>
        <w:t>:</w:t>
      </w:r>
    </w:p>
    <w:p w14:paraId="216EDA87" w14:textId="34286622" w:rsidR="00FB4FF3" w:rsidRPr="00262D12" w:rsidRDefault="006B3E04" w:rsidP="003B4EA1">
      <w:pPr>
        <w:spacing w:before="100" w:beforeAutospacing="1" w:after="100" w:afterAutospacing="1" w:line="480" w:lineRule="auto"/>
        <w:jc w:val="center"/>
        <w:rPr>
          <w:rFonts w:ascii="Times New Roman" w:hAnsi="Times New Roman"/>
          <w:szCs w:val="24"/>
        </w:rPr>
      </w:pPr>
      <w:r w:rsidRPr="003B4EA1">
        <w:rPr>
          <w:rFonts w:ascii="Times New Roman" w:hAnsi="Times New Roman"/>
          <w:position w:val="-30"/>
          <w:szCs w:val="24"/>
        </w:rPr>
        <w:object w:dxaOrig="1780" w:dyaOrig="720" w14:anchorId="6B5232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9.25pt;height:36pt" o:ole="">
            <v:imagedata r:id="rId10" o:title=""/>
          </v:shape>
          <o:OLEObject Type="Embed" ProgID="Equation.3" ShapeID="_x0000_i1025" DrawAspect="Content" ObjectID="_1509195767" r:id="rId11"/>
        </w:object>
      </w:r>
      <w:r w:rsidR="003B4EA1">
        <w:rPr>
          <w:rFonts w:ascii="Times New Roman" w:hAnsi="Times New Roman"/>
          <w:szCs w:val="24"/>
        </w:rPr>
        <w:t xml:space="preserve">   Eq. 1</w:t>
      </w:r>
    </w:p>
    <w:p w14:paraId="34C21EF2" w14:textId="08BFD46C" w:rsidR="00FB4FF3" w:rsidRPr="00FB4FF3" w:rsidRDefault="00856208" w:rsidP="00FB4FF3">
      <w:pPr>
        <w:spacing w:before="100" w:beforeAutospacing="1" w:after="100" w:afterAutospacing="1" w:line="480" w:lineRule="auto"/>
        <w:jc w:val="both"/>
        <w:rPr>
          <w:rFonts w:ascii="Times New Roman" w:hAnsi="Times New Roman"/>
          <w:szCs w:val="24"/>
        </w:rPr>
      </w:pPr>
      <w:r>
        <w:rPr>
          <w:rFonts w:ascii="Times New Roman" w:hAnsi="Times New Roman"/>
          <w:szCs w:val="24"/>
        </w:rPr>
        <w:t xml:space="preserve">where </w:t>
      </w:r>
      <w:r w:rsidRPr="00715CBD">
        <w:rPr>
          <w:rFonts w:ascii="Times New Roman" w:hAnsi="Times New Roman"/>
          <w:i/>
          <w:szCs w:val="24"/>
        </w:rPr>
        <w:t>d</w:t>
      </w:r>
      <w:r>
        <w:rPr>
          <w:rFonts w:ascii="Times New Roman" w:hAnsi="Times New Roman"/>
          <w:szCs w:val="24"/>
        </w:rPr>
        <w:t xml:space="preserve"> is</w:t>
      </w:r>
      <w:r w:rsidR="00FB4FF3" w:rsidRPr="00262D12">
        <w:rPr>
          <w:rFonts w:ascii="Times New Roman" w:hAnsi="Times New Roman"/>
          <w:szCs w:val="24"/>
        </w:rPr>
        <w:t xml:space="preserve"> dr</w:t>
      </w:r>
      <w:r>
        <w:rPr>
          <w:rFonts w:ascii="Times New Roman" w:hAnsi="Times New Roman"/>
          <w:szCs w:val="24"/>
        </w:rPr>
        <w:t xml:space="preserve">oplet diameter, </w:t>
      </w:r>
      <w:r w:rsidRPr="00715CBD">
        <w:rPr>
          <w:rFonts w:ascii="Times New Roman" w:hAnsi="Times New Roman"/>
          <w:i/>
          <w:szCs w:val="24"/>
        </w:rPr>
        <w:t>Q</w:t>
      </w:r>
      <w:r>
        <w:rPr>
          <w:rFonts w:ascii="Times New Roman" w:hAnsi="Times New Roman"/>
          <w:szCs w:val="24"/>
        </w:rPr>
        <w:t xml:space="preserve"> is volume flow rate, </w:t>
      </w:r>
      <w:r w:rsidRPr="00715CBD">
        <w:rPr>
          <w:rFonts w:ascii="Times New Roman" w:hAnsi="Times New Roman"/>
          <w:i/>
          <w:szCs w:val="24"/>
        </w:rPr>
        <w:t>ε</w:t>
      </w:r>
      <w:r w:rsidRPr="00715CBD">
        <w:rPr>
          <w:rFonts w:ascii="Times New Roman" w:hAnsi="Times New Roman"/>
          <w:i/>
          <w:szCs w:val="24"/>
          <w:vertAlign w:val="subscript"/>
        </w:rPr>
        <w:t>0</w:t>
      </w:r>
      <w:r>
        <w:rPr>
          <w:rFonts w:ascii="Times New Roman" w:hAnsi="Times New Roman"/>
          <w:szCs w:val="24"/>
        </w:rPr>
        <w:t xml:space="preserve"> is</w:t>
      </w:r>
      <w:r w:rsidR="00FB4FF3" w:rsidRPr="00262D12">
        <w:rPr>
          <w:rFonts w:ascii="Times New Roman" w:hAnsi="Times New Roman"/>
          <w:szCs w:val="24"/>
        </w:rPr>
        <w:t xml:space="preserve"> permittivity of free space, </w:t>
      </w:r>
      <w:r w:rsidR="00FB4FF3" w:rsidRPr="00715CBD">
        <w:rPr>
          <w:rFonts w:ascii="Times New Roman" w:hAnsi="Times New Roman"/>
          <w:i/>
          <w:szCs w:val="24"/>
        </w:rPr>
        <w:t>ρ</w:t>
      </w:r>
      <w:r w:rsidR="00FB4FF3" w:rsidRPr="00715CBD">
        <w:rPr>
          <w:rFonts w:ascii="Times New Roman" w:hAnsi="Times New Roman"/>
          <w:i/>
          <w:szCs w:val="24"/>
          <w:vertAlign w:val="subscript"/>
        </w:rPr>
        <w:t>l</w:t>
      </w:r>
      <w:r>
        <w:rPr>
          <w:rFonts w:ascii="Times New Roman" w:hAnsi="Times New Roman"/>
          <w:szCs w:val="24"/>
        </w:rPr>
        <w:t xml:space="preserve"> is</w:t>
      </w:r>
      <w:r w:rsidR="00FB4FF3" w:rsidRPr="00262D12">
        <w:rPr>
          <w:rFonts w:ascii="Times New Roman" w:hAnsi="Times New Roman"/>
          <w:szCs w:val="24"/>
        </w:rPr>
        <w:t xml:space="preserve"> liquid density, </w:t>
      </w:r>
      <w:r w:rsidR="00FB4FF3" w:rsidRPr="00715CBD">
        <w:rPr>
          <w:rFonts w:ascii="Times New Roman" w:hAnsi="Times New Roman"/>
          <w:i/>
          <w:szCs w:val="24"/>
        </w:rPr>
        <w:t>σ</w:t>
      </w:r>
      <w:r w:rsidR="00FB4FF3" w:rsidRPr="00715CBD">
        <w:rPr>
          <w:rFonts w:ascii="Times New Roman" w:hAnsi="Times New Roman"/>
          <w:i/>
          <w:szCs w:val="24"/>
          <w:vertAlign w:val="subscript"/>
        </w:rPr>
        <w:t>l</w:t>
      </w:r>
      <w:r>
        <w:rPr>
          <w:rFonts w:ascii="Times New Roman" w:hAnsi="Times New Roman"/>
          <w:szCs w:val="24"/>
        </w:rPr>
        <w:t xml:space="preserve"> is</w:t>
      </w:r>
      <w:r w:rsidR="00FB4FF3" w:rsidRPr="00262D12">
        <w:rPr>
          <w:rFonts w:ascii="Times New Roman" w:hAnsi="Times New Roman"/>
          <w:szCs w:val="24"/>
        </w:rPr>
        <w:t xml:space="preserve"> liquid </w:t>
      </w:r>
      <w:r w:rsidR="00FB4FF3" w:rsidRPr="00B00F0A">
        <w:rPr>
          <w:rFonts w:ascii="Times New Roman" w:hAnsi="Times New Roman"/>
          <w:szCs w:val="24"/>
        </w:rPr>
        <w:t xml:space="preserve">surface tension, </w:t>
      </w:r>
      <w:r w:rsidR="00FB4FF3" w:rsidRPr="00715CBD">
        <w:rPr>
          <w:rFonts w:ascii="Times New Roman" w:hAnsi="Times New Roman"/>
          <w:i/>
          <w:szCs w:val="24"/>
        </w:rPr>
        <w:t>γ</w:t>
      </w:r>
      <w:r w:rsidR="00FB4FF3" w:rsidRPr="00715CBD">
        <w:rPr>
          <w:rFonts w:ascii="Times New Roman" w:hAnsi="Times New Roman"/>
          <w:i/>
          <w:szCs w:val="24"/>
          <w:vertAlign w:val="subscript"/>
        </w:rPr>
        <w:t>1</w:t>
      </w:r>
      <w:r w:rsidRPr="00B00F0A">
        <w:rPr>
          <w:rFonts w:ascii="Times New Roman" w:hAnsi="Times New Roman"/>
          <w:szCs w:val="24"/>
        </w:rPr>
        <w:t xml:space="preserve"> is</w:t>
      </w:r>
      <w:r w:rsidR="00FB4FF3" w:rsidRPr="00B00F0A">
        <w:rPr>
          <w:rFonts w:ascii="Times New Roman" w:hAnsi="Times New Roman"/>
          <w:szCs w:val="24"/>
        </w:rPr>
        <w:t xml:space="preserve"> liquid bulk conductivity, and </w:t>
      </w:r>
      <w:r w:rsidR="00FB4FF3" w:rsidRPr="00715CBD">
        <w:rPr>
          <w:rFonts w:ascii="Times New Roman" w:hAnsi="Times New Roman"/>
          <w:i/>
          <w:szCs w:val="24"/>
        </w:rPr>
        <w:t>α</w:t>
      </w:r>
      <w:r w:rsidRPr="00B00F0A">
        <w:rPr>
          <w:rFonts w:ascii="Times New Roman" w:hAnsi="Times New Roman"/>
          <w:szCs w:val="24"/>
        </w:rPr>
        <w:t xml:space="preserve"> is</w:t>
      </w:r>
      <w:r w:rsidR="00FB4FF3" w:rsidRPr="00B00F0A">
        <w:rPr>
          <w:rFonts w:ascii="Times New Roman" w:hAnsi="Times New Roman"/>
          <w:szCs w:val="24"/>
        </w:rPr>
        <w:t xml:space="preserve"> a coefficient de</w:t>
      </w:r>
      <w:r w:rsidR="00B00F0A" w:rsidRPr="00B00F0A">
        <w:rPr>
          <w:rFonts w:ascii="Times New Roman" w:hAnsi="Times New Roman"/>
          <w:szCs w:val="24"/>
        </w:rPr>
        <w:t xml:space="preserve">pending on liquid permittivity </w:t>
      </w:r>
      <w:r w:rsidR="00FB4FF3" w:rsidRPr="00B00F0A">
        <w:rPr>
          <w:rFonts w:ascii="Times New Roman" w:hAnsi="Times New Roman"/>
          <w:szCs w:val="24"/>
        </w:rPr>
        <w:t>[</w:t>
      </w:r>
      <w:r w:rsidR="00B00F0A" w:rsidRPr="00B00F0A">
        <w:rPr>
          <w:rFonts w:ascii="Times New Roman" w:hAnsi="Times New Roman"/>
          <w:szCs w:val="24"/>
        </w:rPr>
        <w:t>18]</w:t>
      </w:r>
      <w:r w:rsidR="00715CBD">
        <w:rPr>
          <w:rFonts w:ascii="Times New Roman" w:hAnsi="Times New Roman"/>
          <w:szCs w:val="24"/>
        </w:rPr>
        <w:t>.</w:t>
      </w:r>
    </w:p>
    <w:p w14:paraId="162A02B5" w14:textId="77777777" w:rsidR="00B03915" w:rsidRPr="00726104" w:rsidRDefault="00FD6260" w:rsidP="00593CB9">
      <w:pPr>
        <w:pStyle w:val="ListParagraph"/>
        <w:numPr>
          <w:ilvl w:val="2"/>
          <w:numId w:val="4"/>
        </w:numPr>
        <w:spacing w:before="100" w:beforeAutospacing="1" w:after="100" w:afterAutospacing="1" w:line="480" w:lineRule="auto"/>
        <w:jc w:val="both"/>
        <w:rPr>
          <w:rFonts w:ascii="Times New Roman" w:hAnsi="Times New Roman"/>
          <w:b/>
          <w:szCs w:val="24"/>
        </w:rPr>
      </w:pPr>
      <w:r w:rsidRPr="00726104">
        <w:rPr>
          <w:rFonts w:ascii="Times New Roman" w:hAnsi="Times New Roman"/>
          <w:b/>
          <w:szCs w:val="24"/>
        </w:rPr>
        <w:t xml:space="preserve">Application </w:t>
      </w:r>
      <w:r w:rsidR="006F4B2E">
        <w:rPr>
          <w:rFonts w:ascii="Times New Roman" w:hAnsi="Times New Roman"/>
          <w:b/>
          <w:szCs w:val="24"/>
        </w:rPr>
        <w:t>of electrospraying the preparation of</w:t>
      </w:r>
      <w:r w:rsidRPr="00726104">
        <w:rPr>
          <w:rFonts w:ascii="Times New Roman" w:hAnsi="Times New Roman"/>
          <w:b/>
          <w:szCs w:val="24"/>
        </w:rPr>
        <w:t xml:space="preserve"> amorphous pharmaceutical</w:t>
      </w:r>
      <w:r w:rsidR="006F4B2E">
        <w:rPr>
          <w:rFonts w:ascii="Times New Roman" w:hAnsi="Times New Roman"/>
          <w:b/>
          <w:szCs w:val="24"/>
        </w:rPr>
        <w:t>s</w:t>
      </w:r>
    </w:p>
    <w:p w14:paraId="64B69698" w14:textId="3E77E3CC" w:rsidR="00726104" w:rsidRDefault="00F4766B" w:rsidP="00FC547D">
      <w:pPr>
        <w:spacing w:before="100" w:beforeAutospacing="1" w:after="100" w:afterAutospacing="1" w:line="480" w:lineRule="auto"/>
        <w:jc w:val="both"/>
        <w:rPr>
          <w:rFonts w:ascii="Times New Roman" w:hAnsi="Times New Roman"/>
          <w:szCs w:val="24"/>
        </w:rPr>
      </w:pPr>
      <w:r>
        <w:rPr>
          <w:rFonts w:ascii="Times New Roman" w:hAnsi="Times New Roman"/>
          <w:szCs w:val="24"/>
        </w:rPr>
        <w:t xml:space="preserve">The principles of electrospraying and the use of </w:t>
      </w:r>
      <w:r w:rsidRPr="00715CBD">
        <w:rPr>
          <w:rFonts w:ascii="Times New Roman" w:hAnsi="Times New Roman"/>
          <w:szCs w:val="24"/>
        </w:rPr>
        <w:t>this method to en</w:t>
      </w:r>
      <w:r w:rsidR="00BC7AE5" w:rsidRPr="00715CBD">
        <w:rPr>
          <w:rFonts w:ascii="Times New Roman" w:hAnsi="Times New Roman"/>
          <w:szCs w:val="24"/>
        </w:rPr>
        <w:t>capsulate pharmaceutically relevant</w:t>
      </w:r>
      <w:r w:rsidRPr="00715CBD">
        <w:rPr>
          <w:rFonts w:ascii="Times New Roman" w:hAnsi="Times New Roman"/>
          <w:szCs w:val="24"/>
        </w:rPr>
        <w:t xml:space="preserve"> molecules has been reviewed by Bock et al [</w:t>
      </w:r>
      <w:r w:rsidR="00D45863" w:rsidRPr="00715CBD">
        <w:rPr>
          <w:rFonts w:ascii="Times New Roman" w:hAnsi="Times New Roman"/>
          <w:szCs w:val="24"/>
        </w:rPr>
        <w:t>19</w:t>
      </w:r>
      <w:r w:rsidRPr="00715CBD">
        <w:rPr>
          <w:rFonts w:ascii="Times New Roman" w:hAnsi="Times New Roman"/>
          <w:szCs w:val="24"/>
        </w:rPr>
        <w:t xml:space="preserve">]. </w:t>
      </w:r>
      <w:r w:rsidR="00B00F0A" w:rsidRPr="00715CBD">
        <w:rPr>
          <w:rFonts w:ascii="Times New Roman" w:hAnsi="Times New Roman"/>
          <w:szCs w:val="24"/>
        </w:rPr>
        <w:t xml:space="preserve">As a result of the fast solvent evaporation rate </w:t>
      </w:r>
      <w:r w:rsidR="00A22D45" w:rsidRPr="00715CBD">
        <w:rPr>
          <w:rFonts w:ascii="Times New Roman" w:hAnsi="Times New Roman"/>
          <w:szCs w:val="24"/>
        </w:rPr>
        <w:t>associated with</w:t>
      </w:r>
      <w:r w:rsidR="00B00F0A" w:rsidRPr="00715CBD">
        <w:rPr>
          <w:rFonts w:ascii="Times New Roman" w:hAnsi="Times New Roman"/>
          <w:szCs w:val="24"/>
        </w:rPr>
        <w:t xml:space="preserve"> the electrospraying process, </w:t>
      </w:r>
      <w:r w:rsidR="00A22D45" w:rsidRPr="00715CBD">
        <w:rPr>
          <w:rFonts w:ascii="Times New Roman" w:hAnsi="Times New Roman"/>
          <w:szCs w:val="24"/>
        </w:rPr>
        <w:t xml:space="preserve">the </w:t>
      </w:r>
      <w:r w:rsidR="00B00F0A" w:rsidRPr="00715CBD">
        <w:rPr>
          <w:rFonts w:ascii="Times New Roman" w:hAnsi="Times New Roman"/>
          <w:szCs w:val="24"/>
        </w:rPr>
        <w:t xml:space="preserve">fast drying </w:t>
      </w:r>
      <w:r w:rsidR="00A22D45" w:rsidRPr="00715CBD">
        <w:rPr>
          <w:rFonts w:ascii="Times New Roman" w:hAnsi="Times New Roman"/>
          <w:szCs w:val="24"/>
        </w:rPr>
        <w:t xml:space="preserve">may result in the </w:t>
      </w:r>
      <w:r w:rsidR="00B00F0A" w:rsidRPr="00715CBD">
        <w:rPr>
          <w:rFonts w:ascii="Times New Roman" w:hAnsi="Times New Roman"/>
          <w:szCs w:val="24"/>
        </w:rPr>
        <w:t>form</w:t>
      </w:r>
      <w:r w:rsidR="00A22D45" w:rsidRPr="00715CBD">
        <w:rPr>
          <w:rFonts w:ascii="Times New Roman" w:hAnsi="Times New Roman"/>
          <w:szCs w:val="24"/>
        </w:rPr>
        <w:t>ation of</w:t>
      </w:r>
      <w:r w:rsidR="00B00F0A" w:rsidRPr="00715CBD">
        <w:rPr>
          <w:rFonts w:ascii="Times New Roman" w:hAnsi="Times New Roman"/>
          <w:szCs w:val="24"/>
        </w:rPr>
        <w:t xml:space="preserve"> amorphous materials. </w:t>
      </w:r>
      <w:r w:rsidR="00C9596F" w:rsidRPr="00715CBD">
        <w:rPr>
          <w:rFonts w:ascii="Times New Roman" w:hAnsi="Times New Roman"/>
          <w:szCs w:val="24"/>
        </w:rPr>
        <w:t>Wang and co-worker reported the use of electrospraying to prepare hyper</w:t>
      </w:r>
      <w:r w:rsidR="00856208" w:rsidRPr="00715CBD">
        <w:rPr>
          <w:rFonts w:ascii="Times New Roman" w:hAnsi="Times New Roman"/>
          <w:szCs w:val="24"/>
        </w:rPr>
        <w:t>-quenched</w:t>
      </w:r>
      <w:r w:rsidR="00C9596F" w:rsidRPr="00715CBD">
        <w:rPr>
          <w:rFonts w:ascii="Times New Roman" w:hAnsi="Times New Roman"/>
          <w:szCs w:val="24"/>
        </w:rPr>
        <w:t xml:space="preserve"> glassy material</w:t>
      </w:r>
      <w:r w:rsidR="006F4B2E" w:rsidRPr="00715CBD">
        <w:rPr>
          <w:rFonts w:ascii="Times New Roman" w:hAnsi="Times New Roman"/>
          <w:szCs w:val="24"/>
        </w:rPr>
        <w:t>s</w:t>
      </w:r>
      <w:r w:rsidR="00C9596F" w:rsidRPr="00715CBD">
        <w:rPr>
          <w:rFonts w:ascii="Times New Roman" w:hAnsi="Times New Roman"/>
          <w:szCs w:val="24"/>
        </w:rPr>
        <w:t xml:space="preserve"> which allowed them to study the fundamentals of micro</w:t>
      </w:r>
      <w:r w:rsidR="006B3E04">
        <w:rPr>
          <w:rFonts w:ascii="Times New Roman" w:hAnsi="Times New Roman"/>
          <w:szCs w:val="24"/>
        </w:rPr>
        <w:t>-</w:t>
      </w:r>
      <w:r w:rsidR="00C9596F" w:rsidRPr="00715CBD">
        <w:rPr>
          <w:rFonts w:ascii="Times New Roman" w:hAnsi="Times New Roman"/>
          <w:szCs w:val="24"/>
        </w:rPr>
        <w:t xml:space="preserve">heterogeneities in amorphous organic materials </w:t>
      </w:r>
      <w:r w:rsidR="0086551C" w:rsidRPr="00715CBD">
        <w:rPr>
          <w:rFonts w:ascii="Times New Roman" w:hAnsi="Times New Roman"/>
          <w:szCs w:val="24"/>
        </w:rPr>
        <w:t>[</w:t>
      </w:r>
      <w:r w:rsidR="00D45863" w:rsidRPr="00715CBD">
        <w:rPr>
          <w:rFonts w:ascii="Times New Roman" w:hAnsi="Times New Roman"/>
          <w:szCs w:val="24"/>
        </w:rPr>
        <w:t>20</w:t>
      </w:r>
      <w:r w:rsidR="0086551C" w:rsidRPr="00715CBD">
        <w:rPr>
          <w:rFonts w:ascii="Times New Roman" w:hAnsi="Times New Roman"/>
          <w:szCs w:val="24"/>
        </w:rPr>
        <w:t>]</w:t>
      </w:r>
      <w:r w:rsidR="00C9596F" w:rsidRPr="00715CBD">
        <w:rPr>
          <w:rFonts w:ascii="Times New Roman" w:hAnsi="Times New Roman"/>
          <w:szCs w:val="24"/>
        </w:rPr>
        <w:t xml:space="preserve">. </w:t>
      </w:r>
      <w:r w:rsidR="0086551C" w:rsidRPr="00715CBD">
        <w:rPr>
          <w:rFonts w:ascii="Times New Roman" w:hAnsi="Times New Roman"/>
          <w:szCs w:val="24"/>
        </w:rPr>
        <w:t xml:space="preserve">In this study, the authors estimated </w:t>
      </w:r>
      <w:r w:rsidR="00E357F5" w:rsidRPr="00715CBD">
        <w:rPr>
          <w:rFonts w:ascii="Times New Roman" w:hAnsi="Times New Roman"/>
          <w:szCs w:val="24"/>
        </w:rPr>
        <w:t xml:space="preserve">equivalent </w:t>
      </w:r>
      <w:r w:rsidR="0086551C" w:rsidRPr="00715CBD">
        <w:rPr>
          <w:rFonts w:ascii="Times New Roman" w:hAnsi="Times New Roman"/>
          <w:szCs w:val="24"/>
        </w:rPr>
        <w:t xml:space="preserve">quenching </w:t>
      </w:r>
      <w:r w:rsidR="00E357F5" w:rsidRPr="00715CBD">
        <w:rPr>
          <w:rFonts w:ascii="Times New Roman" w:hAnsi="Times New Roman"/>
          <w:szCs w:val="24"/>
        </w:rPr>
        <w:t xml:space="preserve">(caused by endothermic evaporation effects) </w:t>
      </w:r>
      <w:r w:rsidR="0086551C" w:rsidRPr="00715CBD">
        <w:rPr>
          <w:rFonts w:ascii="Times New Roman" w:hAnsi="Times New Roman"/>
          <w:szCs w:val="24"/>
        </w:rPr>
        <w:t>rates of approximately 10</w:t>
      </w:r>
      <w:r w:rsidR="0086551C" w:rsidRPr="00715CBD">
        <w:rPr>
          <w:rFonts w:ascii="Times New Roman" w:hAnsi="Times New Roman"/>
          <w:szCs w:val="24"/>
          <w:vertAlign w:val="superscript"/>
        </w:rPr>
        <w:t>5</w:t>
      </w:r>
      <w:r w:rsidR="0086551C" w:rsidRPr="0086551C">
        <w:rPr>
          <w:rFonts w:ascii="Times New Roman" w:hAnsi="Times New Roman"/>
          <w:szCs w:val="24"/>
        </w:rPr>
        <w:t xml:space="preserve"> K/s</w:t>
      </w:r>
      <w:r w:rsidR="0086551C">
        <w:rPr>
          <w:rFonts w:ascii="Times New Roman" w:hAnsi="Times New Roman"/>
          <w:szCs w:val="24"/>
        </w:rPr>
        <w:t xml:space="preserve"> which is much faster than conventional quenching </w:t>
      </w:r>
      <w:r w:rsidR="006F4B2E">
        <w:rPr>
          <w:rFonts w:ascii="Times New Roman" w:hAnsi="Times New Roman"/>
          <w:szCs w:val="24"/>
        </w:rPr>
        <w:t xml:space="preserve">using </w:t>
      </w:r>
      <w:r w:rsidR="0086551C">
        <w:rPr>
          <w:rFonts w:ascii="Times New Roman" w:hAnsi="Times New Roman"/>
          <w:szCs w:val="24"/>
        </w:rPr>
        <w:t>liquid nitrogen (around 120K/s). Significant exothermic relaxation</w:t>
      </w:r>
      <w:r w:rsidR="006F4B2E">
        <w:rPr>
          <w:rFonts w:ascii="Times New Roman" w:hAnsi="Times New Roman"/>
          <w:szCs w:val="24"/>
        </w:rPr>
        <w:t>,</w:t>
      </w:r>
      <w:r w:rsidR="0086551C">
        <w:rPr>
          <w:rFonts w:ascii="Times New Roman" w:hAnsi="Times New Roman"/>
          <w:szCs w:val="24"/>
        </w:rPr>
        <w:t xml:space="preserve"> </w:t>
      </w:r>
      <w:r w:rsidR="00A22D45">
        <w:rPr>
          <w:rFonts w:ascii="Times New Roman" w:hAnsi="Times New Roman"/>
          <w:szCs w:val="24"/>
        </w:rPr>
        <w:t>well</w:t>
      </w:r>
      <w:r w:rsidR="0086551C">
        <w:rPr>
          <w:rFonts w:ascii="Times New Roman" w:hAnsi="Times New Roman"/>
          <w:szCs w:val="24"/>
        </w:rPr>
        <w:t xml:space="preserve"> below the glass transition </w:t>
      </w:r>
      <w:r w:rsidR="0086551C">
        <w:rPr>
          <w:rFonts w:ascii="Times New Roman" w:hAnsi="Times New Roman"/>
          <w:szCs w:val="24"/>
        </w:rPr>
        <w:lastRenderedPageBreak/>
        <w:t>(0</w:t>
      </w:r>
      <w:r w:rsidR="00A22D45">
        <w:rPr>
          <w:rFonts w:ascii="Times New Roman" w:hAnsi="Times New Roman"/>
          <w:szCs w:val="24"/>
        </w:rPr>
        <w:t>.</w:t>
      </w:r>
      <w:r w:rsidR="0086551C">
        <w:rPr>
          <w:rFonts w:ascii="Times New Roman" w:hAnsi="Times New Roman"/>
          <w:szCs w:val="24"/>
        </w:rPr>
        <w:t>75T</w:t>
      </w:r>
      <w:r w:rsidR="0086551C" w:rsidRPr="0086551C">
        <w:rPr>
          <w:rFonts w:ascii="Times New Roman" w:hAnsi="Times New Roman"/>
          <w:szCs w:val="24"/>
          <w:vertAlign w:val="subscript"/>
        </w:rPr>
        <w:t>g</w:t>
      </w:r>
      <w:r w:rsidR="0086551C">
        <w:rPr>
          <w:rFonts w:ascii="Times New Roman" w:hAnsi="Times New Roman"/>
          <w:szCs w:val="24"/>
        </w:rPr>
        <w:t>)</w:t>
      </w:r>
      <w:r w:rsidR="00A22D45">
        <w:rPr>
          <w:rFonts w:ascii="Times New Roman" w:hAnsi="Times New Roman"/>
          <w:szCs w:val="24"/>
        </w:rPr>
        <w:t>,</w:t>
      </w:r>
      <w:r w:rsidR="0086551C">
        <w:rPr>
          <w:rFonts w:ascii="Times New Roman" w:hAnsi="Times New Roman"/>
          <w:szCs w:val="24"/>
        </w:rPr>
        <w:t xml:space="preserve"> was observed in these hyperquenched amorphous materials. This </w:t>
      </w:r>
      <w:r w:rsidR="006F4B2E">
        <w:rPr>
          <w:rFonts w:ascii="Times New Roman" w:hAnsi="Times New Roman"/>
          <w:szCs w:val="24"/>
        </w:rPr>
        <w:t>phenomenon</w:t>
      </w:r>
      <w:r w:rsidR="0086551C">
        <w:rPr>
          <w:rFonts w:ascii="Times New Roman" w:hAnsi="Times New Roman"/>
          <w:szCs w:val="24"/>
        </w:rPr>
        <w:t xml:space="preserve"> </w:t>
      </w:r>
      <w:r w:rsidR="006F4B2E">
        <w:rPr>
          <w:rFonts w:ascii="Times New Roman" w:hAnsi="Times New Roman"/>
          <w:szCs w:val="24"/>
        </w:rPr>
        <w:t>has been</w:t>
      </w:r>
      <w:r w:rsidR="00B00F0A">
        <w:rPr>
          <w:rFonts w:ascii="Times New Roman" w:hAnsi="Times New Roman"/>
          <w:szCs w:val="24"/>
        </w:rPr>
        <w:t xml:space="preserve"> </w:t>
      </w:r>
      <w:r w:rsidR="0086551C">
        <w:rPr>
          <w:rFonts w:ascii="Times New Roman" w:hAnsi="Times New Roman"/>
          <w:szCs w:val="24"/>
        </w:rPr>
        <w:t xml:space="preserve">observed previously in </w:t>
      </w:r>
      <w:r w:rsidR="0086551C" w:rsidRPr="0086551C">
        <w:rPr>
          <w:rFonts w:ascii="Times New Roman" w:hAnsi="Times New Roman"/>
          <w:szCs w:val="24"/>
        </w:rPr>
        <w:t>multicomponent mineral and metallic glasses</w:t>
      </w:r>
      <w:r w:rsidR="00B00F0A">
        <w:rPr>
          <w:rFonts w:ascii="Times New Roman" w:hAnsi="Times New Roman"/>
          <w:szCs w:val="24"/>
        </w:rPr>
        <w:t>, but not in organic materials prepared using conventional melt-cool or solvent evaporation methods</w:t>
      </w:r>
      <w:r w:rsidR="0086551C">
        <w:rPr>
          <w:rFonts w:ascii="Times New Roman" w:hAnsi="Times New Roman"/>
          <w:szCs w:val="24"/>
        </w:rPr>
        <w:t>.</w:t>
      </w:r>
      <w:r w:rsidR="00726104" w:rsidRPr="00726104">
        <w:rPr>
          <w:rFonts w:ascii="Times New Roman" w:hAnsi="Times New Roman"/>
          <w:szCs w:val="24"/>
        </w:rPr>
        <w:t xml:space="preserve"> </w:t>
      </w:r>
      <w:r w:rsidR="0086551C" w:rsidRPr="00726104">
        <w:rPr>
          <w:rFonts w:ascii="Times New Roman" w:hAnsi="Times New Roman"/>
          <w:szCs w:val="24"/>
        </w:rPr>
        <w:t>Maija</w:t>
      </w:r>
      <w:r w:rsidR="0086551C" w:rsidRPr="0086551C">
        <w:t xml:space="preserve"> </w:t>
      </w:r>
      <w:r w:rsidR="00726104" w:rsidRPr="00726104">
        <w:rPr>
          <w:rFonts w:ascii="Times New Roman" w:hAnsi="Times New Roman"/>
          <w:szCs w:val="24"/>
        </w:rPr>
        <w:t>Nyström</w:t>
      </w:r>
      <w:r w:rsidR="00726104">
        <w:rPr>
          <w:rFonts w:ascii="Times New Roman" w:hAnsi="Times New Roman"/>
          <w:szCs w:val="24"/>
        </w:rPr>
        <w:t xml:space="preserve"> and co-workers prepared amorphous </w:t>
      </w:r>
      <w:r w:rsidR="00726104" w:rsidRPr="00726104">
        <w:rPr>
          <w:rFonts w:ascii="Times New Roman" w:hAnsi="Times New Roman"/>
          <w:szCs w:val="24"/>
        </w:rPr>
        <w:t>indomet</w:t>
      </w:r>
      <w:r w:rsidR="00726104">
        <w:rPr>
          <w:rFonts w:ascii="Times New Roman" w:hAnsi="Times New Roman"/>
          <w:szCs w:val="24"/>
        </w:rPr>
        <w:t xml:space="preserve">hacin, piroxicam and budesonide using electrospraying under </w:t>
      </w:r>
      <w:r w:rsidR="00726104" w:rsidRPr="00726104">
        <w:rPr>
          <w:rFonts w:ascii="Times New Roman" w:hAnsi="Times New Roman"/>
          <w:szCs w:val="24"/>
        </w:rPr>
        <w:t>atmospheric and reduced pressure, the latter in order to improve the drying process</w:t>
      </w:r>
      <w:r w:rsidR="00726104">
        <w:rPr>
          <w:rFonts w:ascii="Times New Roman" w:hAnsi="Times New Roman"/>
          <w:szCs w:val="24"/>
        </w:rPr>
        <w:t xml:space="preserve"> [</w:t>
      </w:r>
      <w:r w:rsidR="00D45863">
        <w:rPr>
          <w:rFonts w:ascii="Times New Roman" w:hAnsi="Times New Roman"/>
          <w:szCs w:val="24"/>
        </w:rPr>
        <w:t>21</w:t>
      </w:r>
      <w:r w:rsidR="00726104">
        <w:rPr>
          <w:rFonts w:ascii="Times New Roman" w:hAnsi="Times New Roman"/>
          <w:szCs w:val="24"/>
        </w:rPr>
        <w:t xml:space="preserve">]. It was found that </w:t>
      </w:r>
      <w:r w:rsidR="006F4B2E">
        <w:rPr>
          <w:rFonts w:ascii="Times New Roman" w:hAnsi="Times New Roman"/>
          <w:szCs w:val="24"/>
        </w:rPr>
        <w:t xml:space="preserve">each of the </w:t>
      </w:r>
      <w:r w:rsidR="00726104">
        <w:rPr>
          <w:rFonts w:ascii="Times New Roman" w:hAnsi="Times New Roman"/>
          <w:szCs w:val="24"/>
        </w:rPr>
        <w:t xml:space="preserve">drugs </w:t>
      </w:r>
      <w:r w:rsidR="006F4B2E">
        <w:rPr>
          <w:rFonts w:ascii="Times New Roman" w:hAnsi="Times New Roman"/>
          <w:szCs w:val="24"/>
        </w:rPr>
        <w:t>formed</w:t>
      </w:r>
      <w:r w:rsidR="00726104">
        <w:rPr>
          <w:rFonts w:ascii="Times New Roman" w:hAnsi="Times New Roman"/>
          <w:szCs w:val="24"/>
        </w:rPr>
        <w:t xml:space="preserve"> powders with p</w:t>
      </w:r>
      <w:r w:rsidR="00726104" w:rsidRPr="00726104">
        <w:rPr>
          <w:rFonts w:ascii="Times New Roman" w:hAnsi="Times New Roman"/>
          <w:szCs w:val="24"/>
        </w:rPr>
        <w:t xml:space="preserve">article size </w:t>
      </w:r>
      <w:r w:rsidR="00726104">
        <w:rPr>
          <w:rFonts w:ascii="Times New Roman" w:hAnsi="Times New Roman"/>
          <w:szCs w:val="24"/>
        </w:rPr>
        <w:t>between</w:t>
      </w:r>
      <w:r w:rsidR="00856208">
        <w:rPr>
          <w:rFonts w:ascii="Times New Roman" w:hAnsi="Times New Roman"/>
          <w:szCs w:val="24"/>
        </w:rPr>
        <w:t xml:space="preserve"> 1–</w:t>
      </w:r>
      <w:r w:rsidR="00726104" w:rsidRPr="00726104">
        <w:rPr>
          <w:rFonts w:ascii="Times New Roman" w:hAnsi="Times New Roman"/>
          <w:szCs w:val="24"/>
        </w:rPr>
        <w:t>5 micrometers.</w:t>
      </w:r>
      <w:r w:rsidR="00CE50CE">
        <w:rPr>
          <w:rFonts w:ascii="Times New Roman" w:hAnsi="Times New Roman"/>
          <w:szCs w:val="24"/>
        </w:rPr>
        <w:t xml:space="preserve"> </w:t>
      </w:r>
      <w:r w:rsidR="006F4B2E">
        <w:rPr>
          <w:rFonts w:ascii="Times New Roman" w:hAnsi="Times New Roman"/>
          <w:szCs w:val="24"/>
        </w:rPr>
        <w:t>T</w:t>
      </w:r>
      <w:r w:rsidR="00CE50CE">
        <w:rPr>
          <w:rFonts w:ascii="Times New Roman" w:hAnsi="Times New Roman"/>
          <w:szCs w:val="24"/>
        </w:rPr>
        <w:t>he authors reported that for</w:t>
      </w:r>
      <w:r w:rsidR="00CE50CE" w:rsidRPr="00CE50CE">
        <w:rPr>
          <w:rFonts w:ascii="Times New Roman" w:hAnsi="Times New Roman"/>
          <w:szCs w:val="24"/>
        </w:rPr>
        <w:t xml:space="preserve"> chloroform solutions, electrospraying </w:t>
      </w:r>
      <w:r w:rsidR="00A22D45">
        <w:rPr>
          <w:rFonts w:ascii="Times New Roman" w:hAnsi="Times New Roman"/>
          <w:szCs w:val="24"/>
        </w:rPr>
        <w:t>under</w:t>
      </w:r>
      <w:r w:rsidR="00CE50CE" w:rsidRPr="00CE50CE">
        <w:rPr>
          <w:rFonts w:ascii="Times New Roman" w:hAnsi="Times New Roman"/>
          <w:szCs w:val="24"/>
        </w:rPr>
        <w:t xml:space="preserve"> reduced pr</w:t>
      </w:r>
      <w:r w:rsidR="00CE50CE">
        <w:rPr>
          <w:rFonts w:ascii="Times New Roman" w:hAnsi="Times New Roman"/>
          <w:szCs w:val="24"/>
        </w:rPr>
        <w:t>essure led to formation of no</w:t>
      </w:r>
      <w:r w:rsidR="00CE50CE" w:rsidRPr="00CE50CE">
        <w:rPr>
          <w:rFonts w:ascii="Times New Roman" w:hAnsi="Times New Roman"/>
          <w:szCs w:val="24"/>
        </w:rPr>
        <w:t xml:space="preserve">tably </w:t>
      </w:r>
      <w:r w:rsidR="00B00F0A">
        <w:rPr>
          <w:rFonts w:ascii="Times New Roman" w:hAnsi="Times New Roman"/>
          <w:szCs w:val="24"/>
        </w:rPr>
        <w:t>more stable</w:t>
      </w:r>
      <w:r w:rsidR="00CE50CE" w:rsidRPr="00CE50CE">
        <w:rPr>
          <w:rFonts w:ascii="Times New Roman" w:hAnsi="Times New Roman"/>
          <w:szCs w:val="24"/>
        </w:rPr>
        <w:t xml:space="preserve"> amorphous drug particles than electrospraying </w:t>
      </w:r>
      <w:r w:rsidR="00A22D45">
        <w:rPr>
          <w:rFonts w:ascii="Times New Roman" w:hAnsi="Times New Roman"/>
          <w:szCs w:val="24"/>
        </w:rPr>
        <w:t>under</w:t>
      </w:r>
      <w:r w:rsidR="00CE50CE" w:rsidRPr="00CE50CE">
        <w:rPr>
          <w:rFonts w:ascii="Times New Roman" w:hAnsi="Times New Roman"/>
          <w:szCs w:val="24"/>
        </w:rPr>
        <w:t xml:space="preserve"> atmospheric pressure</w:t>
      </w:r>
      <w:r w:rsidR="00CE50CE">
        <w:rPr>
          <w:rFonts w:ascii="Times New Roman" w:hAnsi="Times New Roman"/>
          <w:szCs w:val="24"/>
        </w:rPr>
        <w:t xml:space="preserve">. This improved stability of the amorphous drugs produced via </w:t>
      </w:r>
      <w:r w:rsidR="00A22D45">
        <w:rPr>
          <w:rFonts w:ascii="Times New Roman" w:hAnsi="Times New Roman"/>
          <w:szCs w:val="24"/>
        </w:rPr>
        <w:t xml:space="preserve">use of </w:t>
      </w:r>
      <w:r w:rsidR="00CE50CE">
        <w:rPr>
          <w:rFonts w:ascii="Times New Roman" w:hAnsi="Times New Roman"/>
          <w:szCs w:val="24"/>
        </w:rPr>
        <w:t xml:space="preserve">reduced pressure was not observed when </w:t>
      </w:r>
      <w:r w:rsidR="006F4B2E">
        <w:rPr>
          <w:rFonts w:ascii="Times New Roman" w:hAnsi="Times New Roman"/>
          <w:szCs w:val="24"/>
        </w:rPr>
        <w:t>ethanol was used as the solvent</w:t>
      </w:r>
      <w:r w:rsidR="00CE50CE">
        <w:rPr>
          <w:rFonts w:ascii="Times New Roman" w:hAnsi="Times New Roman"/>
          <w:szCs w:val="24"/>
        </w:rPr>
        <w:t xml:space="preserve">. </w:t>
      </w:r>
      <w:r w:rsidR="00B00F0A">
        <w:rPr>
          <w:rFonts w:ascii="Times New Roman" w:hAnsi="Times New Roman"/>
          <w:szCs w:val="24"/>
        </w:rPr>
        <w:t>This solvent dependent effect of the stability of the result amorphous material</w:t>
      </w:r>
      <w:r w:rsidR="00CE50CE">
        <w:rPr>
          <w:rFonts w:ascii="Times New Roman" w:hAnsi="Times New Roman"/>
          <w:szCs w:val="24"/>
        </w:rPr>
        <w:t xml:space="preserve"> was attributed to the </w:t>
      </w:r>
      <w:r w:rsidR="00867DAF">
        <w:rPr>
          <w:rFonts w:ascii="Times New Roman" w:hAnsi="Times New Roman"/>
          <w:szCs w:val="24"/>
        </w:rPr>
        <w:t>faster</w:t>
      </w:r>
      <w:r w:rsidR="00CE50CE">
        <w:rPr>
          <w:rFonts w:ascii="Times New Roman" w:hAnsi="Times New Roman"/>
          <w:szCs w:val="24"/>
        </w:rPr>
        <w:t xml:space="preserve"> evaporation rate of chloroform </w:t>
      </w:r>
      <w:r w:rsidR="00867DAF">
        <w:rPr>
          <w:rFonts w:ascii="Times New Roman" w:hAnsi="Times New Roman"/>
          <w:szCs w:val="24"/>
        </w:rPr>
        <w:t xml:space="preserve">in comparison to </w:t>
      </w:r>
      <w:r w:rsidR="00CE50CE">
        <w:rPr>
          <w:rFonts w:ascii="Times New Roman" w:hAnsi="Times New Roman"/>
          <w:szCs w:val="24"/>
        </w:rPr>
        <w:t xml:space="preserve">ethanol. Electrosprayed budesonide showed lower </w:t>
      </w:r>
      <w:r w:rsidR="00A3562B">
        <w:rPr>
          <w:rFonts w:ascii="Times New Roman" w:hAnsi="Times New Roman"/>
          <w:szCs w:val="24"/>
        </w:rPr>
        <w:t>crystallinity</w:t>
      </w:r>
      <w:r w:rsidR="00CE50CE">
        <w:rPr>
          <w:rFonts w:ascii="Times New Roman" w:hAnsi="Times New Roman"/>
          <w:szCs w:val="24"/>
        </w:rPr>
        <w:t xml:space="preserve"> (64%) in comparison to </w:t>
      </w:r>
      <w:r w:rsidR="00A3562B">
        <w:rPr>
          <w:rFonts w:ascii="Times New Roman" w:hAnsi="Times New Roman"/>
          <w:szCs w:val="24"/>
        </w:rPr>
        <w:t>indomethacin</w:t>
      </w:r>
      <w:r w:rsidR="00CE50CE">
        <w:rPr>
          <w:rFonts w:ascii="Times New Roman" w:hAnsi="Times New Roman"/>
          <w:szCs w:val="24"/>
        </w:rPr>
        <w:t xml:space="preserve"> (79%). </w:t>
      </w:r>
      <w:r w:rsidR="00856208" w:rsidRPr="00FC547D">
        <w:rPr>
          <w:rFonts w:ascii="Times New Roman" w:hAnsi="Times New Roman"/>
          <w:szCs w:val="24"/>
        </w:rPr>
        <w:t xml:space="preserve">However in </w:t>
      </w:r>
      <w:r w:rsidR="00867DAF">
        <w:rPr>
          <w:rFonts w:ascii="Times New Roman" w:hAnsi="Times New Roman"/>
          <w:szCs w:val="24"/>
        </w:rPr>
        <w:t xml:space="preserve">the </w:t>
      </w:r>
      <w:r w:rsidR="00856208" w:rsidRPr="00FC547D">
        <w:rPr>
          <w:rFonts w:ascii="Times New Roman" w:hAnsi="Times New Roman"/>
          <w:szCs w:val="24"/>
        </w:rPr>
        <w:t>literature other solvent evaporation method</w:t>
      </w:r>
      <w:r w:rsidR="00867DAF">
        <w:rPr>
          <w:rFonts w:ascii="Times New Roman" w:hAnsi="Times New Roman"/>
          <w:szCs w:val="24"/>
        </w:rPr>
        <w:t>s</w:t>
      </w:r>
      <w:r w:rsidR="00856208" w:rsidRPr="00FC547D">
        <w:rPr>
          <w:rFonts w:ascii="Times New Roman" w:hAnsi="Times New Roman"/>
          <w:szCs w:val="24"/>
        </w:rPr>
        <w:t xml:space="preserve"> such as spray drying </w:t>
      </w:r>
      <w:r w:rsidR="00867DAF">
        <w:rPr>
          <w:rFonts w:ascii="Times New Roman" w:hAnsi="Times New Roman"/>
          <w:szCs w:val="24"/>
        </w:rPr>
        <w:t>have been reported to be unable</w:t>
      </w:r>
      <w:r w:rsidR="00FC547D" w:rsidRPr="00FC547D">
        <w:rPr>
          <w:rFonts w:ascii="Times New Roman" w:hAnsi="Times New Roman"/>
          <w:szCs w:val="24"/>
        </w:rPr>
        <w:t xml:space="preserve"> to produce </w:t>
      </w:r>
      <w:r w:rsidR="00FC547D" w:rsidRPr="00B00F0A">
        <w:rPr>
          <w:rFonts w:ascii="Times New Roman" w:hAnsi="Times New Roman"/>
          <w:szCs w:val="24"/>
        </w:rPr>
        <w:t>amorphous indomethacin and forms II and I were rapidly formed shortly after spray drying</w:t>
      </w:r>
      <w:r w:rsidR="00856208" w:rsidRPr="00B00F0A">
        <w:rPr>
          <w:rFonts w:ascii="Times New Roman" w:hAnsi="Times New Roman"/>
          <w:szCs w:val="24"/>
        </w:rPr>
        <w:t xml:space="preserve"> [</w:t>
      </w:r>
      <w:r w:rsidR="00D45863">
        <w:rPr>
          <w:rFonts w:ascii="Times New Roman" w:hAnsi="Times New Roman"/>
          <w:szCs w:val="24"/>
        </w:rPr>
        <w:t>22</w:t>
      </w:r>
      <w:r w:rsidR="00856208" w:rsidRPr="00B00F0A">
        <w:rPr>
          <w:rFonts w:ascii="Times New Roman" w:hAnsi="Times New Roman"/>
          <w:szCs w:val="24"/>
        </w:rPr>
        <w:t>].</w:t>
      </w:r>
      <w:r w:rsidR="00347497" w:rsidRPr="00B00F0A">
        <w:rPr>
          <w:rFonts w:ascii="Times New Roman" w:hAnsi="Times New Roman"/>
          <w:szCs w:val="24"/>
        </w:rPr>
        <w:t xml:space="preserve"> </w:t>
      </w:r>
      <w:r w:rsidR="00FC547D" w:rsidRPr="00B00F0A">
        <w:rPr>
          <w:rFonts w:ascii="Times New Roman" w:hAnsi="Times New Roman"/>
          <w:szCs w:val="24"/>
        </w:rPr>
        <w:t>This</w:t>
      </w:r>
      <w:r w:rsidR="00FC547D">
        <w:rPr>
          <w:rFonts w:ascii="Times New Roman" w:hAnsi="Times New Roman"/>
          <w:szCs w:val="24"/>
        </w:rPr>
        <w:t xml:space="preserve"> </w:t>
      </w:r>
      <w:r w:rsidR="00867DAF">
        <w:rPr>
          <w:rFonts w:ascii="Times New Roman" w:hAnsi="Times New Roman"/>
          <w:szCs w:val="24"/>
        </w:rPr>
        <w:t xml:space="preserve">is </w:t>
      </w:r>
      <w:r w:rsidR="00E03C16">
        <w:rPr>
          <w:rFonts w:ascii="Times New Roman" w:hAnsi="Times New Roman"/>
          <w:szCs w:val="24"/>
        </w:rPr>
        <w:t>likely</w:t>
      </w:r>
      <w:r w:rsidR="00867DAF">
        <w:rPr>
          <w:rFonts w:ascii="Times New Roman" w:hAnsi="Times New Roman"/>
          <w:szCs w:val="24"/>
        </w:rPr>
        <w:t xml:space="preserve"> to be attributable</w:t>
      </w:r>
      <w:r w:rsidR="00FC547D">
        <w:rPr>
          <w:rFonts w:ascii="Times New Roman" w:hAnsi="Times New Roman"/>
          <w:szCs w:val="24"/>
        </w:rPr>
        <w:t xml:space="preserve"> to the much faster solvent evaporation </w:t>
      </w:r>
      <w:r w:rsidR="00867DAF">
        <w:rPr>
          <w:rFonts w:ascii="Times New Roman" w:hAnsi="Times New Roman"/>
          <w:szCs w:val="24"/>
        </w:rPr>
        <w:t xml:space="preserve">that occurs during the </w:t>
      </w:r>
      <w:r w:rsidR="00E03C16">
        <w:rPr>
          <w:rFonts w:ascii="Times New Roman" w:hAnsi="Times New Roman"/>
          <w:szCs w:val="24"/>
        </w:rPr>
        <w:t>electrospraying process</w:t>
      </w:r>
      <w:r w:rsidR="00FC547D">
        <w:rPr>
          <w:rFonts w:ascii="Times New Roman" w:hAnsi="Times New Roman"/>
          <w:szCs w:val="24"/>
        </w:rPr>
        <w:t xml:space="preserve">. </w:t>
      </w:r>
      <w:r w:rsidR="00347497">
        <w:rPr>
          <w:rFonts w:ascii="Times New Roman" w:hAnsi="Times New Roman"/>
          <w:szCs w:val="24"/>
        </w:rPr>
        <w:t xml:space="preserve">Using indomethacin as an example, a </w:t>
      </w:r>
      <w:r w:rsidR="00A22D45">
        <w:rPr>
          <w:rFonts w:ascii="Times New Roman" w:hAnsi="Times New Roman"/>
          <w:szCs w:val="24"/>
        </w:rPr>
        <w:t>large</w:t>
      </w:r>
      <w:r w:rsidR="00347497">
        <w:rPr>
          <w:rFonts w:ascii="Times New Roman" w:hAnsi="Times New Roman"/>
          <w:szCs w:val="24"/>
        </w:rPr>
        <w:t xml:space="preserve"> body of literature </w:t>
      </w:r>
      <w:r w:rsidR="00867DAF">
        <w:rPr>
          <w:rFonts w:ascii="Times New Roman" w:hAnsi="Times New Roman"/>
          <w:szCs w:val="24"/>
        </w:rPr>
        <w:t>is available comparing the</w:t>
      </w:r>
      <w:r w:rsidR="00347497">
        <w:rPr>
          <w:rFonts w:ascii="Times New Roman" w:hAnsi="Times New Roman"/>
          <w:szCs w:val="24"/>
        </w:rPr>
        <w:t xml:space="preserve"> stability of amorphous </w:t>
      </w:r>
      <w:r w:rsidR="004E267C">
        <w:rPr>
          <w:rFonts w:ascii="Times New Roman" w:hAnsi="Times New Roman"/>
          <w:szCs w:val="24"/>
        </w:rPr>
        <w:t>drug</w:t>
      </w:r>
      <w:r w:rsidR="00347497">
        <w:rPr>
          <w:rFonts w:ascii="Times New Roman" w:hAnsi="Times New Roman"/>
          <w:szCs w:val="24"/>
        </w:rPr>
        <w:t xml:space="preserve"> prepared by melt-cool and solvent evaporation based </w:t>
      </w:r>
      <w:r w:rsidR="00347497" w:rsidRPr="00B00F0A">
        <w:rPr>
          <w:rFonts w:ascii="Times New Roman" w:hAnsi="Times New Roman"/>
          <w:szCs w:val="24"/>
        </w:rPr>
        <w:t>methods [</w:t>
      </w:r>
      <w:r w:rsidR="00D45863">
        <w:rPr>
          <w:rFonts w:ascii="Times New Roman" w:hAnsi="Times New Roman"/>
          <w:szCs w:val="24"/>
        </w:rPr>
        <w:t>23-25</w:t>
      </w:r>
      <w:r w:rsidR="00347497" w:rsidRPr="00B00F0A">
        <w:rPr>
          <w:rFonts w:ascii="Times New Roman" w:hAnsi="Times New Roman"/>
          <w:szCs w:val="24"/>
        </w:rPr>
        <w:t xml:space="preserve">]. </w:t>
      </w:r>
      <w:r w:rsidR="00C119EC">
        <w:rPr>
          <w:rFonts w:ascii="Times New Roman" w:hAnsi="Times New Roman"/>
          <w:szCs w:val="24"/>
        </w:rPr>
        <w:t xml:space="preserve">For example, </w:t>
      </w:r>
      <w:r w:rsidR="00347497" w:rsidRPr="00B00F0A">
        <w:rPr>
          <w:rFonts w:ascii="Times New Roman" w:hAnsi="Times New Roman"/>
          <w:szCs w:val="24"/>
        </w:rPr>
        <w:t>Karmwar</w:t>
      </w:r>
      <w:r w:rsidR="00347497">
        <w:rPr>
          <w:rFonts w:ascii="Times New Roman" w:hAnsi="Times New Roman"/>
          <w:szCs w:val="24"/>
        </w:rPr>
        <w:t xml:space="preserve"> and co-workers reported the </w:t>
      </w:r>
      <w:r w:rsidR="00C119EC">
        <w:rPr>
          <w:rFonts w:ascii="Times New Roman" w:hAnsi="Times New Roman"/>
          <w:szCs w:val="24"/>
        </w:rPr>
        <w:t xml:space="preserve">increased </w:t>
      </w:r>
      <w:r w:rsidR="00347497">
        <w:rPr>
          <w:rFonts w:ascii="Times New Roman" w:hAnsi="Times New Roman"/>
          <w:szCs w:val="24"/>
        </w:rPr>
        <w:t xml:space="preserve">physical stability of amorphous </w:t>
      </w:r>
      <w:r w:rsidR="00856208">
        <w:rPr>
          <w:rFonts w:ascii="Times New Roman" w:hAnsi="Times New Roman"/>
          <w:szCs w:val="24"/>
        </w:rPr>
        <w:t>indomethacin</w:t>
      </w:r>
      <w:r w:rsidR="00347497">
        <w:rPr>
          <w:rFonts w:ascii="Times New Roman" w:hAnsi="Times New Roman"/>
          <w:szCs w:val="24"/>
        </w:rPr>
        <w:t xml:space="preserve"> </w:t>
      </w:r>
      <w:r w:rsidR="00C119EC" w:rsidRPr="00347497">
        <w:rPr>
          <w:rFonts w:ascii="Times New Roman" w:hAnsi="Times New Roman"/>
          <w:szCs w:val="24"/>
        </w:rPr>
        <w:t>as a function of cooling rate</w:t>
      </w:r>
      <w:r w:rsidR="00C119EC">
        <w:rPr>
          <w:rFonts w:ascii="Times New Roman" w:hAnsi="Times New Roman"/>
          <w:szCs w:val="24"/>
        </w:rPr>
        <w:t xml:space="preserve"> when </w:t>
      </w:r>
      <w:r w:rsidR="00347497">
        <w:rPr>
          <w:rFonts w:ascii="Times New Roman" w:hAnsi="Times New Roman"/>
          <w:szCs w:val="24"/>
        </w:rPr>
        <w:t xml:space="preserve">prepared by </w:t>
      </w:r>
      <w:r w:rsidR="00867DAF">
        <w:rPr>
          <w:rFonts w:ascii="Times New Roman" w:hAnsi="Times New Roman"/>
          <w:szCs w:val="24"/>
        </w:rPr>
        <w:t xml:space="preserve">the </w:t>
      </w:r>
      <w:r w:rsidR="00347497">
        <w:rPr>
          <w:rFonts w:ascii="Times New Roman" w:hAnsi="Times New Roman"/>
          <w:szCs w:val="24"/>
        </w:rPr>
        <w:t>melting-cool method [</w:t>
      </w:r>
      <w:r w:rsidR="00D45863">
        <w:rPr>
          <w:rFonts w:ascii="Times New Roman" w:hAnsi="Times New Roman"/>
          <w:szCs w:val="24"/>
        </w:rPr>
        <w:t>24</w:t>
      </w:r>
      <w:r w:rsidR="00347497">
        <w:rPr>
          <w:rFonts w:ascii="Times New Roman" w:hAnsi="Times New Roman"/>
          <w:szCs w:val="24"/>
        </w:rPr>
        <w:t>]</w:t>
      </w:r>
      <w:r w:rsidR="00347497" w:rsidRPr="00347497">
        <w:rPr>
          <w:rFonts w:ascii="Times New Roman" w:hAnsi="Times New Roman"/>
          <w:szCs w:val="24"/>
        </w:rPr>
        <w:t>.</w:t>
      </w:r>
      <w:r w:rsidR="00347497">
        <w:rPr>
          <w:rFonts w:ascii="Times New Roman" w:hAnsi="Times New Roman"/>
          <w:szCs w:val="24"/>
        </w:rPr>
        <w:t xml:space="preserve"> </w:t>
      </w:r>
      <w:r w:rsidR="00C119EC">
        <w:rPr>
          <w:rFonts w:ascii="Times New Roman" w:hAnsi="Times New Roman"/>
          <w:szCs w:val="24"/>
        </w:rPr>
        <w:t>Furthermore, the</w:t>
      </w:r>
      <w:r w:rsidR="00347497">
        <w:rPr>
          <w:rFonts w:ascii="Times New Roman" w:hAnsi="Times New Roman"/>
          <w:szCs w:val="24"/>
        </w:rPr>
        <w:t xml:space="preserve"> physical stability of amorphous </w:t>
      </w:r>
      <w:r w:rsidR="00856208">
        <w:rPr>
          <w:rFonts w:ascii="Times New Roman" w:hAnsi="Times New Roman"/>
          <w:szCs w:val="24"/>
        </w:rPr>
        <w:t>indomethacin</w:t>
      </w:r>
      <w:r w:rsidR="00347497">
        <w:rPr>
          <w:rFonts w:ascii="Times New Roman" w:hAnsi="Times New Roman"/>
          <w:szCs w:val="24"/>
        </w:rPr>
        <w:t xml:space="preserve"> also can be affected by the preparation method </w:t>
      </w:r>
      <w:r w:rsidR="00C119EC">
        <w:rPr>
          <w:rFonts w:ascii="Times New Roman" w:hAnsi="Times New Roman"/>
          <w:szCs w:val="24"/>
        </w:rPr>
        <w:t>used</w:t>
      </w:r>
      <w:r w:rsidR="00347497">
        <w:rPr>
          <w:rFonts w:ascii="Times New Roman" w:hAnsi="Times New Roman"/>
          <w:szCs w:val="24"/>
        </w:rPr>
        <w:t xml:space="preserve">. </w:t>
      </w:r>
      <w:r w:rsidR="00C119EC">
        <w:rPr>
          <w:rFonts w:ascii="Times New Roman" w:hAnsi="Times New Roman"/>
          <w:szCs w:val="24"/>
        </w:rPr>
        <w:t xml:space="preserve">It was found that the physical </w:t>
      </w:r>
      <w:r w:rsidR="00347497">
        <w:rPr>
          <w:rFonts w:ascii="Times New Roman" w:hAnsi="Times New Roman"/>
          <w:szCs w:val="24"/>
        </w:rPr>
        <w:t xml:space="preserve">stability and crystallization tendency </w:t>
      </w:r>
      <w:r w:rsidR="00C119EC">
        <w:rPr>
          <w:rFonts w:ascii="Times New Roman" w:hAnsi="Times New Roman"/>
          <w:szCs w:val="24"/>
        </w:rPr>
        <w:t xml:space="preserve">of </w:t>
      </w:r>
      <w:r w:rsidR="004E267C">
        <w:rPr>
          <w:rFonts w:ascii="Times New Roman" w:hAnsi="Times New Roman"/>
          <w:szCs w:val="24"/>
        </w:rPr>
        <w:t xml:space="preserve">the </w:t>
      </w:r>
      <w:r w:rsidR="00C119EC">
        <w:rPr>
          <w:rFonts w:ascii="Times New Roman" w:hAnsi="Times New Roman"/>
          <w:szCs w:val="24"/>
        </w:rPr>
        <w:t xml:space="preserve">amorphous </w:t>
      </w:r>
      <w:r w:rsidR="004E267C">
        <w:rPr>
          <w:rFonts w:ascii="Times New Roman" w:hAnsi="Times New Roman"/>
          <w:szCs w:val="24"/>
        </w:rPr>
        <w:t>drug</w:t>
      </w:r>
      <w:r w:rsidR="00C119EC">
        <w:rPr>
          <w:rFonts w:ascii="Times New Roman" w:hAnsi="Times New Roman"/>
          <w:szCs w:val="24"/>
        </w:rPr>
        <w:t xml:space="preserve"> </w:t>
      </w:r>
      <w:r w:rsidR="00347497">
        <w:rPr>
          <w:rFonts w:ascii="Times New Roman" w:hAnsi="Times New Roman"/>
          <w:szCs w:val="24"/>
        </w:rPr>
        <w:t>has direct correlation with the relaxation time</w:t>
      </w:r>
      <w:r w:rsidR="00C119EC">
        <w:rPr>
          <w:rFonts w:ascii="Times New Roman" w:hAnsi="Times New Roman"/>
          <w:szCs w:val="24"/>
        </w:rPr>
        <w:t xml:space="preserve"> of the amorphous form obtained. Depending on the method of preparation this relaxation time is in the ranking order </w:t>
      </w:r>
      <w:r w:rsidR="00C119EC">
        <w:rPr>
          <w:rFonts w:ascii="Times New Roman" w:hAnsi="Times New Roman"/>
          <w:szCs w:val="24"/>
        </w:rPr>
        <w:lastRenderedPageBreak/>
        <w:t>of b</w:t>
      </w:r>
      <w:r w:rsidR="00347497">
        <w:rPr>
          <w:rFonts w:ascii="Times New Roman" w:hAnsi="Times New Roman"/>
          <w:szCs w:val="24"/>
        </w:rPr>
        <w:t xml:space="preserve">eing </w:t>
      </w:r>
      <w:r w:rsidR="00347497" w:rsidRPr="00347497">
        <w:rPr>
          <w:rFonts w:ascii="Times New Roman" w:hAnsi="Times New Roman"/>
          <w:szCs w:val="24"/>
        </w:rPr>
        <w:t>quench cooled amorphous samples&gt;cryo-milled (α-form)&gt;spray dried&gt;ball milled</w:t>
      </w:r>
      <w:r w:rsidR="000F15DB">
        <w:rPr>
          <w:rFonts w:ascii="Times New Roman" w:hAnsi="Times New Roman"/>
          <w:szCs w:val="24"/>
        </w:rPr>
        <w:t xml:space="preserve"> (α-form)</w:t>
      </w:r>
      <w:r w:rsidR="00D45863">
        <w:rPr>
          <w:rFonts w:ascii="Times New Roman" w:hAnsi="Times New Roman"/>
          <w:szCs w:val="24"/>
        </w:rPr>
        <w:t xml:space="preserve"> [25</w:t>
      </w:r>
      <w:r w:rsidR="00C119EC">
        <w:rPr>
          <w:rFonts w:ascii="Times New Roman" w:hAnsi="Times New Roman"/>
          <w:szCs w:val="24"/>
        </w:rPr>
        <w:t>]</w:t>
      </w:r>
      <w:r w:rsidR="000F15DB">
        <w:rPr>
          <w:rFonts w:ascii="Times New Roman" w:hAnsi="Times New Roman"/>
          <w:szCs w:val="24"/>
        </w:rPr>
        <w:t>.</w:t>
      </w:r>
      <w:r w:rsidR="00347497">
        <w:rPr>
          <w:rFonts w:ascii="Times New Roman" w:hAnsi="Times New Roman"/>
          <w:szCs w:val="24"/>
        </w:rPr>
        <w:t xml:space="preserve"> </w:t>
      </w:r>
    </w:p>
    <w:p w14:paraId="4BBC31F0" w14:textId="2E919F11" w:rsidR="00D11E07" w:rsidRDefault="00A22D45" w:rsidP="002340F1">
      <w:pPr>
        <w:spacing w:before="100" w:beforeAutospacing="1" w:after="100" w:afterAutospacing="1" w:line="480" w:lineRule="auto"/>
        <w:jc w:val="both"/>
        <w:rPr>
          <w:rFonts w:ascii="Times New Roman" w:hAnsi="Times New Roman"/>
          <w:szCs w:val="24"/>
        </w:rPr>
      </w:pPr>
      <w:r>
        <w:rPr>
          <w:rFonts w:ascii="Times New Roman" w:hAnsi="Times New Roman"/>
          <w:szCs w:val="24"/>
        </w:rPr>
        <w:t>Amorphous s</w:t>
      </w:r>
      <w:r w:rsidR="00CE50CE">
        <w:rPr>
          <w:rFonts w:ascii="Times New Roman" w:hAnsi="Times New Roman"/>
          <w:szCs w:val="24"/>
        </w:rPr>
        <w:t>olid dispersion</w:t>
      </w:r>
      <w:r>
        <w:rPr>
          <w:rFonts w:ascii="Times New Roman" w:hAnsi="Times New Roman"/>
          <w:szCs w:val="24"/>
        </w:rPr>
        <w:t>s</w:t>
      </w:r>
      <w:r w:rsidR="00CE50CE">
        <w:rPr>
          <w:rFonts w:ascii="Times New Roman" w:hAnsi="Times New Roman"/>
          <w:szCs w:val="24"/>
        </w:rPr>
        <w:t xml:space="preserve"> have also been </w:t>
      </w:r>
      <w:r w:rsidR="00FC547D">
        <w:rPr>
          <w:rFonts w:ascii="Times New Roman" w:hAnsi="Times New Roman"/>
          <w:szCs w:val="24"/>
        </w:rPr>
        <w:t>prepared</w:t>
      </w:r>
      <w:r w:rsidR="00CE50CE">
        <w:rPr>
          <w:rFonts w:ascii="Times New Roman" w:hAnsi="Times New Roman"/>
          <w:szCs w:val="24"/>
        </w:rPr>
        <w:t xml:space="preserve"> by electrospraying. Ronie and co-workers reported the incorporation of griseofuvin in </w:t>
      </w:r>
      <w:r w:rsidR="00C119EC">
        <w:rPr>
          <w:rFonts w:ascii="Times New Roman" w:hAnsi="Times New Roman"/>
          <w:szCs w:val="24"/>
        </w:rPr>
        <w:t>enteric</w:t>
      </w:r>
      <w:r w:rsidR="00CE50CE">
        <w:rPr>
          <w:rFonts w:ascii="Times New Roman" w:hAnsi="Times New Roman"/>
          <w:szCs w:val="24"/>
        </w:rPr>
        <w:t xml:space="preserve"> polymers [</w:t>
      </w:r>
      <w:r w:rsidR="00D45863">
        <w:rPr>
          <w:rFonts w:ascii="Times New Roman" w:hAnsi="Times New Roman"/>
          <w:szCs w:val="24"/>
        </w:rPr>
        <w:t>26</w:t>
      </w:r>
      <w:r w:rsidR="00CE50CE">
        <w:rPr>
          <w:rFonts w:ascii="Times New Roman" w:hAnsi="Times New Roman"/>
          <w:szCs w:val="24"/>
        </w:rPr>
        <w:t xml:space="preserve">]. </w:t>
      </w:r>
      <w:r w:rsidR="00D11E07">
        <w:rPr>
          <w:rFonts w:ascii="Times New Roman" w:hAnsi="Times New Roman"/>
          <w:szCs w:val="24"/>
        </w:rPr>
        <w:t xml:space="preserve">The authors presented physicochemical evidence of griseofuvin being amorphous and the delivery system </w:t>
      </w:r>
      <w:r w:rsidR="000A7E78">
        <w:rPr>
          <w:rFonts w:ascii="Times New Roman" w:hAnsi="Times New Roman"/>
          <w:szCs w:val="24"/>
        </w:rPr>
        <w:t>being a</w:t>
      </w:r>
      <w:r w:rsidR="00D11E07">
        <w:rPr>
          <w:rFonts w:ascii="Times New Roman" w:hAnsi="Times New Roman"/>
          <w:szCs w:val="24"/>
        </w:rPr>
        <w:t xml:space="preserve"> disordered solid dispersion. This led to the enhanced </w:t>
      </w:r>
      <w:r w:rsidR="00C119EC">
        <w:rPr>
          <w:rFonts w:ascii="Times New Roman" w:hAnsi="Times New Roman"/>
          <w:szCs w:val="24"/>
        </w:rPr>
        <w:t>uptake</w:t>
      </w:r>
      <w:r w:rsidR="00D11E07">
        <w:rPr>
          <w:rFonts w:ascii="Times New Roman" w:hAnsi="Times New Roman"/>
          <w:szCs w:val="24"/>
        </w:rPr>
        <w:t xml:space="preserve"> of griseofulvin using </w:t>
      </w:r>
      <w:r>
        <w:rPr>
          <w:rFonts w:ascii="Times New Roman" w:hAnsi="Times New Roman"/>
          <w:szCs w:val="24"/>
        </w:rPr>
        <w:t xml:space="preserve">an </w:t>
      </w:r>
      <w:r w:rsidR="00FC547D" w:rsidRPr="003C6BBF">
        <w:rPr>
          <w:rFonts w:ascii="Times New Roman" w:hAnsi="Times New Roman"/>
          <w:i/>
          <w:szCs w:val="24"/>
        </w:rPr>
        <w:t>in vitro</w:t>
      </w:r>
      <w:r w:rsidR="00D11E07">
        <w:rPr>
          <w:rFonts w:ascii="Times New Roman" w:hAnsi="Times New Roman"/>
          <w:szCs w:val="24"/>
        </w:rPr>
        <w:t xml:space="preserve"> Caco-2/HT29 model. Similarly, Zhang and co-worker also reported the conversion of griseofulvin into </w:t>
      </w:r>
      <w:r>
        <w:rPr>
          <w:rFonts w:ascii="Times New Roman" w:hAnsi="Times New Roman"/>
          <w:szCs w:val="24"/>
        </w:rPr>
        <w:t xml:space="preserve">the </w:t>
      </w:r>
      <w:r w:rsidR="00D11E07">
        <w:rPr>
          <w:rFonts w:ascii="Times New Roman" w:hAnsi="Times New Roman"/>
          <w:szCs w:val="24"/>
        </w:rPr>
        <w:t xml:space="preserve">amorphous state via electrosprayed core-shell microparticles to achieve enhanced </w:t>
      </w:r>
      <w:r w:rsidR="00D11E07" w:rsidRPr="003C6BBF">
        <w:rPr>
          <w:rFonts w:ascii="Times New Roman" w:hAnsi="Times New Roman"/>
          <w:i/>
          <w:szCs w:val="24"/>
        </w:rPr>
        <w:t>in vitro</w:t>
      </w:r>
      <w:r w:rsidR="00D11E07">
        <w:rPr>
          <w:rFonts w:ascii="Times New Roman" w:hAnsi="Times New Roman"/>
          <w:szCs w:val="24"/>
        </w:rPr>
        <w:t xml:space="preserve"> and </w:t>
      </w:r>
      <w:r w:rsidR="00D11E07" w:rsidRPr="003C6BBF">
        <w:rPr>
          <w:rFonts w:ascii="Times New Roman" w:hAnsi="Times New Roman"/>
          <w:i/>
          <w:szCs w:val="24"/>
        </w:rPr>
        <w:t>in vivo</w:t>
      </w:r>
      <w:r w:rsidR="00D11E07">
        <w:rPr>
          <w:rFonts w:ascii="Times New Roman" w:hAnsi="Times New Roman"/>
          <w:szCs w:val="24"/>
        </w:rPr>
        <w:t xml:space="preserve"> performance [</w:t>
      </w:r>
      <w:r w:rsidR="00D45863">
        <w:rPr>
          <w:rFonts w:ascii="Times New Roman" w:hAnsi="Times New Roman"/>
          <w:szCs w:val="24"/>
        </w:rPr>
        <w:t>27</w:t>
      </w:r>
      <w:r w:rsidR="00D11E07">
        <w:rPr>
          <w:rFonts w:ascii="Times New Roman" w:hAnsi="Times New Roman"/>
          <w:szCs w:val="24"/>
        </w:rPr>
        <w:t xml:space="preserve">]. </w:t>
      </w:r>
      <w:r w:rsidR="00C119EC">
        <w:rPr>
          <w:rFonts w:ascii="Times New Roman" w:hAnsi="Times New Roman"/>
          <w:szCs w:val="24"/>
        </w:rPr>
        <w:t>The fully amorphous state of s</w:t>
      </w:r>
      <w:r w:rsidR="00DC49D0">
        <w:rPr>
          <w:rFonts w:ascii="Times New Roman" w:hAnsi="Times New Roman"/>
          <w:szCs w:val="24"/>
        </w:rPr>
        <w:t xml:space="preserve">olid dispersions of indomethacin in inulin acetate microparticles </w:t>
      </w:r>
      <w:r w:rsidR="00C119EC">
        <w:rPr>
          <w:rFonts w:ascii="Times New Roman" w:hAnsi="Times New Roman"/>
          <w:szCs w:val="24"/>
        </w:rPr>
        <w:t xml:space="preserve">was also achieved by electrospraying </w:t>
      </w:r>
      <w:r w:rsidR="00DC49D0">
        <w:rPr>
          <w:rFonts w:ascii="Times New Roman" w:hAnsi="Times New Roman"/>
          <w:szCs w:val="24"/>
        </w:rPr>
        <w:t>which only release drug under colonic condition</w:t>
      </w:r>
      <w:r>
        <w:rPr>
          <w:rFonts w:ascii="Times New Roman" w:hAnsi="Times New Roman"/>
          <w:szCs w:val="24"/>
        </w:rPr>
        <w:t>s</w:t>
      </w:r>
      <w:r w:rsidR="00DC49D0">
        <w:rPr>
          <w:rFonts w:ascii="Times New Roman" w:hAnsi="Times New Roman"/>
          <w:szCs w:val="24"/>
        </w:rPr>
        <w:t xml:space="preserve"> [</w:t>
      </w:r>
      <w:r w:rsidR="00D45863">
        <w:rPr>
          <w:rFonts w:ascii="Times New Roman" w:hAnsi="Times New Roman"/>
          <w:szCs w:val="24"/>
        </w:rPr>
        <w:t>28</w:t>
      </w:r>
      <w:r w:rsidR="00DC49D0">
        <w:rPr>
          <w:rFonts w:ascii="Times New Roman" w:hAnsi="Times New Roman"/>
          <w:szCs w:val="24"/>
        </w:rPr>
        <w:t>]</w:t>
      </w:r>
      <w:r w:rsidR="00DC49D0" w:rsidRPr="00DC49D0">
        <w:rPr>
          <w:rFonts w:ascii="Times New Roman" w:hAnsi="Times New Roman"/>
          <w:szCs w:val="24"/>
        </w:rPr>
        <w:t>.</w:t>
      </w:r>
      <w:r w:rsidR="00A951D6">
        <w:rPr>
          <w:rFonts w:ascii="Times New Roman" w:hAnsi="Times New Roman"/>
          <w:szCs w:val="24"/>
        </w:rPr>
        <w:t xml:space="preserve"> Li and co-worker reported the fully amorphous state o</w:t>
      </w:r>
      <w:r w:rsidR="00C119EC">
        <w:rPr>
          <w:rFonts w:ascii="Times New Roman" w:hAnsi="Times New Roman"/>
          <w:szCs w:val="24"/>
        </w:rPr>
        <w:t xml:space="preserve">f the </w:t>
      </w:r>
      <w:r w:rsidR="00A951D6" w:rsidRPr="00A951D6">
        <w:rPr>
          <w:rFonts w:ascii="Times New Roman" w:hAnsi="Times New Roman"/>
          <w:szCs w:val="24"/>
        </w:rPr>
        <w:t xml:space="preserve">microparticles </w:t>
      </w:r>
      <w:r w:rsidR="00C119EC">
        <w:rPr>
          <w:rFonts w:ascii="Times New Roman" w:hAnsi="Times New Roman"/>
          <w:szCs w:val="24"/>
        </w:rPr>
        <w:t>with core-shell microstructures loaded with</w:t>
      </w:r>
      <w:r w:rsidR="00A951D6" w:rsidRPr="00A951D6">
        <w:rPr>
          <w:rFonts w:ascii="Times New Roman" w:hAnsi="Times New Roman"/>
          <w:szCs w:val="24"/>
        </w:rPr>
        <w:t xml:space="preserve"> quercetin</w:t>
      </w:r>
      <w:r w:rsidR="00C119EC">
        <w:rPr>
          <w:rFonts w:ascii="Times New Roman" w:hAnsi="Times New Roman"/>
          <w:szCs w:val="24"/>
        </w:rPr>
        <w:t>. The microparticles were</w:t>
      </w:r>
      <w:r w:rsidR="00A951D6" w:rsidRPr="00A951D6">
        <w:rPr>
          <w:rFonts w:ascii="Times New Roman" w:hAnsi="Times New Roman"/>
          <w:szCs w:val="24"/>
        </w:rPr>
        <w:t xml:space="preserve"> fabricated using a coaxial electrospray</w:t>
      </w:r>
      <w:r w:rsidR="00A951D6">
        <w:rPr>
          <w:rFonts w:ascii="Times New Roman" w:hAnsi="Times New Roman"/>
          <w:szCs w:val="24"/>
        </w:rPr>
        <w:t xml:space="preserve"> </w:t>
      </w:r>
      <w:r w:rsidR="003A6F25">
        <w:rPr>
          <w:rFonts w:ascii="Times New Roman" w:hAnsi="Times New Roman"/>
          <w:szCs w:val="24"/>
        </w:rPr>
        <w:t xml:space="preserve">(using a double layered nozzle to allow the feed of solution for forming core and shell of the particles) </w:t>
      </w:r>
      <w:r w:rsidR="00A951D6">
        <w:rPr>
          <w:rFonts w:ascii="Times New Roman" w:hAnsi="Times New Roman"/>
          <w:szCs w:val="24"/>
        </w:rPr>
        <w:t xml:space="preserve">and attributed the </w:t>
      </w:r>
      <w:r w:rsidR="003A6F25">
        <w:rPr>
          <w:rFonts w:ascii="Times New Roman" w:hAnsi="Times New Roman"/>
          <w:szCs w:val="24"/>
        </w:rPr>
        <w:t xml:space="preserve">formation of the stable </w:t>
      </w:r>
      <w:r w:rsidR="00A951D6">
        <w:rPr>
          <w:rFonts w:ascii="Times New Roman" w:hAnsi="Times New Roman"/>
          <w:szCs w:val="24"/>
        </w:rPr>
        <w:t>amorphous state to the interaction of active ingredient and excipients [</w:t>
      </w:r>
      <w:r w:rsidR="00D45863">
        <w:rPr>
          <w:rFonts w:ascii="Times New Roman" w:hAnsi="Times New Roman"/>
          <w:szCs w:val="24"/>
        </w:rPr>
        <w:t>29</w:t>
      </w:r>
      <w:r w:rsidR="00A951D6">
        <w:rPr>
          <w:rFonts w:ascii="Times New Roman" w:hAnsi="Times New Roman"/>
          <w:szCs w:val="24"/>
        </w:rPr>
        <w:t xml:space="preserve">]. </w:t>
      </w:r>
      <w:r w:rsidR="002500DB">
        <w:rPr>
          <w:rFonts w:ascii="Times New Roman" w:hAnsi="Times New Roman"/>
          <w:szCs w:val="24"/>
        </w:rPr>
        <w:t>The effect of miscibility of drug and excipient</w:t>
      </w:r>
      <w:r w:rsidR="000A7E78">
        <w:rPr>
          <w:rFonts w:ascii="Times New Roman" w:hAnsi="Times New Roman"/>
          <w:szCs w:val="24"/>
        </w:rPr>
        <w:t>s</w:t>
      </w:r>
      <w:r w:rsidR="002500DB">
        <w:rPr>
          <w:rFonts w:ascii="Times New Roman" w:hAnsi="Times New Roman"/>
          <w:szCs w:val="24"/>
        </w:rPr>
        <w:t xml:space="preserve"> on the stability and yield of amorphous dispersion particles prepared by electrospraying was discussed by Kawakami [</w:t>
      </w:r>
      <w:r w:rsidR="00D45863">
        <w:rPr>
          <w:rFonts w:ascii="Times New Roman" w:hAnsi="Times New Roman"/>
          <w:szCs w:val="24"/>
        </w:rPr>
        <w:t>30</w:t>
      </w:r>
      <w:r w:rsidR="002500DB">
        <w:rPr>
          <w:rFonts w:ascii="Times New Roman" w:hAnsi="Times New Roman"/>
          <w:szCs w:val="24"/>
        </w:rPr>
        <w:t xml:space="preserve">]. Different phase separation and transformation behavior of the model drugs </w:t>
      </w:r>
      <w:r w:rsidR="00D17A7E">
        <w:rPr>
          <w:rFonts w:ascii="Times New Roman" w:hAnsi="Times New Roman"/>
          <w:szCs w:val="24"/>
        </w:rPr>
        <w:t xml:space="preserve">(carbamazepine, prednisolone) </w:t>
      </w:r>
      <w:r w:rsidR="002500DB">
        <w:rPr>
          <w:rFonts w:ascii="Times New Roman" w:hAnsi="Times New Roman"/>
          <w:szCs w:val="24"/>
        </w:rPr>
        <w:t>were observed. Carbamazepine</w:t>
      </w:r>
      <w:r w:rsidR="002500DB" w:rsidRPr="002500DB">
        <w:rPr>
          <w:rFonts w:ascii="Times New Roman" w:hAnsi="Times New Roman"/>
          <w:szCs w:val="24"/>
        </w:rPr>
        <w:t xml:space="preserve"> </w:t>
      </w:r>
      <w:r w:rsidR="002500DB">
        <w:rPr>
          <w:rFonts w:ascii="Times New Roman" w:hAnsi="Times New Roman"/>
          <w:szCs w:val="24"/>
        </w:rPr>
        <w:t xml:space="preserve">showed rapid and complete phase separation </w:t>
      </w:r>
      <w:r w:rsidR="00FC547D">
        <w:rPr>
          <w:rFonts w:ascii="Times New Roman" w:hAnsi="Times New Roman"/>
          <w:szCs w:val="24"/>
        </w:rPr>
        <w:t xml:space="preserve">and </w:t>
      </w:r>
      <w:r w:rsidR="002500DB">
        <w:rPr>
          <w:rFonts w:ascii="Times New Roman" w:hAnsi="Times New Roman"/>
          <w:szCs w:val="24"/>
        </w:rPr>
        <w:t xml:space="preserve">crystallization behavior when the </w:t>
      </w:r>
      <w:r w:rsidR="000A7E78">
        <w:rPr>
          <w:rFonts w:ascii="Times New Roman" w:hAnsi="Times New Roman"/>
          <w:szCs w:val="24"/>
        </w:rPr>
        <w:t xml:space="preserve">drug </w:t>
      </w:r>
      <w:r w:rsidR="002500DB">
        <w:rPr>
          <w:rFonts w:ascii="Times New Roman" w:hAnsi="Times New Roman"/>
          <w:szCs w:val="24"/>
        </w:rPr>
        <w:t xml:space="preserve">loading was above </w:t>
      </w:r>
      <w:r w:rsidR="000A7E78">
        <w:rPr>
          <w:rFonts w:ascii="Times New Roman" w:hAnsi="Times New Roman"/>
          <w:szCs w:val="24"/>
        </w:rPr>
        <w:t xml:space="preserve">the </w:t>
      </w:r>
      <w:r w:rsidR="002500DB">
        <w:rPr>
          <w:rFonts w:ascii="Times New Roman" w:hAnsi="Times New Roman"/>
          <w:szCs w:val="24"/>
        </w:rPr>
        <w:t xml:space="preserve">miscibility </w:t>
      </w:r>
      <w:r w:rsidR="000A7E78">
        <w:rPr>
          <w:rFonts w:ascii="Times New Roman" w:hAnsi="Times New Roman"/>
          <w:szCs w:val="24"/>
        </w:rPr>
        <w:t>limit</w:t>
      </w:r>
      <w:r w:rsidR="00D17A7E">
        <w:rPr>
          <w:rFonts w:ascii="Times New Roman" w:hAnsi="Times New Roman"/>
          <w:szCs w:val="24"/>
        </w:rPr>
        <w:t xml:space="preserve"> in PVP </w:t>
      </w:r>
      <w:r w:rsidR="002500DB">
        <w:rPr>
          <w:rFonts w:ascii="Times New Roman" w:hAnsi="Times New Roman"/>
          <w:szCs w:val="24"/>
        </w:rPr>
        <w:t>(40%); whereas prednisolone showed progressive amorphous-amorphous phase separation which remain</w:t>
      </w:r>
      <w:r w:rsidR="000A7E78">
        <w:rPr>
          <w:rFonts w:ascii="Times New Roman" w:hAnsi="Times New Roman"/>
          <w:szCs w:val="24"/>
        </w:rPr>
        <w:t>ed</w:t>
      </w:r>
      <w:r w:rsidR="002500DB">
        <w:rPr>
          <w:rFonts w:ascii="Times New Roman" w:hAnsi="Times New Roman"/>
          <w:szCs w:val="24"/>
        </w:rPr>
        <w:t xml:space="preserve"> relatively stable under ambient conditions. </w:t>
      </w:r>
      <w:r w:rsidR="009C216B">
        <w:rPr>
          <w:rFonts w:ascii="Times New Roman" w:hAnsi="Times New Roman"/>
          <w:szCs w:val="24"/>
        </w:rPr>
        <w:t xml:space="preserve">For the case of solid dispersions of </w:t>
      </w:r>
      <w:r w:rsidR="00D17A7E">
        <w:rPr>
          <w:rFonts w:ascii="Times New Roman" w:hAnsi="Times New Roman"/>
          <w:szCs w:val="24"/>
        </w:rPr>
        <w:t>carbamazepine</w:t>
      </w:r>
      <w:r w:rsidR="009C216B">
        <w:rPr>
          <w:rFonts w:ascii="Times New Roman" w:hAnsi="Times New Roman"/>
          <w:szCs w:val="24"/>
        </w:rPr>
        <w:t xml:space="preserve"> and PVP, other studies using conventional solvent evaporation methods also showed the preservation of amorphous state of </w:t>
      </w:r>
      <w:r w:rsidR="00D17A7E">
        <w:rPr>
          <w:rFonts w:ascii="Times New Roman" w:hAnsi="Times New Roman"/>
          <w:szCs w:val="24"/>
        </w:rPr>
        <w:t xml:space="preserve">carbamazepine </w:t>
      </w:r>
      <w:r w:rsidR="009C216B">
        <w:rPr>
          <w:rFonts w:ascii="Times New Roman" w:hAnsi="Times New Roman"/>
          <w:szCs w:val="24"/>
        </w:rPr>
        <w:t xml:space="preserve">with good physical </w:t>
      </w:r>
      <w:r w:rsidR="009C216B" w:rsidRPr="00D17A7E">
        <w:rPr>
          <w:rFonts w:ascii="Times New Roman" w:hAnsi="Times New Roman"/>
          <w:szCs w:val="24"/>
        </w:rPr>
        <w:t xml:space="preserve">stability under the </w:t>
      </w:r>
      <w:r w:rsidR="00FC547D" w:rsidRPr="00D17A7E">
        <w:rPr>
          <w:rFonts w:ascii="Times New Roman" w:hAnsi="Times New Roman"/>
          <w:szCs w:val="24"/>
        </w:rPr>
        <w:t>miscibility limit</w:t>
      </w:r>
      <w:r w:rsidR="00A3562B" w:rsidRPr="00D17A7E">
        <w:rPr>
          <w:rFonts w:ascii="Times New Roman" w:hAnsi="Times New Roman"/>
          <w:szCs w:val="24"/>
        </w:rPr>
        <w:t xml:space="preserve"> [</w:t>
      </w:r>
      <w:r w:rsidR="00D45863">
        <w:rPr>
          <w:rFonts w:ascii="Times New Roman" w:hAnsi="Times New Roman"/>
          <w:szCs w:val="24"/>
        </w:rPr>
        <w:t>31</w:t>
      </w:r>
      <w:r w:rsidR="00A3562B">
        <w:rPr>
          <w:rFonts w:ascii="Times New Roman" w:hAnsi="Times New Roman"/>
          <w:szCs w:val="24"/>
        </w:rPr>
        <w:t>]</w:t>
      </w:r>
      <w:r>
        <w:rPr>
          <w:rFonts w:ascii="Times New Roman" w:hAnsi="Times New Roman"/>
          <w:szCs w:val="24"/>
        </w:rPr>
        <w:t>, hence</w:t>
      </w:r>
      <w:r w:rsidR="00D17A7E">
        <w:rPr>
          <w:rFonts w:ascii="Times New Roman" w:hAnsi="Times New Roman"/>
          <w:szCs w:val="24"/>
        </w:rPr>
        <w:t xml:space="preserve"> </w:t>
      </w:r>
      <w:r>
        <w:rPr>
          <w:rFonts w:ascii="Times New Roman" w:hAnsi="Times New Roman"/>
          <w:szCs w:val="24"/>
        </w:rPr>
        <w:t xml:space="preserve">in this case </w:t>
      </w:r>
      <w:r w:rsidR="00D17A7E">
        <w:rPr>
          <w:rFonts w:ascii="Times New Roman" w:hAnsi="Times New Roman"/>
          <w:szCs w:val="24"/>
        </w:rPr>
        <w:lastRenderedPageBreak/>
        <w:t xml:space="preserve">no clear advantage of forming stable amorphous has been demonstrated using electrospraying. </w:t>
      </w:r>
    </w:p>
    <w:p w14:paraId="0DD4B389" w14:textId="1BFD9E5A" w:rsidR="000D60F7" w:rsidRDefault="00E76C93" w:rsidP="003F3992">
      <w:pPr>
        <w:spacing w:line="480" w:lineRule="auto"/>
        <w:jc w:val="both"/>
        <w:rPr>
          <w:rFonts w:ascii="Times New Roman" w:hAnsi="Times New Roman"/>
          <w:szCs w:val="24"/>
        </w:rPr>
      </w:pPr>
      <w:r>
        <w:rPr>
          <w:rFonts w:ascii="Times New Roman" w:hAnsi="Times New Roman"/>
          <w:szCs w:val="24"/>
        </w:rPr>
        <w:t>In contrast to</w:t>
      </w:r>
      <w:r w:rsidR="003F3992">
        <w:rPr>
          <w:rFonts w:ascii="Times New Roman" w:hAnsi="Times New Roman"/>
          <w:szCs w:val="24"/>
        </w:rPr>
        <w:t xml:space="preserve"> the above drugs with </w:t>
      </w:r>
      <w:r w:rsidR="000A7E78">
        <w:rPr>
          <w:rFonts w:ascii="Times New Roman" w:hAnsi="Times New Roman"/>
          <w:szCs w:val="24"/>
        </w:rPr>
        <w:t xml:space="preserve">a </w:t>
      </w:r>
      <w:r w:rsidR="003F3992">
        <w:rPr>
          <w:rFonts w:ascii="Times New Roman" w:hAnsi="Times New Roman"/>
          <w:szCs w:val="24"/>
        </w:rPr>
        <w:t>relatively stable amorphous state, Kawakami and co-workers challenged the</w:t>
      </w:r>
      <w:r>
        <w:rPr>
          <w:rFonts w:ascii="Times New Roman" w:hAnsi="Times New Roman"/>
          <w:szCs w:val="24"/>
        </w:rPr>
        <w:t xml:space="preserve"> ability of using</w:t>
      </w:r>
      <w:r w:rsidR="003F3992">
        <w:rPr>
          <w:rFonts w:ascii="Times New Roman" w:hAnsi="Times New Roman"/>
          <w:szCs w:val="24"/>
        </w:rPr>
        <w:t xml:space="preserve"> </w:t>
      </w:r>
      <w:r>
        <w:rPr>
          <w:rFonts w:ascii="Times New Roman" w:hAnsi="Times New Roman"/>
          <w:szCs w:val="24"/>
        </w:rPr>
        <w:t xml:space="preserve">electrospraying </w:t>
      </w:r>
      <w:r w:rsidR="003F3992">
        <w:rPr>
          <w:rFonts w:ascii="Times New Roman" w:hAnsi="Times New Roman"/>
          <w:szCs w:val="24"/>
        </w:rPr>
        <w:t xml:space="preserve">process </w:t>
      </w:r>
      <w:r>
        <w:rPr>
          <w:rFonts w:ascii="Times New Roman" w:hAnsi="Times New Roman"/>
          <w:szCs w:val="24"/>
        </w:rPr>
        <w:t>to prepare</w:t>
      </w:r>
      <w:r w:rsidR="003F3992">
        <w:rPr>
          <w:rFonts w:ascii="Times New Roman" w:hAnsi="Times New Roman"/>
          <w:szCs w:val="24"/>
        </w:rPr>
        <w:t xml:space="preserve"> amorphous material </w:t>
      </w:r>
      <w:r>
        <w:rPr>
          <w:rFonts w:ascii="Times New Roman" w:hAnsi="Times New Roman"/>
          <w:szCs w:val="24"/>
        </w:rPr>
        <w:t xml:space="preserve">by </w:t>
      </w:r>
      <w:r w:rsidR="003F3992">
        <w:rPr>
          <w:rFonts w:ascii="Times New Roman" w:hAnsi="Times New Roman"/>
          <w:szCs w:val="24"/>
        </w:rPr>
        <w:t>using a model drug with high instability in its amorphous state, fenofibrate</w:t>
      </w:r>
      <w:r w:rsidR="00D45863">
        <w:rPr>
          <w:rFonts w:ascii="Times New Roman" w:hAnsi="Times New Roman"/>
          <w:szCs w:val="24"/>
        </w:rPr>
        <w:t xml:space="preserve"> [32</w:t>
      </w:r>
      <w:r w:rsidR="003F3992">
        <w:rPr>
          <w:rFonts w:ascii="Times New Roman" w:hAnsi="Times New Roman"/>
          <w:szCs w:val="24"/>
        </w:rPr>
        <w:t>]. The authors found that post coaxial electrospraying</w:t>
      </w:r>
      <w:r w:rsidR="000A7E78">
        <w:rPr>
          <w:rFonts w:ascii="Times New Roman" w:hAnsi="Times New Roman"/>
          <w:szCs w:val="24"/>
        </w:rPr>
        <w:t>,</w:t>
      </w:r>
      <w:r w:rsidR="003F3992">
        <w:rPr>
          <w:rFonts w:ascii="Times New Roman" w:hAnsi="Times New Roman"/>
          <w:szCs w:val="24"/>
        </w:rPr>
        <w:t xml:space="preserve"> fenofibrate was present in the core of dispersion particles and 58% of the drug was in the crystalline state. However with an additional </w:t>
      </w:r>
      <w:r>
        <w:rPr>
          <w:rFonts w:ascii="Times New Roman" w:hAnsi="Times New Roman"/>
          <w:szCs w:val="24"/>
        </w:rPr>
        <w:t>annealing</w:t>
      </w:r>
      <w:r w:rsidR="003F3992">
        <w:rPr>
          <w:rFonts w:ascii="Times New Roman" w:hAnsi="Times New Roman"/>
          <w:szCs w:val="24"/>
        </w:rPr>
        <w:t xml:space="preserve"> process after e</w:t>
      </w:r>
      <w:r>
        <w:rPr>
          <w:rFonts w:ascii="Times New Roman" w:hAnsi="Times New Roman"/>
          <w:szCs w:val="24"/>
        </w:rPr>
        <w:t>lectrospraying at 100°C for 30s, t</w:t>
      </w:r>
      <w:r w:rsidR="003F3992">
        <w:rPr>
          <w:rFonts w:ascii="Times New Roman" w:hAnsi="Times New Roman"/>
          <w:szCs w:val="24"/>
        </w:rPr>
        <w:t xml:space="preserve">he authors confirmed </w:t>
      </w:r>
      <w:r w:rsidR="000A7E78">
        <w:rPr>
          <w:rFonts w:ascii="Times New Roman" w:hAnsi="Times New Roman"/>
          <w:szCs w:val="24"/>
        </w:rPr>
        <w:t xml:space="preserve">the </w:t>
      </w:r>
      <w:r w:rsidR="003F3992">
        <w:rPr>
          <w:rFonts w:ascii="Times New Roman" w:hAnsi="Times New Roman"/>
          <w:szCs w:val="24"/>
        </w:rPr>
        <w:t xml:space="preserve">transformation of </w:t>
      </w:r>
      <w:r w:rsidR="000A7E78">
        <w:rPr>
          <w:rFonts w:ascii="Times New Roman" w:hAnsi="Times New Roman"/>
          <w:szCs w:val="24"/>
        </w:rPr>
        <w:t xml:space="preserve">the </w:t>
      </w:r>
      <w:r w:rsidR="003F3992">
        <w:rPr>
          <w:rFonts w:ascii="Times New Roman" w:hAnsi="Times New Roman"/>
          <w:szCs w:val="24"/>
        </w:rPr>
        <w:t>remaining</w:t>
      </w:r>
      <w:r>
        <w:rPr>
          <w:rFonts w:ascii="Times New Roman" w:hAnsi="Times New Roman"/>
          <w:szCs w:val="24"/>
        </w:rPr>
        <w:t xml:space="preserve"> 58%</w:t>
      </w:r>
      <w:r w:rsidR="003F3992">
        <w:rPr>
          <w:rFonts w:ascii="Times New Roman" w:hAnsi="Times New Roman"/>
          <w:szCs w:val="24"/>
        </w:rPr>
        <w:t xml:space="preserve"> crystalline fenofibrate into its amorphous state, which subsequently significantly improved the dissolution, and oral bio</w:t>
      </w:r>
      <w:r>
        <w:rPr>
          <w:rFonts w:ascii="Times New Roman" w:hAnsi="Times New Roman"/>
          <w:szCs w:val="24"/>
        </w:rPr>
        <w:t>availability</w:t>
      </w:r>
      <w:r w:rsidR="003F3992">
        <w:rPr>
          <w:rFonts w:ascii="Times New Roman" w:hAnsi="Times New Roman"/>
          <w:szCs w:val="24"/>
        </w:rPr>
        <w:t xml:space="preserve"> of the drug. </w:t>
      </w:r>
      <w:r w:rsidR="0070638A">
        <w:rPr>
          <w:rFonts w:ascii="Times New Roman" w:hAnsi="Times New Roman"/>
          <w:szCs w:val="24"/>
        </w:rPr>
        <w:t xml:space="preserve">This is an interesting </w:t>
      </w:r>
      <w:r w:rsidR="00FC547D">
        <w:rPr>
          <w:rFonts w:ascii="Times New Roman" w:hAnsi="Times New Roman"/>
          <w:szCs w:val="24"/>
        </w:rPr>
        <w:t>approach</w:t>
      </w:r>
      <w:r w:rsidR="0070638A">
        <w:rPr>
          <w:rFonts w:ascii="Times New Roman" w:hAnsi="Times New Roman"/>
          <w:szCs w:val="24"/>
        </w:rPr>
        <w:t xml:space="preserve"> to induce the solid phase transformatio</w:t>
      </w:r>
      <w:r>
        <w:rPr>
          <w:rFonts w:ascii="Times New Roman" w:hAnsi="Times New Roman"/>
          <w:szCs w:val="24"/>
        </w:rPr>
        <w:t xml:space="preserve">n. </w:t>
      </w:r>
      <w:r w:rsidR="0070638A">
        <w:rPr>
          <w:rFonts w:ascii="Times New Roman" w:hAnsi="Times New Roman"/>
          <w:szCs w:val="24"/>
        </w:rPr>
        <w:t xml:space="preserve">Using </w:t>
      </w:r>
      <w:r w:rsidR="00A22D45">
        <w:rPr>
          <w:rFonts w:ascii="Times New Roman" w:hAnsi="Times New Roman"/>
          <w:szCs w:val="24"/>
        </w:rPr>
        <w:t xml:space="preserve">a </w:t>
      </w:r>
      <w:r w:rsidR="0070638A">
        <w:rPr>
          <w:rFonts w:ascii="Times New Roman" w:hAnsi="Times New Roman"/>
          <w:szCs w:val="24"/>
        </w:rPr>
        <w:t>similar principle, electrospraying has shown its unique potential for the preparation of nanocrystals as a future continuous pharmaceutical manufacturing process.</w:t>
      </w:r>
      <w:r w:rsidR="0070638A" w:rsidRPr="0070638A">
        <w:rPr>
          <w:rFonts w:ascii="Times New Roman" w:hAnsi="Times New Roman"/>
          <w:szCs w:val="24"/>
        </w:rPr>
        <w:t xml:space="preserve"> </w:t>
      </w:r>
      <w:r w:rsidR="0070638A">
        <w:rPr>
          <w:rFonts w:ascii="Times New Roman" w:hAnsi="Times New Roman"/>
          <w:szCs w:val="24"/>
        </w:rPr>
        <w:t xml:space="preserve">As reported by Wang and co-workers, electrosprayed carbamazepine nanoparticles were </w:t>
      </w:r>
      <w:r w:rsidR="0070638A" w:rsidRPr="0070638A">
        <w:rPr>
          <w:rFonts w:ascii="Times New Roman" w:hAnsi="Times New Roman"/>
          <w:szCs w:val="24"/>
        </w:rPr>
        <w:t>predominantly amorphous immediately after electrospraying</w:t>
      </w:r>
      <w:r w:rsidR="0070638A">
        <w:rPr>
          <w:rFonts w:ascii="Times New Roman" w:hAnsi="Times New Roman"/>
          <w:szCs w:val="24"/>
        </w:rPr>
        <w:t xml:space="preserve"> [</w:t>
      </w:r>
      <w:r w:rsidR="00D45863">
        <w:rPr>
          <w:rFonts w:ascii="Times New Roman" w:hAnsi="Times New Roman"/>
          <w:szCs w:val="24"/>
        </w:rPr>
        <w:t>33</w:t>
      </w:r>
      <w:r w:rsidR="0070638A">
        <w:rPr>
          <w:rFonts w:ascii="Times New Roman" w:hAnsi="Times New Roman"/>
          <w:szCs w:val="24"/>
        </w:rPr>
        <w:t xml:space="preserve">]. Second stage thermal annealing at 90°C allowed the full transformation of amorphous carbamazepine to </w:t>
      </w:r>
      <w:r w:rsidR="003D559C">
        <w:rPr>
          <w:rFonts w:ascii="Times New Roman" w:hAnsi="Times New Roman"/>
          <w:szCs w:val="24"/>
        </w:rPr>
        <w:t>its</w:t>
      </w:r>
      <w:r w:rsidR="0070638A">
        <w:rPr>
          <w:rFonts w:ascii="Times New Roman" w:hAnsi="Times New Roman"/>
          <w:szCs w:val="24"/>
        </w:rPr>
        <w:t xml:space="preserve"> most stable form</w:t>
      </w:r>
      <w:r w:rsidR="003D559C">
        <w:rPr>
          <w:rFonts w:ascii="Times New Roman" w:hAnsi="Times New Roman"/>
          <w:szCs w:val="24"/>
        </w:rPr>
        <w:t>, form</w:t>
      </w:r>
      <w:r w:rsidR="0070638A">
        <w:rPr>
          <w:rFonts w:ascii="Times New Roman" w:hAnsi="Times New Roman"/>
          <w:szCs w:val="24"/>
        </w:rPr>
        <w:t xml:space="preserve"> III. </w:t>
      </w:r>
      <w:r w:rsidR="003D559C">
        <w:rPr>
          <w:rFonts w:ascii="Times New Roman" w:hAnsi="Times New Roman"/>
          <w:szCs w:val="24"/>
        </w:rPr>
        <w:t>As a result of</w:t>
      </w:r>
      <w:r w:rsidR="0070638A">
        <w:rPr>
          <w:rFonts w:ascii="Times New Roman" w:hAnsi="Times New Roman"/>
          <w:szCs w:val="24"/>
        </w:rPr>
        <w:t xml:space="preserve"> </w:t>
      </w:r>
      <w:r w:rsidR="00A22D45">
        <w:rPr>
          <w:rFonts w:ascii="Times New Roman" w:hAnsi="Times New Roman"/>
          <w:szCs w:val="24"/>
        </w:rPr>
        <w:t xml:space="preserve">the </w:t>
      </w:r>
      <w:r w:rsidR="00F10E38">
        <w:rPr>
          <w:rFonts w:ascii="Times New Roman" w:hAnsi="Times New Roman"/>
          <w:szCs w:val="24"/>
        </w:rPr>
        <w:t xml:space="preserve">small </w:t>
      </w:r>
      <w:r w:rsidR="0070638A">
        <w:rPr>
          <w:rFonts w:ascii="Times New Roman" w:hAnsi="Times New Roman"/>
          <w:szCs w:val="24"/>
        </w:rPr>
        <w:t xml:space="preserve">particle size, these electrosprayed carbamazepine nanocrystals showed significantly increased </w:t>
      </w:r>
      <w:r w:rsidR="00F10E38">
        <w:rPr>
          <w:rFonts w:ascii="Times New Roman" w:hAnsi="Times New Roman"/>
          <w:szCs w:val="24"/>
        </w:rPr>
        <w:t xml:space="preserve">apparent </w:t>
      </w:r>
      <w:r w:rsidR="0070638A">
        <w:rPr>
          <w:rFonts w:ascii="Times New Roman" w:hAnsi="Times New Roman"/>
          <w:szCs w:val="24"/>
        </w:rPr>
        <w:t xml:space="preserve">solubility and dissolution rate in comparison </w:t>
      </w:r>
      <w:r w:rsidR="00E03C16">
        <w:rPr>
          <w:rFonts w:ascii="Times New Roman" w:hAnsi="Times New Roman"/>
          <w:szCs w:val="24"/>
        </w:rPr>
        <w:t>to unprocessed</w:t>
      </w:r>
      <w:r w:rsidR="003D559C">
        <w:rPr>
          <w:rFonts w:ascii="Times New Roman" w:hAnsi="Times New Roman"/>
          <w:szCs w:val="24"/>
        </w:rPr>
        <w:t xml:space="preserve"> </w:t>
      </w:r>
      <w:r w:rsidR="0070638A">
        <w:rPr>
          <w:rFonts w:ascii="Times New Roman" w:hAnsi="Times New Roman"/>
          <w:szCs w:val="24"/>
        </w:rPr>
        <w:t>crystalline carbamazepine</w:t>
      </w:r>
      <w:r w:rsidR="003D559C">
        <w:rPr>
          <w:rFonts w:ascii="Times New Roman" w:hAnsi="Times New Roman"/>
          <w:szCs w:val="24"/>
        </w:rPr>
        <w:t xml:space="preserve"> powder</w:t>
      </w:r>
      <w:r w:rsidR="0070638A">
        <w:rPr>
          <w:rFonts w:ascii="Times New Roman" w:hAnsi="Times New Roman"/>
          <w:szCs w:val="24"/>
        </w:rPr>
        <w:t xml:space="preserve">. </w:t>
      </w:r>
      <w:r w:rsidR="00D11E07">
        <w:rPr>
          <w:rFonts w:ascii="Times New Roman" w:hAnsi="Times New Roman"/>
          <w:szCs w:val="24"/>
        </w:rPr>
        <w:t>Recently</w:t>
      </w:r>
      <w:r w:rsidR="00A22D45">
        <w:rPr>
          <w:rFonts w:ascii="Times New Roman" w:hAnsi="Times New Roman"/>
          <w:szCs w:val="24"/>
        </w:rPr>
        <w:t>,</w:t>
      </w:r>
      <w:r w:rsidR="00D11E07">
        <w:rPr>
          <w:rFonts w:ascii="Times New Roman" w:hAnsi="Times New Roman"/>
          <w:szCs w:val="24"/>
        </w:rPr>
        <w:t xml:space="preserve"> electros</w:t>
      </w:r>
      <w:r w:rsidR="00C9596F">
        <w:rPr>
          <w:rFonts w:ascii="Times New Roman" w:hAnsi="Times New Roman"/>
          <w:szCs w:val="24"/>
        </w:rPr>
        <w:t>p</w:t>
      </w:r>
      <w:r w:rsidR="003D559C">
        <w:rPr>
          <w:rFonts w:ascii="Times New Roman" w:hAnsi="Times New Roman"/>
          <w:szCs w:val="24"/>
        </w:rPr>
        <w:t>ra</w:t>
      </w:r>
      <w:r w:rsidR="00C9596F">
        <w:rPr>
          <w:rFonts w:ascii="Times New Roman" w:hAnsi="Times New Roman"/>
          <w:szCs w:val="24"/>
        </w:rPr>
        <w:t>ying was also used for the preparation</w:t>
      </w:r>
      <w:r w:rsidR="00D11E07">
        <w:rPr>
          <w:rFonts w:ascii="Times New Roman" w:hAnsi="Times New Roman"/>
          <w:szCs w:val="24"/>
        </w:rPr>
        <w:t xml:space="preserve"> </w:t>
      </w:r>
      <w:r w:rsidR="00A22D45">
        <w:rPr>
          <w:rFonts w:ascii="Times New Roman" w:hAnsi="Times New Roman"/>
          <w:szCs w:val="24"/>
        </w:rPr>
        <w:t xml:space="preserve">of </w:t>
      </w:r>
      <w:r w:rsidR="00A3562B">
        <w:rPr>
          <w:rFonts w:ascii="Times New Roman" w:hAnsi="Times New Roman"/>
          <w:szCs w:val="24"/>
        </w:rPr>
        <w:t>combination</w:t>
      </w:r>
      <w:r w:rsidR="00D11E07">
        <w:rPr>
          <w:rFonts w:ascii="Times New Roman" w:hAnsi="Times New Roman"/>
          <w:szCs w:val="24"/>
        </w:rPr>
        <w:t xml:space="preserve"> </w:t>
      </w:r>
      <w:r w:rsidR="00A3562B">
        <w:rPr>
          <w:rFonts w:ascii="Times New Roman" w:hAnsi="Times New Roman"/>
          <w:szCs w:val="24"/>
        </w:rPr>
        <w:t>therapy</w:t>
      </w:r>
      <w:r w:rsidR="00D11E07">
        <w:rPr>
          <w:rFonts w:ascii="Times New Roman" w:hAnsi="Times New Roman"/>
          <w:szCs w:val="24"/>
        </w:rPr>
        <w:t xml:space="preserve"> formulations. Sakuma and co-worker</w:t>
      </w:r>
      <w:r w:rsidR="00F10E38">
        <w:rPr>
          <w:rFonts w:ascii="Times New Roman" w:hAnsi="Times New Roman"/>
          <w:szCs w:val="24"/>
        </w:rPr>
        <w:t>s</w:t>
      </w:r>
      <w:r w:rsidR="00D11E07">
        <w:rPr>
          <w:rFonts w:ascii="Times New Roman" w:hAnsi="Times New Roman"/>
          <w:szCs w:val="24"/>
        </w:rPr>
        <w:t xml:space="preserve"> reported that using electrospraying to </w:t>
      </w:r>
      <w:r w:rsidR="00DC49D0">
        <w:rPr>
          <w:rFonts w:ascii="Times New Roman" w:hAnsi="Times New Roman"/>
          <w:szCs w:val="24"/>
        </w:rPr>
        <w:t>co</w:t>
      </w:r>
      <w:r w:rsidR="00FC547D">
        <w:rPr>
          <w:rFonts w:ascii="Times New Roman" w:hAnsi="Times New Roman"/>
          <w:szCs w:val="24"/>
        </w:rPr>
        <w:t>-</w:t>
      </w:r>
      <w:r w:rsidR="00D11E07">
        <w:rPr>
          <w:rFonts w:ascii="Times New Roman" w:hAnsi="Times New Roman"/>
          <w:szCs w:val="24"/>
        </w:rPr>
        <w:t xml:space="preserve">encapsulate amorphous </w:t>
      </w:r>
      <w:r w:rsidR="00DC49D0">
        <w:rPr>
          <w:rFonts w:ascii="Times New Roman" w:hAnsi="Times New Roman"/>
          <w:szCs w:val="24"/>
        </w:rPr>
        <w:t xml:space="preserve">lopinavir and ritonavir into microparticles with </w:t>
      </w:r>
      <w:r w:rsidR="0020055A">
        <w:rPr>
          <w:rFonts w:ascii="Times New Roman" w:hAnsi="Times New Roman"/>
          <w:szCs w:val="24"/>
        </w:rPr>
        <w:t xml:space="preserve">an </w:t>
      </w:r>
      <w:r w:rsidR="00A3562B">
        <w:rPr>
          <w:rFonts w:ascii="Times New Roman" w:hAnsi="Times New Roman"/>
          <w:szCs w:val="24"/>
        </w:rPr>
        <w:t>enteric</w:t>
      </w:r>
      <w:r w:rsidR="00DC49D0">
        <w:rPr>
          <w:rFonts w:ascii="Times New Roman" w:hAnsi="Times New Roman"/>
          <w:szCs w:val="24"/>
        </w:rPr>
        <w:t xml:space="preserve"> polymer shell led to </w:t>
      </w:r>
      <w:r w:rsidR="0020055A">
        <w:rPr>
          <w:rFonts w:ascii="Times New Roman" w:hAnsi="Times New Roman"/>
          <w:szCs w:val="24"/>
        </w:rPr>
        <w:t>a</w:t>
      </w:r>
      <w:r w:rsidR="00DC49D0">
        <w:rPr>
          <w:rFonts w:ascii="Times New Roman" w:hAnsi="Times New Roman"/>
          <w:szCs w:val="24"/>
        </w:rPr>
        <w:t xml:space="preserve"> synerg</w:t>
      </w:r>
      <w:r w:rsidR="0020055A">
        <w:rPr>
          <w:rFonts w:ascii="Times New Roman" w:hAnsi="Times New Roman"/>
          <w:szCs w:val="24"/>
        </w:rPr>
        <w:t>is</w:t>
      </w:r>
      <w:r w:rsidR="00DC49D0">
        <w:rPr>
          <w:rFonts w:ascii="Times New Roman" w:hAnsi="Times New Roman"/>
          <w:szCs w:val="24"/>
        </w:rPr>
        <w:t>tic boosting effect of the oral absorption of both drugs [</w:t>
      </w:r>
      <w:r w:rsidR="00D45863">
        <w:rPr>
          <w:rFonts w:ascii="Times New Roman" w:hAnsi="Times New Roman"/>
          <w:szCs w:val="24"/>
        </w:rPr>
        <w:t>34</w:t>
      </w:r>
      <w:r w:rsidR="00DC49D0">
        <w:rPr>
          <w:rFonts w:ascii="Times New Roman" w:hAnsi="Times New Roman"/>
          <w:szCs w:val="24"/>
        </w:rPr>
        <w:t>].</w:t>
      </w:r>
    </w:p>
    <w:p w14:paraId="431A76FF" w14:textId="22CBC5BE" w:rsidR="002617BF" w:rsidRDefault="00FC547D" w:rsidP="00A3562B">
      <w:pPr>
        <w:spacing w:before="100" w:beforeAutospacing="1" w:after="100" w:afterAutospacing="1" w:line="480" w:lineRule="auto"/>
        <w:jc w:val="both"/>
        <w:rPr>
          <w:rFonts w:ascii="Times New Roman" w:hAnsi="Times New Roman"/>
          <w:szCs w:val="24"/>
        </w:rPr>
      </w:pPr>
      <w:r>
        <w:rPr>
          <w:rFonts w:ascii="Times New Roman" w:hAnsi="Times New Roman"/>
          <w:szCs w:val="24"/>
        </w:rPr>
        <w:t xml:space="preserve">Although the rapid solvent evaporation of the process may seem </w:t>
      </w:r>
      <w:r w:rsidR="00240EA7">
        <w:rPr>
          <w:rFonts w:ascii="Times New Roman" w:hAnsi="Times New Roman"/>
          <w:szCs w:val="24"/>
        </w:rPr>
        <w:t>have physical effect</w:t>
      </w:r>
      <w:r w:rsidR="0020055A">
        <w:rPr>
          <w:rFonts w:ascii="Times New Roman" w:hAnsi="Times New Roman"/>
          <w:szCs w:val="24"/>
        </w:rPr>
        <w:t>s</w:t>
      </w:r>
      <w:r w:rsidR="00240EA7">
        <w:rPr>
          <w:rFonts w:ascii="Times New Roman" w:hAnsi="Times New Roman"/>
          <w:szCs w:val="24"/>
        </w:rPr>
        <w:t xml:space="preserve"> </w:t>
      </w:r>
      <w:r w:rsidR="00F10E38">
        <w:rPr>
          <w:rFonts w:ascii="Times New Roman" w:hAnsi="Times New Roman"/>
          <w:szCs w:val="24"/>
        </w:rPr>
        <w:t xml:space="preserve">(such </w:t>
      </w:r>
      <w:r w:rsidR="00F10E38">
        <w:rPr>
          <w:rFonts w:ascii="Times New Roman" w:hAnsi="Times New Roman"/>
          <w:szCs w:val="24"/>
        </w:rPr>
        <w:lastRenderedPageBreak/>
        <w:t xml:space="preserve">as quenching) </w:t>
      </w:r>
      <w:r w:rsidR="00240EA7">
        <w:rPr>
          <w:rFonts w:ascii="Times New Roman" w:hAnsi="Times New Roman"/>
          <w:szCs w:val="24"/>
        </w:rPr>
        <w:t>on certain amorphous system</w:t>
      </w:r>
      <w:r w:rsidR="0020055A">
        <w:rPr>
          <w:rFonts w:ascii="Times New Roman" w:hAnsi="Times New Roman"/>
          <w:szCs w:val="24"/>
        </w:rPr>
        <w:t>s</w:t>
      </w:r>
      <w:r w:rsidR="00240EA7">
        <w:rPr>
          <w:rFonts w:ascii="Times New Roman" w:hAnsi="Times New Roman"/>
          <w:szCs w:val="24"/>
        </w:rPr>
        <w:t xml:space="preserve"> discussed above, </w:t>
      </w:r>
      <w:r w:rsidR="0020055A">
        <w:rPr>
          <w:rFonts w:ascii="Times New Roman" w:hAnsi="Times New Roman"/>
          <w:szCs w:val="24"/>
        </w:rPr>
        <w:t xml:space="preserve">there is </w:t>
      </w:r>
      <w:r w:rsidR="00A3562B">
        <w:rPr>
          <w:rFonts w:ascii="Times New Roman" w:hAnsi="Times New Roman"/>
          <w:szCs w:val="24"/>
        </w:rPr>
        <w:t xml:space="preserve">no clear evidence </w:t>
      </w:r>
      <w:r w:rsidR="00A22D45">
        <w:rPr>
          <w:rFonts w:ascii="Times New Roman" w:hAnsi="Times New Roman"/>
          <w:szCs w:val="24"/>
        </w:rPr>
        <w:t xml:space="preserve">from the existing literature </w:t>
      </w:r>
      <w:r w:rsidR="00A3562B">
        <w:rPr>
          <w:rFonts w:ascii="Times New Roman" w:hAnsi="Times New Roman"/>
          <w:szCs w:val="24"/>
        </w:rPr>
        <w:t xml:space="preserve">to demonstrate that electrohydrodynamic processes can provide superior </w:t>
      </w:r>
      <w:r>
        <w:rPr>
          <w:rFonts w:ascii="Times New Roman" w:hAnsi="Times New Roman"/>
          <w:szCs w:val="24"/>
        </w:rPr>
        <w:t xml:space="preserve">long-term </w:t>
      </w:r>
      <w:r w:rsidR="00A3562B">
        <w:rPr>
          <w:rFonts w:ascii="Times New Roman" w:hAnsi="Times New Roman"/>
          <w:szCs w:val="24"/>
        </w:rPr>
        <w:t xml:space="preserve">physical stability over other conventional solvent evaporation based processing methods.  </w:t>
      </w:r>
      <w:r w:rsidR="00240EA7">
        <w:rPr>
          <w:rFonts w:ascii="Times New Roman" w:hAnsi="Times New Roman"/>
          <w:szCs w:val="24"/>
        </w:rPr>
        <w:t xml:space="preserve">However, it is an alternative method for producing micro and nanoparticles with the capacity of producing </w:t>
      </w:r>
      <w:r w:rsidR="00A22D45">
        <w:rPr>
          <w:rFonts w:ascii="Times New Roman" w:hAnsi="Times New Roman"/>
          <w:szCs w:val="24"/>
        </w:rPr>
        <w:t>systems</w:t>
      </w:r>
      <w:r w:rsidR="00F10E38">
        <w:rPr>
          <w:rFonts w:ascii="Times New Roman" w:hAnsi="Times New Roman"/>
          <w:szCs w:val="24"/>
        </w:rPr>
        <w:t xml:space="preserve"> with microstructures such as core-shell and </w:t>
      </w:r>
      <w:r w:rsidR="00240EA7">
        <w:rPr>
          <w:rFonts w:ascii="Times New Roman" w:hAnsi="Times New Roman"/>
          <w:szCs w:val="24"/>
        </w:rPr>
        <w:t xml:space="preserve">multiple layers via using co-axial or multi-axial electrospraying. </w:t>
      </w:r>
      <w:r w:rsidR="00F10E38">
        <w:rPr>
          <w:rFonts w:ascii="Times New Roman" w:hAnsi="Times New Roman"/>
          <w:szCs w:val="24"/>
        </w:rPr>
        <w:t>Th</w:t>
      </w:r>
      <w:r w:rsidR="004E267C">
        <w:rPr>
          <w:rFonts w:ascii="Times New Roman" w:hAnsi="Times New Roman"/>
          <w:szCs w:val="24"/>
        </w:rPr>
        <w:t>is</w:t>
      </w:r>
      <w:r w:rsidR="00F10E38">
        <w:rPr>
          <w:rFonts w:ascii="Times New Roman" w:hAnsi="Times New Roman"/>
          <w:szCs w:val="24"/>
        </w:rPr>
        <w:t xml:space="preserve"> type of microstructure </w:t>
      </w:r>
      <w:r w:rsidR="004E267C">
        <w:rPr>
          <w:rFonts w:ascii="Times New Roman" w:hAnsi="Times New Roman"/>
          <w:szCs w:val="24"/>
        </w:rPr>
        <w:t>is somewhat</w:t>
      </w:r>
      <w:r w:rsidR="00F10E38">
        <w:rPr>
          <w:rFonts w:ascii="Times New Roman" w:hAnsi="Times New Roman"/>
          <w:szCs w:val="24"/>
        </w:rPr>
        <w:t xml:space="preserve"> difficult to </w:t>
      </w:r>
      <w:r w:rsidR="004E267C">
        <w:rPr>
          <w:rFonts w:ascii="Times New Roman" w:hAnsi="Times New Roman"/>
          <w:szCs w:val="24"/>
        </w:rPr>
        <w:t xml:space="preserve">obtain </w:t>
      </w:r>
      <w:r w:rsidR="00F10E38">
        <w:rPr>
          <w:rFonts w:ascii="Times New Roman" w:hAnsi="Times New Roman"/>
          <w:szCs w:val="24"/>
        </w:rPr>
        <w:t>using other</w:t>
      </w:r>
      <w:r w:rsidR="004E267C">
        <w:rPr>
          <w:rFonts w:ascii="Times New Roman" w:hAnsi="Times New Roman"/>
          <w:szCs w:val="24"/>
        </w:rPr>
        <w:t xml:space="preserve">, more </w:t>
      </w:r>
      <w:r w:rsidR="00F10E38">
        <w:rPr>
          <w:rFonts w:ascii="Times New Roman" w:hAnsi="Times New Roman"/>
          <w:szCs w:val="24"/>
        </w:rPr>
        <w:t xml:space="preserve">conventional solvent evaporation methods. </w:t>
      </w:r>
    </w:p>
    <w:p w14:paraId="559981FD" w14:textId="77777777" w:rsidR="00B03915" w:rsidRDefault="00593CB9" w:rsidP="002340F1">
      <w:pPr>
        <w:spacing w:before="100" w:beforeAutospacing="1" w:after="100" w:afterAutospacing="1" w:line="480" w:lineRule="auto"/>
        <w:jc w:val="both"/>
        <w:rPr>
          <w:rFonts w:ascii="Times New Roman" w:hAnsi="Times New Roman"/>
          <w:b/>
          <w:szCs w:val="24"/>
        </w:rPr>
      </w:pPr>
      <w:r>
        <w:rPr>
          <w:rFonts w:ascii="Times New Roman" w:hAnsi="Times New Roman"/>
          <w:b/>
          <w:szCs w:val="24"/>
        </w:rPr>
        <w:t>2.3</w:t>
      </w:r>
      <w:r w:rsidR="0039391C">
        <w:rPr>
          <w:rFonts w:ascii="Times New Roman" w:hAnsi="Times New Roman"/>
          <w:b/>
          <w:szCs w:val="24"/>
        </w:rPr>
        <w:t xml:space="preserve"> </w:t>
      </w:r>
      <w:r w:rsidR="00B03915">
        <w:rPr>
          <w:rFonts w:ascii="Times New Roman" w:hAnsi="Times New Roman"/>
          <w:b/>
          <w:szCs w:val="24"/>
        </w:rPr>
        <w:t>Electrospinning</w:t>
      </w:r>
      <w:r w:rsidR="00240EA7">
        <w:rPr>
          <w:rFonts w:ascii="Times New Roman" w:hAnsi="Times New Roman"/>
          <w:b/>
          <w:szCs w:val="24"/>
        </w:rPr>
        <w:t xml:space="preserve"> and melt electrospinning</w:t>
      </w:r>
    </w:p>
    <w:p w14:paraId="7D1CB3ED" w14:textId="66373E1A" w:rsidR="00522816" w:rsidRPr="005B401F" w:rsidRDefault="00EC16E5" w:rsidP="00522816">
      <w:pPr>
        <w:spacing w:before="100" w:beforeAutospacing="1" w:after="100" w:afterAutospacing="1" w:line="480" w:lineRule="auto"/>
        <w:jc w:val="both"/>
        <w:rPr>
          <w:rFonts w:ascii="Times New Roman" w:hAnsi="Times New Roman"/>
          <w:szCs w:val="24"/>
        </w:rPr>
      </w:pPr>
      <w:r>
        <w:rPr>
          <w:rFonts w:ascii="Times New Roman" w:hAnsi="Times New Roman"/>
          <w:szCs w:val="24"/>
        </w:rPr>
        <w:t xml:space="preserve">Electrospinning involves the generation of fibrous materials via the generation of a continuous jet of fluid under the influence of a high voltage electric field.  As with </w:t>
      </w:r>
      <w:r w:rsidR="00240EA7" w:rsidRPr="00240EA7">
        <w:rPr>
          <w:rFonts w:ascii="Times New Roman" w:hAnsi="Times New Roman"/>
          <w:szCs w:val="24"/>
        </w:rPr>
        <w:t xml:space="preserve">electrospraying, </w:t>
      </w:r>
      <w:r w:rsidR="00557137">
        <w:rPr>
          <w:rFonts w:ascii="Times New Roman" w:hAnsi="Times New Roman"/>
          <w:szCs w:val="24"/>
        </w:rPr>
        <w:t xml:space="preserve">the physics behind </w:t>
      </w:r>
      <w:r w:rsidR="00240EA7">
        <w:rPr>
          <w:rFonts w:ascii="Times New Roman" w:hAnsi="Times New Roman"/>
          <w:szCs w:val="24"/>
        </w:rPr>
        <w:t>e</w:t>
      </w:r>
      <w:r w:rsidR="00240EA7" w:rsidRPr="00240EA7">
        <w:rPr>
          <w:rFonts w:ascii="Times New Roman" w:hAnsi="Times New Roman"/>
          <w:szCs w:val="24"/>
        </w:rPr>
        <w:t xml:space="preserve">lectrospinning is </w:t>
      </w:r>
      <w:r w:rsidR="00240EA7">
        <w:rPr>
          <w:rFonts w:ascii="Times New Roman" w:hAnsi="Times New Roman"/>
          <w:szCs w:val="24"/>
        </w:rPr>
        <w:t xml:space="preserve">complex </w:t>
      </w:r>
      <w:r w:rsidR="00557137">
        <w:rPr>
          <w:rFonts w:ascii="Times New Roman" w:hAnsi="Times New Roman"/>
          <w:szCs w:val="24"/>
        </w:rPr>
        <w:t xml:space="preserve">and </w:t>
      </w:r>
      <w:r>
        <w:rPr>
          <w:rFonts w:ascii="Times New Roman" w:hAnsi="Times New Roman"/>
          <w:szCs w:val="24"/>
        </w:rPr>
        <w:t>there are a number of processing challenges that need to be overcome</w:t>
      </w:r>
      <w:r w:rsidR="00240EA7" w:rsidRPr="00557137">
        <w:rPr>
          <w:rFonts w:ascii="Times New Roman" w:hAnsi="Times New Roman"/>
          <w:szCs w:val="24"/>
        </w:rPr>
        <w:t xml:space="preserve"> [</w:t>
      </w:r>
      <w:r w:rsidR="00D45863">
        <w:rPr>
          <w:rFonts w:ascii="Times New Roman" w:hAnsi="Times New Roman"/>
          <w:szCs w:val="24"/>
        </w:rPr>
        <w:t>35</w:t>
      </w:r>
      <w:r w:rsidR="00240EA7" w:rsidRPr="00557137">
        <w:rPr>
          <w:rFonts w:ascii="Times New Roman" w:hAnsi="Times New Roman"/>
          <w:szCs w:val="24"/>
        </w:rPr>
        <w:t>]</w:t>
      </w:r>
      <w:r>
        <w:rPr>
          <w:rFonts w:ascii="Times New Roman" w:hAnsi="Times New Roman"/>
          <w:szCs w:val="24"/>
        </w:rPr>
        <w:t>, include the spinnability of the polymer in question and the propensity of the system to form beads</w:t>
      </w:r>
      <w:r w:rsidR="00240EA7" w:rsidRPr="00557137">
        <w:rPr>
          <w:rFonts w:ascii="Times New Roman" w:hAnsi="Times New Roman"/>
          <w:szCs w:val="24"/>
        </w:rPr>
        <w:t xml:space="preserve">. </w:t>
      </w:r>
      <w:r w:rsidR="00522816" w:rsidRPr="00557137">
        <w:rPr>
          <w:rFonts w:ascii="Times New Roman" w:hAnsi="Times New Roman"/>
          <w:szCs w:val="24"/>
        </w:rPr>
        <w:t>Electrostatic</w:t>
      </w:r>
      <w:r w:rsidR="00522816" w:rsidRPr="0073355E">
        <w:rPr>
          <w:rFonts w:ascii="Times New Roman" w:hAnsi="Times New Roman"/>
          <w:szCs w:val="24"/>
        </w:rPr>
        <w:t xml:space="preserve"> repulsion leads to the overcom</w:t>
      </w:r>
      <w:r>
        <w:rPr>
          <w:rFonts w:ascii="Times New Roman" w:hAnsi="Times New Roman"/>
          <w:szCs w:val="24"/>
        </w:rPr>
        <w:t>ing</w:t>
      </w:r>
      <w:r w:rsidR="00522816" w:rsidRPr="0073355E">
        <w:rPr>
          <w:rFonts w:ascii="Times New Roman" w:hAnsi="Times New Roman"/>
          <w:szCs w:val="24"/>
        </w:rPr>
        <w:t xml:space="preserve"> of the surface </w:t>
      </w:r>
      <w:r w:rsidR="00522816" w:rsidRPr="00715CBD">
        <w:rPr>
          <w:rFonts w:ascii="Times New Roman" w:hAnsi="Times New Roman"/>
          <w:szCs w:val="24"/>
        </w:rPr>
        <w:t xml:space="preserve">tension </w:t>
      </w:r>
      <w:r w:rsidRPr="00715CBD">
        <w:rPr>
          <w:rFonts w:ascii="Times New Roman" w:hAnsi="Times New Roman"/>
          <w:szCs w:val="24"/>
        </w:rPr>
        <w:t xml:space="preserve">of the fluid to be spun </w:t>
      </w:r>
      <w:r w:rsidR="00522816" w:rsidRPr="00715CBD">
        <w:rPr>
          <w:rFonts w:ascii="Times New Roman" w:hAnsi="Times New Roman"/>
          <w:szCs w:val="24"/>
        </w:rPr>
        <w:t xml:space="preserve">and deformation of the droplet at the tip of the nozzle into a Taylor cone. </w:t>
      </w:r>
      <w:r w:rsidR="00087D1F" w:rsidRPr="00715CBD">
        <w:rPr>
          <w:rFonts w:ascii="Times New Roman" w:hAnsi="Times New Roman"/>
          <w:szCs w:val="24"/>
        </w:rPr>
        <w:t>When a strong enough voltage is applied to the nozzle, a liquid jet forms and the electric force drives the jet towards a collector connected to the counterelectrode.</w:t>
      </w:r>
      <w:r w:rsidR="00522816" w:rsidRPr="00715CBD">
        <w:rPr>
          <w:rFonts w:ascii="Times New Roman" w:hAnsi="Times New Roman"/>
          <w:szCs w:val="24"/>
        </w:rPr>
        <w:t xml:space="preserve"> After the formation of </w:t>
      </w:r>
      <w:r w:rsidR="0020055A" w:rsidRPr="00715CBD">
        <w:rPr>
          <w:rFonts w:ascii="Times New Roman" w:hAnsi="Times New Roman"/>
          <w:szCs w:val="24"/>
        </w:rPr>
        <w:t xml:space="preserve">the </w:t>
      </w:r>
      <w:r w:rsidR="00522816" w:rsidRPr="00715CBD">
        <w:rPr>
          <w:rFonts w:ascii="Times New Roman" w:hAnsi="Times New Roman"/>
          <w:szCs w:val="24"/>
        </w:rPr>
        <w:t xml:space="preserve">jet, there are two stages of the process </w:t>
      </w:r>
      <w:r w:rsidR="00557137" w:rsidRPr="00715CBD">
        <w:rPr>
          <w:rFonts w:ascii="Times New Roman" w:hAnsi="Times New Roman"/>
          <w:szCs w:val="24"/>
        </w:rPr>
        <w:t>before the fibers deposit on the collector</w:t>
      </w:r>
      <w:r w:rsidR="00522816" w:rsidRPr="00715CBD">
        <w:rPr>
          <w:rFonts w:ascii="Times New Roman" w:hAnsi="Times New Roman"/>
          <w:szCs w:val="24"/>
        </w:rPr>
        <w:t xml:space="preserve">, </w:t>
      </w:r>
      <w:r w:rsidR="0020055A" w:rsidRPr="00715CBD">
        <w:rPr>
          <w:rFonts w:ascii="Times New Roman" w:hAnsi="Times New Roman"/>
          <w:szCs w:val="24"/>
        </w:rPr>
        <w:t xml:space="preserve">the </w:t>
      </w:r>
      <w:r w:rsidR="00522816" w:rsidRPr="00715CBD">
        <w:rPr>
          <w:rFonts w:ascii="Times New Roman" w:hAnsi="Times New Roman"/>
          <w:szCs w:val="24"/>
        </w:rPr>
        <w:t xml:space="preserve">steady stage and </w:t>
      </w:r>
      <w:r w:rsidR="0020055A" w:rsidRPr="00715CBD">
        <w:rPr>
          <w:rFonts w:ascii="Times New Roman" w:hAnsi="Times New Roman"/>
          <w:szCs w:val="24"/>
        </w:rPr>
        <w:t xml:space="preserve">the </w:t>
      </w:r>
      <w:r w:rsidR="00522816" w:rsidRPr="00715CBD">
        <w:rPr>
          <w:rFonts w:ascii="Times New Roman" w:hAnsi="Times New Roman"/>
          <w:szCs w:val="24"/>
        </w:rPr>
        <w:t>chaotic movement stage. Several models have been reported in the literature to</w:t>
      </w:r>
      <w:r w:rsidR="00522816">
        <w:rPr>
          <w:rFonts w:ascii="Times New Roman" w:hAnsi="Times New Roman"/>
          <w:szCs w:val="24"/>
        </w:rPr>
        <w:t xml:space="preserve"> describe </w:t>
      </w:r>
      <w:r w:rsidR="00522816" w:rsidRPr="0073355E">
        <w:rPr>
          <w:rFonts w:ascii="Times New Roman" w:hAnsi="Times New Roman"/>
          <w:szCs w:val="24"/>
        </w:rPr>
        <w:t>the steady-</w:t>
      </w:r>
      <w:r w:rsidR="00557137">
        <w:rPr>
          <w:rFonts w:ascii="Times New Roman" w:hAnsi="Times New Roman"/>
          <w:szCs w:val="24"/>
        </w:rPr>
        <w:t>stage</w:t>
      </w:r>
      <w:r w:rsidR="00522816" w:rsidRPr="0073355E">
        <w:rPr>
          <w:rFonts w:ascii="Times New Roman" w:hAnsi="Times New Roman"/>
          <w:szCs w:val="24"/>
        </w:rPr>
        <w:t xml:space="preserve"> which is </w:t>
      </w:r>
      <w:r w:rsidR="00E03C16" w:rsidRPr="0073355E">
        <w:rPr>
          <w:rFonts w:ascii="Times New Roman" w:hAnsi="Times New Roman"/>
          <w:szCs w:val="24"/>
        </w:rPr>
        <w:t>an</w:t>
      </w:r>
      <w:r w:rsidR="00522816" w:rsidRPr="0073355E">
        <w:rPr>
          <w:rFonts w:ascii="Times New Roman" w:hAnsi="Times New Roman"/>
          <w:szCs w:val="24"/>
        </w:rPr>
        <w:t xml:space="preserve"> </w:t>
      </w:r>
      <w:r w:rsidR="00522816" w:rsidRPr="00557137">
        <w:rPr>
          <w:rFonts w:ascii="Times New Roman" w:hAnsi="Times New Roman"/>
          <w:szCs w:val="24"/>
        </w:rPr>
        <w:t>interplay of the jet diameter, velocity, surface charge density, current, and electric field</w:t>
      </w:r>
      <w:r w:rsidR="00557137" w:rsidRPr="00557137">
        <w:rPr>
          <w:rFonts w:ascii="Times New Roman" w:hAnsi="Times New Roman"/>
          <w:szCs w:val="24"/>
        </w:rPr>
        <w:t xml:space="preserve"> </w:t>
      </w:r>
      <w:r w:rsidR="00522816" w:rsidRPr="00557137">
        <w:rPr>
          <w:rFonts w:ascii="Times New Roman" w:hAnsi="Times New Roman"/>
          <w:szCs w:val="24"/>
        </w:rPr>
        <w:t>[</w:t>
      </w:r>
      <w:r w:rsidR="00715CBD">
        <w:rPr>
          <w:rFonts w:ascii="Times New Roman" w:hAnsi="Times New Roman"/>
          <w:szCs w:val="24"/>
        </w:rPr>
        <w:t xml:space="preserve">36, </w:t>
      </w:r>
      <w:r w:rsidR="00D45863">
        <w:rPr>
          <w:rFonts w:ascii="Times New Roman" w:hAnsi="Times New Roman"/>
          <w:szCs w:val="24"/>
        </w:rPr>
        <w:t>37</w:t>
      </w:r>
      <w:r w:rsidR="00522816" w:rsidRPr="00557137">
        <w:rPr>
          <w:rFonts w:ascii="Times New Roman" w:hAnsi="Times New Roman"/>
          <w:szCs w:val="24"/>
        </w:rPr>
        <w:t>].</w:t>
      </w:r>
      <w:r w:rsidR="00522816">
        <w:rPr>
          <w:rFonts w:ascii="Times New Roman" w:hAnsi="Times New Roman"/>
          <w:szCs w:val="24"/>
        </w:rPr>
        <w:t xml:space="preserve"> These models indicate </w:t>
      </w:r>
      <w:r w:rsidR="00522816" w:rsidRPr="000F4285">
        <w:rPr>
          <w:rFonts w:ascii="Times New Roman" w:hAnsi="Times New Roman"/>
          <w:szCs w:val="24"/>
        </w:rPr>
        <w:t xml:space="preserve">that the jet diameter is highly surface charge density and local electric field dependent. The rapid movement of charges to the surface of the jet after </w:t>
      </w:r>
      <w:r w:rsidR="00821E36">
        <w:rPr>
          <w:rFonts w:ascii="Times New Roman" w:hAnsi="Times New Roman"/>
          <w:szCs w:val="24"/>
        </w:rPr>
        <w:t xml:space="preserve">it </w:t>
      </w:r>
      <w:r w:rsidR="00557137">
        <w:rPr>
          <w:rFonts w:ascii="Times New Roman" w:hAnsi="Times New Roman"/>
          <w:szCs w:val="24"/>
        </w:rPr>
        <w:t xml:space="preserve">leaves </w:t>
      </w:r>
      <w:r w:rsidR="00557137" w:rsidRPr="000F4285">
        <w:rPr>
          <w:rFonts w:ascii="Times New Roman" w:hAnsi="Times New Roman"/>
          <w:szCs w:val="24"/>
        </w:rPr>
        <w:t>the</w:t>
      </w:r>
      <w:r w:rsidR="00522816" w:rsidRPr="000F4285">
        <w:rPr>
          <w:rFonts w:ascii="Times New Roman" w:hAnsi="Times New Roman"/>
          <w:szCs w:val="24"/>
        </w:rPr>
        <w:t xml:space="preserve"> nozzle </w:t>
      </w:r>
      <w:r w:rsidR="00821E36">
        <w:rPr>
          <w:rFonts w:ascii="Times New Roman" w:hAnsi="Times New Roman"/>
          <w:szCs w:val="24"/>
        </w:rPr>
        <w:t>reduces the</w:t>
      </w:r>
      <w:r w:rsidR="00522816" w:rsidRPr="000F4285">
        <w:rPr>
          <w:rFonts w:ascii="Times New Roman" w:hAnsi="Times New Roman"/>
          <w:szCs w:val="24"/>
        </w:rPr>
        <w:t xml:space="preserve"> diameter of the liquid jet. </w:t>
      </w:r>
      <w:r w:rsidR="00AE0705">
        <w:rPr>
          <w:rFonts w:ascii="Times New Roman" w:hAnsi="Times New Roman"/>
          <w:szCs w:val="24"/>
        </w:rPr>
        <w:t>A</w:t>
      </w:r>
      <w:r w:rsidR="00522816" w:rsidRPr="000F4285">
        <w:rPr>
          <w:rFonts w:ascii="Times New Roman" w:hAnsi="Times New Roman"/>
          <w:szCs w:val="24"/>
        </w:rPr>
        <w:t xml:space="preserve"> scaling relation has been developed to describe the </w:t>
      </w:r>
      <w:r w:rsidR="00AE0705">
        <w:rPr>
          <w:rFonts w:ascii="Times New Roman" w:hAnsi="Times New Roman"/>
          <w:szCs w:val="24"/>
        </w:rPr>
        <w:lastRenderedPageBreak/>
        <w:t xml:space="preserve">steady-state </w:t>
      </w:r>
      <w:r w:rsidR="00522816" w:rsidRPr="000F4285">
        <w:rPr>
          <w:rFonts w:ascii="Times New Roman" w:hAnsi="Times New Roman"/>
          <w:szCs w:val="24"/>
        </w:rPr>
        <w:t>diameter</w:t>
      </w:r>
      <w:r w:rsidR="00AE0705">
        <w:rPr>
          <w:rFonts w:ascii="Times New Roman" w:hAnsi="Times New Roman"/>
          <w:szCs w:val="24"/>
        </w:rPr>
        <w:t xml:space="preserve"> of the jet</w:t>
      </w:r>
      <w:r w:rsidR="00522816" w:rsidRPr="000F4285">
        <w:rPr>
          <w:rFonts w:ascii="Times New Roman" w:hAnsi="Times New Roman"/>
          <w:szCs w:val="24"/>
        </w:rPr>
        <w:t xml:space="preserve"> </w:t>
      </w:r>
      <w:r w:rsidR="004E267C">
        <w:rPr>
          <w:rFonts w:ascii="Times New Roman" w:hAnsi="Times New Roman"/>
          <w:szCs w:val="24"/>
        </w:rPr>
        <w:t>in relation to operating parameters</w:t>
      </w:r>
      <w:r w:rsidR="00522816" w:rsidRPr="00557137">
        <w:rPr>
          <w:rFonts w:ascii="Times New Roman" w:hAnsi="Times New Roman"/>
          <w:szCs w:val="24"/>
        </w:rPr>
        <w:t xml:space="preserve"> [</w:t>
      </w:r>
      <w:r w:rsidR="00D45863">
        <w:rPr>
          <w:rFonts w:ascii="Times New Roman" w:hAnsi="Times New Roman"/>
          <w:szCs w:val="24"/>
        </w:rPr>
        <w:t>35</w:t>
      </w:r>
      <w:r w:rsidR="00522816" w:rsidRPr="00557137">
        <w:rPr>
          <w:rFonts w:ascii="Times New Roman" w:hAnsi="Times New Roman"/>
          <w:szCs w:val="24"/>
        </w:rPr>
        <w:t>]:</w:t>
      </w:r>
    </w:p>
    <w:p w14:paraId="512F9650" w14:textId="3B3CA9AF" w:rsidR="00522816" w:rsidRPr="00715CBD" w:rsidRDefault="003B4EA1" w:rsidP="00715CBD">
      <w:pPr>
        <w:spacing w:before="100" w:beforeAutospacing="1" w:after="100" w:afterAutospacing="1" w:line="480" w:lineRule="auto"/>
        <w:jc w:val="center"/>
        <w:rPr>
          <w:rFonts w:ascii="Times New Roman" w:hAnsi="Times New Roman"/>
          <w:szCs w:val="24"/>
        </w:rPr>
      </w:pPr>
      <w:r w:rsidRPr="00715CBD">
        <w:rPr>
          <w:rFonts w:ascii="Times New Roman" w:hAnsi="Times New Roman"/>
          <w:position w:val="-30"/>
          <w:szCs w:val="24"/>
        </w:rPr>
        <w:object w:dxaOrig="1920" w:dyaOrig="740" w14:anchorId="58790F94">
          <v:shape id="_x0000_i1026" type="#_x0000_t75" style="width:96pt;height:36.75pt" o:ole="">
            <v:imagedata r:id="rId12" o:title=""/>
          </v:shape>
          <o:OLEObject Type="Embed" ProgID="Equation.3" ShapeID="_x0000_i1026" DrawAspect="Content" ObjectID="_1509195768" r:id="rId13"/>
        </w:object>
      </w:r>
      <w:r>
        <w:rPr>
          <w:rFonts w:ascii="Times New Roman" w:hAnsi="Times New Roman"/>
          <w:szCs w:val="24"/>
        </w:rPr>
        <w:t xml:space="preserve">         Eq. 2</w:t>
      </w:r>
    </w:p>
    <w:p w14:paraId="6FE852FF" w14:textId="0ADC117F" w:rsidR="00CE154C" w:rsidRPr="006D6D50" w:rsidRDefault="00522816" w:rsidP="002340F1">
      <w:pPr>
        <w:spacing w:before="100" w:beforeAutospacing="1" w:after="100" w:afterAutospacing="1" w:line="480" w:lineRule="auto"/>
        <w:jc w:val="both"/>
        <w:rPr>
          <w:rFonts w:ascii="Times New Roman" w:hAnsi="Times New Roman"/>
          <w:szCs w:val="24"/>
        </w:rPr>
      </w:pPr>
      <w:r>
        <w:rPr>
          <w:rFonts w:ascii="Times New Roman" w:hAnsi="Times New Roman"/>
          <w:szCs w:val="24"/>
        </w:rPr>
        <w:t xml:space="preserve">where </w:t>
      </w:r>
      <w:r w:rsidRPr="00715CBD">
        <w:rPr>
          <w:rFonts w:ascii="Times New Roman" w:hAnsi="Times New Roman" w:hint="eastAsia"/>
          <w:i/>
          <w:szCs w:val="24"/>
        </w:rPr>
        <w:t>d</w:t>
      </w:r>
      <w:r>
        <w:rPr>
          <w:rFonts w:ascii="Times New Roman" w:hAnsi="Times New Roman" w:hint="eastAsia"/>
          <w:szCs w:val="24"/>
        </w:rPr>
        <w:t xml:space="preserve"> is jet diameter,  </w:t>
      </w:r>
      <w:r w:rsidRPr="00715CBD">
        <w:rPr>
          <w:rFonts w:ascii="Times New Roman" w:hAnsi="Times New Roman"/>
          <w:i/>
          <w:szCs w:val="24"/>
        </w:rPr>
        <w:t>Q</w:t>
      </w:r>
      <w:r>
        <w:rPr>
          <w:rFonts w:ascii="Times New Roman" w:hAnsi="Times New Roman"/>
          <w:szCs w:val="24"/>
        </w:rPr>
        <w:t xml:space="preserve"> </w:t>
      </w:r>
      <w:r>
        <w:rPr>
          <w:rFonts w:ascii="Times New Roman" w:hAnsi="Times New Roman" w:hint="eastAsia"/>
          <w:szCs w:val="24"/>
        </w:rPr>
        <w:t>is</w:t>
      </w:r>
      <w:r w:rsidRPr="00240EA7">
        <w:rPr>
          <w:rFonts w:ascii="Times New Roman" w:hAnsi="Times New Roman" w:hint="eastAsia"/>
          <w:szCs w:val="24"/>
        </w:rPr>
        <w:t xml:space="preserve"> flow rate, </w:t>
      </w:r>
      <w:r w:rsidR="00715CBD" w:rsidRPr="00715CBD">
        <w:rPr>
          <w:rFonts w:ascii="Times New Roman" w:hAnsi="Times New Roman"/>
          <w:i/>
          <w:szCs w:val="24"/>
        </w:rPr>
        <w:t>ρ</w:t>
      </w:r>
      <w:r w:rsidR="00715CBD">
        <w:rPr>
          <w:rFonts w:ascii="Times New Roman" w:hAnsi="Times New Roman"/>
          <w:szCs w:val="24"/>
        </w:rPr>
        <w:t xml:space="preserve"> </w:t>
      </w:r>
      <w:r>
        <w:rPr>
          <w:rFonts w:ascii="Times New Roman" w:hAnsi="Times New Roman" w:hint="eastAsia"/>
          <w:szCs w:val="24"/>
        </w:rPr>
        <w:t>is</w:t>
      </w:r>
      <w:r w:rsidRPr="00240EA7">
        <w:rPr>
          <w:rFonts w:ascii="Times New Roman" w:hAnsi="Times New Roman" w:hint="eastAsia"/>
          <w:szCs w:val="24"/>
        </w:rPr>
        <w:t xml:space="preserve"> fluid density, </w:t>
      </w:r>
      <w:r w:rsidRPr="00715CBD">
        <w:rPr>
          <w:rFonts w:ascii="Times New Roman" w:hAnsi="Times New Roman" w:hint="eastAsia"/>
          <w:i/>
          <w:szCs w:val="24"/>
        </w:rPr>
        <w:t>E</w:t>
      </w:r>
      <w:r w:rsidRPr="00715CBD">
        <w:rPr>
          <w:rFonts w:ascii="Times New Roman" w:hAnsi="Times New Roman" w:hint="eastAsia"/>
          <w:i/>
          <w:szCs w:val="24"/>
          <w:vertAlign w:val="subscript"/>
        </w:rPr>
        <w:t>∞</w:t>
      </w:r>
      <w:r>
        <w:rPr>
          <w:rFonts w:ascii="Times New Roman" w:hAnsi="Times New Roman" w:hint="eastAsia"/>
          <w:szCs w:val="24"/>
        </w:rPr>
        <w:t xml:space="preserve"> is applied field strength, and </w:t>
      </w:r>
      <w:r w:rsidRPr="00715CBD">
        <w:rPr>
          <w:rFonts w:ascii="Times New Roman" w:hAnsi="Times New Roman" w:hint="eastAsia"/>
          <w:i/>
          <w:szCs w:val="24"/>
        </w:rPr>
        <w:t>z</w:t>
      </w:r>
      <w:r>
        <w:rPr>
          <w:rFonts w:ascii="Times New Roman" w:hAnsi="Times New Roman" w:hint="eastAsia"/>
          <w:szCs w:val="24"/>
        </w:rPr>
        <w:t xml:space="preserve"> is</w:t>
      </w:r>
      <w:r w:rsidRPr="00240EA7">
        <w:rPr>
          <w:rFonts w:ascii="Times New Roman" w:hAnsi="Times New Roman" w:hint="eastAsia"/>
          <w:szCs w:val="24"/>
        </w:rPr>
        <w:t xml:space="preserve"> axial coordinate. </w:t>
      </w:r>
      <w:r>
        <w:rPr>
          <w:rFonts w:ascii="Times New Roman" w:hAnsi="Times New Roman"/>
          <w:szCs w:val="24"/>
        </w:rPr>
        <w:t xml:space="preserve">Therefore by adjusting these parameters, the fiber diameter can be controlled. As an example, with </w:t>
      </w:r>
      <w:r>
        <w:rPr>
          <w:rFonts w:ascii="Times New Roman" w:hAnsi="Times New Roman" w:hint="eastAsia"/>
          <w:szCs w:val="24"/>
        </w:rPr>
        <w:t>l</w:t>
      </w:r>
      <w:r w:rsidRPr="00240EA7">
        <w:rPr>
          <w:rFonts w:ascii="Times New Roman" w:hAnsi="Times New Roman" w:hint="eastAsia"/>
          <w:szCs w:val="24"/>
        </w:rPr>
        <w:t>ow flow rates, low fluid viscosities, and h</w:t>
      </w:r>
      <w:r>
        <w:rPr>
          <w:rFonts w:ascii="Times New Roman" w:hAnsi="Times New Roman" w:hint="eastAsia"/>
          <w:szCs w:val="24"/>
        </w:rPr>
        <w:t xml:space="preserve">igh applied </w:t>
      </w:r>
      <w:r>
        <w:rPr>
          <w:rFonts w:ascii="Times New Roman" w:hAnsi="Times New Roman"/>
          <w:szCs w:val="24"/>
        </w:rPr>
        <w:t xml:space="preserve">electric </w:t>
      </w:r>
      <w:r>
        <w:rPr>
          <w:rFonts w:ascii="Times New Roman" w:hAnsi="Times New Roman" w:hint="eastAsia"/>
          <w:szCs w:val="24"/>
        </w:rPr>
        <w:t>field strengths</w:t>
      </w:r>
      <w:r>
        <w:rPr>
          <w:rFonts w:ascii="Times New Roman" w:hAnsi="Times New Roman"/>
          <w:szCs w:val="24"/>
        </w:rPr>
        <w:t>, one should</w:t>
      </w:r>
      <w:r>
        <w:rPr>
          <w:rFonts w:ascii="Times New Roman" w:hAnsi="Times New Roman" w:hint="eastAsia"/>
          <w:szCs w:val="24"/>
        </w:rPr>
        <w:t xml:space="preserve"> </w:t>
      </w:r>
      <w:r>
        <w:rPr>
          <w:rFonts w:ascii="Times New Roman" w:hAnsi="Times New Roman"/>
          <w:szCs w:val="24"/>
        </w:rPr>
        <w:t>expect the formation of fibers</w:t>
      </w:r>
      <w:r w:rsidRPr="00240EA7">
        <w:rPr>
          <w:rFonts w:ascii="Times New Roman" w:hAnsi="Times New Roman" w:hint="eastAsia"/>
          <w:szCs w:val="24"/>
        </w:rPr>
        <w:t xml:space="preserve"> </w:t>
      </w:r>
      <w:r>
        <w:rPr>
          <w:rFonts w:ascii="Times New Roman" w:hAnsi="Times New Roman"/>
          <w:szCs w:val="24"/>
        </w:rPr>
        <w:t>with small</w:t>
      </w:r>
      <w:r w:rsidRPr="00240EA7">
        <w:rPr>
          <w:rFonts w:ascii="Times New Roman" w:hAnsi="Times New Roman" w:hint="eastAsia"/>
          <w:szCs w:val="24"/>
        </w:rPr>
        <w:t xml:space="preserve"> diameters. </w:t>
      </w:r>
    </w:p>
    <w:p w14:paraId="26454F49" w14:textId="2726421B" w:rsidR="00094145" w:rsidRPr="008023C0" w:rsidRDefault="00821E36" w:rsidP="002340F1">
      <w:pPr>
        <w:spacing w:before="100" w:beforeAutospacing="1" w:after="100" w:afterAutospacing="1" w:line="480" w:lineRule="auto"/>
        <w:jc w:val="both"/>
        <w:rPr>
          <w:rFonts w:ascii="Times New Roman" w:hAnsi="Times New Roman"/>
          <w:szCs w:val="24"/>
        </w:rPr>
      </w:pPr>
      <w:r>
        <w:rPr>
          <w:rFonts w:ascii="Times New Roman" w:hAnsi="Times New Roman"/>
          <w:szCs w:val="24"/>
        </w:rPr>
        <w:t>S</w:t>
      </w:r>
      <w:r w:rsidR="00094145">
        <w:rPr>
          <w:rFonts w:ascii="Times New Roman" w:hAnsi="Times New Roman"/>
          <w:szCs w:val="24"/>
        </w:rPr>
        <w:t>olution-</w:t>
      </w:r>
      <w:r w:rsidR="009E6C70">
        <w:rPr>
          <w:rFonts w:ascii="Times New Roman" w:hAnsi="Times New Roman"/>
          <w:szCs w:val="24"/>
        </w:rPr>
        <w:t>free</w:t>
      </w:r>
      <w:r w:rsidR="00094145">
        <w:rPr>
          <w:rFonts w:ascii="Times New Roman" w:hAnsi="Times New Roman"/>
          <w:szCs w:val="24"/>
        </w:rPr>
        <w:t xml:space="preserve"> </w:t>
      </w:r>
      <w:r w:rsidR="009E6C70">
        <w:rPr>
          <w:rFonts w:ascii="Times New Roman" w:hAnsi="Times New Roman"/>
          <w:szCs w:val="24"/>
        </w:rPr>
        <w:t xml:space="preserve">melt electrospinning </w:t>
      </w:r>
      <w:r w:rsidR="00094145">
        <w:rPr>
          <w:rFonts w:ascii="Times New Roman" w:hAnsi="Times New Roman"/>
          <w:szCs w:val="24"/>
        </w:rPr>
        <w:t xml:space="preserve">is </w:t>
      </w:r>
      <w:r w:rsidR="00557137">
        <w:rPr>
          <w:rFonts w:ascii="Times New Roman" w:hAnsi="Times New Roman"/>
          <w:szCs w:val="24"/>
        </w:rPr>
        <w:t xml:space="preserve">also a </w:t>
      </w:r>
      <w:r w:rsidR="00094145">
        <w:rPr>
          <w:rFonts w:ascii="Times New Roman" w:hAnsi="Times New Roman"/>
          <w:szCs w:val="24"/>
        </w:rPr>
        <w:t>process</w:t>
      </w:r>
      <w:r>
        <w:rPr>
          <w:rFonts w:ascii="Times New Roman" w:hAnsi="Times New Roman"/>
          <w:szCs w:val="24"/>
        </w:rPr>
        <w:t xml:space="preserve"> which</w:t>
      </w:r>
      <w:r w:rsidR="00094145">
        <w:rPr>
          <w:rFonts w:ascii="Times New Roman" w:hAnsi="Times New Roman"/>
          <w:szCs w:val="24"/>
        </w:rPr>
        <w:t xml:space="preserve"> offers easier control of the fiber generation with reduced chaotic movement of the fibers. This leads </w:t>
      </w:r>
      <w:r w:rsidR="00E03C16">
        <w:rPr>
          <w:rFonts w:ascii="Times New Roman" w:hAnsi="Times New Roman"/>
          <w:szCs w:val="24"/>
        </w:rPr>
        <w:t>to higher</w:t>
      </w:r>
      <w:r w:rsidR="00094145">
        <w:rPr>
          <w:rFonts w:ascii="Times New Roman" w:hAnsi="Times New Roman"/>
          <w:szCs w:val="24"/>
        </w:rPr>
        <w:t xml:space="preserve"> flexibility </w:t>
      </w:r>
      <w:r w:rsidR="002D2DC2">
        <w:rPr>
          <w:rFonts w:ascii="Times New Roman" w:hAnsi="Times New Roman"/>
          <w:szCs w:val="24"/>
        </w:rPr>
        <w:t>in</w:t>
      </w:r>
      <w:r w:rsidR="00094145">
        <w:rPr>
          <w:rFonts w:ascii="Times New Roman" w:hAnsi="Times New Roman"/>
          <w:szCs w:val="24"/>
        </w:rPr>
        <w:t xml:space="preserve"> directing the pattern formation of the fibers, but with the </w:t>
      </w:r>
      <w:r w:rsidR="00F500B3">
        <w:rPr>
          <w:rFonts w:ascii="Times New Roman" w:hAnsi="Times New Roman"/>
          <w:szCs w:val="24"/>
        </w:rPr>
        <w:t xml:space="preserve">compromise </w:t>
      </w:r>
      <w:r w:rsidR="00094145">
        <w:rPr>
          <w:rFonts w:ascii="Times New Roman" w:hAnsi="Times New Roman"/>
          <w:szCs w:val="24"/>
        </w:rPr>
        <w:t xml:space="preserve">of </w:t>
      </w:r>
      <w:r w:rsidR="00F500B3">
        <w:rPr>
          <w:rFonts w:ascii="Times New Roman" w:hAnsi="Times New Roman"/>
          <w:szCs w:val="24"/>
        </w:rPr>
        <w:t xml:space="preserve">a </w:t>
      </w:r>
      <w:r w:rsidR="00E03C16">
        <w:rPr>
          <w:rFonts w:ascii="Times New Roman" w:hAnsi="Times New Roman"/>
          <w:szCs w:val="24"/>
        </w:rPr>
        <w:t>thicker fiber</w:t>
      </w:r>
      <w:r w:rsidR="00F500B3">
        <w:rPr>
          <w:rFonts w:ascii="Times New Roman" w:hAnsi="Times New Roman"/>
          <w:szCs w:val="24"/>
        </w:rPr>
        <w:t xml:space="preserve"> diameter</w:t>
      </w:r>
      <w:r w:rsidR="00094145">
        <w:rPr>
          <w:rFonts w:ascii="Times New Roman" w:hAnsi="Times New Roman"/>
          <w:szCs w:val="24"/>
        </w:rPr>
        <w:t xml:space="preserve"> in comparison to solution </w:t>
      </w:r>
      <w:r w:rsidR="00094145" w:rsidRPr="00557137">
        <w:rPr>
          <w:rFonts w:ascii="Times New Roman" w:hAnsi="Times New Roman"/>
          <w:szCs w:val="24"/>
        </w:rPr>
        <w:t>elect</w:t>
      </w:r>
      <w:r w:rsidR="00F500B3" w:rsidRPr="00557137">
        <w:rPr>
          <w:rFonts w:ascii="Times New Roman" w:hAnsi="Times New Roman"/>
          <w:szCs w:val="24"/>
        </w:rPr>
        <w:t>ro</w:t>
      </w:r>
      <w:r w:rsidR="00094145" w:rsidRPr="00557137">
        <w:rPr>
          <w:rFonts w:ascii="Times New Roman" w:hAnsi="Times New Roman"/>
          <w:szCs w:val="24"/>
        </w:rPr>
        <w:t>s</w:t>
      </w:r>
      <w:r w:rsidR="00F500B3" w:rsidRPr="00557137">
        <w:rPr>
          <w:rFonts w:ascii="Times New Roman" w:hAnsi="Times New Roman"/>
          <w:szCs w:val="24"/>
        </w:rPr>
        <w:t>p</w:t>
      </w:r>
      <w:r w:rsidR="00094145" w:rsidRPr="00557137">
        <w:rPr>
          <w:rFonts w:ascii="Times New Roman" w:hAnsi="Times New Roman"/>
          <w:szCs w:val="24"/>
        </w:rPr>
        <w:t>inning</w:t>
      </w:r>
      <w:r w:rsidR="009E6C70" w:rsidRPr="00557137">
        <w:rPr>
          <w:rFonts w:ascii="Times New Roman" w:hAnsi="Times New Roman"/>
          <w:szCs w:val="24"/>
        </w:rPr>
        <w:t xml:space="preserve">. </w:t>
      </w:r>
      <w:r w:rsidR="00F500B3" w:rsidRPr="00557137">
        <w:rPr>
          <w:rFonts w:ascii="Times New Roman" w:hAnsi="Times New Roman"/>
          <w:szCs w:val="24"/>
        </w:rPr>
        <w:t>R</w:t>
      </w:r>
      <w:r w:rsidR="009E6C70" w:rsidRPr="00557137">
        <w:rPr>
          <w:rFonts w:ascii="Times New Roman" w:hAnsi="Times New Roman"/>
          <w:szCs w:val="24"/>
        </w:rPr>
        <w:t xml:space="preserve">eaders are directed to existing </w:t>
      </w:r>
      <w:r w:rsidR="00F500B3" w:rsidRPr="00557137">
        <w:rPr>
          <w:rFonts w:ascii="Times New Roman" w:hAnsi="Times New Roman"/>
          <w:szCs w:val="24"/>
        </w:rPr>
        <w:t>comprehensive</w:t>
      </w:r>
      <w:r w:rsidR="009E6C70" w:rsidRPr="00557137">
        <w:rPr>
          <w:rFonts w:ascii="Times New Roman" w:hAnsi="Times New Roman"/>
          <w:szCs w:val="24"/>
        </w:rPr>
        <w:t xml:space="preserve"> reviews on melt electrospinning</w:t>
      </w:r>
      <w:r w:rsidR="00094145" w:rsidRPr="00557137">
        <w:rPr>
          <w:rFonts w:ascii="Times New Roman" w:hAnsi="Times New Roman"/>
          <w:szCs w:val="24"/>
        </w:rPr>
        <w:t xml:space="preserve"> [</w:t>
      </w:r>
      <w:r w:rsidR="00D45863">
        <w:rPr>
          <w:rFonts w:ascii="Times New Roman" w:hAnsi="Times New Roman"/>
          <w:szCs w:val="24"/>
        </w:rPr>
        <w:t>38,39</w:t>
      </w:r>
      <w:r w:rsidR="005E20D8" w:rsidRPr="00557137">
        <w:rPr>
          <w:rFonts w:ascii="Times New Roman" w:hAnsi="Times New Roman"/>
          <w:szCs w:val="24"/>
        </w:rPr>
        <w:t>].</w:t>
      </w:r>
      <w:r w:rsidR="009E6C70">
        <w:rPr>
          <w:rFonts w:ascii="Times New Roman" w:hAnsi="Times New Roman"/>
          <w:szCs w:val="24"/>
        </w:rPr>
        <w:t xml:space="preserve"> </w:t>
      </w:r>
    </w:p>
    <w:p w14:paraId="4BFF7125" w14:textId="77777777" w:rsidR="00B03915" w:rsidRDefault="00593CB9" w:rsidP="002340F1">
      <w:pPr>
        <w:spacing w:before="100" w:beforeAutospacing="1" w:after="100" w:afterAutospacing="1" w:line="480" w:lineRule="auto"/>
        <w:jc w:val="both"/>
        <w:rPr>
          <w:rFonts w:ascii="Times New Roman" w:hAnsi="Times New Roman"/>
          <w:b/>
          <w:szCs w:val="24"/>
        </w:rPr>
      </w:pPr>
      <w:r>
        <w:rPr>
          <w:rFonts w:ascii="Times New Roman" w:hAnsi="Times New Roman"/>
          <w:b/>
          <w:szCs w:val="24"/>
        </w:rPr>
        <w:t>2</w:t>
      </w:r>
      <w:r w:rsidR="00B03915">
        <w:rPr>
          <w:rFonts w:ascii="Times New Roman" w:hAnsi="Times New Roman"/>
          <w:b/>
          <w:szCs w:val="24"/>
        </w:rPr>
        <w:t>.3.1 Appli</w:t>
      </w:r>
      <w:r w:rsidR="00FD6260">
        <w:rPr>
          <w:rFonts w:ascii="Times New Roman" w:hAnsi="Times New Roman"/>
          <w:b/>
          <w:szCs w:val="24"/>
        </w:rPr>
        <w:t>cation in amorphous pharmaceutical preparation</w:t>
      </w:r>
    </w:p>
    <w:p w14:paraId="21A4792D" w14:textId="6CD0C8F0" w:rsidR="00E01FA4" w:rsidRPr="00804AE8" w:rsidRDefault="000A382C" w:rsidP="00483223">
      <w:pPr>
        <w:spacing w:before="100" w:beforeAutospacing="1" w:after="100" w:afterAutospacing="1" w:line="480" w:lineRule="auto"/>
        <w:jc w:val="both"/>
        <w:rPr>
          <w:rFonts w:ascii="Times New Roman" w:hAnsi="Times New Roman"/>
          <w:szCs w:val="24"/>
        </w:rPr>
      </w:pPr>
      <w:r>
        <w:rPr>
          <w:rFonts w:ascii="Times New Roman" w:hAnsi="Times New Roman"/>
          <w:szCs w:val="24"/>
        </w:rPr>
        <w:t xml:space="preserve">The main application of electrospinning in amorphous formulation preparation has been heavily focused on the advantage </w:t>
      </w:r>
      <w:r w:rsidR="00F500B3">
        <w:rPr>
          <w:rFonts w:ascii="Times New Roman" w:hAnsi="Times New Roman"/>
          <w:szCs w:val="24"/>
        </w:rPr>
        <w:t>it can provide through</w:t>
      </w:r>
      <w:r>
        <w:rPr>
          <w:rFonts w:ascii="Times New Roman" w:hAnsi="Times New Roman"/>
          <w:szCs w:val="24"/>
        </w:rPr>
        <w:t xml:space="preserve"> rapid dissolution due to the </w:t>
      </w:r>
      <w:r w:rsidR="00F500B3">
        <w:rPr>
          <w:rFonts w:ascii="Times New Roman" w:hAnsi="Times New Roman"/>
          <w:szCs w:val="24"/>
        </w:rPr>
        <w:t xml:space="preserve">amorphous nature and </w:t>
      </w:r>
      <w:r>
        <w:rPr>
          <w:rFonts w:ascii="Times New Roman" w:hAnsi="Times New Roman"/>
          <w:szCs w:val="24"/>
        </w:rPr>
        <w:t xml:space="preserve">large surface </w:t>
      </w:r>
      <w:r w:rsidR="00F500B3">
        <w:rPr>
          <w:rFonts w:ascii="Times New Roman" w:hAnsi="Times New Roman"/>
          <w:szCs w:val="24"/>
        </w:rPr>
        <w:t xml:space="preserve">area </w:t>
      </w:r>
      <w:r>
        <w:rPr>
          <w:rFonts w:ascii="Times New Roman" w:hAnsi="Times New Roman"/>
          <w:szCs w:val="24"/>
        </w:rPr>
        <w:t>of the materials</w:t>
      </w:r>
      <w:r w:rsidR="002D7BD0">
        <w:rPr>
          <w:rFonts w:ascii="Times New Roman" w:hAnsi="Times New Roman"/>
          <w:szCs w:val="24"/>
        </w:rPr>
        <w:t xml:space="preserve"> which can particularly benefit poorly soluble drugs </w:t>
      </w:r>
      <w:r w:rsidR="002D7BD0" w:rsidRPr="007F17BC">
        <w:rPr>
          <w:rFonts w:ascii="Times New Roman" w:hAnsi="Times New Roman"/>
          <w:szCs w:val="24"/>
        </w:rPr>
        <w:t>[</w:t>
      </w:r>
      <w:r w:rsidR="00D45863">
        <w:rPr>
          <w:rFonts w:ascii="Times New Roman" w:hAnsi="Times New Roman"/>
          <w:szCs w:val="24"/>
        </w:rPr>
        <w:t>40-43</w:t>
      </w:r>
      <w:r w:rsidR="002D7BD0" w:rsidRPr="007F17BC">
        <w:rPr>
          <w:rFonts w:ascii="Times New Roman" w:hAnsi="Times New Roman"/>
          <w:szCs w:val="24"/>
        </w:rPr>
        <w:t>]</w:t>
      </w:r>
      <w:r w:rsidRPr="007F17BC">
        <w:rPr>
          <w:rFonts w:ascii="Times New Roman" w:hAnsi="Times New Roman"/>
          <w:szCs w:val="24"/>
        </w:rPr>
        <w:t xml:space="preserve">. </w:t>
      </w:r>
      <w:r w:rsidR="002D7BD0" w:rsidRPr="007F17BC">
        <w:rPr>
          <w:rFonts w:ascii="Times New Roman" w:hAnsi="Times New Roman"/>
          <w:szCs w:val="24"/>
        </w:rPr>
        <w:t>In late</w:t>
      </w:r>
      <w:r w:rsidR="002D7BD0">
        <w:rPr>
          <w:rFonts w:ascii="Times New Roman" w:hAnsi="Times New Roman"/>
          <w:szCs w:val="24"/>
        </w:rPr>
        <w:t xml:space="preserve"> 90s and early 2000</w:t>
      </w:r>
      <w:r w:rsidR="00F500B3">
        <w:rPr>
          <w:rFonts w:ascii="Times New Roman" w:hAnsi="Times New Roman"/>
          <w:szCs w:val="24"/>
        </w:rPr>
        <w:t>s</w:t>
      </w:r>
      <w:r w:rsidR="002D7BD0">
        <w:rPr>
          <w:rFonts w:ascii="Times New Roman" w:hAnsi="Times New Roman"/>
          <w:szCs w:val="24"/>
        </w:rPr>
        <w:t xml:space="preserve">, there </w:t>
      </w:r>
      <w:r w:rsidR="00F500B3">
        <w:rPr>
          <w:rFonts w:ascii="Times New Roman" w:hAnsi="Times New Roman"/>
          <w:szCs w:val="24"/>
        </w:rPr>
        <w:t>was</w:t>
      </w:r>
      <w:r w:rsidR="002D7BD0">
        <w:rPr>
          <w:rFonts w:ascii="Times New Roman" w:hAnsi="Times New Roman"/>
          <w:szCs w:val="24"/>
        </w:rPr>
        <w:t xml:space="preserve"> a </w:t>
      </w:r>
      <w:r w:rsidR="00F500B3">
        <w:rPr>
          <w:rFonts w:ascii="Times New Roman" w:hAnsi="Times New Roman"/>
          <w:szCs w:val="24"/>
        </w:rPr>
        <w:t>surge</w:t>
      </w:r>
      <w:r w:rsidR="002D7BD0">
        <w:rPr>
          <w:rFonts w:ascii="Times New Roman" w:hAnsi="Times New Roman"/>
          <w:szCs w:val="24"/>
        </w:rPr>
        <w:t xml:space="preserve"> of </w:t>
      </w:r>
      <w:r w:rsidR="00F500B3">
        <w:rPr>
          <w:rFonts w:ascii="Times New Roman" w:hAnsi="Times New Roman"/>
          <w:szCs w:val="24"/>
        </w:rPr>
        <w:t>filed</w:t>
      </w:r>
      <w:r w:rsidR="002D7BD0">
        <w:rPr>
          <w:rFonts w:ascii="Times New Roman" w:hAnsi="Times New Roman"/>
          <w:szCs w:val="24"/>
        </w:rPr>
        <w:t xml:space="preserve"> patents of using electrospinning for the preparation of </w:t>
      </w:r>
      <w:r w:rsidR="002D7BD0" w:rsidRPr="007F17BC">
        <w:rPr>
          <w:rFonts w:ascii="Times New Roman" w:hAnsi="Times New Roman"/>
          <w:szCs w:val="24"/>
        </w:rPr>
        <w:t>pharmaceuticals [</w:t>
      </w:r>
      <w:r w:rsidR="00D45863">
        <w:rPr>
          <w:rFonts w:ascii="Times New Roman" w:hAnsi="Times New Roman"/>
          <w:szCs w:val="24"/>
        </w:rPr>
        <w:t>44,45</w:t>
      </w:r>
      <w:r w:rsidR="002D7BD0" w:rsidRPr="007F17BC">
        <w:rPr>
          <w:rFonts w:ascii="Times New Roman" w:hAnsi="Times New Roman"/>
          <w:szCs w:val="24"/>
        </w:rPr>
        <w:t xml:space="preserve">]. </w:t>
      </w:r>
      <w:r w:rsidR="00F500B3" w:rsidRPr="007F17BC">
        <w:rPr>
          <w:rFonts w:ascii="Times New Roman" w:hAnsi="Times New Roman"/>
          <w:szCs w:val="24"/>
        </w:rPr>
        <w:t>In the</w:t>
      </w:r>
      <w:r w:rsidR="00F500B3">
        <w:rPr>
          <w:rFonts w:ascii="Times New Roman" w:hAnsi="Times New Roman"/>
          <w:szCs w:val="24"/>
        </w:rPr>
        <w:t xml:space="preserve"> early 2000s, </w:t>
      </w:r>
      <w:r w:rsidR="002D7BD0">
        <w:rPr>
          <w:rFonts w:ascii="Times New Roman" w:hAnsi="Times New Roman"/>
          <w:szCs w:val="24"/>
        </w:rPr>
        <w:t xml:space="preserve">Verreck and co-worker </w:t>
      </w:r>
      <w:r w:rsidR="002D7BD0" w:rsidRPr="007F17BC">
        <w:rPr>
          <w:rFonts w:ascii="Times New Roman" w:hAnsi="Times New Roman"/>
          <w:szCs w:val="24"/>
        </w:rPr>
        <w:t>reported the use of ele</w:t>
      </w:r>
      <w:r w:rsidR="00EC16E5">
        <w:rPr>
          <w:rFonts w:ascii="Times New Roman" w:hAnsi="Times New Roman"/>
          <w:szCs w:val="24"/>
        </w:rPr>
        <w:t>c</w:t>
      </w:r>
      <w:r w:rsidR="002D7BD0" w:rsidRPr="007F17BC">
        <w:rPr>
          <w:rFonts w:ascii="Times New Roman" w:hAnsi="Times New Roman"/>
          <w:szCs w:val="24"/>
        </w:rPr>
        <w:t>trospin</w:t>
      </w:r>
      <w:r w:rsidR="00F500B3" w:rsidRPr="007F17BC">
        <w:rPr>
          <w:rFonts w:ascii="Times New Roman" w:hAnsi="Times New Roman"/>
          <w:szCs w:val="24"/>
        </w:rPr>
        <w:t>n</w:t>
      </w:r>
      <w:r w:rsidR="002D7BD0" w:rsidRPr="007F17BC">
        <w:rPr>
          <w:rFonts w:ascii="Times New Roman" w:hAnsi="Times New Roman"/>
          <w:szCs w:val="24"/>
        </w:rPr>
        <w:t>ing for formulating itraconazole in both oral and transdermal formulations [</w:t>
      </w:r>
      <w:r w:rsidR="00D45863">
        <w:rPr>
          <w:rFonts w:ascii="Times New Roman" w:hAnsi="Times New Roman"/>
          <w:szCs w:val="24"/>
        </w:rPr>
        <w:t>46,47</w:t>
      </w:r>
      <w:r w:rsidR="002D7BD0" w:rsidRPr="007F17BC">
        <w:rPr>
          <w:rFonts w:ascii="Times New Roman" w:hAnsi="Times New Roman"/>
          <w:szCs w:val="24"/>
        </w:rPr>
        <w:t>]. In both</w:t>
      </w:r>
      <w:r w:rsidR="002D7BD0">
        <w:rPr>
          <w:rFonts w:ascii="Times New Roman" w:hAnsi="Times New Roman"/>
          <w:szCs w:val="24"/>
        </w:rPr>
        <w:t xml:space="preserve"> cases, itraconazole was found to be in incorporated </w:t>
      </w:r>
      <w:r w:rsidR="00F500B3">
        <w:rPr>
          <w:rFonts w:ascii="Times New Roman" w:hAnsi="Times New Roman"/>
          <w:szCs w:val="24"/>
        </w:rPr>
        <w:t xml:space="preserve">in </w:t>
      </w:r>
      <w:r w:rsidR="007F17BC">
        <w:rPr>
          <w:rFonts w:ascii="Times New Roman" w:hAnsi="Times New Roman"/>
          <w:szCs w:val="24"/>
        </w:rPr>
        <w:t>the amorphous</w:t>
      </w:r>
      <w:r w:rsidR="002D7BD0">
        <w:rPr>
          <w:rFonts w:ascii="Times New Roman" w:hAnsi="Times New Roman"/>
          <w:szCs w:val="24"/>
        </w:rPr>
        <w:t xml:space="preserve"> state in the fibers which provided </w:t>
      </w:r>
      <w:r w:rsidR="00F500B3">
        <w:rPr>
          <w:rFonts w:ascii="Times New Roman" w:hAnsi="Times New Roman"/>
          <w:szCs w:val="24"/>
        </w:rPr>
        <w:t>rapid</w:t>
      </w:r>
      <w:r w:rsidR="002D7BD0">
        <w:rPr>
          <w:rFonts w:ascii="Times New Roman" w:hAnsi="Times New Roman"/>
          <w:szCs w:val="24"/>
        </w:rPr>
        <w:t xml:space="preserve"> dissolution of the drug. The release rates were found to be drug-polymer ratio and fiber diameter dependent. </w:t>
      </w:r>
      <w:r w:rsidR="00972303">
        <w:rPr>
          <w:rFonts w:ascii="Times New Roman" w:hAnsi="Times New Roman"/>
          <w:szCs w:val="24"/>
        </w:rPr>
        <w:t xml:space="preserve">Recently, the effectiveness of electrospinning as a process for </w:t>
      </w:r>
      <w:r w:rsidR="00787440">
        <w:rPr>
          <w:rFonts w:ascii="Times New Roman" w:hAnsi="Times New Roman"/>
          <w:szCs w:val="24"/>
        </w:rPr>
        <w:t>enhancing</w:t>
      </w:r>
      <w:r w:rsidR="00972303">
        <w:rPr>
          <w:rFonts w:ascii="Times New Roman" w:hAnsi="Times New Roman"/>
          <w:szCs w:val="24"/>
        </w:rPr>
        <w:t xml:space="preserve"> the delivery of </w:t>
      </w:r>
      <w:r w:rsidR="00972303">
        <w:rPr>
          <w:rFonts w:ascii="Times New Roman" w:hAnsi="Times New Roman"/>
          <w:szCs w:val="24"/>
        </w:rPr>
        <w:lastRenderedPageBreak/>
        <w:t>poorly soluble drug</w:t>
      </w:r>
      <w:r w:rsidR="00787440">
        <w:rPr>
          <w:rFonts w:ascii="Times New Roman" w:hAnsi="Times New Roman"/>
          <w:szCs w:val="24"/>
        </w:rPr>
        <w:t>s</w:t>
      </w:r>
      <w:r w:rsidR="00972303">
        <w:rPr>
          <w:rFonts w:ascii="Times New Roman" w:hAnsi="Times New Roman"/>
          <w:szCs w:val="24"/>
        </w:rPr>
        <w:t xml:space="preserve"> </w:t>
      </w:r>
      <w:r w:rsidR="00972303" w:rsidRPr="00804AE8">
        <w:rPr>
          <w:rFonts w:ascii="Times New Roman" w:hAnsi="Times New Roman"/>
          <w:szCs w:val="24"/>
        </w:rPr>
        <w:t xml:space="preserve">was assessed by Soti and co-workers by comparing the in vitro performance </w:t>
      </w:r>
      <w:r w:rsidR="00787440" w:rsidRPr="00804AE8">
        <w:rPr>
          <w:rFonts w:ascii="Times New Roman" w:hAnsi="Times New Roman"/>
          <w:szCs w:val="24"/>
        </w:rPr>
        <w:t xml:space="preserve">of electrospun formulations </w:t>
      </w:r>
      <w:r w:rsidR="00972303" w:rsidRPr="00804AE8">
        <w:rPr>
          <w:rFonts w:ascii="Times New Roman" w:hAnsi="Times New Roman"/>
          <w:szCs w:val="24"/>
        </w:rPr>
        <w:t xml:space="preserve">with </w:t>
      </w:r>
      <w:r w:rsidR="00787440" w:rsidRPr="00804AE8">
        <w:rPr>
          <w:rFonts w:ascii="Times New Roman" w:hAnsi="Times New Roman"/>
          <w:szCs w:val="24"/>
        </w:rPr>
        <w:t>those</w:t>
      </w:r>
      <w:r w:rsidR="00972303" w:rsidRPr="00804AE8">
        <w:rPr>
          <w:rFonts w:ascii="Times New Roman" w:hAnsi="Times New Roman"/>
          <w:szCs w:val="24"/>
        </w:rPr>
        <w:t xml:space="preserve"> prepared by other solvent evaporation methods, such as spray drying [</w:t>
      </w:r>
      <w:r w:rsidR="00D45863">
        <w:rPr>
          <w:rFonts w:ascii="Times New Roman" w:hAnsi="Times New Roman"/>
          <w:szCs w:val="24"/>
        </w:rPr>
        <w:t>48</w:t>
      </w:r>
      <w:r w:rsidR="00972303" w:rsidRPr="00804AE8">
        <w:rPr>
          <w:rFonts w:ascii="Times New Roman" w:hAnsi="Times New Roman"/>
          <w:szCs w:val="24"/>
        </w:rPr>
        <w:t xml:space="preserve">]. </w:t>
      </w:r>
      <w:r w:rsidR="00CD42D3" w:rsidRPr="00804AE8">
        <w:rPr>
          <w:rFonts w:ascii="Times New Roman" w:hAnsi="Times New Roman"/>
          <w:szCs w:val="24"/>
        </w:rPr>
        <w:t xml:space="preserve">The authors highlighted that the storage stability of the formulations produced by fast solvent evaporation methods including electrospinning showed much better preservation of the </w:t>
      </w:r>
      <w:r w:rsidR="007F17BC" w:rsidRPr="00804AE8">
        <w:rPr>
          <w:rFonts w:ascii="Times New Roman" w:hAnsi="Times New Roman"/>
          <w:szCs w:val="24"/>
        </w:rPr>
        <w:t xml:space="preserve">long-term stability of the </w:t>
      </w:r>
      <w:r w:rsidR="00CD42D3" w:rsidRPr="00804AE8">
        <w:rPr>
          <w:rFonts w:ascii="Times New Roman" w:hAnsi="Times New Roman"/>
          <w:szCs w:val="24"/>
        </w:rPr>
        <w:t>amorphous state of the API in comparison to spray drying which ha</w:t>
      </w:r>
      <w:r w:rsidR="00787440" w:rsidRPr="00804AE8">
        <w:rPr>
          <w:rFonts w:ascii="Times New Roman" w:hAnsi="Times New Roman"/>
          <w:szCs w:val="24"/>
        </w:rPr>
        <w:t>d</w:t>
      </w:r>
      <w:r w:rsidR="00CD42D3" w:rsidRPr="00804AE8">
        <w:rPr>
          <w:rFonts w:ascii="Times New Roman" w:hAnsi="Times New Roman"/>
          <w:szCs w:val="24"/>
        </w:rPr>
        <w:t xml:space="preserve"> much slower drying speed. This study demonstrated the practical advantage of electrospinning </w:t>
      </w:r>
      <w:r w:rsidR="00522816" w:rsidRPr="00804AE8">
        <w:rPr>
          <w:rFonts w:ascii="Times New Roman" w:hAnsi="Times New Roman"/>
          <w:szCs w:val="24"/>
        </w:rPr>
        <w:t>on longer</w:t>
      </w:r>
      <w:r w:rsidR="00CD42D3" w:rsidRPr="00804AE8">
        <w:rPr>
          <w:rFonts w:ascii="Times New Roman" w:hAnsi="Times New Roman"/>
          <w:szCs w:val="24"/>
        </w:rPr>
        <w:t xml:space="preserve"> kinetics physical stability for the preparation of amorphous materials over conventional solvent based manufacturing methods used in the industry. </w:t>
      </w:r>
      <w:r w:rsidR="007F17BC" w:rsidRPr="00804AE8">
        <w:rPr>
          <w:rFonts w:ascii="Times New Roman" w:hAnsi="Times New Roman"/>
          <w:szCs w:val="24"/>
        </w:rPr>
        <w:t xml:space="preserve">However the mechanism </w:t>
      </w:r>
      <w:r w:rsidR="00EC16E5" w:rsidRPr="00804AE8">
        <w:rPr>
          <w:rFonts w:ascii="Times New Roman" w:hAnsi="Times New Roman"/>
          <w:szCs w:val="24"/>
        </w:rPr>
        <w:t xml:space="preserve">associated with this improvement in stability is not yet clearly understood.  </w:t>
      </w:r>
    </w:p>
    <w:p w14:paraId="3DC979EE" w14:textId="28ACE964" w:rsidR="009E6C70" w:rsidRPr="006B3E04" w:rsidRDefault="009E6C70" w:rsidP="00EA40AB">
      <w:pPr>
        <w:spacing w:before="100" w:beforeAutospacing="1" w:after="100" w:afterAutospacing="1" w:line="480" w:lineRule="auto"/>
        <w:jc w:val="both"/>
        <w:rPr>
          <w:rFonts w:ascii="Times New Roman" w:hAnsi="Times New Roman"/>
          <w:szCs w:val="24"/>
        </w:rPr>
      </w:pPr>
      <w:r w:rsidRPr="00804AE8">
        <w:rPr>
          <w:rFonts w:ascii="Times New Roman" w:hAnsi="Times New Roman"/>
          <w:szCs w:val="24"/>
        </w:rPr>
        <w:t>In comparison to other melt-cool based process</w:t>
      </w:r>
      <w:r w:rsidR="00787440" w:rsidRPr="00804AE8">
        <w:rPr>
          <w:rFonts w:ascii="Times New Roman" w:hAnsi="Times New Roman"/>
          <w:szCs w:val="24"/>
        </w:rPr>
        <w:t>es</w:t>
      </w:r>
      <w:r w:rsidRPr="00804AE8">
        <w:rPr>
          <w:rFonts w:ascii="Times New Roman" w:hAnsi="Times New Roman"/>
          <w:szCs w:val="24"/>
        </w:rPr>
        <w:t xml:space="preserve">, melt electrospinning offers </w:t>
      </w:r>
      <w:r w:rsidR="00787440" w:rsidRPr="00804AE8">
        <w:rPr>
          <w:rFonts w:ascii="Times New Roman" w:hAnsi="Times New Roman"/>
          <w:szCs w:val="24"/>
        </w:rPr>
        <w:t xml:space="preserve">the </w:t>
      </w:r>
      <w:r w:rsidRPr="00804AE8">
        <w:rPr>
          <w:rFonts w:ascii="Times New Roman" w:hAnsi="Times New Roman"/>
          <w:szCs w:val="24"/>
        </w:rPr>
        <w:t xml:space="preserve">additional </w:t>
      </w:r>
      <w:r w:rsidR="006D1640" w:rsidRPr="00804AE8">
        <w:rPr>
          <w:rFonts w:ascii="Times New Roman" w:hAnsi="Times New Roman"/>
          <w:szCs w:val="24"/>
        </w:rPr>
        <w:t>advantage</w:t>
      </w:r>
      <w:r w:rsidRPr="00804AE8">
        <w:rPr>
          <w:rFonts w:ascii="Times New Roman" w:hAnsi="Times New Roman"/>
          <w:szCs w:val="24"/>
        </w:rPr>
        <w:t xml:space="preserve"> of high surface area to volume ratio which can contribute to accelerate</w:t>
      </w:r>
      <w:r w:rsidR="00787440" w:rsidRPr="00804AE8">
        <w:rPr>
          <w:rFonts w:ascii="Times New Roman" w:hAnsi="Times New Roman"/>
          <w:szCs w:val="24"/>
        </w:rPr>
        <w:t>d</w:t>
      </w:r>
      <w:r w:rsidRPr="00804AE8">
        <w:rPr>
          <w:rFonts w:ascii="Times New Roman" w:hAnsi="Times New Roman"/>
          <w:szCs w:val="24"/>
        </w:rPr>
        <w:t xml:space="preserve"> drug release rate from a dispersion based formulation.</w:t>
      </w:r>
      <w:r w:rsidR="00EA40AB" w:rsidRPr="00804AE8">
        <w:rPr>
          <w:rFonts w:ascii="Times New Roman" w:hAnsi="Times New Roman"/>
          <w:szCs w:val="24"/>
        </w:rPr>
        <w:t xml:space="preserve"> Nagy and co-workers have reported the use of melt electrospinning to prepared fast-releasing carvedilol-Eudragit E amorphous solid dispersions [</w:t>
      </w:r>
      <w:r w:rsidR="00D45863">
        <w:rPr>
          <w:rFonts w:ascii="Times New Roman" w:hAnsi="Times New Roman"/>
          <w:szCs w:val="24"/>
        </w:rPr>
        <w:t>49</w:t>
      </w:r>
      <w:r w:rsidR="00EA40AB" w:rsidRPr="00804AE8">
        <w:rPr>
          <w:rFonts w:ascii="Times New Roman" w:hAnsi="Times New Roman"/>
          <w:szCs w:val="24"/>
        </w:rPr>
        <w:t>]. The study compared the same dispersions prepared by hot melt extrusion, solution electrospinning and melt electrospinning. All dispersions were confirmed being amorphous. However, electrospun formulations showed faster release rat</w:t>
      </w:r>
      <w:r w:rsidR="00397558" w:rsidRPr="00804AE8">
        <w:rPr>
          <w:rFonts w:ascii="Times New Roman" w:hAnsi="Times New Roman"/>
          <w:szCs w:val="24"/>
        </w:rPr>
        <w:t xml:space="preserve">e than the melt extrudates </w:t>
      </w:r>
      <w:r w:rsidR="00397558" w:rsidRPr="006B3E04">
        <w:rPr>
          <w:rFonts w:ascii="Times New Roman" w:hAnsi="Times New Roman"/>
          <w:szCs w:val="24"/>
        </w:rPr>
        <w:t>which was contributed to the high surface area of the electrospun the samples. No signif</w:t>
      </w:r>
      <w:r w:rsidR="00787440" w:rsidRPr="006B3E04">
        <w:rPr>
          <w:rFonts w:ascii="Times New Roman" w:hAnsi="Times New Roman"/>
          <w:szCs w:val="24"/>
        </w:rPr>
        <w:t>ic</w:t>
      </w:r>
      <w:r w:rsidR="00397558" w:rsidRPr="006B3E04">
        <w:rPr>
          <w:rFonts w:ascii="Times New Roman" w:hAnsi="Times New Roman"/>
          <w:szCs w:val="24"/>
        </w:rPr>
        <w:t xml:space="preserve">ant </w:t>
      </w:r>
      <w:r w:rsidR="00787440" w:rsidRPr="006B3E04">
        <w:rPr>
          <w:rFonts w:ascii="Times New Roman" w:hAnsi="Times New Roman"/>
          <w:szCs w:val="24"/>
        </w:rPr>
        <w:t>difference</w:t>
      </w:r>
      <w:r w:rsidR="00397558" w:rsidRPr="006B3E04">
        <w:rPr>
          <w:rFonts w:ascii="Times New Roman" w:hAnsi="Times New Roman"/>
          <w:szCs w:val="24"/>
        </w:rPr>
        <w:t xml:space="preserve"> was reported between melt electrospin</w:t>
      </w:r>
      <w:r w:rsidR="00787440" w:rsidRPr="006B3E04">
        <w:rPr>
          <w:rFonts w:ascii="Times New Roman" w:hAnsi="Times New Roman"/>
          <w:szCs w:val="24"/>
        </w:rPr>
        <w:t>n</w:t>
      </w:r>
      <w:r w:rsidR="00397558" w:rsidRPr="006B3E04">
        <w:rPr>
          <w:rFonts w:ascii="Times New Roman" w:hAnsi="Times New Roman"/>
          <w:szCs w:val="24"/>
        </w:rPr>
        <w:t>ing and solution el</w:t>
      </w:r>
      <w:r w:rsidR="00787440" w:rsidRPr="006B3E04">
        <w:rPr>
          <w:rFonts w:ascii="Times New Roman" w:hAnsi="Times New Roman"/>
          <w:szCs w:val="24"/>
        </w:rPr>
        <w:t>ec</w:t>
      </w:r>
      <w:r w:rsidR="00397558" w:rsidRPr="006B3E04">
        <w:rPr>
          <w:rFonts w:ascii="Times New Roman" w:hAnsi="Times New Roman"/>
          <w:szCs w:val="24"/>
        </w:rPr>
        <w:t>tros</w:t>
      </w:r>
      <w:r w:rsidR="00787440" w:rsidRPr="006B3E04">
        <w:rPr>
          <w:rFonts w:ascii="Times New Roman" w:hAnsi="Times New Roman"/>
          <w:szCs w:val="24"/>
        </w:rPr>
        <w:t>p</w:t>
      </w:r>
      <w:r w:rsidR="00397558" w:rsidRPr="006B3E04">
        <w:rPr>
          <w:rFonts w:ascii="Times New Roman" w:hAnsi="Times New Roman"/>
          <w:szCs w:val="24"/>
        </w:rPr>
        <w:t xml:space="preserve">inning. </w:t>
      </w:r>
      <w:r w:rsidR="00087D1F" w:rsidRPr="006B3E04">
        <w:rPr>
          <w:rFonts w:ascii="Times New Roman" w:hAnsi="Times New Roman"/>
          <w:szCs w:val="24"/>
        </w:rPr>
        <w:t xml:space="preserve">In comparison to amorphous dispersions containing organic compounds, as is the case with most drug formulations, electrospun polymer dispersions containing inorganic materials such as nutraceutical salts have been recently reported to yield nanocrystals of the salts in the polymer fibers, as shown in Figure 2 [50]. This may be associated with poor miscibility between inorganic salts and water-soluble polymers such as PEG and PVP and the changes of conductivity of the electrospinning solution caused by </w:t>
      </w:r>
      <w:r w:rsidR="00087D1F" w:rsidRPr="006B3E04">
        <w:rPr>
          <w:rFonts w:ascii="Times New Roman" w:hAnsi="Times New Roman"/>
          <w:szCs w:val="24"/>
        </w:rPr>
        <w:lastRenderedPageBreak/>
        <w:t>adding the salt.</w:t>
      </w:r>
      <w:r w:rsidR="006E1F7B" w:rsidRPr="006B3E04">
        <w:rPr>
          <w:rFonts w:ascii="Times New Roman" w:hAnsi="Times New Roman"/>
          <w:szCs w:val="24"/>
        </w:rPr>
        <w:t xml:space="preserve"> </w:t>
      </w:r>
    </w:p>
    <w:p w14:paraId="75577D58" w14:textId="6FB644BC" w:rsidR="00FB275F" w:rsidRDefault="00087D1F">
      <w:pPr>
        <w:spacing w:before="100" w:beforeAutospacing="1" w:after="100" w:afterAutospacing="1" w:line="480" w:lineRule="auto"/>
        <w:jc w:val="both"/>
        <w:rPr>
          <w:rFonts w:ascii="Times New Roman" w:hAnsi="Times New Roman"/>
          <w:szCs w:val="24"/>
        </w:rPr>
      </w:pPr>
      <w:r w:rsidRPr="006B3E04">
        <w:rPr>
          <w:rFonts w:ascii="Times New Roman" w:hAnsi="Times New Roman"/>
          <w:szCs w:val="24"/>
        </w:rPr>
        <w:t>The rapid elongation process during electrospinning</w:t>
      </w:r>
      <w:r w:rsidRPr="00087D1F">
        <w:rPr>
          <w:rFonts w:ascii="Times New Roman" w:hAnsi="Times New Roman"/>
          <w:szCs w:val="24"/>
        </w:rPr>
        <w:t xml:space="preserve"> may have a profound effect on the orientation of molecules, in particular polymers, and many amorphous dispersions systems contains polymers as excipients and have a key function of stabilizing amorphous drugs. Long chain molecules have a high level of degrees of freedom to deformation,</w:t>
      </w:r>
      <w:r w:rsidRPr="00804AE8">
        <w:rPr>
          <w:rFonts w:ascii="Times New Roman" w:hAnsi="Times New Roman"/>
          <w:szCs w:val="24"/>
        </w:rPr>
        <w:t xml:space="preserve"> </w:t>
      </w:r>
      <w:r w:rsidR="00FB275F" w:rsidRPr="00804AE8">
        <w:rPr>
          <w:rFonts w:ascii="Times New Roman" w:hAnsi="Times New Roman"/>
          <w:szCs w:val="24"/>
        </w:rPr>
        <w:t xml:space="preserve">thus easily extended along the fiber axes (which applies to both crystalline and amorphous polymer materials). </w:t>
      </w:r>
      <w:r w:rsidR="004C6FB1" w:rsidRPr="00804AE8">
        <w:rPr>
          <w:rFonts w:ascii="Times New Roman" w:hAnsi="Times New Roman"/>
          <w:szCs w:val="24"/>
        </w:rPr>
        <w:t>These orientation effects during the fiber formation can modify</w:t>
      </w:r>
      <w:r w:rsidR="00FB275F" w:rsidRPr="00804AE8">
        <w:rPr>
          <w:rFonts w:ascii="Times New Roman" w:hAnsi="Times New Roman"/>
          <w:szCs w:val="24"/>
        </w:rPr>
        <w:t xml:space="preserve"> </w:t>
      </w:r>
      <w:r w:rsidR="004C6FB1" w:rsidRPr="00804AE8">
        <w:rPr>
          <w:rFonts w:ascii="Times New Roman" w:hAnsi="Times New Roman"/>
          <w:szCs w:val="24"/>
        </w:rPr>
        <w:t xml:space="preserve">the </w:t>
      </w:r>
      <w:r w:rsidR="00FB275F" w:rsidRPr="00804AE8">
        <w:rPr>
          <w:rFonts w:ascii="Times New Roman" w:hAnsi="Times New Roman"/>
          <w:szCs w:val="24"/>
        </w:rPr>
        <w:t xml:space="preserve">mechanical, thermal, optical and many </w:t>
      </w:r>
      <w:r w:rsidR="004C6FB1" w:rsidRPr="00804AE8">
        <w:rPr>
          <w:rFonts w:ascii="Times New Roman" w:hAnsi="Times New Roman"/>
          <w:szCs w:val="24"/>
        </w:rPr>
        <w:t>other properties</w:t>
      </w:r>
      <w:r w:rsidR="00FB275F" w:rsidRPr="00804AE8">
        <w:rPr>
          <w:rFonts w:ascii="Times New Roman" w:hAnsi="Times New Roman"/>
          <w:szCs w:val="24"/>
        </w:rPr>
        <w:t xml:space="preserve"> </w:t>
      </w:r>
      <w:r w:rsidR="004C6FB1" w:rsidRPr="00804AE8">
        <w:rPr>
          <w:rFonts w:ascii="Times New Roman" w:hAnsi="Times New Roman"/>
          <w:szCs w:val="24"/>
        </w:rPr>
        <w:t xml:space="preserve">of the </w:t>
      </w:r>
      <w:r w:rsidR="004C6FB1" w:rsidRPr="006B3E04">
        <w:rPr>
          <w:rFonts w:ascii="Times New Roman" w:hAnsi="Times New Roman"/>
          <w:szCs w:val="24"/>
        </w:rPr>
        <w:t>processed material. As an example,</w:t>
      </w:r>
      <w:r w:rsidR="00FB275F" w:rsidRPr="006B3E04">
        <w:rPr>
          <w:rFonts w:ascii="Times New Roman" w:hAnsi="Times New Roman"/>
          <w:szCs w:val="24"/>
        </w:rPr>
        <w:t xml:space="preserve"> </w:t>
      </w:r>
      <w:r w:rsidR="004C6FB1" w:rsidRPr="006B3E04">
        <w:rPr>
          <w:rFonts w:ascii="Times New Roman" w:hAnsi="Times New Roman"/>
          <w:szCs w:val="24"/>
        </w:rPr>
        <w:t>stretching poly</w:t>
      </w:r>
      <w:r w:rsidR="006B3E04" w:rsidRPr="006B3E04">
        <w:rPr>
          <w:rFonts w:ascii="Times New Roman" w:hAnsi="Times New Roman"/>
          <w:szCs w:val="24"/>
        </w:rPr>
        <w:t xml:space="preserve"> </w:t>
      </w:r>
      <w:r w:rsidR="004C6FB1" w:rsidRPr="006B3E04">
        <w:rPr>
          <w:rFonts w:ascii="Times New Roman" w:hAnsi="Times New Roman"/>
          <w:szCs w:val="24"/>
        </w:rPr>
        <w:t>(vinylidene fluoride) films can lead to the formation of</w:t>
      </w:r>
      <w:r w:rsidR="00FB275F" w:rsidRPr="006B3E04">
        <w:rPr>
          <w:rFonts w:ascii="Times New Roman" w:hAnsi="Times New Roman"/>
          <w:szCs w:val="24"/>
        </w:rPr>
        <w:t xml:space="preserve"> novel typ</w:t>
      </w:r>
      <w:r w:rsidR="004C6FB1" w:rsidRPr="006B3E04">
        <w:rPr>
          <w:rFonts w:ascii="Times New Roman" w:hAnsi="Times New Roman"/>
          <w:szCs w:val="24"/>
        </w:rPr>
        <w:t>es of crystal modifications [</w:t>
      </w:r>
      <w:r w:rsidR="001A6440" w:rsidRPr="006B3E04">
        <w:rPr>
          <w:rFonts w:ascii="Times New Roman" w:hAnsi="Times New Roman"/>
          <w:szCs w:val="24"/>
        </w:rPr>
        <w:t>51</w:t>
      </w:r>
      <w:r w:rsidR="004C6FB1" w:rsidRPr="006B3E04">
        <w:rPr>
          <w:rFonts w:ascii="Times New Roman" w:hAnsi="Times New Roman"/>
          <w:szCs w:val="24"/>
        </w:rPr>
        <w:t>]</w:t>
      </w:r>
      <w:r w:rsidR="00FB275F" w:rsidRPr="006B3E04">
        <w:rPr>
          <w:rFonts w:ascii="Times New Roman" w:hAnsi="Times New Roman"/>
          <w:szCs w:val="24"/>
        </w:rPr>
        <w:t xml:space="preserve">. This effect has been seen in electrospun PEG nanofibers. With </w:t>
      </w:r>
      <w:r w:rsidR="00787440" w:rsidRPr="006B3E04">
        <w:rPr>
          <w:rFonts w:ascii="Times New Roman" w:hAnsi="Times New Roman"/>
          <w:szCs w:val="24"/>
        </w:rPr>
        <w:t xml:space="preserve">a </w:t>
      </w:r>
      <w:r w:rsidR="00FB275F" w:rsidRPr="006B3E04">
        <w:rPr>
          <w:rFonts w:ascii="Times New Roman" w:hAnsi="Times New Roman"/>
          <w:szCs w:val="24"/>
        </w:rPr>
        <w:t xml:space="preserve">high order of alignment of the polymer chains, further mechanical stress applied by stretching can lead to the changes in the changes of polymer </w:t>
      </w:r>
      <w:r w:rsidR="004C6FB1" w:rsidRPr="006B3E04">
        <w:rPr>
          <w:rFonts w:ascii="Times New Roman" w:hAnsi="Times New Roman"/>
          <w:szCs w:val="24"/>
        </w:rPr>
        <w:t>orientation</w:t>
      </w:r>
      <w:r w:rsidR="00FB275F" w:rsidRPr="006B3E04">
        <w:rPr>
          <w:rFonts w:ascii="Times New Roman" w:hAnsi="Times New Roman"/>
          <w:szCs w:val="24"/>
        </w:rPr>
        <w:t xml:space="preserve"> which was evident by PXRD results shown in Figure </w:t>
      </w:r>
      <w:r w:rsidR="001F1B5E" w:rsidRPr="006B3E04">
        <w:rPr>
          <w:rFonts w:ascii="Times New Roman" w:hAnsi="Times New Roman"/>
          <w:szCs w:val="24"/>
        </w:rPr>
        <w:t>2 [50]</w:t>
      </w:r>
      <w:r w:rsidR="00C904A4" w:rsidRPr="006B3E04">
        <w:rPr>
          <w:rFonts w:ascii="Times New Roman" w:hAnsi="Times New Roman"/>
          <w:szCs w:val="24"/>
        </w:rPr>
        <w:t>.</w:t>
      </w:r>
    </w:p>
    <w:p w14:paraId="580D94D8" w14:textId="0DBDD917" w:rsidR="006E1F7B" w:rsidRDefault="006E1F7B">
      <w:pPr>
        <w:spacing w:before="100" w:beforeAutospacing="1" w:after="100" w:afterAutospacing="1" w:line="480" w:lineRule="auto"/>
        <w:jc w:val="both"/>
        <w:rPr>
          <w:rFonts w:ascii="Times New Roman" w:hAnsi="Times New Roman"/>
          <w:szCs w:val="24"/>
        </w:rPr>
      </w:pPr>
      <w:r w:rsidRPr="006E1F7B">
        <w:rPr>
          <w:noProof/>
          <w:lang w:val="en-GB" w:eastAsia="en-GB"/>
        </w:rPr>
        <w:lastRenderedPageBreak/>
        <w:drawing>
          <wp:inline distT="0" distB="0" distL="0" distR="0" wp14:anchorId="61564A69" wp14:editId="21BDFC0E">
            <wp:extent cx="5554742" cy="5938960"/>
            <wp:effectExtent l="0" t="0" r="8255" b="508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54742" cy="5938960"/>
                    </a:xfrm>
                    <a:prstGeom prst="rect">
                      <a:avLst/>
                    </a:prstGeom>
                    <a:noFill/>
                    <a:ln>
                      <a:noFill/>
                    </a:ln>
                  </pic:spPr>
                </pic:pic>
              </a:graphicData>
            </a:graphic>
          </wp:inline>
        </w:drawing>
      </w:r>
    </w:p>
    <w:p w14:paraId="107B6F0B" w14:textId="27B9E4A2" w:rsidR="006E1F7B" w:rsidRPr="00804AE8" w:rsidRDefault="006E1F7B">
      <w:pPr>
        <w:spacing w:before="100" w:beforeAutospacing="1" w:after="100" w:afterAutospacing="1" w:line="480" w:lineRule="auto"/>
        <w:jc w:val="both"/>
        <w:rPr>
          <w:rFonts w:ascii="Times New Roman" w:hAnsi="Times New Roman"/>
          <w:szCs w:val="24"/>
        </w:rPr>
      </w:pPr>
      <w:r w:rsidRPr="006B3E04">
        <w:rPr>
          <w:rFonts w:ascii="Times New Roman" w:hAnsi="Times New Roman"/>
          <w:b/>
          <w:szCs w:val="24"/>
        </w:rPr>
        <w:t>Figure 2.</w:t>
      </w:r>
      <w:r w:rsidRPr="006B3E04">
        <w:rPr>
          <w:rFonts w:ascii="Times New Roman" w:hAnsi="Times New Roman"/>
          <w:szCs w:val="24"/>
        </w:rPr>
        <w:t xml:space="preserve"> </w:t>
      </w:r>
      <w:r w:rsidR="00087D1F" w:rsidRPr="006B3E04">
        <w:rPr>
          <w:rFonts w:ascii="Times New Roman" w:hAnsi="Times New Roman"/>
          <w:szCs w:val="24"/>
        </w:rPr>
        <w:t xml:space="preserve">Electrospun polymeric solid dispersions (top right); TEM images of electrospun water-soluble polymer based nanofibers containing inorganic salt nanocrystals (as indicated by arrows in the images); PXRD patterns of electrospun PEG fibers being stretched and without mechanical stretching indicating the changes introduced by the mechanical stress to the molecular orientation of the polymers. </w:t>
      </w:r>
      <w:r w:rsidR="001A6440" w:rsidRPr="006B3E04">
        <w:rPr>
          <w:rFonts w:ascii="Times New Roman" w:hAnsi="Times New Roman"/>
          <w:szCs w:val="24"/>
        </w:rPr>
        <w:t>Reproduced from reference [50].</w:t>
      </w:r>
    </w:p>
    <w:p w14:paraId="387089A9" w14:textId="175A5CDA" w:rsidR="00B03915" w:rsidRPr="005D1528" w:rsidRDefault="00B03915" w:rsidP="005D1528">
      <w:pPr>
        <w:pStyle w:val="ListParagraph"/>
        <w:numPr>
          <w:ilvl w:val="1"/>
          <w:numId w:val="26"/>
        </w:numPr>
        <w:spacing w:before="100" w:beforeAutospacing="1" w:after="100" w:afterAutospacing="1" w:line="480" w:lineRule="auto"/>
        <w:jc w:val="both"/>
        <w:rPr>
          <w:rFonts w:ascii="Times New Roman" w:hAnsi="Times New Roman"/>
          <w:b/>
          <w:szCs w:val="24"/>
        </w:rPr>
      </w:pPr>
      <w:r w:rsidRPr="005D1528">
        <w:rPr>
          <w:rFonts w:ascii="Times New Roman" w:hAnsi="Times New Roman"/>
          <w:b/>
          <w:szCs w:val="24"/>
        </w:rPr>
        <w:t>Scale-up towards industrial application</w:t>
      </w:r>
      <w:r w:rsidR="00787440" w:rsidRPr="005D1528">
        <w:rPr>
          <w:rFonts w:ascii="Times New Roman" w:hAnsi="Times New Roman"/>
          <w:b/>
          <w:szCs w:val="24"/>
        </w:rPr>
        <w:t>s</w:t>
      </w:r>
    </w:p>
    <w:p w14:paraId="505DF96D" w14:textId="67C9C1FE" w:rsidR="00A202EC" w:rsidRPr="00804AE8" w:rsidRDefault="00EC16E5" w:rsidP="003C6BBF">
      <w:pPr>
        <w:widowControl/>
        <w:autoSpaceDE w:val="0"/>
        <w:autoSpaceDN w:val="0"/>
        <w:adjustRightInd w:val="0"/>
        <w:spacing w:line="480" w:lineRule="auto"/>
        <w:jc w:val="both"/>
        <w:rPr>
          <w:rFonts w:ascii="Times New Roman" w:hAnsi="Times New Roman"/>
          <w:szCs w:val="24"/>
        </w:rPr>
      </w:pPr>
      <w:r w:rsidRPr="00804AE8">
        <w:rPr>
          <w:rFonts w:ascii="Times New Roman" w:hAnsi="Times New Roman"/>
          <w:szCs w:val="24"/>
        </w:rPr>
        <w:lastRenderedPageBreak/>
        <w:t xml:space="preserve">One of the </w:t>
      </w:r>
      <w:r w:rsidR="005D1528">
        <w:rPr>
          <w:rFonts w:ascii="Times New Roman" w:hAnsi="Times New Roman"/>
          <w:szCs w:val="24"/>
        </w:rPr>
        <w:t>main</w:t>
      </w:r>
      <w:r w:rsidRPr="00804AE8">
        <w:rPr>
          <w:rFonts w:ascii="Times New Roman" w:hAnsi="Times New Roman"/>
          <w:szCs w:val="24"/>
        </w:rPr>
        <w:t xml:space="preserve"> </w:t>
      </w:r>
      <w:r w:rsidRPr="006B3E04">
        <w:rPr>
          <w:rFonts w:ascii="Times New Roman" w:hAnsi="Times New Roman"/>
          <w:szCs w:val="24"/>
        </w:rPr>
        <w:t>disadvantages of electrospinning</w:t>
      </w:r>
      <w:r w:rsidR="002E3F4A" w:rsidRPr="006B3E04">
        <w:rPr>
          <w:rFonts w:ascii="Times New Roman" w:hAnsi="Times New Roman"/>
          <w:szCs w:val="24"/>
        </w:rPr>
        <w:t xml:space="preserve"> and electrospraying</w:t>
      </w:r>
      <w:r w:rsidRPr="006B3E04">
        <w:rPr>
          <w:rFonts w:ascii="Times New Roman" w:hAnsi="Times New Roman"/>
          <w:szCs w:val="24"/>
        </w:rPr>
        <w:t xml:space="preserve"> is the</w:t>
      </w:r>
      <w:r w:rsidRPr="00804AE8">
        <w:rPr>
          <w:rFonts w:ascii="Times New Roman" w:hAnsi="Times New Roman"/>
          <w:szCs w:val="24"/>
        </w:rPr>
        <w:t xml:space="preserve"> low yield, which typically is in the reg</w:t>
      </w:r>
      <w:r w:rsidR="00804AE8" w:rsidRPr="00804AE8">
        <w:rPr>
          <w:rFonts w:ascii="Times New Roman" w:hAnsi="Times New Roman"/>
          <w:szCs w:val="24"/>
        </w:rPr>
        <w:t xml:space="preserve">ion </w:t>
      </w:r>
      <w:r w:rsidR="00D45863">
        <w:rPr>
          <w:rFonts w:ascii="Times New Roman" w:hAnsi="Times New Roman"/>
          <w:szCs w:val="24"/>
        </w:rPr>
        <w:t>of mg/hour.</w:t>
      </w:r>
      <w:r w:rsidRPr="00804AE8">
        <w:rPr>
          <w:rFonts w:ascii="Times New Roman" w:hAnsi="Times New Roman"/>
          <w:szCs w:val="24"/>
        </w:rPr>
        <w:t xml:space="preserve"> Indeed, s</w:t>
      </w:r>
      <w:r w:rsidR="007B4A0D" w:rsidRPr="00804AE8">
        <w:rPr>
          <w:rFonts w:ascii="Times New Roman" w:hAnsi="Times New Roman"/>
          <w:szCs w:val="24"/>
        </w:rPr>
        <w:t xml:space="preserve">cale up of electrohydrodynamic processes is still a work in progress. </w:t>
      </w:r>
      <w:r w:rsidR="00B957A0" w:rsidRPr="00804AE8">
        <w:rPr>
          <w:rFonts w:ascii="Times New Roman" w:hAnsi="Times New Roman"/>
          <w:szCs w:val="24"/>
        </w:rPr>
        <w:t xml:space="preserve">In the </w:t>
      </w:r>
      <w:r w:rsidRPr="00804AE8">
        <w:rPr>
          <w:rFonts w:ascii="Times New Roman" w:hAnsi="Times New Roman"/>
          <w:szCs w:val="24"/>
        </w:rPr>
        <w:t>19</w:t>
      </w:r>
      <w:r w:rsidR="00B957A0" w:rsidRPr="00804AE8">
        <w:rPr>
          <w:rFonts w:ascii="Times New Roman" w:hAnsi="Times New Roman"/>
          <w:szCs w:val="24"/>
        </w:rPr>
        <w:t>90s, linear array</w:t>
      </w:r>
      <w:r w:rsidR="00787440" w:rsidRPr="00804AE8">
        <w:rPr>
          <w:rFonts w:ascii="Times New Roman" w:hAnsi="Times New Roman"/>
          <w:szCs w:val="24"/>
        </w:rPr>
        <w:t>s</w:t>
      </w:r>
      <w:r w:rsidR="00B957A0" w:rsidRPr="00804AE8">
        <w:rPr>
          <w:rFonts w:ascii="Times New Roman" w:hAnsi="Times New Roman"/>
          <w:szCs w:val="24"/>
        </w:rPr>
        <w:t xml:space="preserve"> of Taylor cones on capillary electrode tubes was reported as </w:t>
      </w:r>
      <w:r w:rsidR="00E03C16" w:rsidRPr="00804AE8">
        <w:rPr>
          <w:rFonts w:ascii="Times New Roman" w:hAnsi="Times New Roman"/>
          <w:szCs w:val="24"/>
        </w:rPr>
        <w:t>an</w:t>
      </w:r>
      <w:r w:rsidR="00B957A0" w:rsidRPr="00804AE8">
        <w:rPr>
          <w:rFonts w:ascii="Times New Roman" w:hAnsi="Times New Roman"/>
          <w:szCs w:val="24"/>
        </w:rPr>
        <w:t xml:space="preserve"> </w:t>
      </w:r>
      <w:r w:rsidR="00A202EC" w:rsidRPr="00804AE8">
        <w:rPr>
          <w:rFonts w:ascii="Times New Roman" w:hAnsi="Times New Roman"/>
          <w:szCs w:val="24"/>
        </w:rPr>
        <w:t>early</w:t>
      </w:r>
      <w:r w:rsidR="00B957A0" w:rsidRPr="00804AE8">
        <w:rPr>
          <w:rFonts w:ascii="Times New Roman" w:hAnsi="Times New Roman"/>
          <w:szCs w:val="24"/>
        </w:rPr>
        <w:t xml:space="preserve"> stage proof-of-</w:t>
      </w:r>
      <w:r w:rsidR="00A202EC" w:rsidRPr="00804AE8">
        <w:rPr>
          <w:rFonts w:ascii="Times New Roman" w:hAnsi="Times New Roman"/>
          <w:szCs w:val="24"/>
        </w:rPr>
        <w:t>concept</w:t>
      </w:r>
      <w:r w:rsidR="00B957A0" w:rsidRPr="00804AE8">
        <w:rPr>
          <w:rFonts w:ascii="Times New Roman" w:hAnsi="Times New Roman"/>
          <w:szCs w:val="24"/>
        </w:rPr>
        <w:t xml:space="preserve"> for scale-up production of electrospraying [</w:t>
      </w:r>
      <w:r w:rsidR="001A6440">
        <w:rPr>
          <w:rFonts w:ascii="Times New Roman" w:hAnsi="Times New Roman"/>
          <w:szCs w:val="24"/>
        </w:rPr>
        <w:t>52</w:t>
      </w:r>
      <w:r w:rsidR="00A202EC" w:rsidRPr="00804AE8">
        <w:rPr>
          <w:rFonts w:ascii="Times New Roman" w:hAnsi="Times New Roman"/>
          <w:szCs w:val="24"/>
        </w:rPr>
        <w:t>]. This concept was further developed to replace capillaries with orifices for dispensing liquid</w:t>
      </w:r>
      <w:r w:rsidR="00787440" w:rsidRPr="00804AE8">
        <w:rPr>
          <w:rFonts w:ascii="Times New Roman" w:hAnsi="Times New Roman"/>
          <w:szCs w:val="24"/>
        </w:rPr>
        <w:t>s</w:t>
      </w:r>
      <w:r w:rsidR="00A202EC" w:rsidRPr="00804AE8">
        <w:rPr>
          <w:rFonts w:ascii="Times New Roman" w:hAnsi="Times New Roman"/>
          <w:szCs w:val="24"/>
        </w:rPr>
        <w:t xml:space="preserve"> [</w:t>
      </w:r>
      <w:r w:rsidR="001A6440">
        <w:rPr>
          <w:rFonts w:ascii="Times New Roman" w:hAnsi="Times New Roman"/>
          <w:szCs w:val="24"/>
        </w:rPr>
        <w:t>53</w:t>
      </w:r>
      <w:r w:rsidR="00B957A0" w:rsidRPr="00804AE8">
        <w:rPr>
          <w:rFonts w:ascii="Times New Roman" w:hAnsi="Times New Roman"/>
          <w:szCs w:val="24"/>
        </w:rPr>
        <w:t xml:space="preserve">]. </w:t>
      </w:r>
      <w:r w:rsidR="00A202EC" w:rsidRPr="00804AE8">
        <w:rPr>
          <w:rFonts w:ascii="Times New Roman" w:hAnsi="Times New Roman"/>
          <w:szCs w:val="24"/>
        </w:rPr>
        <w:t>Multiplexed electrospray</w:t>
      </w:r>
      <w:r w:rsidR="00FD4E17" w:rsidRPr="00804AE8">
        <w:rPr>
          <w:rFonts w:ascii="Times New Roman" w:hAnsi="Times New Roman"/>
          <w:szCs w:val="24"/>
        </w:rPr>
        <w:t xml:space="preserve"> </w:t>
      </w:r>
      <w:r w:rsidR="00A202EC" w:rsidRPr="00804AE8">
        <w:rPr>
          <w:rFonts w:ascii="Times New Roman" w:hAnsi="Times New Roman"/>
          <w:szCs w:val="24"/>
        </w:rPr>
        <w:t>has been research</w:t>
      </w:r>
      <w:r w:rsidR="00787440" w:rsidRPr="00804AE8">
        <w:rPr>
          <w:rFonts w:ascii="Times New Roman" w:hAnsi="Times New Roman"/>
          <w:szCs w:val="24"/>
        </w:rPr>
        <w:t>ed</w:t>
      </w:r>
      <w:r w:rsidR="00A202EC" w:rsidRPr="00804AE8">
        <w:rPr>
          <w:rFonts w:ascii="Times New Roman" w:hAnsi="Times New Roman"/>
          <w:szCs w:val="24"/>
        </w:rPr>
        <w:t xml:space="preserve"> in the past 10-15 years as a new way to increase the throughput of electrospraying process [</w:t>
      </w:r>
      <w:r w:rsidR="001A6440">
        <w:rPr>
          <w:rFonts w:ascii="Times New Roman" w:hAnsi="Times New Roman"/>
          <w:szCs w:val="24"/>
        </w:rPr>
        <w:t>53,54</w:t>
      </w:r>
      <w:r w:rsidR="00522816" w:rsidRPr="00804AE8">
        <w:rPr>
          <w:rFonts w:ascii="Times New Roman" w:hAnsi="Times New Roman"/>
          <w:szCs w:val="24"/>
        </w:rPr>
        <w:t>].</w:t>
      </w:r>
      <w:r w:rsidR="00A202EC" w:rsidRPr="00804AE8">
        <w:rPr>
          <w:rFonts w:ascii="Times New Roman" w:hAnsi="Times New Roman"/>
          <w:szCs w:val="24"/>
        </w:rPr>
        <w:t xml:space="preserve"> </w:t>
      </w:r>
      <w:r w:rsidR="00804AE8" w:rsidRPr="00804AE8">
        <w:rPr>
          <w:rFonts w:ascii="Times New Roman" w:hAnsi="Times New Roman"/>
          <w:szCs w:val="24"/>
        </w:rPr>
        <w:t xml:space="preserve">  This involves the assembly of an array of micronozzles, thereby increasing throughout while retaining an efficient size platform from which manufacture takes place.  For example, </w:t>
      </w:r>
      <w:r w:rsidR="001A6440">
        <w:rPr>
          <w:rFonts w:ascii="Times New Roman" w:hAnsi="Times New Roman"/>
          <w:szCs w:val="24"/>
        </w:rPr>
        <w:t>Deng et al [54</w:t>
      </w:r>
      <w:r w:rsidR="00804AE8" w:rsidRPr="002E3F4A">
        <w:rPr>
          <w:rFonts w:ascii="Times New Roman" w:hAnsi="Times New Roman"/>
          <w:szCs w:val="24"/>
        </w:rPr>
        <w:t>]</w:t>
      </w:r>
      <w:r w:rsidR="00804AE8" w:rsidRPr="00804AE8">
        <w:rPr>
          <w:rFonts w:ascii="Times New Roman" w:hAnsi="Times New Roman"/>
          <w:szCs w:val="24"/>
        </w:rPr>
        <w:t xml:space="preserve"> </w:t>
      </w:r>
      <w:r w:rsidR="00804AE8" w:rsidRPr="003C6BBF">
        <w:rPr>
          <w:rFonts w:ascii="Times New Roman" w:eastAsiaTheme="minorEastAsia" w:hAnsi="Times New Roman"/>
          <w:kern w:val="0"/>
          <w:szCs w:val="24"/>
          <w:lang w:val="en-GB" w:eastAsia="zh-CN"/>
        </w:rPr>
        <w:t>microfabricated multiplexed distributors in silicon using deep reactive ion etch (DRIE) of silicon wafers. The authors developed an array of uniform nozzles which could be interspaced at distances in the region of 1mm apart, each nozzle having a protrusion distance in the region of 150 to 450 µm, an outer diameter ranging from 180 to 240 µm and an inner diameter of 120 µm.</w:t>
      </w:r>
      <w:r w:rsidR="00804AE8" w:rsidRPr="00804AE8">
        <w:rPr>
          <w:rFonts w:ascii="Times New Roman" w:hAnsi="Times New Roman"/>
          <w:szCs w:val="24"/>
        </w:rPr>
        <w:t xml:space="preserve"> The authors used this system to produce </w:t>
      </w:r>
      <w:r w:rsidR="00804AE8" w:rsidRPr="003C6BBF">
        <w:rPr>
          <w:rFonts w:ascii="Times New Roman" w:hAnsi="Times New Roman"/>
          <w:szCs w:val="24"/>
        </w:rPr>
        <w:t>uniform particles</w:t>
      </w:r>
      <w:r w:rsidR="00804AE8" w:rsidRPr="00804AE8">
        <w:rPr>
          <w:rFonts w:ascii="Times New Roman" w:hAnsi="Times New Roman"/>
          <w:szCs w:val="24"/>
        </w:rPr>
        <w:t xml:space="preserve">, using a nozzle density of </w:t>
      </w:r>
      <w:r w:rsidR="00804AE8" w:rsidRPr="003C6BBF">
        <w:rPr>
          <w:rFonts w:ascii="Times New Roman" w:eastAsiaTheme="minorEastAsia" w:hAnsi="Times New Roman"/>
          <w:kern w:val="0"/>
          <w:szCs w:val="24"/>
          <w:lang w:val="en-GB" w:eastAsia="zh-CN"/>
        </w:rPr>
        <w:t>250 nozzles/cm</w:t>
      </w:r>
      <w:r w:rsidR="00804AE8" w:rsidRPr="003C6BBF">
        <w:rPr>
          <w:rFonts w:ascii="Times New Roman" w:eastAsiaTheme="minorEastAsia" w:hAnsi="Times New Roman"/>
          <w:kern w:val="0"/>
          <w:szCs w:val="24"/>
          <w:vertAlign w:val="superscript"/>
          <w:lang w:val="en-GB" w:eastAsia="zh-CN"/>
        </w:rPr>
        <w:t>2</w:t>
      </w:r>
      <w:r w:rsidR="00804AE8" w:rsidRPr="003C6BBF">
        <w:rPr>
          <w:rFonts w:ascii="Times New Roman" w:eastAsiaTheme="minorEastAsia" w:hAnsi="Times New Roman"/>
          <w:kern w:val="0"/>
          <w:szCs w:val="24"/>
          <w:lang w:val="en-GB" w:eastAsia="zh-CN"/>
        </w:rPr>
        <w:t>.</w:t>
      </w:r>
      <w:r w:rsidR="00804AE8" w:rsidRPr="00804AE8">
        <w:rPr>
          <w:rFonts w:ascii="Times New Roman" w:hAnsi="Times New Roman"/>
          <w:szCs w:val="24"/>
        </w:rPr>
        <w:t xml:space="preserve"> </w:t>
      </w:r>
    </w:p>
    <w:p w14:paraId="6C994B4E" w14:textId="12552ECB" w:rsidR="00D17E16" w:rsidRDefault="007460EA" w:rsidP="006904B0">
      <w:pPr>
        <w:spacing w:before="100" w:beforeAutospacing="1" w:after="100" w:afterAutospacing="1" w:line="480" w:lineRule="auto"/>
        <w:jc w:val="both"/>
        <w:rPr>
          <w:rFonts w:ascii="Times New Roman" w:hAnsi="Times New Roman"/>
        </w:rPr>
      </w:pPr>
      <w:r>
        <w:rPr>
          <w:rFonts w:ascii="Times New Roman" w:hAnsi="Times New Roman"/>
          <w:szCs w:val="24"/>
        </w:rPr>
        <w:t>Given</w:t>
      </w:r>
      <w:r w:rsidR="007B4A0D" w:rsidRPr="00804AE8">
        <w:rPr>
          <w:rFonts w:ascii="Times New Roman" w:hAnsi="Times New Roman"/>
          <w:szCs w:val="24"/>
        </w:rPr>
        <w:t xml:space="preserve"> the </w:t>
      </w:r>
      <w:r>
        <w:rPr>
          <w:rFonts w:ascii="Times New Roman" w:hAnsi="Times New Roman"/>
          <w:szCs w:val="24"/>
        </w:rPr>
        <w:t>combined</w:t>
      </w:r>
      <w:r w:rsidR="007B4A0D" w:rsidRPr="00804AE8">
        <w:rPr>
          <w:rFonts w:ascii="Times New Roman" w:hAnsi="Times New Roman"/>
          <w:szCs w:val="24"/>
        </w:rPr>
        <w:t xml:space="preserve"> interests </w:t>
      </w:r>
      <w:r w:rsidR="00804AE8">
        <w:rPr>
          <w:rFonts w:ascii="Times New Roman" w:hAnsi="Times New Roman"/>
          <w:szCs w:val="24"/>
        </w:rPr>
        <w:t xml:space="preserve">of the </w:t>
      </w:r>
      <w:r w:rsidR="008D4B38" w:rsidRPr="00804AE8">
        <w:rPr>
          <w:rFonts w:ascii="Times New Roman" w:hAnsi="Times New Roman"/>
          <w:szCs w:val="24"/>
        </w:rPr>
        <w:t>pharmaceutical, biomedical and textile industries</w:t>
      </w:r>
      <w:r w:rsidR="007B4A0D" w:rsidRPr="00804AE8">
        <w:rPr>
          <w:rFonts w:ascii="Times New Roman" w:hAnsi="Times New Roman"/>
          <w:szCs w:val="24"/>
        </w:rPr>
        <w:t xml:space="preserve">, the scale up of electrospinning has </w:t>
      </w:r>
      <w:r w:rsidR="00B957A0" w:rsidRPr="00804AE8">
        <w:rPr>
          <w:rFonts w:ascii="Times New Roman" w:hAnsi="Times New Roman"/>
          <w:szCs w:val="24"/>
        </w:rPr>
        <w:t>been fast moving</w:t>
      </w:r>
      <w:r w:rsidR="007B4A0D" w:rsidRPr="00804AE8">
        <w:rPr>
          <w:rFonts w:ascii="Times New Roman" w:hAnsi="Times New Roman"/>
          <w:szCs w:val="24"/>
        </w:rPr>
        <w:t>. Many potential approaches h</w:t>
      </w:r>
      <w:r w:rsidR="00417BE1" w:rsidRPr="00804AE8">
        <w:rPr>
          <w:rFonts w:ascii="Times New Roman" w:hAnsi="Times New Roman"/>
          <w:szCs w:val="24"/>
        </w:rPr>
        <w:t xml:space="preserve">ave been proposed in </w:t>
      </w:r>
      <w:r>
        <w:rPr>
          <w:rFonts w:ascii="Times New Roman" w:hAnsi="Times New Roman"/>
          <w:szCs w:val="24"/>
        </w:rPr>
        <w:t xml:space="preserve">the </w:t>
      </w:r>
      <w:r w:rsidR="00417BE1" w:rsidRPr="00804AE8">
        <w:rPr>
          <w:rFonts w:ascii="Times New Roman" w:hAnsi="Times New Roman"/>
          <w:szCs w:val="24"/>
        </w:rPr>
        <w:t xml:space="preserve">literature and various </w:t>
      </w:r>
      <w:r w:rsidR="006904B0" w:rsidRPr="00804AE8">
        <w:rPr>
          <w:rFonts w:ascii="Times New Roman" w:hAnsi="Times New Roman"/>
          <w:szCs w:val="24"/>
        </w:rPr>
        <w:t>need</w:t>
      </w:r>
      <w:r w:rsidR="008D4B38" w:rsidRPr="00804AE8">
        <w:rPr>
          <w:rFonts w:ascii="Times New Roman" w:hAnsi="Times New Roman"/>
          <w:szCs w:val="24"/>
        </w:rPr>
        <w:t>le</w:t>
      </w:r>
      <w:r w:rsidR="006904B0" w:rsidRPr="00804AE8">
        <w:rPr>
          <w:rFonts w:ascii="Times New Roman" w:hAnsi="Times New Roman"/>
          <w:szCs w:val="24"/>
        </w:rPr>
        <w:t>less electrospinning</w:t>
      </w:r>
      <w:r w:rsidR="00417BE1" w:rsidRPr="00804AE8">
        <w:rPr>
          <w:rFonts w:ascii="Times New Roman" w:hAnsi="Times New Roman"/>
          <w:szCs w:val="24"/>
        </w:rPr>
        <w:t xml:space="preserve"> methods </w:t>
      </w:r>
      <w:r w:rsidR="0050624D">
        <w:rPr>
          <w:rFonts w:ascii="Times New Roman" w:hAnsi="Times New Roman"/>
          <w:szCs w:val="24"/>
        </w:rPr>
        <w:t xml:space="preserve">including the uses of different designs of rotating </w:t>
      </w:r>
      <w:r w:rsidR="0050624D" w:rsidRPr="006B3E04">
        <w:rPr>
          <w:rFonts w:ascii="Times New Roman" w:hAnsi="Times New Roman"/>
          <w:szCs w:val="24"/>
        </w:rPr>
        <w:t xml:space="preserve">and stationary spinnerets </w:t>
      </w:r>
      <w:r w:rsidR="00417BE1" w:rsidRPr="006B3E04">
        <w:rPr>
          <w:rFonts w:ascii="Times New Roman" w:hAnsi="Times New Roman"/>
          <w:szCs w:val="24"/>
        </w:rPr>
        <w:t>have been shown to have advantages in terms of scale-up production</w:t>
      </w:r>
      <w:r w:rsidR="007B4A0D" w:rsidRPr="006B3E04">
        <w:rPr>
          <w:rFonts w:ascii="Times New Roman" w:hAnsi="Times New Roman"/>
          <w:szCs w:val="24"/>
        </w:rPr>
        <w:t xml:space="preserve"> </w:t>
      </w:r>
      <w:r w:rsidR="00417BE1" w:rsidRPr="006B3E04">
        <w:rPr>
          <w:rFonts w:ascii="Times New Roman" w:hAnsi="Times New Roman"/>
          <w:szCs w:val="24"/>
        </w:rPr>
        <w:t>in comparison to traditional needle-like nozzle electro</w:t>
      </w:r>
      <w:r w:rsidR="008D4B38" w:rsidRPr="006B3E04">
        <w:rPr>
          <w:rFonts w:ascii="Times New Roman" w:hAnsi="Times New Roman"/>
          <w:szCs w:val="24"/>
        </w:rPr>
        <w:t>sp</w:t>
      </w:r>
      <w:r w:rsidR="00417BE1" w:rsidRPr="006B3E04">
        <w:rPr>
          <w:rFonts w:ascii="Times New Roman" w:hAnsi="Times New Roman"/>
          <w:szCs w:val="24"/>
        </w:rPr>
        <w:t xml:space="preserve">inning </w:t>
      </w:r>
      <w:r w:rsidR="007B4A0D" w:rsidRPr="006B3E04">
        <w:rPr>
          <w:rFonts w:ascii="Times New Roman" w:hAnsi="Times New Roman"/>
          <w:szCs w:val="24"/>
        </w:rPr>
        <w:t>[</w:t>
      </w:r>
      <w:r w:rsidR="00FC40EA" w:rsidRPr="006B3E04">
        <w:rPr>
          <w:rFonts w:ascii="Times New Roman" w:hAnsi="Times New Roman"/>
          <w:szCs w:val="24"/>
        </w:rPr>
        <w:t>55</w:t>
      </w:r>
      <w:r w:rsidR="001A6440" w:rsidRPr="006B3E04">
        <w:rPr>
          <w:rFonts w:ascii="Times New Roman" w:hAnsi="Times New Roman"/>
          <w:szCs w:val="24"/>
        </w:rPr>
        <w:t>,56</w:t>
      </w:r>
      <w:r w:rsidR="007B4A0D" w:rsidRPr="006B3E04">
        <w:rPr>
          <w:rFonts w:ascii="Times New Roman" w:hAnsi="Times New Roman"/>
          <w:szCs w:val="24"/>
        </w:rPr>
        <w:t xml:space="preserve">]. </w:t>
      </w:r>
      <w:r w:rsidR="0050624D" w:rsidRPr="006B3E04">
        <w:rPr>
          <w:rFonts w:ascii="Times New Roman" w:hAnsi="Times New Roman"/>
          <w:szCs w:val="24"/>
        </w:rPr>
        <w:t xml:space="preserve">As an example, </w:t>
      </w:r>
      <w:r w:rsidR="00417BE1" w:rsidRPr="006B3E04">
        <w:rPr>
          <w:rFonts w:ascii="Times New Roman" w:hAnsi="Times New Roman"/>
          <w:szCs w:val="24"/>
        </w:rPr>
        <w:t xml:space="preserve">Figure </w:t>
      </w:r>
      <w:r w:rsidR="00425D89" w:rsidRPr="006B3E04">
        <w:rPr>
          <w:rFonts w:ascii="Times New Roman" w:hAnsi="Times New Roman"/>
          <w:szCs w:val="24"/>
        </w:rPr>
        <w:t>3</w:t>
      </w:r>
      <w:r w:rsidR="00417BE1" w:rsidRPr="006B3E04">
        <w:rPr>
          <w:rFonts w:ascii="Times New Roman" w:hAnsi="Times New Roman"/>
          <w:szCs w:val="24"/>
        </w:rPr>
        <w:t xml:space="preserve"> shows </w:t>
      </w:r>
      <w:r w:rsidR="0050624D" w:rsidRPr="006B3E04">
        <w:rPr>
          <w:rFonts w:ascii="Times New Roman" w:hAnsi="Times New Roman"/>
          <w:szCs w:val="24"/>
        </w:rPr>
        <w:t>the design</w:t>
      </w:r>
      <w:r w:rsidR="00966600" w:rsidRPr="006B3E04">
        <w:rPr>
          <w:rFonts w:ascii="Times New Roman" w:hAnsi="Times New Roman"/>
          <w:szCs w:val="24"/>
        </w:rPr>
        <w:t xml:space="preserve"> of</w:t>
      </w:r>
      <w:r w:rsidR="00417BE1" w:rsidRPr="006B3E04">
        <w:rPr>
          <w:rFonts w:ascii="Times New Roman" w:hAnsi="Times New Roman"/>
          <w:szCs w:val="24"/>
        </w:rPr>
        <w:t xml:space="preserve"> </w:t>
      </w:r>
      <w:r w:rsidR="0050624D" w:rsidRPr="006B3E04">
        <w:rPr>
          <w:rFonts w:ascii="Times New Roman" w:hAnsi="Times New Roman"/>
          <w:szCs w:val="24"/>
        </w:rPr>
        <w:t xml:space="preserve">the rotating cylinder spinneret which </w:t>
      </w:r>
      <w:r w:rsidRPr="006B3E04">
        <w:rPr>
          <w:rFonts w:ascii="Times New Roman" w:hAnsi="Times New Roman"/>
          <w:szCs w:val="24"/>
        </w:rPr>
        <w:t>have</w:t>
      </w:r>
      <w:r w:rsidR="00547AEB" w:rsidRPr="006B3E04">
        <w:rPr>
          <w:rFonts w:ascii="Times New Roman" w:hAnsi="Times New Roman"/>
          <w:szCs w:val="24"/>
        </w:rPr>
        <w:t xml:space="preserve"> </w:t>
      </w:r>
      <w:r w:rsidR="008D4B38" w:rsidRPr="006B3E04">
        <w:rPr>
          <w:rFonts w:ascii="Times New Roman" w:hAnsi="Times New Roman"/>
          <w:szCs w:val="24"/>
        </w:rPr>
        <w:t xml:space="preserve">already </w:t>
      </w:r>
      <w:r w:rsidRPr="006B3E04">
        <w:rPr>
          <w:rFonts w:ascii="Times New Roman" w:hAnsi="Times New Roman"/>
          <w:szCs w:val="24"/>
        </w:rPr>
        <w:t xml:space="preserve">been </w:t>
      </w:r>
      <w:r w:rsidR="00547AEB" w:rsidRPr="006B3E04">
        <w:rPr>
          <w:rFonts w:ascii="Times New Roman" w:hAnsi="Times New Roman"/>
          <w:szCs w:val="24"/>
        </w:rPr>
        <w:t>commer</w:t>
      </w:r>
      <w:r w:rsidR="00627F84" w:rsidRPr="006B3E04">
        <w:rPr>
          <w:rFonts w:ascii="Times New Roman" w:hAnsi="Times New Roman"/>
          <w:szCs w:val="24"/>
        </w:rPr>
        <w:t>cia</w:t>
      </w:r>
      <w:r w:rsidR="00547AEB" w:rsidRPr="006B3E04">
        <w:rPr>
          <w:rFonts w:ascii="Times New Roman" w:hAnsi="Times New Roman"/>
          <w:szCs w:val="24"/>
        </w:rPr>
        <w:t xml:space="preserve">lised and </w:t>
      </w:r>
      <w:r w:rsidR="008D4B38" w:rsidRPr="006B3E04">
        <w:rPr>
          <w:rFonts w:ascii="Times New Roman" w:hAnsi="Times New Roman"/>
          <w:szCs w:val="24"/>
        </w:rPr>
        <w:t xml:space="preserve">are </w:t>
      </w:r>
      <w:r w:rsidRPr="006B3E04">
        <w:rPr>
          <w:rFonts w:ascii="Times New Roman" w:hAnsi="Times New Roman"/>
          <w:szCs w:val="24"/>
        </w:rPr>
        <w:t xml:space="preserve">currently </w:t>
      </w:r>
      <w:r w:rsidR="008D4B38" w:rsidRPr="006B3E04">
        <w:rPr>
          <w:rFonts w:ascii="Times New Roman" w:hAnsi="Times New Roman"/>
          <w:szCs w:val="24"/>
        </w:rPr>
        <w:t xml:space="preserve">available for high throughput production. For </w:t>
      </w:r>
      <w:r w:rsidR="00547AEB" w:rsidRPr="006B3E04">
        <w:rPr>
          <w:rFonts w:ascii="Times New Roman" w:hAnsi="Times New Roman"/>
          <w:szCs w:val="24"/>
        </w:rPr>
        <w:t>e</w:t>
      </w:r>
      <w:r w:rsidR="00511AF3" w:rsidRPr="006B3E04">
        <w:rPr>
          <w:rFonts w:ascii="Times New Roman" w:hAnsi="Times New Roman"/>
          <w:szCs w:val="24"/>
        </w:rPr>
        <w:t>xampl</w:t>
      </w:r>
      <w:r w:rsidR="006904B0" w:rsidRPr="006B3E04">
        <w:rPr>
          <w:rFonts w:ascii="Times New Roman" w:hAnsi="Times New Roman"/>
          <w:szCs w:val="24"/>
        </w:rPr>
        <w:t>e</w:t>
      </w:r>
      <w:r w:rsidRPr="006B3E04">
        <w:rPr>
          <w:rFonts w:ascii="Times New Roman" w:hAnsi="Times New Roman"/>
          <w:szCs w:val="24"/>
        </w:rPr>
        <w:t>,</w:t>
      </w:r>
      <w:r w:rsidR="008D4B38" w:rsidRPr="006B3E04">
        <w:rPr>
          <w:rFonts w:ascii="Times New Roman" w:hAnsi="Times New Roman"/>
          <w:szCs w:val="24"/>
        </w:rPr>
        <w:t xml:space="preserve"> </w:t>
      </w:r>
      <w:r w:rsidRPr="006B3E04">
        <w:rPr>
          <w:rFonts w:ascii="Times New Roman" w:hAnsi="Times New Roman"/>
          <w:szCs w:val="24"/>
        </w:rPr>
        <w:t xml:space="preserve">the </w:t>
      </w:r>
      <w:r w:rsidR="00511AF3" w:rsidRPr="006B3E04">
        <w:rPr>
          <w:rFonts w:ascii="Times New Roman" w:hAnsi="Times New Roman"/>
          <w:szCs w:val="24"/>
        </w:rPr>
        <w:t>industrial-scale apparatus by Inovenso Ltd. and the free-surface Nanospider system by Elmarco a</w:t>
      </w:r>
      <w:r w:rsidRPr="006B3E04">
        <w:rPr>
          <w:rFonts w:ascii="Times New Roman" w:hAnsi="Times New Roman"/>
          <w:szCs w:val="24"/>
        </w:rPr>
        <w:t>re shown</w:t>
      </w:r>
      <w:r w:rsidR="00511AF3" w:rsidRPr="006B3E04">
        <w:rPr>
          <w:rFonts w:ascii="Times New Roman" w:hAnsi="Times New Roman"/>
          <w:szCs w:val="24"/>
        </w:rPr>
        <w:t xml:space="preserve"> in Figure</w:t>
      </w:r>
      <w:r w:rsidR="008D4B38" w:rsidRPr="006B3E04">
        <w:rPr>
          <w:rFonts w:ascii="Times New Roman" w:hAnsi="Times New Roman"/>
          <w:szCs w:val="24"/>
        </w:rPr>
        <w:t xml:space="preserve"> </w:t>
      </w:r>
      <w:r w:rsidR="00425D89" w:rsidRPr="006B3E04">
        <w:rPr>
          <w:rFonts w:ascii="Times New Roman" w:hAnsi="Times New Roman"/>
          <w:szCs w:val="24"/>
        </w:rPr>
        <w:t>3</w:t>
      </w:r>
      <w:r w:rsidR="00511AF3" w:rsidRPr="006B3E04">
        <w:rPr>
          <w:rFonts w:ascii="Times New Roman" w:hAnsi="Times New Roman"/>
          <w:szCs w:val="24"/>
        </w:rPr>
        <w:t>. Academic</w:t>
      </w:r>
      <w:r w:rsidR="00511AF3" w:rsidRPr="00804AE8">
        <w:rPr>
          <w:rFonts w:ascii="Times New Roman" w:hAnsi="Times New Roman"/>
          <w:szCs w:val="24"/>
        </w:rPr>
        <w:t xml:space="preserve"> research on scale-up of electrospun pharmaceutical products </w:t>
      </w:r>
      <w:r>
        <w:rPr>
          <w:rFonts w:ascii="Times New Roman" w:hAnsi="Times New Roman"/>
          <w:szCs w:val="24"/>
        </w:rPr>
        <w:t xml:space="preserve">is also available </w:t>
      </w:r>
      <w:r w:rsidR="00511AF3" w:rsidRPr="00804AE8">
        <w:rPr>
          <w:rFonts w:ascii="Times New Roman" w:hAnsi="Times New Roman"/>
          <w:szCs w:val="24"/>
        </w:rPr>
        <w:t>[</w:t>
      </w:r>
      <w:r w:rsidR="00FC40EA">
        <w:rPr>
          <w:rFonts w:ascii="Times New Roman" w:hAnsi="Times New Roman"/>
          <w:szCs w:val="24"/>
        </w:rPr>
        <w:t>56</w:t>
      </w:r>
      <w:r w:rsidR="001A6440">
        <w:rPr>
          <w:rFonts w:ascii="Times New Roman" w:hAnsi="Times New Roman"/>
          <w:szCs w:val="24"/>
        </w:rPr>
        <w:t>,57</w:t>
      </w:r>
      <w:r w:rsidR="00511AF3" w:rsidRPr="00804AE8">
        <w:rPr>
          <w:rFonts w:ascii="Times New Roman" w:hAnsi="Times New Roman"/>
          <w:szCs w:val="24"/>
        </w:rPr>
        <w:t>]. Krogstad and co-</w:t>
      </w:r>
      <w:r w:rsidR="00511AF3" w:rsidRPr="00804AE8">
        <w:rPr>
          <w:rFonts w:ascii="Times New Roman" w:hAnsi="Times New Roman"/>
          <w:szCs w:val="24"/>
        </w:rPr>
        <w:lastRenderedPageBreak/>
        <w:t>worker evaluated the sc</w:t>
      </w:r>
      <w:r w:rsidR="008478FD" w:rsidRPr="00804AE8">
        <w:rPr>
          <w:rFonts w:ascii="Times New Roman" w:hAnsi="Times New Roman"/>
          <w:szCs w:val="24"/>
        </w:rPr>
        <w:t>a</w:t>
      </w:r>
      <w:r w:rsidR="00511AF3" w:rsidRPr="00804AE8">
        <w:rPr>
          <w:rFonts w:ascii="Times New Roman" w:hAnsi="Times New Roman"/>
          <w:szCs w:val="24"/>
        </w:rPr>
        <w:t>lability of tenofovir loaded PVA fiber mats for vaginal drug delivery using free-surface electrospinning [</w:t>
      </w:r>
      <w:r w:rsidR="001A6440" w:rsidRPr="006B3E04">
        <w:rPr>
          <w:rFonts w:ascii="Times New Roman" w:hAnsi="Times New Roman"/>
          <w:szCs w:val="24"/>
        </w:rPr>
        <w:t>58</w:t>
      </w:r>
      <w:r w:rsidR="00511AF3" w:rsidRPr="006B3E04">
        <w:rPr>
          <w:rFonts w:ascii="Times New Roman" w:hAnsi="Times New Roman"/>
          <w:szCs w:val="24"/>
        </w:rPr>
        <w:t xml:space="preserve">]. </w:t>
      </w:r>
      <w:r w:rsidR="002E3F4A" w:rsidRPr="006B3E04">
        <w:rPr>
          <w:rFonts w:ascii="Times New Roman" w:hAnsi="Times New Roman"/>
          <w:szCs w:val="24"/>
        </w:rPr>
        <w:t>T</w:t>
      </w:r>
      <w:r w:rsidR="00511AF3" w:rsidRPr="006B3E04">
        <w:rPr>
          <w:rFonts w:ascii="Times New Roman" w:hAnsi="Times New Roman"/>
          <w:szCs w:val="24"/>
        </w:rPr>
        <w:t>he scale</w:t>
      </w:r>
      <w:r w:rsidR="008D4B38" w:rsidRPr="006B3E04">
        <w:rPr>
          <w:rFonts w:ascii="Times New Roman" w:hAnsi="Times New Roman"/>
          <w:szCs w:val="24"/>
        </w:rPr>
        <w:t xml:space="preserve">-up batch processing </w:t>
      </w:r>
      <w:r w:rsidR="002E3F4A" w:rsidRPr="006B3E04">
        <w:rPr>
          <w:rFonts w:ascii="Times New Roman" w:hAnsi="Times New Roman"/>
          <w:szCs w:val="24"/>
        </w:rPr>
        <w:t xml:space="preserve">reported by the authors did not </w:t>
      </w:r>
      <w:r w:rsidR="008D4B38" w:rsidRPr="006B3E04">
        <w:rPr>
          <w:rFonts w:ascii="Times New Roman" w:hAnsi="Times New Roman"/>
          <w:szCs w:val="24"/>
        </w:rPr>
        <w:t>compromise</w:t>
      </w:r>
      <w:r w:rsidR="00511AF3" w:rsidRPr="006B3E04">
        <w:rPr>
          <w:rFonts w:ascii="Times New Roman" w:hAnsi="Times New Roman"/>
          <w:szCs w:val="24"/>
        </w:rPr>
        <w:t xml:space="preserve"> the high loading of drug (up to 60%).</w:t>
      </w:r>
      <w:r w:rsidR="008D4B38" w:rsidRPr="006B3E04">
        <w:rPr>
          <w:rFonts w:ascii="Times New Roman" w:hAnsi="Times New Roman"/>
          <w:szCs w:val="24"/>
        </w:rPr>
        <w:t xml:space="preserve"> </w:t>
      </w:r>
      <w:r w:rsidR="005D1528" w:rsidRPr="006B3E04">
        <w:rPr>
          <w:rFonts w:ascii="Times New Roman" w:hAnsi="Times New Roman"/>
          <w:szCs w:val="24"/>
        </w:rPr>
        <w:t>Brettmann and co-workers used free-surface electrospinning to produce dispersions of crystalline drugs in water-soluble poly(vinyl pyrrolidone) fibers [59].</w:t>
      </w:r>
      <w:r w:rsidR="005D1528" w:rsidRPr="006B3E04">
        <w:t xml:space="preserve"> </w:t>
      </w:r>
      <w:r w:rsidR="005D1528" w:rsidRPr="006B3E04">
        <w:rPr>
          <w:rFonts w:ascii="Times New Roman" w:hAnsi="Times New Roman"/>
        </w:rPr>
        <w:t xml:space="preserve">Despite remaining as a crystalline form, the dissolution rates of compressed tablets made from electrospun fibers were significantly increased in comparison to those made from the crystalline starting material. </w:t>
      </w:r>
      <w:r w:rsidR="004E267C" w:rsidRPr="006B3E04">
        <w:rPr>
          <w:rFonts w:ascii="Times New Roman" w:hAnsi="Times New Roman"/>
        </w:rPr>
        <w:t>This</w:t>
      </w:r>
      <w:r w:rsidR="005D1528" w:rsidRPr="006B3E04">
        <w:rPr>
          <w:rFonts w:ascii="Times New Roman" w:hAnsi="Times New Roman"/>
        </w:rPr>
        <w:t xml:space="preserve"> was </w:t>
      </w:r>
      <w:r w:rsidR="004E267C" w:rsidRPr="006B3E04">
        <w:rPr>
          <w:rFonts w:ascii="Times New Roman" w:hAnsi="Times New Roman"/>
        </w:rPr>
        <w:t>at</w:t>
      </w:r>
      <w:r w:rsidR="005D1528" w:rsidRPr="006B3E04">
        <w:rPr>
          <w:rFonts w:ascii="Times New Roman" w:hAnsi="Times New Roman"/>
        </w:rPr>
        <w:t xml:space="preserve">tributed to the significant drug particle size reduction. </w:t>
      </w:r>
      <w:r w:rsidR="00114072" w:rsidRPr="006B3E04">
        <w:rPr>
          <w:rFonts w:ascii="Times New Roman" w:hAnsi="Times New Roman"/>
        </w:rPr>
        <w:t>The authors</w:t>
      </w:r>
      <w:r w:rsidR="00114072">
        <w:rPr>
          <w:rFonts w:ascii="Times New Roman" w:hAnsi="Times New Roman"/>
        </w:rPr>
        <w:t xml:space="preserve"> identified that free-surface electrospinning ha</w:t>
      </w:r>
      <w:r w:rsidR="008478FD">
        <w:rPr>
          <w:rFonts w:ascii="Times New Roman" w:hAnsi="Times New Roman"/>
        </w:rPr>
        <w:t>s</w:t>
      </w:r>
      <w:r w:rsidR="00114072">
        <w:rPr>
          <w:rFonts w:ascii="Times New Roman" w:hAnsi="Times New Roman"/>
        </w:rPr>
        <w:t xml:space="preserve"> great potential as a continuous process for producing powder-free </w:t>
      </w:r>
      <w:r w:rsidR="00D61236">
        <w:rPr>
          <w:rFonts w:ascii="Times New Roman" w:hAnsi="Times New Roman"/>
        </w:rPr>
        <w:t>solid dosage forms containing crystalline as well as amorphous drug</w:t>
      </w:r>
      <w:r w:rsidR="008478FD">
        <w:rPr>
          <w:rFonts w:ascii="Times New Roman" w:hAnsi="Times New Roman"/>
        </w:rPr>
        <w:t>s</w:t>
      </w:r>
      <w:r w:rsidR="00D61236">
        <w:rPr>
          <w:rFonts w:ascii="Times New Roman" w:hAnsi="Times New Roman"/>
        </w:rPr>
        <w:t>.</w:t>
      </w:r>
    </w:p>
    <w:p w14:paraId="0785AFB5" w14:textId="119928FB" w:rsidR="00B11CB2" w:rsidRDefault="00C07B8A" w:rsidP="006904B0">
      <w:pPr>
        <w:spacing w:before="100" w:beforeAutospacing="1" w:after="100" w:afterAutospacing="1" w:line="480" w:lineRule="auto"/>
        <w:jc w:val="both"/>
        <w:rPr>
          <w:rFonts w:ascii="Times New Roman" w:hAnsi="Times New Roman"/>
        </w:rPr>
      </w:pPr>
      <w:bookmarkStart w:id="0" w:name="_GoBack"/>
      <w:r>
        <w:rPr>
          <w:rFonts w:ascii="Times New Roman" w:hAnsi="Times New Roman"/>
          <w:noProof/>
          <w:lang w:val="en-GB" w:eastAsia="en-GB"/>
        </w:rPr>
        <w:drawing>
          <wp:inline distT="0" distB="0" distL="0" distR="0" wp14:anchorId="01DCB5E4" wp14:editId="3A3688B6">
            <wp:extent cx="6314015" cy="41760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314015" cy="4176000"/>
                    </a:xfrm>
                    <a:prstGeom prst="rect">
                      <a:avLst/>
                    </a:prstGeom>
                    <a:noFill/>
                  </pic:spPr>
                </pic:pic>
              </a:graphicData>
            </a:graphic>
          </wp:inline>
        </w:drawing>
      </w:r>
      <w:bookmarkEnd w:id="0"/>
    </w:p>
    <w:p w14:paraId="25F5F466" w14:textId="7E167067" w:rsidR="00B11CB2" w:rsidRDefault="00B11CB2" w:rsidP="006904B0">
      <w:pPr>
        <w:spacing w:before="100" w:beforeAutospacing="1" w:after="100" w:afterAutospacing="1" w:line="480" w:lineRule="auto"/>
        <w:jc w:val="both"/>
        <w:rPr>
          <w:rFonts w:ascii="Times New Roman" w:hAnsi="Times New Roman"/>
        </w:rPr>
      </w:pPr>
      <w:r w:rsidRPr="006B3E04">
        <w:rPr>
          <w:rFonts w:ascii="Times New Roman" w:hAnsi="Times New Roman"/>
          <w:b/>
        </w:rPr>
        <w:t>Figure 3.</w:t>
      </w:r>
      <w:r w:rsidRPr="006B3E04">
        <w:rPr>
          <w:rFonts w:ascii="Times New Roman" w:hAnsi="Times New Roman"/>
        </w:rPr>
        <w:t xml:space="preserve"> </w:t>
      </w:r>
      <w:r w:rsidR="005D1528" w:rsidRPr="006B3E04">
        <w:rPr>
          <w:rFonts w:ascii="Times New Roman" w:hAnsi="Times New Roman"/>
        </w:rPr>
        <w:t xml:space="preserve">a) Illustration of the working principle of electrospinning using a needleless rotating cylinder spinneret and b) cylinder spinneret in action. </w:t>
      </w:r>
      <w:r w:rsidR="001A6440" w:rsidRPr="006B3E04">
        <w:rPr>
          <w:rFonts w:ascii="Times New Roman" w:hAnsi="Times New Roman"/>
        </w:rPr>
        <w:t>Reproduced</w:t>
      </w:r>
      <w:r w:rsidR="00A369C7" w:rsidRPr="006B3E04">
        <w:rPr>
          <w:rFonts w:ascii="Times New Roman" w:hAnsi="Times New Roman"/>
        </w:rPr>
        <w:t xml:space="preserve"> from reference </w:t>
      </w:r>
      <w:r w:rsidR="001A6440" w:rsidRPr="006B3E04">
        <w:rPr>
          <w:rFonts w:ascii="Times New Roman" w:hAnsi="Times New Roman"/>
        </w:rPr>
        <w:lastRenderedPageBreak/>
        <w:t>[56</w:t>
      </w:r>
      <w:r w:rsidRPr="006B3E04">
        <w:rPr>
          <w:rFonts w:ascii="Times New Roman" w:hAnsi="Times New Roman"/>
        </w:rPr>
        <w:t xml:space="preserve">]; c) Industrial-scale electrospinning system, Nanospinner416 produced by Inovenso Ltd. (d) Industrial-scale, free-surface electrospinning system, Nanospider produced by Elmarco. </w:t>
      </w:r>
      <w:r w:rsidR="00A369C7" w:rsidRPr="006B3E04">
        <w:rPr>
          <w:rFonts w:ascii="Times New Roman" w:hAnsi="Times New Roman"/>
        </w:rPr>
        <w:t xml:space="preserve">Reproduced from reference </w:t>
      </w:r>
      <w:r w:rsidR="001A6440" w:rsidRPr="006B3E04">
        <w:rPr>
          <w:rFonts w:ascii="Times New Roman" w:hAnsi="Times New Roman"/>
        </w:rPr>
        <w:t>[57</w:t>
      </w:r>
      <w:r w:rsidRPr="006B3E04">
        <w:rPr>
          <w:rFonts w:ascii="Times New Roman" w:hAnsi="Times New Roman"/>
        </w:rPr>
        <w:t>]</w:t>
      </w:r>
      <w:r w:rsidR="00A369C7" w:rsidRPr="006B3E04">
        <w:rPr>
          <w:rFonts w:ascii="Times New Roman" w:hAnsi="Times New Roman"/>
        </w:rPr>
        <w:t>.</w:t>
      </w:r>
    </w:p>
    <w:p w14:paraId="0C99BF7E" w14:textId="77777777" w:rsidR="00B03915" w:rsidRPr="00876AF3" w:rsidRDefault="00B03915" w:rsidP="005D1528">
      <w:pPr>
        <w:pStyle w:val="ListParagraph"/>
        <w:numPr>
          <w:ilvl w:val="1"/>
          <w:numId w:val="26"/>
        </w:numPr>
        <w:spacing w:before="100" w:beforeAutospacing="1" w:after="100" w:afterAutospacing="1" w:line="480" w:lineRule="auto"/>
        <w:jc w:val="both"/>
        <w:rPr>
          <w:rFonts w:ascii="Times New Roman" w:hAnsi="Times New Roman"/>
          <w:b/>
          <w:szCs w:val="24"/>
        </w:rPr>
      </w:pPr>
      <w:r w:rsidRPr="00876AF3">
        <w:rPr>
          <w:rFonts w:ascii="Times New Roman" w:hAnsi="Times New Roman"/>
          <w:b/>
          <w:szCs w:val="24"/>
        </w:rPr>
        <w:t xml:space="preserve">Current limitations and future perspectives </w:t>
      </w:r>
    </w:p>
    <w:p w14:paraId="0153EA3E" w14:textId="1A5730BE" w:rsidR="00876AF3" w:rsidRPr="00876AF3" w:rsidRDefault="00876AF3" w:rsidP="00876AF3">
      <w:pPr>
        <w:spacing w:before="100" w:beforeAutospacing="1" w:after="100" w:afterAutospacing="1" w:line="480" w:lineRule="auto"/>
        <w:jc w:val="both"/>
        <w:rPr>
          <w:rFonts w:ascii="Times New Roman" w:hAnsi="Times New Roman"/>
          <w:szCs w:val="24"/>
        </w:rPr>
      </w:pPr>
      <w:r w:rsidRPr="00876AF3">
        <w:rPr>
          <w:rFonts w:ascii="Times New Roman" w:hAnsi="Times New Roman"/>
          <w:szCs w:val="24"/>
        </w:rPr>
        <w:t xml:space="preserve">Electrospinning and eletrospraying </w:t>
      </w:r>
      <w:r>
        <w:rPr>
          <w:rFonts w:ascii="Times New Roman" w:hAnsi="Times New Roman"/>
          <w:szCs w:val="24"/>
        </w:rPr>
        <w:t xml:space="preserve">have been increasingly recognized as a new way to produce amorphous pharmaceutical solids with the </w:t>
      </w:r>
      <w:r w:rsidR="00420C74">
        <w:rPr>
          <w:rFonts w:ascii="Times New Roman" w:hAnsi="Times New Roman"/>
          <w:szCs w:val="24"/>
        </w:rPr>
        <w:t xml:space="preserve">unique </w:t>
      </w:r>
      <w:r>
        <w:rPr>
          <w:rFonts w:ascii="Times New Roman" w:hAnsi="Times New Roman"/>
          <w:szCs w:val="24"/>
        </w:rPr>
        <w:t>feature</w:t>
      </w:r>
      <w:r w:rsidR="00420C74">
        <w:rPr>
          <w:rFonts w:ascii="Times New Roman" w:hAnsi="Times New Roman"/>
          <w:szCs w:val="24"/>
        </w:rPr>
        <w:t>s</w:t>
      </w:r>
      <w:r>
        <w:rPr>
          <w:rFonts w:ascii="Times New Roman" w:hAnsi="Times New Roman"/>
          <w:szCs w:val="24"/>
        </w:rPr>
        <w:t xml:space="preserve"> of rapid dissolution</w:t>
      </w:r>
      <w:r w:rsidR="00420C74">
        <w:rPr>
          <w:rFonts w:ascii="Times New Roman" w:hAnsi="Times New Roman"/>
          <w:szCs w:val="24"/>
        </w:rPr>
        <w:t xml:space="preserve"> and high flexibility of formulation configuration, which can be used to provide flexible dosing, and the design of combination therapy</w:t>
      </w:r>
      <w:r>
        <w:rPr>
          <w:rFonts w:ascii="Times New Roman" w:hAnsi="Times New Roman"/>
          <w:szCs w:val="24"/>
        </w:rPr>
        <w:t xml:space="preserve">. </w:t>
      </w:r>
      <w:r w:rsidR="00E03C16">
        <w:rPr>
          <w:rFonts w:ascii="Times New Roman" w:hAnsi="Times New Roman"/>
          <w:szCs w:val="24"/>
        </w:rPr>
        <w:t>Although scaled</w:t>
      </w:r>
      <w:r>
        <w:rPr>
          <w:rFonts w:ascii="Times New Roman" w:hAnsi="Times New Roman"/>
          <w:szCs w:val="24"/>
        </w:rPr>
        <w:t xml:space="preserve">-up production using these electrohydrodynamic techniques is not fully mature, the progress </w:t>
      </w:r>
      <w:r w:rsidR="008478FD">
        <w:rPr>
          <w:rFonts w:ascii="Times New Roman" w:hAnsi="Times New Roman"/>
          <w:szCs w:val="24"/>
        </w:rPr>
        <w:t xml:space="preserve">that </w:t>
      </w:r>
      <w:r>
        <w:rPr>
          <w:rFonts w:ascii="Times New Roman" w:hAnsi="Times New Roman"/>
          <w:szCs w:val="24"/>
        </w:rPr>
        <w:t xml:space="preserve">has been made is extremely encouraging. </w:t>
      </w:r>
      <w:r w:rsidR="008478FD">
        <w:rPr>
          <w:rFonts w:ascii="Times New Roman" w:hAnsi="Times New Roman"/>
          <w:szCs w:val="24"/>
        </w:rPr>
        <w:t>As a result of</w:t>
      </w:r>
      <w:r>
        <w:rPr>
          <w:rFonts w:ascii="Times New Roman" w:hAnsi="Times New Roman"/>
          <w:szCs w:val="24"/>
        </w:rPr>
        <w:t xml:space="preserve"> the micron to nano-scale nature of the solid structures produced by these methods, the understanding of the effect</w:t>
      </w:r>
      <w:r w:rsidR="008478FD">
        <w:rPr>
          <w:rFonts w:ascii="Times New Roman" w:hAnsi="Times New Roman"/>
          <w:szCs w:val="24"/>
        </w:rPr>
        <w:t>s</w:t>
      </w:r>
      <w:r>
        <w:rPr>
          <w:rFonts w:ascii="Times New Roman" w:hAnsi="Times New Roman"/>
          <w:szCs w:val="24"/>
        </w:rPr>
        <w:t xml:space="preserve"> of such </w:t>
      </w:r>
      <w:r w:rsidR="008D4B38">
        <w:rPr>
          <w:rFonts w:ascii="Times New Roman" w:hAnsi="Times New Roman"/>
          <w:szCs w:val="24"/>
        </w:rPr>
        <w:t>nano- and microstructures</w:t>
      </w:r>
      <w:r>
        <w:rPr>
          <w:rFonts w:ascii="Times New Roman" w:hAnsi="Times New Roman"/>
          <w:szCs w:val="24"/>
        </w:rPr>
        <w:t xml:space="preserve"> on the physical stability and the </w:t>
      </w:r>
      <w:r w:rsidR="008478FD">
        <w:rPr>
          <w:rFonts w:ascii="Times New Roman" w:hAnsi="Times New Roman"/>
          <w:szCs w:val="24"/>
        </w:rPr>
        <w:t>production of</w:t>
      </w:r>
      <w:r>
        <w:rPr>
          <w:rFonts w:ascii="Times New Roman" w:hAnsi="Times New Roman"/>
          <w:szCs w:val="24"/>
        </w:rPr>
        <w:t xml:space="preserve"> amorphous material is still</w:t>
      </w:r>
      <w:r w:rsidR="007460EA">
        <w:rPr>
          <w:rFonts w:ascii="Times New Roman" w:hAnsi="Times New Roman"/>
          <w:szCs w:val="24"/>
        </w:rPr>
        <w:t xml:space="preserve"> not fully resolved</w:t>
      </w:r>
      <w:r>
        <w:rPr>
          <w:rFonts w:ascii="Times New Roman" w:hAnsi="Times New Roman"/>
          <w:szCs w:val="24"/>
        </w:rPr>
        <w:t xml:space="preserve">. For example </w:t>
      </w:r>
      <w:r w:rsidRPr="00876AF3">
        <w:rPr>
          <w:rFonts w:ascii="Times New Roman" w:hAnsi="Times New Roman"/>
          <w:szCs w:val="24"/>
        </w:rPr>
        <w:t>Tipduangta</w:t>
      </w:r>
      <w:r>
        <w:rPr>
          <w:rFonts w:ascii="Times New Roman" w:hAnsi="Times New Roman"/>
          <w:szCs w:val="24"/>
        </w:rPr>
        <w:t xml:space="preserve"> and co-workers </w:t>
      </w:r>
      <w:r w:rsidR="00E03C16">
        <w:rPr>
          <w:rFonts w:ascii="Times New Roman" w:hAnsi="Times New Roman"/>
          <w:szCs w:val="24"/>
        </w:rPr>
        <w:t>reported different phase</w:t>
      </w:r>
      <w:r>
        <w:rPr>
          <w:rFonts w:ascii="Times New Roman" w:hAnsi="Times New Roman"/>
          <w:szCs w:val="24"/>
        </w:rPr>
        <w:t xml:space="preserve"> separation behavio</w:t>
      </w:r>
      <w:r w:rsidR="008478FD">
        <w:rPr>
          <w:rFonts w:ascii="Times New Roman" w:hAnsi="Times New Roman"/>
          <w:szCs w:val="24"/>
        </w:rPr>
        <w:t>u</w:t>
      </w:r>
      <w:r>
        <w:rPr>
          <w:rFonts w:ascii="Times New Roman" w:hAnsi="Times New Roman"/>
          <w:szCs w:val="24"/>
        </w:rPr>
        <w:t>r of polymer blends processed using conventional film casting and electrospinning. The significance of such phase and solid transformation behavio</w:t>
      </w:r>
      <w:r w:rsidR="007460EA">
        <w:rPr>
          <w:rFonts w:ascii="Times New Roman" w:hAnsi="Times New Roman"/>
          <w:szCs w:val="24"/>
        </w:rPr>
        <w:t>u</w:t>
      </w:r>
      <w:r>
        <w:rPr>
          <w:rFonts w:ascii="Times New Roman" w:hAnsi="Times New Roman"/>
          <w:szCs w:val="24"/>
        </w:rPr>
        <w:t>r</w:t>
      </w:r>
      <w:r w:rsidR="00420C74">
        <w:rPr>
          <w:rFonts w:ascii="Times New Roman" w:hAnsi="Times New Roman"/>
          <w:szCs w:val="24"/>
        </w:rPr>
        <w:t xml:space="preserve"> has been recognized and demonstrated by some existing </w:t>
      </w:r>
      <w:r w:rsidR="007475F2">
        <w:rPr>
          <w:rFonts w:ascii="Times New Roman" w:hAnsi="Times New Roman"/>
          <w:szCs w:val="24"/>
        </w:rPr>
        <w:t>fundamental</w:t>
      </w:r>
      <w:r w:rsidR="00420C74">
        <w:rPr>
          <w:rFonts w:ascii="Times New Roman" w:hAnsi="Times New Roman"/>
          <w:szCs w:val="24"/>
        </w:rPr>
        <w:t xml:space="preserve"> amorphous studies, such as Wang’s work mentioned </w:t>
      </w:r>
      <w:r w:rsidR="008478FD">
        <w:rPr>
          <w:rFonts w:ascii="Times New Roman" w:hAnsi="Times New Roman"/>
          <w:szCs w:val="24"/>
        </w:rPr>
        <w:t>pr</w:t>
      </w:r>
      <w:r w:rsidR="007460EA">
        <w:rPr>
          <w:rFonts w:ascii="Times New Roman" w:hAnsi="Times New Roman"/>
          <w:szCs w:val="24"/>
        </w:rPr>
        <w:t>e</w:t>
      </w:r>
      <w:r w:rsidR="008478FD">
        <w:rPr>
          <w:rFonts w:ascii="Times New Roman" w:hAnsi="Times New Roman"/>
          <w:szCs w:val="24"/>
        </w:rPr>
        <w:t>viously</w:t>
      </w:r>
      <w:r w:rsidR="00420C74">
        <w:rPr>
          <w:rFonts w:ascii="Times New Roman" w:hAnsi="Times New Roman"/>
          <w:szCs w:val="24"/>
        </w:rPr>
        <w:t xml:space="preserve"> on the significant relaxation behavior of amorphous </w:t>
      </w:r>
      <w:r w:rsidR="00810466">
        <w:rPr>
          <w:rFonts w:ascii="Times New Roman" w:hAnsi="Times New Roman"/>
          <w:szCs w:val="24"/>
        </w:rPr>
        <w:t>organic</w:t>
      </w:r>
      <w:r w:rsidR="00420C74">
        <w:rPr>
          <w:rFonts w:ascii="Times New Roman" w:hAnsi="Times New Roman"/>
          <w:szCs w:val="24"/>
        </w:rPr>
        <w:t xml:space="preserve"> material produced by electrospraying below </w:t>
      </w:r>
      <w:r w:rsidR="008478FD">
        <w:rPr>
          <w:rFonts w:ascii="Times New Roman" w:hAnsi="Times New Roman"/>
          <w:szCs w:val="24"/>
        </w:rPr>
        <w:t xml:space="preserve">the </w:t>
      </w:r>
      <w:r w:rsidR="00420C74">
        <w:rPr>
          <w:rFonts w:ascii="Times New Roman" w:hAnsi="Times New Roman"/>
          <w:szCs w:val="24"/>
        </w:rPr>
        <w:t>T</w:t>
      </w:r>
      <w:r w:rsidR="00420C74" w:rsidRPr="005D1528">
        <w:rPr>
          <w:rFonts w:ascii="Times New Roman" w:hAnsi="Times New Roman"/>
          <w:szCs w:val="24"/>
          <w:vertAlign w:val="subscript"/>
        </w:rPr>
        <w:t>g</w:t>
      </w:r>
      <w:r w:rsidR="00420C74">
        <w:rPr>
          <w:rFonts w:ascii="Times New Roman" w:hAnsi="Times New Roman"/>
          <w:szCs w:val="24"/>
        </w:rPr>
        <w:t xml:space="preserve"> in comparison to melt-</w:t>
      </w:r>
      <w:r w:rsidR="00810466">
        <w:rPr>
          <w:rFonts w:ascii="Times New Roman" w:hAnsi="Times New Roman"/>
          <w:szCs w:val="24"/>
        </w:rPr>
        <w:t>quenched</w:t>
      </w:r>
      <w:r w:rsidR="00420C74">
        <w:rPr>
          <w:rFonts w:ascii="Times New Roman" w:hAnsi="Times New Roman"/>
          <w:szCs w:val="24"/>
        </w:rPr>
        <w:t xml:space="preserve"> materials [</w:t>
      </w:r>
      <w:r w:rsidR="00FC40EA">
        <w:rPr>
          <w:rFonts w:ascii="Times New Roman" w:hAnsi="Times New Roman"/>
          <w:szCs w:val="24"/>
        </w:rPr>
        <w:t>20</w:t>
      </w:r>
      <w:r w:rsidR="00420C74">
        <w:rPr>
          <w:rFonts w:ascii="Times New Roman" w:hAnsi="Times New Roman"/>
          <w:szCs w:val="24"/>
        </w:rPr>
        <w:t>].</w:t>
      </w:r>
    </w:p>
    <w:p w14:paraId="0B4DF91C" w14:textId="00FB6229" w:rsidR="00D8619A" w:rsidRDefault="00A319BD" w:rsidP="005D1528">
      <w:pPr>
        <w:pStyle w:val="ListParagraph"/>
        <w:numPr>
          <w:ilvl w:val="0"/>
          <w:numId w:val="26"/>
        </w:numPr>
        <w:spacing w:before="100" w:beforeAutospacing="1" w:after="100" w:afterAutospacing="1" w:line="480" w:lineRule="auto"/>
        <w:jc w:val="both"/>
        <w:rPr>
          <w:rFonts w:ascii="Times New Roman" w:hAnsi="Times New Roman"/>
          <w:b/>
          <w:szCs w:val="24"/>
        </w:rPr>
      </w:pPr>
      <w:r w:rsidRPr="003C6BBF">
        <w:rPr>
          <w:rFonts w:ascii="Times New Roman" w:hAnsi="Times New Roman"/>
          <w:b/>
          <w:szCs w:val="24"/>
        </w:rPr>
        <w:t>Pressurized gyration and centrifugal approaches</w:t>
      </w:r>
      <w:r>
        <w:rPr>
          <w:rFonts w:ascii="Times New Roman" w:hAnsi="Times New Roman"/>
          <w:b/>
          <w:szCs w:val="24"/>
          <w:highlight w:val="yellow"/>
        </w:rPr>
        <w:t xml:space="preserve"> </w:t>
      </w:r>
    </w:p>
    <w:p w14:paraId="2EE095BD" w14:textId="57B10882" w:rsidR="003A371D" w:rsidRPr="006B3E04" w:rsidRDefault="003A371D">
      <w:pPr>
        <w:spacing w:before="100" w:beforeAutospacing="1" w:after="100" w:afterAutospacing="1" w:line="480" w:lineRule="auto"/>
        <w:jc w:val="both"/>
        <w:rPr>
          <w:rFonts w:ascii="Times New Roman" w:hAnsi="Times New Roman"/>
          <w:szCs w:val="24"/>
        </w:rPr>
      </w:pPr>
      <w:r w:rsidRPr="003C6BBF">
        <w:rPr>
          <w:rFonts w:ascii="Times New Roman" w:hAnsi="Times New Roman"/>
          <w:szCs w:val="24"/>
        </w:rPr>
        <w:t>A parallel approach to nanofiber</w:t>
      </w:r>
      <w:r>
        <w:rPr>
          <w:rFonts w:ascii="Times New Roman" w:hAnsi="Times New Roman"/>
          <w:szCs w:val="24"/>
        </w:rPr>
        <w:t xml:space="preserve"> (and indeed particle) </w:t>
      </w:r>
      <w:r w:rsidRPr="003C6BBF">
        <w:rPr>
          <w:rFonts w:ascii="Times New Roman" w:hAnsi="Times New Roman"/>
          <w:szCs w:val="24"/>
        </w:rPr>
        <w:t xml:space="preserve">formation via electrohydrodynamics is the use of the centrifugal </w:t>
      </w:r>
      <w:r>
        <w:rPr>
          <w:rFonts w:ascii="Times New Roman" w:hAnsi="Times New Roman"/>
          <w:szCs w:val="24"/>
        </w:rPr>
        <w:t>force as the driver for conversion from the solution or melt to solid amo</w:t>
      </w:r>
      <w:r w:rsidR="002E3F4A">
        <w:rPr>
          <w:rFonts w:ascii="Times New Roman" w:hAnsi="Times New Roman"/>
          <w:szCs w:val="24"/>
        </w:rPr>
        <w:t xml:space="preserve">rphous structures. </w:t>
      </w:r>
      <w:r>
        <w:rPr>
          <w:rFonts w:ascii="Times New Roman" w:hAnsi="Times New Roman"/>
          <w:szCs w:val="24"/>
        </w:rPr>
        <w:t xml:space="preserve">Recent interest has focused on pressurized gyration, whereby a pressurized solution is spun rapidly and extruded through a series of orifices; the solvent </w:t>
      </w:r>
      <w:r>
        <w:rPr>
          <w:rFonts w:ascii="Times New Roman" w:hAnsi="Times New Roman"/>
          <w:szCs w:val="24"/>
        </w:rPr>
        <w:lastRenderedPageBreak/>
        <w:t xml:space="preserve">evaporates to leave a solid fiber which is collected </w:t>
      </w:r>
      <w:r w:rsidRPr="006B3E04">
        <w:rPr>
          <w:rFonts w:ascii="Times New Roman" w:hAnsi="Times New Roman"/>
          <w:szCs w:val="24"/>
        </w:rPr>
        <w:t>around the periphery of the apparatus [</w:t>
      </w:r>
      <w:r w:rsidR="001A6440" w:rsidRPr="006B3E04">
        <w:rPr>
          <w:rFonts w:ascii="Times New Roman" w:hAnsi="Times New Roman"/>
          <w:szCs w:val="24"/>
        </w:rPr>
        <w:t>60</w:t>
      </w:r>
      <w:r w:rsidRPr="006B3E04">
        <w:rPr>
          <w:rFonts w:ascii="Times New Roman" w:hAnsi="Times New Roman"/>
          <w:szCs w:val="24"/>
        </w:rPr>
        <w:t xml:space="preserve">].  The system is described in more detail below, but the interest has been generated on the basis of the possibility of producing amorphous nanofibers at a scale commensurate with commercial production.  This has then opened up the possibility of using this approach to manufacture solid dispersions for oral administration as well as a range of other applications such as drug loaded textiles.  We also briefly outline very recent developments in using centrifugal approaches for spinning melt systems, again for oral solid dispersion production.  </w:t>
      </w:r>
    </w:p>
    <w:p w14:paraId="37154AF3" w14:textId="20514099" w:rsidR="00A319BD" w:rsidRDefault="00A319BD" w:rsidP="003C6BBF">
      <w:pPr>
        <w:spacing w:line="480" w:lineRule="auto"/>
        <w:jc w:val="both"/>
        <w:rPr>
          <w:rFonts w:ascii="Times New Roman" w:hAnsi="Times New Roman"/>
          <w:szCs w:val="23"/>
        </w:rPr>
      </w:pPr>
      <w:r w:rsidRPr="006B3E04">
        <w:rPr>
          <w:rFonts w:ascii="Times New Roman" w:hAnsi="Times New Roman"/>
          <w:szCs w:val="23"/>
        </w:rPr>
        <w:t>The pressurized gyration apparatus has been described in detail previously [</w:t>
      </w:r>
      <w:r w:rsidR="001A6440" w:rsidRPr="006B3E04">
        <w:rPr>
          <w:rFonts w:ascii="Times New Roman" w:hAnsi="Times New Roman"/>
          <w:szCs w:val="23"/>
        </w:rPr>
        <w:t>55,60-62</w:t>
      </w:r>
      <w:r w:rsidRPr="006B3E04">
        <w:rPr>
          <w:rFonts w:ascii="Times New Roman" w:hAnsi="Times New Roman"/>
          <w:szCs w:val="23"/>
        </w:rPr>
        <w:t>] and comprises a cylindrical aluminium vessel into which a series of orifices are drilled around the horizontal circumference</w:t>
      </w:r>
      <w:r w:rsidR="00037599" w:rsidRPr="006B3E04">
        <w:rPr>
          <w:rFonts w:ascii="Times New Roman" w:hAnsi="Times New Roman"/>
          <w:szCs w:val="23"/>
        </w:rPr>
        <w:t xml:space="preserve"> (Figure 4a)</w:t>
      </w:r>
      <w:r w:rsidRPr="006B3E04">
        <w:rPr>
          <w:rFonts w:ascii="Times New Roman" w:hAnsi="Times New Roman"/>
          <w:szCs w:val="23"/>
        </w:rPr>
        <w:t>.  These orifices are 0.5mm</w:t>
      </w:r>
      <w:r w:rsidRPr="003C6BBF">
        <w:rPr>
          <w:rFonts w:ascii="Times New Roman" w:hAnsi="Times New Roman"/>
          <w:szCs w:val="23"/>
        </w:rPr>
        <w:t xml:space="preserve"> in diameter, although it is perfectly possible to prepare drums with varying orifice diameter and spacing.  The rotation speed (typically up to 36,000rpm) may be controlled, as may the pressure under which spinning takes place via the gas inlet at the top of the vessel, with pressure up to 0.3MPa typically used.</w:t>
      </w:r>
      <w:r w:rsidR="00A61558">
        <w:rPr>
          <w:rFonts w:ascii="Times New Roman" w:hAnsi="Times New Roman"/>
          <w:szCs w:val="23"/>
        </w:rPr>
        <w:t xml:space="preserve">  </w:t>
      </w:r>
      <w:r w:rsidRPr="003C6BBF">
        <w:rPr>
          <w:rFonts w:ascii="Times New Roman" w:hAnsi="Times New Roman"/>
          <w:szCs w:val="23"/>
        </w:rPr>
        <w:t>The mechanism of fiber formation is associated with the Rayleigh-Taylor theory of jet instability, whereby the interface between the liquid and air (which is considered as a second liquid for these purposes) is considered to be</w:t>
      </w:r>
      <w:r w:rsidR="00A61558">
        <w:rPr>
          <w:rFonts w:ascii="Times New Roman" w:hAnsi="Times New Roman"/>
          <w:szCs w:val="23"/>
        </w:rPr>
        <w:t>come</w:t>
      </w:r>
      <w:r w:rsidRPr="003C6BBF">
        <w:rPr>
          <w:rFonts w:ascii="Times New Roman" w:hAnsi="Times New Roman"/>
          <w:szCs w:val="23"/>
        </w:rPr>
        <w:t xml:space="preserve"> unstable as the two fluids of differing densities exert force on each other as the liquid is jettisoned from the drum.  As the liquid is extruded, the system may initially be considered to be a droplet.  However, Marangoni stress (force at an interface between fluids due to a surface tension gradient) is generated, resulting in flow at the tip of the droplet.  The polymer jet further stretches while rapid solvent evaporation allows thinning and drying into the nanofibrous structure.  The manufacturing process and product properties are </w:t>
      </w:r>
      <w:r w:rsidRPr="006B3E04">
        <w:rPr>
          <w:rFonts w:ascii="Times New Roman" w:hAnsi="Times New Roman"/>
          <w:szCs w:val="23"/>
        </w:rPr>
        <w:t>determined by the solution properties such as viscosity, surface tension, polymer molecular weight, concentration, processing parameters and environmental parameters.  A detailed study of the relationship between solution properties and fiber formation has been outlined in [</w:t>
      </w:r>
      <w:r w:rsidR="001A6440" w:rsidRPr="006B3E04">
        <w:rPr>
          <w:rFonts w:ascii="Times New Roman" w:hAnsi="Times New Roman"/>
          <w:szCs w:val="23"/>
        </w:rPr>
        <w:t>62</w:t>
      </w:r>
      <w:r w:rsidRPr="006B3E04">
        <w:rPr>
          <w:rFonts w:ascii="Times New Roman" w:hAnsi="Times New Roman"/>
          <w:szCs w:val="23"/>
        </w:rPr>
        <w:t>].</w:t>
      </w:r>
      <w:r w:rsidRPr="003C6BBF">
        <w:rPr>
          <w:rFonts w:ascii="Times New Roman" w:hAnsi="Times New Roman"/>
          <w:szCs w:val="23"/>
        </w:rPr>
        <w:t xml:space="preserve">  </w:t>
      </w:r>
    </w:p>
    <w:p w14:paraId="1002AFD2" w14:textId="6C5AE167" w:rsidR="00A369C7" w:rsidRDefault="00211563" w:rsidP="003C6BBF">
      <w:pPr>
        <w:spacing w:line="480" w:lineRule="auto"/>
        <w:jc w:val="both"/>
        <w:rPr>
          <w:rFonts w:ascii="Times New Roman" w:hAnsi="Times New Roman"/>
          <w:szCs w:val="23"/>
        </w:rPr>
      </w:pPr>
      <w:r>
        <w:rPr>
          <w:rFonts w:ascii="Times New Roman" w:hAnsi="Times New Roman"/>
          <w:noProof/>
          <w:szCs w:val="23"/>
          <w:lang w:val="en-GB" w:eastAsia="en-GB"/>
        </w:rPr>
        <w:lastRenderedPageBreak/>
        <w:drawing>
          <wp:inline distT="0" distB="0" distL="0" distR="0" wp14:anchorId="54C44301" wp14:editId="071D5343">
            <wp:extent cx="4631514" cy="4356000"/>
            <wp:effectExtent l="0" t="0" r="0" b="698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31514" cy="4356000"/>
                    </a:xfrm>
                    <a:prstGeom prst="rect">
                      <a:avLst/>
                    </a:prstGeom>
                    <a:noFill/>
                  </pic:spPr>
                </pic:pic>
              </a:graphicData>
            </a:graphic>
          </wp:inline>
        </w:drawing>
      </w:r>
    </w:p>
    <w:p w14:paraId="38623B0B" w14:textId="6CB34316" w:rsidR="00A369C7" w:rsidRDefault="00A369C7" w:rsidP="00A369C7">
      <w:pPr>
        <w:spacing w:line="480" w:lineRule="auto"/>
        <w:jc w:val="both"/>
        <w:rPr>
          <w:rFonts w:ascii="Times New Roman" w:hAnsi="Times New Roman"/>
          <w:szCs w:val="23"/>
        </w:rPr>
      </w:pPr>
      <w:r w:rsidRPr="006B3E04">
        <w:rPr>
          <w:rFonts w:ascii="Times New Roman" w:hAnsi="Times New Roman"/>
          <w:b/>
          <w:szCs w:val="23"/>
        </w:rPr>
        <w:t>Figure 4</w:t>
      </w:r>
      <w:r w:rsidRPr="006B3E04">
        <w:rPr>
          <w:rFonts w:ascii="Times New Roman" w:hAnsi="Times New Roman"/>
          <w:szCs w:val="23"/>
        </w:rPr>
        <w:t>. a) Schematic of the pressurised gyration system, showing the perforated chamber and (inset) the ejection of the polymer jet and associated nanofiber formatio</w:t>
      </w:r>
      <w:r w:rsidR="001A6440" w:rsidRPr="006B3E04">
        <w:rPr>
          <w:rFonts w:ascii="Times New Roman" w:hAnsi="Times New Roman"/>
          <w:szCs w:val="23"/>
        </w:rPr>
        <w:t>n. Reproduced from Reference [61</w:t>
      </w:r>
      <w:r w:rsidRPr="006B3E04">
        <w:rPr>
          <w:rFonts w:ascii="Times New Roman" w:hAnsi="Times New Roman"/>
          <w:szCs w:val="23"/>
        </w:rPr>
        <w:t>]; b) Schematic representation of the centrifugal spinning apparatus and individual process steps in the preparation of drug-loaded microfibers</w:t>
      </w:r>
      <w:r w:rsidR="001A6440" w:rsidRPr="006B3E04">
        <w:rPr>
          <w:rFonts w:ascii="Times New Roman" w:hAnsi="Times New Roman"/>
          <w:szCs w:val="23"/>
        </w:rPr>
        <w:t>.  Reproduced from Reference [67</w:t>
      </w:r>
      <w:r w:rsidRPr="006B3E04">
        <w:rPr>
          <w:rFonts w:ascii="Times New Roman" w:hAnsi="Times New Roman"/>
          <w:szCs w:val="23"/>
        </w:rPr>
        <w:t>].</w:t>
      </w:r>
      <w:r w:rsidRPr="00A369C7">
        <w:rPr>
          <w:rFonts w:ascii="Times New Roman" w:hAnsi="Times New Roman"/>
          <w:szCs w:val="23"/>
        </w:rPr>
        <w:t xml:space="preserve">  </w:t>
      </w:r>
    </w:p>
    <w:p w14:paraId="3C4DD6B3" w14:textId="2548F55A" w:rsidR="00A319BD" w:rsidRDefault="00A319BD" w:rsidP="00A369C7">
      <w:pPr>
        <w:spacing w:line="480" w:lineRule="auto"/>
        <w:jc w:val="both"/>
        <w:rPr>
          <w:rFonts w:ascii="Times New Roman" w:hAnsi="Times New Roman"/>
          <w:szCs w:val="24"/>
        </w:rPr>
      </w:pPr>
      <w:r>
        <w:rPr>
          <w:rFonts w:ascii="Times New Roman" w:hAnsi="Times New Roman"/>
          <w:szCs w:val="24"/>
        </w:rPr>
        <w:t xml:space="preserve">Early studies on the </w:t>
      </w:r>
      <w:r w:rsidRPr="006B3E04">
        <w:rPr>
          <w:rFonts w:ascii="Times New Roman" w:hAnsi="Times New Roman"/>
          <w:szCs w:val="24"/>
        </w:rPr>
        <w:t>pharmaceutical applications of this approach include an investigation by Raimi-Abraham et al [</w:t>
      </w:r>
      <w:r w:rsidR="001A6440" w:rsidRPr="006B3E04">
        <w:rPr>
          <w:rFonts w:ascii="Times New Roman" w:hAnsi="Times New Roman"/>
          <w:szCs w:val="24"/>
        </w:rPr>
        <w:t>60</w:t>
      </w:r>
      <w:r w:rsidRPr="006B3E04">
        <w:rPr>
          <w:rFonts w:ascii="Times New Roman" w:hAnsi="Times New Roman"/>
          <w:szCs w:val="24"/>
        </w:rPr>
        <w:t>] whereby the spinning properties of (unloaded) polyvinyl pyrrolidone (PVP) were explored.</w:t>
      </w:r>
      <w:r>
        <w:rPr>
          <w:rFonts w:ascii="Times New Roman" w:hAnsi="Times New Roman"/>
          <w:szCs w:val="24"/>
        </w:rPr>
        <w:t xml:space="preserve">  This polymer is widely used within the pharmaceutical arena as a binder and general excipient, but is also widely used as a matrix for solid dispersions.  The possibility of using pressurized gyration for solid disperse nanofibers is of obvious interest due to the possibility of scalable production, hence it was essential to establish the basic spinning behavior and fiber characteristics for the polymer.  In the study, </w:t>
      </w:r>
      <w:r>
        <w:rPr>
          <w:rFonts w:ascii="Times New Roman" w:hAnsi="Times New Roman"/>
          <w:szCs w:val="24"/>
        </w:rPr>
        <w:lastRenderedPageBreak/>
        <w:t xml:space="preserve">the authors demonstrated that fibers with a diameter in the region of 470-970nm could indeed be generated using </w:t>
      </w:r>
      <w:r w:rsidR="00BF136A">
        <w:rPr>
          <w:rFonts w:ascii="Times New Roman" w:hAnsi="Times New Roman"/>
          <w:szCs w:val="24"/>
        </w:rPr>
        <w:t xml:space="preserve">aqueous </w:t>
      </w:r>
      <w:r>
        <w:rPr>
          <w:rFonts w:ascii="Times New Roman" w:hAnsi="Times New Roman"/>
          <w:szCs w:val="24"/>
        </w:rPr>
        <w:t xml:space="preserve">solvents.  Interestingly, the authors also addressed the issue of how the glass transition properties of such materials may be assessed, particularly in the context of most fabrication techniques only producing a small amount of material which in turn may render </w:t>
      </w:r>
      <w:r w:rsidRPr="006B3E04">
        <w:rPr>
          <w:rFonts w:ascii="Times New Roman" w:hAnsi="Times New Roman"/>
          <w:szCs w:val="24"/>
        </w:rPr>
        <w:t>conventional thermal approaches problematic.  The authors used the technique of Transition Temperature Microcopy</w:t>
      </w:r>
      <w:r w:rsidR="00BF136A" w:rsidRPr="006B3E04">
        <w:rPr>
          <w:rFonts w:ascii="Times New Roman" w:hAnsi="Times New Roman"/>
          <w:szCs w:val="24"/>
        </w:rPr>
        <w:t xml:space="preserve"> [</w:t>
      </w:r>
      <w:r w:rsidR="001A6440" w:rsidRPr="006B3E04">
        <w:rPr>
          <w:rFonts w:ascii="Times New Roman" w:hAnsi="Times New Roman"/>
          <w:szCs w:val="24"/>
        </w:rPr>
        <w:t>63</w:t>
      </w:r>
      <w:r w:rsidR="00BF136A" w:rsidRPr="006B3E04">
        <w:rPr>
          <w:rFonts w:ascii="Times New Roman" w:hAnsi="Times New Roman"/>
          <w:szCs w:val="24"/>
        </w:rPr>
        <w:t>]</w:t>
      </w:r>
      <w:r w:rsidRPr="006B3E04">
        <w:rPr>
          <w:rFonts w:ascii="Times New Roman" w:hAnsi="Times New Roman"/>
          <w:szCs w:val="24"/>
        </w:rPr>
        <w:t>, which allows thermal assessment of softening point to be made across a two dimensional grid via a thermistor interfaced with an AFM.  This allowed the glass transition of individual fibers to be as</w:t>
      </w:r>
      <w:r w:rsidR="00BF136A" w:rsidRPr="006B3E04">
        <w:rPr>
          <w:rFonts w:ascii="Times New Roman" w:hAnsi="Times New Roman"/>
          <w:szCs w:val="24"/>
        </w:rPr>
        <w:t xml:space="preserve">sessed, as outlined in </w:t>
      </w:r>
      <w:r w:rsidR="00037599" w:rsidRPr="006B3E04">
        <w:rPr>
          <w:rFonts w:ascii="Times New Roman" w:hAnsi="Times New Roman"/>
          <w:szCs w:val="24"/>
        </w:rPr>
        <w:t>Figure 5</w:t>
      </w:r>
      <w:r w:rsidRPr="006B3E04">
        <w:rPr>
          <w:rFonts w:ascii="Times New Roman" w:hAnsi="Times New Roman"/>
          <w:szCs w:val="24"/>
        </w:rPr>
        <w:t>.</w:t>
      </w:r>
      <w:r>
        <w:rPr>
          <w:rFonts w:ascii="Times New Roman" w:hAnsi="Times New Roman"/>
          <w:szCs w:val="24"/>
        </w:rPr>
        <w:t xml:space="preserve">         </w:t>
      </w:r>
    </w:p>
    <w:p w14:paraId="302D75CD" w14:textId="5B0D0719" w:rsidR="00037599" w:rsidRDefault="00037599" w:rsidP="00A369C7">
      <w:pPr>
        <w:spacing w:line="480" w:lineRule="auto"/>
        <w:jc w:val="both"/>
        <w:rPr>
          <w:rFonts w:ascii="Times New Roman" w:hAnsi="Times New Roman"/>
          <w:szCs w:val="23"/>
        </w:rPr>
      </w:pPr>
      <w:r w:rsidRPr="00A22019">
        <w:rPr>
          <w:noProof/>
          <w:lang w:val="en-GB" w:eastAsia="en-GB"/>
        </w:rPr>
        <w:drawing>
          <wp:inline distT="0" distB="0" distL="0" distR="0" wp14:anchorId="1DD62AD1" wp14:editId="3C355A82">
            <wp:extent cx="4826000" cy="33020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17"/>
                    <a:stretch>
                      <a:fillRect/>
                    </a:stretch>
                  </pic:blipFill>
                  <pic:spPr>
                    <a:xfrm>
                      <a:off x="0" y="0"/>
                      <a:ext cx="4826000" cy="3302000"/>
                    </a:xfrm>
                    <a:prstGeom prst="rect">
                      <a:avLst/>
                    </a:prstGeom>
                  </pic:spPr>
                </pic:pic>
              </a:graphicData>
            </a:graphic>
          </wp:inline>
        </w:drawing>
      </w:r>
    </w:p>
    <w:p w14:paraId="65DE0B1C" w14:textId="2559A45F" w:rsidR="00037599" w:rsidRPr="006B3E04" w:rsidRDefault="00037599" w:rsidP="00A369C7">
      <w:pPr>
        <w:spacing w:line="480" w:lineRule="auto"/>
        <w:jc w:val="both"/>
        <w:rPr>
          <w:rFonts w:ascii="Times New Roman" w:hAnsi="Times New Roman"/>
          <w:szCs w:val="23"/>
        </w:rPr>
      </w:pPr>
      <w:r w:rsidRPr="006B3E04">
        <w:rPr>
          <w:rFonts w:ascii="Times New Roman" w:hAnsi="Times New Roman"/>
          <w:b/>
          <w:szCs w:val="23"/>
        </w:rPr>
        <w:t>Figure 5</w:t>
      </w:r>
      <w:r w:rsidRPr="006B3E04">
        <w:rPr>
          <w:rFonts w:ascii="Times New Roman" w:hAnsi="Times New Roman"/>
          <w:szCs w:val="23"/>
        </w:rPr>
        <w:t xml:space="preserve">. Apparatus and </w:t>
      </w:r>
      <w:r w:rsidR="005D1528" w:rsidRPr="006B3E04">
        <w:rPr>
          <w:rFonts w:ascii="Times New Roman" w:hAnsi="Times New Roman"/>
          <w:szCs w:val="23"/>
        </w:rPr>
        <w:t>data</w:t>
      </w:r>
      <w:r w:rsidRPr="006B3E04">
        <w:rPr>
          <w:rFonts w:ascii="Times New Roman" w:hAnsi="Times New Roman"/>
          <w:szCs w:val="23"/>
        </w:rPr>
        <w:t xml:space="preserve"> for Transition Temperature Microscopy conducted on K90F 30% fibers. </w:t>
      </w:r>
      <w:r w:rsidR="005D1528" w:rsidRPr="006B3E04">
        <w:rPr>
          <w:rFonts w:ascii="Times New Roman" w:hAnsi="Times New Roman"/>
          <w:szCs w:val="23"/>
        </w:rPr>
        <w:t>The t</w:t>
      </w:r>
      <w:r w:rsidRPr="006B3E04">
        <w:rPr>
          <w:rFonts w:ascii="Times New Roman" w:hAnsi="Times New Roman"/>
          <w:szCs w:val="23"/>
        </w:rPr>
        <w:t xml:space="preserve">op left image is a top-down photograph of the nano-thermal probe showing the tested area. The red halo seen on the probe is from the laser which is used to measure the probe deflection. </w:t>
      </w:r>
      <w:r w:rsidR="005D1528" w:rsidRPr="006B3E04">
        <w:rPr>
          <w:rFonts w:ascii="Times New Roman" w:hAnsi="Times New Roman"/>
          <w:szCs w:val="23"/>
        </w:rPr>
        <w:t xml:space="preserve">The </w:t>
      </w:r>
      <w:r w:rsidRPr="006B3E04">
        <w:rPr>
          <w:rFonts w:ascii="Times New Roman" w:hAnsi="Times New Roman"/>
          <w:szCs w:val="23"/>
        </w:rPr>
        <w:t>image</w:t>
      </w:r>
      <w:r w:rsidR="005D1528" w:rsidRPr="006B3E04">
        <w:rPr>
          <w:rFonts w:ascii="Times New Roman" w:hAnsi="Times New Roman"/>
          <w:szCs w:val="23"/>
        </w:rPr>
        <w:t xml:space="preserve"> on the right</w:t>
      </w:r>
      <w:r w:rsidRPr="006B3E04">
        <w:rPr>
          <w:rFonts w:ascii="Times New Roman" w:hAnsi="Times New Roman"/>
          <w:szCs w:val="23"/>
        </w:rPr>
        <w:t xml:space="preserve"> is a thermal map generated from the experiment. </w:t>
      </w:r>
      <w:r w:rsidR="005D1528" w:rsidRPr="006B3E04">
        <w:rPr>
          <w:rFonts w:ascii="Times New Roman" w:hAnsi="Times New Roman"/>
          <w:szCs w:val="23"/>
        </w:rPr>
        <w:t>The b</w:t>
      </w:r>
      <w:r w:rsidRPr="006B3E04">
        <w:rPr>
          <w:rFonts w:ascii="Times New Roman" w:hAnsi="Times New Roman"/>
          <w:szCs w:val="23"/>
        </w:rPr>
        <w:t xml:space="preserve">ottom left image shows the nano-TA profiles corresponding to transitions observed in </w:t>
      </w:r>
      <w:r w:rsidR="005D1528" w:rsidRPr="006B3E04">
        <w:rPr>
          <w:rFonts w:ascii="Times New Roman" w:hAnsi="Times New Roman"/>
          <w:szCs w:val="23"/>
        </w:rPr>
        <w:t xml:space="preserve">the </w:t>
      </w:r>
      <w:r w:rsidRPr="006B3E04">
        <w:rPr>
          <w:rFonts w:ascii="Times New Roman" w:hAnsi="Times New Roman"/>
          <w:szCs w:val="23"/>
        </w:rPr>
        <w:t>thermal map</w:t>
      </w:r>
      <w:r w:rsidR="001A6440" w:rsidRPr="006B3E04">
        <w:rPr>
          <w:rFonts w:ascii="Times New Roman" w:hAnsi="Times New Roman"/>
          <w:szCs w:val="23"/>
        </w:rPr>
        <w:t>.  Reproduced from reference [60</w:t>
      </w:r>
      <w:r w:rsidRPr="006B3E04">
        <w:rPr>
          <w:rFonts w:ascii="Times New Roman" w:hAnsi="Times New Roman"/>
          <w:szCs w:val="23"/>
        </w:rPr>
        <w:t>].</w:t>
      </w:r>
    </w:p>
    <w:p w14:paraId="64EE7067" w14:textId="0DE1D1C2" w:rsidR="00A61558" w:rsidRDefault="00A61558">
      <w:pPr>
        <w:spacing w:before="100" w:beforeAutospacing="1" w:after="100" w:afterAutospacing="1" w:line="480" w:lineRule="auto"/>
        <w:jc w:val="both"/>
        <w:rPr>
          <w:rFonts w:ascii="Times New Roman" w:hAnsi="Times New Roman"/>
          <w:szCs w:val="24"/>
        </w:rPr>
      </w:pPr>
      <w:r w:rsidRPr="006B3E04">
        <w:rPr>
          <w:rFonts w:ascii="Times New Roman" w:hAnsi="Times New Roman"/>
          <w:szCs w:val="24"/>
        </w:rPr>
        <w:lastRenderedPageBreak/>
        <w:t>These studies were then extended to examine the incorporation of model drugs on the structure and performance of the fibers [</w:t>
      </w:r>
      <w:r w:rsidR="001A6440" w:rsidRPr="006B3E04">
        <w:rPr>
          <w:rFonts w:ascii="Times New Roman" w:hAnsi="Times New Roman"/>
          <w:szCs w:val="24"/>
        </w:rPr>
        <w:t>61</w:t>
      </w:r>
      <w:r w:rsidRPr="006B3E04">
        <w:rPr>
          <w:rFonts w:ascii="Times New Roman" w:hAnsi="Times New Roman"/>
          <w:szCs w:val="24"/>
        </w:rPr>
        <w:t>].  Incorporation</w:t>
      </w:r>
      <w:r>
        <w:rPr>
          <w:rFonts w:ascii="Times New Roman" w:hAnsi="Times New Roman"/>
          <w:szCs w:val="24"/>
        </w:rPr>
        <w:t xml:space="preserve"> of ibuprofen was shown to slightly increase the fiber diameter (which in this case was in the low micron range) but was also shown to produce a molecular dispersion, as </w:t>
      </w:r>
      <w:r w:rsidR="006071A9">
        <w:rPr>
          <w:rFonts w:ascii="Times New Roman" w:hAnsi="Times New Roman"/>
          <w:szCs w:val="24"/>
        </w:rPr>
        <w:t>evidences using XRD and MTDSC.</w:t>
      </w:r>
      <w:r>
        <w:rPr>
          <w:rFonts w:ascii="Times New Roman" w:hAnsi="Times New Roman"/>
          <w:szCs w:val="24"/>
        </w:rPr>
        <w:t xml:space="preserve">  It was also noted that the dissolution of the drug from the fibers was not only extremely rapid but also showed clear evidence for supersaturation when measured under non-sink conditions.  While bioavailability studies have not yet been conducted, the implication from these investigations is that there is a very reasonable possibility of significant improvement in oral bioavailability using the nanofiber approach, both from the point of view of the large surface area leading to rapid dissolution but also the possibility of supersaturation increasing the concentration gradient across the absorptive membrane.     </w:t>
      </w:r>
    </w:p>
    <w:p w14:paraId="0212E862" w14:textId="68F0DD76" w:rsidR="00A61558" w:rsidRDefault="00A61558">
      <w:pPr>
        <w:spacing w:before="100" w:beforeAutospacing="1" w:after="100" w:afterAutospacing="1" w:line="480" w:lineRule="auto"/>
        <w:jc w:val="both"/>
        <w:rPr>
          <w:rFonts w:ascii="Times New Roman" w:hAnsi="Times New Roman"/>
          <w:szCs w:val="24"/>
        </w:rPr>
      </w:pPr>
      <w:r>
        <w:rPr>
          <w:rFonts w:ascii="Times New Roman" w:hAnsi="Times New Roman"/>
          <w:szCs w:val="24"/>
        </w:rPr>
        <w:t xml:space="preserve">An offshoot from the study of generating protein-loaded fibers has been the generation of microbubbles using a </w:t>
      </w:r>
      <w:r w:rsidRPr="006B3E04">
        <w:rPr>
          <w:rFonts w:ascii="Times New Roman" w:hAnsi="Times New Roman"/>
          <w:szCs w:val="24"/>
        </w:rPr>
        <w:t>single step process</w:t>
      </w:r>
      <w:r w:rsidR="00DB19F1" w:rsidRPr="006B3E04">
        <w:rPr>
          <w:rFonts w:ascii="Times New Roman" w:hAnsi="Times New Roman"/>
          <w:szCs w:val="24"/>
        </w:rPr>
        <w:t xml:space="preserve"> [</w:t>
      </w:r>
      <w:r w:rsidR="001A6440" w:rsidRPr="006B3E04">
        <w:rPr>
          <w:rFonts w:ascii="Times New Roman" w:hAnsi="Times New Roman"/>
          <w:szCs w:val="24"/>
        </w:rPr>
        <w:t>64</w:t>
      </w:r>
      <w:r w:rsidR="00DB19F1" w:rsidRPr="006B3E04">
        <w:rPr>
          <w:rFonts w:ascii="Times New Roman" w:hAnsi="Times New Roman"/>
          <w:szCs w:val="24"/>
        </w:rPr>
        <w:t>]</w:t>
      </w:r>
      <w:r w:rsidRPr="006B3E04">
        <w:rPr>
          <w:rFonts w:ascii="Times New Roman" w:hAnsi="Times New Roman"/>
          <w:szCs w:val="24"/>
        </w:rPr>
        <w:t xml:space="preserve">, which is in itself of interest within the </w:t>
      </w:r>
      <w:r w:rsidR="00DB19F1" w:rsidRPr="006B3E04">
        <w:rPr>
          <w:rFonts w:ascii="Times New Roman" w:hAnsi="Times New Roman"/>
          <w:szCs w:val="24"/>
        </w:rPr>
        <w:t>biomedical bubble technology field due to the need for a simple and</w:t>
      </w:r>
      <w:r w:rsidR="00DB19F1">
        <w:rPr>
          <w:rFonts w:ascii="Times New Roman" w:hAnsi="Times New Roman"/>
          <w:szCs w:val="24"/>
        </w:rPr>
        <w:t xml:space="preserve"> rapid generation process for immediate use as, for example, echogenic contrast materials for ultrasound.  Mixtures of </w:t>
      </w:r>
      <w:r w:rsidR="00566453">
        <w:rPr>
          <w:rFonts w:ascii="Times New Roman" w:hAnsi="Times New Roman"/>
          <w:szCs w:val="24"/>
        </w:rPr>
        <w:t>lysozyme</w:t>
      </w:r>
      <w:r w:rsidR="00DB19F1">
        <w:rPr>
          <w:rFonts w:ascii="Times New Roman" w:hAnsi="Times New Roman"/>
          <w:szCs w:val="24"/>
        </w:rPr>
        <w:t xml:space="preserve"> with polyvinyl alcohol were found to form fibers at low protein concentrations but, surprisingly, the gyration process produced bubbles at specific protein loadings.  These were subsequently coated with gold nanoparticles to enhance stability and to facilitate UV tuning.  While a</w:t>
      </w:r>
      <w:r w:rsidR="004E267C">
        <w:rPr>
          <w:rFonts w:ascii="Times New Roman" w:hAnsi="Times New Roman"/>
          <w:szCs w:val="24"/>
        </w:rPr>
        <w:t xml:space="preserve"> side issue</w:t>
      </w:r>
      <w:r w:rsidR="00DB19F1">
        <w:rPr>
          <w:rFonts w:ascii="Times New Roman" w:hAnsi="Times New Roman"/>
          <w:szCs w:val="24"/>
        </w:rPr>
        <w:t xml:space="preserve"> from the intention of using pressure gyration as a means of presenting pharmaceutical proteins and biologicals in a readily miscible amorphous form, it nevertheless demonstrates that the process may lead to structures and phenomena that may be unexpected and difficult to predict.  Subsequent work has demonstrated that this appears to be a general phenomenon (or at least is observed with numerous proteins) and hence work is ongoing to explore pressurized gyration as a means of bubble generation for therapeutic applications.        </w:t>
      </w:r>
    </w:p>
    <w:p w14:paraId="1C58B87D" w14:textId="00E9C3B2" w:rsidR="00DB19F1" w:rsidRPr="006B3E04" w:rsidRDefault="00DB19F1">
      <w:pPr>
        <w:spacing w:before="100" w:beforeAutospacing="1" w:after="100" w:afterAutospacing="1" w:line="480" w:lineRule="auto"/>
        <w:jc w:val="both"/>
        <w:rPr>
          <w:rFonts w:ascii="Times New Roman" w:hAnsi="Times New Roman"/>
          <w:szCs w:val="24"/>
        </w:rPr>
      </w:pPr>
      <w:r>
        <w:rPr>
          <w:rFonts w:ascii="Times New Roman" w:hAnsi="Times New Roman"/>
          <w:szCs w:val="24"/>
        </w:rPr>
        <w:lastRenderedPageBreak/>
        <w:t xml:space="preserve">Studies have also taken place on exploring the </w:t>
      </w:r>
      <w:r w:rsidRPr="006B3E04">
        <w:rPr>
          <w:rFonts w:ascii="Times New Roman" w:hAnsi="Times New Roman"/>
          <w:szCs w:val="24"/>
        </w:rPr>
        <w:t>use of pressurized gyration for the generation of bioadhesive fibers, particularly for vaginal application.  Brako et al [</w:t>
      </w:r>
      <w:r w:rsidR="001A6440" w:rsidRPr="006B3E04">
        <w:rPr>
          <w:rFonts w:ascii="Times New Roman" w:hAnsi="Times New Roman"/>
          <w:szCs w:val="24"/>
        </w:rPr>
        <w:t>65</w:t>
      </w:r>
      <w:r w:rsidRPr="006B3E04">
        <w:rPr>
          <w:rFonts w:ascii="Times New Roman" w:hAnsi="Times New Roman"/>
          <w:szCs w:val="24"/>
        </w:rPr>
        <w:t>]</w:t>
      </w:r>
      <w:r w:rsidR="00A10D9E" w:rsidRPr="006B3E04">
        <w:rPr>
          <w:rFonts w:ascii="Times New Roman" w:hAnsi="Times New Roman"/>
          <w:szCs w:val="24"/>
        </w:rPr>
        <w:t xml:space="preserve"> examined the spinning properties of polyethylene oxide, sodium carboxymethylcellulose, polaycraylic acid and sodium alginate, finding that pressurized gyration was able to produce fibers with diameters as low as 100nm.  In addition, the authors developed an indicative test for bioadhesion of nanofibers using texture analysis and atomic force microscopy.    </w:t>
      </w:r>
      <w:r w:rsidR="00A61558" w:rsidRPr="006B3E04">
        <w:rPr>
          <w:rFonts w:ascii="Times New Roman" w:hAnsi="Times New Roman"/>
          <w:szCs w:val="24"/>
        </w:rPr>
        <w:t xml:space="preserve"> </w:t>
      </w:r>
    </w:p>
    <w:p w14:paraId="4E2AAB63" w14:textId="715A7608" w:rsidR="00D17E16" w:rsidRPr="003C6BBF" w:rsidRDefault="00A10D9E">
      <w:pPr>
        <w:spacing w:before="100" w:beforeAutospacing="1" w:after="100" w:afterAutospacing="1" w:line="480" w:lineRule="auto"/>
        <w:jc w:val="both"/>
        <w:rPr>
          <w:rFonts w:ascii="Times New Roman" w:hAnsi="Times New Roman"/>
          <w:b/>
          <w:szCs w:val="24"/>
        </w:rPr>
      </w:pPr>
      <w:r w:rsidRPr="006B3E04">
        <w:rPr>
          <w:rFonts w:ascii="Times New Roman" w:hAnsi="Times New Roman"/>
          <w:szCs w:val="24"/>
        </w:rPr>
        <w:t xml:space="preserve">Finally, there are also methods associated with centrifugal fiber formation which rely on spinning melt systems.  </w:t>
      </w:r>
      <w:r w:rsidR="00975705" w:rsidRPr="006B3E04">
        <w:rPr>
          <w:rFonts w:ascii="Times New Roman" w:hAnsi="Times New Roman"/>
        </w:rPr>
        <w:t>Centrifugal spinning involves the use of a rotating spinning head (typically 2000-13000 rpm) into which the material is placed at elevated temperatures. The head contains either orifices or a gap between two plates through which the molten material may escape.  The molten liquid experiences stretching due to air friction followed by rapid solidification leading to fiber formation in the micro- or nanometer size range [</w:t>
      </w:r>
      <w:r w:rsidR="001A6440" w:rsidRPr="006B3E04">
        <w:rPr>
          <w:rFonts w:ascii="Times New Roman" w:hAnsi="Times New Roman"/>
        </w:rPr>
        <w:t>66</w:t>
      </w:r>
      <w:r w:rsidR="00975705" w:rsidRPr="006B3E04">
        <w:rPr>
          <w:rFonts w:ascii="Times New Roman" w:hAnsi="Times New Roman"/>
        </w:rPr>
        <w:t>].  The method is widely used within the glass fiber and confectionary industries.  More recently, interest has increased in using this approach for pharmaceuticals, not least because the time scales in which the material is in the molten state is quite limited, thereby reducing the risk of thermal degradation.   A recent study by Marano et al [</w:t>
      </w:r>
      <w:r w:rsidR="001A6440" w:rsidRPr="006B3E04">
        <w:rPr>
          <w:rFonts w:ascii="Times New Roman" w:hAnsi="Times New Roman"/>
        </w:rPr>
        <w:t>67</w:t>
      </w:r>
      <w:r w:rsidR="00975705" w:rsidRPr="006B3E04">
        <w:rPr>
          <w:rFonts w:ascii="Times New Roman" w:hAnsi="Times New Roman"/>
        </w:rPr>
        <w:t xml:space="preserve">] has examined the potential of using a centrifugal spinning device (a schematic is shown in Figure </w:t>
      </w:r>
      <w:r w:rsidR="00037599">
        <w:rPr>
          <w:rFonts w:ascii="Times New Roman" w:hAnsi="Times New Roman"/>
        </w:rPr>
        <w:t>4b</w:t>
      </w:r>
      <w:r w:rsidR="00975705">
        <w:rPr>
          <w:rFonts w:ascii="Times New Roman" w:hAnsi="Times New Roman"/>
        </w:rPr>
        <w:t xml:space="preserve">) to incorporate drugs (olanzapine and piroxicam) into sucrose for enhanced oral bioavailability via the formation of an amorphous solid dispersion.  The authors demonstrated that </w:t>
      </w:r>
      <w:r w:rsidR="007A7733">
        <w:rPr>
          <w:rFonts w:ascii="Times New Roman" w:hAnsi="Times New Roman"/>
        </w:rPr>
        <w:t xml:space="preserve">the fibers were fully amorphous and showed marked dissolution improvements compared to the equivalent crystalline drug samples.  </w:t>
      </w:r>
    </w:p>
    <w:p w14:paraId="495A5D92" w14:textId="46F1663B" w:rsidR="00B03915" w:rsidRDefault="00593CB9" w:rsidP="002340F1">
      <w:pPr>
        <w:spacing w:before="100" w:beforeAutospacing="1" w:after="100" w:afterAutospacing="1" w:line="480" w:lineRule="auto"/>
        <w:jc w:val="both"/>
        <w:rPr>
          <w:rFonts w:ascii="Times New Roman" w:hAnsi="Times New Roman"/>
          <w:b/>
          <w:bCs/>
          <w:szCs w:val="24"/>
          <w:lang w:eastAsia="zh-HK"/>
        </w:rPr>
      </w:pPr>
      <w:r>
        <w:rPr>
          <w:rFonts w:ascii="Times New Roman" w:hAnsi="Times New Roman"/>
          <w:b/>
          <w:bCs/>
          <w:szCs w:val="24"/>
          <w:lang w:eastAsia="zh-HK"/>
        </w:rPr>
        <w:t>4</w:t>
      </w:r>
      <w:r w:rsidR="00FD6260">
        <w:rPr>
          <w:rFonts w:ascii="Times New Roman" w:hAnsi="Times New Roman"/>
          <w:b/>
          <w:bCs/>
          <w:szCs w:val="24"/>
          <w:lang w:eastAsia="zh-HK"/>
        </w:rPr>
        <w:t xml:space="preserve">. Spin coating </w:t>
      </w:r>
      <w:r w:rsidR="004C2DD5">
        <w:rPr>
          <w:rFonts w:ascii="Times New Roman" w:hAnsi="Times New Roman"/>
          <w:b/>
          <w:bCs/>
          <w:szCs w:val="24"/>
          <w:lang w:eastAsia="zh-HK"/>
        </w:rPr>
        <w:t>for</w:t>
      </w:r>
      <w:r w:rsidR="00FD6260">
        <w:rPr>
          <w:rFonts w:ascii="Times New Roman" w:hAnsi="Times New Roman"/>
          <w:b/>
          <w:bCs/>
          <w:szCs w:val="24"/>
          <w:lang w:eastAsia="zh-HK"/>
        </w:rPr>
        <w:t xml:space="preserve"> micro- and nano-film formation</w:t>
      </w:r>
      <w:r w:rsidR="00522816">
        <w:rPr>
          <w:rFonts w:ascii="Times New Roman" w:hAnsi="Times New Roman"/>
          <w:b/>
          <w:bCs/>
          <w:szCs w:val="24"/>
          <w:lang w:eastAsia="zh-HK"/>
        </w:rPr>
        <w:t xml:space="preserve"> </w:t>
      </w:r>
    </w:p>
    <w:p w14:paraId="2AC48A70" w14:textId="4458CD06" w:rsidR="001B5693" w:rsidRDefault="001B5693" w:rsidP="00BD692E">
      <w:pPr>
        <w:spacing w:before="100" w:beforeAutospacing="1" w:after="100" w:afterAutospacing="1" w:line="480" w:lineRule="auto"/>
        <w:jc w:val="both"/>
        <w:rPr>
          <w:rFonts w:ascii="Times New Roman" w:hAnsi="Times New Roman"/>
          <w:bCs/>
          <w:szCs w:val="24"/>
          <w:lang w:eastAsia="zh-HK"/>
        </w:rPr>
      </w:pPr>
      <w:r w:rsidRPr="001B5693">
        <w:rPr>
          <w:rFonts w:ascii="Times New Roman" w:hAnsi="Times New Roman"/>
          <w:bCs/>
          <w:szCs w:val="24"/>
          <w:lang w:eastAsia="zh-HK"/>
        </w:rPr>
        <w:t xml:space="preserve">Spin coating is a process </w:t>
      </w:r>
      <w:r w:rsidR="00C6045A">
        <w:rPr>
          <w:rFonts w:ascii="Times New Roman" w:hAnsi="Times New Roman"/>
          <w:bCs/>
          <w:szCs w:val="24"/>
          <w:lang w:eastAsia="zh-HK"/>
        </w:rPr>
        <w:t>that</w:t>
      </w:r>
      <w:r w:rsidRPr="001B5693">
        <w:rPr>
          <w:rFonts w:ascii="Times New Roman" w:hAnsi="Times New Roman"/>
          <w:bCs/>
          <w:szCs w:val="24"/>
          <w:lang w:eastAsia="zh-HK"/>
        </w:rPr>
        <w:t xml:space="preserve"> prepare</w:t>
      </w:r>
      <w:r w:rsidR="00C6045A">
        <w:rPr>
          <w:rFonts w:ascii="Times New Roman" w:hAnsi="Times New Roman"/>
          <w:bCs/>
          <w:szCs w:val="24"/>
          <w:lang w:eastAsia="zh-HK"/>
        </w:rPr>
        <w:t>s</w:t>
      </w:r>
      <w:r w:rsidRPr="001B5693">
        <w:rPr>
          <w:rFonts w:ascii="Times New Roman" w:hAnsi="Times New Roman"/>
          <w:bCs/>
          <w:szCs w:val="24"/>
          <w:lang w:eastAsia="zh-HK"/>
        </w:rPr>
        <w:t xml:space="preserve"> a thin film with controllable thickness on a substrate. It has been widely used </w:t>
      </w:r>
      <w:r w:rsidR="008478FD">
        <w:rPr>
          <w:rFonts w:ascii="Times New Roman" w:hAnsi="Times New Roman"/>
          <w:bCs/>
          <w:szCs w:val="24"/>
          <w:lang w:eastAsia="zh-HK"/>
        </w:rPr>
        <w:t>for</w:t>
      </w:r>
      <w:r w:rsidRPr="001B5693">
        <w:rPr>
          <w:rFonts w:ascii="Times New Roman" w:hAnsi="Times New Roman"/>
          <w:bCs/>
          <w:szCs w:val="24"/>
          <w:lang w:eastAsia="zh-HK"/>
        </w:rPr>
        <w:t xml:space="preserve"> microfabrication</w:t>
      </w:r>
      <w:r w:rsidR="00EE0C66">
        <w:rPr>
          <w:rFonts w:ascii="Times New Roman" w:hAnsi="Times New Roman"/>
          <w:bCs/>
          <w:szCs w:val="24"/>
          <w:lang w:eastAsia="zh-HK"/>
        </w:rPr>
        <w:t xml:space="preserve"> i</w:t>
      </w:r>
      <w:r w:rsidR="00FC40EA">
        <w:rPr>
          <w:rFonts w:ascii="Times New Roman" w:hAnsi="Times New Roman"/>
          <w:bCs/>
          <w:szCs w:val="24"/>
          <w:lang w:eastAsia="zh-HK"/>
        </w:rPr>
        <w:t>n the s</w:t>
      </w:r>
      <w:r w:rsidR="001A6440">
        <w:rPr>
          <w:rFonts w:ascii="Times New Roman" w:hAnsi="Times New Roman"/>
          <w:bCs/>
          <w:szCs w:val="24"/>
          <w:lang w:eastAsia="zh-HK"/>
        </w:rPr>
        <w:t>emiconductor industry [68</w:t>
      </w:r>
      <w:r w:rsidR="00EE0C66">
        <w:rPr>
          <w:rFonts w:ascii="Times New Roman" w:hAnsi="Times New Roman"/>
          <w:bCs/>
          <w:szCs w:val="24"/>
          <w:lang w:eastAsia="zh-HK"/>
        </w:rPr>
        <w:t>]</w:t>
      </w:r>
      <w:r w:rsidRPr="001B5693">
        <w:rPr>
          <w:rFonts w:ascii="Times New Roman" w:hAnsi="Times New Roman"/>
          <w:bCs/>
          <w:szCs w:val="24"/>
          <w:lang w:eastAsia="zh-HK"/>
        </w:rPr>
        <w:t xml:space="preserve">. Spin coating is </w:t>
      </w:r>
      <w:r w:rsidRPr="001B5693">
        <w:rPr>
          <w:rFonts w:ascii="Times New Roman" w:hAnsi="Times New Roman"/>
          <w:bCs/>
          <w:szCs w:val="24"/>
          <w:lang w:eastAsia="zh-HK"/>
        </w:rPr>
        <w:lastRenderedPageBreak/>
        <w:t xml:space="preserve">similar to film casting, but </w:t>
      </w:r>
      <w:r w:rsidR="004C2DD5">
        <w:rPr>
          <w:rFonts w:ascii="Times New Roman" w:hAnsi="Times New Roman"/>
          <w:bCs/>
          <w:szCs w:val="24"/>
          <w:lang w:eastAsia="zh-HK"/>
        </w:rPr>
        <w:t xml:space="preserve">differs in that </w:t>
      </w:r>
      <w:r w:rsidRPr="001B5693">
        <w:rPr>
          <w:rFonts w:ascii="Times New Roman" w:hAnsi="Times New Roman"/>
          <w:bCs/>
          <w:szCs w:val="24"/>
          <w:lang w:eastAsia="zh-HK"/>
        </w:rPr>
        <w:t>film casting in</w:t>
      </w:r>
      <w:r w:rsidR="004C2DD5">
        <w:rPr>
          <w:rFonts w:ascii="Times New Roman" w:hAnsi="Times New Roman"/>
          <w:bCs/>
          <w:szCs w:val="24"/>
          <w:lang w:eastAsia="zh-HK"/>
        </w:rPr>
        <w:t xml:space="preserve">volves </w:t>
      </w:r>
      <w:r w:rsidRPr="001B5693">
        <w:rPr>
          <w:rFonts w:ascii="Times New Roman" w:hAnsi="Times New Roman"/>
          <w:bCs/>
          <w:szCs w:val="24"/>
          <w:lang w:eastAsia="zh-HK"/>
        </w:rPr>
        <w:t>solvent evapor</w:t>
      </w:r>
      <w:r w:rsidR="004C2DD5">
        <w:rPr>
          <w:rFonts w:ascii="Times New Roman" w:hAnsi="Times New Roman"/>
          <w:bCs/>
          <w:szCs w:val="24"/>
          <w:lang w:eastAsia="zh-HK"/>
        </w:rPr>
        <w:t>ation</w:t>
      </w:r>
      <w:r w:rsidRPr="001B5693">
        <w:rPr>
          <w:rFonts w:ascii="Times New Roman" w:hAnsi="Times New Roman"/>
          <w:bCs/>
          <w:szCs w:val="24"/>
          <w:lang w:eastAsia="zh-HK"/>
        </w:rPr>
        <w:t xml:space="preserve"> under ambient condition</w:t>
      </w:r>
      <w:r w:rsidR="008478FD">
        <w:rPr>
          <w:rFonts w:ascii="Times New Roman" w:hAnsi="Times New Roman"/>
          <w:bCs/>
          <w:szCs w:val="24"/>
          <w:lang w:eastAsia="zh-HK"/>
        </w:rPr>
        <w:t>s</w:t>
      </w:r>
      <w:r w:rsidRPr="001B5693">
        <w:rPr>
          <w:rFonts w:ascii="Times New Roman" w:hAnsi="Times New Roman"/>
          <w:bCs/>
          <w:szCs w:val="24"/>
          <w:lang w:eastAsia="zh-HK"/>
        </w:rPr>
        <w:t xml:space="preserve"> or low vacuum</w:t>
      </w:r>
      <w:r w:rsidR="00692C6D">
        <w:rPr>
          <w:rFonts w:ascii="Times New Roman" w:hAnsi="Times New Roman"/>
          <w:bCs/>
          <w:szCs w:val="24"/>
          <w:lang w:eastAsia="zh-HK"/>
        </w:rPr>
        <w:t>.</w:t>
      </w:r>
      <w:r w:rsidRPr="001B5693">
        <w:rPr>
          <w:rFonts w:ascii="Times New Roman" w:hAnsi="Times New Roman"/>
          <w:bCs/>
          <w:szCs w:val="24"/>
          <w:lang w:eastAsia="zh-HK"/>
        </w:rPr>
        <w:t xml:space="preserve"> </w:t>
      </w:r>
      <w:r w:rsidR="004C2DD5">
        <w:rPr>
          <w:rFonts w:ascii="Times New Roman" w:hAnsi="Times New Roman"/>
          <w:bCs/>
          <w:szCs w:val="24"/>
          <w:lang w:eastAsia="zh-HK"/>
        </w:rPr>
        <w:t>I</w:t>
      </w:r>
      <w:r w:rsidRPr="001B5693">
        <w:rPr>
          <w:rFonts w:ascii="Times New Roman" w:hAnsi="Times New Roman"/>
          <w:bCs/>
          <w:szCs w:val="24"/>
          <w:lang w:eastAsia="zh-HK"/>
        </w:rPr>
        <w:t xml:space="preserve">n spin </w:t>
      </w:r>
      <w:r w:rsidRPr="006B3E04">
        <w:rPr>
          <w:rFonts w:ascii="Times New Roman" w:hAnsi="Times New Roman"/>
          <w:bCs/>
          <w:szCs w:val="24"/>
          <w:lang w:eastAsia="zh-HK"/>
        </w:rPr>
        <w:t>coating</w:t>
      </w:r>
      <w:r w:rsidR="004C2DD5" w:rsidRPr="006B3E04">
        <w:rPr>
          <w:rFonts w:ascii="Times New Roman" w:hAnsi="Times New Roman"/>
          <w:bCs/>
          <w:szCs w:val="24"/>
          <w:lang w:eastAsia="zh-HK"/>
        </w:rPr>
        <w:t>, solvent evaporation</w:t>
      </w:r>
      <w:r w:rsidRPr="006B3E04">
        <w:rPr>
          <w:rFonts w:ascii="Times New Roman" w:hAnsi="Times New Roman"/>
          <w:bCs/>
          <w:szCs w:val="24"/>
          <w:lang w:eastAsia="zh-HK"/>
        </w:rPr>
        <w:t xml:space="preserve"> occurs at a rapid speed due to the fast spinning</w:t>
      </w:r>
      <w:r w:rsidR="006D1640" w:rsidRPr="006B3E04">
        <w:rPr>
          <w:rFonts w:ascii="Times New Roman" w:hAnsi="Times New Roman"/>
          <w:bCs/>
          <w:szCs w:val="24"/>
          <w:lang w:eastAsia="zh-HK"/>
        </w:rPr>
        <w:t xml:space="preserve"> of the coated object</w:t>
      </w:r>
      <w:r w:rsidR="002D1F7E" w:rsidRPr="006B3E04">
        <w:rPr>
          <w:rFonts w:ascii="Times New Roman" w:hAnsi="Times New Roman"/>
          <w:bCs/>
          <w:szCs w:val="24"/>
          <w:lang w:eastAsia="zh-HK"/>
        </w:rPr>
        <w:t xml:space="preserve"> (Figure 6)</w:t>
      </w:r>
      <w:r w:rsidRPr="006B3E04">
        <w:rPr>
          <w:rFonts w:ascii="Times New Roman" w:hAnsi="Times New Roman"/>
          <w:bCs/>
          <w:szCs w:val="24"/>
          <w:lang w:eastAsia="zh-HK"/>
        </w:rPr>
        <w:t xml:space="preserve">.  The </w:t>
      </w:r>
      <w:r w:rsidR="00D6538B" w:rsidRPr="006B3E04">
        <w:rPr>
          <w:rFonts w:ascii="Times New Roman" w:hAnsi="Times New Roman"/>
          <w:bCs/>
          <w:szCs w:val="24"/>
          <w:lang w:eastAsia="zh-HK"/>
        </w:rPr>
        <w:t>main</w:t>
      </w:r>
      <w:r w:rsidR="006D1640" w:rsidRPr="006B3E04">
        <w:rPr>
          <w:rFonts w:ascii="Times New Roman" w:hAnsi="Times New Roman"/>
          <w:bCs/>
          <w:szCs w:val="24"/>
          <w:lang w:eastAsia="zh-HK"/>
        </w:rPr>
        <w:t xml:space="preserve"> step in the </w:t>
      </w:r>
      <w:r w:rsidRPr="006B3E04">
        <w:rPr>
          <w:rFonts w:ascii="Times New Roman" w:hAnsi="Times New Roman"/>
          <w:bCs/>
          <w:szCs w:val="24"/>
          <w:lang w:eastAsia="zh-HK"/>
        </w:rPr>
        <w:t>spin coating</w:t>
      </w:r>
      <w:r w:rsidR="00C6045A" w:rsidRPr="006B3E04">
        <w:rPr>
          <w:rFonts w:ascii="Times New Roman" w:hAnsi="Times New Roman"/>
          <w:bCs/>
          <w:szCs w:val="24"/>
          <w:lang w:eastAsia="zh-HK"/>
        </w:rPr>
        <w:t xml:space="preserve"> </w:t>
      </w:r>
      <w:r w:rsidR="005D1528" w:rsidRPr="006B3E04">
        <w:rPr>
          <w:rFonts w:ascii="Times New Roman" w:hAnsi="Times New Roman"/>
          <w:bCs/>
          <w:szCs w:val="24"/>
          <w:lang w:eastAsia="zh-HK"/>
        </w:rPr>
        <w:t xml:space="preserve">procedure </w:t>
      </w:r>
      <w:r w:rsidR="00C6045A" w:rsidRPr="006B3E04">
        <w:rPr>
          <w:rFonts w:ascii="Times New Roman" w:hAnsi="Times New Roman"/>
          <w:bCs/>
          <w:szCs w:val="24"/>
          <w:lang w:eastAsia="zh-HK"/>
        </w:rPr>
        <w:t>is</w:t>
      </w:r>
      <w:r w:rsidRPr="006B3E04">
        <w:rPr>
          <w:rFonts w:ascii="Times New Roman" w:hAnsi="Times New Roman"/>
          <w:bCs/>
          <w:szCs w:val="24"/>
          <w:lang w:eastAsia="zh-HK"/>
        </w:rPr>
        <w:t xml:space="preserve"> </w:t>
      </w:r>
      <w:r w:rsidR="005D1528" w:rsidRPr="006B3E04">
        <w:rPr>
          <w:rFonts w:ascii="Times New Roman" w:hAnsi="Times New Roman"/>
          <w:bCs/>
          <w:szCs w:val="24"/>
          <w:lang w:eastAsia="zh-HK"/>
        </w:rPr>
        <w:t xml:space="preserve">the </w:t>
      </w:r>
      <w:r w:rsidR="006D1640" w:rsidRPr="006B3E04">
        <w:rPr>
          <w:rFonts w:ascii="Times New Roman" w:hAnsi="Times New Roman"/>
          <w:bCs/>
          <w:szCs w:val="24"/>
          <w:lang w:eastAsia="zh-HK"/>
        </w:rPr>
        <w:t>deposi</w:t>
      </w:r>
      <w:r w:rsidR="004C2DD5" w:rsidRPr="006B3E04">
        <w:rPr>
          <w:rFonts w:ascii="Times New Roman" w:hAnsi="Times New Roman"/>
          <w:bCs/>
          <w:szCs w:val="24"/>
          <w:lang w:eastAsia="zh-HK"/>
        </w:rPr>
        <w:t>tion of</w:t>
      </w:r>
      <w:r w:rsidR="006D1640" w:rsidRPr="006B3E04">
        <w:rPr>
          <w:rFonts w:ascii="Times New Roman" w:hAnsi="Times New Roman"/>
          <w:bCs/>
          <w:szCs w:val="24"/>
          <w:lang w:eastAsia="zh-HK"/>
        </w:rPr>
        <w:t xml:space="preserve"> the liquid onto</w:t>
      </w:r>
      <w:r w:rsidRPr="006B3E04">
        <w:rPr>
          <w:rFonts w:ascii="Times New Roman" w:hAnsi="Times New Roman"/>
          <w:bCs/>
          <w:szCs w:val="24"/>
          <w:lang w:eastAsia="zh-HK"/>
        </w:rPr>
        <w:t xml:space="preserve"> a </w:t>
      </w:r>
      <w:r w:rsidR="00D6538B" w:rsidRPr="006B3E04">
        <w:rPr>
          <w:rFonts w:ascii="Times New Roman" w:hAnsi="Times New Roman"/>
          <w:bCs/>
          <w:szCs w:val="24"/>
          <w:lang w:eastAsia="zh-HK"/>
        </w:rPr>
        <w:t xml:space="preserve">fast </w:t>
      </w:r>
      <w:r w:rsidR="006D1640" w:rsidRPr="006B3E04">
        <w:rPr>
          <w:rFonts w:ascii="Times New Roman" w:hAnsi="Times New Roman"/>
          <w:bCs/>
          <w:szCs w:val="24"/>
          <w:lang w:eastAsia="zh-HK"/>
        </w:rPr>
        <w:t xml:space="preserve">rotating </w:t>
      </w:r>
      <w:r w:rsidRPr="006B3E04">
        <w:rPr>
          <w:rFonts w:ascii="Times New Roman" w:hAnsi="Times New Roman"/>
          <w:bCs/>
          <w:szCs w:val="24"/>
          <w:lang w:eastAsia="zh-HK"/>
        </w:rPr>
        <w:t xml:space="preserve">substrate </w:t>
      </w:r>
      <w:r w:rsidR="002E3F4A" w:rsidRPr="006B3E04">
        <w:rPr>
          <w:rFonts w:ascii="Times New Roman" w:hAnsi="Times New Roman"/>
          <w:bCs/>
          <w:szCs w:val="24"/>
          <w:lang w:eastAsia="zh-HK"/>
        </w:rPr>
        <w:t>which</w:t>
      </w:r>
      <w:r w:rsidR="006D1640" w:rsidRPr="006B3E04">
        <w:rPr>
          <w:rFonts w:ascii="Times New Roman" w:hAnsi="Times New Roman"/>
          <w:bCs/>
          <w:szCs w:val="24"/>
          <w:lang w:eastAsia="zh-HK"/>
        </w:rPr>
        <w:t xml:space="preserve"> is fixed </w:t>
      </w:r>
      <w:r w:rsidRPr="006B3E04">
        <w:rPr>
          <w:rFonts w:ascii="Times New Roman" w:hAnsi="Times New Roman"/>
          <w:bCs/>
          <w:szCs w:val="24"/>
          <w:lang w:eastAsia="zh-HK"/>
        </w:rPr>
        <w:t>on top of the chuck in the spin coater</w:t>
      </w:r>
      <w:r w:rsidR="006D1640" w:rsidRPr="006B3E04">
        <w:rPr>
          <w:rFonts w:ascii="Times New Roman" w:hAnsi="Times New Roman"/>
          <w:bCs/>
          <w:szCs w:val="24"/>
          <w:lang w:eastAsia="zh-HK"/>
        </w:rPr>
        <w:t xml:space="preserve"> </w:t>
      </w:r>
      <w:r w:rsidR="004C2DD5" w:rsidRPr="006B3E04">
        <w:rPr>
          <w:rFonts w:ascii="Times New Roman" w:hAnsi="Times New Roman"/>
          <w:bCs/>
          <w:szCs w:val="24"/>
          <w:lang w:eastAsia="zh-HK"/>
        </w:rPr>
        <w:t>via</w:t>
      </w:r>
      <w:r w:rsidR="006D1640" w:rsidRPr="006B3E04">
        <w:rPr>
          <w:rFonts w:ascii="Times New Roman" w:hAnsi="Times New Roman"/>
          <w:bCs/>
          <w:szCs w:val="24"/>
          <w:lang w:eastAsia="zh-HK"/>
        </w:rPr>
        <w:t xml:space="preserve"> </w:t>
      </w:r>
      <w:r w:rsidR="00C6045A" w:rsidRPr="006B3E04">
        <w:rPr>
          <w:rFonts w:ascii="Times New Roman" w:hAnsi="Times New Roman"/>
          <w:bCs/>
          <w:szCs w:val="24"/>
          <w:lang w:eastAsia="zh-HK"/>
        </w:rPr>
        <w:t xml:space="preserve">an </w:t>
      </w:r>
      <w:r w:rsidR="006D1640" w:rsidRPr="006B3E04">
        <w:rPr>
          <w:rFonts w:ascii="Times New Roman" w:hAnsi="Times New Roman"/>
          <w:bCs/>
          <w:szCs w:val="24"/>
          <w:lang w:eastAsia="zh-HK"/>
        </w:rPr>
        <w:t xml:space="preserve">applied </w:t>
      </w:r>
      <w:r w:rsidR="00D6538B" w:rsidRPr="006B3E04">
        <w:rPr>
          <w:rFonts w:ascii="Times New Roman" w:hAnsi="Times New Roman"/>
          <w:bCs/>
          <w:szCs w:val="24"/>
          <w:lang w:eastAsia="zh-HK"/>
        </w:rPr>
        <w:t>vacuum</w:t>
      </w:r>
      <w:r w:rsidR="006D1640" w:rsidRPr="006B3E04">
        <w:rPr>
          <w:rFonts w:ascii="Times New Roman" w:hAnsi="Times New Roman"/>
          <w:bCs/>
          <w:szCs w:val="24"/>
          <w:lang w:eastAsia="zh-HK"/>
        </w:rPr>
        <w:t xml:space="preserve"> underneath. </w:t>
      </w:r>
      <w:r w:rsidR="00C46C9B" w:rsidRPr="006B3E04">
        <w:rPr>
          <w:rFonts w:ascii="Times New Roman" w:hAnsi="Times New Roman"/>
          <w:bCs/>
          <w:szCs w:val="24"/>
          <w:lang w:eastAsia="zh-HK"/>
        </w:rPr>
        <w:t xml:space="preserve">Often additional post-coating heating treatment can be applied to ensure complete solvent removal and solidification of the film. </w:t>
      </w:r>
      <w:r w:rsidR="00D6538B" w:rsidRPr="006B3E04">
        <w:rPr>
          <w:rFonts w:ascii="Times New Roman" w:hAnsi="Times New Roman"/>
          <w:bCs/>
          <w:szCs w:val="24"/>
          <w:lang w:eastAsia="zh-HK"/>
        </w:rPr>
        <w:t>The deposited liquid rapidly spread</w:t>
      </w:r>
      <w:r w:rsidR="00C6045A" w:rsidRPr="006B3E04">
        <w:rPr>
          <w:rFonts w:ascii="Times New Roman" w:hAnsi="Times New Roman"/>
          <w:bCs/>
          <w:szCs w:val="24"/>
          <w:lang w:eastAsia="zh-HK"/>
        </w:rPr>
        <w:t>s</w:t>
      </w:r>
      <w:r w:rsidR="00D6538B" w:rsidRPr="006B3E04">
        <w:rPr>
          <w:rFonts w:ascii="Times New Roman" w:hAnsi="Times New Roman"/>
          <w:bCs/>
          <w:szCs w:val="24"/>
          <w:lang w:eastAsia="zh-HK"/>
        </w:rPr>
        <w:t xml:space="preserve"> due to the </w:t>
      </w:r>
      <w:r w:rsidR="00C6045A" w:rsidRPr="006B3E04">
        <w:rPr>
          <w:rFonts w:ascii="Times New Roman" w:hAnsi="Times New Roman"/>
          <w:bCs/>
          <w:szCs w:val="24"/>
          <w:lang w:eastAsia="zh-HK"/>
        </w:rPr>
        <w:t>centrifugal</w:t>
      </w:r>
      <w:r w:rsidR="00D6538B" w:rsidRPr="006B3E04">
        <w:rPr>
          <w:rFonts w:ascii="Times New Roman" w:hAnsi="Times New Roman"/>
          <w:bCs/>
          <w:szCs w:val="24"/>
          <w:lang w:eastAsia="zh-HK"/>
        </w:rPr>
        <w:t xml:space="preserve"> force to form </w:t>
      </w:r>
      <w:r w:rsidR="004C2DD5" w:rsidRPr="006B3E04">
        <w:rPr>
          <w:rFonts w:ascii="Times New Roman" w:hAnsi="Times New Roman"/>
          <w:bCs/>
          <w:szCs w:val="24"/>
          <w:lang w:eastAsia="zh-HK"/>
        </w:rPr>
        <w:t>a</w:t>
      </w:r>
      <w:r w:rsidR="00C6045A" w:rsidRPr="006B3E04">
        <w:rPr>
          <w:rFonts w:ascii="Times New Roman" w:hAnsi="Times New Roman"/>
          <w:bCs/>
          <w:szCs w:val="24"/>
          <w:lang w:eastAsia="zh-HK"/>
        </w:rPr>
        <w:t xml:space="preserve"> </w:t>
      </w:r>
      <w:r w:rsidR="00D6538B" w:rsidRPr="006B3E04">
        <w:rPr>
          <w:rFonts w:ascii="Times New Roman" w:hAnsi="Times New Roman"/>
          <w:bCs/>
          <w:szCs w:val="24"/>
          <w:lang w:eastAsia="zh-HK"/>
        </w:rPr>
        <w:t>thin film</w:t>
      </w:r>
      <w:r w:rsidR="00692C6D" w:rsidRPr="006B3E04">
        <w:rPr>
          <w:rFonts w:ascii="Times New Roman" w:hAnsi="Times New Roman"/>
          <w:bCs/>
          <w:szCs w:val="24"/>
          <w:lang w:eastAsia="zh-HK"/>
        </w:rPr>
        <w:t xml:space="preserve"> which the thickness between micron to few nanometers depending on the film-forming material used</w:t>
      </w:r>
      <w:r w:rsidR="00D6538B" w:rsidRPr="006B3E04">
        <w:rPr>
          <w:rFonts w:ascii="Times New Roman" w:hAnsi="Times New Roman"/>
          <w:bCs/>
          <w:szCs w:val="24"/>
          <w:lang w:eastAsia="zh-HK"/>
        </w:rPr>
        <w:t xml:space="preserve">. </w:t>
      </w:r>
      <w:r w:rsidR="005D1528" w:rsidRPr="006B3E04">
        <w:rPr>
          <w:rFonts w:ascii="Times New Roman" w:hAnsi="Times New Roman"/>
          <w:bCs/>
          <w:szCs w:val="24"/>
          <w:lang w:eastAsia="zh-HK"/>
        </w:rPr>
        <w:t>T</w:t>
      </w:r>
      <w:r w:rsidR="00C46C9B" w:rsidRPr="006B3E04">
        <w:rPr>
          <w:rFonts w:ascii="Times New Roman" w:hAnsi="Times New Roman"/>
          <w:bCs/>
          <w:szCs w:val="24"/>
          <w:lang w:eastAsia="zh-HK"/>
        </w:rPr>
        <w:t>he fluid visco</w:t>
      </w:r>
      <w:r w:rsidR="00C6045A" w:rsidRPr="006B3E04">
        <w:rPr>
          <w:rFonts w:ascii="Times New Roman" w:hAnsi="Times New Roman"/>
          <w:bCs/>
          <w:szCs w:val="24"/>
          <w:lang w:eastAsia="zh-HK"/>
        </w:rPr>
        <w:t>u</w:t>
      </w:r>
      <w:r w:rsidR="00C46C9B" w:rsidRPr="006B3E04">
        <w:rPr>
          <w:rFonts w:ascii="Times New Roman" w:hAnsi="Times New Roman"/>
          <w:bCs/>
          <w:szCs w:val="24"/>
          <w:lang w:eastAsia="zh-HK"/>
        </w:rPr>
        <w:t xml:space="preserve">s forces dominate the </w:t>
      </w:r>
      <w:r w:rsidR="005D1528" w:rsidRPr="006B3E04">
        <w:rPr>
          <w:rFonts w:ascii="Times New Roman" w:hAnsi="Times New Roman"/>
          <w:bCs/>
          <w:szCs w:val="24"/>
          <w:lang w:eastAsia="zh-HK"/>
        </w:rPr>
        <w:t>thinning behavior during the spreading of the solution</w:t>
      </w:r>
      <w:r w:rsidR="004E267C" w:rsidRPr="006B3E04">
        <w:rPr>
          <w:rFonts w:ascii="Times New Roman" w:hAnsi="Times New Roman"/>
          <w:bCs/>
          <w:szCs w:val="24"/>
          <w:lang w:eastAsia="zh-HK"/>
        </w:rPr>
        <w:t>,</w:t>
      </w:r>
      <w:r w:rsidR="005D1528" w:rsidRPr="006B3E04">
        <w:rPr>
          <w:rFonts w:ascii="Times New Roman" w:hAnsi="Times New Roman"/>
          <w:bCs/>
          <w:szCs w:val="24"/>
          <w:lang w:eastAsia="zh-HK"/>
        </w:rPr>
        <w:t xml:space="preserve"> with solvent evaporation dominating the coating thinning behavior during the drying stage. Solvent molecules have to diffuse to the surface prior to evaporation during drying. The mismatch of the diffusion rate and evaporation rate of the solvent often during spinning and spreading causes slight compositional changes in the film during drying. These compositional changes can lead to the fluctuation of changes in the surface tension and lateral motions of the drying fluid which results roughness of the spin-coated film. </w:t>
      </w:r>
      <w:r w:rsidR="002E3F4A" w:rsidRPr="006B3E04">
        <w:rPr>
          <w:rFonts w:ascii="Times New Roman" w:hAnsi="Times New Roman"/>
          <w:bCs/>
          <w:szCs w:val="24"/>
          <w:lang w:eastAsia="zh-HK"/>
        </w:rPr>
        <w:t>[</w:t>
      </w:r>
      <w:r w:rsidR="001A6440" w:rsidRPr="006B3E04">
        <w:rPr>
          <w:rFonts w:ascii="Times New Roman" w:hAnsi="Times New Roman"/>
          <w:bCs/>
          <w:szCs w:val="24"/>
          <w:lang w:eastAsia="zh-HK"/>
        </w:rPr>
        <w:t>69</w:t>
      </w:r>
      <w:r w:rsidR="002E3F4A" w:rsidRPr="006B3E04">
        <w:rPr>
          <w:rFonts w:ascii="Times New Roman" w:hAnsi="Times New Roman"/>
          <w:bCs/>
          <w:szCs w:val="24"/>
          <w:lang w:eastAsia="zh-HK"/>
        </w:rPr>
        <w:t>]</w:t>
      </w:r>
      <w:r w:rsidR="00C46C9B" w:rsidRPr="006B3E04">
        <w:rPr>
          <w:rFonts w:ascii="Times New Roman" w:hAnsi="Times New Roman"/>
          <w:bCs/>
          <w:szCs w:val="24"/>
          <w:lang w:eastAsia="zh-HK"/>
        </w:rPr>
        <w:t>.</w:t>
      </w:r>
      <w:r w:rsidR="00C46C9B">
        <w:rPr>
          <w:rFonts w:ascii="Times New Roman" w:hAnsi="Times New Roman"/>
          <w:bCs/>
          <w:szCs w:val="24"/>
          <w:lang w:eastAsia="zh-HK"/>
        </w:rPr>
        <w:t xml:space="preserve"> </w:t>
      </w:r>
    </w:p>
    <w:p w14:paraId="171A2038" w14:textId="38E181FC" w:rsidR="002D1F7E" w:rsidRDefault="00BC0C7E" w:rsidP="001B5693">
      <w:pPr>
        <w:spacing w:before="100" w:beforeAutospacing="1" w:after="100" w:afterAutospacing="1" w:line="480" w:lineRule="auto"/>
        <w:jc w:val="both"/>
        <w:rPr>
          <w:rFonts w:ascii="Times New Roman" w:hAnsi="Times New Roman"/>
          <w:bCs/>
          <w:szCs w:val="24"/>
          <w:lang w:eastAsia="zh-HK"/>
        </w:rPr>
      </w:pPr>
      <w:r>
        <w:rPr>
          <w:rFonts w:ascii="Times New Roman" w:hAnsi="Times New Roman"/>
          <w:bCs/>
          <w:noProof/>
          <w:szCs w:val="24"/>
          <w:lang w:val="en-GB" w:eastAsia="en-GB"/>
        </w:rPr>
        <w:lastRenderedPageBreak/>
        <w:drawing>
          <wp:inline distT="0" distB="0" distL="0" distR="0" wp14:anchorId="74DD9DF0" wp14:editId="294A8499">
            <wp:extent cx="4532150" cy="4500000"/>
            <wp:effectExtent l="0" t="0" r="190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32150" cy="4500000"/>
                    </a:xfrm>
                    <a:prstGeom prst="rect">
                      <a:avLst/>
                    </a:prstGeom>
                    <a:noFill/>
                  </pic:spPr>
                </pic:pic>
              </a:graphicData>
            </a:graphic>
          </wp:inline>
        </w:drawing>
      </w:r>
    </w:p>
    <w:p w14:paraId="23AB5415" w14:textId="3ECCD0EA" w:rsidR="002D1F7E" w:rsidRPr="006B3E04" w:rsidRDefault="002D1F7E" w:rsidP="00BD692E">
      <w:pPr>
        <w:spacing w:before="100" w:beforeAutospacing="1" w:after="100" w:afterAutospacing="1" w:line="480" w:lineRule="auto"/>
        <w:jc w:val="both"/>
        <w:rPr>
          <w:rFonts w:ascii="Times New Roman" w:hAnsi="Times New Roman"/>
          <w:bCs/>
          <w:szCs w:val="24"/>
          <w:lang w:eastAsia="zh-HK"/>
        </w:rPr>
      </w:pPr>
      <w:r w:rsidRPr="006B3E04">
        <w:rPr>
          <w:rFonts w:ascii="Times New Roman" w:hAnsi="Times New Roman"/>
          <w:b/>
          <w:bCs/>
          <w:szCs w:val="24"/>
          <w:lang w:eastAsia="zh-HK"/>
        </w:rPr>
        <w:t>Figure 6.</w:t>
      </w:r>
      <w:r w:rsidRPr="006B3E04">
        <w:rPr>
          <w:rFonts w:ascii="Times New Roman" w:hAnsi="Times New Roman"/>
          <w:bCs/>
          <w:szCs w:val="24"/>
          <w:lang w:eastAsia="zh-HK"/>
        </w:rPr>
        <w:t xml:space="preserve"> a) </w:t>
      </w:r>
      <w:r w:rsidR="006B3E04" w:rsidRPr="006B3E04">
        <w:rPr>
          <w:rFonts w:ascii="Times New Roman" w:hAnsi="Times New Roman"/>
          <w:bCs/>
          <w:szCs w:val="24"/>
          <w:lang w:eastAsia="zh-HK"/>
        </w:rPr>
        <w:t>I</w:t>
      </w:r>
      <w:r w:rsidRPr="006B3E04">
        <w:rPr>
          <w:rFonts w:ascii="Times New Roman" w:hAnsi="Times New Roman"/>
          <w:bCs/>
          <w:szCs w:val="24"/>
          <w:lang w:eastAsia="zh-HK"/>
        </w:rPr>
        <w:t>llustration of spin coating process; b) schematic diagram of so</w:t>
      </w:r>
      <w:r w:rsidR="005D1528" w:rsidRPr="006B3E04">
        <w:rPr>
          <w:rFonts w:ascii="Times New Roman" w:hAnsi="Times New Roman"/>
          <w:bCs/>
          <w:szCs w:val="24"/>
          <w:lang w:eastAsia="zh-HK"/>
        </w:rPr>
        <w:t>lvent evaporation during coat</w:t>
      </w:r>
      <w:r w:rsidRPr="006B3E04">
        <w:rPr>
          <w:rFonts w:ascii="Times New Roman" w:hAnsi="Times New Roman"/>
          <w:bCs/>
          <w:szCs w:val="24"/>
          <w:lang w:eastAsia="zh-HK"/>
        </w:rPr>
        <w:t xml:space="preserve"> formation. Reproduced from reference [</w:t>
      </w:r>
      <w:r w:rsidR="001A6440" w:rsidRPr="006B3E04">
        <w:rPr>
          <w:rFonts w:ascii="Times New Roman" w:hAnsi="Times New Roman"/>
          <w:bCs/>
          <w:szCs w:val="24"/>
          <w:lang w:eastAsia="zh-HK"/>
        </w:rPr>
        <w:t>69</w:t>
      </w:r>
      <w:r w:rsidR="00BD692E" w:rsidRPr="006B3E04">
        <w:rPr>
          <w:rFonts w:ascii="Times New Roman" w:hAnsi="Times New Roman"/>
          <w:bCs/>
          <w:szCs w:val="24"/>
          <w:lang w:eastAsia="zh-HK"/>
        </w:rPr>
        <w:t>].</w:t>
      </w:r>
    </w:p>
    <w:p w14:paraId="50FFA522" w14:textId="507053EE" w:rsidR="00FD6260" w:rsidRPr="006B3E04" w:rsidRDefault="00593CB9" w:rsidP="002340F1">
      <w:pPr>
        <w:spacing w:before="100" w:beforeAutospacing="1" w:after="100" w:afterAutospacing="1" w:line="480" w:lineRule="auto"/>
        <w:jc w:val="both"/>
        <w:rPr>
          <w:rFonts w:ascii="Times New Roman" w:hAnsi="Times New Roman"/>
          <w:b/>
          <w:bCs/>
          <w:szCs w:val="24"/>
          <w:lang w:eastAsia="zh-HK"/>
        </w:rPr>
      </w:pPr>
      <w:r w:rsidRPr="006B3E04">
        <w:rPr>
          <w:rFonts w:ascii="Times New Roman" w:hAnsi="Times New Roman"/>
          <w:b/>
          <w:bCs/>
          <w:szCs w:val="24"/>
          <w:lang w:eastAsia="zh-HK"/>
        </w:rPr>
        <w:t>4</w:t>
      </w:r>
      <w:r w:rsidR="004B2DD3" w:rsidRPr="006B3E04">
        <w:rPr>
          <w:rFonts w:ascii="Times New Roman" w:hAnsi="Times New Roman"/>
          <w:b/>
          <w:bCs/>
          <w:szCs w:val="24"/>
          <w:lang w:eastAsia="zh-HK"/>
        </w:rPr>
        <w:t>.1</w:t>
      </w:r>
      <w:r w:rsidR="00FD6260" w:rsidRPr="006B3E04">
        <w:rPr>
          <w:rFonts w:ascii="Times New Roman" w:hAnsi="Times New Roman"/>
          <w:b/>
          <w:bCs/>
          <w:szCs w:val="24"/>
          <w:lang w:eastAsia="zh-HK"/>
        </w:rPr>
        <w:t xml:space="preserve"> Applications </w:t>
      </w:r>
      <w:r w:rsidR="004C2DD5" w:rsidRPr="006B3E04">
        <w:rPr>
          <w:rFonts w:ascii="Times New Roman" w:hAnsi="Times New Roman"/>
          <w:b/>
          <w:bCs/>
          <w:szCs w:val="24"/>
          <w:lang w:eastAsia="zh-HK"/>
        </w:rPr>
        <w:t>for</w:t>
      </w:r>
      <w:r w:rsidR="00FD6260" w:rsidRPr="006B3E04">
        <w:rPr>
          <w:rFonts w:ascii="Times New Roman" w:hAnsi="Times New Roman"/>
          <w:b/>
          <w:bCs/>
          <w:szCs w:val="24"/>
          <w:lang w:eastAsia="zh-HK"/>
        </w:rPr>
        <w:t xml:space="preserve"> </w:t>
      </w:r>
      <w:r w:rsidR="004C2DD5" w:rsidRPr="006B3E04">
        <w:rPr>
          <w:rFonts w:ascii="Times New Roman" w:hAnsi="Times New Roman"/>
          <w:b/>
          <w:bCs/>
          <w:szCs w:val="24"/>
          <w:lang w:eastAsia="zh-HK"/>
        </w:rPr>
        <w:t xml:space="preserve">the generation of </w:t>
      </w:r>
      <w:r w:rsidR="00FD6260" w:rsidRPr="006B3E04">
        <w:rPr>
          <w:rFonts w:ascii="Times New Roman" w:hAnsi="Times New Roman"/>
          <w:b/>
          <w:bCs/>
          <w:szCs w:val="24"/>
          <w:lang w:eastAsia="zh-HK"/>
        </w:rPr>
        <w:t>amorphous pharmaceuticals</w:t>
      </w:r>
    </w:p>
    <w:p w14:paraId="093735B0" w14:textId="7B6CEF26" w:rsidR="004B2DD3" w:rsidRPr="006B3E04" w:rsidRDefault="004B2DD3" w:rsidP="004B2DD3">
      <w:pPr>
        <w:spacing w:before="100" w:beforeAutospacing="1" w:after="100" w:afterAutospacing="1" w:line="480" w:lineRule="auto"/>
        <w:jc w:val="both"/>
        <w:rPr>
          <w:rFonts w:ascii="Times New Roman" w:hAnsi="Times New Roman"/>
          <w:bCs/>
          <w:szCs w:val="24"/>
          <w:lang w:eastAsia="zh-HK"/>
        </w:rPr>
      </w:pPr>
      <w:r w:rsidRPr="006B3E04">
        <w:rPr>
          <w:rFonts w:ascii="Times New Roman" w:hAnsi="Times New Roman"/>
          <w:bCs/>
          <w:szCs w:val="24"/>
          <w:lang w:eastAsia="zh-HK"/>
        </w:rPr>
        <w:t xml:space="preserve">The biomedical applications of spin coating as a micron and nanofabrication method has been increasing, but </w:t>
      </w:r>
      <w:r w:rsidR="00C6045A" w:rsidRPr="006B3E04">
        <w:rPr>
          <w:rFonts w:ascii="Times New Roman" w:hAnsi="Times New Roman"/>
          <w:bCs/>
          <w:szCs w:val="24"/>
          <w:lang w:eastAsia="zh-HK"/>
        </w:rPr>
        <w:t xml:space="preserve">are </w:t>
      </w:r>
      <w:r w:rsidRPr="006B3E04">
        <w:rPr>
          <w:rFonts w:ascii="Times New Roman" w:hAnsi="Times New Roman"/>
          <w:bCs/>
          <w:szCs w:val="24"/>
          <w:lang w:eastAsia="zh-HK"/>
        </w:rPr>
        <w:t xml:space="preserve">still limited in comparison to </w:t>
      </w:r>
      <w:r w:rsidR="00C6045A" w:rsidRPr="006B3E04">
        <w:rPr>
          <w:rFonts w:ascii="Times New Roman" w:hAnsi="Times New Roman"/>
          <w:bCs/>
          <w:szCs w:val="24"/>
          <w:lang w:eastAsia="zh-HK"/>
        </w:rPr>
        <w:t xml:space="preserve">the </w:t>
      </w:r>
      <w:r w:rsidRPr="006B3E04">
        <w:rPr>
          <w:rFonts w:ascii="Times New Roman" w:hAnsi="Times New Roman"/>
          <w:bCs/>
          <w:szCs w:val="24"/>
          <w:lang w:eastAsia="zh-HK"/>
        </w:rPr>
        <w:t xml:space="preserve">electrohydrodynamic processes mentioned above. </w:t>
      </w:r>
      <w:r w:rsidR="005D1528" w:rsidRPr="006B3E04">
        <w:rPr>
          <w:rFonts w:ascii="Times New Roman" w:hAnsi="Times New Roman"/>
          <w:bCs/>
          <w:szCs w:val="24"/>
          <w:lang w:eastAsia="zh-HK"/>
        </w:rPr>
        <w:t>With the advantages of high reproducibility, quick preparation and precise control during manufacture, spin coating has been used to prepare amorphous drugs and solid dispersions for understanding fundamental behaviour such as physical stability</w:t>
      </w:r>
      <w:r w:rsidR="00EE0C66" w:rsidRPr="006B3E04">
        <w:rPr>
          <w:rFonts w:ascii="Times New Roman" w:hAnsi="Times New Roman"/>
          <w:bCs/>
          <w:szCs w:val="24"/>
          <w:lang w:eastAsia="zh-HK"/>
        </w:rPr>
        <w:t xml:space="preserve"> </w:t>
      </w:r>
      <w:r w:rsidR="001A6440" w:rsidRPr="006B3E04">
        <w:rPr>
          <w:rFonts w:ascii="Times New Roman" w:hAnsi="Times New Roman"/>
          <w:bCs/>
          <w:szCs w:val="24"/>
          <w:lang w:eastAsia="zh-HK"/>
        </w:rPr>
        <w:t>[70-73</w:t>
      </w:r>
      <w:r w:rsidR="00D652C7" w:rsidRPr="006B3E04">
        <w:rPr>
          <w:rFonts w:ascii="Times New Roman" w:hAnsi="Times New Roman"/>
          <w:bCs/>
          <w:szCs w:val="24"/>
          <w:lang w:eastAsia="zh-HK"/>
        </w:rPr>
        <w:t>]</w:t>
      </w:r>
      <w:r w:rsidRPr="006B3E04">
        <w:rPr>
          <w:rFonts w:ascii="Times New Roman" w:hAnsi="Times New Roman"/>
          <w:bCs/>
          <w:szCs w:val="24"/>
          <w:lang w:eastAsia="zh-HK"/>
        </w:rPr>
        <w:t>. By using spin coating to prepare solid dispersions co</w:t>
      </w:r>
      <w:r w:rsidR="00D652C7" w:rsidRPr="006B3E04">
        <w:rPr>
          <w:rFonts w:ascii="Times New Roman" w:hAnsi="Times New Roman"/>
          <w:bCs/>
          <w:szCs w:val="24"/>
          <w:lang w:eastAsia="zh-HK"/>
        </w:rPr>
        <w:t>n</w:t>
      </w:r>
      <w:r w:rsidR="001A6440" w:rsidRPr="006B3E04">
        <w:rPr>
          <w:rFonts w:ascii="Times New Roman" w:hAnsi="Times New Roman"/>
          <w:bCs/>
          <w:szCs w:val="24"/>
          <w:lang w:eastAsia="zh-HK"/>
        </w:rPr>
        <w:t>taining model drugs, Ng et al [70</w:t>
      </w:r>
      <w:r w:rsidR="00D652C7" w:rsidRPr="006B3E04">
        <w:rPr>
          <w:rFonts w:ascii="Times New Roman" w:hAnsi="Times New Roman"/>
          <w:bCs/>
          <w:szCs w:val="24"/>
          <w:lang w:eastAsia="zh-HK"/>
        </w:rPr>
        <w:t>]</w:t>
      </w:r>
      <w:r w:rsidRPr="006B3E04">
        <w:rPr>
          <w:rFonts w:ascii="Times New Roman" w:hAnsi="Times New Roman"/>
          <w:bCs/>
          <w:szCs w:val="24"/>
          <w:lang w:eastAsia="zh-HK"/>
        </w:rPr>
        <w:t xml:space="preserve"> </w:t>
      </w:r>
      <w:r w:rsidR="00D6538B" w:rsidRPr="006B3E04">
        <w:rPr>
          <w:rFonts w:ascii="Times New Roman" w:hAnsi="Times New Roman"/>
          <w:bCs/>
          <w:szCs w:val="24"/>
          <w:lang w:eastAsia="zh-HK"/>
        </w:rPr>
        <w:t>prepare</w:t>
      </w:r>
      <w:r w:rsidR="004C2DD5" w:rsidRPr="006B3E04">
        <w:rPr>
          <w:rFonts w:ascii="Times New Roman" w:hAnsi="Times New Roman"/>
          <w:bCs/>
          <w:szCs w:val="24"/>
          <w:lang w:eastAsia="zh-HK"/>
        </w:rPr>
        <w:t>d</w:t>
      </w:r>
      <w:r w:rsidR="00D6538B" w:rsidRPr="006B3E04">
        <w:rPr>
          <w:rFonts w:ascii="Times New Roman" w:hAnsi="Times New Roman"/>
          <w:bCs/>
          <w:szCs w:val="24"/>
          <w:lang w:eastAsia="zh-HK"/>
        </w:rPr>
        <w:t xml:space="preserve"> a series of amorphous solid dispersions containing different model drugs including celecoxib, </w:t>
      </w:r>
      <w:r w:rsidR="00D6538B" w:rsidRPr="006B3E04">
        <w:rPr>
          <w:rFonts w:ascii="Times New Roman" w:hAnsi="Times New Roman"/>
          <w:bCs/>
          <w:szCs w:val="24"/>
          <w:lang w:eastAsia="zh-HK"/>
        </w:rPr>
        <w:lastRenderedPageBreak/>
        <w:t>felodipine, fenofibrate and carbamazepine and polymers with different hygroscopicity. The</w:t>
      </w:r>
      <w:r w:rsidR="00D6538B">
        <w:rPr>
          <w:rFonts w:ascii="Times New Roman" w:hAnsi="Times New Roman"/>
          <w:bCs/>
          <w:szCs w:val="24"/>
          <w:lang w:eastAsia="zh-HK"/>
        </w:rPr>
        <w:t xml:space="preserve"> authors</w:t>
      </w:r>
      <w:r w:rsidR="00D6538B" w:rsidRPr="001B5693">
        <w:rPr>
          <w:rFonts w:ascii="Times New Roman" w:hAnsi="Times New Roman"/>
          <w:bCs/>
          <w:szCs w:val="24"/>
          <w:lang w:eastAsia="zh-HK"/>
        </w:rPr>
        <w:t xml:space="preserve"> </w:t>
      </w:r>
      <w:r w:rsidRPr="001B5693">
        <w:rPr>
          <w:rFonts w:ascii="Times New Roman" w:hAnsi="Times New Roman"/>
          <w:bCs/>
          <w:szCs w:val="24"/>
          <w:lang w:eastAsia="zh-HK"/>
        </w:rPr>
        <w:t xml:space="preserve">reported that key factors which affect </w:t>
      </w:r>
      <w:r w:rsidR="00E735D4">
        <w:rPr>
          <w:rFonts w:ascii="Times New Roman" w:hAnsi="Times New Roman"/>
          <w:bCs/>
          <w:szCs w:val="24"/>
          <w:lang w:eastAsia="zh-HK"/>
        </w:rPr>
        <w:t xml:space="preserve">the </w:t>
      </w:r>
      <w:r w:rsidRPr="001B5693">
        <w:rPr>
          <w:rFonts w:ascii="Times New Roman" w:hAnsi="Times New Roman"/>
          <w:bCs/>
          <w:szCs w:val="24"/>
          <w:lang w:eastAsia="zh-HK"/>
        </w:rPr>
        <w:t xml:space="preserve">physical stability of solid dispersions under stressed humidity were the physical stability of drugs and the hygroscopicity of polymers. In another study from the same group, drug migration of felodipine from the bulk towards the surface in the spin coated felodipine-PVP K29/32 thin films was discovered when the spin coated solid dispersion films were aged </w:t>
      </w:r>
      <w:r w:rsidRPr="006B3E04">
        <w:rPr>
          <w:rFonts w:ascii="Times New Roman" w:hAnsi="Times New Roman"/>
          <w:bCs/>
          <w:szCs w:val="24"/>
          <w:lang w:eastAsia="zh-HK"/>
        </w:rPr>
        <w:t xml:space="preserve">upon exposure to stressed humidity </w:t>
      </w:r>
      <w:r w:rsidR="001A6440" w:rsidRPr="006B3E04">
        <w:rPr>
          <w:rFonts w:ascii="Times New Roman" w:hAnsi="Times New Roman"/>
          <w:bCs/>
          <w:szCs w:val="24"/>
          <w:lang w:eastAsia="zh-HK"/>
        </w:rPr>
        <w:t>[71</w:t>
      </w:r>
      <w:r w:rsidR="00D652C7" w:rsidRPr="006B3E04">
        <w:rPr>
          <w:rFonts w:ascii="Times New Roman" w:hAnsi="Times New Roman"/>
          <w:bCs/>
          <w:szCs w:val="24"/>
          <w:lang w:eastAsia="zh-HK"/>
        </w:rPr>
        <w:t>]</w:t>
      </w:r>
      <w:r w:rsidR="004D162D" w:rsidRPr="006B3E04">
        <w:rPr>
          <w:rFonts w:ascii="Times New Roman" w:hAnsi="Times New Roman"/>
          <w:bCs/>
          <w:szCs w:val="24"/>
          <w:lang w:eastAsia="zh-HK"/>
        </w:rPr>
        <w:t xml:space="preserve">. </w:t>
      </w:r>
      <w:r w:rsidRPr="006B3E04">
        <w:rPr>
          <w:rFonts w:ascii="Times New Roman" w:hAnsi="Times New Roman"/>
          <w:bCs/>
          <w:szCs w:val="24"/>
          <w:lang w:eastAsia="zh-HK"/>
        </w:rPr>
        <w:t xml:space="preserve">The </w:t>
      </w:r>
      <w:r w:rsidR="005D1528" w:rsidRPr="006B3E04">
        <w:rPr>
          <w:rFonts w:ascii="Times New Roman" w:hAnsi="Times New Roman"/>
          <w:bCs/>
          <w:szCs w:val="24"/>
          <w:lang w:eastAsia="zh-HK"/>
        </w:rPr>
        <w:t>literature highlighted</w:t>
      </w:r>
      <w:r w:rsidRPr="006B3E04">
        <w:rPr>
          <w:rFonts w:ascii="Times New Roman" w:hAnsi="Times New Roman"/>
          <w:bCs/>
          <w:szCs w:val="24"/>
          <w:lang w:eastAsia="zh-HK"/>
        </w:rPr>
        <w:t xml:space="preserve"> above demonstrated that spin coating is an effective </w:t>
      </w:r>
      <w:r w:rsidR="00F1781B" w:rsidRPr="006B3E04">
        <w:rPr>
          <w:rFonts w:ascii="Times New Roman" w:hAnsi="Times New Roman"/>
          <w:bCs/>
          <w:szCs w:val="24"/>
          <w:lang w:eastAsia="zh-HK"/>
        </w:rPr>
        <w:t xml:space="preserve">diagnostic tool for </w:t>
      </w:r>
      <w:r w:rsidR="005D1528" w:rsidRPr="006B3E04">
        <w:rPr>
          <w:rFonts w:ascii="Times New Roman" w:hAnsi="Times New Roman"/>
          <w:bCs/>
          <w:szCs w:val="24"/>
          <w:lang w:eastAsia="zh-HK"/>
        </w:rPr>
        <w:t>the pre</w:t>
      </w:r>
      <w:r w:rsidR="00F1781B" w:rsidRPr="006B3E04">
        <w:rPr>
          <w:rFonts w:ascii="Times New Roman" w:hAnsi="Times New Roman"/>
          <w:bCs/>
          <w:szCs w:val="24"/>
          <w:lang w:eastAsia="zh-HK"/>
        </w:rPr>
        <w:t xml:space="preserve">-formulation stage of </w:t>
      </w:r>
      <w:r w:rsidRPr="006B3E04">
        <w:rPr>
          <w:rFonts w:ascii="Times New Roman" w:hAnsi="Times New Roman"/>
          <w:bCs/>
          <w:szCs w:val="24"/>
          <w:lang w:eastAsia="zh-HK"/>
        </w:rPr>
        <w:t xml:space="preserve">solid dispersion </w:t>
      </w:r>
      <w:r w:rsidR="005D1528" w:rsidRPr="006B3E04">
        <w:rPr>
          <w:rFonts w:ascii="Times New Roman" w:hAnsi="Times New Roman"/>
          <w:bCs/>
          <w:szCs w:val="24"/>
          <w:lang w:eastAsia="zh-HK"/>
        </w:rPr>
        <w:t>research alongside gaining insight into the fundamental principles associated with their physical stability</w:t>
      </w:r>
      <w:r w:rsidRPr="006B3E04">
        <w:rPr>
          <w:rFonts w:ascii="Times New Roman" w:hAnsi="Times New Roman"/>
          <w:bCs/>
          <w:szCs w:val="24"/>
          <w:lang w:eastAsia="zh-HK"/>
        </w:rPr>
        <w:t xml:space="preserve">  </w:t>
      </w:r>
    </w:p>
    <w:p w14:paraId="2613456E" w14:textId="221D51F7" w:rsidR="004B2DD3" w:rsidRPr="006B3E04" w:rsidRDefault="005D1528" w:rsidP="004B2DD3">
      <w:pPr>
        <w:spacing w:before="100" w:beforeAutospacing="1" w:after="100" w:afterAutospacing="1" w:line="480" w:lineRule="auto"/>
        <w:jc w:val="both"/>
        <w:rPr>
          <w:rFonts w:ascii="Times New Roman" w:hAnsi="Times New Roman"/>
          <w:bCs/>
          <w:szCs w:val="24"/>
          <w:lang w:eastAsia="zh-HK"/>
        </w:rPr>
      </w:pPr>
      <w:r w:rsidRPr="006B3E04">
        <w:rPr>
          <w:rFonts w:ascii="Times New Roman" w:hAnsi="Times New Roman"/>
          <w:bCs/>
          <w:szCs w:val="24"/>
          <w:lang w:eastAsia="zh-HK"/>
        </w:rPr>
        <w:t>The physical stability of amorphous drugs alone has been studied in various aspects including the effect of storage conditions on relaxation time, recrystallisation tendency and rates in bulk and at surfaces of different amorphous drugs</w:t>
      </w:r>
      <w:r w:rsidR="004B2DD3" w:rsidRPr="006B3E04">
        <w:rPr>
          <w:rFonts w:ascii="Times New Roman" w:hAnsi="Times New Roman"/>
          <w:bCs/>
          <w:szCs w:val="24"/>
          <w:lang w:eastAsia="zh-HK"/>
        </w:rPr>
        <w:t xml:space="preserve"> </w:t>
      </w:r>
      <w:r w:rsidR="001A6440" w:rsidRPr="006B3E04">
        <w:rPr>
          <w:rFonts w:ascii="Times New Roman" w:hAnsi="Times New Roman"/>
          <w:bCs/>
          <w:szCs w:val="24"/>
          <w:lang w:eastAsia="zh-HK"/>
        </w:rPr>
        <w:t>[74</w:t>
      </w:r>
      <w:r w:rsidR="004D162D" w:rsidRPr="006B3E04">
        <w:rPr>
          <w:rFonts w:ascii="Times New Roman" w:hAnsi="Times New Roman"/>
          <w:bCs/>
          <w:szCs w:val="24"/>
          <w:lang w:eastAsia="zh-HK"/>
        </w:rPr>
        <w:t>,7</w:t>
      </w:r>
      <w:r w:rsidR="001A6440" w:rsidRPr="006B3E04">
        <w:rPr>
          <w:rFonts w:ascii="Times New Roman" w:hAnsi="Times New Roman"/>
          <w:bCs/>
          <w:szCs w:val="24"/>
          <w:lang w:eastAsia="zh-HK"/>
        </w:rPr>
        <w:t>5</w:t>
      </w:r>
      <w:r w:rsidR="00D652C7" w:rsidRPr="006B3E04">
        <w:rPr>
          <w:rFonts w:ascii="Times New Roman" w:hAnsi="Times New Roman"/>
          <w:bCs/>
          <w:szCs w:val="24"/>
          <w:lang w:eastAsia="zh-HK"/>
        </w:rPr>
        <w:t>]</w:t>
      </w:r>
      <w:r w:rsidR="004B2DD3" w:rsidRPr="006B3E04">
        <w:rPr>
          <w:rFonts w:ascii="Times New Roman" w:hAnsi="Times New Roman"/>
          <w:bCs/>
          <w:szCs w:val="24"/>
          <w:lang w:eastAsia="zh-HK"/>
        </w:rPr>
        <w:t xml:space="preserve">. </w:t>
      </w:r>
      <w:r w:rsidRPr="006B3E04">
        <w:rPr>
          <w:rFonts w:ascii="Times New Roman" w:hAnsi="Times New Roman"/>
          <w:bCs/>
          <w:szCs w:val="24"/>
          <w:lang w:eastAsia="zh-HK"/>
        </w:rPr>
        <w:t>For example amorphous nifedipine and indomethacin have showed significantly faster recrystallisation rates at the surface than that of the bulk</w:t>
      </w:r>
      <w:r w:rsidR="004B2DD3" w:rsidRPr="006B3E04">
        <w:rPr>
          <w:rFonts w:ascii="Times New Roman" w:hAnsi="Times New Roman"/>
          <w:bCs/>
          <w:szCs w:val="24"/>
          <w:lang w:eastAsia="zh-HK"/>
        </w:rPr>
        <w:t xml:space="preserve"> </w:t>
      </w:r>
      <w:r w:rsidR="004D162D" w:rsidRPr="006B3E04">
        <w:rPr>
          <w:rFonts w:ascii="Times New Roman" w:hAnsi="Times New Roman"/>
          <w:bCs/>
          <w:szCs w:val="24"/>
          <w:lang w:eastAsia="zh-HK"/>
        </w:rPr>
        <w:t>[7</w:t>
      </w:r>
      <w:r w:rsidR="001A6440" w:rsidRPr="006B3E04">
        <w:rPr>
          <w:rFonts w:ascii="Times New Roman" w:hAnsi="Times New Roman"/>
          <w:bCs/>
          <w:szCs w:val="24"/>
          <w:lang w:eastAsia="zh-HK"/>
        </w:rPr>
        <w:t>6</w:t>
      </w:r>
      <w:r w:rsidR="00D652C7" w:rsidRPr="006B3E04">
        <w:rPr>
          <w:rFonts w:ascii="Times New Roman" w:hAnsi="Times New Roman"/>
          <w:bCs/>
          <w:szCs w:val="24"/>
          <w:lang w:eastAsia="zh-HK"/>
        </w:rPr>
        <w:t>]</w:t>
      </w:r>
      <w:r w:rsidR="004B2DD3" w:rsidRPr="006B3E04">
        <w:rPr>
          <w:rFonts w:ascii="Times New Roman" w:hAnsi="Times New Roman"/>
          <w:bCs/>
          <w:szCs w:val="24"/>
          <w:lang w:eastAsia="zh-HK"/>
        </w:rPr>
        <w:t>. Taylor et al used quench cooling and spin</w:t>
      </w:r>
      <w:r w:rsidR="004B2DD3" w:rsidRPr="00407F47">
        <w:rPr>
          <w:rFonts w:ascii="Times New Roman" w:hAnsi="Times New Roman"/>
          <w:bCs/>
          <w:szCs w:val="24"/>
          <w:lang w:eastAsia="zh-HK"/>
        </w:rPr>
        <w:t xml:space="preserve"> coating to prepare a variety of amorphous drugs, and classified them into three groups based on their recrystallisation tendency </w:t>
      </w:r>
      <w:r w:rsidR="001A6440">
        <w:rPr>
          <w:rFonts w:ascii="Times New Roman" w:hAnsi="Times New Roman"/>
          <w:bCs/>
          <w:szCs w:val="24"/>
          <w:lang w:eastAsia="zh-HK"/>
        </w:rPr>
        <w:t>[72</w:t>
      </w:r>
      <w:r w:rsidR="004D162D">
        <w:rPr>
          <w:rFonts w:ascii="Times New Roman" w:hAnsi="Times New Roman"/>
          <w:bCs/>
          <w:szCs w:val="24"/>
          <w:lang w:eastAsia="zh-HK"/>
        </w:rPr>
        <w:t>,7</w:t>
      </w:r>
      <w:r w:rsidR="001A6440">
        <w:rPr>
          <w:rFonts w:ascii="Times New Roman" w:hAnsi="Times New Roman"/>
          <w:bCs/>
          <w:szCs w:val="24"/>
          <w:lang w:eastAsia="zh-HK"/>
        </w:rPr>
        <w:t>5</w:t>
      </w:r>
      <w:r w:rsidR="00D652C7">
        <w:rPr>
          <w:rFonts w:ascii="Times New Roman" w:hAnsi="Times New Roman"/>
          <w:bCs/>
          <w:szCs w:val="24"/>
          <w:lang w:eastAsia="zh-HK"/>
        </w:rPr>
        <w:t>]</w:t>
      </w:r>
      <w:r w:rsidR="004B2DD3" w:rsidRPr="00407F47">
        <w:rPr>
          <w:rFonts w:ascii="Times New Roman" w:hAnsi="Times New Roman"/>
          <w:bCs/>
          <w:szCs w:val="24"/>
          <w:lang w:eastAsia="zh-HK"/>
        </w:rPr>
        <w:t>. In Taylor et al</w:t>
      </w:r>
      <w:r w:rsidR="00314FC8">
        <w:rPr>
          <w:rFonts w:ascii="Times New Roman" w:hAnsi="Times New Roman"/>
          <w:bCs/>
          <w:szCs w:val="24"/>
          <w:lang w:eastAsia="zh-HK"/>
        </w:rPr>
        <w:t>’s</w:t>
      </w:r>
      <w:r w:rsidR="004B2DD3" w:rsidRPr="00407F47">
        <w:rPr>
          <w:rFonts w:ascii="Times New Roman" w:hAnsi="Times New Roman"/>
          <w:bCs/>
          <w:szCs w:val="24"/>
          <w:lang w:eastAsia="zh-HK"/>
        </w:rPr>
        <w:t xml:space="preserve"> studies, useful information concerning the “glass forming ability” and “glass stability” of amorphous drugs were provided and it was concluded that drugs with high glass forming ability were normally more physically stable (aged under ambient condition</w:t>
      </w:r>
      <w:r w:rsidR="00314FC8">
        <w:rPr>
          <w:rFonts w:ascii="Times New Roman" w:hAnsi="Times New Roman"/>
          <w:bCs/>
          <w:szCs w:val="24"/>
          <w:lang w:eastAsia="zh-HK"/>
        </w:rPr>
        <w:t>s</w:t>
      </w:r>
      <w:r w:rsidR="004B2DD3" w:rsidRPr="00407F47">
        <w:rPr>
          <w:rFonts w:ascii="Times New Roman" w:hAnsi="Times New Roman"/>
          <w:bCs/>
          <w:szCs w:val="24"/>
          <w:lang w:eastAsia="zh-HK"/>
        </w:rPr>
        <w:t xml:space="preserve">) than drugs with low glass forming ability. However, the crystallisation tendency of amorphous drugs prepared by melt-cool and spin coating in these studies was not completely the same </w:t>
      </w:r>
      <w:r w:rsidR="00D652C7">
        <w:rPr>
          <w:rFonts w:ascii="Times New Roman" w:hAnsi="Times New Roman"/>
          <w:bCs/>
          <w:szCs w:val="24"/>
          <w:lang w:eastAsia="zh-HK"/>
        </w:rPr>
        <w:t>and only</w:t>
      </w:r>
      <w:r w:rsidR="004B2DD3" w:rsidRPr="00407F47">
        <w:rPr>
          <w:rFonts w:ascii="Times New Roman" w:hAnsi="Times New Roman"/>
          <w:bCs/>
          <w:szCs w:val="24"/>
          <w:lang w:eastAsia="zh-HK"/>
        </w:rPr>
        <w:t xml:space="preserve"> around 68% of cases showed the same trend </w:t>
      </w:r>
      <w:r w:rsidR="004D162D">
        <w:rPr>
          <w:rFonts w:ascii="Times New Roman" w:hAnsi="Times New Roman"/>
          <w:bCs/>
          <w:szCs w:val="24"/>
          <w:lang w:eastAsia="zh-HK"/>
        </w:rPr>
        <w:t>[7</w:t>
      </w:r>
      <w:r w:rsidR="001A6440">
        <w:rPr>
          <w:rFonts w:ascii="Times New Roman" w:hAnsi="Times New Roman"/>
          <w:bCs/>
          <w:szCs w:val="24"/>
          <w:lang w:eastAsia="zh-HK"/>
        </w:rPr>
        <w:t>2</w:t>
      </w:r>
      <w:r w:rsidR="00D652C7">
        <w:rPr>
          <w:rFonts w:ascii="Times New Roman" w:hAnsi="Times New Roman"/>
          <w:bCs/>
          <w:szCs w:val="24"/>
          <w:lang w:eastAsia="zh-HK"/>
        </w:rPr>
        <w:t>]</w:t>
      </w:r>
      <w:r w:rsidR="004B2DD3" w:rsidRPr="00407F47">
        <w:rPr>
          <w:rFonts w:ascii="Times New Roman" w:hAnsi="Times New Roman"/>
          <w:bCs/>
          <w:szCs w:val="24"/>
          <w:lang w:eastAsia="zh-HK"/>
        </w:rPr>
        <w:t>. This may suggest that the physical stability of amorphous drugs can vary depen</w:t>
      </w:r>
      <w:r w:rsidR="00D6538B">
        <w:rPr>
          <w:rFonts w:ascii="Times New Roman" w:hAnsi="Times New Roman"/>
          <w:bCs/>
          <w:szCs w:val="24"/>
          <w:lang w:eastAsia="zh-HK"/>
        </w:rPr>
        <w:t xml:space="preserve">ding on the preparation method. </w:t>
      </w:r>
      <w:r w:rsidR="00F575D1">
        <w:rPr>
          <w:rFonts w:ascii="Times New Roman" w:hAnsi="Times New Roman"/>
          <w:bCs/>
          <w:szCs w:val="24"/>
          <w:lang w:eastAsia="zh-HK"/>
        </w:rPr>
        <w:t xml:space="preserve">Yang and co-worker used </w:t>
      </w:r>
      <w:r w:rsidR="00314FC8">
        <w:rPr>
          <w:rFonts w:ascii="Times New Roman" w:hAnsi="Times New Roman"/>
          <w:bCs/>
          <w:szCs w:val="24"/>
          <w:lang w:eastAsia="zh-HK"/>
        </w:rPr>
        <w:t xml:space="preserve">the </w:t>
      </w:r>
      <w:r w:rsidR="00F575D1">
        <w:rPr>
          <w:rFonts w:ascii="Times New Roman" w:hAnsi="Times New Roman"/>
          <w:bCs/>
          <w:szCs w:val="24"/>
          <w:lang w:eastAsia="zh-HK"/>
        </w:rPr>
        <w:t xml:space="preserve">spin-coating method to prepare drug-polymer solid dispersions and </w:t>
      </w:r>
      <w:r w:rsidR="00F575D1" w:rsidRPr="006B3E04">
        <w:rPr>
          <w:rFonts w:ascii="Times New Roman" w:hAnsi="Times New Roman"/>
          <w:bCs/>
          <w:szCs w:val="24"/>
          <w:lang w:eastAsia="zh-HK"/>
        </w:rPr>
        <w:t xml:space="preserve">compared the stability of such systems with </w:t>
      </w:r>
      <w:r w:rsidR="00314FC8" w:rsidRPr="006B3E04">
        <w:rPr>
          <w:rFonts w:ascii="Times New Roman" w:hAnsi="Times New Roman"/>
          <w:bCs/>
          <w:szCs w:val="24"/>
          <w:lang w:eastAsia="zh-HK"/>
        </w:rPr>
        <w:t xml:space="preserve">those prepared by </w:t>
      </w:r>
      <w:r w:rsidR="00F575D1" w:rsidRPr="006B3E04">
        <w:rPr>
          <w:rFonts w:ascii="Times New Roman" w:hAnsi="Times New Roman"/>
          <w:bCs/>
          <w:szCs w:val="24"/>
          <w:lang w:eastAsia="zh-HK"/>
        </w:rPr>
        <w:t>hot melt extrusion [</w:t>
      </w:r>
      <w:r w:rsidR="004D162D" w:rsidRPr="006B3E04">
        <w:rPr>
          <w:rFonts w:ascii="Times New Roman" w:hAnsi="Times New Roman"/>
          <w:bCs/>
          <w:szCs w:val="24"/>
          <w:lang w:eastAsia="zh-HK"/>
        </w:rPr>
        <w:t>7</w:t>
      </w:r>
      <w:r w:rsidR="001A6440" w:rsidRPr="006B3E04">
        <w:rPr>
          <w:rFonts w:ascii="Times New Roman" w:hAnsi="Times New Roman"/>
          <w:bCs/>
          <w:szCs w:val="24"/>
          <w:lang w:eastAsia="zh-HK"/>
        </w:rPr>
        <w:t>7</w:t>
      </w:r>
      <w:r w:rsidR="00F575D1" w:rsidRPr="006B3E04">
        <w:rPr>
          <w:rFonts w:ascii="Times New Roman" w:hAnsi="Times New Roman"/>
          <w:bCs/>
          <w:szCs w:val="24"/>
          <w:lang w:eastAsia="zh-HK"/>
        </w:rPr>
        <w:t xml:space="preserve">]. </w:t>
      </w:r>
      <w:r w:rsidRPr="006B3E04">
        <w:rPr>
          <w:rFonts w:ascii="Times New Roman" w:hAnsi="Times New Roman"/>
          <w:bCs/>
          <w:szCs w:val="24"/>
          <w:lang w:eastAsia="zh-HK"/>
        </w:rPr>
        <w:t xml:space="preserve">The authors reported better kinetic stability of the amorphous dispersions </w:t>
      </w:r>
      <w:r w:rsidRPr="006B3E04">
        <w:rPr>
          <w:rFonts w:ascii="Times New Roman" w:hAnsi="Times New Roman"/>
          <w:bCs/>
          <w:szCs w:val="24"/>
          <w:lang w:eastAsia="zh-HK"/>
        </w:rPr>
        <w:lastRenderedPageBreak/>
        <w:t xml:space="preserve">prepared by spin coating in comparison to the same dispersions prepared by hot melt extrusion. As the films are of sub-micron (tens to hundreds nanometers thick) thickness, the formation of the nuclei should not be restricted, thus the better kinetic stability was attributed to the rapid solvent evaporation rate of the spin coating process that could be translated into an equivalent quenching effect. </w:t>
      </w:r>
      <w:r w:rsidR="00120414" w:rsidRPr="006B3E04">
        <w:rPr>
          <w:rFonts w:ascii="Times New Roman" w:hAnsi="Times New Roman"/>
          <w:bCs/>
          <w:szCs w:val="24"/>
          <w:lang w:eastAsia="zh-HK"/>
        </w:rPr>
        <w:t xml:space="preserve">This again agrees well with other research on the </w:t>
      </w:r>
      <w:r w:rsidR="00314FC8" w:rsidRPr="006B3E04">
        <w:rPr>
          <w:rFonts w:ascii="Times New Roman" w:hAnsi="Times New Roman"/>
          <w:bCs/>
          <w:szCs w:val="24"/>
          <w:lang w:eastAsia="zh-HK"/>
        </w:rPr>
        <w:t xml:space="preserve">effect of different </w:t>
      </w:r>
      <w:r w:rsidR="00E03C16" w:rsidRPr="006B3E04">
        <w:rPr>
          <w:rFonts w:ascii="Times New Roman" w:hAnsi="Times New Roman"/>
          <w:bCs/>
          <w:szCs w:val="24"/>
          <w:lang w:eastAsia="zh-HK"/>
        </w:rPr>
        <w:t>processing on</w:t>
      </w:r>
      <w:r w:rsidR="00120414" w:rsidRPr="006B3E04">
        <w:rPr>
          <w:rFonts w:ascii="Times New Roman" w:hAnsi="Times New Roman"/>
          <w:bCs/>
          <w:szCs w:val="24"/>
          <w:lang w:eastAsia="zh-HK"/>
        </w:rPr>
        <w:t xml:space="preserve"> the physical stability of amorphous materials </w:t>
      </w:r>
      <w:r w:rsidR="00314FC8" w:rsidRPr="006B3E04">
        <w:rPr>
          <w:rFonts w:ascii="Times New Roman" w:hAnsi="Times New Roman"/>
          <w:bCs/>
          <w:szCs w:val="24"/>
          <w:lang w:eastAsia="zh-HK"/>
        </w:rPr>
        <w:t>with</w:t>
      </w:r>
      <w:r w:rsidR="00120414" w:rsidRPr="006B3E04">
        <w:rPr>
          <w:rFonts w:ascii="Times New Roman" w:hAnsi="Times New Roman"/>
          <w:bCs/>
          <w:szCs w:val="24"/>
          <w:lang w:eastAsia="zh-HK"/>
        </w:rPr>
        <w:t xml:space="preserve"> faster quenching </w:t>
      </w:r>
      <w:r w:rsidR="00314FC8" w:rsidRPr="006B3E04">
        <w:rPr>
          <w:rFonts w:ascii="Times New Roman" w:hAnsi="Times New Roman"/>
          <w:bCs/>
          <w:szCs w:val="24"/>
          <w:lang w:eastAsia="zh-HK"/>
        </w:rPr>
        <w:t>leading</w:t>
      </w:r>
      <w:r w:rsidR="00120414" w:rsidRPr="006B3E04">
        <w:rPr>
          <w:rFonts w:ascii="Times New Roman" w:hAnsi="Times New Roman"/>
          <w:bCs/>
          <w:szCs w:val="24"/>
          <w:lang w:eastAsia="zh-HK"/>
        </w:rPr>
        <w:t xml:space="preserve"> to higher kinetic stability. </w:t>
      </w:r>
    </w:p>
    <w:p w14:paraId="4C5B520B" w14:textId="5E3B6417" w:rsidR="004B2DD3" w:rsidRPr="006B3E04" w:rsidRDefault="005D1528" w:rsidP="002340F1">
      <w:pPr>
        <w:spacing w:before="100" w:beforeAutospacing="1" w:after="100" w:afterAutospacing="1" w:line="480" w:lineRule="auto"/>
        <w:jc w:val="both"/>
        <w:rPr>
          <w:rFonts w:ascii="Times New Roman" w:hAnsi="Times New Roman"/>
          <w:bCs/>
          <w:szCs w:val="24"/>
          <w:lang w:eastAsia="zh-HK"/>
        </w:rPr>
      </w:pPr>
      <w:r w:rsidRPr="006B3E04">
        <w:rPr>
          <w:rFonts w:ascii="Times New Roman" w:hAnsi="Times New Roman"/>
          <w:bCs/>
          <w:szCs w:val="24"/>
          <w:lang w:eastAsia="zh-HK"/>
        </w:rPr>
        <w:t xml:space="preserve">Although spin coating is not an ideal production method for large scale manufacturing of solid dispersions used in formulations for oral delivery, the adaptation of spin coating to coat medical devices for drug delivery purposes has been reported with increasing frequency. </w:t>
      </w:r>
      <w:r w:rsidR="005F1C4C" w:rsidRPr="006B3E04">
        <w:rPr>
          <w:rFonts w:ascii="Times New Roman" w:hAnsi="Times New Roman"/>
          <w:bCs/>
          <w:szCs w:val="24"/>
          <w:lang w:eastAsia="zh-HK"/>
        </w:rPr>
        <w:t xml:space="preserve">For example, Ponnusamy and co-workers reported the use of spin coating to produce a </w:t>
      </w:r>
      <w:r w:rsidR="00EB546D" w:rsidRPr="006B3E04">
        <w:rPr>
          <w:rFonts w:ascii="Times New Roman" w:hAnsi="Times New Roman"/>
          <w:bCs/>
          <w:szCs w:val="24"/>
          <w:lang w:eastAsia="zh-HK"/>
        </w:rPr>
        <w:t xml:space="preserve">porous </w:t>
      </w:r>
      <w:r w:rsidR="005F1C4C" w:rsidRPr="006B3E04">
        <w:rPr>
          <w:rFonts w:ascii="Times New Roman" w:hAnsi="Times New Roman"/>
          <w:bCs/>
          <w:szCs w:val="24"/>
          <w:lang w:eastAsia="zh-HK"/>
        </w:rPr>
        <w:t>double-layer controlled release coating of PLGA and antifibrotics (mitomycin C and 5-fluorouracil) onto glaucoma drainage devices to reduce fibrosis during the wound-healing period [</w:t>
      </w:r>
      <w:r w:rsidR="001A6440" w:rsidRPr="006B3E04">
        <w:rPr>
          <w:rFonts w:ascii="Times New Roman" w:hAnsi="Times New Roman"/>
          <w:bCs/>
          <w:szCs w:val="24"/>
          <w:lang w:eastAsia="zh-HK"/>
        </w:rPr>
        <w:t>78</w:t>
      </w:r>
      <w:r w:rsidR="004D162D" w:rsidRPr="006B3E04">
        <w:rPr>
          <w:rFonts w:ascii="Times New Roman" w:hAnsi="Times New Roman"/>
          <w:bCs/>
          <w:szCs w:val="24"/>
          <w:lang w:eastAsia="zh-HK"/>
        </w:rPr>
        <w:t>,7</w:t>
      </w:r>
      <w:r w:rsidR="001A6440" w:rsidRPr="006B3E04">
        <w:rPr>
          <w:rFonts w:ascii="Times New Roman" w:hAnsi="Times New Roman"/>
          <w:bCs/>
          <w:szCs w:val="24"/>
          <w:lang w:eastAsia="zh-HK"/>
        </w:rPr>
        <w:t>9</w:t>
      </w:r>
      <w:r w:rsidR="005F1C4C" w:rsidRPr="006B3E04">
        <w:rPr>
          <w:rFonts w:ascii="Times New Roman" w:hAnsi="Times New Roman"/>
          <w:bCs/>
          <w:szCs w:val="24"/>
          <w:lang w:eastAsia="zh-HK"/>
        </w:rPr>
        <w:t xml:space="preserve">]. </w:t>
      </w:r>
      <w:r w:rsidR="00EB546D" w:rsidRPr="006B3E04">
        <w:rPr>
          <w:rFonts w:ascii="Times New Roman" w:hAnsi="Times New Roman"/>
          <w:bCs/>
          <w:szCs w:val="24"/>
          <w:lang w:eastAsia="zh-HK"/>
        </w:rPr>
        <w:t xml:space="preserve">Although the </w:t>
      </w:r>
      <w:r w:rsidR="007059E1" w:rsidRPr="006B3E04">
        <w:rPr>
          <w:rFonts w:ascii="Times New Roman" w:hAnsi="Times New Roman"/>
          <w:bCs/>
          <w:szCs w:val="24"/>
          <w:lang w:eastAsia="zh-HK"/>
        </w:rPr>
        <w:t xml:space="preserve">solid-state physicochemical characterization data of the drug-polymer coatings was not </w:t>
      </w:r>
      <w:r w:rsidRPr="006B3E04">
        <w:rPr>
          <w:rFonts w:ascii="Times New Roman" w:hAnsi="Times New Roman"/>
          <w:bCs/>
          <w:szCs w:val="24"/>
          <w:lang w:eastAsia="zh-HK"/>
        </w:rPr>
        <w:t>provided</w:t>
      </w:r>
      <w:r w:rsidR="00EB546D" w:rsidRPr="006B3E04">
        <w:rPr>
          <w:rFonts w:ascii="Times New Roman" w:hAnsi="Times New Roman"/>
          <w:bCs/>
          <w:szCs w:val="24"/>
          <w:lang w:eastAsia="zh-HK"/>
        </w:rPr>
        <w:t>, the release data</w:t>
      </w:r>
      <w:r w:rsidRPr="006B3E04">
        <w:rPr>
          <w:rFonts w:ascii="Times New Roman" w:hAnsi="Times New Roman"/>
          <w:bCs/>
          <w:szCs w:val="24"/>
          <w:lang w:eastAsia="zh-HK"/>
        </w:rPr>
        <w:t xml:space="preserve"> is indicative of the formation</w:t>
      </w:r>
      <w:r w:rsidR="00EB546D" w:rsidRPr="006B3E04">
        <w:rPr>
          <w:rFonts w:ascii="Times New Roman" w:hAnsi="Times New Roman"/>
          <w:bCs/>
          <w:szCs w:val="24"/>
          <w:lang w:eastAsia="zh-HK"/>
        </w:rPr>
        <w:t xml:space="preserve"> of molecular dispersions of both water soluble and poorly soluble drug with the polymer. </w:t>
      </w:r>
      <w:r w:rsidR="005F1C4C" w:rsidRPr="006B3E04">
        <w:rPr>
          <w:rFonts w:ascii="Times New Roman" w:hAnsi="Times New Roman"/>
          <w:bCs/>
          <w:szCs w:val="24"/>
          <w:lang w:eastAsia="zh-HK"/>
        </w:rPr>
        <w:t xml:space="preserve">The </w:t>
      </w:r>
      <w:r w:rsidR="004C2DD5" w:rsidRPr="006B3E04">
        <w:rPr>
          <w:rFonts w:ascii="Times New Roman" w:hAnsi="Times New Roman"/>
          <w:bCs/>
          <w:szCs w:val="24"/>
          <w:lang w:eastAsia="zh-HK"/>
        </w:rPr>
        <w:t>favourable</w:t>
      </w:r>
      <w:r w:rsidR="005F1C4C" w:rsidRPr="006B3E04">
        <w:rPr>
          <w:rFonts w:ascii="Times New Roman" w:hAnsi="Times New Roman"/>
          <w:bCs/>
          <w:szCs w:val="24"/>
          <w:lang w:eastAsia="zh-HK"/>
        </w:rPr>
        <w:t xml:space="preserve"> </w:t>
      </w:r>
      <w:r w:rsidR="005F1C4C" w:rsidRPr="006B3E04">
        <w:rPr>
          <w:rFonts w:ascii="Times New Roman" w:hAnsi="Times New Roman"/>
          <w:bCs/>
          <w:i/>
          <w:szCs w:val="24"/>
          <w:lang w:eastAsia="zh-HK"/>
        </w:rPr>
        <w:t>in vivo</w:t>
      </w:r>
      <w:r w:rsidR="005F1C4C" w:rsidRPr="006B3E04">
        <w:rPr>
          <w:rFonts w:ascii="Times New Roman" w:hAnsi="Times New Roman"/>
          <w:bCs/>
          <w:szCs w:val="24"/>
          <w:lang w:eastAsia="zh-HK"/>
        </w:rPr>
        <w:t xml:space="preserve"> effectiveness of the spin-coated devices </w:t>
      </w:r>
      <w:r w:rsidR="007059E1" w:rsidRPr="006B3E04">
        <w:rPr>
          <w:rFonts w:ascii="Times New Roman" w:hAnsi="Times New Roman"/>
          <w:bCs/>
          <w:szCs w:val="24"/>
          <w:lang w:eastAsia="zh-HK"/>
        </w:rPr>
        <w:t xml:space="preserve">used in percutaneous coronary intervention (PCI) </w:t>
      </w:r>
      <w:r w:rsidR="005F1C4C" w:rsidRPr="006B3E04">
        <w:rPr>
          <w:rFonts w:ascii="Times New Roman" w:hAnsi="Times New Roman"/>
          <w:bCs/>
          <w:szCs w:val="24"/>
          <w:lang w:eastAsia="zh-HK"/>
        </w:rPr>
        <w:t xml:space="preserve">was verified recently using </w:t>
      </w:r>
      <w:r w:rsidR="00314FC8" w:rsidRPr="006B3E04">
        <w:rPr>
          <w:rFonts w:ascii="Times New Roman" w:hAnsi="Times New Roman"/>
          <w:bCs/>
          <w:szCs w:val="24"/>
          <w:lang w:eastAsia="zh-HK"/>
        </w:rPr>
        <w:t xml:space="preserve">a </w:t>
      </w:r>
      <w:r w:rsidR="005F1C4C" w:rsidRPr="006B3E04">
        <w:rPr>
          <w:rFonts w:ascii="Times New Roman" w:hAnsi="Times New Roman"/>
          <w:bCs/>
          <w:szCs w:val="24"/>
          <w:lang w:eastAsia="zh-HK"/>
        </w:rPr>
        <w:t>rabbit model [</w:t>
      </w:r>
      <w:r w:rsidR="00D652C7" w:rsidRPr="006B3E04">
        <w:rPr>
          <w:rFonts w:ascii="Times New Roman" w:hAnsi="Times New Roman"/>
          <w:bCs/>
          <w:szCs w:val="24"/>
          <w:lang w:eastAsia="zh-HK"/>
        </w:rPr>
        <w:t>8</w:t>
      </w:r>
      <w:r w:rsidR="001A6440" w:rsidRPr="006B3E04">
        <w:rPr>
          <w:rFonts w:ascii="Times New Roman" w:hAnsi="Times New Roman"/>
          <w:bCs/>
          <w:szCs w:val="24"/>
          <w:lang w:eastAsia="zh-HK"/>
        </w:rPr>
        <w:t>0</w:t>
      </w:r>
      <w:r w:rsidR="005F1C4C" w:rsidRPr="006B3E04">
        <w:rPr>
          <w:rFonts w:ascii="Times New Roman" w:hAnsi="Times New Roman"/>
          <w:bCs/>
          <w:szCs w:val="24"/>
          <w:lang w:eastAsia="zh-HK"/>
        </w:rPr>
        <w:t xml:space="preserve">]. </w:t>
      </w:r>
      <w:r w:rsidR="00B82539" w:rsidRPr="006B3E04">
        <w:rPr>
          <w:rFonts w:ascii="Times New Roman" w:hAnsi="Times New Roman"/>
          <w:bCs/>
          <w:szCs w:val="24"/>
          <w:lang w:eastAsia="zh-HK"/>
        </w:rPr>
        <w:t>Scott and co-workers reported the potential of spin-coating for</w:t>
      </w:r>
      <w:r w:rsidR="00314FC8" w:rsidRPr="006B3E04">
        <w:rPr>
          <w:rFonts w:ascii="Times New Roman" w:hAnsi="Times New Roman"/>
          <w:bCs/>
          <w:szCs w:val="24"/>
          <w:lang w:eastAsia="zh-HK"/>
        </w:rPr>
        <w:t xml:space="preserve"> providing</w:t>
      </w:r>
      <w:r w:rsidR="00B82539" w:rsidRPr="006B3E04">
        <w:rPr>
          <w:rFonts w:ascii="Times New Roman" w:hAnsi="Times New Roman"/>
          <w:bCs/>
          <w:szCs w:val="24"/>
          <w:lang w:eastAsia="zh-HK"/>
        </w:rPr>
        <w:t xml:space="preserve"> </w:t>
      </w:r>
      <w:r w:rsidR="00516D78" w:rsidRPr="006B3E04">
        <w:rPr>
          <w:rFonts w:ascii="Times New Roman" w:hAnsi="Times New Roman"/>
          <w:bCs/>
          <w:szCs w:val="24"/>
          <w:lang w:eastAsia="zh-HK"/>
        </w:rPr>
        <w:t xml:space="preserve">fast-dissolving drug-polymer </w:t>
      </w:r>
      <w:r w:rsidR="00B82539" w:rsidRPr="006B3E04">
        <w:rPr>
          <w:rFonts w:ascii="Times New Roman" w:hAnsi="Times New Roman"/>
          <w:bCs/>
          <w:szCs w:val="24"/>
          <w:lang w:eastAsia="zh-HK"/>
        </w:rPr>
        <w:t>film deposition on balloon catheter</w:t>
      </w:r>
      <w:r w:rsidR="00314FC8" w:rsidRPr="006B3E04">
        <w:rPr>
          <w:rFonts w:ascii="Times New Roman" w:hAnsi="Times New Roman"/>
          <w:bCs/>
          <w:szCs w:val="24"/>
          <w:lang w:eastAsia="zh-HK"/>
        </w:rPr>
        <w:t>s</w:t>
      </w:r>
      <w:r w:rsidR="00516D78" w:rsidRPr="006B3E04">
        <w:rPr>
          <w:rFonts w:ascii="Times New Roman" w:hAnsi="Times New Roman"/>
          <w:bCs/>
          <w:szCs w:val="24"/>
          <w:lang w:eastAsia="zh-HK"/>
        </w:rPr>
        <w:t xml:space="preserve"> during </w:t>
      </w:r>
      <w:r w:rsidR="007059E1" w:rsidRPr="006B3E04">
        <w:rPr>
          <w:rFonts w:ascii="Times New Roman" w:hAnsi="Times New Roman"/>
          <w:bCs/>
          <w:szCs w:val="24"/>
          <w:lang w:eastAsia="zh-HK"/>
        </w:rPr>
        <w:t>PCI</w:t>
      </w:r>
      <w:r w:rsidR="00516D78" w:rsidRPr="006B3E04">
        <w:rPr>
          <w:rFonts w:ascii="Times New Roman" w:hAnsi="Times New Roman"/>
          <w:bCs/>
          <w:szCs w:val="24"/>
          <w:lang w:eastAsia="zh-HK"/>
        </w:rPr>
        <w:t xml:space="preserve"> for reducing restenosis [</w:t>
      </w:r>
      <w:r w:rsidR="001A6440" w:rsidRPr="006B3E04">
        <w:rPr>
          <w:rFonts w:ascii="Times New Roman" w:hAnsi="Times New Roman"/>
          <w:bCs/>
          <w:szCs w:val="24"/>
          <w:lang w:eastAsia="zh-HK"/>
        </w:rPr>
        <w:t>81</w:t>
      </w:r>
      <w:r w:rsidR="00516D78" w:rsidRPr="006B3E04">
        <w:rPr>
          <w:rFonts w:ascii="Times New Roman" w:hAnsi="Times New Roman"/>
          <w:bCs/>
          <w:szCs w:val="24"/>
          <w:lang w:eastAsia="zh-HK"/>
        </w:rPr>
        <w:t xml:space="preserve">]. The polymer films </w:t>
      </w:r>
      <w:r w:rsidR="005A20A2" w:rsidRPr="006B3E04">
        <w:rPr>
          <w:rFonts w:ascii="Times New Roman" w:hAnsi="Times New Roman"/>
          <w:bCs/>
          <w:szCs w:val="24"/>
          <w:lang w:eastAsia="zh-HK"/>
        </w:rPr>
        <w:t xml:space="preserve">were </w:t>
      </w:r>
      <w:r w:rsidR="00516D78" w:rsidRPr="006B3E04">
        <w:rPr>
          <w:rFonts w:ascii="Times New Roman" w:hAnsi="Times New Roman"/>
          <w:bCs/>
          <w:szCs w:val="24"/>
          <w:lang w:eastAsia="zh-HK"/>
        </w:rPr>
        <w:t xml:space="preserve">composed of active ingredient (a mimic of the proteoglycan decorin, also called DS-SILY), poly(vinyl alcohol) (PVA) and poly(ethylene glycol) (PEG). </w:t>
      </w:r>
      <w:r w:rsidR="007059E1" w:rsidRPr="006B3E04">
        <w:rPr>
          <w:rFonts w:ascii="Times New Roman" w:hAnsi="Times New Roman"/>
          <w:bCs/>
          <w:szCs w:val="24"/>
          <w:lang w:eastAsia="zh-HK"/>
        </w:rPr>
        <w:t xml:space="preserve">Although solid state characterization data was not </w:t>
      </w:r>
      <w:r w:rsidRPr="006B3E04">
        <w:rPr>
          <w:rFonts w:ascii="Times New Roman" w:hAnsi="Times New Roman"/>
          <w:bCs/>
          <w:szCs w:val="24"/>
          <w:lang w:eastAsia="zh-HK"/>
        </w:rPr>
        <w:t>provided</w:t>
      </w:r>
      <w:r w:rsidR="00516D78" w:rsidRPr="006B3E04">
        <w:rPr>
          <w:rFonts w:ascii="Times New Roman" w:hAnsi="Times New Roman"/>
          <w:bCs/>
          <w:szCs w:val="24"/>
          <w:lang w:eastAsia="zh-HK"/>
        </w:rPr>
        <w:t xml:space="preserve">, the film rapidly dissolved into nanometer size fragments within 2 minutes indicating the phase separation of water-soluble PEG and PVA in the films. The fast release </w:t>
      </w:r>
      <w:r w:rsidR="00FD2FFE" w:rsidRPr="006B3E04">
        <w:rPr>
          <w:rFonts w:ascii="Times New Roman" w:hAnsi="Times New Roman"/>
          <w:bCs/>
          <w:szCs w:val="24"/>
          <w:lang w:eastAsia="zh-HK"/>
        </w:rPr>
        <w:t>DS-SILY also implies the possible formation amorphous drug-</w:t>
      </w:r>
      <w:r w:rsidR="00FD2FFE" w:rsidRPr="006B3E04">
        <w:rPr>
          <w:rFonts w:ascii="Times New Roman" w:hAnsi="Times New Roman"/>
          <w:bCs/>
          <w:szCs w:val="24"/>
          <w:lang w:eastAsia="zh-HK"/>
        </w:rPr>
        <w:lastRenderedPageBreak/>
        <w:t xml:space="preserve">polymer dispersion. </w:t>
      </w:r>
      <w:r w:rsidR="004A2ED8" w:rsidRPr="006B3E04">
        <w:rPr>
          <w:rFonts w:ascii="Times New Roman" w:hAnsi="Times New Roman"/>
          <w:bCs/>
          <w:szCs w:val="24"/>
          <w:lang w:eastAsia="zh-HK"/>
        </w:rPr>
        <w:t>A s</w:t>
      </w:r>
      <w:r w:rsidR="002935AD" w:rsidRPr="006B3E04">
        <w:rPr>
          <w:rFonts w:ascii="Times New Roman" w:hAnsi="Times New Roman"/>
          <w:bCs/>
          <w:szCs w:val="24"/>
          <w:lang w:eastAsia="zh-HK"/>
        </w:rPr>
        <w:t xml:space="preserve">imilar application </w:t>
      </w:r>
      <w:r w:rsidR="004A2ED8" w:rsidRPr="006B3E04">
        <w:rPr>
          <w:rFonts w:ascii="Times New Roman" w:hAnsi="Times New Roman"/>
          <w:bCs/>
          <w:szCs w:val="24"/>
          <w:lang w:eastAsia="zh-HK"/>
        </w:rPr>
        <w:t>using</w:t>
      </w:r>
      <w:r w:rsidR="002935AD" w:rsidRPr="006B3E04">
        <w:rPr>
          <w:rFonts w:ascii="Times New Roman" w:hAnsi="Times New Roman"/>
          <w:bCs/>
          <w:szCs w:val="24"/>
          <w:lang w:eastAsia="zh-HK"/>
        </w:rPr>
        <w:t xml:space="preserve"> PCI </w:t>
      </w:r>
      <w:r w:rsidR="004A2ED8" w:rsidRPr="006B3E04">
        <w:rPr>
          <w:rFonts w:ascii="Times New Roman" w:hAnsi="Times New Roman"/>
          <w:bCs/>
          <w:szCs w:val="24"/>
          <w:lang w:eastAsia="zh-HK"/>
        </w:rPr>
        <w:t xml:space="preserve">was </w:t>
      </w:r>
      <w:r w:rsidR="002935AD" w:rsidRPr="006B3E04">
        <w:rPr>
          <w:rFonts w:ascii="Times New Roman" w:hAnsi="Times New Roman"/>
          <w:bCs/>
          <w:szCs w:val="24"/>
          <w:lang w:eastAsia="zh-HK"/>
        </w:rPr>
        <w:t xml:space="preserve">also reported by Karagkiozaki and co-worker. However, instead of coating balloon catheters for </w:t>
      </w:r>
      <w:r w:rsidR="005A20A2" w:rsidRPr="006B3E04">
        <w:rPr>
          <w:rFonts w:ascii="Times New Roman" w:hAnsi="Times New Roman"/>
          <w:bCs/>
          <w:szCs w:val="24"/>
          <w:lang w:eastAsia="zh-HK"/>
        </w:rPr>
        <w:t xml:space="preserve">the </w:t>
      </w:r>
      <w:r w:rsidR="002935AD" w:rsidRPr="006B3E04">
        <w:rPr>
          <w:rFonts w:ascii="Times New Roman" w:hAnsi="Times New Roman"/>
          <w:bCs/>
          <w:szCs w:val="24"/>
          <w:lang w:eastAsia="zh-HK"/>
        </w:rPr>
        <w:t>implantation of stents, the authors us</w:t>
      </w:r>
      <w:r w:rsidR="005A20A2" w:rsidRPr="006B3E04">
        <w:rPr>
          <w:rFonts w:ascii="Times New Roman" w:hAnsi="Times New Roman"/>
          <w:bCs/>
          <w:szCs w:val="24"/>
          <w:lang w:eastAsia="zh-HK"/>
        </w:rPr>
        <w:t>ed</w:t>
      </w:r>
      <w:r w:rsidR="002935AD" w:rsidRPr="006B3E04">
        <w:rPr>
          <w:rFonts w:ascii="Times New Roman" w:hAnsi="Times New Roman"/>
          <w:bCs/>
          <w:szCs w:val="24"/>
          <w:lang w:eastAsia="zh-HK"/>
        </w:rPr>
        <w:t xml:space="preserve"> </w:t>
      </w:r>
      <w:r w:rsidR="005A20A2" w:rsidRPr="006B3E04">
        <w:rPr>
          <w:rFonts w:ascii="Times New Roman" w:hAnsi="Times New Roman"/>
          <w:bCs/>
          <w:szCs w:val="24"/>
          <w:lang w:eastAsia="zh-HK"/>
        </w:rPr>
        <w:t xml:space="preserve">the </w:t>
      </w:r>
      <w:r w:rsidR="002935AD" w:rsidRPr="006B3E04">
        <w:rPr>
          <w:rFonts w:ascii="Times New Roman" w:hAnsi="Times New Roman"/>
          <w:bCs/>
          <w:szCs w:val="24"/>
          <w:lang w:eastAsia="zh-HK"/>
        </w:rPr>
        <w:t xml:space="preserve">biodegradable polymer, PLGA, to incorporate </w:t>
      </w:r>
      <w:r w:rsidR="005A20A2" w:rsidRPr="006B3E04">
        <w:rPr>
          <w:rFonts w:ascii="Times New Roman" w:hAnsi="Times New Roman"/>
          <w:bCs/>
          <w:szCs w:val="24"/>
          <w:lang w:eastAsia="zh-HK"/>
        </w:rPr>
        <w:t xml:space="preserve">the </w:t>
      </w:r>
      <w:r w:rsidR="002935AD" w:rsidRPr="006B3E04">
        <w:rPr>
          <w:rFonts w:ascii="Times New Roman" w:hAnsi="Times New Roman"/>
          <w:bCs/>
          <w:szCs w:val="24"/>
          <w:lang w:eastAsia="zh-HK"/>
        </w:rPr>
        <w:t>antiplatelet drug dipyridamole</w:t>
      </w:r>
      <w:r w:rsidR="00D6790E" w:rsidRPr="006B3E04">
        <w:rPr>
          <w:rFonts w:ascii="Times New Roman" w:hAnsi="Times New Roman"/>
          <w:bCs/>
          <w:szCs w:val="24"/>
          <w:lang w:eastAsia="zh-HK"/>
        </w:rPr>
        <w:t xml:space="preserve">, </w:t>
      </w:r>
      <w:r w:rsidR="005A20A2" w:rsidRPr="006B3E04">
        <w:rPr>
          <w:rFonts w:ascii="Times New Roman" w:hAnsi="Times New Roman"/>
          <w:bCs/>
          <w:szCs w:val="24"/>
          <w:lang w:eastAsia="zh-HK"/>
        </w:rPr>
        <w:t>which is</w:t>
      </w:r>
      <w:r w:rsidR="00D6790E" w:rsidRPr="006B3E04">
        <w:rPr>
          <w:rFonts w:ascii="Times New Roman" w:hAnsi="Times New Roman"/>
          <w:bCs/>
          <w:szCs w:val="24"/>
          <w:lang w:eastAsia="zh-HK"/>
        </w:rPr>
        <w:t xml:space="preserve"> weakly </w:t>
      </w:r>
      <w:r w:rsidR="00E03C16" w:rsidRPr="006B3E04">
        <w:rPr>
          <w:rFonts w:ascii="Times New Roman" w:hAnsi="Times New Roman"/>
          <w:bCs/>
          <w:szCs w:val="24"/>
          <w:lang w:eastAsia="zh-HK"/>
        </w:rPr>
        <w:t>basic with</w:t>
      </w:r>
      <w:r w:rsidR="00D6790E" w:rsidRPr="006B3E04">
        <w:rPr>
          <w:rFonts w:ascii="Times New Roman" w:hAnsi="Times New Roman"/>
          <w:bCs/>
          <w:szCs w:val="24"/>
          <w:lang w:eastAsia="zh-HK"/>
        </w:rPr>
        <w:t xml:space="preserve"> </w:t>
      </w:r>
      <w:r w:rsidR="005A20A2" w:rsidRPr="006B3E04">
        <w:rPr>
          <w:rFonts w:ascii="Times New Roman" w:hAnsi="Times New Roman"/>
          <w:bCs/>
          <w:szCs w:val="24"/>
          <w:lang w:eastAsia="zh-HK"/>
        </w:rPr>
        <w:t xml:space="preserve">a </w:t>
      </w:r>
      <w:r w:rsidR="00D6790E" w:rsidRPr="006B3E04">
        <w:rPr>
          <w:rFonts w:ascii="Times New Roman" w:hAnsi="Times New Roman"/>
          <w:bCs/>
          <w:szCs w:val="24"/>
          <w:lang w:eastAsia="zh-HK"/>
        </w:rPr>
        <w:t xml:space="preserve">low solubility at </w:t>
      </w:r>
      <w:r w:rsidR="005A20A2" w:rsidRPr="006B3E04">
        <w:rPr>
          <w:rFonts w:ascii="Times New Roman" w:hAnsi="Times New Roman"/>
          <w:bCs/>
          <w:szCs w:val="24"/>
          <w:lang w:eastAsia="zh-HK"/>
        </w:rPr>
        <w:t xml:space="preserve">blood </w:t>
      </w:r>
      <w:r w:rsidR="00D6790E" w:rsidRPr="006B3E04">
        <w:rPr>
          <w:rFonts w:ascii="Times New Roman" w:hAnsi="Times New Roman"/>
          <w:bCs/>
          <w:szCs w:val="24"/>
          <w:lang w:eastAsia="zh-HK"/>
        </w:rPr>
        <w:t xml:space="preserve">plasma pH, </w:t>
      </w:r>
      <w:r w:rsidR="002935AD" w:rsidRPr="006B3E04">
        <w:rPr>
          <w:rFonts w:ascii="Times New Roman" w:hAnsi="Times New Roman"/>
          <w:bCs/>
          <w:szCs w:val="24"/>
          <w:lang w:eastAsia="zh-HK"/>
        </w:rPr>
        <w:t>and coat the stents</w:t>
      </w:r>
      <w:r w:rsidR="001A6440" w:rsidRPr="006B3E04">
        <w:rPr>
          <w:rFonts w:ascii="Times New Roman" w:hAnsi="Times New Roman"/>
          <w:bCs/>
          <w:szCs w:val="24"/>
          <w:lang w:eastAsia="zh-HK"/>
        </w:rPr>
        <w:t xml:space="preserve"> [82]</w:t>
      </w:r>
      <w:r w:rsidR="002935AD" w:rsidRPr="006B3E04">
        <w:rPr>
          <w:rFonts w:ascii="Times New Roman" w:hAnsi="Times New Roman"/>
          <w:bCs/>
          <w:szCs w:val="24"/>
          <w:lang w:eastAsia="zh-HK"/>
        </w:rPr>
        <w:t xml:space="preserve">. </w:t>
      </w:r>
      <w:r w:rsidR="00D6790E" w:rsidRPr="006B3E04">
        <w:rPr>
          <w:rFonts w:ascii="Times New Roman" w:hAnsi="Times New Roman"/>
          <w:bCs/>
          <w:szCs w:val="24"/>
          <w:lang w:eastAsia="zh-HK"/>
        </w:rPr>
        <w:t xml:space="preserve">The drug release from the coating </w:t>
      </w:r>
      <w:r w:rsidR="005A20A2" w:rsidRPr="006B3E04">
        <w:rPr>
          <w:rFonts w:ascii="Times New Roman" w:hAnsi="Times New Roman"/>
          <w:bCs/>
          <w:szCs w:val="24"/>
          <w:lang w:eastAsia="zh-HK"/>
        </w:rPr>
        <w:t>occurred</w:t>
      </w:r>
      <w:r w:rsidR="00D6790E" w:rsidRPr="006B3E04">
        <w:rPr>
          <w:rFonts w:ascii="Times New Roman" w:hAnsi="Times New Roman"/>
          <w:bCs/>
          <w:szCs w:val="24"/>
          <w:lang w:eastAsia="zh-HK"/>
        </w:rPr>
        <w:t xml:space="preserve"> over 70 day</w:t>
      </w:r>
      <w:r w:rsidR="005A20A2" w:rsidRPr="006B3E04">
        <w:rPr>
          <w:rFonts w:ascii="Times New Roman" w:hAnsi="Times New Roman"/>
          <w:bCs/>
          <w:szCs w:val="24"/>
          <w:lang w:eastAsia="zh-HK"/>
        </w:rPr>
        <w:t>s</w:t>
      </w:r>
      <w:r w:rsidR="00D6790E" w:rsidRPr="006B3E04">
        <w:rPr>
          <w:rFonts w:ascii="Times New Roman" w:hAnsi="Times New Roman"/>
          <w:bCs/>
          <w:szCs w:val="24"/>
          <w:lang w:eastAsia="zh-HK"/>
        </w:rPr>
        <w:t xml:space="preserve"> </w:t>
      </w:r>
      <w:r w:rsidR="00E03C16" w:rsidRPr="006B3E04">
        <w:rPr>
          <w:rFonts w:ascii="Times New Roman" w:hAnsi="Times New Roman"/>
          <w:bCs/>
          <w:szCs w:val="24"/>
          <w:lang w:eastAsia="zh-HK"/>
        </w:rPr>
        <w:t xml:space="preserve">and </w:t>
      </w:r>
      <w:r w:rsidR="004A2ED8" w:rsidRPr="006B3E04">
        <w:rPr>
          <w:rFonts w:ascii="Times New Roman" w:hAnsi="Times New Roman"/>
          <w:bCs/>
          <w:szCs w:val="24"/>
          <w:lang w:eastAsia="zh-HK"/>
        </w:rPr>
        <w:t xml:space="preserve">the systems </w:t>
      </w:r>
      <w:r w:rsidR="00E03C16" w:rsidRPr="006B3E04">
        <w:rPr>
          <w:rFonts w:ascii="Times New Roman" w:hAnsi="Times New Roman"/>
          <w:bCs/>
          <w:szCs w:val="24"/>
          <w:lang w:eastAsia="zh-HK"/>
        </w:rPr>
        <w:t>were</w:t>
      </w:r>
      <w:r w:rsidR="005A20A2" w:rsidRPr="006B3E04">
        <w:rPr>
          <w:rFonts w:ascii="Times New Roman" w:hAnsi="Times New Roman"/>
          <w:bCs/>
          <w:szCs w:val="24"/>
          <w:lang w:eastAsia="zh-HK"/>
        </w:rPr>
        <w:t xml:space="preserve"> shown to</w:t>
      </w:r>
      <w:r w:rsidR="00D6790E" w:rsidRPr="006B3E04">
        <w:rPr>
          <w:rFonts w:ascii="Times New Roman" w:hAnsi="Times New Roman"/>
          <w:bCs/>
          <w:szCs w:val="24"/>
          <w:lang w:eastAsia="zh-HK"/>
        </w:rPr>
        <w:t xml:space="preserve"> inhibit platelet aggregation. </w:t>
      </w:r>
    </w:p>
    <w:p w14:paraId="66675BF7" w14:textId="2AD34C30" w:rsidR="00FD6260" w:rsidRPr="006B3E04" w:rsidRDefault="00593CB9" w:rsidP="002340F1">
      <w:pPr>
        <w:spacing w:before="100" w:beforeAutospacing="1" w:after="100" w:afterAutospacing="1" w:line="480" w:lineRule="auto"/>
        <w:jc w:val="both"/>
        <w:rPr>
          <w:rFonts w:ascii="Times New Roman" w:hAnsi="Times New Roman"/>
          <w:b/>
          <w:bCs/>
          <w:szCs w:val="24"/>
          <w:lang w:eastAsia="zh-HK"/>
        </w:rPr>
      </w:pPr>
      <w:r w:rsidRPr="006B3E04">
        <w:rPr>
          <w:rFonts w:ascii="Times New Roman" w:hAnsi="Times New Roman"/>
          <w:b/>
          <w:bCs/>
          <w:szCs w:val="24"/>
          <w:lang w:eastAsia="zh-HK"/>
        </w:rPr>
        <w:t>4</w:t>
      </w:r>
      <w:r w:rsidR="00EB3387" w:rsidRPr="006B3E04">
        <w:rPr>
          <w:rFonts w:ascii="Times New Roman" w:hAnsi="Times New Roman"/>
          <w:b/>
          <w:bCs/>
          <w:szCs w:val="24"/>
          <w:lang w:eastAsia="zh-HK"/>
        </w:rPr>
        <w:t>.2</w:t>
      </w:r>
      <w:r w:rsidR="00FD6260" w:rsidRPr="006B3E04">
        <w:rPr>
          <w:rFonts w:ascii="Times New Roman" w:hAnsi="Times New Roman"/>
          <w:b/>
          <w:bCs/>
          <w:szCs w:val="24"/>
          <w:lang w:eastAsia="zh-HK"/>
        </w:rPr>
        <w:t xml:space="preserve"> Current limitations </w:t>
      </w:r>
      <w:r w:rsidR="00D652C7" w:rsidRPr="006B3E04">
        <w:rPr>
          <w:rFonts w:ascii="Times New Roman" w:hAnsi="Times New Roman"/>
          <w:b/>
          <w:bCs/>
          <w:szCs w:val="24"/>
          <w:lang w:eastAsia="zh-HK"/>
        </w:rPr>
        <w:t xml:space="preserve">and future potential </w:t>
      </w:r>
      <w:r w:rsidR="005A20A2" w:rsidRPr="006B3E04">
        <w:rPr>
          <w:rFonts w:ascii="Times New Roman" w:hAnsi="Times New Roman"/>
          <w:b/>
          <w:bCs/>
          <w:szCs w:val="24"/>
          <w:lang w:eastAsia="zh-HK"/>
        </w:rPr>
        <w:t xml:space="preserve">of spin coating </w:t>
      </w:r>
      <w:r w:rsidR="00D652C7" w:rsidRPr="006B3E04">
        <w:rPr>
          <w:rFonts w:ascii="Times New Roman" w:hAnsi="Times New Roman"/>
          <w:b/>
          <w:bCs/>
          <w:szCs w:val="24"/>
          <w:lang w:eastAsia="zh-HK"/>
        </w:rPr>
        <w:t>for pharmaceutical preparation</w:t>
      </w:r>
    </w:p>
    <w:p w14:paraId="2640091E" w14:textId="73E77494" w:rsidR="00B63741" w:rsidRDefault="00C46C9B" w:rsidP="002340F1">
      <w:pPr>
        <w:spacing w:before="100" w:beforeAutospacing="1" w:after="100" w:afterAutospacing="1" w:line="480" w:lineRule="auto"/>
        <w:jc w:val="both"/>
        <w:rPr>
          <w:rFonts w:ascii="Times New Roman" w:hAnsi="Times New Roman"/>
          <w:bCs/>
          <w:szCs w:val="24"/>
          <w:lang w:eastAsia="zh-HK"/>
        </w:rPr>
      </w:pPr>
      <w:r w:rsidRPr="006B3E04">
        <w:rPr>
          <w:rFonts w:ascii="Times New Roman" w:hAnsi="Times New Roman"/>
          <w:bCs/>
          <w:szCs w:val="24"/>
          <w:lang w:eastAsia="zh-HK"/>
        </w:rPr>
        <w:t xml:space="preserve">As spin coating is a mature thin-film deposition technique </w:t>
      </w:r>
      <w:r w:rsidR="004A2ED8" w:rsidRPr="006B3E04">
        <w:rPr>
          <w:rFonts w:ascii="Times New Roman" w:hAnsi="Times New Roman"/>
          <w:bCs/>
          <w:szCs w:val="24"/>
          <w:lang w:eastAsia="zh-HK"/>
        </w:rPr>
        <w:t>with</w:t>
      </w:r>
      <w:r w:rsidRPr="006B3E04">
        <w:rPr>
          <w:rFonts w:ascii="Times New Roman" w:hAnsi="Times New Roman"/>
          <w:bCs/>
          <w:szCs w:val="24"/>
          <w:lang w:eastAsia="zh-HK"/>
        </w:rPr>
        <w:t xml:space="preserve">in </w:t>
      </w:r>
      <w:r w:rsidR="004A2ED8" w:rsidRPr="006B3E04">
        <w:rPr>
          <w:rFonts w:ascii="Times New Roman" w:hAnsi="Times New Roman"/>
          <w:bCs/>
          <w:szCs w:val="24"/>
          <w:lang w:eastAsia="zh-HK"/>
        </w:rPr>
        <w:t xml:space="preserve">the fields of </w:t>
      </w:r>
      <w:r w:rsidRPr="006B3E04">
        <w:rPr>
          <w:rFonts w:ascii="Times New Roman" w:hAnsi="Times New Roman"/>
          <w:bCs/>
          <w:szCs w:val="24"/>
          <w:lang w:eastAsia="zh-HK"/>
        </w:rPr>
        <w:t xml:space="preserve">silicon processing and </w:t>
      </w:r>
      <w:r w:rsidR="005A20A2" w:rsidRPr="006B3E04">
        <w:rPr>
          <w:rFonts w:ascii="Times New Roman" w:hAnsi="Times New Roman"/>
          <w:bCs/>
          <w:szCs w:val="24"/>
          <w:lang w:eastAsia="zh-HK"/>
        </w:rPr>
        <w:t xml:space="preserve">the </w:t>
      </w:r>
      <w:r w:rsidRPr="006B3E04">
        <w:rPr>
          <w:rFonts w:ascii="Times New Roman" w:hAnsi="Times New Roman"/>
          <w:bCs/>
          <w:szCs w:val="24"/>
          <w:lang w:eastAsia="zh-HK"/>
        </w:rPr>
        <w:t xml:space="preserve">semi-conductor industries, scale up of the technique for </w:t>
      </w:r>
      <w:r w:rsidR="0093483A" w:rsidRPr="006B3E04">
        <w:rPr>
          <w:rFonts w:ascii="Times New Roman" w:hAnsi="Times New Roman"/>
          <w:bCs/>
          <w:szCs w:val="24"/>
          <w:lang w:eastAsia="zh-HK"/>
        </w:rPr>
        <w:t xml:space="preserve">coating of </w:t>
      </w:r>
      <w:r w:rsidRPr="006B3E04">
        <w:rPr>
          <w:rFonts w:ascii="Times New Roman" w:hAnsi="Times New Roman"/>
          <w:bCs/>
          <w:szCs w:val="24"/>
          <w:lang w:eastAsia="zh-HK"/>
        </w:rPr>
        <w:t xml:space="preserve">pharmaceutical </w:t>
      </w:r>
      <w:r w:rsidR="0093483A" w:rsidRPr="006B3E04">
        <w:rPr>
          <w:rFonts w:ascii="Times New Roman" w:hAnsi="Times New Roman"/>
          <w:bCs/>
          <w:szCs w:val="24"/>
          <w:lang w:eastAsia="zh-HK"/>
        </w:rPr>
        <w:t xml:space="preserve">and biomedical devices and delivery systems </w:t>
      </w:r>
      <w:r w:rsidRPr="006B3E04">
        <w:rPr>
          <w:rFonts w:ascii="Times New Roman" w:hAnsi="Times New Roman"/>
          <w:bCs/>
          <w:szCs w:val="24"/>
          <w:lang w:eastAsia="zh-HK"/>
        </w:rPr>
        <w:t>should be reasonably easy in terms of instrument</w:t>
      </w:r>
      <w:r w:rsidR="0044510A" w:rsidRPr="006B3E04">
        <w:rPr>
          <w:rFonts w:ascii="Times New Roman" w:hAnsi="Times New Roman"/>
          <w:bCs/>
          <w:szCs w:val="24"/>
          <w:lang w:eastAsia="zh-HK"/>
        </w:rPr>
        <w:t>ation</w:t>
      </w:r>
      <w:r w:rsidR="0093483A" w:rsidRPr="006B3E04">
        <w:rPr>
          <w:rFonts w:ascii="Times New Roman" w:hAnsi="Times New Roman"/>
          <w:bCs/>
          <w:szCs w:val="24"/>
          <w:lang w:eastAsia="zh-HK"/>
        </w:rPr>
        <w:t xml:space="preserve">, but still not feasible for large scale production of </w:t>
      </w:r>
      <w:r w:rsidR="00087D1F" w:rsidRPr="006B3E04">
        <w:rPr>
          <w:rFonts w:ascii="Times New Roman" w:hAnsi="Times New Roman"/>
          <w:bCs/>
          <w:szCs w:val="24"/>
          <w:lang w:eastAsia="zh-HK"/>
        </w:rPr>
        <w:t>large quantities</w:t>
      </w:r>
      <w:r w:rsidR="0093483A" w:rsidRPr="006B3E04">
        <w:rPr>
          <w:rFonts w:ascii="Times New Roman" w:hAnsi="Times New Roman"/>
          <w:bCs/>
          <w:szCs w:val="24"/>
          <w:lang w:eastAsia="zh-HK"/>
        </w:rPr>
        <w:t xml:space="preserve"> of solid dispersions formulations </w:t>
      </w:r>
      <w:r w:rsidR="00087D1F" w:rsidRPr="006B3E04">
        <w:rPr>
          <w:rFonts w:ascii="Times New Roman" w:hAnsi="Times New Roman"/>
          <w:bCs/>
          <w:szCs w:val="24"/>
          <w:lang w:eastAsia="zh-HK"/>
        </w:rPr>
        <w:t xml:space="preserve">such as those </w:t>
      </w:r>
      <w:r w:rsidR="0093483A" w:rsidRPr="006B3E04">
        <w:rPr>
          <w:rFonts w:ascii="Times New Roman" w:hAnsi="Times New Roman"/>
          <w:bCs/>
          <w:szCs w:val="24"/>
          <w:lang w:eastAsia="zh-HK"/>
        </w:rPr>
        <w:t>used for oral drug delivery</w:t>
      </w:r>
      <w:r w:rsidR="0044510A" w:rsidRPr="006B3E04">
        <w:rPr>
          <w:rFonts w:ascii="Times New Roman" w:hAnsi="Times New Roman"/>
          <w:bCs/>
          <w:szCs w:val="24"/>
          <w:lang w:eastAsia="zh-HK"/>
        </w:rPr>
        <w:t xml:space="preserve">. However, one of the most significant issues associated with spin coating is </w:t>
      </w:r>
      <w:r w:rsidR="00E03C16" w:rsidRPr="006B3E04">
        <w:rPr>
          <w:rFonts w:ascii="Times New Roman" w:hAnsi="Times New Roman"/>
          <w:bCs/>
          <w:szCs w:val="24"/>
          <w:lang w:eastAsia="zh-HK"/>
        </w:rPr>
        <w:t>the drug</w:t>
      </w:r>
      <w:r w:rsidR="0044510A" w:rsidRPr="006B3E04">
        <w:rPr>
          <w:rFonts w:ascii="Times New Roman" w:hAnsi="Times New Roman"/>
          <w:bCs/>
          <w:szCs w:val="24"/>
          <w:lang w:eastAsia="zh-HK"/>
        </w:rPr>
        <w:t xml:space="preserve"> solution</w:t>
      </w:r>
      <w:r w:rsidR="0044510A">
        <w:rPr>
          <w:rFonts w:ascii="Times New Roman" w:hAnsi="Times New Roman"/>
          <w:bCs/>
          <w:szCs w:val="24"/>
          <w:lang w:eastAsia="zh-HK"/>
        </w:rPr>
        <w:t xml:space="preserve"> </w:t>
      </w:r>
      <w:r w:rsidR="005A20A2">
        <w:rPr>
          <w:rFonts w:ascii="Times New Roman" w:hAnsi="Times New Roman"/>
          <w:bCs/>
          <w:szCs w:val="24"/>
          <w:lang w:eastAsia="zh-HK"/>
        </w:rPr>
        <w:t xml:space="preserve">waste </w:t>
      </w:r>
      <w:r w:rsidR="0044510A">
        <w:rPr>
          <w:rFonts w:ascii="Times New Roman" w:hAnsi="Times New Roman"/>
          <w:bCs/>
          <w:szCs w:val="24"/>
          <w:lang w:eastAsia="zh-HK"/>
        </w:rPr>
        <w:t xml:space="preserve">produced during the spinning stage of the process which </w:t>
      </w:r>
      <w:r w:rsidR="005A20A2">
        <w:rPr>
          <w:rFonts w:ascii="Times New Roman" w:hAnsi="Times New Roman"/>
          <w:bCs/>
          <w:szCs w:val="24"/>
          <w:lang w:eastAsia="zh-HK"/>
        </w:rPr>
        <w:t>reduces</w:t>
      </w:r>
      <w:r w:rsidR="0044510A">
        <w:rPr>
          <w:rFonts w:ascii="Times New Roman" w:hAnsi="Times New Roman"/>
          <w:bCs/>
          <w:szCs w:val="24"/>
          <w:lang w:eastAsia="zh-HK"/>
        </w:rPr>
        <w:t xml:space="preserve"> the accuracy of the amount of active ingredient deposited in the film formed. This may be overcome by precise p</w:t>
      </w:r>
      <w:r w:rsidR="005A20A2">
        <w:rPr>
          <w:rFonts w:ascii="Times New Roman" w:hAnsi="Times New Roman"/>
          <w:bCs/>
          <w:szCs w:val="24"/>
          <w:lang w:eastAsia="zh-HK"/>
        </w:rPr>
        <w:t>re</w:t>
      </w:r>
      <w:r w:rsidR="0044510A">
        <w:rPr>
          <w:rFonts w:ascii="Times New Roman" w:hAnsi="Times New Roman"/>
          <w:bCs/>
          <w:szCs w:val="24"/>
          <w:lang w:eastAsia="zh-HK"/>
        </w:rPr>
        <w:t xml:space="preserve">formulation and processing development to design the liquid feed with the appropriate viscosity combined with the suitable number of feeding droplets applied during each film formation to </w:t>
      </w:r>
      <w:r w:rsidR="00E03C16">
        <w:rPr>
          <w:rFonts w:ascii="Times New Roman" w:hAnsi="Times New Roman"/>
          <w:bCs/>
          <w:szCs w:val="24"/>
          <w:lang w:eastAsia="zh-HK"/>
        </w:rPr>
        <w:t>minimize waste</w:t>
      </w:r>
      <w:r w:rsidR="0044510A">
        <w:rPr>
          <w:rFonts w:ascii="Times New Roman" w:hAnsi="Times New Roman"/>
          <w:bCs/>
          <w:szCs w:val="24"/>
          <w:lang w:eastAsia="zh-HK"/>
        </w:rPr>
        <w:t xml:space="preserve"> and improve the dose uniformity of the formulations. </w:t>
      </w:r>
      <w:r w:rsidR="002600B6">
        <w:rPr>
          <w:rFonts w:ascii="Times New Roman" w:hAnsi="Times New Roman"/>
          <w:bCs/>
          <w:szCs w:val="24"/>
          <w:lang w:eastAsia="zh-HK"/>
        </w:rPr>
        <w:t xml:space="preserve">As demonstrated </w:t>
      </w:r>
      <w:r w:rsidR="004A2ED8">
        <w:rPr>
          <w:rFonts w:ascii="Times New Roman" w:hAnsi="Times New Roman"/>
          <w:bCs/>
          <w:szCs w:val="24"/>
          <w:lang w:eastAsia="zh-HK"/>
        </w:rPr>
        <w:t>within</w:t>
      </w:r>
      <w:r w:rsidR="002600B6">
        <w:rPr>
          <w:rFonts w:ascii="Times New Roman" w:hAnsi="Times New Roman"/>
          <w:bCs/>
          <w:szCs w:val="24"/>
          <w:lang w:eastAsia="zh-HK"/>
        </w:rPr>
        <w:t xml:space="preserve"> the existing literature</w:t>
      </w:r>
      <w:r w:rsidR="005A20A2">
        <w:rPr>
          <w:rFonts w:ascii="Times New Roman" w:hAnsi="Times New Roman"/>
          <w:bCs/>
          <w:szCs w:val="24"/>
          <w:lang w:eastAsia="zh-HK"/>
        </w:rPr>
        <w:t>,</w:t>
      </w:r>
      <w:r w:rsidR="002600B6">
        <w:rPr>
          <w:rFonts w:ascii="Times New Roman" w:hAnsi="Times New Roman"/>
          <w:bCs/>
          <w:szCs w:val="24"/>
          <w:lang w:eastAsia="zh-HK"/>
        </w:rPr>
        <w:t xml:space="preserve"> spin coating certainly has excellent potential </w:t>
      </w:r>
      <w:r w:rsidR="00D652C7">
        <w:rPr>
          <w:rFonts w:ascii="Times New Roman" w:hAnsi="Times New Roman"/>
          <w:bCs/>
          <w:szCs w:val="24"/>
          <w:lang w:eastAsia="zh-HK"/>
        </w:rPr>
        <w:t>as a rapid and well-controlled method for the</w:t>
      </w:r>
      <w:r w:rsidR="002600B6">
        <w:rPr>
          <w:rFonts w:ascii="Times New Roman" w:hAnsi="Times New Roman"/>
          <w:bCs/>
          <w:szCs w:val="24"/>
          <w:lang w:eastAsia="zh-HK"/>
        </w:rPr>
        <w:t xml:space="preserve"> decomposition of amorphous drug-polymer thin films on to solid substrates such as medical devices. However more research on how to refin</w:t>
      </w:r>
      <w:r w:rsidR="005A20A2">
        <w:rPr>
          <w:rFonts w:ascii="Times New Roman" w:hAnsi="Times New Roman"/>
          <w:bCs/>
          <w:szCs w:val="24"/>
          <w:lang w:eastAsia="zh-HK"/>
        </w:rPr>
        <w:t>e</w:t>
      </w:r>
      <w:r w:rsidR="002600B6">
        <w:rPr>
          <w:rFonts w:ascii="Times New Roman" w:hAnsi="Times New Roman"/>
          <w:bCs/>
          <w:szCs w:val="24"/>
          <w:lang w:eastAsia="zh-HK"/>
        </w:rPr>
        <w:t xml:space="preserve"> the process </w:t>
      </w:r>
      <w:r w:rsidR="005A20A2">
        <w:rPr>
          <w:rFonts w:ascii="Times New Roman" w:hAnsi="Times New Roman"/>
          <w:bCs/>
          <w:szCs w:val="24"/>
          <w:lang w:eastAsia="zh-HK"/>
        </w:rPr>
        <w:t>so that it is suitable for standard</w:t>
      </w:r>
      <w:r w:rsidR="002600B6">
        <w:rPr>
          <w:rFonts w:ascii="Times New Roman" w:hAnsi="Times New Roman"/>
          <w:bCs/>
          <w:szCs w:val="24"/>
          <w:lang w:eastAsia="zh-HK"/>
        </w:rPr>
        <w:t xml:space="preserve"> </w:t>
      </w:r>
      <w:r w:rsidR="00E03C16">
        <w:rPr>
          <w:rFonts w:ascii="Times New Roman" w:hAnsi="Times New Roman"/>
          <w:bCs/>
          <w:szCs w:val="24"/>
          <w:lang w:eastAsia="zh-HK"/>
        </w:rPr>
        <w:t>pharmaceutical application</w:t>
      </w:r>
      <w:r w:rsidR="002600B6">
        <w:rPr>
          <w:rFonts w:ascii="Times New Roman" w:hAnsi="Times New Roman"/>
          <w:bCs/>
          <w:szCs w:val="24"/>
          <w:lang w:eastAsia="zh-HK"/>
        </w:rPr>
        <w:t xml:space="preserve"> is </w:t>
      </w:r>
      <w:r w:rsidR="00BD60CE">
        <w:rPr>
          <w:rFonts w:ascii="Times New Roman" w:hAnsi="Times New Roman"/>
          <w:bCs/>
          <w:szCs w:val="24"/>
          <w:lang w:eastAsia="zh-HK"/>
        </w:rPr>
        <w:t xml:space="preserve">still </w:t>
      </w:r>
      <w:r w:rsidR="004A2ED8">
        <w:rPr>
          <w:rFonts w:ascii="Times New Roman" w:hAnsi="Times New Roman"/>
          <w:bCs/>
          <w:szCs w:val="24"/>
          <w:lang w:eastAsia="zh-HK"/>
        </w:rPr>
        <w:t>needed</w:t>
      </w:r>
      <w:r w:rsidR="00BD60CE">
        <w:rPr>
          <w:rFonts w:ascii="Times New Roman" w:hAnsi="Times New Roman"/>
          <w:bCs/>
          <w:szCs w:val="24"/>
          <w:lang w:eastAsia="zh-HK"/>
        </w:rPr>
        <w:t xml:space="preserve">. </w:t>
      </w:r>
    </w:p>
    <w:p w14:paraId="01AA9D71" w14:textId="107FB5D9" w:rsidR="008F7DA9" w:rsidRPr="008F7DA9" w:rsidRDefault="008F7DA9" w:rsidP="008F7DA9">
      <w:pPr>
        <w:spacing w:before="100" w:beforeAutospacing="1" w:after="100" w:afterAutospacing="1" w:line="480" w:lineRule="auto"/>
        <w:jc w:val="both"/>
        <w:rPr>
          <w:rFonts w:ascii="Times New Roman" w:hAnsi="Times New Roman"/>
          <w:b/>
          <w:bCs/>
          <w:szCs w:val="24"/>
          <w:lang w:eastAsia="zh-HK"/>
        </w:rPr>
      </w:pPr>
      <w:r>
        <w:rPr>
          <w:rFonts w:ascii="Times New Roman" w:hAnsi="Times New Roman"/>
          <w:b/>
          <w:bCs/>
          <w:szCs w:val="24"/>
          <w:lang w:eastAsia="zh-HK"/>
        </w:rPr>
        <w:t xml:space="preserve">5. </w:t>
      </w:r>
      <w:r w:rsidRPr="008F7DA9">
        <w:rPr>
          <w:rFonts w:ascii="Times New Roman" w:hAnsi="Times New Roman"/>
          <w:b/>
          <w:bCs/>
          <w:szCs w:val="24"/>
          <w:lang w:eastAsia="zh-HK"/>
        </w:rPr>
        <w:t xml:space="preserve">Thermal </w:t>
      </w:r>
      <w:r w:rsidR="00F31A1B">
        <w:rPr>
          <w:rFonts w:ascii="Times New Roman" w:hAnsi="Times New Roman"/>
          <w:b/>
          <w:bCs/>
          <w:szCs w:val="24"/>
          <w:lang w:eastAsia="zh-HK"/>
        </w:rPr>
        <w:t xml:space="preserve">injection </w:t>
      </w:r>
      <w:r w:rsidRPr="008F7DA9">
        <w:rPr>
          <w:rFonts w:ascii="Times New Roman" w:hAnsi="Times New Roman"/>
          <w:b/>
          <w:bCs/>
          <w:szCs w:val="24"/>
          <w:lang w:eastAsia="zh-HK"/>
        </w:rPr>
        <w:t xml:space="preserve">molding for direct manufacturing of micro-structured </w:t>
      </w:r>
      <w:r w:rsidRPr="008F7DA9">
        <w:rPr>
          <w:rFonts w:ascii="Times New Roman" w:hAnsi="Times New Roman"/>
          <w:b/>
          <w:bCs/>
          <w:szCs w:val="24"/>
          <w:lang w:eastAsia="zh-HK"/>
        </w:rPr>
        <w:lastRenderedPageBreak/>
        <w:t xml:space="preserve">pharmaceutical products </w:t>
      </w:r>
    </w:p>
    <w:p w14:paraId="0966ADDA" w14:textId="50DC605F" w:rsidR="008F7DA9" w:rsidRPr="00741DBB" w:rsidRDefault="008F7DA9" w:rsidP="008F7DA9">
      <w:pPr>
        <w:spacing w:before="100" w:beforeAutospacing="1" w:after="100" w:afterAutospacing="1" w:line="480" w:lineRule="auto"/>
        <w:jc w:val="both"/>
        <w:rPr>
          <w:rFonts w:ascii="Times New Roman" w:hAnsi="Times New Roman"/>
          <w:bCs/>
          <w:szCs w:val="24"/>
          <w:lang w:eastAsia="zh-HK"/>
        </w:rPr>
      </w:pPr>
      <w:r>
        <w:rPr>
          <w:rFonts w:ascii="Times New Roman" w:hAnsi="Times New Roman"/>
          <w:bCs/>
          <w:szCs w:val="24"/>
          <w:lang w:eastAsia="zh-HK"/>
        </w:rPr>
        <w:t xml:space="preserve">Thermal injection molding (IM) is one of the most widely used manufacturing techniques in </w:t>
      </w:r>
      <w:r w:rsidR="005A20A2">
        <w:rPr>
          <w:rFonts w:ascii="Times New Roman" w:hAnsi="Times New Roman"/>
          <w:bCs/>
          <w:szCs w:val="24"/>
          <w:lang w:eastAsia="zh-HK"/>
        </w:rPr>
        <w:t xml:space="preserve">the </w:t>
      </w:r>
      <w:r>
        <w:rPr>
          <w:rFonts w:ascii="Times New Roman" w:hAnsi="Times New Roman"/>
          <w:bCs/>
          <w:szCs w:val="24"/>
          <w:lang w:eastAsia="zh-HK"/>
        </w:rPr>
        <w:t xml:space="preserve">plastics industry. It has the ability to rapidly manufacture objects with complex shape, geometry and 3D microstructure, but also </w:t>
      </w:r>
      <w:r w:rsidR="005A20A2">
        <w:rPr>
          <w:rFonts w:ascii="Times New Roman" w:hAnsi="Times New Roman"/>
          <w:bCs/>
          <w:szCs w:val="24"/>
          <w:lang w:eastAsia="zh-HK"/>
        </w:rPr>
        <w:t>requires</w:t>
      </w:r>
      <w:r>
        <w:rPr>
          <w:rFonts w:ascii="Times New Roman" w:hAnsi="Times New Roman"/>
          <w:bCs/>
          <w:szCs w:val="24"/>
          <w:lang w:eastAsia="zh-HK"/>
        </w:rPr>
        <w:t xml:space="preserve"> the materials </w:t>
      </w:r>
      <w:r w:rsidR="005A20A2">
        <w:rPr>
          <w:rFonts w:ascii="Times New Roman" w:hAnsi="Times New Roman"/>
          <w:bCs/>
          <w:szCs w:val="24"/>
          <w:lang w:eastAsia="zh-HK"/>
        </w:rPr>
        <w:t xml:space="preserve">to </w:t>
      </w:r>
      <w:r>
        <w:rPr>
          <w:rFonts w:ascii="Times New Roman" w:hAnsi="Times New Roman"/>
          <w:bCs/>
          <w:szCs w:val="24"/>
          <w:lang w:eastAsia="zh-HK"/>
        </w:rPr>
        <w:t xml:space="preserve">be thermoplastic </w:t>
      </w:r>
      <w:r w:rsidR="005A20A2">
        <w:rPr>
          <w:rFonts w:ascii="Times New Roman" w:hAnsi="Times New Roman"/>
          <w:bCs/>
          <w:szCs w:val="24"/>
          <w:lang w:eastAsia="zh-HK"/>
        </w:rPr>
        <w:t>so that they</w:t>
      </w:r>
      <w:r>
        <w:rPr>
          <w:rFonts w:ascii="Times New Roman" w:hAnsi="Times New Roman"/>
          <w:bCs/>
          <w:szCs w:val="24"/>
          <w:lang w:eastAsia="zh-HK"/>
        </w:rPr>
        <w:t xml:space="preserve"> easily deform and fill closed-mo</w:t>
      </w:r>
      <w:r w:rsidR="005A20A2">
        <w:rPr>
          <w:rFonts w:ascii="Times New Roman" w:hAnsi="Times New Roman"/>
          <w:bCs/>
          <w:szCs w:val="24"/>
          <w:lang w:eastAsia="zh-HK"/>
        </w:rPr>
        <w:t>u</w:t>
      </w:r>
      <w:r>
        <w:rPr>
          <w:rFonts w:ascii="Times New Roman" w:hAnsi="Times New Roman"/>
          <w:bCs/>
          <w:szCs w:val="24"/>
          <w:lang w:eastAsia="zh-HK"/>
        </w:rPr>
        <w:t>ld cavit</w:t>
      </w:r>
      <w:r w:rsidR="005A20A2">
        <w:rPr>
          <w:rFonts w:ascii="Times New Roman" w:hAnsi="Times New Roman"/>
          <w:bCs/>
          <w:szCs w:val="24"/>
          <w:lang w:eastAsia="zh-HK"/>
        </w:rPr>
        <w:t>ies</w:t>
      </w:r>
      <w:r>
        <w:rPr>
          <w:rFonts w:ascii="Times New Roman" w:hAnsi="Times New Roman"/>
          <w:bCs/>
          <w:szCs w:val="24"/>
          <w:lang w:eastAsia="zh-HK"/>
        </w:rPr>
        <w:t xml:space="preserve"> under heat and pressure during the process. With the increased use of polymers in </w:t>
      </w:r>
      <w:r w:rsidR="005A20A2">
        <w:rPr>
          <w:rFonts w:ascii="Times New Roman" w:hAnsi="Times New Roman"/>
          <w:bCs/>
          <w:szCs w:val="24"/>
          <w:lang w:eastAsia="zh-HK"/>
        </w:rPr>
        <w:t xml:space="preserve">the production of </w:t>
      </w:r>
      <w:r>
        <w:rPr>
          <w:rFonts w:ascii="Times New Roman" w:hAnsi="Times New Roman"/>
          <w:bCs/>
          <w:szCs w:val="24"/>
          <w:lang w:eastAsia="zh-HK"/>
        </w:rPr>
        <w:t>pharmaceutical</w:t>
      </w:r>
      <w:r w:rsidR="00E03C16">
        <w:rPr>
          <w:rFonts w:ascii="Times New Roman" w:hAnsi="Times New Roman"/>
          <w:bCs/>
          <w:szCs w:val="24"/>
          <w:lang w:eastAsia="zh-HK"/>
        </w:rPr>
        <w:t>, Speiser</w:t>
      </w:r>
      <w:r>
        <w:rPr>
          <w:rFonts w:ascii="Times New Roman" w:hAnsi="Times New Roman"/>
          <w:bCs/>
          <w:szCs w:val="24"/>
          <w:lang w:eastAsia="zh-HK"/>
        </w:rPr>
        <w:t xml:space="preserve"> introduced IM as a pharmaceutical preparation method </w:t>
      </w:r>
      <w:r w:rsidR="005A20A2">
        <w:rPr>
          <w:rFonts w:ascii="Times New Roman" w:hAnsi="Times New Roman"/>
          <w:bCs/>
          <w:szCs w:val="24"/>
          <w:lang w:eastAsia="zh-HK"/>
        </w:rPr>
        <w:t xml:space="preserve">in 1964 </w:t>
      </w:r>
      <w:r>
        <w:rPr>
          <w:rFonts w:ascii="Times New Roman" w:hAnsi="Times New Roman"/>
          <w:bCs/>
          <w:szCs w:val="24"/>
          <w:lang w:eastAsia="zh-HK"/>
        </w:rPr>
        <w:t>for producing solid dosage forms [</w:t>
      </w:r>
      <w:r w:rsidR="004D162D">
        <w:rPr>
          <w:rFonts w:ascii="Times New Roman" w:hAnsi="Times New Roman"/>
          <w:bCs/>
          <w:szCs w:val="24"/>
          <w:lang w:eastAsia="zh-HK"/>
        </w:rPr>
        <w:t>8</w:t>
      </w:r>
      <w:r w:rsidR="001A6440">
        <w:rPr>
          <w:rFonts w:ascii="Times New Roman" w:hAnsi="Times New Roman"/>
          <w:bCs/>
          <w:szCs w:val="24"/>
          <w:lang w:eastAsia="zh-HK"/>
        </w:rPr>
        <w:t>3</w:t>
      </w:r>
      <w:r>
        <w:rPr>
          <w:rFonts w:ascii="Times New Roman" w:hAnsi="Times New Roman"/>
          <w:bCs/>
          <w:szCs w:val="24"/>
          <w:lang w:eastAsia="zh-HK"/>
        </w:rPr>
        <w:t xml:space="preserve">]. The resolution of the structural features IM can produce </w:t>
      </w:r>
      <w:r w:rsidR="00E03C16">
        <w:rPr>
          <w:rFonts w:ascii="Times New Roman" w:hAnsi="Times New Roman"/>
          <w:bCs/>
          <w:szCs w:val="24"/>
          <w:lang w:eastAsia="zh-HK"/>
        </w:rPr>
        <w:t>is dependent</w:t>
      </w:r>
      <w:r>
        <w:rPr>
          <w:rFonts w:ascii="Times New Roman" w:hAnsi="Times New Roman"/>
          <w:bCs/>
          <w:szCs w:val="24"/>
          <w:lang w:eastAsia="zh-HK"/>
        </w:rPr>
        <w:t xml:space="preserve"> on the machinery (such as </w:t>
      </w:r>
      <w:r w:rsidR="00FB2443">
        <w:rPr>
          <w:rFonts w:ascii="Times New Roman" w:hAnsi="Times New Roman"/>
          <w:bCs/>
          <w:szCs w:val="24"/>
          <w:lang w:eastAsia="zh-HK"/>
        </w:rPr>
        <w:t xml:space="preserve">a </w:t>
      </w:r>
      <w:r>
        <w:rPr>
          <w:rFonts w:ascii="Times New Roman" w:hAnsi="Times New Roman"/>
          <w:bCs/>
          <w:szCs w:val="24"/>
          <w:lang w:eastAsia="zh-HK"/>
        </w:rPr>
        <w:t>drill) used in fabricating the mo</w:t>
      </w:r>
      <w:r w:rsidR="00FB2443">
        <w:rPr>
          <w:rFonts w:ascii="Times New Roman" w:hAnsi="Times New Roman"/>
          <w:bCs/>
          <w:szCs w:val="24"/>
          <w:lang w:eastAsia="zh-HK"/>
        </w:rPr>
        <w:t>u</w:t>
      </w:r>
      <w:r>
        <w:rPr>
          <w:rFonts w:ascii="Times New Roman" w:hAnsi="Times New Roman"/>
          <w:bCs/>
          <w:szCs w:val="24"/>
          <w:lang w:eastAsia="zh-HK"/>
        </w:rPr>
        <w:t xml:space="preserve">ld. One of the examples of using IM for fabricating pharmaceutical micro-structures is using modified IM (so called micromolding) to produce low-cost microneedles with 100X100µm micro-channels and needle tip radius of 125µm using amorphous </w:t>
      </w:r>
      <w:r w:rsidRPr="008A49AA">
        <w:rPr>
          <w:rFonts w:ascii="Times New Roman" w:hAnsi="Times New Roman"/>
          <w:bCs/>
          <w:szCs w:val="24"/>
          <w:lang w:eastAsia="zh-HK"/>
        </w:rPr>
        <w:t xml:space="preserve">cyclic olefin copolymers </w:t>
      </w:r>
      <w:r>
        <w:rPr>
          <w:rFonts w:ascii="Times New Roman" w:hAnsi="Times New Roman"/>
          <w:bCs/>
          <w:szCs w:val="24"/>
          <w:lang w:eastAsia="zh-HK"/>
        </w:rPr>
        <w:t>[</w:t>
      </w:r>
      <w:r w:rsidR="004D162D">
        <w:rPr>
          <w:rFonts w:ascii="Times New Roman" w:hAnsi="Times New Roman"/>
          <w:bCs/>
          <w:szCs w:val="24"/>
          <w:lang w:eastAsia="zh-HK"/>
        </w:rPr>
        <w:t>8</w:t>
      </w:r>
      <w:r w:rsidR="001A6440">
        <w:rPr>
          <w:rFonts w:ascii="Times New Roman" w:hAnsi="Times New Roman"/>
          <w:bCs/>
          <w:szCs w:val="24"/>
          <w:lang w:eastAsia="zh-HK"/>
        </w:rPr>
        <w:t>4</w:t>
      </w:r>
      <w:r>
        <w:rPr>
          <w:rFonts w:ascii="Times New Roman" w:hAnsi="Times New Roman"/>
          <w:bCs/>
          <w:szCs w:val="24"/>
          <w:lang w:eastAsia="zh-HK"/>
        </w:rPr>
        <w:t>]. By incorporati</w:t>
      </w:r>
      <w:r w:rsidR="00FB2443">
        <w:rPr>
          <w:rFonts w:ascii="Times New Roman" w:hAnsi="Times New Roman"/>
          <w:bCs/>
          <w:szCs w:val="24"/>
          <w:lang w:eastAsia="zh-HK"/>
        </w:rPr>
        <w:t>ng</w:t>
      </w:r>
      <w:r>
        <w:rPr>
          <w:rFonts w:ascii="Times New Roman" w:hAnsi="Times New Roman"/>
          <w:bCs/>
          <w:szCs w:val="24"/>
          <w:lang w:eastAsia="zh-HK"/>
        </w:rPr>
        <w:t xml:space="preserve"> foaming agents, IM also has been used to manufacture porous biomedical scaffolds [</w:t>
      </w:r>
      <w:r w:rsidR="001A6440">
        <w:rPr>
          <w:rFonts w:ascii="Times New Roman" w:hAnsi="Times New Roman"/>
          <w:bCs/>
          <w:szCs w:val="24"/>
          <w:lang w:eastAsia="zh-HK"/>
        </w:rPr>
        <w:t>85</w:t>
      </w:r>
      <w:r w:rsidR="004D162D">
        <w:rPr>
          <w:rFonts w:ascii="Times New Roman" w:hAnsi="Times New Roman"/>
          <w:bCs/>
          <w:szCs w:val="24"/>
          <w:lang w:eastAsia="zh-HK"/>
        </w:rPr>
        <w:t>, 8</w:t>
      </w:r>
      <w:r w:rsidR="001A6440">
        <w:rPr>
          <w:rFonts w:ascii="Times New Roman" w:hAnsi="Times New Roman"/>
          <w:bCs/>
          <w:szCs w:val="24"/>
          <w:lang w:eastAsia="zh-HK"/>
        </w:rPr>
        <w:t>6</w:t>
      </w:r>
      <w:r>
        <w:rPr>
          <w:rFonts w:ascii="Times New Roman" w:hAnsi="Times New Roman"/>
          <w:bCs/>
          <w:szCs w:val="24"/>
          <w:lang w:eastAsia="zh-HK"/>
        </w:rPr>
        <w:t xml:space="preserve">]. In these cases, the porosity </w:t>
      </w:r>
      <w:r w:rsidR="00FB2443">
        <w:rPr>
          <w:rFonts w:ascii="Times New Roman" w:hAnsi="Times New Roman"/>
          <w:bCs/>
          <w:szCs w:val="24"/>
          <w:lang w:eastAsia="zh-HK"/>
        </w:rPr>
        <w:t>of</w:t>
      </w:r>
      <w:r>
        <w:rPr>
          <w:rFonts w:ascii="Times New Roman" w:hAnsi="Times New Roman"/>
          <w:bCs/>
          <w:szCs w:val="24"/>
          <w:lang w:eastAsia="zh-HK"/>
        </w:rPr>
        <w:t xml:space="preserve"> the scaffold can be controlled by carefully </w:t>
      </w:r>
      <w:r w:rsidR="00E03C16">
        <w:rPr>
          <w:rFonts w:ascii="Times New Roman" w:hAnsi="Times New Roman"/>
          <w:bCs/>
          <w:szCs w:val="24"/>
          <w:lang w:eastAsia="zh-HK"/>
        </w:rPr>
        <w:t>adjusting processing</w:t>
      </w:r>
      <w:r>
        <w:rPr>
          <w:rFonts w:ascii="Times New Roman" w:hAnsi="Times New Roman"/>
          <w:bCs/>
          <w:szCs w:val="24"/>
          <w:lang w:eastAsia="zh-HK"/>
        </w:rPr>
        <w:t xml:space="preserve"> parameters such as pressure and molding temperature. These </w:t>
      </w:r>
      <w:r w:rsidR="00FB2443">
        <w:rPr>
          <w:rFonts w:ascii="Times New Roman" w:hAnsi="Times New Roman"/>
          <w:bCs/>
          <w:szCs w:val="24"/>
          <w:lang w:eastAsia="zh-HK"/>
        </w:rPr>
        <w:t xml:space="preserve">porous </w:t>
      </w:r>
      <w:r>
        <w:rPr>
          <w:rFonts w:ascii="Times New Roman" w:hAnsi="Times New Roman"/>
          <w:bCs/>
          <w:szCs w:val="24"/>
          <w:lang w:eastAsia="zh-HK"/>
        </w:rPr>
        <w:t xml:space="preserve">microstructures are crucial </w:t>
      </w:r>
      <w:r w:rsidR="00FB2443">
        <w:rPr>
          <w:rFonts w:ascii="Times New Roman" w:hAnsi="Times New Roman"/>
          <w:bCs/>
          <w:szCs w:val="24"/>
          <w:lang w:eastAsia="zh-HK"/>
        </w:rPr>
        <w:t>for</w:t>
      </w:r>
      <w:r>
        <w:rPr>
          <w:rFonts w:ascii="Times New Roman" w:hAnsi="Times New Roman"/>
          <w:bCs/>
          <w:szCs w:val="24"/>
          <w:lang w:eastAsia="zh-HK"/>
        </w:rPr>
        <w:t xml:space="preserve"> regulating the growth of the embedded cells. However, most pharmaceutical applications of IM are still at the early feasibility investigation stage. </w:t>
      </w:r>
      <w:r w:rsidR="00F31A1B">
        <w:rPr>
          <w:rFonts w:ascii="Times New Roman" w:hAnsi="Times New Roman"/>
          <w:bCs/>
          <w:szCs w:val="24"/>
          <w:lang w:eastAsia="zh-HK"/>
        </w:rPr>
        <w:t>Only l</w:t>
      </w:r>
      <w:r>
        <w:rPr>
          <w:rFonts w:ascii="Times New Roman" w:hAnsi="Times New Roman"/>
          <w:bCs/>
          <w:szCs w:val="24"/>
          <w:lang w:eastAsia="zh-HK"/>
        </w:rPr>
        <w:t xml:space="preserve">imited literature </w:t>
      </w:r>
      <w:r w:rsidR="00FB2443">
        <w:rPr>
          <w:rFonts w:ascii="Times New Roman" w:hAnsi="Times New Roman"/>
          <w:bCs/>
          <w:szCs w:val="24"/>
          <w:lang w:eastAsia="zh-HK"/>
        </w:rPr>
        <w:t xml:space="preserve">exists </w:t>
      </w:r>
      <w:r>
        <w:rPr>
          <w:rFonts w:ascii="Times New Roman" w:hAnsi="Times New Roman"/>
          <w:bCs/>
          <w:szCs w:val="24"/>
          <w:lang w:eastAsia="zh-HK"/>
        </w:rPr>
        <w:t>report</w:t>
      </w:r>
      <w:r w:rsidR="00F31A1B">
        <w:rPr>
          <w:rFonts w:ascii="Times New Roman" w:hAnsi="Times New Roman"/>
          <w:bCs/>
          <w:szCs w:val="24"/>
          <w:lang w:eastAsia="zh-HK"/>
        </w:rPr>
        <w:t>ing</w:t>
      </w:r>
      <w:r>
        <w:rPr>
          <w:rFonts w:ascii="Times New Roman" w:hAnsi="Times New Roman"/>
          <w:bCs/>
          <w:szCs w:val="24"/>
          <w:lang w:eastAsia="zh-HK"/>
        </w:rPr>
        <w:t xml:space="preserve"> </w:t>
      </w:r>
      <w:r w:rsidR="00F31A1B">
        <w:rPr>
          <w:rFonts w:ascii="Times New Roman" w:hAnsi="Times New Roman"/>
          <w:bCs/>
          <w:szCs w:val="24"/>
          <w:lang w:eastAsia="zh-HK"/>
        </w:rPr>
        <w:t xml:space="preserve">on </w:t>
      </w:r>
      <w:r w:rsidR="00E03C16">
        <w:rPr>
          <w:rFonts w:ascii="Times New Roman" w:hAnsi="Times New Roman"/>
          <w:bCs/>
          <w:szCs w:val="24"/>
          <w:lang w:eastAsia="zh-HK"/>
        </w:rPr>
        <w:t>how IM</w:t>
      </w:r>
      <w:r>
        <w:rPr>
          <w:rFonts w:ascii="Times New Roman" w:hAnsi="Times New Roman"/>
          <w:bCs/>
          <w:szCs w:val="24"/>
          <w:lang w:eastAsia="zh-HK"/>
        </w:rPr>
        <w:t xml:space="preserve"> </w:t>
      </w:r>
      <w:r w:rsidR="00FB2443">
        <w:rPr>
          <w:rFonts w:ascii="Times New Roman" w:hAnsi="Times New Roman"/>
          <w:bCs/>
          <w:szCs w:val="24"/>
          <w:lang w:eastAsia="zh-HK"/>
        </w:rPr>
        <w:t xml:space="preserve">can be used </w:t>
      </w:r>
      <w:r w:rsidR="00AE0705">
        <w:rPr>
          <w:rFonts w:ascii="Times New Roman" w:hAnsi="Times New Roman"/>
          <w:bCs/>
          <w:szCs w:val="24"/>
          <w:lang w:eastAsia="zh-HK"/>
        </w:rPr>
        <w:t>to fabricate complex micro</w:t>
      </w:r>
      <w:r>
        <w:rPr>
          <w:rFonts w:ascii="Times New Roman" w:hAnsi="Times New Roman"/>
          <w:bCs/>
          <w:szCs w:val="24"/>
          <w:lang w:eastAsia="zh-HK"/>
        </w:rPr>
        <w:t>structure</w:t>
      </w:r>
      <w:r w:rsidR="00FB2443">
        <w:rPr>
          <w:rFonts w:ascii="Times New Roman" w:hAnsi="Times New Roman"/>
          <w:bCs/>
          <w:szCs w:val="24"/>
          <w:lang w:eastAsia="zh-HK"/>
        </w:rPr>
        <w:t>s</w:t>
      </w:r>
      <w:r>
        <w:rPr>
          <w:rFonts w:ascii="Times New Roman" w:hAnsi="Times New Roman"/>
          <w:bCs/>
          <w:szCs w:val="24"/>
          <w:lang w:eastAsia="zh-HK"/>
        </w:rPr>
        <w:t xml:space="preserve"> in </w:t>
      </w:r>
      <w:r w:rsidR="00E03C16">
        <w:rPr>
          <w:rFonts w:ascii="Times New Roman" w:hAnsi="Times New Roman"/>
          <w:bCs/>
          <w:szCs w:val="24"/>
          <w:lang w:eastAsia="zh-HK"/>
        </w:rPr>
        <w:t>a dosage</w:t>
      </w:r>
      <w:r>
        <w:rPr>
          <w:rFonts w:ascii="Times New Roman" w:hAnsi="Times New Roman"/>
          <w:bCs/>
          <w:szCs w:val="24"/>
          <w:lang w:eastAsia="zh-HK"/>
        </w:rPr>
        <w:t xml:space="preserve"> </w:t>
      </w:r>
      <w:r w:rsidR="00E03C16">
        <w:rPr>
          <w:rFonts w:ascii="Times New Roman" w:hAnsi="Times New Roman"/>
          <w:bCs/>
          <w:szCs w:val="24"/>
          <w:lang w:eastAsia="zh-HK"/>
        </w:rPr>
        <w:t xml:space="preserve">form. </w:t>
      </w:r>
      <w:r w:rsidR="00F31A1B">
        <w:rPr>
          <w:rFonts w:ascii="Times New Roman" w:hAnsi="Times New Roman"/>
          <w:bCs/>
          <w:szCs w:val="24"/>
          <w:lang w:eastAsia="zh-HK"/>
        </w:rPr>
        <w:t xml:space="preserve">Nevertheless, </w:t>
      </w:r>
      <w:r>
        <w:rPr>
          <w:rFonts w:ascii="Times New Roman" w:hAnsi="Times New Roman"/>
          <w:bCs/>
          <w:szCs w:val="24"/>
          <w:lang w:eastAsia="zh-HK"/>
        </w:rPr>
        <w:t xml:space="preserve">this technique is included in this review </w:t>
      </w:r>
      <w:r w:rsidR="00F31A1B">
        <w:rPr>
          <w:rFonts w:ascii="Times New Roman" w:hAnsi="Times New Roman"/>
          <w:bCs/>
          <w:szCs w:val="24"/>
          <w:lang w:eastAsia="zh-HK"/>
        </w:rPr>
        <w:t xml:space="preserve">in order to highlight those studies that have outlined </w:t>
      </w:r>
      <w:r>
        <w:rPr>
          <w:rFonts w:ascii="Times New Roman" w:hAnsi="Times New Roman"/>
          <w:bCs/>
          <w:szCs w:val="24"/>
          <w:lang w:eastAsia="zh-HK"/>
        </w:rPr>
        <w:t>the future potential of IM as a continuous manufacturing process for producing drug delivery system</w:t>
      </w:r>
      <w:r w:rsidR="00F31A1B">
        <w:rPr>
          <w:rFonts w:ascii="Times New Roman" w:hAnsi="Times New Roman"/>
          <w:bCs/>
          <w:szCs w:val="24"/>
          <w:lang w:eastAsia="zh-HK"/>
        </w:rPr>
        <w:t>s</w:t>
      </w:r>
      <w:r>
        <w:rPr>
          <w:rFonts w:ascii="Times New Roman" w:hAnsi="Times New Roman"/>
          <w:bCs/>
          <w:szCs w:val="24"/>
          <w:lang w:eastAsia="zh-HK"/>
        </w:rPr>
        <w:t xml:space="preserve">. </w:t>
      </w:r>
      <w:r w:rsidR="00F31A1B">
        <w:rPr>
          <w:rFonts w:ascii="Times New Roman" w:hAnsi="Times New Roman"/>
          <w:bCs/>
          <w:szCs w:val="24"/>
          <w:lang w:eastAsia="zh-HK"/>
        </w:rPr>
        <w:t>Indeed, it is arguable that, e</w:t>
      </w:r>
      <w:r>
        <w:rPr>
          <w:rFonts w:ascii="Times New Roman" w:hAnsi="Times New Roman"/>
          <w:bCs/>
          <w:szCs w:val="24"/>
          <w:lang w:eastAsia="zh-HK"/>
        </w:rPr>
        <w:t xml:space="preserve">ven for simple immediate release tablets, </w:t>
      </w:r>
      <w:r w:rsidR="00F31A1B">
        <w:rPr>
          <w:rFonts w:ascii="Times New Roman" w:hAnsi="Times New Roman"/>
          <w:bCs/>
          <w:szCs w:val="24"/>
          <w:lang w:eastAsia="zh-HK"/>
        </w:rPr>
        <w:t xml:space="preserve">IM is a more suitable process to deliver true end-to-end continuous manufacturing than </w:t>
      </w:r>
      <w:r>
        <w:rPr>
          <w:rFonts w:ascii="Times New Roman" w:hAnsi="Times New Roman"/>
          <w:bCs/>
          <w:szCs w:val="24"/>
          <w:lang w:eastAsia="zh-HK"/>
        </w:rPr>
        <w:t xml:space="preserve">traditional </w:t>
      </w:r>
      <w:r w:rsidR="00F31A1B">
        <w:rPr>
          <w:rFonts w:ascii="Times New Roman" w:hAnsi="Times New Roman"/>
          <w:bCs/>
          <w:szCs w:val="24"/>
          <w:lang w:eastAsia="zh-HK"/>
        </w:rPr>
        <w:t xml:space="preserve">multistep </w:t>
      </w:r>
      <w:r>
        <w:rPr>
          <w:rFonts w:ascii="Times New Roman" w:hAnsi="Times New Roman"/>
          <w:bCs/>
          <w:szCs w:val="24"/>
          <w:lang w:eastAsia="zh-HK"/>
        </w:rPr>
        <w:t>tableting [</w:t>
      </w:r>
      <w:r w:rsidR="004D162D">
        <w:rPr>
          <w:rFonts w:ascii="Times New Roman" w:hAnsi="Times New Roman"/>
          <w:bCs/>
          <w:szCs w:val="24"/>
          <w:lang w:eastAsia="zh-HK"/>
        </w:rPr>
        <w:t>8</w:t>
      </w:r>
      <w:r w:rsidR="001A6440">
        <w:rPr>
          <w:rFonts w:ascii="Times New Roman" w:hAnsi="Times New Roman"/>
          <w:bCs/>
          <w:szCs w:val="24"/>
          <w:lang w:eastAsia="zh-HK"/>
        </w:rPr>
        <w:t>7</w:t>
      </w:r>
      <w:r>
        <w:rPr>
          <w:rFonts w:ascii="Times New Roman" w:hAnsi="Times New Roman"/>
          <w:bCs/>
          <w:szCs w:val="24"/>
          <w:lang w:eastAsia="zh-HK"/>
        </w:rPr>
        <w:t>]. The scal</w:t>
      </w:r>
      <w:r w:rsidR="00FB2443">
        <w:rPr>
          <w:rFonts w:ascii="Times New Roman" w:hAnsi="Times New Roman"/>
          <w:bCs/>
          <w:szCs w:val="24"/>
          <w:lang w:eastAsia="zh-HK"/>
        </w:rPr>
        <w:t>e</w:t>
      </w:r>
      <w:r>
        <w:rPr>
          <w:rFonts w:ascii="Times New Roman" w:hAnsi="Times New Roman"/>
          <w:bCs/>
          <w:szCs w:val="24"/>
          <w:lang w:eastAsia="zh-HK"/>
        </w:rPr>
        <w:t xml:space="preserve"> up of pharmaceutical IM can be easily achieved as demonstrated by Egalet</w:t>
      </w:r>
      <w:r w:rsidRPr="00E65517">
        <w:rPr>
          <w:rFonts w:ascii="Times New Roman" w:hAnsi="Times New Roman"/>
          <w:bCs/>
          <w:szCs w:val="24"/>
          <w:vertAlign w:val="superscript"/>
          <w:lang w:eastAsia="zh-HK"/>
        </w:rPr>
        <w:t>®</w:t>
      </w:r>
      <w:r>
        <w:rPr>
          <w:rFonts w:ascii="Times New Roman" w:hAnsi="Times New Roman"/>
          <w:bCs/>
          <w:szCs w:val="24"/>
          <w:lang w:eastAsia="zh-HK"/>
        </w:rPr>
        <w:t xml:space="preserve"> for the manufactur</w:t>
      </w:r>
      <w:r w:rsidR="00FB2443">
        <w:rPr>
          <w:rFonts w:ascii="Times New Roman" w:hAnsi="Times New Roman"/>
          <w:bCs/>
          <w:szCs w:val="24"/>
          <w:lang w:eastAsia="zh-HK"/>
        </w:rPr>
        <w:t>e</w:t>
      </w:r>
      <w:r>
        <w:rPr>
          <w:rFonts w:ascii="Times New Roman" w:hAnsi="Times New Roman"/>
          <w:bCs/>
          <w:szCs w:val="24"/>
          <w:lang w:eastAsia="zh-HK"/>
        </w:rPr>
        <w:t xml:space="preserve"> of their patented core-shell oral products for pain management with abuse-deterrent feature</w:t>
      </w:r>
      <w:r w:rsidR="00FB2443">
        <w:rPr>
          <w:rFonts w:ascii="Times New Roman" w:hAnsi="Times New Roman"/>
          <w:bCs/>
          <w:szCs w:val="24"/>
          <w:lang w:eastAsia="zh-HK"/>
        </w:rPr>
        <w:t>s</w:t>
      </w:r>
      <w:r>
        <w:rPr>
          <w:rFonts w:ascii="Times New Roman" w:hAnsi="Times New Roman"/>
          <w:bCs/>
          <w:szCs w:val="24"/>
          <w:lang w:eastAsia="zh-HK"/>
        </w:rPr>
        <w:t xml:space="preserve"> [</w:t>
      </w:r>
      <w:r w:rsidR="001A6440">
        <w:rPr>
          <w:rFonts w:ascii="Times New Roman" w:hAnsi="Times New Roman"/>
          <w:bCs/>
          <w:szCs w:val="24"/>
          <w:lang w:eastAsia="zh-HK"/>
        </w:rPr>
        <w:t>88</w:t>
      </w:r>
      <w:r w:rsidR="004D162D">
        <w:rPr>
          <w:rFonts w:ascii="Times New Roman" w:hAnsi="Times New Roman"/>
          <w:bCs/>
          <w:szCs w:val="24"/>
          <w:lang w:eastAsia="zh-HK"/>
        </w:rPr>
        <w:t>, 8</w:t>
      </w:r>
      <w:r w:rsidR="001A6440">
        <w:rPr>
          <w:rFonts w:ascii="Times New Roman" w:hAnsi="Times New Roman"/>
          <w:bCs/>
          <w:szCs w:val="24"/>
          <w:lang w:eastAsia="zh-HK"/>
        </w:rPr>
        <w:t>9</w:t>
      </w:r>
      <w:r>
        <w:rPr>
          <w:rFonts w:ascii="Times New Roman" w:hAnsi="Times New Roman"/>
          <w:bCs/>
          <w:szCs w:val="24"/>
          <w:lang w:eastAsia="zh-HK"/>
        </w:rPr>
        <w:t>].</w:t>
      </w:r>
    </w:p>
    <w:p w14:paraId="432847B5" w14:textId="4B96ADF5" w:rsidR="008F7DA9" w:rsidRPr="008F7DA9" w:rsidRDefault="008F7DA9" w:rsidP="008F7DA9">
      <w:pPr>
        <w:pStyle w:val="ListParagraph"/>
        <w:numPr>
          <w:ilvl w:val="1"/>
          <w:numId w:val="25"/>
        </w:numPr>
        <w:spacing w:before="100" w:beforeAutospacing="1" w:after="100" w:afterAutospacing="1" w:line="480" w:lineRule="auto"/>
        <w:jc w:val="both"/>
        <w:rPr>
          <w:rFonts w:ascii="Times New Roman" w:hAnsi="Times New Roman"/>
          <w:b/>
          <w:bCs/>
          <w:szCs w:val="24"/>
          <w:lang w:eastAsia="zh-HK"/>
        </w:rPr>
      </w:pPr>
      <w:r w:rsidRPr="008F7DA9">
        <w:rPr>
          <w:rFonts w:ascii="Times New Roman" w:hAnsi="Times New Roman"/>
          <w:b/>
          <w:bCs/>
          <w:szCs w:val="24"/>
          <w:lang w:eastAsia="zh-HK"/>
        </w:rPr>
        <w:lastRenderedPageBreak/>
        <w:t>Basic process</w:t>
      </w:r>
      <w:r w:rsidR="00F31A1B">
        <w:rPr>
          <w:rFonts w:ascii="Times New Roman" w:hAnsi="Times New Roman"/>
          <w:b/>
          <w:bCs/>
          <w:szCs w:val="24"/>
          <w:lang w:eastAsia="zh-HK"/>
        </w:rPr>
        <w:t>ing associated with thermal injection moulding</w:t>
      </w:r>
    </w:p>
    <w:p w14:paraId="7B53CE79" w14:textId="316A0C02" w:rsidR="008F7DA9" w:rsidRDefault="008F7DA9" w:rsidP="008F7DA9">
      <w:pPr>
        <w:spacing w:before="100" w:beforeAutospacing="1" w:after="100" w:afterAutospacing="1" w:line="480" w:lineRule="auto"/>
        <w:jc w:val="both"/>
        <w:rPr>
          <w:rFonts w:ascii="Times New Roman" w:hAnsi="Times New Roman"/>
          <w:bCs/>
          <w:szCs w:val="24"/>
          <w:lang w:eastAsia="zh-HK"/>
        </w:rPr>
      </w:pPr>
      <w:r>
        <w:rPr>
          <w:rFonts w:ascii="Times New Roman" w:hAnsi="Times New Roman"/>
          <w:bCs/>
          <w:szCs w:val="24"/>
          <w:lang w:eastAsia="zh-HK"/>
        </w:rPr>
        <w:t xml:space="preserve">IM is a </w:t>
      </w:r>
      <w:r w:rsidRPr="006B3E04">
        <w:rPr>
          <w:rFonts w:ascii="Times New Roman" w:hAnsi="Times New Roman"/>
          <w:bCs/>
          <w:szCs w:val="24"/>
          <w:lang w:eastAsia="zh-HK"/>
        </w:rPr>
        <w:t>simple process with two basic unit stages</w:t>
      </w:r>
      <w:r w:rsidR="00FB2443" w:rsidRPr="006B3E04">
        <w:rPr>
          <w:rFonts w:ascii="Times New Roman" w:hAnsi="Times New Roman"/>
          <w:bCs/>
          <w:szCs w:val="24"/>
          <w:lang w:eastAsia="zh-HK"/>
        </w:rPr>
        <w:t xml:space="preserve">, the </w:t>
      </w:r>
      <w:r w:rsidRPr="006B3E04">
        <w:rPr>
          <w:rFonts w:ascii="Times New Roman" w:hAnsi="Times New Roman"/>
          <w:bCs/>
          <w:szCs w:val="24"/>
          <w:lang w:eastAsia="zh-HK"/>
        </w:rPr>
        <w:t>injecting unit and clamping unit (as seen in Figure</w:t>
      </w:r>
      <w:r w:rsidR="002D1F7E" w:rsidRPr="006B3E04">
        <w:rPr>
          <w:rFonts w:ascii="Times New Roman" w:hAnsi="Times New Roman"/>
          <w:bCs/>
          <w:szCs w:val="24"/>
          <w:lang w:eastAsia="zh-HK"/>
        </w:rPr>
        <w:t xml:space="preserve"> 7</w:t>
      </w:r>
      <w:r w:rsidRPr="006B3E04">
        <w:rPr>
          <w:rFonts w:ascii="Times New Roman" w:hAnsi="Times New Roman"/>
          <w:bCs/>
          <w:szCs w:val="24"/>
          <w:lang w:eastAsia="zh-HK"/>
        </w:rPr>
        <w:t xml:space="preserve">). Horizontal, vertical or hybrid IM instrumental designs are available with these two basic units configured in different ways. Heating is provided by the various heating bands located in the barrel area of the injection unit. Under the injection pressure provided by the pressure-generating element located in the barrel region, the heated material is forced into the </w:t>
      </w:r>
      <w:r w:rsidR="00FB2443" w:rsidRPr="006B3E04">
        <w:rPr>
          <w:rFonts w:ascii="Times New Roman" w:hAnsi="Times New Roman"/>
          <w:bCs/>
          <w:szCs w:val="24"/>
          <w:lang w:eastAsia="zh-HK"/>
        </w:rPr>
        <w:t xml:space="preserve">mould </w:t>
      </w:r>
      <w:r w:rsidRPr="006B3E04">
        <w:rPr>
          <w:rFonts w:ascii="Times New Roman" w:hAnsi="Times New Roman"/>
          <w:bCs/>
          <w:szCs w:val="24"/>
          <w:lang w:eastAsia="zh-HK"/>
        </w:rPr>
        <w:t xml:space="preserve">which normally </w:t>
      </w:r>
      <w:r w:rsidR="00FB2443" w:rsidRPr="006B3E04">
        <w:rPr>
          <w:rFonts w:ascii="Times New Roman" w:hAnsi="Times New Roman"/>
          <w:bCs/>
          <w:szCs w:val="24"/>
          <w:lang w:eastAsia="zh-HK"/>
        </w:rPr>
        <w:t xml:space="preserve">is </w:t>
      </w:r>
      <w:r w:rsidRPr="006B3E04">
        <w:rPr>
          <w:rFonts w:ascii="Times New Roman" w:hAnsi="Times New Roman"/>
          <w:bCs/>
          <w:szCs w:val="24"/>
          <w:lang w:eastAsia="zh-HK"/>
        </w:rPr>
        <w:t>compose</w:t>
      </w:r>
      <w:r w:rsidR="00FB2443" w:rsidRPr="006B3E04">
        <w:rPr>
          <w:rFonts w:ascii="Times New Roman" w:hAnsi="Times New Roman"/>
          <w:bCs/>
          <w:szCs w:val="24"/>
          <w:lang w:eastAsia="zh-HK"/>
        </w:rPr>
        <w:t>d of</w:t>
      </w:r>
      <w:r w:rsidRPr="006B3E04">
        <w:rPr>
          <w:rFonts w:ascii="Times New Roman" w:hAnsi="Times New Roman"/>
          <w:bCs/>
          <w:szCs w:val="24"/>
          <w:lang w:eastAsia="zh-HK"/>
        </w:rPr>
        <w:t xml:space="preserve"> two halves. The clamping unit holds the two halves of the mo</w:t>
      </w:r>
      <w:r w:rsidR="00FB2443" w:rsidRPr="006B3E04">
        <w:rPr>
          <w:rFonts w:ascii="Times New Roman" w:hAnsi="Times New Roman"/>
          <w:bCs/>
          <w:szCs w:val="24"/>
          <w:lang w:eastAsia="zh-HK"/>
        </w:rPr>
        <w:t>u</w:t>
      </w:r>
      <w:r w:rsidRPr="006B3E04">
        <w:rPr>
          <w:rFonts w:ascii="Times New Roman" w:hAnsi="Times New Roman"/>
          <w:bCs/>
          <w:szCs w:val="24"/>
          <w:lang w:eastAsia="zh-HK"/>
        </w:rPr>
        <w:t>ld together during injection</w:t>
      </w:r>
      <w:r w:rsidR="00F31A1B" w:rsidRPr="006B3E04">
        <w:rPr>
          <w:rFonts w:ascii="Times New Roman" w:hAnsi="Times New Roman"/>
          <w:bCs/>
          <w:szCs w:val="24"/>
          <w:lang w:eastAsia="zh-HK"/>
        </w:rPr>
        <w:t>, hence</w:t>
      </w:r>
      <w:r w:rsidRPr="006B3E04">
        <w:rPr>
          <w:rFonts w:ascii="Times New Roman" w:hAnsi="Times New Roman"/>
          <w:bCs/>
          <w:szCs w:val="24"/>
          <w:lang w:eastAsia="zh-HK"/>
        </w:rPr>
        <w:t xml:space="preserve"> the clamping force is required to be greater than the injection pressure to </w:t>
      </w:r>
      <w:r w:rsidR="00FB2443" w:rsidRPr="006B3E04">
        <w:rPr>
          <w:rFonts w:ascii="Times New Roman" w:hAnsi="Times New Roman"/>
          <w:bCs/>
          <w:szCs w:val="24"/>
          <w:lang w:eastAsia="zh-HK"/>
        </w:rPr>
        <w:t>prevent the</w:t>
      </w:r>
      <w:r w:rsidRPr="006B3E04">
        <w:rPr>
          <w:rFonts w:ascii="Times New Roman" w:hAnsi="Times New Roman"/>
          <w:bCs/>
          <w:szCs w:val="24"/>
          <w:lang w:eastAsia="zh-HK"/>
        </w:rPr>
        <w:t xml:space="preserve"> mo</w:t>
      </w:r>
      <w:r w:rsidR="00FB2443" w:rsidRPr="006B3E04">
        <w:rPr>
          <w:rFonts w:ascii="Times New Roman" w:hAnsi="Times New Roman"/>
          <w:bCs/>
          <w:szCs w:val="24"/>
          <w:lang w:eastAsia="zh-HK"/>
        </w:rPr>
        <w:t>u</w:t>
      </w:r>
      <w:r w:rsidRPr="006B3E04">
        <w:rPr>
          <w:rFonts w:ascii="Times New Roman" w:hAnsi="Times New Roman"/>
          <w:bCs/>
          <w:szCs w:val="24"/>
          <w:lang w:eastAsia="zh-HK"/>
        </w:rPr>
        <w:t>ld opening during the process. The mo</w:t>
      </w:r>
      <w:r w:rsidR="00FB2443" w:rsidRPr="006B3E04">
        <w:rPr>
          <w:rFonts w:ascii="Times New Roman" w:hAnsi="Times New Roman"/>
          <w:bCs/>
          <w:szCs w:val="24"/>
          <w:lang w:eastAsia="zh-HK"/>
        </w:rPr>
        <w:t>u</w:t>
      </w:r>
      <w:r w:rsidRPr="006B3E04">
        <w:rPr>
          <w:rFonts w:ascii="Times New Roman" w:hAnsi="Times New Roman"/>
          <w:bCs/>
          <w:szCs w:val="24"/>
          <w:lang w:eastAsia="zh-HK"/>
        </w:rPr>
        <w:t xml:space="preserve">ld temperature </w:t>
      </w:r>
      <w:r w:rsidR="00C47BD9" w:rsidRPr="006B3E04">
        <w:rPr>
          <w:rFonts w:ascii="Times New Roman" w:hAnsi="Times New Roman"/>
          <w:bCs/>
          <w:szCs w:val="24"/>
          <w:lang w:eastAsia="zh-HK"/>
        </w:rPr>
        <w:t>can be precisely controlled</w:t>
      </w:r>
      <w:r w:rsidRPr="006B3E04">
        <w:rPr>
          <w:rFonts w:ascii="Times New Roman" w:hAnsi="Times New Roman"/>
          <w:bCs/>
          <w:szCs w:val="24"/>
          <w:lang w:eastAsia="zh-HK"/>
        </w:rPr>
        <w:t xml:space="preserve">. After cooling and hardening, the finished product can be ejected by the pins in the mobile half of the mold. For some lab scale IM </w:t>
      </w:r>
      <w:r w:rsidR="00172D85" w:rsidRPr="006B3E04">
        <w:rPr>
          <w:rFonts w:ascii="Times New Roman" w:hAnsi="Times New Roman"/>
          <w:bCs/>
          <w:szCs w:val="24"/>
          <w:lang w:eastAsia="zh-HK"/>
        </w:rPr>
        <w:t>instruments</w:t>
      </w:r>
      <w:r w:rsidRPr="006B3E04">
        <w:rPr>
          <w:rFonts w:ascii="Times New Roman" w:hAnsi="Times New Roman"/>
          <w:bCs/>
          <w:szCs w:val="24"/>
          <w:lang w:eastAsia="zh-HK"/>
        </w:rPr>
        <w:t>, automated cooling and ejection are not available and manual operation is needed. With the application of heat and pressure to the thermoplastic materials, many materials exhibit shrinkage after processing [</w:t>
      </w:r>
      <w:r w:rsidR="001A6440" w:rsidRPr="006B3E04">
        <w:rPr>
          <w:rFonts w:ascii="Times New Roman" w:hAnsi="Times New Roman"/>
          <w:bCs/>
          <w:szCs w:val="24"/>
          <w:lang w:eastAsia="zh-HK"/>
        </w:rPr>
        <w:t>90</w:t>
      </w:r>
      <w:r w:rsidRPr="006B3E04">
        <w:rPr>
          <w:rFonts w:ascii="Times New Roman" w:hAnsi="Times New Roman"/>
          <w:bCs/>
          <w:szCs w:val="24"/>
          <w:lang w:eastAsia="zh-HK"/>
        </w:rPr>
        <w:t>]. For pharmaceutical</w:t>
      </w:r>
      <w:r>
        <w:rPr>
          <w:rFonts w:ascii="Times New Roman" w:hAnsi="Times New Roman"/>
          <w:bCs/>
          <w:szCs w:val="24"/>
          <w:lang w:eastAsia="zh-HK"/>
        </w:rPr>
        <w:t xml:space="preserve"> products, this change in appearance presents significant quality issues</w:t>
      </w:r>
      <w:r w:rsidR="00F31A1B">
        <w:rPr>
          <w:rFonts w:ascii="Times New Roman" w:hAnsi="Times New Roman"/>
          <w:bCs/>
          <w:szCs w:val="24"/>
          <w:lang w:eastAsia="zh-HK"/>
        </w:rPr>
        <w:t xml:space="preserve">, although this phenomenon has not been widely studied in a pharmaceutical context.  </w:t>
      </w:r>
      <w:r>
        <w:rPr>
          <w:rFonts w:ascii="Times New Roman" w:hAnsi="Times New Roman"/>
          <w:bCs/>
          <w:szCs w:val="24"/>
          <w:lang w:eastAsia="zh-HK"/>
        </w:rPr>
        <w:t>For many other conventional non-medical plastics, fine-tuning of the molding parameters, the cavity pressure and mo</w:t>
      </w:r>
      <w:r w:rsidR="00172D85">
        <w:rPr>
          <w:rFonts w:ascii="Times New Roman" w:hAnsi="Times New Roman"/>
          <w:bCs/>
          <w:szCs w:val="24"/>
          <w:lang w:eastAsia="zh-HK"/>
        </w:rPr>
        <w:t>u</w:t>
      </w:r>
      <w:r>
        <w:rPr>
          <w:rFonts w:ascii="Times New Roman" w:hAnsi="Times New Roman"/>
          <w:bCs/>
          <w:szCs w:val="24"/>
          <w:lang w:eastAsia="zh-HK"/>
        </w:rPr>
        <w:t>ld temperature have been reported to allow the control of shrinkage in materials [</w:t>
      </w:r>
      <w:r w:rsidR="001A6440">
        <w:rPr>
          <w:rFonts w:ascii="Times New Roman" w:hAnsi="Times New Roman"/>
          <w:bCs/>
          <w:szCs w:val="24"/>
          <w:lang w:eastAsia="zh-HK"/>
        </w:rPr>
        <w:t>91</w:t>
      </w:r>
      <w:r>
        <w:rPr>
          <w:rFonts w:ascii="Times New Roman" w:hAnsi="Times New Roman"/>
          <w:bCs/>
          <w:szCs w:val="24"/>
          <w:lang w:eastAsia="zh-HK"/>
        </w:rPr>
        <w:t xml:space="preserve">]. </w:t>
      </w:r>
      <w:r w:rsidR="00F31A1B">
        <w:rPr>
          <w:rFonts w:ascii="Times New Roman" w:hAnsi="Times New Roman"/>
          <w:bCs/>
          <w:szCs w:val="24"/>
          <w:lang w:eastAsia="zh-HK"/>
        </w:rPr>
        <w:t xml:space="preserve">  A</w:t>
      </w:r>
      <w:r w:rsidR="00172D85">
        <w:rPr>
          <w:rFonts w:ascii="Times New Roman" w:hAnsi="Times New Roman"/>
          <w:bCs/>
          <w:szCs w:val="24"/>
          <w:lang w:eastAsia="zh-HK"/>
        </w:rPr>
        <w:t xml:space="preserve"> </w:t>
      </w:r>
      <w:r>
        <w:rPr>
          <w:rFonts w:ascii="Times New Roman" w:hAnsi="Times New Roman"/>
          <w:bCs/>
          <w:szCs w:val="24"/>
          <w:lang w:eastAsia="zh-HK"/>
        </w:rPr>
        <w:t>comprehensive understanding of the thermomechanical properties of pharmaceutical materials is extremely important for the rational selection of injection mo</w:t>
      </w:r>
      <w:r w:rsidR="00172D85">
        <w:rPr>
          <w:rFonts w:ascii="Times New Roman" w:hAnsi="Times New Roman"/>
          <w:bCs/>
          <w:szCs w:val="24"/>
          <w:lang w:eastAsia="zh-HK"/>
        </w:rPr>
        <w:t>u</w:t>
      </w:r>
      <w:r>
        <w:rPr>
          <w:rFonts w:ascii="Times New Roman" w:hAnsi="Times New Roman"/>
          <w:bCs/>
          <w:szCs w:val="24"/>
          <w:lang w:eastAsia="zh-HK"/>
        </w:rPr>
        <w:t>ldable excipients and optimization of formulations</w:t>
      </w:r>
      <w:r w:rsidR="00F31A1B">
        <w:rPr>
          <w:rFonts w:ascii="Times New Roman" w:hAnsi="Times New Roman"/>
          <w:bCs/>
          <w:szCs w:val="24"/>
          <w:lang w:eastAsia="zh-HK"/>
        </w:rPr>
        <w:t>; clearly, there is much to be learned from existing experience within the plastics industry</w:t>
      </w:r>
      <w:r>
        <w:rPr>
          <w:rFonts w:ascii="Times New Roman" w:hAnsi="Times New Roman"/>
          <w:bCs/>
          <w:szCs w:val="24"/>
          <w:lang w:eastAsia="zh-HK"/>
        </w:rPr>
        <w:t>. Second</w:t>
      </w:r>
      <w:r w:rsidR="00172D85">
        <w:rPr>
          <w:rFonts w:ascii="Times New Roman" w:hAnsi="Times New Roman"/>
          <w:bCs/>
          <w:szCs w:val="24"/>
          <w:lang w:eastAsia="zh-HK"/>
        </w:rPr>
        <w:t>ly,</w:t>
      </w:r>
      <w:r>
        <w:rPr>
          <w:rFonts w:ascii="Times New Roman" w:hAnsi="Times New Roman"/>
          <w:bCs/>
          <w:szCs w:val="24"/>
          <w:lang w:eastAsia="zh-HK"/>
        </w:rPr>
        <w:t xml:space="preserve"> </w:t>
      </w:r>
      <w:r w:rsidR="00F31A1B">
        <w:rPr>
          <w:rFonts w:ascii="Times New Roman" w:hAnsi="Times New Roman"/>
          <w:bCs/>
          <w:szCs w:val="24"/>
          <w:lang w:eastAsia="zh-HK"/>
        </w:rPr>
        <w:t xml:space="preserve">a potentially </w:t>
      </w:r>
      <w:r>
        <w:rPr>
          <w:rFonts w:ascii="Times New Roman" w:hAnsi="Times New Roman"/>
          <w:bCs/>
          <w:szCs w:val="24"/>
          <w:lang w:eastAsia="zh-HK"/>
        </w:rPr>
        <w:t xml:space="preserve">significant performance issue </w:t>
      </w:r>
      <w:r w:rsidR="00F31A1B">
        <w:rPr>
          <w:rFonts w:ascii="Times New Roman" w:hAnsi="Times New Roman"/>
          <w:bCs/>
          <w:szCs w:val="24"/>
          <w:lang w:eastAsia="zh-HK"/>
        </w:rPr>
        <w:t>for</w:t>
      </w:r>
      <w:r>
        <w:rPr>
          <w:rFonts w:ascii="Times New Roman" w:hAnsi="Times New Roman"/>
          <w:bCs/>
          <w:szCs w:val="24"/>
          <w:lang w:eastAsia="zh-HK"/>
        </w:rPr>
        <w:t xml:space="preserve"> IM pharmaceutical system</w:t>
      </w:r>
      <w:r w:rsidR="00F31A1B">
        <w:rPr>
          <w:rFonts w:ascii="Times New Roman" w:hAnsi="Times New Roman"/>
          <w:bCs/>
          <w:szCs w:val="24"/>
          <w:lang w:eastAsia="zh-HK"/>
        </w:rPr>
        <w:t>s</w:t>
      </w:r>
      <w:r>
        <w:rPr>
          <w:rFonts w:ascii="Times New Roman" w:hAnsi="Times New Roman"/>
          <w:bCs/>
          <w:szCs w:val="24"/>
          <w:lang w:eastAsia="zh-HK"/>
        </w:rPr>
        <w:t xml:space="preserve"> is </w:t>
      </w:r>
      <w:r w:rsidR="00EA7BBC">
        <w:rPr>
          <w:rFonts w:ascii="Times New Roman" w:hAnsi="Times New Roman"/>
          <w:bCs/>
          <w:szCs w:val="24"/>
          <w:lang w:eastAsia="zh-HK"/>
        </w:rPr>
        <w:t xml:space="preserve">that the processed </w:t>
      </w:r>
      <w:r>
        <w:rPr>
          <w:rFonts w:ascii="Times New Roman" w:hAnsi="Times New Roman"/>
          <w:bCs/>
          <w:szCs w:val="24"/>
          <w:lang w:eastAsia="zh-HK"/>
        </w:rPr>
        <w:t xml:space="preserve">material is highly densified in comparison to other </w:t>
      </w:r>
      <w:r w:rsidR="001A6440">
        <w:rPr>
          <w:rFonts w:ascii="Times New Roman" w:hAnsi="Times New Roman"/>
          <w:bCs/>
          <w:szCs w:val="24"/>
          <w:lang w:eastAsia="zh-HK"/>
        </w:rPr>
        <w:t>thermal processing such as HME [92,</w:t>
      </w:r>
      <w:r w:rsidR="004D162D">
        <w:rPr>
          <w:rFonts w:ascii="Times New Roman" w:hAnsi="Times New Roman"/>
          <w:bCs/>
          <w:szCs w:val="24"/>
          <w:lang w:eastAsia="zh-HK"/>
        </w:rPr>
        <w:t>9</w:t>
      </w:r>
      <w:r w:rsidR="001A6440">
        <w:rPr>
          <w:rFonts w:ascii="Times New Roman" w:hAnsi="Times New Roman"/>
          <w:bCs/>
          <w:szCs w:val="24"/>
          <w:lang w:eastAsia="zh-HK"/>
        </w:rPr>
        <w:t>3</w:t>
      </w:r>
      <w:r>
        <w:rPr>
          <w:rFonts w:ascii="Times New Roman" w:hAnsi="Times New Roman"/>
          <w:bCs/>
          <w:szCs w:val="24"/>
          <w:lang w:eastAsia="zh-HK"/>
        </w:rPr>
        <w:t xml:space="preserve">]. This may </w:t>
      </w:r>
      <w:r w:rsidR="00EA7BBC">
        <w:rPr>
          <w:rFonts w:ascii="Times New Roman" w:hAnsi="Times New Roman"/>
          <w:bCs/>
          <w:szCs w:val="24"/>
          <w:lang w:eastAsia="zh-HK"/>
        </w:rPr>
        <w:t>lead to</w:t>
      </w:r>
      <w:r>
        <w:rPr>
          <w:rFonts w:ascii="Times New Roman" w:hAnsi="Times New Roman"/>
          <w:bCs/>
          <w:szCs w:val="24"/>
          <w:lang w:eastAsia="zh-HK"/>
        </w:rPr>
        <w:t xml:space="preserve"> slow </w:t>
      </w:r>
      <w:r w:rsidR="00EA7BBC">
        <w:rPr>
          <w:rFonts w:ascii="Times New Roman" w:hAnsi="Times New Roman"/>
          <w:bCs/>
          <w:szCs w:val="24"/>
          <w:lang w:eastAsia="zh-HK"/>
        </w:rPr>
        <w:t>release</w:t>
      </w:r>
      <w:r>
        <w:rPr>
          <w:rFonts w:ascii="Times New Roman" w:hAnsi="Times New Roman"/>
          <w:bCs/>
          <w:szCs w:val="24"/>
          <w:lang w:eastAsia="zh-HK"/>
        </w:rPr>
        <w:t xml:space="preserve"> of drug from such matrix based formulations. Therefore creating interior porosity and adding soluble additives to the IM matrix have been </w:t>
      </w:r>
      <w:r>
        <w:rPr>
          <w:rFonts w:ascii="Times New Roman" w:hAnsi="Times New Roman"/>
          <w:bCs/>
          <w:szCs w:val="24"/>
          <w:lang w:eastAsia="zh-HK"/>
        </w:rPr>
        <w:lastRenderedPageBreak/>
        <w:t xml:space="preserve">trialed </w:t>
      </w:r>
      <w:r w:rsidR="00F31A1B">
        <w:rPr>
          <w:rFonts w:ascii="Times New Roman" w:hAnsi="Times New Roman"/>
          <w:bCs/>
          <w:szCs w:val="24"/>
          <w:lang w:eastAsia="zh-HK"/>
        </w:rPr>
        <w:t>to</w:t>
      </w:r>
      <w:r>
        <w:rPr>
          <w:rFonts w:ascii="Times New Roman" w:hAnsi="Times New Roman"/>
          <w:bCs/>
          <w:szCs w:val="24"/>
          <w:lang w:eastAsia="zh-HK"/>
        </w:rPr>
        <w:t xml:space="preserve"> compensate </w:t>
      </w:r>
      <w:r w:rsidR="00F31A1B">
        <w:rPr>
          <w:rFonts w:ascii="Times New Roman" w:hAnsi="Times New Roman"/>
          <w:bCs/>
          <w:szCs w:val="24"/>
          <w:lang w:eastAsia="zh-HK"/>
        </w:rPr>
        <w:t xml:space="preserve">for </w:t>
      </w:r>
      <w:r>
        <w:rPr>
          <w:rFonts w:ascii="Times New Roman" w:hAnsi="Times New Roman"/>
          <w:bCs/>
          <w:szCs w:val="24"/>
          <w:lang w:eastAsia="zh-HK"/>
        </w:rPr>
        <w:t>this intrinsic feature of IM materials [</w:t>
      </w:r>
      <w:r w:rsidR="001A6440">
        <w:rPr>
          <w:rFonts w:ascii="Times New Roman" w:hAnsi="Times New Roman"/>
          <w:bCs/>
          <w:szCs w:val="24"/>
          <w:lang w:eastAsia="zh-HK"/>
        </w:rPr>
        <w:t>93</w:t>
      </w:r>
      <w:r w:rsidR="004D162D">
        <w:rPr>
          <w:rFonts w:ascii="Times New Roman" w:hAnsi="Times New Roman"/>
          <w:bCs/>
          <w:szCs w:val="24"/>
          <w:lang w:eastAsia="zh-HK"/>
        </w:rPr>
        <w:t>-9</w:t>
      </w:r>
      <w:r w:rsidR="001A6440">
        <w:rPr>
          <w:rFonts w:ascii="Times New Roman" w:hAnsi="Times New Roman"/>
          <w:bCs/>
          <w:szCs w:val="24"/>
          <w:lang w:eastAsia="zh-HK"/>
        </w:rPr>
        <w:t>5</w:t>
      </w:r>
      <w:r>
        <w:rPr>
          <w:rFonts w:ascii="Times New Roman" w:hAnsi="Times New Roman"/>
          <w:bCs/>
          <w:szCs w:val="24"/>
          <w:lang w:eastAsia="zh-HK"/>
        </w:rPr>
        <w:t xml:space="preserve">]. For example, </w:t>
      </w:r>
      <w:r w:rsidRPr="00A05F32">
        <w:rPr>
          <w:rFonts w:ascii="Times New Roman" w:hAnsi="Times New Roman"/>
          <w:bCs/>
          <w:szCs w:val="24"/>
          <w:lang w:eastAsia="zh-HK"/>
        </w:rPr>
        <w:t>Melocchi</w:t>
      </w:r>
      <w:r>
        <w:rPr>
          <w:rFonts w:ascii="Times New Roman" w:hAnsi="Times New Roman"/>
          <w:bCs/>
          <w:szCs w:val="24"/>
          <w:lang w:eastAsia="zh-HK"/>
        </w:rPr>
        <w:t xml:space="preserve"> and co-workers demonstrated the </w:t>
      </w:r>
      <w:r w:rsidRPr="006B3E04">
        <w:rPr>
          <w:rFonts w:ascii="Times New Roman" w:hAnsi="Times New Roman"/>
          <w:bCs/>
          <w:szCs w:val="24"/>
          <w:lang w:eastAsia="zh-HK"/>
        </w:rPr>
        <w:t>dissolution and disintegration rates of HME placebo and drug (furosemide) containing tablets are significantly slower than the IM tablets</w:t>
      </w:r>
      <w:r w:rsidR="00EA7BBC" w:rsidRPr="006B3E04">
        <w:rPr>
          <w:rFonts w:ascii="Times New Roman" w:hAnsi="Times New Roman"/>
          <w:bCs/>
          <w:szCs w:val="24"/>
          <w:lang w:eastAsia="zh-HK"/>
        </w:rPr>
        <w:t xml:space="preserve"> after the incorporation of soluble additives such as Na</w:t>
      </w:r>
      <w:r w:rsidRPr="006B3E04">
        <w:rPr>
          <w:rFonts w:ascii="Times New Roman" w:hAnsi="Times New Roman"/>
          <w:bCs/>
          <w:szCs w:val="24"/>
          <w:lang w:eastAsia="zh-HK"/>
        </w:rPr>
        <w:t>HCO</w:t>
      </w:r>
      <w:r w:rsidRPr="006B3E04">
        <w:rPr>
          <w:rFonts w:ascii="Times New Roman" w:hAnsi="Times New Roman"/>
          <w:bCs/>
          <w:szCs w:val="24"/>
          <w:vertAlign w:val="subscript"/>
          <w:lang w:eastAsia="zh-HK"/>
        </w:rPr>
        <w:t>3</w:t>
      </w:r>
      <w:r w:rsidRPr="006B3E04">
        <w:rPr>
          <w:rFonts w:ascii="Times New Roman" w:hAnsi="Times New Roman"/>
          <w:bCs/>
          <w:szCs w:val="24"/>
          <w:lang w:eastAsia="zh-HK"/>
        </w:rPr>
        <w:t xml:space="preserve"> and tartaric acid</w:t>
      </w:r>
      <w:r w:rsidR="00EA7BBC" w:rsidRPr="006B3E04">
        <w:rPr>
          <w:rFonts w:ascii="Times New Roman" w:hAnsi="Times New Roman"/>
          <w:bCs/>
          <w:szCs w:val="24"/>
          <w:lang w:eastAsia="zh-HK"/>
        </w:rPr>
        <w:t xml:space="preserve">. </w:t>
      </w:r>
      <w:r w:rsidR="00C47BD9" w:rsidRPr="006B3E04">
        <w:rPr>
          <w:rFonts w:ascii="Times New Roman" w:hAnsi="Times New Roman"/>
          <w:bCs/>
          <w:szCs w:val="24"/>
          <w:lang w:eastAsia="zh-HK"/>
        </w:rPr>
        <w:t xml:space="preserve">These soluble excipients were added to facilitate the disintegration of the IM tablets in order to achieve rapid drug dissolution. </w:t>
      </w:r>
      <w:r w:rsidR="00EA7BBC" w:rsidRPr="006B3E04">
        <w:rPr>
          <w:rFonts w:ascii="Times New Roman" w:hAnsi="Times New Roman"/>
          <w:bCs/>
          <w:szCs w:val="24"/>
          <w:lang w:eastAsia="zh-HK"/>
        </w:rPr>
        <w:t>M</w:t>
      </w:r>
      <w:r w:rsidRPr="006B3E04">
        <w:rPr>
          <w:rFonts w:ascii="Times New Roman" w:hAnsi="Times New Roman"/>
          <w:bCs/>
          <w:szCs w:val="24"/>
          <w:lang w:eastAsia="zh-HK"/>
        </w:rPr>
        <w:t xml:space="preserve">ore than </w:t>
      </w:r>
      <w:r w:rsidR="00172D85" w:rsidRPr="006B3E04">
        <w:rPr>
          <w:rFonts w:ascii="Times New Roman" w:hAnsi="Times New Roman"/>
          <w:bCs/>
          <w:szCs w:val="24"/>
          <w:lang w:eastAsia="zh-HK"/>
        </w:rPr>
        <w:t xml:space="preserve">an </w:t>
      </w:r>
      <w:r w:rsidR="004D162D" w:rsidRPr="006B3E04">
        <w:rPr>
          <w:rFonts w:ascii="Times New Roman" w:hAnsi="Times New Roman"/>
          <w:bCs/>
          <w:szCs w:val="24"/>
          <w:lang w:eastAsia="zh-HK"/>
        </w:rPr>
        <w:t>8-fold</w:t>
      </w:r>
      <w:r w:rsidRPr="006B3E04">
        <w:rPr>
          <w:rFonts w:ascii="Times New Roman" w:hAnsi="Times New Roman"/>
          <w:bCs/>
          <w:szCs w:val="24"/>
          <w:lang w:eastAsia="zh-HK"/>
        </w:rPr>
        <w:t xml:space="preserve"> increase in furosemide release within 60 minutes</w:t>
      </w:r>
      <w:r w:rsidR="00172D85" w:rsidRPr="006B3E04">
        <w:rPr>
          <w:rFonts w:ascii="Times New Roman" w:hAnsi="Times New Roman"/>
          <w:bCs/>
          <w:szCs w:val="24"/>
          <w:lang w:eastAsia="zh-HK"/>
        </w:rPr>
        <w:t xml:space="preserve"> was obtained</w:t>
      </w:r>
      <w:r w:rsidRPr="006B3E04">
        <w:rPr>
          <w:rFonts w:ascii="Times New Roman" w:hAnsi="Times New Roman"/>
          <w:bCs/>
          <w:szCs w:val="24"/>
          <w:lang w:eastAsia="zh-HK"/>
        </w:rPr>
        <w:t xml:space="preserve"> in comparison to formulations without them [</w:t>
      </w:r>
      <w:r w:rsidR="004D162D" w:rsidRPr="006B3E04">
        <w:rPr>
          <w:rFonts w:ascii="Times New Roman" w:hAnsi="Times New Roman"/>
          <w:bCs/>
          <w:szCs w:val="24"/>
          <w:lang w:eastAsia="zh-HK"/>
        </w:rPr>
        <w:t>9</w:t>
      </w:r>
      <w:r w:rsidR="001A6440" w:rsidRPr="006B3E04">
        <w:rPr>
          <w:rFonts w:ascii="Times New Roman" w:hAnsi="Times New Roman"/>
          <w:bCs/>
          <w:szCs w:val="24"/>
          <w:lang w:eastAsia="zh-HK"/>
        </w:rPr>
        <w:t>5</w:t>
      </w:r>
      <w:r w:rsidRPr="006B3E04">
        <w:rPr>
          <w:rFonts w:ascii="Times New Roman" w:hAnsi="Times New Roman"/>
          <w:bCs/>
          <w:szCs w:val="24"/>
          <w:lang w:eastAsia="zh-HK"/>
        </w:rPr>
        <w:t>].</w:t>
      </w:r>
      <w:r>
        <w:rPr>
          <w:rFonts w:ascii="Times New Roman" w:hAnsi="Times New Roman"/>
          <w:bCs/>
          <w:szCs w:val="24"/>
          <w:lang w:eastAsia="zh-HK"/>
        </w:rPr>
        <w:t xml:space="preserve"> </w:t>
      </w:r>
    </w:p>
    <w:p w14:paraId="09D04997" w14:textId="75747148" w:rsidR="0050772D" w:rsidRDefault="0050772D" w:rsidP="008F7DA9">
      <w:pPr>
        <w:spacing w:before="100" w:beforeAutospacing="1" w:after="100" w:afterAutospacing="1" w:line="480" w:lineRule="auto"/>
        <w:jc w:val="both"/>
        <w:rPr>
          <w:rFonts w:ascii="Times New Roman" w:hAnsi="Times New Roman"/>
          <w:bCs/>
          <w:szCs w:val="24"/>
          <w:lang w:eastAsia="zh-HK"/>
        </w:rPr>
      </w:pPr>
      <w:r w:rsidRPr="0050772D">
        <w:rPr>
          <w:noProof/>
          <w:lang w:val="en-GB" w:eastAsia="en-GB"/>
        </w:rPr>
        <w:lastRenderedPageBreak/>
        <w:drawing>
          <wp:inline distT="0" distB="0" distL="0" distR="0" wp14:anchorId="13495F4A" wp14:editId="4B174279">
            <wp:extent cx="5731510" cy="6892635"/>
            <wp:effectExtent l="0" t="0" r="8890" b="0"/>
            <wp:docPr id="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1510" cy="6892635"/>
                    </a:xfrm>
                    <a:prstGeom prst="rect">
                      <a:avLst/>
                    </a:prstGeom>
                    <a:noFill/>
                    <a:ln>
                      <a:noFill/>
                    </a:ln>
                  </pic:spPr>
                </pic:pic>
              </a:graphicData>
            </a:graphic>
          </wp:inline>
        </w:drawing>
      </w:r>
    </w:p>
    <w:p w14:paraId="3F05FF0F" w14:textId="19D390AE" w:rsidR="0050772D" w:rsidRPr="001F58D1" w:rsidRDefault="0050772D" w:rsidP="008F7DA9">
      <w:pPr>
        <w:spacing w:before="100" w:beforeAutospacing="1" w:after="100" w:afterAutospacing="1" w:line="480" w:lineRule="auto"/>
        <w:jc w:val="both"/>
        <w:rPr>
          <w:rFonts w:ascii="Times New Roman" w:hAnsi="Times New Roman"/>
          <w:bCs/>
          <w:szCs w:val="24"/>
          <w:lang w:eastAsia="zh-HK"/>
        </w:rPr>
      </w:pPr>
      <w:r w:rsidRPr="006B3E04">
        <w:rPr>
          <w:rFonts w:ascii="Times New Roman" w:hAnsi="Times New Roman"/>
          <w:b/>
          <w:bCs/>
          <w:szCs w:val="24"/>
          <w:lang w:eastAsia="zh-HK"/>
        </w:rPr>
        <w:t>Figure 7</w:t>
      </w:r>
      <w:r w:rsidRPr="006B3E04">
        <w:rPr>
          <w:rFonts w:ascii="Times New Roman" w:hAnsi="Times New Roman"/>
          <w:bCs/>
          <w:szCs w:val="24"/>
          <w:lang w:eastAsia="zh-HK"/>
        </w:rPr>
        <w:t>. a)</w:t>
      </w:r>
      <w:r w:rsidR="006B3E04" w:rsidRPr="006B3E04">
        <w:rPr>
          <w:rFonts w:ascii="Times New Roman" w:hAnsi="Times New Roman"/>
          <w:bCs/>
          <w:szCs w:val="24"/>
          <w:lang w:eastAsia="zh-HK"/>
        </w:rPr>
        <w:t xml:space="preserve"> S</w:t>
      </w:r>
      <w:r w:rsidRPr="006B3E04">
        <w:rPr>
          <w:rFonts w:ascii="Times New Roman" w:hAnsi="Times New Roman"/>
          <w:bCs/>
          <w:szCs w:val="24"/>
          <w:lang w:eastAsia="zh-HK"/>
        </w:rPr>
        <w:t>chematic illustration of the IM process containing injecting and clamping unit</w:t>
      </w:r>
      <w:r w:rsidR="001A6440" w:rsidRPr="006B3E04">
        <w:rPr>
          <w:rFonts w:ascii="Times New Roman" w:hAnsi="Times New Roman"/>
          <w:bCs/>
          <w:szCs w:val="24"/>
          <w:lang w:eastAsia="zh-HK"/>
        </w:rPr>
        <w:t>s. Reproduced from reference [96</w:t>
      </w:r>
      <w:r w:rsidRPr="006B3E04">
        <w:rPr>
          <w:rFonts w:ascii="Times New Roman" w:hAnsi="Times New Roman"/>
          <w:bCs/>
          <w:szCs w:val="24"/>
          <w:lang w:eastAsia="zh-HK"/>
        </w:rPr>
        <w:t>]; b) Photographs of a Klucel® LF-based capsule shell with 900 μm nominal thickness manufactured using IM, and c) average in vitro release profiles of acetaminophen from Klucel® LF-based capsular devices with differing shell thicknesses Reproduced from reference [</w:t>
      </w:r>
      <w:r w:rsidR="008B2187" w:rsidRPr="006B3E04">
        <w:rPr>
          <w:rFonts w:ascii="Times New Roman" w:hAnsi="Times New Roman"/>
          <w:bCs/>
          <w:szCs w:val="24"/>
          <w:lang w:eastAsia="zh-HK"/>
        </w:rPr>
        <w:t>97</w:t>
      </w:r>
      <w:r w:rsidRPr="006B3E04">
        <w:rPr>
          <w:rFonts w:ascii="Times New Roman" w:hAnsi="Times New Roman"/>
          <w:bCs/>
          <w:szCs w:val="24"/>
          <w:lang w:eastAsia="zh-HK"/>
        </w:rPr>
        <w:t xml:space="preserve">]; d) IM buccal patch containing felodipine and e) micro-CT </w:t>
      </w:r>
      <w:r w:rsidRPr="006B3E04">
        <w:rPr>
          <w:rFonts w:ascii="Times New Roman" w:hAnsi="Times New Roman"/>
          <w:bCs/>
          <w:szCs w:val="24"/>
          <w:lang w:eastAsia="zh-HK"/>
        </w:rPr>
        <w:lastRenderedPageBreak/>
        <w:t>image of the IM patches indicating the phase separation of different amorphous and crystalline domain</w:t>
      </w:r>
      <w:r w:rsidR="008B2187" w:rsidRPr="006B3E04">
        <w:rPr>
          <w:rFonts w:ascii="Times New Roman" w:hAnsi="Times New Roman"/>
          <w:bCs/>
          <w:szCs w:val="24"/>
          <w:lang w:eastAsia="zh-HK"/>
        </w:rPr>
        <w:t>s. Reproduced from reference [98</w:t>
      </w:r>
      <w:r w:rsidRPr="006B3E04">
        <w:rPr>
          <w:rFonts w:ascii="Times New Roman" w:hAnsi="Times New Roman"/>
          <w:bCs/>
          <w:szCs w:val="24"/>
          <w:lang w:eastAsia="zh-HK"/>
        </w:rPr>
        <w:t>].</w:t>
      </w:r>
    </w:p>
    <w:p w14:paraId="5924DFCE" w14:textId="0414C57D" w:rsidR="008F7DA9" w:rsidRPr="008F7DA9" w:rsidRDefault="00EA7BBC" w:rsidP="008F7DA9">
      <w:pPr>
        <w:pStyle w:val="ListParagraph"/>
        <w:numPr>
          <w:ilvl w:val="1"/>
          <w:numId w:val="25"/>
        </w:numPr>
        <w:spacing w:before="100" w:beforeAutospacing="1" w:after="100" w:afterAutospacing="1" w:line="480" w:lineRule="auto"/>
        <w:jc w:val="both"/>
        <w:rPr>
          <w:rFonts w:ascii="Times New Roman" w:hAnsi="Times New Roman"/>
          <w:b/>
          <w:bCs/>
          <w:szCs w:val="24"/>
          <w:lang w:eastAsia="zh-HK"/>
        </w:rPr>
      </w:pPr>
      <w:r>
        <w:rPr>
          <w:rFonts w:ascii="Times New Roman" w:hAnsi="Times New Roman"/>
          <w:b/>
          <w:bCs/>
          <w:szCs w:val="24"/>
          <w:lang w:eastAsia="zh-HK"/>
        </w:rPr>
        <w:t>Example</w:t>
      </w:r>
      <w:r w:rsidR="00F31A1B">
        <w:rPr>
          <w:rFonts w:ascii="Times New Roman" w:hAnsi="Times New Roman"/>
          <w:b/>
          <w:bCs/>
          <w:szCs w:val="24"/>
          <w:lang w:eastAsia="zh-HK"/>
        </w:rPr>
        <w:t>s of</w:t>
      </w:r>
      <w:r>
        <w:rPr>
          <w:rFonts w:ascii="Times New Roman" w:hAnsi="Times New Roman"/>
          <w:b/>
          <w:bCs/>
          <w:szCs w:val="24"/>
          <w:lang w:eastAsia="zh-HK"/>
        </w:rPr>
        <w:t xml:space="preserve"> pharmaceutical applications of </w:t>
      </w:r>
      <w:r w:rsidR="00F31A1B">
        <w:rPr>
          <w:rFonts w:ascii="Times New Roman" w:hAnsi="Times New Roman"/>
          <w:b/>
          <w:bCs/>
          <w:szCs w:val="24"/>
          <w:lang w:eastAsia="zh-HK"/>
        </w:rPr>
        <w:t xml:space="preserve">the </w:t>
      </w:r>
      <w:r>
        <w:rPr>
          <w:rFonts w:ascii="Times New Roman" w:hAnsi="Times New Roman"/>
          <w:b/>
          <w:bCs/>
          <w:szCs w:val="24"/>
          <w:lang w:eastAsia="zh-HK"/>
        </w:rPr>
        <w:t>IM process</w:t>
      </w:r>
    </w:p>
    <w:p w14:paraId="76AAD8BE" w14:textId="7F22867A" w:rsidR="008F7DA9" w:rsidRDefault="008F7DA9" w:rsidP="008F7DA9">
      <w:pPr>
        <w:spacing w:before="100" w:beforeAutospacing="1" w:after="100" w:afterAutospacing="1" w:line="480" w:lineRule="auto"/>
        <w:jc w:val="both"/>
        <w:rPr>
          <w:rFonts w:ascii="Times New Roman" w:hAnsi="Times New Roman"/>
          <w:bCs/>
          <w:szCs w:val="24"/>
          <w:lang w:eastAsia="zh-HK"/>
        </w:rPr>
      </w:pPr>
      <w:r>
        <w:rPr>
          <w:rFonts w:ascii="Times New Roman" w:hAnsi="Times New Roman"/>
          <w:bCs/>
          <w:szCs w:val="24"/>
          <w:lang w:eastAsia="zh-HK"/>
        </w:rPr>
        <w:t xml:space="preserve">IM has been used to process </w:t>
      </w:r>
      <w:r w:rsidR="00172D85">
        <w:rPr>
          <w:rFonts w:ascii="Times New Roman" w:hAnsi="Times New Roman"/>
          <w:bCs/>
          <w:szCs w:val="24"/>
          <w:lang w:eastAsia="zh-HK"/>
        </w:rPr>
        <w:t xml:space="preserve">a number of </w:t>
      </w:r>
      <w:r>
        <w:rPr>
          <w:rFonts w:ascii="Times New Roman" w:hAnsi="Times New Roman"/>
          <w:bCs/>
          <w:szCs w:val="24"/>
          <w:lang w:eastAsia="zh-HK"/>
        </w:rPr>
        <w:t xml:space="preserve">amorphous and semi-crystalline polymers </w:t>
      </w:r>
      <w:r w:rsidR="00172D85">
        <w:rPr>
          <w:rFonts w:ascii="Times New Roman" w:hAnsi="Times New Roman"/>
          <w:bCs/>
          <w:szCs w:val="24"/>
          <w:lang w:eastAsia="zh-HK"/>
        </w:rPr>
        <w:t>to produce</w:t>
      </w:r>
      <w:r>
        <w:rPr>
          <w:rFonts w:ascii="Times New Roman" w:hAnsi="Times New Roman"/>
          <w:bCs/>
          <w:szCs w:val="24"/>
          <w:lang w:eastAsia="zh-HK"/>
        </w:rPr>
        <w:t xml:space="preserve"> carriers/containers (such as capsule shells) or drug delivery matrices [</w:t>
      </w:r>
      <w:r w:rsidR="008B2187">
        <w:rPr>
          <w:rFonts w:ascii="Times New Roman" w:hAnsi="Times New Roman"/>
          <w:bCs/>
          <w:szCs w:val="24"/>
          <w:lang w:eastAsia="zh-HK"/>
        </w:rPr>
        <w:t>94</w:t>
      </w:r>
      <w:r w:rsidR="004D162D">
        <w:rPr>
          <w:rFonts w:ascii="Times New Roman" w:hAnsi="Times New Roman"/>
          <w:bCs/>
          <w:szCs w:val="24"/>
          <w:lang w:eastAsia="zh-HK"/>
        </w:rPr>
        <w:t>-9</w:t>
      </w:r>
      <w:r w:rsidR="008B2187">
        <w:rPr>
          <w:rFonts w:ascii="Times New Roman" w:hAnsi="Times New Roman"/>
          <w:bCs/>
          <w:szCs w:val="24"/>
          <w:lang w:eastAsia="zh-HK"/>
        </w:rPr>
        <w:t>8</w:t>
      </w:r>
      <w:r>
        <w:rPr>
          <w:rFonts w:ascii="Times New Roman" w:hAnsi="Times New Roman"/>
          <w:bCs/>
          <w:szCs w:val="24"/>
          <w:lang w:eastAsia="zh-HK"/>
        </w:rPr>
        <w:t xml:space="preserve">].  </w:t>
      </w:r>
      <w:r w:rsidR="00DD70B3">
        <w:rPr>
          <w:rFonts w:ascii="Times New Roman" w:hAnsi="Times New Roman"/>
          <w:bCs/>
          <w:szCs w:val="24"/>
          <w:lang w:eastAsia="zh-HK"/>
        </w:rPr>
        <w:t>I</w:t>
      </w:r>
      <w:r>
        <w:rPr>
          <w:rFonts w:ascii="Times New Roman" w:hAnsi="Times New Roman"/>
          <w:bCs/>
          <w:szCs w:val="24"/>
          <w:lang w:eastAsia="zh-HK"/>
        </w:rPr>
        <w:t xml:space="preserve">mmediate release IM formulations </w:t>
      </w:r>
      <w:r w:rsidR="00DD70B3">
        <w:rPr>
          <w:rFonts w:ascii="Times New Roman" w:hAnsi="Times New Roman"/>
          <w:bCs/>
          <w:szCs w:val="24"/>
          <w:lang w:eastAsia="zh-HK"/>
        </w:rPr>
        <w:t xml:space="preserve">have </w:t>
      </w:r>
      <w:r>
        <w:rPr>
          <w:rFonts w:ascii="Times New Roman" w:hAnsi="Times New Roman"/>
          <w:bCs/>
          <w:szCs w:val="24"/>
          <w:lang w:eastAsia="zh-HK"/>
        </w:rPr>
        <w:t>use</w:t>
      </w:r>
      <w:r w:rsidR="00DD70B3">
        <w:rPr>
          <w:rFonts w:ascii="Times New Roman" w:hAnsi="Times New Roman"/>
          <w:bCs/>
          <w:szCs w:val="24"/>
          <w:lang w:eastAsia="zh-HK"/>
        </w:rPr>
        <w:t>d</w:t>
      </w:r>
      <w:r>
        <w:rPr>
          <w:rFonts w:ascii="Times New Roman" w:hAnsi="Times New Roman"/>
          <w:bCs/>
          <w:szCs w:val="24"/>
          <w:lang w:eastAsia="zh-HK"/>
        </w:rPr>
        <w:t xml:space="preserve"> semi-crystalline PEGs with MCC as </w:t>
      </w:r>
      <w:r w:rsidR="00172D85">
        <w:rPr>
          <w:rFonts w:ascii="Times New Roman" w:hAnsi="Times New Roman"/>
          <w:bCs/>
          <w:szCs w:val="24"/>
          <w:lang w:eastAsia="zh-HK"/>
        </w:rPr>
        <w:t xml:space="preserve">a </w:t>
      </w:r>
      <w:r>
        <w:rPr>
          <w:rFonts w:ascii="Times New Roman" w:hAnsi="Times New Roman"/>
          <w:bCs/>
          <w:szCs w:val="24"/>
          <w:lang w:eastAsia="zh-HK"/>
        </w:rPr>
        <w:t>reinforcement agent [</w:t>
      </w:r>
      <w:r w:rsidR="004D162D">
        <w:rPr>
          <w:rFonts w:ascii="Times New Roman" w:hAnsi="Times New Roman"/>
          <w:bCs/>
          <w:szCs w:val="24"/>
          <w:lang w:eastAsia="zh-HK"/>
        </w:rPr>
        <w:t>9</w:t>
      </w:r>
      <w:r w:rsidR="00EA7BBC">
        <w:rPr>
          <w:rFonts w:ascii="Times New Roman" w:hAnsi="Times New Roman"/>
          <w:bCs/>
          <w:szCs w:val="24"/>
          <w:lang w:eastAsia="zh-HK"/>
        </w:rPr>
        <w:t>5</w:t>
      </w:r>
      <w:r>
        <w:rPr>
          <w:rFonts w:ascii="Times New Roman" w:hAnsi="Times New Roman"/>
          <w:bCs/>
          <w:szCs w:val="24"/>
          <w:lang w:eastAsia="zh-HK"/>
        </w:rPr>
        <w:t xml:space="preserve">]. In these immediate release formulations, the active APIs present as crystalline drug particles and the dissolution of PEG will lead to the </w:t>
      </w:r>
      <w:r w:rsidR="00E03C16">
        <w:rPr>
          <w:rFonts w:ascii="Times New Roman" w:hAnsi="Times New Roman"/>
          <w:bCs/>
          <w:szCs w:val="24"/>
          <w:lang w:eastAsia="zh-HK"/>
        </w:rPr>
        <w:t>liberation</w:t>
      </w:r>
      <w:r>
        <w:rPr>
          <w:rFonts w:ascii="Times New Roman" w:hAnsi="Times New Roman"/>
          <w:bCs/>
          <w:szCs w:val="24"/>
          <w:lang w:eastAsia="zh-HK"/>
        </w:rPr>
        <w:t xml:space="preserve"> of drug particles and subsequent dissolution. Recently </w:t>
      </w:r>
      <w:r w:rsidR="00172D85">
        <w:rPr>
          <w:rFonts w:ascii="Times New Roman" w:hAnsi="Times New Roman"/>
          <w:bCs/>
          <w:szCs w:val="24"/>
          <w:lang w:eastAsia="zh-HK"/>
        </w:rPr>
        <w:t xml:space="preserve">the </w:t>
      </w:r>
      <w:r>
        <w:rPr>
          <w:rFonts w:ascii="Times New Roman" w:hAnsi="Times New Roman"/>
          <w:bCs/>
          <w:szCs w:val="24"/>
          <w:lang w:eastAsia="zh-HK"/>
        </w:rPr>
        <w:t>produc</w:t>
      </w:r>
      <w:r w:rsidR="00172D85">
        <w:rPr>
          <w:rFonts w:ascii="Times New Roman" w:hAnsi="Times New Roman"/>
          <w:bCs/>
          <w:szCs w:val="24"/>
          <w:lang w:eastAsia="zh-HK"/>
        </w:rPr>
        <w:t>tion of</w:t>
      </w:r>
      <w:r>
        <w:rPr>
          <w:rFonts w:ascii="Times New Roman" w:hAnsi="Times New Roman"/>
          <w:bCs/>
          <w:szCs w:val="24"/>
          <w:lang w:eastAsia="zh-HK"/>
        </w:rPr>
        <w:t xml:space="preserve"> amorphous solid dispersions for the delivery of </w:t>
      </w:r>
      <w:r w:rsidRPr="006B3E04">
        <w:rPr>
          <w:rFonts w:ascii="Times New Roman" w:hAnsi="Times New Roman"/>
          <w:bCs/>
          <w:szCs w:val="24"/>
          <w:lang w:eastAsia="zh-HK"/>
        </w:rPr>
        <w:t xml:space="preserve">poorly soluble drugs </w:t>
      </w:r>
      <w:r w:rsidR="00172D85" w:rsidRPr="006B3E04">
        <w:rPr>
          <w:rFonts w:ascii="Times New Roman" w:hAnsi="Times New Roman"/>
          <w:bCs/>
          <w:szCs w:val="24"/>
          <w:lang w:eastAsia="zh-HK"/>
        </w:rPr>
        <w:t xml:space="preserve">by blending soluble polymers with different thermoplastic properties </w:t>
      </w:r>
      <w:r w:rsidRPr="006B3E04">
        <w:rPr>
          <w:rFonts w:ascii="Times New Roman" w:hAnsi="Times New Roman"/>
          <w:bCs/>
          <w:szCs w:val="24"/>
          <w:lang w:eastAsia="zh-HK"/>
        </w:rPr>
        <w:t>ha</w:t>
      </w:r>
      <w:r w:rsidR="00172D85" w:rsidRPr="006B3E04">
        <w:rPr>
          <w:rFonts w:ascii="Times New Roman" w:hAnsi="Times New Roman"/>
          <w:bCs/>
          <w:szCs w:val="24"/>
          <w:lang w:eastAsia="zh-HK"/>
        </w:rPr>
        <w:t>s</w:t>
      </w:r>
      <w:r w:rsidRPr="006B3E04">
        <w:rPr>
          <w:rFonts w:ascii="Times New Roman" w:hAnsi="Times New Roman"/>
          <w:bCs/>
          <w:szCs w:val="24"/>
          <w:lang w:eastAsia="zh-HK"/>
        </w:rPr>
        <w:t xml:space="preserve"> been explored [</w:t>
      </w:r>
      <w:r w:rsidR="008B2187" w:rsidRPr="006B3E04">
        <w:rPr>
          <w:rFonts w:ascii="Times New Roman" w:hAnsi="Times New Roman"/>
          <w:bCs/>
          <w:szCs w:val="24"/>
          <w:lang w:eastAsia="zh-HK"/>
        </w:rPr>
        <w:t>93</w:t>
      </w:r>
      <w:r w:rsidR="004D162D" w:rsidRPr="006B3E04">
        <w:rPr>
          <w:rFonts w:ascii="Times New Roman" w:hAnsi="Times New Roman"/>
          <w:bCs/>
          <w:szCs w:val="24"/>
          <w:lang w:eastAsia="zh-HK"/>
        </w:rPr>
        <w:t>, 9</w:t>
      </w:r>
      <w:r w:rsidR="008B2187" w:rsidRPr="006B3E04">
        <w:rPr>
          <w:rFonts w:ascii="Times New Roman" w:hAnsi="Times New Roman"/>
          <w:bCs/>
          <w:szCs w:val="24"/>
          <w:lang w:eastAsia="zh-HK"/>
        </w:rPr>
        <w:t>8</w:t>
      </w:r>
      <w:r w:rsidRPr="006B3E04">
        <w:rPr>
          <w:rFonts w:ascii="Times New Roman" w:hAnsi="Times New Roman"/>
          <w:bCs/>
          <w:szCs w:val="24"/>
          <w:lang w:eastAsia="zh-HK"/>
        </w:rPr>
        <w:t xml:space="preserve">]. Low molecular </w:t>
      </w:r>
      <w:r w:rsidR="00172D85" w:rsidRPr="006B3E04">
        <w:rPr>
          <w:rFonts w:ascii="Times New Roman" w:hAnsi="Times New Roman"/>
          <w:bCs/>
          <w:szCs w:val="24"/>
          <w:lang w:eastAsia="zh-HK"/>
        </w:rPr>
        <w:t xml:space="preserve">weight </w:t>
      </w:r>
      <w:r w:rsidRPr="006B3E04">
        <w:rPr>
          <w:rFonts w:ascii="Times New Roman" w:hAnsi="Times New Roman"/>
          <w:bCs/>
          <w:szCs w:val="24"/>
          <w:lang w:eastAsia="zh-HK"/>
        </w:rPr>
        <w:t xml:space="preserve">PEG </w:t>
      </w:r>
      <w:r w:rsidR="00172D85" w:rsidRPr="006B3E04">
        <w:rPr>
          <w:rFonts w:ascii="Times New Roman" w:hAnsi="Times New Roman"/>
          <w:bCs/>
          <w:szCs w:val="24"/>
          <w:lang w:eastAsia="zh-HK"/>
        </w:rPr>
        <w:t xml:space="preserve">has been shown </w:t>
      </w:r>
      <w:r w:rsidRPr="006B3E04">
        <w:rPr>
          <w:rFonts w:ascii="Times New Roman" w:hAnsi="Times New Roman"/>
          <w:bCs/>
          <w:szCs w:val="24"/>
          <w:lang w:eastAsia="zh-HK"/>
        </w:rPr>
        <w:t xml:space="preserve">to be a suitable plasticizer for </w:t>
      </w:r>
      <w:r w:rsidR="00DD70B3" w:rsidRPr="006B3E04">
        <w:rPr>
          <w:rFonts w:ascii="Times New Roman" w:hAnsi="Times New Roman"/>
          <w:bCs/>
          <w:szCs w:val="24"/>
          <w:lang w:eastAsia="zh-HK"/>
        </w:rPr>
        <w:t>facilitating</w:t>
      </w:r>
      <w:r w:rsidRPr="006B3E04">
        <w:rPr>
          <w:rFonts w:ascii="Times New Roman" w:hAnsi="Times New Roman"/>
          <w:bCs/>
          <w:szCs w:val="24"/>
          <w:lang w:eastAsia="zh-HK"/>
        </w:rPr>
        <w:t xml:space="preserve"> the IM process and </w:t>
      </w:r>
      <w:r w:rsidR="00DD70B3" w:rsidRPr="006B3E04">
        <w:rPr>
          <w:rFonts w:ascii="Times New Roman" w:hAnsi="Times New Roman"/>
          <w:bCs/>
          <w:szCs w:val="24"/>
          <w:lang w:eastAsia="zh-HK"/>
        </w:rPr>
        <w:t xml:space="preserve">subsequent </w:t>
      </w:r>
      <w:r w:rsidR="00E03C16" w:rsidRPr="006B3E04">
        <w:rPr>
          <w:rFonts w:ascii="Times New Roman" w:hAnsi="Times New Roman"/>
          <w:bCs/>
          <w:szCs w:val="24"/>
          <w:lang w:eastAsia="zh-HK"/>
        </w:rPr>
        <w:t xml:space="preserve">drug </w:t>
      </w:r>
      <w:r w:rsidRPr="006B3E04">
        <w:rPr>
          <w:rFonts w:ascii="Times New Roman" w:hAnsi="Times New Roman"/>
          <w:bCs/>
          <w:szCs w:val="24"/>
          <w:lang w:eastAsia="zh-HK"/>
        </w:rPr>
        <w:t>release. However</w:t>
      </w:r>
      <w:r w:rsidR="00E03C16" w:rsidRPr="006B3E04">
        <w:rPr>
          <w:rFonts w:ascii="Times New Roman" w:hAnsi="Times New Roman"/>
          <w:bCs/>
          <w:szCs w:val="24"/>
          <w:lang w:eastAsia="zh-HK"/>
        </w:rPr>
        <w:t>, blending</w:t>
      </w:r>
      <w:r w:rsidRPr="006B3E04">
        <w:rPr>
          <w:rFonts w:ascii="Times New Roman" w:hAnsi="Times New Roman"/>
          <w:bCs/>
          <w:szCs w:val="24"/>
          <w:lang w:eastAsia="zh-HK"/>
        </w:rPr>
        <w:t xml:space="preserve"> introduces complexity to the phase</w:t>
      </w:r>
      <w:r>
        <w:rPr>
          <w:rFonts w:ascii="Times New Roman" w:hAnsi="Times New Roman"/>
          <w:bCs/>
          <w:szCs w:val="24"/>
          <w:lang w:eastAsia="zh-HK"/>
        </w:rPr>
        <w:t xml:space="preserve"> behavior of the formulation. Depending on the polymer-polymer and polymer-drug miscibilities, the IM formulations </w:t>
      </w:r>
      <w:r w:rsidR="00172D85">
        <w:rPr>
          <w:rFonts w:ascii="Times New Roman" w:hAnsi="Times New Roman"/>
          <w:bCs/>
          <w:szCs w:val="24"/>
          <w:lang w:eastAsia="zh-HK"/>
        </w:rPr>
        <w:t>may</w:t>
      </w:r>
      <w:r>
        <w:rPr>
          <w:rFonts w:ascii="Times New Roman" w:hAnsi="Times New Roman"/>
          <w:bCs/>
          <w:szCs w:val="24"/>
          <w:lang w:eastAsia="zh-HK"/>
        </w:rPr>
        <w:t xml:space="preserve"> exhibit amorphous-amorphous or amorphous-crystalline phase separation</w:t>
      </w:r>
      <w:r w:rsidR="008B2187">
        <w:rPr>
          <w:rFonts w:ascii="Times New Roman" w:hAnsi="Times New Roman"/>
          <w:bCs/>
          <w:szCs w:val="24"/>
          <w:lang w:eastAsia="zh-HK"/>
        </w:rPr>
        <w:t xml:space="preserve"> [98]</w:t>
      </w:r>
      <w:r>
        <w:rPr>
          <w:rFonts w:ascii="Times New Roman" w:hAnsi="Times New Roman"/>
          <w:bCs/>
          <w:szCs w:val="24"/>
          <w:lang w:eastAsia="zh-HK"/>
        </w:rPr>
        <w:t xml:space="preserve">. </w:t>
      </w:r>
    </w:p>
    <w:p w14:paraId="1349FB58" w14:textId="32E96E1D" w:rsidR="008F7DA9" w:rsidRPr="004B1D43" w:rsidRDefault="008F7DA9" w:rsidP="008F7DA9">
      <w:pPr>
        <w:spacing w:before="100" w:beforeAutospacing="1" w:after="100" w:afterAutospacing="1" w:line="480" w:lineRule="auto"/>
        <w:jc w:val="both"/>
        <w:rPr>
          <w:rFonts w:ascii="Times New Roman" w:hAnsi="Times New Roman"/>
          <w:bCs/>
          <w:szCs w:val="24"/>
          <w:lang w:eastAsia="zh-HK"/>
        </w:rPr>
      </w:pPr>
      <w:r>
        <w:rPr>
          <w:rFonts w:ascii="Times New Roman" w:hAnsi="Times New Roman"/>
          <w:bCs/>
          <w:szCs w:val="24"/>
          <w:lang w:eastAsia="zh-HK"/>
        </w:rPr>
        <w:t>For oral controlled release formulations, many natur</w:t>
      </w:r>
      <w:r w:rsidR="00172D85">
        <w:rPr>
          <w:rFonts w:ascii="Times New Roman" w:hAnsi="Times New Roman"/>
          <w:bCs/>
          <w:szCs w:val="24"/>
          <w:lang w:eastAsia="zh-HK"/>
        </w:rPr>
        <w:t>al</w:t>
      </w:r>
      <w:r>
        <w:rPr>
          <w:rFonts w:ascii="Times New Roman" w:hAnsi="Times New Roman"/>
          <w:bCs/>
          <w:szCs w:val="24"/>
          <w:lang w:eastAsia="zh-HK"/>
        </w:rPr>
        <w:t xml:space="preserve"> polymers </w:t>
      </w:r>
      <w:r w:rsidRPr="00EA7BBC">
        <w:rPr>
          <w:rFonts w:ascii="Times New Roman" w:hAnsi="Times New Roman"/>
          <w:bCs/>
          <w:szCs w:val="24"/>
          <w:lang w:eastAsia="zh-HK"/>
        </w:rPr>
        <w:t>such</w:t>
      </w:r>
      <w:r w:rsidR="00172D85" w:rsidRPr="00EA7BBC">
        <w:rPr>
          <w:rFonts w:ascii="Times New Roman" w:hAnsi="Times New Roman"/>
          <w:bCs/>
          <w:szCs w:val="24"/>
          <w:lang w:eastAsia="zh-HK"/>
        </w:rPr>
        <w:t xml:space="preserve"> as</w:t>
      </w:r>
      <w:r w:rsidRPr="00EA7BBC">
        <w:rPr>
          <w:rFonts w:ascii="Times New Roman" w:hAnsi="Times New Roman"/>
          <w:bCs/>
          <w:szCs w:val="24"/>
          <w:lang w:eastAsia="zh-HK"/>
        </w:rPr>
        <w:t xml:space="preserve"> wheat starch, zein and soy protein isolate </w:t>
      </w:r>
      <w:r w:rsidR="00172D85" w:rsidRPr="00EA7BBC">
        <w:rPr>
          <w:rFonts w:ascii="Times New Roman" w:hAnsi="Times New Roman"/>
          <w:bCs/>
          <w:szCs w:val="24"/>
          <w:lang w:eastAsia="zh-HK"/>
        </w:rPr>
        <w:t>have been</w:t>
      </w:r>
      <w:r w:rsidRPr="00EA7BBC">
        <w:rPr>
          <w:rFonts w:ascii="Times New Roman" w:hAnsi="Times New Roman"/>
          <w:bCs/>
          <w:szCs w:val="24"/>
          <w:lang w:eastAsia="zh-HK"/>
        </w:rPr>
        <w:t xml:space="preserve"> reported to be suitable for IM process [</w:t>
      </w:r>
      <w:r w:rsidR="004E2D0C">
        <w:rPr>
          <w:rFonts w:ascii="Times New Roman" w:hAnsi="Times New Roman"/>
          <w:bCs/>
          <w:szCs w:val="24"/>
          <w:lang w:eastAsia="zh-HK"/>
        </w:rPr>
        <w:t>96, 99-103</w:t>
      </w:r>
      <w:r w:rsidRPr="00EA7BBC">
        <w:rPr>
          <w:rFonts w:ascii="Times New Roman" w:hAnsi="Times New Roman"/>
          <w:bCs/>
          <w:szCs w:val="24"/>
          <w:lang w:eastAsia="zh-HK"/>
        </w:rPr>
        <w:t>]. With</w:t>
      </w:r>
      <w:r>
        <w:rPr>
          <w:rFonts w:ascii="Times New Roman" w:hAnsi="Times New Roman"/>
          <w:bCs/>
          <w:szCs w:val="24"/>
          <w:lang w:eastAsia="zh-HK"/>
        </w:rPr>
        <w:t xml:space="preserve"> the blending </w:t>
      </w:r>
      <w:r w:rsidR="00172D85">
        <w:rPr>
          <w:rFonts w:ascii="Times New Roman" w:hAnsi="Times New Roman"/>
          <w:bCs/>
          <w:szCs w:val="24"/>
          <w:lang w:eastAsia="zh-HK"/>
        </w:rPr>
        <w:t>of</w:t>
      </w:r>
      <w:r>
        <w:rPr>
          <w:rFonts w:ascii="Times New Roman" w:hAnsi="Times New Roman"/>
          <w:bCs/>
          <w:szCs w:val="24"/>
          <w:lang w:eastAsia="zh-HK"/>
        </w:rPr>
        <w:t xml:space="preserve"> targeted (e.g. Eudragit L and S</w:t>
      </w:r>
      <w:r w:rsidRPr="00EA7BBC">
        <w:rPr>
          <w:rFonts w:ascii="Times New Roman" w:hAnsi="Times New Roman"/>
          <w:bCs/>
          <w:szCs w:val="24"/>
          <w:lang w:eastAsia="zh-HK"/>
        </w:rPr>
        <w:t>) or biodegradable polymers (e.g. EC), targeted release formulations can be produced [</w:t>
      </w:r>
      <w:r w:rsidR="004E2D0C">
        <w:rPr>
          <w:rFonts w:ascii="Times New Roman" w:hAnsi="Times New Roman"/>
          <w:bCs/>
          <w:szCs w:val="24"/>
          <w:lang w:eastAsia="zh-HK"/>
        </w:rPr>
        <w:t>104</w:t>
      </w:r>
      <w:r w:rsidR="004D162D">
        <w:rPr>
          <w:rFonts w:ascii="Times New Roman" w:hAnsi="Times New Roman"/>
          <w:bCs/>
          <w:szCs w:val="24"/>
          <w:lang w:eastAsia="zh-HK"/>
        </w:rPr>
        <w:t>, 10</w:t>
      </w:r>
      <w:r w:rsidR="004E2D0C">
        <w:rPr>
          <w:rFonts w:ascii="Times New Roman" w:hAnsi="Times New Roman"/>
          <w:bCs/>
          <w:szCs w:val="24"/>
          <w:lang w:eastAsia="zh-HK"/>
        </w:rPr>
        <w:t>5</w:t>
      </w:r>
      <w:r w:rsidRPr="00EA7BBC">
        <w:rPr>
          <w:rFonts w:ascii="Times New Roman" w:hAnsi="Times New Roman"/>
          <w:bCs/>
          <w:szCs w:val="24"/>
          <w:lang w:eastAsia="zh-HK"/>
        </w:rPr>
        <w:t>]. For</w:t>
      </w:r>
      <w:r>
        <w:rPr>
          <w:rFonts w:ascii="Times New Roman" w:hAnsi="Times New Roman"/>
          <w:bCs/>
          <w:szCs w:val="24"/>
          <w:lang w:eastAsia="zh-HK"/>
        </w:rPr>
        <w:t xml:space="preserve"> many of these polymers, plastisicers are needed to make the material processable by IM. For starch based polymers, </w:t>
      </w:r>
      <w:r w:rsidR="00DD70B3">
        <w:rPr>
          <w:rFonts w:ascii="Times New Roman" w:hAnsi="Times New Roman"/>
          <w:bCs/>
          <w:szCs w:val="24"/>
          <w:lang w:eastAsia="zh-HK"/>
        </w:rPr>
        <w:t xml:space="preserve">the </w:t>
      </w:r>
      <w:r>
        <w:rPr>
          <w:rFonts w:ascii="Times New Roman" w:hAnsi="Times New Roman"/>
          <w:bCs/>
          <w:szCs w:val="24"/>
          <w:lang w:eastAsia="zh-HK"/>
        </w:rPr>
        <w:t>most effective plastisicers are water and or water/glycerol mixtures which also works well for zein [</w:t>
      </w:r>
      <w:r w:rsidR="004D162D">
        <w:rPr>
          <w:rFonts w:ascii="Times New Roman" w:hAnsi="Times New Roman"/>
          <w:bCs/>
          <w:szCs w:val="24"/>
          <w:lang w:eastAsia="zh-HK"/>
        </w:rPr>
        <w:t>9</w:t>
      </w:r>
      <w:r w:rsidR="004E2D0C">
        <w:rPr>
          <w:rFonts w:ascii="Times New Roman" w:hAnsi="Times New Roman"/>
          <w:bCs/>
          <w:szCs w:val="24"/>
          <w:lang w:eastAsia="zh-HK"/>
        </w:rPr>
        <w:t>4, 96</w:t>
      </w:r>
      <w:r w:rsidR="004D162D">
        <w:rPr>
          <w:rFonts w:ascii="Times New Roman" w:hAnsi="Times New Roman"/>
          <w:bCs/>
          <w:szCs w:val="24"/>
          <w:lang w:eastAsia="zh-HK"/>
        </w:rPr>
        <w:t xml:space="preserve">, </w:t>
      </w:r>
      <w:r w:rsidR="004E2D0C">
        <w:rPr>
          <w:rFonts w:ascii="Times New Roman" w:hAnsi="Times New Roman"/>
          <w:bCs/>
          <w:szCs w:val="24"/>
          <w:lang w:eastAsia="zh-HK"/>
        </w:rPr>
        <w:t>99,100,106</w:t>
      </w:r>
      <w:r w:rsidR="004D162D">
        <w:rPr>
          <w:rFonts w:ascii="Times New Roman" w:hAnsi="Times New Roman"/>
          <w:bCs/>
          <w:szCs w:val="24"/>
          <w:lang w:eastAsia="zh-HK"/>
        </w:rPr>
        <w:t>-1</w:t>
      </w:r>
      <w:r w:rsidR="004E2D0C">
        <w:rPr>
          <w:rFonts w:ascii="Times New Roman" w:hAnsi="Times New Roman"/>
          <w:bCs/>
          <w:szCs w:val="24"/>
          <w:lang w:eastAsia="zh-HK"/>
        </w:rPr>
        <w:t>11</w:t>
      </w:r>
      <w:r>
        <w:rPr>
          <w:rFonts w:ascii="Times New Roman" w:hAnsi="Times New Roman"/>
          <w:bCs/>
          <w:szCs w:val="24"/>
          <w:lang w:eastAsia="zh-HK"/>
        </w:rPr>
        <w:t>]. After IM, most thermoplastic starch</w:t>
      </w:r>
      <w:r w:rsidR="00E607EB">
        <w:rPr>
          <w:rFonts w:ascii="Times New Roman" w:hAnsi="Times New Roman"/>
          <w:bCs/>
          <w:szCs w:val="24"/>
          <w:lang w:eastAsia="zh-HK"/>
        </w:rPr>
        <w:t>es</w:t>
      </w:r>
      <w:r>
        <w:rPr>
          <w:rFonts w:ascii="Times New Roman" w:hAnsi="Times New Roman"/>
          <w:bCs/>
          <w:szCs w:val="24"/>
          <w:lang w:eastAsia="zh-HK"/>
        </w:rPr>
        <w:t xml:space="preserve"> </w:t>
      </w:r>
      <w:r w:rsidRPr="00EA7BBC">
        <w:rPr>
          <w:rFonts w:ascii="Times New Roman" w:hAnsi="Times New Roman"/>
          <w:bCs/>
          <w:szCs w:val="24"/>
          <w:lang w:eastAsia="zh-HK"/>
        </w:rPr>
        <w:t xml:space="preserve">exhibit postcrystallisation phenomena, </w:t>
      </w:r>
      <w:r w:rsidR="00DD70B3">
        <w:rPr>
          <w:rFonts w:ascii="Times New Roman" w:hAnsi="Times New Roman"/>
          <w:bCs/>
          <w:szCs w:val="24"/>
          <w:lang w:eastAsia="zh-HK"/>
        </w:rPr>
        <w:t>although</w:t>
      </w:r>
      <w:r w:rsidRPr="00EA7BBC">
        <w:rPr>
          <w:rFonts w:ascii="Times New Roman" w:hAnsi="Times New Roman"/>
          <w:bCs/>
          <w:szCs w:val="24"/>
          <w:lang w:eastAsia="zh-HK"/>
        </w:rPr>
        <w:t xml:space="preserve"> sodium starch glycolate</w:t>
      </w:r>
      <w:r w:rsidR="00E607EB" w:rsidRPr="00EA7BBC">
        <w:rPr>
          <w:rFonts w:ascii="Times New Roman" w:hAnsi="Times New Roman"/>
          <w:bCs/>
          <w:szCs w:val="24"/>
          <w:lang w:eastAsia="zh-HK"/>
        </w:rPr>
        <w:t>,</w:t>
      </w:r>
      <w:r w:rsidRPr="00EA7BBC">
        <w:rPr>
          <w:rFonts w:ascii="Times New Roman" w:hAnsi="Times New Roman"/>
          <w:bCs/>
          <w:szCs w:val="24"/>
          <w:lang w:eastAsia="zh-HK"/>
        </w:rPr>
        <w:t xml:space="preserve"> an alternative carrier material</w:t>
      </w:r>
      <w:r w:rsidR="00DD70B3">
        <w:rPr>
          <w:rFonts w:ascii="Times New Roman" w:hAnsi="Times New Roman"/>
          <w:bCs/>
          <w:szCs w:val="24"/>
          <w:lang w:eastAsia="zh-HK"/>
        </w:rPr>
        <w:t>,</w:t>
      </w:r>
      <w:r w:rsidRPr="00EA7BBC">
        <w:rPr>
          <w:rFonts w:ascii="Times New Roman" w:hAnsi="Times New Roman"/>
          <w:bCs/>
          <w:szCs w:val="24"/>
          <w:lang w:eastAsia="zh-HK"/>
        </w:rPr>
        <w:t xml:space="preserve"> can remain fully amorphous for at least 6 month [</w:t>
      </w:r>
      <w:r w:rsidR="004E2D0C">
        <w:rPr>
          <w:rFonts w:ascii="Times New Roman" w:hAnsi="Times New Roman"/>
          <w:bCs/>
          <w:szCs w:val="24"/>
          <w:lang w:eastAsia="zh-HK"/>
        </w:rPr>
        <w:t>94, 112</w:t>
      </w:r>
      <w:r w:rsidRPr="00EA7BBC">
        <w:rPr>
          <w:rFonts w:ascii="Times New Roman" w:hAnsi="Times New Roman"/>
          <w:bCs/>
          <w:szCs w:val="24"/>
          <w:lang w:eastAsia="zh-HK"/>
        </w:rPr>
        <w:t>].</w:t>
      </w:r>
      <w:r>
        <w:rPr>
          <w:rFonts w:ascii="Times New Roman" w:hAnsi="Times New Roman"/>
          <w:bCs/>
          <w:szCs w:val="24"/>
          <w:lang w:eastAsia="zh-HK"/>
        </w:rPr>
        <w:t xml:space="preserve"> </w:t>
      </w:r>
    </w:p>
    <w:p w14:paraId="183C1E70" w14:textId="22600EE5" w:rsidR="008F7DA9" w:rsidRDefault="008F7DA9" w:rsidP="008F7DA9">
      <w:pPr>
        <w:spacing w:before="100" w:beforeAutospacing="1" w:after="100" w:afterAutospacing="1" w:line="480" w:lineRule="auto"/>
        <w:jc w:val="both"/>
        <w:rPr>
          <w:rFonts w:ascii="Times New Roman" w:hAnsi="Times New Roman"/>
          <w:b/>
          <w:bCs/>
          <w:szCs w:val="24"/>
          <w:lang w:eastAsia="zh-HK"/>
        </w:rPr>
      </w:pPr>
      <w:r>
        <w:rPr>
          <w:rFonts w:ascii="Times New Roman" w:hAnsi="Times New Roman"/>
          <w:b/>
          <w:bCs/>
          <w:szCs w:val="24"/>
          <w:lang w:eastAsia="zh-HK"/>
        </w:rPr>
        <w:lastRenderedPageBreak/>
        <w:t>5.3 Limitations and industrial potential</w:t>
      </w:r>
    </w:p>
    <w:p w14:paraId="55685C65" w14:textId="73495297" w:rsidR="008F7DA9" w:rsidRPr="008F7DA9" w:rsidRDefault="008F7DA9" w:rsidP="008F7DA9">
      <w:pPr>
        <w:spacing w:line="480" w:lineRule="auto"/>
        <w:jc w:val="both"/>
        <w:rPr>
          <w:rFonts w:ascii="Times New Roman" w:hAnsi="Times New Roman"/>
          <w:szCs w:val="24"/>
        </w:rPr>
      </w:pPr>
      <w:r>
        <w:rPr>
          <w:rFonts w:ascii="Times New Roman" w:hAnsi="Times New Roman"/>
          <w:szCs w:val="24"/>
        </w:rPr>
        <w:t>Despite the lower resolution and lack of sophistication for creating microstructures in comparison to other methods mentioned above, IM remains as the most readily adapt</w:t>
      </w:r>
      <w:r w:rsidR="00B70A45">
        <w:rPr>
          <w:rFonts w:ascii="Times New Roman" w:hAnsi="Times New Roman"/>
          <w:szCs w:val="24"/>
        </w:rPr>
        <w:t>able</w:t>
      </w:r>
      <w:r>
        <w:rPr>
          <w:rFonts w:ascii="Times New Roman" w:hAnsi="Times New Roman"/>
          <w:szCs w:val="24"/>
        </w:rPr>
        <w:t xml:space="preserve"> scal</w:t>
      </w:r>
      <w:r w:rsidR="00B70A45">
        <w:rPr>
          <w:rFonts w:ascii="Times New Roman" w:hAnsi="Times New Roman"/>
          <w:szCs w:val="24"/>
        </w:rPr>
        <w:t>able</w:t>
      </w:r>
      <w:r>
        <w:rPr>
          <w:rFonts w:ascii="Times New Roman" w:hAnsi="Times New Roman"/>
          <w:szCs w:val="24"/>
        </w:rPr>
        <w:t xml:space="preserve"> manufacturing process for </w:t>
      </w:r>
      <w:r w:rsidR="00B70A45">
        <w:rPr>
          <w:rFonts w:ascii="Times New Roman" w:hAnsi="Times New Roman"/>
          <w:szCs w:val="24"/>
        </w:rPr>
        <w:t xml:space="preserve">the </w:t>
      </w:r>
      <w:r>
        <w:rPr>
          <w:rFonts w:ascii="Times New Roman" w:hAnsi="Times New Roman"/>
          <w:szCs w:val="24"/>
        </w:rPr>
        <w:t xml:space="preserve">pharmaceutical industry. It </w:t>
      </w:r>
      <w:r w:rsidR="00B70A45">
        <w:rPr>
          <w:rFonts w:ascii="Times New Roman" w:hAnsi="Times New Roman"/>
          <w:szCs w:val="24"/>
        </w:rPr>
        <w:t xml:space="preserve">can easily </w:t>
      </w:r>
      <w:r w:rsidR="005A279B">
        <w:rPr>
          <w:rFonts w:ascii="Times New Roman" w:hAnsi="Times New Roman"/>
          <w:szCs w:val="24"/>
        </w:rPr>
        <w:t>be integrated</w:t>
      </w:r>
      <w:r>
        <w:rPr>
          <w:rFonts w:ascii="Times New Roman" w:hAnsi="Times New Roman"/>
          <w:szCs w:val="24"/>
        </w:rPr>
        <w:t xml:space="preserve"> into a fully continuous manufacturing process for pharmaceutical products. The process is well-established and well understood, thus </w:t>
      </w:r>
      <w:r w:rsidR="00B70A45">
        <w:rPr>
          <w:rFonts w:ascii="Times New Roman" w:hAnsi="Times New Roman"/>
          <w:szCs w:val="24"/>
        </w:rPr>
        <w:t>there is considerable</w:t>
      </w:r>
      <w:r>
        <w:rPr>
          <w:rFonts w:ascii="Times New Roman" w:hAnsi="Times New Roman"/>
          <w:szCs w:val="24"/>
        </w:rPr>
        <w:t xml:space="preserve"> knowledge on process control to achieve desirable quality attributes in products are readily available in </w:t>
      </w:r>
      <w:r w:rsidR="005A279B">
        <w:rPr>
          <w:rFonts w:ascii="Times New Roman" w:hAnsi="Times New Roman"/>
          <w:szCs w:val="24"/>
        </w:rPr>
        <w:t xml:space="preserve">research field of </w:t>
      </w:r>
      <w:r>
        <w:rPr>
          <w:rFonts w:ascii="Times New Roman" w:hAnsi="Times New Roman"/>
          <w:szCs w:val="24"/>
        </w:rPr>
        <w:t xml:space="preserve">polymer </w:t>
      </w:r>
      <w:r w:rsidR="005A279B">
        <w:rPr>
          <w:rFonts w:ascii="Times New Roman" w:hAnsi="Times New Roman"/>
          <w:szCs w:val="24"/>
        </w:rPr>
        <w:t>processing</w:t>
      </w:r>
      <w:r>
        <w:rPr>
          <w:rFonts w:ascii="Times New Roman" w:hAnsi="Times New Roman"/>
          <w:szCs w:val="24"/>
        </w:rPr>
        <w:t xml:space="preserve">. However, </w:t>
      </w:r>
      <w:r w:rsidR="00B70A45">
        <w:rPr>
          <w:rFonts w:ascii="Times New Roman" w:hAnsi="Times New Roman"/>
          <w:szCs w:val="24"/>
        </w:rPr>
        <w:t>in order to take it</w:t>
      </w:r>
      <w:r>
        <w:rPr>
          <w:rFonts w:ascii="Times New Roman" w:hAnsi="Times New Roman"/>
          <w:szCs w:val="24"/>
        </w:rPr>
        <w:t xml:space="preserve"> further as a pharmaceutical process, significant research effort </w:t>
      </w:r>
      <w:r w:rsidR="00B70A45">
        <w:rPr>
          <w:rFonts w:ascii="Times New Roman" w:hAnsi="Times New Roman"/>
          <w:szCs w:val="24"/>
        </w:rPr>
        <w:t>is required</w:t>
      </w:r>
      <w:r>
        <w:rPr>
          <w:rFonts w:ascii="Times New Roman" w:hAnsi="Times New Roman"/>
          <w:szCs w:val="24"/>
        </w:rPr>
        <w:t xml:space="preserve"> </w:t>
      </w:r>
      <w:r w:rsidR="00E03C16">
        <w:rPr>
          <w:rFonts w:ascii="Times New Roman" w:hAnsi="Times New Roman"/>
          <w:szCs w:val="24"/>
        </w:rPr>
        <w:t>into understanding</w:t>
      </w:r>
      <w:r>
        <w:rPr>
          <w:rFonts w:ascii="Times New Roman" w:hAnsi="Times New Roman"/>
          <w:szCs w:val="24"/>
        </w:rPr>
        <w:t xml:space="preserve"> of the effect of the process on pharmaceutical materials and their long-term stabiliti</w:t>
      </w:r>
      <w:r w:rsidR="00DD70B3">
        <w:rPr>
          <w:rFonts w:ascii="Times New Roman" w:hAnsi="Times New Roman"/>
          <w:szCs w:val="24"/>
        </w:rPr>
        <w:t>es</w:t>
      </w:r>
      <w:r>
        <w:rPr>
          <w:rFonts w:ascii="Times New Roman" w:hAnsi="Times New Roman"/>
          <w:szCs w:val="24"/>
        </w:rPr>
        <w:t xml:space="preserve">. In most cases, the process </w:t>
      </w:r>
      <w:r w:rsidR="00B70A45">
        <w:rPr>
          <w:rFonts w:ascii="Times New Roman" w:hAnsi="Times New Roman"/>
          <w:szCs w:val="24"/>
        </w:rPr>
        <w:t>is set</w:t>
      </w:r>
      <w:r>
        <w:rPr>
          <w:rFonts w:ascii="Times New Roman" w:hAnsi="Times New Roman"/>
          <w:szCs w:val="24"/>
        </w:rPr>
        <w:t xml:space="preserve"> to operate above the melting or glass transition temperature of the materials</w:t>
      </w:r>
      <w:r w:rsidR="00B70A45">
        <w:rPr>
          <w:rFonts w:ascii="Times New Roman" w:hAnsi="Times New Roman"/>
          <w:szCs w:val="24"/>
        </w:rPr>
        <w:t>.</w:t>
      </w:r>
      <w:r>
        <w:rPr>
          <w:rFonts w:ascii="Times New Roman" w:hAnsi="Times New Roman"/>
          <w:szCs w:val="24"/>
        </w:rPr>
        <w:t xml:space="preserve"> </w:t>
      </w:r>
      <w:r w:rsidR="00B70A45">
        <w:rPr>
          <w:rFonts w:ascii="Times New Roman" w:hAnsi="Times New Roman"/>
          <w:szCs w:val="24"/>
        </w:rPr>
        <w:t>A</w:t>
      </w:r>
      <w:r>
        <w:rPr>
          <w:rFonts w:ascii="Times New Roman" w:hAnsi="Times New Roman"/>
          <w:szCs w:val="24"/>
        </w:rPr>
        <w:t>fter mo</w:t>
      </w:r>
      <w:r w:rsidR="00B70A45">
        <w:rPr>
          <w:rFonts w:ascii="Times New Roman" w:hAnsi="Times New Roman"/>
          <w:szCs w:val="24"/>
        </w:rPr>
        <w:t>u</w:t>
      </w:r>
      <w:r>
        <w:rPr>
          <w:rFonts w:ascii="Times New Roman" w:hAnsi="Times New Roman"/>
          <w:szCs w:val="24"/>
        </w:rPr>
        <w:t>lding</w:t>
      </w:r>
      <w:r w:rsidR="00DD70B3">
        <w:rPr>
          <w:rFonts w:ascii="Times New Roman" w:hAnsi="Times New Roman"/>
          <w:szCs w:val="24"/>
        </w:rPr>
        <w:t>,</w:t>
      </w:r>
      <w:r>
        <w:rPr>
          <w:rFonts w:ascii="Times New Roman" w:hAnsi="Times New Roman"/>
          <w:szCs w:val="24"/>
        </w:rPr>
        <w:t xml:space="preserve"> the material is cooled at </w:t>
      </w:r>
      <w:r w:rsidR="00DD70B3">
        <w:rPr>
          <w:rFonts w:ascii="Times New Roman" w:hAnsi="Times New Roman"/>
          <w:szCs w:val="24"/>
        </w:rPr>
        <w:t>a specified</w:t>
      </w:r>
      <w:r>
        <w:rPr>
          <w:rFonts w:ascii="Times New Roman" w:hAnsi="Times New Roman"/>
          <w:szCs w:val="24"/>
        </w:rPr>
        <w:t xml:space="preserve"> rate (much slower rates than solvent evaporation methods). Therefore the </w:t>
      </w:r>
      <w:r w:rsidR="005A279B">
        <w:rPr>
          <w:rFonts w:ascii="Times New Roman" w:hAnsi="Times New Roman"/>
          <w:szCs w:val="24"/>
        </w:rPr>
        <w:t>transformation</w:t>
      </w:r>
      <w:r>
        <w:rPr>
          <w:rFonts w:ascii="Times New Roman" w:hAnsi="Times New Roman"/>
          <w:szCs w:val="24"/>
        </w:rPr>
        <w:t xml:space="preserve"> and the</w:t>
      </w:r>
      <w:r w:rsidR="005A279B">
        <w:rPr>
          <w:rFonts w:ascii="Times New Roman" w:hAnsi="Times New Roman"/>
          <w:szCs w:val="24"/>
        </w:rPr>
        <w:t xml:space="preserve"> physical stabilities</w:t>
      </w:r>
      <w:r>
        <w:rPr>
          <w:rFonts w:ascii="Times New Roman" w:hAnsi="Times New Roman"/>
          <w:szCs w:val="24"/>
        </w:rPr>
        <w:t xml:space="preserve"> of </w:t>
      </w:r>
      <w:r w:rsidR="005A279B">
        <w:rPr>
          <w:rFonts w:ascii="Times New Roman" w:hAnsi="Times New Roman"/>
          <w:szCs w:val="24"/>
        </w:rPr>
        <w:t>the resulted</w:t>
      </w:r>
      <w:r>
        <w:rPr>
          <w:rFonts w:ascii="Times New Roman" w:hAnsi="Times New Roman"/>
          <w:szCs w:val="24"/>
        </w:rPr>
        <w:t xml:space="preserve"> amorphous states can be in close relation to this relatively slow (but controllable) cooling. Many IM process</w:t>
      </w:r>
      <w:r w:rsidR="00B70A45">
        <w:rPr>
          <w:rFonts w:ascii="Times New Roman" w:hAnsi="Times New Roman"/>
          <w:szCs w:val="24"/>
        </w:rPr>
        <w:t>es</w:t>
      </w:r>
      <w:r>
        <w:rPr>
          <w:rFonts w:ascii="Times New Roman" w:hAnsi="Times New Roman"/>
          <w:szCs w:val="24"/>
        </w:rPr>
        <w:t xml:space="preserve"> also ha</w:t>
      </w:r>
      <w:r w:rsidR="00B70A45">
        <w:rPr>
          <w:rFonts w:ascii="Times New Roman" w:hAnsi="Times New Roman"/>
          <w:szCs w:val="24"/>
        </w:rPr>
        <w:t>ve a</w:t>
      </w:r>
      <w:r>
        <w:rPr>
          <w:rFonts w:ascii="Times New Roman" w:hAnsi="Times New Roman"/>
          <w:szCs w:val="24"/>
        </w:rPr>
        <w:t xml:space="preserve"> post mo</w:t>
      </w:r>
      <w:r w:rsidR="00B70A45">
        <w:rPr>
          <w:rFonts w:ascii="Times New Roman" w:hAnsi="Times New Roman"/>
          <w:szCs w:val="24"/>
        </w:rPr>
        <w:t>u</w:t>
      </w:r>
      <w:r>
        <w:rPr>
          <w:rFonts w:ascii="Times New Roman" w:hAnsi="Times New Roman"/>
          <w:szCs w:val="24"/>
        </w:rPr>
        <w:t xml:space="preserve">lding curing process to </w:t>
      </w:r>
      <w:r w:rsidR="00E03C16">
        <w:rPr>
          <w:rFonts w:ascii="Times New Roman" w:hAnsi="Times New Roman"/>
          <w:szCs w:val="24"/>
        </w:rPr>
        <w:t>minimize shrinkage</w:t>
      </w:r>
      <w:r>
        <w:rPr>
          <w:rFonts w:ascii="Times New Roman" w:hAnsi="Times New Roman"/>
          <w:szCs w:val="24"/>
        </w:rPr>
        <w:t xml:space="preserve">. This again will impact on the stability of the </w:t>
      </w:r>
      <w:r w:rsidR="00B70A45">
        <w:rPr>
          <w:rFonts w:ascii="Times New Roman" w:hAnsi="Times New Roman"/>
          <w:szCs w:val="24"/>
        </w:rPr>
        <w:t xml:space="preserve">amorphous </w:t>
      </w:r>
      <w:r>
        <w:rPr>
          <w:rFonts w:ascii="Times New Roman" w:hAnsi="Times New Roman"/>
          <w:szCs w:val="24"/>
        </w:rPr>
        <w:t>material</w:t>
      </w:r>
      <w:r w:rsidR="00B70A45">
        <w:rPr>
          <w:rFonts w:ascii="Times New Roman" w:hAnsi="Times New Roman"/>
          <w:szCs w:val="24"/>
        </w:rPr>
        <w:t xml:space="preserve"> produced</w:t>
      </w:r>
      <w:r>
        <w:rPr>
          <w:rFonts w:ascii="Times New Roman" w:hAnsi="Times New Roman"/>
          <w:szCs w:val="24"/>
        </w:rPr>
        <w:t>. In addition, most IM formulations are bulky matrix systems, thus the cooling experienced by the material at the surface is much faster than the material located at the inner core.</w:t>
      </w:r>
      <w:r w:rsidR="00DD70B3">
        <w:rPr>
          <w:rFonts w:ascii="Times New Roman" w:hAnsi="Times New Roman"/>
          <w:szCs w:val="24"/>
        </w:rPr>
        <w:t xml:space="preserve">  As with</w:t>
      </w:r>
      <w:r>
        <w:rPr>
          <w:rFonts w:ascii="Times New Roman" w:hAnsi="Times New Roman"/>
          <w:szCs w:val="24"/>
        </w:rPr>
        <w:t xml:space="preserve"> HME, this may also lead to the differen</w:t>
      </w:r>
      <w:r w:rsidR="00B70A45">
        <w:rPr>
          <w:rFonts w:ascii="Times New Roman" w:hAnsi="Times New Roman"/>
          <w:szCs w:val="24"/>
        </w:rPr>
        <w:t>t</w:t>
      </w:r>
      <w:r>
        <w:rPr>
          <w:rFonts w:ascii="Times New Roman" w:hAnsi="Times New Roman"/>
          <w:szCs w:val="24"/>
        </w:rPr>
        <w:t xml:space="preserve"> phase separation behavio</w:t>
      </w:r>
      <w:r w:rsidR="00B70A45">
        <w:rPr>
          <w:rFonts w:ascii="Times New Roman" w:hAnsi="Times New Roman"/>
          <w:szCs w:val="24"/>
        </w:rPr>
        <w:t>u</w:t>
      </w:r>
      <w:r>
        <w:rPr>
          <w:rFonts w:ascii="Times New Roman" w:hAnsi="Times New Roman"/>
          <w:szCs w:val="24"/>
        </w:rPr>
        <w:t>r of drug loaded amorphous systems [</w:t>
      </w:r>
      <w:r w:rsidR="004C6089">
        <w:rPr>
          <w:rFonts w:ascii="Times New Roman" w:hAnsi="Times New Roman"/>
          <w:szCs w:val="24"/>
        </w:rPr>
        <w:t>77</w:t>
      </w:r>
      <w:r>
        <w:rPr>
          <w:rFonts w:ascii="Times New Roman" w:hAnsi="Times New Roman"/>
          <w:szCs w:val="24"/>
        </w:rPr>
        <w:t xml:space="preserve">]. </w:t>
      </w:r>
    </w:p>
    <w:p w14:paraId="1FAD60E4" w14:textId="77777777" w:rsidR="00FD6260" w:rsidRDefault="008F7DA9" w:rsidP="002340F1">
      <w:pPr>
        <w:spacing w:before="100" w:beforeAutospacing="1" w:after="100" w:afterAutospacing="1" w:line="480" w:lineRule="auto"/>
        <w:jc w:val="both"/>
        <w:rPr>
          <w:rFonts w:ascii="Times New Roman" w:hAnsi="Times New Roman"/>
          <w:b/>
          <w:bCs/>
          <w:szCs w:val="24"/>
          <w:lang w:eastAsia="zh-HK"/>
        </w:rPr>
      </w:pPr>
      <w:r w:rsidRPr="00C47BD9">
        <w:rPr>
          <w:rFonts w:ascii="Times New Roman" w:hAnsi="Times New Roman"/>
          <w:b/>
          <w:bCs/>
          <w:szCs w:val="24"/>
          <w:lang w:eastAsia="zh-HK"/>
        </w:rPr>
        <w:t>6</w:t>
      </w:r>
      <w:r w:rsidR="00FD6260" w:rsidRPr="00C47BD9">
        <w:rPr>
          <w:rFonts w:ascii="Times New Roman" w:hAnsi="Times New Roman"/>
          <w:b/>
          <w:bCs/>
          <w:szCs w:val="24"/>
          <w:lang w:eastAsia="zh-HK"/>
        </w:rPr>
        <w:t>. Printing technologies for micro- and nano-fabrication of amorphous pharmaceuticals</w:t>
      </w:r>
    </w:p>
    <w:p w14:paraId="596AC845" w14:textId="7C69A5C6" w:rsidR="00EA1A31" w:rsidRPr="00EA1A31" w:rsidRDefault="00EA1A31" w:rsidP="002340F1">
      <w:pPr>
        <w:spacing w:before="100" w:beforeAutospacing="1" w:after="100" w:afterAutospacing="1" w:line="480" w:lineRule="auto"/>
        <w:jc w:val="both"/>
        <w:rPr>
          <w:rFonts w:ascii="Times New Roman" w:hAnsi="Times New Roman"/>
          <w:bCs/>
          <w:szCs w:val="24"/>
          <w:lang w:eastAsia="zh-HK"/>
        </w:rPr>
      </w:pPr>
      <w:r>
        <w:rPr>
          <w:rFonts w:ascii="Times New Roman" w:hAnsi="Times New Roman"/>
          <w:bCs/>
          <w:szCs w:val="24"/>
          <w:lang w:eastAsia="zh-HK"/>
        </w:rPr>
        <w:t xml:space="preserve">Printing technologies include a wide range of methods with different working principles for fabricating objects </w:t>
      </w:r>
      <w:r w:rsidR="00F125B0">
        <w:rPr>
          <w:rFonts w:ascii="Times New Roman" w:hAnsi="Times New Roman"/>
          <w:bCs/>
          <w:szCs w:val="24"/>
          <w:lang w:eastAsia="zh-HK"/>
        </w:rPr>
        <w:t xml:space="preserve">often </w:t>
      </w:r>
      <w:r>
        <w:rPr>
          <w:rFonts w:ascii="Times New Roman" w:hAnsi="Times New Roman"/>
          <w:bCs/>
          <w:szCs w:val="24"/>
          <w:lang w:eastAsia="zh-HK"/>
        </w:rPr>
        <w:t xml:space="preserve">with complex </w:t>
      </w:r>
      <w:r w:rsidR="00D83D97">
        <w:rPr>
          <w:rFonts w:ascii="Times New Roman" w:hAnsi="Times New Roman"/>
          <w:bCs/>
          <w:szCs w:val="24"/>
          <w:lang w:eastAsia="zh-HK"/>
        </w:rPr>
        <w:t xml:space="preserve">2D and 3D </w:t>
      </w:r>
      <w:r>
        <w:rPr>
          <w:rFonts w:ascii="Times New Roman" w:hAnsi="Times New Roman"/>
          <w:bCs/>
          <w:szCs w:val="24"/>
          <w:lang w:eastAsia="zh-HK"/>
        </w:rPr>
        <w:t>designs</w:t>
      </w:r>
      <w:r w:rsidR="00D83D97">
        <w:rPr>
          <w:rFonts w:ascii="Times New Roman" w:hAnsi="Times New Roman"/>
          <w:bCs/>
          <w:szCs w:val="24"/>
          <w:lang w:eastAsia="zh-HK"/>
        </w:rPr>
        <w:t xml:space="preserve"> [</w:t>
      </w:r>
      <w:r w:rsidR="004C6089">
        <w:rPr>
          <w:rFonts w:ascii="Times New Roman" w:hAnsi="Times New Roman"/>
          <w:bCs/>
          <w:szCs w:val="24"/>
          <w:lang w:eastAsia="zh-HK"/>
        </w:rPr>
        <w:t>113</w:t>
      </w:r>
      <w:r w:rsidR="00D83D97">
        <w:rPr>
          <w:rFonts w:ascii="Times New Roman" w:hAnsi="Times New Roman"/>
          <w:bCs/>
          <w:szCs w:val="24"/>
          <w:lang w:eastAsia="zh-HK"/>
        </w:rPr>
        <w:t>]</w:t>
      </w:r>
      <w:r>
        <w:rPr>
          <w:rFonts w:ascii="Times New Roman" w:hAnsi="Times New Roman"/>
          <w:bCs/>
          <w:szCs w:val="24"/>
          <w:lang w:eastAsia="zh-HK"/>
        </w:rPr>
        <w:t xml:space="preserve">. </w:t>
      </w:r>
      <w:r w:rsidR="00B70A45">
        <w:rPr>
          <w:rFonts w:ascii="Times New Roman" w:hAnsi="Times New Roman"/>
          <w:bCs/>
          <w:szCs w:val="24"/>
          <w:lang w:eastAsia="zh-HK"/>
        </w:rPr>
        <w:t>In contrast to</w:t>
      </w:r>
      <w:r w:rsidR="00D83D97">
        <w:rPr>
          <w:rFonts w:ascii="Times New Roman" w:hAnsi="Times New Roman"/>
          <w:bCs/>
          <w:szCs w:val="24"/>
          <w:lang w:eastAsia="zh-HK"/>
        </w:rPr>
        <w:t xml:space="preserve"> </w:t>
      </w:r>
      <w:r w:rsidR="00E03C16">
        <w:rPr>
          <w:rFonts w:ascii="Times New Roman" w:hAnsi="Times New Roman"/>
          <w:bCs/>
          <w:szCs w:val="24"/>
          <w:lang w:eastAsia="zh-HK"/>
        </w:rPr>
        <w:t>moulding</w:t>
      </w:r>
      <w:r w:rsidR="00D83D97">
        <w:rPr>
          <w:rFonts w:ascii="Times New Roman" w:hAnsi="Times New Roman"/>
          <w:bCs/>
          <w:szCs w:val="24"/>
          <w:lang w:eastAsia="zh-HK"/>
        </w:rPr>
        <w:t>-based method</w:t>
      </w:r>
      <w:r w:rsidR="00B70A45">
        <w:rPr>
          <w:rFonts w:ascii="Times New Roman" w:hAnsi="Times New Roman"/>
          <w:bCs/>
          <w:szCs w:val="24"/>
          <w:lang w:eastAsia="zh-HK"/>
        </w:rPr>
        <w:t>s</w:t>
      </w:r>
      <w:r w:rsidR="00D83D97">
        <w:rPr>
          <w:rFonts w:ascii="Times New Roman" w:hAnsi="Times New Roman"/>
          <w:bCs/>
          <w:szCs w:val="24"/>
          <w:lang w:eastAsia="zh-HK"/>
        </w:rPr>
        <w:t xml:space="preserve"> for 2D and 3D micro</w:t>
      </w:r>
      <w:r w:rsidR="00B70A45">
        <w:rPr>
          <w:rFonts w:ascii="Times New Roman" w:hAnsi="Times New Roman"/>
          <w:bCs/>
          <w:szCs w:val="24"/>
          <w:lang w:eastAsia="zh-HK"/>
        </w:rPr>
        <w:t>-</w:t>
      </w:r>
      <w:r w:rsidR="00D83D97">
        <w:rPr>
          <w:rFonts w:ascii="Times New Roman" w:hAnsi="Times New Roman"/>
          <w:bCs/>
          <w:szCs w:val="24"/>
          <w:lang w:eastAsia="zh-HK"/>
        </w:rPr>
        <w:t xml:space="preserve"> and nano-structure fabrication </w:t>
      </w:r>
      <w:r w:rsidR="008F7DA9">
        <w:rPr>
          <w:rFonts w:ascii="Times New Roman" w:hAnsi="Times New Roman"/>
          <w:bCs/>
          <w:szCs w:val="24"/>
          <w:lang w:eastAsia="zh-HK"/>
        </w:rPr>
        <w:t xml:space="preserve">that </w:t>
      </w:r>
      <w:r w:rsidR="00B70A45">
        <w:rPr>
          <w:rFonts w:ascii="Times New Roman" w:hAnsi="Times New Roman"/>
          <w:bCs/>
          <w:szCs w:val="24"/>
          <w:lang w:eastAsia="zh-HK"/>
        </w:rPr>
        <w:t xml:space="preserve">has been </w:t>
      </w:r>
      <w:r w:rsidR="00D83D97">
        <w:rPr>
          <w:rFonts w:ascii="Times New Roman" w:hAnsi="Times New Roman"/>
          <w:bCs/>
          <w:szCs w:val="24"/>
          <w:lang w:eastAsia="zh-HK"/>
        </w:rPr>
        <w:t xml:space="preserve">discussed </w:t>
      </w:r>
      <w:r w:rsidR="008F7DA9">
        <w:rPr>
          <w:rFonts w:ascii="Times New Roman" w:hAnsi="Times New Roman"/>
          <w:bCs/>
          <w:szCs w:val="24"/>
          <w:lang w:eastAsia="zh-HK"/>
        </w:rPr>
        <w:t>earlier</w:t>
      </w:r>
      <w:r w:rsidR="00D83D97">
        <w:rPr>
          <w:rFonts w:ascii="Times New Roman" w:hAnsi="Times New Roman"/>
          <w:bCs/>
          <w:szCs w:val="24"/>
          <w:lang w:eastAsia="zh-HK"/>
        </w:rPr>
        <w:t xml:space="preserve">, printing methods do not require the use of </w:t>
      </w:r>
      <w:r w:rsidR="00B70A45">
        <w:rPr>
          <w:rFonts w:ascii="Times New Roman" w:hAnsi="Times New Roman"/>
          <w:bCs/>
          <w:szCs w:val="24"/>
          <w:lang w:eastAsia="zh-HK"/>
        </w:rPr>
        <w:t xml:space="preserve">a </w:t>
      </w:r>
      <w:r w:rsidR="00D83D97">
        <w:rPr>
          <w:rFonts w:ascii="Times New Roman" w:hAnsi="Times New Roman"/>
          <w:bCs/>
          <w:szCs w:val="24"/>
          <w:lang w:eastAsia="zh-HK"/>
        </w:rPr>
        <w:t xml:space="preserve">mould which provides a </w:t>
      </w:r>
      <w:r w:rsidR="00E03C16">
        <w:rPr>
          <w:rFonts w:ascii="Times New Roman" w:hAnsi="Times New Roman"/>
          <w:bCs/>
          <w:szCs w:val="24"/>
          <w:lang w:eastAsia="zh-HK"/>
        </w:rPr>
        <w:t>greater</w:t>
      </w:r>
      <w:r w:rsidR="00D83D97">
        <w:rPr>
          <w:rFonts w:ascii="Times New Roman" w:hAnsi="Times New Roman"/>
          <w:bCs/>
          <w:szCs w:val="24"/>
          <w:lang w:eastAsia="zh-HK"/>
        </w:rPr>
        <w:t xml:space="preserve"> degree of </w:t>
      </w:r>
      <w:r w:rsidR="00D83D97">
        <w:rPr>
          <w:rFonts w:ascii="Times New Roman" w:hAnsi="Times New Roman"/>
          <w:bCs/>
          <w:szCs w:val="24"/>
          <w:lang w:eastAsia="zh-HK"/>
        </w:rPr>
        <w:lastRenderedPageBreak/>
        <w:t xml:space="preserve">freedom in the </w:t>
      </w:r>
      <w:r w:rsidR="00B70A45">
        <w:rPr>
          <w:rFonts w:ascii="Times New Roman" w:hAnsi="Times New Roman"/>
          <w:bCs/>
          <w:szCs w:val="24"/>
          <w:lang w:eastAsia="zh-HK"/>
        </w:rPr>
        <w:t>structural</w:t>
      </w:r>
      <w:r w:rsidR="00D83D97">
        <w:rPr>
          <w:rFonts w:ascii="Times New Roman" w:hAnsi="Times New Roman"/>
          <w:bCs/>
          <w:szCs w:val="24"/>
          <w:lang w:eastAsia="zh-HK"/>
        </w:rPr>
        <w:t xml:space="preserve"> design of pharmaceutical product. </w:t>
      </w:r>
      <w:r>
        <w:rPr>
          <w:rFonts w:ascii="Times New Roman" w:hAnsi="Times New Roman"/>
          <w:bCs/>
          <w:szCs w:val="24"/>
          <w:lang w:eastAsia="zh-HK"/>
        </w:rPr>
        <w:t>The change of design does not require changes of configuration of the printing machinery lead</w:t>
      </w:r>
      <w:r w:rsidR="00B70A45">
        <w:rPr>
          <w:rFonts w:ascii="Times New Roman" w:hAnsi="Times New Roman"/>
          <w:bCs/>
          <w:szCs w:val="24"/>
          <w:lang w:eastAsia="zh-HK"/>
        </w:rPr>
        <w:t>ing</w:t>
      </w:r>
      <w:r>
        <w:rPr>
          <w:rFonts w:ascii="Times New Roman" w:hAnsi="Times New Roman"/>
          <w:bCs/>
          <w:szCs w:val="24"/>
          <w:lang w:eastAsia="zh-HK"/>
        </w:rPr>
        <w:t xml:space="preserve"> to the attractive advantage of adapting printing technologies in pharmaceutical </w:t>
      </w:r>
      <w:r w:rsidR="00F125B0">
        <w:rPr>
          <w:rFonts w:ascii="Times New Roman" w:hAnsi="Times New Roman"/>
          <w:bCs/>
          <w:szCs w:val="24"/>
          <w:lang w:eastAsia="zh-HK"/>
        </w:rPr>
        <w:t>manufacturing to provide high flexibility of formulation design and dosing according to patient</w:t>
      </w:r>
      <w:r w:rsidR="00B70A45">
        <w:rPr>
          <w:rFonts w:ascii="Times New Roman" w:hAnsi="Times New Roman"/>
          <w:bCs/>
          <w:szCs w:val="24"/>
          <w:lang w:eastAsia="zh-HK"/>
        </w:rPr>
        <w:t>’</w:t>
      </w:r>
      <w:r w:rsidR="00F125B0">
        <w:rPr>
          <w:rFonts w:ascii="Times New Roman" w:hAnsi="Times New Roman"/>
          <w:bCs/>
          <w:szCs w:val="24"/>
          <w:lang w:eastAsia="zh-HK"/>
        </w:rPr>
        <w:t xml:space="preserve">s needs. </w:t>
      </w:r>
      <w:r w:rsidR="00AE686F">
        <w:rPr>
          <w:rFonts w:ascii="Times New Roman" w:hAnsi="Times New Roman"/>
          <w:bCs/>
          <w:szCs w:val="24"/>
          <w:lang w:eastAsia="zh-HK"/>
        </w:rPr>
        <w:t xml:space="preserve">Many researchers foresee such flexibility </w:t>
      </w:r>
      <w:r w:rsidR="00B70A45">
        <w:rPr>
          <w:rFonts w:ascii="Times New Roman" w:hAnsi="Times New Roman"/>
          <w:bCs/>
          <w:szCs w:val="24"/>
          <w:lang w:eastAsia="zh-HK"/>
        </w:rPr>
        <w:t>as being</w:t>
      </w:r>
      <w:r w:rsidR="00AE686F">
        <w:rPr>
          <w:rFonts w:ascii="Times New Roman" w:hAnsi="Times New Roman"/>
          <w:bCs/>
          <w:szCs w:val="24"/>
          <w:lang w:eastAsia="zh-HK"/>
        </w:rPr>
        <w:t xml:space="preserve"> key to the personalized medicine </w:t>
      </w:r>
      <w:r w:rsidR="00B70A45">
        <w:rPr>
          <w:rFonts w:ascii="Times New Roman" w:hAnsi="Times New Roman"/>
          <w:bCs/>
          <w:szCs w:val="24"/>
          <w:lang w:eastAsia="zh-HK"/>
        </w:rPr>
        <w:t xml:space="preserve">trend espoused </w:t>
      </w:r>
      <w:r w:rsidR="00AE686F">
        <w:rPr>
          <w:rFonts w:ascii="Times New Roman" w:hAnsi="Times New Roman"/>
          <w:bCs/>
          <w:szCs w:val="24"/>
          <w:lang w:eastAsia="zh-HK"/>
        </w:rPr>
        <w:t xml:space="preserve">for </w:t>
      </w:r>
      <w:r w:rsidR="00B70A45">
        <w:rPr>
          <w:rFonts w:ascii="Times New Roman" w:hAnsi="Times New Roman"/>
          <w:bCs/>
          <w:szCs w:val="24"/>
          <w:lang w:eastAsia="zh-HK"/>
        </w:rPr>
        <w:t xml:space="preserve">the </w:t>
      </w:r>
      <w:r w:rsidR="00AE686F">
        <w:rPr>
          <w:rFonts w:ascii="Times New Roman" w:hAnsi="Times New Roman"/>
          <w:bCs/>
          <w:szCs w:val="24"/>
          <w:lang w:eastAsia="zh-HK"/>
        </w:rPr>
        <w:t xml:space="preserve">future </w:t>
      </w:r>
      <w:r w:rsidR="00B70A45">
        <w:rPr>
          <w:rFonts w:ascii="Times New Roman" w:hAnsi="Times New Roman"/>
          <w:bCs/>
          <w:szCs w:val="24"/>
          <w:lang w:eastAsia="zh-HK"/>
        </w:rPr>
        <w:t xml:space="preserve">of the </w:t>
      </w:r>
      <w:r w:rsidR="00AE686F">
        <w:rPr>
          <w:rFonts w:ascii="Times New Roman" w:hAnsi="Times New Roman"/>
          <w:bCs/>
          <w:szCs w:val="24"/>
          <w:lang w:eastAsia="zh-HK"/>
        </w:rPr>
        <w:t xml:space="preserve">pharmaceutical industry. </w:t>
      </w:r>
      <w:r w:rsidR="00D83D97">
        <w:rPr>
          <w:rFonts w:ascii="Times New Roman" w:hAnsi="Times New Roman"/>
          <w:bCs/>
          <w:szCs w:val="24"/>
          <w:lang w:eastAsia="zh-HK"/>
        </w:rPr>
        <w:t>In this review</w:t>
      </w:r>
      <w:r w:rsidR="00AE686F">
        <w:rPr>
          <w:rFonts w:ascii="Times New Roman" w:hAnsi="Times New Roman"/>
          <w:bCs/>
          <w:szCs w:val="24"/>
          <w:lang w:eastAsia="zh-HK"/>
        </w:rPr>
        <w:t xml:space="preserve"> two well established printing methods for fabricating amorphous pharmaceutical solids are discussed, inkjet printing and extrusion based 3D printing via fused filament fabrication</w:t>
      </w:r>
      <w:r w:rsidR="008A52F5">
        <w:rPr>
          <w:rFonts w:ascii="Times New Roman" w:hAnsi="Times New Roman"/>
          <w:bCs/>
          <w:szCs w:val="24"/>
          <w:lang w:eastAsia="zh-HK"/>
        </w:rPr>
        <w:t xml:space="preserve"> (which is </w:t>
      </w:r>
      <w:r w:rsidR="005A279B">
        <w:rPr>
          <w:rFonts w:ascii="Times New Roman" w:hAnsi="Times New Roman"/>
          <w:bCs/>
          <w:szCs w:val="24"/>
          <w:lang w:eastAsia="zh-HK"/>
        </w:rPr>
        <w:t xml:space="preserve">thermal based process and </w:t>
      </w:r>
      <w:r w:rsidR="008A52F5">
        <w:rPr>
          <w:rFonts w:ascii="Times New Roman" w:hAnsi="Times New Roman"/>
          <w:bCs/>
          <w:szCs w:val="24"/>
          <w:lang w:eastAsia="zh-HK"/>
        </w:rPr>
        <w:t xml:space="preserve">different </w:t>
      </w:r>
      <w:r w:rsidR="00B70A45">
        <w:rPr>
          <w:rFonts w:ascii="Times New Roman" w:hAnsi="Times New Roman"/>
          <w:bCs/>
          <w:szCs w:val="24"/>
          <w:lang w:eastAsia="zh-HK"/>
        </w:rPr>
        <w:t xml:space="preserve">to </w:t>
      </w:r>
      <w:r w:rsidR="008A52F5">
        <w:rPr>
          <w:rFonts w:ascii="Times New Roman" w:hAnsi="Times New Roman"/>
          <w:bCs/>
          <w:szCs w:val="24"/>
          <w:lang w:eastAsia="zh-HK"/>
        </w:rPr>
        <w:t>the powder-liquid 3D printing used in the recently FDA approved Aprecia</w:t>
      </w:r>
      <w:r w:rsidR="008A52F5" w:rsidRPr="008A52F5">
        <w:rPr>
          <w:rFonts w:ascii="Times New Roman" w:hAnsi="Times New Roman"/>
          <w:bCs/>
          <w:szCs w:val="24"/>
          <w:vertAlign w:val="superscript"/>
          <w:lang w:eastAsia="zh-HK"/>
        </w:rPr>
        <w:t>®</w:t>
      </w:r>
      <w:r w:rsidR="008A52F5">
        <w:rPr>
          <w:rFonts w:ascii="Times New Roman" w:hAnsi="Times New Roman"/>
          <w:bCs/>
          <w:szCs w:val="24"/>
          <w:lang w:eastAsia="zh-HK"/>
        </w:rPr>
        <w:t xml:space="preserve"> 3D printed tablet case)</w:t>
      </w:r>
      <w:r w:rsidR="004C6089">
        <w:rPr>
          <w:rFonts w:ascii="Times New Roman" w:hAnsi="Times New Roman"/>
          <w:bCs/>
          <w:szCs w:val="24"/>
          <w:lang w:eastAsia="zh-HK"/>
        </w:rPr>
        <w:t xml:space="preserve"> [9]</w:t>
      </w:r>
      <w:r w:rsidR="00AE686F">
        <w:rPr>
          <w:rFonts w:ascii="Times New Roman" w:hAnsi="Times New Roman"/>
          <w:bCs/>
          <w:szCs w:val="24"/>
          <w:lang w:eastAsia="zh-HK"/>
        </w:rPr>
        <w:t xml:space="preserve">. </w:t>
      </w:r>
    </w:p>
    <w:p w14:paraId="7091D6CE" w14:textId="77777777" w:rsidR="00FD6260" w:rsidRDefault="008F7DA9" w:rsidP="002340F1">
      <w:pPr>
        <w:spacing w:before="100" w:beforeAutospacing="1" w:after="100" w:afterAutospacing="1" w:line="480" w:lineRule="auto"/>
        <w:jc w:val="both"/>
        <w:rPr>
          <w:rFonts w:ascii="Times New Roman" w:hAnsi="Times New Roman"/>
          <w:b/>
          <w:bCs/>
          <w:szCs w:val="24"/>
          <w:lang w:eastAsia="zh-HK"/>
        </w:rPr>
      </w:pPr>
      <w:r>
        <w:rPr>
          <w:rFonts w:ascii="Times New Roman" w:hAnsi="Times New Roman"/>
          <w:b/>
          <w:bCs/>
          <w:szCs w:val="24"/>
          <w:lang w:eastAsia="zh-HK"/>
        </w:rPr>
        <w:t>6</w:t>
      </w:r>
      <w:r w:rsidR="00FD6260">
        <w:rPr>
          <w:rFonts w:ascii="Times New Roman" w:hAnsi="Times New Roman"/>
          <w:b/>
          <w:bCs/>
          <w:szCs w:val="24"/>
          <w:lang w:eastAsia="zh-HK"/>
        </w:rPr>
        <w:t>.1 Inkjet printing</w:t>
      </w:r>
    </w:p>
    <w:p w14:paraId="25EA9193" w14:textId="7ADF44FF" w:rsidR="009B478F" w:rsidRDefault="00C90F75" w:rsidP="002340F1">
      <w:pPr>
        <w:spacing w:before="100" w:beforeAutospacing="1" w:after="100" w:afterAutospacing="1" w:line="480" w:lineRule="auto"/>
        <w:jc w:val="both"/>
        <w:rPr>
          <w:rFonts w:ascii="Times New Roman" w:hAnsi="Times New Roman"/>
          <w:bCs/>
          <w:szCs w:val="24"/>
          <w:lang w:eastAsia="zh-HK"/>
        </w:rPr>
      </w:pPr>
      <w:r>
        <w:rPr>
          <w:rFonts w:ascii="Times New Roman" w:hAnsi="Times New Roman"/>
          <w:bCs/>
          <w:szCs w:val="24"/>
          <w:lang w:eastAsia="zh-HK"/>
        </w:rPr>
        <w:t>For pharmaceutical applications, inkjet printing is a group of methods t</w:t>
      </w:r>
      <w:r w:rsidR="00B70A45">
        <w:rPr>
          <w:rFonts w:ascii="Times New Roman" w:hAnsi="Times New Roman"/>
          <w:bCs/>
          <w:szCs w:val="24"/>
          <w:lang w:eastAsia="zh-HK"/>
        </w:rPr>
        <w:t>hat</w:t>
      </w:r>
      <w:r>
        <w:rPr>
          <w:rFonts w:ascii="Times New Roman" w:hAnsi="Times New Roman"/>
          <w:bCs/>
          <w:szCs w:val="24"/>
          <w:lang w:eastAsia="zh-HK"/>
        </w:rPr>
        <w:t xml:space="preserve"> deposit liquid droplets </w:t>
      </w:r>
      <w:r w:rsidR="00B70A45">
        <w:rPr>
          <w:rFonts w:ascii="Times New Roman" w:hAnsi="Times New Roman"/>
          <w:bCs/>
          <w:szCs w:val="24"/>
          <w:lang w:eastAsia="zh-HK"/>
        </w:rPr>
        <w:t>under</w:t>
      </w:r>
      <w:r>
        <w:rPr>
          <w:rFonts w:ascii="Times New Roman" w:hAnsi="Times New Roman"/>
          <w:bCs/>
          <w:szCs w:val="24"/>
          <w:lang w:eastAsia="zh-HK"/>
        </w:rPr>
        <w:t xml:space="preserve"> digital control to form either 2D or 3D microstructures (through layer-by-layer assembly) for </w:t>
      </w:r>
      <w:r w:rsidR="005A279B">
        <w:rPr>
          <w:rFonts w:ascii="Times New Roman" w:hAnsi="Times New Roman"/>
          <w:bCs/>
          <w:szCs w:val="24"/>
          <w:lang w:eastAsia="zh-HK"/>
        </w:rPr>
        <w:t>largely</w:t>
      </w:r>
      <w:r>
        <w:rPr>
          <w:rFonts w:ascii="Times New Roman" w:hAnsi="Times New Roman"/>
          <w:bCs/>
          <w:szCs w:val="24"/>
          <w:lang w:eastAsia="zh-HK"/>
        </w:rPr>
        <w:t xml:space="preserve"> solid form high throughput selection or prepar</w:t>
      </w:r>
      <w:r w:rsidR="005212CB">
        <w:rPr>
          <w:rFonts w:ascii="Times New Roman" w:hAnsi="Times New Roman"/>
          <w:bCs/>
          <w:szCs w:val="24"/>
          <w:lang w:eastAsia="zh-HK"/>
        </w:rPr>
        <w:t>ation of drug delivery systems</w:t>
      </w:r>
      <w:r w:rsidR="004C6089">
        <w:rPr>
          <w:rFonts w:ascii="Times New Roman" w:hAnsi="Times New Roman"/>
          <w:bCs/>
          <w:szCs w:val="24"/>
          <w:lang w:eastAsia="zh-HK"/>
        </w:rPr>
        <w:t xml:space="preserve"> [114-116</w:t>
      </w:r>
      <w:r w:rsidR="005212CB">
        <w:rPr>
          <w:rFonts w:ascii="Times New Roman" w:hAnsi="Times New Roman"/>
          <w:bCs/>
          <w:szCs w:val="24"/>
          <w:lang w:eastAsia="zh-HK"/>
        </w:rPr>
        <w:t xml:space="preserve">]. </w:t>
      </w:r>
      <w:r w:rsidR="00452C6C">
        <w:rPr>
          <w:rFonts w:ascii="Times New Roman" w:hAnsi="Times New Roman"/>
          <w:bCs/>
          <w:szCs w:val="24"/>
          <w:lang w:eastAsia="zh-HK"/>
        </w:rPr>
        <w:t xml:space="preserve">Similar to electrospraying, the basic working mechanism of </w:t>
      </w:r>
      <w:r w:rsidR="00F506EF">
        <w:rPr>
          <w:rFonts w:ascii="Times New Roman" w:hAnsi="Times New Roman"/>
          <w:bCs/>
          <w:szCs w:val="24"/>
          <w:lang w:eastAsia="zh-HK"/>
        </w:rPr>
        <w:t xml:space="preserve">inkjet printing is based on </w:t>
      </w:r>
      <w:r w:rsidR="00452C6C" w:rsidRPr="00452C6C">
        <w:rPr>
          <w:rFonts w:ascii="Times New Roman" w:hAnsi="Times New Roman"/>
          <w:bCs/>
          <w:szCs w:val="24"/>
          <w:lang w:eastAsia="zh-HK"/>
        </w:rPr>
        <w:t>Rayleigh</w:t>
      </w:r>
      <w:r w:rsidR="00452C6C">
        <w:rPr>
          <w:rFonts w:ascii="Times New Roman" w:hAnsi="Times New Roman"/>
          <w:bCs/>
          <w:szCs w:val="24"/>
          <w:lang w:eastAsia="zh-HK"/>
        </w:rPr>
        <w:t xml:space="preserve">’s </w:t>
      </w:r>
      <w:r w:rsidR="00E12BF3">
        <w:rPr>
          <w:rFonts w:ascii="Times New Roman" w:hAnsi="Times New Roman"/>
          <w:bCs/>
          <w:szCs w:val="24"/>
          <w:lang w:eastAsia="zh-HK"/>
        </w:rPr>
        <w:t xml:space="preserve">theory of </w:t>
      </w:r>
      <w:r w:rsidR="00452C6C">
        <w:rPr>
          <w:rFonts w:ascii="Times New Roman" w:hAnsi="Times New Roman"/>
          <w:bCs/>
          <w:szCs w:val="24"/>
          <w:lang w:eastAsia="zh-HK"/>
        </w:rPr>
        <w:t xml:space="preserve">droplet formation </w:t>
      </w:r>
      <w:r w:rsidR="00E12BF3">
        <w:rPr>
          <w:rFonts w:ascii="Times New Roman" w:hAnsi="Times New Roman"/>
          <w:bCs/>
          <w:szCs w:val="24"/>
          <w:lang w:eastAsia="zh-HK"/>
        </w:rPr>
        <w:t xml:space="preserve">from a fluid jet </w:t>
      </w:r>
      <w:r w:rsidR="00452C6C">
        <w:rPr>
          <w:rFonts w:ascii="Times New Roman" w:hAnsi="Times New Roman"/>
          <w:bCs/>
          <w:szCs w:val="24"/>
          <w:lang w:eastAsia="zh-HK"/>
        </w:rPr>
        <w:t>[</w:t>
      </w:r>
      <w:r w:rsidR="00666354">
        <w:rPr>
          <w:rFonts w:ascii="Times New Roman" w:hAnsi="Times New Roman"/>
          <w:bCs/>
          <w:szCs w:val="24"/>
          <w:lang w:eastAsia="zh-HK"/>
        </w:rPr>
        <w:t>11</w:t>
      </w:r>
      <w:r w:rsidR="004C6089">
        <w:rPr>
          <w:rFonts w:ascii="Times New Roman" w:hAnsi="Times New Roman"/>
          <w:bCs/>
          <w:szCs w:val="24"/>
          <w:lang w:eastAsia="zh-HK"/>
        </w:rPr>
        <w:t>5</w:t>
      </w:r>
      <w:r w:rsidR="00452C6C">
        <w:rPr>
          <w:rFonts w:ascii="Times New Roman" w:hAnsi="Times New Roman"/>
          <w:bCs/>
          <w:szCs w:val="24"/>
          <w:lang w:eastAsia="zh-HK"/>
        </w:rPr>
        <w:t xml:space="preserve">].  </w:t>
      </w:r>
      <w:r w:rsidR="005212CB">
        <w:rPr>
          <w:rFonts w:ascii="Times New Roman" w:hAnsi="Times New Roman"/>
          <w:bCs/>
          <w:szCs w:val="24"/>
          <w:lang w:eastAsia="zh-HK"/>
        </w:rPr>
        <w:t xml:space="preserve">Inkjet </w:t>
      </w:r>
      <w:r w:rsidR="00E03C16">
        <w:rPr>
          <w:rFonts w:ascii="Times New Roman" w:hAnsi="Times New Roman"/>
          <w:bCs/>
          <w:szCs w:val="24"/>
          <w:lang w:eastAsia="zh-HK"/>
        </w:rPr>
        <w:t>printing can</w:t>
      </w:r>
      <w:r w:rsidR="005212CB">
        <w:rPr>
          <w:rFonts w:ascii="Times New Roman" w:hAnsi="Times New Roman"/>
          <w:bCs/>
          <w:szCs w:val="24"/>
          <w:lang w:eastAsia="zh-HK"/>
        </w:rPr>
        <w:t xml:space="preserve"> </w:t>
      </w:r>
      <w:r w:rsidR="00A966B6">
        <w:rPr>
          <w:rFonts w:ascii="Times New Roman" w:hAnsi="Times New Roman"/>
          <w:bCs/>
          <w:szCs w:val="24"/>
          <w:lang w:eastAsia="zh-HK"/>
        </w:rPr>
        <w:t xml:space="preserve">be </w:t>
      </w:r>
      <w:r w:rsidR="005212CB">
        <w:rPr>
          <w:rFonts w:ascii="Times New Roman" w:hAnsi="Times New Roman"/>
          <w:bCs/>
          <w:szCs w:val="24"/>
          <w:lang w:eastAsia="zh-HK"/>
        </w:rPr>
        <w:t>classified into two types</w:t>
      </w:r>
      <w:r w:rsidR="00A966B6">
        <w:rPr>
          <w:rFonts w:ascii="Times New Roman" w:hAnsi="Times New Roman"/>
          <w:bCs/>
          <w:szCs w:val="24"/>
          <w:lang w:eastAsia="zh-HK"/>
        </w:rPr>
        <w:t>,</w:t>
      </w:r>
      <w:r w:rsidR="005212CB">
        <w:rPr>
          <w:rFonts w:ascii="Times New Roman" w:hAnsi="Times New Roman"/>
          <w:bCs/>
          <w:szCs w:val="24"/>
          <w:lang w:eastAsia="zh-HK"/>
        </w:rPr>
        <w:t xml:space="preserve"> continuous printing (CIJ) and drop-on-demand (DoD) printing. The distinguish</w:t>
      </w:r>
      <w:r w:rsidR="00A966B6">
        <w:rPr>
          <w:rFonts w:ascii="Times New Roman" w:hAnsi="Times New Roman"/>
          <w:bCs/>
          <w:szCs w:val="24"/>
          <w:lang w:eastAsia="zh-HK"/>
        </w:rPr>
        <w:t>ing</w:t>
      </w:r>
      <w:r w:rsidR="005212CB">
        <w:rPr>
          <w:rFonts w:ascii="Times New Roman" w:hAnsi="Times New Roman"/>
          <w:bCs/>
          <w:szCs w:val="24"/>
          <w:lang w:eastAsia="zh-HK"/>
        </w:rPr>
        <w:t xml:space="preserve"> differ</w:t>
      </w:r>
      <w:r w:rsidR="001B5F3E">
        <w:rPr>
          <w:rFonts w:ascii="Times New Roman" w:hAnsi="Times New Roman"/>
          <w:bCs/>
          <w:szCs w:val="24"/>
          <w:lang w:eastAsia="zh-HK"/>
        </w:rPr>
        <w:t xml:space="preserve">ence between them is the timing of the formation of the droplets. During CIJ printing, the droplets form via the breakup of a </w:t>
      </w:r>
      <w:r w:rsidR="00452C6C">
        <w:rPr>
          <w:rFonts w:ascii="Times New Roman" w:hAnsi="Times New Roman"/>
          <w:bCs/>
          <w:szCs w:val="24"/>
          <w:lang w:eastAsia="zh-HK"/>
        </w:rPr>
        <w:t>continuous</w:t>
      </w:r>
      <w:r w:rsidR="001B5F3E">
        <w:rPr>
          <w:rFonts w:ascii="Times New Roman" w:hAnsi="Times New Roman"/>
          <w:bCs/>
          <w:szCs w:val="24"/>
          <w:lang w:eastAsia="zh-HK"/>
        </w:rPr>
        <w:t xml:space="preserve"> stream of liquid through an ejection nozzle, whereas DoD only produc</w:t>
      </w:r>
      <w:r w:rsidR="00A54C0B">
        <w:rPr>
          <w:rFonts w:ascii="Times New Roman" w:hAnsi="Times New Roman"/>
          <w:bCs/>
          <w:szCs w:val="24"/>
          <w:lang w:eastAsia="zh-HK"/>
        </w:rPr>
        <w:t>es</w:t>
      </w:r>
      <w:r w:rsidR="001B5F3E">
        <w:rPr>
          <w:rFonts w:ascii="Times New Roman" w:hAnsi="Times New Roman"/>
          <w:bCs/>
          <w:szCs w:val="24"/>
          <w:lang w:eastAsia="zh-HK"/>
        </w:rPr>
        <w:t xml:space="preserve"> a single droplet in response to a signal</w:t>
      </w:r>
      <w:r w:rsidR="00452C6C">
        <w:rPr>
          <w:rFonts w:ascii="Times New Roman" w:hAnsi="Times New Roman"/>
          <w:bCs/>
          <w:szCs w:val="24"/>
          <w:lang w:eastAsia="zh-HK"/>
        </w:rPr>
        <w:t xml:space="preserve">. For the fabrication of pharmaceutical solids, the most </w:t>
      </w:r>
      <w:r w:rsidR="00E12BF3">
        <w:rPr>
          <w:rFonts w:ascii="Times New Roman" w:hAnsi="Times New Roman"/>
          <w:bCs/>
          <w:szCs w:val="24"/>
          <w:lang w:eastAsia="zh-HK"/>
        </w:rPr>
        <w:t xml:space="preserve">widely </w:t>
      </w:r>
      <w:r w:rsidR="00452C6C">
        <w:rPr>
          <w:rFonts w:ascii="Times New Roman" w:hAnsi="Times New Roman"/>
          <w:bCs/>
          <w:szCs w:val="24"/>
          <w:lang w:eastAsia="zh-HK"/>
        </w:rPr>
        <w:t>used inkjet printing</w:t>
      </w:r>
      <w:r w:rsidR="00A54C0B">
        <w:rPr>
          <w:rFonts w:ascii="Times New Roman" w:hAnsi="Times New Roman"/>
          <w:bCs/>
          <w:szCs w:val="24"/>
          <w:lang w:eastAsia="zh-HK"/>
        </w:rPr>
        <w:t xml:space="preserve"> method</w:t>
      </w:r>
      <w:r w:rsidR="00452C6C">
        <w:rPr>
          <w:rFonts w:ascii="Times New Roman" w:hAnsi="Times New Roman"/>
          <w:bCs/>
          <w:szCs w:val="24"/>
          <w:lang w:eastAsia="zh-HK"/>
        </w:rPr>
        <w:t xml:space="preserve"> is DoD</w:t>
      </w:r>
      <w:r w:rsidR="00A54C0B">
        <w:rPr>
          <w:rFonts w:ascii="Times New Roman" w:hAnsi="Times New Roman"/>
          <w:bCs/>
          <w:szCs w:val="24"/>
          <w:lang w:eastAsia="zh-HK"/>
        </w:rPr>
        <w:t>,</w:t>
      </w:r>
      <w:r w:rsidR="00452C6C">
        <w:rPr>
          <w:rFonts w:ascii="Times New Roman" w:hAnsi="Times New Roman"/>
          <w:bCs/>
          <w:szCs w:val="24"/>
          <w:lang w:eastAsia="zh-HK"/>
        </w:rPr>
        <w:t xml:space="preserve"> which can be with either </w:t>
      </w:r>
      <w:r w:rsidR="00A54C0B">
        <w:rPr>
          <w:rFonts w:ascii="Times New Roman" w:hAnsi="Times New Roman"/>
          <w:bCs/>
          <w:szCs w:val="24"/>
          <w:lang w:eastAsia="zh-HK"/>
        </w:rPr>
        <w:t xml:space="preserve">a </w:t>
      </w:r>
      <w:r w:rsidR="00452C6C">
        <w:rPr>
          <w:rFonts w:ascii="Times New Roman" w:hAnsi="Times New Roman"/>
          <w:bCs/>
          <w:szCs w:val="24"/>
          <w:lang w:eastAsia="zh-HK"/>
        </w:rPr>
        <w:t>piezoelectric or</w:t>
      </w:r>
      <w:r w:rsidR="00020356">
        <w:rPr>
          <w:rFonts w:ascii="Times New Roman" w:hAnsi="Times New Roman"/>
          <w:bCs/>
          <w:szCs w:val="24"/>
          <w:lang w:eastAsia="zh-HK"/>
        </w:rPr>
        <w:t xml:space="preserve"> thermal inkjet print</w:t>
      </w:r>
      <w:r w:rsidR="00452C6C">
        <w:rPr>
          <w:rFonts w:ascii="Times New Roman" w:hAnsi="Times New Roman"/>
          <w:bCs/>
          <w:szCs w:val="24"/>
          <w:lang w:eastAsia="zh-HK"/>
        </w:rPr>
        <w:t>head for the ejection of droplets [</w:t>
      </w:r>
      <w:r w:rsidR="00666354">
        <w:rPr>
          <w:rFonts w:ascii="Times New Roman" w:hAnsi="Times New Roman"/>
          <w:bCs/>
          <w:szCs w:val="24"/>
          <w:lang w:eastAsia="zh-HK"/>
        </w:rPr>
        <w:t>11</w:t>
      </w:r>
      <w:r w:rsidR="004C6089">
        <w:rPr>
          <w:rFonts w:ascii="Times New Roman" w:hAnsi="Times New Roman"/>
          <w:bCs/>
          <w:szCs w:val="24"/>
          <w:lang w:eastAsia="zh-HK"/>
        </w:rPr>
        <w:t>4</w:t>
      </w:r>
      <w:r w:rsidR="00452C6C">
        <w:rPr>
          <w:rFonts w:ascii="Times New Roman" w:hAnsi="Times New Roman"/>
          <w:bCs/>
          <w:szCs w:val="24"/>
          <w:lang w:eastAsia="zh-HK"/>
        </w:rPr>
        <w:t xml:space="preserve">]. </w:t>
      </w:r>
      <w:r w:rsidR="00020356">
        <w:rPr>
          <w:rFonts w:ascii="Times New Roman" w:hAnsi="Times New Roman"/>
          <w:bCs/>
          <w:szCs w:val="24"/>
          <w:lang w:eastAsia="zh-HK"/>
        </w:rPr>
        <w:t xml:space="preserve">The detailed working principles of these </w:t>
      </w:r>
      <w:r w:rsidR="007912BA">
        <w:rPr>
          <w:rFonts w:ascii="Times New Roman" w:hAnsi="Times New Roman"/>
          <w:bCs/>
          <w:szCs w:val="24"/>
          <w:lang w:eastAsia="zh-HK"/>
        </w:rPr>
        <w:t>different printheads</w:t>
      </w:r>
      <w:r w:rsidR="00020356">
        <w:rPr>
          <w:rFonts w:ascii="Times New Roman" w:hAnsi="Times New Roman"/>
          <w:bCs/>
          <w:szCs w:val="24"/>
          <w:lang w:eastAsia="zh-HK"/>
        </w:rPr>
        <w:t xml:space="preserve"> are described elsewhere in other comprehensive review papers [</w:t>
      </w:r>
      <w:r w:rsidR="004E2D0C">
        <w:rPr>
          <w:rFonts w:ascii="Times New Roman" w:hAnsi="Times New Roman"/>
          <w:bCs/>
          <w:szCs w:val="24"/>
          <w:lang w:eastAsia="zh-HK"/>
        </w:rPr>
        <w:t>11</w:t>
      </w:r>
      <w:r w:rsidR="004C6089">
        <w:rPr>
          <w:rFonts w:ascii="Times New Roman" w:hAnsi="Times New Roman"/>
          <w:bCs/>
          <w:szCs w:val="24"/>
          <w:lang w:eastAsia="zh-HK"/>
        </w:rPr>
        <w:t>3</w:t>
      </w:r>
      <w:r w:rsidR="00626C1F">
        <w:rPr>
          <w:rFonts w:ascii="Times New Roman" w:hAnsi="Times New Roman"/>
          <w:bCs/>
          <w:szCs w:val="24"/>
          <w:lang w:eastAsia="zh-HK"/>
        </w:rPr>
        <w:t>,</w:t>
      </w:r>
      <w:r w:rsidR="00666354">
        <w:rPr>
          <w:rFonts w:ascii="Times New Roman" w:hAnsi="Times New Roman"/>
          <w:bCs/>
          <w:szCs w:val="24"/>
          <w:lang w:eastAsia="zh-HK"/>
        </w:rPr>
        <w:t>11</w:t>
      </w:r>
      <w:r w:rsidR="004C6089">
        <w:rPr>
          <w:rFonts w:ascii="Times New Roman" w:hAnsi="Times New Roman"/>
          <w:bCs/>
          <w:szCs w:val="24"/>
          <w:lang w:eastAsia="zh-HK"/>
        </w:rPr>
        <w:t>4,117,118</w:t>
      </w:r>
      <w:r w:rsidR="00020356">
        <w:rPr>
          <w:rFonts w:ascii="Times New Roman" w:hAnsi="Times New Roman"/>
          <w:bCs/>
          <w:szCs w:val="24"/>
          <w:lang w:eastAsia="zh-HK"/>
        </w:rPr>
        <w:t xml:space="preserve">]. </w:t>
      </w:r>
      <w:r w:rsidR="007912BA">
        <w:rPr>
          <w:rFonts w:ascii="Times New Roman" w:hAnsi="Times New Roman"/>
          <w:bCs/>
          <w:szCs w:val="24"/>
          <w:lang w:eastAsia="zh-HK"/>
        </w:rPr>
        <w:t>On average</w:t>
      </w:r>
      <w:r w:rsidR="00FD7452">
        <w:rPr>
          <w:rFonts w:ascii="Times New Roman" w:hAnsi="Times New Roman"/>
          <w:bCs/>
          <w:szCs w:val="24"/>
          <w:lang w:eastAsia="zh-HK"/>
        </w:rPr>
        <w:t xml:space="preserve"> </w:t>
      </w:r>
      <w:r w:rsidR="00FD7452">
        <w:rPr>
          <w:rFonts w:ascii="Times New Roman" w:hAnsi="Times New Roman"/>
          <w:bCs/>
          <w:szCs w:val="24"/>
          <w:lang w:eastAsia="zh-HK"/>
        </w:rPr>
        <w:lastRenderedPageBreak/>
        <w:t>the droplets formed during inkjet printing is</w:t>
      </w:r>
      <w:r w:rsidR="007912BA">
        <w:rPr>
          <w:rFonts w:ascii="Times New Roman" w:hAnsi="Times New Roman"/>
          <w:bCs/>
          <w:szCs w:val="24"/>
          <w:lang w:eastAsia="zh-HK"/>
        </w:rPr>
        <w:t xml:space="preserve"> larger than the droplets formed during el</w:t>
      </w:r>
      <w:r w:rsidR="00FD7452">
        <w:rPr>
          <w:rFonts w:ascii="Times New Roman" w:hAnsi="Times New Roman"/>
          <w:bCs/>
          <w:szCs w:val="24"/>
          <w:lang w:eastAsia="zh-HK"/>
        </w:rPr>
        <w:t>ectrospraying described earlier. The</w:t>
      </w:r>
      <w:r w:rsidR="007912BA">
        <w:rPr>
          <w:rFonts w:ascii="Times New Roman" w:hAnsi="Times New Roman"/>
          <w:bCs/>
          <w:szCs w:val="24"/>
          <w:lang w:eastAsia="zh-HK"/>
        </w:rPr>
        <w:t xml:space="preserve"> t</w:t>
      </w:r>
      <w:r w:rsidR="007912BA" w:rsidRPr="007912BA">
        <w:rPr>
          <w:rFonts w:ascii="Times New Roman" w:hAnsi="Times New Roman"/>
          <w:bCs/>
          <w:szCs w:val="24"/>
          <w:lang w:eastAsia="zh-HK"/>
        </w:rPr>
        <w:t>ypical drop</w:t>
      </w:r>
      <w:r w:rsidR="007912BA">
        <w:rPr>
          <w:rFonts w:ascii="Times New Roman" w:hAnsi="Times New Roman"/>
          <w:bCs/>
          <w:szCs w:val="24"/>
          <w:lang w:eastAsia="zh-HK"/>
        </w:rPr>
        <w:t>lets</w:t>
      </w:r>
      <w:r w:rsidR="007912BA" w:rsidRPr="007912BA">
        <w:rPr>
          <w:rFonts w:ascii="Times New Roman" w:hAnsi="Times New Roman"/>
          <w:bCs/>
          <w:szCs w:val="24"/>
          <w:lang w:eastAsia="zh-HK"/>
        </w:rPr>
        <w:t xml:space="preserve"> </w:t>
      </w:r>
      <w:r w:rsidR="007912BA">
        <w:rPr>
          <w:rFonts w:ascii="Times New Roman" w:hAnsi="Times New Roman"/>
          <w:bCs/>
          <w:szCs w:val="24"/>
          <w:lang w:eastAsia="zh-HK"/>
        </w:rPr>
        <w:t>formed via</w:t>
      </w:r>
      <w:r w:rsidR="007912BA" w:rsidRPr="007912BA">
        <w:rPr>
          <w:rFonts w:ascii="Times New Roman" w:hAnsi="Times New Roman"/>
          <w:bCs/>
          <w:szCs w:val="24"/>
          <w:lang w:eastAsia="zh-HK"/>
        </w:rPr>
        <w:t xml:space="preserve"> D</w:t>
      </w:r>
      <w:r w:rsidR="007912BA">
        <w:rPr>
          <w:rFonts w:ascii="Times New Roman" w:hAnsi="Times New Roman"/>
          <w:bCs/>
          <w:szCs w:val="24"/>
          <w:lang w:eastAsia="zh-HK"/>
        </w:rPr>
        <w:t>oD printing are with diameters of 10-50µ</w:t>
      </w:r>
      <w:r w:rsidR="007912BA" w:rsidRPr="007912BA">
        <w:rPr>
          <w:rFonts w:ascii="Times New Roman" w:hAnsi="Times New Roman"/>
          <w:bCs/>
          <w:szCs w:val="24"/>
          <w:lang w:eastAsia="zh-HK"/>
        </w:rPr>
        <w:t xml:space="preserve">m, corresponding to </w:t>
      </w:r>
      <w:r w:rsidR="007912BA">
        <w:rPr>
          <w:rFonts w:ascii="Times New Roman" w:hAnsi="Times New Roman"/>
          <w:bCs/>
          <w:szCs w:val="24"/>
          <w:lang w:eastAsia="zh-HK"/>
        </w:rPr>
        <w:t>liquid volumes between 1-70pL [</w:t>
      </w:r>
      <w:r w:rsidR="00666354">
        <w:rPr>
          <w:rFonts w:ascii="Times New Roman" w:hAnsi="Times New Roman"/>
          <w:bCs/>
          <w:szCs w:val="24"/>
          <w:lang w:eastAsia="zh-HK"/>
        </w:rPr>
        <w:t>11</w:t>
      </w:r>
      <w:r w:rsidR="004C6089">
        <w:rPr>
          <w:rFonts w:ascii="Times New Roman" w:hAnsi="Times New Roman"/>
          <w:bCs/>
          <w:szCs w:val="24"/>
          <w:lang w:eastAsia="zh-HK"/>
        </w:rPr>
        <w:t>3</w:t>
      </w:r>
      <w:r w:rsidR="007912BA">
        <w:rPr>
          <w:rFonts w:ascii="Times New Roman" w:hAnsi="Times New Roman"/>
          <w:bCs/>
          <w:szCs w:val="24"/>
          <w:lang w:eastAsia="zh-HK"/>
        </w:rPr>
        <w:t>]</w:t>
      </w:r>
      <w:r w:rsidR="007912BA" w:rsidRPr="007912BA">
        <w:rPr>
          <w:rFonts w:ascii="Times New Roman" w:hAnsi="Times New Roman"/>
          <w:bCs/>
          <w:szCs w:val="24"/>
          <w:lang w:eastAsia="zh-HK"/>
        </w:rPr>
        <w:t>.</w:t>
      </w:r>
      <w:r w:rsidR="007912BA">
        <w:rPr>
          <w:rFonts w:ascii="Times New Roman" w:hAnsi="Times New Roman"/>
          <w:bCs/>
          <w:szCs w:val="24"/>
          <w:lang w:eastAsia="zh-HK"/>
        </w:rPr>
        <w:t xml:space="preserve"> This </w:t>
      </w:r>
      <w:r w:rsidR="002C3597">
        <w:rPr>
          <w:rFonts w:ascii="Times New Roman" w:hAnsi="Times New Roman"/>
          <w:bCs/>
          <w:szCs w:val="24"/>
          <w:lang w:eastAsia="zh-HK"/>
        </w:rPr>
        <w:t xml:space="preserve">printing </w:t>
      </w:r>
      <w:r w:rsidR="007912BA">
        <w:rPr>
          <w:rFonts w:ascii="Times New Roman" w:hAnsi="Times New Roman"/>
          <w:bCs/>
          <w:szCs w:val="24"/>
          <w:lang w:eastAsia="zh-HK"/>
        </w:rPr>
        <w:t xml:space="preserve">resolution is </w:t>
      </w:r>
      <w:r w:rsidR="002C3597">
        <w:rPr>
          <w:rFonts w:ascii="Times New Roman" w:hAnsi="Times New Roman"/>
          <w:bCs/>
          <w:szCs w:val="24"/>
          <w:lang w:eastAsia="zh-HK"/>
        </w:rPr>
        <w:t xml:space="preserve">often more </w:t>
      </w:r>
      <w:r w:rsidR="007912BA">
        <w:rPr>
          <w:rFonts w:ascii="Times New Roman" w:hAnsi="Times New Roman"/>
          <w:bCs/>
          <w:szCs w:val="24"/>
          <w:lang w:eastAsia="zh-HK"/>
        </w:rPr>
        <w:t>limited by the diameter of the nozzle used for printing</w:t>
      </w:r>
      <w:r w:rsidR="002C3597">
        <w:rPr>
          <w:rFonts w:ascii="Times New Roman" w:hAnsi="Times New Roman"/>
          <w:bCs/>
          <w:szCs w:val="24"/>
          <w:lang w:eastAsia="zh-HK"/>
        </w:rPr>
        <w:t xml:space="preserve"> than the physical properties of the liquid</w:t>
      </w:r>
      <w:r w:rsidR="009B478F">
        <w:rPr>
          <w:rFonts w:ascii="Times New Roman" w:hAnsi="Times New Roman"/>
          <w:bCs/>
          <w:szCs w:val="24"/>
          <w:lang w:eastAsia="zh-HK"/>
        </w:rPr>
        <w:t xml:space="preserve"> and </w:t>
      </w:r>
      <w:r w:rsidR="00A54C0B">
        <w:rPr>
          <w:rFonts w:ascii="Times New Roman" w:hAnsi="Times New Roman"/>
          <w:bCs/>
          <w:szCs w:val="24"/>
          <w:lang w:eastAsia="zh-HK"/>
        </w:rPr>
        <w:t xml:space="preserve">is </w:t>
      </w:r>
      <w:r w:rsidR="009B478F">
        <w:rPr>
          <w:rFonts w:ascii="Times New Roman" w:hAnsi="Times New Roman"/>
          <w:bCs/>
          <w:szCs w:val="24"/>
          <w:lang w:eastAsia="zh-HK"/>
        </w:rPr>
        <w:t xml:space="preserve">independent of the driving forces for droplet </w:t>
      </w:r>
      <w:r w:rsidR="00A54C0B">
        <w:rPr>
          <w:rFonts w:ascii="Times New Roman" w:hAnsi="Times New Roman"/>
          <w:bCs/>
          <w:szCs w:val="24"/>
          <w:lang w:eastAsia="zh-HK"/>
        </w:rPr>
        <w:t xml:space="preserve">formation </w:t>
      </w:r>
      <w:r w:rsidR="009B478F">
        <w:rPr>
          <w:rFonts w:ascii="Times New Roman" w:hAnsi="Times New Roman"/>
          <w:bCs/>
          <w:szCs w:val="24"/>
          <w:lang w:eastAsia="zh-HK"/>
        </w:rPr>
        <w:t>(in other words either piezoelectric or thermal printing)</w:t>
      </w:r>
      <w:r w:rsidR="007912BA">
        <w:rPr>
          <w:rFonts w:ascii="Times New Roman" w:hAnsi="Times New Roman"/>
          <w:bCs/>
          <w:szCs w:val="24"/>
          <w:lang w:eastAsia="zh-HK"/>
        </w:rPr>
        <w:t xml:space="preserve">. </w:t>
      </w:r>
      <w:r w:rsidR="009B478F">
        <w:rPr>
          <w:rFonts w:ascii="Times New Roman" w:hAnsi="Times New Roman"/>
          <w:bCs/>
          <w:szCs w:val="24"/>
          <w:lang w:eastAsia="zh-HK"/>
        </w:rPr>
        <w:t xml:space="preserve">Manipulating the physical properties of the printing </w:t>
      </w:r>
      <w:r w:rsidR="009B478F" w:rsidRPr="00FD7452">
        <w:rPr>
          <w:rFonts w:ascii="Times New Roman" w:hAnsi="Times New Roman"/>
          <w:bCs/>
          <w:szCs w:val="24"/>
          <w:lang w:eastAsia="zh-HK"/>
        </w:rPr>
        <w:t xml:space="preserve">liquid </w:t>
      </w:r>
      <w:r w:rsidR="009B478F" w:rsidRPr="00C26A85">
        <w:rPr>
          <w:rFonts w:ascii="Times New Roman" w:hAnsi="Times New Roman"/>
          <w:bCs/>
          <w:szCs w:val="24"/>
          <w:lang w:eastAsia="zh-HK"/>
        </w:rPr>
        <w:t xml:space="preserve">including surface tension, density and viscosity are often used to fine tune the formation of droplets as single droplets and </w:t>
      </w:r>
      <w:r w:rsidR="00C26A85" w:rsidRPr="00C26A85">
        <w:rPr>
          <w:rFonts w:ascii="Times New Roman" w:hAnsi="Times New Roman"/>
          <w:bCs/>
          <w:szCs w:val="24"/>
          <w:lang w:eastAsia="zh-HK"/>
        </w:rPr>
        <w:t>minimize</w:t>
      </w:r>
      <w:r w:rsidR="009B478F" w:rsidRPr="00C26A85">
        <w:rPr>
          <w:rFonts w:ascii="Times New Roman" w:hAnsi="Times New Roman"/>
          <w:bCs/>
          <w:szCs w:val="24"/>
          <w:lang w:eastAsia="zh-HK"/>
        </w:rPr>
        <w:t xml:space="preserve"> satellite droplet formation</w:t>
      </w:r>
      <w:r w:rsidR="00C26A85" w:rsidRPr="00C26A85">
        <w:rPr>
          <w:rFonts w:ascii="Times New Roman" w:hAnsi="Times New Roman"/>
          <w:bCs/>
          <w:szCs w:val="24"/>
          <w:lang w:eastAsia="zh-HK"/>
        </w:rPr>
        <w:t>,</w:t>
      </w:r>
      <w:r w:rsidR="009B478F" w:rsidRPr="00C26A85">
        <w:rPr>
          <w:rFonts w:ascii="Times New Roman" w:hAnsi="Times New Roman"/>
          <w:bCs/>
          <w:szCs w:val="24"/>
          <w:lang w:eastAsia="zh-HK"/>
        </w:rPr>
        <w:t xml:space="preserve"> as seen in Figure </w:t>
      </w:r>
      <w:r w:rsidR="002D1F7E" w:rsidRPr="00C26A85">
        <w:rPr>
          <w:rFonts w:ascii="Times New Roman" w:hAnsi="Times New Roman"/>
          <w:bCs/>
          <w:szCs w:val="24"/>
          <w:lang w:eastAsia="zh-HK"/>
        </w:rPr>
        <w:t>8</w:t>
      </w:r>
      <w:r w:rsidR="001A4B84" w:rsidRPr="00C26A85">
        <w:rPr>
          <w:rFonts w:ascii="Times New Roman" w:hAnsi="Times New Roman"/>
          <w:bCs/>
          <w:szCs w:val="24"/>
          <w:lang w:eastAsia="zh-HK"/>
        </w:rPr>
        <w:t xml:space="preserve"> [</w:t>
      </w:r>
      <w:r w:rsidR="00666354" w:rsidRPr="00C26A85">
        <w:rPr>
          <w:rFonts w:ascii="Times New Roman" w:hAnsi="Times New Roman"/>
          <w:bCs/>
          <w:szCs w:val="24"/>
          <w:lang w:eastAsia="zh-HK"/>
        </w:rPr>
        <w:t>11</w:t>
      </w:r>
      <w:r w:rsidR="004C6089" w:rsidRPr="00C26A85">
        <w:rPr>
          <w:rFonts w:ascii="Times New Roman" w:hAnsi="Times New Roman"/>
          <w:bCs/>
          <w:szCs w:val="24"/>
          <w:lang w:eastAsia="zh-HK"/>
        </w:rPr>
        <w:t>3,119</w:t>
      </w:r>
      <w:r w:rsidR="001A4B84" w:rsidRPr="00C26A85">
        <w:rPr>
          <w:rFonts w:ascii="Times New Roman" w:hAnsi="Times New Roman"/>
          <w:bCs/>
          <w:szCs w:val="24"/>
          <w:lang w:eastAsia="zh-HK"/>
        </w:rPr>
        <w:t>]</w:t>
      </w:r>
      <w:r w:rsidR="009B478F" w:rsidRPr="00C26A85">
        <w:rPr>
          <w:rFonts w:ascii="Times New Roman" w:hAnsi="Times New Roman"/>
          <w:bCs/>
          <w:szCs w:val="24"/>
          <w:lang w:eastAsia="zh-HK"/>
        </w:rPr>
        <w:t>.</w:t>
      </w:r>
      <w:r w:rsidR="009B478F">
        <w:rPr>
          <w:rFonts w:ascii="Times New Roman" w:hAnsi="Times New Roman"/>
          <w:bCs/>
          <w:szCs w:val="24"/>
          <w:lang w:eastAsia="zh-HK"/>
        </w:rPr>
        <w:t xml:space="preserve">  </w:t>
      </w:r>
      <w:r w:rsidR="00C26A85">
        <w:rPr>
          <w:rFonts w:ascii="Times New Roman" w:hAnsi="Times New Roman"/>
          <w:bCs/>
          <w:szCs w:val="24"/>
          <w:lang w:eastAsia="zh-HK"/>
        </w:rPr>
        <w:t>Satellite droplet formation often causes variation and inconsistency in particle size and morphology. Therefore minimal satellite droplet formation is desirable for most applications of inkjet printing [113,119].</w:t>
      </w:r>
    </w:p>
    <w:p w14:paraId="5328663A" w14:textId="48417D28" w:rsidR="00987C15" w:rsidRDefault="00987C15" w:rsidP="002340F1">
      <w:pPr>
        <w:spacing w:before="100" w:beforeAutospacing="1" w:after="100" w:afterAutospacing="1" w:line="480" w:lineRule="auto"/>
        <w:jc w:val="both"/>
        <w:rPr>
          <w:rFonts w:ascii="Times New Roman" w:hAnsi="Times New Roman"/>
          <w:bCs/>
          <w:szCs w:val="24"/>
          <w:lang w:eastAsia="zh-HK"/>
        </w:rPr>
      </w:pPr>
      <w:r w:rsidRPr="00987C15">
        <w:rPr>
          <w:noProof/>
          <w:lang w:val="en-GB" w:eastAsia="en-GB"/>
        </w:rPr>
        <w:lastRenderedPageBreak/>
        <w:drawing>
          <wp:inline distT="0" distB="0" distL="0" distR="0" wp14:anchorId="08269321" wp14:editId="5317FA70">
            <wp:extent cx="5731510" cy="4918588"/>
            <wp:effectExtent l="0" t="0" r="8890" b="9525"/>
            <wp:docPr id="1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4918588"/>
                    </a:xfrm>
                    <a:prstGeom prst="rect">
                      <a:avLst/>
                    </a:prstGeom>
                    <a:noFill/>
                    <a:ln>
                      <a:noFill/>
                    </a:ln>
                  </pic:spPr>
                </pic:pic>
              </a:graphicData>
            </a:graphic>
          </wp:inline>
        </w:drawing>
      </w:r>
    </w:p>
    <w:p w14:paraId="5A031F24" w14:textId="2CD5DAFE" w:rsidR="00987C15" w:rsidRDefault="00987C15" w:rsidP="00987C15">
      <w:pPr>
        <w:spacing w:before="100" w:beforeAutospacing="1" w:after="100" w:afterAutospacing="1" w:line="480" w:lineRule="auto"/>
        <w:jc w:val="both"/>
        <w:rPr>
          <w:rFonts w:ascii="Times New Roman" w:hAnsi="Times New Roman"/>
          <w:bCs/>
          <w:szCs w:val="24"/>
          <w:lang w:eastAsia="zh-HK"/>
        </w:rPr>
      </w:pPr>
      <w:r w:rsidRPr="00A8060B">
        <w:rPr>
          <w:rFonts w:ascii="Times New Roman" w:hAnsi="Times New Roman"/>
          <w:b/>
          <w:bCs/>
          <w:szCs w:val="24"/>
          <w:lang w:eastAsia="zh-HK"/>
        </w:rPr>
        <w:t xml:space="preserve">Figure </w:t>
      </w:r>
      <w:r w:rsidRPr="00C26A85">
        <w:rPr>
          <w:rFonts w:ascii="Times New Roman" w:hAnsi="Times New Roman"/>
          <w:b/>
          <w:bCs/>
          <w:szCs w:val="24"/>
          <w:lang w:eastAsia="zh-HK"/>
        </w:rPr>
        <w:t>8.</w:t>
      </w:r>
      <w:r w:rsidRPr="00C26A85">
        <w:rPr>
          <w:rFonts w:ascii="Times New Roman" w:hAnsi="Times New Roman"/>
          <w:bCs/>
          <w:szCs w:val="24"/>
          <w:lang w:eastAsia="zh-HK"/>
        </w:rPr>
        <w:t xml:space="preserve"> a) schematic illustration of inkjet printing indicating the formation of satellite drop</w:t>
      </w:r>
      <w:r w:rsidR="00087D1F" w:rsidRPr="00C26A85">
        <w:rPr>
          <w:rFonts w:ascii="Times New Roman" w:hAnsi="Times New Roman"/>
          <w:bCs/>
          <w:szCs w:val="24"/>
          <w:lang w:eastAsia="zh-HK"/>
        </w:rPr>
        <w:t>let</w:t>
      </w:r>
      <w:r w:rsidRPr="00C26A85">
        <w:rPr>
          <w:rFonts w:ascii="Times New Roman" w:hAnsi="Times New Roman"/>
          <w:bCs/>
          <w:szCs w:val="24"/>
          <w:lang w:eastAsia="zh-HK"/>
        </w:rPr>
        <w:t xml:space="preserve">s being undesirable; b) the correlation between </w:t>
      </w:r>
      <w:r w:rsidR="00A8060B" w:rsidRPr="00C26A85">
        <w:rPr>
          <w:rFonts w:ascii="Times New Roman" w:hAnsi="Times New Roman"/>
          <w:bCs/>
          <w:szCs w:val="24"/>
          <w:lang w:eastAsia="zh-HK"/>
        </w:rPr>
        <w:t>solution viscosity and formation of satellite droplets in inkjet printing; c) the appearance and configuration of inkjet printed pharmaceutical films; d) Customized printing on demand at point-of-care (red and green coloring displays different ink solutions, e.g., with different drug-load</w:t>
      </w:r>
      <w:r w:rsidR="00087D1F" w:rsidRPr="00C26A85">
        <w:rPr>
          <w:rFonts w:ascii="Times New Roman" w:hAnsi="Times New Roman"/>
          <w:bCs/>
          <w:szCs w:val="24"/>
          <w:lang w:eastAsia="zh-HK"/>
        </w:rPr>
        <w:t>ing</w:t>
      </w:r>
      <w:r w:rsidR="00A8060B" w:rsidRPr="00C26A85">
        <w:rPr>
          <w:rFonts w:ascii="Times New Roman" w:hAnsi="Times New Roman"/>
          <w:bCs/>
          <w:szCs w:val="24"/>
          <w:lang w:eastAsia="zh-HK"/>
        </w:rPr>
        <w:t>).</w:t>
      </w:r>
      <w:r w:rsidRPr="00C26A85">
        <w:rPr>
          <w:rFonts w:ascii="Times New Roman" w:hAnsi="Times New Roman"/>
          <w:bCs/>
          <w:szCs w:val="24"/>
          <w:lang w:eastAsia="zh-HK"/>
        </w:rPr>
        <w:t xml:space="preserve"> a and c are reproduced from reference [</w:t>
      </w:r>
      <w:r w:rsidR="004C6089" w:rsidRPr="00C26A85">
        <w:rPr>
          <w:rFonts w:ascii="Times New Roman" w:hAnsi="Times New Roman"/>
          <w:bCs/>
          <w:szCs w:val="24"/>
          <w:lang w:eastAsia="zh-HK"/>
        </w:rPr>
        <w:t>119</w:t>
      </w:r>
      <w:r w:rsidRPr="00C26A85">
        <w:rPr>
          <w:rFonts w:ascii="Times New Roman" w:hAnsi="Times New Roman"/>
          <w:bCs/>
          <w:szCs w:val="24"/>
          <w:lang w:eastAsia="zh-HK"/>
        </w:rPr>
        <w:t>].</w:t>
      </w:r>
      <w:r w:rsidR="00A8060B" w:rsidRPr="00C26A85">
        <w:rPr>
          <w:rFonts w:ascii="Times New Roman" w:hAnsi="Times New Roman"/>
          <w:bCs/>
          <w:szCs w:val="24"/>
          <w:lang w:eastAsia="zh-HK"/>
        </w:rPr>
        <w:t xml:space="preserve"> </w:t>
      </w:r>
      <w:r w:rsidR="00C47BD9" w:rsidRPr="00C26A85">
        <w:rPr>
          <w:rFonts w:ascii="Times New Roman" w:hAnsi="Times New Roman"/>
          <w:bCs/>
          <w:szCs w:val="24"/>
          <w:lang w:eastAsia="zh-HK"/>
        </w:rPr>
        <w:t xml:space="preserve">b is </w:t>
      </w:r>
      <w:r w:rsidR="00087D1F" w:rsidRPr="00C26A85">
        <w:rPr>
          <w:rFonts w:ascii="Times New Roman" w:hAnsi="Times New Roman"/>
          <w:bCs/>
          <w:szCs w:val="24"/>
          <w:lang w:eastAsia="zh-HK"/>
        </w:rPr>
        <w:t>reproduced from</w:t>
      </w:r>
      <w:r w:rsidR="00A8060B" w:rsidRPr="00C26A85">
        <w:rPr>
          <w:rFonts w:ascii="Times New Roman" w:hAnsi="Times New Roman"/>
          <w:bCs/>
          <w:szCs w:val="24"/>
          <w:lang w:eastAsia="zh-HK"/>
        </w:rPr>
        <w:t xml:space="preserve"> </w:t>
      </w:r>
      <w:r w:rsidR="004C6089" w:rsidRPr="00C26A85">
        <w:rPr>
          <w:rFonts w:ascii="Times New Roman" w:hAnsi="Times New Roman"/>
          <w:bCs/>
          <w:szCs w:val="24"/>
          <w:lang w:eastAsia="zh-HK"/>
        </w:rPr>
        <w:t>[120</w:t>
      </w:r>
      <w:r w:rsidR="004E2D0C" w:rsidRPr="00C26A85">
        <w:rPr>
          <w:rFonts w:ascii="Times New Roman" w:hAnsi="Times New Roman"/>
          <w:bCs/>
          <w:szCs w:val="24"/>
          <w:lang w:eastAsia="zh-HK"/>
        </w:rPr>
        <w:t xml:space="preserve">] </w:t>
      </w:r>
      <w:r w:rsidR="00A8060B" w:rsidRPr="00C26A85">
        <w:rPr>
          <w:rFonts w:ascii="Times New Roman" w:hAnsi="Times New Roman"/>
          <w:bCs/>
          <w:szCs w:val="24"/>
          <w:lang w:eastAsia="zh-HK"/>
        </w:rPr>
        <w:t>and d i</w:t>
      </w:r>
      <w:r w:rsidR="004E2D0C" w:rsidRPr="00C26A85">
        <w:rPr>
          <w:rFonts w:ascii="Times New Roman" w:hAnsi="Times New Roman"/>
          <w:bCs/>
          <w:szCs w:val="24"/>
          <w:lang w:eastAsia="zh-HK"/>
        </w:rPr>
        <w:t>s reproduced</w:t>
      </w:r>
      <w:r w:rsidR="004C6089" w:rsidRPr="00C26A85">
        <w:rPr>
          <w:rFonts w:ascii="Times New Roman" w:hAnsi="Times New Roman"/>
          <w:bCs/>
          <w:szCs w:val="24"/>
          <w:lang w:eastAsia="zh-HK"/>
        </w:rPr>
        <w:t xml:space="preserve"> from reference [121</w:t>
      </w:r>
      <w:r w:rsidR="00A8060B" w:rsidRPr="00C26A85">
        <w:rPr>
          <w:rFonts w:ascii="Times New Roman" w:hAnsi="Times New Roman"/>
          <w:bCs/>
          <w:szCs w:val="24"/>
          <w:lang w:eastAsia="zh-HK"/>
        </w:rPr>
        <w:t>].</w:t>
      </w:r>
      <w:r w:rsidR="00A8060B">
        <w:rPr>
          <w:rFonts w:ascii="Times New Roman" w:hAnsi="Times New Roman"/>
          <w:bCs/>
          <w:szCs w:val="24"/>
          <w:lang w:eastAsia="zh-HK"/>
        </w:rPr>
        <w:t xml:space="preserve"> </w:t>
      </w:r>
    </w:p>
    <w:p w14:paraId="32DF8E3E" w14:textId="38CA6E82" w:rsidR="009718F6" w:rsidRDefault="00E12BF3" w:rsidP="00667F0B">
      <w:pPr>
        <w:spacing w:before="100" w:beforeAutospacing="1" w:after="100" w:afterAutospacing="1" w:line="480" w:lineRule="auto"/>
        <w:jc w:val="both"/>
        <w:rPr>
          <w:rFonts w:ascii="Times New Roman" w:hAnsi="Times New Roman"/>
          <w:bCs/>
          <w:szCs w:val="24"/>
          <w:lang w:eastAsia="zh-HK"/>
        </w:rPr>
      </w:pPr>
      <w:r>
        <w:rPr>
          <w:rFonts w:ascii="Times New Roman" w:hAnsi="Times New Roman"/>
          <w:bCs/>
          <w:szCs w:val="24"/>
          <w:lang w:eastAsia="zh-HK"/>
        </w:rPr>
        <w:t>Given</w:t>
      </w:r>
      <w:r w:rsidR="007912BA">
        <w:rPr>
          <w:rFonts w:ascii="Times New Roman" w:hAnsi="Times New Roman"/>
          <w:bCs/>
          <w:szCs w:val="24"/>
          <w:lang w:eastAsia="zh-HK"/>
        </w:rPr>
        <w:t xml:space="preserve"> the key focus of </w:t>
      </w:r>
      <w:r>
        <w:rPr>
          <w:rFonts w:ascii="Times New Roman" w:hAnsi="Times New Roman"/>
          <w:bCs/>
          <w:szCs w:val="24"/>
          <w:lang w:eastAsia="zh-HK"/>
        </w:rPr>
        <w:t xml:space="preserve">this review in terms of </w:t>
      </w:r>
      <w:r w:rsidR="007912BA">
        <w:rPr>
          <w:rFonts w:ascii="Times New Roman" w:hAnsi="Times New Roman"/>
          <w:bCs/>
          <w:szCs w:val="24"/>
          <w:lang w:eastAsia="zh-HK"/>
        </w:rPr>
        <w:t xml:space="preserve">producing amorphous </w:t>
      </w:r>
      <w:r w:rsidR="009B478F">
        <w:rPr>
          <w:rFonts w:ascii="Times New Roman" w:hAnsi="Times New Roman"/>
          <w:bCs/>
          <w:szCs w:val="24"/>
          <w:lang w:eastAsia="zh-HK"/>
        </w:rPr>
        <w:t>pharmaceuticals</w:t>
      </w:r>
      <w:r w:rsidR="007912BA">
        <w:rPr>
          <w:rFonts w:ascii="Times New Roman" w:hAnsi="Times New Roman"/>
          <w:bCs/>
          <w:szCs w:val="24"/>
          <w:lang w:eastAsia="zh-HK"/>
        </w:rPr>
        <w:t>, it is important to pay attention to the interplay between the material</w:t>
      </w:r>
      <w:r w:rsidR="00A54C0B">
        <w:rPr>
          <w:rFonts w:ascii="Times New Roman" w:hAnsi="Times New Roman"/>
          <w:bCs/>
          <w:szCs w:val="24"/>
          <w:lang w:eastAsia="zh-HK"/>
        </w:rPr>
        <w:t>’</w:t>
      </w:r>
      <w:r w:rsidR="007912BA">
        <w:rPr>
          <w:rFonts w:ascii="Times New Roman" w:hAnsi="Times New Roman"/>
          <w:bCs/>
          <w:szCs w:val="24"/>
          <w:lang w:eastAsia="zh-HK"/>
        </w:rPr>
        <w:t xml:space="preserve">s physicochemical properties and the effect of processing on the material. </w:t>
      </w:r>
      <w:r w:rsidR="00D8779D">
        <w:rPr>
          <w:rFonts w:ascii="Times New Roman" w:hAnsi="Times New Roman"/>
          <w:bCs/>
          <w:szCs w:val="24"/>
          <w:lang w:eastAsia="zh-HK"/>
        </w:rPr>
        <w:t xml:space="preserve">The key operational </w:t>
      </w:r>
      <w:r w:rsidR="00410AA7">
        <w:rPr>
          <w:rFonts w:ascii="Times New Roman" w:hAnsi="Times New Roman"/>
          <w:bCs/>
          <w:szCs w:val="24"/>
          <w:lang w:eastAsia="zh-HK"/>
        </w:rPr>
        <w:t xml:space="preserve">elements in inkjet printing </w:t>
      </w:r>
      <w:r w:rsidR="00410AA7">
        <w:rPr>
          <w:rFonts w:ascii="Times New Roman" w:hAnsi="Times New Roman"/>
          <w:bCs/>
          <w:szCs w:val="24"/>
          <w:lang w:eastAsia="zh-HK"/>
        </w:rPr>
        <w:lastRenderedPageBreak/>
        <w:t>include</w:t>
      </w:r>
      <w:r w:rsidR="00D8779D">
        <w:rPr>
          <w:rFonts w:ascii="Times New Roman" w:hAnsi="Times New Roman"/>
          <w:bCs/>
          <w:szCs w:val="24"/>
          <w:lang w:eastAsia="zh-HK"/>
        </w:rPr>
        <w:t xml:space="preserve"> </w:t>
      </w:r>
      <w:r w:rsidR="00A54C0B">
        <w:rPr>
          <w:rFonts w:ascii="Times New Roman" w:hAnsi="Times New Roman"/>
          <w:bCs/>
          <w:szCs w:val="24"/>
          <w:lang w:eastAsia="zh-HK"/>
        </w:rPr>
        <w:t xml:space="preserve">the </w:t>
      </w:r>
      <w:r w:rsidR="00D8779D">
        <w:rPr>
          <w:rFonts w:ascii="Times New Roman" w:hAnsi="Times New Roman"/>
          <w:bCs/>
          <w:szCs w:val="24"/>
          <w:lang w:eastAsia="zh-HK"/>
        </w:rPr>
        <w:t>liquid formulation supply</w:t>
      </w:r>
      <w:r w:rsidR="00A54C0B">
        <w:rPr>
          <w:rFonts w:ascii="Times New Roman" w:hAnsi="Times New Roman"/>
          <w:bCs/>
          <w:szCs w:val="24"/>
          <w:lang w:eastAsia="zh-HK"/>
        </w:rPr>
        <w:t>,</w:t>
      </w:r>
      <w:r w:rsidR="00D8779D">
        <w:rPr>
          <w:rFonts w:ascii="Times New Roman" w:hAnsi="Times New Roman"/>
          <w:bCs/>
          <w:szCs w:val="24"/>
          <w:lang w:eastAsia="zh-HK"/>
        </w:rPr>
        <w:t xml:space="preserve"> which feed</w:t>
      </w:r>
      <w:r w:rsidR="00A54C0B">
        <w:rPr>
          <w:rFonts w:ascii="Times New Roman" w:hAnsi="Times New Roman"/>
          <w:bCs/>
          <w:szCs w:val="24"/>
          <w:lang w:eastAsia="zh-HK"/>
        </w:rPr>
        <w:t>s</w:t>
      </w:r>
      <w:r w:rsidR="00D8779D">
        <w:rPr>
          <w:rFonts w:ascii="Times New Roman" w:hAnsi="Times New Roman"/>
          <w:bCs/>
          <w:szCs w:val="24"/>
          <w:lang w:eastAsia="zh-HK"/>
        </w:rPr>
        <w:t xml:space="preserve"> to </w:t>
      </w:r>
      <w:r w:rsidR="00A54C0B">
        <w:rPr>
          <w:rFonts w:ascii="Times New Roman" w:hAnsi="Times New Roman"/>
          <w:bCs/>
          <w:szCs w:val="24"/>
          <w:lang w:eastAsia="zh-HK"/>
        </w:rPr>
        <w:t xml:space="preserve">the </w:t>
      </w:r>
      <w:r w:rsidR="00410AA7">
        <w:rPr>
          <w:rFonts w:ascii="Times New Roman" w:hAnsi="Times New Roman"/>
          <w:bCs/>
          <w:szCs w:val="24"/>
          <w:lang w:eastAsia="zh-HK"/>
        </w:rPr>
        <w:t xml:space="preserve">printhead via </w:t>
      </w:r>
      <w:r w:rsidR="00D8779D">
        <w:rPr>
          <w:rFonts w:ascii="Times New Roman" w:hAnsi="Times New Roman"/>
          <w:bCs/>
          <w:szCs w:val="24"/>
          <w:lang w:eastAsia="zh-HK"/>
        </w:rPr>
        <w:t xml:space="preserve">the ancillary fluid </w:t>
      </w:r>
      <w:r w:rsidR="00410AA7">
        <w:rPr>
          <w:rFonts w:ascii="Times New Roman" w:hAnsi="Times New Roman"/>
          <w:bCs/>
          <w:szCs w:val="24"/>
          <w:lang w:eastAsia="zh-HK"/>
        </w:rPr>
        <w:t>delivery</w:t>
      </w:r>
      <w:r w:rsidR="00D8779D">
        <w:rPr>
          <w:rFonts w:ascii="Times New Roman" w:hAnsi="Times New Roman"/>
          <w:bCs/>
          <w:szCs w:val="24"/>
          <w:lang w:eastAsia="zh-HK"/>
        </w:rPr>
        <w:t xml:space="preserve"> </w:t>
      </w:r>
      <w:r w:rsidR="00410AA7">
        <w:rPr>
          <w:rFonts w:ascii="Times New Roman" w:hAnsi="Times New Roman"/>
          <w:bCs/>
          <w:szCs w:val="24"/>
          <w:lang w:eastAsia="zh-HK"/>
        </w:rPr>
        <w:t xml:space="preserve">system. Droplets are then </w:t>
      </w:r>
      <w:r w:rsidR="00410AA7" w:rsidRPr="00C26A85">
        <w:rPr>
          <w:rFonts w:ascii="Times New Roman" w:hAnsi="Times New Roman"/>
          <w:bCs/>
          <w:szCs w:val="24"/>
          <w:lang w:eastAsia="zh-HK"/>
        </w:rPr>
        <w:t xml:space="preserve">formed through </w:t>
      </w:r>
      <w:r w:rsidR="00A54C0B" w:rsidRPr="00C26A85">
        <w:rPr>
          <w:rFonts w:ascii="Times New Roman" w:hAnsi="Times New Roman"/>
          <w:bCs/>
          <w:szCs w:val="24"/>
          <w:lang w:eastAsia="zh-HK"/>
        </w:rPr>
        <w:t xml:space="preserve">the </w:t>
      </w:r>
      <w:r w:rsidR="00410AA7" w:rsidRPr="00C26A85">
        <w:rPr>
          <w:rFonts w:ascii="Times New Roman" w:hAnsi="Times New Roman"/>
          <w:bCs/>
          <w:szCs w:val="24"/>
          <w:lang w:eastAsia="zh-HK"/>
        </w:rPr>
        <w:t xml:space="preserve">printing nozzle and </w:t>
      </w:r>
      <w:r w:rsidR="00A54C0B" w:rsidRPr="00C26A85">
        <w:rPr>
          <w:rFonts w:ascii="Times New Roman" w:hAnsi="Times New Roman"/>
          <w:bCs/>
          <w:szCs w:val="24"/>
          <w:lang w:eastAsia="zh-HK"/>
        </w:rPr>
        <w:t>dried on the substrates</w:t>
      </w:r>
      <w:r w:rsidR="00410AA7" w:rsidRPr="00C26A85">
        <w:rPr>
          <w:rFonts w:ascii="Times New Roman" w:hAnsi="Times New Roman"/>
          <w:bCs/>
          <w:szCs w:val="24"/>
          <w:lang w:eastAsia="zh-HK"/>
        </w:rPr>
        <w:t xml:space="preserve"> of choice (either 3D structures or flat surfaces).</w:t>
      </w:r>
      <w:r w:rsidR="00D8779D" w:rsidRPr="00C26A85">
        <w:rPr>
          <w:rFonts w:ascii="Times New Roman" w:hAnsi="Times New Roman"/>
          <w:bCs/>
          <w:szCs w:val="24"/>
          <w:lang w:eastAsia="zh-HK"/>
        </w:rPr>
        <w:t xml:space="preserve"> </w:t>
      </w:r>
      <w:r w:rsidR="00087D1F" w:rsidRPr="00C26A85">
        <w:rPr>
          <w:rFonts w:ascii="Times New Roman" w:hAnsi="Times New Roman"/>
          <w:bCs/>
          <w:szCs w:val="24"/>
          <w:lang w:eastAsia="zh-HK"/>
        </w:rPr>
        <w:t>The printing resolution of inkjet printing is limited by the nozzle size to within the tens of microns which means that the drying speeds of the droplets are slower than that of the same liquid processed by electrohydrodynamic methods, but more rapid than those of conventional solvent evaporation methods such as spray drying and film casting. The speed of drying may impact on the physical properties of the resulting amorphous materials including the dissolution rate of inkjet printed poorly soluble drugs and formulations.</w:t>
      </w:r>
      <w:r w:rsidR="00410AA7" w:rsidRPr="00C26A85">
        <w:rPr>
          <w:rFonts w:ascii="Times New Roman" w:hAnsi="Times New Roman"/>
          <w:bCs/>
          <w:szCs w:val="24"/>
          <w:lang w:eastAsia="zh-HK"/>
        </w:rPr>
        <w:t xml:space="preserve"> </w:t>
      </w:r>
      <w:r w:rsidR="008C7C7B" w:rsidRPr="00C26A85">
        <w:rPr>
          <w:rFonts w:ascii="Times New Roman" w:hAnsi="Times New Roman"/>
          <w:bCs/>
          <w:szCs w:val="24"/>
          <w:lang w:eastAsia="zh-HK"/>
        </w:rPr>
        <w:t>For</w:t>
      </w:r>
      <w:r w:rsidR="008C7C7B">
        <w:rPr>
          <w:rFonts w:ascii="Times New Roman" w:hAnsi="Times New Roman"/>
          <w:bCs/>
          <w:szCs w:val="24"/>
          <w:lang w:eastAsia="zh-HK"/>
        </w:rPr>
        <w:t xml:space="preserve"> example, Meléndez and co-workers reported the use of thermal inkjet printing to produc</w:t>
      </w:r>
      <w:r w:rsidR="00A54C0B">
        <w:rPr>
          <w:rFonts w:ascii="Times New Roman" w:hAnsi="Times New Roman"/>
          <w:bCs/>
          <w:szCs w:val="24"/>
          <w:lang w:eastAsia="zh-HK"/>
        </w:rPr>
        <w:t>e a</w:t>
      </w:r>
      <w:r w:rsidR="008C7C7B">
        <w:rPr>
          <w:rFonts w:ascii="Times New Roman" w:hAnsi="Times New Roman"/>
          <w:bCs/>
          <w:szCs w:val="24"/>
          <w:lang w:eastAsia="zh-HK"/>
        </w:rPr>
        <w:t xml:space="preserve"> solid </w:t>
      </w:r>
      <w:r w:rsidR="008C7C7B" w:rsidRPr="008C7C7B">
        <w:rPr>
          <w:rFonts w:ascii="Times New Roman" w:hAnsi="Times New Roman"/>
          <w:bCs/>
          <w:szCs w:val="24"/>
          <w:lang w:eastAsia="zh-HK"/>
        </w:rPr>
        <w:t>prednisolone</w:t>
      </w:r>
      <w:r w:rsidR="008C7C7B">
        <w:rPr>
          <w:rFonts w:ascii="Times New Roman" w:hAnsi="Times New Roman"/>
          <w:bCs/>
          <w:szCs w:val="24"/>
          <w:lang w:eastAsia="zh-HK"/>
        </w:rPr>
        <w:t xml:space="preserve"> formulation [</w:t>
      </w:r>
      <w:r w:rsidR="004C6089">
        <w:rPr>
          <w:rFonts w:ascii="Times New Roman" w:hAnsi="Times New Roman"/>
          <w:bCs/>
          <w:szCs w:val="24"/>
          <w:lang w:eastAsia="zh-HK"/>
        </w:rPr>
        <w:t>122</w:t>
      </w:r>
      <w:r w:rsidR="008C7C7B">
        <w:rPr>
          <w:rFonts w:ascii="Times New Roman" w:hAnsi="Times New Roman"/>
          <w:bCs/>
          <w:szCs w:val="24"/>
          <w:lang w:eastAsia="zh-HK"/>
        </w:rPr>
        <w:t xml:space="preserve">]. Although no amorphous </w:t>
      </w:r>
      <w:r w:rsidR="008C7C7B" w:rsidRPr="008C7C7B">
        <w:rPr>
          <w:rFonts w:ascii="Times New Roman" w:hAnsi="Times New Roman"/>
          <w:bCs/>
          <w:szCs w:val="24"/>
          <w:lang w:eastAsia="zh-HK"/>
        </w:rPr>
        <w:t>prednisolone</w:t>
      </w:r>
      <w:r w:rsidR="008C7C7B">
        <w:rPr>
          <w:rFonts w:ascii="Times New Roman" w:hAnsi="Times New Roman"/>
          <w:bCs/>
          <w:szCs w:val="24"/>
          <w:lang w:eastAsia="zh-HK"/>
        </w:rPr>
        <w:t xml:space="preserve"> was obtained after inkjet printing, mixed polymorphic form I and </w:t>
      </w:r>
      <w:r w:rsidR="00747FC0">
        <w:rPr>
          <w:rFonts w:ascii="Times New Roman" w:hAnsi="Times New Roman"/>
          <w:bCs/>
          <w:szCs w:val="24"/>
          <w:lang w:eastAsia="zh-HK"/>
        </w:rPr>
        <w:t xml:space="preserve">metastable form </w:t>
      </w:r>
      <w:r w:rsidR="008C7C7B">
        <w:rPr>
          <w:rFonts w:ascii="Times New Roman" w:hAnsi="Times New Roman"/>
          <w:bCs/>
          <w:szCs w:val="24"/>
          <w:lang w:eastAsia="zh-HK"/>
        </w:rPr>
        <w:t xml:space="preserve">III </w:t>
      </w:r>
      <w:r w:rsidR="00A54C0B">
        <w:rPr>
          <w:rFonts w:ascii="Times New Roman" w:hAnsi="Times New Roman"/>
          <w:bCs/>
          <w:szCs w:val="24"/>
          <w:lang w:eastAsia="zh-HK"/>
        </w:rPr>
        <w:t>of the</w:t>
      </w:r>
      <w:r w:rsidR="008C7C7B">
        <w:rPr>
          <w:rFonts w:ascii="Times New Roman" w:hAnsi="Times New Roman"/>
          <w:bCs/>
          <w:szCs w:val="24"/>
          <w:lang w:eastAsia="zh-HK"/>
        </w:rPr>
        <w:t xml:space="preserve"> API was found which was attributed to rapid drying of the printing process. </w:t>
      </w:r>
      <w:r>
        <w:rPr>
          <w:rFonts w:ascii="Times New Roman" w:hAnsi="Times New Roman"/>
          <w:bCs/>
          <w:szCs w:val="24"/>
          <w:lang w:eastAsia="zh-HK"/>
        </w:rPr>
        <w:t xml:space="preserve">However, </w:t>
      </w:r>
      <w:r w:rsidR="00091118">
        <w:rPr>
          <w:rFonts w:ascii="Times New Roman" w:hAnsi="Times New Roman"/>
          <w:bCs/>
          <w:szCs w:val="24"/>
          <w:lang w:eastAsia="zh-HK"/>
        </w:rPr>
        <w:t xml:space="preserve">due to poor stability of the amorphous state of the model drug, no pure amorphous form of the drug was obtained. </w:t>
      </w:r>
      <w:r w:rsidR="009718F6">
        <w:rPr>
          <w:rFonts w:ascii="Times New Roman" w:hAnsi="Times New Roman"/>
          <w:bCs/>
          <w:szCs w:val="24"/>
          <w:lang w:eastAsia="zh-HK"/>
        </w:rPr>
        <w:t xml:space="preserve">It should also be noted that the type of carrier fluid used for dissolving or dispersing the API can also significantly affect the drying stage of the processed material. In </w:t>
      </w:r>
      <w:r>
        <w:rPr>
          <w:rFonts w:ascii="Times New Roman" w:hAnsi="Times New Roman"/>
          <w:bCs/>
          <w:szCs w:val="24"/>
          <w:lang w:eastAsia="zh-HK"/>
        </w:rPr>
        <w:t xml:space="preserve">the </w:t>
      </w:r>
      <w:r w:rsidR="009718F6">
        <w:rPr>
          <w:rFonts w:ascii="Times New Roman" w:hAnsi="Times New Roman"/>
          <w:bCs/>
          <w:szCs w:val="24"/>
          <w:lang w:eastAsia="zh-HK"/>
        </w:rPr>
        <w:t>literature</w:t>
      </w:r>
      <w:r>
        <w:rPr>
          <w:rFonts w:ascii="Times New Roman" w:hAnsi="Times New Roman"/>
          <w:bCs/>
          <w:szCs w:val="24"/>
          <w:lang w:eastAsia="zh-HK"/>
        </w:rPr>
        <w:t>,</w:t>
      </w:r>
      <w:r w:rsidR="009718F6">
        <w:rPr>
          <w:rFonts w:ascii="Times New Roman" w:hAnsi="Times New Roman"/>
          <w:bCs/>
          <w:szCs w:val="24"/>
          <w:lang w:eastAsia="zh-HK"/>
        </w:rPr>
        <w:t xml:space="preserve"> most reported carrier solvents are water, DMSO, acetone and ethanol [</w:t>
      </w:r>
      <w:r w:rsidR="004C6089">
        <w:rPr>
          <w:rFonts w:ascii="Times New Roman" w:hAnsi="Times New Roman"/>
          <w:bCs/>
          <w:szCs w:val="24"/>
          <w:lang w:eastAsia="zh-HK"/>
        </w:rPr>
        <w:t>122</w:t>
      </w:r>
      <w:r w:rsidR="009718F6">
        <w:rPr>
          <w:rFonts w:ascii="Times New Roman" w:hAnsi="Times New Roman"/>
          <w:bCs/>
          <w:szCs w:val="24"/>
          <w:lang w:eastAsia="zh-HK"/>
        </w:rPr>
        <w:t xml:space="preserve">]. </w:t>
      </w:r>
    </w:p>
    <w:p w14:paraId="4560B232" w14:textId="376BFFE0" w:rsidR="0055112A" w:rsidRDefault="00667F0B" w:rsidP="00667F0B">
      <w:pPr>
        <w:spacing w:before="100" w:beforeAutospacing="1" w:after="100" w:afterAutospacing="1" w:line="480" w:lineRule="auto"/>
        <w:jc w:val="both"/>
        <w:rPr>
          <w:rFonts w:ascii="Times New Roman" w:hAnsi="Times New Roman"/>
          <w:bCs/>
          <w:szCs w:val="24"/>
          <w:lang w:eastAsia="zh-HK"/>
        </w:rPr>
      </w:pPr>
      <w:r>
        <w:rPr>
          <w:rFonts w:ascii="Times New Roman" w:hAnsi="Times New Roman"/>
          <w:bCs/>
          <w:szCs w:val="24"/>
          <w:lang w:eastAsia="zh-HK"/>
        </w:rPr>
        <w:t xml:space="preserve">Genina and co-workers </w:t>
      </w:r>
      <w:r w:rsidR="009718F6">
        <w:rPr>
          <w:rFonts w:ascii="Times New Roman" w:hAnsi="Times New Roman"/>
          <w:bCs/>
          <w:szCs w:val="24"/>
          <w:lang w:eastAsia="zh-HK"/>
        </w:rPr>
        <w:t xml:space="preserve">further </w:t>
      </w:r>
      <w:r>
        <w:rPr>
          <w:rFonts w:ascii="Times New Roman" w:hAnsi="Times New Roman"/>
          <w:bCs/>
          <w:szCs w:val="24"/>
          <w:lang w:eastAsia="zh-HK"/>
        </w:rPr>
        <w:t>reported the effect of print density on the result</w:t>
      </w:r>
      <w:r w:rsidR="00A450F3">
        <w:rPr>
          <w:rFonts w:ascii="Times New Roman" w:hAnsi="Times New Roman"/>
          <w:bCs/>
          <w:szCs w:val="24"/>
          <w:lang w:eastAsia="zh-HK"/>
        </w:rPr>
        <w:t>ant</w:t>
      </w:r>
      <w:r>
        <w:rPr>
          <w:rFonts w:ascii="Times New Roman" w:hAnsi="Times New Roman"/>
          <w:bCs/>
          <w:szCs w:val="24"/>
          <w:lang w:eastAsia="zh-HK"/>
        </w:rPr>
        <w:t xml:space="preserve"> product [</w:t>
      </w:r>
      <w:r w:rsidR="004C6089">
        <w:rPr>
          <w:rFonts w:ascii="Times New Roman" w:hAnsi="Times New Roman"/>
          <w:bCs/>
          <w:szCs w:val="24"/>
          <w:lang w:eastAsia="zh-HK"/>
        </w:rPr>
        <w:t>123</w:t>
      </w:r>
      <w:r>
        <w:rPr>
          <w:rFonts w:ascii="Times New Roman" w:hAnsi="Times New Roman"/>
          <w:bCs/>
          <w:szCs w:val="24"/>
          <w:lang w:eastAsia="zh-HK"/>
        </w:rPr>
        <w:t xml:space="preserve">]. By adjusting the distance between jetted droplets, </w:t>
      </w:r>
      <w:r w:rsidR="004901EC">
        <w:rPr>
          <w:rFonts w:ascii="Times New Roman" w:hAnsi="Times New Roman"/>
          <w:bCs/>
          <w:szCs w:val="24"/>
          <w:lang w:eastAsia="zh-HK"/>
        </w:rPr>
        <w:t>flexible dosing can be achieved. However, the amorphous nature of the result</w:t>
      </w:r>
      <w:r w:rsidR="00A450F3">
        <w:rPr>
          <w:rFonts w:ascii="Times New Roman" w:hAnsi="Times New Roman"/>
          <w:bCs/>
          <w:szCs w:val="24"/>
          <w:lang w:eastAsia="zh-HK"/>
        </w:rPr>
        <w:t>ant</w:t>
      </w:r>
      <w:r w:rsidR="004901EC">
        <w:rPr>
          <w:rFonts w:ascii="Times New Roman" w:hAnsi="Times New Roman"/>
          <w:bCs/>
          <w:szCs w:val="24"/>
          <w:lang w:eastAsia="zh-HK"/>
        </w:rPr>
        <w:t xml:space="preserve"> formulation is highly API dependent. In this study, fully amorphous caffeine was not obtained, but loperamide hydrocholide was easily converted into fully amorphous after inkjet printing.  </w:t>
      </w:r>
      <w:r w:rsidR="009718F6">
        <w:rPr>
          <w:rFonts w:ascii="Times New Roman" w:hAnsi="Times New Roman"/>
          <w:bCs/>
          <w:szCs w:val="24"/>
          <w:lang w:eastAsia="zh-HK"/>
        </w:rPr>
        <w:t>However it is worth noting that intrinsically loperamide is a good glass-forming compound</w:t>
      </w:r>
      <w:r w:rsidR="0042607D">
        <w:rPr>
          <w:rFonts w:ascii="Times New Roman" w:hAnsi="Times New Roman"/>
          <w:bCs/>
          <w:szCs w:val="24"/>
          <w:lang w:eastAsia="zh-HK"/>
        </w:rPr>
        <w:t>, but not</w:t>
      </w:r>
      <w:r w:rsidR="009718F6">
        <w:rPr>
          <w:rFonts w:ascii="Times New Roman" w:hAnsi="Times New Roman"/>
          <w:bCs/>
          <w:szCs w:val="24"/>
          <w:lang w:eastAsia="zh-HK"/>
        </w:rPr>
        <w:t xml:space="preserve"> caffeine. Therefore this cannot be used as indication of the inkjet printing having </w:t>
      </w:r>
      <w:r w:rsidR="00A450F3">
        <w:rPr>
          <w:rFonts w:ascii="Times New Roman" w:hAnsi="Times New Roman"/>
          <w:bCs/>
          <w:szCs w:val="24"/>
          <w:lang w:eastAsia="zh-HK"/>
        </w:rPr>
        <w:t xml:space="preserve">an </w:t>
      </w:r>
      <w:r w:rsidR="009718F6">
        <w:rPr>
          <w:rFonts w:ascii="Times New Roman" w:hAnsi="Times New Roman"/>
          <w:bCs/>
          <w:szCs w:val="24"/>
          <w:lang w:eastAsia="zh-HK"/>
        </w:rPr>
        <w:t>advantage for forming amorphous system</w:t>
      </w:r>
      <w:r w:rsidR="00A450F3">
        <w:rPr>
          <w:rFonts w:ascii="Times New Roman" w:hAnsi="Times New Roman"/>
          <w:bCs/>
          <w:szCs w:val="24"/>
          <w:lang w:eastAsia="zh-HK"/>
        </w:rPr>
        <w:t>s</w:t>
      </w:r>
      <w:r w:rsidR="009718F6">
        <w:rPr>
          <w:rFonts w:ascii="Times New Roman" w:hAnsi="Times New Roman"/>
          <w:bCs/>
          <w:szCs w:val="24"/>
          <w:lang w:eastAsia="zh-HK"/>
        </w:rPr>
        <w:t xml:space="preserve"> over other solvent methods. </w:t>
      </w:r>
      <w:r w:rsidR="004901EC">
        <w:rPr>
          <w:rFonts w:ascii="Times New Roman" w:hAnsi="Times New Roman"/>
          <w:bCs/>
          <w:szCs w:val="24"/>
          <w:lang w:eastAsia="zh-HK"/>
        </w:rPr>
        <w:t xml:space="preserve">Recently the interactions between </w:t>
      </w:r>
      <w:r w:rsidR="00A450F3">
        <w:rPr>
          <w:rFonts w:ascii="Times New Roman" w:hAnsi="Times New Roman"/>
          <w:bCs/>
          <w:szCs w:val="24"/>
          <w:lang w:eastAsia="zh-HK"/>
        </w:rPr>
        <w:t xml:space="preserve">the </w:t>
      </w:r>
      <w:r w:rsidR="00A450F3">
        <w:rPr>
          <w:rFonts w:ascii="Times New Roman" w:hAnsi="Times New Roman"/>
          <w:bCs/>
          <w:szCs w:val="24"/>
          <w:lang w:eastAsia="zh-HK"/>
        </w:rPr>
        <w:lastRenderedPageBreak/>
        <w:t>substrates</w:t>
      </w:r>
      <w:r w:rsidR="004901EC">
        <w:rPr>
          <w:rFonts w:ascii="Times New Roman" w:hAnsi="Times New Roman"/>
          <w:bCs/>
          <w:szCs w:val="24"/>
          <w:lang w:eastAsia="zh-HK"/>
        </w:rPr>
        <w:t xml:space="preserve"> surface and the </w:t>
      </w:r>
      <w:r w:rsidR="00EC629F">
        <w:rPr>
          <w:rFonts w:ascii="Times New Roman" w:hAnsi="Times New Roman"/>
          <w:bCs/>
          <w:szCs w:val="24"/>
          <w:lang w:eastAsia="zh-HK"/>
        </w:rPr>
        <w:t>deposited</w:t>
      </w:r>
      <w:r w:rsidR="004901EC">
        <w:rPr>
          <w:rFonts w:ascii="Times New Roman" w:hAnsi="Times New Roman"/>
          <w:bCs/>
          <w:szCs w:val="24"/>
          <w:lang w:eastAsia="zh-HK"/>
        </w:rPr>
        <w:t xml:space="preserve"> material </w:t>
      </w:r>
      <w:r w:rsidR="00A450F3">
        <w:rPr>
          <w:rFonts w:ascii="Times New Roman" w:hAnsi="Times New Roman"/>
          <w:bCs/>
          <w:szCs w:val="24"/>
          <w:lang w:eastAsia="zh-HK"/>
        </w:rPr>
        <w:t>was</w:t>
      </w:r>
      <w:r w:rsidR="00E12BF3">
        <w:rPr>
          <w:rFonts w:ascii="Times New Roman" w:hAnsi="Times New Roman"/>
          <w:bCs/>
          <w:szCs w:val="24"/>
          <w:lang w:eastAsia="zh-HK"/>
        </w:rPr>
        <w:t xml:space="preserve"> </w:t>
      </w:r>
      <w:r w:rsidR="004901EC">
        <w:rPr>
          <w:rFonts w:ascii="Times New Roman" w:hAnsi="Times New Roman"/>
          <w:bCs/>
          <w:szCs w:val="24"/>
          <w:lang w:eastAsia="zh-HK"/>
        </w:rPr>
        <w:t>also studied to evaluate the effect on the result</w:t>
      </w:r>
      <w:r w:rsidR="00A450F3">
        <w:rPr>
          <w:rFonts w:ascii="Times New Roman" w:hAnsi="Times New Roman"/>
          <w:bCs/>
          <w:szCs w:val="24"/>
          <w:lang w:eastAsia="zh-HK"/>
        </w:rPr>
        <w:t>ing</w:t>
      </w:r>
      <w:r w:rsidR="004901EC">
        <w:rPr>
          <w:rFonts w:ascii="Times New Roman" w:hAnsi="Times New Roman"/>
          <w:bCs/>
          <w:szCs w:val="24"/>
          <w:lang w:eastAsia="zh-HK"/>
        </w:rPr>
        <w:t xml:space="preserve"> material. Genina and co-workers reported non-crystalline rasagiline mesylate was generated when printed on </w:t>
      </w:r>
      <w:r w:rsidR="00EC629F">
        <w:rPr>
          <w:rFonts w:ascii="Times New Roman" w:hAnsi="Times New Roman"/>
          <w:bCs/>
          <w:szCs w:val="24"/>
          <w:lang w:eastAsia="zh-HK"/>
        </w:rPr>
        <w:t xml:space="preserve">porous </w:t>
      </w:r>
      <w:r w:rsidR="004901EC">
        <w:rPr>
          <w:rFonts w:ascii="Times New Roman" w:hAnsi="Times New Roman"/>
          <w:bCs/>
          <w:szCs w:val="24"/>
          <w:lang w:eastAsia="zh-HK"/>
        </w:rPr>
        <w:t xml:space="preserve">copy paper due to the absorption of the drug containing </w:t>
      </w:r>
      <w:r w:rsidR="00EC629F">
        <w:rPr>
          <w:rFonts w:ascii="Times New Roman" w:hAnsi="Times New Roman"/>
          <w:bCs/>
          <w:szCs w:val="24"/>
          <w:lang w:eastAsia="zh-HK"/>
        </w:rPr>
        <w:t>fluid</w:t>
      </w:r>
      <w:r w:rsidR="004901EC">
        <w:rPr>
          <w:rFonts w:ascii="Times New Roman" w:hAnsi="Times New Roman"/>
          <w:bCs/>
          <w:szCs w:val="24"/>
          <w:lang w:eastAsia="zh-HK"/>
        </w:rPr>
        <w:t xml:space="preserve"> into the </w:t>
      </w:r>
      <w:r w:rsidR="00EC629F">
        <w:rPr>
          <w:rFonts w:ascii="Times New Roman" w:hAnsi="Times New Roman"/>
          <w:bCs/>
          <w:szCs w:val="24"/>
          <w:lang w:eastAsia="zh-HK"/>
        </w:rPr>
        <w:t xml:space="preserve">substrate, whereas recrystallization of API occurred after printing when </w:t>
      </w:r>
      <w:r w:rsidR="00EC629F" w:rsidRPr="00EC629F">
        <w:rPr>
          <w:rFonts w:ascii="Times New Roman" w:hAnsi="Times New Roman"/>
          <w:bCs/>
          <w:szCs w:val="24"/>
          <w:lang w:eastAsia="zh-HK"/>
        </w:rPr>
        <w:t>orodispersible films</w:t>
      </w:r>
      <w:r w:rsidR="00EC629F">
        <w:rPr>
          <w:rFonts w:ascii="Times New Roman" w:hAnsi="Times New Roman"/>
          <w:bCs/>
          <w:szCs w:val="24"/>
          <w:lang w:eastAsia="zh-HK"/>
        </w:rPr>
        <w:t xml:space="preserve"> and </w:t>
      </w:r>
      <w:r w:rsidR="00EC629F" w:rsidRPr="00EC629F">
        <w:rPr>
          <w:rFonts w:ascii="Times New Roman" w:hAnsi="Times New Roman"/>
          <w:bCs/>
          <w:szCs w:val="24"/>
          <w:lang w:eastAsia="zh-HK"/>
        </w:rPr>
        <w:t>water impermeable transparency films</w:t>
      </w:r>
      <w:r w:rsidR="00EC629F">
        <w:rPr>
          <w:rFonts w:ascii="Times New Roman" w:hAnsi="Times New Roman"/>
          <w:bCs/>
          <w:szCs w:val="24"/>
          <w:lang w:eastAsia="zh-HK"/>
        </w:rPr>
        <w:t xml:space="preserve"> were used as </w:t>
      </w:r>
      <w:r w:rsidR="00A450F3">
        <w:rPr>
          <w:rFonts w:ascii="Times New Roman" w:hAnsi="Times New Roman"/>
          <w:bCs/>
          <w:szCs w:val="24"/>
          <w:lang w:eastAsia="zh-HK"/>
        </w:rPr>
        <w:t>substrates</w:t>
      </w:r>
      <w:r w:rsidR="004C6089">
        <w:rPr>
          <w:rFonts w:ascii="Times New Roman" w:hAnsi="Times New Roman"/>
          <w:bCs/>
          <w:szCs w:val="24"/>
          <w:lang w:eastAsia="zh-HK"/>
        </w:rPr>
        <w:t xml:space="preserve"> [124</w:t>
      </w:r>
      <w:r w:rsidR="00626C1F">
        <w:rPr>
          <w:rFonts w:ascii="Times New Roman" w:hAnsi="Times New Roman"/>
          <w:bCs/>
          <w:szCs w:val="24"/>
          <w:lang w:eastAsia="zh-HK"/>
        </w:rPr>
        <w:t>]</w:t>
      </w:r>
      <w:r w:rsidR="00EC629F">
        <w:rPr>
          <w:rFonts w:ascii="Times New Roman" w:hAnsi="Times New Roman"/>
          <w:bCs/>
          <w:szCs w:val="24"/>
          <w:lang w:eastAsia="zh-HK"/>
        </w:rPr>
        <w:t>. This interesting finding agrees well with the generation of amorphous material</w:t>
      </w:r>
      <w:r w:rsidR="00A450F3">
        <w:rPr>
          <w:rFonts w:ascii="Times New Roman" w:hAnsi="Times New Roman"/>
          <w:bCs/>
          <w:szCs w:val="24"/>
          <w:lang w:eastAsia="zh-HK"/>
        </w:rPr>
        <w:t>s</w:t>
      </w:r>
      <w:r w:rsidR="00EC629F">
        <w:rPr>
          <w:rFonts w:ascii="Times New Roman" w:hAnsi="Times New Roman"/>
          <w:bCs/>
          <w:szCs w:val="24"/>
          <w:lang w:eastAsia="zh-HK"/>
        </w:rPr>
        <w:t xml:space="preserve"> using confined space such as mesoporous material</w:t>
      </w:r>
      <w:r w:rsidR="00A450F3">
        <w:rPr>
          <w:rFonts w:ascii="Times New Roman" w:hAnsi="Times New Roman"/>
          <w:bCs/>
          <w:szCs w:val="24"/>
          <w:lang w:eastAsia="zh-HK"/>
        </w:rPr>
        <w:t>s</w:t>
      </w:r>
      <w:r w:rsidR="00EC629F">
        <w:rPr>
          <w:rFonts w:ascii="Times New Roman" w:hAnsi="Times New Roman"/>
          <w:bCs/>
          <w:szCs w:val="24"/>
          <w:lang w:eastAsia="zh-HK"/>
        </w:rPr>
        <w:t xml:space="preserve"> [</w:t>
      </w:r>
      <w:r w:rsidR="004C6089">
        <w:rPr>
          <w:rFonts w:ascii="Times New Roman" w:hAnsi="Times New Roman"/>
          <w:bCs/>
          <w:szCs w:val="24"/>
          <w:lang w:eastAsia="zh-HK"/>
        </w:rPr>
        <w:t>125</w:t>
      </w:r>
      <w:r w:rsidR="00EC629F">
        <w:rPr>
          <w:rFonts w:ascii="Times New Roman" w:hAnsi="Times New Roman"/>
          <w:bCs/>
          <w:szCs w:val="24"/>
          <w:lang w:eastAsia="zh-HK"/>
        </w:rPr>
        <w:t xml:space="preserve">]. This opens </w:t>
      </w:r>
      <w:r w:rsidR="00E12BF3">
        <w:rPr>
          <w:rFonts w:ascii="Times New Roman" w:hAnsi="Times New Roman"/>
          <w:bCs/>
          <w:szCs w:val="24"/>
          <w:lang w:eastAsia="zh-HK"/>
        </w:rPr>
        <w:t>a</w:t>
      </w:r>
      <w:r w:rsidR="00EC629F">
        <w:rPr>
          <w:rFonts w:ascii="Times New Roman" w:hAnsi="Times New Roman"/>
          <w:bCs/>
          <w:szCs w:val="24"/>
          <w:lang w:eastAsia="zh-HK"/>
        </w:rPr>
        <w:t xml:space="preserve"> new </w:t>
      </w:r>
      <w:r w:rsidR="00FD4E17">
        <w:rPr>
          <w:rFonts w:ascii="Times New Roman" w:hAnsi="Times New Roman"/>
          <w:bCs/>
          <w:szCs w:val="24"/>
          <w:lang w:eastAsia="zh-HK"/>
        </w:rPr>
        <w:t xml:space="preserve">arena for </w:t>
      </w:r>
      <w:r w:rsidR="00EC629F">
        <w:rPr>
          <w:rFonts w:ascii="Times New Roman" w:hAnsi="Times New Roman"/>
          <w:bCs/>
          <w:szCs w:val="24"/>
          <w:lang w:eastAsia="zh-HK"/>
        </w:rPr>
        <w:t xml:space="preserve">amorphous formulations produced by combining the advantages of printing process and the concept of space confinement for stabilization amorphous pharmaceuticals. </w:t>
      </w:r>
      <w:r w:rsidR="00A63D62" w:rsidRPr="00A63D62">
        <w:rPr>
          <w:rFonts w:ascii="Times New Roman" w:hAnsi="Times New Roman"/>
          <w:bCs/>
          <w:szCs w:val="24"/>
          <w:lang w:eastAsia="zh-HK"/>
        </w:rPr>
        <w:t>S</w:t>
      </w:r>
      <w:r w:rsidR="00A63D62">
        <w:rPr>
          <w:rFonts w:ascii="Times New Roman" w:hAnsi="Times New Roman"/>
          <w:bCs/>
          <w:szCs w:val="24"/>
          <w:lang w:eastAsia="zh-HK"/>
        </w:rPr>
        <w:t>andler and co-workers also reported the combination of the two concepts to produce amorphous pharmaceuticals with the flex</w:t>
      </w:r>
      <w:r w:rsidR="00C23787">
        <w:rPr>
          <w:rFonts w:ascii="Times New Roman" w:hAnsi="Times New Roman"/>
          <w:bCs/>
          <w:szCs w:val="24"/>
          <w:lang w:eastAsia="zh-HK"/>
        </w:rPr>
        <w:t>ibility of individualized dosing</w:t>
      </w:r>
      <w:r w:rsidR="00A63D62">
        <w:rPr>
          <w:rFonts w:ascii="Times New Roman" w:hAnsi="Times New Roman"/>
          <w:bCs/>
          <w:szCs w:val="24"/>
          <w:lang w:eastAsia="zh-HK"/>
        </w:rPr>
        <w:t xml:space="preserve"> [</w:t>
      </w:r>
      <w:r w:rsidR="004C6089">
        <w:rPr>
          <w:rFonts w:ascii="Times New Roman" w:hAnsi="Times New Roman"/>
          <w:bCs/>
          <w:szCs w:val="24"/>
          <w:lang w:eastAsia="zh-HK"/>
        </w:rPr>
        <w:t>126</w:t>
      </w:r>
      <w:r w:rsidR="00A63D62">
        <w:rPr>
          <w:rFonts w:ascii="Times New Roman" w:hAnsi="Times New Roman"/>
          <w:bCs/>
          <w:szCs w:val="24"/>
          <w:lang w:eastAsia="zh-HK"/>
        </w:rPr>
        <w:t>]</w:t>
      </w:r>
      <w:r w:rsidR="00BD2CB2">
        <w:rPr>
          <w:rFonts w:ascii="Times New Roman" w:hAnsi="Times New Roman"/>
          <w:bCs/>
          <w:szCs w:val="24"/>
          <w:lang w:eastAsia="zh-HK"/>
        </w:rPr>
        <w:t xml:space="preserve">. The authors manipulated the feed liquid to allow the penetration of printing liquid into the porous substrates. Better penetration </w:t>
      </w:r>
      <w:r w:rsidR="00FD4E17">
        <w:rPr>
          <w:rFonts w:ascii="Times New Roman" w:hAnsi="Times New Roman"/>
          <w:bCs/>
          <w:szCs w:val="24"/>
          <w:lang w:eastAsia="zh-HK"/>
        </w:rPr>
        <w:t xml:space="preserve">of the printing fluid into the subtract </w:t>
      </w:r>
      <w:r w:rsidR="00BD2CB2">
        <w:rPr>
          <w:rFonts w:ascii="Times New Roman" w:hAnsi="Times New Roman"/>
          <w:bCs/>
          <w:szCs w:val="24"/>
          <w:lang w:eastAsia="zh-HK"/>
        </w:rPr>
        <w:t xml:space="preserve">was indicated to have the </w:t>
      </w:r>
      <w:r w:rsidR="009718F6">
        <w:rPr>
          <w:rFonts w:ascii="Times New Roman" w:hAnsi="Times New Roman"/>
          <w:bCs/>
          <w:szCs w:val="24"/>
          <w:lang w:eastAsia="zh-HK"/>
        </w:rPr>
        <w:t>potential</w:t>
      </w:r>
      <w:r w:rsidR="00BD2CB2">
        <w:rPr>
          <w:rFonts w:ascii="Times New Roman" w:hAnsi="Times New Roman"/>
          <w:bCs/>
          <w:szCs w:val="24"/>
          <w:lang w:eastAsia="zh-HK"/>
        </w:rPr>
        <w:t xml:space="preserve"> to be used as a trigger to control the crystallization behavior of the </w:t>
      </w:r>
      <w:r w:rsidR="009718F6">
        <w:rPr>
          <w:rFonts w:ascii="Times New Roman" w:hAnsi="Times New Roman"/>
          <w:bCs/>
          <w:szCs w:val="24"/>
          <w:lang w:eastAsia="zh-HK"/>
        </w:rPr>
        <w:t>printed</w:t>
      </w:r>
      <w:r w:rsidR="00BD2CB2">
        <w:rPr>
          <w:rFonts w:ascii="Times New Roman" w:hAnsi="Times New Roman"/>
          <w:bCs/>
          <w:szCs w:val="24"/>
          <w:lang w:eastAsia="zh-HK"/>
        </w:rPr>
        <w:t xml:space="preserve"> drug. </w:t>
      </w:r>
    </w:p>
    <w:p w14:paraId="29A1018E" w14:textId="0DCF68DF" w:rsidR="0067066E" w:rsidRDefault="002C63F8" w:rsidP="00667F0B">
      <w:pPr>
        <w:spacing w:before="100" w:beforeAutospacing="1" w:after="100" w:afterAutospacing="1" w:line="480" w:lineRule="auto"/>
        <w:jc w:val="both"/>
        <w:rPr>
          <w:rFonts w:ascii="Times New Roman" w:hAnsi="Times New Roman"/>
          <w:bCs/>
          <w:szCs w:val="24"/>
          <w:lang w:eastAsia="zh-HK"/>
        </w:rPr>
      </w:pPr>
      <w:r>
        <w:rPr>
          <w:rFonts w:ascii="Times New Roman" w:hAnsi="Times New Roman"/>
          <w:bCs/>
          <w:szCs w:val="24"/>
          <w:lang w:eastAsia="zh-HK"/>
        </w:rPr>
        <w:t>It is well known that the spatial distribution of drug in a finished dosage form can sometime</w:t>
      </w:r>
      <w:r w:rsidR="00A450F3">
        <w:rPr>
          <w:rFonts w:ascii="Times New Roman" w:hAnsi="Times New Roman"/>
          <w:bCs/>
          <w:szCs w:val="24"/>
          <w:lang w:eastAsia="zh-HK"/>
        </w:rPr>
        <w:t>s</w:t>
      </w:r>
      <w:r>
        <w:rPr>
          <w:rFonts w:ascii="Times New Roman" w:hAnsi="Times New Roman"/>
          <w:bCs/>
          <w:szCs w:val="24"/>
          <w:lang w:eastAsia="zh-HK"/>
        </w:rPr>
        <w:t xml:space="preserve"> significantly affect therapeutic outcome</w:t>
      </w:r>
      <w:r w:rsidR="00A450F3">
        <w:rPr>
          <w:rFonts w:ascii="Times New Roman" w:hAnsi="Times New Roman"/>
          <w:bCs/>
          <w:szCs w:val="24"/>
          <w:lang w:eastAsia="zh-HK"/>
        </w:rPr>
        <w:t>s</w:t>
      </w:r>
      <w:r>
        <w:rPr>
          <w:rFonts w:ascii="Times New Roman" w:hAnsi="Times New Roman"/>
          <w:bCs/>
          <w:szCs w:val="24"/>
          <w:lang w:eastAsia="zh-HK"/>
        </w:rPr>
        <w:t xml:space="preserve"> due to the </w:t>
      </w:r>
      <w:r w:rsidR="009D03A0">
        <w:rPr>
          <w:rFonts w:ascii="Times New Roman" w:hAnsi="Times New Roman"/>
          <w:bCs/>
          <w:szCs w:val="24"/>
          <w:lang w:eastAsia="zh-HK"/>
        </w:rPr>
        <w:t>different dissolution behavior</w:t>
      </w:r>
      <w:r>
        <w:rPr>
          <w:rFonts w:ascii="Times New Roman" w:hAnsi="Times New Roman"/>
          <w:bCs/>
          <w:szCs w:val="24"/>
          <w:lang w:eastAsia="zh-HK"/>
        </w:rPr>
        <w:t>. Similar to other amorphous dispersion formulations, d</w:t>
      </w:r>
      <w:r w:rsidR="00AB160C">
        <w:rPr>
          <w:rFonts w:ascii="Times New Roman" w:hAnsi="Times New Roman"/>
          <w:bCs/>
          <w:szCs w:val="24"/>
          <w:lang w:eastAsia="zh-HK"/>
        </w:rPr>
        <w:t xml:space="preserve">rug distribution in </w:t>
      </w:r>
      <w:r>
        <w:rPr>
          <w:rFonts w:ascii="Times New Roman" w:hAnsi="Times New Roman"/>
          <w:bCs/>
          <w:szCs w:val="24"/>
          <w:lang w:eastAsia="zh-HK"/>
        </w:rPr>
        <w:t xml:space="preserve">inkjet printed </w:t>
      </w:r>
      <w:r w:rsidR="00AB160C">
        <w:rPr>
          <w:rFonts w:ascii="Times New Roman" w:hAnsi="Times New Roman"/>
          <w:bCs/>
          <w:szCs w:val="24"/>
          <w:lang w:eastAsia="zh-HK"/>
        </w:rPr>
        <w:t xml:space="preserve">formulations </w:t>
      </w:r>
      <w:r w:rsidR="009C4BEB">
        <w:rPr>
          <w:rFonts w:ascii="Times New Roman" w:hAnsi="Times New Roman"/>
          <w:bCs/>
          <w:szCs w:val="24"/>
          <w:lang w:eastAsia="zh-HK"/>
        </w:rPr>
        <w:t>has</w:t>
      </w:r>
      <w:r w:rsidR="00AB160C">
        <w:rPr>
          <w:rFonts w:ascii="Times New Roman" w:hAnsi="Times New Roman"/>
          <w:bCs/>
          <w:szCs w:val="24"/>
          <w:lang w:eastAsia="zh-HK"/>
        </w:rPr>
        <w:t xml:space="preserve"> also </w:t>
      </w:r>
      <w:r w:rsidR="009C4BEB">
        <w:rPr>
          <w:rFonts w:ascii="Times New Roman" w:hAnsi="Times New Roman"/>
          <w:bCs/>
          <w:szCs w:val="24"/>
          <w:lang w:eastAsia="zh-HK"/>
        </w:rPr>
        <w:t>been</w:t>
      </w:r>
      <w:r w:rsidR="00AB160C">
        <w:rPr>
          <w:rFonts w:ascii="Times New Roman" w:hAnsi="Times New Roman"/>
          <w:bCs/>
          <w:szCs w:val="24"/>
          <w:lang w:eastAsia="zh-HK"/>
        </w:rPr>
        <w:t xml:space="preserve"> </w:t>
      </w:r>
      <w:r>
        <w:rPr>
          <w:rFonts w:ascii="Times New Roman" w:hAnsi="Times New Roman"/>
          <w:bCs/>
          <w:szCs w:val="24"/>
          <w:lang w:eastAsia="zh-HK"/>
        </w:rPr>
        <w:t xml:space="preserve">a concern of the quality of the product </w:t>
      </w:r>
      <w:r w:rsidR="00A450F3">
        <w:rPr>
          <w:rFonts w:ascii="Times New Roman" w:hAnsi="Times New Roman"/>
          <w:bCs/>
          <w:szCs w:val="24"/>
          <w:lang w:eastAsia="zh-HK"/>
        </w:rPr>
        <w:t>with studies reported</w:t>
      </w:r>
      <w:r>
        <w:rPr>
          <w:rFonts w:ascii="Times New Roman" w:hAnsi="Times New Roman"/>
          <w:bCs/>
          <w:szCs w:val="24"/>
          <w:lang w:eastAsia="zh-HK"/>
        </w:rPr>
        <w:t xml:space="preserve"> in </w:t>
      </w:r>
      <w:r w:rsidR="00A450F3">
        <w:rPr>
          <w:rFonts w:ascii="Times New Roman" w:hAnsi="Times New Roman"/>
          <w:bCs/>
          <w:szCs w:val="24"/>
          <w:lang w:eastAsia="zh-HK"/>
        </w:rPr>
        <w:t xml:space="preserve">the </w:t>
      </w:r>
      <w:r>
        <w:rPr>
          <w:rFonts w:ascii="Times New Roman" w:hAnsi="Times New Roman"/>
          <w:bCs/>
          <w:szCs w:val="24"/>
          <w:lang w:eastAsia="zh-HK"/>
        </w:rPr>
        <w:t>literature</w:t>
      </w:r>
      <w:r w:rsidR="00970931">
        <w:rPr>
          <w:rFonts w:ascii="Times New Roman" w:hAnsi="Times New Roman"/>
          <w:bCs/>
          <w:szCs w:val="24"/>
          <w:lang w:eastAsia="zh-HK"/>
        </w:rPr>
        <w:t xml:space="preserve">. </w:t>
      </w:r>
      <w:r w:rsidR="00AB160C">
        <w:rPr>
          <w:rFonts w:ascii="Times New Roman" w:hAnsi="Times New Roman"/>
          <w:bCs/>
          <w:szCs w:val="24"/>
          <w:lang w:eastAsia="zh-HK"/>
        </w:rPr>
        <w:t xml:space="preserve">Buanz and co-workers </w:t>
      </w:r>
      <w:r w:rsidR="00A450F3">
        <w:rPr>
          <w:rFonts w:ascii="Times New Roman" w:hAnsi="Times New Roman"/>
          <w:bCs/>
          <w:szCs w:val="24"/>
          <w:lang w:eastAsia="zh-HK"/>
        </w:rPr>
        <w:t>described</w:t>
      </w:r>
      <w:r w:rsidR="00AB160C">
        <w:rPr>
          <w:rFonts w:ascii="Times New Roman" w:hAnsi="Times New Roman"/>
          <w:bCs/>
          <w:szCs w:val="24"/>
          <w:lang w:eastAsia="zh-HK"/>
        </w:rPr>
        <w:t xml:space="preserve"> the surface crystallization of c</w:t>
      </w:r>
      <w:r w:rsidR="00AB160C" w:rsidRPr="00AB160C">
        <w:rPr>
          <w:rFonts w:ascii="Times New Roman" w:hAnsi="Times New Roman"/>
          <w:bCs/>
          <w:szCs w:val="24"/>
          <w:lang w:eastAsia="zh-HK"/>
        </w:rPr>
        <w:t>lonidine</w:t>
      </w:r>
      <w:r w:rsidR="00AB160C" w:rsidRPr="00AB160C">
        <w:t xml:space="preserve"> </w:t>
      </w:r>
      <w:r w:rsidR="00AB160C" w:rsidRPr="00AB160C">
        <w:rPr>
          <w:rFonts w:ascii="Times New Roman" w:hAnsi="Times New Roman"/>
          <w:bCs/>
          <w:szCs w:val="24"/>
          <w:lang w:eastAsia="zh-HK"/>
        </w:rPr>
        <w:t>hydrochloride</w:t>
      </w:r>
      <w:r w:rsidR="00AB160C">
        <w:rPr>
          <w:rFonts w:ascii="Times New Roman" w:hAnsi="Times New Roman"/>
          <w:bCs/>
          <w:szCs w:val="24"/>
          <w:lang w:eastAsia="zh-HK"/>
        </w:rPr>
        <w:t xml:space="preserve"> in </w:t>
      </w:r>
      <w:r w:rsidR="00B821F0">
        <w:rPr>
          <w:rFonts w:ascii="Times New Roman" w:hAnsi="Times New Roman"/>
          <w:bCs/>
          <w:szCs w:val="24"/>
          <w:lang w:eastAsia="zh-HK"/>
        </w:rPr>
        <w:t xml:space="preserve">thermal </w:t>
      </w:r>
      <w:r w:rsidR="00951517">
        <w:rPr>
          <w:rFonts w:ascii="Times New Roman" w:hAnsi="Times New Roman"/>
          <w:bCs/>
          <w:szCs w:val="24"/>
          <w:lang w:eastAsia="zh-HK"/>
        </w:rPr>
        <w:t xml:space="preserve">inkjet printed </w:t>
      </w:r>
      <w:r w:rsidR="00AB160C">
        <w:rPr>
          <w:rFonts w:ascii="Times New Roman" w:hAnsi="Times New Roman"/>
          <w:bCs/>
          <w:szCs w:val="24"/>
          <w:lang w:eastAsia="zh-HK"/>
        </w:rPr>
        <w:t xml:space="preserve">films, whereas </w:t>
      </w:r>
      <w:r w:rsidR="00951517">
        <w:rPr>
          <w:rFonts w:ascii="Times New Roman" w:hAnsi="Times New Roman"/>
          <w:bCs/>
          <w:szCs w:val="24"/>
          <w:lang w:eastAsia="zh-HK"/>
        </w:rPr>
        <w:t xml:space="preserve">solvent casted </w:t>
      </w:r>
      <w:r w:rsidR="00AB160C">
        <w:rPr>
          <w:rFonts w:ascii="Times New Roman" w:hAnsi="Times New Roman"/>
          <w:bCs/>
          <w:szCs w:val="24"/>
          <w:lang w:eastAsia="zh-HK"/>
        </w:rPr>
        <w:t xml:space="preserve">drug </w:t>
      </w:r>
      <w:r w:rsidR="00951517">
        <w:rPr>
          <w:rFonts w:ascii="Times New Roman" w:hAnsi="Times New Roman"/>
          <w:bCs/>
          <w:szCs w:val="24"/>
          <w:lang w:eastAsia="zh-HK"/>
        </w:rPr>
        <w:t>containing film</w:t>
      </w:r>
      <w:r w:rsidR="00A450F3">
        <w:rPr>
          <w:rFonts w:ascii="Times New Roman" w:hAnsi="Times New Roman"/>
          <w:bCs/>
          <w:szCs w:val="24"/>
          <w:lang w:eastAsia="zh-HK"/>
        </w:rPr>
        <w:t>s</w:t>
      </w:r>
      <w:r w:rsidR="00951517">
        <w:rPr>
          <w:rFonts w:ascii="Times New Roman" w:hAnsi="Times New Roman"/>
          <w:bCs/>
          <w:szCs w:val="24"/>
          <w:lang w:eastAsia="zh-HK"/>
        </w:rPr>
        <w:t xml:space="preserve"> retained the drug </w:t>
      </w:r>
      <w:r w:rsidR="00AB160C">
        <w:rPr>
          <w:rFonts w:ascii="Times New Roman" w:hAnsi="Times New Roman"/>
          <w:bCs/>
          <w:szCs w:val="24"/>
          <w:lang w:eastAsia="zh-HK"/>
        </w:rPr>
        <w:t>in the matrix of the film</w:t>
      </w:r>
      <w:r w:rsidR="00951517">
        <w:rPr>
          <w:rFonts w:ascii="Times New Roman" w:hAnsi="Times New Roman"/>
          <w:bCs/>
          <w:szCs w:val="24"/>
          <w:lang w:eastAsia="zh-HK"/>
        </w:rPr>
        <w:t xml:space="preserve"> as </w:t>
      </w:r>
      <w:r w:rsidR="00A450F3">
        <w:rPr>
          <w:rFonts w:ascii="Times New Roman" w:hAnsi="Times New Roman"/>
          <w:bCs/>
          <w:szCs w:val="24"/>
          <w:lang w:eastAsia="zh-HK"/>
        </w:rPr>
        <w:t xml:space="preserve">an </w:t>
      </w:r>
      <w:r w:rsidR="00951517">
        <w:rPr>
          <w:rFonts w:ascii="Times New Roman" w:hAnsi="Times New Roman"/>
          <w:bCs/>
          <w:szCs w:val="24"/>
          <w:lang w:eastAsia="zh-HK"/>
        </w:rPr>
        <w:t>amorphous dispersion</w:t>
      </w:r>
      <w:r w:rsidR="00AB160C">
        <w:rPr>
          <w:rFonts w:ascii="Times New Roman" w:hAnsi="Times New Roman"/>
          <w:bCs/>
          <w:szCs w:val="24"/>
          <w:lang w:eastAsia="zh-HK"/>
        </w:rPr>
        <w:t xml:space="preserve"> [</w:t>
      </w:r>
      <w:r w:rsidR="004C6089">
        <w:rPr>
          <w:rFonts w:ascii="Times New Roman" w:hAnsi="Times New Roman"/>
          <w:bCs/>
          <w:szCs w:val="24"/>
          <w:lang w:eastAsia="zh-HK"/>
        </w:rPr>
        <w:t>127</w:t>
      </w:r>
      <w:r w:rsidR="00AB160C">
        <w:rPr>
          <w:rFonts w:ascii="Times New Roman" w:hAnsi="Times New Roman"/>
          <w:bCs/>
          <w:szCs w:val="24"/>
          <w:lang w:eastAsia="zh-HK"/>
        </w:rPr>
        <w:t xml:space="preserve">]. </w:t>
      </w:r>
      <w:r>
        <w:rPr>
          <w:rFonts w:ascii="Times New Roman" w:hAnsi="Times New Roman"/>
          <w:bCs/>
          <w:szCs w:val="24"/>
          <w:lang w:eastAsia="zh-HK"/>
        </w:rPr>
        <w:t>However t</w:t>
      </w:r>
      <w:r w:rsidR="002624D4">
        <w:rPr>
          <w:rFonts w:ascii="Times New Roman" w:hAnsi="Times New Roman"/>
          <w:bCs/>
          <w:szCs w:val="24"/>
          <w:lang w:eastAsia="zh-HK"/>
        </w:rPr>
        <w:t xml:space="preserve">he formation of </w:t>
      </w:r>
      <w:r w:rsidR="00A450F3">
        <w:rPr>
          <w:rFonts w:ascii="Times New Roman" w:hAnsi="Times New Roman"/>
          <w:bCs/>
          <w:szCs w:val="24"/>
          <w:lang w:eastAsia="zh-HK"/>
        </w:rPr>
        <w:t xml:space="preserve">an </w:t>
      </w:r>
      <w:r w:rsidR="002624D4">
        <w:rPr>
          <w:rFonts w:ascii="Times New Roman" w:hAnsi="Times New Roman"/>
          <w:bCs/>
          <w:szCs w:val="24"/>
          <w:lang w:eastAsia="zh-HK"/>
        </w:rPr>
        <w:t>amorphous dispersion led to the anti-pl</w:t>
      </w:r>
      <w:r w:rsidR="007829B0">
        <w:rPr>
          <w:rFonts w:ascii="Times New Roman" w:hAnsi="Times New Roman"/>
          <w:bCs/>
          <w:szCs w:val="24"/>
          <w:lang w:eastAsia="zh-HK"/>
        </w:rPr>
        <w:t>asticizing</w:t>
      </w:r>
      <w:r w:rsidR="009551F3">
        <w:rPr>
          <w:rFonts w:ascii="Times New Roman" w:hAnsi="Times New Roman"/>
          <w:bCs/>
          <w:szCs w:val="24"/>
          <w:lang w:eastAsia="zh-HK"/>
        </w:rPr>
        <w:t xml:space="preserve"> effect of the </w:t>
      </w:r>
      <w:r>
        <w:rPr>
          <w:rFonts w:ascii="Times New Roman" w:hAnsi="Times New Roman"/>
          <w:bCs/>
          <w:szCs w:val="24"/>
          <w:lang w:eastAsia="zh-HK"/>
        </w:rPr>
        <w:t xml:space="preserve">casted </w:t>
      </w:r>
      <w:r w:rsidR="009551F3">
        <w:rPr>
          <w:rFonts w:ascii="Times New Roman" w:hAnsi="Times New Roman"/>
          <w:bCs/>
          <w:szCs w:val="24"/>
          <w:lang w:eastAsia="zh-HK"/>
        </w:rPr>
        <w:t xml:space="preserve">film </w:t>
      </w:r>
      <w:r w:rsidR="00E12BF3">
        <w:rPr>
          <w:rFonts w:ascii="Times New Roman" w:hAnsi="Times New Roman"/>
          <w:bCs/>
          <w:szCs w:val="24"/>
          <w:lang w:eastAsia="zh-HK"/>
        </w:rPr>
        <w:t xml:space="preserve">and </w:t>
      </w:r>
      <w:r w:rsidR="009551F3">
        <w:rPr>
          <w:rFonts w:ascii="Times New Roman" w:hAnsi="Times New Roman"/>
          <w:bCs/>
          <w:szCs w:val="24"/>
          <w:lang w:eastAsia="zh-HK"/>
        </w:rPr>
        <w:t xml:space="preserve">thus </w:t>
      </w:r>
      <w:r w:rsidR="00A450F3">
        <w:rPr>
          <w:rFonts w:ascii="Times New Roman" w:hAnsi="Times New Roman"/>
          <w:bCs/>
          <w:szCs w:val="24"/>
          <w:lang w:eastAsia="zh-HK"/>
        </w:rPr>
        <w:t>a</w:t>
      </w:r>
      <w:r w:rsidR="009551F3">
        <w:rPr>
          <w:rFonts w:ascii="Times New Roman" w:hAnsi="Times New Roman"/>
          <w:bCs/>
          <w:szCs w:val="24"/>
          <w:lang w:eastAsia="zh-HK"/>
        </w:rPr>
        <w:t xml:space="preserve"> higher brittleness</w:t>
      </w:r>
      <w:r w:rsidR="00C23787">
        <w:rPr>
          <w:rFonts w:ascii="Times New Roman" w:hAnsi="Times New Roman"/>
          <w:bCs/>
          <w:szCs w:val="24"/>
          <w:lang w:eastAsia="zh-HK"/>
        </w:rPr>
        <w:t xml:space="preserve">. </w:t>
      </w:r>
      <w:r>
        <w:rPr>
          <w:rFonts w:ascii="Times New Roman" w:hAnsi="Times New Roman"/>
          <w:bCs/>
          <w:szCs w:val="24"/>
          <w:lang w:eastAsia="zh-HK"/>
        </w:rPr>
        <w:t xml:space="preserve">Although </w:t>
      </w:r>
      <w:r w:rsidR="00A450F3">
        <w:rPr>
          <w:rFonts w:ascii="Times New Roman" w:hAnsi="Times New Roman"/>
          <w:bCs/>
          <w:szCs w:val="24"/>
          <w:lang w:eastAsia="zh-HK"/>
        </w:rPr>
        <w:t xml:space="preserve">the </w:t>
      </w:r>
      <w:r>
        <w:rPr>
          <w:rFonts w:ascii="Times New Roman" w:hAnsi="Times New Roman"/>
          <w:bCs/>
          <w:szCs w:val="24"/>
          <w:lang w:eastAsia="zh-HK"/>
        </w:rPr>
        <w:t>amorphous state of the drug was not maintained</w:t>
      </w:r>
      <w:r w:rsidR="00A450F3" w:rsidRPr="00A450F3">
        <w:rPr>
          <w:rFonts w:ascii="Times New Roman" w:hAnsi="Times New Roman"/>
          <w:bCs/>
          <w:szCs w:val="24"/>
          <w:lang w:eastAsia="zh-HK"/>
        </w:rPr>
        <w:t xml:space="preserve"> </w:t>
      </w:r>
      <w:r w:rsidR="00A450F3">
        <w:rPr>
          <w:rFonts w:ascii="Times New Roman" w:hAnsi="Times New Roman"/>
          <w:bCs/>
          <w:szCs w:val="24"/>
          <w:lang w:eastAsia="zh-HK"/>
        </w:rPr>
        <w:t>in the inkjet printed drug-polymer film</w:t>
      </w:r>
      <w:r>
        <w:rPr>
          <w:rFonts w:ascii="Times New Roman" w:hAnsi="Times New Roman"/>
          <w:bCs/>
          <w:szCs w:val="24"/>
          <w:lang w:eastAsia="zh-HK"/>
        </w:rPr>
        <w:t>, t</w:t>
      </w:r>
      <w:r w:rsidR="00AB160C">
        <w:rPr>
          <w:rFonts w:ascii="Times New Roman" w:hAnsi="Times New Roman"/>
          <w:bCs/>
          <w:szCs w:val="24"/>
          <w:lang w:eastAsia="zh-HK"/>
        </w:rPr>
        <w:t>h</w:t>
      </w:r>
      <w:r w:rsidR="00A450F3">
        <w:rPr>
          <w:rFonts w:ascii="Times New Roman" w:hAnsi="Times New Roman"/>
          <w:bCs/>
          <w:szCs w:val="24"/>
          <w:lang w:eastAsia="zh-HK"/>
        </w:rPr>
        <w:t>e</w:t>
      </w:r>
      <w:r w:rsidR="00AB160C">
        <w:rPr>
          <w:rFonts w:ascii="Times New Roman" w:hAnsi="Times New Roman"/>
          <w:bCs/>
          <w:szCs w:val="24"/>
          <w:lang w:eastAsia="zh-HK"/>
        </w:rPr>
        <w:t xml:space="preserve"> </w:t>
      </w:r>
      <w:r w:rsidR="007829B0">
        <w:rPr>
          <w:rFonts w:ascii="Times New Roman" w:hAnsi="Times New Roman"/>
          <w:bCs/>
          <w:szCs w:val="24"/>
          <w:lang w:eastAsia="zh-HK"/>
        </w:rPr>
        <w:t xml:space="preserve">readily phase separated microcrystalline drug at the surface of the printed film </w:t>
      </w:r>
      <w:r>
        <w:rPr>
          <w:rFonts w:ascii="Times New Roman" w:hAnsi="Times New Roman"/>
          <w:bCs/>
          <w:szCs w:val="24"/>
          <w:lang w:eastAsia="zh-HK"/>
        </w:rPr>
        <w:t>led</w:t>
      </w:r>
      <w:r w:rsidR="00AB160C">
        <w:rPr>
          <w:rFonts w:ascii="Times New Roman" w:hAnsi="Times New Roman"/>
          <w:bCs/>
          <w:szCs w:val="24"/>
          <w:lang w:eastAsia="zh-HK"/>
        </w:rPr>
        <w:t xml:space="preserve"> </w:t>
      </w:r>
      <w:r w:rsidR="004E2D0C">
        <w:rPr>
          <w:rFonts w:ascii="Times New Roman" w:hAnsi="Times New Roman"/>
          <w:bCs/>
          <w:szCs w:val="24"/>
          <w:lang w:eastAsia="zh-HK"/>
        </w:rPr>
        <w:t>to superior</w:t>
      </w:r>
      <w:r w:rsidR="00AB160C">
        <w:rPr>
          <w:rFonts w:ascii="Times New Roman" w:hAnsi="Times New Roman"/>
          <w:bCs/>
          <w:szCs w:val="24"/>
          <w:lang w:eastAsia="zh-HK"/>
        </w:rPr>
        <w:t xml:space="preserve"> mechanical</w:t>
      </w:r>
      <w:r w:rsidR="007829B0">
        <w:rPr>
          <w:rFonts w:ascii="Times New Roman" w:hAnsi="Times New Roman"/>
          <w:bCs/>
          <w:szCs w:val="24"/>
          <w:lang w:eastAsia="zh-HK"/>
        </w:rPr>
        <w:t xml:space="preserve"> propert</w:t>
      </w:r>
      <w:r w:rsidR="00A450F3">
        <w:rPr>
          <w:rFonts w:ascii="Times New Roman" w:hAnsi="Times New Roman"/>
          <w:bCs/>
          <w:szCs w:val="24"/>
          <w:lang w:eastAsia="zh-HK"/>
        </w:rPr>
        <w:t>ies</w:t>
      </w:r>
      <w:r w:rsidR="007829B0">
        <w:rPr>
          <w:rFonts w:ascii="Times New Roman" w:hAnsi="Times New Roman"/>
          <w:bCs/>
          <w:szCs w:val="24"/>
          <w:lang w:eastAsia="zh-HK"/>
        </w:rPr>
        <w:t xml:space="preserve"> and better stability under accelerated </w:t>
      </w:r>
      <w:r w:rsidR="007829B0">
        <w:rPr>
          <w:rFonts w:ascii="Times New Roman" w:hAnsi="Times New Roman"/>
          <w:bCs/>
          <w:szCs w:val="24"/>
          <w:lang w:eastAsia="zh-HK"/>
        </w:rPr>
        <w:lastRenderedPageBreak/>
        <w:t>conditions</w:t>
      </w:r>
      <w:r w:rsidR="00AB160C">
        <w:rPr>
          <w:rFonts w:ascii="Times New Roman" w:hAnsi="Times New Roman"/>
          <w:bCs/>
          <w:szCs w:val="24"/>
          <w:lang w:eastAsia="zh-HK"/>
        </w:rPr>
        <w:t xml:space="preserve"> </w:t>
      </w:r>
      <w:r w:rsidR="00E06D20">
        <w:rPr>
          <w:rFonts w:ascii="Times New Roman" w:hAnsi="Times New Roman"/>
          <w:bCs/>
          <w:szCs w:val="24"/>
          <w:lang w:eastAsia="zh-HK"/>
        </w:rPr>
        <w:t xml:space="preserve">in comparison to the </w:t>
      </w:r>
      <w:r w:rsidR="004E2D0C">
        <w:rPr>
          <w:rFonts w:ascii="Times New Roman" w:hAnsi="Times New Roman"/>
          <w:bCs/>
          <w:szCs w:val="24"/>
          <w:lang w:eastAsia="zh-HK"/>
        </w:rPr>
        <w:t>film obtained</w:t>
      </w:r>
      <w:r w:rsidR="002624D4">
        <w:rPr>
          <w:rFonts w:ascii="Times New Roman" w:hAnsi="Times New Roman"/>
          <w:bCs/>
          <w:szCs w:val="24"/>
          <w:lang w:eastAsia="zh-HK"/>
        </w:rPr>
        <w:t xml:space="preserve"> by solvent casting.</w:t>
      </w:r>
      <w:r w:rsidR="007829B0">
        <w:rPr>
          <w:rFonts w:ascii="Times New Roman" w:hAnsi="Times New Roman"/>
          <w:bCs/>
          <w:szCs w:val="24"/>
          <w:lang w:eastAsia="zh-HK"/>
        </w:rPr>
        <w:t xml:space="preserve"> </w:t>
      </w:r>
      <w:r>
        <w:rPr>
          <w:rFonts w:ascii="Times New Roman" w:hAnsi="Times New Roman"/>
          <w:bCs/>
          <w:szCs w:val="24"/>
          <w:lang w:eastAsia="zh-HK"/>
        </w:rPr>
        <w:t>As c</w:t>
      </w:r>
      <w:r w:rsidRPr="00B83C38">
        <w:rPr>
          <w:rFonts w:ascii="Times New Roman" w:hAnsi="Times New Roman"/>
          <w:bCs/>
          <w:szCs w:val="24"/>
          <w:lang w:eastAsia="zh-HK"/>
        </w:rPr>
        <w:t>lonidine</w:t>
      </w:r>
      <w:r>
        <w:rPr>
          <w:rFonts w:ascii="Times New Roman" w:hAnsi="Times New Roman"/>
          <w:bCs/>
          <w:szCs w:val="24"/>
          <w:lang w:eastAsia="zh-HK"/>
        </w:rPr>
        <w:t xml:space="preserve"> is soluble in water (50mg/ml)</w:t>
      </w:r>
      <w:r w:rsidR="00E03C16">
        <w:rPr>
          <w:rFonts w:ascii="Times New Roman" w:hAnsi="Times New Roman"/>
          <w:bCs/>
          <w:szCs w:val="24"/>
          <w:lang w:eastAsia="zh-HK"/>
        </w:rPr>
        <w:t>, dissolution</w:t>
      </w:r>
      <w:r>
        <w:rPr>
          <w:rFonts w:ascii="Times New Roman" w:hAnsi="Times New Roman"/>
          <w:bCs/>
          <w:szCs w:val="24"/>
          <w:lang w:eastAsia="zh-HK"/>
        </w:rPr>
        <w:t xml:space="preserve"> is not limited by the presence of drug crystals in the inkjet printed films. </w:t>
      </w:r>
      <w:r w:rsidR="007829B0">
        <w:rPr>
          <w:rFonts w:ascii="Times New Roman" w:hAnsi="Times New Roman"/>
          <w:bCs/>
          <w:szCs w:val="24"/>
          <w:lang w:eastAsia="zh-HK"/>
        </w:rPr>
        <w:t xml:space="preserve">The authors reported similar drug release results </w:t>
      </w:r>
      <w:r w:rsidR="00E06D20">
        <w:rPr>
          <w:rFonts w:ascii="Times New Roman" w:hAnsi="Times New Roman"/>
          <w:bCs/>
          <w:szCs w:val="24"/>
          <w:lang w:eastAsia="zh-HK"/>
        </w:rPr>
        <w:t>from</w:t>
      </w:r>
      <w:r w:rsidR="007829B0">
        <w:rPr>
          <w:rFonts w:ascii="Times New Roman" w:hAnsi="Times New Roman"/>
          <w:bCs/>
          <w:szCs w:val="24"/>
          <w:lang w:eastAsia="zh-HK"/>
        </w:rPr>
        <w:t xml:space="preserve"> the two types of films (phase separated by inkjet printing and dispersion by solvent casting). </w:t>
      </w:r>
      <w:r w:rsidR="00B83C38">
        <w:rPr>
          <w:rFonts w:ascii="Times New Roman" w:hAnsi="Times New Roman"/>
          <w:bCs/>
          <w:szCs w:val="24"/>
          <w:lang w:eastAsia="zh-HK"/>
        </w:rPr>
        <w:t xml:space="preserve">However, </w:t>
      </w:r>
      <w:r w:rsidR="00FD4E17">
        <w:rPr>
          <w:rFonts w:ascii="Times New Roman" w:hAnsi="Times New Roman"/>
          <w:bCs/>
          <w:szCs w:val="24"/>
          <w:lang w:eastAsia="zh-HK"/>
        </w:rPr>
        <w:t>phase separation</w:t>
      </w:r>
      <w:r w:rsidR="00B83C38">
        <w:rPr>
          <w:rFonts w:ascii="Times New Roman" w:hAnsi="Times New Roman"/>
          <w:bCs/>
          <w:szCs w:val="24"/>
          <w:lang w:eastAsia="zh-HK"/>
        </w:rPr>
        <w:t xml:space="preserve"> is anticipated to </w:t>
      </w:r>
      <w:r w:rsidR="00E03C16">
        <w:rPr>
          <w:rFonts w:ascii="Times New Roman" w:hAnsi="Times New Roman"/>
          <w:bCs/>
          <w:szCs w:val="24"/>
          <w:lang w:eastAsia="zh-HK"/>
        </w:rPr>
        <w:t>disadvantage drug</w:t>
      </w:r>
      <w:r w:rsidR="00B83C38">
        <w:rPr>
          <w:rFonts w:ascii="Times New Roman" w:hAnsi="Times New Roman"/>
          <w:bCs/>
          <w:szCs w:val="24"/>
          <w:lang w:eastAsia="zh-HK"/>
        </w:rPr>
        <w:t xml:space="preserve"> dissolution in the cases of poorly water-soluble APIs. </w:t>
      </w:r>
      <w:r w:rsidR="00E12BF3">
        <w:rPr>
          <w:rFonts w:ascii="Times New Roman" w:hAnsi="Times New Roman"/>
          <w:bCs/>
          <w:szCs w:val="24"/>
          <w:lang w:eastAsia="zh-HK"/>
        </w:rPr>
        <w:t>By</w:t>
      </w:r>
      <w:r w:rsidR="00B821F0">
        <w:rPr>
          <w:rFonts w:ascii="Times New Roman" w:hAnsi="Times New Roman"/>
          <w:bCs/>
          <w:szCs w:val="24"/>
          <w:lang w:eastAsia="zh-HK"/>
        </w:rPr>
        <w:t xml:space="preserve"> altering the carrier fluid (including the polymer excipient and solvent), </w:t>
      </w:r>
      <w:r w:rsidR="00E06D20">
        <w:rPr>
          <w:rFonts w:ascii="Times New Roman" w:hAnsi="Times New Roman"/>
          <w:bCs/>
          <w:szCs w:val="24"/>
          <w:lang w:eastAsia="zh-HK"/>
        </w:rPr>
        <w:t xml:space="preserve">it should be possible to reduce </w:t>
      </w:r>
      <w:r w:rsidR="00B821F0">
        <w:rPr>
          <w:rFonts w:ascii="Times New Roman" w:hAnsi="Times New Roman"/>
          <w:bCs/>
          <w:szCs w:val="24"/>
          <w:lang w:eastAsia="zh-HK"/>
        </w:rPr>
        <w:t>this crystallization behavior. As reported by Wickström and co-workers, amorphous dispersions of indomethacin in PVP and co-amorphous of indomethacin and I-arginine were obtained via piezoelectric inkjet printing on porous paper substrate [</w:t>
      </w:r>
      <w:r w:rsidR="00666354">
        <w:rPr>
          <w:rFonts w:ascii="Times New Roman" w:hAnsi="Times New Roman"/>
          <w:bCs/>
          <w:szCs w:val="24"/>
          <w:lang w:eastAsia="zh-HK"/>
        </w:rPr>
        <w:t>12</w:t>
      </w:r>
      <w:r w:rsidR="004C6089">
        <w:rPr>
          <w:rFonts w:ascii="Times New Roman" w:hAnsi="Times New Roman"/>
          <w:bCs/>
          <w:szCs w:val="24"/>
          <w:lang w:eastAsia="zh-HK"/>
        </w:rPr>
        <w:t>8</w:t>
      </w:r>
      <w:r w:rsidR="00B821F0">
        <w:rPr>
          <w:rFonts w:ascii="Times New Roman" w:hAnsi="Times New Roman"/>
          <w:bCs/>
          <w:szCs w:val="24"/>
          <w:lang w:eastAsia="zh-HK"/>
        </w:rPr>
        <w:t>].</w:t>
      </w:r>
      <w:r w:rsidR="0067066E">
        <w:rPr>
          <w:rFonts w:ascii="Times New Roman" w:hAnsi="Times New Roman"/>
          <w:bCs/>
          <w:szCs w:val="24"/>
          <w:lang w:eastAsia="zh-HK"/>
        </w:rPr>
        <w:t xml:space="preserve"> </w:t>
      </w:r>
    </w:p>
    <w:p w14:paraId="20C572D0" w14:textId="67038435" w:rsidR="004E4532" w:rsidRDefault="004E4532" w:rsidP="00667F0B">
      <w:pPr>
        <w:spacing w:before="100" w:beforeAutospacing="1" w:after="100" w:afterAutospacing="1" w:line="480" w:lineRule="auto"/>
        <w:jc w:val="both"/>
        <w:rPr>
          <w:rFonts w:ascii="Times New Roman" w:hAnsi="Times New Roman"/>
          <w:b/>
          <w:bCs/>
          <w:szCs w:val="24"/>
          <w:lang w:eastAsia="zh-HK"/>
        </w:rPr>
      </w:pPr>
      <w:r w:rsidRPr="004E4532">
        <w:rPr>
          <w:rFonts w:ascii="Times New Roman" w:hAnsi="Times New Roman"/>
          <w:b/>
          <w:bCs/>
          <w:szCs w:val="24"/>
          <w:lang w:eastAsia="zh-HK"/>
        </w:rPr>
        <w:t xml:space="preserve">6.2 </w:t>
      </w:r>
      <w:r w:rsidR="00E06D20">
        <w:rPr>
          <w:rFonts w:ascii="Times New Roman" w:hAnsi="Times New Roman"/>
          <w:b/>
          <w:bCs/>
          <w:szCs w:val="24"/>
          <w:lang w:eastAsia="zh-HK"/>
        </w:rPr>
        <w:t>C</w:t>
      </w:r>
      <w:r w:rsidRPr="004E4532">
        <w:rPr>
          <w:rFonts w:ascii="Times New Roman" w:hAnsi="Times New Roman"/>
          <w:b/>
          <w:bCs/>
          <w:szCs w:val="24"/>
          <w:lang w:eastAsia="zh-HK"/>
        </w:rPr>
        <w:t xml:space="preserve">urrent limitations </w:t>
      </w:r>
      <w:r w:rsidR="00E12BF3">
        <w:rPr>
          <w:rFonts w:ascii="Times New Roman" w:hAnsi="Times New Roman"/>
          <w:b/>
          <w:bCs/>
          <w:szCs w:val="24"/>
          <w:lang w:eastAsia="zh-HK"/>
        </w:rPr>
        <w:t>to</w:t>
      </w:r>
      <w:r w:rsidRPr="004E4532">
        <w:rPr>
          <w:rFonts w:ascii="Times New Roman" w:hAnsi="Times New Roman"/>
          <w:b/>
          <w:bCs/>
          <w:szCs w:val="24"/>
          <w:lang w:eastAsia="zh-HK"/>
        </w:rPr>
        <w:t xml:space="preserve"> pharmaceutical inkjet printing </w:t>
      </w:r>
    </w:p>
    <w:p w14:paraId="51D26150" w14:textId="6425CD5F" w:rsidR="004E4532" w:rsidRPr="004E4532" w:rsidRDefault="004E4532" w:rsidP="00667F0B">
      <w:pPr>
        <w:spacing w:before="100" w:beforeAutospacing="1" w:after="100" w:afterAutospacing="1" w:line="480" w:lineRule="auto"/>
        <w:jc w:val="both"/>
        <w:rPr>
          <w:rFonts w:ascii="Times New Roman" w:hAnsi="Times New Roman"/>
          <w:bCs/>
          <w:szCs w:val="24"/>
          <w:lang w:eastAsia="zh-HK"/>
        </w:rPr>
      </w:pPr>
      <w:r>
        <w:rPr>
          <w:rFonts w:ascii="Times New Roman" w:hAnsi="Times New Roman"/>
          <w:bCs/>
          <w:szCs w:val="24"/>
          <w:lang w:eastAsia="zh-HK"/>
        </w:rPr>
        <w:t xml:space="preserve">A common issue with the characterization of inkjet printed formulations is interference </w:t>
      </w:r>
      <w:r w:rsidR="00E06D20">
        <w:rPr>
          <w:rFonts w:ascii="Times New Roman" w:hAnsi="Times New Roman"/>
          <w:bCs/>
          <w:szCs w:val="24"/>
          <w:lang w:eastAsia="zh-HK"/>
        </w:rPr>
        <w:t xml:space="preserve">from </w:t>
      </w:r>
      <w:r w:rsidR="00C23787">
        <w:rPr>
          <w:rFonts w:ascii="Times New Roman" w:hAnsi="Times New Roman"/>
          <w:bCs/>
          <w:szCs w:val="24"/>
          <w:lang w:eastAsia="zh-HK"/>
        </w:rPr>
        <w:t>the substrate</w:t>
      </w:r>
      <w:r>
        <w:rPr>
          <w:rFonts w:ascii="Times New Roman" w:hAnsi="Times New Roman"/>
          <w:bCs/>
          <w:szCs w:val="24"/>
          <w:lang w:eastAsia="zh-HK"/>
        </w:rPr>
        <w:t xml:space="preserve"> on the thermal and spectroscopic results of the formulations mak</w:t>
      </w:r>
      <w:r w:rsidR="00E06D20">
        <w:rPr>
          <w:rFonts w:ascii="Times New Roman" w:hAnsi="Times New Roman"/>
          <w:bCs/>
          <w:szCs w:val="24"/>
          <w:lang w:eastAsia="zh-HK"/>
        </w:rPr>
        <w:t>ing</w:t>
      </w:r>
      <w:r>
        <w:rPr>
          <w:rFonts w:ascii="Times New Roman" w:hAnsi="Times New Roman"/>
          <w:bCs/>
          <w:szCs w:val="24"/>
          <w:lang w:eastAsia="zh-HK"/>
        </w:rPr>
        <w:t xml:space="preserve"> the confirmation of the physical state of the drug rather difficult. More localized characterization methods, such AFM, LTA and spectroscopic imaging techniques, are more suitable for studying these inkjet printed formulations, but little </w:t>
      </w:r>
      <w:r w:rsidR="00E06D20">
        <w:rPr>
          <w:rFonts w:ascii="Times New Roman" w:hAnsi="Times New Roman"/>
          <w:bCs/>
          <w:szCs w:val="24"/>
          <w:lang w:eastAsia="zh-HK"/>
        </w:rPr>
        <w:t xml:space="preserve">of this type of analysis </w:t>
      </w:r>
      <w:r>
        <w:rPr>
          <w:rFonts w:ascii="Times New Roman" w:hAnsi="Times New Roman"/>
          <w:bCs/>
          <w:szCs w:val="24"/>
          <w:lang w:eastAsia="zh-HK"/>
        </w:rPr>
        <w:t>is documented in the literature. Scoutaris and co-workers demonstrated the excellent suitability of such localized analytical technique</w:t>
      </w:r>
      <w:r w:rsidR="00E06D20">
        <w:rPr>
          <w:rFonts w:ascii="Times New Roman" w:hAnsi="Times New Roman"/>
          <w:bCs/>
          <w:szCs w:val="24"/>
          <w:lang w:eastAsia="zh-HK"/>
        </w:rPr>
        <w:t>s</w:t>
      </w:r>
      <w:r>
        <w:rPr>
          <w:rFonts w:ascii="Times New Roman" w:hAnsi="Times New Roman"/>
          <w:bCs/>
          <w:szCs w:val="24"/>
          <w:lang w:eastAsia="zh-HK"/>
        </w:rPr>
        <w:t xml:space="preserve"> for studying the physical state of drug</w:t>
      </w:r>
      <w:r w:rsidR="00E06D20">
        <w:rPr>
          <w:rFonts w:ascii="Times New Roman" w:hAnsi="Times New Roman"/>
          <w:bCs/>
          <w:szCs w:val="24"/>
          <w:lang w:eastAsia="zh-HK"/>
        </w:rPr>
        <w:t>s</w:t>
      </w:r>
      <w:r>
        <w:rPr>
          <w:rFonts w:ascii="Times New Roman" w:hAnsi="Times New Roman"/>
          <w:bCs/>
          <w:szCs w:val="24"/>
          <w:lang w:eastAsia="zh-HK"/>
        </w:rPr>
        <w:t xml:space="preserve"> in the printed microdrop formulations [</w:t>
      </w:r>
      <w:r w:rsidR="004C6089">
        <w:rPr>
          <w:rFonts w:ascii="Times New Roman" w:hAnsi="Times New Roman"/>
          <w:bCs/>
          <w:szCs w:val="24"/>
          <w:lang w:eastAsia="zh-HK"/>
        </w:rPr>
        <w:t>129</w:t>
      </w:r>
      <w:r>
        <w:rPr>
          <w:rFonts w:ascii="Times New Roman" w:hAnsi="Times New Roman"/>
          <w:bCs/>
          <w:szCs w:val="24"/>
          <w:lang w:eastAsia="zh-HK"/>
        </w:rPr>
        <w:t xml:space="preserve">]. In this study, nano-TA and AFM in combination with confocal Raman microscopy confirmed the formation of molecular dispersions of felodpine in PVP which led to </w:t>
      </w:r>
      <w:r w:rsidR="00E06D20">
        <w:rPr>
          <w:rFonts w:ascii="Times New Roman" w:hAnsi="Times New Roman"/>
          <w:bCs/>
          <w:szCs w:val="24"/>
          <w:lang w:eastAsia="zh-HK"/>
        </w:rPr>
        <w:t>an</w:t>
      </w:r>
      <w:r>
        <w:rPr>
          <w:rFonts w:ascii="Times New Roman" w:hAnsi="Times New Roman"/>
          <w:bCs/>
          <w:szCs w:val="24"/>
          <w:lang w:eastAsia="zh-HK"/>
        </w:rPr>
        <w:t xml:space="preserve"> increased dissolution rate of the model drug. These characterisation techniques also allowed the detection of crystallization of the model drug with extended spraying time during printing, suggesting the importance of </w:t>
      </w:r>
      <w:r w:rsidR="0042607D">
        <w:rPr>
          <w:rFonts w:ascii="Times New Roman" w:hAnsi="Times New Roman"/>
          <w:bCs/>
          <w:szCs w:val="24"/>
          <w:lang w:eastAsia="zh-HK"/>
        </w:rPr>
        <w:t xml:space="preserve">the use of </w:t>
      </w:r>
      <w:r>
        <w:rPr>
          <w:rFonts w:ascii="Times New Roman" w:hAnsi="Times New Roman"/>
          <w:bCs/>
          <w:szCs w:val="24"/>
          <w:lang w:eastAsia="zh-HK"/>
        </w:rPr>
        <w:t xml:space="preserve">appropriate operational </w:t>
      </w:r>
      <w:r w:rsidR="0042607D">
        <w:rPr>
          <w:rFonts w:ascii="Times New Roman" w:hAnsi="Times New Roman"/>
          <w:bCs/>
          <w:szCs w:val="24"/>
          <w:lang w:eastAsia="zh-HK"/>
        </w:rPr>
        <w:t>parameter in order to obtain</w:t>
      </w:r>
      <w:r>
        <w:rPr>
          <w:rFonts w:ascii="Times New Roman" w:hAnsi="Times New Roman"/>
          <w:bCs/>
          <w:szCs w:val="24"/>
          <w:lang w:eastAsia="zh-HK"/>
        </w:rPr>
        <w:t xml:space="preserve"> </w:t>
      </w:r>
      <w:r w:rsidR="0042607D">
        <w:rPr>
          <w:rFonts w:ascii="Times New Roman" w:hAnsi="Times New Roman"/>
          <w:bCs/>
          <w:szCs w:val="24"/>
          <w:lang w:eastAsia="zh-HK"/>
        </w:rPr>
        <w:t xml:space="preserve">the </w:t>
      </w:r>
      <w:r>
        <w:rPr>
          <w:rFonts w:ascii="Times New Roman" w:hAnsi="Times New Roman"/>
          <w:bCs/>
          <w:szCs w:val="24"/>
          <w:lang w:eastAsia="zh-HK"/>
        </w:rPr>
        <w:t>finished products</w:t>
      </w:r>
      <w:r w:rsidR="0042607D">
        <w:rPr>
          <w:rFonts w:ascii="Times New Roman" w:hAnsi="Times New Roman"/>
          <w:bCs/>
          <w:szCs w:val="24"/>
          <w:lang w:eastAsia="zh-HK"/>
        </w:rPr>
        <w:t xml:space="preserve"> with desired properties</w:t>
      </w:r>
      <w:r>
        <w:rPr>
          <w:rFonts w:ascii="Times New Roman" w:hAnsi="Times New Roman"/>
          <w:bCs/>
          <w:szCs w:val="24"/>
          <w:lang w:eastAsia="zh-HK"/>
        </w:rPr>
        <w:t xml:space="preserve">. </w:t>
      </w:r>
      <w:r w:rsidR="00E03C16">
        <w:rPr>
          <w:rFonts w:ascii="Times New Roman" w:hAnsi="Times New Roman"/>
          <w:bCs/>
          <w:szCs w:val="24"/>
          <w:lang w:eastAsia="zh-HK"/>
        </w:rPr>
        <w:t>With clear</w:t>
      </w:r>
      <w:r>
        <w:rPr>
          <w:rFonts w:ascii="Times New Roman" w:hAnsi="Times New Roman"/>
          <w:bCs/>
          <w:szCs w:val="24"/>
          <w:lang w:eastAsia="zh-HK"/>
        </w:rPr>
        <w:t xml:space="preserve"> future potential as a continuous manufacturing process for personalized medicine with high dosing </w:t>
      </w:r>
      <w:r>
        <w:rPr>
          <w:rFonts w:ascii="Times New Roman" w:hAnsi="Times New Roman"/>
          <w:bCs/>
          <w:szCs w:val="24"/>
          <w:lang w:eastAsia="zh-HK"/>
        </w:rPr>
        <w:lastRenderedPageBreak/>
        <w:t>flexibility and possible combination therapy, reliable and robust characterization approaches are urgently needed for quality control and in-process monitor</w:t>
      </w:r>
      <w:r w:rsidR="00E06D20">
        <w:rPr>
          <w:rFonts w:ascii="Times New Roman" w:hAnsi="Times New Roman"/>
          <w:bCs/>
          <w:szCs w:val="24"/>
          <w:lang w:eastAsia="zh-HK"/>
        </w:rPr>
        <w:t>ing</w:t>
      </w:r>
      <w:r>
        <w:rPr>
          <w:rFonts w:ascii="Times New Roman" w:hAnsi="Times New Roman"/>
          <w:bCs/>
          <w:szCs w:val="24"/>
          <w:lang w:eastAsia="zh-HK"/>
        </w:rPr>
        <w:t xml:space="preserve"> of pharmaceutical inkjet printing. </w:t>
      </w:r>
    </w:p>
    <w:p w14:paraId="0EEC2C68" w14:textId="3AD58306" w:rsidR="00FD6260" w:rsidRDefault="008F7DA9" w:rsidP="002340F1">
      <w:pPr>
        <w:spacing w:before="100" w:beforeAutospacing="1" w:after="100" w:afterAutospacing="1" w:line="480" w:lineRule="auto"/>
        <w:jc w:val="both"/>
        <w:rPr>
          <w:rFonts w:ascii="Times New Roman" w:hAnsi="Times New Roman"/>
          <w:b/>
          <w:bCs/>
          <w:szCs w:val="24"/>
          <w:lang w:eastAsia="zh-HK"/>
        </w:rPr>
      </w:pPr>
      <w:r>
        <w:rPr>
          <w:rFonts w:ascii="Times New Roman" w:hAnsi="Times New Roman"/>
          <w:b/>
          <w:bCs/>
          <w:szCs w:val="24"/>
          <w:lang w:eastAsia="zh-HK"/>
        </w:rPr>
        <w:t>6</w:t>
      </w:r>
      <w:r w:rsidR="00FD6260">
        <w:rPr>
          <w:rFonts w:ascii="Times New Roman" w:hAnsi="Times New Roman"/>
          <w:b/>
          <w:bCs/>
          <w:szCs w:val="24"/>
          <w:lang w:eastAsia="zh-HK"/>
        </w:rPr>
        <w:t>.</w:t>
      </w:r>
      <w:r w:rsidR="004E4532">
        <w:rPr>
          <w:rFonts w:ascii="Times New Roman" w:hAnsi="Times New Roman"/>
          <w:b/>
          <w:bCs/>
          <w:szCs w:val="24"/>
          <w:lang w:eastAsia="zh-HK"/>
        </w:rPr>
        <w:t>3</w:t>
      </w:r>
      <w:r w:rsidR="00FD6260">
        <w:rPr>
          <w:rFonts w:ascii="Times New Roman" w:hAnsi="Times New Roman"/>
          <w:b/>
          <w:bCs/>
          <w:szCs w:val="24"/>
          <w:lang w:eastAsia="zh-HK"/>
        </w:rPr>
        <w:t xml:space="preserve"> </w:t>
      </w:r>
      <w:r w:rsidR="00E12BF3">
        <w:rPr>
          <w:rFonts w:ascii="Times New Roman" w:hAnsi="Times New Roman"/>
          <w:b/>
          <w:bCs/>
          <w:szCs w:val="24"/>
          <w:lang w:eastAsia="zh-HK"/>
        </w:rPr>
        <w:t>E</w:t>
      </w:r>
      <w:r w:rsidR="00C50BFD">
        <w:rPr>
          <w:rFonts w:ascii="Times New Roman" w:hAnsi="Times New Roman"/>
          <w:b/>
          <w:bCs/>
          <w:szCs w:val="24"/>
          <w:lang w:eastAsia="zh-HK"/>
        </w:rPr>
        <w:t>xtrusion</w:t>
      </w:r>
      <w:r w:rsidR="00E12BF3">
        <w:rPr>
          <w:rFonts w:ascii="Times New Roman" w:hAnsi="Times New Roman"/>
          <w:b/>
          <w:bCs/>
          <w:szCs w:val="24"/>
          <w:lang w:eastAsia="zh-HK"/>
        </w:rPr>
        <w:t>-</w:t>
      </w:r>
      <w:r w:rsidR="00C50BFD">
        <w:rPr>
          <w:rFonts w:ascii="Times New Roman" w:hAnsi="Times New Roman"/>
          <w:b/>
          <w:bCs/>
          <w:szCs w:val="24"/>
          <w:lang w:eastAsia="zh-HK"/>
        </w:rPr>
        <w:t xml:space="preserve">based </w:t>
      </w:r>
      <w:r w:rsidR="00FD6260">
        <w:rPr>
          <w:rFonts w:ascii="Times New Roman" w:hAnsi="Times New Roman"/>
          <w:b/>
          <w:bCs/>
          <w:szCs w:val="24"/>
          <w:lang w:eastAsia="zh-HK"/>
        </w:rPr>
        <w:t>3</w:t>
      </w:r>
      <w:r w:rsidR="007433DF">
        <w:rPr>
          <w:rFonts w:ascii="Times New Roman" w:hAnsi="Times New Roman"/>
          <w:b/>
          <w:bCs/>
          <w:szCs w:val="24"/>
          <w:lang w:eastAsia="zh-HK"/>
        </w:rPr>
        <w:t>-</w:t>
      </w:r>
      <w:r w:rsidR="00EB3387">
        <w:rPr>
          <w:rFonts w:ascii="Times New Roman" w:hAnsi="Times New Roman"/>
          <w:b/>
          <w:bCs/>
          <w:szCs w:val="24"/>
          <w:lang w:eastAsia="zh-HK"/>
        </w:rPr>
        <w:t>dimensional</w:t>
      </w:r>
      <w:r w:rsidR="00FD6260">
        <w:rPr>
          <w:rFonts w:ascii="Times New Roman" w:hAnsi="Times New Roman"/>
          <w:b/>
          <w:bCs/>
          <w:szCs w:val="24"/>
          <w:lang w:eastAsia="zh-HK"/>
        </w:rPr>
        <w:t xml:space="preserve"> printing</w:t>
      </w:r>
    </w:p>
    <w:p w14:paraId="15704C4E" w14:textId="5E948FA4" w:rsidR="00FE0B54" w:rsidRDefault="00E12BF3" w:rsidP="002340F1">
      <w:pPr>
        <w:spacing w:before="100" w:beforeAutospacing="1" w:after="100" w:afterAutospacing="1" w:line="480" w:lineRule="auto"/>
        <w:jc w:val="both"/>
        <w:rPr>
          <w:rFonts w:ascii="Times New Roman" w:hAnsi="Times New Roman"/>
          <w:bCs/>
          <w:szCs w:val="24"/>
          <w:lang w:eastAsia="zh-HK"/>
        </w:rPr>
      </w:pPr>
      <w:r>
        <w:rPr>
          <w:rFonts w:ascii="Times New Roman" w:hAnsi="Times New Roman"/>
          <w:bCs/>
          <w:szCs w:val="24"/>
          <w:lang w:eastAsia="zh-HK"/>
        </w:rPr>
        <w:t xml:space="preserve">As was the case with </w:t>
      </w:r>
      <w:r w:rsidR="00933F7E">
        <w:rPr>
          <w:rFonts w:ascii="Times New Roman" w:hAnsi="Times New Roman"/>
          <w:bCs/>
          <w:szCs w:val="24"/>
          <w:lang w:eastAsia="zh-HK"/>
        </w:rPr>
        <w:t>inkjet printing</w:t>
      </w:r>
      <w:r w:rsidR="008745DC">
        <w:rPr>
          <w:rFonts w:ascii="Times New Roman" w:hAnsi="Times New Roman"/>
          <w:bCs/>
          <w:szCs w:val="24"/>
          <w:lang w:eastAsia="zh-HK"/>
        </w:rPr>
        <w:t>,</w:t>
      </w:r>
      <w:r w:rsidR="00EB3387">
        <w:rPr>
          <w:rFonts w:ascii="Times New Roman" w:hAnsi="Times New Roman"/>
          <w:bCs/>
          <w:szCs w:val="24"/>
          <w:lang w:eastAsia="zh-HK"/>
        </w:rPr>
        <w:t xml:space="preserve"> 3D printing </w:t>
      </w:r>
      <w:r>
        <w:rPr>
          <w:rFonts w:ascii="Times New Roman" w:hAnsi="Times New Roman"/>
          <w:bCs/>
          <w:szCs w:val="24"/>
          <w:lang w:eastAsia="zh-HK"/>
        </w:rPr>
        <w:t>(</w:t>
      </w:r>
      <w:r w:rsidR="00E06D20">
        <w:rPr>
          <w:rFonts w:ascii="Times New Roman" w:hAnsi="Times New Roman"/>
          <w:bCs/>
          <w:szCs w:val="24"/>
          <w:lang w:eastAsia="zh-HK"/>
        </w:rPr>
        <w:t xml:space="preserve">as </w:t>
      </w:r>
      <w:r w:rsidR="008745DC">
        <w:rPr>
          <w:rFonts w:ascii="Times New Roman" w:hAnsi="Times New Roman"/>
          <w:bCs/>
          <w:szCs w:val="24"/>
          <w:lang w:eastAsia="zh-HK"/>
        </w:rPr>
        <w:t xml:space="preserve">adapted </w:t>
      </w:r>
      <w:r w:rsidR="00E06D20">
        <w:rPr>
          <w:rFonts w:ascii="Times New Roman" w:hAnsi="Times New Roman"/>
          <w:bCs/>
          <w:szCs w:val="24"/>
          <w:lang w:eastAsia="zh-HK"/>
        </w:rPr>
        <w:t>for</w:t>
      </w:r>
      <w:r w:rsidR="00B91DBD">
        <w:rPr>
          <w:rFonts w:ascii="Times New Roman" w:hAnsi="Times New Roman"/>
          <w:bCs/>
          <w:szCs w:val="24"/>
          <w:lang w:eastAsia="zh-HK"/>
        </w:rPr>
        <w:t xml:space="preserve"> pharmaceutical formulation fabrication</w:t>
      </w:r>
      <w:r>
        <w:rPr>
          <w:rFonts w:ascii="Times New Roman" w:hAnsi="Times New Roman"/>
          <w:bCs/>
          <w:szCs w:val="24"/>
          <w:lang w:eastAsia="zh-HK"/>
        </w:rPr>
        <w:t>)</w:t>
      </w:r>
      <w:r w:rsidR="00B91DBD">
        <w:rPr>
          <w:rFonts w:ascii="Times New Roman" w:hAnsi="Times New Roman"/>
          <w:bCs/>
          <w:szCs w:val="24"/>
          <w:lang w:eastAsia="zh-HK"/>
        </w:rPr>
        <w:t xml:space="preserve"> </w:t>
      </w:r>
      <w:r w:rsidR="00EB3387">
        <w:rPr>
          <w:rFonts w:ascii="Times New Roman" w:hAnsi="Times New Roman"/>
          <w:bCs/>
          <w:szCs w:val="24"/>
          <w:lang w:eastAsia="zh-HK"/>
        </w:rPr>
        <w:t>uses digital model</w:t>
      </w:r>
      <w:r w:rsidR="00E06D20">
        <w:rPr>
          <w:rFonts w:ascii="Times New Roman" w:hAnsi="Times New Roman"/>
          <w:bCs/>
          <w:szCs w:val="24"/>
          <w:lang w:eastAsia="zh-HK"/>
        </w:rPr>
        <w:t>s</w:t>
      </w:r>
      <w:r w:rsidR="00EB3387">
        <w:rPr>
          <w:rFonts w:ascii="Times New Roman" w:hAnsi="Times New Roman"/>
          <w:bCs/>
          <w:szCs w:val="24"/>
          <w:lang w:eastAsia="zh-HK"/>
        </w:rPr>
        <w:t xml:space="preserve"> to control the deposition of </w:t>
      </w:r>
      <w:r w:rsidR="00B91DBD">
        <w:rPr>
          <w:rFonts w:ascii="Times New Roman" w:hAnsi="Times New Roman"/>
          <w:bCs/>
          <w:szCs w:val="24"/>
          <w:lang w:eastAsia="zh-HK"/>
        </w:rPr>
        <w:t>materials in a layer-by-layer fashion to form</w:t>
      </w:r>
      <w:r w:rsidR="00EB3387">
        <w:rPr>
          <w:rFonts w:ascii="Times New Roman" w:hAnsi="Times New Roman"/>
          <w:bCs/>
          <w:szCs w:val="24"/>
          <w:lang w:eastAsia="zh-HK"/>
        </w:rPr>
        <w:t xml:space="preserve"> a 3D solid object. </w:t>
      </w:r>
      <w:r w:rsidR="00B91DBD">
        <w:rPr>
          <w:rFonts w:ascii="Times New Roman" w:hAnsi="Times New Roman"/>
          <w:bCs/>
          <w:szCs w:val="24"/>
          <w:lang w:eastAsia="zh-HK"/>
        </w:rPr>
        <w:t xml:space="preserve">3D printing is an umbrella term for a wide range of additive manufacturing processes including </w:t>
      </w:r>
      <w:r w:rsidR="00B91DBD" w:rsidRPr="00B91DBD">
        <w:rPr>
          <w:rFonts w:ascii="Times New Roman" w:hAnsi="Times New Roman"/>
          <w:bCs/>
          <w:szCs w:val="24"/>
          <w:lang w:eastAsia="zh-HK"/>
        </w:rPr>
        <w:t>stereolithography, sintering, melting, fused deposition modeling (FDM) or fused filament fabrication (FFF)</w:t>
      </w:r>
      <w:r w:rsidR="00B91DBD">
        <w:rPr>
          <w:rFonts w:ascii="Times New Roman" w:hAnsi="Times New Roman"/>
          <w:bCs/>
          <w:szCs w:val="24"/>
          <w:lang w:eastAsia="zh-HK"/>
        </w:rPr>
        <w:t xml:space="preserve"> and inkjet printing when multiple layers of droplets </w:t>
      </w:r>
      <w:r w:rsidR="00E06D20">
        <w:rPr>
          <w:rFonts w:ascii="Times New Roman" w:hAnsi="Times New Roman"/>
          <w:bCs/>
          <w:szCs w:val="24"/>
          <w:lang w:eastAsia="zh-HK"/>
        </w:rPr>
        <w:t>are</w:t>
      </w:r>
      <w:r w:rsidR="00B91DBD">
        <w:rPr>
          <w:rFonts w:ascii="Times New Roman" w:hAnsi="Times New Roman"/>
          <w:bCs/>
          <w:szCs w:val="24"/>
          <w:lang w:eastAsia="zh-HK"/>
        </w:rPr>
        <w:t xml:space="preserve"> used to construct the </w:t>
      </w:r>
      <w:r w:rsidR="008745DC">
        <w:rPr>
          <w:rFonts w:ascii="Times New Roman" w:hAnsi="Times New Roman"/>
          <w:bCs/>
          <w:szCs w:val="24"/>
          <w:lang w:eastAsia="zh-HK"/>
        </w:rPr>
        <w:t xml:space="preserve">solid </w:t>
      </w:r>
      <w:r w:rsidR="00B91DBD">
        <w:rPr>
          <w:rFonts w:ascii="Times New Roman" w:hAnsi="Times New Roman"/>
          <w:bCs/>
          <w:szCs w:val="24"/>
          <w:lang w:eastAsia="zh-HK"/>
        </w:rPr>
        <w:t>structure [</w:t>
      </w:r>
      <w:r w:rsidR="004C6089">
        <w:rPr>
          <w:rFonts w:ascii="Times New Roman" w:hAnsi="Times New Roman"/>
          <w:bCs/>
          <w:szCs w:val="24"/>
          <w:lang w:eastAsia="zh-HK"/>
        </w:rPr>
        <w:t>112,130</w:t>
      </w:r>
      <w:r w:rsidR="00B91DBD">
        <w:rPr>
          <w:rFonts w:ascii="Times New Roman" w:hAnsi="Times New Roman"/>
          <w:bCs/>
          <w:szCs w:val="24"/>
          <w:lang w:eastAsia="zh-HK"/>
        </w:rPr>
        <w:t xml:space="preserve">]. </w:t>
      </w:r>
      <w:r w:rsidR="00933F7E">
        <w:rPr>
          <w:rFonts w:ascii="Times New Roman" w:hAnsi="Times New Roman"/>
          <w:bCs/>
          <w:szCs w:val="24"/>
          <w:lang w:eastAsia="zh-HK"/>
        </w:rPr>
        <w:t>There is a vast body of literature and rapid</w:t>
      </w:r>
      <w:r w:rsidR="00E06D20">
        <w:rPr>
          <w:rFonts w:ascii="Times New Roman" w:hAnsi="Times New Roman"/>
          <w:bCs/>
          <w:szCs w:val="24"/>
          <w:lang w:eastAsia="zh-HK"/>
        </w:rPr>
        <w:t>ly</w:t>
      </w:r>
      <w:r w:rsidR="00933F7E">
        <w:rPr>
          <w:rFonts w:ascii="Times New Roman" w:hAnsi="Times New Roman"/>
          <w:bCs/>
          <w:szCs w:val="24"/>
          <w:lang w:eastAsia="zh-HK"/>
        </w:rPr>
        <w:t xml:space="preserve"> growing </w:t>
      </w:r>
      <w:r w:rsidR="00E06D20">
        <w:rPr>
          <w:rFonts w:ascii="Times New Roman" w:hAnsi="Times New Roman"/>
          <w:bCs/>
          <w:szCs w:val="24"/>
          <w:lang w:eastAsia="zh-HK"/>
        </w:rPr>
        <w:t xml:space="preserve">body of </w:t>
      </w:r>
      <w:r w:rsidR="00E03C16">
        <w:rPr>
          <w:rFonts w:ascii="Times New Roman" w:hAnsi="Times New Roman"/>
          <w:bCs/>
          <w:szCs w:val="24"/>
          <w:lang w:eastAsia="zh-HK"/>
        </w:rPr>
        <w:t>research using</w:t>
      </w:r>
      <w:r w:rsidR="00933F7E">
        <w:rPr>
          <w:rFonts w:ascii="Times New Roman" w:hAnsi="Times New Roman"/>
          <w:bCs/>
          <w:szCs w:val="24"/>
          <w:lang w:eastAsia="zh-HK"/>
        </w:rPr>
        <w:t xml:space="preserve"> 3D printing in biomedical application</w:t>
      </w:r>
      <w:r w:rsidR="00E06D20">
        <w:rPr>
          <w:rFonts w:ascii="Times New Roman" w:hAnsi="Times New Roman"/>
          <w:bCs/>
          <w:szCs w:val="24"/>
          <w:lang w:eastAsia="zh-HK"/>
        </w:rPr>
        <w:t>s</w:t>
      </w:r>
      <w:r w:rsidR="00933F7E">
        <w:rPr>
          <w:rFonts w:ascii="Times New Roman" w:hAnsi="Times New Roman"/>
          <w:bCs/>
          <w:szCs w:val="24"/>
          <w:lang w:eastAsia="zh-HK"/>
        </w:rPr>
        <w:t xml:space="preserve"> </w:t>
      </w:r>
      <w:r w:rsidR="00E03C16">
        <w:rPr>
          <w:rFonts w:ascii="Times New Roman" w:hAnsi="Times New Roman"/>
          <w:bCs/>
          <w:szCs w:val="24"/>
          <w:lang w:eastAsia="zh-HK"/>
        </w:rPr>
        <w:t>including regenerative</w:t>
      </w:r>
      <w:r w:rsidR="00933F7E">
        <w:rPr>
          <w:rFonts w:ascii="Times New Roman" w:hAnsi="Times New Roman"/>
          <w:bCs/>
          <w:szCs w:val="24"/>
          <w:lang w:eastAsia="zh-HK"/>
        </w:rPr>
        <w:t xml:space="preserve"> medicine [</w:t>
      </w:r>
      <w:r w:rsidR="00666354">
        <w:rPr>
          <w:rFonts w:ascii="Times New Roman" w:hAnsi="Times New Roman"/>
          <w:bCs/>
          <w:szCs w:val="24"/>
          <w:lang w:eastAsia="zh-HK"/>
        </w:rPr>
        <w:t>12</w:t>
      </w:r>
      <w:r w:rsidR="004C6089">
        <w:rPr>
          <w:rFonts w:ascii="Times New Roman" w:hAnsi="Times New Roman"/>
          <w:bCs/>
          <w:szCs w:val="24"/>
          <w:lang w:eastAsia="zh-HK"/>
        </w:rPr>
        <w:t>1,130</w:t>
      </w:r>
      <w:r w:rsidR="00933F7E">
        <w:rPr>
          <w:rFonts w:ascii="Times New Roman" w:hAnsi="Times New Roman"/>
          <w:bCs/>
          <w:szCs w:val="24"/>
          <w:lang w:eastAsia="zh-HK"/>
        </w:rPr>
        <w:t xml:space="preserve">]. This review will </w:t>
      </w:r>
      <w:r w:rsidR="00933F7E" w:rsidRPr="009D03A0">
        <w:rPr>
          <w:rFonts w:ascii="Times New Roman" w:hAnsi="Times New Roman"/>
          <w:bCs/>
          <w:szCs w:val="24"/>
          <w:lang w:eastAsia="zh-HK"/>
        </w:rPr>
        <w:t xml:space="preserve">solely focus on the use of 3D printing for </w:t>
      </w:r>
      <w:r w:rsidR="008745DC" w:rsidRPr="009D03A0">
        <w:rPr>
          <w:rFonts w:ascii="Times New Roman" w:hAnsi="Times New Roman"/>
          <w:bCs/>
          <w:szCs w:val="24"/>
          <w:lang w:eastAsia="zh-HK"/>
        </w:rPr>
        <w:t xml:space="preserve">the </w:t>
      </w:r>
      <w:r w:rsidR="00933F7E" w:rsidRPr="009D03A0">
        <w:rPr>
          <w:rFonts w:ascii="Times New Roman" w:hAnsi="Times New Roman"/>
          <w:bCs/>
          <w:szCs w:val="24"/>
          <w:lang w:eastAsia="zh-HK"/>
        </w:rPr>
        <w:t xml:space="preserve">fabrication </w:t>
      </w:r>
      <w:r w:rsidR="00E06D20" w:rsidRPr="009D03A0">
        <w:rPr>
          <w:rFonts w:ascii="Times New Roman" w:hAnsi="Times New Roman"/>
          <w:bCs/>
          <w:szCs w:val="24"/>
          <w:lang w:eastAsia="zh-HK"/>
        </w:rPr>
        <w:t xml:space="preserve">of </w:t>
      </w:r>
      <w:r w:rsidR="00933F7E" w:rsidRPr="009D03A0">
        <w:rPr>
          <w:rFonts w:ascii="Times New Roman" w:hAnsi="Times New Roman"/>
          <w:bCs/>
          <w:szCs w:val="24"/>
          <w:lang w:eastAsia="zh-HK"/>
        </w:rPr>
        <w:t xml:space="preserve">amorphous </w:t>
      </w:r>
      <w:r w:rsidR="00933F7E" w:rsidRPr="00ED24C3">
        <w:rPr>
          <w:rFonts w:ascii="Times New Roman" w:hAnsi="Times New Roman"/>
          <w:bCs/>
          <w:szCs w:val="24"/>
          <w:lang w:eastAsia="zh-HK"/>
        </w:rPr>
        <w:t>pharmaceuticals</w:t>
      </w:r>
      <w:r w:rsidR="00B91DBD" w:rsidRPr="00ED24C3">
        <w:rPr>
          <w:rFonts w:ascii="Times New Roman" w:hAnsi="Times New Roman"/>
          <w:bCs/>
          <w:szCs w:val="24"/>
          <w:lang w:eastAsia="zh-HK"/>
        </w:rPr>
        <w:t xml:space="preserve"> and most reported cases </w:t>
      </w:r>
      <w:r w:rsidR="00E06D20" w:rsidRPr="00ED24C3">
        <w:rPr>
          <w:rFonts w:ascii="Times New Roman" w:hAnsi="Times New Roman"/>
          <w:bCs/>
          <w:szCs w:val="24"/>
          <w:lang w:eastAsia="zh-HK"/>
        </w:rPr>
        <w:t>concern</w:t>
      </w:r>
      <w:r w:rsidR="00B91DBD" w:rsidRPr="00ED24C3">
        <w:rPr>
          <w:rFonts w:ascii="Times New Roman" w:hAnsi="Times New Roman"/>
          <w:bCs/>
          <w:szCs w:val="24"/>
          <w:lang w:eastAsia="zh-HK"/>
        </w:rPr>
        <w:t xml:space="preserve"> the application of fused filament fabrication via extrusion</w:t>
      </w:r>
      <w:r w:rsidR="004E4532" w:rsidRPr="00ED24C3">
        <w:rPr>
          <w:rFonts w:ascii="Times New Roman" w:hAnsi="Times New Roman"/>
          <w:bCs/>
          <w:szCs w:val="24"/>
          <w:lang w:eastAsia="zh-HK"/>
        </w:rPr>
        <w:t xml:space="preserve"> as shown in Figure </w:t>
      </w:r>
      <w:r w:rsidR="00E00BCB" w:rsidRPr="00ED24C3">
        <w:rPr>
          <w:rFonts w:ascii="Times New Roman" w:hAnsi="Times New Roman"/>
          <w:bCs/>
          <w:szCs w:val="24"/>
          <w:lang w:eastAsia="zh-HK"/>
        </w:rPr>
        <w:t>9</w:t>
      </w:r>
      <w:r w:rsidR="00CD3751" w:rsidRPr="00ED24C3">
        <w:rPr>
          <w:rFonts w:ascii="Times New Roman" w:hAnsi="Times New Roman"/>
          <w:bCs/>
          <w:szCs w:val="24"/>
          <w:lang w:eastAsia="zh-HK"/>
        </w:rPr>
        <w:t xml:space="preserve"> [</w:t>
      </w:r>
      <w:r w:rsidR="004C6089" w:rsidRPr="00ED24C3">
        <w:rPr>
          <w:rFonts w:ascii="Times New Roman" w:hAnsi="Times New Roman"/>
          <w:bCs/>
          <w:szCs w:val="24"/>
          <w:lang w:eastAsia="zh-HK"/>
        </w:rPr>
        <w:t>131</w:t>
      </w:r>
      <w:r w:rsidR="00CD3751" w:rsidRPr="00ED24C3">
        <w:rPr>
          <w:rFonts w:ascii="Times New Roman" w:hAnsi="Times New Roman"/>
          <w:bCs/>
          <w:szCs w:val="24"/>
          <w:lang w:eastAsia="zh-HK"/>
        </w:rPr>
        <w:t>]</w:t>
      </w:r>
      <w:r w:rsidR="00933F7E" w:rsidRPr="00ED24C3">
        <w:rPr>
          <w:rFonts w:ascii="Times New Roman" w:hAnsi="Times New Roman"/>
          <w:bCs/>
          <w:szCs w:val="24"/>
          <w:lang w:eastAsia="zh-HK"/>
        </w:rPr>
        <w:t xml:space="preserve">. </w:t>
      </w:r>
      <w:r w:rsidR="008745DC" w:rsidRPr="00ED24C3">
        <w:rPr>
          <w:rFonts w:ascii="Times New Roman" w:hAnsi="Times New Roman"/>
          <w:bCs/>
          <w:szCs w:val="24"/>
          <w:lang w:eastAsia="zh-HK"/>
        </w:rPr>
        <w:t>The working principle of t</w:t>
      </w:r>
      <w:r w:rsidR="00AE1240" w:rsidRPr="00ED24C3">
        <w:rPr>
          <w:rFonts w:ascii="Times New Roman" w:hAnsi="Times New Roman"/>
          <w:bCs/>
          <w:szCs w:val="24"/>
          <w:lang w:eastAsia="zh-HK"/>
        </w:rPr>
        <w:t>his method is based on using hot melt extruded polymer-drug melts to directly write over a moving solid substr</w:t>
      </w:r>
      <w:r w:rsidR="008745DC" w:rsidRPr="00ED24C3">
        <w:rPr>
          <w:rFonts w:ascii="Times New Roman" w:hAnsi="Times New Roman"/>
          <w:bCs/>
          <w:szCs w:val="24"/>
          <w:lang w:eastAsia="zh-HK"/>
        </w:rPr>
        <w:t xml:space="preserve">ate and in most reported studies desktop commercially available 3D printers (which </w:t>
      </w:r>
      <w:r w:rsidR="00E06D20" w:rsidRPr="00ED24C3">
        <w:rPr>
          <w:rFonts w:ascii="Times New Roman" w:hAnsi="Times New Roman"/>
          <w:bCs/>
          <w:szCs w:val="24"/>
          <w:lang w:eastAsia="zh-HK"/>
        </w:rPr>
        <w:t>are</w:t>
      </w:r>
      <w:r w:rsidR="008745DC" w:rsidRPr="00ED24C3">
        <w:rPr>
          <w:rFonts w:ascii="Times New Roman" w:hAnsi="Times New Roman"/>
          <w:bCs/>
          <w:szCs w:val="24"/>
          <w:lang w:eastAsia="zh-HK"/>
        </w:rPr>
        <w:t xml:space="preserve"> not </w:t>
      </w:r>
      <w:r w:rsidR="006F75AF" w:rsidRPr="00ED24C3">
        <w:rPr>
          <w:rFonts w:ascii="Times New Roman" w:hAnsi="Times New Roman"/>
          <w:bCs/>
          <w:szCs w:val="24"/>
          <w:lang w:eastAsia="zh-HK"/>
        </w:rPr>
        <w:t>specially</w:t>
      </w:r>
      <w:r w:rsidR="006F75AF">
        <w:rPr>
          <w:rFonts w:ascii="Times New Roman" w:hAnsi="Times New Roman"/>
          <w:bCs/>
          <w:szCs w:val="24"/>
          <w:lang w:eastAsia="zh-HK"/>
        </w:rPr>
        <w:t xml:space="preserve"> </w:t>
      </w:r>
      <w:r w:rsidR="008745DC">
        <w:rPr>
          <w:rFonts w:ascii="Times New Roman" w:hAnsi="Times New Roman"/>
          <w:bCs/>
          <w:szCs w:val="24"/>
          <w:lang w:eastAsia="zh-HK"/>
        </w:rPr>
        <w:t xml:space="preserve">designed </w:t>
      </w:r>
      <w:r w:rsidR="006F75AF">
        <w:rPr>
          <w:rFonts w:ascii="Times New Roman" w:hAnsi="Times New Roman"/>
          <w:bCs/>
          <w:szCs w:val="24"/>
          <w:lang w:eastAsia="zh-HK"/>
        </w:rPr>
        <w:t xml:space="preserve">for extrusion of pharmaceutical polymers) </w:t>
      </w:r>
      <w:r w:rsidR="008745DC">
        <w:rPr>
          <w:rFonts w:ascii="Times New Roman" w:hAnsi="Times New Roman"/>
          <w:bCs/>
          <w:szCs w:val="24"/>
          <w:lang w:eastAsia="zh-HK"/>
        </w:rPr>
        <w:t xml:space="preserve">were used. </w:t>
      </w:r>
      <w:r w:rsidR="00CD3751">
        <w:rPr>
          <w:rFonts w:ascii="Times New Roman" w:hAnsi="Times New Roman"/>
          <w:bCs/>
          <w:szCs w:val="24"/>
          <w:lang w:eastAsia="zh-HK"/>
        </w:rPr>
        <w:t>In the case of extrusion based 3D printing</w:t>
      </w:r>
      <w:r w:rsidR="00E06D20">
        <w:rPr>
          <w:rFonts w:ascii="Times New Roman" w:hAnsi="Times New Roman"/>
          <w:bCs/>
          <w:szCs w:val="24"/>
          <w:lang w:eastAsia="zh-HK"/>
        </w:rPr>
        <w:t>,</w:t>
      </w:r>
      <w:r w:rsidR="00CD3751">
        <w:rPr>
          <w:rFonts w:ascii="Times New Roman" w:hAnsi="Times New Roman"/>
          <w:bCs/>
          <w:szCs w:val="24"/>
          <w:lang w:eastAsia="zh-HK"/>
        </w:rPr>
        <w:t xml:space="preserve"> the significant challenge is the development of suitable feed material with the </w:t>
      </w:r>
      <w:r w:rsidR="00AE1240">
        <w:rPr>
          <w:rFonts w:ascii="Times New Roman" w:hAnsi="Times New Roman"/>
          <w:bCs/>
          <w:szCs w:val="24"/>
          <w:lang w:eastAsia="zh-HK"/>
        </w:rPr>
        <w:t>appropriate</w:t>
      </w:r>
      <w:r w:rsidR="00CD3751">
        <w:rPr>
          <w:rFonts w:ascii="Times New Roman" w:hAnsi="Times New Roman"/>
          <w:bCs/>
          <w:szCs w:val="24"/>
          <w:lang w:eastAsia="zh-HK"/>
        </w:rPr>
        <w:t xml:space="preserve"> thermal mechanical properties that can be processed using </w:t>
      </w:r>
      <w:r w:rsidR="008745DC">
        <w:rPr>
          <w:rFonts w:ascii="Times New Roman" w:hAnsi="Times New Roman"/>
          <w:bCs/>
          <w:szCs w:val="24"/>
          <w:lang w:eastAsia="zh-HK"/>
        </w:rPr>
        <w:t>3D printers</w:t>
      </w:r>
      <w:r w:rsidR="00CD3751">
        <w:rPr>
          <w:rFonts w:ascii="Times New Roman" w:hAnsi="Times New Roman"/>
          <w:bCs/>
          <w:szCs w:val="24"/>
          <w:lang w:eastAsia="zh-HK"/>
        </w:rPr>
        <w:t xml:space="preserve">. </w:t>
      </w:r>
      <w:r w:rsidR="00AE1240">
        <w:rPr>
          <w:rFonts w:ascii="Times New Roman" w:hAnsi="Times New Roman"/>
          <w:bCs/>
          <w:szCs w:val="24"/>
          <w:lang w:eastAsia="zh-HK"/>
        </w:rPr>
        <w:t xml:space="preserve">Also the speed of printing is still slower than </w:t>
      </w:r>
      <w:r>
        <w:rPr>
          <w:rFonts w:ascii="Times New Roman" w:hAnsi="Times New Roman"/>
          <w:bCs/>
          <w:szCs w:val="24"/>
          <w:lang w:eastAsia="zh-HK"/>
        </w:rPr>
        <w:t xml:space="preserve">the </w:t>
      </w:r>
      <w:r w:rsidR="00AE1240">
        <w:rPr>
          <w:rFonts w:ascii="Times New Roman" w:hAnsi="Times New Roman"/>
          <w:bCs/>
          <w:szCs w:val="24"/>
          <w:lang w:eastAsia="zh-HK"/>
        </w:rPr>
        <w:t xml:space="preserve">conventional tableting process, thus it finds main application in the production of highly sophisticated controlled or targeted release formulations. </w:t>
      </w:r>
      <w:r w:rsidR="00933F7E">
        <w:rPr>
          <w:rFonts w:ascii="Times New Roman" w:hAnsi="Times New Roman"/>
          <w:bCs/>
          <w:szCs w:val="24"/>
          <w:lang w:eastAsia="zh-HK"/>
        </w:rPr>
        <w:t xml:space="preserve">Rattanakit and co-workers reported the use of </w:t>
      </w:r>
      <w:r w:rsidR="00E06D20">
        <w:rPr>
          <w:rFonts w:ascii="Times New Roman" w:hAnsi="Times New Roman"/>
          <w:bCs/>
          <w:szCs w:val="24"/>
          <w:lang w:eastAsia="zh-HK"/>
        </w:rPr>
        <w:t xml:space="preserve">an </w:t>
      </w:r>
      <w:r w:rsidR="00933F7E">
        <w:rPr>
          <w:rFonts w:ascii="Times New Roman" w:hAnsi="Times New Roman"/>
          <w:bCs/>
          <w:szCs w:val="24"/>
          <w:lang w:eastAsia="zh-HK"/>
        </w:rPr>
        <w:t xml:space="preserve">extrusion based 3D printer to produce drug loaded PVA micro-reservoirs coated with PLGA layers to achieve highly </w:t>
      </w:r>
      <w:r w:rsidR="00E06D20">
        <w:rPr>
          <w:rFonts w:ascii="Times New Roman" w:hAnsi="Times New Roman"/>
          <w:bCs/>
          <w:szCs w:val="24"/>
          <w:lang w:eastAsia="zh-HK"/>
        </w:rPr>
        <w:t xml:space="preserve">a </w:t>
      </w:r>
      <w:r w:rsidR="00933F7E">
        <w:rPr>
          <w:rFonts w:ascii="Times New Roman" w:hAnsi="Times New Roman"/>
          <w:bCs/>
          <w:szCs w:val="24"/>
          <w:lang w:eastAsia="zh-HK"/>
        </w:rPr>
        <w:t>controlled</w:t>
      </w:r>
      <w:r w:rsidR="00E06D20">
        <w:rPr>
          <w:rFonts w:ascii="Times New Roman" w:hAnsi="Times New Roman"/>
          <w:bCs/>
          <w:szCs w:val="24"/>
          <w:lang w:eastAsia="zh-HK"/>
        </w:rPr>
        <w:t>,</w:t>
      </w:r>
      <w:r w:rsidR="00933F7E">
        <w:rPr>
          <w:rFonts w:ascii="Times New Roman" w:hAnsi="Times New Roman"/>
          <w:bCs/>
          <w:szCs w:val="24"/>
          <w:lang w:eastAsia="zh-HK"/>
        </w:rPr>
        <w:t xml:space="preserve"> multi-</w:t>
      </w:r>
      <w:r w:rsidR="00933F7E">
        <w:rPr>
          <w:rFonts w:ascii="Times New Roman" w:hAnsi="Times New Roman"/>
          <w:bCs/>
          <w:szCs w:val="24"/>
          <w:lang w:eastAsia="zh-HK"/>
        </w:rPr>
        <w:lastRenderedPageBreak/>
        <w:t>phasic drug release performance [</w:t>
      </w:r>
      <w:r w:rsidR="00697706">
        <w:rPr>
          <w:rFonts w:ascii="Times New Roman" w:hAnsi="Times New Roman"/>
          <w:bCs/>
          <w:szCs w:val="24"/>
          <w:lang w:eastAsia="zh-HK"/>
        </w:rPr>
        <w:t>13</w:t>
      </w:r>
      <w:r w:rsidR="004C6089">
        <w:rPr>
          <w:rFonts w:ascii="Times New Roman" w:hAnsi="Times New Roman"/>
          <w:bCs/>
          <w:szCs w:val="24"/>
          <w:lang w:eastAsia="zh-HK"/>
        </w:rPr>
        <w:t>2</w:t>
      </w:r>
      <w:r w:rsidR="00B91DBD">
        <w:rPr>
          <w:rFonts w:ascii="Times New Roman" w:hAnsi="Times New Roman"/>
          <w:bCs/>
          <w:szCs w:val="24"/>
          <w:lang w:eastAsia="zh-HK"/>
        </w:rPr>
        <w:t xml:space="preserve">]. </w:t>
      </w:r>
    </w:p>
    <w:p w14:paraId="102BFA7F" w14:textId="150F2B74" w:rsidR="00933F7E" w:rsidRDefault="00E06D20" w:rsidP="002340F1">
      <w:pPr>
        <w:spacing w:before="100" w:beforeAutospacing="1" w:after="100" w:afterAutospacing="1" w:line="480" w:lineRule="auto"/>
        <w:jc w:val="both"/>
        <w:rPr>
          <w:rFonts w:ascii="Times New Roman" w:hAnsi="Times New Roman"/>
          <w:bCs/>
          <w:szCs w:val="24"/>
          <w:lang w:eastAsia="zh-HK"/>
        </w:rPr>
      </w:pPr>
      <w:r>
        <w:rPr>
          <w:rFonts w:ascii="Times New Roman" w:hAnsi="Times New Roman"/>
          <w:bCs/>
          <w:szCs w:val="24"/>
          <w:lang w:eastAsia="zh-HK"/>
        </w:rPr>
        <w:t>As a result</w:t>
      </w:r>
      <w:r w:rsidR="00DA34A8">
        <w:rPr>
          <w:rFonts w:ascii="Times New Roman" w:hAnsi="Times New Roman"/>
          <w:bCs/>
          <w:szCs w:val="24"/>
          <w:lang w:eastAsia="zh-HK"/>
        </w:rPr>
        <w:t xml:space="preserve"> </w:t>
      </w:r>
      <w:r w:rsidR="00E03C16">
        <w:rPr>
          <w:rFonts w:ascii="Times New Roman" w:hAnsi="Times New Roman"/>
          <w:bCs/>
          <w:szCs w:val="24"/>
          <w:lang w:eastAsia="zh-HK"/>
        </w:rPr>
        <w:t>of the</w:t>
      </w:r>
      <w:r w:rsidR="00FE0B54">
        <w:rPr>
          <w:rFonts w:ascii="Times New Roman" w:hAnsi="Times New Roman"/>
          <w:bCs/>
          <w:szCs w:val="24"/>
          <w:lang w:eastAsia="zh-HK"/>
        </w:rPr>
        <w:t xml:space="preserve"> </w:t>
      </w:r>
      <w:r w:rsidR="00D66295">
        <w:rPr>
          <w:rFonts w:ascii="Times New Roman" w:hAnsi="Times New Roman"/>
          <w:bCs/>
          <w:szCs w:val="24"/>
          <w:lang w:eastAsia="zh-HK"/>
        </w:rPr>
        <w:t xml:space="preserve">single screw extrusion working mechanism </w:t>
      </w:r>
      <w:r w:rsidR="00FD4E17">
        <w:rPr>
          <w:rFonts w:ascii="Times New Roman" w:hAnsi="Times New Roman"/>
          <w:bCs/>
          <w:szCs w:val="24"/>
          <w:lang w:eastAsia="zh-HK"/>
        </w:rPr>
        <w:t>of commercially</w:t>
      </w:r>
      <w:r w:rsidR="00D66295">
        <w:rPr>
          <w:rFonts w:ascii="Times New Roman" w:hAnsi="Times New Roman"/>
          <w:bCs/>
          <w:szCs w:val="24"/>
          <w:lang w:eastAsia="zh-HK"/>
        </w:rPr>
        <w:t xml:space="preserve"> available 3D printers</w:t>
      </w:r>
      <w:r w:rsidR="00DA216F">
        <w:rPr>
          <w:rFonts w:ascii="Times New Roman" w:hAnsi="Times New Roman"/>
          <w:bCs/>
          <w:szCs w:val="24"/>
          <w:lang w:eastAsia="zh-HK"/>
        </w:rPr>
        <w:t xml:space="preserve">, </w:t>
      </w:r>
      <w:r w:rsidR="00C1713E">
        <w:rPr>
          <w:rFonts w:ascii="Times New Roman" w:hAnsi="Times New Roman"/>
          <w:bCs/>
          <w:szCs w:val="24"/>
          <w:lang w:eastAsia="zh-HK"/>
        </w:rPr>
        <w:t xml:space="preserve">a </w:t>
      </w:r>
      <w:r w:rsidR="008745DC">
        <w:rPr>
          <w:rFonts w:ascii="Times New Roman" w:hAnsi="Times New Roman"/>
          <w:bCs/>
          <w:szCs w:val="24"/>
          <w:lang w:eastAsia="zh-HK"/>
        </w:rPr>
        <w:t xml:space="preserve">limited number of </w:t>
      </w:r>
      <w:r w:rsidR="00FE0B54">
        <w:rPr>
          <w:rFonts w:ascii="Times New Roman" w:hAnsi="Times New Roman"/>
          <w:bCs/>
          <w:szCs w:val="24"/>
          <w:lang w:eastAsia="zh-HK"/>
        </w:rPr>
        <w:t>suitable carrier material</w:t>
      </w:r>
      <w:r w:rsidR="00C1713E">
        <w:rPr>
          <w:rFonts w:ascii="Times New Roman" w:hAnsi="Times New Roman"/>
          <w:bCs/>
          <w:szCs w:val="24"/>
          <w:lang w:eastAsia="zh-HK"/>
        </w:rPr>
        <w:t>s</w:t>
      </w:r>
      <w:r w:rsidR="00FE0B54">
        <w:rPr>
          <w:rFonts w:ascii="Times New Roman" w:hAnsi="Times New Roman"/>
          <w:bCs/>
          <w:szCs w:val="24"/>
          <w:lang w:eastAsia="zh-HK"/>
        </w:rPr>
        <w:t xml:space="preserve"> </w:t>
      </w:r>
      <w:r w:rsidR="00DA216F">
        <w:rPr>
          <w:rFonts w:ascii="Times New Roman" w:hAnsi="Times New Roman"/>
          <w:bCs/>
          <w:szCs w:val="24"/>
          <w:lang w:eastAsia="zh-HK"/>
        </w:rPr>
        <w:t>has been reported in literature</w:t>
      </w:r>
      <w:r w:rsidR="008745DC">
        <w:rPr>
          <w:rFonts w:ascii="Times New Roman" w:hAnsi="Times New Roman"/>
          <w:bCs/>
          <w:szCs w:val="24"/>
          <w:lang w:eastAsia="zh-HK"/>
        </w:rPr>
        <w:t xml:space="preserve"> </w:t>
      </w:r>
      <w:r w:rsidR="00DA216F">
        <w:rPr>
          <w:rFonts w:ascii="Times New Roman" w:hAnsi="Times New Roman"/>
          <w:bCs/>
          <w:szCs w:val="24"/>
          <w:lang w:eastAsia="zh-HK"/>
        </w:rPr>
        <w:t>for 3D printing,</w:t>
      </w:r>
      <w:r w:rsidR="00FE0B54">
        <w:rPr>
          <w:rFonts w:ascii="Times New Roman" w:hAnsi="Times New Roman"/>
          <w:bCs/>
          <w:szCs w:val="24"/>
          <w:lang w:eastAsia="zh-HK"/>
        </w:rPr>
        <w:t xml:space="preserve"> </w:t>
      </w:r>
      <w:r w:rsidR="00DA216F">
        <w:rPr>
          <w:rFonts w:ascii="Times New Roman" w:hAnsi="Times New Roman"/>
          <w:bCs/>
          <w:szCs w:val="24"/>
          <w:lang w:eastAsia="zh-HK"/>
        </w:rPr>
        <w:t xml:space="preserve">and </w:t>
      </w:r>
      <w:r w:rsidR="00FE0B54">
        <w:rPr>
          <w:rFonts w:ascii="Times New Roman" w:hAnsi="Times New Roman"/>
          <w:bCs/>
          <w:szCs w:val="24"/>
          <w:lang w:eastAsia="zh-HK"/>
        </w:rPr>
        <w:t>in</w:t>
      </w:r>
      <w:r w:rsidR="00DA216F">
        <w:rPr>
          <w:rFonts w:ascii="Times New Roman" w:hAnsi="Times New Roman"/>
          <w:bCs/>
          <w:szCs w:val="24"/>
          <w:lang w:eastAsia="zh-HK"/>
        </w:rPr>
        <w:t xml:space="preserve"> </w:t>
      </w:r>
      <w:r w:rsidR="00FE0B54">
        <w:rPr>
          <w:rFonts w:ascii="Times New Roman" w:hAnsi="Times New Roman"/>
          <w:bCs/>
          <w:szCs w:val="24"/>
          <w:lang w:eastAsia="zh-HK"/>
        </w:rPr>
        <w:t>most of the cases</w:t>
      </w:r>
      <w:r w:rsidR="00E03C16">
        <w:rPr>
          <w:rFonts w:ascii="Times New Roman" w:hAnsi="Times New Roman"/>
          <w:bCs/>
          <w:szCs w:val="24"/>
          <w:lang w:eastAsia="zh-HK"/>
        </w:rPr>
        <w:t xml:space="preserve"> </w:t>
      </w:r>
      <w:r w:rsidR="00FE0B54">
        <w:rPr>
          <w:rFonts w:ascii="Times New Roman" w:hAnsi="Times New Roman"/>
          <w:bCs/>
          <w:szCs w:val="24"/>
          <w:lang w:eastAsia="zh-HK"/>
        </w:rPr>
        <w:t>PVA</w:t>
      </w:r>
      <w:r w:rsidR="00C1713E">
        <w:rPr>
          <w:rFonts w:ascii="Times New Roman" w:hAnsi="Times New Roman"/>
          <w:bCs/>
          <w:szCs w:val="24"/>
          <w:lang w:eastAsia="zh-HK"/>
        </w:rPr>
        <w:t xml:space="preserve"> is used</w:t>
      </w:r>
      <w:r w:rsidR="00DA216F">
        <w:rPr>
          <w:rFonts w:ascii="Times New Roman" w:hAnsi="Times New Roman"/>
          <w:bCs/>
          <w:szCs w:val="24"/>
          <w:lang w:eastAsia="zh-HK"/>
        </w:rPr>
        <w:t xml:space="preserve">. The approach reported for drug incorporation is also limited and in many </w:t>
      </w:r>
      <w:r w:rsidR="00E03C16">
        <w:rPr>
          <w:rFonts w:ascii="Times New Roman" w:hAnsi="Times New Roman"/>
          <w:bCs/>
          <w:szCs w:val="24"/>
          <w:lang w:eastAsia="zh-HK"/>
        </w:rPr>
        <w:t>cases filaments</w:t>
      </w:r>
      <w:r w:rsidR="00FE0B54">
        <w:rPr>
          <w:rFonts w:ascii="Times New Roman" w:hAnsi="Times New Roman"/>
          <w:bCs/>
          <w:szCs w:val="24"/>
          <w:lang w:eastAsia="zh-HK"/>
        </w:rPr>
        <w:t xml:space="preserve"> were pre-soaked with drug saturated organic solutions for loading the drug onto the filament. This drug loading method limit</w:t>
      </w:r>
      <w:r w:rsidR="00C1713E">
        <w:rPr>
          <w:rFonts w:ascii="Times New Roman" w:hAnsi="Times New Roman"/>
          <w:bCs/>
          <w:szCs w:val="24"/>
          <w:lang w:eastAsia="zh-HK"/>
        </w:rPr>
        <w:t>s</w:t>
      </w:r>
      <w:r w:rsidR="00FE0B54">
        <w:rPr>
          <w:rFonts w:ascii="Times New Roman" w:hAnsi="Times New Roman"/>
          <w:bCs/>
          <w:szCs w:val="24"/>
          <w:lang w:eastAsia="zh-HK"/>
        </w:rPr>
        <w:t xml:space="preserve"> the intimate mixing and interaction of the drug and polymer and reduced the chances of forming amorphous molecular dispersions. </w:t>
      </w:r>
      <w:r w:rsidR="00AE1240">
        <w:rPr>
          <w:rFonts w:ascii="Times New Roman" w:hAnsi="Times New Roman"/>
          <w:bCs/>
          <w:szCs w:val="24"/>
          <w:lang w:eastAsia="zh-HK"/>
        </w:rPr>
        <w:t xml:space="preserve">Skowyra and co-worker used this method to produce controlled release </w:t>
      </w:r>
      <w:r w:rsidR="00AE1240" w:rsidRPr="00AE1240">
        <w:rPr>
          <w:rFonts w:ascii="Times New Roman" w:hAnsi="Times New Roman"/>
          <w:bCs/>
          <w:szCs w:val="24"/>
          <w:lang w:eastAsia="zh-HK"/>
        </w:rPr>
        <w:t>prednisolone</w:t>
      </w:r>
      <w:r w:rsidR="00AE1240">
        <w:rPr>
          <w:rFonts w:ascii="Times New Roman" w:hAnsi="Times New Roman"/>
          <w:bCs/>
          <w:szCs w:val="24"/>
          <w:lang w:eastAsia="zh-HK"/>
        </w:rPr>
        <w:t xml:space="preserve"> loaded PVA </w:t>
      </w:r>
      <w:r w:rsidR="00AE1240" w:rsidRPr="00D66295">
        <w:rPr>
          <w:rFonts w:ascii="Times New Roman" w:hAnsi="Times New Roman"/>
          <w:bCs/>
          <w:szCs w:val="24"/>
          <w:lang w:eastAsia="zh-HK"/>
        </w:rPr>
        <w:t>tablets [</w:t>
      </w:r>
      <w:r w:rsidR="004C6089">
        <w:rPr>
          <w:rFonts w:ascii="Times New Roman" w:hAnsi="Times New Roman"/>
          <w:bCs/>
          <w:szCs w:val="24"/>
          <w:lang w:eastAsia="zh-HK"/>
        </w:rPr>
        <w:t>133</w:t>
      </w:r>
      <w:r w:rsidR="00AE1240" w:rsidRPr="00D66295">
        <w:rPr>
          <w:rFonts w:ascii="Times New Roman" w:hAnsi="Times New Roman"/>
          <w:bCs/>
          <w:szCs w:val="24"/>
          <w:lang w:eastAsia="zh-HK"/>
        </w:rPr>
        <w:t xml:space="preserve">]. In contrast to inkjet printed formulations of prednisolone </w:t>
      </w:r>
      <w:r w:rsidR="00AE1240" w:rsidRPr="00A77F53">
        <w:rPr>
          <w:rFonts w:ascii="Times New Roman" w:hAnsi="Times New Roman"/>
          <w:bCs/>
          <w:szCs w:val="24"/>
          <w:lang w:eastAsia="zh-HK"/>
        </w:rPr>
        <w:t>discussed earlier [</w:t>
      </w:r>
      <w:r w:rsidR="004C6089">
        <w:rPr>
          <w:rFonts w:ascii="Times New Roman" w:hAnsi="Times New Roman"/>
          <w:bCs/>
          <w:szCs w:val="24"/>
          <w:lang w:eastAsia="zh-HK"/>
        </w:rPr>
        <w:t>122</w:t>
      </w:r>
      <w:r w:rsidR="00AE1240" w:rsidRPr="00A77F53">
        <w:rPr>
          <w:rFonts w:ascii="Times New Roman" w:hAnsi="Times New Roman"/>
          <w:bCs/>
          <w:szCs w:val="24"/>
          <w:lang w:eastAsia="zh-HK"/>
        </w:rPr>
        <w:t>],</w:t>
      </w:r>
      <w:r w:rsidR="00AE1240" w:rsidRPr="00D66295">
        <w:rPr>
          <w:rFonts w:ascii="Times New Roman" w:hAnsi="Times New Roman"/>
          <w:bCs/>
          <w:szCs w:val="24"/>
          <w:lang w:eastAsia="zh-HK"/>
        </w:rPr>
        <w:t xml:space="preserve"> 3D</w:t>
      </w:r>
      <w:r w:rsidR="00AE1240">
        <w:rPr>
          <w:rFonts w:ascii="Times New Roman" w:hAnsi="Times New Roman"/>
          <w:bCs/>
          <w:szCs w:val="24"/>
          <w:lang w:eastAsia="zh-HK"/>
        </w:rPr>
        <w:t xml:space="preserve"> printed prednisolone-PVA tablets allowed the </w:t>
      </w:r>
      <w:r w:rsidR="000E3FB3">
        <w:rPr>
          <w:rFonts w:ascii="Times New Roman" w:hAnsi="Times New Roman"/>
          <w:bCs/>
          <w:szCs w:val="24"/>
          <w:lang w:eastAsia="zh-HK"/>
        </w:rPr>
        <w:t>maintenance</w:t>
      </w:r>
      <w:r w:rsidR="00AE1240">
        <w:rPr>
          <w:rFonts w:ascii="Times New Roman" w:hAnsi="Times New Roman"/>
          <w:bCs/>
          <w:szCs w:val="24"/>
          <w:lang w:eastAsia="zh-HK"/>
        </w:rPr>
        <w:t xml:space="preserve"> of </w:t>
      </w:r>
      <w:r w:rsidR="00C1713E">
        <w:rPr>
          <w:rFonts w:ascii="Times New Roman" w:hAnsi="Times New Roman"/>
          <w:bCs/>
          <w:szCs w:val="24"/>
          <w:lang w:eastAsia="zh-HK"/>
        </w:rPr>
        <w:t xml:space="preserve">a </w:t>
      </w:r>
      <w:r w:rsidR="00AE1240">
        <w:rPr>
          <w:rFonts w:ascii="Times New Roman" w:hAnsi="Times New Roman"/>
          <w:bCs/>
          <w:szCs w:val="24"/>
          <w:lang w:eastAsia="zh-HK"/>
        </w:rPr>
        <w:t xml:space="preserve">largely amorphous drug in the formulation. This </w:t>
      </w:r>
      <w:r w:rsidR="00C1713E">
        <w:rPr>
          <w:rFonts w:ascii="Times New Roman" w:hAnsi="Times New Roman"/>
          <w:bCs/>
          <w:szCs w:val="24"/>
          <w:lang w:eastAsia="zh-HK"/>
        </w:rPr>
        <w:t xml:space="preserve">is </w:t>
      </w:r>
      <w:r w:rsidR="00614972">
        <w:rPr>
          <w:rFonts w:ascii="Times New Roman" w:hAnsi="Times New Roman"/>
          <w:bCs/>
          <w:szCs w:val="24"/>
          <w:lang w:eastAsia="zh-HK"/>
        </w:rPr>
        <w:t xml:space="preserve">largely </w:t>
      </w:r>
      <w:r w:rsidR="00C1713E">
        <w:rPr>
          <w:rFonts w:ascii="Times New Roman" w:hAnsi="Times New Roman"/>
          <w:bCs/>
          <w:szCs w:val="24"/>
          <w:lang w:eastAsia="zh-HK"/>
        </w:rPr>
        <w:t>attributed to the presence</w:t>
      </w:r>
      <w:r w:rsidR="00AE1240">
        <w:rPr>
          <w:rFonts w:ascii="Times New Roman" w:hAnsi="Times New Roman"/>
          <w:bCs/>
          <w:szCs w:val="24"/>
          <w:lang w:eastAsia="zh-HK"/>
        </w:rPr>
        <w:t xml:space="preserve"> of the carrier polymer</w:t>
      </w:r>
      <w:r w:rsidR="00FE0B54">
        <w:rPr>
          <w:rFonts w:ascii="Times New Roman" w:hAnsi="Times New Roman"/>
          <w:bCs/>
          <w:szCs w:val="24"/>
          <w:lang w:eastAsia="zh-HK"/>
        </w:rPr>
        <w:t xml:space="preserve"> fused with the drug</w:t>
      </w:r>
      <w:r w:rsidR="00AE1240">
        <w:rPr>
          <w:rFonts w:ascii="Times New Roman" w:hAnsi="Times New Roman"/>
          <w:bCs/>
          <w:szCs w:val="24"/>
          <w:lang w:eastAsia="zh-HK"/>
        </w:rPr>
        <w:t xml:space="preserve"> which preserve</w:t>
      </w:r>
      <w:r w:rsidR="00C1713E">
        <w:rPr>
          <w:rFonts w:ascii="Times New Roman" w:hAnsi="Times New Roman"/>
          <w:bCs/>
          <w:szCs w:val="24"/>
          <w:lang w:eastAsia="zh-HK"/>
        </w:rPr>
        <w:t>s</w:t>
      </w:r>
      <w:r w:rsidR="00AE1240">
        <w:rPr>
          <w:rFonts w:ascii="Times New Roman" w:hAnsi="Times New Roman"/>
          <w:bCs/>
          <w:szCs w:val="24"/>
          <w:lang w:eastAsia="zh-HK"/>
        </w:rPr>
        <w:t xml:space="preserve"> the amorphous state of the drug. </w:t>
      </w:r>
      <w:r w:rsidR="00F81625">
        <w:rPr>
          <w:rFonts w:ascii="Times New Roman" w:hAnsi="Times New Roman"/>
          <w:bCs/>
          <w:szCs w:val="24"/>
          <w:lang w:eastAsia="zh-HK"/>
        </w:rPr>
        <w:t xml:space="preserve">Similar PVA formulations with different model drugs, </w:t>
      </w:r>
      <w:r w:rsidR="00F81625" w:rsidRPr="00F81625">
        <w:rPr>
          <w:rFonts w:ascii="Times New Roman" w:hAnsi="Times New Roman"/>
          <w:bCs/>
          <w:szCs w:val="24"/>
          <w:lang w:eastAsia="zh-HK"/>
        </w:rPr>
        <w:t>5-aminosalicylic acid (5-ASA, mesalazine) and 4-aminosalicylic acid (4-ASA),</w:t>
      </w:r>
      <w:r w:rsidR="00F81625">
        <w:rPr>
          <w:rFonts w:ascii="Times New Roman" w:hAnsi="Times New Roman"/>
          <w:bCs/>
          <w:szCs w:val="24"/>
          <w:lang w:eastAsia="zh-HK"/>
        </w:rPr>
        <w:t xml:space="preserve"> were produced via 3D printing [</w:t>
      </w:r>
      <w:r w:rsidR="004C6089">
        <w:rPr>
          <w:rFonts w:ascii="Times New Roman" w:hAnsi="Times New Roman"/>
          <w:bCs/>
          <w:szCs w:val="24"/>
          <w:lang w:eastAsia="zh-HK"/>
        </w:rPr>
        <w:t>134</w:t>
      </w:r>
      <w:r w:rsidR="00F81625">
        <w:rPr>
          <w:rFonts w:ascii="Times New Roman" w:hAnsi="Times New Roman"/>
          <w:bCs/>
          <w:szCs w:val="24"/>
          <w:lang w:eastAsia="zh-HK"/>
        </w:rPr>
        <w:t xml:space="preserve">]. However, due to the thermal sensitivity of the model drugs, the authors reported the thermal degradation of </w:t>
      </w:r>
      <w:r w:rsidR="00C1713E">
        <w:rPr>
          <w:rFonts w:ascii="Times New Roman" w:hAnsi="Times New Roman"/>
          <w:bCs/>
          <w:szCs w:val="24"/>
          <w:lang w:eastAsia="zh-HK"/>
        </w:rPr>
        <w:t xml:space="preserve">a </w:t>
      </w:r>
      <w:r w:rsidR="00F81625">
        <w:rPr>
          <w:rFonts w:ascii="Times New Roman" w:hAnsi="Times New Roman"/>
          <w:bCs/>
          <w:szCs w:val="24"/>
          <w:lang w:eastAsia="zh-HK"/>
        </w:rPr>
        <w:t xml:space="preserve">high proportion of the 4-ASA caused by </w:t>
      </w:r>
      <w:r w:rsidR="000E3FB3">
        <w:rPr>
          <w:rFonts w:ascii="Times New Roman" w:hAnsi="Times New Roman"/>
          <w:bCs/>
          <w:szCs w:val="24"/>
          <w:lang w:eastAsia="zh-HK"/>
        </w:rPr>
        <w:t xml:space="preserve">this thermal based </w:t>
      </w:r>
      <w:r w:rsidR="00F81625">
        <w:rPr>
          <w:rFonts w:ascii="Times New Roman" w:hAnsi="Times New Roman"/>
          <w:bCs/>
          <w:szCs w:val="24"/>
          <w:lang w:eastAsia="zh-HK"/>
        </w:rPr>
        <w:t xml:space="preserve">printing process. </w:t>
      </w:r>
      <w:r w:rsidR="000E3FB3">
        <w:rPr>
          <w:rFonts w:ascii="Times New Roman" w:hAnsi="Times New Roman"/>
          <w:bCs/>
          <w:szCs w:val="24"/>
          <w:lang w:eastAsia="zh-HK"/>
        </w:rPr>
        <w:t xml:space="preserve">Crystalline drug was found in both formulations. The soaking method used to load the model drug prior to the 3D printing may be responsible for this result.  </w:t>
      </w:r>
    </w:p>
    <w:p w14:paraId="2DC100DE" w14:textId="66485434" w:rsidR="00D8100D" w:rsidRDefault="00673573" w:rsidP="00D8100D">
      <w:pPr>
        <w:spacing w:before="100" w:beforeAutospacing="1" w:after="100" w:afterAutospacing="1" w:line="480" w:lineRule="auto"/>
        <w:jc w:val="both"/>
        <w:rPr>
          <w:rFonts w:ascii="Times New Roman" w:hAnsi="Times New Roman"/>
          <w:bCs/>
          <w:szCs w:val="24"/>
          <w:lang w:eastAsia="zh-HK"/>
        </w:rPr>
      </w:pPr>
      <w:r>
        <w:rPr>
          <w:rFonts w:ascii="Times New Roman" w:hAnsi="Times New Roman"/>
          <w:bCs/>
          <w:noProof/>
          <w:szCs w:val="24"/>
          <w:lang w:val="en-GB" w:eastAsia="en-GB"/>
        </w:rPr>
        <w:lastRenderedPageBreak/>
        <w:drawing>
          <wp:inline distT="0" distB="0" distL="0" distR="0" wp14:anchorId="75DB211C" wp14:editId="5DBFF37F">
            <wp:extent cx="3901929" cy="8856000"/>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901929" cy="8856000"/>
                    </a:xfrm>
                    <a:prstGeom prst="rect">
                      <a:avLst/>
                    </a:prstGeom>
                    <a:noFill/>
                  </pic:spPr>
                </pic:pic>
              </a:graphicData>
            </a:graphic>
          </wp:inline>
        </w:drawing>
      </w:r>
    </w:p>
    <w:p w14:paraId="3ECBDBEE" w14:textId="6DD13012" w:rsidR="00D8100D" w:rsidRPr="00ED24C3" w:rsidRDefault="00D8100D" w:rsidP="002340F1">
      <w:pPr>
        <w:spacing w:before="100" w:beforeAutospacing="1" w:after="100" w:afterAutospacing="1" w:line="480" w:lineRule="auto"/>
        <w:jc w:val="both"/>
        <w:rPr>
          <w:rFonts w:ascii="Times New Roman" w:hAnsi="Times New Roman"/>
          <w:bCs/>
          <w:szCs w:val="24"/>
          <w:lang w:eastAsia="zh-HK"/>
        </w:rPr>
      </w:pPr>
      <w:r w:rsidRPr="00E00BCB">
        <w:rPr>
          <w:rFonts w:ascii="Times New Roman" w:hAnsi="Times New Roman"/>
          <w:b/>
          <w:bCs/>
          <w:szCs w:val="24"/>
          <w:lang w:eastAsia="zh-HK"/>
        </w:rPr>
        <w:lastRenderedPageBreak/>
        <w:t>Figure 9</w:t>
      </w:r>
      <w:r>
        <w:rPr>
          <w:rFonts w:ascii="Times New Roman" w:hAnsi="Times New Roman"/>
          <w:bCs/>
          <w:szCs w:val="24"/>
          <w:lang w:eastAsia="zh-HK"/>
        </w:rPr>
        <w:t xml:space="preserve">. a) Schematic illustration of extrusion based 3D printing; b) </w:t>
      </w:r>
      <w:r w:rsidRPr="00E00BCB">
        <w:rPr>
          <w:rFonts w:ascii="Times New Roman" w:hAnsi="Times New Roman"/>
          <w:bCs/>
          <w:szCs w:val="24"/>
          <w:lang w:eastAsia="zh-HK"/>
        </w:rPr>
        <w:t>Paracetamol dissolution profiles from 3D</w:t>
      </w:r>
      <w:r>
        <w:rPr>
          <w:rFonts w:ascii="Times New Roman" w:hAnsi="Times New Roman"/>
          <w:bCs/>
          <w:szCs w:val="24"/>
          <w:lang w:eastAsia="zh-HK"/>
        </w:rPr>
        <w:t xml:space="preserve"> printed (180°C extrusion temperature was used during 3D printing in this case) </w:t>
      </w:r>
      <w:r w:rsidRPr="00E00BCB">
        <w:rPr>
          <w:rFonts w:ascii="Times New Roman" w:hAnsi="Times New Roman"/>
          <w:bCs/>
          <w:szCs w:val="24"/>
          <w:lang w:eastAsia="zh-HK"/>
        </w:rPr>
        <w:t xml:space="preserve">solid dosage with surface area/volume ratio </w:t>
      </w:r>
      <w:r>
        <w:rPr>
          <w:rFonts w:ascii="Times New Roman" w:hAnsi="Times New Roman"/>
          <w:bCs/>
          <w:szCs w:val="24"/>
          <w:lang w:eastAsia="zh-HK"/>
        </w:rPr>
        <w:t xml:space="preserve">of </w:t>
      </w:r>
      <w:r w:rsidRPr="00E00BCB">
        <w:rPr>
          <w:rFonts w:ascii="Times New Roman" w:hAnsi="Times New Roman"/>
          <w:bCs/>
          <w:szCs w:val="24"/>
          <w:lang w:eastAsia="zh-HK"/>
        </w:rPr>
        <w:t>1</w:t>
      </w:r>
      <w:r>
        <w:rPr>
          <w:rFonts w:ascii="Times New Roman" w:hAnsi="Times New Roman"/>
          <w:bCs/>
          <w:szCs w:val="24"/>
          <w:lang w:eastAsia="zh-HK"/>
        </w:rPr>
        <w:t xml:space="preserve"> (inserted image shows the appearances of the solid dosage forms with different geometry)</w:t>
      </w:r>
      <w:r w:rsidR="0008245D">
        <w:rPr>
          <w:rFonts w:ascii="Times New Roman" w:hAnsi="Times New Roman"/>
          <w:bCs/>
          <w:szCs w:val="24"/>
          <w:lang w:eastAsia="zh-HK"/>
        </w:rPr>
        <w:t>. Reproduced from reference [135</w:t>
      </w:r>
      <w:r>
        <w:rPr>
          <w:rFonts w:ascii="Times New Roman" w:hAnsi="Times New Roman"/>
          <w:bCs/>
          <w:szCs w:val="24"/>
          <w:lang w:eastAsia="zh-HK"/>
        </w:rPr>
        <w:t>]. c) More controlled release d</w:t>
      </w:r>
      <w:r w:rsidRPr="00287333">
        <w:rPr>
          <w:rFonts w:ascii="Times New Roman" w:hAnsi="Times New Roman"/>
          <w:bCs/>
          <w:szCs w:val="24"/>
          <w:lang w:eastAsia="zh-HK"/>
        </w:rPr>
        <w:t>issolution profile</w:t>
      </w:r>
      <w:r>
        <w:rPr>
          <w:rFonts w:ascii="Times New Roman" w:hAnsi="Times New Roman"/>
          <w:bCs/>
          <w:szCs w:val="24"/>
          <w:lang w:eastAsia="zh-HK"/>
        </w:rPr>
        <w:t>s</w:t>
      </w:r>
      <w:r w:rsidRPr="00287333">
        <w:rPr>
          <w:rFonts w:ascii="Times New Roman" w:hAnsi="Times New Roman"/>
          <w:bCs/>
          <w:szCs w:val="24"/>
          <w:lang w:eastAsia="zh-HK"/>
        </w:rPr>
        <w:t xml:space="preserve"> of </w:t>
      </w:r>
      <w:r>
        <w:rPr>
          <w:rFonts w:ascii="Times New Roman" w:hAnsi="Times New Roman"/>
          <w:bCs/>
          <w:szCs w:val="24"/>
          <w:lang w:eastAsia="zh-HK"/>
        </w:rPr>
        <w:t xml:space="preserve">3D printed </w:t>
      </w:r>
      <w:r w:rsidRPr="00287333">
        <w:rPr>
          <w:rFonts w:ascii="Times New Roman" w:hAnsi="Times New Roman"/>
          <w:bCs/>
          <w:szCs w:val="24"/>
          <w:lang w:eastAsia="zh-HK"/>
        </w:rPr>
        <w:t>guaifenesin</w:t>
      </w:r>
      <w:r>
        <w:rPr>
          <w:rFonts w:ascii="Times New Roman" w:hAnsi="Times New Roman"/>
          <w:bCs/>
          <w:szCs w:val="24"/>
          <w:lang w:eastAsia="zh-HK"/>
        </w:rPr>
        <w:t>-HPMC bilayer</w:t>
      </w:r>
      <w:r w:rsidRPr="00287333">
        <w:rPr>
          <w:rFonts w:ascii="Times New Roman" w:hAnsi="Times New Roman"/>
          <w:bCs/>
          <w:szCs w:val="24"/>
          <w:lang w:eastAsia="zh-HK"/>
        </w:rPr>
        <w:t xml:space="preserve"> tablets</w:t>
      </w:r>
      <w:r>
        <w:rPr>
          <w:rFonts w:ascii="Times New Roman" w:hAnsi="Times New Roman"/>
          <w:bCs/>
          <w:szCs w:val="24"/>
          <w:lang w:eastAsia="zh-HK"/>
        </w:rPr>
        <w:t xml:space="preserve"> (room temperature extrusion based 3 D printing) than commercial compressed </w:t>
      </w:r>
      <w:r w:rsidRPr="00287333">
        <w:rPr>
          <w:rFonts w:ascii="Times New Roman" w:hAnsi="Times New Roman"/>
          <w:bCs/>
          <w:szCs w:val="24"/>
          <w:lang w:eastAsia="zh-HK"/>
        </w:rPr>
        <w:t>guaifenesin</w:t>
      </w:r>
      <w:r>
        <w:rPr>
          <w:rFonts w:ascii="Times New Roman" w:hAnsi="Times New Roman"/>
          <w:bCs/>
          <w:szCs w:val="24"/>
          <w:lang w:eastAsia="zh-HK"/>
        </w:rPr>
        <w:t xml:space="preserve"> tablets (with inserted image of 3D printed </w:t>
      </w:r>
      <w:r w:rsidRPr="00287333">
        <w:rPr>
          <w:rFonts w:ascii="Times New Roman" w:hAnsi="Times New Roman"/>
          <w:bCs/>
          <w:szCs w:val="24"/>
          <w:lang w:eastAsia="zh-HK"/>
        </w:rPr>
        <w:t>guaifenesin</w:t>
      </w:r>
      <w:r>
        <w:rPr>
          <w:rFonts w:ascii="Times New Roman" w:hAnsi="Times New Roman"/>
          <w:bCs/>
          <w:szCs w:val="24"/>
          <w:lang w:eastAsia="zh-HK"/>
        </w:rPr>
        <w:t xml:space="preserve">-HPMC </w:t>
      </w:r>
      <w:r w:rsidRPr="00287333">
        <w:rPr>
          <w:rFonts w:ascii="Times New Roman" w:hAnsi="Times New Roman"/>
          <w:bCs/>
          <w:szCs w:val="24"/>
          <w:lang w:eastAsia="zh-HK"/>
        </w:rPr>
        <w:t>bilayer</w:t>
      </w:r>
      <w:r>
        <w:rPr>
          <w:rFonts w:ascii="Times New Roman" w:hAnsi="Times New Roman"/>
          <w:bCs/>
          <w:szCs w:val="24"/>
          <w:lang w:eastAsia="zh-HK"/>
        </w:rPr>
        <w:t xml:space="preserve"> tablets). </w:t>
      </w:r>
      <w:r w:rsidR="0008245D">
        <w:rPr>
          <w:rFonts w:ascii="Times New Roman" w:hAnsi="Times New Roman"/>
          <w:bCs/>
          <w:szCs w:val="24"/>
          <w:lang w:eastAsia="zh-HK"/>
        </w:rPr>
        <w:t xml:space="preserve">Reproduced </w:t>
      </w:r>
      <w:r w:rsidR="0008245D" w:rsidRPr="00ED24C3">
        <w:rPr>
          <w:rFonts w:ascii="Times New Roman" w:hAnsi="Times New Roman"/>
          <w:bCs/>
          <w:szCs w:val="24"/>
          <w:lang w:eastAsia="zh-HK"/>
        </w:rPr>
        <w:t>from reference [136</w:t>
      </w:r>
      <w:r w:rsidRPr="00ED24C3">
        <w:rPr>
          <w:rFonts w:ascii="Times New Roman" w:hAnsi="Times New Roman"/>
          <w:bCs/>
          <w:szCs w:val="24"/>
          <w:lang w:eastAsia="zh-HK"/>
        </w:rPr>
        <w:t>].</w:t>
      </w:r>
    </w:p>
    <w:p w14:paraId="0235896C" w14:textId="7A3647D9" w:rsidR="006427E9" w:rsidRDefault="00C23787" w:rsidP="002340F1">
      <w:pPr>
        <w:spacing w:before="100" w:beforeAutospacing="1" w:after="100" w:afterAutospacing="1" w:line="480" w:lineRule="auto"/>
        <w:jc w:val="both"/>
        <w:rPr>
          <w:rFonts w:ascii="Times New Roman" w:hAnsi="Times New Roman"/>
          <w:bCs/>
          <w:szCs w:val="24"/>
          <w:lang w:eastAsia="zh-HK"/>
        </w:rPr>
      </w:pPr>
      <w:r w:rsidRPr="00ED24C3">
        <w:rPr>
          <w:rFonts w:ascii="Times New Roman" w:hAnsi="Times New Roman"/>
          <w:bCs/>
          <w:szCs w:val="24"/>
          <w:lang w:eastAsia="zh-HK"/>
        </w:rPr>
        <w:t>In addition to</w:t>
      </w:r>
      <w:r w:rsidR="006427E9" w:rsidRPr="00ED24C3">
        <w:rPr>
          <w:rFonts w:ascii="Times New Roman" w:hAnsi="Times New Roman"/>
          <w:bCs/>
          <w:szCs w:val="24"/>
          <w:lang w:eastAsia="zh-HK"/>
        </w:rPr>
        <w:t xml:space="preserve"> using the carrier materials to control the release rate of the API, Goyanes and co-workers also demonstrated the effect </w:t>
      </w:r>
      <w:r w:rsidR="00E03C16" w:rsidRPr="00ED24C3">
        <w:rPr>
          <w:rFonts w:ascii="Times New Roman" w:hAnsi="Times New Roman"/>
          <w:bCs/>
          <w:szCs w:val="24"/>
          <w:lang w:eastAsia="zh-HK"/>
        </w:rPr>
        <w:t>of tablet</w:t>
      </w:r>
      <w:r w:rsidR="00C1713E" w:rsidRPr="00ED24C3">
        <w:rPr>
          <w:rFonts w:ascii="Times New Roman" w:hAnsi="Times New Roman"/>
          <w:bCs/>
          <w:szCs w:val="24"/>
          <w:lang w:eastAsia="zh-HK"/>
        </w:rPr>
        <w:t xml:space="preserve"> geometry</w:t>
      </w:r>
      <w:r w:rsidR="006427E9" w:rsidRPr="00ED24C3">
        <w:rPr>
          <w:rFonts w:ascii="Times New Roman" w:hAnsi="Times New Roman"/>
          <w:bCs/>
          <w:szCs w:val="24"/>
          <w:lang w:eastAsia="zh-HK"/>
        </w:rPr>
        <w:t xml:space="preserve"> on the release profiles of the drug from </w:t>
      </w:r>
      <w:r w:rsidR="00DA216F" w:rsidRPr="00ED24C3">
        <w:rPr>
          <w:rFonts w:ascii="Times New Roman" w:hAnsi="Times New Roman"/>
          <w:bCs/>
          <w:szCs w:val="24"/>
          <w:lang w:eastAsia="zh-HK"/>
        </w:rPr>
        <w:t>PVA</w:t>
      </w:r>
      <w:r w:rsidR="006427E9" w:rsidRPr="00ED24C3">
        <w:rPr>
          <w:rFonts w:ascii="Times New Roman" w:hAnsi="Times New Roman"/>
          <w:bCs/>
          <w:szCs w:val="24"/>
          <w:lang w:eastAsia="zh-HK"/>
        </w:rPr>
        <w:t xml:space="preserve"> [</w:t>
      </w:r>
      <w:r w:rsidR="0008245D" w:rsidRPr="00ED24C3">
        <w:rPr>
          <w:rFonts w:ascii="Times New Roman" w:hAnsi="Times New Roman"/>
          <w:bCs/>
          <w:szCs w:val="24"/>
          <w:lang w:eastAsia="zh-HK"/>
        </w:rPr>
        <w:t>135</w:t>
      </w:r>
      <w:r w:rsidR="006427E9" w:rsidRPr="00ED24C3">
        <w:rPr>
          <w:rFonts w:ascii="Times New Roman" w:hAnsi="Times New Roman"/>
          <w:bCs/>
          <w:szCs w:val="24"/>
          <w:lang w:eastAsia="zh-HK"/>
        </w:rPr>
        <w:t xml:space="preserve">]. </w:t>
      </w:r>
      <w:r w:rsidR="006C71E7" w:rsidRPr="00ED24C3">
        <w:rPr>
          <w:rFonts w:ascii="Times New Roman" w:hAnsi="Times New Roman"/>
          <w:bCs/>
          <w:szCs w:val="24"/>
          <w:lang w:eastAsia="zh-HK"/>
        </w:rPr>
        <w:t xml:space="preserve">In order to minimize the surface drug </w:t>
      </w:r>
      <w:r w:rsidR="00DA216F" w:rsidRPr="00ED24C3">
        <w:rPr>
          <w:rFonts w:ascii="Times New Roman" w:hAnsi="Times New Roman"/>
          <w:bCs/>
          <w:szCs w:val="24"/>
          <w:lang w:eastAsia="zh-HK"/>
        </w:rPr>
        <w:t>coating</w:t>
      </w:r>
      <w:r w:rsidR="006C71E7" w:rsidRPr="00ED24C3">
        <w:rPr>
          <w:rFonts w:ascii="Times New Roman" w:hAnsi="Times New Roman"/>
          <w:bCs/>
          <w:szCs w:val="24"/>
          <w:lang w:eastAsia="zh-HK"/>
        </w:rPr>
        <w:t xml:space="preserve"> effect</w:t>
      </w:r>
      <w:r w:rsidR="00D66295" w:rsidRPr="00ED24C3">
        <w:rPr>
          <w:rFonts w:ascii="Times New Roman" w:hAnsi="Times New Roman"/>
          <w:bCs/>
          <w:szCs w:val="24"/>
          <w:lang w:eastAsia="zh-HK"/>
        </w:rPr>
        <w:t xml:space="preserve"> </w:t>
      </w:r>
      <w:r w:rsidR="00ED24C3" w:rsidRPr="00ED24C3">
        <w:rPr>
          <w:rFonts w:ascii="Times New Roman" w:hAnsi="Times New Roman"/>
          <w:bCs/>
          <w:szCs w:val="24"/>
          <w:lang w:eastAsia="zh-HK"/>
        </w:rPr>
        <w:t>caused by loading drug through socking 3D printed matrices in drug solution [133, 134]</w:t>
      </w:r>
      <w:r w:rsidR="006C71E7" w:rsidRPr="00ED24C3">
        <w:rPr>
          <w:rFonts w:ascii="Times New Roman" w:hAnsi="Times New Roman"/>
          <w:bCs/>
          <w:szCs w:val="24"/>
          <w:lang w:eastAsia="zh-HK"/>
        </w:rPr>
        <w:t>, this study was</w:t>
      </w:r>
      <w:r w:rsidR="006C71E7">
        <w:rPr>
          <w:rFonts w:ascii="Times New Roman" w:hAnsi="Times New Roman"/>
          <w:bCs/>
          <w:szCs w:val="24"/>
          <w:lang w:eastAsia="zh-HK"/>
        </w:rPr>
        <w:t xml:space="preserve"> conducted on samples prepared via hot melt extrusion of drug-polymer mixture to produce the filaments for 3D printing</w:t>
      </w:r>
      <w:r w:rsidR="00056A34">
        <w:rPr>
          <w:rFonts w:ascii="Times New Roman" w:hAnsi="Times New Roman"/>
          <w:bCs/>
          <w:szCs w:val="24"/>
          <w:lang w:eastAsia="zh-HK"/>
        </w:rPr>
        <w:t>.</w:t>
      </w:r>
      <w:r w:rsidR="006C71E7">
        <w:rPr>
          <w:rFonts w:ascii="Times New Roman" w:hAnsi="Times New Roman"/>
          <w:bCs/>
          <w:szCs w:val="24"/>
          <w:lang w:eastAsia="zh-HK"/>
        </w:rPr>
        <w:t xml:space="preserve"> </w:t>
      </w:r>
      <w:r w:rsidR="006427E9">
        <w:rPr>
          <w:rFonts w:ascii="Times New Roman" w:hAnsi="Times New Roman"/>
          <w:bCs/>
          <w:szCs w:val="24"/>
          <w:lang w:eastAsia="zh-HK"/>
        </w:rPr>
        <w:t xml:space="preserve">By keeping the surface area, or surface </w:t>
      </w:r>
      <w:r w:rsidR="006427E9" w:rsidRPr="009D03A0">
        <w:rPr>
          <w:rFonts w:ascii="Times New Roman" w:hAnsi="Times New Roman"/>
          <w:bCs/>
          <w:szCs w:val="24"/>
          <w:lang w:eastAsia="zh-HK"/>
        </w:rPr>
        <w:t>are</w:t>
      </w:r>
      <w:r w:rsidR="00DA216F" w:rsidRPr="009D03A0">
        <w:rPr>
          <w:rFonts w:ascii="Times New Roman" w:hAnsi="Times New Roman"/>
          <w:bCs/>
          <w:szCs w:val="24"/>
          <w:lang w:eastAsia="zh-HK"/>
        </w:rPr>
        <w:t>a</w:t>
      </w:r>
      <w:r w:rsidR="006427E9" w:rsidRPr="009D03A0">
        <w:rPr>
          <w:rFonts w:ascii="Times New Roman" w:hAnsi="Times New Roman"/>
          <w:bCs/>
          <w:szCs w:val="24"/>
          <w:lang w:eastAsia="zh-HK"/>
        </w:rPr>
        <w:t xml:space="preserve">-to-volume </w:t>
      </w:r>
      <w:r w:rsidR="006427E9" w:rsidRPr="00ED24C3">
        <w:rPr>
          <w:rFonts w:ascii="Times New Roman" w:hAnsi="Times New Roman"/>
          <w:bCs/>
          <w:szCs w:val="24"/>
          <w:lang w:eastAsia="zh-HK"/>
        </w:rPr>
        <w:t>ratio, or weight constant, the release profiles of the model drug (paracetamol) showed different release rate</w:t>
      </w:r>
      <w:r w:rsidR="00C1713E" w:rsidRPr="00ED24C3">
        <w:rPr>
          <w:rFonts w:ascii="Times New Roman" w:hAnsi="Times New Roman"/>
          <w:bCs/>
          <w:szCs w:val="24"/>
          <w:lang w:eastAsia="zh-HK"/>
        </w:rPr>
        <w:t>s</w:t>
      </w:r>
      <w:r w:rsidR="004E4532" w:rsidRPr="00ED24C3">
        <w:rPr>
          <w:rFonts w:ascii="Times New Roman" w:hAnsi="Times New Roman"/>
          <w:bCs/>
          <w:szCs w:val="24"/>
          <w:lang w:eastAsia="zh-HK"/>
        </w:rPr>
        <w:t xml:space="preserve"> (Figure </w:t>
      </w:r>
      <w:r w:rsidR="002D1F7E" w:rsidRPr="00ED24C3">
        <w:rPr>
          <w:rFonts w:ascii="Times New Roman" w:hAnsi="Times New Roman"/>
          <w:bCs/>
          <w:szCs w:val="24"/>
          <w:lang w:eastAsia="zh-HK"/>
        </w:rPr>
        <w:t>9</w:t>
      </w:r>
      <w:r w:rsidR="004E4532" w:rsidRPr="00ED24C3">
        <w:rPr>
          <w:rFonts w:ascii="Times New Roman" w:hAnsi="Times New Roman"/>
          <w:bCs/>
          <w:szCs w:val="24"/>
          <w:lang w:eastAsia="zh-HK"/>
        </w:rPr>
        <w:t>)</w:t>
      </w:r>
      <w:r w:rsidR="006427E9" w:rsidRPr="00ED24C3">
        <w:rPr>
          <w:rFonts w:ascii="Times New Roman" w:hAnsi="Times New Roman"/>
          <w:bCs/>
          <w:szCs w:val="24"/>
          <w:lang w:eastAsia="zh-HK"/>
        </w:rPr>
        <w:t>.</w:t>
      </w:r>
      <w:r w:rsidR="006427E9">
        <w:rPr>
          <w:rFonts w:ascii="Times New Roman" w:hAnsi="Times New Roman"/>
          <w:bCs/>
          <w:szCs w:val="24"/>
          <w:lang w:eastAsia="zh-HK"/>
        </w:rPr>
        <w:t xml:space="preserve"> Although the authors did not perform any model fitting of the drug release data, erosion was assumed to be the dominating mechanism of drug release. The authors also concluded that surface area-to-volume ratio </w:t>
      </w:r>
      <w:r w:rsidR="00DA216F">
        <w:rPr>
          <w:rFonts w:ascii="Times New Roman" w:hAnsi="Times New Roman"/>
          <w:bCs/>
          <w:szCs w:val="24"/>
          <w:lang w:eastAsia="zh-HK"/>
        </w:rPr>
        <w:t>has</w:t>
      </w:r>
      <w:r w:rsidR="006427E9">
        <w:rPr>
          <w:rFonts w:ascii="Times New Roman" w:hAnsi="Times New Roman"/>
          <w:bCs/>
          <w:szCs w:val="24"/>
          <w:lang w:eastAsia="zh-HK"/>
        </w:rPr>
        <w:t xml:space="preserve"> more </w:t>
      </w:r>
      <w:r w:rsidR="00DA216F">
        <w:rPr>
          <w:rFonts w:ascii="Times New Roman" w:hAnsi="Times New Roman"/>
          <w:bCs/>
          <w:szCs w:val="24"/>
          <w:lang w:eastAsia="zh-HK"/>
        </w:rPr>
        <w:t>effect on</w:t>
      </w:r>
      <w:r w:rsidR="00FD15BD">
        <w:rPr>
          <w:rFonts w:ascii="Times New Roman" w:hAnsi="Times New Roman"/>
          <w:bCs/>
          <w:szCs w:val="24"/>
          <w:lang w:eastAsia="zh-HK"/>
        </w:rPr>
        <w:t xml:space="preserve"> drug release rate than surface area. This agrees well with previous work on conventional tablets [</w:t>
      </w:r>
      <w:r w:rsidR="00666354">
        <w:rPr>
          <w:rFonts w:ascii="Times New Roman" w:hAnsi="Times New Roman"/>
          <w:bCs/>
          <w:szCs w:val="24"/>
          <w:lang w:eastAsia="zh-HK"/>
        </w:rPr>
        <w:t>13</w:t>
      </w:r>
      <w:r w:rsidR="0008245D">
        <w:rPr>
          <w:rFonts w:ascii="Times New Roman" w:hAnsi="Times New Roman"/>
          <w:bCs/>
          <w:szCs w:val="24"/>
          <w:lang w:eastAsia="zh-HK"/>
        </w:rPr>
        <w:t>7,138</w:t>
      </w:r>
      <w:r w:rsidR="00FD15BD">
        <w:rPr>
          <w:rFonts w:ascii="Times New Roman" w:hAnsi="Times New Roman"/>
          <w:bCs/>
          <w:szCs w:val="24"/>
          <w:lang w:eastAsia="zh-HK"/>
        </w:rPr>
        <w:t>].</w:t>
      </w:r>
    </w:p>
    <w:p w14:paraId="5AE598F3" w14:textId="4C5B66FE" w:rsidR="007433DF" w:rsidRDefault="008F7DA9" w:rsidP="002340F1">
      <w:pPr>
        <w:spacing w:before="100" w:beforeAutospacing="1" w:after="100" w:afterAutospacing="1" w:line="480" w:lineRule="auto"/>
        <w:jc w:val="both"/>
        <w:rPr>
          <w:rFonts w:ascii="Times New Roman" w:hAnsi="Times New Roman"/>
          <w:b/>
          <w:bCs/>
          <w:szCs w:val="24"/>
          <w:lang w:eastAsia="zh-HK"/>
        </w:rPr>
      </w:pPr>
      <w:r>
        <w:rPr>
          <w:rFonts w:ascii="Times New Roman" w:hAnsi="Times New Roman"/>
          <w:b/>
          <w:bCs/>
          <w:szCs w:val="24"/>
          <w:lang w:eastAsia="zh-HK"/>
        </w:rPr>
        <w:t>6</w:t>
      </w:r>
      <w:r w:rsidR="007433DF">
        <w:rPr>
          <w:rFonts w:ascii="Times New Roman" w:hAnsi="Times New Roman"/>
          <w:b/>
          <w:bCs/>
          <w:szCs w:val="24"/>
          <w:lang w:eastAsia="zh-HK"/>
        </w:rPr>
        <w:t>.</w:t>
      </w:r>
      <w:r w:rsidR="00DA216F">
        <w:rPr>
          <w:rFonts w:ascii="Times New Roman" w:hAnsi="Times New Roman"/>
          <w:b/>
          <w:bCs/>
          <w:szCs w:val="24"/>
          <w:lang w:eastAsia="zh-HK"/>
        </w:rPr>
        <w:t>4</w:t>
      </w:r>
      <w:r w:rsidR="007433DF">
        <w:rPr>
          <w:rFonts w:ascii="Times New Roman" w:hAnsi="Times New Roman"/>
          <w:b/>
          <w:bCs/>
          <w:szCs w:val="24"/>
          <w:lang w:eastAsia="zh-HK"/>
        </w:rPr>
        <w:t xml:space="preserve"> Current limitations </w:t>
      </w:r>
      <w:r w:rsidR="0042338B">
        <w:rPr>
          <w:rFonts w:ascii="Times New Roman" w:hAnsi="Times New Roman"/>
          <w:b/>
          <w:bCs/>
          <w:szCs w:val="24"/>
          <w:lang w:eastAsia="zh-HK"/>
        </w:rPr>
        <w:t>to</w:t>
      </w:r>
      <w:r w:rsidR="004E4532">
        <w:rPr>
          <w:rFonts w:ascii="Times New Roman" w:hAnsi="Times New Roman"/>
          <w:b/>
          <w:bCs/>
          <w:szCs w:val="24"/>
          <w:lang w:eastAsia="zh-HK"/>
        </w:rPr>
        <w:t xml:space="preserve"> pharmaceutical 3D printing </w:t>
      </w:r>
    </w:p>
    <w:p w14:paraId="35297C45" w14:textId="1309E5F6" w:rsidR="008F7DA9" w:rsidRPr="004E4532" w:rsidRDefault="00C1713E" w:rsidP="002340F1">
      <w:pPr>
        <w:spacing w:before="100" w:beforeAutospacing="1" w:after="100" w:afterAutospacing="1" w:line="480" w:lineRule="auto"/>
        <w:jc w:val="both"/>
        <w:rPr>
          <w:rFonts w:ascii="Times New Roman" w:hAnsi="Times New Roman"/>
          <w:bCs/>
          <w:szCs w:val="24"/>
          <w:lang w:eastAsia="zh-HK"/>
        </w:rPr>
      </w:pPr>
      <w:r>
        <w:rPr>
          <w:rFonts w:ascii="Times New Roman" w:hAnsi="Times New Roman"/>
          <w:bCs/>
          <w:szCs w:val="24"/>
          <w:lang w:eastAsia="zh-HK"/>
        </w:rPr>
        <w:t>T</w:t>
      </w:r>
      <w:r w:rsidR="00DA216F">
        <w:rPr>
          <w:rFonts w:ascii="Times New Roman" w:hAnsi="Times New Roman"/>
          <w:bCs/>
          <w:szCs w:val="24"/>
          <w:lang w:eastAsia="zh-HK"/>
        </w:rPr>
        <w:t>he current ad</w:t>
      </w:r>
      <w:r>
        <w:rPr>
          <w:rFonts w:ascii="Times New Roman" w:hAnsi="Times New Roman"/>
          <w:bCs/>
          <w:szCs w:val="24"/>
          <w:lang w:eastAsia="zh-HK"/>
        </w:rPr>
        <w:t>o</w:t>
      </w:r>
      <w:r w:rsidR="00DA216F">
        <w:rPr>
          <w:rFonts w:ascii="Times New Roman" w:hAnsi="Times New Roman"/>
          <w:bCs/>
          <w:szCs w:val="24"/>
          <w:lang w:eastAsia="zh-HK"/>
        </w:rPr>
        <w:t>ption of 3D printing for pharmaceutical solid dosage form</w:t>
      </w:r>
      <w:r>
        <w:rPr>
          <w:rFonts w:ascii="Times New Roman" w:hAnsi="Times New Roman"/>
          <w:bCs/>
          <w:szCs w:val="24"/>
          <w:lang w:eastAsia="zh-HK"/>
        </w:rPr>
        <w:t>s</w:t>
      </w:r>
      <w:r w:rsidR="00DA216F">
        <w:rPr>
          <w:rFonts w:ascii="Times New Roman" w:hAnsi="Times New Roman"/>
          <w:bCs/>
          <w:szCs w:val="24"/>
          <w:lang w:eastAsia="zh-HK"/>
        </w:rPr>
        <w:t xml:space="preserve"> </w:t>
      </w:r>
      <w:r>
        <w:rPr>
          <w:rFonts w:ascii="Times New Roman" w:hAnsi="Times New Roman"/>
          <w:bCs/>
          <w:szCs w:val="24"/>
          <w:lang w:eastAsia="zh-HK"/>
        </w:rPr>
        <w:t>is</w:t>
      </w:r>
      <w:r w:rsidR="00DA216F">
        <w:rPr>
          <w:rFonts w:ascii="Times New Roman" w:hAnsi="Times New Roman"/>
          <w:bCs/>
          <w:szCs w:val="24"/>
          <w:lang w:eastAsia="zh-HK"/>
        </w:rPr>
        <w:t xml:space="preserve"> still dominated by multi-layer based tablet-like geometry. Little has been reported on the use of micron structure creation capacity of 3D printing for advanced drug delivery. The more advance</w:t>
      </w:r>
      <w:r>
        <w:rPr>
          <w:rFonts w:ascii="Times New Roman" w:hAnsi="Times New Roman"/>
          <w:bCs/>
          <w:szCs w:val="24"/>
          <w:lang w:eastAsia="zh-HK"/>
        </w:rPr>
        <w:t>d</w:t>
      </w:r>
      <w:r w:rsidR="00DA216F">
        <w:rPr>
          <w:rFonts w:ascii="Times New Roman" w:hAnsi="Times New Roman"/>
          <w:bCs/>
          <w:szCs w:val="24"/>
          <w:lang w:eastAsia="zh-HK"/>
        </w:rPr>
        <w:t xml:space="preserve"> and complex </w:t>
      </w:r>
      <w:r>
        <w:rPr>
          <w:rFonts w:ascii="Times New Roman" w:hAnsi="Times New Roman"/>
          <w:bCs/>
          <w:szCs w:val="24"/>
          <w:lang w:eastAsia="zh-HK"/>
        </w:rPr>
        <w:t xml:space="preserve">formulation </w:t>
      </w:r>
      <w:r w:rsidR="00DA216F">
        <w:rPr>
          <w:rFonts w:ascii="Times New Roman" w:hAnsi="Times New Roman"/>
          <w:bCs/>
          <w:szCs w:val="24"/>
          <w:lang w:eastAsia="zh-HK"/>
        </w:rPr>
        <w:t>design</w:t>
      </w:r>
      <w:r>
        <w:rPr>
          <w:rFonts w:ascii="Times New Roman" w:hAnsi="Times New Roman"/>
          <w:bCs/>
          <w:szCs w:val="24"/>
          <w:lang w:eastAsia="zh-HK"/>
        </w:rPr>
        <w:t>s</w:t>
      </w:r>
      <w:r w:rsidR="00DA216F">
        <w:rPr>
          <w:rFonts w:ascii="Times New Roman" w:hAnsi="Times New Roman"/>
          <w:bCs/>
          <w:szCs w:val="24"/>
          <w:lang w:eastAsia="zh-HK"/>
        </w:rPr>
        <w:t xml:space="preserve"> which can </w:t>
      </w:r>
      <w:r>
        <w:rPr>
          <w:rFonts w:ascii="Times New Roman" w:hAnsi="Times New Roman"/>
          <w:bCs/>
          <w:szCs w:val="24"/>
          <w:lang w:eastAsia="zh-HK"/>
        </w:rPr>
        <w:t>provide</w:t>
      </w:r>
      <w:r w:rsidR="00DA216F">
        <w:rPr>
          <w:rFonts w:ascii="Times New Roman" w:hAnsi="Times New Roman"/>
          <w:bCs/>
          <w:szCs w:val="24"/>
          <w:lang w:eastAsia="zh-HK"/>
        </w:rPr>
        <w:t xml:space="preserve"> special functionality for controlled or </w:t>
      </w:r>
      <w:r w:rsidR="00DA216F">
        <w:rPr>
          <w:rFonts w:ascii="Times New Roman" w:hAnsi="Times New Roman"/>
          <w:bCs/>
          <w:szCs w:val="24"/>
          <w:lang w:eastAsia="zh-HK"/>
        </w:rPr>
        <w:lastRenderedPageBreak/>
        <w:t xml:space="preserve">targeted drug </w:t>
      </w:r>
      <w:r w:rsidR="00E03C16">
        <w:rPr>
          <w:rFonts w:ascii="Times New Roman" w:hAnsi="Times New Roman"/>
          <w:bCs/>
          <w:szCs w:val="24"/>
          <w:lang w:eastAsia="zh-HK"/>
        </w:rPr>
        <w:t>delivery still</w:t>
      </w:r>
      <w:r w:rsidR="00DA216F">
        <w:rPr>
          <w:rFonts w:ascii="Times New Roman" w:hAnsi="Times New Roman"/>
          <w:bCs/>
          <w:szCs w:val="24"/>
          <w:lang w:eastAsia="zh-HK"/>
        </w:rPr>
        <w:t xml:space="preserve"> await to be explored. Of course the cost- and time-effectiveness of using 3D printing over other conventional processes should be carefully evaluated and the scale-up of industrial pharmaceutical printers is still an area requires further maturity. Other clear </w:t>
      </w:r>
      <w:r w:rsidR="00E03C16">
        <w:rPr>
          <w:rFonts w:ascii="Times New Roman" w:hAnsi="Times New Roman"/>
          <w:bCs/>
          <w:szCs w:val="24"/>
          <w:lang w:eastAsia="zh-HK"/>
        </w:rPr>
        <w:t>hurdles include</w:t>
      </w:r>
      <w:r w:rsidR="00DA216F">
        <w:rPr>
          <w:rFonts w:ascii="Times New Roman" w:hAnsi="Times New Roman"/>
          <w:bCs/>
          <w:szCs w:val="24"/>
          <w:lang w:eastAsia="zh-HK"/>
        </w:rPr>
        <w:t xml:space="preserve"> the screening and selection of suitable materials for extrusion based 3D printing.  As the extruders built within most of the 3D printers are single screw type, the thermomechaical requirements for the material to be processed </w:t>
      </w:r>
      <w:r w:rsidR="00AE0705">
        <w:rPr>
          <w:rFonts w:ascii="Times New Roman" w:hAnsi="Times New Roman"/>
          <w:bCs/>
          <w:szCs w:val="24"/>
          <w:lang w:eastAsia="zh-HK"/>
        </w:rPr>
        <w:t>are</w:t>
      </w:r>
      <w:r w:rsidR="00DA216F">
        <w:rPr>
          <w:rFonts w:ascii="Times New Roman" w:hAnsi="Times New Roman"/>
          <w:bCs/>
          <w:szCs w:val="24"/>
          <w:lang w:eastAsia="zh-HK"/>
        </w:rPr>
        <w:t xml:space="preserve"> different from pharmaceutical hot melt extrusion. Instrument development to integrate the mixing the filament making step into the 3D printing will give the advantage of </w:t>
      </w:r>
      <w:r>
        <w:rPr>
          <w:rFonts w:ascii="Times New Roman" w:hAnsi="Times New Roman"/>
          <w:bCs/>
          <w:szCs w:val="24"/>
          <w:lang w:eastAsia="zh-HK"/>
        </w:rPr>
        <w:t xml:space="preserve">enabling </w:t>
      </w:r>
      <w:r w:rsidR="00DA216F">
        <w:rPr>
          <w:rFonts w:ascii="Times New Roman" w:hAnsi="Times New Roman"/>
          <w:bCs/>
          <w:szCs w:val="24"/>
          <w:lang w:eastAsia="zh-HK"/>
        </w:rPr>
        <w:t xml:space="preserve">3D printing </w:t>
      </w:r>
      <w:r>
        <w:rPr>
          <w:rFonts w:ascii="Times New Roman" w:hAnsi="Times New Roman"/>
          <w:bCs/>
          <w:szCs w:val="24"/>
          <w:lang w:eastAsia="zh-HK"/>
        </w:rPr>
        <w:t xml:space="preserve">to </w:t>
      </w:r>
      <w:r w:rsidR="00DA216F">
        <w:rPr>
          <w:rFonts w:ascii="Times New Roman" w:hAnsi="Times New Roman"/>
          <w:bCs/>
          <w:szCs w:val="24"/>
          <w:lang w:eastAsia="zh-HK"/>
        </w:rPr>
        <w:t xml:space="preserve">potentially be a continuous manufacturing process for advanced drug delivery system production. </w:t>
      </w:r>
    </w:p>
    <w:p w14:paraId="13913351" w14:textId="77777777" w:rsidR="00035599" w:rsidRPr="00ED24C3" w:rsidRDefault="00B07F3E" w:rsidP="002340F1">
      <w:pPr>
        <w:spacing w:before="100" w:beforeAutospacing="1" w:after="100" w:afterAutospacing="1" w:line="480" w:lineRule="auto"/>
        <w:jc w:val="both"/>
        <w:rPr>
          <w:rFonts w:ascii="Times New Roman" w:hAnsi="Times New Roman"/>
          <w:b/>
          <w:szCs w:val="24"/>
          <w:lang w:eastAsia="zh-HK"/>
        </w:rPr>
      </w:pPr>
      <w:r w:rsidRPr="00ED24C3">
        <w:rPr>
          <w:rFonts w:ascii="Times New Roman" w:hAnsi="Times New Roman"/>
          <w:b/>
          <w:szCs w:val="24"/>
          <w:lang w:eastAsia="zh-HK"/>
        </w:rPr>
        <w:t>7</w:t>
      </w:r>
      <w:r w:rsidR="002C0CE7" w:rsidRPr="00ED24C3">
        <w:rPr>
          <w:rFonts w:ascii="Times New Roman" w:hAnsi="Times New Roman"/>
          <w:b/>
          <w:szCs w:val="24"/>
          <w:lang w:eastAsia="zh-HK"/>
        </w:rPr>
        <w:t xml:space="preserve">. </w:t>
      </w:r>
      <w:r w:rsidR="00035599" w:rsidRPr="00ED24C3">
        <w:rPr>
          <w:rFonts w:ascii="Times New Roman" w:hAnsi="Times New Roman"/>
          <w:b/>
          <w:szCs w:val="24"/>
          <w:lang w:eastAsia="zh-HK"/>
        </w:rPr>
        <w:t>Conclusions</w:t>
      </w:r>
      <w:r w:rsidR="00B03915" w:rsidRPr="00ED24C3">
        <w:rPr>
          <w:rFonts w:ascii="Times New Roman" w:hAnsi="Times New Roman"/>
          <w:b/>
          <w:szCs w:val="24"/>
          <w:lang w:eastAsia="zh-HK"/>
        </w:rPr>
        <w:t xml:space="preserve"> and future outlook</w:t>
      </w:r>
    </w:p>
    <w:p w14:paraId="5E67A53F" w14:textId="77777777" w:rsidR="00087D1F" w:rsidRPr="00ED24C3" w:rsidRDefault="00087D1F" w:rsidP="00087D1F">
      <w:pPr>
        <w:spacing w:before="100" w:beforeAutospacing="1" w:after="100" w:afterAutospacing="1" w:line="480" w:lineRule="auto"/>
        <w:jc w:val="both"/>
        <w:rPr>
          <w:rFonts w:ascii="Times New Roman" w:hAnsi="Times New Roman"/>
          <w:szCs w:val="24"/>
          <w:lang w:eastAsia="zh-HK"/>
        </w:rPr>
      </w:pPr>
      <w:r w:rsidRPr="00ED24C3">
        <w:rPr>
          <w:rFonts w:ascii="Times New Roman" w:hAnsi="Times New Roman"/>
          <w:szCs w:val="24"/>
          <w:lang w:eastAsia="zh-HK"/>
        </w:rPr>
        <w:t xml:space="preserve">This review has described a series of manufacturing methods for producing amorphous pharmaceuticals which micron or nanostructures. Some of them are still in the early stages of development and scale-up is still under development, whereas others are already able to be produced on an industrial scale and can be easily modified to suit the purposes of the pharmaceutical industry. The abilities to of these methods to produce stable amorphous pharmaceuticals is highly dependent on each individual process. However, thus far there is no clear indication of the superiority of any of these methods for producing stable amorphous pharmaceuticals in comparison to the conventional thermal and solvent evaporation based preparation methods such as hot melt extrusion, melt granulation, freeze drying and spray drying. The established view of the thermodynamic stability of amorphous pharmaceutical being highly dominated by the intrinsic properties of the amorphous material such as molecular mobility remains unchallenged by the evidence presented in the existing literature on these emerging preparation methods. However some evidence has surfaced to highlight </w:t>
      </w:r>
      <w:r w:rsidRPr="00ED24C3">
        <w:rPr>
          <w:rFonts w:ascii="Times New Roman" w:hAnsi="Times New Roman"/>
          <w:szCs w:val="24"/>
          <w:lang w:eastAsia="zh-HK"/>
        </w:rPr>
        <w:lastRenderedPageBreak/>
        <w:t xml:space="preserve">that the kinetic aspect of the amorphous stability can be affected by the preparation method which agrees well with the existing literature.  These new preparation methods can allow the production of unique, micro and nano-structured materials for the delivery of amorphous pharmaceuticals which often can enhance some key in vitro and in vivo behaviours of the formulations, such as disintegration and dissolution. In order to move forwards with these new manufacturing methods, more in depth material science and process engineering research are required. For the amorphous pharmaceutical field, it is extremely important to conduct more fundamental research on the effect of micron and nanostructures on the stability of amorphous materials produced using these sophisticated systems which is currently lacking in the literature. </w:t>
      </w:r>
    </w:p>
    <w:p w14:paraId="09FCB0E0" w14:textId="77777777" w:rsidR="00035599" w:rsidRDefault="00035599" w:rsidP="002340F1">
      <w:pPr>
        <w:widowControl/>
        <w:spacing w:line="360" w:lineRule="auto"/>
        <w:rPr>
          <w:rFonts w:ascii="Times New Roman" w:hAnsi="Times New Roman"/>
          <w:b/>
          <w:bCs/>
          <w:szCs w:val="24"/>
          <w:lang w:eastAsia="zh-HK"/>
        </w:rPr>
      </w:pPr>
      <w:r>
        <w:rPr>
          <w:rFonts w:ascii="Times New Roman" w:hAnsi="Times New Roman"/>
          <w:b/>
          <w:bCs/>
          <w:szCs w:val="24"/>
          <w:lang w:eastAsia="zh-HK"/>
        </w:rPr>
        <w:t>Reference</w:t>
      </w:r>
    </w:p>
    <w:p w14:paraId="3373697B" w14:textId="450675F0" w:rsidR="00117F6C" w:rsidRPr="009D4CC0" w:rsidRDefault="00AE0705" w:rsidP="00117F6C">
      <w:pPr>
        <w:pStyle w:val="ListParagraph"/>
        <w:widowControl/>
        <w:numPr>
          <w:ilvl w:val="0"/>
          <w:numId w:val="27"/>
        </w:numPr>
        <w:rPr>
          <w:rFonts w:ascii="Times New Roman" w:hAnsi="Times New Roman"/>
        </w:rPr>
      </w:pPr>
      <w:r w:rsidRPr="009D4CC0">
        <w:rPr>
          <w:rFonts w:ascii="Times New Roman" w:hAnsi="Times New Roman"/>
        </w:rPr>
        <w:t>S. Qi, W.</w:t>
      </w:r>
      <w:r w:rsidR="00117F6C" w:rsidRPr="009D4CC0">
        <w:rPr>
          <w:rFonts w:ascii="Times New Roman" w:hAnsi="Times New Roman"/>
        </w:rPr>
        <w:t>J</w:t>
      </w:r>
      <w:r w:rsidRPr="009D4CC0">
        <w:rPr>
          <w:rFonts w:ascii="Times New Roman" w:hAnsi="Times New Roman"/>
        </w:rPr>
        <w:t>. McAuley, Z.</w:t>
      </w:r>
      <w:r w:rsidR="00117F6C" w:rsidRPr="009D4CC0">
        <w:rPr>
          <w:rFonts w:ascii="Times New Roman" w:hAnsi="Times New Roman"/>
        </w:rPr>
        <w:t xml:space="preserve"> </w:t>
      </w:r>
      <w:r w:rsidRPr="009D4CC0">
        <w:rPr>
          <w:rFonts w:ascii="Times New Roman" w:hAnsi="Times New Roman"/>
        </w:rPr>
        <w:t>Yang, P. Tipduangta,</w:t>
      </w:r>
      <w:r w:rsidR="00117F6C" w:rsidRPr="009D4CC0">
        <w:rPr>
          <w:rFonts w:ascii="Times New Roman" w:hAnsi="Times New Roman"/>
        </w:rPr>
        <w:t xml:space="preserve"> Physical stabilization of low-molecular-weight amorphous drugs in the solid sta</w:t>
      </w:r>
      <w:r w:rsidRPr="009D4CC0">
        <w:rPr>
          <w:rFonts w:ascii="Times New Roman" w:hAnsi="Times New Roman"/>
        </w:rPr>
        <w:t xml:space="preserve">te: a material science approach, </w:t>
      </w:r>
      <w:r w:rsidR="00ED24C3" w:rsidRPr="009D4CC0">
        <w:rPr>
          <w:rFonts w:ascii="Times New Roman" w:hAnsi="Times New Roman"/>
        </w:rPr>
        <w:t>Ther. Deliv</w:t>
      </w:r>
      <w:r w:rsidRPr="009D4CC0">
        <w:rPr>
          <w:rFonts w:ascii="Times New Roman" w:hAnsi="Times New Roman"/>
        </w:rPr>
        <w:t>.</w:t>
      </w:r>
      <w:r w:rsidR="00117F6C" w:rsidRPr="009D4CC0">
        <w:rPr>
          <w:rFonts w:ascii="Times New Roman" w:hAnsi="Times New Roman"/>
        </w:rPr>
        <w:t xml:space="preserve"> </w:t>
      </w:r>
      <w:r w:rsidRPr="009D4CC0">
        <w:rPr>
          <w:rFonts w:ascii="Times New Roman" w:hAnsi="Times New Roman"/>
        </w:rPr>
        <w:t>5 (2014)</w:t>
      </w:r>
      <w:r w:rsidR="00117F6C" w:rsidRPr="009D4CC0">
        <w:rPr>
          <w:rFonts w:ascii="Times New Roman" w:hAnsi="Times New Roman"/>
        </w:rPr>
        <w:t xml:space="preserve"> 817-841.</w:t>
      </w:r>
    </w:p>
    <w:p w14:paraId="6DA2740A" w14:textId="3A63AD14"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rPr>
        <w:t>J</w:t>
      </w:r>
      <w:r w:rsidR="00AE0705" w:rsidRPr="009D4CC0">
        <w:rPr>
          <w:rFonts w:ascii="Times New Roman" w:hAnsi="Times New Roman"/>
        </w:rPr>
        <w:t>.</w:t>
      </w:r>
      <w:r w:rsidRPr="009D4CC0">
        <w:rPr>
          <w:rFonts w:ascii="Times New Roman" w:hAnsi="Times New Roman"/>
        </w:rPr>
        <w:t>T</w:t>
      </w:r>
      <w:r w:rsidR="00AE0705" w:rsidRPr="009D4CC0">
        <w:rPr>
          <w:rFonts w:ascii="Times New Roman" w:hAnsi="Times New Roman"/>
        </w:rPr>
        <w:t>. Schiele</w:t>
      </w:r>
      <w:r w:rsidRPr="009D4CC0">
        <w:rPr>
          <w:rFonts w:ascii="Times New Roman" w:hAnsi="Times New Roman"/>
        </w:rPr>
        <w:t>, R</w:t>
      </w:r>
      <w:r w:rsidR="00AE0705" w:rsidRPr="009D4CC0">
        <w:rPr>
          <w:rFonts w:ascii="Times New Roman" w:hAnsi="Times New Roman"/>
        </w:rPr>
        <w:t>. Quinzler</w:t>
      </w:r>
      <w:r w:rsidRPr="009D4CC0">
        <w:rPr>
          <w:rFonts w:ascii="Times New Roman" w:hAnsi="Times New Roman"/>
        </w:rPr>
        <w:t>, H</w:t>
      </w:r>
      <w:r w:rsidR="00AE0705" w:rsidRPr="009D4CC0">
        <w:rPr>
          <w:rFonts w:ascii="Times New Roman" w:hAnsi="Times New Roman"/>
        </w:rPr>
        <w:t>.</w:t>
      </w:r>
      <w:r w:rsidRPr="009D4CC0">
        <w:rPr>
          <w:rFonts w:ascii="Times New Roman" w:hAnsi="Times New Roman"/>
        </w:rPr>
        <w:t>D</w:t>
      </w:r>
      <w:r w:rsidR="00AE0705" w:rsidRPr="009D4CC0">
        <w:rPr>
          <w:rFonts w:ascii="Times New Roman" w:hAnsi="Times New Roman"/>
        </w:rPr>
        <w:t>. Klimm</w:t>
      </w:r>
      <w:r w:rsidRPr="009D4CC0">
        <w:rPr>
          <w:rFonts w:ascii="Times New Roman" w:hAnsi="Times New Roman"/>
        </w:rPr>
        <w:t>, M</w:t>
      </w:r>
      <w:r w:rsidR="00AE0705" w:rsidRPr="009D4CC0">
        <w:rPr>
          <w:rFonts w:ascii="Times New Roman" w:hAnsi="Times New Roman"/>
        </w:rPr>
        <w:t>.</w:t>
      </w:r>
      <w:r w:rsidRPr="009D4CC0">
        <w:rPr>
          <w:rFonts w:ascii="Times New Roman" w:hAnsi="Times New Roman"/>
        </w:rPr>
        <w:t>G</w:t>
      </w:r>
      <w:r w:rsidR="00AE0705" w:rsidRPr="009D4CC0">
        <w:rPr>
          <w:rFonts w:ascii="Times New Roman" w:hAnsi="Times New Roman"/>
        </w:rPr>
        <w:t>. Pruszydlo</w:t>
      </w:r>
      <w:r w:rsidRPr="009D4CC0">
        <w:rPr>
          <w:rFonts w:ascii="Times New Roman" w:hAnsi="Times New Roman"/>
        </w:rPr>
        <w:t>, W</w:t>
      </w:r>
      <w:r w:rsidR="00AE0705" w:rsidRPr="009D4CC0">
        <w:rPr>
          <w:rFonts w:ascii="Times New Roman" w:hAnsi="Times New Roman"/>
        </w:rPr>
        <w:t>.</w:t>
      </w:r>
      <w:r w:rsidRPr="009D4CC0">
        <w:rPr>
          <w:rFonts w:ascii="Times New Roman" w:hAnsi="Times New Roman"/>
        </w:rPr>
        <w:t>E</w:t>
      </w:r>
      <w:r w:rsidR="00AE0705" w:rsidRPr="009D4CC0">
        <w:rPr>
          <w:rFonts w:ascii="Times New Roman" w:hAnsi="Times New Roman"/>
        </w:rPr>
        <w:t>. Haefeli,</w:t>
      </w:r>
      <w:r w:rsidRPr="009D4CC0">
        <w:rPr>
          <w:rFonts w:ascii="Times New Roman" w:hAnsi="Times New Roman"/>
        </w:rPr>
        <w:t xml:space="preserve"> Difficulties swallowing solid oral dosage forms in a general practice population: prevalence, causes, a</w:t>
      </w:r>
      <w:r w:rsidR="00AE0705" w:rsidRPr="009D4CC0">
        <w:rPr>
          <w:rFonts w:ascii="Times New Roman" w:hAnsi="Times New Roman"/>
        </w:rPr>
        <w:t>nd relationship to dosage forms,</w:t>
      </w:r>
      <w:r w:rsidRPr="009D4CC0">
        <w:rPr>
          <w:rFonts w:ascii="Times New Roman" w:hAnsi="Times New Roman"/>
        </w:rPr>
        <w:t xml:space="preserve"> Eur</w:t>
      </w:r>
      <w:r w:rsidR="00AE0705" w:rsidRPr="009D4CC0">
        <w:rPr>
          <w:rFonts w:ascii="Times New Roman" w:hAnsi="Times New Roman"/>
        </w:rPr>
        <w:t>.</w:t>
      </w:r>
      <w:r w:rsidRPr="009D4CC0">
        <w:rPr>
          <w:rFonts w:ascii="Times New Roman" w:hAnsi="Times New Roman"/>
        </w:rPr>
        <w:t xml:space="preserve"> J</w:t>
      </w:r>
      <w:r w:rsidR="00AE0705" w:rsidRPr="009D4CC0">
        <w:rPr>
          <w:rFonts w:ascii="Times New Roman" w:hAnsi="Times New Roman"/>
        </w:rPr>
        <w:t>.</w:t>
      </w:r>
      <w:r w:rsidRPr="009D4CC0">
        <w:rPr>
          <w:rFonts w:ascii="Times New Roman" w:hAnsi="Times New Roman"/>
        </w:rPr>
        <w:t xml:space="preserve"> Clin</w:t>
      </w:r>
      <w:r w:rsidR="00AE0705" w:rsidRPr="009D4CC0">
        <w:rPr>
          <w:rFonts w:ascii="Times New Roman" w:hAnsi="Times New Roman"/>
        </w:rPr>
        <w:t xml:space="preserve">. Pharmacol. 69 (2013) </w:t>
      </w:r>
      <w:r w:rsidRPr="009D4CC0">
        <w:rPr>
          <w:rFonts w:ascii="Times New Roman" w:hAnsi="Times New Roman"/>
        </w:rPr>
        <w:t xml:space="preserve">937-48. </w:t>
      </w:r>
    </w:p>
    <w:p w14:paraId="0C4A941B" w14:textId="3505DCD4"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rPr>
        <w:t xml:space="preserve">C. </w:t>
      </w:r>
      <w:r w:rsidR="00AE0705" w:rsidRPr="009D4CC0">
        <w:rPr>
          <w:rFonts w:ascii="Times New Roman" w:hAnsi="Times New Roman"/>
        </w:rPr>
        <w:t xml:space="preserve">Matuchansky, </w:t>
      </w:r>
      <w:r w:rsidRPr="009D4CC0">
        <w:rPr>
          <w:rFonts w:ascii="Times New Roman" w:hAnsi="Times New Roman"/>
        </w:rPr>
        <w:t>The p</w:t>
      </w:r>
      <w:r w:rsidR="00AE0705" w:rsidRPr="009D4CC0">
        <w:rPr>
          <w:rFonts w:ascii="Times New Roman" w:hAnsi="Times New Roman"/>
        </w:rPr>
        <w:t>romise of pers</w:t>
      </w:r>
      <w:r w:rsidR="00E76EB7" w:rsidRPr="009D4CC0">
        <w:rPr>
          <w:rFonts w:ascii="Times New Roman" w:hAnsi="Times New Roman"/>
        </w:rPr>
        <w:t xml:space="preserve">onalised medicine, Lancet. 386 (2015) </w:t>
      </w:r>
      <w:r w:rsidRPr="009D4CC0">
        <w:rPr>
          <w:rFonts w:ascii="Times New Roman" w:hAnsi="Times New Roman"/>
        </w:rPr>
        <w:t xml:space="preserve">742. </w:t>
      </w:r>
    </w:p>
    <w:p w14:paraId="242075A6" w14:textId="62B1E4F8" w:rsidR="00117F6C" w:rsidRPr="009D4CC0" w:rsidRDefault="00E76EB7" w:rsidP="00117F6C">
      <w:pPr>
        <w:pStyle w:val="ListParagraph"/>
        <w:widowControl/>
        <w:numPr>
          <w:ilvl w:val="0"/>
          <w:numId w:val="27"/>
        </w:numPr>
        <w:rPr>
          <w:rFonts w:ascii="Times New Roman" w:hAnsi="Times New Roman"/>
        </w:rPr>
      </w:pPr>
      <w:r w:rsidRPr="009D4CC0">
        <w:rPr>
          <w:rFonts w:ascii="Times New Roman" w:hAnsi="Times New Roman"/>
        </w:rPr>
        <w:t>A.T.</w:t>
      </w:r>
      <w:r w:rsidR="00117F6C" w:rsidRPr="009D4CC0">
        <w:rPr>
          <w:rFonts w:ascii="Times New Roman" w:hAnsi="Times New Roman"/>
        </w:rPr>
        <w:t xml:space="preserve"> </w:t>
      </w:r>
      <w:r w:rsidRPr="009D4CC0">
        <w:rPr>
          <w:rFonts w:ascii="Times New Roman" w:hAnsi="Times New Roman"/>
        </w:rPr>
        <w:t>Florence, V.H.</w:t>
      </w:r>
      <w:r w:rsidR="00117F6C" w:rsidRPr="009D4CC0">
        <w:rPr>
          <w:rFonts w:ascii="Times New Roman" w:hAnsi="Times New Roman"/>
        </w:rPr>
        <w:t xml:space="preserve"> </w:t>
      </w:r>
      <w:r w:rsidRPr="009D4CC0">
        <w:rPr>
          <w:rFonts w:ascii="Times New Roman" w:hAnsi="Times New Roman"/>
        </w:rPr>
        <w:t xml:space="preserve">Lee, </w:t>
      </w:r>
      <w:r w:rsidR="00117F6C" w:rsidRPr="009D4CC0">
        <w:rPr>
          <w:rFonts w:ascii="Times New Roman" w:hAnsi="Times New Roman"/>
        </w:rPr>
        <w:t>Personalised medicines more tailored drugs, more tailor</w:t>
      </w:r>
      <w:r w:rsidRPr="009D4CC0">
        <w:rPr>
          <w:rFonts w:ascii="Times New Roman" w:hAnsi="Times New Roman"/>
        </w:rPr>
        <w:t>ed delivery, Int. J. Pharm. 415 (2011)</w:t>
      </w:r>
      <w:r w:rsidR="00117F6C" w:rsidRPr="009D4CC0">
        <w:rPr>
          <w:rFonts w:ascii="Times New Roman" w:hAnsi="Times New Roman"/>
        </w:rPr>
        <w:t xml:space="preserve"> 29–33.</w:t>
      </w:r>
    </w:p>
    <w:p w14:paraId="0C4E30BB" w14:textId="62540768" w:rsidR="00117F6C" w:rsidRPr="009D4CC0" w:rsidRDefault="00E76EB7" w:rsidP="00117F6C">
      <w:pPr>
        <w:pStyle w:val="ListParagraph"/>
        <w:widowControl/>
        <w:numPr>
          <w:ilvl w:val="0"/>
          <w:numId w:val="27"/>
        </w:numPr>
        <w:rPr>
          <w:rFonts w:ascii="Times New Roman" w:hAnsi="Times New Roman"/>
        </w:rPr>
      </w:pPr>
      <w:r w:rsidRPr="009D4CC0">
        <w:rPr>
          <w:rFonts w:ascii="Times New Roman" w:hAnsi="Times New Roman"/>
        </w:rPr>
        <w:t>W.</w:t>
      </w:r>
      <w:r w:rsidR="00117F6C" w:rsidRPr="009D4CC0">
        <w:rPr>
          <w:rFonts w:ascii="Times New Roman" w:hAnsi="Times New Roman"/>
        </w:rPr>
        <w:t xml:space="preserve"> </w:t>
      </w:r>
      <w:r w:rsidRPr="009D4CC0">
        <w:rPr>
          <w:rFonts w:ascii="Times New Roman" w:hAnsi="Times New Roman"/>
        </w:rPr>
        <w:t xml:space="preserve">Fierz, </w:t>
      </w:r>
      <w:r w:rsidR="00117F6C" w:rsidRPr="009D4CC0">
        <w:rPr>
          <w:rFonts w:ascii="Times New Roman" w:hAnsi="Times New Roman"/>
        </w:rPr>
        <w:t>Challenge of personalized health care: to what extent is medicine already individualized and what are the futu</w:t>
      </w:r>
      <w:r w:rsidRPr="009D4CC0">
        <w:rPr>
          <w:rFonts w:ascii="Times New Roman" w:hAnsi="Times New Roman"/>
        </w:rPr>
        <w:t xml:space="preserve">re trends? Med. Sci. Monit. 10 (2004) </w:t>
      </w:r>
      <w:r w:rsidR="00117F6C" w:rsidRPr="009D4CC0">
        <w:rPr>
          <w:rFonts w:ascii="Times New Roman" w:hAnsi="Times New Roman"/>
        </w:rPr>
        <w:t>111–123.</w:t>
      </w:r>
    </w:p>
    <w:p w14:paraId="2EB03E17" w14:textId="32D6F62F"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rPr>
        <w:t>G</w:t>
      </w:r>
      <w:r w:rsidR="00E76EB7" w:rsidRPr="009D4CC0">
        <w:rPr>
          <w:rFonts w:ascii="Times New Roman" w:hAnsi="Times New Roman"/>
        </w:rPr>
        <w:t>.</w:t>
      </w:r>
      <w:r w:rsidRPr="009D4CC0">
        <w:rPr>
          <w:rFonts w:ascii="Times New Roman" w:hAnsi="Times New Roman"/>
        </w:rPr>
        <w:t xml:space="preserve">A. </w:t>
      </w:r>
      <w:r w:rsidR="00E76EB7" w:rsidRPr="009D4CC0">
        <w:rPr>
          <w:rFonts w:ascii="Times New Roman" w:hAnsi="Times New Roman"/>
        </w:rPr>
        <w:t xml:space="preserve">Hughes, </w:t>
      </w:r>
      <w:r w:rsidRPr="009D4CC0">
        <w:rPr>
          <w:rFonts w:ascii="Times New Roman" w:hAnsi="Times New Roman"/>
        </w:rPr>
        <w:t>Nanos</w:t>
      </w:r>
      <w:r w:rsidR="00E76EB7" w:rsidRPr="009D4CC0">
        <w:rPr>
          <w:rFonts w:ascii="Times New Roman" w:hAnsi="Times New Roman"/>
        </w:rPr>
        <w:t>tructure-mediated drug delivery,</w:t>
      </w:r>
      <w:r w:rsidRPr="009D4CC0">
        <w:rPr>
          <w:rFonts w:ascii="Times New Roman" w:hAnsi="Times New Roman"/>
        </w:rPr>
        <w:t xml:space="preserve"> Nanomedicine. </w:t>
      </w:r>
      <w:r w:rsidR="00E76EB7" w:rsidRPr="009D4CC0">
        <w:rPr>
          <w:rFonts w:ascii="Times New Roman" w:hAnsi="Times New Roman"/>
        </w:rPr>
        <w:t xml:space="preserve">1 (2005) </w:t>
      </w:r>
      <w:r w:rsidRPr="009D4CC0">
        <w:rPr>
          <w:rFonts w:ascii="Times New Roman" w:hAnsi="Times New Roman"/>
        </w:rPr>
        <w:t>22-30</w:t>
      </w:r>
      <w:r w:rsidR="00E76EB7" w:rsidRPr="009D4CC0">
        <w:rPr>
          <w:rFonts w:ascii="Times New Roman" w:hAnsi="Times New Roman"/>
        </w:rPr>
        <w:t>.</w:t>
      </w:r>
    </w:p>
    <w:p w14:paraId="3A4ACF20" w14:textId="6B5D9E46"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rPr>
        <w:t>O</w:t>
      </w:r>
      <w:r w:rsidR="00E76EB7" w:rsidRPr="009D4CC0">
        <w:rPr>
          <w:rFonts w:ascii="Times New Roman" w:hAnsi="Times New Roman"/>
        </w:rPr>
        <w:t>.</w:t>
      </w:r>
      <w:r w:rsidRPr="009D4CC0">
        <w:rPr>
          <w:rFonts w:ascii="Times New Roman" w:hAnsi="Times New Roman"/>
        </w:rPr>
        <w:t>C</w:t>
      </w:r>
      <w:r w:rsidR="00E76EB7" w:rsidRPr="009D4CC0">
        <w:rPr>
          <w:rFonts w:ascii="Times New Roman" w:hAnsi="Times New Roman"/>
        </w:rPr>
        <w:t>.</w:t>
      </w:r>
      <w:r w:rsidRPr="009D4CC0">
        <w:rPr>
          <w:rFonts w:ascii="Times New Roman" w:hAnsi="Times New Roman"/>
        </w:rPr>
        <w:t xml:space="preserve"> </w:t>
      </w:r>
      <w:r w:rsidR="00E76EB7" w:rsidRPr="009D4CC0">
        <w:rPr>
          <w:rFonts w:ascii="Times New Roman" w:hAnsi="Times New Roman"/>
        </w:rPr>
        <w:t xml:space="preserve">Farokhzad, </w:t>
      </w:r>
      <w:r w:rsidRPr="009D4CC0">
        <w:rPr>
          <w:rFonts w:ascii="Times New Roman" w:hAnsi="Times New Roman"/>
        </w:rPr>
        <w:t xml:space="preserve">R. </w:t>
      </w:r>
      <w:r w:rsidR="00E76EB7" w:rsidRPr="009D4CC0">
        <w:rPr>
          <w:rFonts w:ascii="Times New Roman" w:hAnsi="Times New Roman"/>
        </w:rPr>
        <w:t xml:space="preserve">Langer, </w:t>
      </w:r>
      <w:r w:rsidRPr="009D4CC0">
        <w:rPr>
          <w:rFonts w:ascii="Times New Roman" w:hAnsi="Times New Roman"/>
        </w:rPr>
        <w:t>Impact of nanotechnology on drug deliv</w:t>
      </w:r>
      <w:r w:rsidR="00E76EB7" w:rsidRPr="009D4CC0">
        <w:rPr>
          <w:rFonts w:ascii="Times New Roman" w:hAnsi="Times New Roman"/>
        </w:rPr>
        <w:t>ery,</w:t>
      </w:r>
      <w:r w:rsidRPr="009D4CC0">
        <w:rPr>
          <w:rFonts w:ascii="Times New Roman" w:hAnsi="Times New Roman"/>
        </w:rPr>
        <w:t xml:space="preserve"> ACS Nano. </w:t>
      </w:r>
      <w:r w:rsidR="00E76EB7" w:rsidRPr="009D4CC0">
        <w:rPr>
          <w:rFonts w:ascii="Times New Roman" w:hAnsi="Times New Roman"/>
        </w:rPr>
        <w:t xml:space="preserve">3 (2009) </w:t>
      </w:r>
      <w:r w:rsidRPr="009D4CC0">
        <w:rPr>
          <w:rFonts w:ascii="Times New Roman" w:hAnsi="Times New Roman"/>
        </w:rPr>
        <w:t>16-20</w:t>
      </w:r>
      <w:r w:rsidR="00E76EB7" w:rsidRPr="009D4CC0">
        <w:rPr>
          <w:rFonts w:ascii="Times New Roman" w:hAnsi="Times New Roman"/>
        </w:rPr>
        <w:t>.</w:t>
      </w:r>
    </w:p>
    <w:p w14:paraId="62F8BF23" w14:textId="29FEF62D" w:rsidR="00117F6C" w:rsidRPr="009D4CC0" w:rsidRDefault="00E76EB7" w:rsidP="00117F6C">
      <w:pPr>
        <w:pStyle w:val="ListParagraph"/>
        <w:widowControl/>
        <w:numPr>
          <w:ilvl w:val="0"/>
          <w:numId w:val="27"/>
        </w:numPr>
        <w:rPr>
          <w:rFonts w:ascii="Times New Roman" w:hAnsi="Times New Roman"/>
        </w:rPr>
      </w:pPr>
      <w:r w:rsidRPr="009D4CC0">
        <w:rPr>
          <w:rFonts w:ascii="Times New Roman" w:hAnsi="Times New Roman"/>
        </w:rPr>
        <w:t>M.</w:t>
      </w:r>
      <w:r w:rsidR="00117F6C" w:rsidRPr="009D4CC0">
        <w:rPr>
          <w:rFonts w:ascii="Times New Roman" w:hAnsi="Times New Roman"/>
        </w:rPr>
        <w:t xml:space="preserve"> </w:t>
      </w:r>
      <w:r w:rsidRPr="009D4CC0">
        <w:rPr>
          <w:rFonts w:ascii="Times New Roman" w:hAnsi="Times New Roman"/>
        </w:rPr>
        <w:t>Goldberg, R. Langer</w:t>
      </w:r>
      <w:r w:rsidR="00117F6C" w:rsidRPr="009D4CC0">
        <w:rPr>
          <w:rFonts w:ascii="Times New Roman" w:hAnsi="Times New Roman"/>
        </w:rPr>
        <w:t xml:space="preserve">, </w:t>
      </w:r>
      <w:r w:rsidRPr="009D4CC0">
        <w:rPr>
          <w:rFonts w:ascii="Times New Roman" w:hAnsi="Times New Roman"/>
        </w:rPr>
        <w:t>X. Jia,</w:t>
      </w:r>
      <w:r w:rsidR="00117F6C" w:rsidRPr="009D4CC0">
        <w:rPr>
          <w:rFonts w:ascii="Times New Roman" w:hAnsi="Times New Roman"/>
        </w:rPr>
        <w:t xml:space="preserve"> Nanostructured materials for applications in drug delivery and tissue engineering. J</w:t>
      </w:r>
      <w:r w:rsidRPr="009D4CC0">
        <w:rPr>
          <w:rFonts w:ascii="Times New Roman" w:hAnsi="Times New Roman"/>
        </w:rPr>
        <w:t>.</w:t>
      </w:r>
      <w:r w:rsidR="00117F6C" w:rsidRPr="009D4CC0">
        <w:rPr>
          <w:rFonts w:ascii="Times New Roman" w:hAnsi="Times New Roman"/>
        </w:rPr>
        <w:t xml:space="preserve"> Biomater</w:t>
      </w:r>
      <w:r w:rsidRPr="009D4CC0">
        <w:rPr>
          <w:rFonts w:ascii="Times New Roman" w:hAnsi="Times New Roman"/>
        </w:rPr>
        <w:t>.</w:t>
      </w:r>
      <w:r w:rsidR="00117F6C" w:rsidRPr="009D4CC0">
        <w:rPr>
          <w:rFonts w:ascii="Times New Roman" w:hAnsi="Times New Roman"/>
        </w:rPr>
        <w:t xml:space="preserve"> Sci</w:t>
      </w:r>
      <w:r w:rsidRPr="009D4CC0">
        <w:rPr>
          <w:rFonts w:ascii="Times New Roman" w:hAnsi="Times New Roman"/>
        </w:rPr>
        <w:t>.</w:t>
      </w:r>
      <w:r w:rsidR="00117F6C" w:rsidRPr="009D4CC0">
        <w:rPr>
          <w:rFonts w:ascii="Times New Roman" w:hAnsi="Times New Roman"/>
        </w:rPr>
        <w:t xml:space="preserve"> Polym</w:t>
      </w:r>
      <w:r w:rsidRPr="009D4CC0">
        <w:rPr>
          <w:rFonts w:ascii="Times New Roman" w:hAnsi="Times New Roman"/>
        </w:rPr>
        <w:t>.</w:t>
      </w:r>
      <w:r w:rsidR="00117F6C" w:rsidRPr="009D4CC0">
        <w:rPr>
          <w:rFonts w:ascii="Times New Roman" w:hAnsi="Times New Roman"/>
        </w:rPr>
        <w:t xml:space="preserve"> Ed. </w:t>
      </w:r>
      <w:r w:rsidRPr="009D4CC0">
        <w:rPr>
          <w:rFonts w:ascii="Times New Roman" w:hAnsi="Times New Roman"/>
        </w:rPr>
        <w:t xml:space="preserve">18 (2007) </w:t>
      </w:r>
      <w:r w:rsidR="00117F6C" w:rsidRPr="009D4CC0">
        <w:rPr>
          <w:rFonts w:ascii="Times New Roman" w:hAnsi="Times New Roman"/>
        </w:rPr>
        <w:t>241-68</w:t>
      </w:r>
      <w:r w:rsidRPr="009D4CC0">
        <w:rPr>
          <w:rFonts w:ascii="Times New Roman" w:hAnsi="Times New Roman"/>
        </w:rPr>
        <w:t>.</w:t>
      </w:r>
    </w:p>
    <w:p w14:paraId="7BC98A9C" w14:textId="215D7C5F" w:rsidR="00117F6C" w:rsidRPr="009D4CC0" w:rsidRDefault="00E76EB7" w:rsidP="00117F6C">
      <w:pPr>
        <w:pStyle w:val="ListParagraph"/>
        <w:widowControl/>
        <w:numPr>
          <w:ilvl w:val="0"/>
          <w:numId w:val="27"/>
        </w:numPr>
        <w:rPr>
          <w:rFonts w:ascii="Times New Roman" w:hAnsi="Times New Roman"/>
        </w:rPr>
      </w:pPr>
      <w:r w:rsidRPr="009D4CC0">
        <w:rPr>
          <w:rFonts w:ascii="Times New Roman" w:hAnsi="Times New Roman"/>
        </w:rPr>
        <w:t>ZipDose</w:t>
      </w:r>
      <w:r w:rsidRPr="009D4CC0">
        <w:rPr>
          <w:rFonts w:ascii="Times New Roman" w:hAnsi="Times New Roman"/>
          <w:vertAlign w:val="superscript"/>
        </w:rPr>
        <w:t>®</w:t>
      </w:r>
      <w:r w:rsidRPr="009D4CC0">
        <w:rPr>
          <w:rFonts w:ascii="Times New Roman" w:hAnsi="Times New Roman"/>
        </w:rPr>
        <w:t xml:space="preserve"> Technology (data on file), </w:t>
      </w:r>
      <w:r w:rsidR="00117F6C" w:rsidRPr="009D4CC0">
        <w:rPr>
          <w:rFonts w:ascii="Times New Roman" w:hAnsi="Times New Roman"/>
        </w:rPr>
        <w:t>Aprecia Pharmaceuticals Company</w:t>
      </w:r>
      <w:r w:rsidRPr="009D4CC0">
        <w:rPr>
          <w:rFonts w:ascii="Times New Roman" w:hAnsi="Times New Roman"/>
        </w:rPr>
        <w:t xml:space="preserve">, </w:t>
      </w:r>
      <w:r w:rsidR="00117F6C" w:rsidRPr="009D4CC0">
        <w:rPr>
          <w:rFonts w:ascii="Times New Roman" w:hAnsi="Times New Roman"/>
        </w:rPr>
        <w:t>2015.</w:t>
      </w:r>
      <w:r w:rsidRPr="009D4CC0">
        <w:rPr>
          <w:rFonts w:ascii="Times New Roman" w:hAnsi="Times New Roman"/>
        </w:rPr>
        <w:t xml:space="preserve"> </w:t>
      </w:r>
      <w:hyperlink r:id="rId22" w:history="1">
        <w:r w:rsidRPr="009D4CC0">
          <w:rPr>
            <w:rStyle w:val="Hyperlink"/>
            <w:rFonts w:ascii="Times New Roman" w:hAnsi="Times New Roman"/>
          </w:rPr>
          <w:t>https://www.aprecia.com/zipdose-platform/zipdose-technology.php</w:t>
        </w:r>
      </w:hyperlink>
      <w:r w:rsidRPr="009D4CC0">
        <w:rPr>
          <w:rFonts w:ascii="Times New Roman" w:hAnsi="Times New Roman"/>
        </w:rPr>
        <w:t xml:space="preserve"> </w:t>
      </w:r>
    </w:p>
    <w:p w14:paraId="7DD78E43" w14:textId="2CCF2224" w:rsidR="00117F6C" w:rsidRPr="009D4CC0" w:rsidRDefault="00E76EB7" w:rsidP="00117F6C">
      <w:pPr>
        <w:pStyle w:val="ListParagraph"/>
        <w:widowControl/>
        <w:numPr>
          <w:ilvl w:val="0"/>
          <w:numId w:val="27"/>
        </w:numPr>
        <w:rPr>
          <w:rFonts w:ascii="Times New Roman" w:hAnsi="Times New Roman"/>
        </w:rPr>
      </w:pPr>
      <w:r w:rsidRPr="009D4CC0">
        <w:rPr>
          <w:rFonts w:ascii="Times New Roman" w:hAnsi="Times New Roman"/>
        </w:rPr>
        <w:t>L.T</w:t>
      </w:r>
      <w:r w:rsidR="00117F6C" w:rsidRPr="009D4CC0">
        <w:rPr>
          <w:rFonts w:ascii="Times New Roman" w:hAnsi="Times New Roman"/>
        </w:rPr>
        <w:t xml:space="preserve">. </w:t>
      </w:r>
      <w:r w:rsidRPr="009D4CC0">
        <w:rPr>
          <w:rFonts w:ascii="Times New Roman" w:hAnsi="Times New Roman"/>
        </w:rPr>
        <w:t xml:space="preserve">Cherney, </w:t>
      </w:r>
      <w:r w:rsidR="00117F6C" w:rsidRPr="009D4CC0">
        <w:rPr>
          <w:rFonts w:ascii="Times New Roman" w:hAnsi="Times New Roman"/>
        </w:rPr>
        <w:t>Electrohydrodynamics of electrified liquid menisci and em</w:t>
      </w:r>
      <w:r w:rsidRPr="009D4CC0">
        <w:rPr>
          <w:rFonts w:ascii="Times New Roman" w:hAnsi="Times New Roman"/>
        </w:rPr>
        <w:t xml:space="preserve">itted jets, J. Aerosol Sci. 30 (1999) </w:t>
      </w:r>
      <w:r w:rsidR="00117F6C" w:rsidRPr="009D4CC0">
        <w:rPr>
          <w:rFonts w:ascii="Times New Roman" w:hAnsi="Times New Roman"/>
        </w:rPr>
        <w:t>851–862.</w:t>
      </w:r>
    </w:p>
    <w:p w14:paraId="51798977" w14:textId="7AAD87F3"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rPr>
        <w:t xml:space="preserve">L. </w:t>
      </w:r>
      <w:r w:rsidR="00E76EB7" w:rsidRPr="009D4CC0">
        <w:rPr>
          <w:rFonts w:ascii="Times New Roman" w:hAnsi="Times New Roman"/>
        </w:rPr>
        <w:t>Rayleigh,</w:t>
      </w:r>
      <w:r w:rsidRPr="009D4CC0">
        <w:rPr>
          <w:rFonts w:ascii="Times New Roman" w:hAnsi="Times New Roman"/>
        </w:rPr>
        <w:t>On the equilibrium of liquid conducting masses charged with electrici</w:t>
      </w:r>
      <w:r w:rsidR="00E76EB7" w:rsidRPr="009D4CC0">
        <w:rPr>
          <w:rFonts w:ascii="Times New Roman" w:hAnsi="Times New Roman"/>
        </w:rPr>
        <w:t xml:space="preserve">ty, </w:t>
      </w:r>
      <w:r w:rsidR="00B43551" w:rsidRPr="009D4CC0">
        <w:rPr>
          <w:rFonts w:ascii="Times New Roman" w:hAnsi="Times New Roman"/>
        </w:rPr>
        <w:t>Phil. Mag.</w:t>
      </w:r>
      <w:r w:rsidR="00E76EB7" w:rsidRPr="009D4CC0">
        <w:rPr>
          <w:rFonts w:ascii="Times New Roman" w:hAnsi="Times New Roman"/>
        </w:rPr>
        <w:t xml:space="preserve"> 14 (1882) </w:t>
      </w:r>
      <w:r w:rsidRPr="009D4CC0">
        <w:rPr>
          <w:rFonts w:ascii="Times New Roman" w:hAnsi="Times New Roman"/>
        </w:rPr>
        <w:t>184–186.</w:t>
      </w:r>
    </w:p>
    <w:p w14:paraId="3E9B6E13" w14:textId="4A020189"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rPr>
        <w:t xml:space="preserve">J. </w:t>
      </w:r>
      <w:r w:rsidR="00237870" w:rsidRPr="009D4CC0">
        <w:rPr>
          <w:rFonts w:ascii="Times New Roman" w:hAnsi="Times New Roman"/>
        </w:rPr>
        <w:t xml:space="preserve">Zeleny, </w:t>
      </w:r>
      <w:r w:rsidRPr="009D4CC0">
        <w:rPr>
          <w:rFonts w:ascii="Times New Roman" w:hAnsi="Times New Roman"/>
        </w:rPr>
        <w:t>Instability of electrified</w:t>
      </w:r>
      <w:r w:rsidR="00237870" w:rsidRPr="009D4CC0">
        <w:rPr>
          <w:rFonts w:ascii="Times New Roman" w:hAnsi="Times New Roman"/>
        </w:rPr>
        <w:t xml:space="preserve"> liquid surfaces,</w:t>
      </w:r>
      <w:r w:rsidR="00E76EB7" w:rsidRPr="009D4CC0">
        <w:rPr>
          <w:rFonts w:ascii="Times New Roman" w:hAnsi="Times New Roman"/>
        </w:rPr>
        <w:t xml:space="preserve"> Phys. Rev. 10 (1917)</w:t>
      </w:r>
      <w:r w:rsidRPr="009D4CC0">
        <w:rPr>
          <w:rFonts w:ascii="Times New Roman" w:hAnsi="Times New Roman"/>
        </w:rPr>
        <w:t xml:space="preserve"> 1–6.</w:t>
      </w:r>
    </w:p>
    <w:p w14:paraId="6BDAB28E" w14:textId="632280A0"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rPr>
        <w:t xml:space="preserve">G. </w:t>
      </w:r>
      <w:r w:rsidR="00237870" w:rsidRPr="009D4CC0">
        <w:rPr>
          <w:rFonts w:ascii="Times New Roman" w:hAnsi="Times New Roman"/>
        </w:rPr>
        <w:t>Taylor,</w:t>
      </w:r>
      <w:r w:rsidRPr="009D4CC0">
        <w:rPr>
          <w:rFonts w:ascii="Times New Roman" w:hAnsi="Times New Roman"/>
        </w:rPr>
        <w:t xml:space="preserve"> Disintegration of water drops in an electrical fi</w:t>
      </w:r>
      <w:r w:rsidR="00237870" w:rsidRPr="009D4CC0">
        <w:rPr>
          <w:rFonts w:ascii="Times New Roman" w:hAnsi="Times New Roman"/>
        </w:rPr>
        <w:t xml:space="preserve">eld, Proc. R. Soc. London A. 280 (1964) </w:t>
      </w:r>
      <w:r w:rsidRPr="009D4CC0">
        <w:rPr>
          <w:rFonts w:ascii="Times New Roman" w:hAnsi="Times New Roman"/>
        </w:rPr>
        <w:t>383–397.</w:t>
      </w:r>
    </w:p>
    <w:p w14:paraId="4000E1C1" w14:textId="2EE3F53D" w:rsidR="00117F6C" w:rsidRPr="009D4CC0" w:rsidRDefault="00237870" w:rsidP="00117F6C">
      <w:pPr>
        <w:pStyle w:val="ListParagraph"/>
        <w:widowControl/>
        <w:numPr>
          <w:ilvl w:val="0"/>
          <w:numId w:val="27"/>
        </w:numPr>
        <w:rPr>
          <w:rFonts w:ascii="Times New Roman" w:hAnsi="Times New Roman"/>
        </w:rPr>
      </w:pPr>
      <w:r w:rsidRPr="009D4CC0">
        <w:rPr>
          <w:rFonts w:ascii="Times New Roman" w:hAnsi="Times New Roman"/>
        </w:rPr>
        <w:t>J. B.</w:t>
      </w:r>
      <w:r w:rsidR="00117F6C" w:rsidRPr="009D4CC0">
        <w:rPr>
          <w:rFonts w:ascii="Times New Roman" w:hAnsi="Times New Roman"/>
        </w:rPr>
        <w:t xml:space="preserve"> </w:t>
      </w:r>
      <w:r w:rsidRPr="009D4CC0">
        <w:rPr>
          <w:rFonts w:ascii="Times New Roman" w:hAnsi="Times New Roman"/>
        </w:rPr>
        <w:t>Fenn, M.</w:t>
      </w:r>
      <w:r w:rsidR="00117F6C" w:rsidRPr="009D4CC0">
        <w:rPr>
          <w:rFonts w:ascii="Times New Roman" w:hAnsi="Times New Roman"/>
        </w:rPr>
        <w:t xml:space="preserve"> </w:t>
      </w:r>
      <w:r w:rsidRPr="009D4CC0">
        <w:rPr>
          <w:rFonts w:ascii="Times New Roman" w:hAnsi="Times New Roman"/>
        </w:rPr>
        <w:t>Mann, C. K.</w:t>
      </w:r>
      <w:r w:rsidR="00117F6C" w:rsidRPr="009D4CC0">
        <w:rPr>
          <w:rFonts w:ascii="Times New Roman" w:hAnsi="Times New Roman"/>
        </w:rPr>
        <w:t xml:space="preserve"> </w:t>
      </w:r>
      <w:r w:rsidRPr="009D4CC0">
        <w:rPr>
          <w:rFonts w:ascii="Times New Roman" w:hAnsi="Times New Roman"/>
        </w:rPr>
        <w:t xml:space="preserve">Meng, </w:t>
      </w:r>
      <w:r w:rsidR="00117F6C" w:rsidRPr="009D4CC0">
        <w:rPr>
          <w:rFonts w:ascii="Times New Roman" w:hAnsi="Times New Roman"/>
        </w:rPr>
        <w:t>S.</w:t>
      </w:r>
      <w:r w:rsidRPr="009D4CC0">
        <w:rPr>
          <w:rFonts w:ascii="Times New Roman" w:hAnsi="Times New Roman"/>
        </w:rPr>
        <w:t xml:space="preserve"> F. Wong, C. M.</w:t>
      </w:r>
      <w:r w:rsidR="00117F6C" w:rsidRPr="009D4CC0">
        <w:rPr>
          <w:rFonts w:ascii="Times New Roman" w:hAnsi="Times New Roman"/>
        </w:rPr>
        <w:t xml:space="preserve"> </w:t>
      </w:r>
      <w:r w:rsidRPr="009D4CC0">
        <w:rPr>
          <w:rFonts w:ascii="Times New Roman" w:hAnsi="Times New Roman"/>
        </w:rPr>
        <w:t xml:space="preserve">Whitehouse, </w:t>
      </w:r>
      <w:r w:rsidR="00117F6C" w:rsidRPr="009D4CC0">
        <w:rPr>
          <w:rFonts w:ascii="Times New Roman" w:hAnsi="Times New Roman"/>
        </w:rPr>
        <w:t>Electrospray ionization for mass spectrometry of la</w:t>
      </w:r>
      <w:r w:rsidRPr="009D4CC0">
        <w:rPr>
          <w:rFonts w:ascii="Times New Roman" w:hAnsi="Times New Roman"/>
        </w:rPr>
        <w:t xml:space="preserve">rge biomolecules, Science. 246 (1989) </w:t>
      </w:r>
      <w:r w:rsidR="00117F6C" w:rsidRPr="009D4CC0">
        <w:rPr>
          <w:rFonts w:ascii="Times New Roman" w:hAnsi="Times New Roman"/>
        </w:rPr>
        <w:t>64–71.</w:t>
      </w:r>
    </w:p>
    <w:p w14:paraId="7CE17FCD" w14:textId="4133BF3F" w:rsidR="00117F6C" w:rsidRPr="009D4CC0" w:rsidRDefault="00237870" w:rsidP="00117F6C">
      <w:pPr>
        <w:pStyle w:val="ListParagraph"/>
        <w:widowControl/>
        <w:numPr>
          <w:ilvl w:val="0"/>
          <w:numId w:val="27"/>
        </w:numPr>
        <w:rPr>
          <w:rFonts w:ascii="Times New Roman" w:hAnsi="Times New Roman"/>
        </w:rPr>
      </w:pPr>
      <w:r w:rsidRPr="009D4CC0">
        <w:rPr>
          <w:rFonts w:ascii="Times New Roman" w:hAnsi="Times New Roman"/>
        </w:rPr>
        <w:lastRenderedPageBreak/>
        <w:t>S.</w:t>
      </w:r>
      <w:r w:rsidR="00117F6C" w:rsidRPr="009D4CC0">
        <w:rPr>
          <w:rFonts w:ascii="Times New Roman" w:hAnsi="Times New Roman"/>
        </w:rPr>
        <w:t xml:space="preserve"> Chakraborty, I</w:t>
      </w:r>
      <w:r w:rsidRPr="009D4CC0">
        <w:rPr>
          <w:rFonts w:ascii="Times New Roman" w:hAnsi="Times New Roman"/>
        </w:rPr>
        <w:t>.</w:t>
      </w:r>
      <w:r w:rsidR="00117F6C" w:rsidRPr="009D4CC0">
        <w:rPr>
          <w:rFonts w:ascii="Times New Roman" w:hAnsi="Times New Roman"/>
        </w:rPr>
        <w:t>C</w:t>
      </w:r>
      <w:r w:rsidRPr="009D4CC0">
        <w:rPr>
          <w:rFonts w:ascii="Times New Roman" w:hAnsi="Times New Roman"/>
        </w:rPr>
        <w:t>.</w:t>
      </w:r>
      <w:r w:rsidR="00117F6C" w:rsidRPr="009D4CC0">
        <w:rPr>
          <w:rFonts w:ascii="Times New Roman" w:hAnsi="Times New Roman"/>
        </w:rPr>
        <w:t xml:space="preserve"> Li</w:t>
      </w:r>
      <w:r w:rsidRPr="009D4CC0">
        <w:rPr>
          <w:rFonts w:ascii="Times New Roman" w:hAnsi="Times New Roman"/>
        </w:rPr>
        <w:t xml:space="preserve">ao, A. Adler, K.W. Leong, </w:t>
      </w:r>
      <w:r w:rsidR="00117F6C" w:rsidRPr="009D4CC0">
        <w:rPr>
          <w:rFonts w:ascii="Times New Roman" w:hAnsi="Times New Roman"/>
        </w:rPr>
        <w:t>Electrohydrodynamics: A facile technique to fabricate</w:t>
      </w:r>
      <w:r w:rsidRPr="009D4CC0">
        <w:rPr>
          <w:rFonts w:ascii="Times New Roman" w:hAnsi="Times New Roman"/>
        </w:rPr>
        <w:t xml:space="preserve"> drug delivery systems, Adv. Drug Deliv. Rev.</w:t>
      </w:r>
      <w:r w:rsidR="00117F6C" w:rsidRPr="009D4CC0">
        <w:rPr>
          <w:rFonts w:ascii="Times New Roman" w:hAnsi="Times New Roman"/>
        </w:rPr>
        <w:t xml:space="preserve"> 61 (2009) 1043–1054</w:t>
      </w:r>
      <w:r w:rsidRPr="009D4CC0">
        <w:rPr>
          <w:rFonts w:ascii="Times New Roman" w:hAnsi="Times New Roman"/>
        </w:rPr>
        <w:t>.</w:t>
      </w:r>
    </w:p>
    <w:p w14:paraId="71F0E1BE" w14:textId="00D9E4D5" w:rsidR="00117F6C" w:rsidRPr="009D4CC0" w:rsidRDefault="00237870" w:rsidP="00117F6C">
      <w:pPr>
        <w:pStyle w:val="ListParagraph"/>
        <w:widowControl/>
        <w:numPr>
          <w:ilvl w:val="0"/>
          <w:numId w:val="27"/>
        </w:numPr>
        <w:rPr>
          <w:rFonts w:ascii="Times New Roman" w:hAnsi="Times New Roman"/>
        </w:rPr>
      </w:pPr>
      <w:r w:rsidRPr="009D4CC0">
        <w:rPr>
          <w:rFonts w:ascii="Times New Roman" w:hAnsi="Times New Roman"/>
        </w:rPr>
        <w:t>T.J. Sill, H.A. von Recum,</w:t>
      </w:r>
      <w:r w:rsidR="00117F6C" w:rsidRPr="009D4CC0">
        <w:rPr>
          <w:rFonts w:ascii="Times New Roman" w:hAnsi="Times New Roman"/>
        </w:rPr>
        <w:t xml:space="preserve"> Electrospinning: Applications in drug del</w:t>
      </w:r>
      <w:r w:rsidRPr="009D4CC0">
        <w:rPr>
          <w:rFonts w:ascii="Times New Roman" w:hAnsi="Times New Roman"/>
        </w:rPr>
        <w:t>ivery and tissue engineering,</w:t>
      </w:r>
      <w:r w:rsidR="00117F6C" w:rsidRPr="009D4CC0">
        <w:rPr>
          <w:rFonts w:ascii="Times New Roman" w:hAnsi="Times New Roman"/>
        </w:rPr>
        <w:t xml:space="preserve"> Biomaterials</w:t>
      </w:r>
      <w:r w:rsidRPr="009D4CC0">
        <w:rPr>
          <w:rFonts w:ascii="Times New Roman" w:hAnsi="Times New Roman"/>
        </w:rPr>
        <w:t>.</w:t>
      </w:r>
      <w:r w:rsidR="00117F6C" w:rsidRPr="009D4CC0">
        <w:rPr>
          <w:rFonts w:ascii="Times New Roman" w:hAnsi="Times New Roman"/>
        </w:rPr>
        <w:t xml:space="preserve"> 29 (2008) 1989-2006</w:t>
      </w:r>
      <w:r w:rsidRPr="009D4CC0">
        <w:rPr>
          <w:rFonts w:ascii="Times New Roman" w:hAnsi="Times New Roman"/>
        </w:rPr>
        <w:t>.</w:t>
      </w:r>
    </w:p>
    <w:p w14:paraId="4111230B" w14:textId="7AB9A924" w:rsidR="00117F6C" w:rsidRPr="009D4CC0" w:rsidRDefault="00237870" w:rsidP="00117F6C">
      <w:pPr>
        <w:pStyle w:val="ListParagraph"/>
        <w:widowControl/>
        <w:numPr>
          <w:ilvl w:val="0"/>
          <w:numId w:val="27"/>
        </w:numPr>
        <w:rPr>
          <w:rFonts w:ascii="Times New Roman" w:hAnsi="Times New Roman"/>
        </w:rPr>
      </w:pPr>
      <w:r w:rsidRPr="009D4CC0">
        <w:rPr>
          <w:rFonts w:ascii="Times New Roman" w:hAnsi="Times New Roman"/>
        </w:rPr>
        <w:t xml:space="preserve">D.I. </w:t>
      </w:r>
      <w:r w:rsidR="00117F6C" w:rsidRPr="009D4CC0">
        <w:rPr>
          <w:rFonts w:ascii="Times New Roman" w:hAnsi="Times New Roman"/>
        </w:rPr>
        <w:t xml:space="preserve">Braghirolli, </w:t>
      </w:r>
      <w:r w:rsidRPr="009D4CC0">
        <w:rPr>
          <w:rFonts w:ascii="Times New Roman" w:hAnsi="Times New Roman"/>
        </w:rPr>
        <w:t>D. Steffens</w:t>
      </w:r>
      <w:r w:rsidR="00117F6C" w:rsidRPr="009D4CC0">
        <w:rPr>
          <w:rFonts w:ascii="Times New Roman" w:hAnsi="Times New Roman"/>
        </w:rPr>
        <w:t xml:space="preserve">, </w:t>
      </w:r>
      <w:r w:rsidRPr="009D4CC0">
        <w:rPr>
          <w:rFonts w:ascii="Times New Roman" w:hAnsi="Times New Roman"/>
        </w:rPr>
        <w:t>P. Pranke,</w:t>
      </w:r>
      <w:r w:rsidR="00117F6C" w:rsidRPr="009D4CC0">
        <w:rPr>
          <w:rFonts w:ascii="Times New Roman" w:hAnsi="Times New Roman"/>
        </w:rPr>
        <w:t xml:space="preserve"> Electrospinning for regenerative medici</w:t>
      </w:r>
      <w:r w:rsidRPr="009D4CC0">
        <w:rPr>
          <w:rFonts w:ascii="Times New Roman" w:hAnsi="Times New Roman"/>
        </w:rPr>
        <w:t>ne: a review of the main topics,</w:t>
      </w:r>
      <w:r w:rsidR="00117F6C" w:rsidRPr="009D4CC0">
        <w:rPr>
          <w:rFonts w:ascii="Times New Roman" w:hAnsi="Times New Roman"/>
        </w:rPr>
        <w:t xml:space="preserve"> Dr</w:t>
      </w:r>
      <w:r w:rsidRPr="009D4CC0">
        <w:rPr>
          <w:rFonts w:ascii="Times New Roman" w:hAnsi="Times New Roman"/>
        </w:rPr>
        <w:t xml:space="preserve">ug Discov Today. 19 (2014) </w:t>
      </w:r>
      <w:r w:rsidR="00117F6C" w:rsidRPr="009D4CC0">
        <w:rPr>
          <w:rFonts w:ascii="Times New Roman" w:hAnsi="Times New Roman"/>
        </w:rPr>
        <w:t>743-53</w:t>
      </w:r>
      <w:r w:rsidRPr="009D4CC0">
        <w:rPr>
          <w:rFonts w:ascii="Times New Roman" w:hAnsi="Times New Roman"/>
        </w:rPr>
        <w:t>.</w:t>
      </w:r>
    </w:p>
    <w:p w14:paraId="497A41ED" w14:textId="3F9AD5AB"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rPr>
        <w:t>A. Jaworek, A.T. Sobczyk, Electrospraying route to nanotechnology: an overview, J. Electrost. 66 (2008) 197–219</w:t>
      </w:r>
      <w:r w:rsidR="00237870" w:rsidRPr="009D4CC0">
        <w:rPr>
          <w:rFonts w:ascii="Times New Roman" w:hAnsi="Times New Roman"/>
        </w:rPr>
        <w:t>.</w:t>
      </w:r>
    </w:p>
    <w:p w14:paraId="723FEE45" w14:textId="70E0D8E3"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color w:val="000000"/>
        </w:rPr>
        <w:t>N. Bock, T.R. Da</w:t>
      </w:r>
      <w:r w:rsidRPr="009D4CC0">
        <w:rPr>
          <w:rFonts w:ascii="Times New Roman" w:hAnsi="Times New Roman"/>
        </w:rPr>
        <w:t>rgaville, M.A. Woodruff</w:t>
      </w:r>
      <w:r w:rsidR="00237870" w:rsidRPr="009D4CC0">
        <w:rPr>
          <w:rFonts w:ascii="Times New Roman" w:hAnsi="Times New Roman"/>
        </w:rPr>
        <w:t xml:space="preserve">, </w:t>
      </w:r>
      <w:r w:rsidRPr="009D4CC0">
        <w:rPr>
          <w:rFonts w:ascii="Times New Roman" w:hAnsi="Times New Roman"/>
        </w:rPr>
        <w:t>Electrospraying of polymers with therape</w:t>
      </w:r>
      <w:r w:rsidR="00237870" w:rsidRPr="009D4CC0">
        <w:rPr>
          <w:rFonts w:ascii="Times New Roman" w:hAnsi="Times New Roman"/>
        </w:rPr>
        <w:t>utic molecules:State of the art, Prog. Polym. Sci.</w:t>
      </w:r>
      <w:r w:rsidRPr="009D4CC0">
        <w:rPr>
          <w:rFonts w:ascii="Times New Roman" w:hAnsi="Times New Roman"/>
        </w:rPr>
        <w:t xml:space="preserve"> 37 (2012) 1510– 1551</w:t>
      </w:r>
      <w:r w:rsidR="00237870" w:rsidRPr="009D4CC0">
        <w:rPr>
          <w:rFonts w:ascii="Times New Roman" w:hAnsi="Times New Roman"/>
        </w:rPr>
        <w:t>.</w:t>
      </w:r>
    </w:p>
    <w:p w14:paraId="19A4D0B8" w14:textId="3E4E182F" w:rsidR="00117F6C" w:rsidRPr="009D4CC0" w:rsidRDefault="00237870" w:rsidP="00117F6C">
      <w:pPr>
        <w:pStyle w:val="ListParagraph"/>
        <w:widowControl/>
        <w:numPr>
          <w:ilvl w:val="0"/>
          <w:numId w:val="27"/>
        </w:numPr>
        <w:rPr>
          <w:rFonts w:ascii="Times New Roman" w:hAnsi="Times New Roman"/>
        </w:rPr>
      </w:pPr>
      <w:r w:rsidRPr="009D4CC0">
        <w:rPr>
          <w:rFonts w:ascii="Times New Roman" w:hAnsi="Times New Roman"/>
        </w:rPr>
        <w:t>L.M. Wang, S.</w:t>
      </w:r>
      <w:r w:rsidR="00117F6C" w:rsidRPr="009D4CC0">
        <w:rPr>
          <w:rFonts w:ascii="Times New Roman" w:hAnsi="Times New Roman"/>
        </w:rPr>
        <w:t xml:space="preserve"> Bori</w:t>
      </w:r>
      <w:r w:rsidRPr="009D4CC0">
        <w:rPr>
          <w:rFonts w:ascii="Times New Roman" w:hAnsi="Times New Roman"/>
        </w:rPr>
        <w:t>ck, C. A. Angell,</w:t>
      </w:r>
      <w:r w:rsidR="00117F6C" w:rsidRPr="009D4CC0">
        <w:rPr>
          <w:rFonts w:ascii="Times New Roman" w:hAnsi="Times New Roman"/>
        </w:rPr>
        <w:t xml:space="preserve"> An electrospray technique for hyperquenched glass calorimetry studies: Propylene </w:t>
      </w:r>
      <w:r w:rsidRPr="009D4CC0">
        <w:rPr>
          <w:rFonts w:ascii="Times New Roman" w:hAnsi="Times New Roman"/>
        </w:rPr>
        <w:t>glycol and di-n-butyl phthalate,</w:t>
      </w:r>
      <w:r w:rsidR="00117F6C" w:rsidRPr="009D4CC0">
        <w:rPr>
          <w:rFonts w:ascii="Times New Roman" w:hAnsi="Times New Roman"/>
        </w:rPr>
        <w:t xml:space="preserve"> </w:t>
      </w:r>
      <w:r w:rsidR="00B43551" w:rsidRPr="009D4CC0">
        <w:rPr>
          <w:rFonts w:ascii="Times New Roman" w:hAnsi="Times New Roman"/>
        </w:rPr>
        <w:t>J. Non-Cryst.</w:t>
      </w:r>
      <w:r w:rsidR="00117F6C" w:rsidRPr="009D4CC0">
        <w:rPr>
          <w:rFonts w:ascii="Times New Roman" w:hAnsi="Times New Roman"/>
        </w:rPr>
        <w:t xml:space="preserve"> Solids</w:t>
      </w:r>
      <w:r w:rsidR="00B43551" w:rsidRPr="009D4CC0">
        <w:rPr>
          <w:rFonts w:ascii="Times New Roman" w:hAnsi="Times New Roman"/>
        </w:rPr>
        <w:t>.</w:t>
      </w:r>
      <w:r w:rsidR="00117F6C" w:rsidRPr="009D4CC0">
        <w:rPr>
          <w:rFonts w:ascii="Times New Roman" w:hAnsi="Times New Roman"/>
        </w:rPr>
        <w:t xml:space="preserve"> 353 (2007) 3829–3837</w:t>
      </w:r>
      <w:r w:rsidRPr="009D4CC0">
        <w:rPr>
          <w:rFonts w:ascii="Times New Roman" w:hAnsi="Times New Roman"/>
        </w:rPr>
        <w:t>.</w:t>
      </w:r>
    </w:p>
    <w:p w14:paraId="62E7DBDD" w14:textId="457975ED" w:rsidR="00117F6C" w:rsidRPr="009D4CC0" w:rsidRDefault="00237870" w:rsidP="00117F6C">
      <w:pPr>
        <w:pStyle w:val="ListParagraph"/>
        <w:widowControl/>
        <w:numPr>
          <w:ilvl w:val="0"/>
          <w:numId w:val="27"/>
        </w:numPr>
        <w:rPr>
          <w:rFonts w:ascii="Times New Roman" w:hAnsi="Times New Roman"/>
        </w:rPr>
      </w:pPr>
      <w:r w:rsidRPr="009D4CC0">
        <w:rPr>
          <w:rFonts w:ascii="Times New Roman" w:hAnsi="Times New Roman"/>
        </w:rPr>
        <w:t>M. Nyström, M.</w:t>
      </w:r>
      <w:r w:rsidR="00117F6C" w:rsidRPr="009D4CC0">
        <w:rPr>
          <w:rFonts w:ascii="Times New Roman" w:hAnsi="Times New Roman"/>
        </w:rPr>
        <w:t xml:space="preserve"> Murtomaa</w:t>
      </w:r>
      <w:r w:rsidRPr="009D4CC0">
        <w:rPr>
          <w:rFonts w:ascii="Times New Roman" w:hAnsi="Times New Roman"/>
        </w:rPr>
        <w:t>, J. Salonen,</w:t>
      </w:r>
      <w:r w:rsidR="00117F6C" w:rsidRPr="009D4CC0">
        <w:rPr>
          <w:rFonts w:ascii="Times New Roman" w:hAnsi="Times New Roman"/>
        </w:rPr>
        <w:t xml:space="preserve"> Fabrication of amorphous pharmaceutical materials by electrospraying into reduced pressure. Proc. ESA Annual Meeting on Electrostatics</w:t>
      </w:r>
      <w:r w:rsidRPr="009D4CC0">
        <w:rPr>
          <w:rFonts w:ascii="Times New Roman" w:hAnsi="Times New Roman"/>
        </w:rPr>
        <w:t xml:space="preserve"> (2010)</w:t>
      </w:r>
      <w:r w:rsidR="00117F6C" w:rsidRPr="009D4CC0">
        <w:rPr>
          <w:rFonts w:ascii="Times New Roman" w:hAnsi="Times New Roman"/>
        </w:rPr>
        <w:t xml:space="preserve"> Paper B2</w:t>
      </w:r>
      <w:r w:rsidRPr="009D4CC0">
        <w:rPr>
          <w:rFonts w:ascii="Times New Roman" w:hAnsi="Times New Roman"/>
        </w:rPr>
        <w:t>.</w:t>
      </w:r>
    </w:p>
    <w:p w14:paraId="73EA8FE3" w14:textId="24E8E24E" w:rsidR="00117F6C" w:rsidRPr="009D4CC0" w:rsidRDefault="00AD2ECF" w:rsidP="00117F6C">
      <w:pPr>
        <w:pStyle w:val="ListParagraph"/>
        <w:widowControl/>
        <w:numPr>
          <w:ilvl w:val="0"/>
          <w:numId w:val="27"/>
        </w:numPr>
        <w:rPr>
          <w:rFonts w:ascii="Times New Roman" w:hAnsi="Times New Roman"/>
        </w:rPr>
      </w:pPr>
      <w:r w:rsidRPr="009D4CC0">
        <w:rPr>
          <w:rFonts w:ascii="Times New Roman" w:hAnsi="Times New Roman"/>
        </w:rPr>
        <w:t>O.I. Corrigana, E.M. Holohana, M.</w:t>
      </w:r>
      <w:r w:rsidR="00117F6C" w:rsidRPr="009D4CC0">
        <w:rPr>
          <w:rFonts w:ascii="Times New Roman" w:hAnsi="Times New Roman"/>
        </w:rPr>
        <w:t>R. Reillya</w:t>
      </w:r>
      <w:r w:rsidRPr="009D4CC0">
        <w:rPr>
          <w:rFonts w:ascii="Times New Roman" w:hAnsi="Times New Roman"/>
        </w:rPr>
        <w:t>,</w:t>
      </w:r>
      <w:r w:rsidR="00117F6C" w:rsidRPr="009D4CC0">
        <w:rPr>
          <w:rFonts w:ascii="Times New Roman" w:hAnsi="Times New Roman"/>
        </w:rPr>
        <w:t xml:space="preserve"> Physicochemical Properties of Indomethacin and Related Compounds Co-Spray Dried with Polyvinyl</w:t>
      </w:r>
      <w:r w:rsidRPr="009D4CC0">
        <w:rPr>
          <w:rFonts w:ascii="Times New Roman" w:hAnsi="Times New Roman"/>
        </w:rPr>
        <w:t>pyrrolidone, Drug Dev. Ind. Pharm.</w:t>
      </w:r>
      <w:r w:rsidR="00117F6C" w:rsidRPr="009D4CC0">
        <w:rPr>
          <w:rFonts w:ascii="Times New Roman" w:hAnsi="Times New Roman"/>
        </w:rPr>
        <w:t xml:space="preserve"> </w:t>
      </w:r>
      <w:r w:rsidRPr="009D4CC0">
        <w:rPr>
          <w:rFonts w:ascii="Times New Roman" w:hAnsi="Times New Roman"/>
        </w:rPr>
        <w:t>11 (</w:t>
      </w:r>
      <w:r w:rsidR="00117F6C" w:rsidRPr="009D4CC0">
        <w:rPr>
          <w:rFonts w:ascii="Times New Roman" w:hAnsi="Times New Roman"/>
        </w:rPr>
        <w:t>1985</w:t>
      </w:r>
      <w:r w:rsidRPr="009D4CC0">
        <w:rPr>
          <w:rFonts w:ascii="Times New Roman" w:hAnsi="Times New Roman"/>
        </w:rPr>
        <w:t>) 677-695.</w:t>
      </w:r>
    </w:p>
    <w:p w14:paraId="089EF92B" w14:textId="5F362879" w:rsidR="00117F6C" w:rsidRPr="009D4CC0" w:rsidRDefault="00AD2ECF" w:rsidP="00117F6C">
      <w:pPr>
        <w:pStyle w:val="ListParagraph"/>
        <w:widowControl/>
        <w:numPr>
          <w:ilvl w:val="0"/>
          <w:numId w:val="27"/>
        </w:numPr>
        <w:rPr>
          <w:rFonts w:ascii="Times New Roman" w:hAnsi="Times New Roman"/>
        </w:rPr>
      </w:pPr>
      <w:r w:rsidRPr="009D4CC0">
        <w:rPr>
          <w:rFonts w:ascii="Times New Roman" w:hAnsi="Times New Roman"/>
        </w:rPr>
        <w:t>P. Karmwar</w:t>
      </w:r>
      <w:r w:rsidR="00117F6C" w:rsidRPr="009D4CC0">
        <w:rPr>
          <w:rFonts w:ascii="Times New Roman" w:hAnsi="Times New Roman"/>
        </w:rPr>
        <w:t xml:space="preserve">, </w:t>
      </w:r>
      <w:r w:rsidRPr="009D4CC0">
        <w:rPr>
          <w:rFonts w:ascii="Times New Roman" w:hAnsi="Times New Roman"/>
        </w:rPr>
        <w:t xml:space="preserve">K. </w:t>
      </w:r>
      <w:r w:rsidR="00117F6C" w:rsidRPr="009D4CC0">
        <w:rPr>
          <w:rFonts w:ascii="Times New Roman" w:hAnsi="Times New Roman"/>
        </w:rPr>
        <w:t xml:space="preserve">Graeser, </w:t>
      </w:r>
      <w:r w:rsidRPr="009D4CC0">
        <w:rPr>
          <w:rFonts w:ascii="Times New Roman" w:hAnsi="Times New Roman"/>
        </w:rPr>
        <w:t>K.C. Gordon</w:t>
      </w:r>
      <w:r w:rsidR="00117F6C" w:rsidRPr="009D4CC0">
        <w:rPr>
          <w:rFonts w:ascii="Times New Roman" w:hAnsi="Times New Roman"/>
        </w:rPr>
        <w:t xml:space="preserve">, </w:t>
      </w:r>
      <w:r w:rsidRPr="009D4CC0">
        <w:rPr>
          <w:rFonts w:ascii="Times New Roman" w:hAnsi="Times New Roman"/>
        </w:rPr>
        <w:t>C.J. Strachan</w:t>
      </w:r>
      <w:r w:rsidR="00117F6C" w:rsidRPr="009D4CC0">
        <w:rPr>
          <w:rFonts w:ascii="Times New Roman" w:hAnsi="Times New Roman"/>
        </w:rPr>
        <w:t xml:space="preserve">, </w:t>
      </w:r>
      <w:r w:rsidRPr="009D4CC0">
        <w:rPr>
          <w:rFonts w:ascii="Times New Roman" w:hAnsi="Times New Roman"/>
        </w:rPr>
        <w:t>T. Rades,</w:t>
      </w:r>
      <w:r w:rsidR="00117F6C" w:rsidRPr="009D4CC0">
        <w:rPr>
          <w:rFonts w:ascii="Times New Roman" w:hAnsi="Times New Roman"/>
        </w:rPr>
        <w:t xml:space="preserve"> Effect of different preparation methods on the dissolution beha</w:t>
      </w:r>
      <w:r w:rsidRPr="009D4CC0">
        <w:rPr>
          <w:rFonts w:ascii="Times New Roman" w:hAnsi="Times New Roman"/>
        </w:rPr>
        <w:t>viour of amorphous indomethacin,</w:t>
      </w:r>
      <w:r w:rsidR="00117F6C" w:rsidRPr="009D4CC0">
        <w:rPr>
          <w:rFonts w:ascii="Times New Roman" w:hAnsi="Times New Roman"/>
        </w:rPr>
        <w:t xml:space="preserve"> Eur</w:t>
      </w:r>
      <w:r w:rsidRPr="009D4CC0">
        <w:rPr>
          <w:rFonts w:ascii="Times New Roman" w:hAnsi="Times New Roman"/>
        </w:rPr>
        <w:t>.</w:t>
      </w:r>
      <w:r w:rsidR="00117F6C" w:rsidRPr="009D4CC0">
        <w:rPr>
          <w:rFonts w:ascii="Times New Roman" w:hAnsi="Times New Roman"/>
        </w:rPr>
        <w:t xml:space="preserve"> J</w:t>
      </w:r>
      <w:r w:rsidRPr="009D4CC0">
        <w:rPr>
          <w:rFonts w:ascii="Times New Roman" w:hAnsi="Times New Roman"/>
        </w:rPr>
        <w:t>.</w:t>
      </w:r>
      <w:r w:rsidR="00117F6C" w:rsidRPr="009D4CC0">
        <w:rPr>
          <w:rFonts w:ascii="Times New Roman" w:hAnsi="Times New Roman"/>
        </w:rPr>
        <w:t xml:space="preserve"> Pharm</w:t>
      </w:r>
      <w:r w:rsidRPr="009D4CC0">
        <w:rPr>
          <w:rFonts w:ascii="Times New Roman" w:hAnsi="Times New Roman"/>
        </w:rPr>
        <w:t xml:space="preserve">. Biopharm. 80 (2012) </w:t>
      </w:r>
      <w:r w:rsidR="00117F6C" w:rsidRPr="009D4CC0">
        <w:rPr>
          <w:rFonts w:ascii="Times New Roman" w:hAnsi="Times New Roman"/>
        </w:rPr>
        <w:t>459-64</w:t>
      </w:r>
      <w:r w:rsidRPr="009D4CC0">
        <w:rPr>
          <w:rFonts w:ascii="Times New Roman" w:hAnsi="Times New Roman"/>
        </w:rPr>
        <w:t>.</w:t>
      </w:r>
    </w:p>
    <w:p w14:paraId="55C9AA48" w14:textId="23DC9117" w:rsidR="00117F6C" w:rsidRPr="009D4CC0" w:rsidRDefault="00AD2ECF" w:rsidP="00117F6C">
      <w:pPr>
        <w:pStyle w:val="ListParagraph"/>
        <w:widowControl/>
        <w:numPr>
          <w:ilvl w:val="0"/>
          <w:numId w:val="27"/>
        </w:numPr>
        <w:rPr>
          <w:rFonts w:ascii="Times New Roman" w:hAnsi="Times New Roman"/>
        </w:rPr>
      </w:pPr>
      <w:r w:rsidRPr="009D4CC0">
        <w:rPr>
          <w:rFonts w:ascii="Times New Roman" w:hAnsi="Times New Roman"/>
        </w:rPr>
        <w:t>P. Karmwar</w:t>
      </w:r>
      <w:r w:rsidR="00117F6C" w:rsidRPr="009D4CC0">
        <w:rPr>
          <w:rFonts w:ascii="Times New Roman" w:hAnsi="Times New Roman"/>
        </w:rPr>
        <w:t xml:space="preserve">, </w:t>
      </w:r>
      <w:r w:rsidRPr="009D4CC0">
        <w:rPr>
          <w:rFonts w:ascii="Times New Roman" w:hAnsi="Times New Roman"/>
        </w:rPr>
        <w:t>J.P. Boetker</w:t>
      </w:r>
      <w:r w:rsidR="00117F6C" w:rsidRPr="009D4CC0">
        <w:rPr>
          <w:rFonts w:ascii="Times New Roman" w:hAnsi="Times New Roman"/>
        </w:rPr>
        <w:t xml:space="preserve">, </w:t>
      </w:r>
      <w:r w:rsidRPr="009D4CC0">
        <w:rPr>
          <w:rFonts w:ascii="Times New Roman" w:hAnsi="Times New Roman"/>
        </w:rPr>
        <w:t>K.A. Graeser</w:t>
      </w:r>
      <w:r w:rsidR="00117F6C" w:rsidRPr="009D4CC0">
        <w:rPr>
          <w:rFonts w:ascii="Times New Roman" w:hAnsi="Times New Roman"/>
        </w:rPr>
        <w:t xml:space="preserve">, </w:t>
      </w:r>
      <w:r w:rsidRPr="009D4CC0">
        <w:rPr>
          <w:rFonts w:ascii="Times New Roman" w:hAnsi="Times New Roman"/>
        </w:rPr>
        <w:t>C.J. Strachan</w:t>
      </w:r>
      <w:r w:rsidR="00117F6C" w:rsidRPr="009D4CC0">
        <w:rPr>
          <w:rFonts w:ascii="Times New Roman" w:hAnsi="Times New Roman"/>
        </w:rPr>
        <w:t xml:space="preserve">, </w:t>
      </w:r>
      <w:r w:rsidRPr="009D4CC0">
        <w:rPr>
          <w:rFonts w:ascii="Times New Roman" w:hAnsi="Times New Roman"/>
        </w:rPr>
        <w:t>J. Rantanen</w:t>
      </w:r>
      <w:r w:rsidR="00117F6C" w:rsidRPr="009D4CC0">
        <w:rPr>
          <w:rFonts w:ascii="Times New Roman" w:hAnsi="Times New Roman"/>
        </w:rPr>
        <w:t xml:space="preserve">, </w:t>
      </w:r>
      <w:r w:rsidRPr="009D4CC0">
        <w:rPr>
          <w:rFonts w:ascii="Times New Roman" w:hAnsi="Times New Roman"/>
        </w:rPr>
        <w:t>T. Rades,</w:t>
      </w:r>
      <w:r w:rsidR="00117F6C" w:rsidRPr="009D4CC0">
        <w:rPr>
          <w:rFonts w:ascii="Times New Roman" w:hAnsi="Times New Roman"/>
        </w:rPr>
        <w:t xml:space="preserve"> Investigations on the effect of different cooling rates on the stability of amorphous indomethac</w:t>
      </w:r>
      <w:r w:rsidRPr="009D4CC0">
        <w:rPr>
          <w:rFonts w:ascii="Times New Roman" w:hAnsi="Times New Roman"/>
        </w:rPr>
        <w:t xml:space="preserve">in, </w:t>
      </w:r>
      <w:r w:rsidR="00117F6C" w:rsidRPr="009D4CC0">
        <w:rPr>
          <w:rFonts w:ascii="Times New Roman" w:hAnsi="Times New Roman"/>
        </w:rPr>
        <w:t>Eur</w:t>
      </w:r>
      <w:r w:rsidRPr="009D4CC0">
        <w:rPr>
          <w:rFonts w:ascii="Times New Roman" w:hAnsi="Times New Roman"/>
        </w:rPr>
        <w:t>.</w:t>
      </w:r>
      <w:r w:rsidR="00117F6C" w:rsidRPr="009D4CC0">
        <w:rPr>
          <w:rFonts w:ascii="Times New Roman" w:hAnsi="Times New Roman"/>
        </w:rPr>
        <w:t xml:space="preserve"> J</w:t>
      </w:r>
      <w:r w:rsidRPr="009D4CC0">
        <w:rPr>
          <w:rFonts w:ascii="Times New Roman" w:hAnsi="Times New Roman"/>
        </w:rPr>
        <w:t>.</w:t>
      </w:r>
      <w:r w:rsidR="00117F6C" w:rsidRPr="009D4CC0">
        <w:rPr>
          <w:rFonts w:ascii="Times New Roman" w:hAnsi="Times New Roman"/>
        </w:rPr>
        <w:t xml:space="preserve"> Pharm</w:t>
      </w:r>
      <w:r w:rsidRPr="009D4CC0">
        <w:rPr>
          <w:rFonts w:ascii="Times New Roman" w:hAnsi="Times New Roman"/>
        </w:rPr>
        <w:t xml:space="preserve">. Sci. 44 (2011) </w:t>
      </w:r>
      <w:r w:rsidR="00117F6C" w:rsidRPr="009D4CC0">
        <w:rPr>
          <w:rFonts w:ascii="Times New Roman" w:hAnsi="Times New Roman"/>
        </w:rPr>
        <w:t>341-50</w:t>
      </w:r>
      <w:r w:rsidRPr="009D4CC0">
        <w:rPr>
          <w:rFonts w:ascii="Times New Roman" w:hAnsi="Times New Roman"/>
        </w:rPr>
        <w:t>.</w:t>
      </w:r>
    </w:p>
    <w:p w14:paraId="349666D2" w14:textId="0F9297C9" w:rsidR="00117F6C" w:rsidRPr="009D4CC0" w:rsidRDefault="00AD2ECF" w:rsidP="00117F6C">
      <w:pPr>
        <w:pStyle w:val="ListParagraph"/>
        <w:widowControl/>
        <w:numPr>
          <w:ilvl w:val="0"/>
          <w:numId w:val="27"/>
        </w:numPr>
        <w:rPr>
          <w:rFonts w:ascii="Times New Roman" w:hAnsi="Times New Roman"/>
        </w:rPr>
      </w:pPr>
      <w:r w:rsidRPr="009D4CC0">
        <w:rPr>
          <w:rFonts w:ascii="Times New Roman" w:hAnsi="Times New Roman"/>
        </w:rPr>
        <w:t>P. Karmwar</w:t>
      </w:r>
      <w:r w:rsidR="00117F6C" w:rsidRPr="009D4CC0">
        <w:rPr>
          <w:rFonts w:ascii="Times New Roman" w:hAnsi="Times New Roman"/>
        </w:rPr>
        <w:t xml:space="preserve">, </w:t>
      </w:r>
      <w:r w:rsidRPr="009D4CC0">
        <w:rPr>
          <w:rFonts w:ascii="Times New Roman" w:hAnsi="Times New Roman"/>
        </w:rPr>
        <w:t>K. Graeser</w:t>
      </w:r>
      <w:r w:rsidR="00117F6C" w:rsidRPr="009D4CC0">
        <w:rPr>
          <w:rFonts w:ascii="Times New Roman" w:hAnsi="Times New Roman"/>
        </w:rPr>
        <w:t xml:space="preserve">, </w:t>
      </w:r>
      <w:r w:rsidRPr="009D4CC0">
        <w:rPr>
          <w:rFonts w:ascii="Times New Roman" w:hAnsi="Times New Roman"/>
        </w:rPr>
        <w:t>K.C. Gordon</w:t>
      </w:r>
      <w:r w:rsidR="00117F6C" w:rsidRPr="009D4CC0">
        <w:rPr>
          <w:rFonts w:ascii="Times New Roman" w:hAnsi="Times New Roman"/>
        </w:rPr>
        <w:t xml:space="preserve">, </w:t>
      </w:r>
      <w:r w:rsidRPr="009D4CC0">
        <w:rPr>
          <w:rFonts w:ascii="Times New Roman" w:hAnsi="Times New Roman"/>
        </w:rPr>
        <w:t>C. J. Strachan</w:t>
      </w:r>
      <w:r w:rsidR="00117F6C" w:rsidRPr="009D4CC0">
        <w:rPr>
          <w:rFonts w:ascii="Times New Roman" w:hAnsi="Times New Roman"/>
        </w:rPr>
        <w:t xml:space="preserve">, </w:t>
      </w:r>
      <w:r w:rsidRPr="009D4CC0">
        <w:rPr>
          <w:rFonts w:ascii="Times New Roman" w:hAnsi="Times New Roman"/>
        </w:rPr>
        <w:t>T. Rades,</w:t>
      </w:r>
      <w:r w:rsidR="00117F6C" w:rsidRPr="009D4CC0">
        <w:rPr>
          <w:rFonts w:ascii="Times New Roman" w:hAnsi="Times New Roman"/>
        </w:rPr>
        <w:t xml:space="preserve"> Investigation of properties and recrystallisation behaviour of amorphous indomethacin sample</w:t>
      </w:r>
      <w:r w:rsidRPr="009D4CC0">
        <w:rPr>
          <w:rFonts w:ascii="Times New Roman" w:hAnsi="Times New Roman"/>
        </w:rPr>
        <w:t>s prepared by different methods,</w:t>
      </w:r>
      <w:r w:rsidR="00117F6C" w:rsidRPr="009D4CC0">
        <w:rPr>
          <w:rFonts w:ascii="Times New Roman" w:hAnsi="Times New Roman"/>
        </w:rPr>
        <w:t xml:space="preserve"> Int</w:t>
      </w:r>
      <w:r w:rsidRPr="009D4CC0">
        <w:rPr>
          <w:rFonts w:ascii="Times New Roman" w:hAnsi="Times New Roman"/>
        </w:rPr>
        <w:t>.</w:t>
      </w:r>
      <w:r w:rsidR="00117F6C" w:rsidRPr="009D4CC0">
        <w:rPr>
          <w:rFonts w:ascii="Times New Roman" w:hAnsi="Times New Roman"/>
        </w:rPr>
        <w:t xml:space="preserve"> J</w:t>
      </w:r>
      <w:r w:rsidRPr="009D4CC0">
        <w:rPr>
          <w:rFonts w:ascii="Times New Roman" w:hAnsi="Times New Roman"/>
        </w:rPr>
        <w:t xml:space="preserve">. Pharm. 417 (2011) </w:t>
      </w:r>
      <w:r w:rsidR="00117F6C" w:rsidRPr="009D4CC0">
        <w:rPr>
          <w:rFonts w:ascii="Times New Roman" w:hAnsi="Times New Roman"/>
        </w:rPr>
        <w:t>94-100</w:t>
      </w:r>
      <w:r w:rsidRPr="009D4CC0">
        <w:rPr>
          <w:rFonts w:ascii="Times New Roman" w:hAnsi="Times New Roman"/>
        </w:rPr>
        <w:t>.</w:t>
      </w:r>
      <w:r w:rsidR="00117F6C" w:rsidRPr="009D4CC0">
        <w:rPr>
          <w:rFonts w:ascii="Times New Roman" w:hAnsi="Times New Roman"/>
        </w:rPr>
        <w:t xml:space="preserve"> </w:t>
      </w:r>
    </w:p>
    <w:p w14:paraId="08F357E4" w14:textId="1BEF47AB" w:rsidR="00117F6C" w:rsidRPr="009D4CC0" w:rsidRDefault="00AD2ECF" w:rsidP="00117F6C">
      <w:pPr>
        <w:pStyle w:val="ListParagraph"/>
        <w:widowControl/>
        <w:numPr>
          <w:ilvl w:val="0"/>
          <w:numId w:val="27"/>
        </w:numPr>
        <w:rPr>
          <w:rFonts w:ascii="Times New Roman" w:hAnsi="Times New Roman"/>
        </w:rPr>
      </w:pPr>
      <w:r w:rsidRPr="009D4CC0">
        <w:rPr>
          <w:rFonts w:ascii="Times New Roman" w:hAnsi="Times New Roman"/>
        </w:rPr>
        <w:t>J. Roine</w:t>
      </w:r>
      <w:r w:rsidR="00117F6C" w:rsidRPr="009D4CC0">
        <w:rPr>
          <w:rFonts w:ascii="Times New Roman" w:hAnsi="Times New Roman"/>
        </w:rPr>
        <w:t xml:space="preserve">, </w:t>
      </w:r>
      <w:r w:rsidRPr="009D4CC0">
        <w:rPr>
          <w:rFonts w:ascii="Times New Roman" w:hAnsi="Times New Roman"/>
        </w:rPr>
        <w:t>M. Kaasalainen</w:t>
      </w:r>
      <w:r w:rsidR="00117F6C" w:rsidRPr="009D4CC0">
        <w:rPr>
          <w:rFonts w:ascii="Times New Roman" w:hAnsi="Times New Roman"/>
        </w:rPr>
        <w:t xml:space="preserve">, </w:t>
      </w:r>
      <w:r w:rsidRPr="009D4CC0">
        <w:rPr>
          <w:rFonts w:ascii="Times New Roman" w:hAnsi="Times New Roman"/>
        </w:rPr>
        <w:t>M. Peurla</w:t>
      </w:r>
      <w:r w:rsidR="00117F6C" w:rsidRPr="009D4CC0">
        <w:rPr>
          <w:rFonts w:ascii="Times New Roman" w:hAnsi="Times New Roman"/>
        </w:rPr>
        <w:t xml:space="preserve">, </w:t>
      </w:r>
      <w:r w:rsidRPr="009D4CC0">
        <w:rPr>
          <w:rFonts w:ascii="Times New Roman" w:hAnsi="Times New Roman"/>
        </w:rPr>
        <w:t>A. Correia</w:t>
      </w:r>
      <w:r w:rsidR="00117F6C" w:rsidRPr="009D4CC0">
        <w:rPr>
          <w:rFonts w:ascii="Times New Roman" w:hAnsi="Times New Roman"/>
        </w:rPr>
        <w:t xml:space="preserve">, </w:t>
      </w:r>
      <w:r w:rsidRPr="009D4CC0">
        <w:rPr>
          <w:rFonts w:ascii="Times New Roman" w:hAnsi="Times New Roman"/>
        </w:rPr>
        <w:t>F. Araújo</w:t>
      </w:r>
      <w:r w:rsidR="00117F6C" w:rsidRPr="009D4CC0">
        <w:rPr>
          <w:rFonts w:ascii="Times New Roman" w:hAnsi="Times New Roman"/>
        </w:rPr>
        <w:t xml:space="preserve">, </w:t>
      </w:r>
      <w:r w:rsidRPr="009D4CC0">
        <w:rPr>
          <w:rFonts w:ascii="Times New Roman" w:hAnsi="Times New Roman"/>
        </w:rPr>
        <w:t>H.A. Santos</w:t>
      </w:r>
      <w:r w:rsidR="00117F6C" w:rsidRPr="009D4CC0">
        <w:rPr>
          <w:rFonts w:ascii="Times New Roman" w:hAnsi="Times New Roman"/>
        </w:rPr>
        <w:t xml:space="preserve">, </w:t>
      </w:r>
      <w:r w:rsidRPr="009D4CC0">
        <w:rPr>
          <w:rFonts w:ascii="Times New Roman" w:hAnsi="Times New Roman"/>
        </w:rPr>
        <w:t>M. Murtomaa</w:t>
      </w:r>
      <w:r w:rsidR="00117F6C" w:rsidRPr="009D4CC0">
        <w:rPr>
          <w:rFonts w:ascii="Times New Roman" w:hAnsi="Times New Roman"/>
        </w:rPr>
        <w:t xml:space="preserve">, </w:t>
      </w:r>
      <w:r w:rsidRPr="009D4CC0">
        <w:rPr>
          <w:rFonts w:ascii="Times New Roman" w:hAnsi="Times New Roman"/>
        </w:rPr>
        <w:t>J. Salonen,</w:t>
      </w:r>
      <w:r w:rsidR="00117F6C" w:rsidRPr="009D4CC0">
        <w:rPr>
          <w:rFonts w:ascii="Times New Roman" w:hAnsi="Times New Roman"/>
        </w:rPr>
        <w:t xml:space="preserve"> Controlled Dissolution of Griseofulvin Solid Dispersions from Electrosprayed Enteric Polymer Micromatrix Particles: Physicochemical Characterization and in Vitro Evaluation</w:t>
      </w:r>
      <w:r w:rsidRPr="009D4CC0">
        <w:rPr>
          <w:rFonts w:ascii="Times New Roman" w:hAnsi="Times New Roman"/>
        </w:rPr>
        <w:t>, Mol. Pharmaceutics. 12 (2015)</w:t>
      </w:r>
      <w:r w:rsidR="00117F6C" w:rsidRPr="009D4CC0">
        <w:rPr>
          <w:rFonts w:ascii="Times New Roman" w:hAnsi="Times New Roman"/>
        </w:rPr>
        <w:t xml:space="preserve"> 2254–226</w:t>
      </w:r>
      <w:r w:rsidRPr="009D4CC0">
        <w:rPr>
          <w:rFonts w:ascii="Times New Roman" w:hAnsi="Times New Roman"/>
        </w:rPr>
        <w:t>.</w:t>
      </w:r>
    </w:p>
    <w:p w14:paraId="7A7F71E2" w14:textId="3034AD56" w:rsidR="00117F6C" w:rsidRPr="009D4CC0" w:rsidRDefault="009C3A8D" w:rsidP="00117F6C">
      <w:pPr>
        <w:pStyle w:val="ListParagraph"/>
        <w:widowControl/>
        <w:numPr>
          <w:ilvl w:val="0"/>
          <w:numId w:val="27"/>
        </w:numPr>
        <w:rPr>
          <w:rFonts w:ascii="Times New Roman" w:hAnsi="Times New Roman"/>
        </w:rPr>
      </w:pPr>
      <w:r w:rsidRPr="009D4CC0">
        <w:rPr>
          <w:rFonts w:ascii="Times New Roman" w:hAnsi="Times New Roman"/>
        </w:rPr>
        <w:t>S. Zhang, K. Kawakami, M. Yamamoto, Y. Masaoka, M. Kataoka, S.</w:t>
      </w:r>
      <w:r w:rsidR="00117F6C" w:rsidRPr="009D4CC0">
        <w:rPr>
          <w:rFonts w:ascii="Times New Roman" w:hAnsi="Times New Roman"/>
        </w:rPr>
        <w:t xml:space="preserve"> Yamashita, </w:t>
      </w:r>
      <w:r w:rsidRPr="009D4CC0">
        <w:rPr>
          <w:rFonts w:ascii="Times New Roman" w:hAnsi="Times New Roman"/>
        </w:rPr>
        <w:t>S. Sakuma,</w:t>
      </w:r>
      <w:r w:rsidR="00117F6C" w:rsidRPr="009D4CC0">
        <w:rPr>
          <w:rFonts w:ascii="Times New Roman" w:hAnsi="Times New Roman"/>
        </w:rPr>
        <w:t xml:space="preserve"> Coaxial Electrospray Formulations for Improving Oral Absorption of a Poorly Water-S</w:t>
      </w:r>
      <w:r w:rsidRPr="009D4CC0">
        <w:rPr>
          <w:rFonts w:ascii="Times New Roman" w:hAnsi="Times New Roman"/>
        </w:rPr>
        <w:t>oluble Drug. Mol. Pharmaceutics. 8 (2011)</w:t>
      </w:r>
      <w:r w:rsidR="00117F6C" w:rsidRPr="009D4CC0">
        <w:rPr>
          <w:rFonts w:ascii="Times New Roman" w:hAnsi="Times New Roman"/>
        </w:rPr>
        <w:t xml:space="preserve"> 807–813</w:t>
      </w:r>
      <w:r w:rsidRPr="009D4CC0">
        <w:rPr>
          <w:rFonts w:ascii="Times New Roman" w:hAnsi="Times New Roman"/>
        </w:rPr>
        <w:t>.</w:t>
      </w:r>
    </w:p>
    <w:p w14:paraId="0640E3D1" w14:textId="05FB0AC1" w:rsidR="00117F6C" w:rsidRPr="009D4CC0" w:rsidRDefault="009C3A8D" w:rsidP="00117F6C">
      <w:pPr>
        <w:pStyle w:val="ListParagraph"/>
        <w:widowControl/>
        <w:numPr>
          <w:ilvl w:val="0"/>
          <w:numId w:val="27"/>
        </w:numPr>
        <w:rPr>
          <w:rFonts w:ascii="Times New Roman" w:hAnsi="Times New Roman"/>
        </w:rPr>
      </w:pPr>
      <w:r w:rsidRPr="009D4CC0">
        <w:rPr>
          <w:rFonts w:ascii="Times New Roman" w:hAnsi="Times New Roman"/>
        </w:rPr>
        <w:t>A.K. Jain</w:t>
      </w:r>
      <w:r w:rsidR="00117F6C" w:rsidRPr="009D4CC0">
        <w:rPr>
          <w:rFonts w:ascii="Times New Roman" w:hAnsi="Times New Roman"/>
        </w:rPr>
        <w:t xml:space="preserve">, </w:t>
      </w:r>
      <w:r w:rsidRPr="009D4CC0">
        <w:rPr>
          <w:rFonts w:ascii="Times New Roman" w:hAnsi="Times New Roman"/>
        </w:rPr>
        <w:t>V. Sood</w:t>
      </w:r>
      <w:r w:rsidR="00117F6C" w:rsidRPr="009D4CC0">
        <w:rPr>
          <w:rFonts w:ascii="Times New Roman" w:hAnsi="Times New Roman"/>
        </w:rPr>
        <w:t xml:space="preserve">, </w:t>
      </w:r>
      <w:r w:rsidRPr="009D4CC0">
        <w:rPr>
          <w:rFonts w:ascii="Times New Roman" w:hAnsi="Times New Roman"/>
        </w:rPr>
        <w:t>M. Bora</w:t>
      </w:r>
      <w:r w:rsidR="00117F6C" w:rsidRPr="009D4CC0">
        <w:rPr>
          <w:rFonts w:ascii="Times New Roman" w:hAnsi="Times New Roman"/>
        </w:rPr>
        <w:t xml:space="preserve">, </w:t>
      </w:r>
      <w:r w:rsidRPr="009D4CC0">
        <w:rPr>
          <w:rFonts w:ascii="Times New Roman" w:hAnsi="Times New Roman"/>
        </w:rPr>
        <w:t>R. Vasita</w:t>
      </w:r>
      <w:r w:rsidR="00117F6C" w:rsidRPr="009D4CC0">
        <w:rPr>
          <w:rFonts w:ascii="Times New Roman" w:hAnsi="Times New Roman"/>
        </w:rPr>
        <w:t xml:space="preserve">, </w:t>
      </w:r>
      <w:r w:rsidRPr="009D4CC0">
        <w:rPr>
          <w:rFonts w:ascii="Times New Roman" w:hAnsi="Times New Roman"/>
        </w:rPr>
        <w:t>D.S. Katti,</w:t>
      </w:r>
      <w:r w:rsidR="00117F6C" w:rsidRPr="009D4CC0">
        <w:rPr>
          <w:rFonts w:ascii="Times New Roman" w:hAnsi="Times New Roman"/>
        </w:rPr>
        <w:t xml:space="preserve"> Electrosprayed inulin microparticles for microbiota trigger</w:t>
      </w:r>
      <w:r w:rsidRPr="009D4CC0">
        <w:rPr>
          <w:rFonts w:ascii="Times New Roman" w:hAnsi="Times New Roman"/>
        </w:rPr>
        <w:t xml:space="preserve">ed targeting of colon, Carbohyd. Polym. 112 (2014) </w:t>
      </w:r>
      <w:r w:rsidR="00117F6C" w:rsidRPr="009D4CC0">
        <w:rPr>
          <w:rFonts w:ascii="Times New Roman" w:hAnsi="Times New Roman"/>
        </w:rPr>
        <w:t>225-34</w:t>
      </w:r>
      <w:r w:rsidRPr="009D4CC0">
        <w:rPr>
          <w:rFonts w:ascii="Times New Roman" w:hAnsi="Times New Roman"/>
        </w:rPr>
        <w:t>.</w:t>
      </w:r>
    </w:p>
    <w:p w14:paraId="02706E05" w14:textId="0B8B488A" w:rsidR="00117F6C" w:rsidRPr="009D4CC0" w:rsidRDefault="009C3A8D" w:rsidP="00117F6C">
      <w:pPr>
        <w:pStyle w:val="ListParagraph"/>
        <w:widowControl/>
        <w:numPr>
          <w:ilvl w:val="0"/>
          <w:numId w:val="27"/>
        </w:numPr>
        <w:rPr>
          <w:rFonts w:ascii="Times New Roman" w:hAnsi="Times New Roman"/>
        </w:rPr>
      </w:pPr>
      <w:r w:rsidRPr="009D4CC0">
        <w:rPr>
          <w:rFonts w:ascii="Times New Roman" w:hAnsi="Times New Roman"/>
        </w:rPr>
        <w:t>C. Li</w:t>
      </w:r>
      <w:r w:rsidR="00117F6C" w:rsidRPr="009D4CC0">
        <w:rPr>
          <w:rFonts w:ascii="Times New Roman" w:hAnsi="Times New Roman"/>
        </w:rPr>
        <w:t xml:space="preserve">, </w:t>
      </w:r>
      <w:r w:rsidRPr="009D4CC0">
        <w:rPr>
          <w:rFonts w:ascii="Times New Roman" w:hAnsi="Times New Roman"/>
        </w:rPr>
        <w:t>D.G. Yu</w:t>
      </w:r>
      <w:r w:rsidR="00117F6C" w:rsidRPr="009D4CC0">
        <w:rPr>
          <w:rFonts w:ascii="Times New Roman" w:hAnsi="Times New Roman"/>
        </w:rPr>
        <w:t xml:space="preserve">, </w:t>
      </w:r>
      <w:r w:rsidRPr="009D4CC0">
        <w:rPr>
          <w:rFonts w:ascii="Times New Roman" w:hAnsi="Times New Roman"/>
        </w:rPr>
        <w:t>G.R. Williams</w:t>
      </w:r>
      <w:r w:rsidR="00117F6C" w:rsidRPr="009D4CC0">
        <w:rPr>
          <w:rFonts w:ascii="Times New Roman" w:hAnsi="Times New Roman"/>
        </w:rPr>
        <w:t xml:space="preserve">, </w:t>
      </w:r>
      <w:r w:rsidRPr="009D4CC0">
        <w:rPr>
          <w:rFonts w:ascii="Times New Roman" w:hAnsi="Times New Roman"/>
        </w:rPr>
        <w:t>Z.H. Wang</w:t>
      </w:r>
      <w:r w:rsidR="00117F6C" w:rsidRPr="009D4CC0">
        <w:rPr>
          <w:rFonts w:ascii="Times New Roman" w:hAnsi="Times New Roman"/>
        </w:rPr>
        <w:t>. Fast-dissolving core-shell composite microparticles of quercetin fabricated using a coaxial electrospra</w:t>
      </w:r>
      <w:r w:rsidRPr="009D4CC0">
        <w:rPr>
          <w:rFonts w:ascii="Times New Roman" w:hAnsi="Times New Roman"/>
        </w:rPr>
        <w:t xml:space="preserve">y process, PLoS One.  9 (2014) </w:t>
      </w:r>
      <w:r w:rsidR="00117F6C" w:rsidRPr="009D4CC0">
        <w:rPr>
          <w:rFonts w:ascii="Times New Roman" w:hAnsi="Times New Roman"/>
        </w:rPr>
        <w:t>e92106</w:t>
      </w:r>
      <w:r w:rsidRPr="009D4CC0">
        <w:rPr>
          <w:rFonts w:ascii="Times New Roman" w:hAnsi="Times New Roman"/>
        </w:rPr>
        <w:t>.</w:t>
      </w:r>
    </w:p>
    <w:p w14:paraId="2E3965EC" w14:textId="3CAB72D6" w:rsidR="00117F6C" w:rsidRPr="009D4CC0" w:rsidRDefault="009C3A8D" w:rsidP="00117F6C">
      <w:pPr>
        <w:pStyle w:val="ListParagraph"/>
        <w:widowControl/>
        <w:numPr>
          <w:ilvl w:val="0"/>
          <w:numId w:val="27"/>
        </w:numPr>
        <w:rPr>
          <w:rFonts w:ascii="Times New Roman" w:hAnsi="Times New Roman"/>
        </w:rPr>
      </w:pPr>
      <w:r w:rsidRPr="009D4CC0">
        <w:rPr>
          <w:rFonts w:ascii="Times New Roman" w:hAnsi="Times New Roman"/>
        </w:rPr>
        <w:t>K. Kawakami,</w:t>
      </w:r>
      <w:r w:rsidR="00117F6C" w:rsidRPr="009D4CC0">
        <w:rPr>
          <w:rFonts w:ascii="Times New Roman" w:hAnsi="Times New Roman"/>
        </w:rPr>
        <w:t xml:space="preserve"> Miscibility analysis of particulate solid dispersions prep</w:t>
      </w:r>
      <w:r w:rsidRPr="009D4CC0">
        <w:rPr>
          <w:rFonts w:ascii="Times New Roman" w:hAnsi="Times New Roman"/>
        </w:rPr>
        <w:t>ared by electrospray deposition,</w:t>
      </w:r>
      <w:r w:rsidR="00117F6C" w:rsidRPr="009D4CC0">
        <w:rPr>
          <w:rFonts w:ascii="Times New Roman" w:hAnsi="Times New Roman"/>
        </w:rPr>
        <w:t xml:space="preserve"> Int</w:t>
      </w:r>
      <w:r w:rsidRPr="009D4CC0">
        <w:rPr>
          <w:rFonts w:ascii="Times New Roman" w:hAnsi="Times New Roman"/>
        </w:rPr>
        <w:t>.</w:t>
      </w:r>
      <w:r w:rsidR="00117F6C" w:rsidRPr="009D4CC0">
        <w:rPr>
          <w:rFonts w:ascii="Times New Roman" w:hAnsi="Times New Roman"/>
        </w:rPr>
        <w:t xml:space="preserve"> J</w:t>
      </w:r>
      <w:r w:rsidRPr="009D4CC0">
        <w:rPr>
          <w:rFonts w:ascii="Times New Roman" w:hAnsi="Times New Roman"/>
        </w:rPr>
        <w:t xml:space="preserve">. Pharm. 433(2012) </w:t>
      </w:r>
      <w:r w:rsidR="00117F6C" w:rsidRPr="009D4CC0">
        <w:rPr>
          <w:rFonts w:ascii="Times New Roman" w:hAnsi="Times New Roman"/>
        </w:rPr>
        <w:t>71-8</w:t>
      </w:r>
      <w:r w:rsidRPr="009D4CC0">
        <w:rPr>
          <w:rFonts w:ascii="Times New Roman" w:hAnsi="Times New Roman"/>
        </w:rPr>
        <w:t>.</w:t>
      </w:r>
    </w:p>
    <w:p w14:paraId="6B07D9BD" w14:textId="1CF2DB90" w:rsidR="00117F6C" w:rsidRPr="009D4CC0" w:rsidRDefault="009C3A8D" w:rsidP="00117F6C">
      <w:pPr>
        <w:pStyle w:val="ListParagraph"/>
        <w:widowControl/>
        <w:numPr>
          <w:ilvl w:val="0"/>
          <w:numId w:val="27"/>
        </w:numPr>
        <w:rPr>
          <w:rFonts w:ascii="Times New Roman" w:hAnsi="Times New Roman"/>
        </w:rPr>
      </w:pPr>
      <w:r w:rsidRPr="009D4CC0">
        <w:rPr>
          <w:rFonts w:ascii="Times New Roman" w:hAnsi="Times New Roman"/>
        </w:rPr>
        <w:t>S. Sethia</w:t>
      </w:r>
      <w:r w:rsidR="00117F6C" w:rsidRPr="009D4CC0">
        <w:rPr>
          <w:rFonts w:ascii="Times New Roman" w:hAnsi="Times New Roman"/>
        </w:rPr>
        <w:t xml:space="preserve">, </w:t>
      </w:r>
      <w:r w:rsidRPr="009D4CC0">
        <w:rPr>
          <w:rFonts w:ascii="Times New Roman" w:hAnsi="Times New Roman"/>
        </w:rPr>
        <w:t>E. Squillante,</w:t>
      </w:r>
      <w:r w:rsidR="00117F6C" w:rsidRPr="009D4CC0">
        <w:rPr>
          <w:rFonts w:ascii="Times New Roman" w:hAnsi="Times New Roman"/>
        </w:rPr>
        <w:t xml:space="preserve"> Solid dispersion of carbamazepine in PVP K30 by conventional solvent evaporation and supercritical metho</w:t>
      </w:r>
      <w:r w:rsidRPr="009D4CC0">
        <w:rPr>
          <w:rFonts w:ascii="Times New Roman" w:hAnsi="Times New Roman"/>
        </w:rPr>
        <w:t xml:space="preserve">ds, Int. J. Pharm. 272 (2004) </w:t>
      </w:r>
      <w:r w:rsidR="00117F6C" w:rsidRPr="009D4CC0">
        <w:rPr>
          <w:rFonts w:ascii="Times New Roman" w:hAnsi="Times New Roman"/>
        </w:rPr>
        <w:t>1-10</w:t>
      </w:r>
      <w:r w:rsidRPr="009D4CC0">
        <w:rPr>
          <w:rFonts w:ascii="Times New Roman" w:hAnsi="Times New Roman"/>
        </w:rPr>
        <w:t>.</w:t>
      </w:r>
    </w:p>
    <w:p w14:paraId="273911AF" w14:textId="3B771310" w:rsidR="00117F6C" w:rsidRPr="009D4CC0" w:rsidRDefault="009C3A8D" w:rsidP="00117F6C">
      <w:pPr>
        <w:pStyle w:val="ListParagraph"/>
        <w:widowControl/>
        <w:numPr>
          <w:ilvl w:val="0"/>
          <w:numId w:val="27"/>
        </w:numPr>
        <w:rPr>
          <w:rFonts w:ascii="Times New Roman" w:hAnsi="Times New Roman"/>
        </w:rPr>
      </w:pPr>
      <w:r w:rsidRPr="009D4CC0">
        <w:rPr>
          <w:rFonts w:ascii="Times New Roman" w:hAnsi="Times New Roman"/>
        </w:rPr>
        <w:t>K. Kawakami</w:t>
      </w:r>
      <w:r w:rsidR="00117F6C" w:rsidRPr="009D4CC0">
        <w:rPr>
          <w:rFonts w:ascii="Times New Roman" w:hAnsi="Times New Roman"/>
        </w:rPr>
        <w:t xml:space="preserve">, </w:t>
      </w:r>
      <w:r w:rsidRPr="009D4CC0">
        <w:rPr>
          <w:rFonts w:ascii="Times New Roman" w:hAnsi="Times New Roman"/>
        </w:rPr>
        <w:t>S. Zhang</w:t>
      </w:r>
      <w:r w:rsidR="00117F6C" w:rsidRPr="009D4CC0">
        <w:rPr>
          <w:rFonts w:ascii="Times New Roman" w:hAnsi="Times New Roman"/>
        </w:rPr>
        <w:t xml:space="preserve">, </w:t>
      </w:r>
      <w:r w:rsidRPr="009D4CC0">
        <w:rPr>
          <w:rFonts w:ascii="Times New Roman" w:hAnsi="Times New Roman"/>
        </w:rPr>
        <w:t>R.S. Chauhan</w:t>
      </w:r>
      <w:r w:rsidR="00117F6C" w:rsidRPr="009D4CC0">
        <w:rPr>
          <w:rFonts w:ascii="Times New Roman" w:hAnsi="Times New Roman"/>
        </w:rPr>
        <w:t xml:space="preserve">, </w:t>
      </w:r>
      <w:r w:rsidRPr="009D4CC0">
        <w:rPr>
          <w:rFonts w:ascii="Times New Roman" w:hAnsi="Times New Roman"/>
        </w:rPr>
        <w:t>N. Ishizuka</w:t>
      </w:r>
      <w:r w:rsidR="00117F6C" w:rsidRPr="009D4CC0">
        <w:rPr>
          <w:rFonts w:ascii="Times New Roman" w:hAnsi="Times New Roman"/>
        </w:rPr>
        <w:t xml:space="preserve">, </w:t>
      </w:r>
      <w:r w:rsidRPr="009D4CC0">
        <w:rPr>
          <w:rFonts w:ascii="Times New Roman" w:hAnsi="Times New Roman"/>
        </w:rPr>
        <w:t>M. Yamamoto</w:t>
      </w:r>
      <w:r w:rsidR="00117F6C" w:rsidRPr="009D4CC0">
        <w:rPr>
          <w:rFonts w:ascii="Times New Roman" w:hAnsi="Times New Roman"/>
        </w:rPr>
        <w:t xml:space="preserve">, </w:t>
      </w:r>
      <w:r w:rsidRPr="009D4CC0">
        <w:rPr>
          <w:rFonts w:ascii="Times New Roman" w:hAnsi="Times New Roman"/>
        </w:rPr>
        <w:t>Y. Masaoka</w:t>
      </w:r>
      <w:r w:rsidR="00117F6C" w:rsidRPr="009D4CC0">
        <w:rPr>
          <w:rFonts w:ascii="Times New Roman" w:hAnsi="Times New Roman"/>
        </w:rPr>
        <w:t xml:space="preserve">, </w:t>
      </w:r>
      <w:r w:rsidRPr="009D4CC0">
        <w:rPr>
          <w:rFonts w:ascii="Times New Roman" w:hAnsi="Times New Roman"/>
        </w:rPr>
        <w:t xml:space="preserve">M. </w:t>
      </w:r>
      <w:r w:rsidR="00117F6C" w:rsidRPr="009D4CC0">
        <w:rPr>
          <w:rFonts w:ascii="Times New Roman" w:hAnsi="Times New Roman"/>
        </w:rPr>
        <w:t>Kataok</w:t>
      </w:r>
      <w:r w:rsidRPr="009D4CC0">
        <w:rPr>
          <w:rFonts w:ascii="Times New Roman" w:hAnsi="Times New Roman"/>
        </w:rPr>
        <w:t>a</w:t>
      </w:r>
      <w:r w:rsidR="00117F6C" w:rsidRPr="009D4CC0">
        <w:rPr>
          <w:rFonts w:ascii="Times New Roman" w:hAnsi="Times New Roman"/>
        </w:rPr>
        <w:t xml:space="preserve">, </w:t>
      </w:r>
      <w:r w:rsidRPr="009D4CC0">
        <w:rPr>
          <w:rFonts w:ascii="Times New Roman" w:hAnsi="Times New Roman"/>
        </w:rPr>
        <w:t>S. Yamashita</w:t>
      </w:r>
      <w:r w:rsidR="00117F6C" w:rsidRPr="009D4CC0">
        <w:rPr>
          <w:rFonts w:ascii="Times New Roman" w:hAnsi="Times New Roman"/>
        </w:rPr>
        <w:t xml:space="preserve">, </w:t>
      </w:r>
      <w:r w:rsidRPr="009D4CC0">
        <w:rPr>
          <w:rFonts w:ascii="Times New Roman" w:hAnsi="Times New Roman"/>
        </w:rPr>
        <w:t>S. Sakuma,</w:t>
      </w:r>
      <w:r w:rsidR="00117F6C" w:rsidRPr="009D4CC0">
        <w:rPr>
          <w:rFonts w:ascii="Times New Roman" w:hAnsi="Times New Roman"/>
        </w:rPr>
        <w:t xml:space="preserve"> Preparation of fenofibrate solid dispersion using </w:t>
      </w:r>
      <w:r w:rsidR="00117F6C" w:rsidRPr="009D4CC0">
        <w:rPr>
          <w:rFonts w:ascii="Times New Roman" w:hAnsi="Times New Roman"/>
        </w:rPr>
        <w:lastRenderedPageBreak/>
        <w:t xml:space="preserve">electrospray deposition and improvement in oral absorption by instantaneous </w:t>
      </w:r>
      <w:r w:rsidRPr="009D4CC0">
        <w:rPr>
          <w:rFonts w:ascii="Times New Roman" w:hAnsi="Times New Roman"/>
        </w:rPr>
        <w:t>post-heating of the formulation,</w:t>
      </w:r>
      <w:r w:rsidR="00117F6C" w:rsidRPr="009D4CC0">
        <w:rPr>
          <w:rFonts w:ascii="Times New Roman" w:hAnsi="Times New Roman"/>
        </w:rPr>
        <w:t xml:space="preserve"> Int</w:t>
      </w:r>
      <w:r w:rsidRPr="009D4CC0">
        <w:rPr>
          <w:rFonts w:ascii="Times New Roman" w:hAnsi="Times New Roman"/>
        </w:rPr>
        <w:t>.</w:t>
      </w:r>
      <w:r w:rsidR="00117F6C" w:rsidRPr="009D4CC0">
        <w:rPr>
          <w:rFonts w:ascii="Times New Roman" w:hAnsi="Times New Roman"/>
        </w:rPr>
        <w:t xml:space="preserve"> J</w:t>
      </w:r>
      <w:r w:rsidRPr="009D4CC0">
        <w:rPr>
          <w:rFonts w:ascii="Times New Roman" w:hAnsi="Times New Roman"/>
        </w:rPr>
        <w:t xml:space="preserve">. Pharm. 450 (2013) </w:t>
      </w:r>
      <w:r w:rsidR="00117F6C" w:rsidRPr="009D4CC0">
        <w:rPr>
          <w:rFonts w:ascii="Times New Roman" w:hAnsi="Times New Roman"/>
        </w:rPr>
        <w:t>123-8</w:t>
      </w:r>
      <w:r w:rsidRPr="009D4CC0">
        <w:rPr>
          <w:rFonts w:ascii="Times New Roman" w:hAnsi="Times New Roman"/>
        </w:rPr>
        <w:t>.</w:t>
      </w:r>
    </w:p>
    <w:p w14:paraId="53684150" w14:textId="502B8FE8" w:rsidR="00117F6C" w:rsidRPr="009D4CC0" w:rsidRDefault="009C3A8D" w:rsidP="00117F6C">
      <w:pPr>
        <w:pStyle w:val="ListParagraph"/>
        <w:widowControl/>
        <w:numPr>
          <w:ilvl w:val="0"/>
          <w:numId w:val="27"/>
        </w:numPr>
        <w:rPr>
          <w:rFonts w:ascii="Times New Roman" w:hAnsi="Times New Roman"/>
        </w:rPr>
      </w:pPr>
      <w:r w:rsidRPr="009D4CC0">
        <w:rPr>
          <w:rFonts w:ascii="Times New Roman" w:hAnsi="Times New Roman"/>
        </w:rPr>
        <w:t>M. Wang</w:t>
      </w:r>
      <w:r w:rsidR="00117F6C" w:rsidRPr="009D4CC0">
        <w:rPr>
          <w:rFonts w:ascii="Times New Roman" w:hAnsi="Times New Roman"/>
        </w:rPr>
        <w:t xml:space="preserve">, </w:t>
      </w:r>
      <w:r w:rsidRPr="009D4CC0">
        <w:rPr>
          <w:rFonts w:ascii="Times New Roman" w:hAnsi="Times New Roman"/>
        </w:rPr>
        <w:t>G.C. Rutledge</w:t>
      </w:r>
      <w:r w:rsidR="00117F6C" w:rsidRPr="009D4CC0">
        <w:rPr>
          <w:rFonts w:ascii="Times New Roman" w:hAnsi="Times New Roman"/>
        </w:rPr>
        <w:t xml:space="preserve">, </w:t>
      </w:r>
      <w:r w:rsidRPr="009D4CC0">
        <w:rPr>
          <w:rFonts w:ascii="Times New Roman" w:hAnsi="Times New Roman"/>
        </w:rPr>
        <w:t>A.S. Myerson</w:t>
      </w:r>
      <w:r w:rsidR="00117F6C" w:rsidRPr="009D4CC0">
        <w:rPr>
          <w:rFonts w:ascii="Times New Roman" w:hAnsi="Times New Roman"/>
        </w:rPr>
        <w:t xml:space="preserve">, </w:t>
      </w:r>
      <w:r w:rsidRPr="009D4CC0">
        <w:rPr>
          <w:rFonts w:ascii="Times New Roman" w:hAnsi="Times New Roman"/>
        </w:rPr>
        <w:t xml:space="preserve">B.L. </w:t>
      </w:r>
      <w:r w:rsidR="00117F6C" w:rsidRPr="009D4CC0">
        <w:rPr>
          <w:rFonts w:ascii="Times New Roman" w:hAnsi="Times New Roman"/>
        </w:rPr>
        <w:t>Tr</w:t>
      </w:r>
      <w:r w:rsidRPr="009D4CC0">
        <w:rPr>
          <w:rFonts w:ascii="Times New Roman" w:hAnsi="Times New Roman"/>
        </w:rPr>
        <w:t>out,</w:t>
      </w:r>
      <w:r w:rsidR="00117F6C" w:rsidRPr="009D4CC0">
        <w:rPr>
          <w:rFonts w:ascii="Times New Roman" w:hAnsi="Times New Roman"/>
        </w:rPr>
        <w:t xml:space="preserve"> Production and characterization of carbamazepine nanocrystals by electrospraying for continuo</w:t>
      </w:r>
      <w:r w:rsidRPr="009D4CC0">
        <w:rPr>
          <w:rFonts w:ascii="Times New Roman" w:hAnsi="Times New Roman"/>
        </w:rPr>
        <w:t>us pharmaceutical manufacturing,</w:t>
      </w:r>
      <w:r w:rsidR="00117F6C" w:rsidRPr="009D4CC0">
        <w:rPr>
          <w:rFonts w:ascii="Times New Roman" w:hAnsi="Times New Roman"/>
        </w:rPr>
        <w:t xml:space="preserve"> J</w:t>
      </w:r>
      <w:r w:rsidRPr="009D4CC0">
        <w:rPr>
          <w:rFonts w:ascii="Times New Roman" w:hAnsi="Times New Roman"/>
        </w:rPr>
        <w:t>.</w:t>
      </w:r>
      <w:r w:rsidR="00117F6C" w:rsidRPr="009D4CC0">
        <w:rPr>
          <w:rFonts w:ascii="Times New Roman" w:hAnsi="Times New Roman"/>
        </w:rPr>
        <w:t xml:space="preserve"> Pharm</w:t>
      </w:r>
      <w:r w:rsidRPr="009D4CC0">
        <w:rPr>
          <w:rFonts w:ascii="Times New Roman" w:hAnsi="Times New Roman"/>
        </w:rPr>
        <w:t xml:space="preserve">. Sci. 101 (2012) </w:t>
      </w:r>
      <w:r w:rsidR="00117F6C" w:rsidRPr="009D4CC0">
        <w:rPr>
          <w:rFonts w:ascii="Times New Roman" w:hAnsi="Times New Roman"/>
        </w:rPr>
        <w:t>1178-88</w:t>
      </w:r>
      <w:r w:rsidRPr="009D4CC0">
        <w:rPr>
          <w:rFonts w:ascii="Times New Roman" w:hAnsi="Times New Roman"/>
        </w:rPr>
        <w:t>.</w:t>
      </w:r>
    </w:p>
    <w:p w14:paraId="619E72A0" w14:textId="615DE661" w:rsidR="00117F6C" w:rsidRPr="009D4CC0" w:rsidRDefault="009C3A8D" w:rsidP="00117F6C">
      <w:pPr>
        <w:pStyle w:val="ListParagraph"/>
        <w:widowControl/>
        <w:numPr>
          <w:ilvl w:val="0"/>
          <w:numId w:val="27"/>
        </w:numPr>
        <w:rPr>
          <w:rFonts w:ascii="Times New Roman" w:hAnsi="Times New Roman"/>
        </w:rPr>
      </w:pPr>
      <w:r w:rsidRPr="009D4CC0">
        <w:rPr>
          <w:rFonts w:ascii="Times New Roman" w:hAnsi="Times New Roman"/>
        </w:rPr>
        <w:t>S. Sakuma, S. Matsumoto, N. Ishizuka, K. Mohri, M. Fukushima, C. Ohba, K.</w:t>
      </w:r>
      <w:r w:rsidR="00117F6C" w:rsidRPr="009D4CC0">
        <w:rPr>
          <w:rFonts w:ascii="Times New Roman" w:hAnsi="Times New Roman"/>
        </w:rPr>
        <w:t xml:space="preserve"> Kawakami, Enhanced Boosting of Oral Absorption of Lopinavir Through Electrospray</w:t>
      </w:r>
      <w:r w:rsidRPr="009D4CC0">
        <w:rPr>
          <w:rFonts w:ascii="Times New Roman" w:hAnsi="Times New Roman"/>
        </w:rPr>
        <w:t xml:space="preserve"> Coencapsulation with Ritonavir, J. Pharm. Sci. 104 (2015)</w:t>
      </w:r>
      <w:r w:rsidR="00117F6C" w:rsidRPr="009D4CC0">
        <w:rPr>
          <w:rFonts w:ascii="Times New Roman" w:hAnsi="Times New Roman"/>
        </w:rPr>
        <w:t xml:space="preserve"> 2977-2985</w:t>
      </w:r>
      <w:r w:rsidRPr="009D4CC0">
        <w:rPr>
          <w:rFonts w:ascii="Times New Roman" w:hAnsi="Times New Roman"/>
        </w:rPr>
        <w:t>.</w:t>
      </w:r>
    </w:p>
    <w:p w14:paraId="16A058CB" w14:textId="77777777"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rPr>
        <w:t>G.C. Rutledge, S.V. Fridrikh, Formation of fibers by electrospinning, Adv. Drug Deliv. Rev. 59 (2007) 1384–1391.</w:t>
      </w:r>
    </w:p>
    <w:p w14:paraId="207B101B" w14:textId="1B6FC8CC" w:rsidR="00117F6C" w:rsidRPr="009D4CC0" w:rsidRDefault="009C3A8D" w:rsidP="00117F6C">
      <w:pPr>
        <w:pStyle w:val="ListParagraph"/>
        <w:widowControl/>
        <w:numPr>
          <w:ilvl w:val="0"/>
          <w:numId w:val="27"/>
        </w:numPr>
        <w:rPr>
          <w:rFonts w:ascii="Times New Roman" w:hAnsi="Times New Roman"/>
        </w:rPr>
      </w:pPr>
      <w:r w:rsidRPr="009D4CC0">
        <w:rPr>
          <w:rFonts w:ascii="Times New Roman" w:hAnsi="Times New Roman"/>
        </w:rPr>
        <w:t>D. Li,</w:t>
      </w:r>
      <w:r w:rsidR="00117F6C" w:rsidRPr="009D4CC0">
        <w:rPr>
          <w:rFonts w:ascii="Times New Roman" w:hAnsi="Times New Roman"/>
        </w:rPr>
        <w:t xml:space="preserve"> Y. Xia, Electrospinning of Nanofibers: Reinventing the Wh</w:t>
      </w:r>
      <w:r w:rsidRPr="009D4CC0">
        <w:rPr>
          <w:rFonts w:ascii="Times New Roman" w:hAnsi="Times New Roman"/>
        </w:rPr>
        <w:t>eel? Adv. Mater, 16 (2004)1151–1170.</w:t>
      </w:r>
    </w:p>
    <w:p w14:paraId="2C25A3AB" w14:textId="114DE9D7"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rPr>
        <w:t>J.H. He, H.M. Liu, Variational approach to nonlinear problems and a review on mathematical model of electrospinning, Nonlinear Anal. 63 (2005) e919–e929</w:t>
      </w:r>
      <w:r w:rsidR="009C3A8D" w:rsidRPr="009D4CC0">
        <w:rPr>
          <w:rFonts w:ascii="Times New Roman" w:hAnsi="Times New Roman"/>
        </w:rPr>
        <w:t>.</w:t>
      </w:r>
    </w:p>
    <w:p w14:paraId="3B049204" w14:textId="43641E9C" w:rsidR="00117F6C" w:rsidRPr="009D4CC0" w:rsidRDefault="009C3A8D" w:rsidP="00117F6C">
      <w:pPr>
        <w:pStyle w:val="ListParagraph"/>
        <w:widowControl/>
        <w:numPr>
          <w:ilvl w:val="0"/>
          <w:numId w:val="27"/>
        </w:numPr>
        <w:rPr>
          <w:rFonts w:ascii="Times New Roman" w:hAnsi="Times New Roman"/>
        </w:rPr>
      </w:pPr>
      <w:r w:rsidRPr="009D4CC0">
        <w:rPr>
          <w:rFonts w:ascii="Times New Roman" w:hAnsi="Times New Roman"/>
        </w:rPr>
        <w:t xml:space="preserve">D.W. Hutmacher, P.D. Dalton, </w:t>
      </w:r>
      <w:r w:rsidR="00117F6C" w:rsidRPr="009D4CC0">
        <w:rPr>
          <w:rFonts w:ascii="Times New Roman" w:hAnsi="Times New Roman"/>
        </w:rPr>
        <w:t>Melt El</w:t>
      </w:r>
      <w:r w:rsidRPr="009D4CC0">
        <w:rPr>
          <w:rFonts w:ascii="Times New Roman" w:hAnsi="Times New Roman"/>
        </w:rPr>
        <w:t xml:space="preserve">ectrospinning, Chem. Asian J. 6 (2011) </w:t>
      </w:r>
      <w:r w:rsidR="00117F6C" w:rsidRPr="009D4CC0">
        <w:rPr>
          <w:rFonts w:ascii="Times New Roman" w:hAnsi="Times New Roman"/>
        </w:rPr>
        <w:t>44-56</w:t>
      </w:r>
      <w:r w:rsidRPr="009D4CC0">
        <w:rPr>
          <w:rFonts w:ascii="Times New Roman" w:hAnsi="Times New Roman"/>
        </w:rPr>
        <w:t>.</w:t>
      </w:r>
    </w:p>
    <w:p w14:paraId="39627474" w14:textId="4E68B7A1" w:rsidR="00117F6C" w:rsidRPr="009D4CC0" w:rsidRDefault="00F60DB5" w:rsidP="00117F6C">
      <w:pPr>
        <w:pStyle w:val="ListParagraph"/>
        <w:widowControl/>
        <w:numPr>
          <w:ilvl w:val="0"/>
          <w:numId w:val="27"/>
        </w:numPr>
        <w:rPr>
          <w:rFonts w:ascii="Times New Roman" w:hAnsi="Times New Roman"/>
        </w:rPr>
      </w:pPr>
      <w:r w:rsidRPr="009D4CC0">
        <w:rPr>
          <w:rFonts w:ascii="Times New Roman" w:hAnsi="Times New Roman"/>
        </w:rPr>
        <w:t>T.D. Brown</w:t>
      </w:r>
      <w:r w:rsidR="00117F6C" w:rsidRPr="009D4CC0">
        <w:rPr>
          <w:rFonts w:ascii="Times New Roman" w:hAnsi="Times New Roman"/>
        </w:rPr>
        <w:t xml:space="preserve">, </w:t>
      </w:r>
      <w:r w:rsidRPr="009D4CC0">
        <w:rPr>
          <w:rFonts w:ascii="Times New Roman" w:hAnsi="Times New Roman"/>
        </w:rPr>
        <w:t>P.D. Dalton</w:t>
      </w:r>
      <w:r w:rsidR="00117F6C" w:rsidRPr="009D4CC0">
        <w:rPr>
          <w:rFonts w:ascii="Times New Roman" w:hAnsi="Times New Roman"/>
        </w:rPr>
        <w:t xml:space="preserve">, </w:t>
      </w:r>
      <w:r w:rsidRPr="009D4CC0">
        <w:rPr>
          <w:rFonts w:ascii="Times New Roman" w:hAnsi="Times New Roman"/>
        </w:rPr>
        <w:t xml:space="preserve">D.W. Hutmacher, </w:t>
      </w:r>
      <w:r w:rsidR="00117F6C" w:rsidRPr="009D4CC0">
        <w:rPr>
          <w:rFonts w:ascii="Times New Roman" w:hAnsi="Times New Roman"/>
        </w:rPr>
        <w:t>Direct Writing by Way of Melt Electros</w:t>
      </w:r>
      <w:r w:rsidRPr="009D4CC0">
        <w:rPr>
          <w:rFonts w:ascii="Times New Roman" w:hAnsi="Times New Roman"/>
        </w:rPr>
        <w:t>pinning, Adv. Mater. 23 (2011)</w:t>
      </w:r>
      <w:r w:rsidR="00117F6C" w:rsidRPr="009D4CC0">
        <w:rPr>
          <w:rFonts w:ascii="Times New Roman" w:hAnsi="Times New Roman"/>
        </w:rPr>
        <w:t xml:space="preserve"> 5651-57</w:t>
      </w:r>
      <w:r w:rsidRPr="009D4CC0">
        <w:rPr>
          <w:rFonts w:ascii="Times New Roman" w:hAnsi="Times New Roman"/>
        </w:rPr>
        <w:t>.</w:t>
      </w:r>
    </w:p>
    <w:p w14:paraId="111A472E" w14:textId="33C533E1" w:rsidR="00117F6C" w:rsidRPr="009D4CC0" w:rsidRDefault="00F60DB5" w:rsidP="00117F6C">
      <w:pPr>
        <w:pStyle w:val="ListParagraph"/>
        <w:widowControl/>
        <w:numPr>
          <w:ilvl w:val="0"/>
          <w:numId w:val="27"/>
        </w:numPr>
        <w:rPr>
          <w:rFonts w:ascii="Times New Roman" w:hAnsi="Times New Roman"/>
        </w:rPr>
      </w:pPr>
      <w:r w:rsidRPr="009D4CC0">
        <w:rPr>
          <w:rFonts w:ascii="Times New Roman" w:hAnsi="Times New Roman"/>
        </w:rPr>
        <w:t>U. Paaver, I. Tamm, I. Laidmäe, A. Lust, K.</w:t>
      </w:r>
      <w:r w:rsidR="00117F6C" w:rsidRPr="009D4CC0">
        <w:rPr>
          <w:rFonts w:ascii="Times New Roman" w:hAnsi="Times New Roman"/>
        </w:rPr>
        <w:t xml:space="preserve"> Kirsimäe,</w:t>
      </w:r>
      <w:r w:rsidRPr="009D4CC0">
        <w:rPr>
          <w:rFonts w:ascii="Times New Roman" w:hAnsi="Times New Roman"/>
        </w:rPr>
        <w:t xml:space="preserve"> P. Veski, K.</w:t>
      </w:r>
      <w:r w:rsidR="00117F6C" w:rsidRPr="009D4CC0">
        <w:rPr>
          <w:rFonts w:ascii="Times New Roman" w:hAnsi="Times New Roman"/>
        </w:rPr>
        <w:t xml:space="preserve"> Kogermann, J</w:t>
      </w:r>
      <w:r w:rsidRPr="009D4CC0">
        <w:rPr>
          <w:rFonts w:ascii="Times New Roman" w:hAnsi="Times New Roman"/>
        </w:rPr>
        <w:t>. Heinämäki,</w:t>
      </w:r>
      <w:r w:rsidR="00117F6C" w:rsidRPr="009D4CC0">
        <w:rPr>
          <w:rFonts w:ascii="Times New Roman" w:hAnsi="Times New Roman"/>
        </w:rPr>
        <w:t xml:space="preserve"> Soluplus Graft Copolymer: Potential Novel Carrier Polymer in Electrospinning of Nanofibrous Drug Delivery Systems fo</w:t>
      </w:r>
      <w:r w:rsidRPr="009D4CC0">
        <w:rPr>
          <w:rFonts w:ascii="Times New Roman" w:hAnsi="Times New Roman"/>
        </w:rPr>
        <w:t>r Wound Therapy, BioMed Res. Int.</w:t>
      </w:r>
      <w:r w:rsidR="00117F6C" w:rsidRPr="009D4CC0">
        <w:rPr>
          <w:rFonts w:ascii="Times New Roman" w:hAnsi="Times New Roman"/>
        </w:rPr>
        <w:t xml:space="preserve"> </w:t>
      </w:r>
      <w:r w:rsidRPr="009D4CC0">
        <w:rPr>
          <w:rFonts w:ascii="Times New Roman" w:hAnsi="Times New Roman"/>
        </w:rPr>
        <w:t>Article ID 789765 (2014)</w:t>
      </w:r>
      <w:r w:rsidR="00117F6C" w:rsidRPr="009D4CC0">
        <w:rPr>
          <w:rFonts w:ascii="Times New Roman" w:hAnsi="Times New Roman"/>
        </w:rPr>
        <w:t xml:space="preserve"> 7 pages</w:t>
      </w:r>
      <w:r w:rsidRPr="009D4CC0">
        <w:rPr>
          <w:rFonts w:ascii="Times New Roman" w:hAnsi="Times New Roman"/>
        </w:rPr>
        <w:t>.</w:t>
      </w:r>
    </w:p>
    <w:p w14:paraId="38297CAA" w14:textId="7BD9C5A9"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rPr>
        <w:t>F</w:t>
      </w:r>
      <w:r w:rsidR="00F60DB5" w:rsidRPr="009D4CC0">
        <w:rPr>
          <w:rFonts w:ascii="Times New Roman" w:hAnsi="Times New Roman"/>
        </w:rPr>
        <w:t>.</w:t>
      </w:r>
      <w:r w:rsidRPr="009D4CC0">
        <w:rPr>
          <w:rFonts w:ascii="Times New Roman" w:hAnsi="Times New Roman"/>
        </w:rPr>
        <w:t>L.</w:t>
      </w:r>
      <w:r w:rsidR="00F60DB5" w:rsidRPr="009D4CC0">
        <w:rPr>
          <w:rFonts w:ascii="Times New Roman" w:hAnsi="Times New Roman"/>
        </w:rPr>
        <w:t xml:space="preserve"> Lopez, G.C. Shearman, S. </w:t>
      </w:r>
      <w:r w:rsidRPr="009D4CC0">
        <w:rPr>
          <w:rFonts w:ascii="Times New Roman" w:hAnsi="Times New Roman"/>
        </w:rPr>
        <w:t xml:space="preserve">Gaisford, </w:t>
      </w:r>
      <w:r w:rsidR="00F60DB5" w:rsidRPr="009D4CC0">
        <w:rPr>
          <w:rFonts w:ascii="Times New Roman" w:hAnsi="Times New Roman"/>
        </w:rPr>
        <w:t>G.R. Williams,</w:t>
      </w:r>
      <w:r w:rsidRPr="009D4CC0">
        <w:rPr>
          <w:rFonts w:ascii="Times New Roman" w:hAnsi="Times New Roman"/>
        </w:rPr>
        <w:t xml:space="preserve"> Amorphous Formulations of Indomethacin and Griseofulvin Prepared by Electrospinnin</w:t>
      </w:r>
      <w:r w:rsidR="00F60DB5" w:rsidRPr="009D4CC0">
        <w:rPr>
          <w:rFonts w:ascii="Times New Roman" w:hAnsi="Times New Roman"/>
        </w:rPr>
        <w:t xml:space="preserve">g, Mol. Pharmaceutics 11 (2014) </w:t>
      </w:r>
      <w:r w:rsidRPr="009D4CC0">
        <w:rPr>
          <w:rFonts w:ascii="Times New Roman" w:hAnsi="Times New Roman"/>
        </w:rPr>
        <w:t>4327−4338</w:t>
      </w:r>
      <w:r w:rsidR="00F60DB5" w:rsidRPr="009D4CC0">
        <w:rPr>
          <w:rFonts w:ascii="Times New Roman" w:hAnsi="Times New Roman"/>
        </w:rPr>
        <w:t>.</w:t>
      </w:r>
    </w:p>
    <w:p w14:paraId="2AA04E24" w14:textId="79CE7E24" w:rsidR="00117F6C" w:rsidRPr="009D4CC0" w:rsidRDefault="00F60DB5" w:rsidP="00117F6C">
      <w:pPr>
        <w:pStyle w:val="ListParagraph"/>
        <w:widowControl/>
        <w:numPr>
          <w:ilvl w:val="0"/>
          <w:numId w:val="27"/>
        </w:numPr>
        <w:rPr>
          <w:rFonts w:ascii="Times New Roman" w:hAnsi="Times New Roman"/>
        </w:rPr>
      </w:pPr>
      <w:r w:rsidRPr="009D4CC0">
        <w:rPr>
          <w:rFonts w:ascii="Times New Roman" w:hAnsi="Times New Roman"/>
        </w:rPr>
        <w:t>U.E.</w:t>
      </w:r>
      <w:r w:rsidR="00117F6C" w:rsidRPr="009D4CC0">
        <w:rPr>
          <w:rFonts w:ascii="Times New Roman" w:hAnsi="Times New Roman"/>
        </w:rPr>
        <w:t xml:space="preserve"> I</w:t>
      </w:r>
      <w:r w:rsidRPr="009D4CC0">
        <w:rPr>
          <w:rFonts w:ascii="Times New Roman" w:hAnsi="Times New Roman"/>
        </w:rPr>
        <w:t>llangakoon, H. Gill, G.</w:t>
      </w:r>
      <w:r w:rsidR="00117F6C" w:rsidRPr="009D4CC0">
        <w:rPr>
          <w:rFonts w:ascii="Times New Roman" w:hAnsi="Times New Roman"/>
        </w:rPr>
        <w:t>C. Shearman, M</w:t>
      </w:r>
      <w:r w:rsidRPr="009D4CC0">
        <w:rPr>
          <w:rFonts w:ascii="Times New Roman" w:hAnsi="Times New Roman"/>
        </w:rPr>
        <w:t>. Parhizkar, S. Mahalingam, N.P. Chatterton, G.R. Williams,</w:t>
      </w:r>
      <w:r w:rsidR="00117F6C" w:rsidRPr="009D4CC0">
        <w:rPr>
          <w:rFonts w:ascii="Times New Roman" w:hAnsi="Times New Roman"/>
        </w:rPr>
        <w:t xml:space="preserve"> Fast dissolving paracetamol/caffeine nanofibers prepared b</w:t>
      </w:r>
      <w:r w:rsidRPr="009D4CC0">
        <w:rPr>
          <w:rFonts w:ascii="Times New Roman" w:hAnsi="Times New Roman"/>
        </w:rPr>
        <w:t>y electrospinning, Int. J. Pharm.</w:t>
      </w:r>
      <w:r w:rsidR="00117F6C" w:rsidRPr="009D4CC0">
        <w:rPr>
          <w:rFonts w:ascii="Times New Roman" w:hAnsi="Times New Roman"/>
        </w:rPr>
        <w:t xml:space="preserve"> 477 (2014) 369–379</w:t>
      </w:r>
      <w:r w:rsidRPr="009D4CC0">
        <w:rPr>
          <w:rFonts w:ascii="Times New Roman" w:hAnsi="Times New Roman"/>
        </w:rPr>
        <w:t>.</w:t>
      </w:r>
    </w:p>
    <w:p w14:paraId="62E28063" w14:textId="665A444A" w:rsidR="00117F6C" w:rsidRPr="009D4CC0" w:rsidRDefault="00F60DB5" w:rsidP="00117F6C">
      <w:pPr>
        <w:pStyle w:val="ListParagraph"/>
        <w:widowControl/>
        <w:numPr>
          <w:ilvl w:val="0"/>
          <w:numId w:val="27"/>
        </w:numPr>
        <w:rPr>
          <w:rFonts w:ascii="Times New Roman" w:hAnsi="Times New Roman"/>
        </w:rPr>
      </w:pPr>
      <w:r w:rsidRPr="009D4CC0">
        <w:rPr>
          <w:rFonts w:ascii="Times New Roman" w:hAnsi="Times New Roman"/>
        </w:rPr>
        <w:t>M. Hamori, S. Yoshimatsu, Y.</w:t>
      </w:r>
      <w:r w:rsidR="00117F6C" w:rsidRPr="009D4CC0">
        <w:rPr>
          <w:rFonts w:ascii="Times New Roman" w:hAnsi="Times New Roman"/>
        </w:rPr>
        <w:t xml:space="preserve"> Huk</w:t>
      </w:r>
      <w:r w:rsidRPr="009D4CC0">
        <w:rPr>
          <w:rFonts w:ascii="Times New Roman" w:hAnsi="Times New Roman"/>
        </w:rPr>
        <w:t>uchi, Y. Shimizu, K. Fukushima, N. Sugioka, A. Nishimura, N. Shibata,</w:t>
      </w:r>
      <w:r w:rsidR="00117F6C" w:rsidRPr="009D4CC0">
        <w:rPr>
          <w:rFonts w:ascii="Times New Roman" w:hAnsi="Times New Roman"/>
        </w:rPr>
        <w:t xml:space="preserve"> Preparation and pharmaceutical evaluation of nano-fiber matrix supported drug delivery system using the solve</w:t>
      </w:r>
      <w:r w:rsidRPr="009D4CC0">
        <w:rPr>
          <w:rFonts w:ascii="Times New Roman" w:hAnsi="Times New Roman"/>
        </w:rPr>
        <w:t>nt-based electrospinning method,</w:t>
      </w:r>
      <w:r w:rsidR="00117F6C" w:rsidRPr="009D4CC0">
        <w:rPr>
          <w:rFonts w:ascii="Times New Roman" w:hAnsi="Times New Roman"/>
        </w:rPr>
        <w:t xml:space="preserve"> </w:t>
      </w:r>
      <w:r w:rsidRPr="009D4CC0">
        <w:rPr>
          <w:rFonts w:ascii="Times New Roman" w:hAnsi="Times New Roman"/>
        </w:rPr>
        <w:t xml:space="preserve">Int. J. Pharm. </w:t>
      </w:r>
      <w:r w:rsidR="00117F6C" w:rsidRPr="009D4CC0">
        <w:rPr>
          <w:rFonts w:ascii="Times New Roman" w:hAnsi="Times New Roman"/>
        </w:rPr>
        <w:t>464 (2014) 243–251</w:t>
      </w:r>
      <w:r w:rsidRPr="009D4CC0">
        <w:rPr>
          <w:rFonts w:ascii="Times New Roman" w:hAnsi="Times New Roman"/>
        </w:rPr>
        <w:t>.</w:t>
      </w:r>
    </w:p>
    <w:p w14:paraId="2664307B" w14:textId="2DA355BD" w:rsidR="00117F6C" w:rsidRPr="009D4CC0" w:rsidRDefault="00F60DB5" w:rsidP="00117F6C">
      <w:pPr>
        <w:pStyle w:val="ListParagraph"/>
        <w:widowControl/>
        <w:numPr>
          <w:ilvl w:val="0"/>
          <w:numId w:val="27"/>
        </w:numPr>
        <w:rPr>
          <w:rFonts w:ascii="Times New Roman" w:hAnsi="Times New Roman"/>
        </w:rPr>
      </w:pPr>
      <w:r w:rsidRPr="009D4CC0">
        <w:rPr>
          <w:rFonts w:ascii="Times New Roman" w:hAnsi="Times New Roman"/>
        </w:rPr>
        <w:t>F. Ignatious</w:t>
      </w:r>
      <w:r w:rsidR="00117F6C" w:rsidRPr="009D4CC0">
        <w:rPr>
          <w:rFonts w:ascii="Times New Roman" w:hAnsi="Times New Roman"/>
        </w:rPr>
        <w:t xml:space="preserve">, </w:t>
      </w:r>
      <w:r w:rsidRPr="009D4CC0">
        <w:rPr>
          <w:rFonts w:ascii="Times New Roman" w:hAnsi="Times New Roman"/>
        </w:rPr>
        <w:t>J. Baldoni,</w:t>
      </w:r>
      <w:r w:rsidR="00117F6C" w:rsidRPr="009D4CC0">
        <w:rPr>
          <w:rFonts w:ascii="Times New Roman" w:hAnsi="Times New Roman"/>
        </w:rPr>
        <w:t xml:space="preserve"> Electrospun pharmaceutical compositions, WO0154667 (2001)</w:t>
      </w:r>
    </w:p>
    <w:p w14:paraId="6CA4A257" w14:textId="3FD78982" w:rsidR="00117F6C" w:rsidRPr="009D4CC0" w:rsidRDefault="00F60DB5" w:rsidP="00117F6C">
      <w:pPr>
        <w:pStyle w:val="ListParagraph"/>
        <w:widowControl/>
        <w:numPr>
          <w:ilvl w:val="0"/>
          <w:numId w:val="27"/>
        </w:numPr>
        <w:rPr>
          <w:rFonts w:ascii="Times New Roman" w:hAnsi="Times New Roman"/>
        </w:rPr>
      </w:pPr>
      <w:r w:rsidRPr="009D4CC0">
        <w:rPr>
          <w:rFonts w:ascii="Times New Roman" w:hAnsi="Times New Roman"/>
        </w:rPr>
        <w:t>F. Ignatious</w:t>
      </w:r>
      <w:r w:rsidR="00117F6C" w:rsidRPr="009D4CC0">
        <w:rPr>
          <w:rFonts w:ascii="Times New Roman" w:hAnsi="Times New Roman"/>
        </w:rPr>
        <w:t xml:space="preserve">, </w:t>
      </w:r>
      <w:r w:rsidRPr="009D4CC0">
        <w:rPr>
          <w:rFonts w:ascii="Times New Roman" w:hAnsi="Times New Roman"/>
        </w:rPr>
        <w:t>L. Sun,</w:t>
      </w:r>
      <w:r w:rsidR="00117F6C" w:rsidRPr="009D4CC0">
        <w:rPr>
          <w:rFonts w:ascii="Times New Roman" w:hAnsi="Times New Roman"/>
        </w:rPr>
        <w:t xml:space="preserve"> Electrospun amorphous pharmaceutical compositions, WO 2004014304 (2004)</w:t>
      </w:r>
    </w:p>
    <w:p w14:paraId="02F4E4A3" w14:textId="34E7A766" w:rsidR="00117F6C" w:rsidRPr="009D4CC0" w:rsidRDefault="00F60DB5" w:rsidP="00117F6C">
      <w:pPr>
        <w:pStyle w:val="ListParagraph"/>
        <w:widowControl/>
        <w:numPr>
          <w:ilvl w:val="0"/>
          <w:numId w:val="27"/>
        </w:numPr>
        <w:rPr>
          <w:rFonts w:ascii="Times New Roman" w:hAnsi="Times New Roman"/>
        </w:rPr>
      </w:pPr>
      <w:r w:rsidRPr="009D4CC0">
        <w:rPr>
          <w:rFonts w:ascii="Times New Roman" w:hAnsi="Times New Roman"/>
        </w:rPr>
        <w:t>G. Verreck</w:t>
      </w:r>
      <w:r w:rsidR="00117F6C" w:rsidRPr="009D4CC0">
        <w:rPr>
          <w:rFonts w:ascii="Times New Roman" w:hAnsi="Times New Roman"/>
        </w:rPr>
        <w:t xml:space="preserve">, </w:t>
      </w:r>
      <w:r w:rsidRPr="009D4CC0">
        <w:rPr>
          <w:rFonts w:ascii="Times New Roman" w:hAnsi="Times New Roman"/>
        </w:rPr>
        <w:t>I. Chun</w:t>
      </w:r>
      <w:r w:rsidR="00117F6C" w:rsidRPr="009D4CC0">
        <w:rPr>
          <w:rFonts w:ascii="Times New Roman" w:hAnsi="Times New Roman"/>
        </w:rPr>
        <w:t xml:space="preserve">, </w:t>
      </w:r>
      <w:r w:rsidRPr="009D4CC0">
        <w:rPr>
          <w:rFonts w:ascii="Times New Roman" w:hAnsi="Times New Roman"/>
        </w:rPr>
        <w:t>J. Peeters</w:t>
      </w:r>
      <w:r w:rsidR="00117F6C" w:rsidRPr="009D4CC0">
        <w:rPr>
          <w:rFonts w:ascii="Times New Roman" w:hAnsi="Times New Roman"/>
        </w:rPr>
        <w:t xml:space="preserve">, </w:t>
      </w:r>
      <w:r w:rsidRPr="009D4CC0">
        <w:rPr>
          <w:rFonts w:ascii="Times New Roman" w:hAnsi="Times New Roman"/>
        </w:rPr>
        <w:t>J. Rosenblatt</w:t>
      </w:r>
      <w:r w:rsidR="00117F6C" w:rsidRPr="009D4CC0">
        <w:rPr>
          <w:rFonts w:ascii="Times New Roman" w:hAnsi="Times New Roman"/>
        </w:rPr>
        <w:t xml:space="preserve">, </w:t>
      </w:r>
      <w:r w:rsidRPr="009D4CC0">
        <w:rPr>
          <w:rFonts w:ascii="Times New Roman" w:hAnsi="Times New Roman"/>
        </w:rPr>
        <w:t xml:space="preserve">M.E. </w:t>
      </w:r>
      <w:r w:rsidR="00117F6C" w:rsidRPr="009D4CC0">
        <w:rPr>
          <w:rFonts w:ascii="Times New Roman" w:hAnsi="Times New Roman"/>
        </w:rPr>
        <w:t>Brew</w:t>
      </w:r>
      <w:r w:rsidRPr="009D4CC0">
        <w:rPr>
          <w:rFonts w:ascii="Times New Roman" w:hAnsi="Times New Roman"/>
        </w:rPr>
        <w:t>ster,</w:t>
      </w:r>
      <w:r w:rsidR="00117F6C" w:rsidRPr="009D4CC0">
        <w:rPr>
          <w:rFonts w:ascii="Times New Roman" w:hAnsi="Times New Roman"/>
        </w:rPr>
        <w:t xml:space="preserve"> Preparation and characterization of nanofibers containing amorphous drug dispersions gene</w:t>
      </w:r>
      <w:r w:rsidRPr="009D4CC0">
        <w:rPr>
          <w:rFonts w:ascii="Times New Roman" w:hAnsi="Times New Roman"/>
        </w:rPr>
        <w:t>rated by electrostatic spinning,</w:t>
      </w:r>
      <w:r w:rsidR="00117F6C" w:rsidRPr="009D4CC0">
        <w:rPr>
          <w:rFonts w:ascii="Times New Roman" w:hAnsi="Times New Roman"/>
        </w:rPr>
        <w:t xml:space="preserve"> Pharm</w:t>
      </w:r>
      <w:r w:rsidRPr="009D4CC0">
        <w:rPr>
          <w:rFonts w:ascii="Times New Roman" w:hAnsi="Times New Roman"/>
        </w:rPr>
        <w:t xml:space="preserve">. Res. 20 (2003) </w:t>
      </w:r>
      <w:r w:rsidR="00117F6C" w:rsidRPr="009D4CC0">
        <w:rPr>
          <w:rFonts w:ascii="Times New Roman" w:hAnsi="Times New Roman"/>
        </w:rPr>
        <w:t>810–7</w:t>
      </w:r>
      <w:r w:rsidRPr="009D4CC0">
        <w:rPr>
          <w:rFonts w:ascii="Times New Roman" w:hAnsi="Times New Roman"/>
        </w:rPr>
        <w:t>.</w:t>
      </w:r>
    </w:p>
    <w:p w14:paraId="07F3EC9A" w14:textId="6EEF4030" w:rsidR="00117F6C" w:rsidRPr="009D4CC0" w:rsidRDefault="00F60DB5" w:rsidP="00F60DB5">
      <w:pPr>
        <w:pStyle w:val="ListParagraph"/>
        <w:widowControl/>
        <w:numPr>
          <w:ilvl w:val="0"/>
          <w:numId w:val="27"/>
        </w:numPr>
        <w:rPr>
          <w:rFonts w:ascii="Times New Roman" w:hAnsi="Times New Roman"/>
        </w:rPr>
      </w:pPr>
      <w:r w:rsidRPr="009D4CC0">
        <w:rPr>
          <w:rFonts w:ascii="Times New Roman" w:hAnsi="Times New Roman"/>
        </w:rPr>
        <w:t>G. Verreck</w:t>
      </w:r>
      <w:r w:rsidR="00117F6C" w:rsidRPr="009D4CC0">
        <w:rPr>
          <w:rFonts w:ascii="Times New Roman" w:hAnsi="Times New Roman"/>
        </w:rPr>
        <w:t xml:space="preserve">, </w:t>
      </w:r>
      <w:r w:rsidRPr="009D4CC0">
        <w:rPr>
          <w:rFonts w:ascii="Times New Roman" w:hAnsi="Times New Roman"/>
        </w:rPr>
        <w:t>I. Chun</w:t>
      </w:r>
      <w:r w:rsidR="00117F6C" w:rsidRPr="009D4CC0">
        <w:rPr>
          <w:rFonts w:ascii="Times New Roman" w:hAnsi="Times New Roman"/>
        </w:rPr>
        <w:t xml:space="preserve">, </w:t>
      </w:r>
      <w:r w:rsidRPr="009D4CC0">
        <w:rPr>
          <w:rFonts w:ascii="Times New Roman" w:hAnsi="Times New Roman"/>
        </w:rPr>
        <w:t>J. Peeters</w:t>
      </w:r>
      <w:r w:rsidR="00117F6C" w:rsidRPr="009D4CC0">
        <w:rPr>
          <w:rFonts w:ascii="Times New Roman" w:hAnsi="Times New Roman"/>
        </w:rPr>
        <w:t xml:space="preserve">, </w:t>
      </w:r>
      <w:r w:rsidRPr="009D4CC0">
        <w:rPr>
          <w:rFonts w:ascii="Times New Roman" w:hAnsi="Times New Roman"/>
        </w:rPr>
        <w:t>J. Rosenblatt</w:t>
      </w:r>
      <w:r w:rsidR="00117F6C" w:rsidRPr="009D4CC0">
        <w:rPr>
          <w:rFonts w:ascii="Times New Roman" w:hAnsi="Times New Roman"/>
        </w:rPr>
        <w:t xml:space="preserve">, </w:t>
      </w:r>
      <w:r w:rsidRPr="009D4CC0">
        <w:rPr>
          <w:rFonts w:ascii="Times New Roman" w:hAnsi="Times New Roman"/>
        </w:rPr>
        <w:t>A.V. Dijck</w:t>
      </w:r>
      <w:r w:rsidR="00117F6C" w:rsidRPr="009D4CC0">
        <w:rPr>
          <w:rFonts w:ascii="Times New Roman" w:hAnsi="Times New Roman"/>
        </w:rPr>
        <w:t xml:space="preserve">, </w:t>
      </w:r>
      <w:r w:rsidRPr="009D4CC0">
        <w:rPr>
          <w:rFonts w:ascii="Times New Roman" w:hAnsi="Times New Roman"/>
        </w:rPr>
        <w:t>J. Mensch, M. Noppe, M.E. Brewster,</w:t>
      </w:r>
      <w:r w:rsidR="00117F6C" w:rsidRPr="009D4CC0">
        <w:rPr>
          <w:rFonts w:ascii="Times New Roman" w:hAnsi="Times New Roman"/>
        </w:rPr>
        <w:t xml:space="preserve"> Incorporation of drugs in an amorphous state into electrospun nanofibers composed of a water-insoluble non-biodegradable polymer. J</w:t>
      </w:r>
      <w:r w:rsidRPr="009D4CC0">
        <w:rPr>
          <w:rFonts w:ascii="Times New Roman" w:hAnsi="Times New Roman"/>
        </w:rPr>
        <w:t>.</w:t>
      </w:r>
      <w:r w:rsidR="00117F6C" w:rsidRPr="009D4CC0">
        <w:rPr>
          <w:rFonts w:ascii="Times New Roman" w:hAnsi="Times New Roman"/>
        </w:rPr>
        <w:t xml:space="preserve"> Control</w:t>
      </w:r>
      <w:r w:rsidRPr="009D4CC0">
        <w:rPr>
          <w:rFonts w:ascii="Times New Roman" w:hAnsi="Times New Roman"/>
        </w:rPr>
        <w:t xml:space="preserve">. Release. 92 (2003) </w:t>
      </w:r>
      <w:r w:rsidR="00117F6C" w:rsidRPr="009D4CC0">
        <w:rPr>
          <w:rFonts w:ascii="Times New Roman" w:hAnsi="Times New Roman"/>
        </w:rPr>
        <w:t>349–60</w:t>
      </w:r>
      <w:r w:rsidRPr="009D4CC0">
        <w:rPr>
          <w:rFonts w:ascii="Times New Roman" w:hAnsi="Times New Roman"/>
        </w:rPr>
        <w:t>.</w:t>
      </w:r>
    </w:p>
    <w:p w14:paraId="33C889F1" w14:textId="5E66C921" w:rsidR="00117F6C" w:rsidRPr="009D4CC0" w:rsidRDefault="00F60DB5" w:rsidP="00117F6C">
      <w:pPr>
        <w:pStyle w:val="ListParagraph"/>
        <w:widowControl/>
        <w:numPr>
          <w:ilvl w:val="0"/>
          <w:numId w:val="27"/>
        </w:numPr>
        <w:rPr>
          <w:rFonts w:ascii="Times New Roman" w:hAnsi="Times New Roman"/>
        </w:rPr>
      </w:pPr>
      <w:r w:rsidRPr="009D4CC0">
        <w:rPr>
          <w:rFonts w:ascii="Times New Roman" w:hAnsi="Times New Roman"/>
        </w:rPr>
        <w:t>P.L. Sóti, K. Bocz, H. Pataki, Z. Eke, A. Farkas, G. Verreck, É. Kiss, P. Fekete, T. Vigh, I. Wagner, Z.K. Nagy, G. Marosi,</w:t>
      </w:r>
      <w:r w:rsidR="00117F6C" w:rsidRPr="009D4CC0">
        <w:rPr>
          <w:rFonts w:ascii="Times New Roman" w:hAnsi="Times New Roman"/>
        </w:rPr>
        <w:t xml:space="preserve"> Comparison of spray drying, electroblowing and electrospinning for preparation of Eudragit E and</w:t>
      </w:r>
      <w:r w:rsidR="00C919C2" w:rsidRPr="009D4CC0">
        <w:rPr>
          <w:rFonts w:ascii="Times New Roman" w:hAnsi="Times New Roman"/>
        </w:rPr>
        <w:t xml:space="preserve"> itraconazole solid dispersions,</w:t>
      </w:r>
      <w:r w:rsidR="00117F6C" w:rsidRPr="009D4CC0">
        <w:rPr>
          <w:rFonts w:ascii="Times New Roman" w:hAnsi="Times New Roman"/>
        </w:rPr>
        <w:t xml:space="preserve"> </w:t>
      </w:r>
      <w:r w:rsidR="00C919C2" w:rsidRPr="009D4CC0">
        <w:rPr>
          <w:rFonts w:ascii="Times New Roman" w:hAnsi="Times New Roman"/>
        </w:rPr>
        <w:t xml:space="preserve">Int. J. Pharm. </w:t>
      </w:r>
      <w:r w:rsidR="00117F6C" w:rsidRPr="009D4CC0">
        <w:rPr>
          <w:rFonts w:ascii="Times New Roman" w:hAnsi="Times New Roman"/>
        </w:rPr>
        <w:t xml:space="preserve"> 494 (2015) 23–30</w:t>
      </w:r>
      <w:r w:rsidR="00C919C2" w:rsidRPr="009D4CC0">
        <w:rPr>
          <w:rFonts w:ascii="Times New Roman" w:hAnsi="Times New Roman"/>
        </w:rPr>
        <w:t>.</w:t>
      </w:r>
    </w:p>
    <w:p w14:paraId="2F60C3A6" w14:textId="7EC96F04" w:rsidR="00117F6C" w:rsidRPr="009D4CC0" w:rsidRDefault="00C919C2" w:rsidP="00117F6C">
      <w:pPr>
        <w:pStyle w:val="ListParagraph"/>
        <w:widowControl/>
        <w:numPr>
          <w:ilvl w:val="0"/>
          <w:numId w:val="27"/>
        </w:numPr>
        <w:rPr>
          <w:rFonts w:ascii="Times New Roman" w:hAnsi="Times New Roman"/>
        </w:rPr>
      </w:pPr>
      <w:r w:rsidRPr="009D4CC0">
        <w:rPr>
          <w:rFonts w:ascii="Times New Roman" w:hAnsi="Times New Roman"/>
        </w:rPr>
        <w:t xml:space="preserve">Z.K. Nagy, A. Balogh, G. Drávavölgyi, J. Ferguson, H. Pataki, B. Vajna, G. Marosi, </w:t>
      </w:r>
      <w:r w:rsidR="00117F6C" w:rsidRPr="009D4CC0">
        <w:rPr>
          <w:rFonts w:ascii="Times New Roman" w:hAnsi="Times New Roman"/>
        </w:rPr>
        <w:t>Solvent-free melt electrospinning for preparation of fast dissolving drug delivery system and comparison with solvent-based electr</w:t>
      </w:r>
      <w:r w:rsidRPr="009D4CC0">
        <w:rPr>
          <w:rFonts w:ascii="Times New Roman" w:hAnsi="Times New Roman"/>
        </w:rPr>
        <w:t>ospun and melt extruded systems,</w:t>
      </w:r>
      <w:r w:rsidR="00117F6C" w:rsidRPr="009D4CC0">
        <w:rPr>
          <w:rFonts w:ascii="Times New Roman" w:hAnsi="Times New Roman"/>
        </w:rPr>
        <w:t xml:space="preserve"> </w:t>
      </w:r>
      <w:r w:rsidRPr="009D4CC0">
        <w:rPr>
          <w:rFonts w:ascii="Times New Roman" w:hAnsi="Times New Roman"/>
        </w:rPr>
        <w:t>J. Pharm. Sci. 102 (2013)</w:t>
      </w:r>
      <w:r w:rsidR="00117F6C" w:rsidRPr="009D4CC0">
        <w:rPr>
          <w:rFonts w:ascii="Times New Roman" w:hAnsi="Times New Roman"/>
        </w:rPr>
        <w:t xml:space="preserve"> 508–517</w:t>
      </w:r>
      <w:r w:rsidRPr="009D4CC0">
        <w:rPr>
          <w:rFonts w:ascii="Times New Roman" w:hAnsi="Times New Roman"/>
        </w:rPr>
        <w:t>.</w:t>
      </w:r>
    </w:p>
    <w:p w14:paraId="2E3E917B" w14:textId="50A23632" w:rsidR="00117F6C" w:rsidRPr="009D4CC0" w:rsidRDefault="00C919C2" w:rsidP="00117F6C">
      <w:pPr>
        <w:pStyle w:val="ListParagraph"/>
        <w:widowControl/>
        <w:numPr>
          <w:ilvl w:val="0"/>
          <w:numId w:val="27"/>
        </w:numPr>
        <w:rPr>
          <w:rFonts w:ascii="Times New Roman" w:hAnsi="Times New Roman"/>
        </w:rPr>
      </w:pPr>
      <w:r w:rsidRPr="009D4CC0">
        <w:rPr>
          <w:rFonts w:ascii="Times New Roman" w:hAnsi="Times New Roman"/>
        </w:rPr>
        <w:lastRenderedPageBreak/>
        <w:t>C. Rustemkyzy, P. Belton, S. Qi,</w:t>
      </w:r>
      <w:r w:rsidR="00117F6C" w:rsidRPr="009D4CC0">
        <w:rPr>
          <w:rFonts w:ascii="Times New Roman" w:hAnsi="Times New Roman"/>
        </w:rPr>
        <w:t xml:space="preserve"> Preparation and Characterisation of Ultra-Rapidly Dissolving Orodispersible Films for Treating and Preventing Iodine Deficien</w:t>
      </w:r>
      <w:r w:rsidRPr="009D4CC0">
        <w:rPr>
          <w:rFonts w:ascii="Times New Roman" w:hAnsi="Times New Roman"/>
        </w:rPr>
        <w:t>cy in the Paediatric Population,</w:t>
      </w:r>
      <w:r w:rsidR="00117F6C" w:rsidRPr="009D4CC0">
        <w:rPr>
          <w:rFonts w:ascii="Times New Roman" w:hAnsi="Times New Roman"/>
        </w:rPr>
        <w:t xml:space="preserve"> J. Agri</w:t>
      </w:r>
      <w:r w:rsidRPr="009D4CC0">
        <w:rPr>
          <w:rFonts w:ascii="Times New Roman" w:hAnsi="Times New Roman"/>
        </w:rPr>
        <w:t>c. Food Chem. 63 (2015)</w:t>
      </w:r>
      <w:r w:rsidR="00117F6C" w:rsidRPr="009D4CC0">
        <w:rPr>
          <w:rFonts w:ascii="Times New Roman" w:hAnsi="Times New Roman"/>
        </w:rPr>
        <w:t xml:space="preserve"> 9831–9838</w:t>
      </w:r>
      <w:r w:rsidRPr="009D4CC0">
        <w:rPr>
          <w:rFonts w:ascii="Times New Roman" w:hAnsi="Times New Roman"/>
        </w:rPr>
        <w:t>.</w:t>
      </w:r>
    </w:p>
    <w:p w14:paraId="315FF988" w14:textId="65CD7D15" w:rsidR="00117F6C" w:rsidRPr="009D4CC0" w:rsidRDefault="00C919C2" w:rsidP="00117F6C">
      <w:pPr>
        <w:pStyle w:val="ListParagraph"/>
        <w:widowControl/>
        <w:numPr>
          <w:ilvl w:val="0"/>
          <w:numId w:val="27"/>
        </w:numPr>
        <w:rPr>
          <w:rFonts w:ascii="Times New Roman" w:hAnsi="Times New Roman"/>
        </w:rPr>
      </w:pPr>
      <w:r w:rsidRPr="009D4CC0">
        <w:rPr>
          <w:rFonts w:ascii="Times New Roman" w:hAnsi="Times New Roman"/>
        </w:rPr>
        <w:t>F.</w:t>
      </w:r>
      <w:r w:rsidR="00117F6C" w:rsidRPr="009D4CC0">
        <w:rPr>
          <w:rFonts w:ascii="Times New Roman" w:hAnsi="Times New Roman"/>
        </w:rPr>
        <w:t xml:space="preserve"> Sadeghi</w:t>
      </w:r>
      <w:r w:rsidRPr="009D4CC0">
        <w:rPr>
          <w:rFonts w:ascii="Times New Roman" w:hAnsi="Times New Roman"/>
        </w:rPr>
        <w:t xml:space="preserve">, </w:t>
      </w:r>
      <w:r w:rsidR="00117F6C" w:rsidRPr="009D4CC0">
        <w:rPr>
          <w:rFonts w:ascii="Times New Roman" w:hAnsi="Times New Roman"/>
        </w:rPr>
        <w:t>A</w:t>
      </w:r>
      <w:r w:rsidRPr="009D4CC0">
        <w:rPr>
          <w:rFonts w:ascii="Times New Roman" w:hAnsi="Times New Roman"/>
        </w:rPr>
        <w:t>. Ajji,</w:t>
      </w:r>
      <w:r w:rsidR="00117F6C" w:rsidRPr="009D4CC0">
        <w:rPr>
          <w:rFonts w:ascii="Times New Roman" w:hAnsi="Times New Roman"/>
        </w:rPr>
        <w:t xml:space="preserve"> Study of crystal structure of (Polyvinylidene fluoride/clay) nanocomposite films: Effect of p</w:t>
      </w:r>
      <w:r w:rsidRPr="009D4CC0">
        <w:rPr>
          <w:rFonts w:ascii="Times New Roman" w:hAnsi="Times New Roman"/>
        </w:rPr>
        <w:t>rocess conditions and clay type, Polym. Eng. Sci. 49 (2009) 200-</w:t>
      </w:r>
      <w:r w:rsidR="00117F6C" w:rsidRPr="009D4CC0">
        <w:rPr>
          <w:rFonts w:ascii="Times New Roman" w:hAnsi="Times New Roman"/>
        </w:rPr>
        <w:t xml:space="preserve">207. </w:t>
      </w:r>
    </w:p>
    <w:p w14:paraId="49F4B06F" w14:textId="2C91D8BB" w:rsidR="00117F6C" w:rsidRPr="009D4CC0" w:rsidRDefault="00C919C2" w:rsidP="00117F6C">
      <w:pPr>
        <w:pStyle w:val="ListParagraph"/>
        <w:widowControl/>
        <w:numPr>
          <w:ilvl w:val="0"/>
          <w:numId w:val="27"/>
        </w:numPr>
        <w:rPr>
          <w:rFonts w:ascii="Times New Roman" w:hAnsi="Times New Roman"/>
        </w:rPr>
      </w:pPr>
      <w:r w:rsidRPr="009D4CC0">
        <w:rPr>
          <w:rFonts w:ascii="Times New Roman" w:hAnsi="Times New Roman"/>
        </w:rPr>
        <w:t>A.J. Rulison, R.C. Flagan,</w:t>
      </w:r>
      <w:r w:rsidR="00117F6C" w:rsidRPr="009D4CC0">
        <w:rPr>
          <w:rFonts w:ascii="Times New Roman" w:hAnsi="Times New Roman"/>
        </w:rPr>
        <w:t xml:space="preserve"> Scaleup of Electrospray Atomization Usin</w:t>
      </w:r>
      <w:r w:rsidRPr="009D4CC0">
        <w:rPr>
          <w:rFonts w:ascii="Times New Roman" w:hAnsi="Times New Roman"/>
        </w:rPr>
        <w:t>g Linear Arrays of Taylor Cones,</w:t>
      </w:r>
      <w:r w:rsidR="00117F6C" w:rsidRPr="009D4CC0">
        <w:rPr>
          <w:rFonts w:ascii="Times New Roman" w:hAnsi="Times New Roman"/>
        </w:rPr>
        <w:t xml:space="preserve"> </w:t>
      </w:r>
      <w:r w:rsidRPr="009D4CC0">
        <w:rPr>
          <w:rFonts w:ascii="Times New Roman" w:hAnsi="Times New Roman"/>
        </w:rPr>
        <w:t>Rev. Sci. Instrum. 64 (1993)</w:t>
      </w:r>
      <w:r w:rsidR="00117F6C" w:rsidRPr="009D4CC0">
        <w:rPr>
          <w:rFonts w:ascii="Times New Roman" w:hAnsi="Times New Roman"/>
        </w:rPr>
        <w:t xml:space="preserve"> 683-686</w:t>
      </w:r>
      <w:r w:rsidRPr="009D4CC0">
        <w:rPr>
          <w:rFonts w:ascii="Times New Roman" w:hAnsi="Times New Roman"/>
        </w:rPr>
        <w:t>.</w:t>
      </w:r>
    </w:p>
    <w:p w14:paraId="4B21623C" w14:textId="70A987F4"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rPr>
        <w:t>R. Bocanegra, D. Galán, M. Márquez</w:t>
      </w:r>
      <w:r w:rsidR="00C919C2" w:rsidRPr="009D4CC0">
        <w:rPr>
          <w:rFonts w:ascii="Times New Roman" w:hAnsi="Times New Roman"/>
        </w:rPr>
        <w:t>b, I.G. Loscertales, A. Barrero,</w:t>
      </w:r>
      <w:r w:rsidRPr="009D4CC0">
        <w:rPr>
          <w:rFonts w:ascii="Times New Roman" w:hAnsi="Times New Roman"/>
        </w:rPr>
        <w:t xml:space="preserve"> Multiple electrosprays</w:t>
      </w:r>
      <w:r w:rsidR="00C919C2" w:rsidRPr="009D4CC0">
        <w:rPr>
          <w:rFonts w:ascii="Times New Roman" w:hAnsi="Times New Roman"/>
        </w:rPr>
        <w:t xml:space="preserve"> emitted from an array of holes, J. Aerosol Sci.</w:t>
      </w:r>
      <w:r w:rsidRPr="009D4CC0">
        <w:rPr>
          <w:rFonts w:ascii="Times New Roman" w:hAnsi="Times New Roman"/>
        </w:rPr>
        <w:t xml:space="preserve"> 36 (2005) 1387–1399</w:t>
      </w:r>
      <w:r w:rsidR="00C919C2" w:rsidRPr="009D4CC0">
        <w:rPr>
          <w:rFonts w:ascii="Times New Roman" w:hAnsi="Times New Roman"/>
        </w:rPr>
        <w:t>.</w:t>
      </w:r>
    </w:p>
    <w:p w14:paraId="5AC27A1A" w14:textId="18300906"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rPr>
        <w:t>Weiwei Deng, James F. Klemic, Xiaohui Li, Mark A. Reed, Alessandro Gomez. Increase of electrospray throughput using multiplexed microfabricated sources for the scalable generation of monodisperse drop</w:t>
      </w:r>
      <w:r w:rsidR="00C919C2" w:rsidRPr="009D4CC0">
        <w:rPr>
          <w:rFonts w:ascii="Times New Roman" w:hAnsi="Times New Roman"/>
        </w:rPr>
        <w:t>lets, J. Aerosol Sci. 37 (2006)</w:t>
      </w:r>
      <w:r w:rsidRPr="009D4CC0">
        <w:rPr>
          <w:rFonts w:ascii="Times New Roman" w:hAnsi="Times New Roman"/>
        </w:rPr>
        <w:t xml:space="preserve"> 696–714</w:t>
      </w:r>
      <w:r w:rsidR="00C919C2" w:rsidRPr="009D4CC0">
        <w:rPr>
          <w:rFonts w:ascii="Times New Roman" w:hAnsi="Times New Roman"/>
        </w:rPr>
        <w:t>.</w:t>
      </w:r>
    </w:p>
    <w:p w14:paraId="71D31D45" w14:textId="07F7D9D9" w:rsidR="00117F6C" w:rsidRPr="009D4CC0" w:rsidRDefault="00C919C2" w:rsidP="00117F6C">
      <w:pPr>
        <w:pStyle w:val="ListParagraph"/>
        <w:widowControl/>
        <w:numPr>
          <w:ilvl w:val="0"/>
          <w:numId w:val="27"/>
        </w:numPr>
        <w:rPr>
          <w:rFonts w:ascii="Times New Roman" w:hAnsi="Times New Roman"/>
        </w:rPr>
      </w:pPr>
      <w:r w:rsidRPr="009D4CC0">
        <w:rPr>
          <w:rFonts w:ascii="Times New Roman" w:eastAsia="Times New Roman" w:hAnsi="Times New Roman"/>
          <w:lang w:eastAsia="en-GB"/>
        </w:rPr>
        <w:t xml:space="preserve">S. Mahalingam, M. Edirisinghe, </w:t>
      </w:r>
      <w:r w:rsidR="00117F6C" w:rsidRPr="009D4CC0">
        <w:rPr>
          <w:rFonts w:ascii="Times New Roman" w:eastAsia="Times New Roman" w:hAnsi="Times New Roman"/>
          <w:lang w:eastAsia="en-GB"/>
        </w:rPr>
        <w:t>Forming of polymer nanofibres by</w:t>
      </w:r>
      <w:r w:rsidRPr="009D4CC0">
        <w:rPr>
          <w:rFonts w:ascii="Times New Roman" w:eastAsia="Times New Roman" w:hAnsi="Times New Roman"/>
          <w:lang w:eastAsia="en-GB"/>
        </w:rPr>
        <w:t xml:space="preserve"> a pressurised gyration process,</w:t>
      </w:r>
      <w:r w:rsidR="00117F6C" w:rsidRPr="009D4CC0">
        <w:rPr>
          <w:rFonts w:ascii="Times New Roman" w:eastAsia="Times New Roman" w:hAnsi="Times New Roman"/>
          <w:lang w:eastAsia="en-GB"/>
        </w:rPr>
        <w:t xml:space="preserve"> Macromol. Rapi</w:t>
      </w:r>
      <w:r w:rsidRPr="009D4CC0">
        <w:rPr>
          <w:rFonts w:ascii="Times New Roman" w:eastAsia="Times New Roman" w:hAnsi="Times New Roman"/>
          <w:lang w:eastAsia="en-GB"/>
        </w:rPr>
        <w:t xml:space="preserve">d Commun. 34 (2013) </w:t>
      </w:r>
      <w:r w:rsidR="00117F6C" w:rsidRPr="009D4CC0">
        <w:rPr>
          <w:rFonts w:ascii="Times New Roman" w:eastAsia="Times New Roman" w:hAnsi="Times New Roman"/>
          <w:lang w:eastAsia="en-GB"/>
        </w:rPr>
        <w:t>1134–1139</w:t>
      </w:r>
      <w:r w:rsidRPr="009D4CC0">
        <w:rPr>
          <w:rFonts w:ascii="Times New Roman" w:eastAsia="Times New Roman" w:hAnsi="Times New Roman"/>
          <w:lang w:eastAsia="en-GB"/>
        </w:rPr>
        <w:t>.</w:t>
      </w:r>
    </w:p>
    <w:p w14:paraId="4B16DA80" w14:textId="3A52EB8C" w:rsidR="00117F6C" w:rsidRPr="009D4CC0" w:rsidRDefault="00C919C2" w:rsidP="00117F6C">
      <w:pPr>
        <w:pStyle w:val="ListParagraph"/>
        <w:widowControl/>
        <w:numPr>
          <w:ilvl w:val="0"/>
          <w:numId w:val="27"/>
        </w:numPr>
        <w:rPr>
          <w:rFonts w:ascii="Times New Roman" w:hAnsi="Times New Roman"/>
        </w:rPr>
      </w:pPr>
      <w:r w:rsidRPr="009D4CC0">
        <w:rPr>
          <w:rFonts w:ascii="Times New Roman" w:hAnsi="Times New Roman"/>
        </w:rPr>
        <w:t>H. Niu, T. Lin,</w:t>
      </w:r>
      <w:r w:rsidR="00117F6C" w:rsidRPr="009D4CC0">
        <w:rPr>
          <w:rFonts w:ascii="Times New Roman" w:hAnsi="Times New Roman"/>
        </w:rPr>
        <w:t xml:space="preserve"> Fiber Generators in Needleless Electrospinning. </w:t>
      </w:r>
      <w:r w:rsidRPr="009D4CC0">
        <w:rPr>
          <w:rFonts w:ascii="Times New Roman" w:hAnsi="Times New Roman"/>
        </w:rPr>
        <w:t>J. Nanomaterials.</w:t>
      </w:r>
      <w:r w:rsidR="00117F6C" w:rsidRPr="009D4CC0">
        <w:rPr>
          <w:rFonts w:ascii="Times New Roman" w:hAnsi="Times New Roman"/>
        </w:rPr>
        <w:t xml:space="preserve"> </w:t>
      </w:r>
      <w:r w:rsidRPr="009D4CC0">
        <w:rPr>
          <w:rFonts w:ascii="Times New Roman" w:hAnsi="Times New Roman"/>
        </w:rPr>
        <w:t xml:space="preserve">Article ID 725950 (2012) </w:t>
      </w:r>
      <w:r w:rsidR="00117F6C" w:rsidRPr="009D4CC0">
        <w:rPr>
          <w:rFonts w:ascii="Times New Roman" w:hAnsi="Times New Roman"/>
        </w:rPr>
        <w:t>13 pages</w:t>
      </w:r>
      <w:r w:rsidRPr="009D4CC0">
        <w:rPr>
          <w:rFonts w:ascii="Times New Roman" w:hAnsi="Times New Roman"/>
        </w:rPr>
        <w:t>.</w:t>
      </w:r>
    </w:p>
    <w:p w14:paraId="46C932D9" w14:textId="71ADA543" w:rsidR="00117F6C" w:rsidRPr="009D4CC0" w:rsidRDefault="00C919C2" w:rsidP="00117F6C">
      <w:pPr>
        <w:pStyle w:val="ListParagraph"/>
        <w:widowControl/>
        <w:numPr>
          <w:ilvl w:val="0"/>
          <w:numId w:val="27"/>
        </w:numPr>
        <w:rPr>
          <w:rFonts w:ascii="Times New Roman" w:hAnsi="Times New Roman"/>
        </w:rPr>
      </w:pPr>
      <w:r w:rsidRPr="009D4CC0">
        <w:rPr>
          <w:rFonts w:ascii="Times New Roman" w:hAnsi="Times New Roman"/>
        </w:rPr>
        <w:t xml:space="preserve">L. Persano, A. Camposeo, C. Tekmen, D. Pisignano, </w:t>
      </w:r>
      <w:r w:rsidR="00117F6C" w:rsidRPr="009D4CC0">
        <w:rPr>
          <w:rFonts w:ascii="Times New Roman" w:hAnsi="Times New Roman"/>
        </w:rPr>
        <w:t xml:space="preserve">Industrial Upscaling of Electrospinning and Applications </w:t>
      </w:r>
      <w:r w:rsidRPr="009D4CC0">
        <w:rPr>
          <w:rFonts w:ascii="Times New Roman" w:hAnsi="Times New Roman"/>
        </w:rPr>
        <w:t>of Polymer Nanofibers: A Review,</w:t>
      </w:r>
      <w:r w:rsidR="00117F6C" w:rsidRPr="009D4CC0">
        <w:rPr>
          <w:rFonts w:ascii="Times New Roman" w:hAnsi="Times New Roman"/>
        </w:rPr>
        <w:t xml:space="preserve"> </w:t>
      </w:r>
      <w:r w:rsidRPr="009D4CC0">
        <w:rPr>
          <w:rFonts w:ascii="Times New Roman" w:hAnsi="Times New Roman"/>
        </w:rPr>
        <w:t>Macromol. Mater. Eng. 298 (2013)</w:t>
      </w:r>
      <w:r w:rsidR="00117F6C" w:rsidRPr="009D4CC0">
        <w:rPr>
          <w:rFonts w:ascii="Times New Roman" w:hAnsi="Times New Roman"/>
        </w:rPr>
        <w:t xml:space="preserve"> 504–520</w:t>
      </w:r>
      <w:r w:rsidRPr="009D4CC0">
        <w:rPr>
          <w:rFonts w:ascii="Times New Roman" w:hAnsi="Times New Roman"/>
        </w:rPr>
        <w:t>.</w:t>
      </w:r>
    </w:p>
    <w:p w14:paraId="2FB07A36" w14:textId="3869542F" w:rsidR="00117F6C" w:rsidRPr="009D4CC0" w:rsidRDefault="00C919C2" w:rsidP="00117F6C">
      <w:pPr>
        <w:pStyle w:val="ListParagraph"/>
        <w:widowControl/>
        <w:numPr>
          <w:ilvl w:val="0"/>
          <w:numId w:val="27"/>
        </w:numPr>
        <w:rPr>
          <w:rFonts w:ascii="Times New Roman" w:hAnsi="Times New Roman"/>
        </w:rPr>
      </w:pPr>
      <w:r w:rsidRPr="009D4CC0">
        <w:rPr>
          <w:rFonts w:ascii="Times New Roman" w:hAnsi="Times New Roman"/>
        </w:rPr>
        <w:t>E.A. Krogstad</w:t>
      </w:r>
      <w:r w:rsidR="00117F6C" w:rsidRPr="009D4CC0">
        <w:rPr>
          <w:rFonts w:ascii="Times New Roman" w:hAnsi="Times New Roman"/>
        </w:rPr>
        <w:t xml:space="preserve">, </w:t>
      </w:r>
      <w:r w:rsidRPr="009D4CC0">
        <w:rPr>
          <w:rFonts w:ascii="Times New Roman" w:hAnsi="Times New Roman"/>
        </w:rPr>
        <w:t>K.A. Woodrow,</w:t>
      </w:r>
      <w:r w:rsidR="00117F6C" w:rsidRPr="009D4CC0">
        <w:rPr>
          <w:rFonts w:ascii="Times New Roman" w:hAnsi="Times New Roman"/>
        </w:rPr>
        <w:t xml:space="preserve"> Manufacturing scale-up of electrospun poly(vinyl alcohol) fibers containing teno</w:t>
      </w:r>
      <w:r w:rsidRPr="009D4CC0">
        <w:rPr>
          <w:rFonts w:ascii="Times New Roman" w:hAnsi="Times New Roman"/>
        </w:rPr>
        <w:t>fovir for vaginal drug delivery,</w:t>
      </w:r>
      <w:r w:rsidR="00117F6C" w:rsidRPr="009D4CC0">
        <w:rPr>
          <w:rFonts w:ascii="Times New Roman" w:hAnsi="Times New Roman"/>
        </w:rPr>
        <w:t xml:space="preserve"> Int</w:t>
      </w:r>
      <w:r w:rsidRPr="009D4CC0">
        <w:rPr>
          <w:rFonts w:ascii="Times New Roman" w:hAnsi="Times New Roman"/>
        </w:rPr>
        <w:t>.</w:t>
      </w:r>
      <w:r w:rsidR="00117F6C" w:rsidRPr="009D4CC0">
        <w:rPr>
          <w:rFonts w:ascii="Times New Roman" w:hAnsi="Times New Roman"/>
        </w:rPr>
        <w:t xml:space="preserve"> J</w:t>
      </w:r>
      <w:r w:rsidRPr="009D4CC0">
        <w:rPr>
          <w:rFonts w:ascii="Times New Roman" w:hAnsi="Times New Roman"/>
        </w:rPr>
        <w:t xml:space="preserve">. Pharm. 475 (2014) </w:t>
      </w:r>
      <w:r w:rsidR="00117F6C" w:rsidRPr="009D4CC0">
        <w:rPr>
          <w:rFonts w:ascii="Times New Roman" w:hAnsi="Times New Roman"/>
        </w:rPr>
        <w:t>282-91</w:t>
      </w:r>
      <w:r w:rsidRPr="009D4CC0">
        <w:rPr>
          <w:rFonts w:ascii="Times New Roman" w:hAnsi="Times New Roman"/>
        </w:rPr>
        <w:t>.</w:t>
      </w:r>
    </w:p>
    <w:p w14:paraId="204D391E" w14:textId="5262F69A" w:rsidR="00117F6C" w:rsidRPr="009D4CC0" w:rsidRDefault="00C919C2" w:rsidP="00117F6C">
      <w:pPr>
        <w:pStyle w:val="ListParagraph"/>
        <w:widowControl/>
        <w:numPr>
          <w:ilvl w:val="0"/>
          <w:numId w:val="27"/>
        </w:numPr>
        <w:rPr>
          <w:rFonts w:ascii="Times New Roman" w:hAnsi="Times New Roman"/>
        </w:rPr>
      </w:pPr>
      <w:r w:rsidRPr="009D4CC0">
        <w:rPr>
          <w:rFonts w:ascii="Times New Roman" w:hAnsi="Times New Roman"/>
        </w:rPr>
        <w:t>B.K. Brettmann</w:t>
      </w:r>
      <w:r w:rsidR="00117F6C" w:rsidRPr="009D4CC0">
        <w:rPr>
          <w:rFonts w:ascii="Times New Roman" w:hAnsi="Times New Roman"/>
        </w:rPr>
        <w:t xml:space="preserve">, </w:t>
      </w:r>
      <w:r w:rsidRPr="009D4CC0">
        <w:rPr>
          <w:rFonts w:ascii="Times New Roman" w:hAnsi="Times New Roman"/>
        </w:rPr>
        <w:t>K. Cheng</w:t>
      </w:r>
      <w:r w:rsidR="00117F6C" w:rsidRPr="009D4CC0">
        <w:rPr>
          <w:rFonts w:ascii="Times New Roman" w:hAnsi="Times New Roman"/>
        </w:rPr>
        <w:t xml:space="preserve">, </w:t>
      </w:r>
      <w:r w:rsidRPr="009D4CC0">
        <w:rPr>
          <w:rFonts w:ascii="Times New Roman" w:hAnsi="Times New Roman"/>
        </w:rPr>
        <w:t>A.S. Myerson</w:t>
      </w:r>
      <w:r w:rsidR="00117F6C" w:rsidRPr="009D4CC0">
        <w:rPr>
          <w:rFonts w:ascii="Times New Roman" w:hAnsi="Times New Roman"/>
        </w:rPr>
        <w:t xml:space="preserve">, </w:t>
      </w:r>
      <w:r w:rsidRPr="009D4CC0">
        <w:rPr>
          <w:rFonts w:ascii="Times New Roman" w:hAnsi="Times New Roman"/>
        </w:rPr>
        <w:t>B.L. Trout,</w:t>
      </w:r>
      <w:r w:rsidR="00117F6C" w:rsidRPr="009D4CC0">
        <w:rPr>
          <w:rFonts w:ascii="Times New Roman" w:hAnsi="Times New Roman"/>
        </w:rPr>
        <w:t xml:space="preserve"> Electrospun formulations containing crystalline ac</w:t>
      </w:r>
      <w:r w:rsidRPr="009D4CC0">
        <w:rPr>
          <w:rFonts w:ascii="Times New Roman" w:hAnsi="Times New Roman"/>
        </w:rPr>
        <w:t>tive pharmaceutical ingredients,</w:t>
      </w:r>
      <w:r w:rsidR="00117F6C" w:rsidRPr="009D4CC0">
        <w:rPr>
          <w:rFonts w:ascii="Times New Roman" w:hAnsi="Times New Roman"/>
        </w:rPr>
        <w:t xml:space="preserve"> Pharm</w:t>
      </w:r>
      <w:r w:rsidRPr="009D4CC0">
        <w:rPr>
          <w:rFonts w:ascii="Times New Roman" w:hAnsi="Times New Roman"/>
        </w:rPr>
        <w:t>.</w:t>
      </w:r>
      <w:r w:rsidR="00117F6C" w:rsidRPr="009D4CC0">
        <w:rPr>
          <w:rFonts w:ascii="Times New Roman" w:hAnsi="Times New Roman"/>
        </w:rPr>
        <w:t xml:space="preserve"> Res</w:t>
      </w:r>
      <w:r w:rsidRPr="009D4CC0">
        <w:rPr>
          <w:rFonts w:ascii="Times New Roman" w:hAnsi="Times New Roman"/>
        </w:rPr>
        <w:t xml:space="preserve">. 30 (2013) </w:t>
      </w:r>
      <w:r w:rsidR="00117F6C" w:rsidRPr="009D4CC0">
        <w:rPr>
          <w:rFonts w:ascii="Times New Roman" w:hAnsi="Times New Roman"/>
        </w:rPr>
        <w:t>238–246</w:t>
      </w:r>
      <w:r w:rsidRPr="009D4CC0">
        <w:rPr>
          <w:rFonts w:ascii="Times New Roman" w:hAnsi="Times New Roman"/>
        </w:rPr>
        <w:t>.</w:t>
      </w:r>
    </w:p>
    <w:p w14:paraId="4D950306" w14:textId="4AB5CA0B" w:rsidR="00117F6C" w:rsidRPr="009D4CC0" w:rsidRDefault="00C919C2" w:rsidP="00117F6C">
      <w:pPr>
        <w:pStyle w:val="ListParagraph"/>
        <w:widowControl/>
        <w:numPr>
          <w:ilvl w:val="0"/>
          <w:numId w:val="27"/>
        </w:numPr>
        <w:rPr>
          <w:rFonts w:ascii="Times New Roman" w:hAnsi="Times New Roman"/>
        </w:rPr>
      </w:pPr>
      <w:r w:rsidRPr="009D4CC0">
        <w:rPr>
          <w:rFonts w:ascii="Times New Roman" w:hAnsi="Times New Roman"/>
          <w:color w:val="231F20"/>
        </w:rPr>
        <w:t xml:space="preserve">B.T. </w:t>
      </w:r>
      <w:r w:rsidR="00117F6C" w:rsidRPr="009D4CC0">
        <w:rPr>
          <w:rFonts w:ascii="Times New Roman" w:hAnsi="Times New Roman"/>
          <w:color w:val="231F20"/>
        </w:rPr>
        <w:t>Raimi-Abraham</w:t>
      </w:r>
      <w:r w:rsidRPr="009D4CC0">
        <w:rPr>
          <w:rFonts w:ascii="Times New Roman" w:hAnsi="Times New Roman"/>
          <w:color w:val="231F20"/>
        </w:rPr>
        <w:t>, S.</w:t>
      </w:r>
      <w:r w:rsidR="00117F6C" w:rsidRPr="009D4CC0">
        <w:rPr>
          <w:rFonts w:ascii="Times New Roman" w:hAnsi="Times New Roman"/>
          <w:color w:val="231F20"/>
        </w:rPr>
        <w:t xml:space="preserve"> Mahalingam</w:t>
      </w:r>
      <w:r w:rsidRPr="009D4CC0">
        <w:rPr>
          <w:rFonts w:ascii="Times New Roman" w:hAnsi="Times New Roman"/>
          <w:color w:val="231F20"/>
        </w:rPr>
        <w:t>, M.</w:t>
      </w:r>
      <w:r w:rsidR="00117F6C" w:rsidRPr="009D4CC0">
        <w:rPr>
          <w:rFonts w:ascii="Times New Roman" w:hAnsi="Times New Roman"/>
          <w:color w:val="231F20"/>
        </w:rPr>
        <w:t xml:space="preserve"> Edirisinghe</w:t>
      </w:r>
      <w:r w:rsidRPr="009D4CC0">
        <w:rPr>
          <w:rFonts w:ascii="Times New Roman" w:hAnsi="Times New Roman"/>
          <w:color w:val="231F20"/>
        </w:rPr>
        <w:t>, D.</w:t>
      </w:r>
      <w:r w:rsidR="00117F6C" w:rsidRPr="009D4CC0">
        <w:rPr>
          <w:rFonts w:ascii="Times New Roman" w:hAnsi="Times New Roman"/>
          <w:color w:val="231F20"/>
        </w:rPr>
        <w:t>Q.M. Craig</w:t>
      </w:r>
      <w:r w:rsidRPr="009D4CC0">
        <w:rPr>
          <w:rFonts w:ascii="Times New Roman" w:hAnsi="Times New Roman"/>
          <w:color w:val="231F20"/>
        </w:rPr>
        <w:t xml:space="preserve">, </w:t>
      </w:r>
      <w:r w:rsidR="00117F6C" w:rsidRPr="009D4CC0">
        <w:rPr>
          <w:rFonts w:ascii="Times New Roman" w:hAnsi="Times New Roman"/>
          <w:bCs/>
          <w:color w:val="231F20"/>
        </w:rPr>
        <w:t>Generation of poly(N-vinylpyrrolidone) nanofi</w:t>
      </w:r>
      <w:r w:rsidRPr="009D4CC0">
        <w:rPr>
          <w:rFonts w:ascii="Times New Roman" w:hAnsi="Times New Roman"/>
          <w:bCs/>
          <w:color w:val="231F20"/>
        </w:rPr>
        <w:t>bres using pressurised gyration, Mat. Sci.</w:t>
      </w:r>
      <w:r w:rsidR="007B1CD7" w:rsidRPr="009D4CC0">
        <w:rPr>
          <w:rFonts w:ascii="Times New Roman" w:hAnsi="Times New Roman"/>
          <w:bCs/>
          <w:color w:val="231F20"/>
        </w:rPr>
        <w:t xml:space="preserve"> Eng. C 39 (2014)</w:t>
      </w:r>
      <w:r w:rsidR="00117F6C" w:rsidRPr="009D4CC0">
        <w:rPr>
          <w:rFonts w:ascii="Times New Roman" w:hAnsi="Times New Roman"/>
          <w:bCs/>
          <w:color w:val="231F20"/>
        </w:rPr>
        <w:t xml:space="preserve"> 168–176</w:t>
      </w:r>
      <w:r w:rsidR="007B1CD7" w:rsidRPr="009D4CC0">
        <w:rPr>
          <w:rFonts w:ascii="Times New Roman" w:hAnsi="Times New Roman"/>
          <w:bCs/>
          <w:color w:val="231F20"/>
        </w:rPr>
        <w:t>.</w:t>
      </w:r>
    </w:p>
    <w:p w14:paraId="68A1CFD3" w14:textId="038E4DE3" w:rsidR="00117F6C" w:rsidRPr="009D4CC0" w:rsidRDefault="007B1CD7" w:rsidP="00117F6C">
      <w:pPr>
        <w:pStyle w:val="ListParagraph"/>
        <w:widowControl/>
        <w:numPr>
          <w:ilvl w:val="0"/>
          <w:numId w:val="27"/>
        </w:numPr>
        <w:rPr>
          <w:rFonts w:ascii="Times New Roman" w:hAnsi="Times New Roman"/>
        </w:rPr>
      </w:pPr>
      <w:r w:rsidRPr="009D4CC0">
        <w:rPr>
          <w:rFonts w:ascii="Times New Roman" w:hAnsi="Times New Roman"/>
        </w:rPr>
        <w:t>B.T.</w:t>
      </w:r>
      <w:r w:rsidR="00117F6C" w:rsidRPr="009D4CC0">
        <w:rPr>
          <w:rFonts w:ascii="Times New Roman" w:hAnsi="Times New Roman"/>
        </w:rPr>
        <w:t xml:space="preserve"> Raimi-Abraham, S</w:t>
      </w:r>
      <w:r w:rsidRPr="009D4CC0">
        <w:rPr>
          <w:rFonts w:ascii="Times New Roman" w:hAnsi="Times New Roman"/>
        </w:rPr>
        <w:t>.</w:t>
      </w:r>
      <w:r w:rsidR="00117F6C" w:rsidRPr="009D4CC0">
        <w:rPr>
          <w:rFonts w:ascii="Times New Roman" w:hAnsi="Times New Roman"/>
        </w:rPr>
        <w:t xml:space="preserve"> Mahalingam, P</w:t>
      </w:r>
      <w:r w:rsidRPr="009D4CC0">
        <w:rPr>
          <w:rFonts w:ascii="Times New Roman" w:hAnsi="Times New Roman"/>
        </w:rPr>
        <w:t>.</w:t>
      </w:r>
      <w:r w:rsidR="00117F6C" w:rsidRPr="009D4CC0">
        <w:rPr>
          <w:rFonts w:ascii="Times New Roman" w:hAnsi="Times New Roman"/>
        </w:rPr>
        <w:t>J. Davies, M</w:t>
      </w:r>
      <w:r w:rsidRPr="009D4CC0">
        <w:rPr>
          <w:rFonts w:ascii="Times New Roman" w:hAnsi="Times New Roman"/>
        </w:rPr>
        <w:t>.</w:t>
      </w:r>
      <w:r w:rsidR="00117F6C" w:rsidRPr="009D4CC0">
        <w:rPr>
          <w:rFonts w:ascii="Times New Roman" w:hAnsi="Times New Roman"/>
        </w:rPr>
        <w:t xml:space="preserve"> Edirisinghe, </w:t>
      </w:r>
      <w:r w:rsidRPr="009D4CC0">
        <w:rPr>
          <w:rFonts w:ascii="Times New Roman" w:hAnsi="Times New Roman"/>
        </w:rPr>
        <w:t>D.Q.</w:t>
      </w:r>
      <w:r w:rsidR="00117F6C" w:rsidRPr="009D4CC0">
        <w:rPr>
          <w:rFonts w:ascii="Times New Roman" w:hAnsi="Times New Roman"/>
        </w:rPr>
        <w:t>M. Craig</w:t>
      </w:r>
      <w:r w:rsidRPr="009D4CC0">
        <w:rPr>
          <w:rFonts w:ascii="Times New Roman" w:hAnsi="Times New Roman"/>
        </w:rPr>
        <w:t xml:space="preserve">,  </w:t>
      </w:r>
      <w:r w:rsidR="00117F6C" w:rsidRPr="009D4CC0">
        <w:rPr>
          <w:rFonts w:ascii="Times New Roman" w:hAnsi="Times New Roman"/>
        </w:rPr>
        <w:t>Development and Characterization of Amorphous Nanofiber Drug Dispersions Prep</w:t>
      </w:r>
      <w:r w:rsidRPr="009D4CC0">
        <w:rPr>
          <w:rFonts w:ascii="Times New Roman" w:hAnsi="Times New Roman"/>
        </w:rPr>
        <w:t>ared Using Pressurized Gyration,</w:t>
      </w:r>
      <w:r w:rsidR="00117F6C" w:rsidRPr="009D4CC0">
        <w:rPr>
          <w:rFonts w:ascii="Times New Roman" w:hAnsi="Times New Roman"/>
        </w:rPr>
        <w:t xml:space="preserve"> Mol.</w:t>
      </w:r>
      <w:r w:rsidRPr="009D4CC0">
        <w:rPr>
          <w:rFonts w:ascii="Times New Roman" w:hAnsi="Times New Roman"/>
        </w:rPr>
        <w:t xml:space="preserve"> </w:t>
      </w:r>
      <w:r w:rsidR="00117F6C" w:rsidRPr="009D4CC0">
        <w:rPr>
          <w:rFonts w:ascii="Times New Roman" w:hAnsi="Times New Roman"/>
        </w:rPr>
        <w:t>Pharm</w:t>
      </w:r>
      <w:r w:rsidRPr="009D4CC0">
        <w:rPr>
          <w:rFonts w:ascii="Times New Roman" w:hAnsi="Times New Roman"/>
        </w:rPr>
        <w:t>aceutics. 12</w:t>
      </w:r>
      <w:r w:rsidR="00117F6C" w:rsidRPr="009D4CC0">
        <w:rPr>
          <w:rFonts w:ascii="Times New Roman" w:hAnsi="Times New Roman"/>
        </w:rPr>
        <w:t xml:space="preserve"> (2015) 3851-3861</w:t>
      </w:r>
      <w:r w:rsidRPr="009D4CC0">
        <w:rPr>
          <w:rFonts w:ascii="Times New Roman" w:hAnsi="Times New Roman"/>
        </w:rPr>
        <w:t>.</w:t>
      </w:r>
    </w:p>
    <w:p w14:paraId="22AEB8E8" w14:textId="2A11AB5F" w:rsidR="00117F6C" w:rsidRPr="009D4CC0" w:rsidRDefault="007B1CD7" w:rsidP="00117F6C">
      <w:pPr>
        <w:pStyle w:val="ListParagraph"/>
        <w:widowControl/>
        <w:numPr>
          <w:ilvl w:val="0"/>
          <w:numId w:val="27"/>
        </w:numPr>
        <w:rPr>
          <w:rFonts w:ascii="Times New Roman" w:hAnsi="Times New Roman"/>
        </w:rPr>
      </w:pPr>
      <w:r w:rsidRPr="009D4CC0">
        <w:rPr>
          <w:rFonts w:ascii="Times New Roman" w:hAnsi="Times New Roman"/>
        </w:rPr>
        <w:t>S. Mahalingam, B.T.</w:t>
      </w:r>
      <w:r w:rsidR="00117F6C" w:rsidRPr="009D4CC0">
        <w:rPr>
          <w:rFonts w:ascii="Times New Roman" w:hAnsi="Times New Roman"/>
        </w:rPr>
        <w:t xml:space="preserve"> Raim</w:t>
      </w:r>
      <w:r w:rsidRPr="009D4CC0">
        <w:rPr>
          <w:rFonts w:ascii="Times New Roman" w:hAnsi="Times New Roman"/>
        </w:rPr>
        <w:t>i-Abraham, D.Q.M. Craig, M.</w:t>
      </w:r>
      <w:r w:rsidR="00117F6C" w:rsidRPr="009D4CC0">
        <w:rPr>
          <w:rFonts w:ascii="Times New Roman" w:hAnsi="Times New Roman"/>
        </w:rPr>
        <w:t xml:space="preserve"> Edirisinghe</w:t>
      </w:r>
      <w:r w:rsidRPr="009D4CC0">
        <w:rPr>
          <w:rFonts w:ascii="Times New Roman" w:hAnsi="Times New Roman"/>
        </w:rPr>
        <w:t xml:space="preserve">, </w:t>
      </w:r>
      <w:r w:rsidR="00117F6C" w:rsidRPr="009D4CC0">
        <w:rPr>
          <w:rFonts w:ascii="Times New Roman" w:hAnsi="Times New Roman"/>
        </w:rPr>
        <w:t>Solubility–spinnability map and model for the preparation of fibres of polyethylene (terephthala</w:t>
      </w:r>
      <w:r w:rsidRPr="009D4CC0">
        <w:rPr>
          <w:rFonts w:ascii="Times New Roman" w:hAnsi="Times New Roman"/>
        </w:rPr>
        <w:t>te) using gyration and pressure,</w:t>
      </w:r>
      <w:r w:rsidR="00117F6C" w:rsidRPr="009D4CC0">
        <w:rPr>
          <w:rFonts w:ascii="Times New Roman" w:hAnsi="Times New Roman"/>
        </w:rPr>
        <w:t xml:space="preserve"> Chem</w:t>
      </w:r>
      <w:r w:rsidRPr="009D4CC0">
        <w:rPr>
          <w:rFonts w:ascii="Times New Roman" w:hAnsi="Times New Roman"/>
        </w:rPr>
        <w:t>.</w:t>
      </w:r>
      <w:r w:rsidR="00117F6C" w:rsidRPr="009D4CC0">
        <w:rPr>
          <w:rFonts w:ascii="Times New Roman" w:hAnsi="Times New Roman"/>
        </w:rPr>
        <w:t xml:space="preserve"> Eng</w:t>
      </w:r>
      <w:r w:rsidRPr="009D4CC0">
        <w:rPr>
          <w:rFonts w:ascii="Times New Roman" w:hAnsi="Times New Roman"/>
        </w:rPr>
        <w:t>. J. 280 (2015)</w:t>
      </w:r>
      <w:r w:rsidR="00117F6C" w:rsidRPr="009D4CC0">
        <w:rPr>
          <w:rFonts w:ascii="Times New Roman" w:hAnsi="Times New Roman"/>
        </w:rPr>
        <w:t xml:space="preserve"> 344-353</w:t>
      </w:r>
      <w:r w:rsidRPr="009D4CC0">
        <w:rPr>
          <w:rFonts w:ascii="Times New Roman" w:hAnsi="Times New Roman"/>
        </w:rPr>
        <w:t>.</w:t>
      </w:r>
    </w:p>
    <w:p w14:paraId="23F85B4C" w14:textId="1E924209" w:rsidR="00117F6C" w:rsidRPr="009D4CC0" w:rsidRDefault="007B1CD7" w:rsidP="00117F6C">
      <w:pPr>
        <w:pStyle w:val="ListParagraph"/>
        <w:widowControl/>
        <w:numPr>
          <w:ilvl w:val="0"/>
          <w:numId w:val="27"/>
        </w:numPr>
        <w:rPr>
          <w:rFonts w:ascii="Times New Roman" w:hAnsi="Times New Roman"/>
        </w:rPr>
      </w:pPr>
      <w:r w:rsidRPr="009D4CC0">
        <w:rPr>
          <w:rFonts w:ascii="Times New Roman" w:hAnsi="Times New Roman"/>
        </w:rPr>
        <w:t xml:space="preserve">J.G. </w:t>
      </w:r>
      <w:r w:rsidR="00117F6C" w:rsidRPr="009D4CC0">
        <w:rPr>
          <w:rFonts w:ascii="Times New Roman" w:hAnsi="Times New Roman"/>
        </w:rPr>
        <w:t xml:space="preserve">Moffat, </w:t>
      </w:r>
      <w:r w:rsidRPr="009D4CC0">
        <w:rPr>
          <w:rFonts w:ascii="Times New Roman" w:hAnsi="Times New Roman"/>
        </w:rPr>
        <w:t xml:space="preserve">S. Qi, D.Q.M. Craig, </w:t>
      </w:r>
      <w:r w:rsidR="00117F6C" w:rsidRPr="009D4CC0">
        <w:rPr>
          <w:rFonts w:ascii="Times New Roman" w:hAnsi="Times New Roman"/>
        </w:rPr>
        <w:t>M. Spatial Characterization of Hot Melt Extruded Dispersion Systems Using Thermal Atomic Force Microscopy Methods: The Effects of Processing Parameters on Phase Separation</w:t>
      </w:r>
      <w:r w:rsidRPr="009D4CC0">
        <w:rPr>
          <w:rFonts w:ascii="Times New Roman" w:hAnsi="Times New Roman"/>
        </w:rPr>
        <w:t>,</w:t>
      </w:r>
      <w:r w:rsidR="00117F6C" w:rsidRPr="009D4CC0">
        <w:rPr>
          <w:rFonts w:ascii="Times New Roman" w:hAnsi="Times New Roman"/>
        </w:rPr>
        <w:t xml:space="preserve"> Pharm.</w:t>
      </w:r>
      <w:r w:rsidRPr="009D4CC0">
        <w:rPr>
          <w:rFonts w:ascii="Times New Roman" w:hAnsi="Times New Roman"/>
        </w:rPr>
        <w:t xml:space="preserve"> Res. 31 </w:t>
      </w:r>
      <w:r w:rsidR="00117F6C" w:rsidRPr="009D4CC0">
        <w:rPr>
          <w:rFonts w:ascii="Times New Roman" w:hAnsi="Times New Roman"/>
        </w:rPr>
        <w:t>(2014) 1744-1752</w:t>
      </w:r>
      <w:r w:rsidRPr="009D4CC0">
        <w:rPr>
          <w:rFonts w:ascii="Times New Roman" w:hAnsi="Times New Roman"/>
        </w:rPr>
        <w:t>.</w:t>
      </w:r>
      <w:r w:rsidR="00117F6C" w:rsidRPr="009D4CC0">
        <w:rPr>
          <w:rFonts w:ascii="Times New Roman" w:hAnsi="Times New Roman"/>
        </w:rPr>
        <w:t xml:space="preserve">  </w:t>
      </w:r>
    </w:p>
    <w:p w14:paraId="09D3433C" w14:textId="3ABDF14B"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rPr>
        <w:t>S. Mahalingam, B.T. Raimi-Abraham, D.Q.M. Craig, M. Edirisinghe</w:t>
      </w:r>
      <w:r w:rsidR="007B1CD7" w:rsidRPr="009D4CC0">
        <w:rPr>
          <w:rFonts w:ascii="Times New Roman" w:hAnsi="Times New Roman"/>
        </w:rPr>
        <w:t xml:space="preserve">, </w:t>
      </w:r>
      <w:r w:rsidRPr="009D4CC0">
        <w:rPr>
          <w:rFonts w:ascii="Times New Roman" w:hAnsi="Times New Roman"/>
        </w:rPr>
        <w:t>Formation of protein and protein-gold nanoparticle stabilized micro</w:t>
      </w:r>
      <w:r w:rsidR="007B1CD7" w:rsidRPr="009D4CC0">
        <w:rPr>
          <w:rFonts w:ascii="Times New Roman" w:hAnsi="Times New Roman"/>
        </w:rPr>
        <w:t>bubbles by pressurized gyration, Langmuir. 31 (2015)</w:t>
      </w:r>
      <w:r w:rsidRPr="009D4CC0">
        <w:rPr>
          <w:rFonts w:ascii="Times New Roman" w:hAnsi="Times New Roman"/>
        </w:rPr>
        <w:t xml:space="preserve"> 659–666</w:t>
      </w:r>
      <w:r w:rsidR="007B1CD7" w:rsidRPr="009D4CC0">
        <w:rPr>
          <w:rFonts w:ascii="Times New Roman" w:hAnsi="Times New Roman"/>
        </w:rPr>
        <w:t>.</w:t>
      </w:r>
    </w:p>
    <w:p w14:paraId="08C7195C" w14:textId="5D4ECF65" w:rsidR="00117F6C" w:rsidRPr="009D4CC0" w:rsidRDefault="007B1CD7" w:rsidP="00117F6C">
      <w:pPr>
        <w:pStyle w:val="ListParagraph"/>
        <w:widowControl/>
        <w:numPr>
          <w:ilvl w:val="0"/>
          <w:numId w:val="27"/>
        </w:numPr>
        <w:rPr>
          <w:rFonts w:ascii="Times New Roman" w:hAnsi="Times New Roman"/>
        </w:rPr>
      </w:pPr>
      <w:r w:rsidRPr="009D4CC0">
        <w:rPr>
          <w:rFonts w:ascii="Times New Roman" w:hAnsi="Times New Roman"/>
        </w:rPr>
        <w:t>F. Brako, B.</w:t>
      </w:r>
      <w:r w:rsidR="00117F6C" w:rsidRPr="009D4CC0">
        <w:rPr>
          <w:rFonts w:ascii="Times New Roman" w:hAnsi="Times New Roman"/>
        </w:rPr>
        <w:t xml:space="preserve"> Raimi-Abraham, S</w:t>
      </w:r>
      <w:r w:rsidRPr="009D4CC0">
        <w:rPr>
          <w:rFonts w:ascii="Times New Roman" w:hAnsi="Times New Roman"/>
        </w:rPr>
        <w:t>. Mahalingam, D.</w:t>
      </w:r>
      <w:r w:rsidR="00117F6C" w:rsidRPr="009D4CC0">
        <w:rPr>
          <w:rFonts w:ascii="Times New Roman" w:hAnsi="Times New Roman"/>
        </w:rPr>
        <w:t>Q.M. Craig,</w:t>
      </w:r>
      <w:r w:rsidRPr="009D4CC0">
        <w:rPr>
          <w:rFonts w:ascii="Times New Roman" w:hAnsi="Times New Roman"/>
        </w:rPr>
        <w:t xml:space="preserve"> </w:t>
      </w:r>
      <w:r w:rsidR="00117F6C" w:rsidRPr="009D4CC0">
        <w:rPr>
          <w:rFonts w:ascii="Times New Roman" w:hAnsi="Times New Roman"/>
        </w:rPr>
        <w:t>M</w:t>
      </w:r>
      <w:r w:rsidRPr="009D4CC0">
        <w:rPr>
          <w:rFonts w:ascii="Times New Roman" w:hAnsi="Times New Roman"/>
        </w:rPr>
        <w:t>.</w:t>
      </w:r>
      <w:r w:rsidR="00117F6C" w:rsidRPr="009D4CC0">
        <w:rPr>
          <w:rFonts w:ascii="Times New Roman" w:hAnsi="Times New Roman"/>
        </w:rPr>
        <w:t xml:space="preserve"> Edirisinghe</w:t>
      </w:r>
      <w:r w:rsidRPr="009D4CC0">
        <w:rPr>
          <w:rFonts w:ascii="Times New Roman" w:hAnsi="Times New Roman"/>
        </w:rPr>
        <w:t>,</w:t>
      </w:r>
      <w:r w:rsidR="00117F6C" w:rsidRPr="009D4CC0">
        <w:rPr>
          <w:rFonts w:ascii="Times New Roman" w:hAnsi="Times New Roman"/>
        </w:rPr>
        <w:t xml:space="preserve"> Making nanofibres of mucoadhesive polym</w:t>
      </w:r>
      <w:r w:rsidRPr="009D4CC0">
        <w:rPr>
          <w:rFonts w:ascii="Times New Roman" w:hAnsi="Times New Roman"/>
        </w:rPr>
        <w:t>er blends for vaginal therapies,</w:t>
      </w:r>
      <w:r w:rsidR="00117F6C" w:rsidRPr="009D4CC0">
        <w:rPr>
          <w:rFonts w:ascii="Times New Roman" w:hAnsi="Times New Roman"/>
        </w:rPr>
        <w:t xml:space="preserve"> Eur.</w:t>
      </w:r>
      <w:r w:rsidRPr="009D4CC0">
        <w:rPr>
          <w:rFonts w:ascii="Times New Roman" w:hAnsi="Times New Roman"/>
        </w:rPr>
        <w:t xml:space="preserve"> </w:t>
      </w:r>
      <w:r w:rsidR="00117F6C" w:rsidRPr="009D4CC0">
        <w:rPr>
          <w:rFonts w:ascii="Times New Roman" w:hAnsi="Times New Roman"/>
        </w:rPr>
        <w:t>Polym.</w:t>
      </w:r>
      <w:r w:rsidRPr="009D4CC0">
        <w:rPr>
          <w:rFonts w:ascii="Times New Roman" w:hAnsi="Times New Roman"/>
        </w:rPr>
        <w:t xml:space="preserve"> J. </w:t>
      </w:r>
      <w:r w:rsidR="00117F6C" w:rsidRPr="009D4CC0">
        <w:rPr>
          <w:rFonts w:ascii="Times New Roman" w:hAnsi="Times New Roman"/>
        </w:rPr>
        <w:t>70 (2015) 186-196</w:t>
      </w:r>
      <w:r w:rsidRPr="009D4CC0">
        <w:rPr>
          <w:rFonts w:ascii="Times New Roman" w:hAnsi="Times New Roman"/>
        </w:rPr>
        <w:t>.</w:t>
      </w:r>
    </w:p>
    <w:p w14:paraId="5924999D" w14:textId="7C53714F" w:rsidR="00117F6C" w:rsidRPr="009D4CC0" w:rsidRDefault="007B1CD7" w:rsidP="00117F6C">
      <w:pPr>
        <w:pStyle w:val="ListParagraph"/>
        <w:widowControl/>
        <w:numPr>
          <w:ilvl w:val="0"/>
          <w:numId w:val="27"/>
        </w:numPr>
        <w:rPr>
          <w:rFonts w:ascii="Times New Roman" w:hAnsi="Times New Roman"/>
        </w:rPr>
      </w:pPr>
      <w:r w:rsidRPr="009D4CC0">
        <w:rPr>
          <w:rFonts w:ascii="Times New Roman" w:hAnsi="Times New Roman"/>
        </w:rPr>
        <w:t>X. Zhang,</w:t>
      </w:r>
      <w:r w:rsidR="00117F6C" w:rsidRPr="009D4CC0">
        <w:rPr>
          <w:rFonts w:ascii="Times New Roman" w:hAnsi="Times New Roman"/>
        </w:rPr>
        <w:t xml:space="preserve"> Y. Lu, Centrifugal spinning: An alternative approach to fabricate nanofibers at </w:t>
      </w:r>
      <w:r w:rsidRPr="009D4CC0">
        <w:rPr>
          <w:rFonts w:ascii="Times New Roman" w:hAnsi="Times New Roman"/>
        </w:rPr>
        <w:t xml:space="preserve">high speed and low cost, Polym. Rev. 54 (2014) </w:t>
      </w:r>
      <w:r w:rsidR="00117F6C" w:rsidRPr="009D4CC0">
        <w:rPr>
          <w:rFonts w:ascii="Times New Roman" w:hAnsi="Times New Roman"/>
        </w:rPr>
        <w:t>677-701.</w:t>
      </w:r>
    </w:p>
    <w:p w14:paraId="6C2608E7" w14:textId="7345C0D2" w:rsidR="00117F6C" w:rsidRPr="009D4CC0" w:rsidRDefault="007B1CD7" w:rsidP="00117F6C">
      <w:pPr>
        <w:pStyle w:val="ListParagraph"/>
        <w:widowControl/>
        <w:numPr>
          <w:ilvl w:val="0"/>
          <w:numId w:val="27"/>
        </w:numPr>
        <w:rPr>
          <w:rFonts w:ascii="Times New Roman" w:hAnsi="Times New Roman"/>
        </w:rPr>
      </w:pPr>
      <w:r w:rsidRPr="009D4CC0">
        <w:rPr>
          <w:rFonts w:ascii="Times New Roman" w:hAnsi="Times New Roman"/>
        </w:rPr>
        <w:t>S. Marano, S.A. Barker, B.</w:t>
      </w:r>
      <w:r w:rsidR="00117F6C" w:rsidRPr="009D4CC0">
        <w:rPr>
          <w:rFonts w:ascii="Times New Roman" w:hAnsi="Times New Roman"/>
        </w:rPr>
        <w:t>T.</w:t>
      </w:r>
      <w:r w:rsidRPr="009D4CC0">
        <w:rPr>
          <w:rFonts w:ascii="Times New Roman" w:hAnsi="Times New Roman"/>
        </w:rPr>
        <w:t xml:space="preserve"> Raimi-Abraham, S. Missaghi, A. Rajabi-Siahboomi, D.</w:t>
      </w:r>
      <w:r w:rsidR="00117F6C" w:rsidRPr="009D4CC0">
        <w:rPr>
          <w:rFonts w:ascii="Times New Roman" w:hAnsi="Times New Roman"/>
        </w:rPr>
        <w:t>Q.M.</w:t>
      </w:r>
      <w:r w:rsidRPr="009D4CC0">
        <w:rPr>
          <w:rFonts w:ascii="Times New Roman" w:hAnsi="Times New Roman"/>
        </w:rPr>
        <w:t xml:space="preserve"> </w:t>
      </w:r>
      <w:r w:rsidR="00117F6C" w:rsidRPr="009D4CC0">
        <w:rPr>
          <w:rFonts w:ascii="Times New Roman" w:hAnsi="Times New Roman"/>
        </w:rPr>
        <w:t>Craig</w:t>
      </w:r>
      <w:r w:rsidRPr="009D4CC0">
        <w:rPr>
          <w:rFonts w:ascii="Times New Roman" w:hAnsi="Times New Roman"/>
        </w:rPr>
        <w:t xml:space="preserve">, </w:t>
      </w:r>
      <w:r w:rsidR="00117F6C" w:rsidRPr="009D4CC0">
        <w:rPr>
          <w:rFonts w:ascii="Times New Roman" w:hAnsi="Times New Roman"/>
        </w:rPr>
        <w:t xml:space="preserve">Development of Micro-fibrous Solid Dispersions of Poorly Water-Soluble Drugs in Sugars using Temperature-Controlled Centrifugal </w:t>
      </w:r>
      <w:r w:rsidRPr="009D4CC0">
        <w:rPr>
          <w:rFonts w:ascii="Times New Roman" w:hAnsi="Times New Roman"/>
        </w:rPr>
        <w:t xml:space="preserve">Spinning, </w:t>
      </w:r>
      <w:r w:rsidR="00117F6C" w:rsidRPr="009D4CC0">
        <w:rPr>
          <w:rFonts w:ascii="Times New Roman" w:hAnsi="Times New Roman"/>
        </w:rPr>
        <w:t>Eur</w:t>
      </w:r>
      <w:r w:rsidRPr="009D4CC0">
        <w:rPr>
          <w:rFonts w:ascii="Times New Roman" w:hAnsi="Times New Roman"/>
        </w:rPr>
        <w:t>.</w:t>
      </w:r>
      <w:r w:rsidR="00117F6C" w:rsidRPr="009D4CC0">
        <w:rPr>
          <w:rFonts w:ascii="Times New Roman" w:hAnsi="Times New Roman"/>
        </w:rPr>
        <w:t xml:space="preserve"> J</w:t>
      </w:r>
      <w:r w:rsidRPr="009D4CC0">
        <w:rPr>
          <w:rFonts w:ascii="Times New Roman" w:hAnsi="Times New Roman"/>
        </w:rPr>
        <w:t>.</w:t>
      </w:r>
      <w:r w:rsidR="00117F6C" w:rsidRPr="009D4CC0">
        <w:rPr>
          <w:rFonts w:ascii="Times New Roman" w:hAnsi="Times New Roman"/>
        </w:rPr>
        <w:t xml:space="preserve"> Pharm</w:t>
      </w:r>
      <w:r w:rsidRPr="009D4CC0">
        <w:rPr>
          <w:rFonts w:ascii="Times New Roman" w:hAnsi="Times New Roman"/>
        </w:rPr>
        <w:t>. Biopharm.</w:t>
      </w:r>
      <w:r w:rsidR="00117F6C" w:rsidRPr="009D4CC0">
        <w:rPr>
          <w:rFonts w:ascii="Times New Roman" w:hAnsi="Times New Roman"/>
        </w:rPr>
        <w:t xml:space="preserve"> submitted </w:t>
      </w:r>
      <w:r w:rsidRPr="009D4CC0">
        <w:rPr>
          <w:rFonts w:ascii="Times New Roman" w:hAnsi="Times New Roman"/>
        </w:rPr>
        <w:t>(2015)</w:t>
      </w:r>
    </w:p>
    <w:p w14:paraId="0A308334" w14:textId="1E3851C1"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rPr>
        <w:lastRenderedPageBreak/>
        <w:t xml:space="preserve">K. Norrman, A. Ghanbari-Siahkali, </w:t>
      </w:r>
      <w:r w:rsidR="007B1CD7" w:rsidRPr="009D4CC0">
        <w:rPr>
          <w:rFonts w:ascii="Times New Roman" w:hAnsi="Times New Roman"/>
        </w:rPr>
        <w:t>N.B. Larsen,</w:t>
      </w:r>
      <w:r w:rsidRPr="009D4CC0">
        <w:rPr>
          <w:rFonts w:ascii="Times New Roman" w:hAnsi="Times New Roman"/>
        </w:rPr>
        <w:t xml:space="preserve"> 6 Studi</w:t>
      </w:r>
      <w:r w:rsidR="007B1CD7" w:rsidRPr="009D4CC0">
        <w:rPr>
          <w:rFonts w:ascii="Times New Roman" w:hAnsi="Times New Roman"/>
        </w:rPr>
        <w:t>es of spin-coated polymer films, RSC Annu. Rep. C (Physical Chemistry). 101 (2015) 174-201.</w:t>
      </w:r>
    </w:p>
    <w:p w14:paraId="022609FB" w14:textId="3B767C22" w:rsidR="00117F6C" w:rsidRPr="009D4CC0" w:rsidRDefault="008B448A" w:rsidP="00117F6C">
      <w:pPr>
        <w:pStyle w:val="ListParagraph"/>
        <w:widowControl/>
        <w:numPr>
          <w:ilvl w:val="0"/>
          <w:numId w:val="27"/>
        </w:numPr>
        <w:rPr>
          <w:rFonts w:ascii="Times New Roman" w:hAnsi="Times New Roman"/>
        </w:rPr>
      </w:pPr>
      <w:r w:rsidRPr="009D4CC0">
        <w:rPr>
          <w:rFonts w:ascii="Times New Roman" w:hAnsi="Times New Roman"/>
        </w:rPr>
        <w:t>D.P. Birnie III,</w:t>
      </w:r>
      <w:r w:rsidR="00117F6C" w:rsidRPr="009D4CC0">
        <w:rPr>
          <w:rFonts w:ascii="Times New Roman" w:hAnsi="Times New Roman"/>
        </w:rPr>
        <w:t xml:space="preserve"> A Model for Drying Control Cosolvent Selection for Spin-Coating </w:t>
      </w:r>
      <w:r w:rsidRPr="009D4CC0">
        <w:rPr>
          <w:rFonts w:ascii="Times New Roman" w:hAnsi="Times New Roman"/>
        </w:rPr>
        <w:t xml:space="preserve">Uniformity: The Thin Film Limit, Langmuir. 29 (2013) </w:t>
      </w:r>
      <w:r w:rsidR="00117F6C" w:rsidRPr="009D4CC0">
        <w:rPr>
          <w:rFonts w:ascii="Times New Roman" w:hAnsi="Times New Roman"/>
        </w:rPr>
        <w:t>9072−9078</w:t>
      </w:r>
      <w:r w:rsidRPr="009D4CC0">
        <w:rPr>
          <w:rFonts w:ascii="Times New Roman" w:hAnsi="Times New Roman"/>
        </w:rPr>
        <w:t>.</w:t>
      </w:r>
    </w:p>
    <w:p w14:paraId="08599C7B" w14:textId="7E0EE293"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rPr>
        <w:t xml:space="preserve">Y.C. Ng, Z. Yang, W.J. McAuley, </w:t>
      </w:r>
      <w:r w:rsidR="008B448A" w:rsidRPr="009D4CC0">
        <w:rPr>
          <w:rFonts w:ascii="Times New Roman" w:hAnsi="Times New Roman"/>
        </w:rPr>
        <w:t>S. Qi,</w:t>
      </w:r>
      <w:r w:rsidRPr="009D4CC0">
        <w:rPr>
          <w:rFonts w:ascii="Times New Roman" w:hAnsi="Times New Roman"/>
        </w:rPr>
        <w:t xml:space="preserve"> Stabilisation of amorphous drugs under high humidity </w:t>
      </w:r>
      <w:r w:rsidR="008B448A" w:rsidRPr="009D4CC0">
        <w:rPr>
          <w:rFonts w:ascii="Times New Roman" w:hAnsi="Times New Roman"/>
        </w:rPr>
        <w:t>using pharmaceutical thin films, Eur. J. Pharm. Biopharm. 84 (2013) 555-565.</w:t>
      </w:r>
    </w:p>
    <w:p w14:paraId="70D4DA4C" w14:textId="43F449DF"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rPr>
        <w:t xml:space="preserve">S. Qi, J.G. Moffat, </w:t>
      </w:r>
      <w:r w:rsidR="008B448A" w:rsidRPr="009D4CC0">
        <w:rPr>
          <w:rFonts w:ascii="Times New Roman" w:hAnsi="Times New Roman"/>
        </w:rPr>
        <w:t>Z. Yang,</w:t>
      </w:r>
      <w:r w:rsidRPr="009D4CC0">
        <w:rPr>
          <w:rFonts w:ascii="Times New Roman" w:hAnsi="Times New Roman"/>
        </w:rPr>
        <w:t xml:space="preserve"> Early Stage Phase Separation in Pharmaceutical Solid Dispersion Thin Films under High Humidity: Improved Spatial Understanding Using Probe-Based Thermal and Spectroscop</w:t>
      </w:r>
      <w:r w:rsidR="008B448A" w:rsidRPr="009D4CC0">
        <w:rPr>
          <w:rFonts w:ascii="Times New Roman" w:hAnsi="Times New Roman"/>
        </w:rPr>
        <w:t>ic Nanocharacterization Methods, Mol. Pharmaceutics. 10 (2013) 918-930.</w:t>
      </w:r>
    </w:p>
    <w:p w14:paraId="30C78E9C" w14:textId="299841A0"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rPr>
        <w:t xml:space="preserve">B. Van Eerdenbrugh, J.A. Baird, </w:t>
      </w:r>
      <w:r w:rsidR="008B448A" w:rsidRPr="009D4CC0">
        <w:rPr>
          <w:rFonts w:ascii="Times New Roman" w:hAnsi="Times New Roman"/>
        </w:rPr>
        <w:t>L.S. Taylor,</w:t>
      </w:r>
      <w:r w:rsidRPr="009D4CC0">
        <w:rPr>
          <w:rFonts w:ascii="Times New Roman" w:hAnsi="Times New Roman"/>
        </w:rPr>
        <w:t xml:space="preserve"> Crystallization tendency of active pharmaceutical ingredients following rapid solvent evaporation—classification and comparison with crystallization </w:t>
      </w:r>
      <w:r w:rsidR="008B448A" w:rsidRPr="009D4CC0">
        <w:rPr>
          <w:rFonts w:ascii="Times New Roman" w:hAnsi="Times New Roman"/>
        </w:rPr>
        <w:t>tendency from undercooled melts, J. Pharm. Sci. 99 (2010) 3826-3838</w:t>
      </w:r>
      <w:r w:rsidRPr="009D4CC0">
        <w:rPr>
          <w:rFonts w:ascii="Times New Roman" w:hAnsi="Times New Roman"/>
        </w:rPr>
        <w:t>.</w:t>
      </w:r>
    </w:p>
    <w:p w14:paraId="72B6CEB6" w14:textId="0E96C7C9"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rPr>
        <w:t>B. Van Eerdenbrugh</w:t>
      </w:r>
      <w:r w:rsidR="008B448A" w:rsidRPr="009D4CC0">
        <w:rPr>
          <w:rFonts w:ascii="Times New Roman" w:hAnsi="Times New Roman"/>
        </w:rPr>
        <w:t>, L.S. Taylor,</w:t>
      </w:r>
      <w:r w:rsidRPr="009D4CC0">
        <w:rPr>
          <w:rFonts w:ascii="Times New Roman" w:hAnsi="Times New Roman"/>
        </w:rPr>
        <w:t xml:space="preserve"> Small Scale Screening To Determine the Ability of Different Polymers To Inhibit Drug Crystallization upon Rapi</w:t>
      </w:r>
      <w:r w:rsidR="008B448A" w:rsidRPr="009D4CC0">
        <w:rPr>
          <w:rFonts w:ascii="Times New Roman" w:hAnsi="Times New Roman"/>
        </w:rPr>
        <w:t>d Solvent Evaporation, Mol. Pharmaceutics. 7 (2010) 1328-1337</w:t>
      </w:r>
      <w:r w:rsidRPr="009D4CC0">
        <w:rPr>
          <w:rFonts w:ascii="Times New Roman" w:hAnsi="Times New Roman"/>
        </w:rPr>
        <w:t>.</w:t>
      </w:r>
    </w:p>
    <w:p w14:paraId="6A25065D" w14:textId="653D64E9" w:rsidR="00117F6C" w:rsidRPr="009D4CC0" w:rsidRDefault="008B448A" w:rsidP="00117F6C">
      <w:pPr>
        <w:pStyle w:val="ListParagraph"/>
        <w:widowControl/>
        <w:numPr>
          <w:ilvl w:val="0"/>
          <w:numId w:val="27"/>
        </w:numPr>
        <w:jc w:val="both"/>
        <w:rPr>
          <w:rFonts w:ascii="Times New Roman" w:hAnsi="Times New Roman"/>
          <w:noProof/>
        </w:rPr>
      </w:pPr>
      <w:r w:rsidRPr="009D4CC0">
        <w:rPr>
          <w:rFonts w:ascii="Times New Roman" w:hAnsi="Times New Roman"/>
          <w:noProof/>
        </w:rPr>
        <w:t>T. Wu, L. Yu,</w:t>
      </w:r>
      <w:r w:rsidR="00117F6C" w:rsidRPr="009D4CC0">
        <w:rPr>
          <w:rFonts w:ascii="Times New Roman" w:hAnsi="Times New Roman"/>
          <w:noProof/>
        </w:rPr>
        <w:t xml:space="preserve"> Surface Crystalliz</w:t>
      </w:r>
      <w:r w:rsidRPr="009D4CC0">
        <w:rPr>
          <w:rFonts w:ascii="Times New Roman" w:hAnsi="Times New Roman"/>
          <w:noProof/>
        </w:rPr>
        <w:t>ation of Indomethacin Below Tg,</w:t>
      </w:r>
      <w:r w:rsidR="00117F6C" w:rsidRPr="009D4CC0">
        <w:rPr>
          <w:rFonts w:ascii="Times New Roman" w:hAnsi="Times New Roman"/>
          <w:noProof/>
        </w:rPr>
        <w:t xml:space="preserve"> Pharm</w:t>
      </w:r>
      <w:r w:rsidRPr="009D4CC0">
        <w:rPr>
          <w:rFonts w:ascii="Times New Roman" w:hAnsi="Times New Roman"/>
          <w:noProof/>
        </w:rPr>
        <w:t>.</w:t>
      </w:r>
      <w:r w:rsidR="00117F6C" w:rsidRPr="009D4CC0">
        <w:rPr>
          <w:rFonts w:ascii="Times New Roman" w:hAnsi="Times New Roman"/>
          <w:noProof/>
        </w:rPr>
        <w:t xml:space="preserve"> Res</w:t>
      </w:r>
      <w:r w:rsidR="00117F6C" w:rsidRPr="009D4CC0">
        <w:rPr>
          <w:rFonts w:ascii="Times New Roman" w:hAnsi="Times New Roman"/>
          <w:i/>
          <w:noProof/>
        </w:rPr>
        <w:t>.</w:t>
      </w:r>
      <w:r w:rsidRPr="009D4CC0">
        <w:rPr>
          <w:rFonts w:ascii="Times New Roman" w:hAnsi="Times New Roman"/>
          <w:noProof/>
        </w:rPr>
        <w:t xml:space="preserve"> 23 (2006) 2350-2355.</w:t>
      </w:r>
    </w:p>
    <w:p w14:paraId="29720D81" w14:textId="70F5A4D3" w:rsidR="00117F6C" w:rsidRPr="009D4CC0" w:rsidRDefault="00117F6C" w:rsidP="00117F6C">
      <w:pPr>
        <w:pStyle w:val="ListParagraph"/>
        <w:widowControl/>
        <w:numPr>
          <w:ilvl w:val="0"/>
          <w:numId w:val="27"/>
        </w:numPr>
        <w:jc w:val="both"/>
        <w:rPr>
          <w:rFonts w:ascii="Times New Roman" w:hAnsi="Times New Roman"/>
          <w:noProof/>
        </w:rPr>
      </w:pPr>
      <w:bookmarkStart w:id="1" w:name="_ENREF_144"/>
      <w:r w:rsidRPr="009D4CC0">
        <w:rPr>
          <w:rFonts w:ascii="Times New Roman" w:hAnsi="Times New Roman"/>
          <w:noProof/>
        </w:rPr>
        <w:t xml:space="preserve">J.A. Baird, B. Van Eerdenbrugh, </w:t>
      </w:r>
      <w:r w:rsidR="008B448A" w:rsidRPr="009D4CC0">
        <w:rPr>
          <w:rFonts w:ascii="Times New Roman" w:hAnsi="Times New Roman"/>
          <w:noProof/>
        </w:rPr>
        <w:t>L.S. Taylor,</w:t>
      </w:r>
      <w:r w:rsidRPr="009D4CC0">
        <w:rPr>
          <w:rFonts w:ascii="Times New Roman" w:hAnsi="Times New Roman"/>
          <w:noProof/>
        </w:rPr>
        <w:t xml:space="preserve"> A classification system to assess the crystallization tendency of organic m</w:t>
      </w:r>
      <w:r w:rsidR="008B448A" w:rsidRPr="009D4CC0">
        <w:rPr>
          <w:rFonts w:ascii="Times New Roman" w:hAnsi="Times New Roman"/>
          <w:noProof/>
        </w:rPr>
        <w:t>olecules from undercooled melts,</w:t>
      </w:r>
      <w:r w:rsidRPr="009D4CC0">
        <w:rPr>
          <w:rFonts w:ascii="Times New Roman" w:hAnsi="Times New Roman"/>
          <w:noProof/>
        </w:rPr>
        <w:t xml:space="preserve"> </w:t>
      </w:r>
      <w:r w:rsidR="008B448A" w:rsidRPr="009D4CC0">
        <w:rPr>
          <w:rFonts w:ascii="Times New Roman" w:hAnsi="Times New Roman"/>
          <w:noProof/>
        </w:rPr>
        <w:t xml:space="preserve">J. </w:t>
      </w:r>
      <w:r w:rsidRPr="009D4CC0">
        <w:rPr>
          <w:rFonts w:ascii="Times New Roman" w:hAnsi="Times New Roman"/>
          <w:noProof/>
        </w:rPr>
        <w:t xml:space="preserve"> </w:t>
      </w:r>
      <w:r w:rsidR="008B448A" w:rsidRPr="009D4CC0">
        <w:rPr>
          <w:rFonts w:ascii="Times New Roman" w:hAnsi="Times New Roman"/>
          <w:noProof/>
        </w:rPr>
        <w:t>Pharm. Sci</w:t>
      </w:r>
      <w:r w:rsidRPr="009D4CC0">
        <w:rPr>
          <w:rFonts w:ascii="Times New Roman" w:hAnsi="Times New Roman"/>
          <w:i/>
          <w:noProof/>
        </w:rPr>
        <w:t>.</w:t>
      </w:r>
      <w:r w:rsidR="008B448A" w:rsidRPr="009D4CC0">
        <w:rPr>
          <w:rFonts w:ascii="Times New Roman" w:hAnsi="Times New Roman"/>
          <w:noProof/>
        </w:rPr>
        <w:t xml:space="preserve"> 99 (2010) 3787-3806</w:t>
      </w:r>
      <w:r w:rsidRPr="009D4CC0">
        <w:rPr>
          <w:rFonts w:ascii="Times New Roman" w:hAnsi="Times New Roman"/>
          <w:noProof/>
        </w:rPr>
        <w:t>.</w:t>
      </w:r>
      <w:bookmarkEnd w:id="1"/>
    </w:p>
    <w:p w14:paraId="177CE109" w14:textId="6835ED18" w:rsidR="00117F6C" w:rsidRPr="009D4CC0" w:rsidRDefault="00117F6C" w:rsidP="00117F6C">
      <w:pPr>
        <w:pStyle w:val="ListParagraph"/>
        <w:widowControl/>
        <w:numPr>
          <w:ilvl w:val="0"/>
          <w:numId w:val="27"/>
        </w:numPr>
        <w:jc w:val="both"/>
        <w:rPr>
          <w:rFonts w:ascii="Times New Roman" w:hAnsi="Times New Roman"/>
          <w:noProof/>
        </w:rPr>
      </w:pPr>
      <w:bookmarkStart w:id="2" w:name="_ENREF_145"/>
      <w:r w:rsidRPr="009D4CC0">
        <w:rPr>
          <w:rFonts w:ascii="Times New Roman" w:hAnsi="Times New Roman"/>
          <w:noProof/>
        </w:rPr>
        <w:t>L. Zhu, L. Wong, L. Yu. Surface-Enhanced Crystallization of Am</w:t>
      </w:r>
      <w:r w:rsidR="008B448A" w:rsidRPr="009D4CC0">
        <w:rPr>
          <w:rFonts w:ascii="Times New Roman" w:hAnsi="Times New Roman"/>
          <w:noProof/>
        </w:rPr>
        <w:t>orphous Nifedipine, Mol.</w:t>
      </w:r>
      <w:r w:rsidRPr="009D4CC0">
        <w:rPr>
          <w:rFonts w:ascii="Times New Roman" w:hAnsi="Times New Roman"/>
          <w:noProof/>
        </w:rPr>
        <w:t xml:space="preserve"> Pharmaceutics</w:t>
      </w:r>
      <w:r w:rsidRPr="009D4CC0">
        <w:rPr>
          <w:rFonts w:ascii="Times New Roman" w:hAnsi="Times New Roman"/>
          <w:i/>
          <w:noProof/>
        </w:rPr>
        <w:t>.</w:t>
      </w:r>
      <w:r w:rsidR="008B448A" w:rsidRPr="009D4CC0">
        <w:rPr>
          <w:rFonts w:ascii="Times New Roman" w:hAnsi="Times New Roman"/>
          <w:noProof/>
        </w:rPr>
        <w:t xml:space="preserve"> 5 (2008) 921-926</w:t>
      </w:r>
      <w:r w:rsidRPr="009D4CC0">
        <w:rPr>
          <w:rFonts w:ascii="Times New Roman" w:hAnsi="Times New Roman"/>
          <w:noProof/>
        </w:rPr>
        <w:t>.</w:t>
      </w:r>
      <w:bookmarkEnd w:id="2"/>
    </w:p>
    <w:p w14:paraId="2CD1E193" w14:textId="685051AD" w:rsidR="00117F6C" w:rsidRPr="009D4CC0" w:rsidRDefault="008B448A"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Z. Yang</w:t>
      </w:r>
      <w:r w:rsidR="00117F6C" w:rsidRPr="009D4CC0">
        <w:rPr>
          <w:rFonts w:ascii="Times New Roman" w:hAnsi="Times New Roman"/>
          <w:bCs/>
          <w:lang w:eastAsia="zh-HK"/>
        </w:rPr>
        <w:t xml:space="preserve">, </w:t>
      </w:r>
      <w:r w:rsidRPr="009D4CC0">
        <w:rPr>
          <w:rFonts w:ascii="Times New Roman" w:hAnsi="Times New Roman"/>
          <w:bCs/>
          <w:lang w:eastAsia="zh-HK"/>
        </w:rPr>
        <w:t>K. Nollenberger</w:t>
      </w:r>
      <w:r w:rsidR="00117F6C" w:rsidRPr="009D4CC0">
        <w:rPr>
          <w:rFonts w:ascii="Times New Roman" w:hAnsi="Times New Roman"/>
          <w:bCs/>
          <w:lang w:eastAsia="zh-HK"/>
        </w:rPr>
        <w:t xml:space="preserve">, </w:t>
      </w:r>
      <w:r w:rsidRPr="009D4CC0">
        <w:rPr>
          <w:rFonts w:ascii="Times New Roman" w:hAnsi="Times New Roman"/>
          <w:bCs/>
          <w:lang w:eastAsia="zh-HK"/>
        </w:rPr>
        <w:t>J. Albers</w:t>
      </w:r>
      <w:r w:rsidR="00117F6C" w:rsidRPr="009D4CC0">
        <w:rPr>
          <w:rFonts w:ascii="Times New Roman" w:hAnsi="Times New Roman"/>
          <w:bCs/>
          <w:lang w:eastAsia="zh-HK"/>
        </w:rPr>
        <w:t xml:space="preserve">, </w:t>
      </w:r>
      <w:r w:rsidRPr="009D4CC0">
        <w:rPr>
          <w:rFonts w:ascii="Times New Roman" w:hAnsi="Times New Roman"/>
          <w:bCs/>
          <w:lang w:eastAsia="zh-HK"/>
        </w:rPr>
        <w:t>J. Moffat</w:t>
      </w:r>
      <w:r w:rsidR="00117F6C" w:rsidRPr="009D4CC0">
        <w:rPr>
          <w:rFonts w:ascii="Times New Roman" w:hAnsi="Times New Roman"/>
          <w:bCs/>
          <w:lang w:eastAsia="zh-HK"/>
        </w:rPr>
        <w:t xml:space="preserve">, </w:t>
      </w:r>
      <w:r w:rsidRPr="009D4CC0">
        <w:rPr>
          <w:rFonts w:ascii="Times New Roman" w:hAnsi="Times New Roman"/>
          <w:bCs/>
          <w:lang w:eastAsia="zh-HK"/>
        </w:rPr>
        <w:t>D. Craig</w:t>
      </w:r>
      <w:r w:rsidR="00117F6C" w:rsidRPr="009D4CC0">
        <w:rPr>
          <w:rFonts w:ascii="Times New Roman" w:hAnsi="Times New Roman"/>
          <w:bCs/>
          <w:lang w:eastAsia="zh-HK"/>
        </w:rPr>
        <w:t xml:space="preserve">, </w:t>
      </w:r>
      <w:r w:rsidRPr="009D4CC0">
        <w:rPr>
          <w:rFonts w:ascii="Times New Roman" w:hAnsi="Times New Roman"/>
          <w:bCs/>
          <w:lang w:eastAsia="zh-HK"/>
        </w:rPr>
        <w:t>S. Qi,</w:t>
      </w:r>
      <w:r w:rsidR="00117F6C" w:rsidRPr="009D4CC0">
        <w:rPr>
          <w:rFonts w:ascii="Times New Roman" w:hAnsi="Times New Roman"/>
          <w:bCs/>
          <w:lang w:eastAsia="zh-HK"/>
        </w:rPr>
        <w:t xml:space="preserve"> The effect of processing on the surface physical stability</w:t>
      </w:r>
      <w:r w:rsidRPr="009D4CC0">
        <w:rPr>
          <w:rFonts w:ascii="Times New Roman" w:hAnsi="Times New Roman"/>
          <w:bCs/>
          <w:lang w:eastAsia="zh-HK"/>
        </w:rPr>
        <w:t xml:space="preserve"> of amorphous solid dispersions,</w:t>
      </w:r>
      <w:r w:rsidR="00117F6C" w:rsidRPr="009D4CC0">
        <w:rPr>
          <w:rFonts w:ascii="Times New Roman" w:hAnsi="Times New Roman"/>
          <w:bCs/>
          <w:lang w:eastAsia="zh-HK"/>
        </w:rPr>
        <w:t xml:space="preserve"> Eur</w:t>
      </w:r>
      <w:r w:rsidRPr="009D4CC0">
        <w:rPr>
          <w:rFonts w:ascii="Times New Roman" w:hAnsi="Times New Roman"/>
          <w:bCs/>
          <w:lang w:eastAsia="zh-HK"/>
        </w:rPr>
        <w:t>.</w:t>
      </w:r>
      <w:r w:rsidR="00117F6C" w:rsidRPr="009D4CC0">
        <w:rPr>
          <w:rFonts w:ascii="Times New Roman" w:hAnsi="Times New Roman"/>
          <w:bCs/>
          <w:lang w:eastAsia="zh-HK"/>
        </w:rPr>
        <w:t xml:space="preserve"> J</w:t>
      </w:r>
      <w:r w:rsidRPr="009D4CC0">
        <w:rPr>
          <w:rFonts w:ascii="Times New Roman" w:hAnsi="Times New Roman"/>
          <w:bCs/>
          <w:lang w:eastAsia="zh-HK"/>
        </w:rPr>
        <w:t>.</w:t>
      </w:r>
      <w:r w:rsidR="00117F6C" w:rsidRPr="009D4CC0">
        <w:rPr>
          <w:rFonts w:ascii="Times New Roman" w:hAnsi="Times New Roman"/>
          <w:bCs/>
          <w:lang w:eastAsia="zh-HK"/>
        </w:rPr>
        <w:t xml:space="preserve"> Pharm</w:t>
      </w:r>
      <w:r w:rsidRPr="009D4CC0">
        <w:rPr>
          <w:rFonts w:ascii="Times New Roman" w:hAnsi="Times New Roman"/>
          <w:bCs/>
          <w:lang w:eastAsia="zh-HK"/>
        </w:rPr>
        <w:t xml:space="preserve">. Biopharm. 88 (2014) </w:t>
      </w:r>
      <w:r w:rsidR="00117F6C" w:rsidRPr="009D4CC0">
        <w:rPr>
          <w:rFonts w:ascii="Times New Roman" w:hAnsi="Times New Roman"/>
          <w:bCs/>
          <w:lang w:eastAsia="zh-HK"/>
        </w:rPr>
        <w:t>897-908</w:t>
      </w:r>
      <w:r w:rsidRPr="009D4CC0">
        <w:rPr>
          <w:rFonts w:ascii="Times New Roman" w:hAnsi="Times New Roman"/>
          <w:bCs/>
          <w:lang w:eastAsia="zh-HK"/>
        </w:rPr>
        <w:t>.</w:t>
      </w:r>
    </w:p>
    <w:p w14:paraId="0AC78CF0" w14:textId="1326609E" w:rsidR="00117F6C" w:rsidRPr="009D4CC0" w:rsidRDefault="008B448A"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 xml:space="preserve">T. </w:t>
      </w:r>
      <w:r w:rsidR="00117F6C" w:rsidRPr="009D4CC0">
        <w:rPr>
          <w:rFonts w:ascii="Times New Roman" w:hAnsi="Times New Roman"/>
          <w:bCs/>
          <w:lang w:eastAsia="zh-HK"/>
        </w:rPr>
        <w:t>P</w:t>
      </w:r>
      <w:r w:rsidRPr="009D4CC0">
        <w:rPr>
          <w:rFonts w:ascii="Times New Roman" w:hAnsi="Times New Roman"/>
          <w:bCs/>
          <w:lang w:eastAsia="zh-HK"/>
        </w:rPr>
        <w:t>onnusamy</w:t>
      </w:r>
      <w:r w:rsidR="00117F6C" w:rsidRPr="009D4CC0">
        <w:rPr>
          <w:rFonts w:ascii="Times New Roman" w:hAnsi="Times New Roman"/>
          <w:bCs/>
          <w:lang w:eastAsia="zh-HK"/>
        </w:rPr>
        <w:t xml:space="preserve">, </w:t>
      </w:r>
      <w:r w:rsidRPr="009D4CC0">
        <w:rPr>
          <w:rFonts w:ascii="Times New Roman" w:hAnsi="Times New Roman"/>
          <w:bCs/>
          <w:lang w:eastAsia="zh-HK"/>
        </w:rPr>
        <w:t>H. Yu</w:t>
      </w:r>
      <w:r w:rsidR="00117F6C" w:rsidRPr="009D4CC0">
        <w:rPr>
          <w:rFonts w:ascii="Times New Roman" w:hAnsi="Times New Roman"/>
          <w:bCs/>
          <w:lang w:eastAsia="zh-HK"/>
        </w:rPr>
        <w:t xml:space="preserve">, </w:t>
      </w:r>
      <w:r w:rsidRPr="009D4CC0">
        <w:rPr>
          <w:rFonts w:ascii="Times New Roman" w:hAnsi="Times New Roman"/>
          <w:bCs/>
          <w:lang w:eastAsia="zh-HK"/>
        </w:rPr>
        <w:t>V.T. John</w:t>
      </w:r>
      <w:r w:rsidR="00117F6C" w:rsidRPr="009D4CC0">
        <w:rPr>
          <w:rFonts w:ascii="Times New Roman" w:hAnsi="Times New Roman"/>
          <w:bCs/>
          <w:lang w:eastAsia="zh-HK"/>
        </w:rPr>
        <w:t xml:space="preserve">, </w:t>
      </w:r>
      <w:r w:rsidRPr="009D4CC0">
        <w:rPr>
          <w:rFonts w:ascii="Times New Roman" w:hAnsi="Times New Roman"/>
          <w:bCs/>
          <w:lang w:eastAsia="zh-HK"/>
        </w:rPr>
        <w:t>R.S. Ayyala</w:t>
      </w:r>
      <w:r w:rsidR="00117F6C" w:rsidRPr="009D4CC0">
        <w:rPr>
          <w:rFonts w:ascii="Times New Roman" w:hAnsi="Times New Roman"/>
          <w:bCs/>
          <w:lang w:eastAsia="zh-HK"/>
        </w:rPr>
        <w:t xml:space="preserve">, </w:t>
      </w:r>
      <w:r w:rsidRPr="009D4CC0">
        <w:rPr>
          <w:rFonts w:ascii="Times New Roman" w:hAnsi="Times New Roman"/>
          <w:bCs/>
          <w:lang w:eastAsia="zh-HK"/>
        </w:rPr>
        <w:t>D.A. Blake,</w:t>
      </w:r>
      <w:r w:rsidR="00117F6C" w:rsidRPr="009D4CC0">
        <w:rPr>
          <w:rFonts w:ascii="Times New Roman" w:hAnsi="Times New Roman"/>
          <w:bCs/>
          <w:lang w:eastAsia="zh-HK"/>
        </w:rPr>
        <w:t xml:space="preserve"> A novel antiproliferative drug coating for glaucoma drainage d</w:t>
      </w:r>
      <w:r w:rsidRPr="009D4CC0">
        <w:rPr>
          <w:rFonts w:ascii="Times New Roman" w:hAnsi="Times New Roman"/>
          <w:bCs/>
          <w:lang w:eastAsia="zh-HK"/>
        </w:rPr>
        <w:t xml:space="preserve">evices, J. Glaucoma. 23 (2014) </w:t>
      </w:r>
      <w:r w:rsidR="00117F6C" w:rsidRPr="009D4CC0">
        <w:rPr>
          <w:rFonts w:ascii="Times New Roman" w:hAnsi="Times New Roman"/>
          <w:bCs/>
          <w:lang w:eastAsia="zh-HK"/>
        </w:rPr>
        <w:t>526-34</w:t>
      </w:r>
      <w:r w:rsidRPr="009D4CC0">
        <w:rPr>
          <w:rFonts w:ascii="Times New Roman" w:hAnsi="Times New Roman"/>
          <w:bCs/>
          <w:lang w:eastAsia="zh-HK"/>
        </w:rPr>
        <w:t>.</w:t>
      </w:r>
    </w:p>
    <w:p w14:paraId="24768012" w14:textId="6A3B316C" w:rsidR="00117F6C" w:rsidRPr="009D4CC0" w:rsidRDefault="00117F6C"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T</w:t>
      </w:r>
      <w:r w:rsidR="008B448A" w:rsidRPr="009D4CC0">
        <w:rPr>
          <w:rFonts w:ascii="Times New Roman" w:hAnsi="Times New Roman"/>
          <w:bCs/>
          <w:lang w:eastAsia="zh-HK"/>
        </w:rPr>
        <w:t>. Ponnusamy, L.B. Lawson, L.C. Freytag, D.A. Blake, R.S. Ayyala, V.</w:t>
      </w:r>
      <w:r w:rsidRPr="009D4CC0">
        <w:rPr>
          <w:rFonts w:ascii="Times New Roman" w:hAnsi="Times New Roman"/>
          <w:bCs/>
          <w:lang w:eastAsia="zh-HK"/>
        </w:rPr>
        <w:t>T. J</w:t>
      </w:r>
      <w:r w:rsidR="008B448A" w:rsidRPr="009D4CC0">
        <w:rPr>
          <w:rFonts w:ascii="Times New Roman" w:hAnsi="Times New Roman"/>
          <w:bCs/>
          <w:lang w:eastAsia="zh-HK"/>
        </w:rPr>
        <w:t>ohn,</w:t>
      </w:r>
      <w:r w:rsidRPr="009D4CC0">
        <w:rPr>
          <w:rFonts w:ascii="Times New Roman" w:hAnsi="Times New Roman"/>
          <w:bCs/>
          <w:lang w:eastAsia="zh-HK"/>
        </w:rPr>
        <w:t xml:space="preserve"> In vitro degradation and release characteristics of spin coated thin films of PLGA wi</w:t>
      </w:r>
      <w:r w:rsidR="008B448A" w:rsidRPr="009D4CC0">
        <w:rPr>
          <w:rFonts w:ascii="Times New Roman" w:hAnsi="Times New Roman"/>
          <w:bCs/>
          <w:lang w:eastAsia="zh-HK"/>
        </w:rPr>
        <w:t xml:space="preserve">th a “breath figure” morphology, Biomatter. 2 (2012) </w:t>
      </w:r>
      <w:r w:rsidRPr="009D4CC0">
        <w:rPr>
          <w:rFonts w:ascii="Times New Roman" w:hAnsi="Times New Roman"/>
          <w:bCs/>
          <w:lang w:eastAsia="zh-HK"/>
        </w:rPr>
        <w:t>77-86</w:t>
      </w:r>
      <w:r w:rsidR="008B448A" w:rsidRPr="009D4CC0">
        <w:rPr>
          <w:rFonts w:ascii="Times New Roman" w:hAnsi="Times New Roman"/>
          <w:bCs/>
          <w:lang w:eastAsia="zh-HK"/>
        </w:rPr>
        <w:t>.</w:t>
      </w:r>
    </w:p>
    <w:p w14:paraId="711C04CF" w14:textId="1623F81E" w:rsidR="00117F6C" w:rsidRPr="009D4CC0" w:rsidRDefault="008B448A"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E.D. Schoenberg</w:t>
      </w:r>
      <w:r w:rsidR="00117F6C" w:rsidRPr="009D4CC0">
        <w:rPr>
          <w:rFonts w:ascii="Times New Roman" w:hAnsi="Times New Roman"/>
          <w:bCs/>
          <w:lang w:eastAsia="zh-HK"/>
        </w:rPr>
        <w:t xml:space="preserve">, </w:t>
      </w:r>
      <w:r w:rsidRPr="009D4CC0">
        <w:rPr>
          <w:rFonts w:ascii="Times New Roman" w:hAnsi="Times New Roman"/>
          <w:bCs/>
          <w:lang w:eastAsia="zh-HK"/>
        </w:rPr>
        <w:t>D.A. Blake</w:t>
      </w:r>
      <w:r w:rsidR="00117F6C" w:rsidRPr="009D4CC0">
        <w:rPr>
          <w:rFonts w:ascii="Times New Roman" w:hAnsi="Times New Roman"/>
          <w:bCs/>
          <w:lang w:eastAsia="zh-HK"/>
        </w:rPr>
        <w:t xml:space="preserve">, </w:t>
      </w:r>
      <w:r w:rsidRPr="009D4CC0">
        <w:rPr>
          <w:rFonts w:ascii="Times New Roman" w:hAnsi="Times New Roman"/>
          <w:bCs/>
          <w:lang w:eastAsia="zh-HK"/>
        </w:rPr>
        <w:t>F.B. Swann</w:t>
      </w:r>
      <w:r w:rsidR="00117F6C" w:rsidRPr="009D4CC0">
        <w:rPr>
          <w:rFonts w:ascii="Times New Roman" w:hAnsi="Times New Roman"/>
          <w:bCs/>
          <w:lang w:eastAsia="zh-HK"/>
        </w:rPr>
        <w:t xml:space="preserve">, </w:t>
      </w:r>
      <w:r w:rsidRPr="009D4CC0">
        <w:rPr>
          <w:rFonts w:ascii="Times New Roman" w:hAnsi="Times New Roman"/>
          <w:bCs/>
          <w:lang w:eastAsia="zh-HK"/>
        </w:rPr>
        <w:t>A.W. Parlin</w:t>
      </w:r>
      <w:r w:rsidR="00117F6C" w:rsidRPr="009D4CC0">
        <w:rPr>
          <w:rFonts w:ascii="Times New Roman" w:hAnsi="Times New Roman"/>
          <w:bCs/>
          <w:lang w:eastAsia="zh-HK"/>
        </w:rPr>
        <w:t xml:space="preserve">, </w:t>
      </w:r>
      <w:r w:rsidRPr="009D4CC0">
        <w:rPr>
          <w:rFonts w:ascii="Times New Roman" w:hAnsi="Times New Roman"/>
          <w:bCs/>
          <w:lang w:eastAsia="zh-HK"/>
        </w:rPr>
        <w:t>D. Zurakowski</w:t>
      </w:r>
      <w:r w:rsidR="00117F6C" w:rsidRPr="009D4CC0">
        <w:rPr>
          <w:rFonts w:ascii="Times New Roman" w:hAnsi="Times New Roman"/>
          <w:bCs/>
          <w:lang w:eastAsia="zh-HK"/>
        </w:rPr>
        <w:t xml:space="preserve">, </w:t>
      </w:r>
      <w:r w:rsidRPr="009D4CC0">
        <w:rPr>
          <w:rFonts w:ascii="Times New Roman" w:hAnsi="Times New Roman"/>
          <w:bCs/>
          <w:lang w:eastAsia="zh-HK"/>
        </w:rPr>
        <w:t>C.E. Margo</w:t>
      </w:r>
      <w:r w:rsidR="00117F6C" w:rsidRPr="009D4CC0">
        <w:rPr>
          <w:rFonts w:ascii="Times New Roman" w:hAnsi="Times New Roman"/>
          <w:bCs/>
          <w:lang w:eastAsia="zh-HK"/>
        </w:rPr>
        <w:t xml:space="preserve">, </w:t>
      </w:r>
      <w:r w:rsidRPr="009D4CC0">
        <w:rPr>
          <w:rFonts w:ascii="Times New Roman" w:hAnsi="Times New Roman"/>
          <w:bCs/>
          <w:lang w:eastAsia="zh-HK"/>
        </w:rPr>
        <w:t>T. Ponnusamy</w:t>
      </w:r>
      <w:r w:rsidR="00117F6C" w:rsidRPr="009D4CC0">
        <w:rPr>
          <w:rFonts w:ascii="Times New Roman" w:hAnsi="Times New Roman"/>
          <w:bCs/>
          <w:lang w:eastAsia="zh-HK"/>
        </w:rPr>
        <w:t xml:space="preserve">, </w:t>
      </w:r>
      <w:r w:rsidRPr="009D4CC0">
        <w:rPr>
          <w:rFonts w:ascii="Times New Roman" w:hAnsi="Times New Roman"/>
          <w:bCs/>
          <w:lang w:eastAsia="zh-HK"/>
        </w:rPr>
        <w:t>V.T. John</w:t>
      </w:r>
      <w:r w:rsidR="00117F6C" w:rsidRPr="009D4CC0">
        <w:rPr>
          <w:rFonts w:ascii="Times New Roman" w:hAnsi="Times New Roman"/>
          <w:bCs/>
          <w:lang w:eastAsia="zh-HK"/>
        </w:rPr>
        <w:t xml:space="preserve">, </w:t>
      </w:r>
      <w:r w:rsidRPr="009D4CC0">
        <w:rPr>
          <w:rFonts w:ascii="Times New Roman" w:hAnsi="Times New Roman"/>
          <w:bCs/>
          <w:lang w:eastAsia="zh-HK"/>
        </w:rPr>
        <w:t>R.S. Ayyala,</w:t>
      </w:r>
      <w:r w:rsidR="00117F6C" w:rsidRPr="009D4CC0">
        <w:rPr>
          <w:rFonts w:ascii="Times New Roman" w:hAnsi="Times New Roman"/>
          <w:bCs/>
          <w:lang w:eastAsia="zh-HK"/>
        </w:rPr>
        <w:t xml:space="preserve"> Effect of Two Novel Sustained-Release Drug Delivery Systems on Bleb Fibrosis: An In Vivo Glaucoma Drainage</w:t>
      </w:r>
      <w:r w:rsidRPr="009D4CC0">
        <w:rPr>
          <w:rFonts w:ascii="Times New Roman" w:hAnsi="Times New Roman"/>
          <w:bCs/>
          <w:lang w:eastAsia="zh-HK"/>
        </w:rPr>
        <w:t xml:space="preserve"> Device Study in a Rabbit Model,</w:t>
      </w:r>
      <w:r w:rsidR="00117F6C" w:rsidRPr="009D4CC0">
        <w:rPr>
          <w:rFonts w:ascii="Times New Roman" w:hAnsi="Times New Roman"/>
          <w:bCs/>
          <w:lang w:eastAsia="zh-HK"/>
        </w:rPr>
        <w:t xml:space="preserve"> Transl</w:t>
      </w:r>
      <w:r w:rsidRPr="009D4CC0">
        <w:rPr>
          <w:rFonts w:ascii="Times New Roman" w:hAnsi="Times New Roman"/>
          <w:bCs/>
          <w:lang w:eastAsia="zh-HK"/>
        </w:rPr>
        <w:t>.</w:t>
      </w:r>
      <w:r w:rsidR="00117F6C" w:rsidRPr="009D4CC0">
        <w:rPr>
          <w:rFonts w:ascii="Times New Roman" w:hAnsi="Times New Roman"/>
          <w:bCs/>
          <w:lang w:eastAsia="zh-HK"/>
        </w:rPr>
        <w:t xml:space="preserve"> Vis</w:t>
      </w:r>
      <w:r w:rsidRPr="009D4CC0">
        <w:rPr>
          <w:rFonts w:ascii="Times New Roman" w:hAnsi="Times New Roman"/>
          <w:bCs/>
          <w:lang w:eastAsia="zh-HK"/>
        </w:rPr>
        <w:t>.</w:t>
      </w:r>
      <w:r w:rsidR="00117F6C" w:rsidRPr="009D4CC0">
        <w:rPr>
          <w:rFonts w:ascii="Times New Roman" w:hAnsi="Times New Roman"/>
          <w:bCs/>
          <w:lang w:eastAsia="zh-HK"/>
        </w:rPr>
        <w:t xml:space="preserve"> Sci</w:t>
      </w:r>
      <w:r w:rsidRPr="009D4CC0">
        <w:rPr>
          <w:rFonts w:ascii="Times New Roman" w:hAnsi="Times New Roman"/>
          <w:bCs/>
          <w:lang w:eastAsia="zh-HK"/>
        </w:rPr>
        <w:t xml:space="preserve">. Technol. 4 (2015) </w:t>
      </w:r>
      <w:r w:rsidR="00117F6C" w:rsidRPr="009D4CC0">
        <w:rPr>
          <w:rFonts w:ascii="Times New Roman" w:hAnsi="Times New Roman"/>
          <w:bCs/>
          <w:lang w:eastAsia="zh-HK"/>
        </w:rPr>
        <w:t>4</w:t>
      </w:r>
      <w:r w:rsidRPr="009D4CC0">
        <w:rPr>
          <w:rFonts w:ascii="Times New Roman" w:hAnsi="Times New Roman"/>
          <w:bCs/>
          <w:lang w:eastAsia="zh-HK"/>
        </w:rPr>
        <w:t>.</w:t>
      </w:r>
    </w:p>
    <w:p w14:paraId="5AF163F9" w14:textId="0429FC59" w:rsidR="00117F6C" w:rsidRPr="009D4CC0" w:rsidRDefault="008B448A"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R.A. Scott</w:t>
      </w:r>
      <w:r w:rsidR="00117F6C" w:rsidRPr="009D4CC0">
        <w:rPr>
          <w:rFonts w:ascii="Times New Roman" w:hAnsi="Times New Roman"/>
          <w:bCs/>
          <w:lang w:eastAsia="zh-HK"/>
        </w:rPr>
        <w:t xml:space="preserve">, </w:t>
      </w:r>
      <w:r w:rsidRPr="009D4CC0">
        <w:rPr>
          <w:rFonts w:ascii="Times New Roman" w:hAnsi="Times New Roman"/>
          <w:bCs/>
          <w:lang w:eastAsia="zh-HK"/>
        </w:rPr>
        <w:t>K. Park</w:t>
      </w:r>
      <w:r w:rsidR="00117F6C" w:rsidRPr="009D4CC0">
        <w:rPr>
          <w:rFonts w:ascii="Times New Roman" w:hAnsi="Times New Roman"/>
          <w:bCs/>
          <w:lang w:eastAsia="zh-HK"/>
        </w:rPr>
        <w:t xml:space="preserve">, </w:t>
      </w:r>
      <w:r w:rsidRPr="009D4CC0">
        <w:rPr>
          <w:rFonts w:ascii="Times New Roman" w:hAnsi="Times New Roman"/>
          <w:bCs/>
          <w:lang w:eastAsia="zh-HK"/>
        </w:rPr>
        <w:t>A. Panitch,</w:t>
      </w:r>
      <w:r w:rsidR="00117F6C" w:rsidRPr="009D4CC0">
        <w:rPr>
          <w:rFonts w:ascii="Times New Roman" w:hAnsi="Times New Roman"/>
          <w:bCs/>
          <w:lang w:eastAsia="zh-HK"/>
        </w:rPr>
        <w:t xml:space="preserve"> Water soluble polymer films for intravascular drug delivery</w:t>
      </w:r>
      <w:r w:rsidRPr="009D4CC0">
        <w:rPr>
          <w:rFonts w:ascii="Times New Roman" w:hAnsi="Times New Roman"/>
          <w:bCs/>
          <w:lang w:eastAsia="zh-HK"/>
        </w:rPr>
        <w:t xml:space="preserve"> of antithrombotic biomolecules,</w:t>
      </w:r>
      <w:r w:rsidR="00117F6C" w:rsidRPr="009D4CC0">
        <w:rPr>
          <w:rFonts w:ascii="Times New Roman" w:hAnsi="Times New Roman"/>
          <w:bCs/>
          <w:lang w:eastAsia="zh-HK"/>
        </w:rPr>
        <w:t xml:space="preserve"> Eur</w:t>
      </w:r>
      <w:r w:rsidRPr="009D4CC0">
        <w:rPr>
          <w:rFonts w:ascii="Times New Roman" w:hAnsi="Times New Roman"/>
          <w:bCs/>
          <w:lang w:eastAsia="zh-HK"/>
        </w:rPr>
        <w:t>.</w:t>
      </w:r>
      <w:r w:rsidR="00117F6C" w:rsidRPr="009D4CC0">
        <w:rPr>
          <w:rFonts w:ascii="Times New Roman" w:hAnsi="Times New Roman"/>
          <w:bCs/>
          <w:lang w:eastAsia="zh-HK"/>
        </w:rPr>
        <w:t xml:space="preserve"> J</w:t>
      </w:r>
      <w:r w:rsidRPr="009D4CC0">
        <w:rPr>
          <w:rFonts w:ascii="Times New Roman" w:hAnsi="Times New Roman"/>
          <w:bCs/>
          <w:lang w:eastAsia="zh-HK"/>
        </w:rPr>
        <w:t>.</w:t>
      </w:r>
      <w:r w:rsidR="00117F6C" w:rsidRPr="009D4CC0">
        <w:rPr>
          <w:rFonts w:ascii="Times New Roman" w:hAnsi="Times New Roman"/>
          <w:bCs/>
          <w:lang w:eastAsia="zh-HK"/>
        </w:rPr>
        <w:t xml:space="preserve"> Pharm</w:t>
      </w:r>
      <w:r w:rsidRPr="009D4CC0">
        <w:rPr>
          <w:rFonts w:ascii="Times New Roman" w:hAnsi="Times New Roman"/>
          <w:bCs/>
          <w:lang w:eastAsia="zh-HK"/>
        </w:rPr>
        <w:t xml:space="preserve">. Biopharm. 84 (2013) </w:t>
      </w:r>
      <w:r w:rsidR="00117F6C" w:rsidRPr="009D4CC0">
        <w:rPr>
          <w:rFonts w:ascii="Times New Roman" w:hAnsi="Times New Roman"/>
          <w:bCs/>
          <w:lang w:eastAsia="zh-HK"/>
        </w:rPr>
        <w:t>125-31</w:t>
      </w:r>
      <w:r w:rsidRPr="009D4CC0">
        <w:rPr>
          <w:rFonts w:ascii="Times New Roman" w:hAnsi="Times New Roman"/>
          <w:bCs/>
          <w:lang w:eastAsia="zh-HK"/>
        </w:rPr>
        <w:t>.</w:t>
      </w:r>
    </w:p>
    <w:p w14:paraId="79951B26" w14:textId="450D035B" w:rsidR="00117F6C" w:rsidRPr="009D4CC0" w:rsidRDefault="008B448A" w:rsidP="00117F6C">
      <w:pPr>
        <w:pStyle w:val="ListParagraph"/>
        <w:widowControl/>
        <w:numPr>
          <w:ilvl w:val="0"/>
          <w:numId w:val="27"/>
        </w:numPr>
        <w:rPr>
          <w:rFonts w:ascii="Times New Roman" w:hAnsi="Times New Roman"/>
        </w:rPr>
      </w:pPr>
      <w:r w:rsidRPr="009D4CC0">
        <w:rPr>
          <w:rFonts w:ascii="Times New Roman" w:hAnsi="Times New Roman"/>
        </w:rPr>
        <w:t>V. Karagkiozaki</w:t>
      </w:r>
      <w:r w:rsidR="00117F6C" w:rsidRPr="009D4CC0">
        <w:rPr>
          <w:rFonts w:ascii="Times New Roman" w:hAnsi="Times New Roman"/>
        </w:rPr>
        <w:t xml:space="preserve">, </w:t>
      </w:r>
      <w:r w:rsidRPr="009D4CC0">
        <w:rPr>
          <w:rFonts w:ascii="Times New Roman" w:hAnsi="Times New Roman"/>
        </w:rPr>
        <w:t>E. Vavoulidis</w:t>
      </w:r>
      <w:r w:rsidR="00117F6C" w:rsidRPr="009D4CC0">
        <w:rPr>
          <w:rFonts w:ascii="Times New Roman" w:hAnsi="Times New Roman"/>
        </w:rPr>
        <w:t xml:space="preserve">, </w:t>
      </w:r>
      <w:r w:rsidRPr="009D4CC0">
        <w:rPr>
          <w:rFonts w:ascii="Times New Roman" w:hAnsi="Times New Roman"/>
        </w:rPr>
        <w:t>P.G. Karagiannidis</w:t>
      </w:r>
      <w:r w:rsidR="00117F6C" w:rsidRPr="009D4CC0">
        <w:rPr>
          <w:rFonts w:ascii="Times New Roman" w:hAnsi="Times New Roman"/>
        </w:rPr>
        <w:t xml:space="preserve">, </w:t>
      </w:r>
      <w:r w:rsidRPr="009D4CC0">
        <w:rPr>
          <w:rFonts w:ascii="Times New Roman" w:hAnsi="Times New Roman"/>
        </w:rPr>
        <w:t>M. Gioti</w:t>
      </w:r>
      <w:r w:rsidR="00117F6C" w:rsidRPr="009D4CC0">
        <w:rPr>
          <w:rFonts w:ascii="Times New Roman" w:hAnsi="Times New Roman"/>
        </w:rPr>
        <w:t xml:space="preserve">, </w:t>
      </w:r>
      <w:r w:rsidRPr="009D4CC0">
        <w:rPr>
          <w:rFonts w:ascii="Times New Roman" w:hAnsi="Times New Roman"/>
        </w:rPr>
        <w:t>D.G. Fatouros</w:t>
      </w:r>
      <w:r w:rsidR="00117F6C" w:rsidRPr="009D4CC0">
        <w:rPr>
          <w:rFonts w:ascii="Times New Roman" w:hAnsi="Times New Roman"/>
        </w:rPr>
        <w:t xml:space="preserve">, </w:t>
      </w:r>
      <w:r w:rsidRPr="009D4CC0">
        <w:rPr>
          <w:rFonts w:ascii="Times New Roman" w:hAnsi="Times New Roman"/>
        </w:rPr>
        <w:t>I.S. Vizirianakis</w:t>
      </w:r>
      <w:r w:rsidR="00117F6C" w:rsidRPr="009D4CC0">
        <w:rPr>
          <w:rFonts w:ascii="Times New Roman" w:hAnsi="Times New Roman"/>
        </w:rPr>
        <w:t xml:space="preserve">, </w:t>
      </w:r>
      <w:r w:rsidRPr="009D4CC0">
        <w:rPr>
          <w:rFonts w:ascii="Times New Roman" w:hAnsi="Times New Roman"/>
        </w:rPr>
        <w:t xml:space="preserve">S. Logothetidis, </w:t>
      </w:r>
      <w:r w:rsidR="00117F6C" w:rsidRPr="009D4CC0">
        <w:rPr>
          <w:rFonts w:ascii="Times New Roman" w:hAnsi="Times New Roman"/>
        </w:rPr>
        <w:t xml:space="preserve">Development of a nanoporous and multilayer drug-delivery platform for </w:t>
      </w:r>
      <w:r w:rsidRPr="009D4CC0">
        <w:rPr>
          <w:rFonts w:ascii="Times New Roman" w:hAnsi="Times New Roman"/>
        </w:rPr>
        <w:t>medical implants,</w:t>
      </w:r>
      <w:r w:rsidR="00117F6C" w:rsidRPr="009D4CC0">
        <w:rPr>
          <w:rFonts w:ascii="Times New Roman" w:hAnsi="Times New Roman"/>
        </w:rPr>
        <w:t xml:space="preserve"> Int</w:t>
      </w:r>
      <w:r w:rsidRPr="009D4CC0">
        <w:rPr>
          <w:rFonts w:ascii="Times New Roman" w:hAnsi="Times New Roman"/>
        </w:rPr>
        <w:t>.</w:t>
      </w:r>
      <w:r w:rsidR="00117F6C" w:rsidRPr="009D4CC0">
        <w:rPr>
          <w:rFonts w:ascii="Times New Roman" w:hAnsi="Times New Roman"/>
        </w:rPr>
        <w:t xml:space="preserve"> J</w:t>
      </w:r>
      <w:r w:rsidRPr="009D4CC0">
        <w:rPr>
          <w:rFonts w:ascii="Times New Roman" w:hAnsi="Times New Roman"/>
        </w:rPr>
        <w:t xml:space="preserve">. Nanomedicine. 7 (2012) </w:t>
      </w:r>
      <w:r w:rsidR="00117F6C" w:rsidRPr="009D4CC0">
        <w:rPr>
          <w:rFonts w:ascii="Times New Roman" w:hAnsi="Times New Roman"/>
        </w:rPr>
        <w:t xml:space="preserve">5327-38. </w:t>
      </w:r>
    </w:p>
    <w:p w14:paraId="683F7CE2" w14:textId="34B09427" w:rsidR="00117F6C" w:rsidRPr="009D4CC0" w:rsidRDefault="000B545D" w:rsidP="00117F6C">
      <w:pPr>
        <w:pStyle w:val="ListParagraph"/>
        <w:widowControl/>
        <w:numPr>
          <w:ilvl w:val="0"/>
          <w:numId w:val="27"/>
        </w:numPr>
        <w:rPr>
          <w:rFonts w:ascii="Times New Roman" w:hAnsi="Times New Roman"/>
        </w:rPr>
      </w:pPr>
      <w:r w:rsidRPr="009D4CC0">
        <w:rPr>
          <w:rFonts w:ascii="Times New Roman" w:hAnsi="Times New Roman"/>
          <w:bCs/>
          <w:lang w:eastAsia="zh-HK"/>
        </w:rPr>
        <w:t>R</w:t>
      </w:r>
      <w:r w:rsidR="00117F6C" w:rsidRPr="009D4CC0">
        <w:rPr>
          <w:rFonts w:ascii="Times New Roman" w:hAnsi="Times New Roman"/>
          <w:bCs/>
          <w:lang w:eastAsia="zh-HK"/>
        </w:rPr>
        <w:t>. Hüttenrauch, Injection-molding technic for the production of oral delayed action pre</w:t>
      </w:r>
      <w:r w:rsidRPr="009D4CC0">
        <w:rPr>
          <w:rFonts w:ascii="Times New Roman" w:hAnsi="Times New Roman"/>
          <w:bCs/>
          <w:lang w:eastAsia="zh-HK"/>
        </w:rPr>
        <w:t>parations. 1. Injection molding,</w:t>
      </w:r>
      <w:r w:rsidR="00117F6C" w:rsidRPr="009D4CC0">
        <w:rPr>
          <w:rFonts w:ascii="Times New Roman" w:hAnsi="Times New Roman"/>
          <w:bCs/>
          <w:lang w:eastAsia="zh-HK"/>
        </w:rPr>
        <w:t xml:space="preserve"> </w:t>
      </w:r>
      <w:r w:rsidRPr="009D4CC0">
        <w:rPr>
          <w:rFonts w:ascii="Times New Roman" w:hAnsi="Times New Roman"/>
          <w:bCs/>
          <w:lang w:eastAsia="zh-HK"/>
        </w:rPr>
        <w:t xml:space="preserve">Die </w:t>
      </w:r>
      <w:r w:rsidR="00117F6C" w:rsidRPr="009D4CC0">
        <w:rPr>
          <w:rFonts w:ascii="Times New Roman" w:hAnsi="Times New Roman"/>
          <w:bCs/>
          <w:lang w:eastAsia="zh-HK"/>
        </w:rPr>
        <w:t>Pharmazie 29 (1974) 297–302</w:t>
      </w:r>
      <w:r w:rsidRPr="009D4CC0">
        <w:rPr>
          <w:rFonts w:ascii="Times New Roman" w:hAnsi="Times New Roman"/>
          <w:bCs/>
          <w:lang w:eastAsia="zh-HK"/>
        </w:rPr>
        <w:t>.</w:t>
      </w:r>
    </w:p>
    <w:p w14:paraId="66A6E282" w14:textId="7CE32D60" w:rsidR="00117F6C" w:rsidRPr="009D4CC0" w:rsidRDefault="000B545D"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F. Sammoura, J.J. Kang, Y.M.</w:t>
      </w:r>
      <w:r w:rsidR="00117F6C" w:rsidRPr="009D4CC0">
        <w:rPr>
          <w:rFonts w:ascii="Times New Roman" w:hAnsi="Times New Roman"/>
          <w:bCs/>
          <w:lang w:eastAsia="zh-HK"/>
        </w:rPr>
        <w:t xml:space="preserve"> He</w:t>
      </w:r>
      <w:r w:rsidRPr="009D4CC0">
        <w:rPr>
          <w:rFonts w:ascii="Times New Roman" w:hAnsi="Times New Roman"/>
          <w:bCs/>
          <w:lang w:eastAsia="zh-HK"/>
        </w:rPr>
        <w:t xml:space="preserve">o, T.S. Jung, L.W. Lin, </w:t>
      </w:r>
      <w:r w:rsidR="00117F6C" w:rsidRPr="009D4CC0">
        <w:rPr>
          <w:rFonts w:ascii="Times New Roman" w:hAnsi="Times New Roman"/>
          <w:bCs/>
          <w:lang w:eastAsia="zh-HK"/>
        </w:rPr>
        <w:t>Polymeric microneedle fabrication using a m</w:t>
      </w:r>
      <w:r w:rsidRPr="009D4CC0">
        <w:rPr>
          <w:rFonts w:ascii="Times New Roman" w:hAnsi="Times New Roman"/>
          <w:bCs/>
          <w:lang w:eastAsia="zh-HK"/>
        </w:rPr>
        <w:t xml:space="preserve">icroinjection molding technique, Microsyst. Technol. 13 (2007) </w:t>
      </w:r>
      <w:r w:rsidR="00117F6C" w:rsidRPr="009D4CC0">
        <w:rPr>
          <w:rFonts w:ascii="Times New Roman" w:hAnsi="Times New Roman"/>
          <w:bCs/>
          <w:lang w:eastAsia="zh-HK"/>
        </w:rPr>
        <w:t>517-522</w:t>
      </w:r>
      <w:r w:rsidRPr="009D4CC0">
        <w:rPr>
          <w:rFonts w:ascii="Times New Roman" w:hAnsi="Times New Roman"/>
          <w:bCs/>
          <w:lang w:eastAsia="zh-HK"/>
        </w:rPr>
        <w:t>.</w:t>
      </w:r>
    </w:p>
    <w:p w14:paraId="2B4C9176" w14:textId="2822558B" w:rsidR="00117F6C" w:rsidRPr="009D4CC0" w:rsidRDefault="00117F6C"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 xml:space="preserve">H. Haugen, J. </w:t>
      </w:r>
      <w:r w:rsidR="000B545D" w:rsidRPr="009D4CC0">
        <w:rPr>
          <w:rFonts w:ascii="Times New Roman" w:hAnsi="Times New Roman"/>
          <w:bCs/>
          <w:lang w:eastAsia="zh-HK"/>
        </w:rPr>
        <w:t>Will, W. Fuchs, E. Wintermantel,</w:t>
      </w:r>
      <w:r w:rsidRPr="009D4CC0">
        <w:rPr>
          <w:rFonts w:ascii="Times New Roman" w:hAnsi="Times New Roman"/>
          <w:bCs/>
          <w:lang w:eastAsia="zh-HK"/>
        </w:rPr>
        <w:t xml:space="preserve"> A novel processing method for injection-mold</w:t>
      </w:r>
      <w:r w:rsidR="000B545D" w:rsidRPr="009D4CC0">
        <w:rPr>
          <w:rFonts w:ascii="Times New Roman" w:hAnsi="Times New Roman"/>
          <w:bCs/>
          <w:lang w:eastAsia="zh-HK"/>
        </w:rPr>
        <w:t>ed polyether–urethane scaffolds, Part 1: Processing,</w:t>
      </w:r>
      <w:r w:rsidRPr="009D4CC0">
        <w:rPr>
          <w:rFonts w:ascii="Times New Roman" w:hAnsi="Times New Roman"/>
          <w:bCs/>
          <w:lang w:eastAsia="zh-HK"/>
        </w:rPr>
        <w:t xml:space="preserve"> </w:t>
      </w:r>
      <w:r w:rsidR="000B545D" w:rsidRPr="009D4CC0">
        <w:rPr>
          <w:rFonts w:ascii="Times New Roman" w:hAnsi="Times New Roman"/>
          <w:bCs/>
          <w:lang w:eastAsia="zh-HK"/>
        </w:rPr>
        <w:t>J. Biomed. Mater. Res. –A. 77B (2006) 65–72.</w:t>
      </w:r>
    </w:p>
    <w:p w14:paraId="3375157D" w14:textId="71C9F2C6" w:rsidR="00117F6C" w:rsidRPr="009D4CC0" w:rsidRDefault="00117F6C"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lastRenderedPageBreak/>
        <w:t xml:space="preserve">M.E. Gomes, A.S. Ribeiro, P.B. </w:t>
      </w:r>
      <w:r w:rsidR="000B545D" w:rsidRPr="009D4CC0">
        <w:rPr>
          <w:rFonts w:ascii="Times New Roman" w:hAnsi="Times New Roman"/>
          <w:bCs/>
          <w:lang w:eastAsia="zh-HK"/>
        </w:rPr>
        <w:t>Malafaya, R.L. Reis, A.M. Cunha,</w:t>
      </w:r>
      <w:r w:rsidRPr="009D4CC0">
        <w:rPr>
          <w:rFonts w:ascii="Times New Roman" w:hAnsi="Times New Roman"/>
          <w:bCs/>
          <w:lang w:eastAsia="zh-HK"/>
        </w:rPr>
        <w:t xml:space="preserve"> A new approach based on injection moulding to produce biodegradable starch-based polymeric scaffolds: morphology, mecha</w:t>
      </w:r>
      <w:r w:rsidR="000B545D" w:rsidRPr="009D4CC0">
        <w:rPr>
          <w:rFonts w:ascii="Times New Roman" w:hAnsi="Times New Roman"/>
          <w:bCs/>
          <w:lang w:eastAsia="zh-HK"/>
        </w:rPr>
        <w:t>nical and degradation behavior, Biomaterials. 22 (2001)</w:t>
      </w:r>
      <w:r w:rsidRPr="009D4CC0">
        <w:rPr>
          <w:rFonts w:ascii="Times New Roman" w:hAnsi="Times New Roman"/>
          <w:bCs/>
          <w:lang w:eastAsia="zh-HK"/>
        </w:rPr>
        <w:t xml:space="preserve"> 883–889</w:t>
      </w:r>
      <w:r w:rsidR="000B545D" w:rsidRPr="009D4CC0">
        <w:rPr>
          <w:rFonts w:ascii="Times New Roman" w:hAnsi="Times New Roman"/>
          <w:bCs/>
          <w:lang w:eastAsia="zh-HK"/>
        </w:rPr>
        <w:t>.</w:t>
      </w:r>
    </w:p>
    <w:p w14:paraId="2DC62A0A" w14:textId="556787CF" w:rsidR="00117F6C" w:rsidRPr="009D4CC0" w:rsidRDefault="000B545D"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S. Mascia, P.L. Heider, H. Zhang, R. Lakerveld, B. Benyahia, P.I. Barton, R.D. Braatz, C.L. Cooney, J.M.B. Evans, T.F. Jamison, K.F. Jensen, A.S. Myerson, B.L. Trout,</w:t>
      </w:r>
      <w:r w:rsidR="00117F6C" w:rsidRPr="009D4CC0">
        <w:rPr>
          <w:rFonts w:ascii="Times New Roman" w:hAnsi="Times New Roman"/>
          <w:bCs/>
          <w:lang w:eastAsia="zh-HK"/>
        </w:rPr>
        <w:t xml:space="preserve"> End-to-end continuous manufacturing of pharmaceuticals: Integrated synthesis, purificat</w:t>
      </w:r>
      <w:r w:rsidRPr="009D4CC0">
        <w:rPr>
          <w:rFonts w:ascii="Times New Roman" w:hAnsi="Times New Roman"/>
          <w:bCs/>
          <w:lang w:eastAsia="zh-HK"/>
        </w:rPr>
        <w:t>ion, and final dosage formation,</w:t>
      </w:r>
      <w:r w:rsidR="00117F6C" w:rsidRPr="009D4CC0">
        <w:rPr>
          <w:rFonts w:ascii="Times New Roman" w:hAnsi="Times New Roman"/>
          <w:bCs/>
          <w:lang w:eastAsia="zh-HK"/>
        </w:rPr>
        <w:t xml:space="preserve"> Angew</w:t>
      </w:r>
      <w:r w:rsidRPr="009D4CC0">
        <w:rPr>
          <w:rFonts w:ascii="Times New Roman" w:hAnsi="Times New Roman"/>
          <w:bCs/>
          <w:lang w:eastAsia="zh-HK"/>
        </w:rPr>
        <w:t>.</w:t>
      </w:r>
      <w:r w:rsidR="00117F6C" w:rsidRPr="009D4CC0">
        <w:rPr>
          <w:rFonts w:ascii="Times New Roman" w:hAnsi="Times New Roman"/>
          <w:bCs/>
          <w:lang w:eastAsia="zh-HK"/>
        </w:rPr>
        <w:t xml:space="preserve"> Chem</w:t>
      </w:r>
      <w:r w:rsidRPr="009D4CC0">
        <w:rPr>
          <w:rFonts w:ascii="Times New Roman" w:hAnsi="Times New Roman"/>
          <w:bCs/>
          <w:lang w:eastAsia="zh-HK"/>
        </w:rPr>
        <w:t>.</w:t>
      </w:r>
      <w:r w:rsidR="00117F6C" w:rsidRPr="009D4CC0">
        <w:rPr>
          <w:rFonts w:ascii="Times New Roman" w:hAnsi="Times New Roman"/>
          <w:bCs/>
          <w:lang w:eastAsia="zh-HK"/>
        </w:rPr>
        <w:t xml:space="preserve"> I</w:t>
      </w:r>
      <w:r w:rsidRPr="009D4CC0">
        <w:rPr>
          <w:rFonts w:ascii="Times New Roman" w:hAnsi="Times New Roman"/>
          <w:bCs/>
          <w:lang w:eastAsia="zh-HK"/>
        </w:rPr>
        <w:t xml:space="preserve">nt. Ed. Engl. 52 (2013) </w:t>
      </w:r>
      <w:r w:rsidR="00117F6C" w:rsidRPr="009D4CC0">
        <w:rPr>
          <w:rFonts w:ascii="Times New Roman" w:hAnsi="Times New Roman"/>
          <w:bCs/>
          <w:lang w:eastAsia="zh-HK"/>
        </w:rPr>
        <w:t>12359– 12363</w:t>
      </w:r>
      <w:r w:rsidRPr="009D4CC0">
        <w:rPr>
          <w:rFonts w:ascii="Times New Roman" w:hAnsi="Times New Roman"/>
          <w:bCs/>
          <w:lang w:eastAsia="zh-HK"/>
        </w:rPr>
        <w:t>.</w:t>
      </w:r>
    </w:p>
    <w:p w14:paraId="26477C01" w14:textId="5967D641" w:rsidR="00117F6C" w:rsidRPr="009D4CC0" w:rsidRDefault="000B545D" w:rsidP="00117F6C">
      <w:pPr>
        <w:pStyle w:val="ListParagraph"/>
        <w:widowControl/>
        <w:numPr>
          <w:ilvl w:val="0"/>
          <w:numId w:val="27"/>
        </w:numPr>
        <w:rPr>
          <w:rFonts w:ascii="Times New Roman" w:hAnsi="Times New Roman"/>
        </w:rPr>
      </w:pPr>
      <w:r w:rsidRPr="009D4CC0">
        <w:rPr>
          <w:rFonts w:ascii="Times New Roman" w:hAnsi="Times New Roman"/>
          <w:bCs/>
          <w:lang w:eastAsia="zh-HK"/>
        </w:rPr>
        <w:t>P.H.</w:t>
      </w:r>
      <w:r w:rsidR="00117F6C" w:rsidRPr="009D4CC0">
        <w:rPr>
          <w:rFonts w:ascii="Times New Roman" w:hAnsi="Times New Roman"/>
          <w:bCs/>
          <w:lang w:eastAsia="zh-HK"/>
        </w:rPr>
        <w:t xml:space="preserve"> Hemmingsen, A</w:t>
      </w:r>
      <w:r w:rsidRPr="009D4CC0">
        <w:rPr>
          <w:rFonts w:ascii="Times New Roman" w:hAnsi="Times New Roman"/>
          <w:bCs/>
          <w:lang w:eastAsia="zh-HK"/>
        </w:rPr>
        <w:t xml:space="preserve">.V. Pedersen, D. Bar-Shalom, </w:t>
      </w:r>
      <w:r w:rsidR="00117F6C" w:rsidRPr="009D4CC0">
        <w:rPr>
          <w:rFonts w:ascii="Times New Roman" w:hAnsi="Times New Roman"/>
          <w:bCs/>
          <w:lang w:eastAsia="zh-HK"/>
        </w:rPr>
        <w:t>Controlled release pharmaceutical co</w:t>
      </w:r>
      <w:r w:rsidRPr="009D4CC0">
        <w:rPr>
          <w:rFonts w:ascii="Times New Roman" w:hAnsi="Times New Roman"/>
          <w:bCs/>
          <w:lang w:eastAsia="zh-HK"/>
        </w:rPr>
        <w:t>mpositions for prolonged effect, U.S. patent No. 8,821,928</w:t>
      </w:r>
    </w:p>
    <w:p w14:paraId="1F6CF8F3" w14:textId="728E999E" w:rsidR="00117F6C" w:rsidRPr="009D4CC0" w:rsidRDefault="000B545D" w:rsidP="00117F6C">
      <w:pPr>
        <w:pStyle w:val="ListParagraph"/>
        <w:widowControl/>
        <w:numPr>
          <w:ilvl w:val="0"/>
          <w:numId w:val="27"/>
        </w:numPr>
        <w:rPr>
          <w:rFonts w:ascii="Times New Roman" w:hAnsi="Times New Roman"/>
        </w:rPr>
      </w:pPr>
      <w:r w:rsidRPr="009D4CC0">
        <w:rPr>
          <w:rFonts w:ascii="Times New Roman" w:hAnsi="Times New Roman"/>
          <w:bCs/>
          <w:lang w:eastAsia="zh-HK"/>
        </w:rPr>
        <w:t>C. Andersen, K. Lindhardt, J.M. Oevergaard, L.I. Lyhne-Iversen, M.R.</w:t>
      </w:r>
      <w:r w:rsidR="00117F6C" w:rsidRPr="009D4CC0">
        <w:rPr>
          <w:rFonts w:ascii="Times New Roman" w:hAnsi="Times New Roman"/>
          <w:bCs/>
          <w:lang w:eastAsia="zh-HK"/>
        </w:rPr>
        <w:t xml:space="preserve"> Olsen, A</w:t>
      </w:r>
      <w:r w:rsidRPr="009D4CC0">
        <w:rPr>
          <w:rFonts w:ascii="Times New Roman" w:hAnsi="Times New Roman"/>
          <w:bCs/>
          <w:lang w:eastAsia="zh-HK"/>
        </w:rPr>
        <w:t>.M. Haahr, P.H. Hemmingsen,</w:t>
      </w:r>
      <w:r w:rsidR="00117F6C" w:rsidRPr="009D4CC0">
        <w:rPr>
          <w:rFonts w:ascii="Times New Roman" w:hAnsi="Times New Roman"/>
          <w:bCs/>
          <w:lang w:eastAsia="zh-HK"/>
        </w:rPr>
        <w:t xml:space="preserve"> Formulations and methods for the controlled rel</w:t>
      </w:r>
      <w:r w:rsidRPr="009D4CC0">
        <w:rPr>
          <w:rFonts w:ascii="Times New Roman" w:hAnsi="Times New Roman"/>
          <w:bCs/>
          <w:lang w:eastAsia="zh-HK"/>
        </w:rPr>
        <w:t>ease of active drug substances, U.S. patent No. 9,023,394</w:t>
      </w:r>
    </w:p>
    <w:p w14:paraId="329739CD" w14:textId="63A82CCB"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bCs/>
          <w:lang w:eastAsia="zh-HK"/>
        </w:rPr>
        <w:t>J.M. Fischer, Handbook of molded part shrinkage and warpage, William Andrew Inc., New York, 2003</w:t>
      </w:r>
      <w:r w:rsidR="000B545D" w:rsidRPr="009D4CC0">
        <w:rPr>
          <w:rFonts w:ascii="Times New Roman" w:hAnsi="Times New Roman"/>
          <w:bCs/>
          <w:lang w:eastAsia="zh-HK"/>
        </w:rPr>
        <w:t>.</w:t>
      </w:r>
    </w:p>
    <w:p w14:paraId="6E9137CD" w14:textId="2B1B8A50" w:rsidR="00117F6C" w:rsidRPr="009D4CC0" w:rsidRDefault="000B545D"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M. Kurt, Y. Kaynak, O.S. Kamber, B. Mutlu, B. Bakir, U. Koklu,</w:t>
      </w:r>
      <w:r w:rsidR="00117F6C" w:rsidRPr="009D4CC0">
        <w:rPr>
          <w:rFonts w:ascii="Times New Roman" w:hAnsi="Times New Roman"/>
          <w:bCs/>
          <w:lang w:eastAsia="zh-HK"/>
        </w:rPr>
        <w:t xml:space="preserve"> Influence of molding conditions on the shrinkage and roun</w:t>
      </w:r>
      <w:r w:rsidRPr="009D4CC0">
        <w:rPr>
          <w:rFonts w:ascii="Times New Roman" w:hAnsi="Times New Roman"/>
          <w:bCs/>
          <w:lang w:eastAsia="zh-HK"/>
        </w:rPr>
        <w:t>dness of injection molded parts,</w:t>
      </w:r>
      <w:r w:rsidR="00117F6C" w:rsidRPr="009D4CC0">
        <w:rPr>
          <w:rFonts w:ascii="Times New Roman" w:hAnsi="Times New Roman"/>
          <w:bCs/>
          <w:lang w:eastAsia="zh-HK"/>
        </w:rPr>
        <w:t xml:space="preserve"> </w:t>
      </w:r>
      <w:r w:rsidRPr="009D4CC0">
        <w:rPr>
          <w:rFonts w:ascii="Times New Roman" w:hAnsi="Times New Roman"/>
          <w:bCs/>
          <w:lang w:eastAsia="zh-HK"/>
        </w:rPr>
        <w:t>Int. J.</w:t>
      </w:r>
      <w:r w:rsidR="00117F6C" w:rsidRPr="009D4CC0">
        <w:rPr>
          <w:rFonts w:ascii="Times New Roman" w:hAnsi="Times New Roman"/>
          <w:bCs/>
          <w:lang w:eastAsia="zh-HK"/>
        </w:rPr>
        <w:t xml:space="preserve"> Adv</w:t>
      </w:r>
      <w:r w:rsidRPr="009D4CC0">
        <w:rPr>
          <w:rFonts w:ascii="Times New Roman" w:hAnsi="Times New Roman"/>
          <w:bCs/>
          <w:lang w:eastAsia="zh-HK"/>
        </w:rPr>
        <w:t xml:space="preserve">. </w:t>
      </w:r>
      <w:r w:rsidR="00E2011D" w:rsidRPr="009D4CC0">
        <w:rPr>
          <w:rFonts w:ascii="Times New Roman" w:hAnsi="Times New Roman"/>
          <w:bCs/>
          <w:lang w:eastAsia="zh-HK"/>
        </w:rPr>
        <w:t xml:space="preserve">Manuf. Tech. </w:t>
      </w:r>
      <w:r w:rsidRPr="009D4CC0">
        <w:rPr>
          <w:rFonts w:ascii="Times New Roman" w:hAnsi="Times New Roman"/>
          <w:bCs/>
          <w:lang w:eastAsia="zh-HK"/>
        </w:rPr>
        <w:t xml:space="preserve">46 (2010) </w:t>
      </w:r>
      <w:r w:rsidR="00117F6C" w:rsidRPr="009D4CC0">
        <w:rPr>
          <w:rFonts w:ascii="Times New Roman" w:hAnsi="Times New Roman"/>
          <w:bCs/>
          <w:lang w:eastAsia="zh-HK"/>
        </w:rPr>
        <w:t>571-578</w:t>
      </w:r>
      <w:r w:rsidRPr="009D4CC0">
        <w:rPr>
          <w:rFonts w:ascii="Times New Roman" w:hAnsi="Times New Roman"/>
          <w:bCs/>
          <w:lang w:eastAsia="zh-HK"/>
        </w:rPr>
        <w:t>.</w:t>
      </w:r>
    </w:p>
    <w:p w14:paraId="54169481" w14:textId="5F6A83AD" w:rsidR="00117F6C" w:rsidRPr="009D4CC0" w:rsidRDefault="00E2011D" w:rsidP="00117F6C">
      <w:pPr>
        <w:pStyle w:val="ListParagraph"/>
        <w:widowControl/>
        <w:numPr>
          <w:ilvl w:val="0"/>
          <w:numId w:val="27"/>
        </w:numPr>
        <w:rPr>
          <w:rFonts w:ascii="Times New Roman" w:hAnsi="Times New Roman"/>
        </w:rPr>
      </w:pPr>
      <w:r w:rsidRPr="009D4CC0">
        <w:rPr>
          <w:rFonts w:ascii="Times New Roman" w:hAnsi="Times New Roman"/>
          <w:bCs/>
          <w:lang w:eastAsia="zh-HK"/>
        </w:rPr>
        <w:t>A. Rothen-Weinhold</w:t>
      </w:r>
      <w:r w:rsidR="00117F6C" w:rsidRPr="009D4CC0">
        <w:rPr>
          <w:rFonts w:ascii="Times New Roman" w:hAnsi="Times New Roman"/>
          <w:bCs/>
          <w:lang w:eastAsia="zh-HK"/>
        </w:rPr>
        <w:t xml:space="preserve">, </w:t>
      </w:r>
      <w:r w:rsidRPr="009D4CC0">
        <w:rPr>
          <w:rFonts w:ascii="Times New Roman" w:hAnsi="Times New Roman"/>
          <w:bCs/>
          <w:lang w:eastAsia="zh-HK"/>
        </w:rPr>
        <w:t>K. Besseghir</w:t>
      </w:r>
      <w:r w:rsidR="00117F6C" w:rsidRPr="009D4CC0">
        <w:rPr>
          <w:rFonts w:ascii="Times New Roman" w:hAnsi="Times New Roman"/>
          <w:bCs/>
          <w:lang w:eastAsia="zh-HK"/>
        </w:rPr>
        <w:t xml:space="preserve">, </w:t>
      </w:r>
      <w:r w:rsidRPr="009D4CC0">
        <w:rPr>
          <w:rFonts w:ascii="Times New Roman" w:hAnsi="Times New Roman"/>
          <w:bCs/>
          <w:lang w:eastAsia="zh-HK"/>
        </w:rPr>
        <w:t>E. Vuaridel</w:t>
      </w:r>
      <w:r w:rsidR="00117F6C" w:rsidRPr="009D4CC0">
        <w:rPr>
          <w:rFonts w:ascii="Times New Roman" w:hAnsi="Times New Roman"/>
          <w:bCs/>
          <w:lang w:eastAsia="zh-HK"/>
        </w:rPr>
        <w:t xml:space="preserve">, </w:t>
      </w:r>
      <w:r w:rsidRPr="009D4CC0">
        <w:rPr>
          <w:rFonts w:ascii="Times New Roman" w:hAnsi="Times New Roman"/>
          <w:bCs/>
          <w:lang w:eastAsia="zh-HK"/>
        </w:rPr>
        <w:t>E. Sublet</w:t>
      </w:r>
      <w:r w:rsidR="00117F6C" w:rsidRPr="009D4CC0">
        <w:rPr>
          <w:rFonts w:ascii="Times New Roman" w:hAnsi="Times New Roman"/>
          <w:bCs/>
          <w:lang w:eastAsia="zh-HK"/>
        </w:rPr>
        <w:t xml:space="preserve">, </w:t>
      </w:r>
      <w:r w:rsidRPr="009D4CC0">
        <w:rPr>
          <w:rFonts w:ascii="Times New Roman" w:hAnsi="Times New Roman"/>
          <w:bCs/>
          <w:lang w:eastAsia="zh-HK"/>
        </w:rPr>
        <w:t>N. Oudry</w:t>
      </w:r>
      <w:r w:rsidR="00117F6C" w:rsidRPr="009D4CC0">
        <w:rPr>
          <w:rFonts w:ascii="Times New Roman" w:hAnsi="Times New Roman"/>
          <w:bCs/>
          <w:lang w:eastAsia="zh-HK"/>
        </w:rPr>
        <w:t xml:space="preserve">, </w:t>
      </w:r>
      <w:r w:rsidRPr="009D4CC0">
        <w:rPr>
          <w:rFonts w:ascii="Times New Roman" w:hAnsi="Times New Roman"/>
          <w:bCs/>
          <w:lang w:eastAsia="zh-HK"/>
        </w:rPr>
        <w:t>F. Kubel, R. Gurny,</w:t>
      </w:r>
      <w:r w:rsidR="00117F6C" w:rsidRPr="009D4CC0">
        <w:rPr>
          <w:rFonts w:ascii="Times New Roman" w:hAnsi="Times New Roman"/>
          <w:bCs/>
          <w:lang w:eastAsia="zh-HK"/>
        </w:rPr>
        <w:t xml:space="preserve"> Injection-molding versus extrusion as manufacturing technique for the preparation of biodegradable implants</w:t>
      </w:r>
      <w:r w:rsidRPr="009D4CC0">
        <w:rPr>
          <w:rFonts w:ascii="Times New Roman" w:hAnsi="Times New Roman"/>
          <w:bCs/>
          <w:lang w:eastAsia="zh-HK"/>
        </w:rPr>
        <w:t xml:space="preserve">, Eur. J. Pharm. Biopharm. 48 (1999) </w:t>
      </w:r>
      <w:r w:rsidR="00117F6C" w:rsidRPr="009D4CC0">
        <w:rPr>
          <w:rFonts w:ascii="Times New Roman" w:hAnsi="Times New Roman"/>
          <w:bCs/>
          <w:lang w:eastAsia="zh-HK"/>
        </w:rPr>
        <w:t>113–121</w:t>
      </w:r>
      <w:r w:rsidRPr="009D4CC0">
        <w:rPr>
          <w:rFonts w:ascii="Times New Roman" w:hAnsi="Times New Roman"/>
          <w:bCs/>
          <w:lang w:eastAsia="zh-HK"/>
        </w:rPr>
        <w:t>.</w:t>
      </w:r>
    </w:p>
    <w:p w14:paraId="014BFB66" w14:textId="171069FD" w:rsidR="00117F6C" w:rsidRPr="009D4CC0" w:rsidRDefault="00E2011D" w:rsidP="00117F6C">
      <w:pPr>
        <w:pStyle w:val="ListParagraph"/>
        <w:widowControl/>
        <w:numPr>
          <w:ilvl w:val="0"/>
          <w:numId w:val="27"/>
        </w:numPr>
        <w:rPr>
          <w:rFonts w:ascii="Times New Roman" w:hAnsi="Times New Roman"/>
        </w:rPr>
      </w:pPr>
      <w:r w:rsidRPr="009D4CC0">
        <w:rPr>
          <w:rFonts w:ascii="Times New Roman" w:hAnsi="Times New Roman"/>
          <w:bCs/>
          <w:lang w:eastAsia="zh-HK"/>
        </w:rPr>
        <w:t>T. Quinten</w:t>
      </w:r>
      <w:r w:rsidR="00117F6C" w:rsidRPr="009D4CC0">
        <w:rPr>
          <w:rFonts w:ascii="Times New Roman" w:hAnsi="Times New Roman"/>
          <w:bCs/>
          <w:lang w:eastAsia="zh-HK"/>
        </w:rPr>
        <w:t xml:space="preserve">, </w:t>
      </w:r>
      <w:r w:rsidRPr="009D4CC0">
        <w:rPr>
          <w:rFonts w:ascii="Times New Roman" w:hAnsi="Times New Roman"/>
          <w:bCs/>
          <w:lang w:eastAsia="zh-HK"/>
        </w:rPr>
        <w:t>Y. Gonnissen</w:t>
      </w:r>
      <w:r w:rsidR="00117F6C" w:rsidRPr="009D4CC0">
        <w:rPr>
          <w:rFonts w:ascii="Times New Roman" w:hAnsi="Times New Roman"/>
          <w:bCs/>
          <w:lang w:eastAsia="zh-HK"/>
        </w:rPr>
        <w:t xml:space="preserve">, </w:t>
      </w:r>
      <w:r w:rsidRPr="009D4CC0">
        <w:rPr>
          <w:rFonts w:ascii="Times New Roman" w:hAnsi="Times New Roman"/>
          <w:bCs/>
          <w:lang w:eastAsia="zh-HK"/>
        </w:rPr>
        <w:t>E. Adriaens</w:t>
      </w:r>
      <w:r w:rsidR="00117F6C" w:rsidRPr="009D4CC0">
        <w:rPr>
          <w:rFonts w:ascii="Times New Roman" w:hAnsi="Times New Roman"/>
          <w:bCs/>
          <w:lang w:eastAsia="zh-HK"/>
        </w:rPr>
        <w:t xml:space="preserve">, </w:t>
      </w:r>
      <w:r w:rsidRPr="009D4CC0">
        <w:rPr>
          <w:rFonts w:ascii="Times New Roman" w:hAnsi="Times New Roman"/>
          <w:bCs/>
          <w:lang w:eastAsia="zh-HK"/>
        </w:rPr>
        <w:t>T.D. Beer</w:t>
      </w:r>
      <w:r w:rsidR="00117F6C" w:rsidRPr="009D4CC0">
        <w:rPr>
          <w:rFonts w:ascii="Times New Roman" w:hAnsi="Times New Roman"/>
          <w:bCs/>
          <w:lang w:eastAsia="zh-HK"/>
        </w:rPr>
        <w:t xml:space="preserve">, </w:t>
      </w:r>
      <w:r w:rsidRPr="009D4CC0">
        <w:rPr>
          <w:rFonts w:ascii="Times New Roman" w:hAnsi="Times New Roman"/>
          <w:bCs/>
          <w:lang w:eastAsia="zh-HK"/>
        </w:rPr>
        <w:t xml:space="preserve">V. </w:t>
      </w:r>
      <w:r w:rsidR="00117F6C" w:rsidRPr="009D4CC0">
        <w:rPr>
          <w:rFonts w:ascii="Times New Roman" w:hAnsi="Times New Roman"/>
          <w:bCs/>
          <w:lang w:eastAsia="zh-HK"/>
        </w:rPr>
        <w:t>Cnud</w:t>
      </w:r>
      <w:r w:rsidRPr="009D4CC0">
        <w:rPr>
          <w:rFonts w:ascii="Times New Roman" w:hAnsi="Times New Roman"/>
          <w:bCs/>
          <w:lang w:eastAsia="zh-HK"/>
        </w:rPr>
        <w:t>de</w:t>
      </w:r>
      <w:r w:rsidR="00117F6C" w:rsidRPr="009D4CC0">
        <w:rPr>
          <w:rFonts w:ascii="Times New Roman" w:hAnsi="Times New Roman"/>
          <w:bCs/>
          <w:lang w:eastAsia="zh-HK"/>
        </w:rPr>
        <w:t xml:space="preserve">, </w:t>
      </w:r>
      <w:r w:rsidRPr="009D4CC0">
        <w:rPr>
          <w:rFonts w:ascii="Times New Roman" w:hAnsi="Times New Roman"/>
          <w:bCs/>
          <w:lang w:eastAsia="zh-HK"/>
        </w:rPr>
        <w:t xml:space="preserve">B. Masschaele, L. Van Hoorebeke, J. Siepmann, J.P. Remon, C. Vervaet, </w:t>
      </w:r>
      <w:r w:rsidR="00117F6C" w:rsidRPr="009D4CC0">
        <w:rPr>
          <w:rFonts w:ascii="Times New Roman" w:hAnsi="Times New Roman"/>
          <w:bCs/>
          <w:lang w:eastAsia="zh-HK"/>
        </w:rPr>
        <w:t>Development of injection moulded matrix tablets based on mixtures of ethylcellulose and low-substituted hydroxypropylcell</w:t>
      </w:r>
      <w:r w:rsidRPr="009D4CC0">
        <w:rPr>
          <w:rFonts w:ascii="Times New Roman" w:hAnsi="Times New Roman"/>
          <w:bCs/>
          <w:lang w:eastAsia="zh-HK"/>
        </w:rPr>
        <w:t xml:space="preserve">ulose, Eur. J. Pharm. Sci. 37 (2009) </w:t>
      </w:r>
      <w:r w:rsidR="00117F6C" w:rsidRPr="009D4CC0">
        <w:rPr>
          <w:rFonts w:ascii="Times New Roman" w:hAnsi="Times New Roman"/>
          <w:bCs/>
          <w:lang w:eastAsia="zh-HK"/>
        </w:rPr>
        <w:t>207–216</w:t>
      </w:r>
      <w:r w:rsidRPr="009D4CC0">
        <w:rPr>
          <w:rFonts w:ascii="Times New Roman" w:hAnsi="Times New Roman"/>
          <w:bCs/>
          <w:lang w:eastAsia="zh-HK"/>
        </w:rPr>
        <w:t>.</w:t>
      </w:r>
    </w:p>
    <w:p w14:paraId="5AF8260F" w14:textId="690B2658" w:rsidR="00117F6C" w:rsidRPr="009D4CC0" w:rsidRDefault="00117F6C"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L. Zema, G. Loreti, A. Melocchi, A. Maroni, L. Palugan, A. Gazzaniga</w:t>
      </w:r>
      <w:r w:rsidR="00E2011D" w:rsidRPr="009D4CC0">
        <w:rPr>
          <w:rFonts w:ascii="Times New Roman" w:hAnsi="Times New Roman"/>
          <w:bCs/>
          <w:lang w:eastAsia="zh-HK"/>
        </w:rPr>
        <w:t>,</w:t>
      </w:r>
      <w:r w:rsidRPr="009D4CC0">
        <w:rPr>
          <w:rFonts w:ascii="Times New Roman" w:hAnsi="Times New Roman"/>
          <w:bCs/>
          <w:lang w:eastAsia="zh-HK"/>
        </w:rPr>
        <w:t xml:space="preserve"> Gastroresistant capsular devic</w:t>
      </w:r>
      <w:r w:rsidR="00E2011D" w:rsidRPr="009D4CC0">
        <w:rPr>
          <w:rFonts w:ascii="Times New Roman" w:hAnsi="Times New Roman"/>
          <w:bCs/>
          <w:lang w:eastAsia="zh-HK"/>
        </w:rPr>
        <w:t>e prepared by injection molding,</w:t>
      </w:r>
      <w:r w:rsidRPr="009D4CC0">
        <w:rPr>
          <w:rFonts w:ascii="Times New Roman" w:hAnsi="Times New Roman"/>
          <w:bCs/>
          <w:lang w:eastAsia="zh-HK"/>
        </w:rPr>
        <w:t xml:space="preserve"> Int</w:t>
      </w:r>
      <w:r w:rsidR="00E2011D" w:rsidRPr="009D4CC0">
        <w:rPr>
          <w:rFonts w:ascii="Times New Roman" w:hAnsi="Times New Roman"/>
          <w:bCs/>
          <w:lang w:eastAsia="zh-HK"/>
        </w:rPr>
        <w:t>.</w:t>
      </w:r>
      <w:r w:rsidRPr="009D4CC0">
        <w:rPr>
          <w:rFonts w:ascii="Times New Roman" w:hAnsi="Times New Roman"/>
          <w:bCs/>
          <w:lang w:eastAsia="zh-HK"/>
        </w:rPr>
        <w:t xml:space="preserve"> J</w:t>
      </w:r>
      <w:r w:rsidR="00E2011D" w:rsidRPr="009D4CC0">
        <w:rPr>
          <w:rFonts w:ascii="Times New Roman" w:hAnsi="Times New Roman"/>
          <w:bCs/>
          <w:lang w:eastAsia="zh-HK"/>
        </w:rPr>
        <w:t>.</w:t>
      </w:r>
      <w:r w:rsidRPr="009D4CC0">
        <w:rPr>
          <w:rFonts w:ascii="Times New Roman" w:hAnsi="Times New Roman"/>
          <w:bCs/>
          <w:lang w:eastAsia="zh-HK"/>
        </w:rPr>
        <w:t xml:space="preserve"> Pharm</w:t>
      </w:r>
      <w:r w:rsidR="00E2011D" w:rsidRPr="009D4CC0">
        <w:rPr>
          <w:rFonts w:ascii="Times New Roman" w:hAnsi="Times New Roman"/>
          <w:bCs/>
          <w:lang w:eastAsia="zh-HK"/>
        </w:rPr>
        <w:t xml:space="preserve">. 440 (2013) </w:t>
      </w:r>
      <w:r w:rsidRPr="009D4CC0">
        <w:rPr>
          <w:rFonts w:ascii="Times New Roman" w:hAnsi="Times New Roman"/>
          <w:bCs/>
          <w:lang w:eastAsia="zh-HK"/>
        </w:rPr>
        <w:t>264–272</w:t>
      </w:r>
      <w:r w:rsidR="00E2011D" w:rsidRPr="009D4CC0">
        <w:rPr>
          <w:rFonts w:ascii="Times New Roman" w:hAnsi="Times New Roman"/>
          <w:bCs/>
          <w:lang w:eastAsia="zh-HK"/>
        </w:rPr>
        <w:t>.</w:t>
      </w:r>
    </w:p>
    <w:p w14:paraId="7CD8FB84" w14:textId="25F61FFE" w:rsidR="00117F6C" w:rsidRPr="009D4CC0" w:rsidRDefault="00E2011D"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A. Melocchi, G.</w:t>
      </w:r>
      <w:r w:rsidR="00117F6C" w:rsidRPr="009D4CC0">
        <w:rPr>
          <w:rFonts w:ascii="Times New Roman" w:hAnsi="Times New Roman"/>
          <w:bCs/>
          <w:lang w:eastAsia="zh-HK"/>
        </w:rPr>
        <w:t xml:space="preserve"> Loreti, M</w:t>
      </w:r>
      <w:r w:rsidRPr="009D4CC0">
        <w:rPr>
          <w:rFonts w:ascii="Times New Roman" w:hAnsi="Times New Roman"/>
          <w:bCs/>
          <w:lang w:eastAsia="zh-HK"/>
        </w:rPr>
        <w:t>.</w:t>
      </w:r>
      <w:r w:rsidR="00117F6C" w:rsidRPr="009D4CC0">
        <w:rPr>
          <w:rFonts w:ascii="Times New Roman" w:hAnsi="Times New Roman"/>
          <w:bCs/>
          <w:lang w:eastAsia="zh-HK"/>
        </w:rPr>
        <w:t xml:space="preserve"> D</w:t>
      </w:r>
      <w:r w:rsidRPr="009D4CC0">
        <w:rPr>
          <w:rFonts w:ascii="Times New Roman" w:hAnsi="Times New Roman"/>
          <w:bCs/>
          <w:lang w:eastAsia="zh-HK"/>
        </w:rPr>
        <w:t>.</w:t>
      </w:r>
      <w:r w:rsidR="00117F6C" w:rsidRPr="009D4CC0">
        <w:rPr>
          <w:rFonts w:ascii="Times New Roman" w:hAnsi="Times New Roman"/>
          <w:bCs/>
          <w:lang w:eastAsia="zh-HK"/>
        </w:rPr>
        <w:t xml:space="preserve"> Del Curto, A</w:t>
      </w:r>
      <w:r w:rsidRPr="009D4CC0">
        <w:rPr>
          <w:rFonts w:ascii="Times New Roman" w:hAnsi="Times New Roman"/>
          <w:bCs/>
          <w:lang w:eastAsia="zh-HK"/>
        </w:rPr>
        <w:t>.</w:t>
      </w:r>
      <w:r w:rsidR="00117F6C" w:rsidRPr="009D4CC0">
        <w:rPr>
          <w:rFonts w:ascii="Times New Roman" w:hAnsi="Times New Roman"/>
          <w:bCs/>
          <w:lang w:eastAsia="zh-HK"/>
        </w:rPr>
        <w:t xml:space="preserve"> Maroni, A</w:t>
      </w:r>
      <w:r w:rsidRPr="009D4CC0">
        <w:rPr>
          <w:rFonts w:ascii="Times New Roman" w:hAnsi="Times New Roman"/>
          <w:bCs/>
          <w:lang w:eastAsia="zh-HK"/>
        </w:rPr>
        <w:t>.</w:t>
      </w:r>
      <w:r w:rsidR="00117F6C" w:rsidRPr="009D4CC0">
        <w:rPr>
          <w:rFonts w:ascii="Times New Roman" w:hAnsi="Times New Roman"/>
          <w:bCs/>
          <w:lang w:eastAsia="zh-HK"/>
        </w:rPr>
        <w:t xml:space="preserve"> Gazzaniga, L</w:t>
      </w:r>
      <w:r w:rsidRPr="009D4CC0">
        <w:rPr>
          <w:rFonts w:ascii="Times New Roman" w:hAnsi="Times New Roman"/>
          <w:bCs/>
          <w:lang w:eastAsia="zh-HK"/>
        </w:rPr>
        <w:t>. Zema,</w:t>
      </w:r>
      <w:r w:rsidR="00117F6C" w:rsidRPr="009D4CC0">
        <w:rPr>
          <w:rFonts w:ascii="Times New Roman" w:hAnsi="Times New Roman"/>
          <w:bCs/>
          <w:lang w:eastAsia="zh-HK"/>
        </w:rPr>
        <w:t xml:space="preserve"> Evaluation of Hot-Melt Extrusion and Injection Molding for Continuous Manufacturi</w:t>
      </w:r>
      <w:r w:rsidRPr="009D4CC0">
        <w:rPr>
          <w:rFonts w:ascii="Times New Roman" w:hAnsi="Times New Roman"/>
          <w:bCs/>
          <w:lang w:eastAsia="zh-HK"/>
        </w:rPr>
        <w:t>ng of Immediate-Release Tablets,</w:t>
      </w:r>
      <w:r w:rsidR="00117F6C" w:rsidRPr="009D4CC0">
        <w:rPr>
          <w:rFonts w:ascii="Times New Roman" w:hAnsi="Times New Roman"/>
          <w:bCs/>
          <w:lang w:eastAsia="zh-HK"/>
        </w:rPr>
        <w:t xml:space="preserve"> J</w:t>
      </w:r>
      <w:r w:rsidRPr="009D4CC0">
        <w:rPr>
          <w:rFonts w:ascii="Times New Roman" w:hAnsi="Times New Roman"/>
          <w:bCs/>
          <w:lang w:eastAsia="zh-HK"/>
        </w:rPr>
        <w:t>.</w:t>
      </w:r>
      <w:r w:rsidR="00117F6C" w:rsidRPr="009D4CC0">
        <w:rPr>
          <w:rFonts w:ascii="Times New Roman" w:hAnsi="Times New Roman"/>
          <w:bCs/>
          <w:lang w:eastAsia="zh-HK"/>
        </w:rPr>
        <w:t xml:space="preserve"> Pharm</w:t>
      </w:r>
      <w:r w:rsidRPr="009D4CC0">
        <w:rPr>
          <w:rFonts w:ascii="Times New Roman" w:hAnsi="Times New Roman"/>
          <w:bCs/>
          <w:lang w:eastAsia="zh-HK"/>
        </w:rPr>
        <w:t>.</w:t>
      </w:r>
      <w:r w:rsidR="00117F6C" w:rsidRPr="009D4CC0">
        <w:rPr>
          <w:rFonts w:ascii="Times New Roman" w:hAnsi="Times New Roman"/>
          <w:bCs/>
          <w:lang w:eastAsia="zh-HK"/>
        </w:rPr>
        <w:t xml:space="preserve"> Sci</w:t>
      </w:r>
      <w:r w:rsidRPr="009D4CC0">
        <w:rPr>
          <w:rFonts w:ascii="Times New Roman" w:hAnsi="Times New Roman"/>
          <w:bCs/>
          <w:lang w:eastAsia="zh-HK"/>
        </w:rPr>
        <w:t>. 104 (2015) 1971–1980.</w:t>
      </w:r>
    </w:p>
    <w:p w14:paraId="2B35FC1A" w14:textId="6AF039A2" w:rsidR="00117F6C" w:rsidRPr="009D4CC0" w:rsidRDefault="00E2011D"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L.</w:t>
      </w:r>
      <w:r w:rsidR="00117F6C" w:rsidRPr="009D4CC0">
        <w:rPr>
          <w:rFonts w:ascii="Times New Roman" w:hAnsi="Times New Roman"/>
          <w:bCs/>
          <w:lang w:eastAsia="zh-HK"/>
        </w:rPr>
        <w:t xml:space="preserve"> Zema, G</w:t>
      </w:r>
      <w:r w:rsidRPr="009D4CC0">
        <w:rPr>
          <w:rFonts w:ascii="Times New Roman" w:hAnsi="Times New Roman"/>
          <w:bCs/>
          <w:lang w:eastAsia="zh-HK"/>
        </w:rPr>
        <w:t>.</w:t>
      </w:r>
      <w:r w:rsidR="00117F6C" w:rsidRPr="009D4CC0">
        <w:rPr>
          <w:rFonts w:ascii="Times New Roman" w:hAnsi="Times New Roman"/>
          <w:bCs/>
          <w:lang w:eastAsia="zh-HK"/>
        </w:rPr>
        <w:t xml:space="preserve"> Loreti, A</w:t>
      </w:r>
      <w:r w:rsidRPr="009D4CC0">
        <w:rPr>
          <w:rFonts w:ascii="Times New Roman" w:hAnsi="Times New Roman"/>
          <w:bCs/>
          <w:lang w:eastAsia="zh-HK"/>
        </w:rPr>
        <w:t>.</w:t>
      </w:r>
      <w:r w:rsidR="00117F6C" w:rsidRPr="009D4CC0">
        <w:rPr>
          <w:rFonts w:ascii="Times New Roman" w:hAnsi="Times New Roman"/>
          <w:bCs/>
          <w:lang w:eastAsia="zh-HK"/>
        </w:rPr>
        <w:t xml:space="preserve"> Melocchi, A</w:t>
      </w:r>
      <w:r w:rsidRPr="009D4CC0">
        <w:rPr>
          <w:rFonts w:ascii="Times New Roman" w:hAnsi="Times New Roman"/>
          <w:bCs/>
          <w:lang w:eastAsia="zh-HK"/>
        </w:rPr>
        <w:t>.</w:t>
      </w:r>
      <w:r w:rsidR="00117F6C" w:rsidRPr="009D4CC0">
        <w:rPr>
          <w:rFonts w:ascii="Times New Roman" w:hAnsi="Times New Roman"/>
          <w:bCs/>
          <w:lang w:eastAsia="zh-HK"/>
        </w:rPr>
        <w:t xml:space="preserve"> Maroni, A</w:t>
      </w:r>
      <w:r w:rsidRPr="009D4CC0">
        <w:rPr>
          <w:rFonts w:ascii="Times New Roman" w:hAnsi="Times New Roman"/>
          <w:bCs/>
          <w:lang w:eastAsia="zh-HK"/>
        </w:rPr>
        <w:t>. Gazzaniga,</w:t>
      </w:r>
      <w:r w:rsidR="00117F6C" w:rsidRPr="009D4CC0">
        <w:rPr>
          <w:rFonts w:ascii="Times New Roman" w:hAnsi="Times New Roman"/>
          <w:bCs/>
          <w:lang w:eastAsia="zh-HK"/>
        </w:rPr>
        <w:t xml:space="preserve"> Injection Molding and i</w:t>
      </w:r>
      <w:r w:rsidRPr="009D4CC0">
        <w:rPr>
          <w:rFonts w:ascii="Times New Roman" w:hAnsi="Times New Roman"/>
          <w:bCs/>
          <w:lang w:eastAsia="zh-HK"/>
        </w:rPr>
        <w:t>ts application to drug delivery,</w:t>
      </w:r>
      <w:r w:rsidR="00117F6C" w:rsidRPr="009D4CC0">
        <w:rPr>
          <w:rFonts w:ascii="Times New Roman" w:hAnsi="Times New Roman"/>
          <w:bCs/>
          <w:lang w:eastAsia="zh-HK"/>
        </w:rPr>
        <w:t xml:space="preserve"> </w:t>
      </w:r>
      <w:r w:rsidRPr="009D4CC0">
        <w:rPr>
          <w:rFonts w:ascii="Times New Roman" w:hAnsi="Times New Roman"/>
          <w:bCs/>
          <w:lang w:eastAsia="zh-HK"/>
        </w:rPr>
        <w:t>J. Control. Release.</w:t>
      </w:r>
      <w:r w:rsidR="00117F6C" w:rsidRPr="009D4CC0">
        <w:rPr>
          <w:rFonts w:ascii="Times New Roman" w:hAnsi="Times New Roman"/>
          <w:bCs/>
          <w:lang w:eastAsia="zh-HK"/>
        </w:rPr>
        <w:t xml:space="preserve"> 159 (2012) 324–331</w:t>
      </w:r>
      <w:r w:rsidRPr="009D4CC0">
        <w:rPr>
          <w:rFonts w:ascii="Times New Roman" w:hAnsi="Times New Roman"/>
          <w:bCs/>
          <w:lang w:eastAsia="zh-HK"/>
        </w:rPr>
        <w:t>.</w:t>
      </w:r>
    </w:p>
    <w:p w14:paraId="511542BE" w14:textId="726F2E0E" w:rsidR="00117F6C" w:rsidRPr="009D4CC0" w:rsidRDefault="00117F6C"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A</w:t>
      </w:r>
      <w:r w:rsidR="00E2011D" w:rsidRPr="009D4CC0">
        <w:rPr>
          <w:rFonts w:ascii="Times New Roman" w:hAnsi="Times New Roman"/>
          <w:bCs/>
          <w:lang w:eastAsia="zh-HK"/>
        </w:rPr>
        <w:t>.</w:t>
      </w:r>
      <w:r w:rsidRPr="009D4CC0">
        <w:rPr>
          <w:rFonts w:ascii="Times New Roman" w:hAnsi="Times New Roman"/>
          <w:bCs/>
          <w:lang w:eastAsia="zh-HK"/>
        </w:rPr>
        <w:t xml:space="preserve"> Gazzaniga, M</w:t>
      </w:r>
      <w:r w:rsidR="00E2011D" w:rsidRPr="009D4CC0">
        <w:rPr>
          <w:rFonts w:ascii="Times New Roman" w:hAnsi="Times New Roman"/>
          <w:bCs/>
          <w:lang w:eastAsia="zh-HK"/>
        </w:rPr>
        <w:t>.</w:t>
      </w:r>
      <w:r w:rsidRPr="009D4CC0">
        <w:rPr>
          <w:rFonts w:ascii="Times New Roman" w:hAnsi="Times New Roman"/>
          <w:bCs/>
          <w:lang w:eastAsia="zh-HK"/>
        </w:rPr>
        <w:t xml:space="preserve"> Cerea, A</w:t>
      </w:r>
      <w:r w:rsidR="00E2011D" w:rsidRPr="009D4CC0">
        <w:rPr>
          <w:rFonts w:ascii="Times New Roman" w:hAnsi="Times New Roman"/>
          <w:bCs/>
          <w:lang w:eastAsia="zh-HK"/>
        </w:rPr>
        <w:t>.</w:t>
      </w:r>
      <w:r w:rsidRPr="009D4CC0">
        <w:rPr>
          <w:rFonts w:ascii="Times New Roman" w:hAnsi="Times New Roman"/>
          <w:bCs/>
          <w:lang w:eastAsia="zh-HK"/>
        </w:rPr>
        <w:t xml:space="preserve"> Cozzi, A</w:t>
      </w:r>
      <w:r w:rsidR="00E2011D" w:rsidRPr="009D4CC0">
        <w:rPr>
          <w:rFonts w:ascii="Times New Roman" w:hAnsi="Times New Roman"/>
          <w:bCs/>
          <w:lang w:eastAsia="zh-HK"/>
        </w:rPr>
        <w:t>.</w:t>
      </w:r>
      <w:r w:rsidRPr="009D4CC0">
        <w:rPr>
          <w:rFonts w:ascii="Times New Roman" w:hAnsi="Times New Roman"/>
          <w:bCs/>
          <w:lang w:eastAsia="zh-HK"/>
        </w:rPr>
        <w:t xml:space="preserve"> Foppoli, A</w:t>
      </w:r>
      <w:r w:rsidR="00E2011D" w:rsidRPr="009D4CC0">
        <w:rPr>
          <w:rFonts w:ascii="Times New Roman" w:hAnsi="Times New Roman"/>
          <w:bCs/>
          <w:lang w:eastAsia="zh-HK"/>
        </w:rPr>
        <w:t>. Maroni,</w:t>
      </w:r>
      <w:r w:rsidRPr="009D4CC0">
        <w:rPr>
          <w:rFonts w:ascii="Times New Roman" w:hAnsi="Times New Roman"/>
          <w:bCs/>
          <w:lang w:eastAsia="zh-HK"/>
        </w:rPr>
        <w:t xml:space="preserve"> L</w:t>
      </w:r>
      <w:r w:rsidR="00E2011D" w:rsidRPr="009D4CC0">
        <w:rPr>
          <w:rFonts w:ascii="Times New Roman" w:hAnsi="Times New Roman"/>
          <w:bCs/>
          <w:lang w:eastAsia="zh-HK"/>
        </w:rPr>
        <w:t>. Zema,</w:t>
      </w:r>
      <w:r w:rsidRPr="009D4CC0">
        <w:rPr>
          <w:rFonts w:ascii="Times New Roman" w:hAnsi="Times New Roman"/>
          <w:bCs/>
          <w:lang w:eastAsia="zh-HK"/>
        </w:rPr>
        <w:t xml:space="preserve"> A Novel Injection-Molded Capsular Device for Oral Pulsatile Delivery Based</w:t>
      </w:r>
      <w:r w:rsidR="00E2011D" w:rsidRPr="009D4CC0">
        <w:rPr>
          <w:rFonts w:ascii="Times New Roman" w:hAnsi="Times New Roman"/>
          <w:bCs/>
          <w:lang w:eastAsia="zh-HK"/>
        </w:rPr>
        <w:t xml:space="preserve"> on Swellable/Erodible Polymers, AAPS PharmSciTech. 12 (2011)</w:t>
      </w:r>
      <w:r w:rsidRPr="009D4CC0">
        <w:rPr>
          <w:rFonts w:ascii="Times New Roman" w:hAnsi="Times New Roman"/>
          <w:bCs/>
          <w:lang w:eastAsia="zh-HK"/>
        </w:rPr>
        <w:t xml:space="preserve"> 295-303</w:t>
      </w:r>
      <w:r w:rsidR="00E2011D" w:rsidRPr="009D4CC0">
        <w:rPr>
          <w:rFonts w:ascii="Times New Roman" w:hAnsi="Times New Roman"/>
          <w:bCs/>
          <w:lang w:eastAsia="zh-HK"/>
        </w:rPr>
        <w:t>.</w:t>
      </w:r>
    </w:p>
    <w:p w14:paraId="37AE4FEF" w14:textId="6F211BCE" w:rsidR="00117F6C" w:rsidRPr="009D4CC0" w:rsidRDefault="00E2011D" w:rsidP="00117F6C">
      <w:pPr>
        <w:pStyle w:val="ListParagraph"/>
        <w:widowControl/>
        <w:numPr>
          <w:ilvl w:val="0"/>
          <w:numId w:val="27"/>
        </w:numPr>
        <w:rPr>
          <w:rFonts w:ascii="Times New Roman" w:hAnsi="Times New Roman"/>
        </w:rPr>
      </w:pPr>
      <w:r w:rsidRPr="009D4CC0">
        <w:rPr>
          <w:rFonts w:ascii="Times New Roman" w:hAnsi="Times New Roman"/>
          <w:bCs/>
          <w:lang w:eastAsia="zh-HK"/>
        </w:rPr>
        <w:t>M. Alhijjaj, J. Bouman, N. Wellner, P. Belton, S. Qi,</w:t>
      </w:r>
      <w:r w:rsidR="00117F6C" w:rsidRPr="009D4CC0">
        <w:rPr>
          <w:rFonts w:ascii="Times New Roman" w:hAnsi="Times New Roman"/>
          <w:bCs/>
          <w:lang w:eastAsia="zh-HK"/>
        </w:rPr>
        <w:t xml:space="preserve"> Creating drug solubilisation compartments via phase separation in multi-component buccal patches prepared by direct hot me</w:t>
      </w:r>
      <w:r w:rsidRPr="009D4CC0">
        <w:rPr>
          <w:rFonts w:ascii="Times New Roman" w:hAnsi="Times New Roman"/>
          <w:bCs/>
          <w:lang w:eastAsia="zh-HK"/>
        </w:rPr>
        <w:t>lt extrusion-injection moulding, Mol.</w:t>
      </w:r>
      <w:r w:rsidR="00117F6C" w:rsidRPr="009D4CC0">
        <w:rPr>
          <w:rFonts w:ascii="Times New Roman" w:hAnsi="Times New Roman"/>
          <w:bCs/>
          <w:lang w:eastAsia="zh-HK"/>
        </w:rPr>
        <w:t xml:space="preserve"> Pharmaceutics. </w:t>
      </w:r>
      <w:r w:rsidRPr="009D4CC0">
        <w:rPr>
          <w:rFonts w:ascii="Times New Roman" w:hAnsi="Times New Roman"/>
          <w:bCs/>
          <w:lang w:eastAsia="zh-HK"/>
        </w:rPr>
        <w:t>(</w:t>
      </w:r>
      <w:r w:rsidR="00117F6C" w:rsidRPr="009D4CC0">
        <w:rPr>
          <w:rFonts w:ascii="Times New Roman" w:hAnsi="Times New Roman"/>
          <w:bCs/>
          <w:lang w:eastAsia="zh-HK"/>
        </w:rPr>
        <w:t>2015</w:t>
      </w:r>
      <w:r w:rsidRPr="009D4CC0">
        <w:rPr>
          <w:rFonts w:ascii="Times New Roman" w:hAnsi="Times New Roman"/>
          <w:bCs/>
          <w:lang w:eastAsia="zh-HK"/>
        </w:rPr>
        <w:t xml:space="preserve">) DOI: 10.1021/acs.molpharmaceut.5b00532 </w:t>
      </w:r>
    </w:p>
    <w:p w14:paraId="353D66A8" w14:textId="76A9DC90" w:rsidR="00117F6C" w:rsidRPr="009D4CC0" w:rsidRDefault="00E2011D"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J. Bouman</w:t>
      </w:r>
      <w:r w:rsidR="00117F6C" w:rsidRPr="009D4CC0">
        <w:rPr>
          <w:rFonts w:ascii="Times New Roman" w:hAnsi="Times New Roman"/>
          <w:bCs/>
          <w:lang w:eastAsia="zh-HK"/>
        </w:rPr>
        <w:t xml:space="preserve">, </w:t>
      </w:r>
      <w:r w:rsidRPr="009D4CC0">
        <w:rPr>
          <w:rFonts w:ascii="Times New Roman" w:hAnsi="Times New Roman"/>
          <w:bCs/>
          <w:lang w:eastAsia="zh-HK"/>
        </w:rPr>
        <w:t>P. Belton</w:t>
      </w:r>
      <w:r w:rsidR="00117F6C" w:rsidRPr="009D4CC0">
        <w:rPr>
          <w:rFonts w:ascii="Times New Roman" w:hAnsi="Times New Roman"/>
          <w:bCs/>
          <w:lang w:eastAsia="zh-HK"/>
        </w:rPr>
        <w:t xml:space="preserve">, </w:t>
      </w:r>
      <w:r w:rsidRPr="009D4CC0">
        <w:rPr>
          <w:rFonts w:ascii="Times New Roman" w:hAnsi="Times New Roman"/>
          <w:bCs/>
          <w:lang w:eastAsia="zh-HK"/>
        </w:rPr>
        <w:t>P. Venema</w:t>
      </w:r>
      <w:r w:rsidR="00117F6C" w:rsidRPr="009D4CC0">
        <w:rPr>
          <w:rFonts w:ascii="Times New Roman" w:hAnsi="Times New Roman"/>
          <w:bCs/>
          <w:lang w:eastAsia="zh-HK"/>
        </w:rPr>
        <w:t xml:space="preserve">, </w:t>
      </w:r>
      <w:r w:rsidRPr="009D4CC0">
        <w:rPr>
          <w:rFonts w:ascii="Times New Roman" w:hAnsi="Times New Roman"/>
          <w:bCs/>
          <w:lang w:eastAsia="zh-HK"/>
        </w:rPr>
        <w:t>E. van der Linden</w:t>
      </w:r>
      <w:r w:rsidR="00117F6C" w:rsidRPr="009D4CC0">
        <w:rPr>
          <w:rFonts w:ascii="Times New Roman" w:hAnsi="Times New Roman"/>
          <w:bCs/>
          <w:lang w:eastAsia="zh-HK"/>
        </w:rPr>
        <w:t xml:space="preserve">, </w:t>
      </w:r>
      <w:r w:rsidRPr="009D4CC0">
        <w:rPr>
          <w:rFonts w:ascii="Times New Roman" w:hAnsi="Times New Roman"/>
          <w:bCs/>
          <w:lang w:eastAsia="zh-HK"/>
        </w:rPr>
        <w:t>R. de Vries</w:t>
      </w:r>
      <w:r w:rsidR="00117F6C" w:rsidRPr="009D4CC0">
        <w:rPr>
          <w:rFonts w:ascii="Times New Roman" w:hAnsi="Times New Roman"/>
          <w:bCs/>
          <w:lang w:eastAsia="zh-HK"/>
        </w:rPr>
        <w:t xml:space="preserve">, </w:t>
      </w:r>
      <w:r w:rsidRPr="009D4CC0">
        <w:rPr>
          <w:rFonts w:ascii="Times New Roman" w:hAnsi="Times New Roman"/>
          <w:bCs/>
          <w:lang w:eastAsia="zh-HK"/>
        </w:rPr>
        <w:t>S. Qi,</w:t>
      </w:r>
      <w:r w:rsidR="00117F6C" w:rsidRPr="009D4CC0">
        <w:rPr>
          <w:rFonts w:ascii="Times New Roman" w:hAnsi="Times New Roman"/>
          <w:bCs/>
          <w:lang w:eastAsia="zh-HK"/>
        </w:rPr>
        <w:t xml:space="preserve"> The Development of Direct Extrusion-Injection Moulded Zein Matrices as Novel Oral C</w:t>
      </w:r>
      <w:r w:rsidRPr="009D4CC0">
        <w:rPr>
          <w:rFonts w:ascii="Times New Roman" w:hAnsi="Times New Roman"/>
          <w:bCs/>
          <w:lang w:eastAsia="zh-HK"/>
        </w:rPr>
        <w:t>ontrolled Drug Delivery Systems,</w:t>
      </w:r>
      <w:r w:rsidR="00117F6C" w:rsidRPr="009D4CC0">
        <w:rPr>
          <w:rFonts w:ascii="Times New Roman" w:hAnsi="Times New Roman"/>
          <w:bCs/>
          <w:lang w:eastAsia="zh-HK"/>
        </w:rPr>
        <w:t xml:space="preserve"> Pharm</w:t>
      </w:r>
      <w:r w:rsidRPr="009D4CC0">
        <w:rPr>
          <w:rFonts w:ascii="Times New Roman" w:hAnsi="Times New Roman"/>
          <w:bCs/>
          <w:lang w:eastAsia="zh-HK"/>
        </w:rPr>
        <w:t xml:space="preserve">. Res. 32 (2015) </w:t>
      </w:r>
      <w:r w:rsidR="00117F6C" w:rsidRPr="009D4CC0">
        <w:rPr>
          <w:rFonts w:ascii="Times New Roman" w:hAnsi="Times New Roman"/>
          <w:bCs/>
          <w:lang w:eastAsia="zh-HK"/>
        </w:rPr>
        <w:t>2775-86</w:t>
      </w:r>
      <w:r w:rsidRPr="009D4CC0">
        <w:rPr>
          <w:rFonts w:ascii="Times New Roman" w:hAnsi="Times New Roman"/>
          <w:bCs/>
          <w:lang w:eastAsia="zh-HK"/>
        </w:rPr>
        <w:t>.</w:t>
      </w:r>
    </w:p>
    <w:p w14:paraId="0F9804EA" w14:textId="5B607ADE" w:rsidR="00117F6C" w:rsidRPr="009D4CC0" w:rsidRDefault="00E2011D"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J.</w:t>
      </w:r>
      <w:r w:rsidR="00117F6C" w:rsidRPr="009D4CC0">
        <w:rPr>
          <w:rFonts w:ascii="Times New Roman" w:hAnsi="Times New Roman"/>
          <w:bCs/>
          <w:lang w:eastAsia="zh-HK"/>
        </w:rPr>
        <w:t xml:space="preserve"> Bouma</w:t>
      </w:r>
      <w:r w:rsidRPr="009D4CC0">
        <w:rPr>
          <w:rFonts w:ascii="Times New Roman" w:hAnsi="Times New Roman"/>
          <w:bCs/>
          <w:lang w:eastAsia="zh-HK"/>
        </w:rPr>
        <w:t>n, P. Belton, P. Venema, E. van der Linden, R. de Vries, S. Qi,</w:t>
      </w:r>
      <w:r w:rsidR="00117F6C" w:rsidRPr="009D4CC0">
        <w:rPr>
          <w:rFonts w:ascii="Times New Roman" w:hAnsi="Times New Roman"/>
          <w:bCs/>
          <w:lang w:eastAsia="zh-HK"/>
        </w:rPr>
        <w:t xml:space="preserve"> Controlled release from zein matrices: interpla</w:t>
      </w:r>
      <w:r w:rsidRPr="009D4CC0">
        <w:rPr>
          <w:rFonts w:ascii="Times New Roman" w:hAnsi="Times New Roman"/>
          <w:bCs/>
          <w:lang w:eastAsia="zh-HK"/>
        </w:rPr>
        <w:t>y of drug hydrophobicity and pH,</w:t>
      </w:r>
      <w:r w:rsidR="000056E8" w:rsidRPr="009D4CC0">
        <w:rPr>
          <w:rFonts w:ascii="Times New Roman" w:hAnsi="Times New Roman"/>
          <w:bCs/>
          <w:lang w:eastAsia="zh-HK"/>
        </w:rPr>
        <w:t xml:space="preserve"> Pharm. Res</w:t>
      </w:r>
      <w:r w:rsidR="00117F6C" w:rsidRPr="009D4CC0">
        <w:rPr>
          <w:rFonts w:ascii="Times New Roman" w:hAnsi="Times New Roman"/>
          <w:bCs/>
          <w:lang w:eastAsia="zh-HK"/>
        </w:rPr>
        <w:t>. 2015. Accepted</w:t>
      </w:r>
    </w:p>
    <w:p w14:paraId="56013C3B" w14:textId="1BEF8E67"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bCs/>
          <w:lang w:eastAsia="zh-HK"/>
        </w:rPr>
        <w:t>G. Cuff, F. Raouf, A preliminary evaluation of injection moulding as a tabletting technolo</w:t>
      </w:r>
      <w:r w:rsidR="004C6089" w:rsidRPr="009D4CC0">
        <w:rPr>
          <w:rFonts w:ascii="Times New Roman" w:hAnsi="Times New Roman"/>
          <w:bCs/>
          <w:lang w:eastAsia="zh-HK"/>
        </w:rPr>
        <w:t xml:space="preserve">gy, Pharm. Technol. Eur. 11 </w:t>
      </w:r>
      <w:r w:rsidRPr="009D4CC0">
        <w:rPr>
          <w:rFonts w:ascii="Times New Roman" w:hAnsi="Times New Roman"/>
          <w:bCs/>
          <w:lang w:eastAsia="zh-HK"/>
        </w:rPr>
        <w:t>(1999) 18–26</w:t>
      </w:r>
      <w:r w:rsidR="004C6089" w:rsidRPr="009D4CC0">
        <w:rPr>
          <w:rFonts w:ascii="Times New Roman" w:hAnsi="Times New Roman"/>
          <w:bCs/>
          <w:lang w:eastAsia="zh-HK"/>
        </w:rPr>
        <w:t>.</w:t>
      </w:r>
    </w:p>
    <w:p w14:paraId="08707842" w14:textId="3E898154" w:rsidR="00117F6C" w:rsidRPr="009D4CC0" w:rsidRDefault="004C6089"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lastRenderedPageBreak/>
        <w:t>C.</w:t>
      </w:r>
      <w:r w:rsidR="00117F6C" w:rsidRPr="009D4CC0">
        <w:rPr>
          <w:rFonts w:ascii="Times New Roman" w:hAnsi="Times New Roman"/>
          <w:bCs/>
          <w:lang w:eastAsia="zh-HK"/>
        </w:rPr>
        <w:t>M Vaz, P.F.N.M van Doeveren, R.L</w:t>
      </w:r>
      <w:r w:rsidRPr="009D4CC0">
        <w:rPr>
          <w:rFonts w:ascii="Times New Roman" w:hAnsi="Times New Roman"/>
          <w:bCs/>
          <w:lang w:eastAsia="zh-HK"/>
        </w:rPr>
        <w:t>.</w:t>
      </w:r>
      <w:r w:rsidR="00117F6C" w:rsidRPr="009D4CC0">
        <w:rPr>
          <w:rFonts w:ascii="Times New Roman" w:hAnsi="Times New Roman"/>
          <w:bCs/>
          <w:lang w:eastAsia="zh-HK"/>
        </w:rPr>
        <w:t xml:space="preserve"> Reis, A.M</w:t>
      </w:r>
      <w:r w:rsidRPr="009D4CC0">
        <w:rPr>
          <w:rFonts w:ascii="Times New Roman" w:hAnsi="Times New Roman"/>
          <w:bCs/>
          <w:lang w:eastAsia="zh-HK"/>
        </w:rPr>
        <w:t>. Cunha,</w:t>
      </w:r>
      <w:r w:rsidR="00117F6C" w:rsidRPr="009D4CC0">
        <w:rPr>
          <w:rFonts w:ascii="Times New Roman" w:hAnsi="Times New Roman"/>
          <w:bCs/>
          <w:lang w:eastAsia="zh-HK"/>
        </w:rPr>
        <w:t xml:space="preserve"> Development and design of double-layer co-injection moulded soy prot</w:t>
      </w:r>
      <w:r w:rsidRPr="009D4CC0">
        <w:rPr>
          <w:rFonts w:ascii="Times New Roman" w:hAnsi="Times New Roman"/>
          <w:bCs/>
          <w:lang w:eastAsia="zh-HK"/>
        </w:rPr>
        <w:t>ein based drug delivery devices, Polymer. 44</w:t>
      </w:r>
      <w:r w:rsidR="00117F6C" w:rsidRPr="009D4CC0">
        <w:rPr>
          <w:rFonts w:ascii="Times New Roman" w:hAnsi="Times New Roman"/>
          <w:bCs/>
          <w:lang w:eastAsia="zh-HK"/>
        </w:rPr>
        <w:t xml:space="preserve"> (2003) 5983–5992</w:t>
      </w:r>
      <w:r w:rsidRPr="009D4CC0">
        <w:rPr>
          <w:rFonts w:ascii="Times New Roman" w:hAnsi="Times New Roman"/>
          <w:bCs/>
          <w:lang w:eastAsia="zh-HK"/>
        </w:rPr>
        <w:t>.</w:t>
      </w:r>
    </w:p>
    <w:p w14:paraId="5DC220C4" w14:textId="3781BA41" w:rsidR="00117F6C" w:rsidRPr="009D4CC0" w:rsidRDefault="004C6089"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T. Quinten</w:t>
      </w:r>
      <w:r w:rsidR="00117F6C" w:rsidRPr="009D4CC0">
        <w:rPr>
          <w:rFonts w:ascii="Times New Roman" w:hAnsi="Times New Roman"/>
          <w:bCs/>
          <w:lang w:eastAsia="zh-HK"/>
        </w:rPr>
        <w:t xml:space="preserve">, </w:t>
      </w:r>
      <w:r w:rsidRPr="009D4CC0">
        <w:rPr>
          <w:rFonts w:ascii="Times New Roman" w:hAnsi="Times New Roman"/>
          <w:bCs/>
          <w:lang w:eastAsia="zh-HK"/>
        </w:rPr>
        <w:t>T. De Beer</w:t>
      </w:r>
      <w:r w:rsidR="00117F6C" w:rsidRPr="009D4CC0">
        <w:rPr>
          <w:rFonts w:ascii="Times New Roman" w:hAnsi="Times New Roman"/>
          <w:bCs/>
          <w:lang w:eastAsia="zh-HK"/>
        </w:rPr>
        <w:t xml:space="preserve">, </w:t>
      </w:r>
      <w:r w:rsidRPr="009D4CC0">
        <w:rPr>
          <w:rFonts w:ascii="Times New Roman" w:hAnsi="Times New Roman"/>
          <w:bCs/>
          <w:lang w:eastAsia="zh-HK"/>
        </w:rPr>
        <w:t>C. Vervaet</w:t>
      </w:r>
      <w:r w:rsidR="00117F6C" w:rsidRPr="009D4CC0">
        <w:rPr>
          <w:rFonts w:ascii="Times New Roman" w:hAnsi="Times New Roman"/>
          <w:bCs/>
          <w:lang w:eastAsia="zh-HK"/>
        </w:rPr>
        <w:t xml:space="preserve">, </w:t>
      </w:r>
      <w:r w:rsidRPr="009D4CC0">
        <w:rPr>
          <w:rFonts w:ascii="Times New Roman" w:hAnsi="Times New Roman"/>
          <w:bCs/>
          <w:lang w:eastAsia="zh-HK"/>
        </w:rPr>
        <w:t>J.P. Remon,</w:t>
      </w:r>
      <w:r w:rsidR="00117F6C" w:rsidRPr="009D4CC0">
        <w:rPr>
          <w:rFonts w:ascii="Times New Roman" w:hAnsi="Times New Roman"/>
          <w:bCs/>
          <w:lang w:eastAsia="zh-HK"/>
        </w:rPr>
        <w:t xml:space="preserve"> Evaluation of injection moulding as a pharmaceutical techn</w:t>
      </w:r>
      <w:r w:rsidRPr="009D4CC0">
        <w:rPr>
          <w:rFonts w:ascii="Times New Roman" w:hAnsi="Times New Roman"/>
          <w:bCs/>
          <w:lang w:eastAsia="zh-HK"/>
        </w:rPr>
        <w:t>ology to produce matrix tablets, Eur. J. Pharm. Biopharm. 71</w:t>
      </w:r>
      <w:r w:rsidR="00117F6C" w:rsidRPr="009D4CC0">
        <w:rPr>
          <w:rFonts w:ascii="Times New Roman" w:hAnsi="Times New Roman"/>
          <w:bCs/>
          <w:lang w:eastAsia="zh-HK"/>
        </w:rPr>
        <w:t xml:space="preserve"> (2009) 145–154</w:t>
      </w:r>
      <w:r w:rsidRPr="009D4CC0">
        <w:rPr>
          <w:rFonts w:ascii="Times New Roman" w:hAnsi="Times New Roman"/>
          <w:bCs/>
          <w:lang w:eastAsia="zh-HK"/>
        </w:rPr>
        <w:t>.</w:t>
      </w:r>
    </w:p>
    <w:p w14:paraId="7B6FE028" w14:textId="5277E01A" w:rsidR="00117F6C" w:rsidRPr="009D4CC0" w:rsidRDefault="004C6089"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S. Keszei, A.</w:t>
      </w:r>
      <w:r w:rsidR="00117F6C" w:rsidRPr="009D4CC0">
        <w:rPr>
          <w:rFonts w:ascii="Times New Roman" w:hAnsi="Times New Roman"/>
          <w:bCs/>
          <w:lang w:eastAsia="zh-HK"/>
        </w:rPr>
        <w:t xml:space="preserve"> Szabó, G</w:t>
      </w:r>
      <w:r w:rsidRPr="009D4CC0">
        <w:rPr>
          <w:rFonts w:ascii="Times New Roman" w:hAnsi="Times New Roman"/>
          <w:bCs/>
          <w:lang w:eastAsia="zh-HK"/>
        </w:rPr>
        <w:t>.</w:t>
      </w:r>
      <w:r w:rsidR="00117F6C" w:rsidRPr="009D4CC0">
        <w:rPr>
          <w:rFonts w:ascii="Times New Roman" w:hAnsi="Times New Roman"/>
          <w:bCs/>
          <w:lang w:eastAsia="zh-HK"/>
        </w:rPr>
        <w:t xml:space="preserve"> Marosi, P</w:t>
      </w:r>
      <w:r w:rsidRPr="009D4CC0">
        <w:rPr>
          <w:rFonts w:ascii="Times New Roman" w:hAnsi="Times New Roman"/>
          <w:bCs/>
          <w:lang w:eastAsia="zh-HK"/>
        </w:rPr>
        <w:t>.</w:t>
      </w:r>
      <w:r w:rsidR="00117F6C" w:rsidRPr="009D4CC0">
        <w:rPr>
          <w:rFonts w:ascii="Times New Roman" w:hAnsi="Times New Roman"/>
          <w:bCs/>
          <w:lang w:eastAsia="zh-HK"/>
        </w:rPr>
        <w:t>r Anna, S</w:t>
      </w:r>
      <w:r w:rsidRPr="009D4CC0">
        <w:rPr>
          <w:rFonts w:ascii="Times New Roman" w:hAnsi="Times New Roman"/>
          <w:bCs/>
          <w:lang w:eastAsia="zh-HK"/>
        </w:rPr>
        <w:t>. Nagy,</w:t>
      </w:r>
      <w:r w:rsidR="00117F6C" w:rsidRPr="009D4CC0">
        <w:rPr>
          <w:rFonts w:ascii="Times New Roman" w:hAnsi="Times New Roman"/>
          <w:bCs/>
          <w:lang w:eastAsia="zh-HK"/>
        </w:rPr>
        <w:t xml:space="preserve"> Use of Thermoplastic Starch in Co</w:t>
      </w:r>
      <w:r w:rsidRPr="009D4CC0">
        <w:rPr>
          <w:rFonts w:ascii="Times New Roman" w:hAnsi="Times New Roman"/>
          <w:bCs/>
          <w:lang w:eastAsia="zh-HK"/>
        </w:rPr>
        <w:t>ntinuous Pharmaceutical Process,</w:t>
      </w:r>
      <w:r w:rsidR="00117F6C" w:rsidRPr="009D4CC0">
        <w:rPr>
          <w:rFonts w:ascii="Times New Roman" w:hAnsi="Times New Roman"/>
          <w:bCs/>
          <w:lang w:eastAsia="zh-HK"/>
        </w:rPr>
        <w:t xml:space="preserve"> Macr</w:t>
      </w:r>
      <w:r w:rsidRPr="009D4CC0">
        <w:rPr>
          <w:rFonts w:ascii="Times New Roman" w:hAnsi="Times New Roman"/>
          <w:bCs/>
          <w:lang w:eastAsia="zh-HK"/>
        </w:rPr>
        <w:t xml:space="preserve">omol. Symp. 239 </w:t>
      </w:r>
      <w:r w:rsidR="00117F6C" w:rsidRPr="009D4CC0">
        <w:rPr>
          <w:rFonts w:ascii="Times New Roman" w:hAnsi="Times New Roman"/>
          <w:bCs/>
          <w:lang w:eastAsia="zh-HK"/>
        </w:rPr>
        <w:t>(2006) 101–104</w:t>
      </w:r>
      <w:r w:rsidRPr="009D4CC0">
        <w:rPr>
          <w:rFonts w:ascii="Times New Roman" w:hAnsi="Times New Roman"/>
          <w:bCs/>
          <w:lang w:eastAsia="zh-HK"/>
        </w:rPr>
        <w:t>.</w:t>
      </w:r>
    </w:p>
    <w:p w14:paraId="0DF76063" w14:textId="539EC5BB" w:rsidR="00117F6C" w:rsidRPr="009D4CC0" w:rsidRDefault="004C6089"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A. Gazzaniga</w:t>
      </w:r>
      <w:r w:rsidR="00117F6C" w:rsidRPr="009D4CC0">
        <w:rPr>
          <w:rFonts w:ascii="Times New Roman" w:hAnsi="Times New Roman"/>
          <w:bCs/>
          <w:lang w:eastAsia="zh-HK"/>
        </w:rPr>
        <w:t xml:space="preserve">, </w:t>
      </w:r>
      <w:r w:rsidRPr="009D4CC0">
        <w:rPr>
          <w:rFonts w:ascii="Times New Roman" w:hAnsi="Times New Roman"/>
          <w:bCs/>
          <w:lang w:eastAsia="zh-HK"/>
        </w:rPr>
        <w:t>A. Maroni</w:t>
      </w:r>
      <w:r w:rsidR="00117F6C" w:rsidRPr="009D4CC0">
        <w:rPr>
          <w:rFonts w:ascii="Times New Roman" w:hAnsi="Times New Roman"/>
          <w:bCs/>
          <w:lang w:eastAsia="zh-HK"/>
        </w:rPr>
        <w:t xml:space="preserve">, </w:t>
      </w:r>
      <w:r w:rsidRPr="009D4CC0">
        <w:rPr>
          <w:rFonts w:ascii="Times New Roman" w:hAnsi="Times New Roman"/>
          <w:bCs/>
          <w:lang w:eastAsia="zh-HK"/>
        </w:rPr>
        <w:t>M.E. Sangalli</w:t>
      </w:r>
      <w:r w:rsidR="00117F6C" w:rsidRPr="009D4CC0">
        <w:rPr>
          <w:rFonts w:ascii="Times New Roman" w:hAnsi="Times New Roman"/>
          <w:bCs/>
          <w:lang w:eastAsia="zh-HK"/>
        </w:rPr>
        <w:t xml:space="preserve">, </w:t>
      </w:r>
      <w:r w:rsidRPr="009D4CC0">
        <w:rPr>
          <w:rFonts w:ascii="Times New Roman" w:hAnsi="Times New Roman"/>
          <w:bCs/>
          <w:lang w:eastAsia="zh-HK"/>
        </w:rPr>
        <w:t>L. Zema,</w:t>
      </w:r>
      <w:r w:rsidR="00117F6C" w:rsidRPr="009D4CC0">
        <w:rPr>
          <w:rFonts w:ascii="Times New Roman" w:hAnsi="Times New Roman"/>
          <w:bCs/>
          <w:lang w:eastAsia="zh-HK"/>
        </w:rPr>
        <w:t xml:space="preserve"> Time-controlled oral delivery systems for colon targeting</w:t>
      </w:r>
      <w:r w:rsidRPr="009D4CC0">
        <w:rPr>
          <w:rFonts w:ascii="Times New Roman" w:hAnsi="Times New Roman"/>
          <w:bCs/>
          <w:lang w:eastAsia="zh-HK"/>
        </w:rPr>
        <w:t>, Expert Opin. Drug Deliv. 3</w:t>
      </w:r>
      <w:r w:rsidR="00117F6C" w:rsidRPr="009D4CC0">
        <w:rPr>
          <w:rFonts w:ascii="Times New Roman" w:hAnsi="Times New Roman"/>
          <w:bCs/>
          <w:lang w:eastAsia="zh-HK"/>
        </w:rPr>
        <w:t xml:space="preserve"> (2006) 583–597</w:t>
      </w:r>
      <w:r w:rsidRPr="009D4CC0">
        <w:rPr>
          <w:rFonts w:ascii="Times New Roman" w:hAnsi="Times New Roman"/>
          <w:bCs/>
          <w:lang w:eastAsia="zh-HK"/>
        </w:rPr>
        <w:t>.</w:t>
      </w:r>
    </w:p>
    <w:p w14:paraId="66396132" w14:textId="74E0640D" w:rsidR="00117F6C" w:rsidRPr="009D4CC0" w:rsidRDefault="004C6089"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P.</w:t>
      </w:r>
      <w:r w:rsidR="00117F6C" w:rsidRPr="009D4CC0">
        <w:rPr>
          <w:rFonts w:ascii="Times New Roman" w:hAnsi="Times New Roman"/>
          <w:bCs/>
          <w:lang w:eastAsia="zh-HK"/>
        </w:rPr>
        <w:t xml:space="preserve">H. Hemmingsen, </w:t>
      </w:r>
      <w:r w:rsidRPr="009D4CC0">
        <w:rPr>
          <w:rFonts w:ascii="Times New Roman" w:hAnsi="Times New Roman"/>
          <w:bCs/>
          <w:lang w:eastAsia="zh-HK"/>
        </w:rPr>
        <w:t>A.M.</w:t>
      </w:r>
      <w:r w:rsidR="00117F6C" w:rsidRPr="009D4CC0">
        <w:rPr>
          <w:rFonts w:ascii="Times New Roman" w:hAnsi="Times New Roman"/>
          <w:bCs/>
          <w:lang w:eastAsia="zh-HK"/>
        </w:rPr>
        <w:t xml:space="preserve"> Haahr</w:t>
      </w:r>
      <w:r w:rsidRPr="009D4CC0">
        <w:rPr>
          <w:rFonts w:ascii="Times New Roman" w:hAnsi="Times New Roman"/>
          <w:bCs/>
          <w:lang w:eastAsia="zh-HK"/>
        </w:rPr>
        <w:t>, C.</w:t>
      </w:r>
      <w:r w:rsidR="00117F6C" w:rsidRPr="009D4CC0">
        <w:rPr>
          <w:rFonts w:ascii="Times New Roman" w:hAnsi="Times New Roman"/>
          <w:bCs/>
          <w:lang w:eastAsia="zh-HK"/>
        </w:rPr>
        <w:t xml:space="preserve"> Gunnergaard, </w:t>
      </w:r>
      <w:r w:rsidRPr="009D4CC0">
        <w:rPr>
          <w:rFonts w:ascii="Times New Roman" w:hAnsi="Times New Roman"/>
          <w:bCs/>
          <w:lang w:eastAsia="zh-HK"/>
        </w:rPr>
        <w:t>J.M.</w:t>
      </w:r>
      <w:r w:rsidR="00117F6C" w:rsidRPr="009D4CC0">
        <w:rPr>
          <w:rFonts w:ascii="Times New Roman" w:hAnsi="Times New Roman"/>
          <w:bCs/>
          <w:lang w:eastAsia="zh-HK"/>
        </w:rPr>
        <w:t xml:space="preserve"> Cardot</w:t>
      </w:r>
      <w:r w:rsidRPr="009D4CC0">
        <w:rPr>
          <w:rFonts w:ascii="Times New Roman" w:hAnsi="Times New Roman"/>
          <w:bCs/>
          <w:lang w:eastAsia="zh-HK"/>
        </w:rPr>
        <w:t>,</w:t>
      </w:r>
      <w:r w:rsidR="00117F6C" w:rsidRPr="009D4CC0">
        <w:rPr>
          <w:rFonts w:ascii="Times New Roman" w:hAnsi="Times New Roman"/>
          <w:bCs/>
          <w:lang w:eastAsia="zh-HK"/>
        </w:rPr>
        <w:t xml:space="preserve"> Development of a New Type of Prolonged Release Hydrocodone Formulation Based on Egalet® ADPREM Technology Usi</w:t>
      </w:r>
      <w:r w:rsidRPr="009D4CC0">
        <w:rPr>
          <w:rFonts w:ascii="Times New Roman" w:hAnsi="Times New Roman"/>
          <w:bCs/>
          <w:lang w:eastAsia="zh-HK"/>
        </w:rPr>
        <w:t>ng In Vivo–In Vitro Correlation, Pharmaceutics 3</w:t>
      </w:r>
      <w:r w:rsidR="00117F6C" w:rsidRPr="009D4CC0">
        <w:rPr>
          <w:rFonts w:ascii="Times New Roman" w:hAnsi="Times New Roman"/>
          <w:bCs/>
          <w:lang w:eastAsia="zh-HK"/>
        </w:rPr>
        <w:t xml:space="preserve"> (2011) 73–87</w:t>
      </w:r>
      <w:r w:rsidRPr="009D4CC0">
        <w:rPr>
          <w:rFonts w:ascii="Times New Roman" w:hAnsi="Times New Roman"/>
          <w:bCs/>
          <w:lang w:eastAsia="zh-HK"/>
        </w:rPr>
        <w:t>.</w:t>
      </w:r>
    </w:p>
    <w:p w14:paraId="4252B3F3" w14:textId="3368B377"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bCs/>
          <w:lang w:eastAsia="zh-HK"/>
        </w:rPr>
        <w:t>R. F. T. Stepto, I. Tomka,</w:t>
      </w:r>
      <w:r w:rsidR="004C6089" w:rsidRPr="009D4CC0">
        <w:rPr>
          <w:rFonts w:ascii="Times New Roman" w:hAnsi="Times New Roman"/>
          <w:bCs/>
          <w:lang w:eastAsia="zh-HK"/>
        </w:rPr>
        <w:t xml:space="preserve"> </w:t>
      </w:r>
      <w:r w:rsidRPr="009D4CC0">
        <w:rPr>
          <w:rFonts w:ascii="Times New Roman" w:hAnsi="Times New Roman"/>
          <w:bCs/>
          <w:lang w:eastAsia="zh-HK"/>
        </w:rPr>
        <w:t xml:space="preserve">Injection moulding of natural hydrophilic polymers in the </w:t>
      </w:r>
      <w:r w:rsidR="004C6089" w:rsidRPr="009D4CC0">
        <w:rPr>
          <w:rFonts w:ascii="Times New Roman" w:hAnsi="Times New Roman"/>
          <w:bCs/>
          <w:lang w:eastAsia="zh-HK"/>
        </w:rPr>
        <w:t>presence of water, Chimia. 41</w:t>
      </w:r>
      <w:r w:rsidRPr="009D4CC0">
        <w:rPr>
          <w:rFonts w:ascii="Times New Roman" w:hAnsi="Times New Roman"/>
          <w:bCs/>
          <w:lang w:eastAsia="zh-HK"/>
        </w:rPr>
        <w:t xml:space="preserve"> (1987) 76–81</w:t>
      </w:r>
      <w:r w:rsidR="004C6089" w:rsidRPr="009D4CC0">
        <w:rPr>
          <w:rFonts w:ascii="Times New Roman" w:hAnsi="Times New Roman"/>
          <w:bCs/>
          <w:lang w:eastAsia="zh-HK"/>
        </w:rPr>
        <w:t>.</w:t>
      </w:r>
    </w:p>
    <w:p w14:paraId="79CE439F" w14:textId="6D11BA80"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bCs/>
          <w:lang w:eastAsia="zh-HK"/>
        </w:rPr>
        <w:t xml:space="preserve">L. Eith, R. F. </w:t>
      </w:r>
      <w:r w:rsidR="004C6089" w:rsidRPr="009D4CC0">
        <w:rPr>
          <w:rFonts w:ascii="Times New Roman" w:hAnsi="Times New Roman"/>
          <w:bCs/>
          <w:lang w:eastAsia="zh-HK"/>
        </w:rPr>
        <w:t>T. Stepto, I. Tomka, F. Wittwer,</w:t>
      </w:r>
      <w:r w:rsidRPr="009D4CC0">
        <w:rPr>
          <w:rFonts w:ascii="Times New Roman" w:hAnsi="Times New Roman"/>
          <w:bCs/>
          <w:lang w:eastAsia="zh-HK"/>
        </w:rPr>
        <w:t xml:space="preserve"> The injection-moulded capsule, </w:t>
      </w:r>
      <w:r w:rsidR="004C6089" w:rsidRPr="009D4CC0">
        <w:rPr>
          <w:rFonts w:ascii="Times New Roman" w:hAnsi="Times New Roman"/>
          <w:bCs/>
          <w:lang w:eastAsia="zh-HK"/>
        </w:rPr>
        <w:t>Drug Dev. Ind. Pharm. 12</w:t>
      </w:r>
      <w:r w:rsidRPr="009D4CC0">
        <w:rPr>
          <w:rFonts w:ascii="Times New Roman" w:hAnsi="Times New Roman"/>
          <w:bCs/>
          <w:lang w:eastAsia="zh-HK"/>
        </w:rPr>
        <w:t xml:space="preserve"> (1986) 2113–2126</w:t>
      </w:r>
      <w:r w:rsidR="004C6089" w:rsidRPr="009D4CC0">
        <w:rPr>
          <w:rFonts w:ascii="Times New Roman" w:hAnsi="Times New Roman"/>
          <w:bCs/>
          <w:lang w:eastAsia="zh-HK"/>
        </w:rPr>
        <w:t>.</w:t>
      </w:r>
    </w:p>
    <w:p w14:paraId="79051C80" w14:textId="0B79BD74"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bCs/>
          <w:lang w:eastAsia="zh-HK"/>
        </w:rPr>
        <w:t xml:space="preserve">L. Eith, R. F. </w:t>
      </w:r>
      <w:r w:rsidR="004C6089" w:rsidRPr="009D4CC0">
        <w:rPr>
          <w:rFonts w:ascii="Times New Roman" w:hAnsi="Times New Roman"/>
          <w:bCs/>
          <w:lang w:eastAsia="zh-HK"/>
        </w:rPr>
        <w:t>T. Stepto, F. Wittwer, I. Tomka,</w:t>
      </w:r>
      <w:r w:rsidRPr="009D4CC0">
        <w:rPr>
          <w:rFonts w:ascii="Times New Roman" w:hAnsi="Times New Roman"/>
          <w:bCs/>
          <w:lang w:eastAsia="zh-HK"/>
        </w:rPr>
        <w:t xml:space="preserve"> Injection-moulded drug-deliv</w:t>
      </w:r>
      <w:r w:rsidR="004C6089" w:rsidRPr="009D4CC0">
        <w:rPr>
          <w:rFonts w:ascii="Times New Roman" w:hAnsi="Times New Roman"/>
          <w:bCs/>
          <w:lang w:eastAsia="zh-HK"/>
        </w:rPr>
        <w:t>ery systems, Manuf. Chem. 58</w:t>
      </w:r>
      <w:r w:rsidRPr="009D4CC0">
        <w:rPr>
          <w:rFonts w:ascii="Times New Roman" w:hAnsi="Times New Roman"/>
          <w:bCs/>
          <w:lang w:eastAsia="zh-HK"/>
        </w:rPr>
        <w:t xml:space="preserve"> (1987) 21–25</w:t>
      </w:r>
      <w:r w:rsidR="004C6089" w:rsidRPr="009D4CC0">
        <w:rPr>
          <w:rFonts w:ascii="Times New Roman" w:hAnsi="Times New Roman"/>
          <w:bCs/>
          <w:lang w:eastAsia="zh-HK"/>
        </w:rPr>
        <w:t>.</w:t>
      </w:r>
    </w:p>
    <w:p w14:paraId="54235083" w14:textId="117D357D"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bCs/>
          <w:lang w:eastAsia="zh-HK"/>
        </w:rPr>
        <w:t>R. F. T. Stepto</w:t>
      </w:r>
      <w:r w:rsidR="004C6089" w:rsidRPr="009D4CC0">
        <w:rPr>
          <w:rFonts w:ascii="Times New Roman" w:hAnsi="Times New Roman"/>
          <w:bCs/>
          <w:lang w:eastAsia="zh-HK"/>
        </w:rPr>
        <w:t>,</w:t>
      </w:r>
      <w:r w:rsidRPr="009D4CC0">
        <w:rPr>
          <w:rFonts w:ascii="Times New Roman" w:hAnsi="Times New Roman"/>
          <w:bCs/>
          <w:lang w:eastAsia="zh-HK"/>
        </w:rPr>
        <w:t xml:space="preserve"> Thermoplastic starch and drug deliv</w:t>
      </w:r>
      <w:r w:rsidR="004C6089" w:rsidRPr="009D4CC0">
        <w:rPr>
          <w:rFonts w:ascii="Times New Roman" w:hAnsi="Times New Roman"/>
          <w:bCs/>
          <w:lang w:eastAsia="zh-HK"/>
        </w:rPr>
        <w:t>ery capsules, Polym. Int. 43</w:t>
      </w:r>
      <w:r w:rsidRPr="009D4CC0">
        <w:rPr>
          <w:rFonts w:ascii="Times New Roman" w:hAnsi="Times New Roman"/>
          <w:bCs/>
          <w:lang w:eastAsia="zh-HK"/>
        </w:rPr>
        <w:t xml:space="preserve"> (1997) 155–158</w:t>
      </w:r>
      <w:r w:rsidR="004C6089" w:rsidRPr="009D4CC0">
        <w:rPr>
          <w:rFonts w:ascii="Times New Roman" w:hAnsi="Times New Roman"/>
          <w:bCs/>
          <w:lang w:eastAsia="zh-HK"/>
        </w:rPr>
        <w:t>.</w:t>
      </w:r>
    </w:p>
    <w:p w14:paraId="69D48EB9" w14:textId="39C5CC39" w:rsidR="00117F6C" w:rsidRPr="009D4CC0" w:rsidRDefault="00117F6C"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S.J. Burns, D. Corness, G. Hay, S. Higginbottom, I. Wh</w:t>
      </w:r>
      <w:r w:rsidR="004C6089" w:rsidRPr="009D4CC0">
        <w:rPr>
          <w:rFonts w:ascii="Times New Roman" w:hAnsi="Times New Roman"/>
          <w:bCs/>
          <w:lang w:eastAsia="zh-HK"/>
        </w:rPr>
        <w:t>elan, D. Attwood, S.G. Barnwell,</w:t>
      </w:r>
      <w:r w:rsidRPr="009D4CC0">
        <w:rPr>
          <w:rFonts w:ascii="Times New Roman" w:hAnsi="Times New Roman"/>
          <w:bCs/>
          <w:lang w:eastAsia="zh-HK"/>
        </w:rPr>
        <w:t xml:space="preserve"> An in vitro assessment of liquid-filled capill® potato starch capsules with b</w:t>
      </w:r>
      <w:r w:rsidR="004C6089" w:rsidRPr="009D4CC0">
        <w:rPr>
          <w:rFonts w:ascii="Times New Roman" w:hAnsi="Times New Roman"/>
          <w:bCs/>
          <w:lang w:eastAsia="zh-HK"/>
        </w:rPr>
        <w:t>iphasic release characteristics,</w:t>
      </w:r>
      <w:r w:rsidRPr="009D4CC0">
        <w:rPr>
          <w:rFonts w:ascii="Times New Roman" w:hAnsi="Times New Roman"/>
          <w:bCs/>
          <w:lang w:eastAsia="zh-HK"/>
        </w:rPr>
        <w:t xml:space="preserve"> Int. J. Pharm. 134 (1–2) (1996) 223–230</w:t>
      </w:r>
      <w:r w:rsidR="004C6089" w:rsidRPr="009D4CC0">
        <w:rPr>
          <w:rFonts w:ascii="Times New Roman" w:hAnsi="Times New Roman"/>
          <w:bCs/>
          <w:lang w:eastAsia="zh-HK"/>
        </w:rPr>
        <w:t>.</w:t>
      </w:r>
    </w:p>
    <w:p w14:paraId="1A7446F2" w14:textId="6EB5FE7D" w:rsidR="00117F6C" w:rsidRPr="009D4CC0" w:rsidRDefault="004C6089" w:rsidP="00117F6C">
      <w:pPr>
        <w:pStyle w:val="ListParagraph"/>
        <w:widowControl/>
        <w:numPr>
          <w:ilvl w:val="0"/>
          <w:numId w:val="27"/>
        </w:numPr>
        <w:rPr>
          <w:rFonts w:ascii="Times New Roman" w:hAnsi="Times New Roman"/>
        </w:rPr>
      </w:pPr>
      <w:r w:rsidRPr="009D4CC0">
        <w:rPr>
          <w:rFonts w:ascii="Times New Roman" w:hAnsi="Times New Roman"/>
          <w:bCs/>
          <w:lang w:eastAsia="zh-HK"/>
        </w:rPr>
        <w:t xml:space="preserve">L.P.B.M. </w:t>
      </w:r>
      <w:r w:rsidR="00117F6C" w:rsidRPr="009D4CC0">
        <w:rPr>
          <w:rFonts w:ascii="Times New Roman" w:hAnsi="Times New Roman"/>
          <w:bCs/>
          <w:lang w:eastAsia="zh-HK"/>
        </w:rPr>
        <w:t xml:space="preserve">Jannsen, </w:t>
      </w:r>
      <w:r w:rsidRPr="009D4CC0">
        <w:rPr>
          <w:rFonts w:ascii="Times New Roman" w:hAnsi="Times New Roman"/>
          <w:bCs/>
          <w:lang w:eastAsia="zh-HK"/>
        </w:rPr>
        <w:t xml:space="preserve">L. Moscicki, </w:t>
      </w:r>
      <w:r w:rsidR="00117F6C" w:rsidRPr="009D4CC0">
        <w:rPr>
          <w:rFonts w:ascii="Times New Roman" w:hAnsi="Times New Roman"/>
          <w:bCs/>
          <w:lang w:eastAsia="zh-HK"/>
        </w:rPr>
        <w:t xml:space="preserve">Thermoplastic starch—A green material for various industry. </w:t>
      </w:r>
      <w:r w:rsidRPr="009D4CC0">
        <w:rPr>
          <w:rFonts w:ascii="Times New Roman" w:hAnsi="Times New Roman"/>
          <w:bCs/>
          <w:lang w:eastAsia="zh-HK"/>
        </w:rPr>
        <w:t xml:space="preserve">Wiley, </w:t>
      </w:r>
      <w:r w:rsidR="00117F6C" w:rsidRPr="009D4CC0">
        <w:rPr>
          <w:rFonts w:ascii="Times New Roman" w:hAnsi="Times New Roman"/>
          <w:bCs/>
          <w:lang w:eastAsia="zh-HK"/>
        </w:rPr>
        <w:t>Germany</w:t>
      </w:r>
      <w:r w:rsidRPr="009D4CC0">
        <w:rPr>
          <w:rFonts w:ascii="Times New Roman" w:hAnsi="Times New Roman"/>
          <w:bCs/>
          <w:lang w:eastAsia="zh-HK"/>
        </w:rPr>
        <w:t>,</w:t>
      </w:r>
      <w:r w:rsidR="00117F6C" w:rsidRPr="009D4CC0">
        <w:rPr>
          <w:rFonts w:ascii="Times New Roman" w:hAnsi="Times New Roman"/>
          <w:bCs/>
          <w:lang w:eastAsia="zh-HK"/>
        </w:rPr>
        <w:t xml:space="preserve"> </w:t>
      </w:r>
      <w:r w:rsidRPr="009D4CC0">
        <w:rPr>
          <w:rFonts w:ascii="Times New Roman" w:hAnsi="Times New Roman"/>
          <w:bCs/>
          <w:lang w:eastAsia="zh-HK"/>
        </w:rPr>
        <w:t>2009.</w:t>
      </w:r>
    </w:p>
    <w:p w14:paraId="1909ADAC" w14:textId="387517FE" w:rsidR="00117F6C" w:rsidRPr="009D4CC0" w:rsidRDefault="00E33555" w:rsidP="00117F6C">
      <w:pPr>
        <w:pStyle w:val="ListParagraph"/>
        <w:widowControl/>
        <w:numPr>
          <w:ilvl w:val="0"/>
          <w:numId w:val="27"/>
        </w:numPr>
        <w:rPr>
          <w:rFonts w:ascii="Times New Roman" w:hAnsi="Times New Roman"/>
        </w:rPr>
      </w:pPr>
      <w:r w:rsidRPr="009D4CC0">
        <w:rPr>
          <w:rFonts w:ascii="Times New Roman" w:hAnsi="Times New Roman"/>
        </w:rPr>
        <w:t>R. Kolakovic, T. Viitala, P. Ihalainen, N. Genina, J. Peltonen, N.</w:t>
      </w:r>
      <w:r w:rsidR="00117F6C" w:rsidRPr="009D4CC0">
        <w:rPr>
          <w:rFonts w:ascii="Times New Roman" w:hAnsi="Times New Roman"/>
        </w:rPr>
        <w:t xml:space="preserve"> S</w:t>
      </w:r>
      <w:r w:rsidRPr="009D4CC0">
        <w:rPr>
          <w:rFonts w:ascii="Times New Roman" w:hAnsi="Times New Roman"/>
        </w:rPr>
        <w:t>andler,</w:t>
      </w:r>
      <w:r w:rsidR="00117F6C" w:rsidRPr="009D4CC0">
        <w:rPr>
          <w:rFonts w:ascii="Times New Roman" w:hAnsi="Times New Roman"/>
        </w:rPr>
        <w:t xml:space="preserve"> Printing technologies in fabrication of drug delivery syste</w:t>
      </w:r>
      <w:r w:rsidRPr="009D4CC0">
        <w:rPr>
          <w:rFonts w:ascii="Times New Roman" w:hAnsi="Times New Roman"/>
        </w:rPr>
        <w:t>ms, Expert Opin. Drug Deliv. 10 (2013)</w:t>
      </w:r>
      <w:r w:rsidR="00117F6C" w:rsidRPr="009D4CC0">
        <w:rPr>
          <w:rFonts w:ascii="Times New Roman" w:hAnsi="Times New Roman"/>
        </w:rPr>
        <w:t xml:space="preserve"> 1711–1723.</w:t>
      </w:r>
    </w:p>
    <w:p w14:paraId="235869BE" w14:textId="407F37C4" w:rsidR="00117F6C" w:rsidRPr="009D4CC0" w:rsidRDefault="00E33555" w:rsidP="00117F6C">
      <w:pPr>
        <w:pStyle w:val="ListParagraph"/>
        <w:widowControl/>
        <w:numPr>
          <w:ilvl w:val="0"/>
          <w:numId w:val="27"/>
        </w:numPr>
        <w:rPr>
          <w:rStyle w:val="Hyperlink"/>
          <w:rFonts w:ascii="Times New Roman" w:hAnsi="Times New Roman"/>
          <w:bCs/>
          <w:color w:val="auto"/>
          <w:lang w:eastAsia="zh-HK"/>
        </w:rPr>
      </w:pPr>
      <w:r w:rsidRPr="009D4CC0">
        <w:rPr>
          <w:rFonts w:ascii="Times New Roman" w:hAnsi="Times New Roman"/>
          <w:bCs/>
          <w:lang w:eastAsia="zh-HK"/>
        </w:rPr>
        <w:t>R.</w:t>
      </w:r>
      <w:r w:rsidR="00117F6C" w:rsidRPr="009D4CC0">
        <w:rPr>
          <w:rFonts w:ascii="Times New Roman" w:hAnsi="Times New Roman"/>
          <w:bCs/>
          <w:lang w:eastAsia="zh-HK"/>
        </w:rPr>
        <w:t xml:space="preserve"> Daly, </w:t>
      </w:r>
      <w:r w:rsidRPr="009D4CC0">
        <w:rPr>
          <w:rFonts w:ascii="Times New Roman" w:hAnsi="Times New Roman"/>
          <w:bCs/>
          <w:lang w:eastAsia="zh-HK"/>
        </w:rPr>
        <w:t>T.</w:t>
      </w:r>
      <w:r w:rsidR="00117F6C" w:rsidRPr="009D4CC0">
        <w:rPr>
          <w:rFonts w:ascii="Times New Roman" w:hAnsi="Times New Roman"/>
          <w:bCs/>
          <w:lang w:eastAsia="zh-HK"/>
        </w:rPr>
        <w:t>S. Ha</w:t>
      </w:r>
      <w:r w:rsidRPr="009D4CC0">
        <w:rPr>
          <w:rFonts w:ascii="Times New Roman" w:hAnsi="Times New Roman"/>
          <w:bCs/>
          <w:lang w:eastAsia="zh-HK"/>
        </w:rPr>
        <w:t>rrington, G.D. Martin, I.M. Hutchings,</w:t>
      </w:r>
      <w:r w:rsidR="00117F6C" w:rsidRPr="009D4CC0">
        <w:rPr>
          <w:rFonts w:ascii="Times New Roman" w:hAnsi="Times New Roman"/>
          <w:bCs/>
          <w:lang w:eastAsia="zh-HK"/>
        </w:rPr>
        <w:t xml:space="preserve"> Inkjet printing for pharmaceutics – A review of research and manuf</w:t>
      </w:r>
      <w:r w:rsidRPr="009D4CC0">
        <w:rPr>
          <w:rFonts w:ascii="Times New Roman" w:hAnsi="Times New Roman"/>
          <w:bCs/>
          <w:lang w:eastAsia="zh-HK"/>
        </w:rPr>
        <w:t>acturing,</w:t>
      </w:r>
      <w:r w:rsidR="00117F6C" w:rsidRPr="009D4CC0">
        <w:rPr>
          <w:rFonts w:ascii="Times New Roman" w:hAnsi="Times New Roman"/>
          <w:bCs/>
          <w:lang w:eastAsia="zh-HK"/>
        </w:rPr>
        <w:t xml:space="preserve"> Int</w:t>
      </w:r>
      <w:r w:rsidRPr="009D4CC0">
        <w:rPr>
          <w:rFonts w:ascii="Times New Roman" w:hAnsi="Times New Roman"/>
          <w:bCs/>
          <w:lang w:eastAsia="zh-HK"/>
        </w:rPr>
        <w:t>.</w:t>
      </w:r>
      <w:r w:rsidR="00117F6C" w:rsidRPr="009D4CC0">
        <w:rPr>
          <w:rFonts w:ascii="Times New Roman" w:hAnsi="Times New Roman"/>
          <w:bCs/>
          <w:lang w:eastAsia="zh-HK"/>
        </w:rPr>
        <w:t xml:space="preserve"> </w:t>
      </w:r>
      <w:r w:rsidRPr="009D4CC0">
        <w:rPr>
          <w:rFonts w:ascii="Times New Roman" w:hAnsi="Times New Roman"/>
          <w:bCs/>
          <w:lang w:eastAsia="zh-HK"/>
        </w:rPr>
        <w:t>J. Pharm. 494 (2015)</w:t>
      </w:r>
      <w:r w:rsidR="00117F6C" w:rsidRPr="009D4CC0">
        <w:rPr>
          <w:rFonts w:ascii="Times New Roman" w:hAnsi="Times New Roman"/>
          <w:bCs/>
          <w:lang w:eastAsia="zh-HK"/>
        </w:rPr>
        <w:t xml:space="preserve"> </w:t>
      </w:r>
      <w:r w:rsidRPr="009D4CC0">
        <w:rPr>
          <w:rFonts w:ascii="Times New Roman" w:hAnsi="Times New Roman"/>
          <w:bCs/>
          <w:lang w:eastAsia="zh-HK"/>
        </w:rPr>
        <w:t xml:space="preserve">554-67. </w:t>
      </w:r>
    </w:p>
    <w:p w14:paraId="11DD51BA" w14:textId="15CE200C" w:rsidR="00117F6C" w:rsidRPr="009D4CC0" w:rsidRDefault="00117F6C"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M</w:t>
      </w:r>
      <w:r w:rsidR="00E33555" w:rsidRPr="009D4CC0">
        <w:rPr>
          <w:rFonts w:ascii="Times New Roman" w:hAnsi="Times New Roman"/>
          <w:bCs/>
          <w:lang w:eastAsia="zh-HK"/>
        </w:rPr>
        <w:t>.</w:t>
      </w:r>
      <w:r w:rsidRPr="009D4CC0">
        <w:rPr>
          <w:rFonts w:ascii="Times New Roman" w:hAnsi="Times New Roman"/>
          <w:bCs/>
          <w:lang w:eastAsia="zh-HK"/>
        </w:rPr>
        <w:t xml:space="preserve"> Alomari, F</w:t>
      </w:r>
      <w:r w:rsidR="00E33555" w:rsidRPr="009D4CC0">
        <w:rPr>
          <w:rFonts w:ascii="Times New Roman" w:hAnsi="Times New Roman"/>
          <w:bCs/>
          <w:lang w:eastAsia="zh-HK"/>
        </w:rPr>
        <w:t>.</w:t>
      </w:r>
      <w:r w:rsidRPr="009D4CC0">
        <w:rPr>
          <w:rFonts w:ascii="Times New Roman" w:hAnsi="Times New Roman"/>
          <w:bCs/>
          <w:lang w:eastAsia="zh-HK"/>
        </w:rPr>
        <w:t>H. Mohamed, A</w:t>
      </w:r>
      <w:r w:rsidR="00E33555" w:rsidRPr="009D4CC0">
        <w:rPr>
          <w:rFonts w:ascii="Times New Roman" w:hAnsi="Times New Roman"/>
          <w:bCs/>
          <w:lang w:eastAsia="zh-HK"/>
        </w:rPr>
        <w:t>.</w:t>
      </w:r>
      <w:r w:rsidRPr="009D4CC0">
        <w:rPr>
          <w:rFonts w:ascii="Times New Roman" w:hAnsi="Times New Roman"/>
          <w:bCs/>
          <w:lang w:eastAsia="zh-HK"/>
        </w:rPr>
        <w:t>W. Basit, S</w:t>
      </w:r>
      <w:r w:rsidR="00E33555" w:rsidRPr="009D4CC0">
        <w:rPr>
          <w:rFonts w:ascii="Times New Roman" w:hAnsi="Times New Roman"/>
          <w:bCs/>
          <w:lang w:eastAsia="zh-HK"/>
        </w:rPr>
        <w:t>. Gaisford,</w:t>
      </w:r>
      <w:r w:rsidRPr="009D4CC0">
        <w:rPr>
          <w:rFonts w:ascii="Times New Roman" w:hAnsi="Times New Roman"/>
          <w:bCs/>
          <w:lang w:eastAsia="zh-HK"/>
        </w:rPr>
        <w:t xml:space="preserve"> Personalised dosing: Printing a dose of one’s own medicine</w:t>
      </w:r>
      <w:r w:rsidR="00E33555" w:rsidRPr="009D4CC0">
        <w:rPr>
          <w:rFonts w:ascii="Times New Roman" w:hAnsi="Times New Roman"/>
          <w:bCs/>
          <w:lang w:eastAsia="zh-HK"/>
        </w:rPr>
        <w:t>,</w:t>
      </w:r>
      <w:r w:rsidRPr="009D4CC0">
        <w:rPr>
          <w:rFonts w:ascii="Times New Roman" w:hAnsi="Times New Roman"/>
          <w:bCs/>
          <w:lang w:eastAsia="zh-HK"/>
        </w:rPr>
        <w:t xml:space="preserve"> Int</w:t>
      </w:r>
      <w:r w:rsidR="00E33555" w:rsidRPr="009D4CC0">
        <w:rPr>
          <w:rFonts w:ascii="Times New Roman" w:hAnsi="Times New Roman"/>
          <w:bCs/>
          <w:lang w:eastAsia="zh-HK"/>
        </w:rPr>
        <w:t>.</w:t>
      </w:r>
      <w:r w:rsidRPr="009D4CC0">
        <w:rPr>
          <w:rFonts w:ascii="Times New Roman" w:hAnsi="Times New Roman"/>
          <w:bCs/>
          <w:lang w:eastAsia="zh-HK"/>
        </w:rPr>
        <w:t xml:space="preserve"> J</w:t>
      </w:r>
      <w:r w:rsidR="00E33555" w:rsidRPr="009D4CC0">
        <w:rPr>
          <w:rFonts w:ascii="Times New Roman" w:hAnsi="Times New Roman"/>
          <w:bCs/>
          <w:lang w:eastAsia="zh-HK"/>
        </w:rPr>
        <w:t>.</w:t>
      </w:r>
      <w:r w:rsidRPr="009D4CC0">
        <w:rPr>
          <w:rFonts w:ascii="Times New Roman" w:hAnsi="Times New Roman"/>
          <w:bCs/>
          <w:lang w:eastAsia="zh-HK"/>
        </w:rPr>
        <w:t xml:space="preserve"> Pharm</w:t>
      </w:r>
      <w:r w:rsidR="00E33555" w:rsidRPr="009D4CC0">
        <w:rPr>
          <w:rFonts w:ascii="Times New Roman" w:hAnsi="Times New Roman"/>
          <w:bCs/>
          <w:lang w:eastAsia="zh-HK"/>
        </w:rPr>
        <w:t>. 494 (2015) 568-77.</w:t>
      </w:r>
    </w:p>
    <w:p w14:paraId="72950CC8" w14:textId="170DDA06" w:rsidR="00117F6C" w:rsidRPr="009D4CC0" w:rsidRDefault="00E33555" w:rsidP="00117F6C">
      <w:pPr>
        <w:pStyle w:val="ListParagraph"/>
        <w:widowControl/>
        <w:numPr>
          <w:ilvl w:val="0"/>
          <w:numId w:val="27"/>
        </w:numPr>
        <w:rPr>
          <w:rFonts w:ascii="Times New Roman" w:hAnsi="Times New Roman"/>
        </w:rPr>
      </w:pPr>
      <w:r w:rsidRPr="009D4CC0">
        <w:rPr>
          <w:rFonts w:ascii="Times New Roman" w:hAnsi="Times New Roman"/>
        </w:rPr>
        <w:t xml:space="preserve">A.B.M. </w:t>
      </w:r>
      <w:r w:rsidR="00117F6C" w:rsidRPr="009D4CC0">
        <w:rPr>
          <w:rFonts w:ascii="Times New Roman" w:hAnsi="Times New Roman"/>
        </w:rPr>
        <w:t xml:space="preserve">Buanz, </w:t>
      </w:r>
      <w:r w:rsidRPr="009D4CC0">
        <w:rPr>
          <w:rFonts w:ascii="Times New Roman" w:hAnsi="Times New Roman"/>
        </w:rPr>
        <w:t>M.H. Saunders</w:t>
      </w:r>
      <w:r w:rsidR="00117F6C" w:rsidRPr="009D4CC0">
        <w:rPr>
          <w:rFonts w:ascii="Times New Roman" w:hAnsi="Times New Roman"/>
        </w:rPr>
        <w:t>,</w:t>
      </w:r>
      <w:r w:rsidRPr="009D4CC0">
        <w:rPr>
          <w:rFonts w:ascii="Times New Roman" w:hAnsi="Times New Roman"/>
        </w:rPr>
        <w:t xml:space="preserve"> A.W. Basit</w:t>
      </w:r>
      <w:r w:rsidR="00117F6C" w:rsidRPr="009D4CC0">
        <w:rPr>
          <w:rFonts w:ascii="Times New Roman" w:hAnsi="Times New Roman"/>
        </w:rPr>
        <w:t>,</w:t>
      </w:r>
      <w:r w:rsidRPr="009D4CC0">
        <w:rPr>
          <w:rFonts w:ascii="Times New Roman" w:hAnsi="Times New Roman"/>
        </w:rPr>
        <w:t xml:space="preserve"> S. Gaisford, </w:t>
      </w:r>
      <w:r w:rsidR="00117F6C" w:rsidRPr="009D4CC0">
        <w:rPr>
          <w:rFonts w:ascii="Times New Roman" w:hAnsi="Times New Roman"/>
        </w:rPr>
        <w:t>Preparation of personalised-dose salbutamol sulphate oral films with thermal</w:t>
      </w:r>
      <w:r w:rsidRPr="009D4CC0">
        <w:rPr>
          <w:rFonts w:ascii="Times New Roman" w:hAnsi="Times New Roman"/>
        </w:rPr>
        <w:t xml:space="preserve"> ink-jet printing, Pharm. Res. 28 (2011) </w:t>
      </w:r>
      <w:r w:rsidR="00117F6C" w:rsidRPr="009D4CC0">
        <w:rPr>
          <w:rFonts w:ascii="Times New Roman" w:hAnsi="Times New Roman"/>
        </w:rPr>
        <w:t>2386-2392.</w:t>
      </w:r>
    </w:p>
    <w:p w14:paraId="5B18480B" w14:textId="71C85EF9" w:rsidR="00117F6C" w:rsidRPr="009D4CC0" w:rsidRDefault="00E33555"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 xml:space="preserve">G.D. </w:t>
      </w:r>
      <w:r w:rsidR="00117F6C" w:rsidRPr="009D4CC0">
        <w:rPr>
          <w:rFonts w:ascii="Times New Roman" w:hAnsi="Times New Roman"/>
          <w:bCs/>
          <w:lang w:eastAsia="zh-HK"/>
        </w:rPr>
        <w:t xml:space="preserve">Martin, </w:t>
      </w:r>
      <w:r w:rsidRPr="009D4CC0">
        <w:rPr>
          <w:rFonts w:ascii="Times New Roman" w:hAnsi="Times New Roman"/>
          <w:bCs/>
          <w:lang w:eastAsia="zh-HK"/>
        </w:rPr>
        <w:t xml:space="preserve">I.M. </w:t>
      </w:r>
      <w:r w:rsidR="00117F6C" w:rsidRPr="009D4CC0">
        <w:rPr>
          <w:rFonts w:ascii="Times New Roman" w:hAnsi="Times New Roman"/>
          <w:bCs/>
          <w:lang w:eastAsia="zh-HK"/>
        </w:rPr>
        <w:t>Hutchings, Fund</w:t>
      </w:r>
      <w:r w:rsidRPr="009D4CC0">
        <w:rPr>
          <w:rFonts w:ascii="Times New Roman" w:hAnsi="Times New Roman"/>
          <w:bCs/>
          <w:lang w:eastAsia="zh-HK"/>
        </w:rPr>
        <w:t>amentals of inkjet technology, i</w:t>
      </w:r>
      <w:r w:rsidR="00117F6C" w:rsidRPr="009D4CC0">
        <w:rPr>
          <w:rFonts w:ascii="Times New Roman" w:hAnsi="Times New Roman"/>
          <w:bCs/>
          <w:lang w:eastAsia="zh-HK"/>
        </w:rPr>
        <w:t xml:space="preserve">n: </w:t>
      </w:r>
      <w:r w:rsidRPr="009D4CC0">
        <w:rPr>
          <w:rFonts w:ascii="Times New Roman" w:hAnsi="Times New Roman"/>
          <w:bCs/>
          <w:lang w:eastAsia="zh-HK"/>
        </w:rPr>
        <w:t>I.M. Hutchings</w:t>
      </w:r>
      <w:r w:rsidR="00117F6C" w:rsidRPr="009D4CC0">
        <w:rPr>
          <w:rFonts w:ascii="Times New Roman" w:hAnsi="Times New Roman"/>
          <w:bCs/>
          <w:lang w:eastAsia="zh-HK"/>
        </w:rPr>
        <w:t xml:space="preserve">, </w:t>
      </w:r>
      <w:r w:rsidRPr="009D4CC0">
        <w:rPr>
          <w:rFonts w:ascii="Times New Roman" w:hAnsi="Times New Roman"/>
          <w:bCs/>
          <w:lang w:eastAsia="zh-HK"/>
        </w:rPr>
        <w:t>G.D. Martin,</w:t>
      </w:r>
      <w:r w:rsidR="00117F6C" w:rsidRPr="009D4CC0">
        <w:rPr>
          <w:rFonts w:ascii="Times New Roman" w:hAnsi="Times New Roman"/>
          <w:bCs/>
          <w:lang w:eastAsia="zh-HK"/>
        </w:rPr>
        <w:t xml:space="preserve"> (Eds.), Inkjet Technology for Digital Fabrication</w:t>
      </w:r>
      <w:r w:rsidRPr="009D4CC0">
        <w:rPr>
          <w:rFonts w:ascii="Times New Roman" w:hAnsi="Times New Roman"/>
          <w:bCs/>
          <w:lang w:eastAsia="zh-HK"/>
        </w:rPr>
        <w:t>,</w:t>
      </w:r>
      <w:r w:rsidR="00117F6C" w:rsidRPr="009D4CC0">
        <w:rPr>
          <w:rFonts w:ascii="Times New Roman" w:hAnsi="Times New Roman"/>
          <w:bCs/>
          <w:lang w:eastAsia="zh-HK"/>
        </w:rPr>
        <w:t xml:space="preserve"> Wiley-Blackwell, pp. 21–44.</w:t>
      </w:r>
    </w:p>
    <w:p w14:paraId="4D90C3B5" w14:textId="52152785" w:rsidR="00117F6C" w:rsidRPr="009D4CC0" w:rsidRDefault="00E33555" w:rsidP="00117F6C">
      <w:pPr>
        <w:pStyle w:val="ListParagraph"/>
        <w:widowControl/>
        <w:numPr>
          <w:ilvl w:val="0"/>
          <w:numId w:val="27"/>
        </w:numPr>
        <w:rPr>
          <w:rStyle w:val="Hyperlink"/>
          <w:rFonts w:ascii="Times New Roman" w:hAnsi="Times New Roman"/>
          <w:bCs/>
          <w:color w:val="auto"/>
          <w:lang w:eastAsia="zh-HK"/>
        </w:rPr>
      </w:pPr>
      <w:r w:rsidRPr="009D4CC0">
        <w:rPr>
          <w:rFonts w:ascii="Times New Roman" w:hAnsi="Times New Roman"/>
          <w:bCs/>
          <w:lang w:eastAsia="zh-HK"/>
        </w:rPr>
        <w:t>P. Ihalainen, A. Määttänen, N. Sandler,</w:t>
      </w:r>
      <w:r w:rsidR="00117F6C" w:rsidRPr="009D4CC0">
        <w:rPr>
          <w:rFonts w:ascii="Times New Roman" w:hAnsi="Times New Roman"/>
          <w:bCs/>
          <w:lang w:eastAsia="zh-HK"/>
        </w:rPr>
        <w:t xml:space="preserve"> Printing technologies for biomolecule and cell-based a</w:t>
      </w:r>
      <w:r w:rsidRPr="009D4CC0">
        <w:rPr>
          <w:rFonts w:ascii="Times New Roman" w:hAnsi="Times New Roman"/>
          <w:bCs/>
          <w:lang w:eastAsia="zh-HK"/>
        </w:rPr>
        <w:t>pplications, Int. J. Pharm. 494 (2015) 585-92.</w:t>
      </w:r>
    </w:p>
    <w:p w14:paraId="45B0DE4E" w14:textId="726F6BED" w:rsidR="00117F6C" w:rsidRPr="009D4CC0" w:rsidRDefault="00E33555" w:rsidP="00E33555">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 xml:space="preserve">D. Raijada, N. Genina, D. Fors, E. Wisaeus, J. Peltonen, J. Rantanen, N. Sandler, </w:t>
      </w:r>
      <w:r w:rsidR="00117F6C" w:rsidRPr="009D4CC0">
        <w:rPr>
          <w:rFonts w:ascii="Times New Roman" w:hAnsi="Times New Roman"/>
          <w:bCs/>
          <w:lang w:eastAsia="zh-HK"/>
        </w:rPr>
        <w:t>A Step Toward Development of Printable Dosage Forms for Poorly Soluble Drugs</w:t>
      </w:r>
      <w:r w:rsidRPr="009D4CC0">
        <w:rPr>
          <w:rFonts w:ascii="Times New Roman" w:hAnsi="Times New Roman"/>
          <w:bCs/>
          <w:lang w:eastAsia="zh-HK"/>
        </w:rPr>
        <w:t>,</w:t>
      </w:r>
      <w:r w:rsidR="00117F6C" w:rsidRPr="009D4CC0">
        <w:rPr>
          <w:rFonts w:ascii="Times New Roman" w:hAnsi="Times New Roman"/>
          <w:bCs/>
          <w:lang w:eastAsia="zh-HK"/>
        </w:rPr>
        <w:t xml:space="preserve"> </w:t>
      </w:r>
      <w:r w:rsidRPr="009D4CC0">
        <w:rPr>
          <w:rFonts w:ascii="Times New Roman" w:hAnsi="Times New Roman"/>
          <w:bCs/>
          <w:lang w:eastAsia="zh-HK"/>
        </w:rPr>
        <w:t>J. Pharm. Sci. 102 (2013) 3694–3704.</w:t>
      </w:r>
    </w:p>
    <w:p w14:paraId="2D4D313A" w14:textId="4412E1B0" w:rsidR="00117F6C" w:rsidRPr="009D4CC0" w:rsidRDefault="00E33555" w:rsidP="00117F6C">
      <w:pPr>
        <w:pStyle w:val="ListParagraph"/>
        <w:widowControl/>
        <w:numPr>
          <w:ilvl w:val="0"/>
          <w:numId w:val="27"/>
        </w:numPr>
        <w:rPr>
          <w:rFonts w:ascii="Times New Roman" w:hAnsi="Times New Roman"/>
          <w:bCs/>
          <w:u w:val="single"/>
          <w:lang w:eastAsia="zh-HK"/>
        </w:rPr>
      </w:pPr>
      <w:r w:rsidRPr="009D4CC0">
        <w:rPr>
          <w:rFonts w:ascii="Times New Roman" w:hAnsi="Times New Roman"/>
          <w:bCs/>
          <w:lang w:eastAsia="zh-HK"/>
        </w:rPr>
        <w:t>G.R. McKinley</w:t>
      </w:r>
      <w:r w:rsidR="00117F6C" w:rsidRPr="009D4CC0">
        <w:rPr>
          <w:rFonts w:ascii="Times New Roman" w:hAnsi="Times New Roman"/>
          <w:bCs/>
          <w:lang w:eastAsia="zh-HK"/>
        </w:rPr>
        <w:t xml:space="preserve">, </w:t>
      </w:r>
      <w:r w:rsidRPr="009D4CC0">
        <w:rPr>
          <w:rFonts w:ascii="Times New Roman" w:hAnsi="Times New Roman"/>
          <w:bCs/>
          <w:lang w:eastAsia="zh-HK"/>
        </w:rPr>
        <w:t xml:space="preserve">M. </w:t>
      </w:r>
      <w:r w:rsidR="00117F6C" w:rsidRPr="009D4CC0">
        <w:rPr>
          <w:rFonts w:ascii="Times New Roman" w:hAnsi="Times New Roman"/>
          <w:bCs/>
          <w:lang w:eastAsia="zh-HK"/>
        </w:rPr>
        <w:t xml:space="preserve">Renardy, Wolfgang </w:t>
      </w:r>
      <w:r w:rsidRPr="009D4CC0">
        <w:rPr>
          <w:rFonts w:ascii="Times New Roman" w:hAnsi="Times New Roman"/>
          <w:bCs/>
          <w:lang w:eastAsia="zh-HK"/>
        </w:rPr>
        <w:t xml:space="preserve">von Ohnesorge, Phys. Fluids 23 (2011) </w:t>
      </w:r>
      <w:r w:rsidR="00117F6C" w:rsidRPr="009D4CC0">
        <w:rPr>
          <w:rFonts w:ascii="Times New Roman" w:hAnsi="Times New Roman"/>
          <w:bCs/>
          <w:lang w:eastAsia="zh-HK"/>
        </w:rPr>
        <w:t xml:space="preserve">127101. </w:t>
      </w:r>
    </w:p>
    <w:p w14:paraId="05663E36" w14:textId="028860EE" w:rsidR="00117F6C" w:rsidRPr="009D4CC0" w:rsidRDefault="00117F6C" w:rsidP="00117F6C">
      <w:pPr>
        <w:pStyle w:val="ListParagraph"/>
        <w:widowControl/>
        <w:numPr>
          <w:ilvl w:val="0"/>
          <w:numId w:val="27"/>
        </w:numPr>
        <w:rPr>
          <w:rFonts w:ascii="Times New Roman" w:hAnsi="Times New Roman"/>
          <w:bCs/>
          <w:u w:val="single"/>
          <w:lang w:eastAsia="zh-HK"/>
        </w:rPr>
      </w:pPr>
      <w:r w:rsidRPr="009D4CC0">
        <w:rPr>
          <w:rFonts w:ascii="Times New Roman" w:hAnsi="Times New Roman"/>
          <w:bCs/>
          <w:lang w:eastAsia="zh-HK"/>
        </w:rPr>
        <w:t>M</w:t>
      </w:r>
      <w:r w:rsidR="00E33555" w:rsidRPr="009D4CC0">
        <w:rPr>
          <w:rFonts w:ascii="Times New Roman" w:hAnsi="Times New Roman"/>
          <w:bCs/>
          <w:lang w:eastAsia="zh-HK"/>
        </w:rPr>
        <w:t>.</w:t>
      </w:r>
      <w:r w:rsidRPr="009D4CC0">
        <w:rPr>
          <w:rFonts w:ascii="Times New Roman" w:hAnsi="Times New Roman"/>
          <w:bCs/>
          <w:lang w:eastAsia="zh-HK"/>
        </w:rPr>
        <w:t xml:space="preserve"> Preis, J</w:t>
      </w:r>
      <w:r w:rsidR="00E33555" w:rsidRPr="009D4CC0">
        <w:rPr>
          <w:rFonts w:ascii="Times New Roman" w:hAnsi="Times New Roman"/>
          <w:bCs/>
          <w:lang w:eastAsia="zh-HK"/>
        </w:rPr>
        <w:t>.</w:t>
      </w:r>
      <w:r w:rsidRPr="009D4CC0">
        <w:rPr>
          <w:rFonts w:ascii="Times New Roman" w:hAnsi="Times New Roman"/>
          <w:bCs/>
          <w:lang w:eastAsia="zh-HK"/>
        </w:rPr>
        <w:t xml:space="preserve"> Breitkreutz, N</w:t>
      </w:r>
      <w:r w:rsidR="00E33555" w:rsidRPr="009D4CC0">
        <w:rPr>
          <w:rFonts w:ascii="Times New Roman" w:hAnsi="Times New Roman"/>
          <w:bCs/>
          <w:lang w:eastAsia="zh-HK"/>
        </w:rPr>
        <w:t>. Sandler,</w:t>
      </w:r>
      <w:r w:rsidRPr="009D4CC0">
        <w:rPr>
          <w:rFonts w:ascii="Times New Roman" w:hAnsi="Times New Roman"/>
          <w:bCs/>
          <w:lang w:eastAsia="zh-HK"/>
        </w:rPr>
        <w:t xml:space="preserve"> Perspective: Concepts of printing technolo</w:t>
      </w:r>
      <w:r w:rsidR="00277740" w:rsidRPr="009D4CC0">
        <w:rPr>
          <w:rFonts w:ascii="Times New Roman" w:hAnsi="Times New Roman"/>
          <w:bCs/>
          <w:lang w:eastAsia="zh-HK"/>
        </w:rPr>
        <w:t>gies for oral film formulations,</w:t>
      </w:r>
      <w:r w:rsidRPr="009D4CC0">
        <w:rPr>
          <w:rFonts w:ascii="Times New Roman" w:hAnsi="Times New Roman"/>
          <w:bCs/>
          <w:lang w:eastAsia="zh-HK"/>
        </w:rPr>
        <w:t xml:space="preserve"> Int</w:t>
      </w:r>
      <w:r w:rsidR="00E33555" w:rsidRPr="009D4CC0">
        <w:rPr>
          <w:rFonts w:ascii="Times New Roman" w:hAnsi="Times New Roman"/>
          <w:bCs/>
          <w:lang w:eastAsia="zh-HK"/>
        </w:rPr>
        <w:t>.</w:t>
      </w:r>
      <w:r w:rsidRPr="009D4CC0">
        <w:rPr>
          <w:rFonts w:ascii="Times New Roman" w:hAnsi="Times New Roman"/>
          <w:bCs/>
          <w:lang w:eastAsia="zh-HK"/>
        </w:rPr>
        <w:t xml:space="preserve"> J</w:t>
      </w:r>
      <w:r w:rsidR="00E33555" w:rsidRPr="009D4CC0">
        <w:rPr>
          <w:rFonts w:ascii="Times New Roman" w:hAnsi="Times New Roman"/>
          <w:bCs/>
          <w:lang w:eastAsia="zh-HK"/>
        </w:rPr>
        <w:t>.</w:t>
      </w:r>
      <w:r w:rsidRPr="009D4CC0">
        <w:rPr>
          <w:rFonts w:ascii="Times New Roman" w:hAnsi="Times New Roman"/>
          <w:bCs/>
          <w:lang w:eastAsia="zh-HK"/>
        </w:rPr>
        <w:t xml:space="preserve"> Pharm</w:t>
      </w:r>
      <w:r w:rsidR="00E33555" w:rsidRPr="009D4CC0">
        <w:rPr>
          <w:rFonts w:ascii="Times New Roman" w:hAnsi="Times New Roman"/>
          <w:bCs/>
          <w:lang w:eastAsia="zh-HK"/>
        </w:rPr>
        <w:t>.</w:t>
      </w:r>
      <w:r w:rsidRPr="009D4CC0">
        <w:rPr>
          <w:rFonts w:ascii="Times New Roman" w:hAnsi="Times New Roman"/>
          <w:bCs/>
          <w:lang w:eastAsia="zh-HK"/>
        </w:rPr>
        <w:t xml:space="preserve"> </w:t>
      </w:r>
      <w:r w:rsidR="00277740" w:rsidRPr="009D4CC0">
        <w:rPr>
          <w:rFonts w:ascii="Times New Roman" w:hAnsi="Times New Roman"/>
          <w:bCs/>
          <w:lang w:eastAsia="zh-HK"/>
        </w:rPr>
        <w:t>494 (2015) 578-84.</w:t>
      </w:r>
    </w:p>
    <w:p w14:paraId="3E6D63AD" w14:textId="5359CF30" w:rsidR="00117F6C" w:rsidRPr="009D4CC0" w:rsidRDefault="00117F6C"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lastRenderedPageBreak/>
        <w:t>P</w:t>
      </w:r>
      <w:r w:rsidR="00277740" w:rsidRPr="009D4CC0">
        <w:rPr>
          <w:rFonts w:ascii="Times New Roman" w:hAnsi="Times New Roman"/>
          <w:bCs/>
          <w:lang w:eastAsia="zh-HK"/>
        </w:rPr>
        <w:t>.</w:t>
      </w:r>
      <w:r w:rsidRPr="009D4CC0">
        <w:rPr>
          <w:rFonts w:ascii="Times New Roman" w:hAnsi="Times New Roman"/>
          <w:bCs/>
          <w:lang w:eastAsia="zh-HK"/>
        </w:rPr>
        <w:t>A. Meléndez, K</w:t>
      </w:r>
      <w:r w:rsidR="00277740" w:rsidRPr="009D4CC0">
        <w:rPr>
          <w:rFonts w:ascii="Times New Roman" w:hAnsi="Times New Roman"/>
          <w:bCs/>
          <w:lang w:eastAsia="zh-HK"/>
        </w:rPr>
        <w:t>.M. Kane</w:t>
      </w:r>
      <w:r w:rsidRPr="009D4CC0">
        <w:rPr>
          <w:rFonts w:ascii="Times New Roman" w:hAnsi="Times New Roman"/>
          <w:bCs/>
          <w:lang w:eastAsia="zh-HK"/>
        </w:rPr>
        <w:t>, C</w:t>
      </w:r>
      <w:r w:rsidR="00277740" w:rsidRPr="009D4CC0">
        <w:rPr>
          <w:rFonts w:ascii="Times New Roman" w:hAnsi="Times New Roman"/>
          <w:bCs/>
          <w:lang w:eastAsia="zh-HK"/>
        </w:rPr>
        <w:t>.</w:t>
      </w:r>
      <w:r w:rsidRPr="009D4CC0">
        <w:rPr>
          <w:rFonts w:ascii="Times New Roman" w:hAnsi="Times New Roman"/>
          <w:bCs/>
          <w:lang w:eastAsia="zh-HK"/>
        </w:rPr>
        <w:t>S. Ashvar, M</w:t>
      </w:r>
      <w:r w:rsidR="00277740" w:rsidRPr="009D4CC0">
        <w:rPr>
          <w:rFonts w:ascii="Times New Roman" w:hAnsi="Times New Roman"/>
          <w:bCs/>
          <w:lang w:eastAsia="zh-HK"/>
        </w:rPr>
        <w:t>.</w:t>
      </w:r>
      <w:r w:rsidRPr="009D4CC0">
        <w:rPr>
          <w:rFonts w:ascii="Times New Roman" w:hAnsi="Times New Roman"/>
          <w:bCs/>
          <w:lang w:eastAsia="zh-HK"/>
        </w:rPr>
        <w:t xml:space="preserve"> Albrecht, P</w:t>
      </w:r>
      <w:r w:rsidR="00277740" w:rsidRPr="009D4CC0">
        <w:rPr>
          <w:rFonts w:ascii="Times New Roman" w:hAnsi="Times New Roman"/>
          <w:bCs/>
          <w:lang w:eastAsia="zh-HK"/>
        </w:rPr>
        <w:t>.A. Smith,</w:t>
      </w:r>
      <w:r w:rsidRPr="009D4CC0">
        <w:rPr>
          <w:rFonts w:ascii="Times New Roman" w:hAnsi="Times New Roman"/>
          <w:bCs/>
          <w:lang w:eastAsia="zh-HK"/>
        </w:rPr>
        <w:t xml:space="preserve"> Thermal inkjet application in the preparation of oral dosage forms: Dispensing of prednisolone solutions and polymorphic characterization by solid-state spectroscopic techniques</w:t>
      </w:r>
      <w:r w:rsidR="00277740" w:rsidRPr="009D4CC0">
        <w:rPr>
          <w:rFonts w:ascii="Times New Roman" w:hAnsi="Times New Roman"/>
          <w:bCs/>
          <w:lang w:eastAsia="zh-HK"/>
        </w:rPr>
        <w:t>,</w:t>
      </w:r>
      <w:r w:rsidRPr="009D4CC0">
        <w:rPr>
          <w:rFonts w:ascii="Times New Roman" w:hAnsi="Times New Roman"/>
          <w:bCs/>
          <w:lang w:eastAsia="zh-HK"/>
        </w:rPr>
        <w:t xml:space="preserve"> </w:t>
      </w:r>
      <w:r w:rsidR="00277740" w:rsidRPr="009D4CC0">
        <w:rPr>
          <w:rFonts w:ascii="Times New Roman" w:hAnsi="Times New Roman"/>
          <w:bCs/>
          <w:lang w:eastAsia="zh-HK"/>
        </w:rPr>
        <w:t>J. Pharm. Sci. 97 (2008)</w:t>
      </w:r>
      <w:r w:rsidRPr="009D4CC0">
        <w:rPr>
          <w:rFonts w:ascii="Times New Roman" w:hAnsi="Times New Roman"/>
          <w:bCs/>
          <w:lang w:eastAsia="zh-HK"/>
        </w:rPr>
        <w:t xml:space="preserve"> 2619–2636</w:t>
      </w:r>
      <w:r w:rsidR="00277740" w:rsidRPr="009D4CC0">
        <w:rPr>
          <w:rFonts w:ascii="Times New Roman" w:hAnsi="Times New Roman"/>
          <w:bCs/>
          <w:lang w:eastAsia="zh-HK"/>
        </w:rPr>
        <w:t>.</w:t>
      </w:r>
    </w:p>
    <w:p w14:paraId="0595B752" w14:textId="79DF084B" w:rsidR="00117F6C" w:rsidRPr="009D4CC0" w:rsidRDefault="00C670A5"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L. Hirshfield</w:t>
      </w:r>
      <w:r w:rsidR="00117F6C" w:rsidRPr="009D4CC0">
        <w:rPr>
          <w:rFonts w:ascii="Times New Roman" w:hAnsi="Times New Roman"/>
          <w:bCs/>
          <w:lang w:eastAsia="zh-HK"/>
        </w:rPr>
        <w:t>,</w:t>
      </w:r>
      <w:r w:rsidRPr="009D4CC0">
        <w:rPr>
          <w:rFonts w:ascii="Times New Roman" w:hAnsi="Times New Roman"/>
          <w:bCs/>
          <w:lang w:eastAsia="zh-HK"/>
        </w:rPr>
        <w:t xml:space="preserve"> A. Giridhar</w:t>
      </w:r>
      <w:r w:rsidR="00117F6C" w:rsidRPr="009D4CC0">
        <w:rPr>
          <w:rFonts w:ascii="Times New Roman" w:hAnsi="Times New Roman"/>
          <w:bCs/>
          <w:lang w:eastAsia="zh-HK"/>
        </w:rPr>
        <w:t xml:space="preserve">, </w:t>
      </w:r>
      <w:r w:rsidRPr="009D4CC0">
        <w:rPr>
          <w:rFonts w:ascii="Times New Roman" w:hAnsi="Times New Roman"/>
          <w:bCs/>
          <w:lang w:eastAsia="zh-HK"/>
        </w:rPr>
        <w:t>L.S. Taylor</w:t>
      </w:r>
      <w:r w:rsidR="00117F6C" w:rsidRPr="009D4CC0">
        <w:rPr>
          <w:rFonts w:ascii="Times New Roman" w:hAnsi="Times New Roman"/>
          <w:bCs/>
          <w:lang w:eastAsia="zh-HK"/>
        </w:rPr>
        <w:t xml:space="preserve">, </w:t>
      </w:r>
      <w:r w:rsidRPr="009D4CC0">
        <w:rPr>
          <w:rFonts w:ascii="Times New Roman" w:hAnsi="Times New Roman"/>
          <w:bCs/>
          <w:lang w:eastAsia="zh-HK"/>
        </w:rPr>
        <w:t>M.T. Harris</w:t>
      </w:r>
      <w:r w:rsidR="00117F6C" w:rsidRPr="009D4CC0">
        <w:rPr>
          <w:rFonts w:ascii="Times New Roman" w:hAnsi="Times New Roman"/>
          <w:bCs/>
          <w:lang w:eastAsia="zh-HK"/>
        </w:rPr>
        <w:t xml:space="preserve">, </w:t>
      </w:r>
      <w:r w:rsidRPr="009D4CC0">
        <w:rPr>
          <w:rFonts w:ascii="Times New Roman" w:hAnsi="Times New Roman"/>
          <w:bCs/>
          <w:lang w:eastAsia="zh-HK"/>
        </w:rPr>
        <w:t>G.V. Reklaitis,</w:t>
      </w:r>
      <w:r w:rsidR="00117F6C" w:rsidRPr="009D4CC0">
        <w:rPr>
          <w:rFonts w:ascii="Times New Roman" w:hAnsi="Times New Roman"/>
          <w:bCs/>
          <w:lang w:eastAsia="zh-HK"/>
        </w:rPr>
        <w:t xml:space="preserve"> Dropwise additive manufacturing of pharmaceutical products for solvent-based dosage forms</w:t>
      </w:r>
      <w:r w:rsidRPr="009D4CC0">
        <w:rPr>
          <w:rFonts w:ascii="Times New Roman" w:hAnsi="Times New Roman"/>
          <w:bCs/>
          <w:lang w:eastAsia="zh-HK"/>
        </w:rPr>
        <w:t>,</w:t>
      </w:r>
      <w:r w:rsidR="00117F6C" w:rsidRPr="009D4CC0">
        <w:rPr>
          <w:rFonts w:ascii="Times New Roman" w:hAnsi="Times New Roman"/>
          <w:bCs/>
          <w:lang w:eastAsia="zh-HK"/>
        </w:rPr>
        <w:t xml:space="preserve"> J</w:t>
      </w:r>
      <w:r w:rsidRPr="009D4CC0">
        <w:rPr>
          <w:rFonts w:ascii="Times New Roman" w:hAnsi="Times New Roman"/>
          <w:bCs/>
          <w:lang w:eastAsia="zh-HK"/>
        </w:rPr>
        <w:t>.</w:t>
      </w:r>
      <w:r w:rsidR="00117F6C" w:rsidRPr="009D4CC0">
        <w:rPr>
          <w:rFonts w:ascii="Times New Roman" w:hAnsi="Times New Roman"/>
          <w:bCs/>
          <w:lang w:eastAsia="zh-HK"/>
        </w:rPr>
        <w:t xml:space="preserve"> Pharm</w:t>
      </w:r>
      <w:r w:rsidRPr="009D4CC0">
        <w:rPr>
          <w:rFonts w:ascii="Times New Roman" w:hAnsi="Times New Roman"/>
          <w:bCs/>
          <w:lang w:eastAsia="zh-HK"/>
        </w:rPr>
        <w:t xml:space="preserve">. Sci. 103 (2014) </w:t>
      </w:r>
      <w:r w:rsidR="00117F6C" w:rsidRPr="009D4CC0">
        <w:rPr>
          <w:rFonts w:ascii="Times New Roman" w:hAnsi="Times New Roman"/>
          <w:bCs/>
          <w:lang w:eastAsia="zh-HK"/>
        </w:rPr>
        <w:t xml:space="preserve">496-506. </w:t>
      </w:r>
    </w:p>
    <w:p w14:paraId="5BA6859A" w14:textId="16760C32" w:rsidR="00117F6C" w:rsidRPr="009D4CC0" w:rsidRDefault="00117F6C"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N</w:t>
      </w:r>
      <w:r w:rsidR="00C670A5" w:rsidRPr="009D4CC0">
        <w:rPr>
          <w:rFonts w:ascii="Times New Roman" w:hAnsi="Times New Roman"/>
          <w:bCs/>
          <w:lang w:eastAsia="zh-HK"/>
        </w:rPr>
        <w:t>.</w:t>
      </w:r>
      <w:r w:rsidRPr="009D4CC0">
        <w:rPr>
          <w:rFonts w:ascii="Times New Roman" w:hAnsi="Times New Roman"/>
          <w:bCs/>
          <w:lang w:eastAsia="zh-HK"/>
        </w:rPr>
        <w:t xml:space="preserve"> Genina, D</w:t>
      </w:r>
      <w:r w:rsidR="00C670A5" w:rsidRPr="009D4CC0">
        <w:rPr>
          <w:rFonts w:ascii="Times New Roman" w:hAnsi="Times New Roman"/>
          <w:bCs/>
          <w:lang w:eastAsia="zh-HK"/>
        </w:rPr>
        <w:t>.</w:t>
      </w:r>
      <w:r w:rsidRPr="009D4CC0">
        <w:rPr>
          <w:rFonts w:ascii="Times New Roman" w:hAnsi="Times New Roman"/>
          <w:bCs/>
          <w:lang w:eastAsia="zh-HK"/>
        </w:rPr>
        <w:t xml:space="preserve"> Fors, M</w:t>
      </w:r>
      <w:r w:rsidR="00C670A5" w:rsidRPr="009D4CC0">
        <w:rPr>
          <w:rFonts w:ascii="Times New Roman" w:hAnsi="Times New Roman"/>
          <w:bCs/>
          <w:lang w:eastAsia="zh-HK"/>
        </w:rPr>
        <w:t>.</w:t>
      </w:r>
      <w:r w:rsidRPr="009D4CC0">
        <w:rPr>
          <w:rFonts w:ascii="Times New Roman" w:hAnsi="Times New Roman"/>
          <w:bCs/>
          <w:lang w:eastAsia="zh-HK"/>
        </w:rPr>
        <w:t xml:space="preserve"> Palo, J</w:t>
      </w:r>
      <w:r w:rsidR="00C670A5" w:rsidRPr="009D4CC0">
        <w:rPr>
          <w:rFonts w:ascii="Times New Roman" w:hAnsi="Times New Roman"/>
          <w:bCs/>
          <w:lang w:eastAsia="zh-HK"/>
        </w:rPr>
        <w:t>.</w:t>
      </w:r>
      <w:r w:rsidRPr="009D4CC0">
        <w:rPr>
          <w:rFonts w:ascii="Times New Roman" w:hAnsi="Times New Roman"/>
          <w:bCs/>
          <w:lang w:eastAsia="zh-HK"/>
        </w:rPr>
        <w:t xml:space="preserve"> Peltonen, N</w:t>
      </w:r>
      <w:r w:rsidR="00C670A5" w:rsidRPr="009D4CC0">
        <w:rPr>
          <w:rFonts w:ascii="Times New Roman" w:hAnsi="Times New Roman"/>
          <w:bCs/>
          <w:lang w:eastAsia="zh-HK"/>
        </w:rPr>
        <w:t>.</w:t>
      </w:r>
      <w:r w:rsidRPr="009D4CC0">
        <w:rPr>
          <w:rFonts w:ascii="Times New Roman" w:hAnsi="Times New Roman"/>
          <w:bCs/>
          <w:lang w:eastAsia="zh-HK"/>
        </w:rPr>
        <w:t xml:space="preserve"> Sandler</w:t>
      </w:r>
      <w:r w:rsidR="00C670A5" w:rsidRPr="009D4CC0">
        <w:rPr>
          <w:rFonts w:ascii="Times New Roman" w:hAnsi="Times New Roman"/>
          <w:bCs/>
          <w:lang w:eastAsia="zh-HK"/>
        </w:rPr>
        <w:t>,</w:t>
      </w:r>
      <w:r w:rsidRPr="009D4CC0">
        <w:rPr>
          <w:rFonts w:ascii="Times New Roman" w:hAnsi="Times New Roman"/>
          <w:bCs/>
          <w:lang w:eastAsia="zh-HK"/>
        </w:rPr>
        <w:t xml:space="preserve"> Behavior of printable formulations of loperamide and caffeine on different substrates—Effect of p</w:t>
      </w:r>
      <w:r w:rsidR="00C670A5" w:rsidRPr="009D4CC0">
        <w:rPr>
          <w:rFonts w:ascii="Times New Roman" w:hAnsi="Times New Roman"/>
          <w:bCs/>
          <w:lang w:eastAsia="zh-HK"/>
        </w:rPr>
        <w:t>rint density in inkjet printing,</w:t>
      </w:r>
      <w:r w:rsidRPr="009D4CC0">
        <w:rPr>
          <w:rFonts w:ascii="Times New Roman" w:hAnsi="Times New Roman"/>
          <w:bCs/>
          <w:lang w:eastAsia="zh-HK"/>
        </w:rPr>
        <w:t xml:space="preserve"> </w:t>
      </w:r>
      <w:r w:rsidR="00C670A5" w:rsidRPr="009D4CC0">
        <w:rPr>
          <w:rFonts w:ascii="Times New Roman" w:hAnsi="Times New Roman"/>
          <w:bCs/>
          <w:lang w:eastAsia="zh-HK"/>
        </w:rPr>
        <w:t>Int. J. Pharm. 453 (2013)</w:t>
      </w:r>
      <w:r w:rsidRPr="009D4CC0">
        <w:rPr>
          <w:rFonts w:ascii="Times New Roman" w:hAnsi="Times New Roman"/>
          <w:bCs/>
          <w:lang w:eastAsia="zh-HK"/>
        </w:rPr>
        <w:t xml:space="preserve"> 488–497</w:t>
      </w:r>
      <w:r w:rsidR="00C670A5" w:rsidRPr="009D4CC0">
        <w:rPr>
          <w:rFonts w:ascii="Times New Roman" w:hAnsi="Times New Roman"/>
          <w:bCs/>
          <w:lang w:eastAsia="zh-HK"/>
        </w:rPr>
        <w:t>.</w:t>
      </w:r>
    </w:p>
    <w:p w14:paraId="1E60435B" w14:textId="7A6531D7" w:rsidR="00117F6C" w:rsidRPr="009D4CC0" w:rsidRDefault="00117F6C"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K</w:t>
      </w:r>
      <w:r w:rsidR="00C670A5" w:rsidRPr="009D4CC0">
        <w:rPr>
          <w:rFonts w:ascii="Times New Roman" w:hAnsi="Times New Roman"/>
          <w:bCs/>
          <w:lang w:eastAsia="zh-HK"/>
        </w:rPr>
        <w:t>.</w:t>
      </w:r>
      <w:r w:rsidRPr="009D4CC0">
        <w:rPr>
          <w:rFonts w:ascii="Times New Roman" w:hAnsi="Times New Roman"/>
          <w:bCs/>
          <w:lang w:eastAsia="zh-HK"/>
        </w:rPr>
        <w:t>K. Qian, R</w:t>
      </w:r>
      <w:r w:rsidR="00C670A5" w:rsidRPr="009D4CC0">
        <w:rPr>
          <w:rFonts w:ascii="Times New Roman" w:hAnsi="Times New Roman"/>
          <w:bCs/>
          <w:lang w:eastAsia="zh-HK"/>
        </w:rPr>
        <w:t>.</w:t>
      </w:r>
      <w:r w:rsidRPr="009D4CC0">
        <w:rPr>
          <w:rFonts w:ascii="Times New Roman" w:hAnsi="Times New Roman"/>
          <w:bCs/>
          <w:lang w:eastAsia="zh-HK"/>
        </w:rPr>
        <w:t>H. Bogner</w:t>
      </w:r>
      <w:r w:rsidR="00C670A5" w:rsidRPr="009D4CC0">
        <w:rPr>
          <w:rFonts w:ascii="Times New Roman" w:hAnsi="Times New Roman"/>
          <w:bCs/>
          <w:lang w:eastAsia="zh-HK"/>
        </w:rPr>
        <w:t>,</w:t>
      </w:r>
      <w:r w:rsidRPr="009D4CC0">
        <w:rPr>
          <w:rFonts w:ascii="Times New Roman" w:hAnsi="Times New Roman"/>
          <w:bCs/>
          <w:lang w:eastAsia="zh-HK"/>
        </w:rPr>
        <w:t xml:space="preserve"> Application of mesoporous silicon dioxide and silicate in oral </w:t>
      </w:r>
      <w:r w:rsidR="00C670A5" w:rsidRPr="009D4CC0">
        <w:rPr>
          <w:rFonts w:ascii="Times New Roman" w:hAnsi="Times New Roman"/>
          <w:bCs/>
          <w:lang w:eastAsia="zh-HK"/>
        </w:rPr>
        <w:t>amorphous drug delivery systems,</w:t>
      </w:r>
      <w:r w:rsidRPr="009D4CC0">
        <w:rPr>
          <w:rFonts w:ascii="Times New Roman" w:hAnsi="Times New Roman"/>
          <w:bCs/>
          <w:lang w:eastAsia="zh-HK"/>
        </w:rPr>
        <w:t xml:space="preserve"> </w:t>
      </w:r>
      <w:r w:rsidR="00C670A5" w:rsidRPr="009D4CC0">
        <w:rPr>
          <w:rFonts w:ascii="Times New Roman" w:hAnsi="Times New Roman"/>
          <w:bCs/>
          <w:lang w:eastAsia="zh-HK"/>
        </w:rPr>
        <w:t>J. Pharm. Sci. 101 (2012)</w:t>
      </w:r>
      <w:r w:rsidRPr="009D4CC0">
        <w:rPr>
          <w:rFonts w:ascii="Times New Roman" w:hAnsi="Times New Roman"/>
          <w:bCs/>
          <w:lang w:eastAsia="zh-HK"/>
        </w:rPr>
        <w:t xml:space="preserve"> 444–463</w:t>
      </w:r>
      <w:r w:rsidR="00C670A5" w:rsidRPr="009D4CC0">
        <w:rPr>
          <w:rFonts w:ascii="Times New Roman" w:hAnsi="Times New Roman"/>
          <w:bCs/>
          <w:lang w:eastAsia="zh-HK"/>
        </w:rPr>
        <w:t>.</w:t>
      </w:r>
    </w:p>
    <w:p w14:paraId="6E04CECD" w14:textId="576CC4C5" w:rsidR="00117F6C" w:rsidRPr="009D4CC0" w:rsidRDefault="00C670A5"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N.</w:t>
      </w:r>
      <w:r w:rsidR="00117F6C" w:rsidRPr="009D4CC0">
        <w:rPr>
          <w:rFonts w:ascii="Times New Roman" w:hAnsi="Times New Roman"/>
          <w:bCs/>
          <w:lang w:eastAsia="zh-HK"/>
        </w:rPr>
        <w:t xml:space="preserve"> Sandler, A</w:t>
      </w:r>
      <w:r w:rsidRPr="009D4CC0">
        <w:rPr>
          <w:rFonts w:ascii="Times New Roman" w:hAnsi="Times New Roman"/>
          <w:bCs/>
          <w:lang w:eastAsia="zh-HK"/>
        </w:rPr>
        <w:t>.</w:t>
      </w:r>
      <w:r w:rsidR="00117F6C" w:rsidRPr="009D4CC0">
        <w:rPr>
          <w:rFonts w:ascii="Times New Roman" w:hAnsi="Times New Roman"/>
          <w:bCs/>
          <w:lang w:eastAsia="zh-HK"/>
        </w:rPr>
        <w:t xml:space="preserve"> Määttänen, P</w:t>
      </w:r>
      <w:r w:rsidRPr="009D4CC0">
        <w:rPr>
          <w:rFonts w:ascii="Times New Roman" w:hAnsi="Times New Roman"/>
          <w:bCs/>
          <w:lang w:eastAsia="zh-HK"/>
        </w:rPr>
        <w:t>.</w:t>
      </w:r>
      <w:r w:rsidR="00117F6C" w:rsidRPr="009D4CC0">
        <w:rPr>
          <w:rFonts w:ascii="Times New Roman" w:hAnsi="Times New Roman"/>
          <w:bCs/>
          <w:lang w:eastAsia="zh-HK"/>
        </w:rPr>
        <w:t xml:space="preserve"> Ihalainen, L</w:t>
      </w:r>
      <w:r w:rsidRPr="009D4CC0">
        <w:rPr>
          <w:rFonts w:ascii="Times New Roman" w:hAnsi="Times New Roman"/>
          <w:bCs/>
          <w:lang w:eastAsia="zh-HK"/>
        </w:rPr>
        <w:t>.</w:t>
      </w:r>
      <w:r w:rsidR="00117F6C" w:rsidRPr="009D4CC0">
        <w:rPr>
          <w:rFonts w:ascii="Times New Roman" w:hAnsi="Times New Roman"/>
          <w:bCs/>
          <w:lang w:eastAsia="zh-HK"/>
        </w:rPr>
        <w:t xml:space="preserve"> Kronberg, A</w:t>
      </w:r>
      <w:r w:rsidRPr="009D4CC0">
        <w:rPr>
          <w:rFonts w:ascii="Times New Roman" w:hAnsi="Times New Roman"/>
          <w:bCs/>
          <w:lang w:eastAsia="zh-HK"/>
        </w:rPr>
        <w:t>.</w:t>
      </w:r>
      <w:r w:rsidR="00117F6C" w:rsidRPr="009D4CC0">
        <w:rPr>
          <w:rFonts w:ascii="Times New Roman" w:hAnsi="Times New Roman"/>
          <w:bCs/>
          <w:lang w:eastAsia="zh-HK"/>
        </w:rPr>
        <w:t xml:space="preserve"> Meierjohann, T</w:t>
      </w:r>
      <w:r w:rsidRPr="009D4CC0">
        <w:rPr>
          <w:rFonts w:ascii="Times New Roman" w:hAnsi="Times New Roman"/>
          <w:bCs/>
          <w:lang w:eastAsia="zh-HK"/>
        </w:rPr>
        <w:t>.</w:t>
      </w:r>
      <w:r w:rsidR="00117F6C" w:rsidRPr="009D4CC0">
        <w:rPr>
          <w:rFonts w:ascii="Times New Roman" w:hAnsi="Times New Roman"/>
          <w:bCs/>
          <w:lang w:eastAsia="zh-HK"/>
        </w:rPr>
        <w:t xml:space="preserve"> Viitala, J</w:t>
      </w:r>
      <w:r w:rsidRPr="009D4CC0">
        <w:rPr>
          <w:rFonts w:ascii="Times New Roman" w:hAnsi="Times New Roman"/>
          <w:bCs/>
          <w:lang w:eastAsia="zh-HK"/>
        </w:rPr>
        <w:t>. Peltonen,</w:t>
      </w:r>
      <w:r w:rsidR="00117F6C" w:rsidRPr="009D4CC0">
        <w:rPr>
          <w:rFonts w:ascii="Times New Roman" w:hAnsi="Times New Roman"/>
          <w:bCs/>
          <w:lang w:eastAsia="zh-HK"/>
        </w:rPr>
        <w:t xml:space="preserve"> Inkjet printing of drug substances and use of porous substrates-towards individualized</w:t>
      </w:r>
      <w:r w:rsidRPr="009D4CC0">
        <w:rPr>
          <w:rFonts w:ascii="Times New Roman" w:hAnsi="Times New Roman"/>
          <w:bCs/>
          <w:lang w:eastAsia="zh-HK"/>
        </w:rPr>
        <w:t xml:space="preserve"> dosing,</w:t>
      </w:r>
      <w:r w:rsidR="00117F6C" w:rsidRPr="009D4CC0">
        <w:rPr>
          <w:rFonts w:ascii="Times New Roman" w:hAnsi="Times New Roman"/>
          <w:bCs/>
          <w:lang w:eastAsia="zh-HK"/>
        </w:rPr>
        <w:t xml:space="preserve"> J. Pharm. Sci</w:t>
      </w:r>
      <w:r w:rsidRPr="009D4CC0">
        <w:rPr>
          <w:rFonts w:ascii="Times New Roman" w:hAnsi="Times New Roman"/>
          <w:bCs/>
          <w:lang w:eastAsia="zh-HK"/>
        </w:rPr>
        <w:t>. 100 (2011)</w:t>
      </w:r>
      <w:r w:rsidR="00117F6C" w:rsidRPr="009D4CC0">
        <w:rPr>
          <w:rFonts w:ascii="Times New Roman" w:hAnsi="Times New Roman"/>
          <w:bCs/>
          <w:lang w:eastAsia="zh-HK"/>
        </w:rPr>
        <w:t xml:space="preserve"> 3386-3395</w:t>
      </w:r>
      <w:r w:rsidRPr="009D4CC0">
        <w:rPr>
          <w:rFonts w:ascii="Times New Roman" w:hAnsi="Times New Roman"/>
          <w:bCs/>
          <w:lang w:eastAsia="zh-HK"/>
        </w:rPr>
        <w:t>.</w:t>
      </w:r>
    </w:p>
    <w:p w14:paraId="497E7905" w14:textId="22952642" w:rsidR="00117F6C" w:rsidRPr="009D4CC0" w:rsidRDefault="00117F6C"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A</w:t>
      </w:r>
      <w:r w:rsidR="00C670A5" w:rsidRPr="009D4CC0">
        <w:rPr>
          <w:rFonts w:ascii="Times New Roman" w:hAnsi="Times New Roman"/>
          <w:bCs/>
          <w:lang w:eastAsia="zh-HK"/>
        </w:rPr>
        <w:t>.</w:t>
      </w:r>
      <w:r w:rsidRPr="009D4CC0">
        <w:rPr>
          <w:rFonts w:ascii="Times New Roman" w:hAnsi="Times New Roman"/>
          <w:bCs/>
          <w:lang w:eastAsia="zh-HK"/>
        </w:rPr>
        <w:t>B.M. Buanz, C</w:t>
      </w:r>
      <w:r w:rsidR="00C670A5" w:rsidRPr="009D4CC0">
        <w:rPr>
          <w:rFonts w:ascii="Times New Roman" w:hAnsi="Times New Roman"/>
          <w:bCs/>
          <w:lang w:eastAsia="zh-HK"/>
        </w:rPr>
        <w:t>.</w:t>
      </w:r>
      <w:r w:rsidRPr="009D4CC0">
        <w:rPr>
          <w:rFonts w:ascii="Times New Roman" w:hAnsi="Times New Roman"/>
          <w:bCs/>
          <w:lang w:eastAsia="zh-HK"/>
        </w:rPr>
        <w:t>C. Belaunde, N</w:t>
      </w:r>
      <w:r w:rsidR="00C670A5" w:rsidRPr="009D4CC0">
        <w:rPr>
          <w:rFonts w:ascii="Times New Roman" w:hAnsi="Times New Roman"/>
          <w:bCs/>
          <w:lang w:eastAsia="zh-HK"/>
        </w:rPr>
        <w:t>.</w:t>
      </w:r>
      <w:r w:rsidRPr="009D4CC0">
        <w:rPr>
          <w:rFonts w:ascii="Times New Roman" w:hAnsi="Times New Roman"/>
          <w:bCs/>
          <w:lang w:eastAsia="zh-HK"/>
        </w:rPr>
        <w:t xml:space="preserve"> Soutari, C</w:t>
      </w:r>
      <w:r w:rsidR="00C670A5" w:rsidRPr="009D4CC0">
        <w:rPr>
          <w:rFonts w:ascii="Times New Roman" w:hAnsi="Times New Roman"/>
          <w:bCs/>
          <w:lang w:eastAsia="zh-HK"/>
        </w:rPr>
        <w:t>.</w:t>
      </w:r>
      <w:r w:rsidRPr="009D4CC0">
        <w:rPr>
          <w:rFonts w:ascii="Times New Roman" w:hAnsi="Times New Roman"/>
          <w:bCs/>
          <w:lang w:eastAsia="zh-HK"/>
        </w:rPr>
        <w:t xml:space="preserve"> Tuleu, M</w:t>
      </w:r>
      <w:r w:rsidR="00C670A5" w:rsidRPr="009D4CC0">
        <w:rPr>
          <w:rFonts w:ascii="Times New Roman" w:hAnsi="Times New Roman"/>
          <w:bCs/>
          <w:lang w:eastAsia="zh-HK"/>
        </w:rPr>
        <w:t>.O.</w:t>
      </w:r>
      <w:r w:rsidRPr="009D4CC0">
        <w:rPr>
          <w:rFonts w:ascii="Times New Roman" w:hAnsi="Times New Roman"/>
          <w:bCs/>
          <w:lang w:eastAsia="zh-HK"/>
        </w:rPr>
        <w:t xml:space="preserve"> Gul, S</w:t>
      </w:r>
      <w:r w:rsidR="00C670A5" w:rsidRPr="009D4CC0">
        <w:rPr>
          <w:rFonts w:ascii="Times New Roman" w:hAnsi="Times New Roman"/>
          <w:bCs/>
          <w:lang w:eastAsia="zh-HK"/>
        </w:rPr>
        <w:t>.</w:t>
      </w:r>
      <w:r w:rsidRPr="009D4CC0">
        <w:rPr>
          <w:rFonts w:ascii="Times New Roman" w:hAnsi="Times New Roman"/>
          <w:bCs/>
          <w:lang w:eastAsia="zh-HK"/>
        </w:rPr>
        <w:t xml:space="preserve"> Gaisford. Ink-jet printing versus solvent casting to prepare</w:t>
      </w:r>
      <w:r w:rsidR="00C670A5" w:rsidRPr="009D4CC0">
        <w:rPr>
          <w:rFonts w:ascii="Times New Roman" w:hAnsi="Times New Roman"/>
          <w:bCs/>
          <w:lang w:eastAsia="zh-HK"/>
        </w:rPr>
        <w:t>d</w:t>
      </w:r>
      <w:r w:rsidRPr="009D4CC0">
        <w:rPr>
          <w:rFonts w:ascii="Times New Roman" w:hAnsi="Times New Roman"/>
          <w:bCs/>
          <w:lang w:eastAsia="zh-HK"/>
        </w:rPr>
        <w:t xml:space="preserve"> oral films: Effect on mechanical pr</w:t>
      </w:r>
      <w:r w:rsidR="00C670A5" w:rsidRPr="009D4CC0">
        <w:rPr>
          <w:rFonts w:ascii="Times New Roman" w:hAnsi="Times New Roman"/>
          <w:bCs/>
          <w:lang w:eastAsia="zh-HK"/>
        </w:rPr>
        <w:t>operties and physical stability,</w:t>
      </w:r>
      <w:r w:rsidRPr="009D4CC0">
        <w:rPr>
          <w:rFonts w:ascii="Times New Roman" w:hAnsi="Times New Roman"/>
          <w:bCs/>
          <w:lang w:eastAsia="zh-HK"/>
        </w:rPr>
        <w:t xml:space="preserve"> Int</w:t>
      </w:r>
      <w:r w:rsidR="00C670A5" w:rsidRPr="009D4CC0">
        <w:rPr>
          <w:rFonts w:ascii="Times New Roman" w:hAnsi="Times New Roman"/>
          <w:bCs/>
          <w:lang w:eastAsia="zh-HK"/>
        </w:rPr>
        <w:t>.</w:t>
      </w:r>
      <w:r w:rsidRPr="009D4CC0">
        <w:rPr>
          <w:rFonts w:ascii="Times New Roman" w:hAnsi="Times New Roman"/>
          <w:bCs/>
          <w:lang w:eastAsia="zh-HK"/>
        </w:rPr>
        <w:t xml:space="preserve"> J</w:t>
      </w:r>
      <w:r w:rsidR="00C670A5" w:rsidRPr="009D4CC0">
        <w:rPr>
          <w:rFonts w:ascii="Times New Roman" w:hAnsi="Times New Roman"/>
          <w:bCs/>
          <w:lang w:eastAsia="zh-HK"/>
        </w:rPr>
        <w:t>. Pharm. 494 (2015) 611-8.</w:t>
      </w:r>
    </w:p>
    <w:p w14:paraId="13F59A0C" w14:textId="35F9DB95" w:rsidR="00117F6C" w:rsidRPr="009D4CC0" w:rsidRDefault="00C670A5"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H. Wickström</w:t>
      </w:r>
      <w:r w:rsidR="00117F6C" w:rsidRPr="009D4CC0">
        <w:rPr>
          <w:rFonts w:ascii="Times New Roman" w:hAnsi="Times New Roman"/>
          <w:bCs/>
          <w:lang w:eastAsia="zh-HK"/>
        </w:rPr>
        <w:t xml:space="preserve">, </w:t>
      </w:r>
      <w:r w:rsidRPr="009D4CC0">
        <w:rPr>
          <w:rFonts w:ascii="Times New Roman" w:hAnsi="Times New Roman"/>
          <w:bCs/>
          <w:lang w:eastAsia="zh-HK"/>
        </w:rPr>
        <w:t>M. Palo</w:t>
      </w:r>
      <w:r w:rsidR="00117F6C" w:rsidRPr="009D4CC0">
        <w:rPr>
          <w:rFonts w:ascii="Times New Roman" w:hAnsi="Times New Roman"/>
          <w:bCs/>
          <w:lang w:eastAsia="zh-HK"/>
        </w:rPr>
        <w:t xml:space="preserve">, </w:t>
      </w:r>
      <w:r w:rsidRPr="009D4CC0">
        <w:rPr>
          <w:rFonts w:ascii="Times New Roman" w:hAnsi="Times New Roman"/>
          <w:bCs/>
          <w:lang w:eastAsia="zh-HK"/>
        </w:rPr>
        <w:t>K. Rijckaert</w:t>
      </w:r>
      <w:r w:rsidR="00117F6C" w:rsidRPr="009D4CC0">
        <w:rPr>
          <w:rFonts w:ascii="Times New Roman" w:hAnsi="Times New Roman"/>
          <w:bCs/>
          <w:lang w:eastAsia="zh-HK"/>
        </w:rPr>
        <w:t xml:space="preserve">, </w:t>
      </w:r>
      <w:r w:rsidRPr="009D4CC0">
        <w:rPr>
          <w:rFonts w:ascii="Times New Roman" w:hAnsi="Times New Roman"/>
          <w:bCs/>
          <w:lang w:eastAsia="zh-HK"/>
        </w:rPr>
        <w:t>R. Kolakovic</w:t>
      </w:r>
      <w:r w:rsidR="00117F6C" w:rsidRPr="009D4CC0">
        <w:rPr>
          <w:rFonts w:ascii="Times New Roman" w:hAnsi="Times New Roman"/>
          <w:bCs/>
          <w:lang w:eastAsia="zh-HK"/>
        </w:rPr>
        <w:t xml:space="preserve">, </w:t>
      </w:r>
      <w:r w:rsidRPr="009D4CC0">
        <w:rPr>
          <w:rFonts w:ascii="Times New Roman" w:hAnsi="Times New Roman"/>
          <w:bCs/>
          <w:lang w:eastAsia="zh-HK"/>
        </w:rPr>
        <w:t>J.O. Nyman</w:t>
      </w:r>
      <w:r w:rsidR="00117F6C" w:rsidRPr="009D4CC0">
        <w:rPr>
          <w:rFonts w:ascii="Times New Roman" w:hAnsi="Times New Roman"/>
          <w:bCs/>
          <w:lang w:eastAsia="zh-HK"/>
        </w:rPr>
        <w:t xml:space="preserve">, </w:t>
      </w:r>
      <w:r w:rsidRPr="009D4CC0">
        <w:rPr>
          <w:rFonts w:ascii="Times New Roman" w:hAnsi="Times New Roman"/>
          <w:bCs/>
          <w:lang w:eastAsia="zh-HK"/>
        </w:rPr>
        <w:t>A. Määttänen</w:t>
      </w:r>
      <w:r w:rsidR="00117F6C" w:rsidRPr="009D4CC0">
        <w:rPr>
          <w:rFonts w:ascii="Times New Roman" w:hAnsi="Times New Roman"/>
          <w:bCs/>
          <w:lang w:eastAsia="zh-HK"/>
        </w:rPr>
        <w:t xml:space="preserve">, </w:t>
      </w:r>
      <w:r w:rsidRPr="009D4CC0">
        <w:rPr>
          <w:rFonts w:ascii="Times New Roman" w:hAnsi="Times New Roman"/>
          <w:bCs/>
          <w:lang w:eastAsia="zh-HK"/>
        </w:rPr>
        <w:t>P. Ihalainen</w:t>
      </w:r>
      <w:r w:rsidR="00117F6C" w:rsidRPr="009D4CC0">
        <w:rPr>
          <w:rFonts w:ascii="Times New Roman" w:hAnsi="Times New Roman"/>
          <w:bCs/>
          <w:lang w:eastAsia="zh-HK"/>
        </w:rPr>
        <w:t xml:space="preserve">, </w:t>
      </w:r>
      <w:r w:rsidRPr="009D4CC0">
        <w:rPr>
          <w:rFonts w:ascii="Times New Roman" w:hAnsi="Times New Roman"/>
          <w:bCs/>
          <w:lang w:eastAsia="zh-HK"/>
        </w:rPr>
        <w:t>J. Peltonen</w:t>
      </w:r>
      <w:r w:rsidR="00117F6C" w:rsidRPr="009D4CC0">
        <w:rPr>
          <w:rFonts w:ascii="Times New Roman" w:hAnsi="Times New Roman"/>
          <w:bCs/>
          <w:lang w:eastAsia="zh-HK"/>
        </w:rPr>
        <w:t xml:space="preserve">, </w:t>
      </w:r>
      <w:r w:rsidRPr="009D4CC0">
        <w:rPr>
          <w:rFonts w:ascii="Times New Roman" w:hAnsi="Times New Roman"/>
          <w:bCs/>
          <w:lang w:eastAsia="zh-HK"/>
        </w:rPr>
        <w:t>N. Genina</w:t>
      </w:r>
      <w:r w:rsidR="00117F6C" w:rsidRPr="009D4CC0">
        <w:rPr>
          <w:rFonts w:ascii="Times New Roman" w:hAnsi="Times New Roman"/>
          <w:bCs/>
          <w:lang w:eastAsia="zh-HK"/>
        </w:rPr>
        <w:t xml:space="preserve">, </w:t>
      </w:r>
      <w:r w:rsidRPr="009D4CC0">
        <w:rPr>
          <w:rFonts w:ascii="Times New Roman" w:hAnsi="Times New Roman"/>
          <w:bCs/>
          <w:lang w:eastAsia="zh-HK"/>
        </w:rPr>
        <w:t>T. de Beer</w:t>
      </w:r>
      <w:r w:rsidR="00117F6C" w:rsidRPr="009D4CC0">
        <w:rPr>
          <w:rFonts w:ascii="Times New Roman" w:hAnsi="Times New Roman"/>
          <w:bCs/>
          <w:lang w:eastAsia="zh-HK"/>
        </w:rPr>
        <w:t xml:space="preserve">, </w:t>
      </w:r>
      <w:r w:rsidRPr="009D4CC0">
        <w:rPr>
          <w:rFonts w:ascii="Times New Roman" w:hAnsi="Times New Roman"/>
          <w:bCs/>
          <w:lang w:eastAsia="zh-HK"/>
        </w:rPr>
        <w:t>K. Löbmann</w:t>
      </w:r>
      <w:r w:rsidR="00117F6C" w:rsidRPr="009D4CC0">
        <w:rPr>
          <w:rFonts w:ascii="Times New Roman" w:hAnsi="Times New Roman"/>
          <w:bCs/>
          <w:lang w:eastAsia="zh-HK"/>
        </w:rPr>
        <w:t xml:space="preserve">, </w:t>
      </w:r>
      <w:r w:rsidRPr="009D4CC0">
        <w:rPr>
          <w:rFonts w:ascii="Times New Roman" w:hAnsi="Times New Roman"/>
          <w:bCs/>
          <w:lang w:eastAsia="zh-HK"/>
        </w:rPr>
        <w:t>T. Rades</w:t>
      </w:r>
      <w:r w:rsidR="00117F6C" w:rsidRPr="009D4CC0">
        <w:rPr>
          <w:rFonts w:ascii="Times New Roman" w:hAnsi="Times New Roman"/>
          <w:bCs/>
          <w:lang w:eastAsia="zh-HK"/>
        </w:rPr>
        <w:t xml:space="preserve">, </w:t>
      </w:r>
      <w:r w:rsidRPr="009D4CC0">
        <w:rPr>
          <w:rFonts w:ascii="Times New Roman" w:hAnsi="Times New Roman"/>
          <w:bCs/>
          <w:lang w:eastAsia="zh-HK"/>
        </w:rPr>
        <w:t>N. Sandler,</w:t>
      </w:r>
      <w:r w:rsidR="00117F6C" w:rsidRPr="009D4CC0">
        <w:rPr>
          <w:rFonts w:ascii="Times New Roman" w:hAnsi="Times New Roman"/>
          <w:bCs/>
          <w:lang w:eastAsia="zh-HK"/>
        </w:rPr>
        <w:t xml:space="preserve"> Improvement of dissolution rate of </w:t>
      </w:r>
      <w:r w:rsidRPr="009D4CC0">
        <w:rPr>
          <w:rFonts w:ascii="Times New Roman" w:hAnsi="Times New Roman"/>
          <w:bCs/>
          <w:lang w:eastAsia="zh-HK"/>
        </w:rPr>
        <w:t>indomethacin by inkjet printing,</w:t>
      </w:r>
      <w:r w:rsidR="00117F6C" w:rsidRPr="009D4CC0">
        <w:rPr>
          <w:rFonts w:ascii="Times New Roman" w:hAnsi="Times New Roman"/>
          <w:bCs/>
          <w:lang w:eastAsia="zh-HK"/>
        </w:rPr>
        <w:t xml:space="preserve"> Eur</w:t>
      </w:r>
      <w:r w:rsidRPr="009D4CC0">
        <w:rPr>
          <w:rFonts w:ascii="Times New Roman" w:hAnsi="Times New Roman"/>
          <w:bCs/>
          <w:lang w:eastAsia="zh-HK"/>
        </w:rPr>
        <w:t>.</w:t>
      </w:r>
      <w:r w:rsidR="00117F6C" w:rsidRPr="009D4CC0">
        <w:rPr>
          <w:rFonts w:ascii="Times New Roman" w:hAnsi="Times New Roman"/>
          <w:bCs/>
          <w:lang w:eastAsia="zh-HK"/>
        </w:rPr>
        <w:t xml:space="preserve"> J</w:t>
      </w:r>
      <w:r w:rsidRPr="009D4CC0">
        <w:rPr>
          <w:rFonts w:ascii="Times New Roman" w:hAnsi="Times New Roman"/>
          <w:bCs/>
          <w:lang w:eastAsia="zh-HK"/>
        </w:rPr>
        <w:t>.</w:t>
      </w:r>
      <w:r w:rsidR="00117F6C" w:rsidRPr="009D4CC0">
        <w:rPr>
          <w:rFonts w:ascii="Times New Roman" w:hAnsi="Times New Roman"/>
          <w:bCs/>
          <w:lang w:eastAsia="zh-HK"/>
        </w:rPr>
        <w:t xml:space="preserve"> Pharm</w:t>
      </w:r>
      <w:r w:rsidRPr="009D4CC0">
        <w:rPr>
          <w:rFonts w:ascii="Times New Roman" w:hAnsi="Times New Roman"/>
          <w:bCs/>
          <w:lang w:eastAsia="zh-HK"/>
        </w:rPr>
        <w:t>.</w:t>
      </w:r>
      <w:r w:rsidR="00117F6C" w:rsidRPr="009D4CC0">
        <w:rPr>
          <w:rFonts w:ascii="Times New Roman" w:hAnsi="Times New Roman"/>
          <w:bCs/>
          <w:lang w:eastAsia="zh-HK"/>
        </w:rPr>
        <w:t xml:space="preserve"> Sci. </w:t>
      </w:r>
      <w:r w:rsidRPr="009D4CC0">
        <w:rPr>
          <w:rFonts w:ascii="Times New Roman" w:hAnsi="Times New Roman"/>
          <w:bCs/>
          <w:lang w:eastAsia="zh-HK"/>
        </w:rPr>
        <w:t>75 (2015) 91-100.</w:t>
      </w:r>
      <w:r w:rsidR="00117F6C" w:rsidRPr="009D4CC0">
        <w:rPr>
          <w:rFonts w:ascii="Times New Roman" w:hAnsi="Times New Roman"/>
          <w:bCs/>
          <w:lang w:eastAsia="zh-HK"/>
        </w:rPr>
        <w:t xml:space="preserve"> </w:t>
      </w:r>
    </w:p>
    <w:p w14:paraId="5023810B" w14:textId="17AE7BCF" w:rsidR="00117F6C" w:rsidRPr="009D4CC0" w:rsidRDefault="00C670A5"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N. Scoutaris</w:t>
      </w:r>
      <w:r w:rsidR="00117F6C" w:rsidRPr="009D4CC0">
        <w:rPr>
          <w:rFonts w:ascii="Times New Roman" w:hAnsi="Times New Roman"/>
          <w:bCs/>
          <w:lang w:eastAsia="zh-HK"/>
        </w:rPr>
        <w:t xml:space="preserve">, </w:t>
      </w:r>
      <w:r w:rsidRPr="009D4CC0">
        <w:rPr>
          <w:rFonts w:ascii="Times New Roman" w:hAnsi="Times New Roman"/>
          <w:bCs/>
          <w:lang w:eastAsia="zh-HK"/>
        </w:rPr>
        <w:t xml:space="preserve">M.R. </w:t>
      </w:r>
      <w:r w:rsidR="00117F6C" w:rsidRPr="009D4CC0">
        <w:rPr>
          <w:rFonts w:ascii="Times New Roman" w:hAnsi="Times New Roman"/>
          <w:bCs/>
          <w:lang w:eastAsia="zh-HK"/>
        </w:rPr>
        <w:t xml:space="preserve">Alexander, </w:t>
      </w:r>
      <w:r w:rsidRPr="009D4CC0">
        <w:rPr>
          <w:rFonts w:ascii="Times New Roman" w:hAnsi="Times New Roman"/>
          <w:bCs/>
          <w:lang w:eastAsia="zh-HK"/>
        </w:rPr>
        <w:t>P.R. Gellert</w:t>
      </w:r>
      <w:r w:rsidR="00117F6C" w:rsidRPr="009D4CC0">
        <w:rPr>
          <w:rFonts w:ascii="Times New Roman" w:hAnsi="Times New Roman"/>
          <w:bCs/>
          <w:lang w:eastAsia="zh-HK"/>
        </w:rPr>
        <w:t xml:space="preserve">, </w:t>
      </w:r>
      <w:r w:rsidRPr="009D4CC0">
        <w:rPr>
          <w:rFonts w:ascii="Times New Roman" w:hAnsi="Times New Roman"/>
          <w:bCs/>
          <w:lang w:eastAsia="zh-HK"/>
        </w:rPr>
        <w:t>C.J. Roberts,</w:t>
      </w:r>
      <w:r w:rsidR="00117F6C" w:rsidRPr="009D4CC0">
        <w:rPr>
          <w:rFonts w:ascii="Times New Roman" w:hAnsi="Times New Roman"/>
          <w:bCs/>
          <w:lang w:eastAsia="zh-HK"/>
        </w:rPr>
        <w:t xml:space="preserve"> Inkjet printing as a novel</w:t>
      </w:r>
      <w:r w:rsidRPr="009D4CC0">
        <w:rPr>
          <w:rFonts w:ascii="Times New Roman" w:hAnsi="Times New Roman"/>
          <w:bCs/>
          <w:lang w:eastAsia="zh-HK"/>
        </w:rPr>
        <w:t xml:space="preserve"> medicine formulation technique,</w:t>
      </w:r>
      <w:r w:rsidR="00117F6C" w:rsidRPr="009D4CC0">
        <w:rPr>
          <w:rFonts w:ascii="Times New Roman" w:hAnsi="Times New Roman"/>
          <w:bCs/>
          <w:lang w:eastAsia="zh-HK"/>
        </w:rPr>
        <w:t xml:space="preserve"> </w:t>
      </w:r>
      <w:r w:rsidRPr="009D4CC0">
        <w:rPr>
          <w:rFonts w:ascii="Times New Roman" w:hAnsi="Times New Roman"/>
          <w:bCs/>
          <w:lang w:eastAsia="zh-HK"/>
        </w:rPr>
        <w:t>J. Control. Release.</w:t>
      </w:r>
      <w:r w:rsidR="00117F6C" w:rsidRPr="009D4CC0">
        <w:rPr>
          <w:rFonts w:ascii="Times New Roman" w:hAnsi="Times New Roman"/>
          <w:bCs/>
          <w:lang w:eastAsia="zh-HK"/>
        </w:rPr>
        <w:t xml:space="preserve"> 156 (2011) 179–185</w:t>
      </w:r>
      <w:r w:rsidRPr="009D4CC0">
        <w:rPr>
          <w:rFonts w:ascii="Times New Roman" w:hAnsi="Times New Roman"/>
          <w:bCs/>
          <w:lang w:eastAsia="zh-HK"/>
        </w:rPr>
        <w:t>.</w:t>
      </w:r>
    </w:p>
    <w:p w14:paraId="7D1A7628" w14:textId="332B8598" w:rsidR="00117F6C" w:rsidRPr="009D4CC0" w:rsidRDefault="00C670A5"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H.N. Chia</w:t>
      </w:r>
      <w:r w:rsidR="00117F6C" w:rsidRPr="009D4CC0">
        <w:rPr>
          <w:rFonts w:ascii="Times New Roman" w:hAnsi="Times New Roman"/>
          <w:bCs/>
          <w:lang w:eastAsia="zh-HK"/>
        </w:rPr>
        <w:t xml:space="preserve">, </w:t>
      </w:r>
      <w:r w:rsidRPr="009D4CC0">
        <w:rPr>
          <w:rFonts w:ascii="Times New Roman" w:hAnsi="Times New Roman"/>
          <w:bCs/>
          <w:lang w:eastAsia="zh-HK"/>
        </w:rPr>
        <w:t>B.M. Wu,</w:t>
      </w:r>
      <w:r w:rsidR="00117F6C" w:rsidRPr="009D4CC0">
        <w:rPr>
          <w:rFonts w:ascii="Times New Roman" w:hAnsi="Times New Roman"/>
          <w:bCs/>
          <w:lang w:eastAsia="zh-HK"/>
        </w:rPr>
        <w:t xml:space="preserve"> Recent advances in 3D printing of biomaterials</w:t>
      </w:r>
      <w:r w:rsidRPr="009D4CC0">
        <w:rPr>
          <w:rFonts w:ascii="Times New Roman" w:hAnsi="Times New Roman"/>
          <w:bCs/>
          <w:lang w:eastAsia="zh-HK"/>
        </w:rPr>
        <w:t>,</w:t>
      </w:r>
      <w:r w:rsidR="00117F6C" w:rsidRPr="009D4CC0">
        <w:rPr>
          <w:rFonts w:ascii="Times New Roman" w:hAnsi="Times New Roman"/>
          <w:bCs/>
          <w:lang w:eastAsia="zh-HK"/>
        </w:rPr>
        <w:t xml:space="preserve"> J Biol Eng. </w:t>
      </w:r>
      <w:r w:rsidRPr="009D4CC0">
        <w:rPr>
          <w:rFonts w:ascii="Times New Roman" w:hAnsi="Times New Roman"/>
          <w:bCs/>
          <w:lang w:eastAsia="zh-HK"/>
        </w:rPr>
        <w:t>9 (</w:t>
      </w:r>
      <w:r w:rsidR="00117F6C" w:rsidRPr="009D4CC0">
        <w:rPr>
          <w:rFonts w:ascii="Times New Roman" w:hAnsi="Times New Roman"/>
          <w:bCs/>
          <w:lang w:eastAsia="zh-HK"/>
        </w:rPr>
        <w:t>2015</w:t>
      </w:r>
      <w:r w:rsidRPr="009D4CC0">
        <w:rPr>
          <w:rFonts w:ascii="Times New Roman" w:hAnsi="Times New Roman"/>
          <w:bCs/>
          <w:lang w:eastAsia="zh-HK"/>
        </w:rPr>
        <w:t xml:space="preserve">) </w:t>
      </w:r>
      <w:r w:rsidR="00117F6C" w:rsidRPr="009D4CC0">
        <w:rPr>
          <w:rFonts w:ascii="Times New Roman" w:hAnsi="Times New Roman"/>
          <w:bCs/>
          <w:lang w:eastAsia="zh-HK"/>
        </w:rPr>
        <w:t xml:space="preserve">4. </w:t>
      </w:r>
    </w:p>
    <w:p w14:paraId="7B33E3B3" w14:textId="0A18CB04" w:rsidR="00117F6C" w:rsidRPr="009D4CC0" w:rsidRDefault="00C670A5"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B.</w:t>
      </w:r>
      <w:r w:rsidR="00117F6C" w:rsidRPr="009D4CC0">
        <w:rPr>
          <w:rFonts w:ascii="Times New Roman" w:hAnsi="Times New Roman"/>
          <w:bCs/>
          <w:lang w:eastAsia="zh-HK"/>
        </w:rPr>
        <w:t>N.</w:t>
      </w:r>
      <w:r w:rsidRPr="009D4CC0">
        <w:rPr>
          <w:rFonts w:ascii="Times New Roman" w:hAnsi="Times New Roman"/>
          <w:bCs/>
          <w:lang w:eastAsia="zh-HK"/>
        </w:rPr>
        <w:t xml:space="preserve"> Turner, R. Strong, S.A. Gold,</w:t>
      </w:r>
      <w:r w:rsidR="00117F6C" w:rsidRPr="009D4CC0">
        <w:rPr>
          <w:rFonts w:ascii="Times New Roman" w:hAnsi="Times New Roman"/>
          <w:bCs/>
          <w:lang w:eastAsia="zh-HK"/>
        </w:rPr>
        <w:t xml:space="preserve"> A review of melt extrusion additive manufacturing processes: </w:t>
      </w:r>
      <w:r w:rsidRPr="009D4CC0">
        <w:rPr>
          <w:rFonts w:ascii="Times New Roman" w:hAnsi="Times New Roman"/>
          <w:bCs/>
          <w:lang w:eastAsia="zh-HK"/>
        </w:rPr>
        <w:t>I. Process design and modelling,</w:t>
      </w:r>
      <w:r w:rsidR="00117F6C" w:rsidRPr="009D4CC0">
        <w:rPr>
          <w:rFonts w:ascii="Times New Roman" w:hAnsi="Times New Roman"/>
          <w:bCs/>
          <w:lang w:eastAsia="zh-HK"/>
        </w:rPr>
        <w:t xml:space="preserve"> Rapid</w:t>
      </w:r>
      <w:r w:rsidR="00757854" w:rsidRPr="009D4CC0">
        <w:rPr>
          <w:rFonts w:ascii="Times New Roman" w:hAnsi="Times New Roman"/>
          <w:bCs/>
          <w:lang w:eastAsia="zh-HK"/>
        </w:rPr>
        <w:t xml:space="preserve"> Prototyping J</w:t>
      </w:r>
      <w:r w:rsidR="00117F6C" w:rsidRPr="009D4CC0">
        <w:rPr>
          <w:rFonts w:ascii="Times New Roman" w:hAnsi="Times New Roman"/>
          <w:bCs/>
          <w:lang w:eastAsia="zh-HK"/>
        </w:rPr>
        <w:t xml:space="preserve">. </w:t>
      </w:r>
      <w:r w:rsidRPr="009D4CC0">
        <w:rPr>
          <w:rFonts w:ascii="Times New Roman" w:hAnsi="Times New Roman"/>
          <w:bCs/>
          <w:lang w:eastAsia="zh-HK"/>
        </w:rPr>
        <w:t>20 (</w:t>
      </w:r>
      <w:r w:rsidR="00117F6C" w:rsidRPr="009D4CC0">
        <w:rPr>
          <w:rFonts w:ascii="Times New Roman" w:hAnsi="Times New Roman"/>
          <w:bCs/>
          <w:lang w:eastAsia="zh-HK"/>
        </w:rPr>
        <w:t>2014</w:t>
      </w:r>
      <w:r w:rsidRPr="009D4CC0">
        <w:rPr>
          <w:rFonts w:ascii="Times New Roman" w:hAnsi="Times New Roman"/>
          <w:bCs/>
          <w:lang w:eastAsia="zh-HK"/>
        </w:rPr>
        <w:t>)</w:t>
      </w:r>
      <w:r w:rsidR="00117F6C" w:rsidRPr="009D4CC0">
        <w:rPr>
          <w:rFonts w:ascii="Times New Roman" w:hAnsi="Times New Roman"/>
          <w:bCs/>
          <w:lang w:eastAsia="zh-HK"/>
        </w:rPr>
        <w:t xml:space="preserve"> 192-204</w:t>
      </w:r>
      <w:r w:rsidR="00757854" w:rsidRPr="009D4CC0">
        <w:rPr>
          <w:rFonts w:ascii="Times New Roman" w:hAnsi="Times New Roman"/>
          <w:bCs/>
          <w:lang w:eastAsia="zh-HK"/>
        </w:rPr>
        <w:t>.</w:t>
      </w:r>
    </w:p>
    <w:p w14:paraId="10B33DF2" w14:textId="471590C3" w:rsidR="00117F6C" w:rsidRPr="009D4CC0" w:rsidRDefault="00117F6C"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P</w:t>
      </w:r>
      <w:r w:rsidR="00757854" w:rsidRPr="009D4CC0">
        <w:rPr>
          <w:rFonts w:ascii="Times New Roman" w:hAnsi="Times New Roman"/>
          <w:bCs/>
          <w:lang w:eastAsia="zh-HK"/>
        </w:rPr>
        <w:t>.</w:t>
      </w:r>
      <w:r w:rsidRPr="009D4CC0">
        <w:rPr>
          <w:rFonts w:ascii="Times New Roman" w:hAnsi="Times New Roman"/>
          <w:bCs/>
          <w:lang w:eastAsia="zh-HK"/>
        </w:rPr>
        <w:t xml:space="preserve"> Rattanakit, S</w:t>
      </w:r>
      <w:r w:rsidR="00757854" w:rsidRPr="009D4CC0">
        <w:rPr>
          <w:rFonts w:ascii="Times New Roman" w:hAnsi="Times New Roman"/>
          <w:bCs/>
          <w:lang w:eastAsia="zh-HK"/>
        </w:rPr>
        <w:t>.</w:t>
      </w:r>
      <w:r w:rsidRPr="009D4CC0">
        <w:rPr>
          <w:rFonts w:ascii="Times New Roman" w:hAnsi="Times New Roman"/>
          <w:bCs/>
          <w:lang w:eastAsia="zh-HK"/>
        </w:rPr>
        <w:t>E. Moulton, K</w:t>
      </w:r>
      <w:r w:rsidR="00757854" w:rsidRPr="009D4CC0">
        <w:rPr>
          <w:rFonts w:ascii="Times New Roman" w:hAnsi="Times New Roman"/>
          <w:bCs/>
          <w:lang w:eastAsia="zh-HK"/>
        </w:rPr>
        <w:t>.</w:t>
      </w:r>
      <w:r w:rsidRPr="009D4CC0">
        <w:rPr>
          <w:rFonts w:ascii="Times New Roman" w:hAnsi="Times New Roman"/>
          <w:bCs/>
          <w:lang w:eastAsia="zh-HK"/>
        </w:rPr>
        <w:t>S. Santiago, S</w:t>
      </w:r>
      <w:r w:rsidR="00757854" w:rsidRPr="009D4CC0">
        <w:rPr>
          <w:rFonts w:ascii="Times New Roman" w:hAnsi="Times New Roman"/>
          <w:bCs/>
          <w:lang w:eastAsia="zh-HK"/>
        </w:rPr>
        <w:t>.</w:t>
      </w:r>
      <w:r w:rsidRPr="009D4CC0">
        <w:rPr>
          <w:rFonts w:ascii="Times New Roman" w:hAnsi="Times New Roman"/>
          <w:bCs/>
          <w:lang w:eastAsia="zh-HK"/>
        </w:rPr>
        <w:t xml:space="preserve"> Liawruangrath, G</w:t>
      </w:r>
      <w:r w:rsidR="00757854" w:rsidRPr="009D4CC0">
        <w:rPr>
          <w:rFonts w:ascii="Times New Roman" w:hAnsi="Times New Roman"/>
          <w:bCs/>
          <w:lang w:eastAsia="zh-HK"/>
        </w:rPr>
        <w:t>.G. Wallace,</w:t>
      </w:r>
      <w:r w:rsidRPr="009D4CC0">
        <w:rPr>
          <w:rFonts w:ascii="Times New Roman" w:hAnsi="Times New Roman"/>
          <w:bCs/>
          <w:lang w:eastAsia="zh-HK"/>
        </w:rPr>
        <w:t xml:space="preserve"> Extrusion printed polymer structures: A facile and versatile approach to t</w:t>
      </w:r>
      <w:r w:rsidR="00757854" w:rsidRPr="009D4CC0">
        <w:rPr>
          <w:rFonts w:ascii="Times New Roman" w:hAnsi="Times New Roman"/>
          <w:bCs/>
          <w:lang w:eastAsia="zh-HK"/>
        </w:rPr>
        <w:t>ailored drug delivery platforms,</w:t>
      </w:r>
      <w:r w:rsidRPr="009D4CC0">
        <w:rPr>
          <w:rFonts w:ascii="Times New Roman" w:hAnsi="Times New Roman"/>
          <w:bCs/>
          <w:lang w:eastAsia="zh-HK"/>
        </w:rPr>
        <w:t xml:space="preserve"> </w:t>
      </w:r>
      <w:r w:rsidR="00757854" w:rsidRPr="009D4CC0">
        <w:rPr>
          <w:rFonts w:ascii="Times New Roman" w:hAnsi="Times New Roman"/>
          <w:bCs/>
          <w:lang w:eastAsia="zh-HK"/>
        </w:rPr>
        <w:t xml:space="preserve">Int. J. Pharm. 422 (2012) </w:t>
      </w:r>
      <w:r w:rsidRPr="009D4CC0">
        <w:rPr>
          <w:rFonts w:ascii="Times New Roman" w:hAnsi="Times New Roman"/>
          <w:bCs/>
          <w:lang w:eastAsia="zh-HK"/>
        </w:rPr>
        <w:t>254–263</w:t>
      </w:r>
      <w:r w:rsidR="00757854" w:rsidRPr="009D4CC0">
        <w:rPr>
          <w:rFonts w:ascii="Times New Roman" w:hAnsi="Times New Roman"/>
          <w:bCs/>
          <w:lang w:eastAsia="zh-HK"/>
        </w:rPr>
        <w:t>.</w:t>
      </w:r>
    </w:p>
    <w:p w14:paraId="475C2064" w14:textId="53DE99BA" w:rsidR="00117F6C" w:rsidRPr="009D4CC0" w:rsidRDefault="00117F6C"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J</w:t>
      </w:r>
      <w:r w:rsidR="00757854" w:rsidRPr="009D4CC0">
        <w:rPr>
          <w:rFonts w:ascii="Times New Roman" w:hAnsi="Times New Roman"/>
          <w:bCs/>
          <w:lang w:eastAsia="zh-HK"/>
        </w:rPr>
        <w:t>.</w:t>
      </w:r>
      <w:r w:rsidRPr="009D4CC0">
        <w:rPr>
          <w:rFonts w:ascii="Times New Roman" w:hAnsi="Times New Roman"/>
          <w:bCs/>
          <w:lang w:eastAsia="zh-HK"/>
        </w:rPr>
        <w:t xml:space="preserve"> Skowyra, K</w:t>
      </w:r>
      <w:r w:rsidR="00757854" w:rsidRPr="009D4CC0">
        <w:rPr>
          <w:rFonts w:ascii="Times New Roman" w:hAnsi="Times New Roman"/>
          <w:bCs/>
          <w:lang w:eastAsia="zh-HK"/>
        </w:rPr>
        <w:t>.</w:t>
      </w:r>
      <w:r w:rsidRPr="009D4CC0">
        <w:rPr>
          <w:rFonts w:ascii="Times New Roman" w:hAnsi="Times New Roman"/>
          <w:bCs/>
          <w:lang w:eastAsia="zh-HK"/>
        </w:rPr>
        <w:t xml:space="preserve"> Pietrzak, M</w:t>
      </w:r>
      <w:r w:rsidR="00757854" w:rsidRPr="009D4CC0">
        <w:rPr>
          <w:rFonts w:ascii="Times New Roman" w:hAnsi="Times New Roman"/>
          <w:bCs/>
          <w:lang w:eastAsia="zh-HK"/>
        </w:rPr>
        <w:t>.A. Alhnan,</w:t>
      </w:r>
      <w:r w:rsidRPr="009D4CC0">
        <w:rPr>
          <w:rFonts w:ascii="Times New Roman" w:hAnsi="Times New Roman"/>
          <w:bCs/>
          <w:lang w:eastAsia="zh-HK"/>
        </w:rPr>
        <w:t xml:space="preserve"> Fabrication of extended-release patient-tailored prednisolone tablets via fused deposit</w:t>
      </w:r>
      <w:r w:rsidR="00757854" w:rsidRPr="009D4CC0">
        <w:rPr>
          <w:rFonts w:ascii="Times New Roman" w:hAnsi="Times New Roman"/>
          <w:bCs/>
          <w:lang w:eastAsia="zh-HK"/>
        </w:rPr>
        <w:t>ion modelling (FDM) 3D printing,</w:t>
      </w:r>
      <w:r w:rsidRPr="009D4CC0">
        <w:rPr>
          <w:rFonts w:ascii="Times New Roman" w:hAnsi="Times New Roman"/>
          <w:bCs/>
          <w:lang w:eastAsia="zh-HK"/>
        </w:rPr>
        <w:t xml:space="preserve"> </w:t>
      </w:r>
      <w:r w:rsidR="00757854" w:rsidRPr="009D4CC0">
        <w:rPr>
          <w:rFonts w:ascii="Times New Roman" w:hAnsi="Times New Roman"/>
          <w:bCs/>
          <w:lang w:eastAsia="zh-HK"/>
        </w:rPr>
        <w:t>Eur. J. Pharm. Sci.</w:t>
      </w:r>
      <w:r w:rsidRPr="009D4CC0">
        <w:rPr>
          <w:rFonts w:ascii="Times New Roman" w:hAnsi="Times New Roman"/>
          <w:bCs/>
          <w:lang w:eastAsia="zh-HK"/>
        </w:rPr>
        <w:t xml:space="preserve"> 68 (2015) 11–17</w:t>
      </w:r>
      <w:r w:rsidR="00757854" w:rsidRPr="009D4CC0">
        <w:rPr>
          <w:rFonts w:ascii="Times New Roman" w:hAnsi="Times New Roman"/>
          <w:bCs/>
          <w:lang w:eastAsia="zh-HK"/>
        </w:rPr>
        <w:t>.</w:t>
      </w:r>
    </w:p>
    <w:p w14:paraId="34536E00" w14:textId="1A85A222" w:rsidR="00117F6C" w:rsidRPr="009D4CC0" w:rsidRDefault="00117F6C"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A</w:t>
      </w:r>
      <w:r w:rsidR="00757854" w:rsidRPr="009D4CC0">
        <w:rPr>
          <w:rFonts w:ascii="Times New Roman" w:hAnsi="Times New Roman"/>
          <w:bCs/>
          <w:lang w:eastAsia="zh-HK"/>
        </w:rPr>
        <w:t>.</w:t>
      </w:r>
      <w:r w:rsidRPr="009D4CC0">
        <w:rPr>
          <w:rFonts w:ascii="Times New Roman" w:hAnsi="Times New Roman"/>
          <w:bCs/>
          <w:lang w:eastAsia="zh-HK"/>
        </w:rPr>
        <w:t xml:space="preserve"> Goyanes, A</w:t>
      </w:r>
      <w:r w:rsidR="00757854" w:rsidRPr="009D4CC0">
        <w:rPr>
          <w:rFonts w:ascii="Times New Roman" w:hAnsi="Times New Roman"/>
          <w:bCs/>
          <w:lang w:eastAsia="zh-HK"/>
        </w:rPr>
        <w:t>.</w:t>
      </w:r>
      <w:r w:rsidRPr="009D4CC0">
        <w:rPr>
          <w:rFonts w:ascii="Times New Roman" w:hAnsi="Times New Roman"/>
          <w:bCs/>
          <w:lang w:eastAsia="zh-HK"/>
        </w:rPr>
        <w:t>B.M. Buanz, G</w:t>
      </w:r>
      <w:r w:rsidR="00757854" w:rsidRPr="009D4CC0">
        <w:rPr>
          <w:rFonts w:ascii="Times New Roman" w:hAnsi="Times New Roman"/>
          <w:bCs/>
          <w:lang w:eastAsia="zh-HK"/>
        </w:rPr>
        <w:t>.</w:t>
      </w:r>
      <w:r w:rsidRPr="009D4CC0">
        <w:rPr>
          <w:rFonts w:ascii="Times New Roman" w:hAnsi="Times New Roman"/>
          <w:bCs/>
          <w:lang w:eastAsia="zh-HK"/>
        </w:rPr>
        <w:t>B. Hatton, S</w:t>
      </w:r>
      <w:r w:rsidR="00757854" w:rsidRPr="009D4CC0">
        <w:rPr>
          <w:rFonts w:ascii="Times New Roman" w:hAnsi="Times New Roman"/>
          <w:bCs/>
          <w:lang w:eastAsia="zh-HK"/>
        </w:rPr>
        <w:t xml:space="preserve">. </w:t>
      </w:r>
      <w:r w:rsidRPr="009D4CC0">
        <w:rPr>
          <w:rFonts w:ascii="Times New Roman" w:hAnsi="Times New Roman"/>
          <w:bCs/>
          <w:lang w:eastAsia="zh-HK"/>
        </w:rPr>
        <w:t>Gaisford, A</w:t>
      </w:r>
      <w:r w:rsidR="00757854" w:rsidRPr="009D4CC0">
        <w:rPr>
          <w:rFonts w:ascii="Times New Roman" w:hAnsi="Times New Roman"/>
          <w:bCs/>
          <w:lang w:eastAsia="zh-HK"/>
        </w:rPr>
        <w:t>.W. Basit,</w:t>
      </w:r>
      <w:r w:rsidRPr="009D4CC0">
        <w:rPr>
          <w:rFonts w:ascii="Times New Roman" w:hAnsi="Times New Roman"/>
          <w:bCs/>
          <w:lang w:eastAsia="zh-HK"/>
        </w:rPr>
        <w:t xml:space="preserve"> 3D printing of modified-release aminosalicylate (4</w:t>
      </w:r>
      <w:r w:rsidR="00757854" w:rsidRPr="009D4CC0">
        <w:rPr>
          <w:rFonts w:ascii="Times New Roman" w:hAnsi="Times New Roman"/>
          <w:bCs/>
          <w:lang w:eastAsia="zh-HK"/>
        </w:rPr>
        <w:t>-ASA and 5-ASA) tablets,</w:t>
      </w:r>
      <w:r w:rsidRPr="009D4CC0">
        <w:rPr>
          <w:rFonts w:ascii="Times New Roman" w:hAnsi="Times New Roman"/>
          <w:bCs/>
          <w:lang w:eastAsia="zh-HK"/>
        </w:rPr>
        <w:t xml:space="preserve"> </w:t>
      </w:r>
      <w:r w:rsidR="00757854" w:rsidRPr="009D4CC0">
        <w:rPr>
          <w:rFonts w:ascii="Times New Roman" w:hAnsi="Times New Roman"/>
          <w:bCs/>
          <w:lang w:eastAsia="zh-HK"/>
        </w:rPr>
        <w:t>Eur. J. Pharm. Biopharm.</w:t>
      </w:r>
      <w:r w:rsidRPr="009D4CC0">
        <w:rPr>
          <w:rFonts w:ascii="Times New Roman" w:hAnsi="Times New Roman"/>
          <w:bCs/>
          <w:lang w:eastAsia="zh-HK"/>
        </w:rPr>
        <w:t xml:space="preserve"> 89 (2015) 157–162</w:t>
      </w:r>
      <w:r w:rsidR="00757854" w:rsidRPr="009D4CC0">
        <w:rPr>
          <w:rFonts w:ascii="Times New Roman" w:hAnsi="Times New Roman"/>
          <w:bCs/>
          <w:lang w:eastAsia="zh-HK"/>
        </w:rPr>
        <w:t>.</w:t>
      </w:r>
    </w:p>
    <w:p w14:paraId="7FAFCF63" w14:textId="097536D1" w:rsidR="00117F6C" w:rsidRPr="009D4CC0" w:rsidRDefault="00117F6C"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A</w:t>
      </w:r>
      <w:r w:rsidR="00757854" w:rsidRPr="009D4CC0">
        <w:rPr>
          <w:rFonts w:ascii="Times New Roman" w:hAnsi="Times New Roman"/>
          <w:bCs/>
          <w:lang w:eastAsia="zh-HK"/>
        </w:rPr>
        <w:t>.</w:t>
      </w:r>
      <w:r w:rsidRPr="009D4CC0">
        <w:rPr>
          <w:rFonts w:ascii="Times New Roman" w:hAnsi="Times New Roman"/>
          <w:bCs/>
          <w:lang w:eastAsia="zh-HK"/>
        </w:rPr>
        <w:t xml:space="preserve"> Goyanes, P</w:t>
      </w:r>
      <w:r w:rsidR="00757854" w:rsidRPr="009D4CC0">
        <w:rPr>
          <w:rFonts w:ascii="Times New Roman" w:hAnsi="Times New Roman"/>
          <w:bCs/>
          <w:lang w:eastAsia="zh-HK"/>
        </w:rPr>
        <w:t>. Robles</w:t>
      </w:r>
      <w:r w:rsidRPr="009D4CC0">
        <w:rPr>
          <w:rFonts w:ascii="Times New Roman" w:hAnsi="Times New Roman"/>
          <w:bCs/>
          <w:lang w:eastAsia="zh-HK"/>
        </w:rPr>
        <w:t xml:space="preserve"> Martinez, A</w:t>
      </w:r>
      <w:r w:rsidR="00757854" w:rsidRPr="009D4CC0">
        <w:rPr>
          <w:rFonts w:ascii="Times New Roman" w:hAnsi="Times New Roman"/>
          <w:bCs/>
          <w:lang w:eastAsia="zh-HK"/>
        </w:rPr>
        <w:t>.</w:t>
      </w:r>
      <w:r w:rsidRPr="009D4CC0">
        <w:rPr>
          <w:rFonts w:ascii="Times New Roman" w:hAnsi="Times New Roman"/>
          <w:bCs/>
          <w:lang w:eastAsia="zh-HK"/>
        </w:rPr>
        <w:t xml:space="preserve"> Buanz, A</w:t>
      </w:r>
      <w:r w:rsidR="00757854" w:rsidRPr="009D4CC0">
        <w:rPr>
          <w:rFonts w:ascii="Times New Roman" w:hAnsi="Times New Roman"/>
          <w:bCs/>
          <w:lang w:eastAsia="zh-HK"/>
        </w:rPr>
        <w:t>.</w:t>
      </w:r>
      <w:r w:rsidRPr="009D4CC0">
        <w:rPr>
          <w:rFonts w:ascii="Times New Roman" w:hAnsi="Times New Roman"/>
          <w:bCs/>
          <w:lang w:eastAsia="zh-HK"/>
        </w:rPr>
        <w:t>W. Basit, S</w:t>
      </w:r>
      <w:r w:rsidR="00757854" w:rsidRPr="009D4CC0">
        <w:rPr>
          <w:rFonts w:ascii="Times New Roman" w:hAnsi="Times New Roman"/>
          <w:bCs/>
          <w:lang w:eastAsia="zh-HK"/>
        </w:rPr>
        <w:t>. Gaisford,</w:t>
      </w:r>
      <w:r w:rsidRPr="009D4CC0">
        <w:rPr>
          <w:rFonts w:ascii="Times New Roman" w:hAnsi="Times New Roman"/>
          <w:bCs/>
          <w:lang w:eastAsia="zh-HK"/>
        </w:rPr>
        <w:t xml:space="preserve"> Effect of geometry on drug release from 3D</w:t>
      </w:r>
      <w:r w:rsidR="00757854" w:rsidRPr="009D4CC0">
        <w:rPr>
          <w:rFonts w:ascii="Times New Roman" w:hAnsi="Times New Roman"/>
          <w:bCs/>
          <w:lang w:eastAsia="zh-HK"/>
        </w:rPr>
        <w:t xml:space="preserve"> printed tablets, Int. J. Pharm. 494 (2015) 657-63.</w:t>
      </w:r>
    </w:p>
    <w:p w14:paraId="16B3FD8E" w14:textId="6AAEB4D2"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rPr>
        <w:t>S</w:t>
      </w:r>
      <w:r w:rsidR="00757854" w:rsidRPr="009D4CC0">
        <w:rPr>
          <w:rFonts w:ascii="Times New Roman" w:hAnsi="Times New Roman"/>
        </w:rPr>
        <w:t>.</w:t>
      </w:r>
      <w:r w:rsidRPr="009D4CC0">
        <w:rPr>
          <w:rFonts w:ascii="Times New Roman" w:hAnsi="Times New Roman"/>
        </w:rPr>
        <w:t>A. Khaleda, J</w:t>
      </w:r>
      <w:r w:rsidR="00757854" w:rsidRPr="009D4CC0">
        <w:rPr>
          <w:rFonts w:ascii="Times New Roman" w:hAnsi="Times New Roman"/>
        </w:rPr>
        <w:t>.</w:t>
      </w:r>
      <w:r w:rsidRPr="009D4CC0">
        <w:rPr>
          <w:rFonts w:ascii="Times New Roman" w:hAnsi="Times New Roman"/>
        </w:rPr>
        <w:t>C. Burleya, M</w:t>
      </w:r>
      <w:r w:rsidR="00757854" w:rsidRPr="009D4CC0">
        <w:rPr>
          <w:rFonts w:ascii="Times New Roman" w:hAnsi="Times New Roman"/>
        </w:rPr>
        <w:t>.</w:t>
      </w:r>
      <w:r w:rsidRPr="009D4CC0">
        <w:rPr>
          <w:rFonts w:ascii="Times New Roman" w:hAnsi="Times New Roman"/>
        </w:rPr>
        <w:t>R. Alexandera, C</w:t>
      </w:r>
      <w:r w:rsidR="00757854" w:rsidRPr="009D4CC0">
        <w:rPr>
          <w:rFonts w:ascii="Times New Roman" w:hAnsi="Times New Roman"/>
        </w:rPr>
        <w:t>.J. Roberts,</w:t>
      </w:r>
      <w:r w:rsidRPr="009D4CC0">
        <w:rPr>
          <w:rFonts w:ascii="Times New Roman" w:hAnsi="Times New Roman"/>
        </w:rPr>
        <w:t xml:space="preserve"> Desktop 3D printing of controlled release pharmaceut</w:t>
      </w:r>
      <w:r w:rsidR="00757854" w:rsidRPr="009D4CC0">
        <w:rPr>
          <w:rFonts w:ascii="Times New Roman" w:hAnsi="Times New Roman"/>
        </w:rPr>
        <w:t>ical bilayer tablets,</w:t>
      </w:r>
      <w:r w:rsidRPr="009D4CC0">
        <w:rPr>
          <w:rFonts w:ascii="Times New Roman" w:hAnsi="Times New Roman"/>
        </w:rPr>
        <w:t xml:space="preserve"> </w:t>
      </w:r>
      <w:r w:rsidR="00757854" w:rsidRPr="009D4CC0">
        <w:rPr>
          <w:rFonts w:ascii="Times New Roman" w:hAnsi="Times New Roman"/>
        </w:rPr>
        <w:t>Int</w:t>
      </w:r>
      <w:r w:rsidRPr="009D4CC0">
        <w:rPr>
          <w:rFonts w:ascii="Times New Roman" w:hAnsi="Times New Roman"/>
        </w:rPr>
        <w:t>.</w:t>
      </w:r>
      <w:r w:rsidR="00757854" w:rsidRPr="009D4CC0">
        <w:rPr>
          <w:rFonts w:ascii="Times New Roman" w:hAnsi="Times New Roman"/>
        </w:rPr>
        <w:t xml:space="preserve"> J. Pharm.</w:t>
      </w:r>
      <w:r w:rsidRPr="009D4CC0">
        <w:rPr>
          <w:rFonts w:ascii="Times New Roman" w:hAnsi="Times New Roman"/>
        </w:rPr>
        <w:t xml:space="preserve"> </w:t>
      </w:r>
      <w:r w:rsidR="00757854" w:rsidRPr="009D4CC0">
        <w:rPr>
          <w:rFonts w:ascii="Times New Roman" w:hAnsi="Times New Roman"/>
        </w:rPr>
        <w:t>461 (2014)</w:t>
      </w:r>
      <w:r w:rsidRPr="009D4CC0">
        <w:rPr>
          <w:rFonts w:ascii="Times New Roman" w:hAnsi="Times New Roman"/>
        </w:rPr>
        <w:t xml:space="preserve"> 105–111</w:t>
      </w:r>
      <w:r w:rsidR="00757854" w:rsidRPr="009D4CC0">
        <w:rPr>
          <w:rFonts w:ascii="Times New Roman" w:hAnsi="Times New Roman"/>
        </w:rPr>
        <w:t>.</w:t>
      </w:r>
    </w:p>
    <w:p w14:paraId="1212FC57" w14:textId="0BB6DBB4" w:rsidR="00117F6C" w:rsidRPr="009D4CC0" w:rsidRDefault="00117F6C" w:rsidP="00117F6C">
      <w:pPr>
        <w:pStyle w:val="ListParagraph"/>
        <w:widowControl/>
        <w:numPr>
          <w:ilvl w:val="0"/>
          <w:numId w:val="27"/>
        </w:numPr>
        <w:rPr>
          <w:rFonts w:ascii="Times New Roman" w:hAnsi="Times New Roman"/>
        </w:rPr>
      </w:pPr>
      <w:r w:rsidRPr="009D4CC0">
        <w:rPr>
          <w:rFonts w:ascii="Times New Roman" w:hAnsi="Times New Roman"/>
          <w:bCs/>
          <w:lang w:eastAsia="zh-HK"/>
        </w:rPr>
        <w:t>T</w:t>
      </w:r>
      <w:r w:rsidR="00757854" w:rsidRPr="009D4CC0">
        <w:rPr>
          <w:rFonts w:ascii="Times New Roman" w:hAnsi="Times New Roman"/>
          <w:bCs/>
          <w:lang w:eastAsia="zh-HK"/>
        </w:rPr>
        <w:t>.</w:t>
      </w:r>
      <w:r w:rsidRPr="009D4CC0">
        <w:rPr>
          <w:rFonts w:ascii="Times New Roman" w:hAnsi="Times New Roman"/>
          <w:bCs/>
          <w:lang w:eastAsia="zh-HK"/>
        </w:rPr>
        <w:t>D. Reynolds, S</w:t>
      </w:r>
      <w:r w:rsidR="00757854" w:rsidRPr="009D4CC0">
        <w:rPr>
          <w:rFonts w:ascii="Times New Roman" w:hAnsi="Times New Roman"/>
          <w:bCs/>
          <w:lang w:eastAsia="zh-HK"/>
        </w:rPr>
        <w:t>.</w:t>
      </w:r>
      <w:r w:rsidRPr="009D4CC0">
        <w:rPr>
          <w:rFonts w:ascii="Times New Roman" w:hAnsi="Times New Roman"/>
          <w:bCs/>
          <w:lang w:eastAsia="zh-HK"/>
        </w:rPr>
        <w:t>A. Mitchell, K</w:t>
      </w:r>
      <w:r w:rsidR="00757854" w:rsidRPr="009D4CC0">
        <w:rPr>
          <w:rFonts w:ascii="Times New Roman" w:hAnsi="Times New Roman"/>
          <w:bCs/>
          <w:lang w:eastAsia="zh-HK"/>
        </w:rPr>
        <w:t>.M. Balwinski,</w:t>
      </w:r>
      <w:r w:rsidRPr="009D4CC0">
        <w:rPr>
          <w:rFonts w:ascii="Times New Roman" w:hAnsi="Times New Roman"/>
          <w:bCs/>
          <w:lang w:eastAsia="zh-HK"/>
        </w:rPr>
        <w:t xml:space="preserve"> Investigation of the Effect of Tablet Surface Area/Volume on Drug Release from Hydroxypropylmethylcellulose Controlled-Release Matrix Tablets</w:t>
      </w:r>
      <w:r w:rsidR="00757854" w:rsidRPr="009D4CC0">
        <w:rPr>
          <w:rFonts w:ascii="Times New Roman" w:hAnsi="Times New Roman"/>
          <w:bCs/>
          <w:lang w:eastAsia="zh-HK"/>
        </w:rPr>
        <w:t>, Drug Dev. Ind. Pharm. 28 (2002)</w:t>
      </w:r>
      <w:r w:rsidRPr="009D4CC0">
        <w:rPr>
          <w:rFonts w:ascii="Times New Roman" w:hAnsi="Times New Roman"/>
          <w:bCs/>
          <w:lang w:eastAsia="zh-HK"/>
        </w:rPr>
        <w:t xml:space="preserve"> 457–466</w:t>
      </w:r>
      <w:r w:rsidR="00757854" w:rsidRPr="009D4CC0">
        <w:rPr>
          <w:rFonts w:ascii="Times New Roman" w:hAnsi="Times New Roman"/>
          <w:bCs/>
          <w:lang w:eastAsia="zh-HK"/>
        </w:rPr>
        <w:t>.</w:t>
      </w:r>
    </w:p>
    <w:p w14:paraId="7D676194" w14:textId="6CC01742" w:rsidR="00117F6C" w:rsidRPr="009D4CC0" w:rsidRDefault="00117F6C" w:rsidP="00117F6C">
      <w:pPr>
        <w:pStyle w:val="ListParagraph"/>
        <w:widowControl/>
        <w:numPr>
          <w:ilvl w:val="0"/>
          <w:numId w:val="27"/>
        </w:numPr>
        <w:rPr>
          <w:rFonts w:ascii="Times New Roman" w:hAnsi="Times New Roman"/>
          <w:bCs/>
          <w:lang w:eastAsia="zh-HK"/>
        </w:rPr>
      </w:pPr>
      <w:r w:rsidRPr="009D4CC0">
        <w:rPr>
          <w:rFonts w:ascii="Times New Roman" w:hAnsi="Times New Roman"/>
          <w:bCs/>
          <w:lang w:eastAsia="zh-HK"/>
        </w:rPr>
        <w:t>J</w:t>
      </w:r>
      <w:r w:rsidR="00757854" w:rsidRPr="009D4CC0">
        <w:rPr>
          <w:rFonts w:ascii="Times New Roman" w:hAnsi="Times New Roman"/>
          <w:bCs/>
          <w:lang w:eastAsia="zh-HK"/>
        </w:rPr>
        <w:t>.</w:t>
      </w:r>
      <w:r w:rsidRPr="009D4CC0">
        <w:rPr>
          <w:rFonts w:ascii="Times New Roman" w:hAnsi="Times New Roman"/>
          <w:bCs/>
          <w:lang w:eastAsia="zh-HK"/>
        </w:rPr>
        <w:t xml:space="preserve"> Siepmann, H. </w:t>
      </w:r>
      <w:r w:rsidR="00757854" w:rsidRPr="009D4CC0">
        <w:rPr>
          <w:rFonts w:ascii="Times New Roman" w:hAnsi="Times New Roman"/>
          <w:bCs/>
          <w:lang w:eastAsia="zh-HK"/>
        </w:rPr>
        <w:t>Kranz, N.A. Peppas, R. Bodmeier,</w:t>
      </w:r>
      <w:r w:rsidRPr="009D4CC0">
        <w:rPr>
          <w:rFonts w:ascii="Times New Roman" w:hAnsi="Times New Roman"/>
          <w:bCs/>
          <w:lang w:eastAsia="zh-HK"/>
        </w:rPr>
        <w:t xml:space="preserve"> Calculation of the required size and shape of hydroxypropyl methylcellulose matrices to achieve desired drug release prof</w:t>
      </w:r>
      <w:r w:rsidR="00757854" w:rsidRPr="009D4CC0">
        <w:rPr>
          <w:rFonts w:ascii="Times New Roman" w:hAnsi="Times New Roman"/>
          <w:bCs/>
          <w:lang w:eastAsia="zh-HK"/>
        </w:rPr>
        <w:t xml:space="preserve">iles, Int. J. Pharm. 201 (2000) </w:t>
      </w:r>
      <w:r w:rsidRPr="009D4CC0">
        <w:rPr>
          <w:rFonts w:ascii="Times New Roman" w:hAnsi="Times New Roman"/>
          <w:bCs/>
          <w:lang w:eastAsia="zh-HK"/>
        </w:rPr>
        <w:t>151–164</w:t>
      </w:r>
      <w:r w:rsidR="00757854" w:rsidRPr="009D4CC0">
        <w:rPr>
          <w:rFonts w:ascii="Times New Roman" w:hAnsi="Times New Roman"/>
          <w:bCs/>
          <w:lang w:eastAsia="zh-HK"/>
        </w:rPr>
        <w:t>.</w:t>
      </w:r>
    </w:p>
    <w:p w14:paraId="3208A9B7" w14:textId="77777777" w:rsidR="00117F6C" w:rsidRPr="009D4CC0" w:rsidRDefault="00117F6C" w:rsidP="002340F1">
      <w:pPr>
        <w:widowControl/>
        <w:spacing w:line="360" w:lineRule="auto"/>
        <w:rPr>
          <w:rFonts w:ascii="Times New Roman" w:hAnsi="Times New Roman"/>
          <w:b/>
          <w:bCs/>
          <w:szCs w:val="24"/>
          <w:lang w:eastAsia="zh-HK"/>
        </w:rPr>
      </w:pPr>
    </w:p>
    <w:sectPr w:rsidR="00117F6C" w:rsidRPr="009D4CC0" w:rsidSect="002340F1">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595FDCA" w14:textId="77777777" w:rsidR="00713C19" w:rsidRDefault="00713C19">
      <w:r>
        <w:separator/>
      </w:r>
    </w:p>
  </w:endnote>
  <w:endnote w:type="continuationSeparator" w:id="0">
    <w:p w14:paraId="3DFDF162" w14:textId="77777777" w:rsidR="00713C19" w:rsidRDefault="00713C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48F835" w14:textId="77777777" w:rsidR="00E33555" w:rsidRDefault="00E33555" w:rsidP="002340F1">
    <w:pPr>
      <w:pStyle w:val="Footer"/>
      <w:framePr w:wrap="around" w:vAnchor="text" w:hAnchor="margin" w:xAlign="right" w:y="1"/>
      <w:rPr>
        <w:rStyle w:val="PageNumber"/>
        <w:sz w:val="24"/>
        <w:szCs w:val="22"/>
      </w:rPr>
    </w:pPr>
    <w:r>
      <w:rPr>
        <w:rStyle w:val="PageNumber"/>
      </w:rPr>
      <w:fldChar w:fldCharType="begin"/>
    </w:r>
    <w:r>
      <w:rPr>
        <w:rStyle w:val="PageNumber"/>
      </w:rPr>
      <w:instrText xml:space="preserve">PAGE  </w:instrText>
    </w:r>
    <w:r>
      <w:rPr>
        <w:rStyle w:val="PageNumber"/>
      </w:rPr>
      <w:fldChar w:fldCharType="end"/>
    </w:r>
  </w:p>
  <w:p w14:paraId="6066ED5B" w14:textId="77777777" w:rsidR="00E33555" w:rsidRDefault="00E33555" w:rsidP="002340F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DC3DBD" w14:textId="77777777" w:rsidR="00E33555" w:rsidRDefault="00E33555" w:rsidP="002340F1">
    <w:pPr>
      <w:pStyle w:val="Footer"/>
      <w:framePr w:wrap="around" w:vAnchor="text" w:hAnchor="margin" w:xAlign="right" w:y="1"/>
      <w:rPr>
        <w:rStyle w:val="PageNumber"/>
        <w:sz w:val="24"/>
        <w:szCs w:val="22"/>
      </w:rPr>
    </w:pPr>
    <w:r>
      <w:rPr>
        <w:rStyle w:val="PageNumber"/>
      </w:rPr>
      <w:fldChar w:fldCharType="begin"/>
    </w:r>
    <w:r>
      <w:rPr>
        <w:rStyle w:val="PageNumber"/>
      </w:rPr>
      <w:instrText xml:space="preserve">PAGE  </w:instrText>
    </w:r>
    <w:r>
      <w:rPr>
        <w:rStyle w:val="PageNumber"/>
      </w:rPr>
      <w:fldChar w:fldCharType="separate"/>
    </w:r>
    <w:r w:rsidR="00C07B8A">
      <w:rPr>
        <w:rStyle w:val="PageNumber"/>
        <w:noProof/>
      </w:rPr>
      <w:t>30</w:t>
    </w:r>
    <w:r>
      <w:rPr>
        <w:rStyle w:val="PageNumber"/>
      </w:rPr>
      <w:fldChar w:fldCharType="end"/>
    </w:r>
  </w:p>
  <w:p w14:paraId="2A3956D9" w14:textId="77777777" w:rsidR="00E33555" w:rsidRDefault="00E33555" w:rsidP="002340F1">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6B3C0E" w14:textId="77777777" w:rsidR="00713C19" w:rsidRDefault="00713C19">
      <w:r>
        <w:separator/>
      </w:r>
    </w:p>
  </w:footnote>
  <w:footnote w:type="continuationSeparator" w:id="0">
    <w:p w14:paraId="613C7076" w14:textId="77777777" w:rsidR="00713C19" w:rsidRDefault="00713C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AFEC5B9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2"/>
    <w:multiLevelType w:val="multilevel"/>
    <w:tmpl w:val="BDB0BDB0"/>
    <w:lvl w:ilvl="0">
      <w:start w:val="1"/>
      <w:numFmt w:val="decimal"/>
      <w:lvlText w:val="%1."/>
      <w:lvlJc w:val="left"/>
      <w:pPr>
        <w:tabs>
          <w:tab w:val="num" w:pos="360"/>
        </w:tabs>
        <w:ind w:left="360" w:firstLine="0"/>
      </w:pPr>
      <w:rPr>
        <w:rFonts w:ascii="Times New Roman" w:eastAsia="Arial Unicode MS" w:hAnsi="Times New Roman" w:cs="Times New Roman" w:hint="default"/>
        <w:position w:val="0"/>
      </w:rPr>
    </w:lvl>
    <w:lvl w:ilvl="1">
      <w:start w:val="1"/>
      <w:numFmt w:val="lowerLetter"/>
      <w:lvlText w:val="%2."/>
      <w:lvlJc w:val="left"/>
      <w:pPr>
        <w:tabs>
          <w:tab w:val="num" w:pos="360"/>
        </w:tabs>
        <w:ind w:left="360" w:firstLine="720"/>
      </w:pPr>
      <w:rPr>
        <w:rFonts w:hint="default"/>
        <w:position w:val="0"/>
      </w:rPr>
    </w:lvl>
    <w:lvl w:ilvl="2">
      <w:start w:val="1"/>
      <w:numFmt w:val="lowerRoman"/>
      <w:lvlText w:val="%3."/>
      <w:lvlJc w:val="left"/>
      <w:pPr>
        <w:tabs>
          <w:tab w:val="num" w:pos="296"/>
        </w:tabs>
        <w:ind w:left="296" w:firstLine="1504"/>
      </w:pPr>
      <w:rPr>
        <w:rFonts w:hint="default"/>
        <w:position w:val="0"/>
      </w:rPr>
    </w:lvl>
    <w:lvl w:ilvl="3">
      <w:start w:val="1"/>
      <w:numFmt w:val="decimal"/>
      <w:lvlText w:val="%4."/>
      <w:lvlJc w:val="left"/>
      <w:pPr>
        <w:tabs>
          <w:tab w:val="num" w:pos="360"/>
        </w:tabs>
        <w:ind w:left="360" w:firstLine="2160"/>
      </w:pPr>
      <w:rPr>
        <w:rFonts w:hint="default"/>
        <w:position w:val="0"/>
      </w:rPr>
    </w:lvl>
    <w:lvl w:ilvl="4">
      <w:start w:val="1"/>
      <w:numFmt w:val="lowerLetter"/>
      <w:lvlText w:val="%5."/>
      <w:lvlJc w:val="left"/>
      <w:pPr>
        <w:tabs>
          <w:tab w:val="num" w:pos="360"/>
        </w:tabs>
        <w:ind w:left="360" w:firstLine="2880"/>
      </w:pPr>
      <w:rPr>
        <w:rFonts w:hint="default"/>
        <w:position w:val="0"/>
      </w:rPr>
    </w:lvl>
    <w:lvl w:ilvl="5">
      <w:start w:val="1"/>
      <w:numFmt w:val="lowerRoman"/>
      <w:lvlText w:val="%6."/>
      <w:lvlJc w:val="left"/>
      <w:pPr>
        <w:tabs>
          <w:tab w:val="num" w:pos="296"/>
        </w:tabs>
        <w:ind w:left="296" w:firstLine="3664"/>
      </w:pPr>
      <w:rPr>
        <w:rFonts w:hint="default"/>
        <w:position w:val="0"/>
      </w:rPr>
    </w:lvl>
    <w:lvl w:ilvl="6">
      <w:start w:val="1"/>
      <w:numFmt w:val="decimal"/>
      <w:lvlText w:val="%7."/>
      <w:lvlJc w:val="left"/>
      <w:pPr>
        <w:tabs>
          <w:tab w:val="num" w:pos="360"/>
        </w:tabs>
        <w:ind w:left="360" w:firstLine="4320"/>
      </w:pPr>
      <w:rPr>
        <w:rFonts w:hint="default"/>
        <w:position w:val="0"/>
      </w:rPr>
    </w:lvl>
    <w:lvl w:ilvl="7">
      <w:start w:val="1"/>
      <w:numFmt w:val="lowerLetter"/>
      <w:lvlText w:val="%8."/>
      <w:lvlJc w:val="left"/>
      <w:pPr>
        <w:tabs>
          <w:tab w:val="num" w:pos="360"/>
        </w:tabs>
        <w:ind w:left="360" w:firstLine="5040"/>
      </w:pPr>
      <w:rPr>
        <w:rFonts w:hint="default"/>
        <w:position w:val="0"/>
      </w:rPr>
    </w:lvl>
    <w:lvl w:ilvl="8">
      <w:start w:val="1"/>
      <w:numFmt w:val="lowerRoman"/>
      <w:lvlText w:val="%9."/>
      <w:lvlJc w:val="left"/>
      <w:pPr>
        <w:tabs>
          <w:tab w:val="num" w:pos="296"/>
        </w:tabs>
        <w:ind w:left="296" w:firstLine="5824"/>
      </w:pPr>
      <w:rPr>
        <w:rFonts w:hint="default"/>
        <w:position w:val="0"/>
      </w:rPr>
    </w:lvl>
  </w:abstractNum>
  <w:abstractNum w:abstractNumId="2" w15:restartNumberingAfterBreak="0">
    <w:nsid w:val="00A86564"/>
    <w:multiLevelType w:val="multilevel"/>
    <w:tmpl w:val="18EA3B1A"/>
    <w:lvl w:ilvl="0">
      <w:start w:val="2"/>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07933F83"/>
    <w:multiLevelType w:val="multilevel"/>
    <w:tmpl w:val="A10E2D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7204BD"/>
    <w:multiLevelType w:val="hybridMultilevel"/>
    <w:tmpl w:val="3F0868E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E9F211D"/>
    <w:multiLevelType w:val="hybridMultilevel"/>
    <w:tmpl w:val="528C56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08F7443"/>
    <w:multiLevelType w:val="hybridMultilevel"/>
    <w:tmpl w:val="F1445E84"/>
    <w:lvl w:ilvl="0" w:tplc="04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190F0166"/>
    <w:multiLevelType w:val="multilevel"/>
    <w:tmpl w:val="BD6A3F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996538A"/>
    <w:multiLevelType w:val="hybridMultilevel"/>
    <w:tmpl w:val="DDA45F76"/>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99E725A"/>
    <w:multiLevelType w:val="hybridMultilevel"/>
    <w:tmpl w:val="B46E5E24"/>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D1D25E8"/>
    <w:multiLevelType w:val="multilevel"/>
    <w:tmpl w:val="B9CA046C"/>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F7A463B"/>
    <w:multiLevelType w:val="multilevel"/>
    <w:tmpl w:val="4AC0226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20396DAA"/>
    <w:multiLevelType w:val="hybridMultilevel"/>
    <w:tmpl w:val="C24EC7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B5D38FC"/>
    <w:multiLevelType w:val="hybridMultilevel"/>
    <w:tmpl w:val="5010EC30"/>
    <w:lvl w:ilvl="0" w:tplc="430CB04E">
      <w:start w:val="46"/>
      <w:numFmt w:val="bullet"/>
      <w:lvlText w:val=""/>
      <w:lvlJc w:val="left"/>
      <w:pPr>
        <w:ind w:left="720" w:hanging="360"/>
      </w:pPr>
      <w:rPr>
        <w:rFonts w:ascii="Symbol" w:eastAsia="SimSun" w:hAnsi="Symbol" w:cstheme="maj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C7D4C4E"/>
    <w:multiLevelType w:val="hybridMultilevel"/>
    <w:tmpl w:val="DB38702E"/>
    <w:lvl w:ilvl="0" w:tplc="C9486916">
      <w:start w:val="46"/>
      <w:numFmt w:val="bullet"/>
      <w:lvlText w:val=""/>
      <w:lvlJc w:val="left"/>
      <w:pPr>
        <w:ind w:left="720" w:hanging="360"/>
      </w:pPr>
      <w:rPr>
        <w:rFonts w:ascii="Symbol" w:eastAsia="SimSun" w:hAnsi="Symbol" w:cstheme="maj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CF42200"/>
    <w:multiLevelType w:val="hybridMultilevel"/>
    <w:tmpl w:val="7DE08014"/>
    <w:lvl w:ilvl="0" w:tplc="C2D63FB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F334274"/>
    <w:multiLevelType w:val="multilevel"/>
    <w:tmpl w:val="58424A6A"/>
    <w:lvl w:ilvl="0">
      <w:start w:val="3"/>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15:restartNumberingAfterBreak="0">
    <w:nsid w:val="494E6CCD"/>
    <w:multiLevelType w:val="multilevel"/>
    <w:tmpl w:val="A3D23A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9CE228D"/>
    <w:multiLevelType w:val="hybridMultilevel"/>
    <w:tmpl w:val="7E18C9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CA62FBE"/>
    <w:multiLevelType w:val="multilevel"/>
    <w:tmpl w:val="E5661A2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4CAD53D3"/>
    <w:multiLevelType w:val="multilevel"/>
    <w:tmpl w:val="FF60B74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901373D"/>
    <w:multiLevelType w:val="multilevel"/>
    <w:tmpl w:val="95A68A0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C5333B4"/>
    <w:multiLevelType w:val="hybridMultilevel"/>
    <w:tmpl w:val="9BE41358"/>
    <w:lvl w:ilvl="0" w:tplc="0409000F">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6AE7122"/>
    <w:multiLevelType w:val="hybridMultilevel"/>
    <w:tmpl w:val="F46EDD34"/>
    <w:lvl w:ilvl="0" w:tplc="0409000F">
      <w:start w:val="6"/>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C681A02"/>
    <w:multiLevelType w:val="hybridMultilevel"/>
    <w:tmpl w:val="446C6572"/>
    <w:lvl w:ilvl="0" w:tplc="39CCBCE6">
      <w:start w:val="1"/>
      <w:numFmt w:val="decimal"/>
      <w:lvlText w:val="%1-"/>
      <w:lvlJc w:val="left"/>
      <w:pPr>
        <w:ind w:left="1080" w:hanging="360"/>
      </w:pPr>
      <w:rPr>
        <w:rFonts w:hint="default"/>
        <w:i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72403E9F"/>
    <w:multiLevelType w:val="hybridMultilevel"/>
    <w:tmpl w:val="0726AD10"/>
    <w:lvl w:ilvl="0" w:tplc="0409000F">
      <w:start w:val="3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EFE1AE9"/>
    <w:multiLevelType w:val="hybridMultilevel"/>
    <w:tmpl w:val="7C7ACE82"/>
    <w:lvl w:ilvl="0" w:tplc="D61C9A78">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F542003"/>
    <w:multiLevelType w:val="multilevel"/>
    <w:tmpl w:val="6A886F12"/>
    <w:lvl w:ilvl="0">
      <w:start w:val="1"/>
      <w:numFmt w:val="decimal"/>
      <w:lvlText w:val="%1."/>
      <w:lvlJc w:val="left"/>
      <w:pPr>
        <w:ind w:left="1080" w:hanging="72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num w:numId="1">
    <w:abstractNumId w:val="15"/>
  </w:num>
  <w:num w:numId="2">
    <w:abstractNumId w:val="0"/>
  </w:num>
  <w:num w:numId="3">
    <w:abstractNumId w:val="18"/>
  </w:num>
  <w:num w:numId="4">
    <w:abstractNumId w:val="19"/>
  </w:num>
  <w:num w:numId="5">
    <w:abstractNumId w:val="8"/>
  </w:num>
  <w:num w:numId="6">
    <w:abstractNumId w:val="1"/>
  </w:num>
  <w:num w:numId="7">
    <w:abstractNumId w:val="22"/>
  </w:num>
  <w:num w:numId="8">
    <w:abstractNumId w:val="25"/>
  </w:num>
  <w:num w:numId="9">
    <w:abstractNumId w:val="6"/>
  </w:num>
  <w:num w:numId="10">
    <w:abstractNumId w:val="17"/>
  </w:num>
  <w:num w:numId="11">
    <w:abstractNumId w:val="3"/>
  </w:num>
  <w:num w:numId="12">
    <w:abstractNumId w:val="7"/>
    <w:lvlOverride w:ilvl="0">
      <w:startOverride w:val="1"/>
    </w:lvlOverride>
  </w:num>
  <w:num w:numId="13">
    <w:abstractNumId w:val="5"/>
  </w:num>
  <w:num w:numId="14">
    <w:abstractNumId w:val="12"/>
  </w:num>
  <w:num w:numId="15">
    <w:abstractNumId w:val="13"/>
  </w:num>
  <w:num w:numId="16">
    <w:abstractNumId w:val="14"/>
  </w:num>
  <w:num w:numId="17">
    <w:abstractNumId w:val="26"/>
  </w:num>
  <w:num w:numId="18">
    <w:abstractNumId w:val="24"/>
  </w:num>
  <w:num w:numId="19">
    <w:abstractNumId w:val="11"/>
  </w:num>
  <w:num w:numId="20">
    <w:abstractNumId w:val="21"/>
  </w:num>
  <w:num w:numId="21">
    <w:abstractNumId w:val="16"/>
  </w:num>
  <w:num w:numId="22">
    <w:abstractNumId w:val="23"/>
  </w:num>
  <w:num w:numId="23">
    <w:abstractNumId w:val="10"/>
  </w:num>
  <w:num w:numId="24">
    <w:abstractNumId w:val="9"/>
  </w:num>
  <w:num w:numId="25">
    <w:abstractNumId w:val="20"/>
  </w:num>
  <w:num w:numId="26">
    <w:abstractNumId w:val="2"/>
  </w:num>
  <w:num w:numId="27">
    <w:abstractNumId w:val="4"/>
  </w:num>
  <w:num w:numId="2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035599"/>
    <w:rsid w:val="000056E8"/>
    <w:rsid w:val="00010962"/>
    <w:rsid w:val="00011FBD"/>
    <w:rsid w:val="00020356"/>
    <w:rsid w:val="00021FBB"/>
    <w:rsid w:val="00023165"/>
    <w:rsid w:val="000232D1"/>
    <w:rsid w:val="00023A57"/>
    <w:rsid w:val="00023DA1"/>
    <w:rsid w:val="000340F7"/>
    <w:rsid w:val="000343B9"/>
    <w:rsid w:val="00035599"/>
    <w:rsid w:val="00036457"/>
    <w:rsid w:val="00037599"/>
    <w:rsid w:val="00043A8B"/>
    <w:rsid w:val="00043F8D"/>
    <w:rsid w:val="00053E97"/>
    <w:rsid w:val="00056957"/>
    <w:rsid w:val="00056A34"/>
    <w:rsid w:val="0008245D"/>
    <w:rsid w:val="00087D1F"/>
    <w:rsid w:val="00091118"/>
    <w:rsid w:val="00094145"/>
    <w:rsid w:val="000A1E36"/>
    <w:rsid w:val="000A382C"/>
    <w:rsid w:val="000A7E78"/>
    <w:rsid w:val="000B1E3A"/>
    <w:rsid w:val="000B21D8"/>
    <w:rsid w:val="000B545D"/>
    <w:rsid w:val="000B5614"/>
    <w:rsid w:val="000B5CA0"/>
    <w:rsid w:val="000C6C01"/>
    <w:rsid w:val="000D1394"/>
    <w:rsid w:val="000D3715"/>
    <w:rsid w:val="000D49A8"/>
    <w:rsid w:val="000D5947"/>
    <w:rsid w:val="000D60F7"/>
    <w:rsid w:val="000D7FE5"/>
    <w:rsid w:val="000E3425"/>
    <w:rsid w:val="000E3FB3"/>
    <w:rsid w:val="000E7C74"/>
    <w:rsid w:val="000F15DB"/>
    <w:rsid w:val="000F4285"/>
    <w:rsid w:val="001104C6"/>
    <w:rsid w:val="0011147C"/>
    <w:rsid w:val="00114072"/>
    <w:rsid w:val="00117F6C"/>
    <w:rsid w:val="00120414"/>
    <w:rsid w:val="0012193D"/>
    <w:rsid w:val="00130642"/>
    <w:rsid w:val="00134D8B"/>
    <w:rsid w:val="00144542"/>
    <w:rsid w:val="00146C3B"/>
    <w:rsid w:val="00147750"/>
    <w:rsid w:val="00150E05"/>
    <w:rsid w:val="001521FA"/>
    <w:rsid w:val="00157826"/>
    <w:rsid w:val="00160619"/>
    <w:rsid w:val="00171E97"/>
    <w:rsid w:val="00172D85"/>
    <w:rsid w:val="00174BC0"/>
    <w:rsid w:val="001778E0"/>
    <w:rsid w:val="001805FF"/>
    <w:rsid w:val="0018263E"/>
    <w:rsid w:val="00182774"/>
    <w:rsid w:val="0018370E"/>
    <w:rsid w:val="00184972"/>
    <w:rsid w:val="00191E38"/>
    <w:rsid w:val="001942F3"/>
    <w:rsid w:val="001971D7"/>
    <w:rsid w:val="001A3341"/>
    <w:rsid w:val="001A4B84"/>
    <w:rsid w:val="001A6440"/>
    <w:rsid w:val="001A7DDE"/>
    <w:rsid w:val="001B5693"/>
    <w:rsid w:val="001B5F3E"/>
    <w:rsid w:val="001C0E75"/>
    <w:rsid w:val="001C4359"/>
    <w:rsid w:val="001F12F7"/>
    <w:rsid w:val="001F19C6"/>
    <w:rsid w:val="001F1B5E"/>
    <w:rsid w:val="001F58D1"/>
    <w:rsid w:val="001F7B3A"/>
    <w:rsid w:val="0020055A"/>
    <w:rsid w:val="002040AE"/>
    <w:rsid w:val="00207B63"/>
    <w:rsid w:val="00211563"/>
    <w:rsid w:val="00216FD1"/>
    <w:rsid w:val="002255A2"/>
    <w:rsid w:val="00230201"/>
    <w:rsid w:val="00230881"/>
    <w:rsid w:val="002340F1"/>
    <w:rsid w:val="00234519"/>
    <w:rsid w:val="00237870"/>
    <w:rsid w:val="00240EA7"/>
    <w:rsid w:val="00241374"/>
    <w:rsid w:val="002467D7"/>
    <w:rsid w:val="002500DB"/>
    <w:rsid w:val="00254E4C"/>
    <w:rsid w:val="002600B6"/>
    <w:rsid w:val="002617BF"/>
    <w:rsid w:val="002624D4"/>
    <w:rsid w:val="00262D12"/>
    <w:rsid w:val="00271C49"/>
    <w:rsid w:val="00273622"/>
    <w:rsid w:val="002754C4"/>
    <w:rsid w:val="00276D30"/>
    <w:rsid w:val="0027718B"/>
    <w:rsid w:val="00277740"/>
    <w:rsid w:val="0028048A"/>
    <w:rsid w:val="00281DEC"/>
    <w:rsid w:val="0028585A"/>
    <w:rsid w:val="00287333"/>
    <w:rsid w:val="00290349"/>
    <w:rsid w:val="002935AD"/>
    <w:rsid w:val="002968C8"/>
    <w:rsid w:val="002973BD"/>
    <w:rsid w:val="002A4086"/>
    <w:rsid w:val="002C03E9"/>
    <w:rsid w:val="002C0CE7"/>
    <w:rsid w:val="002C3597"/>
    <w:rsid w:val="002C4932"/>
    <w:rsid w:val="002C63F8"/>
    <w:rsid w:val="002C6E8A"/>
    <w:rsid w:val="002D1F7E"/>
    <w:rsid w:val="002D2DC2"/>
    <w:rsid w:val="002D7BD0"/>
    <w:rsid w:val="002E2389"/>
    <w:rsid w:val="002E3F4A"/>
    <w:rsid w:val="002E65E8"/>
    <w:rsid w:val="00303A01"/>
    <w:rsid w:val="00312D3E"/>
    <w:rsid w:val="00312F03"/>
    <w:rsid w:val="00314FC8"/>
    <w:rsid w:val="00316BE1"/>
    <w:rsid w:val="00326116"/>
    <w:rsid w:val="00327F3E"/>
    <w:rsid w:val="00335B19"/>
    <w:rsid w:val="00336AF1"/>
    <w:rsid w:val="003376F1"/>
    <w:rsid w:val="00344D54"/>
    <w:rsid w:val="00346BB8"/>
    <w:rsid w:val="00347497"/>
    <w:rsid w:val="003474E0"/>
    <w:rsid w:val="00351EC8"/>
    <w:rsid w:val="00353D86"/>
    <w:rsid w:val="00356A68"/>
    <w:rsid w:val="0037630D"/>
    <w:rsid w:val="00386B3A"/>
    <w:rsid w:val="0039175A"/>
    <w:rsid w:val="003929DA"/>
    <w:rsid w:val="0039391C"/>
    <w:rsid w:val="00394DF3"/>
    <w:rsid w:val="0039548B"/>
    <w:rsid w:val="00397558"/>
    <w:rsid w:val="00397C02"/>
    <w:rsid w:val="003A371D"/>
    <w:rsid w:val="003A4136"/>
    <w:rsid w:val="003A5F9C"/>
    <w:rsid w:val="003A6C23"/>
    <w:rsid w:val="003A6F25"/>
    <w:rsid w:val="003B157D"/>
    <w:rsid w:val="003B28F5"/>
    <w:rsid w:val="003B3A42"/>
    <w:rsid w:val="003B459C"/>
    <w:rsid w:val="003B4EA1"/>
    <w:rsid w:val="003B589A"/>
    <w:rsid w:val="003C6BBF"/>
    <w:rsid w:val="003D19E1"/>
    <w:rsid w:val="003D559C"/>
    <w:rsid w:val="003E4799"/>
    <w:rsid w:val="003E52F0"/>
    <w:rsid w:val="003F2347"/>
    <w:rsid w:val="003F3992"/>
    <w:rsid w:val="003F7C4C"/>
    <w:rsid w:val="00407F47"/>
    <w:rsid w:val="00410AA7"/>
    <w:rsid w:val="00413F4F"/>
    <w:rsid w:val="0041753E"/>
    <w:rsid w:val="00417BE1"/>
    <w:rsid w:val="00420C74"/>
    <w:rsid w:val="0042338B"/>
    <w:rsid w:val="004245F0"/>
    <w:rsid w:val="00425D89"/>
    <w:rsid w:val="0042607D"/>
    <w:rsid w:val="00435FED"/>
    <w:rsid w:val="00437323"/>
    <w:rsid w:val="0044510A"/>
    <w:rsid w:val="00452C6C"/>
    <w:rsid w:val="00453751"/>
    <w:rsid w:val="00460D69"/>
    <w:rsid w:val="004622D0"/>
    <w:rsid w:val="00470868"/>
    <w:rsid w:val="00474F87"/>
    <w:rsid w:val="004769C8"/>
    <w:rsid w:val="00483223"/>
    <w:rsid w:val="0048760C"/>
    <w:rsid w:val="004901EC"/>
    <w:rsid w:val="004A187E"/>
    <w:rsid w:val="004A2ED8"/>
    <w:rsid w:val="004B139E"/>
    <w:rsid w:val="004B1D43"/>
    <w:rsid w:val="004B2DD3"/>
    <w:rsid w:val="004B6D4E"/>
    <w:rsid w:val="004C1EA5"/>
    <w:rsid w:val="004C2DD5"/>
    <w:rsid w:val="004C6089"/>
    <w:rsid w:val="004C6FB1"/>
    <w:rsid w:val="004D162D"/>
    <w:rsid w:val="004D4BE8"/>
    <w:rsid w:val="004E267C"/>
    <w:rsid w:val="004E2D0C"/>
    <w:rsid w:val="004E3AE6"/>
    <w:rsid w:val="004E4532"/>
    <w:rsid w:val="004F4B15"/>
    <w:rsid w:val="004F65B2"/>
    <w:rsid w:val="0050067F"/>
    <w:rsid w:val="0050111E"/>
    <w:rsid w:val="0050624D"/>
    <w:rsid w:val="0050772D"/>
    <w:rsid w:val="00511AF3"/>
    <w:rsid w:val="00515AD3"/>
    <w:rsid w:val="00516D78"/>
    <w:rsid w:val="005212CB"/>
    <w:rsid w:val="00522816"/>
    <w:rsid w:val="00523464"/>
    <w:rsid w:val="00523C2C"/>
    <w:rsid w:val="00524F8B"/>
    <w:rsid w:val="00525103"/>
    <w:rsid w:val="00525F37"/>
    <w:rsid w:val="005263C6"/>
    <w:rsid w:val="00536DD1"/>
    <w:rsid w:val="00541959"/>
    <w:rsid w:val="005457D3"/>
    <w:rsid w:val="0054766D"/>
    <w:rsid w:val="00547AEB"/>
    <w:rsid w:val="0055085D"/>
    <w:rsid w:val="0055112A"/>
    <w:rsid w:val="00555E38"/>
    <w:rsid w:val="00557137"/>
    <w:rsid w:val="00561511"/>
    <w:rsid w:val="00566453"/>
    <w:rsid w:val="00567AAE"/>
    <w:rsid w:val="005770CF"/>
    <w:rsid w:val="00577648"/>
    <w:rsid w:val="00583374"/>
    <w:rsid w:val="00584B44"/>
    <w:rsid w:val="005934AB"/>
    <w:rsid w:val="00593CB9"/>
    <w:rsid w:val="005A0A53"/>
    <w:rsid w:val="005A20A2"/>
    <w:rsid w:val="005A279B"/>
    <w:rsid w:val="005A469C"/>
    <w:rsid w:val="005B401F"/>
    <w:rsid w:val="005B4919"/>
    <w:rsid w:val="005C3B29"/>
    <w:rsid w:val="005C410E"/>
    <w:rsid w:val="005C5385"/>
    <w:rsid w:val="005D1425"/>
    <w:rsid w:val="005D1528"/>
    <w:rsid w:val="005E20D8"/>
    <w:rsid w:val="005F1C4C"/>
    <w:rsid w:val="005F6318"/>
    <w:rsid w:val="0060066B"/>
    <w:rsid w:val="00601C16"/>
    <w:rsid w:val="006071A9"/>
    <w:rsid w:val="00614972"/>
    <w:rsid w:val="00614F5A"/>
    <w:rsid w:val="00625C85"/>
    <w:rsid w:val="00626312"/>
    <w:rsid w:val="00626C1F"/>
    <w:rsid w:val="00627F84"/>
    <w:rsid w:val="0063549F"/>
    <w:rsid w:val="006427E9"/>
    <w:rsid w:val="00653946"/>
    <w:rsid w:val="00666354"/>
    <w:rsid w:val="00667F0B"/>
    <w:rsid w:val="0067066E"/>
    <w:rsid w:val="00673573"/>
    <w:rsid w:val="006904B0"/>
    <w:rsid w:val="00692C6D"/>
    <w:rsid w:val="00697706"/>
    <w:rsid w:val="006B3E04"/>
    <w:rsid w:val="006C0253"/>
    <w:rsid w:val="006C1254"/>
    <w:rsid w:val="006C3BAC"/>
    <w:rsid w:val="006C55C3"/>
    <w:rsid w:val="006C71E7"/>
    <w:rsid w:val="006C7B4A"/>
    <w:rsid w:val="006D1640"/>
    <w:rsid w:val="006D33A4"/>
    <w:rsid w:val="006D6999"/>
    <w:rsid w:val="006D6D50"/>
    <w:rsid w:val="006E0F9E"/>
    <w:rsid w:val="006E1B74"/>
    <w:rsid w:val="006E1F7B"/>
    <w:rsid w:val="006E4A79"/>
    <w:rsid w:val="006E51C6"/>
    <w:rsid w:val="006E7EF8"/>
    <w:rsid w:val="006F0107"/>
    <w:rsid w:val="006F3F25"/>
    <w:rsid w:val="006F4727"/>
    <w:rsid w:val="006F4B2E"/>
    <w:rsid w:val="006F75AF"/>
    <w:rsid w:val="00704A72"/>
    <w:rsid w:val="007059E1"/>
    <w:rsid w:val="0070638A"/>
    <w:rsid w:val="00711E25"/>
    <w:rsid w:val="00713A80"/>
    <w:rsid w:val="00713AB7"/>
    <w:rsid w:val="00713C19"/>
    <w:rsid w:val="007158D2"/>
    <w:rsid w:val="00715CBD"/>
    <w:rsid w:val="00716705"/>
    <w:rsid w:val="0072078F"/>
    <w:rsid w:val="00726104"/>
    <w:rsid w:val="00730228"/>
    <w:rsid w:val="00730590"/>
    <w:rsid w:val="0073355E"/>
    <w:rsid w:val="00733BFE"/>
    <w:rsid w:val="00735135"/>
    <w:rsid w:val="00741DBB"/>
    <w:rsid w:val="007433DF"/>
    <w:rsid w:val="007460EA"/>
    <w:rsid w:val="007475F2"/>
    <w:rsid w:val="00747FC0"/>
    <w:rsid w:val="0075444C"/>
    <w:rsid w:val="00755D35"/>
    <w:rsid w:val="00757854"/>
    <w:rsid w:val="00762CDE"/>
    <w:rsid w:val="007651C7"/>
    <w:rsid w:val="00767743"/>
    <w:rsid w:val="007743E5"/>
    <w:rsid w:val="00776BB0"/>
    <w:rsid w:val="00777332"/>
    <w:rsid w:val="007829B0"/>
    <w:rsid w:val="00787440"/>
    <w:rsid w:val="007912BA"/>
    <w:rsid w:val="00793E4B"/>
    <w:rsid w:val="00796FA2"/>
    <w:rsid w:val="007A4354"/>
    <w:rsid w:val="007A7733"/>
    <w:rsid w:val="007B0F13"/>
    <w:rsid w:val="007B1CD7"/>
    <w:rsid w:val="007B4A0D"/>
    <w:rsid w:val="007B71FB"/>
    <w:rsid w:val="007C1642"/>
    <w:rsid w:val="007C20A7"/>
    <w:rsid w:val="007C348C"/>
    <w:rsid w:val="007C3D83"/>
    <w:rsid w:val="007C75A0"/>
    <w:rsid w:val="007D586C"/>
    <w:rsid w:val="007E338D"/>
    <w:rsid w:val="007E529B"/>
    <w:rsid w:val="007F11AE"/>
    <w:rsid w:val="007F17BC"/>
    <w:rsid w:val="007F2B90"/>
    <w:rsid w:val="007F5888"/>
    <w:rsid w:val="008023C0"/>
    <w:rsid w:val="00804AE8"/>
    <w:rsid w:val="00810466"/>
    <w:rsid w:val="0081209E"/>
    <w:rsid w:val="0081474A"/>
    <w:rsid w:val="0081748C"/>
    <w:rsid w:val="00821E36"/>
    <w:rsid w:val="00826914"/>
    <w:rsid w:val="00827015"/>
    <w:rsid w:val="00833EC8"/>
    <w:rsid w:val="00835A38"/>
    <w:rsid w:val="00845410"/>
    <w:rsid w:val="008478FD"/>
    <w:rsid w:val="00852DF5"/>
    <w:rsid w:val="00856208"/>
    <w:rsid w:val="00856CAF"/>
    <w:rsid w:val="0086012F"/>
    <w:rsid w:val="0086551C"/>
    <w:rsid w:val="00867A20"/>
    <w:rsid w:val="00867DAF"/>
    <w:rsid w:val="008745DC"/>
    <w:rsid w:val="00875A48"/>
    <w:rsid w:val="00876AF3"/>
    <w:rsid w:val="008800DA"/>
    <w:rsid w:val="00886448"/>
    <w:rsid w:val="00887CD9"/>
    <w:rsid w:val="008943C7"/>
    <w:rsid w:val="008A021C"/>
    <w:rsid w:val="008A49AA"/>
    <w:rsid w:val="008A52F5"/>
    <w:rsid w:val="008B087B"/>
    <w:rsid w:val="008B2187"/>
    <w:rsid w:val="008B448A"/>
    <w:rsid w:val="008B44A0"/>
    <w:rsid w:val="008B4AAF"/>
    <w:rsid w:val="008B538C"/>
    <w:rsid w:val="008C1CC6"/>
    <w:rsid w:val="008C5258"/>
    <w:rsid w:val="008C6C6A"/>
    <w:rsid w:val="008C7C7B"/>
    <w:rsid w:val="008D26C1"/>
    <w:rsid w:val="008D2BC5"/>
    <w:rsid w:val="008D44E0"/>
    <w:rsid w:val="008D4B38"/>
    <w:rsid w:val="008E1C19"/>
    <w:rsid w:val="008E2B7E"/>
    <w:rsid w:val="008F7DA9"/>
    <w:rsid w:val="00902EF1"/>
    <w:rsid w:val="009030DE"/>
    <w:rsid w:val="00903532"/>
    <w:rsid w:val="009106B3"/>
    <w:rsid w:val="00933F7E"/>
    <w:rsid w:val="0093483A"/>
    <w:rsid w:val="00947495"/>
    <w:rsid w:val="009506FB"/>
    <w:rsid w:val="00951517"/>
    <w:rsid w:val="009551F3"/>
    <w:rsid w:val="00960159"/>
    <w:rsid w:val="00965742"/>
    <w:rsid w:val="00966600"/>
    <w:rsid w:val="00970931"/>
    <w:rsid w:val="009718F6"/>
    <w:rsid w:val="00972303"/>
    <w:rsid w:val="00975705"/>
    <w:rsid w:val="009861D2"/>
    <w:rsid w:val="00987C15"/>
    <w:rsid w:val="00993D13"/>
    <w:rsid w:val="009B127D"/>
    <w:rsid w:val="009B4083"/>
    <w:rsid w:val="009B478F"/>
    <w:rsid w:val="009C216B"/>
    <w:rsid w:val="009C2A39"/>
    <w:rsid w:val="009C2D3F"/>
    <w:rsid w:val="009C3A8D"/>
    <w:rsid w:val="009C4BEB"/>
    <w:rsid w:val="009C5E03"/>
    <w:rsid w:val="009D03A0"/>
    <w:rsid w:val="009D0EEA"/>
    <w:rsid w:val="009D3184"/>
    <w:rsid w:val="009D4321"/>
    <w:rsid w:val="009D4CC0"/>
    <w:rsid w:val="009E2D3A"/>
    <w:rsid w:val="009E37C9"/>
    <w:rsid w:val="009E6C70"/>
    <w:rsid w:val="009F2C9C"/>
    <w:rsid w:val="00A01A94"/>
    <w:rsid w:val="00A02928"/>
    <w:rsid w:val="00A02CD9"/>
    <w:rsid w:val="00A05F32"/>
    <w:rsid w:val="00A10D9E"/>
    <w:rsid w:val="00A127F8"/>
    <w:rsid w:val="00A202EC"/>
    <w:rsid w:val="00A22D45"/>
    <w:rsid w:val="00A319BD"/>
    <w:rsid w:val="00A320C1"/>
    <w:rsid w:val="00A32BCD"/>
    <w:rsid w:val="00A3369A"/>
    <w:rsid w:val="00A3562B"/>
    <w:rsid w:val="00A36453"/>
    <w:rsid w:val="00A369C7"/>
    <w:rsid w:val="00A403AB"/>
    <w:rsid w:val="00A450F3"/>
    <w:rsid w:val="00A50A11"/>
    <w:rsid w:val="00A5462A"/>
    <w:rsid w:val="00A54C0B"/>
    <w:rsid w:val="00A563EE"/>
    <w:rsid w:val="00A61558"/>
    <w:rsid w:val="00A63D62"/>
    <w:rsid w:val="00A72087"/>
    <w:rsid w:val="00A72790"/>
    <w:rsid w:val="00A73873"/>
    <w:rsid w:val="00A77F53"/>
    <w:rsid w:val="00A8060B"/>
    <w:rsid w:val="00A951D6"/>
    <w:rsid w:val="00A966B6"/>
    <w:rsid w:val="00A96B88"/>
    <w:rsid w:val="00A97E0B"/>
    <w:rsid w:val="00AA1123"/>
    <w:rsid w:val="00AA4E31"/>
    <w:rsid w:val="00AA7A51"/>
    <w:rsid w:val="00AB1555"/>
    <w:rsid w:val="00AB160C"/>
    <w:rsid w:val="00AB1AE7"/>
    <w:rsid w:val="00AC0DED"/>
    <w:rsid w:val="00AC3C5E"/>
    <w:rsid w:val="00AD2ECF"/>
    <w:rsid w:val="00AE034C"/>
    <w:rsid w:val="00AE0705"/>
    <w:rsid w:val="00AE1240"/>
    <w:rsid w:val="00AE686F"/>
    <w:rsid w:val="00AF3684"/>
    <w:rsid w:val="00AF5855"/>
    <w:rsid w:val="00B00F0A"/>
    <w:rsid w:val="00B0239C"/>
    <w:rsid w:val="00B02ECC"/>
    <w:rsid w:val="00B03915"/>
    <w:rsid w:val="00B07F3E"/>
    <w:rsid w:val="00B07FD2"/>
    <w:rsid w:val="00B11CB2"/>
    <w:rsid w:val="00B12A51"/>
    <w:rsid w:val="00B13DCD"/>
    <w:rsid w:val="00B15318"/>
    <w:rsid w:val="00B2074A"/>
    <w:rsid w:val="00B22597"/>
    <w:rsid w:val="00B300D0"/>
    <w:rsid w:val="00B43551"/>
    <w:rsid w:val="00B54D7F"/>
    <w:rsid w:val="00B567AE"/>
    <w:rsid w:val="00B6271C"/>
    <w:rsid w:val="00B62C48"/>
    <w:rsid w:val="00B63741"/>
    <w:rsid w:val="00B70A45"/>
    <w:rsid w:val="00B80DE3"/>
    <w:rsid w:val="00B821F0"/>
    <w:rsid w:val="00B82539"/>
    <w:rsid w:val="00B83C38"/>
    <w:rsid w:val="00B91DBD"/>
    <w:rsid w:val="00B957A0"/>
    <w:rsid w:val="00BB1170"/>
    <w:rsid w:val="00BB2D24"/>
    <w:rsid w:val="00BC0C7E"/>
    <w:rsid w:val="00BC57A0"/>
    <w:rsid w:val="00BC7AE5"/>
    <w:rsid w:val="00BD2CB2"/>
    <w:rsid w:val="00BD60CE"/>
    <w:rsid w:val="00BD692E"/>
    <w:rsid w:val="00BE0C35"/>
    <w:rsid w:val="00BE6089"/>
    <w:rsid w:val="00BF136A"/>
    <w:rsid w:val="00BF5432"/>
    <w:rsid w:val="00BF5691"/>
    <w:rsid w:val="00BF7E1C"/>
    <w:rsid w:val="00C00247"/>
    <w:rsid w:val="00C01AD4"/>
    <w:rsid w:val="00C029AF"/>
    <w:rsid w:val="00C04E03"/>
    <w:rsid w:val="00C07B8A"/>
    <w:rsid w:val="00C11814"/>
    <w:rsid w:val="00C119EC"/>
    <w:rsid w:val="00C15D3B"/>
    <w:rsid w:val="00C1713E"/>
    <w:rsid w:val="00C23787"/>
    <w:rsid w:val="00C26A85"/>
    <w:rsid w:val="00C34502"/>
    <w:rsid w:val="00C3558B"/>
    <w:rsid w:val="00C41004"/>
    <w:rsid w:val="00C44B80"/>
    <w:rsid w:val="00C46C9B"/>
    <w:rsid w:val="00C47BD9"/>
    <w:rsid w:val="00C50BFD"/>
    <w:rsid w:val="00C6045A"/>
    <w:rsid w:val="00C6467E"/>
    <w:rsid w:val="00C6518B"/>
    <w:rsid w:val="00C670A5"/>
    <w:rsid w:val="00C72CDD"/>
    <w:rsid w:val="00C85F53"/>
    <w:rsid w:val="00C87BE3"/>
    <w:rsid w:val="00C904A4"/>
    <w:rsid w:val="00C90B6C"/>
    <w:rsid w:val="00C90BF1"/>
    <w:rsid w:val="00C90F75"/>
    <w:rsid w:val="00C919C2"/>
    <w:rsid w:val="00C9596F"/>
    <w:rsid w:val="00C96E88"/>
    <w:rsid w:val="00CA5B31"/>
    <w:rsid w:val="00CA7DAB"/>
    <w:rsid w:val="00CB18FC"/>
    <w:rsid w:val="00CB5B60"/>
    <w:rsid w:val="00CC464E"/>
    <w:rsid w:val="00CD3751"/>
    <w:rsid w:val="00CD42D3"/>
    <w:rsid w:val="00CD59D3"/>
    <w:rsid w:val="00CD621D"/>
    <w:rsid w:val="00CD6ABF"/>
    <w:rsid w:val="00CE154C"/>
    <w:rsid w:val="00CE1C3F"/>
    <w:rsid w:val="00CE50CE"/>
    <w:rsid w:val="00CF18A7"/>
    <w:rsid w:val="00CF5D1E"/>
    <w:rsid w:val="00D024DE"/>
    <w:rsid w:val="00D11069"/>
    <w:rsid w:val="00D11E07"/>
    <w:rsid w:val="00D17A7E"/>
    <w:rsid w:val="00D17E16"/>
    <w:rsid w:val="00D32714"/>
    <w:rsid w:val="00D33288"/>
    <w:rsid w:val="00D3608A"/>
    <w:rsid w:val="00D36E4B"/>
    <w:rsid w:val="00D37064"/>
    <w:rsid w:val="00D42654"/>
    <w:rsid w:val="00D449F6"/>
    <w:rsid w:val="00D45863"/>
    <w:rsid w:val="00D54BD5"/>
    <w:rsid w:val="00D61236"/>
    <w:rsid w:val="00D652C7"/>
    <w:rsid w:val="00D6538B"/>
    <w:rsid w:val="00D66201"/>
    <w:rsid w:val="00D66295"/>
    <w:rsid w:val="00D6790E"/>
    <w:rsid w:val="00D73B8D"/>
    <w:rsid w:val="00D8100D"/>
    <w:rsid w:val="00D83D97"/>
    <w:rsid w:val="00D85730"/>
    <w:rsid w:val="00D85B4F"/>
    <w:rsid w:val="00D8619A"/>
    <w:rsid w:val="00D8779D"/>
    <w:rsid w:val="00D87E61"/>
    <w:rsid w:val="00D95211"/>
    <w:rsid w:val="00D97F43"/>
    <w:rsid w:val="00DA216F"/>
    <w:rsid w:val="00DA3257"/>
    <w:rsid w:val="00DA3403"/>
    <w:rsid w:val="00DA34A8"/>
    <w:rsid w:val="00DA3667"/>
    <w:rsid w:val="00DA36B7"/>
    <w:rsid w:val="00DA6D16"/>
    <w:rsid w:val="00DB0005"/>
    <w:rsid w:val="00DB19F1"/>
    <w:rsid w:val="00DB33C9"/>
    <w:rsid w:val="00DB40C4"/>
    <w:rsid w:val="00DB4963"/>
    <w:rsid w:val="00DC49D0"/>
    <w:rsid w:val="00DD0D96"/>
    <w:rsid w:val="00DD2469"/>
    <w:rsid w:val="00DD70B3"/>
    <w:rsid w:val="00DE137C"/>
    <w:rsid w:val="00DF05D2"/>
    <w:rsid w:val="00DF3676"/>
    <w:rsid w:val="00E00BCB"/>
    <w:rsid w:val="00E01FA4"/>
    <w:rsid w:val="00E03C16"/>
    <w:rsid w:val="00E06D20"/>
    <w:rsid w:val="00E07187"/>
    <w:rsid w:val="00E12BF3"/>
    <w:rsid w:val="00E17713"/>
    <w:rsid w:val="00E2011D"/>
    <w:rsid w:val="00E2135C"/>
    <w:rsid w:val="00E24332"/>
    <w:rsid w:val="00E26381"/>
    <w:rsid w:val="00E27410"/>
    <w:rsid w:val="00E33555"/>
    <w:rsid w:val="00E357F5"/>
    <w:rsid w:val="00E43531"/>
    <w:rsid w:val="00E45421"/>
    <w:rsid w:val="00E46F0C"/>
    <w:rsid w:val="00E607EB"/>
    <w:rsid w:val="00E65517"/>
    <w:rsid w:val="00E66811"/>
    <w:rsid w:val="00E72A61"/>
    <w:rsid w:val="00E735D4"/>
    <w:rsid w:val="00E76C93"/>
    <w:rsid w:val="00E76EB7"/>
    <w:rsid w:val="00E77125"/>
    <w:rsid w:val="00E81601"/>
    <w:rsid w:val="00E819F9"/>
    <w:rsid w:val="00E943EE"/>
    <w:rsid w:val="00E979B6"/>
    <w:rsid w:val="00EA1A31"/>
    <w:rsid w:val="00EA40AB"/>
    <w:rsid w:val="00EA7BBC"/>
    <w:rsid w:val="00EB1FBA"/>
    <w:rsid w:val="00EB3387"/>
    <w:rsid w:val="00EB546D"/>
    <w:rsid w:val="00EB5685"/>
    <w:rsid w:val="00EC16E5"/>
    <w:rsid w:val="00EC30F7"/>
    <w:rsid w:val="00EC3F29"/>
    <w:rsid w:val="00EC629F"/>
    <w:rsid w:val="00EC6426"/>
    <w:rsid w:val="00ED24C3"/>
    <w:rsid w:val="00ED3A52"/>
    <w:rsid w:val="00ED3F29"/>
    <w:rsid w:val="00ED4FDC"/>
    <w:rsid w:val="00EE028F"/>
    <w:rsid w:val="00EE0C66"/>
    <w:rsid w:val="00EE0F69"/>
    <w:rsid w:val="00EE56E7"/>
    <w:rsid w:val="00EF0C9B"/>
    <w:rsid w:val="00EF3E12"/>
    <w:rsid w:val="00EF52B6"/>
    <w:rsid w:val="00EF716B"/>
    <w:rsid w:val="00F10E38"/>
    <w:rsid w:val="00F125B0"/>
    <w:rsid w:val="00F14006"/>
    <w:rsid w:val="00F14209"/>
    <w:rsid w:val="00F1781B"/>
    <w:rsid w:val="00F23808"/>
    <w:rsid w:val="00F277B3"/>
    <w:rsid w:val="00F31A1B"/>
    <w:rsid w:val="00F46120"/>
    <w:rsid w:val="00F47001"/>
    <w:rsid w:val="00F47508"/>
    <w:rsid w:val="00F4766B"/>
    <w:rsid w:val="00F500B3"/>
    <w:rsid w:val="00F506EF"/>
    <w:rsid w:val="00F575D1"/>
    <w:rsid w:val="00F60DB5"/>
    <w:rsid w:val="00F73EAE"/>
    <w:rsid w:val="00F81625"/>
    <w:rsid w:val="00F8527F"/>
    <w:rsid w:val="00FB0CAB"/>
    <w:rsid w:val="00FB2443"/>
    <w:rsid w:val="00FB25B8"/>
    <w:rsid w:val="00FB275F"/>
    <w:rsid w:val="00FB41B0"/>
    <w:rsid w:val="00FB4FF3"/>
    <w:rsid w:val="00FB5017"/>
    <w:rsid w:val="00FC40EA"/>
    <w:rsid w:val="00FC547D"/>
    <w:rsid w:val="00FC63B7"/>
    <w:rsid w:val="00FD15BD"/>
    <w:rsid w:val="00FD2FFE"/>
    <w:rsid w:val="00FD38A5"/>
    <w:rsid w:val="00FD4E17"/>
    <w:rsid w:val="00FD6260"/>
    <w:rsid w:val="00FD7452"/>
    <w:rsid w:val="00FD7918"/>
    <w:rsid w:val="00FE0B54"/>
    <w:rsid w:val="00FE1DA2"/>
    <w:rsid w:val="00FF5889"/>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2"/>
    <o:shapelayout v:ext="edit">
      <o:idmap v:ext="edit" data="1"/>
    </o:shapelayout>
  </w:shapeDefaults>
  <w:decimalSymbol w:val="."/>
  <w:listSeparator w:val=","/>
  <w14:docId w14:val="698EAA2D"/>
  <w15:docId w15:val="{39810C5D-5F39-4BBF-BA97-0B44C6C59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iPriority="0"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5599"/>
    <w:pPr>
      <w:widowControl w:val="0"/>
      <w:spacing w:after="0" w:line="240" w:lineRule="auto"/>
    </w:pPr>
    <w:rPr>
      <w:rFonts w:ascii="Calibri" w:eastAsia="PMingLiU" w:hAnsi="Calibri" w:cs="Times New Roman"/>
      <w:kern w:val="2"/>
      <w:sz w:val="24"/>
      <w:lang w:val="en-US" w:eastAsia="zh-TW"/>
    </w:rPr>
  </w:style>
  <w:style w:type="paragraph" w:styleId="Heading1">
    <w:name w:val="heading 1"/>
    <w:basedOn w:val="Normal"/>
    <w:next w:val="Normal"/>
    <w:link w:val="Heading1Char"/>
    <w:uiPriority w:val="9"/>
    <w:qFormat/>
    <w:rsid w:val="00035599"/>
    <w:pPr>
      <w:keepNext/>
      <w:spacing w:before="240" w:after="60"/>
      <w:outlineLvl w:val="0"/>
    </w:pPr>
    <w:rPr>
      <w:rFonts w:ascii="Cambria" w:eastAsia="SimSun" w:hAnsi="Cambria"/>
      <w:b/>
      <w:bCs/>
      <w:kern w:val="32"/>
      <w:sz w:val="32"/>
      <w:szCs w:val="32"/>
    </w:rPr>
  </w:style>
  <w:style w:type="paragraph" w:styleId="Heading3">
    <w:name w:val="heading 3"/>
    <w:basedOn w:val="Normal"/>
    <w:next w:val="Normal"/>
    <w:link w:val="Heading3Char"/>
    <w:uiPriority w:val="9"/>
    <w:qFormat/>
    <w:rsid w:val="00035599"/>
    <w:pPr>
      <w:keepNext/>
      <w:spacing w:before="240" w:after="60"/>
      <w:outlineLvl w:val="2"/>
    </w:pPr>
    <w:rPr>
      <w:rFonts w:eastAsia="MS Gothic"/>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35599"/>
    <w:rPr>
      <w:rFonts w:ascii="Cambria" w:eastAsia="SimSun" w:hAnsi="Cambria" w:cs="Times New Roman"/>
      <w:b/>
      <w:bCs/>
      <w:kern w:val="32"/>
      <w:sz w:val="32"/>
      <w:szCs w:val="32"/>
      <w:lang w:val="en-US" w:eastAsia="zh-TW"/>
    </w:rPr>
  </w:style>
  <w:style w:type="character" w:customStyle="1" w:styleId="Heading3Char">
    <w:name w:val="Heading 3 Char"/>
    <w:link w:val="Heading3"/>
    <w:uiPriority w:val="9"/>
    <w:rsid w:val="00035599"/>
    <w:rPr>
      <w:rFonts w:ascii="Calibri" w:eastAsia="MS Gothic" w:hAnsi="Calibri" w:cs="Times New Roman"/>
      <w:b/>
      <w:bCs/>
      <w:kern w:val="2"/>
      <w:sz w:val="26"/>
      <w:szCs w:val="26"/>
      <w:lang w:val="en-US" w:eastAsia="zh-TW"/>
    </w:rPr>
  </w:style>
  <w:style w:type="character" w:styleId="Hyperlink">
    <w:name w:val="Hyperlink"/>
    <w:uiPriority w:val="99"/>
    <w:unhideWhenUsed/>
    <w:rsid w:val="00035599"/>
    <w:rPr>
      <w:color w:val="0000FF"/>
      <w:u w:val="single"/>
    </w:rPr>
  </w:style>
  <w:style w:type="paragraph" w:styleId="Header">
    <w:name w:val="header"/>
    <w:basedOn w:val="Normal"/>
    <w:link w:val="HeaderChar"/>
    <w:uiPriority w:val="99"/>
    <w:unhideWhenUsed/>
    <w:rsid w:val="00035599"/>
    <w:pPr>
      <w:tabs>
        <w:tab w:val="center" w:pos="4153"/>
        <w:tab w:val="right" w:pos="8306"/>
      </w:tabs>
      <w:snapToGrid w:val="0"/>
    </w:pPr>
    <w:rPr>
      <w:sz w:val="20"/>
      <w:szCs w:val="20"/>
    </w:rPr>
  </w:style>
  <w:style w:type="character" w:customStyle="1" w:styleId="HeaderChar">
    <w:name w:val="Header Char"/>
    <w:link w:val="Header"/>
    <w:uiPriority w:val="99"/>
    <w:rsid w:val="00035599"/>
    <w:rPr>
      <w:rFonts w:ascii="Calibri" w:eastAsia="PMingLiU" w:hAnsi="Calibri" w:cs="Times New Roman"/>
      <w:kern w:val="2"/>
      <w:sz w:val="20"/>
      <w:szCs w:val="20"/>
      <w:lang w:val="en-US" w:eastAsia="zh-TW"/>
    </w:rPr>
  </w:style>
  <w:style w:type="paragraph" w:styleId="Footer">
    <w:name w:val="footer"/>
    <w:basedOn w:val="Normal"/>
    <w:link w:val="FooterChar"/>
    <w:uiPriority w:val="99"/>
    <w:unhideWhenUsed/>
    <w:rsid w:val="00035599"/>
    <w:pPr>
      <w:tabs>
        <w:tab w:val="center" w:pos="4153"/>
        <w:tab w:val="right" w:pos="8306"/>
      </w:tabs>
      <w:snapToGrid w:val="0"/>
    </w:pPr>
    <w:rPr>
      <w:sz w:val="20"/>
      <w:szCs w:val="20"/>
    </w:rPr>
  </w:style>
  <w:style w:type="character" w:customStyle="1" w:styleId="FooterChar">
    <w:name w:val="Footer Char"/>
    <w:link w:val="Footer"/>
    <w:uiPriority w:val="99"/>
    <w:rsid w:val="00035599"/>
    <w:rPr>
      <w:rFonts w:ascii="Calibri" w:eastAsia="PMingLiU" w:hAnsi="Calibri" w:cs="Times New Roman"/>
      <w:kern w:val="2"/>
      <w:sz w:val="20"/>
      <w:szCs w:val="20"/>
      <w:lang w:val="en-US" w:eastAsia="zh-TW"/>
    </w:rPr>
  </w:style>
  <w:style w:type="table" w:styleId="TableGrid">
    <w:name w:val="Table Grid"/>
    <w:basedOn w:val="TableNormal"/>
    <w:uiPriority w:val="59"/>
    <w:rsid w:val="00035599"/>
    <w:pPr>
      <w:spacing w:after="0" w:line="240" w:lineRule="auto"/>
    </w:pPr>
    <w:rPr>
      <w:rFonts w:ascii="Calibri" w:eastAsia="SimSun" w:hAnsi="Calibri" w:cs="Arial"/>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35599"/>
    <w:rPr>
      <w:rFonts w:ascii="Tahoma" w:hAnsi="Tahoma"/>
      <w:sz w:val="16"/>
      <w:szCs w:val="16"/>
    </w:rPr>
  </w:style>
  <w:style w:type="character" w:customStyle="1" w:styleId="BalloonTextChar">
    <w:name w:val="Balloon Text Char"/>
    <w:link w:val="BalloonText"/>
    <w:uiPriority w:val="99"/>
    <w:semiHidden/>
    <w:rsid w:val="00035599"/>
    <w:rPr>
      <w:rFonts w:ascii="Tahoma" w:eastAsia="PMingLiU" w:hAnsi="Tahoma" w:cs="Times New Roman"/>
      <w:kern w:val="2"/>
      <w:sz w:val="16"/>
      <w:szCs w:val="16"/>
      <w:lang w:val="en-US" w:eastAsia="zh-TW"/>
    </w:rPr>
  </w:style>
  <w:style w:type="character" w:styleId="CommentReference">
    <w:name w:val="annotation reference"/>
    <w:uiPriority w:val="99"/>
    <w:semiHidden/>
    <w:unhideWhenUsed/>
    <w:rsid w:val="00035599"/>
    <w:rPr>
      <w:sz w:val="16"/>
      <w:szCs w:val="16"/>
    </w:rPr>
  </w:style>
  <w:style w:type="paragraph" w:styleId="CommentText">
    <w:name w:val="annotation text"/>
    <w:basedOn w:val="Normal"/>
    <w:link w:val="CommentTextChar"/>
    <w:uiPriority w:val="99"/>
    <w:semiHidden/>
    <w:unhideWhenUsed/>
    <w:rsid w:val="00035599"/>
    <w:rPr>
      <w:sz w:val="20"/>
      <w:szCs w:val="20"/>
    </w:rPr>
  </w:style>
  <w:style w:type="character" w:customStyle="1" w:styleId="CommentTextChar">
    <w:name w:val="Comment Text Char"/>
    <w:link w:val="CommentText"/>
    <w:uiPriority w:val="99"/>
    <w:semiHidden/>
    <w:rsid w:val="00035599"/>
    <w:rPr>
      <w:rFonts w:ascii="Calibri" w:eastAsia="PMingLiU" w:hAnsi="Calibri" w:cs="Times New Roman"/>
      <w:kern w:val="2"/>
      <w:sz w:val="20"/>
      <w:szCs w:val="20"/>
      <w:lang w:val="en-US" w:eastAsia="zh-TW"/>
    </w:rPr>
  </w:style>
  <w:style w:type="paragraph" w:styleId="CommentSubject">
    <w:name w:val="annotation subject"/>
    <w:basedOn w:val="CommentText"/>
    <w:next w:val="CommentText"/>
    <w:link w:val="CommentSubjectChar"/>
    <w:uiPriority w:val="99"/>
    <w:semiHidden/>
    <w:unhideWhenUsed/>
    <w:rsid w:val="00035599"/>
    <w:rPr>
      <w:b/>
      <w:bCs/>
    </w:rPr>
  </w:style>
  <w:style w:type="character" w:customStyle="1" w:styleId="CommentSubjectChar">
    <w:name w:val="Comment Subject Char"/>
    <w:link w:val="CommentSubject"/>
    <w:uiPriority w:val="99"/>
    <w:semiHidden/>
    <w:rsid w:val="00035599"/>
    <w:rPr>
      <w:rFonts w:ascii="Calibri" w:eastAsia="PMingLiU" w:hAnsi="Calibri" w:cs="Times New Roman"/>
      <w:b/>
      <w:bCs/>
      <w:kern w:val="2"/>
      <w:sz w:val="20"/>
      <w:szCs w:val="20"/>
      <w:lang w:val="en-US" w:eastAsia="zh-TW"/>
    </w:rPr>
  </w:style>
  <w:style w:type="paragraph" w:customStyle="1" w:styleId="Body1">
    <w:name w:val="Body 1"/>
    <w:rsid w:val="00035599"/>
    <w:pPr>
      <w:spacing w:after="0" w:line="240" w:lineRule="auto"/>
      <w:outlineLvl w:val="0"/>
    </w:pPr>
    <w:rPr>
      <w:rFonts w:ascii="Times New Roman" w:eastAsia="Arial Unicode MS" w:hAnsi="Times New Roman" w:cs="Times New Roman"/>
      <w:color w:val="000000"/>
      <w:sz w:val="24"/>
      <w:szCs w:val="20"/>
      <w:u w:color="000000"/>
    </w:rPr>
  </w:style>
  <w:style w:type="character" w:styleId="PageNumber">
    <w:name w:val="page number"/>
    <w:uiPriority w:val="99"/>
    <w:semiHidden/>
    <w:unhideWhenUsed/>
    <w:rsid w:val="00035599"/>
  </w:style>
  <w:style w:type="paragraph" w:styleId="NormalWeb">
    <w:name w:val="Normal (Web)"/>
    <w:basedOn w:val="Normal"/>
    <w:uiPriority w:val="99"/>
    <w:unhideWhenUsed/>
    <w:rsid w:val="00035599"/>
    <w:pPr>
      <w:widowControl/>
      <w:spacing w:before="100" w:beforeAutospacing="1" w:after="100" w:afterAutospacing="1"/>
    </w:pPr>
    <w:rPr>
      <w:rFonts w:ascii="Times" w:eastAsia="MS Mincho" w:hAnsi="Times"/>
      <w:kern w:val="0"/>
      <w:sz w:val="20"/>
      <w:szCs w:val="20"/>
      <w:lang w:val="en-GB" w:eastAsia="en-US"/>
    </w:rPr>
  </w:style>
  <w:style w:type="paragraph" w:styleId="BodyTextIndent2">
    <w:name w:val="Body Text Indent 2"/>
    <w:basedOn w:val="Normal"/>
    <w:link w:val="BodyTextIndent2Char"/>
    <w:rsid w:val="00035599"/>
    <w:pPr>
      <w:widowControl/>
      <w:ind w:firstLine="180"/>
      <w:jc w:val="both"/>
    </w:pPr>
    <w:rPr>
      <w:rFonts w:ascii="Times New Roman" w:eastAsia="Times New Roman" w:hAnsi="Times New Roman"/>
      <w:snapToGrid w:val="0"/>
      <w:kern w:val="0"/>
      <w:sz w:val="20"/>
      <w:szCs w:val="20"/>
      <w:lang w:eastAsia="en-GB"/>
    </w:rPr>
  </w:style>
  <w:style w:type="character" w:customStyle="1" w:styleId="BodyTextIndent2Char">
    <w:name w:val="Body Text Indent 2 Char"/>
    <w:link w:val="BodyTextIndent2"/>
    <w:rsid w:val="00035599"/>
    <w:rPr>
      <w:rFonts w:ascii="Times New Roman" w:eastAsia="Times New Roman" w:hAnsi="Times New Roman" w:cs="Times New Roman"/>
      <w:snapToGrid w:val="0"/>
      <w:sz w:val="20"/>
      <w:szCs w:val="20"/>
      <w:lang w:val="en-US" w:eastAsia="en-GB"/>
    </w:rPr>
  </w:style>
  <w:style w:type="paragraph" w:styleId="BodyTextIndent3">
    <w:name w:val="Body Text Indent 3"/>
    <w:basedOn w:val="Normal"/>
    <w:link w:val="BodyTextIndent3Char"/>
    <w:rsid w:val="00035599"/>
    <w:pPr>
      <w:widowControl/>
      <w:tabs>
        <w:tab w:val="left" w:pos="284"/>
        <w:tab w:val="left" w:pos="426"/>
      </w:tabs>
      <w:ind w:firstLine="340"/>
      <w:jc w:val="both"/>
    </w:pPr>
    <w:rPr>
      <w:rFonts w:ascii="Times New Roman" w:eastAsia="Times New Roman" w:hAnsi="Times New Roman"/>
      <w:snapToGrid w:val="0"/>
      <w:kern w:val="0"/>
      <w:sz w:val="20"/>
      <w:szCs w:val="20"/>
      <w:lang w:eastAsia="en-GB"/>
    </w:rPr>
  </w:style>
  <w:style w:type="character" w:customStyle="1" w:styleId="BodyTextIndent3Char">
    <w:name w:val="Body Text Indent 3 Char"/>
    <w:link w:val="BodyTextIndent3"/>
    <w:rsid w:val="00035599"/>
    <w:rPr>
      <w:rFonts w:ascii="Times New Roman" w:eastAsia="Times New Roman" w:hAnsi="Times New Roman" w:cs="Times New Roman"/>
      <w:snapToGrid w:val="0"/>
      <w:sz w:val="20"/>
      <w:szCs w:val="20"/>
      <w:lang w:val="en-US" w:eastAsia="en-GB"/>
    </w:rPr>
  </w:style>
  <w:style w:type="paragraph" w:customStyle="1" w:styleId="head1">
    <w:name w:val="head_1"/>
    <w:basedOn w:val="Normal"/>
    <w:rsid w:val="00035599"/>
    <w:pPr>
      <w:widowControl/>
      <w:spacing w:after="63" w:line="313" w:lineRule="atLeast"/>
    </w:pPr>
    <w:rPr>
      <w:rFonts w:ascii="Arial" w:eastAsia="Times New Roman" w:hAnsi="Arial" w:cs="Arial"/>
      <w:b/>
      <w:bCs/>
      <w:color w:val="C50022"/>
      <w:kern w:val="0"/>
      <w:sz w:val="30"/>
      <w:szCs w:val="30"/>
      <w:lang w:val="en-GB" w:eastAsia="zh-CN"/>
    </w:rPr>
  </w:style>
  <w:style w:type="paragraph" w:styleId="HTMLPreformatted">
    <w:name w:val="HTML Preformatted"/>
    <w:basedOn w:val="Normal"/>
    <w:link w:val="HTMLPreformattedChar"/>
    <w:uiPriority w:val="99"/>
    <w:unhideWhenUsed/>
    <w:rsid w:val="000355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color w:val="000000"/>
      <w:kern w:val="0"/>
      <w:sz w:val="18"/>
      <w:szCs w:val="18"/>
      <w:lang w:val="en-GB" w:eastAsia="zh-CN"/>
    </w:rPr>
  </w:style>
  <w:style w:type="character" w:customStyle="1" w:styleId="HTMLPreformattedChar">
    <w:name w:val="HTML Preformatted Char"/>
    <w:basedOn w:val="DefaultParagraphFont"/>
    <w:link w:val="HTMLPreformatted"/>
    <w:uiPriority w:val="99"/>
    <w:rsid w:val="00035599"/>
    <w:rPr>
      <w:rFonts w:ascii="Courier New" w:eastAsia="Times New Roman" w:hAnsi="Courier New" w:cs="Courier New"/>
      <w:color w:val="000000"/>
      <w:sz w:val="18"/>
      <w:szCs w:val="18"/>
    </w:rPr>
  </w:style>
  <w:style w:type="character" w:customStyle="1" w:styleId="mixed-citation">
    <w:name w:val="mixed-citation"/>
    <w:basedOn w:val="DefaultParagraphFont"/>
    <w:rsid w:val="00035599"/>
  </w:style>
  <w:style w:type="paragraph" w:styleId="ListParagraph">
    <w:name w:val="List Paragraph"/>
    <w:basedOn w:val="Normal"/>
    <w:uiPriority w:val="34"/>
    <w:qFormat/>
    <w:rsid w:val="00035599"/>
    <w:pPr>
      <w:ind w:left="720"/>
      <w:contextualSpacing/>
    </w:pPr>
  </w:style>
  <w:style w:type="character" w:customStyle="1" w:styleId="author3">
    <w:name w:val="author3"/>
    <w:basedOn w:val="DefaultParagraphFont"/>
    <w:rsid w:val="00035599"/>
  </w:style>
  <w:style w:type="character" w:customStyle="1" w:styleId="al-hide1">
    <w:name w:val="al-hide1"/>
    <w:rsid w:val="00035599"/>
    <w:rPr>
      <w:vanish w:val="0"/>
      <w:webHidden w:val="0"/>
      <w:specVanish w:val="0"/>
    </w:rPr>
  </w:style>
  <w:style w:type="character" w:customStyle="1" w:styleId="al-vis1">
    <w:name w:val="al-vis1"/>
    <w:rsid w:val="00035599"/>
    <w:rPr>
      <w:vanish/>
      <w:webHidden w:val="0"/>
      <w:specVanish w:val="0"/>
    </w:rPr>
  </w:style>
  <w:style w:type="character" w:customStyle="1" w:styleId="info3">
    <w:name w:val="info3"/>
    <w:basedOn w:val="DefaultParagraphFont"/>
    <w:rsid w:val="00035599"/>
  </w:style>
  <w:style w:type="character" w:customStyle="1" w:styleId="volume">
    <w:name w:val="volume"/>
    <w:basedOn w:val="DefaultParagraphFont"/>
    <w:rsid w:val="00035599"/>
  </w:style>
  <w:style w:type="character" w:customStyle="1" w:styleId="issue">
    <w:name w:val="issue"/>
    <w:basedOn w:val="DefaultParagraphFont"/>
    <w:rsid w:val="00035599"/>
  </w:style>
  <w:style w:type="character" w:customStyle="1" w:styleId="pages">
    <w:name w:val="pages"/>
    <w:basedOn w:val="DefaultParagraphFont"/>
    <w:rsid w:val="00035599"/>
  </w:style>
  <w:style w:type="paragraph" w:styleId="Caption">
    <w:name w:val="caption"/>
    <w:aliases w:val="Caption Char,Caption Char Char Char,Caption Char Char Char Char,Caption1 Char,Caption1,Caption Char Char1 Char,Caption Char Char Char1 Char Char,Caption Char Char Char1 Char Char ,Caption Char Char Char1 Char,Caption Char Char Char1"/>
    <w:basedOn w:val="Normal"/>
    <w:next w:val="Normal"/>
    <w:link w:val="CaptionChar1"/>
    <w:qFormat/>
    <w:rsid w:val="00035599"/>
    <w:pPr>
      <w:widowControl/>
      <w:spacing w:before="120" w:after="120"/>
    </w:pPr>
    <w:rPr>
      <w:rFonts w:ascii="Times New Roman" w:eastAsia="SimSun" w:hAnsi="Times New Roman"/>
      <w:b/>
      <w:bCs/>
      <w:kern w:val="0"/>
      <w:szCs w:val="24"/>
      <w:lang w:val="en-GB" w:eastAsia="zh-CN"/>
    </w:rPr>
  </w:style>
  <w:style w:type="character" w:customStyle="1" w:styleId="CaptionChar1">
    <w:name w:val="Caption Char1"/>
    <w:aliases w:val="Caption Char Char,Caption Char Char Char Char1,Caption Char Char Char Char Char,Caption1 Char Char,Caption1 Char1,Caption Char Char1 Char Char,Caption Char Char Char1 Char Char Char,Caption Char Char Char1 Char Char  Char"/>
    <w:basedOn w:val="DefaultParagraphFont"/>
    <w:link w:val="Caption"/>
    <w:rsid w:val="00035599"/>
    <w:rPr>
      <w:rFonts w:ascii="Times New Roman" w:eastAsia="SimSun" w:hAnsi="Times New Roman" w:cs="Times New Roman"/>
      <w:b/>
      <w:bCs/>
      <w:sz w:val="24"/>
      <w:szCs w:val="24"/>
    </w:rPr>
  </w:style>
  <w:style w:type="character" w:styleId="Strong">
    <w:name w:val="Strong"/>
    <w:basedOn w:val="DefaultParagraphFont"/>
    <w:uiPriority w:val="22"/>
    <w:qFormat/>
    <w:rsid w:val="00035599"/>
    <w:rPr>
      <w:b/>
      <w:bCs/>
    </w:rPr>
  </w:style>
  <w:style w:type="character" w:styleId="Emphasis">
    <w:name w:val="Emphasis"/>
    <w:uiPriority w:val="20"/>
    <w:qFormat/>
    <w:rsid w:val="00035599"/>
    <w:rPr>
      <w:i/>
      <w:iCs/>
    </w:rPr>
  </w:style>
  <w:style w:type="character" w:styleId="FollowedHyperlink">
    <w:name w:val="FollowedHyperlink"/>
    <w:basedOn w:val="DefaultParagraphFont"/>
    <w:uiPriority w:val="99"/>
    <w:semiHidden/>
    <w:unhideWhenUsed/>
    <w:rsid w:val="00035599"/>
    <w:rPr>
      <w:color w:val="800080" w:themeColor="followedHyperlink"/>
      <w:u w:val="single"/>
    </w:rPr>
  </w:style>
  <w:style w:type="table" w:styleId="TableList3">
    <w:name w:val="Table List 3"/>
    <w:basedOn w:val="TableNormal"/>
    <w:rsid w:val="00035599"/>
    <w:pPr>
      <w:spacing w:after="0" w:line="240" w:lineRule="auto"/>
    </w:pPr>
    <w:rPr>
      <w:rFonts w:ascii="Times New Roman" w:eastAsia="SimSun" w:hAnsi="Times New Roman" w:cs="Times New Roman"/>
      <w:sz w:val="20"/>
      <w:szCs w:val="20"/>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oleObject" Target="embeddings/oleObject2.bin"/><Relationship Id="rId18" Type="http://schemas.openxmlformats.org/officeDocument/2006/relationships/image" Target="media/image8.jpeg"/><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footer" Target="footer1.xml"/><Relationship Id="rId12" Type="http://schemas.openxmlformats.org/officeDocument/2006/relationships/image" Target="media/image3.wmf"/><Relationship Id="rId17"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fontTable" Target="fontTable.xml"/><Relationship Id="rId10" Type="http://schemas.openxmlformats.org/officeDocument/2006/relationships/image" Target="media/image2.wmf"/><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hyperlink" Target="https://www.aprecia.com/zipdose-platform/zipdose-technology.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5273B9C7</Template>
  <TotalTime>262</TotalTime>
  <Pages>55</Pages>
  <Words>15477</Words>
  <Characters>88220</Characters>
  <Application>Microsoft Office Word</Application>
  <DocSecurity>0</DocSecurity>
  <Lines>735</Lines>
  <Paragraphs>206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103491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Ziyi Yang</dc:creator>
  <cp:lastModifiedBy>Sheng Qi (PHA)</cp:lastModifiedBy>
  <cp:revision>21</cp:revision>
  <cp:lastPrinted>2015-11-10T11:38:00Z</cp:lastPrinted>
  <dcterms:created xsi:type="dcterms:W3CDTF">2015-11-16T05:12:00Z</dcterms:created>
  <dcterms:modified xsi:type="dcterms:W3CDTF">2015-11-16T16:16:00Z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