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B5111" w14:textId="0FFA83D3" w:rsidR="00C11D6D" w:rsidRPr="00915D05" w:rsidRDefault="00915D05" w:rsidP="005B7C64">
      <w:pPr>
        <w:spacing w:line="480" w:lineRule="auto"/>
        <w:jc w:val="center"/>
        <w:rPr>
          <w:b/>
        </w:rPr>
      </w:pPr>
      <w:r>
        <w:rPr>
          <w:b/>
        </w:rPr>
        <w:t>“</w:t>
      </w:r>
      <w:r w:rsidR="00C11D6D" w:rsidRPr="00915D05">
        <w:rPr>
          <w:b/>
        </w:rPr>
        <w:t>The Coming of the Projectionettes</w:t>
      </w:r>
      <w:r>
        <w:rPr>
          <w:b/>
        </w:rPr>
        <w:t>”</w:t>
      </w:r>
      <w:r w:rsidR="00C11D6D" w:rsidRPr="00915D05">
        <w:rPr>
          <w:b/>
        </w:rPr>
        <w:t>:</w:t>
      </w:r>
    </w:p>
    <w:p w14:paraId="01A1E48D" w14:textId="4A3AB22F" w:rsidR="00F4228F" w:rsidRPr="00915D05" w:rsidRDefault="00C11D6D" w:rsidP="005B7C64">
      <w:pPr>
        <w:spacing w:line="480" w:lineRule="auto"/>
        <w:jc w:val="center"/>
        <w:rPr>
          <w:b/>
        </w:rPr>
      </w:pPr>
      <w:r w:rsidRPr="00915D05">
        <w:rPr>
          <w:b/>
        </w:rPr>
        <w:t>Women</w:t>
      </w:r>
      <w:r w:rsidR="00D77D8C">
        <w:rPr>
          <w:b/>
        </w:rPr>
        <w:t>’s Work and Changing Mode</w:t>
      </w:r>
      <w:r w:rsidR="00E929A1">
        <w:rPr>
          <w:b/>
        </w:rPr>
        <w:t>s</w:t>
      </w:r>
      <w:r w:rsidR="00D77D8C">
        <w:rPr>
          <w:b/>
        </w:rPr>
        <w:t xml:space="preserve"> of </w:t>
      </w:r>
      <w:r w:rsidRPr="00915D05">
        <w:rPr>
          <w:b/>
        </w:rPr>
        <w:t xml:space="preserve">Spectatorship </w:t>
      </w:r>
      <w:r w:rsidR="00D77D8C">
        <w:rPr>
          <w:b/>
        </w:rPr>
        <w:t>in</w:t>
      </w:r>
      <w:r w:rsidRPr="00915D05">
        <w:rPr>
          <w:b/>
        </w:rPr>
        <w:t xml:space="preserve"> British Cinemas in the Second World War</w:t>
      </w:r>
    </w:p>
    <w:p w14:paraId="3AC9B3DD" w14:textId="77777777" w:rsidR="00C11D6D" w:rsidRDefault="00C11D6D" w:rsidP="005B7C64">
      <w:pPr>
        <w:spacing w:line="480" w:lineRule="auto"/>
      </w:pPr>
    </w:p>
    <w:p w14:paraId="0D314A7C" w14:textId="41F925ED" w:rsidR="00B12F6C" w:rsidRDefault="006B35EB" w:rsidP="005B7C64">
      <w:pPr>
        <w:spacing w:line="480" w:lineRule="auto"/>
      </w:pPr>
      <w:r w:rsidRPr="006B35EB">
        <w:t xml:space="preserve">In December 1940, </w:t>
      </w:r>
      <w:r w:rsidR="00ED7114" w:rsidRPr="006B35EB">
        <w:t>S G Rayment</w:t>
      </w:r>
      <w:r w:rsidR="00ED7114">
        <w:t>,</w:t>
      </w:r>
      <w:r w:rsidR="00ED7114" w:rsidRPr="006B35EB">
        <w:t xml:space="preserve"> </w:t>
      </w:r>
      <w:r w:rsidRPr="006B35EB">
        <w:t xml:space="preserve">the editor of the British trade publication the </w:t>
      </w:r>
      <w:r w:rsidRPr="006B35EB">
        <w:rPr>
          <w:i/>
        </w:rPr>
        <w:t>Kine Yearbook</w:t>
      </w:r>
      <w:r w:rsidR="00ED7114">
        <w:t>,</w:t>
      </w:r>
      <w:r w:rsidRPr="006B35EB">
        <w:t xml:space="preserve"> noted</w:t>
      </w:r>
      <w:r w:rsidRPr="006B35EB">
        <w:rPr>
          <w:i/>
        </w:rPr>
        <w:t xml:space="preserve"> </w:t>
      </w:r>
      <w:r w:rsidRPr="006B35EB">
        <w:t>‘a certain interesting development—in the embryo stage at the time of writing’ regarding t</w:t>
      </w:r>
      <w:r w:rsidR="003F33A0">
        <w:t>he employment of women as projectionists in cinemas</w:t>
      </w:r>
      <w:r w:rsidRPr="006B35EB">
        <w:t>.</w:t>
      </w:r>
      <w:r w:rsidR="00972E1D">
        <w:rPr>
          <w:rStyle w:val="EndnoteReference"/>
        </w:rPr>
        <w:endnoteReference w:id="1"/>
      </w:r>
      <w:r w:rsidRPr="006B35EB">
        <w:t xml:space="preserve"> </w:t>
      </w:r>
      <w:r w:rsidR="00ED7114">
        <w:t>At the war’s outbreak, the British government began conscripting me</w:t>
      </w:r>
      <w:r w:rsidR="009927FB">
        <w:t xml:space="preserve">n into the armed forces, which </w:t>
      </w:r>
      <w:r w:rsidR="00ED7114">
        <w:t>created a dea</w:t>
      </w:r>
      <w:r w:rsidR="00464F62">
        <w:t xml:space="preserve">rth of qualified projectionists. </w:t>
      </w:r>
      <w:r w:rsidR="001318C4">
        <w:t xml:space="preserve">So, for the duration of Britain’s involvement in the Second World War, women worked as ‘projectionettes’ to keep the nation’s </w:t>
      </w:r>
      <w:r w:rsidR="00D77D8C">
        <w:t xml:space="preserve">cinemas </w:t>
      </w:r>
      <w:r w:rsidR="001318C4">
        <w:t>serving the</w:t>
      </w:r>
      <w:r w:rsidR="00D77D8C">
        <w:t>ir</w:t>
      </w:r>
      <w:r w:rsidR="001318C4">
        <w:t xml:space="preserve"> millions of </w:t>
      </w:r>
      <w:r w:rsidR="00D77D8C">
        <w:t>daily visitors</w:t>
      </w:r>
      <w:r w:rsidR="001318C4">
        <w:t>.</w:t>
      </w:r>
      <w:r w:rsidR="0059796A">
        <w:rPr>
          <w:rStyle w:val="EndnoteReference"/>
        </w:rPr>
        <w:endnoteReference w:id="2"/>
      </w:r>
      <w:r w:rsidR="00C00A0C">
        <w:t xml:space="preserve"> </w:t>
      </w:r>
      <w:r w:rsidR="001318C4">
        <w:t xml:space="preserve">Maintaining Britain’s extensive network of cinemas (by 1939 there were over 2,300 across England, </w:t>
      </w:r>
      <w:r w:rsidR="00A45838">
        <w:t>Wales and Scotland</w:t>
      </w:r>
      <w:r w:rsidR="001318C4">
        <w:t>) was essential at a time when film going was the nation’s most pop</w:t>
      </w:r>
      <w:r w:rsidR="009927FB">
        <w:t xml:space="preserve">ular form of entertainment, with </w:t>
      </w:r>
      <w:r w:rsidR="001318C4">
        <w:t xml:space="preserve">approximately twenty-two </w:t>
      </w:r>
      <w:r w:rsidR="00A76BAF">
        <w:t xml:space="preserve">annual cinema </w:t>
      </w:r>
      <w:r w:rsidR="001318C4">
        <w:t>visits per head of population.</w:t>
      </w:r>
      <w:r w:rsidR="001318C4">
        <w:rPr>
          <w:rStyle w:val="EndnoteReference"/>
        </w:rPr>
        <w:endnoteReference w:id="3"/>
      </w:r>
      <w:r w:rsidR="001318C4">
        <w:t xml:space="preserve"> Aside from a brief, state-led initiative that closed movie theatres in September 1939</w:t>
      </w:r>
      <w:r w:rsidR="009927FB" w:rsidRPr="009927FB">
        <w:t xml:space="preserve"> </w:t>
      </w:r>
      <w:r w:rsidR="009927FB">
        <w:t>for public safety</w:t>
      </w:r>
      <w:r w:rsidR="001318C4">
        <w:t xml:space="preserve">, the government recognised that keeping cinemas open was vital for morale on the Home Front. However, while politicians and theatre managers alike were keen to keep projectors whirring and arc lamps burning across the country, projectionists </w:t>
      </w:r>
      <w:r w:rsidR="00E929A1">
        <w:t xml:space="preserve">joined the armed forces </w:t>
      </w:r>
      <w:r w:rsidR="001318C4">
        <w:t>and</w:t>
      </w:r>
      <w:r w:rsidR="0041004A">
        <w:t xml:space="preserve"> so</w:t>
      </w:r>
      <w:r w:rsidR="001318C4">
        <w:t xml:space="preserve"> exhibitors feared closure. </w:t>
      </w:r>
      <w:r w:rsidR="00C00A0C">
        <w:t xml:space="preserve">Thus, women became essential to Britain’s cinema culture during the war. </w:t>
      </w:r>
    </w:p>
    <w:p w14:paraId="3DB4750B" w14:textId="12E4616D" w:rsidR="005C0FB1" w:rsidRDefault="00464F62" w:rsidP="00B12F6C">
      <w:pPr>
        <w:spacing w:line="480" w:lineRule="auto"/>
        <w:ind w:firstLine="720"/>
      </w:pPr>
      <w:r>
        <w:t>Usually employed in picture houses in comparatively domesticated roles</w:t>
      </w:r>
      <w:r w:rsidR="007E762D">
        <w:t>, such as usherette or cashier</w:t>
      </w:r>
      <w:r w:rsidR="009927FB">
        <w:t>, women entered</w:t>
      </w:r>
      <w:r>
        <w:t xml:space="preserve"> the noisy, dirty and technically demanding spaces of the projectionist’s ‘box,’ rewind room and sound room</w:t>
      </w:r>
      <w:r w:rsidR="007E762D">
        <w:t xml:space="preserve"> to ensure that British audiences could keep calm, and carry on</w:t>
      </w:r>
      <w:r>
        <w:t xml:space="preserve">. </w:t>
      </w:r>
      <w:r w:rsidR="00650986">
        <w:t xml:space="preserve">Although female projectionists </w:t>
      </w:r>
      <w:r w:rsidR="00117013">
        <w:t xml:space="preserve">contributed to </w:t>
      </w:r>
      <w:r w:rsidR="00650986">
        <w:t xml:space="preserve">British film exhibition throughout the conflict, men </w:t>
      </w:r>
      <w:r w:rsidR="00227E54">
        <w:t>often downplayed</w:t>
      </w:r>
      <w:r w:rsidR="00650986">
        <w:t xml:space="preserve"> women’s abilities in the operator’s box</w:t>
      </w:r>
      <w:r w:rsidR="005C0FB1">
        <w:t>. In a statement that demonstrated the dismissive attitude of the patriarchal cinema industry toward women operators, Rayment claimed that ‘[t]</w:t>
      </w:r>
      <w:r w:rsidR="005C0FB1" w:rsidRPr="006B35EB">
        <w:t xml:space="preserve">he </w:t>
      </w:r>
      <w:r w:rsidR="005C0FB1">
        <w:t xml:space="preserve">coming of the projectionettes </w:t>
      </w:r>
      <w:r w:rsidR="005C0FB1" w:rsidRPr="006B35EB">
        <w:t xml:space="preserve">will be little </w:t>
      </w:r>
      <w:r w:rsidR="005C0FB1">
        <w:t xml:space="preserve">more </w:t>
      </w:r>
      <w:r w:rsidR="005C0FB1">
        <w:lastRenderedPageBreak/>
        <w:t>than an emergency measure,’ that was merely ‘</w:t>
      </w:r>
      <w:r w:rsidR="005C0FB1" w:rsidRPr="006B35EB">
        <w:t>another example of the constant effort that is necessary to ensure that the “show must go on.”’</w:t>
      </w:r>
      <w:r w:rsidR="005C0FB1" w:rsidRPr="006B35EB">
        <w:rPr>
          <w:vertAlign w:val="superscript"/>
        </w:rPr>
        <w:endnoteReference w:id="4"/>
      </w:r>
      <w:r w:rsidR="005C0FB1" w:rsidRPr="006B35EB">
        <w:t xml:space="preserve"> While Rayment was right to forecast that female projectionists would be a temporary, wartime phenomenon, he underestimated the crucial role that women would play in maintaining British cinema exhibition between 1939 and 1945. Moreover, he could not have guessed at the ‘projectionettes’’ importance in creating a ‘women’s cinema’ that was not defined by melodrama, but rather women acting as both subject and object</w:t>
      </w:r>
      <w:r w:rsidR="005C0FB1">
        <w:t xml:space="preserve"> under the auspices of a female gaze</w:t>
      </w:r>
      <w:r w:rsidR="005C0FB1" w:rsidRPr="006B35EB">
        <w:t xml:space="preserve">. </w:t>
      </w:r>
    </w:p>
    <w:p w14:paraId="7CBAF934" w14:textId="1062FF81" w:rsidR="00167E4D" w:rsidRDefault="00915D05" w:rsidP="005B7C64">
      <w:pPr>
        <w:spacing w:line="480" w:lineRule="auto"/>
        <w:ind w:firstLine="720"/>
      </w:pPr>
      <w:r>
        <w:t>In this article</w:t>
      </w:r>
      <w:r w:rsidR="009E5481" w:rsidRPr="006B35EB">
        <w:t xml:space="preserve">, I argue that women’s </w:t>
      </w:r>
      <w:r w:rsidR="002B4891">
        <w:t xml:space="preserve">increasing </w:t>
      </w:r>
      <w:r w:rsidR="009E5481" w:rsidRPr="006B35EB">
        <w:t>presence in the projection</w:t>
      </w:r>
      <w:r w:rsidR="00167E4D">
        <w:t>ist’s</w:t>
      </w:r>
      <w:r w:rsidR="009E5481" w:rsidRPr="006B35EB">
        <w:t xml:space="preserve"> box </w:t>
      </w:r>
      <w:r w:rsidR="002B4891">
        <w:t xml:space="preserve">offered </w:t>
      </w:r>
      <w:r w:rsidR="00254DFD">
        <w:t xml:space="preserve">the </w:t>
      </w:r>
      <w:r w:rsidR="00F411B8">
        <w:t xml:space="preserve">female </w:t>
      </w:r>
      <w:r w:rsidR="00167E4D">
        <w:t>operators</w:t>
      </w:r>
      <w:r w:rsidR="00254DFD">
        <w:t xml:space="preserve"> greater access to </w:t>
      </w:r>
      <w:r w:rsidR="00D77D8C">
        <w:t xml:space="preserve">different </w:t>
      </w:r>
      <w:r w:rsidR="00254DFD">
        <w:t>space</w:t>
      </w:r>
      <w:r w:rsidR="00D77D8C">
        <w:t>s</w:t>
      </w:r>
      <w:r w:rsidR="00254DFD">
        <w:t xml:space="preserve"> within the cinema. In addition, I propose that women’s</w:t>
      </w:r>
      <w:r w:rsidR="00735136">
        <w:t xml:space="preserve"> </w:t>
      </w:r>
      <w:r w:rsidR="009927FB">
        <w:t xml:space="preserve">newfound authority over the </w:t>
      </w:r>
      <w:r w:rsidR="00FE6483">
        <w:t xml:space="preserve">projected </w:t>
      </w:r>
      <w:r w:rsidR="009927FB">
        <w:t xml:space="preserve">image, </w:t>
      </w:r>
      <w:r w:rsidR="00735136">
        <w:t>and what audiences viewed</w:t>
      </w:r>
      <w:r w:rsidR="009927FB">
        <w:t xml:space="preserve"> onscreen</w:t>
      </w:r>
      <w:r w:rsidR="00735136">
        <w:t xml:space="preserve">, </w:t>
      </w:r>
      <w:r w:rsidR="00D77D8C">
        <w:t xml:space="preserve">problematized </w:t>
      </w:r>
      <w:r w:rsidR="00735136" w:rsidRPr="00735136">
        <w:t xml:space="preserve">what </w:t>
      </w:r>
      <w:r w:rsidR="009927FB">
        <w:t xml:space="preserve">feminist </w:t>
      </w:r>
      <w:r w:rsidR="009927FB" w:rsidRPr="00735136">
        <w:t xml:space="preserve">scholarship </w:t>
      </w:r>
      <w:r w:rsidR="00D77D8C">
        <w:t xml:space="preserve">has since characterised </w:t>
      </w:r>
      <w:r w:rsidR="00735136" w:rsidRPr="00735136">
        <w:t>as the ‘male gaze’</w:t>
      </w:r>
      <w:r w:rsidR="00735136">
        <w:t>.</w:t>
      </w:r>
      <w:r w:rsidR="00735136">
        <w:rPr>
          <w:rStyle w:val="EndnoteReference"/>
        </w:rPr>
        <w:endnoteReference w:id="5"/>
      </w:r>
      <w:r w:rsidR="009927FB">
        <w:t xml:space="preserve"> To</w:t>
      </w:r>
      <w:r w:rsidR="00735136">
        <w:t xml:space="preserve"> examine transformations to the gendered activities of </w:t>
      </w:r>
      <w:r w:rsidR="009927FB">
        <w:t xml:space="preserve">spectatorship, mobility and </w:t>
      </w:r>
      <w:r w:rsidR="00735136">
        <w:t xml:space="preserve">work within Britain’s wartime picture houses, </w:t>
      </w:r>
      <w:r w:rsidR="00750D8C">
        <w:t xml:space="preserve">I </w:t>
      </w:r>
      <w:r w:rsidR="00B85D67">
        <w:t xml:space="preserve">first offer </w:t>
      </w:r>
      <w:r w:rsidR="00750D8C">
        <w:t>a historical</w:t>
      </w:r>
      <w:r w:rsidR="009E5481">
        <w:t xml:space="preserve"> </w:t>
      </w:r>
      <w:r w:rsidR="009E5481" w:rsidRPr="006B35EB">
        <w:t xml:space="preserve">overview of </w:t>
      </w:r>
      <w:r w:rsidR="009E5481">
        <w:t xml:space="preserve">the projectionist’s role in the </w:t>
      </w:r>
      <w:r w:rsidR="009E5481" w:rsidRPr="006B35EB">
        <w:t>cinema industry</w:t>
      </w:r>
      <w:r w:rsidR="004C288D">
        <w:t>,</w:t>
      </w:r>
      <w:r w:rsidR="00735136">
        <w:t xml:space="preserve"> and male ambivalence about women operators</w:t>
      </w:r>
      <w:r w:rsidR="00750D8C">
        <w:t xml:space="preserve"> throughout the war</w:t>
      </w:r>
      <w:r w:rsidR="009E5481" w:rsidRPr="006B35EB">
        <w:t xml:space="preserve">. </w:t>
      </w:r>
      <w:r w:rsidR="00D77D8C">
        <w:t>T</w:t>
      </w:r>
      <w:r w:rsidR="00E61EBC">
        <w:t xml:space="preserve">he article </w:t>
      </w:r>
      <w:r w:rsidR="00D77D8C">
        <w:t xml:space="preserve">then goes on to </w:t>
      </w:r>
      <w:r w:rsidR="00967B7B">
        <w:t xml:space="preserve">examine </w:t>
      </w:r>
      <w:r w:rsidR="009B3E53">
        <w:t>not only what e</w:t>
      </w:r>
      <w:r w:rsidR="009E5481" w:rsidRPr="006B35EB">
        <w:t>veryd</w:t>
      </w:r>
      <w:r w:rsidR="009B3E53">
        <w:t>ay life</w:t>
      </w:r>
      <w:r w:rsidR="009E5481">
        <w:t xml:space="preserve"> </w:t>
      </w:r>
      <w:r w:rsidR="009B3E53">
        <w:t xml:space="preserve">was like for </w:t>
      </w:r>
      <w:r w:rsidR="009E5481">
        <w:t>the ‘projectionettes</w:t>
      </w:r>
      <w:r w:rsidR="009E5481" w:rsidRPr="006B35EB">
        <w:t xml:space="preserve">’ </w:t>
      </w:r>
      <w:r w:rsidR="009E5481">
        <w:t xml:space="preserve">during training, </w:t>
      </w:r>
      <w:r w:rsidR="009B3E53">
        <w:t xml:space="preserve">but also </w:t>
      </w:r>
      <w:r w:rsidR="00967B7B">
        <w:t xml:space="preserve">how </w:t>
      </w:r>
      <w:r w:rsidR="009B3E53">
        <w:t>attitudes toward the women</w:t>
      </w:r>
      <w:r w:rsidR="00D77D8C">
        <w:t xml:space="preserve"> </w:t>
      </w:r>
      <w:r w:rsidR="00967B7B">
        <w:t>changed</w:t>
      </w:r>
      <w:r w:rsidR="00B937F6">
        <w:t xml:space="preserve"> during the conflict</w:t>
      </w:r>
      <w:r w:rsidR="00967B7B">
        <w:t>.</w:t>
      </w:r>
      <w:r w:rsidR="003B3916">
        <w:t xml:space="preserve"> </w:t>
      </w:r>
      <w:r w:rsidR="00D77D8C">
        <w:t>Finally</w:t>
      </w:r>
      <w:r w:rsidR="00967B7B">
        <w:t xml:space="preserve">, </w:t>
      </w:r>
      <w:r w:rsidR="009E5481">
        <w:t>I consider</w:t>
      </w:r>
      <w:r w:rsidR="009E5481" w:rsidRPr="006B35EB">
        <w:t xml:space="preserve"> how female projectionists’ invisibility inside the box enabled them to operate </w:t>
      </w:r>
      <w:r w:rsidR="00D77D8C">
        <w:t>beyond</w:t>
      </w:r>
      <w:r w:rsidR="009E5481" w:rsidRPr="006B35EB">
        <w:t xml:space="preserve"> traditional boundaries demarcating gender, while also situat</w:t>
      </w:r>
      <w:r w:rsidR="001C7A27">
        <w:t>ing</w:t>
      </w:r>
      <w:r w:rsidR="009E5481" w:rsidRPr="006B35EB">
        <w:t xml:space="preserve"> women’s work in a broader narrative about</w:t>
      </w:r>
      <w:r w:rsidR="00967B7B">
        <w:t xml:space="preserve"> spectatorship </w:t>
      </w:r>
      <w:r w:rsidR="001C7A27">
        <w:t>within the auditorium. Drawing on feminist theory</w:t>
      </w:r>
      <w:r w:rsidR="008366A0">
        <w:t>, I argue that together</w:t>
      </w:r>
      <w:r w:rsidR="00A7681D">
        <w:t xml:space="preserve"> both</w:t>
      </w:r>
      <w:r w:rsidR="008366A0">
        <w:t xml:space="preserve"> </w:t>
      </w:r>
      <w:r w:rsidR="001C7A27">
        <w:t xml:space="preserve">women </w:t>
      </w:r>
      <w:r w:rsidR="00A7681D">
        <w:t xml:space="preserve">projectionists and viewers </w:t>
      </w:r>
      <w:r w:rsidR="001C7A27">
        <w:t xml:space="preserve">in wartime cinemas </w:t>
      </w:r>
      <w:r w:rsidR="008366A0">
        <w:t xml:space="preserve">altered </w:t>
      </w:r>
      <w:r w:rsidR="001C7A27">
        <w:t>the dynamics of power implicit in the act of looking.</w:t>
      </w:r>
    </w:p>
    <w:p w14:paraId="1D837675" w14:textId="77777777" w:rsidR="005C0FB1" w:rsidRDefault="005C0FB1" w:rsidP="005B7C64">
      <w:pPr>
        <w:spacing w:line="480" w:lineRule="auto"/>
        <w:rPr>
          <w:b/>
        </w:rPr>
      </w:pPr>
    </w:p>
    <w:p w14:paraId="67E083B8" w14:textId="2D607AF7" w:rsidR="00C11D6D" w:rsidRPr="000866EA" w:rsidRDefault="00BB2AEA" w:rsidP="005B7C64">
      <w:pPr>
        <w:spacing w:line="480" w:lineRule="auto"/>
        <w:rPr>
          <w:b/>
        </w:rPr>
      </w:pPr>
      <w:r w:rsidRPr="000866EA">
        <w:rPr>
          <w:b/>
        </w:rPr>
        <w:t xml:space="preserve">Gender and the Labour Crisis </w:t>
      </w:r>
      <w:r w:rsidR="00DA3E31" w:rsidRPr="000866EA">
        <w:rPr>
          <w:b/>
        </w:rPr>
        <w:t xml:space="preserve">in British Cinemas </w:t>
      </w:r>
    </w:p>
    <w:p w14:paraId="1930CBF5" w14:textId="77777777" w:rsidR="00DA3E31" w:rsidRDefault="00DA3E31" w:rsidP="005B7C64">
      <w:pPr>
        <w:spacing w:line="480" w:lineRule="auto"/>
      </w:pPr>
    </w:p>
    <w:p w14:paraId="687F7579" w14:textId="158C028E" w:rsidR="007B0A97" w:rsidRDefault="007B0A97" w:rsidP="007B0A97">
      <w:pPr>
        <w:spacing w:line="480" w:lineRule="auto"/>
      </w:pPr>
      <w:r>
        <w:t xml:space="preserve">Women’s labour in film production in both Britain and the United States has gained attention from scholars including Cari Beauchamp, whose work focuses on writer Francis Marion; Karen </w:t>
      </w:r>
      <w:r>
        <w:lastRenderedPageBreak/>
        <w:t>Ward Mahar, who has explored early women filmmakers; and Melanie Willaims, whose study of ‘continuity girls’ examines British production after 1942.</w:t>
      </w:r>
      <w:r>
        <w:rPr>
          <w:rStyle w:val="EndnoteReference"/>
        </w:rPr>
        <w:endnoteReference w:id="6"/>
      </w:r>
      <w:r w:rsidR="00573A61">
        <w:t xml:space="preserve"> Furthermore</w:t>
      </w:r>
      <w:r>
        <w:t xml:space="preserve">, women filmmakers have received attention as part of the </w:t>
      </w:r>
      <w:r w:rsidRPr="006934D4">
        <w:rPr>
          <w:i/>
        </w:rPr>
        <w:t>Women and British Silent Cinema</w:t>
      </w:r>
      <w:r>
        <w:t xml:space="preserve"> website and the Columbia University-led </w:t>
      </w:r>
      <w:r w:rsidRPr="006934D4">
        <w:rPr>
          <w:i/>
        </w:rPr>
        <w:t>Women Film Pioneers Project</w:t>
      </w:r>
      <w:r>
        <w:t>, which</w:t>
      </w:r>
      <w:r w:rsidRPr="006934D4">
        <w:rPr>
          <w:i/>
        </w:rPr>
        <w:t xml:space="preserve"> </w:t>
      </w:r>
      <w:r w:rsidR="004358A2">
        <w:t xml:space="preserve">both </w:t>
      </w:r>
      <w:r>
        <w:t>reveal</w:t>
      </w:r>
      <w:r w:rsidR="004358A2">
        <w:t xml:space="preserve"> </w:t>
      </w:r>
      <w:r>
        <w:t>women’s contributions to production.</w:t>
      </w:r>
      <w:r>
        <w:rPr>
          <w:rStyle w:val="EndnoteReference"/>
        </w:rPr>
        <w:endnoteReference w:id="7"/>
      </w:r>
      <w:r>
        <w:t xml:space="preserve"> </w:t>
      </w:r>
      <w:r w:rsidR="001A3F47">
        <w:t xml:space="preserve">Scholarship </w:t>
      </w:r>
      <w:r>
        <w:t>is beginning to reveal the conditions under which women have worked in cinemas, including research by Shelley Stamp on early film exhibition, David R Williams on projectionists in the First World War, and Laraine Porter on women musicians.</w:t>
      </w:r>
      <w:r>
        <w:rPr>
          <w:rStyle w:val="EndnoteReference"/>
        </w:rPr>
        <w:endnoteReference w:id="8"/>
      </w:r>
      <w:r w:rsidR="00C37B4F">
        <w:t xml:space="preserve"> However, scholarship has tended to </w:t>
      </w:r>
      <w:r>
        <w:t xml:space="preserve">focus on the period before 1930 and has yet to fully explore </w:t>
      </w:r>
      <w:r w:rsidR="001A3F47">
        <w:t>women’s labour beyond the film studio or set in Britain</w:t>
      </w:r>
      <w:r>
        <w:t xml:space="preserve">. </w:t>
      </w:r>
    </w:p>
    <w:p w14:paraId="2DCA2DC8" w14:textId="669BF5E9" w:rsidR="0018638D" w:rsidRDefault="007B0A97" w:rsidP="005B7C64">
      <w:pPr>
        <w:spacing w:line="480" w:lineRule="auto"/>
        <w:ind w:firstLine="720"/>
      </w:pPr>
      <w:r>
        <w:t>While the extent of women’s work in</w:t>
      </w:r>
      <w:r w:rsidR="00FC2994">
        <w:t xml:space="preserve"> British</w:t>
      </w:r>
      <w:r w:rsidR="0031397E">
        <w:t xml:space="preserve"> cinema</w:t>
      </w:r>
      <w:r w:rsidR="0018638D">
        <w:t>s</w:t>
      </w:r>
      <w:r>
        <w:t xml:space="preserve"> has yet to be recuperated by film scholars</w:t>
      </w:r>
      <w:r w:rsidR="0031397E">
        <w:t>,</w:t>
      </w:r>
      <w:r w:rsidR="00C560B6">
        <w:t xml:space="preserve"> evidence suggests that </w:t>
      </w:r>
      <w:r>
        <w:t>at the war’s outbreak in 1919</w:t>
      </w:r>
      <w:r w:rsidR="00194833">
        <w:t>,</w:t>
      </w:r>
      <w:r>
        <w:t xml:space="preserve"> </w:t>
      </w:r>
      <w:r w:rsidR="00FC2994">
        <w:t>m</w:t>
      </w:r>
      <w:r w:rsidR="0031397E">
        <w:t xml:space="preserve">en </w:t>
      </w:r>
      <w:r w:rsidR="00FC2994">
        <w:t>typically</w:t>
      </w:r>
      <w:r w:rsidR="00945AF6">
        <w:t xml:space="preserve"> ran the show</w:t>
      </w:r>
      <w:r w:rsidR="0031397E">
        <w:t xml:space="preserve">, </w:t>
      </w:r>
      <w:r w:rsidR="00945AF6">
        <w:t>h</w:t>
      </w:r>
      <w:r w:rsidR="00C560B6">
        <w:t>olding</w:t>
      </w:r>
      <w:r w:rsidR="00945AF6">
        <w:t xml:space="preserve"> positions as managers, </w:t>
      </w:r>
      <w:r w:rsidR="0031397E">
        <w:t>projectionist</w:t>
      </w:r>
      <w:r w:rsidR="00945AF6">
        <w:t>s</w:t>
      </w:r>
      <w:r>
        <w:t xml:space="preserve"> and </w:t>
      </w:r>
      <w:r w:rsidR="00945AF6">
        <w:t>electricians</w:t>
      </w:r>
      <w:r>
        <w:t>, among others</w:t>
      </w:r>
      <w:r w:rsidR="00FC2994">
        <w:t>.</w:t>
      </w:r>
      <w:r w:rsidR="00C90743">
        <w:rPr>
          <w:rStyle w:val="EndnoteReference"/>
        </w:rPr>
        <w:endnoteReference w:id="9"/>
      </w:r>
      <w:r w:rsidR="00FC2994">
        <w:t xml:space="preserve"> As such, picture houses were hierarchical workplaces in which gender played a major role in determining employees’ access to space. </w:t>
      </w:r>
      <w:r w:rsidR="00F769FC">
        <w:t>For example, i</w:t>
      </w:r>
      <w:r w:rsidR="0031397E">
        <w:t xml:space="preserve">n three </w:t>
      </w:r>
      <w:r w:rsidR="00F769FC">
        <w:t xml:space="preserve">London ‘picture palaces’ </w:t>
      </w:r>
      <w:r w:rsidR="00636DDF">
        <w:t xml:space="preserve">designed in 1935 </w:t>
      </w:r>
      <w:r w:rsidR="00F769FC">
        <w:t>(</w:t>
      </w:r>
      <w:r w:rsidR="0031397E">
        <w:t xml:space="preserve">each </w:t>
      </w:r>
      <w:r w:rsidR="00F769FC">
        <w:t>of which seated</w:t>
      </w:r>
      <w:r w:rsidR="0031397E">
        <w:t xml:space="preserve"> over 1,000 patrons</w:t>
      </w:r>
      <w:r w:rsidR="00F769FC">
        <w:t>)</w:t>
      </w:r>
      <w:r w:rsidR="0031397E">
        <w:t xml:space="preserve">, the number of rooms </w:t>
      </w:r>
      <w:r w:rsidR="00F769FC">
        <w:t xml:space="preserve">that </w:t>
      </w:r>
      <w:r w:rsidR="0031397E">
        <w:t xml:space="preserve">female staff members </w:t>
      </w:r>
      <w:r w:rsidR="00F769FC">
        <w:t>could enter was</w:t>
      </w:r>
      <w:r w:rsidR="0031397E">
        <w:t xml:space="preserve"> far lower than the number of rooms open to male recruits.</w:t>
      </w:r>
      <w:r w:rsidR="00B3353F">
        <w:rPr>
          <w:rStyle w:val="EndnoteReference"/>
        </w:rPr>
        <w:endnoteReference w:id="10"/>
      </w:r>
      <w:r w:rsidR="0031397E">
        <w:t xml:space="preserve"> </w:t>
      </w:r>
      <w:r w:rsidR="00A5309C">
        <w:t>I</w:t>
      </w:r>
      <w:r w:rsidR="0031397E">
        <w:t>n the E</w:t>
      </w:r>
      <w:r w:rsidR="00F769FC">
        <w:t>ldorado Cinema designed for Swiss Cottage in</w:t>
      </w:r>
      <w:r w:rsidR="0031397E">
        <w:t xml:space="preserve"> northwest London, male workers had </w:t>
      </w:r>
      <w:r w:rsidR="00EF7F04">
        <w:t>gender-</w:t>
      </w:r>
      <w:r w:rsidR="0031397E">
        <w:t xml:space="preserve">exclusive access to 59% of staff-only spaces within the theatre; by contrast, women employed at the Eldorado </w:t>
      </w:r>
      <w:r w:rsidR="00EF7F04">
        <w:t>had exclusive access to just 3% of the cinema.</w:t>
      </w:r>
      <w:r w:rsidR="00EF7F04">
        <w:rPr>
          <w:rStyle w:val="EndnoteReference"/>
        </w:rPr>
        <w:endnoteReference w:id="11"/>
      </w:r>
      <w:r w:rsidR="00EF7F04">
        <w:t xml:space="preserve"> Similarly, </w:t>
      </w:r>
      <w:r w:rsidR="00891DEF">
        <w:t xml:space="preserve">at a south London auditorium, men had gender-exclusive access to 60% of staff rooms compared with </w:t>
      </w:r>
      <w:r w:rsidR="00A714BD">
        <w:t>1% for women.</w:t>
      </w:r>
      <w:r w:rsidR="00A714BD">
        <w:rPr>
          <w:rStyle w:val="EndnoteReference"/>
        </w:rPr>
        <w:endnoteReference w:id="12"/>
      </w:r>
      <w:r w:rsidR="005F40DA">
        <w:t xml:space="preserve"> And at the Mayfair on Brick Lane in east London, men could enter 53% of workspaces without women, while female staff members could enter just 3% without men.</w:t>
      </w:r>
      <w:r w:rsidR="00F769FC">
        <w:rPr>
          <w:rStyle w:val="EndnoteReference"/>
        </w:rPr>
        <w:endnoteReference w:id="13"/>
      </w:r>
      <w:r w:rsidR="005F40DA">
        <w:t xml:space="preserve"> </w:t>
      </w:r>
      <w:r w:rsidR="00F769FC">
        <w:t xml:space="preserve">In all three cases, the female-only spaces were restrooms and changing rooms. The figures suggest that unless women </w:t>
      </w:r>
      <w:r w:rsidR="00B72A47">
        <w:t>staff</w:t>
      </w:r>
      <w:r w:rsidR="004B2EE0">
        <w:t xml:space="preserve"> attended</w:t>
      </w:r>
      <w:r w:rsidR="00F769FC">
        <w:t xml:space="preserve"> to their appearance or toilette</w:t>
      </w:r>
      <w:r w:rsidR="004B2EE0">
        <w:t>,</w:t>
      </w:r>
      <w:r w:rsidR="00F769FC">
        <w:t xml:space="preserve"> </w:t>
      </w:r>
      <w:r w:rsidR="00B72A47">
        <w:t>male employees inspected them and their work</w:t>
      </w:r>
      <w:r w:rsidR="00F769FC">
        <w:t>. Men, meanwhile, work</w:t>
      </w:r>
      <w:r w:rsidR="004B2EE0">
        <w:t>ed</w:t>
      </w:r>
      <w:r w:rsidR="00F769FC">
        <w:t xml:space="preserve"> </w:t>
      </w:r>
      <w:r w:rsidR="004B2EE0">
        <w:t xml:space="preserve">without female oversight, </w:t>
      </w:r>
      <w:r w:rsidR="00F769FC">
        <w:t>demonstrat</w:t>
      </w:r>
      <w:r w:rsidR="00BE33C8">
        <w:t>ing the</w:t>
      </w:r>
      <w:r w:rsidR="00F769FC">
        <w:t xml:space="preserve"> gendered imbalance in the authority of looking</w:t>
      </w:r>
      <w:r w:rsidR="00BE33C8">
        <w:t xml:space="preserve"> in the cinema as workplace</w:t>
      </w:r>
      <w:r w:rsidR="00F769FC">
        <w:t xml:space="preserve">. </w:t>
      </w:r>
      <w:r w:rsidR="00B72A47">
        <w:t>The</w:t>
      </w:r>
      <w:r w:rsidR="00BE33C8">
        <w:t xml:space="preserve"> </w:t>
      </w:r>
      <w:r w:rsidR="00E929A1">
        <w:t>architects’</w:t>
      </w:r>
      <w:r w:rsidR="00B72A47">
        <w:t xml:space="preserve"> plans</w:t>
      </w:r>
      <w:r w:rsidR="001A0482">
        <w:t xml:space="preserve"> also </w:t>
      </w:r>
      <w:r w:rsidR="00B72A47">
        <w:t xml:space="preserve">suggest that female workers were </w:t>
      </w:r>
      <w:r w:rsidR="001A0482">
        <w:lastRenderedPageBreak/>
        <w:t>confined to public spaces within the cinema (</w:t>
      </w:r>
      <w:r w:rsidR="00B72A47">
        <w:t>for instance, the auditorium, or the</w:t>
      </w:r>
      <w:r w:rsidR="001A0482">
        <w:t xml:space="preserve"> lobby) along</w:t>
      </w:r>
      <w:r w:rsidR="00B72A47">
        <w:t>side</w:t>
      </w:r>
      <w:r w:rsidR="001214D9">
        <w:t xml:space="preserve"> </w:t>
      </w:r>
      <w:r w:rsidR="00C9098A">
        <w:t>paying customers. As a result</w:t>
      </w:r>
      <w:r w:rsidR="00B72A47">
        <w:t>, women employees occupied a lower</w:t>
      </w:r>
      <w:r w:rsidR="001A0482">
        <w:t xml:space="preserve"> status than their male co-workers</w:t>
      </w:r>
      <w:r w:rsidR="00B72A47">
        <w:t xml:space="preserve">, who had </w:t>
      </w:r>
      <w:r w:rsidR="009A62FD">
        <w:t xml:space="preserve">greater </w:t>
      </w:r>
      <w:r w:rsidR="00B72A47">
        <w:t>access to private and specialised rooms</w:t>
      </w:r>
      <w:r w:rsidR="001A0482">
        <w:t>.</w:t>
      </w:r>
    </w:p>
    <w:p w14:paraId="1207856F" w14:textId="77777777" w:rsidR="00EB5E58" w:rsidRDefault="003B6F90" w:rsidP="005B7C64">
      <w:pPr>
        <w:spacing w:line="480" w:lineRule="auto"/>
      </w:pPr>
      <w:r>
        <w:tab/>
      </w:r>
      <w:r w:rsidR="006B35EB" w:rsidRPr="006B35EB">
        <w:t xml:space="preserve">When Britain entered the Second World War on September 3, 1939, </w:t>
      </w:r>
      <w:r w:rsidR="00352512">
        <w:t xml:space="preserve">the </w:t>
      </w:r>
      <w:r w:rsidR="00055D6B">
        <w:t xml:space="preserve">men-only </w:t>
      </w:r>
      <w:r w:rsidR="00352512">
        <w:t>spaces within cinemas began emptying of staff</w:t>
      </w:r>
      <w:r w:rsidR="006B35EB" w:rsidRPr="006B35EB">
        <w:t xml:space="preserve">. </w:t>
      </w:r>
      <w:r w:rsidR="00B53A6A">
        <w:t>Despite women’s employment as projectionists being anathema to men working in the cinema industry, managers had to ensure that movie theatres remained open and so were forced to find replacements—however suitable—for the projectionists conscripted into government service. Given that the projectionist was ‘the most important person in the theatre, responsible as he [was] both for picture and sound,’ quickly training new recruits would have been a challenging task regardless of the trainees’ gender.</w:t>
      </w:r>
      <w:r w:rsidR="00B53A6A">
        <w:rPr>
          <w:rStyle w:val="EndnoteReference"/>
        </w:rPr>
        <w:endnoteReference w:id="14"/>
      </w:r>
      <w:r w:rsidR="00B53A6A">
        <w:t xml:space="preserve"> That managers had to replace projectionists with ‘projectionettes’, at a time when men mistrusted women’s capacity for skilled work, increased tension further. </w:t>
      </w:r>
    </w:p>
    <w:p w14:paraId="526B55DA" w14:textId="609DC09F" w:rsidR="000C4489" w:rsidRDefault="00186321" w:rsidP="00EB5E58">
      <w:pPr>
        <w:spacing w:line="480" w:lineRule="auto"/>
        <w:ind w:firstLine="720"/>
      </w:pPr>
      <w:r w:rsidRPr="0092457A">
        <w:t xml:space="preserve">By November 1939, just two months after </w:t>
      </w:r>
      <w:r w:rsidR="00352512">
        <w:t xml:space="preserve">Prime Minister Neville Chamberlain declared </w:t>
      </w:r>
      <w:r w:rsidR="00EB5E58">
        <w:t xml:space="preserve">war, </w:t>
      </w:r>
      <w:r w:rsidR="00EB5E58">
        <w:rPr>
          <w:i/>
        </w:rPr>
        <w:t xml:space="preserve">Kinematograph Weekly </w:t>
      </w:r>
      <w:r w:rsidR="00EB5E58">
        <w:t>(</w:t>
      </w:r>
      <w:r w:rsidR="00EB5E58">
        <w:rPr>
          <w:i/>
        </w:rPr>
        <w:t xml:space="preserve">Kine </w:t>
      </w:r>
      <w:r w:rsidR="00EB5E58" w:rsidRPr="00EB5E58">
        <w:rPr>
          <w:i/>
        </w:rPr>
        <w:t>Weekly</w:t>
      </w:r>
      <w:r w:rsidR="00EB5E58">
        <w:t xml:space="preserve">) </w:t>
      </w:r>
      <w:r w:rsidR="00352512" w:rsidRPr="00EB5E58">
        <w:t>reported</w:t>
      </w:r>
      <w:r w:rsidR="00352512">
        <w:t xml:space="preserve"> that the </w:t>
      </w:r>
      <w:r w:rsidRPr="0092457A">
        <w:t>lack of trained projectio</w:t>
      </w:r>
      <w:r w:rsidR="00352512">
        <w:t>nists available to cinemas was a</w:t>
      </w:r>
      <w:r w:rsidRPr="0092457A">
        <w:t xml:space="preserve"> critical problem.</w:t>
      </w:r>
      <w:r w:rsidRPr="0092457A">
        <w:rPr>
          <w:vertAlign w:val="superscript"/>
        </w:rPr>
        <w:endnoteReference w:id="15"/>
      </w:r>
      <w:r w:rsidRPr="0092457A">
        <w:t xml:space="preserve"> The issue was worst in</w:t>
      </w:r>
      <w:r w:rsidR="00C850EF">
        <w:t xml:space="preserve"> the nation’s industrial regions</w:t>
      </w:r>
      <w:r w:rsidRPr="0092457A">
        <w:t xml:space="preserve">, where </w:t>
      </w:r>
      <w:r w:rsidR="00C850EF">
        <w:t xml:space="preserve">exhibitors not only lost staff to conscription, but also had to compete with a large number of </w:t>
      </w:r>
      <w:r w:rsidRPr="0092457A">
        <w:t xml:space="preserve">factories </w:t>
      </w:r>
      <w:r w:rsidR="00C850EF">
        <w:t xml:space="preserve">when scouting for potential recruits for the projection box. </w:t>
      </w:r>
      <w:r w:rsidR="00DC311B" w:rsidRPr="006B35EB">
        <w:t xml:space="preserve">To combat the </w:t>
      </w:r>
      <w:r w:rsidR="00885022">
        <w:t>sudden scarcity</w:t>
      </w:r>
      <w:r w:rsidR="00DC311B" w:rsidRPr="006B35EB">
        <w:t xml:space="preserve"> of projectionists, </w:t>
      </w:r>
      <w:r w:rsidR="00DC311B">
        <w:t xml:space="preserve">union leaders and the trade press began contemplating schemes that </w:t>
      </w:r>
      <w:r w:rsidR="00885022">
        <w:t xml:space="preserve">might </w:t>
      </w:r>
      <w:r w:rsidR="00DC311B">
        <w:t>encourage women</w:t>
      </w:r>
      <w:r w:rsidR="00885022">
        <w:t xml:space="preserve"> to train as operators. Leading the movement toward employing female projectionists was the </w:t>
      </w:r>
      <w:r w:rsidR="00DC311B" w:rsidRPr="006B35EB">
        <w:t>Cinematograph Exhibitors’ Association (the CEA, a trade union that represented movie theatre staffs)</w:t>
      </w:r>
      <w:r w:rsidR="00885022">
        <w:t>. The CEA</w:t>
      </w:r>
      <w:r w:rsidR="00DC311B" w:rsidRPr="006B35EB">
        <w:t xml:space="preserve"> urged </w:t>
      </w:r>
      <w:r w:rsidR="00885022">
        <w:t xml:space="preserve">cinema </w:t>
      </w:r>
      <w:r w:rsidR="00DC311B" w:rsidRPr="006B35EB">
        <w:t>managers to train and employ women</w:t>
      </w:r>
      <w:r w:rsidR="00885022">
        <w:t xml:space="preserve"> projectionists, </w:t>
      </w:r>
      <w:r w:rsidR="00DC311B" w:rsidRPr="006B35EB">
        <w:t>although</w:t>
      </w:r>
      <w:r w:rsidR="00DC311B">
        <w:t xml:space="preserve"> reports stressed that</w:t>
      </w:r>
      <w:r w:rsidR="00DC311B" w:rsidRPr="006B35EB">
        <w:t xml:space="preserve"> the ‘projectionettes’ were </w:t>
      </w:r>
      <w:r w:rsidR="00885022">
        <w:t xml:space="preserve">a temporary measure </w:t>
      </w:r>
      <w:r w:rsidR="00DC311B" w:rsidRPr="006B35EB">
        <w:t>‘for service during war period only’.</w:t>
      </w:r>
      <w:r w:rsidR="00DC311B" w:rsidRPr="006B35EB">
        <w:rPr>
          <w:vertAlign w:val="superscript"/>
        </w:rPr>
        <w:endnoteReference w:id="16"/>
      </w:r>
      <w:r w:rsidR="00DC311B">
        <w:t xml:space="preserve"> </w:t>
      </w:r>
      <w:r w:rsidR="00885022">
        <w:t xml:space="preserve">Moreover, </w:t>
      </w:r>
      <w:r w:rsidR="008715C2">
        <w:rPr>
          <w:i/>
        </w:rPr>
        <w:t>Kine Weekly</w:t>
      </w:r>
      <w:r w:rsidR="00B036C3">
        <w:t xml:space="preserve"> </w:t>
      </w:r>
      <w:r w:rsidR="00DC311B" w:rsidRPr="006B35EB">
        <w:t>suggested that usherettes might transition from the auditorium into the box to help mana</w:t>
      </w:r>
      <w:r w:rsidR="00456251">
        <w:t>gers keep cinemas running amid the</w:t>
      </w:r>
      <w:r w:rsidR="00DC311B" w:rsidRPr="006B35EB">
        <w:t xml:space="preserve"> nationwide staffing crisis.</w:t>
      </w:r>
      <w:r w:rsidR="00DC311B" w:rsidRPr="006B35EB">
        <w:rPr>
          <w:vertAlign w:val="superscript"/>
        </w:rPr>
        <w:endnoteReference w:id="17"/>
      </w:r>
      <w:r w:rsidR="00DC311B">
        <w:t xml:space="preserve"> </w:t>
      </w:r>
      <w:r w:rsidR="00432A57">
        <w:t xml:space="preserve">So great was the </w:t>
      </w:r>
      <w:r w:rsidR="00B95331">
        <w:t xml:space="preserve">projectionist shortage </w:t>
      </w:r>
      <w:r w:rsidR="00432A57">
        <w:t xml:space="preserve">that one </w:t>
      </w:r>
      <w:r w:rsidRPr="0092457A">
        <w:t xml:space="preserve">commentator </w:t>
      </w:r>
      <w:r w:rsidR="00432A57">
        <w:t xml:space="preserve">advocated </w:t>
      </w:r>
      <w:r w:rsidRPr="0092457A">
        <w:t>offer</w:t>
      </w:r>
      <w:r w:rsidR="00432A57">
        <w:t xml:space="preserve">ing female recruits </w:t>
      </w:r>
      <w:r w:rsidRPr="0092457A">
        <w:t>inflated wages to coax women into the industry.</w:t>
      </w:r>
      <w:r w:rsidRPr="0092457A">
        <w:rPr>
          <w:vertAlign w:val="superscript"/>
        </w:rPr>
        <w:endnoteReference w:id="18"/>
      </w:r>
      <w:r w:rsidRPr="0092457A">
        <w:t xml:space="preserve"> </w:t>
      </w:r>
      <w:r w:rsidR="00432A57">
        <w:t xml:space="preserve">Yet, </w:t>
      </w:r>
      <w:r w:rsidRPr="0092457A">
        <w:t xml:space="preserve">without </w:t>
      </w:r>
      <w:r w:rsidRPr="0092457A">
        <w:lastRenderedPageBreak/>
        <w:t xml:space="preserve">facilities </w:t>
      </w:r>
      <w:r w:rsidR="00432A57">
        <w:t>in place to accommodate a large influx of trainees</w:t>
      </w:r>
      <w:r w:rsidRPr="0092457A">
        <w:t xml:space="preserve">, </w:t>
      </w:r>
      <w:r w:rsidR="00432A57">
        <w:t>cinemas were not equipped to provide even the</w:t>
      </w:r>
      <w:r w:rsidRPr="0092457A">
        <w:t xml:space="preserve"> </w:t>
      </w:r>
      <w:r w:rsidR="00EA7ACD">
        <w:t xml:space="preserve">women </w:t>
      </w:r>
      <w:r w:rsidRPr="0092457A">
        <w:t>who already worked within the industry (</w:t>
      </w:r>
      <w:r w:rsidR="000149D0">
        <w:t xml:space="preserve">such </w:t>
      </w:r>
      <w:r w:rsidRPr="0092457A">
        <w:t>as usherettes)</w:t>
      </w:r>
      <w:r w:rsidR="00432A57">
        <w:t xml:space="preserve"> with proper training</w:t>
      </w:r>
      <w:r w:rsidRPr="0092457A">
        <w:t>.</w:t>
      </w:r>
      <w:r w:rsidR="00EA7ACD">
        <w:t xml:space="preserve"> </w:t>
      </w:r>
    </w:p>
    <w:p w14:paraId="50343DD2" w14:textId="1A6F3918" w:rsidR="005453B7" w:rsidRDefault="00432A57" w:rsidP="005B7C64">
      <w:pPr>
        <w:spacing w:line="480" w:lineRule="auto"/>
        <w:ind w:firstLine="720"/>
      </w:pPr>
      <w:r>
        <w:t xml:space="preserve">Although the </w:t>
      </w:r>
      <w:r w:rsidR="00C32B85">
        <w:t xml:space="preserve">labour crisis </w:t>
      </w:r>
      <w:r>
        <w:t>was a nationwide problem, there was no national scheme</w:t>
      </w:r>
      <w:r w:rsidR="00EA7ACD" w:rsidRPr="0092457A">
        <w:t xml:space="preserve"> to </w:t>
      </w:r>
      <w:r w:rsidR="00EA7ACD">
        <w:t>counteract the lack of skilled</w:t>
      </w:r>
      <w:r w:rsidR="00DC311B">
        <w:t xml:space="preserve"> workers</w:t>
      </w:r>
      <w:r>
        <w:t xml:space="preserve">. </w:t>
      </w:r>
      <w:r w:rsidR="000359C9">
        <w:t>In other employment sectors, cinemas successfully transformed localised recruitment initiativ</w:t>
      </w:r>
      <w:r w:rsidR="00B53A6A">
        <w:t xml:space="preserve">es into national ones, with </w:t>
      </w:r>
      <w:r w:rsidR="000359C9" w:rsidRPr="0092457A">
        <w:t>Associated British Cinema</w:t>
      </w:r>
      <w:r w:rsidR="000359C9">
        <w:t xml:space="preserve">s (the ABC chain) rolling out a </w:t>
      </w:r>
      <w:r w:rsidR="000359C9" w:rsidRPr="0092457A">
        <w:t xml:space="preserve">national </w:t>
      </w:r>
      <w:r w:rsidR="000359C9">
        <w:t xml:space="preserve">drive </w:t>
      </w:r>
      <w:r w:rsidR="000359C9" w:rsidRPr="0092457A">
        <w:t>to tr</w:t>
      </w:r>
      <w:r w:rsidR="000359C9">
        <w:t xml:space="preserve">ain women managers </w:t>
      </w:r>
      <w:r w:rsidR="000359C9" w:rsidRPr="0092457A">
        <w:t xml:space="preserve">based on </w:t>
      </w:r>
      <w:r w:rsidR="000359C9">
        <w:t>a pilot scheme in London</w:t>
      </w:r>
      <w:r w:rsidR="000359C9" w:rsidRPr="0092457A">
        <w:t>.</w:t>
      </w:r>
      <w:r w:rsidR="000359C9" w:rsidRPr="0092457A">
        <w:rPr>
          <w:vertAlign w:val="superscript"/>
        </w:rPr>
        <w:endnoteReference w:id="19"/>
      </w:r>
      <w:r w:rsidR="00024F3C">
        <w:t xml:space="preserve"> Yet w</w:t>
      </w:r>
      <w:r w:rsidR="000359C9">
        <w:t>hen seeking projectionists</w:t>
      </w:r>
      <w:r w:rsidR="00626E69">
        <w:t>, l</w:t>
      </w:r>
      <w:r w:rsidR="00626E69" w:rsidRPr="0092457A">
        <w:t xml:space="preserve">ocal </w:t>
      </w:r>
      <w:r w:rsidR="00626E69">
        <w:t xml:space="preserve">CEA </w:t>
      </w:r>
      <w:r w:rsidR="00626E69" w:rsidRPr="0092457A">
        <w:t xml:space="preserve">branches </w:t>
      </w:r>
      <w:r w:rsidR="00626E69">
        <w:t>implemented</w:t>
      </w:r>
      <w:r w:rsidR="00626E69" w:rsidRPr="0092457A">
        <w:t xml:space="preserve"> </w:t>
      </w:r>
      <w:r w:rsidR="00626E69">
        <w:t xml:space="preserve">regional </w:t>
      </w:r>
      <w:r w:rsidR="00626E69" w:rsidRPr="0092457A">
        <w:t xml:space="preserve">training schemes </w:t>
      </w:r>
      <w:r w:rsidR="003B16A8">
        <w:t>for women</w:t>
      </w:r>
      <w:r w:rsidR="00626E69">
        <w:t xml:space="preserve"> </w:t>
      </w:r>
      <w:r w:rsidR="00626E69" w:rsidRPr="0092457A">
        <w:t>and decided terms of employment</w:t>
      </w:r>
      <w:r w:rsidR="00626E69">
        <w:t xml:space="preserve"> on an arbitrary basis and with limited success. </w:t>
      </w:r>
      <w:r w:rsidR="005A27D5">
        <w:t xml:space="preserve">Consequently, </w:t>
      </w:r>
      <w:r w:rsidR="000C4489">
        <w:t xml:space="preserve">the industry’s response to the predicament remained localised at best, and haphazard at worst. For example, in April 1940, </w:t>
      </w:r>
      <w:r w:rsidR="000C4489" w:rsidRPr="0092457A">
        <w:t xml:space="preserve">the Bristol CEA division </w:t>
      </w:r>
      <w:r w:rsidR="00626E69">
        <w:t>announced that it was establishing</w:t>
      </w:r>
      <w:r w:rsidR="000C4489" w:rsidRPr="0092457A">
        <w:t xml:space="preserve"> a centre for training </w:t>
      </w:r>
      <w:r w:rsidR="003377DA">
        <w:t xml:space="preserve">women projectionists that would instruct recruits </w:t>
      </w:r>
      <w:r w:rsidR="000C4489" w:rsidRPr="0092457A">
        <w:t xml:space="preserve">how to perform </w:t>
      </w:r>
      <w:r w:rsidR="00626E69">
        <w:t>an</w:t>
      </w:r>
      <w:r w:rsidR="000C4489">
        <w:t xml:space="preserve"> </w:t>
      </w:r>
      <w:r w:rsidR="000C4489" w:rsidRPr="0092457A">
        <w:t>operator</w:t>
      </w:r>
      <w:r w:rsidR="000C4489">
        <w:t>’s</w:t>
      </w:r>
      <w:r w:rsidR="000C4489" w:rsidRPr="0092457A">
        <w:t xml:space="preserve"> responsib</w:t>
      </w:r>
      <w:r w:rsidR="00094B19">
        <w:t xml:space="preserve">ilities over </w:t>
      </w:r>
      <w:r w:rsidR="000C4489">
        <w:t>six-</w:t>
      </w:r>
      <w:r w:rsidR="00626E69">
        <w:t xml:space="preserve">months </w:t>
      </w:r>
      <w:r w:rsidR="000C4489" w:rsidRPr="0092457A">
        <w:t>of study.</w:t>
      </w:r>
      <w:r w:rsidR="000C4489" w:rsidRPr="0092457A">
        <w:rPr>
          <w:vertAlign w:val="superscript"/>
        </w:rPr>
        <w:endnoteReference w:id="20"/>
      </w:r>
      <w:r w:rsidR="000C4489" w:rsidRPr="0092457A">
        <w:t xml:space="preserve"> But </w:t>
      </w:r>
      <w:r w:rsidR="000C4489">
        <w:t xml:space="preserve">when the organisation </w:t>
      </w:r>
      <w:r w:rsidR="00626E69">
        <w:t xml:space="preserve">publicised its </w:t>
      </w:r>
      <w:r w:rsidR="000C4489" w:rsidRPr="0092457A">
        <w:t>regulate</w:t>
      </w:r>
      <w:r w:rsidR="00626E69">
        <w:t>d</w:t>
      </w:r>
      <w:r w:rsidR="000C4489" w:rsidRPr="0092457A">
        <w:t xml:space="preserve"> training</w:t>
      </w:r>
      <w:r w:rsidR="00626E69">
        <w:t xml:space="preserve"> scheme</w:t>
      </w:r>
      <w:r w:rsidR="000C4489">
        <w:t xml:space="preserve">, </w:t>
      </w:r>
      <w:r w:rsidR="00626E69">
        <w:t xml:space="preserve">one local CEA member </w:t>
      </w:r>
      <w:r w:rsidR="000C4489" w:rsidRPr="0092457A">
        <w:t xml:space="preserve">revealed </w:t>
      </w:r>
      <w:r w:rsidR="00626E69">
        <w:t>‘</w:t>
      </w:r>
      <w:r w:rsidR="000C4489" w:rsidRPr="0092457A">
        <w:t>that he</w:t>
      </w:r>
      <w:r w:rsidR="00626E69">
        <w:t xml:space="preserve"> was already training one woman</w:t>
      </w:r>
      <w:r w:rsidR="000C4489" w:rsidRPr="0092457A">
        <w:t>’</w:t>
      </w:r>
      <w:r w:rsidR="00626E69">
        <w:t xml:space="preserve"> without the</w:t>
      </w:r>
      <w:r w:rsidR="00AA60B7">
        <w:t xml:space="preserve"> union</w:t>
      </w:r>
      <w:r w:rsidR="00626E69">
        <w:t>’s prior knowledge.</w:t>
      </w:r>
      <w:r w:rsidR="000C4489" w:rsidRPr="0092457A">
        <w:rPr>
          <w:vertAlign w:val="superscript"/>
        </w:rPr>
        <w:endnoteReference w:id="21"/>
      </w:r>
      <w:r w:rsidR="000C4489" w:rsidRPr="0092457A">
        <w:t xml:space="preserve"> </w:t>
      </w:r>
      <w:r w:rsidR="00F74EC8">
        <w:t>In 1942, yet more disparities emerged between CEA branches. In England and Wales</w:t>
      </w:r>
      <w:r w:rsidR="005453B7">
        <w:t>,</w:t>
      </w:r>
      <w:r w:rsidR="00F74EC8">
        <w:t xml:space="preserve"> </w:t>
      </w:r>
      <w:r w:rsidR="00F74EC8" w:rsidRPr="006B35EB">
        <w:t xml:space="preserve">women </w:t>
      </w:r>
      <w:r w:rsidR="00F74EC8">
        <w:t xml:space="preserve">working in projection boxes </w:t>
      </w:r>
      <w:r w:rsidR="00F74EC8" w:rsidRPr="006B35EB">
        <w:t>could only qualify as ‘third’ assistants, who answered to seconds</w:t>
      </w:r>
      <w:r w:rsidR="00F74EC8">
        <w:t xml:space="preserve">, firsts and the Chief Operators. However, the Scottish division introduced a two-tier certificate system that enabled women to </w:t>
      </w:r>
      <w:r w:rsidR="005453B7">
        <w:t xml:space="preserve">assume greater responsibility as </w:t>
      </w:r>
      <w:r w:rsidR="00F74EC8">
        <w:t>second operators.</w:t>
      </w:r>
      <w:r w:rsidR="00F74EC8">
        <w:rPr>
          <w:rStyle w:val="EndnoteReference"/>
        </w:rPr>
        <w:endnoteReference w:id="22"/>
      </w:r>
      <w:r w:rsidR="00F74EC8">
        <w:t xml:space="preserve"> On completing the appropriate examinations, women employees were ‘permitted to take charge of the operating enclosure’ – albeit when a more senior male was present on the premises.</w:t>
      </w:r>
      <w:r w:rsidR="00F74EC8">
        <w:rPr>
          <w:rStyle w:val="EndnoteReference"/>
        </w:rPr>
        <w:endnoteReference w:id="23"/>
      </w:r>
      <w:r w:rsidR="005453B7">
        <w:t xml:space="preserve"> Henceforward, female projectionists could achieve greater seniority and higher pay depending on where they trained.</w:t>
      </w:r>
    </w:p>
    <w:p w14:paraId="0D315737" w14:textId="45AB15BA" w:rsidR="002411B2" w:rsidRDefault="00626E69" w:rsidP="005B7C64">
      <w:pPr>
        <w:spacing w:line="480" w:lineRule="auto"/>
        <w:ind w:firstLine="720"/>
      </w:pPr>
      <w:r>
        <w:t xml:space="preserve">Further to the CEA’s efforts, </w:t>
      </w:r>
      <w:r w:rsidR="002411B2">
        <w:t xml:space="preserve">the Guild of British Projectionists and Technicians discussed </w:t>
      </w:r>
      <w:r w:rsidR="002411B2" w:rsidRPr="006B35EB">
        <w:t>recruit</w:t>
      </w:r>
      <w:r w:rsidR="002411B2">
        <w:t>ing</w:t>
      </w:r>
      <w:r w:rsidR="002411B2" w:rsidRPr="006B35EB">
        <w:t xml:space="preserve"> </w:t>
      </w:r>
      <w:r w:rsidR="002411B2">
        <w:t xml:space="preserve">female members (and forcing a change in the organisation’s constitution to </w:t>
      </w:r>
      <w:r w:rsidR="00EB0273">
        <w:t xml:space="preserve">do </w:t>
      </w:r>
      <w:r w:rsidR="002411B2">
        <w:t>so) in recognition of women’</w:t>
      </w:r>
      <w:r w:rsidR="00D017F7">
        <w:t>s increasing presence in cinema workforces</w:t>
      </w:r>
      <w:r w:rsidR="002411B2" w:rsidRPr="006B35EB">
        <w:t>.</w:t>
      </w:r>
      <w:r w:rsidR="002411B2" w:rsidRPr="006B35EB">
        <w:rPr>
          <w:vertAlign w:val="superscript"/>
        </w:rPr>
        <w:endnoteReference w:id="24"/>
      </w:r>
      <w:r w:rsidR="002411B2">
        <w:t xml:space="preserve"> </w:t>
      </w:r>
      <w:r w:rsidR="00FB2C3C" w:rsidRPr="0031502A">
        <w:t>Moreover</w:t>
      </w:r>
      <w:r w:rsidR="00FB2C3C">
        <w:t>,</w:t>
      </w:r>
      <w:r w:rsidR="00771A25">
        <w:t xml:space="preserve"> </w:t>
      </w:r>
      <w:r w:rsidR="00FB2C3C">
        <w:t xml:space="preserve">cinemas placed </w:t>
      </w:r>
      <w:r w:rsidR="00771A25">
        <w:t>‘situation vacant’ notices direct</w:t>
      </w:r>
      <w:r w:rsidR="006A544A">
        <w:t>ly</w:t>
      </w:r>
      <w:r w:rsidR="00771A25">
        <w:t xml:space="preserve"> in regional newspapers, which offered local women ‘[g]ood </w:t>
      </w:r>
      <w:r w:rsidR="00771A25">
        <w:lastRenderedPageBreak/>
        <w:t>commencing wages and prospects’ and ‘[g]ood working conditions’ with a major chain.</w:t>
      </w:r>
      <w:r w:rsidR="00771A25">
        <w:rPr>
          <w:rStyle w:val="EndnoteReference"/>
        </w:rPr>
        <w:endnoteReference w:id="25"/>
      </w:r>
      <w:r w:rsidR="0067714D">
        <w:t xml:space="preserve"> </w:t>
      </w:r>
      <w:r w:rsidR="00541F25">
        <w:t xml:space="preserve">From 1942, female conscription reduced the number of young women available to theatres—and even led to some trained ‘projectionettes’ being called up to work in other, nationally vital industries—so cinemas began to rely on </w:t>
      </w:r>
      <w:r w:rsidR="00AF113A">
        <w:t xml:space="preserve">older </w:t>
      </w:r>
      <w:r w:rsidR="00887E5D">
        <w:t>women. Thus</w:t>
      </w:r>
      <w:r w:rsidR="00541F25">
        <w:t xml:space="preserve"> a</w:t>
      </w:r>
      <w:r w:rsidR="00F74EC8">
        <w:t xml:space="preserve">nother </w:t>
      </w:r>
      <w:r w:rsidR="00541F25">
        <w:t xml:space="preserve">advertisement required </w:t>
      </w:r>
      <w:r w:rsidR="0067714D">
        <w:t xml:space="preserve">women aged over thirty </w:t>
      </w:r>
      <w:r w:rsidR="00541F25">
        <w:t xml:space="preserve">to sign up for </w:t>
      </w:r>
      <w:r w:rsidR="0067714D">
        <w:t>one week’s training,</w:t>
      </w:r>
      <w:r w:rsidR="00541F25">
        <w:t xml:space="preserve"> with</w:t>
      </w:r>
      <w:r w:rsidR="0067714D">
        <w:t xml:space="preserve"> ‘[c]lub accommodation’ and pay ‘£3/5 upwards’.</w:t>
      </w:r>
      <w:r w:rsidR="0067714D">
        <w:rPr>
          <w:rStyle w:val="EndnoteReference"/>
        </w:rPr>
        <w:endnoteReference w:id="26"/>
      </w:r>
      <w:r w:rsidR="00A404A4">
        <w:t xml:space="preserve"> </w:t>
      </w:r>
      <w:r w:rsidR="00A32FD0">
        <w:t>In September 1942, t</w:t>
      </w:r>
      <w:r w:rsidR="00FB2C3C">
        <w:t xml:space="preserve">he </w:t>
      </w:r>
      <w:r w:rsidR="00A622F9">
        <w:t xml:space="preserve">CEA reached </w:t>
      </w:r>
      <w:r w:rsidR="004F23C3">
        <w:t xml:space="preserve">an </w:t>
      </w:r>
      <w:r w:rsidR="00A622F9">
        <w:t>agreement with the Ministry of Labour to limit the number of women projectionists</w:t>
      </w:r>
      <w:r w:rsidR="003479EF">
        <w:t xml:space="preserve"> conscripted</w:t>
      </w:r>
      <w:r w:rsidR="00A622F9">
        <w:t xml:space="preserve">, with women aged between nineteen and thirty-one only </w:t>
      </w:r>
      <w:r w:rsidR="00B46595">
        <w:t xml:space="preserve">called </w:t>
      </w:r>
      <w:r w:rsidR="00A622F9">
        <w:t>from the box if cinemas had a suitable substitute.</w:t>
      </w:r>
      <w:r w:rsidR="00A622F9">
        <w:rPr>
          <w:rStyle w:val="EndnoteReference"/>
        </w:rPr>
        <w:endnoteReference w:id="27"/>
      </w:r>
      <w:r w:rsidR="00B82E46">
        <w:t xml:space="preserve"> However,</w:t>
      </w:r>
      <w:r w:rsidR="00A622F9">
        <w:t xml:space="preserve"> while the </w:t>
      </w:r>
      <w:r w:rsidR="00FB2C3C">
        <w:t xml:space="preserve">efforts of individuals and district organisations </w:t>
      </w:r>
      <w:r w:rsidR="008B1E9A">
        <w:t xml:space="preserve">attracted some women into the profession, there was never </w:t>
      </w:r>
      <w:r w:rsidR="00FB2C3C">
        <w:t>a nationally unified recruitment strategy and exhibitors continued in their struggles to employ projectionists.</w:t>
      </w:r>
    </w:p>
    <w:p w14:paraId="2B6F5E78" w14:textId="2845C78F" w:rsidR="00B42499" w:rsidRDefault="000A4747" w:rsidP="005B7C64">
      <w:pPr>
        <w:spacing w:line="480" w:lineRule="auto"/>
      </w:pPr>
      <w:r>
        <w:tab/>
        <w:t>T</w:t>
      </w:r>
      <w:r w:rsidRPr="0092457A">
        <w:t xml:space="preserve">he </w:t>
      </w:r>
      <w:r>
        <w:t>juxtaposition between well-intentioned but ineffective, local recruitment</w:t>
      </w:r>
      <w:r w:rsidR="00A32FD0">
        <w:t>,</w:t>
      </w:r>
      <w:r>
        <w:t xml:space="preserve"> and the nationally recognised labour shortage in the operator’s box</w:t>
      </w:r>
      <w:r w:rsidR="00A32FD0">
        <w:t>,</w:t>
      </w:r>
      <w:r>
        <w:t xml:space="preserve"> points to an ongoing ambivalence with</w:t>
      </w:r>
      <w:r w:rsidRPr="0092457A">
        <w:t>in British culture</w:t>
      </w:r>
      <w:r>
        <w:t xml:space="preserve"> about </w:t>
      </w:r>
      <w:r w:rsidRPr="0092457A">
        <w:t>women</w:t>
      </w:r>
      <w:r>
        <w:t>’s employment during the war</w:t>
      </w:r>
      <w:r w:rsidRPr="0092457A">
        <w:t xml:space="preserve">. </w:t>
      </w:r>
      <w:r>
        <w:t>On the one hand, f</w:t>
      </w:r>
      <w:r w:rsidRPr="0092457A">
        <w:t xml:space="preserve">emale </w:t>
      </w:r>
      <w:r>
        <w:t xml:space="preserve">workers </w:t>
      </w:r>
      <w:r w:rsidRPr="0092457A">
        <w:t>wer</w:t>
      </w:r>
      <w:r>
        <w:t>e essential to the war effort in general, and cinema exhibition in particular. On the other, women’s</w:t>
      </w:r>
      <w:r w:rsidRPr="0092457A">
        <w:t xml:space="preserve"> </w:t>
      </w:r>
      <w:r w:rsidR="002B3943">
        <w:t xml:space="preserve">enlistment </w:t>
      </w:r>
      <w:r>
        <w:t xml:space="preserve">in typically male roles (including the technically and physically demanding job of projectionist) challenged the established </w:t>
      </w:r>
      <w:r w:rsidRPr="0092457A">
        <w:t xml:space="preserve">ideology that femininity was essential to a woman’s </w:t>
      </w:r>
      <w:r w:rsidR="001016F4">
        <w:t xml:space="preserve">inhabiting </w:t>
      </w:r>
      <w:r w:rsidRPr="0092457A">
        <w:t xml:space="preserve">public space. </w:t>
      </w:r>
      <w:r>
        <w:t xml:space="preserve">In her work on gender and British cinema in the Second World War, Antonia Lant examines the government’s various attempts to preserve </w:t>
      </w:r>
      <w:r w:rsidR="001016F4">
        <w:t xml:space="preserve">gender distinctions </w:t>
      </w:r>
      <w:r>
        <w:t xml:space="preserve">when </w:t>
      </w:r>
      <w:r w:rsidR="001016F4">
        <w:t xml:space="preserve">women joined the workforce. </w:t>
      </w:r>
      <w:r w:rsidR="00C7060E">
        <w:t xml:space="preserve">Lant describes how </w:t>
      </w:r>
      <w:r w:rsidR="001016F4">
        <w:t xml:space="preserve">the government subjected cosmetics to special rationing to encourage women to maintain a feminine appearance, and conflated the words ‘national’ and ‘home’ to </w:t>
      </w:r>
      <w:r w:rsidR="00FC215E">
        <w:t>position women worki</w:t>
      </w:r>
      <w:r w:rsidR="00C7060E">
        <w:t>ng for the war effort within an expanded</w:t>
      </w:r>
      <w:r w:rsidR="00FC215E">
        <w:t xml:space="preserve"> domestic sphere.</w:t>
      </w:r>
      <w:r w:rsidR="00FC215E">
        <w:rPr>
          <w:rStyle w:val="EndnoteReference"/>
        </w:rPr>
        <w:endnoteReference w:id="28"/>
      </w:r>
      <w:r w:rsidR="000D53E5">
        <w:t xml:space="preserve"> But despite the </w:t>
      </w:r>
      <w:r w:rsidR="00892170">
        <w:t xml:space="preserve">government’s </w:t>
      </w:r>
      <w:r w:rsidR="000D53E5">
        <w:t>efforts</w:t>
      </w:r>
      <w:r w:rsidR="00C7060E">
        <w:t xml:space="preserve">, many men </w:t>
      </w:r>
      <w:r>
        <w:t xml:space="preserve">remained opposed to </w:t>
      </w:r>
      <w:r w:rsidR="00C7060E">
        <w:t>female recruitment</w:t>
      </w:r>
      <w:r>
        <w:t xml:space="preserve"> owing to fears about job losses for returning soldiers, women’s perceived incompetence</w:t>
      </w:r>
      <w:r w:rsidR="00C7060E">
        <w:t xml:space="preserve"> at carrying out </w:t>
      </w:r>
      <w:r w:rsidR="002203BC">
        <w:t>skilled tasks</w:t>
      </w:r>
      <w:r w:rsidR="00C35DD6">
        <w:t>, and wage cuts as a result of lower-paid women driving down salaries</w:t>
      </w:r>
      <w:r>
        <w:t>.</w:t>
      </w:r>
      <w:r w:rsidR="002203BC">
        <w:t xml:space="preserve"> In a bid to </w:t>
      </w:r>
      <w:r w:rsidR="00FA4122">
        <w:t>assuage fears about pay</w:t>
      </w:r>
      <w:r w:rsidR="002203BC">
        <w:t xml:space="preserve"> in the cinema industry</w:t>
      </w:r>
      <w:r w:rsidR="00B42499">
        <w:t>,</w:t>
      </w:r>
      <w:r w:rsidR="00B42499" w:rsidRPr="007972C1">
        <w:t xml:space="preserve"> </w:t>
      </w:r>
      <w:r w:rsidR="002203BC">
        <w:t xml:space="preserve">the </w:t>
      </w:r>
      <w:r w:rsidR="002203BC">
        <w:lastRenderedPageBreak/>
        <w:t>CEA</w:t>
      </w:r>
      <w:r w:rsidR="00B42499" w:rsidRPr="006B35EB">
        <w:t xml:space="preserve"> </w:t>
      </w:r>
      <w:r w:rsidR="002203BC">
        <w:t xml:space="preserve">introduced equal </w:t>
      </w:r>
      <w:r w:rsidR="00B42499" w:rsidRPr="006B35EB">
        <w:t>pa</w:t>
      </w:r>
      <w:r w:rsidR="00B42499">
        <w:t xml:space="preserve">y </w:t>
      </w:r>
      <w:r w:rsidR="002203BC">
        <w:t>for trained male and female operators, thus ensuring that</w:t>
      </w:r>
      <w:r w:rsidR="00B42499" w:rsidRPr="006B35EB">
        <w:t xml:space="preserve"> contracts for women were not ‘prejudicial’ to male projectionists </w:t>
      </w:r>
      <w:r w:rsidR="002203BC">
        <w:t>who wanted to resume</w:t>
      </w:r>
      <w:r w:rsidR="00B42499" w:rsidRPr="006B35EB">
        <w:t xml:space="preserve"> their pre-war duties</w:t>
      </w:r>
      <w:r w:rsidR="002203BC">
        <w:t xml:space="preserve"> after demobilisation</w:t>
      </w:r>
      <w:r w:rsidR="00B42499" w:rsidRPr="006B35EB">
        <w:t>.</w:t>
      </w:r>
      <w:r w:rsidR="00B42499" w:rsidRPr="006B35EB">
        <w:rPr>
          <w:vertAlign w:val="superscript"/>
        </w:rPr>
        <w:endnoteReference w:id="29"/>
      </w:r>
      <w:r w:rsidR="00B42499" w:rsidRPr="006B35EB">
        <w:t xml:space="preserve"> </w:t>
      </w:r>
      <w:r w:rsidR="002203BC">
        <w:t xml:space="preserve">While the CEA’s decision primarily benefited men, a by-product of the pay scale was a semblance of equality for women. </w:t>
      </w:r>
    </w:p>
    <w:p w14:paraId="6EC6CFA3" w14:textId="5D7C2306" w:rsidR="00CB0477" w:rsidRDefault="009C0C18" w:rsidP="005B7C64">
      <w:pPr>
        <w:spacing w:line="480" w:lineRule="auto"/>
        <w:ind w:firstLine="720"/>
      </w:pPr>
      <w:r>
        <w:t xml:space="preserve">Perhaps wages were one of the contributing factors </w:t>
      </w:r>
      <w:r w:rsidR="00EB6DA9">
        <w:t xml:space="preserve">that helped female recruits overcome both </w:t>
      </w:r>
      <w:r w:rsidR="00134F05">
        <w:t>patriarchal oppositi</w:t>
      </w:r>
      <w:r w:rsidR="004814AA">
        <w:t xml:space="preserve">on to </w:t>
      </w:r>
      <w:r w:rsidR="00EB6DA9">
        <w:t xml:space="preserve">women </w:t>
      </w:r>
      <w:r w:rsidR="004814AA">
        <w:t xml:space="preserve">entering the box, and </w:t>
      </w:r>
      <w:r w:rsidR="00134F05">
        <w:t xml:space="preserve">the industry’s </w:t>
      </w:r>
      <w:r w:rsidR="004814AA">
        <w:t>c</w:t>
      </w:r>
      <w:r w:rsidR="00EB6DA9">
        <w:t>h</w:t>
      </w:r>
      <w:r w:rsidR="008C1843">
        <w:t>aotic attempts at recruitment, f</w:t>
      </w:r>
      <w:r w:rsidR="00EB6DA9">
        <w:t xml:space="preserve">or </w:t>
      </w:r>
      <w:r w:rsidR="004814AA">
        <w:t>by 1943</w:t>
      </w:r>
      <w:r w:rsidR="00EB6DA9">
        <w:t>,</w:t>
      </w:r>
      <w:r w:rsidR="004814AA">
        <w:t xml:space="preserve"> women operators were c</w:t>
      </w:r>
      <w:r w:rsidR="00F74EC8">
        <w:t>ommonplace in British cinemas. That year, a</w:t>
      </w:r>
      <w:r w:rsidR="004814AA">
        <w:t xml:space="preserve">longside </w:t>
      </w:r>
      <w:r w:rsidR="0030254E">
        <w:t>the CEA’s imposed salary</w:t>
      </w:r>
      <w:r w:rsidR="00F74EC8">
        <w:t xml:space="preserve"> increases</w:t>
      </w:r>
      <w:r w:rsidR="004814AA">
        <w:t>,</w:t>
      </w:r>
      <w:r w:rsidR="00F74EC8">
        <w:t xml:space="preserve"> and</w:t>
      </w:r>
      <w:r w:rsidR="004814AA">
        <w:t xml:space="preserve"> </w:t>
      </w:r>
      <w:r w:rsidR="00F74EC8">
        <w:t xml:space="preserve">the continuation of </w:t>
      </w:r>
      <w:r w:rsidR="004814AA" w:rsidRPr="006B35EB">
        <w:t xml:space="preserve">union-sponsored training </w:t>
      </w:r>
      <w:r w:rsidR="00F74EC8">
        <w:t>initiatives, major cinema chain</w:t>
      </w:r>
      <w:r w:rsidR="004814AA" w:rsidRPr="006B35EB">
        <w:t xml:space="preserve"> Gaumont set up schools for women operators</w:t>
      </w:r>
      <w:r w:rsidR="004814AA">
        <w:t xml:space="preserve"> across Britain</w:t>
      </w:r>
      <w:r w:rsidR="004814AA" w:rsidRPr="006B35EB">
        <w:t>, with centres in Birmingham, London, Yeovil, Liverpool and Glasgow.</w:t>
      </w:r>
      <w:r w:rsidR="004814AA" w:rsidRPr="006B35EB">
        <w:rPr>
          <w:vertAlign w:val="superscript"/>
        </w:rPr>
        <w:endnoteReference w:id="30"/>
      </w:r>
      <w:r w:rsidR="004814AA" w:rsidRPr="006B35EB">
        <w:t xml:space="preserve"> </w:t>
      </w:r>
      <w:r w:rsidR="00F74EC8">
        <w:t>While the cen</w:t>
      </w:r>
      <w:r w:rsidR="007364D0">
        <w:t>tres were organised regionally—</w:t>
      </w:r>
      <w:r w:rsidR="00F74EC8">
        <w:t>representing the mi</w:t>
      </w:r>
      <w:r w:rsidR="007364D0">
        <w:t>dlands, south, southwest, northwest and Scotland respectively—</w:t>
      </w:r>
      <w:r w:rsidR="00F74EC8">
        <w:t xml:space="preserve">Gaumont’s schools adhered to a single, nationwide curriculum. </w:t>
      </w:r>
    </w:p>
    <w:p w14:paraId="65EE477D" w14:textId="1E4DE4F0" w:rsidR="00134F05" w:rsidRDefault="00F74EC8" w:rsidP="005B7C64">
      <w:pPr>
        <w:spacing w:line="480" w:lineRule="auto"/>
        <w:ind w:firstLine="720"/>
      </w:pPr>
      <w:r>
        <w:t xml:space="preserve">Also in 1943, </w:t>
      </w:r>
      <w:r w:rsidR="00791CE6">
        <w:t xml:space="preserve">the government’s Ministry of Labour advised that cinemas ‘must expect a heavier call-up of women employees,’ and that (with the </w:t>
      </w:r>
      <w:r w:rsidR="00791CE6" w:rsidRPr="002E0E7B">
        <w:rPr>
          <w:i/>
        </w:rPr>
        <w:t>possible</w:t>
      </w:r>
      <w:r w:rsidR="00791CE6">
        <w:t xml:space="preserve"> exception of projectionists)</w:t>
      </w:r>
      <w:r w:rsidR="00791CE6" w:rsidRPr="00EF5AB8">
        <w:t xml:space="preserve"> </w:t>
      </w:r>
      <w:r w:rsidR="00791CE6">
        <w:t>‘all women within the age limits affected […] are likely to be directed into other employment.’</w:t>
      </w:r>
      <w:r w:rsidR="00791CE6">
        <w:rPr>
          <w:rStyle w:val="EndnoteReference"/>
        </w:rPr>
        <w:endnoteReference w:id="31"/>
      </w:r>
      <w:r w:rsidR="009738C2">
        <w:t xml:space="preserve"> Consequently</w:t>
      </w:r>
      <w:r w:rsidR="002D5469">
        <w:t>,</w:t>
      </w:r>
      <w:r w:rsidR="007C6333">
        <w:t xml:space="preserve"> girls as young as sixteen, women over thirty-one and those who were married with children became eligible for training</w:t>
      </w:r>
      <w:r w:rsidR="003335FB">
        <w:t xml:space="preserve"> to make up the shortfall as qualified, female </w:t>
      </w:r>
      <w:r w:rsidR="00D55FC8">
        <w:t>projectionists faced conscription</w:t>
      </w:r>
      <w:r w:rsidR="007C6333">
        <w:t>.</w:t>
      </w:r>
      <w:r w:rsidR="007C6333">
        <w:rPr>
          <w:rStyle w:val="EndnoteReference"/>
        </w:rPr>
        <w:endnoteReference w:id="32"/>
      </w:r>
      <w:r w:rsidR="00DD1CE7">
        <w:t xml:space="preserve"> </w:t>
      </w:r>
      <w:r w:rsidR="00CB0477">
        <w:t>T</w:t>
      </w:r>
      <w:r w:rsidR="0016676A">
        <w:t>he</w:t>
      </w:r>
      <w:r w:rsidR="007364D0">
        <w:t xml:space="preserve"> </w:t>
      </w:r>
      <w:r w:rsidR="00DD1CE7">
        <w:t>continued shrinking of the work</w:t>
      </w:r>
      <w:r w:rsidR="007364D0" w:rsidRPr="006B35EB">
        <w:t>force</w:t>
      </w:r>
      <w:r w:rsidR="007364D0">
        <w:t xml:space="preserve"> </w:t>
      </w:r>
      <w:r w:rsidR="00CB0477">
        <w:t xml:space="preserve">at the government’s behest </w:t>
      </w:r>
      <w:r w:rsidR="0016676A">
        <w:t xml:space="preserve">presented a </w:t>
      </w:r>
      <w:r w:rsidR="00CB0477">
        <w:t xml:space="preserve">major problem for cinema owners. </w:t>
      </w:r>
      <w:r w:rsidR="00AE69C7">
        <w:t xml:space="preserve">But </w:t>
      </w:r>
      <w:r w:rsidR="00CB0477">
        <w:t xml:space="preserve">increased conscription had a positive impact on female </w:t>
      </w:r>
      <w:r w:rsidR="00414F90">
        <w:t>e</w:t>
      </w:r>
      <w:r w:rsidR="00601AA6">
        <w:t>mployment in movie theatres, because</w:t>
      </w:r>
      <w:r w:rsidR="00CB0477">
        <w:t xml:space="preserve"> </w:t>
      </w:r>
      <w:r w:rsidR="0016676A">
        <w:t xml:space="preserve">the labour shortage </w:t>
      </w:r>
      <w:r w:rsidR="000425A2">
        <w:t>(and, possibly,</w:t>
      </w:r>
      <w:r w:rsidR="007364D0">
        <w:t xml:space="preserve"> </w:t>
      </w:r>
      <w:r w:rsidR="0016676A">
        <w:t>improvements to</w:t>
      </w:r>
      <w:r w:rsidR="007364D0">
        <w:t xml:space="preserve"> training</w:t>
      </w:r>
      <w:r w:rsidR="0016676A">
        <w:t xml:space="preserve"> schemes</w:t>
      </w:r>
      <w:r w:rsidR="006E5A53">
        <w:t>) le</w:t>
      </w:r>
      <w:r w:rsidR="007364D0">
        <w:t xml:space="preserve">d to women </w:t>
      </w:r>
      <w:r w:rsidR="007364D0" w:rsidRPr="006B35EB">
        <w:t>suc</w:t>
      </w:r>
      <w:r w:rsidR="007364D0">
        <w:t>cessfully certifying as ‘firsts’ across Britain.</w:t>
      </w:r>
      <w:r w:rsidR="0016676A">
        <w:rPr>
          <w:rStyle w:val="EndnoteReference"/>
        </w:rPr>
        <w:endnoteReference w:id="33"/>
      </w:r>
      <w:r w:rsidR="007364D0">
        <w:t xml:space="preserve"> </w:t>
      </w:r>
      <w:r w:rsidR="007364D0" w:rsidRPr="007364D0">
        <w:t>For the first</w:t>
      </w:r>
      <w:r w:rsidR="007364D0">
        <w:t xml:space="preserve"> time in British ci</w:t>
      </w:r>
      <w:r w:rsidR="000425A2">
        <w:t>nemas (</w:t>
      </w:r>
      <w:r w:rsidR="007364D0">
        <w:t xml:space="preserve">and </w:t>
      </w:r>
      <w:r w:rsidR="000425A2">
        <w:t xml:space="preserve">still </w:t>
      </w:r>
      <w:r w:rsidR="007364D0" w:rsidRPr="006B35EB">
        <w:t>subject to a male chief operator re</w:t>
      </w:r>
      <w:r w:rsidR="000425A2">
        <w:t>maining on site),</w:t>
      </w:r>
      <w:r w:rsidR="007364D0">
        <w:t xml:space="preserve"> women </w:t>
      </w:r>
      <w:r w:rsidR="007364D0" w:rsidRPr="006B35EB">
        <w:t>took sole</w:t>
      </w:r>
      <w:r w:rsidR="007364D0">
        <w:t xml:space="preserve"> charge of the projection box and so enjoyed greater authority, and autonomy, </w:t>
      </w:r>
      <w:r w:rsidR="005909C5">
        <w:t>at work</w:t>
      </w:r>
      <w:r w:rsidR="007364D0">
        <w:t>.</w:t>
      </w:r>
      <w:r w:rsidR="005909C5">
        <w:t xml:space="preserve"> </w:t>
      </w:r>
      <w:r w:rsidR="007364D0">
        <w:t>I</w:t>
      </w:r>
      <w:r>
        <w:t>n</w:t>
      </w:r>
      <w:r w:rsidRPr="006B35EB">
        <w:t xml:space="preserve"> an industry t</w:t>
      </w:r>
      <w:r w:rsidR="005909C5">
        <w:t xml:space="preserve">raditionally </w:t>
      </w:r>
      <w:r>
        <w:t xml:space="preserve">populated by male employees, </w:t>
      </w:r>
      <w:r w:rsidR="005909C5">
        <w:t xml:space="preserve">Britain’s wartime women </w:t>
      </w:r>
      <w:r w:rsidRPr="006B35EB">
        <w:t xml:space="preserve">gained entry </w:t>
      </w:r>
      <w:r w:rsidR="005909C5">
        <w:t xml:space="preserve">not only </w:t>
      </w:r>
      <w:r w:rsidRPr="006B35EB">
        <w:t>to projection boxes</w:t>
      </w:r>
      <w:r w:rsidR="007B792E">
        <w:t>, but also to sound rooms, rewind rooms and many of the other cinema spaces that were the preserve of men before the war</w:t>
      </w:r>
      <w:r w:rsidR="001F5AFB">
        <w:t xml:space="preserve">. </w:t>
      </w:r>
      <w:r w:rsidR="00390E2F">
        <w:t xml:space="preserve">Nevertheless, </w:t>
      </w:r>
      <w:r w:rsidR="005909C5">
        <w:lastRenderedPageBreak/>
        <w:t>while female labour transformed cinema</w:t>
      </w:r>
      <w:r>
        <w:t xml:space="preserve">s </w:t>
      </w:r>
      <w:r w:rsidR="005909C5">
        <w:t>in</w:t>
      </w:r>
      <w:r>
        <w:t xml:space="preserve">to </w:t>
      </w:r>
      <w:r w:rsidR="005909C5">
        <w:t xml:space="preserve">more gender </w:t>
      </w:r>
      <w:r>
        <w:t>inclusive</w:t>
      </w:r>
      <w:r w:rsidR="005909C5">
        <w:t xml:space="preserve"> workplaces, </w:t>
      </w:r>
      <w:r w:rsidRPr="006B35EB">
        <w:t>the unions, including both the CEA and National Association of Television</w:t>
      </w:r>
      <w:r w:rsidR="005909C5">
        <w:t xml:space="preserve"> and Kinema Employees</w:t>
      </w:r>
      <w:r w:rsidR="00815D16">
        <w:t xml:space="preserve"> (NATKE)</w:t>
      </w:r>
      <w:r w:rsidR="005909C5">
        <w:t xml:space="preserve">, were </w:t>
      </w:r>
      <w:r w:rsidRPr="006B35EB">
        <w:t>in agreement that women’s employment was ‘“an emergency measure to meet the cont</w:t>
      </w:r>
      <w:r>
        <w:t>ingencies resultant upon war.’”</w:t>
      </w:r>
      <w:r>
        <w:rPr>
          <w:rStyle w:val="EndnoteReference"/>
        </w:rPr>
        <w:endnoteReference w:id="34"/>
      </w:r>
      <w:r w:rsidR="00110A18">
        <w:t xml:space="preserve"> As such</w:t>
      </w:r>
      <w:r>
        <w:t>, the women</w:t>
      </w:r>
      <w:r w:rsidR="005909C5">
        <w:t xml:space="preserve"> who trained as projectionists f</w:t>
      </w:r>
      <w:r>
        <w:t xml:space="preserve">aced precarious future </w:t>
      </w:r>
      <w:r w:rsidR="00BE33C8">
        <w:t>employment</w:t>
      </w:r>
      <w:r>
        <w:t>.</w:t>
      </w:r>
    </w:p>
    <w:p w14:paraId="63DBA9F4" w14:textId="77777777" w:rsidR="00BE67EF" w:rsidRDefault="00BE67EF" w:rsidP="005B7C64">
      <w:pPr>
        <w:spacing w:line="480" w:lineRule="auto"/>
      </w:pPr>
    </w:p>
    <w:p w14:paraId="1B620BF9" w14:textId="77777777" w:rsidR="008778CA" w:rsidRDefault="008778CA" w:rsidP="005B7C64">
      <w:pPr>
        <w:spacing w:line="480" w:lineRule="auto"/>
      </w:pPr>
    </w:p>
    <w:p w14:paraId="7B733698" w14:textId="1DCF1CDF" w:rsidR="008711FD" w:rsidRPr="000866EA" w:rsidRDefault="000866EA" w:rsidP="005B7C64">
      <w:pPr>
        <w:spacing w:line="480" w:lineRule="auto"/>
        <w:rPr>
          <w:b/>
        </w:rPr>
      </w:pPr>
      <w:r>
        <w:rPr>
          <w:b/>
        </w:rPr>
        <w:t>‘Projectionette</w:t>
      </w:r>
      <w:r w:rsidR="00F82145">
        <w:rPr>
          <w:b/>
        </w:rPr>
        <w:t>s</w:t>
      </w:r>
      <w:r>
        <w:rPr>
          <w:b/>
        </w:rPr>
        <w:t>’</w:t>
      </w:r>
      <w:r w:rsidR="00723EFE">
        <w:rPr>
          <w:b/>
        </w:rPr>
        <w:t>: I</w:t>
      </w:r>
      <w:r w:rsidR="00F82145">
        <w:rPr>
          <w:b/>
        </w:rPr>
        <w:t>n the Box and on the Page</w:t>
      </w:r>
    </w:p>
    <w:p w14:paraId="19CAF814" w14:textId="77777777" w:rsidR="00802397" w:rsidRPr="006B35EB" w:rsidRDefault="00802397" w:rsidP="005B7C64">
      <w:pPr>
        <w:spacing w:line="480" w:lineRule="auto"/>
        <w:rPr>
          <w:b/>
        </w:rPr>
      </w:pPr>
    </w:p>
    <w:p w14:paraId="77B98E0B" w14:textId="77777777" w:rsidR="00F8571A" w:rsidRDefault="006B35EB" w:rsidP="005B7C64">
      <w:pPr>
        <w:spacing w:line="480" w:lineRule="auto"/>
      </w:pPr>
      <w:r>
        <w:t>Everyda</w:t>
      </w:r>
      <w:r w:rsidR="000866EA">
        <w:t>y life for the ‘projectionettes</w:t>
      </w:r>
      <w:r>
        <w:t xml:space="preserve">’ involved trying to rapidly gain </w:t>
      </w:r>
      <w:r w:rsidR="000866EA">
        <w:t xml:space="preserve">in just a few months, or even weeks, </w:t>
      </w:r>
      <w:r>
        <w:t>the technical expertise that men typically bu</w:t>
      </w:r>
      <w:r w:rsidR="000866EA">
        <w:t>ilt up over three to four years</w:t>
      </w:r>
      <w:r>
        <w:t xml:space="preserve">. </w:t>
      </w:r>
      <w:r w:rsidR="000866EA">
        <w:t>An industry insider suggested that at instructional centre</w:t>
      </w:r>
      <w:r w:rsidR="00F8571A">
        <w:t xml:space="preserve">s, such as those run by Gaumont: </w:t>
      </w:r>
    </w:p>
    <w:p w14:paraId="0BAB4CA0" w14:textId="77777777" w:rsidR="00F8571A" w:rsidRDefault="00F8571A" w:rsidP="005B7C64">
      <w:pPr>
        <w:spacing w:line="480" w:lineRule="auto"/>
      </w:pPr>
    </w:p>
    <w:p w14:paraId="1B9E90E6" w14:textId="77777777" w:rsidR="00F8571A" w:rsidRDefault="00F8571A" w:rsidP="005B7C64">
      <w:pPr>
        <w:spacing w:line="480" w:lineRule="auto"/>
        <w:ind w:left="1440" w:right="1042"/>
      </w:pPr>
      <w:r>
        <w:t>‘[W]</w:t>
      </w:r>
      <w:r w:rsidR="000866EA">
        <w:t xml:space="preserve">omen […] would be trained for certain jobs, in production, processing and projection. Although it takes several years for any film technician to become fully qualified, after three or four months at the school these students would have gained sufficient knowledge to do useful work </w:t>
      </w:r>
      <w:r w:rsidR="000866EA" w:rsidRPr="00190BA6">
        <w:t>under the supervision</w:t>
      </w:r>
      <w:r w:rsidR="000866EA">
        <w:t xml:space="preserve"> of the remaining “key” men left in the Industry.’</w:t>
      </w:r>
      <w:r w:rsidR="000866EA">
        <w:rPr>
          <w:rStyle w:val="EndnoteReference"/>
        </w:rPr>
        <w:endnoteReference w:id="35"/>
      </w:r>
      <w:r w:rsidR="000866EA">
        <w:t xml:space="preserve"> </w:t>
      </w:r>
    </w:p>
    <w:p w14:paraId="2CF70158" w14:textId="77777777" w:rsidR="00F8571A" w:rsidRDefault="00F8571A" w:rsidP="005B7C64">
      <w:pPr>
        <w:spacing w:line="480" w:lineRule="auto"/>
      </w:pPr>
    </w:p>
    <w:p w14:paraId="04AA4798" w14:textId="330A55AD" w:rsidR="00D940C7" w:rsidRDefault="000866EA" w:rsidP="005B7C64">
      <w:pPr>
        <w:spacing w:line="480" w:lineRule="auto"/>
      </w:pPr>
      <w:r>
        <w:t xml:space="preserve">The commentator, writing in </w:t>
      </w:r>
      <w:r>
        <w:rPr>
          <w:i/>
        </w:rPr>
        <w:t>Kine Weekly</w:t>
      </w:r>
      <w:r w:rsidR="00844B55">
        <w:t>, emphasised</w:t>
      </w:r>
      <w:r>
        <w:t xml:space="preserve"> that</w:t>
      </w:r>
      <w:r w:rsidR="00F8571A">
        <w:t>,</w:t>
      </w:r>
      <w:r>
        <w:t xml:space="preserve"> </w:t>
      </w:r>
      <w:r w:rsidR="009C1BEA">
        <w:t>even after qualifying</w:t>
      </w:r>
      <w:r w:rsidR="00F8571A">
        <w:t>,</w:t>
      </w:r>
      <w:r w:rsidR="009C1BEA">
        <w:t xml:space="preserve"> women would still work ‘under’ more experienced and authoritative men, who were likely too old for conscription and still working in cinemas. Another writer in the trade journal anticipated </w:t>
      </w:r>
      <w:r>
        <w:t xml:space="preserve">that the </w:t>
      </w:r>
      <w:r w:rsidR="009C1BEA">
        <w:t>role of projectionist would likely appeal</w:t>
      </w:r>
      <w:r>
        <w:t xml:space="preserve"> to </w:t>
      </w:r>
      <w:r w:rsidR="006B7EF2">
        <w:t xml:space="preserve">‘girls’ </w:t>
      </w:r>
      <w:r w:rsidR="006B35EB">
        <w:t>who wanted work of a ‘quieter character’ than the ‘noise and nerve-rack’ of the factory.’</w:t>
      </w:r>
      <w:r w:rsidR="006B35EB">
        <w:rPr>
          <w:rStyle w:val="EndnoteReference"/>
        </w:rPr>
        <w:endnoteReference w:id="36"/>
      </w:r>
      <w:r w:rsidR="006B35EB">
        <w:t xml:space="preserve"> </w:t>
      </w:r>
      <w:r w:rsidR="006B35EB" w:rsidRPr="003112DD">
        <w:t>However</w:t>
      </w:r>
      <w:r w:rsidR="00DC51CC">
        <w:t>, inside the box</w:t>
      </w:r>
      <w:r w:rsidR="006B35EB">
        <w:t>, women carried o</w:t>
      </w:r>
      <w:r>
        <w:t>ut heavy lifting and dirty</w:t>
      </w:r>
      <w:r w:rsidR="006B35EB">
        <w:t xml:space="preserve"> tasks such as operating projectors, oiling and greasing machinery, changing </w:t>
      </w:r>
      <w:r w:rsidR="006B35EB">
        <w:lastRenderedPageBreak/>
        <w:t>spools, rewinding film and splicing and cementing celluloid. As a result, government officials placed projectionists on a list of occupations that received extra clothing rations due to the likelihood of wear and tear</w:t>
      </w:r>
      <w:r w:rsidR="00F06915">
        <w:t xml:space="preserve"> to garments</w:t>
      </w:r>
      <w:r w:rsidR="006B35EB">
        <w:t>.</w:t>
      </w:r>
      <w:r w:rsidR="006B35EB">
        <w:rPr>
          <w:rStyle w:val="EndnoteReference"/>
        </w:rPr>
        <w:endnoteReference w:id="37"/>
      </w:r>
      <w:r w:rsidR="006B35EB">
        <w:t xml:space="preserve"> </w:t>
      </w:r>
      <w:r w:rsidR="008715C2">
        <w:t>An</w:t>
      </w:r>
      <w:r w:rsidR="00D940C7">
        <w:t xml:space="preserve"> experienced male operator </w:t>
      </w:r>
      <w:r w:rsidR="002B3688">
        <w:t>writing about the profession in his local newspaper told readers that</w:t>
      </w:r>
      <w:r w:rsidR="00D940C7">
        <w:t xml:space="preserve"> the working conditions and long hours contribu</w:t>
      </w:r>
      <w:r w:rsidR="00872D84">
        <w:t>ted to the ‘thanklessness of [th</w:t>
      </w:r>
      <w:r w:rsidR="00D940C7">
        <w:t>e] occupation’, suggesting that the projection box was f</w:t>
      </w:r>
      <w:r w:rsidR="006B35EB">
        <w:t>ar from offering shy young girls the chance to escape th</w:t>
      </w:r>
      <w:r w:rsidR="00D940C7">
        <w:t>e ‘nerve-rack’ of factory life.</w:t>
      </w:r>
      <w:r w:rsidR="00D940C7">
        <w:rPr>
          <w:rStyle w:val="EndnoteReference"/>
        </w:rPr>
        <w:endnoteReference w:id="38"/>
      </w:r>
    </w:p>
    <w:p w14:paraId="4FCB8687" w14:textId="1856635F" w:rsidR="00A074C5" w:rsidRDefault="00541F25" w:rsidP="005B7C64">
      <w:pPr>
        <w:spacing w:line="480" w:lineRule="auto"/>
        <w:ind w:firstLine="720"/>
      </w:pPr>
      <w:r>
        <w:t>I</w:t>
      </w:r>
      <w:r w:rsidR="006B35EB">
        <w:t xml:space="preserve">n a rare </w:t>
      </w:r>
      <w:r w:rsidR="006B35EB">
        <w:rPr>
          <w:i/>
        </w:rPr>
        <w:t>Kine</w:t>
      </w:r>
      <w:r w:rsidR="0018764B">
        <w:rPr>
          <w:i/>
        </w:rPr>
        <w:t xml:space="preserve"> Weekly</w:t>
      </w:r>
      <w:r w:rsidR="006B35EB">
        <w:rPr>
          <w:i/>
        </w:rPr>
        <w:t xml:space="preserve"> </w:t>
      </w:r>
      <w:r w:rsidR="006B35EB">
        <w:t xml:space="preserve">interview with ‘projectionettes,’ </w:t>
      </w:r>
      <w:r w:rsidR="009C1BEA">
        <w:t xml:space="preserve">operators </w:t>
      </w:r>
      <w:r w:rsidR="006B35EB">
        <w:t>Marion and Alma described their training as ‘“gruelling”’.</w:t>
      </w:r>
      <w:r w:rsidR="006B35EB">
        <w:rPr>
          <w:rStyle w:val="EndnoteReference"/>
        </w:rPr>
        <w:endnoteReference w:id="39"/>
      </w:r>
      <w:r w:rsidR="00081506">
        <w:t xml:space="preserve"> </w:t>
      </w:r>
      <w:r w:rsidR="00A074C5">
        <w:t>Marion and Alma were typical of the first cohort of female operators in that they were</w:t>
      </w:r>
      <w:r w:rsidR="00EC0491">
        <w:t xml:space="preserve"> young (aged between eighteen and twenty-two</w:t>
      </w:r>
      <w:r w:rsidR="00A074C5">
        <w:t xml:space="preserve">), </w:t>
      </w:r>
      <w:r w:rsidR="00F83FEC">
        <w:t xml:space="preserve">referred to </w:t>
      </w:r>
      <w:r w:rsidR="00A074C5">
        <w:t>as ‘girls’ in the trade press</w:t>
      </w:r>
      <w:r w:rsidR="00994849">
        <w:t>,</w:t>
      </w:r>
      <w:r w:rsidR="00A074C5">
        <w:t xml:space="preserve"> and trained at a local cinema. The </w:t>
      </w:r>
      <w:r w:rsidR="002641A3">
        <w:t xml:space="preserve">schooling </w:t>
      </w:r>
      <w:r w:rsidR="00A074C5">
        <w:t>provided by cinemas varied depending on the attitudes of the m</w:t>
      </w:r>
      <w:r w:rsidR="00512D9A">
        <w:t xml:space="preserve">anager and chief projectionist, with </w:t>
      </w:r>
      <w:r w:rsidR="00A074C5">
        <w:t>some employers offere</w:t>
      </w:r>
      <w:r w:rsidR="00512D9A">
        <w:t xml:space="preserve">d only a week’s training and </w:t>
      </w:r>
      <w:r w:rsidR="00BA4A1A">
        <w:t xml:space="preserve">others, including Gaumont, </w:t>
      </w:r>
      <w:r w:rsidR="00512D9A">
        <w:t>demanding</w:t>
      </w:r>
      <w:r w:rsidR="00A365AD">
        <w:t xml:space="preserve"> longer attendance</w:t>
      </w:r>
      <w:r w:rsidR="00A074C5">
        <w:t>.</w:t>
      </w:r>
      <w:r w:rsidR="00A074C5">
        <w:rPr>
          <w:rStyle w:val="EndnoteReference"/>
        </w:rPr>
        <w:endnoteReference w:id="40"/>
      </w:r>
      <w:r w:rsidR="00A074C5">
        <w:t xml:space="preserve"> One theatre described a militarised selection process that made great mental, as well as physical, demands on the young women who hoped to undertake training:</w:t>
      </w:r>
    </w:p>
    <w:p w14:paraId="4DF4CB93" w14:textId="77777777" w:rsidR="00A074C5" w:rsidRDefault="00A074C5" w:rsidP="005B7C64">
      <w:pPr>
        <w:spacing w:line="480" w:lineRule="auto"/>
      </w:pPr>
    </w:p>
    <w:p w14:paraId="292D1122" w14:textId="05284958" w:rsidR="00A074C5" w:rsidRDefault="00A074C5" w:rsidP="005B7C64">
      <w:pPr>
        <w:spacing w:line="480" w:lineRule="auto"/>
        <w:ind w:left="1440" w:right="1098"/>
      </w:pPr>
      <w:r>
        <w:t>‘</w:t>
      </w:r>
      <w:r w:rsidR="008516C9">
        <w:t xml:space="preserve">The first elimination of recruits was almost automatic. We escorted them deliberately through the theatre, pausing awhile to watch the screen and sense the atmosphere, and then bluntly out into the cold and up the iron stairs into the box, with the monitor blasting </w:t>
      </w:r>
      <w:r w:rsidR="008516C9" w:rsidRPr="00DB4317">
        <w:t>much louder than was usual</w:t>
      </w:r>
      <w:r w:rsidR="008516C9">
        <w:t xml:space="preserve">. That procedure weeded out the “film fan” type. The others stood at the back of the box, with strict instructions to be neither seen nor heard, for a solid hour, through three or four changeovers. Those with headaches </w:t>
      </w:r>
      <w:r w:rsidR="008516C9" w:rsidRPr="00DB4317">
        <w:t>soon faded away.</w:t>
      </w:r>
      <w:r w:rsidR="008516C9">
        <w:t xml:space="preserve"> Those who were left were invited to come back next morning and use things cold. These we took on, feeling none was taken in. </w:t>
      </w:r>
      <w:r w:rsidRPr="00A074C5">
        <w:t xml:space="preserve">For some days, until they got thoroughly used to their surroundings, we let them do nothing more than watch </w:t>
      </w:r>
      <w:r w:rsidRPr="00A074C5">
        <w:lastRenderedPageBreak/>
        <w:t xml:space="preserve">through an idle porthole for </w:t>
      </w:r>
      <w:r w:rsidR="008516C9">
        <w:t>changeover cues […]</w:t>
      </w:r>
      <w:r w:rsidRPr="00A074C5">
        <w:t xml:space="preserve">. At intervals the rewinding was watched, and, in the mornings, a discarded trailer was made the victim of </w:t>
      </w:r>
      <w:r w:rsidR="00BD1F18">
        <w:t>countless cuts and joins, with M</w:t>
      </w:r>
      <w:r w:rsidRPr="00A074C5">
        <w:t>ovietone ink silencers as requisite. They then passed to actual inspection of films during rewinding. After about a week of this, several of them felt able to tackle a new programme</w:t>
      </w:r>
      <w:r w:rsidR="008516C9">
        <w:t xml:space="preserve"> straight out of the transit cases</w:t>
      </w:r>
      <w:r>
        <w:t>.’</w:t>
      </w:r>
      <w:r>
        <w:rPr>
          <w:rStyle w:val="EndnoteReference"/>
        </w:rPr>
        <w:endnoteReference w:id="41"/>
      </w:r>
      <w:r>
        <w:t xml:space="preserve"> </w:t>
      </w:r>
    </w:p>
    <w:p w14:paraId="43329AC6" w14:textId="77777777" w:rsidR="00A074C5" w:rsidRDefault="00A074C5" w:rsidP="005B7C64">
      <w:pPr>
        <w:spacing w:line="480" w:lineRule="auto"/>
      </w:pPr>
    </w:p>
    <w:p w14:paraId="3EEE84C1" w14:textId="3241529B" w:rsidR="00A074C5" w:rsidRDefault="00081506" w:rsidP="005B7C64">
      <w:pPr>
        <w:spacing w:line="480" w:lineRule="auto"/>
      </w:pPr>
      <w:r>
        <w:t xml:space="preserve">During the weeks that followed, the </w:t>
      </w:r>
      <w:r w:rsidR="009C160D">
        <w:t xml:space="preserve">chief operator gave the </w:t>
      </w:r>
      <w:r>
        <w:t>girls ‘occasional hints about such things as ghost, racks, focus, and discoloration.’</w:t>
      </w:r>
      <w:r w:rsidR="009C160D">
        <w:rPr>
          <w:rStyle w:val="EndnoteReference"/>
        </w:rPr>
        <w:endnoteReference w:id="42"/>
      </w:r>
      <w:r>
        <w:t xml:space="preserve"> </w:t>
      </w:r>
    </w:p>
    <w:p w14:paraId="78B63821" w14:textId="0F0AC43A" w:rsidR="00081506" w:rsidRDefault="00F727F6" w:rsidP="005B7C64">
      <w:pPr>
        <w:spacing w:line="480" w:lineRule="auto"/>
        <w:ind w:firstLine="720"/>
      </w:pPr>
      <w:r>
        <w:t>The training schools established by the CEA and companies like Gaumont paid greater attention both to the skills required in the box and the women’s learning. The Birmingham School, which was one of the first opened by the CEA, had a robust curriculum and provided successful trainees with a certificate of competence. Over sixty women qualified as third operators within the School’s first year.</w:t>
      </w:r>
      <w:r>
        <w:rPr>
          <w:rStyle w:val="EndnoteReference"/>
        </w:rPr>
        <w:endnoteReference w:id="43"/>
      </w:r>
      <w:r>
        <w:t xml:space="preserve"> In Holborn, London, six men oversaw Gaumont’s facility and reportedly had ‘remarkable success’ providing the circuit with ‘a steady stream of projectionists to replace men’.</w:t>
      </w:r>
      <w:r w:rsidR="00EC3BC0">
        <w:rPr>
          <w:rStyle w:val="EndnoteReference"/>
        </w:rPr>
        <w:endnoteReference w:id="44"/>
      </w:r>
      <w:r>
        <w:t xml:space="preserve"> An </w:t>
      </w:r>
      <w:r>
        <w:rPr>
          <w:i/>
        </w:rPr>
        <w:t>Ideal Kinema</w:t>
      </w:r>
      <w:r>
        <w:t xml:space="preserve"> report stated that ‘the curriculum of the school is wide,’ with specially designed facilities ensuring women gained theor</w:t>
      </w:r>
      <w:r w:rsidR="00BE33C8">
        <w:t>etical</w:t>
      </w:r>
      <w:r>
        <w:t xml:space="preserve"> as well as practical skills. For example, lamp training occurred in a lecture theatre, while in an adjoining room girls practiced ‘striking the arc’. Trainees coul</w:t>
      </w:r>
      <w:r w:rsidR="00486F9F">
        <w:t>d ‘throw’ the picture on a</w:t>
      </w:r>
      <w:r>
        <w:t xml:space="preserve"> ‘baby’ screen that simulated the distances in a regular theatre, and in another room women learned how to use portable 35mm and 16mm projectors for naval shows.</w:t>
      </w:r>
      <w:r w:rsidR="0011032A">
        <w:rPr>
          <w:rStyle w:val="EndnoteReference"/>
        </w:rPr>
        <w:endnoteReference w:id="45"/>
      </w:r>
      <w:r w:rsidR="00081506">
        <w:t xml:space="preserve"> Rigorous training was crucial in a profession that required both technical skill and exp</w:t>
      </w:r>
      <w:r w:rsidR="00061E52">
        <w:t>ert knowledge</w:t>
      </w:r>
      <w:r w:rsidR="00081506">
        <w:t xml:space="preserve">, </w:t>
      </w:r>
      <w:r w:rsidR="007225B6">
        <w:t xml:space="preserve">such as </w:t>
      </w:r>
      <w:r w:rsidR="00061E52">
        <w:t xml:space="preserve">holding celluloid </w:t>
      </w:r>
      <w:r w:rsidR="007225B6">
        <w:t xml:space="preserve">with </w:t>
      </w:r>
      <w:r w:rsidR="00061E52">
        <w:t xml:space="preserve">a particular grip that avoided ‘dirtying the film,’ and </w:t>
      </w:r>
      <w:r w:rsidR="00081506">
        <w:t>detect</w:t>
      </w:r>
      <w:r w:rsidR="00061E52">
        <w:t>ing</w:t>
      </w:r>
      <w:r w:rsidR="00081506">
        <w:t xml:space="preserve"> </w:t>
      </w:r>
      <w:r w:rsidR="00061E52">
        <w:t>‘</w:t>
      </w:r>
      <w:r w:rsidR="00081506">
        <w:t>any perforations or other damage’.</w:t>
      </w:r>
      <w:r w:rsidR="00081506">
        <w:rPr>
          <w:rStyle w:val="EndnoteReference"/>
        </w:rPr>
        <w:endnoteReference w:id="46"/>
      </w:r>
      <w:r w:rsidR="00081506">
        <w:t xml:space="preserve"> </w:t>
      </w:r>
      <w:r w:rsidR="00A63D6A">
        <w:t>To successfully pass Gaumont’s strict examinations</w:t>
      </w:r>
      <w:r w:rsidR="00D26532">
        <w:t xml:space="preserve"> and make it to the box</w:t>
      </w:r>
      <w:r w:rsidR="00A63D6A">
        <w:t>, trainees had to quickly acquire and implement practical skills, a</w:t>
      </w:r>
      <w:r w:rsidR="00081506">
        <w:t xml:space="preserve">longside learning </w:t>
      </w:r>
      <w:r w:rsidR="00D26532">
        <w:t xml:space="preserve">about </w:t>
      </w:r>
      <w:r w:rsidR="00081506">
        <w:t>elect</w:t>
      </w:r>
      <w:r w:rsidR="00D26532">
        <w:t>rics and sound equipment</w:t>
      </w:r>
      <w:r w:rsidR="00177EF4">
        <w:t xml:space="preserve">. </w:t>
      </w:r>
    </w:p>
    <w:p w14:paraId="60EDC054" w14:textId="0F3B3425" w:rsidR="00D00281" w:rsidRDefault="00551908" w:rsidP="005B7C64">
      <w:pPr>
        <w:spacing w:line="480" w:lineRule="auto"/>
        <w:ind w:firstLine="720"/>
      </w:pPr>
      <w:r w:rsidRPr="00551908">
        <w:lastRenderedPageBreak/>
        <w:t>While no woman could qualify as a chief operator, at the London school the recruits achieved the status of ‘first’ assistants and could therefore manage the box autonomously.</w:t>
      </w:r>
      <w:r w:rsidRPr="00551908">
        <w:rPr>
          <w:vertAlign w:val="superscript"/>
        </w:rPr>
        <w:endnoteReference w:id="47"/>
      </w:r>
      <w:r w:rsidRPr="00551908">
        <w:t xml:space="preserve"> </w:t>
      </w:r>
      <w:r w:rsidR="00AA7586">
        <w:t xml:space="preserve">Thanks to union interventions regarding salaries, </w:t>
      </w:r>
      <w:r w:rsidR="008F0DC6">
        <w:t xml:space="preserve">any </w:t>
      </w:r>
      <w:r w:rsidR="00AA7586">
        <w:t xml:space="preserve">women </w:t>
      </w:r>
      <w:r w:rsidR="008F0DC6">
        <w:t xml:space="preserve">who worked as a ‘first’ </w:t>
      </w:r>
      <w:r w:rsidR="00AA7586">
        <w:t xml:space="preserve">received the same </w:t>
      </w:r>
      <w:r w:rsidR="0057094E">
        <w:t>pay as the</w:t>
      </w:r>
      <w:r w:rsidR="00F80C6D">
        <w:t xml:space="preserve"> </w:t>
      </w:r>
      <w:r w:rsidR="00AA7586">
        <w:t xml:space="preserve">men </w:t>
      </w:r>
      <w:r w:rsidR="00F80C6D">
        <w:t xml:space="preserve">that </w:t>
      </w:r>
      <w:r w:rsidR="00AA7586">
        <w:t>they replaced with</w:t>
      </w:r>
      <w:r w:rsidR="00F80C6D">
        <w:t>in six months of taking up the</w:t>
      </w:r>
      <w:r w:rsidR="00A256EA">
        <w:t xml:space="preserve"> </w:t>
      </w:r>
      <w:r w:rsidR="00693DD4">
        <w:t>post</w:t>
      </w:r>
      <w:r w:rsidR="00AA7586">
        <w:t>.</w:t>
      </w:r>
      <w:r w:rsidR="00AA7586" w:rsidRPr="00551908">
        <w:rPr>
          <w:vertAlign w:val="superscript"/>
        </w:rPr>
        <w:endnoteReference w:id="48"/>
      </w:r>
      <w:r w:rsidR="0057094E">
        <w:t xml:space="preserve"> Wages</w:t>
      </w:r>
      <w:r w:rsidR="00AA7586">
        <w:t xml:space="preserve"> remained a debating point throughout the war, with </w:t>
      </w:r>
      <w:r w:rsidR="00AA7586">
        <w:rPr>
          <w:i/>
        </w:rPr>
        <w:t xml:space="preserve">Kine Weekly </w:t>
      </w:r>
      <w:r w:rsidR="00AA7586">
        <w:t>assuring readers that ‘[t]</w:t>
      </w:r>
      <w:r w:rsidR="00AA7586" w:rsidRPr="00556781">
        <w:t>he comparative small number of women at present employed in the film industry is not due to any prejudice</w:t>
      </w:r>
      <w:r w:rsidR="00AA7586">
        <w:t xml:space="preserve">,’ but </w:t>
      </w:r>
      <w:r w:rsidR="00600DF3">
        <w:t xml:space="preserve">was </w:t>
      </w:r>
      <w:r w:rsidR="00AA7586">
        <w:t xml:space="preserve">rather </w:t>
      </w:r>
      <w:r w:rsidR="00600DF3">
        <w:t xml:space="preserve">attributed to </w:t>
      </w:r>
      <w:r w:rsidR="00AA7586">
        <w:t>ongoing disputes about equal salaries.</w:t>
      </w:r>
      <w:r w:rsidR="00AA7586">
        <w:rPr>
          <w:rStyle w:val="EndnoteReference"/>
        </w:rPr>
        <w:endnoteReference w:id="49"/>
      </w:r>
      <w:r w:rsidR="00AA7586">
        <w:t xml:space="preserve"> As George Elvin, Secretary of the </w:t>
      </w:r>
      <w:r w:rsidR="0003107E">
        <w:t xml:space="preserve">Association of </w:t>
      </w:r>
      <w:r w:rsidR="00AA7586">
        <w:t>C</w:t>
      </w:r>
      <w:r w:rsidR="0003107E">
        <w:t xml:space="preserve">ine </w:t>
      </w:r>
      <w:r w:rsidR="00AA7586">
        <w:t>T</w:t>
      </w:r>
      <w:r w:rsidR="0003107E">
        <w:t>echnicians</w:t>
      </w:r>
      <w:r w:rsidR="00AA7586">
        <w:t xml:space="preserve"> stated, ‘[w]e have no objection to women taking up any technical position in the Industry so long as they receive the rates laid down by the unions. Already there are a number of girls learning processing in the laboratories, and they are receiving the same rates of pay as the men.’</w:t>
      </w:r>
      <w:r w:rsidR="00AA7586">
        <w:rPr>
          <w:rStyle w:val="EndnoteReference"/>
        </w:rPr>
        <w:endnoteReference w:id="50"/>
      </w:r>
      <w:r w:rsidR="00B84A44">
        <w:t xml:space="preserve"> </w:t>
      </w:r>
      <w:r w:rsidR="001D3F0F">
        <w:t>The recruits’ p</w:t>
      </w:r>
      <w:r w:rsidR="004B3717">
        <w:t xml:space="preserve">ay </w:t>
      </w:r>
      <w:r w:rsidR="001D3F0F">
        <w:t xml:space="preserve">during their three months’ training </w:t>
      </w:r>
      <w:r w:rsidR="00AA7586">
        <w:t xml:space="preserve">was </w:t>
      </w:r>
      <w:r w:rsidR="00FE7B40">
        <w:t xml:space="preserve">roughly </w:t>
      </w:r>
      <w:r w:rsidR="00AA7586">
        <w:t xml:space="preserve">twenty-three </w:t>
      </w:r>
      <w:r w:rsidR="004B3717">
        <w:t>s</w:t>
      </w:r>
      <w:r w:rsidR="00AA7586">
        <w:t>hillings</w:t>
      </w:r>
      <w:r w:rsidR="004B3717">
        <w:t xml:space="preserve"> per week</w:t>
      </w:r>
      <w:r w:rsidR="00B84A44">
        <w:t xml:space="preserve">, rising to thirty shillings when </w:t>
      </w:r>
      <w:r w:rsidR="001D3F0F">
        <w:t>students qualified as</w:t>
      </w:r>
      <w:r w:rsidR="004B3717">
        <w:t xml:space="preserve"> third operator</w:t>
      </w:r>
      <w:r w:rsidR="001D3F0F">
        <w:t>s</w:t>
      </w:r>
      <w:r w:rsidR="002F6033">
        <w:t xml:space="preserve"> and </w:t>
      </w:r>
      <w:r w:rsidR="00120979">
        <w:t xml:space="preserve">began working in the box as </w:t>
      </w:r>
      <w:r w:rsidR="002F6033">
        <w:t>‘supplementary’ staff</w:t>
      </w:r>
      <w:r w:rsidR="004B3717">
        <w:t>.</w:t>
      </w:r>
      <w:r w:rsidR="00F0506F" w:rsidRPr="00551908">
        <w:rPr>
          <w:vertAlign w:val="superscript"/>
        </w:rPr>
        <w:endnoteReference w:id="51"/>
      </w:r>
      <w:r w:rsidR="004B3717">
        <w:t xml:space="preserve"> </w:t>
      </w:r>
      <w:r w:rsidRPr="00551908">
        <w:t xml:space="preserve">Given that female operators suffered a comparative lack of experience due to the short and intense nature of their training, the parity in wages appears to be an advantage enjoyed by women. </w:t>
      </w:r>
      <w:r w:rsidR="00D37AFD">
        <w:t>Yet</w:t>
      </w:r>
      <w:r w:rsidR="00D005CD">
        <w:t>,</w:t>
      </w:r>
      <w:r w:rsidR="00D37AFD">
        <w:t xml:space="preserve"> reports from 1944 indicate that female operators did not always receive equal pay, for in a dispute with the NATKE over </w:t>
      </w:r>
      <w:r w:rsidR="00397C73">
        <w:t>wages</w:t>
      </w:r>
      <w:r w:rsidR="00D37AFD">
        <w:t xml:space="preserve"> the CEA suggested that men receive three pounds and ten shillings per week </w:t>
      </w:r>
      <w:r w:rsidR="00D005CD">
        <w:t xml:space="preserve">compared to </w:t>
      </w:r>
      <w:r w:rsidR="00A00F72">
        <w:t xml:space="preserve">just </w:t>
      </w:r>
      <w:r w:rsidR="00D005CD">
        <w:t xml:space="preserve">two pounds for </w:t>
      </w:r>
      <w:r w:rsidR="00D37AFD">
        <w:t>women.</w:t>
      </w:r>
      <w:r w:rsidR="00D37AFD">
        <w:rPr>
          <w:rStyle w:val="EndnoteReference"/>
        </w:rPr>
        <w:endnoteReference w:id="52"/>
      </w:r>
      <w:r w:rsidR="00FB0C9B">
        <w:t xml:space="preserve"> So</w:t>
      </w:r>
      <w:r w:rsidR="001D2D44">
        <w:t xml:space="preserve">, </w:t>
      </w:r>
      <w:r w:rsidR="00397C73">
        <w:t xml:space="preserve">despite the unions’ earlier protestations about ensuring equal salaries, </w:t>
      </w:r>
      <w:r w:rsidR="001D2D44">
        <w:t>t</w:t>
      </w:r>
      <w:r w:rsidRPr="00551908">
        <w:t>he cinema industry remained gende</w:t>
      </w:r>
      <w:r w:rsidR="00BA7F3A">
        <w:t xml:space="preserve">r-biased </w:t>
      </w:r>
      <w:r w:rsidR="00397C73">
        <w:t xml:space="preserve">with regard to pay. </w:t>
      </w:r>
    </w:p>
    <w:p w14:paraId="0B17C784" w14:textId="6BCD2E81" w:rsidR="00E42AD2" w:rsidRDefault="009B539C" w:rsidP="00D00281">
      <w:pPr>
        <w:spacing w:line="480" w:lineRule="auto"/>
        <w:ind w:firstLine="720"/>
      </w:pPr>
      <w:r>
        <w:t xml:space="preserve">Unfortunately for the ‘projectionettes,’ </w:t>
      </w:r>
      <w:r w:rsidR="00A36BB9">
        <w:t xml:space="preserve">both </w:t>
      </w:r>
      <w:r w:rsidR="00D00281">
        <w:t xml:space="preserve">contributors to </w:t>
      </w:r>
      <w:r>
        <w:t xml:space="preserve">the </w:t>
      </w:r>
      <w:r w:rsidR="00D17523">
        <w:t xml:space="preserve">unions and the </w:t>
      </w:r>
      <w:r w:rsidR="002F6C7D">
        <w:t>trade press</w:t>
      </w:r>
      <w:r w:rsidR="00D00281">
        <w:t>es</w:t>
      </w:r>
      <w:r w:rsidR="002F6C7D">
        <w:t xml:space="preserve"> </w:t>
      </w:r>
      <w:r w:rsidR="00D00281">
        <w:t xml:space="preserve">also sought to </w:t>
      </w:r>
      <w:r w:rsidR="00AC0356">
        <w:t>undermi</w:t>
      </w:r>
      <w:r w:rsidR="00D00281">
        <w:t>ne</w:t>
      </w:r>
      <w:r w:rsidR="00551908" w:rsidRPr="00551908">
        <w:t xml:space="preserve"> the </w:t>
      </w:r>
      <w:r w:rsidR="00D00281">
        <w:t xml:space="preserve">women’s </w:t>
      </w:r>
      <w:r w:rsidR="00551908" w:rsidRPr="00551908">
        <w:t>work.</w:t>
      </w:r>
      <w:r w:rsidR="00D00281">
        <w:t xml:space="preserve"> </w:t>
      </w:r>
      <w:r w:rsidR="00113637">
        <w:t xml:space="preserve">At an NATKE meeting to discuss the terms of female operators’ employment, one representative suggested ‘not many girls could take charge of the box,’ </w:t>
      </w:r>
      <w:r w:rsidR="00502893">
        <w:t xml:space="preserve">while </w:t>
      </w:r>
      <w:r w:rsidR="00113637">
        <w:t>another said a qualified operator had to be on site to deal with emergencies and ‘would not leave a girl in charge.’</w:t>
      </w:r>
      <w:r w:rsidR="00113637">
        <w:rPr>
          <w:rStyle w:val="EndnoteReference"/>
        </w:rPr>
        <w:endnoteReference w:id="53"/>
      </w:r>
      <w:r w:rsidR="00502893">
        <w:t xml:space="preserve"> </w:t>
      </w:r>
      <w:r w:rsidR="007A428E">
        <w:t>In a separate article, a</w:t>
      </w:r>
      <w:r w:rsidR="001960C4">
        <w:t xml:space="preserve"> critic </w:t>
      </w:r>
      <w:r w:rsidR="007A428E">
        <w:t xml:space="preserve">of the ‘projectionettes’ </w:t>
      </w:r>
      <w:r w:rsidR="001960C4">
        <w:t xml:space="preserve">feared that, </w:t>
      </w:r>
      <w:r w:rsidR="001960C4" w:rsidRPr="00551908">
        <w:t>in the event of being left alone in the box</w:t>
      </w:r>
      <w:r w:rsidR="002008B7">
        <w:t>, ‘girls’</w:t>
      </w:r>
      <w:r w:rsidR="001960C4" w:rsidRPr="00551908">
        <w:t xml:space="preserve"> </w:t>
      </w:r>
      <w:r w:rsidR="00551908" w:rsidRPr="00551908">
        <w:t>‘might be seized with a momentary panic and do just the wrong thing’.</w:t>
      </w:r>
      <w:r w:rsidR="00551908" w:rsidRPr="00551908">
        <w:rPr>
          <w:vertAlign w:val="superscript"/>
        </w:rPr>
        <w:endnoteReference w:id="54"/>
      </w:r>
      <w:r w:rsidR="00551908" w:rsidRPr="00551908">
        <w:t xml:space="preserve"> Apparent hysteria was compounded by the girls’ alleged inability </w:t>
      </w:r>
      <w:r w:rsidR="00551908" w:rsidRPr="00551908">
        <w:lastRenderedPageBreak/>
        <w:t>to think independently. An experienced chief operator and his friends likened the female trainees’ work to “monkey play” because ‘they did just what they were shown.’ He called it the ‘limitation of imitation’.</w:t>
      </w:r>
      <w:r w:rsidR="00551908" w:rsidRPr="00551908">
        <w:rPr>
          <w:vertAlign w:val="superscript"/>
        </w:rPr>
        <w:endnoteReference w:id="55"/>
      </w:r>
      <w:r w:rsidR="00032A63">
        <w:t xml:space="preserve"> Another correspondent </w:t>
      </w:r>
      <w:r w:rsidR="00551908" w:rsidRPr="00551908">
        <w:t>claimed that ‘the work to be done is mere imitation,’ suggesting that women could mimic men</w:t>
      </w:r>
      <w:r w:rsidR="00032A63">
        <w:t>,</w:t>
      </w:r>
      <w:r w:rsidR="00551908" w:rsidRPr="00551908">
        <w:t xml:space="preserve"> but not equal them.</w:t>
      </w:r>
      <w:r w:rsidR="00551908" w:rsidRPr="00551908">
        <w:rPr>
          <w:vertAlign w:val="superscript"/>
        </w:rPr>
        <w:endnoteReference w:id="56"/>
      </w:r>
      <w:r w:rsidR="00551908" w:rsidRPr="00551908">
        <w:t xml:space="preserve"> </w:t>
      </w:r>
      <w:r w:rsidR="00032A63">
        <w:t>And yet another insisted that ‘</w:t>
      </w:r>
      <w:r w:rsidR="00E42AD2" w:rsidRPr="000E02BC">
        <w:t>the problems which have to be faced and handled by a chief or second projectionist with four or five years of experience cannot be left in the hands of the average woman who takes up duties in the box.’</w:t>
      </w:r>
      <w:r w:rsidR="00E42AD2">
        <w:rPr>
          <w:rStyle w:val="EndnoteReference"/>
        </w:rPr>
        <w:endnoteReference w:id="57"/>
      </w:r>
      <w:r w:rsidR="001960C4">
        <w:t xml:space="preserve"> </w:t>
      </w:r>
      <w:r w:rsidR="001960C4" w:rsidRPr="00551908">
        <w:t xml:space="preserve">The implication was that </w:t>
      </w:r>
      <w:r w:rsidR="001960C4">
        <w:t xml:space="preserve">the ‘projectionettes’ were </w:t>
      </w:r>
      <w:r w:rsidR="004D7660">
        <w:t>young and silly women who could not be trusted to show initiative.</w:t>
      </w:r>
    </w:p>
    <w:p w14:paraId="3BEFA2BE" w14:textId="3CC47791" w:rsidR="00D739F2" w:rsidRDefault="00551908" w:rsidP="005B7C64">
      <w:pPr>
        <w:spacing w:line="480" w:lineRule="auto"/>
        <w:ind w:firstLine="720"/>
      </w:pPr>
      <w:r>
        <w:t>In addition to trivialising the ‘projectionettes’’</w:t>
      </w:r>
      <w:r w:rsidR="001118AA">
        <w:t xml:space="preserve"> abilities within the cinema, </w:t>
      </w:r>
      <w:r w:rsidR="00732556">
        <w:rPr>
          <w:i/>
        </w:rPr>
        <w:t xml:space="preserve">Kine Weekly </w:t>
      </w:r>
      <w:r w:rsidR="00732556">
        <w:t xml:space="preserve">and </w:t>
      </w:r>
      <w:r w:rsidR="00732556">
        <w:rPr>
          <w:i/>
        </w:rPr>
        <w:t xml:space="preserve">Ideal Kinema </w:t>
      </w:r>
      <w:r w:rsidR="0087475E">
        <w:t>used language that</w:t>
      </w:r>
      <w:r w:rsidR="001118AA">
        <w:t xml:space="preserve"> </w:t>
      </w:r>
      <w:r w:rsidR="0043522E">
        <w:t>undermine</w:t>
      </w:r>
      <w:r w:rsidR="0087475E">
        <w:t>d</w:t>
      </w:r>
      <w:r w:rsidR="0043522E">
        <w:t xml:space="preserve"> female employees</w:t>
      </w:r>
      <w:r w:rsidR="001118AA">
        <w:t xml:space="preserve">. </w:t>
      </w:r>
      <w:r w:rsidR="00427E2E" w:rsidRPr="00551908">
        <w:t>The derogatory language aimed at women projectionists was probably due in part to the lack of female journalists working f</w:t>
      </w:r>
      <w:r w:rsidR="00427E2E">
        <w:t>or the male-oriented industry journals</w:t>
      </w:r>
      <w:r w:rsidR="00427E2E" w:rsidRPr="00551908">
        <w:t xml:space="preserve">. </w:t>
      </w:r>
      <w:r w:rsidR="00427E2E">
        <w:t>Me</w:t>
      </w:r>
      <w:r w:rsidR="00427E2E" w:rsidRPr="00551908">
        <w:t xml:space="preserve">n wrote </w:t>
      </w:r>
      <w:r w:rsidR="00427E2E">
        <w:t>articles</w:t>
      </w:r>
      <w:r w:rsidR="00427E2E" w:rsidRPr="00551908">
        <w:t xml:space="preserve"> about the ‘projectionettes’</w:t>
      </w:r>
      <w:r w:rsidR="00427E2E">
        <w:t xml:space="preserve">, and framed the reports in which </w:t>
      </w:r>
      <w:r w:rsidR="00FF020B">
        <w:t xml:space="preserve">the women </w:t>
      </w:r>
      <w:r w:rsidR="00427E2E">
        <w:t>gave interviews.</w:t>
      </w:r>
      <w:r w:rsidR="0087475E">
        <w:t xml:space="preserve"> </w:t>
      </w:r>
      <w:r w:rsidR="006A15F8">
        <w:t xml:space="preserve">In one example, W J Gell </w:t>
      </w:r>
      <w:r w:rsidR="00D739F2">
        <w:t>used feminine imagery to describe the projection both as the ‘heart of the show’ and ‘</w:t>
      </w:r>
      <w:r w:rsidR="00D739F2" w:rsidRPr="00227812">
        <w:t xml:space="preserve">the lifeblood of successful </w:t>
      </w:r>
      <w:r w:rsidR="00D739F2">
        <w:t xml:space="preserve">[movie] </w:t>
      </w:r>
      <w:r w:rsidR="00D739F2" w:rsidRPr="00227812">
        <w:t>theatre operation</w:t>
      </w:r>
      <w:r w:rsidR="00D739F2">
        <w:t>.’</w:t>
      </w:r>
      <w:r w:rsidR="00D739F2">
        <w:rPr>
          <w:rStyle w:val="EndnoteReference"/>
        </w:rPr>
        <w:endnoteReference w:id="58"/>
      </w:r>
      <w:r w:rsidR="00D739F2">
        <w:t xml:space="preserve"> His references to the ‘heart’ and ‘lifeblood’ reconfigure the traditionally male space of the projection box as a female one, which was associated with the emotion and interiority commonly attributed to women.</w:t>
      </w:r>
      <w:r w:rsidR="00327AE1">
        <w:t xml:space="preserve"> Moreover, when </w:t>
      </w:r>
      <w:r w:rsidR="00427E2E">
        <w:t>writing about female operators, the term ‘projectionette’ served as a marker of femininity and ‘otherness’ distinct from the tradi</w:t>
      </w:r>
      <w:r w:rsidR="00622DBA">
        <w:t>tionally masculine work of the projectionist</w:t>
      </w:r>
      <w:r w:rsidR="00427E2E">
        <w:t>, enabling male journalists to delineate women’s and men’s labour.</w:t>
      </w:r>
      <w:r w:rsidR="00355BF3">
        <w:t xml:space="preserve"> I</w:t>
      </w:r>
      <w:r w:rsidR="00427E2E">
        <w:t xml:space="preserve">n </w:t>
      </w:r>
      <w:r w:rsidR="00427E2E" w:rsidRPr="00551908">
        <w:t xml:space="preserve">a </w:t>
      </w:r>
      <w:r w:rsidR="00355BF3">
        <w:t xml:space="preserve">further </w:t>
      </w:r>
      <w:r w:rsidR="00427E2E" w:rsidRPr="00551908">
        <w:t xml:space="preserve">bid to maintain the distinction between </w:t>
      </w:r>
      <w:r w:rsidR="00622DBA">
        <w:t>‘</w:t>
      </w:r>
      <w:r w:rsidR="00427E2E" w:rsidRPr="00551908">
        <w:t>masculine</w:t>
      </w:r>
      <w:r w:rsidR="00622DBA">
        <w:t>’</w:t>
      </w:r>
      <w:r w:rsidR="00427E2E" w:rsidRPr="00551908">
        <w:t xml:space="preserve"> and </w:t>
      </w:r>
      <w:r w:rsidR="00622DBA">
        <w:t>‘</w:t>
      </w:r>
      <w:r w:rsidR="00427E2E" w:rsidRPr="00551908">
        <w:t>feminine</w:t>
      </w:r>
      <w:r w:rsidR="00622DBA">
        <w:t>’</w:t>
      </w:r>
      <w:r w:rsidR="00427E2E" w:rsidRPr="00551908">
        <w:t xml:space="preserve"> work, reporters repeatedly labelled women </w:t>
      </w:r>
      <w:r w:rsidR="00427E2E">
        <w:t>as ‘girls</w:t>
      </w:r>
      <w:r w:rsidR="00427E2E" w:rsidRPr="00551908">
        <w:t>’</w:t>
      </w:r>
      <w:r w:rsidR="00427E2E">
        <w:t xml:space="preserve"> re</w:t>
      </w:r>
      <w:r w:rsidR="0087475E">
        <w:t xml:space="preserve">gardless of the operators’ ages, and frequently alleged that female operators carried out domestic tasks in the box. </w:t>
      </w:r>
    </w:p>
    <w:p w14:paraId="0E7B8A95" w14:textId="272962DE" w:rsidR="00680A52" w:rsidRDefault="00397395" w:rsidP="005B7C64">
      <w:pPr>
        <w:spacing w:line="480" w:lineRule="auto"/>
        <w:ind w:firstLine="720"/>
      </w:pPr>
      <w:r>
        <w:t>Antonia Lant describes how any workspace in Britain during the war (be it a cinema, cipher room or munitions factory) carried with it the connotation of domesticity because labour was conducted on the ‘Home’ front, which legitimised women inhabiting a usually masculine environment.</w:t>
      </w:r>
      <w:r>
        <w:rPr>
          <w:rStyle w:val="EndnoteReference"/>
        </w:rPr>
        <w:endnoteReference w:id="59"/>
      </w:r>
      <w:r>
        <w:t xml:space="preserve"> As such, references to sewing and household chores in connection with the</w:t>
      </w:r>
      <w:r w:rsidR="00510E60">
        <w:t xml:space="preserve"> </w:t>
      </w:r>
      <w:r w:rsidR="00510E60">
        <w:lastRenderedPageBreak/>
        <w:t>projection box were common</w:t>
      </w:r>
      <w:r>
        <w:t xml:space="preserve">. </w:t>
      </w:r>
      <w:r w:rsidR="00F1001B">
        <w:t>W</w:t>
      </w:r>
      <w:r w:rsidR="00551908">
        <w:t xml:space="preserve">omen reportedly kept projection rooms </w:t>
      </w:r>
      <w:r w:rsidR="00551908" w:rsidRPr="001C2F2F">
        <w:t>‘spotlessly clean and spick-and-span’</w:t>
      </w:r>
      <w:r w:rsidR="00551908">
        <w:t xml:space="preserve"> and</w:t>
      </w:r>
      <w:r w:rsidR="00565BA8">
        <w:t>,</w:t>
      </w:r>
      <w:r w:rsidR="00F1001B">
        <w:t xml:space="preserve"> de</w:t>
      </w:r>
      <w:r w:rsidR="00551908">
        <w:t xml:space="preserve">spite working </w:t>
      </w:r>
      <w:r w:rsidR="00F1001B">
        <w:t xml:space="preserve">long hours, </w:t>
      </w:r>
      <w:r w:rsidR="00551908">
        <w:t xml:space="preserve">were just as enthusiastic ‘as when they first </w:t>
      </w:r>
      <w:r w:rsidR="00F1001B">
        <w:t>“threaded-up</w:t>
      </w:r>
      <w:r w:rsidR="00551908" w:rsidRPr="001C2F2F">
        <w:t>”’</w:t>
      </w:r>
      <w:r w:rsidR="0082205F">
        <w:t>, whereby</w:t>
      </w:r>
      <w:r w:rsidR="00F1001B">
        <w:t xml:space="preserve"> the mechanical term ‘threading up’ </w:t>
      </w:r>
      <w:r w:rsidR="0082205F">
        <w:t>alluded</w:t>
      </w:r>
      <w:r w:rsidR="0041569D">
        <w:t xml:space="preserve"> </w:t>
      </w:r>
      <w:r w:rsidR="00F1001B">
        <w:t>to sewing.</w:t>
      </w:r>
      <w:r w:rsidR="00551908">
        <w:rPr>
          <w:rStyle w:val="EndnoteReference"/>
        </w:rPr>
        <w:endnoteReference w:id="60"/>
      </w:r>
      <w:r w:rsidR="00551908">
        <w:t xml:space="preserve"> </w:t>
      </w:r>
      <w:r w:rsidR="00683CC8">
        <w:t xml:space="preserve">Similarly, </w:t>
      </w:r>
      <w:r w:rsidR="00551908">
        <w:t xml:space="preserve">R Howard Cricks, a regular contributor to the </w:t>
      </w:r>
      <w:r w:rsidR="00551908">
        <w:rPr>
          <w:i/>
        </w:rPr>
        <w:t>Ideal Kinema</w:t>
      </w:r>
      <w:r w:rsidR="00551908">
        <w:t>, noted that while the ‘average girl [was]</w:t>
      </w:r>
      <w:r w:rsidR="00551908" w:rsidRPr="00377670">
        <w:t xml:space="preserve"> deficient in mechanical aptitude</w:t>
      </w:r>
      <w:r w:rsidR="00551908">
        <w:t>,’ she was ‘</w:t>
      </w:r>
      <w:r w:rsidR="00551908" w:rsidRPr="00377670">
        <w:t>no more awkward than the average man would be with a needle and thread.’</w:t>
      </w:r>
      <w:r w:rsidR="00551908">
        <w:rPr>
          <w:rStyle w:val="EndnoteReference"/>
        </w:rPr>
        <w:endnoteReference w:id="61"/>
      </w:r>
      <w:r w:rsidR="00551908">
        <w:t xml:space="preserve"> </w:t>
      </w:r>
      <w:r w:rsidR="00D23583">
        <w:t>In some</w:t>
      </w:r>
      <w:r w:rsidR="00EE4725">
        <w:t xml:space="preserve"> cases, </w:t>
      </w:r>
      <w:r w:rsidR="00D7417B">
        <w:t xml:space="preserve">Alfred G May, </w:t>
      </w:r>
      <w:r w:rsidR="007D0827">
        <w:t>the Birmingham Labour Liaison for the CEA</w:t>
      </w:r>
      <w:r w:rsidR="00E24688">
        <w:t>,</w:t>
      </w:r>
      <w:r w:rsidR="00EE4725">
        <w:t xml:space="preserve"> argued that</w:t>
      </w:r>
      <w:r w:rsidR="00D7417B">
        <w:rPr>
          <w:i/>
        </w:rPr>
        <w:t xml:space="preserve"> </w:t>
      </w:r>
      <w:r w:rsidR="00E24688">
        <w:t>female trainees’ preoccup</w:t>
      </w:r>
      <w:r w:rsidR="00216EF2">
        <w:t>ations with household chores</w:t>
      </w:r>
      <w:r w:rsidR="00EE4725">
        <w:t xml:space="preserve"> were</w:t>
      </w:r>
      <w:r w:rsidR="00E24688">
        <w:t xml:space="preserve"> </w:t>
      </w:r>
      <w:r w:rsidR="00EE4725">
        <w:t xml:space="preserve">actually </w:t>
      </w:r>
      <w:r w:rsidR="00E24688">
        <w:t>a distraction from their work. He claimed that</w:t>
      </w:r>
      <w:r w:rsidR="00D7417B">
        <w:t xml:space="preserve"> </w:t>
      </w:r>
      <w:r w:rsidR="00D7417B" w:rsidRPr="00D7417B">
        <w:t>‘</w:t>
      </w:r>
      <w:r w:rsidR="004C437F">
        <w:t>[as]</w:t>
      </w:r>
      <w:r w:rsidR="00D7417B" w:rsidRPr="00D7417B">
        <w:t xml:space="preserve"> a general rule, women </w:t>
      </w:r>
      <w:r w:rsidR="00D7417B">
        <w:t xml:space="preserve">[…] </w:t>
      </w:r>
      <w:r w:rsidR="00D7417B" w:rsidRPr="00D7417B">
        <w:t>seem more concerned with their domestic duties than with pun</w:t>
      </w:r>
      <w:r w:rsidR="00E24688">
        <w:t>ctual and consistent attendance</w:t>
      </w:r>
      <w:r w:rsidR="00D7417B" w:rsidRPr="00D7417B">
        <w:t>’</w:t>
      </w:r>
      <w:r w:rsidR="00E24688">
        <w:t xml:space="preserve"> in class.</w:t>
      </w:r>
      <w:r w:rsidR="00B36408">
        <w:t>’</w:t>
      </w:r>
      <w:r w:rsidR="00E24688">
        <w:rPr>
          <w:rStyle w:val="EndnoteReference"/>
        </w:rPr>
        <w:endnoteReference w:id="62"/>
      </w:r>
      <w:r w:rsidR="007D0827">
        <w:t xml:space="preserve"> </w:t>
      </w:r>
    </w:p>
    <w:p w14:paraId="4596B1DF" w14:textId="12CB59B4" w:rsidR="0084761D" w:rsidRDefault="00B06002" w:rsidP="005B7C64">
      <w:pPr>
        <w:spacing w:line="480" w:lineRule="auto"/>
        <w:ind w:firstLine="720"/>
      </w:pPr>
      <w:r>
        <w:t xml:space="preserve">The trade press further undermined women’s authority in the projection box by casting female operators as </w:t>
      </w:r>
      <w:r w:rsidR="00680A52">
        <w:t>objects of</w:t>
      </w:r>
      <w:r>
        <w:t xml:space="preserve">, or subject to, sexual desire. In one instance, in an </w:t>
      </w:r>
      <w:r w:rsidR="00680A52">
        <w:t>article aimed at aiding women’s training, a male operator assured female trainees that ‘Making Up’ (a term referring to splici</w:t>
      </w:r>
      <w:r>
        <w:t>ng reels of film together) had ‘</w:t>
      </w:r>
      <w:r w:rsidR="00680A52">
        <w:t>nothing to do with a lovers’ quarrel, but the very important job on change day.’</w:t>
      </w:r>
      <w:r w:rsidR="00680A52">
        <w:rPr>
          <w:rStyle w:val="EndnoteReference"/>
        </w:rPr>
        <w:endnoteReference w:id="63"/>
      </w:r>
      <w:r w:rsidR="00680A52">
        <w:t xml:space="preserve"> </w:t>
      </w:r>
      <w:r>
        <w:t xml:space="preserve">Also detracting from the female operators’ skills was </w:t>
      </w:r>
      <w:r w:rsidR="00551908">
        <w:t>a r</w:t>
      </w:r>
      <w:r>
        <w:t>are image of a ‘projectionette’</w:t>
      </w:r>
      <w:r w:rsidR="00551908">
        <w:t xml:space="preserve"> in the form of a </w:t>
      </w:r>
      <w:r w:rsidR="00551908">
        <w:rPr>
          <w:i/>
        </w:rPr>
        <w:t>Kine Weekly</w:t>
      </w:r>
      <w:r w:rsidR="00551908">
        <w:t xml:space="preserve"> cartoon, </w:t>
      </w:r>
      <w:r>
        <w:t xml:space="preserve">which </w:t>
      </w:r>
      <w:r w:rsidR="00551908">
        <w:t>sexualised the role</w:t>
      </w:r>
      <w:r w:rsidR="008206A6">
        <w:t xml:space="preserve"> [</w:t>
      </w:r>
      <w:r w:rsidR="008206A6" w:rsidRPr="008206A6">
        <w:rPr>
          <w:i/>
        </w:rPr>
        <w:t>figure o</w:t>
      </w:r>
      <w:r w:rsidR="006F2756" w:rsidRPr="008206A6">
        <w:rPr>
          <w:i/>
        </w:rPr>
        <w:t>ne</w:t>
      </w:r>
      <w:r w:rsidR="006F2756">
        <w:t>]</w:t>
      </w:r>
      <w:r w:rsidR="00551908">
        <w:t>.</w:t>
      </w:r>
      <w:r w:rsidR="00913F89">
        <w:rPr>
          <w:rStyle w:val="EndnoteReference"/>
        </w:rPr>
        <w:endnoteReference w:id="64"/>
      </w:r>
      <w:r w:rsidR="00551908">
        <w:t xml:space="preserve"> The ‘projectionette’ appears in a short dress, complete with lipstick, he</w:t>
      </w:r>
      <w:r w:rsidR="00F4062B">
        <w:t xml:space="preserve">eled shoes and seamed stockings – </w:t>
      </w:r>
      <w:r w:rsidR="00551908">
        <w:t xml:space="preserve">presumably bought on the black market, </w:t>
      </w:r>
      <w:r w:rsidR="00F4062B">
        <w:t xml:space="preserve">given </w:t>
      </w:r>
      <w:r w:rsidR="00115ED0">
        <w:t xml:space="preserve">the </w:t>
      </w:r>
      <w:r w:rsidR="00F4062B">
        <w:t xml:space="preserve">British suffered a shortage of </w:t>
      </w:r>
      <w:r w:rsidR="00115ED0">
        <w:t xml:space="preserve">silk </w:t>
      </w:r>
      <w:r w:rsidR="00F4062B">
        <w:t xml:space="preserve">when the government requisitioned </w:t>
      </w:r>
      <w:r w:rsidR="00115ED0">
        <w:t>the material f</w:t>
      </w:r>
      <w:r w:rsidR="00F4062B">
        <w:t>or making parachutes</w:t>
      </w:r>
      <w:r w:rsidR="00551908">
        <w:t xml:space="preserve">. </w:t>
      </w:r>
      <w:r w:rsidR="00680A52">
        <w:t>The cartoon ‘projectionette’ is romanticised</w:t>
      </w:r>
      <w:r w:rsidR="00D67245">
        <w:t xml:space="preserve"> according to </w:t>
      </w:r>
      <w:r w:rsidR="0087475E">
        <w:t xml:space="preserve">a </w:t>
      </w:r>
      <w:r w:rsidR="00D67245">
        <w:t>patriarchal fantasy</w:t>
      </w:r>
      <w:r w:rsidR="0087475E">
        <w:t>, and her appeal for approval from</w:t>
      </w:r>
      <w:r w:rsidR="00680A52">
        <w:t xml:space="preserve"> the </w:t>
      </w:r>
      <w:r w:rsidR="0087475E">
        <w:t xml:space="preserve">senior, male chief operator </w:t>
      </w:r>
      <w:r w:rsidR="002C3663">
        <w:t xml:space="preserve">for </w:t>
      </w:r>
      <w:r w:rsidR="0087475E">
        <w:t>whom</w:t>
      </w:r>
      <w:r w:rsidR="002C3663">
        <w:t xml:space="preserve"> she is completing work</w:t>
      </w:r>
      <w:r w:rsidR="0087475E">
        <w:t xml:space="preserve"> </w:t>
      </w:r>
      <w:r w:rsidR="00680A52">
        <w:t xml:space="preserve">suggests a dynamic in which the female worker willingly submits to the superior male. </w:t>
      </w:r>
      <w:r w:rsidR="005D10B0">
        <w:t>He says: ‘Now that’s what I cal</w:t>
      </w:r>
      <w:r w:rsidR="00446F4E">
        <w:t>l neat and careful rewinding’, t</w:t>
      </w:r>
      <w:r w:rsidR="005D10B0">
        <w:t xml:space="preserve">o which she </w:t>
      </w:r>
      <w:r w:rsidR="003A08D7">
        <w:t>responds with the subordinate ‘[y]</w:t>
      </w:r>
      <w:r w:rsidR="005D10B0">
        <w:t>es, chief.’</w:t>
      </w:r>
      <w:r w:rsidR="005D10B0">
        <w:rPr>
          <w:rStyle w:val="EndnoteReference"/>
        </w:rPr>
        <w:endnoteReference w:id="65"/>
      </w:r>
      <w:r w:rsidR="005D10B0">
        <w:t xml:space="preserve"> </w:t>
      </w:r>
      <w:r w:rsidR="00680A52">
        <w:t>That the</w:t>
      </w:r>
      <w:r w:rsidR="00551908">
        <w:t xml:space="preserve"> </w:t>
      </w:r>
      <w:r w:rsidR="00A22961">
        <w:t>illustrated</w:t>
      </w:r>
      <w:r w:rsidR="00551908">
        <w:t xml:space="preserve"> female projectionist resembles an usherette </w:t>
      </w:r>
      <w:r w:rsidR="00680A52">
        <w:t xml:space="preserve">(an earlier iteration of female cinema worker that predated the war and the labour crisis) </w:t>
      </w:r>
      <w:r w:rsidR="00551908">
        <w:t>or a maid, both of whom are associated with a domestic environment</w:t>
      </w:r>
      <w:r w:rsidR="00680A52">
        <w:t>, likely</w:t>
      </w:r>
      <w:r w:rsidR="002E3699">
        <w:t xml:space="preserve"> appealed to patriarchal</w:t>
      </w:r>
      <w:r w:rsidR="00680A52">
        <w:t>, and nostalgic,</w:t>
      </w:r>
      <w:r w:rsidR="002E3699">
        <w:t xml:space="preserve"> conceptions of femininity</w:t>
      </w:r>
      <w:r w:rsidR="009538A6">
        <w:t xml:space="preserve">. Richard Farmer suggests in his work on women projectionists that </w:t>
      </w:r>
      <w:r w:rsidR="009538A6">
        <w:lastRenderedPageBreak/>
        <w:t>during the war, ‘many men found it difficult to distinguish a woman from the clothes she wore’, and that ‘flimsy’ female attire contributed to the view that women were ‘unsuitable’ for work in the operator’s box.</w:t>
      </w:r>
      <w:r w:rsidR="009538A6">
        <w:rPr>
          <w:rStyle w:val="EndnoteReference"/>
        </w:rPr>
        <w:endnoteReference w:id="66"/>
      </w:r>
      <w:r w:rsidR="00B50E13">
        <w:t xml:space="preserve"> Yet</w:t>
      </w:r>
      <w:r w:rsidR="00551908">
        <w:t xml:space="preserve">, the caricature looks nothing like the actual women operating projection equipment in </w:t>
      </w:r>
      <w:r w:rsidR="00723EFE">
        <w:t xml:space="preserve">uniforms consisting of </w:t>
      </w:r>
      <w:r w:rsidR="00551908">
        <w:t>utilitarian overalls and hardhats</w:t>
      </w:r>
      <w:r w:rsidR="008206A6">
        <w:t xml:space="preserve"> [</w:t>
      </w:r>
      <w:r w:rsidR="008206A6" w:rsidRPr="008206A6">
        <w:rPr>
          <w:i/>
        </w:rPr>
        <w:t xml:space="preserve">figures two </w:t>
      </w:r>
      <w:r w:rsidR="008206A6" w:rsidRPr="008206A6">
        <w:t>and</w:t>
      </w:r>
      <w:r w:rsidR="008206A6" w:rsidRPr="008206A6">
        <w:rPr>
          <w:i/>
        </w:rPr>
        <w:t xml:space="preserve"> t</w:t>
      </w:r>
      <w:r w:rsidR="0084623F" w:rsidRPr="008206A6">
        <w:rPr>
          <w:i/>
        </w:rPr>
        <w:t>hree</w:t>
      </w:r>
      <w:r w:rsidR="0084623F">
        <w:t>]</w:t>
      </w:r>
      <w:r w:rsidR="00551908">
        <w:t xml:space="preserve">. </w:t>
      </w:r>
    </w:p>
    <w:p w14:paraId="68B0E425" w14:textId="396F191E" w:rsidR="001C7F3B" w:rsidRDefault="0016676A" w:rsidP="005B7C64">
      <w:pPr>
        <w:spacing w:line="480" w:lineRule="auto"/>
        <w:ind w:firstLine="720"/>
      </w:pPr>
      <w:r w:rsidRPr="00551908">
        <w:t>Of course, there were some supportive voices th</w:t>
      </w:r>
      <w:r>
        <w:t>at championed the women’s work, and, as the government persisted in threatening the cinema industry with further labour cuts, a</w:t>
      </w:r>
      <w:r w:rsidR="00EF5AB8">
        <w:t xml:space="preserve">ttitudes </w:t>
      </w:r>
      <w:r w:rsidR="00A838B2">
        <w:t xml:space="preserve">toward female labour </w:t>
      </w:r>
      <w:r w:rsidR="00EF5AB8">
        <w:t xml:space="preserve">in the trade press </w:t>
      </w:r>
      <w:r>
        <w:t>improved</w:t>
      </w:r>
      <w:r w:rsidR="00551908" w:rsidRPr="00551908">
        <w:t xml:space="preserve">. </w:t>
      </w:r>
      <w:r>
        <w:t xml:space="preserve">For example, in </w:t>
      </w:r>
      <w:r w:rsidR="002E0E7B">
        <w:t xml:space="preserve">1941, the </w:t>
      </w:r>
      <w:r w:rsidR="00A838B2">
        <w:t xml:space="preserve">CEA </w:t>
      </w:r>
      <w:r w:rsidR="0084761D">
        <w:t xml:space="preserve">recognised female operators’ significance in maintaining film exhibition and </w:t>
      </w:r>
      <w:r w:rsidR="00A838B2">
        <w:t>fought for women to remain in projection boxes</w:t>
      </w:r>
      <w:r w:rsidR="0084761D">
        <w:t xml:space="preserve"> rather than retrain for government service</w:t>
      </w:r>
      <w:r w:rsidR="00A838B2">
        <w:t>.</w:t>
      </w:r>
      <w:r w:rsidR="00A838B2">
        <w:rPr>
          <w:rStyle w:val="EndnoteReference"/>
        </w:rPr>
        <w:endnoteReference w:id="67"/>
      </w:r>
      <w:r>
        <w:t xml:space="preserve"> </w:t>
      </w:r>
      <w:r w:rsidR="00811BF1">
        <w:t>Some CEA members reported that women successfully operated the box alone and</w:t>
      </w:r>
      <w:r w:rsidR="005045FB">
        <w:t>, in support of women projectionists</w:t>
      </w:r>
      <w:r w:rsidR="0046266A">
        <w:t>,</w:t>
      </w:r>
      <w:r w:rsidR="00811BF1">
        <w:t xml:space="preserve"> a Mr McLaughlin went so far as to remind his colleagues that ‘while there were some good men operators, there were also some very bad ones.’</w:t>
      </w:r>
      <w:r w:rsidR="00811BF1">
        <w:rPr>
          <w:rStyle w:val="EndnoteReference"/>
        </w:rPr>
        <w:endnoteReference w:id="68"/>
      </w:r>
      <w:r w:rsidR="00811BF1">
        <w:t xml:space="preserve"> </w:t>
      </w:r>
      <w:r>
        <w:t>Moreover</w:t>
      </w:r>
      <w:r w:rsidR="008754CF">
        <w:t xml:space="preserve">, in the face of widespread criticism about ‘projectionettes’, the manager at the </w:t>
      </w:r>
      <w:r w:rsidR="008754CF" w:rsidRPr="00551908">
        <w:t>Manchester Rialto stated that with two female</w:t>
      </w:r>
      <w:r w:rsidR="008754CF">
        <w:t xml:space="preserve"> first projectionists ‘there [had]</w:t>
      </w:r>
      <w:r w:rsidR="008754CF" w:rsidRPr="00551908">
        <w:t xml:space="preserve"> been no relaxing of the high st</w:t>
      </w:r>
      <w:r w:rsidR="008754CF">
        <w:t>andard of efficiency which [had] always characterised [the]</w:t>
      </w:r>
      <w:r w:rsidR="008754CF" w:rsidRPr="00551908">
        <w:t xml:space="preserve"> house.’</w:t>
      </w:r>
      <w:r w:rsidR="00114969" w:rsidRPr="00551908">
        <w:rPr>
          <w:vertAlign w:val="superscript"/>
        </w:rPr>
        <w:endnoteReference w:id="69"/>
      </w:r>
      <w:r w:rsidR="008754CF" w:rsidRPr="00551908">
        <w:t xml:space="preserve"> </w:t>
      </w:r>
      <w:r w:rsidR="008754CF">
        <w:t>I</w:t>
      </w:r>
      <w:r w:rsidR="002E0E7B">
        <w:t xml:space="preserve">n 1942, a </w:t>
      </w:r>
      <w:r w:rsidR="002E0E7B">
        <w:rPr>
          <w:i/>
        </w:rPr>
        <w:t xml:space="preserve">Kine Weekly </w:t>
      </w:r>
      <w:r w:rsidR="002E0E7B">
        <w:t xml:space="preserve">article </w:t>
      </w:r>
      <w:r w:rsidR="00A82475">
        <w:t xml:space="preserve">further </w:t>
      </w:r>
      <w:r w:rsidR="005D76C1">
        <w:t xml:space="preserve">emphasised </w:t>
      </w:r>
      <w:r w:rsidR="002E0E7B">
        <w:t>women</w:t>
      </w:r>
      <w:r w:rsidR="005D76C1">
        <w:t xml:space="preserve"> projectionists’</w:t>
      </w:r>
      <w:r w:rsidR="002E0E7B">
        <w:t xml:space="preserve"> </w:t>
      </w:r>
      <w:r w:rsidR="005D76C1">
        <w:t xml:space="preserve">‘pivotal’ roles </w:t>
      </w:r>
      <w:r w:rsidR="002E0E7B">
        <w:t>in ensuring cinemas remained opened during the war.</w:t>
      </w:r>
      <w:r w:rsidR="002E0E7B" w:rsidRPr="00551908">
        <w:rPr>
          <w:vertAlign w:val="superscript"/>
        </w:rPr>
        <w:endnoteReference w:id="70"/>
      </w:r>
      <w:r w:rsidR="0084761D">
        <w:t xml:space="preserve"> </w:t>
      </w:r>
      <w:r>
        <w:t>To challenge</w:t>
      </w:r>
      <w:r w:rsidR="005D76C1" w:rsidRPr="00551908">
        <w:t xml:space="preserve"> the government’s decision to remove trained women from projection boxes, f</w:t>
      </w:r>
      <w:r w:rsidR="00114969">
        <w:t>ront-page headlines stressed women’s significance to the industry by replacing</w:t>
      </w:r>
      <w:r w:rsidR="005D76C1" w:rsidRPr="00551908">
        <w:t xml:space="preserve"> </w:t>
      </w:r>
      <w:r w:rsidR="005D76C1">
        <w:t>the labels ‘girl’ and ‘projectionette</w:t>
      </w:r>
      <w:r w:rsidR="005D76C1" w:rsidRPr="00551908">
        <w:t>’ with ‘women’ and ‘female projectionists’.</w:t>
      </w:r>
      <w:r w:rsidR="005D76C1" w:rsidRPr="00551908">
        <w:rPr>
          <w:vertAlign w:val="superscript"/>
        </w:rPr>
        <w:endnoteReference w:id="71"/>
      </w:r>
      <w:r w:rsidR="005D76C1" w:rsidRPr="00551908">
        <w:t xml:space="preserve"> </w:t>
      </w:r>
      <w:r w:rsidR="00114969">
        <w:t>And t</w:t>
      </w:r>
      <w:r w:rsidR="003D1FDF">
        <w:t xml:space="preserve">he </w:t>
      </w:r>
      <w:r w:rsidR="00791CE6">
        <w:t xml:space="preserve">words of the </w:t>
      </w:r>
      <w:r w:rsidR="003D1FDF">
        <w:t>manager at</w:t>
      </w:r>
      <w:r w:rsidR="003D1FDF" w:rsidRPr="00551908">
        <w:t xml:space="preserve"> the Dover Regent </w:t>
      </w:r>
      <w:r w:rsidR="003D1FDF">
        <w:t xml:space="preserve">Cinema </w:t>
      </w:r>
      <w:r w:rsidR="00114969">
        <w:t>offered an anecdote to ongoing criticism of women in the box by claiming</w:t>
      </w:r>
      <w:r w:rsidR="00791CE6">
        <w:t xml:space="preserve"> that </w:t>
      </w:r>
      <w:r w:rsidR="003D1FDF">
        <w:t xml:space="preserve">his female operators </w:t>
      </w:r>
      <w:r w:rsidR="003D1FDF" w:rsidRPr="00551908">
        <w:t xml:space="preserve">offered the ‘perfect answer to any exhibitor who argues that women </w:t>
      </w:r>
      <w:r w:rsidR="00791CE6">
        <w:t>do not make good projectionists</w:t>
      </w:r>
      <w:r w:rsidR="003D1FDF" w:rsidRPr="00551908">
        <w:t>’</w:t>
      </w:r>
      <w:r>
        <w:t>.</w:t>
      </w:r>
      <w:r w:rsidR="003D1FDF" w:rsidRPr="00551908">
        <w:rPr>
          <w:vertAlign w:val="superscript"/>
        </w:rPr>
        <w:endnoteReference w:id="72"/>
      </w:r>
      <w:r w:rsidR="003D1FDF" w:rsidRPr="00551908">
        <w:t xml:space="preserve"> </w:t>
      </w:r>
    </w:p>
    <w:p w14:paraId="535D5BD4" w14:textId="51693624" w:rsidR="00551908" w:rsidRPr="00551908" w:rsidRDefault="005D76C1" w:rsidP="005B7C64">
      <w:pPr>
        <w:spacing w:line="480" w:lineRule="auto"/>
        <w:ind w:firstLine="720"/>
      </w:pPr>
      <w:r w:rsidRPr="00551908">
        <w:t>That is not to say that the trade press validate</w:t>
      </w:r>
      <w:r w:rsidR="001C7F3B">
        <w:t>d all women projectionists;</w:t>
      </w:r>
      <w:r w:rsidR="00114969">
        <w:t xml:space="preserve"> </w:t>
      </w:r>
      <w:r w:rsidR="001C7F3B">
        <w:t xml:space="preserve">changing terminology </w:t>
      </w:r>
      <w:r w:rsidR="001C7F3B" w:rsidRPr="00551908">
        <w:t>vindicated</w:t>
      </w:r>
      <w:r w:rsidR="001C7F3B">
        <w:t xml:space="preserve"> </w:t>
      </w:r>
      <w:r w:rsidRPr="00551908">
        <w:t xml:space="preserve">younger workers </w:t>
      </w:r>
      <w:r w:rsidR="00114969">
        <w:t>(</w:t>
      </w:r>
      <w:r w:rsidR="001C7F3B">
        <w:t xml:space="preserve">when articles about </w:t>
      </w:r>
      <w:r w:rsidR="00114969">
        <w:t>‘girls’</w:t>
      </w:r>
      <w:r w:rsidR="001C7F3B">
        <w:t xml:space="preserve"> </w:t>
      </w:r>
      <w:r w:rsidR="0087475E">
        <w:t xml:space="preserve">gave way to reports that </w:t>
      </w:r>
      <w:r w:rsidR="001C7F3B">
        <w:t>instead focused on ‘women’</w:t>
      </w:r>
      <w:r w:rsidR="00114969">
        <w:t>)</w:t>
      </w:r>
      <w:r w:rsidR="001C7F3B">
        <w:t xml:space="preserve">, but older female operators </w:t>
      </w:r>
      <w:r w:rsidRPr="00551908">
        <w:t xml:space="preserve">instead bore the brunt of patronising comments. For example, one columnist wrote that ‘the younger women with more </w:t>
      </w:r>
      <w:r>
        <w:t xml:space="preserve">receptive </w:t>
      </w:r>
      <w:r>
        <w:lastRenderedPageBreak/>
        <w:t>minds than those of thirty</w:t>
      </w:r>
      <w:r w:rsidRPr="00551908">
        <w:t xml:space="preserve"> or over have picked up some of the elementary technic</w:t>
      </w:r>
      <w:r>
        <w:t>al duties comparatively quickly</w:t>
      </w:r>
      <w:r w:rsidR="0093753E">
        <w:t>’. However, he did not anticipate ‘</w:t>
      </w:r>
      <w:r w:rsidRPr="00551908">
        <w:t>that older women will possess so widely that receptivity to new ideas.’</w:t>
      </w:r>
      <w:r w:rsidRPr="00551908">
        <w:rPr>
          <w:vertAlign w:val="superscript"/>
        </w:rPr>
        <w:endnoteReference w:id="73"/>
      </w:r>
      <w:r>
        <w:t xml:space="preserve"> </w:t>
      </w:r>
      <w:r w:rsidR="0093753E">
        <w:t>Lant proposes that</w:t>
      </w:r>
      <w:r w:rsidR="005649AB">
        <w:t xml:space="preserve"> during wartime</w:t>
      </w:r>
      <w:r w:rsidR="0093753E">
        <w:t xml:space="preserve"> ‘[w]omen filmgoers have to make sense […] of a range of representations of themselves: from being inessential to national identity, to be central to it, to threatening to it.’</w:t>
      </w:r>
      <w:r w:rsidR="0093753E">
        <w:rPr>
          <w:rStyle w:val="EndnoteReference"/>
        </w:rPr>
        <w:endnoteReference w:id="74"/>
      </w:r>
      <w:r w:rsidR="0093753E">
        <w:t xml:space="preserve"> So too did female operators, for while younger women became ‘central’ to cinema’s continuation in wartime, the trade press represented older women as ‘inessential’ or even ‘threatening’ in their perceived ineptitude. </w:t>
      </w:r>
      <w:r w:rsidR="001C7F3B">
        <w:t xml:space="preserve">Thus there was always an apparent need—whether owing to a lack of training, youth or older age—for superior male cinema employees to watch over </w:t>
      </w:r>
      <w:r w:rsidR="003253C3">
        <w:t>the ‘projectionettes’ and uphold</w:t>
      </w:r>
      <w:r w:rsidR="001C7F3B">
        <w:t xml:space="preserve"> dominance. Even the complementary manager at the Manchester Rialto stated that he had ‘always [felt]</w:t>
      </w:r>
      <w:r w:rsidR="00114969" w:rsidRPr="00551908">
        <w:t xml:space="preserve"> a thrill</w:t>
      </w:r>
      <w:r w:rsidR="00114969">
        <w:t xml:space="preserve"> of admiration</w:t>
      </w:r>
      <w:r w:rsidR="001A6127">
        <w:t>’ when he watched the women projectionists</w:t>
      </w:r>
      <w:r w:rsidR="00114969" w:rsidRPr="00551908">
        <w:t xml:space="preserve"> make </w:t>
      </w:r>
      <w:r w:rsidR="001A6127" w:rsidRPr="00551908">
        <w:t>changeovers</w:t>
      </w:r>
      <w:r w:rsidR="001A6127">
        <w:t xml:space="preserve">. He claimed that he </w:t>
      </w:r>
      <w:r w:rsidR="00114969" w:rsidRPr="00551908">
        <w:t>wou</w:t>
      </w:r>
      <w:r w:rsidR="00114969">
        <w:t xml:space="preserve">ld </w:t>
      </w:r>
      <w:r w:rsidR="001A6127">
        <w:t>‘</w:t>
      </w:r>
      <w:r w:rsidR="00114969">
        <w:t>like many projectionists of twenty-three</w:t>
      </w:r>
      <w:r w:rsidR="00114969" w:rsidRPr="00551908">
        <w:t xml:space="preserve"> years’ experience to witness this performance.’</w:t>
      </w:r>
      <w:r w:rsidR="001A6127">
        <w:rPr>
          <w:rStyle w:val="EndnoteReference"/>
        </w:rPr>
        <w:endnoteReference w:id="75"/>
      </w:r>
      <w:r w:rsidR="00A053F0">
        <w:t xml:space="preserve"> In supporting the female operators at his cinema he persisted in asserting his right to inspect the women and invited other, more experienced</w:t>
      </w:r>
      <w:r w:rsidR="004768ED">
        <w:t>, men to do the same</w:t>
      </w:r>
      <w:r w:rsidR="00A053F0">
        <w:t xml:space="preserve">. </w:t>
      </w:r>
      <w:r w:rsidR="00551908" w:rsidRPr="00551908">
        <w:t>As a consequence</w:t>
      </w:r>
      <w:r w:rsidR="00A053F0">
        <w:t xml:space="preserve"> of the national emergency, cinemas admitted female operators who had authority over the images projected onscreen. Indeed, </w:t>
      </w:r>
      <w:r w:rsidR="00A053F0" w:rsidRPr="00551908">
        <w:t>dramatic changes to the demographics of the workforce prompted one c</w:t>
      </w:r>
      <w:r w:rsidR="00A053F0">
        <w:t>ritic to declare that ‘women [were]</w:t>
      </w:r>
      <w:r w:rsidR="00A053F0" w:rsidRPr="00551908">
        <w:t xml:space="preserve"> invading the projection room’.</w:t>
      </w:r>
      <w:r w:rsidR="00A053F0" w:rsidRPr="00551908">
        <w:rPr>
          <w:vertAlign w:val="superscript"/>
        </w:rPr>
        <w:endnoteReference w:id="76"/>
      </w:r>
      <w:r w:rsidR="00A053F0">
        <w:t xml:space="preserve"> Yet throughout the war, the box remained </w:t>
      </w:r>
      <w:r w:rsidR="00551908" w:rsidRPr="00551908">
        <w:t xml:space="preserve">a contested site in which men and women played out a gendered war over spectatorship. </w:t>
      </w:r>
    </w:p>
    <w:p w14:paraId="6B4B0276" w14:textId="77777777" w:rsidR="00A053F0" w:rsidRDefault="00A053F0" w:rsidP="005B7C64">
      <w:pPr>
        <w:spacing w:line="480" w:lineRule="auto"/>
      </w:pPr>
    </w:p>
    <w:p w14:paraId="1DECDC1E" w14:textId="77777777" w:rsidR="00A053F0" w:rsidRDefault="00A053F0" w:rsidP="005B7C64">
      <w:pPr>
        <w:spacing w:line="480" w:lineRule="auto"/>
      </w:pPr>
    </w:p>
    <w:p w14:paraId="421A02B4" w14:textId="520A87C8" w:rsidR="00ED78AC" w:rsidRDefault="00ED78AC" w:rsidP="005B7C64">
      <w:pPr>
        <w:spacing w:line="480" w:lineRule="auto"/>
        <w:rPr>
          <w:b/>
        </w:rPr>
      </w:pPr>
      <w:r>
        <w:rPr>
          <w:b/>
        </w:rPr>
        <w:t xml:space="preserve">Women’s </w:t>
      </w:r>
      <w:r w:rsidRPr="00ED78AC">
        <w:rPr>
          <w:b/>
        </w:rPr>
        <w:t xml:space="preserve">Spectatorship </w:t>
      </w:r>
      <w:r>
        <w:rPr>
          <w:b/>
        </w:rPr>
        <w:t>in the Cinema</w:t>
      </w:r>
    </w:p>
    <w:p w14:paraId="6E551B70" w14:textId="77777777" w:rsidR="00ED78AC" w:rsidRPr="00ED78AC" w:rsidRDefault="00ED78AC" w:rsidP="005B7C64">
      <w:pPr>
        <w:spacing w:line="480" w:lineRule="auto"/>
        <w:rPr>
          <w:b/>
        </w:rPr>
      </w:pPr>
    </w:p>
    <w:p w14:paraId="0205A2D3" w14:textId="36785C4D" w:rsidR="008A0EF7" w:rsidRDefault="006E4E21" w:rsidP="005B7C64">
      <w:pPr>
        <w:spacing w:line="480" w:lineRule="auto"/>
      </w:pPr>
      <w:r>
        <w:t>From</w:t>
      </w:r>
      <w:r w:rsidR="00465142">
        <w:t xml:space="preserve"> the war’s outset, female workers had ‘invaded’ the projection room, alongside other rooms within the </w:t>
      </w:r>
      <w:r w:rsidR="009B1FA1">
        <w:t xml:space="preserve">cinema </w:t>
      </w:r>
      <w:r w:rsidR="00465142">
        <w:t xml:space="preserve">that traditionally housed men’s labour, and worked as </w:t>
      </w:r>
      <w:r w:rsidR="00465142" w:rsidRPr="0092457A">
        <w:t>projectionists, camera operators, still photographers, cinema evaluators and managers.</w:t>
      </w:r>
      <w:r w:rsidR="00465142" w:rsidRPr="0092457A">
        <w:rPr>
          <w:vertAlign w:val="superscript"/>
        </w:rPr>
        <w:endnoteReference w:id="77"/>
      </w:r>
      <w:r w:rsidR="00465142">
        <w:t xml:space="preserve"> With regard to women’s access </w:t>
      </w:r>
      <w:r w:rsidR="00465142">
        <w:lastRenderedPageBreak/>
        <w:t xml:space="preserve">to space within the </w:t>
      </w:r>
      <w:r w:rsidR="00DC4DD6">
        <w:t>cinema</w:t>
      </w:r>
      <w:r w:rsidR="00F34F4D">
        <w:t xml:space="preserve"> </w:t>
      </w:r>
      <w:r w:rsidR="00465142">
        <w:t xml:space="preserve">(which was limited to just forty per </w:t>
      </w:r>
      <w:r w:rsidR="00F34F4D">
        <w:t xml:space="preserve">cent of one </w:t>
      </w:r>
      <w:r w:rsidR="00465142">
        <w:t xml:space="preserve">London cinema), wartime labour conditions </w:t>
      </w:r>
      <w:r w:rsidR="008A0EF7">
        <w:t>improved female mobility.</w:t>
      </w:r>
      <w:r w:rsidR="008A0EF7">
        <w:rPr>
          <w:rStyle w:val="EndnoteReference"/>
        </w:rPr>
        <w:endnoteReference w:id="78"/>
      </w:r>
      <w:r w:rsidR="008A0EF7">
        <w:t xml:space="preserve"> </w:t>
      </w:r>
      <w:r w:rsidR="003858F0">
        <w:t>In addition, the dynamics of look</w:t>
      </w:r>
      <w:r w:rsidR="00DC4DD6">
        <w:t>ing altered in the movie theatre</w:t>
      </w:r>
      <w:r w:rsidR="003858F0">
        <w:t xml:space="preserve"> owing to the genesis of all-female production units, women projectionists screening films and largely female audiences going to cinema (with women representing approximately seventy per cent of cinema attendees).</w:t>
      </w:r>
      <w:r w:rsidR="003858F0">
        <w:rPr>
          <w:rStyle w:val="EndnoteReference"/>
        </w:rPr>
        <w:endnoteReference w:id="79"/>
      </w:r>
      <w:r w:rsidR="003858F0">
        <w:t xml:space="preserve"> And beyond the auditorium, there were now opportunities for women to control vision, and, in doing so, assert their right to look.</w:t>
      </w:r>
    </w:p>
    <w:p w14:paraId="18286ABF" w14:textId="145D0D64" w:rsidR="002A117E" w:rsidRPr="008A0EF7" w:rsidRDefault="008C1AC4" w:rsidP="005B7C64">
      <w:pPr>
        <w:spacing w:line="480" w:lineRule="auto"/>
        <w:ind w:firstLine="720"/>
      </w:pPr>
      <w:r>
        <w:t xml:space="preserve">In analysing gender and visual culture, scholarship </w:t>
      </w:r>
      <w:r w:rsidR="00AC4E2D">
        <w:t>typically suggests that men observe</w:t>
      </w:r>
      <w:r>
        <w:t xml:space="preserve"> and women are</w:t>
      </w:r>
      <w:r w:rsidR="00AC4E2D">
        <w:t xml:space="preserve"> observed</w:t>
      </w:r>
      <w:r>
        <w:t xml:space="preserve">. </w:t>
      </w:r>
      <w:r w:rsidR="00AC4E2D">
        <w:t>From Laura Mulvey to</w:t>
      </w:r>
      <w:r>
        <w:t xml:space="preserve"> John B</w:t>
      </w:r>
      <w:r w:rsidR="00AC4E2D">
        <w:t>erger, and Judith Walkowit</w:t>
      </w:r>
      <w:r>
        <w:t xml:space="preserve">z to Liz </w:t>
      </w:r>
      <w:r w:rsidR="00AC4E2D">
        <w:t xml:space="preserve">Conor, academics </w:t>
      </w:r>
      <w:r>
        <w:t xml:space="preserve">have </w:t>
      </w:r>
      <w:r w:rsidR="00596149">
        <w:t xml:space="preserve">argued </w:t>
      </w:r>
      <w:r w:rsidR="00AC4E2D">
        <w:t xml:space="preserve">that, whether onscreen, on canvas, or on the street, </w:t>
      </w:r>
      <w:r>
        <w:t>the female body historically has been subject to a male-oriented gaze.</w:t>
      </w:r>
      <w:r>
        <w:rPr>
          <w:rStyle w:val="EndnoteReference"/>
        </w:rPr>
        <w:endnoteReference w:id="80"/>
      </w:r>
      <w:r w:rsidRPr="008C1AC4">
        <w:t xml:space="preserve"> </w:t>
      </w:r>
      <w:r w:rsidR="00AC4E2D">
        <w:t>In theorising looking as gendered activity, scholarship not only distinguishes between active men (who look) and passive women (who are looked at), but also divides</w:t>
      </w:r>
      <w:r>
        <w:t xml:space="preserve"> </w:t>
      </w:r>
      <w:r w:rsidR="00AC4E2D">
        <w:t xml:space="preserve">space into binary, gendered spheres. For example, Catherine Hall and Leonore Davidoff’s </w:t>
      </w:r>
      <w:r w:rsidR="005A2C48">
        <w:t>work on family</w:t>
      </w:r>
      <w:r w:rsidR="000D1728">
        <w:t xml:space="preserve"> life</w:t>
      </w:r>
      <w:r w:rsidR="005A2C48">
        <w:t xml:space="preserve"> in England proposes that m</w:t>
      </w:r>
      <w:r w:rsidR="00AC4E2D">
        <w:t xml:space="preserve">en inhabit the </w:t>
      </w:r>
      <w:r w:rsidR="00460DE9">
        <w:t xml:space="preserve">public </w:t>
      </w:r>
      <w:r w:rsidR="00AC4E2D">
        <w:t>realm of civilisation and work,</w:t>
      </w:r>
      <w:r w:rsidR="005A2C48">
        <w:t xml:space="preserve"> </w:t>
      </w:r>
      <w:r w:rsidR="00460DE9">
        <w:t>while</w:t>
      </w:r>
      <w:r w:rsidR="005A2C48">
        <w:t xml:space="preserve"> women occupy </w:t>
      </w:r>
      <w:r w:rsidR="00AC4E2D">
        <w:t>t</w:t>
      </w:r>
      <w:r>
        <w:t xml:space="preserve">he </w:t>
      </w:r>
      <w:r w:rsidR="00AC4E2D">
        <w:t>private, domestic realm</w:t>
      </w:r>
      <w:r>
        <w:t xml:space="preserve">, </w:t>
      </w:r>
      <w:r w:rsidR="005A2C48">
        <w:t xml:space="preserve">in which the female body is </w:t>
      </w:r>
      <w:r>
        <w:t xml:space="preserve">concealed </w:t>
      </w:r>
      <w:r w:rsidR="00AC4E2D">
        <w:t xml:space="preserve">from sight and </w:t>
      </w:r>
      <w:r w:rsidR="00460DE9">
        <w:t xml:space="preserve">thus </w:t>
      </w:r>
      <w:r w:rsidR="005A2C48">
        <w:t>is</w:t>
      </w:r>
      <w:r w:rsidR="00AC4E2D">
        <w:t xml:space="preserve"> safe from </w:t>
      </w:r>
      <w:r w:rsidR="005A2C48">
        <w:t xml:space="preserve">male </w:t>
      </w:r>
      <w:r w:rsidR="00AC4E2D">
        <w:t>objectification.</w:t>
      </w:r>
      <w:r w:rsidR="005A2C48">
        <w:rPr>
          <w:rStyle w:val="EndnoteReference"/>
        </w:rPr>
        <w:endnoteReference w:id="81"/>
      </w:r>
      <w:r w:rsidR="00AC4E2D">
        <w:t xml:space="preserve"> </w:t>
      </w:r>
      <w:r>
        <w:t xml:space="preserve">Of course, </w:t>
      </w:r>
      <w:r w:rsidR="009018B0">
        <w:t>so neat a dichotomy works better in theory than in practice, for women have always worked in</w:t>
      </w:r>
      <w:r w:rsidR="00460DE9">
        <w:t>,</w:t>
      </w:r>
      <w:r w:rsidR="009018B0">
        <w:t xml:space="preserve"> and encountered</w:t>
      </w:r>
      <w:r w:rsidR="00460DE9">
        <w:t>, the public sphere.</w:t>
      </w:r>
      <w:r w:rsidR="009018B0">
        <w:t xml:space="preserve"> However,</w:t>
      </w:r>
      <w:r w:rsidR="007C5FD8">
        <w:t xml:space="preserve"> </w:t>
      </w:r>
      <w:r w:rsidR="00596149">
        <w:t>there still endures</w:t>
      </w:r>
      <w:r w:rsidR="00460DE9">
        <w:t xml:space="preserve"> a pervasive anxiety about </w:t>
      </w:r>
      <w:r w:rsidR="009018B0">
        <w:t xml:space="preserve">women </w:t>
      </w:r>
      <w:r w:rsidR="00460DE9">
        <w:t xml:space="preserve">who venture into the public realm. British newspapers throughout </w:t>
      </w:r>
      <w:r w:rsidR="009018B0">
        <w:t>the 1920s and 30s</w:t>
      </w:r>
      <w:r w:rsidR="00460DE9">
        <w:t xml:space="preserve"> </w:t>
      </w:r>
      <w:r w:rsidR="00A677CC">
        <w:t xml:space="preserve">frequently </w:t>
      </w:r>
      <w:r w:rsidR="00460DE9">
        <w:t>depict</w:t>
      </w:r>
      <w:r w:rsidR="00A677CC">
        <w:t>ed visible</w:t>
      </w:r>
      <w:r w:rsidR="00460DE9">
        <w:t xml:space="preserve"> women</w:t>
      </w:r>
      <w:r w:rsidR="00A677CC">
        <w:t>, who ventured outside the home,</w:t>
      </w:r>
      <w:r w:rsidR="00460DE9">
        <w:t xml:space="preserve"> as victims of dangers such as </w:t>
      </w:r>
      <w:r w:rsidR="009018B0">
        <w:t>cinema fires</w:t>
      </w:r>
      <w:r w:rsidR="00460DE9">
        <w:t xml:space="preserve"> and train crashes</w:t>
      </w:r>
      <w:r w:rsidR="009018B0">
        <w:t>.</w:t>
      </w:r>
      <w:r w:rsidR="00AC1480">
        <w:rPr>
          <w:rStyle w:val="EndnoteReference"/>
        </w:rPr>
        <w:endnoteReference w:id="82"/>
      </w:r>
      <w:r w:rsidR="009018B0">
        <w:t xml:space="preserve"> </w:t>
      </w:r>
      <w:r w:rsidR="00596149" w:rsidDel="00596149">
        <w:t xml:space="preserve"> </w:t>
      </w:r>
      <w:r w:rsidR="006E7B15">
        <w:t>But</w:t>
      </w:r>
      <w:r w:rsidR="00A677CC">
        <w:t xml:space="preserve"> i</w:t>
      </w:r>
      <w:r w:rsidR="002A117E">
        <w:t xml:space="preserve">n wartime, </w:t>
      </w:r>
      <w:r w:rsidR="009018B0">
        <w:t>changing l</w:t>
      </w:r>
      <w:r w:rsidR="00A677CC">
        <w:t>abour conditions overturned traditional</w:t>
      </w:r>
      <w:r w:rsidR="002A117E">
        <w:t xml:space="preserve"> </w:t>
      </w:r>
      <w:r w:rsidR="009018B0">
        <w:t>demarcation</w:t>
      </w:r>
      <w:r w:rsidR="00A677CC">
        <w:t>s</w:t>
      </w:r>
      <w:r w:rsidR="009018B0">
        <w:t xml:space="preserve"> of </w:t>
      </w:r>
      <w:r w:rsidR="00596149">
        <w:t xml:space="preserve">gendered space, including the </w:t>
      </w:r>
      <w:r w:rsidR="002A117E">
        <w:t xml:space="preserve">spatial and optical </w:t>
      </w:r>
      <w:r w:rsidR="00015696">
        <w:t xml:space="preserve">practices </w:t>
      </w:r>
      <w:r w:rsidR="00A677CC">
        <w:t>within the movie theatre</w:t>
      </w:r>
      <w:r w:rsidR="002A117E">
        <w:t>.</w:t>
      </w:r>
      <w:r w:rsidR="00A677CC">
        <w:t xml:space="preserve"> </w:t>
      </w:r>
      <w:r w:rsidR="00EE68CD">
        <w:t>Hence</w:t>
      </w:r>
      <w:r w:rsidR="006F7647">
        <w:t>,</w:t>
      </w:r>
      <w:r w:rsidR="00EE68CD">
        <w:t xml:space="preserve"> </w:t>
      </w:r>
      <w:r w:rsidR="00A677CC">
        <w:t>I argue</w:t>
      </w:r>
      <w:r w:rsidR="009018B0">
        <w:t xml:space="preserve"> that</w:t>
      </w:r>
      <w:r w:rsidR="00A677CC">
        <w:t xml:space="preserve"> cinemas’ employment of female operators</w:t>
      </w:r>
      <w:r w:rsidR="002A117E">
        <w:t xml:space="preserve">, </w:t>
      </w:r>
      <w:r w:rsidR="00A677CC">
        <w:t xml:space="preserve">alongside transformations to the workforce more broadly, </w:t>
      </w:r>
      <w:r w:rsidR="009018B0">
        <w:t xml:space="preserve">led to </w:t>
      </w:r>
      <w:r w:rsidR="00596149">
        <w:t xml:space="preserve">a different relationship to </w:t>
      </w:r>
      <w:r w:rsidR="002A117E">
        <w:t>spectatorship</w:t>
      </w:r>
      <w:r w:rsidR="00596149">
        <w:t xml:space="preserve"> for women</w:t>
      </w:r>
      <w:r w:rsidR="002A117E">
        <w:t>.</w:t>
      </w:r>
    </w:p>
    <w:p w14:paraId="342272C1" w14:textId="4D43D8CA" w:rsidR="00D76AC6" w:rsidRDefault="00841BBD" w:rsidP="005B7C64">
      <w:pPr>
        <w:spacing w:line="480" w:lineRule="auto"/>
        <w:ind w:firstLine="720"/>
      </w:pPr>
      <w:r>
        <w:t xml:space="preserve">During the conflict, women increasingly took up work </w:t>
      </w:r>
      <w:r w:rsidR="00596149">
        <w:t xml:space="preserve">in movie exhibition </w:t>
      </w:r>
      <w:r>
        <w:t xml:space="preserve">that necessitated actively observing their environment rather than passively being observed – for </w:t>
      </w:r>
      <w:r>
        <w:lastRenderedPageBreak/>
        <w:t xml:space="preserve">instance, projecting film and watching for changeovers. </w:t>
      </w:r>
      <w:r w:rsidR="00BC05C3">
        <w:t>And</w:t>
      </w:r>
      <w:r w:rsidR="00D63E63">
        <w:t>,</w:t>
      </w:r>
      <w:r w:rsidR="00BC05C3">
        <w:t xml:space="preserve"> as</w:t>
      </w:r>
      <w:r w:rsidR="006C7CFE">
        <w:t xml:space="preserve"> projectionists, women </w:t>
      </w:r>
      <w:r w:rsidR="00DE2C1C">
        <w:t xml:space="preserve">controlled the speed, luminosity, quality and sound of every film screened during their shift. </w:t>
      </w:r>
      <w:r w:rsidR="00A23EFB">
        <w:t xml:space="preserve">Stationed above the audience and supervising how the picture appeared onscreen, women gained </w:t>
      </w:r>
      <w:r w:rsidR="00A23EFB" w:rsidRPr="00F74737">
        <w:t>the ‘right to look’</w:t>
      </w:r>
      <w:r w:rsidR="00A23EFB">
        <w:t xml:space="preserve"> from a new perspective within the cinema.</w:t>
      </w:r>
      <w:r w:rsidR="00A23EFB">
        <w:rPr>
          <w:rStyle w:val="EndnoteReference"/>
        </w:rPr>
        <w:endnoteReference w:id="83"/>
      </w:r>
      <w:r w:rsidR="00A23EFB">
        <w:t xml:space="preserve"> </w:t>
      </w:r>
      <w:r w:rsidR="007308F5">
        <w:t>T</w:t>
      </w:r>
      <w:r w:rsidR="00D85DF3">
        <w:t xml:space="preserve">he </w:t>
      </w:r>
      <w:r w:rsidR="00596149">
        <w:t>‘</w:t>
      </w:r>
      <w:r w:rsidR="00D85DF3">
        <w:t>female gaze</w:t>
      </w:r>
      <w:r w:rsidR="00596149">
        <w:t>’ of British wartime cinema</w:t>
      </w:r>
      <w:r w:rsidR="007308F5">
        <w:t xml:space="preserve"> therefore</w:t>
      </w:r>
      <w:r w:rsidR="00D85DF3">
        <w:t xml:space="preserve"> changed from a phenomenon largely confined to women patrons in the theatre looking at the screen</w:t>
      </w:r>
      <w:r w:rsidR="003F5907">
        <w:t>,</w:t>
      </w:r>
      <w:r w:rsidR="00D85DF3">
        <w:t xml:space="preserve"> to one that could survey the entire auditorium from the lofty heights of the box. </w:t>
      </w:r>
      <w:r w:rsidR="00596149">
        <w:t>T</w:t>
      </w:r>
      <w:r w:rsidR="00EE68CD">
        <w:t>he</w:t>
      </w:r>
      <w:r w:rsidR="00DE2C1C">
        <w:t xml:space="preserve"> ‘projectionettes’ </w:t>
      </w:r>
      <w:r w:rsidR="00EE68CD">
        <w:t xml:space="preserve">also </w:t>
      </w:r>
      <w:r w:rsidR="00DE2C1C">
        <w:t>authorised the view of everyone in the</w:t>
      </w:r>
      <w:r w:rsidR="00EE68CD">
        <w:t xml:space="preserve"> auditori</w:t>
      </w:r>
      <w:r w:rsidR="00485928">
        <w:t>um, including any male patrons, while remaining invisible within the</w:t>
      </w:r>
      <w:r w:rsidR="00596149">
        <w:t>ir projection box</w:t>
      </w:r>
      <w:r w:rsidR="00485928">
        <w:t xml:space="preserve">. </w:t>
      </w:r>
      <w:r w:rsidR="00A23EFB">
        <w:t>Furthermore, a</w:t>
      </w:r>
      <w:r w:rsidR="00485928">
        <w:t xml:space="preserve">side from the occasional visual representation of female operators (such as the cartoon in </w:t>
      </w:r>
      <w:r w:rsidR="00485928">
        <w:rPr>
          <w:i/>
        </w:rPr>
        <w:t>Kine Weekly</w:t>
      </w:r>
      <w:r w:rsidR="00485928">
        <w:t>)</w:t>
      </w:r>
      <w:r w:rsidR="00C21EB5">
        <w:t>,</w:t>
      </w:r>
      <w:r w:rsidR="00485928">
        <w:rPr>
          <w:i/>
        </w:rPr>
        <w:t xml:space="preserve"> </w:t>
      </w:r>
      <w:r w:rsidR="00485928">
        <w:t>the ‘projectionettes’ remained largely out of public sight and so avoided objectification. It was the women’s work, rather than their bodies, that, in the words of a male projectionist, ‘was there for all to see’, which challenged the notion that the female form served the male gaze when inhabiting the public sphere.</w:t>
      </w:r>
      <w:r w:rsidR="00485928">
        <w:rPr>
          <w:rStyle w:val="EndnoteReference"/>
        </w:rPr>
        <w:endnoteReference w:id="84"/>
      </w:r>
      <w:r w:rsidR="00485928">
        <w:t xml:space="preserve"> While projectionists bemoaned the pressures arising from their profession (‘[o]ur mistakes cannot be torn up and thrown into the waste paper basket unobserved’), </w:t>
      </w:r>
      <w:r w:rsidR="00A05187">
        <w:t>film projection</w:t>
      </w:r>
      <w:r w:rsidR="00485928">
        <w:t xml:space="preserve"> enabled women to </w:t>
      </w:r>
      <w:r w:rsidR="00A05187">
        <w:t>carry out their work without revealing their appearance to spectators</w:t>
      </w:r>
      <w:r w:rsidR="00485928">
        <w:t>.</w:t>
      </w:r>
      <w:r w:rsidR="00485928">
        <w:rPr>
          <w:rStyle w:val="EndnoteReference"/>
        </w:rPr>
        <w:endnoteReference w:id="85"/>
      </w:r>
      <w:r w:rsidR="00485928">
        <w:t xml:space="preserve"> </w:t>
      </w:r>
    </w:p>
    <w:p w14:paraId="58D64800" w14:textId="34B576B9" w:rsidR="00CD303C" w:rsidRDefault="003E68A6" w:rsidP="00CD303C">
      <w:pPr>
        <w:spacing w:line="480" w:lineRule="auto"/>
        <w:ind w:firstLine="720"/>
      </w:pPr>
      <w:r>
        <w:t xml:space="preserve">Nevertheless, </w:t>
      </w:r>
      <w:r w:rsidR="007449A5">
        <w:t>while evidence indicates that British wartime cinema was a ‘women’s cinema’, female-authored</w:t>
      </w:r>
      <w:r>
        <w:t xml:space="preserve"> testimonies </w:t>
      </w:r>
      <w:r w:rsidR="007449A5">
        <w:t xml:space="preserve">from the period </w:t>
      </w:r>
      <w:r>
        <w:t>are</w:t>
      </w:r>
      <w:r w:rsidR="00F74737">
        <w:t xml:space="preserve"> </w:t>
      </w:r>
      <w:r w:rsidR="007449A5">
        <w:t xml:space="preserve">hard </w:t>
      </w:r>
      <w:r w:rsidR="00F74737">
        <w:t>to find</w:t>
      </w:r>
      <w:r w:rsidR="007449A5">
        <w:t>. With most stories about women projectionists and employees in the film industries originating from men,</w:t>
      </w:r>
      <w:r w:rsidR="00F74737">
        <w:t xml:space="preserve"> </w:t>
      </w:r>
      <w:r w:rsidR="007449A5">
        <w:t xml:space="preserve">female operators, who gained both greater mobility and autonomous spectatorship within the movie theatre, did not have a </w:t>
      </w:r>
      <w:r w:rsidR="00F74737">
        <w:t>public voice</w:t>
      </w:r>
      <w:r>
        <w:t xml:space="preserve">. </w:t>
      </w:r>
      <w:r w:rsidR="007449A5">
        <w:t>Additionally, the ‘projectionettes’ still ultimately l</w:t>
      </w:r>
      <w:r>
        <w:t>ook</w:t>
      </w:r>
      <w:r w:rsidR="00F74737">
        <w:t>ed</w:t>
      </w:r>
      <w:r w:rsidR="007449A5">
        <w:t xml:space="preserve"> up to men, for </w:t>
      </w:r>
      <w:r w:rsidR="00312A26">
        <w:t xml:space="preserve">although </w:t>
      </w:r>
      <w:r w:rsidR="007449A5">
        <w:t>women’s</w:t>
      </w:r>
      <w:r>
        <w:t xml:space="preserve"> vantage point in the </w:t>
      </w:r>
      <w:r w:rsidR="007449A5">
        <w:t xml:space="preserve">operator’s room </w:t>
      </w:r>
      <w:r>
        <w:t xml:space="preserve">was a new </w:t>
      </w:r>
      <w:r w:rsidR="00F74737">
        <w:t xml:space="preserve">and elevated </w:t>
      </w:r>
      <w:r>
        <w:t xml:space="preserve">one, </w:t>
      </w:r>
      <w:r w:rsidR="007449A5">
        <w:t xml:space="preserve">male </w:t>
      </w:r>
      <w:r>
        <w:t>chief operators</w:t>
      </w:r>
      <w:r w:rsidR="007449A5">
        <w:t xml:space="preserve"> presided over the box</w:t>
      </w:r>
      <w:r>
        <w:t xml:space="preserve">. </w:t>
      </w:r>
      <w:r w:rsidR="00D11F80">
        <w:t>F</w:t>
      </w:r>
      <w:r w:rsidR="007449A5">
        <w:t>emale ‘firsts’ could run the show witho</w:t>
      </w:r>
      <w:r w:rsidR="00D11F80">
        <w:t xml:space="preserve">ut constant supervision but </w:t>
      </w:r>
      <w:r w:rsidR="007449A5">
        <w:t>c</w:t>
      </w:r>
      <w:r w:rsidR="00F74737">
        <w:t xml:space="preserve">hief operators </w:t>
      </w:r>
      <w:r w:rsidR="007449A5">
        <w:t xml:space="preserve">were </w:t>
      </w:r>
      <w:r w:rsidR="00F74737">
        <w:t>always present on site</w:t>
      </w:r>
      <w:r w:rsidR="007449A5">
        <w:t xml:space="preserve"> and</w:t>
      </w:r>
      <w:r w:rsidR="00F74737">
        <w:t xml:space="preserve"> took ulti</w:t>
      </w:r>
      <w:r w:rsidR="007449A5">
        <w:t>mate responsibility for film exhibition.</w:t>
      </w:r>
      <w:r w:rsidR="007449A5" w:rsidRPr="007449A5">
        <w:t xml:space="preserve"> </w:t>
      </w:r>
      <w:r w:rsidR="00D11F80">
        <w:t xml:space="preserve">As Christine Gledhill and Gillian Swanson point out, wartime policies ‘sought to mobilise women for the war effort while at the same time seeking to frame that mobilisation in </w:t>
      </w:r>
      <w:r w:rsidR="00D11F80">
        <w:lastRenderedPageBreak/>
        <w:t>terms that would retain the conventional roles and meanings associated with women.’</w:t>
      </w:r>
      <w:r w:rsidR="00D11F80">
        <w:rPr>
          <w:rStyle w:val="EndnoteReference"/>
        </w:rPr>
        <w:endnoteReference w:id="86"/>
      </w:r>
      <w:r w:rsidR="00D11F80">
        <w:t xml:space="preserve"> </w:t>
      </w:r>
      <w:r w:rsidR="007449A5">
        <w:t xml:space="preserve">Consequently, the projection box could accommodate women who looked out into the auditorium as men had done because superior male operators </w:t>
      </w:r>
      <w:r w:rsidR="00C21EB5">
        <w:t xml:space="preserve">ultimately </w:t>
      </w:r>
      <w:r w:rsidR="007449A5">
        <w:t>always oversaw the ‘projectionettes’.</w:t>
      </w:r>
    </w:p>
    <w:p w14:paraId="7A58B8C4" w14:textId="67031EB4" w:rsidR="00812E98" w:rsidRDefault="00BC6A41" w:rsidP="00CD303C">
      <w:pPr>
        <w:spacing w:line="480" w:lineRule="auto"/>
        <w:ind w:firstLine="720"/>
      </w:pPr>
      <w:r>
        <w:t xml:space="preserve">In analysing </w:t>
      </w:r>
      <w:r>
        <w:rPr>
          <w:i/>
        </w:rPr>
        <w:t xml:space="preserve">how </w:t>
      </w:r>
      <w:r>
        <w:t>British media framed the mobilisation of women palatably for the British public</w:t>
      </w:r>
      <w:r w:rsidR="00CD303C">
        <w:t>, Lant proposes</w:t>
      </w:r>
      <w:r w:rsidR="00D11F80">
        <w:t xml:space="preserve"> that</w:t>
      </w:r>
      <w:r w:rsidR="007B662E">
        <w:t xml:space="preserve"> </w:t>
      </w:r>
      <w:r w:rsidR="00D11F80">
        <w:t xml:space="preserve">to </w:t>
      </w:r>
      <w:r w:rsidR="007B662E">
        <w:t xml:space="preserve">maintain the differentiation between male and female </w:t>
      </w:r>
      <w:r w:rsidR="00D11F80">
        <w:t>spectatorship</w:t>
      </w:r>
      <w:r w:rsidR="007B662E">
        <w:t xml:space="preserve">, </w:t>
      </w:r>
      <w:r>
        <w:t xml:space="preserve">vision was </w:t>
      </w:r>
      <w:r w:rsidR="00D11F80">
        <w:t>‘re-stratified’ along gendered lines during the war.</w:t>
      </w:r>
      <w:r w:rsidR="00B50F20">
        <w:rPr>
          <w:rStyle w:val="EndnoteReference"/>
        </w:rPr>
        <w:endnoteReference w:id="87"/>
      </w:r>
      <w:r w:rsidR="00D11F80">
        <w:t xml:space="preserve"> </w:t>
      </w:r>
      <w:r w:rsidR="00065806">
        <w:t>On the one hand, the air became</w:t>
      </w:r>
      <w:r w:rsidR="007B662E">
        <w:t xml:space="preserve"> a masculinized sphere, </w:t>
      </w:r>
      <w:r w:rsidR="00065806">
        <w:t>accessed almost exclusively by male pilots that could survey the ground from aerial vantage points. On the other, women stayed ‘</w:t>
      </w:r>
      <w:r w:rsidR="007B662E">
        <w:t>close to the land, on the territory vacated by men, actively supporting the reign of the upper domain by their work and the direction of their look.’</w:t>
      </w:r>
      <w:r w:rsidR="007B662E">
        <w:rPr>
          <w:rStyle w:val="EndnoteReference"/>
        </w:rPr>
        <w:endnoteReference w:id="88"/>
      </w:r>
      <w:r w:rsidR="007B662E" w:rsidRPr="00647A45">
        <w:t xml:space="preserve"> </w:t>
      </w:r>
      <w:r w:rsidR="00FF186F">
        <w:t>Women were plane spotters, firewatchers, signalwomen, batswomen and map-readers, who all observed the world arou</w:t>
      </w:r>
      <w:r w:rsidR="00A35D21">
        <w:t>nd them while looking upward towards male superiors.</w:t>
      </w:r>
      <w:r w:rsidR="00FF186F">
        <w:t xml:space="preserve"> </w:t>
      </w:r>
      <w:r w:rsidR="00A35504">
        <w:t>For example, in an Auxiliary Territorial Service advertisement, and another promoting factory work, women occupy traditionally masculine roles</w:t>
      </w:r>
      <w:r w:rsidR="00CD4684">
        <w:t>,</w:t>
      </w:r>
      <w:r w:rsidR="002D6EF6">
        <w:t xml:space="preserve"> as</w:t>
      </w:r>
      <w:r w:rsidR="00CD4684">
        <w:t xml:space="preserve"> female equivalent</w:t>
      </w:r>
      <w:r w:rsidR="002D6EF6">
        <w:t>s</w:t>
      </w:r>
      <w:r w:rsidR="00CD4684">
        <w:t xml:space="preserve"> to the Army</w:t>
      </w:r>
      <w:r w:rsidR="00FE0385">
        <w:t xml:space="preserve"> and </w:t>
      </w:r>
      <w:r w:rsidR="00A35504">
        <w:t>munitions worker</w:t>
      </w:r>
      <w:r w:rsidR="00FE0385">
        <w:t>s</w:t>
      </w:r>
      <w:r w:rsidR="00A35504">
        <w:t xml:space="preserve"> respectively.</w:t>
      </w:r>
      <w:r w:rsidR="00A35504">
        <w:rPr>
          <w:rStyle w:val="EndnoteReference"/>
        </w:rPr>
        <w:endnoteReference w:id="89"/>
      </w:r>
      <w:r w:rsidR="00A35504">
        <w:t xml:space="preserve"> In both cases, the female figures l</w:t>
      </w:r>
      <w:r w:rsidR="00A56A5F">
        <w:t>ook up at</w:t>
      </w:r>
      <w:r w:rsidR="00A35504">
        <w:t xml:space="preserve"> the sky, with the factory wo</w:t>
      </w:r>
      <w:r w:rsidR="00A56A5F">
        <w:t>rker stretching her arms out</w:t>
      </w:r>
      <w:r w:rsidR="00A35504">
        <w:t xml:space="preserve"> toward the airplanes passing overhead as if to acknowledge that her employment is for the service of the male air force. A third poster encourages women to join the Women’s Land Army (a ‘healthy, happy job’), which roots the female body on the earth.</w:t>
      </w:r>
      <w:r w:rsidR="00A35504">
        <w:rPr>
          <w:rStyle w:val="EndnoteReference"/>
        </w:rPr>
        <w:endnoteReference w:id="90"/>
      </w:r>
      <w:r w:rsidR="00A35504">
        <w:t xml:space="preserve"> All three illustrations position female bodies firmly on the ground with their eyes often pointed skyward, </w:t>
      </w:r>
      <w:r w:rsidR="001C54FA">
        <w:t>and represent</w:t>
      </w:r>
      <w:r w:rsidR="00A35504">
        <w:t xml:space="preserve"> men inhabiting the space above, and women occupying the space below – an early allusion, perhaps, to the so-called ‘glass ceiling’. </w:t>
      </w:r>
      <w:r w:rsidR="00667721">
        <w:t xml:space="preserve">However, whereas </w:t>
      </w:r>
      <w:r w:rsidR="00065806">
        <w:t>Lant describes a vertical re-stratification that caused women to gaze from the ground upward, I propose that the transformation was across a horizontal plane. Changing labour conditions figuratively lifted the vertical boundaries that demarcated male and female spaces within cinemas—for example, the walls that enclosed operators’ boxes—and enabled women to enter the projection room.</w:t>
      </w:r>
      <w:r w:rsidR="006F2C90">
        <w:t xml:space="preserve"> A</w:t>
      </w:r>
      <w:r w:rsidR="00065806">
        <w:t xml:space="preserve"> horizontal plane</w:t>
      </w:r>
      <w:r w:rsidR="006F2C90">
        <w:t xml:space="preserve"> instead delineated the hierarchy of superior males </w:t>
      </w:r>
      <w:r w:rsidR="006F2C90">
        <w:lastRenderedPageBreak/>
        <w:t>(who were positioned above), and inferior female staffs (who were stationed below), to counteract the disappearance of vertical borders within the picture house</w:t>
      </w:r>
      <w:r w:rsidR="00065806">
        <w:t xml:space="preserve">. </w:t>
      </w:r>
    </w:p>
    <w:p w14:paraId="26E35F8C" w14:textId="364ECE75" w:rsidR="00681704" w:rsidRPr="00E364FB" w:rsidRDefault="00A35504" w:rsidP="00D828EF">
      <w:pPr>
        <w:spacing w:line="480" w:lineRule="auto"/>
        <w:ind w:firstLine="720"/>
      </w:pPr>
      <w:r>
        <w:t>W</w:t>
      </w:r>
      <w:r w:rsidR="003A5D87">
        <w:t>artime films</w:t>
      </w:r>
      <w:r w:rsidR="007D3A6F">
        <w:t xml:space="preserve">, including </w:t>
      </w:r>
      <w:r w:rsidR="00173A0E">
        <w:rPr>
          <w:i/>
        </w:rPr>
        <w:t xml:space="preserve">Night Train to Munich </w:t>
      </w:r>
      <w:r w:rsidR="00173A0E">
        <w:t xml:space="preserve">(1940), </w:t>
      </w:r>
      <w:r w:rsidR="007B662E">
        <w:rPr>
          <w:i/>
        </w:rPr>
        <w:t>The Gentle Sex</w:t>
      </w:r>
      <w:r w:rsidR="00173A0E">
        <w:rPr>
          <w:i/>
        </w:rPr>
        <w:t xml:space="preserve"> </w:t>
      </w:r>
      <w:r w:rsidR="00173A0E">
        <w:t>(1943)</w:t>
      </w:r>
      <w:r w:rsidR="007B662E">
        <w:t xml:space="preserve">, </w:t>
      </w:r>
      <w:r w:rsidR="007B662E">
        <w:rPr>
          <w:i/>
        </w:rPr>
        <w:t>Millions Like Us</w:t>
      </w:r>
      <w:r w:rsidR="00173A0E">
        <w:rPr>
          <w:i/>
        </w:rPr>
        <w:t xml:space="preserve"> </w:t>
      </w:r>
      <w:r w:rsidR="00173A0E">
        <w:t>(1943)</w:t>
      </w:r>
      <w:r w:rsidR="007B662E">
        <w:t xml:space="preserve">, </w:t>
      </w:r>
      <w:r w:rsidR="007B662E">
        <w:rPr>
          <w:i/>
        </w:rPr>
        <w:t>A Canterbury Tale</w:t>
      </w:r>
      <w:r w:rsidR="00173A0E">
        <w:rPr>
          <w:i/>
        </w:rPr>
        <w:t xml:space="preserve"> </w:t>
      </w:r>
      <w:r w:rsidR="00173A0E">
        <w:t>(1944)</w:t>
      </w:r>
      <w:r w:rsidR="007B662E">
        <w:t>,</w:t>
      </w:r>
      <w:r w:rsidR="00173A0E">
        <w:t xml:space="preserve"> and</w:t>
      </w:r>
      <w:r w:rsidR="007B662E">
        <w:t xml:space="preserve"> </w:t>
      </w:r>
      <w:r w:rsidR="007B662E">
        <w:rPr>
          <w:i/>
        </w:rPr>
        <w:t>I Know Where I’m Going</w:t>
      </w:r>
      <w:r w:rsidR="003A5D87">
        <w:rPr>
          <w:i/>
        </w:rPr>
        <w:t>!</w:t>
      </w:r>
      <w:r w:rsidR="00173A0E">
        <w:rPr>
          <w:i/>
        </w:rPr>
        <w:t xml:space="preserve"> </w:t>
      </w:r>
      <w:r w:rsidR="00173A0E">
        <w:t xml:space="preserve">(1945), </w:t>
      </w:r>
      <w:r w:rsidR="007B662E">
        <w:t xml:space="preserve">registered </w:t>
      </w:r>
      <w:r w:rsidR="002942D1">
        <w:t xml:space="preserve">the horizontal plane by simultaneously acknowledging </w:t>
      </w:r>
      <w:r w:rsidR="007B662E">
        <w:t xml:space="preserve">women’s </w:t>
      </w:r>
      <w:r w:rsidR="00CB441A">
        <w:t>elevated status within the public sphere</w:t>
      </w:r>
      <w:r w:rsidR="002942D1">
        <w:t xml:space="preserve"> and </w:t>
      </w:r>
      <w:r w:rsidR="003A5D87">
        <w:t xml:space="preserve">reminding audiences of men’s </w:t>
      </w:r>
      <w:r w:rsidR="00CB441A">
        <w:t>even higher</w:t>
      </w:r>
      <w:r w:rsidR="003A5D87">
        <w:t xml:space="preserve"> positions</w:t>
      </w:r>
      <w:r w:rsidR="007B662E">
        <w:t>.</w:t>
      </w:r>
      <w:r w:rsidR="00C35B7C">
        <w:rPr>
          <w:rStyle w:val="EndnoteReference"/>
        </w:rPr>
        <w:endnoteReference w:id="91"/>
      </w:r>
      <w:r w:rsidR="007B662E">
        <w:t xml:space="preserve"> </w:t>
      </w:r>
      <w:r w:rsidR="00F837B5">
        <w:t>Thus</w:t>
      </w:r>
      <w:r>
        <w:t xml:space="preserve">, while women projectionists screened female-centric films to British cinema audiences comprising mostly women, there remained subtle allusions to women’s inferior status in visual culture. </w:t>
      </w:r>
      <w:r w:rsidR="00681704">
        <w:t xml:space="preserve">For instance, </w:t>
      </w:r>
      <w:r w:rsidR="00CB441A">
        <w:t xml:space="preserve">Celia, Gwen and Jennifer learn how to make parts for airplanes in </w:t>
      </w:r>
      <w:r w:rsidR="00CB441A">
        <w:rPr>
          <w:i/>
        </w:rPr>
        <w:t>Millions Like Us</w:t>
      </w:r>
      <w:r w:rsidR="00CB441A">
        <w:t xml:space="preserve">, but in doing so they take instruction from factory foreman, Charlie. Protagonist Celia not only looks up </w:t>
      </w:r>
      <w:r w:rsidR="00CA29B9">
        <w:t xml:space="preserve">to Charlie </w:t>
      </w:r>
      <w:r w:rsidR="00F678B9">
        <w:t>during her training</w:t>
      </w:r>
      <w:r w:rsidR="00CA29B9">
        <w:t>, but also begins a relationship with Fred, a sergeant in the Royal Air Force</w:t>
      </w:r>
      <w:r w:rsidR="003F78D5">
        <w:t xml:space="preserve"> (RAF)</w:t>
      </w:r>
      <w:r w:rsidR="00024536">
        <w:t>, which</w:t>
      </w:r>
      <w:r w:rsidR="00CA29B9">
        <w:t xml:space="preserve"> </w:t>
      </w:r>
      <w:r w:rsidR="00F678B9">
        <w:t xml:space="preserve">further </w:t>
      </w:r>
      <w:r w:rsidR="00CA29B9">
        <w:t xml:space="preserve">emphasises </w:t>
      </w:r>
      <w:r w:rsidR="00F678B9">
        <w:t xml:space="preserve">that her actions </w:t>
      </w:r>
      <w:r w:rsidR="00CA29B9">
        <w:t>support the men who work above her.</w:t>
      </w:r>
      <w:r w:rsidR="00E929A1">
        <w:rPr>
          <w:rStyle w:val="EndnoteReference"/>
        </w:rPr>
        <w:endnoteReference w:id="92"/>
      </w:r>
      <w:r w:rsidR="00CA29B9">
        <w:t xml:space="preserve"> </w:t>
      </w:r>
      <w:r w:rsidR="00E364FB">
        <w:t>Like the ‘projectionettes’ (I have yet to find a filmic example of a female operator), onscreen women took on roles traditionally carried out by men and saw the world from new perspectives.</w:t>
      </w:r>
      <w:r w:rsidR="00EF2100">
        <w:t xml:space="preserve"> Nevertheless</w:t>
      </w:r>
      <w:r w:rsidR="00E364FB">
        <w:t xml:space="preserve">, the presence of Charlie and Fred, among others, reminded female audiences that there was always a more senior man </w:t>
      </w:r>
      <w:r w:rsidR="00206E3B">
        <w:t xml:space="preserve">who could see farther, or from above. </w:t>
      </w:r>
    </w:p>
    <w:p w14:paraId="07A750B2" w14:textId="1D6BAE61" w:rsidR="0064414A" w:rsidRDefault="001C4D45" w:rsidP="0042056D">
      <w:pPr>
        <w:spacing w:line="480" w:lineRule="auto"/>
        <w:ind w:firstLine="720"/>
      </w:pPr>
      <w:r>
        <w:t xml:space="preserve">In his work on women on gender and nationalism </w:t>
      </w:r>
      <w:r w:rsidR="00720E93">
        <w:t>in wartime, Mathew Evangelista highlights</w:t>
      </w:r>
      <w:r>
        <w:t xml:space="preserve"> ongoing debates about women’s role</w:t>
      </w:r>
      <w:r w:rsidR="00BB5FDF">
        <w:t>s</w:t>
      </w:r>
      <w:r>
        <w:t xml:space="preserve"> during conflict, whe</w:t>
      </w:r>
      <w:r w:rsidR="00BB5FDF">
        <w:t xml:space="preserve">reby some scholars </w:t>
      </w:r>
      <w:r w:rsidR="00EF2100">
        <w:t>‘</w:t>
      </w:r>
      <w:r w:rsidR="00EF2100" w:rsidRPr="00372775">
        <w:t xml:space="preserve">see nationalist movements as a vehicle for </w:t>
      </w:r>
      <w:r w:rsidR="00EF2100" w:rsidRPr="00372775">
        <w:rPr>
          <w:i/>
        </w:rPr>
        <w:t xml:space="preserve">improving </w:t>
      </w:r>
      <w:r w:rsidR="00EF2100">
        <w:t>women’s status</w:t>
      </w:r>
      <w:r w:rsidR="00EF2100" w:rsidRPr="00372775">
        <w:t>’</w:t>
      </w:r>
      <w:r w:rsidR="00EF2100">
        <w:t xml:space="preserve">, while others </w:t>
      </w:r>
      <w:r w:rsidR="00BB5FDF">
        <w:t>‘associate</w:t>
      </w:r>
      <w:r w:rsidRPr="00372775">
        <w:t xml:space="preserve"> militarized nationalism with increasing gender inequality</w:t>
      </w:r>
      <w:r>
        <w:t>’</w:t>
      </w:r>
      <w:r w:rsidR="00EF2100">
        <w:t>.</w:t>
      </w:r>
      <w:r>
        <w:rPr>
          <w:rStyle w:val="EndnoteReference"/>
        </w:rPr>
        <w:endnoteReference w:id="93"/>
      </w:r>
      <w:r w:rsidRPr="00372775">
        <w:t xml:space="preserve"> </w:t>
      </w:r>
      <w:r w:rsidR="00EF2100">
        <w:t xml:space="preserve">Certainly, </w:t>
      </w:r>
      <w:r w:rsidR="0042056D">
        <w:t>working in the projection box during the war offered women news ways of looking in, and moving through, the movie theatre, where they were positioned ‘[h]igh up on the top floor’ in the box.</w:t>
      </w:r>
      <w:r w:rsidR="0042056D">
        <w:rPr>
          <w:rStyle w:val="EndnoteReference"/>
        </w:rPr>
        <w:endnoteReference w:id="94"/>
      </w:r>
      <w:r w:rsidR="0042056D">
        <w:t xml:space="preserve"> Even in the often-critical trade press, women operators were acknowledged as the force that ‘may be able to keep [the] industry alive.’</w:t>
      </w:r>
      <w:r w:rsidR="0042056D">
        <w:rPr>
          <w:rStyle w:val="EndnoteReference"/>
        </w:rPr>
        <w:endnoteReference w:id="95"/>
      </w:r>
      <w:r w:rsidR="0042056D">
        <w:t xml:space="preserve"> </w:t>
      </w:r>
      <w:r w:rsidR="00EF2100">
        <w:t>Yet</w:t>
      </w:r>
      <w:r w:rsidR="003F78D5">
        <w:t xml:space="preserve">, despite female operators’ new perspectives </w:t>
      </w:r>
      <w:r w:rsidR="0064414A">
        <w:t xml:space="preserve">behind the projectionist’s window, </w:t>
      </w:r>
      <w:r w:rsidR="0042056D">
        <w:t xml:space="preserve">men </w:t>
      </w:r>
      <w:r w:rsidR="00020EC3">
        <w:t xml:space="preserve">restricted </w:t>
      </w:r>
      <w:r w:rsidR="0064414A">
        <w:t>women</w:t>
      </w:r>
      <w:r w:rsidR="003F78D5">
        <w:t>’s opportunities for promotion</w:t>
      </w:r>
      <w:r w:rsidR="0042056D">
        <w:t>, and the ‘projectionettes’</w:t>
      </w:r>
      <w:r w:rsidR="0042056D" w:rsidRPr="0042056D">
        <w:t xml:space="preserve"> </w:t>
      </w:r>
      <w:r w:rsidR="0042056D">
        <w:t>also encountering degrading language from male colleagues and objectification in the trade press</w:t>
      </w:r>
      <w:r w:rsidR="003F78D5">
        <w:t xml:space="preserve">. </w:t>
      </w:r>
      <w:r>
        <w:lastRenderedPageBreak/>
        <w:t>Whether in the form of the chief operator, the onscreen factory foreman or</w:t>
      </w:r>
      <w:r w:rsidR="003F78D5">
        <w:t xml:space="preserve"> the RAF flying overhead in a recruitment poster</w:t>
      </w:r>
      <w:r>
        <w:t xml:space="preserve">, there was </w:t>
      </w:r>
      <w:r w:rsidR="009676D5">
        <w:t xml:space="preserve">still </w:t>
      </w:r>
      <w:r>
        <w:t xml:space="preserve">a limit to how, where and by what means a woman could look. </w:t>
      </w:r>
    </w:p>
    <w:p w14:paraId="5949194D" w14:textId="77777777" w:rsidR="0042056D" w:rsidRDefault="0042056D" w:rsidP="0042056D">
      <w:pPr>
        <w:spacing w:line="480" w:lineRule="auto"/>
        <w:ind w:firstLine="720"/>
      </w:pPr>
    </w:p>
    <w:p w14:paraId="6E273870" w14:textId="77777777" w:rsidR="00C11D6D" w:rsidRDefault="00C11D6D" w:rsidP="005B7C64">
      <w:pPr>
        <w:spacing w:line="480" w:lineRule="auto"/>
        <w:rPr>
          <w:b/>
        </w:rPr>
      </w:pPr>
      <w:r w:rsidRPr="00D36814">
        <w:rPr>
          <w:b/>
        </w:rPr>
        <w:t>Conclusion</w:t>
      </w:r>
    </w:p>
    <w:p w14:paraId="18534156" w14:textId="77777777" w:rsidR="00113637" w:rsidRDefault="00113637" w:rsidP="005B7C64">
      <w:pPr>
        <w:spacing w:line="480" w:lineRule="auto"/>
      </w:pPr>
    </w:p>
    <w:p w14:paraId="711A2C7D" w14:textId="15326698" w:rsidR="00DD557E" w:rsidRDefault="00020EC3" w:rsidP="005B7C64">
      <w:pPr>
        <w:spacing w:line="480" w:lineRule="auto"/>
      </w:pPr>
      <w:r>
        <w:t>The ‘coming of the projectionettes’ did not instigate a lasting transformation to women</w:t>
      </w:r>
      <w:r w:rsidR="0098059E">
        <w:t>’s roles within British cinemas.</w:t>
      </w:r>
      <w:r w:rsidR="0098059E">
        <w:rPr>
          <w:rStyle w:val="EndnoteReference"/>
        </w:rPr>
        <w:endnoteReference w:id="96"/>
      </w:r>
      <w:r>
        <w:t xml:space="preserve"> </w:t>
      </w:r>
      <w:r w:rsidR="00AC7989">
        <w:t>P</w:t>
      </w:r>
      <w:r>
        <w:t xml:space="preserve">atriarchal concerns about employment (including wages and the availability of jobs after the war) </w:t>
      </w:r>
      <w:r w:rsidR="00AC7989">
        <w:t>played a major part in preventing</w:t>
      </w:r>
      <w:r>
        <w:t xml:space="preserve"> female operators remaining i</w:t>
      </w:r>
      <w:r w:rsidR="00AC7989">
        <w:t xml:space="preserve">n the box after demobilisation, with CEA spokesman May stating </w:t>
      </w:r>
      <w:r w:rsidR="00AC7989" w:rsidRPr="00AC7989">
        <w:t>‘it is impossible for me to promise any woman employment when peace time comes again.’</w:t>
      </w:r>
      <w:r w:rsidR="00AC7989">
        <w:rPr>
          <w:rStyle w:val="EndnoteReference"/>
        </w:rPr>
        <w:endnoteReference w:id="97"/>
      </w:r>
      <w:r w:rsidR="00FF5F33">
        <w:t xml:space="preserve"> Even before the war’s end cinema managers were advertising for ‘boys’, rather than women, to train as projectionists.</w:t>
      </w:r>
      <w:r w:rsidR="00FF5F33">
        <w:rPr>
          <w:rStyle w:val="EndnoteReference"/>
        </w:rPr>
        <w:endnoteReference w:id="98"/>
      </w:r>
      <w:r w:rsidR="000345BF">
        <w:t xml:space="preserve"> </w:t>
      </w:r>
      <w:r w:rsidR="0042056D">
        <w:t xml:space="preserve">As if to officially end the phenomenon, </w:t>
      </w:r>
      <w:r w:rsidR="000345BF">
        <w:rPr>
          <w:i/>
        </w:rPr>
        <w:t xml:space="preserve">Kine Weekly </w:t>
      </w:r>
      <w:r w:rsidR="0042056D">
        <w:t xml:space="preserve">announced </w:t>
      </w:r>
      <w:r w:rsidR="000345BF">
        <w:t>that a ‘properly coordinated’ male recruitment drive was necessary as ‘[l]arge numbers of women who were at present employed in the Industry would eventually be leaving.’</w:t>
      </w:r>
      <w:r w:rsidR="000345BF">
        <w:rPr>
          <w:rStyle w:val="EndnoteReference"/>
        </w:rPr>
        <w:endnoteReference w:id="99"/>
      </w:r>
      <w:r w:rsidR="00D61ED9">
        <w:rPr>
          <w:b/>
        </w:rPr>
        <w:t xml:space="preserve"> </w:t>
      </w:r>
      <w:r w:rsidR="00D61ED9">
        <w:t xml:space="preserve">So few ‘projectionettes’ remained in their posts that by September 1945 there </w:t>
      </w:r>
      <w:r w:rsidR="00BE67EF" w:rsidRPr="00BE67EF">
        <w:t>was a</w:t>
      </w:r>
      <w:r w:rsidR="00D61ED9">
        <w:t>nother</w:t>
      </w:r>
      <w:r w:rsidR="00BE67EF" w:rsidRPr="00BE67EF">
        <w:t xml:space="preserve"> shortage of skilled projectionists.</w:t>
      </w:r>
      <w:r w:rsidR="00BE67EF" w:rsidRPr="00BE67EF">
        <w:rPr>
          <w:vertAlign w:val="superscript"/>
        </w:rPr>
        <w:endnoteReference w:id="100"/>
      </w:r>
      <w:r w:rsidR="00BE67EF" w:rsidRPr="00BE67EF">
        <w:t xml:space="preserve"> </w:t>
      </w:r>
      <w:r w:rsidR="00D61ED9">
        <w:t>T</w:t>
      </w:r>
      <w:r w:rsidR="00BE67EF" w:rsidRPr="00BE67EF">
        <w:t xml:space="preserve">he </w:t>
      </w:r>
      <w:r w:rsidR="00D61ED9">
        <w:t xml:space="preserve">cinema </w:t>
      </w:r>
      <w:r w:rsidR="00BE67EF" w:rsidRPr="00BE67EF">
        <w:t xml:space="preserve">industry’s confused, and often localised, </w:t>
      </w:r>
      <w:r w:rsidR="00D61ED9">
        <w:t>approach to</w:t>
      </w:r>
      <w:r w:rsidR="00BE67EF" w:rsidRPr="00BE67EF">
        <w:t xml:space="preserve"> training women </w:t>
      </w:r>
      <w:r w:rsidR="00D61ED9">
        <w:t>in the box not only contributed to the labour crisis during the war, but also perpetuated the problem afterward</w:t>
      </w:r>
      <w:r w:rsidR="00BE67EF" w:rsidRPr="00BE67EF">
        <w:t xml:space="preserve">. </w:t>
      </w:r>
      <w:r w:rsidR="00D61ED9">
        <w:t>Thus i</w:t>
      </w:r>
      <w:r w:rsidR="00590BD5">
        <w:t>n</w:t>
      </w:r>
      <w:r w:rsidR="00D61ED9">
        <w:t xml:space="preserve"> 1945 as in 1939, women’s access to space and </w:t>
      </w:r>
      <w:r w:rsidR="008B270E">
        <w:t xml:space="preserve">rights to look within cinemas </w:t>
      </w:r>
      <w:r w:rsidR="00D61ED9">
        <w:t xml:space="preserve">were </w:t>
      </w:r>
      <w:r w:rsidR="008B270E">
        <w:t xml:space="preserve">limited because of their gender. </w:t>
      </w:r>
    </w:p>
    <w:p w14:paraId="4AC0243F" w14:textId="6C423018" w:rsidR="00437920" w:rsidRDefault="00BE67EF" w:rsidP="00E15FDD">
      <w:pPr>
        <w:spacing w:line="480" w:lineRule="auto"/>
        <w:ind w:firstLine="720"/>
      </w:pPr>
      <w:r w:rsidRPr="00BE67EF">
        <w:t xml:space="preserve">However, </w:t>
      </w:r>
      <w:r w:rsidR="008B270E">
        <w:t xml:space="preserve">changes to </w:t>
      </w:r>
      <w:r w:rsidR="0098059E">
        <w:t xml:space="preserve">wartime </w:t>
      </w:r>
      <w:r w:rsidR="008B270E">
        <w:t xml:space="preserve">employment </w:t>
      </w:r>
      <w:r w:rsidR="0098059E">
        <w:t xml:space="preserve">practices </w:t>
      </w:r>
      <w:r w:rsidR="008B270E">
        <w:t>i</w:t>
      </w:r>
      <w:r w:rsidR="0098059E">
        <w:t>n the movie theatre did have an</w:t>
      </w:r>
      <w:r w:rsidR="008B270E">
        <w:t xml:space="preserve"> impact </w:t>
      </w:r>
      <w:r w:rsidR="0098059E">
        <w:t>on women’s spectatorship</w:t>
      </w:r>
      <w:r w:rsidR="008B270E">
        <w:t>. Throughout the conflict there was a</w:t>
      </w:r>
      <w:r w:rsidRPr="00BE67EF">
        <w:t xml:space="preserve"> proliferation of </w:t>
      </w:r>
      <w:r w:rsidR="00BF6F8D">
        <w:t>stories enunciated by women in British</w:t>
      </w:r>
      <w:r w:rsidRPr="00BE67EF">
        <w:t xml:space="preserve"> media </w:t>
      </w:r>
      <w:r w:rsidR="008B270E">
        <w:t xml:space="preserve">that </w:t>
      </w:r>
      <w:r w:rsidRPr="00BE67EF">
        <w:t>open</w:t>
      </w:r>
      <w:r w:rsidR="008B270E">
        <w:t>ed</w:t>
      </w:r>
      <w:r w:rsidRPr="00BE67EF">
        <w:t xml:space="preserve"> up new, figurative spaces </w:t>
      </w:r>
      <w:r w:rsidR="00BF6F8D">
        <w:t xml:space="preserve">for </w:t>
      </w:r>
      <w:r w:rsidRPr="00BE67EF">
        <w:t xml:space="preserve">women </w:t>
      </w:r>
      <w:r w:rsidR="00BF6F8D">
        <w:t>to intervene</w:t>
      </w:r>
      <w:r w:rsidRPr="00BE67EF">
        <w:t xml:space="preserve"> in </w:t>
      </w:r>
      <w:r w:rsidR="00BF6F8D">
        <w:t>public life</w:t>
      </w:r>
      <w:r w:rsidRPr="00BE67EF">
        <w:t>.</w:t>
      </w:r>
      <w:r w:rsidR="004E478E">
        <w:rPr>
          <w:rStyle w:val="EndnoteReference"/>
        </w:rPr>
        <w:endnoteReference w:id="101"/>
      </w:r>
      <w:r w:rsidRPr="00BE67EF">
        <w:t xml:space="preserve"> Female-authored new</w:t>
      </w:r>
      <w:r w:rsidR="00BF6F8D">
        <w:t>spaper articles</w:t>
      </w:r>
      <w:r w:rsidR="00F80E1C">
        <w:t xml:space="preserve"> and f</w:t>
      </w:r>
      <w:r w:rsidR="00BF6F8D">
        <w:t>ilmic women characters all spoke to female audiences</w:t>
      </w:r>
      <w:r w:rsidRPr="00BE67EF">
        <w:t>.</w:t>
      </w:r>
      <w:r w:rsidR="00BF6F8D">
        <w:t xml:space="preserve"> In particular, women occupied multiple viewing positions both on and off-screen within cinemas</w:t>
      </w:r>
      <w:r w:rsidR="00E15FDD">
        <w:t>,</w:t>
      </w:r>
      <w:r w:rsidR="00BF6F8D">
        <w:t xml:space="preserve"> and watched movies </w:t>
      </w:r>
      <w:r w:rsidR="00590BD5">
        <w:t xml:space="preserve">with </w:t>
      </w:r>
      <w:r w:rsidR="00BF6F8D">
        <w:t xml:space="preserve">female-centric </w:t>
      </w:r>
      <w:r w:rsidR="00B16166">
        <w:t xml:space="preserve">narratives. </w:t>
      </w:r>
      <w:r w:rsidR="000D6E5F" w:rsidRPr="000D6E5F">
        <w:t>Judith Mayne</w:t>
      </w:r>
      <w:r w:rsidR="00D36814">
        <w:t>,</w:t>
      </w:r>
      <w:r w:rsidR="00B16166">
        <w:t xml:space="preserve"> in her work on spectatorship, </w:t>
      </w:r>
      <w:r w:rsidR="00D36814">
        <w:t>contends</w:t>
      </w:r>
      <w:r w:rsidR="000D6E5F" w:rsidRPr="000D6E5F">
        <w:t xml:space="preserve"> that ‘the act of watching a film means subjecting one’s self </w:t>
      </w:r>
      <w:r w:rsidR="000D6E5F" w:rsidRPr="000D6E5F">
        <w:lastRenderedPageBreak/>
        <w:t>to the power of another vision’.</w:t>
      </w:r>
      <w:r w:rsidR="000D6E5F" w:rsidRPr="000D6E5F">
        <w:rPr>
          <w:vertAlign w:val="superscript"/>
        </w:rPr>
        <w:endnoteReference w:id="102"/>
      </w:r>
      <w:r w:rsidR="000D6E5F" w:rsidRPr="000D6E5F">
        <w:t xml:space="preserve"> During the war, it was increasingly likely that the ‘other’ vision, belonging both to </w:t>
      </w:r>
      <w:r w:rsidR="000D6E5F" w:rsidRPr="00E15FDD">
        <w:rPr>
          <w:i/>
        </w:rPr>
        <w:t>another</w:t>
      </w:r>
      <w:r w:rsidR="000D6E5F" w:rsidRPr="000D6E5F">
        <w:t xml:space="preserve"> and a figurative ‘other’, had a female origin, whether channelled through a character or a voiceover onscreen, or a projectionist within the cinema. Thus</w:t>
      </w:r>
      <w:r w:rsidR="00B16166">
        <w:t>,</w:t>
      </w:r>
      <w:r w:rsidR="000D6E5F" w:rsidRPr="000D6E5F">
        <w:t xml:space="preserve"> while the ‘projectionettes’ remained largely out of sight—both within the movie theatre, where they were concealed in the box, and in histories of cinema-going—they offer us now an opportunity to re-investigate gendered notions of spectatorship and the significance of </w:t>
      </w:r>
      <w:r w:rsidR="00590BD5">
        <w:t xml:space="preserve">women’s work and </w:t>
      </w:r>
      <w:r w:rsidR="000D6E5F" w:rsidRPr="000D6E5F">
        <w:t>‘women’s cinema’ in the Second World War</w:t>
      </w:r>
      <w:r w:rsidR="00E15FDD">
        <w:t>.</w:t>
      </w:r>
    </w:p>
    <w:p w14:paraId="0B0FD3FF" w14:textId="77777777" w:rsidR="00306920" w:rsidRDefault="00306920" w:rsidP="005B7C64">
      <w:pPr>
        <w:spacing w:line="480" w:lineRule="auto"/>
        <w:rPr>
          <w:b/>
        </w:rPr>
      </w:pPr>
    </w:p>
    <w:p w14:paraId="64AE03A1" w14:textId="6295474B" w:rsidR="00162921" w:rsidRDefault="00B96861" w:rsidP="005B7C64">
      <w:pPr>
        <w:spacing w:line="480" w:lineRule="auto"/>
        <w:rPr>
          <w:b/>
        </w:rPr>
        <w:sectPr w:rsidR="00162921" w:rsidSect="00437920">
          <w:footerReference w:type="even" r:id="rId9"/>
          <w:footerReference w:type="default" r:id="rId10"/>
          <w:endnotePr>
            <w:numFmt w:val="decimal"/>
          </w:endnotePr>
          <w:pgSz w:w="11900" w:h="16840"/>
          <w:pgMar w:top="1418" w:right="1247" w:bottom="1134" w:left="1247" w:header="709" w:footer="709" w:gutter="0"/>
          <w:cols w:space="708"/>
          <w:docGrid w:linePitch="360"/>
        </w:sectPr>
      </w:pPr>
      <w:r>
        <w:rPr>
          <w:b/>
        </w:rPr>
        <w:t>N</w:t>
      </w:r>
      <w:r w:rsidR="00497474" w:rsidRPr="00B16166">
        <w:rPr>
          <w:b/>
        </w:rPr>
        <w:t>ote</w:t>
      </w:r>
      <w:r w:rsidR="00585E30" w:rsidRPr="00B16166">
        <w:rPr>
          <w:b/>
        </w:rPr>
        <w:t>s</w:t>
      </w:r>
    </w:p>
    <w:p w14:paraId="25C6D9D8" w14:textId="78D87DF2" w:rsidR="00162921" w:rsidRPr="00B16166" w:rsidRDefault="00162921" w:rsidP="005B7C64">
      <w:pPr>
        <w:spacing w:line="480" w:lineRule="auto"/>
        <w:rPr>
          <w:b/>
        </w:rPr>
      </w:pPr>
    </w:p>
    <w:sectPr w:rsidR="00162921" w:rsidRPr="00B16166" w:rsidSect="00325CA8">
      <w:endnotePr>
        <w:numFmt w:val="decimal"/>
      </w:endnotePr>
      <w:pgSz w:w="11900" w:h="16840"/>
      <w:pgMar w:top="1134" w:right="1247" w:bottom="993" w:left="1247"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DD955F1" w15:done="0"/>
  <w15:commentEx w15:paraId="38DB4FF9" w15:done="0"/>
  <w15:commentEx w15:paraId="7BACF189" w15:done="0"/>
  <w15:commentEx w15:paraId="2E2EB247" w15:done="0"/>
  <w15:commentEx w15:paraId="524B7F1E" w15:done="0"/>
  <w15:commentEx w15:paraId="675F5A46" w15:done="0"/>
  <w15:commentEx w15:paraId="5559DFA8" w15:done="0"/>
  <w15:commentEx w15:paraId="7A8DA8D4" w15:done="0"/>
  <w15:commentEx w15:paraId="3BEE9E05" w15:done="0"/>
  <w15:commentEx w15:paraId="20C7F820" w15:done="0"/>
  <w15:commentEx w15:paraId="6C3D78AE" w15:done="0"/>
  <w15:commentEx w15:paraId="74D5D674" w15:done="0"/>
  <w15:commentEx w15:paraId="30986FC6" w15:done="0"/>
  <w15:commentEx w15:paraId="51CA795A" w15:done="0"/>
  <w15:commentEx w15:paraId="02CAE7D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B03365" w14:textId="77777777" w:rsidR="002C3460" w:rsidRDefault="002C3460" w:rsidP="008778CA">
      <w:r>
        <w:separator/>
      </w:r>
    </w:p>
  </w:endnote>
  <w:endnote w:type="continuationSeparator" w:id="0">
    <w:p w14:paraId="761A70EE" w14:textId="77777777" w:rsidR="002C3460" w:rsidRDefault="002C3460" w:rsidP="008778CA">
      <w:r>
        <w:continuationSeparator/>
      </w:r>
    </w:p>
  </w:endnote>
  <w:endnote w:id="1">
    <w:p w14:paraId="1FC3E458" w14:textId="246863FA" w:rsidR="002C3460" w:rsidRPr="00972E1D" w:rsidRDefault="002C3460" w:rsidP="005B7C64">
      <w:pPr>
        <w:pStyle w:val="EndnoteText"/>
        <w:spacing w:line="480" w:lineRule="auto"/>
        <w:rPr>
          <w:lang w:val="en-US"/>
        </w:rPr>
      </w:pPr>
      <w:r>
        <w:rPr>
          <w:rStyle w:val="EndnoteReference"/>
        </w:rPr>
        <w:endnoteRef/>
      </w:r>
      <w:r>
        <w:t xml:space="preserve"> S G Rayment, </w:t>
      </w:r>
      <w:r w:rsidRPr="001B10A6">
        <w:rPr>
          <w:i/>
        </w:rPr>
        <w:t>Kine Yearbook</w:t>
      </w:r>
      <w:r>
        <w:t>, 1940, 12</w:t>
      </w:r>
      <w:r>
        <w:rPr>
          <w:lang w:val="en-US"/>
        </w:rPr>
        <w:t xml:space="preserve">. Women had been employed as projectionists in limited numbers before and during the First World War, although the practice was not commonplace. See David R Williams, “Ladies of the Lamp: The Employment of Women in the British Film Trade during World War,” </w:t>
      </w:r>
      <w:r>
        <w:rPr>
          <w:i/>
          <w:lang w:val="en-US"/>
        </w:rPr>
        <w:t>Film History</w:t>
      </w:r>
      <w:r>
        <w:rPr>
          <w:lang w:val="en-US"/>
        </w:rPr>
        <w:t xml:space="preserve"> 9, no. 1 (1997): 116-127.</w:t>
      </w:r>
    </w:p>
  </w:endnote>
  <w:endnote w:id="2">
    <w:p w14:paraId="256E36BE" w14:textId="7E37C3B3" w:rsidR="002C3460" w:rsidRPr="0059796A" w:rsidRDefault="002C3460" w:rsidP="005B7C64">
      <w:pPr>
        <w:spacing w:line="480" w:lineRule="auto"/>
      </w:pPr>
      <w:r>
        <w:rPr>
          <w:rStyle w:val="EndnoteReference"/>
        </w:rPr>
        <w:endnoteRef/>
      </w:r>
      <w:r>
        <w:t xml:space="preserve"> There were two distinct types of women projectionists in Britain during the Second World War: in the militarised Auxiliary Territorial Service and Women’s Auxiliary Air Force (where women showed mainly instructional 16mm films on portable projectors), and in cinemas (in which female operators screened 35mm feature films). There were many differences between the two roles, including regulation, pay, machinery, training and the environments where women screened the films. This article focuses on female projectionists working in the entertainment sector of the cinema industry. </w:t>
      </w:r>
    </w:p>
  </w:endnote>
  <w:endnote w:id="3">
    <w:p w14:paraId="642E4AD6" w14:textId="77777777" w:rsidR="002C3460" w:rsidRPr="00EE7222" w:rsidRDefault="002C3460" w:rsidP="005B7C64">
      <w:pPr>
        <w:pStyle w:val="EndnoteText"/>
        <w:spacing w:line="480" w:lineRule="auto"/>
        <w:rPr>
          <w:lang w:val="en-US"/>
        </w:rPr>
      </w:pPr>
      <w:r>
        <w:rPr>
          <w:rStyle w:val="EndnoteReference"/>
        </w:rPr>
        <w:endnoteRef/>
      </w:r>
      <w:r>
        <w:t xml:space="preserve"> There were 21.5 cinema visits in Britain per head of population in 1935 (this figure continued to increase until it peaked in 1946). See Linda Wood, </w:t>
      </w:r>
      <w:r>
        <w:rPr>
          <w:i/>
        </w:rPr>
        <w:t>British Films 1927-</w:t>
      </w:r>
      <w:r w:rsidRPr="00EE7222">
        <w:t>1939</w:t>
      </w:r>
      <w:r>
        <w:t xml:space="preserve"> (London: BFI Information Services), pp.120-123. Available online at </w:t>
      </w:r>
      <w:r w:rsidRPr="00EE7222">
        <w:t>http://www.bfi.org.uk/sites/bfi.org.uk/files/downloads/bfi-british-films-1927-1939.pdf</w:t>
      </w:r>
      <w:r>
        <w:t xml:space="preserve"> [accessed August 18, 2015].</w:t>
      </w:r>
    </w:p>
  </w:endnote>
  <w:endnote w:id="4">
    <w:p w14:paraId="0F78769D" w14:textId="77777777" w:rsidR="002C3460" w:rsidRPr="00507D10" w:rsidRDefault="002C3460" w:rsidP="005C0FB1">
      <w:pPr>
        <w:spacing w:line="480" w:lineRule="auto"/>
      </w:pPr>
      <w:r>
        <w:rPr>
          <w:rStyle w:val="EndnoteReference"/>
        </w:rPr>
        <w:endnoteRef/>
      </w:r>
      <w:r>
        <w:t xml:space="preserve"> Rayment, </w:t>
      </w:r>
      <w:r w:rsidRPr="001B10A6">
        <w:rPr>
          <w:i/>
        </w:rPr>
        <w:t>Kine Yearbook</w:t>
      </w:r>
      <w:r>
        <w:t>, 12.</w:t>
      </w:r>
    </w:p>
  </w:endnote>
  <w:endnote w:id="5">
    <w:p w14:paraId="7F9BF273" w14:textId="110C01CA" w:rsidR="002C3460" w:rsidRPr="00735136" w:rsidRDefault="002C3460" w:rsidP="005B7C64">
      <w:pPr>
        <w:pStyle w:val="EndnoteText"/>
        <w:spacing w:line="480" w:lineRule="auto"/>
        <w:rPr>
          <w:lang w:val="en-US"/>
        </w:rPr>
      </w:pPr>
      <w:r>
        <w:rPr>
          <w:rStyle w:val="EndnoteReference"/>
        </w:rPr>
        <w:endnoteRef/>
      </w:r>
      <w:r>
        <w:t xml:space="preserve"> </w:t>
      </w:r>
      <w:r>
        <w:rPr>
          <w:lang w:val="en-US"/>
        </w:rPr>
        <w:t>Laura Mulvey, “</w:t>
      </w:r>
      <w:r w:rsidRPr="00B52259">
        <w:rPr>
          <w:lang w:val="en-US"/>
        </w:rPr>
        <w:t>Visual Pleasure and Narrative Cinema</w:t>
      </w:r>
      <w:r>
        <w:rPr>
          <w:lang w:val="en-US"/>
        </w:rPr>
        <w:t xml:space="preserve">,” </w:t>
      </w:r>
      <w:r>
        <w:rPr>
          <w:i/>
          <w:lang w:val="en-US"/>
        </w:rPr>
        <w:t>Screen</w:t>
      </w:r>
      <w:r>
        <w:rPr>
          <w:lang w:val="en-US"/>
        </w:rPr>
        <w:t xml:space="preserve"> 16, no.3 (1975): 6-18.</w:t>
      </w:r>
    </w:p>
  </w:endnote>
  <w:endnote w:id="6">
    <w:p w14:paraId="01197927" w14:textId="45B74362" w:rsidR="002C3460" w:rsidRPr="00DE5989" w:rsidRDefault="002C3460" w:rsidP="00017CF6">
      <w:pPr>
        <w:pStyle w:val="EndnoteText"/>
        <w:spacing w:line="480" w:lineRule="auto"/>
        <w:rPr>
          <w:lang w:val="en-US"/>
        </w:rPr>
      </w:pPr>
      <w:r>
        <w:rPr>
          <w:rStyle w:val="EndnoteReference"/>
        </w:rPr>
        <w:endnoteRef/>
      </w:r>
      <w:r>
        <w:t xml:space="preserve"> </w:t>
      </w:r>
      <w:r>
        <w:rPr>
          <w:lang w:val="en-US"/>
        </w:rPr>
        <w:t xml:space="preserve">Cari Beauchamp, Without Lying Down: Francis Marion and the Powerful Women of Early Hollywood (Berkeley and Los Angeles, CA: University of California Press, 1997); </w:t>
      </w:r>
      <w:r>
        <w:t xml:space="preserve">Karen Ward Mahar, </w:t>
      </w:r>
      <w:r>
        <w:rPr>
          <w:i/>
        </w:rPr>
        <w:t>Women Filmmakers in Early Hollywood</w:t>
      </w:r>
      <w:r>
        <w:t xml:space="preserve"> (Baltimore, MD: JohnHopkins University Press, 2006); Melanie Williams, ‘The Continuity Girl: Ice in the Middle of Fire,’ </w:t>
      </w:r>
      <w:r w:rsidRPr="00604DF8">
        <w:rPr>
          <w:i/>
        </w:rPr>
        <w:t>Journal of British Cinema and Television</w:t>
      </w:r>
      <w:r>
        <w:t xml:space="preserve"> 10, no. 3 (2013): 603-617.</w:t>
      </w:r>
    </w:p>
  </w:endnote>
  <w:endnote w:id="7">
    <w:p w14:paraId="5B03311A" w14:textId="247F9461" w:rsidR="002C3460" w:rsidRPr="00DE5989" w:rsidRDefault="002C3460" w:rsidP="00017CF6">
      <w:pPr>
        <w:pStyle w:val="EndnoteText"/>
        <w:spacing w:line="480" w:lineRule="auto"/>
        <w:rPr>
          <w:lang w:val="en-US"/>
        </w:rPr>
      </w:pPr>
      <w:r>
        <w:rPr>
          <w:rStyle w:val="EndnoteReference"/>
        </w:rPr>
        <w:endnoteRef/>
      </w:r>
      <w:r>
        <w:t xml:space="preserve"> </w:t>
      </w:r>
      <w:r>
        <w:rPr>
          <w:lang w:val="en-US"/>
        </w:rPr>
        <w:t xml:space="preserve">Nathalie Morris and Claire Watson, </w:t>
      </w:r>
      <w:r>
        <w:rPr>
          <w:i/>
          <w:lang w:val="en-US"/>
        </w:rPr>
        <w:t>Women and Silent British Cinema</w:t>
      </w:r>
      <w:r>
        <w:rPr>
          <w:lang w:val="en-US"/>
        </w:rPr>
        <w:t xml:space="preserve">, </w:t>
      </w:r>
      <w:r w:rsidRPr="00DE5989">
        <w:rPr>
          <w:lang w:val="en-US"/>
        </w:rPr>
        <w:t>https://womenandsilentbritishcinema.wordpress.com/contact-us/website-credits/</w:t>
      </w:r>
      <w:r>
        <w:rPr>
          <w:lang w:val="en-US"/>
        </w:rPr>
        <w:t xml:space="preserve"> [accessed September 24, 2015]; </w:t>
      </w:r>
      <w:r>
        <w:rPr>
          <w:i/>
          <w:lang w:val="en-US"/>
        </w:rPr>
        <w:t>Women Film Pioneers Project</w:t>
      </w:r>
      <w:r>
        <w:rPr>
          <w:lang w:val="en-US"/>
        </w:rPr>
        <w:t>,</w:t>
      </w:r>
      <w:r>
        <w:rPr>
          <w:i/>
          <w:lang w:val="en-US"/>
        </w:rPr>
        <w:t xml:space="preserve"> </w:t>
      </w:r>
      <w:r w:rsidRPr="00B04A92">
        <w:rPr>
          <w:lang w:val="en-US"/>
        </w:rPr>
        <w:t>https://wfpp.cdrs.columbia.edu/about/</w:t>
      </w:r>
      <w:r>
        <w:rPr>
          <w:lang w:val="en-US"/>
        </w:rPr>
        <w:t xml:space="preserve"> [accessed September 24, 2015].</w:t>
      </w:r>
    </w:p>
  </w:endnote>
  <w:endnote w:id="8">
    <w:p w14:paraId="0F93F42D" w14:textId="4D6C1039" w:rsidR="002C3460" w:rsidRPr="00017CF6" w:rsidRDefault="002C3460" w:rsidP="00017CF6">
      <w:pPr>
        <w:pStyle w:val="EndnoteText"/>
        <w:spacing w:line="480" w:lineRule="auto"/>
      </w:pPr>
      <w:r>
        <w:rPr>
          <w:rStyle w:val="EndnoteReference"/>
        </w:rPr>
        <w:endnoteRef/>
      </w:r>
      <w:r>
        <w:t xml:space="preserve"> Shelley Stamp, </w:t>
      </w:r>
      <w:r>
        <w:rPr>
          <w:i/>
        </w:rPr>
        <w:t>Moviestruck Girls: Women and Motion Picture Culture After the Nickelodeon</w:t>
      </w:r>
      <w:r>
        <w:t xml:space="preserve"> (Princeton, NJ: Princeton University Press, 2000); </w:t>
      </w:r>
      <w:r>
        <w:rPr>
          <w:lang w:val="en-US"/>
        </w:rPr>
        <w:t xml:space="preserve">Williams, “Ladies of the Lamp”; </w:t>
      </w:r>
      <w:r>
        <w:t>Laraine Porter, ‘</w:t>
      </w:r>
      <w:r w:rsidRPr="00604DF8">
        <w:t>Women Musicians in Briti</w:t>
      </w:r>
      <w:r>
        <w:t xml:space="preserve">sh Silent Cinema Prior to 1930,’ </w:t>
      </w:r>
      <w:r w:rsidRPr="00604DF8">
        <w:rPr>
          <w:i/>
        </w:rPr>
        <w:t>Journal of British Cinema and Television</w:t>
      </w:r>
      <w:r>
        <w:t xml:space="preserve"> 10, no. 3 (2013): </w:t>
      </w:r>
      <w:r w:rsidRPr="00604DF8">
        <w:t>563-583</w:t>
      </w:r>
      <w:r>
        <w:t xml:space="preserve">. </w:t>
      </w:r>
    </w:p>
  </w:endnote>
  <w:endnote w:id="9">
    <w:p w14:paraId="0450837D" w14:textId="7FDE49CE" w:rsidR="002C3460" w:rsidRPr="00B17099" w:rsidRDefault="002C3460" w:rsidP="00017CF6">
      <w:pPr>
        <w:pStyle w:val="EndnoteText"/>
        <w:spacing w:line="480" w:lineRule="auto"/>
        <w:rPr>
          <w:b/>
          <w:lang w:val="en-US"/>
        </w:rPr>
      </w:pPr>
      <w:r>
        <w:rPr>
          <w:rStyle w:val="EndnoteReference"/>
        </w:rPr>
        <w:endnoteRef/>
      </w:r>
      <w:r>
        <w:t xml:space="preserve"> In his work on labour in British movie theatres during the Second World War, Richard Farmer describes how ‘Britain’s cinemas were run by men’. </w:t>
      </w:r>
      <w:r w:rsidRPr="00B17099">
        <w:t xml:space="preserve">Richard Farmer, </w:t>
      </w:r>
      <w:r w:rsidRPr="00B17099">
        <w:rPr>
          <w:i/>
        </w:rPr>
        <w:t>The Utility Dream Palace: Cinemas and Cinemagoing in Wartime Britain</w:t>
      </w:r>
      <w:r>
        <w:rPr>
          <w:i/>
        </w:rPr>
        <w:t xml:space="preserve">, </w:t>
      </w:r>
      <w:r w:rsidRPr="00B55174">
        <w:rPr>
          <w:i/>
        </w:rPr>
        <w:t>1939-1945</w:t>
      </w:r>
      <w:r w:rsidRPr="00B17099">
        <w:rPr>
          <w:i/>
        </w:rPr>
        <w:t xml:space="preserve"> </w:t>
      </w:r>
      <w:r w:rsidRPr="00F92A7E">
        <w:t>(Manchester: Manchester University Press, forthcoming).</w:t>
      </w:r>
      <w:r w:rsidRPr="00B17099">
        <w:t xml:space="preserve"> </w:t>
      </w:r>
    </w:p>
  </w:endnote>
  <w:endnote w:id="10">
    <w:p w14:paraId="662704D0" w14:textId="35F69EB5" w:rsidR="002C3460" w:rsidRPr="00B3353F" w:rsidRDefault="002C3460" w:rsidP="005B7C64">
      <w:pPr>
        <w:pStyle w:val="EndnoteText"/>
        <w:spacing w:line="480" w:lineRule="auto"/>
        <w:rPr>
          <w:lang w:val="en-US"/>
        </w:rPr>
      </w:pPr>
      <w:r>
        <w:rPr>
          <w:rStyle w:val="EndnoteReference"/>
        </w:rPr>
        <w:endnoteRef/>
      </w:r>
      <w:r>
        <w:t xml:space="preserve"> To collect the figures, I calculated the total number of private, staff-only rooms found within each cinema. Male-exclusive rooms are staff rooms that women typically could not enter, or did not enter without invitation (including the operator’s box, electrician’s rooms and manager’s office). Female-exclusive rooms are staff areas typically only accessed by women. All other rooms (such as staff canteens) might be open to both men and women.</w:t>
      </w:r>
    </w:p>
  </w:endnote>
  <w:endnote w:id="11">
    <w:p w14:paraId="6CDBA543" w14:textId="38353AEE" w:rsidR="002C3460" w:rsidRPr="00EF7F04" w:rsidRDefault="002C3460" w:rsidP="005B7C64">
      <w:pPr>
        <w:pStyle w:val="EndnoteText"/>
        <w:spacing w:line="480" w:lineRule="auto"/>
        <w:rPr>
          <w:lang w:val="en-US"/>
        </w:rPr>
      </w:pPr>
      <w:r>
        <w:rPr>
          <w:rStyle w:val="EndnoteReference"/>
        </w:rPr>
        <w:endnoteRef/>
      </w:r>
      <w:r>
        <w:t xml:space="preserve"> Robert Cromie, architect, architectural drawings, </w:t>
      </w:r>
      <w:r w:rsidRPr="00EF7F04">
        <w:rPr>
          <w:i/>
        </w:rPr>
        <w:t>Regency Parade, Eldorado Cinema, Odeon Cinema, Adelaide Road, Finchley Road, Upper Avenue Road, Hampstead Met: Building Act Case File (Cinemas, Flats And Petrol Stations),</w:t>
      </w:r>
      <w:r>
        <w:t xml:space="preserve"> </w:t>
      </w:r>
      <w:r w:rsidRPr="00EF7F04">
        <w:t>London Metropolitan Archive</w:t>
      </w:r>
      <w:r>
        <w:t>, 1935. From a total of thirty-two staff rooms, nineteen were male only, and one was designated women-only.</w:t>
      </w:r>
    </w:p>
  </w:endnote>
  <w:endnote w:id="12">
    <w:p w14:paraId="7655E7FA" w14:textId="366F6381" w:rsidR="002C3460" w:rsidRPr="00A714BD" w:rsidRDefault="002C3460" w:rsidP="005B7C64">
      <w:pPr>
        <w:pStyle w:val="EndnoteText"/>
        <w:spacing w:line="480" w:lineRule="auto"/>
        <w:rPr>
          <w:lang w:val="en-US"/>
        </w:rPr>
      </w:pPr>
      <w:r>
        <w:rPr>
          <w:rStyle w:val="EndnoteReference"/>
        </w:rPr>
        <w:endnoteRef/>
      </w:r>
      <w:r>
        <w:t xml:space="preserve"> William R Glenn, architect, architectural drawings, </w:t>
      </w:r>
      <w:r w:rsidRPr="00A714BD">
        <w:rPr>
          <w:i/>
        </w:rPr>
        <w:t>Old Kent Road</w:t>
      </w:r>
      <w:r>
        <w:t xml:space="preserve">, </w:t>
      </w:r>
      <w:r w:rsidRPr="00EF7F04">
        <w:t>London Metropolitan Archive</w:t>
      </w:r>
      <w:r>
        <w:t>, 1935. Out of a total of fifteen staff rooms, nine were men only, and one was for women only.</w:t>
      </w:r>
    </w:p>
  </w:endnote>
  <w:endnote w:id="13">
    <w:p w14:paraId="5E8BB286" w14:textId="6A490FBF" w:rsidR="002C3460" w:rsidRPr="00F769FC" w:rsidRDefault="002C3460" w:rsidP="005B7C64">
      <w:pPr>
        <w:spacing w:line="480" w:lineRule="auto"/>
      </w:pPr>
      <w:r>
        <w:rPr>
          <w:rStyle w:val="EndnoteReference"/>
        </w:rPr>
        <w:endnoteRef/>
      </w:r>
      <w:r>
        <w:t xml:space="preserve"> Leslie H Kemp and Tasker, architects, architectural drawings, </w:t>
      </w:r>
      <w:r w:rsidRPr="00F769FC">
        <w:rPr>
          <w:rFonts w:eastAsia="Times New Roman"/>
          <w:i/>
        </w:rPr>
        <w:t>Mayfair Cinema, Brick Lane, 1-2 Osbourne Place, Stepney Met: Building Act Case File (Cinemas)</w:t>
      </w:r>
      <w:r>
        <w:rPr>
          <w:rFonts w:eastAsia="Times New Roman"/>
        </w:rPr>
        <w:t>, London Metropolitan Archive, 1935. Out of a total of fifteen staff rooms, eight were for men only, and two were for women only.</w:t>
      </w:r>
    </w:p>
  </w:endnote>
  <w:endnote w:id="14">
    <w:p w14:paraId="4B3BB3E1" w14:textId="235E0992" w:rsidR="002C3460" w:rsidRPr="000B4CE5"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“The Observation Window: Projectionists and the Army,” October 31, 1940, p.30.</w:t>
      </w:r>
    </w:p>
  </w:endnote>
  <w:endnote w:id="15">
    <w:p w14:paraId="72E777D2" w14:textId="135CC5E5" w:rsidR="002C3460" w:rsidRPr="002A49E1" w:rsidRDefault="002C3460" w:rsidP="005B7C64">
      <w:pPr>
        <w:spacing w:line="480" w:lineRule="auto"/>
      </w:pPr>
      <w:r>
        <w:rPr>
          <w:rStyle w:val="EndnoteReference"/>
        </w:rPr>
        <w:endnoteRef/>
      </w:r>
      <w:r>
        <w:t xml:space="preserve"> </w:t>
      </w:r>
      <w:r w:rsidRPr="006E5100">
        <w:rPr>
          <w:i/>
        </w:rPr>
        <w:t>Kinematograph Weekly</w:t>
      </w:r>
      <w:r>
        <w:t>, “Exhibitors Face Dearth of Projectionists,” November 23, 1939, p.1.</w:t>
      </w:r>
    </w:p>
  </w:endnote>
  <w:endnote w:id="16">
    <w:p w14:paraId="4752A10B" w14:textId="211FAE13" w:rsidR="002C3460" w:rsidRPr="00557AE3"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“CEA Urges Employment of Women Projectionists,” September 7, 1939, p.1.</w:t>
      </w:r>
    </w:p>
  </w:endnote>
  <w:endnote w:id="17">
    <w:p w14:paraId="47F8F27F" w14:textId="031C57DE" w:rsidR="002C3460" w:rsidRPr="00ED2D27"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“Exhibitors Face Dearth of Projectionists,” p.1.</w:t>
      </w:r>
    </w:p>
  </w:endnote>
  <w:endnote w:id="18">
    <w:p w14:paraId="7375EB25" w14:textId="77777777" w:rsidR="002C3460" w:rsidRPr="002A49E1" w:rsidRDefault="002C3460" w:rsidP="005B7C64">
      <w:pPr>
        <w:pStyle w:val="EndnoteText"/>
        <w:spacing w:line="480" w:lineRule="auto"/>
        <w:rPr>
          <w:lang w:val="en-US"/>
        </w:rPr>
      </w:pPr>
      <w:r>
        <w:rPr>
          <w:rStyle w:val="EndnoteReference"/>
        </w:rPr>
        <w:endnoteRef/>
      </w:r>
      <w:r>
        <w:t xml:space="preserve"> </w:t>
      </w:r>
      <w:r>
        <w:rPr>
          <w:lang w:val="en-US"/>
        </w:rPr>
        <w:t>Ibid.</w:t>
      </w:r>
    </w:p>
  </w:endnote>
  <w:endnote w:id="19">
    <w:p w14:paraId="11FB3048" w14:textId="0AB46116" w:rsidR="002C3460" w:rsidRPr="00987402" w:rsidRDefault="002C3460" w:rsidP="005B7C64">
      <w:pPr>
        <w:spacing w:line="480" w:lineRule="auto"/>
      </w:pPr>
      <w:r>
        <w:rPr>
          <w:rStyle w:val="EndnoteReference"/>
        </w:rPr>
        <w:endnoteRef/>
      </w:r>
      <w:r>
        <w:t xml:space="preserve"> </w:t>
      </w:r>
      <w:r w:rsidRPr="00A964AF">
        <w:rPr>
          <w:i/>
        </w:rPr>
        <w:t>Kinematograph Weekly</w:t>
      </w:r>
      <w:r>
        <w:t>, “A Bold ABC Experiment,” June 13, 1940, p.1. That the experiment was a ‘bold’ one is significant because women managers were, like women projectionists, treated differently depending on their location. Other wartime reports in the British trade press about the rise of female managers imply that women running cinemas wer</w:t>
      </w:r>
      <w:r w:rsidR="00375894">
        <w:t>e not commonplace</w:t>
      </w:r>
      <w:r>
        <w:t xml:space="preserve">. During the war, Miss Doris Ashton (a former cashier) became ‘the first woman kinema manager in Lancashire’ in the north of England. As further evidence of the female manager’s novelty, in the northern town of Scarborough, local authorities denied a woman the opportunity to run a cinema when police objected to her holding the license – preferring a male manager. See </w:t>
      </w:r>
      <w:r w:rsidRPr="00280174">
        <w:rPr>
          <w:i/>
        </w:rPr>
        <w:t>Kine</w:t>
      </w:r>
      <w:r>
        <w:rPr>
          <w:i/>
        </w:rPr>
        <w:t>matograph</w:t>
      </w:r>
      <w:r w:rsidRPr="00280174">
        <w:rPr>
          <w:i/>
        </w:rPr>
        <w:t xml:space="preserve"> Weekly</w:t>
      </w:r>
      <w:r>
        <w:t xml:space="preserve">, “Names in the News,” October 31, 1940, p.27 and </w:t>
      </w:r>
      <w:r w:rsidRPr="00280174">
        <w:rPr>
          <w:i/>
        </w:rPr>
        <w:t>Kinematograph Weekly</w:t>
      </w:r>
      <w:r>
        <w:t>, “Control of Kinema Refused to a Woman,” October 3, 1940, p.1.</w:t>
      </w:r>
    </w:p>
  </w:endnote>
  <w:endnote w:id="20">
    <w:p w14:paraId="4E7852D4" w14:textId="77777777" w:rsidR="002C3460" w:rsidRPr="001E4282" w:rsidRDefault="002C3460" w:rsidP="005B7C64">
      <w:pPr>
        <w:spacing w:line="480" w:lineRule="auto"/>
      </w:pPr>
      <w:r>
        <w:rPr>
          <w:rStyle w:val="EndnoteReference"/>
        </w:rPr>
        <w:endnoteRef/>
      </w:r>
      <w:r>
        <w:t xml:space="preserve"> </w:t>
      </w:r>
      <w:r w:rsidRPr="005B7D2A">
        <w:rPr>
          <w:i/>
        </w:rPr>
        <w:t>Kinematograph Weekly</w:t>
      </w:r>
      <w:r>
        <w:t>, “Training Centre Aim for Women in Bristol,” April 18, 1940, p.1.</w:t>
      </w:r>
    </w:p>
  </w:endnote>
  <w:endnote w:id="21">
    <w:p w14:paraId="790E78A9" w14:textId="77777777" w:rsidR="002C3460" w:rsidRPr="001E4282" w:rsidRDefault="002C3460" w:rsidP="005B7C64">
      <w:pPr>
        <w:pStyle w:val="EndnoteText"/>
        <w:spacing w:line="480" w:lineRule="auto"/>
        <w:rPr>
          <w:lang w:val="en-US"/>
        </w:rPr>
      </w:pPr>
      <w:r>
        <w:rPr>
          <w:rStyle w:val="EndnoteReference"/>
        </w:rPr>
        <w:endnoteRef/>
      </w:r>
      <w:r>
        <w:t xml:space="preserve"> </w:t>
      </w:r>
      <w:r>
        <w:rPr>
          <w:lang w:val="en-US"/>
        </w:rPr>
        <w:t>Ibid.</w:t>
      </w:r>
    </w:p>
  </w:endnote>
  <w:endnote w:id="22">
    <w:p w14:paraId="63AF43AB" w14:textId="77777777" w:rsidR="002C3460" w:rsidRPr="00867BFF" w:rsidRDefault="002C3460" w:rsidP="005B7C64">
      <w:pPr>
        <w:spacing w:line="480" w:lineRule="auto"/>
      </w:pPr>
      <w:r>
        <w:rPr>
          <w:rStyle w:val="EndnoteReference"/>
        </w:rPr>
        <w:endnoteRef/>
      </w:r>
      <w:r>
        <w:t xml:space="preserve"> </w:t>
      </w:r>
      <w:r w:rsidRPr="00867BFF">
        <w:rPr>
          <w:i/>
        </w:rPr>
        <w:t>Kinematograph Weekly</w:t>
      </w:r>
      <w:r>
        <w:t>, “Women Projectionists in Scots Kinemas,” April 2, 1942, p.20.</w:t>
      </w:r>
    </w:p>
  </w:endnote>
  <w:endnote w:id="23">
    <w:p w14:paraId="55C3D993" w14:textId="77777777" w:rsidR="002C3460" w:rsidRPr="00937150" w:rsidRDefault="002C3460" w:rsidP="005B7C64">
      <w:pPr>
        <w:spacing w:line="480" w:lineRule="auto"/>
      </w:pPr>
      <w:r>
        <w:rPr>
          <w:rStyle w:val="EndnoteReference"/>
        </w:rPr>
        <w:endnoteRef/>
      </w:r>
      <w:r>
        <w:t xml:space="preserve"> Ibid.</w:t>
      </w:r>
    </w:p>
  </w:endnote>
  <w:endnote w:id="24">
    <w:p w14:paraId="501E38D9" w14:textId="5A534DBB" w:rsidR="002C3460" w:rsidRPr="00DA6666"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“Guild Discusses Admission of Service Members: Suitable Women for the Box,” June 5, 1941, p.22.</w:t>
      </w:r>
    </w:p>
  </w:endnote>
  <w:endnote w:id="25">
    <w:p w14:paraId="738B2573" w14:textId="32CE9E22" w:rsidR="002C3460" w:rsidRPr="0067714D" w:rsidRDefault="002C3460" w:rsidP="005B7C64">
      <w:pPr>
        <w:spacing w:line="480" w:lineRule="auto"/>
      </w:pPr>
      <w:r>
        <w:rPr>
          <w:rStyle w:val="EndnoteReference"/>
        </w:rPr>
        <w:endnoteRef/>
      </w:r>
      <w:r>
        <w:t xml:space="preserve"> </w:t>
      </w:r>
      <w:r w:rsidRPr="00771A25">
        <w:rPr>
          <w:i/>
        </w:rPr>
        <w:t>Lincolnshire Echo</w:t>
      </w:r>
      <w:r>
        <w:t>, “Situation Vacant,” January 23, 1942, p.2.</w:t>
      </w:r>
    </w:p>
  </w:endnote>
  <w:endnote w:id="26">
    <w:p w14:paraId="183A7164" w14:textId="1C4B0F9B" w:rsidR="002C3460" w:rsidRPr="00C101AC" w:rsidRDefault="002C3460" w:rsidP="005B7C64">
      <w:pPr>
        <w:spacing w:line="480" w:lineRule="auto"/>
      </w:pPr>
      <w:r>
        <w:rPr>
          <w:rStyle w:val="EndnoteReference"/>
        </w:rPr>
        <w:endnoteRef/>
      </w:r>
      <w:r>
        <w:t xml:space="preserve"> </w:t>
      </w:r>
      <w:r w:rsidRPr="0067714D">
        <w:rPr>
          <w:i/>
        </w:rPr>
        <w:t>Northampton Mercury</w:t>
      </w:r>
      <w:r>
        <w:t>, “Situations Vacant,” February 6, 1942, p.8.</w:t>
      </w:r>
    </w:p>
  </w:endnote>
  <w:endnote w:id="27">
    <w:p w14:paraId="1418B648" w14:textId="233F4CC2" w:rsidR="002C3460" w:rsidRPr="00A622F9"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“Deferment of Women Projectionists,” September 17, 1942, p.9.</w:t>
      </w:r>
    </w:p>
  </w:endnote>
  <w:endnote w:id="28">
    <w:p w14:paraId="05736041" w14:textId="296A9BE9" w:rsidR="002C3460" w:rsidRPr="00DB2728" w:rsidRDefault="002C3460" w:rsidP="005B7C64">
      <w:pPr>
        <w:spacing w:line="480" w:lineRule="auto"/>
      </w:pPr>
      <w:r>
        <w:rPr>
          <w:rStyle w:val="EndnoteReference"/>
        </w:rPr>
        <w:endnoteRef/>
      </w:r>
      <w:r>
        <w:t xml:space="preserve"> </w:t>
      </w:r>
      <w:r w:rsidRPr="00FC215E">
        <w:t>Antonia Lant,</w:t>
      </w:r>
      <w:r>
        <w:t xml:space="preserve"> ‘</w:t>
      </w:r>
      <w:r w:rsidRPr="00FC215E">
        <w:t>Prologue: Mobile Femininity</w:t>
      </w:r>
      <w:r>
        <w:t>,’</w:t>
      </w:r>
      <w:r w:rsidRPr="00FC215E">
        <w:t xml:space="preserve"> </w:t>
      </w:r>
      <w:r>
        <w:t xml:space="preserve">in </w:t>
      </w:r>
      <w:r>
        <w:rPr>
          <w:i/>
        </w:rPr>
        <w:t>Nationalising Femininity: Culture, Sexuality and British Cinema in the Second World War</w:t>
      </w:r>
      <w:r>
        <w:t>, (eds) Christine Gledhill and Gillian Swanson (Manchester: Manchester University Press, 1996), 24 and 17.</w:t>
      </w:r>
    </w:p>
  </w:endnote>
  <w:endnote w:id="29">
    <w:p w14:paraId="0FBBB42C" w14:textId="13937DBA" w:rsidR="002C3460" w:rsidRPr="00893538"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“Substitute Projectionists Plan,” July 1, 1943, p.38.</w:t>
      </w:r>
    </w:p>
  </w:endnote>
  <w:endnote w:id="30">
    <w:p w14:paraId="1C2EFDD8" w14:textId="73144FD2" w:rsidR="002C3460" w:rsidRPr="005F60FE" w:rsidRDefault="002C3460" w:rsidP="005B7C64">
      <w:pPr>
        <w:spacing w:line="480" w:lineRule="auto"/>
      </w:pPr>
      <w:r>
        <w:rPr>
          <w:rStyle w:val="EndnoteReference"/>
        </w:rPr>
        <w:endnoteRef/>
      </w:r>
      <w:r>
        <w:t xml:space="preserve"> Alfred G May, “More Women Projectionists Needed Now: Urgent Problem of Good Training,”</w:t>
      </w:r>
      <w:r>
        <w:rPr>
          <w:i/>
        </w:rPr>
        <w:t xml:space="preserve"> K</w:t>
      </w:r>
      <w:r w:rsidRPr="00CD4893">
        <w:rPr>
          <w:i/>
        </w:rPr>
        <w:t>ine</w:t>
      </w:r>
      <w:r>
        <w:rPr>
          <w:i/>
        </w:rPr>
        <w:t>matograph</w:t>
      </w:r>
      <w:r w:rsidRPr="00CD4893">
        <w:rPr>
          <w:i/>
        </w:rPr>
        <w:t xml:space="preserve"> Weekly</w:t>
      </w:r>
      <w:r>
        <w:t>, January 14, 1943, p.60.</w:t>
      </w:r>
    </w:p>
  </w:endnote>
  <w:endnote w:id="31">
    <w:p w14:paraId="18AC30E1" w14:textId="77777777" w:rsidR="002C3460" w:rsidRPr="00EF5AB8" w:rsidRDefault="002C3460" w:rsidP="005B7C64">
      <w:pPr>
        <w:pStyle w:val="EndnoteText"/>
        <w:spacing w:line="480" w:lineRule="auto"/>
        <w:rPr>
          <w:lang w:val="en-US"/>
        </w:rPr>
      </w:pPr>
      <w:r>
        <w:rPr>
          <w:rStyle w:val="EndnoteReference"/>
        </w:rPr>
        <w:endnoteRef/>
      </w:r>
      <w:r>
        <w:t xml:space="preserve"> </w:t>
      </w:r>
      <w:r w:rsidRPr="00EF5AB8">
        <w:rPr>
          <w:i/>
        </w:rPr>
        <w:t>Aberdeen Journal</w:t>
      </w:r>
      <w:r>
        <w:t>, “Heavier Call-Up: Women Cinema Workers,” January 23, 1943, p.3.</w:t>
      </w:r>
    </w:p>
  </w:endnote>
  <w:endnote w:id="32">
    <w:p w14:paraId="47874BFE" w14:textId="02A6B71F" w:rsidR="002C3460" w:rsidRPr="007C6333" w:rsidRDefault="002C3460" w:rsidP="005B7C64">
      <w:pPr>
        <w:pStyle w:val="EndnoteText"/>
        <w:spacing w:line="480" w:lineRule="auto"/>
        <w:rPr>
          <w:lang w:val="en-US"/>
        </w:rPr>
      </w:pPr>
      <w:r>
        <w:rPr>
          <w:rStyle w:val="EndnoteReference"/>
        </w:rPr>
        <w:endnoteRef/>
      </w:r>
      <w:r>
        <w:t xml:space="preserve"> May, ‘More Women Projectionists Needed Now,” p.60.</w:t>
      </w:r>
    </w:p>
  </w:endnote>
  <w:endnote w:id="33">
    <w:p w14:paraId="17AA9650" w14:textId="6591488A" w:rsidR="002C3460" w:rsidRPr="0016676A" w:rsidRDefault="002C3460" w:rsidP="005B7C64">
      <w:pPr>
        <w:pStyle w:val="EndnoteText"/>
        <w:spacing w:line="480" w:lineRule="auto"/>
        <w:rPr>
          <w:lang w:val="en-US"/>
        </w:rPr>
      </w:pPr>
      <w:r>
        <w:rPr>
          <w:rStyle w:val="EndnoteReference"/>
        </w:rPr>
        <w:endnoteRef/>
      </w:r>
      <w:r>
        <w:t xml:space="preserve"> Ibid.</w:t>
      </w:r>
    </w:p>
  </w:endnote>
  <w:endnote w:id="34">
    <w:p w14:paraId="15C4D141" w14:textId="4DA84AE1" w:rsidR="002C3460" w:rsidRPr="003E2EFA"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“Substitute Projectionists Plan,” July 1, 1943, p.38.</w:t>
      </w:r>
    </w:p>
  </w:endnote>
  <w:endnote w:id="35">
    <w:p w14:paraId="342AC470" w14:textId="35FF91F9" w:rsidR="002C3460" w:rsidRPr="003B0A91"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“Technicians Called Up: How to Fill the Gaps,” April 17, 1941, p.1.</w:t>
      </w:r>
    </w:p>
  </w:endnote>
  <w:endnote w:id="36">
    <w:p w14:paraId="50B83AB7" w14:textId="5802EF3E" w:rsidR="002C3460" w:rsidRPr="009C54C4"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“The Observation Window: A Projectionist Shortage,” December 26, 1940, p.15.</w:t>
      </w:r>
    </w:p>
  </w:endnote>
  <w:endnote w:id="37">
    <w:p w14:paraId="46B16C40" w14:textId="44821FC9" w:rsidR="002C3460" w:rsidRPr="004E1B52" w:rsidRDefault="002C3460" w:rsidP="005B7C64">
      <w:pPr>
        <w:pStyle w:val="EndnoteText"/>
        <w:spacing w:line="480" w:lineRule="auto"/>
        <w:rPr>
          <w:lang w:val="en-US"/>
        </w:rPr>
      </w:pPr>
      <w:r>
        <w:rPr>
          <w:rStyle w:val="EndnoteReference"/>
        </w:rPr>
        <w:endnoteRef/>
      </w:r>
      <w:r>
        <w:rPr>
          <w:i/>
        </w:rPr>
        <w:t xml:space="preserve"> K</w:t>
      </w:r>
      <w:r w:rsidRPr="00CD4893">
        <w:rPr>
          <w:i/>
        </w:rPr>
        <w:t>ine</w:t>
      </w:r>
      <w:r>
        <w:rPr>
          <w:i/>
        </w:rPr>
        <w:t>matograph</w:t>
      </w:r>
      <w:r w:rsidRPr="00CD4893">
        <w:rPr>
          <w:i/>
        </w:rPr>
        <w:t xml:space="preserve"> Weekly</w:t>
      </w:r>
      <w:r>
        <w:t>, “The Observation Window,” September 17, 1942, p.31.</w:t>
      </w:r>
    </w:p>
  </w:endnote>
  <w:endnote w:id="38">
    <w:p w14:paraId="63892476" w14:textId="3BA2AD45" w:rsidR="002C3460" w:rsidRPr="00D940C7" w:rsidRDefault="002C3460" w:rsidP="005B7C64">
      <w:pPr>
        <w:spacing w:line="480" w:lineRule="auto"/>
      </w:pPr>
      <w:r>
        <w:rPr>
          <w:rStyle w:val="EndnoteReference"/>
        </w:rPr>
        <w:endnoteRef/>
      </w:r>
      <w:r>
        <w:t xml:space="preserve"> HH, “The Editor’s Letter Bag – Cinema Contrasts: Plea for the Projectionists,” </w:t>
      </w:r>
      <w:r w:rsidRPr="00D940C7">
        <w:rPr>
          <w:i/>
        </w:rPr>
        <w:t>Nottingham Evening Post</w:t>
      </w:r>
      <w:r>
        <w:t>, March 9, 1940, p.5.</w:t>
      </w:r>
      <w:r w:rsidRPr="005C317C">
        <w:t xml:space="preserve"> </w:t>
      </w:r>
    </w:p>
  </w:endnote>
  <w:endnote w:id="39">
    <w:p w14:paraId="1F92B110" w14:textId="290ADAA9" w:rsidR="002C3460" w:rsidRPr="001036DA"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“Projectionettes on the Duty Rota: Operating and Repair Work,” June 19, 1941, p.28.</w:t>
      </w:r>
    </w:p>
  </w:endnote>
  <w:endnote w:id="40">
    <w:p w14:paraId="4B0FF189" w14:textId="77777777" w:rsidR="002C3460" w:rsidRPr="0017204E" w:rsidRDefault="002C3460" w:rsidP="005B7C64">
      <w:pPr>
        <w:pStyle w:val="EndnoteText"/>
        <w:spacing w:line="480" w:lineRule="auto"/>
      </w:pPr>
      <w:r>
        <w:rPr>
          <w:rStyle w:val="EndnoteReference"/>
        </w:rPr>
        <w:endnoteRef/>
      </w:r>
      <w:r>
        <w:t xml:space="preserve"> </w:t>
      </w:r>
      <w:r w:rsidRPr="0017204E">
        <w:rPr>
          <w:i/>
          <w:iCs/>
        </w:rPr>
        <w:t>Sunderland Daily Echo and Shipping Gazette</w:t>
      </w:r>
      <w:r w:rsidRPr="0017204E">
        <w:t>, “Employment Offered,” March 24, 1942, p.6.</w:t>
      </w:r>
    </w:p>
  </w:endnote>
  <w:endnote w:id="41">
    <w:p w14:paraId="40F6FCA6" w14:textId="77777777" w:rsidR="002C3460" w:rsidRPr="00020972" w:rsidRDefault="002C3460" w:rsidP="005B7C64">
      <w:pPr>
        <w:pStyle w:val="EndnoteText"/>
        <w:spacing w:line="480" w:lineRule="auto"/>
        <w:rPr>
          <w:lang w:val="en-US"/>
        </w:rPr>
      </w:pPr>
      <w:r>
        <w:rPr>
          <w:rStyle w:val="EndnoteReference"/>
        </w:rPr>
        <w:endnoteRef/>
      </w:r>
      <w:r>
        <w:t xml:space="preserve"> </w:t>
      </w:r>
      <w:r w:rsidRPr="006968BB">
        <w:rPr>
          <w:i/>
        </w:rPr>
        <w:t>Ideal Kinema</w:t>
      </w:r>
      <w:r>
        <w:t>, “Training Projectionettes: Encouragements and Disappointments,” June 17, 1941, p.v.</w:t>
      </w:r>
    </w:p>
  </w:endnote>
  <w:endnote w:id="42">
    <w:p w14:paraId="485F92D0" w14:textId="083B049E" w:rsidR="002C3460" w:rsidRDefault="002C3460">
      <w:pPr>
        <w:pStyle w:val="EndnoteText"/>
        <w:rPr>
          <w:lang w:val="en-US"/>
        </w:rPr>
      </w:pPr>
      <w:r>
        <w:rPr>
          <w:rStyle w:val="EndnoteReference"/>
        </w:rPr>
        <w:endnoteRef/>
      </w:r>
      <w:r>
        <w:t xml:space="preserve"> </w:t>
      </w:r>
      <w:r>
        <w:rPr>
          <w:lang w:val="en-US"/>
        </w:rPr>
        <w:t>Ibid.</w:t>
      </w:r>
    </w:p>
    <w:p w14:paraId="2678ED79" w14:textId="77777777" w:rsidR="002C3460" w:rsidRPr="009C160D" w:rsidRDefault="002C3460">
      <w:pPr>
        <w:pStyle w:val="EndnoteText"/>
        <w:rPr>
          <w:lang w:val="en-US"/>
        </w:rPr>
      </w:pPr>
    </w:p>
  </w:endnote>
  <w:endnote w:id="43">
    <w:p w14:paraId="6370D31E" w14:textId="37E077F6" w:rsidR="002C3460" w:rsidRPr="002C7D6A"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“School for Women Operators,” July 23, 1942, p.1.</w:t>
      </w:r>
    </w:p>
  </w:endnote>
  <w:endnote w:id="44">
    <w:p w14:paraId="3507AD3B" w14:textId="77777777" w:rsidR="002C3460" w:rsidRDefault="002C3460" w:rsidP="00EC3BC0">
      <w:r>
        <w:rPr>
          <w:rStyle w:val="EndnoteReference"/>
        </w:rPr>
        <w:endnoteRef/>
      </w:r>
      <w:r>
        <w:t xml:space="preserve"> </w:t>
      </w:r>
      <w:r w:rsidRPr="00EC3BC0">
        <w:rPr>
          <w:i/>
        </w:rPr>
        <w:t>Ideal Kinema</w:t>
      </w:r>
      <w:r>
        <w:t>, “Training Women as Projectionists,” September 10, 1942, p.xi.</w:t>
      </w:r>
    </w:p>
    <w:p w14:paraId="2F84D185" w14:textId="1F3AFCF9" w:rsidR="002C3460" w:rsidRPr="00EC3BC0" w:rsidRDefault="002C3460">
      <w:pPr>
        <w:pStyle w:val="EndnoteText"/>
        <w:rPr>
          <w:lang w:val="en-US"/>
        </w:rPr>
      </w:pPr>
    </w:p>
  </w:endnote>
  <w:endnote w:id="45">
    <w:p w14:paraId="6A4A6DDA" w14:textId="4F9F3B42" w:rsidR="002C3460" w:rsidRPr="0011032A" w:rsidRDefault="002C3460" w:rsidP="005B7C64">
      <w:pPr>
        <w:pStyle w:val="EndnoteText"/>
        <w:spacing w:line="480" w:lineRule="auto"/>
        <w:rPr>
          <w:lang w:val="en-US"/>
        </w:rPr>
      </w:pPr>
      <w:r>
        <w:rPr>
          <w:rStyle w:val="EndnoteReference"/>
        </w:rPr>
        <w:endnoteRef/>
      </w:r>
      <w:r>
        <w:t xml:space="preserve"> </w:t>
      </w:r>
      <w:r>
        <w:rPr>
          <w:lang w:val="en-US"/>
        </w:rPr>
        <w:t>Ibid.</w:t>
      </w:r>
    </w:p>
  </w:endnote>
  <w:endnote w:id="46">
    <w:p w14:paraId="01945369" w14:textId="77777777" w:rsidR="002C3460" w:rsidRPr="00A160A2" w:rsidRDefault="002C3460" w:rsidP="005B7C64">
      <w:pPr>
        <w:pStyle w:val="EndnoteText"/>
        <w:spacing w:line="480" w:lineRule="auto"/>
        <w:rPr>
          <w:lang w:val="en-US"/>
        </w:rPr>
      </w:pPr>
      <w:r>
        <w:rPr>
          <w:rStyle w:val="EndnoteReference"/>
        </w:rPr>
        <w:endnoteRef/>
      </w:r>
      <w:r>
        <w:t xml:space="preserve"> R Howard Cricks, “The Art and Science of Handling Films,” </w:t>
      </w:r>
      <w:r w:rsidRPr="00A07D1C">
        <w:rPr>
          <w:i/>
        </w:rPr>
        <w:t>Ideal Kinema</w:t>
      </w:r>
      <w:r>
        <w:t>, May 8, 1941, p.v.</w:t>
      </w:r>
    </w:p>
  </w:endnote>
  <w:endnote w:id="47">
    <w:p w14:paraId="59A399CF" w14:textId="2751428E" w:rsidR="002C3460" w:rsidRPr="00F13221" w:rsidRDefault="002C3460" w:rsidP="005B7C64">
      <w:pPr>
        <w:spacing w:line="480" w:lineRule="auto"/>
      </w:pPr>
      <w:r>
        <w:rPr>
          <w:rStyle w:val="EndnoteReference"/>
        </w:rPr>
        <w:endnoteRef/>
      </w:r>
      <w:r>
        <w:t xml:space="preserve"> </w:t>
      </w:r>
      <w:r w:rsidRPr="00CD4893">
        <w:rPr>
          <w:i/>
        </w:rPr>
        <w:t>Ideal Kinema</w:t>
      </w:r>
      <w:r>
        <w:t>, “Training Women as Projectionists,” p.xi.</w:t>
      </w:r>
    </w:p>
  </w:endnote>
  <w:endnote w:id="48">
    <w:p w14:paraId="7424703C" w14:textId="68BFB134" w:rsidR="002C3460" w:rsidRPr="00DD1F1E"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“Women Projectionists in Scots Kinemas,” p.20.</w:t>
      </w:r>
    </w:p>
  </w:endnote>
  <w:endnote w:id="49">
    <w:p w14:paraId="34F40582" w14:textId="3905280E" w:rsidR="002C3460" w:rsidRPr="00AA7586"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“Technicians Called Up,” p.1.</w:t>
      </w:r>
    </w:p>
  </w:endnote>
  <w:endnote w:id="50">
    <w:p w14:paraId="34F29F77" w14:textId="4D791AB0" w:rsidR="002C3460" w:rsidRPr="00B75967" w:rsidRDefault="002C3460" w:rsidP="005B7C64">
      <w:pPr>
        <w:spacing w:line="480" w:lineRule="auto"/>
      </w:pPr>
      <w:r>
        <w:rPr>
          <w:rStyle w:val="EndnoteReference"/>
        </w:rPr>
        <w:endnoteRef/>
      </w:r>
      <w:r>
        <w:t xml:space="preserve"> Ibid.</w:t>
      </w:r>
    </w:p>
  </w:endnote>
  <w:endnote w:id="51">
    <w:p w14:paraId="65693427" w14:textId="77777777" w:rsidR="002C3460" w:rsidRPr="00587F0D" w:rsidRDefault="002C3460" w:rsidP="005B7C64">
      <w:pPr>
        <w:spacing w:line="480" w:lineRule="auto"/>
      </w:pPr>
      <w:r>
        <w:rPr>
          <w:rStyle w:val="EndnoteReference"/>
        </w:rPr>
        <w:endnoteRef/>
      </w:r>
      <w:r>
        <w:t xml:space="preserve"> </w:t>
      </w:r>
      <w:r w:rsidRPr="00CD4893">
        <w:rPr>
          <w:i/>
        </w:rPr>
        <w:t>Ideal Kinema</w:t>
      </w:r>
      <w:r>
        <w:t>, “Training Projectionettes: Encouragements and Disappointments,” p.v.</w:t>
      </w:r>
    </w:p>
  </w:endnote>
  <w:endnote w:id="52">
    <w:p w14:paraId="5D91850B" w14:textId="575F9792" w:rsidR="002C3460" w:rsidRPr="00D37AFD" w:rsidRDefault="002C3460" w:rsidP="005B7C64">
      <w:pPr>
        <w:spacing w:line="480" w:lineRule="auto"/>
      </w:pPr>
      <w:r>
        <w:rPr>
          <w:rStyle w:val="EndnoteReference"/>
        </w:rPr>
        <w:endnoteRef/>
      </w:r>
      <w:r>
        <w:t xml:space="preserve"> </w:t>
      </w:r>
      <w:r>
        <w:rPr>
          <w:i/>
        </w:rPr>
        <w:t>Kinematograph Weekly</w:t>
      </w:r>
      <w:r>
        <w:t>,</w:t>
      </w:r>
      <w:r>
        <w:rPr>
          <w:i/>
        </w:rPr>
        <w:t xml:space="preserve"> </w:t>
      </w:r>
      <w:r>
        <w:t>“Wage Discussion Sensation,” May 18, 1944, p.1.</w:t>
      </w:r>
    </w:p>
  </w:endnote>
  <w:endnote w:id="53">
    <w:p w14:paraId="2647A2C7" w14:textId="14D2CE41" w:rsidR="002C3460" w:rsidRPr="00113637" w:rsidRDefault="002C3460" w:rsidP="005B7C64">
      <w:pPr>
        <w:spacing w:line="480" w:lineRule="auto"/>
      </w:pPr>
      <w:r>
        <w:rPr>
          <w:rStyle w:val="EndnoteReference"/>
        </w:rPr>
        <w:endnoteRef/>
      </w:r>
      <w:r>
        <w:t xml:space="preserve"> </w:t>
      </w:r>
      <w:r>
        <w:rPr>
          <w:i/>
        </w:rPr>
        <w:t>Kinematograph Weekly</w:t>
      </w:r>
      <w:r>
        <w:t>, “Women Operators,” August 19, 1943, p.11.</w:t>
      </w:r>
    </w:p>
  </w:endnote>
  <w:endnote w:id="54">
    <w:p w14:paraId="4CDD825C" w14:textId="7F16F771" w:rsidR="002C3460" w:rsidRPr="00CA6991"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“The Observation Window: Training Projectionettes – An Engineer’s Book for Beginners,” July 23, 1942, p.45.</w:t>
      </w:r>
    </w:p>
  </w:endnote>
  <w:endnote w:id="55">
    <w:p w14:paraId="68DEDFA8" w14:textId="77777777" w:rsidR="002C3460" w:rsidRPr="006B2407" w:rsidRDefault="002C3460" w:rsidP="005B7C64">
      <w:pPr>
        <w:spacing w:line="480" w:lineRule="auto"/>
      </w:pPr>
      <w:r>
        <w:rPr>
          <w:rStyle w:val="EndnoteReference"/>
        </w:rPr>
        <w:endnoteRef/>
      </w:r>
      <w:r>
        <w:t xml:space="preserve"> </w:t>
      </w:r>
      <w:r w:rsidRPr="00CD4893">
        <w:rPr>
          <w:i/>
        </w:rPr>
        <w:t>Ideal Kinema</w:t>
      </w:r>
      <w:r>
        <w:t>, “Training Projectionettes: Encouragements and Disappointments,” p.v.</w:t>
      </w:r>
    </w:p>
  </w:endnote>
  <w:endnote w:id="56">
    <w:p w14:paraId="493720DF" w14:textId="207348C2" w:rsidR="002C3460" w:rsidRPr="00BF2ADB" w:rsidRDefault="002C3460" w:rsidP="005B7C64">
      <w:pPr>
        <w:pStyle w:val="EndnoteText"/>
        <w:spacing w:line="480" w:lineRule="auto"/>
        <w:rPr>
          <w:lang w:val="en-US"/>
        </w:rPr>
      </w:pPr>
      <w:r>
        <w:rPr>
          <w:rStyle w:val="EndnoteReference"/>
        </w:rPr>
        <w:endnoteRef/>
      </w:r>
      <w:r>
        <w:rPr>
          <w:i/>
        </w:rPr>
        <w:t xml:space="preserve"> K</w:t>
      </w:r>
      <w:r w:rsidRPr="00CD4893">
        <w:rPr>
          <w:i/>
        </w:rPr>
        <w:t>ine</w:t>
      </w:r>
      <w:r>
        <w:rPr>
          <w:i/>
        </w:rPr>
        <w:t>matograph</w:t>
      </w:r>
      <w:r w:rsidRPr="00CD4893">
        <w:rPr>
          <w:i/>
        </w:rPr>
        <w:t xml:space="preserve"> Weekly</w:t>
      </w:r>
      <w:r>
        <w:t>, “Projectionettes on the Duty Rota,” p.28.</w:t>
      </w:r>
    </w:p>
  </w:endnote>
  <w:endnote w:id="57">
    <w:p w14:paraId="06D45082" w14:textId="0B9BE682" w:rsidR="002C3460" w:rsidRPr="000E02BC"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“Trade Alarm at Labour Shortage,” May 22, 1941, p.1.</w:t>
      </w:r>
    </w:p>
  </w:endnote>
  <w:endnote w:id="58">
    <w:p w14:paraId="53418C69" w14:textId="77777777" w:rsidR="002C3460" w:rsidRPr="00332D41" w:rsidRDefault="002C3460" w:rsidP="00D739F2">
      <w:pPr>
        <w:spacing w:line="480" w:lineRule="auto"/>
      </w:pPr>
      <w:r>
        <w:rPr>
          <w:rStyle w:val="EndnoteReference"/>
        </w:rPr>
        <w:endnoteRef/>
      </w:r>
      <w:r>
        <w:t xml:space="preserve"> W J Gell, “The Art of Presentation: Good Projection Vitally Needed,” </w:t>
      </w:r>
      <w:r>
        <w:rPr>
          <w:i/>
        </w:rPr>
        <w:t>K</w:t>
      </w:r>
      <w:r w:rsidRPr="00CD4893">
        <w:rPr>
          <w:i/>
        </w:rPr>
        <w:t>ine</w:t>
      </w:r>
      <w:r>
        <w:rPr>
          <w:i/>
        </w:rPr>
        <w:t>matograph</w:t>
      </w:r>
      <w:r w:rsidRPr="00CD4893">
        <w:rPr>
          <w:i/>
        </w:rPr>
        <w:t xml:space="preserve"> Weekly</w:t>
      </w:r>
      <w:r>
        <w:t>, January 14, 1943, p.48.</w:t>
      </w:r>
    </w:p>
  </w:endnote>
  <w:endnote w:id="59">
    <w:p w14:paraId="3E3B7959" w14:textId="77777777" w:rsidR="002C3460" w:rsidRPr="001C2425" w:rsidRDefault="002C3460" w:rsidP="00397395">
      <w:pPr>
        <w:spacing w:line="480" w:lineRule="auto"/>
      </w:pPr>
      <w:r>
        <w:rPr>
          <w:rStyle w:val="EndnoteReference"/>
        </w:rPr>
        <w:endnoteRef/>
      </w:r>
      <w:r>
        <w:t xml:space="preserve"> Lant, </w:t>
      </w:r>
      <w:r>
        <w:rPr>
          <w:i/>
        </w:rPr>
        <w:t>Blackout</w:t>
      </w:r>
      <w:r>
        <w:t>, 44.</w:t>
      </w:r>
    </w:p>
  </w:endnote>
  <w:endnote w:id="60">
    <w:p w14:paraId="7C723601" w14:textId="77777777" w:rsidR="002C3460" w:rsidRPr="00377670" w:rsidRDefault="002C3460" w:rsidP="005B7C64">
      <w:pPr>
        <w:spacing w:line="480" w:lineRule="auto"/>
      </w:pPr>
      <w:r>
        <w:rPr>
          <w:rStyle w:val="EndnoteReference"/>
        </w:rPr>
        <w:endnoteRef/>
      </w:r>
      <w:r>
        <w:rPr>
          <w:i/>
        </w:rPr>
        <w:t xml:space="preserve"> </w:t>
      </w:r>
      <w:r>
        <w:t xml:space="preserve">Ibid.; R Howard Cricks, “Kinema Technique and Equipment,” </w:t>
      </w:r>
      <w:r w:rsidRPr="00E10198">
        <w:rPr>
          <w:i/>
        </w:rPr>
        <w:t>Ideal Kinema</w:t>
      </w:r>
      <w:r>
        <w:t>, September 10, 1942, p.vii.</w:t>
      </w:r>
    </w:p>
  </w:endnote>
  <w:endnote w:id="61">
    <w:p w14:paraId="448ECB16" w14:textId="15F5BB10" w:rsidR="002C3460" w:rsidRPr="00E10198" w:rsidRDefault="002C3460" w:rsidP="005B7C64">
      <w:pPr>
        <w:pStyle w:val="EndnoteText"/>
        <w:spacing w:line="480" w:lineRule="auto"/>
        <w:rPr>
          <w:lang w:val="en-US"/>
        </w:rPr>
      </w:pPr>
      <w:r>
        <w:rPr>
          <w:rStyle w:val="EndnoteReference"/>
        </w:rPr>
        <w:endnoteRef/>
      </w:r>
      <w:r>
        <w:t xml:space="preserve"> Cricks, “Kinema Technique and Equipment,” p.vii.</w:t>
      </w:r>
    </w:p>
  </w:endnote>
  <w:endnote w:id="62">
    <w:p w14:paraId="131C33EE" w14:textId="6670F489" w:rsidR="002C3460" w:rsidRPr="00E24688" w:rsidRDefault="002C3460" w:rsidP="005B7C64">
      <w:pPr>
        <w:pStyle w:val="EndnoteText"/>
        <w:spacing w:line="480" w:lineRule="auto"/>
        <w:rPr>
          <w:lang w:val="en-US"/>
        </w:rPr>
      </w:pPr>
      <w:r>
        <w:rPr>
          <w:rStyle w:val="EndnoteReference"/>
        </w:rPr>
        <w:endnoteRef/>
      </w:r>
      <w:r>
        <w:t xml:space="preserve"> May, “More Women Projectionists Needed Now,” </w:t>
      </w:r>
      <w:r w:rsidRPr="00E24688">
        <w:rPr>
          <w:i/>
        </w:rPr>
        <w:t>Kinematograph Weekly</w:t>
      </w:r>
      <w:r>
        <w:t>, p.60.</w:t>
      </w:r>
    </w:p>
  </w:endnote>
  <w:endnote w:id="63">
    <w:p w14:paraId="0EECB684" w14:textId="52154B47" w:rsidR="002C3460" w:rsidRPr="00ED2D27" w:rsidRDefault="002C3460" w:rsidP="005B7C64">
      <w:pPr>
        <w:pStyle w:val="EndnoteText"/>
        <w:spacing w:line="480" w:lineRule="auto"/>
        <w:rPr>
          <w:lang w:val="en-US"/>
        </w:rPr>
      </w:pPr>
      <w:r>
        <w:rPr>
          <w:rStyle w:val="EndnoteReference"/>
        </w:rPr>
        <w:endnoteRef/>
      </w:r>
      <w:r>
        <w:t xml:space="preserve"> J Whitnall, “Running the Show – I,” </w:t>
      </w:r>
      <w:r w:rsidRPr="00C101AC">
        <w:rPr>
          <w:i/>
        </w:rPr>
        <w:t>Ideal Kinema</w:t>
      </w:r>
      <w:r>
        <w:t>, October 9, 1941, p.ix.</w:t>
      </w:r>
    </w:p>
  </w:endnote>
  <w:endnote w:id="64">
    <w:p w14:paraId="49231E80" w14:textId="1DF93C36" w:rsidR="002C3460" w:rsidRPr="00FD0244" w:rsidRDefault="002C3460" w:rsidP="005B7C64">
      <w:pPr>
        <w:spacing w:line="480" w:lineRule="auto"/>
      </w:pPr>
      <w:r>
        <w:rPr>
          <w:rStyle w:val="EndnoteReference"/>
        </w:rPr>
        <w:endnoteRef/>
      </w:r>
      <w:r>
        <w:t xml:space="preserve"> </w:t>
      </w:r>
      <w:r>
        <w:rPr>
          <w:i/>
        </w:rPr>
        <w:t>Ideal Kinema</w:t>
      </w:r>
      <w:r>
        <w:t>, cartoon,</w:t>
      </w:r>
      <w:r>
        <w:rPr>
          <w:i/>
        </w:rPr>
        <w:t xml:space="preserve"> </w:t>
      </w:r>
      <w:r>
        <w:t>September 13, 1945, p.xvii.</w:t>
      </w:r>
    </w:p>
  </w:endnote>
  <w:endnote w:id="65">
    <w:p w14:paraId="0CE39784" w14:textId="0D0C48E5" w:rsidR="002C3460" w:rsidRPr="005D10B0" w:rsidRDefault="002C3460" w:rsidP="005B7C64">
      <w:pPr>
        <w:pStyle w:val="EndnoteText"/>
        <w:spacing w:line="480" w:lineRule="auto"/>
        <w:rPr>
          <w:lang w:val="en-US"/>
        </w:rPr>
      </w:pPr>
      <w:r>
        <w:rPr>
          <w:rStyle w:val="EndnoteReference"/>
        </w:rPr>
        <w:endnoteRef/>
      </w:r>
      <w:r>
        <w:t xml:space="preserve"> </w:t>
      </w:r>
      <w:r>
        <w:rPr>
          <w:lang w:val="en-US"/>
        </w:rPr>
        <w:t>Ibid.</w:t>
      </w:r>
    </w:p>
  </w:endnote>
  <w:endnote w:id="66">
    <w:p w14:paraId="2A5026FD" w14:textId="45533E77" w:rsidR="002C3460" w:rsidRPr="009538A6" w:rsidRDefault="002C3460" w:rsidP="005B7C64">
      <w:pPr>
        <w:pStyle w:val="EndnoteText"/>
        <w:spacing w:line="480" w:lineRule="auto"/>
        <w:rPr>
          <w:lang w:val="en-US"/>
        </w:rPr>
      </w:pPr>
      <w:r>
        <w:rPr>
          <w:rStyle w:val="EndnoteReference"/>
        </w:rPr>
        <w:endnoteRef/>
      </w:r>
      <w:r>
        <w:t xml:space="preserve"> </w:t>
      </w:r>
      <w:r>
        <w:rPr>
          <w:lang w:val="en-US"/>
        </w:rPr>
        <w:t xml:space="preserve">Farmer, </w:t>
      </w:r>
      <w:r>
        <w:rPr>
          <w:i/>
          <w:lang w:val="en-US"/>
        </w:rPr>
        <w:t>The Utility Dream Palace</w:t>
      </w:r>
      <w:r>
        <w:rPr>
          <w:lang w:val="en-US"/>
        </w:rPr>
        <w:t xml:space="preserve">, 216. </w:t>
      </w:r>
    </w:p>
  </w:endnote>
  <w:endnote w:id="67">
    <w:p w14:paraId="5C784140" w14:textId="7EC04B66" w:rsidR="002C3460" w:rsidRPr="003D204B" w:rsidRDefault="002C3460" w:rsidP="005B7C64">
      <w:pPr>
        <w:spacing w:line="480" w:lineRule="auto"/>
      </w:pPr>
      <w:r>
        <w:rPr>
          <w:rStyle w:val="EndnoteReference"/>
        </w:rPr>
        <w:endnoteRef/>
      </w:r>
      <w:r>
        <w:t xml:space="preserve"> </w:t>
      </w:r>
      <w:r>
        <w:rPr>
          <w:i/>
        </w:rPr>
        <w:t>K</w:t>
      </w:r>
      <w:r w:rsidRPr="00CD4893">
        <w:rPr>
          <w:i/>
        </w:rPr>
        <w:t>ine</w:t>
      </w:r>
      <w:r>
        <w:rPr>
          <w:i/>
        </w:rPr>
        <w:t>matograph</w:t>
      </w:r>
      <w:r w:rsidRPr="00CD4893">
        <w:rPr>
          <w:i/>
        </w:rPr>
        <w:t xml:space="preserve"> Weekly</w:t>
      </w:r>
      <w:r>
        <w:t>, “Women Call-Up Crisis: Costly Trade Training is Wasted,” July 16, 1942, p.1.</w:t>
      </w:r>
    </w:p>
  </w:endnote>
  <w:endnote w:id="68">
    <w:p w14:paraId="03B835A4" w14:textId="1995F339" w:rsidR="002C3460" w:rsidRPr="00502893" w:rsidRDefault="002C3460" w:rsidP="00811BF1">
      <w:pPr>
        <w:pStyle w:val="EndnoteText"/>
        <w:spacing w:line="480" w:lineRule="auto"/>
        <w:rPr>
          <w:lang w:val="en-US"/>
        </w:rPr>
      </w:pPr>
      <w:r>
        <w:rPr>
          <w:rStyle w:val="EndnoteReference"/>
        </w:rPr>
        <w:endnoteRef/>
      </w:r>
      <w:r>
        <w:t xml:space="preserve"> </w:t>
      </w:r>
      <w:r>
        <w:rPr>
          <w:i/>
        </w:rPr>
        <w:t>Kinematograph Weekly</w:t>
      </w:r>
      <w:r>
        <w:t>, “Women Operators,” p.11.</w:t>
      </w:r>
    </w:p>
  </w:endnote>
  <w:endnote w:id="69">
    <w:p w14:paraId="3FEB37FE" w14:textId="35B8A672" w:rsidR="002C3460" w:rsidRPr="00336727"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“Projectionettes on the Duty Rota,” p.28.</w:t>
      </w:r>
    </w:p>
  </w:endnote>
  <w:endnote w:id="70">
    <w:p w14:paraId="51189FA5" w14:textId="4A01314F" w:rsidR="002C3460" w:rsidRPr="00534AFE"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“Deferment of Pivotal Women Staff,” August 20, 1942, p.1.</w:t>
      </w:r>
    </w:p>
  </w:endnote>
  <w:endnote w:id="71">
    <w:p w14:paraId="1718869F" w14:textId="65F03857" w:rsidR="002C3460" w:rsidRPr="00622882"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“Government Concession for Projectionettes,” August 13, 1942, p.6.</w:t>
      </w:r>
    </w:p>
  </w:endnote>
  <w:endnote w:id="72">
    <w:p w14:paraId="4D2E7865" w14:textId="4B3F1F9D" w:rsidR="002C3460" w:rsidRPr="00F66C9C"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“Exhibitors Under Fire,” January 14, 1943, p.39.</w:t>
      </w:r>
    </w:p>
  </w:endnote>
  <w:endnote w:id="73">
    <w:p w14:paraId="59B6484D" w14:textId="7623C1A7" w:rsidR="002C3460" w:rsidRPr="0095749A" w:rsidRDefault="002C3460" w:rsidP="005B7C64">
      <w:pPr>
        <w:spacing w:line="480" w:lineRule="auto"/>
      </w:pPr>
      <w:r>
        <w:rPr>
          <w:rStyle w:val="EndnoteReference"/>
        </w:rPr>
        <w:endnoteRef/>
      </w:r>
      <w:r>
        <w:rPr>
          <w:i/>
        </w:rPr>
        <w:t xml:space="preserve"> K</w:t>
      </w:r>
      <w:r w:rsidRPr="00CD4893">
        <w:rPr>
          <w:i/>
        </w:rPr>
        <w:t>ine</w:t>
      </w:r>
      <w:r>
        <w:rPr>
          <w:i/>
        </w:rPr>
        <w:t>matograph</w:t>
      </w:r>
      <w:r w:rsidRPr="00CD4893">
        <w:rPr>
          <w:i/>
        </w:rPr>
        <w:t xml:space="preserve"> Weekly</w:t>
      </w:r>
      <w:r>
        <w:t>, “The Observation Window: Training Older Women,” August 27, 1942, p.27.</w:t>
      </w:r>
    </w:p>
  </w:endnote>
  <w:endnote w:id="74">
    <w:p w14:paraId="2F391EF4" w14:textId="2724D06F" w:rsidR="002C3460" w:rsidRPr="00547AFC" w:rsidRDefault="002C3460" w:rsidP="005B7C64">
      <w:pPr>
        <w:spacing w:line="480" w:lineRule="auto"/>
      </w:pPr>
      <w:r>
        <w:rPr>
          <w:rStyle w:val="EndnoteReference"/>
        </w:rPr>
        <w:endnoteRef/>
      </w:r>
      <w:r>
        <w:t xml:space="preserve"> Lant, </w:t>
      </w:r>
      <w:r>
        <w:rPr>
          <w:i/>
        </w:rPr>
        <w:t>Blackout</w:t>
      </w:r>
      <w:r>
        <w:t>, 11.</w:t>
      </w:r>
    </w:p>
  </w:endnote>
  <w:endnote w:id="75">
    <w:p w14:paraId="34600203" w14:textId="3DF25B6D" w:rsidR="002C3460" w:rsidRPr="00C101AC" w:rsidRDefault="002C3460" w:rsidP="005B7C64">
      <w:pPr>
        <w:pStyle w:val="EndnoteText"/>
        <w:spacing w:line="480" w:lineRule="auto"/>
        <w:rPr>
          <w:i/>
        </w:rPr>
      </w:pPr>
      <w:r>
        <w:rPr>
          <w:rStyle w:val="EndnoteReference"/>
        </w:rPr>
        <w:endnoteRef/>
      </w:r>
      <w:r>
        <w:t xml:space="preserve"> </w:t>
      </w:r>
      <w:r>
        <w:rPr>
          <w:i/>
        </w:rPr>
        <w:t>K</w:t>
      </w:r>
      <w:r w:rsidRPr="00CD4893">
        <w:rPr>
          <w:i/>
        </w:rPr>
        <w:t>ine</w:t>
      </w:r>
      <w:r>
        <w:rPr>
          <w:i/>
        </w:rPr>
        <w:t>matograph</w:t>
      </w:r>
      <w:r w:rsidRPr="00CD4893">
        <w:rPr>
          <w:i/>
        </w:rPr>
        <w:t xml:space="preserve"> Weekly</w:t>
      </w:r>
      <w:r>
        <w:t>, “Projectionettes on the Duty Rota,” p.28.</w:t>
      </w:r>
    </w:p>
  </w:endnote>
  <w:endnote w:id="76">
    <w:p w14:paraId="31FF431E" w14:textId="77777777" w:rsidR="002C3460" w:rsidRPr="008E7780" w:rsidRDefault="002C3460" w:rsidP="005B7C64">
      <w:pPr>
        <w:spacing w:line="480" w:lineRule="auto"/>
      </w:pPr>
      <w:r>
        <w:rPr>
          <w:rStyle w:val="EndnoteReference"/>
        </w:rPr>
        <w:endnoteRef/>
      </w:r>
      <w:r>
        <w:t xml:space="preserve"> R Howard Cricks, “Kinema Technique and Equipment,” June 17, 1941, p.vii.</w:t>
      </w:r>
    </w:p>
  </w:endnote>
  <w:endnote w:id="77">
    <w:p w14:paraId="768FF65F" w14:textId="3D353D6C" w:rsidR="002C3460" w:rsidRPr="00741CAC" w:rsidRDefault="002C3460" w:rsidP="005B7C64">
      <w:pPr>
        <w:spacing w:line="480" w:lineRule="auto"/>
      </w:pPr>
      <w:r>
        <w:rPr>
          <w:rStyle w:val="EndnoteReference"/>
        </w:rPr>
        <w:endnoteRef/>
      </w:r>
      <w:r>
        <w:t xml:space="preserve"> </w:t>
      </w:r>
      <w:r w:rsidRPr="00741CAC">
        <w:rPr>
          <w:i/>
        </w:rPr>
        <w:t>Kinematograph Weekly</w:t>
      </w:r>
      <w:r>
        <w:t xml:space="preserve">, “Male Trouble,” March 5, 1942, p.5; </w:t>
      </w:r>
      <w:r w:rsidRPr="00E04CCB">
        <w:rPr>
          <w:i/>
        </w:rPr>
        <w:t>Kinematograph Weekly</w:t>
      </w:r>
      <w:r>
        <w:t>, “Lady Valuer is Kinema Specialist,” July 1, 1943, p.19.</w:t>
      </w:r>
    </w:p>
  </w:endnote>
  <w:endnote w:id="78">
    <w:p w14:paraId="289CCEE2" w14:textId="77777777" w:rsidR="002C3460" w:rsidRPr="00B55F6A" w:rsidRDefault="002C3460" w:rsidP="005B7C64">
      <w:pPr>
        <w:pStyle w:val="EndnoteText"/>
        <w:spacing w:line="480" w:lineRule="auto"/>
        <w:rPr>
          <w:lang w:val="en-US"/>
        </w:rPr>
      </w:pPr>
      <w:r>
        <w:rPr>
          <w:rStyle w:val="EndnoteReference"/>
        </w:rPr>
        <w:endnoteRef/>
      </w:r>
      <w:r>
        <w:t xml:space="preserve"> William R Glenn, architect, architectural drawings, </w:t>
      </w:r>
      <w:r w:rsidRPr="00A714BD">
        <w:rPr>
          <w:i/>
        </w:rPr>
        <w:t>Old Kent Road</w:t>
      </w:r>
      <w:r>
        <w:t xml:space="preserve">, </w:t>
      </w:r>
      <w:r w:rsidRPr="00EF7F04">
        <w:t>London Metropolitan Archive</w:t>
      </w:r>
      <w:r>
        <w:t>, 1935.</w:t>
      </w:r>
    </w:p>
  </w:endnote>
  <w:endnote w:id="79">
    <w:p w14:paraId="52E3A2FD" w14:textId="77777777" w:rsidR="002C3460" w:rsidRPr="00E46A99" w:rsidRDefault="002C3460" w:rsidP="003858F0">
      <w:pPr>
        <w:spacing w:line="480" w:lineRule="auto"/>
      </w:pPr>
      <w:r>
        <w:rPr>
          <w:rStyle w:val="EndnoteReference"/>
        </w:rPr>
        <w:endnoteRef/>
      </w:r>
      <w:r>
        <w:t xml:space="preserve"> Producer Sydney Box quoted this figure to </w:t>
      </w:r>
      <w:r>
        <w:rPr>
          <w:i/>
        </w:rPr>
        <w:t xml:space="preserve">Kine Weekly </w:t>
      </w:r>
      <w:r>
        <w:t xml:space="preserve">in an article reporting that he was establishing an all-female production unit (Verity Films). </w:t>
      </w:r>
      <w:r w:rsidRPr="00E46A99">
        <w:rPr>
          <w:i/>
        </w:rPr>
        <w:t>Kine</w:t>
      </w:r>
      <w:r>
        <w:rPr>
          <w:i/>
        </w:rPr>
        <w:t>matograph</w:t>
      </w:r>
      <w:r w:rsidRPr="00E46A99">
        <w:rPr>
          <w:i/>
        </w:rPr>
        <w:t xml:space="preserve"> Weekly</w:t>
      </w:r>
      <w:r>
        <w:t>, “Technicians Called Up: How to Fill the Gaps,” April 17, 1941, p.1.</w:t>
      </w:r>
    </w:p>
  </w:endnote>
  <w:endnote w:id="80">
    <w:p w14:paraId="379BDFE7" w14:textId="5273601E" w:rsidR="002C3460" w:rsidRPr="00AE6446" w:rsidRDefault="002C3460" w:rsidP="005B7C64">
      <w:pPr>
        <w:spacing w:line="480" w:lineRule="auto"/>
        <w:ind w:right="-631"/>
      </w:pPr>
      <w:r>
        <w:rPr>
          <w:rStyle w:val="EndnoteReference"/>
        </w:rPr>
        <w:endnoteRef/>
      </w:r>
      <w:r>
        <w:t xml:space="preserve"> </w:t>
      </w:r>
      <w:r>
        <w:rPr>
          <w:lang w:val="en-US"/>
        </w:rPr>
        <w:t>Laura Mulvey, “</w:t>
      </w:r>
      <w:r w:rsidRPr="00B52259">
        <w:rPr>
          <w:lang w:val="en-US"/>
        </w:rPr>
        <w:t>Visual Pleasure and Narrative Cinema</w:t>
      </w:r>
      <w:r>
        <w:rPr>
          <w:lang w:val="en-US"/>
        </w:rPr>
        <w:t xml:space="preserve">,” </w:t>
      </w:r>
      <w:r>
        <w:rPr>
          <w:i/>
          <w:lang w:val="en-US"/>
        </w:rPr>
        <w:t>Screen</w:t>
      </w:r>
      <w:r>
        <w:rPr>
          <w:lang w:val="en-US"/>
        </w:rPr>
        <w:t xml:space="preserve"> 16, no.3 (1975): 6-18; John Berger, </w:t>
      </w:r>
      <w:r>
        <w:rPr>
          <w:i/>
          <w:lang w:val="en-US"/>
        </w:rPr>
        <w:t>Ways of Seeing</w:t>
      </w:r>
      <w:r>
        <w:rPr>
          <w:lang w:val="en-US"/>
        </w:rPr>
        <w:t xml:space="preserve"> (London: Penguin Books, 1972); </w:t>
      </w:r>
      <w:r>
        <w:t xml:space="preserve">Judith R Walkowitz, </w:t>
      </w:r>
      <w:r w:rsidRPr="007D5180">
        <w:rPr>
          <w:i/>
        </w:rPr>
        <w:t>City of Dreadful Delight: Narratives of Sexual Danger in Late-Victorian London</w:t>
      </w:r>
      <w:r>
        <w:t xml:space="preserve"> (London: Virago Press, 1992); Liz Conor, </w:t>
      </w:r>
      <w:r>
        <w:rPr>
          <w:i/>
        </w:rPr>
        <w:t>The Spectacular Modern Woman: Feminine Visibility in the 1920s</w:t>
      </w:r>
      <w:r>
        <w:t xml:space="preserve"> (Bloomington, IA: Indiana University Press, 2004).</w:t>
      </w:r>
    </w:p>
  </w:endnote>
  <w:endnote w:id="81">
    <w:p w14:paraId="43020839" w14:textId="0F41F5D0" w:rsidR="002C3460" w:rsidRPr="005A2C48" w:rsidRDefault="002C3460" w:rsidP="005B7C64">
      <w:pPr>
        <w:spacing w:line="480" w:lineRule="auto"/>
      </w:pPr>
      <w:r>
        <w:rPr>
          <w:rStyle w:val="EndnoteReference"/>
        </w:rPr>
        <w:endnoteRef/>
      </w:r>
      <w:r>
        <w:t xml:space="preserve"> Leonore Davidoff and Catherine Hall, </w:t>
      </w:r>
      <w:r>
        <w:rPr>
          <w:i/>
        </w:rPr>
        <w:t>Family Fortunes: Men and Women of the English Middle Class, 1780-1850</w:t>
      </w:r>
      <w:r>
        <w:t xml:space="preserve"> (London: Hutchinson, 1987).</w:t>
      </w:r>
    </w:p>
  </w:endnote>
  <w:endnote w:id="82">
    <w:p w14:paraId="50D78307" w14:textId="54E8B237" w:rsidR="002C3460" w:rsidRPr="00C565A6" w:rsidRDefault="002C3460" w:rsidP="00C565A6">
      <w:pPr>
        <w:spacing w:line="480" w:lineRule="auto"/>
      </w:pPr>
      <w:r>
        <w:rPr>
          <w:rStyle w:val="EndnoteReference"/>
        </w:rPr>
        <w:endnoteRef/>
      </w:r>
      <w:r>
        <w:t xml:space="preserve"> For example, the murder of Miss Florence Nightingale Shore in a train from London to St Leonards was reported in the national news (see </w:t>
      </w:r>
      <w:r w:rsidRPr="00E1227D">
        <w:rPr>
          <w:i/>
        </w:rPr>
        <w:t>Daily Telegraph</w:t>
      </w:r>
      <w:r>
        <w:t>, “Train Crime Inquest,”</w:t>
      </w:r>
      <w:r w:rsidRPr="00E1227D">
        <w:t xml:space="preserve"> February 5, 1920, p.14</w:t>
      </w:r>
      <w:r>
        <w:t xml:space="preserve">), as were the deaths of three women at a film factory (see </w:t>
      </w:r>
      <w:r>
        <w:rPr>
          <w:i/>
        </w:rPr>
        <w:t>Daily Mirror</w:t>
      </w:r>
      <w:r>
        <w:t>, “Girls in Flames Leap from Blazing Film Store,” September 10, 1927, p.3).</w:t>
      </w:r>
    </w:p>
  </w:endnote>
  <w:endnote w:id="83">
    <w:p w14:paraId="6F0D539D" w14:textId="77777777" w:rsidR="002C3460" w:rsidRPr="00765343" w:rsidRDefault="002C3460" w:rsidP="00A23EFB">
      <w:pPr>
        <w:spacing w:line="480" w:lineRule="auto"/>
      </w:pPr>
      <w:r>
        <w:rPr>
          <w:rStyle w:val="EndnoteReference"/>
        </w:rPr>
        <w:endnoteRef/>
      </w:r>
      <w:r>
        <w:t xml:space="preserve"> Nicholas Mirzoeff describes how ‘[t]he right to look is not about seeing’ and is about ‘autonomy, not individualism or voyeurism, but the claim to a political subjectivity and collectivity’. See Nicholas Mirzoeff, </w:t>
      </w:r>
      <w:r>
        <w:rPr>
          <w:i/>
        </w:rPr>
        <w:t>The Right to Look: A Counterhistory of Visuality</w:t>
      </w:r>
      <w:r>
        <w:t xml:space="preserve"> (London: Duke University Press, 2011), 1.</w:t>
      </w:r>
    </w:p>
  </w:endnote>
  <w:endnote w:id="84">
    <w:p w14:paraId="4597689D" w14:textId="2FC01034" w:rsidR="002C3460" w:rsidRPr="002C419E" w:rsidRDefault="002C3460" w:rsidP="005B7C64">
      <w:pPr>
        <w:spacing w:line="480" w:lineRule="auto"/>
      </w:pPr>
      <w:r>
        <w:rPr>
          <w:rStyle w:val="EndnoteReference"/>
        </w:rPr>
        <w:endnoteRef/>
      </w:r>
      <w:r>
        <w:t xml:space="preserve"> HH, “The Editor’s Letter Bag – Cinema Contrasts,” p.5.</w:t>
      </w:r>
    </w:p>
  </w:endnote>
  <w:endnote w:id="85">
    <w:p w14:paraId="5C952787" w14:textId="361E5F68" w:rsidR="002C3460" w:rsidRPr="002C419E" w:rsidRDefault="002C3460" w:rsidP="005B7C64">
      <w:pPr>
        <w:spacing w:line="480" w:lineRule="auto"/>
      </w:pPr>
      <w:r>
        <w:rPr>
          <w:rStyle w:val="EndnoteReference"/>
        </w:rPr>
        <w:endnoteRef/>
      </w:r>
      <w:r>
        <w:t xml:space="preserve"> Ibid.</w:t>
      </w:r>
    </w:p>
  </w:endnote>
  <w:endnote w:id="86">
    <w:p w14:paraId="6ED762A9" w14:textId="77777777" w:rsidR="002C3460" w:rsidRPr="00CE5F31" w:rsidRDefault="002C3460" w:rsidP="005B7C64">
      <w:pPr>
        <w:spacing w:line="480" w:lineRule="auto"/>
      </w:pPr>
      <w:r>
        <w:rPr>
          <w:rStyle w:val="EndnoteReference"/>
        </w:rPr>
        <w:endnoteRef/>
      </w:r>
      <w:r>
        <w:t xml:space="preserve"> Christine Gledhill and Gillian Swanson, “Introduction,” </w:t>
      </w:r>
      <w:r>
        <w:rPr>
          <w:i/>
        </w:rPr>
        <w:t>Nationalising Femininity</w:t>
      </w:r>
      <w:r>
        <w:t>,</w:t>
      </w:r>
      <w:r>
        <w:rPr>
          <w:i/>
        </w:rPr>
        <w:t xml:space="preserve"> </w:t>
      </w:r>
      <w:r>
        <w:t>7.</w:t>
      </w:r>
    </w:p>
  </w:endnote>
  <w:endnote w:id="87">
    <w:p w14:paraId="78C88596" w14:textId="529BCED0" w:rsidR="002C3460" w:rsidRDefault="002C3460">
      <w:pPr>
        <w:pStyle w:val="EndnoteText"/>
      </w:pPr>
      <w:r>
        <w:rPr>
          <w:rStyle w:val="EndnoteReference"/>
        </w:rPr>
        <w:endnoteRef/>
      </w:r>
      <w:r>
        <w:t xml:space="preserve"> Lant, </w:t>
      </w:r>
      <w:r>
        <w:rPr>
          <w:i/>
        </w:rPr>
        <w:t>Blackout</w:t>
      </w:r>
      <w:r>
        <w:t>, 54.</w:t>
      </w:r>
    </w:p>
    <w:p w14:paraId="14C5F54A" w14:textId="77777777" w:rsidR="002C3460" w:rsidRPr="00B50F20" w:rsidRDefault="002C3460">
      <w:pPr>
        <w:pStyle w:val="EndnoteText"/>
        <w:rPr>
          <w:lang w:val="en-US"/>
        </w:rPr>
      </w:pPr>
    </w:p>
  </w:endnote>
  <w:endnote w:id="88">
    <w:p w14:paraId="366709E7" w14:textId="1AFA70CC" w:rsidR="002C3460" w:rsidRPr="00387A21" w:rsidRDefault="002C3460" w:rsidP="005B7C64">
      <w:pPr>
        <w:pStyle w:val="EndnoteText"/>
        <w:spacing w:line="480" w:lineRule="auto"/>
        <w:rPr>
          <w:lang w:val="en-US"/>
        </w:rPr>
      </w:pPr>
      <w:r>
        <w:rPr>
          <w:rStyle w:val="EndnoteReference"/>
        </w:rPr>
        <w:endnoteRef/>
      </w:r>
      <w:r>
        <w:t xml:space="preserve"> Ibid.</w:t>
      </w:r>
    </w:p>
  </w:endnote>
  <w:endnote w:id="89">
    <w:p w14:paraId="1E0693F0" w14:textId="77777777" w:rsidR="002C3460" w:rsidRPr="003D0A85" w:rsidRDefault="002C3460" w:rsidP="00A35504">
      <w:pPr>
        <w:spacing w:line="480" w:lineRule="auto"/>
      </w:pPr>
      <w:r>
        <w:rPr>
          <w:rStyle w:val="EndnoteReference"/>
        </w:rPr>
        <w:endnoteRef/>
      </w:r>
      <w:r>
        <w:t xml:space="preserve"> Abram Games,</w:t>
      </w:r>
      <w:r w:rsidRPr="003D0A85">
        <w:t xml:space="preserve"> </w:t>
      </w:r>
      <w:r w:rsidRPr="003D0A85">
        <w:rPr>
          <w:i/>
        </w:rPr>
        <w:t>ATS</w:t>
      </w:r>
      <w:r>
        <w:t xml:space="preserve">, Imperial War Museum, 1944; Philip Zec, </w:t>
      </w:r>
      <w:r w:rsidRPr="003D0A85">
        <w:rPr>
          <w:i/>
        </w:rPr>
        <w:t>Women of Britain Come into the Factories</w:t>
      </w:r>
      <w:r>
        <w:t>, Imperial War Museum, 1941.</w:t>
      </w:r>
    </w:p>
  </w:endnote>
  <w:endnote w:id="90">
    <w:p w14:paraId="7D660F1D" w14:textId="77777777" w:rsidR="002C3460" w:rsidRPr="006F2756" w:rsidRDefault="002C3460" w:rsidP="00A35504">
      <w:pPr>
        <w:pStyle w:val="EndnoteText"/>
        <w:rPr>
          <w:lang w:val="en-US"/>
        </w:rPr>
      </w:pPr>
      <w:r>
        <w:rPr>
          <w:rStyle w:val="EndnoteReference"/>
        </w:rPr>
        <w:endnoteRef/>
      </w:r>
      <w:r>
        <w:t xml:space="preserve"> </w:t>
      </w:r>
      <w:r>
        <w:rPr>
          <w:lang w:val="en-US"/>
        </w:rPr>
        <w:t xml:space="preserve">Clive Uptton, </w:t>
      </w:r>
      <w:r>
        <w:rPr>
          <w:i/>
          <w:lang w:val="en-US"/>
        </w:rPr>
        <w:t>Join the Women’s Land Army</w:t>
      </w:r>
      <w:r>
        <w:rPr>
          <w:lang w:val="en-US"/>
        </w:rPr>
        <w:t xml:space="preserve">, Imperial War Museum, c.1940s. </w:t>
      </w:r>
    </w:p>
    <w:p w14:paraId="4F5EBCD3" w14:textId="77777777" w:rsidR="002C3460" w:rsidRPr="006F2756" w:rsidRDefault="002C3460" w:rsidP="00A35504">
      <w:pPr>
        <w:pStyle w:val="EndnoteText"/>
        <w:rPr>
          <w:i/>
          <w:lang w:val="en-US"/>
        </w:rPr>
      </w:pPr>
    </w:p>
  </w:endnote>
  <w:endnote w:id="91">
    <w:p w14:paraId="47749402" w14:textId="1954A476" w:rsidR="002C3460" w:rsidRPr="00126320" w:rsidRDefault="002C3460" w:rsidP="005B7C64">
      <w:pPr>
        <w:spacing w:line="480" w:lineRule="auto"/>
        <w:ind w:right="-631"/>
      </w:pPr>
      <w:r>
        <w:rPr>
          <w:rStyle w:val="EndnoteReference"/>
        </w:rPr>
        <w:endnoteRef/>
      </w:r>
      <w:r>
        <w:t xml:space="preserve"> </w:t>
      </w:r>
      <w:r w:rsidRPr="00126320">
        <w:rPr>
          <w:i/>
        </w:rPr>
        <w:t>Night Train to Munich</w:t>
      </w:r>
      <w:r w:rsidRPr="00126320">
        <w:t xml:space="preserve"> (Carol Reed, UK, 1940)</w:t>
      </w:r>
      <w:r>
        <w:t>;</w:t>
      </w:r>
      <w:r w:rsidRPr="00173A0E">
        <w:rPr>
          <w:i/>
        </w:rPr>
        <w:t xml:space="preserve"> </w:t>
      </w:r>
      <w:r w:rsidRPr="001A66A6">
        <w:rPr>
          <w:i/>
        </w:rPr>
        <w:t xml:space="preserve">The Gentle Sex </w:t>
      </w:r>
      <w:r w:rsidRPr="001A66A6">
        <w:t>(Leslie Howard, UK, 1943)</w:t>
      </w:r>
      <w:r>
        <w:t>;</w:t>
      </w:r>
    </w:p>
    <w:p w14:paraId="1738D611" w14:textId="7A78FF39" w:rsidR="002C3460" w:rsidRPr="003D0A85" w:rsidRDefault="002C3460" w:rsidP="005B7C64">
      <w:pPr>
        <w:spacing w:line="480" w:lineRule="auto"/>
      </w:pPr>
      <w:r>
        <w:rPr>
          <w:i/>
          <w:lang w:val="en-US"/>
        </w:rPr>
        <w:t xml:space="preserve">Millions Like Us </w:t>
      </w:r>
      <w:r>
        <w:rPr>
          <w:lang w:val="en-US"/>
        </w:rPr>
        <w:t xml:space="preserve">(Frank Launder and Sidney Gilliat, UK, 1943); </w:t>
      </w:r>
      <w:r w:rsidRPr="00A70474">
        <w:rPr>
          <w:i/>
        </w:rPr>
        <w:t>A Canterbury Tale</w:t>
      </w:r>
      <w:r>
        <w:t xml:space="preserve"> (Michael Powell and Emeric Pressburger, UK, 1944)</w:t>
      </w:r>
      <w:r>
        <w:rPr>
          <w:lang w:val="en-US"/>
        </w:rPr>
        <w:t xml:space="preserve">; </w:t>
      </w:r>
      <w:r w:rsidRPr="00A70474">
        <w:rPr>
          <w:i/>
        </w:rPr>
        <w:t>I Know Where I’m Going!</w:t>
      </w:r>
      <w:r>
        <w:t xml:space="preserve"> (Michael Powell and Emeric Pressburger, UK, 1945).</w:t>
      </w:r>
    </w:p>
  </w:endnote>
  <w:endnote w:id="92">
    <w:p w14:paraId="3C58D5C9" w14:textId="1D5306A3" w:rsidR="002C3460" w:rsidRPr="00E929A1" w:rsidRDefault="002C3460" w:rsidP="00E929A1">
      <w:pPr>
        <w:pStyle w:val="EndnoteText"/>
        <w:spacing w:line="480" w:lineRule="auto"/>
        <w:rPr>
          <w:lang w:val="en-US"/>
        </w:rPr>
      </w:pPr>
      <w:r>
        <w:rPr>
          <w:rStyle w:val="EndnoteReference"/>
        </w:rPr>
        <w:endnoteRef/>
      </w:r>
      <w:r>
        <w:t xml:space="preserve"> Similarly, </w:t>
      </w:r>
      <w:r>
        <w:rPr>
          <w:i/>
        </w:rPr>
        <w:t xml:space="preserve">A Canterbury Tale </w:t>
      </w:r>
      <w:r>
        <w:t xml:space="preserve">features a number of female characters, including a postwoman, a railway signalwoman, and the inquisitive land-girl Alison, who all replace typically male employees and actively observe their environments. Alison attends cinema screenings alongside male troops and plays the role of amateur detective throughout the film. On arriving in the Kent countryside, she insists on using a torch to lead her male companions from the station to the village. But during the journey, she has glue thrown in her hair by an unseen assailant who is attempting to stop women from appearing or working in the public sphere. And in </w:t>
      </w:r>
      <w:r>
        <w:rPr>
          <w:i/>
        </w:rPr>
        <w:t>I know Where I’m Going!</w:t>
      </w:r>
      <w:r>
        <w:t>, the characters refer directly to differences in how men and women see, which establishes an obvious gender hierarchy. When asked if she would like to reposition herself to watch entertainment at a party, society girl</w:t>
      </w:r>
      <w:r>
        <w:rPr>
          <w:i/>
        </w:rPr>
        <w:t xml:space="preserve"> </w:t>
      </w:r>
      <w:r>
        <w:t>Joan claims that she ‘can see perfectly well from here, thank you.’ Her male companion admonishes her: ‘You ain’t seen nothin’ yet mi’lady.’</w:t>
      </w:r>
    </w:p>
  </w:endnote>
  <w:endnote w:id="93">
    <w:p w14:paraId="4CB92138" w14:textId="6406ABA8" w:rsidR="002C3460" w:rsidRPr="00372775" w:rsidRDefault="002C3460" w:rsidP="005B7C64">
      <w:pPr>
        <w:pStyle w:val="EndnoteText"/>
        <w:spacing w:line="480" w:lineRule="auto"/>
        <w:rPr>
          <w:lang w:val="en-US"/>
        </w:rPr>
      </w:pPr>
      <w:r>
        <w:rPr>
          <w:rStyle w:val="EndnoteReference"/>
        </w:rPr>
        <w:endnoteRef/>
      </w:r>
      <w:r>
        <w:t xml:space="preserve"> Mathew Evangelista, </w:t>
      </w:r>
      <w:r>
        <w:rPr>
          <w:i/>
        </w:rPr>
        <w:t>Gender, Nationalism and War: Conflict on the Movie Screen</w:t>
      </w:r>
      <w:r>
        <w:t xml:space="preserve"> (Cambridge: Cambridge University Press, 2011), 13.</w:t>
      </w:r>
    </w:p>
  </w:endnote>
  <w:endnote w:id="94">
    <w:p w14:paraId="14BA6468" w14:textId="77777777" w:rsidR="002C3460" w:rsidRPr="00435D15" w:rsidRDefault="002C3460" w:rsidP="0042056D">
      <w:pPr>
        <w:pStyle w:val="EndnoteText"/>
        <w:spacing w:line="480" w:lineRule="auto"/>
        <w:rPr>
          <w:lang w:val="en-US"/>
        </w:rPr>
      </w:pPr>
      <w:r>
        <w:rPr>
          <w:rStyle w:val="EndnoteReference"/>
        </w:rPr>
        <w:endnoteRef/>
      </w:r>
      <w:r>
        <w:t xml:space="preserve"> </w:t>
      </w:r>
      <w:r w:rsidRPr="005503AC">
        <w:rPr>
          <w:i/>
        </w:rPr>
        <w:t>The Ideal Kinema</w:t>
      </w:r>
      <w:r>
        <w:t>, “Training Women as Projectionists,” p.xi.</w:t>
      </w:r>
    </w:p>
  </w:endnote>
  <w:endnote w:id="95">
    <w:p w14:paraId="4DAAA2E1" w14:textId="77777777" w:rsidR="002C3460" w:rsidRPr="003B0A91" w:rsidRDefault="002C3460" w:rsidP="0042056D">
      <w:pPr>
        <w:spacing w:line="480" w:lineRule="auto"/>
      </w:pPr>
      <w:r>
        <w:rPr>
          <w:rStyle w:val="EndnoteReference"/>
        </w:rPr>
        <w:endnoteRef/>
      </w:r>
      <w:r>
        <w:t xml:space="preserve"> </w:t>
      </w:r>
      <w:r w:rsidRPr="00FD0244">
        <w:rPr>
          <w:i/>
        </w:rPr>
        <w:t>Kinematograph Weekly</w:t>
      </w:r>
      <w:r>
        <w:t>, “Technicians Called Up,” p.1.</w:t>
      </w:r>
    </w:p>
  </w:endnote>
  <w:endnote w:id="96">
    <w:p w14:paraId="0D320946" w14:textId="5A450D96" w:rsidR="002C3460" w:rsidRPr="0098059E" w:rsidRDefault="002C3460" w:rsidP="005B7C64">
      <w:pPr>
        <w:pStyle w:val="EndnoteText"/>
        <w:spacing w:line="480" w:lineRule="auto"/>
        <w:rPr>
          <w:lang w:val="en-US"/>
        </w:rPr>
      </w:pPr>
      <w:r>
        <w:rPr>
          <w:rStyle w:val="EndnoteReference"/>
        </w:rPr>
        <w:endnoteRef/>
      </w:r>
      <w:r>
        <w:t xml:space="preserve"> </w:t>
      </w:r>
      <w:r>
        <w:rPr>
          <w:lang w:val="en-US"/>
        </w:rPr>
        <w:t xml:space="preserve">Richard Farmer demonstrates that there were some female projectionists still working in cinemas into the 1950s (see Farmer, </w:t>
      </w:r>
      <w:r>
        <w:rPr>
          <w:i/>
          <w:lang w:val="en-US"/>
        </w:rPr>
        <w:t>The Utility Dream Palace</w:t>
      </w:r>
      <w:r>
        <w:rPr>
          <w:lang w:val="en-US"/>
        </w:rPr>
        <w:t>, 226). However, industry-wide calls for men to train as operators, and further evidence of labour shortages in the box, suggest that such instances were rare.</w:t>
      </w:r>
    </w:p>
  </w:endnote>
  <w:endnote w:id="97">
    <w:p w14:paraId="06643313" w14:textId="7078C7C6" w:rsidR="002C3460" w:rsidRPr="00AC7989" w:rsidRDefault="002C3460" w:rsidP="005B7C64">
      <w:pPr>
        <w:spacing w:line="480" w:lineRule="auto"/>
      </w:pPr>
      <w:r>
        <w:rPr>
          <w:rStyle w:val="EndnoteReference"/>
        </w:rPr>
        <w:endnoteRef/>
      </w:r>
      <w:r>
        <w:t xml:space="preserve"> May, “More Women Projectionists Needed Now,” p.60.</w:t>
      </w:r>
    </w:p>
  </w:endnote>
  <w:endnote w:id="98">
    <w:p w14:paraId="1574BDC3" w14:textId="2F6B6473" w:rsidR="002C3460" w:rsidRPr="00FF5F33" w:rsidRDefault="002C3460" w:rsidP="005B7C64">
      <w:pPr>
        <w:spacing w:line="480" w:lineRule="auto"/>
      </w:pPr>
      <w:r>
        <w:rPr>
          <w:rStyle w:val="EndnoteReference"/>
        </w:rPr>
        <w:endnoteRef/>
      </w:r>
      <w:r>
        <w:t xml:space="preserve"> </w:t>
      </w:r>
      <w:r w:rsidRPr="00FF5F33">
        <w:rPr>
          <w:i/>
        </w:rPr>
        <w:t>Lincolnshire Echo</w:t>
      </w:r>
      <w:r>
        <w:t>, “Situations Vacant,” September 11, 1944, p.2.</w:t>
      </w:r>
    </w:p>
  </w:endnote>
  <w:endnote w:id="99">
    <w:p w14:paraId="77562FCA" w14:textId="4B0848BC" w:rsidR="002C3460" w:rsidRPr="000345BF" w:rsidRDefault="002C3460" w:rsidP="005B7C64">
      <w:pPr>
        <w:spacing w:line="480" w:lineRule="auto"/>
      </w:pPr>
      <w:r>
        <w:rPr>
          <w:rStyle w:val="EndnoteReference"/>
        </w:rPr>
        <w:endnoteRef/>
      </w:r>
      <w:r>
        <w:t xml:space="preserve"> </w:t>
      </w:r>
      <w:r w:rsidRPr="003979C9">
        <w:rPr>
          <w:i/>
        </w:rPr>
        <w:t>Kinematograph Weekly</w:t>
      </w:r>
      <w:r>
        <w:t>, “Training for Projectionists,” September 20, 1945, p.43</w:t>
      </w:r>
    </w:p>
  </w:endnote>
  <w:endnote w:id="100">
    <w:p w14:paraId="5932A9EF" w14:textId="77777777" w:rsidR="002C3460" w:rsidRPr="00527F77" w:rsidRDefault="002C3460" w:rsidP="005B7C64">
      <w:pPr>
        <w:spacing w:line="480" w:lineRule="auto"/>
      </w:pPr>
      <w:r>
        <w:rPr>
          <w:rStyle w:val="EndnoteReference"/>
        </w:rPr>
        <w:endnoteRef/>
      </w:r>
      <w:r>
        <w:t xml:space="preserve"> </w:t>
      </w:r>
      <w:r w:rsidRPr="003979C9">
        <w:rPr>
          <w:i/>
        </w:rPr>
        <w:t>Kinematograph Weekly</w:t>
      </w:r>
      <w:r>
        <w:t>, “Shortage of Skilled Projectionists Feared,” September 20, 1945, p.14.</w:t>
      </w:r>
    </w:p>
  </w:endnote>
  <w:endnote w:id="101">
    <w:p w14:paraId="7FAE7C81" w14:textId="508F406D" w:rsidR="002C3460" w:rsidRPr="002C3460" w:rsidRDefault="002C3460" w:rsidP="002C3460">
      <w:pPr>
        <w:pStyle w:val="EndnoteText"/>
        <w:spacing w:line="480" w:lineRule="auto"/>
      </w:pPr>
      <w:r>
        <w:rPr>
          <w:rStyle w:val="EndnoteReference"/>
        </w:rPr>
        <w:endnoteRef/>
      </w:r>
      <w:r>
        <w:t xml:space="preserve"> For example, women commentators reported on, and lauded, the 1942 Beveridge Report (which later underpinned Welfare State reforms) as recognition of their civic rights. An unnamed woman writer asserted in a national newspaper that the report was significant because ‘for the first time in an official document, </w:t>
      </w:r>
      <w:r w:rsidRPr="009325A0">
        <w:t>it describes husband and wife as a team</w:t>
      </w:r>
      <w:r>
        <w:t xml:space="preserve">, and treats them as partners.’ </w:t>
      </w:r>
      <w:r w:rsidRPr="000C10DC">
        <w:rPr>
          <w:i/>
        </w:rPr>
        <w:t>Daily Mirror</w:t>
      </w:r>
      <w:r>
        <w:t>, “Message to All Women,”</w:t>
      </w:r>
      <w:r w:rsidRPr="000C10DC">
        <w:t xml:space="preserve"> December 16, 1942, p.7</w:t>
      </w:r>
      <w:r>
        <w:t>.</w:t>
      </w:r>
    </w:p>
  </w:endnote>
  <w:endnote w:id="102">
    <w:p w14:paraId="16075FD6" w14:textId="77777777" w:rsidR="002C3460" w:rsidRPr="00D71BA0" w:rsidRDefault="002C3460" w:rsidP="005B7C64">
      <w:pPr>
        <w:spacing w:line="480" w:lineRule="auto"/>
      </w:pPr>
      <w:r>
        <w:rPr>
          <w:rStyle w:val="EndnoteReference"/>
        </w:rPr>
        <w:endnoteRef/>
      </w:r>
      <w:r>
        <w:t xml:space="preserve"> Judith Mayne, </w:t>
      </w:r>
      <w:r>
        <w:rPr>
          <w:i/>
        </w:rPr>
        <w:t>Cinema and Spect</w:t>
      </w:r>
      <w:bookmarkStart w:id="0" w:name="_GoBack"/>
      <w:bookmarkEnd w:id="0"/>
      <w:r>
        <w:rPr>
          <w:i/>
        </w:rPr>
        <w:t>atorship</w:t>
      </w:r>
      <w:r>
        <w:t xml:space="preserve"> (London: Routledge, 1993), 28.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8F31C0" w14:textId="77777777" w:rsidR="002C3460" w:rsidRDefault="002C3460" w:rsidP="003F33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E064FF" w14:textId="77777777" w:rsidR="002C3460" w:rsidRDefault="002C3460" w:rsidP="000478C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3768B7" w14:textId="77777777" w:rsidR="002C3460" w:rsidRDefault="002C3460" w:rsidP="003F33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34A0A">
      <w:rPr>
        <w:rStyle w:val="PageNumber"/>
        <w:noProof/>
      </w:rPr>
      <w:t>1</w:t>
    </w:r>
    <w:r>
      <w:rPr>
        <w:rStyle w:val="PageNumber"/>
      </w:rPr>
      <w:fldChar w:fldCharType="end"/>
    </w:r>
  </w:p>
  <w:p w14:paraId="52687AAF" w14:textId="77777777" w:rsidR="002C3460" w:rsidRDefault="002C3460" w:rsidP="000478C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5DD21E" w14:textId="77777777" w:rsidR="002C3460" w:rsidRDefault="002C3460" w:rsidP="008778CA">
      <w:r>
        <w:separator/>
      </w:r>
    </w:p>
  </w:footnote>
  <w:footnote w:type="continuationSeparator" w:id="0">
    <w:p w14:paraId="6E56BD09" w14:textId="77777777" w:rsidR="002C3460" w:rsidRDefault="002C3460" w:rsidP="008778C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41E26"/>
    <w:multiLevelType w:val="hybridMultilevel"/>
    <w:tmpl w:val="BE704A14"/>
    <w:lvl w:ilvl="0" w:tplc="ABA09AF8">
      <w:start w:val="1"/>
      <w:numFmt w:val="bullet"/>
      <w:lvlText w:val="-"/>
      <w:lvlJc w:val="left"/>
      <w:pPr>
        <w:ind w:left="420" w:hanging="360"/>
      </w:pPr>
      <w:rPr>
        <w:rFonts w:ascii="Times New Roman" w:eastAsiaTheme="minorEastAsia"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lanie Williams (AMA)">
    <w15:presenceInfo w15:providerId="AD" w15:userId="S-1-5-21-1202660629-790525478-1417001333-1576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D6D"/>
    <w:rsid w:val="00007741"/>
    <w:rsid w:val="000149D0"/>
    <w:rsid w:val="00015696"/>
    <w:rsid w:val="00017CF6"/>
    <w:rsid w:val="00020EC3"/>
    <w:rsid w:val="00024536"/>
    <w:rsid w:val="00024F3C"/>
    <w:rsid w:val="000254FA"/>
    <w:rsid w:val="0003107E"/>
    <w:rsid w:val="00032A63"/>
    <w:rsid w:val="000345BF"/>
    <w:rsid w:val="0003558D"/>
    <w:rsid w:val="000359C9"/>
    <w:rsid w:val="00035E87"/>
    <w:rsid w:val="00037B41"/>
    <w:rsid w:val="000425A2"/>
    <w:rsid w:val="000478CF"/>
    <w:rsid w:val="00055D6B"/>
    <w:rsid w:val="00061E52"/>
    <w:rsid w:val="00065806"/>
    <w:rsid w:val="00081506"/>
    <w:rsid w:val="00084FF3"/>
    <w:rsid w:val="000866EA"/>
    <w:rsid w:val="00092B0F"/>
    <w:rsid w:val="00094B19"/>
    <w:rsid w:val="000A01DD"/>
    <w:rsid w:val="000A43F6"/>
    <w:rsid w:val="000A4747"/>
    <w:rsid w:val="000B4D8B"/>
    <w:rsid w:val="000B707C"/>
    <w:rsid w:val="000C4489"/>
    <w:rsid w:val="000D1728"/>
    <w:rsid w:val="000D53E5"/>
    <w:rsid w:val="000D6E5F"/>
    <w:rsid w:val="00100F29"/>
    <w:rsid w:val="001016F4"/>
    <w:rsid w:val="00107B5E"/>
    <w:rsid w:val="0011032A"/>
    <w:rsid w:val="00110A18"/>
    <w:rsid w:val="001118AA"/>
    <w:rsid w:val="00113637"/>
    <w:rsid w:val="00114969"/>
    <w:rsid w:val="00115ED0"/>
    <w:rsid w:val="00117013"/>
    <w:rsid w:val="00120979"/>
    <w:rsid w:val="001214D9"/>
    <w:rsid w:val="001318C4"/>
    <w:rsid w:val="00132EA0"/>
    <w:rsid w:val="00134F05"/>
    <w:rsid w:val="001371F2"/>
    <w:rsid w:val="00150764"/>
    <w:rsid w:val="00153069"/>
    <w:rsid w:val="00154AD0"/>
    <w:rsid w:val="00162921"/>
    <w:rsid w:val="001654CC"/>
    <w:rsid w:val="0016676A"/>
    <w:rsid w:val="00167E4D"/>
    <w:rsid w:val="00172ADB"/>
    <w:rsid w:val="00173A0E"/>
    <w:rsid w:val="0017655D"/>
    <w:rsid w:val="00177EF4"/>
    <w:rsid w:val="00186321"/>
    <w:rsid w:val="0018638D"/>
    <w:rsid w:val="0018764B"/>
    <w:rsid w:val="00192A82"/>
    <w:rsid w:val="00194833"/>
    <w:rsid w:val="001960C4"/>
    <w:rsid w:val="001A0482"/>
    <w:rsid w:val="001A20BB"/>
    <w:rsid w:val="001A3F47"/>
    <w:rsid w:val="001A6127"/>
    <w:rsid w:val="001B3693"/>
    <w:rsid w:val="001C4D45"/>
    <w:rsid w:val="001C54FA"/>
    <w:rsid w:val="001C7A27"/>
    <w:rsid w:val="001C7F3B"/>
    <w:rsid w:val="001D2D44"/>
    <w:rsid w:val="001D3F0F"/>
    <w:rsid w:val="001D718C"/>
    <w:rsid w:val="001E113A"/>
    <w:rsid w:val="001E3163"/>
    <w:rsid w:val="001E34AC"/>
    <w:rsid w:val="001E491D"/>
    <w:rsid w:val="001E7392"/>
    <w:rsid w:val="001F5AFB"/>
    <w:rsid w:val="002008B7"/>
    <w:rsid w:val="0020666C"/>
    <w:rsid w:val="00206E3B"/>
    <w:rsid w:val="00212E16"/>
    <w:rsid w:val="002156C5"/>
    <w:rsid w:val="00216325"/>
    <w:rsid w:val="00216EF2"/>
    <w:rsid w:val="002203BC"/>
    <w:rsid w:val="00225F21"/>
    <w:rsid w:val="00227812"/>
    <w:rsid w:val="00227E54"/>
    <w:rsid w:val="00230D3C"/>
    <w:rsid w:val="002329EE"/>
    <w:rsid w:val="00237BE6"/>
    <w:rsid w:val="002411B2"/>
    <w:rsid w:val="00247F2A"/>
    <w:rsid w:val="00254921"/>
    <w:rsid w:val="00254DFD"/>
    <w:rsid w:val="00261DC1"/>
    <w:rsid w:val="00263AC5"/>
    <w:rsid w:val="002641A3"/>
    <w:rsid w:val="00280174"/>
    <w:rsid w:val="00281430"/>
    <w:rsid w:val="002836EB"/>
    <w:rsid w:val="002907DC"/>
    <w:rsid w:val="002928D2"/>
    <w:rsid w:val="002942D1"/>
    <w:rsid w:val="00296FAD"/>
    <w:rsid w:val="002A03EE"/>
    <w:rsid w:val="002A117E"/>
    <w:rsid w:val="002A1E5C"/>
    <w:rsid w:val="002B073D"/>
    <w:rsid w:val="002B3688"/>
    <w:rsid w:val="002B3943"/>
    <w:rsid w:val="002B4696"/>
    <w:rsid w:val="002B484D"/>
    <w:rsid w:val="002B4891"/>
    <w:rsid w:val="002B4A60"/>
    <w:rsid w:val="002B6B36"/>
    <w:rsid w:val="002C3460"/>
    <w:rsid w:val="002C3663"/>
    <w:rsid w:val="002D5469"/>
    <w:rsid w:val="002D6EF6"/>
    <w:rsid w:val="002E0E7B"/>
    <w:rsid w:val="002E3699"/>
    <w:rsid w:val="002E5ED6"/>
    <w:rsid w:val="002F6033"/>
    <w:rsid w:val="002F6140"/>
    <w:rsid w:val="002F6C7D"/>
    <w:rsid w:val="002F79C7"/>
    <w:rsid w:val="0030254E"/>
    <w:rsid w:val="00306920"/>
    <w:rsid w:val="00310995"/>
    <w:rsid w:val="00312A26"/>
    <w:rsid w:val="0031397E"/>
    <w:rsid w:val="0031502A"/>
    <w:rsid w:val="003253C3"/>
    <w:rsid w:val="00325CA8"/>
    <w:rsid w:val="00327AE1"/>
    <w:rsid w:val="003335FB"/>
    <w:rsid w:val="003349EC"/>
    <w:rsid w:val="003377DA"/>
    <w:rsid w:val="00341669"/>
    <w:rsid w:val="003479EF"/>
    <w:rsid w:val="00352512"/>
    <w:rsid w:val="00355B16"/>
    <w:rsid w:val="00355BF3"/>
    <w:rsid w:val="00364B53"/>
    <w:rsid w:val="00375894"/>
    <w:rsid w:val="00376FCF"/>
    <w:rsid w:val="003858F0"/>
    <w:rsid w:val="00387072"/>
    <w:rsid w:val="00390E2F"/>
    <w:rsid w:val="00397395"/>
    <w:rsid w:val="00397C73"/>
    <w:rsid w:val="003A08D7"/>
    <w:rsid w:val="003A46A2"/>
    <w:rsid w:val="003A5D87"/>
    <w:rsid w:val="003B16A8"/>
    <w:rsid w:val="003B3916"/>
    <w:rsid w:val="003B3B73"/>
    <w:rsid w:val="003B6F90"/>
    <w:rsid w:val="003B7529"/>
    <w:rsid w:val="003C3D66"/>
    <w:rsid w:val="003C751B"/>
    <w:rsid w:val="003D0A85"/>
    <w:rsid w:val="003D1FDF"/>
    <w:rsid w:val="003D27F1"/>
    <w:rsid w:val="003E2EFA"/>
    <w:rsid w:val="003E68A6"/>
    <w:rsid w:val="003E6A57"/>
    <w:rsid w:val="003F33A0"/>
    <w:rsid w:val="003F5907"/>
    <w:rsid w:val="003F78D5"/>
    <w:rsid w:val="0041004A"/>
    <w:rsid w:val="004138FA"/>
    <w:rsid w:val="00414F90"/>
    <w:rsid w:val="0041569D"/>
    <w:rsid w:val="00416361"/>
    <w:rsid w:val="0042056D"/>
    <w:rsid w:val="00427E2E"/>
    <w:rsid w:val="0043044B"/>
    <w:rsid w:val="00432A57"/>
    <w:rsid w:val="0043522E"/>
    <w:rsid w:val="004358A2"/>
    <w:rsid w:val="00437920"/>
    <w:rsid w:val="00446F4E"/>
    <w:rsid w:val="004517F5"/>
    <w:rsid w:val="00456251"/>
    <w:rsid w:val="00460DE9"/>
    <w:rsid w:val="0046266A"/>
    <w:rsid w:val="00464F62"/>
    <w:rsid w:val="00465142"/>
    <w:rsid w:val="004768ED"/>
    <w:rsid w:val="00477CFC"/>
    <w:rsid w:val="004814AA"/>
    <w:rsid w:val="00481AAB"/>
    <w:rsid w:val="00485928"/>
    <w:rsid w:val="00486F9F"/>
    <w:rsid w:val="004970B1"/>
    <w:rsid w:val="00497474"/>
    <w:rsid w:val="004B2EE0"/>
    <w:rsid w:val="004B3717"/>
    <w:rsid w:val="004B7919"/>
    <w:rsid w:val="004C288D"/>
    <w:rsid w:val="004C437F"/>
    <w:rsid w:val="004C5CD7"/>
    <w:rsid w:val="004D1F16"/>
    <w:rsid w:val="004D6798"/>
    <w:rsid w:val="004D75AB"/>
    <w:rsid w:val="004D7660"/>
    <w:rsid w:val="004E1CFE"/>
    <w:rsid w:val="004E478E"/>
    <w:rsid w:val="004F0535"/>
    <w:rsid w:val="004F16A4"/>
    <w:rsid w:val="004F1997"/>
    <w:rsid w:val="004F1A71"/>
    <w:rsid w:val="004F23C3"/>
    <w:rsid w:val="00500EC0"/>
    <w:rsid w:val="00501260"/>
    <w:rsid w:val="00502893"/>
    <w:rsid w:val="005045FB"/>
    <w:rsid w:val="0050538E"/>
    <w:rsid w:val="00505E53"/>
    <w:rsid w:val="005066B9"/>
    <w:rsid w:val="00510E60"/>
    <w:rsid w:val="005114CC"/>
    <w:rsid w:val="00512D9A"/>
    <w:rsid w:val="005156AA"/>
    <w:rsid w:val="00523399"/>
    <w:rsid w:val="00531813"/>
    <w:rsid w:val="00535456"/>
    <w:rsid w:val="005377AB"/>
    <w:rsid w:val="00541F25"/>
    <w:rsid w:val="005425B8"/>
    <w:rsid w:val="00543D4C"/>
    <w:rsid w:val="005453B7"/>
    <w:rsid w:val="00545FD9"/>
    <w:rsid w:val="005503AC"/>
    <w:rsid w:val="00551908"/>
    <w:rsid w:val="005555AC"/>
    <w:rsid w:val="005632A4"/>
    <w:rsid w:val="005642CB"/>
    <w:rsid w:val="005649AB"/>
    <w:rsid w:val="00565BA8"/>
    <w:rsid w:val="0057094E"/>
    <w:rsid w:val="00573A61"/>
    <w:rsid w:val="00582EFD"/>
    <w:rsid w:val="00585E30"/>
    <w:rsid w:val="005909C5"/>
    <w:rsid w:val="00590BD5"/>
    <w:rsid w:val="00593F8C"/>
    <w:rsid w:val="00596149"/>
    <w:rsid w:val="0059796A"/>
    <w:rsid w:val="005A27D5"/>
    <w:rsid w:val="005A2C48"/>
    <w:rsid w:val="005B7C64"/>
    <w:rsid w:val="005C0FB1"/>
    <w:rsid w:val="005C317C"/>
    <w:rsid w:val="005C56A6"/>
    <w:rsid w:val="005D10B0"/>
    <w:rsid w:val="005D48EF"/>
    <w:rsid w:val="005D76C1"/>
    <w:rsid w:val="005E0470"/>
    <w:rsid w:val="005E234C"/>
    <w:rsid w:val="005F40DA"/>
    <w:rsid w:val="005F6A1D"/>
    <w:rsid w:val="00600DF3"/>
    <w:rsid w:val="00601AA6"/>
    <w:rsid w:val="00604BBC"/>
    <w:rsid w:val="00611DAC"/>
    <w:rsid w:val="00622DBA"/>
    <w:rsid w:val="00626A23"/>
    <w:rsid w:val="00626E69"/>
    <w:rsid w:val="006346FA"/>
    <w:rsid w:val="00635B27"/>
    <w:rsid w:val="006362EE"/>
    <w:rsid w:val="00636DDF"/>
    <w:rsid w:val="0064414A"/>
    <w:rsid w:val="00650986"/>
    <w:rsid w:val="00652284"/>
    <w:rsid w:val="00667721"/>
    <w:rsid w:val="0067714D"/>
    <w:rsid w:val="00680A52"/>
    <w:rsid w:val="00681704"/>
    <w:rsid w:val="00682322"/>
    <w:rsid w:val="00683CC8"/>
    <w:rsid w:val="006865A0"/>
    <w:rsid w:val="006875BA"/>
    <w:rsid w:val="006935AA"/>
    <w:rsid w:val="00693DD4"/>
    <w:rsid w:val="006952D9"/>
    <w:rsid w:val="00697EFA"/>
    <w:rsid w:val="006A15F8"/>
    <w:rsid w:val="006A544A"/>
    <w:rsid w:val="006B35EB"/>
    <w:rsid w:val="006B6FA1"/>
    <w:rsid w:val="006B7EF2"/>
    <w:rsid w:val="006C7CFE"/>
    <w:rsid w:val="006D1840"/>
    <w:rsid w:val="006E1FB4"/>
    <w:rsid w:val="006E4E21"/>
    <w:rsid w:val="006E5A53"/>
    <w:rsid w:val="006E7B15"/>
    <w:rsid w:val="006F19F6"/>
    <w:rsid w:val="006F2756"/>
    <w:rsid w:val="006F2C90"/>
    <w:rsid w:val="006F5CF4"/>
    <w:rsid w:val="006F7647"/>
    <w:rsid w:val="00720E93"/>
    <w:rsid w:val="007225B6"/>
    <w:rsid w:val="00723EFE"/>
    <w:rsid w:val="00724158"/>
    <w:rsid w:val="007248E2"/>
    <w:rsid w:val="007308F5"/>
    <w:rsid w:val="00732556"/>
    <w:rsid w:val="007333AB"/>
    <w:rsid w:val="00733ECB"/>
    <w:rsid w:val="0073417E"/>
    <w:rsid w:val="00735136"/>
    <w:rsid w:val="007364D0"/>
    <w:rsid w:val="00742F44"/>
    <w:rsid w:val="00744696"/>
    <w:rsid w:val="007449A5"/>
    <w:rsid w:val="00750D8C"/>
    <w:rsid w:val="007529B4"/>
    <w:rsid w:val="00761ED6"/>
    <w:rsid w:val="00771A25"/>
    <w:rsid w:val="007746D9"/>
    <w:rsid w:val="00791CE6"/>
    <w:rsid w:val="007972C1"/>
    <w:rsid w:val="007A12EF"/>
    <w:rsid w:val="007A428E"/>
    <w:rsid w:val="007B0A97"/>
    <w:rsid w:val="007B1A33"/>
    <w:rsid w:val="007B662E"/>
    <w:rsid w:val="007B792E"/>
    <w:rsid w:val="007C5FD8"/>
    <w:rsid w:val="007C6333"/>
    <w:rsid w:val="007D0827"/>
    <w:rsid w:val="007D2B69"/>
    <w:rsid w:val="007D3A6F"/>
    <w:rsid w:val="007E358E"/>
    <w:rsid w:val="007E51A4"/>
    <w:rsid w:val="007E762D"/>
    <w:rsid w:val="007F345A"/>
    <w:rsid w:val="00802397"/>
    <w:rsid w:val="00811BF1"/>
    <w:rsid w:val="00812E98"/>
    <w:rsid w:val="00815D16"/>
    <w:rsid w:val="008206A6"/>
    <w:rsid w:val="0082205F"/>
    <w:rsid w:val="008366A0"/>
    <w:rsid w:val="00841BBD"/>
    <w:rsid w:val="00844B55"/>
    <w:rsid w:val="0084623F"/>
    <w:rsid w:val="00846AEB"/>
    <w:rsid w:val="0084761D"/>
    <w:rsid w:val="008516C9"/>
    <w:rsid w:val="00860C0D"/>
    <w:rsid w:val="008711FD"/>
    <w:rsid w:val="008715C2"/>
    <w:rsid w:val="00872D84"/>
    <w:rsid w:val="00873395"/>
    <w:rsid w:val="0087475E"/>
    <w:rsid w:val="008754CF"/>
    <w:rsid w:val="008778CA"/>
    <w:rsid w:val="00877DF3"/>
    <w:rsid w:val="0088181C"/>
    <w:rsid w:val="00885022"/>
    <w:rsid w:val="00887E5D"/>
    <w:rsid w:val="00891DEF"/>
    <w:rsid w:val="00892170"/>
    <w:rsid w:val="008A0EF7"/>
    <w:rsid w:val="008A1722"/>
    <w:rsid w:val="008B1E9A"/>
    <w:rsid w:val="008B270E"/>
    <w:rsid w:val="008C07E4"/>
    <w:rsid w:val="008C1843"/>
    <w:rsid w:val="008C1AC4"/>
    <w:rsid w:val="008C7A2A"/>
    <w:rsid w:val="008D06FE"/>
    <w:rsid w:val="008F0DC6"/>
    <w:rsid w:val="009018B0"/>
    <w:rsid w:val="00913F89"/>
    <w:rsid w:val="00915D05"/>
    <w:rsid w:val="0092457A"/>
    <w:rsid w:val="0093138B"/>
    <w:rsid w:val="00931A09"/>
    <w:rsid w:val="00932403"/>
    <w:rsid w:val="00933525"/>
    <w:rsid w:val="0093504D"/>
    <w:rsid w:val="0093753E"/>
    <w:rsid w:val="00942835"/>
    <w:rsid w:val="00945AF6"/>
    <w:rsid w:val="009538A6"/>
    <w:rsid w:val="00966FAA"/>
    <w:rsid w:val="009676D5"/>
    <w:rsid w:val="00967B7B"/>
    <w:rsid w:val="00972E1D"/>
    <w:rsid w:val="009738C2"/>
    <w:rsid w:val="00975486"/>
    <w:rsid w:val="0098059E"/>
    <w:rsid w:val="009927FB"/>
    <w:rsid w:val="00994849"/>
    <w:rsid w:val="009A62FD"/>
    <w:rsid w:val="009B1084"/>
    <w:rsid w:val="009B1FA1"/>
    <w:rsid w:val="009B3E53"/>
    <w:rsid w:val="009B4B18"/>
    <w:rsid w:val="009B539C"/>
    <w:rsid w:val="009C087A"/>
    <w:rsid w:val="009C0C18"/>
    <w:rsid w:val="009C160D"/>
    <w:rsid w:val="009C1BEA"/>
    <w:rsid w:val="009E4BCC"/>
    <w:rsid w:val="009E5481"/>
    <w:rsid w:val="009E6FDE"/>
    <w:rsid w:val="00A00F72"/>
    <w:rsid w:val="00A05187"/>
    <w:rsid w:val="00A053F0"/>
    <w:rsid w:val="00A0608D"/>
    <w:rsid w:val="00A074C5"/>
    <w:rsid w:val="00A07D1C"/>
    <w:rsid w:val="00A11E47"/>
    <w:rsid w:val="00A22961"/>
    <w:rsid w:val="00A23EFB"/>
    <w:rsid w:val="00A256EA"/>
    <w:rsid w:val="00A32FD0"/>
    <w:rsid w:val="00A35504"/>
    <w:rsid w:val="00A35D21"/>
    <w:rsid w:val="00A365AD"/>
    <w:rsid w:val="00A36BB9"/>
    <w:rsid w:val="00A404A4"/>
    <w:rsid w:val="00A45838"/>
    <w:rsid w:val="00A5309C"/>
    <w:rsid w:val="00A53124"/>
    <w:rsid w:val="00A56A5F"/>
    <w:rsid w:val="00A622F9"/>
    <w:rsid w:val="00A63D6A"/>
    <w:rsid w:val="00A677CC"/>
    <w:rsid w:val="00A714BD"/>
    <w:rsid w:val="00A7681D"/>
    <w:rsid w:val="00A76BAF"/>
    <w:rsid w:val="00A82475"/>
    <w:rsid w:val="00A838B2"/>
    <w:rsid w:val="00A95501"/>
    <w:rsid w:val="00AA60B7"/>
    <w:rsid w:val="00AA7586"/>
    <w:rsid w:val="00AA76EC"/>
    <w:rsid w:val="00AC0356"/>
    <w:rsid w:val="00AC1480"/>
    <w:rsid w:val="00AC2E83"/>
    <w:rsid w:val="00AC4E2D"/>
    <w:rsid w:val="00AC7989"/>
    <w:rsid w:val="00AD059A"/>
    <w:rsid w:val="00AE69C7"/>
    <w:rsid w:val="00AF113A"/>
    <w:rsid w:val="00AF6481"/>
    <w:rsid w:val="00B036C3"/>
    <w:rsid w:val="00B06002"/>
    <w:rsid w:val="00B12F6C"/>
    <w:rsid w:val="00B16166"/>
    <w:rsid w:val="00B17099"/>
    <w:rsid w:val="00B175E1"/>
    <w:rsid w:val="00B2032D"/>
    <w:rsid w:val="00B27319"/>
    <w:rsid w:val="00B3353F"/>
    <w:rsid w:val="00B34A0A"/>
    <w:rsid w:val="00B36408"/>
    <w:rsid w:val="00B42499"/>
    <w:rsid w:val="00B46595"/>
    <w:rsid w:val="00B46F4F"/>
    <w:rsid w:val="00B50E13"/>
    <w:rsid w:val="00B50F20"/>
    <w:rsid w:val="00B5309F"/>
    <w:rsid w:val="00B53197"/>
    <w:rsid w:val="00B53A6A"/>
    <w:rsid w:val="00B55F6A"/>
    <w:rsid w:val="00B62852"/>
    <w:rsid w:val="00B72A47"/>
    <w:rsid w:val="00B82E46"/>
    <w:rsid w:val="00B84A44"/>
    <w:rsid w:val="00B85D67"/>
    <w:rsid w:val="00B937F6"/>
    <w:rsid w:val="00B942C0"/>
    <w:rsid w:val="00B95331"/>
    <w:rsid w:val="00B96861"/>
    <w:rsid w:val="00BA4A1A"/>
    <w:rsid w:val="00BA5591"/>
    <w:rsid w:val="00BA7F3A"/>
    <w:rsid w:val="00BB1463"/>
    <w:rsid w:val="00BB2AEA"/>
    <w:rsid w:val="00BB5FDF"/>
    <w:rsid w:val="00BB685C"/>
    <w:rsid w:val="00BC05C3"/>
    <w:rsid w:val="00BC41B7"/>
    <w:rsid w:val="00BC6A41"/>
    <w:rsid w:val="00BD1F18"/>
    <w:rsid w:val="00BD3FB1"/>
    <w:rsid w:val="00BE33C8"/>
    <w:rsid w:val="00BE67EF"/>
    <w:rsid w:val="00BF3D94"/>
    <w:rsid w:val="00BF6F8D"/>
    <w:rsid w:val="00BF792C"/>
    <w:rsid w:val="00C00A0C"/>
    <w:rsid w:val="00C0200F"/>
    <w:rsid w:val="00C0250F"/>
    <w:rsid w:val="00C0730E"/>
    <w:rsid w:val="00C101AC"/>
    <w:rsid w:val="00C11D6D"/>
    <w:rsid w:val="00C151D4"/>
    <w:rsid w:val="00C20D7B"/>
    <w:rsid w:val="00C21EB5"/>
    <w:rsid w:val="00C32B85"/>
    <w:rsid w:val="00C35B7C"/>
    <w:rsid w:val="00C35DD6"/>
    <w:rsid w:val="00C37B4F"/>
    <w:rsid w:val="00C5485A"/>
    <w:rsid w:val="00C560B6"/>
    <w:rsid w:val="00C565A6"/>
    <w:rsid w:val="00C6320C"/>
    <w:rsid w:val="00C633AE"/>
    <w:rsid w:val="00C7060E"/>
    <w:rsid w:val="00C76BE7"/>
    <w:rsid w:val="00C850EF"/>
    <w:rsid w:val="00C85C95"/>
    <w:rsid w:val="00C90743"/>
    <w:rsid w:val="00C9098A"/>
    <w:rsid w:val="00CA08FF"/>
    <w:rsid w:val="00CA29B9"/>
    <w:rsid w:val="00CB0477"/>
    <w:rsid w:val="00CB441A"/>
    <w:rsid w:val="00CB74D6"/>
    <w:rsid w:val="00CC20E4"/>
    <w:rsid w:val="00CC3152"/>
    <w:rsid w:val="00CD192D"/>
    <w:rsid w:val="00CD303C"/>
    <w:rsid w:val="00CD4684"/>
    <w:rsid w:val="00CD70FA"/>
    <w:rsid w:val="00CF2689"/>
    <w:rsid w:val="00CF6912"/>
    <w:rsid w:val="00D00281"/>
    <w:rsid w:val="00D005CD"/>
    <w:rsid w:val="00D017F7"/>
    <w:rsid w:val="00D06DA0"/>
    <w:rsid w:val="00D11F80"/>
    <w:rsid w:val="00D17523"/>
    <w:rsid w:val="00D23583"/>
    <w:rsid w:val="00D26532"/>
    <w:rsid w:val="00D27824"/>
    <w:rsid w:val="00D3402A"/>
    <w:rsid w:val="00D36814"/>
    <w:rsid w:val="00D37AFD"/>
    <w:rsid w:val="00D55FC8"/>
    <w:rsid w:val="00D56DCE"/>
    <w:rsid w:val="00D6072F"/>
    <w:rsid w:val="00D61ED9"/>
    <w:rsid w:val="00D62170"/>
    <w:rsid w:val="00D63E63"/>
    <w:rsid w:val="00D67245"/>
    <w:rsid w:val="00D739F2"/>
    <w:rsid w:val="00D7417B"/>
    <w:rsid w:val="00D74589"/>
    <w:rsid w:val="00D76AC6"/>
    <w:rsid w:val="00D77D8C"/>
    <w:rsid w:val="00D82251"/>
    <w:rsid w:val="00D828EF"/>
    <w:rsid w:val="00D85DF3"/>
    <w:rsid w:val="00D940C7"/>
    <w:rsid w:val="00D94F59"/>
    <w:rsid w:val="00DA3E31"/>
    <w:rsid w:val="00DB2728"/>
    <w:rsid w:val="00DC311B"/>
    <w:rsid w:val="00DC4DD6"/>
    <w:rsid w:val="00DC51CC"/>
    <w:rsid w:val="00DC7CC7"/>
    <w:rsid w:val="00DD1CE7"/>
    <w:rsid w:val="00DD516E"/>
    <w:rsid w:val="00DD557E"/>
    <w:rsid w:val="00DE2C1C"/>
    <w:rsid w:val="00DE2F86"/>
    <w:rsid w:val="00E047BD"/>
    <w:rsid w:val="00E06498"/>
    <w:rsid w:val="00E15FDD"/>
    <w:rsid w:val="00E24688"/>
    <w:rsid w:val="00E364FB"/>
    <w:rsid w:val="00E36A5D"/>
    <w:rsid w:val="00E42AD2"/>
    <w:rsid w:val="00E44E56"/>
    <w:rsid w:val="00E46A99"/>
    <w:rsid w:val="00E46AF9"/>
    <w:rsid w:val="00E502E1"/>
    <w:rsid w:val="00E61EBC"/>
    <w:rsid w:val="00E929A1"/>
    <w:rsid w:val="00EA5CB5"/>
    <w:rsid w:val="00EA7ACD"/>
    <w:rsid w:val="00EA7E25"/>
    <w:rsid w:val="00EB0273"/>
    <w:rsid w:val="00EB0F9A"/>
    <w:rsid w:val="00EB3822"/>
    <w:rsid w:val="00EB5E58"/>
    <w:rsid w:val="00EB6DA9"/>
    <w:rsid w:val="00EC0075"/>
    <w:rsid w:val="00EC0491"/>
    <w:rsid w:val="00EC3BC0"/>
    <w:rsid w:val="00ED7114"/>
    <w:rsid w:val="00ED78AC"/>
    <w:rsid w:val="00EE4725"/>
    <w:rsid w:val="00EE68CD"/>
    <w:rsid w:val="00EE7222"/>
    <w:rsid w:val="00EF2100"/>
    <w:rsid w:val="00EF5AB8"/>
    <w:rsid w:val="00EF7732"/>
    <w:rsid w:val="00EF7F04"/>
    <w:rsid w:val="00F02DC0"/>
    <w:rsid w:val="00F0506F"/>
    <w:rsid w:val="00F05583"/>
    <w:rsid w:val="00F06915"/>
    <w:rsid w:val="00F0758F"/>
    <w:rsid w:val="00F079A8"/>
    <w:rsid w:val="00F1001B"/>
    <w:rsid w:val="00F140A7"/>
    <w:rsid w:val="00F2382F"/>
    <w:rsid w:val="00F263FF"/>
    <w:rsid w:val="00F34F4D"/>
    <w:rsid w:val="00F4062B"/>
    <w:rsid w:val="00F411B8"/>
    <w:rsid w:val="00F4228F"/>
    <w:rsid w:val="00F54225"/>
    <w:rsid w:val="00F5782A"/>
    <w:rsid w:val="00F664E0"/>
    <w:rsid w:val="00F678B9"/>
    <w:rsid w:val="00F727F6"/>
    <w:rsid w:val="00F74737"/>
    <w:rsid w:val="00F74EC8"/>
    <w:rsid w:val="00F769FC"/>
    <w:rsid w:val="00F80C6D"/>
    <w:rsid w:val="00F80E1C"/>
    <w:rsid w:val="00F82145"/>
    <w:rsid w:val="00F837B5"/>
    <w:rsid w:val="00F83FEC"/>
    <w:rsid w:val="00F8571A"/>
    <w:rsid w:val="00FA4122"/>
    <w:rsid w:val="00FB0C9B"/>
    <w:rsid w:val="00FB2C3C"/>
    <w:rsid w:val="00FC215E"/>
    <w:rsid w:val="00FC2994"/>
    <w:rsid w:val="00FD0244"/>
    <w:rsid w:val="00FD10EF"/>
    <w:rsid w:val="00FD207F"/>
    <w:rsid w:val="00FE0385"/>
    <w:rsid w:val="00FE3510"/>
    <w:rsid w:val="00FE6483"/>
    <w:rsid w:val="00FE7B40"/>
    <w:rsid w:val="00FF020B"/>
    <w:rsid w:val="00FF186F"/>
    <w:rsid w:val="00FF30A9"/>
    <w:rsid w:val="00FF4822"/>
    <w:rsid w:val="00FF5F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AEB41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basedOn w:val="DefaultParagraphFont"/>
    <w:uiPriority w:val="99"/>
    <w:unhideWhenUsed/>
    <w:rsid w:val="008778CA"/>
    <w:rPr>
      <w:vertAlign w:val="superscript"/>
    </w:rPr>
  </w:style>
  <w:style w:type="paragraph" w:styleId="EndnoteText">
    <w:name w:val="endnote text"/>
    <w:basedOn w:val="Normal"/>
    <w:link w:val="EndnoteTextChar"/>
    <w:uiPriority w:val="99"/>
    <w:unhideWhenUsed/>
    <w:rsid w:val="00500EC0"/>
  </w:style>
  <w:style w:type="character" w:customStyle="1" w:styleId="EndnoteTextChar">
    <w:name w:val="Endnote Text Char"/>
    <w:basedOn w:val="DefaultParagraphFont"/>
    <w:link w:val="EndnoteText"/>
    <w:uiPriority w:val="99"/>
    <w:rsid w:val="00500EC0"/>
    <w:rPr>
      <w:lang w:val="en-GB"/>
    </w:rPr>
  </w:style>
  <w:style w:type="paragraph" w:styleId="Footer">
    <w:name w:val="footer"/>
    <w:basedOn w:val="Normal"/>
    <w:link w:val="FooterChar"/>
    <w:uiPriority w:val="99"/>
    <w:unhideWhenUsed/>
    <w:rsid w:val="000478CF"/>
    <w:pPr>
      <w:tabs>
        <w:tab w:val="center" w:pos="4320"/>
        <w:tab w:val="right" w:pos="8640"/>
      </w:tabs>
    </w:pPr>
  </w:style>
  <w:style w:type="character" w:customStyle="1" w:styleId="FooterChar">
    <w:name w:val="Footer Char"/>
    <w:basedOn w:val="DefaultParagraphFont"/>
    <w:link w:val="Footer"/>
    <w:uiPriority w:val="99"/>
    <w:rsid w:val="000478CF"/>
    <w:rPr>
      <w:lang w:val="en-GB"/>
    </w:rPr>
  </w:style>
  <w:style w:type="character" w:styleId="PageNumber">
    <w:name w:val="page number"/>
    <w:basedOn w:val="DefaultParagraphFont"/>
    <w:uiPriority w:val="99"/>
    <w:semiHidden/>
    <w:unhideWhenUsed/>
    <w:rsid w:val="000478CF"/>
  </w:style>
  <w:style w:type="paragraph" w:styleId="ListParagraph">
    <w:name w:val="List Paragraph"/>
    <w:basedOn w:val="Normal"/>
    <w:uiPriority w:val="34"/>
    <w:qFormat/>
    <w:rsid w:val="00812E98"/>
    <w:pPr>
      <w:ind w:left="720"/>
      <w:contextualSpacing/>
    </w:pPr>
  </w:style>
  <w:style w:type="paragraph" w:styleId="Header">
    <w:name w:val="header"/>
    <w:basedOn w:val="Normal"/>
    <w:link w:val="HeaderChar"/>
    <w:uiPriority w:val="99"/>
    <w:unhideWhenUsed/>
    <w:rsid w:val="00680A52"/>
    <w:pPr>
      <w:tabs>
        <w:tab w:val="center" w:pos="4320"/>
        <w:tab w:val="right" w:pos="8640"/>
      </w:tabs>
    </w:pPr>
  </w:style>
  <w:style w:type="character" w:customStyle="1" w:styleId="HeaderChar">
    <w:name w:val="Header Char"/>
    <w:basedOn w:val="DefaultParagraphFont"/>
    <w:link w:val="Header"/>
    <w:uiPriority w:val="99"/>
    <w:rsid w:val="00680A52"/>
    <w:rPr>
      <w:lang w:val="en-GB"/>
    </w:rPr>
  </w:style>
  <w:style w:type="character" w:customStyle="1" w:styleId="rpcq1">
    <w:name w:val="_rpc_q1"/>
    <w:basedOn w:val="DefaultParagraphFont"/>
    <w:rsid w:val="005E234C"/>
  </w:style>
  <w:style w:type="character" w:customStyle="1" w:styleId="rpco1">
    <w:name w:val="_rpc_o1"/>
    <w:basedOn w:val="DefaultParagraphFont"/>
    <w:rsid w:val="005E234C"/>
  </w:style>
  <w:style w:type="paragraph" w:styleId="BalloonText">
    <w:name w:val="Balloon Text"/>
    <w:basedOn w:val="Normal"/>
    <w:link w:val="BalloonTextChar"/>
    <w:uiPriority w:val="99"/>
    <w:semiHidden/>
    <w:unhideWhenUsed/>
    <w:rsid w:val="003D0A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A85"/>
    <w:rPr>
      <w:rFonts w:ascii="Lucida Grande" w:hAnsi="Lucida Grande" w:cs="Lucida Grande"/>
      <w:sz w:val="18"/>
      <w:szCs w:val="18"/>
      <w:lang w:val="en-GB"/>
    </w:rPr>
  </w:style>
  <w:style w:type="character" w:styleId="CommentReference">
    <w:name w:val="annotation reference"/>
    <w:basedOn w:val="DefaultParagraphFont"/>
    <w:uiPriority w:val="99"/>
    <w:semiHidden/>
    <w:unhideWhenUsed/>
    <w:rsid w:val="00D77D8C"/>
    <w:rPr>
      <w:sz w:val="16"/>
      <w:szCs w:val="16"/>
    </w:rPr>
  </w:style>
  <w:style w:type="paragraph" w:styleId="CommentText">
    <w:name w:val="annotation text"/>
    <w:basedOn w:val="Normal"/>
    <w:link w:val="CommentTextChar"/>
    <w:uiPriority w:val="99"/>
    <w:semiHidden/>
    <w:unhideWhenUsed/>
    <w:rsid w:val="00D77D8C"/>
    <w:rPr>
      <w:sz w:val="20"/>
      <w:szCs w:val="20"/>
    </w:rPr>
  </w:style>
  <w:style w:type="character" w:customStyle="1" w:styleId="CommentTextChar">
    <w:name w:val="Comment Text Char"/>
    <w:basedOn w:val="DefaultParagraphFont"/>
    <w:link w:val="CommentText"/>
    <w:uiPriority w:val="99"/>
    <w:semiHidden/>
    <w:rsid w:val="00D77D8C"/>
    <w:rPr>
      <w:sz w:val="20"/>
      <w:szCs w:val="20"/>
      <w:lang w:val="en-GB"/>
    </w:rPr>
  </w:style>
  <w:style w:type="paragraph" w:styleId="CommentSubject">
    <w:name w:val="annotation subject"/>
    <w:basedOn w:val="CommentText"/>
    <w:next w:val="CommentText"/>
    <w:link w:val="CommentSubjectChar"/>
    <w:uiPriority w:val="99"/>
    <w:semiHidden/>
    <w:unhideWhenUsed/>
    <w:rsid w:val="00D77D8C"/>
    <w:rPr>
      <w:b/>
      <w:bCs/>
    </w:rPr>
  </w:style>
  <w:style w:type="character" w:customStyle="1" w:styleId="CommentSubjectChar">
    <w:name w:val="Comment Subject Char"/>
    <w:basedOn w:val="CommentTextChar"/>
    <w:link w:val="CommentSubject"/>
    <w:uiPriority w:val="99"/>
    <w:semiHidden/>
    <w:rsid w:val="00D77D8C"/>
    <w:rPr>
      <w:b/>
      <w:bCs/>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ndnoteReference">
    <w:name w:val="endnote reference"/>
    <w:basedOn w:val="DefaultParagraphFont"/>
    <w:uiPriority w:val="99"/>
    <w:unhideWhenUsed/>
    <w:rsid w:val="008778CA"/>
    <w:rPr>
      <w:vertAlign w:val="superscript"/>
    </w:rPr>
  </w:style>
  <w:style w:type="paragraph" w:styleId="EndnoteText">
    <w:name w:val="endnote text"/>
    <w:basedOn w:val="Normal"/>
    <w:link w:val="EndnoteTextChar"/>
    <w:uiPriority w:val="99"/>
    <w:unhideWhenUsed/>
    <w:rsid w:val="00500EC0"/>
  </w:style>
  <w:style w:type="character" w:customStyle="1" w:styleId="EndnoteTextChar">
    <w:name w:val="Endnote Text Char"/>
    <w:basedOn w:val="DefaultParagraphFont"/>
    <w:link w:val="EndnoteText"/>
    <w:uiPriority w:val="99"/>
    <w:rsid w:val="00500EC0"/>
    <w:rPr>
      <w:lang w:val="en-GB"/>
    </w:rPr>
  </w:style>
  <w:style w:type="paragraph" w:styleId="Footer">
    <w:name w:val="footer"/>
    <w:basedOn w:val="Normal"/>
    <w:link w:val="FooterChar"/>
    <w:uiPriority w:val="99"/>
    <w:unhideWhenUsed/>
    <w:rsid w:val="000478CF"/>
    <w:pPr>
      <w:tabs>
        <w:tab w:val="center" w:pos="4320"/>
        <w:tab w:val="right" w:pos="8640"/>
      </w:tabs>
    </w:pPr>
  </w:style>
  <w:style w:type="character" w:customStyle="1" w:styleId="FooterChar">
    <w:name w:val="Footer Char"/>
    <w:basedOn w:val="DefaultParagraphFont"/>
    <w:link w:val="Footer"/>
    <w:uiPriority w:val="99"/>
    <w:rsid w:val="000478CF"/>
    <w:rPr>
      <w:lang w:val="en-GB"/>
    </w:rPr>
  </w:style>
  <w:style w:type="character" w:styleId="PageNumber">
    <w:name w:val="page number"/>
    <w:basedOn w:val="DefaultParagraphFont"/>
    <w:uiPriority w:val="99"/>
    <w:semiHidden/>
    <w:unhideWhenUsed/>
    <w:rsid w:val="000478CF"/>
  </w:style>
  <w:style w:type="paragraph" w:styleId="ListParagraph">
    <w:name w:val="List Paragraph"/>
    <w:basedOn w:val="Normal"/>
    <w:uiPriority w:val="34"/>
    <w:qFormat/>
    <w:rsid w:val="00812E98"/>
    <w:pPr>
      <w:ind w:left="720"/>
      <w:contextualSpacing/>
    </w:pPr>
  </w:style>
  <w:style w:type="paragraph" w:styleId="Header">
    <w:name w:val="header"/>
    <w:basedOn w:val="Normal"/>
    <w:link w:val="HeaderChar"/>
    <w:uiPriority w:val="99"/>
    <w:unhideWhenUsed/>
    <w:rsid w:val="00680A52"/>
    <w:pPr>
      <w:tabs>
        <w:tab w:val="center" w:pos="4320"/>
        <w:tab w:val="right" w:pos="8640"/>
      </w:tabs>
    </w:pPr>
  </w:style>
  <w:style w:type="character" w:customStyle="1" w:styleId="HeaderChar">
    <w:name w:val="Header Char"/>
    <w:basedOn w:val="DefaultParagraphFont"/>
    <w:link w:val="Header"/>
    <w:uiPriority w:val="99"/>
    <w:rsid w:val="00680A52"/>
    <w:rPr>
      <w:lang w:val="en-GB"/>
    </w:rPr>
  </w:style>
  <w:style w:type="character" w:customStyle="1" w:styleId="rpcq1">
    <w:name w:val="_rpc_q1"/>
    <w:basedOn w:val="DefaultParagraphFont"/>
    <w:rsid w:val="005E234C"/>
  </w:style>
  <w:style w:type="character" w:customStyle="1" w:styleId="rpco1">
    <w:name w:val="_rpc_o1"/>
    <w:basedOn w:val="DefaultParagraphFont"/>
    <w:rsid w:val="005E234C"/>
  </w:style>
  <w:style w:type="paragraph" w:styleId="BalloonText">
    <w:name w:val="Balloon Text"/>
    <w:basedOn w:val="Normal"/>
    <w:link w:val="BalloonTextChar"/>
    <w:uiPriority w:val="99"/>
    <w:semiHidden/>
    <w:unhideWhenUsed/>
    <w:rsid w:val="003D0A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A85"/>
    <w:rPr>
      <w:rFonts w:ascii="Lucida Grande" w:hAnsi="Lucida Grande" w:cs="Lucida Grande"/>
      <w:sz w:val="18"/>
      <w:szCs w:val="18"/>
      <w:lang w:val="en-GB"/>
    </w:rPr>
  </w:style>
  <w:style w:type="character" w:styleId="CommentReference">
    <w:name w:val="annotation reference"/>
    <w:basedOn w:val="DefaultParagraphFont"/>
    <w:uiPriority w:val="99"/>
    <w:semiHidden/>
    <w:unhideWhenUsed/>
    <w:rsid w:val="00D77D8C"/>
    <w:rPr>
      <w:sz w:val="16"/>
      <w:szCs w:val="16"/>
    </w:rPr>
  </w:style>
  <w:style w:type="paragraph" w:styleId="CommentText">
    <w:name w:val="annotation text"/>
    <w:basedOn w:val="Normal"/>
    <w:link w:val="CommentTextChar"/>
    <w:uiPriority w:val="99"/>
    <w:semiHidden/>
    <w:unhideWhenUsed/>
    <w:rsid w:val="00D77D8C"/>
    <w:rPr>
      <w:sz w:val="20"/>
      <w:szCs w:val="20"/>
    </w:rPr>
  </w:style>
  <w:style w:type="character" w:customStyle="1" w:styleId="CommentTextChar">
    <w:name w:val="Comment Text Char"/>
    <w:basedOn w:val="DefaultParagraphFont"/>
    <w:link w:val="CommentText"/>
    <w:uiPriority w:val="99"/>
    <w:semiHidden/>
    <w:rsid w:val="00D77D8C"/>
    <w:rPr>
      <w:sz w:val="20"/>
      <w:szCs w:val="20"/>
      <w:lang w:val="en-GB"/>
    </w:rPr>
  </w:style>
  <w:style w:type="paragraph" w:styleId="CommentSubject">
    <w:name w:val="annotation subject"/>
    <w:basedOn w:val="CommentText"/>
    <w:next w:val="CommentText"/>
    <w:link w:val="CommentSubjectChar"/>
    <w:uiPriority w:val="99"/>
    <w:semiHidden/>
    <w:unhideWhenUsed/>
    <w:rsid w:val="00D77D8C"/>
    <w:rPr>
      <w:b/>
      <w:bCs/>
    </w:rPr>
  </w:style>
  <w:style w:type="character" w:customStyle="1" w:styleId="CommentSubjectChar">
    <w:name w:val="Comment Subject Char"/>
    <w:basedOn w:val="CommentTextChar"/>
    <w:link w:val="CommentSubject"/>
    <w:uiPriority w:val="99"/>
    <w:semiHidden/>
    <w:rsid w:val="00D77D8C"/>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813688">
      <w:bodyDiv w:val="1"/>
      <w:marLeft w:val="0"/>
      <w:marRight w:val="0"/>
      <w:marTop w:val="0"/>
      <w:marBottom w:val="0"/>
      <w:divBdr>
        <w:top w:val="none" w:sz="0" w:space="0" w:color="auto"/>
        <w:left w:val="none" w:sz="0" w:space="0" w:color="auto"/>
        <w:bottom w:val="none" w:sz="0" w:space="0" w:color="auto"/>
        <w:right w:val="none" w:sz="0" w:space="0" w:color="auto"/>
      </w:divBdr>
    </w:div>
    <w:div w:id="1410231486">
      <w:bodyDiv w:val="1"/>
      <w:marLeft w:val="0"/>
      <w:marRight w:val="0"/>
      <w:marTop w:val="0"/>
      <w:marBottom w:val="0"/>
      <w:divBdr>
        <w:top w:val="none" w:sz="0" w:space="0" w:color="auto"/>
        <w:left w:val="none" w:sz="0" w:space="0" w:color="auto"/>
        <w:bottom w:val="none" w:sz="0" w:space="0" w:color="auto"/>
        <w:right w:val="none" w:sz="0" w:space="0" w:color="auto"/>
      </w:divBdr>
      <w:divsChild>
        <w:div w:id="1823307675">
          <w:marLeft w:val="0"/>
          <w:marRight w:val="0"/>
          <w:marTop w:val="0"/>
          <w:marBottom w:val="0"/>
          <w:divBdr>
            <w:top w:val="none" w:sz="0" w:space="0" w:color="auto"/>
            <w:left w:val="none" w:sz="0" w:space="0" w:color="auto"/>
            <w:bottom w:val="none" w:sz="0" w:space="0" w:color="auto"/>
            <w:right w:val="none" w:sz="0" w:space="0" w:color="auto"/>
          </w:divBdr>
        </w:div>
        <w:div w:id="864058736">
          <w:marLeft w:val="0"/>
          <w:marRight w:val="0"/>
          <w:marTop w:val="0"/>
          <w:marBottom w:val="0"/>
          <w:divBdr>
            <w:top w:val="none" w:sz="0" w:space="0" w:color="auto"/>
            <w:left w:val="none" w:sz="0" w:space="0" w:color="auto"/>
            <w:bottom w:val="none" w:sz="0" w:space="0" w:color="auto"/>
            <w:right w:val="none" w:sz="0" w:space="0" w:color="auto"/>
          </w:divBdr>
          <w:divsChild>
            <w:div w:id="1391689044">
              <w:marLeft w:val="0"/>
              <w:marRight w:val="0"/>
              <w:marTop w:val="0"/>
              <w:marBottom w:val="0"/>
              <w:divBdr>
                <w:top w:val="none" w:sz="0" w:space="0" w:color="auto"/>
                <w:left w:val="none" w:sz="0" w:space="0" w:color="auto"/>
                <w:bottom w:val="none" w:sz="0" w:space="0" w:color="auto"/>
                <w:right w:val="none" w:sz="0" w:space="0" w:color="auto"/>
              </w:divBdr>
              <w:divsChild>
                <w:div w:id="1293556136">
                  <w:marLeft w:val="0"/>
                  <w:marRight w:val="0"/>
                  <w:marTop w:val="0"/>
                  <w:marBottom w:val="0"/>
                  <w:divBdr>
                    <w:top w:val="none" w:sz="0" w:space="0" w:color="auto"/>
                    <w:left w:val="none" w:sz="0" w:space="0" w:color="auto"/>
                    <w:bottom w:val="none" w:sz="0" w:space="0" w:color="auto"/>
                    <w:right w:val="none" w:sz="0" w:space="0" w:color="auto"/>
                  </w:divBdr>
                  <w:divsChild>
                    <w:div w:id="699355701">
                      <w:marLeft w:val="0"/>
                      <w:marRight w:val="0"/>
                      <w:marTop w:val="0"/>
                      <w:marBottom w:val="0"/>
                      <w:divBdr>
                        <w:top w:val="none" w:sz="0" w:space="0" w:color="auto"/>
                        <w:left w:val="none" w:sz="0" w:space="0" w:color="auto"/>
                        <w:bottom w:val="none" w:sz="0" w:space="0" w:color="auto"/>
                        <w:right w:val="none" w:sz="0" w:space="0" w:color="auto"/>
                      </w:divBdr>
                      <w:divsChild>
                        <w:div w:id="82597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7845267">
      <w:bodyDiv w:val="1"/>
      <w:marLeft w:val="0"/>
      <w:marRight w:val="0"/>
      <w:marTop w:val="0"/>
      <w:marBottom w:val="0"/>
      <w:divBdr>
        <w:top w:val="none" w:sz="0" w:space="0" w:color="auto"/>
        <w:left w:val="none" w:sz="0" w:space="0" w:color="auto"/>
        <w:bottom w:val="none" w:sz="0" w:space="0" w:color="auto"/>
        <w:right w:val="none" w:sz="0" w:space="0" w:color="auto"/>
      </w:divBdr>
    </w:div>
    <w:div w:id="20288269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4" Type="http://schemas.microsoft.com/office/2011/relationships/people" Target="people.xml"/><Relationship Id="rId15"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38CA843-4E93-484B-A3F8-DAC5932F4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30</Pages>
  <Words>6757</Words>
  <Characters>38521</Characters>
  <Application>Microsoft Macintosh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c:creator>
  <cp:keywords/>
  <dc:description/>
  <cp:lastModifiedBy>Me</cp:lastModifiedBy>
  <cp:revision>62</cp:revision>
  <cp:lastPrinted>2015-09-01T17:09:00Z</cp:lastPrinted>
  <dcterms:created xsi:type="dcterms:W3CDTF">2015-09-23T14:25:00Z</dcterms:created>
  <dcterms:modified xsi:type="dcterms:W3CDTF">2015-10-01T18:55:00Z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963575422</vt:i4>
  </property>
  <property fmtid="{D5CDD505-2E9C-101B-9397-08002B2CF9AE}" pid="3" name="_NewReviewCycle">
    <vt:lpwstr/>
  </property>
  <property fmtid="{D5CDD505-2E9C-101B-9397-08002B2CF9AE}" pid="4" name="_EmailSubject">
    <vt:lpwstr>Article for FMH</vt:lpwstr>
  </property>
  <property fmtid="{D5CDD505-2E9C-101B-9397-08002B2CF9AE}" pid="5" name="_AuthorEmail">
    <vt:lpwstr>Melanie.Williams@uea.ac.uk</vt:lpwstr>
  </property>
  <property fmtid="{D5CDD505-2E9C-101B-9397-08002B2CF9AE}" pid="6" name="_AuthorEmailDisplayName">
    <vt:lpwstr>Melanie Williams (AMA)</vt:lpwstr>
  </property>
</Properties>
</file>