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40230D" w14:textId="63CCB979" w:rsidR="0089075B" w:rsidRPr="00425100" w:rsidRDefault="00AD5274" w:rsidP="0089075B">
      <w:pPr>
        <w:suppressAutoHyphens/>
        <w:spacing w:line="360" w:lineRule="auto"/>
        <w:ind w:firstLine="567"/>
        <w:jc w:val="center"/>
        <w:rPr>
          <w:rFonts w:eastAsia="SimSun" w:cs="Arial"/>
          <w:b/>
          <w:bCs/>
          <w:color w:val="FF0000"/>
          <w:kern w:val="1"/>
          <w:sz w:val="28"/>
          <w:lang w:eastAsia="ar-SA"/>
        </w:rPr>
      </w:pPr>
      <w:r>
        <w:rPr>
          <w:rFonts w:eastAsia="SimSun" w:cs="Arial"/>
          <w:b/>
          <w:bCs/>
          <w:kern w:val="1"/>
          <w:sz w:val="28"/>
          <w:lang w:eastAsia="ar-SA"/>
        </w:rPr>
        <w:t>Claudins and b</w:t>
      </w:r>
      <w:r w:rsidR="00425100" w:rsidRPr="00425100">
        <w:rPr>
          <w:rFonts w:eastAsia="SimSun" w:cs="Arial"/>
          <w:b/>
          <w:bCs/>
          <w:kern w:val="1"/>
          <w:sz w:val="28"/>
          <w:lang w:eastAsia="ar-SA"/>
        </w:rPr>
        <w:t>arrier dysfunction in intestinal inflammation</w:t>
      </w:r>
      <w:r>
        <w:rPr>
          <w:rFonts w:eastAsia="SimSun" w:cs="Arial"/>
          <w:b/>
          <w:bCs/>
          <w:kern w:val="1"/>
          <w:sz w:val="28"/>
          <w:lang w:eastAsia="ar-SA"/>
        </w:rPr>
        <w:t>: cause or consequence</w:t>
      </w:r>
      <w:r w:rsidR="00150BF2">
        <w:rPr>
          <w:rFonts w:eastAsia="SimSun" w:cs="Arial"/>
          <w:b/>
          <w:bCs/>
          <w:kern w:val="1"/>
          <w:sz w:val="28"/>
          <w:lang w:eastAsia="ar-SA"/>
        </w:rPr>
        <w:t>?</w:t>
      </w:r>
    </w:p>
    <w:p w14:paraId="648D6EA8" w14:textId="77777777" w:rsidR="0089075B" w:rsidRPr="00BE44AA" w:rsidRDefault="0089075B" w:rsidP="0089075B">
      <w:pPr>
        <w:suppressAutoHyphens/>
        <w:spacing w:line="360" w:lineRule="auto"/>
        <w:ind w:firstLine="567"/>
        <w:jc w:val="center"/>
        <w:rPr>
          <w:rFonts w:eastAsia="SimSun" w:cs="Arial"/>
          <w:color w:val="FF0000"/>
          <w:kern w:val="1"/>
          <w:highlight w:val="yellow"/>
          <w:lang w:eastAsia="ar-SA"/>
        </w:rPr>
      </w:pPr>
    </w:p>
    <w:p w14:paraId="20DB0112" w14:textId="67B6D8A3" w:rsidR="0089075B" w:rsidRPr="00023141" w:rsidRDefault="0089075B" w:rsidP="0089075B">
      <w:pPr>
        <w:suppressAutoHyphens/>
        <w:spacing w:line="360" w:lineRule="auto"/>
        <w:jc w:val="center"/>
        <w:rPr>
          <w:rFonts w:eastAsia="SimSun" w:cs="Arial"/>
          <w:color w:val="FF0000"/>
          <w:kern w:val="1"/>
          <w:lang w:eastAsia="ar-SA"/>
        </w:rPr>
      </w:pPr>
      <w:r w:rsidRPr="00F40AD5">
        <w:rPr>
          <w:rFonts w:eastAsia="SimSun" w:cs="Arial"/>
          <w:kern w:val="1"/>
          <w:lang w:eastAsia="ar-SA"/>
        </w:rPr>
        <w:t>Alastair J.M. Watson</w:t>
      </w:r>
    </w:p>
    <w:p w14:paraId="0CC4C172" w14:textId="77777777" w:rsidR="0089075B" w:rsidRPr="00F40AD5" w:rsidRDefault="0089075B" w:rsidP="0089075B">
      <w:pPr>
        <w:suppressAutoHyphens/>
        <w:spacing w:line="360" w:lineRule="auto"/>
        <w:ind w:firstLine="567"/>
        <w:jc w:val="center"/>
        <w:rPr>
          <w:rFonts w:eastAsia="SimSun" w:cs="Arial"/>
          <w:kern w:val="1"/>
          <w:lang w:eastAsia="ar-SA"/>
        </w:rPr>
      </w:pPr>
    </w:p>
    <w:p w14:paraId="733DE4D7" w14:textId="5E47AF56" w:rsidR="0089075B" w:rsidRDefault="0089075B" w:rsidP="0089075B">
      <w:pPr>
        <w:suppressAutoHyphens/>
        <w:spacing w:line="360" w:lineRule="auto"/>
        <w:jc w:val="center"/>
        <w:rPr>
          <w:rFonts w:eastAsia="SimSun" w:cs="Arial"/>
          <w:kern w:val="24"/>
          <w:vertAlign w:val="superscript"/>
          <w:lang w:eastAsia="ar-SA"/>
        </w:rPr>
      </w:pPr>
      <w:r w:rsidRPr="00F40AD5">
        <w:rPr>
          <w:rFonts w:eastAsia="SimSun" w:cs="Arial"/>
          <w:kern w:val="1"/>
          <w:lang w:eastAsia="ar-SA"/>
        </w:rPr>
        <w:t xml:space="preserve">Norwich Medical School, University of East Anglia, Norwich Research Park, Norwich, NR4 7TJ, </w:t>
      </w:r>
      <w:r>
        <w:rPr>
          <w:rFonts w:eastAsia="SimSun" w:cs="Arial"/>
          <w:kern w:val="1"/>
          <w:lang w:eastAsia="ar-SA"/>
        </w:rPr>
        <w:t>UK</w:t>
      </w:r>
    </w:p>
    <w:p w14:paraId="6EBC7636" w14:textId="6CA1DF1F" w:rsidR="0089075B" w:rsidRDefault="0089075B" w:rsidP="0089075B">
      <w:pPr>
        <w:suppressAutoHyphens/>
        <w:spacing w:line="360" w:lineRule="auto"/>
        <w:jc w:val="center"/>
        <w:rPr>
          <w:rFonts w:eastAsia="SimSun" w:cs="Arial"/>
          <w:kern w:val="1"/>
          <w:lang w:eastAsia="ar-SA"/>
        </w:rPr>
      </w:pPr>
    </w:p>
    <w:p w14:paraId="4F36DBE1" w14:textId="77777777" w:rsidR="00425100" w:rsidRDefault="00425100" w:rsidP="0089075B">
      <w:pPr>
        <w:suppressAutoHyphens/>
        <w:spacing w:line="360" w:lineRule="auto"/>
        <w:jc w:val="center"/>
        <w:rPr>
          <w:rFonts w:eastAsia="SimSun" w:cs="Arial"/>
          <w:kern w:val="1"/>
          <w:lang w:eastAsia="ar-SA"/>
        </w:rPr>
      </w:pPr>
    </w:p>
    <w:p w14:paraId="069E1950" w14:textId="77777777" w:rsidR="00425100" w:rsidRDefault="00425100" w:rsidP="0089075B">
      <w:pPr>
        <w:suppressAutoHyphens/>
        <w:spacing w:line="360" w:lineRule="auto"/>
        <w:jc w:val="center"/>
        <w:rPr>
          <w:rFonts w:eastAsia="SimSun" w:cs="Arial"/>
          <w:kern w:val="1"/>
          <w:lang w:eastAsia="ar-SA"/>
        </w:rPr>
      </w:pPr>
    </w:p>
    <w:p w14:paraId="7A3DCBFB" w14:textId="77777777" w:rsidR="00425100" w:rsidRPr="00F40AD5" w:rsidRDefault="00425100" w:rsidP="0089075B">
      <w:pPr>
        <w:suppressAutoHyphens/>
        <w:spacing w:line="360" w:lineRule="auto"/>
        <w:jc w:val="center"/>
        <w:rPr>
          <w:rFonts w:eastAsia="SimSun" w:cs="Arial"/>
          <w:kern w:val="1"/>
          <w:lang w:eastAsia="ar-SA"/>
        </w:rPr>
      </w:pPr>
    </w:p>
    <w:p w14:paraId="4F0FF2D2" w14:textId="0B9BBE4A" w:rsidR="0089075B" w:rsidRDefault="0089075B" w:rsidP="0089075B">
      <w:pPr>
        <w:suppressAutoHyphens/>
        <w:spacing w:line="360" w:lineRule="auto"/>
        <w:ind w:firstLine="567"/>
        <w:jc w:val="center"/>
        <w:rPr>
          <w:rFonts w:eastAsia="SimSun" w:cs="Arial"/>
          <w:bCs/>
          <w:i/>
          <w:iCs/>
          <w:kern w:val="1"/>
          <w:lang w:eastAsia="ar-SA"/>
        </w:rPr>
      </w:pPr>
      <w:r w:rsidRPr="00F40AD5">
        <w:rPr>
          <w:rFonts w:eastAsia="SimSun" w:cs="Arial"/>
          <w:bCs/>
          <w:i/>
          <w:iCs/>
          <w:kern w:val="1"/>
          <w:lang w:eastAsia="ar-SA"/>
        </w:rPr>
        <w:t xml:space="preserve">A commissioned </w:t>
      </w:r>
      <w:r>
        <w:rPr>
          <w:rFonts w:eastAsia="SimSun" w:cs="Arial"/>
          <w:bCs/>
          <w:i/>
          <w:iCs/>
          <w:kern w:val="1"/>
          <w:lang w:eastAsia="ar-SA"/>
        </w:rPr>
        <w:t>commentary</w:t>
      </w:r>
      <w:r w:rsidRPr="00F40AD5">
        <w:rPr>
          <w:rFonts w:eastAsia="SimSun" w:cs="Arial"/>
          <w:bCs/>
          <w:i/>
          <w:iCs/>
          <w:kern w:val="1"/>
          <w:lang w:eastAsia="ar-SA"/>
        </w:rPr>
        <w:t xml:space="preserve"> </w:t>
      </w:r>
      <w:r>
        <w:rPr>
          <w:rFonts w:eastAsia="SimSun" w:cs="Arial"/>
          <w:bCs/>
          <w:i/>
          <w:iCs/>
          <w:kern w:val="1"/>
          <w:lang w:eastAsia="ar-SA"/>
        </w:rPr>
        <w:t>for GUT on</w:t>
      </w:r>
    </w:p>
    <w:p w14:paraId="258E62EB" w14:textId="7CC80C8C" w:rsidR="008D72E9" w:rsidRPr="008D72E9" w:rsidRDefault="008D72E9" w:rsidP="0089075B">
      <w:pPr>
        <w:suppressAutoHyphens/>
        <w:spacing w:line="360" w:lineRule="auto"/>
        <w:ind w:firstLine="567"/>
        <w:jc w:val="center"/>
        <w:rPr>
          <w:rFonts w:eastAsia="SimSun" w:cs="Arial"/>
          <w:bCs/>
          <w:iCs/>
          <w:kern w:val="1"/>
          <w:lang w:eastAsia="ar-SA"/>
        </w:rPr>
      </w:pPr>
      <w:r w:rsidRPr="008D72E9">
        <w:rPr>
          <w:rFonts w:eastAsia="SimSun" w:cs="Arial"/>
          <w:bCs/>
          <w:iCs/>
          <w:kern w:val="1"/>
          <w:lang w:eastAsia="ar-SA"/>
        </w:rPr>
        <w:t>gutjnl-2014-</w:t>
      </w:r>
      <w:proofErr w:type="gramStart"/>
      <w:r w:rsidRPr="008D72E9">
        <w:rPr>
          <w:rFonts w:eastAsia="SimSun" w:cs="Arial"/>
          <w:bCs/>
          <w:iCs/>
          <w:kern w:val="1"/>
          <w:lang w:eastAsia="ar-SA"/>
        </w:rPr>
        <w:t>308419.R1</w:t>
      </w:r>
      <w:proofErr w:type="gramEnd"/>
    </w:p>
    <w:p w14:paraId="37F8FA7C" w14:textId="403FB9FE" w:rsidR="0089075B" w:rsidRDefault="0089075B" w:rsidP="0089075B">
      <w:pPr>
        <w:shd w:val="clear" w:color="auto" w:fill="FFFFFF"/>
        <w:suppressAutoHyphens/>
        <w:spacing w:line="360" w:lineRule="auto"/>
        <w:ind w:firstLine="567"/>
        <w:jc w:val="center"/>
        <w:rPr>
          <w:rFonts w:eastAsia="Times New Roman" w:cs="Courier New"/>
          <w:lang w:eastAsia="en-GB"/>
        </w:rPr>
      </w:pPr>
      <w:r w:rsidRPr="0089075B">
        <w:rPr>
          <w:rFonts w:eastAsia="Times New Roman" w:cs="Courier New"/>
          <w:lang w:eastAsia="en-GB"/>
        </w:rPr>
        <w:t xml:space="preserve">Tanaka H, </w:t>
      </w:r>
      <w:proofErr w:type="spellStart"/>
      <w:r w:rsidRPr="0089075B">
        <w:rPr>
          <w:rFonts w:eastAsia="Times New Roman" w:cs="Courier New"/>
          <w:lang w:eastAsia="en-GB"/>
        </w:rPr>
        <w:t>Takechi</w:t>
      </w:r>
      <w:proofErr w:type="spellEnd"/>
      <w:r w:rsidRPr="0089075B">
        <w:rPr>
          <w:rFonts w:eastAsia="Times New Roman" w:cs="Courier New"/>
          <w:lang w:eastAsia="en-GB"/>
        </w:rPr>
        <w:t xml:space="preserve"> M, </w:t>
      </w:r>
      <w:proofErr w:type="spellStart"/>
      <w:r w:rsidRPr="0089075B">
        <w:rPr>
          <w:rFonts w:eastAsia="Times New Roman" w:cs="Courier New"/>
          <w:lang w:eastAsia="en-GB"/>
        </w:rPr>
        <w:t>Kiyonari</w:t>
      </w:r>
      <w:proofErr w:type="spellEnd"/>
      <w:r w:rsidRPr="0089075B">
        <w:rPr>
          <w:rFonts w:eastAsia="Times New Roman" w:cs="Courier New"/>
          <w:lang w:eastAsia="en-GB"/>
        </w:rPr>
        <w:t xml:space="preserve"> H, et al. Intestinal deletion of claudin-7 enhances paracellular organic solute flux and initiates colonic inflammation in mice. Gut 2015;</w:t>
      </w:r>
      <w:proofErr w:type="gramStart"/>
      <w:r w:rsidRPr="0089075B">
        <w:rPr>
          <w:rFonts w:eastAsia="Times New Roman" w:cs="Courier New"/>
          <w:lang w:eastAsia="en-GB"/>
        </w:rPr>
        <w:t>In</w:t>
      </w:r>
      <w:proofErr w:type="gramEnd"/>
      <w:r w:rsidRPr="0089075B">
        <w:rPr>
          <w:rFonts w:eastAsia="Times New Roman" w:cs="Courier New"/>
          <w:lang w:eastAsia="en-GB"/>
        </w:rPr>
        <w:t xml:space="preserve"> press.</w:t>
      </w:r>
    </w:p>
    <w:p w14:paraId="4CE8C190" w14:textId="77777777" w:rsidR="0089075B" w:rsidRPr="00F40AD5" w:rsidRDefault="0089075B" w:rsidP="0089075B">
      <w:pPr>
        <w:shd w:val="clear" w:color="auto" w:fill="FFFFFF"/>
        <w:suppressAutoHyphens/>
        <w:spacing w:line="360" w:lineRule="auto"/>
        <w:ind w:firstLine="567"/>
        <w:jc w:val="center"/>
        <w:rPr>
          <w:rFonts w:eastAsia="SimSun" w:cs="Arial"/>
          <w:kern w:val="1"/>
          <w:highlight w:val="yellow"/>
          <w:lang w:eastAsia="ar-SA"/>
        </w:rPr>
      </w:pPr>
    </w:p>
    <w:p w14:paraId="65AE26A9" w14:textId="6783B7F4" w:rsidR="0089075B" w:rsidRPr="00BE44AA" w:rsidRDefault="0089075B" w:rsidP="0089075B">
      <w:pPr>
        <w:suppressAutoHyphens/>
        <w:ind w:firstLine="567"/>
        <w:jc w:val="both"/>
        <w:rPr>
          <w:rFonts w:eastAsia="SimSun" w:cs="Arial"/>
          <w:color w:val="FF0000"/>
          <w:kern w:val="1"/>
          <w:lang w:eastAsia="ar-SA"/>
        </w:rPr>
      </w:pPr>
      <w:bookmarkStart w:id="0" w:name="b"/>
      <w:bookmarkStart w:id="1" w:name="aff1"/>
      <w:bookmarkEnd w:id="0"/>
      <w:bookmarkEnd w:id="1"/>
      <w:r w:rsidRPr="00F40AD5">
        <w:rPr>
          <w:rFonts w:eastAsia="SimSun" w:cs="Arial"/>
          <w:kern w:val="1"/>
          <w:lang w:eastAsia="ar-SA"/>
        </w:rPr>
        <w:t>Words</w:t>
      </w:r>
      <w:r w:rsidRPr="00B91753">
        <w:rPr>
          <w:rFonts w:eastAsia="SimSun" w:cs="Arial"/>
          <w:kern w:val="1"/>
          <w:lang w:eastAsia="ar-SA"/>
        </w:rPr>
        <w:t xml:space="preserve">:  </w:t>
      </w:r>
      <w:r>
        <w:rPr>
          <w:rFonts w:eastAsia="SimSun" w:cs="Arial"/>
          <w:kern w:val="1"/>
          <w:lang w:eastAsia="ar-SA"/>
        </w:rPr>
        <w:t>108</w:t>
      </w:r>
      <w:r w:rsidR="001606D9">
        <w:rPr>
          <w:rFonts w:eastAsia="SimSun" w:cs="Arial"/>
          <w:kern w:val="1"/>
          <w:lang w:eastAsia="ar-SA"/>
        </w:rPr>
        <w:t>6</w:t>
      </w:r>
      <w:bookmarkStart w:id="2" w:name="_GoBack"/>
      <w:bookmarkEnd w:id="2"/>
    </w:p>
    <w:p w14:paraId="650E0366" w14:textId="77777777" w:rsidR="0089075B" w:rsidRPr="00F40AD5" w:rsidRDefault="0089075B" w:rsidP="0089075B">
      <w:pPr>
        <w:suppressAutoHyphens/>
        <w:ind w:firstLine="567"/>
        <w:jc w:val="both"/>
        <w:rPr>
          <w:rFonts w:eastAsia="SimSun" w:cs="Arial"/>
          <w:kern w:val="1"/>
          <w:lang w:eastAsia="ar-SA"/>
        </w:rPr>
      </w:pPr>
      <w:r w:rsidRPr="00F40AD5">
        <w:rPr>
          <w:rFonts w:eastAsia="SimSun" w:cs="Arial"/>
          <w:kern w:val="1"/>
          <w:lang w:eastAsia="ar-SA"/>
        </w:rPr>
        <w:t>Figures: 0</w:t>
      </w:r>
    </w:p>
    <w:p w14:paraId="65A5505F" w14:textId="4B58E683" w:rsidR="0089075B" w:rsidRPr="00F40AD5" w:rsidRDefault="0089075B" w:rsidP="0089075B">
      <w:pPr>
        <w:suppressAutoHyphens/>
        <w:ind w:firstLine="567"/>
        <w:jc w:val="both"/>
        <w:rPr>
          <w:rFonts w:eastAsia="SimSun" w:cs="Arial"/>
          <w:kern w:val="1"/>
          <w:lang w:eastAsia="ar-SA"/>
        </w:rPr>
      </w:pPr>
      <w:r w:rsidRPr="00F40AD5">
        <w:rPr>
          <w:rFonts w:eastAsia="SimSun" w:cs="Arial"/>
          <w:kern w:val="1"/>
          <w:lang w:eastAsia="ar-SA"/>
        </w:rPr>
        <w:t xml:space="preserve">References: </w:t>
      </w:r>
      <w:r>
        <w:rPr>
          <w:rFonts w:eastAsia="SimSun" w:cs="Arial"/>
          <w:kern w:val="1"/>
          <w:lang w:eastAsia="ar-SA"/>
        </w:rPr>
        <w:t>1</w:t>
      </w:r>
      <w:r w:rsidRPr="00F40AD5">
        <w:rPr>
          <w:rFonts w:eastAsia="SimSun" w:cs="Arial"/>
          <w:kern w:val="1"/>
          <w:lang w:eastAsia="ar-SA"/>
        </w:rPr>
        <w:t xml:space="preserve">0 </w:t>
      </w:r>
    </w:p>
    <w:p w14:paraId="12093112" w14:textId="77777777" w:rsidR="0089075B" w:rsidRDefault="0089075B" w:rsidP="0089075B">
      <w:pPr>
        <w:suppressAutoHyphens/>
        <w:spacing w:line="360" w:lineRule="auto"/>
        <w:ind w:firstLine="567"/>
        <w:jc w:val="both"/>
        <w:rPr>
          <w:rFonts w:eastAsia="SimSun" w:cs="Arial"/>
          <w:kern w:val="1"/>
          <w:lang w:eastAsia="ar-SA"/>
        </w:rPr>
      </w:pPr>
    </w:p>
    <w:p w14:paraId="2C900B87" w14:textId="77777777" w:rsidR="0089075B" w:rsidRDefault="0089075B" w:rsidP="0089075B">
      <w:pPr>
        <w:suppressAutoHyphens/>
        <w:spacing w:line="360" w:lineRule="auto"/>
        <w:ind w:firstLine="567"/>
        <w:jc w:val="both"/>
        <w:rPr>
          <w:rFonts w:eastAsia="SimSun" w:cs="Arial"/>
          <w:kern w:val="1"/>
          <w:lang w:eastAsia="ar-SA"/>
        </w:rPr>
      </w:pPr>
    </w:p>
    <w:p w14:paraId="2D170F03" w14:textId="77777777" w:rsidR="0089075B" w:rsidRDefault="0089075B" w:rsidP="0089075B">
      <w:pPr>
        <w:suppressAutoHyphens/>
        <w:spacing w:line="360" w:lineRule="auto"/>
        <w:ind w:firstLine="567"/>
        <w:jc w:val="both"/>
        <w:rPr>
          <w:rFonts w:eastAsia="SimSun" w:cs="Arial"/>
          <w:kern w:val="1"/>
          <w:lang w:eastAsia="ar-SA"/>
        </w:rPr>
      </w:pPr>
    </w:p>
    <w:p w14:paraId="68A7BF2D" w14:textId="77777777" w:rsidR="0089075B" w:rsidRDefault="0089075B" w:rsidP="0089075B">
      <w:pPr>
        <w:suppressAutoHyphens/>
        <w:spacing w:line="360" w:lineRule="auto"/>
        <w:ind w:firstLine="567"/>
        <w:jc w:val="both"/>
        <w:rPr>
          <w:rFonts w:eastAsia="SimSun" w:cs="Arial"/>
          <w:kern w:val="1"/>
          <w:lang w:eastAsia="ar-SA"/>
        </w:rPr>
      </w:pPr>
    </w:p>
    <w:p w14:paraId="065E206E" w14:textId="77777777" w:rsidR="0089075B" w:rsidRPr="00F40AD5" w:rsidRDefault="0089075B" w:rsidP="0089075B">
      <w:pPr>
        <w:suppressAutoHyphens/>
        <w:spacing w:line="360" w:lineRule="auto"/>
        <w:ind w:firstLine="567"/>
        <w:jc w:val="both"/>
        <w:rPr>
          <w:rFonts w:eastAsia="SimSun" w:cs="Arial"/>
          <w:kern w:val="1"/>
          <w:lang w:eastAsia="ar-SA"/>
        </w:rPr>
      </w:pPr>
    </w:p>
    <w:p w14:paraId="05AC29E1" w14:textId="77777777" w:rsidR="0089075B" w:rsidRPr="00F40AD5" w:rsidRDefault="0089075B" w:rsidP="0089075B">
      <w:pPr>
        <w:suppressAutoHyphens/>
        <w:ind w:firstLine="567"/>
        <w:jc w:val="both"/>
        <w:rPr>
          <w:rFonts w:eastAsia="SimSun" w:cs="Arial"/>
          <w:kern w:val="1"/>
          <w:lang w:eastAsia="ar-SA"/>
        </w:rPr>
      </w:pPr>
      <w:r w:rsidRPr="00F40AD5">
        <w:rPr>
          <w:rFonts w:eastAsia="SimSun" w:cs="Arial"/>
          <w:kern w:val="1"/>
          <w:lang w:eastAsia="ar-SA"/>
        </w:rPr>
        <w:t>Address for correspondence:</w:t>
      </w:r>
    </w:p>
    <w:p w14:paraId="38CF41E7" w14:textId="77777777" w:rsidR="0089075B" w:rsidRPr="00F40AD5" w:rsidRDefault="0089075B" w:rsidP="0089075B">
      <w:pPr>
        <w:suppressAutoHyphens/>
        <w:ind w:firstLine="567"/>
        <w:jc w:val="both"/>
        <w:rPr>
          <w:rFonts w:eastAsia="SimSun" w:cs="Arial"/>
          <w:kern w:val="1"/>
          <w:lang w:eastAsia="ar-SA"/>
        </w:rPr>
      </w:pPr>
      <w:r w:rsidRPr="00F40AD5">
        <w:rPr>
          <w:rFonts w:eastAsia="SimSun" w:cs="Arial"/>
          <w:kern w:val="1"/>
          <w:lang w:eastAsia="ar-SA"/>
        </w:rPr>
        <w:t>Professor Alastair J.M. Watson M.D. F.R.C.P. (</w:t>
      </w:r>
      <w:proofErr w:type="spellStart"/>
      <w:r w:rsidRPr="00F40AD5">
        <w:rPr>
          <w:rFonts w:eastAsia="SimSun" w:cs="Arial"/>
          <w:kern w:val="1"/>
          <w:lang w:eastAsia="ar-SA"/>
        </w:rPr>
        <w:t>Lond</w:t>
      </w:r>
      <w:proofErr w:type="spellEnd"/>
      <w:r w:rsidRPr="00F40AD5">
        <w:rPr>
          <w:rFonts w:eastAsia="SimSun" w:cs="Arial"/>
          <w:kern w:val="1"/>
          <w:lang w:eastAsia="ar-SA"/>
        </w:rPr>
        <w:t xml:space="preserve">) </w:t>
      </w:r>
      <w:proofErr w:type="spellStart"/>
      <w:r w:rsidRPr="00F40AD5">
        <w:rPr>
          <w:rFonts w:eastAsia="SimSun" w:cs="Arial"/>
          <w:kern w:val="1"/>
          <w:lang w:eastAsia="ar-SA"/>
        </w:rPr>
        <w:t>DipABRSM</w:t>
      </w:r>
      <w:proofErr w:type="spellEnd"/>
    </w:p>
    <w:p w14:paraId="0220185C" w14:textId="77777777" w:rsidR="0089075B" w:rsidRPr="00F40AD5" w:rsidRDefault="0089075B" w:rsidP="0089075B">
      <w:pPr>
        <w:suppressAutoHyphens/>
        <w:ind w:firstLine="567"/>
        <w:jc w:val="both"/>
        <w:rPr>
          <w:rFonts w:eastAsia="SimSun" w:cs="Arial"/>
          <w:kern w:val="1"/>
          <w:lang w:eastAsia="ar-SA"/>
        </w:rPr>
      </w:pPr>
      <w:r w:rsidRPr="00F40AD5">
        <w:rPr>
          <w:rFonts w:eastAsia="SimSun" w:cs="Arial"/>
          <w:kern w:val="1"/>
          <w:lang w:eastAsia="ar-SA"/>
        </w:rPr>
        <w:t>Norwich Medical School</w:t>
      </w:r>
    </w:p>
    <w:p w14:paraId="245321F1" w14:textId="77777777" w:rsidR="0089075B" w:rsidRPr="00F40AD5" w:rsidRDefault="0089075B" w:rsidP="0089075B">
      <w:pPr>
        <w:suppressAutoHyphens/>
        <w:ind w:firstLine="567"/>
        <w:jc w:val="both"/>
        <w:rPr>
          <w:rFonts w:eastAsia="SimSun" w:cs="Arial"/>
          <w:kern w:val="1"/>
          <w:lang w:eastAsia="ar-SA"/>
        </w:rPr>
      </w:pPr>
      <w:proofErr w:type="spellStart"/>
      <w:r w:rsidRPr="00F40AD5">
        <w:rPr>
          <w:rFonts w:eastAsia="SimSun" w:cs="Arial"/>
          <w:kern w:val="1"/>
          <w:lang w:eastAsia="ar-SA"/>
        </w:rPr>
        <w:t>Rm</w:t>
      </w:r>
      <w:proofErr w:type="spellEnd"/>
      <w:r w:rsidRPr="00F40AD5">
        <w:rPr>
          <w:rFonts w:eastAsia="SimSun" w:cs="Arial"/>
          <w:kern w:val="1"/>
          <w:lang w:eastAsia="ar-SA"/>
        </w:rPr>
        <w:t xml:space="preserve"> 2.14 Elizabeth Fry Building</w:t>
      </w:r>
    </w:p>
    <w:p w14:paraId="2449EDF3" w14:textId="77777777" w:rsidR="0089075B" w:rsidRPr="00F40AD5" w:rsidRDefault="0089075B" w:rsidP="0089075B">
      <w:pPr>
        <w:suppressAutoHyphens/>
        <w:ind w:firstLine="567"/>
        <w:jc w:val="both"/>
        <w:rPr>
          <w:rFonts w:eastAsia="SimSun" w:cs="Arial"/>
          <w:kern w:val="1"/>
          <w:lang w:eastAsia="ar-SA"/>
        </w:rPr>
      </w:pPr>
      <w:r w:rsidRPr="00F40AD5">
        <w:rPr>
          <w:rFonts w:eastAsia="SimSun" w:cs="Arial"/>
          <w:kern w:val="1"/>
          <w:lang w:eastAsia="ar-SA"/>
        </w:rPr>
        <w:t>University of East Anglia,</w:t>
      </w:r>
    </w:p>
    <w:p w14:paraId="433A5420" w14:textId="77777777" w:rsidR="0089075B" w:rsidRPr="00F40AD5" w:rsidRDefault="0089075B" w:rsidP="0089075B">
      <w:pPr>
        <w:suppressAutoHyphens/>
        <w:ind w:firstLine="567"/>
        <w:jc w:val="both"/>
        <w:rPr>
          <w:rFonts w:eastAsia="SimSun" w:cs="Arial"/>
          <w:kern w:val="1"/>
          <w:lang w:eastAsia="ar-SA"/>
        </w:rPr>
      </w:pPr>
      <w:r w:rsidRPr="00F40AD5">
        <w:rPr>
          <w:rFonts w:eastAsia="SimSun" w:cs="Arial"/>
          <w:kern w:val="1"/>
          <w:lang w:eastAsia="ar-SA"/>
        </w:rPr>
        <w:t>Norwich Research Park</w:t>
      </w:r>
    </w:p>
    <w:p w14:paraId="2FBA2917" w14:textId="77777777" w:rsidR="0089075B" w:rsidRPr="00F40AD5" w:rsidRDefault="0089075B" w:rsidP="0089075B">
      <w:pPr>
        <w:suppressAutoHyphens/>
        <w:ind w:firstLine="567"/>
        <w:jc w:val="both"/>
        <w:rPr>
          <w:rFonts w:eastAsia="SimSun" w:cs="Arial"/>
          <w:kern w:val="1"/>
          <w:lang w:eastAsia="ar-SA"/>
        </w:rPr>
      </w:pPr>
      <w:r w:rsidRPr="00F40AD5">
        <w:rPr>
          <w:rFonts w:eastAsia="SimSun" w:cs="Arial"/>
          <w:kern w:val="1"/>
          <w:lang w:eastAsia="ar-SA"/>
        </w:rPr>
        <w:t>Norwich NR4 7TJ</w:t>
      </w:r>
    </w:p>
    <w:p w14:paraId="13C72C8D" w14:textId="77777777" w:rsidR="0089075B" w:rsidRPr="00F40AD5" w:rsidRDefault="0089075B" w:rsidP="0089075B">
      <w:pPr>
        <w:suppressAutoHyphens/>
        <w:ind w:firstLine="567"/>
        <w:jc w:val="both"/>
        <w:rPr>
          <w:rFonts w:eastAsia="SimSun" w:cs="Arial"/>
          <w:kern w:val="1"/>
          <w:lang w:eastAsia="ar-SA"/>
        </w:rPr>
      </w:pPr>
      <w:r w:rsidRPr="00F40AD5">
        <w:rPr>
          <w:rFonts w:eastAsia="SimSun" w:cs="Arial"/>
          <w:kern w:val="1"/>
          <w:lang w:eastAsia="ar-SA"/>
        </w:rPr>
        <w:t>Office: +44(</w:t>
      </w:r>
      <w:proofErr w:type="gramStart"/>
      <w:r w:rsidRPr="00F40AD5">
        <w:rPr>
          <w:rFonts w:eastAsia="SimSun" w:cs="Arial"/>
          <w:kern w:val="1"/>
          <w:lang w:eastAsia="ar-SA"/>
        </w:rPr>
        <w:t>0)1603</w:t>
      </w:r>
      <w:proofErr w:type="gramEnd"/>
      <w:r w:rsidRPr="00F40AD5">
        <w:rPr>
          <w:rFonts w:eastAsia="SimSun" w:cs="Arial"/>
          <w:kern w:val="1"/>
          <w:lang w:eastAsia="ar-SA"/>
        </w:rPr>
        <w:t xml:space="preserve"> 597266</w:t>
      </w:r>
    </w:p>
    <w:p w14:paraId="5B04E4DA" w14:textId="77777777" w:rsidR="0089075B" w:rsidRPr="00F40AD5" w:rsidRDefault="0089075B" w:rsidP="0089075B">
      <w:pPr>
        <w:suppressAutoHyphens/>
        <w:ind w:firstLine="567"/>
        <w:jc w:val="both"/>
        <w:rPr>
          <w:rFonts w:eastAsia="SimSun" w:cs="Arial"/>
          <w:kern w:val="1"/>
          <w:lang w:eastAsia="ar-SA"/>
        </w:rPr>
      </w:pPr>
      <w:r w:rsidRPr="00F40AD5">
        <w:rPr>
          <w:rFonts w:eastAsia="SimSun" w:cs="Arial"/>
          <w:kern w:val="1"/>
          <w:lang w:eastAsia="ar-SA"/>
        </w:rPr>
        <w:t>Secretary: +44(</w:t>
      </w:r>
      <w:proofErr w:type="gramStart"/>
      <w:r w:rsidRPr="00F40AD5">
        <w:rPr>
          <w:rFonts w:eastAsia="SimSun" w:cs="Arial"/>
          <w:kern w:val="1"/>
          <w:lang w:eastAsia="ar-SA"/>
        </w:rPr>
        <w:t>0)1603</w:t>
      </w:r>
      <w:proofErr w:type="gramEnd"/>
      <w:r w:rsidRPr="00F40AD5">
        <w:rPr>
          <w:rFonts w:eastAsia="SimSun" w:cs="Arial"/>
          <w:kern w:val="1"/>
          <w:lang w:eastAsia="ar-SA"/>
        </w:rPr>
        <w:t xml:space="preserve"> 592693</w:t>
      </w:r>
    </w:p>
    <w:p w14:paraId="65CC71E9" w14:textId="77777777" w:rsidR="0089075B" w:rsidRPr="00F40AD5" w:rsidRDefault="0089075B" w:rsidP="0089075B">
      <w:pPr>
        <w:suppressAutoHyphens/>
        <w:ind w:firstLine="567"/>
        <w:jc w:val="both"/>
        <w:rPr>
          <w:rFonts w:eastAsia="SimSun" w:cs="Arial"/>
          <w:kern w:val="1"/>
          <w:lang w:eastAsia="ar-SA"/>
        </w:rPr>
      </w:pPr>
      <w:r w:rsidRPr="00F40AD5">
        <w:rPr>
          <w:rFonts w:eastAsia="SimSun" w:cs="Arial"/>
          <w:kern w:val="1"/>
          <w:lang w:eastAsia="ar-SA"/>
        </w:rPr>
        <w:t>Fax: +44(</w:t>
      </w:r>
      <w:proofErr w:type="gramStart"/>
      <w:r w:rsidRPr="00F40AD5">
        <w:rPr>
          <w:rFonts w:eastAsia="SimSun" w:cs="Arial"/>
          <w:kern w:val="1"/>
          <w:lang w:eastAsia="ar-SA"/>
        </w:rPr>
        <w:t>0)1603</w:t>
      </w:r>
      <w:proofErr w:type="gramEnd"/>
      <w:r w:rsidRPr="00F40AD5">
        <w:rPr>
          <w:rFonts w:eastAsia="SimSun" w:cs="Arial"/>
          <w:kern w:val="1"/>
          <w:lang w:eastAsia="ar-SA"/>
        </w:rPr>
        <w:t xml:space="preserve"> 593233</w:t>
      </w:r>
    </w:p>
    <w:p w14:paraId="6F3AD501" w14:textId="77777777" w:rsidR="0089075B" w:rsidRPr="00F40AD5" w:rsidRDefault="0089075B" w:rsidP="0089075B">
      <w:pPr>
        <w:suppressAutoHyphens/>
        <w:ind w:firstLine="567"/>
        <w:jc w:val="both"/>
        <w:rPr>
          <w:rFonts w:eastAsia="SimSun" w:cs="Arial"/>
          <w:kern w:val="1"/>
          <w:lang w:eastAsia="ar-SA"/>
        </w:rPr>
      </w:pPr>
      <w:r w:rsidRPr="00F40AD5">
        <w:rPr>
          <w:rFonts w:eastAsia="SimSun" w:cs="Arial"/>
          <w:kern w:val="1"/>
          <w:lang w:eastAsia="ar-SA"/>
        </w:rPr>
        <w:t>E-mail: alastair.watson@uea.ac.uk</w:t>
      </w:r>
    </w:p>
    <w:p w14:paraId="3F0A6DA4" w14:textId="77777777" w:rsidR="0089075B" w:rsidRPr="00F40AD5" w:rsidRDefault="0089075B" w:rsidP="0089075B">
      <w:pPr>
        <w:suppressAutoHyphens/>
        <w:spacing w:line="360" w:lineRule="auto"/>
        <w:ind w:firstLine="567"/>
        <w:jc w:val="both"/>
        <w:rPr>
          <w:rFonts w:eastAsia="SimSun" w:cs="Arial"/>
          <w:kern w:val="1"/>
          <w:highlight w:val="yellow"/>
          <w:lang w:eastAsia="ar-SA"/>
        </w:rPr>
      </w:pPr>
    </w:p>
    <w:p w14:paraId="3B328352" w14:textId="1BE4B29D" w:rsidR="0089075B" w:rsidRDefault="0089075B">
      <w:r>
        <w:br w:type="page"/>
      </w:r>
    </w:p>
    <w:p w14:paraId="1EA8A9E3" w14:textId="2B9FB9A7" w:rsidR="009D05A2" w:rsidRDefault="005E322C" w:rsidP="0089075B">
      <w:pPr>
        <w:spacing w:line="360" w:lineRule="auto"/>
        <w:jc w:val="both"/>
      </w:pPr>
      <w:r>
        <w:lastRenderedPageBreak/>
        <w:t>The intestinal epithelium forms a barrier between the body and the external environment facil</w:t>
      </w:r>
      <w:r w:rsidR="0069666D">
        <w:t>it</w:t>
      </w:r>
      <w:r>
        <w:t>ating the selective uptake of water, ions and nutrients while excluding bacteria, antigens and toxins. This raises the question whether breaches in this barrier can be a primary cause of intestinal inflammation or whether barrier loss is merely the inevitable consequence of inflammation causing epithelial damage, without barrier loss itself playing a pathogenic role. This question has puzzled investigators for decades</w:t>
      </w:r>
      <w:r w:rsidR="00DC572B">
        <w:t xml:space="preserve"> and is of some </w:t>
      </w:r>
      <w:r w:rsidR="004F0DA9">
        <w:t>importance,</w:t>
      </w:r>
      <w:r w:rsidR="00DC572B">
        <w:t xml:space="preserve"> as the answer will determine whether restoring barrier loss is a plausible target for future therapy.</w:t>
      </w:r>
      <w:r>
        <w:t xml:space="preserve"> Doubts about barrier loss playing an important causal role in inflammation have been fuelled by observations that some healthy individuals have an impaired barrier as measured by </w:t>
      </w:r>
      <w:r w:rsidR="0035078B">
        <w:t>sugar</w:t>
      </w:r>
      <w:r>
        <w:t xml:space="preserve"> absorption studies </w:t>
      </w:r>
      <w:r w:rsidR="0035078B">
        <w:t>and in some circumstances barrier loss may actually be protective against intestinal inflammation.</w:t>
      </w:r>
      <w:r w:rsidR="004264A5">
        <w:fldChar w:fldCharType="begin">
          <w:fldData xml:space="preserve">PEVuZE5vdGU+PENpdGU+PEF1dGhvcj5NYXk8L0F1dGhvcj48WWVhcj4xOTkzPC9ZZWFyPjxSZWNO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==
</w:fldData>
        </w:fldChar>
      </w:r>
      <w:r w:rsidR="004264A5">
        <w:instrText xml:space="preserve"> ADDIN EN.CITE </w:instrText>
      </w:r>
      <w:r w:rsidR="004264A5">
        <w:fldChar w:fldCharType="begin">
          <w:fldData xml:space="preserve">PEVuZE5vdGU+PENpdGU+PEF1dGhvcj5NYXk8L0F1dGhvcj48WWVhcj4xOTkzPC9ZZWFyPjxSZWNO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==
</w:fldData>
        </w:fldChar>
      </w:r>
      <w:r w:rsidR="004264A5">
        <w:instrText xml:space="preserve"> ADDIN EN.CITE.DATA </w:instrText>
      </w:r>
      <w:r w:rsidR="004264A5">
        <w:fldChar w:fldCharType="end"/>
      </w:r>
      <w:r w:rsidR="004264A5">
        <w:fldChar w:fldCharType="separate"/>
      </w:r>
      <w:r w:rsidR="004264A5" w:rsidRPr="004264A5">
        <w:rPr>
          <w:noProof/>
          <w:vertAlign w:val="superscript"/>
        </w:rPr>
        <w:t>1, 2</w:t>
      </w:r>
      <w:r w:rsidR="004264A5">
        <w:fldChar w:fldCharType="end"/>
      </w:r>
    </w:p>
    <w:p w14:paraId="148D1FB1" w14:textId="77777777" w:rsidR="00D843D9" w:rsidRDefault="00D843D9" w:rsidP="0089075B">
      <w:pPr>
        <w:spacing w:line="360" w:lineRule="auto"/>
        <w:jc w:val="both"/>
      </w:pPr>
    </w:p>
    <w:p w14:paraId="0505731D" w14:textId="7EE4E2A7" w:rsidR="00D843D9" w:rsidRDefault="00D843D9" w:rsidP="0089075B">
      <w:pPr>
        <w:spacing w:line="360" w:lineRule="auto"/>
        <w:jc w:val="both"/>
      </w:pPr>
      <w:r>
        <w:t xml:space="preserve">The intestinal barrier comprises </w:t>
      </w:r>
      <w:r w:rsidR="008B79C2">
        <w:t xml:space="preserve">a physical barrier provided by epithelial cells and the overlying mucus and a chemical barrier of antibacterial peptides secreted by Paneth cells. </w:t>
      </w:r>
      <w:r w:rsidR="00124B06">
        <w:t>The main physical barrier</w:t>
      </w:r>
      <w:r w:rsidR="004264A5">
        <w:t>s</w:t>
      </w:r>
      <w:r w:rsidR="00124B06">
        <w:t xml:space="preserve"> are the epithelial cells and the intercellular spaces between them. Absorption of substances between </w:t>
      </w:r>
      <w:r w:rsidR="00203322">
        <w:t xml:space="preserve">epithelial </w:t>
      </w:r>
      <w:r w:rsidR="00124B06">
        <w:t>cells is termed pa</w:t>
      </w:r>
      <w:r w:rsidR="009C7284">
        <w:t>racellular transport. The rate-l</w:t>
      </w:r>
      <w:r w:rsidR="00124B06">
        <w:t>imiting structure for paracellular t</w:t>
      </w:r>
      <w:r w:rsidR="004264A5">
        <w:t xml:space="preserve">ransport is the tight junction; </w:t>
      </w:r>
      <w:r w:rsidR="00124B06">
        <w:t xml:space="preserve">a complex branching network of proteins bringing the cell membranes of neighboring cells almost together near the luminal surface of the epithelial cell. A family of proteins called Claudins are the main determinants of the barrier properties of the tight junction. To date 27 claudins have been identified in mammals. Studies of the role of claudin-7 in inflammation </w:t>
      </w:r>
      <w:r w:rsidR="004264A5">
        <w:t xml:space="preserve">in mice </w:t>
      </w:r>
      <w:r w:rsidR="00124B06">
        <w:t>published in this edition of GUT give important new insights int</w:t>
      </w:r>
      <w:r w:rsidR="00D67CA6">
        <w:t>o whether barrier loss can play a causal role in triggering intestinal inflammation.</w:t>
      </w:r>
      <w:r w:rsidR="004264A5">
        <w:fldChar w:fldCharType="begin"/>
      </w:r>
      <w:r w:rsidR="004264A5">
        <w:instrText xml:space="preserve"> ADDIN EN.CITE &lt;EndNote&gt;&lt;Cite&gt;&lt;Author&gt;Tanaka&lt;/Author&gt;&lt;Year&gt;2015&lt;/Year&gt;&lt;RecNum&gt;1426&lt;/RecNum&gt;&lt;DisplayText&gt;&lt;style face="superscript"&gt;3&lt;/style&gt;&lt;/DisplayText&gt;&lt;record&gt;&lt;rec-number&gt;1426&lt;/rec-number&gt;&lt;foreign-keys&gt;&lt;key app="EN" db-id="sdfd9zw999def6eez5cvsdxjev9p0fawxera" timestamp="1421578592"&gt;1426&lt;/key&gt;&lt;/foreign-keys&gt;&lt;ref-type name="Journal Article"&gt;17&lt;/ref-type&gt;&lt;contributors&gt;&lt;authors&gt;&lt;author&gt;Tanaka, H.&lt;/author&gt;&lt;author&gt;Takechi, M.&lt;/author&gt;&lt;author&gt;Kiyonari, H,&lt;/author&gt;&lt;author&gt;Shioi, G.&lt;/author&gt;&lt;author&gt;Tamura, A.&lt;/author&gt;&lt;author&gt;Tsukita, S.&lt;/author&gt;&lt;/authors&gt;&lt;/contributors&gt;&lt;titles&gt;&lt;title&gt;Intestinal deletion of claudin-7 enhances paracellular organic solute flux and initiates colonic inflammation in mice&lt;/title&gt;&lt;secondary-title&gt;Gut&lt;/secondary-title&gt;&lt;/titles&gt;&lt;periodical&gt;&lt;full-title&gt;Gut&lt;/full-title&gt;&lt;/periodical&gt;&lt;volume&gt;In press&lt;/volume&gt;&lt;dates&gt;&lt;year&gt;2015&lt;/year&gt;&lt;/dates&gt;&lt;urls&gt;&lt;/urls&gt;&lt;/record&gt;&lt;/Cite&gt;&lt;/EndNote&gt;</w:instrText>
      </w:r>
      <w:r w:rsidR="004264A5">
        <w:fldChar w:fldCharType="separate"/>
      </w:r>
      <w:r w:rsidR="004264A5" w:rsidRPr="004264A5">
        <w:rPr>
          <w:noProof/>
          <w:vertAlign w:val="superscript"/>
        </w:rPr>
        <w:t>3</w:t>
      </w:r>
      <w:r w:rsidR="004264A5">
        <w:fldChar w:fldCharType="end"/>
      </w:r>
    </w:p>
    <w:p w14:paraId="13CF6848" w14:textId="38EB563A" w:rsidR="00FA4199" w:rsidRDefault="001F48FF" w:rsidP="0089075B">
      <w:pPr>
        <w:tabs>
          <w:tab w:val="left" w:pos="3533"/>
        </w:tabs>
        <w:spacing w:line="360" w:lineRule="auto"/>
        <w:jc w:val="both"/>
      </w:pPr>
      <w:r>
        <w:tab/>
      </w:r>
    </w:p>
    <w:p w14:paraId="773EECA9" w14:textId="22BBB29E" w:rsidR="00FA4199" w:rsidRDefault="00FA4199" w:rsidP="0089075B">
      <w:pPr>
        <w:spacing w:line="360" w:lineRule="auto"/>
        <w:jc w:val="both"/>
      </w:pPr>
      <w:r>
        <w:t>The claudins 3, 7 and 15 have the highest expression in the small and large intestine.</w:t>
      </w:r>
      <w:r>
        <w:fldChar w:fldCharType="begin"/>
      </w:r>
      <w:r>
        <w:instrText xml:space="preserve"> ADDIN EN.CITE &lt;EndNote&gt;&lt;Cite&gt;&lt;Author&gt;Tamura&lt;/Author&gt;&lt;Year&gt;2014&lt;/Year&gt;&lt;RecNum&gt;1427&lt;/RecNum&gt;&lt;DisplayText&gt;&lt;style face="superscript"&gt;4&lt;/style&gt;&lt;/DisplayText&gt;&lt;record&gt;&lt;rec-number&gt;1427&lt;/rec-number&gt;&lt;foreign-keys&gt;&lt;key app="EN" db-id="sdfd9zw999def6eez5cvsdxjev9p0fawxera" timestamp="1421580430"&gt;1427&lt;/key&gt;&lt;/foreign-keys&gt;&lt;ref-type name="Journal Article"&gt;17&lt;/ref-type&gt;&lt;contributors&gt;&lt;authors&gt;&lt;author&gt;Tamura, A.&lt;/author&gt;&lt;author&gt;Tsukita, S.&lt;/author&gt;&lt;/authors&gt;&lt;/contributors&gt;&lt;auth-address&gt;Laboratory of Biological Science, Graduate School of Frontier Biosciences and Graduate School of Medicine, Osaka University, Osaka 565-0871, Japan.&amp;#xD;Laboratory of Biological Science, Graduate School of Frontier Biosciences and Graduate School of Medicine, Osaka University, Osaka 565-0871, Japan. Electronic address: atsukita@biosci.med.osaka-u.ac.jp.&lt;/auth-address&gt;&lt;titles&gt;&lt;title&gt;Paracellular barrier and channel functions of TJ claudins in organizing biological systems: Advances in the field of barriology revealed in knockout mice&lt;/title&gt;&lt;secondary-title&gt;Semin Cell Dev Biol&lt;/secondary-title&gt;&lt;alt-title&gt;Seminars in cell &amp;amp; developmental biology&lt;/alt-title&gt;&lt;/titles&gt;&lt;periodical&gt;&lt;full-title&gt;Semin Cell Dev Biol&lt;/full-title&gt;&lt;abbr-1&gt;Seminars in cell &amp;amp; developmental biology&lt;/abbr-1&gt;&lt;/periodical&gt;&lt;alt-periodical&gt;&lt;full-title&gt;Semin Cell Dev Biol&lt;/full-title&gt;&lt;abbr-1&gt;Seminars in cell &amp;amp; developmental biology&lt;/abbr-1&gt;&lt;/alt-periodical&gt;&lt;pages&gt;177-185&lt;/pages&gt;&lt;volume&gt;36C&lt;/volume&gt;&lt;dates&gt;&lt;year&gt;2014&lt;/year&gt;&lt;pub-dates&gt;&lt;date&gt;Dec&lt;/date&gt;&lt;/pub-dates&gt;&lt;/dates&gt;&lt;isbn&gt;1096-3634 (Electronic)&amp;#xD;1084-9521 (Linking)&lt;/isbn&gt;&lt;accession-num&gt;25305579&lt;/accession-num&gt;&lt;urls&gt;&lt;related-urls&gt;&lt;url&gt;http://www.ncbi.nlm.nih.gov/pubmed/25305579&lt;/url&gt;&lt;/related-urls&gt;&lt;/urls&gt;&lt;electronic-resource-num&gt;10.1016/j.semcdb.2014.09.019&lt;/electronic-resource-num&gt;&lt;/record&gt;&lt;/Cite&gt;&lt;/EndNote&gt;</w:instrText>
      </w:r>
      <w:r>
        <w:fldChar w:fldCharType="separate"/>
      </w:r>
      <w:r w:rsidRPr="00FA4199">
        <w:rPr>
          <w:noProof/>
          <w:vertAlign w:val="superscript"/>
        </w:rPr>
        <w:t>4</w:t>
      </w:r>
      <w:r>
        <w:fldChar w:fldCharType="end"/>
      </w:r>
      <w:r>
        <w:t xml:space="preserve"> Previous studies have shown </w:t>
      </w:r>
      <w:r w:rsidR="002711FC">
        <w:t>that global knockout of claudin-</w:t>
      </w:r>
      <w:r>
        <w:t>7 in mice causes intestinal inflammation and epithelial cell death and abnormalities of cell-matrix interactions and intestinal homeostasis.</w:t>
      </w:r>
      <w:r w:rsidR="004974E8">
        <w:fldChar w:fldCharType="begin">
          <w:fldData xml:space="preserve">PEVuZE5vdGU+PENpdGU+PEF1dGhvcj5EaW5nPC9BdXRob3I+PFllYXI+MjAxMjwvWWVhcj48UmVj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</w:fldData>
        </w:fldChar>
      </w:r>
      <w:r w:rsidR="004974E8">
        <w:instrText xml:space="preserve"> ADDIN EN.CITE </w:instrText>
      </w:r>
      <w:r w:rsidR="004974E8">
        <w:fldChar w:fldCharType="begin">
          <w:fldData xml:space="preserve">PEVuZE5vdGU+PENpdGU+PEF1dGhvcj5EaW5nPC9BdXRob3I+PFllYXI+MjAxMjwvWWVhcj48UmVj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</w:fldData>
        </w:fldChar>
      </w:r>
      <w:r w:rsidR="004974E8">
        <w:instrText xml:space="preserve"> ADDIN EN.CITE.DATA </w:instrText>
      </w:r>
      <w:r w:rsidR="004974E8">
        <w:fldChar w:fldCharType="end"/>
      </w:r>
      <w:r w:rsidR="004974E8">
        <w:fldChar w:fldCharType="separate"/>
      </w:r>
      <w:r w:rsidR="004974E8" w:rsidRPr="004974E8">
        <w:rPr>
          <w:noProof/>
          <w:vertAlign w:val="superscript"/>
        </w:rPr>
        <w:t>5</w:t>
      </w:r>
      <w:r w:rsidR="004974E8">
        <w:fldChar w:fldCharType="end"/>
      </w:r>
      <w:r>
        <w:t xml:space="preserve"> </w:t>
      </w:r>
      <w:r w:rsidR="004974E8">
        <w:t xml:space="preserve">However of role of claudin-7 in the actual initiation of inflammation </w:t>
      </w:r>
      <w:r w:rsidR="00203322">
        <w:t xml:space="preserve">is unclear </w:t>
      </w:r>
      <w:r w:rsidR="004974E8">
        <w:t xml:space="preserve">because of the profound epithelial damage caused </w:t>
      </w:r>
      <w:r w:rsidR="00DC572B">
        <w:t xml:space="preserve">making it difficult to discern whether </w:t>
      </w:r>
      <w:r w:rsidR="00DC572B">
        <w:lastRenderedPageBreak/>
        <w:t>barrier loss was a cause or consequence of inflammation</w:t>
      </w:r>
      <w:r w:rsidR="004974E8">
        <w:t xml:space="preserve">. To circumvent this problem Tanaka </w:t>
      </w:r>
      <w:r w:rsidR="006A21EF" w:rsidRPr="005342E8">
        <w:rPr>
          <w:i/>
        </w:rPr>
        <w:t>et al</w:t>
      </w:r>
      <w:r w:rsidR="004974E8">
        <w:t xml:space="preserve"> generated intestine-specific conditional knockout mice of </w:t>
      </w:r>
      <w:r w:rsidR="004974E8" w:rsidRPr="004974E8">
        <w:rPr>
          <w:i/>
        </w:rPr>
        <w:t>Cldn7</w:t>
      </w:r>
      <w:r w:rsidR="004974E8">
        <w:t xml:space="preserve"> (</w:t>
      </w:r>
      <w:r w:rsidR="004974E8" w:rsidRPr="004974E8">
        <w:rPr>
          <w:i/>
        </w:rPr>
        <w:t>Cldn7</w:t>
      </w:r>
      <w:r w:rsidR="004974E8">
        <w:t xml:space="preserve"> cKO mice).</w:t>
      </w:r>
      <w:r>
        <w:t xml:space="preserve"> </w:t>
      </w:r>
      <w:r w:rsidR="005D2D43">
        <w:t xml:space="preserve">Epithelial integrity and the crypt/villus architecture was maintained in the </w:t>
      </w:r>
      <w:r w:rsidR="005D2D43" w:rsidRPr="004974E8">
        <w:rPr>
          <w:i/>
        </w:rPr>
        <w:t>Cldn7</w:t>
      </w:r>
      <w:r w:rsidR="005D2D43">
        <w:t xml:space="preserve"> cKO mice </w:t>
      </w:r>
      <w:r w:rsidR="00F91AFD">
        <w:t xml:space="preserve">however there was an increase in </w:t>
      </w:r>
      <w:r w:rsidR="005D2D43">
        <w:t>neutrophil infiltration in the lamina propria of the colon. There was also an increase in mRNA levels of the cytokines IL-1</w:t>
      </w:r>
      <w:r w:rsidR="005D2D43">
        <w:sym w:font="Symbol" w:char="F062"/>
      </w:r>
      <w:r w:rsidR="005D2D43">
        <w:t>, IL-6, MIP-2, MCP-1 in the</w:t>
      </w:r>
      <w:r w:rsidR="00C63253">
        <w:t xml:space="preserve"> colon confirming acute colonic inflammation. </w:t>
      </w:r>
      <w:r w:rsidR="00F91AFD">
        <w:t>Further investigation showed t</w:t>
      </w:r>
      <w:r w:rsidR="00C63253">
        <w:t xml:space="preserve">here was selective loss of barrier function in the colon with an increased permeability of the colon to the small organic molecule Lucifer Yellow (MW=458Da) but not the </w:t>
      </w:r>
      <w:r w:rsidR="00F91AFD">
        <w:t>larger molecule FITC-Dextran (MW</w:t>
      </w:r>
      <w:r w:rsidR="00C63253">
        <w:t xml:space="preserve">=4,000Da). These observations show that loss of claudin-7 </w:t>
      </w:r>
      <w:r w:rsidR="006A21EF">
        <w:t xml:space="preserve">only </w:t>
      </w:r>
      <w:r w:rsidR="00F91AFD">
        <w:t>increases</w:t>
      </w:r>
      <w:r w:rsidR="00C63253">
        <w:t xml:space="preserve"> paracellular </w:t>
      </w:r>
      <w:r w:rsidR="009C7284">
        <w:t>absorption of</w:t>
      </w:r>
      <w:r w:rsidR="00C63253">
        <w:t xml:space="preserve"> small</w:t>
      </w:r>
      <w:r w:rsidR="006F6A0E">
        <w:t xml:space="preserve"> molecules.</w:t>
      </w:r>
    </w:p>
    <w:p w14:paraId="37EDF605" w14:textId="77777777" w:rsidR="004974E8" w:rsidRDefault="004974E8" w:rsidP="0089075B">
      <w:pPr>
        <w:spacing w:line="360" w:lineRule="auto"/>
        <w:jc w:val="both"/>
      </w:pPr>
    </w:p>
    <w:p w14:paraId="34C17F61" w14:textId="09041131" w:rsidR="006F6A0E" w:rsidRDefault="006F6A0E" w:rsidP="0089075B">
      <w:pPr>
        <w:spacing w:line="360" w:lineRule="auto"/>
        <w:jc w:val="both"/>
      </w:pPr>
      <w:r>
        <w:t xml:space="preserve">The authors then investigated whether the colonic inflammation was triggered by the </w:t>
      </w:r>
      <w:r w:rsidR="00EA0AB7">
        <w:t>absorption</w:t>
      </w:r>
      <w:r>
        <w:t xml:space="preserve"> of </w:t>
      </w:r>
      <w:r w:rsidR="009C7284">
        <w:t>small molecules derived from colonic bacteria</w:t>
      </w:r>
      <w:r>
        <w:t xml:space="preserve">. They found that the absorption of </w:t>
      </w:r>
      <w:r w:rsidRPr="006F6A0E">
        <w:rPr>
          <w:bCs/>
          <w:iCs/>
        </w:rPr>
        <w:t>N</w:t>
      </w:r>
      <w:r w:rsidRPr="006F6A0E">
        <w:rPr>
          <w:bCs/>
        </w:rPr>
        <w:t>-Formylmethionyl-leucyl-phenylalanine</w:t>
      </w:r>
      <w:r>
        <w:t xml:space="preserve"> (fMLP) (MW=438Da</w:t>
      </w:r>
      <w:r w:rsidR="00EA0AB7">
        <w:t xml:space="preserve">), </w:t>
      </w:r>
      <w:r w:rsidR="00F91AFD">
        <w:t>a bacterial derived</w:t>
      </w:r>
      <w:r w:rsidR="00EA0AB7">
        <w:t xml:space="preserve"> chemo-attractant for neutrophils,</w:t>
      </w:r>
      <w:r w:rsidR="00C72094">
        <w:t xml:space="preserve"> was in increased in the colon of </w:t>
      </w:r>
      <w:r w:rsidR="00C72094" w:rsidRPr="004974E8">
        <w:rPr>
          <w:i/>
        </w:rPr>
        <w:t>Cldn7</w:t>
      </w:r>
      <w:r w:rsidR="00C72094">
        <w:t xml:space="preserve"> cKO mice. </w:t>
      </w:r>
      <w:r w:rsidR="00EA0AB7">
        <w:t>The causal role of increased absorption of fMLP was confirm</w:t>
      </w:r>
      <w:r w:rsidR="00860F22">
        <w:t>ed</w:t>
      </w:r>
      <w:r w:rsidR="00EA0AB7">
        <w:t xml:space="preserve"> by the observations that prior antibiotic therapy abolished colonic inflammation and exogenous administration of fMLP caused colonic inflammation. Careful control experiments excluded transcellular absorption of fMLP.</w:t>
      </w:r>
      <w:r w:rsidR="00860F22">
        <w:t xml:space="preserve"> The authors concluded that </w:t>
      </w:r>
      <w:r w:rsidR="00F91AFD">
        <w:t xml:space="preserve">knockout of claudin-7 in colonic epithelial cells caused a specific barrier loss leading to </w:t>
      </w:r>
      <w:r w:rsidR="00860F22">
        <w:t>absorption</w:t>
      </w:r>
      <w:r w:rsidR="00F91AFD">
        <w:t xml:space="preserve"> of fMLP across tight junctions initiating</w:t>
      </w:r>
      <w:r w:rsidR="00860F22">
        <w:t xml:space="preserve"> colonic inflammation. </w:t>
      </w:r>
    </w:p>
    <w:p w14:paraId="349DFF94" w14:textId="77777777" w:rsidR="006F6A0E" w:rsidRDefault="006F6A0E" w:rsidP="0089075B">
      <w:pPr>
        <w:spacing w:line="360" w:lineRule="auto"/>
        <w:jc w:val="both"/>
      </w:pPr>
    </w:p>
    <w:p w14:paraId="57BEB4CB" w14:textId="338A999F" w:rsidR="007F28C9" w:rsidRDefault="00DB2646" w:rsidP="0089075B">
      <w:pPr>
        <w:spacing w:line="360" w:lineRule="auto"/>
        <w:jc w:val="both"/>
      </w:pPr>
      <w:r>
        <w:t xml:space="preserve">Tanaka </w:t>
      </w:r>
      <w:r w:rsidR="006A21EF" w:rsidRPr="005342E8">
        <w:rPr>
          <w:i/>
        </w:rPr>
        <w:t>et al</w:t>
      </w:r>
      <w:r>
        <w:t xml:space="preserve"> make the helpful distinction between factors that initiate intestinal inflammation</w:t>
      </w:r>
      <w:r w:rsidR="00CA383A">
        <w:t xml:space="preserve"> from</w:t>
      </w:r>
      <w:r>
        <w:t xml:space="preserve"> those that accelerate pre-existing inflammation. There is an abundance of evidence that barrier</w:t>
      </w:r>
      <w:r w:rsidR="00CA383A">
        <w:t xml:space="preserve"> loss</w:t>
      </w:r>
      <w:r>
        <w:t xml:space="preserve"> can substantially accelerat</w:t>
      </w:r>
      <w:r w:rsidR="00706A4F">
        <w:t>e inflammation.</w:t>
      </w:r>
      <w:r w:rsidR="007F28C9">
        <w:fldChar w:fldCharType="begin"/>
      </w:r>
      <w:r w:rsidR="007F28C9">
        <w:instrText xml:space="preserve"> ADDIN EN.CITE &lt;EndNote&gt;&lt;Cite&gt;&lt;Author&gt;Hering&lt;/Author&gt;&lt;Year&gt;2012&lt;/Year&gt;&lt;RecNum&gt;1431&lt;/RecNum&gt;&lt;DisplayText&gt;&lt;style face="superscript"&gt;6&lt;/style&gt;&lt;/DisplayText&gt;&lt;record&gt;&lt;rec-number&gt;1431&lt;/rec-number&gt;&lt;foreign-keys&gt;&lt;key app="EN" db-id="sdfd9zw999def6eez5cvsdxjev9p0fawxera" timestamp="1421590419"&gt;1431&lt;/key&gt;&lt;/foreign-keys&gt;&lt;ref-type name="Journal Article"&gt;17&lt;/ref-type&gt;&lt;contributors&gt;&lt;authors&gt;&lt;author&gt;Hering, N. A.&lt;/author&gt;&lt;author&gt;Fromm, M.&lt;/author&gt;&lt;author&gt;Schulzke, J. D.&lt;/author&gt;&lt;/authors&gt;&lt;/contributors&gt;&lt;auth-address&gt;Department of Gastroenterology, Division of Nutritional Medicine, Charite, Campus Benjamin Franklin, Berlin, Germany.&lt;/auth-address&gt;&lt;titles&gt;&lt;title&gt;Determinants of colonic barrier function in inflammatory bowel disease and potential therapeutics&lt;/title&gt;&lt;secondary-title&gt;J Physiol&lt;/secondary-title&gt;&lt;alt-title&gt;The Journal of physiology&lt;/alt-title&gt;&lt;/titles&gt;&lt;periodical&gt;&lt;full-title&gt;J Physiol&lt;/full-title&gt;&lt;/periodical&gt;&lt;pages&gt;1035-44&lt;/pages&gt;&lt;volume&gt;590&lt;/volume&gt;&lt;number&gt;Pt 5&lt;/number&gt;&lt;keywords&gt;&lt;keyword&gt;Animals&lt;/keyword&gt;&lt;keyword&gt;Colon/*physiopathology&lt;/keyword&gt;&lt;keyword&gt;Cytokines/immunology&lt;/keyword&gt;&lt;keyword&gt;Humans&lt;/keyword&gt;&lt;keyword&gt;Inflammatory Bowel Diseases/drug therapy/immunology/*physiopathology&lt;/keyword&gt;&lt;keyword&gt;Tight Junctions/*physiology&lt;/keyword&gt;&lt;/keywords&gt;&lt;dates&gt;&lt;year&gt;2012&lt;/year&gt;&lt;pub-dates&gt;&lt;date&gt;Mar 1&lt;/date&gt;&lt;/pub-dates&gt;&lt;/dates&gt;&lt;isbn&gt;1469-7793 (Electronic)&amp;#xD;0022-3751 (Linking)&lt;/isbn&gt;&lt;accession-num&gt;22219336&lt;/accession-num&gt;&lt;urls&gt;&lt;related-urls&gt;&lt;url&gt;http://www.ncbi.nlm.nih.gov/pubmed/22219336&lt;/url&gt;&lt;/related-urls&gt;&lt;/urls&gt;&lt;custom2&gt;3381811&lt;/custom2&gt;&lt;electronic-resource-num&gt;10.1113/jphysiol.2011.224568&lt;/electronic-resource-num&gt;&lt;/record&gt;&lt;/Cite&gt;&lt;/EndNote&gt;</w:instrText>
      </w:r>
      <w:r w:rsidR="007F28C9">
        <w:fldChar w:fldCharType="separate"/>
      </w:r>
      <w:r w:rsidR="007F28C9" w:rsidRPr="007F28C9">
        <w:rPr>
          <w:noProof/>
          <w:vertAlign w:val="superscript"/>
        </w:rPr>
        <w:t>6</w:t>
      </w:r>
      <w:r w:rsidR="007F28C9">
        <w:fldChar w:fldCharType="end"/>
      </w:r>
      <w:r w:rsidR="00706A4F">
        <w:t xml:space="preserve"> For example, IBD patients in remission with barrier loss resulting from excessive epithelial cell shedding and epithelial loss are more likely to relapse than those with an intact barrier.</w:t>
      </w:r>
      <w:r w:rsidR="00706A4F">
        <w:fldChar w:fldCharType="begin">
          <w:fldData xml:space="preserve">PEVuZE5vdGU+PENpdGU+PEF1dGhvcj5LaWVzc2xpY2g8L0F1dGhvcj48WWVhcj4yMDEyPC9ZZWFy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</w:fldData>
        </w:fldChar>
      </w:r>
      <w:r w:rsidR="007F28C9">
        <w:instrText xml:space="preserve"> ADDIN EN.CITE </w:instrText>
      </w:r>
      <w:r w:rsidR="007F28C9">
        <w:fldChar w:fldCharType="begin">
          <w:fldData xml:space="preserve">PEVuZE5vdGU+PENpdGU+PEF1dGhvcj5LaWVzc2xpY2g8L0F1dGhvcj48WWVhcj4yMDEyPC9ZZWFy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</w:fldData>
        </w:fldChar>
      </w:r>
      <w:r w:rsidR="007F28C9">
        <w:instrText xml:space="preserve"> ADDIN EN.CITE.DATA </w:instrText>
      </w:r>
      <w:r w:rsidR="007F28C9">
        <w:fldChar w:fldCharType="end"/>
      </w:r>
      <w:r w:rsidR="00706A4F">
        <w:fldChar w:fldCharType="separate"/>
      </w:r>
      <w:r w:rsidR="007F28C9" w:rsidRPr="007F28C9">
        <w:rPr>
          <w:noProof/>
          <w:vertAlign w:val="superscript"/>
        </w:rPr>
        <w:t>7</w:t>
      </w:r>
      <w:r w:rsidR="00706A4F">
        <w:fldChar w:fldCharType="end"/>
      </w:r>
      <w:r>
        <w:t xml:space="preserve"> </w:t>
      </w:r>
      <w:r w:rsidR="007F28C9">
        <w:t xml:space="preserve">Su </w:t>
      </w:r>
      <w:r w:rsidR="006A21EF" w:rsidRPr="006A21EF">
        <w:rPr>
          <w:i/>
        </w:rPr>
        <w:t>et al</w:t>
      </w:r>
      <w:r w:rsidR="007F28C9">
        <w:t xml:space="preserve"> have provided a particularly striking example of tight junction barrier loss accelerating inflammation.</w:t>
      </w:r>
      <w:r w:rsidR="007F28C9">
        <w:fldChar w:fldCharType="begin">
          <w:fldData xml:space="preserve">PEVuZE5vdGU+PENpdGU+PEF1dGhvcj5TdTwvQXV0aG9yPjxZZWFyPjIwMDk8L1llYXI+PFJlY051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</w:fldData>
        </w:fldChar>
      </w:r>
      <w:r w:rsidR="007F28C9">
        <w:instrText xml:space="preserve"> ADDIN EN.CITE </w:instrText>
      </w:r>
      <w:r w:rsidR="007F28C9">
        <w:fldChar w:fldCharType="begin">
          <w:fldData xml:space="preserve">PEVuZE5vdGU+PENpdGU+PEF1dGhvcj5TdTwvQXV0aG9yPjxZZWFyPjIwMDk8L1llYXI+PFJlY051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</w:fldData>
        </w:fldChar>
      </w:r>
      <w:r w:rsidR="007F28C9">
        <w:instrText xml:space="preserve"> ADDIN EN.CITE.DATA </w:instrText>
      </w:r>
      <w:r w:rsidR="007F28C9">
        <w:fldChar w:fldCharType="end"/>
      </w:r>
      <w:r w:rsidR="007F28C9">
        <w:fldChar w:fldCharType="separate"/>
      </w:r>
      <w:r w:rsidR="007F28C9" w:rsidRPr="007F28C9">
        <w:rPr>
          <w:noProof/>
          <w:vertAlign w:val="superscript"/>
        </w:rPr>
        <w:t>8</w:t>
      </w:r>
      <w:r w:rsidR="007F28C9">
        <w:fldChar w:fldCharType="end"/>
      </w:r>
      <w:r w:rsidR="007F28C9">
        <w:t xml:space="preserve"> </w:t>
      </w:r>
      <w:r w:rsidR="00372BD4">
        <w:t>Prompted by the observations</w:t>
      </w:r>
      <w:r w:rsidR="00CA383A">
        <w:t xml:space="preserve"> that</w:t>
      </w:r>
      <w:r w:rsidR="00372BD4">
        <w:t xml:space="preserve"> the key IBD effector TNF</w:t>
      </w:r>
      <w:r w:rsidR="00CA383A">
        <w:t xml:space="preserve"> </w:t>
      </w:r>
      <w:r w:rsidR="00CA383A">
        <w:lastRenderedPageBreak/>
        <w:t>alpha</w:t>
      </w:r>
      <w:r w:rsidR="00372BD4">
        <w:t xml:space="preserve"> causes loss of barrier function mediated by myosin light </w:t>
      </w:r>
      <w:r w:rsidR="00F91AFD">
        <w:t>chain kinase (MLCK) activity, Su</w:t>
      </w:r>
      <w:r w:rsidR="00372BD4">
        <w:t xml:space="preserve"> </w:t>
      </w:r>
      <w:r w:rsidR="006A21EF" w:rsidRPr="006A21EF">
        <w:rPr>
          <w:i/>
        </w:rPr>
        <w:t>et al</w:t>
      </w:r>
      <w:r w:rsidR="00372BD4">
        <w:t xml:space="preserve"> studied the effect of primary dysregulation of tight junctions on intestinal inflammation by creating a mouse with constitutively activated MLCK. Although these mice have leaky tight junctions they did not develop intestinal inflammation. However </w:t>
      </w:r>
      <w:r w:rsidR="00F91AFD" w:rsidRPr="00F91AFD">
        <w:t xml:space="preserve">when crossed with mice that develop spontaneous inflammation </w:t>
      </w:r>
      <w:r w:rsidR="00372BD4">
        <w:t xml:space="preserve">they developed an accelerated and exaggerated inflammatory response. </w:t>
      </w:r>
      <w:r w:rsidR="001F48FF">
        <w:t>Thus in this model</w:t>
      </w:r>
      <w:r w:rsidR="006A21EF">
        <w:t>,</w:t>
      </w:r>
      <w:r w:rsidR="001F48FF">
        <w:t xml:space="preserve"> barrier loss caused by MLCK</w:t>
      </w:r>
      <w:r w:rsidR="000E4C22">
        <w:t>-</w:t>
      </w:r>
      <w:r w:rsidR="001F48FF">
        <w:t xml:space="preserve">induced barrier dysfunction cannot initiate inflammation but </w:t>
      </w:r>
      <w:r w:rsidR="006A21EF">
        <w:t xml:space="preserve">can </w:t>
      </w:r>
      <w:r w:rsidR="001F48FF">
        <w:t>only accelerate pre-existing inflammation.</w:t>
      </w:r>
    </w:p>
    <w:p w14:paraId="138E13D6" w14:textId="77777777" w:rsidR="00372BD4" w:rsidRDefault="00372BD4" w:rsidP="0089075B">
      <w:pPr>
        <w:spacing w:line="360" w:lineRule="auto"/>
        <w:jc w:val="both"/>
      </w:pPr>
    </w:p>
    <w:p w14:paraId="4D006F5C" w14:textId="44C38630" w:rsidR="007F28C9" w:rsidRDefault="00372BD4" w:rsidP="0089075B">
      <w:pPr>
        <w:spacing w:line="360" w:lineRule="auto"/>
        <w:jc w:val="both"/>
      </w:pPr>
      <w:r>
        <w:t xml:space="preserve">This result apparently contradicts the study of Tanaka </w:t>
      </w:r>
      <w:r w:rsidR="006A21EF" w:rsidRPr="006A21EF">
        <w:rPr>
          <w:i/>
        </w:rPr>
        <w:t>et al</w:t>
      </w:r>
      <w:r>
        <w:t xml:space="preserve"> who found that barrier loss caused by deletion of claudin-7 </w:t>
      </w:r>
      <w:r w:rsidR="006A21EF">
        <w:t xml:space="preserve">actually </w:t>
      </w:r>
      <w:r>
        <w:t xml:space="preserve">initiates inflammation. Part of the explanation may come </w:t>
      </w:r>
      <w:r w:rsidR="006C5F44">
        <w:t xml:space="preserve">from </w:t>
      </w:r>
      <w:r>
        <w:t>tight junction physiology. There are at least two pathways across the tight junction</w:t>
      </w:r>
      <w:r w:rsidR="001F48FF">
        <w:t>;</w:t>
      </w:r>
      <w:r w:rsidR="00874699">
        <w:fldChar w:fldCharType="begin"/>
      </w:r>
      <w:r w:rsidR="00874699">
        <w:instrText xml:space="preserve"> ADDIN EN.CITE &lt;EndNote&gt;&lt;Cite&gt;&lt;Author&gt;Turner&lt;/Author&gt;&lt;Year&gt;2014&lt;/Year&gt;&lt;RecNum&gt;1433&lt;/RecNum&gt;&lt;DisplayText&gt;&lt;style face="superscript"&gt;9&lt;/style&gt;&lt;/DisplayText&gt;&lt;record&gt;&lt;rec-number&gt;1433&lt;/rec-number&gt;&lt;foreign-keys&gt;&lt;key app="EN" db-id="sdfd9zw999def6eez5cvsdxjev9p0fawxera" timestamp="1421592081"&gt;1433&lt;/key&gt;&lt;/foreign-keys&gt;&lt;ref-type name="Journal Article"&gt;17&lt;/ref-type&gt;&lt;contributors&gt;&lt;authors&gt;&lt;author&gt;Turner, J. R.&lt;/author&gt;&lt;author&gt;Buschmann, M. M.&lt;/author&gt;&lt;author&gt;Romero-Calvo, I.&lt;/author&gt;&lt;author&gt;Sailer, A.&lt;/author&gt;&lt;author&gt;Shen, L.&lt;/author&gt;&lt;/authors&gt;&lt;/contributors&gt;&lt;auth-address&gt;Department of Pathology, The University of Chicago, 5841 South Maryland, MC1089, Chicago, IL 60637, USA. Electronic address: jrturner@uchicago.edu.&amp;#xD;Department of Pathology, The University of Chicago, 5841 South Maryland, MC1089, Chicago, IL 60637, USA.&lt;/auth-address&gt;&lt;titles&gt;&lt;title&gt;The role of molecular remodeling in differential regulation of tight junction permeability&lt;/title&gt;&lt;secondary-title&gt;Semin Cell Dev Biol&lt;/secondary-title&gt;&lt;alt-title&gt;Seminars in cell &amp;amp; developmental biology&lt;/alt-title&gt;&lt;/titles&gt;&lt;periodical&gt;&lt;full-title&gt;Semin Cell Dev Biol&lt;/full-title&gt;&lt;abbr-1&gt;Seminars in cell &amp;amp; developmental biology&lt;/abbr-1&gt;&lt;/periodical&gt;&lt;alt-periodical&gt;&lt;full-title&gt;Semin Cell Dev Biol&lt;/full-title&gt;&lt;abbr-1&gt;Seminars in cell &amp;amp; developmental biology&lt;/abbr-1&gt;&lt;/alt-periodical&gt;&lt;pages&gt;204-212&lt;/pages&gt;&lt;volume&gt;36C&lt;/volume&gt;&lt;dates&gt;&lt;year&gt;2014&lt;/year&gt;&lt;pub-dates&gt;&lt;date&gt;Dec&lt;/date&gt;&lt;/pub-dates&gt;&lt;/dates&gt;&lt;isbn&gt;1096-3634 (Electronic)&amp;#xD;1084-9521 (Linking)&lt;/isbn&gt;&lt;accession-num&gt;25263012&lt;/accession-num&gt;&lt;urls&gt;&lt;related-urls&gt;&lt;url&gt;http://www.ncbi.nlm.nih.gov/pubmed/25263012&lt;/url&gt;&lt;/related-urls&gt;&lt;/urls&gt;&lt;custom2&gt;4253049&lt;/custom2&gt;&lt;electronic-resource-num&gt;10.1016/j.semcdb.2014.09.022&lt;/electronic-resource-num&gt;&lt;/record&gt;&lt;/Cite&gt;&lt;/EndNote&gt;</w:instrText>
      </w:r>
      <w:r w:rsidR="00874699">
        <w:fldChar w:fldCharType="separate"/>
      </w:r>
      <w:r w:rsidR="00874699" w:rsidRPr="00874699">
        <w:rPr>
          <w:noProof/>
          <w:vertAlign w:val="superscript"/>
        </w:rPr>
        <w:t>9</w:t>
      </w:r>
      <w:r w:rsidR="00874699">
        <w:fldChar w:fldCharType="end"/>
      </w:r>
      <w:r>
        <w:t xml:space="preserve"> a pore pathway that is size and charge sele</w:t>
      </w:r>
      <w:r w:rsidR="00423D83">
        <w:t>ctive and includes claudin-</w:t>
      </w:r>
      <w:r w:rsidR="001F48FF">
        <w:t>2 and a</w:t>
      </w:r>
      <w:r>
        <w:t xml:space="preserve"> leak pathway </w:t>
      </w:r>
      <w:r w:rsidR="001F48FF">
        <w:t>which has</w:t>
      </w:r>
      <w:r>
        <w:t xml:space="preserve"> low capacity and </w:t>
      </w:r>
      <w:r w:rsidR="00CA383A">
        <w:t xml:space="preserve">is </w:t>
      </w:r>
      <w:r>
        <w:t xml:space="preserve">not size or charge selective. </w:t>
      </w:r>
      <w:r w:rsidR="001F48FF">
        <w:t>Paracellular flux through the leak</w:t>
      </w:r>
      <w:r>
        <w:t xml:space="preserve"> pathway is increased by MLCK and occludin endocytosis. The molecular structure of the</w:t>
      </w:r>
      <w:r w:rsidR="00C86CD0">
        <w:t xml:space="preserve">se pathways </w:t>
      </w:r>
      <w:r w:rsidR="001F48FF">
        <w:t>with</w:t>
      </w:r>
      <w:r w:rsidR="00C86CD0">
        <w:t>in</w:t>
      </w:r>
      <w:r>
        <w:t xml:space="preserve"> tight junction</w:t>
      </w:r>
      <w:r w:rsidR="00C86CD0">
        <w:t xml:space="preserve">s </w:t>
      </w:r>
      <w:r>
        <w:t xml:space="preserve">and </w:t>
      </w:r>
      <w:r w:rsidR="00C86CD0">
        <w:t>in particular the structural contribution of claudin-7 to</w:t>
      </w:r>
      <w:r>
        <w:t xml:space="preserve"> these pathways is not understood</w:t>
      </w:r>
      <w:r w:rsidR="001F48FF">
        <w:t xml:space="preserve"> though it can be hypothesized that claudin-7 contributes more t</w:t>
      </w:r>
      <w:r w:rsidR="00B16AAE">
        <w:t>o the pore pathway than the leak</w:t>
      </w:r>
      <w:r w:rsidR="001F48FF">
        <w:t xml:space="preserve"> pathway</w:t>
      </w:r>
      <w:r w:rsidR="00C86CD0">
        <w:t xml:space="preserve">. </w:t>
      </w:r>
      <w:r w:rsidR="001F48FF">
        <w:t>T</w:t>
      </w:r>
      <w:r w:rsidR="00C86CD0">
        <w:t>he paracellular passage of pro</w:t>
      </w:r>
      <w:r w:rsidR="00423D83">
        <w:t>-</w:t>
      </w:r>
      <w:r w:rsidR="00C86CD0">
        <w:t xml:space="preserve">inflammatory molecules across the tight junction may be critically dependent </w:t>
      </w:r>
      <w:r w:rsidR="001F48FF">
        <w:t xml:space="preserve">on </w:t>
      </w:r>
      <w:r w:rsidR="00C86CD0">
        <w:t>the molecular mechanisms of openi</w:t>
      </w:r>
      <w:r w:rsidR="007C03E0">
        <w:t>ng the pore and leak pathways and the quantitative increase in paracellular flux of toxic substances from the lumen</w:t>
      </w:r>
      <w:r w:rsidR="001F48FF">
        <w:t xml:space="preserve"> across these two pathways</w:t>
      </w:r>
      <w:r w:rsidR="007C03E0">
        <w:t xml:space="preserve">. </w:t>
      </w:r>
      <w:r w:rsidR="00C86CD0">
        <w:t xml:space="preserve"> </w:t>
      </w:r>
    </w:p>
    <w:p w14:paraId="33F0F3FB" w14:textId="5E5BD193" w:rsidR="00DB2646" w:rsidRDefault="00DB2646" w:rsidP="0089075B">
      <w:pPr>
        <w:spacing w:line="360" w:lineRule="auto"/>
        <w:jc w:val="both"/>
      </w:pPr>
    </w:p>
    <w:p w14:paraId="0383DC68" w14:textId="3EFB000E" w:rsidR="007C03E0" w:rsidRDefault="00591118" w:rsidP="0089075B">
      <w:pPr>
        <w:spacing w:line="360" w:lineRule="auto"/>
        <w:jc w:val="both"/>
      </w:pPr>
      <w:r>
        <w:t>T</w:t>
      </w:r>
      <w:r w:rsidRPr="009E2A72">
        <w:t>o date no polymorphisms of claudins have been</w:t>
      </w:r>
      <w:r>
        <w:t xml:space="preserve"> documented as risk alleles of human IBD. Although down regulation of claudins 4 &amp; 12 </w:t>
      </w:r>
      <w:r w:rsidR="006A21EF">
        <w:t xml:space="preserve">and an overexpression of claudins 1 &amp; 2 </w:t>
      </w:r>
      <w:r>
        <w:t xml:space="preserve">has been </w:t>
      </w:r>
      <w:r w:rsidR="001F48FF">
        <w:t>documented</w:t>
      </w:r>
      <w:r>
        <w:t xml:space="preserve"> in Crohns disease</w:t>
      </w:r>
      <w:r w:rsidR="00CA383A">
        <w:t>,</w:t>
      </w:r>
      <w:r>
        <w:t xml:space="preserve"> changes in expression of claudin-7 in human IBD have not been reported.</w:t>
      </w:r>
      <w:r w:rsidR="007C03E0" w:rsidRPr="00591118">
        <w:fldChar w:fldCharType="begin">
          <w:fldData xml:space="preserve">PEVuZE5vdGU+PENpdGU+PEF1dGhvcj5MYW1lcmlzPC9BdXRob3I+PFllYXI+MjAxMzwvWWVhcj48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</w:fldData>
        </w:fldChar>
      </w:r>
      <w:r w:rsidR="007C03E0" w:rsidRPr="00591118">
        <w:instrText xml:space="preserve"> ADDIN EN.CITE </w:instrText>
      </w:r>
      <w:r w:rsidR="007C03E0" w:rsidRPr="00591118">
        <w:fldChar w:fldCharType="begin">
          <w:fldData xml:space="preserve">PEVuZE5vdGU+PENpdGU+PEF1dGhvcj5MYW1lcmlzPC9BdXRob3I+PFllYXI+MjAxMzwvWWVhcj48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</w:fldData>
        </w:fldChar>
      </w:r>
      <w:r w:rsidR="007C03E0" w:rsidRPr="00591118">
        <w:instrText xml:space="preserve"> ADDIN EN.CITE.DATA </w:instrText>
      </w:r>
      <w:r w:rsidR="007C03E0" w:rsidRPr="00591118">
        <w:fldChar w:fldCharType="end"/>
      </w:r>
      <w:r w:rsidR="007C03E0" w:rsidRPr="00591118">
        <w:fldChar w:fldCharType="separate"/>
      </w:r>
      <w:r w:rsidR="007C03E0" w:rsidRPr="00591118">
        <w:rPr>
          <w:noProof/>
          <w:vertAlign w:val="superscript"/>
        </w:rPr>
        <w:t>10</w:t>
      </w:r>
      <w:r w:rsidR="007C03E0" w:rsidRPr="00591118">
        <w:fldChar w:fldCharType="end"/>
      </w:r>
      <w:r w:rsidR="007C03E0">
        <w:rPr>
          <w:color w:val="FF0000"/>
        </w:rPr>
        <w:t xml:space="preserve"> </w:t>
      </w:r>
      <w:r w:rsidR="009E2A72">
        <w:t xml:space="preserve">However </w:t>
      </w:r>
      <w:r w:rsidR="001F48FF">
        <w:t xml:space="preserve">it would be premature to state that barrier loss does not initiate IBD in humans as </w:t>
      </w:r>
      <w:r w:rsidR="009E2A72">
        <w:t>our understanding of the complex biology of t</w:t>
      </w:r>
      <w:r w:rsidR="001F48FF">
        <w:t>ight junctions is incomplete</w:t>
      </w:r>
      <w:r w:rsidR="009E2A72">
        <w:t xml:space="preserve">. </w:t>
      </w:r>
      <w:r w:rsidR="00172193">
        <w:t xml:space="preserve">The study of Tanaka </w:t>
      </w:r>
      <w:r w:rsidR="006A21EF" w:rsidRPr="006A21EF">
        <w:rPr>
          <w:i/>
        </w:rPr>
        <w:t>et al</w:t>
      </w:r>
      <w:r w:rsidR="00172193">
        <w:t xml:space="preserve"> will prompt further investigation of the role of barrier loss in the initiation of human IBD. </w:t>
      </w:r>
      <w:r w:rsidR="009E2A72">
        <w:t xml:space="preserve">The evidence that barrier </w:t>
      </w:r>
      <w:r w:rsidR="009E2A72">
        <w:lastRenderedPageBreak/>
        <w:t>loss accelerates</w:t>
      </w:r>
      <w:r w:rsidRPr="00591118">
        <w:t xml:space="preserve"> </w:t>
      </w:r>
      <w:r>
        <w:t>human intestinal inflammation after initiation by other mechanisms</w:t>
      </w:r>
      <w:r w:rsidR="009E2A72">
        <w:t xml:space="preserve"> is much </w:t>
      </w:r>
      <w:r w:rsidR="006B4335">
        <w:t>stronger</w:t>
      </w:r>
      <w:r w:rsidR="001606D9">
        <w:t>. F</w:t>
      </w:r>
      <w:r w:rsidR="006B4335">
        <w:t>or</w:t>
      </w:r>
      <w:r w:rsidR="009E2A72">
        <w:t xml:space="preserve"> example</w:t>
      </w:r>
      <w:r w:rsidR="001606D9">
        <w:t>,</w:t>
      </w:r>
      <w:r w:rsidR="009E2A72">
        <w:t xml:space="preserve"> TNF</w:t>
      </w:r>
      <w:r w:rsidR="00F97F79">
        <w:t xml:space="preserve"> </w:t>
      </w:r>
      <w:r w:rsidR="006B4335">
        <w:t>alpha</w:t>
      </w:r>
      <w:r w:rsidR="009E2A72">
        <w:t xml:space="preserve"> causes apoptosis cell shedding and barrier loss in a couple of hours.</w:t>
      </w:r>
      <w:r w:rsidR="009E2A72">
        <w:fldChar w:fldCharType="begin">
          <w:fldData xml:space="preserve">PEVuZE5vdGU+PENpdGU+PEF1dGhvcj5LaWVzc2xpY2g8L0F1dGhvcj48WWVhcj4yMDEyPC9ZZWFy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</w:fldData>
        </w:fldChar>
      </w:r>
      <w:r w:rsidR="009E2A72">
        <w:instrText xml:space="preserve"> ADDIN EN.CITE </w:instrText>
      </w:r>
      <w:r w:rsidR="009E2A72">
        <w:fldChar w:fldCharType="begin">
          <w:fldData xml:space="preserve">PEVuZE5vdGU+PENpdGU+PEF1dGhvcj5LaWVzc2xpY2g8L0F1dGhvcj48WWVhcj4yMDEyPC9ZZWFy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</w:fldData>
        </w:fldChar>
      </w:r>
      <w:r w:rsidR="009E2A72">
        <w:instrText xml:space="preserve"> ADDIN EN.CITE.DATA </w:instrText>
      </w:r>
      <w:r w:rsidR="009E2A72">
        <w:fldChar w:fldCharType="end"/>
      </w:r>
      <w:r w:rsidR="009E2A72">
        <w:fldChar w:fldCharType="separate"/>
      </w:r>
      <w:r w:rsidR="009E2A72" w:rsidRPr="009E2A72">
        <w:rPr>
          <w:noProof/>
          <w:vertAlign w:val="superscript"/>
        </w:rPr>
        <w:t>7</w:t>
      </w:r>
      <w:r w:rsidR="009E2A72">
        <w:fldChar w:fldCharType="end"/>
      </w:r>
      <w:r w:rsidR="009E2A72">
        <w:t xml:space="preserve"> </w:t>
      </w:r>
      <w:r w:rsidR="00F97F79">
        <w:t>Overall</w:t>
      </w:r>
      <w:r w:rsidR="001606D9">
        <w:t>,</w:t>
      </w:r>
      <w:r w:rsidR="00F97F79">
        <w:t xml:space="preserve"> evidence that </w:t>
      </w:r>
      <w:r w:rsidR="00076546">
        <w:t xml:space="preserve">barrier loss </w:t>
      </w:r>
      <w:r w:rsidR="00F97F79">
        <w:t xml:space="preserve">is plays a causal role in the early stages of IBD pathogenesis is becoming increasingly strong and </w:t>
      </w:r>
      <w:r w:rsidR="00076546">
        <w:t xml:space="preserve">should remain as </w:t>
      </w:r>
      <w:r w:rsidR="001606D9">
        <w:t xml:space="preserve">a </w:t>
      </w:r>
      <w:r w:rsidR="00076546">
        <w:t>major target for future therapeutic intervention.</w:t>
      </w:r>
    </w:p>
    <w:p w14:paraId="7D9F400C" w14:textId="77777777" w:rsidR="005D2D43" w:rsidRDefault="005D2D43" w:rsidP="00423D83">
      <w:pPr>
        <w:pStyle w:val="EndNoteBibliography"/>
        <w:rPr>
          <w:b/>
        </w:rPr>
      </w:pPr>
    </w:p>
    <w:p w14:paraId="18851B3A" w14:textId="77777777" w:rsidR="0069666D" w:rsidRPr="0069666D" w:rsidRDefault="0069666D" w:rsidP="009D05A2">
      <w:pPr>
        <w:pStyle w:val="EndNoteBibliography"/>
        <w:ind w:left="720" w:hanging="720"/>
        <w:rPr>
          <w:b/>
        </w:rPr>
      </w:pPr>
      <w:r>
        <w:rPr>
          <w:b/>
        </w:rPr>
        <w:t>References</w:t>
      </w:r>
    </w:p>
    <w:p w14:paraId="4F59F006" w14:textId="77777777" w:rsidR="004264A5" w:rsidRDefault="004264A5"/>
    <w:p w14:paraId="12CC6D04" w14:textId="77777777" w:rsidR="009E2A72" w:rsidRPr="009E2A72" w:rsidRDefault="004264A5" w:rsidP="0089075B">
      <w:pPr>
        <w:pStyle w:val="EndNoteBibliography"/>
        <w:spacing w:after="240"/>
        <w:ind w:left="720" w:hanging="720"/>
        <w:rPr>
          <w:noProof/>
        </w:rPr>
      </w:pPr>
      <w:r>
        <w:fldChar w:fldCharType="begin"/>
      </w:r>
      <w:r>
        <w:instrText xml:space="preserve"> ADDIN EN.REFLIST </w:instrText>
      </w:r>
      <w:r>
        <w:fldChar w:fldCharType="separate"/>
      </w:r>
      <w:r w:rsidR="009E2A72" w:rsidRPr="009E2A72">
        <w:rPr>
          <w:noProof/>
        </w:rPr>
        <w:t>1.</w:t>
      </w:r>
      <w:r w:rsidR="009E2A72" w:rsidRPr="009E2A72">
        <w:rPr>
          <w:noProof/>
        </w:rPr>
        <w:tab/>
        <w:t>May GR, Sutherland LR, Meddings JB. Is small intestinal permeability really increased in relatives of patients with Crohn's disease? Gastroenterology 1993;104:1627-32.</w:t>
      </w:r>
    </w:p>
    <w:p w14:paraId="19F575D2" w14:textId="77777777" w:rsidR="009E2A72" w:rsidRPr="009E2A72" w:rsidRDefault="009E2A72" w:rsidP="0089075B">
      <w:pPr>
        <w:pStyle w:val="EndNoteBibliography"/>
        <w:spacing w:after="240"/>
        <w:ind w:left="720" w:hanging="720"/>
        <w:rPr>
          <w:noProof/>
        </w:rPr>
      </w:pPr>
      <w:r w:rsidRPr="009E2A72">
        <w:rPr>
          <w:noProof/>
        </w:rPr>
        <w:t>2.</w:t>
      </w:r>
      <w:r w:rsidRPr="009E2A72">
        <w:rPr>
          <w:noProof/>
        </w:rPr>
        <w:tab/>
        <w:t>Boirivant M, Amendola A, Butera A, et al. A transient breach in the epithelial barrier leads to regulatory T-cell generation and resistance to experimental colitis. Gastroenterology 2008;135:1612-1623 e5.</w:t>
      </w:r>
    </w:p>
    <w:p w14:paraId="7B4DE91A" w14:textId="77777777" w:rsidR="009E2A72" w:rsidRPr="009E2A72" w:rsidRDefault="009E2A72" w:rsidP="0089075B">
      <w:pPr>
        <w:pStyle w:val="EndNoteBibliography"/>
        <w:spacing w:after="240"/>
        <w:ind w:left="720" w:hanging="720"/>
        <w:rPr>
          <w:noProof/>
        </w:rPr>
      </w:pPr>
      <w:r w:rsidRPr="009E2A72">
        <w:rPr>
          <w:noProof/>
        </w:rPr>
        <w:t>3.</w:t>
      </w:r>
      <w:r w:rsidRPr="009E2A72">
        <w:rPr>
          <w:noProof/>
        </w:rPr>
        <w:tab/>
        <w:t>Tanaka H, Takechi M, Kiyonari H, et al. Intestinal deletion of claudin-7 enhances paracellular organic solute flux and initiates colonic inflammation in mice. Gut 2015;In press.</w:t>
      </w:r>
    </w:p>
    <w:p w14:paraId="40C2F7B9" w14:textId="77777777" w:rsidR="009E2A72" w:rsidRPr="009E2A72" w:rsidRDefault="009E2A72" w:rsidP="0089075B">
      <w:pPr>
        <w:pStyle w:val="EndNoteBibliography"/>
        <w:spacing w:after="240"/>
        <w:ind w:left="720" w:hanging="720"/>
        <w:rPr>
          <w:noProof/>
        </w:rPr>
      </w:pPr>
      <w:r w:rsidRPr="009E2A72">
        <w:rPr>
          <w:noProof/>
        </w:rPr>
        <w:t>4.</w:t>
      </w:r>
      <w:r w:rsidRPr="009E2A72">
        <w:rPr>
          <w:noProof/>
        </w:rPr>
        <w:tab/>
        <w:t>Tamura A, Tsukita S. Paracellular barrier and channel functions of TJ claudins in organizing biological systems: Advances in the field of barriology revealed in knockout mice. Semin Cell Dev Biol 2014;36C:177-185.</w:t>
      </w:r>
    </w:p>
    <w:p w14:paraId="0DCE3969" w14:textId="77777777" w:rsidR="009E2A72" w:rsidRPr="009E2A72" w:rsidRDefault="009E2A72" w:rsidP="0089075B">
      <w:pPr>
        <w:pStyle w:val="EndNoteBibliography"/>
        <w:spacing w:after="240"/>
        <w:ind w:left="720" w:hanging="720"/>
        <w:rPr>
          <w:noProof/>
        </w:rPr>
      </w:pPr>
      <w:r w:rsidRPr="009E2A72">
        <w:rPr>
          <w:noProof/>
        </w:rPr>
        <w:t>5.</w:t>
      </w:r>
      <w:r w:rsidRPr="009E2A72">
        <w:rPr>
          <w:noProof/>
        </w:rPr>
        <w:tab/>
        <w:t>Ding L, Lu Z, Foreman O, et al. Inflammation and disruption of the mucosal architecture in claudin-7-deficient mice. Gastroenterology 2012;142:305-15.</w:t>
      </w:r>
    </w:p>
    <w:p w14:paraId="2F6DB8DB" w14:textId="77777777" w:rsidR="009E2A72" w:rsidRPr="009E2A72" w:rsidRDefault="009E2A72" w:rsidP="0089075B">
      <w:pPr>
        <w:pStyle w:val="EndNoteBibliography"/>
        <w:spacing w:after="240"/>
        <w:ind w:left="720" w:hanging="720"/>
        <w:rPr>
          <w:noProof/>
        </w:rPr>
      </w:pPr>
      <w:r w:rsidRPr="009E2A72">
        <w:rPr>
          <w:noProof/>
        </w:rPr>
        <w:t>6.</w:t>
      </w:r>
      <w:r w:rsidRPr="009E2A72">
        <w:rPr>
          <w:noProof/>
        </w:rPr>
        <w:tab/>
        <w:t>Hering NA, Fromm M, Schulzke JD. Determinants of colonic barrier function in inflammatory bowel disease and potential therapeutics. J Physiol 2012;590:1035-44.</w:t>
      </w:r>
    </w:p>
    <w:p w14:paraId="68F8119C" w14:textId="77777777" w:rsidR="009E2A72" w:rsidRPr="009E2A72" w:rsidRDefault="009E2A72" w:rsidP="0089075B">
      <w:pPr>
        <w:pStyle w:val="EndNoteBibliography"/>
        <w:spacing w:after="240"/>
        <w:ind w:left="720" w:hanging="720"/>
        <w:rPr>
          <w:noProof/>
        </w:rPr>
      </w:pPr>
      <w:r w:rsidRPr="009E2A72">
        <w:rPr>
          <w:noProof/>
        </w:rPr>
        <w:t>7.</w:t>
      </w:r>
      <w:r w:rsidRPr="009E2A72">
        <w:rPr>
          <w:noProof/>
        </w:rPr>
        <w:tab/>
        <w:t>Kiesslich R, Duckworth CA, Moussata D, et al. Local barrier dysfunction identified by confocal laser endomicroscopy predicts relapse in inflammatory bowel disease. Gut 2012;61:1146-53.</w:t>
      </w:r>
    </w:p>
    <w:p w14:paraId="1C0BBB25" w14:textId="77777777" w:rsidR="009E2A72" w:rsidRPr="009E2A72" w:rsidRDefault="009E2A72" w:rsidP="0089075B">
      <w:pPr>
        <w:pStyle w:val="EndNoteBibliography"/>
        <w:spacing w:after="240"/>
        <w:ind w:left="720" w:hanging="720"/>
        <w:rPr>
          <w:noProof/>
        </w:rPr>
      </w:pPr>
      <w:r w:rsidRPr="009E2A72">
        <w:rPr>
          <w:noProof/>
        </w:rPr>
        <w:t>8.</w:t>
      </w:r>
      <w:r w:rsidRPr="009E2A72">
        <w:rPr>
          <w:noProof/>
        </w:rPr>
        <w:tab/>
        <w:t>Su L, Shen L, Clayburgh DR, et al. Targeted epithelial tight junction dysfunction causes immune activation and contributes to development of experimental colitis. Gastroenterology 2009;136:551-63.</w:t>
      </w:r>
    </w:p>
    <w:p w14:paraId="0E8B2629" w14:textId="77777777" w:rsidR="009E2A72" w:rsidRPr="009E2A72" w:rsidRDefault="009E2A72" w:rsidP="0089075B">
      <w:pPr>
        <w:pStyle w:val="EndNoteBibliography"/>
        <w:spacing w:after="240"/>
        <w:ind w:left="720" w:hanging="720"/>
        <w:rPr>
          <w:noProof/>
        </w:rPr>
      </w:pPr>
      <w:r w:rsidRPr="009E2A72">
        <w:rPr>
          <w:noProof/>
        </w:rPr>
        <w:t>9.</w:t>
      </w:r>
      <w:r w:rsidRPr="009E2A72">
        <w:rPr>
          <w:noProof/>
        </w:rPr>
        <w:tab/>
        <w:t>Turner JR, Buschmann MM, Romero-Calvo I, et al. The role of molecular remodeling in differential regulation of tight junction permeability. Semin Cell Dev Biol 2014;36C:204-212.</w:t>
      </w:r>
    </w:p>
    <w:p w14:paraId="6699AB3E" w14:textId="77777777" w:rsidR="009E2A72" w:rsidRPr="009E2A72" w:rsidRDefault="009E2A72" w:rsidP="0089075B">
      <w:pPr>
        <w:pStyle w:val="EndNoteBibliography"/>
        <w:spacing w:after="240"/>
        <w:ind w:left="720" w:hanging="720"/>
        <w:rPr>
          <w:noProof/>
        </w:rPr>
      </w:pPr>
      <w:r w:rsidRPr="009E2A72">
        <w:rPr>
          <w:noProof/>
        </w:rPr>
        <w:lastRenderedPageBreak/>
        <w:t>10.</w:t>
      </w:r>
      <w:r w:rsidRPr="009E2A72">
        <w:rPr>
          <w:noProof/>
        </w:rPr>
        <w:tab/>
        <w:t>Lameris AL, Huybers S, Kaukinen K, et al. Expression profiling of claudins in the human gastrointestinal tract in health and during inflammatory bowel disease. Scand J Gastroenterol 2013;48:58-69.</w:t>
      </w:r>
    </w:p>
    <w:p w14:paraId="485AE674" w14:textId="4E5998CC" w:rsidR="007E5612" w:rsidRDefault="004264A5" w:rsidP="0089075B">
      <w:pPr>
        <w:spacing w:after="240"/>
      </w:pPr>
      <w:r>
        <w:fldChar w:fldCharType="end"/>
      </w:r>
    </w:p>
    <w:sectPr w:rsidR="007E5612" w:rsidSect="0089075B">
      <w:footerReference w:type="even" r:id="rId7"/>
      <w:footerReference w:type="default" r:id="rId8"/>
      <w:pgSz w:w="11900" w:h="16840"/>
      <w:pgMar w:top="1440" w:right="1800" w:bottom="1440" w:left="1800" w:header="708" w:footer="708"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96FE90B" w15:done="0"/>
  <w15:commentEx w15:paraId="1DD342C4" w15:done="0"/>
  <w15:commentEx w15:paraId="7CCAB4B6" w15:done="0"/>
  <w15:commentEx w15:paraId="084B3D15" w15:done="0"/>
  <w15:commentEx w15:paraId="057A66F2" w15:done="0"/>
  <w15:commentEx w15:paraId="48C23F46" w15:done="0"/>
  <w15:commentEx w15:paraId="64C32689"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7F1BD2" w14:textId="77777777" w:rsidR="00150BF2" w:rsidRDefault="00150BF2" w:rsidP="0089075B">
      <w:r>
        <w:separator/>
      </w:r>
    </w:p>
  </w:endnote>
  <w:endnote w:type="continuationSeparator" w:id="0">
    <w:p w14:paraId="3A038C62" w14:textId="77777777" w:rsidR="00150BF2" w:rsidRDefault="00150BF2" w:rsidP="008907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Segoe UI">
    <w:altName w:val="Arial"/>
    <w:charset w:val="00"/>
    <w:family w:val="swiss"/>
    <w:pitch w:val="variable"/>
    <w:sig w:usb0="E10022FF" w:usb1="C000E47F" w:usb2="00000029" w:usb3="00000000" w:csb0="000001DF" w:csb1="00000000"/>
  </w:font>
  <w:font w:name="SimSun">
    <w:altName w:val="宋体"/>
    <w:panose1 w:val="00000000000000000000"/>
    <w:charset w:val="86"/>
    <w:family w:val="auto"/>
    <w:notTrueType/>
    <w:pitch w:val="variable"/>
    <w:sig w:usb0="00000001" w:usb1="080E0000" w:usb2="00000010" w:usb3="00000000" w:csb0="00040000" w:csb1="00000000"/>
  </w:font>
  <w:font w:name="Courier New">
    <w:panose1 w:val="02070309020205020404"/>
    <w:charset w:val="4D"/>
    <w:family w:val="modern"/>
    <w:notTrueType/>
    <w:pitch w:val="fixed"/>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BAE01F" w14:textId="77777777" w:rsidR="00150BF2" w:rsidRDefault="00150BF2" w:rsidP="00150B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99FE3A" w14:textId="77777777" w:rsidR="00150BF2" w:rsidRDefault="00150BF2" w:rsidP="0089075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97F150" w14:textId="77777777" w:rsidR="00150BF2" w:rsidRDefault="00150BF2" w:rsidP="00150B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606D9">
      <w:rPr>
        <w:rStyle w:val="PageNumber"/>
        <w:noProof/>
      </w:rPr>
      <w:t>4</w:t>
    </w:r>
    <w:r>
      <w:rPr>
        <w:rStyle w:val="PageNumber"/>
      </w:rPr>
      <w:fldChar w:fldCharType="end"/>
    </w:r>
  </w:p>
  <w:p w14:paraId="506B909F" w14:textId="77777777" w:rsidR="00150BF2" w:rsidRDefault="00150BF2" w:rsidP="0089075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947A29" w14:textId="77777777" w:rsidR="00150BF2" w:rsidRDefault="00150BF2" w:rsidP="0089075B">
      <w:r>
        <w:separator/>
      </w:r>
    </w:p>
  </w:footnote>
  <w:footnote w:type="continuationSeparator" w:id="0">
    <w:p w14:paraId="3D3F6220" w14:textId="77777777" w:rsidR="00150BF2" w:rsidRDefault="00150BF2" w:rsidP="0089075B">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unky Monkey">
    <w15:presenceInfo w15:providerId="None" w15:userId="Chunky Monkey"/>
  </w15:person>
  <w15:person w15:author="Johanne Brooks">
    <w15:presenceInfo w15:providerId="Windows Live" w15:userId="8344dcd9d016ca4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Gastroenterology&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dfd9zw999def6eez5cvsdxjev9p0fawxera&quot;&gt;Alastair Copy&lt;record-ids&gt;&lt;item&gt;1256&lt;/item&gt;&lt;item&gt;1369&lt;/item&gt;&lt;item&gt;1424&lt;/item&gt;&lt;item&gt;1425&lt;/item&gt;&lt;item&gt;1426&lt;/item&gt;&lt;item&gt;1427&lt;/item&gt;&lt;item&gt;1428&lt;/item&gt;&lt;item&gt;1431&lt;/item&gt;&lt;item&gt;1432&lt;/item&gt;&lt;item&gt;1433&lt;/item&gt;&lt;/record-ids&gt;&lt;/item&gt;&lt;/Libraries&gt;"/>
  </w:docVars>
  <w:rsids>
    <w:rsidRoot w:val="005E322C"/>
    <w:rsid w:val="0001450A"/>
    <w:rsid w:val="00076546"/>
    <w:rsid w:val="000A70B3"/>
    <w:rsid w:val="000E4C22"/>
    <w:rsid w:val="00124B06"/>
    <w:rsid w:val="00150BF2"/>
    <w:rsid w:val="00160179"/>
    <w:rsid w:val="001606D9"/>
    <w:rsid w:val="00172193"/>
    <w:rsid w:val="001F132D"/>
    <w:rsid w:val="001F48FF"/>
    <w:rsid w:val="001F7E04"/>
    <w:rsid w:val="00203322"/>
    <w:rsid w:val="002711FC"/>
    <w:rsid w:val="00321E41"/>
    <w:rsid w:val="0035078B"/>
    <w:rsid w:val="00372BD4"/>
    <w:rsid w:val="003A72BB"/>
    <w:rsid w:val="003C0755"/>
    <w:rsid w:val="00423D83"/>
    <w:rsid w:val="00425100"/>
    <w:rsid w:val="004264A5"/>
    <w:rsid w:val="004974E8"/>
    <w:rsid w:val="004F0DA9"/>
    <w:rsid w:val="005342E8"/>
    <w:rsid w:val="00534882"/>
    <w:rsid w:val="00591118"/>
    <w:rsid w:val="005D2D43"/>
    <w:rsid w:val="005E322C"/>
    <w:rsid w:val="0069666D"/>
    <w:rsid w:val="006A21EF"/>
    <w:rsid w:val="006B4335"/>
    <w:rsid w:val="006C5F44"/>
    <w:rsid w:val="006F6A0E"/>
    <w:rsid w:val="00706A4F"/>
    <w:rsid w:val="007C03E0"/>
    <w:rsid w:val="007E5612"/>
    <w:rsid w:val="007F28C9"/>
    <w:rsid w:val="00860F22"/>
    <w:rsid w:val="00874699"/>
    <w:rsid w:val="0089075B"/>
    <w:rsid w:val="008B79C2"/>
    <w:rsid w:val="008D72E9"/>
    <w:rsid w:val="009C7284"/>
    <w:rsid w:val="009D05A2"/>
    <w:rsid w:val="009E2A72"/>
    <w:rsid w:val="00AD5274"/>
    <w:rsid w:val="00B16AAE"/>
    <w:rsid w:val="00C43D6F"/>
    <w:rsid w:val="00C63253"/>
    <w:rsid w:val="00C72094"/>
    <w:rsid w:val="00C86CD0"/>
    <w:rsid w:val="00CA383A"/>
    <w:rsid w:val="00CE4BEF"/>
    <w:rsid w:val="00D55828"/>
    <w:rsid w:val="00D67CA6"/>
    <w:rsid w:val="00D843D9"/>
    <w:rsid w:val="00DB2646"/>
    <w:rsid w:val="00DC572B"/>
    <w:rsid w:val="00EA0AB7"/>
    <w:rsid w:val="00F91AFD"/>
    <w:rsid w:val="00F97F79"/>
    <w:rsid w:val="00FA4199"/>
    <w:rsid w:val="00FD4D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508ABC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rsid w:val="009D05A2"/>
    <w:pPr>
      <w:jc w:val="center"/>
    </w:pPr>
    <w:rPr>
      <w:rFonts w:cs="Arial"/>
    </w:rPr>
  </w:style>
  <w:style w:type="paragraph" w:customStyle="1" w:styleId="EndNoteBibliography">
    <w:name w:val="EndNote Bibliography"/>
    <w:basedOn w:val="Normal"/>
    <w:rsid w:val="009D05A2"/>
    <w:rPr>
      <w:rFonts w:cs="Arial"/>
    </w:rPr>
  </w:style>
  <w:style w:type="character" w:styleId="CommentReference">
    <w:name w:val="annotation reference"/>
    <w:basedOn w:val="DefaultParagraphFont"/>
    <w:uiPriority w:val="99"/>
    <w:semiHidden/>
    <w:unhideWhenUsed/>
    <w:rsid w:val="00CA383A"/>
    <w:rPr>
      <w:sz w:val="16"/>
      <w:szCs w:val="16"/>
    </w:rPr>
  </w:style>
  <w:style w:type="paragraph" w:styleId="CommentText">
    <w:name w:val="annotation text"/>
    <w:basedOn w:val="Normal"/>
    <w:link w:val="CommentTextChar"/>
    <w:uiPriority w:val="99"/>
    <w:semiHidden/>
    <w:unhideWhenUsed/>
    <w:rsid w:val="00CA383A"/>
    <w:rPr>
      <w:sz w:val="20"/>
      <w:szCs w:val="20"/>
    </w:rPr>
  </w:style>
  <w:style w:type="character" w:customStyle="1" w:styleId="CommentTextChar">
    <w:name w:val="Comment Text Char"/>
    <w:basedOn w:val="DefaultParagraphFont"/>
    <w:link w:val="CommentText"/>
    <w:uiPriority w:val="99"/>
    <w:semiHidden/>
    <w:rsid w:val="00CA383A"/>
    <w:rPr>
      <w:sz w:val="20"/>
      <w:szCs w:val="20"/>
    </w:rPr>
  </w:style>
  <w:style w:type="paragraph" w:styleId="CommentSubject">
    <w:name w:val="annotation subject"/>
    <w:basedOn w:val="CommentText"/>
    <w:next w:val="CommentText"/>
    <w:link w:val="CommentSubjectChar"/>
    <w:uiPriority w:val="99"/>
    <w:semiHidden/>
    <w:unhideWhenUsed/>
    <w:rsid w:val="00CA383A"/>
    <w:rPr>
      <w:b/>
      <w:bCs/>
    </w:rPr>
  </w:style>
  <w:style w:type="character" w:customStyle="1" w:styleId="CommentSubjectChar">
    <w:name w:val="Comment Subject Char"/>
    <w:basedOn w:val="CommentTextChar"/>
    <w:link w:val="CommentSubject"/>
    <w:uiPriority w:val="99"/>
    <w:semiHidden/>
    <w:rsid w:val="00CA383A"/>
    <w:rPr>
      <w:b/>
      <w:bCs/>
      <w:sz w:val="20"/>
      <w:szCs w:val="20"/>
    </w:rPr>
  </w:style>
  <w:style w:type="paragraph" w:styleId="BalloonText">
    <w:name w:val="Balloon Text"/>
    <w:basedOn w:val="Normal"/>
    <w:link w:val="BalloonTextChar"/>
    <w:uiPriority w:val="99"/>
    <w:semiHidden/>
    <w:unhideWhenUsed/>
    <w:rsid w:val="00CA383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383A"/>
    <w:rPr>
      <w:rFonts w:ascii="Segoe UI" w:hAnsi="Segoe UI" w:cs="Segoe UI"/>
      <w:sz w:val="18"/>
      <w:szCs w:val="18"/>
    </w:rPr>
  </w:style>
  <w:style w:type="character" w:customStyle="1" w:styleId="apple-converted-space">
    <w:name w:val="apple-converted-space"/>
    <w:basedOn w:val="DefaultParagraphFont"/>
    <w:rsid w:val="006B4335"/>
  </w:style>
  <w:style w:type="paragraph" w:styleId="Footer">
    <w:name w:val="footer"/>
    <w:basedOn w:val="Normal"/>
    <w:link w:val="FooterChar"/>
    <w:uiPriority w:val="99"/>
    <w:unhideWhenUsed/>
    <w:rsid w:val="0089075B"/>
    <w:pPr>
      <w:tabs>
        <w:tab w:val="center" w:pos="4320"/>
        <w:tab w:val="right" w:pos="8640"/>
      </w:tabs>
    </w:pPr>
  </w:style>
  <w:style w:type="character" w:customStyle="1" w:styleId="FooterChar">
    <w:name w:val="Footer Char"/>
    <w:basedOn w:val="DefaultParagraphFont"/>
    <w:link w:val="Footer"/>
    <w:uiPriority w:val="99"/>
    <w:rsid w:val="0089075B"/>
  </w:style>
  <w:style w:type="character" w:styleId="PageNumber">
    <w:name w:val="page number"/>
    <w:basedOn w:val="DefaultParagraphFont"/>
    <w:uiPriority w:val="99"/>
    <w:semiHidden/>
    <w:unhideWhenUsed/>
    <w:rsid w:val="0089075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rsid w:val="009D05A2"/>
    <w:pPr>
      <w:jc w:val="center"/>
    </w:pPr>
    <w:rPr>
      <w:rFonts w:cs="Arial"/>
    </w:rPr>
  </w:style>
  <w:style w:type="paragraph" w:customStyle="1" w:styleId="EndNoteBibliography">
    <w:name w:val="EndNote Bibliography"/>
    <w:basedOn w:val="Normal"/>
    <w:rsid w:val="009D05A2"/>
    <w:rPr>
      <w:rFonts w:cs="Arial"/>
    </w:rPr>
  </w:style>
  <w:style w:type="character" w:styleId="CommentReference">
    <w:name w:val="annotation reference"/>
    <w:basedOn w:val="DefaultParagraphFont"/>
    <w:uiPriority w:val="99"/>
    <w:semiHidden/>
    <w:unhideWhenUsed/>
    <w:rsid w:val="00CA383A"/>
    <w:rPr>
      <w:sz w:val="16"/>
      <w:szCs w:val="16"/>
    </w:rPr>
  </w:style>
  <w:style w:type="paragraph" w:styleId="CommentText">
    <w:name w:val="annotation text"/>
    <w:basedOn w:val="Normal"/>
    <w:link w:val="CommentTextChar"/>
    <w:uiPriority w:val="99"/>
    <w:semiHidden/>
    <w:unhideWhenUsed/>
    <w:rsid w:val="00CA383A"/>
    <w:rPr>
      <w:sz w:val="20"/>
      <w:szCs w:val="20"/>
    </w:rPr>
  </w:style>
  <w:style w:type="character" w:customStyle="1" w:styleId="CommentTextChar">
    <w:name w:val="Comment Text Char"/>
    <w:basedOn w:val="DefaultParagraphFont"/>
    <w:link w:val="CommentText"/>
    <w:uiPriority w:val="99"/>
    <w:semiHidden/>
    <w:rsid w:val="00CA383A"/>
    <w:rPr>
      <w:sz w:val="20"/>
      <w:szCs w:val="20"/>
    </w:rPr>
  </w:style>
  <w:style w:type="paragraph" w:styleId="CommentSubject">
    <w:name w:val="annotation subject"/>
    <w:basedOn w:val="CommentText"/>
    <w:next w:val="CommentText"/>
    <w:link w:val="CommentSubjectChar"/>
    <w:uiPriority w:val="99"/>
    <w:semiHidden/>
    <w:unhideWhenUsed/>
    <w:rsid w:val="00CA383A"/>
    <w:rPr>
      <w:b/>
      <w:bCs/>
    </w:rPr>
  </w:style>
  <w:style w:type="character" w:customStyle="1" w:styleId="CommentSubjectChar">
    <w:name w:val="Comment Subject Char"/>
    <w:basedOn w:val="CommentTextChar"/>
    <w:link w:val="CommentSubject"/>
    <w:uiPriority w:val="99"/>
    <w:semiHidden/>
    <w:rsid w:val="00CA383A"/>
    <w:rPr>
      <w:b/>
      <w:bCs/>
      <w:sz w:val="20"/>
      <w:szCs w:val="20"/>
    </w:rPr>
  </w:style>
  <w:style w:type="paragraph" w:styleId="BalloonText">
    <w:name w:val="Balloon Text"/>
    <w:basedOn w:val="Normal"/>
    <w:link w:val="BalloonTextChar"/>
    <w:uiPriority w:val="99"/>
    <w:semiHidden/>
    <w:unhideWhenUsed/>
    <w:rsid w:val="00CA383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383A"/>
    <w:rPr>
      <w:rFonts w:ascii="Segoe UI" w:hAnsi="Segoe UI" w:cs="Segoe UI"/>
      <w:sz w:val="18"/>
      <w:szCs w:val="18"/>
    </w:rPr>
  </w:style>
  <w:style w:type="character" w:customStyle="1" w:styleId="apple-converted-space">
    <w:name w:val="apple-converted-space"/>
    <w:basedOn w:val="DefaultParagraphFont"/>
    <w:rsid w:val="006B4335"/>
  </w:style>
  <w:style w:type="paragraph" w:styleId="Footer">
    <w:name w:val="footer"/>
    <w:basedOn w:val="Normal"/>
    <w:link w:val="FooterChar"/>
    <w:uiPriority w:val="99"/>
    <w:unhideWhenUsed/>
    <w:rsid w:val="0089075B"/>
    <w:pPr>
      <w:tabs>
        <w:tab w:val="center" w:pos="4320"/>
        <w:tab w:val="right" w:pos="8640"/>
      </w:tabs>
    </w:pPr>
  </w:style>
  <w:style w:type="character" w:customStyle="1" w:styleId="FooterChar">
    <w:name w:val="Footer Char"/>
    <w:basedOn w:val="DefaultParagraphFont"/>
    <w:link w:val="Footer"/>
    <w:uiPriority w:val="99"/>
    <w:rsid w:val="0089075B"/>
  </w:style>
  <w:style w:type="character" w:styleId="PageNumber">
    <w:name w:val="page number"/>
    <w:basedOn w:val="DefaultParagraphFont"/>
    <w:uiPriority w:val="99"/>
    <w:semiHidden/>
    <w:unhideWhenUsed/>
    <w:rsid w:val="008907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microsoft.com/office/2011/relationships/commentsExtended" Target="commentsExtended.xml"/><Relationship Id="rId12" Type="http://schemas.microsoft.com/office/2011/relationships/people" Target="people.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2466</Words>
  <Characters>14058</Characters>
  <Application>Microsoft Macintosh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UEA</Company>
  <LinksUpToDate>false</LinksUpToDate>
  <CharactersWithSpaces>16492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Alastair Watson</dc:creator>
  <cp:keywords/>
  <dc:description/>
  <cp:lastModifiedBy>Alastair Watson</cp:lastModifiedBy>
  <cp:revision>12</cp:revision>
  <cp:lastPrinted>2015-01-23T10:41:00Z</cp:lastPrinted>
  <dcterms:created xsi:type="dcterms:W3CDTF">2015-01-22T12:35:00Z</dcterms:created>
  <dcterms:modified xsi:type="dcterms:W3CDTF">2015-01-23T10:51:00Z</dcterms:modified>
</cp:coreProperties>
</file>