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15F" w:rsidRPr="009D4EDF" w:rsidRDefault="0048715F" w:rsidP="0048715F">
      <w:pPr>
        <w:rPr>
          <w:rFonts w:ascii="Arial" w:hAnsi="Arial" w:cs="Arial"/>
          <w:b/>
          <w:lang w:val="en-GB"/>
        </w:rPr>
      </w:pPr>
      <w:bookmarkStart w:id="0" w:name="_GoBack"/>
      <w:bookmarkEnd w:id="0"/>
      <w:r w:rsidRPr="009D4EDF">
        <w:rPr>
          <w:rFonts w:ascii="Arial" w:hAnsi="Arial" w:cs="Arial"/>
          <w:b/>
          <w:lang w:val="en-GB"/>
        </w:rPr>
        <w:t xml:space="preserve">Category: </w:t>
      </w:r>
      <w:r w:rsidRPr="009D4EDF">
        <w:rPr>
          <w:rFonts w:ascii="Arial" w:hAnsi="Arial" w:cs="Arial"/>
          <w:lang w:val="en-GB" w:eastAsia="en-GB"/>
        </w:rPr>
        <w:t>Therapeutics</w:t>
      </w:r>
    </w:p>
    <w:p w:rsidR="0048715F" w:rsidRPr="009D4EDF" w:rsidRDefault="0048715F" w:rsidP="0048715F">
      <w:pPr>
        <w:rPr>
          <w:rFonts w:ascii="Arial" w:hAnsi="Arial" w:cs="Arial"/>
          <w:b/>
          <w:lang w:val="en-GB"/>
        </w:rPr>
      </w:pPr>
    </w:p>
    <w:p w:rsidR="0048715F" w:rsidRPr="009D4EDF" w:rsidRDefault="0048715F" w:rsidP="0048715F">
      <w:pPr>
        <w:rPr>
          <w:rFonts w:ascii="Arial" w:hAnsi="Arial" w:cs="Arial"/>
          <w:b/>
          <w:lang w:val="en-GB"/>
        </w:rPr>
      </w:pPr>
    </w:p>
    <w:p w:rsidR="0048715F" w:rsidRPr="009D4EDF" w:rsidRDefault="0048715F" w:rsidP="0048715F">
      <w:pPr>
        <w:rPr>
          <w:rFonts w:ascii="Arial" w:hAnsi="Arial" w:cs="Arial"/>
          <w:b/>
          <w:lang w:val="en-GB"/>
        </w:rPr>
      </w:pPr>
      <w:r w:rsidRPr="009D4EDF">
        <w:rPr>
          <w:rFonts w:ascii="Arial" w:hAnsi="Arial" w:cs="Arial"/>
          <w:b/>
          <w:lang w:val="en-GB"/>
        </w:rPr>
        <w:t xml:space="preserve">Study type: </w:t>
      </w:r>
      <w:r w:rsidRPr="009D4EDF">
        <w:rPr>
          <w:rFonts w:ascii="Arial" w:hAnsi="Arial" w:cs="Arial"/>
          <w:lang w:val="en-GB" w:eastAsia="en-GB"/>
        </w:rPr>
        <w:t>Systematic review and meta-analysis</w:t>
      </w:r>
    </w:p>
    <w:p w:rsidR="0048715F" w:rsidRPr="009D4EDF" w:rsidRDefault="0048715F" w:rsidP="0048715F">
      <w:pPr>
        <w:rPr>
          <w:rFonts w:ascii="Arial" w:hAnsi="Arial" w:cs="Arial"/>
          <w:b/>
          <w:lang w:val="en-GB"/>
        </w:rPr>
      </w:pPr>
    </w:p>
    <w:p w:rsidR="0048715F" w:rsidRPr="009D4EDF" w:rsidRDefault="0048715F" w:rsidP="0048715F">
      <w:pPr>
        <w:rPr>
          <w:rFonts w:ascii="Arial" w:hAnsi="Arial" w:cs="Arial"/>
          <w:b/>
          <w:lang w:val="en-GB"/>
        </w:rPr>
      </w:pPr>
    </w:p>
    <w:p w:rsidR="0048715F" w:rsidRPr="009D4EDF" w:rsidRDefault="0048715F" w:rsidP="0048715F">
      <w:pPr>
        <w:rPr>
          <w:rFonts w:ascii="Arial" w:hAnsi="Arial" w:cs="Arial"/>
          <w:b/>
          <w:lang w:val="en-GB"/>
        </w:rPr>
      </w:pPr>
      <w:r w:rsidRPr="009D4EDF">
        <w:rPr>
          <w:rFonts w:ascii="Arial" w:hAnsi="Arial" w:cs="Arial"/>
          <w:b/>
          <w:lang w:val="en-GB"/>
        </w:rPr>
        <w:t xml:space="preserve">Author’s declarative title: </w:t>
      </w:r>
      <w:r w:rsidRPr="009D4EDF">
        <w:rPr>
          <w:rFonts w:ascii="Arial" w:hAnsi="Arial" w:cs="Arial"/>
          <w:lang w:val="en-GB"/>
        </w:rPr>
        <w:t xml:space="preserve">Systematic review of observational studies provides </w:t>
      </w:r>
      <w:r w:rsidR="00DF3151">
        <w:rPr>
          <w:rFonts w:ascii="Arial" w:hAnsi="Arial" w:cs="Arial"/>
          <w:lang w:val="en-GB"/>
        </w:rPr>
        <w:t>complimentary</w:t>
      </w:r>
      <w:r w:rsidRPr="009D4EDF">
        <w:rPr>
          <w:rFonts w:ascii="Arial" w:hAnsi="Arial" w:cs="Arial"/>
          <w:lang w:val="en-GB"/>
        </w:rPr>
        <w:t xml:space="preserve"> evidence of association between </w:t>
      </w:r>
      <w:proofErr w:type="gramStart"/>
      <w:r w:rsidRPr="009D4EDF">
        <w:rPr>
          <w:rFonts w:ascii="Arial" w:hAnsi="Arial" w:cs="Arial"/>
          <w:lang w:val="en-GB"/>
        </w:rPr>
        <w:t>trans</w:t>
      </w:r>
      <w:proofErr w:type="gramEnd"/>
      <w:r w:rsidRPr="009D4EDF">
        <w:rPr>
          <w:rFonts w:ascii="Arial" w:hAnsi="Arial" w:cs="Arial"/>
          <w:lang w:val="en-GB"/>
        </w:rPr>
        <w:t xml:space="preserve"> fats</w:t>
      </w:r>
      <w:r w:rsidR="004B5846">
        <w:rPr>
          <w:rFonts w:ascii="Arial" w:hAnsi="Arial" w:cs="Arial"/>
          <w:lang w:val="en-GB"/>
        </w:rPr>
        <w:t>, sat</w:t>
      </w:r>
      <w:r w:rsidR="004B5846" w:rsidRPr="009D4EDF">
        <w:rPr>
          <w:rFonts w:ascii="Arial" w:hAnsi="Arial" w:cs="Arial"/>
          <w:lang w:val="en-GB"/>
        </w:rPr>
        <w:t>urated fats</w:t>
      </w:r>
      <w:r w:rsidR="004B5846">
        <w:rPr>
          <w:rFonts w:ascii="Arial" w:hAnsi="Arial" w:cs="Arial"/>
          <w:lang w:val="en-GB"/>
        </w:rPr>
        <w:t>, and cardiovascular disease</w:t>
      </w:r>
      <w:r w:rsidR="009D4EDF" w:rsidRPr="009D4EDF">
        <w:rPr>
          <w:rFonts w:ascii="Arial" w:hAnsi="Arial" w:cs="Arial"/>
          <w:lang w:val="en-GB"/>
        </w:rPr>
        <w:t>.</w:t>
      </w:r>
    </w:p>
    <w:p w:rsidR="0048715F" w:rsidRPr="009D4EDF" w:rsidRDefault="0048715F" w:rsidP="0048715F">
      <w:pPr>
        <w:rPr>
          <w:rFonts w:ascii="Arial" w:hAnsi="Arial" w:cs="Arial"/>
          <w:b/>
          <w:lang w:val="en-GB"/>
        </w:rPr>
      </w:pPr>
    </w:p>
    <w:p w:rsidR="0048715F" w:rsidRPr="009D4EDF" w:rsidRDefault="0048715F" w:rsidP="0048715F">
      <w:pPr>
        <w:rPr>
          <w:rFonts w:ascii="Arial" w:hAnsi="Arial" w:cs="Arial"/>
          <w:b/>
          <w:lang w:val="en-GB"/>
        </w:rPr>
      </w:pPr>
      <w:r w:rsidRPr="009D4EDF">
        <w:rPr>
          <w:rFonts w:ascii="Arial" w:hAnsi="Arial" w:cs="Arial"/>
          <w:b/>
          <w:lang w:val="en-GB"/>
        </w:rPr>
        <w:t xml:space="preserve">Citation: </w:t>
      </w:r>
      <w:r w:rsidR="009D4EDF" w:rsidRPr="009D4EDF">
        <w:rPr>
          <w:rFonts w:ascii="Arial" w:hAnsi="Arial" w:cs="Arial"/>
        </w:rPr>
        <w:t xml:space="preserve">de Souza RJ, </w:t>
      </w:r>
      <w:proofErr w:type="spellStart"/>
      <w:r w:rsidR="009D4EDF" w:rsidRPr="009D4EDF">
        <w:rPr>
          <w:rFonts w:ascii="Arial" w:hAnsi="Arial" w:cs="Arial"/>
        </w:rPr>
        <w:t>Mente</w:t>
      </w:r>
      <w:proofErr w:type="spellEnd"/>
      <w:r w:rsidR="009D4EDF" w:rsidRPr="009D4EDF">
        <w:rPr>
          <w:rFonts w:ascii="Arial" w:hAnsi="Arial" w:cs="Arial"/>
        </w:rPr>
        <w:t xml:space="preserve"> A, </w:t>
      </w:r>
      <w:proofErr w:type="spellStart"/>
      <w:r w:rsidR="009D4EDF" w:rsidRPr="009D4EDF">
        <w:rPr>
          <w:rFonts w:ascii="Arial" w:hAnsi="Arial" w:cs="Arial"/>
        </w:rPr>
        <w:t>Maroleanu</w:t>
      </w:r>
      <w:proofErr w:type="spellEnd"/>
      <w:r w:rsidR="009D4EDF" w:rsidRPr="009D4EDF">
        <w:rPr>
          <w:rFonts w:ascii="Arial" w:hAnsi="Arial" w:cs="Arial"/>
        </w:rPr>
        <w:t xml:space="preserve"> A, et al. Intake of saturated and </w:t>
      </w:r>
      <w:r w:rsidR="009D4EDF">
        <w:rPr>
          <w:rFonts w:ascii="Arial" w:hAnsi="Arial" w:cs="Arial"/>
        </w:rPr>
        <w:t>t</w:t>
      </w:r>
      <w:r w:rsidR="009D4EDF" w:rsidRPr="009D4EDF">
        <w:rPr>
          <w:rFonts w:ascii="Arial" w:hAnsi="Arial" w:cs="Arial"/>
        </w:rPr>
        <w:t>rans unsatura</w:t>
      </w:r>
      <w:r w:rsidR="009D4EDF">
        <w:rPr>
          <w:rFonts w:ascii="Arial" w:hAnsi="Arial" w:cs="Arial"/>
        </w:rPr>
        <w:t>ted fatty acids and risk of all-</w:t>
      </w:r>
      <w:r w:rsidR="009D4EDF" w:rsidRPr="009D4EDF">
        <w:rPr>
          <w:rFonts w:ascii="Arial" w:hAnsi="Arial" w:cs="Arial"/>
        </w:rPr>
        <w:t>cause mort</w:t>
      </w:r>
      <w:r w:rsidR="009D4EDF">
        <w:rPr>
          <w:rFonts w:ascii="Arial" w:hAnsi="Arial" w:cs="Arial"/>
        </w:rPr>
        <w:t xml:space="preserve">ality, cardiovascular disease, </w:t>
      </w:r>
      <w:r w:rsidR="009D4EDF" w:rsidRPr="009D4EDF">
        <w:rPr>
          <w:rFonts w:ascii="Arial" w:hAnsi="Arial" w:cs="Arial"/>
        </w:rPr>
        <w:t>and type 2 diabetes: systematic review and meta-analysis of observational studies. BMJ. 2015 Aug 11</w:t>
      </w:r>
      <w:proofErr w:type="gramStart"/>
      <w:r w:rsidR="009D4EDF" w:rsidRPr="009D4EDF">
        <w:rPr>
          <w:rFonts w:ascii="Arial" w:hAnsi="Arial" w:cs="Arial"/>
        </w:rPr>
        <w:t>;351:h3978</w:t>
      </w:r>
      <w:proofErr w:type="gramEnd"/>
    </w:p>
    <w:p w:rsidR="0048715F" w:rsidRPr="009D4EDF" w:rsidRDefault="0048715F" w:rsidP="0048715F">
      <w:pPr>
        <w:rPr>
          <w:rFonts w:ascii="Arial" w:hAnsi="Arial" w:cs="Arial"/>
          <w:b/>
          <w:lang w:val="en-GB"/>
        </w:rPr>
      </w:pPr>
    </w:p>
    <w:p w:rsidR="0048715F" w:rsidRPr="00BB3323" w:rsidRDefault="0048715F" w:rsidP="0048715F">
      <w:pPr>
        <w:rPr>
          <w:rFonts w:ascii="Arial" w:hAnsi="Arial" w:cs="Arial"/>
          <w:b/>
          <w:sz w:val="22"/>
          <w:szCs w:val="22"/>
          <w:lang w:val="en-GB"/>
        </w:rPr>
      </w:pPr>
      <w:r w:rsidRPr="00BB3323">
        <w:rPr>
          <w:rFonts w:ascii="Arial" w:hAnsi="Arial" w:cs="Arial"/>
          <w:b/>
          <w:sz w:val="22"/>
          <w:szCs w:val="22"/>
          <w:lang w:val="en-GB"/>
        </w:rPr>
        <w:t xml:space="preserve">Commentary </w:t>
      </w:r>
      <w:r>
        <w:rPr>
          <w:rFonts w:ascii="Arial" w:hAnsi="Arial" w:cs="Arial"/>
          <w:b/>
          <w:sz w:val="22"/>
          <w:szCs w:val="22"/>
          <w:lang w:val="en-GB"/>
        </w:rPr>
        <w:t>(</w:t>
      </w:r>
      <w:r w:rsidR="00CC44BA">
        <w:rPr>
          <w:rFonts w:ascii="Arial" w:hAnsi="Arial" w:cs="Arial"/>
          <w:b/>
          <w:sz w:val="22"/>
          <w:szCs w:val="22"/>
          <w:lang w:val="en-GB"/>
        </w:rPr>
        <w:t>800</w:t>
      </w:r>
      <w:r>
        <w:rPr>
          <w:rFonts w:ascii="Arial" w:hAnsi="Arial" w:cs="Arial"/>
          <w:b/>
          <w:sz w:val="22"/>
          <w:szCs w:val="22"/>
          <w:lang w:val="en-GB"/>
        </w:rPr>
        <w:t xml:space="preserve"> words starting from context)</w:t>
      </w:r>
    </w:p>
    <w:p w:rsidR="0048715F" w:rsidRPr="009C2AC4" w:rsidRDefault="0048715F" w:rsidP="0048715F">
      <w:pPr>
        <w:rPr>
          <w:rFonts w:ascii="Arial" w:hAnsi="Arial" w:cs="Arial"/>
          <w:b/>
          <w:i/>
          <w:lang w:val="en-GB"/>
        </w:rPr>
      </w:pPr>
      <w:r w:rsidRPr="009C2AC4">
        <w:rPr>
          <w:rFonts w:ascii="Arial" w:hAnsi="Arial" w:cs="Arial"/>
          <w:b/>
          <w:i/>
          <w:lang w:val="en-GB"/>
        </w:rPr>
        <w:t>Context</w:t>
      </w:r>
    </w:p>
    <w:p w:rsidR="001C3914" w:rsidRPr="001C3914" w:rsidRDefault="009D4EDF" w:rsidP="001C3914">
      <w:pPr>
        <w:pStyle w:val="PlainText"/>
        <w:rPr>
          <w:color w:val="auto"/>
        </w:rPr>
      </w:pPr>
      <w:r w:rsidRPr="001C3914">
        <w:rPr>
          <w:rFonts w:cs="Arial"/>
          <w:color w:val="auto"/>
          <w:lang w:eastAsia="en-GB"/>
        </w:rPr>
        <w:t xml:space="preserve">What </w:t>
      </w:r>
      <w:proofErr w:type="gramStart"/>
      <w:r w:rsidR="00B92A08" w:rsidRPr="001C3914">
        <w:rPr>
          <w:rFonts w:cs="Arial"/>
          <w:color w:val="auto"/>
          <w:lang w:eastAsia="en-GB"/>
        </w:rPr>
        <w:t>is the relationship</w:t>
      </w:r>
      <w:proofErr w:type="gramEnd"/>
      <w:r w:rsidR="00B92A08" w:rsidRPr="001C3914">
        <w:rPr>
          <w:rFonts w:cs="Arial"/>
          <w:color w:val="auto"/>
          <w:lang w:eastAsia="en-GB"/>
        </w:rPr>
        <w:t xml:space="preserve"> between</w:t>
      </w:r>
      <w:r w:rsidRPr="001C3914">
        <w:rPr>
          <w:rFonts w:cs="Arial"/>
          <w:color w:val="auto"/>
          <w:lang w:eastAsia="en-GB"/>
        </w:rPr>
        <w:t xml:space="preserve"> saturated</w:t>
      </w:r>
      <w:r w:rsidR="001C3914" w:rsidRPr="001C3914">
        <w:rPr>
          <w:rFonts w:cs="Arial"/>
          <w:color w:val="auto"/>
          <w:lang w:eastAsia="en-GB"/>
        </w:rPr>
        <w:t xml:space="preserve"> or trans</w:t>
      </w:r>
      <w:r w:rsidRPr="001C3914">
        <w:rPr>
          <w:rFonts w:cs="Arial"/>
          <w:color w:val="auto"/>
          <w:lang w:eastAsia="en-GB"/>
        </w:rPr>
        <w:t xml:space="preserve"> fat</w:t>
      </w:r>
      <w:r w:rsidR="006C4BC6">
        <w:rPr>
          <w:rFonts w:cs="Arial"/>
          <w:color w:val="auto"/>
          <w:lang w:eastAsia="en-GB"/>
        </w:rPr>
        <w:t>s</w:t>
      </w:r>
      <w:r w:rsidRPr="001C3914">
        <w:rPr>
          <w:rFonts w:cs="Arial"/>
          <w:color w:val="auto"/>
          <w:lang w:eastAsia="en-GB"/>
        </w:rPr>
        <w:t xml:space="preserve"> </w:t>
      </w:r>
      <w:r w:rsidR="00B92A08" w:rsidRPr="001C3914">
        <w:rPr>
          <w:rFonts w:cs="Arial"/>
          <w:color w:val="auto"/>
          <w:lang w:eastAsia="en-GB"/>
        </w:rPr>
        <w:t xml:space="preserve">in our food and </w:t>
      </w:r>
      <w:r w:rsidRPr="001C3914">
        <w:rPr>
          <w:rFonts w:cs="Arial"/>
          <w:color w:val="auto"/>
          <w:lang w:eastAsia="en-GB"/>
        </w:rPr>
        <w:t xml:space="preserve">cardiovascular risk? </w:t>
      </w:r>
      <w:r w:rsidR="001C3914" w:rsidRPr="001C3914">
        <w:rPr>
          <w:color w:val="auto"/>
        </w:rPr>
        <w:t xml:space="preserve">To </w:t>
      </w:r>
      <w:r w:rsidR="006C4BC6">
        <w:rPr>
          <w:color w:val="auto"/>
        </w:rPr>
        <w:t>find out we must</w:t>
      </w:r>
      <w:r w:rsidR="001C3914" w:rsidRPr="001C3914">
        <w:rPr>
          <w:color w:val="auto"/>
        </w:rPr>
        <w:t xml:space="preserve"> examine the totality of </w:t>
      </w:r>
      <w:r w:rsidR="00006859">
        <w:rPr>
          <w:color w:val="auto"/>
        </w:rPr>
        <w:t xml:space="preserve">interventional and observational </w:t>
      </w:r>
      <w:r w:rsidR="001C3914" w:rsidRPr="001C3914">
        <w:rPr>
          <w:color w:val="auto"/>
        </w:rPr>
        <w:t>evidence</w:t>
      </w:r>
      <w:r w:rsidR="00006859">
        <w:rPr>
          <w:color w:val="auto"/>
        </w:rPr>
        <w:t>, and all appropriate outcomes</w:t>
      </w:r>
      <w:r w:rsidR="001C3914" w:rsidRPr="001C3914">
        <w:rPr>
          <w:color w:val="auto"/>
        </w:rPr>
        <w:t xml:space="preserve">. The </w:t>
      </w:r>
      <w:r w:rsidR="001C3914" w:rsidRPr="001C3914">
        <w:rPr>
          <w:rFonts w:cs="Arial"/>
          <w:color w:val="auto"/>
          <w:lang w:eastAsia="en-GB"/>
        </w:rPr>
        <w:t>World Health Organization Nutrition Guidance Advisory Group (</w:t>
      </w:r>
      <w:r w:rsidR="001C3914" w:rsidRPr="001C3914">
        <w:rPr>
          <w:color w:val="auto"/>
        </w:rPr>
        <w:t xml:space="preserve">WHO NUGAG) recently commissioned systematic reviews of </w:t>
      </w:r>
      <w:r w:rsidR="00006859">
        <w:rPr>
          <w:color w:val="auto"/>
        </w:rPr>
        <w:t xml:space="preserve">randomised </w:t>
      </w:r>
      <w:r w:rsidR="001C3914" w:rsidRPr="001C3914">
        <w:rPr>
          <w:color w:val="auto"/>
        </w:rPr>
        <w:t xml:space="preserve">controlled trials </w:t>
      </w:r>
      <w:r w:rsidR="00006859">
        <w:rPr>
          <w:color w:val="auto"/>
        </w:rPr>
        <w:t xml:space="preserve">(RCTs) </w:t>
      </w:r>
      <w:r w:rsidR="001C3914" w:rsidRPr="001C3914">
        <w:rPr>
          <w:color w:val="auto"/>
        </w:rPr>
        <w:t xml:space="preserve">which examined effects of modifying </w:t>
      </w:r>
      <w:r w:rsidR="00006859" w:rsidRPr="001C3914">
        <w:rPr>
          <w:color w:val="auto"/>
        </w:rPr>
        <w:t xml:space="preserve">saturated </w:t>
      </w:r>
      <w:r w:rsidR="00006859">
        <w:rPr>
          <w:color w:val="auto"/>
        </w:rPr>
        <w:t>or trans</w:t>
      </w:r>
      <w:r w:rsidR="001C3914" w:rsidRPr="001C3914">
        <w:rPr>
          <w:color w:val="auto"/>
        </w:rPr>
        <w:t xml:space="preserve"> </w:t>
      </w:r>
      <w:r w:rsidR="001C3914">
        <w:rPr>
          <w:color w:val="auto"/>
        </w:rPr>
        <w:t>fat</w:t>
      </w:r>
      <w:r w:rsidR="001C3914" w:rsidRPr="001C3914">
        <w:rPr>
          <w:color w:val="auto"/>
        </w:rPr>
        <w:t xml:space="preserve"> intakes on mortality</w:t>
      </w:r>
      <w:r w:rsidR="00006859">
        <w:rPr>
          <w:color w:val="auto"/>
        </w:rPr>
        <w:t xml:space="preserve"> or</w:t>
      </w:r>
      <w:r w:rsidR="001C3914" w:rsidRPr="001C3914">
        <w:rPr>
          <w:color w:val="auto"/>
        </w:rPr>
        <w:t xml:space="preserve"> cardiovascular health</w:t>
      </w:r>
      <w:r w:rsidR="001C3914" w:rsidRPr="001C3914">
        <w:rPr>
          <w:rFonts w:cs="Arial"/>
          <w:color w:val="auto"/>
          <w:lang w:eastAsia="en-GB"/>
        </w:rPr>
        <w:fldChar w:fldCharType="begin">
          <w:fldData xml:space="preserve">PFJlZm1hbj48Q2l0ZT48QXV0aG9yPkhvb3BlcjwvQXV0aG9yPjxZZWFyPjIwMTU8L1llYXI+PFJl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</w:fldData>
        </w:fldChar>
      </w:r>
      <w:r w:rsidR="006C4BC6">
        <w:rPr>
          <w:rFonts w:cs="Arial"/>
          <w:color w:val="auto"/>
          <w:lang w:eastAsia="en-GB"/>
        </w:rPr>
        <w:instrText xml:space="preserve"> ADDIN REFMGR.CITE </w:instrText>
      </w:r>
      <w:r w:rsidR="006C4BC6">
        <w:rPr>
          <w:rFonts w:cs="Arial"/>
          <w:color w:val="auto"/>
          <w:lang w:eastAsia="en-GB"/>
        </w:rPr>
        <w:fldChar w:fldCharType="begin">
          <w:fldData xml:space="preserve">PFJlZm1hbj48Q2l0ZT48QXV0aG9yPkhvb3BlcjwvQXV0aG9yPjxZZWFyPjIwMTU8L1llYXI+PFJl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</w:fldData>
        </w:fldChar>
      </w:r>
      <w:r w:rsidR="006C4BC6">
        <w:rPr>
          <w:rFonts w:cs="Arial"/>
          <w:color w:val="auto"/>
          <w:lang w:eastAsia="en-GB"/>
        </w:rPr>
        <w:instrText xml:space="preserve"> ADDIN EN.CITE.DATA </w:instrText>
      </w:r>
      <w:r w:rsidR="006C4BC6">
        <w:rPr>
          <w:rFonts w:cs="Arial"/>
          <w:color w:val="auto"/>
          <w:lang w:eastAsia="en-GB"/>
        </w:rPr>
      </w:r>
      <w:r w:rsidR="006C4BC6">
        <w:rPr>
          <w:rFonts w:cs="Arial"/>
          <w:color w:val="auto"/>
          <w:lang w:eastAsia="en-GB"/>
        </w:rPr>
        <w:fldChar w:fldCharType="end"/>
      </w:r>
      <w:r w:rsidR="001C3914" w:rsidRPr="001C3914">
        <w:rPr>
          <w:rFonts w:cs="Arial"/>
          <w:color w:val="auto"/>
          <w:lang w:eastAsia="en-GB"/>
        </w:rPr>
      </w:r>
      <w:r w:rsidR="001C3914" w:rsidRPr="001C3914">
        <w:rPr>
          <w:rFonts w:cs="Arial"/>
          <w:color w:val="auto"/>
          <w:lang w:eastAsia="en-GB"/>
        </w:rPr>
        <w:fldChar w:fldCharType="separate"/>
      </w:r>
      <w:r w:rsidR="002D2A23" w:rsidRPr="002D2A23">
        <w:rPr>
          <w:rFonts w:cs="Arial"/>
          <w:noProof/>
          <w:color w:val="auto"/>
          <w:vertAlign w:val="superscript"/>
          <w:lang w:eastAsia="en-GB"/>
        </w:rPr>
        <w:t>1, 2</w:t>
      </w:r>
      <w:r w:rsidR="001C3914" w:rsidRPr="001C3914">
        <w:rPr>
          <w:rFonts w:cs="Arial"/>
          <w:color w:val="auto"/>
          <w:lang w:eastAsia="en-GB"/>
        </w:rPr>
        <w:fldChar w:fldCharType="end"/>
      </w:r>
      <w:r w:rsidR="001C3914" w:rsidRPr="001C3914">
        <w:rPr>
          <w:color w:val="auto"/>
        </w:rPr>
        <w:t xml:space="preserve"> and</w:t>
      </w:r>
      <w:r w:rsidR="00006859">
        <w:rPr>
          <w:color w:val="auto"/>
        </w:rPr>
        <w:t xml:space="preserve"> controlled trials on</w:t>
      </w:r>
      <w:r w:rsidR="001C3914" w:rsidRPr="001C3914">
        <w:rPr>
          <w:color w:val="auto"/>
        </w:rPr>
        <w:t xml:space="preserve"> lipid outcomes</w:t>
      </w:r>
      <w:r w:rsidR="00006859">
        <w:rPr>
          <w:color w:val="auto"/>
        </w:rPr>
        <w:t xml:space="preserve"> (updates of these </w:t>
      </w:r>
      <w:proofErr w:type="gramStart"/>
      <w:r w:rsidR="00006859">
        <w:rPr>
          <w:color w:val="auto"/>
        </w:rPr>
        <w:t>published</w:t>
      </w:r>
      <w:proofErr w:type="gramEnd"/>
      <w:r w:rsidR="00006859">
        <w:rPr>
          <w:color w:val="auto"/>
        </w:rPr>
        <w:t xml:space="preserve"> reviews are due to be published</w:t>
      </w:r>
      <w:r w:rsidR="001C3914" w:rsidRPr="001C3914">
        <w:rPr>
          <w:rFonts w:cs="Arial"/>
          <w:color w:val="auto"/>
          <w:lang w:eastAsia="en-GB"/>
        </w:rPr>
        <w:fldChar w:fldCharType="begin">
          <w:fldData xml:space="preserve">PFJlZm1hbj48Q2l0ZT48QXV0aG9yPk1lbnNpbms8L0F1dGhvcj48WWVhcj4yMDAzPC9ZZWFyPjxS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</w:fldData>
        </w:fldChar>
      </w:r>
      <w:r w:rsidR="006C4BC6">
        <w:rPr>
          <w:rFonts w:cs="Arial"/>
          <w:color w:val="auto"/>
          <w:lang w:eastAsia="en-GB"/>
        </w:rPr>
        <w:instrText xml:space="preserve"> ADDIN REFMGR.CITE </w:instrText>
      </w:r>
      <w:r w:rsidR="006C4BC6">
        <w:rPr>
          <w:rFonts w:cs="Arial"/>
          <w:color w:val="auto"/>
          <w:lang w:eastAsia="en-GB"/>
        </w:rPr>
        <w:fldChar w:fldCharType="begin">
          <w:fldData xml:space="preserve">PFJlZm1hbj48Q2l0ZT48QXV0aG9yPk1lbnNpbms8L0F1dGhvcj48WWVhcj4yMDAzPC9ZZWFyPjxS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</w:fldData>
        </w:fldChar>
      </w:r>
      <w:r w:rsidR="006C4BC6">
        <w:rPr>
          <w:rFonts w:cs="Arial"/>
          <w:color w:val="auto"/>
          <w:lang w:eastAsia="en-GB"/>
        </w:rPr>
        <w:instrText xml:space="preserve"> ADDIN EN.CITE.DATA </w:instrText>
      </w:r>
      <w:r w:rsidR="006C4BC6">
        <w:rPr>
          <w:rFonts w:cs="Arial"/>
          <w:color w:val="auto"/>
          <w:lang w:eastAsia="en-GB"/>
        </w:rPr>
      </w:r>
      <w:r w:rsidR="006C4BC6">
        <w:rPr>
          <w:rFonts w:cs="Arial"/>
          <w:color w:val="auto"/>
          <w:lang w:eastAsia="en-GB"/>
        </w:rPr>
        <w:fldChar w:fldCharType="end"/>
      </w:r>
      <w:r w:rsidR="001C3914" w:rsidRPr="001C3914">
        <w:rPr>
          <w:rFonts w:cs="Arial"/>
          <w:color w:val="auto"/>
          <w:lang w:eastAsia="en-GB"/>
        </w:rPr>
      </w:r>
      <w:r w:rsidR="001C3914" w:rsidRPr="001C3914">
        <w:rPr>
          <w:rFonts w:cs="Arial"/>
          <w:color w:val="auto"/>
          <w:lang w:eastAsia="en-GB"/>
        </w:rPr>
        <w:fldChar w:fldCharType="separate"/>
      </w:r>
      <w:r w:rsidR="002D2A23" w:rsidRPr="002D2A23">
        <w:rPr>
          <w:rFonts w:cs="Arial"/>
          <w:noProof/>
          <w:color w:val="auto"/>
          <w:vertAlign w:val="superscript"/>
          <w:lang w:eastAsia="en-GB"/>
        </w:rPr>
        <w:t>3, 4</w:t>
      </w:r>
      <w:r w:rsidR="001C3914" w:rsidRPr="001C3914">
        <w:rPr>
          <w:rFonts w:cs="Arial"/>
          <w:color w:val="auto"/>
          <w:lang w:eastAsia="en-GB"/>
        </w:rPr>
        <w:fldChar w:fldCharType="end"/>
      </w:r>
      <w:r w:rsidR="00006859">
        <w:rPr>
          <w:rFonts w:cs="Arial"/>
          <w:color w:val="auto"/>
          <w:lang w:eastAsia="en-GB"/>
        </w:rPr>
        <w:t>)</w:t>
      </w:r>
      <w:r w:rsidR="001C3914" w:rsidRPr="001C3914">
        <w:rPr>
          <w:color w:val="auto"/>
        </w:rPr>
        <w:t xml:space="preserve"> as well as </w:t>
      </w:r>
      <w:r w:rsidR="002D2A23">
        <w:rPr>
          <w:color w:val="auto"/>
        </w:rPr>
        <w:t xml:space="preserve">this systematic review of </w:t>
      </w:r>
      <w:r w:rsidR="001C3914" w:rsidRPr="001C3914">
        <w:rPr>
          <w:color w:val="auto"/>
        </w:rPr>
        <w:t>observational data (reported by de Souza</w:t>
      </w:r>
      <w:r w:rsidR="00006859">
        <w:rPr>
          <w:color w:val="auto"/>
        </w:rPr>
        <w:t xml:space="preserve"> et al</w:t>
      </w:r>
      <w:r w:rsidR="001C3914" w:rsidRPr="001C3914">
        <w:rPr>
          <w:color w:val="auto"/>
        </w:rPr>
        <w:t>).</w:t>
      </w:r>
    </w:p>
    <w:p w:rsidR="001C3914" w:rsidRPr="001C3914" w:rsidRDefault="001C3914" w:rsidP="009D4EDF">
      <w:pPr>
        <w:rPr>
          <w:rFonts w:ascii="Arial" w:hAnsi="Arial" w:cs="Arial"/>
          <w:lang w:val="en-GB" w:eastAsia="en-GB"/>
        </w:rPr>
      </w:pPr>
    </w:p>
    <w:p w:rsidR="0048715F" w:rsidRPr="009C2AC4" w:rsidRDefault="0048715F" w:rsidP="0048715F">
      <w:pPr>
        <w:rPr>
          <w:rFonts w:ascii="Arial" w:hAnsi="Arial" w:cs="Arial"/>
          <w:b/>
          <w:i/>
          <w:lang w:val="en-GB"/>
        </w:rPr>
      </w:pPr>
      <w:r w:rsidRPr="009C2AC4">
        <w:rPr>
          <w:rFonts w:ascii="Arial" w:hAnsi="Arial" w:cs="Arial"/>
          <w:b/>
          <w:i/>
          <w:lang w:val="en-GB"/>
        </w:rPr>
        <w:t>Methods</w:t>
      </w:r>
    </w:p>
    <w:p w:rsidR="0048715F" w:rsidRPr="009C2AC4" w:rsidRDefault="00006859" w:rsidP="0048715F">
      <w:pPr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De Souza’s</w:t>
      </w:r>
      <w:r w:rsidR="006D3126" w:rsidRPr="009C2AC4">
        <w:rPr>
          <w:rFonts w:ascii="Arial" w:hAnsi="Arial" w:cs="Arial"/>
          <w:bCs/>
          <w:lang w:val="en-GB"/>
        </w:rPr>
        <w:t xml:space="preserve"> systematic review included observational studies reporting associations between saturated or trans fat</w:t>
      </w:r>
      <w:r>
        <w:rPr>
          <w:rFonts w:ascii="Arial" w:hAnsi="Arial" w:cs="Arial"/>
          <w:bCs/>
          <w:lang w:val="en-GB"/>
        </w:rPr>
        <w:t xml:space="preserve"> intake</w:t>
      </w:r>
      <w:r w:rsidR="006D3126" w:rsidRPr="009C2AC4">
        <w:rPr>
          <w:rFonts w:ascii="Arial" w:hAnsi="Arial" w:cs="Arial"/>
          <w:bCs/>
          <w:lang w:val="en-GB"/>
        </w:rPr>
        <w:t xml:space="preserve">s and all-cause mortality, CHD or cardiovascular disease (CVD) mortality, total CHD, ischaemic stroke or type 2 diabetes.  The review clearly stated the questions addressed, </w:t>
      </w:r>
      <w:r w:rsidR="008C202A" w:rsidRPr="009C2AC4">
        <w:rPr>
          <w:rFonts w:ascii="Arial" w:hAnsi="Arial" w:cs="Arial"/>
          <w:bCs/>
          <w:lang w:val="en-GB"/>
        </w:rPr>
        <w:t xml:space="preserve">searched widely, one reviewer assessed titles and abstracts and a second reviewer checked potentially relevant studies.  Risk of bias was assessed using the Newcastle-Ottawa scale </w:t>
      </w:r>
      <w:r w:rsidR="009D722E" w:rsidRPr="009C2AC4">
        <w:rPr>
          <w:rFonts w:ascii="Arial" w:hAnsi="Arial" w:cs="Arial"/>
          <w:bCs/>
          <w:lang w:val="en-GB"/>
        </w:rPr>
        <w:t xml:space="preserve">plus </w:t>
      </w:r>
      <w:r w:rsidR="008C202A" w:rsidRPr="009C2AC4">
        <w:rPr>
          <w:rFonts w:ascii="Arial" w:hAnsi="Arial" w:cs="Arial"/>
          <w:bCs/>
          <w:lang w:val="en-GB"/>
        </w:rPr>
        <w:t xml:space="preserve">risk of misclassification of exposure to </w:t>
      </w:r>
      <w:proofErr w:type="gramStart"/>
      <w:r w:rsidR="008C202A" w:rsidRPr="009C2AC4">
        <w:rPr>
          <w:rFonts w:ascii="Arial" w:hAnsi="Arial" w:cs="Arial"/>
          <w:bCs/>
          <w:lang w:val="en-GB"/>
        </w:rPr>
        <w:t>trans</w:t>
      </w:r>
      <w:proofErr w:type="gramEnd"/>
      <w:r w:rsidR="008C202A" w:rsidRPr="009C2AC4">
        <w:rPr>
          <w:rFonts w:ascii="Arial" w:hAnsi="Arial" w:cs="Arial"/>
          <w:bCs/>
          <w:lang w:val="en-GB"/>
        </w:rPr>
        <w:t xml:space="preserve"> fats, and used GRADE to assess confidence in the findings. Primary meta-analyses </w:t>
      </w:r>
      <w:r w:rsidR="00696499" w:rsidRPr="009C2AC4">
        <w:rPr>
          <w:rFonts w:ascii="Arial" w:hAnsi="Arial" w:cs="Arial"/>
          <w:bCs/>
          <w:lang w:val="en-GB"/>
        </w:rPr>
        <w:t xml:space="preserve">(reported here) </w:t>
      </w:r>
      <w:r w:rsidR="008C202A" w:rsidRPr="009C2AC4">
        <w:rPr>
          <w:rFonts w:ascii="Arial" w:hAnsi="Arial" w:cs="Arial"/>
          <w:bCs/>
          <w:lang w:val="en-GB"/>
        </w:rPr>
        <w:t xml:space="preserve">presented </w:t>
      </w:r>
      <w:r w:rsidR="00696499" w:rsidRPr="009C2AC4">
        <w:rPr>
          <w:rFonts w:ascii="Arial" w:hAnsi="Arial" w:cs="Arial"/>
          <w:bCs/>
          <w:lang w:val="en-GB"/>
        </w:rPr>
        <w:t xml:space="preserve">most-adjusted </w:t>
      </w:r>
      <w:r w:rsidR="008C202A" w:rsidRPr="009C2AC4">
        <w:rPr>
          <w:rFonts w:ascii="Arial" w:hAnsi="Arial" w:cs="Arial"/>
          <w:bCs/>
          <w:lang w:val="en-GB"/>
        </w:rPr>
        <w:t>results of high vs low intake in prospective cohorts.</w:t>
      </w:r>
    </w:p>
    <w:p w:rsidR="0048715F" w:rsidRPr="009C2AC4" w:rsidRDefault="0048715F" w:rsidP="0048715F">
      <w:pPr>
        <w:rPr>
          <w:rFonts w:ascii="Arial" w:hAnsi="Arial" w:cs="Arial"/>
          <w:b/>
          <w:lang w:val="en-GB"/>
        </w:rPr>
      </w:pPr>
    </w:p>
    <w:p w:rsidR="0048715F" w:rsidRPr="009C2AC4" w:rsidRDefault="0048715F" w:rsidP="0048715F">
      <w:pPr>
        <w:rPr>
          <w:rFonts w:ascii="Arial" w:hAnsi="Arial" w:cs="Arial"/>
          <w:b/>
          <w:i/>
          <w:lang w:val="en-GB"/>
        </w:rPr>
      </w:pPr>
      <w:r w:rsidRPr="009C2AC4">
        <w:rPr>
          <w:rFonts w:ascii="Arial" w:hAnsi="Arial" w:cs="Arial"/>
          <w:b/>
          <w:i/>
          <w:lang w:val="en-GB"/>
        </w:rPr>
        <w:t>Findings</w:t>
      </w:r>
    </w:p>
    <w:p w:rsidR="005645F8" w:rsidRDefault="005645F8" w:rsidP="005645F8">
      <w:pPr>
        <w:rPr>
          <w:rFonts w:ascii="Arial" w:hAnsi="Arial" w:cs="Arial"/>
          <w:bCs/>
          <w:lang w:val="en-GB"/>
        </w:rPr>
      </w:pPr>
      <w:r w:rsidRPr="009C2AC4">
        <w:rPr>
          <w:rFonts w:ascii="Arial" w:hAnsi="Arial" w:cs="Arial"/>
          <w:b/>
          <w:bCs/>
          <w:lang w:val="en-GB"/>
        </w:rPr>
        <w:t>Saturated fats:</w:t>
      </w:r>
      <w:r w:rsidRPr="009C2AC4">
        <w:rPr>
          <w:rFonts w:ascii="Arial" w:hAnsi="Arial" w:cs="Arial"/>
          <w:bCs/>
          <w:lang w:val="en-GB"/>
        </w:rPr>
        <w:t xml:space="preserve"> meta-analysis suggested no </w:t>
      </w:r>
      <w:r w:rsidR="00696499" w:rsidRPr="009C2AC4">
        <w:rPr>
          <w:rFonts w:ascii="Arial" w:hAnsi="Arial" w:cs="Arial"/>
          <w:bCs/>
          <w:lang w:val="en-GB"/>
        </w:rPr>
        <w:t xml:space="preserve">association between </w:t>
      </w:r>
      <w:r w:rsidR="004B5846">
        <w:rPr>
          <w:rFonts w:ascii="Arial" w:hAnsi="Arial" w:cs="Arial"/>
          <w:bCs/>
          <w:lang w:val="en-GB"/>
        </w:rPr>
        <w:t xml:space="preserve">higher </w:t>
      </w:r>
      <w:r w:rsidRPr="009C2AC4">
        <w:rPr>
          <w:rFonts w:ascii="Arial" w:hAnsi="Arial" w:cs="Arial"/>
          <w:bCs/>
          <w:lang w:val="en-GB"/>
        </w:rPr>
        <w:t xml:space="preserve">saturated fat intake </w:t>
      </w:r>
      <w:r w:rsidR="00696499" w:rsidRPr="009C2AC4">
        <w:rPr>
          <w:rFonts w:ascii="Arial" w:hAnsi="Arial" w:cs="Arial"/>
          <w:bCs/>
          <w:lang w:val="en-GB"/>
        </w:rPr>
        <w:t xml:space="preserve">and </w:t>
      </w:r>
      <w:r w:rsidRPr="009C2AC4">
        <w:rPr>
          <w:rFonts w:ascii="Arial" w:hAnsi="Arial" w:cs="Arial"/>
          <w:bCs/>
          <w:lang w:val="en-GB"/>
        </w:rPr>
        <w:t>al</w:t>
      </w:r>
      <w:r w:rsidR="006C4BC6">
        <w:rPr>
          <w:rFonts w:ascii="Arial" w:hAnsi="Arial" w:cs="Arial"/>
          <w:bCs/>
          <w:lang w:val="en-GB"/>
        </w:rPr>
        <w:t>l-cause mortality (RR=0.99, 95%</w:t>
      </w:r>
      <w:r w:rsidRPr="009C2AC4">
        <w:rPr>
          <w:rFonts w:ascii="Arial" w:hAnsi="Arial" w:cs="Arial"/>
          <w:bCs/>
          <w:lang w:val="en-GB"/>
        </w:rPr>
        <w:t>CI 0.91-1.09, 5 studies, 14090 deaths, I</w:t>
      </w:r>
      <w:r w:rsidRPr="009C2AC4">
        <w:rPr>
          <w:rFonts w:ascii="Arial" w:hAnsi="Arial" w:cs="Arial"/>
          <w:bCs/>
          <w:vertAlign w:val="superscript"/>
          <w:lang w:val="en-GB"/>
        </w:rPr>
        <w:t>2</w:t>
      </w:r>
      <w:r w:rsidRPr="009C2AC4">
        <w:rPr>
          <w:rFonts w:ascii="Arial" w:hAnsi="Arial" w:cs="Arial"/>
          <w:bCs/>
          <w:lang w:val="en-GB"/>
        </w:rPr>
        <w:t xml:space="preserve">33%), CVD mortality, total CHD, ischaemic stroke or type 2 diabetes </w:t>
      </w:r>
      <w:r w:rsidR="00696499" w:rsidRPr="009C2AC4">
        <w:rPr>
          <w:rFonts w:ascii="Arial" w:hAnsi="Arial" w:cs="Arial"/>
          <w:bCs/>
          <w:lang w:val="en-GB"/>
        </w:rPr>
        <w:t xml:space="preserve">(all very </w:t>
      </w:r>
      <w:r w:rsidRPr="009C2AC4">
        <w:rPr>
          <w:rFonts w:ascii="Arial" w:hAnsi="Arial" w:cs="Arial"/>
          <w:bCs/>
          <w:lang w:val="en-GB"/>
        </w:rPr>
        <w:t>low GRADE evidence</w:t>
      </w:r>
      <w:r w:rsidR="004B5846">
        <w:rPr>
          <w:rFonts w:ascii="Arial" w:hAnsi="Arial" w:cs="Arial"/>
          <w:bCs/>
          <w:lang w:val="en-GB"/>
        </w:rPr>
        <w:t xml:space="preserve">), but suggested </w:t>
      </w:r>
      <w:r w:rsidR="003945AB">
        <w:rPr>
          <w:rFonts w:ascii="Arial" w:hAnsi="Arial" w:cs="Arial"/>
          <w:bCs/>
          <w:lang w:val="en-GB"/>
        </w:rPr>
        <w:t>non-</w:t>
      </w:r>
      <w:r w:rsidR="004B5846">
        <w:rPr>
          <w:rFonts w:ascii="Arial" w:hAnsi="Arial" w:cs="Arial"/>
          <w:bCs/>
          <w:lang w:val="en-GB"/>
        </w:rPr>
        <w:t>significantly</w:t>
      </w:r>
      <w:r w:rsidR="003945AB">
        <w:rPr>
          <w:rFonts w:ascii="Arial" w:hAnsi="Arial" w:cs="Arial"/>
          <w:bCs/>
          <w:lang w:val="en-GB"/>
        </w:rPr>
        <w:t xml:space="preserve"> </w:t>
      </w:r>
      <w:r w:rsidR="004B5846">
        <w:rPr>
          <w:rFonts w:ascii="Arial" w:hAnsi="Arial" w:cs="Arial"/>
          <w:bCs/>
          <w:lang w:val="en-GB"/>
        </w:rPr>
        <w:t>increased</w:t>
      </w:r>
      <w:r w:rsidRPr="009C2AC4">
        <w:rPr>
          <w:rFonts w:ascii="Arial" w:hAnsi="Arial" w:cs="Arial"/>
          <w:bCs/>
          <w:lang w:val="en-GB"/>
        </w:rPr>
        <w:t xml:space="preserve"> </w:t>
      </w:r>
      <w:r w:rsidR="006C4BC6">
        <w:rPr>
          <w:rFonts w:ascii="Arial" w:hAnsi="Arial" w:cs="Arial"/>
          <w:bCs/>
          <w:lang w:val="en-GB"/>
        </w:rPr>
        <w:t>CHD mortality (RR=1.15, 95%</w:t>
      </w:r>
      <w:r w:rsidR="003945AB" w:rsidRPr="009C2AC4">
        <w:rPr>
          <w:rFonts w:ascii="Arial" w:hAnsi="Arial" w:cs="Arial"/>
          <w:bCs/>
          <w:lang w:val="en-GB"/>
        </w:rPr>
        <w:t>CI 0.97-1.36, 11 studies, 2970 deaths, I</w:t>
      </w:r>
      <w:r w:rsidR="003945AB" w:rsidRPr="009C2AC4">
        <w:rPr>
          <w:rFonts w:ascii="Arial" w:hAnsi="Arial" w:cs="Arial"/>
          <w:bCs/>
          <w:vertAlign w:val="superscript"/>
          <w:lang w:val="en-GB"/>
        </w:rPr>
        <w:t>2</w:t>
      </w:r>
      <w:r w:rsidR="002D2A23">
        <w:rPr>
          <w:rFonts w:ascii="Arial" w:hAnsi="Arial" w:cs="Arial"/>
          <w:bCs/>
          <w:lang w:val="en-GB"/>
        </w:rPr>
        <w:t>70%).</w:t>
      </w:r>
    </w:p>
    <w:p w:rsidR="002D2A23" w:rsidRDefault="002D2A23" w:rsidP="005645F8">
      <w:pPr>
        <w:rPr>
          <w:rFonts w:ascii="Arial" w:hAnsi="Arial" w:cs="Arial"/>
          <w:bCs/>
          <w:lang w:val="en-GB"/>
        </w:rPr>
      </w:pPr>
    </w:p>
    <w:p w:rsidR="002D2A23" w:rsidRPr="009C2AC4" w:rsidRDefault="002D2A23" w:rsidP="005645F8">
      <w:pPr>
        <w:rPr>
          <w:rFonts w:ascii="Arial" w:hAnsi="Arial" w:cs="Arial"/>
          <w:bCs/>
          <w:lang w:val="en-GB"/>
        </w:rPr>
      </w:pPr>
    </w:p>
    <w:p w:rsidR="005645F8" w:rsidRPr="009C2AC4" w:rsidRDefault="005645F8" w:rsidP="005645F8">
      <w:pPr>
        <w:rPr>
          <w:rFonts w:ascii="Arial" w:hAnsi="Arial" w:cs="Arial"/>
          <w:bCs/>
          <w:lang w:val="en-GB"/>
        </w:rPr>
      </w:pPr>
    </w:p>
    <w:p w:rsidR="00E30FE8" w:rsidRPr="009C2AC4" w:rsidRDefault="00E30FE8" w:rsidP="0048715F">
      <w:pPr>
        <w:rPr>
          <w:rFonts w:ascii="Arial" w:hAnsi="Arial" w:cs="Arial"/>
          <w:bCs/>
          <w:lang w:val="en-GB"/>
        </w:rPr>
      </w:pPr>
      <w:r w:rsidRPr="009C2AC4">
        <w:rPr>
          <w:rFonts w:ascii="Arial" w:hAnsi="Arial" w:cs="Arial"/>
          <w:b/>
          <w:bCs/>
          <w:lang w:val="en-GB"/>
        </w:rPr>
        <w:t>Trans fats</w:t>
      </w:r>
      <w:r w:rsidRPr="009C2AC4">
        <w:rPr>
          <w:rFonts w:ascii="Arial" w:hAnsi="Arial" w:cs="Arial"/>
          <w:bCs/>
          <w:lang w:val="en-GB"/>
        </w:rPr>
        <w:t>:</w:t>
      </w:r>
      <w:r w:rsidR="006C4BC6">
        <w:rPr>
          <w:rFonts w:ascii="Arial" w:hAnsi="Arial" w:cs="Arial"/>
          <w:bCs/>
          <w:lang w:val="en-GB"/>
        </w:rPr>
        <w:t xml:space="preserve"> </w:t>
      </w:r>
      <w:r w:rsidR="009D7783" w:rsidRPr="009C2AC4">
        <w:rPr>
          <w:rFonts w:ascii="Arial" w:hAnsi="Arial" w:cs="Arial"/>
          <w:bCs/>
          <w:lang w:val="en-GB"/>
        </w:rPr>
        <w:t xml:space="preserve">meta-analysis suggested increased risk of </w:t>
      </w:r>
      <w:r w:rsidR="00542695" w:rsidRPr="009C2AC4">
        <w:rPr>
          <w:rFonts w:ascii="Arial" w:hAnsi="Arial" w:cs="Arial"/>
          <w:bCs/>
          <w:lang w:val="en-GB"/>
        </w:rPr>
        <w:t>CHD mortality (RR</w:t>
      </w:r>
      <w:r w:rsidR="00987CD9" w:rsidRPr="009C2AC4">
        <w:rPr>
          <w:rFonts w:ascii="Arial" w:hAnsi="Arial" w:cs="Arial"/>
          <w:bCs/>
          <w:lang w:val="en-GB"/>
        </w:rPr>
        <w:t>=</w:t>
      </w:r>
      <w:r w:rsidR="00542695" w:rsidRPr="009C2AC4">
        <w:rPr>
          <w:rFonts w:ascii="Arial" w:hAnsi="Arial" w:cs="Arial"/>
          <w:bCs/>
          <w:lang w:val="en-GB"/>
        </w:rPr>
        <w:t>1.28</w:t>
      </w:r>
      <w:r w:rsidR="006C4BC6">
        <w:rPr>
          <w:rFonts w:ascii="Arial" w:hAnsi="Arial" w:cs="Arial"/>
          <w:bCs/>
          <w:lang w:val="en-GB"/>
        </w:rPr>
        <w:t>, 95%</w:t>
      </w:r>
      <w:r w:rsidR="00542695" w:rsidRPr="009C2AC4">
        <w:rPr>
          <w:rFonts w:ascii="Arial" w:hAnsi="Arial" w:cs="Arial"/>
          <w:bCs/>
          <w:lang w:val="en-GB"/>
        </w:rPr>
        <w:t>CI 1.09-1.50, 5</w:t>
      </w:r>
      <w:r w:rsidR="009D7783" w:rsidRPr="009C2AC4">
        <w:rPr>
          <w:rFonts w:ascii="Arial" w:hAnsi="Arial" w:cs="Arial"/>
          <w:bCs/>
          <w:lang w:val="en-GB"/>
        </w:rPr>
        <w:t xml:space="preserve"> studies, </w:t>
      </w:r>
      <w:r w:rsidR="00542695" w:rsidRPr="009C2AC4">
        <w:rPr>
          <w:rFonts w:ascii="Arial" w:hAnsi="Arial" w:cs="Arial"/>
          <w:bCs/>
          <w:lang w:val="en-GB"/>
        </w:rPr>
        <w:t>1234</w:t>
      </w:r>
      <w:r w:rsidR="009D7783" w:rsidRPr="009C2AC4">
        <w:rPr>
          <w:rFonts w:ascii="Arial" w:hAnsi="Arial" w:cs="Arial"/>
          <w:bCs/>
          <w:lang w:val="en-GB"/>
        </w:rPr>
        <w:t xml:space="preserve"> deaths, I</w:t>
      </w:r>
      <w:r w:rsidR="009D7783" w:rsidRPr="009C2AC4">
        <w:rPr>
          <w:rFonts w:ascii="Arial" w:hAnsi="Arial" w:cs="Arial"/>
          <w:bCs/>
          <w:vertAlign w:val="superscript"/>
          <w:lang w:val="en-GB"/>
        </w:rPr>
        <w:t>2</w:t>
      </w:r>
      <w:r w:rsidR="009D7783" w:rsidRPr="009C2AC4">
        <w:rPr>
          <w:rFonts w:ascii="Arial" w:hAnsi="Arial" w:cs="Arial"/>
          <w:bCs/>
          <w:lang w:val="en-GB"/>
        </w:rPr>
        <w:t>0%)</w:t>
      </w:r>
      <w:r w:rsidR="00542695" w:rsidRPr="009C2AC4">
        <w:rPr>
          <w:rFonts w:ascii="Arial" w:hAnsi="Arial" w:cs="Arial"/>
          <w:bCs/>
          <w:lang w:val="en-GB"/>
        </w:rPr>
        <w:t xml:space="preserve"> and total CHD (RR</w:t>
      </w:r>
      <w:r w:rsidR="00987CD9" w:rsidRPr="009C2AC4">
        <w:rPr>
          <w:rFonts w:ascii="Arial" w:hAnsi="Arial" w:cs="Arial"/>
          <w:bCs/>
          <w:lang w:val="en-GB"/>
        </w:rPr>
        <w:t>=</w:t>
      </w:r>
      <w:r w:rsidR="006C4BC6">
        <w:rPr>
          <w:rFonts w:ascii="Arial" w:hAnsi="Arial" w:cs="Arial"/>
          <w:bCs/>
          <w:lang w:val="en-GB"/>
        </w:rPr>
        <w:t>1.21, 95%</w:t>
      </w:r>
      <w:r w:rsidR="00542695" w:rsidRPr="009C2AC4">
        <w:rPr>
          <w:rFonts w:ascii="Arial" w:hAnsi="Arial" w:cs="Arial"/>
          <w:bCs/>
          <w:lang w:val="en-GB"/>
        </w:rPr>
        <w:t>CI 1.10-1.33, 6 studies, 4579 events, I</w:t>
      </w:r>
      <w:r w:rsidR="00542695" w:rsidRPr="009C2AC4">
        <w:rPr>
          <w:rFonts w:ascii="Arial" w:hAnsi="Arial" w:cs="Arial"/>
          <w:bCs/>
          <w:vertAlign w:val="superscript"/>
          <w:lang w:val="en-GB"/>
        </w:rPr>
        <w:t>2</w:t>
      </w:r>
      <w:r w:rsidR="00542695" w:rsidRPr="009C2AC4">
        <w:rPr>
          <w:rFonts w:ascii="Arial" w:hAnsi="Arial" w:cs="Arial"/>
          <w:bCs/>
          <w:lang w:val="en-GB"/>
        </w:rPr>
        <w:t xml:space="preserve">0%) </w:t>
      </w:r>
      <w:r w:rsidR="00696499" w:rsidRPr="009C2AC4">
        <w:rPr>
          <w:rFonts w:ascii="Arial" w:hAnsi="Arial" w:cs="Arial"/>
          <w:bCs/>
          <w:lang w:val="en-GB"/>
        </w:rPr>
        <w:t xml:space="preserve">with higher total </w:t>
      </w:r>
      <w:proofErr w:type="gramStart"/>
      <w:r w:rsidR="00696499" w:rsidRPr="009C2AC4">
        <w:rPr>
          <w:rFonts w:ascii="Arial" w:hAnsi="Arial" w:cs="Arial"/>
          <w:bCs/>
          <w:lang w:val="en-GB"/>
        </w:rPr>
        <w:t>trans</w:t>
      </w:r>
      <w:proofErr w:type="gramEnd"/>
      <w:r w:rsidR="00696499" w:rsidRPr="009C2AC4">
        <w:rPr>
          <w:rFonts w:ascii="Arial" w:hAnsi="Arial" w:cs="Arial"/>
          <w:bCs/>
          <w:lang w:val="en-GB"/>
        </w:rPr>
        <w:t xml:space="preserve"> fat intake</w:t>
      </w:r>
      <w:r w:rsidR="00987CD9" w:rsidRPr="009C2AC4">
        <w:rPr>
          <w:rFonts w:ascii="Arial" w:hAnsi="Arial" w:cs="Arial"/>
          <w:bCs/>
          <w:lang w:val="en-GB"/>
        </w:rPr>
        <w:t xml:space="preserve"> (moderate GRADE evidence)</w:t>
      </w:r>
      <w:r w:rsidR="00542695" w:rsidRPr="009C2AC4">
        <w:rPr>
          <w:rFonts w:ascii="Arial" w:hAnsi="Arial" w:cs="Arial"/>
          <w:bCs/>
          <w:lang w:val="en-GB"/>
        </w:rPr>
        <w:t xml:space="preserve">, with similar effects for industrial, but not ruminant, trans fats.  There were no consistent </w:t>
      </w:r>
      <w:r w:rsidR="00696499" w:rsidRPr="009C2AC4">
        <w:rPr>
          <w:rFonts w:ascii="Arial" w:hAnsi="Arial" w:cs="Arial"/>
          <w:bCs/>
          <w:lang w:val="en-GB"/>
        </w:rPr>
        <w:t>associations for</w:t>
      </w:r>
      <w:r w:rsidR="00542695" w:rsidRPr="009C2AC4">
        <w:rPr>
          <w:rFonts w:ascii="Arial" w:hAnsi="Arial" w:cs="Arial"/>
          <w:bCs/>
          <w:lang w:val="en-GB"/>
        </w:rPr>
        <w:t xml:space="preserve"> all-cause mortality or ischaemic stroke</w:t>
      </w:r>
      <w:r w:rsidR="00987CD9" w:rsidRPr="009C2AC4">
        <w:rPr>
          <w:rFonts w:ascii="Arial" w:hAnsi="Arial" w:cs="Arial"/>
          <w:bCs/>
          <w:lang w:val="en-GB"/>
        </w:rPr>
        <w:t xml:space="preserve"> (low to very low GRADE evidence)</w:t>
      </w:r>
      <w:r w:rsidR="00696499" w:rsidRPr="009C2AC4">
        <w:rPr>
          <w:rFonts w:ascii="Arial" w:hAnsi="Arial" w:cs="Arial"/>
          <w:bCs/>
          <w:lang w:val="en-GB"/>
        </w:rPr>
        <w:t xml:space="preserve">, but </w:t>
      </w:r>
      <w:r w:rsidR="00542695" w:rsidRPr="009C2AC4">
        <w:rPr>
          <w:rFonts w:ascii="Arial" w:hAnsi="Arial" w:cs="Arial"/>
          <w:bCs/>
          <w:lang w:val="en-GB"/>
        </w:rPr>
        <w:t xml:space="preserve">the suggestion of </w:t>
      </w:r>
      <w:r w:rsidR="00696499" w:rsidRPr="009C2AC4">
        <w:rPr>
          <w:rFonts w:ascii="Arial" w:hAnsi="Arial" w:cs="Arial"/>
          <w:bCs/>
          <w:lang w:val="en-GB"/>
        </w:rPr>
        <w:t>lower d</w:t>
      </w:r>
      <w:r w:rsidR="00542695" w:rsidRPr="009C2AC4">
        <w:rPr>
          <w:rFonts w:ascii="Arial" w:hAnsi="Arial" w:cs="Arial"/>
          <w:bCs/>
          <w:lang w:val="en-GB"/>
        </w:rPr>
        <w:t xml:space="preserve">iabetes </w:t>
      </w:r>
      <w:r w:rsidR="00696499" w:rsidRPr="009C2AC4">
        <w:rPr>
          <w:rFonts w:ascii="Arial" w:hAnsi="Arial" w:cs="Arial"/>
          <w:bCs/>
          <w:lang w:val="en-GB"/>
        </w:rPr>
        <w:t xml:space="preserve">risk </w:t>
      </w:r>
      <w:r w:rsidR="00542695" w:rsidRPr="009C2AC4">
        <w:rPr>
          <w:rFonts w:ascii="Arial" w:hAnsi="Arial" w:cs="Arial"/>
          <w:bCs/>
          <w:lang w:val="en-GB"/>
        </w:rPr>
        <w:t xml:space="preserve">with </w:t>
      </w:r>
      <w:r w:rsidR="00696499" w:rsidRPr="009C2AC4">
        <w:rPr>
          <w:rFonts w:ascii="Arial" w:hAnsi="Arial" w:cs="Arial"/>
          <w:bCs/>
          <w:lang w:val="en-GB"/>
        </w:rPr>
        <w:t xml:space="preserve">higher ruminant </w:t>
      </w:r>
      <w:proofErr w:type="gramStart"/>
      <w:r w:rsidR="00696499" w:rsidRPr="009C2AC4">
        <w:rPr>
          <w:rFonts w:ascii="Arial" w:hAnsi="Arial" w:cs="Arial"/>
          <w:bCs/>
          <w:lang w:val="en-GB"/>
        </w:rPr>
        <w:t>trans</w:t>
      </w:r>
      <w:proofErr w:type="gramEnd"/>
      <w:r w:rsidR="00696499" w:rsidRPr="009C2AC4">
        <w:rPr>
          <w:rFonts w:ascii="Arial" w:hAnsi="Arial" w:cs="Arial"/>
          <w:bCs/>
          <w:lang w:val="en-GB"/>
        </w:rPr>
        <w:t xml:space="preserve"> fat intake</w:t>
      </w:r>
      <w:r w:rsidR="00542695" w:rsidRPr="009C2AC4">
        <w:rPr>
          <w:rFonts w:ascii="Arial" w:hAnsi="Arial" w:cs="Arial"/>
          <w:bCs/>
          <w:lang w:val="en-GB"/>
        </w:rPr>
        <w:t xml:space="preserve"> (RR</w:t>
      </w:r>
      <w:r w:rsidR="00987CD9" w:rsidRPr="009C2AC4">
        <w:rPr>
          <w:rFonts w:ascii="Arial" w:hAnsi="Arial" w:cs="Arial"/>
          <w:bCs/>
          <w:lang w:val="en-GB"/>
        </w:rPr>
        <w:t>=</w:t>
      </w:r>
      <w:r w:rsidR="006C4BC6">
        <w:rPr>
          <w:rFonts w:ascii="Arial" w:hAnsi="Arial" w:cs="Arial"/>
          <w:bCs/>
          <w:lang w:val="en-GB"/>
        </w:rPr>
        <w:t>0.58, 95%</w:t>
      </w:r>
      <w:r w:rsidR="00542695" w:rsidRPr="009C2AC4">
        <w:rPr>
          <w:rFonts w:ascii="Arial" w:hAnsi="Arial" w:cs="Arial"/>
          <w:bCs/>
          <w:lang w:val="en-GB"/>
        </w:rPr>
        <w:t>CI 0.46-0.74, 5 studies, I</w:t>
      </w:r>
      <w:r w:rsidR="00542695" w:rsidRPr="009C2AC4">
        <w:rPr>
          <w:rFonts w:ascii="Arial" w:hAnsi="Arial" w:cs="Arial"/>
          <w:bCs/>
          <w:vertAlign w:val="superscript"/>
          <w:lang w:val="en-GB"/>
        </w:rPr>
        <w:t>2</w:t>
      </w:r>
      <w:r w:rsidR="00542695" w:rsidRPr="009C2AC4">
        <w:rPr>
          <w:rFonts w:ascii="Arial" w:hAnsi="Arial" w:cs="Arial"/>
          <w:bCs/>
          <w:lang w:val="en-GB"/>
        </w:rPr>
        <w:t>30%</w:t>
      </w:r>
      <w:r w:rsidR="00987CD9" w:rsidRPr="009C2AC4">
        <w:rPr>
          <w:rFonts w:ascii="Arial" w:hAnsi="Arial" w:cs="Arial"/>
          <w:bCs/>
          <w:lang w:val="en-GB"/>
        </w:rPr>
        <w:t>, very low GRADE evidence</w:t>
      </w:r>
      <w:r w:rsidR="00542695" w:rsidRPr="009C2AC4">
        <w:rPr>
          <w:rFonts w:ascii="Arial" w:hAnsi="Arial" w:cs="Arial"/>
          <w:bCs/>
          <w:lang w:val="en-GB"/>
        </w:rPr>
        <w:t>)</w:t>
      </w:r>
      <w:r w:rsidR="00987CD9" w:rsidRPr="009C2AC4">
        <w:rPr>
          <w:rFonts w:ascii="Arial" w:hAnsi="Arial" w:cs="Arial"/>
          <w:bCs/>
          <w:lang w:val="en-GB"/>
        </w:rPr>
        <w:t>.</w:t>
      </w:r>
    </w:p>
    <w:p w:rsidR="00E30FE8" w:rsidRPr="009C2AC4" w:rsidRDefault="00E30FE8" w:rsidP="0048715F">
      <w:pPr>
        <w:rPr>
          <w:rFonts w:ascii="Arial" w:hAnsi="Arial" w:cs="Arial"/>
          <w:bCs/>
          <w:lang w:val="en-GB"/>
        </w:rPr>
      </w:pPr>
    </w:p>
    <w:p w:rsidR="00987CD9" w:rsidRPr="009C2AC4" w:rsidRDefault="00987CD9" w:rsidP="0048715F">
      <w:pPr>
        <w:rPr>
          <w:rFonts w:ascii="Arial" w:hAnsi="Arial" w:cs="Arial"/>
          <w:bCs/>
          <w:lang w:val="en-GB"/>
        </w:rPr>
      </w:pPr>
    </w:p>
    <w:p w:rsidR="0048715F" w:rsidRPr="009C2AC4" w:rsidRDefault="0048715F" w:rsidP="0048715F">
      <w:pPr>
        <w:rPr>
          <w:rFonts w:ascii="Arial" w:hAnsi="Arial" w:cs="Arial"/>
          <w:b/>
          <w:i/>
          <w:lang w:val="en-GB"/>
        </w:rPr>
      </w:pPr>
      <w:r w:rsidRPr="009C2AC4">
        <w:rPr>
          <w:rFonts w:ascii="Arial" w:hAnsi="Arial" w:cs="Arial"/>
          <w:b/>
          <w:i/>
          <w:lang w:val="en-GB"/>
        </w:rPr>
        <w:t xml:space="preserve">Commentary </w:t>
      </w:r>
    </w:p>
    <w:p w:rsidR="0048715F" w:rsidRPr="009C2AC4" w:rsidRDefault="00B53EE4" w:rsidP="0048715F">
      <w:pPr>
        <w:rPr>
          <w:rFonts w:ascii="Arial" w:hAnsi="Arial" w:cs="Arial"/>
          <w:bCs/>
          <w:lang w:val="en-GB"/>
        </w:rPr>
      </w:pPr>
      <w:r w:rsidRPr="009C2AC4">
        <w:rPr>
          <w:rFonts w:ascii="Arial" w:hAnsi="Arial" w:cs="Arial"/>
          <w:bCs/>
          <w:lang w:val="en-GB"/>
        </w:rPr>
        <w:t xml:space="preserve">The observational evidence needs to be seen in the context of RCTs of effects on mortality, health outcomes and lipids.  </w:t>
      </w:r>
    </w:p>
    <w:p w:rsidR="00B53EE4" w:rsidRPr="009C2AC4" w:rsidRDefault="00B53EE4" w:rsidP="0048715F">
      <w:pPr>
        <w:rPr>
          <w:rFonts w:ascii="Arial" w:hAnsi="Arial" w:cs="Arial"/>
          <w:b/>
          <w:bCs/>
          <w:lang w:val="en-GB"/>
        </w:rPr>
      </w:pPr>
    </w:p>
    <w:p w:rsidR="00B53EE4" w:rsidRPr="009C2AC4" w:rsidRDefault="00B53EE4" w:rsidP="00E36B79">
      <w:pPr>
        <w:autoSpaceDE w:val="0"/>
        <w:autoSpaceDN w:val="0"/>
        <w:adjustRightInd w:val="0"/>
        <w:rPr>
          <w:rFonts w:ascii="Arial" w:hAnsi="Arial" w:cs="Arial"/>
          <w:bCs/>
          <w:lang w:val="en-GB"/>
        </w:rPr>
      </w:pPr>
      <w:r w:rsidRPr="009C2AC4">
        <w:rPr>
          <w:rFonts w:ascii="Arial" w:hAnsi="Arial" w:cs="Arial"/>
          <w:b/>
          <w:bCs/>
          <w:lang w:val="en-GB"/>
        </w:rPr>
        <w:t>Saturated fats</w:t>
      </w:r>
      <w:r w:rsidRPr="009C2AC4">
        <w:rPr>
          <w:rFonts w:ascii="Arial" w:hAnsi="Arial" w:cs="Arial"/>
          <w:bCs/>
          <w:lang w:val="en-GB"/>
        </w:rPr>
        <w:t xml:space="preserve">: meta-analyses of RCTs </w:t>
      </w:r>
      <w:r w:rsidR="00E36B79" w:rsidRPr="009C2AC4">
        <w:rPr>
          <w:rFonts w:ascii="Arial" w:hAnsi="Arial" w:cs="Arial"/>
          <w:bCs/>
          <w:lang w:val="en-GB"/>
        </w:rPr>
        <w:t>found that reduced saturated fat</w:t>
      </w:r>
      <w:r w:rsidRPr="009C2AC4">
        <w:rPr>
          <w:rFonts w:ascii="Arial" w:hAnsi="Arial" w:cs="Arial"/>
          <w:bCs/>
          <w:lang w:val="en-GB"/>
        </w:rPr>
        <w:t xml:space="preserve"> reduced risk of CVD events</w:t>
      </w:r>
      <w:r w:rsidR="00E36B79" w:rsidRPr="009C2AC4">
        <w:rPr>
          <w:rFonts w:ascii="Arial" w:hAnsi="Arial" w:cs="Arial"/>
          <w:bCs/>
          <w:lang w:val="en-GB"/>
        </w:rPr>
        <w:t xml:space="preserve"> by 17%</w:t>
      </w:r>
      <w:r w:rsidRPr="009C2AC4">
        <w:rPr>
          <w:rFonts w:ascii="Arial" w:hAnsi="Arial" w:cs="Arial"/>
          <w:bCs/>
          <w:lang w:val="en-GB"/>
        </w:rPr>
        <w:t xml:space="preserve"> (</w:t>
      </w:r>
      <w:r w:rsidR="006C4BC6">
        <w:rPr>
          <w:rFonts w:ascii="Arial" w:hAnsi="Arial" w:cs="Arial"/>
          <w:bCs/>
          <w:lang w:val="en-GB"/>
        </w:rPr>
        <w:t>RR=0.83, 95%</w:t>
      </w:r>
      <w:r w:rsidR="00E36B79" w:rsidRPr="009C2AC4">
        <w:rPr>
          <w:rFonts w:ascii="Arial" w:hAnsi="Arial" w:cs="Arial"/>
          <w:bCs/>
          <w:lang w:val="en-GB"/>
        </w:rPr>
        <w:t xml:space="preserve">CI 0.72-0.96, 4377 people with events, </w:t>
      </w:r>
      <w:r w:rsidR="00E36B79" w:rsidRPr="009C2AC4">
        <w:rPr>
          <w:rFonts w:ascii="Arial" w:eastAsiaTheme="minorHAnsi" w:hAnsi="Arial" w:cs="Arial"/>
          <w:lang w:val="en-GB"/>
        </w:rPr>
        <w:t xml:space="preserve">I²65%, </w:t>
      </w:r>
      <w:r w:rsidRPr="009C2AC4">
        <w:rPr>
          <w:rFonts w:ascii="Arial" w:hAnsi="Arial" w:cs="Arial"/>
          <w:bCs/>
          <w:lang w:val="en-GB"/>
        </w:rPr>
        <w:t xml:space="preserve">moderate GRADE evidence), but </w:t>
      </w:r>
      <w:r w:rsidR="00696499" w:rsidRPr="009C2AC4">
        <w:rPr>
          <w:rFonts w:ascii="Arial" w:hAnsi="Arial" w:cs="Arial"/>
          <w:bCs/>
          <w:lang w:val="en-GB"/>
        </w:rPr>
        <w:t xml:space="preserve">had </w:t>
      </w:r>
      <w:r w:rsidRPr="009C2AC4">
        <w:rPr>
          <w:rFonts w:ascii="Arial" w:hAnsi="Arial" w:cs="Arial"/>
          <w:bCs/>
          <w:lang w:val="en-GB"/>
        </w:rPr>
        <w:t xml:space="preserve">no clear effects on all-cause mortality, CVD mortality, CHD deaths or events (moderate GRADE evidence).  Replacement of saturated fats with polyunsaturated fats </w:t>
      </w:r>
      <w:r w:rsidR="002D2A23">
        <w:rPr>
          <w:rFonts w:ascii="Arial" w:hAnsi="Arial" w:cs="Arial"/>
          <w:bCs/>
          <w:lang w:val="en-GB"/>
        </w:rPr>
        <w:t xml:space="preserve">was associated with a statistically significant 27% reduction in </w:t>
      </w:r>
      <w:r w:rsidRPr="009C2AC4">
        <w:rPr>
          <w:rFonts w:ascii="Arial" w:hAnsi="Arial" w:cs="Arial"/>
          <w:bCs/>
          <w:lang w:val="en-GB"/>
        </w:rPr>
        <w:t>CVD</w:t>
      </w:r>
      <w:r w:rsidR="002D2A23">
        <w:rPr>
          <w:rFonts w:ascii="Arial" w:hAnsi="Arial" w:cs="Arial"/>
          <w:bCs/>
          <w:lang w:val="en-GB"/>
        </w:rPr>
        <w:t xml:space="preserve"> events, while replacement with </w:t>
      </w:r>
      <w:r w:rsidRPr="009C2AC4">
        <w:rPr>
          <w:rFonts w:ascii="Arial" w:hAnsi="Arial" w:cs="Arial"/>
          <w:bCs/>
          <w:lang w:val="en-GB"/>
        </w:rPr>
        <w:t>carbohydrate</w:t>
      </w:r>
      <w:r w:rsidR="002D2A23">
        <w:rPr>
          <w:rFonts w:ascii="Arial" w:hAnsi="Arial" w:cs="Arial"/>
          <w:bCs/>
          <w:lang w:val="en-GB"/>
        </w:rPr>
        <w:t>,</w:t>
      </w:r>
      <w:r w:rsidRPr="009C2AC4">
        <w:rPr>
          <w:rFonts w:ascii="Arial" w:hAnsi="Arial" w:cs="Arial"/>
          <w:bCs/>
          <w:lang w:val="en-GB"/>
        </w:rPr>
        <w:t xml:space="preserve"> protein</w:t>
      </w:r>
      <w:r w:rsidR="002D2A23">
        <w:rPr>
          <w:rFonts w:ascii="Arial" w:hAnsi="Arial" w:cs="Arial"/>
          <w:bCs/>
          <w:lang w:val="en-GB"/>
        </w:rPr>
        <w:t xml:space="preserve"> or monounsaturated fats showed no significant effect</w:t>
      </w:r>
      <w:r w:rsidR="007151A0">
        <w:rPr>
          <w:rFonts w:ascii="Arial" w:hAnsi="Arial" w:cs="Arial"/>
          <w:bCs/>
          <w:lang w:val="en-GB"/>
        </w:rPr>
        <w:t>s</w:t>
      </w:r>
      <w:r w:rsidRPr="009C2AC4">
        <w:rPr>
          <w:rFonts w:ascii="Arial" w:hAnsi="Arial" w:cs="Arial"/>
          <w:bCs/>
          <w:lang w:val="en-GB"/>
        </w:rPr>
        <w:fldChar w:fldCharType="begin"/>
      </w:r>
      <w:r w:rsidR="006C4BC6">
        <w:rPr>
          <w:rFonts w:ascii="Arial" w:hAnsi="Arial" w:cs="Arial"/>
          <w:bCs/>
          <w:lang w:val="en-GB"/>
        </w:rPr>
        <w:instrText xml:space="preserve"> ADDIN REFMGR.CITE &lt;Refman&gt;&lt;Cite&gt;&lt;Author&gt;Hooper&lt;/Author&gt;&lt;Year&gt;2015&lt;/Year&gt;&lt;RecNum&gt;10887&lt;/RecNum&gt;&lt;IDText&gt;Effects of reduction in saturated fat on cardiovascular disease&lt;/IDText&gt;&lt;MDL Ref_Type="Journal"&gt;&lt;Ref_Type&gt;Journal&lt;/Ref_Type&gt;&lt;Ref_ID&gt;10887&lt;/Ref_ID&gt;&lt;Title_Primary&gt;Effects of reduction in saturated fat on cardiovascular disease&lt;/Title_Primary&gt;&lt;Authors_Primary&gt;Hooper,L.&lt;/Authors_Primary&gt;&lt;Authors_Primary&gt;Martin,N.&lt;/Authors_Primary&gt;&lt;Authors_Primary&gt;Abdelhamid,A.&lt;/Authors_Primary&gt;&lt;Authors_Primary&gt;Davey Smith,G.&lt;/Authors_Primary&gt;&lt;Date_Primary&gt;2015&lt;/Date_Primary&gt;&lt;Keywords&gt;systematic review&lt;/Keywords&gt;&lt;Keywords&gt;review&lt;/Keywords&gt;&lt;Keywords&gt;fat&lt;/Keywords&gt;&lt;Keywords&gt;Cardiovascular&lt;/Keywords&gt;&lt;Keywords&gt;cardiovascular disease&lt;/Keywords&gt;&lt;Reprint&gt;In File&lt;/Reprint&gt;&lt;Start_Page&gt;Art. No.: CD011737&lt;/Start_Page&gt;&lt;Periodical&gt;Cochrane Database Syst Rev&lt;/Periodical&gt;&lt;Volume&gt;6&lt;/Volume&gt;&lt;Misc_3&gt;10.1002/14651858.CD011737&lt;/Misc_3&gt;&lt;ZZ_JournalFull&gt;&lt;f name="System"&gt;Cochrane Database of Systematic Reviews&lt;/f&gt;&lt;/ZZ_JournalFull&gt;&lt;ZZ_JournalStdAbbrev&gt;&lt;f name="System"&gt;Cochrane Database Syst Rev&lt;/f&gt;&lt;/ZZ_JournalStdAbbrev&gt;&lt;ZZ_WorkformID&gt;1&lt;/ZZ_WorkformID&gt;&lt;/MDL&gt;&lt;/Cite&gt;&lt;/Refman&gt;</w:instrText>
      </w:r>
      <w:r w:rsidRPr="009C2AC4">
        <w:rPr>
          <w:rFonts w:ascii="Arial" w:hAnsi="Arial" w:cs="Arial"/>
          <w:bCs/>
          <w:lang w:val="en-GB"/>
        </w:rPr>
        <w:fldChar w:fldCharType="separate"/>
      </w:r>
      <w:r w:rsidR="002D2A23" w:rsidRPr="002D2A23">
        <w:rPr>
          <w:rFonts w:ascii="Arial" w:hAnsi="Arial" w:cs="Arial"/>
          <w:bCs/>
          <w:noProof/>
          <w:vertAlign w:val="superscript"/>
          <w:lang w:val="en-GB"/>
        </w:rPr>
        <w:t>1</w:t>
      </w:r>
      <w:r w:rsidRPr="009C2AC4">
        <w:rPr>
          <w:rFonts w:ascii="Arial" w:hAnsi="Arial" w:cs="Arial"/>
          <w:bCs/>
          <w:lang w:val="en-GB"/>
        </w:rPr>
        <w:fldChar w:fldCharType="end"/>
      </w:r>
      <w:r w:rsidRPr="009C2AC4">
        <w:rPr>
          <w:rFonts w:ascii="Arial" w:hAnsi="Arial" w:cs="Arial"/>
          <w:bCs/>
          <w:lang w:val="en-GB"/>
        </w:rPr>
        <w:t xml:space="preserve">.  </w:t>
      </w:r>
    </w:p>
    <w:p w:rsidR="00625BBC" w:rsidRPr="009C2AC4" w:rsidRDefault="00625BBC" w:rsidP="0048715F">
      <w:pPr>
        <w:rPr>
          <w:rFonts w:ascii="Arial" w:hAnsi="Arial" w:cs="Arial"/>
          <w:bCs/>
          <w:lang w:val="en-GB"/>
        </w:rPr>
      </w:pPr>
    </w:p>
    <w:p w:rsidR="00B53EE4" w:rsidRPr="009C2AC4" w:rsidRDefault="00B53EE4" w:rsidP="0048715F">
      <w:pPr>
        <w:rPr>
          <w:rFonts w:ascii="Arial" w:hAnsi="Arial" w:cs="Arial"/>
          <w:bCs/>
          <w:lang w:val="en-GB"/>
        </w:rPr>
      </w:pPr>
      <w:r w:rsidRPr="009C2AC4">
        <w:rPr>
          <w:rFonts w:ascii="Arial" w:hAnsi="Arial" w:cs="Arial"/>
          <w:bCs/>
          <w:lang w:val="en-GB"/>
        </w:rPr>
        <w:t xml:space="preserve">Meta-analyses of </w:t>
      </w:r>
      <w:r w:rsidR="00625BBC" w:rsidRPr="009C2AC4">
        <w:rPr>
          <w:rFonts w:ascii="Arial" w:hAnsi="Arial" w:cs="Arial"/>
          <w:bCs/>
          <w:lang w:val="en-GB"/>
        </w:rPr>
        <w:t xml:space="preserve">controlled </w:t>
      </w:r>
      <w:r w:rsidRPr="009C2AC4">
        <w:rPr>
          <w:rFonts w:ascii="Arial" w:hAnsi="Arial" w:cs="Arial"/>
          <w:bCs/>
          <w:lang w:val="en-GB"/>
        </w:rPr>
        <w:t xml:space="preserve">trials found </w:t>
      </w:r>
      <w:r w:rsidR="00625BBC" w:rsidRPr="009C2AC4">
        <w:rPr>
          <w:rFonts w:ascii="Arial" w:hAnsi="Arial" w:cs="Arial"/>
          <w:bCs/>
          <w:lang w:val="en-GB"/>
        </w:rPr>
        <w:t xml:space="preserve">that replacing 1% of dietary energy </w:t>
      </w:r>
      <w:proofErr w:type="spellStart"/>
      <w:r w:rsidR="00625BBC" w:rsidRPr="009C2AC4">
        <w:rPr>
          <w:rFonts w:ascii="Arial" w:hAnsi="Arial" w:cs="Arial"/>
          <w:bCs/>
          <w:lang w:val="en-GB"/>
        </w:rPr>
        <w:t>isoenergetically</w:t>
      </w:r>
      <w:proofErr w:type="spellEnd"/>
      <w:r w:rsidR="00625BBC" w:rsidRPr="009C2AC4">
        <w:rPr>
          <w:rFonts w:ascii="Arial" w:hAnsi="Arial" w:cs="Arial"/>
          <w:bCs/>
          <w:lang w:val="en-GB"/>
        </w:rPr>
        <w:t xml:space="preserve"> with saturated fats increased LDL </w:t>
      </w:r>
      <w:r w:rsidR="006C4BC6">
        <w:rPr>
          <w:rFonts w:ascii="Arial" w:hAnsi="Arial" w:cs="Arial"/>
          <w:bCs/>
          <w:lang w:val="en-GB"/>
        </w:rPr>
        <w:t>cholesterol by 0.032mmol/L (95%</w:t>
      </w:r>
      <w:r w:rsidR="00625BBC" w:rsidRPr="009C2AC4">
        <w:rPr>
          <w:rFonts w:ascii="Arial" w:hAnsi="Arial" w:cs="Arial"/>
          <w:bCs/>
          <w:lang w:val="en-GB"/>
        </w:rPr>
        <w:t>CI 0.025-0.039, 43 studies)</w:t>
      </w:r>
      <w:r w:rsidR="00266B1C">
        <w:rPr>
          <w:rFonts w:ascii="Arial" w:hAnsi="Arial" w:cs="Arial"/>
          <w:bCs/>
          <w:lang w:val="en-GB"/>
        </w:rPr>
        <w:t xml:space="preserve"> and the most favourable total </w:t>
      </w:r>
      <w:proofErr w:type="spellStart"/>
      <w:r w:rsidR="00266B1C">
        <w:rPr>
          <w:rFonts w:ascii="Arial" w:hAnsi="Arial" w:cs="Arial"/>
          <w:bCs/>
          <w:lang w:val="en-GB"/>
        </w:rPr>
        <w:t>cholesterol:HDL</w:t>
      </w:r>
      <w:proofErr w:type="spellEnd"/>
      <w:r w:rsidR="00266B1C">
        <w:rPr>
          <w:rFonts w:ascii="Arial" w:hAnsi="Arial" w:cs="Arial"/>
          <w:bCs/>
          <w:lang w:val="en-GB"/>
        </w:rPr>
        <w:t xml:space="preserve"> ratio was achieved when saturated fats were replaced by polyunsaturated fats</w:t>
      </w:r>
      <w:r w:rsidR="00625BBC" w:rsidRPr="009C2AC4">
        <w:rPr>
          <w:rFonts w:ascii="Arial" w:hAnsi="Arial" w:cs="Arial"/>
          <w:bCs/>
          <w:lang w:val="en-GB"/>
        </w:rPr>
        <w:fldChar w:fldCharType="begin"/>
      </w:r>
      <w:r w:rsidR="006C4BC6">
        <w:rPr>
          <w:rFonts w:ascii="Arial" w:hAnsi="Arial" w:cs="Arial"/>
          <w:bCs/>
          <w:lang w:val="en-GB"/>
        </w:rPr>
        <w:instrText xml:space="preserve"> ADDIN REFMGR.CITE &lt;Refman&gt;&lt;Cite&gt;&lt;Author&gt;Mensink&lt;/Author&gt;&lt;Year&gt;2003&lt;/Year&gt;&lt;RecNum&gt;10891&lt;/RecNum&gt;&lt;IDText&gt;Effects of dietary fatty acids and carbohydrates on the ratio of serum total to HDL cholesterol and on serum lipids and apolipoproteins: a meta-analysis of 60 controlled trials&lt;/IDText&gt;&lt;MDL Ref_Type="Journal"&gt;&lt;Ref_Type&gt;Journal&lt;/Ref_Type&gt;&lt;Ref_ID&gt;10891&lt;/Ref_ID&gt;&lt;Title_Primary&gt;Effects of dietary fatty acids and carbohydrates on the ratio of serum total to HDL cholesterol and on serum lipids and apolipoproteins: a meta-analysis of 60 controlled trials&lt;/Title_Primary&gt;&lt;Authors_Primary&gt;Mensink,R.P.&lt;/Authors_Primary&gt;&lt;Authors_Primary&gt;Zock,P.L.&lt;/Authors_Primary&gt;&lt;Authors_Primary&gt;Kester,A.D.M.&lt;/Authors_Primary&gt;&lt;Authors_Primary&gt;Katan,M.B.&lt;/Authors_Primary&gt;&lt;Date_Primary&gt;2003&lt;/Date_Primary&gt;&lt;Keywords&gt;Dietary&lt;/Keywords&gt;&lt;Keywords&gt;Fatty Acids&lt;/Keywords&gt;&lt;Keywords&gt;acid&lt;/Keywords&gt;&lt;Keywords&gt;Carbohydrates&lt;/Keywords&gt;&lt;Keywords&gt;serum&lt;/Keywords&gt;&lt;Keywords&gt;Total&lt;/Keywords&gt;&lt;Keywords&gt;Cholesterol&lt;/Keywords&gt;&lt;Keywords&gt;lipid&lt;/Keywords&gt;&lt;Keywords&gt;meta analysis&lt;/Keywords&gt;&lt;Reprint&gt;In File&lt;/Reprint&gt;&lt;Start_Page&gt;1146&lt;/Start_Page&gt;&lt;End_Page&gt;1155&lt;/End_Page&gt;&lt;Periodical&gt;Am J Clin Nutr&lt;/Periodical&gt;&lt;Volume&gt;77&lt;/Volume&gt;&lt;ZZ_JournalFull&gt;&lt;f name="System"&gt;American Journal of Clinical Nutrition&lt;/f&gt;&lt;/ZZ_JournalFull&gt;&lt;ZZ_JournalStdAbbrev&gt;&lt;f name="System"&gt;Am J Clin Nutr&lt;/f&gt;&lt;/ZZ_JournalStdAbbrev&gt;&lt;ZZ_WorkformID&gt;1&lt;/ZZ_WorkformID&gt;&lt;/MDL&gt;&lt;/Cite&gt;&lt;/Refman&gt;</w:instrText>
      </w:r>
      <w:r w:rsidR="00625BBC" w:rsidRPr="009C2AC4">
        <w:rPr>
          <w:rFonts w:ascii="Arial" w:hAnsi="Arial" w:cs="Arial"/>
          <w:bCs/>
          <w:lang w:val="en-GB"/>
        </w:rPr>
        <w:fldChar w:fldCharType="separate"/>
      </w:r>
      <w:r w:rsidR="002D2A23" w:rsidRPr="002D2A23">
        <w:rPr>
          <w:rFonts w:ascii="Arial" w:hAnsi="Arial" w:cs="Arial"/>
          <w:bCs/>
          <w:noProof/>
          <w:vertAlign w:val="superscript"/>
          <w:lang w:val="en-GB"/>
        </w:rPr>
        <w:t>3</w:t>
      </w:r>
      <w:r w:rsidR="00625BBC" w:rsidRPr="009C2AC4">
        <w:rPr>
          <w:rFonts w:ascii="Arial" w:hAnsi="Arial" w:cs="Arial"/>
          <w:bCs/>
          <w:lang w:val="en-GB"/>
        </w:rPr>
        <w:fldChar w:fldCharType="end"/>
      </w:r>
      <w:r w:rsidR="00625BBC" w:rsidRPr="009C2AC4">
        <w:rPr>
          <w:rFonts w:ascii="Arial" w:hAnsi="Arial" w:cs="Arial"/>
          <w:bCs/>
          <w:lang w:val="en-GB"/>
        </w:rPr>
        <w:t>.</w:t>
      </w:r>
    </w:p>
    <w:p w:rsidR="00625BBC" w:rsidRPr="009C2AC4" w:rsidRDefault="00625BBC" w:rsidP="0048715F">
      <w:pPr>
        <w:rPr>
          <w:rFonts w:ascii="Arial" w:hAnsi="Arial" w:cs="Arial"/>
          <w:bCs/>
          <w:lang w:val="en-GB"/>
        </w:rPr>
      </w:pPr>
    </w:p>
    <w:p w:rsidR="00625BBC" w:rsidRDefault="00625BBC" w:rsidP="0048715F">
      <w:pPr>
        <w:rPr>
          <w:rFonts w:ascii="Arial" w:hAnsi="Arial" w:cs="Arial"/>
          <w:bCs/>
          <w:lang w:val="en-GB"/>
        </w:rPr>
      </w:pPr>
      <w:r w:rsidRPr="009C2AC4">
        <w:rPr>
          <w:rFonts w:ascii="Arial" w:hAnsi="Arial" w:cs="Arial"/>
          <w:bCs/>
          <w:lang w:val="en-GB"/>
        </w:rPr>
        <w:t xml:space="preserve">The </w:t>
      </w:r>
      <w:r w:rsidR="00F9509E">
        <w:rPr>
          <w:rFonts w:ascii="Arial" w:hAnsi="Arial" w:cs="Arial"/>
          <w:bCs/>
          <w:lang w:val="en-GB"/>
        </w:rPr>
        <w:t xml:space="preserve">interventional and observational </w:t>
      </w:r>
      <w:r w:rsidRPr="009C2AC4">
        <w:rPr>
          <w:rFonts w:ascii="Arial" w:hAnsi="Arial" w:cs="Arial"/>
          <w:bCs/>
          <w:lang w:val="en-GB"/>
        </w:rPr>
        <w:t xml:space="preserve">systematic reviews </w:t>
      </w:r>
      <w:r w:rsidR="00F9509E">
        <w:rPr>
          <w:rFonts w:ascii="Arial" w:hAnsi="Arial" w:cs="Arial"/>
          <w:bCs/>
          <w:lang w:val="en-GB"/>
        </w:rPr>
        <w:t xml:space="preserve">together </w:t>
      </w:r>
      <w:r w:rsidRPr="009C2AC4">
        <w:rPr>
          <w:rFonts w:ascii="Arial" w:hAnsi="Arial" w:cs="Arial"/>
          <w:bCs/>
          <w:lang w:val="en-GB"/>
        </w:rPr>
        <w:t>suggest that reducing saturated fats</w:t>
      </w:r>
      <w:r w:rsidR="00266B1C">
        <w:rPr>
          <w:rFonts w:ascii="Arial" w:hAnsi="Arial" w:cs="Arial"/>
          <w:bCs/>
          <w:lang w:val="en-GB"/>
        </w:rPr>
        <w:t xml:space="preserve"> </w:t>
      </w:r>
      <w:r w:rsidR="00F9509E">
        <w:rPr>
          <w:rFonts w:ascii="Arial" w:hAnsi="Arial" w:cs="Arial"/>
          <w:bCs/>
          <w:lang w:val="en-GB"/>
        </w:rPr>
        <w:t xml:space="preserve">reduces cardiovascular events, and </w:t>
      </w:r>
      <w:r w:rsidR="00266B1C">
        <w:rPr>
          <w:rFonts w:ascii="Arial" w:hAnsi="Arial" w:cs="Arial"/>
          <w:bCs/>
          <w:lang w:val="en-GB"/>
        </w:rPr>
        <w:t xml:space="preserve">may have a more striking effect on </w:t>
      </w:r>
      <w:r w:rsidR="00266B1C" w:rsidRPr="009C2AC4">
        <w:rPr>
          <w:rFonts w:ascii="Arial" w:hAnsi="Arial" w:cs="Arial"/>
          <w:bCs/>
          <w:lang w:val="en-GB"/>
        </w:rPr>
        <w:t>cardiovascular</w:t>
      </w:r>
      <w:r w:rsidR="00266B1C">
        <w:rPr>
          <w:rFonts w:ascii="Arial" w:hAnsi="Arial" w:cs="Arial"/>
          <w:bCs/>
          <w:lang w:val="en-GB"/>
        </w:rPr>
        <w:t xml:space="preserve"> events when replacement is by polyunsaturated fats</w:t>
      </w:r>
      <w:r w:rsidRPr="009C2AC4">
        <w:rPr>
          <w:rFonts w:ascii="Arial" w:hAnsi="Arial" w:cs="Arial"/>
          <w:bCs/>
          <w:lang w:val="en-GB"/>
        </w:rPr>
        <w:t>.</w:t>
      </w:r>
    </w:p>
    <w:p w:rsidR="0007754C" w:rsidRDefault="0007754C" w:rsidP="0048715F">
      <w:pPr>
        <w:rPr>
          <w:rFonts w:ascii="Arial" w:hAnsi="Arial" w:cs="Arial"/>
          <w:bCs/>
          <w:lang w:val="en-GB"/>
        </w:rPr>
      </w:pPr>
    </w:p>
    <w:p w:rsidR="00625BBC" w:rsidRPr="009C2AC4" w:rsidRDefault="00625BBC" w:rsidP="0048715F">
      <w:pPr>
        <w:rPr>
          <w:rFonts w:ascii="Arial" w:hAnsi="Arial" w:cs="Arial"/>
          <w:bCs/>
          <w:lang w:val="en-GB"/>
        </w:rPr>
      </w:pPr>
    </w:p>
    <w:p w:rsidR="00625BBC" w:rsidRPr="009C2AC4" w:rsidRDefault="00625BBC" w:rsidP="0048715F">
      <w:pPr>
        <w:rPr>
          <w:rFonts w:ascii="Arial" w:hAnsi="Arial" w:cs="Arial"/>
          <w:bCs/>
          <w:lang w:val="en-GB"/>
        </w:rPr>
      </w:pPr>
      <w:r w:rsidRPr="009C2AC4">
        <w:rPr>
          <w:rFonts w:ascii="Arial" w:hAnsi="Arial" w:cs="Arial"/>
          <w:b/>
          <w:bCs/>
          <w:lang w:val="en-GB"/>
        </w:rPr>
        <w:t xml:space="preserve">Trans fats: </w:t>
      </w:r>
      <w:r w:rsidR="005645F8" w:rsidRPr="009C2AC4">
        <w:rPr>
          <w:rFonts w:ascii="Arial" w:hAnsi="Arial" w:cs="Arial"/>
          <w:bCs/>
          <w:lang w:val="en-GB"/>
        </w:rPr>
        <w:t xml:space="preserve">systematic review </w:t>
      </w:r>
      <w:r w:rsidR="008B0DA6" w:rsidRPr="009C2AC4">
        <w:rPr>
          <w:rFonts w:ascii="Arial" w:hAnsi="Arial" w:cs="Arial"/>
          <w:bCs/>
          <w:lang w:val="en-GB"/>
        </w:rPr>
        <w:t>found no</w:t>
      </w:r>
      <w:r w:rsidR="005645F8" w:rsidRPr="009C2AC4">
        <w:rPr>
          <w:rFonts w:ascii="Arial" w:hAnsi="Arial" w:cs="Arial"/>
          <w:bCs/>
          <w:lang w:val="en-GB"/>
        </w:rPr>
        <w:t xml:space="preserve"> RCTs</w:t>
      </w:r>
      <w:r w:rsidR="000A6D5E" w:rsidRPr="009C2AC4">
        <w:rPr>
          <w:rFonts w:ascii="Arial" w:hAnsi="Arial" w:cs="Arial"/>
          <w:bCs/>
          <w:lang w:val="en-GB"/>
        </w:rPr>
        <w:t xml:space="preserve"> assessing </w:t>
      </w:r>
      <w:r w:rsidR="00F9509E">
        <w:rPr>
          <w:rFonts w:ascii="Arial" w:hAnsi="Arial" w:cs="Arial"/>
          <w:bCs/>
          <w:lang w:val="en-GB"/>
        </w:rPr>
        <w:t xml:space="preserve">effects of </w:t>
      </w:r>
      <w:r w:rsidR="000A6D5E" w:rsidRPr="009C2AC4">
        <w:rPr>
          <w:rFonts w:ascii="Arial" w:hAnsi="Arial" w:cs="Arial"/>
          <w:bCs/>
          <w:lang w:val="en-GB"/>
        </w:rPr>
        <w:t>reduction of</w:t>
      </w:r>
      <w:r w:rsidR="008B0DA6" w:rsidRPr="009C2AC4">
        <w:rPr>
          <w:rFonts w:ascii="Arial" w:hAnsi="Arial" w:cs="Arial"/>
          <w:bCs/>
          <w:lang w:val="en-GB"/>
        </w:rPr>
        <w:t xml:space="preserve"> trans fat intake</w:t>
      </w:r>
      <w:r w:rsidR="005645F8" w:rsidRPr="009C2AC4">
        <w:rPr>
          <w:rFonts w:ascii="Arial" w:hAnsi="Arial" w:cs="Arial"/>
          <w:bCs/>
          <w:lang w:val="en-GB"/>
        </w:rPr>
        <w:t xml:space="preserve"> </w:t>
      </w:r>
      <w:r w:rsidR="008B0DA6" w:rsidRPr="009C2AC4">
        <w:rPr>
          <w:rFonts w:ascii="Arial" w:hAnsi="Arial" w:cs="Arial"/>
          <w:bCs/>
          <w:lang w:val="en-GB"/>
        </w:rPr>
        <w:t>on</w:t>
      </w:r>
      <w:r w:rsidR="00F9509E">
        <w:rPr>
          <w:rFonts w:ascii="Arial" w:hAnsi="Arial" w:cs="Arial"/>
          <w:bCs/>
          <w:lang w:val="en-GB"/>
        </w:rPr>
        <w:t xml:space="preserve"> mortality, CVD or CHD</w:t>
      </w:r>
      <w:r w:rsidR="005645F8" w:rsidRPr="009C2AC4">
        <w:rPr>
          <w:rFonts w:ascii="Arial" w:hAnsi="Arial" w:cs="Arial"/>
          <w:bCs/>
          <w:lang w:val="en-GB"/>
        </w:rPr>
        <w:fldChar w:fldCharType="begin"/>
      </w:r>
      <w:r w:rsidR="006C4BC6">
        <w:rPr>
          <w:rFonts w:ascii="Arial" w:hAnsi="Arial" w:cs="Arial"/>
          <w:bCs/>
          <w:lang w:val="en-GB"/>
        </w:rPr>
        <w:instrText xml:space="preserve"> ADDIN REFMGR.CITE &lt;Refman&gt;&lt;Cite&gt;&lt;Author&gt;Hooper&lt;/Author&gt;&lt;Year&gt;2012&lt;/Year&gt;&lt;RecNum&gt;10889&lt;/RecNum&gt;&lt;IDText&gt;Reduced or modified dietary fat for preventing cardiovascular disease&lt;/IDText&gt;&lt;MDL Ref_Type="Journal"&gt;&lt;Ref_Type&gt;Journal&lt;/Ref_Type&gt;&lt;Ref_ID&gt;10889&lt;/Ref_ID&gt;&lt;Title_Primary&gt;Reduced or modified dietary fat for preventing cardiovascular disease&lt;/Title_Primary&gt;&lt;Authors_Primary&gt;Hooper,L.&lt;/Authors_Primary&gt;&lt;Authors_Primary&gt;Summerbell,C.D.&lt;/Authors_Primary&gt;&lt;Authors_Primary&gt;Thompson,R.&lt;/Authors_Primary&gt;&lt;Authors_Primary&gt;Sills,D.&lt;/Authors_Primary&gt;&lt;Authors_Primary&gt;Roberts,F.G.&lt;/Authors_Primary&gt;&lt;Authors_Primary&gt;Moore,H.&lt;/Authors_Primary&gt;&lt;Authors_Primary&gt;Davey Smith,G.&lt;/Authors_Primary&gt;&lt;Date_Primary&gt;2012&lt;/Date_Primary&gt;&lt;Keywords&gt;Dietary&lt;/Keywords&gt;&lt;Keywords&gt;fat&lt;/Keywords&gt;&lt;Keywords&gt;Cardiovascular&lt;/Keywords&gt;&lt;Keywords&gt;cardiovascular disease&lt;/Keywords&gt;&lt;Keywords&gt;systematic review&lt;/Keywords&gt;&lt;Keywords&gt;review&lt;/Keywords&gt;&lt;Reprint&gt;In File&lt;/Reprint&gt;&lt;Start_Page&gt;CD002137&lt;/Start_Page&gt;&lt;Periodical&gt;Cochrane Database Syst Rev&lt;/Periodical&gt;&lt;Issue&gt;7&lt;/Issue&gt;&lt;Misc_3&gt;10.1002/14651858.CD002137.pub2&lt;/Misc_3&gt;&lt;ZZ_JournalFull&gt;&lt;f name="System"&gt;Cochrane Database of Systematic Reviews&lt;/f&gt;&lt;/ZZ_JournalFull&gt;&lt;ZZ_JournalStdAbbrev&gt;&lt;f name="System"&gt;Cochrane Database Syst Rev&lt;/f&gt;&lt;/ZZ_JournalStdAbbrev&gt;&lt;ZZ_WorkformID&gt;1&lt;/ZZ_WorkformID&gt;&lt;/MDL&gt;&lt;/Cite&gt;&lt;/Refman&gt;</w:instrText>
      </w:r>
      <w:r w:rsidR="005645F8" w:rsidRPr="009C2AC4">
        <w:rPr>
          <w:rFonts w:ascii="Arial" w:hAnsi="Arial" w:cs="Arial"/>
          <w:bCs/>
          <w:lang w:val="en-GB"/>
        </w:rPr>
        <w:fldChar w:fldCharType="separate"/>
      </w:r>
      <w:r w:rsidR="002D2A23" w:rsidRPr="002D2A23">
        <w:rPr>
          <w:rFonts w:ascii="Arial" w:hAnsi="Arial" w:cs="Arial"/>
          <w:bCs/>
          <w:noProof/>
          <w:vertAlign w:val="superscript"/>
          <w:lang w:val="en-GB"/>
        </w:rPr>
        <w:t>2</w:t>
      </w:r>
      <w:r w:rsidR="005645F8" w:rsidRPr="009C2AC4">
        <w:rPr>
          <w:rFonts w:ascii="Arial" w:hAnsi="Arial" w:cs="Arial"/>
          <w:bCs/>
          <w:lang w:val="en-GB"/>
        </w:rPr>
        <w:fldChar w:fldCharType="end"/>
      </w:r>
      <w:r w:rsidR="008B0DA6" w:rsidRPr="009C2AC4">
        <w:rPr>
          <w:rFonts w:ascii="Arial" w:hAnsi="Arial" w:cs="Arial"/>
          <w:bCs/>
          <w:lang w:val="en-GB"/>
        </w:rPr>
        <w:t xml:space="preserve">.  </w:t>
      </w:r>
    </w:p>
    <w:p w:rsidR="006546BC" w:rsidRPr="009C2AC4" w:rsidRDefault="006546BC" w:rsidP="0048715F">
      <w:pPr>
        <w:rPr>
          <w:rFonts w:ascii="Arial" w:hAnsi="Arial" w:cs="Arial"/>
          <w:bCs/>
          <w:lang w:val="en-GB"/>
        </w:rPr>
      </w:pPr>
    </w:p>
    <w:p w:rsidR="006546BC" w:rsidRDefault="00E240BA" w:rsidP="006546BC">
      <w:pPr>
        <w:rPr>
          <w:rFonts w:ascii="Arial" w:hAnsi="Arial" w:cs="Arial"/>
          <w:bCs/>
          <w:lang w:val="en-GB"/>
        </w:rPr>
      </w:pPr>
      <w:r w:rsidRPr="009C2AC4">
        <w:rPr>
          <w:rFonts w:ascii="Arial" w:hAnsi="Arial" w:cs="Arial"/>
          <w:bCs/>
          <w:lang w:val="en-GB"/>
        </w:rPr>
        <w:t xml:space="preserve">Combining </w:t>
      </w:r>
      <w:r w:rsidR="006546BC" w:rsidRPr="009C2AC4">
        <w:rPr>
          <w:rFonts w:ascii="Arial" w:hAnsi="Arial" w:cs="Arial"/>
          <w:bCs/>
          <w:lang w:val="en-GB"/>
        </w:rPr>
        <w:t xml:space="preserve">trials </w:t>
      </w:r>
      <w:r w:rsidR="006C4BC6">
        <w:rPr>
          <w:rFonts w:ascii="Arial" w:hAnsi="Arial" w:cs="Arial"/>
          <w:bCs/>
          <w:lang w:val="en-GB"/>
        </w:rPr>
        <w:t xml:space="preserve">in linear regression </w:t>
      </w:r>
      <w:r w:rsidR="006546BC" w:rsidRPr="009C2AC4">
        <w:rPr>
          <w:rFonts w:ascii="Arial" w:hAnsi="Arial" w:cs="Arial"/>
          <w:bCs/>
          <w:lang w:val="en-GB"/>
        </w:rPr>
        <w:t xml:space="preserve">suggested that each 1% of energy from </w:t>
      </w:r>
      <w:r w:rsidR="000A6D5E" w:rsidRPr="009C2AC4">
        <w:rPr>
          <w:rFonts w:ascii="Arial" w:hAnsi="Arial" w:cs="Arial"/>
          <w:bCs/>
          <w:lang w:val="en-GB"/>
        </w:rPr>
        <w:t xml:space="preserve">total </w:t>
      </w:r>
      <w:r w:rsidR="006546BC" w:rsidRPr="009C2AC4">
        <w:rPr>
          <w:rFonts w:ascii="Arial" w:hAnsi="Arial" w:cs="Arial"/>
          <w:bCs/>
          <w:lang w:val="en-GB"/>
        </w:rPr>
        <w:t xml:space="preserve">trans fats replacing monounsaturated fats increased LDL </w:t>
      </w:r>
      <w:r w:rsidR="006C4BC6">
        <w:rPr>
          <w:rFonts w:ascii="Arial" w:hAnsi="Arial" w:cs="Arial"/>
          <w:bCs/>
          <w:lang w:val="en-GB"/>
        </w:rPr>
        <w:t>cholesterol by 0.048mmol/L (95%</w:t>
      </w:r>
      <w:r w:rsidR="006546BC" w:rsidRPr="009C2AC4">
        <w:rPr>
          <w:rFonts w:ascii="Arial" w:hAnsi="Arial" w:cs="Arial"/>
          <w:bCs/>
          <w:lang w:val="en-GB"/>
        </w:rPr>
        <w:t xml:space="preserve">CI 0.037-0.058), </w:t>
      </w:r>
      <w:r w:rsidR="000A6D5E" w:rsidRPr="009C2AC4">
        <w:rPr>
          <w:rFonts w:ascii="Arial" w:hAnsi="Arial" w:cs="Arial"/>
          <w:bCs/>
          <w:lang w:val="en-GB"/>
        </w:rPr>
        <w:t>with similar effects of industrial trans fats</w:t>
      </w:r>
      <w:r w:rsidR="00F9509E">
        <w:rPr>
          <w:rFonts w:ascii="Arial" w:hAnsi="Arial" w:cs="Arial"/>
          <w:bCs/>
          <w:lang w:val="en-GB"/>
        </w:rPr>
        <w:fldChar w:fldCharType="begin"/>
      </w:r>
      <w:r w:rsidR="006C4BC6">
        <w:rPr>
          <w:rFonts w:ascii="Arial" w:hAnsi="Arial" w:cs="Arial"/>
          <w:bCs/>
          <w:lang w:val="en-GB"/>
        </w:rPr>
        <w:instrText xml:space="preserve"> ADDIN REFMGR.CITE &lt;Refman&gt;&lt;Cite&gt;&lt;Author&gt;Brouwer&lt;/Author&gt;&lt;Year&gt;2010&lt;/Year&gt;&lt;RecNum&gt;10890&lt;/RecNum&gt;&lt;IDText&gt;Effect of Animal and Industrial Trans Fatty Acids on HDL and LDL Cholesterol Levels in Humans - A Quantitative Review&lt;/IDText&gt;&lt;MDL Ref_Type="Journal"&gt;&lt;Ref_Type&gt;Journal&lt;/Ref_Type&gt;&lt;Ref_ID&gt;10890&lt;/Ref_ID&gt;&lt;Title_Primary&gt;Effect of Animal and Industrial Trans Fatty Acids on HDL and LDL Cholesterol Levels in Humans - A Quantitative Review&lt;/Title_Primary&gt;&lt;Authors_Primary&gt;Brouwer,I.A.&lt;/Authors_Primary&gt;&lt;Authors_Primary&gt;Wanders,A.J.&lt;/Authors_Primary&gt;&lt;Authors_Primary&gt;Katan,M.B.&lt;/Authors_Primary&gt;&lt;Date_Primary&gt;2010&lt;/Date_Primary&gt;&lt;Keywords&gt;acid&lt;/Keywords&gt;&lt;Keywords&gt;Animal&lt;/Keywords&gt;&lt;Keywords&gt;Cholesterol&lt;/Keywords&gt;&lt;Keywords&gt;Fatty Acids&lt;/Keywords&gt;&lt;Keywords&gt;human&lt;/Keywords&gt;&lt;Keywords&gt;Humans&lt;/Keywords&gt;&lt;Keywords&gt;review&lt;/Keywords&gt;&lt;Reprint&gt;In File&lt;/Reprint&gt;&lt;Start_Page&gt;e9434&lt;/Start_Page&gt;&lt;Periodical&gt;PLoS ONE&lt;/Periodical&gt;&lt;Volume&gt;5&lt;/Volume&gt;&lt;Issue&gt;3&lt;/Issue&gt;&lt;Misc_3&gt;10.1371/journal.pone.0009434&lt;/Misc_3&gt;&lt;ZZ_JournalFull&gt;&lt;f name="System"&gt;PLoS ONE [Electronic Resource]&lt;/f&gt;&lt;/ZZ_JournalFull&gt;&lt;ZZ_JournalStdAbbrev&gt;&lt;f name="System"&gt;PLoS ONE&lt;/f&gt;&lt;/ZZ_JournalStdAbbrev&gt;&lt;ZZ_WorkformID&gt;1&lt;/ZZ_WorkformID&gt;&lt;/MDL&gt;&lt;/Cite&gt;&lt;/Refman&gt;</w:instrText>
      </w:r>
      <w:r w:rsidR="00F9509E">
        <w:rPr>
          <w:rFonts w:ascii="Arial" w:hAnsi="Arial" w:cs="Arial"/>
          <w:bCs/>
          <w:lang w:val="en-GB"/>
        </w:rPr>
        <w:fldChar w:fldCharType="separate"/>
      </w:r>
      <w:r w:rsidR="00F9509E" w:rsidRPr="00F9509E">
        <w:rPr>
          <w:rFonts w:ascii="Arial" w:hAnsi="Arial" w:cs="Arial"/>
          <w:bCs/>
          <w:noProof/>
          <w:vertAlign w:val="superscript"/>
          <w:lang w:val="en-GB"/>
        </w:rPr>
        <w:t>4</w:t>
      </w:r>
      <w:r w:rsidR="00F9509E">
        <w:rPr>
          <w:rFonts w:ascii="Arial" w:hAnsi="Arial" w:cs="Arial"/>
          <w:bCs/>
          <w:lang w:val="en-GB"/>
        </w:rPr>
        <w:fldChar w:fldCharType="end"/>
      </w:r>
      <w:r w:rsidR="000A6D5E" w:rsidRPr="009C2AC4">
        <w:rPr>
          <w:rFonts w:ascii="Arial" w:hAnsi="Arial" w:cs="Arial"/>
          <w:bCs/>
          <w:lang w:val="en-GB"/>
        </w:rPr>
        <w:t xml:space="preserve">.  </w:t>
      </w:r>
      <w:r w:rsidR="006C4BC6">
        <w:rPr>
          <w:rFonts w:ascii="Arial" w:hAnsi="Arial" w:cs="Arial"/>
          <w:bCs/>
          <w:lang w:val="en-GB"/>
        </w:rPr>
        <w:t xml:space="preserve">Each 1% of energy from industrial trans fats replacing monounsaturated fats increased </w:t>
      </w:r>
      <w:proofErr w:type="spellStart"/>
      <w:r w:rsidR="006C4BC6">
        <w:rPr>
          <w:rFonts w:ascii="Arial" w:hAnsi="Arial" w:cs="Arial"/>
          <w:bCs/>
          <w:lang w:val="en-GB"/>
        </w:rPr>
        <w:t>LDL:HDL</w:t>
      </w:r>
      <w:proofErr w:type="spellEnd"/>
      <w:r w:rsidR="006C4BC6">
        <w:rPr>
          <w:rFonts w:ascii="Arial" w:hAnsi="Arial" w:cs="Arial"/>
          <w:bCs/>
          <w:lang w:val="en-GB"/>
        </w:rPr>
        <w:t xml:space="preserve"> ratio by 0.055mmol/L (95%CI 0.044-0.066), and ruminant trans fats increased </w:t>
      </w:r>
      <w:proofErr w:type="spellStart"/>
      <w:r w:rsidR="006C4BC6">
        <w:rPr>
          <w:rFonts w:ascii="Arial" w:hAnsi="Arial" w:cs="Arial"/>
          <w:bCs/>
          <w:lang w:val="en-GB"/>
        </w:rPr>
        <w:t>LDL:HDL</w:t>
      </w:r>
      <w:proofErr w:type="spellEnd"/>
      <w:r w:rsidR="006C4BC6">
        <w:rPr>
          <w:rFonts w:ascii="Arial" w:hAnsi="Arial" w:cs="Arial"/>
          <w:bCs/>
          <w:lang w:val="en-GB"/>
        </w:rPr>
        <w:t xml:space="preserve"> ratio by 0.038mmol/L (95%CI 0.012-0.074)</w:t>
      </w:r>
      <w:r w:rsidR="006C4BC6">
        <w:rPr>
          <w:rFonts w:ascii="Arial" w:hAnsi="Arial" w:cs="Arial"/>
          <w:bCs/>
          <w:lang w:val="en-GB"/>
        </w:rPr>
        <w:fldChar w:fldCharType="begin"/>
      </w:r>
      <w:r w:rsidR="006C4BC6">
        <w:rPr>
          <w:rFonts w:ascii="Arial" w:hAnsi="Arial" w:cs="Arial"/>
          <w:bCs/>
          <w:lang w:val="en-GB"/>
        </w:rPr>
        <w:instrText xml:space="preserve"> ADDIN REFMGR.CITE &lt;Refman&gt;&lt;Cite&gt;&lt;Author&gt;Brouwer&lt;/Author&gt;&lt;Year&gt;2010&lt;/Year&gt;&lt;RecNum&gt;10890&lt;/RecNum&gt;&lt;IDText&gt;Effect of Animal and Industrial Trans Fatty Acids on HDL and LDL Cholesterol Levels in Humans - A Quantitative Review&lt;/IDText&gt;&lt;MDL Ref_Type="Journal"&gt;&lt;Ref_Type&gt;Journal&lt;/Ref_Type&gt;&lt;Ref_ID&gt;10890&lt;/Ref_ID&gt;&lt;Title_Primary&gt;Effect of Animal and Industrial Trans Fatty Acids on HDL and LDL Cholesterol Levels in Humans - A Quantitative Review&lt;/Title_Primary&gt;&lt;Authors_Primary&gt;Brouwer,I.A.&lt;/Authors_Primary&gt;&lt;Authors_Primary&gt;Wanders,A.J.&lt;/Authors_Primary&gt;&lt;Authors_Primary&gt;Katan,M.B.&lt;/Authors_Primary&gt;&lt;Date_Primary&gt;2010&lt;/Date_Primary&gt;&lt;Keywords&gt;acid&lt;/Keywords&gt;&lt;Keywords&gt;Animal&lt;/Keywords&gt;&lt;Keywords&gt;Cholesterol&lt;/Keywords&gt;&lt;Keywords&gt;Fatty Acids&lt;/Keywords&gt;&lt;Keywords&gt;human&lt;/Keywords&gt;&lt;Keywords&gt;Humans&lt;/Keywords&gt;&lt;Keywords&gt;review&lt;/Keywords&gt;&lt;Reprint&gt;In File&lt;/Reprint&gt;&lt;Start_Page&gt;e9434&lt;/Start_Page&gt;&lt;Periodical&gt;PLoS ONE&lt;/Periodical&gt;&lt;Volume&gt;5&lt;/Volume&gt;&lt;Issue&gt;3&lt;/Issue&gt;&lt;Misc_3&gt;10.1371/journal.pone.0009434&lt;/Misc_3&gt;&lt;ZZ_JournalFull&gt;&lt;f name="System"&gt;PLoS ONE [Electronic Resource]&lt;/f&gt;&lt;/ZZ_JournalFull&gt;&lt;ZZ_JournalStdAbbrev&gt;&lt;f name="System"&gt;PLoS ONE&lt;/f&gt;&lt;/ZZ_JournalStdAbbrev&gt;&lt;ZZ_WorkformID&gt;1&lt;/ZZ_WorkformID&gt;&lt;/MDL&gt;&lt;/Cite&gt;&lt;/Refman&gt;</w:instrText>
      </w:r>
      <w:r w:rsidR="006C4BC6">
        <w:rPr>
          <w:rFonts w:ascii="Arial" w:hAnsi="Arial" w:cs="Arial"/>
          <w:bCs/>
          <w:lang w:val="en-GB"/>
        </w:rPr>
        <w:fldChar w:fldCharType="separate"/>
      </w:r>
      <w:r w:rsidR="006C4BC6" w:rsidRPr="006C4BC6">
        <w:rPr>
          <w:rFonts w:ascii="Arial" w:hAnsi="Arial" w:cs="Arial"/>
          <w:bCs/>
          <w:noProof/>
          <w:vertAlign w:val="superscript"/>
          <w:lang w:val="en-GB"/>
        </w:rPr>
        <w:t>4</w:t>
      </w:r>
      <w:r w:rsidR="006C4BC6">
        <w:rPr>
          <w:rFonts w:ascii="Arial" w:hAnsi="Arial" w:cs="Arial"/>
          <w:bCs/>
          <w:lang w:val="en-GB"/>
        </w:rPr>
        <w:fldChar w:fldCharType="end"/>
      </w:r>
      <w:r w:rsidR="006C4BC6">
        <w:rPr>
          <w:rFonts w:ascii="Arial" w:hAnsi="Arial" w:cs="Arial"/>
          <w:bCs/>
          <w:lang w:val="en-GB"/>
        </w:rPr>
        <w:t>.</w:t>
      </w:r>
    </w:p>
    <w:p w:rsidR="00F9509E" w:rsidRDefault="00F9509E" w:rsidP="006546BC">
      <w:pPr>
        <w:rPr>
          <w:rFonts w:ascii="Arial" w:hAnsi="Arial" w:cs="Arial"/>
          <w:bCs/>
          <w:lang w:val="en-GB"/>
        </w:rPr>
      </w:pPr>
    </w:p>
    <w:p w:rsidR="001E4135" w:rsidRPr="009C2AC4" w:rsidRDefault="000A6D5E" w:rsidP="0048715F">
      <w:pPr>
        <w:rPr>
          <w:rFonts w:ascii="Arial" w:hAnsi="Arial" w:cs="Arial"/>
          <w:bCs/>
          <w:lang w:val="en-GB"/>
        </w:rPr>
      </w:pPr>
      <w:r w:rsidRPr="009C2AC4">
        <w:rPr>
          <w:rFonts w:ascii="Arial" w:hAnsi="Arial" w:cs="Arial"/>
          <w:bCs/>
          <w:lang w:val="en-GB"/>
        </w:rPr>
        <w:lastRenderedPageBreak/>
        <w:t xml:space="preserve">The balance of </w:t>
      </w:r>
      <w:r w:rsidR="001E4135" w:rsidRPr="009C2AC4">
        <w:rPr>
          <w:rFonts w:ascii="Arial" w:hAnsi="Arial" w:cs="Arial"/>
          <w:bCs/>
          <w:lang w:val="en-GB"/>
        </w:rPr>
        <w:t xml:space="preserve">available evidence suggests that reducing </w:t>
      </w:r>
      <w:r w:rsidRPr="009C2AC4">
        <w:rPr>
          <w:rFonts w:ascii="Arial" w:hAnsi="Arial" w:cs="Arial"/>
          <w:bCs/>
          <w:lang w:val="en-GB"/>
        </w:rPr>
        <w:t>total and</w:t>
      </w:r>
      <w:r w:rsidR="001E4135" w:rsidRPr="009C2AC4">
        <w:rPr>
          <w:rFonts w:ascii="Arial" w:hAnsi="Arial" w:cs="Arial"/>
          <w:bCs/>
          <w:lang w:val="en-GB"/>
        </w:rPr>
        <w:t xml:space="preserve"> industrial </w:t>
      </w:r>
      <w:proofErr w:type="gramStart"/>
      <w:r w:rsidR="001E4135" w:rsidRPr="009C2AC4">
        <w:rPr>
          <w:rFonts w:ascii="Arial" w:hAnsi="Arial" w:cs="Arial"/>
          <w:bCs/>
          <w:lang w:val="en-GB"/>
        </w:rPr>
        <w:t>trans</w:t>
      </w:r>
      <w:proofErr w:type="gramEnd"/>
      <w:r w:rsidR="001E4135" w:rsidRPr="009C2AC4">
        <w:rPr>
          <w:rFonts w:ascii="Arial" w:hAnsi="Arial" w:cs="Arial"/>
          <w:bCs/>
          <w:lang w:val="en-GB"/>
        </w:rPr>
        <w:t xml:space="preserve"> fats will reduce CHD mortality and events.  </w:t>
      </w:r>
    </w:p>
    <w:p w:rsidR="001E4135" w:rsidRPr="009C2AC4" w:rsidRDefault="001E4135" w:rsidP="0048715F">
      <w:pPr>
        <w:rPr>
          <w:rFonts w:ascii="Arial" w:hAnsi="Arial" w:cs="Arial"/>
          <w:bCs/>
          <w:lang w:val="en-GB"/>
        </w:rPr>
      </w:pPr>
    </w:p>
    <w:p w:rsidR="0048715F" w:rsidRPr="009C2AC4" w:rsidRDefault="0048715F" w:rsidP="0048715F">
      <w:pPr>
        <w:rPr>
          <w:rFonts w:ascii="Arial" w:hAnsi="Arial" w:cs="Arial"/>
          <w:b/>
          <w:i/>
          <w:lang w:val="en-GB"/>
        </w:rPr>
      </w:pPr>
      <w:r w:rsidRPr="009C2AC4">
        <w:rPr>
          <w:rFonts w:ascii="Arial" w:hAnsi="Arial" w:cs="Arial"/>
          <w:b/>
          <w:i/>
          <w:lang w:val="en-GB"/>
        </w:rPr>
        <w:t>Implications for practice</w:t>
      </w:r>
    </w:p>
    <w:p w:rsidR="0048715F" w:rsidRDefault="001E4135" w:rsidP="0048715F">
      <w:pPr>
        <w:rPr>
          <w:rFonts w:ascii="Arial" w:hAnsi="Arial" w:cs="Arial"/>
          <w:lang w:val="en-GB"/>
        </w:rPr>
      </w:pPr>
      <w:r w:rsidRPr="009C2AC4">
        <w:rPr>
          <w:rFonts w:ascii="Arial" w:hAnsi="Arial" w:cs="Arial"/>
          <w:lang w:val="en-GB"/>
        </w:rPr>
        <w:t xml:space="preserve">The complete set of evidence suggests that reducing saturated and </w:t>
      </w:r>
      <w:r w:rsidR="000A6D5E" w:rsidRPr="009C2AC4">
        <w:rPr>
          <w:rFonts w:ascii="Arial" w:hAnsi="Arial" w:cs="Arial"/>
          <w:lang w:val="en-GB"/>
        </w:rPr>
        <w:t xml:space="preserve">industrial </w:t>
      </w:r>
      <w:proofErr w:type="gramStart"/>
      <w:r w:rsidRPr="009C2AC4">
        <w:rPr>
          <w:rFonts w:ascii="Arial" w:hAnsi="Arial" w:cs="Arial"/>
          <w:lang w:val="en-GB"/>
        </w:rPr>
        <w:t>trans</w:t>
      </w:r>
      <w:proofErr w:type="gramEnd"/>
      <w:r w:rsidRPr="009C2AC4">
        <w:rPr>
          <w:rFonts w:ascii="Arial" w:hAnsi="Arial" w:cs="Arial"/>
          <w:lang w:val="en-GB"/>
        </w:rPr>
        <w:t xml:space="preserve"> fats</w:t>
      </w:r>
      <w:r w:rsidR="00CE478D" w:rsidRPr="009C2AC4">
        <w:rPr>
          <w:rFonts w:ascii="Arial" w:hAnsi="Arial" w:cs="Arial"/>
          <w:lang w:val="en-GB"/>
        </w:rPr>
        <w:t xml:space="preserve">, and replacing them </w:t>
      </w:r>
      <w:r w:rsidR="00A53C0F">
        <w:rPr>
          <w:rFonts w:ascii="Arial" w:hAnsi="Arial" w:cs="Arial"/>
          <w:lang w:val="en-GB"/>
        </w:rPr>
        <w:t>with</w:t>
      </w:r>
      <w:r w:rsidR="00CE478D" w:rsidRPr="009C2AC4">
        <w:rPr>
          <w:rFonts w:ascii="Arial" w:hAnsi="Arial" w:cs="Arial"/>
          <w:lang w:val="en-GB"/>
        </w:rPr>
        <w:t xml:space="preserve"> polyunsaturated fats,</w:t>
      </w:r>
      <w:r w:rsidRPr="009C2AC4">
        <w:rPr>
          <w:rFonts w:ascii="Arial" w:hAnsi="Arial" w:cs="Arial"/>
          <w:lang w:val="en-GB"/>
        </w:rPr>
        <w:t xml:space="preserve"> will reduce risks of </w:t>
      </w:r>
      <w:r w:rsidR="00CE478D" w:rsidRPr="009C2AC4">
        <w:rPr>
          <w:rFonts w:ascii="Arial" w:hAnsi="Arial" w:cs="Arial"/>
          <w:lang w:val="en-GB"/>
        </w:rPr>
        <w:t xml:space="preserve">CVD and CHD.  </w:t>
      </w:r>
    </w:p>
    <w:p w:rsidR="00266B1C" w:rsidRDefault="00266B1C" w:rsidP="0048715F">
      <w:pPr>
        <w:rPr>
          <w:rFonts w:ascii="Arial" w:hAnsi="Arial" w:cs="Arial"/>
          <w:lang w:val="en-GB"/>
        </w:rPr>
      </w:pPr>
    </w:p>
    <w:p w:rsidR="0048715F" w:rsidRPr="009C2AC4" w:rsidRDefault="0048715F" w:rsidP="0048715F">
      <w:pPr>
        <w:rPr>
          <w:rFonts w:ascii="Arial" w:hAnsi="Arial" w:cs="Arial"/>
          <w:b/>
          <w:lang w:val="en-GB"/>
        </w:rPr>
      </w:pPr>
    </w:p>
    <w:p w:rsidR="0048715F" w:rsidRPr="009C2AC4" w:rsidRDefault="0048715F" w:rsidP="0048715F">
      <w:pPr>
        <w:rPr>
          <w:rFonts w:ascii="Arial" w:hAnsi="Arial" w:cs="Arial"/>
          <w:b/>
          <w:lang w:val="en-GB"/>
        </w:rPr>
      </w:pPr>
      <w:r w:rsidRPr="009C2AC4">
        <w:rPr>
          <w:rFonts w:ascii="Arial" w:hAnsi="Arial" w:cs="Arial"/>
          <w:b/>
          <w:lang w:val="en-GB"/>
        </w:rPr>
        <w:t xml:space="preserve">Commentator details </w:t>
      </w:r>
    </w:p>
    <w:p w:rsidR="0048715F" w:rsidRPr="009C2AC4" w:rsidRDefault="0048715F" w:rsidP="0048715F">
      <w:pPr>
        <w:rPr>
          <w:rFonts w:ascii="Arial" w:hAnsi="Arial" w:cs="Arial"/>
          <w:lang w:val="en-GB"/>
        </w:rPr>
      </w:pPr>
      <w:r w:rsidRPr="009C2AC4">
        <w:rPr>
          <w:rFonts w:ascii="Arial" w:hAnsi="Arial" w:cs="Arial"/>
          <w:lang w:val="en-GB"/>
        </w:rPr>
        <w:t>Name</w:t>
      </w:r>
      <w:r w:rsidR="004C10E8">
        <w:rPr>
          <w:rFonts w:ascii="Arial" w:hAnsi="Arial" w:cs="Arial"/>
          <w:lang w:val="en-GB"/>
        </w:rPr>
        <w:t>s</w:t>
      </w:r>
      <w:r w:rsidRPr="009C2AC4">
        <w:rPr>
          <w:rFonts w:ascii="Arial" w:hAnsi="Arial" w:cs="Arial"/>
          <w:lang w:val="en-GB"/>
        </w:rPr>
        <w:t xml:space="preserve">: </w:t>
      </w:r>
      <w:r w:rsidR="00E30FE8" w:rsidRPr="009C2AC4">
        <w:rPr>
          <w:rFonts w:ascii="Arial" w:hAnsi="Arial" w:cs="Arial"/>
          <w:lang w:val="en-GB"/>
        </w:rPr>
        <w:t>Lee Hooper</w:t>
      </w:r>
      <w:r w:rsidR="004C10E8">
        <w:rPr>
          <w:rFonts w:ascii="Arial" w:hAnsi="Arial" w:cs="Arial"/>
          <w:lang w:val="en-GB"/>
        </w:rPr>
        <w:t>* (</w:t>
      </w:r>
      <w:r w:rsidR="004C10E8" w:rsidRPr="009C2AC4">
        <w:rPr>
          <w:rFonts w:ascii="Arial" w:hAnsi="Arial" w:cs="Arial"/>
          <w:lang w:val="en-GB"/>
        </w:rPr>
        <w:t>University of East Anglia</w:t>
      </w:r>
      <w:r w:rsidR="004C10E8">
        <w:rPr>
          <w:rFonts w:ascii="Arial" w:hAnsi="Arial" w:cs="Arial"/>
          <w:lang w:val="en-GB"/>
        </w:rPr>
        <w:t>), Jim Mann (University of Otago)</w:t>
      </w:r>
    </w:p>
    <w:p w:rsidR="0048715F" w:rsidRPr="009C2AC4" w:rsidRDefault="004C10E8" w:rsidP="0048715F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*</w:t>
      </w:r>
      <w:r w:rsidR="0048715F" w:rsidRPr="009C2AC4">
        <w:rPr>
          <w:rFonts w:ascii="Arial" w:hAnsi="Arial" w:cs="Arial"/>
          <w:lang w:val="en-GB"/>
        </w:rPr>
        <w:t xml:space="preserve">Correspondence address: </w:t>
      </w:r>
      <w:r w:rsidRPr="009C2AC4">
        <w:rPr>
          <w:rFonts w:ascii="Arial" w:hAnsi="Arial" w:cs="Arial"/>
          <w:lang w:val="en-GB"/>
        </w:rPr>
        <w:t>Norwich Medical School</w:t>
      </w:r>
      <w:r w:rsidR="00E30FE8" w:rsidRPr="009C2AC4">
        <w:rPr>
          <w:rFonts w:ascii="Arial" w:hAnsi="Arial" w:cs="Arial"/>
          <w:lang w:val="en-GB"/>
        </w:rPr>
        <w:t>, Norwich NR4 7TJ, UK</w:t>
      </w:r>
      <w:r>
        <w:rPr>
          <w:rFonts w:ascii="Arial" w:hAnsi="Arial" w:cs="Arial"/>
          <w:lang w:val="en-GB"/>
        </w:rPr>
        <w:t xml:space="preserve">.  </w:t>
      </w:r>
      <w:r w:rsidR="00E30FE8" w:rsidRPr="009C2AC4">
        <w:rPr>
          <w:rFonts w:ascii="Arial" w:hAnsi="Arial" w:cs="Arial"/>
        </w:rPr>
        <w:t>l.hooper@uea.ac.uk</w:t>
      </w:r>
    </w:p>
    <w:p w:rsidR="0048715F" w:rsidRPr="009C2AC4" w:rsidRDefault="0048715F" w:rsidP="0048715F">
      <w:pPr>
        <w:rPr>
          <w:rFonts w:ascii="Arial" w:hAnsi="Arial" w:cs="Arial"/>
          <w:lang w:val="en-GB"/>
        </w:rPr>
      </w:pPr>
    </w:p>
    <w:p w:rsidR="0048715F" w:rsidRPr="009C2AC4" w:rsidRDefault="0048715F" w:rsidP="0048715F">
      <w:pPr>
        <w:rPr>
          <w:rFonts w:ascii="Arial" w:hAnsi="Arial" w:cs="Arial"/>
          <w:b/>
          <w:lang w:val="en-GB"/>
        </w:rPr>
      </w:pPr>
    </w:p>
    <w:p w:rsidR="0048715F" w:rsidRPr="009C2AC4" w:rsidRDefault="0048715F" w:rsidP="0048715F">
      <w:pPr>
        <w:rPr>
          <w:rFonts w:ascii="Arial" w:hAnsi="Arial" w:cs="Arial"/>
          <w:b/>
          <w:lang w:val="en-GB"/>
        </w:rPr>
      </w:pPr>
      <w:r w:rsidRPr="009C2AC4">
        <w:rPr>
          <w:rFonts w:ascii="Arial" w:hAnsi="Arial" w:cs="Arial"/>
          <w:b/>
          <w:lang w:val="en-GB"/>
        </w:rPr>
        <w:t>Competing interests</w:t>
      </w:r>
    </w:p>
    <w:p w:rsidR="0048715F" w:rsidRPr="009C2AC4" w:rsidRDefault="00521C09" w:rsidP="0048715F">
      <w:pPr>
        <w:rPr>
          <w:rFonts w:ascii="Arial" w:hAnsi="Arial" w:cs="Arial"/>
          <w:lang w:val="en-GB"/>
        </w:rPr>
      </w:pPr>
      <w:r w:rsidRPr="009C2AC4">
        <w:rPr>
          <w:rFonts w:ascii="Arial" w:hAnsi="Arial" w:cs="Arial"/>
          <w:lang w:val="en-GB"/>
        </w:rPr>
        <w:t xml:space="preserve">Russel de Souza and </w:t>
      </w:r>
      <w:r w:rsidR="004C10E8">
        <w:rPr>
          <w:rFonts w:ascii="Arial" w:hAnsi="Arial" w:cs="Arial"/>
          <w:lang w:val="en-GB"/>
        </w:rPr>
        <w:t>both authors</w:t>
      </w:r>
      <w:r w:rsidRPr="009C2AC4">
        <w:rPr>
          <w:rFonts w:ascii="Arial" w:hAnsi="Arial" w:cs="Arial"/>
          <w:lang w:val="en-GB"/>
        </w:rPr>
        <w:t xml:space="preserve"> have </w:t>
      </w:r>
      <w:r w:rsidR="004C10E8">
        <w:rPr>
          <w:rFonts w:ascii="Arial" w:hAnsi="Arial" w:cs="Arial"/>
          <w:lang w:val="en-GB"/>
        </w:rPr>
        <w:t>worked with WHO NUGAG</w:t>
      </w:r>
      <w:r w:rsidRPr="009C2AC4">
        <w:rPr>
          <w:rFonts w:ascii="Arial" w:hAnsi="Arial" w:cs="Arial"/>
          <w:lang w:val="en-GB"/>
        </w:rPr>
        <w:t xml:space="preserve"> in developing the evidence to underpin dietary guidance. </w:t>
      </w:r>
    </w:p>
    <w:p w:rsidR="0048715F" w:rsidRPr="009C2AC4" w:rsidRDefault="0048715F" w:rsidP="0048715F">
      <w:pPr>
        <w:rPr>
          <w:rFonts w:ascii="Arial" w:hAnsi="Arial" w:cs="Arial"/>
          <w:lang w:val="en-GB"/>
        </w:rPr>
      </w:pPr>
    </w:p>
    <w:p w:rsidR="00F9509E" w:rsidRDefault="00F9509E" w:rsidP="00521C09">
      <w:pPr>
        <w:rPr>
          <w:rFonts w:ascii="Arial" w:hAnsi="Arial" w:cs="Arial"/>
          <w:b/>
          <w:lang w:val="en-GB"/>
        </w:rPr>
      </w:pPr>
    </w:p>
    <w:p w:rsidR="00521C09" w:rsidRPr="009C2AC4" w:rsidRDefault="00521C09" w:rsidP="00521C09">
      <w:pPr>
        <w:rPr>
          <w:rFonts w:ascii="Arial" w:hAnsi="Arial" w:cs="Arial"/>
          <w:b/>
          <w:lang w:val="en-GB"/>
        </w:rPr>
      </w:pPr>
      <w:r w:rsidRPr="009C2AC4">
        <w:rPr>
          <w:rFonts w:ascii="Arial" w:hAnsi="Arial" w:cs="Arial"/>
          <w:b/>
          <w:lang w:val="en-GB"/>
        </w:rPr>
        <w:t>References</w:t>
      </w:r>
    </w:p>
    <w:p w:rsidR="00277655" w:rsidRDefault="00277655"/>
    <w:p w:rsidR="006C4BC6" w:rsidRPr="006C4BC6" w:rsidRDefault="00277655" w:rsidP="006C4BC6">
      <w:pPr>
        <w:tabs>
          <w:tab w:val="right" w:pos="360"/>
          <w:tab w:val="left" w:pos="540"/>
        </w:tabs>
        <w:spacing w:after="240"/>
        <w:ind w:left="540" w:hanging="540"/>
        <w:rPr>
          <w:rFonts w:ascii="Arial" w:hAnsi="Arial" w:cs="Arial"/>
          <w:noProof/>
        </w:rPr>
      </w:pPr>
      <w:r>
        <w:fldChar w:fldCharType="begin"/>
      </w:r>
      <w:r>
        <w:instrText xml:space="preserve"> ADDIN REFMGR.REFLIST </w:instrText>
      </w:r>
      <w:r>
        <w:fldChar w:fldCharType="separate"/>
      </w:r>
      <w:r w:rsidR="006C4BC6" w:rsidRPr="006C4BC6">
        <w:rPr>
          <w:rFonts w:ascii="Arial" w:hAnsi="Arial" w:cs="Arial"/>
          <w:noProof/>
        </w:rPr>
        <w:tab/>
        <w:t xml:space="preserve">(1) </w:t>
      </w:r>
      <w:r w:rsidR="006C4BC6" w:rsidRPr="006C4BC6">
        <w:rPr>
          <w:rFonts w:ascii="Arial" w:hAnsi="Arial" w:cs="Arial"/>
          <w:noProof/>
        </w:rPr>
        <w:tab/>
        <w:t xml:space="preserve">Hooper L, Martin N, Abdelhamid A, Davey Smith G. Effects of reduction in saturated fat on cardiovascular disease. </w:t>
      </w:r>
      <w:r w:rsidR="006C4BC6" w:rsidRPr="006C4BC6">
        <w:rPr>
          <w:rFonts w:ascii="Arial" w:hAnsi="Arial" w:cs="Arial"/>
          <w:i/>
          <w:noProof/>
        </w:rPr>
        <w:t>Cochrane Database Syst Rev</w:t>
      </w:r>
      <w:r w:rsidR="006C4BC6" w:rsidRPr="006C4BC6">
        <w:rPr>
          <w:rFonts w:ascii="Arial" w:hAnsi="Arial" w:cs="Arial"/>
          <w:noProof/>
        </w:rPr>
        <w:t xml:space="preserve"> 2015;6:Art. No.: CD011737.</w:t>
      </w:r>
    </w:p>
    <w:p w:rsidR="006C4BC6" w:rsidRPr="006C4BC6" w:rsidRDefault="006C4BC6" w:rsidP="006C4BC6">
      <w:pPr>
        <w:tabs>
          <w:tab w:val="right" w:pos="360"/>
          <w:tab w:val="left" w:pos="540"/>
        </w:tabs>
        <w:spacing w:after="240"/>
        <w:ind w:left="540" w:hanging="540"/>
        <w:rPr>
          <w:rFonts w:ascii="Arial" w:hAnsi="Arial" w:cs="Arial"/>
          <w:noProof/>
        </w:rPr>
      </w:pPr>
      <w:r w:rsidRPr="006C4BC6">
        <w:rPr>
          <w:rFonts w:ascii="Arial" w:hAnsi="Arial" w:cs="Arial"/>
          <w:noProof/>
        </w:rPr>
        <w:tab/>
        <w:t xml:space="preserve">(2) </w:t>
      </w:r>
      <w:r w:rsidRPr="006C4BC6">
        <w:rPr>
          <w:rFonts w:ascii="Arial" w:hAnsi="Arial" w:cs="Arial"/>
          <w:noProof/>
        </w:rPr>
        <w:tab/>
        <w:t xml:space="preserve">Hooper L, Summerbell CD, Thompson R et al. Reduced or modified dietary fat for preventing cardiovascular disease. </w:t>
      </w:r>
      <w:r w:rsidRPr="006C4BC6">
        <w:rPr>
          <w:rFonts w:ascii="Arial" w:hAnsi="Arial" w:cs="Arial"/>
          <w:i/>
          <w:noProof/>
        </w:rPr>
        <w:t>Cochrane Database Syst Rev</w:t>
      </w:r>
      <w:r w:rsidRPr="006C4BC6">
        <w:rPr>
          <w:rFonts w:ascii="Arial" w:hAnsi="Arial" w:cs="Arial"/>
          <w:noProof/>
        </w:rPr>
        <w:t xml:space="preserve"> 2012;(7):CD002137.</w:t>
      </w:r>
    </w:p>
    <w:p w:rsidR="006C4BC6" w:rsidRPr="006C4BC6" w:rsidRDefault="006C4BC6" w:rsidP="006C4BC6">
      <w:pPr>
        <w:tabs>
          <w:tab w:val="right" w:pos="360"/>
          <w:tab w:val="left" w:pos="540"/>
        </w:tabs>
        <w:spacing w:after="240"/>
        <w:ind w:left="540" w:hanging="540"/>
        <w:rPr>
          <w:rFonts w:ascii="Arial" w:hAnsi="Arial" w:cs="Arial"/>
          <w:noProof/>
        </w:rPr>
      </w:pPr>
      <w:r w:rsidRPr="006C4BC6">
        <w:rPr>
          <w:rFonts w:ascii="Arial" w:hAnsi="Arial" w:cs="Arial"/>
          <w:noProof/>
        </w:rPr>
        <w:tab/>
        <w:t xml:space="preserve">(3) </w:t>
      </w:r>
      <w:r w:rsidRPr="006C4BC6">
        <w:rPr>
          <w:rFonts w:ascii="Arial" w:hAnsi="Arial" w:cs="Arial"/>
          <w:noProof/>
        </w:rPr>
        <w:tab/>
        <w:t xml:space="preserve">Mensink RP, Zock PL, Kester ADM, Katan MB. Effects of dietary fatty acids and carbohydrates on the ratio of serum total to HDL cholesterol and on serum lipids and apolipoproteins: a meta-analysis of 60 controlled trials. </w:t>
      </w:r>
      <w:r w:rsidRPr="006C4BC6">
        <w:rPr>
          <w:rFonts w:ascii="Arial" w:hAnsi="Arial" w:cs="Arial"/>
          <w:i/>
          <w:noProof/>
        </w:rPr>
        <w:t>Am J Clin Nutr</w:t>
      </w:r>
      <w:r w:rsidRPr="006C4BC6">
        <w:rPr>
          <w:rFonts w:ascii="Arial" w:hAnsi="Arial" w:cs="Arial"/>
          <w:noProof/>
        </w:rPr>
        <w:t xml:space="preserve"> 2003;77:1146-1155.</w:t>
      </w:r>
    </w:p>
    <w:p w:rsidR="006C4BC6" w:rsidRPr="006C4BC6" w:rsidRDefault="006C4BC6" w:rsidP="006C4BC6">
      <w:pPr>
        <w:tabs>
          <w:tab w:val="right" w:pos="360"/>
          <w:tab w:val="left" w:pos="540"/>
        </w:tabs>
        <w:ind w:left="540" w:hanging="540"/>
        <w:rPr>
          <w:rFonts w:ascii="Arial" w:hAnsi="Arial" w:cs="Arial"/>
          <w:noProof/>
        </w:rPr>
      </w:pPr>
      <w:r w:rsidRPr="006C4BC6">
        <w:rPr>
          <w:rFonts w:ascii="Arial" w:hAnsi="Arial" w:cs="Arial"/>
          <w:noProof/>
        </w:rPr>
        <w:tab/>
        <w:t xml:space="preserve">(4) </w:t>
      </w:r>
      <w:r w:rsidRPr="006C4BC6">
        <w:rPr>
          <w:rFonts w:ascii="Arial" w:hAnsi="Arial" w:cs="Arial"/>
          <w:noProof/>
        </w:rPr>
        <w:tab/>
        <w:t xml:space="preserve">Brouwer IA, Wanders AJ, Katan MB. Effect of Animal and Industrial Trans Fatty Acids on HDL and LDL Cholesterol Levels in Humans - A Quantitative Review. </w:t>
      </w:r>
      <w:r w:rsidRPr="006C4BC6">
        <w:rPr>
          <w:rFonts w:ascii="Arial" w:hAnsi="Arial" w:cs="Arial"/>
          <w:i/>
          <w:noProof/>
        </w:rPr>
        <w:t>PLoS ONE</w:t>
      </w:r>
      <w:r w:rsidRPr="006C4BC6">
        <w:rPr>
          <w:rFonts w:ascii="Arial" w:hAnsi="Arial" w:cs="Arial"/>
          <w:noProof/>
        </w:rPr>
        <w:t xml:space="preserve"> 2010;5(3):e9434.</w:t>
      </w:r>
    </w:p>
    <w:p w:rsidR="006C4BC6" w:rsidRDefault="006C4BC6" w:rsidP="006C4BC6">
      <w:pPr>
        <w:tabs>
          <w:tab w:val="right" w:pos="360"/>
          <w:tab w:val="left" w:pos="540"/>
        </w:tabs>
        <w:ind w:left="540" w:hanging="540"/>
        <w:rPr>
          <w:rFonts w:ascii="Arial" w:hAnsi="Arial" w:cs="Arial"/>
          <w:noProof/>
        </w:rPr>
      </w:pPr>
    </w:p>
    <w:p w:rsidR="000925E4" w:rsidRDefault="00277655">
      <w:r>
        <w:fldChar w:fldCharType="end"/>
      </w:r>
    </w:p>
    <w:sectPr w:rsidR="000925E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954DA2"/>
    <w:multiLevelType w:val="hybridMultilevel"/>
    <w:tmpl w:val="F528C7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REFMGR.InstantFormat" w:val="&lt;ENInstantFormat&gt;&lt;Enabled&gt;1&lt;/Enabled&gt;&lt;ScanUnformatted&gt;1&lt;/ScanUnformatted&gt;&lt;ScanChanges&gt;1&lt;/ScanChanges&gt;&lt;/ENInstantFormat&gt;"/>
    <w:docVar w:name="REFMGR.Layout" w:val="&lt;ENLayout&gt;&lt;Style&gt;American Medical Association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0&lt;/HangingIndent&gt;&lt;LineSpacing&gt;0&lt;/LineSpacing&gt;&lt;SpaceAfter&gt;1&lt;/SpaceAfter&gt;&lt;ReflistOrder&gt;0&lt;/ReflistOrder&gt;&lt;CitationOrder&gt;0&lt;/CitationOrder&gt;&lt;NumberReferences&gt;1&lt;/NumberReferences&gt;&lt;ShowRecordID&gt;0&lt;/ShowRecordID&gt;&lt;ShowNotes&gt;0&lt;/ShowNotes&gt;&lt;ShowAbstract&gt;0&lt;/ShowAbstract&gt;&lt;ShowReprint&gt;0&lt;/ShowReprint&gt;&lt;ShowKeywords&gt;0&lt;/ShowKeywords&gt;&lt;/ENLayout&gt;"/>
    <w:docVar w:name="REFMGR.Libraries" w:val="&lt;ENLibraries&gt;&lt;Libraries&gt;&lt;item&gt;ageing hydration aug2015&lt;/item&gt;&lt;/Libraries&gt;&lt;/ENLibraries&gt;"/>
  </w:docVars>
  <w:rsids>
    <w:rsidRoot w:val="00BB057E"/>
    <w:rsid w:val="00006859"/>
    <w:rsid w:val="0007754C"/>
    <w:rsid w:val="000925E4"/>
    <w:rsid w:val="000A6D5E"/>
    <w:rsid w:val="001C3914"/>
    <w:rsid w:val="001E4135"/>
    <w:rsid w:val="001F6A0E"/>
    <w:rsid w:val="00266B1C"/>
    <w:rsid w:val="00277655"/>
    <w:rsid w:val="002C5004"/>
    <w:rsid w:val="002D2A23"/>
    <w:rsid w:val="00314975"/>
    <w:rsid w:val="003945AB"/>
    <w:rsid w:val="0048715F"/>
    <w:rsid w:val="004B5846"/>
    <w:rsid w:val="004C10E8"/>
    <w:rsid w:val="004E76A7"/>
    <w:rsid w:val="00521C09"/>
    <w:rsid w:val="00542695"/>
    <w:rsid w:val="005645F8"/>
    <w:rsid w:val="00586C2E"/>
    <w:rsid w:val="005E0D33"/>
    <w:rsid w:val="005F7DE9"/>
    <w:rsid w:val="00625BBC"/>
    <w:rsid w:val="006410F5"/>
    <w:rsid w:val="006546BC"/>
    <w:rsid w:val="006764D3"/>
    <w:rsid w:val="00696499"/>
    <w:rsid w:val="006C4BC6"/>
    <w:rsid w:val="006D3126"/>
    <w:rsid w:val="007151A0"/>
    <w:rsid w:val="0075581D"/>
    <w:rsid w:val="007E4CCA"/>
    <w:rsid w:val="008B0DA6"/>
    <w:rsid w:val="008C202A"/>
    <w:rsid w:val="00987CD9"/>
    <w:rsid w:val="009C2AC4"/>
    <w:rsid w:val="009D4EDF"/>
    <w:rsid w:val="009D722E"/>
    <w:rsid w:val="009D7783"/>
    <w:rsid w:val="00A53C0F"/>
    <w:rsid w:val="00AC1C2C"/>
    <w:rsid w:val="00B34AB7"/>
    <w:rsid w:val="00B42127"/>
    <w:rsid w:val="00B53EE4"/>
    <w:rsid w:val="00B92A08"/>
    <w:rsid w:val="00BB057E"/>
    <w:rsid w:val="00CC44BA"/>
    <w:rsid w:val="00CC48BD"/>
    <w:rsid w:val="00CE478D"/>
    <w:rsid w:val="00DF3151"/>
    <w:rsid w:val="00E240BA"/>
    <w:rsid w:val="00E30FE8"/>
    <w:rsid w:val="00E36B79"/>
    <w:rsid w:val="00EC4D90"/>
    <w:rsid w:val="00F9509E"/>
    <w:rsid w:val="00FB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EA06C1-364F-45FE-8F3A-98A48E4F3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71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rsid w:val="0048715F"/>
    <w:rPr>
      <w:sz w:val="16"/>
      <w:szCs w:val="16"/>
    </w:rPr>
  </w:style>
  <w:style w:type="paragraph" w:styleId="CommentText">
    <w:name w:val="annotation text"/>
    <w:basedOn w:val="Normal"/>
    <w:link w:val="CommentTextChar"/>
    <w:rsid w:val="004871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8715F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715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15F"/>
    <w:rPr>
      <w:rFonts w:ascii="Segoe UI" w:eastAsia="Times New Roman" w:hAnsi="Segoe UI" w:cs="Segoe UI"/>
      <w:sz w:val="18"/>
      <w:szCs w:val="18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4E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4EDF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C3914"/>
    <w:rPr>
      <w:rFonts w:ascii="Arial" w:eastAsiaTheme="minorHAnsi" w:hAnsi="Arial" w:cstheme="minorBidi"/>
      <w:color w:val="002060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C3914"/>
    <w:rPr>
      <w:rFonts w:ascii="Arial" w:hAnsi="Arial"/>
      <w:color w:val="00206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74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74A2E772.dotm</Template>
  <TotalTime>1</TotalTime>
  <Pages>3</Pages>
  <Words>1884</Words>
  <Characters>10742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East Anglia</Company>
  <LinksUpToDate>false</LinksUpToDate>
  <CharactersWithSpaces>12601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Hooper (MED)</dc:creator>
  <cp:keywords/>
  <dc:description/>
  <cp:lastModifiedBy>Lee Hooper (MED)</cp:lastModifiedBy>
  <cp:revision>2</cp:revision>
  <dcterms:created xsi:type="dcterms:W3CDTF">2015-10-20T15:04:00Z</dcterms:created>
  <dcterms:modified xsi:type="dcterms:W3CDTF">2015-10-20T15:04:00Z</dcterms:modified>
</cp:coreProperties>
</file>