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3355" w:rsidRPr="006E64E6" w:rsidRDefault="00583355" w:rsidP="00093DB8">
      <w:pPr>
        <w:rPr>
          <w:sz w:val="20"/>
          <w:szCs w:val="20"/>
        </w:rPr>
      </w:pPr>
    </w:p>
    <w:p w:rsidR="00583355" w:rsidRPr="006E64E6" w:rsidRDefault="00583355" w:rsidP="00093DB8">
      <w:pPr>
        <w:rPr>
          <w:sz w:val="20"/>
          <w:szCs w:val="20"/>
        </w:rPr>
      </w:pPr>
    </w:p>
    <w:p w:rsidR="00583355" w:rsidRPr="006E64E6" w:rsidRDefault="00583355" w:rsidP="00093DB8">
      <w:pPr>
        <w:rPr>
          <w:sz w:val="20"/>
          <w:szCs w:val="20"/>
        </w:rPr>
      </w:pPr>
    </w:p>
    <w:p w:rsidR="00583355" w:rsidRPr="006E64E6" w:rsidRDefault="00583355" w:rsidP="00093DB8">
      <w:pPr>
        <w:rPr>
          <w:sz w:val="20"/>
          <w:szCs w:val="20"/>
        </w:rPr>
      </w:pPr>
    </w:p>
    <w:p w:rsidR="00583355" w:rsidRPr="006E64E6" w:rsidRDefault="00583355" w:rsidP="00093DB8">
      <w:pPr>
        <w:rPr>
          <w:sz w:val="20"/>
          <w:szCs w:val="20"/>
        </w:rPr>
      </w:pPr>
    </w:p>
    <w:p w:rsidR="00583355" w:rsidRPr="006E64E6" w:rsidRDefault="00583355" w:rsidP="00093DB8">
      <w:pPr>
        <w:rPr>
          <w:sz w:val="20"/>
          <w:szCs w:val="20"/>
        </w:rPr>
      </w:pPr>
    </w:p>
    <w:p w:rsidR="00FE2653" w:rsidRPr="006E64E6" w:rsidRDefault="00CF4F96" w:rsidP="00093DB8">
      <w:pPr>
        <w:pStyle w:val="TitleOfPaperCover"/>
        <w:tabs>
          <w:tab w:val="clear" w:pos="8640"/>
        </w:tabs>
        <w:rPr>
          <w:sz w:val="20"/>
          <w:szCs w:val="20"/>
        </w:rPr>
      </w:pPr>
      <w:r w:rsidRPr="006E64E6">
        <w:rPr>
          <w:sz w:val="20"/>
          <w:szCs w:val="20"/>
        </w:rPr>
        <w:t>Object o</w:t>
      </w:r>
      <w:r w:rsidR="00E8670F" w:rsidRPr="006E64E6">
        <w:rPr>
          <w:sz w:val="20"/>
          <w:szCs w:val="20"/>
        </w:rPr>
        <w:t xml:space="preserve">wnership </w:t>
      </w:r>
      <w:r w:rsidRPr="006E64E6">
        <w:rPr>
          <w:sz w:val="20"/>
          <w:szCs w:val="20"/>
        </w:rPr>
        <w:t>and action</w:t>
      </w:r>
      <w:r w:rsidR="00FE2653" w:rsidRPr="006E64E6">
        <w:rPr>
          <w:sz w:val="20"/>
          <w:szCs w:val="20"/>
        </w:rPr>
        <w:t>:</w:t>
      </w:r>
    </w:p>
    <w:p w:rsidR="00583355" w:rsidRPr="006E64E6" w:rsidRDefault="00CF4F96" w:rsidP="00093DB8">
      <w:pPr>
        <w:pStyle w:val="TitleOfPaperCover"/>
        <w:tabs>
          <w:tab w:val="clear" w:pos="8640"/>
        </w:tabs>
        <w:rPr>
          <w:sz w:val="20"/>
          <w:szCs w:val="20"/>
        </w:rPr>
      </w:pPr>
      <w:r w:rsidRPr="006E64E6">
        <w:rPr>
          <w:sz w:val="20"/>
          <w:szCs w:val="20"/>
        </w:rPr>
        <w:t>The influence of s</w:t>
      </w:r>
      <w:r w:rsidR="00331D74" w:rsidRPr="006E64E6">
        <w:rPr>
          <w:sz w:val="20"/>
          <w:szCs w:val="20"/>
        </w:rPr>
        <w:t>ocial context and choice</w:t>
      </w:r>
      <w:r w:rsidR="00FE2653" w:rsidRPr="006E64E6">
        <w:rPr>
          <w:sz w:val="20"/>
          <w:szCs w:val="20"/>
        </w:rPr>
        <w:t xml:space="preserve"> on the physical manipulation of personal property</w:t>
      </w:r>
    </w:p>
    <w:p w:rsidR="00E8670F" w:rsidRPr="006E64E6" w:rsidRDefault="00E8670F" w:rsidP="00093DB8">
      <w:pPr>
        <w:pStyle w:val="AuthorInfo"/>
        <w:tabs>
          <w:tab w:val="clear" w:pos="8640"/>
        </w:tabs>
        <w:rPr>
          <w:sz w:val="20"/>
          <w:szCs w:val="20"/>
        </w:rPr>
      </w:pPr>
    </w:p>
    <w:p w:rsidR="003E072E" w:rsidRDefault="003E072E" w:rsidP="00E8670F">
      <w:pPr>
        <w:pStyle w:val="AuthorInfo"/>
        <w:tabs>
          <w:tab w:val="clear" w:pos="8640"/>
        </w:tabs>
        <w:rPr>
          <w:sz w:val="20"/>
          <w:szCs w:val="20"/>
          <w:vertAlign w:val="superscript"/>
        </w:rPr>
      </w:pPr>
      <w:proofErr w:type="spellStart"/>
      <w:r w:rsidRPr="006E64E6">
        <w:rPr>
          <w:sz w:val="20"/>
          <w:szCs w:val="20"/>
        </w:rPr>
        <w:t>Merryn</w:t>
      </w:r>
      <w:proofErr w:type="spellEnd"/>
      <w:r w:rsidRPr="006E64E6">
        <w:rPr>
          <w:sz w:val="20"/>
          <w:szCs w:val="20"/>
        </w:rPr>
        <w:t xml:space="preserve"> </w:t>
      </w:r>
      <w:r w:rsidR="00E8670F" w:rsidRPr="006E64E6">
        <w:rPr>
          <w:sz w:val="20"/>
          <w:szCs w:val="20"/>
        </w:rPr>
        <w:t xml:space="preserve">D. </w:t>
      </w:r>
      <w:r w:rsidRPr="006E64E6">
        <w:rPr>
          <w:sz w:val="20"/>
          <w:szCs w:val="20"/>
        </w:rPr>
        <w:t>Constable</w:t>
      </w:r>
      <w:r w:rsidR="00E8670F" w:rsidRPr="006E64E6">
        <w:rPr>
          <w:sz w:val="20"/>
          <w:szCs w:val="20"/>
          <w:vertAlign w:val="superscript"/>
        </w:rPr>
        <w:t>1</w:t>
      </w:r>
      <w:proofErr w:type="gramStart"/>
      <w:r w:rsidR="003E0363">
        <w:rPr>
          <w:sz w:val="20"/>
          <w:szCs w:val="20"/>
          <w:vertAlign w:val="superscript"/>
        </w:rPr>
        <w:t>,2</w:t>
      </w:r>
      <w:proofErr w:type="gramEnd"/>
      <w:r w:rsidR="00E8670F" w:rsidRPr="006E64E6">
        <w:rPr>
          <w:sz w:val="20"/>
          <w:szCs w:val="20"/>
        </w:rPr>
        <w:t xml:space="preserve">, </w:t>
      </w:r>
      <w:proofErr w:type="spellStart"/>
      <w:r w:rsidRPr="006E64E6">
        <w:rPr>
          <w:sz w:val="20"/>
          <w:szCs w:val="20"/>
        </w:rPr>
        <w:t>Ada</w:t>
      </w:r>
      <w:proofErr w:type="spellEnd"/>
      <w:r w:rsidRPr="006E64E6">
        <w:rPr>
          <w:sz w:val="20"/>
          <w:szCs w:val="20"/>
        </w:rPr>
        <w:t xml:space="preserve"> Kritikos</w:t>
      </w:r>
      <w:r w:rsidR="003E0363">
        <w:rPr>
          <w:sz w:val="20"/>
          <w:szCs w:val="20"/>
          <w:vertAlign w:val="superscript"/>
        </w:rPr>
        <w:t>3</w:t>
      </w:r>
      <w:r w:rsidR="00E8670F" w:rsidRPr="006E64E6">
        <w:rPr>
          <w:sz w:val="20"/>
          <w:szCs w:val="20"/>
        </w:rPr>
        <w:t xml:space="preserve">, </w:t>
      </w:r>
      <w:proofErr w:type="spellStart"/>
      <w:r w:rsidRPr="006E64E6">
        <w:rPr>
          <w:sz w:val="20"/>
          <w:szCs w:val="20"/>
        </w:rPr>
        <w:t>Ottmar</w:t>
      </w:r>
      <w:proofErr w:type="spellEnd"/>
      <w:r w:rsidRPr="006E64E6">
        <w:rPr>
          <w:sz w:val="20"/>
          <w:szCs w:val="20"/>
        </w:rPr>
        <w:t xml:space="preserve"> </w:t>
      </w:r>
      <w:r w:rsidR="00E8670F" w:rsidRPr="006E64E6">
        <w:rPr>
          <w:sz w:val="20"/>
          <w:szCs w:val="20"/>
        </w:rPr>
        <w:t xml:space="preserve">V. </w:t>
      </w:r>
      <w:r w:rsidRPr="006E64E6">
        <w:rPr>
          <w:sz w:val="20"/>
          <w:szCs w:val="20"/>
        </w:rPr>
        <w:t>Lipp</w:t>
      </w:r>
      <w:r w:rsidR="003E0363">
        <w:rPr>
          <w:sz w:val="20"/>
          <w:szCs w:val="20"/>
          <w:vertAlign w:val="superscript"/>
        </w:rPr>
        <w:t>4</w:t>
      </w:r>
      <w:r w:rsidR="00E8670F" w:rsidRPr="006E64E6">
        <w:rPr>
          <w:sz w:val="20"/>
          <w:szCs w:val="20"/>
        </w:rPr>
        <w:t xml:space="preserve"> &amp; </w:t>
      </w:r>
      <w:r w:rsidRPr="006E64E6">
        <w:rPr>
          <w:sz w:val="20"/>
          <w:szCs w:val="20"/>
        </w:rPr>
        <w:t xml:space="preserve">Andrew </w:t>
      </w:r>
      <w:r w:rsidR="00E8670F" w:rsidRPr="006E64E6">
        <w:rPr>
          <w:sz w:val="20"/>
          <w:szCs w:val="20"/>
        </w:rPr>
        <w:t xml:space="preserve">P. </w:t>
      </w:r>
      <w:r w:rsidRPr="006E64E6">
        <w:rPr>
          <w:sz w:val="20"/>
          <w:szCs w:val="20"/>
        </w:rPr>
        <w:t>Bayliss</w:t>
      </w:r>
      <w:r w:rsidR="003E0363">
        <w:rPr>
          <w:sz w:val="20"/>
          <w:szCs w:val="20"/>
          <w:vertAlign w:val="superscript"/>
        </w:rPr>
        <w:t>5</w:t>
      </w:r>
    </w:p>
    <w:p w:rsidR="003E0363" w:rsidRDefault="003E0363" w:rsidP="00E8670F">
      <w:pPr>
        <w:pStyle w:val="AuthorInfo"/>
        <w:tabs>
          <w:tab w:val="clear" w:pos="8640"/>
        </w:tabs>
        <w:rPr>
          <w:sz w:val="20"/>
          <w:szCs w:val="20"/>
        </w:rPr>
      </w:pPr>
      <w:r>
        <w:rPr>
          <w:sz w:val="20"/>
          <w:szCs w:val="20"/>
          <w:vertAlign w:val="superscript"/>
        </w:rPr>
        <w:t>1</w:t>
      </w:r>
      <w:r>
        <w:rPr>
          <w:sz w:val="20"/>
          <w:szCs w:val="20"/>
        </w:rPr>
        <w:t>Faculty of Kinesiology and Physical Education, University of Toronto</w:t>
      </w:r>
    </w:p>
    <w:p w:rsidR="003E0363" w:rsidRPr="006E64E6" w:rsidRDefault="003E0363" w:rsidP="00E8670F">
      <w:pPr>
        <w:pStyle w:val="AuthorInfo"/>
        <w:tabs>
          <w:tab w:val="clear" w:pos="8640"/>
        </w:tabs>
        <w:rPr>
          <w:sz w:val="20"/>
          <w:szCs w:val="20"/>
        </w:rPr>
      </w:pPr>
      <w:r>
        <w:rPr>
          <w:sz w:val="20"/>
          <w:szCs w:val="20"/>
          <w:vertAlign w:val="superscript"/>
        </w:rPr>
        <w:t>2</w:t>
      </w:r>
      <w:r>
        <w:rPr>
          <w:sz w:val="20"/>
          <w:szCs w:val="20"/>
        </w:rPr>
        <w:t>Department of Psychology, University of Toronto</w:t>
      </w:r>
    </w:p>
    <w:p w:rsidR="00E8670F" w:rsidRDefault="003E0363" w:rsidP="003E0363">
      <w:pPr>
        <w:pStyle w:val="AuthorInfo"/>
        <w:tabs>
          <w:tab w:val="clear" w:pos="8640"/>
        </w:tabs>
        <w:rPr>
          <w:sz w:val="20"/>
          <w:szCs w:val="20"/>
        </w:rPr>
      </w:pPr>
      <w:r>
        <w:rPr>
          <w:sz w:val="20"/>
          <w:szCs w:val="20"/>
          <w:vertAlign w:val="superscript"/>
        </w:rPr>
        <w:t>3</w:t>
      </w:r>
      <w:r>
        <w:rPr>
          <w:sz w:val="20"/>
          <w:szCs w:val="20"/>
        </w:rPr>
        <w:t>School of Psychology, U</w:t>
      </w:r>
      <w:r w:rsidR="00E8670F" w:rsidRPr="006E64E6">
        <w:rPr>
          <w:sz w:val="20"/>
          <w:szCs w:val="20"/>
        </w:rPr>
        <w:t>niversity of Queensland</w:t>
      </w:r>
    </w:p>
    <w:p w:rsidR="00215806" w:rsidRPr="006E64E6" w:rsidRDefault="003E0363" w:rsidP="003E0363">
      <w:pPr>
        <w:pStyle w:val="AuthorInfo"/>
        <w:tabs>
          <w:tab w:val="clear" w:pos="8640"/>
        </w:tabs>
        <w:rPr>
          <w:sz w:val="20"/>
          <w:szCs w:val="20"/>
        </w:rPr>
      </w:pPr>
      <w:r>
        <w:rPr>
          <w:sz w:val="20"/>
          <w:szCs w:val="20"/>
          <w:vertAlign w:val="superscript"/>
        </w:rPr>
        <w:t>4</w:t>
      </w:r>
      <w:r>
        <w:rPr>
          <w:sz w:val="20"/>
          <w:szCs w:val="20"/>
        </w:rPr>
        <w:t>School of Psychology and Speech Pathology, C</w:t>
      </w:r>
      <w:r w:rsidR="00215806">
        <w:rPr>
          <w:sz w:val="20"/>
          <w:szCs w:val="20"/>
        </w:rPr>
        <w:t>urtin University</w:t>
      </w:r>
    </w:p>
    <w:p w:rsidR="00583355" w:rsidRPr="006E64E6" w:rsidRDefault="003E0363" w:rsidP="003E0363">
      <w:pPr>
        <w:pStyle w:val="AuthorInfo"/>
        <w:tabs>
          <w:tab w:val="clear" w:pos="8640"/>
        </w:tabs>
        <w:rPr>
          <w:sz w:val="20"/>
          <w:szCs w:val="20"/>
        </w:rPr>
      </w:pPr>
      <w:r>
        <w:rPr>
          <w:sz w:val="20"/>
          <w:szCs w:val="20"/>
          <w:vertAlign w:val="superscript"/>
        </w:rPr>
        <w:t>5</w:t>
      </w:r>
      <w:r>
        <w:rPr>
          <w:sz w:val="20"/>
          <w:szCs w:val="20"/>
        </w:rPr>
        <w:t>School of Psychology, U</w:t>
      </w:r>
      <w:r w:rsidR="003E072E" w:rsidRPr="006E64E6">
        <w:rPr>
          <w:sz w:val="20"/>
          <w:szCs w:val="20"/>
        </w:rPr>
        <w:t>niversity of East Anglia</w:t>
      </w:r>
    </w:p>
    <w:p w:rsidR="00583355" w:rsidRPr="006E64E6" w:rsidRDefault="00583355" w:rsidP="00093DB8">
      <w:pPr>
        <w:pStyle w:val="AuthorInfo"/>
        <w:tabs>
          <w:tab w:val="clear" w:pos="8640"/>
        </w:tabs>
        <w:rPr>
          <w:sz w:val="20"/>
          <w:szCs w:val="20"/>
        </w:rPr>
      </w:pPr>
    </w:p>
    <w:p w:rsidR="003E072E" w:rsidRPr="006E64E6" w:rsidRDefault="003E072E" w:rsidP="003E072E">
      <w:pPr>
        <w:pStyle w:val="BodyText"/>
        <w:ind w:firstLine="0"/>
        <w:contextualSpacing/>
        <w:rPr>
          <w:sz w:val="20"/>
          <w:szCs w:val="20"/>
        </w:rPr>
      </w:pPr>
      <w:r w:rsidRPr="006E64E6">
        <w:rPr>
          <w:sz w:val="20"/>
          <w:szCs w:val="20"/>
        </w:rPr>
        <w:t xml:space="preserve">Short title: </w:t>
      </w:r>
      <w:r w:rsidR="00C47A9E" w:rsidRPr="006E64E6">
        <w:rPr>
          <w:sz w:val="20"/>
          <w:szCs w:val="20"/>
        </w:rPr>
        <w:t>ACTION AND PERSONAL PROPERTY</w:t>
      </w:r>
    </w:p>
    <w:p w:rsidR="003E072E" w:rsidRPr="006E64E6" w:rsidRDefault="003E072E" w:rsidP="003E072E">
      <w:pPr>
        <w:pStyle w:val="BodyText"/>
        <w:ind w:firstLine="0"/>
        <w:contextualSpacing/>
        <w:rPr>
          <w:sz w:val="20"/>
          <w:szCs w:val="20"/>
        </w:rPr>
      </w:pPr>
      <w:r w:rsidRPr="006E64E6">
        <w:rPr>
          <w:sz w:val="20"/>
          <w:szCs w:val="20"/>
        </w:rPr>
        <w:t xml:space="preserve">Word Count: </w:t>
      </w:r>
      <w:r w:rsidR="00CA1A18">
        <w:rPr>
          <w:sz w:val="20"/>
          <w:szCs w:val="20"/>
        </w:rPr>
        <w:t>7,</w:t>
      </w:r>
      <w:r w:rsidR="00D76656">
        <w:rPr>
          <w:sz w:val="20"/>
          <w:szCs w:val="20"/>
        </w:rPr>
        <w:t>429</w:t>
      </w:r>
    </w:p>
    <w:p w:rsidR="003E072E" w:rsidRPr="006E64E6" w:rsidRDefault="003E072E" w:rsidP="003E072E">
      <w:pPr>
        <w:pStyle w:val="BodyText"/>
        <w:ind w:firstLine="0"/>
        <w:contextualSpacing/>
        <w:rPr>
          <w:sz w:val="20"/>
          <w:szCs w:val="20"/>
        </w:rPr>
      </w:pPr>
    </w:p>
    <w:p w:rsidR="005B0516" w:rsidRPr="006E64E6" w:rsidRDefault="005B0516">
      <w:pPr>
        <w:spacing w:line="360" w:lineRule="auto"/>
        <w:ind w:firstLine="720"/>
        <w:jc w:val="center"/>
        <w:rPr>
          <w:sz w:val="20"/>
          <w:szCs w:val="20"/>
        </w:rPr>
      </w:pPr>
    </w:p>
    <w:p w:rsidR="005B0516" w:rsidRDefault="005B0516">
      <w:pPr>
        <w:spacing w:line="360" w:lineRule="auto"/>
        <w:ind w:firstLine="720"/>
        <w:jc w:val="center"/>
        <w:rPr>
          <w:sz w:val="20"/>
          <w:szCs w:val="20"/>
        </w:rPr>
      </w:pPr>
    </w:p>
    <w:p w:rsidR="006E64E6" w:rsidRDefault="006E64E6">
      <w:pPr>
        <w:spacing w:line="360" w:lineRule="auto"/>
        <w:ind w:firstLine="720"/>
        <w:jc w:val="center"/>
        <w:rPr>
          <w:sz w:val="20"/>
          <w:szCs w:val="20"/>
        </w:rPr>
      </w:pPr>
    </w:p>
    <w:p w:rsidR="006E64E6" w:rsidRDefault="006E64E6">
      <w:pPr>
        <w:spacing w:line="360" w:lineRule="auto"/>
        <w:ind w:firstLine="720"/>
        <w:jc w:val="center"/>
        <w:rPr>
          <w:sz w:val="20"/>
          <w:szCs w:val="20"/>
        </w:rPr>
      </w:pPr>
    </w:p>
    <w:p w:rsidR="006E64E6" w:rsidRDefault="006E64E6">
      <w:pPr>
        <w:spacing w:line="360" w:lineRule="auto"/>
        <w:ind w:firstLine="720"/>
        <w:jc w:val="center"/>
        <w:rPr>
          <w:sz w:val="20"/>
          <w:szCs w:val="20"/>
        </w:rPr>
      </w:pPr>
    </w:p>
    <w:p w:rsidR="006E64E6" w:rsidRDefault="006E64E6">
      <w:pPr>
        <w:spacing w:line="360" w:lineRule="auto"/>
        <w:ind w:firstLine="720"/>
        <w:jc w:val="center"/>
        <w:rPr>
          <w:sz w:val="20"/>
          <w:szCs w:val="20"/>
        </w:rPr>
      </w:pPr>
    </w:p>
    <w:p w:rsidR="006E64E6" w:rsidRDefault="006E64E6">
      <w:pPr>
        <w:spacing w:line="360" w:lineRule="auto"/>
        <w:ind w:firstLine="720"/>
        <w:jc w:val="center"/>
        <w:rPr>
          <w:sz w:val="20"/>
          <w:szCs w:val="20"/>
        </w:rPr>
      </w:pPr>
    </w:p>
    <w:p w:rsidR="006E64E6" w:rsidRDefault="006E64E6">
      <w:pPr>
        <w:spacing w:line="360" w:lineRule="auto"/>
        <w:ind w:firstLine="720"/>
        <w:jc w:val="center"/>
        <w:rPr>
          <w:sz w:val="20"/>
          <w:szCs w:val="20"/>
        </w:rPr>
      </w:pPr>
    </w:p>
    <w:p w:rsidR="006E64E6" w:rsidRPr="006E64E6" w:rsidRDefault="006E64E6">
      <w:pPr>
        <w:spacing w:line="360" w:lineRule="auto"/>
        <w:ind w:firstLine="720"/>
        <w:jc w:val="center"/>
        <w:rPr>
          <w:sz w:val="20"/>
          <w:szCs w:val="20"/>
        </w:rPr>
      </w:pPr>
    </w:p>
    <w:p w:rsidR="005B0516" w:rsidRPr="006E64E6" w:rsidRDefault="00582EB3" w:rsidP="003E0363">
      <w:pPr>
        <w:spacing w:line="276" w:lineRule="auto"/>
        <w:rPr>
          <w:sz w:val="20"/>
          <w:szCs w:val="20"/>
        </w:rPr>
      </w:pPr>
      <w:r w:rsidRPr="006E64E6">
        <w:rPr>
          <w:sz w:val="20"/>
          <w:szCs w:val="20"/>
        </w:rPr>
        <w:t>Author note</w:t>
      </w:r>
    </w:p>
    <w:p w:rsidR="005B0516" w:rsidRPr="006E64E6" w:rsidRDefault="00582EB3">
      <w:pPr>
        <w:spacing w:line="276" w:lineRule="auto"/>
        <w:ind w:firstLine="720"/>
        <w:rPr>
          <w:color w:val="000000"/>
          <w:sz w:val="20"/>
          <w:szCs w:val="20"/>
          <w:lang w:val="en-AU"/>
        </w:rPr>
      </w:pPr>
      <w:proofErr w:type="spellStart"/>
      <w:r w:rsidRPr="006E64E6">
        <w:rPr>
          <w:color w:val="000000"/>
          <w:sz w:val="20"/>
          <w:szCs w:val="20"/>
          <w:lang w:val="en-AU"/>
        </w:rPr>
        <w:t>Merryn</w:t>
      </w:r>
      <w:proofErr w:type="spellEnd"/>
      <w:r w:rsidRPr="006E64E6">
        <w:rPr>
          <w:color w:val="000000"/>
          <w:sz w:val="20"/>
          <w:szCs w:val="20"/>
          <w:lang w:val="en-AU"/>
        </w:rPr>
        <w:t xml:space="preserve"> D. Constable</w:t>
      </w:r>
      <w:r w:rsidR="003E0363">
        <w:rPr>
          <w:color w:val="000000"/>
          <w:sz w:val="20"/>
          <w:szCs w:val="20"/>
          <w:lang w:val="en-AU"/>
        </w:rPr>
        <w:t>, Faculty of Kinesiology and Physical Education, University of Toronto</w:t>
      </w:r>
      <w:r w:rsidRPr="006E64E6">
        <w:rPr>
          <w:color w:val="000000"/>
          <w:sz w:val="20"/>
          <w:szCs w:val="20"/>
          <w:lang w:val="en-AU"/>
        </w:rPr>
        <w:t xml:space="preserve">, </w:t>
      </w:r>
      <w:r w:rsidR="003E0363">
        <w:rPr>
          <w:color w:val="000000"/>
          <w:sz w:val="20"/>
          <w:szCs w:val="20"/>
          <w:lang w:val="en-AU"/>
        </w:rPr>
        <w:t xml:space="preserve">and Department of Psychology, University of Toronto, </w:t>
      </w:r>
      <w:proofErr w:type="spellStart"/>
      <w:r w:rsidRPr="006E64E6">
        <w:rPr>
          <w:color w:val="000000"/>
          <w:sz w:val="20"/>
          <w:szCs w:val="20"/>
          <w:lang w:val="en-AU"/>
        </w:rPr>
        <w:t>Ada</w:t>
      </w:r>
      <w:proofErr w:type="spellEnd"/>
      <w:r w:rsidRPr="006E64E6">
        <w:rPr>
          <w:color w:val="000000"/>
          <w:sz w:val="20"/>
          <w:szCs w:val="20"/>
          <w:lang w:val="en-AU"/>
        </w:rPr>
        <w:t xml:space="preserve"> </w:t>
      </w:r>
      <w:proofErr w:type="spellStart"/>
      <w:r w:rsidRPr="006E64E6">
        <w:rPr>
          <w:color w:val="000000"/>
          <w:sz w:val="20"/>
          <w:szCs w:val="20"/>
          <w:lang w:val="en-AU"/>
        </w:rPr>
        <w:t>Kritikos</w:t>
      </w:r>
      <w:proofErr w:type="spellEnd"/>
      <w:r w:rsidR="003E0363">
        <w:rPr>
          <w:color w:val="000000"/>
          <w:sz w:val="20"/>
          <w:szCs w:val="20"/>
          <w:lang w:val="en-AU"/>
        </w:rPr>
        <w:t>,</w:t>
      </w:r>
      <w:r w:rsidRPr="006E64E6">
        <w:rPr>
          <w:color w:val="000000"/>
          <w:sz w:val="20"/>
          <w:szCs w:val="20"/>
          <w:lang w:val="en-AU"/>
        </w:rPr>
        <w:t xml:space="preserve"> </w:t>
      </w:r>
      <w:r w:rsidR="00215806" w:rsidRPr="006E64E6">
        <w:rPr>
          <w:color w:val="000000"/>
          <w:sz w:val="20"/>
          <w:szCs w:val="20"/>
          <w:lang w:val="en-AU"/>
        </w:rPr>
        <w:t>School of Psychology, University of Queensland</w:t>
      </w:r>
      <w:r w:rsidR="00215806">
        <w:rPr>
          <w:color w:val="000000"/>
          <w:sz w:val="20"/>
          <w:szCs w:val="20"/>
          <w:lang w:val="en-AU"/>
        </w:rPr>
        <w:t xml:space="preserve">, </w:t>
      </w:r>
      <w:proofErr w:type="spellStart"/>
      <w:r w:rsidRPr="006E64E6">
        <w:rPr>
          <w:color w:val="000000"/>
          <w:sz w:val="20"/>
          <w:szCs w:val="20"/>
          <w:lang w:val="en-AU"/>
        </w:rPr>
        <w:t>Ottmar</w:t>
      </w:r>
      <w:proofErr w:type="spellEnd"/>
      <w:r w:rsidRPr="006E64E6">
        <w:rPr>
          <w:color w:val="000000"/>
          <w:sz w:val="20"/>
          <w:szCs w:val="20"/>
          <w:lang w:val="en-AU"/>
        </w:rPr>
        <w:t xml:space="preserve"> </w:t>
      </w:r>
      <w:proofErr w:type="spellStart"/>
      <w:r w:rsidRPr="006E64E6">
        <w:rPr>
          <w:color w:val="000000"/>
          <w:sz w:val="20"/>
          <w:szCs w:val="20"/>
          <w:lang w:val="en-AU"/>
        </w:rPr>
        <w:t>Lipp</w:t>
      </w:r>
      <w:proofErr w:type="spellEnd"/>
      <w:r w:rsidRPr="006E64E6">
        <w:rPr>
          <w:color w:val="000000"/>
          <w:sz w:val="20"/>
          <w:szCs w:val="20"/>
          <w:lang w:val="en-AU"/>
        </w:rPr>
        <w:t xml:space="preserve">, </w:t>
      </w:r>
      <w:r w:rsidR="00215806" w:rsidRPr="006E64E6">
        <w:rPr>
          <w:color w:val="000000"/>
          <w:sz w:val="20"/>
          <w:szCs w:val="20"/>
          <w:lang w:val="en-AU"/>
        </w:rPr>
        <w:t>School of Psychology</w:t>
      </w:r>
      <w:r w:rsidR="00215806">
        <w:rPr>
          <w:color w:val="000000"/>
          <w:sz w:val="20"/>
          <w:szCs w:val="20"/>
          <w:lang w:val="en-AU"/>
        </w:rPr>
        <w:t xml:space="preserve"> and Speech Pathology, Curtin</w:t>
      </w:r>
      <w:r w:rsidR="00215806" w:rsidRPr="006E64E6">
        <w:rPr>
          <w:color w:val="000000"/>
          <w:sz w:val="20"/>
          <w:szCs w:val="20"/>
          <w:lang w:val="en-AU"/>
        </w:rPr>
        <w:t xml:space="preserve"> University</w:t>
      </w:r>
      <w:r w:rsidR="00215806">
        <w:rPr>
          <w:color w:val="000000"/>
          <w:sz w:val="20"/>
          <w:szCs w:val="20"/>
          <w:lang w:val="en-AU"/>
        </w:rPr>
        <w:t>,</w:t>
      </w:r>
      <w:r w:rsidR="00215806" w:rsidRPr="006E64E6">
        <w:rPr>
          <w:color w:val="000000"/>
          <w:sz w:val="20"/>
          <w:szCs w:val="20"/>
          <w:lang w:val="en-AU"/>
        </w:rPr>
        <w:t xml:space="preserve"> </w:t>
      </w:r>
      <w:r w:rsidRPr="006E64E6">
        <w:rPr>
          <w:color w:val="000000"/>
          <w:sz w:val="20"/>
          <w:szCs w:val="20"/>
          <w:lang w:val="en-AU"/>
        </w:rPr>
        <w:t>and Andrew P. Bayliss, School of Psychology, University of East Anglia.</w:t>
      </w:r>
    </w:p>
    <w:p w:rsidR="00022DFC" w:rsidRDefault="00582EB3" w:rsidP="003E0363">
      <w:pPr>
        <w:spacing w:line="276" w:lineRule="auto"/>
        <w:ind w:firstLine="720"/>
        <w:rPr>
          <w:sz w:val="20"/>
          <w:szCs w:val="20"/>
        </w:rPr>
      </w:pPr>
      <w:r w:rsidRPr="006E64E6">
        <w:rPr>
          <w:sz w:val="20"/>
          <w:szCs w:val="20"/>
        </w:rPr>
        <w:t xml:space="preserve">Correspondence regarding this article should be addressed to </w:t>
      </w:r>
      <w:proofErr w:type="spellStart"/>
      <w:r w:rsidRPr="006E64E6">
        <w:rPr>
          <w:sz w:val="20"/>
          <w:szCs w:val="20"/>
        </w:rPr>
        <w:t>Merryn</w:t>
      </w:r>
      <w:proofErr w:type="spellEnd"/>
      <w:r w:rsidRPr="006E64E6">
        <w:rPr>
          <w:sz w:val="20"/>
          <w:szCs w:val="20"/>
        </w:rPr>
        <w:t xml:space="preserve"> D. Constable,</w:t>
      </w:r>
      <w:r w:rsidR="003E0363">
        <w:rPr>
          <w:sz w:val="20"/>
          <w:szCs w:val="20"/>
        </w:rPr>
        <w:t xml:space="preserve"> </w:t>
      </w:r>
      <w:r w:rsidR="003E0363" w:rsidRPr="003E0363">
        <w:rPr>
          <w:sz w:val="20"/>
          <w:szCs w:val="20"/>
        </w:rPr>
        <w:t>School of Ki</w:t>
      </w:r>
      <w:r w:rsidR="003E0363">
        <w:rPr>
          <w:sz w:val="20"/>
          <w:szCs w:val="20"/>
        </w:rPr>
        <w:t xml:space="preserve">nesiology and Physical Education, </w:t>
      </w:r>
      <w:r w:rsidR="003E0363" w:rsidRPr="003E0363">
        <w:rPr>
          <w:sz w:val="20"/>
          <w:szCs w:val="20"/>
        </w:rPr>
        <w:t>University of Toronto</w:t>
      </w:r>
      <w:r w:rsidR="003E0363">
        <w:rPr>
          <w:sz w:val="20"/>
          <w:szCs w:val="20"/>
        </w:rPr>
        <w:t xml:space="preserve">, </w:t>
      </w:r>
      <w:r w:rsidR="003E0363" w:rsidRPr="003E0363">
        <w:rPr>
          <w:sz w:val="20"/>
          <w:szCs w:val="20"/>
        </w:rPr>
        <w:t xml:space="preserve">55 </w:t>
      </w:r>
      <w:proofErr w:type="spellStart"/>
      <w:r w:rsidR="003E0363" w:rsidRPr="003E0363">
        <w:rPr>
          <w:sz w:val="20"/>
          <w:szCs w:val="20"/>
        </w:rPr>
        <w:t>Harbord</w:t>
      </w:r>
      <w:proofErr w:type="spellEnd"/>
      <w:r w:rsidR="003E0363" w:rsidRPr="003E0363">
        <w:rPr>
          <w:sz w:val="20"/>
          <w:szCs w:val="20"/>
        </w:rPr>
        <w:t xml:space="preserve"> Street</w:t>
      </w:r>
      <w:r w:rsidR="003E0363">
        <w:rPr>
          <w:sz w:val="20"/>
          <w:szCs w:val="20"/>
        </w:rPr>
        <w:t xml:space="preserve">, </w:t>
      </w:r>
      <w:r w:rsidR="003E0363" w:rsidRPr="003E0363">
        <w:rPr>
          <w:sz w:val="20"/>
          <w:szCs w:val="20"/>
        </w:rPr>
        <w:t>Toronto, Ontario</w:t>
      </w:r>
      <w:r w:rsidR="003E0363">
        <w:rPr>
          <w:sz w:val="20"/>
          <w:szCs w:val="20"/>
        </w:rPr>
        <w:t xml:space="preserve">, </w:t>
      </w:r>
      <w:r w:rsidR="003E0363" w:rsidRPr="003E0363">
        <w:rPr>
          <w:sz w:val="20"/>
          <w:szCs w:val="20"/>
        </w:rPr>
        <w:t xml:space="preserve">Canada, M5S 2W6. E-mail: </w:t>
      </w:r>
      <w:r w:rsidR="003E0363" w:rsidRPr="00342B63">
        <w:rPr>
          <w:sz w:val="20"/>
          <w:szCs w:val="20"/>
        </w:rPr>
        <w:t>merryndconstable@gmail.com</w:t>
      </w:r>
      <w:r w:rsidR="003E0363">
        <w:rPr>
          <w:sz w:val="20"/>
          <w:szCs w:val="20"/>
        </w:rPr>
        <w:t xml:space="preserve">. </w:t>
      </w:r>
      <w:r w:rsidR="003E0363" w:rsidRPr="003E0363">
        <w:rPr>
          <w:sz w:val="20"/>
          <w:szCs w:val="20"/>
        </w:rPr>
        <w:t>Telephone: +1 416 220 0782</w:t>
      </w:r>
    </w:p>
    <w:p w:rsidR="00022DFC" w:rsidRDefault="00022DFC">
      <w:pPr>
        <w:rPr>
          <w:sz w:val="20"/>
          <w:szCs w:val="20"/>
        </w:rPr>
      </w:pPr>
      <w:r>
        <w:rPr>
          <w:sz w:val="20"/>
          <w:szCs w:val="20"/>
        </w:rPr>
        <w:br w:type="page"/>
      </w:r>
    </w:p>
    <w:p w:rsidR="006E64E6" w:rsidRDefault="006E64E6" w:rsidP="006E64E6">
      <w:pPr>
        <w:spacing w:line="276" w:lineRule="auto"/>
        <w:ind w:firstLine="720"/>
        <w:rPr>
          <w:sz w:val="20"/>
          <w:szCs w:val="20"/>
        </w:rPr>
      </w:pPr>
    </w:p>
    <w:p w:rsidR="00583355" w:rsidRPr="006E64E6" w:rsidRDefault="00582EB3" w:rsidP="006E64E6">
      <w:pPr>
        <w:spacing w:line="480" w:lineRule="auto"/>
        <w:jc w:val="center"/>
        <w:rPr>
          <w:sz w:val="20"/>
          <w:szCs w:val="20"/>
        </w:rPr>
      </w:pPr>
      <w:r w:rsidRPr="006E64E6">
        <w:rPr>
          <w:sz w:val="20"/>
          <w:szCs w:val="20"/>
        </w:rPr>
        <w:t>A</w:t>
      </w:r>
      <w:bookmarkStart w:id="0" w:name="_Toc498243632"/>
      <w:r w:rsidR="00583355" w:rsidRPr="006E64E6">
        <w:rPr>
          <w:sz w:val="20"/>
          <w:szCs w:val="20"/>
        </w:rPr>
        <w:t>bstract</w:t>
      </w:r>
      <w:bookmarkEnd w:id="0"/>
    </w:p>
    <w:p w:rsidR="0065645F" w:rsidRPr="006E64E6" w:rsidRDefault="0020648F" w:rsidP="00582EB3">
      <w:pPr>
        <w:spacing w:line="480" w:lineRule="auto"/>
        <w:rPr>
          <w:sz w:val="20"/>
          <w:szCs w:val="20"/>
        </w:rPr>
      </w:pPr>
      <w:r w:rsidRPr="006E64E6">
        <w:rPr>
          <w:sz w:val="20"/>
          <w:szCs w:val="20"/>
        </w:rPr>
        <w:t>Understanding who owns what is important for guiding appropriate action in a social context</w:t>
      </w:r>
      <w:r w:rsidR="00885B62" w:rsidRPr="006E64E6">
        <w:rPr>
          <w:sz w:val="20"/>
          <w:szCs w:val="20"/>
        </w:rPr>
        <w:t xml:space="preserve">. </w:t>
      </w:r>
      <w:r w:rsidR="00FB1734" w:rsidRPr="006E64E6">
        <w:rPr>
          <w:sz w:val="20"/>
          <w:szCs w:val="20"/>
        </w:rPr>
        <w:t>Previously</w:t>
      </w:r>
      <w:r w:rsidR="00885B62" w:rsidRPr="006E64E6">
        <w:rPr>
          <w:sz w:val="20"/>
          <w:szCs w:val="20"/>
        </w:rPr>
        <w:t xml:space="preserve">, we </w:t>
      </w:r>
      <w:r w:rsidR="00FB1734" w:rsidRPr="006E64E6">
        <w:rPr>
          <w:sz w:val="20"/>
          <w:szCs w:val="20"/>
        </w:rPr>
        <w:t>demonstrated that</w:t>
      </w:r>
      <w:r w:rsidR="00885B62" w:rsidRPr="006E64E6">
        <w:rPr>
          <w:sz w:val="20"/>
          <w:szCs w:val="20"/>
        </w:rPr>
        <w:t xml:space="preserve"> </w:t>
      </w:r>
      <w:r w:rsidR="003F5B93" w:rsidRPr="006E64E6">
        <w:rPr>
          <w:sz w:val="20"/>
          <w:szCs w:val="20"/>
        </w:rPr>
        <w:t>ownership</w:t>
      </w:r>
      <w:r w:rsidR="00C25ADB" w:rsidRPr="006E64E6">
        <w:rPr>
          <w:sz w:val="20"/>
          <w:szCs w:val="20"/>
        </w:rPr>
        <w:t xml:space="preserve"> influences </w:t>
      </w:r>
      <w:r w:rsidR="00D11F75" w:rsidRPr="006E64E6">
        <w:rPr>
          <w:sz w:val="20"/>
          <w:szCs w:val="20"/>
        </w:rPr>
        <w:t>our kinematic patterns associated with hand-object interactions</w:t>
      </w:r>
      <w:r w:rsidR="00FB1734" w:rsidRPr="006E64E6">
        <w:rPr>
          <w:sz w:val="20"/>
          <w:szCs w:val="20"/>
        </w:rPr>
        <w:t xml:space="preserve"> </w:t>
      </w:r>
      <w:r w:rsidR="001F2DAB" w:rsidRPr="006E64E6">
        <w:rPr>
          <w:sz w:val="20"/>
          <w:szCs w:val="20"/>
        </w:rPr>
        <w:t>(</w:t>
      </w:r>
      <w:r w:rsidR="00885B62" w:rsidRPr="006E64E6">
        <w:rPr>
          <w:sz w:val="20"/>
          <w:szCs w:val="20"/>
          <w:lang w:val="en-AU"/>
        </w:rPr>
        <w:t>Constable</w:t>
      </w:r>
      <w:r w:rsidR="00027224">
        <w:rPr>
          <w:sz w:val="20"/>
          <w:szCs w:val="20"/>
          <w:lang w:val="en-AU"/>
        </w:rPr>
        <w:t xml:space="preserve"> et al. </w:t>
      </w:r>
      <w:r w:rsidR="00C25ADB" w:rsidRPr="006E64E6">
        <w:rPr>
          <w:sz w:val="20"/>
          <w:szCs w:val="20"/>
          <w:lang w:val="en-AU"/>
        </w:rPr>
        <w:t>2011</w:t>
      </w:r>
      <w:r w:rsidR="00885B62" w:rsidRPr="006E64E6">
        <w:rPr>
          <w:sz w:val="20"/>
          <w:szCs w:val="20"/>
          <w:lang w:val="en-AU"/>
        </w:rPr>
        <w:t>)</w:t>
      </w:r>
      <w:r w:rsidR="001F2DAB" w:rsidRPr="006E64E6">
        <w:rPr>
          <w:sz w:val="20"/>
          <w:szCs w:val="20"/>
        </w:rPr>
        <w:t xml:space="preserve">. </w:t>
      </w:r>
      <w:r w:rsidR="00FB1734" w:rsidRPr="006E64E6">
        <w:rPr>
          <w:sz w:val="20"/>
          <w:szCs w:val="20"/>
        </w:rPr>
        <w:t>Here,</w:t>
      </w:r>
      <w:r w:rsidR="00C25ADB" w:rsidRPr="006E64E6">
        <w:rPr>
          <w:sz w:val="20"/>
          <w:szCs w:val="20"/>
        </w:rPr>
        <w:t xml:space="preserve"> we </w:t>
      </w:r>
      <w:r w:rsidR="00D11F75" w:rsidRPr="006E64E6">
        <w:rPr>
          <w:sz w:val="20"/>
          <w:szCs w:val="20"/>
        </w:rPr>
        <w:t>present a series of experiments aimed at determining the underlying mechanisms associated with this effect</w:t>
      </w:r>
      <w:r w:rsidR="001F2DAB" w:rsidRPr="006E64E6">
        <w:rPr>
          <w:sz w:val="20"/>
          <w:szCs w:val="20"/>
        </w:rPr>
        <w:t xml:space="preserve">. </w:t>
      </w:r>
      <w:r w:rsidR="00D11F75" w:rsidRPr="006E64E6">
        <w:rPr>
          <w:sz w:val="20"/>
          <w:szCs w:val="20"/>
        </w:rPr>
        <w:t xml:space="preserve">We asked participants to lift mugs that differed in terms of ownership status (Experiments 1 &amp; 2) and personal preference </w:t>
      </w:r>
      <w:r w:rsidR="00215806">
        <w:rPr>
          <w:sz w:val="20"/>
          <w:szCs w:val="20"/>
        </w:rPr>
        <w:t xml:space="preserve">(Experiment 3) </w:t>
      </w:r>
      <w:r w:rsidR="00D11F75" w:rsidRPr="006E64E6">
        <w:rPr>
          <w:sz w:val="20"/>
          <w:szCs w:val="20"/>
        </w:rPr>
        <w:t xml:space="preserve">while recording spatial and acceleration measures. </w:t>
      </w:r>
      <w:r w:rsidR="00C25ADB" w:rsidRPr="006E64E6">
        <w:rPr>
          <w:sz w:val="20"/>
          <w:szCs w:val="20"/>
        </w:rPr>
        <w:t xml:space="preserve">In Experiment 1 </w:t>
      </w:r>
      <w:r w:rsidR="00664C62" w:rsidRPr="006E64E6">
        <w:rPr>
          <w:sz w:val="20"/>
          <w:szCs w:val="20"/>
        </w:rPr>
        <w:t>participants lifted their o</w:t>
      </w:r>
      <w:r w:rsidR="00572808" w:rsidRPr="006E64E6">
        <w:rPr>
          <w:sz w:val="20"/>
          <w:szCs w:val="20"/>
        </w:rPr>
        <w:t xml:space="preserve">wn mug with greater acceleration and drew it closer to </w:t>
      </w:r>
      <w:proofErr w:type="gramStart"/>
      <w:r w:rsidR="00572808" w:rsidRPr="006E64E6">
        <w:rPr>
          <w:sz w:val="20"/>
          <w:szCs w:val="20"/>
        </w:rPr>
        <w:t>themselves</w:t>
      </w:r>
      <w:proofErr w:type="gramEnd"/>
      <w:r w:rsidR="00572808" w:rsidRPr="006E64E6">
        <w:rPr>
          <w:sz w:val="20"/>
          <w:szCs w:val="20"/>
        </w:rPr>
        <w:t xml:space="preserve"> than they did the experimenter’s mug</w:t>
      </w:r>
      <w:r w:rsidR="00355DB2" w:rsidRPr="006E64E6">
        <w:rPr>
          <w:sz w:val="20"/>
          <w:szCs w:val="20"/>
        </w:rPr>
        <w:t>. T</w:t>
      </w:r>
      <w:r w:rsidR="00572808" w:rsidRPr="006E64E6">
        <w:rPr>
          <w:sz w:val="20"/>
          <w:szCs w:val="20"/>
        </w:rPr>
        <w:t>hey also lifted the experimenter’s mug further to the right</w:t>
      </w:r>
      <w:r w:rsidR="00355DB2" w:rsidRPr="006E64E6">
        <w:rPr>
          <w:sz w:val="20"/>
          <w:szCs w:val="20"/>
        </w:rPr>
        <w:t xml:space="preserve"> </w:t>
      </w:r>
      <w:r w:rsidR="00D73AEA" w:rsidRPr="006E64E6">
        <w:rPr>
          <w:sz w:val="20"/>
          <w:szCs w:val="20"/>
        </w:rPr>
        <w:t xml:space="preserve">compared with </w:t>
      </w:r>
      <w:r w:rsidR="00355DB2" w:rsidRPr="006E64E6">
        <w:rPr>
          <w:sz w:val="20"/>
          <w:szCs w:val="20"/>
        </w:rPr>
        <w:t>other mugs</w:t>
      </w:r>
      <w:r w:rsidR="00572808" w:rsidRPr="006E64E6">
        <w:rPr>
          <w:sz w:val="20"/>
          <w:szCs w:val="20"/>
        </w:rPr>
        <w:t xml:space="preserve">. </w:t>
      </w:r>
      <w:r w:rsidR="00664C62" w:rsidRPr="006E64E6">
        <w:rPr>
          <w:sz w:val="20"/>
          <w:szCs w:val="20"/>
        </w:rPr>
        <w:t xml:space="preserve">In </w:t>
      </w:r>
      <w:r w:rsidR="00572808" w:rsidRPr="006E64E6">
        <w:rPr>
          <w:sz w:val="20"/>
          <w:szCs w:val="20"/>
        </w:rPr>
        <w:t>Experiment 2</w:t>
      </w:r>
      <w:r w:rsidR="00664C62" w:rsidRPr="006E64E6">
        <w:rPr>
          <w:sz w:val="20"/>
          <w:szCs w:val="20"/>
        </w:rPr>
        <w:t xml:space="preserve">, </w:t>
      </w:r>
      <w:r w:rsidR="00572808" w:rsidRPr="006E64E6">
        <w:rPr>
          <w:sz w:val="20"/>
          <w:szCs w:val="20"/>
        </w:rPr>
        <w:t>spatial trajectory effects were preserved, but the acceleration effect abolished</w:t>
      </w:r>
      <w:r w:rsidR="00AD2CBE" w:rsidRPr="006E64E6">
        <w:rPr>
          <w:sz w:val="20"/>
          <w:szCs w:val="20"/>
        </w:rPr>
        <w:t>,</w:t>
      </w:r>
      <w:r w:rsidR="00572808" w:rsidRPr="006E64E6">
        <w:rPr>
          <w:sz w:val="20"/>
          <w:szCs w:val="20"/>
        </w:rPr>
        <w:t xml:space="preserve"> when the owner of the ‘Other-Owned’ mug was a known </w:t>
      </w:r>
      <w:r w:rsidR="00D73AEA" w:rsidRPr="006E64E6">
        <w:rPr>
          <w:sz w:val="20"/>
          <w:szCs w:val="20"/>
        </w:rPr>
        <w:t xml:space="preserve">– but </w:t>
      </w:r>
      <w:r w:rsidR="00572808" w:rsidRPr="006E64E6">
        <w:rPr>
          <w:sz w:val="20"/>
          <w:szCs w:val="20"/>
        </w:rPr>
        <w:t xml:space="preserve">absent </w:t>
      </w:r>
      <w:r w:rsidR="00D4018A" w:rsidRPr="006E64E6">
        <w:rPr>
          <w:sz w:val="20"/>
          <w:szCs w:val="20"/>
        </w:rPr>
        <w:t>–</w:t>
      </w:r>
      <w:r w:rsidR="00D73AEA" w:rsidRPr="006E64E6">
        <w:rPr>
          <w:sz w:val="20"/>
          <w:szCs w:val="20"/>
        </w:rPr>
        <w:t xml:space="preserve"> </w:t>
      </w:r>
      <w:r w:rsidR="00572808" w:rsidRPr="006E64E6">
        <w:rPr>
          <w:sz w:val="20"/>
          <w:szCs w:val="20"/>
        </w:rPr>
        <w:t xml:space="preserve">confederate. </w:t>
      </w:r>
      <w:r w:rsidR="00C25ADB" w:rsidRPr="006E64E6">
        <w:rPr>
          <w:sz w:val="20"/>
          <w:szCs w:val="20"/>
        </w:rPr>
        <w:t>Experiment 3 demonstrated that merely choosing to use</w:t>
      </w:r>
      <w:r w:rsidR="00FB1734" w:rsidRPr="006E64E6">
        <w:rPr>
          <w:sz w:val="20"/>
          <w:szCs w:val="20"/>
        </w:rPr>
        <w:t xml:space="preserve"> </w:t>
      </w:r>
      <w:r w:rsidR="005D7F87" w:rsidRPr="006E64E6">
        <w:rPr>
          <w:sz w:val="20"/>
          <w:szCs w:val="20"/>
        </w:rPr>
        <w:t xml:space="preserve">a </w:t>
      </w:r>
      <w:r w:rsidR="00FB1734" w:rsidRPr="006E64E6">
        <w:rPr>
          <w:sz w:val="20"/>
          <w:szCs w:val="20"/>
        </w:rPr>
        <w:t>m</w:t>
      </w:r>
      <w:r w:rsidR="00C25ADB" w:rsidRPr="006E64E6">
        <w:rPr>
          <w:sz w:val="20"/>
          <w:szCs w:val="20"/>
        </w:rPr>
        <w:t xml:space="preserve">ug was </w:t>
      </w:r>
      <w:r w:rsidR="00FB1734" w:rsidRPr="006E64E6">
        <w:rPr>
          <w:sz w:val="20"/>
          <w:szCs w:val="20"/>
        </w:rPr>
        <w:t xml:space="preserve">not sufficient to elicit </w:t>
      </w:r>
      <w:r w:rsidR="00633717" w:rsidRPr="006E64E6">
        <w:rPr>
          <w:sz w:val="20"/>
          <w:szCs w:val="20"/>
        </w:rPr>
        <w:t xml:space="preserve">rightward drift </w:t>
      </w:r>
      <w:r w:rsidR="00FB1734" w:rsidRPr="006E64E6">
        <w:rPr>
          <w:sz w:val="20"/>
          <w:szCs w:val="20"/>
        </w:rPr>
        <w:t>or acceleration effects</w:t>
      </w:r>
      <w:r w:rsidR="001F2DAB" w:rsidRPr="006E64E6">
        <w:rPr>
          <w:sz w:val="20"/>
          <w:szCs w:val="20"/>
        </w:rPr>
        <w:t xml:space="preserve">. </w:t>
      </w:r>
      <w:r w:rsidR="00FB1734" w:rsidRPr="006E64E6">
        <w:rPr>
          <w:sz w:val="20"/>
          <w:szCs w:val="20"/>
        </w:rPr>
        <w:t xml:space="preserve">We </w:t>
      </w:r>
      <w:r w:rsidR="00925D45" w:rsidRPr="006E64E6">
        <w:rPr>
          <w:sz w:val="20"/>
          <w:szCs w:val="20"/>
        </w:rPr>
        <w:t xml:space="preserve">suggest that these findings </w:t>
      </w:r>
      <w:r w:rsidR="001F2DAB" w:rsidRPr="006E64E6">
        <w:rPr>
          <w:sz w:val="20"/>
          <w:szCs w:val="20"/>
        </w:rPr>
        <w:t xml:space="preserve">reflect separate and distinct mechanisms associated with socially related </w:t>
      </w:r>
      <w:proofErr w:type="spellStart"/>
      <w:r w:rsidR="001F2DAB" w:rsidRPr="006E64E6">
        <w:rPr>
          <w:sz w:val="20"/>
          <w:szCs w:val="20"/>
        </w:rPr>
        <w:t>visuomotor</w:t>
      </w:r>
      <w:proofErr w:type="spellEnd"/>
      <w:r w:rsidR="001F2DAB" w:rsidRPr="006E64E6">
        <w:rPr>
          <w:sz w:val="20"/>
          <w:szCs w:val="20"/>
        </w:rPr>
        <w:t xml:space="preserve"> processing.</w:t>
      </w:r>
    </w:p>
    <w:p w:rsidR="00582EB3" w:rsidRPr="006E64E6" w:rsidRDefault="00582EB3" w:rsidP="00093DB8">
      <w:pPr>
        <w:pStyle w:val="AbstractText"/>
        <w:tabs>
          <w:tab w:val="clear" w:pos="8640"/>
        </w:tabs>
        <w:jc w:val="center"/>
        <w:rPr>
          <w:i/>
          <w:sz w:val="20"/>
          <w:szCs w:val="20"/>
        </w:rPr>
      </w:pPr>
    </w:p>
    <w:p w:rsidR="00164099" w:rsidRPr="006E64E6" w:rsidRDefault="00583355" w:rsidP="00093DB8">
      <w:pPr>
        <w:pStyle w:val="AbstractText"/>
        <w:tabs>
          <w:tab w:val="clear" w:pos="8640"/>
        </w:tabs>
        <w:jc w:val="center"/>
        <w:rPr>
          <w:sz w:val="20"/>
          <w:szCs w:val="20"/>
          <w:lang w:val="en-AU"/>
        </w:rPr>
      </w:pPr>
      <w:r w:rsidRPr="006E64E6">
        <w:rPr>
          <w:i/>
          <w:sz w:val="20"/>
          <w:szCs w:val="20"/>
        </w:rPr>
        <w:t xml:space="preserve">Keywords: </w:t>
      </w:r>
      <w:r w:rsidR="001F2DAB" w:rsidRPr="006E64E6">
        <w:rPr>
          <w:sz w:val="20"/>
          <w:szCs w:val="20"/>
        </w:rPr>
        <w:t xml:space="preserve">ownership, </w:t>
      </w:r>
      <w:r w:rsidR="00276D1A" w:rsidRPr="006E64E6">
        <w:rPr>
          <w:sz w:val="20"/>
          <w:szCs w:val="20"/>
          <w:lang w:val="en-AU"/>
        </w:rPr>
        <w:t>possessions</w:t>
      </w:r>
      <w:r w:rsidR="001F2DAB" w:rsidRPr="006E64E6">
        <w:rPr>
          <w:sz w:val="20"/>
          <w:szCs w:val="20"/>
        </w:rPr>
        <w:t>, kinematics</w:t>
      </w:r>
      <w:r w:rsidR="00BD1F13" w:rsidRPr="006E64E6">
        <w:rPr>
          <w:sz w:val="20"/>
          <w:szCs w:val="20"/>
        </w:rPr>
        <w:t xml:space="preserve">, </w:t>
      </w:r>
      <w:r w:rsidR="005D1D44" w:rsidRPr="006E64E6">
        <w:rPr>
          <w:sz w:val="20"/>
          <w:szCs w:val="20"/>
          <w:lang w:val="en-AU"/>
        </w:rPr>
        <w:t>embodied cognition</w:t>
      </w:r>
      <w:r w:rsidR="00F94C30" w:rsidRPr="006E64E6">
        <w:rPr>
          <w:sz w:val="20"/>
          <w:szCs w:val="20"/>
          <w:lang w:val="en-AU"/>
        </w:rPr>
        <w:t>, preference</w:t>
      </w:r>
      <w:r w:rsidR="003E3C7C" w:rsidRPr="006E64E6">
        <w:rPr>
          <w:sz w:val="20"/>
          <w:szCs w:val="20"/>
          <w:lang w:val="en-AU"/>
        </w:rPr>
        <w:t>, social cognition</w:t>
      </w:r>
    </w:p>
    <w:p w:rsidR="00583355" w:rsidRPr="006E64E6" w:rsidRDefault="00164099" w:rsidP="00093DB8">
      <w:pPr>
        <w:pStyle w:val="AbstractText"/>
        <w:tabs>
          <w:tab w:val="clear" w:pos="8640"/>
        </w:tabs>
        <w:jc w:val="center"/>
        <w:rPr>
          <w:sz w:val="20"/>
          <w:szCs w:val="20"/>
        </w:rPr>
      </w:pPr>
      <w:r w:rsidRPr="006E64E6">
        <w:rPr>
          <w:sz w:val="20"/>
          <w:szCs w:val="20"/>
        </w:rPr>
        <w:br w:type="page"/>
      </w:r>
    </w:p>
    <w:p w:rsidR="00C47A9E" w:rsidRPr="00342B63" w:rsidRDefault="00C47A9E" w:rsidP="00C47A9E">
      <w:pPr>
        <w:pStyle w:val="TitleOfPaperCover"/>
        <w:tabs>
          <w:tab w:val="clear" w:pos="8640"/>
        </w:tabs>
        <w:rPr>
          <w:sz w:val="20"/>
          <w:szCs w:val="20"/>
        </w:rPr>
      </w:pPr>
      <w:r w:rsidRPr="00342B63">
        <w:rPr>
          <w:sz w:val="20"/>
          <w:szCs w:val="20"/>
        </w:rPr>
        <w:lastRenderedPageBreak/>
        <w:t>Object ownership and action</w:t>
      </w:r>
      <w:r w:rsidR="00E37D12" w:rsidRPr="00342B63">
        <w:rPr>
          <w:sz w:val="20"/>
          <w:szCs w:val="20"/>
        </w:rPr>
        <w:t>:</w:t>
      </w:r>
      <w:r w:rsidRPr="00342B63">
        <w:rPr>
          <w:sz w:val="20"/>
          <w:szCs w:val="20"/>
        </w:rPr>
        <w:t xml:space="preserve"> The influence of social context and choice on the physical manipulation of personal property</w:t>
      </w:r>
    </w:p>
    <w:p w:rsidR="00B91DA3" w:rsidRPr="006E64E6" w:rsidRDefault="006F68BF" w:rsidP="006F68BF">
      <w:pPr>
        <w:spacing w:line="480" w:lineRule="auto"/>
        <w:ind w:firstLine="720"/>
        <w:rPr>
          <w:b/>
          <w:sz w:val="20"/>
          <w:szCs w:val="20"/>
        </w:rPr>
      </w:pPr>
      <w:r w:rsidRPr="006F68BF">
        <w:rPr>
          <w:sz w:val="20"/>
          <w:szCs w:val="20"/>
        </w:rPr>
        <w:t xml:space="preserve">Ownership is fundamental in conceptual, practical, and legal terms to human society.  In modern society, the concept of ownership contributes to social functioning between individuals. When we interact with our own and other people’s property on a daily basis, it is important to abide by our society’s social and legal contracts to avoid conflict. Is it possible that such socially relevant constructs become embodied within our motor system? The purpose of the present research is to examine how the attribution of social meaning manifests in human kinematic patterns. The following experiments are specifically designed to be sensitive to differences in the kinematics associated with differing ownership status. We manipulate the social context the participant experiences to reveal the cognitive mechanisms that underpin social cognitive processes associated with personal </w:t>
      </w:r>
      <w:proofErr w:type="spellStart"/>
      <w:r w:rsidRPr="006F68BF">
        <w:rPr>
          <w:sz w:val="20"/>
          <w:szCs w:val="20"/>
        </w:rPr>
        <w:t>property.</w:t>
      </w:r>
      <w:r w:rsidR="00B91DA3" w:rsidRPr="006E64E6">
        <w:rPr>
          <w:b/>
          <w:sz w:val="20"/>
          <w:szCs w:val="20"/>
        </w:rPr>
        <w:t>What’s</w:t>
      </w:r>
      <w:proofErr w:type="spellEnd"/>
      <w:r w:rsidR="00B91DA3" w:rsidRPr="006E64E6">
        <w:rPr>
          <w:b/>
          <w:sz w:val="20"/>
          <w:szCs w:val="20"/>
        </w:rPr>
        <w:t xml:space="preserve"> mine is mine</w:t>
      </w:r>
      <w:r w:rsidR="00D83D4D" w:rsidRPr="006E64E6">
        <w:rPr>
          <w:b/>
          <w:sz w:val="20"/>
          <w:szCs w:val="20"/>
        </w:rPr>
        <w:t xml:space="preserve"> and what’s yours is yours</w:t>
      </w:r>
      <w:r w:rsidR="00B91DA3" w:rsidRPr="006E64E6">
        <w:rPr>
          <w:b/>
          <w:sz w:val="20"/>
          <w:szCs w:val="20"/>
        </w:rPr>
        <w:t>: Cognitive processing of self-</w:t>
      </w:r>
      <w:r w:rsidR="00D83D4D" w:rsidRPr="006E64E6">
        <w:rPr>
          <w:b/>
          <w:sz w:val="20"/>
          <w:szCs w:val="20"/>
        </w:rPr>
        <w:t xml:space="preserve"> and other-</w:t>
      </w:r>
      <w:r w:rsidR="00B91DA3" w:rsidRPr="006E64E6">
        <w:rPr>
          <w:b/>
          <w:sz w:val="20"/>
          <w:szCs w:val="20"/>
        </w:rPr>
        <w:t>owned objects</w:t>
      </w:r>
    </w:p>
    <w:p w:rsidR="00164099" w:rsidRPr="006E64E6" w:rsidRDefault="00F87424" w:rsidP="00164099">
      <w:pPr>
        <w:spacing w:line="480" w:lineRule="auto"/>
        <w:ind w:firstLine="720"/>
        <w:rPr>
          <w:sz w:val="20"/>
          <w:szCs w:val="20"/>
        </w:rPr>
      </w:pPr>
      <w:r w:rsidRPr="006E64E6">
        <w:rPr>
          <w:sz w:val="20"/>
          <w:szCs w:val="20"/>
        </w:rPr>
        <w:t>Generally speaking, we like what we own more than that which we do not (</w:t>
      </w:r>
      <w:r w:rsidR="00800379" w:rsidRPr="006E64E6">
        <w:rPr>
          <w:sz w:val="20"/>
          <w:szCs w:val="20"/>
        </w:rPr>
        <w:t xml:space="preserve">e.g. </w:t>
      </w:r>
      <w:r w:rsidRPr="006E64E6">
        <w:rPr>
          <w:sz w:val="20"/>
          <w:szCs w:val="20"/>
        </w:rPr>
        <w:t xml:space="preserve">mere-ownership effect, </w:t>
      </w:r>
      <w:proofErr w:type="spellStart"/>
      <w:r w:rsidRPr="006E64E6">
        <w:rPr>
          <w:sz w:val="20"/>
          <w:szCs w:val="20"/>
        </w:rPr>
        <w:t>Beggan</w:t>
      </w:r>
      <w:proofErr w:type="spellEnd"/>
      <w:r w:rsidRPr="006E64E6">
        <w:rPr>
          <w:sz w:val="20"/>
          <w:szCs w:val="20"/>
        </w:rPr>
        <w:t xml:space="preserve"> 1992)</w:t>
      </w:r>
      <w:r w:rsidR="00B3349C" w:rsidRPr="006E64E6">
        <w:rPr>
          <w:sz w:val="20"/>
          <w:szCs w:val="20"/>
        </w:rPr>
        <w:t>. H</w:t>
      </w:r>
      <w:r w:rsidR="00953B6B" w:rsidRPr="006E64E6">
        <w:rPr>
          <w:sz w:val="20"/>
          <w:szCs w:val="20"/>
        </w:rPr>
        <w:t xml:space="preserve">umans </w:t>
      </w:r>
      <w:r w:rsidRPr="006E64E6">
        <w:rPr>
          <w:sz w:val="20"/>
          <w:szCs w:val="20"/>
        </w:rPr>
        <w:t xml:space="preserve">also </w:t>
      </w:r>
      <w:r w:rsidR="00122D6F">
        <w:rPr>
          <w:sz w:val="20"/>
          <w:szCs w:val="20"/>
        </w:rPr>
        <w:t xml:space="preserve">show </w:t>
      </w:r>
      <w:r w:rsidR="00953B6B" w:rsidRPr="006E64E6">
        <w:rPr>
          <w:sz w:val="20"/>
          <w:szCs w:val="20"/>
        </w:rPr>
        <w:t>enhanced awareness</w:t>
      </w:r>
      <w:r w:rsidR="00164099" w:rsidRPr="006E64E6">
        <w:rPr>
          <w:sz w:val="20"/>
          <w:szCs w:val="20"/>
        </w:rPr>
        <w:t xml:space="preserve"> </w:t>
      </w:r>
      <w:r w:rsidR="00800379" w:rsidRPr="006E64E6">
        <w:rPr>
          <w:sz w:val="20"/>
          <w:szCs w:val="20"/>
        </w:rPr>
        <w:t xml:space="preserve">and more robust processing </w:t>
      </w:r>
      <w:r w:rsidR="00164099" w:rsidRPr="006E64E6">
        <w:rPr>
          <w:sz w:val="20"/>
          <w:szCs w:val="20"/>
        </w:rPr>
        <w:t xml:space="preserve">of </w:t>
      </w:r>
      <w:r w:rsidR="00882D0F" w:rsidRPr="006E64E6">
        <w:rPr>
          <w:sz w:val="20"/>
          <w:szCs w:val="20"/>
        </w:rPr>
        <w:t xml:space="preserve">what is </w:t>
      </w:r>
      <w:r w:rsidR="00953B6B" w:rsidRPr="006E64E6">
        <w:rPr>
          <w:sz w:val="20"/>
          <w:szCs w:val="20"/>
        </w:rPr>
        <w:t>theirs</w:t>
      </w:r>
      <w:r w:rsidR="00800379" w:rsidRPr="006E64E6">
        <w:rPr>
          <w:sz w:val="20"/>
          <w:szCs w:val="20"/>
        </w:rPr>
        <w:t xml:space="preserve"> </w:t>
      </w:r>
      <w:r w:rsidR="00027224">
        <w:rPr>
          <w:sz w:val="20"/>
          <w:szCs w:val="20"/>
        </w:rPr>
        <w:t>(Cunningham et al.</w:t>
      </w:r>
      <w:r w:rsidR="00266404" w:rsidRPr="006E64E6">
        <w:rPr>
          <w:sz w:val="20"/>
          <w:szCs w:val="20"/>
        </w:rPr>
        <w:t xml:space="preserve"> 2008; Cunningham</w:t>
      </w:r>
      <w:r w:rsidR="00027224">
        <w:rPr>
          <w:sz w:val="20"/>
          <w:szCs w:val="20"/>
        </w:rPr>
        <w:t xml:space="preserve"> et al. </w:t>
      </w:r>
      <w:r w:rsidR="00266404" w:rsidRPr="006E64E6">
        <w:rPr>
          <w:sz w:val="20"/>
          <w:szCs w:val="20"/>
        </w:rPr>
        <w:t>2011;</w:t>
      </w:r>
      <w:r w:rsidR="00027224">
        <w:rPr>
          <w:sz w:val="20"/>
          <w:szCs w:val="20"/>
        </w:rPr>
        <w:t xml:space="preserve"> Kim and</w:t>
      </w:r>
      <w:r w:rsidR="00882D0F" w:rsidRPr="006E64E6">
        <w:rPr>
          <w:sz w:val="20"/>
          <w:szCs w:val="20"/>
        </w:rPr>
        <w:t xml:space="preserve"> Johnson 2012; </w:t>
      </w:r>
      <w:r w:rsidR="00801FF6" w:rsidRPr="006E64E6">
        <w:rPr>
          <w:sz w:val="20"/>
          <w:szCs w:val="20"/>
        </w:rPr>
        <w:t>Turk et al. 2013;</w:t>
      </w:r>
      <w:r w:rsidR="00122D6F">
        <w:rPr>
          <w:sz w:val="20"/>
          <w:szCs w:val="20"/>
        </w:rPr>
        <w:t xml:space="preserve"> </w:t>
      </w:r>
      <w:r w:rsidR="00882D0F" w:rsidRPr="006E64E6">
        <w:rPr>
          <w:sz w:val="20"/>
          <w:szCs w:val="20"/>
        </w:rPr>
        <w:t>Turk</w:t>
      </w:r>
      <w:r w:rsidR="00027224">
        <w:rPr>
          <w:sz w:val="20"/>
          <w:szCs w:val="20"/>
        </w:rPr>
        <w:t xml:space="preserve"> et al.</w:t>
      </w:r>
      <w:r w:rsidR="00882D0F" w:rsidRPr="006E64E6">
        <w:rPr>
          <w:sz w:val="20"/>
          <w:szCs w:val="20"/>
        </w:rPr>
        <w:t xml:space="preserve"> 2011</w:t>
      </w:r>
      <w:r w:rsidR="00D83D4D" w:rsidRPr="006E64E6">
        <w:rPr>
          <w:sz w:val="20"/>
          <w:szCs w:val="20"/>
        </w:rPr>
        <w:t>a</w:t>
      </w:r>
      <w:r w:rsidR="00882D0F" w:rsidRPr="006E64E6">
        <w:rPr>
          <w:sz w:val="20"/>
          <w:szCs w:val="20"/>
        </w:rPr>
        <w:t xml:space="preserve">; van den </w:t>
      </w:r>
      <w:proofErr w:type="spellStart"/>
      <w:r w:rsidR="00882D0F" w:rsidRPr="006E64E6">
        <w:rPr>
          <w:sz w:val="20"/>
          <w:szCs w:val="20"/>
        </w:rPr>
        <w:t>Bos</w:t>
      </w:r>
      <w:proofErr w:type="spellEnd"/>
      <w:r w:rsidR="00027224">
        <w:rPr>
          <w:sz w:val="20"/>
          <w:szCs w:val="20"/>
        </w:rPr>
        <w:t xml:space="preserve"> et al.</w:t>
      </w:r>
      <w:r w:rsidR="00882D0F" w:rsidRPr="006E64E6">
        <w:rPr>
          <w:sz w:val="20"/>
          <w:szCs w:val="20"/>
        </w:rPr>
        <w:t xml:space="preserve"> 2010) </w:t>
      </w:r>
      <w:r w:rsidR="00164099" w:rsidRPr="006E64E6">
        <w:rPr>
          <w:sz w:val="20"/>
          <w:szCs w:val="20"/>
        </w:rPr>
        <w:t>and attention biases towards self-</w:t>
      </w:r>
      <w:r w:rsidR="00882D0F" w:rsidRPr="006E64E6">
        <w:rPr>
          <w:sz w:val="20"/>
          <w:szCs w:val="20"/>
        </w:rPr>
        <w:t>related stimuli</w:t>
      </w:r>
      <w:r w:rsidR="00342B63">
        <w:rPr>
          <w:sz w:val="20"/>
          <w:szCs w:val="20"/>
        </w:rPr>
        <w:t xml:space="preserve"> </w:t>
      </w:r>
      <w:r w:rsidR="00E32C76" w:rsidRPr="006E64E6">
        <w:rPr>
          <w:sz w:val="20"/>
          <w:szCs w:val="20"/>
        </w:rPr>
        <w:t>(</w:t>
      </w:r>
      <w:proofErr w:type="spellStart"/>
      <w:r w:rsidR="00E32C76" w:rsidRPr="006E64E6">
        <w:rPr>
          <w:sz w:val="20"/>
          <w:szCs w:val="20"/>
        </w:rPr>
        <w:t>Alexopoulos</w:t>
      </w:r>
      <w:proofErr w:type="spellEnd"/>
      <w:r w:rsidR="00E32C76">
        <w:rPr>
          <w:sz w:val="20"/>
          <w:szCs w:val="20"/>
        </w:rPr>
        <w:t xml:space="preserve"> et al.</w:t>
      </w:r>
      <w:r w:rsidR="00E32C76" w:rsidRPr="006E64E6">
        <w:rPr>
          <w:sz w:val="20"/>
          <w:szCs w:val="20"/>
        </w:rPr>
        <w:t xml:space="preserve"> 2012; Turk et al. 2011b)</w:t>
      </w:r>
      <w:r w:rsidR="00164099" w:rsidRPr="006E64E6">
        <w:rPr>
          <w:sz w:val="20"/>
          <w:szCs w:val="20"/>
        </w:rPr>
        <w:t xml:space="preserve">. For example, Cunningham </w:t>
      </w:r>
      <w:r w:rsidR="001211D7">
        <w:rPr>
          <w:sz w:val="20"/>
          <w:szCs w:val="20"/>
        </w:rPr>
        <w:t>et al.</w:t>
      </w:r>
      <w:r w:rsidR="00DB695D" w:rsidRPr="006E64E6">
        <w:rPr>
          <w:sz w:val="20"/>
          <w:szCs w:val="20"/>
        </w:rPr>
        <w:t xml:space="preserve"> (2008) show that temporary ownership </w:t>
      </w:r>
      <w:r w:rsidR="00164099" w:rsidRPr="006E64E6">
        <w:rPr>
          <w:sz w:val="20"/>
          <w:szCs w:val="20"/>
        </w:rPr>
        <w:t>elicit</w:t>
      </w:r>
      <w:r w:rsidR="00DB695D" w:rsidRPr="006E64E6">
        <w:rPr>
          <w:sz w:val="20"/>
          <w:szCs w:val="20"/>
        </w:rPr>
        <w:t>s</w:t>
      </w:r>
      <w:r w:rsidR="00164099" w:rsidRPr="006E64E6">
        <w:rPr>
          <w:sz w:val="20"/>
          <w:szCs w:val="20"/>
        </w:rPr>
        <w:t xml:space="preserve"> a memory advantage. They g</w:t>
      </w:r>
      <w:r w:rsidR="00E32C76">
        <w:rPr>
          <w:sz w:val="20"/>
          <w:szCs w:val="20"/>
        </w:rPr>
        <w:t>ave participants a set of cards to separate into two baskets</w:t>
      </w:r>
      <w:r w:rsidR="00816E6F" w:rsidRPr="006E64E6">
        <w:rPr>
          <w:sz w:val="20"/>
          <w:szCs w:val="20"/>
        </w:rPr>
        <w:t>. O</w:t>
      </w:r>
      <w:r w:rsidR="00164099" w:rsidRPr="006E64E6">
        <w:rPr>
          <w:sz w:val="20"/>
          <w:szCs w:val="20"/>
        </w:rPr>
        <w:t xml:space="preserve">ne </w:t>
      </w:r>
      <w:r w:rsidR="000B4D01" w:rsidRPr="006E64E6">
        <w:rPr>
          <w:sz w:val="20"/>
          <w:szCs w:val="20"/>
        </w:rPr>
        <w:t xml:space="preserve">basket </w:t>
      </w:r>
      <w:r w:rsidR="00164099" w:rsidRPr="006E64E6">
        <w:rPr>
          <w:sz w:val="20"/>
          <w:szCs w:val="20"/>
        </w:rPr>
        <w:t>was designated their own, and one was de</w:t>
      </w:r>
      <w:r w:rsidR="003F69CA" w:rsidRPr="006E64E6">
        <w:rPr>
          <w:sz w:val="20"/>
          <w:szCs w:val="20"/>
        </w:rPr>
        <w:t>signated as another participant’</w:t>
      </w:r>
      <w:r w:rsidR="00164099" w:rsidRPr="006E64E6">
        <w:rPr>
          <w:sz w:val="20"/>
          <w:szCs w:val="20"/>
        </w:rPr>
        <w:t xml:space="preserve">s. </w:t>
      </w:r>
      <w:r w:rsidR="00E32C76">
        <w:rPr>
          <w:sz w:val="20"/>
          <w:szCs w:val="20"/>
        </w:rPr>
        <w:t>T</w:t>
      </w:r>
      <w:r w:rsidR="00EE290F" w:rsidRPr="006E64E6">
        <w:rPr>
          <w:sz w:val="20"/>
          <w:szCs w:val="20"/>
        </w:rPr>
        <w:t>he</w:t>
      </w:r>
      <w:r w:rsidR="00164099" w:rsidRPr="006E64E6">
        <w:rPr>
          <w:sz w:val="20"/>
          <w:szCs w:val="20"/>
        </w:rPr>
        <w:t xml:space="preserve"> cards placed in the participant’s ‘</w:t>
      </w:r>
      <w:r w:rsidR="005D4918" w:rsidRPr="006E64E6">
        <w:rPr>
          <w:sz w:val="20"/>
          <w:szCs w:val="20"/>
        </w:rPr>
        <w:t>own’ basket</w:t>
      </w:r>
      <w:r w:rsidR="003C41A8" w:rsidRPr="006E64E6">
        <w:rPr>
          <w:sz w:val="20"/>
          <w:szCs w:val="20"/>
        </w:rPr>
        <w:t xml:space="preserve"> </w:t>
      </w:r>
      <w:r w:rsidR="00164099" w:rsidRPr="006E64E6">
        <w:rPr>
          <w:sz w:val="20"/>
          <w:szCs w:val="20"/>
        </w:rPr>
        <w:t xml:space="preserve">were recognised </w:t>
      </w:r>
      <w:r w:rsidR="000B4D01" w:rsidRPr="006E64E6">
        <w:rPr>
          <w:sz w:val="20"/>
          <w:szCs w:val="20"/>
        </w:rPr>
        <w:t>more frequently</w:t>
      </w:r>
      <w:r w:rsidR="00164099" w:rsidRPr="006E64E6">
        <w:rPr>
          <w:sz w:val="20"/>
          <w:szCs w:val="20"/>
        </w:rPr>
        <w:t xml:space="preserve"> than those</w:t>
      </w:r>
      <w:r w:rsidR="00EE247E" w:rsidRPr="006E64E6">
        <w:rPr>
          <w:sz w:val="20"/>
          <w:szCs w:val="20"/>
        </w:rPr>
        <w:t xml:space="preserve"> </w:t>
      </w:r>
      <w:r w:rsidR="00164099" w:rsidRPr="006E64E6">
        <w:rPr>
          <w:sz w:val="20"/>
          <w:szCs w:val="20"/>
        </w:rPr>
        <w:t xml:space="preserve">placed in the other </w:t>
      </w:r>
      <w:r w:rsidR="000B4D01" w:rsidRPr="006E64E6">
        <w:rPr>
          <w:sz w:val="20"/>
          <w:szCs w:val="20"/>
        </w:rPr>
        <w:t xml:space="preserve">participant’s </w:t>
      </w:r>
      <w:r w:rsidR="00E32C76">
        <w:rPr>
          <w:sz w:val="20"/>
          <w:szCs w:val="20"/>
        </w:rPr>
        <w:t xml:space="preserve">basket. Using a similar </w:t>
      </w:r>
      <w:r w:rsidR="001211D7">
        <w:rPr>
          <w:sz w:val="20"/>
          <w:szCs w:val="20"/>
        </w:rPr>
        <w:t>task</w:t>
      </w:r>
      <w:r w:rsidR="00164099" w:rsidRPr="006E64E6">
        <w:rPr>
          <w:sz w:val="20"/>
          <w:szCs w:val="20"/>
        </w:rPr>
        <w:t>, Turk and colleagues (2011</w:t>
      </w:r>
      <w:r w:rsidR="00D83D4D" w:rsidRPr="006E64E6">
        <w:rPr>
          <w:sz w:val="20"/>
          <w:szCs w:val="20"/>
        </w:rPr>
        <w:t>b</w:t>
      </w:r>
      <w:r w:rsidR="00164099" w:rsidRPr="006E64E6">
        <w:rPr>
          <w:sz w:val="20"/>
          <w:szCs w:val="20"/>
        </w:rPr>
        <w:t xml:space="preserve">) </w:t>
      </w:r>
      <w:r w:rsidR="00E32C76">
        <w:rPr>
          <w:sz w:val="20"/>
          <w:szCs w:val="20"/>
        </w:rPr>
        <w:t xml:space="preserve">also </w:t>
      </w:r>
      <w:r w:rsidR="00164099" w:rsidRPr="006E64E6">
        <w:rPr>
          <w:sz w:val="20"/>
          <w:szCs w:val="20"/>
        </w:rPr>
        <w:t xml:space="preserve">demonstrated </w:t>
      </w:r>
      <w:r w:rsidR="00664C62" w:rsidRPr="006E64E6">
        <w:rPr>
          <w:sz w:val="20"/>
          <w:szCs w:val="20"/>
        </w:rPr>
        <w:t>a narrowing of attention</w:t>
      </w:r>
      <w:r w:rsidR="00164099" w:rsidRPr="006E64E6">
        <w:rPr>
          <w:sz w:val="20"/>
          <w:szCs w:val="20"/>
        </w:rPr>
        <w:t xml:space="preserve"> </w:t>
      </w:r>
      <w:r w:rsidR="001211D7">
        <w:rPr>
          <w:sz w:val="20"/>
          <w:szCs w:val="20"/>
        </w:rPr>
        <w:t>towards self- owned items</w:t>
      </w:r>
      <w:r w:rsidR="00164099" w:rsidRPr="006E64E6">
        <w:rPr>
          <w:sz w:val="20"/>
          <w:szCs w:val="20"/>
        </w:rPr>
        <w:t xml:space="preserve">. </w:t>
      </w:r>
      <w:r w:rsidR="00E32C76">
        <w:rPr>
          <w:sz w:val="20"/>
          <w:szCs w:val="20"/>
        </w:rPr>
        <w:t>Overall, t</w:t>
      </w:r>
      <w:r w:rsidR="001211D7">
        <w:rPr>
          <w:sz w:val="20"/>
          <w:szCs w:val="20"/>
        </w:rPr>
        <w:t>hese</w:t>
      </w:r>
      <w:r w:rsidR="00164099" w:rsidRPr="006E64E6">
        <w:rPr>
          <w:sz w:val="20"/>
          <w:szCs w:val="20"/>
        </w:rPr>
        <w:t xml:space="preserve"> processing and attentional biases </w:t>
      </w:r>
      <w:r w:rsidR="008314E0" w:rsidRPr="006E64E6">
        <w:rPr>
          <w:sz w:val="20"/>
          <w:szCs w:val="20"/>
        </w:rPr>
        <w:t>suggest</w:t>
      </w:r>
      <w:r w:rsidR="00164099" w:rsidRPr="006E64E6">
        <w:rPr>
          <w:sz w:val="20"/>
          <w:szCs w:val="20"/>
        </w:rPr>
        <w:t xml:space="preserve"> </w:t>
      </w:r>
      <w:r w:rsidR="00347BD7" w:rsidRPr="006E64E6">
        <w:rPr>
          <w:sz w:val="20"/>
          <w:szCs w:val="20"/>
        </w:rPr>
        <w:t xml:space="preserve">that the cognitive system </w:t>
      </w:r>
      <w:proofErr w:type="spellStart"/>
      <w:r w:rsidR="00347BD7" w:rsidRPr="006E64E6">
        <w:rPr>
          <w:sz w:val="20"/>
          <w:szCs w:val="20"/>
        </w:rPr>
        <w:t>prioritises</w:t>
      </w:r>
      <w:proofErr w:type="spellEnd"/>
      <w:r w:rsidR="00347BD7" w:rsidRPr="006E64E6">
        <w:rPr>
          <w:sz w:val="20"/>
          <w:szCs w:val="20"/>
        </w:rPr>
        <w:t xml:space="preserve"> the representation of self-owned items.</w:t>
      </w:r>
      <w:r w:rsidR="00164099" w:rsidRPr="006E64E6">
        <w:rPr>
          <w:sz w:val="20"/>
          <w:szCs w:val="20"/>
        </w:rPr>
        <w:t xml:space="preserve">  </w:t>
      </w:r>
    </w:p>
    <w:p w:rsidR="006F68BF" w:rsidRDefault="006F68BF" w:rsidP="006F68BF">
      <w:pPr>
        <w:keepNext/>
        <w:spacing w:line="480" w:lineRule="auto"/>
        <w:ind w:firstLine="720"/>
        <w:rPr>
          <w:sz w:val="20"/>
          <w:szCs w:val="20"/>
        </w:rPr>
      </w:pPr>
      <w:r w:rsidRPr="006F68BF">
        <w:rPr>
          <w:sz w:val="20"/>
          <w:szCs w:val="20"/>
        </w:rPr>
        <w:lastRenderedPageBreak/>
        <w:t>There is a wealth of research focusing on ‘what I own’ but there is still relatively little research that investigates how other people’s property is represented. There are clear heuristics that adults use when determining ownership status (</w:t>
      </w:r>
      <w:proofErr w:type="spellStart"/>
      <w:r w:rsidRPr="006F68BF">
        <w:rPr>
          <w:sz w:val="20"/>
          <w:szCs w:val="20"/>
        </w:rPr>
        <w:t>Beggan</w:t>
      </w:r>
      <w:proofErr w:type="spellEnd"/>
      <w:r w:rsidRPr="006F68BF">
        <w:rPr>
          <w:sz w:val="20"/>
          <w:szCs w:val="20"/>
        </w:rPr>
        <w:t xml:space="preserve"> and Brown, 1994; </w:t>
      </w:r>
      <w:proofErr w:type="spellStart"/>
      <w:r w:rsidRPr="006F68BF">
        <w:rPr>
          <w:sz w:val="20"/>
          <w:szCs w:val="20"/>
        </w:rPr>
        <w:t>Kanngiesser</w:t>
      </w:r>
      <w:proofErr w:type="spellEnd"/>
      <w:r w:rsidRPr="006F68BF">
        <w:rPr>
          <w:sz w:val="20"/>
          <w:szCs w:val="20"/>
        </w:rPr>
        <w:t xml:space="preserve"> and Hood, 2014; Merrill, 1998; </w:t>
      </w:r>
      <w:proofErr w:type="spellStart"/>
      <w:r w:rsidRPr="006F68BF">
        <w:rPr>
          <w:sz w:val="20"/>
          <w:szCs w:val="20"/>
        </w:rPr>
        <w:t>Palamar</w:t>
      </w:r>
      <w:proofErr w:type="spellEnd"/>
      <w:r w:rsidRPr="006F68BF">
        <w:rPr>
          <w:sz w:val="20"/>
          <w:szCs w:val="20"/>
        </w:rPr>
        <w:t xml:space="preserve"> et al. 2012), so can we use cognitive measures to observe the nuanced aspects of how individuals identify, process, reason about and interact with other people’s property? Indeed, the finding that other-owned objects are not cognitively represented the same way as self-owned objects in terms of motor affordances (Constable et al. 2011; Turk et al. 2011a) is a first step towards answering these questions.</w:t>
      </w:r>
    </w:p>
    <w:p w:rsidR="007D6B2C" w:rsidRPr="006E64E6" w:rsidRDefault="007D6B2C" w:rsidP="00151237">
      <w:pPr>
        <w:keepNext/>
        <w:spacing w:line="480" w:lineRule="auto"/>
        <w:rPr>
          <w:b/>
          <w:sz w:val="20"/>
          <w:szCs w:val="20"/>
        </w:rPr>
      </w:pPr>
      <w:r w:rsidRPr="006E64E6">
        <w:rPr>
          <w:b/>
          <w:sz w:val="20"/>
          <w:szCs w:val="20"/>
        </w:rPr>
        <w:t>A</w:t>
      </w:r>
      <w:r w:rsidR="00265D5D" w:rsidRPr="006E64E6">
        <w:rPr>
          <w:b/>
          <w:sz w:val="20"/>
          <w:szCs w:val="20"/>
        </w:rPr>
        <w:t>n embodied</w:t>
      </w:r>
      <w:r w:rsidRPr="006E64E6">
        <w:rPr>
          <w:b/>
          <w:sz w:val="20"/>
          <w:szCs w:val="20"/>
        </w:rPr>
        <w:t xml:space="preserve"> social </w:t>
      </w:r>
      <w:r w:rsidR="00265D5D" w:rsidRPr="006E64E6">
        <w:rPr>
          <w:b/>
          <w:sz w:val="20"/>
          <w:szCs w:val="20"/>
        </w:rPr>
        <w:t xml:space="preserve">cognitive </w:t>
      </w:r>
      <w:r w:rsidRPr="006E64E6">
        <w:rPr>
          <w:b/>
          <w:sz w:val="20"/>
          <w:szCs w:val="20"/>
        </w:rPr>
        <w:t>approach to studying object ownership</w:t>
      </w:r>
    </w:p>
    <w:p w:rsidR="008C1880" w:rsidRPr="006E64E6" w:rsidRDefault="008C1880" w:rsidP="00590625">
      <w:pPr>
        <w:spacing w:line="480" w:lineRule="auto"/>
        <w:ind w:firstLine="720"/>
        <w:rPr>
          <w:sz w:val="20"/>
          <w:szCs w:val="20"/>
        </w:rPr>
      </w:pPr>
      <w:r>
        <w:rPr>
          <w:sz w:val="20"/>
          <w:szCs w:val="20"/>
        </w:rPr>
        <w:t>According</w:t>
      </w:r>
      <w:r w:rsidRPr="006E64E6">
        <w:rPr>
          <w:sz w:val="20"/>
          <w:szCs w:val="20"/>
        </w:rPr>
        <w:t xml:space="preserve"> to the</w:t>
      </w:r>
      <w:r>
        <w:rPr>
          <w:sz w:val="20"/>
          <w:szCs w:val="20"/>
        </w:rPr>
        <w:t xml:space="preserve">ories of embodied cognition </w:t>
      </w:r>
      <w:r w:rsidRPr="006E64E6">
        <w:rPr>
          <w:sz w:val="20"/>
          <w:szCs w:val="20"/>
        </w:rPr>
        <w:t>cognitive processes</w:t>
      </w:r>
      <w:r>
        <w:rPr>
          <w:sz w:val="20"/>
          <w:szCs w:val="20"/>
        </w:rPr>
        <w:t xml:space="preserve"> such as thought</w:t>
      </w:r>
      <w:r w:rsidRPr="006E64E6">
        <w:rPr>
          <w:sz w:val="20"/>
          <w:szCs w:val="20"/>
        </w:rPr>
        <w:t xml:space="preserve"> cannot be clearly separated from perception and action (</w:t>
      </w:r>
      <w:r w:rsidR="00122D6F">
        <w:rPr>
          <w:sz w:val="20"/>
          <w:szCs w:val="20"/>
        </w:rPr>
        <w:t xml:space="preserve">e.g. </w:t>
      </w:r>
      <w:r w:rsidRPr="006E64E6">
        <w:rPr>
          <w:sz w:val="20"/>
          <w:szCs w:val="20"/>
        </w:rPr>
        <w:t>Anderson</w:t>
      </w:r>
      <w:r>
        <w:rPr>
          <w:sz w:val="20"/>
          <w:szCs w:val="20"/>
        </w:rPr>
        <w:t xml:space="preserve"> et al. 2012; </w:t>
      </w:r>
      <w:proofErr w:type="spellStart"/>
      <w:r>
        <w:rPr>
          <w:sz w:val="20"/>
          <w:szCs w:val="20"/>
        </w:rPr>
        <w:t>Borghi</w:t>
      </w:r>
      <w:proofErr w:type="spellEnd"/>
      <w:r>
        <w:rPr>
          <w:sz w:val="20"/>
          <w:szCs w:val="20"/>
        </w:rPr>
        <w:t xml:space="preserve"> 2005; </w:t>
      </w:r>
      <w:proofErr w:type="spellStart"/>
      <w:r w:rsidRPr="006E64E6">
        <w:rPr>
          <w:sz w:val="20"/>
          <w:szCs w:val="20"/>
        </w:rPr>
        <w:t>Niedenthal</w:t>
      </w:r>
      <w:proofErr w:type="spellEnd"/>
      <w:r w:rsidR="00122D6F">
        <w:rPr>
          <w:sz w:val="20"/>
          <w:szCs w:val="20"/>
        </w:rPr>
        <w:t xml:space="preserve"> et al. 2005</w:t>
      </w:r>
      <w:r w:rsidRPr="006E64E6">
        <w:rPr>
          <w:sz w:val="20"/>
          <w:szCs w:val="20"/>
        </w:rPr>
        <w:t>). For example, if participants are required to say the word ‘climbing’ as compared to ‘sinking’ while performing a reach</w:t>
      </w:r>
      <w:r w:rsidR="00DE2A9E">
        <w:rPr>
          <w:sz w:val="20"/>
          <w:szCs w:val="20"/>
        </w:rPr>
        <w:t>,</w:t>
      </w:r>
      <w:r w:rsidRPr="006E64E6">
        <w:rPr>
          <w:sz w:val="20"/>
          <w:szCs w:val="20"/>
        </w:rPr>
        <w:t xml:space="preserve"> greater perturbation along the vertical plane is observed (</w:t>
      </w:r>
      <w:proofErr w:type="spellStart"/>
      <w:r w:rsidRPr="006E64E6">
        <w:rPr>
          <w:sz w:val="20"/>
          <w:szCs w:val="20"/>
        </w:rPr>
        <w:t>Kritikos</w:t>
      </w:r>
      <w:proofErr w:type="spellEnd"/>
      <w:r>
        <w:rPr>
          <w:sz w:val="20"/>
          <w:szCs w:val="20"/>
        </w:rPr>
        <w:t xml:space="preserve"> et al.</w:t>
      </w:r>
      <w:r w:rsidRPr="006E64E6">
        <w:rPr>
          <w:sz w:val="20"/>
          <w:szCs w:val="20"/>
        </w:rPr>
        <w:t xml:space="preserve"> 2011). We propose that the principles of embodied cognition can also apply to less tangible and predictable concepts such as ownership. Indeed, according to </w:t>
      </w:r>
      <w:proofErr w:type="spellStart"/>
      <w:r w:rsidRPr="006E64E6">
        <w:rPr>
          <w:sz w:val="20"/>
          <w:szCs w:val="20"/>
        </w:rPr>
        <w:t>Borghi</w:t>
      </w:r>
      <w:proofErr w:type="spellEnd"/>
      <w:r w:rsidRPr="006E64E6">
        <w:rPr>
          <w:sz w:val="20"/>
          <w:szCs w:val="20"/>
        </w:rPr>
        <w:t xml:space="preserve"> and </w:t>
      </w:r>
      <w:proofErr w:type="spellStart"/>
      <w:r w:rsidRPr="006E64E6">
        <w:rPr>
          <w:sz w:val="20"/>
          <w:szCs w:val="20"/>
        </w:rPr>
        <w:t>Cimatti</w:t>
      </w:r>
      <w:proofErr w:type="spellEnd"/>
      <w:r w:rsidRPr="006E64E6">
        <w:rPr>
          <w:sz w:val="20"/>
          <w:szCs w:val="20"/>
        </w:rPr>
        <w:t xml:space="preserve"> (2010) representing objects in terms of their contextual properties when dealing with complex action situations may be useful rather than simply attending to their lower level perceptual qualities, such as shape and weight. </w:t>
      </w:r>
    </w:p>
    <w:p w:rsidR="003D6CA9" w:rsidRPr="006E64E6" w:rsidRDefault="00801FF6" w:rsidP="00164099">
      <w:pPr>
        <w:spacing w:line="480" w:lineRule="auto"/>
        <w:ind w:firstLine="720"/>
        <w:rPr>
          <w:sz w:val="20"/>
          <w:szCs w:val="20"/>
        </w:rPr>
      </w:pPr>
      <w:r w:rsidRPr="006E64E6">
        <w:rPr>
          <w:sz w:val="20"/>
          <w:szCs w:val="20"/>
        </w:rPr>
        <w:t xml:space="preserve">Kinematic research </w:t>
      </w:r>
      <w:r w:rsidR="00DD30DA" w:rsidRPr="006E64E6">
        <w:rPr>
          <w:sz w:val="20"/>
          <w:szCs w:val="20"/>
        </w:rPr>
        <w:t xml:space="preserve">reveals the automaticity with which we incorporate </w:t>
      </w:r>
      <w:r w:rsidR="008C1880">
        <w:rPr>
          <w:sz w:val="20"/>
          <w:szCs w:val="20"/>
        </w:rPr>
        <w:t xml:space="preserve">concepts associated with </w:t>
      </w:r>
      <w:r w:rsidR="00DD30DA" w:rsidRPr="006E64E6">
        <w:rPr>
          <w:sz w:val="20"/>
          <w:szCs w:val="20"/>
        </w:rPr>
        <w:t>social context into our own action planning and representations. For example, c</w:t>
      </w:r>
      <w:r w:rsidR="00164099" w:rsidRPr="006E64E6">
        <w:rPr>
          <w:sz w:val="20"/>
          <w:szCs w:val="20"/>
        </w:rPr>
        <w:t>ooperative and competitive intentions are reflected in different motor patterns (Georgiou</w:t>
      </w:r>
      <w:r w:rsidR="00027224">
        <w:rPr>
          <w:sz w:val="20"/>
          <w:szCs w:val="20"/>
        </w:rPr>
        <w:t xml:space="preserve"> et al.</w:t>
      </w:r>
      <w:r w:rsidR="00164099" w:rsidRPr="006E64E6">
        <w:rPr>
          <w:sz w:val="20"/>
          <w:szCs w:val="20"/>
        </w:rPr>
        <w:t xml:space="preserve"> 2007) and a participant’s kinematics </w:t>
      </w:r>
      <w:proofErr w:type="gramStart"/>
      <w:r w:rsidR="00164099" w:rsidRPr="006E64E6">
        <w:rPr>
          <w:sz w:val="20"/>
          <w:szCs w:val="20"/>
        </w:rPr>
        <w:t>are</w:t>
      </w:r>
      <w:proofErr w:type="gramEnd"/>
      <w:r w:rsidR="00164099" w:rsidRPr="006E64E6">
        <w:rPr>
          <w:sz w:val="20"/>
          <w:szCs w:val="20"/>
        </w:rPr>
        <w:t xml:space="preserve"> sensitive </w:t>
      </w:r>
      <w:r w:rsidR="00347BD7" w:rsidRPr="006E64E6">
        <w:rPr>
          <w:sz w:val="20"/>
          <w:szCs w:val="20"/>
        </w:rPr>
        <w:t xml:space="preserve">to another person’s attitude within these contexts </w:t>
      </w:r>
      <w:r w:rsidR="00164099" w:rsidRPr="006E64E6">
        <w:rPr>
          <w:sz w:val="20"/>
          <w:szCs w:val="20"/>
        </w:rPr>
        <w:t>(</w:t>
      </w:r>
      <w:proofErr w:type="spellStart"/>
      <w:r w:rsidR="00164099" w:rsidRPr="006E64E6">
        <w:rPr>
          <w:sz w:val="20"/>
          <w:szCs w:val="20"/>
        </w:rPr>
        <w:t>Becchio</w:t>
      </w:r>
      <w:proofErr w:type="spellEnd"/>
      <w:r w:rsidR="00027224">
        <w:rPr>
          <w:sz w:val="20"/>
          <w:szCs w:val="20"/>
        </w:rPr>
        <w:t xml:space="preserve"> et al.</w:t>
      </w:r>
      <w:r w:rsidR="00164099" w:rsidRPr="006E64E6">
        <w:rPr>
          <w:sz w:val="20"/>
          <w:szCs w:val="20"/>
        </w:rPr>
        <w:t xml:space="preserve"> 2008). </w:t>
      </w:r>
      <w:r w:rsidR="00347BD7" w:rsidRPr="006E64E6">
        <w:rPr>
          <w:sz w:val="20"/>
          <w:szCs w:val="20"/>
        </w:rPr>
        <w:t>A</w:t>
      </w:r>
      <w:r w:rsidR="00164099" w:rsidRPr="006E64E6">
        <w:rPr>
          <w:sz w:val="20"/>
          <w:szCs w:val="20"/>
        </w:rPr>
        <w:t xml:space="preserve"> request for an object can alter ki</w:t>
      </w:r>
      <w:r w:rsidR="00265D5D" w:rsidRPr="006E64E6">
        <w:rPr>
          <w:sz w:val="20"/>
          <w:szCs w:val="20"/>
        </w:rPr>
        <w:t>nematic patterns</w:t>
      </w:r>
      <w:r w:rsidR="001757A9" w:rsidRPr="006E64E6">
        <w:rPr>
          <w:sz w:val="20"/>
          <w:szCs w:val="20"/>
        </w:rPr>
        <w:t>:</w:t>
      </w:r>
      <w:r w:rsidR="00164099" w:rsidRPr="006E64E6">
        <w:rPr>
          <w:sz w:val="20"/>
          <w:szCs w:val="20"/>
        </w:rPr>
        <w:t xml:space="preserve"> </w:t>
      </w:r>
      <w:r w:rsidR="00C51188" w:rsidRPr="006E64E6">
        <w:rPr>
          <w:sz w:val="20"/>
          <w:szCs w:val="20"/>
        </w:rPr>
        <w:t>w</w:t>
      </w:r>
      <w:r w:rsidR="00164099" w:rsidRPr="006E64E6">
        <w:rPr>
          <w:sz w:val="20"/>
          <w:szCs w:val="20"/>
        </w:rPr>
        <w:t>hen participants are in the process of transferring an object to a container and a confederate holds out their hand, the movement tends to deviate towards the hand</w:t>
      </w:r>
      <w:r w:rsidR="00410E17" w:rsidRPr="006E64E6">
        <w:rPr>
          <w:sz w:val="20"/>
          <w:szCs w:val="20"/>
        </w:rPr>
        <w:t>.</w:t>
      </w:r>
      <w:r w:rsidR="00164099" w:rsidRPr="006E64E6">
        <w:rPr>
          <w:sz w:val="20"/>
          <w:szCs w:val="20"/>
        </w:rPr>
        <w:t xml:space="preserve"> </w:t>
      </w:r>
      <w:r w:rsidR="00410E17" w:rsidRPr="006E64E6">
        <w:rPr>
          <w:sz w:val="20"/>
          <w:szCs w:val="20"/>
        </w:rPr>
        <w:t>I</w:t>
      </w:r>
      <w:r w:rsidR="00164099" w:rsidRPr="006E64E6">
        <w:rPr>
          <w:sz w:val="20"/>
          <w:szCs w:val="20"/>
        </w:rPr>
        <w:t>n some cases, participants ignore their goal</w:t>
      </w:r>
      <w:r w:rsidR="00837385" w:rsidRPr="006E64E6">
        <w:rPr>
          <w:sz w:val="20"/>
          <w:szCs w:val="20"/>
        </w:rPr>
        <w:t xml:space="preserve"> altogether</w:t>
      </w:r>
      <w:r w:rsidR="00164099" w:rsidRPr="006E64E6">
        <w:rPr>
          <w:sz w:val="20"/>
          <w:szCs w:val="20"/>
        </w:rPr>
        <w:t xml:space="preserve"> and place the object in the confederate’s hand (</w:t>
      </w:r>
      <w:proofErr w:type="spellStart"/>
      <w:r w:rsidR="00164099" w:rsidRPr="006E64E6">
        <w:rPr>
          <w:sz w:val="20"/>
          <w:szCs w:val="20"/>
        </w:rPr>
        <w:t>Sartori</w:t>
      </w:r>
      <w:proofErr w:type="spellEnd"/>
      <w:r w:rsidR="00027224">
        <w:rPr>
          <w:sz w:val="20"/>
          <w:szCs w:val="20"/>
        </w:rPr>
        <w:t xml:space="preserve"> et al.</w:t>
      </w:r>
      <w:r w:rsidR="00164099" w:rsidRPr="006E64E6">
        <w:rPr>
          <w:sz w:val="20"/>
          <w:szCs w:val="20"/>
        </w:rPr>
        <w:t xml:space="preserve"> 2009). </w:t>
      </w:r>
    </w:p>
    <w:p w:rsidR="00265D5D" w:rsidRPr="006E64E6" w:rsidRDefault="00122D6F" w:rsidP="00AF4F5C">
      <w:pPr>
        <w:spacing w:line="480" w:lineRule="auto"/>
        <w:ind w:firstLine="720"/>
        <w:rPr>
          <w:sz w:val="20"/>
          <w:szCs w:val="20"/>
        </w:rPr>
      </w:pPr>
      <w:r>
        <w:rPr>
          <w:sz w:val="20"/>
          <w:szCs w:val="20"/>
        </w:rPr>
        <w:t>Further, t</w:t>
      </w:r>
      <w:r w:rsidR="00511C4E" w:rsidRPr="006E64E6">
        <w:rPr>
          <w:sz w:val="20"/>
          <w:szCs w:val="20"/>
        </w:rPr>
        <w:t>he</w:t>
      </w:r>
      <w:r w:rsidR="00265D5D" w:rsidRPr="006E64E6">
        <w:rPr>
          <w:sz w:val="20"/>
          <w:szCs w:val="20"/>
        </w:rPr>
        <w:t xml:space="preserve"> attribution of meaning can change the way we respond and interact with stimuli. The intrinsic affective valence associated with an object alters our perception of reachable space (</w:t>
      </w:r>
      <w:r w:rsidR="00265D5D" w:rsidRPr="006E64E6">
        <w:rPr>
          <w:sz w:val="20"/>
          <w:szCs w:val="20"/>
          <w:lang w:val="en-AU" w:eastAsia="en-AU"/>
        </w:rPr>
        <w:t>Valdés-Conroy</w:t>
      </w:r>
      <w:r w:rsidR="00027224">
        <w:rPr>
          <w:sz w:val="20"/>
          <w:szCs w:val="20"/>
          <w:lang w:val="en-AU" w:eastAsia="en-AU"/>
        </w:rPr>
        <w:t xml:space="preserve"> et al.</w:t>
      </w:r>
      <w:r w:rsidR="00265D5D" w:rsidRPr="006E64E6">
        <w:rPr>
          <w:sz w:val="20"/>
          <w:szCs w:val="20"/>
          <w:lang w:val="en-AU" w:eastAsia="en-AU"/>
        </w:rPr>
        <w:t xml:space="preserve"> 2012) and </w:t>
      </w:r>
      <w:proofErr w:type="spellStart"/>
      <w:r w:rsidR="00265D5D" w:rsidRPr="006E64E6">
        <w:rPr>
          <w:sz w:val="20"/>
          <w:szCs w:val="20"/>
        </w:rPr>
        <w:t>valenced</w:t>
      </w:r>
      <w:proofErr w:type="spellEnd"/>
      <w:r w:rsidR="00265D5D" w:rsidRPr="006E64E6">
        <w:rPr>
          <w:sz w:val="20"/>
          <w:szCs w:val="20"/>
        </w:rPr>
        <w:t xml:space="preserve"> stimuli such as ‘</w:t>
      </w:r>
      <w:r w:rsidR="00511C4E" w:rsidRPr="006E64E6">
        <w:rPr>
          <w:sz w:val="20"/>
          <w:szCs w:val="20"/>
        </w:rPr>
        <w:t>kiss’ or ‘funeral</w:t>
      </w:r>
      <w:r w:rsidR="00265D5D" w:rsidRPr="006E64E6">
        <w:rPr>
          <w:sz w:val="20"/>
          <w:szCs w:val="20"/>
        </w:rPr>
        <w:t>’ elicit an approach or avoidance effect</w:t>
      </w:r>
      <w:r w:rsidR="00511C4E" w:rsidRPr="006E64E6">
        <w:rPr>
          <w:sz w:val="20"/>
          <w:szCs w:val="20"/>
        </w:rPr>
        <w:t xml:space="preserve">s in reaction time </w:t>
      </w:r>
      <w:r w:rsidR="00027224">
        <w:rPr>
          <w:sz w:val="20"/>
          <w:szCs w:val="20"/>
        </w:rPr>
        <w:t>(Chen and</w:t>
      </w:r>
      <w:r w:rsidR="00022DFC">
        <w:rPr>
          <w:sz w:val="20"/>
          <w:szCs w:val="20"/>
        </w:rPr>
        <w:t xml:space="preserve"> </w:t>
      </w:r>
      <w:proofErr w:type="spellStart"/>
      <w:r w:rsidR="00022DFC">
        <w:rPr>
          <w:sz w:val="20"/>
          <w:szCs w:val="20"/>
        </w:rPr>
        <w:t>Bargh</w:t>
      </w:r>
      <w:proofErr w:type="spellEnd"/>
      <w:r w:rsidR="00027224">
        <w:rPr>
          <w:sz w:val="20"/>
          <w:szCs w:val="20"/>
        </w:rPr>
        <w:t xml:space="preserve"> 1999; </w:t>
      </w:r>
      <w:proofErr w:type="spellStart"/>
      <w:r w:rsidR="00027224">
        <w:rPr>
          <w:sz w:val="20"/>
          <w:szCs w:val="20"/>
        </w:rPr>
        <w:t>Markman</w:t>
      </w:r>
      <w:proofErr w:type="spellEnd"/>
      <w:r w:rsidR="00027224">
        <w:rPr>
          <w:sz w:val="20"/>
          <w:szCs w:val="20"/>
        </w:rPr>
        <w:t xml:space="preserve"> and</w:t>
      </w:r>
      <w:r w:rsidR="00265D5D" w:rsidRPr="006E64E6">
        <w:rPr>
          <w:sz w:val="20"/>
          <w:szCs w:val="20"/>
        </w:rPr>
        <w:t xml:space="preserve"> </w:t>
      </w:r>
      <w:proofErr w:type="spellStart"/>
      <w:r w:rsidR="00265D5D" w:rsidRPr="006E64E6">
        <w:rPr>
          <w:sz w:val="20"/>
          <w:szCs w:val="20"/>
        </w:rPr>
        <w:t>Bendl</w:t>
      </w:r>
      <w:proofErr w:type="spellEnd"/>
      <w:r w:rsidR="00265D5D" w:rsidRPr="006E64E6">
        <w:rPr>
          <w:sz w:val="20"/>
          <w:szCs w:val="20"/>
        </w:rPr>
        <w:t xml:space="preserve"> 2005;  van </w:t>
      </w:r>
      <w:proofErr w:type="spellStart"/>
      <w:r w:rsidR="00265D5D" w:rsidRPr="006E64E6">
        <w:rPr>
          <w:sz w:val="20"/>
          <w:szCs w:val="20"/>
        </w:rPr>
        <w:t>Dantzig</w:t>
      </w:r>
      <w:proofErr w:type="spellEnd"/>
      <w:r w:rsidR="00027224">
        <w:rPr>
          <w:sz w:val="20"/>
          <w:szCs w:val="20"/>
        </w:rPr>
        <w:t xml:space="preserve"> et al.</w:t>
      </w:r>
      <w:r w:rsidR="00265D5D" w:rsidRPr="006E64E6">
        <w:rPr>
          <w:sz w:val="20"/>
          <w:szCs w:val="20"/>
        </w:rPr>
        <w:t xml:space="preserve"> 2008). This notion has been extended recently using positively </w:t>
      </w:r>
      <w:r w:rsidR="00265D5D" w:rsidRPr="006E64E6">
        <w:rPr>
          <w:sz w:val="20"/>
          <w:szCs w:val="20"/>
        </w:rPr>
        <w:lastRenderedPageBreak/>
        <w:t>or negatively construed inanimate objects and socially relevant contextual indicators (</w:t>
      </w:r>
      <w:proofErr w:type="spellStart"/>
      <w:r w:rsidR="00265D5D" w:rsidRPr="006E64E6">
        <w:rPr>
          <w:sz w:val="20"/>
          <w:szCs w:val="20"/>
        </w:rPr>
        <w:t>Lugli</w:t>
      </w:r>
      <w:proofErr w:type="spellEnd"/>
      <w:r w:rsidR="00027224">
        <w:rPr>
          <w:sz w:val="20"/>
          <w:szCs w:val="20"/>
        </w:rPr>
        <w:t xml:space="preserve"> et al.</w:t>
      </w:r>
      <w:r w:rsidR="00265D5D" w:rsidRPr="006E64E6">
        <w:rPr>
          <w:sz w:val="20"/>
          <w:szCs w:val="20"/>
        </w:rPr>
        <w:t xml:space="preserve"> 2012). Similarly, individual spontaneous interactions with stimuli influence </w:t>
      </w:r>
      <w:r w:rsidR="00DE2A9E">
        <w:rPr>
          <w:sz w:val="20"/>
          <w:szCs w:val="20"/>
        </w:rPr>
        <w:t>their</w:t>
      </w:r>
      <w:r w:rsidR="00DE2A9E" w:rsidRPr="006E64E6">
        <w:rPr>
          <w:sz w:val="20"/>
          <w:szCs w:val="20"/>
        </w:rPr>
        <w:t xml:space="preserve"> </w:t>
      </w:r>
      <w:r w:rsidR="00265D5D" w:rsidRPr="006E64E6">
        <w:rPr>
          <w:sz w:val="20"/>
          <w:szCs w:val="20"/>
        </w:rPr>
        <w:t>subsequent evaluation (Constable</w:t>
      </w:r>
      <w:r w:rsidR="00027224">
        <w:rPr>
          <w:sz w:val="20"/>
          <w:szCs w:val="20"/>
        </w:rPr>
        <w:t xml:space="preserve"> et al.</w:t>
      </w:r>
      <w:r w:rsidR="00265D5D" w:rsidRPr="006E64E6">
        <w:rPr>
          <w:sz w:val="20"/>
          <w:szCs w:val="20"/>
        </w:rPr>
        <w:t xml:space="preserve"> 2013).</w:t>
      </w:r>
      <w:r w:rsidR="00AF4F5C" w:rsidRPr="006E64E6">
        <w:rPr>
          <w:sz w:val="20"/>
          <w:szCs w:val="20"/>
        </w:rPr>
        <w:t xml:space="preserve"> </w:t>
      </w:r>
    </w:p>
    <w:p w:rsidR="00D67CA3" w:rsidRPr="006E64E6" w:rsidRDefault="0026673F" w:rsidP="00D67CA3">
      <w:pPr>
        <w:spacing w:line="480" w:lineRule="auto"/>
        <w:ind w:firstLine="720"/>
        <w:rPr>
          <w:sz w:val="20"/>
          <w:szCs w:val="20"/>
        </w:rPr>
      </w:pPr>
      <w:r w:rsidRPr="006E64E6">
        <w:rPr>
          <w:sz w:val="20"/>
          <w:szCs w:val="20"/>
        </w:rPr>
        <w:t>W</w:t>
      </w:r>
      <w:r w:rsidR="00D67CA3" w:rsidRPr="006E64E6">
        <w:rPr>
          <w:sz w:val="20"/>
          <w:szCs w:val="20"/>
        </w:rPr>
        <w:t>e have</w:t>
      </w:r>
      <w:r w:rsidR="00D34DC9" w:rsidRPr="006E64E6">
        <w:rPr>
          <w:sz w:val="20"/>
          <w:szCs w:val="20"/>
        </w:rPr>
        <w:t xml:space="preserve"> previously</w:t>
      </w:r>
      <w:r w:rsidR="00D67CA3" w:rsidRPr="006E64E6">
        <w:rPr>
          <w:sz w:val="20"/>
          <w:szCs w:val="20"/>
        </w:rPr>
        <w:t xml:space="preserve"> shown that the</w:t>
      </w:r>
      <w:r w:rsidR="008A6ED4" w:rsidRPr="006E64E6">
        <w:rPr>
          <w:sz w:val="20"/>
          <w:szCs w:val="20"/>
        </w:rPr>
        <w:t xml:space="preserve"> </w:t>
      </w:r>
      <w:r w:rsidR="00410E17" w:rsidRPr="006E64E6">
        <w:rPr>
          <w:sz w:val="20"/>
          <w:szCs w:val="20"/>
        </w:rPr>
        <w:t>attribution of ownership status to an object</w:t>
      </w:r>
      <w:r w:rsidR="00FB614C" w:rsidRPr="006E64E6">
        <w:rPr>
          <w:sz w:val="20"/>
          <w:szCs w:val="20"/>
        </w:rPr>
        <w:t xml:space="preserve"> </w:t>
      </w:r>
      <w:r w:rsidR="008A6ED4" w:rsidRPr="006E64E6">
        <w:rPr>
          <w:sz w:val="20"/>
          <w:szCs w:val="20"/>
        </w:rPr>
        <w:t xml:space="preserve">influences adult’s </w:t>
      </w:r>
      <w:r w:rsidR="00122D6F">
        <w:rPr>
          <w:sz w:val="20"/>
          <w:szCs w:val="20"/>
        </w:rPr>
        <w:t>hand-object interactions</w:t>
      </w:r>
      <w:r w:rsidR="00FB614C" w:rsidRPr="006E64E6">
        <w:rPr>
          <w:sz w:val="20"/>
          <w:szCs w:val="20"/>
        </w:rPr>
        <w:t xml:space="preserve"> </w:t>
      </w:r>
      <w:r w:rsidR="00D67CA3" w:rsidRPr="006E64E6">
        <w:rPr>
          <w:sz w:val="20"/>
          <w:szCs w:val="20"/>
        </w:rPr>
        <w:t>(Constable</w:t>
      </w:r>
      <w:r w:rsidR="00027224">
        <w:rPr>
          <w:sz w:val="20"/>
          <w:szCs w:val="20"/>
        </w:rPr>
        <w:t xml:space="preserve"> et al.</w:t>
      </w:r>
      <w:r w:rsidR="00D67CA3" w:rsidRPr="006E64E6">
        <w:rPr>
          <w:sz w:val="20"/>
          <w:szCs w:val="20"/>
        </w:rPr>
        <w:t xml:space="preserve"> 2011). We asked participants to lift mugs that differed on the basis of ownership: a mug they owned, a mug owned by the experimenter, or a mug without a designated owner. </w:t>
      </w:r>
      <w:r w:rsidR="006D4591" w:rsidRPr="006E64E6">
        <w:rPr>
          <w:sz w:val="20"/>
          <w:szCs w:val="20"/>
        </w:rPr>
        <w:t>Participants</w:t>
      </w:r>
      <w:r w:rsidR="00B53C88">
        <w:rPr>
          <w:sz w:val="20"/>
          <w:szCs w:val="20"/>
        </w:rPr>
        <w:t>’</w:t>
      </w:r>
      <w:r w:rsidR="006D4591" w:rsidRPr="006E64E6">
        <w:rPr>
          <w:sz w:val="20"/>
          <w:szCs w:val="20"/>
        </w:rPr>
        <w:t xml:space="preserve"> kinematic patterns were consistent with an inhibition of action towards other-owned objects</w:t>
      </w:r>
      <w:r w:rsidR="00D67CA3" w:rsidRPr="006E64E6">
        <w:rPr>
          <w:sz w:val="20"/>
          <w:szCs w:val="20"/>
        </w:rPr>
        <w:t xml:space="preserve">: </w:t>
      </w:r>
      <w:r w:rsidR="007675A2" w:rsidRPr="006E64E6">
        <w:rPr>
          <w:sz w:val="20"/>
          <w:szCs w:val="20"/>
        </w:rPr>
        <w:t xml:space="preserve">participants </w:t>
      </w:r>
      <w:r w:rsidR="00D67CA3" w:rsidRPr="006E64E6">
        <w:rPr>
          <w:sz w:val="20"/>
          <w:szCs w:val="20"/>
        </w:rPr>
        <w:t>bring their own</w:t>
      </w:r>
      <w:r w:rsidR="00A26C3C" w:rsidRPr="006E64E6">
        <w:rPr>
          <w:sz w:val="20"/>
          <w:szCs w:val="20"/>
        </w:rPr>
        <w:t xml:space="preserve"> objects closer to the body,</w:t>
      </w:r>
      <w:r w:rsidR="00D67CA3" w:rsidRPr="006E64E6">
        <w:rPr>
          <w:sz w:val="20"/>
          <w:szCs w:val="20"/>
        </w:rPr>
        <w:t xml:space="preserve"> push objects owned by a known, present other away from the body </w:t>
      </w:r>
      <w:r w:rsidR="00243F42" w:rsidRPr="006E64E6">
        <w:rPr>
          <w:sz w:val="20"/>
          <w:szCs w:val="20"/>
        </w:rPr>
        <w:t>while treating</w:t>
      </w:r>
      <w:r w:rsidR="00D67CA3" w:rsidRPr="006E64E6">
        <w:rPr>
          <w:sz w:val="20"/>
          <w:szCs w:val="20"/>
        </w:rPr>
        <w:t xml:space="preserve"> them more carefully (less acceleration). </w:t>
      </w:r>
    </w:p>
    <w:p w:rsidR="00574F3D" w:rsidRPr="006E64E6" w:rsidRDefault="00265D5D" w:rsidP="00DA43D7">
      <w:pPr>
        <w:spacing w:line="480" w:lineRule="auto"/>
        <w:ind w:firstLine="720"/>
        <w:rPr>
          <w:sz w:val="20"/>
          <w:szCs w:val="20"/>
        </w:rPr>
      </w:pPr>
      <w:r w:rsidRPr="006E64E6">
        <w:rPr>
          <w:sz w:val="20"/>
          <w:szCs w:val="20"/>
        </w:rPr>
        <w:t>Broadly, w</w:t>
      </w:r>
      <w:r w:rsidR="00D22DE0" w:rsidRPr="006E64E6">
        <w:rPr>
          <w:sz w:val="20"/>
          <w:szCs w:val="20"/>
        </w:rPr>
        <w:t>e propose</w:t>
      </w:r>
      <w:r w:rsidR="00164099" w:rsidRPr="006E64E6">
        <w:rPr>
          <w:sz w:val="20"/>
          <w:szCs w:val="20"/>
        </w:rPr>
        <w:t xml:space="preserve"> th</w:t>
      </w:r>
      <w:r w:rsidR="00A73012" w:rsidRPr="006E64E6">
        <w:rPr>
          <w:sz w:val="20"/>
          <w:szCs w:val="20"/>
        </w:rPr>
        <w:t>at</w:t>
      </w:r>
      <w:r w:rsidR="00164099" w:rsidRPr="006E64E6">
        <w:rPr>
          <w:sz w:val="20"/>
          <w:szCs w:val="20"/>
        </w:rPr>
        <w:t xml:space="preserve"> participants’ attribution of </w:t>
      </w:r>
      <w:r w:rsidR="00243F42" w:rsidRPr="006E64E6">
        <w:rPr>
          <w:sz w:val="20"/>
          <w:szCs w:val="20"/>
        </w:rPr>
        <w:t xml:space="preserve">socially relevant </w:t>
      </w:r>
      <w:r w:rsidR="00164099" w:rsidRPr="006E64E6">
        <w:rPr>
          <w:sz w:val="20"/>
          <w:szCs w:val="20"/>
        </w:rPr>
        <w:t>semantic information</w:t>
      </w:r>
      <w:r w:rsidR="00243F42" w:rsidRPr="006E64E6">
        <w:rPr>
          <w:sz w:val="20"/>
          <w:szCs w:val="20"/>
        </w:rPr>
        <w:t xml:space="preserve"> </w:t>
      </w:r>
      <w:r w:rsidR="004F233A" w:rsidRPr="006E64E6">
        <w:rPr>
          <w:sz w:val="20"/>
          <w:szCs w:val="20"/>
        </w:rPr>
        <w:t xml:space="preserve">to each mug </w:t>
      </w:r>
      <w:r w:rsidR="00DA43D7" w:rsidRPr="006E64E6">
        <w:rPr>
          <w:sz w:val="20"/>
          <w:szCs w:val="20"/>
        </w:rPr>
        <w:t>directly influences</w:t>
      </w:r>
      <w:r w:rsidR="00164099" w:rsidRPr="006E64E6">
        <w:rPr>
          <w:sz w:val="20"/>
          <w:szCs w:val="20"/>
        </w:rPr>
        <w:t xml:space="preserve"> </w:t>
      </w:r>
      <w:proofErr w:type="spellStart"/>
      <w:r w:rsidR="00164099" w:rsidRPr="006E64E6">
        <w:rPr>
          <w:sz w:val="20"/>
          <w:szCs w:val="20"/>
        </w:rPr>
        <w:t>visuomotor</w:t>
      </w:r>
      <w:proofErr w:type="spellEnd"/>
      <w:r w:rsidR="00164099" w:rsidRPr="006E64E6">
        <w:rPr>
          <w:sz w:val="20"/>
          <w:szCs w:val="20"/>
        </w:rPr>
        <w:t xml:space="preserve"> processing</w:t>
      </w:r>
      <w:r w:rsidR="00A627EC" w:rsidRPr="006E64E6">
        <w:rPr>
          <w:sz w:val="20"/>
          <w:szCs w:val="20"/>
        </w:rPr>
        <w:t xml:space="preserve">. </w:t>
      </w:r>
      <w:r w:rsidR="00293B6B" w:rsidRPr="006E64E6">
        <w:rPr>
          <w:sz w:val="20"/>
          <w:szCs w:val="20"/>
        </w:rPr>
        <w:t xml:space="preserve">In fact, </w:t>
      </w:r>
      <w:r w:rsidR="004F233A" w:rsidRPr="006E64E6">
        <w:rPr>
          <w:sz w:val="20"/>
          <w:szCs w:val="20"/>
        </w:rPr>
        <w:t xml:space="preserve">the </w:t>
      </w:r>
      <w:r w:rsidR="008972D5" w:rsidRPr="006E64E6">
        <w:rPr>
          <w:sz w:val="20"/>
          <w:szCs w:val="20"/>
        </w:rPr>
        <w:t xml:space="preserve">effects on </w:t>
      </w:r>
      <w:r w:rsidR="004F233A" w:rsidRPr="006E64E6">
        <w:rPr>
          <w:sz w:val="20"/>
          <w:szCs w:val="20"/>
        </w:rPr>
        <w:t xml:space="preserve">different </w:t>
      </w:r>
      <w:r w:rsidR="00293B6B" w:rsidRPr="006E64E6">
        <w:rPr>
          <w:sz w:val="20"/>
          <w:szCs w:val="20"/>
        </w:rPr>
        <w:t>kinematic</w:t>
      </w:r>
      <w:r w:rsidR="004F233A" w:rsidRPr="006E64E6">
        <w:rPr>
          <w:sz w:val="20"/>
          <w:szCs w:val="20"/>
        </w:rPr>
        <w:t xml:space="preserve"> measures</w:t>
      </w:r>
      <w:r w:rsidR="00293B6B" w:rsidRPr="006E64E6">
        <w:rPr>
          <w:sz w:val="20"/>
          <w:szCs w:val="20"/>
        </w:rPr>
        <w:t xml:space="preserve"> may be associated with specific aspects of the social cognitive con</w:t>
      </w:r>
      <w:r w:rsidR="00F72E45" w:rsidRPr="006E64E6">
        <w:rPr>
          <w:sz w:val="20"/>
          <w:szCs w:val="20"/>
        </w:rPr>
        <w:t>s</w:t>
      </w:r>
      <w:r w:rsidR="00293B6B" w:rsidRPr="006E64E6">
        <w:rPr>
          <w:sz w:val="20"/>
          <w:szCs w:val="20"/>
        </w:rPr>
        <w:t xml:space="preserve">truct of ownership and reflect separate and distinct processes. </w:t>
      </w:r>
      <w:r w:rsidR="00A627EC" w:rsidRPr="006E64E6">
        <w:rPr>
          <w:sz w:val="20"/>
          <w:szCs w:val="20"/>
        </w:rPr>
        <w:t>F</w:t>
      </w:r>
      <w:r w:rsidR="00164099" w:rsidRPr="006E64E6">
        <w:rPr>
          <w:sz w:val="20"/>
          <w:szCs w:val="20"/>
        </w:rPr>
        <w:t>urther investigation is needed</w:t>
      </w:r>
      <w:r w:rsidR="00A627EC" w:rsidRPr="006E64E6">
        <w:rPr>
          <w:sz w:val="20"/>
          <w:szCs w:val="20"/>
        </w:rPr>
        <w:t>,</w:t>
      </w:r>
      <w:r w:rsidR="00164099" w:rsidRPr="006E64E6">
        <w:rPr>
          <w:sz w:val="20"/>
          <w:szCs w:val="20"/>
        </w:rPr>
        <w:t xml:space="preserve"> </w:t>
      </w:r>
      <w:r w:rsidR="00A627EC" w:rsidRPr="006E64E6">
        <w:rPr>
          <w:sz w:val="20"/>
          <w:szCs w:val="20"/>
        </w:rPr>
        <w:t>h</w:t>
      </w:r>
      <w:r w:rsidR="009E78F4" w:rsidRPr="006E64E6">
        <w:rPr>
          <w:sz w:val="20"/>
          <w:szCs w:val="20"/>
        </w:rPr>
        <w:t xml:space="preserve">owever, </w:t>
      </w:r>
      <w:r w:rsidR="00164099" w:rsidRPr="006E64E6">
        <w:rPr>
          <w:sz w:val="20"/>
          <w:szCs w:val="20"/>
        </w:rPr>
        <w:t>to determine the distinct social cogni</w:t>
      </w:r>
      <w:r w:rsidR="00837385" w:rsidRPr="006E64E6">
        <w:rPr>
          <w:sz w:val="20"/>
          <w:szCs w:val="20"/>
        </w:rPr>
        <w:t>tive mechanisms underlying these kinematic differences</w:t>
      </w:r>
      <w:r w:rsidR="00A627EC" w:rsidRPr="006E64E6">
        <w:rPr>
          <w:sz w:val="20"/>
          <w:szCs w:val="20"/>
        </w:rPr>
        <w:t xml:space="preserve">. </w:t>
      </w:r>
    </w:p>
    <w:p w:rsidR="0096654C" w:rsidRPr="006E64E6" w:rsidRDefault="0096654C" w:rsidP="006E4309">
      <w:pPr>
        <w:keepNext/>
        <w:spacing w:line="480" w:lineRule="auto"/>
        <w:rPr>
          <w:b/>
          <w:sz w:val="20"/>
          <w:szCs w:val="20"/>
        </w:rPr>
      </w:pPr>
      <w:r w:rsidRPr="006E64E6">
        <w:rPr>
          <w:b/>
          <w:sz w:val="20"/>
          <w:szCs w:val="20"/>
        </w:rPr>
        <w:t>The present study</w:t>
      </w:r>
    </w:p>
    <w:p w:rsidR="00164099" w:rsidRPr="006E64E6" w:rsidRDefault="006D4591" w:rsidP="00164099">
      <w:pPr>
        <w:spacing w:line="480" w:lineRule="auto"/>
        <w:ind w:firstLine="720"/>
        <w:rPr>
          <w:sz w:val="20"/>
          <w:szCs w:val="20"/>
        </w:rPr>
      </w:pPr>
      <w:r w:rsidRPr="006E64E6">
        <w:rPr>
          <w:sz w:val="20"/>
          <w:szCs w:val="20"/>
        </w:rPr>
        <w:t>We</w:t>
      </w:r>
      <w:r w:rsidR="00817419" w:rsidRPr="006E64E6">
        <w:rPr>
          <w:sz w:val="20"/>
          <w:szCs w:val="20"/>
        </w:rPr>
        <w:t xml:space="preserve"> aimed to </w:t>
      </w:r>
      <w:r w:rsidR="009E78F4" w:rsidRPr="006E64E6">
        <w:rPr>
          <w:sz w:val="20"/>
          <w:szCs w:val="20"/>
        </w:rPr>
        <w:t xml:space="preserve">replicate </w:t>
      </w:r>
      <w:r w:rsidR="002D1786" w:rsidRPr="006E64E6">
        <w:rPr>
          <w:sz w:val="20"/>
          <w:szCs w:val="20"/>
        </w:rPr>
        <w:t xml:space="preserve">the </w:t>
      </w:r>
      <w:r w:rsidRPr="006E64E6">
        <w:rPr>
          <w:sz w:val="20"/>
          <w:szCs w:val="20"/>
        </w:rPr>
        <w:t xml:space="preserve">kinematic </w:t>
      </w:r>
      <w:r w:rsidR="00BA5DD6" w:rsidRPr="006E64E6">
        <w:rPr>
          <w:sz w:val="20"/>
          <w:szCs w:val="20"/>
        </w:rPr>
        <w:t xml:space="preserve">results </w:t>
      </w:r>
      <w:r w:rsidR="00817419" w:rsidRPr="006E64E6">
        <w:rPr>
          <w:sz w:val="20"/>
          <w:szCs w:val="20"/>
        </w:rPr>
        <w:t>obtained by Constable and colleagues (2011)</w:t>
      </w:r>
      <w:r w:rsidR="00966990" w:rsidRPr="006E64E6">
        <w:rPr>
          <w:sz w:val="20"/>
          <w:szCs w:val="20"/>
        </w:rPr>
        <w:t xml:space="preserve"> in order to confirm that the influence of ownership status on action execution </w:t>
      </w:r>
      <w:r w:rsidRPr="006E64E6">
        <w:rPr>
          <w:sz w:val="20"/>
          <w:szCs w:val="20"/>
        </w:rPr>
        <w:t>is</w:t>
      </w:r>
      <w:r w:rsidR="005E4641" w:rsidRPr="006E64E6">
        <w:rPr>
          <w:sz w:val="20"/>
          <w:szCs w:val="20"/>
        </w:rPr>
        <w:t xml:space="preserve"> indeed robust</w:t>
      </w:r>
      <w:r w:rsidR="00BA5DD6" w:rsidRPr="006E64E6">
        <w:rPr>
          <w:sz w:val="20"/>
          <w:szCs w:val="20"/>
        </w:rPr>
        <w:t xml:space="preserve"> as well as establish the boundary conditions of these effects</w:t>
      </w:r>
      <w:r w:rsidR="002D1786" w:rsidRPr="006E64E6">
        <w:rPr>
          <w:sz w:val="20"/>
          <w:szCs w:val="20"/>
        </w:rPr>
        <w:t xml:space="preserve">. </w:t>
      </w:r>
      <w:r w:rsidR="00837385" w:rsidRPr="006E64E6">
        <w:rPr>
          <w:sz w:val="20"/>
          <w:szCs w:val="20"/>
        </w:rPr>
        <w:t xml:space="preserve">Experiment 1 </w:t>
      </w:r>
      <w:r w:rsidR="00BA5DD6" w:rsidRPr="006E64E6">
        <w:rPr>
          <w:sz w:val="20"/>
          <w:szCs w:val="20"/>
        </w:rPr>
        <w:t>w</w:t>
      </w:r>
      <w:r w:rsidR="004441F8" w:rsidRPr="006E64E6">
        <w:rPr>
          <w:sz w:val="20"/>
          <w:szCs w:val="20"/>
        </w:rPr>
        <w:t xml:space="preserve">as a direct replication of our previous study, with one additional manipulation. </w:t>
      </w:r>
      <w:r w:rsidR="00737EDF" w:rsidRPr="006E64E6">
        <w:rPr>
          <w:sz w:val="20"/>
          <w:szCs w:val="20"/>
        </w:rPr>
        <w:t>In Constable et al.</w:t>
      </w:r>
      <w:r w:rsidR="00F72E45" w:rsidRPr="006E64E6">
        <w:rPr>
          <w:sz w:val="20"/>
          <w:szCs w:val="20"/>
        </w:rPr>
        <w:t xml:space="preserve"> (2011)</w:t>
      </w:r>
      <w:r w:rsidR="00737EDF" w:rsidRPr="006E64E6">
        <w:rPr>
          <w:sz w:val="20"/>
          <w:szCs w:val="20"/>
        </w:rPr>
        <w:t xml:space="preserve">, we found that people drew their own mug closer to their own body, and with greater acceleration, while lifting it from the table. We also found – in accordance with our </w:t>
      </w:r>
      <w:r w:rsidR="00F933A6" w:rsidRPr="006E64E6">
        <w:rPr>
          <w:sz w:val="20"/>
          <w:szCs w:val="20"/>
        </w:rPr>
        <w:t>proposition</w:t>
      </w:r>
      <w:r w:rsidR="00737EDF" w:rsidRPr="006E64E6">
        <w:rPr>
          <w:sz w:val="20"/>
          <w:szCs w:val="20"/>
        </w:rPr>
        <w:t xml:space="preserve"> that the ownership status of </w:t>
      </w:r>
      <w:r w:rsidR="00737EDF" w:rsidRPr="006E64E6">
        <w:rPr>
          <w:i/>
          <w:sz w:val="20"/>
          <w:szCs w:val="20"/>
        </w:rPr>
        <w:t>other people’s property</w:t>
      </w:r>
      <w:r w:rsidR="00737EDF" w:rsidRPr="006E64E6">
        <w:rPr>
          <w:sz w:val="20"/>
          <w:szCs w:val="20"/>
        </w:rPr>
        <w:t xml:space="preserve"> is coded in our motoric interactions – that the Experimenter’s mug drifted further to the right,</w:t>
      </w:r>
      <w:r w:rsidR="00384CC8" w:rsidRPr="006E64E6">
        <w:rPr>
          <w:sz w:val="20"/>
          <w:szCs w:val="20"/>
        </w:rPr>
        <w:t xml:space="preserve"> </w:t>
      </w:r>
      <w:r w:rsidR="00737EDF" w:rsidRPr="006E64E6">
        <w:rPr>
          <w:sz w:val="20"/>
          <w:szCs w:val="20"/>
        </w:rPr>
        <w:t>than the participant’s mug</w:t>
      </w:r>
      <w:r w:rsidR="00000530" w:rsidRPr="006E64E6">
        <w:rPr>
          <w:sz w:val="20"/>
          <w:szCs w:val="20"/>
        </w:rPr>
        <w:t xml:space="preserve">. </w:t>
      </w:r>
      <w:r w:rsidR="005F4426">
        <w:rPr>
          <w:sz w:val="20"/>
          <w:szCs w:val="20"/>
        </w:rPr>
        <w:t>First</w:t>
      </w:r>
      <w:r w:rsidR="00F933A6" w:rsidRPr="006E64E6">
        <w:rPr>
          <w:sz w:val="20"/>
          <w:szCs w:val="20"/>
        </w:rPr>
        <w:t xml:space="preserve">, we aim to arbitrate between two possible explanations of this effect. </w:t>
      </w:r>
      <w:r w:rsidR="00727525" w:rsidRPr="006E64E6">
        <w:rPr>
          <w:sz w:val="20"/>
          <w:szCs w:val="20"/>
        </w:rPr>
        <w:t xml:space="preserve">One explanation is that the ownership status of the object (‘Owned by someone else’) led the participants to exaggerate the natural trajectory of a right-handed lifting action which </w:t>
      </w:r>
      <w:r w:rsidR="00BA5DD6" w:rsidRPr="006E64E6">
        <w:rPr>
          <w:sz w:val="20"/>
          <w:szCs w:val="20"/>
        </w:rPr>
        <w:t>moves</w:t>
      </w:r>
      <w:r w:rsidR="00F72E45" w:rsidRPr="006E64E6">
        <w:rPr>
          <w:sz w:val="20"/>
          <w:szCs w:val="20"/>
        </w:rPr>
        <w:t xml:space="preserve"> </w:t>
      </w:r>
      <w:r w:rsidR="00727525" w:rsidRPr="006E64E6">
        <w:rPr>
          <w:sz w:val="20"/>
          <w:szCs w:val="20"/>
        </w:rPr>
        <w:t>away from one’s own body. The second</w:t>
      </w:r>
      <w:r w:rsidR="00BA5DD6" w:rsidRPr="006E64E6">
        <w:rPr>
          <w:sz w:val="20"/>
          <w:szCs w:val="20"/>
        </w:rPr>
        <w:t xml:space="preserve"> </w:t>
      </w:r>
      <w:r w:rsidR="0099086D" w:rsidRPr="006E64E6">
        <w:rPr>
          <w:sz w:val="20"/>
          <w:szCs w:val="20"/>
        </w:rPr>
        <w:t>explanation</w:t>
      </w:r>
      <w:r w:rsidR="00727525" w:rsidRPr="006E64E6">
        <w:rPr>
          <w:sz w:val="20"/>
          <w:szCs w:val="20"/>
        </w:rPr>
        <w:t xml:space="preserve"> relates to the fact that the Experimenter was seated to the right of the workspace. Combined with the observation that </w:t>
      </w:r>
      <w:r w:rsidR="0099086D" w:rsidRPr="006E64E6">
        <w:rPr>
          <w:sz w:val="20"/>
          <w:szCs w:val="20"/>
        </w:rPr>
        <w:t>p</w:t>
      </w:r>
      <w:r w:rsidR="00727525" w:rsidRPr="006E64E6">
        <w:rPr>
          <w:sz w:val="20"/>
          <w:szCs w:val="20"/>
        </w:rPr>
        <w:t>articipants</w:t>
      </w:r>
      <w:r w:rsidR="0099086D" w:rsidRPr="006E64E6">
        <w:rPr>
          <w:sz w:val="20"/>
          <w:szCs w:val="20"/>
        </w:rPr>
        <w:t xml:space="preserve"> drew their</w:t>
      </w:r>
      <w:r w:rsidR="00727525" w:rsidRPr="006E64E6">
        <w:rPr>
          <w:sz w:val="20"/>
          <w:szCs w:val="20"/>
        </w:rPr>
        <w:t xml:space="preserve"> mugs</w:t>
      </w:r>
      <w:r w:rsidR="001F5729" w:rsidRPr="006E64E6">
        <w:rPr>
          <w:sz w:val="20"/>
          <w:szCs w:val="20"/>
        </w:rPr>
        <w:t xml:space="preserve"> </w:t>
      </w:r>
      <w:r w:rsidR="00727525" w:rsidRPr="006E64E6">
        <w:rPr>
          <w:sz w:val="20"/>
          <w:szCs w:val="20"/>
        </w:rPr>
        <w:t>towards themselves, and the Experimenter</w:t>
      </w:r>
      <w:r w:rsidR="00732A84" w:rsidRPr="006E64E6">
        <w:rPr>
          <w:sz w:val="20"/>
          <w:szCs w:val="20"/>
        </w:rPr>
        <w:t>’</w:t>
      </w:r>
      <w:r w:rsidR="007B36AA" w:rsidRPr="006E64E6">
        <w:rPr>
          <w:sz w:val="20"/>
          <w:szCs w:val="20"/>
        </w:rPr>
        <w:t>s</w:t>
      </w:r>
      <w:r w:rsidR="00727525" w:rsidRPr="006E64E6">
        <w:rPr>
          <w:sz w:val="20"/>
          <w:szCs w:val="20"/>
        </w:rPr>
        <w:t xml:space="preserve"> mug </w:t>
      </w:r>
      <w:r w:rsidR="0099086D" w:rsidRPr="006E64E6">
        <w:rPr>
          <w:sz w:val="20"/>
          <w:szCs w:val="20"/>
        </w:rPr>
        <w:t xml:space="preserve">drifted </w:t>
      </w:r>
      <w:r w:rsidR="00727525" w:rsidRPr="006E64E6">
        <w:rPr>
          <w:sz w:val="20"/>
          <w:szCs w:val="20"/>
        </w:rPr>
        <w:t xml:space="preserve">towards the Experimenter, we might conclude that the kinematics of the lifting action are biased spatially </w:t>
      </w:r>
      <w:r w:rsidR="00727525" w:rsidRPr="006E64E6">
        <w:rPr>
          <w:i/>
          <w:sz w:val="20"/>
          <w:szCs w:val="20"/>
        </w:rPr>
        <w:t xml:space="preserve">toward </w:t>
      </w:r>
      <w:r w:rsidR="000D1C67" w:rsidRPr="006E64E6">
        <w:rPr>
          <w:i/>
          <w:sz w:val="20"/>
          <w:szCs w:val="20"/>
        </w:rPr>
        <w:t>the mug</w:t>
      </w:r>
      <w:r w:rsidR="00A8504A" w:rsidRPr="006E64E6">
        <w:rPr>
          <w:i/>
          <w:sz w:val="20"/>
          <w:szCs w:val="20"/>
        </w:rPr>
        <w:t>’</w:t>
      </w:r>
      <w:r w:rsidR="000D1C67" w:rsidRPr="006E64E6">
        <w:rPr>
          <w:i/>
          <w:sz w:val="20"/>
          <w:szCs w:val="20"/>
        </w:rPr>
        <w:t xml:space="preserve">s </w:t>
      </w:r>
      <w:r w:rsidR="00727525" w:rsidRPr="006E64E6">
        <w:rPr>
          <w:i/>
          <w:sz w:val="20"/>
          <w:szCs w:val="20"/>
        </w:rPr>
        <w:t>owner</w:t>
      </w:r>
      <w:r w:rsidR="00727525" w:rsidRPr="006E64E6">
        <w:rPr>
          <w:sz w:val="20"/>
          <w:szCs w:val="20"/>
        </w:rPr>
        <w:t xml:space="preserve">. </w:t>
      </w:r>
      <w:r w:rsidR="00BA5DD6" w:rsidRPr="006E64E6">
        <w:rPr>
          <w:sz w:val="20"/>
          <w:szCs w:val="20"/>
        </w:rPr>
        <w:t>Therefore</w:t>
      </w:r>
      <w:r w:rsidR="00451F3C" w:rsidRPr="006E64E6">
        <w:rPr>
          <w:sz w:val="20"/>
          <w:szCs w:val="20"/>
        </w:rPr>
        <w:t xml:space="preserve">, </w:t>
      </w:r>
      <w:r w:rsidR="00164099" w:rsidRPr="006E64E6">
        <w:rPr>
          <w:sz w:val="20"/>
          <w:szCs w:val="20"/>
        </w:rPr>
        <w:t xml:space="preserve">we manipulated </w:t>
      </w:r>
      <w:r w:rsidR="002A2751" w:rsidRPr="006E64E6">
        <w:rPr>
          <w:sz w:val="20"/>
          <w:szCs w:val="20"/>
        </w:rPr>
        <w:t xml:space="preserve">between-subjects </w:t>
      </w:r>
      <w:r w:rsidR="00164099" w:rsidRPr="006E64E6">
        <w:rPr>
          <w:sz w:val="20"/>
          <w:szCs w:val="20"/>
        </w:rPr>
        <w:t>where the experimenter stood (</w:t>
      </w:r>
      <w:r w:rsidR="00645B54" w:rsidRPr="006E64E6">
        <w:rPr>
          <w:sz w:val="20"/>
          <w:szCs w:val="20"/>
        </w:rPr>
        <w:t>‘Experimenter Location’:</w:t>
      </w:r>
      <w:r w:rsidR="00B71C03" w:rsidRPr="006E64E6">
        <w:rPr>
          <w:sz w:val="20"/>
          <w:szCs w:val="20"/>
        </w:rPr>
        <w:t xml:space="preserve"> </w:t>
      </w:r>
      <w:r w:rsidR="00164099" w:rsidRPr="006E64E6">
        <w:rPr>
          <w:sz w:val="20"/>
          <w:szCs w:val="20"/>
        </w:rPr>
        <w:t>to the left or the right).</w:t>
      </w:r>
      <w:r w:rsidR="00D54DB6" w:rsidRPr="006E64E6">
        <w:rPr>
          <w:sz w:val="20"/>
          <w:szCs w:val="20"/>
        </w:rPr>
        <w:t xml:space="preserve"> </w:t>
      </w:r>
      <w:r w:rsidR="000E48BD" w:rsidRPr="006E64E6">
        <w:rPr>
          <w:sz w:val="20"/>
          <w:szCs w:val="20"/>
        </w:rPr>
        <w:t xml:space="preserve">If the participant acts so as to take the Experimenter’s mug away from the self, the </w:t>
      </w:r>
      <w:r w:rsidR="000E48BD" w:rsidRPr="006E64E6">
        <w:rPr>
          <w:sz w:val="20"/>
          <w:szCs w:val="20"/>
        </w:rPr>
        <w:lastRenderedPageBreak/>
        <w:t>Experimenter’s mug will drift f</w:t>
      </w:r>
      <w:r w:rsidR="00997660" w:rsidRPr="006E64E6">
        <w:rPr>
          <w:sz w:val="20"/>
          <w:szCs w:val="20"/>
        </w:rPr>
        <w:t>u</w:t>
      </w:r>
      <w:r w:rsidR="000E48BD" w:rsidRPr="006E64E6">
        <w:rPr>
          <w:sz w:val="20"/>
          <w:szCs w:val="20"/>
        </w:rPr>
        <w:t>rther to the right irrespective of Exp</w:t>
      </w:r>
      <w:r w:rsidR="00DA43D7" w:rsidRPr="006E64E6">
        <w:rPr>
          <w:sz w:val="20"/>
          <w:szCs w:val="20"/>
        </w:rPr>
        <w:t xml:space="preserve">erimenter </w:t>
      </w:r>
      <w:r w:rsidR="00003E87" w:rsidRPr="006E64E6">
        <w:rPr>
          <w:sz w:val="20"/>
          <w:szCs w:val="20"/>
        </w:rPr>
        <w:t>location. The</w:t>
      </w:r>
      <w:r w:rsidR="00574F3D" w:rsidRPr="006E64E6">
        <w:rPr>
          <w:sz w:val="20"/>
          <w:szCs w:val="20"/>
        </w:rPr>
        <w:t xml:space="preserve"> </w:t>
      </w:r>
      <w:r w:rsidR="000E48BD" w:rsidRPr="006E64E6">
        <w:rPr>
          <w:sz w:val="20"/>
          <w:szCs w:val="20"/>
        </w:rPr>
        <w:t>alte</w:t>
      </w:r>
      <w:r w:rsidR="0047128B" w:rsidRPr="006E64E6">
        <w:rPr>
          <w:sz w:val="20"/>
          <w:szCs w:val="20"/>
        </w:rPr>
        <w:t>rn</w:t>
      </w:r>
      <w:r w:rsidR="000E48BD" w:rsidRPr="006E64E6">
        <w:rPr>
          <w:sz w:val="20"/>
          <w:szCs w:val="20"/>
        </w:rPr>
        <w:t>ative explanation would be supported if Experimenter location influences deviation as a function of ownership status.</w:t>
      </w:r>
      <w:r w:rsidR="00164099" w:rsidRPr="006E64E6">
        <w:rPr>
          <w:sz w:val="20"/>
          <w:szCs w:val="20"/>
        </w:rPr>
        <w:t xml:space="preserve"> </w:t>
      </w:r>
    </w:p>
    <w:p w:rsidR="00164099" w:rsidRPr="006E64E6" w:rsidRDefault="0047128B" w:rsidP="00BA21ED">
      <w:pPr>
        <w:spacing w:line="480" w:lineRule="auto"/>
        <w:ind w:firstLine="720"/>
        <w:rPr>
          <w:sz w:val="20"/>
          <w:szCs w:val="20"/>
        </w:rPr>
      </w:pPr>
      <w:r w:rsidRPr="006E64E6">
        <w:rPr>
          <w:sz w:val="20"/>
          <w:szCs w:val="20"/>
        </w:rPr>
        <w:t xml:space="preserve">After </w:t>
      </w:r>
      <w:r w:rsidR="00E2559C" w:rsidRPr="006E64E6">
        <w:rPr>
          <w:sz w:val="20"/>
          <w:szCs w:val="20"/>
        </w:rPr>
        <w:t xml:space="preserve">broadly </w:t>
      </w:r>
      <w:r w:rsidRPr="006E64E6">
        <w:rPr>
          <w:sz w:val="20"/>
          <w:szCs w:val="20"/>
        </w:rPr>
        <w:t xml:space="preserve">replicating </w:t>
      </w:r>
      <w:r w:rsidR="00E2559C" w:rsidRPr="006E64E6">
        <w:rPr>
          <w:sz w:val="20"/>
          <w:szCs w:val="20"/>
        </w:rPr>
        <w:t xml:space="preserve">the findings of </w:t>
      </w:r>
      <w:r w:rsidRPr="006E64E6">
        <w:rPr>
          <w:sz w:val="20"/>
          <w:szCs w:val="20"/>
        </w:rPr>
        <w:t xml:space="preserve">Constable et al. (2011) in Experiment 1, we explored the influence of </w:t>
      </w:r>
      <w:r w:rsidR="00D235C6">
        <w:rPr>
          <w:sz w:val="20"/>
          <w:szCs w:val="20"/>
        </w:rPr>
        <w:t>o</w:t>
      </w:r>
      <w:r w:rsidRPr="006E64E6">
        <w:rPr>
          <w:sz w:val="20"/>
          <w:szCs w:val="20"/>
        </w:rPr>
        <w:t xml:space="preserve">wner </w:t>
      </w:r>
      <w:r w:rsidR="009E78F4" w:rsidRPr="006E64E6">
        <w:rPr>
          <w:sz w:val="20"/>
          <w:szCs w:val="20"/>
        </w:rPr>
        <w:t xml:space="preserve">presence </w:t>
      </w:r>
      <w:r w:rsidRPr="006E64E6">
        <w:rPr>
          <w:sz w:val="20"/>
          <w:szCs w:val="20"/>
        </w:rPr>
        <w:t xml:space="preserve">in Experiment 2 by removing the owner from the environment entirely. </w:t>
      </w:r>
      <w:r w:rsidR="00794482" w:rsidRPr="006E64E6">
        <w:rPr>
          <w:sz w:val="20"/>
          <w:szCs w:val="20"/>
        </w:rPr>
        <w:t xml:space="preserve">There are a wide variety of effects demonstrating that the </w:t>
      </w:r>
      <w:r w:rsidR="004E4995" w:rsidRPr="006E64E6">
        <w:rPr>
          <w:sz w:val="20"/>
          <w:szCs w:val="20"/>
        </w:rPr>
        <w:t xml:space="preserve">mere </w:t>
      </w:r>
      <w:r w:rsidR="00794482" w:rsidRPr="006E64E6">
        <w:rPr>
          <w:sz w:val="20"/>
          <w:szCs w:val="20"/>
        </w:rPr>
        <w:t xml:space="preserve">presence of another person can alter </w:t>
      </w:r>
      <w:r w:rsidR="00C7299E" w:rsidRPr="006E64E6">
        <w:rPr>
          <w:sz w:val="20"/>
          <w:szCs w:val="20"/>
        </w:rPr>
        <w:t>behavior</w:t>
      </w:r>
      <w:r w:rsidR="00F05BB5" w:rsidRPr="006E64E6">
        <w:rPr>
          <w:sz w:val="20"/>
          <w:szCs w:val="20"/>
        </w:rPr>
        <w:t xml:space="preserve"> (e.g. the b</w:t>
      </w:r>
      <w:r w:rsidR="00022DFC">
        <w:rPr>
          <w:sz w:val="20"/>
          <w:szCs w:val="20"/>
        </w:rPr>
        <w:t>ystander effect, Fischer et al.</w:t>
      </w:r>
      <w:r w:rsidR="00F05BB5" w:rsidRPr="006E64E6">
        <w:rPr>
          <w:sz w:val="20"/>
          <w:szCs w:val="20"/>
        </w:rPr>
        <w:t xml:space="preserve"> 2011; social facilitation, Snyder</w:t>
      </w:r>
      <w:r w:rsidR="00027224">
        <w:rPr>
          <w:sz w:val="20"/>
          <w:szCs w:val="20"/>
        </w:rPr>
        <w:t xml:space="preserve"> et al. 2012; social inhibition, Bell and</w:t>
      </w:r>
      <w:r w:rsidR="00022DFC">
        <w:rPr>
          <w:sz w:val="20"/>
          <w:szCs w:val="20"/>
        </w:rPr>
        <w:t xml:space="preserve"> Yee</w:t>
      </w:r>
      <w:r w:rsidR="00F05BB5" w:rsidRPr="006E64E6">
        <w:rPr>
          <w:sz w:val="20"/>
          <w:szCs w:val="20"/>
        </w:rPr>
        <w:t xml:space="preserve"> 1989</w:t>
      </w:r>
      <w:r w:rsidR="006F68BF" w:rsidRPr="006F68BF">
        <w:t xml:space="preserve"> </w:t>
      </w:r>
      <w:r w:rsidR="006F68BF" w:rsidRPr="006F68BF">
        <w:rPr>
          <w:sz w:val="20"/>
          <w:szCs w:val="20"/>
        </w:rPr>
        <w:t>In the present research, is the presence of the owner critical for the emergence of the differential motor effects on our critical spatial and acceleration measures found in Experiment 1? It may be that these subtle effects are a behavioral manifestation of a desire to smooth and maintain personal relationships. Perhaps the standard motor codes associated with other people’s property are not triggered when the social context of ownership is no longer salient or important. If this is the case, the differences in the dynamic manipulation between the mugs will not be as robust.</w:t>
      </w:r>
      <w:r w:rsidR="00164099" w:rsidRPr="006E64E6">
        <w:rPr>
          <w:sz w:val="20"/>
          <w:szCs w:val="20"/>
        </w:rPr>
        <w:t xml:space="preserve"> </w:t>
      </w:r>
    </w:p>
    <w:p w:rsidR="001B3462" w:rsidRPr="006E64E6" w:rsidRDefault="00415A9E" w:rsidP="00164099">
      <w:pPr>
        <w:spacing w:line="480" w:lineRule="auto"/>
        <w:ind w:firstLine="720"/>
        <w:rPr>
          <w:sz w:val="20"/>
          <w:szCs w:val="20"/>
        </w:rPr>
      </w:pPr>
      <w:r w:rsidRPr="006E64E6">
        <w:rPr>
          <w:sz w:val="20"/>
          <w:szCs w:val="20"/>
        </w:rPr>
        <w:t>Finally</w:t>
      </w:r>
      <w:r w:rsidR="00164099" w:rsidRPr="006E64E6">
        <w:rPr>
          <w:sz w:val="20"/>
          <w:szCs w:val="20"/>
        </w:rPr>
        <w:t xml:space="preserve">, Experiment 3 was conducted to determine if the </w:t>
      </w:r>
      <w:r w:rsidR="00F933A6" w:rsidRPr="006E64E6">
        <w:rPr>
          <w:sz w:val="20"/>
          <w:szCs w:val="20"/>
        </w:rPr>
        <w:t>ownership</w:t>
      </w:r>
      <w:r w:rsidR="00164099" w:rsidRPr="006E64E6">
        <w:rPr>
          <w:sz w:val="20"/>
          <w:szCs w:val="20"/>
        </w:rPr>
        <w:t xml:space="preserve"> effects </w:t>
      </w:r>
      <w:r w:rsidR="00817419" w:rsidRPr="006E64E6">
        <w:rPr>
          <w:sz w:val="20"/>
          <w:szCs w:val="20"/>
        </w:rPr>
        <w:t xml:space="preserve">obtained in Experiments 1 and 2 </w:t>
      </w:r>
      <w:r w:rsidR="00DC0B67" w:rsidRPr="006E64E6">
        <w:rPr>
          <w:sz w:val="20"/>
          <w:szCs w:val="20"/>
        </w:rPr>
        <w:t>could be</w:t>
      </w:r>
      <w:r w:rsidR="00164099" w:rsidRPr="006E64E6">
        <w:rPr>
          <w:sz w:val="20"/>
          <w:szCs w:val="20"/>
        </w:rPr>
        <w:t xml:space="preserve"> explained </w:t>
      </w:r>
      <w:r w:rsidR="00285771" w:rsidRPr="006E64E6">
        <w:rPr>
          <w:sz w:val="20"/>
          <w:szCs w:val="20"/>
        </w:rPr>
        <w:t xml:space="preserve">simply </w:t>
      </w:r>
      <w:r w:rsidR="00164099" w:rsidRPr="006E64E6">
        <w:rPr>
          <w:sz w:val="20"/>
          <w:szCs w:val="20"/>
        </w:rPr>
        <w:t xml:space="preserve">in terms of </w:t>
      </w:r>
      <w:r w:rsidR="00DC0B67" w:rsidRPr="006E64E6">
        <w:rPr>
          <w:sz w:val="20"/>
          <w:szCs w:val="20"/>
        </w:rPr>
        <w:t xml:space="preserve">mere </w:t>
      </w:r>
      <w:r w:rsidR="00164099" w:rsidRPr="006E64E6">
        <w:rPr>
          <w:sz w:val="20"/>
          <w:szCs w:val="20"/>
        </w:rPr>
        <w:t>preference</w:t>
      </w:r>
      <w:r w:rsidR="00DC0B67" w:rsidRPr="006E64E6">
        <w:rPr>
          <w:sz w:val="20"/>
          <w:szCs w:val="20"/>
        </w:rPr>
        <w:t xml:space="preserve"> and choice,</w:t>
      </w:r>
      <w:r w:rsidR="00164099" w:rsidRPr="006E64E6">
        <w:rPr>
          <w:sz w:val="20"/>
          <w:szCs w:val="20"/>
        </w:rPr>
        <w:t xml:space="preserve"> which </w:t>
      </w:r>
      <w:r w:rsidR="00DC0B67" w:rsidRPr="006E64E6">
        <w:rPr>
          <w:sz w:val="20"/>
          <w:szCs w:val="20"/>
        </w:rPr>
        <w:t>are</w:t>
      </w:r>
      <w:r w:rsidR="00164099" w:rsidRPr="006E64E6">
        <w:rPr>
          <w:sz w:val="20"/>
          <w:szCs w:val="20"/>
        </w:rPr>
        <w:t xml:space="preserve"> frequently confounded with ownership (</w:t>
      </w:r>
      <w:r w:rsidR="00C16334" w:rsidRPr="006E64E6">
        <w:rPr>
          <w:sz w:val="20"/>
          <w:szCs w:val="20"/>
        </w:rPr>
        <w:t xml:space="preserve">see the mere ownership effect, </w:t>
      </w:r>
      <w:proofErr w:type="spellStart"/>
      <w:r w:rsidR="00C16334" w:rsidRPr="006E64E6">
        <w:rPr>
          <w:sz w:val="20"/>
          <w:szCs w:val="20"/>
        </w:rPr>
        <w:t>Beggan</w:t>
      </w:r>
      <w:proofErr w:type="spellEnd"/>
      <w:r w:rsidR="00C16334" w:rsidRPr="006E64E6">
        <w:rPr>
          <w:sz w:val="20"/>
          <w:szCs w:val="20"/>
        </w:rPr>
        <w:t xml:space="preserve"> 1992</w:t>
      </w:r>
      <w:r w:rsidR="00164099" w:rsidRPr="006E64E6">
        <w:rPr>
          <w:sz w:val="20"/>
          <w:szCs w:val="20"/>
        </w:rPr>
        <w:t xml:space="preserve">). Rather than inducing ownership over mugs, participants were asked to choose a mug to use during the experiment. The experimenter also chose a mug. </w:t>
      </w:r>
      <w:r w:rsidR="00003E87" w:rsidRPr="006E64E6">
        <w:rPr>
          <w:sz w:val="20"/>
          <w:szCs w:val="20"/>
        </w:rPr>
        <w:t>Importantly, neither the participant nor the experimenter owned the mugs used in this experiment. As such, we predicted that</w:t>
      </w:r>
      <w:r w:rsidR="00E517F6" w:rsidRPr="006E64E6">
        <w:rPr>
          <w:sz w:val="20"/>
          <w:szCs w:val="20"/>
        </w:rPr>
        <w:t xml:space="preserve"> the participant’s and </w:t>
      </w:r>
      <w:proofErr w:type="gramStart"/>
      <w:r w:rsidR="00E517F6" w:rsidRPr="006E64E6">
        <w:rPr>
          <w:sz w:val="20"/>
          <w:szCs w:val="20"/>
        </w:rPr>
        <w:t>experimenter’s</w:t>
      </w:r>
      <w:proofErr w:type="gramEnd"/>
      <w:r w:rsidR="00E517F6" w:rsidRPr="006E64E6">
        <w:rPr>
          <w:sz w:val="20"/>
          <w:szCs w:val="20"/>
        </w:rPr>
        <w:t xml:space="preserve"> chosen mugs would be manipulated</w:t>
      </w:r>
      <w:r w:rsidR="00003E87" w:rsidRPr="006E64E6">
        <w:rPr>
          <w:sz w:val="20"/>
          <w:szCs w:val="20"/>
        </w:rPr>
        <w:t xml:space="preserve"> in the same way. </w:t>
      </w:r>
      <w:r w:rsidR="00E517F6" w:rsidRPr="006E64E6">
        <w:rPr>
          <w:sz w:val="20"/>
          <w:szCs w:val="20"/>
        </w:rPr>
        <w:t xml:space="preserve">If, however, the effects reported in Experiments 1 and 2 can be elicited even in this minimal personally-relevant experimental context, then it would be difficult to </w:t>
      </w:r>
      <w:r w:rsidR="00A40448" w:rsidRPr="006E64E6">
        <w:rPr>
          <w:sz w:val="20"/>
          <w:szCs w:val="20"/>
        </w:rPr>
        <w:t xml:space="preserve">credit </w:t>
      </w:r>
      <w:r w:rsidR="00E517F6" w:rsidRPr="006E64E6">
        <w:rPr>
          <w:sz w:val="20"/>
          <w:szCs w:val="20"/>
        </w:rPr>
        <w:t xml:space="preserve">them as ownership effects. To pre-empt the </w:t>
      </w:r>
      <w:r w:rsidR="00554153" w:rsidRPr="006E64E6">
        <w:rPr>
          <w:sz w:val="20"/>
          <w:szCs w:val="20"/>
        </w:rPr>
        <w:t>findings</w:t>
      </w:r>
      <w:r w:rsidR="00E517F6" w:rsidRPr="006E64E6">
        <w:rPr>
          <w:sz w:val="20"/>
          <w:szCs w:val="20"/>
        </w:rPr>
        <w:t xml:space="preserve">, </w:t>
      </w:r>
      <w:r w:rsidR="00494FA6" w:rsidRPr="006E64E6">
        <w:rPr>
          <w:sz w:val="20"/>
          <w:szCs w:val="20"/>
        </w:rPr>
        <w:t>aside from drawing one</w:t>
      </w:r>
      <w:r w:rsidR="008955A5" w:rsidRPr="006E64E6">
        <w:rPr>
          <w:sz w:val="20"/>
          <w:szCs w:val="20"/>
        </w:rPr>
        <w:t>’</w:t>
      </w:r>
      <w:r w:rsidR="00494FA6" w:rsidRPr="006E64E6">
        <w:rPr>
          <w:sz w:val="20"/>
          <w:szCs w:val="20"/>
        </w:rPr>
        <w:t xml:space="preserve">s chosen mug towards oneself, </w:t>
      </w:r>
      <w:r w:rsidR="00E517F6" w:rsidRPr="006E64E6">
        <w:rPr>
          <w:sz w:val="20"/>
          <w:szCs w:val="20"/>
        </w:rPr>
        <w:t xml:space="preserve">Experiment 3 did not reveal any influence of mug </w:t>
      </w:r>
      <w:r w:rsidR="008955A5" w:rsidRPr="006E64E6">
        <w:rPr>
          <w:sz w:val="20"/>
          <w:szCs w:val="20"/>
        </w:rPr>
        <w:t xml:space="preserve">choice </w:t>
      </w:r>
      <w:r w:rsidR="00E517F6" w:rsidRPr="006E64E6">
        <w:rPr>
          <w:sz w:val="20"/>
          <w:szCs w:val="20"/>
        </w:rPr>
        <w:t>on kinematics</w:t>
      </w:r>
      <w:r w:rsidR="00164099" w:rsidRPr="006E64E6">
        <w:rPr>
          <w:sz w:val="20"/>
          <w:szCs w:val="20"/>
        </w:rPr>
        <w:t xml:space="preserve">. </w:t>
      </w:r>
    </w:p>
    <w:p w:rsidR="00164099" w:rsidRPr="006E64E6" w:rsidRDefault="00164099" w:rsidP="00164099">
      <w:pPr>
        <w:spacing w:line="480" w:lineRule="auto"/>
        <w:ind w:firstLine="720"/>
        <w:rPr>
          <w:sz w:val="20"/>
          <w:szCs w:val="20"/>
        </w:rPr>
      </w:pPr>
      <w:r w:rsidRPr="006E64E6">
        <w:rPr>
          <w:sz w:val="20"/>
          <w:szCs w:val="20"/>
        </w:rPr>
        <w:t xml:space="preserve">Across the three experiments we show that (a) the pattern of lift trajectories is stable when comparing mugs with differing ownership status, regardless of the location of the owner, (b) the acceleration effects associated with ownership seem to </w:t>
      </w:r>
      <w:r w:rsidR="00F30EBD" w:rsidRPr="006E64E6">
        <w:rPr>
          <w:sz w:val="20"/>
          <w:szCs w:val="20"/>
        </w:rPr>
        <w:t>rely on the presence of the owner</w:t>
      </w:r>
      <w:r w:rsidRPr="006E64E6">
        <w:rPr>
          <w:sz w:val="20"/>
          <w:szCs w:val="20"/>
        </w:rPr>
        <w:t>, and (c) the drift towards the participant</w:t>
      </w:r>
      <w:r w:rsidR="008955A5" w:rsidRPr="006E64E6">
        <w:rPr>
          <w:sz w:val="20"/>
          <w:szCs w:val="20"/>
        </w:rPr>
        <w:t>’</w:t>
      </w:r>
      <w:r w:rsidRPr="006E64E6">
        <w:rPr>
          <w:sz w:val="20"/>
          <w:szCs w:val="20"/>
        </w:rPr>
        <w:t>s body may be associated with preference</w:t>
      </w:r>
      <w:r w:rsidR="00E26C2B" w:rsidRPr="006E64E6">
        <w:rPr>
          <w:sz w:val="20"/>
          <w:szCs w:val="20"/>
        </w:rPr>
        <w:t xml:space="preserve"> </w:t>
      </w:r>
      <w:r w:rsidRPr="006E64E6">
        <w:rPr>
          <w:sz w:val="20"/>
          <w:szCs w:val="20"/>
        </w:rPr>
        <w:t>rather than ownership</w:t>
      </w:r>
      <w:r w:rsidR="001449A1" w:rsidRPr="006E64E6">
        <w:rPr>
          <w:sz w:val="20"/>
          <w:szCs w:val="20"/>
        </w:rPr>
        <w:t xml:space="preserve"> directly</w:t>
      </w:r>
      <w:r w:rsidRPr="006E64E6">
        <w:rPr>
          <w:sz w:val="20"/>
          <w:szCs w:val="20"/>
        </w:rPr>
        <w:t>.</w:t>
      </w:r>
      <w:r w:rsidR="00645B54" w:rsidRPr="006E64E6">
        <w:rPr>
          <w:sz w:val="20"/>
          <w:szCs w:val="20"/>
        </w:rPr>
        <w:t xml:space="preserve"> Broadly speaking, t</w:t>
      </w:r>
      <w:r w:rsidRPr="006E64E6">
        <w:rPr>
          <w:sz w:val="20"/>
          <w:szCs w:val="20"/>
        </w:rPr>
        <w:t xml:space="preserve">hese three experiments provide further evidence that ownership influences </w:t>
      </w:r>
      <w:proofErr w:type="spellStart"/>
      <w:r w:rsidRPr="006E64E6">
        <w:rPr>
          <w:sz w:val="20"/>
          <w:szCs w:val="20"/>
        </w:rPr>
        <w:t>visuomotor</w:t>
      </w:r>
      <w:proofErr w:type="spellEnd"/>
      <w:r w:rsidRPr="006E64E6">
        <w:rPr>
          <w:sz w:val="20"/>
          <w:szCs w:val="20"/>
        </w:rPr>
        <w:t xml:space="preserve"> processing and performance. Only two of the previously found </w:t>
      </w:r>
      <w:r w:rsidR="00F933A6" w:rsidRPr="006E64E6">
        <w:rPr>
          <w:sz w:val="20"/>
          <w:szCs w:val="20"/>
        </w:rPr>
        <w:t>ownership</w:t>
      </w:r>
      <w:r w:rsidRPr="006E64E6">
        <w:rPr>
          <w:sz w:val="20"/>
          <w:szCs w:val="20"/>
        </w:rPr>
        <w:t xml:space="preserve"> effects (rightward drift and acceleration), however, are dissociable effects </w:t>
      </w:r>
      <w:r w:rsidR="00E57FCB" w:rsidRPr="006E64E6">
        <w:rPr>
          <w:sz w:val="20"/>
          <w:szCs w:val="20"/>
        </w:rPr>
        <w:t xml:space="preserve">specifically </w:t>
      </w:r>
      <w:r w:rsidRPr="006E64E6">
        <w:rPr>
          <w:sz w:val="20"/>
          <w:szCs w:val="20"/>
        </w:rPr>
        <w:t>associated with ownership</w:t>
      </w:r>
      <w:r w:rsidR="00E26C2B" w:rsidRPr="006E64E6">
        <w:rPr>
          <w:sz w:val="20"/>
          <w:szCs w:val="20"/>
        </w:rPr>
        <w:t xml:space="preserve">. </w:t>
      </w:r>
      <w:r w:rsidRPr="006E64E6">
        <w:rPr>
          <w:sz w:val="20"/>
          <w:szCs w:val="20"/>
        </w:rPr>
        <w:t xml:space="preserve">The results are </w:t>
      </w:r>
      <w:r w:rsidR="00645B54" w:rsidRPr="006E64E6">
        <w:rPr>
          <w:sz w:val="20"/>
          <w:szCs w:val="20"/>
        </w:rPr>
        <w:t>largely</w:t>
      </w:r>
      <w:r w:rsidRPr="006E64E6">
        <w:rPr>
          <w:sz w:val="20"/>
          <w:szCs w:val="20"/>
        </w:rPr>
        <w:t xml:space="preserve"> consistent with the </w:t>
      </w:r>
      <w:r w:rsidR="00F30EBD" w:rsidRPr="006E64E6">
        <w:rPr>
          <w:sz w:val="20"/>
          <w:szCs w:val="20"/>
        </w:rPr>
        <w:t xml:space="preserve">notion </w:t>
      </w:r>
      <w:r w:rsidRPr="006E64E6">
        <w:rPr>
          <w:sz w:val="20"/>
          <w:szCs w:val="20"/>
        </w:rPr>
        <w:t xml:space="preserve">that </w:t>
      </w:r>
      <w:r w:rsidR="00BA5740" w:rsidRPr="006E64E6">
        <w:rPr>
          <w:sz w:val="20"/>
          <w:szCs w:val="20"/>
        </w:rPr>
        <w:t xml:space="preserve">the </w:t>
      </w:r>
      <w:r w:rsidR="002D1786" w:rsidRPr="006E64E6">
        <w:rPr>
          <w:sz w:val="20"/>
          <w:szCs w:val="20"/>
        </w:rPr>
        <w:t>link</w:t>
      </w:r>
      <w:r w:rsidR="00BA5740" w:rsidRPr="006E64E6">
        <w:rPr>
          <w:sz w:val="20"/>
          <w:szCs w:val="20"/>
        </w:rPr>
        <w:t xml:space="preserve"> between </w:t>
      </w:r>
      <w:r w:rsidRPr="006E64E6">
        <w:rPr>
          <w:sz w:val="20"/>
          <w:szCs w:val="20"/>
        </w:rPr>
        <w:t xml:space="preserve">perception and action </w:t>
      </w:r>
      <w:r w:rsidR="005D217F" w:rsidRPr="006E64E6">
        <w:rPr>
          <w:sz w:val="20"/>
          <w:szCs w:val="20"/>
        </w:rPr>
        <w:t>is</w:t>
      </w:r>
      <w:r w:rsidR="002D1786" w:rsidRPr="006E64E6">
        <w:rPr>
          <w:sz w:val="20"/>
          <w:szCs w:val="20"/>
        </w:rPr>
        <w:t xml:space="preserve"> socially </w:t>
      </w:r>
      <w:r w:rsidR="002D1786" w:rsidRPr="006E64E6">
        <w:rPr>
          <w:sz w:val="20"/>
          <w:szCs w:val="20"/>
        </w:rPr>
        <w:lastRenderedPageBreak/>
        <w:t>mediated: socially related variables can be embodied within the motor system</w:t>
      </w:r>
      <w:r w:rsidR="00F30EBD" w:rsidRPr="006E64E6">
        <w:rPr>
          <w:sz w:val="20"/>
          <w:szCs w:val="20"/>
        </w:rPr>
        <w:t xml:space="preserve"> and influence object-oriented actions as a function of the social information regarding that object</w:t>
      </w:r>
      <w:r w:rsidR="002D1786" w:rsidRPr="006E64E6">
        <w:rPr>
          <w:sz w:val="20"/>
          <w:szCs w:val="20"/>
        </w:rPr>
        <w:t>.</w:t>
      </w:r>
    </w:p>
    <w:p w:rsidR="00FE455C" w:rsidRPr="006E64E6" w:rsidRDefault="00FE455C" w:rsidP="001F5729">
      <w:pPr>
        <w:keepNext/>
        <w:spacing w:line="480" w:lineRule="auto"/>
        <w:jc w:val="center"/>
        <w:rPr>
          <w:b/>
          <w:sz w:val="20"/>
          <w:szCs w:val="20"/>
        </w:rPr>
      </w:pPr>
      <w:r w:rsidRPr="006E64E6">
        <w:rPr>
          <w:b/>
          <w:sz w:val="20"/>
          <w:szCs w:val="20"/>
        </w:rPr>
        <w:t>Experiment 1</w:t>
      </w:r>
    </w:p>
    <w:p w:rsidR="00164099" w:rsidRPr="006E64E6" w:rsidRDefault="001E2191" w:rsidP="001E2191">
      <w:pPr>
        <w:spacing w:line="480" w:lineRule="auto"/>
        <w:ind w:firstLine="720"/>
        <w:rPr>
          <w:sz w:val="20"/>
          <w:szCs w:val="20"/>
        </w:rPr>
      </w:pPr>
      <w:r w:rsidRPr="006E64E6">
        <w:rPr>
          <w:sz w:val="20"/>
          <w:szCs w:val="20"/>
        </w:rPr>
        <w:t>Experiment 1 was a replication of Constable et al. (2011, Experiment 1), except that the Experimenter’s location relative to the workspace was manipulated between-subjects</w:t>
      </w:r>
      <w:r w:rsidR="00612F6C" w:rsidRPr="006E64E6">
        <w:rPr>
          <w:sz w:val="20"/>
          <w:szCs w:val="20"/>
        </w:rPr>
        <w:t xml:space="preserve"> in order to explore the influence of spatial-social context</w:t>
      </w:r>
      <w:r w:rsidR="00FA1097" w:rsidRPr="006E64E6">
        <w:rPr>
          <w:sz w:val="20"/>
          <w:szCs w:val="20"/>
        </w:rPr>
        <w:t xml:space="preserve"> in this paradigm</w:t>
      </w:r>
      <w:r w:rsidRPr="006E64E6">
        <w:rPr>
          <w:sz w:val="20"/>
          <w:szCs w:val="20"/>
        </w:rPr>
        <w:t>. We used motion capture to record partic</w:t>
      </w:r>
      <w:r w:rsidR="00E56B37">
        <w:rPr>
          <w:sz w:val="20"/>
          <w:szCs w:val="20"/>
        </w:rPr>
        <w:t>ipants’ natural lifts</w:t>
      </w:r>
      <w:r w:rsidRPr="006E64E6">
        <w:rPr>
          <w:sz w:val="20"/>
          <w:szCs w:val="20"/>
        </w:rPr>
        <w:t xml:space="preserve"> with three different mugs (their own, the experimenter’s, and one without a designa</w:t>
      </w:r>
      <w:r w:rsidR="00E56B37">
        <w:rPr>
          <w:sz w:val="20"/>
          <w:szCs w:val="20"/>
        </w:rPr>
        <w:t>ted owner)</w:t>
      </w:r>
      <w:r w:rsidRPr="006E64E6">
        <w:rPr>
          <w:sz w:val="20"/>
          <w:szCs w:val="20"/>
        </w:rPr>
        <w:t>.</w:t>
      </w:r>
      <w:r w:rsidR="00703FE3" w:rsidRPr="006E64E6">
        <w:rPr>
          <w:sz w:val="20"/>
          <w:szCs w:val="20"/>
        </w:rPr>
        <w:t xml:space="preserve"> We predicted that the pattern of data shown by Constable et al.</w:t>
      </w:r>
      <w:r w:rsidR="00F933A6" w:rsidRPr="006E64E6">
        <w:rPr>
          <w:sz w:val="20"/>
          <w:szCs w:val="20"/>
        </w:rPr>
        <w:t xml:space="preserve"> </w:t>
      </w:r>
      <w:r w:rsidR="009B5255" w:rsidRPr="006E64E6">
        <w:rPr>
          <w:sz w:val="20"/>
          <w:szCs w:val="20"/>
        </w:rPr>
        <w:t>(2011)</w:t>
      </w:r>
      <w:r w:rsidR="00703FE3" w:rsidRPr="006E64E6">
        <w:rPr>
          <w:sz w:val="20"/>
          <w:szCs w:val="20"/>
        </w:rPr>
        <w:t xml:space="preserve"> would be reproduced. Specifically, that the Experimenter’s mug </w:t>
      </w:r>
      <w:r w:rsidR="00F933A6" w:rsidRPr="006E64E6">
        <w:rPr>
          <w:sz w:val="20"/>
          <w:szCs w:val="20"/>
        </w:rPr>
        <w:t xml:space="preserve">would </w:t>
      </w:r>
      <w:r w:rsidR="00703FE3" w:rsidRPr="006E64E6">
        <w:rPr>
          <w:sz w:val="20"/>
          <w:szCs w:val="20"/>
        </w:rPr>
        <w:t xml:space="preserve">drift to the right further than the other two mugs; the Participant’s mug would </w:t>
      </w:r>
      <w:r w:rsidR="00E56B37">
        <w:rPr>
          <w:sz w:val="20"/>
          <w:szCs w:val="20"/>
        </w:rPr>
        <w:t>deviate further towards</w:t>
      </w:r>
      <w:r w:rsidR="00703FE3" w:rsidRPr="006E64E6">
        <w:rPr>
          <w:sz w:val="20"/>
          <w:szCs w:val="20"/>
        </w:rPr>
        <w:t xml:space="preserve"> the participant’s body and </w:t>
      </w:r>
      <w:r w:rsidR="008858AC">
        <w:rPr>
          <w:sz w:val="20"/>
          <w:szCs w:val="20"/>
        </w:rPr>
        <w:t xml:space="preserve">achieve </w:t>
      </w:r>
      <w:r w:rsidR="008858AC" w:rsidRPr="006E64E6">
        <w:rPr>
          <w:sz w:val="20"/>
          <w:szCs w:val="20"/>
        </w:rPr>
        <w:t>greater</w:t>
      </w:r>
      <w:r w:rsidR="00E56B37">
        <w:rPr>
          <w:sz w:val="20"/>
          <w:szCs w:val="20"/>
        </w:rPr>
        <w:t xml:space="preserve"> acceleration </w:t>
      </w:r>
      <w:r w:rsidR="005F4426">
        <w:rPr>
          <w:sz w:val="20"/>
          <w:szCs w:val="20"/>
        </w:rPr>
        <w:t>and greater deceleration</w:t>
      </w:r>
      <w:r w:rsidR="00703FE3" w:rsidRPr="006E64E6">
        <w:rPr>
          <w:sz w:val="20"/>
          <w:szCs w:val="20"/>
        </w:rPr>
        <w:t xml:space="preserve"> than the other</w:t>
      </w:r>
      <w:r w:rsidR="00D50332" w:rsidRPr="006E64E6">
        <w:rPr>
          <w:sz w:val="20"/>
          <w:szCs w:val="20"/>
        </w:rPr>
        <w:t xml:space="preserve"> two mugs.</w:t>
      </w:r>
      <w:r w:rsidR="00612F6C" w:rsidRPr="006E64E6">
        <w:rPr>
          <w:sz w:val="20"/>
          <w:szCs w:val="20"/>
        </w:rPr>
        <w:t xml:space="preserve"> </w:t>
      </w:r>
    </w:p>
    <w:p w:rsidR="00FE455C" w:rsidRPr="006E64E6" w:rsidRDefault="00FE455C" w:rsidP="005F4426">
      <w:pPr>
        <w:keepNext/>
        <w:spacing w:line="480" w:lineRule="auto"/>
        <w:rPr>
          <w:b/>
          <w:sz w:val="20"/>
          <w:szCs w:val="20"/>
        </w:rPr>
      </w:pPr>
      <w:r w:rsidRPr="006E64E6">
        <w:rPr>
          <w:b/>
          <w:sz w:val="20"/>
          <w:szCs w:val="20"/>
        </w:rPr>
        <w:t>Method</w:t>
      </w:r>
    </w:p>
    <w:p w:rsidR="00FE455C" w:rsidRPr="006E64E6" w:rsidRDefault="00FE455C" w:rsidP="005F4426">
      <w:pPr>
        <w:keepNext/>
        <w:spacing w:line="480" w:lineRule="auto"/>
        <w:ind w:firstLine="720"/>
        <w:rPr>
          <w:b/>
          <w:sz w:val="20"/>
          <w:szCs w:val="20"/>
        </w:rPr>
      </w:pPr>
      <w:r w:rsidRPr="006E64E6">
        <w:rPr>
          <w:b/>
          <w:sz w:val="20"/>
          <w:szCs w:val="20"/>
        </w:rPr>
        <w:t>Participants</w:t>
      </w:r>
      <w:r w:rsidR="00832F09" w:rsidRPr="006E64E6">
        <w:rPr>
          <w:b/>
          <w:sz w:val="20"/>
          <w:szCs w:val="20"/>
        </w:rPr>
        <w:t>.</w:t>
      </w:r>
    </w:p>
    <w:p w:rsidR="00FE455C" w:rsidRPr="006E64E6" w:rsidRDefault="00FE455C" w:rsidP="00FE455C">
      <w:pPr>
        <w:spacing w:line="480" w:lineRule="auto"/>
        <w:ind w:firstLine="720"/>
        <w:rPr>
          <w:sz w:val="20"/>
          <w:szCs w:val="20"/>
        </w:rPr>
      </w:pPr>
      <w:r w:rsidRPr="006E64E6">
        <w:rPr>
          <w:sz w:val="20"/>
          <w:szCs w:val="20"/>
        </w:rPr>
        <w:t>Forty-nine</w:t>
      </w:r>
      <w:r w:rsidR="00B16D0D">
        <w:rPr>
          <w:sz w:val="20"/>
          <w:szCs w:val="20"/>
        </w:rPr>
        <w:t xml:space="preserve"> </w:t>
      </w:r>
      <w:r w:rsidR="00B16D0D" w:rsidRPr="006E64E6">
        <w:rPr>
          <w:sz w:val="20"/>
          <w:szCs w:val="20"/>
        </w:rPr>
        <w:t>naive</w:t>
      </w:r>
      <w:r w:rsidRPr="006E64E6">
        <w:rPr>
          <w:sz w:val="20"/>
          <w:szCs w:val="20"/>
        </w:rPr>
        <w:t xml:space="preserve"> </w:t>
      </w:r>
      <w:r w:rsidR="000022CE" w:rsidRPr="006E64E6">
        <w:rPr>
          <w:sz w:val="20"/>
          <w:szCs w:val="20"/>
        </w:rPr>
        <w:t>right-handed</w:t>
      </w:r>
      <w:r w:rsidRPr="006E64E6">
        <w:rPr>
          <w:sz w:val="20"/>
          <w:szCs w:val="20"/>
        </w:rPr>
        <w:t xml:space="preserve"> individuals </w:t>
      </w:r>
      <w:r w:rsidR="00E56B37">
        <w:rPr>
          <w:sz w:val="20"/>
          <w:szCs w:val="20"/>
        </w:rPr>
        <w:t>took</w:t>
      </w:r>
      <w:r w:rsidRPr="006E64E6">
        <w:rPr>
          <w:sz w:val="20"/>
          <w:szCs w:val="20"/>
        </w:rPr>
        <w:t xml:space="preserve"> part in the experiment (mean age = 20.67 years, </w:t>
      </w:r>
      <w:r w:rsidRPr="006E64E6">
        <w:rPr>
          <w:i/>
          <w:sz w:val="20"/>
          <w:szCs w:val="20"/>
        </w:rPr>
        <w:t>SD</w:t>
      </w:r>
      <w:r w:rsidRPr="006E64E6">
        <w:rPr>
          <w:sz w:val="20"/>
          <w:szCs w:val="20"/>
        </w:rPr>
        <w:t xml:space="preserve"> = 4.29 years; 10 were male) in exchange for partial course credit or AU$30. </w:t>
      </w:r>
    </w:p>
    <w:p w:rsidR="00FE455C" w:rsidRPr="006E64E6" w:rsidRDefault="00FE455C" w:rsidP="00832F09">
      <w:pPr>
        <w:spacing w:line="480" w:lineRule="auto"/>
        <w:ind w:firstLine="720"/>
        <w:rPr>
          <w:b/>
          <w:sz w:val="20"/>
          <w:szCs w:val="20"/>
        </w:rPr>
      </w:pPr>
      <w:proofErr w:type="gramStart"/>
      <w:r w:rsidRPr="006E64E6">
        <w:rPr>
          <w:b/>
          <w:sz w:val="20"/>
          <w:szCs w:val="20"/>
        </w:rPr>
        <w:t>Materials and Apparatus</w:t>
      </w:r>
      <w:r w:rsidR="00832F09" w:rsidRPr="006E64E6">
        <w:rPr>
          <w:b/>
          <w:sz w:val="20"/>
          <w:szCs w:val="20"/>
        </w:rPr>
        <w:t>.</w:t>
      </w:r>
      <w:proofErr w:type="gramEnd"/>
    </w:p>
    <w:p w:rsidR="00BA26A4" w:rsidRPr="006E64E6" w:rsidRDefault="00FE455C" w:rsidP="00C36507">
      <w:pPr>
        <w:spacing w:line="480" w:lineRule="auto"/>
        <w:ind w:firstLine="720"/>
        <w:rPr>
          <w:sz w:val="20"/>
          <w:szCs w:val="20"/>
        </w:rPr>
      </w:pPr>
      <w:r w:rsidRPr="006E64E6">
        <w:rPr>
          <w:sz w:val="20"/>
          <w:szCs w:val="20"/>
        </w:rPr>
        <w:t>Fifty-one white ceramic mugs (height</w:t>
      </w:r>
      <w:r w:rsidR="00517BE9" w:rsidRPr="006E64E6">
        <w:rPr>
          <w:sz w:val="20"/>
          <w:szCs w:val="20"/>
        </w:rPr>
        <w:t xml:space="preserve"> =</w:t>
      </w:r>
      <w:r w:rsidRPr="006E64E6">
        <w:rPr>
          <w:sz w:val="20"/>
          <w:szCs w:val="20"/>
        </w:rPr>
        <w:t xml:space="preserve">10cm, diameter of base </w:t>
      </w:r>
      <w:r w:rsidR="00517BE9" w:rsidRPr="006E64E6">
        <w:rPr>
          <w:sz w:val="20"/>
          <w:szCs w:val="20"/>
        </w:rPr>
        <w:t xml:space="preserve">= </w:t>
      </w:r>
      <w:r w:rsidRPr="006E64E6">
        <w:rPr>
          <w:sz w:val="20"/>
          <w:szCs w:val="20"/>
        </w:rPr>
        <w:t xml:space="preserve">6 cm) were used in the experiment. Each participant was given </w:t>
      </w:r>
      <w:r w:rsidR="00D950C7" w:rsidRPr="006E64E6">
        <w:rPr>
          <w:sz w:val="20"/>
          <w:szCs w:val="20"/>
        </w:rPr>
        <w:t>a</w:t>
      </w:r>
      <w:r w:rsidRPr="006E64E6">
        <w:rPr>
          <w:sz w:val="20"/>
          <w:szCs w:val="20"/>
        </w:rPr>
        <w:t xml:space="preserve"> mug </w:t>
      </w:r>
      <w:r w:rsidR="00BA5740" w:rsidRPr="006E64E6">
        <w:rPr>
          <w:sz w:val="20"/>
          <w:szCs w:val="20"/>
        </w:rPr>
        <w:t xml:space="preserve">and instructed </w:t>
      </w:r>
      <w:r w:rsidRPr="006E64E6">
        <w:rPr>
          <w:sz w:val="20"/>
          <w:szCs w:val="20"/>
        </w:rPr>
        <w:t>to paint a design</w:t>
      </w:r>
      <w:r w:rsidR="00D950C7" w:rsidRPr="006E64E6">
        <w:rPr>
          <w:sz w:val="20"/>
          <w:szCs w:val="20"/>
        </w:rPr>
        <w:t xml:space="preserve"> of their choosing </w:t>
      </w:r>
      <w:r w:rsidR="00E56B37">
        <w:rPr>
          <w:sz w:val="20"/>
          <w:szCs w:val="20"/>
        </w:rPr>
        <w:t xml:space="preserve">with </w:t>
      </w:r>
      <w:r w:rsidR="00D950C7" w:rsidRPr="006E64E6">
        <w:rPr>
          <w:sz w:val="20"/>
          <w:szCs w:val="20"/>
        </w:rPr>
        <w:t xml:space="preserve">any of eighteen </w:t>
      </w:r>
      <w:proofErr w:type="spellStart"/>
      <w:r w:rsidRPr="006E64E6">
        <w:rPr>
          <w:sz w:val="20"/>
          <w:szCs w:val="20"/>
        </w:rPr>
        <w:t>colours</w:t>
      </w:r>
      <w:proofErr w:type="spellEnd"/>
      <w:r w:rsidR="00D950C7" w:rsidRPr="006E64E6">
        <w:rPr>
          <w:sz w:val="20"/>
          <w:szCs w:val="20"/>
        </w:rPr>
        <w:t xml:space="preserve"> provided</w:t>
      </w:r>
      <w:r w:rsidRPr="006E64E6">
        <w:rPr>
          <w:sz w:val="20"/>
          <w:szCs w:val="20"/>
        </w:rPr>
        <w:t>. During the experiment, two other mugs were used; the experimenter</w:t>
      </w:r>
      <w:r w:rsidR="00BA5740" w:rsidRPr="006E64E6">
        <w:rPr>
          <w:sz w:val="20"/>
          <w:szCs w:val="20"/>
        </w:rPr>
        <w:t>’</w:t>
      </w:r>
      <w:r w:rsidRPr="006E64E6">
        <w:rPr>
          <w:sz w:val="20"/>
          <w:szCs w:val="20"/>
        </w:rPr>
        <w:t xml:space="preserve">s, which was also painted, and a </w:t>
      </w:r>
      <w:r w:rsidR="00144F31" w:rsidRPr="006E64E6">
        <w:rPr>
          <w:sz w:val="20"/>
          <w:szCs w:val="20"/>
        </w:rPr>
        <w:t xml:space="preserve">blank </w:t>
      </w:r>
      <w:r w:rsidRPr="006E64E6">
        <w:rPr>
          <w:sz w:val="20"/>
          <w:szCs w:val="20"/>
        </w:rPr>
        <w:t xml:space="preserve">mug without an explicitly defined owner </w:t>
      </w:r>
      <w:r w:rsidR="00C36507" w:rsidRPr="006E64E6">
        <w:rPr>
          <w:sz w:val="20"/>
          <w:szCs w:val="20"/>
        </w:rPr>
        <w:t>(</w:t>
      </w:r>
      <w:r w:rsidR="00144F31" w:rsidRPr="006E64E6">
        <w:rPr>
          <w:sz w:val="20"/>
          <w:szCs w:val="20"/>
        </w:rPr>
        <w:t>s</w:t>
      </w:r>
      <w:r w:rsidR="00022DFC">
        <w:rPr>
          <w:sz w:val="20"/>
          <w:szCs w:val="20"/>
        </w:rPr>
        <w:t>ee Fig</w:t>
      </w:r>
      <w:r w:rsidR="00EB549E">
        <w:rPr>
          <w:sz w:val="20"/>
          <w:szCs w:val="20"/>
        </w:rPr>
        <w:t xml:space="preserve"> 1a</w:t>
      </w:r>
      <w:r w:rsidR="00022DFC">
        <w:rPr>
          <w:sz w:val="20"/>
          <w:szCs w:val="20"/>
        </w:rPr>
        <w:t xml:space="preserve"> for examples</w:t>
      </w:r>
      <w:r w:rsidR="00C36507" w:rsidRPr="006E64E6">
        <w:rPr>
          <w:sz w:val="20"/>
          <w:szCs w:val="20"/>
        </w:rPr>
        <w:t>)</w:t>
      </w:r>
      <w:r w:rsidRPr="006E64E6">
        <w:rPr>
          <w:sz w:val="20"/>
          <w:szCs w:val="20"/>
        </w:rPr>
        <w:t xml:space="preserve">. </w:t>
      </w:r>
      <w:r w:rsidR="00626F32" w:rsidRPr="006E64E6">
        <w:rPr>
          <w:sz w:val="20"/>
          <w:szCs w:val="20"/>
        </w:rPr>
        <w:t>Lifts were</w:t>
      </w:r>
      <w:r w:rsidRPr="006E64E6">
        <w:rPr>
          <w:sz w:val="20"/>
          <w:szCs w:val="20"/>
        </w:rPr>
        <w:t xml:space="preserve"> recorded in Cartesian coordinate space (</w:t>
      </w:r>
      <w:r w:rsidRPr="006E64E6">
        <w:rPr>
          <w:i/>
          <w:sz w:val="20"/>
          <w:szCs w:val="20"/>
        </w:rPr>
        <w:t>x</w:t>
      </w:r>
      <w:r w:rsidRPr="006E64E6">
        <w:rPr>
          <w:sz w:val="20"/>
          <w:szCs w:val="20"/>
        </w:rPr>
        <w:t xml:space="preserve"> = left-right; </w:t>
      </w:r>
      <w:r w:rsidRPr="006E64E6">
        <w:rPr>
          <w:i/>
          <w:sz w:val="20"/>
          <w:szCs w:val="20"/>
        </w:rPr>
        <w:t xml:space="preserve">y = </w:t>
      </w:r>
      <w:r w:rsidRPr="006E64E6">
        <w:rPr>
          <w:sz w:val="20"/>
          <w:szCs w:val="20"/>
        </w:rPr>
        <w:t xml:space="preserve">forward- back; </w:t>
      </w:r>
      <w:r w:rsidRPr="006E64E6">
        <w:rPr>
          <w:i/>
          <w:sz w:val="20"/>
          <w:szCs w:val="20"/>
        </w:rPr>
        <w:t xml:space="preserve">z = </w:t>
      </w:r>
      <w:r w:rsidRPr="006E64E6">
        <w:rPr>
          <w:sz w:val="20"/>
          <w:szCs w:val="20"/>
        </w:rPr>
        <w:t xml:space="preserve">up-down) </w:t>
      </w:r>
      <w:r w:rsidR="00CD1F50" w:rsidRPr="006E64E6">
        <w:rPr>
          <w:sz w:val="20"/>
          <w:szCs w:val="20"/>
        </w:rPr>
        <w:t xml:space="preserve">using </w:t>
      </w:r>
      <w:r w:rsidR="006B2F97" w:rsidRPr="006E64E6">
        <w:rPr>
          <w:sz w:val="20"/>
          <w:szCs w:val="20"/>
        </w:rPr>
        <w:t>three spherical reflective</w:t>
      </w:r>
      <w:r w:rsidR="00CD1F50" w:rsidRPr="006E64E6">
        <w:rPr>
          <w:sz w:val="20"/>
          <w:szCs w:val="20"/>
        </w:rPr>
        <w:t xml:space="preserve"> markers (12mm diameter) attached to each mug and a three camera </w:t>
      </w:r>
      <w:r w:rsidR="00626F32" w:rsidRPr="006E64E6">
        <w:rPr>
          <w:sz w:val="20"/>
          <w:szCs w:val="20"/>
        </w:rPr>
        <w:t>infrared motion capture system (</w:t>
      </w:r>
      <w:proofErr w:type="spellStart"/>
      <w:r w:rsidR="00CD1F50" w:rsidRPr="006E64E6">
        <w:rPr>
          <w:sz w:val="20"/>
          <w:szCs w:val="20"/>
        </w:rPr>
        <w:t>ProReflex</w:t>
      </w:r>
      <w:proofErr w:type="spellEnd"/>
      <w:r w:rsidR="00626F32" w:rsidRPr="006E64E6">
        <w:rPr>
          <w:sz w:val="20"/>
          <w:szCs w:val="20"/>
        </w:rPr>
        <w:t xml:space="preserve">, </w:t>
      </w:r>
      <w:proofErr w:type="spellStart"/>
      <w:r w:rsidR="00CD1F50" w:rsidRPr="006E64E6">
        <w:rPr>
          <w:sz w:val="20"/>
          <w:szCs w:val="20"/>
        </w:rPr>
        <w:t>Qualisys</w:t>
      </w:r>
      <w:proofErr w:type="spellEnd"/>
      <w:r w:rsidR="00CD1F50" w:rsidRPr="006E64E6">
        <w:rPr>
          <w:sz w:val="20"/>
          <w:szCs w:val="20"/>
        </w:rPr>
        <w:t>; 100-Hz sample rate, measurement error &lt; 0.3mm). Four markers were also attached to the participant’s hand (index finger and thumb) and wrist (</w:t>
      </w:r>
      <w:proofErr w:type="spellStart"/>
      <w:r w:rsidR="00CD1F50" w:rsidRPr="006E64E6">
        <w:rPr>
          <w:sz w:val="20"/>
          <w:szCs w:val="20"/>
        </w:rPr>
        <w:t>styloid</w:t>
      </w:r>
      <w:proofErr w:type="spellEnd"/>
      <w:r w:rsidR="00CD1F50" w:rsidRPr="006E64E6">
        <w:rPr>
          <w:sz w:val="20"/>
          <w:szCs w:val="20"/>
        </w:rPr>
        <w:t xml:space="preserve"> process o</w:t>
      </w:r>
      <w:r w:rsidR="005F4426">
        <w:rPr>
          <w:sz w:val="20"/>
          <w:szCs w:val="20"/>
        </w:rPr>
        <w:t>f</w:t>
      </w:r>
      <w:r w:rsidR="00CD1F50" w:rsidRPr="006E64E6">
        <w:rPr>
          <w:sz w:val="20"/>
          <w:szCs w:val="20"/>
        </w:rPr>
        <w:t xml:space="preserve"> the radius and ulna).</w:t>
      </w:r>
    </w:p>
    <w:p w:rsidR="00C36507" w:rsidRPr="006E64E6" w:rsidRDefault="00CA1E96" w:rsidP="00C36507">
      <w:pPr>
        <w:spacing w:line="480" w:lineRule="auto"/>
        <w:ind w:firstLine="720"/>
        <w:rPr>
          <w:sz w:val="20"/>
          <w:szCs w:val="20"/>
        </w:rPr>
      </w:pPr>
      <w:r w:rsidRPr="006E64E6">
        <w:rPr>
          <w:noProof/>
          <w:sz w:val="20"/>
          <w:szCs w:val="20"/>
          <w:lang w:val="en-AU" w:eastAsia="en-AU"/>
        </w:rPr>
        <w:lastRenderedPageBreak/>
        <w:drawing>
          <wp:inline distT="0" distB="0" distL="0" distR="0">
            <wp:extent cx="4488873" cy="3498968"/>
            <wp:effectExtent l="0" t="0" r="6985" b="6350"/>
            <wp:docPr id="1" name="Picture 1" descr="Fig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1"/>
                    <pic:cNvPicPr>
                      <a:picLocks noChangeAspect="1" noChangeArrowheads="1"/>
                    </pic:cNvPicPr>
                  </pic:nvPicPr>
                  <pic:blipFill>
                    <a:blip r:embed="rId8" cstate="print"/>
                    <a:srcRect/>
                    <a:stretch>
                      <a:fillRect/>
                    </a:stretch>
                  </pic:blipFill>
                  <pic:spPr bwMode="auto">
                    <a:xfrm>
                      <a:off x="0" y="0"/>
                      <a:ext cx="4496452" cy="3504875"/>
                    </a:xfrm>
                    <a:prstGeom prst="rect">
                      <a:avLst/>
                    </a:prstGeom>
                    <a:noFill/>
                    <a:ln w="9525">
                      <a:noFill/>
                      <a:miter lim="800000"/>
                      <a:headEnd/>
                      <a:tailEnd/>
                    </a:ln>
                  </pic:spPr>
                </pic:pic>
              </a:graphicData>
            </a:graphic>
          </wp:inline>
        </w:drawing>
      </w:r>
    </w:p>
    <w:p w:rsidR="00037843" w:rsidRPr="006E64E6" w:rsidRDefault="001A1C77" w:rsidP="00FE455C">
      <w:pPr>
        <w:spacing w:line="480" w:lineRule="auto"/>
        <w:rPr>
          <w:sz w:val="20"/>
          <w:szCs w:val="20"/>
        </w:rPr>
      </w:pPr>
      <w:r>
        <w:rPr>
          <w:b/>
          <w:sz w:val="20"/>
          <w:szCs w:val="20"/>
        </w:rPr>
        <w:t>Fig 1</w:t>
      </w:r>
      <w:r w:rsidR="006E039F" w:rsidRPr="006E64E6">
        <w:rPr>
          <w:i/>
          <w:sz w:val="20"/>
          <w:szCs w:val="20"/>
        </w:rPr>
        <w:t xml:space="preserve"> </w:t>
      </w:r>
      <w:r w:rsidR="00EB549E">
        <w:rPr>
          <w:sz w:val="20"/>
          <w:szCs w:val="20"/>
        </w:rPr>
        <w:t>Panel a</w:t>
      </w:r>
      <w:r w:rsidR="006E039F" w:rsidRPr="006E64E6">
        <w:rPr>
          <w:sz w:val="20"/>
          <w:szCs w:val="20"/>
        </w:rPr>
        <w:t xml:space="preserve">: Examples of the mugs used in Experiments 1 &amp; 2. From top, Experimenter’s/Confederate’s mug, </w:t>
      </w:r>
      <w:proofErr w:type="spellStart"/>
      <w:r w:rsidR="006E039F" w:rsidRPr="006E64E6">
        <w:rPr>
          <w:sz w:val="20"/>
          <w:szCs w:val="20"/>
        </w:rPr>
        <w:t>Unowned</w:t>
      </w:r>
      <w:proofErr w:type="spellEnd"/>
      <w:r w:rsidR="006E039F" w:rsidRPr="006E64E6">
        <w:rPr>
          <w:sz w:val="20"/>
          <w:szCs w:val="20"/>
        </w:rPr>
        <w:t xml:space="preserve"> mug, t</w:t>
      </w:r>
      <w:r w:rsidR="00EB549E">
        <w:rPr>
          <w:sz w:val="20"/>
          <w:szCs w:val="20"/>
        </w:rPr>
        <w:t>hree Participants’ mugs. Panel b</w:t>
      </w:r>
      <w:r w:rsidR="006E039F" w:rsidRPr="006E64E6">
        <w:rPr>
          <w:sz w:val="20"/>
          <w:szCs w:val="20"/>
        </w:rPr>
        <w:t>: Illustration of the experimental set-up (not to scale) for Experiments 1, 2 &amp; 3</w:t>
      </w:r>
    </w:p>
    <w:p w:rsidR="00FE455C" w:rsidRPr="006E64E6" w:rsidRDefault="00FE455C" w:rsidP="00832F09">
      <w:pPr>
        <w:keepNext/>
        <w:spacing w:line="480" w:lineRule="auto"/>
        <w:ind w:left="720"/>
        <w:rPr>
          <w:b/>
          <w:sz w:val="20"/>
          <w:szCs w:val="20"/>
        </w:rPr>
      </w:pPr>
      <w:proofErr w:type="gramStart"/>
      <w:r w:rsidRPr="006E64E6">
        <w:rPr>
          <w:b/>
          <w:sz w:val="20"/>
          <w:szCs w:val="20"/>
        </w:rPr>
        <w:t>Design &amp; Procedure</w:t>
      </w:r>
      <w:r w:rsidR="00832F09" w:rsidRPr="006E64E6">
        <w:rPr>
          <w:b/>
          <w:sz w:val="20"/>
          <w:szCs w:val="20"/>
        </w:rPr>
        <w:t>.</w:t>
      </w:r>
      <w:proofErr w:type="gramEnd"/>
    </w:p>
    <w:p w:rsidR="00FE455C" w:rsidRPr="006E64E6" w:rsidRDefault="00FE455C" w:rsidP="00FE455C">
      <w:pPr>
        <w:spacing w:line="480" w:lineRule="auto"/>
        <w:ind w:firstLine="720"/>
        <w:rPr>
          <w:sz w:val="20"/>
          <w:szCs w:val="20"/>
        </w:rPr>
      </w:pPr>
      <w:r w:rsidRPr="006E64E6">
        <w:rPr>
          <w:sz w:val="20"/>
          <w:szCs w:val="20"/>
        </w:rPr>
        <w:t>After the participant</w:t>
      </w:r>
      <w:r w:rsidR="00BA26A4" w:rsidRPr="006E64E6">
        <w:rPr>
          <w:sz w:val="20"/>
          <w:szCs w:val="20"/>
        </w:rPr>
        <w:t>’</w:t>
      </w:r>
      <w:r w:rsidRPr="006E64E6">
        <w:rPr>
          <w:sz w:val="20"/>
          <w:szCs w:val="20"/>
        </w:rPr>
        <w:t>s painted mug dried they used the mug for an average of 12.83 days (</w:t>
      </w:r>
      <w:r w:rsidRPr="006E64E6">
        <w:rPr>
          <w:i/>
          <w:sz w:val="20"/>
          <w:szCs w:val="20"/>
        </w:rPr>
        <w:t>SD</w:t>
      </w:r>
      <w:r w:rsidRPr="006E64E6">
        <w:rPr>
          <w:sz w:val="20"/>
          <w:szCs w:val="20"/>
        </w:rPr>
        <w:t>= 3.77)</w:t>
      </w:r>
      <w:r w:rsidR="00DC4DD5" w:rsidRPr="006E64E6">
        <w:rPr>
          <w:sz w:val="20"/>
          <w:szCs w:val="20"/>
        </w:rPr>
        <w:t xml:space="preserve"> prior to the experimental session</w:t>
      </w:r>
      <w:r w:rsidRPr="006E64E6">
        <w:rPr>
          <w:sz w:val="20"/>
          <w:szCs w:val="20"/>
        </w:rPr>
        <w:t xml:space="preserve">. Self reported usage rates </w:t>
      </w:r>
      <w:r w:rsidR="00BE1B3D" w:rsidRPr="006E64E6">
        <w:rPr>
          <w:sz w:val="20"/>
          <w:szCs w:val="20"/>
        </w:rPr>
        <w:t xml:space="preserve">averaged </w:t>
      </w:r>
      <w:r w:rsidRPr="006E64E6">
        <w:rPr>
          <w:sz w:val="20"/>
          <w:szCs w:val="20"/>
        </w:rPr>
        <w:t>1.57</w:t>
      </w:r>
      <w:r w:rsidR="00BE1B3D" w:rsidRPr="006E64E6">
        <w:rPr>
          <w:sz w:val="20"/>
          <w:szCs w:val="20"/>
        </w:rPr>
        <w:t xml:space="preserve"> times per day (</w:t>
      </w:r>
      <w:r w:rsidRPr="006E64E6">
        <w:rPr>
          <w:i/>
          <w:sz w:val="20"/>
          <w:szCs w:val="20"/>
        </w:rPr>
        <w:t xml:space="preserve">SD </w:t>
      </w:r>
      <w:r w:rsidRPr="006E64E6">
        <w:rPr>
          <w:sz w:val="20"/>
          <w:szCs w:val="20"/>
        </w:rPr>
        <w:t>= 1.18</w:t>
      </w:r>
      <w:r w:rsidR="00BE1B3D" w:rsidRPr="006E64E6">
        <w:rPr>
          <w:sz w:val="20"/>
          <w:szCs w:val="20"/>
        </w:rPr>
        <w:t xml:space="preserve">, min = 0.36, max </w:t>
      </w:r>
      <w:r w:rsidR="00E772E9" w:rsidRPr="006E64E6">
        <w:rPr>
          <w:sz w:val="20"/>
          <w:szCs w:val="20"/>
        </w:rPr>
        <w:t>= 6.11</w:t>
      </w:r>
      <w:r w:rsidRPr="006E64E6">
        <w:rPr>
          <w:sz w:val="20"/>
          <w:szCs w:val="20"/>
        </w:rPr>
        <w:t>).</w:t>
      </w:r>
      <w:r w:rsidR="00CD1F50" w:rsidRPr="006E64E6">
        <w:rPr>
          <w:sz w:val="20"/>
          <w:szCs w:val="20"/>
        </w:rPr>
        <w:t xml:space="preserve"> </w:t>
      </w:r>
      <w:r w:rsidR="008858AC">
        <w:rPr>
          <w:sz w:val="20"/>
          <w:szCs w:val="20"/>
        </w:rPr>
        <w:t xml:space="preserve">The </w:t>
      </w:r>
      <w:r w:rsidR="008858AC" w:rsidRPr="006E64E6">
        <w:rPr>
          <w:sz w:val="20"/>
          <w:szCs w:val="20"/>
        </w:rPr>
        <w:t>participant</w:t>
      </w:r>
      <w:r w:rsidRPr="006E64E6">
        <w:rPr>
          <w:sz w:val="20"/>
          <w:szCs w:val="20"/>
        </w:rPr>
        <w:t xml:space="preserve"> was seated in front of a table</w:t>
      </w:r>
      <w:r w:rsidR="0014536E" w:rsidRPr="006E64E6">
        <w:rPr>
          <w:sz w:val="20"/>
          <w:szCs w:val="20"/>
        </w:rPr>
        <w:t xml:space="preserve"> and </w:t>
      </w:r>
      <w:r w:rsidRPr="006E64E6">
        <w:rPr>
          <w:sz w:val="20"/>
          <w:szCs w:val="20"/>
        </w:rPr>
        <w:t>told that the</w:t>
      </w:r>
      <w:r w:rsidR="00CE7F72" w:rsidRPr="006E64E6">
        <w:rPr>
          <w:sz w:val="20"/>
          <w:szCs w:val="20"/>
        </w:rPr>
        <w:t>ir movements (reach, grasp, lift, replace</w:t>
      </w:r>
      <w:r w:rsidR="005F4426">
        <w:rPr>
          <w:sz w:val="20"/>
          <w:szCs w:val="20"/>
        </w:rPr>
        <w:t>) with each of the three mugs</w:t>
      </w:r>
      <w:r w:rsidR="00CE7F72" w:rsidRPr="006E64E6">
        <w:rPr>
          <w:sz w:val="20"/>
          <w:szCs w:val="20"/>
        </w:rPr>
        <w:t xml:space="preserve"> would be recorded. </w:t>
      </w:r>
      <w:r w:rsidRPr="006E64E6">
        <w:rPr>
          <w:sz w:val="20"/>
          <w:szCs w:val="20"/>
        </w:rPr>
        <w:t xml:space="preserve">The experimenter introduced the three mugs </w:t>
      </w:r>
      <w:r w:rsidR="00E56B37">
        <w:rPr>
          <w:sz w:val="20"/>
          <w:szCs w:val="20"/>
        </w:rPr>
        <w:t>by stating that the participant sh</w:t>
      </w:r>
      <w:r w:rsidRPr="006E64E6">
        <w:rPr>
          <w:sz w:val="20"/>
          <w:szCs w:val="20"/>
        </w:rPr>
        <w:t>ould make the action towards whichever mug was on the table at the time and that this might be their own mug, ‘my mug’ (the experimenter</w:t>
      </w:r>
      <w:r w:rsidR="001449A1" w:rsidRPr="006E64E6">
        <w:rPr>
          <w:sz w:val="20"/>
          <w:szCs w:val="20"/>
        </w:rPr>
        <w:t>’</w:t>
      </w:r>
      <w:r w:rsidRPr="006E64E6">
        <w:rPr>
          <w:sz w:val="20"/>
          <w:szCs w:val="20"/>
        </w:rPr>
        <w:t xml:space="preserve">s), or ‘this unpainted mug’. </w:t>
      </w:r>
      <w:r w:rsidR="00E56B37">
        <w:rPr>
          <w:sz w:val="20"/>
          <w:szCs w:val="20"/>
        </w:rPr>
        <w:t>P</w:t>
      </w:r>
      <w:r w:rsidRPr="006E64E6">
        <w:rPr>
          <w:sz w:val="20"/>
          <w:szCs w:val="20"/>
        </w:rPr>
        <w:t xml:space="preserve">articipants were </w:t>
      </w:r>
      <w:r w:rsidR="00E56B37">
        <w:rPr>
          <w:sz w:val="20"/>
          <w:szCs w:val="20"/>
        </w:rPr>
        <w:t xml:space="preserve">then </w:t>
      </w:r>
      <w:r w:rsidRPr="006E64E6">
        <w:rPr>
          <w:sz w:val="20"/>
          <w:szCs w:val="20"/>
        </w:rPr>
        <w:t>asked to make a practice reach, grasp, lift, and replace action</w:t>
      </w:r>
      <w:r w:rsidR="00A05247">
        <w:rPr>
          <w:sz w:val="20"/>
          <w:szCs w:val="20"/>
        </w:rPr>
        <w:t xml:space="preserve"> using only the handle</w:t>
      </w:r>
      <w:r w:rsidRPr="006E64E6">
        <w:rPr>
          <w:sz w:val="20"/>
          <w:szCs w:val="20"/>
        </w:rPr>
        <w:t xml:space="preserve"> to ensure they understood their task and were doing </w:t>
      </w:r>
      <w:r w:rsidR="009B1FAD" w:rsidRPr="006E64E6">
        <w:rPr>
          <w:sz w:val="20"/>
          <w:szCs w:val="20"/>
        </w:rPr>
        <w:t xml:space="preserve">it </w:t>
      </w:r>
      <w:r w:rsidR="00A05247">
        <w:rPr>
          <w:sz w:val="20"/>
          <w:szCs w:val="20"/>
        </w:rPr>
        <w:t>in a natural manner</w:t>
      </w:r>
      <w:r w:rsidRPr="006E64E6">
        <w:rPr>
          <w:sz w:val="20"/>
          <w:szCs w:val="20"/>
        </w:rPr>
        <w:t>. Each trial began with the participant closin</w:t>
      </w:r>
      <w:r w:rsidR="001449A1" w:rsidRPr="006E64E6">
        <w:rPr>
          <w:sz w:val="20"/>
          <w:szCs w:val="20"/>
        </w:rPr>
        <w:t xml:space="preserve">g their eyes, and </w:t>
      </w:r>
      <w:r w:rsidRPr="006E64E6">
        <w:rPr>
          <w:sz w:val="20"/>
          <w:szCs w:val="20"/>
        </w:rPr>
        <w:t>their hand resting comfortably in fron</w:t>
      </w:r>
      <w:r w:rsidR="001449A1" w:rsidRPr="006E64E6">
        <w:rPr>
          <w:sz w:val="20"/>
          <w:szCs w:val="20"/>
        </w:rPr>
        <w:t xml:space="preserve">t of them at a marked location </w:t>
      </w:r>
      <w:r w:rsidRPr="006E64E6">
        <w:rPr>
          <w:sz w:val="20"/>
          <w:szCs w:val="20"/>
        </w:rPr>
        <w:t>with their thumb and index finger gently opposing. The experimenter would then place a mug in front of the participant at one of three marked locations 30cm away from the starting position (directly in front, or 40° to the right or left</w:t>
      </w:r>
      <w:r w:rsidR="00022DFC">
        <w:rPr>
          <w:sz w:val="20"/>
          <w:szCs w:val="20"/>
        </w:rPr>
        <w:t>, see Fig</w:t>
      </w:r>
      <w:r w:rsidR="00EB549E">
        <w:rPr>
          <w:sz w:val="20"/>
          <w:szCs w:val="20"/>
        </w:rPr>
        <w:t xml:space="preserve"> 1b</w:t>
      </w:r>
      <w:r w:rsidRPr="006E64E6">
        <w:rPr>
          <w:sz w:val="20"/>
          <w:szCs w:val="20"/>
        </w:rPr>
        <w:t>). A tone</w:t>
      </w:r>
      <w:r w:rsidR="00A05247">
        <w:rPr>
          <w:sz w:val="20"/>
          <w:szCs w:val="20"/>
        </w:rPr>
        <w:t xml:space="preserve"> would sound to indicate that the participant should</w:t>
      </w:r>
      <w:r w:rsidRPr="006E64E6">
        <w:rPr>
          <w:sz w:val="20"/>
          <w:szCs w:val="20"/>
        </w:rPr>
        <w:t xml:space="preserve"> open their eyes and </w:t>
      </w:r>
      <w:r w:rsidR="002E36CF" w:rsidRPr="006E64E6">
        <w:rPr>
          <w:sz w:val="20"/>
          <w:szCs w:val="20"/>
        </w:rPr>
        <w:t xml:space="preserve">initiate </w:t>
      </w:r>
      <w:r w:rsidRPr="006E64E6">
        <w:rPr>
          <w:sz w:val="20"/>
          <w:szCs w:val="20"/>
        </w:rPr>
        <w:t xml:space="preserve">their movement. There were a total of 108 trials, 36 per mug (Participant’s, Experimenter’s, </w:t>
      </w:r>
      <w:proofErr w:type="spellStart"/>
      <w:r w:rsidRPr="006E64E6">
        <w:rPr>
          <w:sz w:val="20"/>
          <w:szCs w:val="20"/>
        </w:rPr>
        <w:lastRenderedPageBreak/>
        <w:t>Unowned</w:t>
      </w:r>
      <w:proofErr w:type="spellEnd"/>
      <w:r w:rsidRPr="006E64E6">
        <w:rPr>
          <w:sz w:val="20"/>
          <w:szCs w:val="20"/>
        </w:rPr>
        <w:t>) divided equally between the three marked locations</w:t>
      </w:r>
      <w:r w:rsidR="002E36CF" w:rsidRPr="006E64E6">
        <w:rPr>
          <w:sz w:val="20"/>
          <w:szCs w:val="20"/>
        </w:rPr>
        <w:t xml:space="preserve">, </w:t>
      </w:r>
      <w:r w:rsidR="00A05247">
        <w:rPr>
          <w:sz w:val="20"/>
          <w:szCs w:val="20"/>
        </w:rPr>
        <w:t>presented randomly</w:t>
      </w:r>
      <w:r w:rsidRPr="006E64E6">
        <w:rPr>
          <w:sz w:val="20"/>
          <w:szCs w:val="20"/>
        </w:rPr>
        <w:t xml:space="preserve">. </w:t>
      </w:r>
      <w:r w:rsidR="006F68BF" w:rsidRPr="006F68BF">
        <w:rPr>
          <w:sz w:val="20"/>
          <w:szCs w:val="20"/>
        </w:rPr>
        <w:t xml:space="preserve">The experimenter stood within participants’ </w:t>
      </w:r>
      <w:proofErr w:type="spellStart"/>
      <w:r w:rsidR="006F68BF" w:rsidRPr="006F68BF">
        <w:rPr>
          <w:sz w:val="20"/>
          <w:szCs w:val="20"/>
        </w:rPr>
        <w:t>peripersonal</w:t>
      </w:r>
      <w:proofErr w:type="spellEnd"/>
      <w:r w:rsidR="006F68BF" w:rsidRPr="006F68BF">
        <w:rPr>
          <w:sz w:val="20"/>
          <w:szCs w:val="20"/>
        </w:rPr>
        <w:t xml:space="preserve"> space (i.e. 3</w:t>
      </w:r>
      <w:r w:rsidR="006F68BF">
        <w:rPr>
          <w:sz w:val="20"/>
          <w:szCs w:val="20"/>
        </w:rPr>
        <w:t>0-80cm from left/right shoulder</w:t>
      </w:r>
      <w:r w:rsidR="006F68BF" w:rsidRPr="006F68BF">
        <w:rPr>
          <w:sz w:val="20"/>
          <w:szCs w:val="20"/>
        </w:rPr>
        <w:t>)</w:t>
      </w:r>
      <w:r w:rsidR="006E4B65">
        <w:rPr>
          <w:sz w:val="20"/>
          <w:szCs w:val="20"/>
        </w:rPr>
        <w:t xml:space="preserve"> either to the right (</w:t>
      </w:r>
      <w:r w:rsidRPr="006E64E6">
        <w:rPr>
          <w:i/>
          <w:sz w:val="20"/>
          <w:szCs w:val="20"/>
        </w:rPr>
        <w:t>n</w:t>
      </w:r>
      <w:r w:rsidRPr="006E64E6">
        <w:rPr>
          <w:sz w:val="20"/>
          <w:szCs w:val="20"/>
        </w:rPr>
        <w:t xml:space="preserve"> = 24) </w:t>
      </w:r>
      <w:r w:rsidR="006E4B65">
        <w:rPr>
          <w:sz w:val="20"/>
          <w:szCs w:val="20"/>
        </w:rPr>
        <w:t>or the left</w:t>
      </w:r>
      <w:r w:rsidRPr="006E64E6">
        <w:rPr>
          <w:sz w:val="20"/>
          <w:szCs w:val="20"/>
        </w:rPr>
        <w:t xml:space="preserve"> (</w:t>
      </w:r>
      <w:r w:rsidRPr="006E64E6">
        <w:rPr>
          <w:i/>
          <w:sz w:val="20"/>
          <w:szCs w:val="20"/>
        </w:rPr>
        <w:t>n</w:t>
      </w:r>
      <w:r w:rsidRPr="006E64E6">
        <w:rPr>
          <w:sz w:val="20"/>
          <w:szCs w:val="20"/>
        </w:rPr>
        <w:t xml:space="preserve"> = 25) of the table.</w:t>
      </w:r>
    </w:p>
    <w:p w:rsidR="00FE455C" w:rsidRPr="006E64E6" w:rsidRDefault="00FE455C" w:rsidP="00832F09">
      <w:pPr>
        <w:keepNext/>
        <w:spacing w:line="480" w:lineRule="auto"/>
        <w:ind w:firstLine="720"/>
        <w:rPr>
          <w:b/>
          <w:sz w:val="20"/>
          <w:szCs w:val="20"/>
        </w:rPr>
      </w:pPr>
      <w:r w:rsidRPr="006E64E6">
        <w:rPr>
          <w:b/>
          <w:sz w:val="20"/>
          <w:szCs w:val="20"/>
        </w:rPr>
        <w:t>Data Analysis</w:t>
      </w:r>
      <w:r w:rsidR="00832F09" w:rsidRPr="006E64E6">
        <w:rPr>
          <w:b/>
          <w:sz w:val="20"/>
          <w:szCs w:val="20"/>
        </w:rPr>
        <w:t>.</w:t>
      </w:r>
    </w:p>
    <w:p w:rsidR="00FE455C" w:rsidRPr="006E64E6" w:rsidRDefault="00FE455C" w:rsidP="00FE455C">
      <w:pPr>
        <w:spacing w:line="480" w:lineRule="auto"/>
        <w:ind w:firstLine="720"/>
        <w:rPr>
          <w:sz w:val="20"/>
          <w:szCs w:val="20"/>
        </w:rPr>
      </w:pPr>
      <w:r w:rsidRPr="006E64E6">
        <w:rPr>
          <w:sz w:val="20"/>
          <w:szCs w:val="20"/>
        </w:rPr>
        <w:t>Two participants</w:t>
      </w:r>
      <w:r w:rsidR="0020604C" w:rsidRPr="006E64E6">
        <w:rPr>
          <w:sz w:val="20"/>
          <w:szCs w:val="20"/>
        </w:rPr>
        <w:t>’</w:t>
      </w:r>
      <w:r w:rsidRPr="006E64E6">
        <w:rPr>
          <w:sz w:val="20"/>
          <w:szCs w:val="20"/>
        </w:rPr>
        <w:t xml:space="preserve"> data from the ‘experimenter on the left’ condition were </w:t>
      </w:r>
      <w:r w:rsidR="00483F34" w:rsidRPr="006E64E6">
        <w:rPr>
          <w:sz w:val="20"/>
          <w:szCs w:val="20"/>
        </w:rPr>
        <w:t xml:space="preserve">discarded prior </w:t>
      </w:r>
      <w:r w:rsidR="006B2F97" w:rsidRPr="006E64E6">
        <w:rPr>
          <w:sz w:val="20"/>
          <w:szCs w:val="20"/>
        </w:rPr>
        <w:t xml:space="preserve">to analysis as </w:t>
      </w:r>
      <w:r w:rsidR="0020604C" w:rsidRPr="006E64E6">
        <w:rPr>
          <w:sz w:val="20"/>
          <w:szCs w:val="20"/>
        </w:rPr>
        <w:t xml:space="preserve">their means </w:t>
      </w:r>
      <w:r w:rsidR="007D0C9A" w:rsidRPr="006E64E6">
        <w:rPr>
          <w:sz w:val="20"/>
          <w:szCs w:val="20"/>
        </w:rPr>
        <w:t>lay</w:t>
      </w:r>
      <w:r w:rsidR="00483F34" w:rsidRPr="006E64E6">
        <w:rPr>
          <w:sz w:val="20"/>
          <w:szCs w:val="20"/>
        </w:rPr>
        <w:t xml:space="preserve"> </w:t>
      </w:r>
      <w:r w:rsidRPr="006E64E6">
        <w:rPr>
          <w:sz w:val="20"/>
          <w:szCs w:val="20"/>
        </w:rPr>
        <w:t>3</w:t>
      </w:r>
      <w:r w:rsidRPr="006E64E6">
        <w:rPr>
          <w:i/>
          <w:sz w:val="20"/>
          <w:szCs w:val="20"/>
        </w:rPr>
        <w:t>SD</w:t>
      </w:r>
      <w:r w:rsidRPr="006E64E6">
        <w:rPr>
          <w:sz w:val="20"/>
          <w:szCs w:val="20"/>
        </w:rPr>
        <w:t xml:space="preserve">s </w:t>
      </w:r>
      <w:r w:rsidR="00483F34" w:rsidRPr="006E64E6">
        <w:rPr>
          <w:sz w:val="20"/>
          <w:szCs w:val="20"/>
        </w:rPr>
        <w:t xml:space="preserve">above/below the group mean </w:t>
      </w:r>
      <w:r w:rsidRPr="006E64E6">
        <w:rPr>
          <w:sz w:val="20"/>
          <w:szCs w:val="20"/>
        </w:rPr>
        <w:t xml:space="preserve">on </w:t>
      </w:r>
      <w:r w:rsidR="00483F34" w:rsidRPr="006E64E6">
        <w:rPr>
          <w:sz w:val="20"/>
          <w:szCs w:val="20"/>
        </w:rPr>
        <w:t xml:space="preserve">multiple </w:t>
      </w:r>
      <w:r w:rsidR="009B1FAD" w:rsidRPr="006E64E6">
        <w:rPr>
          <w:sz w:val="20"/>
          <w:szCs w:val="20"/>
        </w:rPr>
        <w:t>critical measures</w:t>
      </w:r>
      <w:r w:rsidRPr="006E64E6">
        <w:rPr>
          <w:sz w:val="20"/>
          <w:szCs w:val="20"/>
        </w:rPr>
        <w:t xml:space="preserve">. Individual trials with recording errors (0.47%) were </w:t>
      </w:r>
      <w:r w:rsidR="005F1E99" w:rsidRPr="006E64E6">
        <w:rPr>
          <w:sz w:val="20"/>
          <w:szCs w:val="20"/>
        </w:rPr>
        <w:t xml:space="preserve">also </w:t>
      </w:r>
      <w:r w:rsidRPr="006E64E6">
        <w:rPr>
          <w:sz w:val="20"/>
          <w:szCs w:val="20"/>
        </w:rPr>
        <w:t xml:space="preserve">removed before analysis. </w:t>
      </w:r>
      <w:r w:rsidR="00A72245" w:rsidRPr="006E64E6">
        <w:rPr>
          <w:sz w:val="20"/>
          <w:szCs w:val="20"/>
        </w:rPr>
        <w:t>F</w:t>
      </w:r>
      <w:r w:rsidR="00217BAF" w:rsidRPr="006E64E6">
        <w:rPr>
          <w:sz w:val="20"/>
          <w:szCs w:val="20"/>
        </w:rPr>
        <w:t>our</w:t>
      </w:r>
      <w:r w:rsidRPr="006E64E6">
        <w:rPr>
          <w:sz w:val="20"/>
          <w:szCs w:val="20"/>
        </w:rPr>
        <w:t xml:space="preserve"> measures</w:t>
      </w:r>
      <w:r w:rsidR="00217BAF" w:rsidRPr="006E64E6">
        <w:rPr>
          <w:sz w:val="20"/>
          <w:szCs w:val="20"/>
        </w:rPr>
        <w:t>, as previously examined by Constable and colleagues (2011)</w:t>
      </w:r>
      <w:r w:rsidR="009B5255" w:rsidRPr="006E64E6">
        <w:rPr>
          <w:sz w:val="20"/>
          <w:szCs w:val="20"/>
        </w:rPr>
        <w:t>,</w:t>
      </w:r>
      <w:r w:rsidRPr="006E64E6">
        <w:rPr>
          <w:sz w:val="20"/>
          <w:szCs w:val="20"/>
        </w:rPr>
        <w:t xml:space="preserve"> were calculated using the coordinate and timing data recorded. At th</w:t>
      </w:r>
      <w:r w:rsidR="00217BAF" w:rsidRPr="006E64E6">
        <w:rPr>
          <w:sz w:val="20"/>
          <w:szCs w:val="20"/>
        </w:rPr>
        <w:t>e</w:t>
      </w:r>
      <w:r w:rsidRPr="006E64E6">
        <w:rPr>
          <w:sz w:val="20"/>
          <w:szCs w:val="20"/>
        </w:rPr>
        <w:t xml:space="preserve"> maximum</w:t>
      </w:r>
      <w:r w:rsidR="00217BAF" w:rsidRPr="006E64E6">
        <w:rPr>
          <w:sz w:val="20"/>
          <w:szCs w:val="20"/>
        </w:rPr>
        <w:t xml:space="preserve"> height reached by the mug</w:t>
      </w:r>
      <w:r w:rsidRPr="006E64E6">
        <w:rPr>
          <w:sz w:val="20"/>
          <w:szCs w:val="20"/>
        </w:rPr>
        <w:t xml:space="preserve"> we took both the </w:t>
      </w:r>
      <w:r w:rsidRPr="006E64E6">
        <w:rPr>
          <w:i/>
          <w:sz w:val="20"/>
          <w:szCs w:val="20"/>
        </w:rPr>
        <w:t>x</w:t>
      </w:r>
      <w:r w:rsidRPr="006E64E6">
        <w:rPr>
          <w:sz w:val="20"/>
          <w:szCs w:val="20"/>
        </w:rPr>
        <w:t xml:space="preserve">- and </w:t>
      </w:r>
      <w:r w:rsidRPr="006E64E6">
        <w:rPr>
          <w:i/>
          <w:sz w:val="20"/>
          <w:szCs w:val="20"/>
        </w:rPr>
        <w:t>y</w:t>
      </w:r>
      <w:r w:rsidRPr="006E64E6">
        <w:rPr>
          <w:sz w:val="20"/>
          <w:szCs w:val="20"/>
        </w:rPr>
        <w:t>- coordinates to look at the displacement along these axes from the mugs</w:t>
      </w:r>
      <w:r w:rsidR="009B5255" w:rsidRPr="006E64E6">
        <w:rPr>
          <w:sz w:val="20"/>
          <w:szCs w:val="20"/>
        </w:rPr>
        <w:t>’</w:t>
      </w:r>
      <w:r w:rsidRPr="006E64E6">
        <w:rPr>
          <w:sz w:val="20"/>
          <w:szCs w:val="20"/>
        </w:rPr>
        <w:t xml:space="preserve"> starting position (resulting in the measures ‘</w:t>
      </w:r>
      <w:r w:rsidRPr="006E64E6">
        <w:rPr>
          <w:i/>
          <w:sz w:val="20"/>
          <w:szCs w:val="20"/>
        </w:rPr>
        <w:t>x</w:t>
      </w:r>
      <w:r w:rsidRPr="006E64E6">
        <w:rPr>
          <w:sz w:val="20"/>
          <w:szCs w:val="20"/>
        </w:rPr>
        <w:t xml:space="preserve"> at </w:t>
      </w:r>
      <w:r w:rsidRPr="006E64E6">
        <w:rPr>
          <w:i/>
          <w:sz w:val="20"/>
          <w:szCs w:val="20"/>
        </w:rPr>
        <w:t>z</w:t>
      </w:r>
      <w:r w:rsidRPr="006E64E6">
        <w:rPr>
          <w:sz w:val="20"/>
          <w:szCs w:val="20"/>
        </w:rPr>
        <w:t xml:space="preserve">-max’ and </w:t>
      </w:r>
      <w:r w:rsidR="00AB6F9E" w:rsidRPr="006E64E6">
        <w:rPr>
          <w:sz w:val="20"/>
          <w:szCs w:val="20"/>
        </w:rPr>
        <w:t>‘</w:t>
      </w:r>
      <w:r w:rsidRPr="006E64E6">
        <w:rPr>
          <w:i/>
          <w:sz w:val="20"/>
          <w:szCs w:val="20"/>
        </w:rPr>
        <w:t>y</w:t>
      </w:r>
      <w:r w:rsidRPr="006E64E6">
        <w:rPr>
          <w:sz w:val="20"/>
          <w:szCs w:val="20"/>
        </w:rPr>
        <w:t xml:space="preserve"> at </w:t>
      </w:r>
      <w:r w:rsidRPr="006E64E6">
        <w:rPr>
          <w:i/>
          <w:sz w:val="20"/>
          <w:szCs w:val="20"/>
        </w:rPr>
        <w:t>z</w:t>
      </w:r>
      <w:r w:rsidRPr="006E64E6">
        <w:rPr>
          <w:sz w:val="20"/>
          <w:szCs w:val="20"/>
        </w:rPr>
        <w:t xml:space="preserve">-max’). We also examined ‘Peak acceleration during lift’ </w:t>
      </w:r>
      <w:r w:rsidR="00A72245" w:rsidRPr="006E64E6">
        <w:rPr>
          <w:sz w:val="20"/>
          <w:szCs w:val="20"/>
        </w:rPr>
        <w:t xml:space="preserve">and ‘Peak deceleration during placement’ </w:t>
      </w:r>
      <w:r w:rsidRPr="006E64E6">
        <w:rPr>
          <w:sz w:val="20"/>
          <w:szCs w:val="20"/>
        </w:rPr>
        <w:t xml:space="preserve">which </w:t>
      </w:r>
      <w:r w:rsidR="00A72245" w:rsidRPr="006E64E6">
        <w:rPr>
          <w:sz w:val="20"/>
          <w:szCs w:val="20"/>
        </w:rPr>
        <w:t>refer</w:t>
      </w:r>
      <w:r w:rsidRPr="006E64E6">
        <w:rPr>
          <w:sz w:val="20"/>
          <w:szCs w:val="20"/>
        </w:rPr>
        <w:t xml:space="preserve"> to the maximum acceleration </w:t>
      </w:r>
      <w:r w:rsidR="00A72245" w:rsidRPr="006E64E6">
        <w:rPr>
          <w:sz w:val="20"/>
          <w:szCs w:val="20"/>
        </w:rPr>
        <w:t xml:space="preserve">a </w:t>
      </w:r>
      <w:r w:rsidR="00013440">
        <w:rPr>
          <w:sz w:val="20"/>
          <w:szCs w:val="20"/>
        </w:rPr>
        <w:t>mug</w:t>
      </w:r>
      <w:r w:rsidR="00013440" w:rsidRPr="006E64E6">
        <w:rPr>
          <w:sz w:val="20"/>
          <w:szCs w:val="20"/>
        </w:rPr>
        <w:t xml:space="preserve"> </w:t>
      </w:r>
      <w:r w:rsidR="00A72245" w:rsidRPr="006E64E6">
        <w:rPr>
          <w:sz w:val="20"/>
          <w:szCs w:val="20"/>
        </w:rPr>
        <w:t>reached from the beginning of lift until the maximum height was reached and the maximum deceleration the participant achieved from the time at which maximum height was reached until the mug was rested on the table once</w:t>
      </w:r>
      <w:r w:rsidR="00AB6F9E" w:rsidRPr="006E64E6">
        <w:rPr>
          <w:sz w:val="20"/>
          <w:szCs w:val="20"/>
        </w:rPr>
        <w:t xml:space="preserve"> more</w:t>
      </w:r>
      <w:r w:rsidRPr="006E64E6">
        <w:rPr>
          <w:sz w:val="20"/>
          <w:szCs w:val="20"/>
        </w:rPr>
        <w:t xml:space="preserve">. A 3 X 2 </w:t>
      </w:r>
      <w:r w:rsidR="00687AC1" w:rsidRPr="006E64E6">
        <w:rPr>
          <w:sz w:val="20"/>
          <w:szCs w:val="20"/>
        </w:rPr>
        <w:t xml:space="preserve">mixed-factors </w:t>
      </w:r>
      <w:r w:rsidRPr="006E64E6">
        <w:rPr>
          <w:sz w:val="20"/>
          <w:szCs w:val="20"/>
        </w:rPr>
        <w:t xml:space="preserve">measures ANOVA, with ‘Mug </w:t>
      </w:r>
      <w:r w:rsidR="00BA26A4" w:rsidRPr="006E64E6">
        <w:rPr>
          <w:sz w:val="20"/>
          <w:szCs w:val="20"/>
        </w:rPr>
        <w:t>Type</w:t>
      </w:r>
      <w:r w:rsidR="006B2F97" w:rsidRPr="006E64E6">
        <w:rPr>
          <w:sz w:val="20"/>
          <w:szCs w:val="20"/>
        </w:rPr>
        <w:t>’ (p</w:t>
      </w:r>
      <w:r w:rsidRPr="006E64E6">
        <w:rPr>
          <w:sz w:val="20"/>
          <w:szCs w:val="20"/>
        </w:rPr>
        <w:t>articipant</w:t>
      </w:r>
      <w:r w:rsidR="00BA26A4" w:rsidRPr="006E64E6">
        <w:rPr>
          <w:sz w:val="20"/>
          <w:szCs w:val="20"/>
        </w:rPr>
        <w:t>’</w:t>
      </w:r>
      <w:r w:rsidRPr="006E64E6">
        <w:rPr>
          <w:sz w:val="20"/>
          <w:szCs w:val="20"/>
        </w:rPr>
        <w:t>s, experimenter</w:t>
      </w:r>
      <w:r w:rsidR="00BA26A4" w:rsidRPr="006E64E6">
        <w:rPr>
          <w:sz w:val="20"/>
          <w:szCs w:val="20"/>
        </w:rPr>
        <w:t>’</w:t>
      </w:r>
      <w:r w:rsidRPr="006E64E6">
        <w:rPr>
          <w:sz w:val="20"/>
          <w:szCs w:val="20"/>
        </w:rPr>
        <w:t xml:space="preserve">s or </w:t>
      </w:r>
      <w:proofErr w:type="spellStart"/>
      <w:r w:rsidRPr="006E64E6">
        <w:rPr>
          <w:sz w:val="20"/>
          <w:szCs w:val="20"/>
        </w:rPr>
        <w:t>unowned</w:t>
      </w:r>
      <w:proofErr w:type="spellEnd"/>
      <w:r w:rsidRPr="006E64E6">
        <w:rPr>
          <w:sz w:val="20"/>
          <w:szCs w:val="20"/>
        </w:rPr>
        <w:t xml:space="preserve">) </w:t>
      </w:r>
      <w:r w:rsidR="009D272C" w:rsidRPr="006E64E6">
        <w:rPr>
          <w:sz w:val="20"/>
          <w:szCs w:val="20"/>
        </w:rPr>
        <w:t xml:space="preserve">as the within-subjects factor </w:t>
      </w:r>
      <w:r w:rsidRPr="006E64E6">
        <w:rPr>
          <w:sz w:val="20"/>
          <w:szCs w:val="20"/>
        </w:rPr>
        <w:t xml:space="preserve">and ‘Experimenter Position’ (right or left) as the </w:t>
      </w:r>
      <w:r w:rsidR="009D272C" w:rsidRPr="006E64E6">
        <w:rPr>
          <w:sz w:val="20"/>
          <w:szCs w:val="20"/>
        </w:rPr>
        <w:t>between-subjects factor</w:t>
      </w:r>
      <w:r w:rsidR="00A72245" w:rsidRPr="006E64E6">
        <w:rPr>
          <w:sz w:val="20"/>
          <w:szCs w:val="20"/>
        </w:rPr>
        <w:t xml:space="preserve">, was conducted on all </w:t>
      </w:r>
      <w:r w:rsidR="001C0BCB" w:rsidRPr="006E64E6">
        <w:rPr>
          <w:sz w:val="20"/>
          <w:szCs w:val="20"/>
        </w:rPr>
        <w:t xml:space="preserve">four </w:t>
      </w:r>
      <w:r w:rsidRPr="006E64E6">
        <w:rPr>
          <w:sz w:val="20"/>
          <w:szCs w:val="20"/>
        </w:rPr>
        <w:t xml:space="preserve">measures.  </w:t>
      </w:r>
    </w:p>
    <w:p w:rsidR="00FE455C" w:rsidRPr="006E64E6" w:rsidRDefault="00FE455C" w:rsidP="00832F09">
      <w:pPr>
        <w:spacing w:line="480" w:lineRule="auto"/>
        <w:rPr>
          <w:b/>
          <w:sz w:val="20"/>
          <w:szCs w:val="20"/>
        </w:rPr>
      </w:pPr>
      <w:r w:rsidRPr="006E64E6">
        <w:rPr>
          <w:b/>
          <w:sz w:val="20"/>
          <w:szCs w:val="20"/>
        </w:rPr>
        <w:t xml:space="preserve">Results </w:t>
      </w:r>
    </w:p>
    <w:p w:rsidR="00FE455C" w:rsidRPr="006E64E6" w:rsidRDefault="00FE455C" w:rsidP="00FE455C">
      <w:pPr>
        <w:spacing w:line="480" w:lineRule="auto"/>
        <w:ind w:firstLine="720"/>
        <w:rPr>
          <w:sz w:val="20"/>
          <w:szCs w:val="20"/>
        </w:rPr>
      </w:pPr>
      <w:r w:rsidRPr="006E64E6">
        <w:rPr>
          <w:sz w:val="20"/>
          <w:szCs w:val="20"/>
        </w:rPr>
        <w:t>As directed, participants interacted with the mugs in a natural manner. On average participants took 707ms (</w:t>
      </w:r>
      <w:r w:rsidRPr="006E64E6">
        <w:rPr>
          <w:i/>
          <w:sz w:val="20"/>
          <w:szCs w:val="20"/>
        </w:rPr>
        <w:t xml:space="preserve">SD </w:t>
      </w:r>
      <w:r w:rsidRPr="006E64E6">
        <w:rPr>
          <w:sz w:val="20"/>
          <w:szCs w:val="20"/>
        </w:rPr>
        <w:t>= 195ms) to initiate movement towards the mug after hearing the tone. The entire action took 2054ms (</w:t>
      </w:r>
      <w:r w:rsidRPr="006E64E6">
        <w:rPr>
          <w:i/>
          <w:sz w:val="20"/>
          <w:szCs w:val="20"/>
        </w:rPr>
        <w:t>SD</w:t>
      </w:r>
      <w:r w:rsidRPr="006E64E6">
        <w:rPr>
          <w:sz w:val="20"/>
          <w:szCs w:val="20"/>
        </w:rPr>
        <w:t>= 508), with the mug in flight for 1046ms (</w:t>
      </w:r>
      <w:r w:rsidRPr="006E64E6">
        <w:rPr>
          <w:i/>
          <w:sz w:val="20"/>
          <w:szCs w:val="20"/>
        </w:rPr>
        <w:t>SD</w:t>
      </w:r>
      <w:r w:rsidRPr="006E64E6">
        <w:rPr>
          <w:sz w:val="20"/>
          <w:szCs w:val="20"/>
        </w:rPr>
        <w:t xml:space="preserve"> = 297ms). These measures </w:t>
      </w:r>
      <w:r w:rsidR="0067574D" w:rsidRPr="006E64E6">
        <w:rPr>
          <w:sz w:val="20"/>
          <w:szCs w:val="20"/>
        </w:rPr>
        <w:t xml:space="preserve">are consistent with </w:t>
      </w:r>
      <w:r w:rsidRPr="006E64E6">
        <w:rPr>
          <w:sz w:val="20"/>
          <w:szCs w:val="20"/>
        </w:rPr>
        <w:t>previously observed data (Constable et al.</w:t>
      </w:r>
      <w:r w:rsidR="00E56F92" w:rsidRPr="006E64E6">
        <w:rPr>
          <w:sz w:val="20"/>
          <w:szCs w:val="20"/>
        </w:rPr>
        <w:t>,</w:t>
      </w:r>
      <w:r w:rsidR="001F5832" w:rsidRPr="006E64E6">
        <w:rPr>
          <w:sz w:val="20"/>
          <w:szCs w:val="20"/>
        </w:rPr>
        <w:t xml:space="preserve"> 2011). Where appropriate we used a Huynh-</w:t>
      </w:r>
      <w:proofErr w:type="spellStart"/>
      <w:r w:rsidR="001F5832" w:rsidRPr="006E64E6">
        <w:rPr>
          <w:sz w:val="20"/>
          <w:szCs w:val="20"/>
        </w:rPr>
        <w:t>Feldt</w:t>
      </w:r>
      <w:proofErr w:type="spellEnd"/>
      <w:r w:rsidR="001F5832" w:rsidRPr="006E64E6">
        <w:rPr>
          <w:sz w:val="20"/>
          <w:szCs w:val="20"/>
        </w:rPr>
        <w:t xml:space="preserve"> correction.</w:t>
      </w:r>
    </w:p>
    <w:p w:rsidR="00A72245" w:rsidRPr="006E64E6" w:rsidRDefault="00A72245" w:rsidP="00832F09">
      <w:pPr>
        <w:keepNext/>
        <w:spacing w:line="480" w:lineRule="auto"/>
        <w:ind w:firstLine="720"/>
        <w:rPr>
          <w:b/>
          <w:sz w:val="20"/>
          <w:szCs w:val="20"/>
        </w:rPr>
      </w:pPr>
      <w:r w:rsidRPr="006E64E6">
        <w:rPr>
          <w:b/>
          <w:sz w:val="20"/>
          <w:szCs w:val="20"/>
        </w:rPr>
        <w:t>Spatial Manipulation</w:t>
      </w:r>
      <w:r w:rsidR="00832F09" w:rsidRPr="006E64E6">
        <w:rPr>
          <w:b/>
          <w:sz w:val="20"/>
          <w:szCs w:val="20"/>
        </w:rPr>
        <w:t>.</w:t>
      </w:r>
    </w:p>
    <w:p w:rsidR="009766DB" w:rsidRPr="006E64E6" w:rsidRDefault="009766DB" w:rsidP="009766DB">
      <w:pPr>
        <w:spacing w:line="480" w:lineRule="auto"/>
        <w:ind w:firstLine="720"/>
        <w:rPr>
          <w:color w:val="000000"/>
          <w:sz w:val="20"/>
          <w:szCs w:val="20"/>
        </w:rPr>
      </w:pPr>
      <w:r w:rsidRPr="006E64E6">
        <w:rPr>
          <w:sz w:val="20"/>
          <w:szCs w:val="20"/>
        </w:rPr>
        <w:t>During the lift phase of the movement, ‘</w:t>
      </w:r>
      <w:r w:rsidRPr="006E64E6">
        <w:rPr>
          <w:i/>
          <w:sz w:val="20"/>
          <w:szCs w:val="20"/>
        </w:rPr>
        <w:t xml:space="preserve">x </w:t>
      </w:r>
      <w:r w:rsidRPr="006E64E6">
        <w:rPr>
          <w:sz w:val="20"/>
          <w:szCs w:val="20"/>
        </w:rPr>
        <w:t xml:space="preserve">at </w:t>
      </w:r>
      <w:r w:rsidRPr="006E64E6">
        <w:rPr>
          <w:i/>
          <w:sz w:val="20"/>
          <w:szCs w:val="20"/>
        </w:rPr>
        <w:t>z</w:t>
      </w:r>
      <w:r w:rsidRPr="006E64E6">
        <w:rPr>
          <w:sz w:val="20"/>
          <w:szCs w:val="20"/>
        </w:rPr>
        <w:t xml:space="preserve">-max’ indicated that </w:t>
      </w:r>
      <w:r w:rsidR="000F2F02">
        <w:rPr>
          <w:sz w:val="20"/>
          <w:szCs w:val="20"/>
        </w:rPr>
        <w:t>the mugs tended to drift to</w:t>
      </w:r>
      <w:r w:rsidRPr="006E64E6">
        <w:rPr>
          <w:sz w:val="20"/>
          <w:szCs w:val="20"/>
        </w:rPr>
        <w:t xml:space="preserve"> the right </w:t>
      </w:r>
      <w:r w:rsidR="00022DFC">
        <w:rPr>
          <w:sz w:val="20"/>
          <w:szCs w:val="20"/>
        </w:rPr>
        <w:t>(6.8 mm; see Fig</w:t>
      </w:r>
      <w:r w:rsidR="00EB549E">
        <w:rPr>
          <w:sz w:val="20"/>
          <w:szCs w:val="20"/>
        </w:rPr>
        <w:t xml:space="preserve"> 2a</w:t>
      </w:r>
      <w:r w:rsidRPr="006E64E6">
        <w:rPr>
          <w:sz w:val="20"/>
          <w:szCs w:val="20"/>
        </w:rPr>
        <w:t xml:space="preserve">). This rightward drift varied as a function of ‘Mug Type’, </w:t>
      </w:r>
      <w:proofErr w:type="gramStart"/>
      <w:r w:rsidRPr="006E64E6">
        <w:rPr>
          <w:i/>
          <w:sz w:val="20"/>
          <w:szCs w:val="20"/>
        </w:rPr>
        <w:t>F</w:t>
      </w:r>
      <w:r w:rsidRPr="006E64E6">
        <w:rPr>
          <w:sz w:val="20"/>
          <w:szCs w:val="20"/>
        </w:rPr>
        <w:t>(</w:t>
      </w:r>
      <w:proofErr w:type="gramEnd"/>
      <w:r w:rsidRPr="006E64E6">
        <w:rPr>
          <w:sz w:val="20"/>
          <w:szCs w:val="20"/>
        </w:rPr>
        <w:t xml:space="preserve">1.86, 83.56) = 6.04, </w:t>
      </w:r>
      <w:r w:rsidRPr="006E64E6">
        <w:rPr>
          <w:i/>
          <w:sz w:val="20"/>
          <w:szCs w:val="20"/>
        </w:rPr>
        <w:t xml:space="preserve">MSE </w:t>
      </w:r>
      <w:r w:rsidRPr="006E64E6">
        <w:rPr>
          <w:sz w:val="20"/>
          <w:szCs w:val="20"/>
        </w:rPr>
        <w:t xml:space="preserve">= 7.25, </w:t>
      </w:r>
      <w:r w:rsidRPr="006E64E6">
        <w:rPr>
          <w:rFonts w:eastAsia="Calibri"/>
          <w:i/>
          <w:color w:val="000000"/>
          <w:sz w:val="20"/>
          <w:szCs w:val="20"/>
        </w:rPr>
        <w:t>p</w:t>
      </w:r>
      <w:r w:rsidRPr="006E64E6">
        <w:rPr>
          <w:rFonts w:eastAsia="Calibri"/>
          <w:color w:val="000000"/>
          <w:sz w:val="20"/>
          <w:szCs w:val="20"/>
        </w:rPr>
        <w:t xml:space="preserve"> =.004, </w:t>
      </w:r>
      <w:r w:rsidRPr="006E64E6">
        <w:rPr>
          <w:rFonts w:eastAsia="Calibri"/>
          <w:i/>
          <w:color w:val="000000"/>
          <w:sz w:val="20"/>
          <w:szCs w:val="20"/>
        </w:rPr>
        <w:t>η</w:t>
      </w:r>
      <w:r w:rsidRPr="006E64E6">
        <w:rPr>
          <w:rFonts w:eastAsia="Calibri"/>
          <w:i/>
          <w:color w:val="000000"/>
          <w:sz w:val="20"/>
          <w:szCs w:val="20"/>
          <w:vertAlign w:val="subscript"/>
        </w:rPr>
        <w:t>p</w:t>
      </w:r>
      <w:r w:rsidRPr="006E64E6">
        <w:rPr>
          <w:rFonts w:eastAsia="Calibri"/>
          <w:i/>
          <w:color w:val="000000"/>
          <w:sz w:val="20"/>
          <w:szCs w:val="20"/>
          <w:vertAlign w:val="superscript"/>
        </w:rPr>
        <w:t>2</w:t>
      </w:r>
      <w:r w:rsidRPr="006E64E6">
        <w:rPr>
          <w:rFonts w:eastAsia="Calibri"/>
          <w:color w:val="000000"/>
          <w:sz w:val="20"/>
          <w:szCs w:val="20"/>
        </w:rPr>
        <w:t xml:space="preserve"> = .</w:t>
      </w:r>
      <w:r w:rsidRPr="006E64E6">
        <w:rPr>
          <w:color w:val="000000"/>
          <w:sz w:val="20"/>
          <w:szCs w:val="20"/>
        </w:rPr>
        <w:t xml:space="preserve">118. The experimenter’s mug drifted significantly further to the right (7.9 mm) compared with the participant’s mug (6.4 mm, </w:t>
      </w:r>
      <w:proofErr w:type="gramStart"/>
      <w:r w:rsidRPr="006E64E6">
        <w:rPr>
          <w:i/>
          <w:color w:val="000000"/>
          <w:sz w:val="20"/>
          <w:szCs w:val="20"/>
        </w:rPr>
        <w:t>t</w:t>
      </w:r>
      <w:r w:rsidRPr="006E64E6">
        <w:rPr>
          <w:color w:val="000000"/>
          <w:sz w:val="20"/>
          <w:szCs w:val="20"/>
        </w:rPr>
        <w:t>(</w:t>
      </w:r>
      <w:proofErr w:type="gramEnd"/>
      <w:r w:rsidRPr="006E64E6">
        <w:rPr>
          <w:color w:val="000000"/>
          <w:sz w:val="20"/>
          <w:szCs w:val="20"/>
        </w:rPr>
        <w:t xml:space="preserve">46) = 2.45, </w:t>
      </w:r>
      <w:r w:rsidRPr="006E64E6">
        <w:rPr>
          <w:i/>
          <w:color w:val="000000"/>
          <w:sz w:val="20"/>
          <w:szCs w:val="20"/>
        </w:rPr>
        <w:t xml:space="preserve">p </w:t>
      </w:r>
      <w:r w:rsidRPr="006E64E6">
        <w:rPr>
          <w:color w:val="000000"/>
          <w:sz w:val="20"/>
          <w:szCs w:val="20"/>
        </w:rPr>
        <w:t xml:space="preserve">=.018, </w:t>
      </w:r>
      <w:proofErr w:type="spellStart"/>
      <w:r w:rsidRPr="006E64E6">
        <w:rPr>
          <w:i/>
          <w:sz w:val="20"/>
          <w:szCs w:val="20"/>
        </w:rPr>
        <w:t>d</w:t>
      </w:r>
      <w:r w:rsidRPr="006E64E6">
        <w:rPr>
          <w:i/>
          <w:sz w:val="20"/>
          <w:szCs w:val="20"/>
          <w:vertAlign w:val="subscript"/>
        </w:rPr>
        <w:t>z</w:t>
      </w:r>
      <w:proofErr w:type="spellEnd"/>
      <w:r w:rsidRPr="006E64E6">
        <w:rPr>
          <w:i/>
          <w:sz w:val="20"/>
          <w:szCs w:val="20"/>
          <w:vertAlign w:val="subscript"/>
        </w:rPr>
        <w:t xml:space="preserve"> </w:t>
      </w:r>
      <w:r w:rsidRPr="006E64E6">
        <w:rPr>
          <w:i/>
          <w:sz w:val="20"/>
          <w:szCs w:val="20"/>
        </w:rPr>
        <w:t>=.</w:t>
      </w:r>
      <w:r w:rsidRPr="006E64E6">
        <w:rPr>
          <w:sz w:val="20"/>
          <w:szCs w:val="20"/>
        </w:rPr>
        <w:t>36</w:t>
      </w:r>
      <w:r w:rsidRPr="006E64E6">
        <w:rPr>
          <w:color w:val="000000"/>
          <w:sz w:val="20"/>
          <w:szCs w:val="20"/>
        </w:rPr>
        <w:t xml:space="preserve">) and the </w:t>
      </w:r>
      <w:proofErr w:type="spellStart"/>
      <w:r w:rsidRPr="006E64E6">
        <w:rPr>
          <w:color w:val="000000"/>
          <w:sz w:val="20"/>
          <w:szCs w:val="20"/>
        </w:rPr>
        <w:t>unowned</w:t>
      </w:r>
      <w:proofErr w:type="spellEnd"/>
      <w:r w:rsidRPr="006E64E6">
        <w:rPr>
          <w:color w:val="000000"/>
          <w:sz w:val="20"/>
          <w:szCs w:val="20"/>
        </w:rPr>
        <w:t xml:space="preserve"> mug (6.2 mm, </w:t>
      </w:r>
      <w:r w:rsidRPr="006E64E6">
        <w:rPr>
          <w:i/>
          <w:color w:val="000000"/>
          <w:sz w:val="20"/>
          <w:szCs w:val="20"/>
        </w:rPr>
        <w:t>t</w:t>
      </w:r>
      <w:r w:rsidRPr="006E64E6">
        <w:rPr>
          <w:color w:val="000000"/>
          <w:sz w:val="20"/>
          <w:szCs w:val="20"/>
        </w:rPr>
        <w:t xml:space="preserve">(46) = 3.46, </w:t>
      </w:r>
      <w:r w:rsidRPr="006E64E6">
        <w:rPr>
          <w:i/>
          <w:color w:val="000000"/>
          <w:sz w:val="20"/>
          <w:szCs w:val="20"/>
        </w:rPr>
        <w:t xml:space="preserve">p </w:t>
      </w:r>
      <w:r w:rsidRPr="006E64E6">
        <w:rPr>
          <w:color w:val="000000"/>
          <w:sz w:val="20"/>
          <w:szCs w:val="20"/>
        </w:rPr>
        <w:t xml:space="preserve">=.001, </w:t>
      </w:r>
      <w:proofErr w:type="spellStart"/>
      <w:r w:rsidRPr="006E64E6">
        <w:rPr>
          <w:i/>
          <w:sz w:val="20"/>
          <w:szCs w:val="20"/>
        </w:rPr>
        <w:t>d</w:t>
      </w:r>
      <w:r w:rsidRPr="006E64E6">
        <w:rPr>
          <w:i/>
          <w:sz w:val="20"/>
          <w:szCs w:val="20"/>
          <w:vertAlign w:val="subscript"/>
        </w:rPr>
        <w:t>z</w:t>
      </w:r>
      <w:proofErr w:type="spellEnd"/>
      <w:r w:rsidRPr="006E64E6">
        <w:rPr>
          <w:i/>
          <w:sz w:val="20"/>
          <w:szCs w:val="20"/>
          <w:vertAlign w:val="subscript"/>
        </w:rPr>
        <w:t xml:space="preserve"> </w:t>
      </w:r>
      <w:r w:rsidRPr="006E64E6">
        <w:rPr>
          <w:i/>
          <w:sz w:val="20"/>
          <w:szCs w:val="20"/>
        </w:rPr>
        <w:t>=.</w:t>
      </w:r>
      <w:r w:rsidRPr="006E64E6">
        <w:rPr>
          <w:sz w:val="20"/>
          <w:szCs w:val="20"/>
        </w:rPr>
        <w:t>50</w:t>
      </w:r>
      <w:r w:rsidRPr="006E64E6">
        <w:rPr>
          <w:color w:val="000000"/>
          <w:sz w:val="20"/>
          <w:szCs w:val="20"/>
        </w:rPr>
        <w:t xml:space="preserve">). The participant’s mug and the </w:t>
      </w:r>
      <w:proofErr w:type="spellStart"/>
      <w:r w:rsidRPr="006E64E6">
        <w:rPr>
          <w:color w:val="000000"/>
          <w:sz w:val="20"/>
          <w:szCs w:val="20"/>
        </w:rPr>
        <w:t>unowned</w:t>
      </w:r>
      <w:proofErr w:type="spellEnd"/>
      <w:r w:rsidRPr="006E64E6">
        <w:rPr>
          <w:color w:val="000000"/>
          <w:sz w:val="20"/>
          <w:szCs w:val="20"/>
        </w:rPr>
        <w:t xml:space="preserve"> mug did not differ, </w:t>
      </w:r>
      <w:proofErr w:type="gramStart"/>
      <w:r w:rsidRPr="006E64E6">
        <w:rPr>
          <w:i/>
          <w:color w:val="000000"/>
          <w:sz w:val="20"/>
          <w:szCs w:val="20"/>
        </w:rPr>
        <w:t>t</w:t>
      </w:r>
      <w:r w:rsidRPr="006E64E6">
        <w:rPr>
          <w:color w:val="000000"/>
          <w:sz w:val="20"/>
          <w:szCs w:val="20"/>
        </w:rPr>
        <w:t>(</w:t>
      </w:r>
      <w:proofErr w:type="gramEnd"/>
      <w:r w:rsidRPr="006E64E6">
        <w:rPr>
          <w:color w:val="000000"/>
          <w:sz w:val="20"/>
          <w:szCs w:val="20"/>
        </w:rPr>
        <w:t xml:space="preserve">46) = .36, </w:t>
      </w:r>
      <w:r w:rsidRPr="006E64E6">
        <w:rPr>
          <w:i/>
          <w:color w:val="000000"/>
          <w:sz w:val="20"/>
          <w:szCs w:val="20"/>
        </w:rPr>
        <w:t xml:space="preserve">p </w:t>
      </w:r>
      <w:r w:rsidRPr="006E64E6">
        <w:rPr>
          <w:color w:val="000000"/>
          <w:sz w:val="20"/>
          <w:szCs w:val="20"/>
        </w:rPr>
        <w:t xml:space="preserve">=.72, </w:t>
      </w:r>
      <w:proofErr w:type="spellStart"/>
      <w:r w:rsidRPr="006E64E6">
        <w:rPr>
          <w:i/>
          <w:sz w:val="20"/>
          <w:szCs w:val="20"/>
        </w:rPr>
        <w:t>d</w:t>
      </w:r>
      <w:r w:rsidRPr="006E64E6">
        <w:rPr>
          <w:i/>
          <w:sz w:val="20"/>
          <w:szCs w:val="20"/>
          <w:vertAlign w:val="subscript"/>
        </w:rPr>
        <w:t>z</w:t>
      </w:r>
      <w:proofErr w:type="spellEnd"/>
      <w:r w:rsidRPr="006E64E6">
        <w:rPr>
          <w:i/>
          <w:sz w:val="20"/>
          <w:szCs w:val="20"/>
          <w:vertAlign w:val="subscript"/>
        </w:rPr>
        <w:t xml:space="preserve"> </w:t>
      </w:r>
      <w:r w:rsidRPr="006E64E6">
        <w:rPr>
          <w:i/>
          <w:sz w:val="20"/>
          <w:szCs w:val="20"/>
        </w:rPr>
        <w:t>=.</w:t>
      </w:r>
      <w:r w:rsidRPr="006E64E6">
        <w:rPr>
          <w:sz w:val="20"/>
          <w:szCs w:val="20"/>
        </w:rPr>
        <w:t>05</w:t>
      </w:r>
      <w:r w:rsidRPr="006E64E6">
        <w:rPr>
          <w:color w:val="000000"/>
          <w:sz w:val="20"/>
          <w:szCs w:val="20"/>
        </w:rPr>
        <w:t xml:space="preserve">. Interestingly, there was a trend for smaller rightward drift when the experimenter stood on the left (4.1 mm) than the right (9.5 mm), </w:t>
      </w:r>
      <w:proofErr w:type="gramStart"/>
      <w:r w:rsidRPr="006E64E6">
        <w:rPr>
          <w:i/>
          <w:sz w:val="20"/>
          <w:szCs w:val="20"/>
        </w:rPr>
        <w:lastRenderedPageBreak/>
        <w:t>F</w:t>
      </w:r>
      <w:r w:rsidRPr="006E64E6">
        <w:rPr>
          <w:sz w:val="20"/>
          <w:szCs w:val="20"/>
        </w:rPr>
        <w:t>(</w:t>
      </w:r>
      <w:proofErr w:type="gramEnd"/>
      <w:r w:rsidRPr="006E64E6">
        <w:rPr>
          <w:sz w:val="20"/>
          <w:szCs w:val="20"/>
        </w:rPr>
        <w:t xml:space="preserve">1, 45) = 3.61, </w:t>
      </w:r>
      <w:r w:rsidRPr="006E64E6">
        <w:rPr>
          <w:i/>
          <w:sz w:val="20"/>
          <w:szCs w:val="20"/>
        </w:rPr>
        <w:t xml:space="preserve">MSE </w:t>
      </w:r>
      <w:r w:rsidRPr="006E64E6">
        <w:rPr>
          <w:sz w:val="20"/>
          <w:szCs w:val="20"/>
        </w:rPr>
        <w:t xml:space="preserve">= 285, </w:t>
      </w:r>
      <w:r w:rsidRPr="006E64E6">
        <w:rPr>
          <w:rFonts w:eastAsia="Calibri"/>
          <w:i/>
          <w:color w:val="000000"/>
          <w:sz w:val="20"/>
          <w:szCs w:val="20"/>
        </w:rPr>
        <w:t>p</w:t>
      </w:r>
      <w:r w:rsidRPr="006E64E6">
        <w:rPr>
          <w:rFonts w:eastAsia="Calibri"/>
          <w:color w:val="000000"/>
          <w:sz w:val="20"/>
          <w:szCs w:val="20"/>
        </w:rPr>
        <w:t xml:space="preserve"> =.064, </w:t>
      </w:r>
      <w:r w:rsidRPr="006E64E6">
        <w:rPr>
          <w:rFonts w:eastAsia="Calibri"/>
          <w:i/>
          <w:color w:val="000000"/>
          <w:sz w:val="20"/>
          <w:szCs w:val="20"/>
        </w:rPr>
        <w:t>η</w:t>
      </w:r>
      <w:r w:rsidRPr="006E64E6">
        <w:rPr>
          <w:rFonts w:eastAsia="Calibri"/>
          <w:i/>
          <w:color w:val="000000"/>
          <w:sz w:val="20"/>
          <w:szCs w:val="20"/>
          <w:vertAlign w:val="subscript"/>
        </w:rPr>
        <w:t>p</w:t>
      </w:r>
      <w:r w:rsidRPr="006E64E6">
        <w:rPr>
          <w:rFonts w:eastAsia="Calibri"/>
          <w:i/>
          <w:color w:val="000000"/>
          <w:sz w:val="20"/>
          <w:szCs w:val="20"/>
          <w:vertAlign w:val="superscript"/>
        </w:rPr>
        <w:t>2</w:t>
      </w:r>
      <w:r w:rsidRPr="006E64E6">
        <w:rPr>
          <w:rFonts w:eastAsia="Calibri"/>
          <w:color w:val="000000"/>
          <w:sz w:val="20"/>
          <w:szCs w:val="20"/>
        </w:rPr>
        <w:t xml:space="preserve"> = .</w:t>
      </w:r>
      <w:r w:rsidRPr="006E64E6">
        <w:rPr>
          <w:color w:val="000000"/>
          <w:sz w:val="20"/>
          <w:szCs w:val="20"/>
        </w:rPr>
        <w:t xml:space="preserve">074.  However, the critical ‘Experimenter Position’ by ‘Mug Type’ interaction did not approach significance, </w:t>
      </w:r>
      <w:proofErr w:type="gramStart"/>
      <w:r w:rsidRPr="006E64E6">
        <w:rPr>
          <w:i/>
          <w:sz w:val="20"/>
          <w:szCs w:val="20"/>
        </w:rPr>
        <w:t>F</w:t>
      </w:r>
      <w:r w:rsidRPr="006E64E6">
        <w:rPr>
          <w:sz w:val="20"/>
          <w:szCs w:val="20"/>
        </w:rPr>
        <w:t>(</w:t>
      </w:r>
      <w:proofErr w:type="gramEnd"/>
      <w:r w:rsidRPr="006E64E6">
        <w:rPr>
          <w:sz w:val="20"/>
          <w:szCs w:val="20"/>
        </w:rPr>
        <w:t xml:space="preserve">1.86, 83.56) = .009, </w:t>
      </w:r>
      <w:r w:rsidRPr="006E64E6">
        <w:rPr>
          <w:i/>
          <w:sz w:val="20"/>
          <w:szCs w:val="20"/>
        </w:rPr>
        <w:t xml:space="preserve">MSE </w:t>
      </w:r>
      <w:r w:rsidRPr="006E64E6">
        <w:rPr>
          <w:sz w:val="20"/>
          <w:szCs w:val="20"/>
        </w:rPr>
        <w:t xml:space="preserve">= 7.25, </w:t>
      </w:r>
      <w:r w:rsidRPr="006E64E6">
        <w:rPr>
          <w:rFonts w:eastAsia="Calibri"/>
          <w:i/>
          <w:color w:val="000000"/>
          <w:sz w:val="20"/>
          <w:szCs w:val="20"/>
        </w:rPr>
        <w:t>p</w:t>
      </w:r>
      <w:r w:rsidRPr="006E64E6">
        <w:rPr>
          <w:rFonts w:eastAsia="Calibri"/>
          <w:color w:val="000000"/>
          <w:sz w:val="20"/>
          <w:szCs w:val="20"/>
        </w:rPr>
        <w:t xml:space="preserve"> =.99, </w:t>
      </w:r>
      <w:r w:rsidRPr="006E64E6">
        <w:rPr>
          <w:rFonts w:eastAsia="Calibri"/>
          <w:i/>
          <w:color w:val="000000"/>
          <w:sz w:val="20"/>
          <w:szCs w:val="20"/>
        </w:rPr>
        <w:t>η</w:t>
      </w:r>
      <w:r w:rsidRPr="006E64E6">
        <w:rPr>
          <w:rFonts w:eastAsia="Calibri"/>
          <w:i/>
          <w:color w:val="000000"/>
          <w:sz w:val="20"/>
          <w:szCs w:val="20"/>
          <w:vertAlign w:val="subscript"/>
        </w:rPr>
        <w:t>p</w:t>
      </w:r>
      <w:r w:rsidRPr="006E64E6">
        <w:rPr>
          <w:rFonts w:eastAsia="Calibri"/>
          <w:i/>
          <w:color w:val="000000"/>
          <w:sz w:val="20"/>
          <w:szCs w:val="20"/>
          <w:vertAlign w:val="superscript"/>
        </w:rPr>
        <w:t>2</w:t>
      </w:r>
      <w:r w:rsidRPr="006E64E6">
        <w:rPr>
          <w:rFonts w:eastAsia="Calibri"/>
          <w:color w:val="000000"/>
          <w:sz w:val="20"/>
          <w:szCs w:val="20"/>
        </w:rPr>
        <w:t xml:space="preserve"> &lt; .001</w:t>
      </w:r>
      <w:r w:rsidRPr="006E64E6">
        <w:rPr>
          <w:color w:val="000000"/>
          <w:sz w:val="20"/>
          <w:szCs w:val="20"/>
        </w:rPr>
        <w:t xml:space="preserve">. The mugs also tended to drift towards the participant’s body during lift </w:t>
      </w:r>
      <w:r w:rsidR="00022DFC">
        <w:rPr>
          <w:sz w:val="20"/>
          <w:szCs w:val="20"/>
        </w:rPr>
        <w:t>(17.5 mm; see Fig</w:t>
      </w:r>
      <w:r w:rsidR="00EB549E">
        <w:rPr>
          <w:sz w:val="20"/>
          <w:szCs w:val="20"/>
        </w:rPr>
        <w:t xml:space="preserve"> 2a</w:t>
      </w:r>
      <w:r w:rsidRPr="006E64E6">
        <w:rPr>
          <w:sz w:val="20"/>
          <w:szCs w:val="20"/>
        </w:rPr>
        <w:t xml:space="preserve">). </w:t>
      </w:r>
      <w:r w:rsidRPr="006E64E6">
        <w:rPr>
          <w:color w:val="000000"/>
          <w:sz w:val="20"/>
          <w:szCs w:val="20"/>
        </w:rPr>
        <w:t xml:space="preserve">Again, this varied as a function of ‘Mug Type’, </w:t>
      </w:r>
      <w:proofErr w:type="gramStart"/>
      <w:r w:rsidRPr="006E64E6">
        <w:rPr>
          <w:i/>
          <w:sz w:val="20"/>
          <w:szCs w:val="20"/>
        </w:rPr>
        <w:t>F</w:t>
      </w:r>
      <w:r w:rsidRPr="006E64E6">
        <w:rPr>
          <w:sz w:val="20"/>
          <w:szCs w:val="20"/>
        </w:rPr>
        <w:t>(</w:t>
      </w:r>
      <w:proofErr w:type="gramEnd"/>
      <w:r w:rsidRPr="006E64E6">
        <w:rPr>
          <w:sz w:val="20"/>
          <w:szCs w:val="20"/>
        </w:rPr>
        <w:t xml:space="preserve">1.60, 72.12) = 13.67, </w:t>
      </w:r>
      <w:r w:rsidRPr="006E64E6">
        <w:rPr>
          <w:i/>
          <w:sz w:val="20"/>
          <w:szCs w:val="20"/>
        </w:rPr>
        <w:t xml:space="preserve">MSE </w:t>
      </w:r>
      <w:r w:rsidRPr="006E64E6">
        <w:rPr>
          <w:sz w:val="20"/>
          <w:szCs w:val="20"/>
        </w:rPr>
        <w:t xml:space="preserve">= 10.22, </w:t>
      </w:r>
      <w:r w:rsidRPr="006E64E6">
        <w:rPr>
          <w:rFonts w:eastAsia="Calibri"/>
          <w:i/>
          <w:color w:val="000000"/>
          <w:sz w:val="20"/>
          <w:szCs w:val="20"/>
        </w:rPr>
        <w:t>p</w:t>
      </w:r>
      <w:r w:rsidRPr="006E64E6">
        <w:rPr>
          <w:rFonts w:eastAsia="Calibri"/>
          <w:color w:val="000000"/>
          <w:sz w:val="20"/>
          <w:szCs w:val="20"/>
        </w:rPr>
        <w:t xml:space="preserve"> &lt; .001, </w:t>
      </w:r>
      <w:r w:rsidRPr="006E64E6">
        <w:rPr>
          <w:rFonts w:eastAsia="Calibri"/>
          <w:i/>
          <w:color w:val="000000"/>
          <w:sz w:val="20"/>
          <w:szCs w:val="20"/>
        </w:rPr>
        <w:t>η</w:t>
      </w:r>
      <w:r w:rsidRPr="006E64E6">
        <w:rPr>
          <w:rFonts w:eastAsia="Calibri"/>
          <w:i/>
          <w:color w:val="000000"/>
          <w:sz w:val="20"/>
          <w:szCs w:val="20"/>
          <w:vertAlign w:val="subscript"/>
        </w:rPr>
        <w:t>p</w:t>
      </w:r>
      <w:r w:rsidRPr="006E64E6">
        <w:rPr>
          <w:rFonts w:eastAsia="Calibri"/>
          <w:i/>
          <w:color w:val="000000"/>
          <w:sz w:val="20"/>
          <w:szCs w:val="20"/>
          <w:vertAlign w:val="superscript"/>
        </w:rPr>
        <w:t>2</w:t>
      </w:r>
      <w:r w:rsidRPr="006E64E6">
        <w:rPr>
          <w:rFonts w:eastAsia="Calibri"/>
          <w:color w:val="000000"/>
          <w:sz w:val="20"/>
          <w:szCs w:val="20"/>
        </w:rPr>
        <w:t xml:space="preserve"> = .</w:t>
      </w:r>
      <w:r w:rsidRPr="006E64E6">
        <w:rPr>
          <w:color w:val="000000"/>
          <w:sz w:val="20"/>
          <w:szCs w:val="20"/>
        </w:rPr>
        <w:t xml:space="preserve">233. The participant’s mug drifted significantly further towards the participant (19.2 mm) compared with the experimenter’s mug (16.1 mm, </w:t>
      </w:r>
      <w:proofErr w:type="gramStart"/>
      <w:r w:rsidRPr="006E64E6">
        <w:rPr>
          <w:i/>
          <w:color w:val="000000"/>
          <w:sz w:val="20"/>
          <w:szCs w:val="20"/>
        </w:rPr>
        <w:t>t</w:t>
      </w:r>
      <w:r w:rsidRPr="006E64E6">
        <w:rPr>
          <w:color w:val="000000"/>
          <w:sz w:val="20"/>
          <w:szCs w:val="20"/>
        </w:rPr>
        <w:t>(</w:t>
      </w:r>
      <w:proofErr w:type="gramEnd"/>
      <w:r w:rsidRPr="006E64E6">
        <w:rPr>
          <w:color w:val="000000"/>
          <w:sz w:val="20"/>
          <w:szCs w:val="20"/>
        </w:rPr>
        <w:t xml:space="preserve">46) = 4.38, </w:t>
      </w:r>
      <w:r w:rsidRPr="006E64E6">
        <w:rPr>
          <w:i/>
          <w:color w:val="000000"/>
          <w:sz w:val="20"/>
          <w:szCs w:val="20"/>
        </w:rPr>
        <w:t xml:space="preserve">p </w:t>
      </w:r>
      <w:r w:rsidRPr="006E64E6">
        <w:rPr>
          <w:color w:val="000000"/>
          <w:sz w:val="20"/>
          <w:szCs w:val="20"/>
        </w:rPr>
        <w:t xml:space="preserve">&lt;.001, </w:t>
      </w:r>
      <w:proofErr w:type="spellStart"/>
      <w:r w:rsidRPr="006E64E6">
        <w:rPr>
          <w:i/>
          <w:sz w:val="20"/>
          <w:szCs w:val="20"/>
        </w:rPr>
        <w:t>d</w:t>
      </w:r>
      <w:r w:rsidRPr="006E64E6">
        <w:rPr>
          <w:i/>
          <w:sz w:val="20"/>
          <w:szCs w:val="20"/>
          <w:vertAlign w:val="subscript"/>
        </w:rPr>
        <w:t>z</w:t>
      </w:r>
      <w:proofErr w:type="spellEnd"/>
      <w:r w:rsidRPr="006E64E6">
        <w:rPr>
          <w:i/>
          <w:sz w:val="20"/>
          <w:szCs w:val="20"/>
          <w:vertAlign w:val="subscript"/>
        </w:rPr>
        <w:t xml:space="preserve"> </w:t>
      </w:r>
      <w:r w:rsidRPr="006E64E6">
        <w:rPr>
          <w:i/>
          <w:sz w:val="20"/>
          <w:szCs w:val="20"/>
        </w:rPr>
        <w:t>=.</w:t>
      </w:r>
      <w:r w:rsidRPr="006E64E6">
        <w:rPr>
          <w:sz w:val="20"/>
          <w:szCs w:val="20"/>
        </w:rPr>
        <w:t>64</w:t>
      </w:r>
      <w:r w:rsidRPr="006E64E6">
        <w:rPr>
          <w:color w:val="000000"/>
          <w:sz w:val="20"/>
          <w:szCs w:val="20"/>
        </w:rPr>
        <w:t xml:space="preserve">) and the </w:t>
      </w:r>
      <w:proofErr w:type="spellStart"/>
      <w:r w:rsidRPr="006E64E6">
        <w:rPr>
          <w:color w:val="000000"/>
          <w:sz w:val="20"/>
          <w:szCs w:val="20"/>
        </w:rPr>
        <w:t>unowned</w:t>
      </w:r>
      <w:proofErr w:type="spellEnd"/>
      <w:r w:rsidRPr="006E64E6">
        <w:rPr>
          <w:color w:val="000000"/>
          <w:sz w:val="20"/>
          <w:szCs w:val="20"/>
        </w:rPr>
        <w:t xml:space="preserve"> mug (17.3 mm, </w:t>
      </w:r>
      <w:r w:rsidRPr="006E64E6">
        <w:rPr>
          <w:i/>
          <w:color w:val="000000"/>
          <w:sz w:val="20"/>
          <w:szCs w:val="20"/>
        </w:rPr>
        <w:t>t</w:t>
      </w:r>
      <w:r w:rsidRPr="006E64E6">
        <w:rPr>
          <w:color w:val="000000"/>
          <w:sz w:val="20"/>
          <w:szCs w:val="20"/>
        </w:rPr>
        <w:t xml:space="preserve">(46) = 2.99, </w:t>
      </w:r>
      <w:r w:rsidRPr="006E64E6">
        <w:rPr>
          <w:i/>
          <w:color w:val="000000"/>
          <w:sz w:val="20"/>
          <w:szCs w:val="20"/>
        </w:rPr>
        <w:t xml:space="preserve">p </w:t>
      </w:r>
      <w:r w:rsidRPr="006E64E6">
        <w:rPr>
          <w:color w:val="000000"/>
          <w:sz w:val="20"/>
          <w:szCs w:val="20"/>
        </w:rPr>
        <w:t xml:space="preserve">=.004, </w:t>
      </w:r>
      <w:proofErr w:type="spellStart"/>
      <w:r w:rsidRPr="006E64E6">
        <w:rPr>
          <w:i/>
          <w:sz w:val="20"/>
          <w:szCs w:val="20"/>
        </w:rPr>
        <w:t>d</w:t>
      </w:r>
      <w:r w:rsidRPr="006E64E6">
        <w:rPr>
          <w:i/>
          <w:sz w:val="20"/>
          <w:szCs w:val="20"/>
          <w:vertAlign w:val="subscript"/>
        </w:rPr>
        <w:t>z</w:t>
      </w:r>
      <w:proofErr w:type="spellEnd"/>
      <w:r w:rsidRPr="006E64E6">
        <w:rPr>
          <w:i/>
          <w:sz w:val="20"/>
          <w:szCs w:val="20"/>
          <w:vertAlign w:val="subscript"/>
        </w:rPr>
        <w:t xml:space="preserve"> </w:t>
      </w:r>
      <w:r w:rsidRPr="006E64E6">
        <w:rPr>
          <w:i/>
          <w:sz w:val="20"/>
          <w:szCs w:val="20"/>
        </w:rPr>
        <w:t>=.</w:t>
      </w:r>
      <w:r w:rsidRPr="006E64E6">
        <w:rPr>
          <w:sz w:val="20"/>
          <w:szCs w:val="20"/>
        </w:rPr>
        <w:t>44</w:t>
      </w:r>
      <w:r w:rsidRPr="006E64E6">
        <w:rPr>
          <w:color w:val="000000"/>
          <w:sz w:val="20"/>
          <w:szCs w:val="20"/>
        </w:rPr>
        <w:t xml:space="preserve">). The </w:t>
      </w:r>
      <w:proofErr w:type="spellStart"/>
      <w:r w:rsidRPr="006E64E6">
        <w:rPr>
          <w:color w:val="000000"/>
          <w:sz w:val="20"/>
          <w:szCs w:val="20"/>
        </w:rPr>
        <w:t>unowned</w:t>
      </w:r>
      <w:proofErr w:type="spellEnd"/>
      <w:r w:rsidRPr="006E64E6">
        <w:rPr>
          <w:color w:val="000000"/>
          <w:sz w:val="20"/>
          <w:szCs w:val="20"/>
        </w:rPr>
        <w:t xml:space="preserve"> mug also drifted further towards the participant’s body compared to the other owned mug, </w:t>
      </w:r>
      <w:proofErr w:type="gramStart"/>
      <w:r w:rsidRPr="006E64E6">
        <w:rPr>
          <w:i/>
          <w:color w:val="000000"/>
          <w:sz w:val="20"/>
          <w:szCs w:val="20"/>
        </w:rPr>
        <w:t>t</w:t>
      </w:r>
      <w:r w:rsidRPr="006E64E6">
        <w:rPr>
          <w:color w:val="000000"/>
          <w:sz w:val="20"/>
          <w:szCs w:val="20"/>
        </w:rPr>
        <w:t>(</w:t>
      </w:r>
      <w:proofErr w:type="gramEnd"/>
      <w:r w:rsidRPr="006E64E6">
        <w:rPr>
          <w:color w:val="000000"/>
          <w:sz w:val="20"/>
          <w:szCs w:val="20"/>
        </w:rPr>
        <w:t xml:space="preserve">46) = 2.91, </w:t>
      </w:r>
      <w:r w:rsidRPr="006E64E6">
        <w:rPr>
          <w:i/>
          <w:color w:val="000000"/>
          <w:sz w:val="20"/>
          <w:szCs w:val="20"/>
        </w:rPr>
        <w:t xml:space="preserve">p </w:t>
      </w:r>
      <w:r w:rsidRPr="006E64E6">
        <w:rPr>
          <w:color w:val="000000"/>
          <w:sz w:val="20"/>
          <w:szCs w:val="20"/>
        </w:rPr>
        <w:t xml:space="preserve">=.006, </w:t>
      </w:r>
      <w:proofErr w:type="spellStart"/>
      <w:r w:rsidRPr="006E64E6">
        <w:rPr>
          <w:i/>
          <w:sz w:val="20"/>
          <w:szCs w:val="20"/>
        </w:rPr>
        <w:t>d</w:t>
      </w:r>
      <w:r w:rsidRPr="006E64E6">
        <w:rPr>
          <w:i/>
          <w:sz w:val="20"/>
          <w:szCs w:val="20"/>
          <w:vertAlign w:val="subscript"/>
        </w:rPr>
        <w:t>z</w:t>
      </w:r>
      <w:proofErr w:type="spellEnd"/>
      <w:r w:rsidRPr="006E64E6">
        <w:rPr>
          <w:i/>
          <w:sz w:val="20"/>
          <w:szCs w:val="20"/>
          <w:vertAlign w:val="subscript"/>
        </w:rPr>
        <w:t xml:space="preserve"> </w:t>
      </w:r>
      <w:r w:rsidRPr="006E64E6">
        <w:rPr>
          <w:i/>
          <w:sz w:val="20"/>
          <w:szCs w:val="20"/>
        </w:rPr>
        <w:t>=.</w:t>
      </w:r>
      <w:r w:rsidRPr="006E64E6">
        <w:rPr>
          <w:sz w:val="20"/>
          <w:szCs w:val="20"/>
        </w:rPr>
        <w:t>42</w:t>
      </w:r>
      <w:r w:rsidRPr="006E64E6">
        <w:rPr>
          <w:color w:val="000000"/>
          <w:sz w:val="20"/>
          <w:szCs w:val="20"/>
        </w:rPr>
        <w:t xml:space="preserve">. A main effect of experimenter position was also observed, </w:t>
      </w:r>
      <w:proofErr w:type="gramStart"/>
      <w:r w:rsidRPr="006E64E6">
        <w:rPr>
          <w:i/>
          <w:sz w:val="20"/>
          <w:szCs w:val="20"/>
        </w:rPr>
        <w:t>F</w:t>
      </w:r>
      <w:r w:rsidRPr="006E64E6">
        <w:rPr>
          <w:sz w:val="20"/>
          <w:szCs w:val="20"/>
        </w:rPr>
        <w:t>(</w:t>
      </w:r>
      <w:proofErr w:type="gramEnd"/>
      <w:r w:rsidRPr="006E64E6">
        <w:rPr>
          <w:sz w:val="20"/>
          <w:szCs w:val="20"/>
        </w:rPr>
        <w:t xml:space="preserve">1, 45) = 12.38, </w:t>
      </w:r>
      <w:r w:rsidRPr="006E64E6">
        <w:rPr>
          <w:i/>
          <w:sz w:val="20"/>
          <w:szCs w:val="20"/>
        </w:rPr>
        <w:t xml:space="preserve">MSE </w:t>
      </w:r>
      <w:r w:rsidRPr="006E64E6">
        <w:rPr>
          <w:sz w:val="20"/>
          <w:szCs w:val="20"/>
        </w:rPr>
        <w:t xml:space="preserve">= 614, </w:t>
      </w:r>
      <w:r w:rsidRPr="006E64E6">
        <w:rPr>
          <w:rFonts w:eastAsia="Calibri"/>
          <w:i/>
          <w:color w:val="000000"/>
          <w:sz w:val="20"/>
          <w:szCs w:val="20"/>
        </w:rPr>
        <w:t>p</w:t>
      </w:r>
      <w:r w:rsidRPr="006E64E6">
        <w:rPr>
          <w:rFonts w:eastAsia="Calibri"/>
          <w:color w:val="000000"/>
          <w:sz w:val="20"/>
          <w:szCs w:val="20"/>
        </w:rPr>
        <w:t xml:space="preserve"> =.001, </w:t>
      </w:r>
      <w:r w:rsidRPr="006E64E6">
        <w:rPr>
          <w:rFonts w:eastAsia="Calibri"/>
          <w:i/>
          <w:color w:val="000000"/>
          <w:sz w:val="20"/>
          <w:szCs w:val="20"/>
        </w:rPr>
        <w:t>η</w:t>
      </w:r>
      <w:r w:rsidRPr="006E64E6">
        <w:rPr>
          <w:rFonts w:eastAsia="Calibri"/>
          <w:i/>
          <w:color w:val="000000"/>
          <w:sz w:val="20"/>
          <w:szCs w:val="20"/>
          <w:vertAlign w:val="subscript"/>
        </w:rPr>
        <w:t>p</w:t>
      </w:r>
      <w:r w:rsidRPr="006E64E6">
        <w:rPr>
          <w:rFonts w:eastAsia="Calibri"/>
          <w:i/>
          <w:color w:val="000000"/>
          <w:sz w:val="20"/>
          <w:szCs w:val="20"/>
          <w:vertAlign w:val="superscript"/>
        </w:rPr>
        <w:t>2</w:t>
      </w:r>
      <w:r w:rsidRPr="006E64E6">
        <w:rPr>
          <w:rFonts w:eastAsia="Calibri"/>
          <w:color w:val="000000"/>
          <w:sz w:val="20"/>
          <w:szCs w:val="20"/>
        </w:rPr>
        <w:t xml:space="preserve"> = .</w:t>
      </w:r>
      <w:r w:rsidRPr="006E64E6">
        <w:rPr>
          <w:color w:val="000000"/>
          <w:sz w:val="20"/>
          <w:szCs w:val="20"/>
        </w:rPr>
        <w:t xml:space="preserve">216. When the experimenter stood to the left all mugs drifted further towards the participant (25.0 mm) compared with when the experimenter stood to the right (10.3 mm). Again, critically, the interaction between ‘Mug Type’ and ‘Experimenter Position’ was non-significant, </w:t>
      </w:r>
      <w:proofErr w:type="gramStart"/>
      <w:r w:rsidRPr="006E64E6">
        <w:rPr>
          <w:i/>
          <w:sz w:val="20"/>
          <w:szCs w:val="20"/>
        </w:rPr>
        <w:t>F</w:t>
      </w:r>
      <w:r w:rsidRPr="006E64E6">
        <w:rPr>
          <w:sz w:val="20"/>
          <w:szCs w:val="20"/>
        </w:rPr>
        <w:t>(</w:t>
      </w:r>
      <w:proofErr w:type="gramEnd"/>
      <w:r w:rsidRPr="006E64E6">
        <w:rPr>
          <w:sz w:val="20"/>
          <w:szCs w:val="20"/>
        </w:rPr>
        <w:t xml:space="preserve">1.60, 72.12) = 1.81, </w:t>
      </w:r>
      <w:r w:rsidRPr="006E64E6">
        <w:rPr>
          <w:i/>
          <w:sz w:val="20"/>
          <w:szCs w:val="20"/>
        </w:rPr>
        <w:t xml:space="preserve">MSE </w:t>
      </w:r>
      <w:r w:rsidRPr="006E64E6">
        <w:rPr>
          <w:sz w:val="20"/>
          <w:szCs w:val="20"/>
        </w:rPr>
        <w:t xml:space="preserve">= 10.22, </w:t>
      </w:r>
      <w:r w:rsidRPr="006E64E6">
        <w:rPr>
          <w:rFonts w:eastAsia="Calibri"/>
          <w:i/>
          <w:color w:val="000000"/>
          <w:sz w:val="20"/>
          <w:szCs w:val="20"/>
        </w:rPr>
        <w:t>p</w:t>
      </w:r>
      <w:r w:rsidRPr="006E64E6">
        <w:rPr>
          <w:rFonts w:eastAsia="Calibri"/>
          <w:color w:val="000000"/>
          <w:sz w:val="20"/>
          <w:szCs w:val="20"/>
        </w:rPr>
        <w:t xml:space="preserve"> =.18, </w:t>
      </w:r>
      <w:r w:rsidRPr="006E64E6">
        <w:rPr>
          <w:rFonts w:eastAsia="Calibri"/>
          <w:i/>
          <w:color w:val="000000"/>
          <w:sz w:val="20"/>
          <w:szCs w:val="20"/>
        </w:rPr>
        <w:t>η</w:t>
      </w:r>
      <w:r w:rsidRPr="006E64E6">
        <w:rPr>
          <w:rFonts w:eastAsia="Calibri"/>
          <w:i/>
          <w:color w:val="000000"/>
          <w:sz w:val="20"/>
          <w:szCs w:val="20"/>
          <w:vertAlign w:val="subscript"/>
        </w:rPr>
        <w:t>p</w:t>
      </w:r>
      <w:r w:rsidRPr="006E64E6">
        <w:rPr>
          <w:rFonts w:eastAsia="Calibri"/>
          <w:i/>
          <w:color w:val="000000"/>
          <w:sz w:val="20"/>
          <w:szCs w:val="20"/>
          <w:vertAlign w:val="superscript"/>
        </w:rPr>
        <w:t>2</w:t>
      </w:r>
      <w:r w:rsidRPr="006E64E6">
        <w:rPr>
          <w:rFonts w:eastAsia="Calibri"/>
          <w:color w:val="000000"/>
          <w:sz w:val="20"/>
          <w:szCs w:val="20"/>
        </w:rPr>
        <w:t xml:space="preserve"> = .</w:t>
      </w:r>
      <w:r w:rsidRPr="006E64E6">
        <w:rPr>
          <w:color w:val="000000"/>
          <w:sz w:val="20"/>
          <w:szCs w:val="20"/>
        </w:rPr>
        <w:t>039.</w:t>
      </w:r>
    </w:p>
    <w:p w:rsidR="009766DB" w:rsidRPr="006E64E6" w:rsidRDefault="009766DB" w:rsidP="009766DB">
      <w:pPr>
        <w:spacing w:line="480" w:lineRule="auto"/>
        <w:ind w:firstLine="720"/>
        <w:rPr>
          <w:color w:val="000000"/>
          <w:sz w:val="20"/>
          <w:szCs w:val="20"/>
        </w:rPr>
        <w:sectPr w:rsidR="009766DB" w:rsidRPr="006E64E6" w:rsidSect="00E37D12">
          <w:headerReference w:type="default" r:id="rId9"/>
          <w:pgSz w:w="12240" w:h="15840" w:code="1"/>
          <w:pgMar w:top="1440" w:right="1440" w:bottom="1440" w:left="1440" w:header="720" w:footer="720" w:gutter="0"/>
          <w:pgNumType w:start="1"/>
          <w:cols w:space="360"/>
        </w:sectPr>
      </w:pPr>
    </w:p>
    <w:p w:rsidR="009E4F8B" w:rsidRPr="006E64E6" w:rsidRDefault="00CA1E96" w:rsidP="009E4F8B">
      <w:pPr>
        <w:spacing w:line="480" w:lineRule="auto"/>
        <w:rPr>
          <w:color w:val="000000"/>
          <w:sz w:val="20"/>
          <w:szCs w:val="20"/>
        </w:rPr>
      </w:pPr>
      <w:r w:rsidRPr="006E64E6">
        <w:rPr>
          <w:noProof/>
          <w:color w:val="000000"/>
          <w:sz w:val="20"/>
          <w:szCs w:val="20"/>
          <w:lang w:val="en-AU" w:eastAsia="en-AU"/>
        </w:rPr>
        <w:lastRenderedPageBreak/>
        <w:drawing>
          <wp:inline distT="0" distB="0" distL="0" distR="0">
            <wp:extent cx="8532495" cy="4490720"/>
            <wp:effectExtent l="19050" t="0" r="1905" b="0"/>
            <wp:docPr id="2" name="Picture 2" descr="Fig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2"/>
                    <pic:cNvPicPr>
                      <a:picLocks noChangeAspect="1" noChangeArrowheads="1"/>
                    </pic:cNvPicPr>
                  </pic:nvPicPr>
                  <pic:blipFill>
                    <a:blip r:embed="rId10" cstate="print"/>
                    <a:srcRect/>
                    <a:stretch>
                      <a:fillRect/>
                    </a:stretch>
                  </pic:blipFill>
                  <pic:spPr bwMode="auto">
                    <a:xfrm>
                      <a:off x="0" y="0"/>
                      <a:ext cx="8532495" cy="4490720"/>
                    </a:xfrm>
                    <a:prstGeom prst="rect">
                      <a:avLst/>
                    </a:prstGeom>
                    <a:noFill/>
                    <a:ln w="9525">
                      <a:noFill/>
                      <a:miter lim="800000"/>
                      <a:headEnd/>
                      <a:tailEnd/>
                    </a:ln>
                  </pic:spPr>
                </pic:pic>
              </a:graphicData>
            </a:graphic>
          </wp:inline>
        </w:drawing>
      </w:r>
    </w:p>
    <w:p w:rsidR="003B5D1A" w:rsidRDefault="001A1C77" w:rsidP="00AB33AB">
      <w:pPr>
        <w:spacing w:line="480" w:lineRule="auto"/>
        <w:rPr>
          <w:color w:val="000000"/>
          <w:sz w:val="20"/>
          <w:szCs w:val="20"/>
        </w:rPr>
      </w:pPr>
      <w:r>
        <w:rPr>
          <w:b/>
          <w:color w:val="000000"/>
          <w:sz w:val="20"/>
          <w:szCs w:val="20"/>
        </w:rPr>
        <w:t>Fig 2</w:t>
      </w:r>
      <w:r w:rsidR="009E4F8B" w:rsidRPr="006E64E6">
        <w:rPr>
          <w:i/>
          <w:color w:val="000000"/>
          <w:sz w:val="20"/>
          <w:szCs w:val="20"/>
        </w:rPr>
        <w:t xml:space="preserve"> </w:t>
      </w:r>
      <w:r w:rsidR="009E4F8B" w:rsidRPr="006E64E6">
        <w:rPr>
          <w:color w:val="000000"/>
          <w:sz w:val="20"/>
          <w:szCs w:val="20"/>
        </w:rPr>
        <w:t xml:space="preserve">Graph illustrating the </w:t>
      </w:r>
      <w:r w:rsidR="009E4F8B" w:rsidRPr="006E64E6">
        <w:rPr>
          <w:i/>
          <w:color w:val="000000"/>
          <w:sz w:val="20"/>
          <w:szCs w:val="20"/>
        </w:rPr>
        <w:t>x</w:t>
      </w:r>
      <w:r w:rsidR="009E4F8B" w:rsidRPr="006E64E6">
        <w:rPr>
          <w:color w:val="000000"/>
          <w:sz w:val="20"/>
          <w:szCs w:val="20"/>
        </w:rPr>
        <w:t xml:space="preserve"> (left–right) and </w:t>
      </w:r>
      <w:r w:rsidR="009E4F8B" w:rsidRPr="006E64E6">
        <w:rPr>
          <w:i/>
          <w:color w:val="000000"/>
          <w:sz w:val="20"/>
          <w:szCs w:val="20"/>
        </w:rPr>
        <w:t>y</w:t>
      </w:r>
      <w:r w:rsidR="009E4F8B" w:rsidRPr="006E64E6">
        <w:rPr>
          <w:color w:val="000000"/>
          <w:sz w:val="20"/>
          <w:szCs w:val="20"/>
        </w:rPr>
        <w:t xml:space="preserve"> (toward-away) positions of the mug at the maximum mug height for each of the mugs used in Experiments 1, 2, &amp; 3 attained during lift phase of the action relative to the starting position on the table (i.e. x = 0, y = 0, z = 0). Panel </w:t>
      </w:r>
      <w:r w:rsidR="00EB549E">
        <w:rPr>
          <w:color w:val="000000"/>
          <w:sz w:val="20"/>
          <w:szCs w:val="20"/>
        </w:rPr>
        <w:t>a: Experiment 1. Panel b: Experiment 2. Panel c</w:t>
      </w:r>
      <w:r w:rsidR="009E4F8B" w:rsidRPr="006E64E6">
        <w:rPr>
          <w:color w:val="000000"/>
          <w:sz w:val="20"/>
          <w:szCs w:val="20"/>
        </w:rPr>
        <w:t xml:space="preserve">: Experiment 3. Error bars represent standard error of the mean for within-subjects </w:t>
      </w:r>
      <w:r w:rsidR="00027224">
        <w:rPr>
          <w:color w:val="000000"/>
          <w:sz w:val="20"/>
          <w:szCs w:val="20"/>
        </w:rPr>
        <w:t>effects (Loftus and</w:t>
      </w:r>
      <w:r w:rsidR="00022DFC">
        <w:rPr>
          <w:color w:val="000000"/>
          <w:sz w:val="20"/>
          <w:szCs w:val="20"/>
        </w:rPr>
        <w:t xml:space="preserve"> Masson</w:t>
      </w:r>
      <w:r>
        <w:rPr>
          <w:color w:val="000000"/>
          <w:sz w:val="20"/>
          <w:szCs w:val="20"/>
        </w:rPr>
        <w:t xml:space="preserve"> 1994)</w:t>
      </w:r>
    </w:p>
    <w:p w:rsidR="00013440" w:rsidRPr="006E64E6" w:rsidRDefault="00013440" w:rsidP="00AB33AB">
      <w:pPr>
        <w:spacing w:line="480" w:lineRule="auto"/>
        <w:rPr>
          <w:color w:val="000000"/>
          <w:sz w:val="20"/>
          <w:szCs w:val="20"/>
        </w:rPr>
        <w:sectPr w:rsidR="00013440" w:rsidRPr="006E64E6" w:rsidSect="000555EB">
          <w:headerReference w:type="even" r:id="rId11"/>
          <w:headerReference w:type="default" r:id="rId12"/>
          <w:footerReference w:type="even" r:id="rId13"/>
          <w:footerReference w:type="default" r:id="rId14"/>
          <w:headerReference w:type="first" r:id="rId15"/>
          <w:footerReference w:type="first" r:id="rId16"/>
          <w:pgSz w:w="15840" w:h="12240" w:orient="landscape" w:code="1"/>
          <w:pgMar w:top="1440" w:right="1440" w:bottom="1440" w:left="1440" w:header="720" w:footer="720" w:gutter="0"/>
          <w:cols w:space="360"/>
          <w:docGrid w:linePitch="326"/>
        </w:sectPr>
      </w:pPr>
    </w:p>
    <w:p w:rsidR="00A72245" w:rsidRPr="006E64E6" w:rsidRDefault="00A72245" w:rsidP="00832F09">
      <w:pPr>
        <w:spacing w:line="480" w:lineRule="auto"/>
        <w:ind w:firstLine="720"/>
        <w:rPr>
          <w:b/>
          <w:color w:val="000000"/>
          <w:sz w:val="20"/>
          <w:szCs w:val="20"/>
        </w:rPr>
      </w:pPr>
      <w:r w:rsidRPr="006E64E6">
        <w:rPr>
          <w:b/>
          <w:color w:val="000000"/>
          <w:sz w:val="20"/>
          <w:szCs w:val="20"/>
        </w:rPr>
        <w:lastRenderedPageBreak/>
        <w:t>Dynamic Manipulation</w:t>
      </w:r>
      <w:r w:rsidR="00832F09" w:rsidRPr="006E64E6">
        <w:rPr>
          <w:b/>
          <w:color w:val="000000"/>
          <w:sz w:val="20"/>
          <w:szCs w:val="20"/>
        </w:rPr>
        <w:t>.</w:t>
      </w:r>
    </w:p>
    <w:p w:rsidR="009766DB" w:rsidRPr="006E64E6" w:rsidRDefault="009766DB" w:rsidP="009766DB">
      <w:pPr>
        <w:spacing w:line="480" w:lineRule="auto"/>
        <w:ind w:firstLine="720"/>
        <w:rPr>
          <w:color w:val="000000"/>
          <w:sz w:val="20"/>
          <w:szCs w:val="20"/>
        </w:rPr>
      </w:pPr>
      <w:r w:rsidRPr="006E64E6">
        <w:rPr>
          <w:sz w:val="20"/>
          <w:szCs w:val="20"/>
        </w:rPr>
        <w:t xml:space="preserve">This measure </w:t>
      </w:r>
      <w:r w:rsidRPr="006E64E6">
        <w:rPr>
          <w:color w:val="000000"/>
          <w:sz w:val="20"/>
          <w:szCs w:val="20"/>
        </w:rPr>
        <w:t xml:space="preserve">varied as a function of ‘Mug Type’, </w:t>
      </w:r>
      <w:proofErr w:type="gramStart"/>
      <w:r w:rsidRPr="006E64E6">
        <w:rPr>
          <w:i/>
          <w:sz w:val="20"/>
          <w:szCs w:val="20"/>
        </w:rPr>
        <w:t>F</w:t>
      </w:r>
      <w:r w:rsidRPr="006E64E6">
        <w:rPr>
          <w:sz w:val="20"/>
          <w:szCs w:val="20"/>
        </w:rPr>
        <w:t>(</w:t>
      </w:r>
      <w:proofErr w:type="gramEnd"/>
      <w:r w:rsidRPr="006E64E6">
        <w:rPr>
          <w:sz w:val="20"/>
          <w:szCs w:val="20"/>
        </w:rPr>
        <w:t xml:space="preserve">1.56, 70.25) = 4.54, </w:t>
      </w:r>
      <w:r w:rsidRPr="006E64E6">
        <w:rPr>
          <w:i/>
          <w:sz w:val="20"/>
          <w:szCs w:val="20"/>
        </w:rPr>
        <w:t xml:space="preserve">MSE </w:t>
      </w:r>
      <w:r w:rsidRPr="006E64E6">
        <w:rPr>
          <w:sz w:val="20"/>
          <w:szCs w:val="20"/>
        </w:rPr>
        <w:t xml:space="preserve">= </w:t>
      </w:r>
      <w:r w:rsidR="005660DD" w:rsidRPr="006E64E6">
        <w:rPr>
          <w:sz w:val="20"/>
          <w:szCs w:val="20"/>
        </w:rPr>
        <w:t>1531496</w:t>
      </w:r>
      <w:r w:rsidRPr="006E64E6">
        <w:rPr>
          <w:sz w:val="20"/>
          <w:szCs w:val="20"/>
        </w:rPr>
        <w:t xml:space="preserve">, </w:t>
      </w:r>
      <w:r w:rsidRPr="006E64E6">
        <w:rPr>
          <w:rFonts w:eastAsia="Calibri"/>
          <w:i/>
          <w:color w:val="000000"/>
          <w:sz w:val="20"/>
          <w:szCs w:val="20"/>
        </w:rPr>
        <w:t>p</w:t>
      </w:r>
      <w:r w:rsidRPr="006E64E6">
        <w:rPr>
          <w:rFonts w:eastAsia="Calibri"/>
          <w:color w:val="000000"/>
          <w:sz w:val="20"/>
          <w:szCs w:val="20"/>
        </w:rPr>
        <w:t xml:space="preserve"> = .02, </w:t>
      </w:r>
      <w:r w:rsidRPr="006E64E6">
        <w:rPr>
          <w:rFonts w:eastAsia="Calibri"/>
          <w:i/>
          <w:color w:val="000000"/>
          <w:sz w:val="20"/>
          <w:szCs w:val="20"/>
        </w:rPr>
        <w:t>η</w:t>
      </w:r>
      <w:r w:rsidRPr="006E64E6">
        <w:rPr>
          <w:rFonts w:eastAsia="Calibri"/>
          <w:i/>
          <w:color w:val="000000"/>
          <w:sz w:val="20"/>
          <w:szCs w:val="20"/>
          <w:vertAlign w:val="subscript"/>
        </w:rPr>
        <w:t>p</w:t>
      </w:r>
      <w:r w:rsidRPr="006E64E6">
        <w:rPr>
          <w:rFonts w:eastAsia="Calibri"/>
          <w:i/>
          <w:color w:val="000000"/>
          <w:sz w:val="20"/>
          <w:szCs w:val="20"/>
          <w:vertAlign w:val="superscript"/>
        </w:rPr>
        <w:t>2</w:t>
      </w:r>
      <w:r w:rsidRPr="006E64E6">
        <w:rPr>
          <w:rFonts w:eastAsia="Calibri"/>
          <w:color w:val="000000"/>
          <w:sz w:val="20"/>
          <w:szCs w:val="20"/>
        </w:rPr>
        <w:t xml:space="preserve"> = .</w:t>
      </w:r>
      <w:r w:rsidRPr="006E64E6">
        <w:rPr>
          <w:color w:val="000000"/>
          <w:sz w:val="20"/>
          <w:szCs w:val="20"/>
        </w:rPr>
        <w:t>092. Participants reached a higher acceleration with their own mug (8477mm/s</w:t>
      </w:r>
      <w:r w:rsidRPr="006E64E6">
        <w:rPr>
          <w:color w:val="000000"/>
          <w:sz w:val="20"/>
          <w:szCs w:val="20"/>
          <w:vertAlign w:val="superscript"/>
        </w:rPr>
        <w:t>2</w:t>
      </w:r>
      <w:r w:rsidRPr="006E64E6">
        <w:rPr>
          <w:color w:val="000000"/>
          <w:sz w:val="20"/>
          <w:szCs w:val="20"/>
        </w:rPr>
        <w:t>) compared with the experimenter’s mug, (7825mm/s</w:t>
      </w:r>
      <w:r w:rsidRPr="006E64E6">
        <w:rPr>
          <w:color w:val="000000"/>
          <w:sz w:val="20"/>
          <w:szCs w:val="20"/>
          <w:vertAlign w:val="superscript"/>
        </w:rPr>
        <w:t>2</w:t>
      </w:r>
      <w:r w:rsidRPr="006E64E6">
        <w:rPr>
          <w:color w:val="000000"/>
          <w:sz w:val="20"/>
          <w:szCs w:val="20"/>
        </w:rPr>
        <w:t xml:space="preserve">, </w:t>
      </w:r>
      <w:proofErr w:type="gramStart"/>
      <w:r w:rsidRPr="006E64E6">
        <w:rPr>
          <w:i/>
          <w:color w:val="000000"/>
          <w:sz w:val="20"/>
          <w:szCs w:val="20"/>
        </w:rPr>
        <w:t>t</w:t>
      </w:r>
      <w:r w:rsidRPr="006E64E6">
        <w:rPr>
          <w:color w:val="000000"/>
          <w:sz w:val="20"/>
          <w:szCs w:val="20"/>
        </w:rPr>
        <w:t>(</w:t>
      </w:r>
      <w:proofErr w:type="gramEnd"/>
      <w:r w:rsidRPr="006E64E6">
        <w:rPr>
          <w:color w:val="000000"/>
          <w:sz w:val="20"/>
          <w:szCs w:val="20"/>
        </w:rPr>
        <w:t xml:space="preserve">46) = 2.65, </w:t>
      </w:r>
      <w:r w:rsidRPr="006E64E6">
        <w:rPr>
          <w:i/>
          <w:color w:val="000000"/>
          <w:sz w:val="20"/>
          <w:szCs w:val="20"/>
        </w:rPr>
        <w:t xml:space="preserve">p </w:t>
      </w:r>
      <w:r w:rsidRPr="006E64E6">
        <w:rPr>
          <w:color w:val="000000"/>
          <w:sz w:val="20"/>
          <w:szCs w:val="20"/>
        </w:rPr>
        <w:t xml:space="preserve">=.01, </w:t>
      </w:r>
      <w:proofErr w:type="spellStart"/>
      <w:r w:rsidRPr="006E64E6">
        <w:rPr>
          <w:i/>
          <w:sz w:val="20"/>
          <w:szCs w:val="20"/>
        </w:rPr>
        <w:t>d</w:t>
      </w:r>
      <w:r w:rsidRPr="006E64E6">
        <w:rPr>
          <w:i/>
          <w:sz w:val="20"/>
          <w:szCs w:val="20"/>
          <w:vertAlign w:val="subscript"/>
        </w:rPr>
        <w:t>z</w:t>
      </w:r>
      <w:proofErr w:type="spellEnd"/>
      <w:r w:rsidRPr="006E64E6">
        <w:rPr>
          <w:i/>
          <w:sz w:val="20"/>
          <w:szCs w:val="20"/>
          <w:vertAlign w:val="subscript"/>
        </w:rPr>
        <w:t xml:space="preserve"> </w:t>
      </w:r>
      <w:r w:rsidRPr="006E64E6">
        <w:rPr>
          <w:i/>
          <w:sz w:val="20"/>
          <w:szCs w:val="20"/>
        </w:rPr>
        <w:t>=.</w:t>
      </w:r>
      <w:r w:rsidRPr="006E64E6">
        <w:rPr>
          <w:sz w:val="20"/>
          <w:szCs w:val="20"/>
        </w:rPr>
        <w:t>39</w:t>
      </w:r>
      <w:r w:rsidRPr="006E64E6">
        <w:rPr>
          <w:color w:val="000000"/>
          <w:sz w:val="20"/>
          <w:szCs w:val="20"/>
        </w:rPr>
        <w:t xml:space="preserve">) and a trend for a difference with the </w:t>
      </w:r>
      <w:proofErr w:type="spellStart"/>
      <w:r w:rsidRPr="006E64E6">
        <w:rPr>
          <w:color w:val="000000"/>
          <w:sz w:val="20"/>
          <w:szCs w:val="20"/>
        </w:rPr>
        <w:t>unowned</w:t>
      </w:r>
      <w:proofErr w:type="spellEnd"/>
      <w:r w:rsidRPr="006E64E6">
        <w:rPr>
          <w:color w:val="000000"/>
          <w:sz w:val="20"/>
          <w:szCs w:val="20"/>
        </w:rPr>
        <w:t xml:space="preserve"> mug was observed (7954mm/s</w:t>
      </w:r>
      <w:r w:rsidRPr="006E64E6">
        <w:rPr>
          <w:color w:val="000000"/>
          <w:sz w:val="20"/>
          <w:szCs w:val="20"/>
          <w:vertAlign w:val="superscript"/>
        </w:rPr>
        <w:t>2</w:t>
      </w:r>
      <w:r w:rsidRPr="006E64E6">
        <w:rPr>
          <w:color w:val="000000"/>
          <w:sz w:val="20"/>
          <w:szCs w:val="20"/>
        </w:rPr>
        <w:t xml:space="preserve">, </w:t>
      </w:r>
      <w:r w:rsidRPr="006E64E6">
        <w:rPr>
          <w:i/>
          <w:color w:val="000000"/>
          <w:sz w:val="20"/>
          <w:szCs w:val="20"/>
        </w:rPr>
        <w:t>t</w:t>
      </w:r>
      <w:r w:rsidRPr="006E64E6">
        <w:rPr>
          <w:color w:val="000000"/>
          <w:sz w:val="20"/>
          <w:szCs w:val="20"/>
        </w:rPr>
        <w:t xml:space="preserve">(46) = 1.84, </w:t>
      </w:r>
      <w:r w:rsidRPr="006E64E6">
        <w:rPr>
          <w:i/>
          <w:color w:val="000000"/>
          <w:sz w:val="20"/>
          <w:szCs w:val="20"/>
        </w:rPr>
        <w:t xml:space="preserve">p </w:t>
      </w:r>
      <w:r w:rsidRPr="006E64E6">
        <w:rPr>
          <w:color w:val="000000"/>
          <w:sz w:val="20"/>
          <w:szCs w:val="20"/>
        </w:rPr>
        <w:t xml:space="preserve">=.07, </w:t>
      </w:r>
      <w:proofErr w:type="spellStart"/>
      <w:r w:rsidRPr="006E64E6">
        <w:rPr>
          <w:i/>
          <w:sz w:val="20"/>
          <w:szCs w:val="20"/>
        </w:rPr>
        <w:t>d</w:t>
      </w:r>
      <w:r w:rsidRPr="006E64E6">
        <w:rPr>
          <w:i/>
          <w:sz w:val="20"/>
          <w:szCs w:val="20"/>
          <w:vertAlign w:val="subscript"/>
        </w:rPr>
        <w:t>z</w:t>
      </w:r>
      <w:proofErr w:type="spellEnd"/>
      <w:r w:rsidRPr="006E64E6">
        <w:rPr>
          <w:i/>
          <w:sz w:val="20"/>
          <w:szCs w:val="20"/>
          <w:vertAlign w:val="subscript"/>
        </w:rPr>
        <w:t xml:space="preserve"> </w:t>
      </w:r>
      <w:r w:rsidRPr="006E64E6">
        <w:rPr>
          <w:i/>
          <w:sz w:val="20"/>
          <w:szCs w:val="20"/>
        </w:rPr>
        <w:t>=.</w:t>
      </w:r>
      <w:r w:rsidRPr="006E64E6">
        <w:rPr>
          <w:sz w:val="20"/>
          <w:szCs w:val="20"/>
        </w:rPr>
        <w:t>27</w:t>
      </w:r>
      <w:r w:rsidR="00022DFC">
        <w:rPr>
          <w:color w:val="000000"/>
          <w:sz w:val="20"/>
          <w:szCs w:val="20"/>
        </w:rPr>
        <w:t>), see Fig</w:t>
      </w:r>
      <w:r w:rsidR="00EB549E">
        <w:rPr>
          <w:color w:val="000000"/>
          <w:sz w:val="20"/>
          <w:szCs w:val="20"/>
        </w:rPr>
        <w:t xml:space="preserve"> 3a</w:t>
      </w:r>
      <w:r w:rsidRPr="006E64E6">
        <w:rPr>
          <w:color w:val="000000"/>
          <w:sz w:val="20"/>
          <w:szCs w:val="20"/>
        </w:rPr>
        <w:t xml:space="preserve">. The difference between the experimenter’s and </w:t>
      </w:r>
      <w:proofErr w:type="spellStart"/>
      <w:r w:rsidRPr="006E64E6">
        <w:rPr>
          <w:color w:val="000000"/>
          <w:sz w:val="20"/>
          <w:szCs w:val="20"/>
        </w:rPr>
        <w:t>unowned</w:t>
      </w:r>
      <w:proofErr w:type="spellEnd"/>
      <w:r w:rsidRPr="006E64E6">
        <w:rPr>
          <w:color w:val="000000"/>
          <w:sz w:val="20"/>
          <w:szCs w:val="20"/>
        </w:rPr>
        <w:t xml:space="preserve"> mugs was not significant, </w:t>
      </w:r>
      <w:proofErr w:type="gramStart"/>
      <w:r w:rsidRPr="006E64E6">
        <w:rPr>
          <w:i/>
          <w:color w:val="000000"/>
          <w:sz w:val="20"/>
          <w:szCs w:val="20"/>
        </w:rPr>
        <w:t>t</w:t>
      </w:r>
      <w:r w:rsidRPr="006E64E6">
        <w:rPr>
          <w:color w:val="000000"/>
          <w:sz w:val="20"/>
          <w:szCs w:val="20"/>
        </w:rPr>
        <w:t>(</w:t>
      </w:r>
      <w:proofErr w:type="gramEnd"/>
      <w:r w:rsidRPr="006E64E6">
        <w:rPr>
          <w:color w:val="000000"/>
          <w:sz w:val="20"/>
          <w:szCs w:val="20"/>
        </w:rPr>
        <w:t xml:space="preserve">46) = .84, </w:t>
      </w:r>
      <w:r w:rsidRPr="006E64E6">
        <w:rPr>
          <w:i/>
          <w:color w:val="000000"/>
          <w:sz w:val="20"/>
          <w:szCs w:val="20"/>
        </w:rPr>
        <w:t xml:space="preserve">p </w:t>
      </w:r>
      <w:r w:rsidRPr="006E64E6">
        <w:rPr>
          <w:color w:val="000000"/>
          <w:sz w:val="20"/>
          <w:szCs w:val="20"/>
        </w:rPr>
        <w:t xml:space="preserve">=.41, </w:t>
      </w:r>
      <w:proofErr w:type="spellStart"/>
      <w:r w:rsidRPr="006E64E6">
        <w:rPr>
          <w:i/>
          <w:sz w:val="20"/>
          <w:szCs w:val="20"/>
        </w:rPr>
        <w:t>d</w:t>
      </w:r>
      <w:r w:rsidRPr="006E64E6">
        <w:rPr>
          <w:i/>
          <w:sz w:val="20"/>
          <w:szCs w:val="20"/>
          <w:vertAlign w:val="subscript"/>
        </w:rPr>
        <w:t>z</w:t>
      </w:r>
      <w:proofErr w:type="spellEnd"/>
      <w:r w:rsidRPr="006E64E6">
        <w:rPr>
          <w:i/>
          <w:sz w:val="20"/>
          <w:szCs w:val="20"/>
          <w:vertAlign w:val="subscript"/>
        </w:rPr>
        <w:t xml:space="preserve"> </w:t>
      </w:r>
      <w:r w:rsidRPr="006E64E6">
        <w:rPr>
          <w:i/>
          <w:sz w:val="20"/>
          <w:szCs w:val="20"/>
        </w:rPr>
        <w:t>=.</w:t>
      </w:r>
      <w:r w:rsidRPr="006E64E6">
        <w:rPr>
          <w:sz w:val="20"/>
          <w:szCs w:val="20"/>
        </w:rPr>
        <w:t>12</w:t>
      </w:r>
      <w:r w:rsidRPr="006E64E6">
        <w:rPr>
          <w:color w:val="000000"/>
          <w:sz w:val="20"/>
          <w:szCs w:val="20"/>
        </w:rPr>
        <w:t xml:space="preserve">. Again, there was no main effect of ‘Experimenter Position’, </w:t>
      </w:r>
      <w:proofErr w:type="gramStart"/>
      <w:r w:rsidRPr="006E64E6">
        <w:rPr>
          <w:color w:val="000000"/>
          <w:sz w:val="20"/>
          <w:szCs w:val="20"/>
        </w:rPr>
        <w:t>F</w:t>
      </w:r>
      <w:r w:rsidRPr="006E64E6">
        <w:rPr>
          <w:sz w:val="20"/>
          <w:szCs w:val="20"/>
        </w:rPr>
        <w:t>(</w:t>
      </w:r>
      <w:proofErr w:type="gramEnd"/>
      <w:r w:rsidRPr="006E64E6">
        <w:rPr>
          <w:sz w:val="20"/>
          <w:szCs w:val="20"/>
        </w:rPr>
        <w:t xml:space="preserve">2, 90) = 1.42, </w:t>
      </w:r>
      <w:r w:rsidRPr="006E64E6">
        <w:rPr>
          <w:i/>
          <w:sz w:val="20"/>
          <w:szCs w:val="20"/>
        </w:rPr>
        <w:t xml:space="preserve">MSE </w:t>
      </w:r>
      <w:r w:rsidRPr="006E64E6">
        <w:rPr>
          <w:sz w:val="20"/>
          <w:szCs w:val="20"/>
        </w:rPr>
        <w:t>= 4.67 x 10</w:t>
      </w:r>
      <w:r w:rsidRPr="006E64E6">
        <w:rPr>
          <w:sz w:val="20"/>
          <w:szCs w:val="20"/>
          <w:vertAlign w:val="superscript"/>
        </w:rPr>
        <w:t>7</w:t>
      </w:r>
      <w:r w:rsidRPr="006E64E6">
        <w:rPr>
          <w:sz w:val="20"/>
          <w:szCs w:val="20"/>
        </w:rPr>
        <w:t xml:space="preserve">, </w:t>
      </w:r>
      <w:r w:rsidRPr="006E64E6">
        <w:rPr>
          <w:rFonts w:eastAsia="Calibri"/>
          <w:i/>
          <w:color w:val="000000"/>
          <w:sz w:val="20"/>
          <w:szCs w:val="20"/>
        </w:rPr>
        <w:t>p</w:t>
      </w:r>
      <w:r w:rsidRPr="006E64E6">
        <w:rPr>
          <w:rFonts w:eastAsia="Calibri"/>
          <w:color w:val="000000"/>
          <w:sz w:val="20"/>
          <w:szCs w:val="20"/>
        </w:rPr>
        <w:t xml:space="preserve"> = .24, </w:t>
      </w:r>
      <w:r w:rsidRPr="006E64E6">
        <w:rPr>
          <w:rFonts w:eastAsia="Calibri"/>
          <w:i/>
          <w:color w:val="000000"/>
          <w:sz w:val="20"/>
          <w:szCs w:val="20"/>
        </w:rPr>
        <w:t>η</w:t>
      </w:r>
      <w:r w:rsidRPr="006E64E6">
        <w:rPr>
          <w:rFonts w:eastAsia="Calibri"/>
          <w:i/>
          <w:color w:val="000000"/>
          <w:sz w:val="20"/>
          <w:szCs w:val="20"/>
          <w:vertAlign w:val="subscript"/>
        </w:rPr>
        <w:t>p</w:t>
      </w:r>
      <w:r w:rsidRPr="006E64E6">
        <w:rPr>
          <w:rFonts w:eastAsia="Calibri"/>
          <w:i/>
          <w:color w:val="000000"/>
          <w:sz w:val="20"/>
          <w:szCs w:val="20"/>
          <w:vertAlign w:val="superscript"/>
        </w:rPr>
        <w:t>2</w:t>
      </w:r>
      <w:r w:rsidRPr="006E64E6">
        <w:rPr>
          <w:rFonts w:eastAsia="Calibri"/>
          <w:color w:val="000000"/>
          <w:sz w:val="20"/>
          <w:szCs w:val="20"/>
        </w:rPr>
        <w:t xml:space="preserve"> = .</w:t>
      </w:r>
      <w:r w:rsidRPr="006E64E6">
        <w:rPr>
          <w:color w:val="000000"/>
          <w:sz w:val="20"/>
          <w:szCs w:val="20"/>
        </w:rPr>
        <w:t>03. Therefore, the pattern of data is consistent with Constable et al.’s (2011) data, with greatest acceleration applied to the participants’ own mug, and least acceleration applied to the Experimenter’s mug.</w:t>
      </w:r>
    </w:p>
    <w:p w:rsidR="009766DB" w:rsidRPr="006E64E6" w:rsidRDefault="009766DB" w:rsidP="009766DB">
      <w:pPr>
        <w:spacing w:line="480" w:lineRule="auto"/>
        <w:ind w:firstLine="720"/>
        <w:rPr>
          <w:color w:val="000000"/>
          <w:sz w:val="20"/>
          <w:szCs w:val="20"/>
        </w:rPr>
      </w:pPr>
      <w:r w:rsidRPr="006E64E6">
        <w:rPr>
          <w:color w:val="000000"/>
          <w:sz w:val="20"/>
          <w:szCs w:val="20"/>
        </w:rPr>
        <w:t>This pattern was, however, qualified by a significant interaction between ‘Mug Type’ and ‘Experimenter Position’,</w:t>
      </w:r>
      <w:r w:rsidRPr="00B16D0D">
        <w:rPr>
          <w:i/>
          <w:color w:val="000000"/>
          <w:sz w:val="20"/>
          <w:szCs w:val="20"/>
        </w:rPr>
        <w:t xml:space="preserve"> </w:t>
      </w:r>
      <w:proofErr w:type="gramStart"/>
      <w:r w:rsidRPr="00B16D0D">
        <w:rPr>
          <w:i/>
          <w:color w:val="000000"/>
          <w:sz w:val="20"/>
          <w:szCs w:val="20"/>
        </w:rPr>
        <w:t>F</w:t>
      </w:r>
      <w:r w:rsidR="005660DD" w:rsidRPr="006E64E6">
        <w:rPr>
          <w:sz w:val="20"/>
          <w:szCs w:val="20"/>
        </w:rPr>
        <w:t>(</w:t>
      </w:r>
      <w:proofErr w:type="gramEnd"/>
      <w:r w:rsidR="005660DD" w:rsidRPr="006E64E6">
        <w:rPr>
          <w:sz w:val="20"/>
          <w:szCs w:val="20"/>
        </w:rPr>
        <w:t>1.56, 70.25</w:t>
      </w:r>
      <w:r w:rsidRPr="006E64E6">
        <w:rPr>
          <w:sz w:val="20"/>
          <w:szCs w:val="20"/>
        </w:rPr>
        <w:t xml:space="preserve">) = 4.71, </w:t>
      </w:r>
      <w:r w:rsidRPr="006E64E6">
        <w:rPr>
          <w:i/>
          <w:sz w:val="20"/>
          <w:szCs w:val="20"/>
        </w:rPr>
        <w:t xml:space="preserve">MSE </w:t>
      </w:r>
      <w:r w:rsidRPr="006E64E6">
        <w:rPr>
          <w:sz w:val="20"/>
          <w:szCs w:val="20"/>
        </w:rPr>
        <w:t xml:space="preserve">= </w:t>
      </w:r>
      <w:r w:rsidR="005660DD" w:rsidRPr="006E64E6">
        <w:rPr>
          <w:sz w:val="20"/>
          <w:szCs w:val="20"/>
        </w:rPr>
        <w:t>1531496</w:t>
      </w:r>
      <w:r w:rsidRPr="006E64E6">
        <w:rPr>
          <w:sz w:val="20"/>
          <w:szCs w:val="20"/>
        </w:rPr>
        <w:t xml:space="preserve">, </w:t>
      </w:r>
      <w:r w:rsidRPr="006E64E6">
        <w:rPr>
          <w:rFonts w:eastAsia="Calibri"/>
          <w:i/>
          <w:color w:val="000000"/>
          <w:sz w:val="20"/>
          <w:szCs w:val="20"/>
        </w:rPr>
        <w:t>p</w:t>
      </w:r>
      <w:r w:rsidRPr="006E64E6">
        <w:rPr>
          <w:rFonts w:eastAsia="Calibri"/>
          <w:color w:val="000000"/>
          <w:sz w:val="20"/>
          <w:szCs w:val="20"/>
        </w:rPr>
        <w:t xml:space="preserve"> = .01, </w:t>
      </w:r>
      <w:r w:rsidRPr="006E64E6">
        <w:rPr>
          <w:rFonts w:eastAsia="Calibri"/>
          <w:i/>
          <w:color w:val="000000"/>
          <w:sz w:val="20"/>
          <w:szCs w:val="20"/>
        </w:rPr>
        <w:t>η</w:t>
      </w:r>
      <w:r w:rsidRPr="006E64E6">
        <w:rPr>
          <w:rFonts w:eastAsia="Calibri"/>
          <w:i/>
          <w:color w:val="000000"/>
          <w:sz w:val="20"/>
          <w:szCs w:val="20"/>
          <w:vertAlign w:val="subscript"/>
        </w:rPr>
        <w:t>p</w:t>
      </w:r>
      <w:r w:rsidRPr="006E64E6">
        <w:rPr>
          <w:rFonts w:eastAsia="Calibri"/>
          <w:i/>
          <w:color w:val="000000"/>
          <w:sz w:val="20"/>
          <w:szCs w:val="20"/>
          <w:vertAlign w:val="superscript"/>
        </w:rPr>
        <w:t>2</w:t>
      </w:r>
      <w:r w:rsidRPr="006E64E6">
        <w:rPr>
          <w:rFonts w:eastAsia="Calibri"/>
          <w:color w:val="000000"/>
          <w:sz w:val="20"/>
          <w:szCs w:val="20"/>
        </w:rPr>
        <w:t xml:space="preserve"> = .</w:t>
      </w:r>
      <w:r w:rsidRPr="006E64E6">
        <w:rPr>
          <w:color w:val="000000"/>
          <w:sz w:val="20"/>
          <w:szCs w:val="20"/>
        </w:rPr>
        <w:t>095. When the experimenter stood to the right, participants reached a higher acceleration with their own mug (9494mm/s</w:t>
      </w:r>
      <w:r w:rsidRPr="006E64E6">
        <w:rPr>
          <w:color w:val="000000"/>
          <w:sz w:val="20"/>
          <w:szCs w:val="20"/>
          <w:vertAlign w:val="superscript"/>
        </w:rPr>
        <w:t>2</w:t>
      </w:r>
      <w:r w:rsidRPr="006E64E6">
        <w:rPr>
          <w:color w:val="000000"/>
          <w:sz w:val="20"/>
          <w:szCs w:val="20"/>
        </w:rPr>
        <w:t>) compared to the experimenter’s, (8481mm/s</w:t>
      </w:r>
      <w:r w:rsidRPr="006E64E6">
        <w:rPr>
          <w:color w:val="000000"/>
          <w:sz w:val="20"/>
          <w:szCs w:val="20"/>
          <w:vertAlign w:val="superscript"/>
        </w:rPr>
        <w:t>2</w:t>
      </w:r>
      <w:r w:rsidRPr="006E64E6">
        <w:rPr>
          <w:color w:val="000000"/>
          <w:sz w:val="20"/>
          <w:szCs w:val="20"/>
        </w:rPr>
        <w:t xml:space="preserve">, </w:t>
      </w:r>
      <w:r w:rsidRPr="006E64E6">
        <w:rPr>
          <w:i/>
          <w:color w:val="000000"/>
          <w:sz w:val="20"/>
          <w:szCs w:val="20"/>
        </w:rPr>
        <w:t>t</w:t>
      </w:r>
      <w:r w:rsidRPr="006E64E6">
        <w:rPr>
          <w:color w:val="000000"/>
          <w:sz w:val="20"/>
          <w:szCs w:val="20"/>
        </w:rPr>
        <w:t xml:space="preserve">(23) = 2.64, </w:t>
      </w:r>
      <w:r w:rsidRPr="006E64E6">
        <w:rPr>
          <w:i/>
          <w:color w:val="000000"/>
          <w:sz w:val="20"/>
          <w:szCs w:val="20"/>
        </w:rPr>
        <w:t xml:space="preserve">p </w:t>
      </w:r>
      <w:r w:rsidRPr="006E64E6">
        <w:rPr>
          <w:color w:val="000000"/>
          <w:sz w:val="20"/>
          <w:szCs w:val="20"/>
        </w:rPr>
        <w:t xml:space="preserve">=.02, </w:t>
      </w:r>
      <w:proofErr w:type="spellStart"/>
      <w:r w:rsidRPr="006E64E6">
        <w:rPr>
          <w:i/>
          <w:sz w:val="20"/>
          <w:szCs w:val="20"/>
        </w:rPr>
        <w:t>d</w:t>
      </w:r>
      <w:r w:rsidRPr="006E64E6">
        <w:rPr>
          <w:i/>
          <w:sz w:val="20"/>
          <w:szCs w:val="20"/>
          <w:vertAlign w:val="subscript"/>
        </w:rPr>
        <w:t>z</w:t>
      </w:r>
      <w:proofErr w:type="spellEnd"/>
      <w:r w:rsidRPr="006E64E6">
        <w:rPr>
          <w:i/>
          <w:sz w:val="20"/>
          <w:szCs w:val="20"/>
          <w:vertAlign w:val="subscript"/>
        </w:rPr>
        <w:t xml:space="preserve"> </w:t>
      </w:r>
      <w:r w:rsidRPr="006E64E6">
        <w:rPr>
          <w:i/>
          <w:sz w:val="20"/>
          <w:szCs w:val="20"/>
        </w:rPr>
        <w:t>=.</w:t>
      </w:r>
      <w:r w:rsidRPr="006E64E6">
        <w:rPr>
          <w:sz w:val="20"/>
          <w:szCs w:val="20"/>
        </w:rPr>
        <w:t>54</w:t>
      </w:r>
      <w:r w:rsidRPr="006E64E6">
        <w:rPr>
          <w:color w:val="000000"/>
          <w:sz w:val="20"/>
          <w:szCs w:val="20"/>
        </w:rPr>
        <w:t xml:space="preserve">) and the </w:t>
      </w:r>
      <w:proofErr w:type="spellStart"/>
      <w:r w:rsidRPr="006E64E6">
        <w:rPr>
          <w:color w:val="000000"/>
          <w:sz w:val="20"/>
          <w:szCs w:val="20"/>
        </w:rPr>
        <w:t>unowned</w:t>
      </w:r>
      <w:proofErr w:type="spellEnd"/>
      <w:r w:rsidRPr="006E64E6">
        <w:rPr>
          <w:color w:val="000000"/>
          <w:sz w:val="20"/>
          <w:szCs w:val="20"/>
        </w:rPr>
        <w:t xml:space="preserve"> mug (8294mm/s</w:t>
      </w:r>
      <w:r w:rsidRPr="006E64E6">
        <w:rPr>
          <w:color w:val="000000"/>
          <w:sz w:val="20"/>
          <w:szCs w:val="20"/>
          <w:vertAlign w:val="superscript"/>
        </w:rPr>
        <w:t>2</w:t>
      </w:r>
      <w:r w:rsidRPr="006E64E6">
        <w:rPr>
          <w:color w:val="000000"/>
          <w:sz w:val="20"/>
          <w:szCs w:val="20"/>
        </w:rPr>
        <w:t xml:space="preserve">, </w:t>
      </w:r>
      <w:r w:rsidRPr="006E64E6">
        <w:rPr>
          <w:i/>
          <w:color w:val="000000"/>
          <w:sz w:val="20"/>
          <w:szCs w:val="20"/>
        </w:rPr>
        <w:t>t</w:t>
      </w:r>
      <w:r w:rsidRPr="006E64E6">
        <w:rPr>
          <w:color w:val="000000"/>
          <w:sz w:val="20"/>
          <w:szCs w:val="20"/>
        </w:rPr>
        <w:t xml:space="preserve">(23) = 3.11, </w:t>
      </w:r>
      <w:r w:rsidRPr="006E64E6">
        <w:rPr>
          <w:i/>
          <w:color w:val="000000"/>
          <w:sz w:val="20"/>
          <w:szCs w:val="20"/>
        </w:rPr>
        <w:t xml:space="preserve">p </w:t>
      </w:r>
      <w:r w:rsidRPr="006E64E6">
        <w:rPr>
          <w:color w:val="000000"/>
          <w:sz w:val="20"/>
          <w:szCs w:val="20"/>
        </w:rPr>
        <w:t xml:space="preserve">=.005, </w:t>
      </w:r>
      <w:proofErr w:type="spellStart"/>
      <w:r w:rsidRPr="006E64E6">
        <w:rPr>
          <w:i/>
          <w:sz w:val="20"/>
          <w:szCs w:val="20"/>
        </w:rPr>
        <w:t>d</w:t>
      </w:r>
      <w:r w:rsidRPr="006E64E6">
        <w:rPr>
          <w:i/>
          <w:sz w:val="20"/>
          <w:szCs w:val="20"/>
          <w:vertAlign w:val="subscript"/>
        </w:rPr>
        <w:t>z</w:t>
      </w:r>
      <w:proofErr w:type="spellEnd"/>
      <w:r w:rsidRPr="006E64E6">
        <w:rPr>
          <w:i/>
          <w:sz w:val="20"/>
          <w:szCs w:val="20"/>
          <w:vertAlign w:val="subscript"/>
        </w:rPr>
        <w:t xml:space="preserve"> </w:t>
      </w:r>
      <w:r w:rsidRPr="006E64E6">
        <w:rPr>
          <w:i/>
          <w:sz w:val="20"/>
          <w:szCs w:val="20"/>
        </w:rPr>
        <w:t>=.</w:t>
      </w:r>
      <w:r w:rsidRPr="006E64E6">
        <w:rPr>
          <w:sz w:val="20"/>
          <w:szCs w:val="20"/>
        </w:rPr>
        <w:t>64</w:t>
      </w:r>
      <w:r w:rsidRPr="006E64E6">
        <w:rPr>
          <w:color w:val="000000"/>
          <w:sz w:val="20"/>
          <w:szCs w:val="20"/>
        </w:rPr>
        <w:t xml:space="preserve">). There was no difference between the other owned and </w:t>
      </w:r>
      <w:proofErr w:type="spellStart"/>
      <w:r w:rsidRPr="006E64E6">
        <w:rPr>
          <w:color w:val="000000"/>
          <w:sz w:val="20"/>
          <w:szCs w:val="20"/>
        </w:rPr>
        <w:t>unowned</w:t>
      </w:r>
      <w:proofErr w:type="spellEnd"/>
      <w:r w:rsidRPr="006E64E6">
        <w:rPr>
          <w:color w:val="000000"/>
          <w:sz w:val="20"/>
          <w:szCs w:val="20"/>
        </w:rPr>
        <w:t xml:space="preserve"> mugs, </w:t>
      </w:r>
      <w:proofErr w:type="gramStart"/>
      <w:r w:rsidRPr="006E64E6">
        <w:rPr>
          <w:i/>
          <w:color w:val="000000"/>
          <w:sz w:val="20"/>
          <w:szCs w:val="20"/>
        </w:rPr>
        <w:t>t</w:t>
      </w:r>
      <w:r w:rsidRPr="006E64E6">
        <w:rPr>
          <w:color w:val="000000"/>
          <w:sz w:val="20"/>
          <w:szCs w:val="20"/>
        </w:rPr>
        <w:t>(</w:t>
      </w:r>
      <w:proofErr w:type="gramEnd"/>
      <w:r w:rsidRPr="006E64E6">
        <w:rPr>
          <w:color w:val="000000"/>
          <w:sz w:val="20"/>
          <w:szCs w:val="20"/>
        </w:rPr>
        <w:t xml:space="preserve">23) = 1.18, </w:t>
      </w:r>
      <w:r w:rsidRPr="006E64E6">
        <w:rPr>
          <w:i/>
          <w:color w:val="000000"/>
          <w:sz w:val="20"/>
          <w:szCs w:val="20"/>
        </w:rPr>
        <w:t xml:space="preserve">p </w:t>
      </w:r>
      <w:r w:rsidRPr="006E64E6">
        <w:rPr>
          <w:color w:val="000000"/>
          <w:sz w:val="20"/>
          <w:szCs w:val="20"/>
        </w:rPr>
        <w:t xml:space="preserve">=.25, </w:t>
      </w:r>
      <w:proofErr w:type="spellStart"/>
      <w:r w:rsidRPr="006E64E6">
        <w:rPr>
          <w:i/>
          <w:sz w:val="20"/>
          <w:szCs w:val="20"/>
        </w:rPr>
        <w:t>d</w:t>
      </w:r>
      <w:r w:rsidRPr="006E64E6">
        <w:rPr>
          <w:i/>
          <w:sz w:val="20"/>
          <w:szCs w:val="20"/>
          <w:vertAlign w:val="subscript"/>
        </w:rPr>
        <w:t>z</w:t>
      </w:r>
      <w:proofErr w:type="spellEnd"/>
      <w:r w:rsidRPr="006E64E6">
        <w:rPr>
          <w:i/>
          <w:sz w:val="20"/>
          <w:szCs w:val="20"/>
          <w:vertAlign w:val="subscript"/>
        </w:rPr>
        <w:t xml:space="preserve"> </w:t>
      </w:r>
      <w:r w:rsidRPr="006E64E6">
        <w:rPr>
          <w:i/>
          <w:sz w:val="20"/>
          <w:szCs w:val="20"/>
        </w:rPr>
        <w:t>=.</w:t>
      </w:r>
      <w:r w:rsidRPr="006E64E6">
        <w:rPr>
          <w:sz w:val="20"/>
          <w:szCs w:val="20"/>
        </w:rPr>
        <w:t>24</w:t>
      </w:r>
      <w:r w:rsidRPr="006E64E6">
        <w:rPr>
          <w:color w:val="000000"/>
          <w:sz w:val="20"/>
          <w:szCs w:val="20"/>
        </w:rPr>
        <w:t xml:space="preserve">.  When the Experimenter was </w:t>
      </w:r>
      <w:r w:rsidR="00D81D7A">
        <w:rPr>
          <w:color w:val="000000"/>
          <w:sz w:val="20"/>
          <w:szCs w:val="20"/>
        </w:rPr>
        <w:t>situated</w:t>
      </w:r>
      <w:r w:rsidRPr="006E64E6">
        <w:rPr>
          <w:color w:val="000000"/>
          <w:sz w:val="20"/>
          <w:szCs w:val="20"/>
        </w:rPr>
        <w:t xml:space="preserve"> to the left</w:t>
      </w:r>
      <w:r w:rsidR="001D401D">
        <w:rPr>
          <w:color w:val="000000"/>
          <w:sz w:val="20"/>
          <w:szCs w:val="20"/>
        </w:rPr>
        <w:t xml:space="preserve"> no comparisons were revealed to be significant</w:t>
      </w:r>
      <w:r w:rsidR="00852355">
        <w:rPr>
          <w:color w:val="000000"/>
          <w:sz w:val="20"/>
          <w:szCs w:val="20"/>
        </w:rPr>
        <w:t>,</w:t>
      </w:r>
      <w:r w:rsidR="001D401D">
        <w:rPr>
          <w:color w:val="000000"/>
          <w:sz w:val="20"/>
          <w:szCs w:val="20"/>
        </w:rPr>
        <w:t xml:space="preserve"> </w:t>
      </w:r>
      <w:r w:rsidR="00852355">
        <w:rPr>
          <w:color w:val="000000"/>
          <w:sz w:val="20"/>
          <w:szCs w:val="20"/>
        </w:rPr>
        <w:t>(</w:t>
      </w:r>
      <w:r w:rsidR="001D401D">
        <w:rPr>
          <w:color w:val="000000"/>
          <w:sz w:val="20"/>
          <w:szCs w:val="20"/>
        </w:rPr>
        <w:t xml:space="preserve">all </w:t>
      </w:r>
      <w:proofErr w:type="spellStart"/>
      <w:r w:rsidR="001D401D" w:rsidRPr="006E64E6">
        <w:rPr>
          <w:i/>
          <w:color w:val="000000"/>
          <w:sz w:val="20"/>
          <w:szCs w:val="20"/>
        </w:rPr>
        <w:t>p</w:t>
      </w:r>
      <w:r w:rsidR="00852355" w:rsidRPr="00852355">
        <w:rPr>
          <w:color w:val="000000"/>
          <w:sz w:val="20"/>
          <w:szCs w:val="20"/>
        </w:rPr>
        <w:t>s</w:t>
      </w:r>
      <w:proofErr w:type="spellEnd"/>
      <w:r w:rsidR="001D401D" w:rsidRPr="006E64E6">
        <w:rPr>
          <w:i/>
          <w:color w:val="000000"/>
          <w:sz w:val="20"/>
          <w:szCs w:val="20"/>
        </w:rPr>
        <w:t xml:space="preserve"> </w:t>
      </w:r>
      <w:r w:rsidR="001D401D">
        <w:rPr>
          <w:color w:val="000000"/>
          <w:sz w:val="20"/>
          <w:szCs w:val="20"/>
        </w:rPr>
        <w:t>&lt;</w:t>
      </w:r>
      <w:r w:rsidR="001D401D" w:rsidRPr="006E64E6">
        <w:rPr>
          <w:color w:val="000000"/>
          <w:sz w:val="20"/>
          <w:szCs w:val="20"/>
        </w:rPr>
        <w:t xml:space="preserve"> .08</w:t>
      </w:r>
      <w:r w:rsidR="00852355">
        <w:rPr>
          <w:color w:val="000000"/>
          <w:sz w:val="20"/>
          <w:szCs w:val="20"/>
        </w:rPr>
        <w:t>)</w:t>
      </w:r>
      <w:r w:rsidR="001D401D">
        <w:rPr>
          <w:color w:val="000000"/>
          <w:sz w:val="20"/>
          <w:szCs w:val="20"/>
        </w:rPr>
        <w:t>.</w:t>
      </w:r>
      <w:r w:rsidRPr="006E64E6">
        <w:rPr>
          <w:color w:val="000000"/>
          <w:sz w:val="20"/>
          <w:szCs w:val="20"/>
        </w:rPr>
        <w:t xml:space="preserve"> So, </w:t>
      </w:r>
      <w:r w:rsidR="007435C1" w:rsidRPr="006E64E6">
        <w:rPr>
          <w:color w:val="000000"/>
          <w:sz w:val="20"/>
          <w:szCs w:val="20"/>
        </w:rPr>
        <w:t>although when the experimenter stood to the right of the participant</w:t>
      </w:r>
      <w:r w:rsidRPr="006E64E6">
        <w:rPr>
          <w:color w:val="000000"/>
          <w:sz w:val="20"/>
          <w:szCs w:val="20"/>
        </w:rPr>
        <w:t xml:space="preserve">, greater acceleration was applied to the Participant’s mug than to the Experimenter’s mug, this </w:t>
      </w:r>
      <w:r w:rsidR="007435C1" w:rsidRPr="006E64E6">
        <w:rPr>
          <w:color w:val="000000"/>
          <w:sz w:val="20"/>
          <w:szCs w:val="20"/>
        </w:rPr>
        <w:t xml:space="preserve">pattern </w:t>
      </w:r>
      <w:r w:rsidR="00B258F7" w:rsidRPr="006E64E6">
        <w:rPr>
          <w:color w:val="000000"/>
          <w:sz w:val="20"/>
          <w:szCs w:val="20"/>
        </w:rPr>
        <w:t>was</w:t>
      </w:r>
      <w:r w:rsidRPr="006E64E6">
        <w:rPr>
          <w:color w:val="000000"/>
          <w:sz w:val="20"/>
          <w:szCs w:val="20"/>
        </w:rPr>
        <w:t xml:space="preserve"> disrupted in the </w:t>
      </w:r>
      <w:r w:rsidR="00C2000A" w:rsidRPr="006E64E6">
        <w:rPr>
          <w:color w:val="000000"/>
          <w:sz w:val="20"/>
          <w:szCs w:val="20"/>
        </w:rPr>
        <w:t>‘</w:t>
      </w:r>
      <w:r w:rsidRPr="006E64E6">
        <w:rPr>
          <w:color w:val="000000"/>
          <w:sz w:val="20"/>
          <w:szCs w:val="20"/>
        </w:rPr>
        <w:t>Experimenter-on-left</w:t>
      </w:r>
      <w:r w:rsidR="00C2000A" w:rsidRPr="006E64E6">
        <w:rPr>
          <w:color w:val="000000"/>
          <w:sz w:val="20"/>
          <w:szCs w:val="20"/>
        </w:rPr>
        <w:t>’</w:t>
      </w:r>
      <w:r w:rsidRPr="006E64E6">
        <w:rPr>
          <w:color w:val="000000"/>
          <w:sz w:val="20"/>
          <w:szCs w:val="20"/>
        </w:rPr>
        <w:t xml:space="preserve"> condition.  </w:t>
      </w:r>
    </w:p>
    <w:p w:rsidR="009766DB" w:rsidRPr="006E64E6" w:rsidRDefault="00CB1B8E" w:rsidP="009766DB">
      <w:pPr>
        <w:spacing w:line="480" w:lineRule="auto"/>
        <w:ind w:firstLine="720"/>
        <w:rPr>
          <w:color w:val="000000"/>
          <w:sz w:val="20"/>
          <w:szCs w:val="20"/>
        </w:rPr>
        <w:sectPr w:rsidR="009766DB" w:rsidRPr="006E64E6" w:rsidSect="000555EB">
          <w:pgSz w:w="12240" w:h="15840" w:code="1"/>
          <w:pgMar w:top="1440" w:right="1440" w:bottom="1440" w:left="1440" w:header="720" w:footer="720" w:gutter="0"/>
          <w:cols w:space="360"/>
          <w:docGrid w:linePitch="326"/>
        </w:sectPr>
      </w:pPr>
      <w:r>
        <w:rPr>
          <w:color w:val="000000"/>
          <w:sz w:val="20"/>
          <w:szCs w:val="20"/>
        </w:rPr>
        <w:t>Inconsistent with</w:t>
      </w:r>
      <w:r w:rsidR="00852355">
        <w:rPr>
          <w:color w:val="000000"/>
          <w:sz w:val="20"/>
          <w:szCs w:val="20"/>
        </w:rPr>
        <w:t>,</w:t>
      </w:r>
      <w:r w:rsidR="009766DB" w:rsidRPr="006E64E6">
        <w:rPr>
          <w:color w:val="000000"/>
          <w:sz w:val="20"/>
          <w:szCs w:val="20"/>
        </w:rPr>
        <w:t xml:space="preserve"> Constable et al. (2011) </w:t>
      </w:r>
      <w:r>
        <w:rPr>
          <w:color w:val="000000"/>
          <w:sz w:val="20"/>
          <w:szCs w:val="20"/>
        </w:rPr>
        <w:t xml:space="preserve">there </w:t>
      </w:r>
      <w:r w:rsidR="009766DB" w:rsidRPr="006E64E6">
        <w:rPr>
          <w:color w:val="000000"/>
          <w:sz w:val="20"/>
          <w:szCs w:val="20"/>
        </w:rPr>
        <w:t xml:space="preserve">was </w:t>
      </w:r>
      <w:r>
        <w:rPr>
          <w:color w:val="000000"/>
          <w:sz w:val="20"/>
          <w:szCs w:val="20"/>
        </w:rPr>
        <w:t xml:space="preserve">no </w:t>
      </w:r>
      <w:r w:rsidR="009766DB" w:rsidRPr="006E64E6">
        <w:rPr>
          <w:color w:val="000000"/>
          <w:sz w:val="20"/>
          <w:szCs w:val="20"/>
        </w:rPr>
        <w:t xml:space="preserve">effect of ‘Mug Type’ on ‘Peak deceleration during placement’, </w:t>
      </w:r>
      <w:r w:rsidR="009766DB" w:rsidRPr="006E64E6">
        <w:rPr>
          <w:i/>
          <w:sz w:val="20"/>
          <w:szCs w:val="20"/>
        </w:rPr>
        <w:t>F</w:t>
      </w:r>
      <w:r w:rsidR="009766DB" w:rsidRPr="006E64E6">
        <w:rPr>
          <w:sz w:val="20"/>
          <w:szCs w:val="20"/>
        </w:rPr>
        <w:t xml:space="preserve">(2, 90) &lt; 1, </w:t>
      </w:r>
      <w:r w:rsidR="009766DB" w:rsidRPr="006E64E6">
        <w:rPr>
          <w:i/>
          <w:sz w:val="20"/>
          <w:szCs w:val="20"/>
        </w:rPr>
        <w:t xml:space="preserve">MSE </w:t>
      </w:r>
      <w:r w:rsidR="009766DB" w:rsidRPr="006E64E6">
        <w:rPr>
          <w:sz w:val="20"/>
          <w:szCs w:val="20"/>
        </w:rPr>
        <w:t>= 4975866</w:t>
      </w:r>
      <w:r w:rsidR="009766DB" w:rsidRPr="006E64E6">
        <w:rPr>
          <w:color w:val="000000"/>
          <w:sz w:val="20"/>
          <w:szCs w:val="20"/>
        </w:rPr>
        <w:t xml:space="preserve">. </w:t>
      </w:r>
      <w:r w:rsidR="00C2000A" w:rsidRPr="006E64E6">
        <w:rPr>
          <w:color w:val="000000"/>
          <w:sz w:val="20"/>
          <w:szCs w:val="20"/>
        </w:rPr>
        <w:t>Moreover, experimenter position did not significantly i</w:t>
      </w:r>
      <w:r w:rsidR="00D81D7A">
        <w:rPr>
          <w:color w:val="000000"/>
          <w:sz w:val="20"/>
          <w:szCs w:val="20"/>
        </w:rPr>
        <w:t>nteract with ownership</w:t>
      </w:r>
      <w:r w:rsidR="009766DB" w:rsidRPr="006E64E6">
        <w:rPr>
          <w:color w:val="000000"/>
          <w:sz w:val="20"/>
          <w:szCs w:val="20"/>
        </w:rPr>
        <w:t xml:space="preserve">, </w:t>
      </w:r>
      <w:proofErr w:type="gramStart"/>
      <w:r w:rsidR="009766DB" w:rsidRPr="006E64E6">
        <w:rPr>
          <w:i/>
          <w:sz w:val="20"/>
          <w:szCs w:val="20"/>
        </w:rPr>
        <w:t>F</w:t>
      </w:r>
      <w:r w:rsidR="009766DB" w:rsidRPr="006E64E6">
        <w:rPr>
          <w:sz w:val="20"/>
          <w:szCs w:val="20"/>
        </w:rPr>
        <w:t>(</w:t>
      </w:r>
      <w:proofErr w:type="gramEnd"/>
      <w:r w:rsidR="009766DB" w:rsidRPr="006E64E6">
        <w:rPr>
          <w:sz w:val="20"/>
          <w:szCs w:val="20"/>
        </w:rPr>
        <w:t xml:space="preserve">2, 45) = 1.53, </w:t>
      </w:r>
      <w:r w:rsidR="009766DB" w:rsidRPr="006E64E6">
        <w:rPr>
          <w:i/>
          <w:sz w:val="20"/>
          <w:szCs w:val="20"/>
        </w:rPr>
        <w:t xml:space="preserve">MSE </w:t>
      </w:r>
      <w:r w:rsidR="009766DB" w:rsidRPr="006E64E6">
        <w:rPr>
          <w:sz w:val="20"/>
          <w:szCs w:val="20"/>
        </w:rPr>
        <w:t>= 5.3 x 10</w:t>
      </w:r>
      <w:r w:rsidR="009766DB" w:rsidRPr="006E64E6">
        <w:rPr>
          <w:sz w:val="20"/>
          <w:szCs w:val="20"/>
          <w:vertAlign w:val="superscript"/>
        </w:rPr>
        <w:t>7</w:t>
      </w:r>
      <w:r w:rsidR="009766DB" w:rsidRPr="006E64E6">
        <w:rPr>
          <w:sz w:val="20"/>
          <w:szCs w:val="20"/>
        </w:rPr>
        <w:t xml:space="preserve">, </w:t>
      </w:r>
      <w:r w:rsidR="009766DB" w:rsidRPr="006E64E6">
        <w:rPr>
          <w:rFonts w:eastAsia="Calibri"/>
          <w:i/>
          <w:color w:val="000000"/>
          <w:sz w:val="20"/>
          <w:szCs w:val="20"/>
        </w:rPr>
        <w:t>p</w:t>
      </w:r>
      <w:r w:rsidR="009766DB" w:rsidRPr="006E64E6">
        <w:rPr>
          <w:rFonts w:eastAsia="Calibri"/>
          <w:color w:val="000000"/>
          <w:sz w:val="20"/>
          <w:szCs w:val="20"/>
        </w:rPr>
        <w:t xml:space="preserve"> = .22, </w:t>
      </w:r>
      <w:r w:rsidR="009766DB" w:rsidRPr="006E64E6">
        <w:rPr>
          <w:rFonts w:eastAsia="Calibri"/>
          <w:i/>
          <w:color w:val="000000"/>
          <w:sz w:val="20"/>
          <w:szCs w:val="20"/>
        </w:rPr>
        <w:t>η</w:t>
      </w:r>
      <w:r w:rsidR="009766DB" w:rsidRPr="006E64E6">
        <w:rPr>
          <w:rFonts w:eastAsia="Calibri"/>
          <w:i/>
          <w:color w:val="000000"/>
          <w:sz w:val="20"/>
          <w:szCs w:val="20"/>
          <w:vertAlign w:val="subscript"/>
        </w:rPr>
        <w:t>p</w:t>
      </w:r>
      <w:r w:rsidR="009766DB" w:rsidRPr="006E64E6">
        <w:rPr>
          <w:rFonts w:eastAsia="Calibri"/>
          <w:i/>
          <w:color w:val="000000"/>
          <w:sz w:val="20"/>
          <w:szCs w:val="20"/>
          <w:vertAlign w:val="superscript"/>
        </w:rPr>
        <w:t>2</w:t>
      </w:r>
      <w:r w:rsidR="009766DB" w:rsidRPr="006E64E6">
        <w:rPr>
          <w:rFonts w:eastAsia="Calibri"/>
          <w:color w:val="000000"/>
          <w:sz w:val="20"/>
          <w:szCs w:val="20"/>
        </w:rPr>
        <w:t>=.</w:t>
      </w:r>
      <w:r w:rsidR="009766DB" w:rsidRPr="006E64E6">
        <w:rPr>
          <w:color w:val="000000"/>
          <w:sz w:val="20"/>
          <w:szCs w:val="20"/>
        </w:rPr>
        <w:t xml:space="preserve">03. </w:t>
      </w:r>
    </w:p>
    <w:p w:rsidR="00752114" w:rsidRPr="006E64E6" w:rsidRDefault="00F532FE" w:rsidP="009766DB">
      <w:pPr>
        <w:spacing w:line="480" w:lineRule="auto"/>
        <w:ind w:firstLine="720"/>
        <w:rPr>
          <w:color w:val="000000"/>
          <w:sz w:val="20"/>
          <w:szCs w:val="20"/>
        </w:rPr>
      </w:pPr>
      <w:r w:rsidRPr="006E64E6">
        <w:rPr>
          <w:noProof/>
          <w:color w:val="000000"/>
          <w:sz w:val="20"/>
          <w:szCs w:val="20"/>
          <w:lang w:val="en-AU" w:eastAsia="en-AU"/>
        </w:rPr>
        <w:lastRenderedPageBreak/>
        <w:drawing>
          <wp:inline distT="0" distB="0" distL="0" distR="0">
            <wp:extent cx="8223885" cy="3604895"/>
            <wp:effectExtent l="19050" t="0" r="5715" b="0"/>
            <wp:docPr id="3" name="Picture 3"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3"/>
                    <pic:cNvPicPr>
                      <a:picLocks noChangeAspect="1" noChangeArrowheads="1"/>
                    </pic:cNvPicPr>
                  </pic:nvPicPr>
                  <pic:blipFill>
                    <a:blip r:embed="rId17" cstate="print"/>
                    <a:srcRect/>
                    <a:stretch>
                      <a:fillRect/>
                    </a:stretch>
                  </pic:blipFill>
                  <pic:spPr bwMode="auto">
                    <a:xfrm>
                      <a:off x="0" y="0"/>
                      <a:ext cx="8223885" cy="3604895"/>
                    </a:xfrm>
                    <a:prstGeom prst="rect">
                      <a:avLst/>
                    </a:prstGeom>
                    <a:noFill/>
                    <a:ln w="9525">
                      <a:noFill/>
                      <a:miter lim="800000"/>
                      <a:headEnd/>
                      <a:tailEnd/>
                    </a:ln>
                  </pic:spPr>
                </pic:pic>
              </a:graphicData>
            </a:graphic>
          </wp:inline>
        </w:drawing>
      </w:r>
    </w:p>
    <w:p w:rsidR="00482F03" w:rsidRPr="006E64E6" w:rsidRDefault="00FF5BDE" w:rsidP="009A474F">
      <w:pPr>
        <w:spacing w:line="480" w:lineRule="auto"/>
        <w:rPr>
          <w:color w:val="000000"/>
          <w:sz w:val="20"/>
          <w:szCs w:val="20"/>
        </w:rPr>
      </w:pPr>
      <w:r>
        <w:rPr>
          <w:b/>
          <w:color w:val="000000"/>
          <w:sz w:val="20"/>
          <w:szCs w:val="20"/>
        </w:rPr>
        <w:t>Fig 3</w:t>
      </w:r>
      <w:r w:rsidR="00B9621C" w:rsidRPr="006E64E6">
        <w:rPr>
          <w:i/>
          <w:color w:val="000000"/>
          <w:sz w:val="20"/>
          <w:szCs w:val="20"/>
        </w:rPr>
        <w:t xml:space="preserve"> </w:t>
      </w:r>
      <w:r w:rsidR="00B9621C" w:rsidRPr="006E64E6">
        <w:rPr>
          <w:color w:val="000000"/>
          <w:sz w:val="20"/>
          <w:szCs w:val="20"/>
        </w:rPr>
        <w:t>Graph illustrating the mean peak acceleration reached during the lift phase of the action for each mug in Experiments 1, 2, &amp;</w:t>
      </w:r>
      <w:r w:rsidR="00EB549E">
        <w:rPr>
          <w:color w:val="000000"/>
          <w:sz w:val="20"/>
          <w:szCs w:val="20"/>
        </w:rPr>
        <w:t xml:space="preserve"> 3. Panel a: Experiment 1. Panel b</w:t>
      </w:r>
      <w:r w:rsidR="00B9621C" w:rsidRPr="006E64E6">
        <w:rPr>
          <w:color w:val="000000"/>
          <w:sz w:val="20"/>
          <w:szCs w:val="20"/>
        </w:rPr>
        <w:t xml:space="preserve">: Experiment 2. Panel C: Experiment 3. Error bars represent standard error of the mean for within-subjects </w:t>
      </w:r>
      <w:r w:rsidR="009766DB" w:rsidRPr="006E64E6">
        <w:rPr>
          <w:color w:val="000000"/>
          <w:sz w:val="20"/>
          <w:szCs w:val="20"/>
        </w:rPr>
        <w:t>e</w:t>
      </w:r>
      <w:r>
        <w:rPr>
          <w:color w:val="000000"/>
          <w:sz w:val="20"/>
          <w:szCs w:val="20"/>
        </w:rPr>
        <w:t xml:space="preserve">ffects (Loftus </w:t>
      </w:r>
      <w:r w:rsidR="00027224">
        <w:rPr>
          <w:color w:val="000000"/>
          <w:sz w:val="20"/>
          <w:szCs w:val="20"/>
        </w:rPr>
        <w:t>and</w:t>
      </w:r>
      <w:r>
        <w:rPr>
          <w:color w:val="000000"/>
          <w:sz w:val="20"/>
          <w:szCs w:val="20"/>
        </w:rPr>
        <w:t xml:space="preserve"> Masson 1994)</w:t>
      </w:r>
    </w:p>
    <w:p w:rsidR="00B867F1" w:rsidRPr="006E64E6" w:rsidRDefault="00B867F1" w:rsidP="009A474F">
      <w:pPr>
        <w:spacing w:line="480" w:lineRule="auto"/>
        <w:rPr>
          <w:color w:val="000000"/>
          <w:sz w:val="20"/>
          <w:szCs w:val="20"/>
        </w:rPr>
      </w:pPr>
    </w:p>
    <w:p w:rsidR="00B867F1" w:rsidRPr="006E64E6" w:rsidRDefault="00B867F1" w:rsidP="009A474F">
      <w:pPr>
        <w:spacing w:line="480" w:lineRule="auto"/>
        <w:rPr>
          <w:color w:val="000000"/>
          <w:sz w:val="20"/>
          <w:szCs w:val="20"/>
        </w:rPr>
      </w:pPr>
    </w:p>
    <w:p w:rsidR="00B867F1" w:rsidRPr="006E64E6" w:rsidRDefault="00B867F1" w:rsidP="009A474F">
      <w:pPr>
        <w:spacing w:line="480" w:lineRule="auto"/>
        <w:rPr>
          <w:color w:val="000000"/>
          <w:sz w:val="20"/>
          <w:szCs w:val="20"/>
        </w:rPr>
      </w:pPr>
    </w:p>
    <w:p w:rsidR="00B867F1" w:rsidRPr="006E64E6" w:rsidRDefault="00B867F1" w:rsidP="009A474F">
      <w:pPr>
        <w:spacing w:line="480" w:lineRule="auto"/>
        <w:rPr>
          <w:i/>
          <w:color w:val="000000"/>
          <w:sz w:val="20"/>
          <w:szCs w:val="20"/>
        </w:rPr>
        <w:sectPr w:rsidR="00B867F1" w:rsidRPr="006E64E6" w:rsidSect="000555EB">
          <w:pgSz w:w="15840" w:h="12240" w:orient="landscape" w:code="1"/>
          <w:pgMar w:top="1440" w:right="1440" w:bottom="1440" w:left="1440" w:header="720" w:footer="720" w:gutter="0"/>
          <w:cols w:space="360"/>
          <w:docGrid w:linePitch="326"/>
        </w:sectPr>
      </w:pPr>
    </w:p>
    <w:p w:rsidR="00562AA7" w:rsidRPr="006E64E6" w:rsidRDefault="00BF6701" w:rsidP="00832F09">
      <w:pPr>
        <w:spacing w:line="480" w:lineRule="auto"/>
        <w:rPr>
          <w:b/>
          <w:sz w:val="20"/>
          <w:szCs w:val="20"/>
        </w:rPr>
      </w:pPr>
      <w:r w:rsidRPr="006E64E6">
        <w:rPr>
          <w:b/>
          <w:sz w:val="20"/>
          <w:szCs w:val="20"/>
        </w:rPr>
        <w:lastRenderedPageBreak/>
        <w:t>Discussion</w:t>
      </w:r>
    </w:p>
    <w:p w:rsidR="00D35FE2" w:rsidRPr="006E64E6" w:rsidRDefault="008A2AAE" w:rsidP="00FE455C">
      <w:pPr>
        <w:spacing w:line="480" w:lineRule="auto"/>
        <w:ind w:firstLine="720"/>
        <w:rPr>
          <w:sz w:val="20"/>
          <w:szCs w:val="20"/>
        </w:rPr>
      </w:pPr>
      <w:r w:rsidRPr="006E64E6">
        <w:rPr>
          <w:sz w:val="20"/>
          <w:szCs w:val="20"/>
        </w:rPr>
        <w:t xml:space="preserve">Participants drew their own mug closer towards themselves and </w:t>
      </w:r>
      <w:r w:rsidR="007435C1" w:rsidRPr="006E64E6">
        <w:rPr>
          <w:sz w:val="20"/>
          <w:szCs w:val="20"/>
        </w:rPr>
        <w:t>displayed</w:t>
      </w:r>
      <w:r w:rsidR="001A3FEE" w:rsidRPr="006E64E6">
        <w:rPr>
          <w:sz w:val="20"/>
          <w:szCs w:val="20"/>
        </w:rPr>
        <w:t xml:space="preserve"> </w:t>
      </w:r>
      <w:r w:rsidRPr="006E64E6">
        <w:rPr>
          <w:sz w:val="20"/>
          <w:szCs w:val="20"/>
        </w:rPr>
        <w:t xml:space="preserve">greater acceleration during lift </w:t>
      </w:r>
      <w:r w:rsidR="00D81D7A">
        <w:rPr>
          <w:sz w:val="20"/>
          <w:szCs w:val="20"/>
        </w:rPr>
        <w:t xml:space="preserve">compared to the experimenter’s mug and </w:t>
      </w:r>
      <w:r w:rsidR="001E1281" w:rsidRPr="006E64E6">
        <w:rPr>
          <w:sz w:val="20"/>
          <w:szCs w:val="20"/>
        </w:rPr>
        <w:t>the</w:t>
      </w:r>
      <w:r w:rsidRPr="006E64E6">
        <w:rPr>
          <w:sz w:val="20"/>
          <w:szCs w:val="20"/>
        </w:rPr>
        <w:t xml:space="preserve"> </w:t>
      </w:r>
      <w:proofErr w:type="spellStart"/>
      <w:r w:rsidRPr="006E64E6">
        <w:rPr>
          <w:sz w:val="20"/>
          <w:szCs w:val="20"/>
        </w:rPr>
        <w:t>unowned</w:t>
      </w:r>
      <w:proofErr w:type="spellEnd"/>
      <w:r w:rsidRPr="006E64E6">
        <w:rPr>
          <w:sz w:val="20"/>
          <w:szCs w:val="20"/>
        </w:rPr>
        <w:t xml:space="preserve"> mug. </w:t>
      </w:r>
      <w:r w:rsidR="00423E82" w:rsidRPr="006E64E6">
        <w:rPr>
          <w:sz w:val="20"/>
          <w:szCs w:val="20"/>
        </w:rPr>
        <w:t>Moreover,</w:t>
      </w:r>
      <w:r w:rsidR="009362AE" w:rsidRPr="006E64E6">
        <w:rPr>
          <w:sz w:val="20"/>
          <w:szCs w:val="20"/>
        </w:rPr>
        <w:t xml:space="preserve"> when</w:t>
      </w:r>
      <w:r w:rsidR="00423E82" w:rsidRPr="006E64E6">
        <w:rPr>
          <w:sz w:val="20"/>
          <w:szCs w:val="20"/>
        </w:rPr>
        <w:t xml:space="preserve"> participants lifted the experimenter’s mug</w:t>
      </w:r>
      <w:r w:rsidR="005B2C06">
        <w:rPr>
          <w:sz w:val="20"/>
          <w:szCs w:val="20"/>
        </w:rPr>
        <w:t>,</w:t>
      </w:r>
      <w:r w:rsidR="00423E82" w:rsidRPr="006E64E6">
        <w:rPr>
          <w:sz w:val="20"/>
          <w:szCs w:val="20"/>
        </w:rPr>
        <w:t xml:space="preserve"> </w:t>
      </w:r>
      <w:r w:rsidR="009362AE" w:rsidRPr="006E64E6">
        <w:rPr>
          <w:sz w:val="20"/>
          <w:szCs w:val="20"/>
        </w:rPr>
        <w:t xml:space="preserve">it drifted </w:t>
      </w:r>
      <w:r w:rsidR="00423E82" w:rsidRPr="006E64E6">
        <w:rPr>
          <w:sz w:val="20"/>
          <w:szCs w:val="20"/>
        </w:rPr>
        <w:t xml:space="preserve">further to the right than </w:t>
      </w:r>
      <w:r w:rsidR="009362AE" w:rsidRPr="006E64E6">
        <w:rPr>
          <w:sz w:val="20"/>
          <w:szCs w:val="20"/>
        </w:rPr>
        <w:t xml:space="preserve">when </w:t>
      </w:r>
      <w:r w:rsidR="00423E82" w:rsidRPr="006E64E6">
        <w:rPr>
          <w:sz w:val="20"/>
          <w:szCs w:val="20"/>
        </w:rPr>
        <w:t xml:space="preserve">they </w:t>
      </w:r>
      <w:r w:rsidR="009362AE" w:rsidRPr="006E64E6">
        <w:rPr>
          <w:sz w:val="20"/>
          <w:szCs w:val="20"/>
        </w:rPr>
        <w:t>lifted</w:t>
      </w:r>
      <w:r w:rsidR="00423E82" w:rsidRPr="006E64E6">
        <w:rPr>
          <w:sz w:val="20"/>
          <w:szCs w:val="20"/>
        </w:rPr>
        <w:t xml:space="preserve"> their own mug or the </w:t>
      </w:r>
      <w:proofErr w:type="spellStart"/>
      <w:r w:rsidR="00423E82" w:rsidRPr="006E64E6">
        <w:rPr>
          <w:sz w:val="20"/>
          <w:szCs w:val="20"/>
        </w:rPr>
        <w:t>unowned</w:t>
      </w:r>
      <w:proofErr w:type="spellEnd"/>
      <w:r w:rsidR="00423E82" w:rsidRPr="006E64E6">
        <w:rPr>
          <w:sz w:val="20"/>
          <w:szCs w:val="20"/>
        </w:rPr>
        <w:t xml:space="preserve"> mug. </w:t>
      </w:r>
      <w:r w:rsidR="009362AE" w:rsidRPr="006E64E6">
        <w:rPr>
          <w:sz w:val="20"/>
          <w:szCs w:val="20"/>
        </w:rPr>
        <w:t>We also</w:t>
      </w:r>
      <w:r w:rsidR="002C00C1" w:rsidRPr="006E64E6">
        <w:rPr>
          <w:sz w:val="20"/>
          <w:szCs w:val="20"/>
        </w:rPr>
        <w:t xml:space="preserve"> varied </w:t>
      </w:r>
      <w:r w:rsidR="00CD1F50" w:rsidRPr="006E64E6">
        <w:rPr>
          <w:sz w:val="20"/>
          <w:szCs w:val="20"/>
        </w:rPr>
        <w:t>‘</w:t>
      </w:r>
      <w:r w:rsidR="00935ED3" w:rsidRPr="006E64E6">
        <w:rPr>
          <w:sz w:val="20"/>
          <w:szCs w:val="20"/>
        </w:rPr>
        <w:t>Experimenter P</w:t>
      </w:r>
      <w:r w:rsidR="00CD1F50" w:rsidRPr="006E64E6">
        <w:rPr>
          <w:sz w:val="20"/>
          <w:szCs w:val="20"/>
        </w:rPr>
        <w:t>o</w:t>
      </w:r>
      <w:r w:rsidR="00935ED3" w:rsidRPr="006E64E6">
        <w:rPr>
          <w:sz w:val="20"/>
          <w:szCs w:val="20"/>
        </w:rPr>
        <w:t xml:space="preserve">sition’ </w:t>
      </w:r>
      <w:r w:rsidR="002C00C1" w:rsidRPr="006E64E6">
        <w:rPr>
          <w:sz w:val="20"/>
          <w:szCs w:val="20"/>
        </w:rPr>
        <w:t xml:space="preserve">in this experiment, </w:t>
      </w:r>
      <w:r w:rsidR="009362AE" w:rsidRPr="006E64E6">
        <w:rPr>
          <w:sz w:val="20"/>
          <w:szCs w:val="20"/>
        </w:rPr>
        <w:t>but</w:t>
      </w:r>
      <w:r w:rsidR="002C00C1" w:rsidRPr="006E64E6">
        <w:rPr>
          <w:sz w:val="20"/>
          <w:szCs w:val="20"/>
        </w:rPr>
        <w:t xml:space="preserve"> this factor </w:t>
      </w:r>
      <w:r w:rsidR="00935ED3" w:rsidRPr="006E64E6">
        <w:rPr>
          <w:sz w:val="20"/>
          <w:szCs w:val="20"/>
        </w:rPr>
        <w:t>did not interact with ‘M</w:t>
      </w:r>
      <w:r w:rsidR="00CD1F50" w:rsidRPr="006E64E6">
        <w:rPr>
          <w:sz w:val="20"/>
          <w:szCs w:val="20"/>
        </w:rPr>
        <w:t xml:space="preserve">ug </w:t>
      </w:r>
      <w:r w:rsidR="00BA26A4" w:rsidRPr="006E64E6">
        <w:rPr>
          <w:sz w:val="20"/>
          <w:szCs w:val="20"/>
        </w:rPr>
        <w:t>Type</w:t>
      </w:r>
      <w:r w:rsidR="00CD1F50" w:rsidRPr="006E64E6">
        <w:rPr>
          <w:sz w:val="20"/>
          <w:szCs w:val="20"/>
        </w:rPr>
        <w:t xml:space="preserve">’ </w:t>
      </w:r>
      <w:r w:rsidR="009362AE" w:rsidRPr="006E64E6">
        <w:rPr>
          <w:sz w:val="20"/>
          <w:szCs w:val="20"/>
        </w:rPr>
        <w:t>on</w:t>
      </w:r>
      <w:r w:rsidR="00CD1F50" w:rsidRPr="006E64E6">
        <w:rPr>
          <w:sz w:val="20"/>
          <w:szCs w:val="20"/>
        </w:rPr>
        <w:t xml:space="preserve"> </w:t>
      </w:r>
      <w:r w:rsidR="002C00C1" w:rsidRPr="006E64E6">
        <w:rPr>
          <w:sz w:val="20"/>
          <w:szCs w:val="20"/>
        </w:rPr>
        <w:t xml:space="preserve">either spatial measure. Hence, </w:t>
      </w:r>
      <w:r w:rsidR="00CD1F50" w:rsidRPr="006E64E6">
        <w:rPr>
          <w:sz w:val="20"/>
          <w:szCs w:val="20"/>
        </w:rPr>
        <w:t xml:space="preserve">it is unlikely that </w:t>
      </w:r>
      <w:r w:rsidR="002C00C1" w:rsidRPr="006E64E6">
        <w:rPr>
          <w:sz w:val="20"/>
          <w:szCs w:val="20"/>
        </w:rPr>
        <w:t xml:space="preserve">these </w:t>
      </w:r>
      <w:r w:rsidR="00CD1F50" w:rsidRPr="006E64E6">
        <w:rPr>
          <w:sz w:val="20"/>
          <w:szCs w:val="20"/>
        </w:rPr>
        <w:t>effect</w:t>
      </w:r>
      <w:r w:rsidR="002C00C1" w:rsidRPr="006E64E6">
        <w:rPr>
          <w:sz w:val="20"/>
          <w:szCs w:val="20"/>
        </w:rPr>
        <w:t>s</w:t>
      </w:r>
      <w:r w:rsidR="00CD1F50" w:rsidRPr="006E64E6">
        <w:rPr>
          <w:sz w:val="20"/>
          <w:szCs w:val="20"/>
        </w:rPr>
        <w:t xml:space="preserve"> </w:t>
      </w:r>
      <w:r w:rsidR="002C00C1" w:rsidRPr="006E64E6">
        <w:rPr>
          <w:sz w:val="20"/>
          <w:szCs w:val="20"/>
        </w:rPr>
        <w:t>are due to the location of the experimenter or in some way idiosyncratic to our design and experimental set-up. M</w:t>
      </w:r>
      <w:r w:rsidR="00CD1F50" w:rsidRPr="006E64E6">
        <w:rPr>
          <w:sz w:val="20"/>
          <w:szCs w:val="20"/>
        </w:rPr>
        <w:t>ore likely</w:t>
      </w:r>
      <w:r w:rsidR="002C00C1" w:rsidRPr="006E64E6">
        <w:rPr>
          <w:sz w:val="20"/>
          <w:szCs w:val="20"/>
        </w:rPr>
        <w:t>,</w:t>
      </w:r>
      <w:r w:rsidR="00CD1F50" w:rsidRPr="006E64E6">
        <w:rPr>
          <w:sz w:val="20"/>
          <w:szCs w:val="20"/>
        </w:rPr>
        <w:t xml:space="preserve"> we are observing a</w:t>
      </w:r>
      <w:r w:rsidR="00BC6B00" w:rsidRPr="006E64E6">
        <w:rPr>
          <w:sz w:val="20"/>
          <w:szCs w:val="20"/>
        </w:rPr>
        <w:t>n</w:t>
      </w:r>
      <w:r w:rsidR="00CD1F50" w:rsidRPr="006E64E6">
        <w:rPr>
          <w:sz w:val="20"/>
          <w:szCs w:val="20"/>
        </w:rPr>
        <w:t xml:space="preserve"> </w:t>
      </w:r>
      <w:r w:rsidR="002C00C1" w:rsidRPr="006E64E6">
        <w:rPr>
          <w:sz w:val="20"/>
          <w:szCs w:val="20"/>
        </w:rPr>
        <w:t xml:space="preserve">exaggerated </w:t>
      </w:r>
      <w:r w:rsidR="00CD1F50" w:rsidRPr="006E64E6">
        <w:rPr>
          <w:sz w:val="20"/>
          <w:szCs w:val="20"/>
        </w:rPr>
        <w:t>rightward drift due to biom</w:t>
      </w:r>
      <w:r w:rsidR="00935ED3" w:rsidRPr="006E64E6">
        <w:rPr>
          <w:sz w:val="20"/>
          <w:szCs w:val="20"/>
        </w:rPr>
        <w:t xml:space="preserve">echanical </w:t>
      </w:r>
      <w:r w:rsidR="002C00C1" w:rsidRPr="006E64E6">
        <w:rPr>
          <w:sz w:val="20"/>
          <w:szCs w:val="20"/>
        </w:rPr>
        <w:t>factors involved in a</w:t>
      </w:r>
      <w:r w:rsidR="00935ED3" w:rsidRPr="006E64E6">
        <w:rPr>
          <w:sz w:val="20"/>
          <w:szCs w:val="20"/>
        </w:rPr>
        <w:t xml:space="preserve"> right-</w:t>
      </w:r>
      <w:r w:rsidR="00CD1F50" w:rsidRPr="006E64E6">
        <w:rPr>
          <w:sz w:val="20"/>
          <w:szCs w:val="20"/>
        </w:rPr>
        <w:t xml:space="preserve">handed </w:t>
      </w:r>
      <w:proofErr w:type="spellStart"/>
      <w:r w:rsidR="00CD1F50" w:rsidRPr="006E64E6">
        <w:rPr>
          <w:sz w:val="20"/>
          <w:szCs w:val="20"/>
        </w:rPr>
        <w:t>abductive</w:t>
      </w:r>
      <w:proofErr w:type="spellEnd"/>
      <w:r w:rsidR="00CD1F50" w:rsidRPr="006E64E6">
        <w:rPr>
          <w:sz w:val="20"/>
          <w:szCs w:val="20"/>
        </w:rPr>
        <w:t xml:space="preserve"> moveme</w:t>
      </w:r>
      <w:r w:rsidR="009362AE" w:rsidRPr="006E64E6">
        <w:rPr>
          <w:sz w:val="20"/>
          <w:szCs w:val="20"/>
        </w:rPr>
        <w:t>nt</w:t>
      </w:r>
      <w:r w:rsidR="002C00C1" w:rsidRPr="006E64E6">
        <w:rPr>
          <w:sz w:val="20"/>
          <w:szCs w:val="20"/>
        </w:rPr>
        <w:t xml:space="preserve">. When interacting with the Experimenter’s mug, this exaggerated repulsion from the </w:t>
      </w:r>
      <w:r w:rsidR="009362AE" w:rsidRPr="006E64E6">
        <w:rPr>
          <w:sz w:val="20"/>
          <w:szCs w:val="20"/>
        </w:rPr>
        <w:t>body</w:t>
      </w:r>
      <w:r w:rsidR="00F91602" w:rsidRPr="006E64E6">
        <w:rPr>
          <w:sz w:val="20"/>
          <w:szCs w:val="20"/>
        </w:rPr>
        <w:t xml:space="preserve"> </w:t>
      </w:r>
      <w:r w:rsidR="002C00C1" w:rsidRPr="006E64E6">
        <w:rPr>
          <w:sz w:val="20"/>
          <w:szCs w:val="20"/>
        </w:rPr>
        <w:t xml:space="preserve">may be due </w:t>
      </w:r>
      <w:r w:rsidR="00CD1F50" w:rsidRPr="006E64E6">
        <w:rPr>
          <w:sz w:val="20"/>
          <w:szCs w:val="20"/>
        </w:rPr>
        <w:t>to a reticence to interact with the experimenter</w:t>
      </w:r>
      <w:r w:rsidR="00B9621C" w:rsidRPr="006E64E6">
        <w:rPr>
          <w:sz w:val="20"/>
          <w:szCs w:val="20"/>
        </w:rPr>
        <w:t>’</w:t>
      </w:r>
      <w:r w:rsidR="00CD1F50" w:rsidRPr="006E64E6">
        <w:rPr>
          <w:sz w:val="20"/>
          <w:szCs w:val="20"/>
        </w:rPr>
        <w:t>s mug</w:t>
      </w:r>
      <w:r w:rsidR="002A3AC6" w:rsidRPr="006E64E6">
        <w:rPr>
          <w:sz w:val="20"/>
          <w:szCs w:val="20"/>
        </w:rPr>
        <w:t xml:space="preserve">. </w:t>
      </w:r>
    </w:p>
    <w:p w:rsidR="00AE6D73" w:rsidRPr="006E64E6" w:rsidRDefault="00D35FE2" w:rsidP="005F3877">
      <w:pPr>
        <w:spacing w:line="480" w:lineRule="auto"/>
        <w:ind w:firstLine="720"/>
        <w:rPr>
          <w:color w:val="000000"/>
          <w:sz w:val="20"/>
          <w:szCs w:val="20"/>
        </w:rPr>
      </w:pPr>
      <w:r w:rsidRPr="006E64E6">
        <w:rPr>
          <w:sz w:val="20"/>
          <w:szCs w:val="20"/>
        </w:rPr>
        <w:t>However, there were some main effects of experimenter location</w:t>
      </w:r>
      <w:r w:rsidR="00980CBC" w:rsidRPr="006E64E6">
        <w:rPr>
          <w:sz w:val="20"/>
          <w:szCs w:val="20"/>
        </w:rPr>
        <w:t xml:space="preserve"> on the spatial measures of lift trajectory</w:t>
      </w:r>
      <w:r w:rsidRPr="006E64E6">
        <w:rPr>
          <w:sz w:val="20"/>
          <w:szCs w:val="20"/>
        </w:rPr>
        <w:t xml:space="preserve">. Overall, it seemed that participants in the ‘Experimenter on the left’ </w:t>
      </w:r>
      <w:r w:rsidR="009362AE" w:rsidRPr="006E64E6">
        <w:rPr>
          <w:sz w:val="20"/>
          <w:szCs w:val="20"/>
        </w:rPr>
        <w:t xml:space="preserve">condition </w:t>
      </w:r>
      <w:r w:rsidRPr="006E64E6">
        <w:rPr>
          <w:sz w:val="20"/>
          <w:szCs w:val="20"/>
        </w:rPr>
        <w:t xml:space="preserve">showed less deviated lifts in general than the participants who completed the experiment </w:t>
      </w:r>
      <w:r w:rsidR="009362AE" w:rsidRPr="006E64E6">
        <w:rPr>
          <w:sz w:val="20"/>
          <w:szCs w:val="20"/>
        </w:rPr>
        <w:t xml:space="preserve">when </w:t>
      </w:r>
      <w:r w:rsidRPr="006E64E6">
        <w:rPr>
          <w:sz w:val="20"/>
          <w:szCs w:val="20"/>
        </w:rPr>
        <w:t xml:space="preserve">the experimenter </w:t>
      </w:r>
      <w:r w:rsidR="009362AE" w:rsidRPr="006E64E6">
        <w:rPr>
          <w:sz w:val="20"/>
          <w:szCs w:val="20"/>
        </w:rPr>
        <w:t xml:space="preserve">stood to </w:t>
      </w:r>
      <w:r w:rsidRPr="006E64E6">
        <w:rPr>
          <w:sz w:val="20"/>
          <w:szCs w:val="20"/>
        </w:rPr>
        <w:t xml:space="preserve">the right. </w:t>
      </w:r>
      <w:r w:rsidR="005F3877" w:rsidRPr="006E64E6">
        <w:rPr>
          <w:color w:val="000000"/>
          <w:sz w:val="20"/>
          <w:szCs w:val="20"/>
        </w:rPr>
        <w:t xml:space="preserve">This is an unexpected finding that is orthogonal to the ownership effect, but </w:t>
      </w:r>
      <w:r w:rsidR="00C474D4" w:rsidRPr="006E64E6">
        <w:rPr>
          <w:color w:val="000000"/>
          <w:sz w:val="20"/>
          <w:szCs w:val="20"/>
        </w:rPr>
        <w:t>may be</w:t>
      </w:r>
      <w:r w:rsidR="00A9765F" w:rsidRPr="006E64E6">
        <w:rPr>
          <w:color w:val="000000"/>
          <w:sz w:val="20"/>
          <w:szCs w:val="20"/>
        </w:rPr>
        <w:t xml:space="preserve"> consistent with </w:t>
      </w:r>
      <w:r w:rsidR="009402E4" w:rsidRPr="006E64E6">
        <w:rPr>
          <w:color w:val="000000"/>
          <w:sz w:val="20"/>
          <w:szCs w:val="20"/>
        </w:rPr>
        <w:t>a bias</w:t>
      </w:r>
      <w:r w:rsidR="00A9765F" w:rsidRPr="006E64E6">
        <w:rPr>
          <w:color w:val="000000"/>
          <w:sz w:val="20"/>
          <w:szCs w:val="20"/>
        </w:rPr>
        <w:t xml:space="preserve"> towards one side of space that contains a distractor stimulus</w:t>
      </w:r>
      <w:r w:rsidR="009362AE" w:rsidRPr="006E64E6">
        <w:rPr>
          <w:color w:val="000000"/>
          <w:sz w:val="20"/>
          <w:szCs w:val="20"/>
        </w:rPr>
        <w:t>,</w:t>
      </w:r>
      <w:r w:rsidR="009402E4" w:rsidRPr="006E64E6">
        <w:rPr>
          <w:color w:val="000000"/>
          <w:sz w:val="20"/>
          <w:szCs w:val="20"/>
        </w:rPr>
        <w:t xml:space="preserve"> such as </w:t>
      </w:r>
      <w:r w:rsidR="005B2C06">
        <w:rPr>
          <w:color w:val="000000"/>
          <w:sz w:val="20"/>
          <w:szCs w:val="20"/>
        </w:rPr>
        <w:t xml:space="preserve">seen </w:t>
      </w:r>
      <w:r w:rsidR="00C474D4" w:rsidRPr="006E64E6">
        <w:rPr>
          <w:color w:val="000000"/>
          <w:sz w:val="20"/>
          <w:szCs w:val="20"/>
        </w:rPr>
        <w:t xml:space="preserve">in </w:t>
      </w:r>
      <w:r w:rsidR="009402E4" w:rsidRPr="006E64E6">
        <w:rPr>
          <w:color w:val="000000"/>
          <w:sz w:val="20"/>
          <w:szCs w:val="20"/>
        </w:rPr>
        <w:t>a cued line bisection task (e.g. Milner</w:t>
      </w:r>
      <w:r w:rsidR="00027224">
        <w:rPr>
          <w:color w:val="000000"/>
          <w:sz w:val="20"/>
          <w:szCs w:val="20"/>
        </w:rPr>
        <w:t xml:space="preserve"> et al.</w:t>
      </w:r>
      <w:r w:rsidR="009402E4" w:rsidRPr="006E64E6">
        <w:rPr>
          <w:color w:val="000000"/>
          <w:sz w:val="20"/>
          <w:szCs w:val="20"/>
        </w:rPr>
        <w:t xml:space="preserve"> 1992;</w:t>
      </w:r>
      <w:r w:rsidR="00027224">
        <w:rPr>
          <w:color w:val="000000"/>
          <w:sz w:val="20"/>
          <w:szCs w:val="20"/>
        </w:rPr>
        <w:t xml:space="preserve"> </w:t>
      </w:r>
      <w:proofErr w:type="spellStart"/>
      <w:r w:rsidR="00027224">
        <w:rPr>
          <w:color w:val="000000"/>
          <w:sz w:val="20"/>
          <w:szCs w:val="20"/>
        </w:rPr>
        <w:t>Riddoch</w:t>
      </w:r>
      <w:proofErr w:type="spellEnd"/>
      <w:r w:rsidR="00027224">
        <w:rPr>
          <w:color w:val="000000"/>
          <w:sz w:val="20"/>
          <w:szCs w:val="20"/>
        </w:rPr>
        <w:t xml:space="preserve"> and</w:t>
      </w:r>
      <w:r w:rsidR="00022DFC">
        <w:rPr>
          <w:color w:val="000000"/>
          <w:sz w:val="20"/>
          <w:szCs w:val="20"/>
        </w:rPr>
        <w:t xml:space="preserve"> Humphreys</w:t>
      </w:r>
      <w:r w:rsidR="00011AD2" w:rsidRPr="006E64E6">
        <w:rPr>
          <w:color w:val="000000"/>
          <w:sz w:val="20"/>
          <w:szCs w:val="20"/>
        </w:rPr>
        <w:t xml:space="preserve"> 1983).</w:t>
      </w:r>
      <w:r w:rsidR="009402E4" w:rsidRPr="006E64E6">
        <w:rPr>
          <w:color w:val="000000"/>
          <w:sz w:val="20"/>
          <w:szCs w:val="20"/>
        </w:rPr>
        <w:t xml:space="preserve"> </w:t>
      </w:r>
      <w:r w:rsidR="00F91602" w:rsidRPr="006E64E6">
        <w:rPr>
          <w:color w:val="000000"/>
          <w:sz w:val="20"/>
          <w:szCs w:val="20"/>
        </w:rPr>
        <w:t>In the present study, the ‘distractor’ may be the experimenter</w:t>
      </w:r>
      <w:r w:rsidR="00011AD2" w:rsidRPr="006E64E6">
        <w:rPr>
          <w:color w:val="000000"/>
          <w:sz w:val="20"/>
          <w:szCs w:val="20"/>
        </w:rPr>
        <w:t xml:space="preserve">. Indeed, </w:t>
      </w:r>
      <w:r w:rsidR="00F91602" w:rsidRPr="006E64E6">
        <w:rPr>
          <w:color w:val="000000"/>
          <w:sz w:val="20"/>
          <w:szCs w:val="20"/>
        </w:rPr>
        <w:t xml:space="preserve">experimenter location has previously been shown to bias line bisection </w:t>
      </w:r>
      <w:r w:rsidR="00011AD2" w:rsidRPr="006E64E6">
        <w:rPr>
          <w:color w:val="000000"/>
          <w:sz w:val="20"/>
          <w:szCs w:val="20"/>
        </w:rPr>
        <w:t>(Garza</w:t>
      </w:r>
      <w:r w:rsidR="00027224">
        <w:rPr>
          <w:color w:val="000000"/>
          <w:sz w:val="20"/>
          <w:szCs w:val="20"/>
        </w:rPr>
        <w:t xml:space="preserve"> et al.</w:t>
      </w:r>
      <w:r w:rsidR="00011AD2" w:rsidRPr="006E64E6">
        <w:rPr>
          <w:color w:val="000000"/>
          <w:sz w:val="20"/>
          <w:szCs w:val="20"/>
        </w:rPr>
        <w:t xml:space="preserve"> 2008). </w:t>
      </w:r>
    </w:p>
    <w:p w:rsidR="009B446D" w:rsidRPr="006E64E6" w:rsidRDefault="00AE6D73" w:rsidP="009B446D">
      <w:pPr>
        <w:spacing w:line="480" w:lineRule="auto"/>
        <w:ind w:firstLine="720"/>
        <w:rPr>
          <w:sz w:val="20"/>
          <w:szCs w:val="20"/>
        </w:rPr>
      </w:pPr>
      <w:r w:rsidRPr="006E64E6">
        <w:rPr>
          <w:sz w:val="20"/>
          <w:szCs w:val="20"/>
        </w:rPr>
        <w:t xml:space="preserve">With the acceleration data, the replication of our previous work was only partial. </w:t>
      </w:r>
      <w:r w:rsidR="007435C1" w:rsidRPr="006E64E6">
        <w:rPr>
          <w:sz w:val="20"/>
          <w:szCs w:val="20"/>
        </w:rPr>
        <w:t>Although</w:t>
      </w:r>
      <w:r w:rsidR="001B27A0" w:rsidRPr="006E64E6">
        <w:rPr>
          <w:sz w:val="20"/>
          <w:szCs w:val="20"/>
        </w:rPr>
        <w:t xml:space="preserve"> decelerati</w:t>
      </w:r>
      <w:r w:rsidR="007435C1" w:rsidRPr="006E64E6">
        <w:rPr>
          <w:sz w:val="20"/>
          <w:szCs w:val="20"/>
        </w:rPr>
        <w:t>on was</w:t>
      </w:r>
      <w:r w:rsidR="001B27A0" w:rsidRPr="006E64E6">
        <w:rPr>
          <w:sz w:val="20"/>
          <w:szCs w:val="20"/>
        </w:rPr>
        <w:t xml:space="preserve"> significantly affected by ownership in our previous report</w:t>
      </w:r>
      <w:r w:rsidR="007435C1" w:rsidRPr="006E64E6">
        <w:rPr>
          <w:sz w:val="20"/>
          <w:szCs w:val="20"/>
        </w:rPr>
        <w:t xml:space="preserve"> (Constable et al. 2011) </w:t>
      </w:r>
      <w:r w:rsidR="005B2C06">
        <w:rPr>
          <w:sz w:val="20"/>
          <w:szCs w:val="20"/>
        </w:rPr>
        <w:t>this effect</w:t>
      </w:r>
      <w:r w:rsidR="005B2C06" w:rsidRPr="006E64E6">
        <w:rPr>
          <w:sz w:val="20"/>
          <w:szCs w:val="20"/>
        </w:rPr>
        <w:t xml:space="preserve"> </w:t>
      </w:r>
      <w:r w:rsidR="001B27A0" w:rsidRPr="006E64E6">
        <w:rPr>
          <w:sz w:val="20"/>
          <w:szCs w:val="20"/>
        </w:rPr>
        <w:t xml:space="preserve">was non-significant </w:t>
      </w:r>
      <w:r w:rsidR="007435C1" w:rsidRPr="006E64E6">
        <w:rPr>
          <w:sz w:val="20"/>
          <w:szCs w:val="20"/>
        </w:rPr>
        <w:t>in the present study.</w:t>
      </w:r>
      <w:r w:rsidR="001B27A0" w:rsidRPr="006E64E6">
        <w:rPr>
          <w:sz w:val="20"/>
          <w:szCs w:val="20"/>
        </w:rPr>
        <w:t xml:space="preserve"> Acceleration during lift, however, mirrored our previous data</w:t>
      </w:r>
      <w:r w:rsidR="00AD5C35" w:rsidRPr="006E64E6">
        <w:rPr>
          <w:sz w:val="20"/>
          <w:szCs w:val="20"/>
        </w:rPr>
        <w:t xml:space="preserve"> well.</w:t>
      </w:r>
      <w:r w:rsidR="001B27A0" w:rsidRPr="006E64E6">
        <w:rPr>
          <w:sz w:val="20"/>
          <w:szCs w:val="20"/>
        </w:rPr>
        <w:t xml:space="preserve"> </w:t>
      </w:r>
      <w:r w:rsidR="00AD5C35" w:rsidRPr="006E64E6">
        <w:rPr>
          <w:sz w:val="20"/>
          <w:szCs w:val="20"/>
        </w:rPr>
        <w:t>We consistently observed</w:t>
      </w:r>
      <w:r w:rsidR="001B27A0" w:rsidRPr="006E64E6">
        <w:rPr>
          <w:sz w:val="20"/>
          <w:szCs w:val="20"/>
        </w:rPr>
        <w:t xml:space="preserve"> greater acceleration being applied to</w:t>
      </w:r>
      <w:r w:rsidR="006532E4" w:rsidRPr="006E64E6">
        <w:rPr>
          <w:sz w:val="20"/>
          <w:szCs w:val="20"/>
        </w:rPr>
        <w:t xml:space="preserve"> </w:t>
      </w:r>
      <w:r w:rsidR="00AD5C35" w:rsidRPr="006E64E6">
        <w:rPr>
          <w:sz w:val="20"/>
          <w:szCs w:val="20"/>
        </w:rPr>
        <w:t xml:space="preserve">the </w:t>
      </w:r>
      <w:r w:rsidR="006532E4" w:rsidRPr="006E64E6">
        <w:rPr>
          <w:sz w:val="20"/>
          <w:szCs w:val="20"/>
        </w:rPr>
        <w:t xml:space="preserve">participant’s own mug compared with the experimenter’s or the </w:t>
      </w:r>
      <w:proofErr w:type="spellStart"/>
      <w:r w:rsidR="006532E4" w:rsidRPr="006E64E6">
        <w:rPr>
          <w:sz w:val="20"/>
          <w:szCs w:val="20"/>
        </w:rPr>
        <w:t>unowned</w:t>
      </w:r>
      <w:proofErr w:type="spellEnd"/>
      <w:r w:rsidR="006532E4" w:rsidRPr="006E64E6">
        <w:rPr>
          <w:sz w:val="20"/>
          <w:szCs w:val="20"/>
        </w:rPr>
        <w:t xml:space="preserve"> mug. </w:t>
      </w:r>
    </w:p>
    <w:p w:rsidR="00AD5C35" w:rsidRPr="006E64E6" w:rsidRDefault="00555798" w:rsidP="00685E9B">
      <w:pPr>
        <w:spacing w:line="480" w:lineRule="auto"/>
        <w:ind w:firstLine="720"/>
        <w:rPr>
          <w:sz w:val="20"/>
          <w:szCs w:val="20"/>
        </w:rPr>
      </w:pPr>
      <w:r w:rsidRPr="006E64E6">
        <w:rPr>
          <w:sz w:val="20"/>
          <w:szCs w:val="20"/>
        </w:rPr>
        <w:t xml:space="preserve">In sum, we have demonstrated </w:t>
      </w:r>
      <w:r w:rsidR="009362AE" w:rsidRPr="006E64E6">
        <w:rPr>
          <w:sz w:val="20"/>
          <w:szCs w:val="20"/>
        </w:rPr>
        <w:t xml:space="preserve">the </w:t>
      </w:r>
      <w:r w:rsidRPr="006E64E6">
        <w:rPr>
          <w:sz w:val="20"/>
          <w:szCs w:val="20"/>
        </w:rPr>
        <w:t xml:space="preserve">reliability of Constable et </w:t>
      </w:r>
      <w:proofErr w:type="spellStart"/>
      <w:r w:rsidRPr="006E64E6">
        <w:rPr>
          <w:sz w:val="20"/>
          <w:szCs w:val="20"/>
        </w:rPr>
        <w:t>al’s</w:t>
      </w:r>
      <w:proofErr w:type="spellEnd"/>
      <w:r w:rsidRPr="006E64E6">
        <w:rPr>
          <w:sz w:val="20"/>
          <w:szCs w:val="20"/>
        </w:rPr>
        <w:t xml:space="preserve"> (2011, Experiment 1) </w:t>
      </w:r>
      <w:r w:rsidR="00F17CEC" w:rsidRPr="006E64E6">
        <w:rPr>
          <w:sz w:val="20"/>
          <w:szCs w:val="20"/>
        </w:rPr>
        <w:t>methodolo</w:t>
      </w:r>
      <w:r w:rsidR="001E1281" w:rsidRPr="006E64E6">
        <w:rPr>
          <w:sz w:val="20"/>
          <w:szCs w:val="20"/>
        </w:rPr>
        <w:t>gical approach, replicated the</w:t>
      </w:r>
      <w:r w:rsidR="00F17CEC" w:rsidRPr="006E64E6">
        <w:rPr>
          <w:sz w:val="20"/>
          <w:szCs w:val="20"/>
        </w:rPr>
        <w:t xml:space="preserve"> </w:t>
      </w:r>
      <w:r w:rsidRPr="006E64E6">
        <w:rPr>
          <w:sz w:val="20"/>
          <w:szCs w:val="20"/>
        </w:rPr>
        <w:t xml:space="preserve">findings and demonstrated that </w:t>
      </w:r>
      <w:r w:rsidR="000555EB" w:rsidRPr="006E64E6">
        <w:rPr>
          <w:sz w:val="20"/>
          <w:szCs w:val="20"/>
        </w:rPr>
        <w:t>although</w:t>
      </w:r>
      <w:r w:rsidRPr="006E64E6">
        <w:rPr>
          <w:sz w:val="20"/>
          <w:szCs w:val="20"/>
        </w:rPr>
        <w:t xml:space="preserve"> the location of the experimenter may have some influence on how people lift objects, </w:t>
      </w:r>
      <w:r w:rsidR="005B2C06">
        <w:rPr>
          <w:sz w:val="20"/>
          <w:szCs w:val="20"/>
        </w:rPr>
        <w:t>it</w:t>
      </w:r>
      <w:r w:rsidR="005B2C06" w:rsidRPr="006E64E6">
        <w:rPr>
          <w:sz w:val="20"/>
          <w:szCs w:val="20"/>
        </w:rPr>
        <w:t xml:space="preserve"> </w:t>
      </w:r>
      <w:r w:rsidRPr="006E64E6">
        <w:rPr>
          <w:sz w:val="20"/>
          <w:szCs w:val="20"/>
        </w:rPr>
        <w:t xml:space="preserve">does not </w:t>
      </w:r>
      <w:r w:rsidR="005B2C06">
        <w:rPr>
          <w:sz w:val="20"/>
          <w:szCs w:val="20"/>
        </w:rPr>
        <w:t xml:space="preserve">alter </w:t>
      </w:r>
      <w:r w:rsidRPr="006E64E6">
        <w:rPr>
          <w:sz w:val="20"/>
          <w:szCs w:val="20"/>
        </w:rPr>
        <w:t xml:space="preserve">the </w:t>
      </w:r>
      <w:r w:rsidR="002445E5" w:rsidRPr="006E64E6">
        <w:rPr>
          <w:sz w:val="20"/>
          <w:szCs w:val="20"/>
        </w:rPr>
        <w:t xml:space="preserve">effects </w:t>
      </w:r>
      <w:r w:rsidR="005B2C06">
        <w:rPr>
          <w:sz w:val="20"/>
          <w:szCs w:val="20"/>
        </w:rPr>
        <w:t>of</w:t>
      </w:r>
      <w:r w:rsidR="002445E5" w:rsidRPr="006E64E6">
        <w:rPr>
          <w:sz w:val="20"/>
          <w:szCs w:val="20"/>
        </w:rPr>
        <w:t xml:space="preserve"> the </w:t>
      </w:r>
      <w:r w:rsidRPr="006E64E6">
        <w:rPr>
          <w:sz w:val="20"/>
          <w:szCs w:val="20"/>
        </w:rPr>
        <w:t>main manipulation of interes</w:t>
      </w:r>
      <w:r w:rsidR="002445E5" w:rsidRPr="006E64E6">
        <w:rPr>
          <w:sz w:val="20"/>
          <w:szCs w:val="20"/>
        </w:rPr>
        <w:t>t:</w:t>
      </w:r>
      <w:r w:rsidRPr="006E64E6">
        <w:rPr>
          <w:sz w:val="20"/>
          <w:szCs w:val="20"/>
        </w:rPr>
        <w:t xml:space="preserve"> </w:t>
      </w:r>
      <w:r w:rsidR="000555EB" w:rsidRPr="006E64E6">
        <w:rPr>
          <w:sz w:val="20"/>
          <w:szCs w:val="20"/>
        </w:rPr>
        <w:t>ownership</w:t>
      </w:r>
      <w:r w:rsidRPr="006E64E6">
        <w:rPr>
          <w:sz w:val="20"/>
          <w:szCs w:val="20"/>
        </w:rPr>
        <w:t xml:space="preserve"> status.</w:t>
      </w:r>
      <w:r w:rsidR="00FB399E" w:rsidRPr="006E64E6">
        <w:rPr>
          <w:sz w:val="20"/>
          <w:szCs w:val="20"/>
        </w:rPr>
        <w:t xml:space="preserve"> </w:t>
      </w:r>
      <w:r w:rsidR="00B16D0D">
        <w:rPr>
          <w:sz w:val="20"/>
          <w:szCs w:val="20"/>
        </w:rPr>
        <w:t>Next</w:t>
      </w:r>
      <w:r w:rsidR="00FB399E" w:rsidRPr="006E64E6">
        <w:rPr>
          <w:sz w:val="20"/>
          <w:szCs w:val="20"/>
        </w:rPr>
        <w:t>, we further investigate these phenomena by modulating the social context in which the objects are presented.</w:t>
      </w:r>
    </w:p>
    <w:p w:rsidR="00AD5C35" w:rsidRPr="006E64E6" w:rsidRDefault="00AD5C35" w:rsidP="00AD5C35">
      <w:pPr>
        <w:keepNext/>
        <w:spacing w:line="480" w:lineRule="auto"/>
        <w:jc w:val="center"/>
        <w:rPr>
          <w:b/>
          <w:sz w:val="20"/>
          <w:szCs w:val="20"/>
        </w:rPr>
      </w:pPr>
      <w:r w:rsidRPr="006E64E6">
        <w:rPr>
          <w:b/>
          <w:sz w:val="20"/>
          <w:szCs w:val="20"/>
        </w:rPr>
        <w:lastRenderedPageBreak/>
        <w:t>Experiment 2</w:t>
      </w:r>
    </w:p>
    <w:p w:rsidR="00A97CF6" w:rsidRPr="006E64E6" w:rsidRDefault="00A97CF6" w:rsidP="00AD5C35">
      <w:pPr>
        <w:spacing w:line="480" w:lineRule="auto"/>
        <w:ind w:firstLine="720"/>
        <w:rPr>
          <w:sz w:val="20"/>
          <w:szCs w:val="20"/>
        </w:rPr>
      </w:pPr>
      <w:r w:rsidRPr="006E64E6">
        <w:rPr>
          <w:sz w:val="20"/>
          <w:szCs w:val="20"/>
        </w:rPr>
        <w:t>Experiment 1 suggest</w:t>
      </w:r>
      <w:r w:rsidR="00223304">
        <w:rPr>
          <w:sz w:val="20"/>
          <w:szCs w:val="20"/>
        </w:rPr>
        <w:t>s</w:t>
      </w:r>
      <w:r w:rsidRPr="006E64E6">
        <w:rPr>
          <w:sz w:val="20"/>
          <w:szCs w:val="20"/>
        </w:rPr>
        <w:t xml:space="preserve"> that knowledge of ownership status alters </w:t>
      </w:r>
      <w:proofErr w:type="spellStart"/>
      <w:r w:rsidRPr="006E64E6">
        <w:rPr>
          <w:sz w:val="20"/>
          <w:szCs w:val="20"/>
        </w:rPr>
        <w:t>visuomotor</w:t>
      </w:r>
      <w:proofErr w:type="spellEnd"/>
      <w:r w:rsidRPr="006E64E6">
        <w:rPr>
          <w:sz w:val="20"/>
          <w:szCs w:val="20"/>
        </w:rPr>
        <w:t xml:space="preserve"> processing during </w:t>
      </w:r>
      <w:r w:rsidR="009C5A5C" w:rsidRPr="006E64E6">
        <w:rPr>
          <w:sz w:val="20"/>
          <w:szCs w:val="20"/>
        </w:rPr>
        <w:t>hand</w:t>
      </w:r>
      <w:r w:rsidRPr="006E64E6">
        <w:rPr>
          <w:sz w:val="20"/>
          <w:szCs w:val="20"/>
        </w:rPr>
        <w:t xml:space="preserve">-object interactions. </w:t>
      </w:r>
      <w:r w:rsidR="00223304">
        <w:rPr>
          <w:sz w:val="20"/>
          <w:szCs w:val="20"/>
        </w:rPr>
        <w:t>Further, it seems that</w:t>
      </w:r>
      <w:r w:rsidR="000555EB" w:rsidRPr="006E64E6">
        <w:rPr>
          <w:sz w:val="20"/>
          <w:szCs w:val="20"/>
        </w:rPr>
        <w:t xml:space="preserve"> interactions with</w:t>
      </w:r>
      <w:r w:rsidR="008E219A" w:rsidRPr="006E64E6">
        <w:rPr>
          <w:sz w:val="20"/>
          <w:szCs w:val="20"/>
        </w:rPr>
        <w:t xml:space="preserve"> other people’s property </w:t>
      </w:r>
      <w:r w:rsidR="000555EB" w:rsidRPr="006E64E6">
        <w:rPr>
          <w:sz w:val="20"/>
          <w:szCs w:val="20"/>
        </w:rPr>
        <w:t>are</w:t>
      </w:r>
      <w:r w:rsidRPr="006E64E6">
        <w:rPr>
          <w:sz w:val="20"/>
          <w:szCs w:val="20"/>
        </w:rPr>
        <w:t xml:space="preserve"> somewhat </w:t>
      </w:r>
      <w:r w:rsidR="00426973" w:rsidRPr="006E64E6">
        <w:rPr>
          <w:sz w:val="20"/>
          <w:szCs w:val="20"/>
        </w:rPr>
        <w:t>restrained</w:t>
      </w:r>
      <w:r w:rsidRPr="006E64E6">
        <w:rPr>
          <w:sz w:val="20"/>
          <w:szCs w:val="20"/>
        </w:rPr>
        <w:t xml:space="preserve">. </w:t>
      </w:r>
      <w:r w:rsidR="00223304">
        <w:rPr>
          <w:sz w:val="20"/>
          <w:szCs w:val="20"/>
        </w:rPr>
        <w:t>Therefore</w:t>
      </w:r>
      <w:r w:rsidR="00BF1F02" w:rsidRPr="006E64E6">
        <w:rPr>
          <w:sz w:val="20"/>
          <w:szCs w:val="20"/>
        </w:rPr>
        <w:t xml:space="preserve">, </w:t>
      </w:r>
      <w:r w:rsidR="00426973" w:rsidRPr="006E64E6">
        <w:rPr>
          <w:sz w:val="20"/>
          <w:szCs w:val="20"/>
        </w:rPr>
        <w:t xml:space="preserve">reducing the </w:t>
      </w:r>
      <w:r w:rsidR="00BF1F02" w:rsidRPr="006E64E6">
        <w:rPr>
          <w:sz w:val="20"/>
          <w:szCs w:val="20"/>
        </w:rPr>
        <w:t xml:space="preserve">salience of </w:t>
      </w:r>
      <w:r w:rsidR="00037843" w:rsidRPr="006E64E6">
        <w:rPr>
          <w:sz w:val="20"/>
          <w:szCs w:val="20"/>
        </w:rPr>
        <w:t>a socially relevant</w:t>
      </w:r>
      <w:r w:rsidR="00BF1F02" w:rsidRPr="006E64E6">
        <w:rPr>
          <w:sz w:val="20"/>
          <w:szCs w:val="20"/>
        </w:rPr>
        <w:t xml:space="preserve"> relationship between </w:t>
      </w:r>
      <w:r w:rsidR="00B16D0D">
        <w:rPr>
          <w:sz w:val="20"/>
          <w:szCs w:val="20"/>
        </w:rPr>
        <w:t>an object</w:t>
      </w:r>
      <w:r w:rsidR="00BF1F02" w:rsidRPr="006E64E6">
        <w:rPr>
          <w:sz w:val="20"/>
          <w:szCs w:val="20"/>
        </w:rPr>
        <w:t xml:space="preserve"> and </w:t>
      </w:r>
      <w:r w:rsidR="00B16D0D">
        <w:rPr>
          <w:sz w:val="20"/>
          <w:szCs w:val="20"/>
        </w:rPr>
        <w:t xml:space="preserve">its </w:t>
      </w:r>
      <w:r w:rsidR="00BF1F02" w:rsidRPr="006E64E6">
        <w:rPr>
          <w:sz w:val="20"/>
          <w:szCs w:val="20"/>
        </w:rPr>
        <w:t xml:space="preserve">owner </w:t>
      </w:r>
      <w:r w:rsidR="00426973" w:rsidRPr="006E64E6">
        <w:rPr>
          <w:sz w:val="20"/>
          <w:szCs w:val="20"/>
        </w:rPr>
        <w:t>may moderate</w:t>
      </w:r>
      <w:r w:rsidR="001F5CC7" w:rsidRPr="006E64E6">
        <w:rPr>
          <w:sz w:val="20"/>
          <w:szCs w:val="20"/>
        </w:rPr>
        <w:t xml:space="preserve"> the need </w:t>
      </w:r>
      <w:r w:rsidR="00426973" w:rsidRPr="006E64E6">
        <w:rPr>
          <w:sz w:val="20"/>
          <w:szCs w:val="20"/>
        </w:rPr>
        <w:t>to treat other’s property any differently to one’s own</w:t>
      </w:r>
      <w:r w:rsidR="00BF1F02" w:rsidRPr="006E64E6">
        <w:rPr>
          <w:sz w:val="20"/>
          <w:szCs w:val="20"/>
        </w:rPr>
        <w:t xml:space="preserve">. </w:t>
      </w:r>
      <w:r w:rsidR="00223304">
        <w:rPr>
          <w:sz w:val="20"/>
          <w:szCs w:val="20"/>
        </w:rPr>
        <w:t>Consequently</w:t>
      </w:r>
      <w:r w:rsidR="00642B74" w:rsidRPr="006E64E6">
        <w:rPr>
          <w:sz w:val="20"/>
          <w:szCs w:val="20"/>
        </w:rPr>
        <w:t xml:space="preserve">, </w:t>
      </w:r>
      <w:r w:rsidRPr="006E64E6">
        <w:rPr>
          <w:sz w:val="20"/>
          <w:szCs w:val="20"/>
        </w:rPr>
        <w:t xml:space="preserve">Experiment </w:t>
      </w:r>
      <w:r w:rsidR="00B16D0D" w:rsidRPr="006E64E6">
        <w:rPr>
          <w:sz w:val="20"/>
          <w:szCs w:val="20"/>
        </w:rPr>
        <w:t>2</w:t>
      </w:r>
      <w:r w:rsidRPr="006E64E6">
        <w:rPr>
          <w:sz w:val="20"/>
          <w:szCs w:val="20"/>
        </w:rPr>
        <w:t xml:space="preserve"> was designed to assess if the presence of an owner is necessary for </w:t>
      </w:r>
      <w:r w:rsidR="000555EB" w:rsidRPr="006E64E6">
        <w:rPr>
          <w:sz w:val="20"/>
          <w:szCs w:val="20"/>
        </w:rPr>
        <w:t>ownership status</w:t>
      </w:r>
      <w:r w:rsidRPr="006E64E6">
        <w:rPr>
          <w:sz w:val="20"/>
          <w:szCs w:val="20"/>
        </w:rPr>
        <w:t xml:space="preserve"> to </w:t>
      </w:r>
      <w:r w:rsidR="00D17156" w:rsidRPr="006E64E6">
        <w:rPr>
          <w:sz w:val="20"/>
          <w:szCs w:val="20"/>
        </w:rPr>
        <w:t xml:space="preserve">produce </w:t>
      </w:r>
      <w:r w:rsidR="00223304">
        <w:rPr>
          <w:sz w:val="20"/>
          <w:szCs w:val="20"/>
        </w:rPr>
        <w:t>kinematic</w:t>
      </w:r>
      <w:r w:rsidR="00D17156" w:rsidRPr="006E64E6">
        <w:rPr>
          <w:sz w:val="20"/>
          <w:szCs w:val="20"/>
        </w:rPr>
        <w:t xml:space="preserve"> effects</w:t>
      </w:r>
      <w:r w:rsidRPr="006E64E6">
        <w:rPr>
          <w:sz w:val="20"/>
          <w:szCs w:val="20"/>
        </w:rPr>
        <w:t>. As such, a confederate brought the ‘other owned’ mug to the room, then left before the experiment began. If the</w:t>
      </w:r>
      <w:r w:rsidR="002445E5" w:rsidRPr="006E64E6">
        <w:rPr>
          <w:sz w:val="20"/>
          <w:szCs w:val="20"/>
        </w:rPr>
        <w:t xml:space="preserve"> effects</w:t>
      </w:r>
      <w:r w:rsidRPr="006E64E6">
        <w:rPr>
          <w:sz w:val="20"/>
          <w:szCs w:val="20"/>
        </w:rPr>
        <w:t xml:space="preserve"> </w:t>
      </w:r>
      <w:r w:rsidR="00677769" w:rsidRPr="006E64E6">
        <w:rPr>
          <w:sz w:val="20"/>
          <w:szCs w:val="20"/>
        </w:rPr>
        <w:t xml:space="preserve">rely entirely on the fact that the experimenter is the owner of the ‘Other-owned mug’ and is present at the time, then the effects of ownership </w:t>
      </w:r>
      <w:r w:rsidR="00223304">
        <w:rPr>
          <w:sz w:val="20"/>
          <w:szCs w:val="20"/>
        </w:rPr>
        <w:t>should</w:t>
      </w:r>
      <w:r w:rsidR="00677769" w:rsidRPr="006E64E6">
        <w:rPr>
          <w:sz w:val="20"/>
          <w:szCs w:val="20"/>
        </w:rPr>
        <w:t xml:space="preserve"> be abolished</w:t>
      </w:r>
      <w:r w:rsidR="00AB6F9E" w:rsidRPr="006E64E6">
        <w:rPr>
          <w:sz w:val="20"/>
          <w:szCs w:val="20"/>
        </w:rPr>
        <w:t>.</w:t>
      </w:r>
      <w:r w:rsidR="001D3AAE" w:rsidRPr="006E64E6">
        <w:rPr>
          <w:sz w:val="20"/>
          <w:szCs w:val="20"/>
        </w:rPr>
        <w:t xml:space="preserve"> However, the effe</w:t>
      </w:r>
      <w:r w:rsidR="002445E5" w:rsidRPr="006E64E6">
        <w:rPr>
          <w:sz w:val="20"/>
          <w:szCs w:val="20"/>
        </w:rPr>
        <w:t>cts</w:t>
      </w:r>
      <w:r w:rsidR="00223304">
        <w:rPr>
          <w:sz w:val="20"/>
          <w:szCs w:val="20"/>
        </w:rPr>
        <w:t xml:space="preserve"> will</w:t>
      </w:r>
      <w:r w:rsidR="002445E5" w:rsidRPr="006E64E6">
        <w:rPr>
          <w:sz w:val="20"/>
          <w:szCs w:val="20"/>
        </w:rPr>
        <w:t xml:space="preserve"> remain if they</w:t>
      </w:r>
      <w:r w:rsidR="001D3AAE" w:rsidRPr="006E64E6">
        <w:rPr>
          <w:sz w:val="20"/>
          <w:szCs w:val="20"/>
        </w:rPr>
        <w:t xml:space="preserve"> are based </w:t>
      </w:r>
      <w:r w:rsidR="00223304">
        <w:rPr>
          <w:sz w:val="20"/>
          <w:szCs w:val="20"/>
        </w:rPr>
        <w:t xml:space="preserve">solely </w:t>
      </w:r>
      <w:r w:rsidR="001D3AAE" w:rsidRPr="006E64E6">
        <w:rPr>
          <w:sz w:val="20"/>
          <w:szCs w:val="20"/>
        </w:rPr>
        <w:t xml:space="preserve">on </w:t>
      </w:r>
      <w:r w:rsidR="00223304">
        <w:rPr>
          <w:sz w:val="20"/>
          <w:szCs w:val="20"/>
        </w:rPr>
        <w:t xml:space="preserve">knowledge about </w:t>
      </w:r>
      <w:r w:rsidR="007C3037" w:rsidRPr="006E64E6">
        <w:rPr>
          <w:sz w:val="20"/>
          <w:szCs w:val="20"/>
        </w:rPr>
        <w:t>ownership status</w:t>
      </w:r>
      <w:r w:rsidR="001D3AAE" w:rsidRPr="006E64E6">
        <w:rPr>
          <w:sz w:val="20"/>
          <w:szCs w:val="20"/>
        </w:rPr>
        <w:t xml:space="preserve">. </w:t>
      </w:r>
      <w:r w:rsidR="00D17156" w:rsidRPr="006E64E6">
        <w:rPr>
          <w:sz w:val="20"/>
          <w:szCs w:val="20"/>
        </w:rPr>
        <w:t xml:space="preserve"> </w:t>
      </w:r>
    </w:p>
    <w:p w:rsidR="00A97CF6" w:rsidRPr="006E64E6" w:rsidRDefault="00A97CF6" w:rsidP="00832F09">
      <w:pPr>
        <w:keepNext/>
        <w:spacing w:line="480" w:lineRule="auto"/>
        <w:rPr>
          <w:b/>
          <w:sz w:val="20"/>
          <w:szCs w:val="20"/>
        </w:rPr>
      </w:pPr>
      <w:r w:rsidRPr="006E64E6">
        <w:rPr>
          <w:b/>
          <w:sz w:val="20"/>
          <w:szCs w:val="20"/>
        </w:rPr>
        <w:t>Method</w:t>
      </w:r>
    </w:p>
    <w:p w:rsidR="00A97CF6" w:rsidRPr="006E64E6" w:rsidRDefault="00A97CF6" w:rsidP="00832F09">
      <w:pPr>
        <w:keepNext/>
        <w:spacing w:line="480" w:lineRule="auto"/>
        <w:ind w:firstLine="720"/>
        <w:rPr>
          <w:b/>
          <w:sz w:val="20"/>
          <w:szCs w:val="20"/>
        </w:rPr>
      </w:pPr>
      <w:r w:rsidRPr="006E64E6">
        <w:rPr>
          <w:b/>
          <w:sz w:val="20"/>
          <w:szCs w:val="20"/>
        </w:rPr>
        <w:t>Participants</w:t>
      </w:r>
      <w:r w:rsidR="00832F09" w:rsidRPr="006E64E6">
        <w:rPr>
          <w:b/>
          <w:sz w:val="20"/>
          <w:szCs w:val="20"/>
        </w:rPr>
        <w:t>.</w:t>
      </w:r>
    </w:p>
    <w:p w:rsidR="00A97CF6" w:rsidRPr="006E64E6" w:rsidRDefault="00A97CF6" w:rsidP="00A97CF6">
      <w:pPr>
        <w:spacing w:line="480" w:lineRule="auto"/>
        <w:ind w:firstLine="720"/>
        <w:rPr>
          <w:sz w:val="20"/>
          <w:szCs w:val="20"/>
        </w:rPr>
      </w:pPr>
      <w:r w:rsidRPr="006E64E6">
        <w:rPr>
          <w:sz w:val="20"/>
          <w:szCs w:val="20"/>
        </w:rPr>
        <w:t xml:space="preserve">Twenty-seven </w:t>
      </w:r>
      <w:r w:rsidR="00EB3A5D" w:rsidRPr="006E64E6">
        <w:rPr>
          <w:sz w:val="20"/>
          <w:szCs w:val="20"/>
        </w:rPr>
        <w:t xml:space="preserve">naive </w:t>
      </w:r>
      <w:r w:rsidRPr="006E64E6">
        <w:rPr>
          <w:sz w:val="20"/>
          <w:szCs w:val="20"/>
        </w:rPr>
        <w:t xml:space="preserve">right handed individuals </w:t>
      </w:r>
      <w:r w:rsidR="00223304">
        <w:rPr>
          <w:sz w:val="20"/>
          <w:szCs w:val="20"/>
        </w:rPr>
        <w:t>took</w:t>
      </w:r>
      <w:r w:rsidRPr="006E64E6">
        <w:rPr>
          <w:sz w:val="20"/>
          <w:szCs w:val="20"/>
        </w:rPr>
        <w:t xml:space="preserve"> part in the experiment (mean age = </w:t>
      </w:r>
      <w:r w:rsidR="00394A42" w:rsidRPr="006E64E6">
        <w:rPr>
          <w:sz w:val="20"/>
          <w:szCs w:val="20"/>
        </w:rPr>
        <w:t>21.63 years, SD = 4.50 years; 6</w:t>
      </w:r>
      <w:r w:rsidR="00223304">
        <w:rPr>
          <w:sz w:val="20"/>
          <w:szCs w:val="20"/>
        </w:rPr>
        <w:t xml:space="preserve"> were male) in exchange for </w:t>
      </w:r>
      <w:r w:rsidRPr="006E64E6">
        <w:rPr>
          <w:sz w:val="20"/>
          <w:szCs w:val="20"/>
        </w:rPr>
        <w:t>either course credit or A</w:t>
      </w:r>
      <w:r w:rsidR="00D40380" w:rsidRPr="006E64E6">
        <w:rPr>
          <w:sz w:val="20"/>
          <w:szCs w:val="20"/>
        </w:rPr>
        <w:t>U$</w:t>
      </w:r>
      <w:r w:rsidR="00223304">
        <w:rPr>
          <w:sz w:val="20"/>
          <w:szCs w:val="20"/>
        </w:rPr>
        <w:t>30</w:t>
      </w:r>
      <w:r w:rsidRPr="006E64E6">
        <w:rPr>
          <w:sz w:val="20"/>
          <w:szCs w:val="20"/>
        </w:rPr>
        <w:t>. Three participants</w:t>
      </w:r>
      <w:r w:rsidR="00BC2729" w:rsidRPr="006E64E6">
        <w:rPr>
          <w:sz w:val="20"/>
          <w:szCs w:val="20"/>
        </w:rPr>
        <w:t>’ data</w:t>
      </w:r>
      <w:r w:rsidRPr="006E64E6">
        <w:rPr>
          <w:sz w:val="20"/>
          <w:szCs w:val="20"/>
        </w:rPr>
        <w:t xml:space="preserve"> were removed from the analysis </w:t>
      </w:r>
      <w:r w:rsidR="00EB3A5D" w:rsidRPr="006E64E6">
        <w:rPr>
          <w:sz w:val="20"/>
          <w:szCs w:val="20"/>
        </w:rPr>
        <w:t xml:space="preserve">because </w:t>
      </w:r>
      <w:r w:rsidRPr="006E64E6">
        <w:rPr>
          <w:sz w:val="20"/>
          <w:szCs w:val="20"/>
        </w:rPr>
        <w:t xml:space="preserve">they indicated they were aware of </w:t>
      </w:r>
      <w:r w:rsidR="00394A42" w:rsidRPr="006E64E6">
        <w:rPr>
          <w:sz w:val="20"/>
          <w:szCs w:val="20"/>
        </w:rPr>
        <w:t>the staged nature of the confederate scenario.</w:t>
      </w:r>
      <w:r w:rsidRPr="006E64E6">
        <w:rPr>
          <w:sz w:val="20"/>
          <w:szCs w:val="20"/>
        </w:rPr>
        <w:t xml:space="preserve"> One participant</w:t>
      </w:r>
      <w:r w:rsidR="00AD6E6B" w:rsidRPr="006E64E6">
        <w:rPr>
          <w:sz w:val="20"/>
          <w:szCs w:val="20"/>
        </w:rPr>
        <w:t xml:space="preserve"> mug’s design degraded due to aggressive washing, but we retained their data </w:t>
      </w:r>
      <w:r w:rsidR="00EB3A5D" w:rsidRPr="006E64E6">
        <w:rPr>
          <w:sz w:val="20"/>
          <w:szCs w:val="20"/>
        </w:rPr>
        <w:t xml:space="preserve">because </w:t>
      </w:r>
      <w:r w:rsidR="00AD6E6B" w:rsidRPr="006E64E6">
        <w:rPr>
          <w:sz w:val="20"/>
          <w:szCs w:val="20"/>
        </w:rPr>
        <w:t xml:space="preserve">they were </w:t>
      </w:r>
      <w:r w:rsidR="00AB6F9E" w:rsidRPr="006E64E6">
        <w:rPr>
          <w:sz w:val="20"/>
          <w:szCs w:val="20"/>
        </w:rPr>
        <w:t xml:space="preserve">able to </w:t>
      </w:r>
      <w:r w:rsidRPr="006E64E6">
        <w:rPr>
          <w:sz w:val="20"/>
          <w:szCs w:val="20"/>
        </w:rPr>
        <w:t xml:space="preserve">identify the mug as their own. </w:t>
      </w:r>
    </w:p>
    <w:p w:rsidR="00A97CF6" w:rsidRPr="006E64E6" w:rsidRDefault="00A97CF6" w:rsidP="00832F09">
      <w:pPr>
        <w:spacing w:line="480" w:lineRule="auto"/>
        <w:ind w:firstLine="720"/>
        <w:rPr>
          <w:b/>
          <w:sz w:val="20"/>
          <w:szCs w:val="20"/>
        </w:rPr>
      </w:pPr>
      <w:proofErr w:type="gramStart"/>
      <w:r w:rsidRPr="006E64E6">
        <w:rPr>
          <w:b/>
          <w:sz w:val="20"/>
          <w:szCs w:val="20"/>
        </w:rPr>
        <w:t>Materials, Apparatus, Design &amp; Procedure</w:t>
      </w:r>
      <w:r w:rsidR="00832F09" w:rsidRPr="006E64E6">
        <w:rPr>
          <w:b/>
          <w:sz w:val="20"/>
          <w:szCs w:val="20"/>
        </w:rPr>
        <w:t>.</w:t>
      </w:r>
      <w:proofErr w:type="gramEnd"/>
    </w:p>
    <w:p w:rsidR="00A97CF6" w:rsidRPr="006E64E6" w:rsidRDefault="00A97CF6" w:rsidP="00394A42">
      <w:pPr>
        <w:spacing w:line="480" w:lineRule="auto"/>
        <w:ind w:firstLine="720"/>
        <w:rPr>
          <w:sz w:val="20"/>
          <w:szCs w:val="20"/>
        </w:rPr>
      </w:pPr>
      <w:r w:rsidRPr="006E64E6">
        <w:rPr>
          <w:sz w:val="20"/>
          <w:szCs w:val="20"/>
        </w:rPr>
        <w:t>These were identical to Experiment 1 except for the introduction of a confederate scenario at the beginning of the experiment</w:t>
      </w:r>
      <w:r w:rsidR="00AE36A5" w:rsidRPr="006E64E6">
        <w:rPr>
          <w:sz w:val="20"/>
          <w:szCs w:val="20"/>
        </w:rPr>
        <w:t>al session</w:t>
      </w:r>
      <w:r w:rsidRPr="006E64E6">
        <w:rPr>
          <w:sz w:val="20"/>
          <w:szCs w:val="20"/>
        </w:rPr>
        <w:t>. Participants used the</w:t>
      </w:r>
      <w:r w:rsidR="00C82C5C" w:rsidRPr="006E64E6">
        <w:rPr>
          <w:sz w:val="20"/>
          <w:szCs w:val="20"/>
        </w:rPr>
        <w:t>ir</w:t>
      </w:r>
      <w:r w:rsidRPr="006E64E6">
        <w:rPr>
          <w:sz w:val="20"/>
          <w:szCs w:val="20"/>
        </w:rPr>
        <w:t xml:space="preserve"> mug for </w:t>
      </w:r>
      <w:r w:rsidR="006A03D3" w:rsidRPr="006E64E6">
        <w:rPr>
          <w:sz w:val="20"/>
          <w:szCs w:val="20"/>
        </w:rPr>
        <w:t>an average of 13.63 days (</w:t>
      </w:r>
      <w:r w:rsidRPr="006E64E6">
        <w:rPr>
          <w:i/>
          <w:sz w:val="20"/>
          <w:szCs w:val="20"/>
        </w:rPr>
        <w:t>SD</w:t>
      </w:r>
      <w:r w:rsidR="006A03D3" w:rsidRPr="006E64E6">
        <w:rPr>
          <w:sz w:val="20"/>
          <w:szCs w:val="20"/>
        </w:rPr>
        <w:t xml:space="preserve"> = 3.43</w:t>
      </w:r>
      <w:r w:rsidR="00AE36A5" w:rsidRPr="006E64E6">
        <w:rPr>
          <w:sz w:val="20"/>
          <w:szCs w:val="20"/>
        </w:rPr>
        <w:t xml:space="preserve"> </w:t>
      </w:r>
      <w:r w:rsidRPr="006E64E6">
        <w:rPr>
          <w:sz w:val="20"/>
          <w:szCs w:val="20"/>
        </w:rPr>
        <w:t>days)</w:t>
      </w:r>
      <w:r w:rsidR="005F5F4A" w:rsidRPr="006E64E6">
        <w:rPr>
          <w:sz w:val="20"/>
          <w:szCs w:val="20"/>
        </w:rPr>
        <w:t>, and s</w:t>
      </w:r>
      <w:r w:rsidRPr="006E64E6">
        <w:rPr>
          <w:sz w:val="20"/>
          <w:szCs w:val="20"/>
        </w:rPr>
        <w:t>elf-repor</w:t>
      </w:r>
      <w:r w:rsidR="001700C0" w:rsidRPr="006E64E6">
        <w:rPr>
          <w:sz w:val="20"/>
          <w:szCs w:val="20"/>
        </w:rPr>
        <w:t>ted usage rates from 0.57</w:t>
      </w:r>
      <w:r w:rsidRPr="006E64E6">
        <w:rPr>
          <w:sz w:val="20"/>
          <w:szCs w:val="20"/>
        </w:rPr>
        <w:t xml:space="preserve"> to 6.5 times per day (</w:t>
      </w:r>
      <w:r w:rsidRPr="006E64E6">
        <w:rPr>
          <w:i/>
          <w:sz w:val="20"/>
          <w:szCs w:val="20"/>
        </w:rPr>
        <w:t xml:space="preserve">M </w:t>
      </w:r>
      <w:r w:rsidR="001700C0" w:rsidRPr="006E64E6">
        <w:rPr>
          <w:sz w:val="20"/>
          <w:szCs w:val="20"/>
        </w:rPr>
        <w:t>= 1.56</w:t>
      </w:r>
      <w:r w:rsidRPr="006E64E6">
        <w:rPr>
          <w:sz w:val="20"/>
          <w:szCs w:val="20"/>
        </w:rPr>
        <w:t xml:space="preserve">, </w:t>
      </w:r>
      <w:r w:rsidRPr="006E64E6">
        <w:rPr>
          <w:i/>
          <w:sz w:val="20"/>
          <w:szCs w:val="20"/>
        </w:rPr>
        <w:t xml:space="preserve">SD </w:t>
      </w:r>
      <w:r w:rsidR="001700C0" w:rsidRPr="006E64E6">
        <w:rPr>
          <w:sz w:val="20"/>
          <w:szCs w:val="20"/>
        </w:rPr>
        <w:t>= 1.30</w:t>
      </w:r>
      <w:r w:rsidRPr="006E64E6">
        <w:rPr>
          <w:sz w:val="20"/>
          <w:szCs w:val="20"/>
        </w:rPr>
        <w:t xml:space="preserve">). </w:t>
      </w:r>
    </w:p>
    <w:p w:rsidR="00A97CF6" w:rsidRPr="006E64E6" w:rsidRDefault="00D15D52" w:rsidP="00A227BA">
      <w:pPr>
        <w:spacing w:line="480" w:lineRule="auto"/>
        <w:ind w:firstLine="720"/>
        <w:rPr>
          <w:sz w:val="20"/>
          <w:szCs w:val="20"/>
        </w:rPr>
      </w:pPr>
      <w:r>
        <w:rPr>
          <w:sz w:val="20"/>
          <w:szCs w:val="20"/>
        </w:rPr>
        <w:t>Each</w:t>
      </w:r>
      <w:r w:rsidR="00A97CF6" w:rsidRPr="006E64E6">
        <w:rPr>
          <w:sz w:val="20"/>
          <w:szCs w:val="20"/>
        </w:rPr>
        <w:t xml:space="preserve"> participant was seated in front </w:t>
      </w:r>
      <w:r w:rsidR="00C90DF9">
        <w:rPr>
          <w:sz w:val="20"/>
          <w:szCs w:val="20"/>
        </w:rPr>
        <w:t xml:space="preserve">of </w:t>
      </w:r>
      <w:r>
        <w:rPr>
          <w:sz w:val="20"/>
          <w:szCs w:val="20"/>
        </w:rPr>
        <w:t>a table w</w:t>
      </w:r>
      <w:r w:rsidR="00A97CF6" w:rsidRPr="006E64E6">
        <w:rPr>
          <w:sz w:val="20"/>
          <w:szCs w:val="20"/>
        </w:rPr>
        <w:t>hile the experimenter beg</w:t>
      </w:r>
      <w:r w:rsidR="00EB0484" w:rsidRPr="006E64E6">
        <w:rPr>
          <w:sz w:val="20"/>
          <w:szCs w:val="20"/>
        </w:rPr>
        <w:t>a</w:t>
      </w:r>
      <w:r w:rsidR="00A97CF6" w:rsidRPr="006E64E6">
        <w:rPr>
          <w:sz w:val="20"/>
          <w:szCs w:val="20"/>
        </w:rPr>
        <w:t>n to attach markers to the mugs</w:t>
      </w:r>
      <w:r>
        <w:rPr>
          <w:sz w:val="20"/>
          <w:szCs w:val="20"/>
        </w:rPr>
        <w:t>.</w:t>
      </w:r>
      <w:r w:rsidR="00A97CF6" w:rsidRPr="006E64E6">
        <w:rPr>
          <w:sz w:val="20"/>
          <w:szCs w:val="20"/>
        </w:rPr>
        <w:t xml:space="preserve"> </w:t>
      </w:r>
      <w:r>
        <w:rPr>
          <w:sz w:val="20"/>
          <w:szCs w:val="20"/>
        </w:rPr>
        <w:t>She then</w:t>
      </w:r>
      <w:r w:rsidR="00A97CF6" w:rsidRPr="006E64E6">
        <w:rPr>
          <w:sz w:val="20"/>
          <w:szCs w:val="20"/>
        </w:rPr>
        <w:t xml:space="preserve"> pre</w:t>
      </w:r>
      <w:r>
        <w:rPr>
          <w:sz w:val="20"/>
          <w:szCs w:val="20"/>
        </w:rPr>
        <w:t xml:space="preserve">tended to look for her own mug and indicated </w:t>
      </w:r>
      <w:r w:rsidR="00A97CF6" w:rsidRPr="006E64E6">
        <w:rPr>
          <w:sz w:val="20"/>
          <w:szCs w:val="20"/>
        </w:rPr>
        <w:t xml:space="preserve">to the participant that she could not find </w:t>
      </w:r>
      <w:r>
        <w:rPr>
          <w:sz w:val="20"/>
          <w:szCs w:val="20"/>
        </w:rPr>
        <w:t>it</w:t>
      </w:r>
      <w:r w:rsidR="00A97CF6" w:rsidRPr="006E64E6">
        <w:rPr>
          <w:sz w:val="20"/>
          <w:szCs w:val="20"/>
        </w:rPr>
        <w:t xml:space="preserve"> but would call another lab member and ask </w:t>
      </w:r>
      <w:r w:rsidR="00D17156" w:rsidRPr="006E64E6">
        <w:rPr>
          <w:sz w:val="20"/>
          <w:szCs w:val="20"/>
        </w:rPr>
        <w:t>to borrow</w:t>
      </w:r>
      <w:r w:rsidR="00A97CF6" w:rsidRPr="006E64E6">
        <w:rPr>
          <w:sz w:val="20"/>
          <w:szCs w:val="20"/>
        </w:rPr>
        <w:t xml:space="preserve"> </w:t>
      </w:r>
      <w:r w:rsidRPr="006E64E6">
        <w:rPr>
          <w:sz w:val="20"/>
          <w:szCs w:val="20"/>
        </w:rPr>
        <w:t>their</w:t>
      </w:r>
      <w:r>
        <w:rPr>
          <w:sz w:val="20"/>
          <w:szCs w:val="20"/>
        </w:rPr>
        <w:t xml:space="preserve">s in order to </w:t>
      </w:r>
      <w:r w:rsidR="00A97CF6" w:rsidRPr="006E64E6">
        <w:rPr>
          <w:sz w:val="20"/>
          <w:szCs w:val="20"/>
        </w:rPr>
        <w:t xml:space="preserve">complete the experiment. </w:t>
      </w:r>
      <w:r>
        <w:rPr>
          <w:sz w:val="20"/>
          <w:szCs w:val="20"/>
        </w:rPr>
        <w:t>The</w:t>
      </w:r>
      <w:r w:rsidR="00A97CF6" w:rsidRPr="006E64E6">
        <w:rPr>
          <w:sz w:val="20"/>
          <w:szCs w:val="20"/>
        </w:rPr>
        <w:t xml:space="preserve"> confederate </w:t>
      </w:r>
      <w:r>
        <w:rPr>
          <w:sz w:val="20"/>
          <w:szCs w:val="20"/>
        </w:rPr>
        <w:t xml:space="preserve">then </w:t>
      </w:r>
      <w:r w:rsidR="00A97CF6" w:rsidRPr="006E64E6">
        <w:rPr>
          <w:sz w:val="20"/>
          <w:szCs w:val="20"/>
        </w:rPr>
        <w:t>came and gave the</w:t>
      </w:r>
      <w:r w:rsidR="00AB6F9E" w:rsidRPr="006E64E6">
        <w:rPr>
          <w:sz w:val="20"/>
          <w:szCs w:val="20"/>
        </w:rPr>
        <w:t xml:space="preserve"> experimenter the</w:t>
      </w:r>
      <w:r w:rsidR="00A97CF6" w:rsidRPr="006E64E6">
        <w:rPr>
          <w:sz w:val="20"/>
          <w:szCs w:val="20"/>
        </w:rPr>
        <w:t xml:space="preserve"> </w:t>
      </w:r>
      <w:r w:rsidR="009E5DB7" w:rsidRPr="006E64E6">
        <w:rPr>
          <w:sz w:val="20"/>
          <w:szCs w:val="20"/>
        </w:rPr>
        <w:t>same mug that was used as the ‘E</w:t>
      </w:r>
      <w:r w:rsidR="00A97CF6" w:rsidRPr="006E64E6">
        <w:rPr>
          <w:sz w:val="20"/>
          <w:szCs w:val="20"/>
        </w:rPr>
        <w:t>xperimenter</w:t>
      </w:r>
      <w:r w:rsidR="00D17156" w:rsidRPr="006E64E6">
        <w:rPr>
          <w:sz w:val="20"/>
          <w:szCs w:val="20"/>
        </w:rPr>
        <w:t>’</w:t>
      </w:r>
      <w:r w:rsidR="00A97CF6" w:rsidRPr="006E64E6">
        <w:rPr>
          <w:sz w:val="20"/>
          <w:szCs w:val="20"/>
        </w:rPr>
        <w:t xml:space="preserve">s </w:t>
      </w:r>
      <w:r w:rsidR="001700C0" w:rsidRPr="006E64E6">
        <w:rPr>
          <w:sz w:val="20"/>
          <w:szCs w:val="20"/>
        </w:rPr>
        <w:t>mug’ in</w:t>
      </w:r>
      <w:r w:rsidR="00A97CF6" w:rsidRPr="006E64E6">
        <w:rPr>
          <w:sz w:val="20"/>
          <w:szCs w:val="20"/>
        </w:rPr>
        <w:t xml:space="preserve"> Expe</w:t>
      </w:r>
      <w:r w:rsidR="00AB6F9E" w:rsidRPr="006E64E6">
        <w:rPr>
          <w:sz w:val="20"/>
          <w:szCs w:val="20"/>
        </w:rPr>
        <w:t xml:space="preserve">riment 1 </w:t>
      </w:r>
      <w:r>
        <w:rPr>
          <w:sz w:val="20"/>
          <w:szCs w:val="20"/>
        </w:rPr>
        <w:t>and</w:t>
      </w:r>
      <w:r w:rsidR="00A97CF6" w:rsidRPr="006E64E6">
        <w:rPr>
          <w:sz w:val="20"/>
          <w:szCs w:val="20"/>
        </w:rPr>
        <w:t xml:space="preserve"> left. The experimenter finished attaching markers to the mugs and </w:t>
      </w:r>
      <w:r w:rsidR="00B12584" w:rsidRPr="006E64E6">
        <w:rPr>
          <w:sz w:val="20"/>
          <w:szCs w:val="20"/>
        </w:rPr>
        <w:t>commenced</w:t>
      </w:r>
      <w:r w:rsidR="00A97CF6" w:rsidRPr="006E64E6">
        <w:rPr>
          <w:sz w:val="20"/>
          <w:szCs w:val="20"/>
        </w:rPr>
        <w:t xml:space="preserve"> the experiment. Although each participant was exposed to only one confederate, two </w:t>
      </w:r>
      <w:r w:rsidR="00BC0E06">
        <w:rPr>
          <w:sz w:val="20"/>
          <w:szCs w:val="20"/>
        </w:rPr>
        <w:t>were used during the study. A confederate was</w:t>
      </w:r>
      <w:r w:rsidR="00A97CF6" w:rsidRPr="006E64E6">
        <w:rPr>
          <w:sz w:val="20"/>
          <w:szCs w:val="20"/>
        </w:rPr>
        <w:t xml:space="preserve"> assigned </w:t>
      </w:r>
      <w:r w:rsidR="00BC0E06">
        <w:rPr>
          <w:sz w:val="20"/>
          <w:szCs w:val="20"/>
        </w:rPr>
        <w:t>on the basis of</w:t>
      </w:r>
      <w:r w:rsidR="00A97CF6" w:rsidRPr="006E64E6">
        <w:rPr>
          <w:sz w:val="20"/>
          <w:szCs w:val="20"/>
        </w:rPr>
        <w:t xml:space="preserve"> convenience</w:t>
      </w:r>
      <w:r w:rsidR="00602485" w:rsidRPr="006E64E6">
        <w:rPr>
          <w:sz w:val="20"/>
          <w:szCs w:val="20"/>
        </w:rPr>
        <w:t>. Both confederates were</w:t>
      </w:r>
      <w:r w:rsidR="00BC0E06">
        <w:rPr>
          <w:sz w:val="20"/>
          <w:szCs w:val="20"/>
        </w:rPr>
        <w:t>, like the experimenter</w:t>
      </w:r>
      <w:r w:rsidR="00200EA1" w:rsidRPr="006E64E6">
        <w:rPr>
          <w:sz w:val="20"/>
          <w:szCs w:val="20"/>
        </w:rPr>
        <w:t>,</w:t>
      </w:r>
      <w:r w:rsidR="00602485" w:rsidRPr="006E64E6">
        <w:rPr>
          <w:sz w:val="20"/>
          <w:szCs w:val="20"/>
        </w:rPr>
        <w:t xml:space="preserve"> young </w:t>
      </w:r>
      <w:r w:rsidR="00A97CF6" w:rsidRPr="006E64E6">
        <w:rPr>
          <w:sz w:val="20"/>
          <w:szCs w:val="20"/>
        </w:rPr>
        <w:t>female</w:t>
      </w:r>
      <w:r w:rsidR="00602485" w:rsidRPr="006E64E6">
        <w:rPr>
          <w:sz w:val="20"/>
          <w:szCs w:val="20"/>
        </w:rPr>
        <w:t xml:space="preserve"> </w:t>
      </w:r>
      <w:r w:rsidR="00BC0E06">
        <w:rPr>
          <w:sz w:val="20"/>
          <w:szCs w:val="20"/>
        </w:rPr>
        <w:t xml:space="preserve">graduate researchers with dark hair, </w:t>
      </w:r>
      <w:r w:rsidR="00A97CF6" w:rsidRPr="006E64E6">
        <w:rPr>
          <w:sz w:val="20"/>
          <w:szCs w:val="20"/>
        </w:rPr>
        <w:lastRenderedPageBreak/>
        <w:t>blue/green eyes, of average height</w:t>
      </w:r>
      <w:r w:rsidR="00602485" w:rsidRPr="006E64E6">
        <w:rPr>
          <w:sz w:val="20"/>
          <w:szCs w:val="20"/>
        </w:rPr>
        <w:t xml:space="preserve"> and similar </w:t>
      </w:r>
      <w:r w:rsidR="00A97CF6" w:rsidRPr="006E64E6">
        <w:rPr>
          <w:sz w:val="20"/>
          <w:szCs w:val="20"/>
        </w:rPr>
        <w:t xml:space="preserve">names </w:t>
      </w:r>
      <w:r w:rsidR="00602485" w:rsidRPr="006E64E6">
        <w:rPr>
          <w:sz w:val="20"/>
          <w:szCs w:val="20"/>
        </w:rPr>
        <w:t>(Hayley and Harriet)</w:t>
      </w:r>
      <w:r w:rsidR="00A97CF6" w:rsidRPr="006E64E6">
        <w:rPr>
          <w:sz w:val="20"/>
          <w:szCs w:val="20"/>
        </w:rPr>
        <w:t>.</w:t>
      </w:r>
      <w:r w:rsidR="001700C0" w:rsidRPr="006E64E6">
        <w:rPr>
          <w:sz w:val="20"/>
          <w:szCs w:val="20"/>
        </w:rPr>
        <w:t xml:space="preserve"> </w:t>
      </w:r>
      <w:r w:rsidR="00A97CF6" w:rsidRPr="006E64E6">
        <w:rPr>
          <w:sz w:val="20"/>
          <w:szCs w:val="20"/>
        </w:rPr>
        <w:t>The experiment then proceeded as usual with the experiment</w:t>
      </w:r>
      <w:r w:rsidR="00BC0E06">
        <w:rPr>
          <w:sz w:val="20"/>
          <w:szCs w:val="20"/>
        </w:rPr>
        <w:t>er</w:t>
      </w:r>
      <w:r w:rsidR="00A97CF6" w:rsidRPr="006E64E6">
        <w:rPr>
          <w:sz w:val="20"/>
          <w:szCs w:val="20"/>
        </w:rPr>
        <w:t xml:space="preserve"> </w:t>
      </w:r>
      <w:r w:rsidR="00E855DE" w:rsidRPr="006E64E6">
        <w:rPr>
          <w:sz w:val="20"/>
          <w:szCs w:val="20"/>
        </w:rPr>
        <w:t>positioned to</w:t>
      </w:r>
      <w:r w:rsidR="001E1281" w:rsidRPr="006E64E6">
        <w:rPr>
          <w:sz w:val="20"/>
          <w:szCs w:val="20"/>
        </w:rPr>
        <w:t xml:space="preserve"> the right of</w:t>
      </w:r>
      <w:r w:rsidR="00A97CF6" w:rsidRPr="006E64E6">
        <w:rPr>
          <w:sz w:val="20"/>
          <w:szCs w:val="20"/>
        </w:rPr>
        <w:t xml:space="preserve"> the participant. </w:t>
      </w:r>
    </w:p>
    <w:p w:rsidR="00A97CF6" w:rsidRPr="006E64E6" w:rsidRDefault="00A97CF6" w:rsidP="00832F09">
      <w:pPr>
        <w:spacing w:line="480" w:lineRule="auto"/>
        <w:rPr>
          <w:b/>
          <w:sz w:val="20"/>
          <w:szCs w:val="20"/>
        </w:rPr>
      </w:pPr>
      <w:r w:rsidRPr="006E64E6">
        <w:rPr>
          <w:b/>
          <w:sz w:val="20"/>
          <w:szCs w:val="20"/>
        </w:rPr>
        <w:t>Results</w:t>
      </w:r>
    </w:p>
    <w:p w:rsidR="00A97CF6" w:rsidRPr="006E64E6" w:rsidRDefault="00EB6E06" w:rsidP="001700C0">
      <w:pPr>
        <w:spacing w:line="480" w:lineRule="auto"/>
        <w:ind w:firstLine="720"/>
        <w:rPr>
          <w:sz w:val="20"/>
          <w:szCs w:val="20"/>
        </w:rPr>
      </w:pPr>
      <w:r w:rsidRPr="006E64E6">
        <w:rPr>
          <w:sz w:val="20"/>
          <w:szCs w:val="20"/>
        </w:rPr>
        <w:t>Trials with recording errors (1.23%) were removed before analysis. We looked at the same measures reported in Experiment 1.</w:t>
      </w:r>
      <w:r w:rsidR="00A97CF6" w:rsidRPr="006E64E6">
        <w:rPr>
          <w:sz w:val="20"/>
          <w:szCs w:val="20"/>
        </w:rPr>
        <w:t xml:space="preserve"> On average participants took </w:t>
      </w:r>
      <w:r w:rsidR="001700C0" w:rsidRPr="006E64E6">
        <w:rPr>
          <w:sz w:val="20"/>
          <w:szCs w:val="20"/>
        </w:rPr>
        <w:t>679</w:t>
      </w:r>
      <w:r w:rsidR="00A97CF6" w:rsidRPr="006E64E6">
        <w:rPr>
          <w:sz w:val="20"/>
          <w:szCs w:val="20"/>
        </w:rPr>
        <w:t>ms (</w:t>
      </w:r>
      <w:r w:rsidR="00A97CF6" w:rsidRPr="006E64E6">
        <w:rPr>
          <w:i/>
          <w:sz w:val="20"/>
          <w:szCs w:val="20"/>
        </w:rPr>
        <w:t xml:space="preserve">SD </w:t>
      </w:r>
      <w:r w:rsidR="001700C0" w:rsidRPr="006E64E6">
        <w:rPr>
          <w:sz w:val="20"/>
          <w:szCs w:val="20"/>
        </w:rPr>
        <w:t>= 136</w:t>
      </w:r>
      <w:r w:rsidR="00A97CF6" w:rsidRPr="006E64E6">
        <w:rPr>
          <w:sz w:val="20"/>
          <w:szCs w:val="20"/>
        </w:rPr>
        <w:t>ms) to initiate movement towards the mug after hearing the t</w:t>
      </w:r>
      <w:r w:rsidR="001700C0" w:rsidRPr="006E64E6">
        <w:rPr>
          <w:sz w:val="20"/>
          <w:szCs w:val="20"/>
        </w:rPr>
        <w:t>one. The entire action took 2085</w:t>
      </w:r>
      <w:r w:rsidR="00A97CF6" w:rsidRPr="006E64E6">
        <w:rPr>
          <w:sz w:val="20"/>
          <w:szCs w:val="20"/>
        </w:rPr>
        <w:t>ms (</w:t>
      </w:r>
      <w:r w:rsidR="00A97CF6" w:rsidRPr="006E64E6">
        <w:rPr>
          <w:i/>
          <w:sz w:val="20"/>
          <w:szCs w:val="20"/>
        </w:rPr>
        <w:t xml:space="preserve">SD </w:t>
      </w:r>
      <w:r w:rsidR="001700C0" w:rsidRPr="006E64E6">
        <w:rPr>
          <w:sz w:val="20"/>
          <w:szCs w:val="20"/>
        </w:rPr>
        <w:t>= 337</w:t>
      </w:r>
      <w:r w:rsidR="00A97CF6" w:rsidRPr="006E64E6">
        <w:rPr>
          <w:sz w:val="20"/>
          <w:szCs w:val="20"/>
        </w:rPr>
        <w:t>ms), with the</w:t>
      </w:r>
      <w:r w:rsidR="001700C0" w:rsidRPr="006E64E6">
        <w:rPr>
          <w:sz w:val="20"/>
          <w:szCs w:val="20"/>
        </w:rPr>
        <w:t xml:space="preserve"> mug in flight for 1035</w:t>
      </w:r>
      <w:r w:rsidR="00A97CF6" w:rsidRPr="006E64E6">
        <w:rPr>
          <w:sz w:val="20"/>
          <w:szCs w:val="20"/>
        </w:rPr>
        <w:t>ms (</w:t>
      </w:r>
      <w:r w:rsidR="00A97CF6" w:rsidRPr="006E64E6">
        <w:rPr>
          <w:i/>
          <w:sz w:val="20"/>
          <w:szCs w:val="20"/>
        </w:rPr>
        <w:t xml:space="preserve">SD </w:t>
      </w:r>
      <w:r w:rsidR="00A97CF6" w:rsidRPr="006E64E6">
        <w:rPr>
          <w:sz w:val="20"/>
          <w:szCs w:val="20"/>
        </w:rPr>
        <w:t xml:space="preserve">= </w:t>
      </w:r>
      <w:r w:rsidR="001700C0" w:rsidRPr="006E64E6">
        <w:rPr>
          <w:sz w:val="20"/>
          <w:szCs w:val="20"/>
        </w:rPr>
        <w:t>221</w:t>
      </w:r>
      <w:r w:rsidR="00A97CF6" w:rsidRPr="006E64E6">
        <w:rPr>
          <w:sz w:val="20"/>
          <w:szCs w:val="20"/>
        </w:rPr>
        <w:t>ms).</w:t>
      </w:r>
      <w:r w:rsidR="005660DD" w:rsidRPr="006E64E6">
        <w:rPr>
          <w:sz w:val="20"/>
          <w:szCs w:val="20"/>
        </w:rPr>
        <w:t xml:space="preserve"> A Huynh-</w:t>
      </w:r>
      <w:proofErr w:type="spellStart"/>
      <w:r w:rsidR="005660DD" w:rsidRPr="006E64E6">
        <w:rPr>
          <w:sz w:val="20"/>
          <w:szCs w:val="20"/>
        </w:rPr>
        <w:t>Feldt</w:t>
      </w:r>
      <w:proofErr w:type="spellEnd"/>
      <w:r w:rsidR="005660DD" w:rsidRPr="006E64E6">
        <w:rPr>
          <w:sz w:val="20"/>
          <w:szCs w:val="20"/>
        </w:rPr>
        <w:t xml:space="preserve"> correction was applied </w:t>
      </w:r>
      <w:r w:rsidR="00876D6B" w:rsidRPr="006E64E6">
        <w:rPr>
          <w:sz w:val="20"/>
          <w:szCs w:val="20"/>
        </w:rPr>
        <w:t xml:space="preserve">to degrees of freedom </w:t>
      </w:r>
      <w:r w:rsidR="005660DD" w:rsidRPr="006E64E6">
        <w:rPr>
          <w:sz w:val="20"/>
          <w:szCs w:val="20"/>
        </w:rPr>
        <w:t>where appropriate</w:t>
      </w:r>
      <w:r w:rsidR="00876D6B" w:rsidRPr="006E64E6">
        <w:rPr>
          <w:sz w:val="20"/>
          <w:szCs w:val="20"/>
        </w:rPr>
        <w:t>.</w:t>
      </w:r>
    </w:p>
    <w:p w:rsidR="0033151A" w:rsidRPr="006E64E6" w:rsidRDefault="0033151A" w:rsidP="00832F09">
      <w:pPr>
        <w:keepNext/>
        <w:spacing w:line="480" w:lineRule="auto"/>
        <w:ind w:firstLine="720"/>
        <w:rPr>
          <w:b/>
          <w:sz w:val="20"/>
          <w:szCs w:val="20"/>
        </w:rPr>
      </w:pPr>
      <w:r w:rsidRPr="006E64E6">
        <w:rPr>
          <w:b/>
          <w:sz w:val="20"/>
          <w:szCs w:val="20"/>
        </w:rPr>
        <w:t>Spatial Manipulation</w:t>
      </w:r>
      <w:r w:rsidR="00832F09" w:rsidRPr="006E64E6">
        <w:rPr>
          <w:b/>
          <w:sz w:val="20"/>
          <w:szCs w:val="20"/>
        </w:rPr>
        <w:t>.</w:t>
      </w:r>
    </w:p>
    <w:p w:rsidR="00C803B0" w:rsidRPr="006E64E6" w:rsidRDefault="005B25CF" w:rsidP="009E4F8B">
      <w:pPr>
        <w:spacing w:line="480" w:lineRule="auto"/>
        <w:ind w:firstLine="720"/>
        <w:rPr>
          <w:color w:val="000000"/>
          <w:sz w:val="20"/>
          <w:szCs w:val="20"/>
        </w:rPr>
      </w:pPr>
      <w:r w:rsidRPr="006E64E6">
        <w:rPr>
          <w:sz w:val="20"/>
          <w:szCs w:val="20"/>
        </w:rPr>
        <w:t>As before,</w:t>
      </w:r>
      <w:r w:rsidR="007F5B0A" w:rsidRPr="006E64E6">
        <w:rPr>
          <w:color w:val="000000"/>
          <w:sz w:val="20"/>
          <w:szCs w:val="20"/>
        </w:rPr>
        <w:t xml:space="preserve"> </w:t>
      </w:r>
      <w:r w:rsidR="006C00D1" w:rsidRPr="006E64E6">
        <w:rPr>
          <w:color w:val="000000"/>
          <w:sz w:val="20"/>
          <w:szCs w:val="20"/>
        </w:rPr>
        <w:t xml:space="preserve">‘Mug </w:t>
      </w:r>
      <w:r w:rsidR="009C5A5C" w:rsidRPr="006E64E6">
        <w:rPr>
          <w:color w:val="000000"/>
          <w:sz w:val="20"/>
          <w:szCs w:val="20"/>
        </w:rPr>
        <w:t>Type’</w:t>
      </w:r>
      <w:r w:rsidR="006C00D1" w:rsidRPr="006E64E6">
        <w:rPr>
          <w:color w:val="000000"/>
          <w:sz w:val="20"/>
          <w:szCs w:val="20"/>
        </w:rPr>
        <w:t xml:space="preserve"> had a significant effect on </w:t>
      </w:r>
      <w:r w:rsidR="007F5B0A" w:rsidRPr="006E64E6">
        <w:rPr>
          <w:color w:val="000000"/>
          <w:sz w:val="20"/>
          <w:szCs w:val="20"/>
        </w:rPr>
        <w:t>‘</w:t>
      </w:r>
      <w:r w:rsidR="006C00D1" w:rsidRPr="006E64E6">
        <w:rPr>
          <w:i/>
          <w:color w:val="000000"/>
          <w:sz w:val="20"/>
          <w:szCs w:val="20"/>
        </w:rPr>
        <w:t>x</w:t>
      </w:r>
      <w:r w:rsidR="006C00D1" w:rsidRPr="006E64E6">
        <w:rPr>
          <w:color w:val="000000"/>
          <w:sz w:val="20"/>
          <w:szCs w:val="20"/>
        </w:rPr>
        <w:t xml:space="preserve"> </w:t>
      </w:r>
      <w:r w:rsidR="007F5B0A" w:rsidRPr="006E64E6">
        <w:rPr>
          <w:color w:val="000000"/>
          <w:sz w:val="20"/>
          <w:szCs w:val="20"/>
        </w:rPr>
        <w:t xml:space="preserve">at </w:t>
      </w:r>
      <w:r w:rsidR="007F5B0A" w:rsidRPr="006E64E6">
        <w:rPr>
          <w:i/>
          <w:color w:val="000000"/>
          <w:sz w:val="20"/>
          <w:szCs w:val="20"/>
        </w:rPr>
        <w:t>z</w:t>
      </w:r>
      <w:r w:rsidR="006C00D1" w:rsidRPr="006E64E6">
        <w:rPr>
          <w:color w:val="000000"/>
          <w:sz w:val="20"/>
          <w:szCs w:val="20"/>
        </w:rPr>
        <w:t>-max’</w:t>
      </w:r>
      <w:r w:rsidR="007F5B0A" w:rsidRPr="006E64E6">
        <w:rPr>
          <w:color w:val="000000"/>
          <w:sz w:val="20"/>
          <w:szCs w:val="20"/>
        </w:rPr>
        <w:t xml:space="preserve">, </w:t>
      </w:r>
      <w:proofErr w:type="gramStart"/>
      <w:r w:rsidR="007F5B0A" w:rsidRPr="006E64E6">
        <w:rPr>
          <w:i/>
          <w:color w:val="000000"/>
          <w:sz w:val="20"/>
          <w:szCs w:val="20"/>
        </w:rPr>
        <w:t>F</w:t>
      </w:r>
      <w:r w:rsidR="007F5B0A" w:rsidRPr="006E64E6">
        <w:rPr>
          <w:color w:val="000000"/>
          <w:sz w:val="20"/>
          <w:szCs w:val="20"/>
        </w:rPr>
        <w:t>(</w:t>
      </w:r>
      <w:proofErr w:type="gramEnd"/>
      <w:r w:rsidR="007F5B0A" w:rsidRPr="006E64E6">
        <w:rPr>
          <w:color w:val="000000"/>
          <w:sz w:val="20"/>
          <w:szCs w:val="20"/>
        </w:rPr>
        <w:t xml:space="preserve">2,46) = 6.22, </w:t>
      </w:r>
      <w:r w:rsidR="007F5B0A" w:rsidRPr="006E64E6">
        <w:rPr>
          <w:i/>
          <w:color w:val="000000"/>
          <w:sz w:val="20"/>
          <w:szCs w:val="20"/>
        </w:rPr>
        <w:t xml:space="preserve">MSE </w:t>
      </w:r>
      <w:r w:rsidR="007F5B0A" w:rsidRPr="006E64E6">
        <w:rPr>
          <w:color w:val="000000"/>
          <w:sz w:val="20"/>
          <w:szCs w:val="20"/>
        </w:rPr>
        <w:t xml:space="preserve">= 6.09, </w:t>
      </w:r>
      <w:r w:rsidR="007F5B0A" w:rsidRPr="006E64E6">
        <w:rPr>
          <w:i/>
          <w:color w:val="000000"/>
          <w:sz w:val="20"/>
          <w:szCs w:val="20"/>
        </w:rPr>
        <w:t>p</w:t>
      </w:r>
      <w:r w:rsidR="007F5B0A" w:rsidRPr="006E64E6">
        <w:rPr>
          <w:color w:val="000000"/>
          <w:sz w:val="20"/>
          <w:szCs w:val="20"/>
        </w:rPr>
        <w:t xml:space="preserve"> =.004, </w:t>
      </w:r>
      <w:r w:rsidR="007F5B0A" w:rsidRPr="006E64E6">
        <w:rPr>
          <w:i/>
          <w:color w:val="000000"/>
          <w:sz w:val="20"/>
          <w:szCs w:val="20"/>
        </w:rPr>
        <w:t>η</w:t>
      </w:r>
      <w:r w:rsidR="007F5B0A" w:rsidRPr="006E64E6">
        <w:rPr>
          <w:i/>
          <w:color w:val="000000"/>
          <w:sz w:val="20"/>
          <w:szCs w:val="20"/>
          <w:vertAlign w:val="subscript"/>
        </w:rPr>
        <w:t>p</w:t>
      </w:r>
      <w:r w:rsidR="007F5B0A" w:rsidRPr="006E64E6">
        <w:rPr>
          <w:color w:val="000000"/>
          <w:sz w:val="20"/>
          <w:szCs w:val="20"/>
          <w:vertAlign w:val="superscript"/>
        </w:rPr>
        <w:t>2</w:t>
      </w:r>
      <w:r w:rsidR="007F5B0A" w:rsidRPr="006E64E6">
        <w:rPr>
          <w:color w:val="000000"/>
          <w:sz w:val="20"/>
          <w:szCs w:val="20"/>
        </w:rPr>
        <w:t xml:space="preserve"> = .213. </w:t>
      </w:r>
      <w:r w:rsidR="00560D5E">
        <w:rPr>
          <w:color w:val="000000"/>
          <w:sz w:val="20"/>
          <w:szCs w:val="20"/>
        </w:rPr>
        <w:t>T</w:t>
      </w:r>
      <w:r w:rsidR="007F5B0A" w:rsidRPr="006E64E6">
        <w:rPr>
          <w:color w:val="000000"/>
          <w:sz w:val="20"/>
          <w:szCs w:val="20"/>
        </w:rPr>
        <w:t>he other owned mug drifted significantly further to the right (</w:t>
      </w:r>
      <w:r w:rsidR="001D3AAE" w:rsidRPr="006E64E6">
        <w:rPr>
          <w:color w:val="000000"/>
          <w:sz w:val="20"/>
          <w:szCs w:val="20"/>
        </w:rPr>
        <w:t>11.9</w:t>
      </w:r>
      <w:r w:rsidR="00D85584" w:rsidRPr="006E64E6">
        <w:rPr>
          <w:color w:val="000000"/>
          <w:sz w:val="20"/>
          <w:szCs w:val="20"/>
        </w:rPr>
        <w:t xml:space="preserve"> </w:t>
      </w:r>
      <w:r w:rsidR="007F5B0A" w:rsidRPr="006E64E6">
        <w:rPr>
          <w:color w:val="000000"/>
          <w:sz w:val="20"/>
          <w:szCs w:val="20"/>
        </w:rPr>
        <w:t>m</w:t>
      </w:r>
      <w:r w:rsidR="006C00D1" w:rsidRPr="006E64E6">
        <w:rPr>
          <w:color w:val="000000"/>
          <w:sz w:val="20"/>
          <w:szCs w:val="20"/>
        </w:rPr>
        <w:t>m) during lift compared to the p</w:t>
      </w:r>
      <w:r w:rsidR="007F5B0A" w:rsidRPr="006E64E6">
        <w:rPr>
          <w:color w:val="000000"/>
          <w:sz w:val="20"/>
          <w:szCs w:val="20"/>
        </w:rPr>
        <w:t>articipant</w:t>
      </w:r>
      <w:r w:rsidR="006C00D1" w:rsidRPr="006E64E6">
        <w:rPr>
          <w:color w:val="000000"/>
          <w:sz w:val="20"/>
          <w:szCs w:val="20"/>
        </w:rPr>
        <w:t>’</w:t>
      </w:r>
      <w:r w:rsidR="007F5B0A" w:rsidRPr="006E64E6">
        <w:rPr>
          <w:color w:val="000000"/>
          <w:sz w:val="20"/>
          <w:szCs w:val="20"/>
        </w:rPr>
        <w:t>s mug (</w:t>
      </w:r>
      <w:r w:rsidR="001D3AAE" w:rsidRPr="006E64E6">
        <w:rPr>
          <w:color w:val="000000"/>
          <w:sz w:val="20"/>
          <w:szCs w:val="20"/>
        </w:rPr>
        <w:t>9.7</w:t>
      </w:r>
      <w:r w:rsidR="00D85584" w:rsidRPr="006E64E6">
        <w:rPr>
          <w:color w:val="000000"/>
          <w:sz w:val="20"/>
          <w:szCs w:val="20"/>
        </w:rPr>
        <w:t xml:space="preserve"> </w:t>
      </w:r>
      <w:r w:rsidR="007F5B0A" w:rsidRPr="006E64E6">
        <w:rPr>
          <w:color w:val="000000"/>
          <w:sz w:val="20"/>
          <w:szCs w:val="20"/>
        </w:rPr>
        <w:t xml:space="preserve">mm, </w:t>
      </w:r>
      <w:r w:rsidR="007F5B0A" w:rsidRPr="006E64E6">
        <w:rPr>
          <w:i/>
          <w:color w:val="000000"/>
          <w:sz w:val="20"/>
          <w:szCs w:val="20"/>
        </w:rPr>
        <w:t>t</w:t>
      </w:r>
      <w:r w:rsidR="007F5B0A" w:rsidRPr="006E64E6">
        <w:rPr>
          <w:color w:val="000000"/>
          <w:sz w:val="20"/>
          <w:szCs w:val="20"/>
        </w:rPr>
        <w:t xml:space="preserve">(23) = 2.69, </w:t>
      </w:r>
      <w:r w:rsidR="007F5B0A" w:rsidRPr="006E64E6">
        <w:rPr>
          <w:i/>
          <w:color w:val="000000"/>
          <w:sz w:val="20"/>
          <w:szCs w:val="20"/>
        </w:rPr>
        <w:t>p</w:t>
      </w:r>
      <w:r w:rsidR="007F5B0A" w:rsidRPr="006E64E6">
        <w:rPr>
          <w:color w:val="000000"/>
          <w:sz w:val="20"/>
          <w:szCs w:val="20"/>
        </w:rPr>
        <w:t xml:space="preserve"> = .01, </w:t>
      </w:r>
      <w:proofErr w:type="spellStart"/>
      <w:r w:rsidR="007F5B0A" w:rsidRPr="006E64E6">
        <w:rPr>
          <w:i/>
          <w:color w:val="000000"/>
          <w:sz w:val="20"/>
          <w:szCs w:val="20"/>
        </w:rPr>
        <w:t>d</w:t>
      </w:r>
      <w:r w:rsidR="007F5B0A" w:rsidRPr="006E64E6">
        <w:rPr>
          <w:i/>
          <w:color w:val="000000"/>
          <w:sz w:val="20"/>
          <w:szCs w:val="20"/>
          <w:vertAlign w:val="subscript"/>
        </w:rPr>
        <w:t>z</w:t>
      </w:r>
      <w:proofErr w:type="spellEnd"/>
      <w:r w:rsidR="007F5B0A" w:rsidRPr="006E64E6">
        <w:rPr>
          <w:color w:val="000000"/>
          <w:sz w:val="20"/>
          <w:szCs w:val="20"/>
        </w:rPr>
        <w:t xml:space="preserve"> = .55) and the </w:t>
      </w:r>
      <w:proofErr w:type="spellStart"/>
      <w:r w:rsidR="007F5B0A" w:rsidRPr="006E64E6">
        <w:rPr>
          <w:color w:val="000000"/>
          <w:sz w:val="20"/>
          <w:szCs w:val="20"/>
        </w:rPr>
        <w:t>unowned</w:t>
      </w:r>
      <w:proofErr w:type="spellEnd"/>
      <w:r w:rsidR="007F5B0A" w:rsidRPr="006E64E6">
        <w:rPr>
          <w:color w:val="000000"/>
          <w:sz w:val="20"/>
          <w:szCs w:val="20"/>
        </w:rPr>
        <w:t xml:space="preserve"> mug (</w:t>
      </w:r>
      <w:r w:rsidR="001D3AAE" w:rsidRPr="006E64E6">
        <w:rPr>
          <w:color w:val="000000"/>
          <w:sz w:val="20"/>
          <w:szCs w:val="20"/>
        </w:rPr>
        <w:t>9.7</w:t>
      </w:r>
      <w:r w:rsidR="00D85584" w:rsidRPr="006E64E6">
        <w:rPr>
          <w:color w:val="000000"/>
          <w:sz w:val="20"/>
          <w:szCs w:val="20"/>
        </w:rPr>
        <w:t xml:space="preserve"> </w:t>
      </w:r>
      <w:r w:rsidR="007F5B0A" w:rsidRPr="006E64E6">
        <w:rPr>
          <w:color w:val="000000"/>
          <w:sz w:val="20"/>
          <w:szCs w:val="20"/>
        </w:rPr>
        <w:t xml:space="preserve">mm, </w:t>
      </w:r>
      <w:r w:rsidR="007F5B0A" w:rsidRPr="006E64E6">
        <w:rPr>
          <w:i/>
          <w:color w:val="000000"/>
          <w:sz w:val="20"/>
          <w:szCs w:val="20"/>
        </w:rPr>
        <w:t>t</w:t>
      </w:r>
      <w:r w:rsidR="007F5B0A" w:rsidRPr="006E64E6">
        <w:rPr>
          <w:color w:val="000000"/>
          <w:sz w:val="20"/>
          <w:szCs w:val="20"/>
        </w:rPr>
        <w:t>(23) = 3.17,</w:t>
      </w:r>
      <w:r w:rsidR="007F5B0A" w:rsidRPr="006E64E6">
        <w:rPr>
          <w:i/>
          <w:color w:val="000000"/>
          <w:sz w:val="20"/>
          <w:szCs w:val="20"/>
        </w:rPr>
        <w:t xml:space="preserve"> p</w:t>
      </w:r>
      <w:r w:rsidR="007F5B0A" w:rsidRPr="006E64E6">
        <w:rPr>
          <w:color w:val="000000"/>
          <w:sz w:val="20"/>
          <w:szCs w:val="20"/>
        </w:rPr>
        <w:t xml:space="preserve"> = .004, </w:t>
      </w:r>
      <w:proofErr w:type="spellStart"/>
      <w:r w:rsidR="007F5B0A" w:rsidRPr="006E64E6">
        <w:rPr>
          <w:i/>
          <w:color w:val="000000"/>
          <w:sz w:val="20"/>
          <w:szCs w:val="20"/>
        </w:rPr>
        <w:t>d</w:t>
      </w:r>
      <w:r w:rsidR="007F5B0A" w:rsidRPr="006E64E6">
        <w:rPr>
          <w:color w:val="000000"/>
          <w:sz w:val="20"/>
          <w:szCs w:val="20"/>
          <w:vertAlign w:val="subscript"/>
        </w:rPr>
        <w:t>z</w:t>
      </w:r>
      <w:proofErr w:type="spellEnd"/>
      <w:r w:rsidR="007F5B0A" w:rsidRPr="006E64E6">
        <w:rPr>
          <w:i/>
          <w:color w:val="000000"/>
          <w:sz w:val="20"/>
          <w:szCs w:val="20"/>
          <w:vertAlign w:val="subscript"/>
        </w:rPr>
        <w:t xml:space="preserve"> </w:t>
      </w:r>
      <w:r w:rsidR="007F5B0A" w:rsidRPr="006E64E6">
        <w:rPr>
          <w:color w:val="000000"/>
          <w:sz w:val="20"/>
          <w:szCs w:val="20"/>
        </w:rPr>
        <w:t>=.65</w:t>
      </w:r>
      <w:r w:rsidR="00560D5E">
        <w:rPr>
          <w:color w:val="000000"/>
          <w:sz w:val="20"/>
          <w:szCs w:val="20"/>
        </w:rPr>
        <w:t>, see Fig 2b</w:t>
      </w:r>
      <w:r w:rsidR="007F5B0A" w:rsidRPr="006E64E6">
        <w:rPr>
          <w:color w:val="000000"/>
          <w:sz w:val="20"/>
          <w:szCs w:val="20"/>
        </w:rPr>
        <w:t>). The participant</w:t>
      </w:r>
      <w:r w:rsidR="006C00D1" w:rsidRPr="006E64E6">
        <w:rPr>
          <w:color w:val="000000"/>
          <w:sz w:val="20"/>
          <w:szCs w:val="20"/>
        </w:rPr>
        <w:t>’</w:t>
      </w:r>
      <w:r w:rsidR="007F5B0A" w:rsidRPr="006E64E6">
        <w:rPr>
          <w:color w:val="000000"/>
          <w:sz w:val="20"/>
          <w:szCs w:val="20"/>
        </w:rPr>
        <w:t xml:space="preserve">s mug and the </w:t>
      </w:r>
      <w:proofErr w:type="spellStart"/>
      <w:r w:rsidR="007F5B0A" w:rsidRPr="006E64E6">
        <w:rPr>
          <w:color w:val="000000"/>
          <w:sz w:val="20"/>
          <w:szCs w:val="20"/>
        </w:rPr>
        <w:t>unowned</w:t>
      </w:r>
      <w:proofErr w:type="spellEnd"/>
      <w:r w:rsidR="007F5B0A" w:rsidRPr="006E64E6">
        <w:rPr>
          <w:color w:val="000000"/>
          <w:sz w:val="20"/>
          <w:szCs w:val="20"/>
        </w:rPr>
        <w:t xml:space="preserve"> mug did not differ significantly, </w:t>
      </w:r>
      <w:proofErr w:type="gramStart"/>
      <w:r w:rsidR="007F5B0A" w:rsidRPr="006E64E6">
        <w:rPr>
          <w:i/>
          <w:color w:val="000000"/>
          <w:sz w:val="20"/>
          <w:szCs w:val="20"/>
        </w:rPr>
        <w:t>t</w:t>
      </w:r>
      <w:r w:rsidR="007F5B0A" w:rsidRPr="006E64E6">
        <w:rPr>
          <w:color w:val="000000"/>
          <w:sz w:val="20"/>
          <w:szCs w:val="20"/>
        </w:rPr>
        <w:t>(</w:t>
      </w:r>
      <w:proofErr w:type="gramEnd"/>
      <w:r w:rsidR="007F5B0A" w:rsidRPr="006E64E6">
        <w:rPr>
          <w:color w:val="000000"/>
          <w:sz w:val="20"/>
          <w:szCs w:val="20"/>
        </w:rPr>
        <w:t xml:space="preserve">23) = .039, </w:t>
      </w:r>
      <w:r w:rsidR="007F5B0A" w:rsidRPr="006E64E6">
        <w:rPr>
          <w:i/>
          <w:color w:val="000000"/>
          <w:sz w:val="20"/>
          <w:szCs w:val="20"/>
        </w:rPr>
        <w:t>p</w:t>
      </w:r>
      <w:r w:rsidR="007F5B0A" w:rsidRPr="006E64E6">
        <w:rPr>
          <w:color w:val="000000"/>
          <w:sz w:val="20"/>
          <w:szCs w:val="20"/>
        </w:rPr>
        <w:t xml:space="preserve"> = .97, </w:t>
      </w:r>
      <w:proofErr w:type="spellStart"/>
      <w:r w:rsidR="007F5B0A" w:rsidRPr="006E64E6">
        <w:rPr>
          <w:i/>
          <w:color w:val="000000"/>
          <w:sz w:val="20"/>
          <w:szCs w:val="20"/>
        </w:rPr>
        <w:t>d</w:t>
      </w:r>
      <w:r w:rsidR="007F5B0A" w:rsidRPr="006E64E6">
        <w:rPr>
          <w:i/>
          <w:color w:val="000000"/>
          <w:sz w:val="20"/>
          <w:szCs w:val="20"/>
          <w:vertAlign w:val="subscript"/>
        </w:rPr>
        <w:t>z</w:t>
      </w:r>
      <w:proofErr w:type="spellEnd"/>
      <w:r w:rsidR="007F5B0A" w:rsidRPr="006E64E6">
        <w:rPr>
          <w:color w:val="000000"/>
          <w:sz w:val="20"/>
          <w:szCs w:val="20"/>
        </w:rPr>
        <w:t xml:space="preserve"> = .01. </w:t>
      </w:r>
      <w:r w:rsidR="006C00D1" w:rsidRPr="006E64E6">
        <w:rPr>
          <w:color w:val="000000"/>
          <w:sz w:val="20"/>
          <w:szCs w:val="20"/>
        </w:rPr>
        <w:t xml:space="preserve">‘Mug </w:t>
      </w:r>
      <w:r w:rsidR="009C5A5C" w:rsidRPr="006E64E6">
        <w:rPr>
          <w:color w:val="000000"/>
          <w:sz w:val="20"/>
          <w:szCs w:val="20"/>
        </w:rPr>
        <w:t>Type</w:t>
      </w:r>
      <w:r w:rsidR="00C803B0" w:rsidRPr="006E64E6">
        <w:rPr>
          <w:color w:val="000000"/>
          <w:sz w:val="20"/>
          <w:szCs w:val="20"/>
        </w:rPr>
        <w:t>’ had a significant effect on</w:t>
      </w:r>
      <w:r w:rsidR="006C00D1" w:rsidRPr="006E64E6">
        <w:rPr>
          <w:color w:val="000000"/>
          <w:sz w:val="20"/>
          <w:szCs w:val="20"/>
        </w:rPr>
        <w:t xml:space="preserve"> ‘</w:t>
      </w:r>
      <w:r w:rsidR="006C00D1" w:rsidRPr="006E64E6">
        <w:rPr>
          <w:i/>
          <w:color w:val="000000"/>
          <w:sz w:val="20"/>
          <w:szCs w:val="20"/>
        </w:rPr>
        <w:t>y</w:t>
      </w:r>
      <w:r w:rsidR="007F5B0A" w:rsidRPr="006E64E6">
        <w:rPr>
          <w:color w:val="000000"/>
          <w:sz w:val="20"/>
          <w:szCs w:val="20"/>
        </w:rPr>
        <w:t xml:space="preserve"> at </w:t>
      </w:r>
      <w:r w:rsidR="007F5B0A" w:rsidRPr="006E64E6">
        <w:rPr>
          <w:i/>
          <w:color w:val="000000"/>
          <w:sz w:val="20"/>
          <w:szCs w:val="20"/>
        </w:rPr>
        <w:t>z</w:t>
      </w:r>
      <w:r w:rsidR="007F5B0A" w:rsidRPr="006E64E6">
        <w:rPr>
          <w:color w:val="000000"/>
          <w:sz w:val="20"/>
          <w:szCs w:val="20"/>
        </w:rPr>
        <w:t>-max’</w:t>
      </w:r>
      <w:r w:rsidR="00C803B0" w:rsidRPr="006E64E6">
        <w:rPr>
          <w:color w:val="000000"/>
          <w:sz w:val="20"/>
          <w:szCs w:val="20"/>
        </w:rPr>
        <w:t xml:space="preserve">, </w:t>
      </w:r>
      <w:proofErr w:type="gramStart"/>
      <w:r w:rsidR="00C803B0" w:rsidRPr="006E64E6">
        <w:rPr>
          <w:i/>
          <w:sz w:val="20"/>
          <w:szCs w:val="20"/>
        </w:rPr>
        <w:t>F</w:t>
      </w:r>
      <w:r w:rsidR="00C803B0" w:rsidRPr="006E64E6">
        <w:rPr>
          <w:sz w:val="20"/>
          <w:szCs w:val="20"/>
        </w:rPr>
        <w:t>(</w:t>
      </w:r>
      <w:proofErr w:type="gramEnd"/>
      <w:r w:rsidR="00C803B0" w:rsidRPr="006E64E6">
        <w:rPr>
          <w:sz w:val="20"/>
          <w:szCs w:val="20"/>
        </w:rPr>
        <w:t xml:space="preserve">2,46) = 12.00, </w:t>
      </w:r>
      <w:r w:rsidR="00C803B0" w:rsidRPr="006E64E6">
        <w:rPr>
          <w:i/>
          <w:sz w:val="20"/>
          <w:szCs w:val="20"/>
        </w:rPr>
        <w:t xml:space="preserve">MSE </w:t>
      </w:r>
      <w:r w:rsidR="00C803B0" w:rsidRPr="006E64E6">
        <w:rPr>
          <w:sz w:val="20"/>
          <w:szCs w:val="20"/>
        </w:rPr>
        <w:t xml:space="preserve">= 6.40, </w:t>
      </w:r>
      <w:r w:rsidR="00C803B0" w:rsidRPr="006E64E6">
        <w:rPr>
          <w:rFonts w:eastAsia="Calibri"/>
          <w:i/>
          <w:color w:val="000000"/>
          <w:sz w:val="20"/>
          <w:szCs w:val="20"/>
        </w:rPr>
        <w:t>p</w:t>
      </w:r>
      <w:r w:rsidR="00C803B0" w:rsidRPr="006E64E6">
        <w:rPr>
          <w:rFonts w:eastAsia="Calibri"/>
          <w:color w:val="000000"/>
          <w:sz w:val="20"/>
          <w:szCs w:val="20"/>
        </w:rPr>
        <w:t xml:space="preserve"> &lt;.001, </w:t>
      </w:r>
      <w:r w:rsidR="00C803B0" w:rsidRPr="006E64E6">
        <w:rPr>
          <w:rFonts w:eastAsia="Calibri"/>
          <w:i/>
          <w:color w:val="000000"/>
          <w:sz w:val="20"/>
          <w:szCs w:val="20"/>
        </w:rPr>
        <w:t>η</w:t>
      </w:r>
      <w:r w:rsidR="00C803B0" w:rsidRPr="006E64E6">
        <w:rPr>
          <w:rFonts w:eastAsia="Calibri"/>
          <w:i/>
          <w:color w:val="000000"/>
          <w:sz w:val="20"/>
          <w:szCs w:val="20"/>
          <w:vertAlign w:val="subscript"/>
        </w:rPr>
        <w:t>p</w:t>
      </w:r>
      <w:r w:rsidR="00C803B0" w:rsidRPr="006E64E6">
        <w:rPr>
          <w:rFonts w:eastAsia="Calibri"/>
          <w:i/>
          <w:color w:val="000000"/>
          <w:sz w:val="20"/>
          <w:szCs w:val="20"/>
          <w:vertAlign w:val="superscript"/>
        </w:rPr>
        <w:t>2</w:t>
      </w:r>
      <w:r w:rsidR="00C803B0" w:rsidRPr="006E64E6">
        <w:rPr>
          <w:rFonts w:eastAsia="Calibri"/>
          <w:color w:val="000000"/>
          <w:sz w:val="20"/>
          <w:szCs w:val="20"/>
        </w:rPr>
        <w:t xml:space="preserve"> = .</w:t>
      </w:r>
      <w:r w:rsidR="00C803B0" w:rsidRPr="006E64E6">
        <w:rPr>
          <w:color w:val="000000"/>
          <w:sz w:val="20"/>
          <w:szCs w:val="20"/>
        </w:rPr>
        <w:t xml:space="preserve">343. </w:t>
      </w:r>
      <w:r w:rsidR="00022DFC">
        <w:rPr>
          <w:color w:val="000000"/>
          <w:sz w:val="20"/>
          <w:szCs w:val="20"/>
        </w:rPr>
        <w:t>As Fig</w:t>
      </w:r>
      <w:r w:rsidR="009E4F8B" w:rsidRPr="006E64E6">
        <w:rPr>
          <w:color w:val="000000"/>
          <w:sz w:val="20"/>
          <w:szCs w:val="20"/>
        </w:rPr>
        <w:t xml:space="preserve"> 2</w:t>
      </w:r>
      <w:r w:rsidR="00EB549E">
        <w:rPr>
          <w:color w:val="000000"/>
          <w:sz w:val="20"/>
          <w:szCs w:val="20"/>
        </w:rPr>
        <w:t>b</w:t>
      </w:r>
      <w:r w:rsidR="009E4F8B" w:rsidRPr="006E64E6">
        <w:rPr>
          <w:color w:val="000000"/>
          <w:sz w:val="20"/>
          <w:szCs w:val="20"/>
        </w:rPr>
        <w:t xml:space="preserve"> indicates, t</w:t>
      </w:r>
      <w:r w:rsidR="00C803B0" w:rsidRPr="006E64E6">
        <w:rPr>
          <w:color w:val="000000"/>
          <w:sz w:val="20"/>
          <w:szCs w:val="20"/>
        </w:rPr>
        <w:t>he participant</w:t>
      </w:r>
      <w:r w:rsidR="006C00D1" w:rsidRPr="006E64E6">
        <w:rPr>
          <w:color w:val="000000"/>
          <w:sz w:val="20"/>
          <w:szCs w:val="20"/>
        </w:rPr>
        <w:t>’</w:t>
      </w:r>
      <w:r w:rsidR="00C803B0" w:rsidRPr="006E64E6">
        <w:rPr>
          <w:color w:val="000000"/>
          <w:sz w:val="20"/>
          <w:szCs w:val="20"/>
        </w:rPr>
        <w:t>s mug drifted significantly further toward the participant during lift (29</w:t>
      </w:r>
      <w:r w:rsidR="003E6107" w:rsidRPr="006E64E6">
        <w:rPr>
          <w:color w:val="000000"/>
          <w:sz w:val="20"/>
          <w:szCs w:val="20"/>
        </w:rPr>
        <w:t>.</w:t>
      </w:r>
      <w:r w:rsidR="001D3AAE" w:rsidRPr="006E64E6">
        <w:rPr>
          <w:color w:val="000000"/>
          <w:sz w:val="20"/>
          <w:szCs w:val="20"/>
        </w:rPr>
        <w:t>5</w:t>
      </w:r>
      <w:r w:rsidR="003E6107" w:rsidRPr="006E64E6">
        <w:rPr>
          <w:color w:val="000000"/>
          <w:sz w:val="20"/>
          <w:szCs w:val="20"/>
        </w:rPr>
        <w:t xml:space="preserve"> </w:t>
      </w:r>
      <w:r w:rsidR="00C803B0" w:rsidRPr="006E64E6">
        <w:rPr>
          <w:color w:val="000000"/>
          <w:sz w:val="20"/>
          <w:szCs w:val="20"/>
        </w:rPr>
        <w:t>mm) than the other owned mug (26</w:t>
      </w:r>
      <w:r w:rsidR="003E6107" w:rsidRPr="006E64E6">
        <w:rPr>
          <w:color w:val="000000"/>
          <w:sz w:val="20"/>
          <w:szCs w:val="20"/>
        </w:rPr>
        <w:t>.</w:t>
      </w:r>
      <w:r w:rsidR="001D3AAE" w:rsidRPr="006E64E6">
        <w:rPr>
          <w:color w:val="000000"/>
          <w:sz w:val="20"/>
          <w:szCs w:val="20"/>
        </w:rPr>
        <w:t>0</w:t>
      </w:r>
      <w:r w:rsidR="003E6107" w:rsidRPr="006E64E6">
        <w:rPr>
          <w:color w:val="000000"/>
          <w:sz w:val="20"/>
          <w:szCs w:val="20"/>
        </w:rPr>
        <w:t xml:space="preserve"> </w:t>
      </w:r>
      <w:r w:rsidR="00C803B0" w:rsidRPr="006E64E6">
        <w:rPr>
          <w:color w:val="000000"/>
          <w:sz w:val="20"/>
          <w:szCs w:val="20"/>
        </w:rPr>
        <w:t xml:space="preserve">mm, </w:t>
      </w:r>
      <w:proofErr w:type="gramStart"/>
      <w:r w:rsidR="00C803B0" w:rsidRPr="006E64E6">
        <w:rPr>
          <w:i/>
          <w:color w:val="000000"/>
          <w:sz w:val="20"/>
          <w:szCs w:val="20"/>
        </w:rPr>
        <w:t>t</w:t>
      </w:r>
      <w:r w:rsidR="00C803B0" w:rsidRPr="006E64E6">
        <w:rPr>
          <w:color w:val="000000"/>
          <w:sz w:val="20"/>
          <w:szCs w:val="20"/>
        </w:rPr>
        <w:t>(</w:t>
      </w:r>
      <w:proofErr w:type="gramEnd"/>
      <w:r w:rsidR="00C803B0" w:rsidRPr="006E64E6">
        <w:rPr>
          <w:color w:val="000000"/>
          <w:sz w:val="20"/>
          <w:szCs w:val="20"/>
        </w:rPr>
        <w:t xml:space="preserve">23) = 3.17, </w:t>
      </w:r>
      <w:r w:rsidR="00C803B0" w:rsidRPr="006E64E6">
        <w:rPr>
          <w:i/>
          <w:color w:val="000000"/>
          <w:sz w:val="20"/>
          <w:szCs w:val="20"/>
        </w:rPr>
        <w:t>p</w:t>
      </w:r>
      <w:r w:rsidR="00C803B0" w:rsidRPr="006E64E6">
        <w:rPr>
          <w:color w:val="000000"/>
          <w:sz w:val="20"/>
          <w:szCs w:val="20"/>
        </w:rPr>
        <w:t xml:space="preserve"> &lt;.001, </w:t>
      </w:r>
      <w:proofErr w:type="spellStart"/>
      <w:r w:rsidR="00C803B0" w:rsidRPr="006E64E6">
        <w:rPr>
          <w:i/>
          <w:color w:val="000000"/>
          <w:sz w:val="20"/>
          <w:szCs w:val="20"/>
        </w:rPr>
        <w:t>d</w:t>
      </w:r>
      <w:r w:rsidR="00C803B0" w:rsidRPr="006E64E6">
        <w:rPr>
          <w:i/>
          <w:color w:val="000000"/>
          <w:sz w:val="20"/>
          <w:szCs w:val="20"/>
          <w:vertAlign w:val="subscript"/>
        </w:rPr>
        <w:t>z</w:t>
      </w:r>
      <w:proofErr w:type="spellEnd"/>
      <w:r w:rsidR="00C803B0" w:rsidRPr="006E64E6">
        <w:rPr>
          <w:color w:val="000000"/>
          <w:sz w:val="20"/>
          <w:szCs w:val="20"/>
          <w:vertAlign w:val="subscript"/>
        </w:rPr>
        <w:t xml:space="preserve"> </w:t>
      </w:r>
      <w:r w:rsidR="00C803B0" w:rsidRPr="006E64E6">
        <w:rPr>
          <w:color w:val="000000"/>
          <w:sz w:val="20"/>
          <w:szCs w:val="20"/>
        </w:rPr>
        <w:t xml:space="preserve">= .89) and the </w:t>
      </w:r>
      <w:proofErr w:type="spellStart"/>
      <w:r w:rsidR="00C803B0" w:rsidRPr="006E64E6">
        <w:rPr>
          <w:color w:val="000000"/>
          <w:sz w:val="20"/>
          <w:szCs w:val="20"/>
        </w:rPr>
        <w:t>unowned</w:t>
      </w:r>
      <w:proofErr w:type="spellEnd"/>
      <w:r w:rsidR="00C803B0" w:rsidRPr="006E64E6">
        <w:rPr>
          <w:color w:val="000000"/>
          <w:sz w:val="20"/>
          <w:szCs w:val="20"/>
        </w:rPr>
        <w:t xml:space="preserve"> mug (</w:t>
      </w:r>
      <w:r w:rsidR="001D3AAE" w:rsidRPr="006E64E6">
        <w:rPr>
          <w:color w:val="000000"/>
          <w:sz w:val="20"/>
          <w:szCs w:val="20"/>
        </w:rPr>
        <w:t>26.8</w:t>
      </w:r>
      <w:r w:rsidR="003E6107" w:rsidRPr="006E64E6">
        <w:rPr>
          <w:color w:val="000000"/>
          <w:sz w:val="20"/>
          <w:szCs w:val="20"/>
        </w:rPr>
        <w:t xml:space="preserve"> </w:t>
      </w:r>
      <w:r w:rsidR="00C803B0" w:rsidRPr="006E64E6">
        <w:rPr>
          <w:color w:val="000000"/>
          <w:sz w:val="20"/>
          <w:szCs w:val="20"/>
        </w:rPr>
        <w:t xml:space="preserve">mm, </w:t>
      </w:r>
      <w:r w:rsidR="00C803B0" w:rsidRPr="006E64E6">
        <w:rPr>
          <w:i/>
          <w:color w:val="000000"/>
          <w:sz w:val="20"/>
          <w:szCs w:val="20"/>
        </w:rPr>
        <w:t>t</w:t>
      </w:r>
      <w:r w:rsidR="00C803B0" w:rsidRPr="006E64E6">
        <w:rPr>
          <w:color w:val="000000"/>
          <w:sz w:val="20"/>
          <w:szCs w:val="20"/>
        </w:rPr>
        <w:t xml:space="preserve">(23) = 3.37, </w:t>
      </w:r>
      <w:r w:rsidR="00C803B0" w:rsidRPr="006E64E6">
        <w:rPr>
          <w:i/>
          <w:color w:val="000000"/>
          <w:sz w:val="20"/>
          <w:szCs w:val="20"/>
        </w:rPr>
        <w:t>p</w:t>
      </w:r>
      <w:r w:rsidR="00C803B0" w:rsidRPr="006E64E6">
        <w:rPr>
          <w:color w:val="000000"/>
          <w:sz w:val="20"/>
          <w:szCs w:val="20"/>
        </w:rPr>
        <w:t xml:space="preserve"> = .003, </w:t>
      </w:r>
      <w:proofErr w:type="spellStart"/>
      <w:r w:rsidR="00C803B0" w:rsidRPr="006E64E6">
        <w:rPr>
          <w:i/>
          <w:color w:val="000000"/>
          <w:sz w:val="20"/>
          <w:szCs w:val="20"/>
        </w:rPr>
        <w:t>d</w:t>
      </w:r>
      <w:r w:rsidR="00C803B0" w:rsidRPr="006E64E6">
        <w:rPr>
          <w:i/>
          <w:color w:val="000000"/>
          <w:sz w:val="20"/>
          <w:szCs w:val="20"/>
          <w:vertAlign w:val="subscript"/>
        </w:rPr>
        <w:t>z</w:t>
      </w:r>
      <w:proofErr w:type="spellEnd"/>
      <w:r w:rsidR="00C803B0" w:rsidRPr="006E64E6">
        <w:rPr>
          <w:color w:val="000000"/>
          <w:sz w:val="20"/>
          <w:szCs w:val="20"/>
          <w:vertAlign w:val="subscript"/>
        </w:rPr>
        <w:t xml:space="preserve"> </w:t>
      </w:r>
      <w:r w:rsidR="00C803B0" w:rsidRPr="006E64E6">
        <w:rPr>
          <w:color w:val="000000"/>
          <w:sz w:val="20"/>
          <w:szCs w:val="20"/>
        </w:rPr>
        <w:t xml:space="preserve">= .67). The </w:t>
      </w:r>
      <w:proofErr w:type="spellStart"/>
      <w:r w:rsidR="00C803B0" w:rsidRPr="006E64E6">
        <w:rPr>
          <w:color w:val="000000"/>
          <w:sz w:val="20"/>
          <w:szCs w:val="20"/>
        </w:rPr>
        <w:t>unowned</w:t>
      </w:r>
      <w:proofErr w:type="spellEnd"/>
      <w:r w:rsidR="00C803B0" w:rsidRPr="006E64E6">
        <w:rPr>
          <w:color w:val="000000"/>
          <w:sz w:val="20"/>
          <w:szCs w:val="20"/>
        </w:rPr>
        <w:t xml:space="preserve"> mug and other owned mug did not differ significantly, </w:t>
      </w:r>
      <w:proofErr w:type="gramStart"/>
      <w:r w:rsidR="00C803B0" w:rsidRPr="006E64E6">
        <w:rPr>
          <w:i/>
          <w:color w:val="000000"/>
          <w:sz w:val="20"/>
          <w:szCs w:val="20"/>
        </w:rPr>
        <w:t>t</w:t>
      </w:r>
      <w:r w:rsidR="00C803B0" w:rsidRPr="006E64E6">
        <w:rPr>
          <w:color w:val="000000"/>
          <w:sz w:val="20"/>
          <w:szCs w:val="20"/>
        </w:rPr>
        <w:t>(</w:t>
      </w:r>
      <w:proofErr w:type="gramEnd"/>
      <w:r w:rsidR="00C803B0" w:rsidRPr="006E64E6">
        <w:rPr>
          <w:color w:val="000000"/>
          <w:sz w:val="20"/>
          <w:szCs w:val="20"/>
        </w:rPr>
        <w:t xml:space="preserve">23) = 1.28, </w:t>
      </w:r>
      <w:r w:rsidR="00C803B0" w:rsidRPr="006E64E6">
        <w:rPr>
          <w:i/>
          <w:color w:val="000000"/>
          <w:sz w:val="20"/>
          <w:szCs w:val="20"/>
        </w:rPr>
        <w:t>p</w:t>
      </w:r>
      <w:r w:rsidR="00C803B0" w:rsidRPr="006E64E6">
        <w:rPr>
          <w:color w:val="000000"/>
          <w:sz w:val="20"/>
          <w:szCs w:val="20"/>
        </w:rPr>
        <w:t xml:space="preserve"> = .21, </w:t>
      </w:r>
      <w:proofErr w:type="spellStart"/>
      <w:r w:rsidR="00C803B0" w:rsidRPr="006E64E6">
        <w:rPr>
          <w:i/>
          <w:color w:val="000000"/>
          <w:sz w:val="20"/>
          <w:szCs w:val="20"/>
        </w:rPr>
        <w:t>d</w:t>
      </w:r>
      <w:r w:rsidR="00C803B0" w:rsidRPr="006E64E6">
        <w:rPr>
          <w:i/>
          <w:color w:val="000000"/>
          <w:sz w:val="20"/>
          <w:szCs w:val="20"/>
          <w:vertAlign w:val="subscript"/>
        </w:rPr>
        <w:t>z</w:t>
      </w:r>
      <w:proofErr w:type="spellEnd"/>
      <w:r w:rsidR="00C803B0" w:rsidRPr="006E64E6">
        <w:rPr>
          <w:color w:val="000000"/>
          <w:sz w:val="20"/>
          <w:szCs w:val="20"/>
        </w:rPr>
        <w:t xml:space="preserve"> =.26</w:t>
      </w:r>
      <w:r w:rsidR="009C5A5C" w:rsidRPr="006E64E6">
        <w:rPr>
          <w:color w:val="000000"/>
          <w:sz w:val="20"/>
          <w:szCs w:val="20"/>
        </w:rPr>
        <w:t>.</w:t>
      </w:r>
    </w:p>
    <w:p w:rsidR="0033151A" w:rsidRPr="006E64E6" w:rsidRDefault="0033151A" w:rsidP="00832F09">
      <w:pPr>
        <w:spacing w:line="480" w:lineRule="auto"/>
        <w:ind w:firstLine="720"/>
        <w:rPr>
          <w:b/>
          <w:color w:val="000000"/>
          <w:sz w:val="20"/>
          <w:szCs w:val="20"/>
        </w:rPr>
      </w:pPr>
      <w:r w:rsidRPr="006E64E6">
        <w:rPr>
          <w:b/>
          <w:color w:val="000000"/>
          <w:sz w:val="20"/>
          <w:szCs w:val="20"/>
        </w:rPr>
        <w:t>Dynamic Manipulation</w:t>
      </w:r>
      <w:r w:rsidR="00832F09" w:rsidRPr="006E64E6">
        <w:rPr>
          <w:b/>
          <w:color w:val="000000"/>
          <w:sz w:val="20"/>
          <w:szCs w:val="20"/>
        </w:rPr>
        <w:t>.</w:t>
      </w:r>
    </w:p>
    <w:p w:rsidR="00FC0CDD" w:rsidRPr="006E64E6" w:rsidRDefault="000555EB" w:rsidP="000555EB">
      <w:pPr>
        <w:spacing w:line="480" w:lineRule="auto"/>
        <w:ind w:firstLine="720"/>
        <w:rPr>
          <w:b/>
          <w:color w:val="000000"/>
          <w:sz w:val="20"/>
          <w:szCs w:val="20"/>
        </w:rPr>
      </w:pPr>
      <w:r w:rsidRPr="006E64E6">
        <w:rPr>
          <w:color w:val="000000"/>
          <w:sz w:val="20"/>
          <w:szCs w:val="20"/>
        </w:rPr>
        <w:t xml:space="preserve">There was no effect of ‘Mug Type’ on ‘Peak acceleration during lift’, </w:t>
      </w:r>
      <w:proofErr w:type="gramStart"/>
      <w:r w:rsidRPr="006E64E6">
        <w:rPr>
          <w:i/>
          <w:sz w:val="20"/>
          <w:szCs w:val="20"/>
        </w:rPr>
        <w:t>F</w:t>
      </w:r>
      <w:r w:rsidRPr="006E64E6">
        <w:rPr>
          <w:sz w:val="20"/>
          <w:szCs w:val="20"/>
        </w:rPr>
        <w:t>(</w:t>
      </w:r>
      <w:proofErr w:type="gramEnd"/>
      <w:r w:rsidRPr="006E64E6">
        <w:rPr>
          <w:sz w:val="20"/>
          <w:szCs w:val="20"/>
        </w:rPr>
        <w:t>1.61,</w:t>
      </w:r>
      <w:r w:rsidR="00AD0295" w:rsidRPr="006E64E6">
        <w:rPr>
          <w:sz w:val="20"/>
          <w:szCs w:val="20"/>
        </w:rPr>
        <w:t xml:space="preserve"> </w:t>
      </w:r>
      <w:r w:rsidRPr="006E64E6">
        <w:rPr>
          <w:sz w:val="20"/>
          <w:szCs w:val="20"/>
        </w:rPr>
        <w:t xml:space="preserve">36.91) = 1.3, </w:t>
      </w:r>
      <w:r w:rsidRPr="006E64E6">
        <w:rPr>
          <w:i/>
          <w:sz w:val="20"/>
          <w:szCs w:val="20"/>
        </w:rPr>
        <w:t xml:space="preserve">MSE </w:t>
      </w:r>
      <w:r w:rsidRPr="006E64E6">
        <w:rPr>
          <w:sz w:val="20"/>
          <w:szCs w:val="20"/>
        </w:rPr>
        <w:t xml:space="preserve">= 13275297, </w:t>
      </w:r>
      <w:r w:rsidRPr="006E64E6">
        <w:rPr>
          <w:i/>
          <w:sz w:val="20"/>
          <w:szCs w:val="20"/>
        </w:rPr>
        <w:t>p</w:t>
      </w:r>
      <w:r w:rsidRPr="006E64E6">
        <w:rPr>
          <w:sz w:val="20"/>
          <w:szCs w:val="20"/>
        </w:rPr>
        <w:t xml:space="preserve"> </w:t>
      </w:r>
      <w:r w:rsidRPr="006E64E6">
        <w:rPr>
          <w:rFonts w:eastAsia="Calibri"/>
          <w:color w:val="000000"/>
          <w:sz w:val="20"/>
          <w:szCs w:val="20"/>
        </w:rPr>
        <w:t xml:space="preserve">=.28, </w:t>
      </w:r>
      <w:r w:rsidRPr="006E64E6">
        <w:rPr>
          <w:rFonts w:eastAsia="Calibri"/>
          <w:i/>
          <w:color w:val="000000"/>
          <w:sz w:val="20"/>
          <w:szCs w:val="20"/>
        </w:rPr>
        <w:t>η</w:t>
      </w:r>
      <w:r w:rsidRPr="006E64E6">
        <w:rPr>
          <w:rFonts w:eastAsia="Calibri"/>
          <w:i/>
          <w:color w:val="000000"/>
          <w:sz w:val="20"/>
          <w:szCs w:val="20"/>
          <w:vertAlign w:val="subscript"/>
        </w:rPr>
        <w:t>p</w:t>
      </w:r>
      <w:r w:rsidRPr="006E64E6">
        <w:rPr>
          <w:rFonts w:eastAsia="Calibri"/>
          <w:i/>
          <w:color w:val="000000"/>
          <w:sz w:val="20"/>
          <w:szCs w:val="20"/>
          <w:vertAlign w:val="superscript"/>
        </w:rPr>
        <w:t>2</w:t>
      </w:r>
      <w:r w:rsidRPr="006E64E6">
        <w:rPr>
          <w:rFonts w:eastAsia="Calibri"/>
          <w:color w:val="000000"/>
          <w:sz w:val="20"/>
          <w:szCs w:val="20"/>
        </w:rPr>
        <w:t xml:space="preserve"> = .</w:t>
      </w:r>
      <w:r w:rsidR="00022DFC">
        <w:rPr>
          <w:color w:val="000000"/>
          <w:sz w:val="20"/>
          <w:szCs w:val="20"/>
        </w:rPr>
        <w:t>053 (see Fig</w:t>
      </w:r>
      <w:r w:rsidR="00EB549E">
        <w:rPr>
          <w:color w:val="000000"/>
          <w:sz w:val="20"/>
          <w:szCs w:val="20"/>
        </w:rPr>
        <w:t xml:space="preserve"> 3b</w:t>
      </w:r>
      <w:r w:rsidRPr="006E64E6">
        <w:rPr>
          <w:color w:val="000000"/>
          <w:sz w:val="20"/>
          <w:szCs w:val="20"/>
        </w:rPr>
        <w:t>)</w:t>
      </w:r>
      <w:r w:rsidR="00C90DF9">
        <w:rPr>
          <w:color w:val="000000"/>
          <w:sz w:val="20"/>
          <w:szCs w:val="20"/>
        </w:rPr>
        <w:t xml:space="preserve"> or </w:t>
      </w:r>
      <w:r w:rsidRPr="006E64E6">
        <w:rPr>
          <w:color w:val="000000"/>
          <w:sz w:val="20"/>
          <w:szCs w:val="20"/>
        </w:rPr>
        <w:t xml:space="preserve"> on deceleration, </w:t>
      </w:r>
      <w:r w:rsidRPr="006E64E6">
        <w:rPr>
          <w:i/>
          <w:sz w:val="20"/>
          <w:szCs w:val="20"/>
        </w:rPr>
        <w:t>F</w:t>
      </w:r>
      <w:r w:rsidRPr="006E64E6">
        <w:rPr>
          <w:sz w:val="20"/>
          <w:szCs w:val="20"/>
        </w:rPr>
        <w:t xml:space="preserve">(1.51,34.68) = 1.05, </w:t>
      </w:r>
      <w:r w:rsidRPr="006E64E6">
        <w:rPr>
          <w:i/>
          <w:sz w:val="20"/>
          <w:szCs w:val="20"/>
        </w:rPr>
        <w:t xml:space="preserve">MSE </w:t>
      </w:r>
      <w:r w:rsidRPr="006E64E6">
        <w:rPr>
          <w:sz w:val="20"/>
          <w:szCs w:val="20"/>
        </w:rPr>
        <w:t xml:space="preserve">= 10379363, </w:t>
      </w:r>
      <w:r w:rsidRPr="006E64E6">
        <w:rPr>
          <w:rFonts w:eastAsia="Calibri"/>
          <w:i/>
          <w:color w:val="000000"/>
          <w:sz w:val="20"/>
          <w:szCs w:val="20"/>
        </w:rPr>
        <w:t>p</w:t>
      </w:r>
      <w:r w:rsidRPr="006E64E6">
        <w:rPr>
          <w:rFonts w:eastAsia="Calibri"/>
          <w:color w:val="000000"/>
          <w:sz w:val="20"/>
          <w:szCs w:val="20"/>
        </w:rPr>
        <w:t xml:space="preserve"> =.34, </w:t>
      </w:r>
      <w:r w:rsidRPr="006E64E6">
        <w:rPr>
          <w:rFonts w:eastAsia="Calibri"/>
          <w:i/>
          <w:color w:val="000000"/>
          <w:sz w:val="20"/>
          <w:szCs w:val="20"/>
        </w:rPr>
        <w:t>η</w:t>
      </w:r>
      <w:r w:rsidRPr="006E64E6">
        <w:rPr>
          <w:rFonts w:eastAsia="Calibri"/>
          <w:i/>
          <w:color w:val="000000"/>
          <w:sz w:val="20"/>
          <w:szCs w:val="20"/>
          <w:vertAlign w:val="subscript"/>
        </w:rPr>
        <w:t>p</w:t>
      </w:r>
      <w:r w:rsidRPr="006E64E6">
        <w:rPr>
          <w:rFonts w:eastAsia="Calibri"/>
          <w:i/>
          <w:color w:val="000000"/>
          <w:sz w:val="20"/>
          <w:szCs w:val="20"/>
          <w:vertAlign w:val="superscript"/>
        </w:rPr>
        <w:t>2</w:t>
      </w:r>
      <w:r w:rsidRPr="006E64E6">
        <w:rPr>
          <w:rFonts w:eastAsia="Calibri"/>
          <w:color w:val="000000"/>
          <w:sz w:val="20"/>
          <w:szCs w:val="20"/>
        </w:rPr>
        <w:t xml:space="preserve"> = .</w:t>
      </w:r>
      <w:r w:rsidRPr="006E64E6">
        <w:rPr>
          <w:color w:val="000000"/>
          <w:sz w:val="20"/>
          <w:szCs w:val="20"/>
        </w:rPr>
        <w:t>043.</w:t>
      </w:r>
    </w:p>
    <w:p w:rsidR="00CC40A2" w:rsidRPr="006E64E6" w:rsidRDefault="00CC40A2" w:rsidP="00832F09">
      <w:pPr>
        <w:keepNext/>
        <w:spacing w:line="480" w:lineRule="auto"/>
        <w:rPr>
          <w:b/>
          <w:color w:val="000000"/>
          <w:sz w:val="20"/>
          <w:szCs w:val="20"/>
        </w:rPr>
      </w:pPr>
      <w:r w:rsidRPr="006E64E6">
        <w:rPr>
          <w:b/>
          <w:color w:val="000000"/>
          <w:sz w:val="20"/>
          <w:szCs w:val="20"/>
        </w:rPr>
        <w:t>Discussion</w:t>
      </w:r>
    </w:p>
    <w:p w:rsidR="00BB5B46" w:rsidRPr="006E64E6" w:rsidRDefault="00C474D4" w:rsidP="00AA5052">
      <w:pPr>
        <w:spacing w:line="480" w:lineRule="auto"/>
        <w:rPr>
          <w:color w:val="000000"/>
          <w:sz w:val="20"/>
          <w:szCs w:val="20"/>
        </w:rPr>
      </w:pPr>
      <w:r w:rsidRPr="006E64E6">
        <w:rPr>
          <w:color w:val="000000"/>
          <w:sz w:val="20"/>
          <w:szCs w:val="20"/>
        </w:rPr>
        <w:tab/>
        <w:t xml:space="preserve">When we removed the owner of the ‘other’ object from the room during testing the trajectory effects remained. We observed a greater rightward drift with the confederate’s mug compared to the other mugs and participants drew their own mug closer towards themselves compared </w:t>
      </w:r>
      <w:r w:rsidR="003C473C" w:rsidRPr="006E64E6">
        <w:rPr>
          <w:color w:val="000000"/>
          <w:sz w:val="20"/>
          <w:szCs w:val="20"/>
        </w:rPr>
        <w:t xml:space="preserve">with </w:t>
      </w:r>
      <w:r w:rsidRPr="006E64E6">
        <w:rPr>
          <w:color w:val="000000"/>
          <w:sz w:val="20"/>
          <w:szCs w:val="20"/>
        </w:rPr>
        <w:t xml:space="preserve">the confederate’s and the </w:t>
      </w:r>
      <w:proofErr w:type="spellStart"/>
      <w:r w:rsidRPr="006E64E6">
        <w:rPr>
          <w:color w:val="000000"/>
          <w:sz w:val="20"/>
          <w:szCs w:val="20"/>
        </w:rPr>
        <w:t>unowned</w:t>
      </w:r>
      <w:proofErr w:type="spellEnd"/>
      <w:r w:rsidRPr="006E64E6">
        <w:rPr>
          <w:color w:val="000000"/>
          <w:sz w:val="20"/>
          <w:szCs w:val="20"/>
        </w:rPr>
        <w:t xml:space="preserve"> mug. </w:t>
      </w:r>
      <w:r w:rsidR="00BB5B46" w:rsidRPr="006E64E6">
        <w:rPr>
          <w:color w:val="000000"/>
          <w:sz w:val="20"/>
          <w:szCs w:val="20"/>
        </w:rPr>
        <w:t>Consistent with Experiment 1, no effect o</w:t>
      </w:r>
      <w:r w:rsidR="00C90DF9">
        <w:rPr>
          <w:color w:val="000000"/>
          <w:sz w:val="20"/>
          <w:szCs w:val="20"/>
        </w:rPr>
        <w:t>n</w:t>
      </w:r>
      <w:r w:rsidR="00BB5B46" w:rsidRPr="006E64E6">
        <w:rPr>
          <w:color w:val="000000"/>
          <w:sz w:val="20"/>
          <w:szCs w:val="20"/>
        </w:rPr>
        <w:t xml:space="preserve"> deceleration during placement was obtained. </w:t>
      </w:r>
      <w:r w:rsidRPr="006E64E6">
        <w:rPr>
          <w:color w:val="000000"/>
          <w:sz w:val="20"/>
          <w:szCs w:val="20"/>
        </w:rPr>
        <w:t>Contrary to Exp</w:t>
      </w:r>
      <w:r w:rsidR="00BB5B46" w:rsidRPr="006E64E6">
        <w:rPr>
          <w:color w:val="000000"/>
          <w:sz w:val="20"/>
          <w:szCs w:val="20"/>
        </w:rPr>
        <w:t>eriment 1, however, mug type did not have an effect on acceleration during lift</w:t>
      </w:r>
      <w:r w:rsidR="005D24D8" w:rsidRPr="006E64E6">
        <w:rPr>
          <w:color w:val="000000"/>
          <w:sz w:val="20"/>
          <w:szCs w:val="20"/>
        </w:rPr>
        <w:t xml:space="preserve">. Given that an </w:t>
      </w:r>
      <w:r w:rsidR="005D24D8" w:rsidRPr="006E64E6">
        <w:rPr>
          <w:i/>
          <w:color w:val="000000"/>
          <w:sz w:val="20"/>
          <w:szCs w:val="20"/>
        </w:rPr>
        <w:t>a priori</w:t>
      </w:r>
      <w:r w:rsidR="005D24D8" w:rsidRPr="006E64E6">
        <w:rPr>
          <w:color w:val="000000"/>
          <w:sz w:val="20"/>
          <w:szCs w:val="20"/>
        </w:rPr>
        <w:t xml:space="preserve"> power analysis on the basis of the effect size obtained by Constable et al</w:t>
      </w:r>
      <w:r w:rsidR="00027224">
        <w:rPr>
          <w:color w:val="000000"/>
          <w:sz w:val="20"/>
          <w:szCs w:val="20"/>
        </w:rPr>
        <w:t>.</w:t>
      </w:r>
      <w:r w:rsidR="005D24D8" w:rsidRPr="006E64E6">
        <w:rPr>
          <w:color w:val="000000"/>
          <w:sz w:val="20"/>
          <w:szCs w:val="20"/>
        </w:rPr>
        <w:t xml:space="preserve"> (2011)</w:t>
      </w:r>
      <w:r w:rsidR="00560D5E">
        <w:rPr>
          <w:color w:val="000000"/>
          <w:sz w:val="20"/>
          <w:szCs w:val="20"/>
        </w:rPr>
        <w:t>,</w:t>
      </w:r>
      <w:r w:rsidR="005D24D8" w:rsidRPr="006E64E6">
        <w:rPr>
          <w:color w:val="000000"/>
          <w:sz w:val="20"/>
          <w:szCs w:val="20"/>
        </w:rPr>
        <w:t xml:space="preserve"> </w:t>
      </w:r>
      <w:proofErr w:type="spellStart"/>
      <w:r w:rsidR="005D24D8" w:rsidRPr="006E64E6">
        <w:rPr>
          <w:i/>
          <w:color w:val="000000"/>
          <w:sz w:val="20"/>
          <w:szCs w:val="20"/>
        </w:rPr>
        <w:t>d</w:t>
      </w:r>
      <w:r w:rsidR="005D24D8" w:rsidRPr="006E64E6">
        <w:rPr>
          <w:i/>
          <w:color w:val="000000"/>
          <w:sz w:val="20"/>
          <w:szCs w:val="20"/>
          <w:vertAlign w:val="subscript"/>
        </w:rPr>
        <w:t>z</w:t>
      </w:r>
      <w:proofErr w:type="spellEnd"/>
      <w:r w:rsidR="005D24D8" w:rsidRPr="006E64E6">
        <w:rPr>
          <w:i/>
          <w:color w:val="000000"/>
          <w:sz w:val="20"/>
          <w:szCs w:val="20"/>
        </w:rPr>
        <w:t xml:space="preserve"> </w:t>
      </w:r>
      <w:r w:rsidR="005D24D8" w:rsidRPr="006E64E6">
        <w:rPr>
          <w:color w:val="000000"/>
          <w:sz w:val="20"/>
          <w:szCs w:val="20"/>
        </w:rPr>
        <w:t xml:space="preserve">= .86, revealed that a sample of 10 participants would be required to reach sufficient power at the recommended .80 level (Cohen 1988), failure to obtain an acceleration </w:t>
      </w:r>
      <w:r w:rsidR="005D24D8" w:rsidRPr="006E64E6">
        <w:rPr>
          <w:color w:val="000000"/>
          <w:sz w:val="20"/>
          <w:szCs w:val="20"/>
        </w:rPr>
        <w:lastRenderedPageBreak/>
        <w:t xml:space="preserve">effect here is unlikely to be the result of a small sample size. </w:t>
      </w:r>
      <w:r w:rsidR="00BB5B46" w:rsidRPr="006E64E6">
        <w:rPr>
          <w:color w:val="000000"/>
          <w:sz w:val="20"/>
          <w:szCs w:val="20"/>
        </w:rPr>
        <w:t xml:space="preserve">This suggests that the </w:t>
      </w:r>
      <w:r w:rsidR="00AB045E" w:rsidRPr="006E64E6">
        <w:rPr>
          <w:color w:val="000000"/>
          <w:sz w:val="20"/>
          <w:szCs w:val="20"/>
        </w:rPr>
        <w:t>ownership</w:t>
      </w:r>
      <w:r w:rsidR="00BB5B46" w:rsidRPr="006E64E6">
        <w:rPr>
          <w:color w:val="000000"/>
          <w:sz w:val="20"/>
          <w:szCs w:val="20"/>
        </w:rPr>
        <w:t xml:space="preserve"> effects previously associated with acceleration during lift are context dependent and</w:t>
      </w:r>
      <w:r w:rsidR="00775059" w:rsidRPr="006E64E6">
        <w:rPr>
          <w:color w:val="000000"/>
          <w:sz w:val="20"/>
          <w:szCs w:val="20"/>
        </w:rPr>
        <w:t xml:space="preserve"> may be</w:t>
      </w:r>
      <w:r w:rsidR="00BB5B46" w:rsidRPr="006E64E6">
        <w:rPr>
          <w:color w:val="000000"/>
          <w:sz w:val="20"/>
          <w:szCs w:val="20"/>
        </w:rPr>
        <w:t xml:space="preserve"> dissociable from the trajectory measures being investigated. </w:t>
      </w:r>
    </w:p>
    <w:p w:rsidR="00BB5B46" w:rsidRPr="006E64E6" w:rsidRDefault="00BB5B46" w:rsidP="00AA5052">
      <w:pPr>
        <w:spacing w:line="480" w:lineRule="auto"/>
        <w:rPr>
          <w:color w:val="000000"/>
          <w:sz w:val="20"/>
          <w:szCs w:val="20"/>
        </w:rPr>
      </w:pPr>
      <w:r w:rsidRPr="006E64E6">
        <w:rPr>
          <w:color w:val="000000"/>
          <w:sz w:val="20"/>
          <w:szCs w:val="20"/>
        </w:rPr>
        <w:tab/>
      </w:r>
      <w:r w:rsidR="00F07100" w:rsidRPr="006E64E6">
        <w:rPr>
          <w:color w:val="000000"/>
          <w:sz w:val="20"/>
          <w:szCs w:val="20"/>
        </w:rPr>
        <w:t>As we still obtain a trajectory effect</w:t>
      </w:r>
      <w:r w:rsidR="00560D5E">
        <w:rPr>
          <w:color w:val="000000"/>
          <w:sz w:val="20"/>
          <w:szCs w:val="20"/>
        </w:rPr>
        <w:t>s</w:t>
      </w:r>
      <w:r w:rsidR="00F07100" w:rsidRPr="006E64E6">
        <w:rPr>
          <w:color w:val="000000"/>
          <w:sz w:val="20"/>
          <w:szCs w:val="20"/>
        </w:rPr>
        <w:t>, it is not likely that a reduc</w:t>
      </w:r>
      <w:r w:rsidR="00560D5E">
        <w:rPr>
          <w:color w:val="000000"/>
          <w:sz w:val="20"/>
          <w:szCs w:val="20"/>
        </w:rPr>
        <w:t>tion in salience of the owner-</w:t>
      </w:r>
      <w:r w:rsidR="00F07100" w:rsidRPr="006E64E6">
        <w:rPr>
          <w:color w:val="000000"/>
          <w:sz w:val="20"/>
          <w:szCs w:val="20"/>
        </w:rPr>
        <w:t>object relationship is responsible for the lack of an effect on our acceleration measure. Perhaps, as previously suggested (Constable et al. 2011) differences in acceleration reflect differen</w:t>
      </w:r>
      <w:r w:rsidR="00560D5E">
        <w:rPr>
          <w:color w:val="000000"/>
          <w:sz w:val="20"/>
          <w:szCs w:val="20"/>
        </w:rPr>
        <w:t>t degrees of care taken</w:t>
      </w:r>
      <w:r w:rsidR="00F07100" w:rsidRPr="006E64E6">
        <w:rPr>
          <w:color w:val="000000"/>
          <w:sz w:val="20"/>
          <w:szCs w:val="20"/>
        </w:rPr>
        <w:t xml:space="preserve">.  </w:t>
      </w:r>
      <w:r w:rsidR="00EF4732" w:rsidRPr="006E64E6">
        <w:rPr>
          <w:color w:val="000000"/>
          <w:sz w:val="20"/>
          <w:szCs w:val="20"/>
        </w:rPr>
        <w:t>Therefore, this established boundary condition is more consistent with the idea that the observed differences are associated with a conflict prevention strategy aimed at developing, smoothing, and maintaining interpersonal relationships.</w:t>
      </w:r>
      <w:r w:rsidR="00CC7EE1" w:rsidRPr="006E64E6">
        <w:rPr>
          <w:color w:val="000000"/>
          <w:sz w:val="20"/>
          <w:szCs w:val="20"/>
        </w:rPr>
        <w:t xml:space="preserve"> A desire to take care of </w:t>
      </w:r>
      <w:r w:rsidR="00E169C6" w:rsidRPr="006E64E6">
        <w:rPr>
          <w:color w:val="000000"/>
          <w:sz w:val="20"/>
          <w:szCs w:val="20"/>
        </w:rPr>
        <w:t>other people’s property leads to less acceleration when interacting with the mug. If the owner is not present, however, this socially related goal is no longer salient</w:t>
      </w:r>
      <w:r w:rsidR="00EF4732" w:rsidRPr="006E64E6">
        <w:rPr>
          <w:color w:val="000000"/>
          <w:sz w:val="20"/>
          <w:szCs w:val="20"/>
        </w:rPr>
        <w:t xml:space="preserve"> </w:t>
      </w:r>
      <w:r w:rsidR="00E169C6" w:rsidRPr="006E64E6">
        <w:rPr>
          <w:color w:val="000000"/>
          <w:sz w:val="20"/>
          <w:szCs w:val="20"/>
        </w:rPr>
        <w:t xml:space="preserve">and we observe no difference between the </w:t>
      </w:r>
      <w:r w:rsidR="001351FD" w:rsidRPr="006E64E6">
        <w:rPr>
          <w:color w:val="000000"/>
          <w:sz w:val="20"/>
          <w:szCs w:val="20"/>
        </w:rPr>
        <w:t>confederate’s</w:t>
      </w:r>
      <w:r w:rsidR="00E169C6" w:rsidRPr="006E64E6">
        <w:rPr>
          <w:color w:val="000000"/>
          <w:sz w:val="20"/>
          <w:szCs w:val="20"/>
        </w:rPr>
        <w:t xml:space="preserve"> and the participant’s mug in terms of acceleration. </w:t>
      </w:r>
      <w:r w:rsidR="00EF4732" w:rsidRPr="006E64E6">
        <w:rPr>
          <w:color w:val="000000"/>
          <w:sz w:val="20"/>
          <w:szCs w:val="20"/>
        </w:rPr>
        <w:t xml:space="preserve">In the final experiment we investigate </w:t>
      </w:r>
      <w:r w:rsidR="00C90DF9">
        <w:rPr>
          <w:color w:val="000000"/>
          <w:sz w:val="20"/>
          <w:szCs w:val="20"/>
        </w:rPr>
        <w:t>whether</w:t>
      </w:r>
      <w:r w:rsidR="00C90DF9" w:rsidRPr="006E64E6">
        <w:rPr>
          <w:color w:val="000000"/>
          <w:sz w:val="20"/>
          <w:szCs w:val="20"/>
        </w:rPr>
        <w:t xml:space="preserve"> </w:t>
      </w:r>
      <w:r w:rsidR="00EF4732" w:rsidRPr="006E64E6">
        <w:rPr>
          <w:color w:val="000000"/>
          <w:sz w:val="20"/>
          <w:szCs w:val="20"/>
        </w:rPr>
        <w:t>the ef</w:t>
      </w:r>
      <w:r w:rsidR="00B263EA" w:rsidRPr="006E64E6">
        <w:rPr>
          <w:color w:val="000000"/>
          <w:sz w:val="20"/>
          <w:szCs w:val="20"/>
        </w:rPr>
        <w:t>fects obtained in Experiment 1</w:t>
      </w:r>
      <w:r w:rsidR="00EF4732" w:rsidRPr="006E64E6">
        <w:rPr>
          <w:color w:val="000000"/>
          <w:sz w:val="20"/>
          <w:szCs w:val="20"/>
        </w:rPr>
        <w:t xml:space="preserve"> are truly repre</w:t>
      </w:r>
      <w:r w:rsidR="00560D5E">
        <w:rPr>
          <w:color w:val="000000"/>
          <w:sz w:val="20"/>
          <w:szCs w:val="20"/>
        </w:rPr>
        <w:t>sentative of ownership by</w:t>
      </w:r>
      <w:r w:rsidR="00EF4732" w:rsidRPr="006E64E6">
        <w:rPr>
          <w:color w:val="000000"/>
          <w:sz w:val="20"/>
          <w:szCs w:val="20"/>
        </w:rPr>
        <w:t xml:space="preserve"> focusing on the commonly confounded variable of preference. </w:t>
      </w:r>
    </w:p>
    <w:p w:rsidR="00407497" w:rsidRPr="006E64E6" w:rsidRDefault="00407497" w:rsidP="00855942">
      <w:pPr>
        <w:keepNext/>
        <w:spacing w:line="480" w:lineRule="auto"/>
        <w:jc w:val="center"/>
        <w:rPr>
          <w:b/>
          <w:color w:val="000000"/>
          <w:sz w:val="20"/>
          <w:szCs w:val="20"/>
        </w:rPr>
      </w:pPr>
      <w:r w:rsidRPr="006E64E6">
        <w:rPr>
          <w:b/>
          <w:color w:val="000000"/>
          <w:sz w:val="20"/>
          <w:szCs w:val="20"/>
        </w:rPr>
        <w:t>Experiment 3</w:t>
      </w:r>
    </w:p>
    <w:p w:rsidR="00407497" w:rsidRPr="006E64E6" w:rsidRDefault="00407497" w:rsidP="00D63623">
      <w:pPr>
        <w:spacing w:line="480" w:lineRule="auto"/>
        <w:ind w:firstLine="720"/>
        <w:rPr>
          <w:color w:val="000000"/>
          <w:sz w:val="20"/>
          <w:szCs w:val="20"/>
        </w:rPr>
      </w:pPr>
      <w:r w:rsidRPr="006E64E6">
        <w:rPr>
          <w:color w:val="000000"/>
          <w:sz w:val="20"/>
          <w:szCs w:val="20"/>
        </w:rPr>
        <w:t xml:space="preserve">One fundamental </w:t>
      </w:r>
      <w:r w:rsidR="00C15B58" w:rsidRPr="006E64E6">
        <w:rPr>
          <w:color w:val="000000"/>
          <w:sz w:val="20"/>
          <w:szCs w:val="20"/>
        </w:rPr>
        <w:t>difficulty</w:t>
      </w:r>
      <w:r w:rsidRPr="006E64E6">
        <w:rPr>
          <w:color w:val="000000"/>
          <w:sz w:val="20"/>
          <w:szCs w:val="20"/>
        </w:rPr>
        <w:t xml:space="preserve"> </w:t>
      </w:r>
      <w:r w:rsidR="00790C0C">
        <w:rPr>
          <w:color w:val="000000"/>
          <w:sz w:val="20"/>
          <w:szCs w:val="20"/>
        </w:rPr>
        <w:t>whilst studying</w:t>
      </w:r>
      <w:r w:rsidR="00BC5AB3" w:rsidRPr="006E64E6">
        <w:rPr>
          <w:color w:val="000000"/>
          <w:sz w:val="20"/>
          <w:szCs w:val="20"/>
        </w:rPr>
        <w:t xml:space="preserve"> </w:t>
      </w:r>
      <w:r w:rsidRPr="006E64E6">
        <w:rPr>
          <w:color w:val="000000"/>
          <w:sz w:val="20"/>
          <w:szCs w:val="20"/>
        </w:rPr>
        <w:t xml:space="preserve">ownership is that </w:t>
      </w:r>
      <w:r w:rsidR="0081593E" w:rsidRPr="006E64E6">
        <w:rPr>
          <w:color w:val="000000"/>
          <w:sz w:val="20"/>
          <w:szCs w:val="20"/>
        </w:rPr>
        <w:t xml:space="preserve">ownership is </w:t>
      </w:r>
      <w:r w:rsidR="003876C4" w:rsidRPr="006E64E6">
        <w:rPr>
          <w:color w:val="000000"/>
          <w:sz w:val="20"/>
          <w:szCs w:val="20"/>
        </w:rPr>
        <w:t>often</w:t>
      </w:r>
      <w:r w:rsidR="00C230F0" w:rsidRPr="006E64E6">
        <w:rPr>
          <w:color w:val="000000"/>
          <w:sz w:val="20"/>
          <w:szCs w:val="20"/>
        </w:rPr>
        <w:t xml:space="preserve"> </w:t>
      </w:r>
      <w:r w:rsidR="0081593E" w:rsidRPr="006E64E6">
        <w:rPr>
          <w:color w:val="000000"/>
          <w:sz w:val="20"/>
          <w:szCs w:val="20"/>
        </w:rPr>
        <w:t>confounded with preference</w:t>
      </w:r>
      <w:r w:rsidR="00BC5AB3" w:rsidRPr="006E64E6">
        <w:rPr>
          <w:color w:val="000000"/>
          <w:sz w:val="20"/>
          <w:szCs w:val="20"/>
        </w:rPr>
        <w:t xml:space="preserve"> </w:t>
      </w:r>
      <w:r w:rsidR="00790C0C">
        <w:rPr>
          <w:color w:val="000000"/>
          <w:sz w:val="20"/>
          <w:szCs w:val="20"/>
        </w:rPr>
        <w:t>or</w:t>
      </w:r>
      <w:r w:rsidR="00BC5AB3" w:rsidRPr="006E64E6">
        <w:rPr>
          <w:color w:val="000000"/>
          <w:sz w:val="20"/>
          <w:szCs w:val="20"/>
        </w:rPr>
        <w:t xml:space="preserve"> choice</w:t>
      </w:r>
      <w:r w:rsidRPr="006E64E6">
        <w:rPr>
          <w:color w:val="000000"/>
          <w:sz w:val="20"/>
          <w:szCs w:val="20"/>
        </w:rPr>
        <w:t>.</w:t>
      </w:r>
      <w:r w:rsidR="00BC5AB3" w:rsidRPr="006E64E6">
        <w:rPr>
          <w:color w:val="000000"/>
          <w:sz w:val="20"/>
          <w:szCs w:val="20"/>
        </w:rPr>
        <w:t xml:space="preserve"> </w:t>
      </w:r>
      <w:r w:rsidRPr="006E64E6">
        <w:rPr>
          <w:color w:val="000000"/>
          <w:sz w:val="20"/>
          <w:szCs w:val="20"/>
        </w:rPr>
        <w:t xml:space="preserve">When we own an object we also tend to </w:t>
      </w:r>
      <w:r w:rsidR="00C16334" w:rsidRPr="006E64E6">
        <w:rPr>
          <w:color w:val="000000"/>
          <w:sz w:val="20"/>
          <w:szCs w:val="20"/>
        </w:rPr>
        <w:t>evaluate it more favorably compared to other objects (</w:t>
      </w:r>
      <w:proofErr w:type="spellStart"/>
      <w:r w:rsidR="00C16334" w:rsidRPr="006E64E6">
        <w:rPr>
          <w:color w:val="000000"/>
          <w:sz w:val="20"/>
          <w:szCs w:val="20"/>
        </w:rPr>
        <w:t>Beggan</w:t>
      </w:r>
      <w:proofErr w:type="spellEnd"/>
      <w:r w:rsidR="00C16334" w:rsidRPr="006E64E6">
        <w:rPr>
          <w:color w:val="000000"/>
          <w:sz w:val="20"/>
          <w:szCs w:val="20"/>
        </w:rPr>
        <w:t xml:space="preserve"> 1992</w:t>
      </w:r>
      <w:r w:rsidRPr="006E64E6">
        <w:rPr>
          <w:color w:val="000000"/>
          <w:sz w:val="20"/>
          <w:szCs w:val="20"/>
        </w:rPr>
        <w:t xml:space="preserve">). </w:t>
      </w:r>
      <w:r w:rsidR="005E1BAB" w:rsidRPr="006E64E6">
        <w:rPr>
          <w:color w:val="000000"/>
          <w:sz w:val="20"/>
          <w:szCs w:val="20"/>
        </w:rPr>
        <w:t>In o</w:t>
      </w:r>
      <w:r w:rsidR="00934369" w:rsidRPr="006E64E6">
        <w:rPr>
          <w:color w:val="000000"/>
          <w:sz w:val="20"/>
          <w:szCs w:val="20"/>
        </w:rPr>
        <w:t>rder to determine if</w:t>
      </w:r>
      <w:r w:rsidR="005E1BAB" w:rsidRPr="006E64E6">
        <w:rPr>
          <w:color w:val="000000"/>
          <w:sz w:val="20"/>
          <w:szCs w:val="20"/>
        </w:rPr>
        <w:t xml:space="preserve"> </w:t>
      </w:r>
      <w:r w:rsidR="00F9303B" w:rsidRPr="006E64E6">
        <w:rPr>
          <w:color w:val="000000"/>
          <w:sz w:val="20"/>
          <w:szCs w:val="20"/>
        </w:rPr>
        <w:t>a participant</w:t>
      </w:r>
      <w:r w:rsidR="00D23C23" w:rsidRPr="006E64E6">
        <w:rPr>
          <w:color w:val="000000"/>
          <w:sz w:val="20"/>
          <w:szCs w:val="20"/>
        </w:rPr>
        <w:t>’</w:t>
      </w:r>
      <w:r w:rsidR="00F9303B" w:rsidRPr="006E64E6">
        <w:rPr>
          <w:color w:val="000000"/>
          <w:sz w:val="20"/>
          <w:szCs w:val="20"/>
        </w:rPr>
        <w:t>s knowledge of ownership status</w:t>
      </w:r>
      <w:r w:rsidR="005E1BAB" w:rsidRPr="006E64E6">
        <w:rPr>
          <w:color w:val="000000"/>
          <w:sz w:val="20"/>
          <w:szCs w:val="20"/>
        </w:rPr>
        <w:t xml:space="preserve"> is associated with </w:t>
      </w:r>
      <w:r w:rsidR="009F4867" w:rsidRPr="006E64E6">
        <w:rPr>
          <w:color w:val="000000"/>
          <w:sz w:val="20"/>
          <w:szCs w:val="20"/>
        </w:rPr>
        <w:t xml:space="preserve">the embodiment of </w:t>
      </w:r>
      <w:r w:rsidR="005E1BAB" w:rsidRPr="00294AD9">
        <w:rPr>
          <w:color w:val="000000"/>
          <w:sz w:val="20"/>
          <w:szCs w:val="20"/>
        </w:rPr>
        <w:t>ownership</w:t>
      </w:r>
      <w:r w:rsidR="005E1BAB" w:rsidRPr="006E64E6">
        <w:rPr>
          <w:color w:val="000000"/>
          <w:sz w:val="20"/>
          <w:szCs w:val="20"/>
        </w:rPr>
        <w:t xml:space="preserve"> rather than </w:t>
      </w:r>
      <w:r w:rsidR="009F4867" w:rsidRPr="00294AD9">
        <w:rPr>
          <w:color w:val="000000"/>
          <w:sz w:val="20"/>
          <w:szCs w:val="20"/>
        </w:rPr>
        <w:t>preferenc</w:t>
      </w:r>
      <w:r w:rsidR="00934369" w:rsidRPr="00294AD9">
        <w:rPr>
          <w:color w:val="000000"/>
          <w:sz w:val="20"/>
          <w:szCs w:val="20"/>
        </w:rPr>
        <w:t>e</w:t>
      </w:r>
      <w:r w:rsidR="009F4867" w:rsidRPr="00294AD9">
        <w:rPr>
          <w:color w:val="000000"/>
          <w:sz w:val="20"/>
          <w:szCs w:val="20"/>
        </w:rPr>
        <w:t xml:space="preserve"> </w:t>
      </w:r>
      <w:r w:rsidR="00934369" w:rsidRPr="00294AD9">
        <w:rPr>
          <w:color w:val="000000"/>
          <w:sz w:val="20"/>
          <w:szCs w:val="20"/>
        </w:rPr>
        <w:t>differences</w:t>
      </w:r>
      <w:r w:rsidR="009F4867" w:rsidRPr="006E64E6">
        <w:rPr>
          <w:color w:val="000000"/>
          <w:sz w:val="20"/>
          <w:szCs w:val="20"/>
        </w:rPr>
        <w:t xml:space="preserve">, </w:t>
      </w:r>
      <w:r w:rsidR="005E1BAB" w:rsidRPr="006E64E6">
        <w:rPr>
          <w:color w:val="000000"/>
          <w:sz w:val="20"/>
          <w:szCs w:val="20"/>
        </w:rPr>
        <w:t xml:space="preserve">we </w:t>
      </w:r>
      <w:r w:rsidR="003701E9" w:rsidRPr="006E64E6">
        <w:rPr>
          <w:color w:val="000000"/>
          <w:sz w:val="20"/>
          <w:szCs w:val="20"/>
        </w:rPr>
        <w:t>repeated the experiment but without an ownership component. Instead, p</w:t>
      </w:r>
      <w:r w:rsidR="00934369" w:rsidRPr="006E64E6">
        <w:rPr>
          <w:color w:val="000000"/>
          <w:sz w:val="20"/>
          <w:szCs w:val="20"/>
        </w:rPr>
        <w:t xml:space="preserve">articipants chose a mug to use during the experiment and </w:t>
      </w:r>
      <w:r w:rsidR="0051762B" w:rsidRPr="006E64E6">
        <w:rPr>
          <w:color w:val="000000"/>
          <w:sz w:val="20"/>
          <w:szCs w:val="20"/>
        </w:rPr>
        <w:t>were not permitted</w:t>
      </w:r>
      <w:r w:rsidR="00934369" w:rsidRPr="006E64E6">
        <w:rPr>
          <w:color w:val="000000"/>
          <w:sz w:val="20"/>
          <w:szCs w:val="20"/>
        </w:rPr>
        <w:t xml:space="preserve"> to keep it. No mention</w:t>
      </w:r>
      <w:r w:rsidR="005E1BAB" w:rsidRPr="006E64E6">
        <w:rPr>
          <w:color w:val="000000"/>
          <w:sz w:val="20"/>
          <w:szCs w:val="20"/>
        </w:rPr>
        <w:t xml:space="preserve"> </w:t>
      </w:r>
      <w:r w:rsidR="00934369" w:rsidRPr="006E64E6">
        <w:rPr>
          <w:color w:val="000000"/>
          <w:sz w:val="20"/>
          <w:szCs w:val="20"/>
        </w:rPr>
        <w:t>of ownership was made to participants nor did they use the mug outside of the experiment</w:t>
      </w:r>
      <w:r w:rsidR="00B263EA" w:rsidRPr="006E64E6">
        <w:rPr>
          <w:color w:val="000000"/>
          <w:sz w:val="20"/>
          <w:szCs w:val="20"/>
        </w:rPr>
        <w:t>al task</w:t>
      </w:r>
      <w:r w:rsidR="00934369" w:rsidRPr="006E64E6">
        <w:rPr>
          <w:color w:val="000000"/>
          <w:sz w:val="20"/>
          <w:szCs w:val="20"/>
        </w:rPr>
        <w:t xml:space="preserve">. </w:t>
      </w:r>
      <w:r w:rsidR="00E3738E" w:rsidRPr="006E64E6">
        <w:rPr>
          <w:color w:val="000000"/>
          <w:sz w:val="20"/>
          <w:szCs w:val="20"/>
        </w:rPr>
        <w:t>H</w:t>
      </w:r>
      <w:r w:rsidR="007C05B6" w:rsidRPr="006E64E6">
        <w:rPr>
          <w:color w:val="000000"/>
          <w:sz w:val="20"/>
          <w:szCs w:val="20"/>
        </w:rPr>
        <w:t>ence, preference and choice are still imbued in the mug, but ownership is absent</w:t>
      </w:r>
      <w:r w:rsidR="00012497" w:rsidRPr="006E64E6">
        <w:rPr>
          <w:color w:val="000000"/>
          <w:sz w:val="20"/>
          <w:szCs w:val="20"/>
        </w:rPr>
        <w:t>.</w:t>
      </w:r>
      <w:r w:rsidR="003701E9" w:rsidRPr="006E64E6">
        <w:rPr>
          <w:color w:val="000000"/>
          <w:sz w:val="20"/>
          <w:szCs w:val="20"/>
        </w:rPr>
        <w:t xml:space="preserve"> </w:t>
      </w:r>
      <w:r w:rsidR="00934369" w:rsidRPr="006E64E6">
        <w:rPr>
          <w:color w:val="000000"/>
          <w:sz w:val="20"/>
          <w:szCs w:val="20"/>
        </w:rPr>
        <w:t xml:space="preserve">Upon completing the lifting </w:t>
      </w:r>
      <w:r w:rsidR="00B263EA" w:rsidRPr="006E64E6">
        <w:rPr>
          <w:color w:val="000000"/>
          <w:sz w:val="20"/>
          <w:szCs w:val="20"/>
        </w:rPr>
        <w:t>task</w:t>
      </w:r>
      <w:r w:rsidR="00934369" w:rsidRPr="006E64E6">
        <w:rPr>
          <w:color w:val="000000"/>
          <w:sz w:val="20"/>
          <w:szCs w:val="20"/>
        </w:rPr>
        <w:t xml:space="preserve">, participants </w:t>
      </w:r>
      <w:r w:rsidR="005E1BAB" w:rsidRPr="006E64E6">
        <w:rPr>
          <w:color w:val="000000"/>
          <w:sz w:val="20"/>
          <w:szCs w:val="20"/>
        </w:rPr>
        <w:t xml:space="preserve">indicated their degree of liking for the </w:t>
      </w:r>
      <w:r w:rsidR="00934369" w:rsidRPr="006E64E6">
        <w:rPr>
          <w:color w:val="000000"/>
          <w:sz w:val="20"/>
          <w:szCs w:val="20"/>
        </w:rPr>
        <w:t>three mugs used during testing.</w:t>
      </w:r>
    </w:p>
    <w:p w:rsidR="005E1BAB" w:rsidRPr="006E64E6" w:rsidRDefault="005E1BAB" w:rsidP="000A1525">
      <w:pPr>
        <w:keepNext/>
        <w:spacing w:line="480" w:lineRule="auto"/>
        <w:rPr>
          <w:b/>
          <w:color w:val="000000"/>
          <w:sz w:val="20"/>
          <w:szCs w:val="20"/>
        </w:rPr>
      </w:pPr>
      <w:r w:rsidRPr="006E64E6">
        <w:rPr>
          <w:b/>
          <w:color w:val="000000"/>
          <w:sz w:val="20"/>
          <w:szCs w:val="20"/>
        </w:rPr>
        <w:t>Method</w:t>
      </w:r>
    </w:p>
    <w:p w:rsidR="005E1BAB" w:rsidRPr="006E64E6" w:rsidRDefault="005E1BAB" w:rsidP="00832F09">
      <w:pPr>
        <w:spacing w:line="480" w:lineRule="auto"/>
        <w:ind w:firstLine="720"/>
        <w:rPr>
          <w:b/>
          <w:color w:val="000000"/>
          <w:sz w:val="20"/>
          <w:szCs w:val="20"/>
        </w:rPr>
      </w:pPr>
      <w:r w:rsidRPr="006E64E6">
        <w:rPr>
          <w:b/>
          <w:color w:val="000000"/>
          <w:sz w:val="20"/>
          <w:szCs w:val="20"/>
        </w:rPr>
        <w:t>Participants</w:t>
      </w:r>
      <w:r w:rsidR="00832F09" w:rsidRPr="006E64E6">
        <w:rPr>
          <w:b/>
          <w:color w:val="000000"/>
          <w:sz w:val="20"/>
          <w:szCs w:val="20"/>
        </w:rPr>
        <w:t>.</w:t>
      </w:r>
    </w:p>
    <w:p w:rsidR="009F4867" w:rsidRPr="006E64E6" w:rsidRDefault="009F4867" w:rsidP="00EA5F62">
      <w:pPr>
        <w:spacing w:line="480" w:lineRule="auto"/>
        <w:ind w:firstLine="720"/>
        <w:rPr>
          <w:sz w:val="20"/>
          <w:szCs w:val="20"/>
        </w:rPr>
      </w:pPr>
      <w:r w:rsidRPr="006E64E6">
        <w:rPr>
          <w:sz w:val="20"/>
          <w:szCs w:val="20"/>
        </w:rPr>
        <w:t>Thirty-seven</w:t>
      </w:r>
      <w:r w:rsidR="00012497" w:rsidRPr="006E64E6">
        <w:rPr>
          <w:sz w:val="20"/>
          <w:szCs w:val="20"/>
        </w:rPr>
        <w:t xml:space="preserve"> new</w:t>
      </w:r>
      <w:r w:rsidRPr="006E64E6">
        <w:rPr>
          <w:sz w:val="20"/>
          <w:szCs w:val="20"/>
        </w:rPr>
        <w:t xml:space="preserve"> right handed individuals </w:t>
      </w:r>
      <w:r w:rsidR="000A1525">
        <w:rPr>
          <w:sz w:val="20"/>
          <w:szCs w:val="20"/>
        </w:rPr>
        <w:t>took</w:t>
      </w:r>
      <w:r w:rsidRPr="006E64E6">
        <w:rPr>
          <w:sz w:val="20"/>
          <w:szCs w:val="20"/>
        </w:rPr>
        <w:t xml:space="preserve"> part in the experiment (mean age = </w:t>
      </w:r>
      <w:r w:rsidR="00EA5F62" w:rsidRPr="006E64E6">
        <w:rPr>
          <w:sz w:val="20"/>
          <w:szCs w:val="20"/>
        </w:rPr>
        <w:t>19.46 years, SD = 2.04 years; 11</w:t>
      </w:r>
      <w:r w:rsidR="000A1525">
        <w:rPr>
          <w:sz w:val="20"/>
          <w:szCs w:val="20"/>
        </w:rPr>
        <w:t xml:space="preserve"> were male) in exchange for course credit.</w:t>
      </w:r>
      <w:r w:rsidRPr="006E64E6">
        <w:rPr>
          <w:sz w:val="20"/>
          <w:szCs w:val="20"/>
        </w:rPr>
        <w:t xml:space="preserve"> </w:t>
      </w:r>
    </w:p>
    <w:p w:rsidR="00EA5F62" w:rsidRPr="006E64E6" w:rsidRDefault="00EA5F62" w:rsidP="00832F09">
      <w:pPr>
        <w:keepNext/>
        <w:spacing w:line="480" w:lineRule="auto"/>
        <w:ind w:firstLine="720"/>
        <w:rPr>
          <w:b/>
          <w:sz w:val="20"/>
          <w:szCs w:val="20"/>
        </w:rPr>
      </w:pPr>
      <w:proofErr w:type="gramStart"/>
      <w:r w:rsidRPr="006E64E6">
        <w:rPr>
          <w:b/>
          <w:sz w:val="20"/>
          <w:szCs w:val="20"/>
        </w:rPr>
        <w:lastRenderedPageBreak/>
        <w:t>Materials &amp; Apparatus</w:t>
      </w:r>
      <w:r w:rsidR="00832F09" w:rsidRPr="006E64E6">
        <w:rPr>
          <w:b/>
          <w:sz w:val="20"/>
          <w:szCs w:val="20"/>
        </w:rPr>
        <w:t>.</w:t>
      </w:r>
      <w:proofErr w:type="gramEnd"/>
    </w:p>
    <w:p w:rsidR="00EA5F62" w:rsidRPr="006E64E6" w:rsidRDefault="00EA5F62" w:rsidP="005F0C28">
      <w:pPr>
        <w:spacing w:line="480" w:lineRule="auto"/>
        <w:ind w:firstLine="720"/>
        <w:rPr>
          <w:sz w:val="20"/>
          <w:szCs w:val="20"/>
        </w:rPr>
      </w:pPr>
      <w:r w:rsidRPr="006E64E6">
        <w:rPr>
          <w:sz w:val="20"/>
          <w:szCs w:val="20"/>
        </w:rPr>
        <w:t xml:space="preserve">White ceramic mugs that were physically identical to those used in Experiments 1 and 2 were used. </w:t>
      </w:r>
      <w:r w:rsidR="00C674C9" w:rsidRPr="006E64E6">
        <w:rPr>
          <w:sz w:val="20"/>
          <w:szCs w:val="20"/>
        </w:rPr>
        <w:t xml:space="preserve">Eleven mugs painted by laboratory assistants were rated by 22 independent raters </w:t>
      </w:r>
      <w:r w:rsidR="00E3738E" w:rsidRPr="006E64E6">
        <w:rPr>
          <w:sz w:val="20"/>
          <w:szCs w:val="20"/>
        </w:rPr>
        <w:t xml:space="preserve">who </w:t>
      </w:r>
      <w:r w:rsidR="003D45D5" w:rsidRPr="006E64E6">
        <w:rPr>
          <w:sz w:val="20"/>
          <w:szCs w:val="20"/>
        </w:rPr>
        <w:t xml:space="preserve">were given </w:t>
      </w:r>
      <w:r w:rsidR="00C674C9" w:rsidRPr="006E64E6">
        <w:rPr>
          <w:sz w:val="20"/>
          <w:szCs w:val="20"/>
        </w:rPr>
        <w:t>a 7</w:t>
      </w:r>
      <w:r w:rsidR="003D45D5" w:rsidRPr="006E64E6">
        <w:rPr>
          <w:sz w:val="20"/>
          <w:szCs w:val="20"/>
        </w:rPr>
        <w:t>-</w:t>
      </w:r>
      <w:r w:rsidR="00C674C9" w:rsidRPr="006E64E6">
        <w:rPr>
          <w:sz w:val="20"/>
          <w:szCs w:val="20"/>
        </w:rPr>
        <w:t xml:space="preserve">point </w:t>
      </w:r>
      <w:proofErr w:type="spellStart"/>
      <w:r w:rsidR="00945158" w:rsidRPr="006E64E6">
        <w:rPr>
          <w:sz w:val="20"/>
          <w:szCs w:val="20"/>
        </w:rPr>
        <w:t>L</w:t>
      </w:r>
      <w:r w:rsidR="00C674C9" w:rsidRPr="006E64E6">
        <w:rPr>
          <w:sz w:val="20"/>
          <w:szCs w:val="20"/>
        </w:rPr>
        <w:t>ike</w:t>
      </w:r>
      <w:r w:rsidR="003D45D5" w:rsidRPr="006E64E6">
        <w:rPr>
          <w:sz w:val="20"/>
          <w:szCs w:val="20"/>
        </w:rPr>
        <w:t>rt</w:t>
      </w:r>
      <w:proofErr w:type="spellEnd"/>
      <w:r w:rsidR="003D45D5" w:rsidRPr="006E64E6">
        <w:rPr>
          <w:sz w:val="20"/>
          <w:szCs w:val="20"/>
        </w:rPr>
        <w:t xml:space="preserve"> scale</w:t>
      </w:r>
      <w:r w:rsidR="00C674C9" w:rsidRPr="006E64E6">
        <w:rPr>
          <w:sz w:val="20"/>
          <w:szCs w:val="20"/>
        </w:rPr>
        <w:t xml:space="preserve">, </w:t>
      </w:r>
      <w:r w:rsidR="003D45D5" w:rsidRPr="006E64E6">
        <w:rPr>
          <w:sz w:val="20"/>
          <w:szCs w:val="20"/>
        </w:rPr>
        <w:t xml:space="preserve">and asked to rate how much they liked the mug, how </w:t>
      </w:r>
      <w:r w:rsidR="00945158" w:rsidRPr="006E64E6">
        <w:rPr>
          <w:sz w:val="20"/>
          <w:szCs w:val="20"/>
        </w:rPr>
        <w:t>masculin</w:t>
      </w:r>
      <w:r w:rsidR="003D45D5" w:rsidRPr="006E64E6">
        <w:rPr>
          <w:sz w:val="20"/>
          <w:szCs w:val="20"/>
        </w:rPr>
        <w:t>e</w:t>
      </w:r>
      <w:r w:rsidR="00C674C9" w:rsidRPr="006E64E6">
        <w:rPr>
          <w:sz w:val="20"/>
          <w:szCs w:val="20"/>
        </w:rPr>
        <w:t>/</w:t>
      </w:r>
      <w:r w:rsidR="00945158" w:rsidRPr="006E64E6">
        <w:rPr>
          <w:sz w:val="20"/>
          <w:szCs w:val="20"/>
        </w:rPr>
        <w:t>feminin</w:t>
      </w:r>
      <w:r w:rsidR="003D45D5" w:rsidRPr="006E64E6">
        <w:rPr>
          <w:sz w:val="20"/>
          <w:szCs w:val="20"/>
        </w:rPr>
        <w:t xml:space="preserve">e the design appeared and also how much </w:t>
      </w:r>
      <w:r w:rsidR="00945158" w:rsidRPr="006E64E6">
        <w:rPr>
          <w:sz w:val="20"/>
          <w:szCs w:val="20"/>
        </w:rPr>
        <w:t xml:space="preserve">effort </w:t>
      </w:r>
      <w:r w:rsidR="003D45D5" w:rsidRPr="006E64E6">
        <w:rPr>
          <w:sz w:val="20"/>
          <w:szCs w:val="20"/>
        </w:rPr>
        <w:t>they felt had been given to the design</w:t>
      </w:r>
      <w:r w:rsidR="00C674C9" w:rsidRPr="006E64E6">
        <w:rPr>
          <w:sz w:val="20"/>
          <w:szCs w:val="20"/>
        </w:rPr>
        <w:t>. On the basis of these ratings</w:t>
      </w:r>
      <w:r w:rsidR="006E2A6E" w:rsidRPr="006E64E6">
        <w:rPr>
          <w:sz w:val="20"/>
          <w:szCs w:val="20"/>
        </w:rPr>
        <w:t>,</w:t>
      </w:r>
      <w:r w:rsidR="00C674C9" w:rsidRPr="006E64E6">
        <w:rPr>
          <w:sz w:val="20"/>
          <w:szCs w:val="20"/>
        </w:rPr>
        <w:t xml:space="preserve"> six mugs were selected as being the most neutral in terms of liking and effort. Of these six mugs, three fell on the masculine end of the scale and three fell on the feminine end of the scale</w:t>
      </w:r>
      <w:r w:rsidR="0021098E" w:rsidRPr="006E64E6">
        <w:rPr>
          <w:sz w:val="20"/>
          <w:szCs w:val="20"/>
        </w:rPr>
        <w:t xml:space="preserve"> (Appendix 1 provides the ratings for each mug used)</w:t>
      </w:r>
      <w:r w:rsidR="00C674C9" w:rsidRPr="006E64E6">
        <w:rPr>
          <w:sz w:val="20"/>
          <w:szCs w:val="20"/>
        </w:rPr>
        <w:t>.</w:t>
      </w:r>
      <w:r w:rsidR="005F0C28" w:rsidRPr="006E64E6">
        <w:rPr>
          <w:sz w:val="20"/>
          <w:szCs w:val="20"/>
        </w:rPr>
        <w:t xml:space="preserve"> </w:t>
      </w:r>
      <w:r w:rsidR="0081593E" w:rsidRPr="006E64E6">
        <w:rPr>
          <w:sz w:val="20"/>
          <w:szCs w:val="20"/>
        </w:rPr>
        <w:t>The</w:t>
      </w:r>
      <w:r w:rsidR="009E57A5">
        <w:rPr>
          <w:sz w:val="20"/>
          <w:szCs w:val="20"/>
        </w:rPr>
        <w:t>se</w:t>
      </w:r>
      <w:r w:rsidR="0081593E" w:rsidRPr="006E64E6">
        <w:rPr>
          <w:sz w:val="20"/>
          <w:szCs w:val="20"/>
        </w:rPr>
        <w:t xml:space="preserve"> six mugs plus</w:t>
      </w:r>
      <w:r w:rsidR="005F0C28" w:rsidRPr="006E64E6">
        <w:rPr>
          <w:sz w:val="20"/>
          <w:szCs w:val="20"/>
        </w:rPr>
        <w:t xml:space="preserve"> </w:t>
      </w:r>
      <w:r w:rsidR="00BE5613" w:rsidRPr="006E64E6">
        <w:rPr>
          <w:sz w:val="20"/>
          <w:szCs w:val="20"/>
        </w:rPr>
        <w:t>a blank mug were</w:t>
      </w:r>
      <w:r w:rsidR="005F0C28" w:rsidRPr="006E64E6">
        <w:rPr>
          <w:sz w:val="20"/>
          <w:szCs w:val="20"/>
        </w:rPr>
        <w:t xml:space="preserve"> used in the experiment</w:t>
      </w:r>
      <w:r w:rsidR="00022DFC">
        <w:rPr>
          <w:sz w:val="20"/>
          <w:szCs w:val="20"/>
        </w:rPr>
        <w:t xml:space="preserve"> (see Fig</w:t>
      </w:r>
      <w:r w:rsidR="0021098E" w:rsidRPr="006E64E6">
        <w:rPr>
          <w:sz w:val="20"/>
          <w:szCs w:val="20"/>
        </w:rPr>
        <w:t xml:space="preserve"> 4)</w:t>
      </w:r>
      <w:r w:rsidR="005F0C28" w:rsidRPr="006E64E6">
        <w:rPr>
          <w:sz w:val="20"/>
          <w:szCs w:val="20"/>
        </w:rPr>
        <w:t xml:space="preserve">. </w:t>
      </w:r>
    </w:p>
    <w:p w:rsidR="0021098E" w:rsidRPr="006E64E6" w:rsidRDefault="00CA1E96" w:rsidP="0021098E">
      <w:pPr>
        <w:spacing w:line="480" w:lineRule="auto"/>
        <w:rPr>
          <w:sz w:val="20"/>
          <w:szCs w:val="20"/>
        </w:rPr>
      </w:pPr>
      <w:r w:rsidRPr="006E64E6">
        <w:rPr>
          <w:noProof/>
          <w:sz w:val="20"/>
          <w:szCs w:val="20"/>
          <w:lang w:val="en-AU" w:eastAsia="en-AU"/>
        </w:rPr>
        <w:drawing>
          <wp:inline distT="0" distB="0" distL="0" distR="0">
            <wp:extent cx="5940425" cy="873760"/>
            <wp:effectExtent l="19050" t="0" r="3175" b="0"/>
            <wp:docPr id="4" name="Picture 4" descr="Fig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4"/>
                    <pic:cNvPicPr>
                      <a:picLocks noChangeAspect="1" noChangeArrowheads="1"/>
                    </pic:cNvPicPr>
                  </pic:nvPicPr>
                  <pic:blipFill>
                    <a:blip r:embed="rId18" cstate="print"/>
                    <a:srcRect/>
                    <a:stretch>
                      <a:fillRect/>
                    </a:stretch>
                  </pic:blipFill>
                  <pic:spPr bwMode="auto">
                    <a:xfrm>
                      <a:off x="0" y="0"/>
                      <a:ext cx="5940425" cy="873760"/>
                    </a:xfrm>
                    <a:prstGeom prst="rect">
                      <a:avLst/>
                    </a:prstGeom>
                    <a:noFill/>
                    <a:ln w="9525">
                      <a:noFill/>
                      <a:miter lim="800000"/>
                      <a:headEnd/>
                      <a:tailEnd/>
                    </a:ln>
                  </pic:spPr>
                </pic:pic>
              </a:graphicData>
            </a:graphic>
          </wp:inline>
        </w:drawing>
      </w:r>
    </w:p>
    <w:p w:rsidR="0021098E" w:rsidRPr="006E64E6" w:rsidRDefault="00FF5BDE" w:rsidP="0021098E">
      <w:pPr>
        <w:spacing w:line="480" w:lineRule="auto"/>
        <w:rPr>
          <w:sz w:val="20"/>
          <w:szCs w:val="20"/>
        </w:rPr>
      </w:pPr>
      <w:r>
        <w:rPr>
          <w:b/>
          <w:sz w:val="20"/>
          <w:szCs w:val="20"/>
        </w:rPr>
        <w:t>Fig 4.</w:t>
      </w:r>
      <w:r w:rsidR="0021098E" w:rsidRPr="006E64E6">
        <w:rPr>
          <w:i/>
          <w:sz w:val="20"/>
          <w:szCs w:val="20"/>
        </w:rPr>
        <w:t xml:space="preserve"> </w:t>
      </w:r>
      <w:r w:rsidR="0021098E" w:rsidRPr="006E64E6">
        <w:rPr>
          <w:sz w:val="20"/>
          <w:szCs w:val="20"/>
        </w:rPr>
        <w:t xml:space="preserve">The 6 painted mugs and the blank mug used in Experiment 3. From left, Mug 1, Mug 2, Mug 3, Mug 4, Mug 5, Mug 6 and the blank mug. </w:t>
      </w:r>
    </w:p>
    <w:p w:rsidR="005E1BAB" w:rsidRPr="006E64E6" w:rsidRDefault="005E1BAB" w:rsidP="00832F09">
      <w:pPr>
        <w:keepNext/>
        <w:spacing w:line="480" w:lineRule="auto"/>
        <w:ind w:firstLine="720"/>
        <w:rPr>
          <w:b/>
          <w:sz w:val="20"/>
          <w:szCs w:val="20"/>
        </w:rPr>
      </w:pPr>
      <w:proofErr w:type="gramStart"/>
      <w:r w:rsidRPr="006E64E6">
        <w:rPr>
          <w:b/>
          <w:sz w:val="20"/>
          <w:szCs w:val="20"/>
        </w:rPr>
        <w:t>Design &amp; Procedure</w:t>
      </w:r>
      <w:r w:rsidR="00832F09" w:rsidRPr="006E64E6">
        <w:rPr>
          <w:b/>
          <w:sz w:val="20"/>
          <w:szCs w:val="20"/>
        </w:rPr>
        <w:t>.</w:t>
      </w:r>
      <w:proofErr w:type="gramEnd"/>
    </w:p>
    <w:p w:rsidR="00EA5F62" w:rsidRPr="006E64E6" w:rsidRDefault="00871CF1" w:rsidP="00275103">
      <w:pPr>
        <w:spacing w:line="480" w:lineRule="auto"/>
        <w:rPr>
          <w:sz w:val="20"/>
          <w:szCs w:val="20"/>
        </w:rPr>
      </w:pPr>
      <w:r w:rsidRPr="006E64E6">
        <w:rPr>
          <w:b/>
          <w:sz w:val="20"/>
          <w:szCs w:val="20"/>
        </w:rPr>
        <w:tab/>
      </w:r>
      <w:r w:rsidR="00593189" w:rsidRPr="006E64E6">
        <w:rPr>
          <w:sz w:val="20"/>
          <w:szCs w:val="20"/>
        </w:rPr>
        <w:t>The design and procedure of the experimental session was identical to Experiments 1 and 2, except for how the mugs were selected.</w:t>
      </w:r>
      <w:r w:rsidR="002C0BE0" w:rsidRPr="006E64E6">
        <w:rPr>
          <w:sz w:val="20"/>
          <w:szCs w:val="20"/>
        </w:rPr>
        <w:t xml:space="preserve"> The six </w:t>
      </w:r>
      <w:r w:rsidRPr="006E64E6">
        <w:rPr>
          <w:sz w:val="20"/>
          <w:szCs w:val="20"/>
        </w:rPr>
        <w:t xml:space="preserve">painted mugs were arranged </w:t>
      </w:r>
      <w:r w:rsidR="000A1525">
        <w:rPr>
          <w:sz w:val="20"/>
          <w:szCs w:val="20"/>
        </w:rPr>
        <w:t xml:space="preserve">pseudo-randomly between participants </w:t>
      </w:r>
      <w:r w:rsidRPr="006E64E6">
        <w:rPr>
          <w:sz w:val="20"/>
          <w:szCs w:val="20"/>
        </w:rPr>
        <w:t>in a row on the table. Participants were asked to “choose a mug to use</w:t>
      </w:r>
      <w:r w:rsidR="002C0BE0" w:rsidRPr="006E64E6">
        <w:rPr>
          <w:sz w:val="20"/>
          <w:szCs w:val="20"/>
        </w:rPr>
        <w:t xml:space="preserve"> in the experiment today”. The e</w:t>
      </w:r>
      <w:r w:rsidRPr="006E64E6">
        <w:rPr>
          <w:sz w:val="20"/>
          <w:szCs w:val="20"/>
        </w:rPr>
        <w:t>xperimenter then also chose a mug from the array</w:t>
      </w:r>
      <w:r w:rsidR="002C0BE0" w:rsidRPr="006E64E6">
        <w:rPr>
          <w:sz w:val="20"/>
          <w:szCs w:val="20"/>
        </w:rPr>
        <w:t>, which was always one of two mugs</w:t>
      </w:r>
      <w:r w:rsidR="0021098E" w:rsidRPr="006E64E6">
        <w:rPr>
          <w:sz w:val="20"/>
          <w:szCs w:val="20"/>
        </w:rPr>
        <w:t xml:space="preserve"> (Mug 4 or 5)</w:t>
      </w:r>
      <w:r w:rsidR="002C0BE0" w:rsidRPr="006E64E6">
        <w:rPr>
          <w:sz w:val="20"/>
          <w:szCs w:val="20"/>
        </w:rPr>
        <w:t>.</w:t>
      </w:r>
      <w:r w:rsidRPr="006E64E6">
        <w:rPr>
          <w:sz w:val="20"/>
          <w:szCs w:val="20"/>
        </w:rPr>
        <w:t xml:space="preserve"> The experimenter then said “we will also use this blank mug for the experiment today” while presenting the blank mug to the participant. The experiment then</w:t>
      </w:r>
      <w:r w:rsidR="004609A1">
        <w:rPr>
          <w:sz w:val="20"/>
          <w:szCs w:val="20"/>
        </w:rPr>
        <w:t xml:space="preserve"> proceeded as usual (see Experiment 1</w:t>
      </w:r>
      <w:r w:rsidRPr="006E64E6">
        <w:rPr>
          <w:sz w:val="20"/>
          <w:szCs w:val="20"/>
        </w:rPr>
        <w:t>) with the experimenter standing to the right of the participant</w:t>
      </w:r>
      <w:r w:rsidR="000F17CA">
        <w:rPr>
          <w:sz w:val="20"/>
          <w:szCs w:val="20"/>
        </w:rPr>
        <w:t xml:space="preserve"> and concluded </w:t>
      </w:r>
      <w:proofErr w:type="gramStart"/>
      <w:r w:rsidR="000F17CA">
        <w:rPr>
          <w:sz w:val="20"/>
          <w:szCs w:val="20"/>
        </w:rPr>
        <w:t xml:space="preserve">with </w:t>
      </w:r>
      <w:r w:rsidR="00E3738E" w:rsidRPr="006E64E6">
        <w:rPr>
          <w:sz w:val="20"/>
          <w:szCs w:val="20"/>
        </w:rPr>
        <w:t xml:space="preserve"> participants</w:t>
      </w:r>
      <w:proofErr w:type="gramEnd"/>
      <w:r w:rsidR="00E3738E" w:rsidRPr="006E64E6">
        <w:rPr>
          <w:sz w:val="20"/>
          <w:szCs w:val="20"/>
        </w:rPr>
        <w:t xml:space="preserve"> </w:t>
      </w:r>
      <w:r w:rsidR="000F17CA">
        <w:rPr>
          <w:sz w:val="20"/>
          <w:szCs w:val="20"/>
        </w:rPr>
        <w:t>indicating</w:t>
      </w:r>
      <w:r w:rsidR="00E3738E" w:rsidRPr="006E64E6">
        <w:rPr>
          <w:sz w:val="20"/>
          <w:szCs w:val="20"/>
        </w:rPr>
        <w:t xml:space="preserve"> which mug they </w:t>
      </w:r>
      <w:r w:rsidR="000F17CA">
        <w:rPr>
          <w:sz w:val="20"/>
          <w:szCs w:val="20"/>
        </w:rPr>
        <w:t>and</w:t>
      </w:r>
      <w:r w:rsidR="00E3738E" w:rsidRPr="006E64E6">
        <w:rPr>
          <w:sz w:val="20"/>
          <w:szCs w:val="20"/>
        </w:rPr>
        <w:t xml:space="preserve"> the experimenter had chosen</w:t>
      </w:r>
      <w:r w:rsidR="004609A1">
        <w:rPr>
          <w:sz w:val="20"/>
          <w:szCs w:val="20"/>
        </w:rPr>
        <w:t xml:space="preserve"> </w:t>
      </w:r>
      <w:r w:rsidR="000F17CA">
        <w:rPr>
          <w:sz w:val="20"/>
          <w:szCs w:val="20"/>
        </w:rPr>
        <w:t>and</w:t>
      </w:r>
      <w:r w:rsidR="004609A1">
        <w:rPr>
          <w:sz w:val="20"/>
          <w:szCs w:val="20"/>
        </w:rPr>
        <w:t xml:space="preserve"> provid</w:t>
      </w:r>
      <w:r w:rsidR="000F17CA">
        <w:rPr>
          <w:sz w:val="20"/>
          <w:szCs w:val="20"/>
        </w:rPr>
        <w:t xml:space="preserve">ing </w:t>
      </w:r>
      <w:r w:rsidR="004609A1">
        <w:rPr>
          <w:sz w:val="20"/>
          <w:szCs w:val="20"/>
        </w:rPr>
        <w:t>liking ratings on a 1</w:t>
      </w:r>
      <w:r w:rsidR="00543856" w:rsidRPr="006E64E6">
        <w:rPr>
          <w:sz w:val="20"/>
          <w:szCs w:val="20"/>
        </w:rPr>
        <w:t>0-point scale.</w:t>
      </w:r>
    </w:p>
    <w:p w:rsidR="001D4682" w:rsidRPr="006E64E6" w:rsidRDefault="005E1BAB" w:rsidP="00832F09">
      <w:pPr>
        <w:keepNext/>
        <w:spacing w:line="480" w:lineRule="auto"/>
        <w:rPr>
          <w:b/>
          <w:color w:val="000000"/>
          <w:sz w:val="20"/>
          <w:szCs w:val="20"/>
        </w:rPr>
      </w:pPr>
      <w:r w:rsidRPr="006E64E6">
        <w:rPr>
          <w:b/>
          <w:color w:val="000000"/>
          <w:sz w:val="20"/>
          <w:szCs w:val="20"/>
        </w:rPr>
        <w:t>Results</w:t>
      </w:r>
    </w:p>
    <w:p w:rsidR="00F73DDB" w:rsidRPr="006E64E6" w:rsidRDefault="00275103" w:rsidP="001D4682">
      <w:pPr>
        <w:spacing w:line="480" w:lineRule="auto"/>
        <w:ind w:firstLine="720"/>
        <w:rPr>
          <w:sz w:val="20"/>
          <w:szCs w:val="20"/>
        </w:rPr>
      </w:pPr>
      <w:r w:rsidRPr="006E64E6">
        <w:rPr>
          <w:color w:val="000000"/>
          <w:sz w:val="20"/>
          <w:szCs w:val="20"/>
        </w:rPr>
        <w:t xml:space="preserve">One participant’s data </w:t>
      </w:r>
      <w:r w:rsidR="000A1525">
        <w:rPr>
          <w:color w:val="000000"/>
          <w:sz w:val="20"/>
          <w:szCs w:val="20"/>
        </w:rPr>
        <w:t>was</w:t>
      </w:r>
      <w:r w:rsidRPr="006E64E6">
        <w:rPr>
          <w:color w:val="000000"/>
          <w:sz w:val="20"/>
          <w:szCs w:val="20"/>
        </w:rPr>
        <w:t xml:space="preserve"> removed before analysis </w:t>
      </w:r>
      <w:r w:rsidR="00575BB8" w:rsidRPr="006E64E6">
        <w:rPr>
          <w:color w:val="000000"/>
          <w:sz w:val="20"/>
          <w:szCs w:val="20"/>
        </w:rPr>
        <w:t>due to a high number of recording errors</w:t>
      </w:r>
      <w:r w:rsidR="00C8758C" w:rsidRPr="006E64E6">
        <w:rPr>
          <w:color w:val="000000"/>
          <w:sz w:val="20"/>
          <w:szCs w:val="20"/>
        </w:rPr>
        <w:t xml:space="preserve"> (10%)</w:t>
      </w:r>
      <w:r w:rsidRPr="006E64E6">
        <w:rPr>
          <w:color w:val="000000"/>
          <w:sz w:val="20"/>
          <w:szCs w:val="20"/>
        </w:rPr>
        <w:t xml:space="preserve">. </w:t>
      </w:r>
      <w:r w:rsidR="00575BB8" w:rsidRPr="006E64E6">
        <w:rPr>
          <w:color w:val="000000"/>
          <w:sz w:val="20"/>
          <w:szCs w:val="20"/>
        </w:rPr>
        <w:t xml:space="preserve">Other individual </w:t>
      </w:r>
      <w:r w:rsidR="00575BB8" w:rsidRPr="006E64E6">
        <w:rPr>
          <w:sz w:val="20"/>
          <w:szCs w:val="20"/>
        </w:rPr>
        <w:t>t</w:t>
      </w:r>
      <w:r w:rsidRPr="006E64E6">
        <w:rPr>
          <w:sz w:val="20"/>
          <w:szCs w:val="20"/>
        </w:rPr>
        <w:t xml:space="preserve">rials with recording errors (0.54%) were removed before analysis. </w:t>
      </w:r>
      <w:r w:rsidR="00F73DDB" w:rsidRPr="006E64E6">
        <w:rPr>
          <w:sz w:val="20"/>
          <w:szCs w:val="20"/>
        </w:rPr>
        <w:t>On average participants took 662ms (</w:t>
      </w:r>
      <w:r w:rsidR="00F73DDB" w:rsidRPr="006E64E6">
        <w:rPr>
          <w:i/>
          <w:sz w:val="20"/>
          <w:szCs w:val="20"/>
        </w:rPr>
        <w:t xml:space="preserve">SD </w:t>
      </w:r>
      <w:r w:rsidR="00F73DDB" w:rsidRPr="006E64E6">
        <w:rPr>
          <w:sz w:val="20"/>
          <w:szCs w:val="20"/>
        </w:rPr>
        <w:t>= 227ms) to initiate movement towards the mug after hearing the t</w:t>
      </w:r>
      <w:r w:rsidR="005E164A" w:rsidRPr="006E64E6">
        <w:rPr>
          <w:sz w:val="20"/>
          <w:szCs w:val="20"/>
        </w:rPr>
        <w:t>one. The entire action took 1947</w:t>
      </w:r>
      <w:r w:rsidR="00F73DDB" w:rsidRPr="006E64E6">
        <w:rPr>
          <w:sz w:val="20"/>
          <w:szCs w:val="20"/>
        </w:rPr>
        <w:t>ms (</w:t>
      </w:r>
      <w:r w:rsidR="00F73DDB" w:rsidRPr="006E64E6">
        <w:rPr>
          <w:i/>
          <w:sz w:val="20"/>
          <w:szCs w:val="20"/>
        </w:rPr>
        <w:t xml:space="preserve">SD </w:t>
      </w:r>
      <w:r w:rsidR="005E164A" w:rsidRPr="006E64E6">
        <w:rPr>
          <w:sz w:val="20"/>
          <w:szCs w:val="20"/>
        </w:rPr>
        <w:t>= 458</w:t>
      </w:r>
      <w:r w:rsidR="00F73DDB" w:rsidRPr="006E64E6">
        <w:rPr>
          <w:sz w:val="20"/>
          <w:szCs w:val="20"/>
        </w:rPr>
        <w:t>ms), with the</w:t>
      </w:r>
      <w:r w:rsidR="005E164A" w:rsidRPr="006E64E6">
        <w:rPr>
          <w:sz w:val="20"/>
          <w:szCs w:val="20"/>
        </w:rPr>
        <w:t xml:space="preserve"> mug in flight for 951</w:t>
      </w:r>
      <w:r w:rsidR="00F73DDB" w:rsidRPr="006E64E6">
        <w:rPr>
          <w:sz w:val="20"/>
          <w:szCs w:val="20"/>
        </w:rPr>
        <w:t>ms (</w:t>
      </w:r>
      <w:r w:rsidR="00F73DDB" w:rsidRPr="006E64E6">
        <w:rPr>
          <w:i/>
          <w:sz w:val="20"/>
          <w:szCs w:val="20"/>
        </w:rPr>
        <w:t xml:space="preserve">SD </w:t>
      </w:r>
      <w:r w:rsidR="00F73DDB" w:rsidRPr="006E64E6">
        <w:rPr>
          <w:sz w:val="20"/>
          <w:szCs w:val="20"/>
        </w:rPr>
        <w:t xml:space="preserve">= </w:t>
      </w:r>
      <w:r w:rsidR="005E164A" w:rsidRPr="006E64E6">
        <w:rPr>
          <w:sz w:val="20"/>
          <w:szCs w:val="20"/>
        </w:rPr>
        <w:t>242</w:t>
      </w:r>
      <w:r w:rsidR="00F73DDB" w:rsidRPr="006E64E6">
        <w:rPr>
          <w:sz w:val="20"/>
          <w:szCs w:val="20"/>
        </w:rPr>
        <w:t xml:space="preserve">ms). </w:t>
      </w:r>
      <w:r w:rsidR="000F17CA">
        <w:rPr>
          <w:sz w:val="20"/>
          <w:szCs w:val="20"/>
        </w:rPr>
        <w:t>A</w:t>
      </w:r>
      <w:r w:rsidR="0081593E" w:rsidRPr="006E64E6">
        <w:rPr>
          <w:sz w:val="20"/>
          <w:szCs w:val="20"/>
        </w:rPr>
        <w:t xml:space="preserve">ll participants identified the mug they and the experimenter chose correctly. </w:t>
      </w:r>
      <w:r w:rsidR="00A45AD9" w:rsidRPr="006E64E6">
        <w:rPr>
          <w:sz w:val="20"/>
          <w:szCs w:val="20"/>
        </w:rPr>
        <w:t>Huynh-</w:t>
      </w:r>
      <w:proofErr w:type="spellStart"/>
      <w:r w:rsidR="00A45AD9" w:rsidRPr="006E64E6">
        <w:rPr>
          <w:sz w:val="20"/>
          <w:szCs w:val="20"/>
        </w:rPr>
        <w:t>Feldt</w:t>
      </w:r>
      <w:proofErr w:type="spellEnd"/>
      <w:r w:rsidR="00A45AD9" w:rsidRPr="006E64E6">
        <w:rPr>
          <w:sz w:val="20"/>
          <w:szCs w:val="20"/>
        </w:rPr>
        <w:t xml:space="preserve"> corrections were applied where appropriate.</w:t>
      </w:r>
    </w:p>
    <w:p w:rsidR="00C8758C" w:rsidRPr="006E64E6" w:rsidRDefault="00C8758C" w:rsidP="00832F09">
      <w:pPr>
        <w:keepNext/>
        <w:spacing w:line="480" w:lineRule="auto"/>
        <w:ind w:firstLine="720"/>
        <w:rPr>
          <w:b/>
          <w:color w:val="000000"/>
          <w:sz w:val="20"/>
          <w:szCs w:val="20"/>
        </w:rPr>
      </w:pPr>
      <w:r w:rsidRPr="006E64E6">
        <w:rPr>
          <w:b/>
          <w:color w:val="000000"/>
          <w:sz w:val="20"/>
          <w:szCs w:val="20"/>
        </w:rPr>
        <w:lastRenderedPageBreak/>
        <w:t>Mug Ratings</w:t>
      </w:r>
      <w:r w:rsidR="00832F09" w:rsidRPr="006E64E6">
        <w:rPr>
          <w:b/>
          <w:color w:val="000000"/>
          <w:sz w:val="20"/>
          <w:szCs w:val="20"/>
        </w:rPr>
        <w:t>.</w:t>
      </w:r>
    </w:p>
    <w:p w:rsidR="00C8758C" w:rsidRPr="006E64E6" w:rsidRDefault="00C8758C" w:rsidP="00C8758C">
      <w:pPr>
        <w:spacing w:line="480" w:lineRule="auto"/>
        <w:rPr>
          <w:color w:val="000000"/>
          <w:sz w:val="20"/>
          <w:szCs w:val="20"/>
        </w:rPr>
      </w:pPr>
      <w:r w:rsidRPr="006E64E6">
        <w:rPr>
          <w:b/>
          <w:color w:val="000000"/>
          <w:sz w:val="20"/>
          <w:szCs w:val="20"/>
        </w:rPr>
        <w:tab/>
      </w:r>
      <w:r w:rsidRPr="006E64E6">
        <w:rPr>
          <w:color w:val="000000"/>
          <w:sz w:val="20"/>
          <w:szCs w:val="20"/>
        </w:rPr>
        <w:t xml:space="preserve">There was a significant effect of mug on participant’s ratings, </w:t>
      </w:r>
      <w:proofErr w:type="gramStart"/>
      <w:r w:rsidRPr="006E64E6">
        <w:rPr>
          <w:i/>
          <w:sz w:val="20"/>
          <w:szCs w:val="20"/>
        </w:rPr>
        <w:t>F</w:t>
      </w:r>
      <w:r w:rsidRPr="006E64E6">
        <w:rPr>
          <w:sz w:val="20"/>
          <w:szCs w:val="20"/>
        </w:rPr>
        <w:t>(</w:t>
      </w:r>
      <w:proofErr w:type="gramEnd"/>
      <w:r w:rsidRPr="006E64E6">
        <w:rPr>
          <w:sz w:val="20"/>
          <w:szCs w:val="20"/>
        </w:rPr>
        <w:t xml:space="preserve">1.78, 62.22) = 32.69, </w:t>
      </w:r>
      <w:r w:rsidRPr="006E64E6">
        <w:rPr>
          <w:i/>
          <w:sz w:val="20"/>
          <w:szCs w:val="20"/>
        </w:rPr>
        <w:t xml:space="preserve">MSE </w:t>
      </w:r>
      <w:r w:rsidRPr="006E64E6">
        <w:rPr>
          <w:sz w:val="20"/>
          <w:szCs w:val="20"/>
        </w:rPr>
        <w:t xml:space="preserve">= 3.13, </w:t>
      </w:r>
      <w:r w:rsidRPr="006E64E6">
        <w:rPr>
          <w:rFonts w:eastAsia="Calibri"/>
          <w:i/>
          <w:color w:val="000000"/>
          <w:sz w:val="20"/>
          <w:szCs w:val="20"/>
        </w:rPr>
        <w:t>p</w:t>
      </w:r>
      <w:r w:rsidRPr="006E64E6">
        <w:rPr>
          <w:rFonts w:eastAsia="Calibri"/>
          <w:color w:val="000000"/>
          <w:sz w:val="20"/>
          <w:szCs w:val="20"/>
        </w:rPr>
        <w:t xml:space="preserve"> &lt;.001, </w:t>
      </w:r>
      <w:r w:rsidRPr="006E64E6">
        <w:rPr>
          <w:rFonts w:eastAsia="Calibri"/>
          <w:i/>
          <w:color w:val="000000"/>
          <w:sz w:val="20"/>
          <w:szCs w:val="20"/>
        </w:rPr>
        <w:t>η</w:t>
      </w:r>
      <w:r w:rsidRPr="006E64E6">
        <w:rPr>
          <w:rFonts w:eastAsia="Calibri"/>
          <w:i/>
          <w:color w:val="000000"/>
          <w:sz w:val="20"/>
          <w:szCs w:val="20"/>
          <w:vertAlign w:val="subscript"/>
        </w:rPr>
        <w:t>p</w:t>
      </w:r>
      <w:r w:rsidRPr="006E64E6">
        <w:rPr>
          <w:rFonts w:eastAsia="Calibri"/>
          <w:i/>
          <w:color w:val="000000"/>
          <w:sz w:val="20"/>
          <w:szCs w:val="20"/>
          <w:vertAlign w:val="superscript"/>
        </w:rPr>
        <w:t>2</w:t>
      </w:r>
      <w:r w:rsidRPr="006E64E6">
        <w:rPr>
          <w:rFonts w:eastAsia="Calibri"/>
          <w:color w:val="000000"/>
          <w:sz w:val="20"/>
          <w:szCs w:val="20"/>
        </w:rPr>
        <w:t xml:space="preserve"> = .</w:t>
      </w:r>
      <w:r w:rsidRPr="006E64E6">
        <w:rPr>
          <w:color w:val="000000"/>
          <w:sz w:val="20"/>
          <w:szCs w:val="20"/>
        </w:rPr>
        <w:t>48. The participant’s chosen mug was rated higher (</w:t>
      </w:r>
      <w:r w:rsidR="004B4C52">
        <w:rPr>
          <w:i/>
          <w:color w:val="000000"/>
          <w:sz w:val="20"/>
          <w:szCs w:val="20"/>
        </w:rPr>
        <w:t>M</w:t>
      </w:r>
      <w:r w:rsidR="004B4C52">
        <w:rPr>
          <w:color w:val="000000"/>
          <w:sz w:val="20"/>
          <w:szCs w:val="20"/>
          <w:lang w:val="en-CA"/>
        </w:rPr>
        <w:t>=</w:t>
      </w:r>
      <w:r w:rsidRPr="006E64E6">
        <w:rPr>
          <w:color w:val="000000"/>
          <w:sz w:val="20"/>
          <w:szCs w:val="20"/>
        </w:rPr>
        <w:t>7.03</w:t>
      </w:r>
      <w:r w:rsidR="004B4C52">
        <w:rPr>
          <w:color w:val="000000"/>
          <w:sz w:val="20"/>
          <w:szCs w:val="20"/>
        </w:rPr>
        <w:t xml:space="preserve">, </w:t>
      </w:r>
      <w:r w:rsidR="004B4C52">
        <w:rPr>
          <w:i/>
          <w:color w:val="000000"/>
          <w:sz w:val="20"/>
          <w:szCs w:val="20"/>
        </w:rPr>
        <w:t>SD</w:t>
      </w:r>
      <w:r w:rsidR="004B4C52">
        <w:rPr>
          <w:color w:val="000000"/>
          <w:sz w:val="20"/>
          <w:szCs w:val="20"/>
        </w:rPr>
        <w:t>=1.</w:t>
      </w:r>
      <w:r w:rsidR="00BC58F6">
        <w:rPr>
          <w:color w:val="000000"/>
          <w:sz w:val="20"/>
          <w:szCs w:val="20"/>
        </w:rPr>
        <w:t>34</w:t>
      </w:r>
      <w:r w:rsidRPr="006E64E6">
        <w:rPr>
          <w:color w:val="000000"/>
          <w:sz w:val="20"/>
          <w:szCs w:val="20"/>
        </w:rPr>
        <w:t>) than the experimenter’s chosen mug (</w:t>
      </w:r>
      <w:r w:rsidR="004B4C52">
        <w:rPr>
          <w:i/>
          <w:color w:val="000000"/>
          <w:sz w:val="20"/>
          <w:szCs w:val="20"/>
        </w:rPr>
        <w:t>M=</w:t>
      </w:r>
      <w:r w:rsidRPr="006E64E6">
        <w:rPr>
          <w:color w:val="000000"/>
          <w:sz w:val="20"/>
          <w:szCs w:val="20"/>
        </w:rPr>
        <w:t>6.39</w:t>
      </w:r>
      <w:r w:rsidR="004B4C52">
        <w:rPr>
          <w:color w:val="000000"/>
          <w:sz w:val="20"/>
          <w:szCs w:val="20"/>
        </w:rPr>
        <w:t xml:space="preserve">, </w:t>
      </w:r>
      <w:r w:rsidR="00DC0627">
        <w:rPr>
          <w:i/>
          <w:color w:val="000000"/>
          <w:sz w:val="20"/>
          <w:szCs w:val="20"/>
        </w:rPr>
        <w:t>SD</w:t>
      </w:r>
      <w:r w:rsidR="00DC0627">
        <w:rPr>
          <w:color w:val="000000"/>
          <w:sz w:val="20"/>
          <w:szCs w:val="20"/>
        </w:rPr>
        <w:t>=1.</w:t>
      </w:r>
      <w:r w:rsidR="00BC58F6">
        <w:rPr>
          <w:color w:val="000000"/>
          <w:sz w:val="20"/>
          <w:szCs w:val="20"/>
        </w:rPr>
        <w:t>50</w:t>
      </w:r>
      <w:r w:rsidRPr="006E64E6">
        <w:rPr>
          <w:color w:val="000000"/>
          <w:sz w:val="20"/>
          <w:szCs w:val="20"/>
        </w:rPr>
        <w:t xml:space="preserve">, </w:t>
      </w:r>
      <w:proofErr w:type="gramStart"/>
      <w:r w:rsidRPr="006E64E6">
        <w:rPr>
          <w:i/>
          <w:color w:val="000000"/>
          <w:sz w:val="20"/>
          <w:szCs w:val="20"/>
        </w:rPr>
        <w:t>t</w:t>
      </w:r>
      <w:r w:rsidRPr="006E64E6">
        <w:rPr>
          <w:color w:val="000000"/>
          <w:sz w:val="20"/>
          <w:szCs w:val="20"/>
        </w:rPr>
        <w:t>(</w:t>
      </w:r>
      <w:proofErr w:type="gramEnd"/>
      <w:r w:rsidRPr="006E64E6">
        <w:rPr>
          <w:color w:val="000000"/>
          <w:sz w:val="20"/>
          <w:szCs w:val="20"/>
        </w:rPr>
        <w:t xml:space="preserve">35) = 2.14, </w:t>
      </w:r>
      <w:r w:rsidRPr="006E64E6">
        <w:rPr>
          <w:i/>
          <w:color w:val="000000"/>
          <w:sz w:val="20"/>
          <w:szCs w:val="20"/>
        </w:rPr>
        <w:t>p</w:t>
      </w:r>
      <w:r w:rsidRPr="006E64E6">
        <w:rPr>
          <w:i/>
          <w:sz w:val="20"/>
          <w:szCs w:val="20"/>
        </w:rPr>
        <w:t xml:space="preserve"> </w:t>
      </w:r>
      <w:r w:rsidRPr="006E64E6">
        <w:rPr>
          <w:sz w:val="20"/>
          <w:szCs w:val="20"/>
        </w:rPr>
        <w:t xml:space="preserve">= .04, </w:t>
      </w:r>
      <w:proofErr w:type="spellStart"/>
      <w:r w:rsidRPr="006E64E6">
        <w:rPr>
          <w:i/>
          <w:sz w:val="20"/>
          <w:szCs w:val="20"/>
        </w:rPr>
        <w:t>d</w:t>
      </w:r>
      <w:r w:rsidRPr="006E64E6">
        <w:rPr>
          <w:i/>
          <w:sz w:val="20"/>
          <w:szCs w:val="20"/>
          <w:vertAlign w:val="subscript"/>
        </w:rPr>
        <w:t>z</w:t>
      </w:r>
      <w:proofErr w:type="spellEnd"/>
      <w:r w:rsidRPr="006E64E6">
        <w:rPr>
          <w:sz w:val="20"/>
          <w:szCs w:val="20"/>
        </w:rPr>
        <w:t xml:space="preserve"> =.36</w:t>
      </w:r>
      <w:r w:rsidRPr="006E64E6">
        <w:rPr>
          <w:color w:val="000000"/>
          <w:sz w:val="20"/>
          <w:szCs w:val="20"/>
        </w:rPr>
        <w:t xml:space="preserve">) </w:t>
      </w:r>
      <w:r w:rsidR="000F17CA">
        <w:rPr>
          <w:color w:val="000000"/>
          <w:sz w:val="20"/>
          <w:szCs w:val="20"/>
        </w:rPr>
        <w:t>which was rated higher than</w:t>
      </w:r>
      <w:r w:rsidR="000F17CA" w:rsidRPr="006E64E6">
        <w:rPr>
          <w:color w:val="000000"/>
          <w:sz w:val="20"/>
          <w:szCs w:val="20"/>
        </w:rPr>
        <w:t xml:space="preserve"> </w:t>
      </w:r>
      <w:r w:rsidRPr="006E64E6">
        <w:rPr>
          <w:color w:val="000000"/>
          <w:sz w:val="20"/>
          <w:szCs w:val="20"/>
        </w:rPr>
        <w:t>the blank mug (</w:t>
      </w:r>
      <w:r w:rsidR="00BC58F6">
        <w:rPr>
          <w:i/>
          <w:color w:val="000000"/>
          <w:sz w:val="20"/>
          <w:szCs w:val="20"/>
        </w:rPr>
        <w:t>M=</w:t>
      </w:r>
      <w:r w:rsidRPr="006E64E6">
        <w:rPr>
          <w:color w:val="000000"/>
          <w:sz w:val="20"/>
          <w:szCs w:val="20"/>
        </w:rPr>
        <w:t>4.01</w:t>
      </w:r>
      <w:r w:rsidR="00BC58F6">
        <w:rPr>
          <w:color w:val="000000"/>
          <w:sz w:val="20"/>
          <w:szCs w:val="20"/>
        </w:rPr>
        <w:t xml:space="preserve">, </w:t>
      </w:r>
      <w:r w:rsidR="007C3740">
        <w:rPr>
          <w:i/>
          <w:color w:val="000000"/>
          <w:sz w:val="20"/>
          <w:szCs w:val="20"/>
        </w:rPr>
        <w:t>SD</w:t>
      </w:r>
      <w:r w:rsidR="007C3740">
        <w:rPr>
          <w:color w:val="000000"/>
          <w:sz w:val="20"/>
          <w:szCs w:val="20"/>
        </w:rPr>
        <w:t>=2.02</w:t>
      </w:r>
      <w:r w:rsidRPr="006E64E6">
        <w:rPr>
          <w:color w:val="000000"/>
          <w:sz w:val="20"/>
          <w:szCs w:val="20"/>
        </w:rPr>
        <w:t xml:space="preserve">, </w:t>
      </w:r>
      <w:r w:rsidRPr="006E64E6">
        <w:rPr>
          <w:i/>
          <w:color w:val="000000"/>
          <w:sz w:val="20"/>
          <w:szCs w:val="20"/>
        </w:rPr>
        <w:t>t</w:t>
      </w:r>
      <w:r w:rsidRPr="006E64E6">
        <w:rPr>
          <w:color w:val="000000"/>
          <w:sz w:val="20"/>
          <w:szCs w:val="20"/>
        </w:rPr>
        <w:t xml:space="preserve">(35) = 5.46, </w:t>
      </w:r>
      <w:r w:rsidRPr="006E64E6">
        <w:rPr>
          <w:i/>
          <w:color w:val="000000"/>
          <w:sz w:val="20"/>
          <w:szCs w:val="20"/>
        </w:rPr>
        <w:t>p</w:t>
      </w:r>
      <w:r w:rsidRPr="006E64E6">
        <w:rPr>
          <w:i/>
          <w:sz w:val="20"/>
          <w:szCs w:val="20"/>
        </w:rPr>
        <w:t xml:space="preserve"> </w:t>
      </w:r>
      <w:r w:rsidRPr="006E64E6">
        <w:rPr>
          <w:sz w:val="20"/>
          <w:szCs w:val="20"/>
        </w:rPr>
        <w:t xml:space="preserve">&lt; .001, </w:t>
      </w:r>
      <w:proofErr w:type="spellStart"/>
      <w:r w:rsidRPr="006E64E6">
        <w:rPr>
          <w:i/>
          <w:sz w:val="20"/>
          <w:szCs w:val="20"/>
        </w:rPr>
        <w:t>d</w:t>
      </w:r>
      <w:r w:rsidRPr="006E64E6">
        <w:rPr>
          <w:i/>
          <w:sz w:val="20"/>
          <w:szCs w:val="20"/>
          <w:vertAlign w:val="subscript"/>
        </w:rPr>
        <w:t>z</w:t>
      </w:r>
      <w:proofErr w:type="spellEnd"/>
      <w:r w:rsidRPr="006E64E6">
        <w:rPr>
          <w:sz w:val="20"/>
          <w:szCs w:val="20"/>
        </w:rPr>
        <w:t xml:space="preserve"> =.91</w:t>
      </w:r>
      <w:r w:rsidR="000F17CA">
        <w:rPr>
          <w:sz w:val="20"/>
          <w:szCs w:val="20"/>
        </w:rPr>
        <w:t>)</w:t>
      </w:r>
      <w:r w:rsidRPr="006E64E6">
        <w:rPr>
          <w:sz w:val="20"/>
          <w:szCs w:val="20"/>
        </w:rPr>
        <w:t>.</w:t>
      </w:r>
      <w:r w:rsidRPr="006E64E6">
        <w:rPr>
          <w:color w:val="000000"/>
          <w:sz w:val="20"/>
          <w:szCs w:val="20"/>
        </w:rPr>
        <w:t xml:space="preserve"> This suggests that participant’s did, indeed, have a preference for the mug they chose </w:t>
      </w:r>
      <w:r w:rsidR="00790C0C">
        <w:rPr>
          <w:color w:val="000000"/>
          <w:sz w:val="20"/>
          <w:szCs w:val="20"/>
        </w:rPr>
        <w:t xml:space="preserve">over </w:t>
      </w:r>
      <w:r w:rsidR="00790C0C" w:rsidRPr="006E64E6">
        <w:rPr>
          <w:color w:val="000000"/>
          <w:sz w:val="20"/>
          <w:szCs w:val="20"/>
        </w:rPr>
        <w:t>the</w:t>
      </w:r>
      <w:r w:rsidRPr="006E64E6">
        <w:rPr>
          <w:color w:val="000000"/>
          <w:sz w:val="20"/>
          <w:szCs w:val="20"/>
        </w:rPr>
        <w:t xml:space="preserve"> </w:t>
      </w:r>
      <w:r w:rsidR="00D23C23" w:rsidRPr="006E64E6">
        <w:rPr>
          <w:color w:val="000000"/>
          <w:sz w:val="20"/>
          <w:szCs w:val="20"/>
        </w:rPr>
        <w:t xml:space="preserve">others </w:t>
      </w:r>
      <w:r w:rsidRPr="006E64E6">
        <w:rPr>
          <w:color w:val="000000"/>
          <w:sz w:val="20"/>
          <w:szCs w:val="20"/>
        </w:rPr>
        <w:t xml:space="preserve">they were lifting during the testing phase. </w:t>
      </w:r>
    </w:p>
    <w:p w:rsidR="00C12E9D" w:rsidRPr="006E64E6" w:rsidRDefault="00C12E9D" w:rsidP="00832F09">
      <w:pPr>
        <w:keepNext/>
        <w:spacing w:line="480" w:lineRule="auto"/>
        <w:ind w:firstLine="720"/>
        <w:rPr>
          <w:b/>
          <w:sz w:val="20"/>
          <w:szCs w:val="20"/>
        </w:rPr>
      </w:pPr>
      <w:r w:rsidRPr="006E64E6">
        <w:rPr>
          <w:b/>
          <w:sz w:val="20"/>
          <w:szCs w:val="20"/>
        </w:rPr>
        <w:t>Spatial Manipulation</w:t>
      </w:r>
      <w:r w:rsidR="00832F09" w:rsidRPr="006E64E6">
        <w:rPr>
          <w:b/>
          <w:sz w:val="20"/>
          <w:szCs w:val="20"/>
        </w:rPr>
        <w:t>.</w:t>
      </w:r>
    </w:p>
    <w:p w:rsidR="00C8758C" w:rsidRPr="006E64E6" w:rsidRDefault="002C0BE0" w:rsidP="00C8758C">
      <w:pPr>
        <w:spacing w:line="480" w:lineRule="auto"/>
        <w:ind w:firstLine="720"/>
        <w:rPr>
          <w:color w:val="000000"/>
          <w:sz w:val="20"/>
          <w:szCs w:val="20"/>
        </w:rPr>
      </w:pPr>
      <w:r w:rsidRPr="006E64E6">
        <w:rPr>
          <w:sz w:val="20"/>
          <w:szCs w:val="20"/>
        </w:rPr>
        <w:t xml:space="preserve">Contrary to Experiments 1 and 2, no main effect of ‘Mug </w:t>
      </w:r>
      <w:r w:rsidR="009C5A5C" w:rsidRPr="006E64E6">
        <w:rPr>
          <w:sz w:val="20"/>
          <w:szCs w:val="20"/>
        </w:rPr>
        <w:t>Type</w:t>
      </w:r>
      <w:r w:rsidRPr="006E64E6">
        <w:rPr>
          <w:sz w:val="20"/>
          <w:szCs w:val="20"/>
        </w:rPr>
        <w:t xml:space="preserve">’ </w:t>
      </w:r>
      <w:r w:rsidR="007C3740" w:rsidRPr="006E64E6">
        <w:rPr>
          <w:sz w:val="20"/>
          <w:szCs w:val="20"/>
        </w:rPr>
        <w:t>on ‘x</w:t>
      </w:r>
      <w:r w:rsidRPr="006E64E6">
        <w:rPr>
          <w:sz w:val="20"/>
          <w:szCs w:val="20"/>
        </w:rPr>
        <w:t xml:space="preserve"> at </w:t>
      </w:r>
      <w:r w:rsidRPr="006E64E6">
        <w:rPr>
          <w:i/>
          <w:sz w:val="20"/>
          <w:szCs w:val="20"/>
        </w:rPr>
        <w:t>z</w:t>
      </w:r>
      <w:r w:rsidRPr="006E64E6">
        <w:rPr>
          <w:sz w:val="20"/>
          <w:szCs w:val="20"/>
        </w:rPr>
        <w:t>-</w:t>
      </w:r>
      <w:r w:rsidR="00C8758C" w:rsidRPr="006E64E6">
        <w:rPr>
          <w:sz w:val="20"/>
          <w:szCs w:val="20"/>
        </w:rPr>
        <w:t>max’ was observed</w:t>
      </w:r>
      <w:r w:rsidR="005E164A" w:rsidRPr="006E64E6">
        <w:rPr>
          <w:color w:val="000000"/>
          <w:sz w:val="20"/>
          <w:szCs w:val="20"/>
        </w:rPr>
        <w:t xml:space="preserve">, </w:t>
      </w:r>
      <w:proofErr w:type="gramStart"/>
      <w:r w:rsidR="00C8758C" w:rsidRPr="006E64E6">
        <w:rPr>
          <w:i/>
          <w:color w:val="000000"/>
          <w:sz w:val="20"/>
          <w:szCs w:val="20"/>
        </w:rPr>
        <w:t>F</w:t>
      </w:r>
      <w:r w:rsidR="005E164A" w:rsidRPr="006E64E6">
        <w:rPr>
          <w:sz w:val="20"/>
          <w:szCs w:val="20"/>
        </w:rPr>
        <w:t>(</w:t>
      </w:r>
      <w:proofErr w:type="gramEnd"/>
      <w:r w:rsidR="005E164A" w:rsidRPr="006E64E6">
        <w:rPr>
          <w:sz w:val="20"/>
          <w:szCs w:val="20"/>
        </w:rPr>
        <w:t xml:space="preserve">2,70) = 1.553, </w:t>
      </w:r>
      <w:r w:rsidR="005E164A" w:rsidRPr="006E64E6">
        <w:rPr>
          <w:i/>
          <w:sz w:val="20"/>
          <w:szCs w:val="20"/>
        </w:rPr>
        <w:t xml:space="preserve">MSE </w:t>
      </w:r>
      <w:r w:rsidR="005E164A" w:rsidRPr="006E64E6">
        <w:rPr>
          <w:sz w:val="20"/>
          <w:szCs w:val="20"/>
        </w:rPr>
        <w:t xml:space="preserve">= 4.08, </w:t>
      </w:r>
      <w:r w:rsidR="005E164A" w:rsidRPr="006E64E6">
        <w:rPr>
          <w:rFonts w:eastAsia="Calibri"/>
          <w:i/>
          <w:color w:val="000000"/>
          <w:sz w:val="20"/>
          <w:szCs w:val="20"/>
        </w:rPr>
        <w:t>p</w:t>
      </w:r>
      <w:r w:rsidR="005E164A" w:rsidRPr="006E64E6">
        <w:rPr>
          <w:rFonts w:eastAsia="Calibri"/>
          <w:color w:val="000000"/>
          <w:sz w:val="20"/>
          <w:szCs w:val="20"/>
        </w:rPr>
        <w:t xml:space="preserve"> =.219, </w:t>
      </w:r>
      <w:r w:rsidR="005E164A" w:rsidRPr="006E64E6">
        <w:rPr>
          <w:rFonts w:eastAsia="Calibri"/>
          <w:i/>
          <w:color w:val="000000"/>
          <w:sz w:val="20"/>
          <w:szCs w:val="20"/>
        </w:rPr>
        <w:t>η</w:t>
      </w:r>
      <w:r w:rsidR="005E164A" w:rsidRPr="006E64E6">
        <w:rPr>
          <w:rFonts w:eastAsia="Calibri"/>
          <w:i/>
          <w:color w:val="000000"/>
          <w:sz w:val="20"/>
          <w:szCs w:val="20"/>
          <w:vertAlign w:val="subscript"/>
        </w:rPr>
        <w:t>p</w:t>
      </w:r>
      <w:r w:rsidR="005E164A" w:rsidRPr="006E64E6">
        <w:rPr>
          <w:rFonts w:eastAsia="Calibri"/>
          <w:i/>
          <w:color w:val="000000"/>
          <w:sz w:val="20"/>
          <w:szCs w:val="20"/>
          <w:vertAlign w:val="superscript"/>
        </w:rPr>
        <w:t>2</w:t>
      </w:r>
      <w:r w:rsidR="005E164A" w:rsidRPr="006E64E6">
        <w:rPr>
          <w:rFonts w:eastAsia="Calibri"/>
          <w:color w:val="000000"/>
          <w:sz w:val="20"/>
          <w:szCs w:val="20"/>
        </w:rPr>
        <w:t xml:space="preserve"> = .</w:t>
      </w:r>
      <w:r w:rsidR="005E164A" w:rsidRPr="006E64E6">
        <w:rPr>
          <w:color w:val="000000"/>
          <w:sz w:val="20"/>
          <w:szCs w:val="20"/>
        </w:rPr>
        <w:t>042.</w:t>
      </w:r>
      <w:r w:rsidR="00EB0018" w:rsidRPr="006E64E6">
        <w:rPr>
          <w:color w:val="000000"/>
          <w:sz w:val="20"/>
          <w:szCs w:val="20"/>
        </w:rPr>
        <w:t xml:space="preserve"> </w:t>
      </w:r>
      <w:r w:rsidR="00C8758C" w:rsidRPr="006E64E6">
        <w:rPr>
          <w:color w:val="000000"/>
          <w:sz w:val="20"/>
          <w:szCs w:val="20"/>
        </w:rPr>
        <w:t>A trending effect of ‘Mug Type’ on ‘</w:t>
      </w:r>
      <w:r w:rsidR="00C8758C" w:rsidRPr="006E64E6">
        <w:rPr>
          <w:i/>
          <w:color w:val="000000"/>
          <w:sz w:val="20"/>
          <w:szCs w:val="20"/>
        </w:rPr>
        <w:t>y</w:t>
      </w:r>
      <w:r w:rsidR="00C8758C" w:rsidRPr="006E64E6">
        <w:rPr>
          <w:color w:val="000000"/>
          <w:sz w:val="20"/>
          <w:szCs w:val="20"/>
        </w:rPr>
        <w:t xml:space="preserve"> at </w:t>
      </w:r>
      <w:r w:rsidR="00C8758C" w:rsidRPr="006E64E6">
        <w:rPr>
          <w:i/>
          <w:color w:val="000000"/>
          <w:sz w:val="20"/>
          <w:szCs w:val="20"/>
        </w:rPr>
        <w:t>z</w:t>
      </w:r>
      <w:r w:rsidR="00C8758C" w:rsidRPr="006E64E6">
        <w:rPr>
          <w:color w:val="000000"/>
          <w:sz w:val="20"/>
          <w:szCs w:val="20"/>
        </w:rPr>
        <w:t xml:space="preserve">-max’ was obtained, </w:t>
      </w:r>
      <w:proofErr w:type="gramStart"/>
      <w:r w:rsidR="00C8758C" w:rsidRPr="006E64E6">
        <w:rPr>
          <w:i/>
          <w:sz w:val="20"/>
          <w:szCs w:val="20"/>
        </w:rPr>
        <w:t>F</w:t>
      </w:r>
      <w:r w:rsidR="00A45AD9" w:rsidRPr="006E64E6">
        <w:rPr>
          <w:sz w:val="20"/>
          <w:szCs w:val="20"/>
        </w:rPr>
        <w:t>(</w:t>
      </w:r>
      <w:proofErr w:type="gramEnd"/>
      <w:r w:rsidR="00A45AD9" w:rsidRPr="006E64E6">
        <w:rPr>
          <w:sz w:val="20"/>
          <w:szCs w:val="20"/>
        </w:rPr>
        <w:t>1.49,52.14</w:t>
      </w:r>
      <w:r w:rsidR="00C8758C" w:rsidRPr="006E64E6">
        <w:rPr>
          <w:sz w:val="20"/>
          <w:szCs w:val="20"/>
        </w:rPr>
        <w:t xml:space="preserve">) = 3.26, </w:t>
      </w:r>
      <w:r w:rsidR="00C8758C" w:rsidRPr="006E64E6">
        <w:rPr>
          <w:i/>
          <w:sz w:val="20"/>
          <w:szCs w:val="20"/>
        </w:rPr>
        <w:t xml:space="preserve">MSE </w:t>
      </w:r>
      <w:r w:rsidR="00C8758C" w:rsidRPr="006E64E6">
        <w:rPr>
          <w:sz w:val="20"/>
          <w:szCs w:val="20"/>
        </w:rPr>
        <w:t xml:space="preserve">= 11.45, </w:t>
      </w:r>
      <w:r w:rsidR="00C8758C" w:rsidRPr="006E64E6">
        <w:rPr>
          <w:rFonts w:eastAsia="Calibri"/>
          <w:i/>
          <w:color w:val="000000"/>
          <w:sz w:val="20"/>
          <w:szCs w:val="20"/>
        </w:rPr>
        <w:t>p</w:t>
      </w:r>
      <w:r w:rsidR="00C8758C" w:rsidRPr="006E64E6">
        <w:rPr>
          <w:rFonts w:eastAsia="Calibri"/>
          <w:color w:val="000000"/>
          <w:sz w:val="20"/>
          <w:szCs w:val="20"/>
        </w:rPr>
        <w:t xml:space="preserve"> =.06, </w:t>
      </w:r>
      <w:r w:rsidR="00C8758C" w:rsidRPr="006E64E6">
        <w:rPr>
          <w:rFonts w:eastAsia="Calibri"/>
          <w:i/>
          <w:color w:val="000000"/>
          <w:sz w:val="20"/>
          <w:szCs w:val="20"/>
        </w:rPr>
        <w:t>η</w:t>
      </w:r>
      <w:r w:rsidR="00C8758C" w:rsidRPr="006E64E6">
        <w:rPr>
          <w:rFonts w:eastAsia="Calibri"/>
          <w:i/>
          <w:color w:val="000000"/>
          <w:sz w:val="20"/>
          <w:szCs w:val="20"/>
          <w:vertAlign w:val="subscript"/>
        </w:rPr>
        <w:t>p</w:t>
      </w:r>
      <w:r w:rsidR="00C8758C" w:rsidRPr="006E64E6">
        <w:rPr>
          <w:rFonts w:eastAsia="Calibri"/>
          <w:i/>
          <w:color w:val="000000"/>
          <w:sz w:val="20"/>
          <w:szCs w:val="20"/>
          <w:vertAlign w:val="superscript"/>
        </w:rPr>
        <w:t>2</w:t>
      </w:r>
      <w:r w:rsidR="00C8758C" w:rsidRPr="006E64E6">
        <w:rPr>
          <w:rFonts w:eastAsia="Calibri"/>
          <w:color w:val="000000"/>
          <w:sz w:val="20"/>
          <w:szCs w:val="20"/>
        </w:rPr>
        <w:t xml:space="preserve"> = </w:t>
      </w:r>
      <w:r w:rsidR="00022DFC">
        <w:rPr>
          <w:color w:val="000000"/>
          <w:sz w:val="20"/>
          <w:szCs w:val="20"/>
        </w:rPr>
        <w:t>.085 (see Fig</w:t>
      </w:r>
      <w:r w:rsidR="00C8758C" w:rsidRPr="006E64E6">
        <w:rPr>
          <w:color w:val="000000"/>
          <w:sz w:val="20"/>
          <w:szCs w:val="20"/>
        </w:rPr>
        <w:t xml:space="preserve"> 2</w:t>
      </w:r>
      <w:r w:rsidR="00EB549E">
        <w:rPr>
          <w:color w:val="000000"/>
          <w:sz w:val="20"/>
          <w:szCs w:val="20"/>
        </w:rPr>
        <w:t>c</w:t>
      </w:r>
      <w:r w:rsidR="00C8758C" w:rsidRPr="006E64E6">
        <w:rPr>
          <w:color w:val="000000"/>
          <w:sz w:val="20"/>
          <w:szCs w:val="20"/>
        </w:rPr>
        <w:t xml:space="preserve">). Planned comparisons revealed that the participant’s chosen mug drifted toward the participant during lift (18.2 mm) significantly further than the experimenter’s </w:t>
      </w:r>
      <w:commentRangeStart w:id="1"/>
      <w:r w:rsidR="00C8758C" w:rsidRPr="006E64E6">
        <w:rPr>
          <w:color w:val="000000"/>
          <w:sz w:val="20"/>
          <w:szCs w:val="20"/>
        </w:rPr>
        <w:t xml:space="preserve">chosen mug (16.8 mm, </w:t>
      </w:r>
      <w:r w:rsidR="00C8758C" w:rsidRPr="006E64E6">
        <w:rPr>
          <w:i/>
          <w:color w:val="000000"/>
          <w:sz w:val="20"/>
          <w:szCs w:val="20"/>
        </w:rPr>
        <w:t>t</w:t>
      </w:r>
      <w:r w:rsidR="00C8758C" w:rsidRPr="006E64E6">
        <w:rPr>
          <w:color w:val="000000"/>
          <w:sz w:val="20"/>
          <w:szCs w:val="20"/>
        </w:rPr>
        <w:t xml:space="preserve">(35) = 2.73, </w:t>
      </w:r>
      <w:r w:rsidR="00C8758C" w:rsidRPr="006E64E6">
        <w:rPr>
          <w:i/>
          <w:color w:val="000000"/>
          <w:sz w:val="20"/>
          <w:szCs w:val="20"/>
        </w:rPr>
        <w:t>p</w:t>
      </w:r>
      <w:r w:rsidR="00C8758C" w:rsidRPr="006E64E6">
        <w:rPr>
          <w:color w:val="000000"/>
          <w:sz w:val="20"/>
          <w:szCs w:val="20"/>
        </w:rPr>
        <w:t xml:space="preserve"> =.01, </w:t>
      </w:r>
      <w:proofErr w:type="spellStart"/>
      <w:r w:rsidR="00C8758C" w:rsidRPr="006E64E6">
        <w:rPr>
          <w:i/>
          <w:color w:val="000000"/>
          <w:sz w:val="20"/>
          <w:szCs w:val="20"/>
        </w:rPr>
        <w:t>d</w:t>
      </w:r>
      <w:r w:rsidR="00C8758C" w:rsidRPr="006E64E6">
        <w:rPr>
          <w:i/>
          <w:color w:val="000000"/>
          <w:sz w:val="20"/>
          <w:szCs w:val="20"/>
          <w:vertAlign w:val="subscript"/>
        </w:rPr>
        <w:t>z</w:t>
      </w:r>
      <w:proofErr w:type="spellEnd"/>
      <w:r w:rsidR="00C8758C" w:rsidRPr="006E64E6">
        <w:rPr>
          <w:color w:val="000000"/>
          <w:sz w:val="20"/>
          <w:szCs w:val="20"/>
        </w:rPr>
        <w:t xml:space="preserve"> = .45) and a trend</w:t>
      </w:r>
      <w:r w:rsidR="000A1525">
        <w:rPr>
          <w:color w:val="000000"/>
          <w:sz w:val="20"/>
          <w:szCs w:val="20"/>
        </w:rPr>
        <w:t>ed</w:t>
      </w:r>
      <w:r w:rsidR="00C8758C" w:rsidRPr="006E64E6">
        <w:rPr>
          <w:color w:val="000000"/>
          <w:sz w:val="20"/>
          <w:szCs w:val="20"/>
        </w:rPr>
        <w:t xml:space="preserve"> towards si</w:t>
      </w:r>
      <w:r w:rsidR="000A1525">
        <w:rPr>
          <w:color w:val="000000"/>
          <w:sz w:val="20"/>
          <w:szCs w:val="20"/>
        </w:rPr>
        <w:t>gnificance</w:t>
      </w:r>
      <w:r w:rsidR="00C8758C" w:rsidRPr="006E64E6">
        <w:rPr>
          <w:color w:val="000000"/>
          <w:sz w:val="20"/>
          <w:szCs w:val="20"/>
        </w:rPr>
        <w:t xml:space="preserve"> </w:t>
      </w:r>
      <w:r w:rsidR="000A1525">
        <w:rPr>
          <w:color w:val="000000"/>
          <w:sz w:val="20"/>
          <w:szCs w:val="20"/>
        </w:rPr>
        <w:t>with</w:t>
      </w:r>
      <w:r w:rsidR="00C8758C" w:rsidRPr="006E64E6">
        <w:rPr>
          <w:color w:val="000000"/>
          <w:sz w:val="20"/>
          <w:szCs w:val="20"/>
        </w:rPr>
        <w:t xml:space="preserve"> the blank mug (16.7 mm, </w:t>
      </w:r>
      <w:r w:rsidR="00C8758C" w:rsidRPr="006E64E6">
        <w:rPr>
          <w:i/>
          <w:color w:val="000000"/>
          <w:sz w:val="20"/>
          <w:szCs w:val="20"/>
        </w:rPr>
        <w:t>t</w:t>
      </w:r>
      <w:r w:rsidR="00C8758C" w:rsidRPr="006E64E6">
        <w:rPr>
          <w:color w:val="000000"/>
          <w:sz w:val="20"/>
          <w:szCs w:val="20"/>
        </w:rPr>
        <w:t xml:space="preserve">(35) = 1.81, </w:t>
      </w:r>
      <w:r w:rsidR="00C8758C" w:rsidRPr="006E64E6">
        <w:rPr>
          <w:i/>
          <w:color w:val="000000"/>
          <w:sz w:val="20"/>
          <w:szCs w:val="20"/>
        </w:rPr>
        <w:t>p</w:t>
      </w:r>
      <w:r w:rsidR="00C8758C" w:rsidRPr="006E64E6">
        <w:rPr>
          <w:color w:val="000000"/>
          <w:sz w:val="20"/>
          <w:szCs w:val="20"/>
        </w:rPr>
        <w:t xml:space="preserve"> =.08, </w:t>
      </w:r>
      <w:proofErr w:type="spellStart"/>
      <w:r w:rsidR="00C8758C" w:rsidRPr="006E64E6">
        <w:rPr>
          <w:i/>
          <w:color w:val="000000"/>
          <w:sz w:val="20"/>
          <w:szCs w:val="20"/>
        </w:rPr>
        <w:t>d</w:t>
      </w:r>
      <w:r w:rsidR="00C8758C" w:rsidRPr="006E64E6">
        <w:rPr>
          <w:i/>
          <w:color w:val="000000"/>
          <w:sz w:val="20"/>
          <w:szCs w:val="20"/>
          <w:vertAlign w:val="subscript"/>
        </w:rPr>
        <w:t>z</w:t>
      </w:r>
      <w:proofErr w:type="spellEnd"/>
      <w:r w:rsidR="00C8758C" w:rsidRPr="006E64E6">
        <w:rPr>
          <w:i/>
          <w:color w:val="000000"/>
          <w:sz w:val="20"/>
          <w:szCs w:val="20"/>
        </w:rPr>
        <w:t xml:space="preserve"> = </w:t>
      </w:r>
      <w:r w:rsidR="00C8758C" w:rsidRPr="006E64E6">
        <w:rPr>
          <w:color w:val="000000"/>
          <w:sz w:val="20"/>
          <w:szCs w:val="20"/>
        </w:rPr>
        <w:t xml:space="preserve">.30). </w:t>
      </w:r>
      <w:commentRangeEnd w:id="1"/>
      <w:r w:rsidR="007B3A34">
        <w:rPr>
          <w:rStyle w:val="CommentReference"/>
          <w:rFonts w:ascii="Calibri" w:eastAsia="Calibri" w:hAnsi="Calibri"/>
        </w:rPr>
        <w:commentReference w:id="1"/>
      </w:r>
      <w:commentRangeStart w:id="2"/>
      <w:r w:rsidR="00C8758C" w:rsidRPr="006E64E6">
        <w:rPr>
          <w:color w:val="000000"/>
          <w:sz w:val="20"/>
          <w:szCs w:val="20"/>
        </w:rPr>
        <w:t>The</w:t>
      </w:r>
      <w:commentRangeEnd w:id="2"/>
      <w:r w:rsidR="007C3740">
        <w:rPr>
          <w:rStyle w:val="CommentReference"/>
          <w:rFonts w:ascii="Calibri" w:eastAsia="Calibri" w:hAnsi="Calibri"/>
        </w:rPr>
        <w:commentReference w:id="2"/>
      </w:r>
      <w:r w:rsidR="00C8758C" w:rsidRPr="006E64E6">
        <w:rPr>
          <w:color w:val="000000"/>
          <w:sz w:val="20"/>
          <w:szCs w:val="20"/>
        </w:rPr>
        <w:t xml:space="preserve"> blank and experimenter’s chosen mug did not differ significantly, </w:t>
      </w:r>
      <w:proofErr w:type="gramStart"/>
      <w:r w:rsidR="00C8758C" w:rsidRPr="006E64E6">
        <w:rPr>
          <w:i/>
          <w:color w:val="000000"/>
          <w:sz w:val="20"/>
          <w:szCs w:val="20"/>
        </w:rPr>
        <w:t>t</w:t>
      </w:r>
      <w:r w:rsidR="00C8758C" w:rsidRPr="006E64E6">
        <w:rPr>
          <w:color w:val="000000"/>
          <w:sz w:val="20"/>
          <w:szCs w:val="20"/>
        </w:rPr>
        <w:t>(</w:t>
      </w:r>
      <w:proofErr w:type="gramEnd"/>
      <w:r w:rsidR="00C8758C" w:rsidRPr="006E64E6">
        <w:rPr>
          <w:color w:val="000000"/>
          <w:sz w:val="20"/>
          <w:szCs w:val="20"/>
        </w:rPr>
        <w:t xml:space="preserve">35) = .21, </w:t>
      </w:r>
      <w:r w:rsidR="00C8758C" w:rsidRPr="006E64E6">
        <w:rPr>
          <w:i/>
          <w:color w:val="000000"/>
          <w:sz w:val="20"/>
          <w:szCs w:val="20"/>
        </w:rPr>
        <w:t>p</w:t>
      </w:r>
      <w:r w:rsidR="00C8758C" w:rsidRPr="006E64E6">
        <w:rPr>
          <w:color w:val="000000"/>
          <w:sz w:val="20"/>
          <w:szCs w:val="20"/>
        </w:rPr>
        <w:t xml:space="preserve"> = .84, </w:t>
      </w:r>
      <w:proofErr w:type="spellStart"/>
      <w:r w:rsidR="00C8758C" w:rsidRPr="006E64E6">
        <w:rPr>
          <w:i/>
          <w:color w:val="000000"/>
          <w:sz w:val="20"/>
          <w:szCs w:val="20"/>
        </w:rPr>
        <w:t>d</w:t>
      </w:r>
      <w:r w:rsidR="00C8758C" w:rsidRPr="006E64E6">
        <w:rPr>
          <w:i/>
          <w:color w:val="000000"/>
          <w:sz w:val="20"/>
          <w:szCs w:val="20"/>
          <w:vertAlign w:val="subscript"/>
        </w:rPr>
        <w:t>z</w:t>
      </w:r>
      <w:proofErr w:type="spellEnd"/>
      <w:r w:rsidR="00C8758C" w:rsidRPr="006E64E6">
        <w:rPr>
          <w:i/>
          <w:color w:val="000000"/>
          <w:sz w:val="20"/>
          <w:szCs w:val="20"/>
        </w:rPr>
        <w:t xml:space="preserve"> =</w:t>
      </w:r>
      <w:r w:rsidR="00C8758C" w:rsidRPr="006E64E6">
        <w:rPr>
          <w:color w:val="000000"/>
          <w:sz w:val="20"/>
          <w:szCs w:val="20"/>
        </w:rPr>
        <w:t xml:space="preserve"> .03. </w:t>
      </w:r>
    </w:p>
    <w:p w:rsidR="00C12E9D" w:rsidRPr="006E64E6" w:rsidRDefault="00C12E9D" w:rsidP="00832F09">
      <w:pPr>
        <w:spacing w:line="480" w:lineRule="auto"/>
        <w:ind w:firstLine="720"/>
        <w:rPr>
          <w:b/>
          <w:color w:val="000000"/>
          <w:sz w:val="20"/>
          <w:szCs w:val="20"/>
        </w:rPr>
      </w:pPr>
      <w:r w:rsidRPr="006E64E6">
        <w:rPr>
          <w:b/>
          <w:color w:val="000000"/>
          <w:sz w:val="20"/>
          <w:szCs w:val="20"/>
        </w:rPr>
        <w:t>Dynamic Manipulation</w:t>
      </w:r>
      <w:r w:rsidR="00832F09" w:rsidRPr="006E64E6">
        <w:rPr>
          <w:b/>
          <w:color w:val="000000"/>
          <w:sz w:val="20"/>
          <w:szCs w:val="20"/>
        </w:rPr>
        <w:t>.</w:t>
      </w:r>
    </w:p>
    <w:p w:rsidR="00C8758C" w:rsidRPr="006E64E6" w:rsidRDefault="00C8758C" w:rsidP="00C8758C">
      <w:pPr>
        <w:spacing w:line="480" w:lineRule="auto"/>
        <w:ind w:firstLine="720"/>
        <w:rPr>
          <w:sz w:val="20"/>
          <w:szCs w:val="20"/>
        </w:rPr>
      </w:pPr>
      <w:r w:rsidRPr="006E64E6">
        <w:rPr>
          <w:color w:val="000000"/>
          <w:sz w:val="20"/>
          <w:szCs w:val="20"/>
        </w:rPr>
        <w:t xml:space="preserve">A significant effect of ‘Mug Type’ on ‘Peak acceleration during lift’ was obtained, </w:t>
      </w:r>
      <w:proofErr w:type="gramStart"/>
      <w:r w:rsidRPr="006E64E6">
        <w:rPr>
          <w:i/>
          <w:sz w:val="20"/>
          <w:szCs w:val="20"/>
        </w:rPr>
        <w:t>F</w:t>
      </w:r>
      <w:r w:rsidRPr="006E64E6">
        <w:rPr>
          <w:sz w:val="20"/>
          <w:szCs w:val="20"/>
        </w:rPr>
        <w:t>(</w:t>
      </w:r>
      <w:proofErr w:type="gramEnd"/>
      <w:r w:rsidRPr="006E64E6">
        <w:rPr>
          <w:sz w:val="20"/>
          <w:szCs w:val="20"/>
        </w:rPr>
        <w:t xml:space="preserve">1.74,60.74) = 14.49, </w:t>
      </w:r>
      <w:r w:rsidRPr="006E64E6">
        <w:rPr>
          <w:i/>
          <w:sz w:val="20"/>
          <w:szCs w:val="20"/>
        </w:rPr>
        <w:t xml:space="preserve">MSE </w:t>
      </w:r>
      <w:r w:rsidRPr="006E64E6">
        <w:rPr>
          <w:sz w:val="20"/>
          <w:szCs w:val="20"/>
        </w:rPr>
        <w:t xml:space="preserve">= 8020400, </w:t>
      </w:r>
      <w:r w:rsidRPr="006E64E6">
        <w:rPr>
          <w:rFonts w:eastAsia="Calibri"/>
          <w:i/>
          <w:color w:val="000000"/>
          <w:sz w:val="20"/>
          <w:szCs w:val="20"/>
        </w:rPr>
        <w:t>p</w:t>
      </w:r>
      <w:r w:rsidRPr="006E64E6">
        <w:rPr>
          <w:rFonts w:eastAsia="Calibri"/>
          <w:color w:val="000000"/>
          <w:sz w:val="20"/>
          <w:szCs w:val="20"/>
        </w:rPr>
        <w:t xml:space="preserve"> &lt;.001, </w:t>
      </w:r>
      <w:r w:rsidRPr="006E64E6">
        <w:rPr>
          <w:rFonts w:eastAsia="Calibri"/>
          <w:i/>
          <w:color w:val="000000"/>
          <w:sz w:val="20"/>
          <w:szCs w:val="20"/>
        </w:rPr>
        <w:t>η</w:t>
      </w:r>
      <w:r w:rsidRPr="006E64E6">
        <w:rPr>
          <w:rFonts w:eastAsia="Calibri"/>
          <w:i/>
          <w:color w:val="000000"/>
          <w:sz w:val="20"/>
          <w:szCs w:val="20"/>
          <w:vertAlign w:val="subscript"/>
        </w:rPr>
        <w:t>p</w:t>
      </w:r>
      <w:r w:rsidRPr="006E64E6">
        <w:rPr>
          <w:rFonts w:eastAsia="Calibri"/>
          <w:i/>
          <w:color w:val="000000"/>
          <w:sz w:val="20"/>
          <w:szCs w:val="20"/>
          <w:vertAlign w:val="superscript"/>
        </w:rPr>
        <w:t>2</w:t>
      </w:r>
      <w:r w:rsidRPr="006E64E6">
        <w:rPr>
          <w:rFonts w:eastAsia="Calibri"/>
          <w:color w:val="000000"/>
          <w:sz w:val="20"/>
          <w:szCs w:val="20"/>
        </w:rPr>
        <w:t xml:space="preserve"> = .</w:t>
      </w:r>
      <w:r w:rsidRPr="006E64E6">
        <w:rPr>
          <w:color w:val="000000"/>
          <w:sz w:val="20"/>
          <w:szCs w:val="20"/>
        </w:rPr>
        <w:t xml:space="preserve">293. </w:t>
      </w:r>
      <w:r w:rsidRPr="006E64E6">
        <w:rPr>
          <w:sz w:val="20"/>
          <w:szCs w:val="20"/>
        </w:rPr>
        <w:t xml:space="preserve">The experimenter’s chosen mug and the participant’s chosen mug did not differ significantly, </w:t>
      </w:r>
      <w:proofErr w:type="gramStart"/>
      <w:r w:rsidRPr="006E64E6">
        <w:rPr>
          <w:i/>
          <w:color w:val="000000"/>
          <w:sz w:val="20"/>
          <w:szCs w:val="20"/>
        </w:rPr>
        <w:t>t</w:t>
      </w:r>
      <w:r w:rsidRPr="006E64E6">
        <w:rPr>
          <w:color w:val="000000"/>
          <w:sz w:val="20"/>
          <w:szCs w:val="20"/>
        </w:rPr>
        <w:t>(</w:t>
      </w:r>
      <w:proofErr w:type="gramEnd"/>
      <w:r w:rsidRPr="006E64E6">
        <w:rPr>
          <w:color w:val="000000"/>
          <w:sz w:val="20"/>
          <w:szCs w:val="20"/>
        </w:rPr>
        <w:t xml:space="preserve">35) = .826, </w:t>
      </w:r>
      <w:r w:rsidRPr="006E64E6">
        <w:rPr>
          <w:i/>
          <w:color w:val="000000"/>
          <w:sz w:val="20"/>
          <w:szCs w:val="20"/>
        </w:rPr>
        <w:t>p</w:t>
      </w:r>
      <w:r w:rsidRPr="006E64E6">
        <w:rPr>
          <w:i/>
          <w:sz w:val="20"/>
          <w:szCs w:val="20"/>
        </w:rPr>
        <w:t xml:space="preserve"> </w:t>
      </w:r>
      <w:r w:rsidRPr="006E64E6">
        <w:rPr>
          <w:sz w:val="20"/>
          <w:szCs w:val="20"/>
        </w:rPr>
        <w:t xml:space="preserve">=.415, </w:t>
      </w:r>
      <w:proofErr w:type="spellStart"/>
      <w:r w:rsidRPr="006E64E6">
        <w:rPr>
          <w:i/>
          <w:sz w:val="20"/>
          <w:szCs w:val="20"/>
        </w:rPr>
        <w:t>d</w:t>
      </w:r>
      <w:r w:rsidRPr="006E64E6">
        <w:rPr>
          <w:i/>
          <w:sz w:val="20"/>
          <w:szCs w:val="20"/>
          <w:vertAlign w:val="subscript"/>
        </w:rPr>
        <w:t>z</w:t>
      </w:r>
      <w:proofErr w:type="spellEnd"/>
      <w:r w:rsidR="00022DFC">
        <w:rPr>
          <w:sz w:val="20"/>
          <w:szCs w:val="20"/>
        </w:rPr>
        <w:t xml:space="preserve"> = .14 (see Fig</w:t>
      </w:r>
      <w:r w:rsidR="00EB549E">
        <w:rPr>
          <w:sz w:val="20"/>
          <w:szCs w:val="20"/>
        </w:rPr>
        <w:t xml:space="preserve"> 3c</w:t>
      </w:r>
      <w:r w:rsidRPr="006E64E6">
        <w:rPr>
          <w:sz w:val="20"/>
          <w:szCs w:val="20"/>
        </w:rPr>
        <w:t xml:space="preserve">). </w:t>
      </w:r>
      <w:r w:rsidRPr="006E64E6">
        <w:rPr>
          <w:color w:val="000000"/>
          <w:sz w:val="20"/>
          <w:szCs w:val="20"/>
        </w:rPr>
        <w:t>The blank mug reached a lower acceleration (9502mm/s</w:t>
      </w:r>
      <w:r w:rsidRPr="006E64E6">
        <w:rPr>
          <w:color w:val="000000"/>
          <w:sz w:val="20"/>
          <w:szCs w:val="20"/>
          <w:vertAlign w:val="superscript"/>
        </w:rPr>
        <w:t>2</w:t>
      </w:r>
      <w:r w:rsidRPr="006E64E6">
        <w:rPr>
          <w:color w:val="000000"/>
          <w:sz w:val="20"/>
          <w:szCs w:val="20"/>
        </w:rPr>
        <w:t>) compared with the experimenter’s chosen mug (12043mm/s</w:t>
      </w:r>
      <w:r w:rsidRPr="006E64E6">
        <w:rPr>
          <w:color w:val="000000"/>
          <w:sz w:val="20"/>
          <w:szCs w:val="20"/>
          <w:vertAlign w:val="superscript"/>
        </w:rPr>
        <w:t>2</w:t>
      </w:r>
      <w:r w:rsidRPr="006E64E6">
        <w:rPr>
          <w:color w:val="000000"/>
          <w:sz w:val="20"/>
          <w:szCs w:val="20"/>
        </w:rPr>
        <w:t xml:space="preserve">, </w:t>
      </w:r>
      <w:proofErr w:type="gramStart"/>
      <w:r w:rsidRPr="006E64E6">
        <w:rPr>
          <w:i/>
          <w:color w:val="000000"/>
          <w:sz w:val="20"/>
          <w:szCs w:val="20"/>
        </w:rPr>
        <w:t>t</w:t>
      </w:r>
      <w:r w:rsidRPr="006E64E6">
        <w:rPr>
          <w:color w:val="000000"/>
          <w:sz w:val="20"/>
          <w:szCs w:val="20"/>
        </w:rPr>
        <w:t>(</w:t>
      </w:r>
      <w:proofErr w:type="gramEnd"/>
      <w:r w:rsidRPr="006E64E6">
        <w:rPr>
          <w:color w:val="000000"/>
          <w:sz w:val="20"/>
          <w:szCs w:val="20"/>
        </w:rPr>
        <w:t xml:space="preserve">35) = 4.53, </w:t>
      </w:r>
      <w:r w:rsidRPr="006E64E6">
        <w:rPr>
          <w:i/>
          <w:color w:val="000000"/>
          <w:sz w:val="20"/>
          <w:szCs w:val="20"/>
        </w:rPr>
        <w:t>p</w:t>
      </w:r>
      <w:r w:rsidRPr="006E64E6">
        <w:rPr>
          <w:i/>
          <w:sz w:val="20"/>
          <w:szCs w:val="20"/>
        </w:rPr>
        <w:t xml:space="preserve"> </w:t>
      </w:r>
      <w:r w:rsidRPr="006E64E6">
        <w:rPr>
          <w:sz w:val="20"/>
          <w:szCs w:val="20"/>
        </w:rPr>
        <w:t xml:space="preserve">&lt; .001, </w:t>
      </w:r>
      <w:proofErr w:type="spellStart"/>
      <w:r w:rsidRPr="006E64E6">
        <w:rPr>
          <w:i/>
          <w:sz w:val="20"/>
          <w:szCs w:val="20"/>
        </w:rPr>
        <w:t>d</w:t>
      </w:r>
      <w:r w:rsidRPr="006E64E6">
        <w:rPr>
          <w:i/>
          <w:sz w:val="20"/>
          <w:szCs w:val="20"/>
          <w:vertAlign w:val="subscript"/>
        </w:rPr>
        <w:t>z</w:t>
      </w:r>
      <w:proofErr w:type="spellEnd"/>
      <w:r w:rsidRPr="006E64E6">
        <w:rPr>
          <w:sz w:val="20"/>
          <w:szCs w:val="20"/>
        </w:rPr>
        <w:t xml:space="preserve"> = .75) and the participant’s chosen mug (12660 mm/s</w:t>
      </w:r>
      <w:r w:rsidRPr="006E64E6">
        <w:rPr>
          <w:sz w:val="20"/>
          <w:szCs w:val="20"/>
          <w:vertAlign w:val="superscript"/>
        </w:rPr>
        <w:t>2</w:t>
      </w:r>
      <w:r w:rsidRPr="006E64E6">
        <w:rPr>
          <w:sz w:val="20"/>
          <w:szCs w:val="20"/>
        </w:rPr>
        <w:t xml:space="preserve">, </w:t>
      </w:r>
      <w:r w:rsidRPr="006E64E6">
        <w:rPr>
          <w:i/>
          <w:color w:val="000000"/>
          <w:sz w:val="20"/>
          <w:szCs w:val="20"/>
        </w:rPr>
        <w:t>t</w:t>
      </w:r>
      <w:r w:rsidRPr="006E64E6">
        <w:rPr>
          <w:color w:val="000000"/>
          <w:sz w:val="20"/>
          <w:szCs w:val="20"/>
        </w:rPr>
        <w:t xml:space="preserve">(35) = 5.92, </w:t>
      </w:r>
      <w:r w:rsidRPr="006E64E6">
        <w:rPr>
          <w:i/>
          <w:color w:val="000000"/>
          <w:sz w:val="20"/>
          <w:szCs w:val="20"/>
        </w:rPr>
        <w:t>p</w:t>
      </w:r>
      <w:r w:rsidRPr="006E64E6">
        <w:rPr>
          <w:i/>
          <w:sz w:val="20"/>
          <w:szCs w:val="20"/>
        </w:rPr>
        <w:t xml:space="preserve"> </w:t>
      </w:r>
      <w:r w:rsidRPr="006E64E6">
        <w:rPr>
          <w:sz w:val="20"/>
          <w:szCs w:val="20"/>
        </w:rPr>
        <w:t xml:space="preserve">&lt; .001, </w:t>
      </w:r>
      <w:proofErr w:type="spellStart"/>
      <w:r w:rsidRPr="006E64E6">
        <w:rPr>
          <w:i/>
          <w:sz w:val="20"/>
          <w:szCs w:val="20"/>
        </w:rPr>
        <w:t>d</w:t>
      </w:r>
      <w:r w:rsidRPr="006E64E6">
        <w:rPr>
          <w:i/>
          <w:sz w:val="20"/>
          <w:szCs w:val="20"/>
          <w:vertAlign w:val="subscript"/>
        </w:rPr>
        <w:t>z</w:t>
      </w:r>
      <w:proofErr w:type="spellEnd"/>
      <w:r w:rsidRPr="006E64E6">
        <w:rPr>
          <w:sz w:val="20"/>
          <w:szCs w:val="20"/>
        </w:rPr>
        <w:t xml:space="preserve"> = .99). There was a significant effect of ‘Mug Type’ on deceleration, </w:t>
      </w:r>
      <w:proofErr w:type="gramStart"/>
      <w:r w:rsidRPr="006E64E6">
        <w:rPr>
          <w:i/>
          <w:sz w:val="20"/>
          <w:szCs w:val="20"/>
        </w:rPr>
        <w:t>F</w:t>
      </w:r>
      <w:r w:rsidRPr="006E64E6">
        <w:rPr>
          <w:sz w:val="20"/>
          <w:szCs w:val="20"/>
        </w:rPr>
        <w:t>(</w:t>
      </w:r>
      <w:proofErr w:type="gramEnd"/>
      <w:r w:rsidRPr="006E64E6">
        <w:rPr>
          <w:sz w:val="20"/>
          <w:szCs w:val="20"/>
        </w:rPr>
        <w:t xml:space="preserve">1.68,58.82) = 12.57, </w:t>
      </w:r>
      <w:r w:rsidRPr="006E64E6">
        <w:rPr>
          <w:i/>
          <w:sz w:val="20"/>
          <w:szCs w:val="20"/>
        </w:rPr>
        <w:t xml:space="preserve">MSE </w:t>
      </w:r>
      <w:r w:rsidRPr="006E64E6">
        <w:rPr>
          <w:sz w:val="20"/>
          <w:szCs w:val="20"/>
        </w:rPr>
        <w:t xml:space="preserve">= 15789464, </w:t>
      </w:r>
      <w:r w:rsidRPr="006E64E6">
        <w:rPr>
          <w:rFonts w:eastAsia="Calibri"/>
          <w:i/>
          <w:color w:val="000000"/>
          <w:sz w:val="20"/>
          <w:szCs w:val="20"/>
        </w:rPr>
        <w:t>p</w:t>
      </w:r>
      <w:r w:rsidRPr="006E64E6">
        <w:rPr>
          <w:rFonts w:eastAsia="Calibri"/>
          <w:color w:val="000000"/>
          <w:sz w:val="20"/>
          <w:szCs w:val="20"/>
        </w:rPr>
        <w:t xml:space="preserve"> &lt;.001, </w:t>
      </w:r>
      <w:r w:rsidRPr="006E64E6">
        <w:rPr>
          <w:rFonts w:eastAsia="Calibri"/>
          <w:i/>
          <w:color w:val="000000"/>
          <w:sz w:val="20"/>
          <w:szCs w:val="20"/>
        </w:rPr>
        <w:t>η</w:t>
      </w:r>
      <w:r w:rsidRPr="006E64E6">
        <w:rPr>
          <w:rFonts w:eastAsia="Calibri"/>
          <w:i/>
          <w:color w:val="000000"/>
          <w:sz w:val="20"/>
          <w:szCs w:val="20"/>
          <w:vertAlign w:val="subscript"/>
        </w:rPr>
        <w:t>p</w:t>
      </w:r>
      <w:r w:rsidRPr="006E64E6">
        <w:rPr>
          <w:rFonts w:eastAsia="Calibri"/>
          <w:i/>
          <w:color w:val="000000"/>
          <w:sz w:val="20"/>
          <w:szCs w:val="20"/>
          <w:vertAlign w:val="superscript"/>
        </w:rPr>
        <w:t>2</w:t>
      </w:r>
      <w:r w:rsidRPr="006E64E6">
        <w:rPr>
          <w:rFonts w:eastAsia="Calibri"/>
          <w:color w:val="000000"/>
          <w:sz w:val="20"/>
          <w:szCs w:val="20"/>
        </w:rPr>
        <w:t xml:space="preserve"> = .</w:t>
      </w:r>
      <w:r w:rsidRPr="006E64E6">
        <w:rPr>
          <w:color w:val="000000"/>
          <w:sz w:val="20"/>
          <w:szCs w:val="20"/>
        </w:rPr>
        <w:t>264. Mirroring the acceleration data, the blank mug reached a lower peak deceleration (8716mm/s</w:t>
      </w:r>
      <w:r w:rsidRPr="006E64E6">
        <w:rPr>
          <w:color w:val="000000"/>
          <w:sz w:val="20"/>
          <w:szCs w:val="20"/>
          <w:vertAlign w:val="superscript"/>
        </w:rPr>
        <w:t>2</w:t>
      </w:r>
      <w:r w:rsidRPr="006E64E6">
        <w:rPr>
          <w:color w:val="000000"/>
          <w:sz w:val="20"/>
          <w:szCs w:val="20"/>
        </w:rPr>
        <w:t>) compared with the Experimenter’s chosen mug (12232mm/s</w:t>
      </w:r>
      <w:r w:rsidRPr="006E64E6">
        <w:rPr>
          <w:color w:val="000000"/>
          <w:sz w:val="20"/>
          <w:szCs w:val="20"/>
          <w:vertAlign w:val="superscript"/>
        </w:rPr>
        <w:t>2</w:t>
      </w:r>
      <w:r w:rsidRPr="006E64E6">
        <w:rPr>
          <w:color w:val="000000"/>
          <w:sz w:val="20"/>
          <w:szCs w:val="20"/>
        </w:rPr>
        <w:t xml:space="preserve">, </w:t>
      </w:r>
      <w:proofErr w:type="gramStart"/>
      <w:r w:rsidRPr="006E64E6">
        <w:rPr>
          <w:i/>
          <w:color w:val="000000"/>
          <w:sz w:val="20"/>
          <w:szCs w:val="20"/>
        </w:rPr>
        <w:t>t</w:t>
      </w:r>
      <w:r w:rsidRPr="006E64E6">
        <w:rPr>
          <w:color w:val="000000"/>
          <w:sz w:val="20"/>
          <w:szCs w:val="20"/>
        </w:rPr>
        <w:t>(</w:t>
      </w:r>
      <w:proofErr w:type="gramEnd"/>
      <w:r w:rsidRPr="006E64E6">
        <w:rPr>
          <w:color w:val="000000"/>
          <w:sz w:val="20"/>
          <w:szCs w:val="20"/>
        </w:rPr>
        <w:t xml:space="preserve">35) = 4.93, </w:t>
      </w:r>
      <w:r w:rsidRPr="006E64E6">
        <w:rPr>
          <w:i/>
          <w:color w:val="000000"/>
          <w:sz w:val="20"/>
          <w:szCs w:val="20"/>
        </w:rPr>
        <w:t>p</w:t>
      </w:r>
      <w:r w:rsidRPr="006E64E6">
        <w:rPr>
          <w:i/>
          <w:sz w:val="20"/>
          <w:szCs w:val="20"/>
        </w:rPr>
        <w:t xml:space="preserve"> </w:t>
      </w:r>
      <w:r w:rsidRPr="006E64E6">
        <w:rPr>
          <w:sz w:val="20"/>
          <w:szCs w:val="20"/>
        </w:rPr>
        <w:t xml:space="preserve">&lt; .001, </w:t>
      </w:r>
      <w:proofErr w:type="spellStart"/>
      <w:r w:rsidRPr="006E64E6">
        <w:rPr>
          <w:i/>
          <w:sz w:val="20"/>
          <w:szCs w:val="20"/>
        </w:rPr>
        <w:t>d</w:t>
      </w:r>
      <w:r w:rsidRPr="006E64E6">
        <w:rPr>
          <w:i/>
          <w:sz w:val="20"/>
          <w:szCs w:val="20"/>
          <w:vertAlign w:val="subscript"/>
        </w:rPr>
        <w:t>z</w:t>
      </w:r>
      <w:proofErr w:type="spellEnd"/>
      <w:r w:rsidRPr="006E64E6">
        <w:rPr>
          <w:sz w:val="20"/>
          <w:szCs w:val="20"/>
        </w:rPr>
        <w:t xml:space="preserve"> =.82) and the participant’s chosen mug (12623mm/s2, </w:t>
      </w:r>
      <w:r w:rsidRPr="006E64E6">
        <w:rPr>
          <w:i/>
          <w:color w:val="000000"/>
          <w:sz w:val="20"/>
          <w:szCs w:val="20"/>
        </w:rPr>
        <w:t>t</w:t>
      </w:r>
      <w:r w:rsidRPr="006E64E6">
        <w:rPr>
          <w:color w:val="000000"/>
          <w:sz w:val="20"/>
          <w:szCs w:val="20"/>
        </w:rPr>
        <w:t xml:space="preserve">(35) = 5.01, </w:t>
      </w:r>
      <w:r w:rsidRPr="006E64E6">
        <w:rPr>
          <w:i/>
          <w:color w:val="000000"/>
          <w:sz w:val="20"/>
          <w:szCs w:val="20"/>
        </w:rPr>
        <w:t>p</w:t>
      </w:r>
      <w:r w:rsidRPr="006E64E6">
        <w:rPr>
          <w:i/>
          <w:sz w:val="20"/>
          <w:szCs w:val="20"/>
        </w:rPr>
        <w:t xml:space="preserve"> </w:t>
      </w:r>
      <w:r w:rsidRPr="006E64E6">
        <w:rPr>
          <w:sz w:val="20"/>
          <w:szCs w:val="20"/>
        </w:rPr>
        <w:t xml:space="preserve">&lt; .001, </w:t>
      </w:r>
      <w:proofErr w:type="spellStart"/>
      <w:r w:rsidRPr="006E64E6">
        <w:rPr>
          <w:i/>
          <w:sz w:val="20"/>
          <w:szCs w:val="20"/>
        </w:rPr>
        <w:t>d</w:t>
      </w:r>
      <w:r w:rsidRPr="006E64E6">
        <w:rPr>
          <w:i/>
          <w:sz w:val="20"/>
          <w:szCs w:val="20"/>
          <w:vertAlign w:val="subscript"/>
        </w:rPr>
        <w:t>z</w:t>
      </w:r>
      <w:proofErr w:type="spellEnd"/>
      <w:r w:rsidRPr="006E64E6">
        <w:rPr>
          <w:sz w:val="20"/>
          <w:szCs w:val="20"/>
        </w:rPr>
        <w:t xml:space="preserve"> =.83). The Experimenter’s chosen mug and the Participant’s chosen mug did not differ significantly, </w:t>
      </w:r>
      <w:proofErr w:type="gramStart"/>
      <w:r w:rsidRPr="006E64E6">
        <w:rPr>
          <w:i/>
          <w:color w:val="000000"/>
          <w:sz w:val="20"/>
          <w:szCs w:val="20"/>
        </w:rPr>
        <w:t>t</w:t>
      </w:r>
      <w:r w:rsidRPr="006E64E6">
        <w:rPr>
          <w:color w:val="000000"/>
          <w:sz w:val="20"/>
          <w:szCs w:val="20"/>
        </w:rPr>
        <w:t>(</w:t>
      </w:r>
      <w:proofErr w:type="gramEnd"/>
      <w:r w:rsidRPr="006E64E6">
        <w:rPr>
          <w:color w:val="000000"/>
          <w:sz w:val="20"/>
          <w:szCs w:val="20"/>
        </w:rPr>
        <w:t xml:space="preserve">35) = .374, </w:t>
      </w:r>
      <w:r w:rsidRPr="006E64E6">
        <w:rPr>
          <w:i/>
          <w:color w:val="000000"/>
          <w:sz w:val="20"/>
          <w:szCs w:val="20"/>
        </w:rPr>
        <w:t>p</w:t>
      </w:r>
      <w:r w:rsidRPr="006E64E6">
        <w:rPr>
          <w:i/>
          <w:sz w:val="20"/>
          <w:szCs w:val="20"/>
        </w:rPr>
        <w:t xml:space="preserve"> </w:t>
      </w:r>
      <w:r w:rsidRPr="006E64E6">
        <w:rPr>
          <w:sz w:val="20"/>
          <w:szCs w:val="20"/>
        </w:rPr>
        <w:t xml:space="preserve">=.711, </w:t>
      </w:r>
      <w:proofErr w:type="spellStart"/>
      <w:r w:rsidRPr="006E64E6">
        <w:rPr>
          <w:i/>
          <w:sz w:val="20"/>
          <w:szCs w:val="20"/>
        </w:rPr>
        <w:t>d</w:t>
      </w:r>
      <w:r w:rsidRPr="006E64E6">
        <w:rPr>
          <w:i/>
          <w:sz w:val="20"/>
          <w:szCs w:val="20"/>
          <w:vertAlign w:val="subscript"/>
        </w:rPr>
        <w:t>z</w:t>
      </w:r>
      <w:proofErr w:type="spellEnd"/>
      <w:r w:rsidRPr="006E64E6">
        <w:rPr>
          <w:sz w:val="20"/>
          <w:szCs w:val="20"/>
        </w:rPr>
        <w:t xml:space="preserve"> =.06. </w:t>
      </w:r>
    </w:p>
    <w:p w:rsidR="00A83DA5" w:rsidRPr="006E64E6" w:rsidRDefault="00A83DA5" w:rsidP="00832F09">
      <w:pPr>
        <w:keepNext/>
        <w:spacing w:line="480" w:lineRule="auto"/>
        <w:rPr>
          <w:b/>
          <w:sz w:val="20"/>
          <w:szCs w:val="20"/>
        </w:rPr>
      </w:pPr>
      <w:r w:rsidRPr="006E64E6">
        <w:rPr>
          <w:b/>
          <w:sz w:val="20"/>
          <w:szCs w:val="20"/>
        </w:rPr>
        <w:t>Discussion</w:t>
      </w:r>
    </w:p>
    <w:p w:rsidR="00FB1903" w:rsidRPr="006E64E6" w:rsidRDefault="00F93BE8" w:rsidP="00A83DA5">
      <w:pPr>
        <w:spacing w:line="480" w:lineRule="auto"/>
        <w:ind w:firstLine="720"/>
        <w:rPr>
          <w:color w:val="000000"/>
          <w:sz w:val="20"/>
          <w:szCs w:val="20"/>
        </w:rPr>
      </w:pPr>
      <w:r w:rsidRPr="006E64E6">
        <w:rPr>
          <w:color w:val="000000"/>
          <w:sz w:val="20"/>
          <w:szCs w:val="20"/>
        </w:rPr>
        <w:t xml:space="preserve">The findings from </w:t>
      </w:r>
      <w:r w:rsidR="00E904BF" w:rsidRPr="006E64E6">
        <w:rPr>
          <w:color w:val="000000"/>
          <w:sz w:val="20"/>
          <w:szCs w:val="20"/>
        </w:rPr>
        <w:t xml:space="preserve">Experiments 1 and 2 may </w:t>
      </w:r>
      <w:r w:rsidRPr="006E64E6">
        <w:rPr>
          <w:color w:val="000000"/>
          <w:sz w:val="20"/>
          <w:szCs w:val="20"/>
        </w:rPr>
        <w:t xml:space="preserve">not </w:t>
      </w:r>
      <w:r w:rsidR="00E904BF" w:rsidRPr="006E64E6">
        <w:rPr>
          <w:color w:val="000000"/>
          <w:sz w:val="20"/>
          <w:szCs w:val="20"/>
        </w:rPr>
        <w:t xml:space="preserve">have </w:t>
      </w:r>
      <w:r w:rsidRPr="006E64E6">
        <w:rPr>
          <w:color w:val="000000"/>
          <w:sz w:val="20"/>
          <w:szCs w:val="20"/>
        </w:rPr>
        <w:t>been purely due to the ownership status of the mugs, but contaminated by differential preferences we hold for objects that we own</w:t>
      </w:r>
      <w:r w:rsidR="00E904BF" w:rsidRPr="006E64E6">
        <w:rPr>
          <w:color w:val="000000"/>
          <w:sz w:val="20"/>
          <w:szCs w:val="20"/>
        </w:rPr>
        <w:t xml:space="preserve">. </w:t>
      </w:r>
      <w:r w:rsidRPr="006E64E6">
        <w:rPr>
          <w:color w:val="000000"/>
          <w:sz w:val="20"/>
          <w:szCs w:val="20"/>
        </w:rPr>
        <w:t xml:space="preserve">To establish the extent to which mere </w:t>
      </w:r>
      <w:r w:rsidRPr="006E64E6">
        <w:rPr>
          <w:color w:val="000000"/>
          <w:sz w:val="20"/>
          <w:szCs w:val="20"/>
        </w:rPr>
        <w:lastRenderedPageBreak/>
        <w:t>choice (and thereby preference) influences the kinematics of mug lifts, w</w:t>
      </w:r>
      <w:r w:rsidR="00E904BF" w:rsidRPr="006E64E6">
        <w:rPr>
          <w:color w:val="000000"/>
          <w:sz w:val="20"/>
          <w:szCs w:val="20"/>
        </w:rPr>
        <w:t xml:space="preserve">e </w:t>
      </w:r>
      <w:r w:rsidRPr="006E64E6">
        <w:rPr>
          <w:color w:val="000000"/>
          <w:sz w:val="20"/>
          <w:szCs w:val="20"/>
        </w:rPr>
        <w:t>r</w:t>
      </w:r>
      <w:r w:rsidR="00E904BF" w:rsidRPr="006E64E6">
        <w:rPr>
          <w:color w:val="000000"/>
          <w:sz w:val="20"/>
          <w:szCs w:val="20"/>
        </w:rPr>
        <w:t xml:space="preserve">emoved the ownership manipulation. </w:t>
      </w:r>
      <w:r w:rsidR="000A1525">
        <w:rPr>
          <w:color w:val="000000"/>
          <w:sz w:val="20"/>
          <w:szCs w:val="20"/>
        </w:rPr>
        <w:t>A</w:t>
      </w:r>
      <w:r w:rsidR="00CD4A90" w:rsidRPr="006E64E6">
        <w:rPr>
          <w:color w:val="000000"/>
          <w:sz w:val="20"/>
          <w:szCs w:val="20"/>
        </w:rPr>
        <w:t xml:space="preserve"> manipulation check </w:t>
      </w:r>
      <w:r w:rsidR="000A1525">
        <w:rPr>
          <w:color w:val="000000"/>
          <w:sz w:val="20"/>
          <w:szCs w:val="20"/>
        </w:rPr>
        <w:t xml:space="preserve">confirmed that participants did like their </w:t>
      </w:r>
      <w:r w:rsidR="00CD4A90" w:rsidRPr="006E64E6">
        <w:rPr>
          <w:color w:val="000000"/>
          <w:sz w:val="20"/>
          <w:szCs w:val="20"/>
        </w:rPr>
        <w:t>chosen mug more than the other mugs they lifted during the experiment</w:t>
      </w:r>
      <w:r w:rsidR="00A83DA5" w:rsidRPr="006E64E6">
        <w:rPr>
          <w:color w:val="000000"/>
          <w:sz w:val="20"/>
          <w:szCs w:val="20"/>
        </w:rPr>
        <w:t xml:space="preserve">. Contrary to previous experiments, no differences in rightward drift were observed between the mugs. </w:t>
      </w:r>
      <w:r w:rsidR="00FB1903" w:rsidRPr="006E64E6">
        <w:rPr>
          <w:color w:val="000000"/>
          <w:sz w:val="20"/>
          <w:szCs w:val="20"/>
        </w:rPr>
        <w:t xml:space="preserve">There was a significant difference associated with both acceleration during lift and deceleration during </w:t>
      </w:r>
      <w:r w:rsidR="00E169C6" w:rsidRPr="006E64E6">
        <w:rPr>
          <w:color w:val="000000"/>
          <w:sz w:val="20"/>
          <w:szCs w:val="20"/>
        </w:rPr>
        <w:t xml:space="preserve">the </w:t>
      </w:r>
      <w:r w:rsidR="00F87424" w:rsidRPr="006E64E6">
        <w:rPr>
          <w:color w:val="000000"/>
          <w:sz w:val="20"/>
          <w:szCs w:val="20"/>
        </w:rPr>
        <w:t>placement</w:t>
      </w:r>
      <w:r w:rsidR="00E169C6" w:rsidRPr="006E64E6">
        <w:rPr>
          <w:color w:val="000000"/>
          <w:sz w:val="20"/>
          <w:szCs w:val="20"/>
        </w:rPr>
        <w:t xml:space="preserve"> of the </w:t>
      </w:r>
      <w:proofErr w:type="gramStart"/>
      <w:r w:rsidR="00E169C6" w:rsidRPr="006E64E6">
        <w:rPr>
          <w:color w:val="000000"/>
          <w:sz w:val="20"/>
          <w:szCs w:val="20"/>
        </w:rPr>
        <w:t>mug</w:t>
      </w:r>
      <w:r w:rsidR="00E3738E" w:rsidRPr="006E64E6">
        <w:rPr>
          <w:color w:val="000000"/>
          <w:sz w:val="20"/>
          <w:szCs w:val="20"/>
        </w:rPr>
        <w:t>,</w:t>
      </w:r>
      <w:proofErr w:type="gramEnd"/>
      <w:r w:rsidR="00FB1903" w:rsidRPr="006E64E6">
        <w:rPr>
          <w:color w:val="000000"/>
          <w:sz w:val="20"/>
          <w:szCs w:val="20"/>
        </w:rPr>
        <w:t xml:space="preserve"> </w:t>
      </w:r>
      <w:r w:rsidR="006D3619" w:rsidRPr="006E64E6">
        <w:rPr>
          <w:color w:val="000000"/>
          <w:sz w:val="20"/>
          <w:szCs w:val="20"/>
        </w:rPr>
        <w:t>h</w:t>
      </w:r>
      <w:r w:rsidR="00FB1903" w:rsidRPr="006E64E6">
        <w:rPr>
          <w:color w:val="000000"/>
          <w:sz w:val="20"/>
          <w:szCs w:val="20"/>
        </w:rPr>
        <w:t xml:space="preserve">owever, this </w:t>
      </w:r>
      <w:r w:rsidR="001B392B" w:rsidRPr="006E64E6">
        <w:rPr>
          <w:color w:val="000000"/>
          <w:sz w:val="20"/>
          <w:szCs w:val="20"/>
        </w:rPr>
        <w:t xml:space="preserve">difference </w:t>
      </w:r>
      <w:r w:rsidR="00FB1903" w:rsidRPr="006E64E6">
        <w:rPr>
          <w:color w:val="000000"/>
          <w:sz w:val="20"/>
          <w:szCs w:val="20"/>
        </w:rPr>
        <w:t xml:space="preserve">was due to the blank mug. The only effect obtained in previous experiments </w:t>
      </w:r>
      <w:r w:rsidR="001B392B" w:rsidRPr="006E64E6">
        <w:rPr>
          <w:color w:val="000000"/>
          <w:sz w:val="20"/>
          <w:szCs w:val="20"/>
        </w:rPr>
        <w:t>that</w:t>
      </w:r>
      <w:r w:rsidR="00FB1903" w:rsidRPr="006E64E6">
        <w:rPr>
          <w:color w:val="000000"/>
          <w:sz w:val="20"/>
          <w:szCs w:val="20"/>
        </w:rPr>
        <w:t xml:space="preserve"> remain</w:t>
      </w:r>
      <w:r w:rsidR="001B392B" w:rsidRPr="006E64E6">
        <w:rPr>
          <w:color w:val="000000"/>
          <w:sz w:val="20"/>
          <w:szCs w:val="20"/>
        </w:rPr>
        <w:t>ed</w:t>
      </w:r>
      <w:r w:rsidR="00FB1903" w:rsidRPr="006E64E6">
        <w:rPr>
          <w:color w:val="000000"/>
          <w:sz w:val="20"/>
          <w:szCs w:val="20"/>
        </w:rPr>
        <w:t xml:space="preserve"> was ‘</w:t>
      </w:r>
      <w:r w:rsidR="00FB1903" w:rsidRPr="006E64E6">
        <w:rPr>
          <w:i/>
          <w:color w:val="000000"/>
          <w:sz w:val="20"/>
          <w:szCs w:val="20"/>
        </w:rPr>
        <w:t xml:space="preserve">y </w:t>
      </w:r>
      <w:r w:rsidR="00FB1903" w:rsidRPr="006E64E6">
        <w:rPr>
          <w:color w:val="000000"/>
          <w:sz w:val="20"/>
          <w:szCs w:val="20"/>
        </w:rPr>
        <w:t xml:space="preserve">at </w:t>
      </w:r>
      <w:r w:rsidR="00FB1903" w:rsidRPr="006E64E6">
        <w:rPr>
          <w:i/>
          <w:color w:val="000000"/>
          <w:sz w:val="20"/>
          <w:szCs w:val="20"/>
        </w:rPr>
        <w:t>z-</w:t>
      </w:r>
      <w:r w:rsidR="00FB1903" w:rsidRPr="006E64E6">
        <w:rPr>
          <w:color w:val="000000"/>
          <w:sz w:val="20"/>
          <w:szCs w:val="20"/>
        </w:rPr>
        <w:t>max’, with participants drawing the mug</w:t>
      </w:r>
      <w:r w:rsidR="001B392B" w:rsidRPr="006E64E6">
        <w:rPr>
          <w:color w:val="000000"/>
          <w:sz w:val="20"/>
          <w:szCs w:val="20"/>
        </w:rPr>
        <w:t xml:space="preserve"> </w:t>
      </w:r>
      <w:r w:rsidR="00FB1903" w:rsidRPr="006E64E6">
        <w:rPr>
          <w:color w:val="000000"/>
          <w:sz w:val="20"/>
          <w:szCs w:val="20"/>
        </w:rPr>
        <w:t xml:space="preserve">they </w:t>
      </w:r>
      <w:r w:rsidR="006F0C4C" w:rsidRPr="006E64E6">
        <w:rPr>
          <w:color w:val="000000"/>
          <w:sz w:val="20"/>
          <w:szCs w:val="20"/>
        </w:rPr>
        <w:t xml:space="preserve">had </w:t>
      </w:r>
      <w:r w:rsidR="00FB1903" w:rsidRPr="006E64E6">
        <w:rPr>
          <w:color w:val="000000"/>
          <w:sz w:val="20"/>
          <w:szCs w:val="20"/>
        </w:rPr>
        <w:t>chose</w:t>
      </w:r>
      <w:r w:rsidR="006F0C4C" w:rsidRPr="006E64E6">
        <w:rPr>
          <w:color w:val="000000"/>
          <w:sz w:val="20"/>
          <w:szCs w:val="20"/>
        </w:rPr>
        <w:t>n</w:t>
      </w:r>
      <w:r w:rsidR="00FB1903" w:rsidRPr="006E64E6">
        <w:rPr>
          <w:color w:val="000000"/>
          <w:sz w:val="20"/>
          <w:szCs w:val="20"/>
        </w:rPr>
        <w:t xml:space="preserve"> closer towards their body compared to the other mugs. </w:t>
      </w:r>
      <w:r w:rsidR="005D24D8" w:rsidRPr="006E64E6">
        <w:rPr>
          <w:color w:val="000000"/>
          <w:sz w:val="20"/>
          <w:szCs w:val="20"/>
        </w:rPr>
        <w:t xml:space="preserve">Further, </w:t>
      </w:r>
      <w:r w:rsidR="00CD4A90" w:rsidRPr="006E64E6">
        <w:rPr>
          <w:color w:val="000000"/>
          <w:sz w:val="20"/>
          <w:szCs w:val="20"/>
        </w:rPr>
        <w:t xml:space="preserve">for </w:t>
      </w:r>
      <w:r w:rsidR="00F87140" w:rsidRPr="006E64E6">
        <w:rPr>
          <w:color w:val="000000"/>
          <w:sz w:val="20"/>
          <w:szCs w:val="20"/>
        </w:rPr>
        <w:t>measures on which we failed to replicate previously found effects (</w:t>
      </w:r>
      <w:r w:rsidR="00F87140" w:rsidRPr="006E64E6">
        <w:rPr>
          <w:i/>
          <w:color w:val="000000"/>
          <w:sz w:val="20"/>
          <w:szCs w:val="20"/>
        </w:rPr>
        <w:t xml:space="preserve">x </w:t>
      </w:r>
      <w:r w:rsidR="00F87140" w:rsidRPr="006E64E6">
        <w:rPr>
          <w:color w:val="000000"/>
          <w:sz w:val="20"/>
          <w:szCs w:val="20"/>
        </w:rPr>
        <w:t xml:space="preserve">at </w:t>
      </w:r>
      <w:r w:rsidR="00F87140" w:rsidRPr="006E64E6">
        <w:rPr>
          <w:i/>
          <w:color w:val="000000"/>
          <w:sz w:val="20"/>
          <w:szCs w:val="20"/>
        </w:rPr>
        <w:t>z-</w:t>
      </w:r>
      <w:r w:rsidR="00F87140" w:rsidRPr="006E64E6">
        <w:rPr>
          <w:color w:val="000000"/>
          <w:sz w:val="20"/>
          <w:szCs w:val="20"/>
        </w:rPr>
        <w:t>max, acceleration and deceleration)</w:t>
      </w:r>
      <w:r w:rsidR="005D24D8" w:rsidRPr="006E64E6">
        <w:rPr>
          <w:color w:val="000000"/>
          <w:sz w:val="20"/>
          <w:szCs w:val="20"/>
        </w:rPr>
        <w:t>, we collected a sufficient sample size</w:t>
      </w:r>
      <w:r w:rsidR="00F87140" w:rsidRPr="006E64E6">
        <w:rPr>
          <w:color w:val="000000"/>
          <w:sz w:val="20"/>
          <w:szCs w:val="20"/>
        </w:rPr>
        <w:t xml:space="preserve"> </w:t>
      </w:r>
      <w:r w:rsidR="005D24D8" w:rsidRPr="006E64E6">
        <w:rPr>
          <w:color w:val="000000"/>
          <w:sz w:val="20"/>
          <w:szCs w:val="20"/>
        </w:rPr>
        <w:t>to detect effects of the same magnitude as those obtained by Constable et al. (2011)</w:t>
      </w:r>
      <w:r w:rsidR="00F87140" w:rsidRPr="006E64E6">
        <w:rPr>
          <w:color w:val="000000"/>
          <w:sz w:val="20"/>
          <w:szCs w:val="20"/>
        </w:rPr>
        <w:t xml:space="preserve">, </w:t>
      </w:r>
      <w:proofErr w:type="spellStart"/>
      <w:r w:rsidR="00F87140" w:rsidRPr="006E64E6">
        <w:rPr>
          <w:i/>
          <w:color w:val="000000"/>
          <w:sz w:val="20"/>
          <w:szCs w:val="20"/>
        </w:rPr>
        <w:t>d</w:t>
      </w:r>
      <w:r w:rsidR="00F87140" w:rsidRPr="006E64E6">
        <w:rPr>
          <w:i/>
          <w:color w:val="000000"/>
          <w:sz w:val="20"/>
          <w:szCs w:val="20"/>
          <w:vertAlign w:val="subscript"/>
        </w:rPr>
        <w:t>z</w:t>
      </w:r>
      <w:r w:rsidR="00F87140" w:rsidRPr="006E64E6">
        <w:rPr>
          <w:i/>
          <w:color w:val="000000"/>
          <w:sz w:val="20"/>
          <w:szCs w:val="20"/>
        </w:rPr>
        <w:t>s</w:t>
      </w:r>
      <w:proofErr w:type="spellEnd"/>
      <w:r w:rsidR="00F87140" w:rsidRPr="006E64E6">
        <w:rPr>
          <w:i/>
          <w:color w:val="000000"/>
          <w:sz w:val="20"/>
          <w:szCs w:val="20"/>
        </w:rPr>
        <w:t xml:space="preserve"> </w:t>
      </w:r>
      <w:r w:rsidR="00F87140" w:rsidRPr="006E64E6">
        <w:rPr>
          <w:color w:val="000000"/>
          <w:sz w:val="20"/>
          <w:szCs w:val="20"/>
        </w:rPr>
        <w:t>= .86 – 1.11 at t</w:t>
      </w:r>
      <w:r w:rsidR="00027224">
        <w:rPr>
          <w:color w:val="000000"/>
          <w:sz w:val="20"/>
          <w:szCs w:val="20"/>
        </w:rPr>
        <w:t>he recommended .80 level (Cohen</w:t>
      </w:r>
      <w:r w:rsidR="00F87140" w:rsidRPr="006E64E6">
        <w:rPr>
          <w:color w:val="000000"/>
          <w:sz w:val="20"/>
          <w:szCs w:val="20"/>
        </w:rPr>
        <w:t xml:space="preserve"> 1988)</w:t>
      </w:r>
      <w:r w:rsidR="005D24D8" w:rsidRPr="006E64E6">
        <w:rPr>
          <w:color w:val="000000"/>
          <w:sz w:val="20"/>
          <w:szCs w:val="20"/>
        </w:rPr>
        <w:t xml:space="preserve">. </w:t>
      </w:r>
    </w:p>
    <w:p w:rsidR="008253A2" w:rsidRDefault="00E169C6" w:rsidP="008253A2">
      <w:pPr>
        <w:spacing w:line="480" w:lineRule="auto"/>
        <w:ind w:firstLine="720"/>
        <w:rPr>
          <w:color w:val="000000"/>
          <w:sz w:val="20"/>
          <w:szCs w:val="20"/>
        </w:rPr>
      </w:pPr>
      <w:r w:rsidRPr="006E64E6">
        <w:rPr>
          <w:color w:val="000000"/>
          <w:sz w:val="20"/>
          <w:szCs w:val="20"/>
        </w:rPr>
        <w:t>In Constable et al. (2011) we suggested that the ‘</w:t>
      </w:r>
      <w:r w:rsidRPr="006E64E6">
        <w:rPr>
          <w:i/>
          <w:color w:val="000000"/>
          <w:sz w:val="20"/>
          <w:szCs w:val="20"/>
        </w:rPr>
        <w:t>y</w:t>
      </w:r>
      <w:r w:rsidRPr="006E64E6">
        <w:rPr>
          <w:color w:val="000000"/>
          <w:sz w:val="20"/>
          <w:szCs w:val="20"/>
        </w:rPr>
        <w:t xml:space="preserve"> at</w:t>
      </w:r>
      <w:r w:rsidRPr="006E64E6">
        <w:rPr>
          <w:i/>
          <w:color w:val="000000"/>
          <w:sz w:val="20"/>
          <w:szCs w:val="20"/>
        </w:rPr>
        <w:t xml:space="preserve"> z</w:t>
      </w:r>
      <w:r w:rsidRPr="006E64E6">
        <w:rPr>
          <w:color w:val="000000"/>
          <w:sz w:val="20"/>
          <w:szCs w:val="20"/>
        </w:rPr>
        <w:t xml:space="preserve">-max’ effect could be due to an over learned ‘drinking’ motor response. </w:t>
      </w:r>
      <w:r w:rsidR="007A6BA4">
        <w:rPr>
          <w:color w:val="000000"/>
          <w:sz w:val="20"/>
          <w:szCs w:val="20"/>
        </w:rPr>
        <w:t>This explanation, however, is not consistent with finding the same effect in response to a preference manipulation.</w:t>
      </w:r>
      <w:r w:rsidRPr="006E64E6">
        <w:rPr>
          <w:color w:val="000000"/>
          <w:sz w:val="20"/>
          <w:szCs w:val="20"/>
        </w:rPr>
        <w:t xml:space="preserve"> Therefore, we suspect that this may be an approach response to objects we like, whether owned, or not. </w:t>
      </w:r>
      <w:r w:rsidR="00A83DA5" w:rsidRPr="006E64E6">
        <w:rPr>
          <w:color w:val="000000"/>
          <w:sz w:val="20"/>
          <w:szCs w:val="20"/>
        </w:rPr>
        <w:t xml:space="preserve"> On the other hand, the effects obtained in Experiments 1 and 2 associated with ‘</w:t>
      </w:r>
      <w:r w:rsidR="00A83DA5" w:rsidRPr="006E64E6">
        <w:rPr>
          <w:i/>
          <w:color w:val="000000"/>
          <w:sz w:val="20"/>
          <w:szCs w:val="20"/>
        </w:rPr>
        <w:t>x</w:t>
      </w:r>
      <w:r w:rsidR="00A83DA5" w:rsidRPr="006E64E6">
        <w:rPr>
          <w:color w:val="000000"/>
          <w:sz w:val="20"/>
          <w:szCs w:val="20"/>
        </w:rPr>
        <w:t xml:space="preserve"> at </w:t>
      </w:r>
      <w:r w:rsidR="00A83DA5" w:rsidRPr="006E64E6">
        <w:rPr>
          <w:i/>
          <w:color w:val="000000"/>
          <w:sz w:val="20"/>
          <w:szCs w:val="20"/>
        </w:rPr>
        <w:t>z</w:t>
      </w:r>
      <w:r w:rsidR="00A83DA5" w:rsidRPr="006E64E6">
        <w:rPr>
          <w:color w:val="000000"/>
          <w:sz w:val="20"/>
          <w:szCs w:val="20"/>
        </w:rPr>
        <w:t xml:space="preserve">-max’, ‘Lift height’, and ‘Peak acceleration during lift’ </w:t>
      </w:r>
      <w:proofErr w:type="gramStart"/>
      <w:r w:rsidR="00A83DA5" w:rsidRPr="006E64E6">
        <w:rPr>
          <w:color w:val="000000"/>
          <w:sz w:val="20"/>
          <w:szCs w:val="20"/>
        </w:rPr>
        <w:t>seem</w:t>
      </w:r>
      <w:proofErr w:type="gramEnd"/>
      <w:r w:rsidR="00A83DA5" w:rsidRPr="006E64E6">
        <w:rPr>
          <w:color w:val="000000"/>
          <w:sz w:val="20"/>
          <w:szCs w:val="20"/>
        </w:rPr>
        <w:t xml:space="preserve"> to be independent from preference.</w:t>
      </w:r>
    </w:p>
    <w:p w:rsidR="005E1BAB" w:rsidRPr="006E64E6" w:rsidRDefault="006F68BF" w:rsidP="006F68BF">
      <w:pPr>
        <w:keepNext/>
        <w:spacing w:line="480" w:lineRule="auto"/>
        <w:ind w:firstLine="720"/>
        <w:jc w:val="center"/>
        <w:rPr>
          <w:b/>
          <w:color w:val="000000"/>
          <w:sz w:val="20"/>
          <w:szCs w:val="20"/>
        </w:rPr>
      </w:pPr>
      <w:r w:rsidRPr="006F68BF">
        <w:rPr>
          <w:color w:val="000000"/>
          <w:sz w:val="20"/>
          <w:szCs w:val="20"/>
        </w:rPr>
        <w:t>Given that the mere-ownership effect (</w:t>
      </w:r>
      <w:proofErr w:type="spellStart"/>
      <w:r w:rsidRPr="006F68BF">
        <w:rPr>
          <w:color w:val="000000"/>
          <w:sz w:val="20"/>
          <w:szCs w:val="20"/>
        </w:rPr>
        <w:t>Beggan</w:t>
      </w:r>
      <w:proofErr w:type="spellEnd"/>
      <w:r w:rsidRPr="006F68BF">
        <w:rPr>
          <w:color w:val="000000"/>
          <w:sz w:val="20"/>
          <w:szCs w:val="20"/>
        </w:rPr>
        <w:t xml:space="preserve">, 1992) produces greater liking associated with one’s own things it is possible that participants liked their own mug in Experiments 1 and 2 to a much greater extent than the preferred mug in Experiment 3 creating a smaller difference in preference between the mugs here. This may account for the lack of effects obtained in this experiment but because we still obtain an effect in ‘y at z-max’ the absence of the other effects obtained in previous experiments is unlikely attributable to a lack of difference in </w:t>
      </w:r>
      <w:proofErr w:type="spellStart"/>
      <w:r w:rsidRPr="006F68BF">
        <w:rPr>
          <w:color w:val="000000"/>
          <w:sz w:val="20"/>
          <w:szCs w:val="20"/>
        </w:rPr>
        <w:t>preference.</w:t>
      </w:r>
      <w:r w:rsidR="005E1BAB" w:rsidRPr="006E64E6">
        <w:rPr>
          <w:b/>
          <w:color w:val="000000"/>
          <w:sz w:val="20"/>
          <w:szCs w:val="20"/>
        </w:rPr>
        <w:t>General</w:t>
      </w:r>
      <w:proofErr w:type="spellEnd"/>
      <w:r w:rsidR="005E1BAB" w:rsidRPr="006E64E6">
        <w:rPr>
          <w:b/>
          <w:color w:val="000000"/>
          <w:sz w:val="20"/>
          <w:szCs w:val="20"/>
        </w:rPr>
        <w:t xml:space="preserve"> Discussion</w:t>
      </w:r>
    </w:p>
    <w:p w:rsidR="00C55721" w:rsidRPr="006E64E6" w:rsidRDefault="00FA459C" w:rsidP="00FA459C">
      <w:pPr>
        <w:spacing w:line="480" w:lineRule="auto"/>
        <w:rPr>
          <w:i/>
          <w:color w:val="000000"/>
          <w:sz w:val="20"/>
          <w:szCs w:val="20"/>
        </w:rPr>
      </w:pPr>
      <w:r w:rsidRPr="006E64E6">
        <w:rPr>
          <w:b/>
          <w:color w:val="000000"/>
          <w:sz w:val="20"/>
          <w:szCs w:val="20"/>
        </w:rPr>
        <w:tab/>
      </w:r>
      <w:r w:rsidR="00102188" w:rsidRPr="006E64E6">
        <w:rPr>
          <w:color w:val="000000"/>
          <w:sz w:val="20"/>
          <w:szCs w:val="20"/>
        </w:rPr>
        <w:t>Over three experiments, we hav</w:t>
      </w:r>
      <w:r w:rsidR="00D658A9" w:rsidRPr="006E64E6">
        <w:rPr>
          <w:color w:val="000000"/>
          <w:sz w:val="20"/>
          <w:szCs w:val="20"/>
        </w:rPr>
        <w:t>e</w:t>
      </w:r>
      <w:r w:rsidR="001B6B18" w:rsidRPr="006E64E6">
        <w:rPr>
          <w:color w:val="000000"/>
          <w:sz w:val="20"/>
          <w:szCs w:val="20"/>
        </w:rPr>
        <w:t xml:space="preserve"> </w:t>
      </w:r>
      <w:r w:rsidR="00D658A9" w:rsidRPr="006E64E6">
        <w:rPr>
          <w:color w:val="000000"/>
          <w:sz w:val="20"/>
          <w:szCs w:val="20"/>
        </w:rPr>
        <w:t xml:space="preserve">replicated and extended the findings associated with </w:t>
      </w:r>
      <w:r w:rsidR="00BE38DF" w:rsidRPr="006E64E6">
        <w:rPr>
          <w:color w:val="000000"/>
          <w:sz w:val="20"/>
          <w:szCs w:val="20"/>
        </w:rPr>
        <w:t>ownership related</w:t>
      </w:r>
      <w:r w:rsidR="00D658A9" w:rsidRPr="006E64E6">
        <w:rPr>
          <w:color w:val="000000"/>
          <w:sz w:val="20"/>
          <w:szCs w:val="20"/>
        </w:rPr>
        <w:t xml:space="preserve"> effects. These studies show that the previously described (Constable et al. 2011) kinematic effects pertaining to differences in ownership status are context dependent and dissociable from each other</w:t>
      </w:r>
      <w:r w:rsidR="00022DFC">
        <w:rPr>
          <w:color w:val="000000"/>
          <w:sz w:val="20"/>
          <w:szCs w:val="20"/>
        </w:rPr>
        <w:t xml:space="preserve"> (see Fig</w:t>
      </w:r>
      <w:r w:rsidR="00CD4A90" w:rsidRPr="006E64E6">
        <w:rPr>
          <w:color w:val="000000"/>
          <w:sz w:val="20"/>
          <w:szCs w:val="20"/>
        </w:rPr>
        <w:t xml:space="preserve"> 5)</w:t>
      </w:r>
      <w:r w:rsidR="00D658A9" w:rsidRPr="006E64E6">
        <w:rPr>
          <w:color w:val="000000"/>
          <w:sz w:val="20"/>
          <w:szCs w:val="20"/>
        </w:rPr>
        <w:t>. Importan</w:t>
      </w:r>
      <w:r w:rsidR="003F46C3" w:rsidRPr="006E64E6">
        <w:rPr>
          <w:color w:val="000000"/>
          <w:sz w:val="20"/>
          <w:szCs w:val="20"/>
        </w:rPr>
        <w:t xml:space="preserve">tly, this is the first evidence directly implicating ownership as a variable </w:t>
      </w:r>
      <w:r w:rsidR="00BE38DF" w:rsidRPr="006E64E6">
        <w:rPr>
          <w:color w:val="000000"/>
          <w:sz w:val="20"/>
          <w:szCs w:val="20"/>
        </w:rPr>
        <w:t xml:space="preserve">that alters </w:t>
      </w:r>
      <w:r w:rsidR="003F46C3" w:rsidRPr="006E64E6">
        <w:rPr>
          <w:color w:val="000000"/>
          <w:sz w:val="20"/>
          <w:szCs w:val="20"/>
        </w:rPr>
        <w:t>cognitive processing</w:t>
      </w:r>
      <w:r w:rsidR="00BE38DF" w:rsidRPr="006E64E6">
        <w:rPr>
          <w:color w:val="000000"/>
          <w:sz w:val="20"/>
          <w:szCs w:val="20"/>
        </w:rPr>
        <w:t xml:space="preserve">, distinct from </w:t>
      </w:r>
      <w:r w:rsidR="001B392B" w:rsidRPr="006E64E6">
        <w:rPr>
          <w:color w:val="000000"/>
          <w:sz w:val="20"/>
          <w:szCs w:val="20"/>
        </w:rPr>
        <w:t xml:space="preserve">preference. </w:t>
      </w:r>
    </w:p>
    <w:p w:rsidR="00883A6D" w:rsidRPr="006E64E6" w:rsidRDefault="0067230F" w:rsidP="00FA459C">
      <w:pPr>
        <w:spacing w:line="480" w:lineRule="auto"/>
        <w:rPr>
          <w:i/>
          <w:color w:val="000000"/>
          <w:sz w:val="20"/>
          <w:szCs w:val="20"/>
        </w:rPr>
      </w:pPr>
      <w:r w:rsidRPr="006E64E6">
        <w:rPr>
          <w:i/>
          <w:noProof/>
          <w:color w:val="000000"/>
          <w:sz w:val="20"/>
          <w:szCs w:val="20"/>
          <w:lang w:val="en-AU" w:eastAsia="en-AU"/>
        </w:rPr>
        <w:lastRenderedPageBreak/>
        <w:drawing>
          <wp:inline distT="0" distB="0" distL="0" distR="0">
            <wp:extent cx="5943600" cy="2125345"/>
            <wp:effectExtent l="19050" t="0" r="0" b="0"/>
            <wp:docPr id="5" name="Picture 4" descr="ticks and crosses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cks and crosses2.tif"/>
                    <pic:cNvPicPr/>
                  </pic:nvPicPr>
                  <pic:blipFill>
                    <a:blip r:embed="rId20"/>
                    <a:stretch>
                      <a:fillRect/>
                    </a:stretch>
                  </pic:blipFill>
                  <pic:spPr>
                    <a:xfrm>
                      <a:off x="0" y="0"/>
                      <a:ext cx="5943600" cy="2125345"/>
                    </a:xfrm>
                    <a:prstGeom prst="rect">
                      <a:avLst/>
                    </a:prstGeom>
                  </pic:spPr>
                </pic:pic>
              </a:graphicData>
            </a:graphic>
          </wp:inline>
        </w:drawing>
      </w:r>
    </w:p>
    <w:p w:rsidR="00CD4A90" w:rsidRPr="006E64E6" w:rsidRDefault="00FF5BDE" w:rsidP="00FA459C">
      <w:pPr>
        <w:spacing w:line="480" w:lineRule="auto"/>
        <w:rPr>
          <w:color w:val="000000"/>
          <w:sz w:val="20"/>
          <w:szCs w:val="20"/>
        </w:rPr>
      </w:pPr>
      <w:r>
        <w:rPr>
          <w:b/>
          <w:color w:val="000000"/>
          <w:sz w:val="20"/>
          <w:szCs w:val="20"/>
        </w:rPr>
        <w:t>Fig 5</w:t>
      </w:r>
      <w:r w:rsidR="00CD4A90" w:rsidRPr="006E64E6">
        <w:rPr>
          <w:color w:val="000000"/>
          <w:sz w:val="20"/>
          <w:szCs w:val="20"/>
        </w:rPr>
        <w:t xml:space="preserve"> Indication of whether the critical comparison between the Participant's own/chosen mug and the Other owned/chosen mug was replicated (tick) or failed to replicate (cross) across experiments and the possible underlying</w:t>
      </w:r>
      <w:r>
        <w:rPr>
          <w:color w:val="000000"/>
          <w:sz w:val="20"/>
          <w:szCs w:val="20"/>
        </w:rPr>
        <w:t xml:space="preserve"> process involved in the effect</w:t>
      </w:r>
      <w:r w:rsidR="0062744A">
        <w:rPr>
          <w:color w:val="000000"/>
          <w:sz w:val="20"/>
          <w:szCs w:val="20"/>
        </w:rPr>
        <w:t xml:space="preserve">s </w:t>
      </w:r>
    </w:p>
    <w:p w:rsidR="00003E87" w:rsidRPr="006E64E6" w:rsidRDefault="00BE38DF" w:rsidP="00003E87">
      <w:pPr>
        <w:spacing w:line="480" w:lineRule="auto"/>
        <w:ind w:firstLine="720"/>
        <w:rPr>
          <w:color w:val="000000"/>
          <w:sz w:val="20"/>
          <w:szCs w:val="20"/>
        </w:rPr>
      </w:pPr>
      <w:r w:rsidRPr="006E64E6">
        <w:rPr>
          <w:color w:val="000000"/>
          <w:sz w:val="20"/>
          <w:szCs w:val="20"/>
        </w:rPr>
        <w:t>In general</w:t>
      </w:r>
      <w:r w:rsidR="00C12E9D" w:rsidRPr="006E64E6">
        <w:rPr>
          <w:color w:val="000000"/>
          <w:sz w:val="20"/>
          <w:szCs w:val="20"/>
        </w:rPr>
        <w:t xml:space="preserve">, </w:t>
      </w:r>
      <w:r w:rsidR="00FA459C" w:rsidRPr="006E64E6">
        <w:rPr>
          <w:color w:val="000000"/>
          <w:sz w:val="20"/>
          <w:szCs w:val="20"/>
        </w:rPr>
        <w:t>me</w:t>
      </w:r>
      <w:r w:rsidR="00FF11CD" w:rsidRPr="006E64E6">
        <w:rPr>
          <w:color w:val="000000"/>
          <w:sz w:val="20"/>
          <w:szCs w:val="20"/>
        </w:rPr>
        <w:t>asure</w:t>
      </w:r>
      <w:r w:rsidRPr="006E64E6">
        <w:rPr>
          <w:color w:val="000000"/>
          <w:sz w:val="20"/>
          <w:szCs w:val="20"/>
        </w:rPr>
        <w:t>s</w:t>
      </w:r>
      <w:r w:rsidR="00FF11CD" w:rsidRPr="006E64E6">
        <w:rPr>
          <w:color w:val="000000"/>
          <w:sz w:val="20"/>
          <w:szCs w:val="20"/>
        </w:rPr>
        <w:t xml:space="preserve"> of interest</w:t>
      </w:r>
      <w:r w:rsidRPr="006E64E6">
        <w:rPr>
          <w:color w:val="000000"/>
          <w:sz w:val="20"/>
          <w:szCs w:val="20"/>
        </w:rPr>
        <w:t xml:space="preserve"> (</w:t>
      </w:r>
      <w:r w:rsidR="00FF11CD" w:rsidRPr="006E64E6">
        <w:rPr>
          <w:color w:val="000000"/>
          <w:sz w:val="20"/>
          <w:szCs w:val="20"/>
        </w:rPr>
        <w:t>‘</w:t>
      </w:r>
      <w:r w:rsidR="00FF11CD" w:rsidRPr="006E64E6">
        <w:rPr>
          <w:i/>
          <w:color w:val="000000"/>
          <w:sz w:val="20"/>
          <w:szCs w:val="20"/>
        </w:rPr>
        <w:t>x</w:t>
      </w:r>
      <w:r w:rsidR="00FF11CD" w:rsidRPr="006E64E6">
        <w:rPr>
          <w:color w:val="000000"/>
          <w:sz w:val="20"/>
          <w:szCs w:val="20"/>
        </w:rPr>
        <w:t xml:space="preserve"> at </w:t>
      </w:r>
      <w:r w:rsidR="00FF11CD" w:rsidRPr="006E64E6">
        <w:rPr>
          <w:i/>
          <w:color w:val="000000"/>
          <w:sz w:val="20"/>
          <w:szCs w:val="20"/>
        </w:rPr>
        <w:t>z</w:t>
      </w:r>
      <w:r w:rsidR="00FF11CD" w:rsidRPr="006E64E6">
        <w:rPr>
          <w:color w:val="000000"/>
          <w:sz w:val="20"/>
          <w:szCs w:val="20"/>
        </w:rPr>
        <w:t>-max’, ‘</w:t>
      </w:r>
      <w:r w:rsidR="00FF11CD" w:rsidRPr="006E64E6">
        <w:rPr>
          <w:i/>
          <w:color w:val="000000"/>
          <w:sz w:val="20"/>
          <w:szCs w:val="20"/>
        </w:rPr>
        <w:t>y</w:t>
      </w:r>
      <w:r w:rsidR="00FF11CD" w:rsidRPr="006E64E6">
        <w:rPr>
          <w:color w:val="000000"/>
          <w:sz w:val="20"/>
          <w:szCs w:val="20"/>
        </w:rPr>
        <w:t xml:space="preserve"> at </w:t>
      </w:r>
      <w:r w:rsidR="00FF11CD" w:rsidRPr="006E64E6">
        <w:rPr>
          <w:i/>
          <w:color w:val="000000"/>
          <w:sz w:val="20"/>
          <w:szCs w:val="20"/>
        </w:rPr>
        <w:t>z</w:t>
      </w:r>
      <w:r w:rsidR="00FF11CD" w:rsidRPr="006E64E6">
        <w:rPr>
          <w:color w:val="000000"/>
          <w:sz w:val="20"/>
          <w:szCs w:val="20"/>
        </w:rPr>
        <w:t>-</w:t>
      </w:r>
      <w:r w:rsidR="00FA459C" w:rsidRPr="006E64E6">
        <w:rPr>
          <w:color w:val="000000"/>
          <w:sz w:val="20"/>
          <w:szCs w:val="20"/>
        </w:rPr>
        <w:t xml:space="preserve">max’ and </w:t>
      </w:r>
      <w:r w:rsidR="00FF11CD" w:rsidRPr="006E64E6">
        <w:rPr>
          <w:color w:val="000000"/>
          <w:sz w:val="20"/>
          <w:szCs w:val="20"/>
        </w:rPr>
        <w:t>‘</w:t>
      </w:r>
      <w:r w:rsidR="00FA459C" w:rsidRPr="006E64E6">
        <w:rPr>
          <w:color w:val="000000"/>
          <w:sz w:val="20"/>
          <w:szCs w:val="20"/>
        </w:rPr>
        <w:t>peak acceleration during lift</w:t>
      </w:r>
      <w:r w:rsidR="00FF11CD" w:rsidRPr="006E64E6">
        <w:rPr>
          <w:color w:val="000000"/>
          <w:sz w:val="20"/>
          <w:szCs w:val="20"/>
        </w:rPr>
        <w:t>’</w:t>
      </w:r>
      <w:r w:rsidR="00FF4A29" w:rsidRPr="006E64E6">
        <w:rPr>
          <w:color w:val="000000"/>
          <w:sz w:val="20"/>
          <w:szCs w:val="20"/>
        </w:rPr>
        <w:t>)</w:t>
      </w:r>
      <w:r w:rsidR="00FA459C" w:rsidRPr="006E64E6">
        <w:rPr>
          <w:color w:val="000000"/>
          <w:sz w:val="20"/>
          <w:szCs w:val="20"/>
        </w:rPr>
        <w:t xml:space="preserve"> </w:t>
      </w:r>
      <w:r w:rsidR="00102188" w:rsidRPr="006E64E6">
        <w:rPr>
          <w:color w:val="000000"/>
          <w:sz w:val="20"/>
          <w:szCs w:val="20"/>
        </w:rPr>
        <w:t>reflect</w:t>
      </w:r>
      <w:r w:rsidRPr="006E64E6">
        <w:rPr>
          <w:color w:val="000000"/>
          <w:sz w:val="20"/>
          <w:szCs w:val="20"/>
        </w:rPr>
        <w:t>ed</w:t>
      </w:r>
      <w:r w:rsidR="00102188" w:rsidRPr="006E64E6">
        <w:rPr>
          <w:color w:val="000000"/>
          <w:sz w:val="20"/>
          <w:szCs w:val="20"/>
        </w:rPr>
        <w:t xml:space="preserve"> the operation of </w:t>
      </w:r>
      <w:r w:rsidR="00FF11CD" w:rsidRPr="006E64E6">
        <w:rPr>
          <w:color w:val="000000"/>
          <w:sz w:val="20"/>
          <w:szCs w:val="20"/>
        </w:rPr>
        <w:t>distinct cognitive mechanisms</w:t>
      </w:r>
      <w:r w:rsidR="00D658A9" w:rsidRPr="006E64E6">
        <w:rPr>
          <w:color w:val="000000"/>
          <w:sz w:val="20"/>
          <w:szCs w:val="20"/>
        </w:rPr>
        <w:t>.</w:t>
      </w:r>
      <w:r w:rsidR="00B43536" w:rsidRPr="006E64E6">
        <w:rPr>
          <w:color w:val="000000"/>
          <w:sz w:val="20"/>
          <w:szCs w:val="20"/>
        </w:rPr>
        <w:t xml:space="preserve"> </w:t>
      </w:r>
      <w:r w:rsidR="00FA459C" w:rsidRPr="006E64E6">
        <w:rPr>
          <w:color w:val="000000"/>
          <w:sz w:val="20"/>
          <w:szCs w:val="20"/>
        </w:rPr>
        <w:t xml:space="preserve">Given that </w:t>
      </w:r>
      <w:r w:rsidR="00FF11CD" w:rsidRPr="006E64E6">
        <w:rPr>
          <w:color w:val="000000"/>
          <w:sz w:val="20"/>
          <w:szCs w:val="20"/>
        </w:rPr>
        <w:t>‘</w:t>
      </w:r>
      <w:r w:rsidR="00FF11CD" w:rsidRPr="006E64E6">
        <w:rPr>
          <w:i/>
          <w:color w:val="000000"/>
          <w:sz w:val="20"/>
          <w:szCs w:val="20"/>
        </w:rPr>
        <w:t xml:space="preserve">x </w:t>
      </w:r>
      <w:r w:rsidR="00FF11CD" w:rsidRPr="006E64E6">
        <w:rPr>
          <w:color w:val="000000"/>
          <w:sz w:val="20"/>
          <w:szCs w:val="20"/>
        </w:rPr>
        <w:t xml:space="preserve">at </w:t>
      </w:r>
      <w:r w:rsidR="00FF11CD" w:rsidRPr="006E64E6">
        <w:rPr>
          <w:i/>
          <w:color w:val="000000"/>
          <w:sz w:val="20"/>
          <w:szCs w:val="20"/>
        </w:rPr>
        <w:t>z</w:t>
      </w:r>
      <w:r w:rsidR="00FF11CD" w:rsidRPr="006E64E6">
        <w:rPr>
          <w:color w:val="000000"/>
          <w:sz w:val="20"/>
          <w:szCs w:val="20"/>
        </w:rPr>
        <w:t>-max’ was t</w:t>
      </w:r>
      <w:r w:rsidR="00FA459C" w:rsidRPr="006E64E6">
        <w:rPr>
          <w:color w:val="000000"/>
          <w:sz w:val="20"/>
          <w:szCs w:val="20"/>
        </w:rPr>
        <w:t>he</w:t>
      </w:r>
      <w:r w:rsidR="00FF11CD" w:rsidRPr="006E64E6">
        <w:rPr>
          <w:color w:val="000000"/>
          <w:sz w:val="20"/>
          <w:szCs w:val="20"/>
        </w:rPr>
        <w:t xml:space="preserve"> only measure of interest</w:t>
      </w:r>
      <w:r w:rsidR="00FA459C" w:rsidRPr="006E64E6">
        <w:rPr>
          <w:color w:val="000000"/>
          <w:sz w:val="20"/>
          <w:szCs w:val="20"/>
        </w:rPr>
        <w:t xml:space="preserve"> exclusively linked with ownership in the experiments presented here, and previous research (see Constable et al. 2011), </w:t>
      </w:r>
      <w:r w:rsidRPr="006E64E6">
        <w:rPr>
          <w:color w:val="000000"/>
          <w:sz w:val="20"/>
          <w:szCs w:val="20"/>
        </w:rPr>
        <w:t>we</w:t>
      </w:r>
      <w:r w:rsidR="00FA459C" w:rsidRPr="006E64E6">
        <w:rPr>
          <w:color w:val="000000"/>
          <w:sz w:val="20"/>
          <w:szCs w:val="20"/>
        </w:rPr>
        <w:t xml:space="preserve"> suggest </w:t>
      </w:r>
      <w:r w:rsidR="00092F14" w:rsidRPr="006E64E6">
        <w:rPr>
          <w:color w:val="000000"/>
          <w:sz w:val="20"/>
          <w:szCs w:val="20"/>
        </w:rPr>
        <w:t>that it</w:t>
      </w:r>
      <w:r w:rsidR="00FA459C" w:rsidRPr="006E64E6">
        <w:rPr>
          <w:color w:val="000000"/>
          <w:sz w:val="20"/>
          <w:szCs w:val="20"/>
        </w:rPr>
        <w:t xml:space="preserve"> </w:t>
      </w:r>
      <w:r w:rsidRPr="006E64E6">
        <w:rPr>
          <w:color w:val="000000"/>
          <w:sz w:val="20"/>
          <w:szCs w:val="20"/>
        </w:rPr>
        <w:t xml:space="preserve">is a </w:t>
      </w:r>
      <w:r w:rsidR="00FF6B82" w:rsidRPr="006E64E6">
        <w:rPr>
          <w:color w:val="000000"/>
          <w:sz w:val="20"/>
          <w:szCs w:val="20"/>
        </w:rPr>
        <w:t xml:space="preserve">valid </w:t>
      </w:r>
      <w:r w:rsidR="00FA459C" w:rsidRPr="006E64E6">
        <w:rPr>
          <w:color w:val="000000"/>
          <w:sz w:val="20"/>
          <w:szCs w:val="20"/>
        </w:rPr>
        <w:t xml:space="preserve">and robust </w:t>
      </w:r>
      <w:r w:rsidRPr="006E64E6">
        <w:rPr>
          <w:color w:val="000000"/>
          <w:sz w:val="20"/>
          <w:szCs w:val="20"/>
        </w:rPr>
        <w:t>representation of</w:t>
      </w:r>
      <w:r w:rsidR="00FA459C" w:rsidRPr="006E64E6">
        <w:rPr>
          <w:color w:val="000000"/>
          <w:sz w:val="20"/>
          <w:szCs w:val="20"/>
        </w:rPr>
        <w:t xml:space="preserve"> embodiment of </w:t>
      </w:r>
      <w:r w:rsidR="00092F14" w:rsidRPr="006E64E6">
        <w:rPr>
          <w:color w:val="000000"/>
          <w:sz w:val="20"/>
          <w:szCs w:val="20"/>
        </w:rPr>
        <w:t xml:space="preserve">the social construct of </w:t>
      </w:r>
      <w:r w:rsidR="00FA459C" w:rsidRPr="006E64E6">
        <w:rPr>
          <w:color w:val="000000"/>
          <w:sz w:val="20"/>
          <w:szCs w:val="20"/>
        </w:rPr>
        <w:t>ownership</w:t>
      </w:r>
      <w:r w:rsidR="00092F14" w:rsidRPr="006E64E6">
        <w:rPr>
          <w:color w:val="000000"/>
          <w:sz w:val="20"/>
          <w:szCs w:val="20"/>
        </w:rPr>
        <w:t xml:space="preserve">. </w:t>
      </w:r>
      <w:r w:rsidR="00FF11CD" w:rsidRPr="006E64E6">
        <w:rPr>
          <w:color w:val="000000"/>
          <w:sz w:val="20"/>
          <w:szCs w:val="20"/>
        </w:rPr>
        <w:t>‘</w:t>
      </w:r>
      <w:r w:rsidR="00B8189A" w:rsidRPr="006E64E6">
        <w:rPr>
          <w:i/>
          <w:color w:val="000000"/>
          <w:sz w:val="20"/>
          <w:szCs w:val="20"/>
        </w:rPr>
        <w:t>Y</w:t>
      </w:r>
      <w:r w:rsidR="00FF11CD" w:rsidRPr="006E64E6">
        <w:rPr>
          <w:color w:val="000000"/>
          <w:sz w:val="20"/>
          <w:szCs w:val="20"/>
        </w:rPr>
        <w:t xml:space="preserve"> at </w:t>
      </w:r>
      <w:r w:rsidR="00FF11CD" w:rsidRPr="006E64E6">
        <w:rPr>
          <w:i/>
          <w:color w:val="000000"/>
          <w:sz w:val="20"/>
          <w:szCs w:val="20"/>
        </w:rPr>
        <w:t>z</w:t>
      </w:r>
      <w:r w:rsidR="00FF11CD" w:rsidRPr="006E64E6">
        <w:rPr>
          <w:color w:val="000000"/>
          <w:sz w:val="20"/>
          <w:szCs w:val="20"/>
        </w:rPr>
        <w:t>-</w:t>
      </w:r>
      <w:r w:rsidR="00B8189A" w:rsidRPr="006E64E6">
        <w:rPr>
          <w:color w:val="000000"/>
          <w:sz w:val="20"/>
          <w:szCs w:val="20"/>
        </w:rPr>
        <w:t>max</w:t>
      </w:r>
      <w:r w:rsidR="00FF11CD" w:rsidRPr="006E64E6">
        <w:rPr>
          <w:color w:val="000000"/>
          <w:sz w:val="20"/>
          <w:szCs w:val="20"/>
        </w:rPr>
        <w:t>’</w:t>
      </w:r>
      <w:r w:rsidR="00B8189A" w:rsidRPr="006E64E6">
        <w:rPr>
          <w:color w:val="000000"/>
          <w:sz w:val="20"/>
          <w:szCs w:val="20"/>
        </w:rPr>
        <w:t xml:space="preserve"> was the only measure that consistently produced the same pattern of results throughout </w:t>
      </w:r>
      <w:r w:rsidR="002841D3" w:rsidRPr="006E64E6">
        <w:rPr>
          <w:color w:val="000000"/>
          <w:sz w:val="20"/>
          <w:szCs w:val="20"/>
        </w:rPr>
        <w:t xml:space="preserve">the </w:t>
      </w:r>
      <w:r w:rsidR="00E3738E" w:rsidRPr="006E64E6">
        <w:rPr>
          <w:color w:val="000000"/>
          <w:sz w:val="20"/>
          <w:szCs w:val="20"/>
        </w:rPr>
        <w:t>three experiments</w:t>
      </w:r>
      <w:r w:rsidR="002841D3" w:rsidRPr="006E64E6">
        <w:rPr>
          <w:color w:val="000000"/>
          <w:sz w:val="20"/>
          <w:szCs w:val="20"/>
        </w:rPr>
        <w:t xml:space="preserve">, one of which did not </w:t>
      </w:r>
      <w:r w:rsidR="00B8189A" w:rsidRPr="006E64E6">
        <w:rPr>
          <w:color w:val="000000"/>
          <w:sz w:val="20"/>
          <w:szCs w:val="20"/>
        </w:rPr>
        <w:t>involve ownership. As such</w:t>
      </w:r>
      <w:r w:rsidRPr="006E64E6">
        <w:rPr>
          <w:color w:val="000000"/>
          <w:sz w:val="20"/>
          <w:szCs w:val="20"/>
        </w:rPr>
        <w:t>,</w:t>
      </w:r>
      <w:r w:rsidR="00B8189A" w:rsidRPr="006E64E6">
        <w:rPr>
          <w:color w:val="000000"/>
          <w:sz w:val="20"/>
          <w:szCs w:val="20"/>
        </w:rPr>
        <w:t xml:space="preserve"> it is difficult to make an argument that the inducement of ownership is require</w:t>
      </w:r>
      <w:r w:rsidR="002841D3" w:rsidRPr="006E64E6">
        <w:rPr>
          <w:color w:val="000000"/>
          <w:sz w:val="20"/>
          <w:szCs w:val="20"/>
        </w:rPr>
        <w:t>d to</w:t>
      </w:r>
      <w:r w:rsidR="00B8189A" w:rsidRPr="006E64E6">
        <w:rPr>
          <w:color w:val="000000"/>
          <w:sz w:val="20"/>
          <w:szCs w:val="20"/>
        </w:rPr>
        <w:t xml:space="preserve"> </w:t>
      </w:r>
      <w:r w:rsidR="002841D3" w:rsidRPr="006E64E6">
        <w:rPr>
          <w:color w:val="000000"/>
          <w:sz w:val="20"/>
          <w:szCs w:val="20"/>
        </w:rPr>
        <w:t>elicit</w:t>
      </w:r>
      <w:r w:rsidR="00B8189A" w:rsidRPr="006E64E6">
        <w:rPr>
          <w:color w:val="000000"/>
          <w:sz w:val="20"/>
          <w:szCs w:val="20"/>
        </w:rPr>
        <w:t xml:space="preserve"> effects associated with a drift towards the participant. </w:t>
      </w:r>
      <w:r w:rsidR="00FA459C" w:rsidRPr="006E64E6">
        <w:rPr>
          <w:color w:val="000000"/>
          <w:sz w:val="20"/>
          <w:szCs w:val="20"/>
        </w:rPr>
        <w:t>Regarding acceleration, however, diff</w:t>
      </w:r>
      <w:r w:rsidR="00B8189A" w:rsidRPr="006E64E6">
        <w:rPr>
          <w:color w:val="000000"/>
          <w:sz w:val="20"/>
          <w:szCs w:val="20"/>
        </w:rPr>
        <w:t>erences between the mugs were absent when the owner of the objec</w:t>
      </w:r>
      <w:r w:rsidR="00003E87" w:rsidRPr="006E64E6">
        <w:rPr>
          <w:color w:val="000000"/>
          <w:sz w:val="20"/>
          <w:szCs w:val="20"/>
        </w:rPr>
        <w:t xml:space="preserve">t was absent. </w:t>
      </w:r>
      <w:r w:rsidR="003B56FE" w:rsidRPr="006E64E6">
        <w:rPr>
          <w:color w:val="000000"/>
          <w:sz w:val="20"/>
          <w:szCs w:val="20"/>
        </w:rPr>
        <w:t xml:space="preserve">As we failed to replicate the previously reported (Constable et al. 2011) pattern of results associated with deceleration we interpret the acceleration data with caution. It may </w:t>
      </w:r>
      <w:r w:rsidR="00003E87" w:rsidRPr="006E64E6">
        <w:rPr>
          <w:color w:val="000000"/>
          <w:sz w:val="20"/>
          <w:szCs w:val="20"/>
        </w:rPr>
        <w:t>suggest that when participants were in the presence of the owner in Experiment 1 they were taking extra care with the experimenter</w:t>
      </w:r>
      <w:r w:rsidR="006F0C4C" w:rsidRPr="006E64E6">
        <w:rPr>
          <w:color w:val="000000"/>
          <w:sz w:val="20"/>
          <w:szCs w:val="20"/>
        </w:rPr>
        <w:t>’</w:t>
      </w:r>
      <w:r w:rsidR="00003E87" w:rsidRPr="006E64E6">
        <w:rPr>
          <w:color w:val="000000"/>
          <w:sz w:val="20"/>
          <w:szCs w:val="20"/>
        </w:rPr>
        <w:t>s mug, perhaps as a conflict prevention strategy.</w:t>
      </w:r>
      <w:r w:rsidR="003B56FE" w:rsidRPr="006E64E6">
        <w:rPr>
          <w:color w:val="000000"/>
          <w:sz w:val="20"/>
          <w:szCs w:val="20"/>
        </w:rPr>
        <w:t xml:space="preserve"> </w:t>
      </w:r>
    </w:p>
    <w:p w:rsidR="00502B1C" w:rsidRPr="006E64E6" w:rsidRDefault="003F46C3" w:rsidP="00003E87">
      <w:pPr>
        <w:spacing w:line="480" w:lineRule="auto"/>
        <w:rPr>
          <w:color w:val="000000"/>
          <w:sz w:val="20"/>
          <w:szCs w:val="20"/>
        </w:rPr>
      </w:pPr>
      <w:r w:rsidRPr="006E64E6">
        <w:rPr>
          <w:b/>
          <w:color w:val="000000"/>
          <w:sz w:val="20"/>
          <w:szCs w:val="20"/>
        </w:rPr>
        <w:t>Rightward drift during lift</w:t>
      </w:r>
    </w:p>
    <w:p w:rsidR="003F46C3" w:rsidRPr="006E64E6" w:rsidRDefault="00FF11CD" w:rsidP="00B8189A">
      <w:pPr>
        <w:spacing w:line="480" w:lineRule="auto"/>
        <w:ind w:firstLine="720"/>
        <w:rPr>
          <w:color w:val="000000"/>
          <w:sz w:val="20"/>
          <w:szCs w:val="20"/>
        </w:rPr>
      </w:pPr>
      <w:r w:rsidRPr="006E64E6">
        <w:rPr>
          <w:color w:val="000000"/>
          <w:sz w:val="20"/>
          <w:szCs w:val="20"/>
        </w:rPr>
        <w:t>Looking at ‘</w:t>
      </w:r>
      <w:r w:rsidRPr="006E64E6">
        <w:rPr>
          <w:i/>
          <w:color w:val="000000"/>
          <w:sz w:val="20"/>
          <w:szCs w:val="20"/>
        </w:rPr>
        <w:t>x</w:t>
      </w:r>
      <w:r w:rsidRPr="006E64E6">
        <w:rPr>
          <w:color w:val="000000"/>
          <w:sz w:val="20"/>
          <w:szCs w:val="20"/>
        </w:rPr>
        <w:t xml:space="preserve"> </w:t>
      </w:r>
      <w:r w:rsidR="00B8189A" w:rsidRPr="006E64E6">
        <w:rPr>
          <w:color w:val="000000"/>
          <w:sz w:val="20"/>
          <w:szCs w:val="20"/>
        </w:rPr>
        <w:t xml:space="preserve">at </w:t>
      </w:r>
      <w:r w:rsidR="00B8189A" w:rsidRPr="006E64E6">
        <w:rPr>
          <w:i/>
          <w:color w:val="000000"/>
          <w:sz w:val="20"/>
          <w:szCs w:val="20"/>
        </w:rPr>
        <w:t>z</w:t>
      </w:r>
      <w:r w:rsidRPr="006E64E6">
        <w:rPr>
          <w:color w:val="000000"/>
          <w:sz w:val="20"/>
          <w:szCs w:val="20"/>
        </w:rPr>
        <w:t xml:space="preserve">-max’ more closely, </w:t>
      </w:r>
      <w:r w:rsidR="00BE38DF" w:rsidRPr="006E64E6">
        <w:rPr>
          <w:color w:val="000000"/>
          <w:sz w:val="20"/>
          <w:szCs w:val="20"/>
        </w:rPr>
        <w:t xml:space="preserve">in </w:t>
      </w:r>
      <w:r w:rsidR="00D33019" w:rsidRPr="006E64E6">
        <w:rPr>
          <w:color w:val="000000"/>
          <w:sz w:val="20"/>
          <w:szCs w:val="20"/>
        </w:rPr>
        <w:t>E</w:t>
      </w:r>
      <w:r w:rsidR="00B8189A" w:rsidRPr="006E64E6">
        <w:rPr>
          <w:color w:val="000000"/>
          <w:sz w:val="20"/>
          <w:szCs w:val="20"/>
        </w:rPr>
        <w:t xml:space="preserve">xperiment 1 </w:t>
      </w:r>
      <w:r w:rsidR="00BE38DF" w:rsidRPr="006E64E6">
        <w:rPr>
          <w:color w:val="000000"/>
          <w:sz w:val="20"/>
          <w:szCs w:val="20"/>
        </w:rPr>
        <w:t>we</w:t>
      </w:r>
      <w:r w:rsidR="00B8189A" w:rsidRPr="006E64E6">
        <w:rPr>
          <w:color w:val="000000"/>
          <w:sz w:val="20"/>
          <w:szCs w:val="20"/>
        </w:rPr>
        <w:t xml:space="preserve"> address</w:t>
      </w:r>
      <w:r w:rsidR="00BE38DF" w:rsidRPr="006E64E6">
        <w:rPr>
          <w:color w:val="000000"/>
          <w:sz w:val="20"/>
          <w:szCs w:val="20"/>
        </w:rPr>
        <w:t>ed</w:t>
      </w:r>
      <w:r w:rsidR="00B8189A" w:rsidRPr="006E64E6">
        <w:rPr>
          <w:color w:val="000000"/>
          <w:sz w:val="20"/>
          <w:szCs w:val="20"/>
        </w:rPr>
        <w:t xml:space="preserve"> the alternative hypothesis that mugs drift towards their owner </w:t>
      </w:r>
      <w:r w:rsidR="00D93C3C" w:rsidRPr="006E64E6">
        <w:rPr>
          <w:color w:val="000000"/>
          <w:sz w:val="20"/>
          <w:szCs w:val="20"/>
        </w:rPr>
        <w:t>during lift.</w:t>
      </w:r>
      <w:r w:rsidR="006E2E96" w:rsidRPr="006E64E6">
        <w:rPr>
          <w:color w:val="000000"/>
          <w:sz w:val="20"/>
          <w:szCs w:val="20"/>
        </w:rPr>
        <w:t xml:space="preserve"> T</w:t>
      </w:r>
      <w:r w:rsidR="00E60714" w:rsidRPr="006E64E6">
        <w:rPr>
          <w:color w:val="000000"/>
          <w:sz w:val="20"/>
          <w:szCs w:val="20"/>
        </w:rPr>
        <w:t xml:space="preserve">he </w:t>
      </w:r>
      <w:r w:rsidRPr="006E64E6">
        <w:rPr>
          <w:color w:val="000000"/>
          <w:sz w:val="20"/>
          <w:szCs w:val="20"/>
        </w:rPr>
        <w:t>e</w:t>
      </w:r>
      <w:r w:rsidR="00E60714" w:rsidRPr="006E64E6">
        <w:rPr>
          <w:color w:val="000000"/>
          <w:sz w:val="20"/>
          <w:szCs w:val="20"/>
        </w:rPr>
        <w:t>xperimenter’s mug drifted further towards the</w:t>
      </w:r>
      <w:r w:rsidRPr="006E64E6">
        <w:rPr>
          <w:color w:val="000000"/>
          <w:sz w:val="20"/>
          <w:szCs w:val="20"/>
        </w:rPr>
        <w:t xml:space="preserve"> right as compared to both the p</w:t>
      </w:r>
      <w:r w:rsidR="008925D7" w:rsidRPr="006E64E6">
        <w:rPr>
          <w:color w:val="000000"/>
          <w:sz w:val="20"/>
          <w:szCs w:val="20"/>
        </w:rPr>
        <w:t xml:space="preserve">articipant’s mug and the </w:t>
      </w:r>
      <w:proofErr w:type="spellStart"/>
      <w:r w:rsidR="008925D7" w:rsidRPr="006E64E6">
        <w:rPr>
          <w:color w:val="000000"/>
          <w:sz w:val="20"/>
          <w:szCs w:val="20"/>
        </w:rPr>
        <w:t>u</w:t>
      </w:r>
      <w:r w:rsidR="00E60714" w:rsidRPr="006E64E6">
        <w:rPr>
          <w:color w:val="000000"/>
          <w:sz w:val="20"/>
          <w:szCs w:val="20"/>
        </w:rPr>
        <w:t>nowned</w:t>
      </w:r>
      <w:proofErr w:type="spellEnd"/>
      <w:r w:rsidR="00E60714" w:rsidRPr="006E64E6">
        <w:rPr>
          <w:color w:val="000000"/>
          <w:sz w:val="20"/>
          <w:szCs w:val="20"/>
        </w:rPr>
        <w:t xml:space="preserve"> mug.</w:t>
      </w:r>
      <w:r w:rsidR="00D93C3C" w:rsidRPr="006E64E6">
        <w:rPr>
          <w:color w:val="000000"/>
          <w:sz w:val="20"/>
          <w:szCs w:val="20"/>
        </w:rPr>
        <w:t xml:space="preserve"> The </w:t>
      </w:r>
      <w:r w:rsidR="00BE38DF" w:rsidRPr="006E64E6">
        <w:rPr>
          <w:color w:val="000000"/>
          <w:sz w:val="20"/>
          <w:szCs w:val="20"/>
        </w:rPr>
        <w:t xml:space="preserve">location of </w:t>
      </w:r>
      <w:r w:rsidR="00D93C3C" w:rsidRPr="006E64E6">
        <w:rPr>
          <w:color w:val="000000"/>
          <w:sz w:val="20"/>
          <w:szCs w:val="20"/>
        </w:rPr>
        <w:t>the</w:t>
      </w:r>
      <w:r w:rsidR="00B8189A" w:rsidRPr="006E64E6">
        <w:rPr>
          <w:color w:val="000000"/>
          <w:sz w:val="20"/>
          <w:szCs w:val="20"/>
        </w:rPr>
        <w:t xml:space="preserve"> </w:t>
      </w:r>
      <w:r w:rsidR="00D93C3C" w:rsidRPr="006E64E6">
        <w:rPr>
          <w:color w:val="000000"/>
          <w:sz w:val="20"/>
          <w:szCs w:val="20"/>
        </w:rPr>
        <w:t>experimenter, however, did n</w:t>
      </w:r>
      <w:r w:rsidRPr="006E64E6">
        <w:rPr>
          <w:color w:val="000000"/>
          <w:sz w:val="20"/>
          <w:szCs w:val="20"/>
        </w:rPr>
        <w:t xml:space="preserve">ot interact with mug </w:t>
      </w:r>
      <w:r w:rsidR="0021023C" w:rsidRPr="006E64E6">
        <w:rPr>
          <w:color w:val="000000"/>
          <w:sz w:val="20"/>
          <w:szCs w:val="20"/>
        </w:rPr>
        <w:t>type</w:t>
      </w:r>
      <w:r w:rsidRPr="006E64E6">
        <w:rPr>
          <w:color w:val="000000"/>
          <w:sz w:val="20"/>
          <w:szCs w:val="20"/>
        </w:rPr>
        <w:t xml:space="preserve">. The most </w:t>
      </w:r>
      <w:r w:rsidR="00D93C3C" w:rsidRPr="006E64E6">
        <w:rPr>
          <w:color w:val="000000"/>
          <w:sz w:val="20"/>
          <w:szCs w:val="20"/>
        </w:rPr>
        <w:t>parsimonious explanation of the data</w:t>
      </w:r>
      <w:r w:rsidRPr="006E64E6">
        <w:rPr>
          <w:color w:val="000000"/>
          <w:sz w:val="20"/>
          <w:szCs w:val="20"/>
        </w:rPr>
        <w:t>, therefore,</w:t>
      </w:r>
      <w:r w:rsidR="00D93C3C" w:rsidRPr="006E64E6">
        <w:rPr>
          <w:color w:val="000000"/>
          <w:sz w:val="20"/>
          <w:szCs w:val="20"/>
        </w:rPr>
        <w:t xml:space="preserve"> is that the effect represents a general reticence to interact with other people’s property</w:t>
      </w:r>
      <w:r w:rsidRPr="006E64E6">
        <w:rPr>
          <w:color w:val="000000"/>
          <w:sz w:val="20"/>
          <w:szCs w:val="20"/>
        </w:rPr>
        <w:t xml:space="preserve"> rather than the participant moving the owned object towards its owner</w:t>
      </w:r>
      <w:r w:rsidR="00D93C3C" w:rsidRPr="006E64E6">
        <w:rPr>
          <w:color w:val="000000"/>
          <w:sz w:val="20"/>
          <w:szCs w:val="20"/>
        </w:rPr>
        <w:t xml:space="preserve">. </w:t>
      </w:r>
    </w:p>
    <w:p w:rsidR="00B8189A" w:rsidRPr="006E64E6" w:rsidRDefault="00E60714" w:rsidP="00B8189A">
      <w:pPr>
        <w:spacing w:line="480" w:lineRule="auto"/>
        <w:ind w:firstLine="720"/>
        <w:rPr>
          <w:color w:val="000000"/>
          <w:sz w:val="20"/>
          <w:szCs w:val="20"/>
        </w:rPr>
      </w:pPr>
      <w:r w:rsidRPr="006E64E6">
        <w:rPr>
          <w:color w:val="000000"/>
          <w:sz w:val="20"/>
          <w:szCs w:val="20"/>
        </w:rPr>
        <w:lastRenderedPageBreak/>
        <w:t xml:space="preserve">The same pattern of results for </w:t>
      </w:r>
      <w:r w:rsidR="00D93C3C" w:rsidRPr="006E64E6">
        <w:rPr>
          <w:color w:val="000000"/>
          <w:sz w:val="20"/>
          <w:szCs w:val="20"/>
        </w:rPr>
        <w:t>‘</w:t>
      </w:r>
      <w:r w:rsidR="00FF11CD" w:rsidRPr="006E64E6">
        <w:rPr>
          <w:i/>
          <w:color w:val="000000"/>
          <w:sz w:val="20"/>
          <w:szCs w:val="20"/>
        </w:rPr>
        <w:t>x</w:t>
      </w:r>
      <w:r w:rsidR="00FF11CD" w:rsidRPr="006E64E6">
        <w:rPr>
          <w:color w:val="000000"/>
          <w:sz w:val="20"/>
          <w:szCs w:val="20"/>
        </w:rPr>
        <w:t xml:space="preserve"> </w:t>
      </w:r>
      <w:r w:rsidR="00D93C3C" w:rsidRPr="006E64E6">
        <w:rPr>
          <w:color w:val="000000"/>
          <w:sz w:val="20"/>
          <w:szCs w:val="20"/>
        </w:rPr>
        <w:t xml:space="preserve">at </w:t>
      </w:r>
      <w:r w:rsidR="00D93C3C" w:rsidRPr="006E64E6">
        <w:rPr>
          <w:i/>
          <w:color w:val="000000"/>
          <w:sz w:val="20"/>
          <w:szCs w:val="20"/>
        </w:rPr>
        <w:t>z</w:t>
      </w:r>
      <w:r w:rsidR="00D93C3C" w:rsidRPr="006E64E6">
        <w:rPr>
          <w:color w:val="000000"/>
          <w:sz w:val="20"/>
          <w:szCs w:val="20"/>
        </w:rPr>
        <w:t>-max’</w:t>
      </w:r>
      <w:r w:rsidRPr="006E64E6">
        <w:rPr>
          <w:color w:val="000000"/>
          <w:sz w:val="20"/>
          <w:szCs w:val="20"/>
        </w:rPr>
        <w:t xml:space="preserve"> was </w:t>
      </w:r>
      <w:r w:rsidR="00D93C3C" w:rsidRPr="006E64E6">
        <w:rPr>
          <w:color w:val="000000"/>
          <w:sz w:val="20"/>
          <w:szCs w:val="20"/>
        </w:rPr>
        <w:t>observed when the owner o</w:t>
      </w:r>
      <w:r w:rsidR="00FF11CD" w:rsidRPr="006E64E6">
        <w:rPr>
          <w:color w:val="000000"/>
          <w:sz w:val="20"/>
          <w:szCs w:val="20"/>
        </w:rPr>
        <w:t>f</w:t>
      </w:r>
      <w:r w:rsidR="00D93C3C" w:rsidRPr="006E64E6">
        <w:rPr>
          <w:color w:val="000000"/>
          <w:sz w:val="20"/>
          <w:szCs w:val="20"/>
        </w:rPr>
        <w:t xml:space="preserve"> the ‘other owned’ object was absent</w:t>
      </w:r>
      <w:r w:rsidR="00982AF6" w:rsidRPr="006E64E6">
        <w:rPr>
          <w:color w:val="000000"/>
          <w:sz w:val="20"/>
          <w:szCs w:val="20"/>
        </w:rPr>
        <w:t xml:space="preserve"> (Experiment 2</w:t>
      </w:r>
      <w:r w:rsidR="00BE38DF" w:rsidRPr="006E64E6">
        <w:rPr>
          <w:color w:val="000000"/>
          <w:sz w:val="20"/>
          <w:szCs w:val="20"/>
        </w:rPr>
        <w:t>). T</w:t>
      </w:r>
      <w:r w:rsidR="00D93C3C" w:rsidRPr="006E64E6">
        <w:rPr>
          <w:color w:val="000000"/>
          <w:sz w:val="20"/>
          <w:szCs w:val="20"/>
        </w:rPr>
        <w:t>herefore</w:t>
      </w:r>
      <w:r w:rsidR="00982AF6" w:rsidRPr="006E64E6">
        <w:rPr>
          <w:color w:val="000000"/>
          <w:sz w:val="20"/>
          <w:szCs w:val="20"/>
        </w:rPr>
        <w:t>,</w:t>
      </w:r>
      <w:r w:rsidR="00D93C3C" w:rsidRPr="006E64E6">
        <w:rPr>
          <w:color w:val="000000"/>
          <w:sz w:val="20"/>
          <w:szCs w:val="20"/>
        </w:rPr>
        <w:t xml:space="preserve"> this measure is robust to socially related environmental changes</w:t>
      </w:r>
      <w:r w:rsidR="00B60699" w:rsidRPr="006E64E6">
        <w:rPr>
          <w:color w:val="000000"/>
          <w:sz w:val="20"/>
          <w:szCs w:val="20"/>
        </w:rPr>
        <w:t>. This</w:t>
      </w:r>
      <w:r w:rsidR="003F46C3" w:rsidRPr="006E64E6">
        <w:rPr>
          <w:color w:val="000000"/>
          <w:sz w:val="20"/>
          <w:szCs w:val="20"/>
        </w:rPr>
        <w:t xml:space="preserve"> </w:t>
      </w:r>
      <w:r w:rsidR="00B60699" w:rsidRPr="006E64E6">
        <w:rPr>
          <w:color w:val="000000"/>
          <w:sz w:val="20"/>
          <w:szCs w:val="20"/>
        </w:rPr>
        <w:t>indicates that the</w:t>
      </w:r>
      <w:r w:rsidR="003F46C3" w:rsidRPr="006E64E6">
        <w:rPr>
          <w:color w:val="000000"/>
          <w:sz w:val="20"/>
          <w:szCs w:val="20"/>
        </w:rPr>
        <w:t xml:space="preserve"> </w:t>
      </w:r>
      <w:r w:rsidR="00B60699" w:rsidRPr="006E64E6">
        <w:rPr>
          <w:color w:val="000000"/>
          <w:sz w:val="20"/>
          <w:szCs w:val="20"/>
        </w:rPr>
        <w:t>social construct of ownership is embodied within the motor system and prompts automatic motor pr</w:t>
      </w:r>
      <w:r w:rsidR="00B43536" w:rsidRPr="006E64E6">
        <w:rPr>
          <w:color w:val="000000"/>
          <w:sz w:val="20"/>
          <w:szCs w:val="20"/>
        </w:rPr>
        <w:t>ocessing even in the absence of</w:t>
      </w:r>
      <w:r w:rsidR="00B60699" w:rsidRPr="006E64E6">
        <w:rPr>
          <w:color w:val="000000"/>
          <w:sz w:val="20"/>
          <w:szCs w:val="20"/>
        </w:rPr>
        <w:t xml:space="preserve"> a visible need to account for other people</w:t>
      </w:r>
      <w:r w:rsidR="00BE38DF" w:rsidRPr="006E64E6">
        <w:rPr>
          <w:color w:val="000000"/>
          <w:sz w:val="20"/>
          <w:szCs w:val="20"/>
        </w:rPr>
        <w:t>’</w:t>
      </w:r>
      <w:r w:rsidR="00B60699" w:rsidRPr="006E64E6">
        <w:rPr>
          <w:color w:val="000000"/>
          <w:sz w:val="20"/>
          <w:szCs w:val="20"/>
        </w:rPr>
        <w:t>s property</w:t>
      </w:r>
      <w:r w:rsidR="00D93C3C" w:rsidRPr="006E64E6">
        <w:rPr>
          <w:color w:val="000000"/>
          <w:sz w:val="20"/>
          <w:szCs w:val="20"/>
        </w:rPr>
        <w:t xml:space="preserve">. </w:t>
      </w:r>
      <w:r w:rsidR="00FF11CD" w:rsidRPr="006E64E6">
        <w:rPr>
          <w:color w:val="000000"/>
          <w:sz w:val="20"/>
          <w:szCs w:val="20"/>
        </w:rPr>
        <w:t>The pattern of results in Experiment 2 provides further evidence disqualifying the idea that the mugs travel towards their owner during lift</w:t>
      </w:r>
      <w:r w:rsidR="008925D7" w:rsidRPr="006E64E6">
        <w:rPr>
          <w:color w:val="000000"/>
          <w:sz w:val="20"/>
          <w:szCs w:val="20"/>
        </w:rPr>
        <w:t xml:space="preserve"> as the owner was not present</w:t>
      </w:r>
      <w:r w:rsidR="00FF11CD" w:rsidRPr="006E64E6">
        <w:rPr>
          <w:color w:val="000000"/>
          <w:sz w:val="20"/>
          <w:szCs w:val="20"/>
        </w:rPr>
        <w:t>.</w:t>
      </w:r>
      <w:r w:rsidR="00092F14" w:rsidRPr="006E64E6">
        <w:rPr>
          <w:color w:val="000000"/>
          <w:sz w:val="20"/>
          <w:szCs w:val="20"/>
        </w:rPr>
        <w:t xml:space="preserve"> </w:t>
      </w:r>
      <w:r w:rsidR="00C55721" w:rsidRPr="006E64E6">
        <w:rPr>
          <w:color w:val="000000"/>
          <w:sz w:val="20"/>
          <w:szCs w:val="20"/>
        </w:rPr>
        <w:t xml:space="preserve">We propose instead that this pattern of movement is </w:t>
      </w:r>
      <w:r w:rsidR="00C87856" w:rsidRPr="006E64E6">
        <w:rPr>
          <w:color w:val="000000"/>
          <w:sz w:val="20"/>
          <w:szCs w:val="20"/>
        </w:rPr>
        <w:t>a result</w:t>
      </w:r>
      <w:r w:rsidR="00C55721" w:rsidRPr="006E64E6">
        <w:rPr>
          <w:color w:val="000000"/>
          <w:sz w:val="20"/>
          <w:szCs w:val="20"/>
        </w:rPr>
        <w:t xml:space="preserve"> of a general avoidance process</w:t>
      </w:r>
      <w:r w:rsidR="00007310" w:rsidRPr="006E64E6">
        <w:rPr>
          <w:color w:val="000000"/>
          <w:sz w:val="20"/>
          <w:szCs w:val="20"/>
        </w:rPr>
        <w:t xml:space="preserve">. </w:t>
      </w:r>
      <w:r w:rsidR="00FF11CD" w:rsidRPr="006E64E6">
        <w:rPr>
          <w:color w:val="000000"/>
          <w:sz w:val="20"/>
          <w:szCs w:val="20"/>
        </w:rPr>
        <w:t xml:space="preserve">Overall, the </w:t>
      </w:r>
      <w:r w:rsidR="00D33019" w:rsidRPr="006E64E6">
        <w:rPr>
          <w:color w:val="000000"/>
          <w:sz w:val="20"/>
          <w:szCs w:val="20"/>
        </w:rPr>
        <w:t>pattern of results associated with this measure provides</w:t>
      </w:r>
      <w:r w:rsidR="00D93C3C" w:rsidRPr="006E64E6">
        <w:rPr>
          <w:color w:val="000000"/>
          <w:sz w:val="20"/>
          <w:szCs w:val="20"/>
        </w:rPr>
        <w:t xml:space="preserve"> a strong case for the notion tha</w:t>
      </w:r>
      <w:r w:rsidR="00D93C3C" w:rsidRPr="004609A1">
        <w:rPr>
          <w:color w:val="000000"/>
          <w:sz w:val="20"/>
          <w:szCs w:val="20"/>
        </w:rPr>
        <w:t>t ownership al</w:t>
      </w:r>
      <w:r w:rsidR="00D93C3C" w:rsidRPr="006E64E6">
        <w:rPr>
          <w:color w:val="000000"/>
          <w:sz w:val="20"/>
          <w:szCs w:val="20"/>
        </w:rPr>
        <w:t xml:space="preserve">ters </w:t>
      </w:r>
      <w:proofErr w:type="spellStart"/>
      <w:r w:rsidR="00D93C3C" w:rsidRPr="006E64E6">
        <w:rPr>
          <w:color w:val="000000"/>
          <w:sz w:val="20"/>
          <w:szCs w:val="20"/>
        </w:rPr>
        <w:t>vis</w:t>
      </w:r>
      <w:r w:rsidR="00982AF6" w:rsidRPr="006E64E6">
        <w:rPr>
          <w:color w:val="000000"/>
          <w:sz w:val="20"/>
          <w:szCs w:val="20"/>
        </w:rPr>
        <w:t>uomotor</w:t>
      </w:r>
      <w:proofErr w:type="spellEnd"/>
      <w:r w:rsidR="00982AF6" w:rsidRPr="006E64E6">
        <w:rPr>
          <w:color w:val="000000"/>
          <w:sz w:val="20"/>
          <w:szCs w:val="20"/>
        </w:rPr>
        <w:t xml:space="preserve"> processing beyond a conscious goal of </w:t>
      </w:r>
      <w:r w:rsidR="003F46C3" w:rsidRPr="006E64E6">
        <w:rPr>
          <w:color w:val="000000"/>
          <w:sz w:val="20"/>
          <w:szCs w:val="20"/>
        </w:rPr>
        <w:t>developing, smoothing</w:t>
      </w:r>
      <w:r w:rsidR="006F0C4C" w:rsidRPr="006E64E6">
        <w:rPr>
          <w:color w:val="000000"/>
          <w:sz w:val="20"/>
          <w:szCs w:val="20"/>
        </w:rPr>
        <w:t>,</w:t>
      </w:r>
      <w:r w:rsidR="003F46C3" w:rsidRPr="006E64E6">
        <w:rPr>
          <w:color w:val="000000"/>
          <w:sz w:val="20"/>
          <w:szCs w:val="20"/>
        </w:rPr>
        <w:t xml:space="preserve"> and maintaining interpersonal relationships</w:t>
      </w:r>
      <w:r w:rsidR="00C55721" w:rsidRPr="006E64E6">
        <w:rPr>
          <w:color w:val="000000"/>
          <w:sz w:val="20"/>
          <w:szCs w:val="20"/>
        </w:rPr>
        <w:t>, reflecting automatic approach and avoidance processes</w:t>
      </w:r>
      <w:r w:rsidR="003F46C3" w:rsidRPr="006E64E6">
        <w:rPr>
          <w:color w:val="000000"/>
          <w:sz w:val="20"/>
          <w:szCs w:val="20"/>
        </w:rPr>
        <w:t>.</w:t>
      </w:r>
      <w:r w:rsidR="00982AF6" w:rsidRPr="006E64E6">
        <w:rPr>
          <w:color w:val="000000"/>
          <w:sz w:val="20"/>
          <w:szCs w:val="20"/>
        </w:rPr>
        <w:t xml:space="preserve"> </w:t>
      </w:r>
    </w:p>
    <w:p w:rsidR="00EA36D0" w:rsidRPr="006E64E6" w:rsidRDefault="00FA5598" w:rsidP="00E94A7A">
      <w:pPr>
        <w:spacing w:line="480" w:lineRule="auto"/>
        <w:rPr>
          <w:b/>
          <w:color w:val="000000"/>
          <w:sz w:val="20"/>
          <w:szCs w:val="20"/>
        </w:rPr>
      </w:pPr>
      <w:r w:rsidRPr="006E64E6">
        <w:rPr>
          <w:b/>
          <w:color w:val="000000"/>
          <w:sz w:val="20"/>
          <w:szCs w:val="20"/>
        </w:rPr>
        <w:t xml:space="preserve">Proximity to the body during </w:t>
      </w:r>
      <w:r w:rsidR="00B60699" w:rsidRPr="006E64E6">
        <w:rPr>
          <w:b/>
          <w:color w:val="000000"/>
          <w:sz w:val="20"/>
          <w:szCs w:val="20"/>
        </w:rPr>
        <w:t>lift</w:t>
      </w:r>
    </w:p>
    <w:p w:rsidR="00C131F2" w:rsidRPr="006E64E6" w:rsidRDefault="00E60714" w:rsidP="00611B90">
      <w:pPr>
        <w:spacing w:line="480" w:lineRule="auto"/>
        <w:ind w:firstLine="720"/>
        <w:rPr>
          <w:color w:val="000000"/>
          <w:sz w:val="20"/>
          <w:szCs w:val="20"/>
        </w:rPr>
      </w:pPr>
      <w:r w:rsidRPr="006E64E6">
        <w:rPr>
          <w:color w:val="000000"/>
          <w:sz w:val="20"/>
          <w:szCs w:val="20"/>
        </w:rPr>
        <w:t>Ac</w:t>
      </w:r>
      <w:r w:rsidR="00D33019" w:rsidRPr="006E64E6">
        <w:rPr>
          <w:color w:val="000000"/>
          <w:sz w:val="20"/>
          <w:szCs w:val="20"/>
        </w:rPr>
        <w:t>ross all three experiments the p</w:t>
      </w:r>
      <w:r w:rsidRPr="006E64E6">
        <w:rPr>
          <w:color w:val="000000"/>
          <w:sz w:val="20"/>
          <w:szCs w:val="20"/>
        </w:rPr>
        <w:t>articipant’s own (Experiments 1 &amp; 2), or chosen (Experiment 3) mug, drifted further towards the participant</w:t>
      </w:r>
      <w:r w:rsidR="00D33019" w:rsidRPr="006E64E6">
        <w:rPr>
          <w:color w:val="000000"/>
          <w:sz w:val="20"/>
          <w:szCs w:val="20"/>
        </w:rPr>
        <w:t>’</w:t>
      </w:r>
      <w:r w:rsidRPr="006E64E6">
        <w:rPr>
          <w:color w:val="000000"/>
          <w:sz w:val="20"/>
          <w:szCs w:val="20"/>
        </w:rPr>
        <w:t xml:space="preserve">s body during lift compared </w:t>
      </w:r>
      <w:r w:rsidR="00585DD1" w:rsidRPr="006E64E6">
        <w:rPr>
          <w:color w:val="000000"/>
          <w:sz w:val="20"/>
          <w:szCs w:val="20"/>
        </w:rPr>
        <w:t xml:space="preserve">with </w:t>
      </w:r>
      <w:r w:rsidRPr="006E64E6">
        <w:rPr>
          <w:color w:val="000000"/>
          <w:sz w:val="20"/>
          <w:szCs w:val="20"/>
        </w:rPr>
        <w:t xml:space="preserve">the other (Experimenter’s, Confederate’s, or Experimenters chosen) mug </w:t>
      </w:r>
      <w:r w:rsidR="00C83B3F" w:rsidRPr="006E64E6">
        <w:rPr>
          <w:color w:val="000000"/>
          <w:sz w:val="20"/>
          <w:szCs w:val="20"/>
        </w:rPr>
        <w:t xml:space="preserve">or the blank mug. </w:t>
      </w:r>
      <w:r w:rsidRPr="006E64E6">
        <w:rPr>
          <w:color w:val="000000"/>
          <w:sz w:val="20"/>
          <w:szCs w:val="20"/>
        </w:rPr>
        <w:t>Constable and colleagues (2011) previously suggested</w:t>
      </w:r>
      <w:r w:rsidR="00C83B3F" w:rsidRPr="006E64E6">
        <w:rPr>
          <w:color w:val="000000"/>
          <w:sz w:val="20"/>
          <w:szCs w:val="20"/>
        </w:rPr>
        <w:t xml:space="preserve"> that this may be associated with an</w:t>
      </w:r>
      <w:r w:rsidRPr="006E64E6">
        <w:rPr>
          <w:color w:val="000000"/>
          <w:sz w:val="20"/>
          <w:szCs w:val="20"/>
        </w:rPr>
        <w:t xml:space="preserve"> </w:t>
      </w:r>
      <w:r w:rsidR="00D33019" w:rsidRPr="006E64E6">
        <w:rPr>
          <w:color w:val="000000"/>
          <w:sz w:val="20"/>
          <w:szCs w:val="20"/>
        </w:rPr>
        <w:t>over-</w:t>
      </w:r>
      <w:r w:rsidR="002841D3" w:rsidRPr="006E64E6">
        <w:rPr>
          <w:color w:val="000000"/>
          <w:sz w:val="20"/>
          <w:szCs w:val="20"/>
        </w:rPr>
        <w:t>learned</w:t>
      </w:r>
      <w:r w:rsidRPr="006E64E6">
        <w:rPr>
          <w:color w:val="000000"/>
          <w:sz w:val="20"/>
          <w:szCs w:val="20"/>
        </w:rPr>
        <w:t xml:space="preserve"> motor </w:t>
      </w:r>
      <w:r w:rsidR="006E2E96" w:rsidRPr="006E64E6">
        <w:rPr>
          <w:color w:val="000000"/>
          <w:sz w:val="20"/>
          <w:szCs w:val="20"/>
        </w:rPr>
        <w:t>process. The</w:t>
      </w:r>
      <w:r w:rsidRPr="006E64E6">
        <w:rPr>
          <w:color w:val="000000"/>
          <w:sz w:val="20"/>
          <w:szCs w:val="20"/>
        </w:rPr>
        <w:t xml:space="preserve"> fact that the same pattern of results </w:t>
      </w:r>
      <w:r w:rsidR="00FD7AC2">
        <w:rPr>
          <w:color w:val="000000"/>
          <w:sz w:val="20"/>
          <w:szCs w:val="20"/>
        </w:rPr>
        <w:t xml:space="preserve">emerged </w:t>
      </w:r>
      <w:r w:rsidRPr="006E64E6">
        <w:rPr>
          <w:color w:val="000000"/>
          <w:sz w:val="20"/>
          <w:szCs w:val="20"/>
        </w:rPr>
        <w:t xml:space="preserve">when participants have had no prior </w:t>
      </w:r>
      <w:r w:rsidR="00A35985" w:rsidRPr="006E64E6">
        <w:rPr>
          <w:color w:val="000000"/>
          <w:sz w:val="20"/>
          <w:szCs w:val="20"/>
        </w:rPr>
        <w:t>exposure</w:t>
      </w:r>
      <w:r w:rsidRPr="006E64E6">
        <w:rPr>
          <w:color w:val="000000"/>
          <w:sz w:val="20"/>
          <w:szCs w:val="20"/>
        </w:rPr>
        <w:t xml:space="preserve"> to the mugs and there is no difference in familiarity between the </w:t>
      </w:r>
      <w:r w:rsidR="002841D3" w:rsidRPr="006E64E6">
        <w:rPr>
          <w:color w:val="000000"/>
          <w:sz w:val="20"/>
          <w:szCs w:val="20"/>
        </w:rPr>
        <w:t>three</w:t>
      </w:r>
      <w:r w:rsidRPr="006E64E6">
        <w:rPr>
          <w:color w:val="000000"/>
          <w:sz w:val="20"/>
          <w:szCs w:val="20"/>
        </w:rPr>
        <w:t xml:space="preserve"> mugs they lift</w:t>
      </w:r>
      <w:r w:rsidR="00A35985" w:rsidRPr="006E64E6">
        <w:rPr>
          <w:color w:val="000000"/>
          <w:sz w:val="20"/>
          <w:szCs w:val="20"/>
        </w:rPr>
        <w:t xml:space="preserve"> (Experiment 3)</w:t>
      </w:r>
      <w:r w:rsidRPr="006E64E6">
        <w:rPr>
          <w:color w:val="000000"/>
          <w:sz w:val="20"/>
          <w:szCs w:val="20"/>
        </w:rPr>
        <w:t xml:space="preserve">, suggests that this is not the case. </w:t>
      </w:r>
      <w:r w:rsidR="00A35985" w:rsidRPr="006E64E6">
        <w:rPr>
          <w:color w:val="000000"/>
          <w:sz w:val="20"/>
          <w:szCs w:val="20"/>
        </w:rPr>
        <w:t>Rather</w:t>
      </w:r>
      <w:r w:rsidR="00F16F65" w:rsidRPr="006E64E6">
        <w:rPr>
          <w:color w:val="000000"/>
          <w:sz w:val="20"/>
          <w:szCs w:val="20"/>
        </w:rPr>
        <w:t>,</w:t>
      </w:r>
      <w:r w:rsidR="00A35985" w:rsidRPr="006E64E6">
        <w:rPr>
          <w:color w:val="000000"/>
          <w:sz w:val="20"/>
          <w:szCs w:val="20"/>
        </w:rPr>
        <w:t xml:space="preserve"> </w:t>
      </w:r>
      <w:r w:rsidR="00F16F65" w:rsidRPr="006E64E6">
        <w:rPr>
          <w:color w:val="000000"/>
          <w:sz w:val="20"/>
          <w:szCs w:val="20"/>
        </w:rPr>
        <w:t xml:space="preserve">it is consistent with </w:t>
      </w:r>
      <w:r w:rsidR="00A35985" w:rsidRPr="006E64E6">
        <w:rPr>
          <w:color w:val="000000"/>
          <w:sz w:val="20"/>
          <w:szCs w:val="20"/>
        </w:rPr>
        <w:t>a preference for</w:t>
      </w:r>
      <w:r w:rsidR="002841D3" w:rsidRPr="006E64E6">
        <w:rPr>
          <w:color w:val="000000"/>
          <w:sz w:val="20"/>
          <w:szCs w:val="20"/>
        </w:rPr>
        <w:t>,</w:t>
      </w:r>
      <w:r w:rsidR="00A35985" w:rsidRPr="006E64E6">
        <w:rPr>
          <w:color w:val="000000"/>
          <w:sz w:val="20"/>
          <w:szCs w:val="20"/>
        </w:rPr>
        <w:t xml:space="preserve"> or a positive connotation associated with</w:t>
      </w:r>
      <w:r w:rsidR="00F16F65" w:rsidRPr="006E64E6">
        <w:rPr>
          <w:color w:val="000000"/>
          <w:sz w:val="20"/>
          <w:szCs w:val="20"/>
        </w:rPr>
        <w:t>,</w:t>
      </w:r>
      <w:r w:rsidR="00A35985" w:rsidRPr="006E64E6">
        <w:rPr>
          <w:color w:val="000000"/>
          <w:sz w:val="20"/>
          <w:szCs w:val="20"/>
        </w:rPr>
        <w:t xml:space="preserve"> the participant</w:t>
      </w:r>
      <w:r w:rsidR="00D33019" w:rsidRPr="006E64E6">
        <w:rPr>
          <w:color w:val="000000"/>
          <w:sz w:val="20"/>
          <w:szCs w:val="20"/>
        </w:rPr>
        <w:t>’</w:t>
      </w:r>
      <w:r w:rsidR="00A35985" w:rsidRPr="006E64E6">
        <w:rPr>
          <w:color w:val="000000"/>
          <w:sz w:val="20"/>
          <w:szCs w:val="20"/>
        </w:rPr>
        <w:t xml:space="preserve">s own or chosen mug as compared </w:t>
      </w:r>
      <w:r w:rsidR="00BB1E2E" w:rsidRPr="006E64E6">
        <w:rPr>
          <w:color w:val="000000"/>
          <w:sz w:val="20"/>
          <w:szCs w:val="20"/>
        </w:rPr>
        <w:t xml:space="preserve">with </w:t>
      </w:r>
      <w:r w:rsidR="00A35985" w:rsidRPr="006E64E6">
        <w:rPr>
          <w:color w:val="000000"/>
          <w:sz w:val="20"/>
          <w:szCs w:val="20"/>
        </w:rPr>
        <w:t xml:space="preserve">the others. This explanation </w:t>
      </w:r>
      <w:r w:rsidR="00F16F65" w:rsidRPr="006E64E6">
        <w:rPr>
          <w:color w:val="000000"/>
          <w:sz w:val="20"/>
          <w:szCs w:val="20"/>
        </w:rPr>
        <w:t>concurs</w:t>
      </w:r>
      <w:r w:rsidR="00A35985" w:rsidRPr="006E64E6">
        <w:rPr>
          <w:color w:val="000000"/>
          <w:sz w:val="20"/>
          <w:szCs w:val="20"/>
        </w:rPr>
        <w:t xml:space="preserve"> with previous research on the a</w:t>
      </w:r>
      <w:r w:rsidR="00027224">
        <w:rPr>
          <w:color w:val="000000"/>
          <w:sz w:val="20"/>
          <w:szCs w:val="20"/>
        </w:rPr>
        <w:t xml:space="preserve">pproach/avoidance effect (Chen and </w:t>
      </w:r>
      <w:proofErr w:type="spellStart"/>
      <w:r w:rsidR="00027224">
        <w:rPr>
          <w:color w:val="000000"/>
          <w:sz w:val="20"/>
          <w:szCs w:val="20"/>
        </w:rPr>
        <w:t>Bargh</w:t>
      </w:r>
      <w:proofErr w:type="spellEnd"/>
      <w:r w:rsidR="00A35985" w:rsidRPr="006E64E6">
        <w:rPr>
          <w:color w:val="000000"/>
          <w:sz w:val="20"/>
          <w:szCs w:val="20"/>
        </w:rPr>
        <w:t xml:space="preserve"> 1999; </w:t>
      </w:r>
      <w:proofErr w:type="spellStart"/>
      <w:r w:rsidR="00A35985" w:rsidRPr="006E64E6">
        <w:rPr>
          <w:color w:val="000000"/>
          <w:sz w:val="20"/>
          <w:szCs w:val="20"/>
        </w:rPr>
        <w:t>Lugli</w:t>
      </w:r>
      <w:proofErr w:type="spellEnd"/>
      <w:r w:rsidR="00A35985" w:rsidRPr="006E64E6">
        <w:rPr>
          <w:color w:val="000000"/>
          <w:sz w:val="20"/>
          <w:szCs w:val="20"/>
        </w:rPr>
        <w:t xml:space="preserve"> et al. 2012; </w:t>
      </w:r>
      <w:proofErr w:type="spellStart"/>
      <w:r w:rsidR="00A35985" w:rsidRPr="006E64E6">
        <w:rPr>
          <w:color w:val="000000"/>
          <w:sz w:val="20"/>
          <w:szCs w:val="20"/>
        </w:rPr>
        <w:t>Markman</w:t>
      </w:r>
      <w:proofErr w:type="spellEnd"/>
      <w:r w:rsidR="00A35985" w:rsidRPr="006E64E6">
        <w:rPr>
          <w:color w:val="000000"/>
          <w:sz w:val="20"/>
          <w:szCs w:val="20"/>
        </w:rPr>
        <w:t xml:space="preserve"> </w:t>
      </w:r>
      <w:r w:rsidR="00027224">
        <w:rPr>
          <w:color w:val="000000"/>
          <w:sz w:val="20"/>
          <w:szCs w:val="20"/>
        </w:rPr>
        <w:t xml:space="preserve">and </w:t>
      </w:r>
      <w:proofErr w:type="spellStart"/>
      <w:r w:rsidR="00027224">
        <w:rPr>
          <w:color w:val="000000"/>
          <w:sz w:val="20"/>
          <w:szCs w:val="20"/>
        </w:rPr>
        <w:t>Brendl</w:t>
      </w:r>
      <w:proofErr w:type="spellEnd"/>
      <w:r w:rsidR="00A35985" w:rsidRPr="006E64E6">
        <w:rPr>
          <w:color w:val="000000"/>
          <w:sz w:val="20"/>
          <w:szCs w:val="20"/>
        </w:rPr>
        <w:t xml:space="preserve"> 2005; van </w:t>
      </w:r>
      <w:proofErr w:type="spellStart"/>
      <w:r w:rsidR="00A35985" w:rsidRPr="006E64E6">
        <w:rPr>
          <w:color w:val="000000"/>
          <w:sz w:val="20"/>
          <w:szCs w:val="20"/>
        </w:rPr>
        <w:t>Dantzig</w:t>
      </w:r>
      <w:proofErr w:type="spellEnd"/>
      <w:r w:rsidR="00027224">
        <w:rPr>
          <w:color w:val="000000"/>
          <w:sz w:val="20"/>
          <w:szCs w:val="20"/>
        </w:rPr>
        <w:t xml:space="preserve"> et al.</w:t>
      </w:r>
      <w:r w:rsidR="00A35985" w:rsidRPr="006E64E6">
        <w:rPr>
          <w:color w:val="000000"/>
          <w:sz w:val="20"/>
          <w:szCs w:val="20"/>
        </w:rPr>
        <w:t xml:space="preserve"> 2008) showing that positive words or positively connoted objects elicit faster response times when the action involves pulling a lever or mouse towards the body while negative words or negatively connoted objects elicit a faster response time when the action involves pushing the lever or mouse away. The attribution of ownership (Experiments 1 &amp; 2) and the act of choosing an object (Experiment 3) may construe otherwise neutral objects as being positive and favorable (as in the me</w:t>
      </w:r>
      <w:r w:rsidR="00D33019" w:rsidRPr="006E64E6">
        <w:rPr>
          <w:color w:val="000000"/>
          <w:sz w:val="20"/>
          <w:szCs w:val="20"/>
        </w:rPr>
        <w:t xml:space="preserve">re-ownership effect, </w:t>
      </w:r>
      <w:proofErr w:type="spellStart"/>
      <w:r w:rsidR="00D33019" w:rsidRPr="006E64E6">
        <w:rPr>
          <w:color w:val="000000"/>
          <w:sz w:val="20"/>
          <w:szCs w:val="20"/>
        </w:rPr>
        <w:t>Beggan</w:t>
      </w:r>
      <w:proofErr w:type="spellEnd"/>
      <w:r w:rsidR="00D33019" w:rsidRPr="006E64E6">
        <w:rPr>
          <w:color w:val="000000"/>
          <w:sz w:val="20"/>
          <w:szCs w:val="20"/>
        </w:rPr>
        <w:t xml:space="preserve"> 1992</w:t>
      </w:r>
      <w:r w:rsidR="00A35985" w:rsidRPr="006E64E6">
        <w:rPr>
          <w:color w:val="000000"/>
          <w:sz w:val="20"/>
          <w:szCs w:val="20"/>
        </w:rPr>
        <w:t>)</w:t>
      </w:r>
      <w:r w:rsidR="00A36F82" w:rsidRPr="006E64E6">
        <w:rPr>
          <w:color w:val="000000"/>
          <w:sz w:val="20"/>
          <w:szCs w:val="20"/>
        </w:rPr>
        <w:t xml:space="preserve"> via a common mechanism that is special neither to ownership or choice</w:t>
      </w:r>
      <w:r w:rsidR="004B621D" w:rsidRPr="006E64E6">
        <w:rPr>
          <w:color w:val="000000"/>
          <w:sz w:val="20"/>
          <w:szCs w:val="20"/>
        </w:rPr>
        <w:t xml:space="preserve">. </w:t>
      </w:r>
    </w:p>
    <w:p w:rsidR="00611B90" w:rsidRPr="006E64E6" w:rsidRDefault="00685816" w:rsidP="00D05AE7">
      <w:pPr>
        <w:keepNext/>
        <w:spacing w:line="480" w:lineRule="auto"/>
        <w:rPr>
          <w:color w:val="000000"/>
          <w:sz w:val="20"/>
          <w:szCs w:val="20"/>
        </w:rPr>
      </w:pPr>
      <w:r w:rsidRPr="006E64E6">
        <w:rPr>
          <w:b/>
          <w:color w:val="000000"/>
          <w:sz w:val="20"/>
          <w:szCs w:val="20"/>
        </w:rPr>
        <w:t xml:space="preserve">Acceleration </w:t>
      </w:r>
      <w:r w:rsidR="007C3C9A" w:rsidRPr="006E64E6">
        <w:rPr>
          <w:b/>
          <w:color w:val="000000"/>
          <w:sz w:val="20"/>
          <w:szCs w:val="20"/>
        </w:rPr>
        <w:t>associated with</w:t>
      </w:r>
      <w:r w:rsidR="00B43536" w:rsidRPr="006E64E6">
        <w:rPr>
          <w:b/>
          <w:color w:val="000000"/>
          <w:sz w:val="20"/>
          <w:szCs w:val="20"/>
        </w:rPr>
        <w:t xml:space="preserve"> </w:t>
      </w:r>
      <w:r w:rsidRPr="006E64E6">
        <w:rPr>
          <w:b/>
          <w:color w:val="000000"/>
          <w:sz w:val="20"/>
          <w:szCs w:val="20"/>
        </w:rPr>
        <w:t>lifting actions</w:t>
      </w:r>
    </w:p>
    <w:p w:rsidR="00B8189A" w:rsidRDefault="002841D3" w:rsidP="002841D3">
      <w:pPr>
        <w:spacing w:line="480" w:lineRule="auto"/>
        <w:ind w:firstLine="720"/>
        <w:rPr>
          <w:color w:val="000000"/>
          <w:sz w:val="20"/>
          <w:szCs w:val="20"/>
        </w:rPr>
      </w:pPr>
      <w:r w:rsidRPr="006E64E6">
        <w:rPr>
          <w:color w:val="000000"/>
          <w:sz w:val="20"/>
          <w:szCs w:val="20"/>
        </w:rPr>
        <w:t xml:space="preserve">In Experiment 1, participants reached </w:t>
      </w:r>
      <w:r w:rsidR="002A3D3E" w:rsidRPr="006E64E6">
        <w:rPr>
          <w:color w:val="000000"/>
          <w:sz w:val="20"/>
          <w:szCs w:val="20"/>
        </w:rPr>
        <w:t>higher</w:t>
      </w:r>
      <w:r w:rsidRPr="006E64E6">
        <w:rPr>
          <w:color w:val="000000"/>
          <w:sz w:val="20"/>
          <w:szCs w:val="20"/>
        </w:rPr>
        <w:t xml:space="preserve"> peak acceleration during the lift phase of the movement </w:t>
      </w:r>
      <w:r w:rsidR="002A3D3E" w:rsidRPr="006E64E6">
        <w:rPr>
          <w:color w:val="000000"/>
          <w:sz w:val="20"/>
          <w:szCs w:val="20"/>
        </w:rPr>
        <w:t xml:space="preserve">with their own mug </w:t>
      </w:r>
      <w:r w:rsidRPr="006E64E6">
        <w:rPr>
          <w:color w:val="000000"/>
          <w:sz w:val="20"/>
          <w:szCs w:val="20"/>
        </w:rPr>
        <w:t xml:space="preserve">compared </w:t>
      </w:r>
      <w:r w:rsidR="00F16F65" w:rsidRPr="006E64E6">
        <w:rPr>
          <w:color w:val="000000"/>
          <w:sz w:val="20"/>
          <w:szCs w:val="20"/>
        </w:rPr>
        <w:t xml:space="preserve">with </w:t>
      </w:r>
      <w:r w:rsidRPr="006E64E6">
        <w:rPr>
          <w:color w:val="000000"/>
          <w:sz w:val="20"/>
          <w:szCs w:val="20"/>
        </w:rPr>
        <w:t xml:space="preserve">the experimenter’s mug and the </w:t>
      </w:r>
      <w:proofErr w:type="spellStart"/>
      <w:r w:rsidRPr="006E64E6">
        <w:rPr>
          <w:color w:val="000000"/>
          <w:sz w:val="20"/>
          <w:szCs w:val="20"/>
        </w:rPr>
        <w:t>unowned</w:t>
      </w:r>
      <w:proofErr w:type="spellEnd"/>
      <w:r w:rsidRPr="006E64E6">
        <w:rPr>
          <w:color w:val="000000"/>
          <w:sz w:val="20"/>
          <w:szCs w:val="20"/>
        </w:rPr>
        <w:t xml:space="preserve"> mug. No difference was observed, however, when </w:t>
      </w:r>
      <w:r w:rsidR="007451EA" w:rsidRPr="006E64E6">
        <w:rPr>
          <w:color w:val="000000"/>
          <w:sz w:val="20"/>
          <w:szCs w:val="20"/>
        </w:rPr>
        <w:t xml:space="preserve">the owner of the other object was absent from the room during testing. </w:t>
      </w:r>
      <w:r w:rsidR="0021023C" w:rsidRPr="006E64E6">
        <w:rPr>
          <w:color w:val="000000"/>
          <w:sz w:val="20"/>
          <w:szCs w:val="20"/>
        </w:rPr>
        <w:t>Therefore</w:t>
      </w:r>
      <w:r w:rsidR="00E26C2B" w:rsidRPr="006E64E6">
        <w:rPr>
          <w:color w:val="000000"/>
          <w:sz w:val="20"/>
          <w:szCs w:val="20"/>
        </w:rPr>
        <w:t>,</w:t>
      </w:r>
      <w:r w:rsidR="007451EA" w:rsidRPr="006E64E6">
        <w:rPr>
          <w:color w:val="000000"/>
          <w:sz w:val="20"/>
          <w:szCs w:val="20"/>
        </w:rPr>
        <w:t xml:space="preserve"> the differences observed in </w:t>
      </w:r>
      <w:r w:rsidR="007451EA" w:rsidRPr="006E64E6">
        <w:rPr>
          <w:color w:val="000000"/>
          <w:sz w:val="20"/>
          <w:szCs w:val="20"/>
        </w:rPr>
        <w:lastRenderedPageBreak/>
        <w:t xml:space="preserve">Experiment 1 </w:t>
      </w:r>
      <w:r w:rsidR="0021023C" w:rsidRPr="006E64E6">
        <w:rPr>
          <w:color w:val="000000"/>
          <w:sz w:val="20"/>
          <w:szCs w:val="20"/>
        </w:rPr>
        <w:t xml:space="preserve">may </w:t>
      </w:r>
      <w:r w:rsidR="00231122" w:rsidRPr="006E64E6">
        <w:rPr>
          <w:color w:val="000000"/>
          <w:sz w:val="20"/>
          <w:szCs w:val="20"/>
        </w:rPr>
        <w:t xml:space="preserve">reflect a </w:t>
      </w:r>
      <w:r w:rsidR="00FD7AC2">
        <w:rPr>
          <w:color w:val="000000"/>
          <w:sz w:val="20"/>
          <w:szCs w:val="20"/>
        </w:rPr>
        <w:t>desire</w:t>
      </w:r>
      <w:r w:rsidR="00FD7AC2" w:rsidRPr="006E64E6">
        <w:rPr>
          <w:color w:val="000000"/>
          <w:sz w:val="20"/>
          <w:szCs w:val="20"/>
        </w:rPr>
        <w:t xml:space="preserve"> </w:t>
      </w:r>
      <w:r w:rsidR="00231122" w:rsidRPr="006E64E6">
        <w:rPr>
          <w:color w:val="000000"/>
          <w:sz w:val="20"/>
          <w:szCs w:val="20"/>
        </w:rPr>
        <w:t xml:space="preserve">to be seen </w:t>
      </w:r>
      <w:r w:rsidR="007451EA" w:rsidRPr="006E64E6">
        <w:rPr>
          <w:color w:val="000000"/>
          <w:sz w:val="20"/>
          <w:szCs w:val="20"/>
        </w:rPr>
        <w:t>to take care of ot</w:t>
      </w:r>
      <w:r w:rsidR="00E26C2B" w:rsidRPr="006E64E6">
        <w:rPr>
          <w:color w:val="000000"/>
          <w:sz w:val="20"/>
          <w:szCs w:val="20"/>
        </w:rPr>
        <w:t>her people’s things or a means to</w:t>
      </w:r>
      <w:r w:rsidR="007451EA" w:rsidRPr="006E64E6">
        <w:rPr>
          <w:color w:val="000000"/>
          <w:sz w:val="20"/>
          <w:szCs w:val="20"/>
        </w:rPr>
        <w:t xml:space="preserve"> maintain social connections by avoiding conflicts</w:t>
      </w:r>
      <w:r w:rsidR="00231122" w:rsidRPr="006E64E6">
        <w:rPr>
          <w:color w:val="000000"/>
          <w:sz w:val="20"/>
          <w:szCs w:val="20"/>
        </w:rPr>
        <w:t xml:space="preserve"> only when those individuals are present</w:t>
      </w:r>
      <w:r w:rsidR="007451EA" w:rsidRPr="006E64E6">
        <w:rPr>
          <w:color w:val="000000"/>
          <w:sz w:val="20"/>
          <w:szCs w:val="20"/>
        </w:rPr>
        <w:t xml:space="preserve">. </w:t>
      </w:r>
      <w:r w:rsidRPr="006E64E6">
        <w:rPr>
          <w:color w:val="000000"/>
          <w:sz w:val="20"/>
          <w:szCs w:val="20"/>
        </w:rPr>
        <w:t xml:space="preserve"> </w:t>
      </w:r>
      <w:r w:rsidR="007451EA" w:rsidRPr="006E64E6">
        <w:rPr>
          <w:color w:val="000000"/>
          <w:sz w:val="20"/>
          <w:szCs w:val="20"/>
        </w:rPr>
        <w:t>There was a significant diffe</w:t>
      </w:r>
      <w:r w:rsidR="002A3D3E" w:rsidRPr="006E64E6">
        <w:rPr>
          <w:color w:val="000000"/>
          <w:sz w:val="20"/>
          <w:szCs w:val="20"/>
        </w:rPr>
        <w:t>rence observed in Experiment 3 but</w:t>
      </w:r>
      <w:r w:rsidR="007451EA" w:rsidRPr="006E64E6">
        <w:rPr>
          <w:color w:val="000000"/>
          <w:sz w:val="20"/>
          <w:szCs w:val="20"/>
        </w:rPr>
        <w:t xml:space="preserve"> this difference was associated with the blank mug reaching </w:t>
      </w:r>
      <w:proofErr w:type="gramStart"/>
      <w:r w:rsidR="007451EA" w:rsidRPr="006E64E6">
        <w:rPr>
          <w:color w:val="000000"/>
          <w:sz w:val="20"/>
          <w:szCs w:val="20"/>
        </w:rPr>
        <w:t>a lower</w:t>
      </w:r>
      <w:proofErr w:type="gramEnd"/>
      <w:r w:rsidR="007451EA" w:rsidRPr="006E64E6">
        <w:rPr>
          <w:color w:val="000000"/>
          <w:sz w:val="20"/>
          <w:szCs w:val="20"/>
        </w:rPr>
        <w:t xml:space="preserve"> peak acceleration</w:t>
      </w:r>
      <w:r w:rsidR="00B249E2" w:rsidRPr="006E64E6">
        <w:rPr>
          <w:color w:val="000000"/>
          <w:sz w:val="20"/>
          <w:szCs w:val="20"/>
        </w:rPr>
        <w:t xml:space="preserve"> rather than any difference between chosen mugs</w:t>
      </w:r>
      <w:r w:rsidR="007451EA" w:rsidRPr="006E64E6">
        <w:rPr>
          <w:color w:val="000000"/>
          <w:sz w:val="20"/>
          <w:szCs w:val="20"/>
        </w:rPr>
        <w:t>.</w:t>
      </w:r>
    </w:p>
    <w:p w:rsidR="006F68BF" w:rsidRDefault="006F68BF" w:rsidP="006F68BF">
      <w:pPr>
        <w:keepNext/>
        <w:spacing w:line="480" w:lineRule="auto"/>
        <w:ind w:firstLine="720"/>
        <w:rPr>
          <w:color w:val="000000"/>
          <w:sz w:val="20"/>
          <w:szCs w:val="20"/>
        </w:rPr>
      </w:pPr>
      <w:r w:rsidRPr="006F68BF">
        <w:rPr>
          <w:color w:val="000000"/>
          <w:sz w:val="20"/>
          <w:szCs w:val="20"/>
        </w:rPr>
        <w:lastRenderedPageBreak/>
        <w:t>The larger overall acceleration observed in Experiment 3 is surprising. However, it is possible that this is due to the fact that ownership as a construct is absent in this Experiment. We have previously indicated that acceleration may be indicative of a level of care associated with the mugs. It is likely that participants want to care for their own mug, and perhaps the other person’s mug to an even greater extent (as indicated in Experiment 1). When the construct of ownership is removed, the social and personal cost of damaging the mugs is a lot less salient in the overall experimental context for these participants, which could lead to greater acceleration overall.</w:t>
      </w:r>
    </w:p>
    <w:p w:rsidR="001F7DDB" w:rsidRDefault="001F7DDB" w:rsidP="001F7DDB">
      <w:pPr>
        <w:keepNext/>
        <w:spacing w:line="480" w:lineRule="auto"/>
        <w:rPr>
          <w:b/>
          <w:color w:val="000000"/>
          <w:sz w:val="20"/>
          <w:szCs w:val="20"/>
        </w:rPr>
      </w:pPr>
      <w:r>
        <w:rPr>
          <w:b/>
          <w:color w:val="000000"/>
          <w:sz w:val="20"/>
          <w:szCs w:val="20"/>
        </w:rPr>
        <w:t>Familiarity vs. Ownership</w:t>
      </w:r>
    </w:p>
    <w:p w:rsidR="003A3416" w:rsidRPr="003A3416" w:rsidRDefault="001F7DDB" w:rsidP="003A3416">
      <w:pPr>
        <w:keepNext/>
        <w:spacing w:line="480" w:lineRule="auto"/>
        <w:rPr>
          <w:color w:val="000000"/>
          <w:sz w:val="20"/>
          <w:szCs w:val="20"/>
        </w:rPr>
      </w:pPr>
      <w:r>
        <w:rPr>
          <w:b/>
          <w:color w:val="000000"/>
          <w:sz w:val="20"/>
          <w:szCs w:val="20"/>
        </w:rPr>
        <w:tab/>
      </w:r>
      <w:r w:rsidR="003A3416" w:rsidRPr="003A3416">
        <w:rPr>
          <w:color w:val="000000"/>
          <w:sz w:val="20"/>
          <w:szCs w:val="20"/>
        </w:rPr>
        <w:t xml:space="preserve">There are many variables that are typically present and contribute to the cognitive representation of ownership. For example, familiarity is often an aspect of ownership. Is it possible that the ‘ownership’ effects we observe in the presented experiments are merely attributable to differences in familiarity? Although we do not directly test this, our </w:t>
      </w:r>
      <w:proofErr w:type="gramStart"/>
      <w:r w:rsidR="003A3416" w:rsidRPr="003A3416">
        <w:rPr>
          <w:color w:val="000000"/>
          <w:sz w:val="20"/>
          <w:szCs w:val="20"/>
        </w:rPr>
        <w:t>pattern of results suggest</w:t>
      </w:r>
      <w:proofErr w:type="gramEnd"/>
      <w:r w:rsidR="003A3416" w:rsidRPr="003A3416">
        <w:rPr>
          <w:color w:val="000000"/>
          <w:sz w:val="20"/>
          <w:szCs w:val="20"/>
        </w:rPr>
        <w:t xml:space="preserve"> that the cognitive representation of ownership elicits effects that cannot be attributable solely to familiarity. First, our ‘ownership’ related measures seem to be associated with interacting with other people’s things rather than one’s own things. In these experiments participants had identical levels of familiarity with the ‘other-owned’ mug and the ‘</w:t>
      </w:r>
      <w:proofErr w:type="spellStart"/>
      <w:r w:rsidR="003A3416" w:rsidRPr="003A3416">
        <w:rPr>
          <w:color w:val="000000"/>
          <w:sz w:val="20"/>
          <w:szCs w:val="20"/>
        </w:rPr>
        <w:t>unowned</w:t>
      </w:r>
      <w:proofErr w:type="spellEnd"/>
      <w:r w:rsidR="003A3416" w:rsidRPr="003A3416">
        <w:rPr>
          <w:color w:val="000000"/>
          <w:sz w:val="20"/>
          <w:szCs w:val="20"/>
        </w:rPr>
        <w:t>’ mug and despite this differences were still observed. Second, it is possible that the higher peak acceleration associated with the owned mug in Experiment 1 could be attributed to a greater familiarity with one’s own mug, that is, we are more confident in interacting with our own things. However, this would predict that the acceleration effect would remain in Experiment 2 as the participants had the same level of familiarity with each mug across both experiments. Therefore, it seems unlikely that the differences in ownership are merely a reflection of differing levels of familiarity.</w:t>
      </w:r>
    </w:p>
    <w:p w:rsidR="003A3416" w:rsidRDefault="003A3416" w:rsidP="003A3416">
      <w:pPr>
        <w:keepNext/>
        <w:spacing w:line="480" w:lineRule="auto"/>
        <w:rPr>
          <w:color w:val="000000"/>
          <w:sz w:val="20"/>
          <w:szCs w:val="20"/>
        </w:rPr>
      </w:pPr>
      <w:r w:rsidRPr="003A3416">
        <w:rPr>
          <w:color w:val="000000"/>
          <w:sz w:val="20"/>
          <w:szCs w:val="20"/>
        </w:rPr>
        <w:t>How familiarity interacts with ownership still poses interesting questions for future research. For example, is temporary ownership or instant ownership represented in the same way or in a cognitively distinct manner as long-term ownership? Do ownership related effects change over time as one becomes more familiar with the object? Does your understanding of another person’s level of familiarity with their own object have subsequent effects on your behavior with regards to that object?</w:t>
      </w:r>
    </w:p>
    <w:p w:rsidR="006F68BF" w:rsidRDefault="006F68BF" w:rsidP="00005DEC">
      <w:pPr>
        <w:spacing w:line="480" w:lineRule="auto"/>
        <w:ind w:firstLine="720"/>
        <w:rPr>
          <w:color w:val="000000"/>
          <w:sz w:val="20"/>
          <w:szCs w:val="20"/>
        </w:rPr>
      </w:pPr>
      <w:r w:rsidRPr="006F68BF">
        <w:rPr>
          <w:color w:val="000000"/>
          <w:sz w:val="20"/>
          <w:szCs w:val="20"/>
        </w:rPr>
        <w:t>Beyond the question on familiarity, there are ample opportunities for future research involving ownership and action. For example, factors such as the fragility of an object alter the way in which we interact with it (</w:t>
      </w:r>
      <w:proofErr w:type="spellStart"/>
      <w:r w:rsidRPr="006F68BF">
        <w:rPr>
          <w:color w:val="000000"/>
          <w:sz w:val="20"/>
          <w:szCs w:val="20"/>
        </w:rPr>
        <w:t>Savelsbergh</w:t>
      </w:r>
      <w:proofErr w:type="spellEnd"/>
      <w:r w:rsidRPr="006F68BF">
        <w:rPr>
          <w:color w:val="000000"/>
          <w:sz w:val="20"/>
          <w:szCs w:val="20"/>
        </w:rPr>
        <w:t xml:space="preserve">, </w:t>
      </w:r>
      <w:proofErr w:type="spellStart"/>
      <w:r w:rsidRPr="006F68BF">
        <w:rPr>
          <w:color w:val="000000"/>
          <w:sz w:val="20"/>
          <w:szCs w:val="20"/>
        </w:rPr>
        <w:t>Steenbergen</w:t>
      </w:r>
      <w:proofErr w:type="spellEnd"/>
      <w:r w:rsidRPr="006F68BF">
        <w:rPr>
          <w:color w:val="000000"/>
          <w:sz w:val="20"/>
          <w:szCs w:val="20"/>
        </w:rPr>
        <w:t xml:space="preserve"> and van </w:t>
      </w:r>
      <w:proofErr w:type="spellStart"/>
      <w:r w:rsidRPr="006F68BF">
        <w:rPr>
          <w:color w:val="000000"/>
          <w:sz w:val="20"/>
          <w:szCs w:val="20"/>
        </w:rPr>
        <w:t>der</w:t>
      </w:r>
      <w:proofErr w:type="spellEnd"/>
      <w:r w:rsidRPr="006F68BF">
        <w:rPr>
          <w:color w:val="000000"/>
          <w:sz w:val="20"/>
          <w:szCs w:val="20"/>
        </w:rPr>
        <w:t xml:space="preserve"> Kamp, 1996) but can ownership alter the way in which we perceive fragility and subsequently </w:t>
      </w:r>
      <w:proofErr w:type="gramStart"/>
      <w:r w:rsidRPr="006F68BF">
        <w:rPr>
          <w:color w:val="000000"/>
          <w:sz w:val="20"/>
          <w:szCs w:val="20"/>
        </w:rPr>
        <w:t>is</w:t>
      </w:r>
      <w:proofErr w:type="gramEnd"/>
      <w:r w:rsidRPr="006F68BF">
        <w:rPr>
          <w:color w:val="000000"/>
          <w:sz w:val="20"/>
          <w:szCs w:val="20"/>
        </w:rPr>
        <w:t xml:space="preserve"> this change observed in our actions? Perhaps context plays a role in how these ownership effects </w:t>
      </w:r>
      <w:r w:rsidRPr="006F68BF">
        <w:rPr>
          <w:color w:val="000000"/>
          <w:sz w:val="20"/>
          <w:szCs w:val="20"/>
        </w:rPr>
        <w:lastRenderedPageBreak/>
        <w:t>are modulated. Our intention to cooperate with the other individual, how much we like them, and how comfortable we would be to actually touch or drink from a mug owned by a particular individual are all factors that may interact with ownership at the level of hand-object interactions.</w:t>
      </w:r>
    </w:p>
    <w:p w:rsidR="00471331" w:rsidRPr="006E64E6" w:rsidRDefault="00FA459C" w:rsidP="00005DEC">
      <w:pPr>
        <w:spacing w:line="480" w:lineRule="auto"/>
        <w:ind w:firstLine="720"/>
        <w:rPr>
          <w:sz w:val="20"/>
          <w:szCs w:val="20"/>
        </w:rPr>
      </w:pPr>
      <w:r w:rsidRPr="006E64E6">
        <w:rPr>
          <w:sz w:val="20"/>
          <w:szCs w:val="20"/>
        </w:rPr>
        <w:t xml:space="preserve">As acknowledged </w:t>
      </w:r>
      <w:r w:rsidR="00022DFC">
        <w:rPr>
          <w:sz w:val="20"/>
          <w:szCs w:val="20"/>
        </w:rPr>
        <w:t xml:space="preserve">by </w:t>
      </w:r>
      <w:r w:rsidR="00027224">
        <w:rPr>
          <w:sz w:val="20"/>
          <w:szCs w:val="20"/>
        </w:rPr>
        <w:t>James (1890</w:t>
      </w:r>
      <w:r w:rsidRPr="006E64E6">
        <w:rPr>
          <w:sz w:val="20"/>
          <w:szCs w:val="20"/>
        </w:rPr>
        <w:t xml:space="preserve">) distinguishing between ‘me’ and ‘mine’ is </w:t>
      </w:r>
      <w:r w:rsidR="007575C8" w:rsidRPr="006E64E6">
        <w:rPr>
          <w:sz w:val="20"/>
          <w:szCs w:val="20"/>
        </w:rPr>
        <w:t>not trivial</w:t>
      </w:r>
      <w:r w:rsidR="0021023C" w:rsidRPr="006E64E6">
        <w:rPr>
          <w:sz w:val="20"/>
          <w:szCs w:val="20"/>
        </w:rPr>
        <w:t xml:space="preserve">. </w:t>
      </w:r>
      <w:r w:rsidR="00CA1A18">
        <w:rPr>
          <w:sz w:val="20"/>
          <w:szCs w:val="20"/>
        </w:rPr>
        <w:t xml:space="preserve">Given </w:t>
      </w:r>
      <w:r w:rsidRPr="006E64E6">
        <w:rPr>
          <w:sz w:val="20"/>
          <w:szCs w:val="20"/>
        </w:rPr>
        <w:t>the importance</w:t>
      </w:r>
      <w:r w:rsidR="00CA1A18">
        <w:rPr>
          <w:sz w:val="20"/>
          <w:szCs w:val="20"/>
        </w:rPr>
        <w:t xml:space="preserve"> of</w:t>
      </w:r>
      <w:r w:rsidRPr="006E64E6">
        <w:rPr>
          <w:sz w:val="20"/>
          <w:szCs w:val="20"/>
        </w:rPr>
        <w:t xml:space="preserve"> possessions to our sense of self, it is not surprising that we are acutely aware of our own property</w:t>
      </w:r>
      <w:r w:rsidR="00CA1A18">
        <w:rPr>
          <w:sz w:val="20"/>
          <w:szCs w:val="20"/>
        </w:rPr>
        <w:t xml:space="preserve"> </w:t>
      </w:r>
      <w:r w:rsidR="00143174">
        <w:rPr>
          <w:sz w:val="20"/>
          <w:szCs w:val="20"/>
        </w:rPr>
        <w:t>(Belk 1988</w:t>
      </w:r>
      <w:r w:rsidR="00CA1A18" w:rsidRPr="006E64E6">
        <w:rPr>
          <w:sz w:val="20"/>
          <w:szCs w:val="20"/>
        </w:rPr>
        <w:t>)</w:t>
      </w:r>
      <w:r w:rsidRPr="006E64E6">
        <w:rPr>
          <w:sz w:val="20"/>
          <w:szCs w:val="20"/>
        </w:rPr>
        <w:t>.</w:t>
      </w:r>
      <w:r w:rsidR="005F1E25" w:rsidRPr="006E64E6">
        <w:rPr>
          <w:sz w:val="20"/>
          <w:szCs w:val="20"/>
        </w:rPr>
        <w:t xml:space="preserve"> </w:t>
      </w:r>
      <w:r w:rsidR="0021023C" w:rsidRPr="006E64E6">
        <w:rPr>
          <w:sz w:val="20"/>
          <w:szCs w:val="20"/>
        </w:rPr>
        <w:t>But the</w:t>
      </w:r>
      <w:r w:rsidR="005F1E25" w:rsidRPr="006E64E6">
        <w:rPr>
          <w:sz w:val="20"/>
          <w:szCs w:val="20"/>
        </w:rPr>
        <w:t xml:space="preserve"> data presented here</w:t>
      </w:r>
      <w:r w:rsidR="000D74B9" w:rsidRPr="006E64E6">
        <w:rPr>
          <w:sz w:val="20"/>
          <w:szCs w:val="20"/>
        </w:rPr>
        <w:t xml:space="preserve"> </w:t>
      </w:r>
      <w:r w:rsidR="0021023C" w:rsidRPr="006E64E6">
        <w:rPr>
          <w:sz w:val="20"/>
          <w:szCs w:val="20"/>
        </w:rPr>
        <w:t xml:space="preserve">also </w:t>
      </w:r>
      <w:r w:rsidR="000D74B9" w:rsidRPr="006E64E6">
        <w:rPr>
          <w:sz w:val="20"/>
          <w:szCs w:val="20"/>
        </w:rPr>
        <w:t>demonstrate</w:t>
      </w:r>
      <w:r w:rsidRPr="006E64E6">
        <w:rPr>
          <w:sz w:val="20"/>
          <w:szCs w:val="20"/>
        </w:rPr>
        <w:t xml:space="preserve"> that we implicitly account for other people’s property and this</w:t>
      </w:r>
      <w:r w:rsidR="005F1E25" w:rsidRPr="006E64E6">
        <w:rPr>
          <w:sz w:val="20"/>
          <w:szCs w:val="20"/>
        </w:rPr>
        <w:t xml:space="preserve"> process</w:t>
      </w:r>
      <w:r w:rsidRPr="006E64E6">
        <w:rPr>
          <w:sz w:val="20"/>
          <w:szCs w:val="20"/>
        </w:rPr>
        <w:t xml:space="preserve"> is reflected in the way we act upon objects in our immediate surroundings. </w:t>
      </w:r>
      <w:r w:rsidR="000D74B9" w:rsidRPr="006E64E6">
        <w:rPr>
          <w:sz w:val="20"/>
          <w:szCs w:val="20"/>
        </w:rPr>
        <w:t>The attribution of meaning to owned objects alters our behaviors in a subtle and contextually driven way.</w:t>
      </w:r>
      <w:r w:rsidR="00192FA4">
        <w:rPr>
          <w:sz w:val="20"/>
          <w:szCs w:val="20"/>
        </w:rPr>
        <w:t xml:space="preserve"> Indeed, future research may find that these ownership related effects are further modulated by other factors such as the fragility of the object or the context of the interaction (for example, are we cooperating with the other individual, do we like the other individual, are we comfortable drinking from a mug owned by the other individual?) </w:t>
      </w:r>
      <w:r w:rsidR="00192FA4" w:rsidRPr="006E64E6">
        <w:rPr>
          <w:sz w:val="20"/>
          <w:szCs w:val="20"/>
        </w:rPr>
        <w:t xml:space="preserve"> </w:t>
      </w:r>
      <w:r w:rsidR="00192FA4">
        <w:rPr>
          <w:sz w:val="20"/>
          <w:szCs w:val="20"/>
        </w:rPr>
        <w:t>More specifically, t</w:t>
      </w:r>
      <w:r w:rsidR="000D74B9" w:rsidRPr="006E64E6">
        <w:rPr>
          <w:sz w:val="20"/>
          <w:szCs w:val="20"/>
        </w:rPr>
        <w:t xml:space="preserve">he data provide a strong case for the inhibition of action towards </w:t>
      </w:r>
      <w:r w:rsidR="00CA3BBC" w:rsidRPr="006E64E6">
        <w:rPr>
          <w:sz w:val="20"/>
          <w:szCs w:val="20"/>
        </w:rPr>
        <w:t>other</w:t>
      </w:r>
      <w:r w:rsidR="008925D7" w:rsidRPr="006E64E6">
        <w:rPr>
          <w:sz w:val="20"/>
          <w:szCs w:val="20"/>
        </w:rPr>
        <w:t xml:space="preserve"> people’s property</w:t>
      </w:r>
      <w:r w:rsidR="00CA3BBC" w:rsidRPr="006E64E6">
        <w:rPr>
          <w:sz w:val="20"/>
          <w:szCs w:val="20"/>
        </w:rPr>
        <w:t xml:space="preserve">. We also demonstrate </w:t>
      </w:r>
      <w:r w:rsidR="005F1E25" w:rsidRPr="006E64E6">
        <w:rPr>
          <w:sz w:val="20"/>
          <w:szCs w:val="20"/>
        </w:rPr>
        <w:t xml:space="preserve">that preference </w:t>
      </w:r>
      <w:r w:rsidR="00F16F65" w:rsidRPr="006E64E6">
        <w:rPr>
          <w:sz w:val="20"/>
          <w:szCs w:val="20"/>
        </w:rPr>
        <w:t>can</w:t>
      </w:r>
      <w:r w:rsidR="00CA3BBC" w:rsidRPr="006E64E6">
        <w:rPr>
          <w:sz w:val="20"/>
          <w:szCs w:val="20"/>
        </w:rPr>
        <w:t xml:space="preserve">not account for </w:t>
      </w:r>
      <w:proofErr w:type="gramStart"/>
      <w:r w:rsidR="00F16F65" w:rsidRPr="006E64E6">
        <w:rPr>
          <w:sz w:val="20"/>
          <w:szCs w:val="20"/>
        </w:rPr>
        <w:t>these</w:t>
      </w:r>
      <w:proofErr w:type="gramEnd"/>
      <w:r w:rsidR="00F16F65" w:rsidRPr="006E64E6">
        <w:rPr>
          <w:sz w:val="20"/>
          <w:szCs w:val="20"/>
        </w:rPr>
        <w:t xml:space="preserve"> ownership related effects. Moreover, </w:t>
      </w:r>
      <w:r w:rsidR="005F1E25" w:rsidRPr="006E64E6">
        <w:rPr>
          <w:sz w:val="20"/>
          <w:szCs w:val="20"/>
        </w:rPr>
        <w:t>ownership independently</w:t>
      </w:r>
      <w:r w:rsidR="00CA3BBC" w:rsidRPr="006E64E6">
        <w:rPr>
          <w:sz w:val="20"/>
          <w:szCs w:val="20"/>
        </w:rPr>
        <w:t xml:space="preserve"> contributes to differences in individual’s motoric interactions with objects. The </w:t>
      </w:r>
      <w:r w:rsidR="004F1D57" w:rsidRPr="006E64E6">
        <w:rPr>
          <w:sz w:val="20"/>
          <w:szCs w:val="20"/>
        </w:rPr>
        <w:t xml:space="preserve">methodological approach </w:t>
      </w:r>
      <w:r w:rsidR="00CA3BBC" w:rsidRPr="006E64E6">
        <w:rPr>
          <w:sz w:val="20"/>
          <w:szCs w:val="20"/>
        </w:rPr>
        <w:t xml:space="preserve">presented here may </w:t>
      </w:r>
      <w:r w:rsidR="004F1D57" w:rsidRPr="006E64E6">
        <w:rPr>
          <w:sz w:val="20"/>
          <w:szCs w:val="20"/>
        </w:rPr>
        <w:t xml:space="preserve">also </w:t>
      </w:r>
      <w:r w:rsidR="00CA3BBC" w:rsidRPr="006E64E6">
        <w:rPr>
          <w:sz w:val="20"/>
          <w:szCs w:val="20"/>
        </w:rPr>
        <w:t xml:space="preserve">provide a new means of investigating the developmental trajectory of ownership cognition and how this alters an individual’s perception of and interactions with important socially relevant objects. </w:t>
      </w:r>
    </w:p>
    <w:p w:rsidR="001A1C77" w:rsidRDefault="001A1C77">
      <w:pPr>
        <w:rPr>
          <w:sz w:val="20"/>
          <w:szCs w:val="20"/>
        </w:rPr>
      </w:pPr>
      <w:r>
        <w:rPr>
          <w:sz w:val="20"/>
          <w:szCs w:val="20"/>
        </w:rPr>
        <w:br w:type="page"/>
      </w:r>
    </w:p>
    <w:p w:rsidR="001A1C77" w:rsidRDefault="001A1C77">
      <w:pPr>
        <w:spacing w:line="480" w:lineRule="auto"/>
        <w:ind w:firstLine="720"/>
        <w:jc w:val="center"/>
        <w:rPr>
          <w:b/>
          <w:sz w:val="20"/>
          <w:szCs w:val="20"/>
        </w:rPr>
      </w:pPr>
      <w:r>
        <w:rPr>
          <w:b/>
          <w:sz w:val="20"/>
          <w:szCs w:val="20"/>
        </w:rPr>
        <w:lastRenderedPageBreak/>
        <w:t>Acknowledgements</w:t>
      </w:r>
    </w:p>
    <w:p w:rsidR="001A1C77" w:rsidRPr="006E64E6" w:rsidRDefault="001A1C77" w:rsidP="001C0DB0">
      <w:pPr>
        <w:spacing w:line="480" w:lineRule="auto"/>
        <w:ind w:firstLine="720"/>
        <w:rPr>
          <w:sz w:val="20"/>
          <w:szCs w:val="20"/>
        </w:rPr>
      </w:pPr>
      <w:r w:rsidRPr="006E64E6">
        <w:rPr>
          <w:color w:val="000000"/>
          <w:sz w:val="20"/>
          <w:szCs w:val="20"/>
          <w:lang w:val="en-AU"/>
        </w:rPr>
        <w:t xml:space="preserve">This research was supported by a University of Queensland Research Scholarship (Constable) and Australian Research Council Discovery Grants (to </w:t>
      </w:r>
      <w:proofErr w:type="spellStart"/>
      <w:r w:rsidRPr="006E64E6">
        <w:rPr>
          <w:color w:val="000000"/>
          <w:sz w:val="20"/>
          <w:szCs w:val="20"/>
          <w:lang w:val="en-AU"/>
        </w:rPr>
        <w:t>Kritikos</w:t>
      </w:r>
      <w:proofErr w:type="spellEnd"/>
      <w:r w:rsidRPr="006E64E6">
        <w:rPr>
          <w:color w:val="000000"/>
          <w:sz w:val="20"/>
          <w:szCs w:val="20"/>
          <w:lang w:val="en-AU"/>
        </w:rPr>
        <w:t xml:space="preserve">, Slaughter, </w:t>
      </w:r>
      <w:proofErr w:type="spellStart"/>
      <w:r w:rsidRPr="006E64E6">
        <w:rPr>
          <w:color w:val="000000"/>
          <w:sz w:val="20"/>
          <w:szCs w:val="20"/>
          <w:lang w:val="en-AU"/>
        </w:rPr>
        <w:t>Sofronoff</w:t>
      </w:r>
      <w:proofErr w:type="spellEnd"/>
      <w:r w:rsidRPr="006E64E6">
        <w:rPr>
          <w:color w:val="000000"/>
          <w:sz w:val="20"/>
          <w:szCs w:val="20"/>
          <w:lang w:val="en-AU"/>
        </w:rPr>
        <w:t xml:space="preserve"> &amp; </w:t>
      </w:r>
      <w:proofErr w:type="spellStart"/>
      <w:r w:rsidRPr="006E64E6">
        <w:rPr>
          <w:color w:val="000000"/>
          <w:sz w:val="20"/>
          <w:szCs w:val="20"/>
          <w:lang w:val="en-AU"/>
        </w:rPr>
        <w:t>Bayliss</w:t>
      </w:r>
      <w:proofErr w:type="spellEnd"/>
      <w:r w:rsidRPr="006E64E6">
        <w:rPr>
          <w:color w:val="000000"/>
          <w:sz w:val="20"/>
          <w:szCs w:val="20"/>
          <w:lang w:val="en-AU"/>
        </w:rPr>
        <w:t xml:space="preserve"> - DP130100253; </w:t>
      </w:r>
      <w:proofErr w:type="spellStart"/>
      <w:r w:rsidRPr="006E64E6">
        <w:rPr>
          <w:color w:val="000000"/>
          <w:sz w:val="20"/>
          <w:szCs w:val="20"/>
          <w:lang w:val="en-AU"/>
        </w:rPr>
        <w:t>Lipp</w:t>
      </w:r>
      <w:proofErr w:type="spellEnd"/>
      <w:r w:rsidRPr="006E64E6">
        <w:rPr>
          <w:color w:val="000000"/>
          <w:sz w:val="20"/>
          <w:szCs w:val="20"/>
          <w:lang w:val="en-AU"/>
        </w:rPr>
        <w:t xml:space="preserve"> - DP110100460). </w:t>
      </w:r>
      <w:r w:rsidRPr="006E64E6">
        <w:rPr>
          <w:sz w:val="20"/>
          <w:szCs w:val="20"/>
        </w:rPr>
        <w:t>The authors would like to thank Hayley Colman and Harriet Dempsey-Jones for volunteering as confederates in Experiment 2. The authors would also like to thank Hayley Colman, Harriet Dempsey-Jones and Samuel Sparks for lending their artistic skills to painting the mugs used in Experiment 3.</w:t>
      </w:r>
    </w:p>
    <w:p w:rsidR="005B0516" w:rsidRPr="006E64E6" w:rsidRDefault="0021098E" w:rsidP="001C0DB0">
      <w:pPr>
        <w:spacing w:line="480" w:lineRule="auto"/>
        <w:ind w:firstLine="720"/>
        <w:jc w:val="center"/>
        <w:rPr>
          <w:sz w:val="20"/>
          <w:szCs w:val="20"/>
        </w:rPr>
      </w:pPr>
      <w:r w:rsidRPr="006E64E6">
        <w:rPr>
          <w:sz w:val="20"/>
          <w:szCs w:val="20"/>
        </w:rPr>
        <w:br w:type="page"/>
      </w:r>
    </w:p>
    <w:p w:rsidR="004138F9" w:rsidRPr="004138F9" w:rsidRDefault="00471331" w:rsidP="004138F9">
      <w:pPr>
        <w:jc w:val="center"/>
        <w:rPr>
          <w:sz w:val="20"/>
          <w:szCs w:val="20"/>
        </w:rPr>
      </w:pPr>
      <w:r w:rsidRPr="006E64E6">
        <w:rPr>
          <w:b/>
          <w:sz w:val="20"/>
          <w:szCs w:val="20"/>
        </w:rPr>
        <w:lastRenderedPageBreak/>
        <w:t>References</w:t>
      </w:r>
      <w:bookmarkStart w:id="3" w:name="_GoBack"/>
      <w:bookmarkEnd w:id="3"/>
    </w:p>
    <w:p w:rsidR="00AA6795" w:rsidRPr="00342B63" w:rsidRDefault="00AA6795" w:rsidP="00471331">
      <w:pPr>
        <w:spacing w:line="480" w:lineRule="auto"/>
        <w:ind w:left="720" w:hanging="720"/>
        <w:rPr>
          <w:sz w:val="20"/>
          <w:szCs w:val="20"/>
          <w:lang w:val="en-AU"/>
        </w:rPr>
      </w:pPr>
      <w:proofErr w:type="spellStart"/>
      <w:r w:rsidRPr="00342B63">
        <w:rPr>
          <w:sz w:val="20"/>
          <w:szCs w:val="20"/>
          <w:lang w:val="en-AU"/>
        </w:rPr>
        <w:t>Alexopoulos</w:t>
      </w:r>
      <w:proofErr w:type="spellEnd"/>
      <w:r w:rsidRPr="00342B63">
        <w:rPr>
          <w:sz w:val="20"/>
          <w:szCs w:val="20"/>
          <w:lang w:val="en-AU"/>
        </w:rPr>
        <w:t xml:space="preserve"> T, Muller D, </w:t>
      </w:r>
      <w:proofErr w:type="spellStart"/>
      <w:r w:rsidRPr="00342B63">
        <w:rPr>
          <w:sz w:val="20"/>
          <w:szCs w:val="20"/>
          <w:lang w:val="en-AU"/>
        </w:rPr>
        <w:t>Ric</w:t>
      </w:r>
      <w:proofErr w:type="spellEnd"/>
      <w:r w:rsidRPr="00342B63">
        <w:rPr>
          <w:sz w:val="20"/>
          <w:szCs w:val="20"/>
          <w:lang w:val="en-AU"/>
        </w:rPr>
        <w:t xml:space="preserve"> F, </w:t>
      </w:r>
      <w:proofErr w:type="spellStart"/>
      <w:r w:rsidRPr="00342B63">
        <w:rPr>
          <w:sz w:val="20"/>
          <w:szCs w:val="20"/>
          <w:lang w:val="en-AU"/>
        </w:rPr>
        <w:t>Marendaz</w:t>
      </w:r>
      <w:proofErr w:type="spellEnd"/>
      <w:r w:rsidRPr="00342B63">
        <w:rPr>
          <w:sz w:val="20"/>
          <w:szCs w:val="20"/>
          <w:lang w:val="en-AU"/>
        </w:rPr>
        <w:t xml:space="preserve"> C (2012) I, me, mine: Automatic attentional capture by self-related stimuli.</w:t>
      </w:r>
      <w:r w:rsidR="00D4019B" w:rsidRPr="00342B63">
        <w:rPr>
          <w:sz w:val="20"/>
          <w:szCs w:val="20"/>
          <w:lang w:val="en-AU"/>
        </w:rPr>
        <w:t xml:space="preserve"> Eur</w:t>
      </w:r>
      <w:r w:rsidRPr="00342B63">
        <w:rPr>
          <w:sz w:val="20"/>
          <w:szCs w:val="20"/>
          <w:lang w:val="en-AU"/>
        </w:rPr>
        <w:t xml:space="preserve"> J Soc</w:t>
      </w:r>
      <w:r w:rsidR="00D4019B" w:rsidRPr="00342B63">
        <w:rPr>
          <w:sz w:val="20"/>
          <w:szCs w:val="20"/>
          <w:lang w:val="en-AU"/>
        </w:rPr>
        <w:t xml:space="preserve"> </w:t>
      </w:r>
      <w:proofErr w:type="spellStart"/>
      <w:r w:rsidR="00D4019B" w:rsidRPr="00342B63">
        <w:rPr>
          <w:sz w:val="20"/>
          <w:szCs w:val="20"/>
          <w:lang w:val="en-AU"/>
        </w:rPr>
        <w:t>Psychol</w:t>
      </w:r>
      <w:proofErr w:type="spellEnd"/>
      <w:r w:rsidRPr="00342B63">
        <w:rPr>
          <w:sz w:val="20"/>
          <w:szCs w:val="20"/>
          <w:lang w:val="en-AU"/>
        </w:rPr>
        <w:t xml:space="preserve"> 42 (6):770-779</w:t>
      </w:r>
    </w:p>
    <w:p w:rsidR="001179F2" w:rsidRPr="00342B63" w:rsidRDefault="001179F2" w:rsidP="00471331">
      <w:pPr>
        <w:spacing w:line="480" w:lineRule="auto"/>
        <w:ind w:left="720" w:hanging="720"/>
        <w:rPr>
          <w:sz w:val="20"/>
          <w:szCs w:val="20"/>
          <w:lang w:val="en-AU"/>
        </w:rPr>
      </w:pPr>
      <w:r w:rsidRPr="00342B63">
        <w:rPr>
          <w:sz w:val="20"/>
          <w:szCs w:val="20"/>
          <w:lang w:val="en-AU"/>
        </w:rPr>
        <w:t xml:space="preserve">Anderson ML, Richardson MJ, </w:t>
      </w:r>
      <w:proofErr w:type="spellStart"/>
      <w:r w:rsidRPr="00342B63">
        <w:rPr>
          <w:sz w:val="20"/>
          <w:szCs w:val="20"/>
          <w:lang w:val="en-AU"/>
        </w:rPr>
        <w:t>Chemero</w:t>
      </w:r>
      <w:proofErr w:type="spellEnd"/>
      <w:r w:rsidRPr="00342B63">
        <w:rPr>
          <w:sz w:val="20"/>
          <w:szCs w:val="20"/>
          <w:lang w:val="en-AU"/>
        </w:rPr>
        <w:t xml:space="preserve"> A (2012) </w:t>
      </w:r>
      <w:proofErr w:type="gramStart"/>
      <w:r w:rsidRPr="00342B63">
        <w:rPr>
          <w:sz w:val="20"/>
          <w:szCs w:val="20"/>
          <w:lang w:val="en-AU"/>
        </w:rPr>
        <w:t>Eroding</w:t>
      </w:r>
      <w:proofErr w:type="gramEnd"/>
      <w:r w:rsidRPr="00342B63">
        <w:rPr>
          <w:sz w:val="20"/>
          <w:szCs w:val="20"/>
          <w:lang w:val="en-AU"/>
        </w:rPr>
        <w:t xml:space="preserve"> the boundaries of cognition: Implications of embodiment. Top </w:t>
      </w:r>
      <w:proofErr w:type="spellStart"/>
      <w:r w:rsidRPr="00342B63">
        <w:rPr>
          <w:sz w:val="20"/>
          <w:szCs w:val="20"/>
          <w:lang w:val="en-AU"/>
        </w:rPr>
        <w:t>Cogn</w:t>
      </w:r>
      <w:proofErr w:type="spellEnd"/>
      <w:r w:rsidRPr="00342B63">
        <w:rPr>
          <w:sz w:val="20"/>
          <w:szCs w:val="20"/>
          <w:lang w:val="en-AU"/>
        </w:rPr>
        <w:t xml:space="preserve"> </w:t>
      </w:r>
      <w:proofErr w:type="spellStart"/>
      <w:r w:rsidRPr="00342B63">
        <w:rPr>
          <w:sz w:val="20"/>
          <w:szCs w:val="20"/>
          <w:lang w:val="en-AU"/>
        </w:rPr>
        <w:t>Sci</w:t>
      </w:r>
      <w:proofErr w:type="spellEnd"/>
      <w:r w:rsidRPr="00342B63">
        <w:rPr>
          <w:sz w:val="20"/>
          <w:szCs w:val="20"/>
          <w:lang w:val="en-AU"/>
        </w:rPr>
        <w:t xml:space="preserve"> 4 (4):717-730</w:t>
      </w:r>
    </w:p>
    <w:p w:rsidR="00E06912" w:rsidRPr="00342B63" w:rsidRDefault="00A52452" w:rsidP="00471331">
      <w:pPr>
        <w:spacing w:line="480" w:lineRule="auto"/>
        <w:ind w:left="720" w:hanging="720"/>
        <w:rPr>
          <w:sz w:val="20"/>
          <w:szCs w:val="20"/>
          <w:lang w:val="en-AU"/>
        </w:rPr>
      </w:pPr>
      <w:proofErr w:type="spellStart"/>
      <w:r w:rsidRPr="00342B63">
        <w:rPr>
          <w:sz w:val="20"/>
          <w:szCs w:val="20"/>
          <w:lang w:val="en-AU"/>
        </w:rPr>
        <w:t>Becchio</w:t>
      </w:r>
      <w:proofErr w:type="spellEnd"/>
      <w:r w:rsidRPr="00342B63">
        <w:rPr>
          <w:sz w:val="20"/>
          <w:szCs w:val="20"/>
          <w:lang w:val="en-AU"/>
        </w:rPr>
        <w:t xml:space="preserve"> C, </w:t>
      </w:r>
      <w:proofErr w:type="spellStart"/>
      <w:r w:rsidRPr="00342B63">
        <w:rPr>
          <w:sz w:val="20"/>
          <w:szCs w:val="20"/>
          <w:lang w:val="en-AU"/>
        </w:rPr>
        <w:t>Sartori</w:t>
      </w:r>
      <w:proofErr w:type="spellEnd"/>
      <w:r w:rsidRPr="00342B63">
        <w:rPr>
          <w:sz w:val="20"/>
          <w:szCs w:val="20"/>
          <w:lang w:val="en-AU"/>
        </w:rPr>
        <w:t xml:space="preserve"> L, </w:t>
      </w:r>
      <w:proofErr w:type="spellStart"/>
      <w:r w:rsidRPr="00342B63">
        <w:rPr>
          <w:sz w:val="20"/>
          <w:szCs w:val="20"/>
          <w:lang w:val="en-AU"/>
        </w:rPr>
        <w:t>Bulgheroni</w:t>
      </w:r>
      <w:proofErr w:type="spellEnd"/>
      <w:r w:rsidRPr="00342B63">
        <w:rPr>
          <w:sz w:val="20"/>
          <w:szCs w:val="20"/>
          <w:lang w:val="en-AU"/>
        </w:rPr>
        <w:t xml:space="preserve"> M, </w:t>
      </w:r>
      <w:proofErr w:type="spellStart"/>
      <w:r w:rsidRPr="00342B63">
        <w:rPr>
          <w:sz w:val="20"/>
          <w:szCs w:val="20"/>
          <w:lang w:val="en-AU"/>
        </w:rPr>
        <w:t>Castiello</w:t>
      </w:r>
      <w:proofErr w:type="spellEnd"/>
      <w:r w:rsidRPr="00342B63">
        <w:rPr>
          <w:sz w:val="20"/>
          <w:szCs w:val="20"/>
          <w:lang w:val="en-AU"/>
        </w:rPr>
        <w:t xml:space="preserve"> U (2008) Both your intention and mine are reflected in the kinematics of my reach-to-grasp movement. Cognition 106 (2):894-912</w:t>
      </w:r>
    </w:p>
    <w:p w:rsidR="00A52452" w:rsidRPr="00342B63" w:rsidRDefault="00A52452" w:rsidP="00471331">
      <w:pPr>
        <w:spacing w:line="480" w:lineRule="auto"/>
        <w:ind w:left="720" w:hanging="720"/>
        <w:rPr>
          <w:sz w:val="20"/>
          <w:szCs w:val="20"/>
          <w:lang w:val="en-AU"/>
        </w:rPr>
      </w:pPr>
      <w:proofErr w:type="spellStart"/>
      <w:r w:rsidRPr="00342B63">
        <w:rPr>
          <w:sz w:val="20"/>
          <w:szCs w:val="20"/>
          <w:lang w:val="en-AU"/>
        </w:rPr>
        <w:t>Beggan</w:t>
      </w:r>
      <w:proofErr w:type="spellEnd"/>
      <w:r w:rsidRPr="00342B63">
        <w:rPr>
          <w:sz w:val="20"/>
          <w:szCs w:val="20"/>
          <w:lang w:val="en-AU"/>
        </w:rPr>
        <w:t xml:space="preserve"> JK (1992) On the Social Nature of </w:t>
      </w:r>
      <w:proofErr w:type="spellStart"/>
      <w:r w:rsidRPr="00342B63">
        <w:rPr>
          <w:sz w:val="20"/>
          <w:szCs w:val="20"/>
          <w:lang w:val="en-AU"/>
        </w:rPr>
        <w:t>Nonsocial</w:t>
      </w:r>
      <w:proofErr w:type="spellEnd"/>
      <w:r w:rsidRPr="00342B63">
        <w:rPr>
          <w:sz w:val="20"/>
          <w:szCs w:val="20"/>
          <w:lang w:val="en-AU"/>
        </w:rPr>
        <w:t xml:space="preserve"> Perception: The Mere Ownership Effect. J </w:t>
      </w:r>
      <w:proofErr w:type="spellStart"/>
      <w:r w:rsidRPr="00342B63">
        <w:rPr>
          <w:sz w:val="20"/>
          <w:szCs w:val="20"/>
          <w:lang w:val="en-AU"/>
        </w:rPr>
        <w:t>Pers</w:t>
      </w:r>
      <w:proofErr w:type="spellEnd"/>
      <w:r w:rsidRPr="00342B63">
        <w:rPr>
          <w:sz w:val="20"/>
          <w:szCs w:val="20"/>
          <w:lang w:val="en-AU"/>
        </w:rPr>
        <w:t xml:space="preserve"> Soc </w:t>
      </w:r>
      <w:proofErr w:type="spellStart"/>
      <w:r w:rsidRPr="00342B63">
        <w:rPr>
          <w:sz w:val="20"/>
          <w:szCs w:val="20"/>
          <w:lang w:val="en-AU"/>
        </w:rPr>
        <w:t>Psychol</w:t>
      </w:r>
      <w:proofErr w:type="spellEnd"/>
      <w:r w:rsidRPr="00342B63">
        <w:rPr>
          <w:sz w:val="20"/>
          <w:szCs w:val="20"/>
          <w:lang w:val="en-AU"/>
        </w:rPr>
        <w:t xml:space="preserve"> 62 (2):229-237</w:t>
      </w:r>
    </w:p>
    <w:p w:rsidR="00BA0B9E" w:rsidRPr="00342B63" w:rsidRDefault="00BA0B9E" w:rsidP="00471331">
      <w:pPr>
        <w:spacing w:line="480" w:lineRule="auto"/>
        <w:ind w:left="720" w:hanging="720"/>
        <w:rPr>
          <w:sz w:val="20"/>
          <w:szCs w:val="20"/>
          <w:lang w:val="en-AU"/>
        </w:rPr>
      </w:pPr>
      <w:proofErr w:type="spellStart"/>
      <w:r w:rsidRPr="00342B63">
        <w:rPr>
          <w:sz w:val="20"/>
          <w:szCs w:val="20"/>
          <w:lang w:val="en-AU"/>
        </w:rPr>
        <w:t>Beggan</w:t>
      </w:r>
      <w:proofErr w:type="spellEnd"/>
      <w:r w:rsidRPr="00342B63">
        <w:rPr>
          <w:sz w:val="20"/>
          <w:szCs w:val="20"/>
          <w:lang w:val="en-AU"/>
        </w:rPr>
        <w:t xml:space="preserve"> JK, Brown EM (1994). </w:t>
      </w:r>
      <w:proofErr w:type="gramStart"/>
      <w:r w:rsidRPr="00342B63">
        <w:rPr>
          <w:sz w:val="20"/>
          <w:szCs w:val="20"/>
          <w:lang w:val="en-AU"/>
        </w:rPr>
        <w:t>Association as a Psychological Justification for Ownership.</w:t>
      </w:r>
      <w:proofErr w:type="gramEnd"/>
      <w:r w:rsidRPr="00342B63">
        <w:rPr>
          <w:sz w:val="20"/>
          <w:szCs w:val="20"/>
          <w:lang w:val="en-AU"/>
        </w:rPr>
        <w:t xml:space="preserve"> The Journal of Psychology 128(4): 365–380. </w:t>
      </w:r>
    </w:p>
    <w:p w:rsidR="00A52452" w:rsidRPr="00342B63" w:rsidRDefault="00246FA6" w:rsidP="00471331">
      <w:pPr>
        <w:spacing w:line="480" w:lineRule="auto"/>
        <w:ind w:left="720" w:hanging="720"/>
        <w:rPr>
          <w:sz w:val="20"/>
          <w:szCs w:val="20"/>
        </w:rPr>
      </w:pPr>
      <w:proofErr w:type="gramStart"/>
      <w:r w:rsidRPr="00342B63">
        <w:rPr>
          <w:sz w:val="20"/>
          <w:szCs w:val="20"/>
          <w:lang w:val="en-AU"/>
        </w:rPr>
        <w:t>Belk RW (1988) Possessions and the extended self.</w:t>
      </w:r>
      <w:proofErr w:type="gramEnd"/>
      <w:r w:rsidRPr="00342B63">
        <w:rPr>
          <w:sz w:val="20"/>
          <w:szCs w:val="20"/>
          <w:lang w:val="en-AU"/>
        </w:rPr>
        <w:t xml:space="preserve"> J </w:t>
      </w:r>
      <w:proofErr w:type="spellStart"/>
      <w:r w:rsidRPr="00342B63">
        <w:rPr>
          <w:sz w:val="20"/>
          <w:szCs w:val="20"/>
          <w:lang w:val="en-AU"/>
        </w:rPr>
        <w:t>Consum</w:t>
      </w:r>
      <w:proofErr w:type="spellEnd"/>
      <w:r w:rsidRPr="00342B63">
        <w:rPr>
          <w:sz w:val="20"/>
          <w:szCs w:val="20"/>
          <w:lang w:val="en-AU"/>
        </w:rPr>
        <w:t xml:space="preserve"> Res 15 (2):139-168</w:t>
      </w:r>
    </w:p>
    <w:p w:rsidR="00246FA6" w:rsidRPr="00342B63" w:rsidRDefault="00246FA6" w:rsidP="00471331">
      <w:pPr>
        <w:spacing w:line="480" w:lineRule="auto"/>
        <w:ind w:left="720" w:hanging="720"/>
        <w:rPr>
          <w:sz w:val="20"/>
          <w:szCs w:val="20"/>
          <w:lang w:val="en-AU"/>
        </w:rPr>
      </w:pPr>
      <w:r w:rsidRPr="00342B63">
        <w:rPr>
          <w:sz w:val="20"/>
          <w:szCs w:val="20"/>
          <w:lang w:val="en-AU"/>
        </w:rPr>
        <w:t xml:space="preserve">Bell PA, Yee LA (1989) Skill level and audience effects on performance of a karate drill. J Soc </w:t>
      </w:r>
      <w:proofErr w:type="spellStart"/>
      <w:r w:rsidRPr="00342B63">
        <w:rPr>
          <w:sz w:val="20"/>
          <w:szCs w:val="20"/>
          <w:lang w:val="en-AU"/>
        </w:rPr>
        <w:t>Psychol</w:t>
      </w:r>
      <w:proofErr w:type="spellEnd"/>
      <w:r w:rsidRPr="00342B63">
        <w:rPr>
          <w:sz w:val="20"/>
          <w:szCs w:val="20"/>
          <w:lang w:val="en-AU"/>
        </w:rPr>
        <w:t xml:space="preserve"> 129 (2):191-200</w:t>
      </w:r>
    </w:p>
    <w:p w:rsidR="001179F2" w:rsidRPr="00342B63" w:rsidRDefault="001179F2" w:rsidP="00471331">
      <w:pPr>
        <w:spacing w:line="480" w:lineRule="auto"/>
        <w:ind w:left="720" w:hanging="720"/>
        <w:rPr>
          <w:sz w:val="20"/>
          <w:szCs w:val="20"/>
          <w:lang w:val="en-AU" w:eastAsia="en-AU"/>
        </w:rPr>
      </w:pPr>
      <w:proofErr w:type="spellStart"/>
      <w:r w:rsidRPr="00342B63">
        <w:rPr>
          <w:sz w:val="20"/>
          <w:szCs w:val="20"/>
          <w:lang w:val="en-AU"/>
        </w:rPr>
        <w:t>Borghi</w:t>
      </w:r>
      <w:proofErr w:type="spellEnd"/>
      <w:r w:rsidRPr="00342B63">
        <w:rPr>
          <w:sz w:val="20"/>
          <w:szCs w:val="20"/>
          <w:lang w:val="en-AU"/>
        </w:rPr>
        <w:t xml:space="preserve"> AM (2005) Object concepts and action. In: </w:t>
      </w:r>
      <w:proofErr w:type="spellStart"/>
      <w:r w:rsidRPr="00342B63">
        <w:rPr>
          <w:sz w:val="20"/>
          <w:szCs w:val="20"/>
          <w:lang w:val="en-AU"/>
        </w:rPr>
        <w:t>Pecher</w:t>
      </w:r>
      <w:proofErr w:type="spellEnd"/>
      <w:r w:rsidRPr="00342B63">
        <w:rPr>
          <w:sz w:val="20"/>
          <w:szCs w:val="20"/>
          <w:lang w:val="en-AU"/>
        </w:rPr>
        <w:t xml:space="preserve"> D, </w:t>
      </w:r>
      <w:proofErr w:type="spellStart"/>
      <w:r w:rsidRPr="00342B63">
        <w:rPr>
          <w:sz w:val="20"/>
          <w:szCs w:val="20"/>
          <w:lang w:val="en-AU"/>
        </w:rPr>
        <w:t>Zwaan</w:t>
      </w:r>
      <w:proofErr w:type="spellEnd"/>
      <w:r w:rsidRPr="00342B63">
        <w:rPr>
          <w:sz w:val="20"/>
          <w:szCs w:val="20"/>
          <w:lang w:val="en-AU"/>
        </w:rPr>
        <w:t xml:space="preserve"> RA (</w:t>
      </w:r>
      <w:proofErr w:type="spellStart"/>
      <w:r w:rsidRPr="00342B63">
        <w:rPr>
          <w:sz w:val="20"/>
          <w:szCs w:val="20"/>
          <w:lang w:val="en-AU"/>
        </w:rPr>
        <w:t>eds</w:t>
      </w:r>
      <w:proofErr w:type="spellEnd"/>
      <w:r w:rsidRPr="00342B63">
        <w:rPr>
          <w:sz w:val="20"/>
          <w:szCs w:val="20"/>
          <w:lang w:val="en-AU"/>
        </w:rPr>
        <w:t>) Grounding cognition: The role of perception and action in memory, language, and thinking. Cambridge University Press, Cambridge</w:t>
      </w:r>
    </w:p>
    <w:p w:rsidR="00E2222C" w:rsidRPr="00342B63" w:rsidRDefault="00E2222C" w:rsidP="00471331">
      <w:pPr>
        <w:spacing w:line="480" w:lineRule="auto"/>
        <w:ind w:left="720" w:hanging="720"/>
        <w:rPr>
          <w:sz w:val="20"/>
          <w:szCs w:val="20"/>
          <w:lang w:val="en-AU"/>
        </w:rPr>
      </w:pPr>
      <w:proofErr w:type="spellStart"/>
      <w:r w:rsidRPr="00342B63">
        <w:rPr>
          <w:sz w:val="20"/>
          <w:szCs w:val="20"/>
          <w:lang w:val="en-AU"/>
        </w:rPr>
        <w:t>Borghi</w:t>
      </w:r>
      <w:proofErr w:type="spellEnd"/>
      <w:r w:rsidRPr="00342B63">
        <w:rPr>
          <w:sz w:val="20"/>
          <w:szCs w:val="20"/>
          <w:lang w:val="en-AU"/>
        </w:rPr>
        <w:t xml:space="preserve"> AM, </w:t>
      </w:r>
      <w:proofErr w:type="spellStart"/>
      <w:r w:rsidRPr="00342B63">
        <w:rPr>
          <w:sz w:val="20"/>
          <w:szCs w:val="20"/>
          <w:lang w:val="en-AU"/>
        </w:rPr>
        <w:t>Cimatti</w:t>
      </w:r>
      <w:proofErr w:type="spellEnd"/>
      <w:r w:rsidRPr="00342B63">
        <w:rPr>
          <w:sz w:val="20"/>
          <w:szCs w:val="20"/>
          <w:lang w:val="en-AU"/>
        </w:rPr>
        <w:t xml:space="preserve"> F (2010) Embodied cognition and beyond: Acting and sensing the body. </w:t>
      </w:r>
      <w:proofErr w:type="spellStart"/>
      <w:r w:rsidRPr="00342B63">
        <w:rPr>
          <w:sz w:val="20"/>
          <w:szCs w:val="20"/>
          <w:lang w:val="en-AU"/>
        </w:rPr>
        <w:t>Neuropsychologia</w:t>
      </w:r>
      <w:proofErr w:type="spellEnd"/>
      <w:r w:rsidRPr="00342B63">
        <w:rPr>
          <w:sz w:val="20"/>
          <w:szCs w:val="20"/>
          <w:lang w:val="en-AU"/>
        </w:rPr>
        <w:t xml:space="preserve"> 48 (3):763-773</w:t>
      </w:r>
    </w:p>
    <w:p w:rsidR="002C4365" w:rsidRPr="00342B63" w:rsidRDefault="002C4365" w:rsidP="00471331">
      <w:pPr>
        <w:spacing w:line="480" w:lineRule="auto"/>
        <w:ind w:left="720" w:hanging="720"/>
        <w:rPr>
          <w:sz w:val="20"/>
          <w:szCs w:val="20"/>
          <w:lang w:val="en-AU"/>
        </w:rPr>
      </w:pPr>
      <w:r w:rsidRPr="00342B63">
        <w:rPr>
          <w:sz w:val="20"/>
          <w:szCs w:val="20"/>
          <w:lang w:val="en-AU"/>
        </w:rPr>
        <w:t xml:space="preserve">Chen M, </w:t>
      </w:r>
      <w:proofErr w:type="spellStart"/>
      <w:r w:rsidRPr="00342B63">
        <w:rPr>
          <w:sz w:val="20"/>
          <w:szCs w:val="20"/>
          <w:lang w:val="en-AU"/>
        </w:rPr>
        <w:t>Bargh</w:t>
      </w:r>
      <w:proofErr w:type="spellEnd"/>
      <w:r w:rsidRPr="00342B63">
        <w:rPr>
          <w:sz w:val="20"/>
          <w:szCs w:val="20"/>
          <w:lang w:val="en-AU"/>
        </w:rPr>
        <w:t xml:space="preserve"> JA (1999) Consequences of automatic evaluation: Immediate </w:t>
      </w:r>
      <w:proofErr w:type="spellStart"/>
      <w:r w:rsidRPr="00342B63">
        <w:rPr>
          <w:sz w:val="20"/>
          <w:szCs w:val="20"/>
          <w:lang w:val="en-AU"/>
        </w:rPr>
        <w:t>behavioral</w:t>
      </w:r>
      <w:proofErr w:type="spellEnd"/>
      <w:r w:rsidRPr="00342B63">
        <w:rPr>
          <w:sz w:val="20"/>
          <w:szCs w:val="20"/>
          <w:lang w:val="en-AU"/>
        </w:rPr>
        <w:t xml:space="preserve"> predispositions to approach or avoid the stimulus. </w:t>
      </w:r>
      <w:proofErr w:type="spellStart"/>
      <w:r w:rsidRPr="00342B63">
        <w:rPr>
          <w:sz w:val="20"/>
          <w:szCs w:val="20"/>
          <w:lang w:val="en-AU"/>
        </w:rPr>
        <w:t>Pers</w:t>
      </w:r>
      <w:proofErr w:type="spellEnd"/>
      <w:r w:rsidRPr="00342B63">
        <w:rPr>
          <w:sz w:val="20"/>
          <w:szCs w:val="20"/>
          <w:lang w:val="en-AU"/>
        </w:rPr>
        <w:t xml:space="preserve"> Soc </w:t>
      </w:r>
      <w:proofErr w:type="spellStart"/>
      <w:r w:rsidRPr="00342B63">
        <w:rPr>
          <w:sz w:val="20"/>
          <w:szCs w:val="20"/>
          <w:lang w:val="en-AU"/>
        </w:rPr>
        <w:t>Psychol</w:t>
      </w:r>
      <w:proofErr w:type="spellEnd"/>
      <w:r w:rsidRPr="00342B63">
        <w:rPr>
          <w:sz w:val="20"/>
          <w:szCs w:val="20"/>
          <w:lang w:val="en-AU"/>
        </w:rPr>
        <w:t xml:space="preserve"> B 25 (2):215-224</w:t>
      </w:r>
    </w:p>
    <w:p w:rsidR="00373BB1" w:rsidRPr="00342B63" w:rsidRDefault="00373BB1" w:rsidP="000E35EB">
      <w:pPr>
        <w:spacing w:line="480" w:lineRule="auto"/>
        <w:ind w:left="720" w:hanging="720"/>
        <w:rPr>
          <w:sz w:val="20"/>
          <w:szCs w:val="20"/>
          <w:lang w:val="en-AU"/>
        </w:rPr>
      </w:pPr>
      <w:proofErr w:type="gramStart"/>
      <w:r w:rsidRPr="00342B63">
        <w:rPr>
          <w:sz w:val="20"/>
          <w:szCs w:val="20"/>
          <w:lang w:val="en-AU"/>
        </w:rPr>
        <w:t xml:space="preserve">Cohen J (1988) Statistical power analysis for the </w:t>
      </w:r>
      <w:proofErr w:type="spellStart"/>
      <w:r w:rsidRPr="00342B63">
        <w:rPr>
          <w:sz w:val="20"/>
          <w:szCs w:val="20"/>
          <w:lang w:val="en-AU"/>
        </w:rPr>
        <w:t>behavioral</w:t>
      </w:r>
      <w:proofErr w:type="spellEnd"/>
      <w:r w:rsidRPr="00342B63">
        <w:rPr>
          <w:sz w:val="20"/>
          <w:szCs w:val="20"/>
          <w:lang w:val="en-AU"/>
        </w:rPr>
        <w:t xml:space="preserve"> sciences.</w:t>
      </w:r>
      <w:proofErr w:type="gramEnd"/>
      <w:r w:rsidRPr="00342B63">
        <w:rPr>
          <w:sz w:val="20"/>
          <w:szCs w:val="20"/>
          <w:lang w:val="en-AU"/>
        </w:rPr>
        <w:t xml:space="preserve"> Lawrence Erlbaum Associates, Hillsdale, NJ</w:t>
      </w:r>
    </w:p>
    <w:p w:rsidR="00373BB1" w:rsidRPr="00342B63" w:rsidRDefault="00373BB1" w:rsidP="000E35EB">
      <w:pPr>
        <w:spacing w:line="480" w:lineRule="auto"/>
        <w:ind w:left="720" w:hanging="720"/>
        <w:rPr>
          <w:sz w:val="20"/>
          <w:szCs w:val="20"/>
          <w:lang w:val="en-AU"/>
        </w:rPr>
      </w:pPr>
      <w:r w:rsidRPr="00342B63">
        <w:rPr>
          <w:sz w:val="20"/>
          <w:szCs w:val="20"/>
          <w:lang w:val="en-AU"/>
        </w:rPr>
        <w:t xml:space="preserve">Constable MD, Bayliss AP, Tipper SP, </w:t>
      </w:r>
      <w:proofErr w:type="spellStart"/>
      <w:r w:rsidRPr="00342B63">
        <w:rPr>
          <w:sz w:val="20"/>
          <w:szCs w:val="20"/>
          <w:lang w:val="en-AU"/>
        </w:rPr>
        <w:t>Kritikos</w:t>
      </w:r>
      <w:proofErr w:type="spellEnd"/>
      <w:r w:rsidRPr="00342B63">
        <w:rPr>
          <w:sz w:val="20"/>
          <w:szCs w:val="20"/>
          <w:lang w:val="en-AU"/>
        </w:rPr>
        <w:t xml:space="preserve"> A (2013) Self-generated cognitive fluency as an alternative route to preference formation. Conscious </w:t>
      </w:r>
      <w:proofErr w:type="spellStart"/>
      <w:r w:rsidR="00846461" w:rsidRPr="00342B63">
        <w:rPr>
          <w:sz w:val="20"/>
          <w:szCs w:val="20"/>
          <w:lang w:val="en-AU"/>
        </w:rPr>
        <w:t>Cogn</w:t>
      </w:r>
      <w:proofErr w:type="spellEnd"/>
      <w:r w:rsidRPr="00342B63">
        <w:rPr>
          <w:sz w:val="20"/>
          <w:szCs w:val="20"/>
          <w:lang w:val="en-AU"/>
        </w:rPr>
        <w:t xml:space="preserve"> 22 (1):47-52</w:t>
      </w:r>
    </w:p>
    <w:p w:rsidR="00846461" w:rsidRPr="00342B63" w:rsidRDefault="00846461" w:rsidP="000E35EB">
      <w:pPr>
        <w:spacing w:line="480" w:lineRule="auto"/>
        <w:ind w:left="720" w:hanging="720"/>
        <w:rPr>
          <w:sz w:val="20"/>
          <w:szCs w:val="20"/>
          <w:lang w:val="en-AU" w:eastAsia="en-AU"/>
        </w:rPr>
      </w:pPr>
      <w:proofErr w:type="gramStart"/>
      <w:r w:rsidRPr="00342B63">
        <w:rPr>
          <w:sz w:val="20"/>
          <w:szCs w:val="20"/>
          <w:lang w:val="en-AU"/>
        </w:rPr>
        <w:t xml:space="preserve">Constable MD, </w:t>
      </w:r>
      <w:proofErr w:type="spellStart"/>
      <w:r w:rsidRPr="00342B63">
        <w:rPr>
          <w:sz w:val="20"/>
          <w:szCs w:val="20"/>
          <w:lang w:val="en-AU"/>
        </w:rPr>
        <w:t>Kritikos</w:t>
      </w:r>
      <w:proofErr w:type="spellEnd"/>
      <w:r w:rsidRPr="00342B63">
        <w:rPr>
          <w:sz w:val="20"/>
          <w:szCs w:val="20"/>
          <w:lang w:val="en-AU"/>
        </w:rPr>
        <w:t xml:space="preserve"> A, </w:t>
      </w:r>
      <w:proofErr w:type="spellStart"/>
      <w:r w:rsidRPr="00342B63">
        <w:rPr>
          <w:sz w:val="20"/>
          <w:szCs w:val="20"/>
          <w:lang w:val="en-AU"/>
        </w:rPr>
        <w:t>Bayliss</w:t>
      </w:r>
      <w:proofErr w:type="spellEnd"/>
      <w:r w:rsidRPr="00342B63">
        <w:rPr>
          <w:sz w:val="20"/>
          <w:szCs w:val="20"/>
          <w:lang w:val="en-AU"/>
        </w:rPr>
        <w:t xml:space="preserve"> AP (2011) Grasping the concept of personal property.</w:t>
      </w:r>
      <w:proofErr w:type="gramEnd"/>
      <w:r w:rsidRPr="00342B63">
        <w:rPr>
          <w:sz w:val="20"/>
          <w:szCs w:val="20"/>
          <w:lang w:val="en-AU"/>
        </w:rPr>
        <w:t xml:space="preserve"> Cognition 119 (3):430-437</w:t>
      </w:r>
    </w:p>
    <w:p w:rsidR="00AD1E8E" w:rsidRPr="00342B63" w:rsidRDefault="00846461" w:rsidP="00471331">
      <w:pPr>
        <w:spacing w:line="480" w:lineRule="auto"/>
        <w:ind w:left="720" w:hanging="720"/>
        <w:rPr>
          <w:sz w:val="20"/>
          <w:szCs w:val="20"/>
          <w:lang w:val="en-AU" w:eastAsia="en-AU"/>
        </w:rPr>
      </w:pPr>
      <w:r w:rsidRPr="00342B63">
        <w:rPr>
          <w:sz w:val="20"/>
          <w:szCs w:val="20"/>
          <w:lang w:val="en-AU"/>
        </w:rPr>
        <w:t xml:space="preserve">Cunningham SJ, Turk DJ, Macdonald LM, Neil </w:t>
      </w:r>
      <w:proofErr w:type="spellStart"/>
      <w:r w:rsidRPr="00342B63">
        <w:rPr>
          <w:sz w:val="20"/>
          <w:szCs w:val="20"/>
          <w:lang w:val="en-AU"/>
        </w:rPr>
        <w:t>Macrae</w:t>
      </w:r>
      <w:proofErr w:type="spellEnd"/>
      <w:r w:rsidRPr="00342B63">
        <w:rPr>
          <w:sz w:val="20"/>
          <w:szCs w:val="20"/>
          <w:lang w:val="en-AU"/>
        </w:rPr>
        <w:t xml:space="preserve"> C (2008) Yours or mine? </w:t>
      </w:r>
      <w:proofErr w:type="gramStart"/>
      <w:r w:rsidRPr="00342B63">
        <w:rPr>
          <w:sz w:val="20"/>
          <w:szCs w:val="20"/>
          <w:lang w:val="en-AU"/>
        </w:rPr>
        <w:t>Ownership and memory.</w:t>
      </w:r>
      <w:proofErr w:type="gramEnd"/>
      <w:r w:rsidRPr="00342B63">
        <w:rPr>
          <w:sz w:val="20"/>
          <w:szCs w:val="20"/>
          <w:lang w:val="en-AU"/>
        </w:rPr>
        <w:t xml:space="preserve"> Conscious Cogn</w:t>
      </w:r>
      <w:r w:rsidR="00BA0B9E" w:rsidRPr="00342B63">
        <w:rPr>
          <w:sz w:val="20"/>
          <w:szCs w:val="20"/>
          <w:lang w:val="en-AU"/>
        </w:rPr>
        <w:t>ition</w:t>
      </w:r>
      <w:r w:rsidRPr="00342B63">
        <w:rPr>
          <w:sz w:val="20"/>
          <w:szCs w:val="20"/>
          <w:lang w:val="en-AU"/>
        </w:rPr>
        <w:t xml:space="preserve"> 17 (1):312-318</w:t>
      </w:r>
    </w:p>
    <w:p w:rsidR="00846461" w:rsidRPr="00342B63" w:rsidRDefault="00846461" w:rsidP="00471331">
      <w:pPr>
        <w:spacing w:line="480" w:lineRule="auto"/>
        <w:ind w:left="720" w:hanging="720"/>
        <w:rPr>
          <w:sz w:val="20"/>
          <w:szCs w:val="20"/>
          <w:lang w:val="en-AU"/>
        </w:rPr>
      </w:pPr>
      <w:r w:rsidRPr="00342B63">
        <w:rPr>
          <w:sz w:val="20"/>
          <w:szCs w:val="20"/>
          <w:lang w:val="en-AU"/>
        </w:rPr>
        <w:t xml:space="preserve">Cunningham SJ, Van den </w:t>
      </w:r>
      <w:proofErr w:type="spellStart"/>
      <w:r w:rsidRPr="00342B63">
        <w:rPr>
          <w:sz w:val="20"/>
          <w:szCs w:val="20"/>
          <w:lang w:val="en-AU"/>
        </w:rPr>
        <w:t>Bos</w:t>
      </w:r>
      <w:proofErr w:type="spellEnd"/>
      <w:r w:rsidRPr="00342B63">
        <w:rPr>
          <w:sz w:val="20"/>
          <w:szCs w:val="20"/>
          <w:lang w:val="en-AU"/>
        </w:rPr>
        <w:t xml:space="preserve"> MB, Turk DJ (2011) Exploring the effects of ownership and choice on self-memory biases. Memory 19 (5):449-461</w:t>
      </w:r>
    </w:p>
    <w:p w:rsidR="0025021F" w:rsidRPr="00342B63" w:rsidRDefault="0025021F" w:rsidP="00471331">
      <w:pPr>
        <w:spacing w:line="480" w:lineRule="auto"/>
        <w:ind w:left="720" w:hanging="720"/>
        <w:rPr>
          <w:sz w:val="20"/>
          <w:szCs w:val="20"/>
          <w:lang w:val="en-AU"/>
        </w:rPr>
      </w:pPr>
      <w:r w:rsidRPr="00342B63">
        <w:rPr>
          <w:sz w:val="20"/>
          <w:szCs w:val="20"/>
          <w:lang w:val="en-AU"/>
        </w:rPr>
        <w:lastRenderedPageBreak/>
        <w:t xml:space="preserve">Fischer P, Krueger JI, </w:t>
      </w:r>
      <w:proofErr w:type="spellStart"/>
      <w:r w:rsidRPr="00342B63">
        <w:rPr>
          <w:sz w:val="20"/>
          <w:szCs w:val="20"/>
          <w:lang w:val="en-AU"/>
        </w:rPr>
        <w:t>Greitemeyer</w:t>
      </w:r>
      <w:proofErr w:type="spellEnd"/>
      <w:r w:rsidRPr="00342B63">
        <w:rPr>
          <w:sz w:val="20"/>
          <w:szCs w:val="20"/>
          <w:lang w:val="en-AU"/>
        </w:rPr>
        <w:t xml:space="preserve"> T, </w:t>
      </w:r>
      <w:proofErr w:type="spellStart"/>
      <w:r w:rsidRPr="00342B63">
        <w:rPr>
          <w:sz w:val="20"/>
          <w:szCs w:val="20"/>
          <w:lang w:val="en-AU"/>
        </w:rPr>
        <w:t>Vogrincic</w:t>
      </w:r>
      <w:proofErr w:type="spellEnd"/>
      <w:r w:rsidRPr="00342B63">
        <w:rPr>
          <w:sz w:val="20"/>
          <w:szCs w:val="20"/>
          <w:lang w:val="en-AU"/>
        </w:rPr>
        <w:t xml:space="preserve"> C, </w:t>
      </w:r>
      <w:proofErr w:type="spellStart"/>
      <w:r w:rsidRPr="00342B63">
        <w:rPr>
          <w:sz w:val="20"/>
          <w:szCs w:val="20"/>
          <w:lang w:val="en-AU"/>
        </w:rPr>
        <w:t>Kastenmüller</w:t>
      </w:r>
      <w:proofErr w:type="spellEnd"/>
      <w:r w:rsidRPr="00342B63">
        <w:rPr>
          <w:sz w:val="20"/>
          <w:szCs w:val="20"/>
          <w:lang w:val="en-AU"/>
        </w:rPr>
        <w:t xml:space="preserve"> A, Frey D, </w:t>
      </w:r>
      <w:proofErr w:type="spellStart"/>
      <w:r w:rsidRPr="00342B63">
        <w:rPr>
          <w:sz w:val="20"/>
          <w:szCs w:val="20"/>
          <w:lang w:val="en-AU"/>
        </w:rPr>
        <w:t>Heene</w:t>
      </w:r>
      <w:proofErr w:type="spellEnd"/>
      <w:r w:rsidRPr="00342B63">
        <w:rPr>
          <w:sz w:val="20"/>
          <w:szCs w:val="20"/>
          <w:lang w:val="en-AU"/>
        </w:rPr>
        <w:t xml:space="preserve"> M, </w:t>
      </w:r>
      <w:proofErr w:type="spellStart"/>
      <w:r w:rsidRPr="00342B63">
        <w:rPr>
          <w:sz w:val="20"/>
          <w:szCs w:val="20"/>
          <w:lang w:val="en-AU"/>
        </w:rPr>
        <w:t>Wicher</w:t>
      </w:r>
      <w:proofErr w:type="spellEnd"/>
      <w:r w:rsidRPr="00342B63">
        <w:rPr>
          <w:sz w:val="20"/>
          <w:szCs w:val="20"/>
          <w:lang w:val="en-AU"/>
        </w:rPr>
        <w:t xml:space="preserve"> M, </w:t>
      </w:r>
      <w:proofErr w:type="spellStart"/>
      <w:r w:rsidRPr="00342B63">
        <w:rPr>
          <w:sz w:val="20"/>
          <w:szCs w:val="20"/>
          <w:lang w:val="en-AU"/>
        </w:rPr>
        <w:t>Kainbacher</w:t>
      </w:r>
      <w:proofErr w:type="spellEnd"/>
      <w:r w:rsidRPr="00342B63">
        <w:rPr>
          <w:sz w:val="20"/>
          <w:szCs w:val="20"/>
          <w:lang w:val="en-AU"/>
        </w:rPr>
        <w:t xml:space="preserve"> M (2011) The bystander-effect: A meta-analytic review on bystander intervention in dangerous and non-dangerous emergencies. </w:t>
      </w:r>
      <w:proofErr w:type="spellStart"/>
      <w:r w:rsidRPr="00342B63">
        <w:rPr>
          <w:sz w:val="20"/>
          <w:szCs w:val="20"/>
          <w:lang w:val="en-AU"/>
        </w:rPr>
        <w:t>Psychol</w:t>
      </w:r>
      <w:proofErr w:type="spellEnd"/>
      <w:r w:rsidRPr="00342B63">
        <w:rPr>
          <w:sz w:val="20"/>
          <w:szCs w:val="20"/>
          <w:lang w:val="en-AU"/>
        </w:rPr>
        <w:t xml:space="preserve"> Bull 137 (4):517-537</w:t>
      </w:r>
    </w:p>
    <w:p w:rsidR="00117F66" w:rsidRPr="00342B63" w:rsidRDefault="00117F66" w:rsidP="00471331">
      <w:pPr>
        <w:spacing w:line="480" w:lineRule="auto"/>
        <w:ind w:left="720" w:hanging="720"/>
        <w:rPr>
          <w:sz w:val="20"/>
          <w:szCs w:val="20"/>
          <w:lang w:val="en-AU"/>
        </w:rPr>
      </w:pPr>
      <w:r w:rsidRPr="00342B63">
        <w:rPr>
          <w:sz w:val="20"/>
          <w:szCs w:val="20"/>
          <w:lang w:val="en-AU"/>
        </w:rPr>
        <w:t xml:space="preserve">Garza JP, </w:t>
      </w:r>
      <w:proofErr w:type="spellStart"/>
      <w:r w:rsidRPr="00342B63">
        <w:rPr>
          <w:sz w:val="20"/>
          <w:szCs w:val="20"/>
          <w:lang w:val="en-AU"/>
        </w:rPr>
        <w:t>Eslinger</w:t>
      </w:r>
      <w:proofErr w:type="spellEnd"/>
      <w:r w:rsidRPr="00342B63">
        <w:rPr>
          <w:sz w:val="20"/>
          <w:szCs w:val="20"/>
          <w:lang w:val="en-AU"/>
        </w:rPr>
        <w:t xml:space="preserve"> PJ, Barrett AM (2008) Perceptual-attentional and motor-intentional bias in near and far space. Brain Cognition 68 (1):9-14</w:t>
      </w:r>
    </w:p>
    <w:p w:rsidR="00117F66" w:rsidRPr="00342B63" w:rsidRDefault="00117F66" w:rsidP="00471331">
      <w:pPr>
        <w:spacing w:line="480" w:lineRule="auto"/>
        <w:ind w:left="720" w:hanging="720"/>
        <w:rPr>
          <w:sz w:val="20"/>
          <w:szCs w:val="20"/>
          <w:lang w:val="en-AU"/>
        </w:rPr>
      </w:pPr>
      <w:r w:rsidRPr="00342B63">
        <w:rPr>
          <w:sz w:val="20"/>
          <w:szCs w:val="20"/>
          <w:lang w:val="en-AU"/>
        </w:rPr>
        <w:t xml:space="preserve">Georgiou I, </w:t>
      </w:r>
      <w:proofErr w:type="spellStart"/>
      <w:r w:rsidRPr="00342B63">
        <w:rPr>
          <w:sz w:val="20"/>
          <w:szCs w:val="20"/>
          <w:lang w:val="en-AU"/>
        </w:rPr>
        <w:t>Becchio</w:t>
      </w:r>
      <w:proofErr w:type="spellEnd"/>
      <w:r w:rsidRPr="00342B63">
        <w:rPr>
          <w:sz w:val="20"/>
          <w:szCs w:val="20"/>
          <w:lang w:val="en-AU"/>
        </w:rPr>
        <w:t xml:space="preserve"> C, Glover S, </w:t>
      </w:r>
      <w:proofErr w:type="spellStart"/>
      <w:r w:rsidRPr="00342B63">
        <w:rPr>
          <w:sz w:val="20"/>
          <w:szCs w:val="20"/>
          <w:lang w:val="en-AU"/>
        </w:rPr>
        <w:t>Castiello</w:t>
      </w:r>
      <w:proofErr w:type="spellEnd"/>
      <w:r w:rsidRPr="00342B63">
        <w:rPr>
          <w:sz w:val="20"/>
          <w:szCs w:val="20"/>
          <w:lang w:val="en-AU"/>
        </w:rPr>
        <w:t xml:space="preserve"> U (2007) Different action patterns for cooperative and competitive behaviour. Cognition 102 (3):415-433</w:t>
      </w:r>
    </w:p>
    <w:p w:rsidR="0010189E" w:rsidRPr="00342B63" w:rsidRDefault="0010189E" w:rsidP="00471331">
      <w:pPr>
        <w:spacing w:line="480" w:lineRule="auto"/>
        <w:ind w:left="720" w:hanging="720"/>
        <w:rPr>
          <w:sz w:val="20"/>
          <w:szCs w:val="20"/>
          <w:lang w:val="en-AU"/>
        </w:rPr>
      </w:pPr>
      <w:r w:rsidRPr="00342B63">
        <w:rPr>
          <w:sz w:val="20"/>
          <w:szCs w:val="20"/>
          <w:lang w:val="en-AU"/>
        </w:rPr>
        <w:t xml:space="preserve">James W (1890) </w:t>
      </w:r>
      <w:proofErr w:type="gramStart"/>
      <w:r w:rsidRPr="00342B63">
        <w:rPr>
          <w:sz w:val="20"/>
          <w:szCs w:val="20"/>
          <w:lang w:val="en-AU"/>
        </w:rPr>
        <w:t>The</w:t>
      </w:r>
      <w:proofErr w:type="gramEnd"/>
      <w:r w:rsidRPr="00342B63">
        <w:rPr>
          <w:sz w:val="20"/>
          <w:szCs w:val="20"/>
          <w:lang w:val="en-AU"/>
        </w:rPr>
        <w:t xml:space="preserve"> principles of psychology, vol 1. Henry Holt and Co., New York</w:t>
      </w:r>
    </w:p>
    <w:p w:rsidR="00BA0B9E" w:rsidRPr="00342B63" w:rsidRDefault="00BA0B9E" w:rsidP="00471331">
      <w:pPr>
        <w:spacing w:line="480" w:lineRule="auto"/>
        <w:ind w:left="720" w:hanging="720"/>
        <w:rPr>
          <w:sz w:val="20"/>
          <w:szCs w:val="20"/>
          <w:lang w:val="en-AU" w:eastAsia="en-AU"/>
        </w:rPr>
      </w:pPr>
      <w:proofErr w:type="spellStart"/>
      <w:r w:rsidRPr="00342B63">
        <w:rPr>
          <w:sz w:val="20"/>
          <w:szCs w:val="20"/>
          <w:lang w:val="en-AU" w:eastAsia="en-AU"/>
        </w:rPr>
        <w:t>Kanngiesser</w:t>
      </w:r>
      <w:proofErr w:type="spellEnd"/>
      <w:r w:rsidRPr="00342B63">
        <w:rPr>
          <w:sz w:val="20"/>
          <w:szCs w:val="20"/>
          <w:lang w:val="en-AU" w:eastAsia="en-AU"/>
        </w:rPr>
        <w:t xml:space="preserve"> P, Hood B (2014). Not by </w:t>
      </w:r>
      <w:proofErr w:type="spellStart"/>
      <w:r w:rsidRPr="00342B63">
        <w:rPr>
          <w:sz w:val="20"/>
          <w:szCs w:val="20"/>
          <w:lang w:val="en-AU" w:eastAsia="en-AU"/>
        </w:rPr>
        <w:t>labor</w:t>
      </w:r>
      <w:proofErr w:type="spellEnd"/>
      <w:r w:rsidRPr="00342B63">
        <w:rPr>
          <w:sz w:val="20"/>
          <w:szCs w:val="20"/>
          <w:lang w:val="en-AU" w:eastAsia="en-AU"/>
        </w:rPr>
        <w:t xml:space="preserve"> alone: considerations for value influence use of the </w:t>
      </w:r>
      <w:proofErr w:type="spellStart"/>
      <w:r w:rsidRPr="00342B63">
        <w:rPr>
          <w:sz w:val="20"/>
          <w:szCs w:val="20"/>
          <w:lang w:val="en-AU" w:eastAsia="en-AU"/>
        </w:rPr>
        <w:t>labor</w:t>
      </w:r>
      <w:proofErr w:type="spellEnd"/>
      <w:r w:rsidRPr="00342B63">
        <w:rPr>
          <w:sz w:val="20"/>
          <w:szCs w:val="20"/>
          <w:lang w:val="en-AU" w:eastAsia="en-AU"/>
        </w:rPr>
        <w:t xml:space="preserve"> rule in ownership transfers. </w:t>
      </w:r>
      <w:proofErr w:type="spellStart"/>
      <w:r w:rsidRPr="00342B63">
        <w:rPr>
          <w:sz w:val="20"/>
          <w:szCs w:val="20"/>
          <w:lang w:val="en-AU" w:eastAsia="en-AU"/>
        </w:rPr>
        <w:t>Cogn</w:t>
      </w:r>
      <w:proofErr w:type="spellEnd"/>
      <w:r w:rsidRPr="00342B63">
        <w:rPr>
          <w:sz w:val="20"/>
          <w:szCs w:val="20"/>
          <w:lang w:val="en-AU" w:eastAsia="en-AU"/>
        </w:rPr>
        <w:t xml:space="preserve"> </w:t>
      </w:r>
      <w:proofErr w:type="spellStart"/>
      <w:r w:rsidRPr="00342B63">
        <w:rPr>
          <w:sz w:val="20"/>
          <w:szCs w:val="20"/>
          <w:lang w:val="en-AU" w:eastAsia="en-AU"/>
        </w:rPr>
        <w:t>Sci</w:t>
      </w:r>
      <w:proofErr w:type="spellEnd"/>
      <w:r w:rsidRPr="00342B63">
        <w:rPr>
          <w:sz w:val="20"/>
          <w:szCs w:val="20"/>
          <w:lang w:val="en-AU" w:eastAsia="en-AU"/>
        </w:rPr>
        <w:t xml:space="preserve"> 38 (2): 353-366.</w:t>
      </w:r>
    </w:p>
    <w:p w:rsidR="0010189E" w:rsidRPr="00342B63" w:rsidRDefault="0010189E" w:rsidP="00471331">
      <w:pPr>
        <w:spacing w:line="480" w:lineRule="auto"/>
        <w:ind w:left="720" w:hanging="720"/>
        <w:rPr>
          <w:sz w:val="20"/>
          <w:szCs w:val="20"/>
          <w:lang w:val="en-AU"/>
        </w:rPr>
      </w:pPr>
      <w:r w:rsidRPr="00342B63">
        <w:rPr>
          <w:sz w:val="20"/>
          <w:szCs w:val="20"/>
          <w:lang w:val="en-AU"/>
        </w:rPr>
        <w:t xml:space="preserve">Kim K, Johnson MK (2012) Extended self: Medial prefrontal activity during transient association of self and objects. Soc </w:t>
      </w:r>
      <w:proofErr w:type="spellStart"/>
      <w:r w:rsidRPr="00342B63">
        <w:rPr>
          <w:sz w:val="20"/>
          <w:szCs w:val="20"/>
          <w:lang w:val="en-AU"/>
        </w:rPr>
        <w:t>Cogn</w:t>
      </w:r>
      <w:proofErr w:type="spellEnd"/>
      <w:r w:rsidRPr="00342B63">
        <w:rPr>
          <w:sz w:val="20"/>
          <w:szCs w:val="20"/>
          <w:lang w:val="en-AU"/>
        </w:rPr>
        <w:t xml:space="preserve"> Affect </w:t>
      </w:r>
      <w:proofErr w:type="spellStart"/>
      <w:r w:rsidRPr="00342B63">
        <w:rPr>
          <w:sz w:val="20"/>
          <w:szCs w:val="20"/>
          <w:lang w:val="en-AU"/>
        </w:rPr>
        <w:t>Neurosci</w:t>
      </w:r>
      <w:proofErr w:type="spellEnd"/>
      <w:r w:rsidRPr="00342B63">
        <w:rPr>
          <w:sz w:val="20"/>
          <w:szCs w:val="20"/>
          <w:lang w:val="en-AU"/>
        </w:rPr>
        <w:t xml:space="preserve"> 7 (2):199-207</w:t>
      </w:r>
    </w:p>
    <w:p w:rsidR="0010189E" w:rsidRPr="00342B63" w:rsidRDefault="0010189E" w:rsidP="00471331">
      <w:pPr>
        <w:spacing w:line="480" w:lineRule="auto"/>
        <w:ind w:left="720" w:hanging="720"/>
        <w:rPr>
          <w:sz w:val="20"/>
          <w:szCs w:val="20"/>
          <w:lang w:val="en-AU" w:eastAsia="en-AU"/>
        </w:rPr>
      </w:pPr>
      <w:proofErr w:type="spellStart"/>
      <w:r w:rsidRPr="00342B63">
        <w:rPr>
          <w:sz w:val="20"/>
          <w:szCs w:val="20"/>
          <w:lang w:val="en-AU"/>
        </w:rPr>
        <w:t>Kritikos</w:t>
      </w:r>
      <w:proofErr w:type="spellEnd"/>
      <w:r w:rsidRPr="00342B63">
        <w:rPr>
          <w:sz w:val="20"/>
          <w:szCs w:val="20"/>
          <w:lang w:val="en-AU"/>
        </w:rPr>
        <w:t xml:space="preserve"> A, </w:t>
      </w:r>
      <w:proofErr w:type="spellStart"/>
      <w:r w:rsidRPr="00342B63">
        <w:rPr>
          <w:sz w:val="20"/>
          <w:szCs w:val="20"/>
          <w:lang w:val="en-AU"/>
        </w:rPr>
        <w:t>Dozo</w:t>
      </w:r>
      <w:proofErr w:type="spellEnd"/>
      <w:r w:rsidRPr="00342B63">
        <w:rPr>
          <w:sz w:val="20"/>
          <w:szCs w:val="20"/>
          <w:lang w:val="en-AU"/>
        </w:rPr>
        <w:t xml:space="preserve"> N, Painter D, Bayliss A (2012) Mountain high, valley low: Direction-specific effects of art</w:t>
      </w:r>
      <w:r w:rsidR="009806B9" w:rsidRPr="00342B63">
        <w:rPr>
          <w:sz w:val="20"/>
          <w:szCs w:val="20"/>
          <w:lang w:val="en-AU"/>
        </w:rPr>
        <w:t xml:space="preserve">iculation on reaching. Q J Exp </w:t>
      </w:r>
      <w:proofErr w:type="spellStart"/>
      <w:r w:rsidR="009806B9" w:rsidRPr="00342B63">
        <w:rPr>
          <w:sz w:val="20"/>
          <w:szCs w:val="20"/>
          <w:lang w:val="en-AU"/>
        </w:rPr>
        <w:t>Psychol</w:t>
      </w:r>
      <w:proofErr w:type="spellEnd"/>
      <w:r w:rsidRPr="00342B63">
        <w:rPr>
          <w:sz w:val="20"/>
          <w:szCs w:val="20"/>
          <w:lang w:val="en-AU"/>
        </w:rPr>
        <w:t xml:space="preserve"> 65 (1):39-54</w:t>
      </w:r>
    </w:p>
    <w:p w:rsidR="009806B9" w:rsidRPr="00342B63" w:rsidRDefault="009806B9" w:rsidP="00471331">
      <w:pPr>
        <w:spacing w:line="480" w:lineRule="auto"/>
        <w:ind w:left="720" w:hanging="720"/>
        <w:rPr>
          <w:sz w:val="20"/>
          <w:szCs w:val="20"/>
          <w:lang w:val="en-AU"/>
        </w:rPr>
      </w:pPr>
      <w:r w:rsidRPr="00342B63">
        <w:rPr>
          <w:sz w:val="20"/>
          <w:szCs w:val="20"/>
          <w:lang w:val="en-AU"/>
        </w:rPr>
        <w:t xml:space="preserve">Loftus GR, Masson MEJ (1994) Using confidence intervals in within-subject designs. </w:t>
      </w:r>
      <w:proofErr w:type="spellStart"/>
      <w:r w:rsidRPr="00342B63">
        <w:rPr>
          <w:sz w:val="20"/>
          <w:szCs w:val="20"/>
          <w:lang w:val="en-AU"/>
        </w:rPr>
        <w:t>Psychon</w:t>
      </w:r>
      <w:proofErr w:type="spellEnd"/>
      <w:r w:rsidRPr="00342B63">
        <w:rPr>
          <w:sz w:val="20"/>
          <w:szCs w:val="20"/>
          <w:lang w:val="en-AU"/>
        </w:rPr>
        <w:t xml:space="preserve"> Bull Rev 1 (4):476-490</w:t>
      </w:r>
    </w:p>
    <w:p w:rsidR="009806B9" w:rsidRPr="00342B63" w:rsidRDefault="009806B9" w:rsidP="00471331">
      <w:pPr>
        <w:spacing w:line="480" w:lineRule="auto"/>
        <w:ind w:left="720" w:hanging="720"/>
        <w:rPr>
          <w:sz w:val="20"/>
          <w:szCs w:val="20"/>
          <w:lang w:val="en-AU"/>
        </w:rPr>
      </w:pPr>
      <w:proofErr w:type="spellStart"/>
      <w:r w:rsidRPr="00342B63">
        <w:rPr>
          <w:sz w:val="20"/>
          <w:szCs w:val="20"/>
          <w:lang w:val="en-AU"/>
        </w:rPr>
        <w:t>Lugli</w:t>
      </w:r>
      <w:proofErr w:type="spellEnd"/>
      <w:r w:rsidRPr="00342B63">
        <w:rPr>
          <w:sz w:val="20"/>
          <w:szCs w:val="20"/>
          <w:lang w:val="en-AU"/>
        </w:rPr>
        <w:t xml:space="preserve"> L, </w:t>
      </w:r>
      <w:proofErr w:type="spellStart"/>
      <w:r w:rsidRPr="00342B63">
        <w:rPr>
          <w:sz w:val="20"/>
          <w:szCs w:val="20"/>
          <w:lang w:val="en-AU"/>
        </w:rPr>
        <w:t>Baroni</w:t>
      </w:r>
      <w:proofErr w:type="spellEnd"/>
      <w:r w:rsidRPr="00342B63">
        <w:rPr>
          <w:sz w:val="20"/>
          <w:szCs w:val="20"/>
          <w:lang w:val="en-AU"/>
        </w:rPr>
        <w:t xml:space="preserve"> G, </w:t>
      </w:r>
      <w:proofErr w:type="spellStart"/>
      <w:r w:rsidRPr="00342B63">
        <w:rPr>
          <w:sz w:val="20"/>
          <w:szCs w:val="20"/>
          <w:lang w:val="en-AU"/>
        </w:rPr>
        <w:t>Gianelli</w:t>
      </w:r>
      <w:proofErr w:type="spellEnd"/>
      <w:r w:rsidRPr="00342B63">
        <w:rPr>
          <w:sz w:val="20"/>
          <w:szCs w:val="20"/>
          <w:lang w:val="en-AU"/>
        </w:rPr>
        <w:t xml:space="preserve"> C, </w:t>
      </w:r>
      <w:proofErr w:type="spellStart"/>
      <w:r w:rsidRPr="00342B63">
        <w:rPr>
          <w:sz w:val="20"/>
          <w:szCs w:val="20"/>
          <w:lang w:val="en-AU"/>
        </w:rPr>
        <w:t>Borghi</w:t>
      </w:r>
      <w:proofErr w:type="spellEnd"/>
      <w:r w:rsidRPr="00342B63">
        <w:rPr>
          <w:sz w:val="20"/>
          <w:szCs w:val="20"/>
          <w:lang w:val="en-AU"/>
        </w:rPr>
        <w:t xml:space="preserve"> AM, </w:t>
      </w:r>
      <w:proofErr w:type="spellStart"/>
      <w:r w:rsidRPr="00342B63">
        <w:rPr>
          <w:sz w:val="20"/>
          <w:szCs w:val="20"/>
          <w:lang w:val="en-AU"/>
        </w:rPr>
        <w:t>Nicoletti</w:t>
      </w:r>
      <w:proofErr w:type="spellEnd"/>
      <w:r w:rsidRPr="00342B63">
        <w:rPr>
          <w:sz w:val="20"/>
          <w:szCs w:val="20"/>
          <w:lang w:val="en-AU"/>
        </w:rPr>
        <w:t xml:space="preserve"> R (2012) Self, others, objects: How this triadic interaction modul</w:t>
      </w:r>
      <w:r w:rsidR="00BA0B9E" w:rsidRPr="00342B63">
        <w:rPr>
          <w:sz w:val="20"/>
          <w:szCs w:val="20"/>
          <w:lang w:val="en-AU"/>
        </w:rPr>
        <w:t xml:space="preserve">ates our </w:t>
      </w:r>
      <w:proofErr w:type="spellStart"/>
      <w:r w:rsidR="00BA0B9E" w:rsidRPr="00342B63">
        <w:rPr>
          <w:sz w:val="20"/>
          <w:szCs w:val="20"/>
          <w:lang w:val="en-AU"/>
        </w:rPr>
        <w:t>behavior</w:t>
      </w:r>
      <w:proofErr w:type="spellEnd"/>
      <w:r w:rsidR="00BA0B9E" w:rsidRPr="00342B63">
        <w:rPr>
          <w:sz w:val="20"/>
          <w:szCs w:val="20"/>
          <w:lang w:val="en-AU"/>
        </w:rPr>
        <w:t xml:space="preserve">. </w:t>
      </w:r>
      <w:proofErr w:type="spellStart"/>
      <w:r w:rsidR="00BA0B9E" w:rsidRPr="00342B63">
        <w:rPr>
          <w:sz w:val="20"/>
          <w:szCs w:val="20"/>
          <w:lang w:val="en-AU"/>
        </w:rPr>
        <w:t>Mem</w:t>
      </w:r>
      <w:proofErr w:type="spellEnd"/>
      <w:r w:rsidR="00BA0B9E" w:rsidRPr="00342B63">
        <w:rPr>
          <w:sz w:val="20"/>
          <w:szCs w:val="20"/>
          <w:lang w:val="en-AU"/>
        </w:rPr>
        <w:t xml:space="preserve"> Cognition</w:t>
      </w:r>
      <w:r w:rsidRPr="00342B63">
        <w:rPr>
          <w:sz w:val="20"/>
          <w:szCs w:val="20"/>
          <w:lang w:val="en-AU"/>
        </w:rPr>
        <w:t xml:space="preserve"> 40 (8):1373-1386</w:t>
      </w:r>
    </w:p>
    <w:p w:rsidR="009806B9" w:rsidRPr="00342B63" w:rsidRDefault="009806B9" w:rsidP="00471331">
      <w:pPr>
        <w:spacing w:line="480" w:lineRule="auto"/>
        <w:ind w:left="720" w:hanging="720"/>
        <w:rPr>
          <w:sz w:val="20"/>
          <w:szCs w:val="20"/>
          <w:lang w:val="en-AU"/>
        </w:rPr>
      </w:pPr>
      <w:proofErr w:type="spellStart"/>
      <w:r w:rsidRPr="00342B63">
        <w:rPr>
          <w:sz w:val="20"/>
          <w:szCs w:val="20"/>
          <w:lang w:val="en-AU"/>
        </w:rPr>
        <w:t>Markman</w:t>
      </w:r>
      <w:proofErr w:type="spellEnd"/>
      <w:r w:rsidRPr="00342B63">
        <w:rPr>
          <w:sz w:val="20"/>
          <w:szCs w:val="20"/>
          <w:lang w:val="en-AU"/>
        </w:rPr>
        <w:t xml:space="preserve"> AB, </w:t>
      </w:r>
      <w:proofErr w:type="spellStart"/>
      <w:r w:rsidRPr="00342B63">
        <w:rPr>
          <w:sz w:val="20"/>
          <w:szCs w:val="20"/>
          <w:lang w:val="en-AU"/>
        </w:rPr>
        <w:t>Brendl</w:t>
      </w:r>
      <w:proofErr w:type="spellEnd"/>
      <w:r w:rsidRPr="00342B63">
        <w:rPr>
          <w:sz w:val="20"/>
          <w:szCs w:val="20"/>
          <w:lang w:val="en-AU"/>
        </w:rPr>
        <w:t xml:space="preserve"> CM (2005) Constraining theories of embodied cognition. </w:t>
      </w:r>
      <w:proofErr w:type="spellStart"/>
      <w:r w:rsidRPr="00342B63">
        <w:rPr>
          <w:sz w:val="20"/>
          <w:szCs w:val="20"/>
          <w:lang w:val="en-AU"/>
        </w:rPr>
        <w:t>Psychol</w:t>
      </w:r>
      <w:proofErr w:type="spellEnd"/>
      <w:r w:rsidRPr="00342B63">
        <w:rPr>
          <w:sz w:val="20"/>
          <w:szCs w:val="20"/>
          <w:lang w:val="en-AU"/>
        </w:rPr>
        <w:t xml:space="preserve"> </w:t>
      </w:r>
      <w:proofErr w:type="spellStart"/>
      <w:r w:rsidRPr="00342B63">
        <w:rPr>
          <w:sz w:val="20"/>
          <w:szCs w:val="20"/>
          <w:lang w:val="en-AU"/>
        </w:rPr>
        <w:t>Sci</w:t>
      </w:r>
      <w:proofErr w:type="spellEnd"/>
      <w:r w:rsidRPr="00342B63">
        <w:rPr>
          <w:sz w:val="20"/>
          <w:szCs w:val="20"/>
          <w:lang w:val="en-AU"/>
        </w:rPr>
        <w:t xml:space="preserve"> 16 (1):6-10</w:t>
      </w:r>
    </w:p>
    <w:p w:rsidR="001C0DB0" w:rsidRPr="00342B63" w:rsidRDefault="001C0DB0" w:rsidP="00471331">
      <w:pPr>
        <w:spacing w:line="480" w:lineRule="auto"/>
        <w:ind w:left="720" w:hanging="720"/>
        <w:rPr>
          <w:sz w:val="20"/>
          <w:szCs w:val="20"/>
          <w:lang w:val="en-AU"/>
        </w:rPr>
      </w:pPr>
      <w:proofErr w:type="gramStart"/>
      <w:r w:rsidRPr="00342B63">
        <w:rPr>
          <w:sz w:val="20"/>
          <w:szCs w:val="20"/>
          <w:lang w:val="en-AU"/>
        </w:rPr>
        <w:t>Merrill TW (1998) Property and the right to exclude.</w:t>
      </w:r>
      <w:proofErr w:type="gramEnd"/>
      <w:r w:rsidRPr="00342B63">
        <w:rPr>
          <w:sz w:val="20"/>
          <w:szCs w:val="20"/>
          <w:lang w:val="en-AU"/>
        </w:rPr>
        <w:t xml:space="preserve"> Nebraska Law Review 77:730-755</w:t>
      </w:r>
    </w:p>
    <w:p w:rsidR="00E92EF0" w:rsidRPr="00342B63" w:rsidRDefault="00E92EF0" w:rsidP="00471331">
      <w:pPr>
        <w:spacing w:line="480" w:lineRule="auto"/>
        <w:ind w:left="720" w:hanging="720"/>
        <w:rPr>
          <w:sz w:val="20"/>
          <w:szCs w:val="20"/>
          <w:lang w:val="en-AU"/>
        </w:rPr>
      </w:pPr>
      <w:r w:rsidRPr="00342B63">
        <w:rPr>
          <w:sz w:val="20"/>
          <w:szCs w:val="20"/>
          <w:lang w:val="en-AU"/>
        </w:rPr>
        <w:t xml:space="preserve">Milner AD, </w:t>
      </w:r>
      <w:proofErr w:type="spellStart"/>
      <w:r w:rsidRPr="00342B63">
        <w:rPr>
          <w:sz w:val="20"/>
          <w:szCs w:val="20"/>
          <w:lang w:val="en-AU"/>
        </w:rPr>
        <w:t>Brechmann</w:t>
      </w:r>
      <w:proofErr w:type="spellEnd"/>
      <w:r w:rsidRPr="00342B63">
        <w:rPr>
          <w:sz w:val="20"/>
          <w:szCs w:val="20"/>
          <w:lang w:val="en-AU"/>
        </w:rPr>
        <w:t xml:space="preserve"> M, </w:t>
      </w:r>
      <w:proofErr w:type="spellStart"/>
      <w:r w:rsidRPr="00342B63">
        <w:rPr>
          <w:sz w:val="20"/>
          <w:szCs w:val="20"/>
          <w:lang w:val="en-AU"/>
        </w:rPr>
        <w:t>Pagliarini</w:t>
      </w:r>
      <w:proofErr w:type="spellEnd"/>
      <w:r w:rsidRPr="00342B63">
        <w:rPr>
          <w:sz w:val="20"/>
          <w:szCs w:val="20"/>
          <w:lang w:val="en-AU"/>
        </w:rPr>
        <w:t xml:space="preserve"> L (1992) To halve and to halve not: An analysis of line bisection judgements in normal subjects. </w:t>
      </w:r>
      <w:proofErr w:type="spellStart"/>
      <w:r w:rsidRPr="00342B63">
        <w:rPr>
          <w:sz w:val="20"/>
          <w:szCs w:val="20"/>
          <w:lang w:val="en-AU"/>
        </w:rPr>
        <w:t>Neuropsychologia</w:t>
      </w:r>
      <w:proofErr w:type="spellEnd"/>
      <w:r w:rsidRPr="00342B63">
        <w:rPr>
          <w:sz w:val="20"/>
          <w:szCs w:val="20"/>
          <w:lang w:val="en-AU"/>
        </w:rPr>
        <w:t xml:space="preserve"> 30 (6):515-526</w:t>
      </w:r>
    </w:p>
    <w:p w:rsidR="001179F2" w:rsidRPr="00342B63" w:rsidRDefault="001179F2" w:rsidP="00471331">
      <w:pPr>
        <w:spacing w:line="480" w:lineRule="auto"/>
        <w:ind w:left="720" w:hanging="720"/>
        <w:rPr>
          <w:sz w:val="20"/>
          <w:szCs w:val="20"/>
          <w:lang w:val="en-AU"/>
        </w:rPr>
      </w:pPr>
      <w:proofErr w:type="spellStart"/>
      <w:r w:rsidRPr="00342B63">
        <w:rPr>
          <w:sz w:val="20"/>
          <w:szCs w:val="20"/>
          <w:lang w:val="en-AU"/>
        </w:rPr>
        <w:t>Niedenthal</w:t>
      </w:r>
      <w:proofErr w:type="spellEnd"/>
      <w:r w:rsidRPr="00342B63">
        <w:rPr>
          <w:sz w:val="20"/>
          <w:szCs w:val="20"/>
          <w:lang w:val="en-AU"/>
        </w:rPr>
        <w:t xml:space="preserve"> PM, </w:t>
      </w:r>
      <w:proofErr w:type="spellStart"/>
      <w:r w:rsidRPr="00342B63">
        <w:rPr>
          <w:sz w:val="20"/>
          <w:szCs w:val="20"/>
          <w:lang w:val="en-AU"/>
        </w:rPr>
        <w:t>Barsalou</w:t>
      </w:r>
      <w:proofErr w:type="spellEnd"/>
      <w:r w:rsidRPr="00342B63">
        <w:rPr>
          <w:sz w:val="20"/>
          <w:szCs w:val="20"/>
          <w:lang w:val="en-AU"/>
        </w:rPr>
        <w:t xml:space="preserve"> LW, </w:t>
      </w:r>
      <w:proofErr w:type="spellStart"/>
      <w:r w:rsidRPr="00342B63">
        <w:rPr>
          <w:sz w:val="20"/>
          <w:szCs w:val="20"/>
          <w:lang w:val="en-AU"/>
        </w:rPr>
        <w:t>Winkielman</w:t>
      </w:r>
      <w:proofErr w:type="spellEnd"/>
      <w:r w:rsidRPr="00342B63">
        <w:rPr>
          <w:sz w:val="20"/>
          <w:szCs w:val="20"/>
          <w:lang w:val="en-AU"/>
        </w:rPr>
        <w:t xml:space="preserve"> P, </w:t>
      </w:r>
      <w:proofErr w:type="spellStart"/>
      <w:r w:rsidRPr="00342B63">
        <w:rPr>
          <w:sz w:val="20"/>
          <w:szCs w:val="20"/>
          <w:lang w:val="en-AU"/>
        </w:rPr>
        <w:t>Krauth</w:t>
      </w:r>
      <w:proofErr w:type="spellEnd"/>
      <w:r w:rsidRPr="00342B63">
        <w:rPr>
          <w:sz w:val="20"/>
          <w:szCs w:val="20"/>
          <w:lang w:val="en-AU"/>
        </w:rPr>
        <w:t xml:space="preserve">-Gruber S, </w:t>
      </w:r>
      <w:proofErr w:type="spellStart"/>
      <w:r w:rsidRPr="00342B63">
        <w:rPr>
          <w:sz w:val="20"/>
          <w:szCs w:val="20"/>
          <w:lang w:val="en-AU"/>
        </w:rPr>
        <w:t>Ric</w:t>
      </w:r>
      <w:proofErr w:type="spellEnd"/>
      <w:r w:rsidRPr="00342B63">
        <w:rPr>
          <w:sz w:val="20"/>
          <w:szCs w:val="20"/>
          <w:lang w:val="en-AU"/>
        </w:rPr>
        <w:t xml:space="preserve"> F (2005) Embodiment in attitudes, social perception, and emotion. </w:t>
      </w:r>
      <w:proofErr w:type="spellStart"/>
      <w:r w:rsidRPr="00342B63">
        <w:rPr>
          <w:sz w:val="20"/>
          <w:szCs w:val="20"/>
          <w:lang w:val="en-AU"/>
        </w:rPr>
        <w:t>Pers</w:t>
      </w:r>
      <w:proofErr w:type="spellEnd"/>
      <w:r w:rsidRPr="00342B63">
        <w:rPr>
          <w:sz w:val="20"/>
          <w:szCs w:val="20"/>
          <w:lang w:val="en-AU"/>
        </w:rPr>
        <w:t xml:space="preserve"> Soc </w:t>
      </w:r>
      <w:proofErr w:type="spellStart"/>
      <w:r w:rsidRPr="00342B63">
        <w:rPr>
          <w:sz w:val="20"/>
          <w:szCs w:val="20"/>
          <w:lang w:val="en-AU"/>
        </w:rPr>
        <w:t>Psychol</w:t>
      </w:r>
      <w:proofErr w:type="spellEnd"/>
      <w:r w:rsidRPr="00342B63">
        <w:rPr>
          <w:sz w:val="20"/>
          <w:szCs w:val="20"/>
          <w:lang w:val="en-AU"/>
        </w:rPr>
        <w:t xml:space="preserve"> Rev 9 (3):184-211</w:t>
      </w:r>
    </w:p>
    <w:p w:rsidR="00BA0B9E" w:rsidRPr="00342B63" w:rsidRDefault="00BA0B9E" w:rsidP="00471331">
      <w:pPr>
        <w:spacing w:line="480" w:lineRule="auto"/>
        <w:ind w:left="720" w:hanging="720"/>
        <w:rPr>
          <w:sz w:val="20"/>
          <w:szCs w:val="20"/>
          <w:lang w:val="en-AU"/>
        </w:rPr>
      </w:pPr>
      <w:proofErr w:type="spellStart"/>
      <w:r w:rsidRPr="00342B63">
        <w:rPr>
          <w:sz w:val="20"/>
          <w:szCs w:val="20"/>
          <w:lang w:val="en-AU"/>
        </w:rPr>
        <w:t>Palamar</w:t>
      </w:r>
      <w:proofErr w:type="spellEnd"/>
      <w:r w:rsidRPr="00342B63">
        <w:rPr>
          <w:sz w:val="20"/>
          <w:szCs w:val="20"/>
          <w:lang w:val="en-AU"/>
        </w:rPr>
        <w:t xml:space="preserve"> M, Le DT, Friedman O (2012). Acquiring ownership and the attribution of responsibility. Cognition 124(2): 201–208</w:t>
      </w:r>
    </w:p>
    <w:p w:rsidR="00E92EF0" w:rsidRPr="00342B63" w:rsidRDefault="00E92EF0" w:rsidP="00471331">
      <w:pPr>
        <w:spacing w:line="480" w:lineRule="auto"/>
        <w:ind w:left="720" w:hanging="720"/>
        <w:rPr>
          <w:sz w:val="20"/>
          <w:szCs w:val="20"/>
          <w:lang w:val="en-AU"/>
        </w:rPr>
      </w:pPr>
      <w:proofErr w:type="spellStart"/>
      <w:r w:rsidRPr="00342B63">
        <w:rPr>
          <w:sz w:val="20"/>
          <w:szCs w:val="20"/>
          <w:lang w:val="en-AU"/>
        </w:rPr>
        <w:t>Riddoch</w:t>
      </w:r>
      <w:proofErr w:type="spellEnd"/>
      <w:r w:rsidRPr="00342B63">
        <w:rPr>
          <w:sz w:val="20"/>
          <w:szCs w:val="20"/>
          <w:lang w:val="en-AU"/>
        </w:rPr>
        <w:t xml:space="preserve"> MJ, Humphreys GW (1983) The effect of cueing on unilateral neglect. </w:t>
      </w:r>
      <w:proofErr w:type="spellStart"/>
      <w:r w:rsidRPr="00342B63">
        <w:rPr>
          <w:sz w:val="20"/>
          <w:szCs w:val="20"/>
          <w:lang w:val="en-AU"/>
        </w:rPr>
        <w:t>Neuropsychologia</w:t>
      </w:r>
      <w:proofErr w:type="spellEnd"/>
      <w:r w:rsidRPr="00342B63">
        <w:rPr>
          <w:sz w:val="20"/>
          <w:szCs w:val="20"/>
          <w:lang w:val="en-AU"/>
        </w:rPr>
        <w:t xml:space="preserve"> 21 (6):589-599</w:t>
      </w:r>
    </w:p>
    <w:p w:rsidR="0039688D" w:rsidRDefault="0039688D" w:rsidP="00471331">
      <w:pPr>
        <w:spacing w:line="480" w:lineRule="auto"/>
        <w:ind w:left="720" w:hanging="720"/>
        <w:rPr>
          <w:sz w:val="20"/>
          <w:szCs w:val="20"/>
          <w:lang w:val="en-AU"/>
        </w:rPr>
      </w:pPr>
      <w:proofErr w:type="spellStart"/>
      <w:r w:rsidRPr="00342B63">
        <w:rPr>
          <w:sz w:val="20"/>
          <w:szCs w:val="20"/>
          <w:lang w:val="en-AU"/>
        </w:rPr>
        <w:lastRenderedPageBreak/>
        <w:t>Sartori</w:t>
      </w:r>
      <w:proofErr w:type="spellEnd"/>
      <w:r w:rsidRPr="00342B63">
        <w:rPr>
          <w:sz w:val="20"/>
          <w:szCs w:val="20"/>
          <w:lang w:val="en-AU"/>
        </w:rPr>
        <w:t xml:space="preserve"> L, </w:t>
      </w:r>
      <w:proofErr w:type="spellStart"/>
      <w:r w:rsidRPr="00342B63">
        <w:rPr>
          <w:sz w:val="20"/>
          <w:szCs w:val="20"/>
          <w:lang w:val="en-AU"/>
        </w:rPr>
        <w:t>Becchio</w:t>
      </w:r>
      <w:proofErr w:type="spellEnd"/>
      <w:r w:rsidRPr="00342B63">
        <w:rPr>
          <w:sz w:val="20"/>
          <w:szCs w:val="20"/>
          <w:lang w:val="en-AU"/>
        </w:rPr>
        <w:t xml:space="preserve"> C, </w:t>
      </w:r>
      <w:proofErr w:type="spellStart"/>
      <w:r w:rsidRPr="00342B63">
        <w:rPr>
          <w:sz w:val="20"/>
          <w:szCs w:val="20"/>
          <w:lang w:val="en-AU"/>
        </w:rPr>
        <w:t>Bulgheroni</w:t>
      </w:r>
      <w:proofErr w:type="spellEnd"/>
      <w:r w:rsidRPr="00342B63">
        <w:rPr>
          <w:sz w:val="20"/>
          <w:szCs w:val="20"/>
          <w:lang w:val="en-AU"/>
        </w:rPr>
        <w:t xml:space="preserve"> M, </w:t>
      </w:r>
      <w:proofErr w:type="spellStart"/>
      <w:r w:rsidRPr="00342B63">
        <w:rPr>
          <w:sz w:val="20"/>
          <w:szCs w:val="20"/>
          <w:lang w:val="en-AU"/>
        </w:rPr>
        <w:t>Castiello</w:t>
      </w:r>
      <w:proofErr w:type="spellEnd"/>
      <w:r w:rsidRPr="00342B63">
        <w:rPr>
          <w:sz w:val="20"/>
          <w:szCs w:val="20"/>
          <w:lang w:val="en-AU"/>
        </w:rPr>
        <w:t xml:space="preserve"> U (2009) Modulation of the action control system by social intention: Unexpected social requests override </w:t>
      </w:r>
      <w:proofErr w:type="spellStart"/>
      <w:r w:rsidRPr="00342B63">
        <w:rPr>
          <w:sz w:val="20"/>
          <w:szCs w:val="20"/>
          <w:lang w:val="en-AU"/>
        </w:rPr>
        <w:t>preplanned</w:t>
      </w:r>
      <w:proofErr w:type="spellEnd"/>
      <w:r w:rsidRPr="00342B63">
        <w:rPr>
          <w:sz w:val="20"/>
          <w:szCs w:val="20"/>
          <w:lang w:val="en-AU"/>
        </w:rPr>
        <w:t xml:space="preserve"> action. J Exp </w:t>
      </w:r>
      <w:proofErr w:type="spellStart"/>
      <w:r w:rsidRPr="00342B63">
        <w:rPr>
          <w:sz w:val="20"/>
          <w:szCs w:val="20"/>
          <w:lang w:val="en-AU"/>
        </w:rPr>
        <w:t>Psychol</w:t>
      </w:r>
      <w:proofErr w:type="spellEnd"/>
      <w:r w:rsidRPr="00342B63">
        <w:rPr>
          <w:sz w:val="20"/>
          <w:szCs w:val="20"/>
          <w:lang w:val="en-AU"/>
        </w:rPr>
        <w:t xml:space="preserve"> Human 35 (5):1490-1500</w:t>
      </w:r>
    </w:p>
    <w:p w:rsidR="002D330D" w:rsidRPr="00342B63" w:rsidRDefault="002D330D" w:rsidP="00471331">
      <w:pPr>
        <w:spacing w:line="480" w:lineRule="auto"/>
        <w:ind w:left="720" w:hanging="720"/>
        <w:rPr>
          <w:sz w:val="20"/>
          <w:szCs w:val="20"/>
          <w:lang w:val="en-AU"/>
        </w:rPr>
      </w:pPr>
      <w:proofErr w:type="spellStart"/>
      <w:r w:rsidRPr="002D330D">
        <w:rPr>
          <w:sz w:val="20"/>
          <w:szCs w:val="20"/>
          <w:lang w:val="en-AU"/>
        </w:rPr>
        <w:t>Savelsbergh</w:t>
      </w:r>
      <w:proofErr w:type="spellEnd"/>
      <w:r w:rsidRPr="002D330D">
        <w:rPr>
          <w:sz w:val="20"/>
          <w:szCs w:val="20"/>
          <w:lang w:val="en-AU"/>
        </w:rPr>
        <w:t xml:space="preserve">, G. J. P., </w:t>
      </w:r>
      <w:proofErr w:type="spellStart"/>
      <w:r w:rsidRPr="002D330D">
        <w:rPr>
          <w:sz w:val="20"/>
          <w:szCs w:val="20"/>
          <w:lang w:val="en-AU"/>
        </w:rPr>
        <w:t>Steenbergen</w:t>
      </w:r>
      <w:proofErr w:type="spellEnd"/>
      <w:r w:rsidRPr="002D330D">
        <w:rPr>
          <w:sz w:val="20"/>
          <w:szCs w:val="20"/>
          <w:lang w:val="en-AU"/>
        </w:rPr>
        <w:t xml:space="preserve">, B., &amp; van Der Kamp, J. (1996). </w:t>
      </w:r>
      <w:proofErr w:type="gramStart"/>
      <w:r w:rsidRPr="002D330D">
        <w:rPr>
          <w:sz w:val="20"/>
          <w:szCs w:val="20"/>
          <w:lang w:val="en-AU"/>
        </w:rPr>
        <w:t>The role of fragility information in the guida</w:t>
      </w:r>
      <w:r>
        <w:rPr>
          <w:sz w:val="20"/>
          <w:szCs w:val="20"/>
          <w:lang w:val="en-AU"/>
        </w:rPr>
        <w:t>nce of the precision grip.</w:t>
      </w:r>
      <w:proofErr w:type="gramEnd"/>
      <w:r>
        <w:rPr>
          <w:sz w:val="20"/>
          <w:szCs w:val="20"/>
          <w:lang w:val="en-AU"/>
        </w:rPr>
        <w:t xml:space="preserve"> Hum Movement </w:t>
      </w:r>
      <w:proofErr w:type="spellStart"/>
      <w:r>
        <w:rPr>
          <w:sz w:val="20"/>
          <w:szCs w:val="20"/>
          <w:lang w:val="en-AU"/>
        </w:rPr>
        <w:t>Sci</w:t>
      </w:r>
      <w:proofErr w:type="spellEnd"/>
      <w:r>
        <w:rPr>
          <w:sz w:val="20"/>
          <w:szCs w:val="20"/>
          <w:lang w:val="en-AU"/>
        </w:rPr>
        <w:t>, 15(1):</w:t>
      </w:r>
      <w:r w:rsidRPr="002D330D">
        <w:rPr>
          <w:sz w:val="20"/>
          <w:szCs w:val="20"/>
          <w:lang w:val="en-AU"/>
        </w:rPr>
        <w:t xml:space="preserve"> 115-127.</w:t>
      </w:r>
    </w:p>
    <w:p w:rsidR="00AD1E8E" w:rsidRPr="00342B63" w:rsidRDefault="0039688D" w:rsidP="00471331">
      <w:pPr>
        <w:spacing w:line="480" w:lineRule="auto"/>
        <w:ind w:left="720" w:hanging="720"/>
        <w:rPr>
          <w:sz w:val="20"/>
          <w:szCs w:val="20"/>
          <w:lang w:val="en-AU"/>
        </w:rPr>
      </w:pPr>
      <w:r w:rsidRPr="00342B63">
        <w:rPr>
          <w:sz w:val="20"/>
          <w:szCs w:val="20"/>
          <w:lang w:val="en-AU"/>
        </w:rPr>
        <w:t xml:space="preserve">Snyder AL, Anderson-Hanley C, </w:t>
      </w:r>
      <w:proofErr w:type="spellStart"/>
      <w:r w:rsidRPr="00342B63">
        <w:rPr>
          <w:sz w:val="20"/>
          <w:szCs w:val="20"/>
          <w:lang w:val="en-AU"/>
        </w:rPr>
        <w:t>Arciero</w:t>
      </w:r>
      <w:proofErr w:type="spellEnd"/>
      <w:r w:rsidRPr="00342B63">
        <w:rPr>
          <w:sz w:val="20"/>
          <w:szCs w:val="20"/>
          <w:lang w:val="en-AU"/>
        </w:rPr>
        <w:t xml:space="preserve"> PJ (2012) Virtual and </w:t>
      </w:r>
      <w:r w:rsidR="00953AE4" w:rsidRPr="00342B63">
        <w:rPr>
          <w:sz w:val="20"/>
          <w:szCs w:val="20"/>
          <w:lang w:val="en-AU"/>
        </w:rPr>
        <w:t xml:space="preserve">live social facilitation while </w:t>
      </w:r>
      <w:proofErr w:type="spellStart"/>
      <w:r w:rsidR="00953AE4" w:rsidRPr="00342B63">
        <w:rPr>
          <w:sz w:val="20"/>
          <w:szCs w:val="20"/>
          <w:lang w:val="en-AU"/>
        </w:rPr>
        <w:t>e</w:t>
      </w:r>
      <w:r w:rsidRPr="00342B63">
        <w:rPr>
          <w:sz w:val="20"/>
          <w:szCs w:val="20"/>
          <w:lang w:val="en-AU"/>
        </w:rPr>
        <w:t>xergaming</w:t>
      </w:r>
      <w:proofErr w:type="spellEnd"/>
      <w:r w:rsidRPr="00342B63">
        <w:rPr>
          <w:sz w:val="20"/>
          <w:szCs w:val="20"/>
          <w:lang w:val="en-AU"/>
        </w:rPr>
        <w:t xml:space="preserve">: Competitiveness moderates exercise intensity. </w:t>
      </w:r>
      <w:r w:rsidR="00953AE4" w:rsidRPr="00342B63">
        <w:rPr>
          <w:sz w:val="20"/>
          <w:szCs w:val="20"/>
          <w:lang w:val="en-AU"/>
        </w:rPr>
        <w:t xml:space="preserve">J Sport </w:t>
      </w:r>
      <w:proofErr w:type="spellStart"/>
      <w:r w:rsidR="00953AE4" w:rsidRPr="00342B63">
        <w:rPr>
          <w:sz w:val="20"/>
          <w:szCs w:val="20"/>
          <w:lang w:val="en-AU"/>
        </w:rPr>
        <w:t>Exerc</w:t>
      </w:r>
      <w:proofErr w:type="spellEnd"/>
      <w:r w:rsidR="00953AE4" w:rsidRPr="00342B63">
        <w:rPr>
          <w:sz w:val="20"/>
          <w:szCs w:val="20"/>
          <w:lang w:val="en-AU"/>
        </w:rPr>
        <w:t xml:space="preserve"> </w:t>
      </w:r>
      <w:proofErr w:type="spellStart"/>
      <w:r w:rsidR="00953AE4" w:rsidRPr="00342B63">
        <w:rPr>
          <w:sz w:val="20"/>
          <w:szCs w:val="20"/>
          <w:lang w:val="en-AU"/>
        </w:rPr>
        <w:t>Psychol</w:t>
      </w:r>
      <w:proofErr w:type="spellEnd"/>
      <w:r w:rsidRPr="00342B63">
        <w:rPr>
          <w:sz w:val="20"/>
          <w:szCs w:val="20"/>
          <w:lang w:val="en-AU"/>
        </w:rPr>
        <w:t xml:space="preserve"> 34 (2):252-259</w:t>
      </w:r>
    </w:p>
    <w:p w:rsidR="00801FF6" w:rsidRPr="00342B63" w:rsidRDefault="00801FF6" w:rsidP="00471331">
      <w:pPr>
        <w:spacing w:line="480" w:lineRule="auto"/>
        <w:ind w:left="720" w:hanging="720"/>
        <w:rPr>
          <w:sz w:val="20"/>
          <w:szCs w:val="20"/>
          <w:lang w:val="en-AU"/>
        </w:rPr>
      </w:pPr>
      <w:r w:rsidRPr="00342B63">
        <w:rPr>
          <w:sz w:val="20"/>
          <w:szCs w:val="20"/>
          <w:lang w:val="en-AU"/>
        </w:rPr>
        <w:t xml:space="preserve">Turk DJ, Brady-van den </w:t>
      </w:r>
      <w:proofErr w:type="spellStart"/>
      <w:r w:rsidRPr="00342B63">
        <w:rPr>
          <w:sz w:val="20"/>
          <w:szCs w:val="20"/>
          <w:lang w:val="en-AU"/>
        </w:rPr>
        <w:t>Bos</w:t>
      </w:r>
      <w:proofErr w:type="spellEnd"/>
      <w:r w:rsidRPr="00342B63">
        <w:rPr>
          <w:sz w:val="20"/>
          <w:szCs w:val="20"/>
          <w:lang w:val="en-AU"/>
        </w:rPr>
        <w:t xml:space="preserve"> M, Collard P, Gillespie-Smith K, Conway MA, Cunningham SJ (2013) Divided attention selectively impairs memory for self-relevant information. </w:t>
      </w:r>
      <w:proofErr w:type="spellStart"/>
      <w:r w:rsidRPr="00342B63">
        <w:rPr>
          <w:sz w:val="20"/>
          <w:szCs w:val="20"/>
          <w:lang w:val="en-AU"/>
        </w:rPr>
        <w:t>Mem</w:t>
      </w:r>
      <w:proofErr w:type="spellEnd"/>
      <w:r w:rsidRPr="00342B63">
        <w:rPr>
          <w:sz w:val="20"/>
          <w:szCs w:val="20"/>
          <w:lang w:val="en-AU"/>
        </w:rPr>
        <w:t xml:space="preserve"> Cognition 41 (4):503-510</w:t>
      </w:r>
    </w:p>
    <w:p w:rsidR="00953AE4" w:rsidRPr="00342B63" w:rsidRDefault="00953AE4" w:rsidP="00471331">
      <w:pPr>
        <w:spacing w:line="480" w:lineRule="auto"/>
        <w:ind w:left="720" w:hanging="720"/>
        <w:rPr>
          <w:sz w:val="20"/>
          <w:szCs w:val="20"/>
          <w:lang w:val="en-AU"/>
        </w:rPr>
      </w:pPr>
      <w:r w:rsidRPr="00342B63">
        <w:rPr>
          <w:sz w:val="20"/>
          <w:szCs w:val="20"/>
          <w:lang w:val="en-AU"/>
        </w:rPr>
        <w:t xml:space="preserve">Turk DJ, van </w:t>
      </w:r>
      <w:proofErr w:type="spellStart"/>
      <w:r w:rsidRPr="00342B63">
        <w:rPr>
          <w:sz w:val="20"/>
          <w:szCs w:val="20"/>
          <w:lang w:val="en-AU"/>
        </w:rPr>
        <w:t>Bussel</w:t>
      </w:r>
      <w:proofErr w:type="spellEnd"/>
      <w:r w:rsidRPr="00342B63">
        <w:rPr>
          <w:sz w:val="20"/>
          <w:szCs w:val="20"/>
          <w:lang w:val="en-AU"/>
        </w:rPr>
        <w:t xml:space="preserve"> K, </w:t>
      </w:r>
      <w:proofErr w:type="spellStart"/>
      <w:r w:rsidRPr="00342B63">
        <w:rPr>
          <w:sz w:val="20"/>
          <w:szCs w:val="20"/>
          <w:lang w:val="en-AU"/>
        </w:rPr>
        <w:t>Brebner</w:t>
      </w:r>
      <w:proofErr w:type="spellEnd"/>
      <w:r w:rsidRPr="00342B63">
        <w:rPr>
          <w:sz w:val="20"/>
          <w:szCs w:val="20"/>
          <w:lang w:val="en-AU"/>
        </w:rPr>
        <w:t xml:space="preserve"> JL, </w:t>
      </w:r>
      <w:proofErr w:type="spellStart"/>
      <w:r w:rsidRPr="00342B63">
        <w:rPr>
          <w:sz w:val="20"/>
          <w:szCs w:val="20"/>
          <w:lang w:val="en-AU"/>
        </w:rPr>
        <w:t>Toma</w:t>
      </w:r>
      <w:proofErr w:type="spellEnd"/>
      <w:r w:rsidRPr="00342B63">
        <w:rPr>
          <w:sz w:val="20"/>
          <w:szCs w:val="20"/>
          <w:lang w:val="en-AU"/>
        </w:rPr>
        <w:t xml:space="preserve"> AS, </w:t>
      </w:r>
      <w:proofErr w:type="spellStart"/>
      <w:r w:rsidRPr="00342B63">
        <w:rPr>
          <w:sz w:val="20"/>
          <w:szCs w:val="20"/>
          <w:lang w:val="en-AU"/>
        </w:rPr>
        <w:t>Krigolson</w:t>
      </w:r>
      <w:proofErr w:type="spellEnd"/>
      <w:r w:rsidRPr="00342B63">
        <w:rPr>
          <w:sz w:val="20"/>
          <w:szCs w:val="20"/>
          <w:lang w:val="en-AU"/>
        </w:rPr>
        <w:t xml:space="preserve"> O, Handy TC (2011</w:t>
      </w:r>
      <w:r w:rsidR="001C0DB0" w:rsidRPr="00342B63">
        <w:rPr>
          <w:sz w:val="20"/>
          <w:szCs w:val="20"/>
          <w:lang w:val="en-AU"/>
        </w:rPr>
        <w:t>a</w:t>
      </w:r>
      <w:r w:rsidRPr="00342B63">
        <w:rPr>
          <w:sz w:val="20"/>
          <w:szCs w:val="20"/>
          <w:lang w:val="en-AU"/>
        </w:rPr>
        <w:t xml:space="preserve">) When "it" becomes "mine": Attentional biases triggered by object ownership. J Cognitive </w:t>
      </w:r>
      <w:proofErr w:type="spellStart"/>
      <w:r w:rsidRPr="00342B63">
        <w:rPr>
          <w:sz w:val="20"/>
          <w:szCs w:val="20"/>
          <w:lang w:val="en-AU"/>
        </w:rPr>
        <w:t>Neurosci</w:t>
      </w:r>
      <w:proofErr w:type="spellEnd"/>
      <w:r w:rsidRPr="00342B63">
        <w:rPr>
          <w:sz w:val="20"/>
          <w:szCs w:val="20"/>
          <w:lang w:val="en-AU"/>
        </w:rPr>
        <w:t xml:space="preserve"> 23 (12):3725-3733</w:t>
      </w:r>
    </w:p>
    <w:p w:rsidR="00953AE4" w:rsidRPr="00342B63" w:rsidRDefault="00953AE4" w:rsidP="00471331">
      <w:pPr>
        <w:spacing w:line="480" w:lineRule="auto"/>
        <w:ind w:left="720" w:hanging="720"/>
        <w:rPr>
          <w:sz w:val="20"/>
          <w:szCs w:val="20"/>
          <w:lang w:val="en-AU" w:eastAsia="en-AU"/>
        </w:rPr>
      </w:pPr>
      <w:r w:rsidRPr="00342B63">
        <w:rPr>
          <w:sz w:val="20"/>
          <w:szCs w:val="20"/>
          <w:lang w:val="en-AU"/>
        </w:rPr>
        <w:t xml:space="preserve">Turk DJ, van </w:t>
      </w:r>
      <w:proofErr w:type="spellStart"/>
      <w:r w:rsidRPr="00342B63">
        <w:rPr>
          <w:sz w:val="20"/>
          <w:szCs w:val="20"/>
          <w:lang w:val="en-AU"/>
        </w:rPr>
        <w:t>Bussel</w:t>
      </w:r>
      <w:proofErr w:type="spellEnd"/>
      <w:r w:rsidRPr="00342B63">
        <w:rPr>
          <w:sz w:val="20"/>
          <w:szCs w:val="20"/>
          <w:lang w:val="en-AU"/>
        </w:rPr>
        <w:t xml:space="preserve"> K, Waiter GD, </w:t>
      </w:r>
      <w:proofErr w:type="spellStart"/>
      <w:r w:rsidRPr="00342B63">
        <w:rPr>
          <w:sz w:val="20"/>
          <w:szCs w:val="20"/>
          <w:lang w:val="en-AU"/>
        </w:rPr>
        <w:t>Macrae</w:t>
      </w:r>
      <w:proofErr w:type="spellEnd"/>
      <w:r w:rsidRPr="00342B63">
        <w:rPr>
          <w:sz w:val="20"/>
          <w:szCs w:val="20"/>
          <w:lang w:val="en-AU"/>
        </w:rPr>
        <w:t xml:space="preserve"> CN (2011</w:t>
      </w:r>
      <w:r w:rsidR="001C0DB0" w:rsidRPr="00342B63">
        <w:rPr>
          <w:sz w:val="20"/>
          <w:szCs w:val="20"/>
          <w:lang w:val="en-AU"/>
        </w:rPr>
        <w:t>b</w:t>
      </w:r>
      <w:r w:rsidRPr="00342B63">
        <w:rPr>
          <w:sz w:val="20"/>
          <w:szCs w:val="20"/>
          <w:lang w:val="en-AU"/>
        </w:rPr>
        <w:t xml:space="preserve">) Mine and me: Exploring the neural basis of object ownership. J Cognitive </w:t>
      </w:r>
      <w:proofErr w:type="spellStart"/>
      <w:r w:rsidRPr="00342B63">
        <w:rPr>
          <w:sz w:val="20"/>
          <w:szCs w:val="20"/>
          <w:lang w:val="en-AU"/>
        </w:rPr>
        <w:t>Neurosci</w:t>
      </w:r>
      <w:proofErr w:type="spellEnd"/>
      <w:r w:rsidRPr="00342B63">
        <w:rPr>
          <w:sz w:val="20"/>
          <w:szCs w:val="20"/>
          <w:lang w:val="en-AU"/>
        </w:rPr>
        <w:t xml:space="preserve"> 23 (11):3657-3668</w:t>
      </w:r>
    </w:p>
    <w:p w:rsidR="00953AE4" w:rsidRPr="00342B63" w:rsidRDefault="00953AE4" w:rsidP="00471331">
      <w:pPr>
        <w:spacing w:line="480" w:lineRule="auto"/>
        <w:ind w:left="720" w:hanging="720"/>
        <w:rPr>
          <w:sz w:val="20"/>
          <w:szCs w:val="20"/>
          <w:lang w:val="nl-NL" w:eastAsia="en-AU"/>
        </w:rPr>
      </w:pPr>
      <w:proofErr w:type="spellStart"/>
      <w:r w:rsidRPr="00342B63">
        <w:rPr>
          <w:sz w:val="20"/>
          <w:szCs w:val="20"/>
          <w:lang w:val="en-AU"/>
        </w:rPr>
        <w:t>Valdés</w:t>
      </w:r>
      <w:proofErr w:type="spellEnd"/>
      <w:r w:rsidRPr="00342B63">
        <w:rPr>
          <w:sz w:val="20"/>
          <w:szCs w:val="20"/>
          <w:lang w:val="en-AU"/>
        </w:rPr>
        <w:t xml:space="preserve">-Conroy B, </w:t>
      </w:r>
      <w:proofErr w:type="spellStart"/>
      <w:r w:rsidRPr="00342B63">
        <w:rPr>
          <w:sz w:val="20"/>
          <w:szCs w:val="20"/>
          <w:lang w:val="en-AU"/>
        </w:rPr>
        <w:t>Román</w:t>
      </w:r>
      <w:proofErr w:type="spellEnd"/>
      <w:r w:rsidRPr="00342B63">
        <w:rPr>
          <w:sz w:val="20"/>
          <w:szCs w:val="20"/>
          <w:lang w:val="en-AU"/>
        </w:rPr>
        <w:t xml:space="preserve"> FJ, Hinojosa JA, </w:t>
      </w:r>
      <w:proofErr w:type="spellStart"/>
      <w:r w:rsidRPr="00342B63">
        <w:rPr>
          <w:sz w:val="20"/>
          <w:szCs w:val="20"/>
          <w:lang w:val="en-AU"/>
        </w:rPr>
        <w:t>Shorkey</w:t>
      </w:r>
      <w:proofErr w:type="spellEnd"/>
      <w:r w:rsidRPr="00342B63">
        <w:rPr>
          <w:sz w:val="20"/>
          <w:szCs w:val="20"/>
          <w:lang w:val="en-AU"/>
        </w:rPr>
        <w:t xml:space="preserve"> SP (2012) So Far So Good: Emotion in the </w:t>
      </w:r>
      <w:proofErr w:type="spellStart"/>
      <w:r w:rsidRPr="00342B63">
        <w:rPr>
          <w:sz w:val="20"/>
          <w:szCs w:val="20"/>
          <w:lang w:val="en-AU"/>
        </w:rPr>
        <w:t>Peripersonal</w:t>
      </w:r>
      <w:proofErr w:type="spellEnd"/>
      <w:r w:rsidRPr="00342B63">
        <w:rPr>
          <w:sz w:val="20"/>
          <w:szCs w:val="20"/>
          <w:lang w:val="en-AU"/>
        </w:rPr>
        <w:t>/</w:t>
      </w:r>
      <w:proofErr w:type="spellStart"/>
      <w:r w:rsidRPr="00342B63">
        <w:rPr>
          <w:sz w:val="20"/>
          <w:szCs w:val="20"/>
          <w:lang w:val="en-AU"/>
        </w:rPr>
        <w:t>Extrapersonal</w:t>
      </w:r>
      <w:proofErr w:type="spellEnd"/>
      <w:r w:rsidRPr="00342B63">
        <w:rPr>
          <w:sz w:val="20"/>
          <w:szCs w:val="20"/>
          <w:lang w:val="en-AU"/>
        </w:rPr>
        <w:t xml:space="preserve"> Space. </w:t>
      </w:r>
      <w:proofErr w:type="spellStart"/>
      <w:r w:rsidRPr="00342B63">
        <w:rPr>
          <w:sz w:val="20"/>
          <w:szCs w:val="20"/>
          <w:lang w:val="en-AU"/>
        </w:rPr>
        <w:t>PLoS</w:t>
      </w:r>
      <w:proofErr w:type="spellEnd"/>
      <w:r w:rsidRPr="00342B63">
        <w:rPr>
          <w:sz w:val="20"/>
          <w:szCs w:val="20"/>
          <w:lang w:val="en-AU"/>
        </w:rPr>
        <w:t xml:space="preserve"> ONE 7 (11)</w:t>
      </w:r>
      <w:r w:rsidRPr="00342B63">
        <w:rPr>
          <w:sz w:val="20"/>
          <w:szCs w:val="20"/>
          <w:lang w:val="nl-NL" w:eastAsia="en-AU"/>
        </w:rPr>
        <w:t xml:space="preserve"> </w:t>
      </w:r>
    </w:p>
    <w:p w:rsidR="00953AE4" w:rsidRPr="00342B63" w:rsidRDefault="00953AE4" w:rsidP="00471331">
      <w:pPr>
        <w:spacing w:line="480" w:lineRule="auto"/>
        <w:ind w:left="720" w:hanging="720"/>
        <w:rPr>
          <w:sz w:val="20"/>
          <w:szCs w:val="20"/>
          <w:lang w:val="en-AU"/>
        </w:rPr>
      </w:pPr>
      <w:proofErr w:type="gramStart"/>
      <w:r w:rsidRPr="00342B63">
        <w:rPr>
          <w:sz w:val="20"/>
          <w:szCs w:val="20"/>
          <w:lang w:val="en-AU"/>
        </w:rPr>
        <w:t>van</w:t>
      </w:r>
      <w:proofErr w:type="gramEnd"/>
      <w:r w:rsidRPr="00342B63">
        <w:rPr>
          <w:sz w:val="20"/>
          <w:szCs w:val="20"/>
          <w:lang w:val="en-AU"/>
        </w:rPr>
        <w:t xml:space="preserve"> </w:t>
      </w:r>
      <w:proofErr w:type="spellStart"/>
      <w:r w:rsidRPr="00342B63">
        <w:rPr>
          <w:sz w:val="20"/>
          <w:szCs w:val="20"/>
          <w:lang w:val="en-AU"/>
        </w:rPr>
        <w:t>Dantzig</w:t>
      </w:r>
      <w:proofErr w:type="spellEnd"/>
      <w:r w:rsidRPr="00342B63">
        <w:rPr>
          <w:sz w:val="20"/>
          <w:szCs w:val="20"/>
          <w:lang w:val="en-AU"/>
        </w:rPr>
        <w:t xml:space="preserve"> S, </w:t>
      </w:r>
      <w:proofErr w:type="spellStart"/>
      <w:r w:rsidRPr="00342B63">
        <w:rPr>
          <w:sz w:val="20"/>
          <w:szCs w:val="20"/>
          <w:lang w:val="en-AU"/>
        </w:rPr>
        <w:t>Pecher</w:t>
      </w:r>
      <w:proofErr w:type="spellEnd"/>
      <w:r w:rsidRPr="00342B63">
        <w:rPr>
          <w:sz w:val="20"/>
          <w:szCs w:val="20"/>
          <w:lang w:val="en-AU"/>
        </w:rPr>
        <w:t xml:space="preserve"> D, </w:t>
      </w:r>
      <w:proofErr w:type="spellStart"/>
      <w:r w:rsidRPr="00342B63">
        <w:rPr>
          <w:sz w:val="20"/>
          <w:szCs w:val="20"/>
          <w:lang w:val="en-AU"/>
        </w:rPr>
        <w:t>Zwaan</w:t>
      </w:r>
      <w:proofErr w:type="spellEnd"/>
      <w:r w:rsidRPr="00342B63">
        <w:rPr>
          <w:sz w:val="20"/>
          <w:szCs w:val="20"/>
          <w:lang w:val="en-AU"/>
        </w:rPr>
        <w:t xml:space="preserve"> RA (2008) Approach and avoidance as action effects. Q J Exp </w:t>
      </w:r>
      <w:proofErr w:type="spellStart"/>
      <w:r w:rsidRPr="00342B63">
        <w:rPr>
          <w:sz w:val="20"/>
          <w:szCs w:val="20"/>
          <w:lang w:val="en-AU"/>
        </w:rPr>
        <w:t>Psychol</w:t>
      </w:r>
      <w:proofErr w:type="spellEnd"/>
      <w:r w:rsidRPr="00342B63">
        <w:rPr>
          <w:sz w:val="20"/>
          <w:szCs w:val="20"/>
          <w:lang w:val="en-AU"/>
        </w:rPr>
        <w:t xml:space="preserve"> 61 (9):1298-1306</w:t>
      </w:r>
    </w:p>
    <w:p w:rsidR="00613D95" w:rsidRPr="00467778" w:rsidRDefault="00613D95" w:rsidP="00471331">
      <w:pPr>
        <w:spacing w:line="480" w:lineRule="auto"/>
        <w:ind w:left="720" w:hanging="720"/>
        <w:rPr>
          <w:sz w:val="20"/>
          <w:szCs w:val="20"/>
          <w:lang w:val="nl-NL" w:eastAsia="en-AU"/>
        </w:rPr>
      </w:pPr>
      <w:proofErr w:type="gramStart"/>
      <w:r w:rsidRPr="00342B63">
        <w:rPr>
          <w:sz w:val="20"/>
          <w:szCs w:val="20"/>
          <w:lang w:val="en-AU"/>
        </w:rPr>
        <w:t>van</w:t>
      </w:r>
      <w:proofErr w:type="gramEnd"/>
      <w:r w:rsidRPr="00342B63">
        <w:rPr>
          <w:sz w:val="20"/>
          <w:szCs w:val="20"/>
          <w:lang w:val="en-AU"/>
        </w:rPr>
        <w:t xml:space="preserve"> den </w:t>
      </w:r>
      <w:proofErr w:type="spellStart"/>
      <w:r w:rsidRPr="00342B63">
        <w:rPr>
          <w:sz w:val="20"/>
          <w:szCs w:val="20"/>
          <w:lang w:val="en-AU"/>
        </w:rPr>
        <w:t>Bos</w:t>
      </w:r>
      <w:proofErr w:type="spellEnd"/>
      <w:r w:rsidRPr="00342B63">
        <w:rPr>
          <w:sz w:val="20"/>
          <w:szCs w:val="20"/>
          <w:lang w:val="en-AU"/>
        </w:rPr>
        <w:t xml:space="preserve"> M, Cunningham SJ, Conway MA, Turk DJ (2010) Mine to remember: The impact of ownership on </w:t>
      </w:r>
      <w:proofErr w:type="spellStart"/>
      <w:r w:rsidRPr="00342B63">
        <w:rPr>
          <w:sz w:val="20"/>
          <w:szCs w:val="20"/>
          <w:lang w:val="en-AU"/>
        </w:rPr>
        <w:t>recollective</w:t>
      </w:r>
      <w:proofErr w:type="spellEnd"/>
      <w:r w:rsidRPr="00342B63">
        <w:rPr>
          <w:sz w:val="20"/>
          <w:szCs w:val="20"/>
          <w:lang w:val="en-AU"/>
        </w:rPr>
        <w:t xml:space="preserve"> experience. Q J Exp </w:t>
      </w:r>
      <w:proofErr w:type="spellStart"/>
      <w:r w:rsidRPr="00342B63">
        <w:rPr>
          <w:sz w:val="20"/>
          <w:szCs w:val="20"/>
          <w:lang w:val="en-AU"/>
        </w:rPr>
        <w:t>Psychol</w:t>
      </w:r>
      <w:proofErr w:type="spellEnd"/>
      <w:r w:rsidRPr="00342B63">
        <w:rPr>
          <w:sz w:val="20"/>
          <w:szCs w:val="20"/>
          <w:lang w:val="en-AU"/>
        </w:rPr>
        <w:t xml:space="preserve"> 63 (6):1065-1071</w:t>
      </w:r>
    </w:p>
    <w:p w:rsidR="00583355" w:rsidRPr="006E64E6" w:rsidRDefault="00583355" w:rsidP="00290DA8">
      <w:pPr>
        <w:pStyle w:val="SectionHeading"/>
        <w:jc w:val="left"/>
        <w:rPr>
          <w:rFonts w:ascii="Times New Roman" w:hAnsi="Times New Roman"/>
          <w:sz w:val="20"/>
          <w:szCs w:val="20"/>
        </w:rPr>
      </w:pPr>
      <w:r w:rsidRPr="006E64E6">
        <w:rPr>
          <w:rFonts w:ascii="Times New Roman" w:hAnsi="Times New Roman"/>
          <w:sz w:val="20"/>
          <w:szCs w:val="20"/>
        </w:rPr>
        <w:lastRenderedPageBreak/>
        <w:t>Appendix</w:t>
      </w:r>
      <w:r w:rsidR="00290DA8" w:rsidRPr="006E64E6">
        <w:rPr>
          <w:rFonts w:ascii="Times New Roman" w:hAnsi="Times New Roman"/>
          <w:sz w:val="20"/>
          <w:szCs w:val="20"/>
        </w:rPr>
        <w:t xml:space="preserve"> 1A</w:t>
      </w:r>
    </w:p>
    <w:p w:rsidR="00583355" w:rsidRPr="006E64E6" w:rsidRDefault="00583355" w:rsidP="00093DB8">
      <w:pPr>
        <w:pStyle w:val="BodyText"/>
        <w:tabs>
          <w:tab w:val="clear" w:pos="8640"/>
        </w:tabs>
        <w:ind w:firstLine="0"/>
        <w:rPr>
          <w:sz w:val="20"/>
          <w:szCs w:val="20"/>
        </w:rPr>
      </w:pPr>
      <w:r w:rsidRPr="006E64E6">
        <w:rPr>
          <w:sz w:val="20"/>
          <w:szCs w:val="20"/>
        </w:rPr>
        <w:t>Table 1</w:t>
      </w:r>
    </w:p>
    <w:p w:rsidR="0001516E" w:rsidRPr="006E64E6" w:rsidRDefault="00290DA8" w:rsidP="00093DB8">
      <w:pPr>
        <w:pStyle w:val="BodyText"/>
        <w:tabs>
          <w:tab w:val="clear" w:pos="8640"/>
        </w:tabs>
        <w:ind w:firstLine="0"/>
        <w:rPr>
          <w:sz w:val="20"/>
          <w:szCs w:val="20"/>
          <w:lang w:val="en-AU"/>
        </w:rPr>
      </w:pPr>
      <w:r w:rsidRPr="006E64E6">
        <w:rPr>
          <w:i/>
          <w:sz w:val="20"/>
          <w:szCs w:val="20"/>
          <w:lang w:val="en-AU"/>
        </w:rPr>
        <w:t xml:space="preserve">Mean ratings (liking, masculinity/femininity, effort) of the six painted mugs used in Experiment 3 provided by 22 independent </w:t>
      </w:r>
      <w:proofErr w:type="spellStart"/>
      <w:r w:rsidRPr="006E64E6">
        <w:rPr>
          <w:i/>
          <w:sz w:val="20"/>
          <w:szCs w:val="20"/>
          <w:lang w:val="en-AU"/>
        </w:rPr>
        <w:t>raters</w:t>
      </w:r>
      <w:proofErr w:type="spellEnd"/>
      <w:r w:rsidRPr="006E64E6">
        <w:rPr>
          <w:i/>
          <w:sz w:val="20"/>
          <w:szCs w:val="20"/>
          <w:lang w:val="en-AU"/>
        </w:rPr>
        <w:t xml:space="preserve">. </w:t>
      </w:r>
    </w:p>
    <w:tbl>
      <w:tblPr>
        <w:tblW w:w="5920" w:type="dxa"/>
        <w:tblBorders>
          <w:top w:val="single" w:sz="12" w:space="0" w:color="000000"/>
          <w:bottom w:val="single" w:sz="12" w:space="0" w:color="000000"/>
        </w:tblBorders>
        <w:tblLayout w:type="fixed"/>
        <w:tblLook w:val="04A0"/>
      </w:tblPr>
      <w:tblGrid>
        <w:gridCol w:w="1638"/>
        <w:gridCol w:w="1731"/>
        <w:gridCol w:w="1417"/>
        <w:gridCol w:w="1134"/>
      </w:tblGrid>
      <w:tr w:rsidR="00290DA8" w:rsidRPr="006E64E6" w:rsidTr="00270E5D">
        <w:tc>
          <w:tcPr>
            <w:tcW w:w="1638" w:type="dxa"/>
            <w:tcBorders>
              <w:top w:val="single" w:sz="12" w:space="0" w:color="000000"/>
              <w:left w:val="nil"/>
              <w:bottom w:val="single" w:sz="6" w:space="0" w:color="000000"/>
              <w:right w:val="single" w:sz="4" w:space="0" w:color="FFFFFF"/>
            </w:tcBorders>
          </w:tcPr>
          <w:p w:rsidR="00290DA8" w:rsidRPr="006E64E6" w:rsidRDefault="00290DA8" w:rsidP="00290DA8">
            <w:pPr>
              <w:pStyle w:val="BodyText"/>
              <w:tabs>
                <w:tab w:val="clear" w:pos="8640"/>
              </w:tabs>
              <w:spacing w:line="240" w:lineRule="auto"/>
              <w:ind w:firstLine="0"/>
              <w:rPr>
                <w:i/>
                <w:iCs/>
                <w:sz w:val="20"/>
                <w:szCs w:val="20"/>
              </w:rPr>
            </w:pPr>
          </w:p>
        </w:tc>
        <w:tc>
          <w:tcPr>
            <w:tcW w:w="1731" w:type="dxa"/>
            <w:tcBorders>
              <w:top w:val="single" w:sz="12" w:space="0" w:color="000000"/>
              <w:left w:val="single" w:sz="4" w:space="0" w:color="FFFFFF"/>
              <w:bottom w:val="single" w:sz="6" w:space="0" w:color="000000"/>
              <w:right w:val="nil"/>
            </w:tcBorders>
          </w:tcPr>
          <w:p w:rsidR="00290DA8" w:rsidRPr="006E64E6" w:rsidRDefault="00290DA8" w:rsidP="00290DA8">
            <w:pPr>
              <w:pStyle w:val="BodyText"/>
              <w:tabs>
                <w:tab w:val="clear" w:pos="8640"/>
              </w:tabs>
              <w:spacing w:line="240" w:lineRule="auto"/>
              <w:ind w:firstLine="0"/>
              <w:jc w:val="center"/>
              <w:rPr>
                <w:iCs/>
                <w:sz w:val="20"/>
                <w:szCs w:val="20"/>
              </w:rPr>
            </w:pPr>
          </w:p>
          <w:p w:rsidR="00290DA8" w:rsidRPr="006E64E6" w:rsidRDefault="00290DA8" w:rsidP="00290DA8">
            <w:pPr>
              <w:pStyle w:val="BodyText"/>
              <w:tabs>
                <w:tab w:val="clear" w:pos="8640"/>
              </w:tabs>
              <w:spacing w:line="240" w:lineRule="auto"/>
              <w:ind w:firstLine="0"/>
              <w:jc w:val="center"/>
              <w:rPr>
                <w:iCs/>
                <w:sz w:val="20"/>
                <w:szCs w:val="20"/>
              </w:rPr>
            </w:pPr>
            <w:r w:rsidRPr="006E64E6">
              <w:rPr>
                <w:iCs/>
                <w:sz w:val="20"/>
                <w:szCs w:val="20"/>
              </w:rPr>
              <w:t>Liking</w:t>
            </w:r>
          </w:p>
          <w:p w:rsidR="00290DA8" w:rsidRPr="006E64E6" w:rsidRDefault="00290DA8" w:rsidP="00290DA8">
            <w:pPr>
              <w:pStyle w:val="BodyText"/>
              <w:tabs>
                <w:tab w:val="clear" w:pos="8640"/>
              </w:tabs>
              <w:spacing w:line="240" w:lineRule="auto"/>
              <w:ind w:firstLine="0"/>
              <w:jc w:val="center"/>
              <w:rPr>
                <w:i/>
                <w:iCs/>
                <w:sz w:val="20"/>
                <w:szCs w:val="20"/>
              </w:rPr>
            </w:pPr>
            <w:r w:rsidRPr="006E64E6">
              <w:rPr>
                <w:i/>
                <w:iCs/>
                <w:sz w:val="20"/>
                <w:szCs w:val="20"/>
              </w:rPr>
              <w:t>M (SD)</w:t>
            </w:r>
          </w:p>
        </w:tc>
        <w:tc>
          <w:tcPr>
            <w:tcW w:w="1417" w:type="dxa"/>
            <w:tcBorders>
              <w:top w:val="single" w:sz="12" w:space="0" w:color="000000"/>
              <w:left w:val="nil"/>
              <w:bottom w:val="single" w:sz="6" w:space="0" w:color="000000"/>
              <w:right w:val="nil"/>
            </w:tcBorders>
          </w:tcPr>
          <w:p w:rsidR="00290DA8" w:rsidRPr="006E64E6" w:rsidRDefault="00290DA8" w:rsidP="00290DA8">
            <w:pPr>
              <w:pStyle w:val="BodyText"/>
              <w:tabs>
                <w:tab w:val="clear" w:pos="8640"/>
              </w:tabs>
              <w:spacing w:line="240" w:lineRule="auto"/>
              <w:ind w:firstLine="0"/>
              <w:jc w:val="center"/>
              <w:rPr>
                <w:iCs/>
                <w:sz w:val="20"/>
                <w:szCs w:val="20"/>
              </w:rPr>
            </w:pPr>
          </w:p>
          <w:p w:rsidR="00290DA8" w:rsidRPr="006E64E6" w:rsidRDefault="00290DA8" w:rsidP="00290DA8">
            <w:pPr>
              <w:pStyle w:val="BodyText"/>
              <w:tabs>
                <w:tab w:val="clear" w:pos="8640"/>
              </w:tabs>
              <w:spacing w:line="240" w:lineRule="auto"/>
              <w:ind w:firstLine="0"/>
              <w:jc w:val="center"/>
              <w:rPr>
                <w:iCs/>
                <w:sz w:val="20"/>
                <w:szCs w:val="20"/>
              </w:rPr>
            </w:pPr>
            <w:r w:rsidRPr="006E64E6">
              <w:rPr>
                <w:iCs/>
                <w:sz w:val="20"/>
                <w:szCs w:val="20"/>
              </w:rPr>
              <w:t>Masculinity/Femininity</w:t>
            </w:r>
          </w:p>
          <w:p w:rsidR="00290DA8" w:rsidRPr="006E64E6" w:rsidRDefault="00290DA8" w:rsidP="00290DA8">
            <w:pPr>
              <w:pStyle w:val="BodyText"/>
              <w:tabs>
                <w:tab w:val="clear" w:pos="8640"/>
              </w:tabs>
              <w:spacing w:line="240" w:lineRule="auto"/>
              <w:ind w:firstLine="0"/>
              <w:jc w:val="center"/>
              <w:rPr>
                <w:iCs/>
                <w:sz w:val="20"/>
                <w:szCs w:val="20"/>
              </w:rPr>
            </w:pPr>
            <w:r w:rsidRPr="006E64E6">
              <w:rPr>
                <w:i/>
                <w:iCs/>
                <w:sz w:val="20"/>
                <w:szCs w:val="20"/>
              </w:rPr>
              <w:t>M (SD)</w:t>
            </w:r>
          </w:p>
          <w:p w:rsidR="00290DA8" w:rsidRPr="006E64E6" w:rsidRDefault="00290DA8" w:rsidP="00290DA8">
            <w:pPr>
              <w:pStyle w:val="BodyText"/>
              <w:tabs>
                <w:tab w:val="clear" w:pos="8640"/>
              </w:tabs>
              <w:spacing w:line="240" w:lineRule="auto"/>
              <w:ind w:firstLine="0"/>
              <w:jc w:val="center"/>
              <w:rPr>
                <w:iCs/>
                <w:sz w:val="20"/>
                <w:szCs w:val="20"/>
              </w:rPr>
            </w:pPr>
          </w:p>
        </w:tc>
        <w:tc>
          <w:tcPr>
            <w:tcW w:w="1134" w:type="dxa"/>
            <w:tcBorders>
              <w:top w:val="single" w:sz="12" w:space="0" w:color="000000"/>
              <w:left w:val="nil"/>
              <w:bottom w:val="single" w:sz="6" w:space="0" w:color="000000"/>
              <w:right w:val="nil"/>
            </w:tcBorders>
            <w:hideMark/>
          </w:tcPr>
          <w:p w:rsidR="00290DA8" w:rsidRPr="006E64E6" w:rsidRDefault="00290DA8" w:rsidP="00290DA8">
            <w:pPr>
              <w:pStyle w:val="BodyText"/>
              <w:tabs>
                <w:tab w:val="clear" w:pos="8640"/>
              </w:tabs>
              <w:spacing w:line="240" w:lineRule="auto"/>
              <w:ind w:firstLine="0"/>
              <w:jc w:val="center"/>
              <w:rPr>
                <w:iCs/>
                <w:sz w:val="20"/>
                <w:szCs w:val="20"/>
              </w:rPr>
            </w:pPr>
            <w:r w:rsidRPr="006E64E6">
              <w:rPr>
                <w:iCs/>
                <w:sz w:val="20"/>
                <w:szCs w:val="20"/>
              </w:rPr>
              <w:t>Effort</w:t>
            </w:r>
          </w:p>
          <w:p w:rsidR="00290DA8" w:rsidRPr="006E64E6" w:rsidRDefault="00290DA8" w:rsidP="00290DA8">
            <w:pPr>
              <w:pStyle w:val="BodyText"/>
              <w:tabs>
                <w:tab w:val="clear" w:pos="8640"/>
              </w:tabs>
              <w:spacing w:line="240" w:lineRule="auto"/>
              <w:ind w:firstLine="0"/>
              <w:jc w:val="center"/>
              <w:rPr>
                <w:i/>
                <w:iCs/>
                <w:sz w:val="20"/>
                <w:szCs w:val="20"/>
              </w:rPr>
            </w:pPr>
            <w:r w:rsidRPr="006E64E6">
              <w:rPr>
                <w:i/>
                <w:iCs/>
                <w:sz w:val="20"/>
                <w:szCs w:val="20"/>
              </w:rPr>
              <w:t>M (SD)</w:t>
            </w:r>
          </w:p>
        </w:tc>
      </w:tr>
      <w:tr w:rsidR="00290DA8" w:rsidRPr="006E64E6" w:rsidTr="00270E5D">
        <w:tc>
          <w:tcPr>
            <w:tcW w:w="1638" w:type="dxa"/>
            <w:tcBorders>
              <w:top w:val="nil"/>
              <w:left w:val="nil"/>
              <w:bottom w:val="nil"/>
              <w:right w:val="single" w:sz="4" w:space="0" w:color="FFFFFF"/>
            </w:tcBorders>
            <w:hideMark/>
          </w:tcPr>
          <w:p w:rsidR="00290DA8" w:rsidRPr="006E64E6" w:rsidRDefault="00290DA8" w:rsidP="00093DB8">
            <w:pPr>
              <w:pStyle w:val="BodyText"/>
              <w:tabs>
                <w:tab w:val="clear" w:pos="8640"/>
              </w:tabs>
              <w:ind w:firstLine="0"/>
              <w:rPr>
                <w:sz w:val="20"/>
                <w:szCs w:val="20"/>
              </w:rPr>
            </w:pPr>
            <w:r w:rsidRPr="006E64E6">
              <w:rPr>
                <w:sz w:val="20"/>
                <w:szCs w:val="20"/>
              </w:rPr>
              <w:t>Mug 1</w:t>
            </w:r>
          </w:p>
        </w:tc>
        <w:tc>
          <w:tcPr>
            <w:tcW w:w="1731" w:type="dxa"/>
            <w:tcBorders>
              <w:top w:val="nil"/>
              <w:left w:val="single" w:sz="4" w:space="0" w:color="FFFFFF"/>
              <w:bottom w:val="nil"/>
              <w:right w:val="nil"/>
            </w:tcBorders>
            <w:hideMark/>
          </w:tcPr>
          <w:p w:rsidR="00290DA8" w:rsidRPr="006E64E6" w:rsidRDefault="00270E5D" w:rsidP="00093DB8">
            <w:pPr>
              <w:pStyle w:val="BodyText"/>
              <w:tabs>
                <w:tab w:val="clear" w:pos="8640"/>
              </w:tabs>
              <w:ind w:firstLine="0"/>
              <w:jc w:val="center"/>
              <w:rPr>
                <w:sz w:val="20"/>
                <w:szCs w:val="20"/>
              </w:rPr>
            </w:pPr>
            <w:r w:rsidRPr="006E64E6">
              <w:rPr>
                <w:sz w:val="20"/>
                <w:szCs w:val="20"/>
              </w:rPr>
              <w:t>5.27(1.32)</w:t>
            </w:r>
          </w:p>
        </w:tc>
        <w:tc>
          <w:tcPr>
            <w:tcW w:w="1417" w:type="dxa"/>
            <w:tcBorders>
              <w:top w:val="nil"/>
              <w:left w:val="nil"/>
              <w:bottom w:val="nil"/>
              <w:right w:val="nil"/>
            </w:tcBorders>
            <w:hideMark/>
          </w:tcPr>
          <w:p w:rsidR="00290DA8" w:rsidRPr="006E64E6" w:rsidRDefault="00270E5D" w:rsidP="00093DB8">
            <w:pPr>
              <w:pStyle w:val="BodyText"/>
              <w:tabs>
                <w:tab w:val="clear" w:pos="8640"/>
              </w:tabs>
              <w:ind w:firstLine="0"/>
              <w:jc w:val="center"/>
              <w:rPr>
                <w:sz w:val="20"/>
                <w:szCs w:val="20"/>
              </w:rPr>
            </w:pPr>
            <w:r w:rsidRPr="006E64E6">
              <w:rPr>
                <w:sz w:val="20"/>
                <w:szCs w:val="20"/>
              </w:rPr>
              <w:t>4.32(1.09)</w:t>
            </w:r>
          </w:p>
        </w:tc>
        <w:tc>
          <w:tcPr>
            <w:tcW w:w="1134" w:type="dxa"/>
            <w:tcBorders>
              <w:top w:val="nil"/>
              <w:left w:val="nil"/>
              <w:bottom w:val="nil"/>
              <w:right w:val="nil"/>
            </w:tcBorders>
            <w:hideMark/>
          </w:tcPr>
          <w:p w:rsidR="00290DA8" w:rsidRPr="006E64E6" w:rsidRDefault="00270E5D" w:rsidP="00093DB8">
            <w:pPr>
              <w:pStyle w:val="BodyText"/>
              <w:tabs>
                <w:tab w:val="clear" w:pos="8640"/>
              </w:tabs>
              <w:ind w:firstLine="0"/>
              <w:jc w:val="center"/>
              <w:rPr>
                <w:sz w:val="20"/>
                <w:szCs w:val="20"/>
              </w:rPr>
            </w:pPr>
            <w:r w:rsidRPr="006E64E6">
              <w:rPr>
                <w:sz w:val="20"/>
                <w:szCs w:val="20"/>
              </w:rPr>
              <w:t>2.41(0.59)</w:t>
            </w:r>
          </w:p>
        </w:tc>
      </w:tr>
      <w:tr w:rsidR="00290DA8" w:rsidRPr="006E64E6" w:rsidTr="00270E5D">
        <w:tc>
          <w:tcPr>
            <w:tcW w:w="1638" w:type="dxa"/>
            <w:tcBorders>
              <w:top w:val="nil"/>
              <w:left w:val="nil"/>
              <w:bottom w:val="nil"/>
              <w:right w:val="single" w:sz="4" w:space="0" w:color="FFFFFF"/>
            </w:tcBorders>
            <w:hideMark/>
          </w:tcPr>
          <w:p w:rsidR="00290DA8" w:rsidRPr="006E64E6" w:rsidRDefault="00290DA8" w:rsidP="00093DB8">
            <w:pPr>
              <w:pStyle w:val="BodyText"/>
              <w:tabs>
                <w:tab w:val="clear" w:pos="8640"/>
              </w:tabs>
              <w:ind w:firstLine="0"/>
              <w:rPr>
                <w:sz w:val="20"/>
                <w:szCs w:val="20"/>
              </w:rPr>
            </w:pPr>
            <w:r w:rsidRPr="006E64E6">
              <w:rPr>
                <w:sz w:val="20"/>
                <w:szCs w:val="20"/>
              </w:rPr>
              <w:t>Mug 2</w:t>
            </w:r>
          </w:p>
        </w:tc>
        <w:tc>
          <w:tcPr>
            <w:tcW w:w="1731" w:type="dxa"/>
            <w:tcBorders>
              <w:top w:val="nil"/>
              <w:left w:val="single" w:sz="4" w:space="0" w:color="FFFFFF"/>
              <w:bottom w:val="nil"/>
              <w:right w:val="nil"/>
            </w:tcBorders>
            <w:hideMark/>
          </w:tcPr>
          <w:p w:rsidR="00290DA8" w:rsidRPr="006E64E6" w:rsidRDefault="00270E5D" w:rsidP="00093DB8">
            <w:pPr>
              <w:pStyle w:val="BodyText"/>
              <w:tabs>
                <w:tab w:val="clear" w:pos="8640"/>
              </w:tabs>
              <w:ind w:firstLine="0"/>
              <w:jc w:val="center"/>
              <w:rPr>
                <w:sz w:val="20"/>
                <w:szCs w:val="20"/>
              </w:rPr>
            </w:pPr>
            <w:r w:rsidRPr="006E64E6">
              <w:rPr>
                <w:sz w:val="20"/>
                <w:szCs w:val="20"/>
              </w:rPr>
              <w:t>5.73(2.00)</w:t>
            </w:r>
          </w:p>
        </w:tc>
        <w:tc>
          <w:tcPr>
            <w:tcW w:w="1417" w:type="dxa"/>
            <w:tcBorders>
              <w:top w:val="nil"/>
              <w:left w:val="nil"/>
              <w:bottom w:val="nil"/>
              <w:right w:val="nil"/>
            </w:tcBorders>
          </w:tcPr>
          <w:p w:rsidR="00290DA8" w:rsidRPr="006E64E6" w:rsidRDefault="00270E5D" w:rsidP="00093DB8">
            <w:pPr>
              <w:pStyle w:val="BodyText"/>
              <w:tabs>
                <w:tab w:val="clear" w:pos="8640"/>
              </w:tabs>
              <w:ind w:firstLine="0"/>
              <w:jc w:val="center"/>
              <w:rPr>
                <w:sz w:val="20"/>
                <w:szCs w:val="20"/>
              </w:rPr>
            </w:pPr>
            <w:r w:rsidRPr="006E64E6">
              <w:rPr>
                <w:sz w:val="20"/>
                <w:szCs w:val="20"/>
              </w:rPr>
              <w:t>4.41(0.80)</w:t>
            </w:r>
          </w:p>
        </w:tc>
        <w:tc>
          <w:tcPr>
            <w:tcW w:w="1134" w:type="dxa"/>
            <w:tcBorders>
              <w:top w:val="nil"/>
              <w:left w:val="nil"/>
              <w:bottom w:val="nil"/>
              <w:right w:val="nil"/>
            </w:tcBorders>
            <w:hideMark/>
          </w:tcPr>
          <w:p w:rsidR="00290DA8" w:rsidRPr="006E64E6" w:rsidRDefault="00270E5D" w:rsidP="00093DB8">
            <w:pPr>
              <w:pStyle w:val="BodyText"/>
              <w:tabs>
                <w:tab w:val="clear" w:pos="8640"/>
              </w:tabs>
              <w:ind w:firstLine="0"/>
              <w:jc w:val="center"/>
              <w:rPr>
                <w:sz w:val="20"/>
                <w:szCs w:val="20"/>
              </w:rPr>
            </w:pPr>
            <w:r w:rsidRPr="006E64E6">
              <w:rPr>
                <w:sz w:val="20"/>
                <w:szCs w:val="20"/>
              </w:rPr>
              <w:t>2.50(0.67)</w:t>
            </w:r>
          </w:p>
        </w:tc>
      </w:tr>
      <w:tr w:rsidR="00290DA8" w:rsidRPr="006E64E6" w:rsidTr="00270E5D">
        <w:tc>
          <w:tcPr>
            <w:tcW w:w="1638" w:type="dxa"/>
            <w:tcBorders>
              <w:top w:val="nil"/>
              <w:left w:val="nil"/>
              <w:bottom w:val="nil"/>
              <w:right w:val="single" w:sz="4" w:space="0" w:color="FFFFFF"/>
            </w:tcBorders>
            <w:hideMark/>
          </w:tcPr>
          <w:p w:rsidR="00290DA8" w:rsidRPr="006E64E6" w:rsidRDefault="00290DA8" w:rsidP="00093DB8">
            <w:pPr>
              <w:pStyle w:val="BodyText"/>
              <w:tabs>
                <w:tab w:val="clear" w:pos="8640"/>
              </w:tabs>
              <w:ind w:firstLine="0"/>
              <w:rPr>
                <w:sz w:val="20"/>
                <w:szCs w:val="20"/>
              </w:rPr>
            </w:pPr>
            <w:r w:rsidRPr="006E64E6">
              <w:rPr>
                <w:sz w:val="20"/>
                <w:szCs w:val="20"/>
              </w:rPr>
              <w:t>Mug 3</w:t>
            </w:r>
          </w:p>
        </w:tc>
        <w:tc>
          <w:tcPr>
            <w:tcW w:w="1731" w:type="dxa"/>
            <w:tcBorders>
              <w:top w:val="nil"/>
              <w:left w:val="single" w:sz="4" w:space="0" w:color="FFFFFF"/>
              <w:bottom w:val="nil"/>
              <w:right w:val="nil"/>
            </w:tcBorders>
            <w:hideMark/>
          </w:tcPr>
          <w:p w:rsidR="00290DA8" w:rsidRPr="006E64E6" w:rsidRDefault="00270E5D" w:rsidP="00093DB8">
            <w:pPr>
              <w:pStyle w:val="BodyText"/>
              <w:tabs>
                <w:tab w:val="clear" w:pos="8640"/>
              </w:tabs>
              <w:ind w:firstLine="0"/>
              <w:jc w:val="center"/>
              <w:rPr>
                <w:sz w:val="20"/>
                <w:szCs w:val="20"/>
              </w:rPr>
            </w:pPr>
            <w:r w:rsidRPr="006E64E6">
              <w:rPr>
                <w:sz w:val="20"/>
                <w:szCs w:val="20"/>
              </w:rPr>
              <w:t>5.14(1.61)</w:t>
            </w:r>
          </w:p>
        </w:tc>
        <w:tc>
          <w:tcPr>
            <w:tcW w:w="1417" w:type="dxa"/>
            <w:tcBorders>
              <w:top w:val="nil"/>
              <w:left w:val="nil"/>
              <w:bottom w:val="nil"/>
              <w:right w:val="nil"/>
            </w:tcBorders>
          </w:tcPr>
          <w:p w:rsidR="00290DA8" w:rsidRPr="006E64E6" w:rsidRDefault="00270E5D" w:rsidP="00093DB8">
            <w:pPr>
              <w:pStyle w:val="BodyText"/>
              <w:tabs>
                <w:tab w:val="clear" w:pos="8640"/>
              </w:tabs>
              <w:ind w:firstLine="0"/>
              <w:jc w:val="center"/>
              <w:rPr>
                <w:sz w:val="20"/>
                <w:szCs w:val="20"/>
              </w:rPr>
            </w:pPr>
            <w:r w:rsidRPr="006E64E6">
              <w:rPr>
                <w:sz w:val="20"/>
                <w:szCs w:val="20"/>
              </w:rPr>
              <w:t>5.05(1.70)</w:t>
            </w:r>
          </w:p>
        </w:tc>
        <w:tc>
          <w:tcPr>
            <w:tcW w:w="1134" w:type="dxa"/>
            <w:tcBorders>
              <w:top w:val="nil"/>
              <w:left w:val="nil"/>
              <w:bottom w:val="nil"/>
              <w:right w:val="nil"/>
            </w:tcBorders>
            <w:hideMark/>
          </w:tcPr>
          <w:p w:rsidR="00290DA8" w:rsidRPr="006E64E6" w:rsidRDefault="00270E5D" w:rsidP="00093DB8">
            <w:pPr>
              <w:pStyle w:val="BodyText"/>
              <w:tabs>
                <w:tab w:val="clear" w:pos="8640"/>
              </w:tabs>
              <w:ind w:firstLine="0"/>
              <w:jc w:val="center"/>
              <w:rPr>
                <w:sz w:val="20"/>
                <w:szCs w:val="20"/>
              </w:rPr>
            </w:pPr>
            <w:r w:rsidRPr="006E64E6">
              <w:rPr>
                <w:sz w:val="20"/>
                <w:szCs w:val="20"/>
              </w:rPr>
              <w:t>3.09(0.43)</w:t>
            </w:r>
          </w:p>
        </w:tc>
      </w:tr>
      <w:tr w:rsidR="00290DA8" w:rsidRPr="006E64E6" w:rsidTr="00270E5D">
        <w:tc>
          <w:tcPr>
            <w:tcW w:w="1638" w:type="dxa"/>
            <w:tcBorders>
              <w:top w:val="nil"/>
              <w:left w:val="nil"/>
              <w:bottom w:val="nil"/>
              <w:right w:val="single" w:sz="4" w:space="0" w:color="FFFFFF"/>
            </w:tcBorders>
            <w:hideMark/>
          </w:tcPr>
          <w:p w:rsidR="00290DA8" w:rsidRPr="006E64E6" w:rsidRDefault="00290DA8" w:rsidP="00093DB8">
            <w:pPr>
              <w:pStyle w:val="BodyText"/>
              <w:tabs>
                <w:tab w:val="clear" w:pos="8640"/>
              </w:tabs>
              <w:ind w:firstLine="0"/>
              <w:rPr>
                <w:sz w:val="20"/>
                <w:szCs w:val="20"/>
              </w:rPr>
            </w:pPr>
            <w:r w:rsidRPr="006E64E6">
              <w:rPr>
                <w:sz w:val="20"/>
                <w:szCs w:val="20"/>
              </w:rPr>
              <w:t>Mug 4</w:t>
            </w:r>
          </w:p>
        </w:tc>
        <w:tc>
          <w:tcPr>
            <w:tcW w:w="1731" w:type="dxa"/>
            <w:tcBorders>
              <w:top w:val="nil"/>
              <w:left w:val="single" w:sz="4" w:space="0" w:color="FFFFFF"/>
              <w:bottom w:val="nil"/>
              <w:right w:val="nil"/>
            </w:tcBorders>
            <w:hideMark/>
          </w:tcPr>
          <w:p w:rsidR="00290DA8" w:rsidRPr="006E64E6" w:rsidRDefault="00270E5D" w:rsidP="00093DB8">
            <w:pPr>
              <w:pStyle w:val="BodyText"/>
              <w:tabs>
                <w:tab w:val="clear" w:pos="8640"/>
              </w:tabs>
              <w:ind w:firstLine="0"/>
              <w:jc w:val="center"/>
              <w:rPr>
                <w:sz w:val="20"/>
                <w:szCs w:val="20"/>
              </w:rPr>
            </w:pPr>
            <w:r w:rsidRPr="006E64E6">
              <w:rPr>
                <w:sz w:val="20"/>
                <w:szCs w:val="20"/>
              </w:rPr>
              <w:t>5.73(1.58)</w:t>
            </w:r>
          </w:p>
        </w:tc>
        <w:tc>
          <w:tcPr>
            <w:tcW w:w="1417" w:type="dxa"/>
            <w:tcBorders>
              <w:top w:val="nil"/>
              <w:left w:val="nil"/>
              <w:bottom w:val="nil"/>
              <w:right w:val="nil"/>
            </w:tcBorders>
          </w:tcPr>
          <w:p w:rsidR="00290DA8" w:rsidRPr="006E64E6" w:rsidRDefault="00270E5D" w:rsidP="00093DB8">
            <w:pPr>
              <w:pStyle w:val="BodyText"/>
              <w:tabs>
                <w:tab w:val="clear" w:pos="8640"/>
              </w:tabs>
              <w:ind w:firstLine="0"/>
              <w:jc w:val="center"/>
              <w:rPr>
                <w:sz w:val="20"/>
                <w:szCs w:val="20"/>
              </w:rPr>
            </w:pPr>
            <w:r w:rsidRPr="006E64E6">
              <w:rPr>
                <w:sz w:val="20"/>
                <w:szCs w:val="20"/>
              </w:rPr>
              <w:t>5.86(0.83)</w:t>
            </w:r>
          </w:p>
        </w:tc>
        <w:tc>
          <w:tcPr>
            <w:tcW w:w="1134" w:type="dxa"/>
            <w:tcBorders>
              <w:top w:val="nil"/>
              <w:left w:val="nil"/>
              <w:bottom w:val="nil"/>
              <w:right w:val="nil"/>
            </w:tcBorders>
            <w:hideMark/>
          </w:tcPr>
          <w:p w:rsidR="00290DA8" w:rsidRPr="006E64E6" w:rsidRDefault="00270E5D" w:rsidP="00093DB8">
            <w:pPr>
              <w:pStyle w:val="BodyText"/>
              <w:tabs>
                <w:tab w:val="clear" w:pos="8640"/>
              </w:tabs>
              <w:ind w:firstLine="0"/>
              <w:jc w:val="center"/>
              <w:rPr>
                <w:sz w:val="20"/>
                <w:szCs w:val="20"/>
              </w:rPr>
            </w:pPr>
            <w:r w:rsidRPr="006E64E6">
              <w:rPr>
                <w:sz w:val="20"/>
                <w:szCs w:val="20"/>
              </w:rPr>
              <w:t>2.50(0.51)</w:t>
            </w:r>
          </w:p>
        </w:tc>
      </w:tr>
      <w:tr w:rsidR="00290DA8" w:rsidRPr="006E64E6" w:rsidTr="00270E5D">
        <w:tc>
          <w:tcPr>
            <w:tcW w:w="1638" w:type="dxa"/>
            <w:tcBorders>
              <w:top w:val="nil"/>
              <w:left w:val="nil"/>
              <w:bottom w:val="nil"/>
              <w:right w:val="single" w:sz="4" w:space="0" w:color="FFFFFF"/>
            </w:tcBorders>
            <w:hideMark/>
          </w:tcPr>
          <w:p w:rsidR="00290DA8" w:rsidRPr="006E64E6" w:rsidRDefault="00290DA8" w:rsidP="00093DB8">
            <w:pPr>
              <w:pStyle w:val="BodyText"/>
              <w:tabs>
                <w:tab w:val="clear" w:pos="8640"/>
              </w:tabs>
              <w:ind w:firstLine="0"/>
              <w:rPr>
                <w:sz w:val="20"/>
                <w:szCs w:val="20"/>
              </w:rPr>
            </w:pPr>
            <w:r w:rsidRPr="006E64E6">
              <w:rPr>
                <w:sz w:val="20"/>
                <w:szCs w:val="20"/>
              </w:rPr>
              <w:t>Mug 5</w:t>
            </w:r>
          </w:p>
        </w:tc>
        <w:tc>
          <w:tcPr>
            <w:tcW w:w="1731" w:type="dxa"/>
            <w:tcBorders>
              <w:top w:val="nil"/>
              <w:left w:val="single" w:sz="4" w:space="0" w:color="FFFFFF"/>
              <w:bottom w:val="nil"/>
              <w:right w:val="nil"/>
            </w:tcBorders>
            <w:hideMark/>
          </w:tcPr>
          <w:p w:rsidR="00290DA8" w:rsidRPr="006E64E6" w:rsidRDefault="00270E5D" w:rsidP="00093DB8">
            <w:pPr>
              <w:pStyle w:val="BodyText"/>
              <w:tabs>
                <w:tab w:val="clear" w:pos="8640"/>
              </w:tabs>
              <w:ind w:firstLine="0"/>
              <w:jc w:val="center"/>
              <w:rPr>
                <w:sz w:val="20"/>
                <w:szCs w:val="20"/>
              </w:rPr>
            </w:pPr>
            <w:r w:rsidRPr="006E64E6">
              <w:rPr>
                <w:sz w:val="20"/>
                <w:szCs w:val="20"/>
              </w:rPr>
              <w:t>5.09(1.77)</w:t>
            </w:r>
          </w:p>
        </w:tc>
        <w:tc>
          <w:tcPr>
            <w:tcW w:w="1417" w:type="dxa"/>
            <w:tcBorders>
              <w:top w:val="nil"/>
              <w:left w:val="nil"/>
              <w:bottom w:val="nil"/>
              <w:right w:val="nil"/>
            </w:tcBorders>
          </w:tcPr>
          <w:p w:rsidR="00290DA8" w:rsidRPr="006E64E6" w:rsidRDefault="00270E5D" w:rsidP="00093DB8">
            <w:pPr>
              <w:pStyle w:val="BodyText"/>
              <w:tabs>
                <w:tab w:val="clear" w:pos="8640"/>
              </w:tabs>
              <w:ind w:firstLine="0"/>
              <w:jc w:val="center"/>
              <w:rPr>
                <w:sz w:val="20"/>
                <w:szCs w:val="20"/>
              </w:rPr>
            </w:pPr>
            <w:r w:rsidRPr="006E64E6">
              <w:rPr>
                <w:sz w:val="20"/>
                <w:szCs w:val="20"/>
              </w:rPr>
              <w:t>6.91(1.31)</w:t>
            </w:r>
          </w:p>
        </w:tc>
        <w:tc>
          <w:tcPr>
            <w:tcW w:w="1134" w:type="dxa"/>
            <w:tcBorders>
              <w:top w:val="nil"/>
              <w:left w:val="nil"/>
              <w:bottom w:val="nil"/>
              <w:right w:val="nil"/>
            </w:tcBorders>
            <w:hideMark/>
          </w:tcPr>
          <w:p w:rsidR="00290DA8" w:rsidRPr="006E64E6" w:rsidRDefault="00270E5D" w:rsidP="00093DB8">
            <w:pPr>
              <w:pStyle w:val="BodyText"/>
              <w:tabs>
                <w:tab w:val="clear" w:pos="8640"/>
              </w:tabs>
              <w:ind w:firstLine="0"/>
              <w:jc w:val="center"/>
              <w:rPr>
                <w:sz w:val="20"/>
                <w:szCs w:val="20"/>
              </w:rPr>
            </w:pPr>
            <w:r w:rsidRPr="006E64E6">
              <w:rPr>
                <w:sz w:val="20"/>
                <w:szCs w:val="20"/>
              </w:rPr>
              <w:t>2.59(0.59)</w:t>
            </w:r>
          </w:p>
        </w:tc>
      </w:tr>
      <w:tr w:rsidR="00290DA8" w:rsidRPr="006E64E6" w:rsidTr="00270E5D">
        <w:tc>
          <w:tcPr>
            <w:tcW w:w="1638" w:type="dxa"/>
            <w:tcBorders>
              <w:top w:val="nil"/>
              <w:left w:val="nil"/>
              <w:bottom w:val="single" w:sz="4" w:space="0" w:color="000000"/>
              <w:right w:val="single" w:sz="4" w:space="0" w:color="FFFFFF"/>
            </w:tcBorders>
            <w:hideMark/>
          </w:tcPr>
          <w:p w:rsidR="00290DA8" w:rsidRPr="006E64E6" w:rsidRDefault="00290DA8" w:rsidP="00093DB8">
            <w:pPr>
              <w:pStyle w:val="BodyText"/>
              <w:tabs>
                <w:tab w:val="clear" w:pos="8640"/>
              </w:tabs>
              <w:ind w:firstLine="0"/>
              <w:rPr>
                <w:sz w:val="20"/>
                <w:szCs w:val="20"/>
              </w:rPr>
            </w:pPr>
            <w:r w:rsidRPr="006E64E6">
              <w:rPr>
                <w:sz w:val="20"/>
                <w:szCs w:val="20"/>
              </w:rPr>
              <w:t>Mug 6</w:t>
            </w:r>
          </w:p>
        </w:tc>
        <w:tc>
          <w:tcPr>
            <w:tcW w:w="1731" w:type="dxa"/>
            <w:tcBorders>
              <w:top w:val="nil"/>
              <w:left w:val="single" w:sz="4" w:space="0" w:color="FFFFFF"/>
              <w:bottom w:val="single" w:sz="4" w:space="0" w:color="000000"/>
              <w:right w:val="nil"/>
            </w:tcBorders>
            <w:hideMark/>
          </w:tcPr>
          <w:p w:rsidR="00290DA8" w:rsidRPr="006E64E6" w:rsidRDefault="00270E5D" w:rsidP="00093DB8">
            <w:pPr>
              <w:pStyle w:val="BodyText"/>
              <w:tabs>
                <w:tab w:val="clear" w:pos="8640"/>
              </w:tabs>
              <w:ind w:firstLine="0"/>
              <w:jc w:val="center"/>
              <w:rPr>
                <w:sz w:val="20"/>
                <w:szCs w:val="20"/>
              </w:rPr>
            </w:pPr>
            <w:r w:rsidRPr="006E64E6">
              <w:rPr>
                <w:sz w:val="20"/>
                <w:szCs w:val="20"/>
              </w:rPr>
              <w:t>5.86(1.78)</w:t>
            </w:r>
          </w:p>
        </w:tc>
        <w:tc>
          <w:tcPr>
            <w:tcW w:w="1417" w:type="dxa"/>
            <w:tcBorders>
              <w:top w:val="nil"/>
              <w:left w:val="nil"/>
              <w:bottom w:val="single" w:sz="4" w:space="0" w:color="000000"/>
              <w:right w:val="nil"/>
            </w:tcBorders>
          </w:tcPr>
          <w:p w:rsidR="00290DA8" w:rsidRPr="006E64E6" w:rsidRDefault="00270E5D" w:rsidP="00093DB8">
            <w:pPr>
              <w:pStyle w:val="BodyText"/>
              <w:tabs>
                <w:tab w:val="clear" w:pos="8640"/>
              </w:tabs>
              <w:ind w:firstLine="0"/>
              <w:jc w:val="center"/>
              <w:rPr>
                <w:sz w:val="20"/>
                <w:szCs w:val="20"/>
              </w:rPr>
            </w:pPr>
            <w:r w:rsidRPr="006E64E6">
              <w:rPr>
                <w:sz w:val="20"/>
                <w:szCs w:val="20"/>
              </w:rPr>
              <w:t>3.86(1.13)</w:t>
            </w:r>
          </w:p>
        </w:tc>
        <w:tc>
          <w:tcPr>
            <w:tcW w:w="1134" w:type="dxa"/>
            <w:tcBorders>
              <w:top w:val="nil"/>
              <w:left w:val="nil"/>
              <w:bottom w:val="single" w:sz="4" w:space="0" w:color="000000"/>
              <w:right w:val="nil"/>
            </w:tcBorders>
          </w:tcPr>
          <w:p w:rsidR="00290DA8" w:rsidRPr="006E64E6" w:rsidRDefault="00270E5D" w:rsidP="00093DB8">
            <w:pPr>
              <w:pStyle w:val="BodyText"/>
              <w:tabs>
                <w:tab w:val="clear" w:pos="8640"/>
              </w:tabs>
              <w:ind w:firstLine="0"/>
              <w:jc w:val="center"/>
              <w:rPr>
                <w:sz w:val="20"/>
                <w:szCs w:val="20"/>
              </w:rPr>
            </w:pPr>
            <w:r w:rsidRPr="006E64E6">
              <w:rPr>
                <w:sz w:val="20"/>
                <w:szCs w:val="20"/>
              </w:rPr>
              <w:t>2.73(0.55)</w:t>
            </w:r>
          </w:p>
        </w:tc>
      </w:tr>
    </w:tbl>
    <w:p w:rsidR="0001516E" w:rsidRPr="006E64E6" w:rsidRDefault="0001516E" w:rsidP="00093DB8">
      <w:pPr>
        <w:pStyle w:val="BodyText"/>
        <w:tabs>
          <w:tab w:val="clear" w:pos="8640"/>
        </w:tabs>
        <w:ind w:firstLine="0"/>
        <w:rPr>
          <w:sz w:val="20"/>
          <w:szCs w:val="20"/>
        </w:rPr>
      </w:pPr>
    </w:p>
    <w:p w:rsidR="00583355" w:rsidRPr="006E64E6" w:rsidRDefault="0001516E" w:rsidP="00290DA8">
      <w:pPr>
        <w:pStyle w:val="BodyText"/>
        <w:tabs>
          <w:tab w:val="clear" w:pos="8640"/>
        </w:tabs>
        <w:ind w:firstLine="0"/>
        <w:rPr>
          <w:sz w:val="20"/>
          <w:szCs w:val="20"/>
          <w:lang w:val="en-AU"/>
        </w:rPr>
      </w:pPr>
      <w:r w:rsidRPr="006E64E6">
        <w:rPr>
          <w:i/>
          <w:sz w:val="20"/>
          <w:szCs w:val="20"/>
        </w:rPr>
        <w:t xml:space="preserve">Notes.  </w:t>
      </w:r>
      <w:r w:rsidR="00290DA8" w:rsidRPr="006E64E6">
        <w:rPr>
          <w:sz w:val="20"/>
          <w:szCs w:val="20"/>
          <w:lang w:val="en-AU"/>
        </w:rPr>
        <w:t xml:space="preserve">Liking and Masculinity/Femininity were both rated on a 9 point </w:t>
      </w:r>
      <w:proofErr w:type="spellStart"/>
      <w:r w:rsidR="00290DA8" w:rsidRPr="006E64E6">
        <w:rPr>
          <w:sz w:val="20"/>
          <w:szCs w:val="20"/>
          <w:lang w:val="en-AU"/>
        </w:rPr>
        <w:t>Likert</w:t>
      </w:r>
      <w:proofErr w:type="spellEnd"/>
      <w:r w:rsidR="00290DA8" w:rsidRPr="006E64E6">
        <w:rPr>
          <w:sz w:val="20"/>
          <w:szCs w:val="20"/>
          <w:lang w:val="en-AU"/>
        </w:rPr>
        <w:t xml:space="preserve"> Scale. 1 = Strongly dislike or Highly Masculine, 9 = Strongly like or Highly Feminine. Effort was rated in terms of 1 = No effort invested, 2 = Not much effort was invested, 3 = A moderate amount of effort was invested, 4 = A large amount of effort was invested. </w:t>
      </w:r>
    </w:p>
    <w:p w:rsidR="00AD1E8E" w:rsidRPr="006E64E6" w:rsidRDefault="00AD1E8E" w:rsidP="00093DB8">
      <w:pPr>
        <w:rPr>
          <w:sz w:val="20"/>
          <w:szCs w:val="20"/>
        </w:rPr>
      </w:pPr>
    </w:p>
    <w:p w:rsidR="00AF66EF" w:rsidRDefault="00AF66EF" w:rsidP="00093DB8"/>
    <w:sectPr w:rsidR="00AF66EF" w:rsidSect="000555EB">
      <w:pgSz w:w="12240" w:h="15840" w:code="1"/>
      <w:pgMar w:top="1440" w:right="1440" w:bottom="1440" w:left="1440" w:header="720" w:footer="720" w:gutter="0"/>
      <w:cols w:space="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 w:author="Test" w:date="2014-06-25T16:09:00Z" w:initials="T">
    <w:p w:rsidR="007B3A34" w:rsidRDefault="007B3A34">
      <w:pPr>
        <w:pStyle w:val="CommentText"/>
      </w:pPr>
      <w:r>
        <w:rPr>
          <w:rStyle w:val="CommentReference"/>
        </w:rPr>
        <w:annotationRef/>
      </w:r>
      <w:r>
        <w:t xml:space="preserve">Check – the difference between participant and blank is larger, but not significant – and the SEMs do not look all that different.  </w:t>
      </w:r>
    </w:p>
  </w:comment>
  <w:comment w:id="2" w:author="Faculty of Kinesiology and Physical Education" w:date="2014-06-25T10:37:00Z" w:initials="FoKaPE">
    <w:p w:rsidR="007C3740" w:rsidRPr="007C3740" w:rsidRDefault="007C3740">
      <w:pPr>
        <w:pStyle w:val="CommentText"/>
      </w:pPr>
      <w:r>
        <w:rPr>
          <w:rStyle w:val="CommentReference"/>
        </w:rPr>
        <w:annotationRef/>
      </w:r>
      <w:r>
        <w:t>Double checked – this is sound. SEM is larger for the participants</w:t>
      </w:r>
      <w:r>
        <w:rPr>
          <w:lang w:val="en-CA"/>
        </w:rPr>
        <w:t>/</w:t>
      </w:r>
      <w:r>
        <w:t>blank comparison.</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1652" w:rsidRDefault="00641652">
      <w:r>
        <w:separator/>
      </w:r>
    </w:p>
  </w:endnote>
  <w:endnote w:type="continuationSeparator" w:id="0">
    <w:p w:rsidR="00641652" w:rsidRDefault="0064165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7C3" w:rsidRDefault="008D57C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7C3" w:rsidRDefault="008D57C3">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7C3" w:rsidRDefault="008D57C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1652" w:rsidRDefault="00641652">
      <w:r>
        <w:separator/>
      </w:r>
    </w:p>
  </w:footnote>
  <w:footnote w:type="continuationSeparator" w:id="0">
    <w:p w:rsidR="00641652" w:rsidRDefault="0064165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7C3" w:rsidRDefault="008D57C3" w:rsidP="00E83BE3">
    <w:pPr>
      <w:pStyle w:val="Header"/>
      <w:tabs>
        <w:tab w:val="clear" w:pos="4320"/>
        <w:tab w:val="clear" w:pos="8640"/>
        <w:tab w:val="right" w:pos="9180"/>
      </w:tabs>
      <w:jc w:val="left"/>
    </w:pPr>
    <w:r>
      <w:t>ACTION AND PERSONAL PROPERTY</w:t>
    </w:r>
    <w:r>
      <w:tab/>
    </w:r>
    <w:r w:rsidR="00D1627F">
      <w:rPr>
        <w:rStyle w:val="PageNumber"/>
      </w:rPr>
      <w:fldChar w:fldCharType="begin"/>
    </w:r>
    <w:r>
      <w:rPr>
        <w:rStyle w:val="PageNumber"/>
      </w:rPr>
      <w:instrText xml:space="preserve"> PAGE </w:instrText>
    </w:r>
    <w:r w:rsidR="00D1627F">
      <w:rPr>
        <w:rStyle w:val="PageNumber"/>
      </w:rPr>
      <w:fldChar w:fldCharType="separate"/>
    </w:r>
    <w:r w:rsidR="006F68BF">
      <w:rPr>
        <w:rStyle w:val="PageNumber"/>
        <w:noProof/>
      </w:rPr>
      <w:t>4</w:t>
    </w:r>
    <w:r w:rsidR="00D1627F">
      <w:rPr>
        <w:rStyle w:val="PageNumber"/>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7C3" w:rsidRDefault="008D57C3">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7C3" w:rsidRPr="006E64E6" w:rsidRDefault="008D57C3" w:rsidP="00E83BE3">
    <w:pPr>
      <w:pStyle w:val="Header"/>
      <w:tabs>
        <w:tab w:val="clear" w:pos="4320"/>
        <w:tab w:val="clear" w:pos="8640"/>
        <w:tab w:val="right" w:pos="9180"/>
      </w:tabs>
      <w:jc w:val="left"/>
      <w:rPr>
        <w:sz w:val="20"/>
        <w:szCs w:val="20"/>
      </w:rPr>
    </w:pPr>
    <w:r w:rsidRPr="006E64E6">
      <w:rPr>
        <w:sz w:val="20"/>
        <w:szCs w:val="20"/>
      </w:rPr>
      <w:t>ACTION AND PERSONAL PROPERTY</w:t>
    </w:r>
    <w:r w:rsidRPr="006E64E6">
      <w:rPr>
        <w:sz w:val="20"/>
        <w:szCs w:val="20"/>
      </w:rPr>
      <w:tab/>
    </w:r>
    <w:r w:rsidR="00D1627F" w:rsidRPr="006E64E6">
      <w:rPr>
        <w:rStyle w:val="PageNumber"/>
        <w:sz w:val="20"/>
        <w:szCs w:val="20"/>
      </w:rPr>
      <w:fldChar w:fldCharType="begin"/>
    </w:r>
    <w:r w:rsidRPr="006E64E6">
      <w:rPr>
        <w:rStyle w:val="PageNumber"/>
        <w:sz w:val="20"/>
        <w:szCs w:val="20"/>
      </w:rPr>
      <w:instrText xml:space="preserve"> PAGE </w:instrText>
    </w:r>
    <w:r w:rsidR="00D1627F" w:rsidRPr="006E64E6">
      <w:rPr>
        <w:rStyle w:val="PageNumber"/>
        <w:sz w:val="20"/>
        <w:szCs w:val="20"/>
      </w:rPr>
      <w:fldChar w:fldCharType="separate"/>
    </w:r>
    <w:r w:rsidR="006F68BF">
      <w:rPr>
        <w:rStyle w:val="PageNumber"/>
        <w:noProof/>
        <w:sz w:val="20"/>
        <w:szCs w:val="20"/>
      </w:rPr>
      <w:t>30</w:t>
    </w:r>
    <w:r w:rsidR="00D1627F" w:rsidRPr="006E64E6">
      <w:rPr>
        <w:rStyle w:val="PageNumber"/>
        <w:sz w:val="20"/>
        <w:szCs w:val="20"/>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7C3" w:rsidRDefault="008D57C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6689C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436248DB"/>
    <w:multiLevelType w:val="hybridMultilevel"/>
    <w:tmpl w:val="E4DA1E9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stylePaneFormatFilter w:val="3F01"/>
  <w:defaultTabStop w:val="720"/>
  <w:drawingGridHorizontalSpacing w:val="120"/>
  <w:displayHorizontalDrawingGridEvery w:val="2"/>
  <w:displayVerticalDrawingGridEvery w:val="2"/>
  <w:characterSpacingControl w:val="doNotCompress"/>
  <w:hdrShapeDefaults>
    <o:shapedefaults v:ext="edit" spidmax="5122"/>
  </w:hdrShapeDefaults>
  <w:footnotePr>
    <w:footnote w:id="-1"/>
    <w:footnote w:id="0"/>
  </w:footnotePr>
  <w:endnotePr>
    <w:endnote w:id="-1"/>
    <w:endnote w:id="0"/>
  </w:endnotePr>
  <w:compat/>
  <w:docVars>
    <w:docVar w:name="EN.InstantFormat" w:val="&lt;ENInstantFormat&gt;&lt;Enabled&gt;1&lt;/Enabled&gt;&lt;ScanUnformatted&gt;1&lt;/ScanUnformatted&gt;&lt;ScanChanges&gt;1&lt;/ScanChanges&gt;&lt;Suspended&gt;1&lt;/Suspended&gt;&lt;/ENInstantFormat&gt;"/>
    <w:docVar w:name="EN.Layout" w:val="&lt;ENLayout&gt;&lt;Style&gt;APA 6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pd502arsae2w5fezwzov2psqw9xttd290tv5&quot;&gt;Location of Owner&lt;record-ids&gt;&lt;item&gt;18&lt;/item&gt;&lt;/record-ids&gt;&lt;/item&gt;&lt;/Libraries&gt;"/>
  </w:docVars>
  <w:rsids>
    <w:rsidRoot w:val="00583355"/>
    <w:rsid w:val="000002E1"/>
    <w:rsid w:val="00000530"/>
    <w:rsid w:val="000009C7"/>
    <w:rsid w:val="00001269"/>
    <w:rsid w:val="000022CE"/>
    <w:rsid w:val="00002AE7"/>
    <w:rsid w:val="00002EB9"/>
    <w:rsid w:val="00003E87"/>
    <w:rsid w:val="00004977"/>
    <w:rsid w:val="00005DEC"/>
    <w:rsid w:val="00006F91"/>
    <w:rsid w:val="00007310"/>
    <w:rsid w:val="00010A55"/>
    <w:rsid w:val="0001163B"/>
    <w:rsid w:val="00011AD2"/>
    <w:rsid w:val="00012497"/>
    <w:rsid w:val="00013440"/>
    <w:rsid w:val="00014560"/>
    <w:rsid w:val="000145A5"/>
    <w:rsid w:val="0001516E"/>
    <w:rsid w:val="0001558E"/>
    <w:rsid w:val="00016D48"/>
    <w:rsid w:val="00016EF9"/>
    <w:rsid w:val="0002024E"/>
    <w:rsid w:val="000208CB"/>
    <w:rsid w:val="00021681"/>
    <w:rsid w:val="000222B8"/>
    <w:rsid w:val="00022DFC"/>
    <w:rsid w:val="0002345E"/>
    <w:rsid w:val="00023AD7"/>
    <w:rsid w:val="00025074"/>
    <w:rsid w:val="0002645A"/>
    <w:rsid w:val="00026481"/>
    <w:rsid w:val="00026585"/>
    <w:rsid w:val="000265A8"/>
    <w:rsid w:val="00026C30"/>
    <w:rsid w:val="00027224"/>
    <w:rsid w:val="0002767D"/>
    <w:rsid w:val="00030D3B"/>
    <w:rsid w:val="000327EB"/>
    <w:rsid w:val="00033071"/>
    <w:rsid w:val="000331EA"/>
    <w:rsid w:val="00034F83"/>
    <w:rsid w:val="0003571B"/>
    <w:rsid w:val="000365D1"/>
    <w:rsid w:val="00036EED"/>
    <w:rsid w:val="00037843"/>
    <w:rsid w:val="000411C3"/>
    <w:rsid w:val="00042C08"/>
    <w:rsid w:val="00043F08"/>
    <w:rsid w:val="00044420"/>
    <w:rsid w:val="00044B7B"/>
    <w:rsid w:val="0004592C"/>
    <w:rsid w:val="00046B91"/>
    <w:rsid w:val="00051269"/>
    <w:rsid w:val="00052138"/>
    <w:rsid w:val="00052561"/>
    <w:rsid w:val="000555EB"/>
    <w:rsid w:val="00056C46"/>
    <w:rsid w:val="000610F6"/>
    <w:rsid w:val="00061408"/>
    <w:rsid w:val="00063CA7"/>
    <w:rsid w:val="00064B71"/>
    <w:rsid w:val="00064F2D"/>
    <w:rsid w:val="000665A5"/>
    <w:rsid w:val="00074750"/>
    <w:rsid w:val="00075717"/>
    <w:rsid w:val="000759F1"/>
    <w:rsid w:val="00077B50"/>
    <w:rsid w:val="00081280"/>
    <w:rsid w:val="0008199D"/>
    <w:rsid w:val="00082A24"/>
    <w:rsid w:val="000851DF"/>
    <w:rsid w:val="0008574C"/>
    <w:rsid w:val="00086A66"/>
    <w:rsid w:val="00090223"/>
    <w:rsid w:val="00090456"/>
    <w:rsid w:val="000913C7"/>
    <w:rsid w:val="00092262"/>
    <w:rsid w:val="000929F2"/>
    <w:rsid w:val="00092F14"/>
    <w:rsid w:val="00093DB8"/>
    <w:rsid w:val="0009444F"/>
    <w:rsid w:val="00096A83"/>
    <w:rsid w:val="000A0B24"/>
    <w:rsid w:val="000A1525"/>
    <w:rsid w:val="000A1588"/>
    <w:rsid w:val="000A2218"/>
    <w:rsid w:val="000A2333"/>
    <w:rsid w:val="000A5493"/>
    <w:rsid w:val="000A65AD"/>
    <w:rsid w:val="000A758E"/>
    <w:rsid w:val="000A79C7"/>
    <w:rsid w:val="000A7F69"/>
    <w:rsid w:val="000B11AE"/>
    <w:rsid w:val="000B2903"/>
    <w:rsid w:val="000B2A52"/>
    <w:rsid w:val="000B2EBA"/>
    <w:rsid w:val="000B33A3"/>
    <w:rsid w:val="000B3485"/>
    <w:rsid w:val="000B3501"/>
    <w:rsid w:val="000B4D01"/>
    <w:rsid w:val="000B5F1D"/>
    <w:rsid w:val="000B77FE"/>
    <w:rsid w:val="000B7CB4"/>
    <w:rsid w:val="000C04EB"/>
    <w:rsid w:val="000C115A"/>
    <w:rsid w:val="000C124F"/>
    <w:rsid w:val="000C2C07"/>
    <w:rsid w:val="000C2CB3"/>
    <w:rsid w:val="000C31A2"/>
    <w:rsid w:val="000C3747"/>
    <w:rsid w:val="000C3A86"/>
    <w:rsid w:val="000C5571"/>
    <w:rsid w:val="000C5AEE"/>
    <w:rsid w:val="000C5B46"/>
    <w:rsid w:val="000C75AB"/>
    <w:rsid w:val="000D17E8"/>
    <w:rsid w:val="000D1C67"/>
    <w:rsid w:val="000D229B"/>
    <w:rsid w:val="000D37D7"/>
    <w:rsid w:val="000D3892"/>
    <w:rsid w:val="000D4CA9"/>
    <w:rsid w:val="000D5095"/>
    <w:rsid w:val="000D677B"/>
    <w:rsid w:val="000D6BB8"/>
    <w:rsid w:val="000D6E97"/>
    <w:rsid w:val="000D74B9"/>
    <w:rsid w:val="000E097D"/>
    <w:rsid w:val="000E1D2D"/>
    <w:rsid w:val="000E1D3D"/>
    <w:rsid w:val="000E22FA"/>
    <w:rsid w:val="000E2B1B"/>
    <w:rsid w:val="000E35EB"/>
    <w:rsid w:val="000E3FF9"/>
    <w:rsid w:val="000E4242"/>
    <w:rsid w:val="000E48BD"/>
    <w:rsid w:val="000E4E49"/>
    <w:rsid w:val="000E58E6"/>
    <w:rsid w:val="000E6BAC"/>
    <w:rsid w:val="000E6BED"/>
    <w:rsid w:val="000F0DC7"/>
    <w:rsid w:val="000F0F2D"/>
    <w:rsid w:val="000F1263"/>
    <w:rsid w:val="000F12CA"/>
    <w:rsid w:val="000F17CA"/>
    <w:rsid w:val="000F2A00"/>
    <w:rsid w:val="000F2F02"/>
    <w:rsid w:val="000F3E50"/>
    <w:rsid w:val="000F408A"/>
    <w:rsid w:val="000F6486"/>
    <w:rsid w:val="000F7D6C"/>
    <w:rsid w:val="00100F82"/>
    <w:rsid w:val="0010189E"/>
    <w:rsid w:val="00101E02"/>
    <w:rsid w:val="00102188"/>
    <w:rsid w:val="00103B78"/>
    <w:rsid w:val="00104241"/>
    <w:rsid w:val="00104D5D"/>
    <w:rsid w:val="00105550"/>
    <w:rsid w:val="00106BB9"/>
    <w:rsid w:val="00107D22"/>
    <w:rsid w:val="001109EB"/>
    <w:rsid w:val="00110C18"/>
    <w:rsid w:val="00110C9F"/>
    <w:rsid w:val="001113C6"/>
    <w:rsid w:val="00112D3B"/>
    <w:rsid w:val="00112D95"/>
    <w:rsid w:val="00113B4E"/>
    <w:rsid w:val="00113EDF"/>
    <w:rsid w:val="00114CA5"/>
    <w:rsid w:val="00116104"/>
    <w:rsid w:val="001179F2"/>
    <w:rsid w:val="00117B36"/>
    <w:rsid w:val="00117B5A"/>
    <w:rsid w:val="00117E29"/>
    <w:rsid w:val="00117F66"/>
    <w:rsid w:val="001211D7"/>
    <w:rsid w:val="00121B14"/>
    <w:rsid w:val="00122D6F"/>
    <w:rsid w:val="00124975"/>
    <w:rsid w:val="001249A9"/>
    <w:rsid w:val="00125105"/>
    <w:rsid w:val="00125A0D"/>
    <w:rsid w:val="00130FA6"/>
    <w:rsid w:val="00131AF3"/>
    <w:rsid w:val="00132A8C"/>
    <w:rsid w:val="00132EA7"/>
    <w:rsid w:val="00133662"/>
    <w:rsid w:val="00133AD5"/>
    <w:rsid w:val="001347C0"/>
    <w:rsid w:val="001351FD"/>
    <w:rsid w:val="00135384"/>
    <w:rsid w:val="00135BFB"/>
    <w:rsid w:val="00136468"/>
    <w:rsid w:val="00136560"/>
    <w:rsid w:val="001375A6"/>
    <w:rsid w:val="0013795A"/>
    <w:rsid w:val="00140AA8"/>
    <w:rsid w:val="00141386"/>
    <w:rsid w:val="001422E8"/>
    <w:rsid w:val="001428A0"/>
    <w:rsid w:val="00142DA0"/>
    <w:rsid w:val="00143095"/>
    <w:rsid w:val="00143174"/>
    <w:rsid w:val="001449A1"/>
    <w:rsid w:val="00144F31"/>
    <w:rsid w:val="0014536E"/>
    <w:rsid w:val="00145EDB"/>
    <w:rsid w:val="001465BA"/>
    <w:rsid w:val="001469D0"/>
    <w:rsid w:val="00150715"/>
    <w:rsid w:val="00151218"/>
    <w:rsid w:val="00151237"/>
    <w:rsid w:val="00152582"/>
    <w:rsid w:val="001529B3"/>
    <w:rsid w:val="00152E8A"/>
    <w:rsid w:val="00153B78"/>
    <w:rsid w:val="00153E3E"/>
    <w:rsid w:val="001572DD"/>
    <w:rsid w:val="00157DAB"/>
    <w:rsid w:val="00161365"/>
    <w:rsid w:val="00161ED0"/>
    <w:rsid w:val="001623C9"/>
    <w:rsid w:val="00163EC0"/>
    <w:rsid w:val="00164099"/>
    <w:rsid w:val="00165A5E"/>
    <w:rsid w:val="00166938"/>
    <w:rsid w:val="00167262"/>
    <w:rsid w:val="001700C0"/>
    <w:rsid w:val="001715B7"/>
    <w:rsid w:val="0017474F"/>
    <w:rsid w:val="00174A89"/>
    <w:rsid w:val="0017536F"/>
    <w:rsid w:val="00175650"/>
    <w:rsid w:val="001757A9"/>
    <w:rsid w:val="00176207"/>
    <w:rsid w:val="0017633D"/>
    <w:rsid w:val="00177462"/>
    <w:rsid w:val="001803B2"/>
    <w:rsid w:val="0018092C"/>
    <w:rsid w:val="00181B36"/>
    <w:rsid w:val="00182B1A"/>
    <w:rsid w:val="001833CD"/>
    <w:rsid w:val="001848E3"/>
    <w:rsid w:val="00187562"/>
    <w:rsid w:val="00187D94"/>
    <w:rsid w:val="001929EA"/>
    <w:rsid w:val="00192FA4"/>
    <w:rsid w:val="0019315F"/>
    <w:rsid w:val="0019343E"/>
    <w:rsid w:val="0019396D"/>
    <w:rsid w:val="00193F69"/>
    <w:rsid w:val="00194DAF"/>
    <w:rsid w:val="001959DE"/>
    <w:rsid w:val="00195A65"/>
    <w:rsid w:val="00197636"/>
    <w:rsid w:val="001A1305"/>
    <w:rsid w:val="001A1C77"/>
    <w:rsid w:val="001A2251"/>
    <w:rsid w:val="001A232A"/>
    <w:rsid w:val="001A26EA"/>
    <w:rsid w:val="001A2940"/>
    <w:rsid w:val="001A3FEE"/>
    <w:rsid w:val="001A60E6"/>
    <w:rsid w:val="001A67D8"/>
    <w:rsid w:val="001A7A76"/>
    <w:rsid w:val="001A7D75"/>
    <w:rsid w:val="001A7F13"/>
    <w:rsid w:val="001B01A7"/>
    <w:rsid w:val="001B0779"/>
    <w:rsid w:val="001B1E88"/>
    <w:rsid w:val="001B27A0"/>
    <w:rsid w:val="001B2E53"/>
    <w:rsid w:val="001B3462"/>
    <w:rsid w:val="001B392B"/>
    <w:rsid w:val="001B5118"/>
    <w:rsid w:val="001B5640"/>
    <w:rsid w:val="001B6728"/>
    <w:rsid w:val="001B6B18"/>
    <w:rsid w:val="001B7D89"/>
    <w:rsid w:val="001C038F"/>
    <w:rsid w:val="001C0BCB"/>
    <w:rsid w:val="001C0DB0"/>
    <w:rsid w:val="001C17BB"/>
    <w:rsid w:val="001C2C74"/>
    <w:rsid w:val="001C2D1A"/>
    <w:rsid w:val="001C3E69"/>
    <w:rsid w:val="001C480A"/>
    <w:rsid w:val="001C5819"/>
    <w:rsid w:val="001C73EB"/>
    <w:rsid w:val="001C771A"/>
    <w:rsid w:val="001D0418"/>
    <w:rsid w:val="001D0EEC"/>
    <w:rsid w:val="001D12D1"/>
    <w:rsid w:val="001D3AAE"/>
    <w:rsid w:val="001D401D"/>
    <w:rsid w:val="001D4682"/>
    <w:rsid w:val="001D5646"/>
    <w:rsid w:val="001D6B80"/>
    <w:rsid w:val="001E0118"/>
    <w:rsid w:val="001E057A"/>
    <w:rsid w:val="001E1281"/>
    <w:rsid w:val="001E19B9"/>
    <w:rsid w:val="001E1B3A"/>
    <w:rsid w:val="001E2191"/>
    <w:rsid w:val="001E33AF"/>
    <w:rsid w:val="001E33CF"/>
    <w:rsid w:val="001E39AA"/>
    <w:rsid w:val="001E5DD1"/>
    <w:rsid w:val="001E6266"/>
    <w:rsid w:val="001F176D"/>
    <w:rsid w:val="001F22C8"/>
    <w:rsid w:val="001F2B5D"/>
    <w:rsid w:val="001F2D27"/>
    <w:rsid w:val="001F2DAB"/>
    <w:rsid w:val="001F3D1B"/>
    <w:rsid w:val="001F4386"/>
    <w:rsid w:val="001F4614"/>
    <w:rsid w:val="001F4B47"/>
    <w:rsid w:val="001F4D2F"/>
    <w:rsid w:val="001F5729"/>
    <w:rsid w:val="001F57C4"/>
    <w:rsid w:val="001F5832"/>
    <w:rsid w:val="001F5CC7"/>
    <w:rsid w:val="001F64C2"/>
    <w:rsid w:val="001F69F3"/>
    <w:rsid w:val="001F6B8A"/>
    <w:rsid w:val="001F7DDB"/>
    <w:rsid w:val="00200EA1"/>
    <w:rsid w:val="00200EE1"/>
    <w:rsid w:val="0020243E"/>
    <w:rsid w:val="00202B3E"/>
    <w:rsid w:val="00202DC5"/>
    <w:rsid w:val="00203D83"/>
    <w:rsid w:val="00205618"/>
    <w:rsid w:val="00205B20"/>
    <w:rsid w:val="00205B67"/>
    <w:rsid w:val="0020604C"/>
    <w:rsid w:val="0020648F"/>
    <w:rsid w:val="0021023C"/>
    <w:rsid w:val="00210676"/>
    <w:rsid w:val="0021098E"/>
    <w:rsid w:val="0021478D"/>
    <w:rsid w:val="00215806"/>
    <w:rsid w:val="00215C97"/>
    <w:rsid w:val="00216C25"/>
    <w:rsid w:val="0021714B"/>
    <w:rsid w:val="00217BAF"/>
    <w:rsid w:val="00217E95"/>
    <w:rsid w:val="002207DE"/>
    <w:rsid w:val="00220C1C"/>
    <w:rsid w:val="00221F70"/>
    <w:rsid w:val="00223304"/>
    <w:rsid w:val="0022480F"/>
    <w:rsid w:val="00225E27"/>
    <w:rsid w:val="00226A0C"/>
    <w:rsid w:val="00226A5C"/>
    <w:rsid w:val="0023100B"/>
    <w:rsid w:val="00231122"/>
    <w:rsid w:val="00231746"/>
    <w:rsid w:val="002319D2"/>
    <w:rsid w:val="0023334D"/>
    <w:rsid w:val="00233468"/>
    <w:rsid w:val="002357E2"/>
    <w:rsid w:val="00235C45"/>
    <w:rsid w:val="00236300"/>
    <w:rsid w:val="00236B1B"/>
    <w:rsid w:val="0023773F"/>
    <w:rsid w:val="002406CC"/>
    <w:rsid w:val="00241569"/>
    <w:rsid w:val="00241B96"/>
    <w:rsid w:val="00242D50"/>
    <w:rsid w:val="00243397"/>
    <w:rsid w:val="00243E87"/>
    <w:rsid w:val="00243F42"/>
    <w:rsid w:val="002443DE"/>
    <w:rsid w:val="002445E5"/>
    <w:rsid w:val="00244ED4"/>
    <w:rsid w:val="00245E63"/>
    <w:rsid w:val="00246FA6"/>
    <w:rsid w:val="00247209"/>
    <w:rsid w:val="00247DA9"/>
    <w:rsid w:val="0025021F"/>
    <w:rsid w:val="00250A69"/>
    <w:rsid w:val="00252876"/>
    <w:rsid w:val="002555DE"/>
    <w:rsid w:val="002563EC"/>
    <w:rsid w:val="00256FEF"/>
    <w:rsid w:val="002604D2"/>
    <w:rsid w:val="0026193E"/>
    <w:rsid w:val="002632FE"/>
    <w:rsid w:val="00263402"/>
    <w:rsid w:val="00263F91"/>
    <w:rsid w:val="00264004"/>
    <w:rsid w:val="00264DA6"/>
    <w:rsid w:val="00265D5D"/>
    <w:rsid w:val="0026625C"/>
    <w:rsid w:val="00266404"/>
    <w:rsid w:val="0026673F"/>
    <w:rsid w:val="00266A65"/>
    <w:rsid w:val="002677F3"/>
    <w:rsid w:val="00270E5D"/>
    <w:rsid w:val="0027156D"/>
    <w:rsid w:val="0027297D"/>
    <w:rsid w:val="002732ED"/>
    <w:rsid w:val="00274CB9"/>
    <w:rsid w:val="00275103"/>
    <w:rsid w:val="0027510A"/>
    <w:rsid w:val="00275C0C"/>
    <w:rsid w:val="00276AC6"/>
    <w:rsid w:val="00276D1A"/>
    <w:rsid w:val="002771BA"/>
    <w:rsid w:val="00277997"/>
    <w:rsid w:val="00280B01"/>
    <w:rsid w:val="0028130C"/>
    <w:rsid w:val="00282663"/>
    <w:rsid w:val="00282BA1"/>
    <w:rsid w:val="0028312D"/>
    <w:rsid w:val="0028331D"/>
    <w:rsid w:val="002841D3"/>
    <w:rsid w:val="00284992"/>
    <w:rsid w:val="002850C6"/>
    <w:rsid w:val="00285771"/>
    <w:rsid w:val="0028583E"/>
    <w:rsid w:val="00286BE6"/>
    <w:rsid w:val="00290DA8"/>
    <w:rsid w:val="002933CA"/>
    <w:rsid w:val="002934D7"/>
    <w:rsid w:val="00293B6B"/>
    <w:rsid w:val="00293CF6"/>
    <w:rsid w:val="0029488E"/>
    <w:rsid w:val="00294AD9"/>
    <w:rsid w:val="00294C41"/>
    <w:rsid w:val="002A041C"/>
    <w:rsid w:val="002A11E1"/>
    <w:rsid w:val="002A1E00"/>
    <w:rsid w:val="002A2751"/>
    <w:rsid w:val="002A2EC2"/>
    <w:rsid w:val="002A3AC6"/>
    <w:rsid w:val="002A3D3E"/>
    <w:rsid w:val="002A725D"/>
    <w:rsid w:val="002B0649"/>
    <w:rsid w:val="002B10C5"/>
    <w:rsid w:val="002B1B41"/>
    <w:rsid w:val="002B320A"/>
    <w:rsid w:val="002B3949"/>
    <w:rsid w:val="002B395B"/>
    <w:rsid w:val="002B3D38"/>
    <w:rsid w:val="002B4D32"/>
    <w:rsid w:val="002B5A2C"/>
    <w:rsid w:val="002B638C"/>
    <w:rsid w:val="002C00C1"/>
    <w:rsid w:val="002C00D0"/>
    <w:rsid w:val="002C0BE0"/>
    <w:rsid w:val="002C1124"/>
    <w:rsid w:val="002C35F3"/>
    <w:rsid w:val="002C4365"/>
    <w:rsid w:val="002C5F03"/>
    <w:rsid w:val="002C6625"/>
    <w:rsid w:val="002C6D60"/>
    <w:rsid w:val="002D1786"/>
    <w:rsid w:val="002D3056"/>
    <w:rsid w:val="002D330D"/>
    <w:rsid w:val="002D4F04"/>
    <w:rsid w:val="002D5280"/>
    <w:rsid w:val="002D5C08"/>
    <w:rsid w:val="002D66CA"/>
    <w:rsid w:val="002D6DE4"/>
    <w:rsid w:val="002D7AEB"/>
    <w:rsid w:val="002E01E5"/>
    <w:rsid w:val="002E0548"/>
    <w:rsid w:val="002E0D4D"/>
    <w:rsid w:val="002E1190"/>
    <w:rsid w:val="002E1AD8"/>
    <w:rsid w:val="002E36CF"/>
    <w:rsid w:val="002E6663"/>
    <w:rsid w:val="002F2100"/>
    <w:rsid w:val="002F45E8"/>
    <w:rsid w:val="002F59A0"/>
    <w:rsid w:val="002F78E6"/>
    <w:rsid w:val="002F7BAA"/>
    <w:rsid w:val="00300EC6"/>
    <w:rsid w:val="0030107D"/>
    <w:rsid w:val="003023AE"/>
    <w:rsid w:val="00302B92"/>
    <w:rsid w:val="00304DF0"/>
    <w:rsid w:val="00307A65"/>
    <w:rsid w:val="00307D39"/>
    <w:rsid w:val="003101E0"/>
    <w:rsid w:val="00310492"/>
    <w:rsid w:val="00310495"/>
    <w:rsid w:val="00312388"/>
    <w:rsid w:val="00314B6F"/>
    <w:rsid w:val="00316B92"/>
    <w:rsid w:val="003223AB"/>
    <w:rsid w:val="00324071"/>
    <w:rsid w:val="00324A2F"/>
    <w:rsid w:val="00324D9E"/>
    <w:rsid w:val="00326981"/>
    <w:rsid w:val="00326C10"/>
    <w:rsid w:val="0033151A"/>
    <w:rsid w:val="00331D74"/>
    <w:rsid w:val="00332E10"/>
    <w:rsid w:val="003340A6"/>
    <w:rsid w:val="00334CA1"/>
    <w:rsid w:val="00335D5C"/>
    <w:rsid w:val="0034275B"/>
    <w:rsid w:val="00342B63"/>
    <w:rsid w:val="00344479"/>
    <w:rsid w:val="00346774"/>
    <w:rsid w:val="00346B0B"/>
    <w:rsid w:val="00346FFB"/>
    <w:rsid w:val="00347BD7"/>
    <w:rsid w:val="003502FF"/>
    <w:rsid w:val="00352654"/>
    <w:rsid w:val="003542B0"/>
    <w:rsid w:val="003550A2"/>
    <w:rsid w:val="00355188"/>
    <w:rsid w:val="0035558F"/>
    <w:rsid w:val="00355DB2"/>
    <w:rsid w:val="00356EB2"/>
    <w:rsid w:val="00356FF4"/>
    <w:rsid w:val="00357AD9"/>
    <w:rsid w:val="003628A5"/>
    <w:rsid w:val="00363637"/>
    <w:rsid w:val="00364406"/>
    <w:rsid w:val="00364CF9"/>
    <w:rsid w:val="00364D4E"/>
    <w:rsid w:val="00365273"/>
    <w:rsid w:val="00366176"/>
    <w:rsid w:val="00366F9E"/>
    <w:rsid w:val="003701E9"/>
    <w:rsid w:val="003702A9"/>
    <w:rsid w:val="00371A20"/>
    <w:rsid w:val="0037221D"/>
    <w:rsid w:val="0037229A"/>
    <w:rsid w:val="00372CC2"/>
    <w:rsid w:val="00373BB1"/>
    <w:rsid w:val="0037458B"/>
    <w:rsid w:val="003750A7"/>
    <w:rsid w:val="003762FA"/>
    <w:rsid w:val="0038008F"/>
    <w:rsid w:val="0038042A"/>
    <w:rsid w:val="003806B8"/>
    <w:rsid w:val="00380EB2"/>
    <w:rsid w:val="00382865"/>
    <w:rsid w:val="00384CC8"/>
    <w:rsid w:val="003876C4"/>
    <w:rsid w:val="003917AD"/>
    <w:rsid w:val="003919C2"/>
    <w:rsid w:val="00391D6D"/>
    <w:rsid w:val="0039234D"/>
    <w:rsid w:val="003924A1"/>
    <w:rsid w:val="00392C56"/>
    <w:rsid w:val="00393FF1"/>
    <w:rsid w:val="00394681"/>
    <w:rsid w:val="00394A42"/>
    <w:rsid w:val="0039688D"/>
    <w:rsid w:val="0039727B"/>
    <w:rsid w:val="003A0E64"/>
    <w:rsid w:val="003A3416"/>
    <w:rsid w:val="003A5D48"/>
    <w:rsid w:val="003A7ACD"/>
    <w:rsid w:val="003A7D29"/>
    <w:rsid w:val="003B01C5"/>
    <w:rsid w:val="003B0BDE"/>
    <w:rsid w:val="003B2179"/>
    <w:rsid w:val="003B4691"/>
    <w:rsid w:val="003B5070"/>
    <w:rsid w:val="003B5392"/>
    <w:rsid w:val="003B5541"/>
    <w:rsid w:val="003B56FE"/>
    <w:rsid w:val="003B5842"/>
    <w:rsid w:val="003B5D1A"/>
    <w:rsid w:val="003B72E2"/>
    <w:rsid w:val="003B740E"/>
    <w:rsid w:val="003C1D1D"/>
    <w:rsid w:val="003C41A8"/>
    <w:rsid w:val="003C473C"/>
    <w:rsid w:val="003C5722"/>
    <w:rsid w:val="003C5FF2"/>
    <w:rsid w:val="003C66FB"/>
    <w:rsid w:val="003D120A"/>
    <w:rsid w:val="003D191B"/>
    <w:rsid w:val="003D290F"/>
    <w:rsid w:val="003D41A7"/>
    <w:rsid w:val="003D45D5"/>
    <w:rsid w:val="003D4FB5"/>
    <w:rsid w:val="003D54BC"/>
    <w:rsid w:val="003D6CA9"/>
    <w:rsid w:val="003D7981"/>
    <w:rsid w:val="003D7B49"/>
    <w:rsid w:val="003E0363"/>
    <w:rsid w:val="003E0440"/>
    <w:rsid w:val="003E072E"/>
    <w:rsid w:val="003E1F21"/>
    <w:rsid w:val="003E3C7C"/>
    <w:rsid w:val="003E4D25"/>
    <w:rsid w:val="003E572D"/>
    <w:rsid w:val="003E6107"/>
    <w:rsid w:val="003E6231"/>
    <w:rsid w:val="003F0D24"/>
    <w:rsid w:val="003F143C"/>
    <w:rsid w:val="003F20AA"/>
    <w:rsid w:val="003F2572"/>
    <w:rsid w:val="003F3531"/>
    <w:rsid w:val="003F4461"/>
    <w:rsid w:val="003F46C3"/>
    <w:rsid w:val="003F4BA8"/>
    <w:rsid w:val="003F54B9"/>
    <w:rsid w:val="003F58EB"/>
    <w:rsid w:val="003F5B93"/>
    <w:rsid w:val="003F69CA"/>
    <w:rsid w:val="003F766A"/>
    <w:rsid w:val="003F7D92"/>
    <w:rsid w:val="00400D02"/>
    <w:rsid w:val="0040124E"/>
    <w:rsid w:val="00401964"/>
    <w:rsid w:val="0040350B"/>
    <w:rsid w:val="00407497"/>
    <w:rsid w:val="00410BC4"/>
    <w:rsid w:val="00410E17"/>
    <w:rsid w:val="004114B8"/>
    <w:rsid w:val="004115D8"/>
    <w:rsid w:val="00411D3C"/>
    <w:rsid w:val="004138F9"/>
    <w:rsid w:val="004139E6"/>
    <w:rsid w:val="004142E9"/>
    <w:rsid w:val="00414914"/>
    <w:rsid w:val="00414CE0"/>
    <w:rsid w:val="00415A9E"/>
    <w:rsid w:val="0041618D"/>
    <w:rsid w:val="004174FB"/>
    <w:rsid w:val="00417D8B"/>
    <w:rsid w:val="00421DC2"/>
    <w:rsid w:val="00422196"/>
    <w:rsid w:val="00423E82"/>
    <w:rsid w:val="00424C90"/>
    <w:rsid w:val="00425197"/>
    <w:rsid w:val="00425552"/>
    <w:rsid w:val="00426973"/>
    <w:rsid w:val="0043027D"/>
    <w:rsid w:val="0043031B"/>
    <w:rsid w:val="00431CBA"/>
    <w:rsid w:val="00432394"/>
    <w:rsid w:val="00432F7B"/>
    <w:rsid w:val="00434090"/>
    <w:rsid w:val="004344FC"/>
    <w:rsid w:val="004364F5"/>
    <w:rsid w:val="004412E9"/>
    <w:rsid w:val="00441B8E"/>
    <w:rsid w:val="00443443"/>
    <w:rsid w:val="00443651"/>
    <w:rsid w:val="00443C38"/>
    <w:rsid w:val="004441F8"/>
    <w:rsid w:val="00444203"/>
    <w:rsid w:val="00444BE4"/>
    <w:rsid w:val="004456F3"/>
    <w:rsid w:val="004467F9"/>
    <w:rsid w:val="00447A88"/>
    <w:rsid w:val="0045053A"/>
    <w:rsid w:val="00450B29"/>
    <w:rsid w:val="00450D72"/>
    <w:rsid w:val="00451F3C"/>
    <w:rsid w:val="0045274D"/>
    <w:rsid w:val="00453DAE"/>
    <w:rsid w:val="004548B3"/>
    <w:rsid w:val="004560C2"/>
    <w:rsid w:val="004560E3"/>
    <w:rsid w:val="004609A1"/>
    <w:rsid w:val="004615FC"/>
    <w:rsid w:val="00461BDD"/>
    <w:rsid w:val="004633DE"/>
    <w:rsid w:val="0046555E"/>
    <w:rsid w:val="00465DD4"/>
    <w:rsid w:val="00466291"/>
    <w:rsid w:val="0046695C"/>
    <w:rsid w:val="00467778"/>
    <w:rsid w:val="0047128B"/>
    <w:rsid w:val="00471331"/>
    <w:rsid w:val="00473492"/>
    <w:rsid w:val="004737A4"/>
    <w:rsid w:val="00475E2F"/>
    <w:rsid w:val="004760B1"/>
    <w:rsid w:val="00477D15"/>
    <w:rsid w:val="00477E50"/>
    <w:rsid w:val="004803A1"/>
    <w:rsid w:val="00480792"/>
    <w:rsid w:val="00482BF1"/>
    <w:rsid w:val="00482F03"/>
    <w:rsid w:val="00483F34"/>
    <w:rsid w:val="0048414B"/>
    <w:rsid w:val="004854AF"/>
    <w:rsid w:val="004860DD"/>
    <w:rsid w:val="00486FAC"/>
    <w:rsid w:val="00487FCF"/>
    <w:rsid w:val="00491993"/>
    <w:rsid w:val="004929A8"/>
    <w:rsid w:val="00494112"/>
    <w:rsid w:val="00494FA6"/>
    <w:rsid w:val="004957F9"/>
    <w:rsid w:val="00495ED5"/>
    <w:rsid w:val="004964FD"/>
    <w:rsid w:val="0049684B"/>
    <w:rsid w:val="004968B2"/>
    <w:rsid w:val="004A097B"/>
    <w:rsid w:val="004A296E"/>
    <w:rsid w:val="004A2CDE"/>
    <w:rsid w:val="004A399E"/>
    <w:rsid w:val="004A448A"/>
    <w:rsid w:val="004A4B7E"/>
    <w:rsid w:val="004A6784"/>
    <w:rsid w:val="004A7F44"/>
    <w:rsid w:val="004B0094"/>
    <w:rsid w:val="004B01B5"/>
    <w:rsid w:val="004B0B4F"/>
    <w:rsid w:val="004B146A"/>
    <w:rsid w:val="004B200A"/>
    <w:rsid w:val="004B3A0B"/>
    <w:rsid w:val="004B3DFC"/>
    <w:rsid w:val="004B4007"/>
    <w:rsid w:val="004B4C52"/>
    <w:rsid w:val="004B621D"/>
    <w:rsid w:val="004B7111"/>
    <w:rsid w:val="004C143F"/>
    <w:rsid w:val="004C14B6"/>
    <w:rsid w:val="004C1B4D"/>
    <w:rsid w:val="004C2609"/>
    <w:rsid w:val="004C2710"/>
    <w:rsid w:val="004C3556"/>
    <w:rsid w:val="004C5AB5"/>
    <w:rsid w:val="004C6545"/>
    <w:rsid w:val="004C659D"/>
    <w:rsid w:val="004C6C55"/>
    <w:rsid w:val="004C7FA4"/>
    <w:rsid w:val="004D0815"/>
    <w:rsid w:val="004D092B"/>
    <w:rsid w:val="004D158F"/>
    <w:rsid w:val="004D1A35"/>
    <w:rsid w:val="004D1DC6"/>
    <w:rsid w:val="004D1F85"/>
    <w:rsid w:val="004D20BC"/>
    <w:rsid w:val="004D2247"/>
    <w:rsid w:val="004D34EC"/>
    <w:rsid w:val="004D3900"/>
    <w:rsid w:val="004D3C23"/>
    <w:rsid w:val="004D41FE"/>
    <w:rsid w:val="004D4215"/>
    <w:rsid w:val="004D42A0"/>
    <w:rsid w:val="004D43D5"/>
    <w:rsid w:val="004D5245"/>
    <w:rsid w:val="004D5F81"/>
    <w:rsid w:val="004D7232"/>
    <w:rsid w:val="004D7834"/>
    <w:rsid w:val="004E05AA"/>
    <w:rsid w:val="004E0CD3"/>
    <w:rsid w:val="004E1C3C"/>
    <w:rsid w:val="004E3DC3"/>
    <w:rsid w:val="004E3E6F"/>
    <w:rsid w:val="004E400C"/>
    <w:rsid w:val="004E47F8"/>
    <w:rsid w:val="004E4995"/>
    <w:rsid w:val="004E4DDE"/>
    <w:rsid w:val="004F1549"/>
    <w:rsid w:val="004F1BCC"/>
    <w:rsid w:val="004F1D57"/>
    <w:rsid w:val="004F205E"/>
    <w:rsid w:val="004F233A"/>
    <w:rsid w:val="004F2405"/>
    <w:rsid w:val="004F397B"/>
    <w:rsid w:val="004F75DD"/>
    <w:rsid w:val="004F7C35"/>
    <w:rsid w:val="005003AC"/>
    <w:rsid w:val="005012DC"/>
    <w:rsid w:val="00501549"/>
    <w:rsid w:val="00501EE0"/>
    <w:rsid w:val="00502B1C"/>
    <w:rsid w:val="00503551"/>
    <w:rsid w:val="00504924"/>
    <w:rsid w:val="00504F0F"/>
    <w:rsid w:val="0050542A"/>
    <w:rsid w:val="00506E31"/>
    <w:rsid w:val="0050751E"/>
    <w:rsid w:val="00507C88"/>
    <w:rsid w:val="00511C4E"/>
    <w:rsid w:val="005127F1"/>
    <w:rsid w:val="00513E19"/>
    <w:rsid w:val="005157B6"/>
    <w:rsid w:val="0051762B"/>
    <w:rsid w:val="00517BE9"/>
    <w:rsid w:val="005207DF"/>
    <w:rsid w:val="00520BCB"/>
    <w:rsid w:val="005210E1"/>
    <w:rsid w:val="00522F4F"/>
    <w:rsid w:val="00526C8A"/>
    <w:rsid w:val="0052716B"/>
    <w:rsid w:val="0053010D"/>
    <w:rsid w:val="005305CF"/>
    <w:rsid w:val="00530C06"/>
    <w:rsid w:val="00534783"/>
    <w:rsid w:val="00535335"/>
    <w:rsid w:val="00535724"/>
    <w:rsid w:val="005357DC"/>
    <w:rsid w:val="00535BBF"/>
    <w:rsid w:val="00536114"/>
    <w:rsid w:val="005367B0"/>
    <w:rsid w:val="00536F46"/>
    <w:rsid w:val="0053775F"/>
    <w:rsid w:val="00541496"/>
    <w:rsid w:val="00542923"/>
    <w:rsid w:val="00542C2B"/>
    <w:rsid w:val="005433B8"/>
    <w:rsid w:val="00543856"/>
    <w:rsid w:val="00544CC2"/>
    <w:rsid w:val="005451B2"/>
    <w:rsid w:val="00545442"/>
    <w:rsid w:val="00550051"/>
    <w:rsid w:val="0055012B"/>
    <w:rsid w:val="00550FC4"/>
    <w:rsid w:val="00551078"/>
    <w:rsid w:val="00551EDF"/>
    <w:rsid w:val="005527C6"/>
    <w:rsid w:val="00553F3F"/>
    <w:rsid w:val="00554153"/>
    <w:rsid w:val="00555798"/>
    <w:rsid w:val="00555ABF"/>
    <w:rsid w:val="00556601"/>
    <w:rsid w:val="00556798"/>
    <w:rsid w:val="005574F6"/>
    <w:rsid w:val="00560D5E"/>
    <w:rsid w:val="00561675"/>
    <w:rsid w:val="005618CC"/>
    <w:rsid w:val="00562183"/>
    <w:rsid w:val="005624A1"/>
    <w:rsid w:val="005624B8"/>
    <w:rsid w:val="005625DE"/>
    <w:rsid w:val="00562AA7"/>
    <w:rsid w:val="00564990"/>
    <w:rsid w:val="00565AA8"/>
    <w:rsid w:val="005660DD"/>
    <w:rsid w:val="005667BC"/>
    <w:rsid w:val="0056697E"/>
    <w:rsid w:val="005677DE"/>
    <w:rsid w:val="00570484"/>
    <w:rsid w:val="00570BBB"/>
    <w:rsid w:val="005723F6"/>
    <w:rsid w:val="00572808"/>
    <w:rsid w:val="00573132"/>
    <w:rsid w:val="00573221"/>
    <w:rsid w:val="00574041"/>
    <w:rsid w:val="005740B0"/>
    <w:rsid w:val="0057490B"/>
    <w:rsid w:val="00574BE5"/>
    <w:rsid w:val="00574F30"/>
    <w:rsid w:val="00574F3D"/>
    <w:rsid w:val="00575252"/>
    <w:rsid w:val="00575BB8"/>
    <w:rsid w:val="005763E2"/>
    <w:rsid w:val="0058064C"/>
    <w:rsid w:val="005823B7"/>
    <w:rsid w:val="005829CA"/>
    <w:rsid w:val="00582EB3"/>
    <w:rsid w:val="00583283"/>
    <w:rsid w:val="00583355"/>
    <w:rsid w:val="00584127"/>
    <w:rsid w:val="00585659"/>
    <w:rsid w:val="00585DD1"/>
    <w:rsid w:val="00586444"/>
    <w:rsid w:val="00586657"/>
    <w:rsid w:val="0058670E"/>
    <w:rsid w:val="00586F1C"/>
    <w:rsid w:val="00586F5D"/>
    <w:rsid w:val="00587203"/>
    <w:rsid w:val="00587337"/>
    <w:rsid w:val="00587857"/>
    <w:rsid w:val="005900B4"/>
    <w:rsid w:val="00590625"/>
    <w:rsid w:val="00590720"/>
    <w:rsid w:val="0059089E"/>
    <w:rsid w:val="00590AE8"/>
    <w:rsid w:val="00591521"/>
    <w:rsid w:val="00593189"/>
    <w:rsid w:val="00593AF2"/>
    <w:rsid w:val="0059450A"/>
    <w:rsid w:val="005957D5"/>
    <w:rsid w:val="00596AB0"/>
    <w:rsid w:val="005A082F"/>
    <w:rsid w:val="005A0C01"/>
    <w:rsid w:val="005A1102"/>
    <w:rsid w:val="005A1C16"/>
    <w:rsid w:val="005A4A81"/>
    <w:rsid w:val="005A4B8E"/>
    <w:rsid w:val="005A54BB"/>
    <w:rsid w:val="005A7210"/>
    <w:rsid w:val="005A725A"/>
    <w:rsid w:val="005A7777"/>
    <w:rsid w:val="005B0516"/>
    <w:rsid w:val="005B1775"/>
    <w:rsid w:val="005B1AF0"/>
    <w:rsid w:val="005B1C63"/>
    <w:rsid w:val="005B25CF"/>
    <w:rsid w:val="005B263F"/>
    <w:rsid w:val="005B2C06"/>
    <w:rsid w:val="005B34DC"/>
    <w:rsid w:val="005B3E3B"/>
    <w:rsid w:val="005B6E9C"/>
    <w:rsid w:val="005B6F41"/>
    <w:rsid w:val="005C0087"/>
    <w:rsid w:val="005C04C0"/>
    <w:rsid w:val="005C0D22"/>
    <w:rsid w:val="005C230C"/>
    <w:rsid w:val="005C29BD"/>
    <w:rsid w:val="005C34CA"/>
    <w:rsid w:val="005C3849"/>
    <w:rsid w:val="005C7134"/>
    <w:rsid w:val="005C7572"/>
    <w:rsid w:val="005C7ACE"/>
    <w:rsid w:val="005C7C84"/>
    <w:rsid w:val="005D01BB"/>
    <w:rsid w:val="005D02DA"/>
    <w:rsid w:val="005D116B"/>
    <w:rsid w:val="005D179C"/>
    <w:rsid w:val="005D1D44"/>
    <w:rsid w:val="005D217F"/>
    <w:rsid w:val="005D24D8"/>
    <w:rsid w:val="005D26D7"/>
    <w:rsid w:val="005D275F"/>
    <w:rsid w:val="005D3B72"/>
    <w:rsid w:val="005D4918"/>
    <w:rsid w:val="005D4A43"/>
    <w:rsid w:val="005D77F6"/>
    <w:rsid w:val="005D7F87"/>
    <w:rsid w:val="005E02FA"/>
    <w:rsid w:val="005E0AEC"/>
    <w:rsid w:val="005E164A"/>
    <w:rsid w:val="005E1BAB"/>
    <w:rsid w:val="005E2670"/>
    <w:rsid w:val="005E3E8A"/>
    <w:rsid w:val="005E3EDA"/>
    <w:rsid w:val="005E3F16"/>
    <w:rsid w:val="005E4641"/>
    <w:rsid w:val="005E6C90"/>
    <w:rsid w:val="005E7CBB"/>
    <w:rsid w:val="005F0C28"/>
    <w:rsid w:val="005F0D7E"/>
    <w:rsid w:val="005F1E25"/>
    <w:rsid w:val="005F1E99"/>
    <w:rsid w:val="005F1FC7"/>
    <w:rsid w:val="005F3877"/>
    <w:rsid w:val="005F4426"/>
    <w:rsid w:val="005F5F4A"/>
    <w:rsid w:val="005F71AD"/>
    <w:rsid w:val="005F7DFD"/>
    <w:rsid w:val="0060223B"/>
    <w:rsid w:val="00602485"/>
    <w:rsid w:val="00602551"/>
    <w:rsid w:val="00603A67"/>
    <w:rsid w:val="006043E1"/>
    <w:rsid w:val="00605D65"/>
    <w:rsid w:val="0060726A"/>
    <w:rsid w:val="00607392"/>
    <w:rsid w:val="006073BF"/>
    <w:rsid w:val="00610A54"/>
    <w:rsid w:val="00611B90"/>
    <w:rsid w:val="00612ABA"/>
    <w:rsid w:val="00612F6C"/>
    <w:rsid w:val="00613D95"/>
    <w:rsid w:val="00613EB9"/>
    <w:rsid w:val="00616FD6"/>
    <w:rsid w:val="00617A3B"/>
    <w:rsid w:val="00620AE6"/>
    <w:rsid w:val="00621CB6"/>
    <w:rsid w:val="00621CF4"/>
    <w:rsid w:val="00625146"/>
    <w:rsid w:val="0062606E"/>
    <w:rsid w:val="006262CA"/>
    <w:rsid w:val="00626F32"/>
    <w:rsid w:val="00627213"/>
    <w:rsid w:val="0062744A"/>
    <w:rsid w:val="0063189B"/>
    <w:rsid w:val="00632DE8"/>
    <w:rsid w:val="00633717"/>
    <w:rsid w:val="00635F96"/>
    <w:rsid w:val="0063653E"/>
    <w:rsid w:val="00637551"/>
    <w:rsid w:val="00641603"/>
    <w:rsid w:val="00641652"/>
    <w:rsid w:val="00642752"/>
    <w:rsid w:val="00642908"/>
    <w:rsid w:val="00642B74"/>
    <w:rsid w:val="00645B54"/>
    <w:rsid w:val="006475DD"/>
    <w:rsid w:val="006501D8"/>
    <w:rsid w:val="00650B3E"/>
    <w:rsid w:val="006518A5"/>
    <w:rsid w:val="00653057"/>
    <w:rsid w:val="006532E4"/>
    <w:rsid w:val="00653595"/>
    <w:rsid w:val="0065370D"/>
    <w:rsid w:val="00653782"/>
    <w:rsid w:val="00653CED"/>
    <w:rsid w:val="00655F3A"/>
    <w:rsid w:val="006562AE"/>
    <w:rsid w:val="0065645F"/>
    <w:rsid w:val="006601DA"/>
    <w:rsid w:val="00660BAA"/>
    <w:rsid w:val="00660F47"/>
    <w:rsid w:val="00661401"/>
    <w:rsid w:val="00661CA4"/>
    <w:rsid w:val="006621AD"/>
    <w:rsid w:val="00662978"/>
    <w:rsid w:val="00662BCE"/>
    <w:rsid w:val="00662C64"/>
    <w:rsid w:val="00664C62"/>
    <w:rsid w:val="006658AB"/>
    <w:rsid w:val="00670E7D"/>
    <w:rsid w:val="0067230F"/>
    <w:rsid w:val="006748D3"/>
    <w:rsid w:val="0067574D"/>
    <w:rsid w:val="006768A0"/>
    <w:rsid w:val="00677068"/>
    <w:rsid w:val="00677769"/>
    <w:rsid w:val="006824AC"/>
    <w:rsid w:val="006834B7"/>
    <w:rsid w:val="00685108"/>
    <w:rsid w:val="0068539E"/>
    <w:rsid w:val="00685816"/>
    <w:rsid w:val="00685C96"/>
    <w:rsid w:val="00685E9B"/>
    <w:rsid w:val="00686391"/>
    <w:rsid w:val="00686954"/>
    <w:rsid w:val="00687552"/>
    <w:rsid w:val="00687AC1"/>
    <w:rsid w:val="00691D0F"/>
    <w:rsid w:val="00691F9A"/>
    <w:rsid w:val="006921F8"/>
    <w:rsid w:val="00692230"/>
    <w:rsid w:val="0069249A"/>
    <w:rsid w:val="00693E11"/>
    <w:rsid w:val="00694857"/>
    <w:rsid w:val="006958F8"/>
    <w:rsid w:val="00695DC1"/>
    <w:rsid w:val="006964C8"/>
    <w:rsid w:val="006975AE"/>
    <w:rsid w:val="00697727"/>
    <w:rsid w:val="006979A0"/>
    <w:rsid w:val="00697BAC"/>
    <w:rsid w:val="006A03D3"/>
    <w:rsid w:val="006A142E"/>
    <w:rsid w:val="006A5395"/>
    <w:rsid w:val="006A63C2"/>
    <w:rsid w:val="006A7153"/>
    <w:rsid w:val="006A71E3"/>
    <w:rsid w:val="006B0803"/>
    <w:rsid w:val="006B0BDA"/>
    <w:rsid w:val="006B216B"/>
    <w:rsid w:val="006B2AE1"/>
    <w:rsid w:val="006B2F97"/>
    <w:rsid w:val="006B3206"/>
    <w:rsid w:val="006B34CA"/>
    <w:rsid w:val="006B420E"/>
    <w:rsid w:val="006B77C3"/>
    <w:rsid w:val="006C0016"/>
    <w:rsid w:val="006C00D1"/>
    <w:rsid w:val="006C0422"/>
    <w:rsid w:val="006C131F"/>
    <w:rsid w:val="006C1351"/>
    <w:rsid w:val="006C28E5"/>
    <w:rsid w:val="006C3F3E"/>
    <w:rsid w:val="006C4292"/>
    <w:rsid w:val="006C55A9"/>
    <w:rsid w:val="006C5924"/>
    <w:rsid w:val="006C60BA"/>
    <w:rsid w:val="006C7DCF"/>
    <w:rsid w:val="006D109C"/>
    <w:rsid w:val="006D22D2"/>
    <w:rsid w:val="006D2757"/>
    <w:rsid w:val="006D2869"/>
    <w:rsid w:val="006D3619"/>
    <w:rsid w:val="006D4591"/>
    <w:rsid w:val="006D59FE"/>
    <w:rsid w:val="006D6794"/>
    <w:rsid w:val="006D7C12"/>
    <w:rsid w:val="006D7EAC"/>
    <w:rsid w:val="006E038C"/>
    <w:rsid w:val="006E039F"/>
    <w:rsid w:val="006E295C"/>
    <w:rsid w:val="006E2A6E"/>
    <w:rsid w:val="006E2E96"/>
    <w:rsid w:val="006E3875"/>
    <w:rsid w:val="006E3FD3"/>
    <w:rsid w:val="006E42E1"/>
    <w:rsid w:val="006E4309"/>
    <w:rsid w:val="006E4527"/>
    <w:rsid w:val="006E4B65"/>
    <w:rsid w:val="006E4C0A"/>
    <w:rsid w:val="006E64E6"/>
    <w:rsid w:val="006E6B9A"/>
    <w:rsid w:val="006F0C4C"/>
    <w:rsid w:val="006F14DE"/>
    <w:rsid w:val="006F1BBD"/>
    <w:rsid w:val="006F249A"/>
    <w:rsid w:val="006F2D86"/>
    <w:rsid w:val="006F2F5C"/>
    <w:rsid w:val="006F3316"/>
    <w:rsid w:val="006F3833"/>
    <w:rsid w:val="006F5977"/>
    <w:rsid w:val="006F68BF"/>
    <w:rsid w:val="006F6E8C"/>
    <w:rsid w:val="006F796E"/>
    <w:rsid w:val="0070080B"/>
    <w:rsid w:val="00701296"/>
    <w:rsid w:val="007013B6"/>
    <w:rsid w:val="00701644"/>
    <w:rsid w:val="0070250E"/>
    <w:rsid w:val="00703DF4"/>
    <w:rsid w:val="00703FE3"/>
    <w:rsid w:val="00706D88"/>
    <w:rsid w:val="00707283"/>
    <w:rsid w:val="00707E1B"/>
    <w:rsid w:val="00710C75"/>
    <w:rsid w:val="0071163D"/>
    <w:rsid w:val="00711BFC"/>
    <w:rsid w:val="007136FE"/>
    <w:rsid w:val="00714CE7"/>
    <w:rsid w:val="00715EFA"/>
    <w:rsid w:val="007178FF"/>
    <w:rsid w:val="00721040"/>
    <w:rsid w:val="00723CCD"/>
    <w:rsid w:val="0072402E"/>
    <w:rsid w:val="00724768"/>
    <w:rsid w:val="00725718"/>
    <w:rsid w:val="00727525"/>
    <w:rsid w:val="0072782D"/>
    <w:rsid w:val="00727EDF"/>
    <w:rsid w:val="00730C96"/>
    <w:rsid w:val="00731270"/>
    <w:rsid w:val="0073242E"/>
    <w:rsid w:val="00732A84"/>
    <w:rsid w:val="00733193"/>
    <w:rsid w:val="00733D50"/>
    <w:rsid w:val="0073402C"/>
    <w:rsid w:val="0073413F"/>
    <w:rsid w:val="0073437A"/>
    <w:rsid w:val="00735014"/>
    <w:rsid w:val="0073508E"/>
    <w:rsid w:val="00736964"/>
    <w:rsid w:val="00736DFE"/>
    <w:rsid w:val="00737B2A"/>
    <w:rsid w:val="00737EDF"/>
    <w:rsid w:val="007435C1"/>
    <w:rsid w:val="0074422F"/>
    <w:rsid w:val="007451EA"/>
    <w:rsid w:val="00746248"/>
    <w:rsid w:val="00750EBB"/>
    <w:rsid w:val="00750F1B"/>
    <w:rsid w:val="00751B73"/>
    <w:rsid w:val="00752114"/>
    <w:rsid w:val="007533E0"/>
    <w:rsid w:val="00753AC0"/>
    <w:rsid w:val="00754A39"/>
    <w:rsid w:val="0075574D"/>
    <w:rsid w:val="00756EB4"/>
    <w:rsid w:val="007575C8"/>
    <w:rsid w:val="007577F7"/>
    <w:rsid w:val="00757A01"/>
    <w:rsid w:val="00757BAC"/>
    <w:rsid w:val="0076076F"/>
    <w:rsid w:val="00760BEA"/>
    <w:rsid w:val="00761974"/>
    <w:rsid w:val="00761C7C"/>
    <w:rsid w:val="00761D78"/>
    <w:rsid w:val="00762236"/>
    <w:rsid w:val="007623FE"/>
    <w:rsid w:val="00762DDF"/>
    <w:rsid w:val="00765A35"/>
    <w:rsid w:val="00765C9E"/>
    <w:rsid w:val="00766EE6"/>
    <w:rsid w:val="007675A2"/>
    <w:rsid w:val="007678F2"/>
    <w:rsid w:val="0076798C"/>
    <w:rsid w:val="007705C5"/>
    <w:rsid w:val="0077217E"/>
    <w:rsid w:val="00772B01"/>
    <w:rsid w:val="007736A9"/>
    <w:rsid w:val="00773935"/>
    <w:rsid w:val="00774559"/>
    <w:rsid w:val="00775059"/>
    <w:rsid w:val="0077626D"/>
    <w:rsid w:val="0077710D"/>
    <w:rsid w:val="00780DE8"/>
    <w:rsid w:val="00781F5E"/>
    <w:rsid w:val="00782441"/>
    <w:rsid w:val="007838A3"/>
    <w:rsid w:val="00785984"/>
    <w:rsid w:val="007859F2"/>
    <w:rsid w:val="00786201"/>
    <w:rsid w:val="007862AA"/>
    <w:rsid w:val="00786700"/>
    <w:rsid w:val="00786831"/>
    <w:rsid w:val="00790C0C"/>
    <w:rsid w:val="007913A4"/>
    <w:rsid w:val="007931E8"/>
    <w:rsid w:val="007934B0"/>
    <w:rsid w:val="00794482"/>
    <w:rsid w:val="007950C4"/>
    <w:rsid w:val="00795D67"/>
    <w:rsid w:val="007A162E"/>
    <w:rsid w:val="007A1644"/>
    <w:rsid w:val="007A2DA1"/>
    <w:rsid w:val="007A41D5"/>
    <w:rsid w:val="007A4E8D"/>
    <w:rsid w:val="007A52A6"/>
    <w:rsid w:val="007A5727"/>
    <w:rsid w:val="007A6BA4"/>
    <w:rsid w:val="007B0EE4"/>
    <w:rsid w:val="007B1C99"/>
    <w:rsid w:val="007B2BAB"/>
    <w:rsid w:val="007B36AA"/>
    <w:rsid w:val="007B3A34"/>
    <w:rsid w:val="007B404C"/>
    <w:rsid w:val="007B4889"/>
    <w:rsid w:val="007B4930"/>
    <w:rsid w:val="007B5FE6"/>
    <w:rsid w:val="007B6ED5"/>
    <w:rsid w:val="007C05B6"/>
    <w:rsid w:val="007C0F28"/>
    <w:rsid w:val="007C1B67"/>
    <w:rsid w:val="007C3037"/>
    <w:rsid w:val="007C3740"/>
    <w:rsid w:val="007C3C9A"/>
    <w:rsid w:val="007C45B2"/>
    <w:rsid w:val="007D06C7"/>
    <w:rsid w:val="007D0C9A"/>
    <w:rsid w:val="007D1114"/>
    <w:rsid w:val="007D29AE"/>
    <w:rsid w:val="007D2ACC"/>
    <w:rsid w:val="007D6B2C"/>
    <w:rsid w:val="007D6BF4"/>
    <w:rsid w:val="007D79DD"/>
    <w:rsid w:val="007D7C02"/>
    <w:rsid w:val="007E284B"/>
    <w:rsid w:val="007E5460"/>
    <w:rsid w:val="007E58B3"/>
    <w:rsid w:val="007E5D0D"/>
    <w:rsid w:val="007E60BC"/>
    <w:rsid w:val="007F038A"/>
    <w:rsid w:val="007F0660"/>
    <w:rsid w:val="007F105C"/>
    <w:rsid w:val="007F19AB"/>
    <w:rsid w:val="007F1F71"/>
    <w:rsid w:val="007F27C2"/>
    <w:rsid w:val="007F2E04"/>
    <w:rsid w:val="007F302E"/>
    <w:rsid w:val="007F324E"/>
    <w:rsid w:val="007F5B0A"/>
    <w:rsid w:val="007F5EDA"/>
    <w:rsid w:val="007F5F84"/>
    <w:rsid w:val="007F6740"/>
    <w:rsid w:val="007F7596"/>
    <w:rsid w:val="007F7B09"/>
    <w:rsid w:val="007F7DD5"/>
    <w:rsid w:val="00800379"/>
    <w:rsid w:val="00800F38"/>
    <w:rsid w:val="008011B7"/>
    <w:rsid w:val="00801906"/>
    <w:rsid w:val="00801FF6"/>
    <w:rsid w:val="008029F2"/>
    <w:rsid w:val="00802CA4"/>
    <w:rsid w:val="0080327E"/>
    <w:rsid w:val="00803FD9"/>
    <w:rsid w:val="00804295"/>
    <w:rsid w:val="00804FB2"/>
    <w:rsid w:val="008051E1"/>
    <w:rsid w:val="00805D0B"/>
    <w:rsid w:val="00805EC8"/>
    <w:rsid w:val="008064A6"/>
    <w:rsid w:val="0080677C"/>
    <w:rsid w:val="00807D6F"/>
    <w:rsid w:val="008105F5"/>
    <w:rsid w:val="00811146"/>
    <w:rsid w:val="00812395"/>
    <w:rsid w:val="008123E9"/>
    <w:rsid w:val="00812F4D"/>
    <w:rsid w:val="0081593E"/>
    <w:rsid w:val="00815E0B"/>
    <w:rsid w:val="00816E6F"/>
    <w:rsid w:val="00817419"/>
    <w:rsid w:val="0081746D"/>
    <w:rsid w:val="0082010A"/>
    <w:rsid w:val="00820B39"/>
    <w:rsid w:val="00822414"/>
    <w:rsid w:val="008253A2"/>
    <w:rsid w:val="00825D0A"/>
    <w:rsid w:val="00825DFF"/>
    <w:rsid w:val="00826615"/>
    <w:rsid w:val="008307C4"/>
    <w:rsid w:val="0083136F"/>
    <w:rsid w:val="008314E0"/>
    <w:rsid w:val="008318EF"/>
    <w:rsid w:val="00832F09"/>
    <w:rsid w:val="008337FE"/>
    <w:rsid w:val="0083609A"/>
    <w:rsid w:val="0083702B"/>
    <w:rsid w:val="00837385"/>
    <w:rsid w:val="0083781D"/>
    <w:rsid w:val="00841408"/>
    <w:rsid w:val="00842E3B"/>
    <w:rsid w:val="00843B5C"/>
    <w:rsid w:val="00843DC8"/>
    <w:rsid w:val="008457C4"/>
    <w:rsid w:val="008460C4"/>
    <w:rsid w:val="00846461"/>
    <w:rsid w:val="00847F19"/>
    <w:rsid w:val="008507DA"/>
    <w:rsid w:val="00850867"/>
    <w:rsid w:val="00851A78"/>
    <w:rsid w:val="00852355"/>
    <w:rsid w:val="00852DFD"/>
    <w:rsid w:val="00855942"/>
    <w:rsid w:val="00857AB5"/>
    <w:rsid w:val="00860411"/>
    <w:rsid w:val="00860D89"/>
    <w:rsid w:val="00862681"/>
    <w:rsid w:val="00863E92"/>
    <w:rsid w:val="00864763"/>
    <w:rsid w:val="00866AC4"/>
    <w:rsid w:val="00866C6D"/>
    <w:rsid w:val="00866F18"/>
    <w:rsid w:val="00867C71"/>
    <w:rsid w:val="008703E2"/>
    <w:rsid w:val="008706D6"/>
    <w:rsid w:val="00871610"/>
    <w:rsid w:val="00871CF1"/>
    <w:rsid w:val="008720DB"/>
    <w:rsid w:val="00876D60"/>
    <w:rsid w:val="00876D6B"/>
    <w:rsid w:val="00880089"/>
    <w:rsid w:val="008808AD"/>
    <w:rsid w:val="00881490"/>
    <w:rsid w:val="008814BB"/>
    <w:rsid w:val="008819E2"/>
    <w:rsid w:val="00881BE8"/>
    <w:rsid w:val="00881F14"/>
    <w:rsid w:val="00882289"/>
    <w:rsid w:val="00882D0F"/>
    <w:rsid w:val="008831CE"/>
    <w:rsid w:val="008839B7"/>
    <w:rsid w:val="00883A6D"/>
    <w:rsid w:val="008843E3"/>
    <w:rsid w:val="008848E4"/>
    <w:rsid w:val="00884F00"/>
    <w:rsid w:val="00885397"/>
    <w:rsid w:val="008858AC"/>
    <w:rsid w:val="00885B62"/>
    <w:rsid w:val="0088656A"/>
    <w:rsid w:val="008867FF"/>
    <w:rsid w:val="00887378"/>
    <w:rsid w:val="0089000C"/>
    <w:rsid w:val="00890D12"/>
    <w:rsid w:val="00891CBE"/>
    <w:rsid w:val="008925D7"/>
    <w:rsid w:val="00894AFD"/>
    <w:rsid w:val="008955A5"/>
    <w:rsid w:val="00896564"/>
    <w:rsid w:val="00896C93"/>
    <w:rsid w:val="00897090"/>
    <w:rsid w:val="008970C8"/>
    <w:rsid w:val="008972D5"/>
    <w:rsid w:val="008A120C"/>
    <w:rsid w:val="008A1CF8"/>
    <w:rsid w:val="008A2AAE"/>
    <w:rsid w:val="008A2FFC"/>
    <w:rsid w:val="008A320E"/>
    <w:rsid w:val="008A3FA5"/>
    <w:rsid w:val="008A4149"/>
    <w:rsid w:val="008A4718"/>
    <w:rsid w:val="008A5B20"/>
    <w:rsid w:val="008A62C8"/>
    <w:rsid w:val="008A63A8"/>
    <w:rsid w:val="008A67DB"/>
    <w:rsid w:val="008A6ED4"/>
    <w:rsid w:val="008A7038"/>
    <w:rsid w:val="008A7D3F"/>
    <w:rsid w:val="008B1695"/>
    <w:rsid w:val="008B198C"/>
    <w:rsid w:val="008B3098"/>
    <w:rsid w:val="008B7424"/>
    <w:rsid w:val="008C1880"/>
    <w:rsid w:val="008C1D97"/>
    <w:rsid w:val="008C22D1"/>
    <w:rsid w:val="008C4EC9"/>
    <w:rsid w:val="008C7329"/>
    <w:rsid w:val="008D059A"/>
    <w:rsid w:val="008D2850"/>
    <w:rsid w:val="008D3058"/>
    <w:rsid w:val="008D5177"/>
    <w:rsid w:val="008D5471"/>
    <w:rsid w:val="008D560E"/>
    <w:rsid w:val="008D575D"/>
    <w:rsid w:val="008D57C3"/>
    <w:rsid w:val="008D591B"/>
    <w:rsid w:val="008D5C89"/>
    <w:rsid w:val="008D6D9D"/>
    <w:rsid w:val="008D75D9"/>
    <w:rsid w:val="008D7CB1"/>
    <w:rsid w:val="008E129C"/>
    <w:rsid w:val="008E219A"/>
    <w:rsid w:val="008E3F1F"/>
    <w:rsid w:val="008E42F0"/>
    <w:rsid w:val="008E434C"/>
    <w:rsid w:val="008E619E"/>
    <w:rsid w:val="008E6AE2"/>
    <w:rsid w:val="008F0D3C"/>
    <w:rsid w:val="008F10AF"/>
    <w:rsid w:val="008F1980"/>
    <w:rsid w:val="008F2807"/>
    <w:rsid w:val="008F2FF3"/>
    <w:rsid w:val="008F3CCD"/>
    <w:rsid w:val="008F3D89"/>
    <w:rsid w:val="008F46C2"/>
    <w:rsid w:val="008F5728"/>
    <w:rsid w:val="008F6E75"/>
    <w:rsid w:val="008F783C"/>
    <w:rsid w:val="00903CE3"/>
    <w:rsid w:val="009041BA"/>
    <w:rsid w:val="009041C9"/>
    <w:rsid w:val="00904B17"/>
    <w:rsid w:val="00904B85"/>
    <w:rsid w:val="00905A62"/>
    <w:rsid w:val="009105A3"/>
    <w:rsid w:val="00911A2D"/>
    <w:rsid w:val="00911D2D"/>
    <w:rsid w:val="00912026"/>
    <w:rsid w:val="0091211F"/>
    <w:rsid w:val="00913A66"/>
    <w:rsid w:val="00914687"/>
    <w:rsid w:val="0091567F"/>
    <w:rsid w:val="00915A1B"/>
    <w:rsid w:val="00916761"/>
    <w:rsid w:val="00916883"/>
    <w:rsid w:val="00917420"/>
    <w:rsid w:val="00917956"/>
    <w:rsid w:val="00920767"/>
    <w:rsid w:val="00923BB9"/>
    <w:rsid w:val="00924380"/>
    <w:rsid w:val="0092488E"/>
    <w:rsid w:val="00925D45"/>
    <w:rsid w:val="00926D7F"/>
    <w:rsid w:val="00930D61"/>
    <w:rsid w:val="00930E23"/>
    <w:rsid w:val="00931014"/>
    <w:rsid w:val="0093132A"/>
    <w:rsid w:val="009332F0"/>
    <w:rsid w:val="00933480"/>
    <w:rsid w:val="009341E1"/>
    <w:rsid w:val="00934369"/>
    <w:rsid w:val="009355E3"/>
    <w:rsid w:val="00935ED3"/>
    <w:rsid w:val="009362AE"/>
    <w:rsid w:val="00936492"/>
    <w:rsid w:val="009366A2"/>
    <w:rsid w:val="00936C47"/>
    <w:rsid w:val="009402E4"/>
    <w:rsid w:val="009404E3"/>
    <w:rsid w:val="009431EF"/>
    <w:rsid w:val="0094498E"/>
    <w:rsid w:val="00944FA1"/>
    <w:rsid w:val="00945158"/>
    <w:rsid w:val="00947D07"/>
    <w:rsid w:val="00947D1A"/>
    <w:rsid w:val="0095017E"/>
    <w:rsid w:val="00950CE2"/>
    <w:rsid w:val="009519EB"/>
    <w:rsid w:val="00953AE4"/>
    <w:rsid w:val="00953B6B"/>
    <w:rsid w:val="00954AF5"/>
    <w:rsid w:val="00955333"/>
    <w:rsid w:val="00957125"/>
    <w:rsid w:val="00960969"/>
    <w:rsid w:val="00961A82"/>
    <w:rsid w:val="00963B79"/>
    <w:rsid w:val="0096411E"/>
    <w:rsid w:val="009647A2"/>
    <w:rsid w:val="00965951"/>
    <w:rsid w:val="0096654C"/>
    <w:rsid w:val="00966990"/>
    <w:rsid w:val="009679E5"/>
    <w:rsid w:val="009706B9"/>
    <w:rsid w:val="009711B3"/>
    <w:rsid w:val="009715F4"/>
    <w:rsid w:val="00971BB7"/>
    <w:rsid w:val="00971F33"/>
    <w:rsid w:val="009726F9"/>
    <w:rsid w:val="00974180"/>
    <w:rsid w:val="009766DB"/>
    <w:rsid w:val="0097786B"/>
    <w:rsid w:val="00980213"/>
    <w:rsid w:val="009806B9"/>
    <w:rsid w:val="00980CBC"/>
    <w:rsid w:val="009820F0"/>
    <w:rsid w:val="00982AF6"/>
    <w:rsid w:val="00982B91"/>
    <w:rsid w:val="00983615"/>
    <w:rsid w:val="0098363F"/>
    <w:rsid w:val="00983A9D"/>
    <w:rsid w:val="0098745C"/>
    <w:rsid w:val="00987C32"/>
    <w:rsid w:val="0099047F"/>
    <w:rsid w:val="0099086D"/>
    <w:rsid w:val="009913D0"/>
    <w:rsid w:val="009926EB"/>
    <w:rsid w:val="00992D16"/>
    <w:rsid w:val="00992F76"/>
    <w:rsid w:val="00993129"/>
    <w:rsid w:val="009940CD"/>
    <w:rsid w:val="009943FE"/>
    <w:rsid w:val="00994B8E"/>
    <w:rsid w:val="00994F25"/>
    <w:rsid w:val="00995AF3"/>
    <w:rsid w:val="0099608A"/>
    <w:rsid w:val="00996DDD"/>
    <w:rsid w:val="009974DD"/>
    <w:rsid w:val="00997660"/>
    <w:rsid w:val="009A070E"/>
    <w:rsid w:val="009A0F1C"/>
    <w:rsid w:val="009A129B"/>
    <w:rsid w:val="009A1571"/>
    <w:rsid w:val="009A2E86"/>
    <w:rsid w:val="009A3301"/>
    <w:rsid w:val="009A42AD"/>
    <w:rsid w:val="009A474F"/>
    <w:rsid w:val="009A5F83"/>
    <w:rsid w:val="009A6291"/>
    <w:rsid w:val="009A644E"/>
    <w:rsid w:val="009A6A76"/>
    <w:rsid w:val="009B0D6B"/>
    <w:rsid w:val="009B1FAD"/>
    <w:rsid w:val="009B24E5"/>
    <w:rsid w:val="009B250F"/>
    <w:rsid w:val="009B446D"/>
    <w:rsid w:val="009B4CFB"/>
    <w:rsid w:val="009B5255"/>
    <w:rsid w:val="009B6106"/>
    <w:rsid w:val="009B63D5"/>
    <w:rsid w:val="009B7027"/>
    <w:rsid w:val="009C1615"/>
    <w:rsid w:val="009C3828"/>
    <w:rsid w:val="009C3938"/>
    <w:rsid w:val="009C3C07"/>
    <w:rsid w:val="009C4C9E"/>
    <w:rsid w:val="009C5A5C"/>
    <w:rsid w:val="009C5D2F"/>
    <w:rsid w:val="009C6A7B"/>
    <w:rsid w:val="009C7B8F"/>
    <w:rsid w:val="009C7CD7"/>
    <w:rsid w:val="009D272C"/>
    <w:rsid w:val="009D2790"/>
    <w:rsid w:val="009D28E1"/>
    <w:rsid w:val="009D30E3"/>
    <w:rsid w:val="009D5DCB"/>
    <w:rsid w:val="009E0B9E"/>
    <w:rsid w:val="009E21F4"/>
    <w:rsid w:val="009E268F"/>
    <w:rsid w:val="009E3FD9"/>
    <w:rsid w:val="009E4771"/>
    <w:rsid w:val="009E4F8B"/>
    <w:rsid w:val="009E57A5"/>
    <w:rsid w:val="009E5987"/>
    <w:rsid w:val="009E5DB7"/>
    <w:rsid w:val="009E6913"/>
    <w:rsid w:val="009E6AA3"/>
    <w:rsid w:val="009E6DEC"/>
    <w:rsid w:val="009E7210"/>
    <w:rsid w:val="009E78F4"/>
    <w:rsid w:val="009F078E"/>
    <w:rsid w:val="009F0878"/>
    <w:rsid w:val="009F17A2"/>
    <w:rsid w:val="009F22E4"/>
    <w:rsid w:val="009F2339"/>
    <w:rsid w:val="009F2AE4"/>
    <w:rsid w:val="009F2CD3"/>
    <w:rsid w:val="009F4867"/>
    <w:rsid w:val="009F54B2"/>
    <w:rsid w:val="009F5B69"/>
    <w:rsid w:val="009F6EF2"/>
    <w:rsid w:val="009F7E5C"/>
    <w:rsid w:val="009F7FDB"/>
    <w:rsid w:val="00A00140"/>
    <w:rsid w:val="00A015E1"/>
    <w:rsid w:val="00A016D4"/>
    <w:rsid w:val="00A020B5"/>
    <w:rsid w:val="00A021DD"/>
    <w:rsid w:val="00A03527"/>
    <w:rsid w:val="00A04DDE"/>
    <w:rsid w:val="00A05247"/>
    <w:rsid w:val="00A06225"/>
    <w:rsid w:val="00A07AD3"/>
    <w:rsid w:val="00A07B50"/>
    <w:rsid w:val="00A1007A"/>
    <w:rsid w:val="00A1238A"/>
    <w:rsid w:val="00A12CD7"/>
    <w:rsid w:val="00A14B57"/>
    <w:rsid w:val="00A15D0B"/>
    <w:rsid w:val="00A16B99"/>
    <w:rsid w:val="00A20105"/>
    <w:rsid w:val="00A203EE"/>
    <w:rsid w:val="00A20D00"/>
    <w:rsid w:val="00A22690"/>
    <w:rsid w:val="00A227BA"/>
    <w:rsid w:val="00A2483E"/>
    <w:rsid w:val="00A2640E"/>
    <w:rsid w:val="00A2649A"/>
    <w:rsid w:val="00A26C3C"/>
    <w:rsid w:val="00A27076"/>
    <w:rsid w:val="00A307AE"/>
    <w:rsid w:val="00A30818"/>
    <w:rsid w:val="00A312B6"/>
    <w:rsid w:val="00A32241"/>
    <w:rsid w:val="00A34E69"/>
    <w:rsid w:val="00A34EB7"/>
    <w:rsid w:val="00A35037"/>
    <w:rsid w:val="00A356B7"/>
    <w:rsid w:val="00A35985"/>
    <w:rsid w:val="00A36F82"/>
    <w:rsid w:val="00A37387"/>
    <w:rsid w:val="00A40448"/>
    <w:rsid w:val="00A4066F"/>
    <w:rsid w:val="00A41DFB"/>
    <w:rsid w:val="00A433FD"/>
    <w:rsid w:val="00A43DF7"/>
    <w:rsid w:val="00A443BB"/>
    <w:rsid w:val="00A45AD9"/>
    <w:rsid w:val="00A47C5C"/>
    <w:rsid w:val="00A47F53"/>
    <w:rsid w:val="00A47FD7"/>
    <w:rsid w:val="00A50B7D"/>
    <w:rsid w:val="00A515C1"/>
    <w:rsid w:val="00A51CEC"/>
    <w:rsid w:val="00A52012"/>
    <w:rsid w:val="00A5213C"/>
    <w:rsid w:val="00A52452"/>
    <w:rsid w:val="00A53D2D"/>
    <w:rsid w:val="00A555DD"/>
    <w:rsid w:val="00A55C53"/>
    <w:rsid w:val="00A5607B"/>
    <w:rsid w:val="00A567E3"/>
    <w:rsid w:val="00A56E62"/>
    <w:rsid w:val="00A60E09"/>
    <w:rsid w:val="00A61731"/>
    <w:rsid w:val="00A61E30"/>
    <w:rsid w:val="00A627EC"/>
    <w:rsid w:val="00A629D5"/>
    <w:rsid w:val="00A6772F"/>
    <w:rsid w:val="00A70169"/>
    <w:rsid w:val="00A70A27"/>
    <w:rsid w:val="00A7103E"/>
    <w:rsid w:val="00A7113E"/>
    <w:rsid w:val="00A714B4"/>
    <w:rsid w:val="00A72245"/>
    <w:rsid w:val="00A73012"/>
    <w:rsid w:val="00A73AA6"/>
    <w:rsid w:val="00A743B0"/>
    <w:rsid w:val="00A759B9"/>
    <w:rsid w:val="00A75E49"/>
    <w:rsid w:val="00A76720"/>
    <w:rsid w:val="00A7759F"/>
    <w:rsid w:val="00A83176"/>
    <w:rsid w:val="00A83DA5"/>
    <w:rsid w:val="00A84D11"/>
    <w:rsid w:val="00A8504A"/>
    <w:rsid w:val="00A853B7"/>
    <w:rsid w:val="00A9189D"/>
    <w:rsid w:val="00A930F3"/>
    <w:rsid w:val="00A94ECE"/>
    <w:rsid w:val="00A957E6"/>
    <w:rsid w:val="00A95B73"/>
    <w:rsid w:val="00A9765F"/>
    <w:rsid w:val="00A97A2E"/>
    <w:rsid w:val="00A97CF6"/>
    <w:rsid w:val="00A97E70"/>
    <w:rsid w:val="00AA0189"/>
    <w:rsid w:val="00AA1D80"/>
    <w:rsid w:val="00AA2461"/>
    <w:rsid w:val="00AA3298"/>
    <w:rsid w:val="00AA4384"/>
    <w:rsid w:val="00AA5052"/>
    <w:rsid w:val="00AA505A"/>
    <w:rsid w:val="00AA6084"/>
    <w:rsid w:val="00AA6795"/>
    <w:rsid w:val="00AA70AE"/>
    <w:rsid w:val="00AA78BC"/>
    <w:rsid w:val="00AB045E"/>
    <w:rsid w:val="00AB1BCC"/>
    <w:rsid w:val="00AB1E99"/>
    <w:rsid w:val="00AB33AB"/>
    <w:rsid w:val="00AB42AC"/>
    <w:rsid w:val="00AB6F9E"/>
    <w:rsid w:val="00AC32BD"/>
    <w:rsid w:val="00AC512B"/>
    <w:rsid w:val="00AC604E"/>
    <w:rsid w:val="00AC6D6C"/>
    <w:rsid w:val="00AC77F2"/>
    <w:rsid w:val="00AD0295"/>
    <w:rsid w:val="00AD0F0F"/>
    <w:rsid w:val="00AD1E8E"/>
    <w:rsid w:val="00AD2973"/>
    <w:rsid w:val="00AD2CBE"/>
    <w:rsid w:val="00AD347E"/>
    <w:rsid w:val="00AD361C"/>
    <w:rsid w:val="00AD3809"/>
    <w:rsid w:val="00AD3EDE"/>
    <w:rsid w:val="00AD4456"/>
    <w:rsid w:val="00AD4A53"/>
    <w:rsid w:val="00AD545F"/>
    <w:rsid w:val="00AD5574"/>
    <w:rsid w:val="00AD56E7"/>
    <w:rsid w:val="00AD5C35"/>
    <w:rsid w:val="00AD6E6B"/>
    <w:rsid w:val="00AE0B16"/>
    <w:rsid w:val="00AE1FB3"/>
    <w:rsid w:val="00AE283B"/>
    <w:rsid w:val="00AE36A5"/>
    <w:rsid w:val="00AE451F"/>
    <w:rsid w:val="00AE4C69"/>
    <w:rsid w:val="00AE5A49"/>
    <w:rsid w:val="00AE5DF6"/>
    <w:rsid w:val="00AE6A37"/>
    <w:rsid w:val="00AE6D73"/>
    <w:rsid w:val="00AE7DEF"/>
    <w:rsid w:val="00AF1B49"/>
    <w:rsid w:val="00AF3010"/>
    <w:rsid w:val="00AF4D07"/>
    <w:rsid w:val="00AF4F5C"/>
    <w:rsid w:val="00AF653D"/>
    <w:rsid w:val="00AF66EF"/>
    <w:rsid w:val="00AF6E5D"/>
    <w:rsid w:val="00AF7F0D"/>
    <w:rsid w:val="00B02D60"/>
    <w:rsid w:val="00B04667"/>
    <w:rsid w:val="00B04F6A"/>
    <w:rsid w:val="00B05990"/>
    <w:rsid w:val="00B05F64"/>
    <w:rsid w:val="00B0611E"/>
    <w:rsid w:val="00B06202"/>
    <w:rsid w:val="00B06237"/>
    <w:rsid w:val="00B0674A"/>
    <w:rsid w:val="00B10036"/>
    <w:rsid w:val="00B10750"/>
    <w:rsid w:val="00B10B0C"/>
    <w:rsid w:val="00B117FC"/>
    <w:rsid w:val="00B12584"/>
    <w:rsid w:val="00B126DA"/>
    <w:rsid w:val="00B13720"/>
    <w:rsid w:val="00B13B64"/>
    <w:rsid w:val="00B14EC7"/>
    <w:rsid w:val="00B15088"/>
    <w:rsid w:val="00B15CE0"/>
    <w:rsid w:val="00B16134"/>
    <w:rsid w:val="00B16885"/>
    <w:rsid w:val="00B16C6F"/>
    <w:rsid w:val="00B16D0D"/>
    <w:rsid w:val="00B16D59"/>
    <w:rsid w:val="00B17543"/>
    <w:rsid w:val="00B20AAE"/>
    <w:rsid w:val="00B211A7"/>
    <w:rsid w:val="00B21CC8"/>
    <w:rsid w:val="00B22A5D"/>
    <w:rsid w:val="00B23148"/>
    <w:rsid w:val="00B2352B"/>
    <w:rsid w:val="00B236A1"/>
    <w:rsid w:val="00B242A0"/>
    <w:rsid w:val="00B24467"/>
    <w:rsid w:val="00B249E2"/>
    <w:rsid w:val="00B258F7"/>
    <w:rsid w:val="00B25E86"/>
    <w:rsid w:val="00B263EA"/>
    <w:rsid w:val="00B27695"/>
    <w:rsid w:val="00B27DCF"/>
    <w:rsid w:val="00B3082B"/>
    <w:rsid w:val="00B3106E"/>
    <w:rsid w:val="00B3349C"/>
    <w:rsid w:val="00B33B08"/>
    <w:rsid w:val="00B340D8"/>
    <w:rsid w:val="00B34ADC"/>
    <w:rsid w:val="00B357E9"/>
    <w:rsid w:val="00B35B08"/>
    <w:rsid w:val="00B369FE"/>
    <w:rsid w:val="00B40743"/>
    <w:rsid w:val="00B40A8D"/>
    <w:rsid w:val="00B40D6F"/>
    <w:rsid w:val="00B4228C"/>
    <w:rsid w:val="00B43536"/>
    <w:rsid w:val="00B43A30"/>
    <w:rsid w:val="00B44C7A"/>
    <w:rsid w:val="00B45279"/>
    <w:rsid w:val="00B474D7"/>
    <w:rsid w:val="00B512E8"/>
    <w:rsid w:val="00B532F2"/>
    <w:rsid w:val="00B53950"/>
    <w:rsid w:val="00B53B9F"/>
    <w:rsid w:val="00B53C88"/>
    <w:rsid w:val="00B56035"/>
    <w:rsid w:val="00B56085"/>
    <w:rsid w:val="00B56529"/>
    <w:rsid w:val="00B60699"/>
    <w:rsid w:val="00B62A5F"/>
    <w:rsid w:val="00B6305E"/>
    <w:rsid w:val="00B63E5C"/>
    <w:rsid w:val="00B65FCA"/>
    <w:rsid w:val="00B71004"/>
    <w:rsid w:val="00B71C03"/>
    <w:rsid w:val="00B72ED3"/>
    <w:rsid w:val="00B744E4"/>
    <w:rsid w:val="00B76843"/>
    <w:rsid w:val="00B76CE0"/>
    <w:rsid w:val="00B7779D"/>
    <w:rsid w:val="00B77CC8"/>
    <w:rsid w:val="00B8059F"/>
    <w:rsid w:val="00B8166B"/>
    <w:rsid w:val="00B8189A"/>
    <w:rsid w:val="00B828A9"/>
    <w:rsid w:val="00B83003"/>
    <w:rsid w:val="00B83748"/>
    <w:rsid w:val="00B84D0A"/>
    <w:rsid w:val="00B86651"/>
    <w:rsid w:val="00B867F1"/>
    <w:rsid w:val="00B872E5"/>
    <w:rsid w:val="00B9064E"/>
    <w:rsid w:val="00B9076C"/>
    <w:rsid w:val="00B90B15"/>
    <w:rsid w:val="00B91DA3"/>
    <w:rsid w:val="00B93EFC"/>
    <w:rsid w:val="00B946C2"/>
    <w:rsid w:val="00B9621C"/>
    <w:rsid w:val="00B97405"/>
    <w:rsid w:val="00BA0B9E"/>
    <w:rsid w:val="00BA0DB8"/>
    <w:rsid w:val="00BA13BE"/>
    <w:rsid w:val="00BA21ED"/>
    <w:rsid w:val="00BA26A4"/>
    <w:rsid w:val="00BA49A4"/>
    <w:rsid w:val="00BA50D8"/>
    <w:rsid w:val="00BA5740"/>
    <w:rsid w:val="00BA5DD6"/>
    <w:rsid w:val="00BB1CB2"/>
    <w:rsid w:val="00BB1E2E"/>
    <w:rsid w:val="00BB4FAF"/>
    <w:rsid w:val="00BB55FE"/>
    <w:rsid w:val="00BB5B46"/>
    <w:rsid w:val="00BB5EEB"/>
    <w:rsid w:val="00BB62A3"/>
    <w:rsid w:val="00BB7BAD"/>
    <w:rsid w:val="00BB7F28"/>
    <w:rsid w:val="00BC0558"/>
    <w:rsid w:val="00BC0DCF"/>
    <w:rsid w:val="00BC0E06"/>
    <w:rsid w:val="00BC115F"/>
    <w:rsid w:val="00BC2729"/>
    <w:rsid w:val="00BC2981"/>
    <w:rsid w:val="00BC2F47"/>
    <w:rsid w:val="00BC373F"/>
    <w:rsid w:val="00BC3A95"/>
    <w:rsid w:val="00BC52C0"/>
    <w:rsid w:val="00BC58F6"/>
    <w:rsid w:val="00BC5AB3"/>
    <w:rsid w:val="00BC5F0B"/>
    <w:rsid w:val="00BC6B00"/>
    <w:rsid w:val="00BC6C48"/>
    <w:rsid w:val="00BC6CC2"/>
    <w:rsid w:val="00BC73CD"/>
    <w:rsid w:val="00BC7C33"/>
    <w:rsid w:val="00BD02A2"/>
    <w:rsid w:val="00BD0552"/>
    <w:rsid w:val="00BD0AB8"/>
    <w:rsid w:val="00BD1F13"/>
    <w:rsid w:val="00BD3E05"/>
    <w:rsid w:val="00BD50E7"/>
    <w:rsid w:val="00BD6E77"/>
    <w:rsid w:val="00BE1581"/>
    <w:rsid w:val="00BE1931"/>
    <w:rsid w:val="00BE1B3D"/>
    <w:rsid w:val="00BE1B43"/>
    <w:rsid w:val="00BE1D6E"/>
    <w:rsid w:val="00BE300D"/>
    <w:rsid w:val="00BE38DF"/>
    <w:rsid w:val="00BE3DF2"/>
    <w:rsid w:val="00BE422F"/>
    <w:rsid w:val="00BE5613"/>
    <w:rsid w:val="00BE70D8"/>
    <w:rsid w:val="00BF1F02"/>
    <w:rsid w:val="00BF2D31"/>
    <w:rsid w:val="00BF4478"/>
    <w:rsid w:val="00BF4A5F"/>
    <w:rsid w:val="00BF5B69"/>
    <w:rsid w:val="00BF6701"/>
    <w:rsid w:val="00C00134"/>
    <w:rsid w:val="00C01CE4"/>
    <w:rsid w:val="00C04A47"/>
    <w:rsid w:val="00C04FF1"/>
    <w:rsid w:val="00C05412"/>
    <w:rsid w:val="00C062C3"/>
    <w:rsid w:val="00C06F7F"/>
    <w:rsid w:val="00C06FB9"/>
    <w:rsid w:val="00C07915"/>
    <w:rsid w:val="00C113F5"/>
    <w:rsid w:val="00C11A22"/>
    <w:rsid w:val="00C12468"/>
    <w:rsid w:val="00C12641"/>
    <w:rsid w:val="00C12E9D"/>
    <w:rsid w:val="00C131F2"/>
    <w:rsid w:val="00C13464"/>
    <w:rsid w:val="00C13D36"/>
    <w:rsid w:val="00C15B58"/>
    <w:rsid w:val="00C16334"/>
    <w:rsid w:val="00C16B8C"/>
    <w:rsid w:val="00C2000A"/>
    <w:rsid w:val="00C201FE"/>
    <w:rsid w:val="00C20643"/>
    <w:rsid w:val="00C20F57"/>
    <w:rsid w:val="00C2117B"/>
    <w:rsid w:val="00C2160E"/>
    <w:rsid w:val="00C21C3C"/>
    <w:rsid w:val="00C225FE"/>
    <w:rsid w:val="00C230F0"/>
    <w:rsid w:val="00C24380"/>
    <w:rsid w:val="00C24D75"/>
    <w:rsid w:val="00C25ADB"/>
    <w:rsid w:val="00C26080"/>
    <w:rsid w:val="00C27C66"/>
    <w:rsid w:val="00C27C9E"/>
    <w:rsid w:val="00C32A46"/>
    <w:rsid w:val="00C34192"/>
    <w:rsid w:val="00C34FA3"/>
    <w:rsid w:val="00C35C42"/>
    <w:rsid w:val="00C36507"/>
    <w:rsid w:val="00C3650B"/>
    <w:rsid w:val="00C36FBD"/>
    <w:rsid w:val="00C37B89"/>
    <w:rsid w:val="00C4001F"/>
    <w:rsid w:val="00C420C3"/>
    <w:rsid w:val="00C474D4"/>
    <w:rsid w:val="00C47A9E"/>
    <w:rsid w:val="00C50501"/>
    <w:rsid w:val="00C51188"/>
    <w:rsid w:val="00C51F4E"/>
    <w:rsid w:val="00C55721"/>
    <w:rsid w:val="00C60D02"/>
    <w:rsid w:val="00C61D42"/>
    <w:rsid w:val="00C62016"/>
    <w:rsid w:val="00C6303D"/>
    <w:rsid w:val="00C63D98"/>
    <w:rsid w:val="00C64E9F"/>
    <w:rsid w:val="00C65159"/>
    <w:rsid w:val="00C657EF"/>
    <w:rsid w:val="00C6639E"/>
    <w:rsid w:val="00C674C9"/>
    <w:rsid w:val="00C67CEB"/>
    <w:rsid w:val="00C714C8"/>
    <w:rsid w:val="00C727F8"/>
    <w:rsid w:val="00C728C9"/>
    <w:rsid w:val="00C7299E"/>
    <w:rsid w:val="00C73EB2"/>
    <w:rsid w:val="00C740C8"/>
    <w:rsid w:val="00C758A6"/>
    <w:rsid w:val="00C766CC"/>
    <w:rsid w:val="00C76E16"/>
    <w:rsid w:val="00C77627"/>
    <w:rsid w:val="00C803B0"/>
    <w:rsid w:val="00C81757"/>
    <w:rsid w:val="00C82188"/>
    <w:rsid w:val="00C82342"/>
    <w:rsid w:val="00C828BE"/>
    <w:rsid w:val="00C82C5C"/>
    <w:rsid w:val="00C83152"/>
    <w:rsid w:val="00C83B3F"/>
    <w:rsid w:val="00C84C0C"/>
    <w:rsid w:val="00C866AC"/>
    <w:rsid w:val="00C866DC"/>
    <w:rsid w:val="00C86B36"/>
    <w:rsid w:val="00C8751F"/>
    <w:rsid w:val="00C8758C"/>
    <w:rsid w:val="00C87856"/>
    <w:rsid w:val="00C8791E"/>
    <w:rsid w:val="00C9030B"/>
    <w:rsid w:val="00C90C94"/>
    <w:rsid w:val="00C90CF9"/>
    <w:rsid w:val="00C90DF9"/>
    <w:rsid w:val="00C921B1"/>
    <w:rsid w:val="00C9441C"/>
    <w:rsid w:val="00C9490E"/>
    <w:rsid w:val="00C96066"/>
    <w:rsid w:val="00C9684E"/>
    <w:rsid w:val="00CA0809"/>
    <w:rsid w:val="00CA11E3"/>
    <w:rsid w:val="00CA1A18"/>
    <w:rsid w:val="00CA1C67"/>
    <w:rsid w:val="00CA1E96"/>
    <w:rsid w:val="00CA2484"/>
    <w:rsid w:val="00CA24D9"/>
    <w:rsid w:val="00CA2D86"/>
    <w:rsid w:val="00CA3BBC"/>
    <w:rsid w:val="00CA3CCD"/>
    <w:rsid w:val="00CA4A8C"/>
    <w:rsid w:val="00CA4CDE"/>
    <w:rsid w:val="00CA5AEE"/>
    <w:rsid w:val="00CA77C5"/>
    <w:rsid w:val="00CB0CA7"/>
    <w:rsid w:val="00CB1024"/>
    <w:rsid w:val="00CB157F"/>
    <w:rsid w:val="00CB1A9C"/>
    <w:rsid w:val="00CB1B8E"/>
    <w:rsid w:val="00CB2920"/>
    <w:rsid w:val="00CB3707"/>
    <w:rsid w:val="00CB5C2A"/>
    <w:rsid w:val="00CB6ACD"/>
    <w:rsid w:val="00CB75BE"/>
    <w:rsid w:val="00CC0131"/>
    <w:rsid w:val="00CC0AAD"/>
    <w:rsid w:val="00CC0FA5"/>
    <w:rsid w:val="00CC1BAC"/>
    <w:rsid w:val="00CC3BD8"/>
    <w:rsid w:val="00CC3DF4"/>
    <w:rsid w:val="00CC40A2"/>
    <w:rsid w:val="00CC4EBF"/>
    <w:rsid w:val="00CC7849"/>
    <w:rsid w:val="00CC7EE1"/>
    <w:rsid w:val="00CD01C4"/>
    <w:rsid w:val="00CD1AB7"/>
    <w:rsid w:val="00CD1F50"/>
    <w:rsid w:val="00CD2100"/>
    <w:rsid w:val="00CD23B8"/>
    <w:rsid w:val="00CD26DD"/>
    <w:rsid w:val="00CD2C69"/>
    <w:rsid w:val="00CD2F1F"/>
    <w:rsid w:val="00CD3BA0"/>
    <w:rsid w:val="00CD4331"/>
    <w:rsid w:val="00CD4374"/>
    <w:rsid w:val="00CD4A90"/>
    <w:rsid w:val="00CD5933"/>
    <w:rsid w:val="00CE0598"/>
    <w:rsid w:val="00CE14C8"/>
    <w:rsid w:val="00CE284A"/>
    <w:rsid w:val="00CE4494"/>
    <w:rsid w:val="00CE5459"/>
    <w:rsid w:val="00CE561D"/>
    <w:rsid w:val="00CE6CCF"/>
    <w:rsid w:val="00CE7030"/>
    <w:rsid w:val="00CE7228"/>
    <w:rsid w:val="00CE7F72"/>
    <w:rsid w:val="00CF00CE"/>
    <w:rsid w:val="00CF0C7E"/>
    <w:rsid w:val="00CF2D8E"/>
    <w:rsid w:val="00CF30B3"/>
    <w:rsid w:val="00CF3989"/>
    <w:rsid w:val="00CF3A2D"/>
    <w:rsid w:val="00CF4F96"/>
    <w:rsid w:val="00CF74BE"/>
    <w:rsid w:val="00CF7924"/>
    <w:rsid w:val="00D00049"/>
    <w:rsid w:val="00D00AB4"/>
    <w:rsid w:val="00D02105"/>
    <w:rsid w:val="00D02FC5"/>
    <w:rsid w:val="00D0331E"/>
    <w:rsid w:val="00D03A86"/>
    <w:rsid w:val="00D03B96"/>
    <w:rsid w:val="00D0507A"/>
    <w:rsid w:val="00D05AE7"/>
    <w:rsid w:val="00D05BD9"/>
    <w:rsid w:val="00D06BC6"/>
    <w:rsid w:val="00D06BD0"/>
    <w:rsid w:val="00D07739"/>
    <w:rsid w:val="00D11F75"/>
    <w:rsid w:val="00D128A6"/>
    <w:rsid w:val="00D12F20"/>
    <w:rsid w:val="00D14A5E"/>
    <w:rsid w:val="00D1586C"/>
    <w:rsid w:val="00D15D52"/>
    <w:rsid w:val="00D15DDD"/>
    <w:rsid w:val="00D1626B"/>
    <w:rsid w:val="00D1627F"/>
    <w:rsid w:val="00D16AE5"/>
    <w:rsid w:val="00D17156"/>
    <w:rsid w:val="00D21266"/>
    <w:rsid w:val="00D2179F"/>
    <w:rsid w:val="00D2226E"/>
    <w:rsid w:val="00D226A2"/>
    <w:rsid w:val="00D22DE0"/>
    <w:rsid w:val="00D232AD"/>
    <w:rsid w:val="00D2334F"/>
    <w:rsid w:val="00D235C6"/>
    <w:rsid w:val="00D238BD"/>
    <w:rsid w:val="00D23C23"/>
    <w:rsid w:val="00D2461A"/>
    <w:rsid w:val="00D24F1F"/>
    <w:rsid w:val="00D25882"/>
    <w:rsid w:val="00D272B6"/>
    <w:rsid w:val="00D27A3A"/>
    <w:rsid w:val="00D27F78"/>
    <w:rsid w:val="00D30073"/>
    <w:rsid w:val="00D33019"/>
    <w:rsid w:val="00D34686"/>
    <w:rsid w:val="00D34DC9"/>
    <w:rsid w:val="00D35FE2"/>
    <w:rsid w:val="00D360AB"/>
    <w:rsid w:val="00D36440"/>
    <w:rsid w:val="00D371B7"/>
    <w:rsid w:val="00D374A4"/>
    <w:rsid w:val="00D377A3"/>
    <w:rsid w:val="00D37925"/>
    <w:rsid w:val="00D4018A"/>
    <w:rsid w:val="00D4019B"/>
    <w:rsid w:val="00D402E6"/>
    <w:rsid w:val="00D40380"/>
    <w:rsid w:val="00D4049B"/>
    <w:rsid w:val="00D40D2F"/>
    <w:rsid w:val="00D41D52"/>
    <w:rsid w:val="00D41F43"/>
    <w:rsid w:val="00D422F5"/>
    <w:rsid w:val="00D430D9"/>
    <w:rsid w:val="00D50332"/>
    <w:rsid w:val="00D50E04"/>
    <w:rsid w:val="00D53168"/>
    <w:rsid w:val="00D54DB6"/>
    <w:rsid w:val="00D55876"/>
    <w:rsid w:val="00D56C88"/>
    <w:rsid w:val="00D57748"/>
    <w:rsid w:val="00D57C26"/>
    <w:rsid w:val="00D57D07"/>
    <w:rsid w:val="00D6127B"/>
    <w:rsid w:val="00D61672"/>
    <w:rsid w:val="00D61683"/>
    <w:rsid w:val="00D61D1B"/>
    <w:rsid w:val="00D62EC1"/>
    <w:rsid w:val="00D63623"/>
    <w:rsid w:val="00D64DC7"/>
    <w:rsid w:val="00D6543D"/>
    <w:rsid w:val="00D655E7"/>
    <w:rsid w:val="00D658A9"/>
    <w:rsid w:val="00D66B60"/>
    <w:rsid w:val="00D67CA3"/>
    <w:rsid w:val="00D7278D"/>
    <w:rsid w:val="00D72A8A"/>
    <w:rsid w:val="00D73AEA"/>
    <w:rsid w:val="00D74A48"/>
    <w:rsid w:val="00D74C49"/>
    <w:rsid w:val="00D75421"/>
    <w:rsid w:val="00D75D4F"/>
    <w:rsid w:val="00D76656"/>
    <w:rsid w:val="00D77BD2"/>
    <w:rsid w:val="00D80029"/>
    <w:rsid w:val="00D8012B"/>
    <w:rsid w:val="00D80A94"/>
    <w:rsid w:val="00D80ABA"/>
    <w:rsid w:val="00D80FE2"/>
    <w:rsid w:val="00D8133F"/>
    <w:rsid w:val="00D81D7A"/>
    <w:rsid w:val="00D81E44"/>
    <w:rsid w:val="00D82D52"/>
    <w:rsid w:val="00D83D4D"/>
    <w:rsid w:val="00D85584"/>
    <w:rsid w:val="00D86282"/>
    <w:rsid w:val="00D873E1"/>
    <w:rsid w:val="00D87E7D"/>
    <w:rsid w:val="00D916DC"/>
    <w:rsid w:val="00D91DAE"/>
    <w:rsid w:val="00D92A29"/>
    <w:rsid w:val="00D93C3C"/>
    <w:rsid w:val="00D93D2A"/>
    <w:rsid w:val="00D950C7"/>
    <w:rsid w:val="00D9581E"/>
    <w:rsid w:val="00D971A5"/>
    <w:rsid w:val="00DA358B"/>
    <w:rsid w:val="00DA3918"/>
    <w:rsid w:val="00DA43D7"/>
    <w:rsid w:val="00DA513D"/>
    <w:rsid w:val="00DA6AD0"/>
    <w:rsid w:val="00DB1E93"/>
    <w:rsid w:val="00DB1F76"/>
    <w:rsid w:val="00DB21FC"/>
    <w:rsid w:val="00DB3124"/>
    <w:rsid w:val="00DB33BD"/>
    <w:rsid w:val="00DB4DFA"/>
    <w:rsid w:val="00DB5665"/>
    <w:rsid w:val="00DB695D"/>
    <w:rsid w:val="00DC0450"/>
    <w:rsid w:val="00DC0627"/>
    <w:rsid w:val="00DC0B67"/>
    <w:rsid w:val="00DC18A4"/>
    <w:rsid w:val="00DC3298"/>
    <w:rsid w:val="00DC4DCB"/>
    <w:rsid w:val="00DC4DD5"/>
    <w:rsid w:val="00DD03AB"/>
    <w:rsid w:val="00DD0AE0"/>
    <w:rsid w:val="00DD0D45"/>
    <w:rsid w:val="00DD0F90"/>
    <w:rsid w:val="00DD2D30"/>
    <w:rsid w:val="00DD30DA"/>
    <w:rsid w:val="00DD367E"/>
    <w:rsid w:val="00DD38B5"/>
    <w:rsid w:val="00DD3E28"/>
    <w:rsid w:val="00DD3F9E"/>
    <w:rsid w:val="00DD4825"/>
    <w:rsid w:val="00DD61E0"/>
    <w:rsid w:val="00DD682D"/>
    <w:rsid w:val="00DD68D3"/>
    <w:rsid w:val="00DD780F"/>
    <w:rsid w:val="00DD783A"/>
    <w:rsid w:val="00DE19A3"/>
    <w:rsid w:val="00DE1AD6"/>
    <w:rsid w:val="00DE2A9E"/>
    <w:rsid w:val="00DE2F75"/>
    <w:rsid w:val="00DE3040"/>
    <w:rsid w:val="00DE5993"/>
    <w:rsid w:val="00DE6CB4"/>
    <w:rsid w:val="00DE6E0D"/>
    <w:rsid w:val="00DE7980"/>
    <w:rsid w:val="00DF2C3D"/>
    <w:rsid w:val="00DF514B"/>
    <w:rsid w:val="00DF5887"/>
    <w:rsid w:val="00DF5A86"/>
    <w:rsid w:val="00E00189"/>
    <w:rsid w:val="00E008B8"/>
    <w:rsid w:val="00E010F8"/>
    <w:rsid w:val="00E0263D"/>
    <w:rsid w:val="00E028F7"/>
    <w:rsid w:val="00E02956"/>
    <w:rsid w:val="00E03FE0"/>
    <w:rsid w:val="00E042DB"/>
    <w:rsid w:val="00E04639"/>
    <w:rsid w:val="00E062F6"/>
    <w:rsid w:val="00E06912"/>
    <w:rsid w:val="00E1199B"/>
    <w:rsid w:val="00E11AF5"/>
    <w:rsid w:val="00E13809"/>
    <w:rsid w:val="00E142B5"/>
    <w:rsid w:val="00E1440D"/>
    <w:rsid w:val="00E14B5B"/>
    <w:rsid w:val="00E14CCC"/>
    <w:rsid w:val="00E155D7"/>
    <w:rsid w:val="00E169C6"/>
    <w:rsid w:val="00E209AD"/>
    <w:rsid w:val="00E21E00"/>
    <w:rsid w:val="00E2222C"/>
    <w:rsid w:val="00E22242"/>
    <w:rsid w:val="00E2351F"/>
    <w:rsid w:val="00E2559C"/>
    <w:rsid w:val="00E258D7"/>
    <w:rsid w:val="00E26455"/>
    <w:rsid w:val="00E26C2B"/>
    <w:rsid w:val="00E27D63"/>
    <w:rsid w:val="00E30084"/>
    <w:rsid w:val="00E31C7B"/>
    <w:rsid w:val="00E32C76"/>
    <w:rsid w:val="00E349B5"/>
    <w:rsid w:val="00E34D15"/>
    <w:rsid w:val="00E35AC9"/>
    <w:rsid w:val="00E360C1"/>
    <w:rsid w:val="00E36852"/>
    <w:rsid w:val="00E36CB2"/>
    <w:rsid w:val="00E3738E"/>
    <w:rsid w:val="00E378FB"/>
    <w:rsid w:val="00E37C06"/>
    <w:rsid w:val="00E37D12"/>
    <w:rsid w:val="00E43159"/>
    <w:rsid w:val="00E43FA6"/>
    <w:rsid w:val="00E45E92"/>
    <w:rsid w:val="00E46621"/>
    <w:rsid w:val="00E46ADE"/>
    <w:rsid w:val="00E46B9B"/>
    <w:rsid w:val="00E51004"/>
    <w:rsid w:val="00E5131B"/>
    <w:rsid w:val="00E517F6"/>
    <w:rsid w:val="00E51F1C"/>
    <w:rsid w:val="00E530E0"/>
    <w:rsid w:val="00E54138"/>
    <w:rsid w:val="00E55D4C"/>
    <w:rsid w:val="00E56B37"/>
    <w:rsid w:val="00E56BA9"/>
    <w:rsid w:val="00E56EAB"/>
    <w:rsid w:val="00E56F92"/>
    <w:rsid w:val="00E57FCB"/>
    <w:rsid w:val="00E60714"/>
    <w:rsid w:val="00E621B3"/>
    <w:rsid w:val="00E62A93"/>
    <w:rsid w:val="00E65CAE"/>
    <w:rsid w:val="00E65E9C"/>
    <w:rsid w:val="00E66945"/>
    <w:rsid w:val="00E704D1"/>
    <w:rsid w:val="00E72212"/>
    <w:rsid w:val="00E7544B"/>
    <w:rsid w:val="00E754B6"/>
    <w:rsid w:val="00E77160"/>
    <w:rsid w:val="00E772E9"/>
    <w:rsid w:val="00E77356"/>
    <w:rsid w:val="00E778DD"/>
    <w:rsid w:val="00E81812"/>
    <w:rsid w:val="00E8232D"/>
    <w:rsid w:val="00E829A1"/>
    <w:rsid w:val="00E83073"/>
    <w:rsid w:val="00E833A4"/>
    <w:rsid w:val="00E83BE3"/>
    <w:rsid w:val="00E8460E"/>
    <w:rsid w:val="00E84C30"/>
    <w:rsid w:val="00E84C66"/>
    <w:rsid w:val="00E84FAC"/>
    <w:rsid w:val="00E855DE"/>
    <w:rsid w:val="00E8670F"/>
    <w:rsid w:val="00E8697D"/>
    <w:rsid w:val="00E87B0C"/>
    <w:rsid w:val="00E904BA"/>
    <w:rsid w:val="00E904BF"/>
    <w:rsid w:val="00E91488"/>
    <w:rsid w:val="00E92EF0"/>
    <w:rsid w:val="00E934FF"/>
    <w:rsid w:val="00E94A7A"/>
    <w:rsid w:val="00E957B3"/>
    <w:rsid w:val="00E960EF"/>
    <w:rsid w:val="00E96967"/>
    <w:rsid w:val="00E97614"/>
    <w:rsid w:val="00EA2307"/>
    <w:rsid w:val="00EA36D0"/>
    <w:rsid w:val="00EA3B46"/>
    <w:rsid w:val="00EA5F62"/>
    <w:rsid w:val="00EA63A2"/>
    <w:rsid w:val="00EA7187"/>
    <w:rsid w:val="00EA73A8"/>
    <w:rsid w:val="00EB0018"/>
    <w:rsid w:val="00EB0396"/>
    <w:rsid w:val="00EB0484"/>
    <w:rsid w:val="00EB289A"/>
    <w:rsid w:val="00EB3A5D"/>
    <w:rsid w:val="00EB549E"/>
    <w:rsid w:val="00EB5ABB"/>
    <w:rsid w:val="00EB5B05"/>
    <w:rsid w:val="00EB6E06"/>
    <w:rsid w:val="00EC0A43"/>
    <w:rsid w:val="00EC1C03"/>
    <w:rsid w:val="00EC2AD5"/>
    <w:rsid w:val="00EC2BFC"/>
    <w:rsid w:val="00EC2C74"/>
    <w:rsid w:val="00EC3572"/>
    <w:rsid w:val="00EC4648"/>
    <w:rsid w:val="00EC5A83"/>
    <w:rsid w:val="00EC5E61"/>
    <w:rsid w:val="00EC63C1"/>
    <w:rsid w:val="00EC6678"/>
    <w:rsid w:val="00ED08D7"/>
    <w:rsid w:val="00ED1C58"/>
    <w:rsid w:val="00ED26B7"/>
    <w:rsid w:val="00ED3C29"/>
    <w:rsid w:val="00ED59C1"/>
    <w:rsid w:val="00ED6154"/>
    <w:rsid w:val="00ED7152"/>
    <w:rsid w:val="00ED735C"/>
    <w:rsid w:val="00ED782D"/>
    <w:rsid w:val="00EE0689"/>
    <w:rsid w:val="00EE247E"/>
    <w:rsid w:val="00EE28C3"/>
    <w:rsid w:val="00EE290F"/>
    <w:rsid w:val="00EE5EC9"/>
    <w:rsid w:val="00EE60D2"/>
    <w:rsid w:val="00EE66C6"/>
    <w:rsid w:val="00EE6BA4"/>
    <w:rsid w:val="00EE731D"/>
    <w:rsid w:val="00EF0D07"/>
    <w:rsid w:val="00EF27AB"/>
    <w:rsid w:val="00EF4732"/>
    <w:rsid w:val="00EF48DD"/>
    <w:rsid w:val="00EF78BB"/>
    <w:rsid w:val="00F00A52"/>
    <w:rsid w:val="00F0107E"/>
    <w:rsid w:val="00F0188E"/>
    <w:rsid w:val="00F029B1"/>
    <w:rsid w:val="00F032CF"/>
    <w:rsid w:val="00F0362A"/>
    <w:rsid w:val="00F03891"/>
    <w:rsid w:val="00F03D8D"/>
    <w:rsid w:val="00F044FB"/>
    <w:rsid w:val="00F04C65"/>
    <w:rsid w:val="00F05688"/>
    <w:rsid w:val="00F05BB5"/>
    <w:rsid w:val="00F05BD9"/>
    <w:rsid w:val="00F064D8"/>
    <w:rsid w:val="00F07100"/>
    <w:rsid w:val="00F072AB"/>
    <w:rsid w:val="00F07699"/>
    <w:rsid w:val="00F07C69"/>
    <w:rsid w:val="00F126ED"/>
    <w:rsid w:val="00F12F43"/>
    <w:rsid w:val="00F1357E"/>
    <w:rsid w:val="00F135CC"/>
    <w:rsid w:val="00F13810"/>
    <w:rsid w:val="00F13EBD"/>
    <w:rsid w:val="00F14B76"/>
    <w:rsid w:val="00F16F65"/>
    <w:rsid w:val="00F17CEC"/>
    <w:rsid w:val="00F201BF"/>
    <w:rsid w:val="00F213BF"/>
    <w:rsid w:val="00F21B81"/>
    <w:rsid w:val="00F21E2F"/>
    <w:rsid w:val="00F23E05"/>
    <w:rsid w:val="00F2686D"/>
    <w:rsid w:val="00F271D2"/>
    <w:rsid w:val="00F27315"/>
    <w:rsid w:val="00F275AE"/>
    <w:rsid w:val="00F276C2"/>
    <w:rsid w:val="00F30EBD"/>
    <w:rsid w:val="00F31B5F"/>
    <w:rsid w:val="00F3263B"/>
    <w:rsid w:val="00F341A0"/>
    <w:rsid w:val="00F34DA3"/>
    <w:rsid w:val="00F378B3"/>
    <w:rsid w:val="00F37B8E"/>
    <w:rsid w:val="00F4076B"/>
    <w:rsid w:val="00F41340"/>
    <w:rsid w:val="00F41388"/>
    <w:rsid w:val="00F416CE"/>
    <w:rsid w:val="00F43F8B"/>
    <w:rsid w:val="00F44B26"/>
    <w:rsid w:val="00F45FED"/>
    <w:rsid w:val="00F4668F"/>
    <w:rsid w:val="00F50BBA"/>
    <w:rsid w:val="00F50EF5"/>
    <w:rsid w:val="00F51842"/>
    <w:rsid w:val="00F532FE"/>
    <w:rsid w:val="00F5495F"/>
    <w:rsid w:val="00F54F6A"/>
    <w:rsid w:val="00F55790"/>
    <w:rsid w:val="00F56C38"/>
    <w:rsid w:val="00F61E52"/>
    <w:rsid w:val="00F62BD1"/>
    <w:rsid w:val="00F6361D"/>
    <w:rsid w:val="00F657FB"/>
    <w:rsid w:val="00F670B0"/>
    <w:rsid w:val="00F67473"/>
    <w:rsid w:val="00F70016"/>
    <w:rsid w:val="00F70512"/>
    <w:rsid w:val="00F72559"/>
    <w:rsid w:val="00F728D9"/>
    <w:rsid w:val="00F72E45"/>
    <w:rsid w:val="00F73DDB"/>
    <w:rsid w:val="00F75820"/>
    <w:rsid w:val="00F76364"/>
    <w:rsid w:val="00F772F6"/>
    <w:rsid w:val="00F77CAD"/>
    <w:rsid w:val="00F8089B"/>
    <w:rsid w:val="00F8182D"/>
    <w:rsid w:val="00F81B03"/>
    <w:rsid w:val="00F823A5"/>
    <w:rsid w:val="00F8250C"/>
    <w:rsid w:val="00F82F26"/>
    <w:rsid w:val="00F83875"/>
    <w:rsid w:val="00F84AC0"/>
    <w:rsid w:val="00F8595E"/>
    <w:rsid w:val="00F85CCA"/>
    <w:rsid w:val="00F87140"/>
    <w:rsid w:val="00F87424"/>
    <w:rsid w:val="00F875FC"/>
    <w:rsid w:val="00F9020D"/>
    <w:rsid w:val="00F910E2"/>
    <w:rsid w:val="00F91602"/>
    <w:rsid w:val="00F92903"/>
    <w:rsid w:val="00F92C96"/>
    <w:rsid w:val="00F9303B"/>
    <w:rsid w:val="00F933A6"/>
    <w:rsid w:val="00F93BE8"/>
    <w:rsid w:val="00F94C30"/>
    <w:rsid w:val="00F96420"/>
    <w:rsid w:val="00F979CD"/>
    <w:rsid w:val="00FA04A6"/>
    <w:rsid w:val="00FA0517"/>
    <w:rsid w:val="00FA0EE1"/>
    <w:rsid w:val="00FA1097"/>
    <w:rsid w:val="00FA199A"/>
    <w:rsid w:val="00FA1CBD"/>
    <w:rsid w:val="00FA2EFA"/>
    <w:rsid w:val="00FA440B"/>
    <w:rsid w:val="00FA4576"/>
    <w:rsid w:val="00FA459C"/>
    <w:rsid w:val="00FA5598"/>
    <w:rsid w:val="00FA5CB8"/>
    <w:rsid w:val="00FA7A0E"/>
    <w:rsid w:val="00FB1059"/>
    <w:rsid w:val="00FB12F6"/>
    <w:rsid w:val="00FB1734"/>
    <w:rsid w:val="00FB1903"/>
    <w:rsid w:val="00FB399E"/>
    <w:rsid w:val="00FB4894"/>
    <w:rsid w:val="00FB521D"/>
    <w:rsid w:val="00FB614C"/>
    <w:rsid w:val="00FB6C53"/>
    <w:rsid w:val="00FB7870"/>
    <w:rsid w:val="00FB79B8"/>
    <w:rsid w:val="00FC0CDD"/>
    <w:rsid w:val="00FC71AE"/>
    <w:rsid w:val="00FD048E"/>
    <w:rsid w:val="00FD0AE7"/>
    <w:rsid w:val="00FD19EE"/>
    <w:rsid w:val="00FD2537"/>
    <w:rsid w:val="00FD5920"/>
    <w:rsid w:val="00FD656B"/>
    <w:rsid w:val="00FD7AC2"/>
    <w:rsid w:val="00FD7C90"/>
    <w:rsid w:val="00FE2653"/>
    <w:rsid w:val="00FE37A0"/>
    <w:rsid w:val="00FE455C"/>
    <w:rsid w:val="00FE4933"/>
    <w:rsid w:val="00FE4B29"/>
    <w:rsid w:val="00FE5F27"/>
    <w:rsid w:val="00FE6396"/>
    <w:rsid w:val="00FE65D4"/>
    <w:rsid w:val="00FE7752"/>
    <w:rsid w:val="00FF11CD"/>
    <w:rsid w:val="00FF2068"/>
    <w:rsid w:val="00FF3019"/>
    <w:rsid w:val="00FF3595"/>
    <w:rsid w:val="00FF46E0"/>
    <w:rsid w:val="00FF4A29"/>
    <w:rsid w:val="00FF5BDE"/>
    <w:rsid w:val="00FF6B82"/>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HTML Cit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03891"/>
    <w:rPr>
      <w:sz w:val="24"/>
      <w:szCs w:val="24"/>
    </w:rPr>
  </w:style>
  <w:style w:type="paragraph" w:styleId="Heading1">
    <w:name w:val="heading 1"/>
    <w:basedOn w:val="Normal"/>
    <w:next w:val="BodyText"/>
    <w:qFormat/>
    <w:rsid w:val="00583355"/>
    <w:pPr>
      <w:keepNext/>
      <w:tabs>
        <w:tab w:val="right" w:pos="8640"/>
      </w:tabs>
      <w:spacing w:line="480" w:lineRule="auto"/>
      <w:jc w:val="center"/>
      <w:outlineLvl w:val="0"/>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583355"/>
    <w:pPr>
      <w:tabs>
        <w:tab w:val="right" w:pos="8640"/>
      </w:tabs>
      <w:spacing w:line="480" w:lineRule="auto"/>
      <w:ind w:firstLine="720"/>
    </w:pPr>
  </w:style>
  <w:style w:type="paragraph" w:customStyle="1" w:styleId="SectionHeading">
    <w:name w:val="SectionHeading"/>
    <w:rsid w:val="00583355"/>
    <w:pPr>
      <w:keepNext/>
      <w:pageBreakBefore/>
      <w:spacing w:line="480" w:lineRule="auto"/>
      <w:jc w:val="center"/>
    </w:pPr>
    <w:rPr>
      <w:rFonts w:ascii="Garamond" w:hAnsi="Garamond"/>
      <w:sz w:val="24"/>
      <w:szCs w:val="22"/>
    </w:rPr>
  </w:style>
  <w:style w:type="paragraph" w:styleId="Header">
    <w:name w:val="header"/>
    <w:basedOn w:val="Normal"/>
    <w:rsid w:val="00583355"/>
    <w:pPr>
      <w:keepLines/>
      <w:tabs>
        <w:tab w:val="center" w:pos="4320"/>
        <w:tab w:val="right" w:pos="8640"/>
      </w:tabs>
      <w:spacing w:line="480" w:lineRule="auto"/>
      <w:jc w:val="center"/>
    </w:pPr>
  </w:style>
  <w:style w:type="character" w:styleId="PageNumber">
    <w:name w:val="page number"/>
    <w:rsid w:val="00583355"/>
    <w:rPr>
      <w:sz w:val="24"/>
    </w:rPr>
  </w:style>
  <w:style w:type="paragraph" w:styleId="Subtitle">
    <w:name w:val="Subtitle"/>
    <w:basedOn w:val="Normal"/>
    <w:next w:val="BodyText"/>
    <w:qFormat/>
    <w:rsid w:val="00583355"/>
    <w:pPr>
      <w:keepNext/>
      <w:keepLines/>
      <w:tabs>
        <w:tab w:val="right" w:pos="8640"/>
      </w:tabs>
      <w:spacing w:line="480" w:lineRule="auto"/>
      <w:ind w:left="1915" w:right="1915"/>
      <w:jc w:val="center"/>
    </w:pPr>
    <w:rPr>
      <w:rFonts w:ascii="Garamond" w:hAnsi="Garamond"/>
      <w:kern w:val="28"/>
    </w:rPr>
  </w:style>
  <w:style w:type="character" w:styleId="Hyperlink">
    <w:name w:val="Hyperlink"/>
    <w:rsid w:val="00583355"/>
    <w:rPr>
      <w:color w:val="0000FF"/>
      <w:u w:val="single"/>
    </w:rPr>
  </w:style>
  <w:style w:type="paragraph" w:customStyle="1" w:styleId="StyleRight05">
    <w:name w:val="Style Right:  0.5&quot;"/>
    <w:basedOn w:val="Normal"/>
    <w:rsid w:val="00583355"/>
    <w:pPr>
      <w:tabs>
        <w:tab w:val="right" w:pos="8640"/>
      </w:tabs>
      <w:spacing w:line="480" w:lineRule="auto"/>
      <w:ind w:right="720"/>
    </w:pPr>
    <w:rPr>
      <w:rFonts w:ascii="Garamond" w:hAnsi="Garamond"/>
    </w:rPr>
  </w:style>
  <w:style w:type="paragraph" w:customStyle="1" w:styleId="AuthorInfo">
    <w:name w:val="Author Info"/>
    <w:basedOn w:val="Normal"/>
    <w:rsid w:val="00583355"/>
    <w:pPr>
      <w:tabs>
        <w:tab w:val="right" w:pos="8640"/>
      </w:tabs>
      <w:spacing w:line="480" w:lineRule="auto"/>
      <w:jc w:val="center"/>
    </w:pPr>
  </w:style>
  <w:style w:type="paragraph" w:customStyle="1" w:styleId="TitleOfPaperCover">
    <w:name w:val="TitleOfPaper_Cover"/>
    <w:basedOn w:val="Normal"/>
    <w:rsid w:val="00583355"/>
    <w:pPr>
      <w:keepNext/>
      <w:keepLines/>
      <w:tabs>
        <w:tab w:val="right" w:pos="8640"/>
      </w:tabs>
      <w:spacing w:line="480" w:lineRule="auto"/>
      <w:jc w:val="center"/>
    </w:pPr>
    <w:rPr>
      <w:szCs w:val="22"/>
    </w:rPr>
  </w:style>
  <w:style w:type="paragraph" w:customStyle="1" w:styleId="AbstractText">
    <w:name w:val="Abstract Text"/>
    <w:basedOn w:val="BodyText"/>
    <w:rsid w:val="00583355"/>
    <w:pPr>
      <w:keepNext/>
      <w:ind w:firstLine="0"/>
    </w:pPr>
    <w:rPr>
      <w:szCs w:val="22"/>
    </w:rPr>
  </w:style>
  <w:style w:type="paragraph" w:customStyle="1" w:styleId="Reference">
    <w:name w:val="Reference"/>
    <w:basedOn w:val="BodyText"/>
    <w:rsid w:val="00583355"/>
    <w:pPr>
      <w:keepNext/>
      <w:ind w:left="720" w:hanging="720"/>
    </w:pPr>
  </w:style>
  <w:style w:type="paragraph" w:customStyle="1" w:styleId="FigureCaptionLabel">
    <w:name w:val="Figure Caption Label"/>
    <w:basedOn w:val="Normal"/>
    <w:rsid w:val="00583355"/>
    <w:pPr>
      <w:keepNext/>
      <w:tabs>
        <w:tab w:val="right" w:pos="8640"/>
      </w:tabs>
      <w:spacing w:line="480" w:lineRule="auto"/>
    </w:pPr>
    <w:rPr>
      <w:i/>
    </w:rPr>
  </w:style>
  <w:style w:type="character" w:customStyle="1" w:styleId="FigureCaptionLabelChar">
    <w:name w:val="Figure Caption Label Char"/>
    <w:rsid w:val="00583355"/>
    <w:rPr>
      <w:rFonts w:ascii="Garamond" w:hAnsi="Garamond"/>
      <w:i/>
      <w:sz w:val="24"/>
      <w:szCs w:val="24"/>
      <w:lang w:val="en-US" w:eastAsia="en-US" w:bidi="ar-SA"/>
    </w:rPr>
  </w:style>
  <w:style w:type="paragraph" w:styleId="NormalWeb">
    <w:name w:val="Normal (Web)"/>
    <w:basedOn w:val="Normal"/>
    <w:rsid w:val="00583355"/>
    <w:pPr>
      <w:spacing w:before="100" w:beforeAutospacing="1" w:after="100" w:afterAutospacing="1"/>
    </w:pPr>
    <w:rPr>
      <w:color w:val="000000"/>
    </w:rPr>
  </w:style>
  <w:style w:type="paragraph" w:customStyle="1" w:styleId="TitleColumnHeading">
    <w:name w:val="Title Column Heading"/>
    <w:basedOn w:val="Normal"/>
    <w:rsid w:val="00583355"/>
    <w:pPr>
      <w:tabs>
        <w:tab w:val="right" w:pos="8640"/>
      </w:tabs>
      <w:spacing w:line="480" w:lineRule="auto"/>
      <w:jc w:val="center"/>
    </w:pPr>
    <w:rPr>
      <w:szCs w:val="20"/>
    </w:rPr>
  </w:style>
  <w:style w:type="paragraph" w:customStyle="1" w:styleId="TableNotes">
    <w:name w:val="Table Notes"/>
    <w:basedOn w:val="Normal"/>
    <w:rsid w:val="00583355"/>
    <w:pPr>
      <w:tabs>
        <w:tab w:val="right" w:pos="8640"/>
      </w:tabs>
      <w:spacing w:line="480" w:lineRule="auto"/>
      <w:jc w:val="center"/>
    </w:pPr>
    <w:rPr>
      <w:color w:val="000000"/>
    </w:rPr>
  </w:style>
  <w:style w:type="paragraph" w:customStyle="1" w:styleId="TableBody">
    <w:name w:val="Table Body"/>
    <w:basedOn w:val="Normal"/>
    <w:rsid w:val="00583355"/>
    <w:pPr>
      <w:tabs>
        <w:tab w:val="right" w:pos="8640"/>
      </w:tabs>
      <w:spacing w:line="480" w:lineRule="auto"/>
      <w:jc w:val="center"/>
    </w:pPr>
    <w:rPr>
      <w:color w:val="000000"/>
    </w:rPr>
  </w:style>
  <w:style w:type="paragraph" w:styleId="Footer">
    <w:name w:val="footer"/>
    <w:basedOn w:val="Normal"/>
    <w:rsid w:val="00583355"/>
    <w:pPr>
      <w:tabs>
        <w:tab w:val="center" w:pos="4320"/>
        <w:tab w:val="right" w:pos="8640"/>
      </w:tabs>
    </w:pPr>
  </w:style>
  <w:style w:type="character" w:styleId="FollowedHyperlink">
    <w:name w:val="FollowedHyperlink"/>
    <w:rsid w:val="0021478D"/>
    <w:rPr>
      <w:color w:val="800080"/>
      <w:u w:val="single"/>
    </w:rPr>
  </w:style>
  <w:style w:type="character" w:styleId="HTMLCite">
    <w:name w:val="HTML Cite"/>
    <w:uiPriority w:val="99"/>
    <w:unhideWhenUsed/>
    <w:rsid w:val="00181B36"/>
    <w:rPr>
      <w:i/>
      <w:iCs/>
    </w:rPr>
  </w:style>
  <w:style w:type="character" w:customStyle="1" w:styleId="BodyTextChar">
    <w:name w:val="Body Text Char"/>
    <w:link w:val="BodyText"/>
    <w:rsid w:val="0001516E"/>
    <w:rPr>
      <w:sz w:val="24"/>
      <w:szCs w:val="24"/>
    </w:rPr>
  </w:style>
  <w:style w:type="character" w:styleId="CommentReference">
    <w:name w:val="annotation reference"/>
    <w:uiPriority w:val="99"/>
    <w:unhideWhenUsed/>
    <w:rsid w:val="00164099"/>
    <w:rPr>
      <w:sz w:val="16"/>
      <w:szCs w:val="16"/>
    </w:rPr>
  </w:style>
  <w:style w:type="paragraph" w:styleId="CommentText">
    <w:name w:val="annotation text"/>
    <w:basedOn w:val="Normal"/>
    <w:link w:val="CommentTextChar"/>
    <w:uiPriority w:val="99"/>
    <w:unhideWhenUsed/>
    <w:rsid w:val="00164099"/>
    <w:pPr>
      <w:spacing w:after="200"/>
    </w:pPr>
    <w:rPr>
      <w:rFonts w:ascii="Calibri" w:eastAsia="Calibri" w:hAnsi="Calibri"/>
      <w:sz w:val="20"/>
      <w:szCs w:val="20"/>
    </w:rPr>
  </w:style>
  <w:style w:type="character" w:customStyle="1" w:styleId="CommentTextChar">
    <w:name w:val="Comment Text Char"/>
    <w:link w:val="CommentText"/>
    <w:uiPriority w:val="99"/>
    <w:rsid w:val="00164099"/>
    <w:rPr>
      <w:rFonts w:ascii="Calibri" w:eastAsia="Calibri" w:hAnsi="Calibri" w:cs="Times New Roman"/>
      <w:lang w:eastAsia="en-US"/>
    </w:rPr>
  </w:style>
  <w:style w:type="paragraph" w:styleId="BalloonText">
    <w:name w:val="Balloon Text"/>
    <w:basedOn w:val="Normal"/>
    <w:link w:val="BalloonTextChar"/>
    <w:rsid w:val="00164099"/>
    <w:rPr>
      <w:rFonts w:ascii="Tahoma" w:hAnsi="Tahoma"/>
      <w:sz w:val="16"/>
      <w:szCs w:val="16"/>
    </w:rPr>
  </w:style>
  <w:style w:type="character" w:customStyle="1" w:styleId="BalloonTextChar">
    <w:name w:val="Balloon Text Char"/>
    <w:link w:val="BalloonText"/>
    <w:rsid w:val="00164099"/>
    <w:rPr>
      <w:rFonts w:ascii="Tahoma" w:hAnsi="Tahoma" w:cs="Tahoma"/>
      <w:sz w:val="16"/>
      <w:szCs w:val="16"/>
      <w:lang w:val="en-US" w:eastAsia="en-US"/>
    </w:rPr>
  </w:style>
  <w:style w:type="paragraph" w:styleId="CommentSubject">
    <w:name w:val="annotation subject"/>
    <w:basedOn w:val="CommentText"/>
    <w:next w:val="CommentText"/>
    <w:link w:val="CommentSubjectChar"/>
    <w:rsid w:val="00786201"/>
    <w:pPr>
      <w:spacing w:after="0"/>
    </w:pPr>
    <w:rPr>
      <w:b/>
      <w:bCs/>
    </w:rPr>
  </w:style>
  <w:style w:type="character" w:customStyle="1" w:styleId="CommentSubjectChar">
    <w:name w:val="Comment Subject Char"/>
    <w:link w:val="CommentSubject"/>
    <w:rsid w:val="00786201"/>
    <w:rPr>
      <w:rFonts w:ascii="Calibri" w:eastAsia="Calibri" w:hAnsi="Calibri" w:cs="Times New Roman"/>
      <w:b/>
      <w:bCs/>
      <w:lang w:val="en-US" w:eastAsia="en-US"/>
    </w:rPr>
  </w:style>
  <w:style w:type="paragraph" w:styleId="FootnoteText">
    <w:name w:val="footnote text"/>
    <w:basedOn w:val="Normal"/>
    <w:link w:val="FootnoteTextChar"/>
    <w:rsid w:val="00E26C2B"/>
    <w:rPr>
      <w:sz w:val="20"/>
      <w:szCs w:val="20"/>
    </w:rPr>
  </w:style>
  <w:style w:type="character" w:customStyle="1" w:styleId="FootnoteTextChar">
    <w:name w:val="Footnote Text Char"/>
    <w:basedOn w:val="DefaultParagraphFont"/>
    <w:link w:val="FootnoteText"/>
    <w:rsid w:val="00E26C2B"/>
    <w:rPr>
      <w:lang w:val="en-US" w:eastAsia="en-US"/>
    </w:rPr>
  </w:style>
  <w:style w:type="character" w:styleId="FootnoteReference">
    <w:name w:val="footnote reference"/>
    <w:basedOn w:val="DefaultParagraphFont"/>
    <w:rsid w:val="00E26C2B"/>
    <w:rPr>
      <w:vertAlign w:val="superscript"/>
    </w:rPr>
  </w:style>
  <w:style w:type="table" w:styleId="TableGrid">
    <w:name w:val="Table Grid"/>
    <w:basedOn w:val="TableNormal"/>
    <w:rsid w:val="00B867F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HTML Cit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03891"/>
    <w:rPr>
      <w:sz w:val="24"/>
      <w:szCs w:val="24"/>
    </w:rPr>
  </w:style>
  <w:style w:type="paragraph" w:styleId="Heading1">
    <w:name w:val="heading 1"/>
    <w:basedOn w:val="Normal"/>
    <w:next w:val="BodyText"/>
    <w:qFormat/>
    <w:rsid w:val="00583355"/>
    <w:pPr>
      <w:keepNext/>
      <w:tabs>
        <w:tab w:val="right" w:pos="8640"/>
      </w:tabs>
      <w:spacing w:line="480" w:lineRule="auto"/>
      <w:jc w:val="center"/>
      <w:outlineLvl w:val="0"/>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583355"/>
    <w:pPr>
      <w:tabs>
        <w:tab w:val="right" w:pos="8640"/>
      </w:tabs>
      <w:spacing w:line="480" w:lineRule="auto"/>
      <w:ind w:firstLine="720"/>
    </w:pPr>
  </w:style>
  <w:style w:type="paragraph" w:customStyle="1" w:styleId="SectionHeading">
    <w:name w:val="SectionHeading"/>
    <w:rsid w:val="00583355"/>
    <w:pPr>
      <w:keepNext/>
      <w:pageBreakBefore/>
      <w:spacing w:line="480" w:lineRule="auto"/>
      <w:jc w:val="center"/>
    </w:pPr>
    <w:rPr>
      <w:rFonts w:ascii="Garamond" w:hAnsi="Garamond"/>
      <w:sz w:val="24"/>
      <w:szCs w:val="22"/>
    </w:rPr>
  </w:style>
  <w:style w:type="paragraph" w:styleId="Header">
    <w:name w:val="header"/>
    <w:basedOn w:val="Normal"/>
    <w:rsid w:val="00583355"/>
    <w:pPr>
      <w:keepLines/>
      <w:tabs>
        <w:tab w:val="center" w:pos="4320"/>
        <w:tab w:val="right" w:pos="8640"/>
      </w:tabs>
      <w:spacing w:line="480" w:lineRule="auto"/>
      <w:jc w:val="center"/>
    </w:pPr>
  </w:style>
  <w:style w:type="character" w:styleId="PageNumber">
    <w:name w:val="page number"/>
    <w:rsid w:val="00583355"/>
    <w:rPr>
      <w:sz w:val="24"/>
    </w:rPr>
  </w:style>
  <w:style w:type="paragraph" w:styleId="Subtitle">
    <w:name w:val="Subtitle"/>
    <w:basedOn w:val="Normal"/>
    <w:next w:val="BodyText"/>
    <w:qFormat/>
    <w:rsid w:val="00583355"/>
    <w:pPr>
      <w:keepNext/>
      <w:keepLines/>
      <w:tabs>
        <w:tab w:val="right" w:pos="8640"/>
      </w:tabs>
      <w:spacing w:line="480" w:lineRule="auto"/>
      <w:ind w:left="1915" w:right="1915"/>
      <w:jc w:val="center"/>
    </w:pPr>
    <w:rPr>
      <w:rFonts w:ascii="Garamond" w:hAnsi="Garamond"/>
      <w:kern w:val="28"/>
    </w:rPr>
  </w:style>
  <w:style w:type="character" w:styleId="Hyperlink">
    <w:name w:val="Hyperlink"/>
    <w:rsid w:val="00583355"/>
    <w:rPr>
      <w:color w:val="0000FF"/>
      <w:u w:val="single"/>
    </w:rPr>
  </w:style>
  <w:style w:type="paragraph" w:customStyle="1" w:styleId="StyleRight05">
    <w:name w:val="Style Right:  0.5&quot;"/>
    <w:basedOn w:val="Normal"/>
    <w:rsid w:val="00583355"/>
    <w:pPr>
      <w:tabs>
        <w:tab w:val="right" w:pos="8640"/>
      </w:tabs>
      <w:spacing w:line="480" w:lineRule="auto"/>
      <w:ind w:right="720"/>
    </w:pPr>
    <w:rPr>
      <w:rFonts w:ascii="Garamond" w:hAnsi="Garamond"/>
    </w:rPr>
  </w:style>
  <w:style w:type="paragraph" w:customStyle="1" w:styleId="AuthorInfo">
    <w:name w:val="Author Info"/>
    <w:basedOn w:val="Normal"/>
    <w:rsid w:val="00583355"/>
    <w:pPr>
      <w:tabs>
        <w:tab w:val="right" w:pos="8640"/>
      </w:tabs>
      <w:spacing w:line="480" w:lineRule="auto"/>
      <w:jc w:val="center"/>
    </w:pPr>
  </w:style>
  <w:style w:type="paragraph" w:customStyle="1" w:styleId="TitleOfPaperCover">
    <w:name w:val="TitleOfPaper_Cover"/>
    <w:basedOn w:val="Normal"/>
    <w:rsid w:val="00583355"/>
    <w:pPr>
      <w:keepNext/>
      <w:keepLines/>
      <w:tabs>
        <w:tab w:val="right" w:pos="8640"/>
      </w:tabs>
      <w:spacing w:line="480" w:lineRule="auto"/>
      <w:jc w:val="center"/>
    </w:pPr>
    <w:rPr>
      <w:szCs w:val="22"/>
    </w:rPr>
  </w:style>
  <w:style w:type="paragraph" w:customStyle="1" w:styleId="AbstractText">
    <w:name w:val="Abstract Text"/>
    <w:basedOn w:val="BodyText"/>
    <w:rsid w:val="00583355"/>
    <w:pPr>
      <w:keepNext/>
      <w:ind w:firstLine="0"/>
    </w:pPr>
    <w:rPr>
      <w:szCs w:val="22"/>
    </w:rPr>
  </w:style>
  <w:style w:type="paragraph" w:customStyle="1" w:styleId="Reference">
    <w:name w:val="Reference"/>
    <w:basedOn w:val="BodyText"/>
    <w:rsid w:val="00583355"/>
    <w:pPr>
      <w:keepNext/>
      <w:ind w:left="720" w:hanging="720"/>
    </w:pPr>
  </w:style>
  <w:style w:type="paragraph" w:customStyle="1" w:styleId="FigureCaptionLabel">
    <w:name w:val="Figure Caption Label"/>
    <w:basedOn w:val="Normal"/>
    <w:rsid w:val="00583355"/>
    <w:pPr>
      <w:keepNext/>
      <w:tabs>
        <w:tab w:val="right" w:pos="8640"/>
      </w:tabs>
      <w:spacing w:line="480" w:lineRule="auto"/>
    </w:pPr>
    <w:rPr>
      <w:i/>
    </w:rPr>
  </w:style>
  <w:style w:type="character" w:customStyle="1" w:styleId="FigureCaptionLabelChar">
    <w:name w:val="Figure Caption Label Char"/>
    <w:rsid w:val="00583355"/>
    <w:rPr>
      <w:rFonts w:ascii="Garamond" w:hAnsi="Garamond"/>
      <w:i/>
      <w:sz w:val="24"/>
      <w:szCs w:val="24"/>
      <w:lang w:val="en-US" w:eastAsia="en-US" w:bidi="ar-SA"/>
    </w:rPr>
  </w:style>
  <w:style w:type="paragraph" w:styleId="NormalWeb">
    <w:name w:val="Normal (Web)"/>
    <w:basedOn w:val="Normal"/>
    <w:rsid w:val="00583355"/>
    <w:pPr>
      <w:spacing w:before="100" w:beforeAutospacing="1" w:after="100" w:afterAutospacing="1"/>
    </w:pPr>
    <w:rPr>
      <w:color w:val="000000"/>
    </w:rPr>
  </w:style>
  <w:style w:type="paragraph" w:customStyle="1" w:styleId="TitleColumnHeading">
    <w:name w:val="Title Column Heading"/>
    <w:basedOn w:val="Normal"/>
    <w:rsid w:val="00583355"/>
    <w:pPr>
      <w:tabs>
        <w:tab w:val="right" w:pos="8640"/>
      </w:tabs>
      <w:spacing w:line="480" w:lineRule="auto"/>
      <w:jc w:val="center"/>
    </w:pPr>
    <w:rPr>
      <w:szCs w:val="20"/>
    </w:rPr>
  </w:style>
  <w:style w:type="paragraph" w:customStyle="1" w:styleId="TableNotes">
    <w:name w:val="Table Notes"/>
    <w:basedOn w:val="Normal"/>
    <w:rsid w:val="00583355"/>
    <w:pPr>
      <w:tabs>
        <w:tab w:val="right" w:pos="8640"/>
      </w:tabs>
      <w:spacing w:line="480" w:lineRule="auto"/>
      <w:jc w:val="center"/>
    </w:pPr>
    <w:rPr>
      <w:color w:val="000000"/>
    </w:rPr>
  </w:style>
  <w:style w:type="paragraph" w:customStyle="1" w:styleId="TableBody">
    <w:name w:val="Table Body"/>
    <w:basedOn w:val="Normal"/>
    <w:rsid w:val="00583355"/>
    <w:pPr>
      <w:tabs>
        <w:tab w:val="right" w:pos="8640"/>
      </w:tabs>
      <w:spacing w:line="480" w:lineRule="auto"/>
      <w:jc w:val="center"/>
    </w:pPr>
    <w:rPr>
      <w:color w:val="000000"/>
    </w:rPr>
  </w:style>
  <w:style w:type="paragraph" w:styleId="Footer">
    <w:name w:val="footer"/>
    <w:basedOn w:val="Normal"/>
    <w:rsid w:val="00583355"/>
    <w:pPr>
      <w:tabs>
        <w:tab w:val="center" w:pos="4320"/>
        <w:tab w:val="right" w:pos="8640"/>
      </w:tabs>
    </w:pPr>
  </w:style>
  <w:style w:type="character" w:styleId="FollowedHyperlink">
    <w:name w:val="FollowedHyperlink"/>
    <w:rsid w:val="0021478D"/>
    <w:rPr>
      <w:color w:val="800080"/>
      <w:u w:val="single"/>
    </w:rPr>
  </w:style>
  <w:style w:type="character" w:styleId="HTMLCite">
    <w:name w:val="HTML Cite"/>
    <w:uiPriority w:val="99"/>
    <w:unhideWhenUsed/>
    <w:rsid w:val="00181B36"/>
    <w:rPr>
      <w:i/>
      <w:iCs/>
    </w:rPr>
  </w:style>
  <w:style w:type="character" w:customStyle="1" w:styleId="BodyTextChar">
    <w:name w:val="Body Text Char"/>
    <w:link w:val="BodyText"/>
    <w:rsid w:val="0001516E"/>
    <w:rPr>
      <w:sz w:val="24"/>
      <w:szCs w:val="24"/>
    </w:rPr>
  </w:style>
  <w:style w:type="character" w:styleId="CommentReference">
    <w:name w:val="annotation reference"/>
    <w:uiPriority w:val="99"/>
    <w:unhideWhenUsed/>
    <w:rsid w:val="00164099"/>
    <w:rPr>
      <w:sz w:val="16"/>
      <w:szCs w:val="16"/>
    </w:rPr>
  </w:style>
  <w:style w:type="paragraph" w:styleId="CommentText">
    <w:name w:val="annotation text"/>
    <w:basedOn w:val="Normal"/>
    <w:link w:val="CommentTextChar"/>
    <w:uiPriority w:val="99"/>
    <w:unhideWhenUsed/>
    <w:rsid w:val="00164099"/>
    <w:pPr>
      <w:spacing w:after="200"/>
    </w:pPr>
    <w:rPr>
      <w:rFonts w:ascii="Calibri" w:eastAsia="Calibri" w:hAnsi="Calibri"/>
      <w:sz w:val="20"/>
      <w:szCs w:val="20"/>
    </w:rPr>
  </w:style>
  <w:style w:type="character" w:customStyle="1" w:styleId="CommentTextChar">
    <w:name w:val="Comment Text Char"/>
    <w:link w:val="CommentText"/>
    <w:uiPriority w:val="99"/>
    <w:rsid w:val="00164099"/>
    <w:rPr>
      <w:rFonts w:ascii="Calibri" w:eastAsia="Calibri" w:hAnsi="Calibri" w:cs="Times New Roman"/>
      <w:lang w:eastAsia="en-US"/>
    </w:rPr>
  </w:style>
  <w:style w:type="paragraph" w:styleId="BalloonText">
    <w:name w:val="Balloon Text"/>
    <w:basedOn w:val="Normal"/>
    <w:link w:val="BalloonTextChar"/>
    <w:rsid w:val="00164099"/>
    <w:rPr>
      <w:rFonts w:ascii="Tahoma" w:hAnsi="Tahoma"/>
      <w:sz w:val="16"/>
      <w:szCs w:val="16"/>
    </w:rPr>
  </w:style>
  <w:style w:type="character" w:customStyle="1" w:styleId="BalloonTextChar">
    <w:name w:val="Balloon Text Char"/>
    <w:link w:val="BalloonText"/>
    <w:rsid w:val="00164099"/>
    <w:rPr>
      <w:rFonts w:ascii="Tahoma" w:hAnsi="Tahoma" w:cs="Tahoma"/>
      <w:sz w:val="16"/>
      <w:szCs w:val="16"/>
      <w:lang w:val="en-US" w:eastAsia="en-US"/>
    </w:rPr>
  </w:style>
  <w:style w:type="paragraph" w:styleId="CommentSubject">
    <w:name w:val="annotation subject"/>
    <w:basedOn w:val="CommentText"/>
    <w:next w:val="CommentText"/>
    <w:link w:val="CommentSubjectChar"/>
    <w:rsid w:val="00786201"/>
    <w:pPr>
      <w:spacing w:after="0"/>
    </w:pPr>
    <w:rPr>
      <w:b/>
      <w:bCs/>
    </w:rPr>
  </w:style>
  <w:style w:type="character" w:customStyle="1" w:styleId="CommentSubjectChar">
    <w:name w:val="Comment Subject Char"/>
    <w:link w:val="CommentSubject"/>
    <w:rsid w:val="00786201"/>
    <w:rPr>
      <w:rFonts w:ascii="Calibri" w:eastAsia="Calibri" w:hAnsi="Calibri" w:cs="Times New Roman"/>
      <w:b/>
      <w:bCs/>
      <w:lang w:val="en-US" w:eastAsia="en-US"/>
    </w:rPr>
  </w:style>
  <w:style w:type="paragraph" w:styleId="FootnoteText">
    <w:name w:val="footnote text"/>
    <w:basedOn w:val="Normal"/>
    <w:link w:val="FootnoteTextChar"/>
    <w:rsid w:val="00E26C2B"/>
    <w:rPr>
      <w:sz w:val="20"/>
      <w:szCs w:val="20"/>
    </w:rPr>
  </w:style>
  <w:style w:type="character" w:customStyle="1" w:styleId="FootnoteTextChar">
    <w:name w:val="Footnote Text Char"/>
    <w:basedOn w:val="DefaultParagraphFont"/>
    <w:link w:val="FootnoteText"/>
    <w:rsid w:val="00E26C2B"/>
    <w:rPr>
      <w:lang w:val="en-US" w:eastAsia="en-US"/>
    </w:rPr>
  </w:style>
  <w:style w:type="character" w:styleId="FootnoteReference">
    <w:name w:val="footnote reference"/>
    <w:basedOn w:val="DefaultParagraphFont"/>
    <w:rsid w:val="00E26C2B"/>
    <w:rPr>
      <w:vertAlign w:val="superscript"/>
    </w:rPr>
  </w:style>
  <w:style w:type="table" w:styleId="TableGrid">
    <w:name w:val="Table Grid"/>
    <w:basedOn w:val="TableNormal"/>
    <w:rsid w:val="00B867F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156922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23" Type="http://schemas.microsoft.com/office/2007/relationships/stylesWithEffects" Target="stylesWithEffects.xml"/><Relationship Id="rId10" Type="http://schemas.openxmlformats.org/officeDocument/2006/relationships/image" Target="media/image2.png"/><Relationship Id="rId19" Type="http://schemas.openxmlformats.org/officeDocument/2006/relationships/comments" Target="comments.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EC7C57-D719-43A9-B134-44F9FAF994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8657</Words>
  <Characters>49348</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APA Format 6th Edition Template</vt:lpstr>
    </vt:vector>
  </TitlesOfParts>
  <Company>University of East Anglia</Company>
  <LinksUpToDate>false</LinksUpToDate>
  <CharactersWithSpaces>57890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APA Format 6th Edition Template</dc:title>
  <dc:creator>Paul Rose</dc:creator>
  <cp:lastModifiedBy>Merryn</cp:lastModifiedBy>
  <cp:revision>4</cp:revision>
  <cp:lastPrinted>2014-02-13T10:33:00Z</cp:lastPrinted>
  <dcterms:created xsi:type="dcterms:W3CDTF">2014-07-01T18:15:00Z</dcterms:created>
  <dcterms:modified xsi:type="dcterms:W3CDTF">2014-07-01T18:28:00Z</dcterms:modified>
</cp:coreProperties>
</file>