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B4308E" w14:textId="029967D0" w:rsidR="00A76295" w:rsidRDefault="006B6522" w:rsidP="00A76295">
      <w:pPr>
        <w:jc w:val="center"/>
        <w:rPr>
          <w:b/>
          <w:bCs/>
        </w:rPr>
      </w:pPr>
      <w:r>
        <w:rPr>
          <w:b/>
          <w:bCs/>
        </w:rPr>
        <w:t>The solid phase synthesis of duocarmycin analogues and the effect of C-terminal substitution on biological activity.</w:t>
      </w:r>
    </w:p>
    <w:p w14:paraId="5230507B" w14:textId="77777777" w:rsidR="006B6522" w:rsidRDefault="006B6522" w:rsidP="00A76295">
      <w:pPr>
        <w:jc w:val="center"/>
        <w:rPr>
          <w:b/>
          <w:bCs/>
        </w:rPr>
      </w:pPr>
    </w:p>
    <w:p w14:paraId="55B77B18" w14:textId="42902402" w:rsidR="00A76295" w:rsidRPr="00BE3619" w:rsidRDefault="00A76295" w:rsidP="00E635A6">
      <w:pPr>
        <w:jc w:val="center"/>
        <w:rPr>
          <w:vertAlign w:val="superscript"/>
        </w:rPr>
      </w:pPr>
      <w:r>
        <w:t xml:space="preserve">Michael </w:t>
      </w:r>
      <w:r w:rsidR="00797087">
        <w:t xml:space="preserve">J. </w:t>
      </w:r>
      <w:r>
        <w:t>Stephenson,</w:t>
      </w:r>
      <w:r w:rsidR="00481650">
        <w:rPr>
          <w:vertAlign w:val="superscript"/>
        </w:rPr>
        <w:t>1</w:t>
      </w:r>
      <w:r>
        <w:t xml:space="preserve"> Lesley A. Howell,</w:t>
      </w:r>
      <w:r w:rsidR="00481650">
        <w:rPr>
          <w:vertAlign w:val="superscript"/>
        </w:rPr>
        <w:t>1</w:t>
      </w:r>
      <w:r>
        <w:t xml:space="preserve"> Maria A. O’Connell,</w:t>
      </w:r>
      <w:r w:rsidR="00481650">
        <w:rPr>
          <w:vertAlign w:val="superscript"/>
        </w:rPr>
        <w:t>1</w:t>
      </w:r>
      <w:r w:rsidR="00AA5F0C">
        <w:t xml:space="preserve"> Keith R. Fox,</w:t>
      </w:r>
      <w:r w:rsidR="00481650">
        <w:rPr>
          <w:vertAlign w:val="superscript"/>
        </w:rPr>
        <w:t>3</w:t>
      </w:r>
      <w:r w:rsidR="00AA5F0C">
        <w:t xml:space="preserve"> </w:t>
      </w:r>
      <w:r w:rsidR="00797087">
        <w:t>Claire Adcock,</w:t>
      </w:r>
      <w:r w:rsidR="00481650">
        <w:rPr>
          <w:vertAlign w:val="superscript"/>
        </w:rPr>
        <w:t>4</w:t>
      </w:r>
      <w:r w:rsidR="00797087">
        <w:t xml:space="preserve"> Jenny Kingston</w:t>
      </w:r>
      <w:r w:rsidR="00684EAF">
        <w:t>,</w:t>
      </w:r>
      <w:r w:rsidR="00481650">
        <w:rPr>
          <w:vertAlign w:val="superscript"/>
        </w:rPr>
        <w:t>4</w:t>
      </w:r>
      <w:r w:rsidR="00684EAF">
        <w:t xml:space="preserve"> </w:t>
      </w:r>
      <w:r w:rsidR="00AA5F0C">
        <w:t>Helen Sheldrake,</w:t>
      </w:r>
      <w:r w:rsidR="00AA5F0C">
        <w:rPr>
          <w:vertAlign w:val="superscript"/>
        </w:rPr>
        <w:t>3</w:t>
      </w:r>
      <w:r w:rsidR="00AA5F0C">
        <w:t xml:space="preserve"> Klaus Pors,</w:t>
      </w:r>
      <w:r w:rsidR="00AA5F0C">
        <w:rPr>
          <w:vertAlign w:val="superscript"/>
        </w:rPr>
        <w:t>3</w:t>
      </w:r>
      <w:r w:rsidR="00AA5F0C">
        <w:t xml:space="preserve"> </w:t>
      </w:r>
      <w:r w:rsidR="00C46C31">
        <w:t>Steph</w:t>
      </w:r>
      <w:r>
        <w:t>e</w:t>
      </w:r>
      <w:r w:rsidR="004E29AB">
        <w:t>n P.</w:t>
      </w:r>
      <w:r>
        <w:t xml:space="preserve"> Collingwood</w:t>
      </w:r>
      <w:r w:rsidR="00481650">
        <w:rPr>
          <w:vertAlign w:val="superscript"/>
        </w:rPr>
        <w:t>4</w:t>
      </w:r>
      <w:r>
        <w:t xml:space="preserve"> and Mark Searcey</w:t>
      </w:r>
      <w:r w:rsidR="00481650">
        <w:rPr>
          <w:vertAlign w:val="superscript"/>
        </w:rPr>
        <w:t>1,2</w:t>
      </w:r>
      <w:r w:rsidR="00BE3619">
        <w:rPr>
          <w:vertAlign w:val="superscript"/>
        </w:rPr>
        <w:t>*</w:t>
      </w:r>
    </w:p>
    <w:p w14:paraId="7AFA3ACF" w14:textId="77777777" w:rsidR="00A76295" w:rsidRDefault="00A76295" w:rsidP="00A76295">
      <w:pPr>
        <w:jc w:val="center"/>
      </w:pPr>
    </w:p>
    <w:p w14:paraId="6CAF080A" w14:textId="0193DA34" w:rsidR="00A76295" w:rsidRPr="00797087" w:rsidRDefault="00A76295" w:rsidP="00E635A6">
      <w:pPr>
        <w:jc w:val="center"/>
        <w:rPr>
          <w:i/>
          <w:iCs/>
        </w:rPr>
      </w:pPr>
      <w:r>
        <w:rPr>
          <w:i/>
          <w:iCs/>
        </w:rPr>
        <w:t>School</w:t>
      </w:r>
      <w:r w:rsidR="00481650">
        <w:rPr>
          <w:i/>
          <w:iCs/>
        </w:rPr>
        <w:t>s</w:t>
      </w:r>
      <w:r>
        <w:rPr>
          <w:i/>
          <w:iCs/>
        </w:rPr>
        <w:t xml:space="preserve"> of </w:t>
      </w:r>
      <w:r w:rsidR="00481650">
        <w:rPr>
          <w:i/>
          <w:iCs/>
          <w:vertAlign w:val="superscript"/>
        </w:rPr>
        <w:t>1</w:t>
      </w:r>
      <w:r>
        <w:rPr>
          <w:i/>
          <w:iCs/>
        </w:rPr>
        <w:t>Pharmacy</w:t>
      </w:r>
      <w:r w:rsidR="00481650">
        <w:rPr>
          <w:i/>
          <w:iCs/>
        </w:rPr>
        <w:t xml:space="preserve"> and </w:t>
      </w:r>
      <w:r w:rsidR="00481650">
        <w:rPr>
          <w:i/>
          <w:iCs/>
          <w:vertAlign w:val="superscript"/>
        </w:rPr>
        <w:t>2</w:t>
      </w:r>
      <w:r w:rsidR="00481650">
        <w:rPr>
          <w:i/>
          <w:iCs/>
        </w:rPr>
        <w:t>Chemistry</w:t>
      </w:r>
      <w:r>
        <w:rPr>
          <w:i/>
          <w:iCs/>
        </w:rPr>
        <w:t>, University of East Anglia, Norwich Re</w:t>
      </w:r>
      <w:r w:rsidR="00DF7495">
        <w:rPr>
          <w:i/>
          <w:iCs/>
        </w:rPr>
        <w:t>search Park, Norwich, NR4 7TJ,</w:t>
      </w:r>
      <w:r w:rsidR="00481650">
        <w:rPr>
          <w:i/>
          <w:iCs/>
        </w:rPr>
        <w:t xml:space="preserve"> UK,</w:t>
      </w:r>
      <w:r w:rsidR="00DF7495">
        <w:rPr>
          <w:i/>
          <w:iCs/>
        </w:rPr>
        <w:t xml:space="preserve"> </w:t>
      </w:r>
      <w:r w:rsidR="00481650">
        <w:rPr>
          <w:i/>
          <w:iCs/>
          <w:vertAlign w:val="superscript"/>
        </w:rPr>
        <w:t>3</w:t>
      </w:r>
      <w:r w:rsidR="00481650">
        <w:rPr>
          <w:i/>
          <w:iCs/>
        </w:rPr>
        <w:t xml:space="preserve">Centre for Biological Sciences, Life Sciences Building 85, University of Southampton, Southampton SO17 1BJ, UK, </w:t>
      </w:r>
      <w:r w:rsidR="00E635A6">
        <w:rPr>
          <w:i/>
          <w:iCs/>
        </w:rPr>
        <w:t xml:space="preserve"> </w:t>
      </w:r>
      <w:r w:rsidR="00481650">
        <w:rPr>
          <w:i/>
          <w:iCs/>
          <w:vertAlign w:val="superscript"/>
        </w:rPr>
        <w:t>4</w:t>
      </w:r>
      <w:r>
        <w:rPr>
          <w:i/>
          <w:iCs/>
        </w:rPr>
        <w:t>Novartis</w:t>
      </w:r>
      <w:r w:rsidR="00DF7495">
        <w:rPr>
          <w:i/>
          <w:iCs/>
        </w:rPr>
        <w:t xml:space="preserve"> Institutes for Biomedical Research, Novartis Pharmaceuticals UK Limited, Horsham Research Centre, Wimblehurst Road, Horsham, West Sussex RH12 5AB, UK,</w:t>
      </w:r>
      <w:r w:rsidR="00A83017">
        <w:rPr>
          <w:i/>
          <w:iCs/>
        </w:rPr>
        <w:t xml:space="preserve"> </w:t>
      </w:r>
      <w:r w:rsidR="00481650">
        <w:rPr>
          <w:i/>
          <w:iCs/>
          <w:vertAlign w:val="superscript"/>
        </w:rPr>
        <w:t>5</w:t>
      </w:r>
      <w:r w:rsidR="00AA5F0C">
        <w:rPr>
          <w:i/>
          <w:iCs/>
        </w:rPr>
        <w:t>Institute for Cancer Therapeutics, University of Bradford, Bradford</w:t>
      </w:r>
      <w:r w:rsidR="0030193A">
        <w:rPr>
          <w:i/>
          <w:iCs/>
        </w:rPr>
        <w:t>, West Yorkshire BD7 1DP, UK.</w:t>
      </w:r>
      <w:r w:rsidR="009214F9">
        <w:rPr>
          <w:i/>
          <w:iCs/>
        </w:rPr>
        <w:t xml:space="preserve"> </w:t>
      </w:r>
      <w:r w:rsidR="00797087">
        <w:rPr>
          <w:i/>
          <w:iCs/>
        </w:rPr>
        <w:t xml:space="preserve"> </w:t>
      </w:r>
    </w:p>
    <w:p w14:paraId="11D456C1" w14:textId="77777777" w:rsidR="00145D28" w:rsidRDefault="00145D28" w:rsidP="00E635A6">
      <w:pPr>
        <w:jc w:val="center"/>
      </w:pPr>
      <w:r>
        <w:rPr>
          <w:i/>
          <w:iCs/>
        </w:rPr>
        <w:t>m.searcey@uea.ac.uk</w:t>
      </w:r>
    </w:p>
    <w:p w14:paraId="1A10EBFA" w14:textId="77777777" w:rsidR="00A76295" w:rsidRDefault="00A76295" w:rsidP="00A76295">
      <w:pPr>
        <w:jc w:val="center"/>
      </w:pPr>
    </w:p>
    <w:p w14:paraId="1639A2B3" w14:textId="77777777" w:rsidR="00A76295" w:rsidRDefault="00A76295" w:rsidP="00A76295">
      <w:pPr>
        <w:rPr>
          <w:b/>
          <w:bCs/>
        </w:rPr>
      </w:pPr>
      <w:r>
        <w:rPr>
          <w:b/>
          <w:bCs/>
        </w:rPr>
        <w:t>Abstract</w:t>
      </w:r>
    </w:p>
    <w:p w14:paraId="3C236E71" w14:textId="143D45E0" w:rsidR="008004DF" w:rsidRDefault="00A76295" w:rsidP="00A76295">
      <w:r>
        <w:t>The duocarmycins are potent antitumour agents with potential in the development of antibody drug conjugates (ADCs) as well as being clinical candidates in their own right. In this paper, we describe the synthesis of a duocarmycin monomer</w:t>
      </w:r>
      <w:r w:rsidR="00A636C3">
        <w:t xml:space="preserve"> (DSA)</w:t>
      </w:r>
      <w:r>
        <w:t xml:space="preserve"> that is suitably protected for utilisation in solid phase synthesis. The synthesis </w:t>
      </w:r>
      <w:r w:rsidR="00DF7495">
        <w:t>was</w:t>
      </w:r>
      <w:r>
        <w:t xml:space="preserve"> performed on a large scale and the resulting </w:t>
      </w:r>
      <w:r w:rsidR="008004DF">
        <w:t xml:space="preserve">racemic </w:t>
      </w:r>
      <w:r>
        <w:t>protected Fmoc-DSA subunit was</w:t>
      </w:r>
      <w:r w:rsidR="008004DF">
        <w:t xml:space="preserve"> separated by </w:t>
      </w:r>
      <w:r w:rsidR="00B94B99">
        <w:t>supercritical</w:t>
      </w:r>
      <w:r w:rsidR="008004DF">
        <w:t xml:space="preserve"> fluid chromatography (SFC) into the single enantiomers. Application to solid phase synthesis methodology gave a series of monomeric and extended duocarmycin analogues with amino acid substituents. </w:t>
      </w:r>
      <w:r w:rsidR="00DF7495">
        <w:t xml:space="preserve">The </w:t>
      </w:r>
      <w:r w:rsidR="009D272B">
        <w:t>DNA sequence selectivity was similar to previous reports</w:t>
      </w:r>
      <w:r w:rsidR="00DF7495">
        <w:t xml:space="preserve"> for both the monomeric and extended compounds. The substitution at the </w:t>
      </w:r>
      <w:r w:rsidR="00DF7495">
        <w:rPr>
          <w:i/>
        </w:rPr>
        <w:t>C</w:t>
      </w:r>
      <w:r w:rsidR="00DF7495">
        <w:t xml:space="preserve">-terminus of the duocarmycin caused a decrease in antiproliferative activity for all of the compounds studied. </w:t>
      </w:r>
      <w:r w:rsidR="009D272B">
        <w:t>A</w:t>
      </w:r>
      <w:r w:rsidR="00DF7495">
        <w:t xml:space="preserve">n extended compound containing an alanine at the </w:t>
      </w:r>
      <w:r w:rsidR="00DF7495">
        <w:rPr>
          <w:i/>
        </w:rPr>
        <w:t>C</w:t>
      </w:r>
      <w:r w:rsidR="009D272B">
        <w:t xml:space="preserve">-terminus was converted </w:t>
      </w:r>
      <w:r w:rsidR="00DF7495">
        <w:t>to the primary amide or to an extended structure contai</w:t>
      </w:r>
      <w:r w:rsidR="00D71A95">
        <w:t>ning a terminal tertiary amin</w:t>
      </w:r>
      <w:r w:rsidR="00DF7495">
        <w:t>e</w:t>
      </w:r>
      <w:r w:rsidR="00D71A95">
        <w:t xml:space="preserve"> </w:t>
      </w:r>
      <w:r w:rsidR="009D272B">
        <w:t xml:space="preserve">but this </w:t>
      </w:r>
      <w:r w:rsidR="00DF7495">
        <w:t xml:space="preserve">had no beneficial effects on biological activity.   </w:t>
      </w:r>
    </w:p>
    <w:p w14:paraId="3650AE7B" w14:textId="77777777" w:rsidR="00DF7495" w:rsidRDefault="00DF7495" w:rsidP="00A76295"/>
    <w:p w14:paraId="7985F79A" w14:textId="77777777" w:rsidR="00722C56" w:rsidRDefault="00722C56" w:rsidP="00A76295"/>
    <w:p w14:paraId="2378D30C" w14:textId="6D452FD3" w:rsidR="00722C56" w:rsidRPr="00597E7F" w:rsidRDefault="00722C56" w:rsidP="001B74B9">
      <w:pPr>
        <w:spacing w:line="480" w:lineRule="auto"/>
        <w:rPr>
          <w:b/>
        </w:rPr>
      </w:pPr>
      <w:r w:rsidRPr="00597E7F">
        <w:rPr>
          <w:b/>
        </w:rPr>
        <w:t>Introduction</w:t>
      </w:r>
    </w:p>
    <w:p w14:paraId="50427ED2" w14:textId="05CA1ACE" w:rsidR="00644A72" w:rsidRDefault="00002CE8" w:rsidP="001B74B9">
      <w:pPr>
        <w:spacing w:line="480" w:lineRule="auto"/>
      </w:pPr>
      <w:r>
        <w:t>The duocarmycin family of natural products incorporates the parent molecule duocarmycin SA</w:t>
      </w:r>
      <w:r w:rsidR="00437FAE">
        <w:t xml:space="preserve"> (</w:t>
      </w:r>
      <w:r w:rsidR="00437FAE">
        <w:rPr>
          <w:b/>
          <w:bCs/>
        </w:rPr>
        <w:t>1</w:t>
      </w:r>
      <w:r w:rsidR="00437FAE">
        <w:t>, Figure 1)</w:t>
      </w:r>
      <w:r>
        <w:t>,</w:t>
      </w:r>
      <w:r w:rsidR="005E43BD" w:rsidRPr="005E43BD">
        <w:rPr>
          <w:vertAlign w:val="superscript"/>
        </w:rPr>
        <w:t>1</w:t>
      </w:r>
      <w:r>
        <w:t xml:space="preserve"> several naturally occurring analogues</w:t>
      </w:r>
      <w:hyperlink w:anchor="_ENREF_2" w:tooltip="Ichimura, 1991 #370" w:history="1">
        <w:r w:rsidR="004570D2">
          <w:fldChar w:fldCharType="begin"/>
        </w:r>
        <w:r w:rsidR="004570D2">
          <w:instrText xml:space="preserve"> ADDIN EN.CITE &lt;EndNote&gt;&lt;Cite&gt;&lt;Author&gt;Ichimura&lt;/Author&gt;&lt;Year&gt;1991&lt;/Year&gt;&lt;RecNum&gt;370&lt;/RecNum&gt;&lt;DisplayText&gt;&lt;style face="superscript"&gt;2&lt;/style&gt;&lt;/DisplayText&gt;&lt;record&gt;&lt;rec-number&gt;370&lt;/rec-number&gt;&lt;foreign-keys&gt;&lt;key app="EN" db-id="td0w2ere6ts2p9e0pphxaztkap0ztf9s2vv5" timestamp="1412159176"&gt;370&lt;/key&gt;&lt;/foreign-keys&gt;&lt;ref-type name="Journal Article"&gt;17&lt;/ref-type&gt;&lt;contributors&gt;&lt;authors&gt;&lt;author&gt;Ichimura, M.&lt;/author&gt;&lt;author&gt;Ogawa, T.&lt;/author&gt;&lt;author&gt;Katsumata, S.&lt;/author&gt;&lt;author&gt;Takahashi, K. I.&lt;/author&gt;&lt;author&gt;Takahashi, I.&lt;/author&gt;&lt;author&gt;Nakano, H.&lt;/author&gt;&lt;/authors&gt;&lt;/contributors&gt;&lt;titles&gt;&lt;title&gt;Duocarmycins, new antitumor antibiotics produced by streptomyces; Producing organisms and improved production&lt;/title&gt;&lt;secondary-title&gt;Journal of Antibiotics&lt;/secondary-title&gt;&lt;/titles&gt;&lt;periodical&gt;&lt;full-title&gt;Journal of Antibiotics&lt;/full-title&gt;&lt;abbr-1&gt;J. Antibiot.&lt;/abbr-1&gt;&lt;abbr-2&gt;J Antibiot&lt;/abbr-2&gt;&lt;/periodical&gt;&lt;pages&gt;1045-1053&lt;/pages&gt;&lt;volume&gt;44&lt;/volume&gt;&lt;number&gt;10&lt;/number&gt;&lt;dates&gt;&lt;year&gt;1991&lt;/year&gt;&lt;/dates&gt;&lt;urls&gt;&lt;related-urls&gt;&lt;url&gt;http://www.scopus.com/inward/record.url?eid=2-s2.0-0026069784&amp;amp;partnerID=40&amp;amp;md5=3a3fd32e6fd43fc00ea0ccee9000b0d4&lt;/url&gt;&lt;/related-urls&gt;&lt;/urls&gt;&lt;remote-database-name&gt;Scopus&lt;/remote-database-name&gt;&lt;/record&gt;&lt;/Cite&gt;&lt;/EndNote&gt;</w:instrText>
        </w:r>
        <w:r w:rsidR="004570D2">
          <w:fldChar w:fldCharType="separate"/>
        </w:r>
        <w:r w:rsidR="004570D2" w:rsidRPr="00044A38">
          <w:rPr>
            <w:noProof/>
            <w:vertAlign w:val="superscript"/>
          </w:rPr>
          <w:t>2</w:t>
        </w:r>
        <w:r w:rsidR="004570D2">
          <w:fldChar w:fldCharType="end"/>
        </w:r>
      </w:hyperlink>
      <w:r>
        <w:t xml:space="preserve"> and the extended and sandwiched compounds CC-1065</w:t>
      </w:r>
      <w:hyperlink w:anchor="_ENREF_3" w:tooltip="Hanka, 1978 #613" w:history="1">
        <w:r w:rsidR="004570D2">
          <w:fldChar w:fldCharType="begin"/>
        </w:r>
        <w:r w:rsidR="004570D2">
          <w:instrText xml:space="preserve"> ADDIN EN.CITE &lt;EndNote&gt;&lt;Cite&gt;&lt;Author&gt;Hanka&lt;/Author&gt;&lt;Year&gt;1978&lt;/Year&gt;&lt;RecNum&gt;613&lt;/RecNum&gt;&lt;DisplayText&gt;&lt;style face="superscript"&gt;3&lt;/style&gt;&lt;/DisplayText&gt;&lt;record&gt;&lt;rec-number&gt;613&lt;/rec-number&gt;&lt;foreign-keys&gt;&lt;key app="EN" db-id="td0w2ere6ts2p9e0pphxaztkap0ztf9s2vv5" timestamp="1412159590"&gt;613&lt;/key&gt;&lt;/foreign-keys&gt;&lt;ref-type name="Journal Article"&gt;17&lt;/ref-type&gt;&lt;contributors&gt;&lt;authors&gt;&lt;author&gt;Hanka, L. J.&lt;/author&gt;&lt;author&gt;Dietz, A.&lt;/author&gt;&lt;author&gt;Gerpheide, S. A.&lt;/author&gt;&lt;author&gt;Kuentzel, S. L.&lt;/author&gt;&lt;author&gt;Martin, D. G.&lt;/author&gt;&lt;/authors&gt;&lt;/contributors&gt;&lt;titles&gt;&lt;title&gt;CC-1065 (NSC-298233), a new antitumor antibiotic. Production, in vitro biological activity, microbiological assays and taxonomy of the producing microorganism&lt;/title&gt;&lt;secondary-title&gt;Journal of Antibiotics&lt;/secondary-title&gt;&lt;/titles&gt;&lt;periodical&gt;&lt;full-title&gt;Journal of Antibiotics&lt;/full-title&gt;&lt;abbr-1&gt;J. Antibiot.&lt;/abbr-1&gt;&lt;abbr-2&gt;J Antibiot&lt;/abbr-2&gt;&lt;/periodical&gt;&lt;pages&gt;1211-1217&lt;/pages&gt;&lt;volume&gt;31&lt;/volume&gt;&lt;number&gt;12&lt;/number&gt;&lt;dates&gt;&lt;year&gt;1978&lt;/year&gt;&lt;/dates&gt;&lt;urls&gt;&lt;related-urls&gt;&lt;url&gt;http://www.scopus.com/inward/record.url?eid=2-s2.0-0018239716&amp;amp;partnerID=40&amp;amp;md5=3336244df50658d65191f9db0a3db05e&lt;/url&gt;&lt;/related-urls&gt;&lt;/urls&gt;&lt;remote-database-name&gt;Scopus&lt;/remote-database-name&gt;&lt;/record&gt;&lt;/Cite&gt;&lt;/EndNote&gt;</w:instrText>
        </w:r>
        <w:r w:rsidR="004570D2">
          <w:fldChar w:fldCharType="separate"/>
        </w:r>
        <w:r w:rsidR="004570D2" w:rsidRPr="00044A38">
          <w:rPr>
            <w:noProof/>
            <w:vertAlign w:val="superscript"/>
          </w:rPr>
          <w:t>3</w:t>
        </w:r>
        <w:r w:rsidR="004570D2">
          <w:fldChar w:fldCharType="end"/>
        </w:r>
      </w:hyperlink>
      <w:r>
        <w:t xml:space="preserve"> </w:t>
      </w:r>
      <w:r w:rsidR="00520306">
        <w:t>(</w:t>
      </w:r>
      <w:r w:rsidR="00520306">
        <w:rPr>
          <w:b/>
        </w:rPr>
        <w:t>2</w:t>
      </w:r>
      <w:r w:rsidR="00520306" w:rsidRPr="00520306">
        <w:t>)</w:t>
      </w:r>
      <w:r w:rsidR="00520306">
        <w:rPr>
          <w:b/>
        </w:rPr>
        <w:t xml:space="preserve"> </w:t>
      </w:r>
      <w:r>
        <w:t>and yatakemycin</w:t>
      </w:r>
      <w:r w:rsidR="00520306">
        <w:t xml:space="preserve"> (</w:t>
      </w:r>
      <w:r w:rsidR="00520306">
        <w:rPr>
          <w:b/>
        </w:rPr>
        <w:t>3</w:t>
      </w:r>
      <w:r w:rsidR="00520306">
        <w:t>)</w:t>
      </w:r>
      <w:r>
        <w:t>.</w:t>
      </w:r>
      <w:hyperlink w:anchor="_ENREF_4" w:tooltip="Igarashi, 2003 #201" w:history="1">
        <w:r w:rsidR="004570D2">
          <w:fldChar w:fldCharType="begin"/>
        </w:r>
        <w:r w:rsidR="004570D2">
          <w:instrText xml:space="preserve"> ADDIN EN.CITE &lt;EndNote&gt;&lt;Cite&gt;&lt;Author&gt;Igarashi&lt;/Author&gt;&lt;Year&gt;2003&lt;/Year&gt;&lt;RecNum&gt;201&lt;/RecNum&gt;&lt;DisplayText&gt;&lt;style face="superscript"&gt;4&lt;/style&gt;&lt;/DisplayText&gt;&lt;record&gt;&lt;rec-number&gt;201&lt;/rec-number&gt;&lt;foreign-keys&gt;&lt;key app="EN" db-id="td0w2ere6ts2p9e0pphxaztkap0ztf9s2vv5" timestamp="1412159171"&gt;201&lt;/key&gt;&lt;/foreign-keys&gt;&lt;ref-type name="Journal Article"&gt;17&lt;/ref-type&gt;&lt;contributors&gt;&lt;authors&gt;&lt;author&gt;Igarashi, Y.&lt;/author&gt;&lt;author&gt;Futamata, K.&lt;/author&gt;&lt;author&gt;Fujita, T.&lt;/author&gt;&lt;author&gt;Sekine, A.&lt;/author&gt;&lt;author&gt;Senda, H.&lt;/author&gt;&lt;author&gt;Naoki, H.&lt;/author&gt;&lt;author&gt;Furumai, T.&lt;/author&gt;&lt;/authors&gt;&lt;/contributors&gt;&lt;titles&gt;&lt;title&gt;Yatakemycin, a novel antifungal antibiotic produced by Streptomyces sp. TP-A0356&lt;/title&gt;&lt;secondary-title&gt;Journal of Antibiotics&lt;/secondary-title&gt;&lt;/titles&gt;&lt;periodical&gt;&lt;full-title&gt;Journal of Antibiotics&lt;/full-title&gt;&lt;abbr-1&gt;J. Antibiot.&lt;/abbr-1&gt;&lt;abbr-2&gt;J Antibiot&lt;/abbr-2&gt;&lt;/periodical&gt;&lt;pages&gt;107-113&lt;/pages&gt;&lt;volume&gt;56&lt;/volume&gt;&lt;number&gt;2&lt;/number&gt;&lt;dates&gt;&lt;year&gt;2003&lt;/year&gt;&lt;/dates&gt;&lt;urls&gt;&lt;related-urls&gt;&lt;url&gt;http://www.scopus.com/inward/record.url?eid=2-s2.0-0344837276&amp;amp;partnerID=40&amp;amp;md5=a18dd49ae0d5adb41b1a742eec4ad71a&lt;/url&gt;&lt;/related-urls&gt;&lt;/urls&gt;&lt;remote-database-name&gt;Scopus&lt;/remote-database-name&gt;&lt;/record&gt;&lt;/Cite&gt;&lt;/EndNote&gt;</w:instrText>
        </w:r>
        <w:r w:rsidR="004570D2">
          <w:fldChar w:fldCharType="separate"/>
        </w:r>
        <w:r w:rsidR="004570D2" w:rsidRPr="00044A38">
          <w:rPr>
            <w:noProof/>
            <w:vertAlign w:val="superscript"/>
          </w:rPr>
          <w:t>4</w:t>
        </w:r>
        <w:r w:rsidR="004570D2">
          <w:fldChar w:fldCharType="end"/>
        </w:r>
      </w:hyperlink>
      <w:r>
        <w:t xml:space="preserve"> The mode of action of these compounds, involving reversible alkylation of the N3 of adenine through shape dependant activation on binding to the minor groove of DNA, has been the subject of extensive investigation</w:t>
      </w:r>
      <w:hyperlink w:anchor="_ENREF_5" w:tooltip="Boger, 1999 #239" w:history="1">
        <w:r w:rsidR="004570D2">
          <w:fldChar w:fldCharType="begin"/>
        </w:r>
        <w:r w:rsidR="004570D2">
          <w:instrText xml:space="preserve"> ADDIN EN.CITE &lt;EndNote&gt;&lt;Cite&gt;&lt;Author&gt;Boger&lt;/Author&gt;&lt;Year&gt;1999&lt;/Year&gt;&lt;RecNum&gt;239&lt;/RecNum&gt;&lt;DisplayText&gt;&lt;style face="superscript"&gt;5&lt;/style&gt;&lt;/DisplayText&gt;&lt;record&gt;&lt;rec-number&gt;239&lt;/rec-number&gt;&lt;foreign-keys&gt;&lt;key app="EN" db-id="td0w2ere6ts2p9e0pphxaztkap0ztf9s2vv5" timestamp="1412159172"&gt;239&lt;/key&gt;&lt;/foreign-keys&gt;&lt;ref-type name="Journal Article"&gt;17&lt;/ref-type&gt;&lt;contributors&gt;&lt;authors&gt;&lt;author&gt;Boger, D. L.&lt;/author&gt;&lt;author&gt;Garbaccio, R. M.&lt;/author&gt;&lt;/authors&gt;&lt;/contributors&gt;&lt;titles&gt;&lt;title&gt;Shape-dependent catalysis: Insights into the source of catalysis for the CC-1065 and duocarmycin DNA alkylation reaction&lt;/title&gt;&lt;secondary-title&gt;Accounts of Chemical Research&lt;/secondary-title&gt;&lt;/titles&gt;&lt;periodical&gt;&lt;full-title&gt;Accounts of Chemical Research&lt;/full-title&gt;&lt;abbr-1&gt;Acc. Chem. Res.&lt;/abbr-1&gt;&lt;abbr-2&gt;Acc Chem Res&lt;/abbr-2&gt;&lt;/periodical&gt;&lt;pages&gt;1043-1052&lt;/pages&gt;&lt;volume&gt;32&lt;/volume&gt;&lt;number&gt;12&lt;/number&gt;&lt;dates&gt;&lt;year&gt;1999&lt;/year&gt;&lt;/dates&gt;&lt;urls&gt;&lt;related-urls&gt;&lt;url&gt;http://www.scopus.com/inward/record.url?eid=2-s2.0-0033377095&amp;amp;partnerID=40&amp;amp;md5=2cebece07ede5973b045c568e2128183&lt;/url&gt;&lt;/related-urls&gt;&lt;/urls&gt;&lt;remote-database-name&gt;Scopus&lt;/remote-database-name&gt;&lt;/record&gt;&lt;/Cite&gt;&lt;/EndNote&gt;</w:instrText>
        </w:r>
        <w:r w:rsidR="004570D2">
          <w:fldChar w:fldCharType="separate"/>
        </w:r>
        <w:r w:rsidR="004570D2" w:rsidRPr="00044A38">
          <w:rPr>
            <w:noProof/>
            <w:vertAlign w:val="superscript"/>
          </w:rPr>
          <w:t>5</w:t>
        </w:r>
        <w:r w:rsidR="004570D2">
          <w:fldChar w:fldCharType="end"/>
        </w:r>
      </w:hyperlink>
      <w:r>
        <w:t xml:space="preserve"> and has led to the design and synthesis of numerou</w:t>
      </w:r>
      <w:r w:rsidR="0072518C">
        <w:t>s analogues.</w:t>
      </w:r>
      <w:hyperlink w:anchor="_ENREF_6" w:tooltip="Boger, 1990 #489" w:history="1">
        <w:r w:rsidR="004570D2">
          <w:rPr>
            <w:vertAlign w:val="superscript"/>
          </w:rPr>
          <w:fldChar w:fldCharType="begin">
            <w:fldData xml:space="preserve">PEVuZE5vdGU+PENpdGU+PEF1dGhvcj5Cb2dlcjwvQXV0aG9yPjxZZWFyPjE5OTA8L1llYXI+PFJl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</w:fldData>
          </w:fldChar>
        </w:r>
        <w:r w:rsidR="004570D2">
          <w:rPr>
            <w:vertAlign w:val="superscript"/>
          </w:rPr>
          <w:instrText xml:space="preserve"> ADDIN EN.CITE </w:instrText>
        </w:r>
        <w:r w:rsidR="004570D2">
          <w:rPr>
            <w:vertAlign w:val="superscript"/>
          </w:rPr>
          <w:fldChar w:fldCharType="begin">
            <w:fldData xml:space="preserve">PEVuZE5vdGU+PENpdGU+PEF1dGhvcj5Cb2dlcjwvQXV0aG9yPjxZZWFyPjE5OTA8L1llYXI+PFJl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</w:fldData>
          </w:fldChar>
        </w:r>
        <w:r w:rsidR="004570D2">
          <w:rPr>
            <w:vertAlign w:val="superscript"/>
          </w:rPr>
          <w:instrText xml:space="preserve"> ADDIN EN.CITE.DATA </w:instrText>
        </w:r>
        <w:r w:rsidR="004570D2">
          <w:rPr>
            <w:vertAlign w:val="superscript"/>
          </w:rPr>
        </w:r>
        <w:r w:rsidR="004570D2">
          <w:rPr>
            <w:vertAlign w:val="superscript"/>
          </w:rPr>
          <w:fldChar w:fldCharType="end"/>
        </w:r>
        <w:r w:rsidR="004570D2">
          <w:rPr>
            <w:vertAlign w:val="superscript"/>
          </w:rPr>
        </w:r>
        <w:r w:rsidR="004570D2">
          <w:rPr>
            <w:vertAlign w:val="superscript"/>
          </w:rPr>
          <w:fldChar w:fldCharType="separate"/>
        </w:r>
        <w:r w:rsidR="004570D2">
          <w:rPr>
            <w:noProof/>
            <w:vertAlign w:val="superscript"/>
          </w:rPr>
          <w:t>6-12</w:t>
        </w:r>
        <w:r w:rsidR="004570D2">
          <w:rPr>
            <w:vertAlign w:val="superscript"/>
          </w:rPr>
          <w:fldChar w:fldCharType="end"/>
        </w:r>
      </w:hyperlink>
      <w:r w:rsidR="00122B35">
        <w:t xml:space="preserve"> Most recently, research</w:t>
      </w:r>
      <w:r>
        <w:t xml:space="preserve"> has focussed </w:t>
      </w:r>
      <w:r w:rsidR="00122B35">
        <w:t xml:space="preserve">on </w:t>
      </w:r>
      <w:r>
        <w:t xml:space="preserve">prodrugs that are </w:t>
      </w:r>
      <w:r>
        <w:lastRenderedPageBreak/>
        <w:t>reductively</w:t>
      </w:r>
      <w:r w:rsidR="00044A38">
        <w:fldChar w:fldCharType="begin">
          <w:fldData xml:space="preserve">PEVuZE5vdGU+PENpdGU+PEF1dGhvcj5WaWVsaGF1ZXI8L0F1dGhvcj48WWVhcj4yMDEzPC9ZZWFy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</w:fldData>
        </w:fldChar>
      </w:r>
      <w:r w:rsidR="004570D2">
        <w:instrText xml:space="preserve"> ADDIN EN.CITE </w:instrText>
      </w:r>
      <w:r w:rsidR="004570D2">
        <w:fldChar w:fldCharType="begin">
          <w:fldData xml:space="preserve">PEVuZE5vdGU+PENpdGU+PEF1dGhvcj5WaWVsaGF1ZXI8L0F1dGhvcj48WWVhcj4yMDEzPC9ZZWFy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</w:fldData>
        </w:fldChar>
      </w:r>
      <w:r w:rsidR="004570D2">
        <w:instrText xml:space="preserve"> ADDIN EN.CITE.DATA </w:instrText>
      </w:r>
      <w:r w:rsidR="004570D2">
        <w:fldChar w:fldCharType="end"/>
      </w:r>
      <w:r w:rsidR="00044A38">
        <w:fldChar w:fldCharType="separate"/>
      </w:r>
      <w:hyperlink w:anchor="_ENREF_13" w:tooltip="Vielhauer, 2013 #41" w:history="1">
        <w:r w:rsidR="004570D2" w:rsidRPr="004570D2">
          <w:rPr>
            <w:noProof/>
            <w:vertAlign w:val="superscript"/>
          </w:rPr>
          <w:t>13</w:t>
        </w:r>
      </w:hyperlink>
      <w:r w:rsidR="004570D2" w:rsidRPr="004570D2">
        <w:rPr>
          <w:noProof/>
          <w:vertAlign w:val="superscript"/>
        </w:rPr>
        <w:t>,</w:t>
      </w:r>
      <w:hyperlink w:anchor="_ENREF_14" w:tooltip="Tercel, 2010 #93" w:history="1">
        <w:r w:rsidR="004570D2" w:rsidRPr="004570D2">
          <w:rPr>
            <w:noProof/>
            <w:vertAlign w:val="superscript"/>
          </w:rPr>
          <w:t>14</w:t>
        </w:r>
      </w:hyperlink>
      <w:r w:rsidR="00044A38">
        <w:fldChar w:fldCharType="end"/>
      </w:r>
      <w:r w:rsidR="00172E10">
        <w:t xml:space="preserve"> or oxidatively-</w:t>
      </w:r>
      <w:r>
        <w:t>activated</w:t>
      </w:r>
      <w:r w:rsidR="00044A38">
        <w:fldChar w:fldCharType="begin">
          <w:fldData xml:space="preserve">PEVuZE5vdGU+PENpdGU+PEF1dGhvcj5Qb3JzPC9BdXRob3I+PFllYXI+MjAxMTwvWWVhcj48UmVj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</w:fldData>
        </w:fldChar>
      </w:r>
      <w:r w:rsidR="004570D2">
        <w:instrText xml:space="preserve"> ADDIN EN.CITE </w:instrText>
      </w:r>
      <w:r w:rsidR="004570D2">
        <w:fldChar w:fldCharType="begin">
          <w:fldData xml:space="preserve">PEVuZE5vdGU+PENpdGU+PEF1dGhvcj5Qb3JzPC9BdXRob3I+PFllYXI+MjAxMTwvWWVhcj48UmVj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</w:fldData>
        </w:fldChar>
      </w:r>
      <w:r w:rsidR="004570D2">
        <w:instrText xml:space="preserve"> ADDIN EN.CITE.DATA </w:instrText>
      </w:r>
      <w:r w:rsidR="004570D2">
        <w:fldChar w:fldCharType="end"/>
      </w:r>
      <w:r w:rsidR="00044A38">
        <w:fldChar w:fldCharType="separate"/>
      </w:r>
      <w:hyperlink w:anchor="_ENREF_15" w:tooltip="Pors, 2011 #68" w:history="1">
        <w:r w:rsidR="004570D2" w:rsidRPr="004570D2">
          <w:rPr>
            <w:noProof/>
            <w:vertAlign w:val="superscript"/>
          </w:rPr>
          <w:t>15</w:t>
        </w:r>
      </w:hyperlink>
      <w:r w:rsidR="004570D2" w:rsidRPr="004570D2">
        <w:rPr>
          <w:noProof/>
          <w:vertAlign w:val="superscript"/>
        </w:rPr>
        <w:t>,</w:t>
      </w:r>
      <w:hyperlink w:anchor="_ENREF_16" w:tooltip="Sheldrake, 2013 #18" w:history="1">
        <w:r w:rsidR="004570D2" w:rsidRPr="004570D2">
          <w:rPr>
            <w:noProof/>
            <w:vertAlign w:val="superscript"/>
          </w:rPr>
          <w:t>16</w:t>
        </w:r>
      </w:hyperlink>
      <w:r w:rsidR="00044A38">
        <w:fldChar w:fldCharType="end"/>
      </w:r>
      <w:r w:rsidR="0072518C">
        <w:rPr>
          <w:vertAlign w:val="superscript"/>
        </w:rPr>
        <w:t xml:space="preserve"> </w:t>
      </w:r>
      <w:r w:rsidR="00437FAE">
        <w:t>(</w:t>
      </w:r>
      <w:r w:rsidR="00520306">
        <w:rPr>
          <w:b/>
          <w:bCs/>
        </w:rPr>
        <w:t>4-6</w:t>
      </w:r>
      <w:r w:rsidR="00437FAE" w:rsidRPr="00520306">
        <w:rPr>
          <w:bCs/>
        </w:rPr>
        <w:t>)</w:t>
      </w:r>
      <w:r>
        <w:t xml:space="preserve"> or that carry glycosidic linkages.</w:t>
      </w:r>
      <w:r w:rsidR="00044A38">
        <w:fldChar w:fldCharType="begin">
          <w:fldData xml:space="preserve">PEVuZE5vdGU+PENpdGU+PEF1dGhvcj5UaWV0emU8L0F1dGhvcj48WWVhcj4yMDA2PC9ZZWFyPjxS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</w:fldData>
        </w:fldChar>
      </w:r>
      <w:r w:rsidR="004570D2">
        <w:instrText xml:space="preserve"> ADDIN EN.CITE </w:instrText>
      </w:r>
      <w:r w:rsidR="004570D2">
        <w:fldChar w:fldCharType="begin">
          <w:fldData xml:space="preserve">PEVuZE5vdGU+PENpdGU+PEF1dGhvcj5UaWV0emU8L0F1dGhvcj48WWVhcj4yMDA2PC9ZZWFyPjxS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</w:fldData>
        </w:fldChar>
      </w:r>
      <w:r w:rsidR="004570D2">
        <w:instrText xml:space="preserve"> ADDIN EN.CITE.DATA </w:instrText>
      </w:r>
      <w:r w:rsidR="004570D2">
        <w:fldChar w:fldCharType="end"/>
      </w:r>
      <w:r w:rsidR="00044A38">
        <w:fldChar w:fldCharType="separate"/>
      </w:r>
      <w:hyperlink w:anchor="_ENREF_17" w:tooltip="Tietze, 2006 #145" w:history="1">
        <w:r w:rsidR="004570D2" w:rsidRPr="004570D2">
          <w:rPr>
            <w:noProof/>
            <w:vertAlign w:val="superscript"/>
          </w:rPr>
          <w:t>17</w:t>
        </w:r>
      </w:hyperlink>
      <w:r w:rsidR="004570D2" w:rsidRPr="004570D2">
        <w:rPr>
          <w:noProof/>
          <w:vertAlign w:val="superscript"/>
        </w:rPr>
        <w:t>,</w:t>
      </w:r>
      <w:hyperlink w:anchor="_ENREF_18" w:tooltip="Tietze, 2008 #119" w:history="1">
        <w:r w:rsidR="004570D2" w:rsidRPr="004570D2">
          <w:rPr>
            <w:noProof/>
            <w:vertAlign w:val="superscript"/>
          </w:rPr>
          <w:t>18</w:t>
        </w:r>
      </w:hyperlink>
      <w:r w:rsidR="00044A38">
        <w:fldChar w:fldCharType="end"/>
      </w:r>
      <w:r>
        <w:t xml:space="preserve"> This desire to generate prodrug structures is due to the ultrapotent activity of the </w:t>
      </w:r>
      <w:r w:rsidR="00644A72">
        <w:t xml:space="preserve">drug molecules, which significantly narrows the therapeutic window for this class of compound as alkylation and subsequent anti-proliferative effects occur in all dividing cells, as with classical antitumour cytotoxics. </w:t>
      </w:r>
    </w:p>
    <w:p w14:paraId="22082BD6" w14:textId="26E38945" w:rsidR="006C3E80" w:rsidRDefault="001C1CCF" w:rsidP="006C3E80">
      <w:pPr>
        <w:keepNext/>
        <w:spacing w:line="480" w:lineRule="auto"/>
        <w:jc w:val="center"/>
      </w:pPr>
      <w:r w:rsidRPr="001C1CCF">
        <w:t xml:space="preserve"> </w:t>
      </w:r>
      <w:r>
        <w:object w:dxaOrig="4608" w:dyaOrig="4846" w14:anchorId="214668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0.25pt;height:242.25pt" o:ole="">
            <v:imagedata r:id="rId6" o:title=""/>
          </v:shape>
          <o:OLEObject Type="Embed" ProgID="ChemDraw.Document.6.0" ShapeID="_x0000_i1025" DrawAspect="Content" ObjectID="_1503135238" r:id="rId7"/>
        </w:object>
      </w:r>
    </w:p>
    <w:p w14:paraId="2E8679A6" w14:textId="595320B1" w:rsidR="007364DD" w:rsidRPr="00863539" w:rsidRDefault="006C3E80" w:rsidP="006C3E80">
      <w:pPr>
        <w:pStyle w:val="Caption"/>
        <w:jc w:val="center"/>
        <w:rPr>
          <w:b w:val="0"/>
          <w:color w:val="auto"/>
        </w:rPr>
      </w:pPr>
      <w:r w:rsidRPr="006C3E80">
        <w:rPr>
          <w:color w:val="auto"/>
        </w:rPr>
        <w:t xml:space="preserve">Figure </w:t>
      </w:r>
      <w:r w:rsidR="004A1080" w:rsidRPr="006C3E80">
        <w:rPr>
          <w:color w:val="auto"/>
        </w:rPr>
        <w:fldChar w:fldCharType="begin"/>
      </w:r>
      <w:r w:rsidRPr="006C3E80">
        <w:rPr>
          <w:color w:val="auto"/>
        </w:rPr>
        <w:instrText xml:space="preserve"> SEQ Figure \* ARABIC </w:instrText>
      </w:r>
      <w:r w:rsidR="004A1080" w:rsidRPr="006C3E80">
        <w:rPr>
          <w:color w:val="auto"/>
        </w:rPr>
        <w:fldChar w:fldCharType="separate"/>
      </w:r>
      <w:r w:rsidR="00906475">
        <w:rPr>
          <w:noProof/>
          <w:color w:val="auto"/>
        </w:rPr>
        <w:t>1</w:t>
      </w:r>
      <w:r w:rsidR="004A1080" w:rsidRPr="006C3E80">
        <w:rPr>
          <w:color w:val="auto"/>
        </w:rPr>
        <w:fldChar w:fldCharType="end"/>
      </w:r>
      <w:r w:rsidRPr="006C3E80">
        <w:rPr>
          <w:color w:val="auto"/>
        </w:rPr>
        <w:t xml:space="preserve">. </w:t>
      </w:r>
      <w:r w:rsidRPr="00863539">
        <w:rPr>
          <w:b w:val="0"/>
          <w:color w:val="auto"/>
        </w:rPr>
        <w:t>Duocarmycin SA</w:t>
      </w:r>
      <w:r w:rsidR="00863539">
        <w:rPr>
          <w:b w:val="0"/>
          <w:color w:val="auto"/>
        </w:rPr>
        <w:t>,</w:t>
      </w:r>
      <w:r w:rsidRPr="00863539">
        <w:rPr>
          <w:b w:val="0"/>
          <w:color w:val="auto"/>
        </w:rPr>
        <w:t xml:space="preserve"> and biooxidative and bioreductive prodrugs</w:t>
      </w:r>
    </w:p>
    <w:p w14:paraId="77F5A506" w14:textId="1FC30283" w:rsidR="00122B35" w:rsidRPr="00172E10" w:rsidRDefault="00644A72" w:rsidP="00122B35">
      <w:pPr>
        <w:spacing w:line="480" w:lineRule="auto"/>
        <w:rPr>
          <w:vertAlign w:val="superscript"/>
        </w:rPr>
      </w:pPr>
      <w:r>
        <w:t xml:space="preserve">One route into the design of new molecular entities with </w:t>
      </w:r>
      <w:r w:rsidR="009D272B">
        <w:t xml:space="preserve">therapeutic </w:t>
      </w:r>
      <w:r>
        <w:t xml:space="preserve">potential </w:t>
      </w:r>
      <w:r w:rsidR="00C46C31">
        <w:t xml:space="preserve">whilst minimising </w:t>
      </w:r>
      <w:r>
        <w:t>cytotoxic</w:t>
      </w:r>
      <w:r w:rsidR="00C46C31">
        <w:t>ity</w:t>
      </w:r>
      <w:r>
        <w:t xml:space="preserve"> is </w:t>
      </w:r>
      <w:r w:rsidR="00C46C31">
        <w:t>via tumour cell</w:t>
      </w:r>
      <w:r>
        <w:t xml:space="preserve"> targeting, rather than prodrug design. Antibody-drug conjugates, in which the antibody targets a highly cytotoxic molecule to the tumour site of action, have met with recent success in the clinic.</w:t>
      </w:r>
      <w:hyperlink w:anchor="_ENREF_19" w:tooltip="Chari, 2014 #615" w:history="1">
        <w:r w:rsidR="004570D2">
          <w:fldChar w:fldCharType="begin"/>
        </w:r>
        <w:r w:rsidR="004570D2">
          <w:instrText xml:space="preserve"> ADDIN EN.CITE &lt;EndNote&gt;&lt;Cite&gt;&lt;Author&gt;Chari&lt;/Author&gt;&lt;Year&gt;2014&lt;/Year&gt;&lt;RecNum&gt;615&lt;/RecNum&gt;&lt;DisplayText&gt;&lt;style face="superscript"&gt;19&lt;/style&gt;&lt;/DisplayText&gt;&lt;record&gt;&lt;rec-number&gt;615&lt;/rec-number&gt;&lt;foreign-keys&gt;&lt;key app="EN" db-id="td0w2ere6ts2p9e0pphxaztkap0ztf9s2vv5" timestamp="1412162273"&gt;615&lt;/key&gt;&lt;/foreign-keys&gt;&lt;ref-type name="Journal Article"&gt;17&lt;/ref-type&gt;&lt;contributors&gt;&lt;authors&gt;&lt;author&gt;Chari, R. V. J.&lt;/author&gt;&lt;author&gt;Miller, M. L.&lt;/author&gt;&lt;author&gt;Widdison, W. C.&lt;/author&gt;&lt;/authors&gt;&lt;/contributors&gt;&lt;titles&gt;&lt;title&gt;Antibody-drug conjugates: An emerging concept in cancer therapy&lt;/title&gt;&lt;secondary-title&gt;Angewandte Chemie - International Edition&lt;/secondary-title&gt;&lt;/titles&gt;&lt;pages&gt;3796-3827&lt;/pages&gt;&lt;volume&gt;53&lt;/volume&gt;&lt;number&gt;15&lt;/number&gt;&lt;dates&gt;&lt;year&gt;2014&lt;/year&gt;&lt;/dates&gt;&lt;urls&gt;&lt;related-urls&gt;&lt;url&gt;http://www.scopus.com/inward/record.url?eid=2-s2.0-84898066972&amp;amp;partnerID=40&amp;amp;md5=19ffff642d04a0df58be61f7f147c2ed&lt;/url&gt;&lt;/related-urls&gt;&lt;/urls&gt;&lt;remote-database-name&gt;Scopus&lt;/remote-database-name&gt;&lt;/record&gt;&lt;/Cite&gt;&lt;/EndNote&gt;</w:instrText>
        </w:r>
        <w:r w:rsidR="004570D2">
          <w:fldChar w:fldCharType="separate"/>
        </w:r>
        <w:r w:rsidR="004570D2" w:rsidRPr="004570D2">
          <w:rPr>
            <w:noProof/>
            <w:vertAlign w:val="superscript"/>
          </w:rPr>
          <w:t>19</w:t>
        </w:r>
        <w:r w:rsidR="004570D2">
          <w:fldChar w:fldCharType="end"/>
        </w:r>
      </w:hyperlink>
      <w:r>
        <w:t xml:space="preserve"> The enediyne antibiotic calicheamicin was conjugated to an anti-CD33 antibody to generate the clinically utilised agent gemtuzumab</w:t>
      </w:r>
      <w:r w:rsidR="00722C56">
        <w:t xml:space="preserve"> ozogamicin</w:t>
      </w:r>
      <w:r>
        <w:t xml:space="preserve"> for the treatment of acute myelogenous leukemia (AML).</w:t>
      </w:r>
      <w:hyperlink w:anchor="_ENREF_20" w:tooltip="Hamann, 2002 #614" w:history="1">
        <w:r w:rsidR="004570D2">
          <w:fldChar w:fldCharType="begin"/>
        </w:r>
        <w:r w:rsidR="004570D2">
          <w:instrText xml:space="preserve"> ADDIN EN.CITE &lt;EndNote&gt;&lt;Cite&gt;&lt;Author&gt;Hamann&lt;/Author&gt;&lt;Year&gt;2002&lt;/Year&gt;&lt;RecNum&gt;614&lt;/RecNum&gt;&lt;DisplayText&gt;&lt;style face="superscript"&gt;20&lt;/style&gt;&lt;/DisplayText&gt;&lt;record&gt;&lt;rec-number&gt;614&lt;/rec-number&gt;&lt;foreign-keys&gt;&lt;key app="EN" db-id="td0w2ere6ts2p9e0pphxaztkap0ztf9s2vv5" timestamp="1412162095"&gt;614&lt;/key&gt;&lt;/foreign-keys&gt;&lt;ref-type name="Journal Article"&gt;17&lt;/ref-type&gt;&lt;contributors&gt;&lt;authors&gt;&lt;author&gt;Hamann, P. R.&lt;/author&gt;&lt;author&gt;Hinman, L. M.&lt;/author&gt;&lt;author&gt;Hollander, I.&lt;/author&gt;&lt;author&gt;Beyer, C. F.&lt;/author&gt;&lt;author&gt;Lindh, D.&lt;/author&gt;&lt;author&gt;Holcomb, R.&lt;/author&gt;&lt;author&gt;Hallett, W.&lt;/author&gt;&lt;author&gt;Tsou, H. R.&lt;/author&gt;&lt;author&gt;Upeslacis, J.&lt;/author&gt;&lt;author&gt;Shochat, D.&lt;/author&gt;&lt;author&gt;Mountain, A.&lt;/author&gt;&lt;author&gt;Flowers, D. A.&lt;/author&gt;&lt;author&gt;Bernstein, I.&lt;/author&gt;&lt;/authors&gt;&lt;/contributors&gt;&lt;titles&gt;&lt;title&gt;Gemtuzumab ozogamicin, a potent and selective anti-CD33 antibody - Calicheamicin conjugate for treatment of acute myeloid leukemia&lt;/title&gt;&lt;secondary-title&gt;Bioconjugate Chemistry&lt;/secondary-title&gt;&lt;/titles&gt;&lt;periodical&gt;&lt;full-title&gt;Bioconjugate Chemistry&lt;/full-title&gt;&lt;abbr-1&gt;Bioconjugate Chem.&lt;/abbr-1&gt;&lt;abbr-2&gt;Bioconjugate Chem&lt;/abbr-2&gt;&lt;/periodical&gt;&lt;pages&gt;47-58&lt;/pages&gt;&lt;volume&gt;13&lt;/volume&gt;&lt;number&gt;1&lt;/number&gt;&lt;dates&gt;&lt;year&gt;2002&lt;/year&gt;&lt;/dates&gt;&lt;urls&gt;&lt;related-urls&gt;&lt;url&gt;http://www.scopus.com/inward/record.url?eid=2-s2.0-0036007596&amp;amp;partnerID=40&amp;amp;md5=172abf7509cc6588a6ff8dac8abd5631&lt;/url&gt;&lt;/related-urls&gt;&lt;/urls&gt;&lt;remote-database-name&gt;Scopus&lt;/remote-database-name&gt;&lt;/record&gt;&lt;/Cite&gt;&lt;/EndNote&gt;</w:instrText>
        </w:r>
        <w:r w:rsidR="004570D2">
          <w:fldChar w:fldCharType="separate"/>
        </w:r>
        <w:r w:rsidR="004570D2" w:rsidRPr="004570D2">
          <w:rPr>
            <w:noProof/>
            <w:vertAlign w:val="superscript"/>
          </w:rPr>
          <w:t>20</w:t>
        </w:r>
        <w:r w:rsidR="004570D2">
          <w:fldChar w:fldCharType="end"/>
        </w:r>
      </w:hyperlink>
      <w:r>
        <w:t xml:space="preserve"> Although this was subsequently withdrawn due to toxicity problems, it paved the way for brentuximab vedotin</w:t>
      </w:r>
      <w:hyperlink w:anchor="_ENREF_21" w:tooltip="Pro, 2012 #722" w:history="1">
        <w:r w:rsidR="004570D2">
          <w:fldChar w:fldCharType="begin"/>
        </w:r>
        <w:r w:rsidR="004570D2">
          <w:instrText xml:space="preserve"> ADDIN EN.CITE &lt;EndNote&gt;&lt;Cite&gt;&lt;Author&gt;Pro&lt;/Author&gt;&lt;Year&gt;2012&lt;/Year&gt;&lt;RecNum&gt;722&lt;/RecNum&gt;&lt;DisplayText&gt;&lt;style face="superscript"&gt;21&lt;/style&gt;&lt;/DisplayText&gt;&lt;record&gt;&lt;rec-number&gt;722&lt;/rec-number&gt;&lt;foreign-keys&gt;&lt;key app="EN" db-id="td0w2ere6ts2p9e0pphxaztkap0ztf9s2vv5" timestamp="1412162451"&gt;722&lt;/key&gt;&lt;/foreign-keys&gt;&lt;ref-type name="Journal Article"&gt;17&lt;/ref-type&gt;&lt;contributors&gt;&lt;authors&gt;&lt;author&gt;Pro, B.&lt;/author&gt;&lt;author&gt;Perini, G. F.&lt;/author&gt;&lt;/authors&gt;&lt;/contributors&gt;&lt;titles&gt;&lt;title&gt;Brentuximab vedotin in Hodgkin&amp;apos;s lymphoma&lt;/title&gt;&lt;secondary-title&gt;Expert Opinion on Biological Therapy&lt;/secondary-title&gt;&lt;/titles&gt;&lt;pages&gt;1415-1421&lt;/pages&gt;&lt;volume&gt;12&lt;/volume&gt;&lt;number&gt;10&lt;/number&gt;&lt;dates&gt;&lt;year&gt;2012&lt;/year&gt;&lt;/dates&gt;&lt;urls&gt;&lt;related-urls&gt;&lt;url&gt;http://www.scopus.com/inward/record.url?eid=2-s2.0-84866262891&amp;amp;partnerID=40&amp;amp;md5=613f2412e2f61edb15cc7306d0dd3a9b&lt;/url&gt;&lt;/related-urls&gt;&lt;/urls&gt;&lt;remote-database-name&gt;Scopus&lt;/remote-database-name&gt;&lt;/record&gt;&lt;/Cite&gt;&lt;/EndNote&gt;</w:instrText>
        </w:r>
        <w:r w:rsidR="004570D2">
          <w:fldChar w:fldCharType="separate"/>
        </w:r>
        <w:r w:rsidR="004570D2" w:rsidRPr="004570D2">
          <w:rPr>
            <w:noProof/>
            <w:vertAlign w:val="superscript"/>
          </w:rPr>
          <w:t>21</w:t>
        </w:r>
        <w:r w:rsidR="004570D2">
          <w:fldChar w:fldCharType="end"/>
        </w:r>
      </w:hyperlink>
      <w:r>
        <w:t xml:space="preserve"> and trast</w:t>
      </w:r>
      <w:r w:rsidR="00122B35">
        <w:t>u</w:t>
      </w:r>
      <w:r w:rsidR="0079376F">
        <w:t>zumab emtansine,</w:t>
      </w:r>
      <w:hyperlink w:anchor="_ENREF_22" w:tooltip="Niculescu-Duvaz, 2010 #1303" w:history="1">
        <w:r w:rsidR="004570D2">
          <w:fldChar w:fldCharType="begin"/>
        </w:r>
        <w:r w:rsidR="004570D2">
          <w:instrText xml:space="preserve"> ADDIN EN.CITE &lt;EndNote&gt;&lt;Cite&gt;&lt;Author&gt;Niculescu-Duvaz&lt;/Author&gt;&lt;Year&gt;2010&lt;/Year&gt;&lt;RecNum&gt;1303&lt;/RecNum&gt;&lt;DisplayText&gt;&lt;style face="superscript"&gt;22&lt;/style&gt;&lt;/DisplayText&gt;&lt;record&gt;&lt;rec-number&gt;1303&lt;/rec-number&gt;&lt;foreign-keys&gt;&lt;key app="EN" db-id="td0w2ere6ts2p9e0pphxaztkap0ztf9s2vv5" timestamp="1412162599"&gt;1303&lt;/key&gt;&lt;/foreign-keys&gt;&lt;ref-type name="Journal Article"&gt;17&lt;/ref-type&gt;&lt;contributors&gt;&lt;authors&gt;&lt;author&gt;Niculescu-Duvaz, I.&lt;/author&gt;&lt;/authors&gt;&lt;/contributors&gt;&lt;titles&gt;&lt;title&gt;Trastuzumab emtansine, an antibody-drug conjugate for the treatment of HER2+ metastatic breast cancer&lt;/title&gt;&lt;secondary-title&gt;Current Opinion in Molecular Therapeutics&lt;/secondary-title&gt;&lt;/titles&gt;&lt;pages&gt;350-360&lt;/pages&gt;&lt;volume&gt;12&lt;/volume&gt;&lt;number&gt;3&lt;/number&gt;&lt;dates&gt;&lt;year&gt;2010&lt;/year&gt;&lt;/dates&gt;&lt;urls&gt;&lt;related-urls&gt;&lt;url&gt;http://www.scopus.com/inward/record.url?eid=2-s2.0-77953200582&amp;amp;partnerID=40&amp;amp;md5=6944ee2a85ccff758819a85b263eb24b&lt;/url&gt;&lt;/related-urls&gt;&lt;/urls&gt;&lt;remote-database-name&gt;Scopus&lt;/remote-database-name&gt;&lt;/record&gt;&lt;/Cite&gt;&lt;/EndNote&gt;</w:instrText>
        </w:r>
        <w:r w:rsidR="004570D2">
          <w:fldChar w:fldCharType="separate"/>
        </w:r>
        <w:r w:rsidR="004570D2" w:rsidRPr="004570D2">
          <w:rPr>
            <w:noProof/>
            <w:vertAlign w:val="superscript"/>
          </w:rPr>
          <w:t>22</w:t>
        </w:r>
        <w:r w:rsidR="004570D2">
          <w:fldChar w:fldCharType="end"/>
        </w:r>
      </w:hyperlink>
      <w:r>
        <w:t xml:space="preserve"> which are used in the treatment of Hodgkins lymphoma and breast </w:t>
      </w:r>
      <w:r>
        <w:lastRenderedPageBreak/>
        <w:t xml:space="preserve">cancer, respectively. </w:t>
      </w:r>
      <w:r w:rsidR="003D3516">
        <w:t>Key to the design of antibody drug conjugates is the linker between the cytotoxic drug and the antibody. In gemtuzumab</w:t>
      </w:r>
      <w:r w:rsidR="00722C56">
        <w:t xml:space="preserve"> ozogamicin</w:t>
      </w:r>
      <w:r w:rsidR="003D3516">
        <w:t xml:space="preserve">, the linker was cleaved under the acidic conditions </w:t>
      </w:r>
      <w:r w:rsidR="005229BE">
        <w:t>that are formed in the endosomal</w:t>
      </w:r>
      <w:r w:rsidR="003D3516">
        <w:t xml:space="preserve"> compartment when t</w:t>
      </w:r>
      <w:r w:rsidR="009D272B">
        <w:t>he antibody is internalised in</w:t>
      </w:r>
      <w:r w:rsidR="003D3516">
        <w:t xml:space="preserve"> the cell.</w:t>
      </w:r>
      <w:r w:rsidR="007E5A56">
        <w:rPr>
          <w:vertAlign w:val="superscript"/>
        </w:rPr>
        <w:t>[11]</w:t>
      </w:r>
      <w:r w:rsidR="003D3516">
        <w:t xml:space="preserve"> Brentuximab</w:t>
      </w:r>
      <w:r w:rsidR="00722C56">
        <w:t xml:space="preserve"> vedotin</w:t>
      </w:r>
      <w:r w:rsidR="003D3516">
        <w:t xml:space="preserve"> utilises a cathepsin cleavable linker to the antimitotic agent monomethylauristatin E</w:t>
      </w:r>
      <w:r w:rsidR="00122B35">
        <w:t>.</w:t>
      </w:r>
      <w:hyperlink w:anchor="_ENREF_23" w:tooltip="Senter, 2012 #1213" w:history="1">
        <w:r w:rsidR="004570D2">
          <w:rPr>
            <w:vertAlign w:val="superscript"/>
          </w:rPr>
          <w:fldChar w:fldCharType="begin"/>
        </w:r>
        <w:r w:rsidR="004570D2">
          <w:rPr>
            <w:vertAlign w:val="superscript"/>
          </w:rPr>
          <w:instrText xml:space="preserve"> ADDIN EN.CITE &lt;EndNote&gt;&lt;Cite&gt;&lt;Author&gt;Senter&lt;/Author&gt;&lt;Year&gt;2012&lt;/Year&gt;&lt;RecNum&gt;1213&lt;/RecNum&gt;&lt;DisplayText&gt;&lt;style face="superscript"&gt;23&lt;/style&gt;&lt;/DisplayText&gt;&lt;record&gt;&lt;rec-number&gt;1213&lt;/rec-number&gt;&lt;foreign-keys&gt;&lt;key app="EN" db-id="td0w2ere6ts2p9e0pphxaztkap0ztf9s2vv5" timestamp="1412162596"&gt;1213&lt;/key&gt;&lt;/foreign-keys&gt;&lt;ref-type name="Journal Article"&gt;17&lt;/ref-type&gt;&lt;contributors&gt;&lt;authors&gt;&lt;author&gt;Senter, P. D.&lt;/author&gt;&lt;author&gt;Sievers, E. L.&lt;/author&gt;&lt;/authors&gt;&lt;/contributors&gt;&lt;titles&gt;&lt;title&gt;The discovery and development of brentuximab vedotin for use in relapsed Hodgkin lymphoma and systemic anaplastic large cell lymphoma&lt;/title&gt;&lt;secondary-title&gt;Nature Biotechnology&lt;/secondary-title&gt;&lt;/titles&gt;&lt;periodical&gt;&lt;full-title&gt;Nature Biotechnology&lt;/full-title&gt;&lt;abbr-1&gt;Nat. Biotechnol.&lt;/abbr-1&gt;&lt;abbr-2&gt;Nat Biotechnol&lt;/abbr-2&gt;&lt;/periodical&gt;&lt;pages&gt;631-637&lt;/pages&gt;&lt;volume&gt;30&lt;/volume&gt;&lt;number&gt;7&lt;/number&gt;&lt;dates&gt;&lt;year&gt;2012&lt;/year&gt;&lt;/dates&gt;&lt;urls&gt;&lt;related-urls&gt;&lt;url&gt;http://www.scopus.com/inward/record.url?eid=2-s2.0-84863688504&amp;amp;partnerID=40&amp;amp;md5=e6e5d2469ab0e5fe1aed50d1629b5fa5&lt;/url&gt;&lt;/related-urls&gt;&lt;/urls&gt;&lt;remote-database-name&gt;Scopus&lt;/remote-database-name&gt;&lt;/record&gt;&lt;/Cite&gt;&lt;/EndNote&gt;</w:instrText>
        </w:r>
        <w:r w:rsidR="004570D2">
          <w:rPr>
            <w:vertAlign w:val="superscript"/>
          </w:rPr>
          <w:fldChar w:fldCharType="separate"/>
        </w:r>
        <w:r w:rsidR="004570D2">
          <w:rPr>
            <w:noProof/>
            <w:vertAlign w:val="superscript"/>
          </w:rPr>
          <w:t>23</w:t>
        </w:r>
        <w:r w:rsidR="004570D2">
          <w:rPr>
            <w:vertAlign w:val="superscript"/>
          </w:rPr>
          <w:fldChar w:fldCharType="end"/>
        </w:r>
      </w:hyperlink>
      <w:r w:rsidR="00122B35">
        <w:t xml:space="preserve"> Trastuzumab emtansine contains a non-cleavable linker, such that as the protein is degraded in the environment of the endosome, the small molecule is released with the linker and a lysine residue still attached, </w:t>
      </w:r>
      <w:r w:rsidR="0069476B">
        <w:t xml:space="preserve">nevertheless </w:t>
      </w:r>
      <w:r w:rsidR="00122B35">
        <w:t>still exert</w:t>
      </w:r>
      <w:r w:rsidR="0069476B">
        <w:t>ing</w:t>
      </w:r>
      <w:r w:rsidR="00122B35">
        <w:t xml:space="preserve"> a cytotoxic effect.</w:t>
      </w:r>
      <w:hyperlink w:anchor="_ENREF_24" w:tooltip="LoRusso, 2011 #1270" w:history="1">
        <w:r w:rsidR="004570D2">
          <w:fldChar w:fldCharType="begin"/>
        </w:r>
        <w:r w:rsidR="004570D2">
          <w:instrText xml:space="preserve"> ADDIN EN.CITE &lt;EndNote&gt;&lt;Cite&gt;&lt;Author&gt;LoRusso&lt;/Author&gt;&lt;Year&gt;2011&lt;/Year&gt;&lt;RecNum&gt;1270&lt;/RecNum&gt;&lt;DisplayText&gt;&lt;style face="superscript"&gt;24&lt;/style&gt;&lt;/DisplayText&gt;&lt;record&gt;&lt;rec-number&gt;1270&lt;/rec-number&gt;&lt;foreign-keys&gt;&lt;key app="EN" db-id="td0w2ere6ts2p9e0pphxaztkap0ztf9s2vv5" timestamp="1412162598"&gt;1270&lt;/key&gt;&lt;/foreign-keys&gt;&lt;ref-type name="Journal Article"&gt;17&lt;/ref-type&gt;&lt;contributors&gt;&lt;authors&gt;&lt;author&gt;LoRusso, P. M.&lt;/author&gt;&lt;author&gt;Weiss, D.&lt;/author&gt;&lt;author&gt;Guardino, E.&lt;/author&gt;&lt;author&gt;Girish, S.&lt;/author&gt;&lt;author&gt;Sliwkowski, M. X.&lt;/author&gt;&lt;/authors&gt;&lt;/contributors&gt;&lt;titles&gt;&lt;title&gt;Trastuzumab emtansine: A unique antibody-drug conjugate in development for human epidermal growth factor receptor 2-positive cancer&lt;/title&gt;&lt;secondary-title&gt;Clinical Cancer Research&lt;/secondary-title&gt;&lt;/titles&gt;&lt;pages&gt;6437-6447&lt;/pages&gt;&lt;volume&gt;17&lt;/volume&gt;&lt;number&gt;20&lt;/number&gt;&lt;dates&gt;&lt;year&gt;2011&lt;/year&gt;&lt;/dates&gt;&lt;urls&gt;&lt;related-urls&gt;&lt;url&gt;http://www.scopus.com/inward/record.url?eid=2-s2.0-80054092983&amp;amp;partnerID=40&amp;amp;md5=2d98c86dc96788e1c263b24feca8d934&lt;/url&gt;&lt;/related-urls&gt;&lt;/urls&gt;&lt;remote-database-name&gt;Scopus&lt;/remote-database-name&gt;&lt;/record&gt;&lt;/Cite&gt;&lt;/EndNote&gt;</w:instrText>
        </w:r>
        <w:r w:rsidR="004570D2">
          <w:fldChar w:fldCharType="separate"/>
        </w:r>
        <w:r w:rsidR="004570D2" w:rsidRPr="004570D2">
          <w:rPr>
            <w:noProof/>
            <w:vertAlign w:val="superscript"/>
          </w:rPr>
          <w:t>24</w:t>
        </w:r>
        <w:r w:rsidR="004570D2">
          <w:fldChar w:fldCharType="end"/>
        </w:r>
      </w:hyperlink>
    </w:p>
    <w:p w14:paraId="25C8E193" w14:textId="1744174F" w:rsidR="007D1313" w:rsidRPr="005229BE" w:rsidRDefault="00122B35" w:rsidP="00684EAF">
      <w:pPr>
        <w:spacing w:line="480" w:lineRule="auto"/>
      </w:pPr>
      <w:r>
        <w:t xml:space="preserve">These latter two approaches require the attachment of the </w:t>
      </w:r>
      <w:r w:rsidR="007B0D8D">
        <w:t xml:space="preserve">potent drug </w:t>
      </w:r>
      <w:r>
        <w:t>molecule through a peptidic linker</w:t>
      </w:r>
      <w:r w:rsidR="0069476B">
        <w:t>.</w:t>
      </w:r>
      <w:r>
        <w:t xml:space="preserve"> </w:t>
      </w:r>
      <w:r w:rsidR="0069476B">
        <w:t>The ability to prepare multiple analogues via solid phase peptide chemistry is thus</w:t>
      </w:r>
      <w:r>
        <w:t xml:space="preserve"> particularly attractive for ADC design. The duocarmycin SA alkylation subunit (termed (+)-DSA) is an amino acid</w:t>
      </w:r>
      <w:r w:rsidR="0069476B">
        <w:t xml:space="preserve"> ester</w:t>
      </w:r>
      <w:r>
        <w:t xml:space="preserve"> and so is ideally placed to be incorporated into peptide synthesis. To our knowledge, there have been no descriptions to date of the incorporation of (+)-DSA </w:t>
      </w:r>
      <w:r w:rsidR="00684EAF">
        <w:t xml:space="preserve">directly </w:t>
      </w:r>
      <w:r>
        <w:t xml:space="preserve">into solid phase peptide </w:t>
      </w:r>
      <w:r w:rsidR="00684EAF">
        <w:t>methodology</w:t>
      </w:r>
      <w:r>
        <w:t xml:space="preserve"> and we describe here the synthesis of a monomer </w:t>
      </w:r>
      <w:r w:rsidR="00437FAE">
        <w:rPr>
          <w:b/>
          <w:bCs/>
        </w:rPr>
        <w:t xml:space="preserve">7 </w:t>
      </w:r>
      <w:r>
        <w:t>that is suitably protected for Fmoc-based solid phase synthesis. We also describe preliminary studies of the incorporation of the subunit onto the solid phase with a peptide moiety at the C-terminus</w:t>
      </w:r>
      <w:r w:rsidR="00684EAF">
        <w:t xml:space="preserve"> for both a simple alkylating agent</w:t>
      </w:r>
      <w:r w:rsidR="007D1313">
        <w:t xml:space="preserve"> (</w:t>
      </w:r>
      <w:r w:rsidR="007D1313">
        <w:rPr>
          <w:b/>
        </w:rPr>
        <w:t>8</w:t>
      </w:r>
      <w:r w:rsidR="007D1313" w:rsidRPr="007D1313">
        <w:t>-</w:t>
      </w:r>
      <w:r w:rsidR="007D1313">
        <w:rPr>
          <w:b/>
        </w:rPr>
        <w:t>13)</w:t>
      </w:r>
      <w:r w:rsidR="00684EAF">
        <w:t xml:space="preserve"> and an extended DSA analogue</w:t>
      </w:r>
      <w:r w:rsidR="007D1313">
        <w:t xml:space="preserve"> (</w:t>
      </w:r>
      <w:r w:rsidR="007D1313">
        <w:rPr>
          <w:b/>
        </w:rPr>
        <w:t>14-18</w:t>
      </w:r>
      <w:r w:rsidR="007D1313">
        <w:t>)</w:t>
      </w:r>
      <w:r w:rsidR="00684EAF">
        <w:t>. The effects of the presence of the differing side chains on DNA binding and biological activity are shown.</w:t>
      </w:r>
      <w:r w:rsidR="007D1313">
        <w:t xml:space="preserve"> Particularly striking was the discovery that substitutions at this position have a profound effect on the antiproliferative activity of the compounds. Hydrolysis of the simple ester </w:t>
      </w:r>
      <w:r w:rsidR="00FD54CD">
        <w:rPr>
          <w:b/>
        </w:rPr>
        <w:t>30</w:t>
      </w:r>
      <w:r w:rsidR="007D1313">
        <w:rPr>
          <w:b/>
        </w:rPr>
        <w:t xml:space="preserve"> </w:t>
      </w:r>
      <w:r w:rsidR="007D1313">
        <w:t xml:space="preserve">to give the free acid </w:t>
      </w:r>
      <w:r w:rsidR="00FD54CD">
        <w:rPr>
          <w:b/>
        </w:rPr>
        <w:t>31</w:t>
      </w:r>
      <w:r w:rsidR="007D1313">
        <w:t xml:space="preserve"> completely </w:t>
      </w:r>
      <w:r w:rsidR="0069476B">
        <w:t>eliminates</w:t>
      </w:r>
      <w:r w:rsidR="007D1313">
        <w:t xml:space="preserve"> the activity whereas the presence of a free amino acid </w:t>
      </w:r>
      <w:r w:rsidR="00F54805">
        <w:t xml:space="preserve">demonstrates </w:t>
      </w:r>
      <w:r w:rsidR="00F54805">
        <w:lastRenderedPageBreak/>
        <w:t>considerable variability</w:t>
      </w:r>
      <w:r w:rsidR="007D1313">
        <w:t>. T</w:t>
      </w:r>
      <w:bookmarkStart w:id="0" w:name="_GoBack"/>
      <w:bookmarkEnd w:id="0"/>
      <w:r w:rsidR="007D1313">
        <w:t xml:space="preserve">he combination of a free amino acid with an extended group on the </w:t>
      </w:r>
      <w:r w:rsidR="007D1313">
        <w:rPr>
          <w:i/>
        </w:rPr>
        <w:t>N</w:t>
      </w:r>
      <w:r w:rsidR="007D1313">
        <w:t>-terminus increases the antiprol</w:t>
      </w:r>
      <w:r w:rsidR="00172E10">
        <w:t>iferative activity</w:t>
      </w:r>
      <w:r w:rsidR="007D1313">
        <w:t xml:space="preserve"> but incorporation of a terminal amine or amide has little effect on activity</w:t>
      </w:r>
      <w:r w:rsidR="005229BE">
        <w:t>.</w:t>
      </w:r>
    </w:p>
    <w:p w14:paraId="26828AC3" w14:textId="51C5E608" w:rsidR="000D68AE" w:rsidRDefault="001C1CCF" w:rsidP="000D68AE">
      <w:pPr>
        <w:keepNext/>
        <w:spacing w:line="480" w:lineRule="auto"/>
        <w:jc w:val="center"/>
      </w:pPr>
      <w:r w:rsidRPr="001C1CCF">
        <w:t xml:space="preserve"> </w:t>
      </w:r>
      <w:r>
        <w:object w:dxaOrig="4675" w:dyaOrig="4284" w14:anchorId="2FCA03C7">
          <v:shape id="_x0000_i1026" type="#_x0000_t75" style="width:234pt;height:213.75pt" o:ole="">
            <v:imagedata r:id="rId8" o:title=""/>
          </v:shape>
          <o:OLEObject Type="Embed" ProgID="ChemDraw.Document.6.0" ShapeID="_x0000_i1026" DrawAspect="Content" ObjectID="_1503135239" r:id="rId9"/>
        </w:object>
      </w:r>
    </w:p>
    <w:p w14:paraId="791223D1" w14:textId="39EC610C" w:rsidR="00E87C5F" w:rsidRPr="00AE367B" w:rsidRDefault="000D68AE" w:rsidP="000D68AE">
      <w:pPr>
        <w:pStyle w:val="Caption"/>
        <w:jc w:val="center"/>
        <w:rPr>
          <w:b w:val="0"/>
          <w:color w:val="auto"/>
        </w:rPr>
      </w:pPr>
      <w:r w:rsidRPr="000D68AE">
        <w:rPr>
          <w:color w:val="auto"/>
        </w:rPr>
        <w:t xml:space="preserve">Figure </w:t>
      </w:r>
      <w:r w:rsidR="004A1080" w:rsidRPr="000D68AE">
        <w:rPr>
          <w:color w:val="auto"/>
        </w:rPr>
        <w:fldChar w:fldCharType="begin"/>
      </w:r>
      <w:r w:rsidRPr="000D68AE">
        <w:rPr>
          <w:color w:val="auto"/>
        </w:rPr>
        <w:instrText xml:space="preserve"> SEQ Figure \* ARABIC </w:instrText>
      </w:r>
      <w:r w:rsidR="004A1080" w:rsidRPr="000D68AE">
        <w:rPr>
          <w:color w:val="auto"/>
        </w:rPr>
        <w:fldChar w:fldCharType="separate"/>
      </w:r>
      <w:r w:rsidR="00906475">
        <w:rPr>
          <w:noProof/>
          <w:color w:val="auto"/>
        </w:rPr>
        <w:t>2</w:t>
      </w:r>
      <w:r w:rsidR="004A1080" w:rsidRPr="000D68AE">
        <w:rPr>
          <w:color w:val="auto"/>
        </w:rPr>
        <w:fldChar w:fldCharType="end"/>
      </w:r>
      <w:r w:rsidRPr="000D68AE">
        <w:rPr>
          <w:color w:val="auto"/>
        </w:rPr>
        <w:t xml:space="preserve">. </w:t>
      </w:r>
      <w:r w:rsidRPr="00AE367B">
        <w:rPr>
          <w:b w:val="0"/>
          <w:color w:val="auto"/>
        </w:rPr>
        <w:t xml:space="preserve">Compounds </w:t>
      </w:r>
      <w:r w:rsidRPr="00AE367B">
        <w:rPr>
          <w:color w:val="auto"/>
        </w:rPr>
        <w:t>7</w:t>
      </w:r>
      <w:r w:rsidRPr="00AE367B">
        <w:rPr>
          <w:b w:val="0"/>
          <w:color w:val="auto"/>
        </w:rPr>
        <w:t>-</w:t>
      </w:r>
      <w:r w:rsidRPr="00AE367B">
        <w:rPr>
          <w:color w:val="auto"/>
        </w:rPr>
        <w:t>1</w:t>
      </w:r>
      <w:r w:rsidR="007610FA">
        <w:rPr>
          <w:color w:val="auto"/>
        </w:rPr>
        <w:t>8</w:t>
      </w:r>
      <w:r w:rsidRPr="00AE367B">
        <w:rPr>
          <w:b w:val="0"/>
          <w:color w:val="auto"/>
        </w:rPr>
        <w:t xml:space="preserve"> made in this study.</w:t>
      </w:r>
    </w:p>
    <w:p w14:paraId="1248A1E6" w14:textId="0777ABEE" w:rsidR="00722C56" w:rsidRDefault="00722C56" w:rsidP="00684EAF">
      <w:pPr>
        <w:spacing w:line="480" w:lineRule="auto"/>
        <w:rPr>
          <w:b/>
          <w:bCs/>
        </w:rPr>
      </w:pPr>
      <w:r>
        <w:rPr>
          <w:b/>
          <w:bCs/>
        </w:rPr>
        <w:t>Results and Discussion</w:t>
      </w:r>
    </w:p>
    <w:p w14:paraId="47F505FB" w14:textId="77777777" w:rsidR="00005C9E" w:rsidRDefault="00005C9E" w:rsidP="00684EAF">
      <w:pPr>
        <w:spacing w:line="480" w:lineRule="auto"/>
        <w:rPr>
          <w:b/>
          <w:bCs/>
        </w:rPr>
      </w:pPr>
      <w:r>
        <w:rPr>
          <w:b/>
          <w:bCs/>
        </w:rPr>
        <w:t>Synthesis of the monomer for Fmoc-chemistry</w:t>
      </w:r>
    </w:p>
    <w:p w14:paraId="1DF34E2B" w14:textId="1814453D" w:rsidR="00E87C5F" w:rsidRDefault="00005C9E" w:rsidP="008F6329">
      <w:pPr>
        <w:spacing w:line="480" w:lineRule="auto"/>
      </w:pPr>
      <w:r>
        <w:t>Several synthetic routes to the (+)-DSA subunit have been described,</w:t>
      </w:r>
      <w:hyperlink w:anchor="_ENREF_25" w:tooltip="Boger, 1992 #360" w:history="1">
        <w:r w:rsidR="004570D2">
          <w:fldChar w:fldCharType="begin">
            <w:fldData xml:space="preserve">PEVuZE5vdGU+PENpdGU+PEF1dGhvcj5Cb2dlcjwvQXV0aG9yPjxZZWFyPjE5OTI8L1llYXI+PFJl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</w:fldData>
          </w:fldChar>
        </w:r>
        <w:r w:rsidR="004570D2">
          <w:instrText xml:space="preserve"> ADDIN EN.CITE </w:instrText>
        </w:r>
        <w:r w:rsidR="004570D2">
          <w:fldChar w:fldCharType="begin">
            <w:fldData xml:space="preserve">PEVuZE5vdGU+PENpdGU+PEF1dGhvcj5Cb2dlcjwvQXV0aG9yPjxZZWFyPjE5OTI8L1llYXI+PFJl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</w:fldData>
          </w:fldChar>
        </w:r>
        <w:r w:rsidR="004570D2">
          <w:instrText xml:space="preserve"> ADDIN EN.CITE.DATA </w:instrText>
        </w:r>
        <w:r w:rsidR="004570D2">
          <w:fldChar w:fldCharType="end"/>
        </w:r>
        <w:r w:rsidR="004570D2">
          <w:fldChar w:fldCharType="separate"/>
        </w:r>
        <w:r w:rsidR="004570D2" w:rsidRPr="004570D2">
          <w:rPr>
            <w:noProof/>
            <w:vertAlign w:val="superscript"/>
          </w:rPr>
          <w:t>25-28</w:t>
        </w:r>
        <w:r w:rsidR="004570D2">
          <w:fldChar w:fldCharType="end"/>
        </w:r>
      </w:hyperlink>
      <w:r>
        <w:t xml:space="preserve"> but key to success in this project was the scalability, so that large amounts of a protected form were available for application to the solid phase. There are also a smaller number of stereoselective routes to the target compound</w:t>
      </w:r>
      <w:r w:rsidR="00976619">
        <w:t xml:space="preserve"> and analogs</w:t>
      </w:r>
      <w:r>
        <w:t>,</w:t>
      </w:r>
      <w:r w:rsidR="002D7891" w:rsidRPr="00597E7F">
        <w:rPr>
          <w:vertAlign w:val="superscript"/>
        </w:rPr>
        <w:t>4d,</w:t>
      </w:r>
      <w:r w:rsidR="002D7891">
        <w:t xml:space="preserve"> </w:t>
      </w:r>
      <w:hyperlink w:anchor="_ENREF_28" w:tooltip="Tichenor, 2006 #143" w:history="1">
        <w:r w:rsidR="004570D2">
          <w:fldChar w:fldCharType="begin"/>
        </w:r>
        <w:r w:rsidR="004570D2">
          <w:instrText xml:space="preserve"> ADDIN EN.CITE &lt;EndNote&gt;&lt;Cite&gt;&lt;Author&gt;Tichenor&lt;/Author&gt;&lt;Year&gt;2006&lt;/Year&gt;&lt;RecNum&gt;143&lt;/RecNum&gt;&lt;DisplayText&gt;&lt;style face="superscript"&gt;28&lt;/style&gt;&lt;/DisplayText&gt;&lt;record&gt;&lt;rec-number&gt;143&lt;/rec-number&gt;&lt;foreign-keys&gt;&lt;key app="EN" db-id="td0w2ere6ts2p9e0pphxaztkap0ztf9s2vv5" timestamp="1412159169"&gt;143&lt;/key&gt;&lt;/foreign-keys&gt;&lt;ref-type name="Journal Article"&gt;17&lt;/ref-type&gt;&lt;contributors&gt;&lt;authors&gt;&lt;author&gt;Tichenor, M. S.&lt;/author&gt;&lt;author&gt;Trzupek, J. D.&lt;/author&gt;&lt;author&gt;Kastrinsky, D. B.&lt;/author&gt;&lt;author&gt;Shiga, F.&lt;/author&gt;&lt;author&gt;Hwang, I.&lt;/author&gt;&lt;author&gt;Boger, D. L.&lt;/author&gt;&lt;/authors&gt;&lt;/contributors&gt;&lt;titles&gt;&lt;title&gt;Asymmetric total synthesis of (+)- and ent-(-)-yatakemycin and duocarmycin SA: Evaluation of yatakemycin key partial structures and its unnatural enantiomer&lt;/title&gt;&lt;secondary-title&gt;Journal of the American Chemical Society&lt;/secondary-title&gt;&lt;/titles&gt;&lt;periodical&gt;&lt;full-title&gt;Journal of the American Chemical Society&lt;/full-title&gt;&lt;abbr-1&gt;J. Am. Chem. Soc.&lt;/abbr-1&gt;&lt;abbr-2&gt;J Am Chem Soc&lt;/abbr-2&gt;&lt;/periodical&gt;&lt;pages&gt;15683-15696&lt;/pages&gt;&lt;volume&gt;128&lt;/volume&gt;&lt;number&gt;49&lt;/number&gt;&lt;dates&gt;&lt;year&gt;2006&lt;/year&gt;&lt;/dates&gt;&lt;urls&gt;&lt;related-urls&gt;&lt;url&gt;http://www.scopus.com/inward/record.url?eid=2-s2.0-33845402161&amp;amp;partnerID=40&amp;amp;md5=413ee7e6e9cb729eec0c4c8b3e099071&lt;/url&gt;&lt;/related-urls&gt;&lt;/urls&gt;&lt;remote-database-name&gt;Scopus&lt;/remote-database-name&gt;&lt;/record&gt;&lt;/Cite&gt;&lt;/EndNote&gt;</w:instrText>
        </w:r>
        <w:r w:rsidR="004570D2">
          <w:fldChar w:fldCharType="separate"/>
        </w:r>
        <w:r w:rsidR="004570D2" w:rsidRPr="004570D2">
          <w:rPr>
            <w:noProof/>
            <w:vertAlign w:val="superscript"/>
          </w:rPr>
          <w:t>28</w:t>
        </w:r>
        <w:r w:rsidR="004570D2">
          <w:fldChar w:fldCharType="end"/>
        </w:r>
      </w:hyperlink>
      <w:r>
        <w:t xml:space="preserve"> but in this instance, it was felt a late stage separation of the enantiomers, on a large scale, would be useful </w:t>
      </w:r>
      <w:r w:rsidR="005D36D7">
        <w:t xml:space="preserve">as it was felt that the seco form of DSA  that would be generated from the planned racemic route would serve as a suitable solid phase building block. This is because the halide leaving group allows </w:t>
      </w:r>
      <w:r w:rsidR="005D36D7" w:rsidRPr="00030EB3">
        <w:rPr>
          <w:i/>
        </w:rPr>
        <w:t>in</w:t>
      </w:r>
      <w:r w:rsidR="005D36D7">
        <w:t xml:space="preserve"> </w:t>
      </w:r>
      <w:r w:rsidR="005D36D7" w:rsidRPr="00030EB3">
        <w:rPr>
          <w:i/>
        </w:rPr>
        <w:t>vivo</w:t>
      </w:r>
      <w:r w:rsidR="005D36D7">
        <w:t xml:space="preserve"> spiro-cyclisation, thus providing compounds of biological interest in fewer</w:t>
      </w:r>
      <w:r w:rsidR="005D36D7" w:rsidRPr="00E23E15">
        <w:t xml:space="preserve"> synthetic steps</w:t>
      </w:r>
      <w:r w:rsidR="005D36D7">
        <w:t xml:space="preserve"> post cleavage</w:t>
      </w:r>
      <w:r>
        <w:t xml:space="preserve">. Our synthesis began with </w:t>
      </w:r>
      <w:r w:rsidR="00BF6840">
        <w:t xml:space="preserve">50 g of </w:t>
      </w:r>
      <w:r w:rsidR="00877239">
        <w:t>commercially available 2-hydroxy-4-nitroaniline</w:t>
      </w:r>
      <w:r w:rsidR="00A636C3">
        <w:t xml:space="preserve"> </w:t>
      </w:r>
      <w:r w:rsidR="00A636C3">
        <w:rPr>
          <w:b/>
        </w:rPr>
        <w:t>19</w:t>
      </w:r>
      <w:r w:rsidR="00877239">
        <w:t xml:space="preserve"> which was protected as the </w:t>
      </w:r>
      <w:r w:rsidR="00877239">
        <w:lastRenderedPageBreak/>
        <w:t>benzyl ether</w:t>
      </w:r>
      <w:r w:rsidR="00A636C3">
        <w:t xml:space="preserve"> </w:t>
      </w:r>
      <w:r w:rsidR="00A636C3" w:rsidRPr="00A636C3">
        <w:rPr>
          <w:b/>
        </w:rPr>
        <w:t>20</w:t>
      </w:r>
      <w:r w:rsidR="00BF6840">
        <w:t xml:space="preserve"> in two batches (BnBr, K</w:t>
      </w:r>
      <w:r w:rsidR="00BF6840">
        <w:rPr>
          <w:vertAlign w:val="subscript"/>
        </w:rPr>
        <w:t>2</w:t>
      </w:r>
      <w:r w:rsidR="00BF6840">
        <w:t>CO</w:t>
      </w:r>
      <w:r w:rsidR="00BF6840">
        <w:rPr>
          <w:vertAlign w:val="subscript"/>
        </w:rPr>
        <w:t>3</w:t>
      </w:r>
      <w:r w:rsidR="00BF6840">
        <w:t>, DMF, RT, 99%</w:t>
      </w:r>
      <w:r w:rsidR="007A3B3E">
        <w:t>, Scheme 1</w:t>
      </w:r>
      <w:r w:rsidR="00BF6840">
        <w:t>)</w:t>
      </w:r>
      <w:r w:rsidR="00877239">
        <w:t xml:space="preserve"> and then regioselectively iodinated</w:t>
      </w:r>
      <w:r w:rsidR="00BF6840">
        <w:t xml:space="preserve">, again in two batches, using </w:t>
      </w:r>
      <w:r w:rsidR="00AE367B" w:rsidRPr="00597E7F">
        <w:rPr>
          <w:i/>
        </w:rPr>
        <w:t>N</w:t>
      </w:r>
      <w:r w:rsidR="00AE367B" w:rsidRPr="00AE367B">
        <w:t>-iodosuccinimide</w:t>
      </w:r>
      <w:r w:rsidR="00AE367B">
        <w:t xml:space="preserve"> (NIS)</w:t>
      </w:r>
      <w:r w:rsidR="00BF6840">
        <w:t xml:space="preserve"> and catalytic acid to give over 100</w:t>
      </w:r>
      <w:r w:rsidR="00F54805">
        <w:t xml:space="preserve"> </w:t>
      </w:r>
      <w:r w:rsidR="00BF6840">
        <w:t>g of the iodo compound</w:t>
      </w:r>
      <w:r w:rsidR="00A636C3">
        <w:t xml:space="preserve"> </w:t>
      </w:r>
      <w:r w:rsidR="00A636C3">
        <w:rPr>
          <w:b/>
        </w:rPr>
        <w:t>21</w:t>
      </w:r>
      <w:r w:rsidR="00BF6840">
        <w:t xml:space="preserve"> in 92% yield overall</w:t>
      </w:r>
      <w:r w:rsidR="00877239">
        <w:t xml:space="preserve">. This set the stage for investigation of cross-coupling reactions to introduce an alkyne substrate </w:t>
      </w:r>
      <w:r w:rsidR="00A636C3">
        <w:t>and potentially to induce cyclis</w:t>
      </w:r>
      <w:r w:rsidR="00877239">
        <w:t>ation to the indole in one pot as described previously.</w:t>
      </w:r>
      <w:hyperlink w:anchor="_ENREF_29" w:tooltip="Hiroya, 2004 #170" w:history="1">
        <w:r w:rsidR="004570D2">
          <w:fldChar w:fldCharType="begin"/>
        </w:r>
        <w:r w:rsidR="004570D2">
          <w:instrText xml:space="preserve"> ADDIN EN.CITE &lt;EndNote&gt;&lt;Cite&gt;&lt;Author&gt;Hiroya&lt;/Author&gt;&lt;Year&gt;2004&lt;/Year&gt;&lt;RecNum&gt;170&lt;/RecNum&gt;&lt;DisplayText&gt;&lt;style face="superscript"&gt;29&lt;/style&gt;&lt;/DisplayText&gt;&lt;record&gt;&lt;rec-number&gt;170&lt;/rec-number&gt;&lt;foreign-keys&gt;&lt;key app="EN" db-id="td0w2ere6ts2p9e0pphxaztkap0ztf9s2vv5" timestamp="1412159170"&gt;170&lt;/key&gt;&lt;/foreign-keys&gt;&lt;ref-type name="Journal Article"&gt;17&lt;/ref-type&gt;&lt;contributors&gt;&lt;authors&gt;&lt;author&gt;Hiroya, K.&lt;/author&gt;&lt;author&gt;Matsumoto, S.&lt;/author&gt;&lt;author&gt;Sakamoto, T.&lt;/author&gt;&lt;/authors&gt;&lt;/contributors&gt;&lt;titles&gt;&lt;title&gt;New synthetic method for indole-2-carboxylate and its application to the total synthesis of duocarmycin SA&lt;/title&gt;&lt;secondary-title&gt;Organic Letters&lt;/secondary-title&gt;&lt;/titles&gt;&lt;periodical&gt;&lt;full-title&gt;Organic Letters&lt;/full-title&gt;&lt;abbr-1&gt;Org. Lett.&lt;/abbr-1&gt;&lt;abbr-2&gt;Org Lett&lt;/abbr-2&gt;&lt;/periodical&gt;&lt;pages&gt;2953-2956&lt;/pages&gt;&lt;volume&gt;6&lt;/volume&gt;&lt;number&gt;17&lt;/number&gt;&lt;dates&gt;&lt;year&gt;2004&lt;/year&gt;&lt;/dates&gt;&lt;urls&gt;&lt;related-urls&gt;&lt;url&gt;http://www.scopus.com/inward/record.url?eid=2-s2.0-4444243019&amp;amp;partnerID=40&amp;amp;md5=504cb6ebfe4f74c74964d3e49732bffa&lt;/url&gt;&lt;/related-urls&gt;&lt;/urls&gt;&lt;remote-database-name&gt;Scopus&lt;/remote-database-name&gt;&lt;/record&gt;&lt;/Cite&gt;&lt;/EndNote&gt;</w:instrText>
        </w:r>
        <w:r w:rsidR="004570D2">
          <w:fldChar w:fldCharType="separate"/>
        </w:r>
        <w:r w:rsidR="004570D2" w:rsidRPr="004570D2">
          <w:rPr>
            <w:noProof/>
            <w:vertAlign w:val="superscript"/>
          </w:rPr>
          <w:t>29</w:t>
        </w:r>
        <w:r w:rsidR="004570D2">
          <w:fldChar w:fldCharType="end"/>
        </w:r>
      </w:hyperlink>
      <w:r w:rsidR="00877239">
        <w:t xml:space="preserve"> The Negishi coupling worked smoothly</w:t>
      </w:r>
      <w:r w:rsidR="000E2965">
        <w:t xml:space="preserve"> (methyl propiolate, Pd(PPh</w:t>
      </w:r>
      <w:r w:rsidR="000E2965">
        <w:rPr>
          <w:vertAlign w:val="subscript"/>
        </w:rPr>
        <w:t>3</w:t>
      </w:r>
      <w:r w:rsidR="000E2965">
        <w:t>)</w:t>
      </w:r>
      <w:r w:rsidR="000E2965">
        <w:rPr>
          <w:vertAlign w:val="subscript"/>
        </w:rPr>
        <w:t>2</w:t>
      </w:r>
      <w:r w:rsidR="000E2965">
        <w:t>Cl</w:t>
      </w:r>
      <w:r w:rsidR="000E2965">
        <w:rPr>
          <w:vertAlign w:val="subscript"/>
        </w:rPr>
        <w:t>2</w:t>
      </w:r>
      <w:r w:rsidR="000E2965">
        <w:t>, ZnBr</w:t>
      </w:r>
      <w:r w:rsidR="000E2965">
        <w:rPr>
          <w:vertAlign w:val="subscript"/>
        </w:rPr>
        <w:t>2</w:t>
      </w:r>
      <w:r w:rsidR="000E2965">
        <w:t>,</w:t>
      </w:r>
      <w:r w:rsidR="00AE367B">
        <w:t xml:space="preserve"> </w:t>
      </w:r>
      <w:r w:rsidR="00AE367B" w:rsidRPr="00597E7F">
        <w:rPr>
          <w:i/>
        </w:rPr>
        <w:t>N</w:t>
      </w:r>
      <w:r w:rsidR="00AE367B" w:rsidRPr="00AE367B">
        <w:t>,</w:t>
      </w:r>
      <w:r w:rsidR="00AE367B" w:rsidRPr="00597E7F">
        <w:rPr>
          <w:i/>
        </w:rPr>
        <w:t>N</w:t>
      </w:r>
      <w:r w:rsidR="00AE367B" w:rsidRPr="00AE367B">
        <w:t>-Diisopropylethylamine</w:t>
      </w:r>
      <w:r w:rsidR="000E2965">
        <w:t xml:space="preserve"> </w:t>
      </w:r>
      <w:r w:rsidR="00AE367B">
        <w:t>(</w:t>
      </w:r>
      <w:r w:rsidR="000E2965">
        <w:t>DIPEA</w:t>
      </w:r>
      <w:r w:rsidR="00AE367B">
        <w:t>)</w:t>
      </w:r>
      <w:r w:rsidR="000E2965">
        <w:t xml:space="preserve">, DMF, 66 °C, 77%) </w:t>
      </w:r>
      <w:r w:rsidR="00877239">
        <w:t xml:space="preserve"> but we had elected on the large scale not to use the dimesylation/mesylation approach</w:t>
      </w:r>
      <w:hyperlink w:anchor="_ENREF_29" w:tooltip="Hiroya, 2004 #170" w:history="1">
        <w:r w:rsidR="004570D2">
          <w:fldChar w:fldCharType="begin"/>
        </w:r>
        <w:r w:rsidR="004570D2">
          <w:instrText xml:space="preserve"> ADDIN EN.CITE &lt;EndNote&gt;&lt;Cite&gt;&lt;Author&gt;Hiroya&lt;/Author&gt;&lt;Year&gt;2004&lt;/Year&gt;&lt;RecNum&gt;170&lt;/RecNum&gt;&lt;DisplayText&gt;&lt;style face="superscript"&gt;29&lt;/style&gt;&lt;/DisplayText&gt;&lt;record&gt;&lt;rec-number&gt;170&lt;/rec-number&gt;&lt;foreign-keys&gt;&lt;key app="EN" db-id="td0w2ere6ts2p9e0pphxaztkap0ztf9s2vv5" timestamp="1412159170"&gt;170&lt;/key&gt;&lt;/foreign-keys&gt;&lt;ref-type name="Journal Article"&gt;17&lt;/ref-type&gt;&lt;contributors&gt;&lt;authors&gt;&lt;author&gt;Hiroya, K.&lt;/author&gt;&lt;author&gt;Matsumoto, S.&lt;/author&gt;&lt;author&gt;Sakamoto, T.&lt;/author&gt;&lt;/authors&gt;&lt;/contributors&gt;&lt;titles&gt;&lt;title&gt;New synthetic method for indole-2-carboxylate and its application to the total synthesis of duocarmycin SA&lt;/title&gt;&lt;secondary-title&gt;Organic Letters&lt;/secondary-title&gt;&lt;/titles&gt;&lt;periodical&gt;&lt;full-title&gt;Organic Letters&lt;/full-title&gt;&lt;abbr-1&gt;Org. Lett.&lt;/abbr-1&gt;&lt;abbr-2&gt;Org Lett&lt;/abbr-2&gt;&lt;/periodical&gt;&lt;pages&gt;2953-2956&lt;/pages&gt;&lt;volume&gt;6&lt;/volume&gt;&lt;number&gt;17&lt;/number&gt;&lt;dates&gt;&lt;year&gt;2004&lt;/year&gt;&lt;/dates&gt;&lt;urls&gt;&lt;related-urls&gt;&lt;url&gt;http://www.scopus.com/inward/record.url?eid=2-s2.0-4444243019&amp;amp;partnerID=40&amp;amp;md5=504cb6ebfe4f74c74964d3e49732bffa&lt;/url&gt;&lt;/related-urls&gt;&lt;/urls&gt;&lt;remote-database-name&gt;Scopus&lt;/remote-database-name&gt;&lt;/record&gt;&lt;/Cite&gt;&lt;/EndNote&gt;</w:instrText>
        </w:r>
        <w:r w:rsidR="004570D2">
          <w:fldChar w:fldCharType="separate"/>
        </w:r>
        <w:r w:rsidR="004570D2" w:rsidRPr="004570D2">
          <w:rPr>
            <w:noProof/>
            <w:vertAlign w:val="superscript"/>
          </w:rPr>
          <w:t>29</w:t>
        </w:r>
        <w:r w:rsidR="004570D2">
          <w:fldChar w:fldCharType="end"/>
        </w:r>
      </w:hyperlink>
      <w:r w:rsidR="00877239">
        <w:t xml:space="preserve"> as it increased the number of manipulations required. As such, in spite of several attempts under differing conditions, we could not induce the cyclization</w:t>
      </w:r>
      <w:r w:rsidR="00A636C3">
        <w:t xml:space="preserve"> of </w:t>
      </w:r>
      <w:r w:rsidR="00A636C3">
        <w:rPr>
          <w:b/>
        </w:rPr>
        <w:t>22</w:t>
      </w:r>
      <w:r w:rsidR="00877239">
        <w:t xml:space="preserve"> to occur. </w:t>
      </w:r>
      <w:r w:rsidR="000E2965">
        <w:t>As a consequence, the coupling was</w:t>
      </w:r>
      <w:r w:rsidR="00BF6840">
        <w:t xml:space="preserve"> </w:t>
      </w:r>
      <w:r w:rsidR="000D4D5E">
        <w:t>followed by cyclis</w:t>
      </w:r>
      <w:r w:rsidR="00877239">
        <w:t xml:space="preserve">ation </w:t>
      </w:r>
      <w:r w:rsidR="00BA57D7">
        <w:t>using tetrabutylammonium fluoride</w:t>
      </w:r>
      <w:r w:rsidR="00877239">
        <w:t>,</w:t>
      </w:r>
      <w:hyperlink w:anchor="_ENREF_30" w:tooltip="Yasuhara, 1999 #1305" w:history="1">
        <w:r w:rsidR="004570D2">
          <w:fldChar w:fldCharType="begin"/>
        </w:r>
        <w:r w:rsidR="004570D2">
          <w:instrText xml:space="preserve"> ADDIN EN.CITE &lt;EndNote&gt;&lt;Cite&gt;&lt;Author&gt;Yasuhara&lt;/Author&gt;&lt;Year&gt;1999&lt;/Year&gt;&lt;RecNum&gt;1305&lt;/RecNum&gt;&lt;DisplayText&gt;&lt;style face="superscript"&gt;30&lt;/style&gt;&lt;/DisplayText&gt;&lt;record&gt;&lt;rec-number&gt;1305&lt;/rec-number&gt;&lt;foreign-keys&gt;&lt;key app="EN" db-id="td0w2ere6ts2p9e0pphxaztkap0ztf9s2vv5" timestamp="1412167594"&gt;1305&lt;/key&gt;&lt;/foreign-keys&gt;&lt;ref-type name="Journal Article"&gt;17&lt;/ref-type&gt;&lt;contributors&gt;&lt;authors&gt;&lt;author&gt;Yasuhara, Akito&lt;/author&gt;&lt;author&gt;Kanamori, Yuichi&lt;/author&gt;&lt;author&gt;Kaneko, Masashi&lt;/author&gt;&lt;author&gt;Numata, Atsushi&lt;/author&gt;&lt;author&gt;Kondo, Yoshinori&lt;/author&gt;&lt;author&gt;Sakamoto, Takao&lt;/author&gt;&lt;/authors&gt;&lt;/contributors&gt;&lt;titles&gt;&lt;title&gt;Convenient synthesis of 2-substituted indoles from 2-ethynylanilines with tetrabutylammonium fluoride&lt;/title&gt;&lt;secondary-title&gt;J. Chem. Soc., Perkin Trans. 1&lt;/secondary-title&gt;&lt;/titles&gt;&lt;periodical&gt;&lt;full-title&gt;Journal of the Chemical Society, Perkin Transactions 1&lt;/full-title&gt;&lt;abbr-1&gt;J. Chem. Soc., Perkin Trans. 1&lt;/abbr-1&gt;&lt;abbr-2&gt;J Chem Soc, Perkin Trans 1&lt;/abbr-2&gt;&lt;/periodical&gt;&lt;pages&gt;529-534&lt;/pages&gt;&lt;number&gt;4&lt;/number&gt;&lt;keywords&gt;&lt;keyword&gt;indole prepn&lt;/keyword&gt;&lt;keyword&gt;ethynylaniline prepn cyclization&lt;/keyword&gt;&lt;keyword&gt;aniline ethynyl prepn cyclization&lt;/keyword&gt;&lt;/keywords&gt;&lt;dates&gt;&lt;year&gt;1999&lt;/year&gt;&lt;pub-dates&gt;&lt;date&gt;//&lt;/date&gt;&lt;/pub-dates&gt;&lt;/dates&gt;&lt;publisher&gt;Royal Society of Chemistry&lt;/publisher&gt;&lt;isbn&gt;0300-922X&lt;/isbn&gt;&lt;urls&gt;&lt;/urls&gt;&lt;/record&gt;&lt;/Cite&gt;&lt;/EndNote&gt;</w:instrText>
        </w:r>
        <w:r w:rsidR="004570D2">
          <w:fldChar w:fldCharType="separate"/>
        </w:r>
        <w:r w:rsidR="004570D2" w:rsidRPr="004570D2">
          <w:rPr>
            <w:noProof/>
            <w:vertAlign w:val="superscript"/>
          </w:rPr>
          <w:t>30</w:t>
        </w:r>
        <w:r w:rsidR="004570D2">
          <w:fldChar w:fldCharType="end"/>
        </w:r>
      </w:hyperlink>
      <w:r w:rsidR="00877239">
        <w:t xml:space="preserve"> which generated the indole</w:t>
      </w:r>
      <w:r w:rsidR="00A636C3">
        <w:t xml:space="preserve"> </w:t>
      </w:r>
      <w:r w:rsidR="00A636C3" w:rsidRPr="00A636C3">
        <w:rPr>
          <w:b/>
        </w:rPr>
        <w:t>23</w:t>
      </w:r>
      <w:r w:rsidR="00877239">
        <w:t xml:space="preserve"> </w:t>
      </w:r>
      <w:r w:rsidR="000E2965">
        <w:t xml:space="preserve">and this was immediately protected as the </w:t>
      </w:r>
      <w:r w:rsidR="000E2965" w:rsidRPr="00BA57D7">
        <w:rPr>
          <w:i/>
        </w:rPr>
        <w:t>N1</w:t>
      </w:r>
      <w:r w:rsidR="00BA57D7">
        <w:t>-</w:t>
      </w:r>
      <w:r w:rsidR="000E2965">
        <w:t xml:space="preserve">Boc compound </w:t>
      </w:r>
      <w:r w:rsidR="00A636C3">
        <w:rPr>
          <w:b/>
        </w:rPr>
        <w:t xml:space="preserve">24 </w:t>
      </w:r>
      <w:r w:rsidR="000E2965">
        <w:t>(Boc</w:t>
      </w:r>
      <w:r w:rsidR="000E2965">
        <w:rPr>
          <w:vertAlign w:val="subscript"/>
        </w:rPr>
        <w:t>2</w:t>
      </w:r>
      <w:r w:rsidR="000E2965">
        <w:t>O,</w:t>
      </w:r>
      <w:r w:rsidR="00AE367B">
        <w:t xml:space="preserve"> </w:t>
      </w:r>
      <w:r w:rsidR="00AE367B" w:rsidRPr="00AE367B">
        <w:t>4-</w:t>
      </w:r>
      <w:r w:rsidR="009934BD">
        <w:t>d</w:t>
      </w:r>
      <w:r w:rsidR="00AE367B" w:rsidRPr="00AE367B">
        <w:t>imethylaminopyridine</w:t>
      </w:r>
      <w:r w:rsidR="000E2965">
        <w:t xml:space="preserve"> </w:t>
      </w:r>
      <w:r w:rsidR="00AE367B">
        <w:t>(</w:t>
      </w:r>
      <w:r w:rsidR="000E2965">
        <w:t>DMAP</w:t>
      </w:r>
      <w:r w:rsidR="00AE367B">
        <w:t>)</w:t>
      </w:r>
      <w:r w:rsidR="000E2965">
        <w:t>, CH</w:t>
      </w:r>
      <w:r w:rsidR="000E2965">
        <w:rPr>
          <w:vertAlign w:val="subscript"/>
        </w:rPr>
        <w:t>2</w:t>
      </w:r>
      <w:r w:rsidR="000E2965">
        <w:t>Cl</w:t>
      </w:r>
      <w:r w:rsidR="000E2965">
        <w:rPr>
          <w:vertAlign w:val="subscript"/>
        </w:rPr>
        <w:t>2</w:t>
      </w:r>
      <w:r w:rsidR="000E2965">
        <w:t>)</w:t>
      </w:r>
      <w:r w:rsidR="00877239">
        <w:t>.</w:t>
      </w:r>
      <w:r w:rsidR="000E2965">
        <w:t xml:space="preserve"> The two steps were conducted on a 60 g (184 mmol) scale and gave a </w:t>
      </w:r>
      <w:r w:rsidR="008F6329">
        <w:t xml:space="preserve">modest </w:t>
      </w:r>
      <w:r w:rsidR="000E2965">
        <w:t>39%</w:t>
      </w:r>
      <w:r w:rsidR="008F6329">
        <w:t xml:space="preserve"> yield of the pure protected indole</w:t>
      </w:r>
      <w:r w:rsidR="00A636C3">
        <w:t xml:space="preserve"> </w:t>
      </w:r>
      <w:r w:rsidR="00A636C3">
        <w:rPr>
          <w:b/>
        </w:rPr>
        <w:t>24</w:t>
      </w:r>
      <w:r w:rsidR="008F6329">
        <w:t xml:space="preserve"> after purification by flash column chromatography.</w:t>
      </w:r>
      <w:r w:rsidR="00E87C5F">
        <w:t xml:space="preserve"> We also investigated a Sonogashira route to the same indole, which gave similar yields on a small scale but could not be scaled</w:t>
      </w:r>
      <w:r w:rsidR="0069476B">
        <w:t xml:space="preserve"> up</w:t>
      </w:r>
      <w:r w:rsidR="00E87C5F">
        <w:t xml:space="preserve"> due to problems associated with the purification.  The rest of the synthesis to the di-Boc protected indole followed published methodology</w:t>
      </w:r>
      <w:hyperlink w:anchor="_ENREF_31" w:tooltip="Boger, 2000 #229" w:history="1">
        <w:r w:rsidR="004570D2">
          <w:fldChar w:fldCharType="begin"/>
        </w:r>
        <w:r w:rsidR="004570D2">
          <w:instrText xml:space="preserve"> ADDIN EN.CITE &lt;EndNote&gt;&lt;Cite&gt;&lt;Author&gt;Boger&lt;/Author&gt;&lt;Year&gt;2000&lt;/Year&gt;&lt;RecNum&gt;229&lt;/RecNum&gt;&lt;DisplayText&gt;&lt;style face="superscript"&gt;31&lt;/style&gt;&lt;/DisplayText&gt;&lt;record&gt;&lt;rec-number&gt;229&lt;/rec-number&gt;&lt;foreign-keys&gt;&lt;key app="EN" db-id="td0w2ere6ts2p9e0pphxaztkap0ztf9s2vv5" timestamp="1412159171"&gt;229&lt;/key&gt;&lt;/foreign-keys&gt;&lt;ref-type name="Journal Article"&gt;17&lt;/ref-type&gt;&lt;contributors&gt;&lt;authors&gt;&lt;author&gt;Boger, D. L.&lt;/author&gt;&lt;author&gt;Santillán, A.&lt;/author&gt;&lt;author&gt;Searcey, M.&lt;/author&gt;&lt;author&gt;Brunette, S. R.&lt;/author&gt;&lt;author&gt;Wolkenberg, S. E.&lt;/author&gt;&lt;author&gt;Hedrick, M. P.&lt;/author&gt;&lt;author&gt;Jin, Q.&lt;/author&gt;&lt;/authors&gt;&lt;/contributors&gt;&lt;titles&gt;&lt;title&gt;Synthesis and evaluation of 1,2,8,8a-tetrahydrocyclopropa[c]pyrrolo[3,2-e]indol-4(5H)-one, the parent alkylation subunit of CC-1065 and the duocarmycins: Impact of the alkylation subunit substituents and its implications for DNA alkylation catalysis&lt;/title&gt;&lt;secondary-title&gt;Journal of Organic Chemistry&lt;/secondary-title&gt;&lt;/titles&gt;&lt;periodical&gt;&lt;full-title&gt;Journal of Organic Chemistry&lt;/full-title&gt;&lt;abbr-1&gt;J. Org. Chem.&lt;/abbr-1&gt;&lt;abbr-2&gt;J Org Chem&lt;/abbr-2&gt;&lt;/periodical&gt;&lt;pages&gt;4101-4111&lt;/pages&gt;&lt;volume&gt;65&lt;/volume&gt;&lt;number&gt;13&lt;/number&gt;&lt;dates&gt;&lt;year&gt;2000&lt;/year&gt;&lt;/dates&gt;&lt;urls&gt;&lt;related-urls&gt;&lt;url&gt;http://www.scopus.com/inward/record.url?eid=2-s2.0-0034733133&amp;amp;partnerID=40&amp;amp;md5=0a97452c769a555dd35f7a5f8e26bafd&lt;/url&gt;&lt;/related-urls&gt;&lt;/urls&gt;&lt;remote-database-name&gt;Scopus&lt;/remote-database-name&gt;&lt;/record&gt;&lt;/Cite&gt;&lt;/EndNote&gt;</w:instrText>
        </w:r>
        <w:r w:rsidR="004570D2">
          <w:fldChar w:fldCharType="separate"/>
        </w:r>
        <w:r w:rsidR="004570D2" w:rsidRPr="004570D2">
          <w:rPr>
            <w:noProof/>
            <w:vertAlign w:val="superscript"/>
          </w:rPr>
          <w:t>31</w:t>
        </w:r>
        <w:r w:rsidR="004570D2">
          <w:fldChar w:fldCharType="end"/>
        </w:r>
      </w:hyperlink>
      <w:r w:rsidR="00E87C5F">
        <w:t xml:space="preserve"> and utilized th</w:t>
      </w:r>
      <w:r w:rsidR="000D4D5E">
        <w:t>e 5-exo-trig free radical cyclis</w:t>
      </w:r>
      <w:r w:rsidR="00E87C5F">
        <w:t>ation reaction</w:t>
      </w:r>
      <w:r w:rsidR="00044A38">
        <w:fldChar w:fldCharType="begin">
          <w:fldData xml:space="preserve">PEVuZE5vdGU+PENpdGU+PEF1dGhvcj5Cb2dlcjwvQXV0aG9yPjxZZWFyPjE5OTg8L1llYXI+PFJl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</w:fldData>
        </w:fldChar>
      </w:r>
      <w:r w:rsidR="004570D2">
        <w:instrText xml:space="preserve"> ADDIN EN.CITE </w:instrText>
      </w:r>
      <w:r w:rsidR="004570D2">
        <w:fldChar w:fldCharType="begin">
          <w:fldData xml:space="preserve">PEVuZE5vdGU+PENpdGU+PEF1dGhvcj5Cb2dlcjwvQXV0aG9yPjxZZWFyPjE5OTg8L1llYXI+PFJl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</w:fldData>
        </w:fldChar>
      </w:r>
      <w:r w:rsidR="004570D2">
        <w:instrText xml:space="preserve"> ADDIN EN.CITE.DATA </w:instrText>
      </w:r>
      <w:r w:rsidR="004570D2">
        <w:fldChar w:fldCharType="end"/>
      </w:r>
      <w:r w:rsidR="00044A38">
        <w:fldChar w:fldCharType="separate"/>
      </w:r>
      <w:hyperlink w:anchor="_ENREF_32" w:tooltip="Boger, 1998 #270" w:history="1">
        <w:r w:rsidR="004570D2" w:rsidRPr="004570D2">
          <w:rPr>
            <w:noProof/>
            <w:vertAlign w:val="superscript"/>
          </w:rPr>
          <w:t>32</w:t>
        </w:r>
      </w:hyperlink>
      <w:r w:rsidR="004570D2" w:rsidRPr="004570D2">
        <w:rPr>
          <w:noProof/>
          <w:vertAlign w:val="superscript"/>
        </w:rPr>
        <w:t>,</w:t>
      </w:r>
      <w:hyperlink w:anchor="_ENREF_33" w:tooltip="Patel, 1997 #278" w:history="1">
        <w:r w:rsidR="004570D2" w:rsidRPr="004570D2">
          <w:rPr>
            <w:noProof/>
            <w:vertAlign w:val="superscript"/>
          </w:rPr>
          <w:t>33</w:t>
        </w:r>
      </w:hyperlink>
      <w:r w:rsidR="00044A38">
        <w:fldChar w:fldCharType="end"/>
      </w:r>
      <w:r w:rsidR="00E87C5F">
        <w:t xml:space="preserve"> </w:t>
      </w:r>
      <w:r w:rsidR="005229BE">
        <w:t xml:space="preserve">to </w:t>
      </w:r>
      <w:r w:rsidR="00E87C5F">
        <w:t>introduce the dihydropyrrole ring structure. Hydrolysis of the ester</w:t>
      </w:r>
      <w:r w:rsidR="00A636C3">
        <w:t xml:space="preserve"> </w:t>
      </w:r>
      <w:r w:rsidR="00A636C3">
        <w:rPr>
          <w:b/>
        </w:rPr>
        <w:t>28</w:t>
      </w:r>
      <w:r w:rsidR="00E87C5F">
        <w:t xml:space="preserve"> was followed by Boc-removal under acidic conditions to generate a substrate that was regioselectively Fmoc protected with Fmoc-Cl to give the substrate for peptide synthesis.</w:t>
      </w:r>
      <w:r w:rsidR="008F6329">
        <w:t xml:space="preserve"> The final yield for the full synthesis was 3% over 13 steps and generated over 8 g of the Fmoc protected monomer</w:t>
      </w:r>
      <w:r w:rsidR="00A636C3">
        <w:t xml:space="preserve"> </w:t>
      </w:r>
      <w:r w:rsidR="00A636C3" w:rsidRPr="00A636C3">
        <w:rPr>
          <w:b/>
        </w:rPr>
        <w:t>7</w:t>
      </w:r>
      <w:r w:rsidR="008F6329">
        <w:t xml:space="preserve"> as a racemic mixture.</w:t>
      </w:r>
    </w:p>
    <w:p w14:paraId="1A0A9540" w14:textId="77777777" w:rsidR="00A636C3" w:rsidRDefault="005132AE" w:rsidP="00A636C3">
      <w:pPr>
        <w:keepNext/>
        <w:spacing w:line="480" w:lineRule="auto"/>
        <w:jc w:val="center"/>
      </w:pPr>
      <w:r>
        <w:object w:dxaOrig="4636" w:dyaOrig="7428" w14:anchorId="61086B99">
          <v:shape id="_x0000_i1027" type="#_x0000_t75" style="width:183.75pt;height:294pt" o:ole="">
            <v:imagedata r:id="rId10" o:title=""/>
          </v:shape>
          <o:OLEObject Type="Embed" ProgID="ChemDraw.Document.6.0" ShapeID="_x0000_i1027" DrawAspect="Content" ObjectID="_1503135240" r:id="rId11"/>
        </w:object>
      </w:r>
    </w:p>
    <w:p w14:paraId="230C729F" w14:textId="274B7EA4" w:rsidR="008F6329" w:rsidRPr="00A636C3" w:rsidRDefault="00A636C3" w:rsidP="00A636C3">
      <w:pPr>
        <w:pStyle w:val="Caption"/>
        <w:jc w:val="center"/>
        <w:rPr>
          <w:b w:val="0"/>
          <w:bCs w:val="0"/>
          <w:color w:val="auto"/>
        </w:rPr>
      </w:pPr>
      <w:r w:rsidRPr="00A636C3">
        <w:rPr>
          <w:color w:val="auto"/>
        </w:rPr>
        <w:t>Scheme 1.</w:t>
      </w:r>
      <w:r>
        <w:rPr>
          <w:color w:val="auto"/>
        </w:rPr>
        <w:t xml:space="preserve"> </w:t>
      </w:r>
      <w:r w:rsidRPr="00A636C3">
        <w:rPr>
          <w:b w:val="0"/>
          <w:color w:val="auto"/>
        </w:rPr>
        <w:t>i: BnBr, K</w:t>
      </w:r>
      <w:r w:rsidRPr="000D4D5E">
        <w:rPr>
          <w:b w:val="0"/>
          <w:color w:val="auto"/>
          <w:vertAlign w:val="subscript"/>
        </w:rPr>
        <w:t>2</w:t>
      </w:r>
      <w:r w:rsidRPr="00A636C3">
        <w:rPr>
          <w:b w:val="0"/>
          <w:color w:val="auto"/>
        </w:rPr>
        <w:t>CO</w:t>
      </w:r>
      <w:r w:rsidRPr="000D4D5E">
        <w:rPr>
          <w:b w:val="0"/>
          <w:color w:val="auto"/>
          <w:vertAlign w:val="subscript"/>
        </w:rPr>
        <w:t>3</w:t>
      </w:r>
      <w:r w:rsidRPr="00A636C3">
        <w:rPr>
          <w:b w:val="0"/>
          <w:color w:val="auto"/>
        </w:rPr>
        <w:t>, DMF, 98.5% (mean 2 batches). ii: NIS, H</w:t>
      </w:r>
      <w:r w:rsidRPr="000D4D5E">
        <w:rPr>
          <w:b w:val="0"/>
          <w:color w:val="auto"/>
          <w:vertAlign w:val="subscript"/>
        </w:rPr>
        <w:t>2</w:t>
      </w:r>
      <w:r w:rsidRPr="00A636C3">
        <w:rPr>
          <w:b w:val="0"/>
          <w:color w:val="auto"/>
        </w:rPr>
        <w:t>SO</w:t>
      </w:r>
      <w:r w:rsidRPr="000D4D5E">
        <w:rPr>
          <w:b w:val="0"/>
          <w:color w:val="auto"/>
          <w:vertAlign w:val="subscript"/>
        </w:rPr>
        <w:t>4</w:t>
      </w:r>
      <w:r w:rsidR="000D4D5E">
        <w:rPr>
          <w:b w:val="0"/>
          <w:color w:val="auto"/>
        </w:rPr>
        <w:t>, DMF, 92</w:t>
      </w:r>
      <w:r w:rsidRPr="00A636C3">
        <w:rPr>
          <w:b w:val="0"/>
          <w:color w:val="auto"/>
        </w:rPr>
        <w:t>% (mean 2 batches). iii:  ZnBr</w:t>
      </w:r>
      <w:r w:rsidRPr="000D4D5E">
        <w:rPr>
          <w:b w:val="0"/>
          <w:color w:val="auto"/>
          <w:vertAlign w:val="subscript"/>
        </w:rPr>
        <w:t>2</w:t>
      </w:r>
      <w:r w:rsidRPr="00A636C3">
        <w:rPr>
          <w:b w:val="0"/>
          <w:color w:val="auto"/>
        </w:rPr>
        <w:t>, Pd(PPh</w:t>
      </w:r>
      <w:r w:rsidRPr="000D4D5E">
        <w:rPr>
          <w:b w:val="0"/>
          <w:color w:val="auto"/>
          <w:vertAlign w:val="subscript"/>
        </w:rPr>
        <w:t>3</w:t>
      </w:r>
      <w:r w:rsidRPr="00A636C3">
        <w:rPr>
          <w:b w:val="0"/>
          <w:color w:val="auto"/>
        </w:rPr>
        <w:t>)</w:t>
      </w:r>
      <w:r w:rsidRPr="000D4D5E">
        <w:rPr>
          <w:b w:val="0"/>
          <w:color w:val="auto"/>
          <w:vertAlign w:val="subscript"/>
        </w:rPr>
        <w:t>2</w:t>
      </w:r>
      <w:r w:rsidRPr="00A636C3">
        <w:rPr>
          <w:b w:val="0"/>
          <w:color w:val="auto"/>
        </w:rPr>
        <w:t>Cl</w:t>
      </w:r>
      <w:r w:rsidRPr="000D4D5E">
        <w:rPr>
          <w:b w:val="0"/>
          <w:color w:val="auto"/>
          <w:vertAlign w:val="subscript"/>
        </w:rPr>
        <w:t>2</w:t>
      </w:r>
      <w:r w:rsidRPr="00A636C3">
        <w:rPr>
          <w:b w:val="0"/>
          <w:color w:val="auto"/>
        </w:rPr>
        <w:t xml:space="preserve">, DIPEA, Methyl propiolate, DMF, 66 </w:t>
      </w:r>
      <w:r w:rsidR="000D4D5E">
        <w:rPr>
          <w:b w:val="0"/>
          <w:color w:val="auto"/>
        </w:rPr>
        <w:t>°</w:t>
      </w:r>
      <w:r w:rsidRPr="00A636C3">
        <w:rPr>
          <w:b w:val="0"/>
          <w:color w:val="auto"/>
        </w:rPr>
        <w:t>C, N</w:t>
      </w:r>
      <w:r w:rsidRPr="000D4D5E">
        <w:rPr>
          <w:b w:val="0"/>
          <w:color w:val="auto"/>
          <w:vertAlign w:val="subscript"/>
        </w:rPr>
        <w:t>2</w:t>
      </w:r>
      <w:r w:rsidRPr="00A636C3">
        <w:rPr>
          <w:b w:val="0"/>
          <w:color w:val="auto"/>
        </w:rPr>
        <w:t xml:space="preserve">, 77%. iv: TBAF, THF, 66 </w:t>
      </w:r>
      <w:r w:rsidR="004669F9">
        <w:rPr>
          <w:b w:val="0"/>
          <w:color w:val="auto"/>
        </w:rPr>
        <w:t>°</w:t>
      </w:r>
      <w:r w:rsidRPr="00A636C3">
        <w:rPr>
          <w:b w:val="0"/>
          <w:color w:val="auto"/>
        </w:rPr>
        <w:t>C. v: Boc</w:t>
      </w:r>
      <w:r w:rsidRPr="004669F9">
        <w:rPr>
          <w:b w:val="0"/>
          <w:color w:val="auto"/>
          <w:vertAlign w:val="subscript"/>
        </w:rPr>
        <w:t>2</w:t>
      </w:r>
      <w:r w:rsidRPr="00A636C3">
        <w:rPr>
          <w:b w:val="0"/>
          <w:color w:val="auto"/>
        </w:rPr>
        <w:t xml:space="preserve">O, DMAP, </w:t>
      </w:r>
      <w:r w:rsidR="0011785D">
        <w:t>CH</w:t>
      </w:r>
      <w:r w:rsidR="0011785D" w:rsidRPr="002F223A">
        <w:rPr>
          <w:vertAlign w:val="subscript"/>
        </w:rPr>
        <w:t>2</w:t>
      </w:r>
      <w:r w:rsidR="0011785D">
        <w:t>Cl</w:t>
      </w:r>
      <w:r w:rsidR="0011785D" w:rsidRPr="002F223A">
        <w:rPr>
          <w:vertAlign w:val="subscript"/>
        </w:rPr>
        <w:t>2</w:t>
      </w:r>
      <w:r w:rsidRPr="00A636C3">
        <w:rPr>
          <w:b w:val="0"/>
          <w:color w:val="auto"/>
        </w:rPr>
        <w:t>, 39% (2 steps). vi: Zn, NH</w:t>
      </w:r>
      <w:r w:rsidRPr="004669F9">
        <w:rPr>
          <w:b w:val="0"/>
          <w:color w:val="auto"/>
          <w:vertAlign w:val="subscript"/>
        </w:rPr>
        <w:t>4</w:t>
      </w:r>
      <w:r w:rsidRPr="00A636C3">
        <w:rPr>
          <w:b w:val="0"/>
          <w:color w:val="auto"/>
        </w:rPr>
        <w:t>Cl, Boc</w:t>
      </w:r>
      <w:r w:rsidRPr="004669F9">
        <w:rPr>
          <w:b w:val="0"/>
          <w:color w:val="auto"/>
          <w:vertAlign w:val="subscript"/>
        </w:rPr>
        <w:t>2</w:t>
      </w:r>
      <w:r w:rsidRPr="00A636C3">
        <w:rPr>
          <w:b w:val="0"/>
          <w:color w:val="auto"/>
        </w:rPr>
        <w:t>O, DMAP, THF:Water. vii: NIS, H</w:t>
      </w:r>
      <w:r w:rsidRPr="004669F9">
        <w:rPr>
          <w:b w:val="0"/>
          <w:color w:val="auto"/>
          <w:vertAlign w:val="subscript"/>
        </w:rPr>
        <w:t>2</w:t>
      </w:r>
      <w:r w:rsidRPr="00A636C3">
        <w:rPr>
          <w:b w:val="0"/>
          <w:color w:val="auto"/>
        </w:rPr>
        <w:t>SO</w:t>
      </w:r>
      <w:r w:rsidRPr="004669F9">
        <w:rPr>
          <w:b w:val="0"/>
          <w:color w:val="auto"/>
          <w:vertAlign w:val="subscript"/>
        </w:rPr>
        <w:t>4</w:t>
      </w:r>
      <w:r w:rsidRPr="00A636C3">
        <w:rPr>
          <w:b w:val="0"/>
          <w:color w:val="auto"/>
        </w:rPr>
        <w:t xml:space="preserve">, DMF, 59% (3 steps). viii: Potassium tert-butoxide, 1,3-dichloropropene, DMF, 62%. ix: AIBN, </w:t>
      </w:r>
      <w:r w:rsidR="007D63E1" w:rsidRPr="007D63E1">
        <w:rPr>
          <w:b w:val="0"/>
          <w:color w:val="auto"/>
        </w:rPr>
        <w:t xml:space="preserve">Tris(trimethylsilyl)silane </w:t>
      </w:r>
      <w:r w:rsidR="007D63E1">
        <w:rPr>
          <w:b w:val="0"/>
          <w:color w:val="auto"/>
        </w:rPr>
        <w:t>(</w:t>
      </w:r>
      <w:r w:rsidRPr="00A636C3">
        <w:rPr>
          <w:b w:val="0"/>
          <w:color w:val="auto"/>
        </w:rPr>
        <w:t>TTMSS</w:t>
      </w:r>
      <w:r w:rsidR="007D63E1">
        <w:rPr>
          <w:b w:val="0"/>
          <w:color w:val="auto"/>
        </w:rPr>
        <w:t>)</w:t>
      </w:r>
      <w:r w:rsidRPr="00A636C3">
        <w:rPr>
          <w:b w:val="0"/>
          <w:color w:val="auto"/>
        </w:rPr>
        <w:t xml:space="preserve">, Toluene, 90 </w:t>
      </w:r>
      <w:r w:rsidR="004669F9">
        <w:rPr>
          <w:b w:val="0"/>
          <w:color w:val="auto"/>
        </w:rPr>
        <w:t>°</w:t>
      </w:r>
      <w:r w:rsidRPr="00A636C3">
        <w:rPr>
          <w:b w:val="0"/>
          <w:color w:val="auto"/>
        </w:rPr>
        <w:t>C, N</w:t>
      </w:r>
      <w:r w:rsidRPr="004669F9">
        <w:rPr>
          <w:b w:val="0"/>
          <w:color w:val="auto"/>
          <w:vertAlign w:val="subscript"/>
        </w:rPr>
        <w:t>2</w:t>
      </w:r>
      <w:r w:rsidRPr="00A636C3">
        <w:rPr>
          <w:b w:val="0"/>
          <w:color w:val="auto"/>
        </w:rPr>
        <w:t>, 70% x: LiOH, T</w:t>
      </w:r>
      <w:r w:rsidR="004669F9">
        <w:rPr>
          <w:b w:val="0"/>
          <w:color w:val="auto"/>
        </w:rPr>
        <w:t>HF:MeOH:Water, 100%. xi: 4M HCl</w:t>
      </w:r>
      <w:r w:rsidRPr="00A636C3">
        <w:rPr>
          <w:b w:val="0"/>
          <w:color w:val="auto"/>
        </w:rPr>
        <w:t xml:space="preserve"> in Dioxane. xii: Fmoc-Cl, NaHCO</w:t>
      </w:r>
      <w:r w:rsidRPr="004669F9">
        <w:rPr>
          <w:b w:val="0"/>
          <w:color w:val="auto"/>
          <w:vertAlign w:val="subscript"/>
        </w:rPr>
        <w:t>3</w:t>
      </w:r>
      <w:r w:rsidRPr="00A636C3">
        <w:rPr>
          <w:b w:val="0"/>
          <w:color w:val="auto"/>
        </w:rPr>
        <w:t xml:space="preserve">, THF:Water, 80% (2 Steps). </w:t>
      </w:r>
    </w:p>
    <w:p w14:paraId="2F960458" w14:textId="77777777" w:rsidR="008F6329" w:rsidRDefault="008F6329" w:rsidP="00E87C5F">
      <w:pPr>
        <w:spacing w:line="480" w:lineRule="auto"/>
        <w:rPr>
          <w:b/>
          <w:bCs/>
        </w:rPr>
      </w:pPr>
      <w:r>
        <w:rPr>
          <w:b/>
          <w:bCs/>
        </w:rPr>
        <w:t>Separation of enantiomers using supercritical fluid chromatography.</w:t>
      </w:r>
    </w:p>
    <w:p w14:paraId="293181DB" w14:textId="1504C85A" w:rsidR="003E745E" w:rsidRPr="003E745E" w:rsidRDefault="003E745E" w:rsidP="003E745E">
      <w:pPr>
        <w:spacing w:line="480" w:lineRule="auto"/>
        <w:rPr>
          <w:bCs/>
        </w:rPr>
      </w:pPr>
      <w:r w:rsidRPr="003E745E">
        <w:rPr>
          <w:bCs/>
        </w:rPr>
        <w:t xml:space="preserve">The application of </w:t>
      </w:r>
      <w:r w:rsidR="00B94B99">
        <w:rPr>
          <w:bCs/>
        </w:rPr>
        <w:t>supercritical</w:t>
      </w:r>
      <w:r w:rsidRPr="003E745E">
        <w:rPr>
          <w:bCs/>
        </w:rPr>
        <w:t xml:space="preserve"> fluid chromatography for the chiral resolution of racemic mixtures is well established.</w:t>
      </w:r>
      <w:r w:rsidR="00044A38">
        <w:rPr>
          <w:bCs/>
        </w:rPr>
        <w:fldChar w:fldCharType="begin">
          <w:fldData xml:space="preserve">PEVuZE5vdGU+PENpdGU+PEF1dGhvcj5SZW4tUWk8L0F1dGhvcj48WWVhcj4yMDEyPC9ZZWFyPjxS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</w:fldData>
        </w:fldChar>
      </w:r>
      <w:r w:rsidR="004570D2">
        <w:rPr>
          <w:bCs/>
        </w:rPr>
        <w:instrText xml:space="preserve"> ADDIN EN.CITE </w:instrText>
      </w:r>
      <w:r w:rsidR="004570D2">
        <w:rPr>
          <w:bCs/>
        </w:rPr>
        <w:fldChar w:fldCharType="begin">
          <w:fldData xml:space="preserve">PEVuZE5vdGU+PENpdGU+PEF1dGhvcj5SZW4tUWk8L0F1dGhvcj48WWVhcj4yMDEyPC9ZZWFyPjxS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</w:fldData>
        </w:fldChar>
      </w:r>
      <w:r w:rsidR="004570D2">
        <w:rPr>
          <w:bCs/>
        </w:rPr>
        <w:instrText xml:space="preserve"> ADDIN EN.CITE.DATA </w:instrText>
      </w:r>
      <w:r w:rsidR="004570D2">
        <w:rPr>
          <w:bCs/>
        </w:rPr>
      </w:r>
      <w:r w:rsidR="004570D2">
        <w:rPr>
          <w:bCs/>
        </w:rPr>
        <w:fldChar w:fldCharType="end"/>
      </w:r>
      <w:r w:rsidR="00044A38">
        <w:rPr>
          <w:bCs/>
        </w:rPr>
      </w:r>
      <w:r w:rsidR="00044A38">
        <w:rPr>
          <w:bCs/>
        </w:rPr>
        <w:fldChar w:fldCharType="separate"/>
      </w:r>
      <w:hyperlink w:anchor="_ENREF_34" w:tooltip="Ren-Qi, 2012 #1307" w:history="1">
        <w:r w:rsidR="004570D2" w:rsidRPr="004570D2">
          <w:rPr>
            <w:bCs/>
            <w:noProof/>
            <w:vertAlign w:val="superscript"/>
          </w:rPr>
          <w:t>34</w:t>
        </w:r>
      </w:hyperlink>
      <w:r w:rsidR="004570D2" w:rsidRPr="004570D2">
        <w:rPr>
          <w:bCs/>
          <w:noProof/>
          <w:vertAlign w:val="superscript"/>
        </w:rPr>
        <w:t>,</w:t>
      </w:r>
      <w:hyperlink w:anchor="_ENREF_35" w:tooltip="Kalíková, 2014 #1306" w:history="1">
        <w:r w:rsidR="004570D2" w:rsidRPr="004570D2">
          <w:rPr>
            <w:bCs/>
            <w:noProof/>
            <w:vertAlign w:val="superscript"/>
          </w:rPr>
          <w:t>35</w:t>
        </w:r>
      </w:hyperlink>
      <w:r w:rsidR="00044A38">
        <w:rPr>
          <w:bCs/>
        </w:rPr>
        <w:fldChar w:fldCharType="end"/>
      </w:r>
      <w:r w:rsidRPr="003E745E">
        <w:rPr>
          <w:bCs/>
        </w:rPr>
        <w:t xml:space="preserve"> </w:t>
      </w:r>
      <w:r w:rsidR="00B94B99">
        <w:rPr>
          <w:bCs/>
        </w:rPr>
        <w:t>Supercritical</w:t>
      </w:r>
      <w:r w:rsidRPr="003E745E">
        <w:rPr>
          <w:bCs/>
        </w:rPr>
        <w:t xml:space="preserve"> fluids combine the density, and dissolution character of a liquid, with a viscosity, and diffusion behaviour more comparable to a gas. The low viscosity improves mass-transfer kinetics, and permits the use of fast flow rates with high acuity columns. These properties make them ideal mobile phases, and allow for highly efficient separations. As such this technique is particularly attractive for preparative scale work, and was employ</w:t>
      </w:r>
      <w:r w:rsidR="00D91021">
        <w:rPr>
          <w:bCs/>
        </w:rPr>
        <w:t>ed</w:t>
      </w:r>
      <w:r w:rsidRPr="003E745E">
        <w:rPr>
          <w:bCs/>
        </w:rPr>
        <w:t xml:space="preserve"> here for the isolation of each enantiomer of </w:t>
      </w:r>
      <w:r w:rsidRPr="003E745E">
        <w:rPr>
          <w:b/>
          <w:bCs/>
        </w:rPr>
        <w:t>7</w:t>
      </w:r>
      <w:r w:rsidRPr="003E745E">
        <w:rPr>
          <w:bCs/>
        </w:rPr>
        <w:t>.</w:t>
      </w:r>
    </w:p>
    <w:p w14:paraId="6B4F78E3" w14:textId="2DF41FFE" w:rsidR="003E745E" w:rsidRPr="003E745E" w:rsidRDefault="003E745E" w:rsidP="003E745E">
      <w:pPr>
        <w:spacing w:line="480" w:lineRule="auto"/>
        <w:rPr>
          <w:bCs/>
        </w:rPr>
      </w:pPr>
      <w:r w:rsidRPr="003E745E">
        <w:rPr>
          <w:bCs/>
        </w:rPr>
        <w:t>Separation was affected using a Chiralpak AD-H column (250 x 30 mm, 5 micron), and an isocratic flow of 50% CO</w:t>
      </w:r>
      <w:r w:rsidRPr="003E745E">
        <w:rPr>
          <w:bCs/>
          <w:vertAlign w:val="subscript"/>
        </w:rPr>
        <w:t>2</w:t>
      </w:r>
      <w:r w:rsidRPr="003E745E">
        <w:rPr>
          <w:bCs/>
        </w:rPr>
        <w:t xml:space="preserve">, and 50% IPA containing 0.1% TFA, at 45 mL per min. The </w:t>
      </w:r>
      <w:r w:rsidRPr="003E745E">
        <w:rPr>
          <w:bCs/>
        </w:rPr>
        <w:lastRenderedPageBreak/>
        <w:t xml:space="preserve">back pressure was regulated at 10 MPa, and column temperature controlled at 40 </w:t>
      </w:r>
      <w:r w:rsidRPr="003E745E">
        <w:rPr>
          <w:bCs/>
          <w:vertAlign w:val="superscript"/>
        </w:rPr>
        <w:t>o</w:t>
      </w:r>
      <w:r w:rsidRPr="003E745E">
        <w:rPr>
          <w:bCs/>
        </w:rPr>
        <w:t xml:space="preserve">C. A racemate of </w:t>
      </w:r>
      <w:r w:rsidRPr="003E745E">
        <w:rPr>
          <w:b/>
          <w:bCs/>
        </w:rPr>
        <w:t xml:space="preserve">7 </w:t>
      </w:r>
      <w:r w:rsidRPr="003E745E">
        <w:rPr>
          <w:bCs/>
        </w:rPr>
        <w:t>(9.8 g) was dissolved in THF:MeOH 1:1 (100 mL), and 1.25 mL (125 mg) injected every 9 min. Fractions were</w:t>
      </w:r>
      <w:r>
        <w:rPr>
          <w:bCs/>
        </w:rPr>
        <w:t xml:space="preserve"> monitored by UV (220 nm), collected,</w:t>
      </w:r>
      <w:r w:rsidRPr="003E745E">
        <w:rPr>
          <w:bCs/>
        </w:rPr>
        <w:t xml:space="preserve"> combined and dried to afford 2.82 g of peak 1</w:t>
      </w:r>
      <w:r>
        <w:rPr>
          <w:bCs/>
        </w:rPr>
        <w:t xml:space="preserve"> (5.5 min)</w:t>
      </w:r>
      <w:r w:rsidRPr="003E745E">
        <w:rPr>
          <w:bCs/>
        </w:rPr>
        <w:t>, and 3.1 g of peak 2</w:t>
      </w:r>
      <w:r>
        <w:rPr>
          <w:bCs/>
        </w:rPr>
        <w:t xml:space="preserve"> (7 min)</w:t>
      </w:r>
      <w:r w:rsidRPr="003E745E">
        <w:rPr>
          <w:bCs/>
        </w:rPr>
        <w:t>,</w:t>
      </w:r>
      <w:r>
        <w:rPr>
          <w:bCs/>
        </w:rPr>
        <w:t xml:space="preserve"> both as </w:t>
      </w:r>
      <w:r w:rsidRPr="003E745E">
        <w:rPr>
          <w:bCs/>
        </w:rPr>
        <w:t>cream solid</w:t>
      </w:r>
      <w:r>
        <w:rPr>
          <w:bCs/>
        </w:rPr>
        <w:t>s (</w:t>
      </w:r>
      <w:r w:rsidRPr="003E745E">
        <w:rPr>
          <w:rFonts w:ascii="Symbol" w:hAnsi="Symbol"/>
          <w:bCs/>
        </w:rPr>
        <w:t></w:t>
      </w:r>
      <w:r>
        <w:rPr>
          <w:bCs/>
        </w:rPr>
        <w:t xml:space="preserve"> = 1.27)</w:t>
      </w:r>
      <w:r w:rsidRPr="003E745E">
        <w:rPr>
          <w:bCs/>
        </w:rPr>
        <w:t xml:space="preserve">.  </w:t>
      </w:r>
    </w:p>
    <w:p w14:paraId="62DD7D7F" w14:textId="7788D4FF" w:rsidR="003E745E" w:rsidRPr="003E745E" w:rsidRDefault="003E745E" w:rsidP="003E745E">
      <w:pPr>
        <w:spacing w:line="480" w:lineRule="auto"/>
        <w:rPr>
          <w:bCs/>
        </w:rPr>
      </w:pPr>
      <w:r w:rsidRPr="003E745E">
        <w:rPr>
          <w:bCs/>
        </w:rPr>
        <w:t xml:space="preserve">Analytical </w:t>
      </w:r>
      <w:r w:rsidR="00B94B99">
        <w:rPr>
          <w:bCs/>
        </w:rPr>
        <w:t>supercritical</w:t>
      </w:r>
      <w:r w:rsidRPr="003E745E">
        <w:rPr>
          <w:bCs/>
        </w:rPr>
        <w:t xml:space="preserve"> fluid chromatography of peak 1, showed a 7% impurity with similar retention time to peak 2. The mass of this peak suggested the </w:t>
      </w:r>
      <w:r w:rsidR="00BA4C08">
        <w:rPr>
          <w:bCs/>
        </w:rPr>
        <w:t>loss of Cl as opposed to racemis</w:t>
      </w:r>
      <w:r w:rsidRPr="003E745E">
        <w:rPr>
          <w:bCs/>
        </w:rPr>
        <w:t xml:space="preserve">ation. NMR analysis showed no evidence of this impurity, with the </w:t>
      </w:r>
      <w:r w:rsidR="00B706BC">
        <w:rPr>
          <w:bCs/>
          <w:vertAlign w:val="superscript"/>
        </w:rPr>
        <w:t>1</w:t>
      </w:r>
      <w:r w:rsidRPr="003E745E">
        <w:rPr>
          <w:bCs/>
        </w:rPr>
        <w:t xml:space="preserve">H NMR of both enantiomers being identical to that of the racemate, with the exception of a small amount of residue IPA. We propose that the observed impurity may be an artefact of </w:t>
      </w:r>
      <w:r w:rsidR="00B94B99">
        <w:rPr>
          <w:bCs/>
        </w:rPr>
        <w:t>supercritical</w:t>
      </w:r>
      <w:r w:rsidRPr="003E745E">
        <w:rPr>
          <w:bCs/>
        </w:rPr>
        <w:t xml:space="preserve"> fluid chromatography, and represent a transient alternative spirocyclisat</w:t>
      </w:r>
      <w:r w:rsidR="00A5333E">
        <w:rPr>
          <w:bCs/>
        </w:rPr>
        <w:t>ion through the indole nitrogen,</w:t>
      </w:r>
      <w:hyperlink w:anchor="_ENREF_36" w:tooltip="MacMillan, 2008 #120" w:history="1">
        <w:r w:rsidR="004570D2">
          <w:rPr>
            <w:bCs/>
          </w:rPr>
          <w:fldChar w:fldCharType="begin"/>
        </w:r>
        <w:r w:rsidR="004570D2">
          <w:rPr>
            <w:bCs/>
          </w:rPr>
          <w:instrText xml:space="preserve"> ADDIN EN.CITE &lt;EndNote&gt;&lt;Cite&gt;&lt;Author&gt;MacMillan&lt;/Author&gt;&lt;Year&gt;2008&lt;/Year&gt;&lt;RecNum&gt;120&lt;/RecNum&gt;&lt;DisplayText&gt;&lt;style face="superscript"&gt;36&lt;/style&gt;&lt;/DisplayText&gt;&lt;record&gt;&lt;rec-number&gt;120&lt;/rec-number&gt;&lt;foreign-keys&gt;&lt;key app="EN" db-id="td0w2ere6ts2p9e0pphxaztkap0ztf9s2vv5" timestamp="1412159168"&gt;120&lt;/key&gt;&lt;/foreign-keys&gt;&lt;ref-type name="Journal Article"&gt;17&lt;/ref-type&gt;&lt;contributors&gt;&lt;authors&gt;&lt;author&gt;MacMillan, K. S.&lt;/author&gt;&lt;author&gt;Boger, D. L.&lt;/author&gt;&lt;/authors&gt;&lt;/contributors&gt;&lt;titles&gt;&lt;title&gt;An additional spirocyclization for duocarmycin SA&lt;/title&gt;&lt;secondary-title&gt;Journal of the American Chemical Society&lt;/secondary-title&gt;&lt;/titles&gt;&lt;periodical&gt;&lt;full-title&gt;Journal of the American Chemical Society&lt;/full-title&gt;&lt;abbr-1&gt;J. Am. Chem. Soc.&lt;/abbr-1&gt;&lt;abbr-2&gt;J Am Chem Soc&lt;/abbr-2&gt;&lt;/periodical&gt;&lt;pages&gt;16521-16523&lt;/pages&gt;&lt;volume&gt;130&lt;/volume&gt;&lt;number&gt;49&lt;/number&gt;&lt;dates&gt;&lt;year&gt;2008&lt;/year&gt;&lt;/dates&gt;&lt;urls&gt;&lt;related-urls&gt;&lt;url&gt;http://www.scopus.com/inward/record.url?eid=2-s2.0-57549098957&amp;amp;partnerID=40&amp;amp;md5=22a743ffd5b555ee591d7d1fb3ca32f6&lt;/url&gt;&lt;/related-urls&gt;&lt;/urls&gt;&lt;remote-database-name&gt;Scopus&lt;/remote-database-name&gt;&lt;/record&gt;&lt;/Cite&gt;&lt;/EndNote&gt;</w:instrText>
        </w:r>
        <w:r w:rsidR="004570D2">
          <w:rPr>
            <w:bCs/>
          </w:rPr>
          <w:fldChar w:fldCharType="separate"/>
        </w:r>
        <w:r w:rsidR="004570D2" w:rsidRPr="004570D2">
          <w:rPr>
            <w:bCs/>
            <w:noProof/>
            <w:vertAlign w:val="superscript"/>
          </w:rPr>
          <w:t>36</w:t>
        </w:r>
        <w:r w:rsidR="004570D2">
          <w:rPr>
            <w:bCs/>
          </w:rPr>
          <w:fldChar w:fldCharType="end"/>
        </w:r>
      </w:hyperlink>
      <w:r w:rsidRPr="003E745E">
        <w:rPr>
          <w:bCs/>
        </w:rPr>
        <w:t xml:space="preserve"> perhaps promoted by the pressure and acidic buffer.     </w:t>
      </w:r>
    </w:p>
    <w:p w14:paraId="662453AA" w14:textId="576021BD" w:rsidR="003E745E" w:rsidRPr="00B706BC" w:rsidRDefault="003E745E" w:rsidP="003E745E">
      <w:pPr>
        <w:spacing w:line="480" w:lineRule="auto"/>
        <w:rPr>
          <w:bCs/>
        </w:rPr>
      </w:pPr>
      <w:r w:rsidRPr="003E745E">
        <w:rPr>
          <w:bCs/>
        </w:rPr>
        <w:t xml:space="preserve">Peak 1 was assigned as the natural enantiomer based on the sign of specific rotation matching that of the </w:t>
      </w:r>
      <w:r w:rsidR="00BA4C08">
        <w:rPr>
          <w:bCs/>
        </w:rPr>
        <w:t xml:space="preserve">well characterised </w:t>
      </w:r>
      <w:r w:rsidR="00C7719E" w:rsidRPr="00C7719E">
        <w:rPr>
          <w:bCs/>
          <w:i/>
        </w:rPr>
        <w:t>seco-</w:t>
      </w:r>
      <w:r w:rsidR="00BA4C08" w:rsidRPr="00C7719E">
        <w:rPr>
          <w:bCs/>
        </w:rPr>
        <w:t>Boc</w:t>
      </w:r>
      <w:r w:rsidRPr="003E745E">
        <w:rPr>
          <w:bCs/>
        </w:rPr>
        <w:t>-DSA derivative.</w:t>
      </w:r>
      <w:hyperlink w:anchor="_ENREF_37" w:tooltip="Boger, 1993 #425" w:history="1">
        <w:r w:rsidR="004570D2">
          <w:rPr>
            <w:bCs/>
          </w:rPr>
          <w:fldChar w:fldCharType="begin"/>
        </w:r>
        <w:r w:rsidR="004570D2">
          <w:rPr>
            <w:bCs/>
          </w:rPr>
          <w:instrText xml:space="preserve"> ADDIN EN.CITE &lt;EndNote&gt;&lt;Cite&gt;&lt;Author&gt;Boger&lt;/Author&gt;&lt;Year&gt;1993&lt;/Year&gt;&lt;RecNum&gt;353&lt;/RecNum&gt;&lt;DisplayText&gt;&lt;style face="superscript"&gt;37&lt;/style&gt;&lt;/DisplayText&gt;&lt;record&gt;&lt;rec-number&gt;353&lt;/rec-number&gt;&lt;foreign-keys&gt;&lt;key app="EN" db-id="td0w2ere6ts2p9e0pphxaztkap0ztf9s2vv5" timestamp="1412159175"&gt;353&lt;/key&gt;&lt;/foreign-keys&gt;&lt;ref-type name="Journal Article"&gt;17&lt;/ref-type&gt;&lt;contributors&gt;&lt;authors&gt;&lt;author&gt;Boger, D. L.&lt;/author&gt;&lt;author&gt;Machiya, K.&lt;/author&gt;&lt;author&gt;Hertzog, D. L.&lt;/author&gt;&lt;author&gt;Kitos, P. A.&lt;/author&gt;&lt;author&gt;Holmes, D.&lt;/author&gt;&lt;/authors&gt;&lt;/contributors&gt;&lt;titles&gt;&lt;title&gt;Total synthesis and preliminary evaluation of (+)- and ent-(-)-duocarmycin SA&lt;/title&gt;&lt;secondary-title&gt;Journal of the American Chemical Society&lt;/secondary-title&gt;&lt;/titles&gt;&lt;periodical&gt;&lt;full-title&gt;Journal of the American Chemical Society&lt;/full-title&gt;&lt;abbr-1&gt;J. Am. Chem. Soc.&lt;/abbr-1&gt;&lt;abbr-2&gt;J Am Chem Soc&lt;/abbr-2&gt;&lt;/periodical&gt;&lt;pages&gt;9025-9036&lt;/pages&gt;&lt;volume&gt;115&lt;/volume&gt;&lt;number&gt;20&lt;/number&gt;&lt;dates&gt;&lt;year&gt;1993&lt;/year&gt;&lt;/dates&gt;&lt;urls&gt;&lt;related-urls&gt;&lt;url&gt;http://www.scopus.com/inward/record.url?eid=2-s2.0-0027442101&amp;amp;partnerID=40&amp;amp;md5=e61e3c45fd2eb9eaa20cacfee8b878bc&lt;/url&gt;&lt;/related-urls&gt;&lt;/urls&gt;&lt;remote-database-name&gt;Scopus&lt;/remote-database-name&gt;&lt;/record&gt;&lt;/Cite&gt;&lt;/EndNote&gt;</w:instrText>
        </w:r>
        <w:r w:rsidR="004570D2">
          <w:rPr>
            <w:bCs/>
          </w:rPr>
          <w:fldChar w:fldCharType="separate"/>
        </w:r>
        <w:r w:rsidR="004570D2" w:rsidRPr="004570D2">
          <w:rPr>
            <w:bCs/>
            <w:noProof/>
            <w:vertAlign w:val="superscript"/>
          </w:rPr>
          <w:t>37</w:t>
        </w:r>
        <w:r w:rsidR="004570D2">
          <w:rPr>
            <w:bCs/>
          </w:rPr>
          <w:fldChar w:fldCharType="end"/>
        </w:r>
      </w:hyperlink>
      <w:r w:rsidRPr="003E745E">
        <w:rPr>
          <w:bCs/>
        </w:rPr>
        <w:t xml:space="preserve"> Peak 1 [α]</w:t>
      </w:r>
      <w:r w:rsidR="009934BD">
        <w:rPr>
          <w:bCs/>
          <w:vertAlign w:val="superscript"/>
        </w:rPr>
        <w:t>25</w:t>
      </w:r>
      <w:r w:rsidRPr="003E745E">
        <w:rPr>
          <w:bCs/>
          <w:vertAlign w:val="subscript"/>
        </w:rPr>
        <w:t>D</w:t>
      </w:r>
      <w:r w:rsidRPr="003E745E">
        <w:rPr>
          <w:bCs/>
        </w:rPr>
        <w:t xml:space="preserve"> –20</w:t>
      </w:r>
      <w:r w:rsidR="00C7719E">
        <w:rPr>
          <w:bCs/>
        </w:rPr>
        <w:t>°</w:t>
      </w:r>
      <w:r w:rsidRPr="003E745E">
        <w:rPr>
          <w:bCs/>
        </w:rPr>
        <w:t xml:space="preserve"> (</w:t>
      </w:r>
      <w:r w:rsidRPr="003E745E">
        <w:rPr>
          <w:bCs/>
          <w:i/>
        </w:rPr>
        <w:t>c</w:t>
      </w:r>
      <w:r w:rsidR="00BA4C08">
        <w:rPr>
          <w:bCs/>
        </w:rPr>
        <w:t xml:space="preserve"> 0.05, DMF),</w:t>
      </w:r>
      <w:r w:rsidRPr="003E745E">
        <w:rPr>
          <w:bCs/>
        </w:rPr>
        <w:t xml:space="preserve"> Peak 2 [α]</w:t>
      </w:r>
      <w:r w:rsidR="009934BD">
        <w:rPr>
          <w:bCs/>
          <w:vertAlign w:val="superscript"/>
        </w:rPr>
        <w:t>25</w:t>
      </w:r>
      <w:r w:rsidRPr="003E745E">
        <w:rPr>
          <w:bCs/>
          <w:vertAlign w:val="subscript"/>
        </w:rPr>
        <w:t>D</w:t>
      </w:r>
      <w:r w:rsidRPr="003E745E">
        <w:rPr>
          <w:bCs/>
        </w:rPr>
        <w:t xml:space="preserve"> +20</w:t>
      </w:r>
      <w:r w:rsidR="00C7719E">
        <w:rPr>
          <w:bCs/>
        </w:rPr>
        <w:t>°</w:t>
      </w:r>
      <w:r w:rsidRPr="003E745E">
        <w:rPr>
          <w:bCs/>
        </w:rPr>
        <w:t xml:space="preserve"> (</w:t>
      </w:r>
      <w:r w:rsidRPr="003E745E">
        <w:rPr>
          <w:bCs/>
          <w:i/>
        </w:rPr>
        <w:t>c</w:t>
      </w:r>
      <w:r w:rsidRPr="003E745E">
        <w:rPr>
          <w:bCs/>
        </w:rPr>
        <w:t xml:space="preserve"> 0.05, DMF).</w:t>
      </w:r>
      <w:r w:rsidR="00B706BC">
        <w:rPr>
          <w:bCs/>
        </w:rPr>
        <w:t xml:space="preserve"> This assignment was further confirmed by the DNA alkylation sequence selectivity of the extended agent </w:t>
      </w:r>
      <w:r w:rsidR="00B706BC">
        <w:rPr>
          <w:b/>
          <w:bCs/>
        </w:rPr>
        <w:t>14</w:t>
      </w:r>
      <w:r w:rsidR="00B706BC">
        <w:rPr>
          <w:bCs/>
        </w:rPr>
        <w:t>, which matches that found for the natural products (i.e. alkylation of an A at the 3’-end of an AT sequence).</w:t>
      </w:r>
      <w:r w:rsidR="00B706BC">
        <w:rPr>
          <w:bCs/>
          <w:vertAlign w:val="superscript"/>
        </w:rPr>
        <w:t>10</w:t>
      </w:r>
      <w:r w:rsidR="00B706BC">
        <w:rPr>
          <w:bCs/>
        </w:rPr>
        <w:t xml:space="preserve">  </w:t>
      </w:r>
    </w:p>
    <w:p w14:paraId="1AAA9B7E" w14:textId="77777777" w:rsidR="00E87C5F" w:rsidRDefault="00E87C5F" w:rsidP="00E87C5F">
      <w:pPr>
        <w:spacing w:line="480" w:lineRule="auto"/>
        <w:rPr>
          <w:b/>
          <w:bCs/>
        </w:rPr>
      </w:pPr>
      <w:r>
        <w:rPr>
          <w:b/>
          <w:bCs/>
        </w:rPr>
        <w:t>Application of Fmoc-protected monomer to solid phase peptide synthesis.</w:t>
      </w:r>
    </w:p>
    <w:p w14:paraId="1E1BF87B" w14:textId="19337499" w:rsidR="00AD15F1" w:rsidRDefault="00AD15F1" w:rsidP="00AD15F1">
      <w:pPr>
        <w:spacing w:line="480" w:lineRule="auto"/>
      </w:pPr>
      <w:r w:rsidRPr="00AD15F1">
        <w:t xml:space="preserve">The suitability of </w:t>
      </w:r>
      <w:r w:rsidRPr="00AD15F1">
        <w:rPr>
          <w:b/>
        </w:rPr>
        <w:t>7</w:t>
      </w:r>
      <w:r w:rsidRPr="00AD15F1">
        <w:t xml:space="preserve"> to ser</w:t>
      </w:r>
      <w:r w:rsidR="00D91021">
        <w:t>ve as a building block for Fmoc-</w:t>
      </w:r>
      <w:r w:rsidRPr="00AD15F1">
        <w:t>based solid phase synthesis was initially explored using a racemic batch of the compound accessed from a small scale pilot synthesis. In this preliminary study</w:t>
      </w:r>
      <w:r w:rsidR="00C96A61">
        <w:t xml:space="preserve"> (Scheme 2)</w:t>
      </w:r>
      <w:r w:rsidRPr="00AD15F1">
        <w:t>, a commercially available Wang supported alanine resin was first prepared for couplin</w:t>
      </w:r>
      <w:r w:rsidR="00D91021">
        <w:t xml:space="preserve">g by swelling in </w:t>
      </w:r>
      <w:r w:rsidR="0011785D">
        <w:t>CH</w:t>
      </w:r>
      <w:r w:rsidR="0011785D">
        <w:rPr>
          <w:vertAlign w:val="subscript"/>
        </w:rPr>
        <w:t>2</w:t>
      </w:r>
      <w:r w:rsidR="0011785D">
        <w:t>Cl</w:t>
      </w:r>
      <w:r w:rsidR="0011785D">
        <w:rPr>
          <w:vertAlign w:val="subscript"/>
        </w:rPr>
        <w:t>2</w:t>
      </w:r>
      <w:r w:rsidR="0011785D">
        <w:t xml:space="preserve"> </w:t>
      </w:r>
      <w:r w:rsidR="00D91021">
        <w:t xml:space="preserve">for </w:t>
      </w:r>
      <w:r w:rsidR="00D91021">
        <w:lastRenderedPageBreak/>
        <w:t>30 min</w:t>
      </w:r>
      <w:r w:rsidRPr="00AD15F1">
        <w:t>, follo</w:t>
      </w:r>
      <w:r w:rsidR="00D91021">
        <w:t>wed by DMF for a further 30 min</w:t>
      </w:r>
      <w:r w:rsidRPr="00AD15F1">
        <w:t>. Subsequent treatment with 40</w:t>
      </w:r>
      <w:r w:rsidR="00D91021">
        <w:t>% piperidine in DMF for 10 min</w:t>
      </w:r>
      <w:r w:rsidRPr="00AD15F1">
        <w:t>, and 2</w:t>
      </w:r>
      <w:r w:rsidR="00D91021">
        <w:t>0% piperidine in DMF for 5 min</w:t>
      </w:r>
      <w:r w:rsidRPr="00AD15F1">
        <w:t xml:space="preserve"> twice, </w:t>
      </w:r>
      <w:r w:rsidR="00B94B99">
        <w:t>removed</w:t>
      </w:r>
      <w:r w:rsidRPr="00AD15F1">
        <w:t xml:space="preserve"> the alanine’s Fmoc protection. A positive Kaiser Test confirmed the present of the free amine. The resin was then treated with a modest excess of </w:t>
      </w:r>
      <w:r w:rsidRPr="00AD15F1">
        <w:rPr>
          <w:b/>
        </w:rPr>
        <w:t xml:space="preserve">7 </w:t>
      </w:r>
      <w:r w:rsidRPr="00AD15F1">
        <w:t>(1.1 eq. based on the manufacture’s resin loading) which had been pre</w:t>
      </w:r>
      <w:r w:rsidR="00D91021">
        <w:t xml:space="preserve">-activated for 30 </w:t>
      </w:r>
      <w:r w:rsidR="0011785D">
        <w:t xml:space="preserve">s </w:t>
      </w:r>
      <w:r w:rsidRPr="00AD15F1">
        <w:t xml:space="preserve">prior to addition, by treatment with an equimolar quantity of </w:t>
      </w:r>
      <w:r w:rsidR="003B7483" w:rsidRPr="003B7483">
        <w:rPr>
          <w:i/>
        </w:rPr>
        <w:t>N,N,N′,N′-</w:t>
      </w:r>
      <w:r w:rsidR="009934BD">
        <w:t>t</w:t>
      </w:r>
      <w:r w:rsidR="003B7483" w:rsidRPr="003B7483">
        <w:t xml:space="preserve">etramethyl-O-(1H-benzotriazol-1-yl)uronium hexafluorophosphate </w:t>
      </w:r>
      <w:r w:rsidR="003B7483">
        <w:t>(</w:t>
      </w:r>
      <w:r w:rsidRPr="00AD15F1">
        <w:t>HBTU</w:t>
      </w:r>
      <w:r w:rsidR="003B7483">
        <w:t>)</w:t>
      </w:r>
      <w:r w:rsidRPr="00AD15F1">
        <w:t>, a</w:t>
      </w:r>
      <w:r w:rsidR="00A5333E">
        <w:t>nd a twofold excess of both</w:t>
      </w:r>
      <w:r w:rsidR="003B7483">
        <w:t xml:space="preserve"> </w:t>
      </w:r>
      <w:r w:rsidR="009934BD">
        <w:t>h</w:t>
      </w:r>
      <w:r w:rsidR="003B7483" w:rsidRPr="003B7483">
        <w:t>ydroxybenzotriazole</w:t>
      </w:r>
      <w:r w:rsidR="00A5333E">
        <w:t xml:space="preserve"> </w:t>
      </w:r>
      <w:r w:rsidR="003B7483">
        <w:t>(</w:t>
      </w:r>
      <w:r w:rsidR="00A5333E">
        <w:t>HOBt</w:t>
      </w:r>
      <w:r w:rsidR="00BA4C08">
        <w:t>.</w:t>
      </w:r>
      <w:r w:rsidRPr="00AD15F1">
        <w:t>H</w:t>
      </w:r>
      <w:r w:rsidRPr="00AD15F1">
        <w:rPr>
          <w:vertAlign w:val="subscript"/>
        </w:rPr>
        <w:t>2</w:t>
      </w:r>
      <w:r w:rsidRPr="00AD15F1">
        <w:t>O</w:t>
      </w:r>
      <w:r w:rsidR="003B7483">
        <w:t>)</w:t>
      </w:r>
      <w:r w:rsidRPr="00AD15F1">
        <w:t xml:space="preserve"> and DIPEA in DMF. After two hours of shaking</w:t>
      </w:r>
      <w:r w:rsidR="00BA4C08">
        <w:t>,</w:t>
      </w:r>
      <w:r w:rsidRPr="00AD15F1">
        <w:t xml:space="preserve"> the Kaiser test was repeated. A negative result was observed, and suggested complete coupling of </w:t>
      </w:r>
      <w:r w:rsidRPr="00AD15F1">
        <w:rPr>
          <w:b/>
        </w:rPr>
        <w:t>7</w:t>
      </w:r>
      <w:r w:rsidRPr="00AD15F1">
        <w:t xml:space="preserve"> to the Wang supported alanine. The resin was treated again with piperidine in DMF as previous</w:t>
      </w:r>
      <w:r w:rsidR="004A2905">
        <w:t>ly</w:t>
      </w:r>
      <w:r w:rsidRPr="00AD15F1">
        <w:t xml:space="preserve"> described</w:t>
      </w:r>
      <w:r w:rsidR="004A2905">
        <w:t>,</w:t>
      </w:r>
      <w:r w:rsidRPr="00AD15F1">
        <w:t xml:space="preserve"> affecting removal of Fmoc protection from the indoline nitrogen. This allowed coupling of a further alanine residue, </w:t>
      </w:r>
      <w:r w:rsidR="00BA4C08">
        <w:t>using a fivefold excess of F</w:t>
      </w:r>
      <w:r w:rsidR="004A2905">
        <w:t>moc-</w:t>
      </w:r>
      <w:r w:rsidR="00BA4C08">
        <w:t>protected alanine for 45 min</w:t>
      </w:r>
      <w:r w:rsidRPr="00AD15F1">
        <w:t>, which h</w:t>
      </w:r>
      <w:r w:rsidR="00BA4C08">
        <w:t>ad been preactivated for 30 s</w:t>
      </w:r>
      <w:r w:rsidRPr="00AD15F1">
        <w:t xml:space="preserve"> with equimolar quantities of HBTU</w:t>
      </w:r>
      <w:r w:rsidR="00BA4C08">
        <w:t xml:space="preserve"> and HOBT.</w:t>
      </w:r>
      <w:r w:rsidRPr="00AD15F1">
        <w:t>H</w:t>
      </w:r>
      <w:r w:rsidRPr="00AD15F1">
        <w:rPr>
          <w:vertAlign w:val="subscript"/>
        </w:rPr>
        <w:t>2</w:t>
      </w:r>
      <w:r w:rsidRPr="00AD15F1">
        <w:t xml:space="preserve">O, and a twofold excess of DIPEA in DMF. The resin was then prepared for cleavage by removal of the final Fmoc group and extensive washing with </w:t>
      </w:r>
      <w:r w:rsidR="0011785D">
        <w:t>CH</w:t>
      </w:r>
      <w:r w:rsidR="0011785D" w:rsidRPr="002F223A">
        <w:rPr>
          <w:vertAlign w:val="subscript"/>
        </w:rPr>
        <w:t>2</w:t>
      </w:r>
      <w:r w:rsidR="0011785D">
        <w:t>Cl</w:t>
      </w:r>
      <w:r w:rsidR="0011785D" w:rsidRPr="002F223A">
        <w:rPr>
          <w:vertAlign w:val="subscript"/>
        </w:rPr>
        <w:t>2</w:t>
      </w:r>
      <w:r w:rsidRPr="00AD15F1">
        <w:t>, followed by drying under a stream of N</w:t>
      </w:r>
      <w:r w:rsidRPr="00AD15F1">
        <w:rPr>
          <w:vertAlign w:val="subscript"/>
        </w:rPr>
        <w:t>2</w:t>
      </w:r>
      <w:r w:rsidRPr="00AD15F1">
        <w:t xml:space="preserve">. </w:t>
      </w:r>
    </w:p>
    <w:p w14:paraId="32185A01" w14:textId="77777777" w:rsidR="00AD1E94" w:rsidRDefault="008F3757" w:rsidP="00AD1E94">
      <w:pPr>
        <w:keepNext/>
        <w:spacing w:line="480" w:lineRule="auto"/>
        <w:jc w:val="center"/>
      </w:pPr>
      <w:r>
        <w:object w:dxaOrig="6568" w:dyaOrig="4264" w14:anchorId="1B14B915">
          <v:shape id="_x0000_i1028" type="#_x0000_t75" style="width:327.75pt;height:212.25pt" o:ole="">
            <v:imagedata r:id="rId12" o:title=""/>
          </v:shape>
          <o:OLEObject Type="Embed" ProgID="ChemDraw.Document.6.0" ShapeID="_x0000_i1028" DrawAspect="Content" ObjectID="_1503135241" r:id="rId13"/>
        </w:object>
      </w:r>
    </w:p>
    <w:p w14:paraId="6B41B19A" w14:textId="77777777" w:rsidR="00C96A61" w:rsidRPr="00AD1E94" w:rsidRDefault="00AD1E94" w:rsidP="00AD1E94">
      <w:pPr>
        <w:pStyle w:val="Caption"/>
        <w:jc w:val="center"/>
        <w:rPr>
          <w:b w:val="0"/>
          <w:color w:val="auto"/>
        </w:rPr>
      </w:pPr>
      <w:r>
        <w:rPr>
          <w:color w:val="auto"/>
        </w:rPr>
        <w:t xml:space="preserve">Scheme 2. </w:t>
      </w:r>
      <w:r>
        <w:rPr>
          <w:b w:val="0"/>
          <w:color w:val="auto"/>
        </w:rPr>
        <w:t xml:space="preserve">Preliminary solid phase synthesis studies using racemic </w:t>
      </w:r>
      <w:r>
        <w:rPr>
          <w:color w:val="auto"/>
        </w:rPr>
        <w:t>7</w:t>
      </w:r>
    </w:p>
    <w:p w14:paraId="52474799" w14:textId="1E3FD6B4" w:rsidR="00AD15F1" w:rsidRPr="00AD15F1" w:rsidRDefault="00AD15F1" w:rsidP="00AD15F1">
      <w:pPr>
        <w:spacing w:line="480" w:lineRule="auto"/>
      </w:pPr>
      <w:r w:rsidRPr="00AD15F1">
        <w:t>The resin was cleaved using standard conditions for peptide synthesis.</w:t>
      </w:r>
      <w:hyperlink w:anchor="_ENREF_38" w:tooltip="Malkinson, 2005 #1341" w:history="1">
        <w:r w:rsidR="004570D2">
          <w:fldChar w:fldCharType="begin"/>
        </w:r>
        <w:r w:rsidR="004570D2">
          <w:instrText xml:space="preserve"> ADDIN EN.CITE &lt;EndNote&gt;&lt;Cite&gt;&lt;Author&gt;Malkinson&lt;/Author&gt;&lt;Year&gt;2005&lt;/Year&gt;&lt;RecNum&gt;1341&lt;/RecNum&gt;&lt;DisplayText&gt;&lt;style face="superscript"&gt;38&lt;/style&gt;&lt;/DisplayText&gt;&lt;record&gt;&lt;rec-number&gt;1341&lt;/rec-number&gt;&lt;foreign-keys&gt;&lt;key app="EN" db-id="td0w2ere6ts2p9e0pphxaztkap0ztf9s2vv5" timestamp="1412174435"&gt;1341&lt;/key&gt;&lt;/foreign-keys&gt;&lt;ref-type name="Journal Article"&gt;17&lt;/ref-type&gt;&lt;contributors&gt;&lt;authors&gt;&lt;author&gt;Malkinson, J. P.&lt;/author&gt;&lt;author&gt;Anim, M. K.&lt;/author&gt;&lt;author&gt;Zloh, M.&lt;/author&gt;&lt;author&gt;Searcey, M.&lt;/author&gt;&lt;author&gt;Hampshire, A. J.&lt;/author&gt;&lt;author&gt;Fox, K. R.&lt;/author&gt;&lt;/authors&gt;&lt;/contributors&gt;&lt;titles&gt;&lt;title&gt;Efficient solid-phase-based total synthesis of the bisintercalator TANDEM&lt;/title&gt;&lt;secondary-title&gt;Journal of Organic Chemistry&lt;/secondary-title&gt;&lt;/titles&gt;&lt;periodical&gt;&lt;full-title&gt;Journal of Organic Chemistry&lt;/full-title&gt;&lt;abbr-1&gt;J. Org. Chem.&lt;/abbr-1&gt;&lt;abbr-2&gt;J Org Chem&lt;/abbr-2&gt;&lt;/periodical&gt;&lt;pages&gt;7654-7661&lt;/pages&gt;&lt;volume&gt;70&lt;/volume&gt;&lt;number&gt;19&lt;/number&gt;&lt;dates&gt;&lt;year&gt;2005&lt;/year&gt;&lt;/dates&gt;&lt;urls&gt;&lt;related-urls&gt;&lt;url&gt;http://www.scopus.com/inward/record.url?eid=2-s2.0-24944438265&amp;amp;partnerID=40&amp;amp;md5=08f51b1ed2ac1bb835e565016eaf6c52&lt;/url&gt;&lt;/related-urls&gt;&lt;/urls&gt;&lt;remote-database-name&gt;Scopus&lt;/remote-database-name&gt;&lt;/record&gt;&lt;/Cite&gt;&lt;/EndNote&gt;</w:instrText>
        </w:r>
        <w:r w:rsidR="004570D2">
          <w:fldChar w:fldCharType="separate"/>
        </w:r>
        <w:r w:rsidR="004570D2" w:rsidRPr="004570D2">
          <w:rPr>
            <w:noProof/>
            <w:vertAlign w:val="superscript"/>
          </w:rPr>
          <w:t>38</w:t>
        </w:r>
        <w:r w:rsidR="004570D2">
          <w:fldChar w:fldCharType="end"/>
        </w:r>
      </w:hyperlink>
      <w:r w:rsidRPr="00AD15F1">
        <w:t xml:space="preserve"> The dried resin was treated with a solution of 95% TFA, 2.5% </w:t>
      </w:r>
      <w:r w:rsidR="009934BD">
        <w:t>t</w:t>
      </w:r>
      <w:r w:rsidR="007D63E1" w:rsidRPr="007D63E1">
        <w:t xml:space="preserve">riisopropylsilane </w:t>
      </w:r>
      <w:r w:rsidR="007D63E1">
        <w:t>(</w:t>
      </w:r>
      <w:r w:rsidRPr="00AD15F1">
        <w:t>TIPS</w:t>
      </w:r>
      <w:r w:rsidR="007D63E1">
        <w:t>)</w:t>
      </w:r>
      <w:r w:rsidRPr="00AD15F1">
        <w:t>, and 2.5% H</w:t>
      </w:r>
      <w:r w:rsidRPr="00AD15F1">
        <w:rPr>
          <w:vertAlign w:val="subscript"/>
        </w:rPr>
        <w:t>2</w:t>
      </w:r>
      <w:r w:rsidR="004A2905">
        <w:t>O for 2 h</w:t>
      </w:r>
      <w:r w:rsidRPr="00AD15F1">
        <w:t>. The cleavage mixture was filtered and concentrated, followed by precipitation with the addition of cold Et</w:t>
      </w:r>
      <w:r w:rsidRPr="00AD15F1">
        <w:softHyphen/>
      </w:r>
      <w:r w:rsidRPr="00AD15F1">
        <w:rPr>
          <w:vertAlign w:val="subscript"/>
        </w:rPr>
        <w:t>2</w:t>
      </w:r>
      <w:r w:rsidRPr="00AD15F1">
        <w:t>O. HPLC analysis of the crude product</w:t>
      </w:r>
      <w:r w:rsidR="008F3757">
        <w:t xml:space="preserve"> (</w:t>
      </w:r>
      <w:r w:rsidR="00B94B99">
        <w:t>Figure</w:t>
      </w:r>
      <w:r w:rsidR="008F3757">
        <w:t xml:space="preserve"> 3a)</w:t>
      </w:r>
      <w:r w:rsidRPr="00AD15F1">
        <w:t xml:space="preserve"> revealed the formation of several significant side products. It was suspected that these products may have resulted from degradation during cleavage as opposed to representing problems during the synthesis. As a result the synthesis was repeated to allow optimisation of the cleavage conditions.</w:t>
      </w:r>
    </w:p>
    <w:p w14:paraId="13928CBB" w14:textId="674D74D3" w:rsidR="00AD15F1" w:rsidRPr="00AD15F1" w:rsidRDefault="00AD15F1" w:rsidP="00AD15F1">
      <w:pPr>
        <w:spacing w:line="480" w:lineRule="auto"/>
      </w:pPr>
      <w:r w:rsidRPr="00AD15F1">
        <w:t xml:space="preserve">The dried resin was divided into 10 mg portions, and subjected to different cleavage conditions. The results of the HPLC analysis of the crude products are shown in </w:t>
      </w:r>
      <w:r w:rsidR="00B94B99">
        <w:t>Figure</w:t>
      </w:r>
      <w:r w:rsidR="00983E12">
        <w:t xml:space="preserve"> 3.</w:t>
      </w:r>
      <w:r w:rsidRPr="00AD15F1">
        <w:t xml:space="preserve"> Reducing the concentration of TFA to 50% in </w:t>
      </w:r>
      <w:r w:rsidR="0011785D">
        <w:t>CH</w:t>
      </w:r>
      <w:r w:rsidR="0011785D" w:rsidRPr="002F223A">
        <w:rPr>
          <w:vertAlign w:val="subscript"/>
        </w:rPr>
        <w:t>2</w:t>
      </w:r>
      <w:r w:rsidR="0011785D">
        <w:t>Cl</w:t>
      </w:r>
      <w:r w:rsidR="0011785D" w:rsidRPr="002F223A">
        <w:rPr>
          <w:vertAlign w:val="subscript"/>
        </w:rPr>
        <w:t>2</w:t>
      </w:r>
      <w:r w:rsidRPr="00AD15F1">
        <w:t xml:space="preserve"> and </w:t>
      </w:r>
      <w:r w:rsidR="0069476B">
        <w:t>omission</w:t>
      </w:r>
      <w:r w:rsidRPr="00AD15F1">
        <w:t xml:space="preserve"> of the scavengers</w:t>
      </w:r>
      <w:r w:rsidR="0069476B">
        <w:t xml:space="preserve"> (TIPS, H</w:t>
      </w:r>
      <w:r w:rsidR="0069476B" w:rsidRPr="0069476B">
        <w:rPr>
          <w:vertAlign w:val="subscript"/>
        </w:rPr>
        <w:t>2</w:t>
      </w:r>
      <w:r w:rsidR="0069476B">
        <w:t>O)</w:t>
      </w:r>
      <w:r w:rsidRPr="00AD15F1">
        <w:t xml:space="preserve">, led to a reduction in the number of side products </w:t>
      </w:r>
      <w:r w:rsidR="00551451">
        <w:t>(</w:t>
      </w:r>
      <w:r w:rsidR="00B94B99">
        <w:t>Figure</w:t>
      </w:r>
      <w:r w:rsidR="00551451">
        <w:t xml:space="preserve"> 3b versus 3a)</w:t>
      </w:r>
      <w:r w:rsidRPr="00AD15F1">
        <w:t>. Ho</w:t>
      </w:r>
      <w:r w:rsidR="00551451">
        <w:t>wever the product peak at 9 min</w:t>
      </w:r>
      <w:r w:rsidRPr="00AD15F1">
        <w:t xml:space="preserve"> was still accompanied by two significant s</w:t>
      </w:r>
      <w:r w:rsidR="00551451">
        <w:t>ide products at 9.5 and 9.7 min</w:t>
      </w:r>
      <w:r w:rsidRPr="00AD15F1">
        <w:t xml:space="preserve">.  Cleavage with 95% TFA and 5% </w:t>
      </w:r>
      <w:r w:rsidR="0011785D">
        <w:t>CH</w:t>
      </w:r>
      <w:r w:rsidR="0011785D" w:rsidRPr="002F223A">
        <w:rPr>
          <w:vertAlign w:val="subscript"/>
        </w:rPr>
        <w:t>2</w:t>
      </w:r>
      <w:r w:rsidR="0011785D">
        <w:t>Cl</w:t>
      </w:r>
      <w:r w:rsidR="0011785D" w:rsidRPr="002F223A">
        <w:rPr>
          <w:vertAlign w:val="subscript"/>
        </w:rPr>
        <w:t>2</w:t>
      </w:r>
      <w:r w:rsidRPr="00AD15F1">
        <w:t xml:space="preserve"> </w:t>
      </w:r>
      <w:r w:rsidR="0069476B">
        <w:t xml:space="preserve">in the absence of </w:t>
      </w:r>
      <w:r w:rsidRPr="00AD15F1">
        <w:t>scavengers (</w:t>
      </w:r>
      <w:r w:rsidR="00B94B99">
        <w:t>Figure</w:t>
      </w:r>
      <w:r w:rsidR="009B09E0">
        <w:t xml:space="preserve"> 3c) le</w:t>
      </w:r>
      <w:r w:rsidRPr="00AD15F1">
        <w:t xml:space="preserve">d to almost complete absence of the product peak with the </w:t>
      </w:r>
      <w:r w:rsidRPr="00AD15F1">
        <w:lastRenderedPageBreak/>
        <w:t xml:space="preserve">HPLC trace now being dominated </w:t>
      </w:r>
      <w:r w:rsidR="009B09E0">
        <w:t xml:space="preserve">by </w:t>
      </w:r>
      <w:r w:rsidRPr="00AD15F1">
        <w:t>the s</w:t>
      </w:r>
      <w:r w:rsidR="009B09E0">
        <w:t>ide products at 9.5 and 9.7 min</w:t>
      </w:r>
      <w:r w:rsidRPr="00AD15F1">
        <w:t>. Finally</w:t>
      </w:r>
      <w:r w:rsidR="009B09E0">
        <w:t>,</w:t>
      </w:r>
      <w:r w:rsidRPr="00AD15F1">
        <w:t xml:space="preserve"> reducing the concentration of TFA and including the scavengers (</w:t>
      </w:r>
      <w:r w:rsidR="00B94B99">
        <w:t>Figure</w:t>
      </w:r>
      <w:r w:rsidR="009B09E0">
        <w:t xml:space="preserve"> 3d</w:t>
      </w:r>
      <w:r w:rsidRPr="00AD15F1">
        <w:t xml:space="preserve">, 47.5% TFA, 47.5% </w:t>
      </w:r>
      <w:r w:rsidR="0011785D">
        <w:t>CH</w:t>
      </w:r>
      <w:r w:rsidR="0011785D" w:rsidRPr="002F223A">
        <w:rPr>
          <w:vertAlign w:val="subscript"/>
        </w:rPr>
        <w:t>2</w:t>
      </w:r>
      <w:r w:rsidR="0011785D">
        <w:t>Cl</w:t>
      </w:r>
      <w:r w:rsidR="0011785D" w:rsidRPr="002F223A">
        <w:rPr>
          <w:vertAlign w:val="subscript"/>
        </w:rPr>
        <w:t>2</w:t>
      </w:r>
      <w:r w:rsidRPr="00AD15F1">
        <w:t>, 2.5% TIPS, 2.5% H</w:t>
      </w:r>
      <w:r w:rsidRPr="00AD15F1">
        <w:rPr>
          <w:vertAlign w:val="subscript"/>
        </w:rPr>
        <w:t>2</w:t>
      </w:r>
      <w:r w:rsidRPr="00AD15F1">
        <w:t xml:space="preserve">O) produced an HPLC trace dominated by </w:t>
      </w:r>
      <w:r w:rsidR="009B09E0">
        <w:t>the product peak at 9 min</w:t>
      </w:r>
      <w:r w:rsidRPr="00AD15F1">
        <w:t xml:space="preserve">. Mass spec analysis confirmed this peak to be the desired product. </w:t>
      </w:r>
    </w:p>
    <w:p w14:paraId="782D94BB" w14:textId="666F2012" w:rsidR="00AD15F1" w:rsidRPr="00AD15F1" w:rsidRDefault="00AD15F1" w:rsidP="00AD15F1">
      <w:pPr>
        <w:spacing w:line="480" w:lineRule="auto"/>
      </w:pPr>
      <w:r w:rsidRPr="00AD15F1">
        <w:t>Interestingly closer inspection of the HPLC trace under the most destructive cleavage conditions (</w:t>
      </w:r>
      <w:r w:rsidR="00B94B99">
        <w:t>Figure</w:t>
      </w:r>
      <w:r w:rsidR="009B09E0">
        <w:t xml:space="preserve"> 3c</w:t>
      </w:r>
      <w:r w:rsidRPr="00AD15F1">
        <w:t>) revealed that</w:t>
      </w:r>
      <w:r w:rsidR="009B09E0">
        <w:t>,</w:t>
      </w:r>
      <w:r w:rsidRPr="00AD15F1">
        <w:t xml:space="preserve"> not only did the product peak no longer dominate, but there was also a large decrease in intensity compared to the other conditions despite</w:t>
      </w:r>
      <w:r w:rsidR="009B09E0">
        <w:t xml:space="preserve"> the crudes having been analysed in the same volume of methanol</w:t>
      </w:r>
      <w:r w:rsidRPr="00AD15F1">
        <w:t xml:space="preserve">. This suggested that the amount of material recovered from the resin had been reduced. Repeating the cleavage did not lead to recovery of more material. This led to the </w:t>
      </w:r>
      <w:r w:rsidR="0069476B">
        <w:t>proposal</w:t>
      </w:r>
      <w:r w:rsidRPr="00AD15F1">
        <w:t xml:space="preserve"> that Wang resin may not be the most </w:t>
      </w:r>
      <w:r w:rsidR="00BA4C08">
        <w:t>appropriate choice for synthes</w:t>
      </w:r>
      <w:r w:rsidRPr="00AD15F1">
        <w:t xml:space="preserve">es incorporating </w:t>
      </w:r>
      <w:r w:rsidRPr="00AD15F1">
        <w:rPr>
          <w:b/>
        </w:rPr>
        <w:t>7</w:t>
      </w:r>
      <w:r w:rsidRPr="00AD15F1">
        <w:t>. Indeed</w:t>
      </w:r>
      <w:r w:rsidR="009B09E0">
        <w:t xml:space="preserve">, </w:t>
      </w:r>
      <w:r w:rsidRPr="00AD15F1">
        <w:t xml:space="preserve">Wang resin </w:t>
      </w:r>
      <w:r w:rsidR="0069476B">
        <w:t>has previously been suggested to be</w:t>
      </w:r>
      <w:r w:rsidRPr="00AD15F1">
        <w:t xml:space="preserve"> </w:t>
      </w:r>
      <w:r w:rsidR="0069476B">
        <w:t>problematic</w:t>
      </w:r>
      <w:r w:rsidRPr="00AD15F1">
        <w:t xml:space="preserve"> for peptides containing the indole side chain of tryptophan.</w:t>
      </w:r>
      <w:hyperlink w:anchor="_ENREF_39" w:tooltip="Giraud, 1999 #1366" w:history="1">
        <w:r w:rsidR="004570D2">
          <w:fldChar w:fldCharType="begin"/>
        </w:r>
        <w:r w:rsidR="004570D2">
          <w:instrText xml:space="preserve"> ADDIN EN.CITE &lt;EndNote&gt;&lt;Cite&gt;&lt;Author&gt;Giraud&lt;/Author&gt;&lt;Year&gt;1999&lt;/Year&gt;&lt;RecNum&gt;1366&lt;/RecNum&gt;&lt;DisplayText&gt;&lt;style face="superscript"&gt;39&lt;/style&gt;&lt;/DisplayText&gt;&lt;record&gt;&lt;rec-number&gt;1366&lt;/rec-number&gt;&lt;foreign-keys&gt;&lt;key app="EN" db-id="td0w2ere6ts2p9e0pphxaztkap0ztf9s2vv5" timestamp="1412325964"&gt;1366&lt;/key&gt;&lt;/foreign-keys&gt;&lt;ref-type name="Journal Article"&gt;17&lt;/ref-type&gt;&lt;contributors&gt;&lt;authors&gt;&lt;author&gt;Giraud, M.&lt;/author&gt;&lt;author&gt;Cavelier, F.&lt;/author&gt;&lt;author&gt;Martinez, J.&lt;/author&gt;&lt;/authors&gt;&lt;/contributors&gt;&lt;auth-address&gt;Laboratoire des Aminoacides, Peptides et Proteines, UMR-CNRS 5810, Universites Montpellier I et II UM II, CC19, France.&lt;/auth-address&gt;&lt;titles&gt;&lt;title&gt;A side-reaction in the SPPS of Trp-containing peptides&lt;/title&gt;&lt;secondary-title&gt;J Pept Sci&lt;/secondary-title&gt;&lt;alt-title&gt;Journal of peptide science : an official publication of the European Peptide Society&lt;/alt-title&gt;&lt;/titles&gt;&lt;periodical&gt;&lt;full-title&gt;Journal of Peptide Science&lt;/full-title&gt;&lt;abbr-1&gt;J. Pept. Sci.&lt;/abbr-1&gt;&lt;abbr-2&gt;J Pept Sci&lt;/abbr-2&gt;&lt;/periodical&gt;&lt;pages&gt;457-61&lt;/pages&gt;&lt;volume&gt;5&lt;/volume&gt;&lt;number&gt;10&lt;/number&gt;&lt;edition&gt;1999/12/02&lt;/edition&gt;&lt;keywords&gt;&lt;keyword&gt;Amino Acid Sequence&lt;/keyword&gt;&lt;keyword&gt;Biochemistry/methods&lt;/keyword&gt;&lt;keyword&gt;Chromatography, Liquid/methods&lt;/keyword&gt;&lt;keyword&gt;Magnetic Resonance Spectroscopy&lt;/keyword&gt;&lt;keyword&gt;Mass Spectrometry/methods&lt;/keyword&gt;&lt;keyword&gt;Peptides/*chemical synthesis/chemistry&lt;/keyword&gt;&lt;keyword&gt;Tryptophan/*chemistry&lt;/keyword&gt;&lt;/keywords&gt;&lt;dates&gt;&lt;year&gt;1999&lt;/year&gt;&lt;pub-dates&gt;&lt;date&gt;Oct&lt;/date&gt;&lt;/pub-dates&gt;&lt;/dates&gt;&lt;isbn&gt;1075-2617 (Print)&amp;#xD;1075-2617&lt;/isbn&gt;&lt;accession-num&gt;10580644&lt;/accession-num&gt;&lt;urls&gt;&lt;/urls&gt;&lt;electronic-resource-num&gt;10.1002/(sici)1099-1387(199910)5:10&amp;lt;457::aid-psc215&amp;gt;3.0.co;2-7&lt;/electronic-resource-num&gt;&lt;remote-database-provider&gt;Nlm&lt;/remote-database-provider&gt;&lt;language&gt;eng&lt;/language&gt;&lt;/record&gt;&lt;/Cite&gt;&lt;/EndNote&gt;</w:instrText>
        </w:r>
        <w:r w:rsidR="004570D2">
          <w:fldChar w:fldCharType="separate"/>
        </w:r>
        <w:r w:rsidR="004570D2" w:rsidRPr="004570D2">
          <w:rPr>
            <w:noProof/>
            <w:vertAlign w:val="superscript"/>
          </w:rPr>
          <w:t>39</w:t>
        </w:r>
        <w:r w:rsidR="004570D2">
          <w:fldChar w:fldCharType="end"/>
        </w:r>
      </w:hyperlink>
      <w:r w:rsidRPr="00AD15F1">
        <w:t xml:space="preserve"> The Wang linker can be cleaved at more than one position leading to free benzyl cations </w:t>
      </w:r>
      <w:r w:rsidR="00C96A61">
        <w:t>that</w:t>
      </w:r>
      <w:r w:rsidRPr="00AD15F1">
        <w:t xml:space="preserve"> can attack th</w:t>
      </w:r>
      <w:r w:rsidR="00C96A61">
        <w:t>e nucleophilic positions of the indole. Furthermore, resin-</w:t>
      </w:r>
      <w:r w:rsidRPr="00AD15F1">
        <w:t>bound cations have been speculated to undergo an irreversible back alkylation with the tryptophan side chain leading to reduced yields.</w:t>
      </w:r>
      <w:hyperlink w:anchor="_ENREF_40" w:tooltip="Castro, 2012 #1367" w:history="1">
        <w:r w:rsidR="004570D2">
          <w:fldChar w:fldCharType="begin"/>
        </w:r>
        <w:r w:rsidR="004570D2">
          <w:instrText xml:space="preserve"> ADDIN EN.CITE &lt;EndNote&gt;&lt;Cite&gt;&lt;Author&gt;Castro&lt;/Author&gt;&lt;Year&gt;2012&lt;/Year&gt;&lt;RecNum&gt;1367&lt;/RecNum&gt;&lt;DisplayText&gt;&lt;style face="superscript"&gt;40&lt;/style&gt;&lt;/DisplayText&gt;&lt;record&gt;&lt;rec-number&gt;1367&lt;/rec-number&gt;&lt;foreign-keys&gt;&lt;key app="EN" db-id="td0w2ere6ts2p9e0pphxaztkap0ztf9s2vv5" timestamp="1412326126"&gt;1367&lt;/key&gt;&lt;/foreign-keys&gt;&lt;ref-type name="Journal Article"&gt;17&lt;/ref-type&gt;&lt;contributors&gt;&lt;authors&gt;&lt;author&gt;Castro, Vida&lt;/author&gt;&lt;author&gt;Rodriguez, Hortensia&lt;/author&gt;&lt;author&gt;Albericio, Fernando&lt;/author&gt;&lt;/authors&gt;&lt;/contributors&gt;&lt;titles&gt;&lt;title&gt;Wang Linker Free of Side Reactions&lt;/title&gt;&lt;secondary-title&gt;Organic Letters&lt;/secondary-title&gt;&lt;/titles&gt;&lt;periodical&gt;&lt;full-title&gt;Organic Letters&lt;/full-title&gt;&lt;abbr-1&gt;Org. Lett.&lt;/abbr-1&gt;&lt;abbr-2&gt;Org Lett&lt;/abbr-2&gt;&lt;/periodical&gt;&lt;pages&gt;246-249&lt;/pages&gt;&lt;volume&gt;15&lt;/volume&gt;&lt;number&gt;2&lt;/number&gt;&lt;dates&gt;&lt;year&gt;2012&lt;/year&gt;&lt;pub-dates&gt;&lt;date&gt;2013/01/18&lt;/date&gt;&lt;/pub-dates&gt;&lt;/dates&gt;&lt;publisher&gt;American Chemical Society&lt;/publisher&gt;&lt;isbn&gt;1523-7060&lt;/isbn&gt;&lt;urls&gt;&lt;related-urls&gt;&lt;url&gt;http://dx.doi.org/10.1021/ol303367s&lt;/url&gt;&lt;/related-urls&gt;&lt;/urls&gt;&lt;electronic-resource-num&gt;10.1021/ol303367s&lt;/electronic-resource-num&gt;&lt;access-date&gt;2014/10/03&lt;/access-date&gt;&lt;/record&gt;&lt;/Cite&gt;&lt;/EndNote&gt;</w:instrText>
        </w:r>
        <w:r w:rsidR="004570D2">
          <w:fldChar w:fldCharType="separate"/>
        </w:r>
        <w:r w:rsidR="004570D2" w:rsidRPr="004570D2">
          <w:rPr>
            <w:noProof/>
            <w:vertAlign w:val="superscript"/>
          </w:rPr>
          <w:t>40</w:t>
        </w:r>
        <w:r w:rsidR="004570D2">
          <w:fldChar w:fldCharType="end"/>
        </w:r>
      </w:hyperlink>
      <w:r w:rsidRPr="00AD15F1">
        <w:t xml:space="preserve"> Considering that in the indole structure of </w:t>
      </w:r>
      <w:r w:rsidRPr="00AD15F1">
        <w:rPr>
          <w:b/>
        </w:rPr>
        <w:t>7</w:t>
      </w:r>
      <w:r w:rsidR="00C96A61">
        <w:rPr>
          <w:b/>
        </w:rPr>
        <w:t>,</w:t>
      </w:r>
      <w:r w:rsidRPr="00AD15F1">
        <w:t xml:space="preserve"> it is the more nucleophilic 3</w:t>
      </w:r>
      <w:r w:rsidR="00C96A61">
        <w:t>-</w:t>
      </w:r>
      <w:r w:rsidRPr="00AD15F1">
        <w:t xml:space="preserve"> position that is unsubstituted</w:t>
      </w:r>
      <w:r w:rsidR="00C96A61">
        <w:t xml:space="preserve"> in comparison to the 2-</w:t>
      </w:r>
      <w:r w:rsidRPr="00AD15F1">
        <w:t xml:space="preserve">position of the tryptophan side chain, </w:t>
      </w:r>
      <w:r w:rsidR="00C96A61">
        <w:t>it</w:t>
      </w:r>
      <w:r w:rsidRPr="00AD15F1">
        <w:t xml:space="preserve"> may</w:t>
      </w:r>
      <w:r w:rsidR="00C96A61">
        <w:t xml:space="preserve"> </w:t>
      </w:r>
      <w:r w:rsidRPr="00AD15F1">
        <w:t xml:space="preserve">be particularly susceptible to such side reactions. </w:t>
      </w:r>
    </w:p>
    <w:p w14:paraId="07AFCFFC" w14:textId="7595DD41" w:rsidR="00AD15F1" w:rsidRPr="00AD15F1" w:rsidRDefault="00863539" w:rsidP="003C1B15">
      <w:pPr>
        <w:spacing w:line="480" w:lineRule="auto"/>
        <w:jc w:val="center"/>
      </w:pPr>
      <w:r>
        <w:rPr>
          <w:noProof/>
        </w:rPr>
        <w:lastRenderedPageBreak/>
        <mc:AlternateContent>
          <mc:Choice Requires="wps">
            <w:drawing>
              <wp:anchor distT="0" distB="0" distL="114300" distR="114300" simplePos="0" relativeHeight="251659264" behindDoc="0" locked="0" layoutInCell="1" allowOverlap="1" wp14:anchorId="1155FC41" wp14:editId="513D9A60">
                <wp:simplePos x="0" y="0"/>
                <wp:positionH relativeFrom="column">
                  <wp:posOffset>47625</wp:posOffset>
                </wp:positionH>
                <wp:positionV relativeFrom="paragraph">
                  <wp:posOffset>63500</wp:posOffset>
                </wp:positionV>
                <wp:extent cx="4985385" cy="7984490"/>
                <wp:effectExtent l="0" t="0" r="5715" b="0"/>
                <wp:wrapTopAndBottom/>
                <wp:docPr id="3" name="Text Box 3"/>
                <wp:cNvGraphicFramePr/>
                <a:graphic xmlns:a="http://schemas.openxmlformats.org/drawingml/2006/main">
                  <a:graphicData uri="http://schemas.microsoft.com/office/word/2010/wordprocessingShape">
                    <wps:wsp>
                      <wps:cNvSpPr txBox="1"/>
                      <wps:spPr>
                        <a:xfrm>
                          <a:off x="0" y="0"/>
                          <a:ext cx="4985385" cy="7984490"/>
                        </a:xfrm>
                        <a:prstGeom prst="rect">
                          <a:avLst/>
                        </a:prstGeom>
                        <a:solidFill>
                          <a:sysClr val="window" lastClr="FFFFFF"/>
                        </a:solidFill>
                        <a:ln w="6350">
                          <a:noFill/>
                        </a:ln>
                        <a:effectLst/>
                      </wps:spPr>
                      <wps:txbx>
                        <w:txbxContent>
                          <w:p w14:paraId="568CBE3B" w14:textId="77777777" w:rsidR="00CE6428" w:rsidRDefault="00CE6428" w:rsidP="00863539">
                            <w:pPr>
                              <w:keepNext/>
                              <w:jc w:val="center"/>
                            </w:pPr>
                            <w:r w:rsidRPr="000C222B">
                              <w:rPr>
                                <w:noProof/>
                              </w:rPr>
                              <w:drawing>
                                <wp:inline distT="0" distB="0" distL="0" distR="0" wp14:anchorId="65DF12C9" wp14:editId="39E08688">
                                  <wp:extent cx="4502552" cy="5972134"/>
                                  <wp:effectExtent l="0" t="0" r="0" b="0"/>
                                  <wp:docPr id="7" name="Picture 7" descr="I:\Papers in preparation\Solid phase duocarmycin synthesis\Final paper\Figure 3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Papers in preparation\Solid phase duocarmycin synthesis\Final paper\Figure 3 (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509361" cy="5981166"/>
                                          </a:xfrm>
                                          <a:prstGeom prst="rect">
                                            <a:avLst/>
                                          </a:prstGeom>
                                          <a:noFill/>
                                          <a:ln>
                                            <a:noFill/>
                                          </a:ln>
                                        </pic:spPr>
                                      </pic:pic>
                                    </a:graphicData>
                                  </a:graphic>
                                </wp:inline>
                              </w:drawing>
                            </w:r>
                          </w:p>
                          <w:p w14:paraId="706AD158" w14:textId="2B5B05C6" w:rsidR="00CE6428" w:rsidRPr="00981D58" w:rsidRDefault="00CE6428" w:rsidP="00863539">
                            <w:pPr>
                              <w:jc w:val="center"/>
                            </w:pPr>
                            <w:r w:rsidRPr="00981D58">
                              <w:rPr>
                                <w:b/>
                              </w:rPr>
                              <w:t>Figure 3:</w:t>
                            </w:r>
                            <w:r w:rsidRPr="00981D58">
                              <w:t xml:space="preserve"> HPLC analysis of crude HO-Ala-DSA-Ala-NH</w:t>
                            </w:r>
                            <w:r w:rsidRPr="00981D58">
                              <w:rPr>
                                <w:vertAlign w:val="subscript"/>
                              </w:rPr>
                              <w:t>2</w:t>
                            </w:r>
                            <w:r w:rsidRPr="00981D58">
                              <w:t xml:space="preserve"> after cleavage under varying conditions. a) 95% TFA, 2.5% TIPS, 2.5% H</w:t>
                            </w:r>
                            <w:r w:rsidRPr="00981D58">
                              <w:rPr>
                                <w:vertAlign w:val="subscript"/>
                              </w:rPr>
                              <w:t>2</w:t>
                            </w:r>
                            <w:r w:rsidRPr="00981D58">
                              <w:t>O. b) 50% TFA, 50% CH</w:t>
                            </w:r>
                            <w:r w:rsidRPr="00981D58">
                              <w:rPr>
                                <w:vertAlign w:val="subscript"/>
                              </w:rPr>
                              <w:t>2</w:t>
                            </w:r>
                            <w:r w:rsidRPr="00981D58">
                              <w:t>Cl</w:t>
                            </w:r>
                            <w:r w:rsidRPr="00981D58">
                              <w:rPr>
                                <w:vertAlign w:val="subscript"/>
                              </w:rPr>
                              <w:t>2</w:t>
                            </w:r>
                            <w:r w:rsidRPr="00981D58">
                              <w:t>. c) 95% TFA, 5% CH</w:t>
                            </w:r>
                            <w:r w:rsidRPr="00981D58">
                              <w:rPr>
                                <w:vertAlign w:val="subscript"/>
                              </w:rPr>
                              <w:t>2</w:t>
                            </w:r>
                            <w:r w:rsidRPr="00981D58">
                              <w:t>Cl</w:t>
                            </w:r>
                            <w:r w:rsidRPr="00981D58">
                              <w:rPr>
                                <w:vertAlign w:val="subscript"/>
                              </w:rPr>
                              <w:t>2</w:t>
                            </w:r>
                            <w:r w:rsidRPr="00981D58">
                              <w:t>. d) 47.5% TFA, 47.5% CH</w:t>
                            </w:r>
                            <w:r w:rsidRPr="00981D58">
                              <w:rPr>
                                <w:vertAlign w:val="subscript"/>
                              </w:rPr>
                              <w:t>2</w:t>
                            </w:r>
                            <w:r w:rsidRPr="00981D58">
                              <w:t>Cl</w:t>
                            </w:r>
                            <w:r w:rsidRPr="00981D58">
                              <w:rPr>
                                <w:vertAlign w:val="subscript"/>
                              </w:rPr>
                              <w:t>2</w:t>
                            </w:r>
                            <w:r w:rsidRPr="00981D58">
                              <w:t>, 2.5% TIPS, 2.5% H</w:t>
                            </w:r>
                            <w:r w:rsidRPr="00981D58">
                              <w:rPr>
                                <w:vertAlign w:val="subscript"/>
                              </w:rPr>
                              <w:t>2</w:t>
                            </w:r>
                            <w:r w:rsidRPr="00981D58">
                              <w:t>O. 10 mg of dried resin was cleaved under either conditions a, b, c, or d with 5 mL of the respective cleavage cocktail for 2 h. The cleavage mixture was filtered and evaporated to dryness. The crude was dissolved in 1 mL of CH</w:t>
                            </w:r>
                            <w:r w:rsidRPr="00981D58">
                              <w:rPr>
                                <w:vertAlign w:val="subscript"/>
                              </w:rPr>
                              <w:t>3</w:t>
                            </w:r>
                            <w:r w:rsidRPr="00981D58">
                              <w:t xml:space="preserve">OH and analysed by HPLC at 254 nm. Agilent Eclipse XDB-C18 column, 4.8 x 150 mm, 5 </w:t>
                            </w:r>
                            <w:r>
                              <w:t>µ</w:t>
                            </w:r>
                            <w:r w:rsidRPr="00981D58">
                              <w:t>M. Solvent A: [Water and 0.05% TFA], Solvent B: [</w:t>
                            </w:r>
                            <w:r>
                              <w:t>ACN</w:t>
                            </w:r>
                            <w:r w:rsidRPr="00981D58">
                              <w:t xml:space="preserve"> and 0.05% TFA]. Gradient: 0% [B] to 95% [B], from 0 min to 15 min, 95% [B] to 0% [B] from 15 to 20 min. Monitored UV 254 nM.</w:t>
                            </w:r>
                          </w:p>
                          <w:p w14:paraId="4CEE1D18" w14:textId="77777777" w:rsidR="00CE6428" w:rsidRDefault="00CE6428" w:rsidP="00863539">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55FC41" id="_x0000_t202" coordsize="21600,21600" o:spt="202" path="m,l,21600r21600,l21600,xe">
                <v:stroke joinstyle="miter"/>
                <v:path gradientshapeok="t" o:connecttype="rect"/>
              </v:shapetype>
              <v:shape id="Text Box 3" o:spid="_x0000_s1026" type="#_x0000_t202" style="position:absolute;left:0;text-align:left;margin-left:3.75pt;margin-top:5pt;width:392.55pt;height:62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" fillcolor="window" stroked="f" strokeweight=".5pt">
                <v:textbox>
                  <w:txbxContent>
                    <w:p w14:paraId="568CBE3B" w14:textId="77777777" w:rsidR="00CE6428" w:rsidRDefault="00CE6428" w:rsidP="00863539">
                      <w:pPr>
                        <w:keepNext/>
                        <w:jc w:val="center"/>
                      </w:pPr>
                      <w:r w:rsidRPr="000C222B">
                        <w:rPr>
                          <w:noProof/>
                        </w:rPr>
                        <w:drawing>
                          <wp:inline distT="0" distB="0" distL="0" distR="0" wp14:anchorId="65DF12C9" wp14:editId="39E08688">
                            <wp:extent cx="4502552" cy="5972134"/>
                            <wp:effectExtent l="0" t="0" r="0" b="0"/>
                            <wp:docPr id="7" name="Picture 7" descr="I:\Papers in preparation\Solid phase duocarmycin synthesis\Final paper\Figure 3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Papers in preparation\Solid phase duocarmycin synthesis\Final paper\Figure 3 (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509361" cy="5981166"/>
                                    </a:xfrm>
                                    <a:prstGeom prst="rect">
                                      <a:avLst/>
                                    </a:prstGeom>
                                    <a:noFill/>
                                    <a:ln>
                                      <a:noFill/>
                                    </a:ln>
                                  </pic:spPr>
                                </pic:pic>
                              </a:graphicData>
                            </a:graphic>
                          </wp:inline>
                        </w:drawing>
                      </w:r>
                    </w:p>
                    <w:p w14:paraId="706AD158" w14:textId="2B5B05C6" w:rsidR="00CE6428" w:rsidRPr="00981D58" w:rsidRDefault="00CE6428" w:rsidP="00863539">
                      <w:pPr>
                        <w:jc w:val="center"/>
                      </w:pPr>
                      <w:r w:rsidRPr="00981D58">
                        <w:rPr>
                          <w:b/>
                        </w:rPr>
                        <w:t>Figure 3:</w:t>
                      </w:r>
                      <w:r w:rsidRPr="00981D58">
                        <w:t xml:space="preserve"> HPLC analysis of crude HO-Ala-DSA-Ala-NH</w:t>
                      </w:r>
                      <w:r w:rsidRPr="00981D58">
                        <w:rPr>
                          <w:vertAlign w:val="subscript"/>
                        </w:rPr>
                        <w:t>2</w:t>
                      </w:r>
                      <w:r w:rsidRPr="00981D58">
                        <w:t xml:space="preserve"> after cleavage under varying conditions. a) 95% TFA, 2.5% TIPS, 2.5% H</w:t>
                      </w:r>
                      <w:r w:rsidRPr="00981D58">
                        <w:rPr>
                          <w:vertAlign w:val="subscript"/>
                        </w:rPr>
                        <w:t>2</w:t>
                      </w:r>
                      <w:r w:rsidRPr="00981D58">
                        <w:t>O. b) 50% TFA, 50% CH</w:t>
                      </w:r>
                      <w:r w:rsidRPr="00981D58">
                        <w:rPr>
                          <w:vertAlign w:val="subscript"/>
                        </w:rPr>
                        <w:t>2</w:t>
                      </w:r>
                      <w:r w:rsidRPr="00981D58">
                        <w:t>Cl</w:t>
                      </w:r>
                      <w:r w:rsidRPr="00981D58">
                        <w:rPr>
                          <w:vertAlign w:val="subscript"/>
                        </w:rPr>
                        <w:t>2</w:t>
                      </w:r>
                      <w:r w:rsidRPr="00981D58">
                        <w:t>. c) 95% TFA, 5% CH</w:t>
                      </w:r>
                      <w:r w:rsidRPr="00981D58">
                        <w:rPr>
                          <w:vertAlign w:val="subscript"/>
                        </w:rPr>
                        <w:t>2</w:t>
                      </w:r>
                      <w:r w:rsidRPr="00981D58">
                        <w:t>Cl</w:t>
                      </w:r>
                      <w:r w:rsidRPr="00981D58">
                        <w:rPr>
                          <w:vertAlign w:val="subscript"/>
                        </w:rPr>
                        <w:t>2</w:t>
                      </w:r>
                      <w:r w:rsidRPr="00981D58">
                        <w:t>. d) 47.5% TFA, 47.5% CH</w:t>
                      </w:r>
                      <w:r w:rsidRPr="00981D58">
                        <w:rPr>
                          <w:vertAlign w:val="subscript"/>
                        </w:rPr>
                        <w:t>2</w:t>
                      </w:r>
                      <w:r w:rsidRPr="00981D58">
                        <w:t>Cl</w:t>
                      </w:r>
                      <w:r w:rsidRPr="00981D58">
                        <w:rPr>
                          <w:vertAlign w:val="subscript"/>
                        </w:rPr>
                        <w:t>2</w:t>
                      </w:r>
                      <w:r w:rsidRPr="00981D58">
                        <w:t>, 2.5% TIPS, 2.5% H</w:t>
                      </w:r>
                      <w:r w:rsidRPr="00981D58">
                        <w:rPr>
                          <w:vertAlign w:val="subscript"/>
                        </w:rPr>
                        <w:t>2</w:t>
                      </w:r>
                      <w:r w:rsidRPr="00981D58">
                        <w:t>O. 10 mg of dried resin was cleaved under either conditions a, b, c, or d with 5 mL of the respective cleavage cocktail for 2 h. The cleavage mixture was filtered and evaporated to dryness. The crude was dissolved in 1 mL of CH</w:t>
                      </w:r>
                      <w:r w:rsidRPr="00981D58">
                        <w:rPr>
                          <w:vertAlign w:val="subscript"/>
                        </w:rPr>
                        <w:t>3</w:t>
                      </w:r>
                      <w:r w:rsidRPr="00981D58">
                        <w:t xml:space="preserve">OH and analysed by HPLC at 254 nm. Agilent Eclipse XDB-C18 column, 4.8 x 150 mm, 5 </w:t>
                      </w:r>
                      <w:r>
                        <w:t>µ</w:t>
                      </w:r>
                      <w:r w:rsidRPr="00981D58">
                        <w:t>M. Solvent A: [Water and 0.05% TFA], Solvent B: [</w:t>
                      </w:r>
                      <w:r>
                        <w:t>ACN</w:t>
                      </w:r>
                      <w:r w:rsidRPr="00981D58">
                        <w:t xml:space="preserve"> and 0.05% TFA]. Gradient: 0% [B] to 95% [B], from 0 min to 15 min, 95% [B] to 0% [B] from 15 to 20 min. Monitored UV 254 nM.</w:t>
                      </w:r>
                    </w:p>
                    <w:p w14:paraId="4CEE1D18" w14:textId="77777777" w:rsidR="00CE6428" w:rsidRDefault="00CE6428" w:rsidP="00863539">
                      <w:pPr>
                        <w:jc w:val="center"/>
                      </w:pPr>
                    </w:p>
                  </w:txbxContent>
                </v:textbox>
                <w10:wrap type="topAndBottom"/>
              </v:shape>
            </w:pict>
          </mc:Fallback>
        </mc:AlternateContent>
      </w:r>
    </w:p>
    <w:p w14:paraId="7ECAA85F" w14:textId="09EE4035" w:rsidR="00AD15F1" w:rsidRPr="00AD15F1" w:rsidRDefault="00AD15F1" w:rsidP="00AD15F1">
      <w:pPr>
        <w:spacing w:line="480" w:lineRule="auto"/>
      </w:pPr>
    </w:p>
    <w:p w14:paraId="42CFCBB9" w14:textId="58601A47" w:rsidR="00AD15F1" w:rsidRPr="00AD15F1" w:rsidRDefault="00AD15F1" w:rsidP="00AD15F1">
      <w:pPr>
        <w:spacing w:line="480" w:lineRule="auto"/>
      </w:pPr>
      <w:r w:rsidRPr="00AD15F1">
        <w:lastRenderedPageBreak/>
        <w:t xml:space="preserve">As a </w:t>
      </w:r>
      <w:r w:rsidR="00EF1980">
        <w:t>result of these concerns a qualitative</w:t>
      </w:r>
      <w:r w:rsidRPr="00AD15F1">
        <w:t xml:space="preserve"> analytical screen of available resins was conducted. For th</w:t>
      </w:r>
      <w:r w:rsidR="00EF1980">
        <w:t xml:space="preserve">ese tests the </w:t>
      </w:r>
      <w:r w:rsidR="00EF1980" w:rsidRPr="00EF1980">
        <w:rPr>
          <w:i/>
        </w:rPr>
        <w:t>C</w:t>
      </w:r>
      <w:r w:rsidR="00EF1980">
        <w:t>-</w:t>
      </w:r>
      <w:r w:rsidRPr="00AD15F1">
        <w:t>terminal alanine was replaced with lysine and the ind</w:t>
      </w:r>
      <w:r w:rsidR="00EF1980">
        <w:t>oline nitrogen capped with 5 equiv.</w:t>
      </w:r>
      <w:r w:rsidRPr="00AD15F1">
        <w:t xml:space="preserve"> of AcCl and 10 eq</w:t>
      </w:r>
      <w:r w:rsidR="009934BD">
        <w:t>uiv</w:t>
      </w:r>
      <w:r w:rsidRPr="00AD15F1">
        <w:t>. of DIPEA in DMF for 45 min</w:t>
      </w:r>
      <w:r w:rsidR="00AD1E94">
        <w:t xml:space="preserve"> (Scheme 3)</w:t>
      </w:r>
      <w:r w:rsidRPr="00AD15F1">
        <w:t>. This synthesis was carried out on the same 0.</w:t>
      </w:r>
      <w:r w:rsidR="00645AF3" w:rsidRPr="00AD15F1">
        <w:t>0</w:t>
      </w:r>
      <w:r w:rsidR="00645AF3">
        <w:t>38</w:t>
      </w:r>
      <w:r w:rsidR="00645AF3" w:rsidRPr="00AD15F1">
        <w:t xml:space="preserve"> </w:t>
      </w:r>
      <w:r w:rsidRPr="00AD15F1">
        <w:t>mM scale wit</w:t>
      </w:r>
      <w:r w:rsidR="00AA5F0C">
        <w:t>h identical reaction times, on four</w:t>
      </w:r>
      <w:r w:rsidRPr="00AD15F1">
        <w:t xml:space="preserve"> different resins: 2Cl</w:t>
      </w:r>
      <w:r w:rsidR="00EF1980">
        <w:t>-T</w:t>
      </w:r>
      <w:r w:rsidRPr="00AD15F1">
        <w:t>rt resin, Rink amide resin, Wang resin, and Novo Syn Wang res</w:t>
      </w:r>
      <w:r w:rsidR="00AA5F0C">
        <w:t xml:space="preserve">in. All were cleaved using 47.5% TFA, 47.5% </w:t>
      </w:r>
      <w:r w:rsidR="0011785D">
        <w:t>CH</w:t>
      </w:r>
      <w:r w:rsidR="0011785D" w:rsidRPr="002F223A">
        <w:rPr>
          <w:vertAlign w:val="subscript"/>
        </w:rPr>
        <w:t>2</w:t>
      </w:r>
      <w:r w:rsidR="0011785D">
        <w:t>Cl</w:t>
      </w:r>
      <w:r w:rsidR="0011785D" w:rsidRPr="002F223A">
        <w:rPr>
          <w:vertAlign w:val="subscript"/>
        </w:rPr>
        <w:t>2</w:t>
      </w:r>
      <w:r w:rsidR="00AA5F0C">
        <w:t>, 2.5% TIPS, 2.5</w:t>
      </w:r>
      <w:r w:rsidRPr="00AD15F1">
        <w:t>% H</w:t>
      </w:r>
      <w:r w:rsidRPr="00AD15F1">
        <w:rPr>
          <w:vertAlign w:val="subscript"/>
        </w:rPr>
        <w:t>2</w:t>
      </w:r>
      <w:r w:rsidR="00AA5F0C">
        <w:t>O at the same volume for 2 h</w:t>
      </w:r>
      <w:r w:rsidRPr="00AD15F1">
        <w:t xml:space="preserve">. The crude cleavage mixtures were filtered, evaporated to dryness, and dissolved in the same volume of </w:t>
      </w:r>
      <w:r w:rsidR="00645AF3">
        <w:t>CH</w:t>
      </w:r>
      <w:r w:rsidR="00645AF3" w:rsidRPr="00C86FA3">
        <w:rPr>
          <w:vertAlign w:val="subscript"/>
        </w:rPr>
        <w:t>3</w:t>
      </w:r>
      <w:r w:rsidR="00645AF3">
        <w:t>OH (1 mL)</w:t>
      </w:r>
      <w:r w:rsidRPr="00AD15F1">
        <w:t xml:space="preserve"> for HPLC analysis. The area of the product peak for each of the crudes was compared</w:t>
      </w:r>
      <w:r w:rsidR="00AD1E94">
        <w:t xml:space="preserve">. </w:t>
      </w:r>
      <w:r w:rsidR="00990D97">
        <w:t xml:space="preserve">As </w:t>
      </w:r>
      <w:r w:rsidR="00EF1980">
        <w:t>the same volume of CH</w:t>
      </w:r>
      <w:r w:rsidR="00EF1980" w:rsidRPr="00EF1980">
        <w:rPr>
          <w:vertAlign w:val="subscript"/>
        </w:rPr>
        <w:t>3</w:t>
      </w:r>
      <w:r w:rsidRPr="00AD15F1">
        <w:t>OH was used to dissolve the crudes</w:t>
      </w:r>
      <w:r w:rsidR="00AD1E94">
        <w:t>,</w:t>
      </w:r>
      <w:r w:rsidRPr="00AD15F1">
        <w:t xml:space="preserve"> the area of the peak doses give a qualitative indication of the quantity of product recovered from each resin. </w:t>
      </w:r>
      <w:r w:rsidR="00EF1980">
        <w:t xml:space="preserve"> Both Wang resins appeared to p</w:t>
      </w:r>
      <w:r w:rsidRPr="00AD15F1">
        <w:t>e</w:t>
      </w:r>
      <w:r w:rsidR="00EF1980">
        <w:t xml:space="preserve">rform the worst and gave the same level of product as judged by peak area. </w:t>
      </w:r>
      <w:r w:rsidRPr="00AD15F1">
        <w:t xml:space="preserve"> The best performing was 2-Cl</w:t>
      </w:r>
      <w:r w:rsidR="00EF1980">
        <w:t>-</w:t>
      </w:r>
      <w:r w:rsidRPr="00AD15F1">
        <w:t>Trt resin, and Rink amid</w:t>
      </w:r>
      <w:r w:rsidR="00EF1980">
        <w:t xml:space="preserve">e resin fell </w:t>
      </w:r>
      <w:r w:rsidRPr="00AD15F1">
        <w:t>between</w:t>
      </w:r>
      <w:r w:rsidR="00EF1980">
        <w:t xml:space="preserve"> the two extremes. </w:t>
      </w:r>
      <w:r w:rsidRPr="00AD15F1">
        <w:t>2-Cl</w:t>
      </w:r>
      <w:r w:rsidR="00EF1980">
        <w:t>-T</w:t>
      </w:r>
      <w:r w:rsidRPr="00AD15F1">
        <w:t>rt resin can only be cleaved at the desired position, and the cation formed is more sterically hindered by the surrounding linker structure, making any potential back alkylation less likely. As 2-Cl</w:t>
      </w:r>
      <w:r w:rsidR="00EF1980">
        <w:t>-T</w:t>
      </w:r>
      <w:r w:rsidRPr="00AD15F1">
        <w:t xml:space="preserve">rt resin has the further advantage of allowing cleavage to be </w:t>
      </w:r>
      <w:r w:rsidR="00B94B99">
        <w:t>effective with</w:t>
      </w:r>
      <w:r w:rsidRPr="00AD15F1">
        <w:t xml:space="preserve"> as little as 1% TFA, it was chosen as the resin of choice for further work. </w:t>
      </w:r>
    </w:p>
    <w:p w14:paraId="38C746CF" w14:textId="1EFD15B7" w:rsidR="00585F70" w:rsidRDefault="001C1CCF" w:rsidP="00AE367B">
      <w:pPr>
        <w:keepNext/>
        <w:spacing w:line="480" w:lineRule="auto"/>
        <w:jc w:val="center"/>
      </w:pPr>
      <w:r w:rsidRPr="001C1CCF">
        <w:lastRenderedPageBreak/>
        <w:t xml:space="preserve"> </w:t>
      </w:r>
      <w:r>
        <w:object w:dxaOrig="4852" w:dyaOrig="10557" w14:anchorId="046AC4B7">
          <v:shape id="_x0000_i1029" type="#_x0000_t75" style="width:242.25pt;height:528pt" o:ole="">
            <v:imagedata r:id="rId15" o:title=""/>
          </v:shape>
          <o:OLEObject Type="Embed" ProgID="ChemDraw.Document.6.0" ShapeID="_x0000_i1029" DrawAspect="Content" ObjectID="_1503135242" r:id="rId16"/>
        </w:object>
      </w:r>
    </w:p>
    <w:p w14:paraId="4FF43B6E" w14:textId="77777777" w:rsidR="00AD15F1" w:rsidRPr="00585F70" w:rsidRDefault="00585F70" w:rsidP="00AE367B">
      <w:pPr>
        <w:pStyle w:val="Caption"/>
        <w:jc w:val="center"/>
        <w:rPr>
          <w:b w:val="0"/>
          <w:color w:val="auto"/>
        </w:rPr>
      </w:pPr>
      <w:r w:rsidRPr="00585F70">
        <w:rPr>
          <w:color w:val="auto"/>
        </w:rPr>
        <w:t>Scheme 3</w:t>
      </w:r>
      <w:r>
        <w:rPr>
          <w:color w:val="auto"/>
        </w:rPr>
        <w:t xml:space="preserve">. </w:t>
      </w:r>
      <w:r>
        <w:rPr>
          <w:b w:val="0"/>
          <w:color w:val="auto"/>
        </w:rPr>
        <w:t xml:space="preserve">Qualitative analysis of the best resins and coupling reagents for addition of </w:t>
      </w:r>
      <w:r>
        <w:rPr>
          <w:color w:val="auto"/>
        </w:rPr>
        <w:t>7</w:t>
      </w:r>
      <w:r>
        <w:rPr>
          <w:b w:val="0"/>
          <w:color w:val="auto"/>
        </w:rPr>
        <w:t xml:space="preserve"> to the solid phase.</w:t>
      </w:r>
    </w:p>
    <w:p w14:paraId="6798C8B2" w14:textId="42A056EE" w:rsidR="00AD15F1" w:rsidRPr="00AD15F1" w:rsidRDefault="00AD15F1" w:rsidP="00AD15F1">
      <w:pPr>
        <w:spacing w:line="480" w:lineRule="auto"/>
      </w:pPr>
      <w:r w:rsidRPr="00AD15F1">
        <w:t>A similar test was used to compare available coupling reagents</w:t>
      </w:r>
      <w:r w:rsidR="00A5333E">
        <w:t xml:space="preserve"> (Scheme 3)</w:t>
      </w:r>
      <w:r w:rsidRPr="00AD15F1">
        <w:t>. The same analogue was synthesis</w:t>
      </w:r>
      <w:r w:rsidR="00A5333E">
        <w:t>ed</w:t>
      </w:r>
      <w:r w:rsidRPr="00AD15F1">
        <w:t xml:space="preserve"> at a 0.016 mM scale on 2-Cl</w:t>
      </w:r>
      <w:r w:rsidR="00EF1980">
        <w:t>-T</w:t>
      </w:r>
      <w:r w:rsidRPr="00AD15F1">
        <w:t xml:space="preserve">rt resin. The only variation being the reagents used to couple </w:t>
      </w:r>
      <w:r w:rsidRPr="00AD15F1">
        <w:rPr>
          <w:b/>
        </w:rPr>
        <w:t>7</w:t>
      </w:r>
      <w:r w:rsidR="00EF1980">
        <w:t xml:space="preserve"> to the resin-</w:t>
      </w:r>
      <w:r w:rsidRPr="00AD15F1">
        <w:t>bound lysine. Again</w:t>
      </w:r>
      <w:r w:rsidR="00585F70">
        <w:t>, a qualitative</w:t>
      </w:r>
      <w:r w:rsidRPr="00AD15F1">
        <w:t xml:space="preserve"> compar</w:t>
      </w:r>
      <w:r w:rsidR="00585F70">
        <w:t xml:space="preserve">ison of the area of the product </w:t>
      </w:r>
      <w:r w:rsidRPr="00AD15F1">
        <w:t xml:space="preserve">peak </w:t>
      </w:r>
      <w:r w:rsidR="00585F70">
        <w:t>on HPLC was carried out</w:t>
      </w:r>
      <w:r w:rsidRPr="00AD15F1">
        <w:t xml:space="preserve">. </w:t>
      </w:r>
      <w:r w:rsidR="006D5A17" w:rsidRPr="006D5A17">
        <w:t xml:space="preserve">-[Bis(dimethylamino)methylene]-1H-1,2,3-triazolo[4,5-b]pyridinium-3-oxid </w:t>
      </w:r>
      <w:r w:rsidR="006D5A17" w:rsidRPr="006D5A17">
        <w:lastRenderedPageBreak/>
        <w:t xml:space="preserve">hexafluorophosphate </w:t>
      </w:r>
      <w:r w:rsidR="006D5A17">
        <w:t>(</w:t>
      </w:r>
      <w:r w:rsidRPr="00AD15F1">
        <w:t>HATU</w:t>
      </w:r>
      <w:r w:rsidR="006D5A17">
        <w:t>)</w:t>
      </w:r>
      <w:r w:rsidRPr="00AD15F1">
        <w:t xml:space="preserve"> appeared to be the best performing coupling reagent followed by HBTU,</w:t>
      </w:r>
      <w:r w:rsidR="006D5A17">
        <w:t xml:space="preserve"> </w:t>
      </w:r>
      <w:r w:rsidR="006D5A17" w:rsidRPr="006D5A17">
        <w:t>(Benzotriazol-1-yloxy)tripyrrolidinophosphonium hexafluorophosphate</w:t>
      </w:r>
      <w:r w:rsidRPr="00AD15F1">
        <w:t xml:space="preserve"> </w:t>
      </w:r>
      <w:r w:rsidR="006D5A17">
        <w:t>(</w:t>
      </w:r>
      <w:r w:rsidRPr="00AD15F1">
        <w:t>PyBop</w:t>
      </w:r>
      <w:r w:rsidR="006D5A17">
        <w:t>)</w:t>
      </w:r>
      <w:r w:rsidRPr="00AD15F1">
        <w:t xml:space="preserve">, </w:t>
      </w:r>
      <w:r w:rsidR="006D5A17" w:rsidRPr="00FE1B38">
        <w:t xml:space="preserve">1-Ethyl-3-(3-dimethylaminopropyl)carbodiimide </w:t>
      </w:r>
      <w:r w:rsidR="006D5A17">
        <w:t>(</w:t>
      </w:r>
      <w:r w:rsidRPr="00AD15F1">
        <w:t>EDCI</w:t>
      </w:r>
      <w:r w:rsidR="006D5A17">
        <w:t>)</w:t>
      </w:r>
      <w:r w:rsidRPr="00AD15F1">
        <w:t>, and</w:t>
      </w:r>
      <w:r w:rsidR="006D5A17">
        <w:t xml:space="preserve"> </w:t>
      </w:r>
      <w:r w:rsidR="006D5A17" w:rsidRPr="00FE1B38">
        <w:rPr>
          <w:i/>
        </w:rPr>
        <w:t>N,N′-</w:t>
      </w:r>
      <w:r w:rsidR="006D5A17" w:rsidRPr="00FE1B38">
        <w:t>Diisopropylcarbodiimide</w:t>
      </w:r>
      <w:r w:rsidRPr="00AD15F1">
        <w:t xml:space="preserve"> </w:t>
      </w:r>
      <w:r w:rsidR="006D5A17">
        <w:t>(</w:t>
      </w:r>
      <w:r w:rsidRPr="00AD15F1">
        <w:t>DIC</w:t>
      </w:r>
      <w:r w:rsidR="006D5A17">
        <w:t>)</w:t>
      </w:r>
      <w:r w:rsidRPr="00AD15F1">
        <w:t xml:space="preserve">. </w:t>
      </w:r>
      <w:r w:rsidR="007F4958">
        <w:t>As a result, HATU was used as the coupling reagent for further work.</w:t>
      </w:r>
    </w:p>
    <w:p w14:paraId="6B58376B" w14:textId="61755CB9" w:rsidR="00AD15F1" w:rsidRPr="00AD15F1" w:rsidRDefault="00AD15F1" w:rsidP="00AD15F1">
      <w:pPr>
        <w:spacing w:line="480" w:lineRule="auto"/>
      </w:pPr>
      <w:r w:rsidRPr="00AD15F1">
        <w:t xml:space="preserve">Following these initial experiments, the natural enantiomer of </w:t>
      </w:r>
      <w:r w:rsidRPr="00AD15F1">
        <w:rPr>
          <w:b/>
        </w:rPr>
        <w:t>7</w:t>
      </w:r>
      <w:r w:rsidRPr="00AD15F1">
        <w:t>, accessed from the large scale synthesis</w:t>
      </w:r>
      <w:r w:rsidR="00A5333E">
        <w:t>,</w:t>
      </w:r>
      <w:r w:rsidRPr="00AD15F1">
        <w:t xml:space="preserve"> was used to generate the library of analogues shown in </w:t>
      </w:r>
      <w:r w:rsidR="00B94B99">
        <w:t>Figure</w:t>
      </w:r>
      <w:r w:rsidRPr="00A5333E">
        <w:t xml:space="preserve"> </w:t>
      </w:r>
      <w:r w:rsidR="00DD371B">
        <w:t>2</w:t>
      </w:r>
      <w:r w:rsidRPr="00AD15F1">
        <w:t>. Full details of their synthesis and isolated yields can be found in the experimental section</w:t>
      </w:r>
      <w:r w:rsidR="008B7F74">
        <w:t xml:space="preserve"> (yields were </w:t>
      </w:r>
      <w:r w:rsidR="008B7F74">
        <w:rPr>
          <w:b/>
        </w:rPr>
        <w:t xml:space="preserve">8 </w:t>
      </w:r>
      <w:r w:rsidR="008B7F74" w:rsidRPr="008B7F74">
        <w:t>69%</w:t>
      </w:r>
      <w:r w:rsidR="008B7F74">
        <w:t xml:space="preserve">, </w:t>
      </w:r>
      <w:r w:rsidR="008B7F74">
        <w:rPr>
          <w:b/>
        </w:rPr>
        <w:t>9</w:t>
      </w:r>
      <w:r w:rsidR="008B7F74">
        <w:t xml:space="preserve"> 81%, </w:t>
      </w:r>
      <w:r w:rsidR="008B7F74">
        <w:rPr>
          <w:b/>
        </w:rPr>
        <w:t>10</w:t>
      </w:r>
      <w:r w:rsidR="008B7F74">
        <w:t xml:space="preserve">, 56%, </w:t>
      </w:r>
      <w:r w:rsidR="008B7F74">
        <w:rPr>
          <w:b/>
        </w:rPr>
        <w:t>11</w:t>
      </w:r>
      <w:r w:rsidR="008B7F74">
        <w:t xml:space="preserve"> 48%, </w:t>
      </w:r>
      <w:r w:rsidR="008B7F74">
        <w:rPr>
          <w:b/>
        </w:rPr>
        <w:t>12</w:t>
      </w:r>
      <w:r w:rsidR="008B7F74">
        <w:t xml:space="preserve"> 38%, </w:t>
      </w:r>
      <w:r w:rsidR="008B7F74">
        <w:rPr>
          <w:b/>
        </w:rPr>
        <w:t>13</w:t>
      </w:r>
      <w:r w:rsidR="008B7F74">
        <w:t xml:space="preserve"> 19%, </w:t>
      </w:r>
      <w:r w:rsidR="008B7F74">
        <w:rPr>
          <w:b/>
        </w:rPr>
        <w:t>14</w:t>
      </w:r>
      <w:r w:rsidR="008B7F74">
        <w:t xml:space="preserve"> 20%, </w:t>
      </w:r>
      <w:r w:rsidR="008B7F74">
        <w:rPr>
          <w:b/>
        </w:rPr>
        <w:t>15</w:t>
      </w:r>
      <w:r w:rsidR="008B7F74">
        <w:t xml:space="preserve"> 16%</w:t>
      </w:r>
      <w:r w:rsidR="008B7F74" w:rsidRPr="008B7F74">
        <w:t>,</w:t>
      </w:r>
      <w:r w:rsidR="008B7F74">
        <w:rPr>
          <w:b/>
        </w:rPr>
        <w:t xml:space="preserve"> </w:t>
      </w:r>
      <w:r w:rsidR="008B7F74" w:rsidRPr="008B7F74">
        <w:rPr>
          <w:b/>
        </w:rPr>
        <w:t>16</w:t>
      </w:r>
      <w:r w:rsidR="008B7F74">
        <w:rPr>
          <w:b/>
        </w:rPr>
        <w:t xml:space="preserve"> </w:t>
      </w:r>
      <w:r w:rsidR="008B7F74" w:rsidRPr="008B7F74">
        <w:t>35%,</w:t>
      </w:r>
      <w:r w:rsidR="008B7F74">
        <w:rPr>
          <w:b/>
        </w:rPr>
        <w:t xml:space="preserve"> </w:t>
      </w:r>
      <w:r w:rsidR="008B7F74" w:rsidRPr="008B7F74">
        <w:rPr>
          <w:b/>
        </w:rPr>
        <w:t>17</w:t>
      </w:r>
      <w:r w:rsidR="008B7F74">
        <w:rPr>
          <w:b/>
        </w:rPr>
        <w:t xml:space="preserve"> </w:t>
      </w:r>
      <w:r w:rsidR="008B7F74">
        <w:t xml:space="preserve">17%, </w:t>
      </w:r>
      <w:r w:rsidR="008B7F74">
        <w:rPr>
          <w:b/>
        </w:rPr>
        <w:t xml:space="preserve">18 </w:t>
      </w:r>
      <w:r w:rsidR="008B7F74" w:rsidRPr="008B7F74">
        <w:t>34%</w:t>
      </w:r>
      <w:r w:rsidR="008B7F74">
        <w:rPr>
          <w:b/>
        </w:rPr>
        <w:t xml:space="preserve"> </w:t>
      </w:r>
      <w:r w:rsidR="008B7F74" w:rsidRPr="008B7F74">
        <w:t xml:space="preserve">based upon </w:t>
      </w:r>
      <w:r w:rsidR="008B7F74">
        <w:t>resin-loading)</w:t>
      </w:r>
      <w:r w:rsidRPr="00AD15F1">
        <w:t>. All analogues where synthesised on 2-Cl</w:t>
      </w:r>
      <w:r w:rsidR="00A5333E">
        <w:t>-T</w:t>
      </w:r>
      <w:r w:rsidRPr="00AD15F1">
        <w:t xml:space="preserve">rt resin, with the </w:t>
      </w:r>
      <w:r w:rsidR="00585F70">
        <w:t xml:space="preserve">exception </w:t>
      </w:r>
      <w:r w:rsidRPr="00AD15F1">
        <w:t xml:space="preserve">of </w:t>
      </w:r>
      <w:r w:rsidR="00585F70">
        <w:rPr>
          <w:b/>
        </w:rPr>
        <w:t>18</w:t>
      </w:r>
      <w:r w:rsidR="00585F70">
        <w:t>,</w:t>
      </w:r>
      <w:r w:rsidR="00266EDE">
        <w:t xml:space="preserve"> where R</w:t>
      </w:r>
      <w:r w:rsidRPr="00AD15F1">
        <w:t>ink amide was employed to provide a neutral terminal amide after cleavage. When using 2-Cl</w:t>
      </w:r>
      <w:r w:rsidR="003911B2">
        <w:t>-T</w:t>
      </w:r>
      <w:r w:rsidRPr="00AD15F1">
        <w:t xml:space="preserve">rt resin, the cleavage concentration </w:t>
      </w:r>
      <w:r w:rsidR="008F3757">
        <w:t>of TFA was reduced further to 1</w:t>
      </w:r>
      <w:r w:rsidRPr="00AD15F1">
        <w:t>% for analogues not requiring t-butyl side chain deprotection, incre</w:t>
      </w:r>
      <w:r w:rsidR="008F3757">
        <w:t>asing to 10 or 20</w:t>
      </w:r>
      <w:r w:rsidRPr="00AD15F1">
        <w:t>% and extended reaction ti</w:t>
      </w:r>
      <w:r w:rsidR="0069476B">
        <w:t xml:space="preserve">mes for those that did. It was found </w:t>
      </w:r>
      <w:r w:rsidRPr="00AD15F1">
        <w:t xml:space="preserve">when </w:t>
      </w:r>
      <w:r w:rsidR="0069476B">
        <w:t>the</w:t>
      </w:r>
      <w:r w:rsidRPr="00AD15F1">
        <w:t xml:space="preserve"> TFA concentration</w:t>
      </w:r>
      <w:r w:rsidR="0069476B">
        <w:t xml:space="preserve"> was reduced</w:t>
      </w:r>
      <w:r w:rsidRPr="00AD15F1">
        <w:t xml:space="preserve"> to this level, H</w:t>
      </w:r>
      <w:r w:rsidRPr="00AD15F1">
        <w:rPr>
          <w:vertAlign w:val="subscript"/>
        </w:rPr>
        <w:t>2</w:t>
      </w:r>
      <w:r w:rsidRPr="00AD15F1">
        <w:t>O no longer served as an</w:t>
      </w:r>
      <w:r w:rsidR="003911B2">
        <w:t xml:space="preserve"> effective scavenger, presumably</w:t>
      </w:r>
      <w:r w:rsidRPr="00AD15F1">
        <w:t xml:space="preserve"> as </w:t>
      </w:r>
      <w:r w:rsidR="003911B2">
        <w:t>it was not miscible with the larger volumes of dichloromethane now being used</w:t>
      </w:r>
      <w:r w:rsidRPr="00AD15F1">
        <w:t xml:space="preserve">. This was resolved by increasing </w:t>
      </w:r>
      <w:r w:rsidR="00A5333E">
        <w:t>the concentration of TIPS to 10%. Interestingly, if 10</w:t>
      </w:r>
      <w:r w:rsidRPr="00AD15F1">
        <w:t>% H</w:t>
      </w:r>
      <w:r w:rsidRPr="00AD15F1">
        <w:rPr>
          <w:vertAlign w:val="subscript"/>
        </w:rPr>
        <w:t>2</w:t>
      </w:r>
      <w:r w:rsidRPr="00AD15F1">
        <w:t>O was also included, t-butyl side chain deprotection did not occur.  This might be as the immiscible water layer was acting as a proton sink,</w:t>
      </w:r>
      <w:r w:rsidR="003911B2">
        <w:t xml:space="preserve"> reducing the acidity of the CH</w:t>
      </w:r>
      <w:r w:rsidR="003911B2">
        <w:rPr>
          <w:vertAlign w:val="subscript"/>
        </w:rPr>
        <w:t>2</w:t>
      </w:r>
      <w:r w:rsidR="003911B2">
        <w:t>Cl</w:t>
      </w:r>
      <w:r w:rsidR="003911B2">
        <w:rPr>
          <w:vertAlign w:val="subscript"/>
        </w:rPr>
        <w:t>2</w:t>
      </w:r>
      <w:r w:rsidRPr="00AD15F1">
        <w:t xml:space="preserve"> layer. </w:t>
      </w:r>
    </w:p>
    <w:p w14:paraId="3252ED26" w14:textId="77777777" w:rsidR="00AD15F1" w:rsidRPr="00AD15F1" w:rsidRDefault="00AD15F1" w:rsidP="00AD15F1">
      <w:pPr>
        <w:spacing w:line="480" w:lineRule="auto"/>
      </w:pPr>
      <w:r w:rsidRPr="00AD15F1">
        <w:t xml:space="preserve">The benzyl </w:t>
      </w:r>
      <w:r w:rsidR="003911B2">
        <w:t>protecting group</w:t>
      </w:r>
      <w:r w:rsidRPr="00AD15F1">
        <w:t xml:space="preserve"> was removed via transfer hydrogenation</w:t>
      </w:r>
      <w:r w:rsidR="003911B2">
        <w:t xml:space="preserve"> using Pd-C/HCO</w:t>
      </w:r>
      <w:r w:rsidR="003911B2">
        <w:rPr>
          <w:vertAlign w:val="subscript"/>
        </w:rPr>
        <w:t>2</w:t>
      </w:r>
      <w:r w:rsidR="003911B2">
        <w:t>NH</w:t>
      </w:r>
      <w:r w:rsidR="003911B2">
        <w:rPr>
          <w:vertAlign w:val="subscript"/>
        </w:rPr>
        <w:t>4</w:t>
      </w:r>
      <w:r w:rsidRPr="00AD15F1">
        <w:t xml:space="preserve"> on crude cleavage products, and the active compounds purified by either preparative reverse phase HPLC, or silica gel Flash chromatography, depending on the </w:t>
      </w:r>
      <w:r w:rsidRPr="00AD15F1">
        <w:lastRenderedPageBreak/>
        <w:t xml:space="preserve">polarity of the side chain. </w:t>
      </w:r>
      <w:r w:rsidR="003911B2">
        <w:t xml:space="preserve">This reaction proceeded smoothly for all but one of the molecules synthesised in this study. Compound </w:t>
      </w:r>
      <w:r w:rsidR="003911B2">
        <w:rPr>
          <w:b/>
        </w:rPr>
        <w:t>14</w:t>
      </w:r>
      <w:r w:rsidR="003911B2">
        <w:t>, containing the lysine side chain and the extended DNA binding structure, required careful monitoring as an alternative product, which had undergone dehalogenation</w:t>
      </w:r>
      <w:r w:rsidR="00A5333E">
        <w:t>,</w:t>
      </w:r>
      <w:r w:rsidR="003911B2">
        <w:t xml:space="preserve"> began to form and became the predominant species.  </w:t>
      </w:r>
      <w:r w:rsidRPr="00AD15F1">
        <w:t xml:space="preserve">The reason for the susceptibility of </w:t>
      </w:r>
      <w:r w:rsidRPr="00AD15F1">
        <w:rPr>
          <w:b/>
        </w:rPr>
        <w:t>14</w:t>
      </w:r>
      <w:r w:rsidRPr="00AD15F1">
        <w:t xml:space="preserve"> to this side reaction is unknown. It was observed that the reaction was unusually slow compared to the other analogues and re</w:t>
      </w:r>
      <w:r w:rsidR="003911B2">
        <w:t>quired greater quantities of Pd-</w:t>
      </w:r>
      <w:r w:rsidRPr="00AD15F1">
        <w:t>C and ammonium formate. Suspicion that the amine of the lysine side chain might be poisoning the catalyst, or promoting dehalogenation, led to attempts to perform benzyl deprotection prior to removal of lysine side chain protection. Thi</w:t>
      </w:r>
      <w:r w:rsidR="008F3757">
        <w:t>s was achieved by cleaving in 1</w:t>
      </w:r>
      <w:r w:rsidRPr="00AD15F1">
        <w:t>% TFA to give the protected</w:t>
      </w:r>
      <w:r w:rsidR="00A5333E">
        <w:t xml:space="preserve"> lysine</w:t>
      </w:r>
      <w:r w:rsidRPr="00AD15F1">
        <w:t xml:space="preserve"> product. However this made no difference and the side reaction was still encountered.</w:t>
      </w:r>
      <w:r w:rsidR="00A5333E">
        <w:t xml:space="preserve"> The highest yield</w:t>
      </w:r>
      <w:r w:rsidR="003911B2">
        <w:t xml:space="preserve"> and op</w:t>
      </w:r>
      <w:r w:rsidR="00A5333E">
        <w:t>t</w:t>
      </w:r>
      <w:r w:rsidR="003911B2">
        <w:t>imum purity of the target compound was obtained when the reaction was carefully carried out and quenched after 1 h.</w:t>
      </w:r>
      <w:r w:rsidRPr="00AD15F1">
        <w:t xml:space="preserve">      </w:t>
      </w:r>
    </w:p>
    <w:p w14:paraId="32608639" w14:textId="77777777" w:rsidR="00761916" w:rsidRDefault="00761916" w:rsidP="00761916">
      <w:pPr>
        <w:spacing w:line="480" w:lineRule="auto"/>
      </w:pPr>
      <w:r>
        <w:rPr>
          <w:b/>
          <w:bCs/>
        </w:rPr>
        <w:t xml:space="preserve">DNA alkylation studies </w:t>
      </w:r>
    </w:p>
    <w:p w14:paraId="3C0A141F" w14:textId="39DAC87F" w:rsidR="00BE0DE8" w:rsidRDefault="00BE0DE8" w:rsidP="00BE0DE8">
      <w:pPr>
        <w:spacing w:line="480" w:lineRule="auto"/>
      </w:pPr>
      <w:r>
        <w:t>(+)-Duocarmycin SA binds to the minor groove and alkylates the N3 of adenine at the 3’-end of an AT rich sequence, with the unnatural enantiomer displaying a similar sequence preference but with alkylation occurring at the 5’-end of the sequence, suggesting productive binding is in the other orientation, as might be expected.</w:t>
      </w:r>
      <w:hyperlink w:anchor="_ENREF_37" w:tooltip="Boger, 1993 #425" w:history="1">
        <w:r w:rsidR="004570D2">
          <w:fldChar w:fldCharType="begin"/>
        </w:r>
        <w:r w:rsidR="004570D2">
          <w:instrText xml:space="preserve"> ADDIN EN.CITE &lt;EndNote&gt;&lt;Cite&gt;&lt;Author&gt;Boger&lt;/Author&gt;&lt;Year&gt;1993&lt;/Year&gt;&lt;RecNum&gt;425&lt;/RecNum&gt;&lt;DisplayText&gt;&lt;style face="superscript"&gt;37&lt;/style&gt;&lt;/DisplayText&gt;&lt;record&gt;&lt;rec-number&gt;425&lt;/rec-number&gt;&lt;foreign-keys&gt;&lt;key app="EN" db-id="td0w2ere6ts2p9e0pphxaztkap0ztf9s2vv5" timestamp="1412159584"&gt;425&lt;/key&gt;&lt;/foreign-keys&gt;&lt;ref-type name="Journal Article"&gt;17&lt;/ref-type&gt;&lt;contributors&gt;&lt;authors&gt;&lt;author&gt;Boger, D. L.&lt;/author&gt;&lt;author&gt;Machiya, K.&lt;/author&gt;&lt;author&gt;Hertzog, D. L.&lt;/author&gt;&lt;author&gt;Kitos, P. A.&lt;/author&gt;&lt;author&gt;Holmes, D.&lt;/author&gt;&lt;/authors&gt;&lt;/contributors&gt;&lt;titles&gt;&lt;title&gt;Total synthesis and preliminary evaluation of (+)- and ent-(-)-duocarmycin SA&lt;/title&gt;&lt;secondary-title&gt;Journal of the American Chemical Society&lt;/secondary-title&gt;&lt;/titles&gt;&lt;periodical&gt;&lt;full-title&gt;Journal of the American Chemical Society&lt;/full-title&gt;&lt;abbr-1&gt;J. Am. Chem. Soc.&lt;/abbr-1&gt;&lt;abbr-2&gt;J Am Chem Soc&lt;/abbr-2&gt;&lt;/periodical&gt;&lt;pages&gt;9025-9036&lt;/pages&gt;&lt;volume&gt;115&lt;/volume&gt;&lt;number&gt;20&lt;/number&gt;&lt;dates&gt;&lt;year&gt;1993&lt;/year&gt;&lt;/dates&gt;&lt;urls&gt;&lt;related-urls&gt;&lt;url&gt;http://www.scopus.com/inward/record.url?eid=2-s2.0-0027442101&amp;amp;partnerID=40&amp;amp;md5=e61e3c45fd2eb9eaa20cacfee8b878bc&lt;/url&gt;&lt;/related-urls&gt;&lt;/urls&gt;&lt;remote-database-name&gt;Scopus&lt;/remote-database-name&gt;&lt;/record&gt;&lt;/Cite&gt;&lt;/EndNote&gt;</w:instrText>
        </w:r>
        <w:r w:rsidR="004570D2">
          <w:fldChar w:fldCharType="separate"/>
        </w:r>
        <w:r w:rsidR="004570D2" w:rsidRPr="004570D2">
          <w:rPr>
            <w:noProof/>
            <w:vertAlign w:val="superscript"/>
          </w:rPr>
          <w:t>37</w:t>
        </w:r>
        <w:r w:rsidR="004570D2">
          <w:fldChar w:fldCharType="end"/>
        </w:r>
      </w:hyperlink>
      <w:r>
        <w:t xml:space="preserve"> The alkylation subunit (+)-Boc-DSA displays a similar sequence selectivity to the unnatural enantiomer, essentially alkylating any A within a truncated AT sequence, down to two bases.</w:t>
      </w:r>
      <w:hyperlink w:anchor="_ENREF_41" w:tooltip="Boger, 1994 #333" w:history="1">
        <w:r w:rsidR="004570D2">
          <w:fldChar w:fldCharType="begin"/>
        </w:r>
        <w:r w:rsidR="004570D2">
          <w:instrText xml:space="preserve"> ADDIN EN.CITE &lt;EndNote&gt;&lt;Cite&gt;&lt;Author&gt;Boger&lt;/Author&gt;&lt;Year&gt;1994&lt;/Year&gt;&lt;RecNum&gt;333&lt;/RecNum&gt;&lt;DisplayText&gt;&lt;style face="superscript"&gt;41&lt;/style&gt;&lt;/DisplayText&gt;&lt;record&gt;&lt;rec-number&gt;333&lt;/rec-number&gt;&lt;foreign-keys&gt;&lt;key app="EN" db-id="td0w2ere6ts2p9e0pphxaztkap0ztf9s2vv5" timestamp="1412159174"&gt;333&lt;/key&gt;&lt;/foreign-keys&gt;&lt;ref-type name="Journal Article"&gt;17&lt;/ref-type&gt;&lt;contributors&gt;&lt;authors&gt;&lt;author&gt;Boger, D. L.&lt;/author&gt;&lt;author&gt;Johnson, D. S.&lt;/author&gt;&lt;author&gt;Yun, W.&lt;/author&gt;&lt;/authors&gt;&lt;/contributors&gt;&lt;titles&gt;&lt;title&gt;(+)- and ent-(-)-duocarmycin SA and (+)- and ent-(-)-N-BOC-DSA DNA alkylation properties. Alkylation site models that accomodate the offset AT-rich adenine N3 alkylation selectivity of the enantiomeric agents&lt;/title&gt;&lt;secondary-title&gt;Journal of the American Chemical Society&lt;/secondary-title&gt;&lt;/titles&gt;&lt;periodical&gt;&lt;full-title&gt;Journal of the American Chemical Society&lt;/full-title&gt;&lt;abbr-1&gt;J. Am. Chem. Soc.&lt;/abbr-1&gt;&lt;abbr-2&gt;J Am Chem Soc&lt;/abbr-2&gt;&lt;/periodical&gt;&lt;pages&gt;1635-1656&lt;/pages&gt;&lt;volume&gt;116&lt;/volume&gt;&lt;number&gt;5&lt;/number&gt;&lt;dates&gt;&lt;year&gt;1994&lt;/year&gt;&lt;/dates&gt;&lt;urls&gt;&lt;related-urls&gt;&lt;url&gt;http://www.scopus.com/inward/record.url?eid=2-s2.0-0028095610&amp;amp;partnerID=40&amp;amp;md5=1b82829159ec637c03eccc08df4d0b2e&lt;/url&gt;&lt;/related-urls&gt;&lt;/urls&gt;&lt;remote-database-name&gt;Scopus&lt;/remote-database-name&gt;&lt;/record&gt;&lt;/Cite&gt;&lt;/EndNote&gt;</w:instrText>
        </w:r>
        <w:r w:rsidR="004570D2">
          <w:fldChar w:fldCharType="separate"/>
        </w:r>
        <w:r w:rsidR="004570D2" w:rsidRPr="004570D2">
          <w:rPr>
            <w:noProof/>
            <w:vertAlign w:val="superscript"/>
          </w:rPr>
          <w:t>41</w:t>
        </w:r>
        <w:r w:rsidR="004570D2">
          <w:fldChar w:fldCharType="end"/>
        </w:r>
      </w:hyperlink>
      <w:r>
        <w:t xml:space="preserve"> This can be rationalised by models of both compounds in the minor groove that allow for productive alkylation of the same site, regardless of the binding orientation. It was expected that the C-terminal amino acid-linked </w:t>
      </w:r>
      <w:r w:rsidRPr="00761916">
        <w:rPr>
          <w:i/>
          <w:iCs/>
        </w:rPr>
        <w:t>seco</w:t>
      </w:r>
      <w:r>
        <w:t xml:space="preserve">-DSA compounds </w:t>
      </w:r>
      <w:r>
        <w:rPr>
          <w:b/>
          <w:bCs/>
        </w:rPr>
        <w:t>8</w:t>
      </w:r>
      <w:r>
        <w:t xml:space="preserve"> – </w:t>
      </w:r>
      <w:r>
        <w:rPr>
          <w:b/>
          <w:bCs/>
        </w:rPr>
        <w:t xml:space="preserve">13 </w:t>
      </w:r>
      <w:r>
        <w:t xml:space="preserve">would display a similar alkylation profile to the simple alkylation </w:t>
      </w:r>
      <w:r>
        <w:lastRenderedPageBreak/>
        <w:t xml:space="preserve">subunit </w:t>
      </w:r>
      <w:r>
        <w:rPr>
          <w:b/>
          <w:bCs/>
        </w:rPr>
        <w:t>30</w:t>
      </w:r>
      <w:r w:rsidR="00073B49">
        <w:rPr>
          <w:b/>
          <w:bCs/>
        </w:rPr>
        <w:t xml:space="preserve"> </w:t>
      </w:r>
      <w:r w:rsidR="00073B49">
        <w:rPr>
          <w:bCs/>
        </w:rPr>
        <w:t>(figure 4)</w:t>
      </w:r>
      <w:r>
        <w:t xml:space="preserve">, although it was also considered that the presence of the free acid may affect DNA binding, so the compounds were also analysed alongside the hydrolysed derivative </w:t>
      </w:r>
      <w:r>
        <w:rPr>
          <w:b/>
          <w:bCs/>
        </w:rPr>
        <w:t>31</w:t>
      </w:r>
      <w:r>
        <w:t>.</w:t>
      </w:r>
    </w:p>
    <w:p w14:paraId="69B2B3D0" w14:textId="77777777" w:rsidR="000609CA" w:rsidRDefault="000609CA" w:rsidP="00761916">
      <w:pPr>
        <w:spacing w:line="480" w:lineRule="auto"/>
      </w:pPr>
    </w:p>
    <w:p w14:paraId="07A92881" w14:textId="77777777" w:rsidR="008865C2" w:rsidRDefault="008865C2" w:rsidP="008865C2">
      <w:pPr>
        <w:keepNext/>
        <w:spacing w:line="480" w:lineRule="auto"/>
        <w:jc w:val="center"/>
      </w:pPr>
      <w:r>
        <w:object w:dxaOrig="1670" w:dyaOrig="1967" w14:anchorId="5559EF40">
          <v:shape id="_x0000_i1030" type="#_x0000_t75" style="width:66pt;height:78pt" o:ole="">
            <v:imagedata r:id="rId17" o:title=""/>
          </v:shape>
          <o:OLEObject Type="Embed" ProgID="ChemDraw.Document.6.0" ShapeID="_x0000_i1030" DrawAspect="Content" ObjectID="_1503135243" r:id="rId18"/>
        </w:object>
      </w:r>
    </w:p>
    <w:p w14:paraId="7F838C97" w14:textId="77777777" w:rsidR="008865C2" w:rsidRPr="008865C2" w:rsidRDefault="008865C2" w:rsidP="008865C2">
      <w:pPr>
        <w:pStyle w:val="Caption"/>
        <w:jc w:val="center"/>
        <w:rPr>
          <w:b w:val="0"/>
          <w:color w:val="auto"/>
        </w:rPr>
      </w:pPr>
      <w:r w:rsidRPr="008865C2">
        <w:rPr>
          <w:color w:val="auto"/>
        </w:rPr>
        <w:t xml:space="preserve">Figure </w:t>
      </w:r>
      <w:r>
        <w:rPr>
          <w:color w:val="auto"/>
        </w:rPr>
        <w:t>4</w:t>
      </w:r>
      <w:r>
        <w:rPr>
          <w:b w:val="0"/>
          <w:color w:val="auto"/>
        </w:rPr>
        <w:t>.</w:t>
      </w:r>
      <w:r w:rsidRPr="008865C2">
        <w:rPr>
          <w:b w:val="0"/>
          <w:color w:val="auto"/>
        </w:rPr>
        <w:t xml:space="preserve"> Structure</w:t>
      </w:r>
      <w:r>
        <w:rPr>
          <w:b w:val="0"/>
          <w:color w:val="auto"/>
        </w:rPr>
        <w:t>s</w:t>
      </w:r>
      <w:r w:rsidRPr="008865C2">
        <w:rPr>
          <w:b w:val="0"/>
          <w:color w:val="auto"/>
        </w:rPr>
        <w:t xml:space="preserve"> of</w:t>
      </w:r>
      <w:r w:rsidRPr="008865C2">
        <w:rPr>
          <w:color w:val="auto"/>
        </w:rPr>
        <w:t xml:space="preserve"> 30</w:t>
      </w:r>
      <w:r w:rsidRPr="008865C2">
        <w:rPr>
          <w:b w:val="0"/>
          <w:color w:val="auto"/>
        </w:rPr>
        <w:t xml:space="preserve"> and </w:t>
      </w:r>
      <w:r w:rsidRPr="008865C2">
        <w:rPr>
          <w:color w:val="auto"/>
        </w:rPr>
        <w:t>31</w:t>
      </w:r>
    </w:p>
    <w:p w14:paraId="74B571BE" w14:textId="41AD965D" w:rsidR="00BE0DE8" w:rsidRDefault="00BE0DE8" w:rsidP="00BE0DE8">
      <w:pPr>
        <w:spacing w:line="480" w:lineRule="auto"/>
      </w:pPr>
      <w:r>
        <w:t xml:space="preserve">Compounds </w:t>
      </w:r>
      <w:r>
        <w:rPr>
          <w:b/>
          <w:bCs/>
        </w:rPr>
        <w:t>8</w:t>
      </w:r>
      <w:r>
        <w:t>-</w:t>
      </w:r>
      <w:r w:rsidRPr="000609CA">
        <w:rPr>
          <w:b/>
          <w:bCs/>
        </w:rPr>
        <w:t>1</w:t>
      </w:r>
      <w:r>
        <w:rPr>
          <w:b/>
          <w:bCs/>
        </w:rPr>
        <w:t>3</w:t>
      </w:r>
      <w:r>
        <w:t xml:space="preserve"> were incubated at 37 °C for </w:t>
      </w:r>
      <w:r w:rsidRPr="00A5333E">
        <w:rPr>
          <w:bCs/>
        </w:rPr>
        <w:t>16 h</w:t>
      </w:r>
      <w:r>
        <w:t xml:space="preserve"> with the 3’-</w:t>
      </w:r>
      <w:r w:rsidR="00F448C0" w:rsidRPr="00597E7F">
        <w:rPr>
          <w:vertAlign w:val="superscript"/>
        </w:rPr>
        <w:t>32</w:t>
      </w:r>
      <w:r w:rsidR="00F448C0">
        <w:t>P-</w:t>
      </w:r>
      <w:r>
        <w:t>end-labeled MS1 DNA fragment</w:t>
      </w:r>
      <w:r w:rsidR="00F448C0">
        <w:t xml:space="preserve"> (a fragment approximately 166 base pairs in length designed to contain all possible tetranucleotide sequences)</w:t>
      </w:r>
      <w:r>
        <w:t>.</w:t>
      </w:r>
      <w:hyperlink w:anchor="_ENREF_42" w:tooltip="Lavesa, 2001 #1370" w:history="1">
        <w:r w:rsidR="004570D2">
          <w:fldChar w:fldCharType="begin"/>
        </w:r>
        <w:r w:rsidR="004570D2">
          <w:instrText xml:space="preserve"> ADDIN EN.CITE &lt;EndNote&gt;&lt;Cite&gt;&lt;Author&gt;Lavesa&lt;/Author&gt;&lt;Year&gt;2001&lt;/Year&gt;&lt;RecNum&gt;1370&lt;/RecNum&gt;&lt;DisplayText&gt;&lt;style face="superscript"&gt;42&lt;/style&gt;&lt;/DisplayText&gt;&lt;record&gt;&lt;rec-number&gt;1370&lt;/rec-number&gt;&lt;foreign-keys&gt;&lt;key app="EN" db-id="td0w2ere6ts2p9e0pphxaztkap0ztf9s2vv5" timestamp="1413296495"&gt;1370&lt;/key&gt;&lt;/foreign-keys&gt;&lt;ref-type name="Journal Article"&gt;17&lt;/ref-type&gt;&lt;contributors&gt;&lt;authors&gt;&lt;author&gt;Lavesa, M.&lt;/author&gt;&lt;author&gt;Fox, K. R.&lt;/author&gt;&lt;/authors&gt;&lt;/contributors&gt;&lt;titles&gt;&lt;title&gt;Preferred binding sites for [N-MeCys3,N-MeCys7]TANDEM determined using a universal footprinting substrate&lt;/title&gt;&lt;secondary-title&gt;Analytical Biochemistry&lt;/secondary-title&gt;&lt;/titles&gt;&lt;periodical&gt;&lt;full-title&gt;Analytical Biochemistry&lt;/full-title&gt;&lt;abbr-1&gt;Anal. Biochem.&lt;/abbr-1&gt;&lt;abbr-2&gt;Anal Biochem&lt;/abbr-2&gt;&lt;/periodical&gt;&lt;pages&gt;246-250&lt;/pages&gt;&lt;volume&gt;293&lt;/volume&gt;&lt;number&gt;2&lt;/number&gt;&lt;dates&gt;&lt;year&gt;2001&lt;/year&gt;&lt;/dates&gt;&lt;urls&gt;&lt;related-urls&gt;&lt;url&gt;http://www.scopus.com/inward/record.url?eid=2-s2.0-0035876020&amp;amp;partnerID=40&amp;amp;md5=fd106d8aa888744f6c61f6920f59993d&lt;/url&gt;&lt;/related-urls&gt;&lt;/urls&gt;&lt;remote-database-name&gt;Scopus&lt;/remote-database-name&gt;&lt;/record&gt;&lt;/Cite&gt;&lt;/EndNote&gt;</w:instrText>
        </w:r>
        <w:r w:rsidR="004570D2">
          <w:fldChar w:fldCharType="separate"/>
        </w:r>
        <w:r w:rsidR="004570D2" w:rsidRPr="004570D2">
          <w:rPr>
            <w:noProof/>
            <w:vertAlign w:val="superscript"/>
          </w:rPr>
          <w:t>42</w:t>
        </w:r>
        <w:r w:rsidR="004570D2">
          <w:fldChar w:fldCharType="end"/>
        </w:r>
      </w:hyperlink>
      <w:r>
        <w:t xml:space="preserve"> The resulting solutions were heated to 100 °C for 3 min in order to generate cleavage</w:t>
      </w:r>
      <w:r w:rsidR="00CC08EC">
        <w:rPr>
          <w:vertAlign w:val="superscript"/>
        </w:rPr>
        <w:t>1</w:t>
      </w:r>
      <w:r>
        <w:t xml:space="preserve"> and were then subjected to denaturing polyacrylamide gel electrophoresis and developed on a phosphoimager. Examples of the results are shown in</w:t>
      </w:r>
      <w:r w:rsidR="000614EC">
        <w:t xml:space="preserve"> the left hand panel of Figure 5</w:t>
      </w:r>
      <w:r>
        <w:t xml:space="preserve">. It is clear that the sequence selectivity of compounds </w:t>
      </w:r>
      <w:r w:rsidRPr="00BE0DE8">
        <w:rPr>
          <w:b/>
        </w:rPr>
        <w:t>8</w:t>
      </w:r>
      <w:r>
        <w:t>-</w:t>
      </w:r>
      <w:r w:rsidRPr="00BE0DE8">
        <w:rPr>
          <w:b/>
        </w:rPr>
        <w:t>13</w:t>
      </w:r>
      <w:r>
        <w:t xml:space="preserve"> closely matches that for the controls </w:t>
      </w:r>
      <w:r w:rsidR="00302C61">
        <w:rPr>
          <w:b/>
        </w:rPr>
        <w:t>30</w:t>
      </w:r>
      <w:r>
        <w:t xml:space="preserve"> and </w:t>
      </w:r>
      <w:r w:rsidR="00302C61">
        <w:rPr>
          <w:b/>
        </w:rPr>
        <w:t>31</w:t>
      </w:r>
      <w:r>
        <w:t xml:space="preserve"> (which were analysed as the racemic mixtures) with little evidence for sequence selectivity other than the alkylation of an A in short AT runs, as previously suggested,</w:t>
      </w:r>
      <w:hyperlink w:anchor="_ENREF_41" w:tooltip="Boger, 1994 #333" w:history="1">
        <w:r w:rsidR="004570D2">
          <w:fldChar w:fldCharType="begin"/>
        </w:r>
        <w:r w:rsidR="004570D2">
          <w:instrText xml:space="preserve"> ADDIN EN.CITE &lt;EndNote&gt;&lt;Cite&gt;&lt;Author&gt;Boger&lt;/Author&gt;&lt;Year&gt;1994&lt;/Year&gt;&lt;RecNum&gt;333&lt;/RecNum&gt;&lt;DisplayText&gt;&lt;style face="superscript"&gt;41&lt;/style&gt;&lt;/DisplayText&gt;&lt;record&gt;&lt;rec-number&gt;333&lt;/rec-number&gt;&lt;foreign-keys&gt;&lt;key app="EN" db-id="td0w2ere6ts2p9e0pphxaztkap0ztf9s2vv5" timestamp="1412159174"&gt;333&lt;/key&gt;&lt;/foreign-keys&gt;&lt;ref-type name="Journal Article"&gt;17&lt;/ref-type&gt;&lt;contributors&gt;&lt;authors&gt;&lt;author&gt;Boger, D. L.&lt;/author&gt;&lt;author&gt;Johnson, D. S.&lt;/author&gt;&lt;author&gt;Yun, W.&lt;/author&gt;&lt;/authors&gt;&lt;/contributors&gt;&lt;titles&gt;&lt;title&gt;(+)- and ent-(-)-duocarmycin SA and (+)- and ent-(-)-N-BOC-DSA DNA alkylation properties. Alkylation site models that accomodate the offset AT-rich adenine N3 alkylation selectivity of the enantiomeric agents&lt;/title&gt;&lt;secondary-title&gt;Journal of the American Chemical Society&lt;/secondary-title&gt;&lt;/titles&gt;&lt;periodical&gt;&lt;full-title&gt;Journal of the American Chemical Society&lt;/full-title&gt;&lt;abbr-1&gt;J. Am. Chem. Soc.&lt;/abbr-1&gt;&lt;abbr-2&gt;J Am Chem Soc&lt;/abbr-2&gt;&lt;/periodical&gt;&lt;pages&gt;1635-1656&lt;/pages&gt;&lt;volume&gt;116&lt;/volume&gt;&lt;number&gt;5&lt;/number&gt;&lt;dates&gt;&lt;year&gt;1994&lt;/year&gt;&lt;/dates&gt;&lt;urls&gt;&lt;related-urls&gt;&lt;url&gt;http://www.scopus.com/inward/record.url?eid=2-s2.0-0028095610&amp;amp;partnerID=40&amp;amp;md5=1b82829159ec637c03eccc08df4d0b2e&lt;/url&gt;&lt;/related-urls&gt;&lt;/urls&gt;&lt;remote-database-name&gt;Scopus&lt;/remote-database-name&gt;&lt;/record&gt;&lt;/Cite&gt;&lt;/EndNote&gt;</w:instrText>
        </w:r>
        <w:r w:rsidR="004570D2">
          <w:fldChar w:fldCharType="separate"/>
        </w:r>
        <w:r w:rsidR="004570D2" w:rsidRPr="004570D2">
          <w:rPr>
            <w:noProof/>
            <w:vertAlign w:val="superscript"/>
          </w:rPr>
          <w:t>41</w:t>
        </w:r>
        <w:r w:rsidR="004570D2">
          <w:fldChar w:fldCharType="end"/>
        </w:r>
      </w:hyperlink>
      <w:r>
        <w:t xml:space="preserve"> and as shown in the open bar</w:t>
      </w:r>
      <w:r w:rsidR="000614EC">
        <w:t>s in the lower panel of Figure 5</w:t>
      </w:r>
      <w:r>
        <w:t xml:space="preserve">. </w:t>
      </w:r>
      <w:r w:rsidR="00F4522F">
        <w:t>An indication of the relative reactivity of the compounds tow</w:t>
      </w:r>
      <w:r w:rsidR="00AB6007">
        <w:t>ards DNA alkylation and thermal-</w:t>
      </w:r>
      <w:r w:rsidR="00F4522F">
        <w:t>induced cleavage is given by the intensity of the full length DNA band (at the top of the gel)</w:t>
      </w:r>
      <w:r w:rsidR="00AB6007">
        <w:t xml:space="preserve"> at similar concentrations.</w:t>
      </w:r>
      <w:r w:rsidR="00F4522F">
        <w:t xml:space="preserve"> </w:t>
      </w:r>
      <w:r>
        <w:t xml:space="preserve">The presence of significant cleavage for compound </w:t>
      </w:r>
      <w:r>
        <w:rPr>
          <w:b/>
          <w:bCs/>
        </w:rPr>
        <w:t>31</w:t>
      </w:r>
      <w:r>
        <w:t xml:space="preserve"> suggests that the presence of a carboxylic acid does not affect the DNA alkylating ability of the subunit, as the reactivity</w:t>
      </w:r>
      <w:r w:rsidR="009934BD">
        <w:t xml:space="preserve"> </w:t>
      </w:r>
      <w:r>
        <w:t xml:space="preserve">of </w:t>
      </w:r>
      <w:r>
        <w:rPr>
          <w:b/>
          <w:bCs/>
        </w:rPr>
        <w:t>31</w:t>
      </w:r>
      <w:r w:rsidR="00F4522F">
        <w:rPr>
          <w:b/>
          <w:bCs/>
        </w:rPr>
        <w:t xml:space="preserve"> </w:t>
      </w:r>
      <w:r>
        <w:t xml:space="preserve">closely matches that for </w:t>
      </w:r>
      <w:r>
        <w:rPr>
          <w:b/>
          <w:bCs/>
        </w:rPr>
        <w:t>30</w:t>
      </w:r>
      <w:r>
        <w:t xml:space="preserve">. For most of the amino acid compounds, the reactivity towards DNA is decreased relative to </w:t>
      </w:r>
      <w:r>
        <w:rPr>
          <w:b/>
        </w:rPr>
        <w:t>30</w:t>
      </w:r>
      <w:r>
        <w:t xml:space="preserve"> and </w:t>
      </w:r>
      <w:r>
        <w:rPr>
          <w:b/>
        </w:rPr>
        <w:t>31</w:t>
      </w:r>
      <w:r>
        <w:t xml:space="preserve">, with lower </w:t>
      </w:r>
      <w:r>
        <w:lastRenderedPageBreak/>
        <w:t xml:space="preserve">levels of cleavage at 5 µM concentration. The exception is the serine derivative </w:t>
      </w:r>
      <w:r>
        <w:rPr>
          <w:b/>
          <w:bCs/>
        </w:rPr>
        <w:t>11</w:t>
      </w:r>
      <w:r>
        <w:t xml:space="preserve">, which maintains similar reactivity to the controls. This suggests that the presence of the amino acid group </w:t>
      </w:r>
      <w:r w:rsidR="000614EC">
        <w:t>has</w:t>
      </w:r>
      <w:r>
        <w:t xml:space="preserve"> a negative effect on DNA binding, </w:t>
      </w:r>
      <w:r w:rsidR="000614EC">
        <w:t>though</w:t>
      </w:r>
      <w:r>
        <w:t xml:space="preserve"> this effect is unlikely to be a consequence of the presence of the terminal carboxylic acid. </w:t>
      </w:r>
    </w:p>
    <w:p w14:paraId="6FD96DA6" w14:textId="77777777" w:rsidR="00D3077B" w:rsidRDefault="00BE0DE8" w:rsidP="00BE0DE8">
      <w:pPr>
        <w:spacing w:line="480" w:lineRule="auto"/>
      </w:pPr>
      <w:r>
        <w:t xml:space="preserve">The lysine functionality in </w:t>
      </w:r>
      <w:r>
        <w:rPr>
          <w:b/>
          <w:bCs/>
        </w:rPr>
        <w:t>13</w:t>
      </w:r>
      <w:r>
        <w:t xml:space="preserve"> does not enhance the binding of the monomeric subunit, which was unexpected as the amino acid was incorporated so that it would enhance interactions with the sugar-phosphate backbone. This appears not be the case and might suggest that the lysine and other side chains lie along the floor of the groove on binding, rather than extending out into the solvent environment close to the alkylation site.  </w:t>
      </w:r>
    </w:p>
    <w:p w14:paraId="03505B3D" w14:textId="631AFFEE" w:rsidR="00D3077B" w:rsidRDefault="008A2D37" w:rsidP="00D3077B">
      <w:pPr>
        <w:keepNext/>
        <w:spacing w:line="480" w:lineRule="auto"/>
        <w:jc w:val="center"/>
      </w:pPr>
      <w:r>
        <w:rPr>
          <w:noProof/>
        </w:rPr>
        <w:lastRenderedPageBreak/>
        <w:drawing>
          <wp:inline distT="0" distB="0" distL="0" distR="0" wp14:anchorId="1DD93A7C" wp14:editId="21DACB57">
            <wp:extent cx="3470400" cy="5000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uocarmycin cleavage - NEW2.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470400" cy="5000400"/>
                    </a:xfrm>
                    <a:prstGeom prst="rect">
                      <a:avLst/>
                    </a:prstGeom>
                  </pic:spPr>
                </pic:pic>
              </a:graphicData>
            </a:graphic>
          </wp:inline>
        </w:drawing>
      </w:r>
    </w:p>
    <w:p w14:paraId="3CC8F639" w14:textId="22A94DEE" w:rsidR="00BE0DE8" w:rsidRPr="00260E0E" w:rsidRDefault="00BE0DE8" w:rsidP="00BE0DE8">
      <w:pPr>
        <w:pStyle w:val="Caption"/>
        <w:rPr>
          <w:b w:val="0"/>
          <w:bCs w:val="0"/>
          <w:color w:val="auto"/>
        </w:rPr>
      </w:pPr>
      <w:r w:rsidRPr="00406D59">
        <w:rPr>
          <w:color w:val="auto"/>
        </w:rPr>
        <w:t xml:space="preserve">Figure </w:t>
      </w:r>
      <w:r w:rsidR="00D62A22">
        <w:rPr>
          <w:color w:val="auto"/>
        </w:rPr>
        <w:t>5</w:t>
      </w:r>
      <w:r w:rsidRPr="00406D59">
        <w:rPr>
          <w:color w:val="auto"/>
        </w:rPr>
        <w:t>.</w:t>
      </w:r>
      <w:r>
        <w:t xml:space="preserve"> </w:t>
      </w:r>
      <w:r w:rsidRPr="00406D59">
        <w:rPr>
          <w:b w:val="0"/>
          <w:bCs w:val="0"/>
          <w:color w:val="auto"/>
        </w:rPr>
        <w:t xml:space="preserve">DNA cleavage </w:t>
      </w:r>
      <w:r>
        <w:rPr>
          <w:b w:val="0"/>
          <w:bCs w:val="0"/>
          <w:color w:val="auto"/>
        </w:rPr>
        <w:t xml:space="preserve">of DNA fragment MS1 by duocarmycin derivatives. Left hand panel compounds </w:t>
      </w:r>
      <w:r>
        <w:rPr>
          <w:color w:val="auto"/>
        </w:rPr>
        <w:t xml:space="preserve">9-13 </w:t>
      </w:r>
      <w:r>
        <w:rPr>
          <w:b w:val="0"/>
          <w:bCs w:val="0"/>
          <w:color w:val="auto"/>
        </w:rPr>
        <w:t xml:space="preserve">and control compounds </w:t>
      </w:r>
      <w:r>
        <w:rPr>
          <w:color w:val="auto"/>
        </w:rPr>
        <w:t>30</w:t>
      </w:r>
      <w:r>
        <w:rPr>
          <w:b w:val="0"/>
          <w:bCs w:val="0"/>
          <w:color w:val="auto"/>
        </w:rPr>
        <w:t xml:space="preserve"> and </w:t>
      </w:r>
      <w:r>
        <w:rPr>
          <w:color w:val="auto"/>
        </w:rPr>
        <w:t>31</w:t>
      </w:r>
      <w:r w:rsidRPr="008415BD">
        <w:rPr>
          <w:b w:val="0"/>
          <w:color w:val="auto"/>
        </w:rPr>
        <w:t>. Right hand</w:t>
      </w:r>
      <w:r>
        <w:rPr>
          <w:color w:val="auto"/>
        </w:rPr>
        <w:t xml:space="preserve"> </w:t>
      </w:r>
      <w:r w:rsidRPr="00BE0DE8">
        <w:rPr>
          <w:b w:val="0"/>
          <w:color w:val="auto"/>
        </w:rPr>
        <w:t>panel</w:t>
      </w:r>
      <w:r>
        <w:rPr>
          <w:color w:val="auto"/>
        </w:rPr>
        <w:t xml:space="preserve"> </w:t>
      </w:r>
      <w:r w:rsidRPr="00406D59">
        <w:rPr>
          <w:color w:val="auto"/>
        </w:rPr>
        <w:t>14</w:t>
      </w:r>
      <w:r w:rsidRPr="004151C6">
        <w:rPr>
          <w:b w:val="0"/>
          <w:color w:val="auto"/>
        </w:rPr>
        <w:t xml:space="preserve">, compared </w:t>
      </w:r>
      <w:r>
        <w:rPr>
          <w:b w:val="0"/>
          <w:color w:val="auto"/>
        </w:rPr>
        <w:t>with</w:t>
      </w:r>
      <w:r w:rsidRPr="004151C6">
        <w:rPr>
          <w:b w:val="0"/>
          <w:color w:val="auto"/>
        </w:rPr>
        <w:t xml:space="preserve"> compounds </w:t>
      </w:r>
      <w:r>
        <w:rPr>
          <w:color w:val="auto"/>
        </w:rPr>
        <w:t>30</w:t>
      </w:r>
      <w:r w:rsidRPr="004151C6">
        <w:rPr>
          <w:b w:val="0"/>
          <w:color w:val="auto"/>
        </w:rPr>
        <w:t xml:space="preserve"> and </w:t>
      </w:r>
      <w:r w:rsidRPr="00BE0DE8">
        <w:rPr>
          <w:color w:val="auto"/>
        </w:rPr>
        <w:t>31</w:t>
      </w:r>
      <w:r>
        <w:rPr>
          <w:b w:val="0"/>
          <w:bCs w:val="0"/>
          <w:color w:val="auto"/>
        </w:rPr>
        <w:t>. Tracks labelled GA are sequence markers for purines; control is DNA in the absence of added ligand.</w:t>
      </w:r>
      <w:r>
        <w:rPr>
          <w:color w:val="auto"/>
        </w:rPr>
        <w:t xml:space="preserve"> </w:t>
      </w:r>
      <w:r>
        <w:rPr>
          <w:b w:val="0"/>
          <w:color w:val="auto"/>
        </w:rPr>
        <w:t>Ligand concentrations (µM) are indicated at the top of each gel lane.</w:t>
      </w:r>
      <w:r w:rsidRPr="00406D59">
        <w:rPr>
          <w:b w:val="0"/>
          <w:bCs w:val="0"/>
          <w:color w:val="auto"/>
        </w:rPr>
        <w:t xml:space="preserve"> </w:t>
      </w:r>
      <w:r>
        <w:rPr>
          <w:b w:val="0"/>
          <w:bCs w:val="0"/>
          <w:color w:val="auto"/>
        </w:rPr>
        <w:t>The lower panel shows the relative cleavage</w:t>
      </w:r>
      <w:r w:rsidR="00F4522F">
        <w:rPr>
          <w:b w:val="0"/>
          <w:bCs w:val="0"/>
          <w:color w:val="auto"/>
        </w:rPr>
        <w:t xml:space="preserve"> (compared with control lane)</w:t>
      </w:r>
      <w:r>
        <w:rPr>
          <w:b w:val="0"/>
          <w:bCs w:val="0"/>
          <w:color w:val="auto"/>
        </w:rPr>
        <w:t xml:space="preserve"> at each position for </w:t>
      </w:r>
      <w:r>
        <w:rPr>
          <w:bCs w:val="0"/>
          <w:color w:val="auto"/>
        </w:rPr>
        <w:t>14</w:t>
      </w:r>
      <w:r>
        <w:rPr>
          <w:b w:val="0"/>
          <w:bCs w:val="0"/>
          <w:color w:val="auto"/>
        </w:rPr>
        <w:t xml:space="preserve"> (filled bars) and </w:t>
      </w:r>
      <w:r>
        <w:rPr>
          <w:bCs w:val="0"/>
          <w:color w:val="auto"/>
        </w:rPr>
        <w:t>31</w:t>
      </w:r>
      <w:r>
        <w:rPr>
          <w:b w:val="0"/>
          <w:bCs w:val="0"/>
          <w:color w:val="auto"/>
        </w:rPr>
        <w:t xml:space="preserve"> (open bars)</w:t>
      </w:r>
      <w:r w:rsidR="00CC08EC">
        <w:rPr>
          <w:b w:val="0"/>
          <w:bCs w:val="0"/>
          <w:color w:val="auto"/>
        </w:rPr>
        <w:t xml:space="preserve"> for a section of the MS1 fragment that incorporates the site of best cleavage for </w:t>
      </w:r>
      <w:r w:rsidR="00CC08EC" w:rsidRPr="00597E7F">
        <w:rPr>
          <w:bCs w:val="0"/>
          <w:color w:val="auto"/>
        </w:rPr>
        <w:t>14</w:t>
      </w:r>
      <w:r>
        <w:rPr>
          <w:b w:val="0"/>
          <w:bCs w:val="0"/>
          <w:color w:val="auto"/>
        </w:rPr>
        <w:t>.</w:t>
      </w:r>
      <w:r w:rsidR="000614EC">
        <w:rPr>
          <w:b w:val="0"/>
          <w:bCs w:val="0"/>
          <w:color w:val="auto"/>
        </w:rPr>
        <w:t xml:space="preserve"> The asterisk indicates the location of the best cleavage with </w:t>
      </w:r>
      <w:r w:rsidR="000614EC" w:rsidRPr="000614EC">
        <w:rPr>
          <w:bCs w:val="0"/>
          <w:color w:val="auto"/>
        </w:rPr>
        <w:t>14</w:t>
      </w:r>
      <w:r w:rsidR="000614EC">
        <w:rPr>
          <w:bCs w:val="0"/>
          <w:color w:val="auto"/>
        </w:rPr>
        <w:t>.</w:t>
      </w:r>
    </w:p>
    <w:p w14:paraId="049AB1FE" w14:textId="77777777" w:rsidR="00E635A6" w:rsidRDefault="00E635A6" w:rsidP="00BE0DE8">
      <w:pPr>
        <w:pStyle w:val="Caption"/>
        <w:jc w:val="center"/>
      </w:pPr>
      <w:r>
        <w:t xml:space="preserve"> </w:t>
      </w:r>
      <w:r w:rsidR="000609CA">
        <w:t xml:space="preserve">    </w:t>
      </w:r>
      <w:r w:rsidR="00761916">
        <w:t xml:space="preserve"> </w:t>
      </w:r>
      <w:r w:rsidR="003D3516">
        <w:t xml:space="preserve">  </w:t>
      </w:r>
      <w:r w:rsidR="00644A72">
        <w:t xml:space="preserve">   </w:t>
      </w:r>
      <w:r w:rsidR="00002CE8">
        <w:t xml:space="preserve">      </w:t>
      </w:r>
      <w:r w:rsidR="008004DF">
        <w:t xml:space="preserve">  </w:t>
      </w:r>
      <w:r w:rsidR="00A76295">
        <w:t xml:space="preserve"> </w:t>
      </w:r>
    </w:p>
    <w:p w14:paraId="3DAB1A1E" w14:textId="51C34866" w:rsidR="00BE0DE8" w:rsidRPr="00502085" w:rsidRDefault="00BE0DE8" w:rsidP="00BE0DE8">
      <w:pPr>
        <w:spacing w:line="480" w:lineRule="auto"/>
      </w:pPr>
      <w:r>
        <w:t xml:space="preserve">The extended agent </w:t>
      </w:r>
      <w:r>
        <w:rPr>
          <w:b/>
        </w:rPr>
        <w:t xml:space="preserve">14, </w:t>
      </w:r>
      <w:r>
        <w:t>which is more similar in structure to the full natural product duocarmycin SA than to the simple alkylation subunit, displayed significantly enhanced DNA alkylation activity compared wi</w:t>
      </w:r>
      <w:r w:rsidR="000614EC">
        <w:t>th the other compounds (Figure 5</w:t>
      </w:r>
      <w:r>
        <w:t>, right hand panel) producing cleavage product</w:t>
      </w:r>
      <w:r w:rsidR="000614EC">
        <w:t>s</w:t>
      </w:r>
      <w:r>
        <w:t xml:space="preserve"> at much lower concentrations. As expected, </w:t>
      </w:r>
      <w:r>
        <w:rPr>
          <w:b/>
        </w:rPr>
        <w:t>14</w:t>
      </w:r>
      <w:r>
        <w:t xml:space="preserve"> reacted predominantly with As at the 3’-end of AT sequences, with fewer cleavage sites than the other compounds. The major cleavage on this fragment is observed at </w:t>
      </w:r>
      <w:r w:rsidRPr="004151C6">
        <w:t>AATT</w:t>
      </w:r>
      <w:r w:rsidRPr="004151C6">
        <w:rPr>
          <w:u w:val="single"/>
        </w:rPr>
        <w:t>A</w:t>
      </w:r>
      <w:r>
        <w:t>, (asterisk in Figure</w:t>
      </w:r>
      <w:r w:rsidR="000614EC">
        <w:t xml:space="preserve"> 5</w:t>
      </w:r>
      <w:r>
        <w:t xml:space="preserve">) demonstrating a sequence selectivity that is closer to that </w:t>
      </w:r>
      <w:r>
        <w:lastRenderedPageBreak/>
        <w:t xml:space="preserve">expected for the natural product. The enhancement of the alkylation seen with </w:t>
      </w:r>
      <w:r>
        <w:rPr>
          <w:b/>
          <w:bCs/>
        </w:rPr>
        <w:t>14</w:t>
      </w:r>
      <w:r>
        <w:t xml:space="preserve"> compared with </w:t>
      </w:r>
      <w:r>
        <w:rPr>
          <w:b/>
          <w:bCs/>
        </w:rPr>
        <w:t>13</w:t>
      </w:r>
      <w:r>
        <w:t xml:space="preserve"> was significant </w:t>
      </w:r>
      <w:r w:rsidR="00B85D91">
        <w:t>with clear alkylation at 10 nM</w:t>
      </w:r>
      <w:r>
        <w:t xml:space="preserve"> compared with 5 </w:t>
      </w:r>
      <w:r w:rsidRPr="00502085">
        <w:rPr>
          <w:rFonts w:ascii="Symbol" w:hAnsi="Symbol"/>
        </w:rPr>
        <w:t></w:t>
      </w:r>
      <w:r>
        <w:t>M for the latter.</w:t>
      </w:r>
    </w:p>
    <w:p w14:paraId="6815B741" w14:textId="77777777" w:rsidR="005229BE" w:rsidRDefault="005229BE" w:rsidP="000609CA">
      <w:pPr>
        <w:spacing w:line="480" w:lineRule="auto"/>
        <w:rPr>
          <w:b/>
        </w:rPr>
      </w:pPr>
      <w:r>
        <w:rPr>
          <w:b/>
        </w:rPr>
        <w:t>Antiproliferative activity</w:t>
      </w:r>
    </w:p>
    <w:p w14:paraId="242427F5" w14:textId="520E9917" w:rsidR="00B07E0B" w:rsidRPr="00B07E0B" w:rsidRDefault="00B07E0B" w:rsidP="00E635A6">
      <w:pPr>
        <w:spacing w:line="480" w:lineRule="auto"/>
        <w:rPr>
          <w:bCs/>
        </w:rPr>
      </w:pPr>
      <w:r>
        <w:rPr>
          <w:bCs/>
        </w:rPr>
        <w:t>The antiproliferative activity of the compounds was measured using the human leukaemia cell line HL60 and an MTS assay</w:t>
      </w:r>
      <w:r w:rsidR="00073B49">
        <w:rPr>
          <w:bCs/>
        </w:rPr>
        <w:t xml:space="preserve"> (Table1)</w:t>
      </w:r>
      <w:r>
        <w:rPr>
          <w:bCs/>
        </w:rPr>
        <w:t xml:space="preserve">. </w:t>
      </w:r>
      <w:r w:rsidR="00142B51">
        <w:rPr>
          <w:bCs/>
        </w:rPr>
        <w:t xml:space="preserve">An initial, striking, observation with the control compounds </w:t>
      </w:r>
      <w:r w:rsidR="000047F8">
        <w:rPr>
          <w:b/>
        </w:rPr>
        <w:t>30</w:t>
      </w:r>
      <w:r w:rsidR="00142B51">
        <w:rPr>
          <w:b/>
        </w:rPr>
        <w:t xml:space="preserve"> </w:t>
      </w:r>
      <w:r w:rsidR="00142B51">
        <w:rPr>
          <w:bCs/>
        </w:rPr>
        <w:t xml:space="preserve">and </w:t>
      </w:r>
      <w:r w:rsidR="000047F8">
        <w:rPr>
          <w:b/>
        </w:rPr>
        <w:t>31</w:t>
      </w:r>
      <w:r w:rsidR="00142B51">
        <w:rPr>
          <w:bCs/>
        </w:rPr>
        <w:t xml:space="preserve"> is the difference in biological activity. While racemic </w:t>
      </w:r>
      <w:r w:rsidR="000047F8" w:rsidRPr="000047F8">
        <w:rPr>
          <w:b/>
          <w:bCs/>
        </w:rPr>
        <w:t>30</w:t>
      </w:r>
      <w:r w:rsidR="00142B51">
        <w:rPr>
          <w:bCs/>
        </w:rPr>
        <w:t xml:space="preserve"> maintains an anti-proliferative effect that is close to that seen with L1210 mouse leukaemia cells in the literature</w:t>
      </w:r>
      <w:r w:rsidR="005E2A7D">
        <w:rPr>
          <w:bCs/>
        </w:rPr>
        <w:t xml:space="preserve"> ((+)-</w:t>
      </w:r>
      <w:r w:rsidR="005E2A7D">
        <w:rPr>
          <w:bCs/>
          <w:i/>
        </w:rPr>
        <w:t>N-</w:t>
      </w:r>
      <w:r w:rsidR="005E2A7D" w:rsidRPr="005E2A7D">
        <w:rPr>
          <w:bCs/>
        </w:rPr>
        <w:t>Boc-DSA</w:t>
      </w:r>
      <w:r w:rsidR="005E2A7D">
        <w:rPr>
          <w:bCs/>
        </w:rPr>
        <w:t>, 6 nM, (-)-</w:t>
      </w:r>
      <w:r w:rsidR="005E2A7D">
        <w:rPr>
          <w:bCs/>
          <w:i/>
        </w:rPr>
        <w:t>N-</w:t>
      </w:r>
      <w:r w:rsidR="005E2A7D">
        <w:rPr>
          <w:bCs/>
        </w:rPr>
        <w:t xml:space="preserve">Boc-DSA, 60 nM, </w:t>
      </w:r>
      <w:hyperlink w:anchor="_ENREF_37" w:tooltip="Boger, 1993 #425" w:history="1">
        <w:r w:rsidR="004570D2">
          <w:rPr>
            <w:bCs/>
          </w:rPr>
          <w:fldChar w:fldCharType="begin"/>
        </w:r>
        <w:r w:rsidR="004570D2">
          <w:rPr>
            <w:bCs/>
          </w:rPr>
          <w:instrText xml:space="preserve"> ADDIN EN.CITE &lt;EndNote&gt;&lt;Cite&gt;&lt;Author&gt;Boger&lt;/Author&gt;&lt;Year&gt;1993&lt;/Year&gt;&lt;RecNum&gt;353&lt;/RecNum&gt;&lt;DisplayText&gt;&lt;style face="superscript"&gt;37&lt;/style&gt;&lt;/DisplayText&gt;&lt;record&gt;&lt;rec-number&gt;353&lt;/rec-number&gt;&lt;foreign-keys&gt;&lt;key app="EN" db-id="td0w2ere6ts2p9e0pphxaztkap0ztf9s2vv5" timestamp="1412159175"&gt;353&lt;/key&gt;&lt;/foreign-keys&gt;&lt;ref-type name="Journal Article"&gt;17&lt;/ref-type&gt;&lt;contributors&gt;&lt;authors&gt;&lt;author&gt;Boger, D. L.&lt;/author&gt;&lt;author&gt;Machiya, K.&lt;/author&gt;&lt;author&gt;Hertzog, D. L.&lt;/author&gt;&lt;author&gt;Kitos, P. A.&lt;/author&gt;&lt;author&gt;Holmes, D.&lt;/author&gt;&lt;/authors&gt;&lt;/contributors&gt;&lt;titles&gt;&lt;title&gt;Total synthesis and preliminary evaluation of (+)- and ent-(-)-duocarmycin SA&lt;/title&gt;&lt;secondary-title&gt;Journal of the American Chemical Society&lt;/secondary-title&gt;&lt;/titles&gt;&lt;periodical&gt;&lt;full-title&gt;Journal of the American Chemical Society&lt;/full-title&gt;&lt;abbr-1&gt;J. Am. Chem. Soc.&lt;/abbr-1&gt;&lt;abbr-2&gt;J Am Chem Soc&lt;/abbr-2&gt;&lt;/periodical&gt;&lt;pages&gt;9025-9036&lt;/pages&gt;&lt;volume&gt;115&lt;/volume&gt;&lt;number&gt;20&lt;/number&gt;&lt;dates&gt;&lt;year&gt;1993&lt;/year&gt;&lt;/dates&gt;&lt;urls&gt;&lt;related-urls&gt;&lt;url&gt;http://www.scopus.com/inward/record.url?eid=2-s2.0-0027442101&amp;amp;partnerID=40&amp;amp;md5=e61e3c45fd2eb9eaa20cacfee8b878bc&lt;/url&gt;&lt;/related-urls&gt;&lt;/urls&gt;&lt;remote-database-name&gt;Scopus&lt;/remote-database-name&gt;&lt;/record&gt;&lt;/Cite&gt;&lt;/EndNote&gt;</w:instrText>
        </w:r>
        <w:r w:rsidR="004570D2">
          <w:rPr>
            <w:bCs/>
          </w:rPr>
          <w:fldChar w:fldCharType="separate"/>
        </w:r>
        <w:r w:rsidR="004570D2" w:rsidRPr="004570D2">
          <w:rPr>
            <w:bCs/>
            <w:noProof/>
            <w:vertAlign w:val="superscript"/>
          </w:rPr>
          <w:t>37</w:t>
        </w:r>
        <w:r w:rsidR="004570D2">
          <w:rPr>
            <w:bCs/>
          </w:rPr>
          <w:fldChar w:fldCharType="end"/>
        </w:r>
      </w:hyperlink>
      <w:r w:rsidR="005E2A7D">
        <w:rPr>
          <w:bCs/>
        </w:rPr>
        <w:t xml:space="preserve"> this study (±)-</w:t>
      </w:r>
      <w:r w:rsidR="005E2A7D" w:rsidRPr="005E2A7D">
        <w:rPr>
          <w:bCs/>
          <w:i/>
        </w:rPr>
        <w:t>N</w:t>
      </w:r>
      <w:r w:rsidR="005E2A7D">
        <w:rPr>
          <w:bCs/>
        </w:rPr>
        <w:t>-Ac-</w:t>
      </w:r>
      <w:r w:rsidR="005E2A7D" w:rsidRPr="005E2A7D">
        <w:rPr>
          <w:bCs/>
        </w:rPr>
        <w:t>DSA</w:t>
      </w:r>
      <w:r w:rsidR="000047F8">
        <w:rPr>
          <w:bCs/>
        </w:rPr>
        <w:t xml:space="preserve"> </w:t>
      </w:r>
      <w:r w:rsidR="000047F8">
        <w:rPr>
          <w:b/>
          <w:bCs/>
        </w:rPr>
        <w:t>30</w:t>
      </w:r>
      <w:r w:rsidR="00266EDE">
        <w:rPr>
          <w:bCs/>
        </w:rPr>
        <w:t>,</w:t>
      </w:r>
      <w:r w:rsidR="005E2A7D">
        <w:rPr>
          <w:bCs/>
        </w:rPr>
        <w:t xml:space="preserve"> 25 nM),</w:t>
      </w:r>
      <w:r w:rsidR="00142B51">
        <w:rPr>
          <w:bCs/>
        </w:rPr>
        <w:t xml:space="preserve"> hydrolysis of the ester</w:t>
      </w:r>
      <w:r w:rsidR="005E2A7D">
        <w:rPr>
          <w:bCs/>
        </w:rPr>
        <w:t xml:space="preserve"> to give racemic </w:t>
      </w:r>
      <w:r w:rsidR="000047F8">
        <w:rPr>
          <w:b/>
          <w:bCs/>
        </w:rPr>
        <w:t>31</w:t>
      </w:r>
      <w:r w:rsidR="00142B51">
        <w:rPr>
          <w:bCs/>
        </w:rPr>
        <w:t xml:space="preserve"> effectively removes all antitumour effects. The DNA </w:t>
      </w:r>
      <w:r w:rsidR="00B85D91">
        <w:rPr>
          <w:bCs/>
        </w:rPr>
        <w:t xml:space="preserve">cleavage </w:t>
      </w:r>
      <w:r w:rsidR="00142B51">
        <w:rPr>
          <w:bCs/>
        </w:rPr>
        <w:t>studies clearly show</w:t>
      </w:r>
      <w:r w:rsidR="00B85D91">
        <w:rPr>
          <w:bCs/>
        </w:rPr>
        <w:t>ed</w:t>
      </w:r>
      <w:r w:rsidR="00142B51">
        <w:rPr>
          <w:bCs/>
        </w:rPr>
        <w:t xml:space="preserve"> that there is no difference in alkylation ability between these two compounds, strongly suggesting that the presence of the carboxylic acid does not affect DNA binding. The lack of activity is </w:t>
      </w:r>
      <w:r w:rsidR="00E635A6">
        <w:rPr>
          <w:bCs/>
        </w:rPr>
        <w:t>like</w:t>
      </w:r>
      <w:r w:rsidR="005E2A7D">
        <w:rPr>
          <w:bCs/>
        </w:rPr>
        <w:t>ly</w:t>
      </w:r>
      <w:r w:rsidR="00E635A6">
        <w:rPr>
          <w:bCs/>
        </w:rPr>
        <w:t xml:space="preserve"> to derive from the</w:t>
      </w:r>
      <w:r w:rsidR="00142B51">
        <w:rPr>
          <w:bCs/>
        </w:rPr>
        <w:t xml:space="preserve"> free carboxylic acid, even with the benzoic acid-type of group in the </w:t>
      </w:r>
      <w:r w:rsidR="00E635A6">
        <w:rPr>
          <w:bCs/>
        </w:rPr>
        <w:t>DSA subunit, being</w:t>
      </w:r>
      <w:r w:rsidR="00142B51">
        <w:rPr>
          <w:bCs/>
        </w:rPr>
        <w:t xml:space="preserve"> substantially ionised at physiological pH and that cellular uptake with this compound is not achieved. Bearing in mind that the pKa of the amino acid carboxylic acid groups appended to the duocarmycin subunit might be expected to be lower than that of </w:t>
      </w:r>
      <w:r w:rsidR="000047F8">
        <w:rPr>
          <w:b/>
        </w:rPr>
        <w:t>31</w:t>
      </w:r>
      <w:r w:rsidR="00142B51">
        <w:rPr>
          <w:b/>
        </w:rPr>
        <w:t xml:space="preserve"> </w:t>
      </w:r>
      <w:r w:rsidR="00142B51">
        <w:rPr>
          <w:bCs/>
        </w:rPr>
        <w:t xml:space="preserve">and that, with the exception of </w:t>
      </w:r>
      <w:r w:rsidR="00142B51">
        <w:rPr>
          <w:b/>
        </w:rPr>
        <w:t>11</w:t>
      </w:r>
      <w:r w:rsidR="00142B51">
        <w:rPr>
          <w:bCs/>
        </w:rPr>
        <w:t xml:space="preserve">, all compounds displayed a lower affinity for DNA under the alkylation experimental conditions, we expected </w:t>
      </w:r>
      <w:r w:rsidR="00036536">
        <w:rPr>
          <w:bCs/>
        </w:rPr>
        <w:t xml:space="preserve">the new agents to similarly lack antiproliferative activity. Surprisingly, this was not the case with only the Lys and </w:t>
      </w:r>
      <w:r w:rsidR="00036536" w:rsidRPr="00036536">
        <w:rPr>
          <w:rFonts w:ascii="Symbol" w:hAnsi="Symbol"/>
          <w:bCs/>
        </w:rPr>
        <w:t></w:t>
      </w:r>
      <w:r w:rsidR="00036536">
        <w:rPr>
          <w:bCs/>
        </w:rPr>
        <w:t>-alanine</w:t>
      </w:r>
      <w:r w:rsidR="00142B51">
        <w:rPr>
          <w:bCs/>
        </w:rPr>
        <w:t xml:space="preserve"> </w:t>
      </w:r>
      <w:r w:rsidR="00036536">
        <w:rPr>
          <w:bCs/>
        </w:rPr>
        <w:t xml:space="preserve">compounds showing a </w:t>
      </w:r>
      <w:r w:rsidR="0069476B">
        <w:rPr>
          <w:bCs/>
        </w:rPr>
        <w:t xml:space="preserve">complete </w:t>
      </w:r>
      <w:r w:rsidR="00036536">
        <w:rPr>
          <w:bCs/>
        </w:rPr>
        <w:t xml:space="preserve">lack of activity against HL60, although all compounds were between approximately 1000-10000 fold less active than </w:t>
      </w:r>
      <w:r w:rsidR="000047F8">
        <w:rPr>
          <w:b/>
        </w:rPr>
        <w:t>30</w:t>
      </w:r>
      <w:r w:rsidR="00036536">
        <w:rPr>
          <w:bCs/>
        </w:rPr>
        <w:t xml:space="preserve">. </w:t>
      </w:r>
      <w:r w:rsidR="00142B51">
        <w:rPr>
          <w:bCs/>
        </w:rPr>
        <w:t xml:space="preserve">   </w:t>
      </w:r>
      <w:r>
        <w:rPr>
          <w:bCs/>
        </w:rPr>
        <w:t xml:space="preserve"> </w:t>
      </w:r>
    </w:p>
    <w:p w14:paraId="1A1DB8B3" w14:textId="3C9D5B77" w:rsidR="003911B2" w:rsidRDefault="00920162" w:rsidP="000047F8">
      <w:pPr>
        <w:keepNext/>
        <w:spacing w:line="480" w:lineRule="auto"/>
        <w:jc w:val="center"/>
      </w:pPr>
      <w:r w:rsidRPr="00920162">
        <w:lastRenderedPageBreak/>
        <w:t xml:space="preserve"> </w:t>
      </w:r>
      <w:r>
        <w:object w:dxaOrig="4574" w:dyaOrig="4788" w14:anchorId="6B9EF47F">
          <v:shape id="_x0000_i1031" type="#_x0000_t75" style="width:228.75pt;height:239.25pt" o:ole="">
            <v:imagedata r:id="rId20" o:title=""/>
          </v:shape>
          <o:OLEObject Type="Embed" ProgID="ChemDraw.Document.6.0" ShapeID="_x0000_i1031" DrawAspect="Content" ObjectID="_1503135244" r:id="rId21"/>
        </w:object>
      </w:r>
    </w:p>
    <w:p w14:paraId="01436494" w14:textId="77777777" w:rsidR="00F6705D" w:rsidRPr="003911B2" w:rsidRDefault="003911B2" w:rsidP="003911B2">
      <w:pPr>
        <w:pStyle w:val="Caption"/>
        <w:rPr>
          <w:b w:val="0"/>
          <w:color w:val="auto"/>
        </w:rPr>
      </w:pPr>
      <w:r>
        <w:rPr>
          <w:color w:val="auto"/>
        </w:rPr>
        <w:t xml:space="preserve">Table 1. </w:t>
      </w:r>
      <w:r>
        <w:rPr>
          <w:b w:val="0"/>
          <w:color w:val="auto"/>
        </w:rPr>
        <w:t xml:space="preserve">Antiproliferative activity of </w:t>
      </w:r>
      <w:r w:rsidR="001212D6">
        <w:rPr>
          <w:b w:val="0"/>
          <w:color w:val="auto"/>
        </w:rPr>
        <w:t xml:space="preserve">the duocarmycin compounds. Activity was assessed in HL60 human leukaemia cell lines and was measured using the MTS assay. For details, see the experimental section. </w:t>
      </w:r>
    </w:p>
    <w:p w14:paraId="11762210" w14:textId="62A6BFDE" w:rsidR="00084D8C" w:rsidRDefault="00084D8C" w:rsidP="000609CA">
      <w:pPr>
        <w:spacing w:line="480" w:lineRule="auto"/>
      </w:pPr>
      <w:r>
        <w:t xml:space="preserve">It seems unlikely that there is a simple explanation for the increased activity of the simple amino acid derivatives. The activity of </w:t>
      </w:r>
      <w:r>
        <w:rPr>
          <w:b/>
        </w:rPr>
        <w:t>8</w:t>
      </w:r>
      <w:r>
        <w:t xml:space="preserve"> and </w:t>
      </w:r>
      <w:r>
        <w:rPr>
          <w:b/>
        </w:rPr>
        <w:t>10</w:t>
      </w:r>
      <w:r>
        <w:t xml:space="preserve"> may be due to increased hydrophobic nature of the side chains increasing passive diffusion into cells in spite of the presence of the free acid group</w:t>
      </w:r>
      <w:r w:rsidR="0069476B">
        <w:t xml:space="preserve"> or indicate a role for transport mediated uptake</w:t>
      </w:r>
      <w:r>
        <w:t xml:space="preserve">. The Ser analogue </w:t>
      </w:r>
      <w:r>
        <w:rPr>
          <w:b/>
        </w:rPr>
        <w:t>11</w:t>
      </w:r>
      <w:r>
        <w:t xml:space="preserve"> may display better uptake but also benefit from its more efficient DNA alkylation ability once in the cell. The lysine derivative </w:t>
      </w:r>
      <w:r>
        <w:rPr>
          <w:b/>
        </w:rPr>
        <w:t xml:space="preserve">13 </w:t>
      </w:r>
      <w:r>
        <w:t xml:space="preserve">will form a zwitterion in solution and this </w:t>
      </w:r>
      <w:r w:rsidR="007C5C00">
        <w:t>may</w:t>
      </w:r>
      <w:r>
        <w:t xml:space="preserve"> explain its complete inactivity</w:t>
      </w:r>
      <w:r w:rsidR="00B85D91">
        <w:t>,</w:t>
      </w:r>
      <w:r>
        <w:t xml:space="preserve"> due to the lack of cellular uptake, although this is then countered by the more hydrophobic extended structure of </w:t>
      </w:r>
      <w:r>
        <w:rPr>
          <w:b/>
        </w:rPr>
        <w:t>14</w:t>
      </w:r>
      <w:r>
        <w:t xml:space="preserve">, which has reasonable activity. Compound </w:t>
      </w:r>
      <w:r>
        <w:rPr>
          <w:b/>
        </w:rPr>
        <w:t>12</w:t>
      </w:r>
      <w:r>
        <w:t xml:space="preserve">, with two acid groups has low activity and it is unclear why the presence of the linear </w:t>
      </w:r>
      <w:r w:rsidRPr="00084D8C">
        <w:rPr>
          <w:rFonts w:ascii="Symbol" w:hAnsi="Symbol"/>
        </w:rPr>
        <w:t></w:t>
      </w:r>
      <w:r>
        <w:t xml:space="preserve">-ala in </w:t>
      </w:r>
      <w:r>
        <w:rPr>
          <w:b/>
        </w:rPr>
        <w:t>9</w:t>
      </w:r>
      <w:r>
        <w:t xml:space="preserve"> would lead to complete inactivity.     </w:t>
      </w:r>
    </w:p>
    <w:p w14:paraId="7C057E4D" w14:textId="18F1A5CC" w:rsidR="006E1976" w:rsidRDefault="007200A0" w:rsidP="000609CA">
      <w:pPr>
        <w:spacing w:line="480" w:lineRule="auto"/>
      </w:pPr>
      <w:r>
        <w:t>The introduction of extended hydrophobic structure of the 5-methoxyindole derivatives significantly enhanced the biological activity of the compounds with the lysine derivative</w:t>
      </w:r>
      <w:r w:rsidR="00084D8C">
        <w:t xml:space="preserve"> </w:t>
      </w:r>
      <w:r w:rsidR="00084D8C">
        <w:rPr>
          <w:b/>
        </w:rPr>
        <w:t>14</w:t>
      </w:r>
      <w:r>
        <w:t xml:space="preserve"> now having </w:t>
      </w:r>
      <w:r w:rsidR="00AA5F0C">
        <w:t xml:space="preserve">an </w:t>
      </w:r>
      <w:r>
        <w:t>activity</w:t>
      </w:r>
      <w:r w:rsidR="00AA5F0C">
        <w:t xml:space="preserve"> of 374 nM</w:t>
      </w:r>
      <w:r>
        <w:t xml:space="preserve"> and the serine and alanine </w:t>
      </w:r>
      <w:r>
        <w:lastRenderedPageBreak/>
        <w:t xml:space="preserve">derivatives </w:t>
      </w:r>
      <w:r w:rsidR="00C27897" w:rsidRPr="00C27897">
        <w:rPr>
          <w:b/>
        </w:rPr>
        <w:t>15</w:t>
      </w:r>
      <w:r w:rsidR="00C27897">
        <w:t xml:space="preserve"> and </w:t>
      </w:r>
      <w:r w:rsidR="00C27897" w:rsidRPr="00C27897">
        <w:rPr>
          <w:b/>
        </w:rPr>
        <w:t>16</w:t>
      </w:r>
      <w:r w:rsidR="00C27897">
        <w:t xml:space="preserve"> </w:t>
      </w:r>
      <w:r>
        <w:t>displaying a 260 and 2200 fold increase in activity</w:t>
      </w:r>
      <w:r w:rsidR="001212D6">
        <w:t>,</w:t>
      </w:r>
      <w:r>
        <w:t xml:space="preserve"> respectively. As the lysine derivative </w:t>
      </w:r>
      <w:r>
        <w:rPr>
          <w:b/>
          <w:bCs/>
        </w:rPr>
        <w:t xml:space="preserve">14 </w:t>
      </w:r>
      <w:r>
        <w:t xml:space="preserve">displayed enhanced activity on binding to DNA compared with </w:t>
      </w:r>
      <w:r w:rsidR="000047F8">
        <w:rPr>
          <w:b/>
          <w:bCs/>
        </w:rPr>
        <w:t>30</w:t>
      </w:r>
      <w:r>
        <w:t xml:space="preserve">, the decreased cytotoxicity is likely to derive from what is still a limited uptake for these compounds, with only the alanine compound </w:t>
      </w:r>
      <w:r>
        <w:rPr>
          <w:b/>
          <w:bCs/>
        </w:rPr>
        <w:t>16</w:t>
      </w:r>
      <w:r>
        <w:t xml:space="preserve"> having activity that approaches that of the simple analogue </w:t>
      </w:r>
      <w:r w:rsidR="000047F8">
        <w:rPr>
          <w:b/>
          <w:bCs/>
        </w:rPr>
        <w:t>30</w:t>
      </w:r>
      <w:r>
        <w:t>. In other studies,</w:t>
      </w:r>
      <w:r w:rsidR="006E1976">
        <w:t xml:space="preserve"> albeit in different cell lines,</w:t>
      </w:r>
      <w:r>
        <w:t xml:space="preserve"> neutral </w:t>
      </w:r>
      <w:r w:rsidR="006E1976">
        <w:t>duocarmycin analogues have low pM</w:t>
      </w:r>
      <w:r>
        <w:t xml:space="preserve"> </w:t>
      </w:r>
      <w:r w:rsidR="006E1976">
        <w:t>antiproliferative activity.</w:t>
      </w:r>
      <w:hyperlink w:anchor="_ENREF_37" w:tooltip="Boger, 1993 #425" w:history="1">
        <w:r w:rsidR="004570D2">
          <w:fldChar w:fldCharType="begin"/>
        </w:r>
        <w:r w:rsidR="004570D2">
          <w:instrText xml:space="preserve"> ADDIN EN.CITE &lt;EndNote&gt;&lt;Cite&gt;&lt;Author&gt;Boger&lt;/Author&gt;&lt;Year&gt;1993&lt;/Year&gt;&lt;RecNum&gt;353&lt;/RecNum&gt;&lt;DisplayText&gt;&lt;style face="superscript"&gt;37&lt;/style&gt;&lt;/DisplayText&gt;&lt;record&gt;&lt;rec-number&gt;353&lt;/rec-number&gt;&lt;foreign-keys&gt;&lt;key app="EN" db-id="td0w2ere6ts2p9e0pphxaztkap0ztf9s2vv5" timestamp="1412159175"&gt;353&lt;/key&gt;&lt;/foreign-keys&gt;&lt;ref-type name="Journal Article"&gt;17&lt;/ref-type&gt;&lt;contributors&gt;&lt;authors&gt;&lt;author&gt;Boger, D. L.&lt;/author&gt;&lt;author&gt;Machiya, K.&lt;/author&gt;&lt;author&gt;Hertzog, D. L.&lt;/author&gt;&lt;author&gt;Kitos, P. A.&lt;/author&gt;&lt;author&gt;Holmes, D.&lt;/author&gt;&lt;/authors&gt;&lt;/contributors&gt;&lt;titles&gt;&lt;title&gt;Total synthesis and preliminary evaluation of (+)- and ent-(-)-duocarmycin SA&lt;/title&gt;&lt;secondary-title&gt;Journal of the American Chemical Society&lt;/secondary-title&gt;&lt;/titles&gt;&lt;periodical&gt;&lt;full-title&gt;Journal of the American Chemical Society&lt;/full-title&gt;&lt;abbr-1&gt;J. Am. Chem. Soc.&lt;/abbr-1&gt;&lt;abbr-2&gt;J Am Chem Soc&lt;/abbr-2&gt;&lt;/periodical&gt;&lt;pages&gt;9025-9036&lt;/pages&gt;&lt;volume&gt;115&lt;/volume&gt;&lt;number&gt;20&lt;/number&gt;&lt;dates&gt;&lt;year&gt;1993&lt;/year&gt;&lt;/dates&gt;&lt;urls&gt;&lt;related-urls&gt;&lt;url&gt;http://www.scopus.com/inward/record.url?eid=2-s2.0-0027442101&amp;amp;partnerID=40&amp;amp;md5=e61e3c45fd2eb9eaa20cacfee8b878bc&lt;/url&gt;&lt;/related-urls&gt;&lt;/urls&gt;&lt;remote-database-name&gt;Scopus&lt;/remote-database-name&gt;&lt;/record&gt;&lt;/Cite&gt;&lt;/EndNote&gt;</w:instrText>
        </w:r>
        <w:r w:rsidR="004570D2">
          <w:fldChar w:fldCharType="separate"/>
        </w:r>
        <w:r w:rsidR="004570D2" w:rsidRPr="004570D2">
          <w:rPr>
            <w:noProof/>
            <w:vertAlign w:val="superscript"/>
          </w:rPr>
          <w:t>37</w:t>
        </w:r>
        <w:r w:rsidR="004570D2">
          <w:fldChar w:fldCharType="end"/>
        </w:r>
      </w:hyperlink>
    </w:p>
    <w:p w14:paraId="79CB480B" w14:textId="77777777" w:rsidR="001212D6" w:rsidRDefault="006E1976" w:rsidP="006E1976">
      <w:pPr>
        <w:spacing w:line="480" w:lineRule="auto"/>
      </w:pPr>
      <w:r>
        <w:t xml:space="preserve">In order to further investigate the effect of the carboxylic acid and it derivatives on cytotoxicity, we also synthesised the </w:t>
      </w:r>
      <w:r w:rsidRPr="001212D6">
        <w:rPr>
          <w:i/>
        </w:rPr>
        <w:t>N</w:t>
      </w:r>
      <w:r>
        <w:t>,</w:t>
      </w:r>
      <w:r w:rsidRPr="001212D6">
        <w:rPr>
          <w:i/>
        </w:rPr>
        <w:t>N</w:t>
      </w:r>
      <w:r>
        <w:t xml:space="preserve">-dimethylamino- compound </w:t>
      </w:r>
      <w:r>
        <w:rPr>
          <w:b/>
          <w:bCs/>
        </w:rPr>
        <w:t>17</w:t>
      </w:r>
      <w:r w:rsidR="001212D6">
        <w:rPr>
          <w:b/>
          <w:bCs/>
        </w:rPr>
        <w:t xml:space="preserve"> </w:t>
      </w:r>
      <w:r w:rsidR="001212D6">
        <w:rPr>
          <w:bCs/>
        </w:rPr>
        <w:t xml:space="preserve">and the neutral compound </w:t>
      </w:r>
      <w:r w:rsidR="001212D6">
        <w:rPr>
          <w:b/>
          <w:bCs/>
        </w:rPr>
        <w:t>18</w:t>
      </w:r>
      <w:r>
        <w:t xml:space="preserve">. Minor groove binders based upon distamycin often carry a positively charged end group similar to this, which enhances solubility and DNA binding. The inclusion of the amino-end group for </w:t>
      </w:r>
      <w:r>
        <w:rPr>
          <w:b/>
          <w:bCs/>
        </w:rPr>
        <w:t xml:space="preserve">17 </w:t>
      </w:r>
      <w:r>
        <w:t xml:space="preserve">is to the detriment of its biological activity, with a 2-fold decrease in activity compared with the free acid compound </w:t>
      </w:r>
      <w:r>
        <w:rPr>
          <w:b/>
          <w:bCs/>
        </w:rPr>
        <w:t>16</w:t>
      </w:r>
      <w:r>
        <w:t xml:space="preserve">, although this remains the </w:t>
      </w:r>
      <w:r w:rsidR="00C27897">
        <w:t>relatively</w:t>
      </w:r>
      <w:r>
        <w:t xml:space="preserve"> potent</w:t>
      </w:r>
      <w:r w:rsidR="00C27897">
        <w:t>.</w:t>
      </w:r>
      <w:r>
        <w:t xml:space="preserve"> Finally, the uncharged analogue</w:t>
      </w:r>
      <w:r w:rsidR="001212D6">
        <w:t xml:space="preserve"> </w:t>
      </w:r>
      <w:r w:rsidR="001212D6">
        <w:rPr>
          <w:b/>
        </w:rPr>
        <w:t>18</w:t>
      </w:r>
      <w:r>
        <w:t xml:space="preserve"> was synthesised using Rink amide resin to directly generate the amid</w:t>
      </w:r>
      <w:r w:rsidR="004F0594">
        <w:t>e. This compound was found to have similar, albeit slightly enhanced activity compared w</w:t>
      </w:r>
      <w:r w:rsidR="001212D6">
        <w:t xml:space="preserve">ith the other compounds. </w:t>
      </w:r>
    </w:p>
    <w:p w14:paraId="0697BE2B" w14:textId="77777777" w:rsidR="001212D6" w:rsidRDefault="001212D6" w:rsidP="006E1976">
      <w:pPr>
        <w:spacing w:line="480" w:lineRule="auto"/>
        <w:rPr>
          <w:b/>
        </w:rPr>
      </w:pPr>
      <w:r>
        <w:rPr>
          <w:b/>
        </w:rPr>
        <w:t>Conclusions</w:t>
      </w:r>
    </w:p>
    <w:p w14:paraId="066727F4" w14:textId="3B6E3544" w:rsidR="001212D6" w:rsidRDefault="001212D6" w:rsidP="006E1976">
      <w:pPr>
        <w:spacing w:line="480" w:lineRule="auto"/>
      </w:pPr>
      <w:r>
        <w:t>The duocarmycins have great potential as antitumour agents but have yet to progress to clinic</w:t>
      </w:r>
      <w:r w:rsidR="00990D97">
        <w:t xml:space="preserve"> use</w:t>
      </w:r>
      <w:r>
        <w:t>. Their utility in ADCs has been widely recognised, with recent disclosures focussed on the design of conjugates.</w:t>
      </w:r>
      <w:r w:rsidR="00044A38">
        <w:fldChar w:fldCharType="begin">
          <w:fldData xml:space="preserve">PEVuZE5vdGU+PENpdGU+PEF1dGhvcj5MaTwvQXV0aG9yPjxZZWFyPjIwMDk8L1llYXI+PFJlY051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</w:fldData>
        </w:fldChar>
      </w:r>
      <w:r w:rsidR="004570D2">
        <w:instrText xml:space="preserve"> ADDIN EN.CITE </w:instrText>
      </w:r>
      <w:r w:rsidR="004570D2">
        <w:fldChar w:fldCharType="begin">
          <w:fldData xml:space="preserve">PEVuZE5vdGU+PENpdGU+PEF1dGhvcj5MaTwvQXV0aG9yPjxZZWFyPjIwMDk8L1llYXI+PFJlY051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</w:fldData>
        </w:fldChar>
      </w:r>
      <w:r w:rsidR="004570D2">
        <w:instrText xml:space="preserve"> ADDIN EN.CITE.DATA </w:instrText>
      </w:r>
      <w:r w:rsidR="004570D2">
        <w:fldChar w:fldCharType="end"/>
      </w:r>
      <w:r w:rsidR="00044A38">
        <w:fldChar w:fldCharType="separate"/>
      </w:r>
      <w:hyperlink w:anchor="_ENREF_43" w:tooltip="Li, 2009 #113" w:history="1">
        <w:r w:rsidR="004570D2" w:rsidRPr="004570D2">
          <w:rPr>
            <w:noProof/>
            <w:vertAlign w:val="superscript"/>
          </w:rPr>
          <w:t>43</w:t>
        </w:r>
      </w:hyperlink>
      <w:r w:rsidR="004570D2" w:rsidRPr="004570D2">
        <w:rPr>
          <w:noProof/>
          <w:vertAlign w:val="superscript"/>
        </w:rPr>
        <w:t>,</w:t>
      </w:r>
      <w:hyperlink w:anchor="_ENREF_44" w:tooltip="Dokter, 2014 #1365" w:history="1">
        <w:r w:rsidR="004570D2" w:rsidRPr="004570D2">
          <w:rPr>
            <w:noProof/>
            <w:vertAlign w:val="superscript"/>
          </w:rPr>
          <w:t>44</w:t>
        </w:r>
      </w:hyperlink>
      <w:r w:rsidR="00044A38">
        <w:fldChar w:fldCharType="end"/>
      </w:r>
      <w:r>
        <w:t xml:space="preserve"> In this paper, we show that the duocarmycin alkylation subunit</w:t>
      </w:r>
      <w:r w:rsidR="007C5C00">
        <w:t xml:space="preserve"> is</w:t>
      </w:r>
      <w:r>
        <w:t xml:space="preserve"> </w:t>
      </w:r>
      <w:r w:rsidR="007C5C00">
        <w:t xml:space="preserve">suitable for </w:t>
      </w:r>
      <w:r>
        <w:t>solid phase synthesis methods and can be added directly to a peptide-based linker for incorporation into a targeting construct. It would be possible to block the reactivity of the duocarmycin linker through phenol protection, either of a bioreductive, b</w:t>
      </w:r>
      <w:r w:rsidR="00B758B6">
        <w:t>iooxidative or simple enzymatic</w:t>
      </w:r>
      <w:r>
        <w:t xml:space="preserve"> or chemical </w:t>
      </w:r>
      <w:r>
        <w:lastRenderedPageBreak/>
        <w:t xml:space="preserve">cleavage nature, but with the exquisite targeting potential of antibodies, it remains to be seen if this is really necessary, as the duocarmycins tend to be activated only in the presence of DNA.   This methodology also has potential in the design of, for example, covalent analogues of polyamide minor groove binders or other DNA binding peptides. </w:t>
      </w:r>
    </w:p>
    <w:p w14:paraId="3E747530" w14:textId="0560DBA7" w:rsidR="00846B7C" w:rsidRDefault="001212D6" w:rsidP="006E1976">
      <w:pPr>
        <w:spacing w:line="480" w:lineRule="auto"/>
      </w:pPr>
      <w:r>
        <w:t>The work here also clearly demonstrates that small changes in the duocarmycin structure, even of the extended analogues, can have profound effects on the antitumour activity of the compound</w:t>
      </w:r>
      <w:r w:rsidR="00846B7C">
        <w:t xml:space="preserve"> and that this is more likely related to uptake than to DNA alkylation ability. Secondary amides of the </w:t>
      </w:r>
      <w:r w:rsidR="00846B7C" w:rsidRPr="00846B7C">
        <w:rPr>
          <w:i/>
        </w:rPr>
        <w:t>C</w:t>
      </w:r>
      <w:r w:rsidR="00846B7C">
        <w:t>-terminus of the duocarmycin structure have been described that maintain their potent antitumour activity,</w:t>
      </w:r>
      <w:hyperlink w:anchor="_ENREF_28" w:tooltip="Tichenor, 2006 #143" w:history="1">
        <w:r w:rsidR="004570D2">
          <w:fldChar w:fldCharType="begin"/>
        </w:r>
        <w:r w:rsidR="004570D2">
          <w:instrText xml:space="preserve"> ADDIN EN.CITE &lt;EndNote&gt;&lt;Cite&gt;&lt;Author&gt;Tichenor&lt;/Author&gt;&lt;Year&gt;2006&lt;/Year&gt;&lt;RecNum&gt;143&lt;/RecNum&gt;&lt;DisplayText&gt;&lt;style face="superscript"&gt;28&lt;/style&gt;&lt;/DisplayText&gt;&lt;record&gt;&lt;rec-number&gt;143&lt;/rec-number&gt;&lt;foreign-keys&gt;&lt;key app="EN" db-id="td0w2ere6ts2p9e0pphxaztkap0ztf9s2vv5" timestamp="1412159169"&gt;143&lt;/key&gt;&lt;/foreign-keys&gt;&lt;ref-type name="Journal Article"&gt;17&lt;/ref-type&gt;&lt;contributors&gt;&lt;authors&gt;&lt;author&gt;Tichenor, M. S.&lt;/author&gt;&lt;author&gt;Trzupek, J. D.&lt;/author&gt;&lt;author&gt;Kastrinsky, D. B.&lt;/author&gt;&lt;author&gt;Shiga, F.&lt;/author&gt;&lt;author&gt;Hwang, I.&lt;/author&gt;&lt;author&gt;Boger, D. L.&lt;/author&gt;&lt;/authors&gt;&lt;/contributors&gt;&lt;titles&gt;&lt;title&gt;Asymmetric total synthesis of (+)- and ent-(-)-yatakemycin and duocarmycin SA: Evaluation of yatakemycin key partial structures and its unnatural enantiomer&lt;/title&gt;&lt;secondary-title&gt;Journal of the American Chemical Society&lt;/secondary-title&gt;&lt;/titles&gt;&lt;periodical&gt;&lt;full-title&gt;Journal of the American Chemical Society&lt;/full-title&gt;&lt;abbr-1&gt;J. Am. Chem. Soc.&lt;/abbr-1&gt;&lt;abbr-2&gt;J Am Chem Soc&lt;/abbr-2&gt;&lt;/periodical&gt;&lt;pages&gt;15683-15696&lt;/pages&gt;&lt;volume&gt;128&lt;/volume&gt;&lt;number&gt;49&lt;/number&gt;&lt;dates&gt;&lt;year&gt;2006&lt;/year&gt;&lt;/dates&gt;&lt;urls&gt;&lt;related-urls&gt;&lt;url&gt;http://www.scopus.com/inward/record.url?eid=2-s2.0-33845402161&amp;amp;partnerID=40&amp;amp;md5=413ee7e6e9cb729eec0c4c8b3e099071&lt;/url&gt;&lt;/related-urls&gt;&lt;/urls&gt;&lt;remote-database-name&gt;Scopus&lt;/remote-database-name&gt;&lt;/record&gt;&lt;/Cite&gt;&lt;/EndNote&gt;</w:instrText>
        </w:r>
        <w:r w:rsidR="004570D2">
          <w:fldChar w:fldCharType="separate"/>
        </w:r>
        <w:r w:rsidR="004570D2" w:rsidRPr="004570D2">
          <w:rPr>
            <w:noProof/>
            <w:vertAlign w:val="superscript"/>
          </w:rPr>
          <w:t>28</w:t>
        </w:r>
        <w:r w:rsidR="004570D2">
          <w:fldChar w:fldCharType="end"/>
        </w:r>
      </w:hyperlink>
      <w:r w:rsidR="00846B7C">
        <w:t xml:space="preserve"> whereas in this study, we demonstrated that the presence of an OH or NH on C-terminus, either with a carboxylic acid or a amide, leads to a decrease in activity such that the extended compounds only just match the antiproliferative activity of the truncated compound </w:t>
      </w:r>
      <w:r w:rsidR="00FD54CD">
        <w:rPr>
          <w:b/>
        </w:rPr>
        <w:t>30</w:t>
      </w:r>
      <w:r w:rsidR="00846B7C">
        <w:t xml:space="preserve">. That this is likely to be due to uptake is demonstrated by the difference in </w:t>
      </w:r>
      <w:r w:rsidR="00FD54CD">
        <w:rPr>
          <w:b/>
        </w:rPr>
        <w:t>31</w:t>
      </w:r>
      <w:r w:rsidR="00846B7C">
        <w:t xml:space="preserve">, where DNA alkylation ability is similar to that for </w:t>
      </w:r>
      <w:r w:rsidR="00FD54CD">
        <w:rPr>
          <w:b/>
        </w:rPr>
        <w:t>30</w:t>
      </w:r>
      <w:r w:rsidR="00846B7C">
        <w:t xml:space="preserve">, and for the lysine analogue </w:t>
      </w:r>
      <w:r w:rsidR="00846B7C">
        <w:rPr>
          <w:b/>
        </w:rPr>
        <w:t>14</w:t>
      </w:r>
      <w:r w:rsidR="00846B7C">
        <w:t xml:space="preserve">, which alkylates DNA with far more efficiency than </w:t>
      </w:r>
      <w:r w:rsidR="00FD54CD">
        <w:rPr>
          <w:b/>
        </w:rPr>
        <w:t>30</w:t>
      </w:r>
      <w:r w:rsidR="00846B7C">
        <w:t xml:space="preserve">, but still has lower antitumour activity. </w:t>
      </w:r>
    </w:p>
    <w:p w14:paraId="14C07919" w14:textId="41A698D6" w:rsidR="00846B7C" w:rsidRDefault="00AA5F0C" w:rsidP="006E1976">
      <w:pPr>
        <w:spacing w:line="480" w:lineRule="auto"/>
      </w:pPr>
      <w:r>
        <w:t>Work is ongoing to explore the attachment of duocarmycins to antibodies and other proteins through their incorporation into peptidic linker structures and will be reported in due course.</w:t>
      </w:r>
    </w:p>
    <w:p w14:paraId="38CF07C8" w14:textId="150B85DB" w:rsidR="00172EFF" w:rsidRDefault="00172EFF" w:rsidP="006E1976">
      <w:pPr>
        <w:spacing w:line="480" w:lineRule="auto"/>
        <w:rPr>
          <w:b/>
        </w:rPr>
      </w:pPr>
      <w:r>
        <w:rPr>
          <w:b/>
        </w:rPr>
        <w:t>Experimental</w:t>
      </w:r>
      <w:r w:rsidR="00722C56">
        <w:rPr>
          <w:b/>
        </w:rPr>
        <w:t xml:space="preserve"> Section</w:t>
      </w:r>
      <w:r>
        <w:rPr>
          <w:b/>
        </w:rPr>
        <w:t>.</w:t>
      </w:r>
    </w:p>
    <w:p w14:paraId="28171C38" w14:textId="035D11B0" w:rsidR="00172EFF" w:rsidRPr="00172EFF" w:rsidRDefault="00172EFF" w:rsidP="00172EFF">
      <w:pPr>
        <w:spacing w:line="480" w:lineRule="auto"/>
      </w:pPr>
      <w:r w:rsidRPr="00172EFF">
        <w:t xml:space="preserve">All chemicals were reagent grade. HPLC mobile phases were prepared using HPLC grade solvents. THF and DMF where specified as dry were bought as such and assumed </w:t>
      </w:r>
      <w:r w:rsidRPr="00172EFF">
        <w:lastRenderedPageBreak/>
        <w:t>to conform to the manufacturer’s standards. All water used was distilled. All DMF for solid phase synthesis was purchased as peptide grade.</w:t>
      </w:r>
    </w:p>
    <w:p w14:paraId="7E159343" w14:textId="71ED695A" w:rsidR="00172EFF" w:rsidRDefault="00172EFF" w:rsidP="00172EFF">
      <w:pPr>
        <w:spacing w:line="480" w:lineRule="auto"/>
      </w:pPr>
      <w:r w:rsidRPr="00172EFF">
        <w:rPr>
          <w:vertAlign w:val="superscript"/>
        </w:rPr>
        <w:t>1</w:t>
      </w:r>
      <w:r w:rsidRPr="00172EFF">
        <w:t xml:space="preserve">H and </w:t>
      </w:r>
      <w:r w:rsidRPr="00172EFF">
        <w:rPr>
          <w:vertAlign w:val="superscript"/>
        </w:rPr>
        <w:t>13</w:t>
      </w:r>
      <w:r w:rsidRPr="00172EFF">
        <w:t xml:space="preserve">C-NMR spectra were recorded in Fourier Transform mode operating at a nominal </w:t>
      </w:r>
      <w:r w:rsidRPr="00172EFF">
        <w:rPr>
          <w:vertAlign w:val="superscript"/>
        </w:rPr>
        <w:t>1</w:t>
      </w:r>
      <w:r w:rsidRPr="00172EFF">
        <w:t xml:space="preserve">H NMR frequency of 400 MHz, using the specified deuterated solvent. The chemical shifts for both </w:t>
      </w:r>
      <w:r w:rsidRPr="00172EFF">
        <w:rPr>
          <w:vertAlign w:val="superscript"/>
        </w:rPr>
        <w:t>1</w:t>
      </w:r>
      <w:r w:rsidRPr="00172EFF">
        <w:t xml:space="preserve">H and </w:t>
      </w:r>
      <w:r w:rsidRPr="00172EFF">
        <w:rPr>
          <w:vertAlign w:val="superscript"/>
        </w:rPr>
        <w:t>13</w:t>
      </w:r>
      <w:r w:rsidRPr="00172EFF">
        <w:t xml:space="preserve">C-spectra were recorded in ppm and were referenced to the residual solvent peak. Multiplicities in the NMR spectra are described as: s = singlet, d = doublet, dd = doublet of doublets, t = triplet, q = quartet, m = multiplet, br = broad, appt = apparent; coupling constants are reported in Hz. </w:t>
      </w:r>
      <w:r w:rsidR="00906475">
        <w:t>Hi</w:t>
      </w:r>
      <w:r w:rsidR="00F65A04">
        <w:t>gh</w:t>
      </w:r>
      <w:r w:rsidR="00906475">
        <w:t xml:space="preserve"> resolution mass spectra</w:t>
      </w:r>
      <w:r w:rsidR="00ED2BD4" w:rsidRPr="00ED2BD4">
        <w:t xml:space="preserve"> were obtained using </w:t>
      </w:r>
      <w:r w:rsidR="00F65A04">
        <w:t>a quadrupole</w:t>
      </w:r>
      <w:r w:rsidR="00ED2BD4" w:rsidRPr="00ED2BD4">
        <w:t xml:space="preserve"> </w:t>
      </w:r>
      <w:r w:rsidR="00F65A04">
        <w:t>MS</w:t>
      </w:r>
      <w:r w:rsidR="00ED2BD4" w:rsidRPr="00ED2BD4">
        <w:t>. Ionisation by nano-electrospray.</w:t>
      </w:r>
      <w:r w:rsidR="00ED2BD4">
        <w:t xml:space="preserve"> </w:t>
      </w:r>
      <w:r w:rsidRPr="00172EFF">
        <w:t xml:space="preserve">Infrared spectra were recorded as neat samples. </w:t>
      </w:r>
      <w:r>
        <w:t xml:space="preserve"> </w:t>
      </w:r>
      <w:r w:rsidRPr="00172EFF">
        <w:t>Thin layer chromatography was performed on aluminium plates coated with 0.2 mm silica gel-60 F</w:t>
      </w:r>
      <w:r w:rsidRPr="00172EFF">
        <w:rPr>
          <w:vertAlign w:val="subscript"/>
        </w:rPr>
        <w:t>254</w:t>
      </w:r>
      <w:r w:rsidRPr="00172EFF">
        <w:t xml:space="preserve">. After elution, the TLC plates were visualised under UV light. Flash chromatographic separations were performed on silica gel for column chromatography (particle size 60 µm). </w:t>
      </w:r>
      <w:r>
        <w:t xml:space="preserve"> </w:t>
      </w:r>
      <w:r w:rsidRPr="00172EFF">
        <w:t xml:space="preserve">Unless otherwise stated analytical RP-HPLC was performed using </w:t>
      </w:r>
      <w:r w:rsidR="00722C56">
        <w:t xml:space="preserve">a </w:t>
      </w:r>
      <w:r w:rsidRPr="00172EFF">
        <w:t>C18 column, 4.6 x 150mm, 5µM and a flow rate of 1 mL/min. Solvent A = H</w:t>
      </w:r>
      <w:r w:rsidRPr="00172EFF">
        <w:rPr>
          <w:vertAlign w:val="subscript"/>
        </w:rPr>
        <w:t>2</w:t>
      </w:r>
      <w:r w:rsidRPr="00172EFF">
        <w:t xml:space="preserve">O + 0.05% TFA and Solvent B = MeOH + 0.05% TFA. Gradient 5% B </w:t>
      </w:r>
      <w:r w:rsidRPr="00172EFF">
        <w:sym w:font="Wingdings" w:char="F0E0"/>
      </w:r>
      <w:r w:rsidRPr="00172EFF">
        <w:t xml:space="preserve"> 95% B over 15 min</w:t>
      </w:r>
      <w:r w:rsidR="009934BD">
        <w:t>,</w:t>
      </w:r>
      <w:r w:rsidRPr="00172EFF">
        <w:t xml:space="preserve"> 95% B </w:t>
      </w:r>
      <w:r w:rsidRPr="00172EFF">
        <w:sym w:font="Wingdings" w:char="F0E0"/>
      </w:r>
      <w:r w:rsidRPr="00172EFF">
        <w:t xml:space="preserve"> 5 % B over 5 min. Detection wavelength 254 nm. </w:t>
      </w:r>
      <w:r>
        <w:t xml:space="preserve"> </w:t>
      </w:r>
      <w:r w:rsidRPr="00172EFF">
        <w:t xml:space="preserve">Unless otherwise stated preparative RP-HPLC was performed using </w:t>
      </w:r>
      <w:r w:rsidR="00722C56">
        <w:t xml:space="preserve">a </w:t>
      </w:r>
      <w:r w:rsidRPr="00172EFF">
        <w:t>C18 column, 21.2 x 150 mm, 5 µM and a flow rate of 20 mL/min and a flow rate of 20 mL/min. Solvent A = 95% H</w:t>
      </w:r>
      <w:r w:rsidRPr="00172EFF">
        <w:rPr>
          <w:vertAlign w:val="subscript"/>
        </w:rPr>
        <w:t>2</w:t>
      </w:r>
      <w:r w:rsidRPr="00172EFF">
        <w:t>O 5% MeOH + 0.05% TFA and Solvent B = 95% MeOH 5% H</w:t>
      </w:r>
      <w:r w:rsidRPr="00172EFF">
        <w:rPr>
          <w:vertAlign w:val="subscript"/>
        </w:rPr>
        <w:t>2</w:t>
      </w:r>
      <w:r w:rsidRPr="00172EFF">
        <w:t xml:space="preserve">O + 0.05% TFA. Gradient 0 % B </w:t>
      </w:r>
      <w:r w:rsidRPr="00172EFF">
        <w:sym w:font="Wingdings" w:char="F0E0"/>
      </w:r>
      <w:r w:rsidRPr="00172EFF">
        <w:t xml:space="preserve"> 100% B over 15 min</w:t>
      </w:r>
      <w:r w:rsidR="009934BD">
        <w:t>,</w:t>
      </w:r>
      <w:r w:rsidRPr="00172EFF">
        <w:t xml:space="preserve"> 100% B </w:t>
      </w:r>
      <w:r w:rsidRPr="00172EFF">
        <w:sym w:font="Wingdings" w:char="F0E0"/>
      </w:r>
      <w:r w:rsidRPr="00172EFF">
        <w:t xml:space="preserve"> 0% B over 5 min. Detection wavelength 254 nm. Unless otherwise stated RP-Flash chromatography was performed using a pre-packed 12 g C18 column, and a flow rate of 20 mL/min. Solvent A = 95% H</w:t>
      </w:r>
      <w:r w:rsidRPr="00172EFF">
        <w:rPr>
          <w:vertAlign w:val="subscript"/>
        </w:rPr>
        <w:t>2</w:t>
      </w:r>
      <w:r w:rsidRPr="00172EFF">
        <w:t xml:space="preserve">O 5% MeOH + 0.05% TFA and Solvent B = 95% MeOH </w:t>
      </w:r>
      <w:r w:rsidRPr="00172EFF">
        <w:lastRenderedPageBreak/>
        <w:t>5% H</w:t>
      </w:r>
      <w:r w:rsidRPr="00172EFF">
        <w:rPr>
          <w:vertAlign w:val="subscript"/>
        </w:rPr>
        <w:t>2</w:t>
      </w:r>
      <w:r w:rsidRPr="00172EFF">
        <w:t xml:space="preserve">O + 0.05% TFA. Gradient 0% B </w:t>
      </w:r>
      <w:r w:rsidRPr="00172EFF">
        <w:sym w:font="Wingdings" w:char="F0E0"/>
      </w:r>
      <w:r w:rsidRPr="00172EFF">
        <w:t xml:space="preserve"> 100% B over 15 mi</w:t>
      </w:r>
      <w:r w:rsidR="009934BD">
        <w:t>n,</w:t>
      </w:r>
      <w:r w:rsidRPr="00172EFF">
        <w:t xml:space="preserve"> 100% B </w:t>
      </w:r>
      <w:r w:rsidRPr="00172EFF">
        <w:sym w:font="Wingdings" w:char="F0E0"/>
      </w:r>
      <w:r w:rsidRPr="00172EFF">
        <w:t xml:space="preserve"> 0% B over 5 min. Detection wavelength 254 nm. Samples were dry loaded by adsorption on </w:t>
      </w:r>
      <w:r w:rsidR="004F03A1">
        <w:t>C</w:t>
      </w:r>
      <w:r w:rsidRPr="00172EFF">
        <w:t xml:space="preserve">elite. </w:t>
      </w:r>
    </w:p>
    <w:p w14:paraId="71B37263" w14:textId="542F782F" w:rsidR="005F18D4" w:rsidRDefault="005F18D4" w:rsidP="00172EFF">
      <w:pPr>
        <w:spacing w:line="480" w:lineRule="auto"/>
        <w:rPr>
          <w:b/>
        </w:rPr>
      </w:pPr>
      <w:r>
        <w:rPr>
          <w:b/>
        </w:rPr>
        <w:t xml:space="preserve">4-Nitro-2-(phenylmethoxy)benzenamine </w:t>
      </w:r>
      <w:r w:rsidR="00172EFF" w:rsidRPr="00172EFF">
        <w:rPr>
          <w:b/>
        </w:rPr>
        <w:t xml:space="preserve">(20) </w:t>
      </w:r>
    </w:p>
    <w:p w14:paraId="11DB035D" w14:textId="094DF87D" w:rsidR="00172EFF" w:rsidRPr="00172EFF" w:rsidRDefault="00172EFF" w:rsidP="00172EFF">
      <w:pPr>
        <w:spacing w:line="480" w:lineRule="auto"/>
        <w:rPr>
          <w:lang w:val="pt-BR"/>
        </w:rPr>
      </w:pPr>
      <w:r w:rsidRPr="00172EFF">
        <w:t>BnBr (21 mL, 178 mmol) was added dropwise to a stirring suspension of 2-amino-5-nitrophenol (25 g, 162 mmol) and K</w:t>
      </w:r>
      <w:r w:rsidRPr="00172EFF">
        <w:rPr>
          <w:vertAlign w:val="subscript"/>
        </w:rPr>
        <w:t>2</w:t>
      </w:r>
      <w:r w:rsidRPr="00172EFF">
        <w:t>CO</w:t>
      </w:r>
      <w:r w:rsidRPr="00172EFF">
        <w:rPr>
          <w:vertAlign w:val="subscript"/>
        </w:rPr>
        <w:t xml:space="preserve">3 </w:t>
      </w:r>
      <w:r w:rsidRPr="00172EFF">
        <w:t xml:space="preserve">(49.3 g, 357 mmol) in DMF (250 mL) at room temperature. After 20 h, the reaction mixture was poured over crushed ice. The precipitate was collected by filtration and triturated with cold water prior to drying at 40 </w:t>
      </w:r>
      <w:r w:rsidRPr="00172EFF">
        <w:rPr>
          <w:vertAlign w:val="superscript"/>
        </w:rPr>
        <w:t>O</w:t>
      </w:r>
      <w:r w:rsidRPr="00172EFF">
        <w:t xml:space="preserve">C under vacuum overnight. The reaction was repeated and the two batches combined to afford 78.05 g of </w:t>
      </w:r>
      <w:r w:rsidRPr="00172EFF">
        <w:rPr>
          <w:b/>
          <w:bCs/>
        </w:rPr>
        <w:t>20</w:t>
      </w:r>
      <w:r w:rsidRPr="00172EFF">
        <w:t xml:space="preserve"> as yellow/brown</w:t>
      </w:r>
      <w:r w:rsidR="00ED2BD4">
        <w:t xml:space="preserve"> </w:t>
      </w:r>
      <w:r w:rsidR="00ED2BD4" w:rsidRPr="00ED2BD4">
        <w:t>amorphous</w:t>
      </w:r>
      <w:r w:rsidRPr="00172EFF">
        <w:t xml:space="preserve"> solid (98.5% average yield over the 2 batches).</w:t>
      </w:r>
      <w:r w:rsidR="00ED2BD4">
        <w:t xml:space="preserve"> R</w:t>
      </w:r>
      <w:r w:rsidR="00ED2BD4" w:rsidRPr="00ED2BD4">
        <w:rPr>
          <w:i/>
          <w:vertAlign w:val="subscript"/>
        </w:rPr>
        <w:t>f</w:t>
      </w:r>
      <w:r w:rsidR="00ED2BD4">
        <w:t xml:space="preserve"> 0.17 (20 % EtOAc in </w:t>
      </w:r>
      <w:r w:rsidR="005C3C24">
        <w:t>h</w:t>
      </w:r>
      <w:r w:rsidR="00ED2BD4">
        <w:t xml:space="preserve">exane); mp 147-149 </w:t>
      </w:r>
      <w:r w:rsidR="00ED2BD4" w:rsidRPr="00ED2BD4">
        <w:rPr>
          <w:vertAlign w:val="superscript"/>
        </w:rPr>
        <w:t>o</w:t>
      </w:r>
      <w:r w:rsidR="00ED2BD4">
        <w:t>C</w:t>
      </w:r>
      <w:r w:rsidR="00825A2A">
        <w:t xml:space="preserve"> (Lit</w:t>
      </w:r>
      <w:r w:rsidR="00414759">
        <w:rPr>
          <w:vertAlign w:val="superscript"/>
        </w:rPr>
        <w:t>29</w:t>
      </w:r>
      <w:r w:rsidR="00825A2A">
        <w:t xml:space="preserve"> 151-153 </w:t>
      </w:r>
      <w:r w:rsidR="00414759" w:rsidRPr="00ED2BD4">
        <w:rPr>
          <w:vertAlign w:val="superscript"/>
        </w:rPr>
        <w:t>o</w:t>
      </w:r>
      <w:r w:rsidR="00414759">
        <w:t>C</w:t>
      </w:r>
      <w:r w:rsidR="00414759">
        <w:t>)</w:t>
      </w:r>
      <w:r w:rsidR="00ED2BD4">
        <w:t>.</w:t>
      </w:r>
      <w:r w:rsidRPr="00172EFF">
        <w:t xml:space="preserve"> </w:t>
      </w:r>
      <w:r w:rsidRPr="00172EFF">
        <w:rPr>
          <w:vertAlign w:val="superscript"/>
          <w:lang w:val="pt-BR"/>
        </w:rPr>
        <w:t>1</w:t>
      </w:r>
      <w:r w:rsidRPr="00172EFF">
        <w:rPr>
          <w:lang w:val="pt-BR"/>
        </w:rPr>
        <w:t>H NMR (CDCl</w:t>
      </w:r>
      <w:r w:rsidRPr="00172EFF">
        <w:rPr>
          <w:vertAlign w:val="subscript"/>
          <w:lang w:val="pt-BR"/>
        </w:rPr>
        <w:t>3</w:t>
      </w:r>
      <w:r w:rsidRPr="00172EFF">
        <w:rPr>
          <w:lang w:val="pt-BR"/>
        </w:rPr>
        <w:t xml:space="preserve">, 400 MHz) </w:t>
      </w:r>
      <w:r w:rsidRPr="00172EFF">
        <w:t>δ</w:t>
      </w:r>
      <w:r w:rsidRPr="00172EFF">
        <w:rPr>
          <w:lang w:val="pt-BR"/>
        </w:rPr>
        <w:t xml:space="preserve">  7.83 ( 1H, dd,  </w:t>
      </w:r>
      <w:r w:rsidRPr="00172EFF">
        <w:rPr>
          <w:i/>
          <w:lang w:val="pt-BR"/>
        </w:rPr>
        <w:t>J</w:t>
      </w:r>
      <w:r w:rsidRPr="00172EFF">
        <w:rPr>
          <w:lang w:val="pt-BR"/>
        </w:rPr>
        <w:t xml:space="preserve">=2.4, 8.7),  7.77 (1H, d, </w:t>
      </w:r>
      <w:r w:rsidRPr="00172EFF">
        <w:rPr>
          <w:i/>
          <w:lang w:val="pt-BR"/>
        </w:rPr>
        <w:t>J</w:t>
      </w:r>
      <w:r w:rsidRPr="00172EFF">
        <w:rPr>
          <w:lang w:val="pt-BR"/>
        </w:rPr>
        <w:t xml:space="preserve">=2.4), 7.37-7.46 (5H, m), 6.66 (1H, d, </w:t>
      </w:r>
      <w:r w:rsidRPr="00172EFF">
        <w:rPr>
          <w:i/>
          <w:lang w:val="pt-BR"/>
        </w:rPr>
        <w:t>J</w:t>
      </w:r>
      <w:r w:rsidRPr="00172EFF">
        <w:rPr>
          <w:lang w:val="pt-BR"/>
        </w:rPr>
        <w:t xml:space="preserve">=8.7), 5.15 (2H, s), 4.60 (2H, brs). </w:t>
      </w:r>
      <w:r w:rsidRPr="00172EFF">
        <w:rPr>
          <w:vertAlign w:val="superscript"/>
          <w:lang w:val="pt-BR"/>
        </w:rPr>
        <w:t>13</w:t>
      </w:r>
      <w:r w:rsidRPr="00172EFF">
        <w:rPr>
          <w:lang w:val="pt-BR"/>
        </w:rPr>
        <w:t>C NMR (CDCl</w:t>
      </w:r>
      <w:r w:rsidRPr="00172EFF">
        <w:rPr>
          <w:vertAlign w:val="subscript"/>
          <w:lang w:val="pt-BR"/>
        </w:rPr>
        <w:t>3</w:t>
      </w:r>
      <w:r w:rsidRPr="00172EFF">
        <w:rPr>
          <w:lang w:val="pt-BR"/>
        </w:rPr>
        <w:t>, 100 MHz) δ 144.6, 143.6, 138.7, 135.9, 128.9, 128.7, 128.0,  119.5, 112.1, 107.4, 71.0.</w:t>
      </w:r>
      <w:r w:rsidRPr="00172EFF">
        <w:t xml:space="preserve"> </w:t>
      </w:r>
      <w:r w:rsidRPr="00172EFF">
        <w:rPr>
          <w:lang w:val="pt-BR"/>
        </w:rPr>
        <w:t xml:space="preserve">IR (neat) </w:t>
      </w:r>
      <w:r w:rsidR="00B75106">
        <w:rPr>
          <w:lang w:val="pt-BR"/>
        </w:rPr>
        <w:t>ν</w:t>
      </w:r>
      <w:r w:rsidRPr="00172EFF">
        <w:rPr>
          <w:vertAlign w:val="subscript"/>
          <w:lang w:val="pt-BR"/>
        </w:rPr>
        <w:t>max</w:t>
      </w:r>
      <w:r w:rsidRPr="00172EFF">
        <w:rPr>
          <w:lang w:val="pt-BR"/>
        </w:rPr>
        <w:t xml:space="preserve"> 3483, 3359, 3225, 3188, 3075, 2939, 2876, 1622, 1579, 1519, 1480, 1455, 1386, 1282, 1222, 1176, 1091, 1007, 950, 914, 870, 853, 818, 797, 755, 744, 727, 697, 643, 623 cm</w:t>
      </w:r>
      <w:r w:rsidRPr="00172EFF">
        <w:rPr>
          <w:vertAlign w:val="superscript"/>
          <w:lang w:val="pt-BR"/>
        </w:rPr>
        <w:t>-1</w:t>
      </w:r>
      <w:r w:rsidRPr="00172EFF">
        <w:rPr>
          <w:lang w:val="pt-BR"/>
        </w:rPr>
        <w:t>. HRMS (ES+) calculated for C</w:t>
      </w:r>
      <w:r w:rsidRPr="00172EFF">
        <w:rPr>
          <w:vertAlign w:val="subscript"/>
          <w:lang w:val="pt-BR"/>
        </w:rPr>
        <w:t>13</w:t>
      </w:r>
      <w:r w:rsidRPr="00172EFF">
        <w:rPr>
          <w:lang w:val="pt-BR"/>
        </w:rPr>
        <w:t>H</w:t>
      </w:r>
      <w:r w:rsidRPr="00172EFF">
        <w:rPr>
          <w:vertAlign w:val="subscript"/>
          <w:lang w:val="pt-BR"/>
        </w:rPr>
        <w:t>13</w:t>
      </w:r>
      <w:r w:rsidRPr="00172EFF">
        <w:rPr>
          <w:lang w:val="pt-BR"/>
        </w:rPr>
        <w:t>N</w:t>
      </w:r>
      <w:r w:rsidRPr="00172EFF">
        <w:rPr>
          <w:vertAlign w:val="subscript"/>
          <w:lang w:val="pt-BR"/>
        </w:rPr>
        <w:t>2</w:t>
      </w:r>
      <w:r w:rsidRPr="00172EFF">
        <w:rPr>
          <w:lang w:val="pt-BR"/>
        </w:rPr>
        <w:t>O</w:t>
      </w:r>
      <w:r w:rsidRPr="00172EFF">
        <w:rPr>
          <w:vertAlign w:val="subscript"/>
          <w:lang w:val="pt-BR"/>
        </w:rPr>
        <w:t>3</w:t>
      </w:r>
      <w:r w:rsidRPr="00172EFF">
        <w:rPr>
          <w:lang w:val="pt-BR"/>
        </w:rPr>
        <w:t xml:space="preserve"> (M+H)</w:t>
      </w:r>
      <w:r w:rsidRPr="00172EFF">
        <w:rPr>
          <w:vertAlign w:val="superscript"/>
          <w:lang w:val="pt-BR"/>
        </w:rPr>
        <w:t>+</w:t>
      </w:r>
      <w:r w:rsidRPr="00172EFF">
        <w:rPr>
          <w:lang w:val="pt-BR"/>
        </w:rPr>
        <w:t xml:space="preserve"> 245.0921 found 245.0923.</w:t>
      </w:r>
    </w:p>
    <w:p w14:paraId="4D8135F1" w14:textId="0AEE1EFF" w:rsidR="005F18D4" w:rsidRDefault="005F18D4" w:rsidP="00172EFF">
      <w:pPr>
        <w:spacing w:line="480" w:lineRule="auto"/>
      </w:pPr>
      <w:r>
        <w:rPr>
          <w:b/>
        </w:rPr>
        <w:t xml:space="preserve">2-Iodo-4-nitro-6-(phenylmethoxy)benzenamine </w:t>
      </w:r>
      <w:r w:rsidR="00172EFF" w:rsidRPr="00172EFF">
        <w:rPr>
          <w:b/>
        </w:rPr>
        <w:t>(21)</w:t>
      </w:r>
      <w:r w:rsidR="00172EFF" w:rsidRPr="00172EFF">
        <w:t xml:space="preserve"> </w:t>
      </w:r>
    </w:p>
    <w:p w14:paraId="1A1CC8BA" w14:textId="3BEF8C2B" w:rsidR="00172EFF" w:rsidRPr="005C3C24" w:rsidRDefault="00172EFF" w:rsidP="00172EFF">
      <w:pPr>
        <w:spacing w:line="480" w:lineRule="auto"/>
      </w:pPr>
      <w:r w:rsidRPr="00172EFF">
        <w:t>H</w:t>
      </w:r>
      <w:r w:rsidRPr="00172EFF">
        <w:rPr>
          <w:vertAlign w:val="subscript"/>
        </w:rPr>
        <w:t>2</w:t>
      </w:r>
      <w:r w:rsidRPr="00172EFF">
        <w:t>SO</w:t>
      </w:r>
      <w:r w:rsidRPr="00172EFF">
        <w:rPr>
          <w:vertAlign w:val="subscript"/>
        </w:rPr>
        <w:t>4</w:t>
      </w:r>
      <w:r w:rsidRPr="00172EFF">
        <w:t xml:space="preserve"> (800 µL, 15.15 mmol) was added to a stirring solution of </w:t>
      </w:r>
      <w:r w:rsidRPr="00172EFF">
        <w:rPr>
          <w:b/>
          <w:bCs/>
        </w:rPr>
        <w:t xml:space="preserve">20 </w:t>
      </w:r>
      <w:r w:rsidRPr="00172EFF">
        <w:t xml:space="preserve">(37 g, 151 mmol) in DMF (555 mL), followed by portionwise addition of NIS (51.1 g, 227 mmol) at room temperature. After 4 h, the reaction mixture was poured over crushed ice. The precipitate was collected by filtration and triturated with cold water, followed by cold hexane, prior to drying at 40 </w:t>
      </w:r>
      <w:r w:rsidRPr="00172EFF">
        <w:rPr>
          <w:vertAlign w:val="superscript"/>
        </w:rPr>
        <w:t>O</w:t>
      </w:r>
      <w:r w:rsidRPr="00172EFF">
        <w:t xml:space="preserve">C under vacuum overnight. The reaction was repeated with 39.1 g of </w:t>
      </w:r>
      <w:r w:rsidRPr="00172EFF">
        <w:rPr>
          <w:b/>
          <w:bCs/>
        </w:rPr>
        <w:t xml:space="preserve">21 </w:t>
      </w:r>
      <w:r w:rsidRPr="00172EFF">
        <w:t>and the two batches combined to afford 105.65 g as a bright yellow</w:t>
      </w:r>
      <w:r w:rsidR="00ED2BD4">
        <w:t xml:space="preserve"> </w:t>
      </w:r>
      <w:r w:rsidR="00ED2BD4" w:rsidRPr="00ED2BD4">
        <w:lastRenderedPageBreak/>
        <w:t>amorphous</w:t>
      </w:r>
      <w:r w:rsidRPr="00172EFF">
        <w:t>solid (91.5% average yield over the 2 batches).</w:t>
      </w:r>
      <w:r w:rsidR="00ED2BD4">
        <w:t xml:space="preserve"> R</w:t>
      </w:r>
      <w:r w:rsidR="00ED2BD4" w:rsidRPr="00ED2BD4">
        <w:rPr>
          <w:i/>
          <w:vertAlign w:val="subscript"/>
        </w:rPr>
        <w:t>f</w:t>
      </w:r>
      <w:r w:rsidR="00ED2BD4">
        <w:rPr>
          <w:i/>
        </w:rPr>
        <w:t xml:space="preserve"> </w:t>
      </w:r>
      <w:r w:rsidR="00ED2BD4">
        <w:t xml:space="preserve">0.31 (20 % EtOAc in </w:t>
      </w:r>
      <w:r w:rsidR="005C3C24">
        <w:t>h</w:t>
      </w:r>
      <w:r w:rsidR="00ED2BD4">
        <w:t xml:space="preserve">exene); mp 103-106 </w:t>
      </w:r>
      <w:r w:rsidR="00ED2BD4" w:rsidRPr="00ED2BD4">
        <w:rPr>
          <w:vertAlign w:val="superscript"/>
        </w:rPr>
        <w:t>o</w:t>
      </w:r>
      <w:r w:rsidR="00ED2BD4">
        <w:t>C</w:t>
      </w:r>
      <w:r w:rsidR="00414759">
        <w:t xml:space="preserve"> (Lit</w:t>
      </w:r>
      <w:r w:rsidR="00414759">
        <w:rPr>
          <w:vertAlign w:val="superscript"/>
        </w:rPr>
        <w:t>29</w:t>
      </w:r>
      <w:r w:rsidR="00414759">
        <w:t xml:space="preserve"> 105-106 </w:t>
      </w:r>
      <w:r w:rsidR="00414759" w:rsidRPr="00ED2BD4">
        <w:rPr>
          <w:vertAlign w:val="superscript"/>
        </w:rPr>
        <w:t>o</w:t>
      </w:r>
      <w:r w:rsidR="00414759">
        <w:t>C</w:t>
      </w:r>
      <w:r w:rsidR="00414759">
        <w:t>)</w:t>
      </w:r>
      <w:r w:rsidR="00ED2BD4">
        <w:t>.</w:t>
      </w:r>
      <w:r w:rsidRPr="00172EFF">
        <w:t xml:space="preserve"> </w:t>
      </w:r>
      <w:r w:rsidRPr="00172EFF">
        <w:rPr>
          <w:vertAlign w:val="superscript"/>
        </w:rPr>
        <w:t>1</w:t>
      </w:r>
      <w:r w:rsidRPr="00172EFF">
        <w:rPr>
          <w:lang w:val="pt-BR"/>
        </w:rPr>
        <w:t>H NMR (CDCl</w:t>
      </w:r>
      <w:r w:rsidRPr="00172EFF">
        <w:rPr>
          <w:vertAlign w:val="subscript"/>
          <w:lang w:val="pt-BR"/>
        </w:rPr>
        <w:t>3</w:t>
      </w:r>
      <w:r w:rsidRPr="00172EFF">
        <w:rPr>
          <w:lang w:val="pt-BR"/>
        </w:rPr>
        <w:t xml:space="preserve">, 400 MHz) </w:t>
      </w:r>
      <w:r w:rsidRPr="00172EFF">
        <w:t>δ</w:t>
      </w:r>
      <w:r w:rsidRPr="00172EFF">
        <w:rPr>
          <w:lang w:val="pt-BR"/>
        </w:rPr>
        <w:t xml:space="preserve"> 8.29 (1H, d, </w:t>
      </w:r>
      <w:r w:rsidRPr="00172EFF">
        <w:rPr>
          <w:i/>
          <w:lang w:val="pt-BR"/>
        </w:rPr>
        <w:t>J</w:t>
      </w:r>
      <w:r w:rsidRPr="00172EFF">
        <w:rPr>
          <w:lang w:val="pt-BR"/>
        </w:rPr>
        <w:t xml:space="preserve">=2.3), 7.74 (1H, d, </w:t>
      </w:r>
      <w:r w:rsidRPr="00172EFF">
        <w:rPr>
          <w:i/>
          <w:lang w:val="pt-BR"/>
        </w:rPr>
        <w:t>J</w:t>
      </w:r>
      <w:r w:rsidRPr="00172EFF">
        <w:rPr>
          <w:lang w:val="pt-BR"/>
        </w:rPr>
        <w:t>=2.3), 7.38-7.44 (5H, m) 5.16 (2H, s), 5.02 (2H brs).</w:t>
      </w:r>
      <w:r w:rsidRPr="00172EFF">
        <w:rPr>
          <w:vertAlign w:val="superscript"/>
          <w:lang w:val="pt-BR"/>
        </w:rPr>
        <w:t xml:space="preserve"> 13</w:t>
      </w:r>
      <w:r w:rsidRPr="00172EFF">
        <w:rPr>
          <w:lang w:val="pt-BR"/>
        </w:rPr>
        <w:t>C NMR (CDCl</w:t>
      </w:r>
      <w:r w:rsidRPr="00172EFF">
        <w:rPr>
          <w:vertAlign w:val="subscript"/>
          <w:lang w:val="pt-BR"/>
        </w:rPr>
        <w:t>3</w:t>
      </w:r>
      <w:r w:rsidRPr="00172EFF">
        <w:rPr>
          <w:lang w:val="pt-BR"/>
        </w:rPr>
        <w:t xml:space="preserve">, 100 MHz) </w:t>
      </w:r>
      <w:r w:rsidRPr="00172EFF">
        <w:t>δ</w:t>
      </w:r>
      <w:r w:rsidRPr="00172EFF">
        <w:rPr>
          <w:lang w:val="pt-BR"/>
        </w:rPr>
        <w:t xml:space="preserve"> 144.1, 143.3, 138.9, 135.4, 129.0, 128.9, 128.3, 128.1, 106.7, 178.5, 71.5. IR (neat) </w:t>
      </w:r>
      <w:r w:rsidR="00B75106">
        <w:rPr>
          <w:lang w:val="pt-BR"/>
        </w:rPr>
        <w:t>ν</w:t>
      </w:r>
      <w:r w:rsidRPr="00172EFF">
        <w:rPr>
          <w:vertAlign w:val="subscript"/>
          <w:lang w:val="pt-BR"/>
        </w:rPr>
        <w:t>max</w:t>
      </w:r>
      <w:r w:rsidRPr="00172EFF">
        <w:rPr>
          <w:lang w:val="pt-BR"/>
        </w:rPr>
        <w:t xml:space="preserve"> 3476, 3379, 3359, 3091, 3056, 3030, 2357, 2333, 1602, 1568, 1497, 1451, 1425, 1386, 1282, 1237, 1099, 1037, 1025, 869, 849, 819, 740, 726, 692 cm</w:t>
      </w:r>
      <w:r w:rsidRPr="00172EFF">
        <w:rPr>
          <w:vertAlign w:val="superscript"/>
          <w:lang w:val="pt-BR"/>
        </w:rPr>
        <w:t>-1</w:t>
      </w:r>
      <w:r w:rsidRPr="00172EFF">
        <w:rPr>
          <w:lang w:val="pt-BR"/>
        </w:rPr>
        <w:t>.  HRMS (ES+) calculated for C</w:t>
      </w:r>
      <w:r w:rsidRPr="00172EFF">
        <w:rPr>
          <w:vertAlign w:val="subscript"/>
          <w:lang w:val="pt-BR"/>
        </w:rPr>
        <w:t>13</w:t>
      </w:r>
      <w:r w:rsidRPr="00172EFF">
        <w:rPr>
          <w:lang w:val="pt-BR"/>
        </w:rPr>
        <w:t>H</w:t>
      </w:r>
      <w:r w:rsidRPr="00172EFF">
        <w:rPr>
          <w:vertAlign w:val="subscript"/>
          <w:lang w:val="pt-BR"/>
        </w:rPr>
        <w:t>12</w:t>
      </w:r>
      <w:r w:rsidRPr="00172EFF">
        <w:rPr>
          <w:lang w:val="pt-BR"/>
        </w:rPr>
        <w:t>IN</w:t>
      </w:r>
      <w:r w:rsidRPr="00172EFF">
        <w:rPr>
          <w:vertAlign w:val="subscript"/>
          <w:lang w:val="pt-BR"/>
        </w:rPr>
        <w:t>2</w:t>
      </w:r>
      <w:r w:rsidRPr="00172EFF">
        <w:rPr>
          <w:lang w:val="pt-BR"/>
        </w:rPr>
        <w:t>O</w:t>
      </w:r>
      <w:r w:rsidRPr="00172EFF">
        <w:rPr>
          <w:vertAlign w:val="subscript"/>
          <w:lang w:val="pt-BR"/>
        </w:rPr>
        <w:t>3</w:t>
      </w:r>
      <w:r w:rsidRPr="00172EFF">
        <w:rPr>
          <w:lang w:val="pt-BR"/>
        </w:rPr>
        <w:t xml:space="preserve"> (M+H)</w:t>
      </w:r>
      <w:r w:rsidRPr="00172EFF">
        <w:rPr>
          <w:vertAlign w:val="superscript"/>
          <w:lang w:val="pt-BR"/>
        </w:rPr>
        <w:t>+</w:t>
      </w:r>
      <w:r w:rsidRPr="00172EFF">
        <w:rPr>
          <w:lang w:val="pt-BR"/>
        </w:rPr>
        <w:t xml:space="preserve"> 370.9887 found 370.9890.</w:t>
      </w:r>
    </w:p>
    <w:p w14:paraId="740112A6" w14:textId="533103CF" w:rsidR="005F18D4" w:rsidRDefault="00414759" w:rsidP="00172EFF">
      <w:pPr>
        <w:spacing w:line="480" w:lineRule="auto"/>
        <w:rPr>
          <w:b/>
          <w:bCs/>
        </w:rPr>
      </w:pPr>
      <w:r>
        <w:rPr>
          <w:b/>
          <w:bCs/>
        </w:rPr>
        <w:t xml:space="preserve">Methyl </w:t>
      </w:r>
      <w:r w:rsidR="005F18D4">
        <w:rPr>
          <w:b/>
          <w:bCs/>
        </w:rPr>
        <w:t xml:space="preserve">3-[2-Amino-3-(phenylmethoxy)-5-nitrophenyl]-2-propynoic acid </w:t>
      </w:r>
      <w:r w:rsidR="00172EFF" w:rsidRPr="00172EFF">
        <w:rPr>
          <w:b/>
          <w:bCs/>
        </w:rPr>
        <w:t xml:space="preserve">(22) </w:t>
      </w:r>
    </w:p>
    <w:p w14:paraId="5D4D350D" w14:textId="26A22D9D" w:rsidR="00172EFF" w:rsidRPr="005C3C24" w:rsidRDefault="00172EFF" w:rsidP="00172EFF">
      <w:pPr>
        <w:spacing w:line="480" w:lineRule="auto"/>
      </w:pPr>
      <w:r w:rsidRPr="00172EFF">
        <w:rPr>
          <w:b/>
          <w:bCs/>
        </w:rPr>
        <w:t>21</w:t>
      </w:r>
      <w:r w:rsidRPr="00172EFF">
        <w:t xml:space="preserve"> (40.8 g, 110 mmol) was dissolved in anhydrous DMF (1225 mL). The resulting solution was degassed with a stream of N</w:t>
      </w:r>
      <w:r w:rsidRPr="00172EFF">
        <w:rPr>
          <w:vertAlign w:val="subscript"/>
        </w:rPr>
        <w:t>2</w:t>
      </w:r>
      <w:r w:rsidRPr="00172EFF">
        <w:t xml:space="preserve"> for 30 min prior to addition of methyl propiolate (37.1 mL, 441 mmol), Pd(PPh</w:t>
      </w:r>
      <w:r w:rsidRPr="00172EFF">
        <w:rPr>
          <w:vertAlign w:val="subscript"/>
        </w:rPr>
        <w:t>3</w:t>
      </w:r>
      <w:r w:rsidRPr="00172EFF">
        <w:t>)</w:t>
      </w:r>
      <w:r w:rsidRPr="00172EFF">
        <w:rPr>
          <w:vertAlign w:val="subscript"/>
        </w:rPr>
        <w:t>2</w:t>
      </w:r>
      <w:r w:rsidRPr="00172EFF">
        <w:t>Cl</w:t>
      </w:r>
      <w:r w:rsidRPr="00172EFF">
        <w:rPr>
          <w:vertAlign w:val="subscript"/>
        </w:rPr>
        <w:t>2</w:t>
      </w:r>
      <w:r w:rsidRPr="00172EFF">
        <w:t xml:space="preserve"> (3.87 g, 5.51 mmol),  ZnBr</w:t>
      </w:r>
      <w:r w:rsidRPr="00172EFF">
        <w:rPr>
          <w:vertAlign w:val="subscript"/>
        </w:rPr>
        <w:t>2</w:t>
      </w:r>
      <w:r w:rsidRPr="00172EFF">
        <w:t xml:space="preserve"> (99 g, 441 mmol), and DIPEA (77 ml, 441 mmol) at room temperature . The reaction mixture was then heated to 66 </w:t>
      </w:r>
      <w:r w:rsidRPr="00172EFF">
        <w:rPr>
          <w:vertAlign w:val="superscript"/>
        </w:rPr>
        <w:t>o</w:t>
      </w:r>
      <w:r w:rsidRPr="00172EFF">
        <w:t>C and stirred overnight under N</w:t>
      </w:r>
      <w:r w:rsidRPr="00172EFF">
        <w:rPr>
          <w:vertAlign w:val="subscript"/>
        </w:rPr>
        <w:t>2</w:t>
      </w:r>
      <w:r w:rsidRPr="00172EFF">
        <w:t xml:space="preserve">. After cooling to room temperature the reaction was poured over crushed ice, and the resulting chocolate colour precipitate collected by filtration. The reaction was repeated with 51 g of </w:t>
      </w:r>
      <w:r w:rsidRPr="00172EFF">
        <w:rPr>
          <w:b/>
          <w:bCs/>
        </w:rPr>
        <w:t>21</w:t>
      </w:r>
      <w:r w:rsidRPr="00172EFF">
        <w:t xml:space="preserve">, and the precipitates were combined prior to adsorption on to 250 g of silica. Elution through a 1 Kg silica plug with 50% ethyl acetate and hexane afforded 62 g of </w:t>
      </w:r>
      <w:r w:rsidRPr="00172EFF">
        <w:rPr>
          <w:b/>
          <w:bCs/>
        </w:rPr>
        <w:t>22</w:t>
      </w:r>
      <w:r w:rsidRPr="00172EFF">
        <w:t xml:space="preserve"> as an orange</w:t>
      </w:r>
      <w:r w:rsidR="005C3C24">
        <w:t xml:space="preserve"> </w:t>
      </w:r>
      <w:r w:rsidR="005C3C24" w:rsidRPr="005C3C24">
        <w:t>amorphous</w:t>
      </w:r>
      <w:r w:rsidRPr="00172EFF">
        <w:t xml:space="preserve"> solid (77% yield).</w:t>
      </w:r>
      <w:r w:rsidR="005C3C24">
        <w:t xml:space="preserve"> R</w:t>
      </w:r>
      <w:r w:rsidR="005C3C24" w:rsidRPr="005C3C24">
        <w:rPr>
          <w:i/>
          <w:vertAlign w:val="subscript"/>
        </w:rPr>
        <w:t>f</w:t>
      </w:r>
      <w:r w:rsidR="005C3C24">
        <w:t xml:space="preserve">  0.16 (20 % EtOAc in hexane); mp 136-139 </w:t>
      </w:r>
      <w:r w:rsidR="005C3C24" w:rsidRPr="005C3C24">
        <w:rPr>
          <w:vertAlign w:val="superscript"/>
        </w:rPr>
        <w:t>o</w:t>
      </w:r>
      <w:r w:rsidR="005C3C24">
        <w:t>C.</w:t>
      </w:r>
      <w:r w:rsidRPr="00172EFF">
        <w:t xml:space="preserve">  </w:t>
      </w:r>
      <w:r w:rsidRPr="00172EFF">
        <w:rPr>
          <w:vertAlign w:val="superscript"/>
        </w:rPr>
        <w:t>1</w:t>
      </w:r>
      <w:r w:rsidRPr="00172EFF">
        <w:rPr>
          <w:lang w:val="pt-BR"/>
        </w:rPr>
        <w:t>H NMR (CDCl</w:t>
      </w:r>
      <w:r w:rsidRPr="00172EFF">
        <w:rPr>
          <w:vertAlign w:val="subscript"/>
          <w:lang w:val="pt-BR"/>
        </w:rPr>
        <w:t>3</w:t>
      </w:r>
      <w:r w:rsidRPr="00172EFF">
        <w:rPr>
          <w:lang w:val="pt-BR"/>
        </w:rPr>
        <w:t xml:space="preserve">, 400 MHz) </w:t>
      </w:r>
      <w:r w:rsidRPr="00172EFF">
        <w:t>δ</w:t>
      </w:r>
      <w:r w:rsidRPr="00172EFF">
        <w:rPr>
          <w:lang w:val="pt-BR"/>
        </w:rPr>
        <w:t xml:space="preserve"> 8.06 (1H, d, </w:t>
      </w:r>
      <w:r w:rsidRPr="00172EFF">
        <w:rPr>
          <w:i/>
          <w:lang w:val="pt-BR"/>
        </w:rPr>
        <w:t>J</w:t>
      </w:r>
      <w:r w:rsidRPr="00172EFF">
        <w:rPr>
          <w:lang w:val="pt-BR"/>
        </w:rPr>
        <w:t xml:space="preserve">=2.4), 7.76 (1H, d, </w:t>
      </w:r>
      <w:r w:rsidRPr="00172EFF">
        <w:rPr>
          <w:i/>
          <w:lang w:val="pt-BR"/>
        </w:rPr>
        <w:t>J</w:t>
      </w:r>
      <w:r w:rsidRPr="00172EFF">
        <w:rPr>
          <w:lang w:val="pt-BR"/>
        </w:rPr>
        <w:t>=2.4), 7.38-7.45 (5H, m), 5.32 (2H, brs), 5.17 (2H, s), 3.86 (3H, s).</w:t>
      </w:r>
      <w:r w:rsidRPr="00172EFF">
        <w:rPr>
          <w:vertAlign w:val="superscript"/>
          <w:lang w:val="pt-BR"/>
        </w:rPr>
        <w:t xml:space="preserve"> 13</w:t>
      </w:r>
      <w:r w:rsidRPr="00172EFF">
        <w:rPr>
          <w:lang w:val="pt-BR"/>
        </w:rPr>
        <w:t>C NMR (CDCl</w:t>
      </w:r>
      <w:r w:rsidRPr="00172EFF">
        <w:rPr>
          <w:vertAlign w:val="subscript"/>
          <w:lang w:val="pt-BR"/>
        </w:rPr>
        <w:t>3</w:t>
      </w:r>
      <w:r w:rsidRPr="00172EFF">
        <w:rPr>
          <w:lang w:val="pt-BR"/>
        </w:rPr>
        <w:t xml:space="preserve">, 100 MHz) </w:t>
      </w:r>
      <w:r w:rsidRPr="00172EFF">
        <w:t>δ</w:t>
      </w:r>
      <w:r w:rsidRPr="00172EFF">
        <w:rPr>
          <w:lang w:val="pt-BR"/>
        </w:rPr>
        <w:t xml:space="preserve"> 154.1, 146.7, 144.5, 137.8, 135.2, 129.1, 129.0, 128.1, 123.0, 108.3, 101.0, 87.1, 81.1, 71.5, 53.1. IR (neat) </w:t>
      </w:r>
      <w:r w:rsidR="00B75106">
        <w:rPr>
          <w:lang w:val="pt-BR"/>
        </w:rPr>
        <w:t>ν</w:t>
      </w:r>
      <w:r w:rsidRPr="00172EFF">
        <w:rPr>
          <w:vertAlign w:val="subscript"/>
          <w:lang w:val="pt-BR"/>
        </w:rPr>
        <w:t>max</w:t>
      </w:r>
      <w:r w:rsidRPr="00172EFF">
        <w:rPr>
          <w:lang w:val="pt-BR"/>
        </w:rPr>
        <w:t xml:space="preserve"> 3499, 3391, 3351, 3087, 3063, 3030, 2951, 2204, 1698, 1611, 1455, 1430, 1393, 1325, 1299, 1237, 1215, 1148, 1093, 1040, 1028, 1001, 886, 859, 755, 740, 731, </w:t>
      </w:r>
      <w:r w:rsidRPr="00172EFF">
        <w:rPr>
          <w:lang w:val="pt-BR"/>
        </w:rPr>
        <w:lastRenderedPageBreak/>
        <w:t>694, 657, 612 cm</w:t>
      </w:r>
      <w:r w:rsidRPr="00172EFF">
        <w:rPr>
          <w:vertAlign w:val="superscript"/>
          <w:lang w:val="pt-BR"/>
        </w:rPr>
        <w:t>-1</w:t>
      </w:r>
      <w:r w:rsidRPr="00172EFF">
        <w:rPr>
          <w:lang w:val="pt-BR"/>
        </w:rPr>
        <w:t>. HRMS (ES+) calculated for C</w:t>
      </w:r>
      <w:r w:rsidRPr="00172EFF">
        <w:rPr>
          <w:vertAlign w:val="subscript"/>
          <w:lang w:val="pt-BR"/>
        </w:rPr>
        <w:t>17</w:t>
      </w:r>
      <w:r w:rsidRPr="00172EFF">
        <w:rPr>
          <w:lang w:val="pt-BR"/>
        </w:rPr>
        <w:t>H</w:t>
      </w:r>
      <w:r w:rsidRPr="00172EFF">
        <w:rPr>
          <w:vertAlign w:val="subscript"/>
          <w:lang w:val="pt-BR"/>
        </w:rPr>
        <w:t>15</w:t>
      </w:r>
      <w:r w:rsidRPr="00172EFF">
        <w:rPr>
          <w:lang w:val="pt-BR"/>
        </w:rPr>
        <w:t>N</w:t>
      </w:r>
      <w:r w:rsidRPr="00172EFF">
        <w:rPr>
          <w:vertAlign w:val="subscript"/>
          <w:lang w:val="pt-BR"/>
        </w:rPr>
        <w:t>2</w:t>
      </w:r>
      <w:r w:rsidRPr="00172EFF">
        <w:rPr>
          <w:lang w:val="pt-BR"/>
        </w:rPr>
        <w:t>O</w:t>
      </w:r>
      <w:r w:rsidRPr="00172EFF">
        <w:rPr>
          <w:vertAlign w:val="subscript"/>
          <w:lang w:val="pt-BR"/>
        </w:rPr>
        <w:t>5</w:t>
      </w:r>
      <w:r w:rsidRPr="00172EFF">
        <w:rPr>
          <w:lang w:val="pt-BR"/>
        </w:rPr>
        <w:t xml:space="preserve"> (M+H)</w:t>
      </w:r>
      <w:r w:rsidRPr="00172EFF">
        <w:rPr>
          <w:vertAlign w:val="superscript"/>
          <w:lang w:val="pt-BR"/>
        </w:rPr>
        <w:t>+</w:t>
      </w:r>
      <w:r w:rsidRPr="00172EFF">
        <w:rPr>
          <w:lang w:val="pt-BR"/>
        </w:rPr>
        <w:t xml:space="preserve"> 327.0975 found 327.0979.</w:t>
      </w:r>
    </w:p>
    <w:p w14:paraId="3B83067D" w14:textId="62C5FC74" w:rsidR="005F18D4" w:rsidRDefault="005F18D4" w:rsidP="00172EFF">
      <w:pPr>
        <w:spacing w:line="480" w:lineRule="auto"/>
        <w:rPr>
          <w:b/>
          <w:bCs/>
        </w:rPr>
      </w:pPr>
      <w:r>
        <w:rPr>
          <w:b/>
          <w:bCs/>
        </w:rPr>
        <w:t xml:space="preserve">1-(1,1-Dimethylethyl)-2-methyl 5-nitro-6-(phenylmethoxy)indole-1,2-dicarboxylate </w:t>
      </w:r>
      <w:r w:rsidR="00172EFF" w:rsidRPr="00172EFF">
        <w:rPr>
          <w:b/>
          <w:bCs/>
        </w:rPr>
        <w:t xml:space="preserve">(24) </w:t>
      </w:r>
    </w:p>
    <w:p w14:paraId="75F91760" w14:textId="6FE12BCE" w:rsidR="00172EFF" w:rsidRPr="005C3C24" w:rsidRDefault="00172EFF" w:rsidP="00172EFF">
      <w:pPr>
        <w:spacing w:line="480" w:lineRule="auto"/>
      </w:pPr>
      <w:r w:rsidRPr="00172EFF">
        <w:rPr>
          <w:b/>
          <w:bCs/>
        </w:rPr>
        <w:t xml:space="preserve">22 </w:t>
      </w:r>
      <w:r w:rsidRPr="00172EFF">
        <w:t xml:space="preserve">(60 g, 184 mmol) in anhydrous THF (858 mL) was treated with 1M TBAF in THF solution (368 mL, 368 mmol) and refluxed at 66 </w:t>
      </w:r>
      <w:r w:rsidRPr="00172EFF">
        <w:rPr>
          <w:vertAlign w:val="superscript"/>
        </w:rPr>
        <w:t>o</w:t>
      </w:r>
      <w:r w:rsidRPr="00172EFF">
        <w:t xml:space="preserve">C for 1 </w:t>
      </w:r>
      <w:r w:rsidR="0011785D">
        <w:t>h</w:t>
      </w:r>
      <w:r w:rsidRPr="00172EFF">
        <w:t xml:space="preserve">. After cooling to room temperature the THF was removed by rotary evaporation under reduced pressure. The residue was dissolved in ethyl acetate (1000 mL) and washed 3 times with water (1000 mL). Concentration of the ethyl acetate followed by co-evaporation of the residue with </w:t>
      </w:r>
      <w:r w:rsidR="0011785D">
        <w:t>CH</w:t>
      </w:r>
      <w:r w:rsidR="0011785D" w:rsidRPr="002F223A">
        <w:rPr>
          <w:vertAlign w:val="subscript"/>
        </w:rPr>
        <w:t>2</w:t>
      </w:r>
      <w:r w:rsidR="0011785D">
        <w:t>Cl</w:t>
      </w:r>
      <w:r w:rsidR="0011785D" w:rsidRPr="002F223A">
        <w:rPr>
          <w:vertAlign w:val="subscript"/>
        </w:rPr>
        <w:t>2</w:t>
      </w:r>
      <w:r w:rsidRPr="00172EFF">
        <w:t xml:space="preserve"> afforded crude product as a dark purple foam. The foam was dissolved in </w:t>
      </w:r>
      <w:r w:rsidR="0011785D">
        <w:t>CH</w:t>
      </w:r>
      <w:r w:rsidR="0011785D" w:rsidRPr="002F223A">
        <w:rPr>
          <w:vertAlign w:val="subscript"/>
        </w:rPr>
        <w:t>2</w:t>
      </w:r>
      <w:r w:rsidR="0011785D">
        <w:t>Cl</w:t>
      </w:r>
      <w:r w:rsidR="0011785D" w:rsidRPr="002F223A">
        <w:rPr>
          <w:vertAlign w:val="subscript"/>
        </w:rPr>
        <w:t>2</w:t>
      </w:r>
      <w:r w:rsidRPr="00172EFF">
        <w:t xml:space="preserve"> (1000 mL) and treated with Boc</w:t>
      </w:r>
      <w:r w:rsidRPr="00172EFF">
        <w:rPr>
          <w:vertAlign w:val="subscript"/>
        </w:rPr>
        <w:t>2</w:t>
      </w:r>
      <w:r w:rsidRPr="00172EFF">
        <w:t xml:space="preserve">O (80 g, 368 mmol), and DMAP (22.46 g, 184 mmol) at room temperature for 1.5 </w:t>
      </w:r>
      <w:r w:rsidR="0011785D">
        <w:t>h</w:t>
      </w:r>
      <w:r w:rsidRPr="00172EFF">
        <w:t xml:space="preserve">.  Removal of the </w:t>
      </w:r>
      <w:r w:rsidR="0011785D">
        <w:t>CH</w:t>
      </w:r>
      <w:r w:rsidR="0011785D" w:rsidRPr="002F223A">
        <w:rPr>
          <w:vertAlign w:val="subscript"/>
        </w:rPr>
        <w:t>2</w:t>
      </w:r>
      <w:r w:rsidR="0011785D">
        <w:t>Cl</w:t>
      </w:r>
      <w:r w:rsidR="0011785D" w:rsidRPr="002F223A">
        <w:rPr>
          <w:vertAlign w:val="subscript"/>
        </w:rPr>
        <w:t>2</w:t>
      </w:r>
      <w:r w:rsidRPr="00172EFF">
        <w:t xml:space="preserve"> gave a dark foam which was purified by silica gel chromatography using an automated flash chromatography system. The crude was dry loaded on to a 1.5 kg pre-packed silica column adsorbed on to 200 g of silica. A linear gradient of 0 to 30% ethyl acetate in hexane was run over 23 column volumes and then held at 30% ethyl acetate until complete elution of the product. Removal of the solvent afford 31 g of </w:t>
      </w:r>
      <w:r w:rsidRPr="00172EFF">
        <w:rPr>
          <w:b/>
          <w:bCs/>
        </w:rPr>
        <w:t>24</w:t>
      </w:r>
      <w:r w:rsidRPr="00172EFF">
        <w:t xml:space="preserve"> as an orange</w:t>
      </w:r>
      <w:r w:rsidR="005C3C24">
        <w:t xml:space="preserve"> </w:t>
      </w:r>
      <w:r w:rsidR="005C3C24" w:rsidRPr="005C3C24">
        <w:t>amorphous</w:t>
      </w:r>
      <w:r w:rsidRPr="00172EFF">
        <w:t xml:space="preserve"> solid (39% yield of 2 steps).</w:t>
      </w:r>
      <w:r w:rsidR="005C3C24">
        <w:t xml:space="preserve"> R</w:t>
      </w:r>
      <w:r w:rsidR="005C3C24" w:rsidRPr="005C3C24">
        <w:rPr>
          <w:i/>
          <w:vertAlign w:val="subscript"/>
        </w:rPr>
        <w:t>f</w:t>
      </w:r>
      <w:r w:rsidR="005C3C24">
        <w:t xml:space="preserve">  0.33 (20 % EtOAc in hexane); mp 168-171 </w:t>
      </w:r>
      <w:r w:rsidR="005C3C24" w:rsidRPr="005C3C24">
        <w:rPr>
          <w:vertAlign w:val="superscript"/>
        </w:rPr>
        <w:t>o</w:t>
      </w:r>
      <w:r w:rsidR="005C3C24">
        <w:t>C.</w:t>
      </w:r>
      <w:r w:rsidRPr="00172EFF">
        <w:t xml:space="preserve"> </w:t>
      </w:r>
      <w:r w:rsidRPr="00172EFF">
        <w:rPr>
          <w:vertAlign w:val="superscript"/>
        </w:rPr>
        <w:t>1</w:t>
      </w:r>
      <w:r w:rsidRPr="00172EFF">
        <w:rPr>
          <w:lang w:val="pt-BR"/>
        </w:rPr>
        <w:t>H NMR (CDCl</w:t>
      </w:r>
      <w:r w:rsidRPr="00172EFF">
        <w:rPr>
          <w:vertAlign w:val="subscript"/>
          <w:lang w:val="pt-BR"/>
        </w:rPr>
        <w:t>3</w:t>
      </w:r>
      <w:r w:rsidRPr="00172EFF">
        <w:rPr>
          <w:lang w:val="pt-BR"/>
        </w:rPr>
        <w:t xml:space="preserve">, 400 MHz) </w:t>
      </w:r>
      <w:r w:rsidRPr="00172EFF">
        <w:t>δ</w:t>
      </w:r>
      <w:r w:rsidRPr="00172EFF">
        <w:rPr>
          <w:lang w:val="pt-BR"/>
        </w:rPr>
        <w:t xml:space="preserve"> 8.26 (1H, d, </w:t>
      </w:r>
      <w:r w:rsidRPr="00172EFF">
        <w:rPr>
          <w:i/>
          <w:lang w:val="pt-BR"/>
        </w:rPr>
        <w:t>J</w:t>
      </w:r>
      <w:r w:rsidRPr="00172EFF">
        <w:rPr>
          <w:lang w:val="pt-BR"/>
        </w:rPr>
        <w:t xml:space="preserve">=1.9), 7.67 (1H, d, </w:t>
      </w:r>
      <w:r w:rsidRPr="00172EFF">
        <w:rPr>
          <w:i/>
          <w:lang w:val="pt-BR"/>
        </w:rPr>
        <w:t>J</w:t>
      </w:r>
      <w:r w:rsidRPr="00172EFF">
        <w:rPr>
          <w:lang w:val="pt-BR"/>
        </w:rPr>
        <w:t xml:space="preserve">=1.9), 7.49-7.45 (2H, m), 7.41-7.34 (3H, m), 7.33 (1H, s) 5.33 (2H, s), 3.94 (3H, s), 1.47 (9H, s). </w:t>
      </w:r>
      <w:r w:rsidRPr="00172EFF">
        <w:rPr>
          <w:vertAlign w:val="superscript"/>
          <w:lang w:val="pt-BR"/>
        </w:rPr>
        <w:t>13</w:t>
      </w:r>
      <w:r w:rsidRPr="00172EFF">
        <w:rPr>
          <w:lang w:val="pt-BR"/>
        </w:rPr>
        <w:t>C NMR (CDCl</w:t>
      </w:r>
      <w:r w:rsidRPr="00172EFF">
        <w:rPr>
          <w:vertAlign w:val="subscript"/>
          <w:lang w:val="pt-BR"/>
        </w:rPr>
        <w:t>3</w:t>
      </w:r>
      <w:r w:rsidRPr="00172EFF">
        <w:rPr>
          <w:lang w:val="pt-BR"/>
        </w:rPr>
        <w:t xml:space="preserve">, 100 MHz) </w:t>
      </w:r>
      <w:r w:rsidRPr="00172EFF">
        <w:t>δ</w:t>
      </w:r>
      <w:r w:rsidRPr="00172EFF">
        <w:rPr>
          <w:lang w:val="pt-BR"/>
        </w:rPr>
        <w:t xml:space="preserve"> 160.5, 149.3, 145.6, 143.6, 135.2, 130.2, 128.9, 128.7, 128.2, 126.4, 112.7, 112.5, 102.2, 86.5, 71.3, 52.5, 27.9, 27.3. IR (neat) </w:t>
      </w:r>
      <w:r w:rsidR="00B75106">
        <w:rPr>
          <w:lang w:val="pt-BR"/>
        </w:rPr>
        <w:t>ν</w:t>
      </w:r>
      <w:r w:rsidRPr="00172EFF">
        <w:rPr>
          <w:vertAlign w:val="subscript"/>
          <w:lang w:val="pt-BR"/>
        </w:rPr>
        <w:t>max</w:t>
      </w:r>
      <w:r w:rsidRPr="00172EFF">
        <w:rPr>
          <w:lang w:val="pt-BR"/>
        </w:rPr>
        <w:t xml:space="preserve"> 3127, 3099, 3050, 2981, 2949, 1765, 1722, 1586, 1512, 1437, 1388, 1372, 1325, 1252, 1223, 1151, 1115, 1073, </w:t>
      </w:r>
      <w:r w:rsidRPr="00172EFF">
        <w:rPr>
          <w:lang w:val="pt-BR"/>
        </w:rPr>
        <w:lastRenderedPageBreak/>
        <w:t>982, 875, 840, 822, 801, 778, 766, 742, 729, 697, 606 cm</w:t>
      </w:r>
      <w:r w:rsidRPr="00172EFF">
        <w:rPr>
          <w:vertAlign w:val="superscript"/>
          <w:lang w:val="pt-BR"/>
        </w:rPr>
        <w:t>-1</w:t>
      </w:r>
      <w:r w:rsidRPr="00172EFF">
        <w:rPr>
          <w:lang w:val="pt-BR"/>
        </w:rPr>
        <w:t>. HRMS (ES+) calculated for C</w:t>
      </w:r>
      <w:r w:rsidRPr="00172EFF">
        <w:rPr>
          <w:vertAlign w:val="subscript"/>
          <w:lang w:val="pt-BR"/>
        </w:rPr>
        <w:t>22</w:t>
      </w:r>
      <w:r w:rsidRPr="00172EFF">
        <w:rPr>
          <w:lang w:val="pt-BR"/>
        </w:rPr>
        <w:t>H</w:t>
      </w:r>
      <w:r w:rsidRPr="00172EFF">
        <w:rPr>
          <w:vertAlign w:val="subscript"/>
          <w:lang w:val="pt-BR"/>
        </w:rPr>
        <w:t>23</w:t>
      </w:r>
      <w:r w:rsidRPr="00172EFF">
        <w:rPr>
          <w:lang w:val="pt-BR"/>
        </w:rPr>
        <w:t>N</w:t>
      </w:r>
      <w:r w:rsidRPr="00172EFF">
        <w:rPr>
          <w:vertAlign w:val="subscript"/>
          <w:lang w:val="pt-BR"/>
        </w:rPr>
        <w:t>2</w:t>
      </w:r>
      <w:r w:rsidRPr="00172EFF">
        <w:rPr>
          <w:lang w:val="pt-BR"/>
        </w:rPr>
        <w:t>O</w:t>
      </w:r>
      <w:r w:rsidRPr="00172EFF">
        <w:rPr>
          <w:vertAlign w:val="subscript"/>
          <w:lang w:val="pt-BR"/>
        </w:rPr>
        <w:t>7</w:t>
      </w:r>
      <w:r w:rsidRPr="00172EFF">
        <w:rPr>
          <w:lang w:val="pt-BR"/>
        </w:rPr>
        <w:t xml:space="preserve"> (M+H)</w:t>
      </w:r>
      <w:r w:rsidRPr="00172EFF">
        <w:rPr>
          <w:vertAlign w:val="superscript"/>
          <w:lang w:val="pt-BR"/>
        </w:rPr>
        <w:t>+</w:t>
      </w:r>
      <w:r w:rsidRPr="00172EFF">
        <w:rPr>
          <w:lang w:val="pt-BR"/>
        </w:rPr>
        <w:t xml:space="preserve"> 427.1500 found 427.1499.</w:t>
      </w:r>
    </w:p>
    <w:p w14:paraId="70E7E7F5" w14:textId="66836748" w:rsidR="00BC40EA" w:rsidRDefault="00BC40EA" w:rsidP="00172EFF">
      <w:pPr>
        <w:spacing w:line="480" w:lineRule="auto"/>
        <w:rPr>
          <w:b/>
          <w:bCs/>
        </w:rPr>
      </w:pPr>
      <w:r>
        <w:rPr>
          <w:b/>
          <w:bCs/>
        </w:rPr>
        <w:t xml:space="preserve">1-(1,1-Dimethylethyl)-2-methyl 5-[[(1,1-dimethylethoxy)carbonyl]amino]-4-iodo-7-(phenylmethoxy)indole-1,2-dicarboxylate </w:t>
      </w:r>
      <w:r w:rsidR="00172EFF" w:rsidRPr="00172EFF">
        <w:rPr>
          <w:b/>
          <w:bCs/>
        </w:rPr>
        <w:t>(26)</w:t>
      </w:r>
    </w:p>
    <w:p w14:paraId="7002AE0A" w14:textId="17F40D24" w:rsidR="00172EFF" w:rsidRPr="005C3C24" w:rsidRDefault="00172EFF" w:rsidP="00172EFF">
      <w:pPr>
        <w:spacing w:line="480" w:lineRule="auto"/>
      </w:pPr>
      <w:r w:rsidRPr="00172EFF">
        <w:rPr>
          <w:b/>
          <w:bCs/>
        </w:rPr>
        <w:t>24</w:t>
      </w:r>
      <w:r w:rsidRPr="00172EFF">
        <w:t xml:space="preserve"> (15 g, 35.2 mmol) was dissolved in THF (293 </w:t>
      </w:r>
      <w:r w:rsidR="00E25C80">
        <w:t xml:space="preserve"> </w:t>
      </w:r>
      <w:r w:rsidRPr="00172EFF">
        <w:t>ml) and treated with zinc powder (34.5 g, 528 mmol), NH</w:t>
      </w:r>
      <w:r w:rsidRPr="00172EFF">
        <w:rPr>
          <w:vertAlign w:val="subscript"/>
        </w:rPr>
        <w:t>4</w:t>
      </w:r>
      <w:r w:rsidRPr="00172EFF">
        <w:t>Cl (18.82 g, 352 mmol), Boc</w:t>
      </w:r>
      <w:r w:rsidRPr="00172EFF">
        <w:rPr>
          <w:vertAlign w:val="subscript"/>
        </w:rPr>
        <w:t>2</w:t>
      </w:r>
      <w:r w:rsidRPr="00172EFF">
        <w:t>O (23.03 g, 106 mmol), DMAP (430 mg, 3.52 mmol), and water (58.6 mL). The resulting suspension was stirred vigorously at room temperature overnight.  After removal of the zinc by filtration, the THF was evaporated and the residue taken up in ether (500 mL). The ether was washed 3 times with water (250 mL) and died over MgSO</w:t>
      </w:r>
      <w:r w:rsidRPr="00172EFF">
        <w:rPr>
          <w:vertAlign w:val="subscript"/>
        </w:rPr>
        <w:t>4</w:t>
      </w:r>
      <w:r w:rsidRPr="00172EFF">
        <w:t xml:space="preserve">. Co-evaporation with </w:t>
      </w:r>
      <w:r w:rsidR="0011785D">
        <w:t>CH</w:t>
      </w:r>
      <w:r w:rsidR="0011785D" w:rsidRPr="002F223A">
        <w:rPr>
          <w:vertAlign w:val="subscript"/>
        </w:rPr>
        <w:t>2</w:t>
      </w:r>
      <w:r w:rsidR="0011785D">
        <w:t>Cl</w:t>
      </w:r>
      <w:r w:rsidR="0011785D" w:rsidRPr="002F223A">
        <w:rPr>
          <w:vertAlign w:val="subscript"/>
        </w:rPr>
        <w:t>2</w:t>
      </w:r>
      <w:r w:rsidRPr="00172EFF">
        <w:t xml:space="preserve"> gave crude </w:t>
      </w:r>
      <w:r w:rsidRPr="00172EFF">
        <w:rPr>
          <w:b/>
          <w:bCs/>
        </w:rPr>
        <w:t>25</w:t>
      </w:r>
      <w:r w:rsidRPr="00172EFF">
        <w:t xml:space="preserve"> as a light brown foam. The reaction was repeated on the same scale and the crudes combined and dissolved in DMF (352 mL). H</w:t>
      </w:r>
      <w:r w:rsidRPr="00172EFF">
        <w:rPr>
          <w:vertAlign w:val="subscript"/>
        </w:rPr>
        <w:t>2</w:t>
      </w:r>
      <w:r w:rsidRPr="00172EFF">
        <w:t>SO</w:t>
      </w:r>
      <w:r w:rsidRPr="00172EFF">
        <w:rPr>
          <w:vertAlign w:val="subscript"/>
        </w:rPr>
        <w:t>4</w:t>
      </w:r>
      <w:r w:rsidRPr="00172EFF">
        <w:t xml:space="preserve"> (0.375 mL, 7.04 mmol) was added followed by portionwise addition of NIS (23.75 g, 106 mmol) at room temperature. After 3</w:t>
      </w:r>
      <w:r w:rsidR="0097749A">
        <w:t xml:space="preserve"> </w:t>
      </w:r>
      <w:r w:rsidR="0011785D">
        <w:t>h</w:t>
      </w:r>
      <w:r w:rsidRPr="00172EFF">
        <w:t xml:space="preserve"> the reaction was diluted with Et</w:t>
      </w:r>
      <w:r w:rsidRPr="00172EFF">
        <w:rPr>
          <w:vertAlign w:val="subscript"/>
        </w:rPr>
        <w:t>2</w:t>
      </w:r>
      <w:r w:rsidRPr="00172EFF">
        <w:t>O (1000 mL), and washed once with 50% saturated brine in water (1000 mL), twice with water (1000 mL), and once with saturated brine (1000 mL). The first wash was back extracted 3 times with Et</w:t>
      </w:r>
      <w:r w:rsidRPr="00172EFF">
        <w:rPr>
          <w:vertAlign w:val="subscript"/>
        </w:rPr>
        <w:t>2</w:t>
      </w:r>
      <w:r w:rsidRPr="00172EFF">
        <w:t>O (500 mL), which was subsequently combined and washed twice with saturated brine (1000 mL). All the Et</w:t>
      </w:r>
      <w:r w:rsidRPr="00172EFF">
        <w:rPr>
          <w:vertAlign w:val="subscript"/>
        </w:rPr>
        <w:t>2</w:t>
      </w:r>
      <w:r w:rsidRPr="00172EFF">
        <w:t xml:space="preserve">O was combined and concentrated to give a dark red foam which was purified by silica gel chromatography using an automated flash chromatography system. The crude was dry loaded on to a 750 g pre-packed silica column adsorbed on to 170 g of </w:t>
      </w:r>
      <w:r w:rsidR="004F03A1">
        <w:t>C</w:t>
      </w:r>
      <w:r w:rsidRPr="00172EFF">
        <w:t xml:space="preserve">elite. A linear gradient of 0 to 20% ethyl acetate in hexane was run over 16 column volumes. Removal of the solvent afforded 26 g of </w:t>
      </w:r>
      <w:r w:rsidRPr="00172EFF">
        <w:rPr>
          <w:b/>
          <w:bCs/>
        </w:rPr>
        <w:t>26</w:t>
      </w:r>
      <w:r w:rsidRPr="00172EFF">
        <w:t xml:space="preserve"> as an off white foam</w:t>
      </w:r>
      <w:r w:rsidR="005C3C24">
        <w:t xml:space="preserve"> which dried to an </w:t>
      </w:r>
      <w:r w:rsidR="005C3C24" w:rsidRPr="005C3C24">
        <w:t>amorphous</w:t>
      </w:r>
      <w:r w:rsidR="005C3C24">
        <w:t xml:space="preserve"> solid</w:t>
      </w:r>
      <w:r w:rsidRPr="00172EFF">
        <w:t xml:space="preserve"> (59% yield over 3 steps).</w:t>
      </w:r>
      <w:r w:rsidR="005C3C24">
        <w:t xml:space="preserve"> R</w:t>
      </w:r>
      <w:r w:rsidR="005C3C24" w:rsidRPr="005C3C24">
        <w:rPr>
          <w:i/>
          <w:vertAlign w:val="subscript"/>
        </w:rPr>
        <w:t>f</w:t>
      </w:r>
      <w:r w:rsidR="005C3C24">
        <w:t xml:space="preserve"> 0.37 (20 % EtOAc in hexane); mp 158-161 </w:t>
      </w:r>
      <w:r w:rsidR="005C3C24" w:rsidRPr="005C3C24">
        <w:rPr>
          <w:vertAlign w:val="superscript"/>
        </w:rPr>
        <w:t>o</w:t>
      </w:r>
      <w:r w:rsidR="005C3C24">
        <w:t>C.</w:t>
      </w:r>
      <w:r w:rsidRPr="00172EFF">
        <w:t xml:space="preserve">  </w:t>
      </w:r>
      <w:r w:rsidRPr="00172EFF">
        <w:rPr>
          <w:vertAlign w:val="superscript"/>
        </w:rPr>
        <w:t>1</w:t>
      </w:r>
      <w:r w:rsidRPr="00172EFF">
        <w:rPr>
          <w:lang w:val="pt-BR"/>
        </w:rPr>
        <w:t>H NMR (CDCl</w:t>
      </w:r>
      <w:r w:rsidRPr="00172EFF">
        <w:rPr>
          <w:vertAlign w:val="subscript"/>
          <w:lang w:val="pt-BR"/>
        </w:rPr>
        <w:t>3</w:t>
      </w:r>
      <w:r w:rsidRPr="00172EFF">
        <w:rPr>
          <w:lang w:val="pt-BR"/>
        </w:rPr>
        <w:t xml:space="preserve">, 400 MHz) </w:t>
      </w:r>
      <w:r w:rsidRPr="00172EFF">
        <w:t>δ</w:t>
      </w:r>
      <w:r w:rsidRPr="00172EFF">
        <w:rPr>
          <w:lang w:val="pt-BR"/>
        </w:rPr>
        <w:t xml:space="preserve"> 7.79 (1H, brs), 7.49-7.46 (2H, m), </w:t>
      </w:r>
      <w:r w:rsidRPr="00172EFF">
        <w:rPr>
          <w:lang w:val="pt-BR"/>
        </w:rPr>
        <w:lastRenderedPageBreak/>
        <w:t>7.30-7.38 (3H, m), 7.09 (1H, s), 6.77 (1H, brs), 5.24 (2H, s), 3.91 (3H, s), 1.54 (9H, s), 1.41 (9H, s).</w:t>
      </w:r>
      <w:r w:rsidRPr="00172EFF">
        <w:rPr>
          <w:vertAlign w:val="superscript"/>
          <w:lang w:val="pt-BR"/>
        </w:rPr>
        <w:t xml:space="preserve"> 13</w:t>
      </w:r>
      <w:r w:rsidRPr="00172EFF">
        <w:rPr>
          <w:lang w:val="pt-BR"/>
        </w:rPr>
        <w:t>C NMR (CDCl</w:t>
      </w:r>
      <w:r w:rsidRPr="00172EFF">
        <w:rPr>
          <w:vertAlign w:val="subscript"/>
          <w:lang w:val="pt-BR"/>
        </w:rPr>
        <w:t>3</w:t>
      </w:r>
      <w:r w:rsidRPr="00172EFF">
        <w:rPr>
          <w:lang w:val="pt-BR"/>
        </w:rPr>
        <w:t xml:space="preserve">, 100 MHz) </w:t>
      </w:r>
      <w:r w:rsidRPr="00172EFF">
        <w:t>δ</w:t>
      </w:r>
      <w:r w:rsidRPr="00172EFF">
        <w:rPr>
          <w:lang w:val="pt-BR"/>
        </w:rPr>
        <w:t xml:space="preserve">  160.9, 153.1, 149.9, 146.6, 136.0, 134.7, 131.5, 128.7, 128.6, 128.4, 127.8, 123.7, 114.6, 102.6, 85.6, 81.0, 71.1, 52.3, 28.5, 27.3. IR (neat) </w:t>
      </w:r>
      <w:r w:rsidR="00B75106">
        <w:rPr>
          <w:lang w:val="pt-BR"/>
        </w:rPr>
        <w:t>ν</w:t>
      </w:r>
      <w:r w:rsidRPr="00172EFF">
        <w:rPr>
          <w:vertAlign w:val="subscript"/>
          <w:lang w:val="pt-BR"/>
        </w:rPr>
        <w:t xml:space="preserve">max </w:t>
      </w:r>
      <w:r w:rsidRPr="00172EFF">
        <w:rPr>
          <w:lang w:val="pt-BR"/>
        </w:rPr>
        <w:t>3355, 2984, 2933, 1763, 1725, 1716, 1615, 1575, 1541, 1505, 1449, 1393, 1361, 1338, 1310, 1256, 1221, 1152, 1080, 980, 908, 878, 843, 817, 758, 723, 693 cm</w:t>
      </w:r>
      <w:r w:rsidRPr="00172EFF">
        <w:rPr>
          <w:vertAlign w:val="superscript"/>
          <w:lang w:val="pt-BR"/>
        </w:rPr>
        <w:t>-1</w:t>
      </w:r>
      <w:r w:rsidRPr="00172EFF">
        <w:rPr>
          <w:lang w:val="pt-BR"/>
        </w:rPr>
        <w:t>. HRMS (ES+) calculated for C</w:t>
      </w:r>
      <w:r w:rsidRPr="00172EFF">
        <w:rPr>
          <w:vertAlign w:val="subscript"/>
          <w:lang w:val="pt-BR"/>
        </w:rPr>
        <w:t>27</w:t>
      </w:r>
      <w:r w:rsidRPr="00172EFF">
        <w:rPr>
          <w:lang w:val="pt-BR"/>
        </w:rPr>
        <w:t>H</w:t>
      </w:r>
      <w:r w:rsidRPr="00172EFF">
        <w:rPr>
          <w:vertAlign w:val="subscript"/>
          <w:lang w:val="pt-BR"/>
        </w:rPr>
        <w:t>32</w:t>
      </w:r>
      <w:r w:rsidRPr="00172EFF">
        <w:rPr>
          <w:lang w:val="pt-BR"/>
        </w:rPr>
        <w:t>O</w:t>
      </w:r>
      <w:r w:rsidRPr="00172EFF">
        <w:rPr>
          <w:vertAlign w:val="subscript"/>
          <w:lang w:val="pt-BR"/>
        </w:rPr>
        <w:t>7</w:t>
      </w:r>
      <w:r w:rsidRPr="00172EFF">
        <w:rPr>
          <w:lang w:val="pt-BR"/>
        </w:rPr>
        <w:t>N</w:t>
      </w:r>
      <w:r w:rsidRPr="00172EFF">
        <w:rPr>
          <w:vertAlign w:val="subscript"/>
          <w:lang w:val="pt-BR"/>
        </w:rPr>
        <w:t>2</w:t>
      </w:r>
      <w:r w:rsidRPr="00172EFF">
        <w:rPr>
          <w:lang w:val="pt-BR"/>
        </w:rPr>
        <w:t>I (M+H)</w:t>
      </w:r>
      <w:r w:rsidRPr="00172EFF">
        <w:rPr>
          <w:vertAlign w:val="superscript"/>
          <w:lang w:val="pt-BR"/>
        </w:rPr>
        <w:t>+</w:t>
      </w:r>
      <w:r w:rsidRPr="00172EFF">
        <w:rPr>
          <w:lang w:val="pt-BR"/>
        </w:rPr>
        <w:t xml:space="preserve"> 623.1249 found 623.1246.</w:t>
      </w:r>
    </w:p>
    <w:p w14:paraId="2522AE32" w14:textId="77777777" w:rsidR="00E25C80" w:rsidRDefault="00E25C80" w:rsidP="00172EFF">
      <w:pPr>
        <w:spacing w:line="480" w:lineRule="auto"/>
        <w:rPr>
          <w:b/>
          <w:bCs/>
        </w:rPr>
      </w:pPr>
      <w:r>
        <w:rPr>
          <w:b/>
          <w:bCs/>
        </w:rPr>
        <w:t xml:space="preserve">1-(1-,1-Dimethylethyl)-2-methyl 5-[(3-chloro-2-propenyl)[(1,1-dimethylethoxy)carbonylamino]-4-iodo-7-(phenylmethoxy)indole-1,2-dicarboxylate </w:t>
      </w:r>
      <w:r w:rsidR="00172EFF" w:rsidRPr="00172EFF">
        <w:rPr>
          <w:b/>
          <w:bCs/>
        </w:rPr>
        <w:t>(27)</w:t>
      </w:r>
    </w:p>
    <w:p w14:paraId="31DBB2B0" w14:textId="2C5A640A" w:rsidR="00172EFF" w:rsidRPr="00172EFF" w:rsidRDefault="00172EFF" w:rsidP="00172EFF">
      <w:pPr>
        <w:spacing w:line="480" w:lineRule="auto"/>
      </w:pPr>
      <w:r w:rsidRPr="00172EFF">
        <w:rPr>
          <w:b/>
          <w:bCs/>
        </w:rPr>
        <w:t>26</w:t>
      </w:r>
      <w:r w:rsidRPr="00172EFF">
        <w:t xml:space="preserve"> (26 g, 41.8 mmol) was dissolved in DMF (418 mL) and treated with </w:t>
      </w:r>
      <w:r w:rsidRPr="00597E7F">
        <w:rPr>
          <w:i/>
        </w:rPr>
        <w:t>t</w:t>
      </w:r>
      <w:r w:rsidRPr="00172EFF">
        <w:t xml:space="preserve">-BuOK (9.37 g, 84 mmol) and technical grade (90%) 1,3-dichloropropene as a mixture of cis and trans isomers (12.90 mL, 125 mmol). After stirring for 1.5 </w:t>
      </w:r>
      <w:r w:rsidR="0011785D">
        <w:t>h</w:t>
      </w:r>
      <w:r w:rsidRPr="00172EFF">
        <w:t xml:space="preserve"> with the vessel submerged in a room temperature water bath, the reaction was cooled to 0 </w:t>
      </w:r>
      <w:r w:rsidRPr="00172EFF">
        <w:rPr>
          <w:vertAlign w:val="superscript"/>
        </w:rPr>
        <w:t>o</w:t>
      </w:r>
      <w:r w:rsidRPr="00172EFF">
        <w:t>C and quenched with saturated aqueous NH</w:t>
      </w:r>
      <w:r w:rsidRPr="00172EFF">
        <w:rPr>
          <w:vertAlign w:val="subscript"/>
        </w:rPr>
        <w:t>4</w:t>
      </w:r>
      <w:r w:rsidRPr="00172EFF">
        <w:t>C</w:t>
      </w:r>
      <w:r w:rsidR="00675766">
        <w:t>l</w:t>
      </w:r>
      <w:r w:rsidRPr="00172EFF">
        <w:t xml:space="preserve"> (20 mL). The mixture was diluted with Et</w:t>
      </w:r>
      <w:r w:rsidRPr="00172EFF">
        <w:rPr>
          <w:vertAlign w:val="subscript"/>
        </w:rPr>
        <w:t>2</w:t>
      </w:r>
      <w:r w:rsidRPr="00172EFF">
        <w:t>O (1000 mL), and washed twice with of 50% saturated brine in water (1000 mL), and once with saturated brine (1000 mL). The Et</w:t>
      </w:r>
      <w:r w:rsidRPr="00172EFF">
        <w:rPr>
          <w:vertAlign w:val="subscript"/>
        </w:rPr>
        <w:t>2</w:t>
      </w:r>
      <w:r w:rsidRPr="00172EFF">
        <w:t>O was dried over MgSO</w:t>
      </w:r>
      <w:r w:rsidRPr="00172EFF">
        <w:rPr>
          <w:vertAlign w:val="subscript"/>
        </w:rPr>
        <w:t>4,</w:t>
      </w:r>
      <w:r w:rsidRPr="00172EFF">
        <w:t xml:space="preserve"> concentrated, and co-evaporated with </w:t>
      </w:r>
      <w:r w:rsidR="0011785D">
        <w:t>CH</w:t>
      </w:r>
      <w:r w:rsidR="0011785D" w:rsidRPr="002F223A">
        <w:rPr>
          <w:vertAlign w:val="subscript"/>
        </w:rPr>
        <w:t>2</w:t>
      </w:r>
      <w:r w:rsidR="0011785D">
        <w:t>Cl</w:t>
      </w:r>
      <w:r w:rsidR="0011785D" w:rsidRPr="002F223A">
        <w:rPr>
          <w:vertAlign w:val="subscript"/>
        </w:rPr>
        <w:t>2</w:t>
      </w:r>
      <w:r w:rsidRPr="00172EFF">
        <w:t xml:space="preserve"> 6 times to afford a brown foam which was purified by silica gel chromatography using an automated flash chromatography system. The crude was dry loaded on to a 220 g pre-packed silica column adsorbed on silica. A linear gradient of 0 to 10% ethyl acetate in hexane was run over 16 column volumes. Removal of the solvent afforded 18 g of </w:t>
      </w:r>
      <w:r w:rsidRPr="00172EFF">
        <w:rPr>
          <w:b/>
          <w:bCs/>
        </w:rPr>
        <w:t>27</w:t>
      </w:r>
      <w:r w:rsidRPr="00172EFF">
        <w:t xml:space="preserve"> as a light brown foam</w:t>
      </w:r>
      <w:r w:rsidR="005C3C24">
        <w:t xml:space="preserve"> </w:t>
      </w:r>
      <w:r w:rsidR="005C3C24" w:rsidRPr="005C3C24">
        <w:t>which dried to an amorphous solid</w:t>
      </w:r>
      <w:r w:rsidRPr="00172EFF">
        <w:t xml:space="preserve"> (62% yield - mixture of E/Z isomers).</w:t>
      </w:r>
      <w:r w:rsidR="008343A7">
        <w:t xml:space="preserve"> R</w:t>
      </w:r>
      <w:r w:rsidR="008343A7" w:rsidRPr="008343A7">
        <w:rPr>
          <w:i/>
          <w:vertAlign w:val="subscript"/>
        </w:rPr>
        <w:t>f</w:t>
      </w:r>
      <w:r w:rsidR="008343A7">
        <w:t xml:space="preserve"> 0.31 (20 % EtOAc in hexane); mp 104-106 </w:t>
      </w:r>
      <w:r w:rsidR="008343A7" w:rsidRPr="008343A7">
        <w:rPr>
          <w:vertAlign w:val="superscript"/>
        </w:rPr>
        <w:t>o</w:t>
      </w:r>
      <w:r w:rsidR="008343A7">
        <w:t>C.</w:t>
      </w:r>
      <w:r w:rsidRPr="00172EFF">
        <w:t xml:space="preserve">  </w:t>
      </w:r>
      <w:r w:rsidRPr="00172EFF">
        <w:rPr>
          <w:vertAlign w:val="superscript"/>
          <w:lang w:val="pt-BR"/>
        </w:rPr>
        <w:t>1</w:t>
      </w:r>
      <w:r w:rsidRPr="00172EFF">
        <w:rPr>
          <w:lang w:val="pt-BR"/>
        </w:rPr>
        <w:t>H NMR (CDCl</w:t>
      </w:r>
      <w:r w:rsidRPr="00172EFF">
        <w:rPr>
          <w:vertAlign w:val="subscript"/>
          <w:lang w:val="pt-BR"/>
        </w:rPr>
        <w:t>3</w:t>
      </w:r>
      <w:r w:rsidRPr="00172EFF">
        <w:rPr>
          <w:lang w:val="pt-BR"/>
        </w:rPr>
        <w:t xml:space="preserve">, 400 MHz, mixture of E/Z isomers) </w:t>
      </w:r>
      <w:r w:rsidRPr="00172EFF">
        <w:t>δ</w:t>
      </w:r>
      <w:r w:rsidRPr="00172EFF">
        <w:rPr>
          <w:lang w:val="pt-BR"/>
        </w:rPr>
        <w:t xml:space="preserve"> 7.28-7.44 (5H, m) 7.18 (1H, s), 6.65-6.47 (1H, m), 5.80-6.00 (2H, m]), 5.17-5.28 (2H, m), 4.46 &amp; 4.18 (1H, m), 4.33 &amp; </w:t>
      </w:r>
      <w:r w:rsidRPr="00172EFF">
        <w:rPr>
          <w:lang w:val="pt-BR"/>
        </w:rPr>
        <w:lastRenderedPageBreak/>
        <w:t xml:space="preserve">3.73 (1H, m), 3.93 (3H, s), 1.53 (9H, s), 1.29 &amp; 1.27 (9H, s). </w:t>
      </w:r>
      <w:r w:rsidRPr="00172EFF">
        <w:rPr>
          <w:vertAlign w:val="superscript"/>
          <w:lang w:val="pt-BR"/>
        </w:rPr>
        <w:t>13</w:t>
      </w:r>
      <w:r w:rsidRPr="00172EFF">
        <w:rPr>
          <w:lang w:val="pt-BR"/>
        </w:rPr>
        <w:t>C NMR (CDCl</w:t>
      </w:r>
      <w:r w:rsidRPr="00172EFF">
        <w:rPr>
          <w:vertAlign w:val="subscript"/>
          <w:lang w:val="pt-BR"/>
        </w:rPr>
        <w:t>3</w:t>
      </w:r>
      <w:r w:rsidRPr="00172EFF">
        <w:rPr>
          <w:lang w:val="pt-BR"/>
        </w:rPr>
        <w:t xml:space="preserve">, 100 MHz) </w:t>
      </w:r>
      <w:r w:rsidRPr="00172EFF">
        <w:t>δ 160.9, 154.2, 150.0, 145.7, 138.7, 135.9, 132.2, 128.9, 128.4, 128.0, 127.5, 125.4, 121.8, 120.7, 115.3, 109.7 86.0, 83.9, 80.6, 70.7, 52.4, 49.5, 46.2, 28.4, 27.3.</w:t>
      </w:r>
      <w:r w:rsidRPr="00172EFF">
        <w:rPr>
          <w:lang w:val="pt-BR"/>
        </w:rPr>
        <w:t xml:space="preserve"> IR (neat) </w:t>
      </w:r>
      <w:r w:rsidR="00B75106">
        <w:rPr>
          <w:lang w:val="pt-BR"/>
        </w:rPr>
        <w:t>ν</w:t>
      </w:r>
      <w:r w:rsidRPr="00172EFF">
        <w:rPr>
          <w:vertAlign w:val="subscript"/>
          <w:lang w:val="pt-BR"/>
        </w:rPr>
        <w:t xml:space="preserve">max </w:t>
      </w:r>
      <w:r w:rsidRPr="00172EFF">
        <w:rPr>
          <w:lang w:val="pt-BR"/>
        </w:rPr>
        <w:t>2976, 2921, 1775, 1731, 1702, 1694, 1571, 1535, 1467, 1454, 1435, 1391, 1372, 1299, 1251, 1227, 1150, 1118, 1077, 978, 932, 885, 842, 829, 782, 764, 739, 731, 699 cm</w:t>
      </w:r>
      <w:r w:rsidRPr="00172EFF">
        <w:rPr>
          <w:vertAlign w:val="superscript"/>
          <w:lang w:val="pt-BR"/>
        </w:rPr>
        <w:t>-1</w:t>
      </w:r>
      <w:r w:rsidRPr="00172EFF">
        <w:rPr>
          <w:lang w:val="pt-BR"/>
        </w:rPr>
        <w:t>.</w:t>
      </w:r>
      <w:r w:rsidRPr="00172EFF">
        <w:t xml:space="preserve"> HRMS (ES+) calculated for C</w:t>
      </w:r>
      <w:r w:rsidRPr="00172EFF">
        <w:rPr>
          <w:vertAlign w:val="subscript"/>
        </w:rPr>
        <w:t>30</w:t>
      </w:r>
      <w:r w:rsidRPr="00172EFF">
        <w:t>H</w:t>
      </w:r>
      <w:r w:rsidRPr="00172EFF">
        <w:rPr>
          <w:vertAlign w:val="subscript"/>
        </w:rPr>
        <w:t>35</w:t>
      </w:r>
      <w:r w:rsidRPr="00172EFF">
        <w:t>O</w:t>
      </w:r>
      <w:r w:rsidRPr="00172EFF">
        <w:rPr>
          <w:vertAlign w:val="subscript"/>
        </w:rPr>
        <w:t>7</w:t>
      </w:r>
      <w:r w:rsidRPr="00172EFF">
        <w:t xml:space="preserve"> N</w:t>
      </w:r>
      <w:r w:rsidRPr="00172EFF">
        <w:rPr>
          <w:vertAlign w:val="subscript"/>
        </w:rPr>
        <w:t>2</w:t>
      </w:r>
      <w:r w:rsidRPr="00172EFF">
        <w:t>ClI (M+H)</w:t>
      </w:r>
      <w:r w:rsidRPr="00172EFF">
        <w:rPr>
          <w:vertAlign w:val="superscript"/>
        </w:rPr>
        <w:t>+</w:t>
      </w:r>
      <w:r w:rsidRPr="00172EFF">
        <w:t xml:space="preserve"> 697.1172 found 697.1174.</w:t>
      </w:r>
    </w:p>
    <w:p w14:paraId="7951B892" w14:textId="77777777" w:rsidR="00E25C80" w:rsidRDefault="00E25C80" w:rsidP="00172EFF">
      <w:pPr>
        <w:spacing w:line="480" w:lineRule="auto"/>
        <w:rPr>
          <w:b/>
          <w:bCs/>
        </w:rPr>
      </w:pPr>
      <w:r>
        <w:rPr>
          <w:b/>
          <w:bCs/>
        </w:rPr>
        <w:t>3.6-Bis(1,1-dimethylethyl)-2-methyl 8-(chloromethyl)-7,8-dihydro-4-(phenylmethoxy)benzo[1,2-</w:t>
      </w:r>
      <w:r>
        <w:rPr>
          <w:b/>
          <w:bCs/>
          <w:i/>
        </w:rPr>
        <w:t>b</w:t>
      </w:r>
      <w:r>
        <w:rPr>
          <w:b/>
          <w:bCs/>
        </w:rPr>
        <w:t>: 4,3-</w:t>
      </w:r>
      <w:r>
        <w:rPr>
          <w:b/>
          <w:bCs/>
          <w:i/>
        </w:rPr>
        <w:t>b’</w:t>
      </w:r>
      <w:r>
        <w:rPr>
          <w:b/>
          <w:bCs/>
        </w:rPr>
        <w:t xml:space="preserve">]dipyrrole-2,3,6-tricarboxylate </w:t>
      </w:r>
      <w:r w:rsidR="00172EFF" w:rsidRPr="00172EFF">
        <w:rPr>
          <w:b/>
          <w:bCs/>
        </w:rPr>
        <w:t>(28)</w:t>
      </w:r>
    </w:p>
    <w:p w14:paraId="5462E9EB" w14:textId="7CA3C9C6" w:rsidR="00172EFF" w:rsidRPr="00172EFF" w:rsidRDefault="00172EFF" w:rsidP="00172EFF">
      <w:pPr>
        <w:spacing w:line="480" w:lineRule="auto"/>
      </w:pPr>
      <w:r w:rsidRPr="00172EFF">
        <w:rPr>
          <w:b/>
          <w:bCs/>
        </w:rPr>
        <w:t>27</w:t>
      </w:r>
      <w:r w:rsidRPr="00172EFF">
        <w:t xml:space="preserve"> (9 g, 12.9 mmol) was dissolved in anhydrous toluene and degassed with a stream of N</w:t>
      </w:r>
      <w:r w:rsidRPr="00172EFF">
        <w:rPr>
          <w:vertAlign w:val="subscript"/>
        </w:rPr>
        <w:t>2</w:t>
      </w:r>
      <w:r w:rsidRPr="00172EFF">
        <w:t xml:space="preserve"> for 45 min prior to addition of AIBN (0.530 g, 3.23 mmol) and </w:t>
      </w:r>
      <w:r w:rsidR="006D5A17" w:rsidRPr="006D5A17">
        <w:t xml:space="preserve">Tris(trimethylsilyl)silane </w:t>
      </w:r>
      <w:r w:rsidR="006D5A17">
        <w:t>(</w:t>
      </w:r>
      <w:r w:rsidRPr="00172EFF">
        <w:t>TTMSS</w:t>
      </w:r>
      <w:r w:rsidR="006D5A17">
        <w:t>)</w:t>
      </w:r>
      <w:r w:rsidRPr="00172EFF">
        <w:t xml:space="preserve"> (4.38 mL, 14.20 mmol). The resulting solution was refluxed a 90 </w:t>
      </w:r>
      <w:r w:rsidRPr="00172EFF">
        <w:rPr>
          <w:vertAlign w:val="superscript"/>
        </w:rPr>
        <w:t>o</w:t>
      </w:r>
      <w:r w:rsidRPr="00172EFF">
        <w:t>C under N</w:t>
      </w:r>
      <w:r w:rsidRPr="00172EFF">
        <w:rPr>
          <w:vertAlign w:val="subscript"/>
        </w:rPr>
        <w:t>2</w:t>
      </w:r>
      <w:r w:rsidRPr="00172EFF">
        <w:t xml:space="preserve">. After 1 </w:t>
      </w:r>
      <w:r w:rsidR="0011785D">
        <w:t>h</w:t>
      </w:r>
      <w:r w:rsidR="0011785D" w:rsidRPr="00172EFF">
        <w:t xml:space="preserve"> </w:t>
      </w:r>
      <w:r w:rsidRPr="00172EFF">
        <w:t xml:space="preserve">the reaction was allowed to cool to room temperature before being concentrated and subjected directly to silica gel column chromatography using an automated flash chromatography system. A 120 g pre-packed silica column was used, and 0% ethyl acetate in hexane run for 5 column volumes rising to 10% linearly over the subsequent 5 column volumes, holding at 10% until complete elution of the product. The reaction was repeated on the same scale and the products combined, affording 10.28 g of </w:t>
      </w:r>
      <w:r w:rsidRPr="00172EFF">
        <w:rPr>
          <w:b/>
          <w:bCs/>
        </w:rPr>
        <w:t>28</w:t>
      </w:r>
      <w:r w:rsidRPr="00172EFF">
        <w:t xml:space="preserve"> as white foam</w:t>
      </w:r>
      <w:r w:rsidR="008343A7">
        <w:t xml:space="preserve"> </w:t>
      </w:r>
      <w:r w:rsidR="008343A7" w:rsidRPr="008343A7">
        <w:t>which dried to an amorphous solid</w:t>
      </w:r>
      <w:r w:rsidRPr="00172EFF">
        <w:t xml:space="preserve"> (70% yield).</w:t>
      </w:r>
      <w:r w:rsidR="008343A7">
        <w:t xml:space="preserve"> R</w:t>
      </w:r>
      <w:r w:rsidR="008343A7" w:rsidRPr="008343A7">
        <w:rPr>
          <w:i/>
          <w:vertAlign w:val="subscript"/>
        </w:rPr>
        <w:t>f</w:t>
      </w:r>
      <w:r w:rsidR="008343A7">
        <w:t xml:space="preserve"> 0.30 (20 % EtOAc in hexane); mp 115-118 </w:t>
      </w:r>
      <w:r w:rsidR="008343A7" w:rsidRPr="008343A7">
        <w:rPr>
          <w:vertAlign w:val="superscript"/>
        </w:rPr>
        <w:t>o</w:t>
      </w:r>
      <w:r w:rsidR="008343A7">
        <w:t>C.</w:t>
      </w:r>
      <w:r w:rsidRPr="00172EFF">
        <w:rPr>
          <w:vertAlign w:val="superscript"/>
        </w:rPr>
        <w:t xml:space="preserve"> 1</w:t>
      </w:r>
      <w:r w:rsidRPr="00172EFF">
        <w:rPr>
          <w:lang w:val="pt-BR"/>
        </w:rPr>
        <w:t>H NMR (DMSO-</w:t>
      </w:r>
      <w:r w:rsidR="00706759" w:rsidRPr="00597E7F">
        <w:rPr>
          <w:i/>
          <w:lang w:val="pt-BR"/>
        </w:rPr>
        <w:t>d</w:t>
      </w:r>
      <w:r w:rsidR="00706759" w:rsidRPr="00597E7F">
        <w:rPr>
          <w:i/>
          <w:vertAlign w:val="subscript"/>
          <w:lang w:val="pt-BR"/>
        </w:rPr>
        <w:t>6</w:t>
      </w:r>
      <w:r w:rsidRPr="00172EFF">
        <w:rPr>
          <w:lang w:val="pt-BR"/>
        </w:rPr>
        <w:t xml:space="preserve">, 400 MHz) </w:t>
      </w:r>
      <w:r w:rsidRPr="00172EFF">
        <w:t xml:space="preserve">δ 7.69 (1H brs), 7.47-7.29 (6H, m), 5.27 (2H, s), 4.13 (1H, t, </w:t>
      </w:r>
      <w:r w:rsidRPr="00172EFF">
        <w:rPr>
          <w:i/>
        </w:rPr>
        <w:t>J</w:t>
      </w:r>
      <w:r w:rsidRPr="00172EFF">
        <w:t>=9.7), 4.06-3.89 (4H, m), 3.87 (3H, s), 1.48 (9H, s), 1.39 (9H, s).</w:t>
      </w:r>
      <w:r w:rsidRPr="00172EFF">
        <w:rPr>
          <w:vertAlign w:val="superscript"/>
          <w:lang w:val="pt-BR"/>
        </w:rPr>
        <w:t xml:space="preserve"> 13</w:t>
      </w:r>
      <w:r w:rsidRPr="00172EFF">
        <w:rPr>
          <w:lang w:val="pt-BR"/>
        </w:rPr>
        <w:t>C NMR (DMSO-</w:t>
      </w:r>
      <w:r w:rsidR="00F1716C" w:rsidRPr="00F1716C">
        <w:rPr>
          <w:lang w:val="pt-BR"/>
        </w:rPr>
        <w:t xml:space="preserve"> </w:t>
      </w:r>
      <w:r w:rsidR="00F1716C" w:rsidRPr="00E978E3">
        <w:rPr>
          <w:i/>
          <w:lang w:val="pt-BR"/>
        </w:rPr>
        <w:t>d</w:t>
      </w:r>
      <w:r w:rsidR="00F1716C" w:rsidRPr="00E978E3">
        <w:rPr>
          <w:i/>
          <w:vertAlign w:val="subscript"/>
          <w:lang w:val="pt-BR"/>
        </w:rPr>
        <w:t>6</w:t>
      </w:r>
      <w:r w:rsidRPr="00172EFF">
        <w:rPr>
          <w:lang w:val="pt-BR"/>
        </w:rPr>
        <w:t xml:space="preserve">, 100 MHz) </w:t>
      </w:r>
      <w:r w:rsidRPr="00172EFF">
        <w:t>δ</w:t>
      </w:r>
      <w:r w:rsidRPr="00172EFF">
        <w:rPr>
          <w:lang w:val="pt-BR"/>
        </w:rPr>
        <w:t xml:space="preserve"> 160.4, 151.4, 149.5, 145.1, 136.2, 128.4, 128.0, 127.9, 123.5, 113.2, 108.5, 97.4, 85.0, 80.3, 69.7, 52.3, 52.2, 47.6, 40.7 (obscured by DMSO peak observed by HSQC), 28.0, 26.8, 22.0. IR (neat) </w:t>
      </w:r>
      <w:r w:rsidR="00B75106">
        <w:rPr>
          <w:lang w:val="pt-BR"/>
        </w:rPr>
        <w:t>ν</w:t>
      </w:r>
      <w:r w:rsidRPr="00172EFF">
        <w:rPr>
          <w:vertAlign w:val="subscript"/>
          <w:lang w:val="pt-BR"/>
        </w:rPr>
        <w:t xml:space="preserve">max </w:t>
      </w:r>
      <w:r w:rsidRPr="00172EFF">
        <w:rPr>
          <w:lang w:val="pt-BR"/>
        </w:rPr>
        <w:t xml:space="preserve">3002, 2977, 2921, 2357, 1782, 1720, 1698, 1593, 1538, 1494, </w:t>
      </w:r>
      <w:r w:rsidRPr="00172EFF">
        <w:rPr>
          <w:lang w:val="pt-BR"/>
        </w:rPr>
        <w:lastRenderedPageBreak/>
        <w:t>1494, 1439, 1417, 1379, 1343, 1241, 1214, 1141, 1089, 1022, 988, 918, 899, 836, 765, 745, 712, 699, 691, 664 cm</w:t>
      </w:r>
      <w:r w:rsidRPr="00172EFF">
        <w:rPr>
          <w:vertAlign w:val="superscript"/>
          <w:lang w:val="pt-BR"/>
        </w:rPr>
        <w:t>-1</w:t>
      </w:r>
      <w:r w:rsidRPr="00172EFF">
        <w:rPr>
          <w:lang w:val="pt-BR"/>
        </w:rPr>
        <w:t xml:space="preserve">. </w:t>
      </w:r>
      <w:r w:rsidRPr="00172EFF">
        <w:t xml:space="preserve"> HRMS (ES+) calculated for C</w:t>
      </w:r>
      <w:r w:rsidRPr="00172EFF">
        <w:rPr>
          <w:vertAlign w:val="subscript"/>
        </w:rPr>
        <w:t>30</w:t>
      </w:r>
      <w:r w:rsidRPr="00172EFF">
        <w:t>H</w:t>
      </w:r>
      <w:r w:rsidRPr="00172EFF">
        <w:rPr>
          <w:vertAlign w:val="subscript"/>
        </w:rPr>
        <w:t>36</w:t>
      </w:r>
      <w:r w:rsidRPr="00172EFF">
        <w:t>O</w:t>
      </w:r>
      <w:r w:rsidRPr="00172EFF">
        <w:rPr>
          <w:vertAlign w:val="subscript"/>
        </w:rPr>
        <w:t>7</w:t>
      </w:r>
      <w:r w:rsidRPr="00172EFF">
        <w:t>N</w:t>
      </w:r>
      <w:r w:rsidRPr="00172EFF">
        <w:rPr>
          <w:vertAlign w:val="subscript"/>
        </w:rPr>
        <w:t>2</w:t>
      </w:r>
      <w:r w:rsidRPr="00172EFF">
        <w:t>Cl (M+H)</w:t>
      </w:r>
      <w:r w:rsidRPr="00172EFF">
        <w:rPr>
          <w:vertAlign w:val="superscript"/>
        </w:rPr>
        <w:t>+</w:t>
      </w:r>
      <w:r w:rsidRPr="00172EFF">
        <w:t xml:space="preserve"> 571.2206 found 571.2201.</w:t>
      </w:r>
    </w:p>
    <w:p w14:paraId="1389F55D" w14:textId="73FF9E78" w:rsidR="006553D7" w:rsidRDefault="00E25C80" w:rsidP="00172EFF">
      <w:pPr>
        <w:spacing w:line="480" w:lineRule="auto"/>
        <w:rPr>
          <w:b/>
          <w:bCs/>
        </w:rPr>
      </w:pPr>
      <w:r>
        <w:rPr>
          <w:b/>
          <w:bCs/>
        </w:rPr>
        <w:t>8-(Chloromethyl)-7,8-dihydro-4-(phenylmethoxy)benzo[1,2-</w:t>
      </w:r>
      <w:r>
        <w:rPr>
          <w:b/>
          <w:bCs/>
          <w:i/>
        </w:rPr>
        <w:t>b</w:t>
      </w:r>
      <w:r>
        <w:rPr>
          <w:b/>
          <w:bCs/>
        </w:rPr>
        <w:t>: 4,3-</w:t>
      </w:r>
      <w:r>
        <w:rPr>
          <w:b/>
          <w:bCs/>
          <w:i/>
        </w:rPr>
        <w:t>b’</w:t>
      </w:r>
      <w:r w:rsidRPr="00172EFF">
        <w:rPr>
          <w:b/>
          <w:bCs/>
        </w:rPr>
        <w:t xml:space="preserve"> </w:t>
      </w:r>
      <w:r>
        <w:rPr>
          <w:b/>
          <w:bCs/>
        </w:rPr>
        <w:t>]</w:t>
      </w:r>
      <w:r w:rsidR="006553D7">
        <w:rPr>
          <w:b/>
          <w:bCs/>
        </w:rPr>
        <w:t xml:space="preserve">dipyrrole-3,6-dicarboxylic acid 3,6-bis(dimethylethyl)ester </w:t>
      </w:r>
      <w:r w:rsidR="00172EFF" w:rsidRPr="00172EFF">
        <w:rPr>
          <w:b/>
          <w:bCs/>
        </w:rPr>
        <w:t xml:space="preserve">(29) </w:t>
      </w:r>
    </w:p>
    <w:p w14:paraId="71B4D05B" w14:textId="4DF05C09" w:rsidR="00172EFF" w:rsidRPr="00172EFF" w:rsidRDefault="00172EFF" w:rsidP="00172EFF">
      <w:pPr>
        <w:spacing w:line="480" w:lineRule="auto"/>
      </w:pPr>
      <w:r w:rsidRPr="00172EFF">
        <w:rPr>
          <w:b/>
          <w:bCs/>
        </w:rPr>
        <w:t>28</w:t>
      </w:r>
      <w:r w:rsidRPr="00172EFF">
        <w:t xml:space="preserve"> (10.28 g, 18.00 mmol) was dissolved in a mixture of THF (167 ml) and MeOH (111 ml) and treated with a saturated aqueous solution of LiOH (56 mL) drop wise. After 3 </w:t>
      </w:r>
      <w:r w:rsidR="0011785D">
        <w:t>h</w:t>
      </w:r>
      <w:r w:rsidR="0011785D" w:rsidRPr="00172EFF">
        <w:t xml:space="preserve"> </w:t>
      </w:r>
      <w:r w:rsidRPr="00172EFF">
        <w:t xml:space="preserve">the THF and MeOH was removed under reduced pressure, and the residue diluted with water (100 mL). Acidification with 5 M HCl promoted the precipitation </w:t>
      </w:r>
      <w:r w:rsidRPr="00172EFF">
        <w:rPr>
          <w:b/>
          <w:bCs/>
        </w:rPr>
        <w:t>29</w:t>
      </w:r>
      <w:r w:rsidRPr="00172EFF">
        <w:t xml:space="preserve"> as a white solid which was collected by filtration. Recovery from the filter by dissolution in ethyl acetate and co-evaporation with </w:t>
      </w:r>
      <w:r w:rsidR="0011785D">
        <w:t>CH</w:t>
      </w:r>
      <w:r w:rsidR="0011785D" w:rsidRPr="002F223A">
        <w:rPr>
          <w:vertAlign w:val="subscript"/>
        </w:rPr>
        <w:t>2</w:t>
      </w:r>
      <w:r w:rsidR="0011785D">
        <w:t>Cl</w:t>
      </w:r>
      <w:r w:rsidR="0011785D" w:rsidRPr="002F223A">
        <w:rPr>
          <w:vertAlign w:val="subscript"/>
        </w:rPr>
        <w:t>2</w:t>
      </w:r>
      <w:r w:rsidRPr="00172EFF">
        <w:t xml:space="preserve"> afforded 10 g of </w:t>
      </w:r>
      <w:r w:rsidRPr="00172EFF">
        <w:rPr>
          <w:b/>
          <w:bCs/>
        </w:rPr>
        <w:t>29</w:t>
      </w:r>
      <w:r w:rsidRPr="00172EFF">
        <w:t xml:space="preserve"> as a light green foam</w:t>
      </w:r>
      <w:r w:rsidR="008343A7">
        <w:t xml:space="preserve"> </w:t>
      </w:r>
      <w:r w:rsidR="008343A7" w:rsidRPr="008343A7">
        <w:t>which dried to an amorphous solid</w:t>
      </w:r>
      <w:r w:rsidRPr="00172EFF">
        <w:t xml:space="preserve"> (100% yield).</w:t>
      </w:r>
      <w:r w:rsidR="008343A7">
        <w:t xml:space="preserve"> R</w:t>
      </w:r>
      <w:r w:rsidR="008343A7" w:rsidRPr="008343A7">
        <w:rPr>
          <w:i/>
          <w:vertAlign w:val="subscript"/>
        </w:rPr>
        <w:t>f</w:t>
      </w:r>
      <w:r w:rsidR="008343A7">
        <w:t xml:space="preserve">  0.48 (10 % MeOH in CH</w:t>
      </w:r>
      <w:r w:rsidR="008343A7" w:rsidRPr="008343A7">
        <w:rPr>
          <w:vertAlign w:val="subscript"/>
        </w:rPr>
        <w:t>2</w:t>
      </w:r>
      <w:r w:rsidR="008343A7">
        <w:t>Cl</w:t>
      </w:r>
      <w:r w:rsidR="008343A7" w:rsidRPr="008343A7">
        <w:rPr>
          <w:vertAlign w:val="subscript"/>
        </w:rPr>
        <w:t>2</w:t>
      </w:r>
      <w:r w:rsidR="008343A7">
        <w:t xml:space="preserve">); mp 174-178 </w:t>
      </w:r>
      <w:r w:rsidR="008343A7">
        <w:rPr>
          <w:vertAlign w:val="superscript"/>
        </w:rPr>
        <w:t>o</w:t>
      </w:r>
      <w:r w:rsidR="008343A7">
        <w:t>C.</w:t>
      </w:r>
      <w:r w:rsidRPr="00172EFF">
        <w:t xml:space="preserve"> </w:t>
      </w:r>
      <w:r w:rsidRPr="00172EFF">
        <w:rPr>
          <w:vertAlign w:val="superscript"/>
        </w:rPr>
        <w:t>1</w:t>
      </w:r>
      <w:r w:rsidRPr="00172EFF">
        <w:rPr>
          <w:lang w:val="pt-BR"/>
        </w:rPr>
        <w:t>H NMR (DMSO-</w:t>
      </w:r>
      <w:r w:rsidR="00F1716C" w:rsidRPr="00F1716C">
        <w:rPr>
          <w:lang w:val="pt-BR"/>
        </w:rPr>
        <w:t xml:space="preserve"> </w:t>
      </w:r>
      <w:r w:rsidR="00F1716C" w:rsidRPr="00E978E3">
        <w:rPr>
          <w:i/>
          <w:lang w:val="pt-BR"/>
        </w:rPr>
        <w:t>d</w:t>
      </w:r>
      <w:r w:rsidR="00F1716C" w:rsidRPr="00E978E3">
        <w:rPr>
          <w:i/>
          <w:vertAlign w:val="subscript"/>
          <w:lang w:val="pt-BR"/>
        </w:rPr>
        <w:t>6</w:t>
      </w:r>
      <w:r w:rsidRPr="00172EFF">
        <w:rPr>
          <w:lang w:val="pt-BR"/>
        </w:rPr>
        <w:t>, 400 MHz)</w:t>
      </w:r>
      <w:r w:rsidRPr="00172EFF">
        <w:t xml:space="preserve"> δ 13.43 (1H, brs), 7.69 (1H, brs), 7.49-7.29 (6H, m), 5.26 (2H, s), 4.13 (1H, t, </w:t>
      </w:r>
      <w:r w:rsidRPr="00172EFF">
        <w:rPr>
          <w:i/>
        </w:rPr>
        <w:t>J</w:t>
      </w:r>
      <w:r w:rsidRPr="00172EFF">
        <w:t>=9.7), 4.05-3.87 (4H, m), 1.49 (9H, s), 1.37 (9H, s).</w:t>
      </w:r>
      <w:r w:rsidRPr="00172EFF">
        <w:rPr>
          <w:vertAlign w:val="superscript"/>
          <w:lang w:val="pt-BR"/>
        </w:rPr>
        <w:t xml:space="preserve"> 13</w:t>
      </w:r>
      <w:r w:rsidRPr="00172EFF">
        <w:rPr>
          <w:lang w:val="pt-BR"/>
        </w:rPr>
        <w:t>C NMR (DMSO-</w:t>
      </w:r>
      <w:r w:rsidR="00F1716C" w:rsidRPr="00F1716C">
        <w:rPr>
          <w:lang w:val="pt-BR"/>
        </w:rPr>
        <w:t xml:space="preserve"> </w:t>
      </w:r>
      <w:r w:rsidR="00F1716C" w:rsidRPr="00E978E3">
        <w:rPr>
          <w:i/>
          <w:lang w:val="pt-BR"/>
        </w:rPr>
        <w:t>d</w:t>
      </w:r>
      <w:r w:rsidR="00F1716C" w:rsidRPr="00E978E3">
        <w:rPr>
          <w:i/>
          <w:vertAlign w:val="subscript"/>
          <w:lang w:val="pt-BR"/>
        </w:rPr>
        <w:t>6</w:t>
      </w:r>
      <w:r w:rsidRPr="00172EFF">
        <w:rPr>
          <w:lang w:val="pt-BR"/>
        </w:rPr>
        <w:t xml:space="preserve">, 100 MHz) </w:t>
      </w:r>
      <w:r w:rsidRPr="00172EFF">
        <w:t xml:space="preserve">δ 161.5, 151.5, 149.1, 136.2, 129.5, 128.4, 128.0, 127.6, 123.6, 123.4, 122.4, 107.7 97.1, 84.6, 80.0, 69.7, 52.2, 47.6, 40.8 </w:t>
      </w:r>
      <w:r w:rsidRPr="00172EFF">
        <w:rPr>
          <w:lang w:val="pt-BR"/>
        </w:rPr>
        <w:t>(obscured by DMSO peak observed by HSQC)</w:t>
      </w:r>
      <w:r w:rsidRPr="00172EFF">
        <w:t xml:space="preserve">, 28.1, 26.8, 22.0. </w:t>
      </w:r>
      <w:r w:rsidRPr="00172EFF">
        <w:rPr>
          <w:lang w:val="pt-BR"/>
        </w:rPr>
        <w:t xml:space="preserve"> IR (neat) </w:t>
      </w:r>
      <w:r w:rsidR="00B75106">
        <w:rPr>
          <w:lang w:val="pt-BR"/>
        </w:rPr>
        <w:t>ν</w:t>
      </w:r>
      <w:r w:rsidRPr="00172EFF">
        <w:rPr>
          <w:vertAlign w:val="subscript"/>
          <w:lang w:val="pt-BR"/>
        </w:rPr>
        <w:t>max</w:t>
      </w:r>
      <w:r w:rsidRPr="00172EFF">
        <w:rPr>
          <w:lang w:val="pt-BR"/>
        </w:rPr>
        <w:t xml:space="preserve"> 2976, 2929, 2361, 2328, 1770, 1694, 1683, 1593, 1538, 1495, 1418, 1393, 1368, 1251, 1142, 1085, 1013, 978, 908, 942, 792, 745, 695, 668 cm</w:t>
      </w:r>
      <w:r w:rsidRPr="00172EFF">
        <w:rPr>
          <w:vertAlign w:val="superscript"/>
          <w:lang w:val="pt-BR"/>
        </w:rPr>
        <w:t>-1</w:t>
      </w:r>
      <w:r w:rsidRPr="00172EFF">
        <w:rPr>
          <w:lang w:val="pt-BR"/>
        </w:rPr>
        <w:t>.</w:t>
      </w:r>
      <w:r w:rsidRPr="00172EFF">
        <w:t xml:space="preserve"> HRMS (ES+) calculated for C</w:t>
      </w:r>
      <w:r w:rsidRPr="00172EFF">
        <w:rPr>
          <w:vertAlign w:val="subscript"/>
        </w:rPr>
        <w:t>29</w:t>
      </w:r>
      <w:r w:rsidRPr="00172EFF">
        <w:t>H</w:t>
      </w:r>
      <w:r w:rsidRPr="00172EFF">
        <w:rPr>
          <w:vertAlign w:val="subscript"/>
        </w:rPr>
        <w:t>34</w:t>
      </w:r>
      <w:r w:rsidRPr="00172EFF">
        <w:t>O</w:t>
      </w:r>
      <w:r w:rsidRPr="00172EFF">
        <w:rPr>
          <w:vertAlign w:val="subscript"/>
        </w:rPr>
        <w:t>7</w:t>
      </w:r>
      <w:r w:rsidRPr="00172EFF">
        <w:t>N</w:t>
      </w:r>
      <w:r w:rsidRPr="00172EFF">
        <w:rPr>
          <w:vertAlign w:val="subscript"/>
        </w:rPr>
        <w:t>2</w:t>
      </w:r>
      <w:r w:rsidRPr="00172EFF">
        <w:t>Cl (M+H)</w:t>
      </w:r>
      <w:r w:rsidRPr="00172EFF">
        <w:rPr>
          <w:vertAlign w:val="superscript"/>
        </w:rPr>
        <w:t>+</w:t>
      </w:r>
      <w:r w:rsidRPr="00172EFF">
        <w:t xml:space="preserve"> 557.2049 found 557.2044.</w:t>
      </w:r>
    </w:p>
    <w:p w14:paraId="29CE74B1" w14:textId="0370DD28" w:rsidR="006553D7" w:rsidRDefault="006553D7" w:rsidP="00172EFF">
      <w:pPr>
        <w:spacing w:line="480" w:lineRule="auto"/>
        <w:rPr>
          <w:b/>
          <w:bCs/>
        </w:rPr>
      </w:pPr>
      <w:r>
        <w:rPr>
          <w:b/>
          <w:bCs/>
        </w:rPr>
        <w:t>8-(chloromethyl)-7,8-dihydro-4-(phenylmethoxy)benzo[1,2-</w:t>
      </w:r>
      <w:r>
        <w:rPr>
          <w:b/>
          <w:bCs/>
          <w:i/>
        </w:rPr>
        <w:t>b</w:t>
      </w:r>
      <w:r>
        <w:rPr>
          <w:b/>
          <w:bCs/>
        </w:rPr>
        <w:t>: 4,3-</w:t>
      </w:r>
      <w:r>
        <w:rPr>
          <w:b/>
          <w:bCs/>
          <w:i/>
        </w:rPr>
        <w:t>b’</w:t>
      </w:r>
      <w:r>
        <w:rPr>
          <w:b/>
          <w:bCs/>
        </w:rPr>
        <w:t>]dipyrrole-2,6-dicarboxylic acid 6-(9</w:t>
      </w:r>
      <w:r>
        <w:rPr>
          <w:b/>
          <w:bCs/>
        </w:rPr>
        <w:softHyphen/>
      </w:r>
      <w:r>
        <w:rPr>
          <w:b/>
          <w:bCs/>
          <w:i/>
        </w:rPr>
        <w:t>H</w:t>
      </w:r>
      <w:r>
        <w:rPr>
          <w:b/>
          <w:bCs/>
        </w:rPr>
        <w:t xml:space="preserve">-fluoren-9-ylmethyl) ester </w:t>
      </w:r>
      <w:r w:rsidR="00172EFF" w:rsidRPr="00172EFF">
        <w:rPr>
          <w:b/>
          <w:bCs/>
        </w:rPr>
        <w:t>(7)</w:t>
      </w:r>
    </w:p>
    <w:p w14:paraId="40AA3A28" w14:textId="4774CE08" w:rsidR="00172EFF" w:rsidRPr="00172EFF" w:rsidRDefault="00172EFF" w:rsidP="00172EFF">
      <w:pPr>
        <w:spacing w:line="480" w:lineRule="auto"/>
      </w:pPr>
      <w:r w:rsidRPr="00172EFF">
        <w:rPr>
          <w:b/>
          <w:bCs/>
        </w:rPr>
        <w:t>29</w:t>
      </w:r>
      <w:r w:rsidRPr="00172EFF">
        <w:t xml:space="preserve"> (10 g, 17.95 mmol) was dissolved in 4 M HCl in dioxane (180 mL) and stirred at room temperature overnight. Following removal of the dioxane under reduced </w:t>
      </w:r>
      <w:r w:rsidRPr="00172EFF">
        <w:lastRenderedPageBreak/>
        <w:t xml:space="preserve">pressure, the residue was dissolved in THF (269 mL). The resulting solution was cooled to 0 </w:t>
      </w:r>
      <w:r w:rsidRPr="00172EFF">
        <w:rPr>
          <w:vertAlign w:val="superscript"/>
        </w:rPr>
        <w:t>o</w:t>
      </w:r>
      <w:r w:rsidRPr="00172EFF">
        <w:t>C, before being treated with NaHCO</w:t>
      </w:r>
      <w:r w:rsidRPr="00172EFF">
        <w:rPr>
          <w:vertAlign w:val="subscript"/>
        </w:rPr>
        <w:t>3</w:t>
      </w:r>
      <w:r w:rsidRPr="00172EFF">
        <w:t xml:space="preserve"> (4.52 g, 53.9 mmol) in water (90 mL), followed by Fmoc-Cl (4.64 g, 17.95 mmol) dropwise in THF (100 mL). After 5 min the reaction was quenched with MeOH (2 mL), and the THF and MeOH removed under reduced pressure. The remaining mixture was acidified with 2 M HC</w:t>
      </w:r>
      <w:r w:rsidR="00706759">
        <w:t>l</w:t>
      </w:r>
      <w:r w:rsidRPr="00172EFF">
        <w:t>, and extracted 3 times with 2-MeTHF, and dried over MgSO</w:t>
      </w:r>
      <w:r w:rsidRPr="00172EFF">
        <w:rPr>
          <w:vertAlign w:val="subscript"/>
        </w:rPr>
        <w:t>4</w:t>
      </w:r>
      <w:r w:rsidRPr="00172EFF">
        <w:t xml:space="preserve">. Crude </w:t>
      </w:r>
      <w:r w:rsidRPr="00172EFF">
        <w:rPr>
          <w:b/>
          <w:bCs/>
        </w:rPr>
        <w:t>7</w:t>
      </w:r>
      <w:r w:rsidRPr="00172EFF">
        <w:t xml:space="preserve"> was purified by silica gel chromatography using an automated flash chromatography system. The crude was dry loaded on to a 220 g pre-packed silica column adsorbed on to 18 g of silica. A linear gradient of 0 to 5% MeOH in </w:t>
      </w:r>
      <w:r w:rsidR="0011785D">
        <w:t>CH</w:t>
      </w:r>
      <w:r w:rsidR="0011785D" w:rsidRPr="002F223A">
        <w:rPr>
          <w:vertAlign w:val="subscript"/>
        </w:rPr>
        <w:t>2</w:t>
      </w:r>
      <w:r w:rsidR="0011785D">
        <w:t>Cl</w:t>
      </w:r>
      <w:r w:rsidR="0011785D" w:rsidRPr="002F223A">
        <w:rPr>
          <w:vertAlign w:val="subscript"/>
        </w:rPr>
        <w:t>2</w:t>
      </w:r>
      <w:r w:rsidRPr="00172EFF">
        <w:t xml:space="preserve"> was run. Removal of the solvent afforded 8.3 g of racemic </w:t>
      </w:r>
      <w:r w:rsidRPr="00172EFF">
        <w:rPr>
          <w:b/>
          <w:bCs/>
        </w:rPr>
        <w:t>7</w:t>
      </w:r>
      <w:r w:rsidRPr="00172EFF">
        <w:t xml:space="preserve"> as a light green/brown foam</w:t>
      </w:r>
      <w:r w:rsidR="008343A7">
        <w:t xml:space="preserve"> </w:t>
      </w:r>
      <w:r w:rsidR="008343A7" w:rsidRPr="008343A7">
        <w:t>which dried to an amorphous solid</w:t>
      </w:r>
      <w:r w:rsidRPr="00172EFF">
        <w:t xml:space="preserve"> (80% yield over 2 steps).</w:t>
      </w:r>
      <w:r w:rsidR="008343A7">
        <w:t xml:space="preserve"> R</w:t>
      </w:r>
      <w:r w:rsidR="008343A7" w:rsidRPr="008343A7">
        <w:rPr>
          <w:vertAlign w:val="subscript"/>
        </w:rPr>
        <w:t>f</w:t>
      </w:r>
      <w:r w:rsidR="008343A7">
        <w:t xml:space="preserve"> 0.42 (10 % MeOH in CH</w:t>
      </w:r>
      <w:r w:rsidR="008343A7" w:rsidRPr="008343A7">
        <w:rPr>
          <w:vertAlign w:val="subscript"/>
        </w:rPr>
        <w:t>2</w:t>
      </w:r>
      <w:r w:rsidR="008343A7">
        <w:t>Cl</w:t>
      </w:r>
      <w:r w:rsidR="008343A7" w:rsidRPr="008343A7">
        <w:rPr>
          <w:vertAlign w:val="subscript"/>
        </w:rPr>
        <w:t>2</w:t>
      </w:r>
      <w:r w:rsidR="008343A7">
        <w:t xml:space="preserve">); 125-128 </w:t>
      </w:r>
      <w:r w:rsidR="008343A7" w:rsidRPr="008343A7">
        <w:rPr>
          <w:vertAlign w:val="superscript"/>
        </w:rPr>
        <w:t>o</w:t>
      </w:r>
      <w:r w:rsidR="008343A7">
        <w:t>C.</w:t>
      </w:r>
      <w:r w:rsidRPr="00172EFF">
        <w:t xml:space="preserve"> </w:t>
      </w:r>
      <w:r w:rsidRPr="00172EFF">
        <w:rPr>
          <w:vertAlign w:val="superscript"/>
          <w:lang w:val="pt-BR"/>
        </w:rPr>
        <w:t>1</w:t>
      </w:r>
      <w:r w:rsidRPr="00172EFF">
        <w:rPr>
          <w:lang w:val="pt-BR"/>
        </w:rPr>
        <w:t>H NMR (DMSO-</w:t>
      </w:r>
      <w:r w:rsidR="00F1716C" w:rsidRPr="00F1716C">
        <w:rPr>
          <w:i/>
          <w:lang w:val="pt-BR"/>
        </w:rPr>
        <w:t xml:space="preserve"> </w:t>
      </w:r>
      <w:r w:rsidR="00F1716C" w:rsidRPr="00E978E3">
        <w:rPr>
          <w:i/>
          <w:lang w:val="pt-BR"/>
        </w:rPr>
        <w:t>d</w:t>
      </w:r>
      <w:r w:rsidR="00F1716C" w:rsidRPr="00E978E3">
        <w:rPr>
          <w:i/>
          <w:vertAlign w:val="subscript"/>
          <w:lang w:val="pt-BR"/>
        </w:rPr>
        <w:t>6</w:t>
      </w:r>
      <w:r w:rsidRPr="00172EFF">
        <w:rPr>
          <w:lang w:val="pt-BR"/>
        </w:rPr>
        <w:t xml:space="preserve">, 400 MHz) </w:t>
      </w:r>
      <w:r w:rsidRPr="00172EFF">
        <w:t xml:space="preserve">δ 12.97 (1H, brs), 11.90 (1H, s), 7.90 (2H, d, </w:t>
      </w:r>
      <w:r w:rsidRPr="00172EFF">
        <w:rPr>
          <w:i/>
        </w:rPr>
        <w:t>J</w:t>
      </w:r>
      <w:r w:rsidRPr="00172EFF">
        <w:t xml:space="preserve">=6.7), 7.74-7.68 (2H, m), 7.67-7.57 (2H, m), 7.53-7.23 (8H, m), 7.20 (1H, d, </w:t>
      </w:r>
      <w:r w:rsidRPr="00172EFF">
        <w:rPr>
          <w:i/>
        </w:rPr>
        <w:t>J</w:t>
      </w:r>
      <w:r w:rsidRPr="00172EFF">
        <w:t xml:space="preserve">=1.8), 5.35-5.84 (2H, brs, [rotameric coalescence observed at 333K, δ 5.17, 2H, s]), 4.74-4.31 (3H, m, [rotameric coalescence observed at 333K, δ 4.55, 2H, app quin, δ 4.39, 1H, t, </w:t>
      </w:r>
      <w:r w:rsidRPr="00172EFF">
        <w:rPr>
          <w:i/>
        </w:rPr>
        <w:t>J</w:t>
      </w:r>
      <w:r w:rsidRPr="00172EFF">
        <w:t xml:space="preserve">=6.6]), 4.23-4.14 (1H, m), 4.10-3.94 (3H, m), 3.93-3.84 (1H, m). </w:t>
      </w:r>
      <w:r w:rsidRPr="00172EFF">
        <w:rPr>
          <w:vertAlign w:val="superscript"/>
          <w:lang w:val="pt-BR"/>
        </w:rPr>
        <w:t>13</w:t>
      </w:r>
      <w:r w:rsidRPr="00172EFF">
        <w:rPr>
          <w:lang w:val="pt-BR"/>
        </w:rPr>
        <w:t>C NMR (DMSO-</w:t>
      </w:r>
      <w:r w:rsidR="00F1716C" w:rsidRPr="00F1716C">
        <w:rPr>
          <w:i/>
          <w:lang w:val="pt-BR"/>
        </w:rPr>
        <w:t xml:space="preserve"> </w:t>
      </w:r>
      <w:r w:rsidR="00F1716C" w:rsidRPr="00E978E3">
        <w:rPr>
          <w:i/>
          <w:lang w:val="pt-BR"/>
        </w:rPr>
        <w:t>d</w:t>
      </w:r>
      <w:r w:rsidR="00F1716C" w:rsidRPr="00E978E3">
        <w:rPr>
          <w:i/>
          <w:vertAlign w:val="subscript"/>
          <w:lang w:val="pt-BR"/>
        </w:rPr>
        <w:t>6</w:t>
      </w:r>
      <w:r w:rsidRPr="00172EFF">
        <w:rPr>
          <w:lang w:val="pt-BR"/>
        </w:rPr>
        <w:t xml:space="preserve">, 100 MHz) δ 162.5, 152.0, 145.6, 143.8, 140.8, 136.8, 129.9, 128.2, 127.8, 127.6, 127.4, 127.2, 125.6, 125.1, 124.1, 120.2, 112.7, 105.8, 95.4, 69.5, 66.6, 51.9, 47.6, 46.7, 41.0, 34.4. IR (neat) </w:t>
      </w:r>
      <w:r w:rsidR="00B75106">
        <w:rPr>
          <w:lang w:val="pt-BR"/>
        </w:rPr>
        <w:t>ν</w:t>
      </w:r>
      <w:r w:rsidRPr="00172EFF">
        <w:rPr>
          <w:vertAlign w:val="subscript"/>
          <w:lang w:val="pt-BR"/>
        </w:rPr>
        <w:t>max</w:t>
      </w:r>
      <w:r w:rsidRPr="00172EFF">
        <w:rPr>
          <w:lang w:val="pt-BR"/>
        </w:rPr>
        <w:t xml:space="preserve"> 2950, 2367, 2320, 1694, 1682, 1593, 1538, 1441, 1404, 1318, 1247, 1218, 1171, 1131, 1085, 1028, 966, 903, 827, 737, 696, 667, 621 cm</w:t>
      </w:r>
      <w:r w:rsidRPr="00172EFF">
        <w:rPr>
          <w:vertAlign w:val="superscript"/>
          <w:lang w:val="pt-BR"/>
        </w:rPr>
        <w:t>-1</w:t>
      </w:r>
      <w:r w:rsidRPr="00172EFF">
        <w:rPr>
          <w:lang w:val="pt-BR"/>
        </w:rPr>
        <w:t>.</w:t>
      </w:r>
      <w:r w:rsidRPr="00172EFF">
        <w:t xml:space="preserve"> </w:t>
      </w:r>
      <w:r w:rsidRPr="00172EFF">
        <w:rPr>
          <w:lang w:val="pt-BR"/>
        </w:rPr>
        <w:t>HRMS (ES-) calculated for C</w:t>
      </w:r>
      <w:r w:rsidRPr="00172EFF">
        <w:rPr>
          <w:vertAlign w:val="subscript"/>
          <w:lang w:val="pt-BR"/>
        </w:rPr>
        <w:t>34</w:t>
      </w:r>
      <w:r w:rsidRPr="00172EFF">
        <w:rPr>
          <w:lang w:val="pt-BR"/>
        </w:rPr>
        <w:t>H</w:t>
      </w:r>
      <w:r w:rsidRPr="00172EFF">
        <w:rPr>
          <w:vertAlign w:val="subscript"/>
          <w:lang w:val="pt-BR"/>
        </w:rPr>
        <w:t>26</w:t>
      </w:r>
      <w:r w:rsidRPr="00172EFF">
        <w:rPr>
          <w:lang w:val="pt-BR"/>
        </w:rPr>
        <w:t>O</w:t>
      </w:r>
      <w:r w:rsidRPr="00172EFF">
        <w:rPr>
          <w:vertAlign w:val="subscript"/>
          <w:lang w:val="pt-BR"/>
        </w:rPr>
        <w:t>5</w:t>
      </w:r>
      <w:r w:rsidRPr="00172EFF">
        <w:rPr>
          <w:lang w:val="pt-BR"/>
        </w:rPr>
        <w:t>N</w:t>
      </w:r>
      <w:r w:rsidRPr="00172EFF">
        <w:rPr>
          <w:vertAlign w:val="subscript"/>
          <w:lang w:val="pt-BR"/>
        </w:rPr>
        <w:t>2</w:t>
      </w:r>
      <w:r w:rsidRPr="00172EFF">
        <w:rPr>
          <w:lang w:val="pt-BR"/>
        </w:rPr>
        <w:t>Cl (M-H)</w:t>
      </w:r>
      <w:r w:rsidRPr="00172EFF">
        <w:rPr>
          <w:vertAlign w:val="superscript"/>
          <w:lang w:val="pt-BR"/>
        </w:rPr>
        <w:t>-</w:t>
      </w:r>
      <w:r w:rsidRPr="00172EFF">
        <w:rPr>
          <w:lang w:val="pt-BR"/>
        </w:rPr>
        <w:t xml:space="preserve"> 577.1536 found </w:t>
      </w:r>
      <w:r w:rsidRPr="00172EFF">
        <w:t xml:space="preserve"> 577.1527. </w:t>
      </w:r>
    </w:p>
    <w:p w14:paraId="1453087A" w14:textId="76DE0127" w:rsidR="00172EFF" w:rsidRPr="001F2F3C" w:rsidRDefault="00172EFF" w:rsidP="00172EFF">
      <w:pPr>
        <w:spacing w:line="480" w:lineRule="auto"/>
        <w:rPr>
          <w:bCs/>
        </w:rPr>
      </w:pPr>
      <w:r w:rsidRPr="00172EFF">
        <w:t xml:space="preserve">Preparative chiral resolution of </w:t>
      </w:r>
      <w:r w:rsidRPr="00172EFF">
        <w:rPr>
          <w:b/>
        </w:rPr>
        <w:t>7</w:t>
      </w:r>
      <w:r w:rsidRPr="00172EFF">
        <w:t xml:space="preserve"> was achieved using super critical fluid chromatography. </w:t>
      </w:r>
      <w:r w:rsidRPr="00172EFF">
        <w:rPr>
          <w:bCs/>
        </w:rPr>
        <w:t>Separation was affected using a Chiralpak AD-H column (250 x 30 mm, 5 micron), and an isocratic flow of 50% CO</w:t>
      </w:r>
      <w:r w:rsidRPr="00172EFF">
        <w:rPr>
          <w:bCs/>
          <w:vertAlign w:val="subscript"/>
        </w:rPr>
        <w:t>2</w:t>
      </w:r>
      <w:r w:rsidRPr="00172EFF">
        <w:rPr>
          <w:bCs/>
        </w:rPr>
        <w:t xml:space="preserve">, and 50% IPA containing 0.1% TFA, at </w:t>
      </w:r>
      <w:r w:rsidRPr="00172EFF">
        <w:rPr>
          <w:bCs/>
        </w:rPr>
        <w:lastRenderedPageBreak/>
        <w:t xml:space="preserve">45 mL per min. The back pressure was regulated at 10 MPa, and column temperature controlled at 40 </w:t>
      </w:r>
      <w:r w:rsidRPr="00172EFF">
        <w:rPr>
          <w:bCs/>
          <w:vertAlign w:val="superscript"/>
        </w:rPr>
        <w:t>o</w:t>
      </w:r>
      <w:r w:rsidRPr="00172EFF">
        <w:rPr>
          <w:bCs/>
        </w:rPr>
        <w:t xml:space="preserve">C. A racemate of </w:t>
      </w:r>
      <w:r w:rsidRPr="00172EFF">
        <w:rPr>
          <w:b/>
          <w:bCs/>
        </w:rPr>
        <w:t xml:space="preserve">7 </w:t>
      </w:r>
      <w:r w:rsidRPr="00172EFF">
        <w:rPr>
          <w:bCs/>
        </w:rPr>
        <w:t>(9.8 g) was dissolved in THF:MeOH 1:1 (100 mL), and 1.25 mL (125 mg) injected every 9 min. Fractions were monitored by UV (220 nm), collected, combined and dried to afford 2.82 g of peak 1 (5.5 min), and 3.1 g of peak 2 (7 min), both as cream</w:t>
      </w:r>
      <w:r w:rsidR="001F2F3C">
        <w:rPr>
          <w:bCs/>
        </w:rPr>
        <w:t xml:space="preserve"> </w:t>
      </w:r>
      <w:r w:rsidR="001F2F3C" w:rsidRPr="001F2F3C">
        <w:rPr>
          <w:bCs/>
        </w:rPr>
        <w:t>amorphous</w:t>
      </w:r>
      <w:r w:rsidRPr="00172EFF">
        <w:rPr>
          <w:bCs/>
        </w:rPr>
        <w:t xml:space="preserve"> solids (</w:t>
      </w:r>
      <w:r w:rsidR="00CE6428">
        <w:rPr>
          <w:bCs/>
        </w:rPr>
        <w:t>α</w:t>
      </w:r>
      <w:r w:rsidRPr="00172EFF">
        <w:rPr>
          <w:bCs/>
        </w:rPr>
        <w:t xml:space="preserve"> = 1.27). </w:t>
      </w:r>
      <w:r w:rsidRPr="00172EFF">
        <w:t>Peak 1 [α]</w:t>
      </w:r>
      <w:r w:rsidR="00CE6428">
        <w:rPr>
          <w:vertAlign w:val="superscript"/>
        </w:rPr>
        <w:t>25</w:t>
      </w:r>
      <w:r w:rsidRPr="00172EFF">
        <w:rPr>
          <w:vertAlign w:val="subscript"/>
        </w:rPr>
        <w:t>D</w:t>
      </w:r>
      <w:r w:rsidRPr="00172EFF">
        <w:t xml:space="preserve"> –20 (</w:t>
      </w:r>
      <w:r w:rsidRPr="00172EFF">
        <w:rPr>
          <w:i/>
        </w:rPr>
        <w:t>c</w:t>
      </w:r>
      <w:r w:rsidRPr="00172EFF">
        <w:t xml:space="preserve"> 0.05, DMF)</w:t>
      </w:r>
      <w:r w:rsidR="001F2F3C">
        <w:t xml:space="preserve">; mp 204-207 </w:t>
      </w:r>
      <w:r w:rsidR="001F2F3C" w:rsidRPr="001F2F3C">
        <w:rPr>
          <w:vertAlign w:val="superscript"/>
        </w:rPr>
        <w:t>o</w:t>
      </w:r>
      <w:r w:rsidR="001F2F3C">
        <w:t>C</w:t>
      </w:r>
      <w:r w:rsidRPr="00172EFF">
        <w:t>. Peak 2 [α]</w:t>
      </w:r>
      <w:r w:rsidR="00CE6428">
        <w:rPr>
          <w:vertAlign w:val="superscript"/>
        </w:rPr>
        <w:t>25</w:t>
      </w:r>
      <w:r w:rsidRPr="00172EFF">
        <w:rPr>
          <w:vertAlign w:val="subscript"/>
        </w:rPr>
        <w:t>D</w:t>
      </w:r>
      <w:r w:rsidRPr="00172EFF">
        <w:t xml:space="preserve"> +20 (</w:t>
      </w:r>
      <w:r w:rsidRPr="00172EFF">
        <w:rPr>
          <w:i/>
        </w:rPr>
        <w:t>c</w:t>
      </w:r>
      <w:r w:rsidRPr="00172EFF">
        <w:t xml:space="preserve"> 0.05, DMF)</w:t>
      </w:r>
      <w:r w:rsidR="001F2F3C">
        <w:t>;</w:t>
      </w:r>
      <w:r w:rsidR="001F2F3C" w:rsidRPr="001F2F3C">
        <w:t xml:space="preserve"> mp 204-207 </w:t>
      </w:r>
      <w:r w:rsidR="001F2F3C" w:rsidRPr="001F2F3C">
        <w:rPr>
          <w:vertAlign w:val="superscript"/>
        </w:rPr>
        <w:t>o</w:t>
      </w:r>
      <w:r w:rsidR="001F2F3C" w:rsidRPr="001F2F3C">
        <w:t>C</w:t>
      </w:r>
      <w:r w:rsidR="001F2F3C">
        <w:t xml:space="preserve"> </w:t>
      </w:r>
      <w:r w:rsidRPr="00172EFF">
        <w:t>.</w:t>
      </w:r>
    </w:p>
    <w:p w14:paraId="7371E48A" w14:textId="5B44EEF4" w:rsidR="007E3FBE" w:rsidRDefault="007E3FBE" w:rsidP="00172EFF">
      <w:pPr>
        <w:spacing w:line="480" w:lineRule="auto"/>
        <w:rPr>
          <w:b/>
          <w:bCs/>
        </w:rPr>
      </w:pPr>
      <w:r>
        <w:rPr>
          <w:b/>
        </w:rPr>
        <w:t>8-​(C</w:t>
      </w:r>
      <w:r w:rsidRPr="007E3FBE">
        <w:rPr>
          <w:b/>
        </w:rPr>
        <w:t>hlorometh</w:t>
      </w:r>
      <w:r>
        <w:rPr>
          <w:b/>
        </w:rPr>
        <w:t>yl)​-​7,​8-​dihydro-​4-​hydroxyb</w:t>
      </w:r>
      <w:r w:rsidRPr="007E3FBE">
        <w:rPr>
          <w:b/>
        </w:rPr>
        <w:t>enzo[1,​2-​</w:t>
      </w:r>
      <w:r w:rsidRPr="007E3FBE">
        <w:rPr>
          <w:b/>
          <w:i/>
          <w:iCs/>
        </w:rPr>
        <w:t>b</w:t>
      </w:r>
      <w:r w:rsidRPr="007E3FBE">
        <w:rPr>
          <w:b/>
        </w:rPr>
        <w:t>:4,​3-​</w:t>
      </w:r>
      <w:r w:rsidRPr="007E3FBE">
        <w:rPr>
          <w:b/>
          <w:i/>
          <w:iCs/>
        </w:rPr>
        <w:t>b</w:t>
      </w:r>
      <w:r w:rsidRPr="007E3FBE">
        <w:rPr>
          <w:b/>
        </w:rPr>
        <w:t>']​dipyrrole-​2,​6(3</w:t>
      </w:r>
      <w:r w:rsidRPr="007E3FBE">
        <w:rPr>
          <w:b/>
          <w:i/>
          <w:iCs/>
        </w:rPr>
        <w:t>H</w:t>
      </w:r>
      <w:r w:rsidRPr="007E3FBE">
        <w:rPr>
          <w:b/>
        </w:rPr>
        <w:t xml:space="preserve">)​-​dicarboxylic acid,  2,​6-​dimethyl ester </w:t>
      </w:r>
      <w:r w:rsidR="00172EFF" w:rsidRPr="00172EFF">
        <w:rPr>
          <w:b/>
        </w:rPr>
        <w:t>(30)</w:t>
      </w:r>
    </w:p>
    <w:p w14:paraId="248AC8D6" w14:textId="573C739C" w:rsidR="00172EFF" w:rsidRPr="00172EFF" w:rsidRDefault="00172EFF" w:rsidP="00172EFF">
      <w:pPr>
        <w:spacing w:line="480" w:lineRule="auto"/>
      </w:pPr>
      <w:r w:rsidRPr="00172EFF">
        <w:rPr>
          <w:b/>
          <w:bCs/>
        </w:rPr>
        <w:t>28</w:t>
      </w:r>
      <w:r w:rsidRPr="00172EFF">
        <w:t xml:space="preserve"> (50 mg, 0.087 mmol) was dissolved in 4 M HCl in EtOAc (5 mL) containing TIPS (500 µL) and the solution was stirred overnight at room temperature. After removal of the solvent under reduced pressure, the residue was taken up in DMF (7 mL), and cooled to 0 </w:t>
      </w:r>
      <w:r w:rsidRPr="00172EFF">
        <w:rPr>
          <w:vertAlign w:val="superscript"/>
        </w:rPr>
        <w:t>o</w:t>
      </w:r>
      <w:r w:rsidRPr="00172EFF">
        <w:t>C. The solution was treated with DIPEA (30 µL, 0.17 mmol), and AcCl (6 µL, 0.087 mmol) and stirred under N</w:t>
      </w:r>
      <w:r w:rsidRPr="00172EFF">
        <w:rPr>
          <w:vertAlign w:val="subscript"/>
        </w:rPr>
        <w:t>2</w:t>
      </w:r>
      <w:r w:rsidRPr="00172EFF">
        <w:t xml:space="preserve">. After 2 </w:t>
      </w:r>
      <w:r w:rsidR="0011785D">
        <w:t>h</w:t>
      </w:r>
      <w:r w:rsidR="0011785D" w:rsidRPr="00172EFF">
        <w:t xml:space="preserve"> </w:t>
      </w:r>
      <w:r w:rsidRPr="00172EFF">
        <w:t xml:space="preserve">the reaction was poured over crushed ice and </w:t>
      </w:r>
      <w:r w:rsidRPr="00172EFF">
        <w:rPr>
          <w:bCs/>
        </w:rPr>
        <w:t>the product</w:t>
      </w:r>
      <w:r w:rsidRPr="00172EFF">
        <w:rPr>
          <w:b/>
          <w:bCs/>
        </w:rPr>
        <w:t xml:space="preserve"> </w:t>
      </w:r>
      <w:r w:rsidRPr="00172EFF">
        <w:t>was collected as a beige precipitate. This was dissolved in a 1:1 mixture of THF and MeOH (2 mL) and added to a suspension of 10 % Pd/C (20 mg) in 25 % aqueous ammonium formate (300 µL) under N</w:t>
      </w:r>
      <w:r w:rsidRPr="00172EFF">
        <w:rPr>
          <w:vertAlign w:val="subscript"/>
        </w:rPr>
        <w:t>2</w:t>
      </w:r>
      <w:r w:rsidRPr="00172EFF">
        <w:t xml:space="preserve">.  After 1 </w:t>
      </w:r>
      <w:r w:rsidR="0011785D">
        <w:t>h</w:t>
      </w:r>
      <w:r w:rsidRPr="00172EFF">
        <w:t xml:space="preserve">, the reaction was filtered through </w:t>
      </w:r>
      <w:r w:rsidR="004F03A1">
        <w:t>C</w:t>
      </w:r>
      <w:r w:rsidRPr="00172EFF">
        <w:t xml:space="preserve">elite. Flash chromatography (silica gel, 7 x 1 cm, 5% MeOH in </w:t>
      </w:r>
      <w:r w:rsidR="0011785D">
        <w:t>CH</w:t>
      </w:r>
      <w:r w:rsidR="0011785D" w:rsidRPr="002F223A">
        <w:rPr>
          <w:vertAlign w:val="subscript"/>
        </w:rPr>
        <w:t>2</w:t>
      </w:r>
      <w:r w:rsidR="0011785D">
        <w:t>Cl</w:t>
      </w:r>
      <w:r w:rsidR="0011785D" w:rsidRPr="002F223A">
        <w:rPr>
          <w:vertAlign w:val="subscript"/>
        </w:rPr>
        <w:t>2</w:t>
      </w:r>
      <w:r w:rsidRPr="00172EFF">
        <w:t xml:space="preserve">) afforded 17 mg </w:t>
      </w:r>
      <w:r w:rsidRPr="00172EFF">
        <w:rPr>
          <w:b/>
          <w:bCs/>
        </w:rPr>
        <w:t>3</w:t>
      </w:r>
      <w:r w:rsidR="00863539">
        <w:rPr>
          <w:b/>
          <w:bCs/>
        </w:rPr>
        <w:t>0</w:t>
      </w:r>
      <w:r w:rsidRPr="00172EFF">
        <w:t xml:space="preserve"> as a white</w:t>
      </w:r>
      <w:r w:rsidR="001F2F3C">
        <w:t xml:space="preserve"> </w:t>
      </w:r>
      <w:r w:rsidR="001F2F3C" w:rsidRPr="001F2F3C">
        <w:t>amorphous</w:t>
      </w:r>
      <w:r w:rsidRPr="00172EFF">
        <w:t xml:space="preserve"> solid (60% yield over 3 steps). </w:t>
      </w:r>
      <w:r w:rsidRPr="00172EFF">
        <w:rPr>
          <w:vertAlign w:val="superscript"/>
          <w:lang w:val="pt-BR"/>
        </w:rPr>
        <w:t>1</w:t>
      </w:r>
      <w:r w:rsidRPr="00172EFF">
        <w:rPr>
          <w:lang w:val="pt-BR"/>
        </w:rPr>
        <w:t>H NMR (DMSO-</w:t>
      </w:r>
      <w:r w:rsidR="00F1716C" w:rsidRPr="00F1716C">
        <w:rPr>
          <w:i/>
          <w:lang w:val="pt-BR"/>
        </w:rPr>
        <w:t xml:space="preserve"> </w:t>
      </w:r>
      <w:r w:rsidR="00F1716C" w:rsidRPr="00E978E3">
        <w:rPr>
          <w:i/>
          <w:lang w:val="pt-BR"/>
        </w:rPr>
        <w:t>d</w:t>
      </w:r>
      <w:r w:rsidR="00F1716C" w:rsidRPr="00E978E3">
        <w:rPr>
          <w:i/>
          <w:vertAlign w:val="subscript"/>
          <w:lang w:val="pt-BR"/>
        </w:rPr>
        <w:t>6</w:t>
      </w:r>
      <w:r w:rsidRPr="00172EFF">
        <w:rPr>
          <w:lang w:val="pt-BR"/>
        </w:rPr>
        <w:t xml:space="preserve">, 400 MHz) </w:t>
      </w:r>
      <w:r w:rsidRPr="00172EFF">
        <w:t>δ</w:t>
      </w:r>
      <w:r w:rsidRPr="00172EFF">
        <w:rPr>
          <w:lang w:val="pt-BR"/>
        </w:rPr>
        <w:t xml:space="preserve"> 11.55 (1H, brs), 9.72 (1H, s), 7.75 (1H, s), 7.22 (1H, app d, </w:t>
      </w:r>
      <w:r w:rsidRPr="00172EFF">
        <w:rPr>
          <w:i/>
          <w:lang w:val="pt-BR"/>
        </w:rPr>
        <w:t>J</w:t>
      </w:r>
      <w:r w:rsidRPr="00172EFF">
        <w:rPr>
          <w:lang w:val="pt-BR"/>
        </w:rPr>
        <w:t xml:space="preserve">=2.10), 4.31 (1H, t, </w:t>
      </w:r>
      <w:r w:rsidRPr="00172EFF">
        <w:rPr>
          <w:i/>
          <w:lang w:val="pt-BR"/>
        </w:rPr>
        <w:t>J</w:t>
      </w:r>
      <w:r w:rsidRPr="00172EFF">
        <w:rPr>
          <w:lang w:val="pt-BR"/>
        </w:rPr>
        <w:t>=11.6), 4.10-3.96 (3H, m), 3.91-3.87 (1H, m), 3.85 (3H, s), 2.15 (3H, s).</w:t>
      </w:r>
      <w:r w:rsidRPr="00172EFF">
        <w:rPr>
          <w:vertAlign w:val="superscript"/>
          <w:lang w:val="pt-BR"/>
        </w:rPr>
        <w:t xml:space="preserve"> 13</w:t>
      </w:r>
      <w:r w:rsidRPr="00172EFF">
        <w:rPr>
          <w:lang w:val="pt-BR"/>
        </w:rPr>
        <w:t>C NMR (DMSO-D6, 100 MHz) δ 167.4, 161.4, 143.6, 138.0, 127.7, 125.4, 124.0, 111.7, 106.0, 99.7, 53.2, 51.8, 47.7, 41.5, 24.1. HRMS (ES+) calculated for C</w:t>
      </w:r>
      <w:r w:rsidRPr="00172EFF">
        <w:rPr>
          <w:vertAlign w:val="subscript"/>
          <w:lang w:val="pt-BR"/>
        </w:rPr>
        <w:t>15</w:t>
      </w:r>
      <w:r w:rsidRPr="00172EFF">
        <w:rPr>
          <w:lang w:val="pt-BR"/>
        </w:rPr>
        <w:t>H</w:t>
      </w:r>
      <w:r w:rsidRPr="00172EFF">
        <w:rPr>
          <w:vertAlign w:val="subscript"/>
          <w:lang w:val="pt-BR"/>
        </w:rPr>
        <w:t>16</w:t>
      </w:r>
      <w:r w:rsidRPr="00172EFF">
        <w:rPr>
          <w:lang w:val="pt-BR"/>
        </w:rPr>
        <w:t>ClN</w:t>
      </w:r>
      <w:r w:rsidRPr="00172EFF">
        <w:rPr>
          <w:vertAlign w:val="subscript"/>
          <w:lang w:val="pt-BR"/>
        </w:rPr>
        <w:t>2</w:t>
      </w:r>
      <w:r w:rsidRPr="00172EFF">
        <w:rPr>
          <w:lang w:val="pt-BR"/>
        </w:rPr>
        <w:t>O</w:t>
      </w:r>
      <w:r w:rsidRPr="00172EFF">
        <w:rPr>
          <w:vertAlign w:val="subscript"/>
          <w:lang w:val="pt-BR"/>
        </w:rPr>
        <w:t>4</w:t>
      </w:r>
      <w:r w:rsidRPr="00172EFF">
        <w:rPr>
          <w:lang w:val="pt-BR"/>
        </w:rPr>
        <w:t xml:space="preserve"> (M+H)</w:t>
      </w:r>
      <w:r w:rsidRPr="00172EFF">
        <w:rPr>
          <w:vertAlign w:val="superscript"/>
          <w:lang w:val="pt-BR"/>
        </w:rPr>
        <w:t>+</w:t>
      </w:r>
      <w:r w:rsidRPr="00172EFF">
        <w:rPr>
          <w:lang w:val="pt-BR"/>
        </w:rPr>
        <w:t xml:space="preserve"> 323.0793 found 323.0797.</w:t>
      </w:r>
    </w:p>
    <w:p w14:paraId="7B8FF53F" w14:textId="77777777" w:rsidR="007E3FBE" w:rsidRDefault="007E3FBE" w:rsidP="00172EFF">
      <w:pPr>
        <w:spacing w:line="480" w:lineRule="auto"/>
        <w:rPr>
          <w:b/>
          <w:bCs/>
        </w:rPr>
      </w:pPr>
      <w:r>
        <w:rPr>
          <w:b/>
        </w:rPr>
        <w:lastRenderedPageBreak/>
        <w:t>8-​(C</w:t>
      </w:r>
      <w:r w:rsidRPr="007E3FBE">
        <w:rPr>
          <w:b/>
        </w:rPr>
        <w:t>hlorometh</w:t>
      </w:r>
      <w:r>
        <w:rPr>
          <w:b/>
        </w:rPr>
        <w:t>yl)​-​7,​8-​dihydro-​4-​hydroxyb</w:t>
      </w:r>
      <w:r w:rsidRPr="007E3FBE">
        <w:rPr>
          <w:b/>
        </w:rPr>
        <w:t>enzo[1,​2-​</w:t>
      </w:r>
      <w:r w:rsidRPr="007E3FBE">
        <w:rPr>
          <w:b/>
          <w:i/>
          <w:iCs/>
        </w:rPr>
        <w:t>b</w:t>
      </w:r>
      <w:r w:rsidRPr="007E3FBE">
        <w:rPr>
          <w:b/>
        </w:rPr>
        <w:t>:4,​3-​</w:t>
      </w:r>
      <w:r w:rsidRPr="007E3FBE">
        <w:rPr>
          <w:b/>
          <w:i/>
          <w:iCs/>
        </w:rPr>
        <w:t>b</w:t>
      </w:r>
      <w:r w:rsidRPr="007E3FBE">
        <w:rPr>
          <w:b/>
        </w:rPr>
        <w:t>']​dipyrrole-​2,​6(3</w:t>
      </w:r>
      <w:r w:rsidRPr="007E3FBE">
        <w:rPr>
          <w:b/>
          <w:i/>
          <w:iCs/>
        </w:rPr>
        <w:t>H</w:t>
      </w:r>
      <w:r w:rsidRPr="007E3FBE">
        <w:rPr>
          <w:b/>
        </w:rPr>
        <w:t xml:space="preserve">)​-​dicarboxylic acid, </w:t>
      </w:r>
      <w:r>
        <w:rPr>
          <w:b/>
        </w:rPr>
        <w:t xml:space="preserve"> 6-​</w:t>
      </w:r>
      <w:r w:rsidRPr="007E3FBE">
        <w:rPr>
          <w:b/>
        </w:rPr>
        <w:t xml:space="preserve">methyl ester </w:t>
      </w:r>
      <w:r w:rsidR="00172EFF" w:rsidRPr="00172EFF">
        <w:rPr>
          <w:b/>
          <w:lang w:val="pt-BR"/>
        </w:rPr>
        <w:t>(31)</w:t>
      </w:r>
      <w:r>
        <w:rPr>
          <w:b/>
          <w:bCs/>
        </w:rPr>
        <w:t xml:space="preserve"> </w:t>
      </w:r>
    </w:p>
    <w:p w14:paraId="7B478A83" w14:textId="1E7075E4" w:rsidR="00172EFF" w:rsidRPr="001F2F3C" w:rsidRDefault="00863539" w:rsidP="00172EFF">
      <w:pPr>
        <w:spacing w:line="480" w:lineRule="auto"/>
      </w:pPr>
      <w:r w:rsidRPr="00863539">
        <w:rPr>
          <w:bCs/>
        </w:rPr>
        <w:t xml:space="preserve">The benzyl protected precursor to </w:t>
      </w:r>
      <w:r w:rsidR="00172EFF" w:rsidRPr="00863539">
        <w:rPr>
          <w:b/>
          <w:bCs/>
        </w:rPr>
        <w:t>30</w:t>
      </w:r>
      <w:r w:rsidR="00172EFF" w:rsidRPr="00172EFF">
        <w:t xml:space="preserve"> (57 mg, 0.14 mmol) was dissolved in a 3:2:1 mixture of THF:MeOH:H</w:t>
      </w:r>
      <w:r w:rsidR="00172EFF" w:rsidRPr="00172EFF">
        <w:rPr>
          <w:vertAlign w:val="subscript"/>
        </w:rPr>
        <w:t>2</w:t>
      </w:r>
      <w:r w:rsidR="00172EFF" w:rsidRPr="00172EFF">
        <w:t>O (6 mL), and treated with LiOH.H</w:t>
      </w:r>
      <w:r w:rsidR="00172EFF" w:rsidRPr="00172EFF">
        <w:rPr>
          <w:vertAlign w:val="subscript"/>
        </w:rPr>
        <w:t>2</w:t>
      </w:r>
      <w:r w:rsidR="00172EFF" w:rsidRPr="00172EFF">
        <w:t xml:space="preserve">O (110mg, 2.62 mmol) overnight at room temperature. The organic solvents were removed under reduced pressure, and the residue diluted with 1 M HCl (10 mL). The mixture was cooled to 4 </w:t>
      </w:r>
      <w:r w:rsidR="00172EFF" w:rsidRPr="00172EFF">
        <w:rPr>
          <w:vertAlign w:val="superscript"/>
        </w:rPr>
        <w:t>o</w:t>
      </w:r>
      <w:r w:rsidR="00172EFF" w:rsidRPr="00172EFF">
        <w:t xml:space="preserve">C for 72 hrs, and </w:t>
      </w:r>
      <w:r w:rsidR="00172EFF" w:rsidRPr="00172EFF">
        <w:rPr>
          <w:bCs/>
        </w:rPr>
        <w:t>the product</w:t>
      </w:r>
      <w:r w:rsidR="00172EFF" w:rsidRPr="00172EFF">
        <w:t xml:space="preserve"> was collected as a beige precipitate by centrifugation. This was dissolved in a 1:1 mixture of THF and MeOH (2 mL) and added to a suspension of 10% Pd/C (20 mg) in 25 % aqueous ammonium formate (300 µL) under N</w:t>
      </w:r>
      <w:r w:rsidR="00172EFF" w:rsidRPr="00172EFF">
        <w:rPr>
          <w:vertAlign w:val="subscript"/>
        </w:rPr>
        <w:t>2</w:t>
      </w:r>
      <w:r w:rsidR="00172EFF" w:rsidRPr="00172EFF">
        <w:t xml:space="preserve">. After 1 </w:t>
      </w:r>
      <w:r w:rsidR="0011785D">
        <w:t xml:space="preserve">h </w:t>
      </w:r>
      <w:r w:rsidR="00172EFF" w:rsidRPr="00172EFF">
        <w:t xml:space="preserve">the reaction was filtered through </w:t>
      </w:r>
      <w:r w:rsidR="004F03A1">
        <w:t>C</w:t>
      </w:r>
      <w:r w:rsidR="00172EFF" w:rsidRPr="00172EFF">
        <w:t xml:space="preserve">elite and the crude purified by preparative HPLC. Lyophilization afforded 6.5 mg of </w:t>
      </w:r>
      <w:r w:rsidR="00172EFF" w:rsidRPr="00172EFF">
        <w:rPr>
          <w:b/>
          <w:bCs/>
        </w:rPr>
        <w:t>31</w:t>
      </w:r>
      <w:r w:rsidR="00172EFF" w:rsidRPr="00172EFF">
        <w:t xml:space="preserve"> as a tan</w:t>
      </w:r>
      <w:r w:rsidR="001F2F3C">
        <w:t xml:space="preserve"> </w:t>
      </w:r>
      <w:r w:rsidR="001F2F3C" w:rsidRPr="001F2F3C">
        <w:t>amorphous</w:t>
      </w:r>
      <w:r w:rsidR="00172EFF" w:rsidRPr="00172EFF">
        <w:t xml:space="preserve"> solid (15% yield over 2 steps). </w:t>
      </w:r>
      <w:r w:rsidR="00172EFF" w:rsidRPr="00172EFF">
        <w:rPr>
          <w:vertAlign w:val="superscript"/>
          <w:lang w:val="pt-BR"/>
        </w:rPr>
        <w:t>1</w:t>
      </w:r>
      <w:r w:rsidR="00172EFF" w:rsidRPr="00172EFF">
        <w:rPr>
          <w:lang w:val="pt-BR"/>
        </w:rPr>
        <w:t>H NMR (DMSO-</w:t>
      </w:r>
      <w:r w:rsidR="00F1716C" w:rsidRPr="00F1716C">
        <w:rPr>
          <w:i/>
          <w:lang w:val="pt-BR"/>
        </w:rPr>
        <w:t xml:space="preserve"> </w:t>
      </w:r>
      <w:r w:rsidR="00F1716C" w:rsidRPr="00E978E3">
        <w:rPr>
          <w:i/>
          <w:lang w:val="pt-BR"/>
        </w:rPr>
        <w:t>d</w:t>
      </w:r>
      <w:r w:rsidR="00F1716C" w:rsidRPr="00E978E3">
        <w:rPr>
          <w:i/>
          <w:vertAlign w:val="subscript"/>
          <w:lang w:val="pt-BR"/>
        </w:rPr>
        <w:t>6</w:t>
      </w:r>
      <w:r w:rsidR="00172EFF" w:rsidRPr="00172EFF">
        <w:rPr>
          <w:lang w:val="pt-BR"/>
        </w:rPr>
        <w:t xml:space="preserve">, 400 MHz) </w:t>
      </w:r>
      <w:r w:rsidR="00172EFF" w:rsidRPr="00172EFF">
        <w:t>δ</w:t>
      </w:r>
      <w:r w:rsidR="00172EFF" w:rsidRPr="00172EFF">
        <w:rPr>
          <w:lang w:val="pt-BR"/>
        </w:rPr>
        <w:t xml:space="preserve"> 12.92 (1H, brs), 11.33 (1H, s), 9.62 (1H, s), 7.72 (1H, s), 7.13 (1H, s), 4.37-4.25 (1H, m), 4.12-3.95 (3H, m),  3.92-3.81 (1H, m), 2.15 (3H, s). </w:t>
      </w:r>
      <w:r w:rsidR="00172EFF" w:rsidRPr="00172EFF">
        <w:rPr>
          <w:vertAlign w:val="superscript"/>
          <w:lang w:val="pt-BR"/>
        </w:rPr>
        <w:t>13</w:t>
      </w:r>
      <w:r w:rsidR="00172EFF" w:rsidRPr="00172EFF">
        <w:rPr>
          <w:lang w:val="pt-BR"/>
        </w:rPr>
        <w:t>C NMR (DMSO-D6, 100 MHz) δ 167.4, 162.5, 143.5, 137.9, 129.1, 125.1, 124.1, 111.6, 105.6, 99.5, 53.2, 47.7, 41.5, 24.1. HRMS (ES+) calculated for C</w:t>
      </w:r>
      <w:r w:rsidR="00172EFF" w:rsidRPr="00172EFF">
        <w:rPr>
          <w:vertAlign w:val="subscript"/>
          <w:lang w:val="pt-BR"/>
        </w:rPr>
        <w:t>14</w:t>
      </w:r>
      <w:r w:rsidR="00172EFF" w:rsidRPr="00172EFF">
        <w:rPr>
          <w:lang w:val="pt-BR"/>
        </w:rPr>
        <w:t>H</w:t>
      </w:r>
      <w:r w:rsidR="00172EFF" w:rsidRPr="00172EFF">
        <w:rPr>
          <w:vertAlign w:val="subscript"/>
          <w:lang w:val="pt-BR"/>
        </w:rPr>
        <w:t>14</w:t>
      </w:r>
      <w:r w:rsidR="00172EFF" w:rsidRPr="00172EFF">
        <w:rPr>
          <w:lang w:val="pt-BR"/>
        </w:rPr>
        <w:t>ClN</w:t>
      </w:r>
      <w:r w:rsidR="00172EFF" w:rsidRPr="00172EFF">
        <w:rPr>
          <w:vertAlign w:val="subscript"/>
          <w:lang w:val="pt-BR"/>
        </w:rPr>
        <w:t>2</w:t>
      </w:r>
      <w:r w:rsidR="00172EFF" w:rsidRPr="00172EFF">
        <w:rPr>
          <w:lang w:val="pt-BR"/>
        </w:rPr>
        <w:t>O</w:t>
      </w:r>
      <w:r w:rsidR="00172EFF" w:rsidRPr="00172EFF">
        <w:rPr>
          <w:vertAlign w:val="subscript"/>
          <w:lang w:val="pt-BR"/>
        </w:rPr>
        <w:t>4</w:t>
      </w:r>
      <w:r w:rsidR="00172EFF" w:rsidRPr="00172EFF">
        <w:rPr>
          <w:lang w:val="pt-BR"/>
        </w:rPr>
        <w:t xml:space="preserve"> (M+H)</w:t>
      </w:r>
      <w:r w:rsidR="00172EFF" w:rsidRPr="00172EFF">
        <w:rPr>
          <w:vertAlign w:val="superscript"/>
          <w:lang w:val="pt-BR"/>
        </w:rPr>
        <w:t>+</w:t>
      </w:r>
      <w:r w:rsidR="00172EFF" w:rsidRPr="00172EFF">
        <w:rPr>
          <w:lang w:val="pt-BR"/>
        </w:rPr>
        <w:t xml:space="preserve"> 309.0637 found 309.0637.</w:t>
      </w:r>
    </w:p>
    <w:p w14:paraId="23E9B66E" w14:textId="58087081" w:rsidR="00E56929" w:rsidRDefault="00E56929" w:rsidP="00172EFF">
      <w:pPr>
        <w:spacing w:line="480" w:lineRule="auto"/>
        <w:rPr>
          <w:b/>
          <w:lang w:val="pt-BR"/>
        </w:rPr>
      </w:pPr>
      <w:r>
        <w:rPr>
          <w:b/>
          <w:lang w:val="pt-BR"/>
        </w:rPr>
        <w:t>Solid phase synthesis.</w:t>
      </w:r>
    </w:p>
    <w:p w14:paraId="1DB926A4" w14:textId="176A87D2" w:rsidR="007635CB" w:rsidRDefault="007635CB" w:rsidP="00172EFF">
      <w:pPr>
        <w:spacing w:line="480" w:lineRule="auto"/>
        <w:rPr>
          <w:b/>
          <w:lang w:val="pt-BR"/>
        </w:rPr>
      </w:pPr>
      <w:r>
        <w:t>All amino acids used were of the natural L configuration. (-)</w:t>
      </w:r>
      <w:r w:rsidR="00735CA3">
        <w:t>8</w:t>
      </w:r>
      <w:r w:rsidR="006553D7">
        <w:rPr>
          <w:i/>
        </w:rPr>
        <w:t>S</w:t>
      </w:r>
      <w:r>
        <w:t>-</w:t>
      </w:r>
      <w:r>
        <w:rPr>
          <w:b/>
        </w:rPr>
        <w:t>7</w:t>
      </w:r>
      <w:r>
        <w:t xml:space="preserve"> is used in all solid phase synthesis work</w:t>
      </w:r>
    </w:p>
    <w:p w14:paraId="3F35FDC0" w14:textId="7A19E910" w:rsidR="00172EFF" w:rsidRPr="00172EFF" w:rsidRDefault="00815ACC" w:rsidP="00172EFF">
      <w:pPr>
        <w:spacing w:line="480" w:lineRule="auto"/>
      </w:pPr>
      <w:r>
        <w:rPr>
          <w:b/>
          <w:lang w:val="pt-BR"/>
        </w:rPr>
        <w:t>Representative example</w:t>
      </w:r>
      <w:r w:rsidR="00F156DA">
        <w:rPr>
          <w:b/>
          <w:lang w:val="pt-BR"/>
        </w:rPr>
        <w:t xml:space="preserve"> for compounds 8-13</w:t>
      </w:r>
      <w:r>
        <w:rPr>
          <w:b/>
          <w:lang w:val="pt-BR"/>
        </w:rPr>
        <w:t xml:space="preserve"> – compound </w:t>
      </w:r>
      <w:r w:rsidR="00172EFF" w:rsidRPr="00172EFF">
        <w:rPr>
          <w:b/>
          <w:lang w:val="pt-BR"/>
        </w:rPr>
        <w:t>(8):</w:t>
      </w:r>
      <w:r w:rsidR="00172EFF" w:rsidRPr="00172EFF">
        <w:rPr>
          <w:lang w:val="pt-BR"/>
        </w:rPr>
        <w:t xml:space="preserve"> H-Ala-2Cl</w:t>
      </w:r>
      <w:r w:rsidR="00CE6428">
        <w:rPr>
          <w:lang w:val="pt-BR"/>
        </w:rPr>
        <w:t>-</w:t>
      </w:r>
      <w:r w:rsidR="00172EFF" w:rsidRPr="00172EFF">
        <w:rPr>
          <w:lang w:val="pt-BR"/>
        </w:rPr>
        <w:t>trt resin (53 mg,</w:t>
      </w:r>
      <w:r w:rsidR="00172EFF" w:rsidRPr="00172EFF">
        <w:t xml:space="preserve"> </w:t>
      </w:r>
      <w:r w:rsidR="00172EFF" w:rsidRPr="00172EFF">
        <w:rPr>
          <w:lang w:val="pt-BR"/>
        </w:rPr>
        <w:t xml:space="preserve">0.039 mmol Ala, [manufacturer’s resin loading 0.73 mmol/g]) was prepared for coupling by swelling in </w:t>
      </w:r>
      <w:r w:rsidR="0011785D">
        <w:t>CH</w:t>
      </w:r>
      <w:r w:rsidR="0011785D" w:rsidRPr="002F223A">
        <w:rPr>
          <w:vertAlign w:val="subscript"/>
        </w:rPr>
        <w:t>2</w:t>
      </w:r>
      <w:r w:rsidR="0011785D">
        <w:t>Cl</w:t>
      </w:r>
      <w:r w:rsidR="0011785D" w:rsidRPr="002F223A">
        <w:rPr>
          <w:vertAlign w:val="subscript"/>
        </w:rPr>
        <w:t>2</w:t>
      </w:r>
      <w:r w:rsidR="00172EFF" w:rsidRPr="00172EFF">
        <w:rPr>
          <w:lang w:val="pt-BR"/>
        </w:rPr>
        <w:t xml:space="preserve"> for 30 min followed by DMF for a further 30 min. </w:t>
      </w:r>
      <w:r w:rsidR="00172EFF" w:rsidRPr="00172EFF">
        <w:rPr>
          <w:b/>
          <w:lang w:val="pt-BR"/>
        </w:rPr>
        <w:t xml:space="preserve">7 </w:t>
      </w:r>
      <w:r w:rsidR="00172EFF" w:rsidRPr="00172EFF">
        <w:rPr>
          <w:lang w:val="pt-BR"/>
        </w:rPr>
        <w:t xml:space="preserve">(25 mg, 0.043 mmol) was dissolved in 2 mL of DMF and treated with HATU (13 mg, 0.043 mmol) and DIPEA (16 µL, 0.086 mmol). After 10 s the resulting solution was added to </w:t>
      </w:r>
      <w:r w:rsidR="00172EFF" w:rsidRPr="00172EFF">
        <w:rPr>
          <w:lang w:val="pt-BR"/>
        </w:rPr>
        <w:lastRenderedPageBreak/>
        <w:t>the resin and the mixture shaken overnight. The resin was washed 6 times with DMF (10 mL) and removal of the Fmoc protection of the indoline nitrogen affected with piperidine in DMF (3 mL 40%</w:t>
      </w:r>
      <w:r w:rsidR="00CE6428">
        <w:rPr>
          <w:lang w:val="pt-BR"/>
        </w:rPr>
        <w:t>,</w:t>
      </w:r>
      <w:r w:rsidR="00172EFF" w:rsidRPr="00172EFF">
        <w:rPr>
          <w:lang w:val="pt-BR"/>
        </w:rPr>
        <w:t xml:space="preserve"> 10 min, 3 mL 20% 5 min twice). Following Fmoc deprotection the resin was washed 6 times with DMF (10 mL) and 3 times with anhydrous DMF (10 mL). The resin was placed under an atomsphere of N</w:t>
      </w:r>
      <w:r w:rsidR="00172EFF" w:rsidRPr="00172EFF">
        <w:rPr>
          <w:vertAlign w:val="subscript"/>
          <w:lang w:val="pt-BR"/>
        </w:rPr>
        <w:t>2</w:t>
      </w:r>
      <w:r w:rsidR="00172EFF" w:rsidRPr="00172EFF">
        <w:rPr>
          <w:lang w:val="pt-BR"/>
        </w:rPr>
        <w:t xml:space="preserve"> and treated with anhydrous DMF (2 mL), DIPEA (75 µL, 0.43 mmol), and AcCl (16 µL, 0.225 mmol). After 1 </w:t>
      </w:r>
      <w:r w:rsidR="0011785D">
        <w:rPr>
          <w:lang w:val="pt-BR"/>
        </w:rPr>
        <w:t>h</w:t>
      </w:r>
      <w:r w:rsidR="0011785D" w:rsidRPr="00172EFF">
        <w:rPr>
          <w:lang w:val="pt-BR"/>
        </w:rPr>
        <w:t xml:space="preserve"> </w:t>
      </w:r>
      <w:r w:rsidR="00172EFF" w:rsidRPr="00172EFF">
        <w:rPr>
          <w:lang w:val="pt-BR"/>
        </w:rPr>
        <w:t xml:space="preserve">of shaking the resin was washed 6 times with DMF (10 mL) and 6 times with </w:t>
      </w:r>
      <w:r w:rsidR="0011785D">
        <w:t>CH</w:t>
      </w:r>
      <w:r w:rsidR="0011785D" w:rsidRPr="002F223A">
        <w:rPr>
          <w:vertAlign w:val="subscript"/>
        </w:rPr>
        <w:t>2</w:t>
      </w:r>
      <w:r w:rsidR="0011785D">
        <w:t>Cl</w:t>
      </w:r>
      <w:r w:rsidR="0011785D" w:rsidRPr="002F223A">
        <w:rPr>
          <w:vertAlign w:val="subscript"/>
        </w:rPr>
        <w:t>2</w:t>
      </w:r>
      <w:r w:rsidR="00172EFF" w:rsidRPr="00172EFF">
        <w:rPr>
          <w:lang w:val="pt-BR"/>
        </w:rPr>
        <w:t xml:space="preserve">. Cleavage was affected by addition of a solution of 1% TFA, 10% TIPS in </w:t>
      </w:r>
      <w:r w:rsidR="0011785D">
        <w:t>CH</w:t>
      </w:r>
      <w:r w:rsidR="0011785D" w:rsidRPr="002F223A">
        <w:rPr>
          <w:vertAlign w:val="subscript"/>
        </w:rPr>
        <w:t>2</w:t>
      </w:r>
      <w:r w:rsidR="0011785D">
        <w:t>Cl</w:t>
      </w:r>
      <w:r w:rsidR="0011785D" w:rsidRPr="002F223A">
        <w:rPr>
          <w:vertAlign w:val="subscript"/>
        </w:rPr>
        <w:t>2</w:t>
      </w:r>
      <w:r w:rsidR="00172EFF" w:rsidRPr="00172EFF">
        <w:rPr>
          <w:lang w:val="pt-BR"/>
        </w:rPr>
        <w:t xml:space="preserve"> (10 mL). After 2 </w:t>
      </w:r>
      <w:r w:rsidR="0011785D">
        <w:rPr>
          <w:lang w:val="pt-BR"/>
        </w:rPr>
        <w:t>h</w:t>
      </w:r>
      <w:r w:rsidR="0011785D" w:rsidRPr="00172EFF">
        <w:rPr>
          <w:lang w:val="pt-BR"/>
        </w:rPr>
        <w:t xml:space="preserve"> </w:t>
      </w:r>
      <w:r w:rsidR="00172EFF" w:rsidRPr="00172EFF">
        <w:rPr>
          <w:lang w:val="pt-BR"/>
        </w:rPr>
        <w:t>of shaking the cleavage mixture was f</w:t>
      </w:r>
      <w:r w:rsidR="00B77FD8">
        <w:rPr>
          <w:lang w:val="pt-BR"/>
        </w:rPr>
        <w:t>il</w:t>
      </w:r>
      <w:r w:rsidR="00172EFF" w:rsidRPr="00172EFF">
        <w:rPr>
          <w:lang w:val="pt-BR"/>
        </w:rPr>
        <w:t xml:space="preserve">tered. The resin was rinsed 3 times with </w:t>
      </w:r>
      <w:r w:rsidR="0011785D">
        <w:t>CH</w:t>
      </w:r>
      <w:r w:rsidR="0011785D" w:rsidRPr="002F223A">
        <w:rPr>
          <w:vertAlign w:val="subscript"/>
        </w:rPr>
        <w:t>2</w:t>
      </w:r>
      <w:r w:rsidR="0011785D">
        <w:t>Cl</w:t>
      </w:r>
      <w:r w:rsidR="0011785D" w:rsidRPr="002F223A">
        <w:rPr>
          <w:vertAlign w:val="subscript"/>
        </w:rPr>
        <w:t>2</w:t>
      </w:r>
      <w:r w:rsidR="00172EFF" w:rsidRPr="00172EFF">
        <w:rPr>
          <w:lang w:val="pt-BR"/>
        </w:rPr>
        <w:t xml:space="preserve"> (3 mL) and the combined filtrates were concentrated to dryness by rotary evaporation under vacuum. To ensure full recovery of the product the resin was soaked in THF:MeOH (10 mL), and after filtering this was combined with the rest of the cleavage product and again evaporated to dryness.  The crude cleavage product was dissolved in THF:MeOH (2 mL) and treated with a slurry of  10 % Pd/C (20mg) in a 25% aqueous solution of ammonium formate (300 µL) under N</w:t>
      </w:r>
      <w:r w:rsidR="00172EFF" w:rsidRPr="00172EFF">
        <w:rPr>
          <w:vertAlign w:val="subscript"/>
          <w:lang w:val="pt-BR"/>
        </w:rPr>
        <w:t>2</w:t>
      </w:r>
      <w:r w:rsidR="00172EFF" w:rsidRPr="00172EFF">
        <w:rPr>
          <w:lang w:val="pt-BR"/>
        </w:rPr>
        <w:t xml:space="preserve">. After 1 </w:t>
      </w:r>
      <w:r w:rsidR="0011785D">
        <w:rPr>
          <w:lang w:val="pt-BR"/>
        </w:rPr>
        <w:t>h</w:t>
      </w:r>
      <w:r w:rsidR="0011785D" w:rsidRPr="00172EFF">
        <w:rPr>
          <w:lang w:val="pt-BR"/>
        </w:rPr>
        <w:t xml:space="preserve"> </w:t>
      </w:r>
      <w:r w:rsidR="00172EFF" w:rsidRPr="00172EFF">
        <w:rPr>
          <w:lang w:val="pt-BR"/>
        </w:rPr>
        <w:t xml:space="preserve">the Pd/C was removed by filtering through a plug of </w:t>
      </w:r>
      <w:r w:rsidR="004F03A1">
        <w:rPr>
          <w:lang w:val="pt-BR"/>
        </w:rPr>
        <w:t>C</w:t>
      </w:r>
      <w:r w:rsidR="00172EFF" w:rsidRPr="00172EFF">
        <w:rPr>
          <w:lang w:val="pt-BR"/>
        </w:rPr>
        <w:t>elite.  Flash chromatography (silica gel, 7 x 1 cm, 0% to 30% MeOH in EtOAc)</w:t>
      </w:r>
      <w:r w:rsidR="00172EFF" w:rsidRPr="00172EFF">
        <w:t xml:space="preserve"> </w:t>
      </w:r>
      <w:r w:rsidR="00172EFF" w:rsidRPr="00172EFF">
        <w:rPr>
          <w:lang w:val="pt-BR"/>
        </w:rPr>
        <w:t xml:space="preserve">and trituration with hexane, afforded 10 mg of </w:t>
      </w:r>
      <w:r w:rsidR="00172EFF" w:rsidRPr="00172EFF">
        <w:rPr>
          <w:b/>
          <w:lang w:val="pt-BR"/>
        </w:rPr>
        <w:t>8</w:t>
      </w:r>
      <w:r w:rsidR="00172EFF" w:rsidRPr="00172EFF">
        <w:rPr>
          <w:lang w:val="pt-BR"/>
        </w:rPr>
        <w:t xml:space="preserve"> as a beige</w:t>
      </w:r>
      <w:r w:rsidR="001F2F3C">
        <w:rPr>
          <w:lang w:val="pt-BR"/>
        </w:rPr>
        <w:t xml:space="preserve"> </w:t>
      </w:r>
      <w:r w:rsidR="001F2F3C" w:rsidRPr="001F2F3C">
        <w:t>amorphous</w:t>
      </w:r>
      <w:r w:rsidR="00172EFF" w:rsidRPr="00172EFF">
        <w:rPr>
          <w:lang w:val="pt-BR"/>
        </w:rPr>
        <w:t xml:space="preserve"> solid (69% yield). </w:t>
      </w:r>
      <w:r w:rsidR="00172EFF" w:rsidRPr="00172EFF">
        <w:rPr>
          <w:vertAlign w:val="superscript"/>
          <w:lang w:val="pt-BR"/>
        </w:rPr>
        <w:t>1</w:t>
      </w:r>
      <w:r w:rsidR="00172EFF" w:rsidRPr="00172EFF">
        <w:rPr>
          <w:lang w:val="pt-BR"/>
        </w:rPr>
        <w:t>H NMR (DMSO-</w:t>
      </w:r>
      <w:r w:rsidR="00F1716C" w:rsidRPr="00F1716C">
        <w:rPr>
          <w:i/>
          <w:lang w:val="pt-BR"/>
        </w:rPr>
        <w:t xml:space="preserve"> </w:t>
      </w:r>
      <w:r w:rsidR="00F1716C" w:rsidRPr="00E978E3">
        <w:rPr>
          <w:i/>
          <w:lang w:val="pt-BR"/>
        </w:rPr>
        <w:t>d</w:t>
      </w:r>
      <w:r w:rsidR="00F1716C" w:rsidRPr="00E978E3">
        <w:rPr>
          <w:i/>
          <w:vertAlign w:val="subscript"/>
          <w:lang w:val="pt-BR"/>
        </w:rPr>
        <w:t>6</w:t>
      </w:r>
      <w:r w:rsidR="00172EFF" w:rsidRPr="00172EFF">
        <w:rPr>
          <w:lang w:val="pt-BR"/>
        </w:rPr>
        <w:t xml:space="preserve">, 400 MHz) </w:t>
      </w:r>
      <w:r w:rsidR="00172EFF" w:rsidRPr="00172EFF">
        <w:t xml:space="preserve">δ 11.23 (1H, s), 9.70, (1H, s), 8.57 (1H, d, </w:t>
      </w:r>
      <w:r w:rsidR="00172EFF" w:rsidRPr="00172EFF">
        <w:rPr>
          <w:i/>
        </w:rPr>
        <w:t>J</w:t>
      </w:r>
      <w:r w:rsidR="00172EFF" w:rsidRPr="00172EFF">
        <w:t>=7.4), 7.70 (1H, s), 7.21 (1H, appt d,</w:t>
      </w:r>
      <w:r w:rsidR="00172EFF" w:rsidRPr="00172EFF">
        <w:rPr>
          <w:i/>
        </w:rPr>
        <w:t xml:space="preserve"> J</w:t>
      </w:r>
      <w:r w:rsidR="00172EFF" w:rsidRPr="00172EFF">
        <w:t>=2.1), 4.44 (1H, appt quin,</w:t>
      </w:r>
      <w:r w:rsidR="00172EFF" w:rsidRPr="00172EFF">
        <w:rPr>
          <w:i/>
        </w:rPr>
        <w:t xml:space="preserve"> J</w:t>
      </w:r>
      <w:r w:rsidR="00172EFF" w:rsidRPr="00172EFF">
        <w:t xml:space="preserve">=7.4), 4.33 (1H, appt t, </w:t>
      </w:r>
      <w:r w:rsidR="00172EFF" w:rsidRPr="00172EFF">
        <w:rPr>
          <w:i/>
        </w:rPr>
        <w:t>J</w:t>
      </w:r>
      <w:r w:rsidR="00172EFF" w:rsidRPr="00172EFF">
        <w:t xml:space="preserve">=11.7], 4.11-4.06 (1H, m), 4.04-3.96 (2H, m), 3.89-3.82 (1H, m), 2.15 (3H, s), 1.41 (3H, d, </w:t>
      </w:r>
      <w:r w:rsidR="00172EFF" w:rsidRPr="00172EFF">
        <w:rPr>
          <w:i/>
        </w:rPr>
        <w:t>J</w:t>
      </w:r>
      <w:r w:rsidR="00172EFF" w:rsidRPr="00172EFF">
        <w:t xml:space="preserve">=7.4). </w:t>
      </w:r>
      <w:r w:rsidR="00172EFF" w:rsidRPr="00172EFF">
        <w:rPr>
          <w:vertAlign w:val="superscript"/>
          <w:lang w:val="pt-BR"/>
        </w:rPr>
        <w:t>13</w:t>
      </w:r>
      <w:r w:rsidR="00172EFF" w:rsidRPr="00172EFF">
        <w:rPr>
          <w:lang w:val="pt-BR"/>
        </w:rPr>
        <w:t>C NMR (observed by DEPT-ed-HSQC) (DMSO-</w:t>
      </w:r>
      <w:r w:rsidR="00F1716C" w:rsidRPr="00F1716C">
        <w:rPr>
          <w:i/>
          <w:lang w:val="pt-BR"/>
        </w:rPr>
        <w:t xml:space="preserve"> </w:t>
      </w:r>
      <w:r w:rsidR="00F1716C" w:rsidRPr="00E978E3">
        <w:rPr>
          <w:i/>
          <w:lang w:val="pt-BR"/>
        </w:rPr>
        <w:t>d</w:t>
      </w:r>
      <w:r w:rsidR="00F1716C" w:rsidRPr="00E978E3">
        <w:rPr>
          <w:i/>
          <w:vertAlign w:val="subscript"/>
          <w:lang w:val="pt-BR"/>
        </w:rPr>
        <w:t>6</w:t>
      </w:r>
      <w:r w:rsidR="00172EFF" w:rsidRPr="00172EFF">
        <w:rPr>
          <w:lang w:val="pt-BR"/>
        </w:rPr>
        <w:t>, 100 MHz) δ 104.0 (CH1), 100.2 (CH1), 53.3 (CH2), 50.4 (CH1), 47.7 (CH2), 41.6 (CH1), 24.2 (CH3), 20.0 (CH3).</w:t>
      </w:r>
      <w:r w:rsidR="00172EFF" w:rsidRPr="00172EFF">
        <w:t xml:space="preserve"> </w:t>
      </w:r>
      <w:r w:rsidR="00172EFF" w:rsidRPr="00172EFF">
        <w:rPr>
          <w:lang w:val="pt-BR"/>
        </w:rPr>
        <w:t>HRMS (ES+) calculated for C</w:t>
      </w:r>
      <w:r w:rsidR="00172EFF" w:rsidRPr="00172EFF">
        <w:rPr>
          <w:vertAlign w:val="subscript"/>
          <w:lang w:val="pt-BR"/>
        </w:rPr>
        <w:t>17</w:t>
      </w:r>
      <w:r w:rsidR="00172EFF" w:rsidRPr="00172EFF">
        <w:rPr>
          <w:lang w:val="pt-BR"/>
        </w:rPr>
        <w:t>H</w:t>
      </w:r>
      <w:r w:rsidR="00172EFF" w:rsidRPr="00172EFF">
        <w:rPr>
          <w:vertAlign w:val="subscript"/>
          <w:lang w:val="pt-BR"/>
        </w:rPr>
        <w:t>19</w:t>
      </w:r>
      <w:r w:rsidR="00172EFF" w:rsidRPr="00172EFF">
        <w:rPr>
          <w:lang w:val="pt-BR"/>
        </w:rPr>
        <w:t>ClN</w:t>
      </w:r>
      <w:r w:rsidR="00172EFF" w:rsidRPr="00172EFF">
        <w:rPr>
          <w:vertAlign w:val="subscript"/>
          <w:lang w:val="pt-BR"/>
        </w:rPr>
        <w:t>3</w:t>
      </w:r>
      <w:r w:rsidR="00172EFF" w:rsidRPr="00172EFF">
        <w:rPr>
          <w:lang w:val="pt-BR"/>
        </w:rPr>
        <w:t>O</w:t>
      </w:r>
      <w:r w:rsidR="00172EFF" w:rsidRPr="00172EFF">
        <w:rPr>
          <w:vertAlign w:val="subscript"/>
          <w:lang w:val="pt-BR"/>
        </w:rPr>
        <w:t>5</w:t>
      </w:r>
      <w:r w:rsidR="00172EFF" w:rsidRPr="00172EFF">
        <w:rPr>
          <w:lang w:val="pt-BR"/>
        </w:rPr>
        <w:t xml:space="preserve"> (M+H)</w:t>
      </w:r>
      <w:r w:rsidR="00172EFF" w:rsidRPr="00172EFF">
        <w:rPr>
          <w:vertAlign w:val="superscript"/>
          <w:lang w:val="pt-BR"/>
        </w:rPr>
        <w:t>+</w:t>
      </w:r>
      <w:r w:rsidR="00172EFF" w:rsidRPr="00172EFF">
        <w:rPr>
          <w:lang w:val="pt-BR"/>
        </w:rPr>
        <w:t xml:space="preserve"> 380.1008 found 380.1004.</w:t>
      </w:r>
      <w:r w:rsidR="00172EFF" w:rsidRPr="00172EFF">
        <w:t xml:space="preserve">  </w:t>
      </w:r>
    </w:p>
    <w:p w14:paraId="1554861F" w14:textId="2A367E75" w:rsidR="00172EFF" w:rsidRPr="001F2F3C" w:rsidRDefault="00172EFF" w:rsidP="00172EFF">
      <w:pPr>
        <w:spacing w:line="480" w:lineRule="auto"/>
      </w:pPr>
      <w:r w:rsidRPr="00172EFF">
        <w:rPr>
          <w:b/>
        </w:rPr>
        <w:lastRenderedPageBreak/>
        <w:t>(9):</w:t>
      </w:r>
      <w:r w:rsidR="00815ACC">
        <w:rPr>
          <w:b/>
        </w:rPr>
        <w:t xml:space="preserve"> </w:t>
      </w:r>
      <w:r w:rsidR="00815ACC">
        <w:t xml:space="preserve">same as </w:t>
      </w:r>
      <w:r w:rsidR="00F156DA">
        <w:t>representative example</w:t>
      </w:r>
      <w:r w:rsidR="00815ACC">
        <w:t xml:space="preserve"> using</w:t>
      </w:r>
      <w:r w:rsidRPr="00172EFF">
        <w:rPr>
          <w:b/>
          <w:lang w:val="pt-BR"/>
        </w:rPr>
        <w:t xml:space="preserve"> </w:t>
      </w:r>
      <w:r w:rsidRPr="00172EFF">
        <w:rPr>
          <w:lang w:val="pt-BR"/>
        </w:rPr>
        <w:t>H-β-Ala-2Cltrt resin (53 mg,</w:t>
      </w:r>
      <w:r w:rsidRPr="00172EFF">
        <w:t xml:space="preserve"> </w:t>
      </w:r>
      <w:r w:rsidRPr="00172EFF">
        <w:rPr>
          <w:lang w:val="pt-BR"/>
        </w:rPr>
        <w:t>0.039 mmol β-Ala, [manufacturer’s resin loading 0.73 mmol/g])</w:t>
      </w:r>
      <w:r w:rsidR="009D4063">
        <w:rPr>
          <w:lang w:val="pt-BR"/>
        </w:rPr>
        <w:t>.</w:t>
      </w:r>
      <w:r w:rsidRPr="00172EFF">
        <w:rPr>
          <w:lang w:val="pt-BR"/>
        </w:rPr>
        <w:t xml:space="preserve"> Flash chromatography (silica gel, 7 x 1 cm, 0% to 30% MeOH in EtOAc) and trituration with hexane afforded 12 mg of </w:t>
      </w:r>
      <w:r w:rsidRPr="00172EFF">
        <w:rPr>
          <w:b/>
          <w:lang w:val="pt-BR"/>
        </w:rPr>
        <w:t>9</w:t>
      </w:r>
      <w:r w:rsidRPr="00172EFF">
        <w:rPr>
          <w:lang w:val="pt-BR"/>
        </w:rPr>
        <w:t xml:space="preserve"> as a beige</w:t>
      </w:r>
      <w:r w:rsidR="001F2F3C">
        <w:rPr>
          <w:lang w:val="pt-BR"/>
        </w:rPr>
        <w:t xml:space="preserve"> </w:t>
      </w:r>
      <w:r w:rsidR="001F2F3C" w:rsidRPr="001F2F3C">
        <w:t>amorphous</w:t>
      </w:r>
      <w:r w:rsidRPr="00172EFF">
        <w:rPr>
          <w:lang w:val="pt-BR"/>
        </w:rPr>
        <w:t xml:space="preserve"> solid (81% yield).</w:t>
      </w:r>
      <w:r w:rsidRPr="00172EFF">
        <w:rPr>
          <w:vertAlign w:val="superscript"/>
          <w:lang w:val="pt-BR"/>
        </w:rPr>
        <w:t xml:space="preserve"> 1</w:t>
      </w:r>
      <w:r w:rsidRPr="00172EFF">
        <w:rPr>
          <w:lang w:val="pt-BR"/>
        </w:rPr>
        <w:t>H NMR (DMSO-</w:t>
      </w:r>
      <w:r w:rsidR="00F1716C" w:rsidRPr="00F1716C">
        <w:rPr>
          <w:i/>
          <w:lang w:val="pt-BR"/>
        </w:rPr>
        <w:t xml:space="preserve"> </w:t>
      </w:r>
      <w:r w:rsidR="00F1716C" w:rsidRPr="00E978E3">
        <w:rPr>
          <w:i/>
          <w:lang w:val="pt-BR"/>
        </w:rPr>
        <w:t>d</w:t>
      </w:r>
      <w:r w:rsidR="00F1716C" w:rsidRPr="00E978E3">
        <w:rPr>
          <w:i/>
          <w:vertAlign w:val="subscript"/>
          <w:lang w:val="pt-BR"/>
        </w:rPr>
        <w:t>6</w:t>
      </w:r>
      <w:r w:rsidRPr="00172EFF">
        <w:rPr>
          <w:lang w:val="pt-BR"/>
        </w:rPr>
        <w:t xml:space="preserve">, 400 MHz) </w:t>
      </w:r>
      <w:r w:rsidRPr="00172EFF">
        <w:t>δ 12.29 (1H, brs), 11.18 (1H, s), 9.69 (1H, s), 8.45 (1H, brs), 7.69 (1H, s), 7.11 (1H, s), 4.35-4.28 (1H, m), 4.07-3.95 (3H, m), 3.87-3.81 (1H, m), 3.48 (2H, obscured by H</w:t>
      </w:r>
      <w:r w:rsidRPr="00172EFF">
        <w:rPr>
          <w:vertAlign w:val="subscript"/>
        </w:rPr>
        <w:t>2</w:t>
      </w:r>
      <w:r w:rsidRPr="00172EFF">
        <w:t>O peak observed by HSQC and COSY), 2.53 (2H, obscured by DMSO peak observed by HSQC and COSY), 2.15 (3H, s).</w:t>
      </w:r>
      <w:r w:rsidRPr="00172EFF">
        <w:rPr>
          <w:vertAlign w:val="superscript"/>
          <w:lang w:val="pt-BR"/>
        </w:rPr>
        <w:t xml:space="preserve"> 13</w:t>
      </w:r>
      <w:r w:rsidRPr="00172EFF">
        <w:rPr>
          <w:lang w:val="pt-BR"/>
        </w:rPr>
        <w:t>C NMR (observed by DEPT-ed-HSQC) (DMSO-</w:t>
      </w:r>
      <w:r w:rsidR="00F1716C" w:rsidRPr="00F1716C">
        <w:rPr>
          <w:i/>
          <w:lang w:val="pt-BR"/>
        </w:rPr>
        <w:t xml:space="preserve"> </w:t>
      </w:r>
      <w:r w:rsidR="00F1716C" w:rsidRPr="00E978E3">
        <w:rPr>
          <w:i/>
          <w:lang w:val="pt-BR"/>
        </w:rPr>
        <w:t>d</w:t>
      </w:r>
      <w:r w:rsidR="00F1716C" w:rsidRPr="00E978E3">
        <w:rPr>
          <w:i/>
          <w:vertAlign w:val="subscript"/>
          <w:lang w:val="pt-BR"/>
        </w:rPr>
        <w:t>6</w:t>
      </w:r>
      <w:r w:rsidRPr="00172EFF">
        <w:rPr>
          <w:lang w:val="pt-BR"/>
        </w:rPr>
        <w:t>, 100 MHz) δ 101.4 (CH1), 98.8 (CH1), 53.3 (CH2), 47.4 (CH2), 41.8 (CH1), 35.2 (CH2), 33.9 (CH2), 24.2 (CH3). HRMS (ES+) calculated for C</w:t>
      </w:r>
      <w:r w:rsidRPr="00172EFF">
        <w:rPr>
          <w:vertAlign w:val="subscript"/>
          <w:lang w:val="pt-BR"/>
        </w:rPr>
        <w:t>17</w:t>
      </w:r>
      <w:r w:rsidRPr="00172EFF">
        <w:rPr>
          <w:lang w:val="pt-BR"/>
        </w:rPr>
        <w:t>H</w:t>
      </w:r>
      <w:r w:rsidRPr="00172EFF">
        <w:rPr>
          <w:vertAlign w:val="subscript"/>
          <w:lang w:val="pt-BR"/>
        </w:rPr>
        <w:t>19</w:t>
      </w:r>
      <w:r w:rsidRPr="00172EFF">
        <w:rPr>
          <w:lang w:val="pt-BR"/>
        </w:rPr>
        <w:t>ClN</w:t>
      </w:r>
      <w:r w:rsidRPr="00172EFF">
        <w:rPr>
          <w:vertAlign w:val="subscript"/>
          <w:lang w:val="pt-BR"/>
        </w:rPr>
        <w:t>3</w:t>
      </w:r>
      <w:r w:rsidRPr="00172EFF">
        <w:rPr>
          <w:lang w:val="pt-BR"/>
        </w:rPr>
        <w:t>O</w:t>
      </w:r>
      <w:r w:rsidRPr="00172EFF">
        <w:rPr>
          <w:vertAlign w:val="subscript"/>
          <w:lang w:val="pt-BR"/>
        </w:rPr>
        <w:t>5</w:t>
      </w:r>
      <w:r w:rsidRPr="00172EFF">
        <w:rPr>
          <w:lang w:val="pt-BR"/>
        </w:rPr>
        <w:t xml:space="preserve"> (M+H)</w:t>
      </w:r>
      <w:r w:rsidRPr="00172EFF">
        <w:rPr>
          <w:vertAlign w:val="superscript"/>
          <w:lang w:val="pt-BR"/>
        </w:rPr>
        <w:t>+</w:t>
      </w:r>
      <w:r w:rsidRPr="00172EFF">
        <w:rPr>
          <w:lang w:val="pt-BR"/>
        </w:rPr>
        <w:t xml:space="preserve"> 380.1008 found 380.1009.</w:t>
      </w:r>
    </w:p>
    <w:p w14:paraId="66A9FECB" w14:textId="4BF5DB33" w:rsidR="00172EFF" w:rsidRPr="00172EFF" w:rsidRDefault="00172EFF" w:rsidP="00172EFF">
      <w:pPr>
        <w:spacing w:line="480" w:lineRule="auto"/>
      </w:pPr>
      <w:r w:rsidRPr="00172EFF">
        <w:rPr>
          <w:b/>
          <w:lang w:val="pt-BR"/>
        </w:rPr>
        <w:t>(10):</w:t>
      </w:r>
      <w:r w:rsidRPr="00172EFF">
        <w:rPr>
          <w:lang w:val="pt-BR"/>
        </w:rPr>
        <w:t xml:space="preserve"> </w:t>
      </w:r>
      <w:r w:rsidR="009D4063">
        <w:t xml:space="preserve">same as </w:t>
      </w:r>
      <w:r w:rsidR="00F156DA">
        <w:t xml:space="preserve">representative example </w:t>
      </w:r>
      <w:r w:rsidR="009D4063">
        <w:t>using</w:t>
      </w:r>
      <w:r w:rsidR="009D4063" w:rsidRPr="00172EFF">
        <w:rPr>
          <w:b/>
          <w:lang w:val="pt-BR"/>
        </w:rPr>
        <w:t xml:space="preserve"> </w:t>
      </w:r>
      <w:r w:rsidRPr="00172EFF">
        <w:rPr>
          <w:lang w:val="pt-BR"/>
        </w:rPr>
        <w:t>H-Phe-2Cltrt resin (53 mg,</w:t>
      </w:r>
      <w:r w:rsidRPr="00172EFF">
        <w:t xml:space="preserve"> </w:t>
      </w:r>
      <w:r w:rsidRPr="00172EFF">
        <w:rPr>
          <w:lang w:val="pt-BR"/>
        </w:rPr>
        <w:t>0.039 mmol Phe, [manufacturer’s resin loading 0.73 mmol/g]) Flash chromatography (silica gel, 7 x 1 cm, 0% to 10% MeOH in EtOAc)</w:t>
      </w:r>
      <w:r w:rsidRPr="00172EFF">
        <w:t xml:space="preserve"> </w:t>
      </w:r>
      <w:r w:rsidRPr="00172EFF">
        <w:rPr>
          <w:lang w:val="pt-BR"/>
        </w:rPr>
        <w:t xml:space="preserve">and trituration with hexane, afforded 11 mg of </w:t>
      </w:r>
      <w:r w:rsidRPr="00172EFF">
        <w:rPr>
          <w:b/>
          <w:lang w:val="pt-BR"/>
        </w:rPr>
        <w:t>10</w:t>
      </w:r>
      <w:r w:rsidRPr="00172EFF">
        <w:rPr>
          <w:lang w:val="pt-BR"/>
        </w:rPr>
        <w:t xml:space="preserve"> as a beige</w:t>
      </w:r>
      <w:r w:rsidR="001F2F3C">
        <w:rPr>
          <w:lang w:val="pt-BR"/>
        </w:rPr>
        <w:t xml:space="preserve"> </w:t>
      </w:r>
      <w:r w:rsidR="001F2F3C" w:rsidRPr="001F2F3C">
        <w:t>amorphous</w:t>
      </w:r>
      <w:r w:rsidRPr="00172EFF">
        <w:rPr>
          <w:lang w:val="pt-BR"/>
        </w:rPr>
        <w:t xml:space="preserve"> solid (56% yield). </w:t>
      </w:r>
      <w:r w:rsidRPr="00172EFF">
        <w:rPr>
          <w:vertAlign w:val="superscript"/>
          <w:lang w:val="pt-BR"/>
        </w:rPr>
        <w:t>1</w:t>
      </w:r>
      <w:r w:rsidRPr="00172EFF">
        <w:rPr>
          <w:lang w:val="pt-BR"/>
        </w:rPr>
        <w:t>H NMR (DMSO-</w:t>
      </w:r>
      <w:r w:rsidR="00F1716C" w:rsidRPr="00F1716C">
        <w:rPr>
          <w:i/>
          <w:lang w:val="pt-BR"/>
        </w:rPr>
        <w:t xml:space="preserve"> </w:t>
      </w:r>
      <w:r w:rsidR="00F1716C" w:rsidRPr="00E978E3">
        <w:rPr>
          <w:i/>
          <w:lang w:val="pt-BR"/>
        </w:rPr>
        <w:t>d</w:t>
      </w:r>
      <w:r w:rsidR="00F1716C" w:rsidRPr="00E978E3">
        <w:rPr>
          <w:i/>
          <w:vertAlign w:val="subscript"/>
          <w:lang w:val="pt-BR"/>
        </w:rPr>
        <w:t>6</w:t>
      </w:r>
      <w:r w:rsidRPr="00172EFF">
        <w:rPr>
          <w:lang w:val="pt-BR"/>
        </w:rPr>
        <w:t xml:space="preserve">, 400 MHz) </w:t>
      </w:r>
      <w:r w:rsidRPr="00172EFF">
        <w:t xml:space="preserve">δ 12.87 (1H, brs), 11.20 (1H, s), 9.70 (1H, s), 8.65 (1H, d, </w:t>
      </w:r>
      <w:r w:rsidRPr="00172EFF">
        <w:rPr>
          <w:i/>
        </w:rPr>
        <w:t>J</w:t>
      </w:r>
      <w:r w:rsidRPr="00172EFF">
        <w:t xml:space="preserve">=8.1), 7.70 (1H, s) 7.32-7.25 (4H, m), 7.21-7.16 (2H, m), 4.72-4.65 (1H, m), 4.36-4.27 (1H, m), 4.10-3.97 (3H, m), 3.89-3.82 (1H, m), 3.24-3.16 (1H, m), 3.06-2.98 (1H, m), 2.15 (3H, s) . </w:t>
      </w:r>
      <w:r w:rsidRPr="00172EFF">
        <w:rPr>
          <w:vertAlign w:val="superscript"/>
          <w:lang w:val="pt-BR"/>
        </w:rPr>
        <w:t>13</w:t>
      </w:r>
      <w:r w:rsidRPr="00172EFF">
        <w:rPr>
          <w:lang w:val="pt-BR"/>
        </w:rPr>
        <w:t>C NMR (observed by DEPT-ed-HSQC) (DMSO-</w:t>
      </w:r>
      <w:r w:rsidR="00F1716C" w:rsidRPr="00F1716C">
        <w:rPr>
          <w:i/>
          <w:lang w:val="pt-BR"/>
        </w:rPr>
        <w:t xml:space="preserve"> </w:t>
      </w:r>
      <w:r w:rsidR="00F1716C" w:rsidRPr="00E978E3">
        <w:rPr>
          <w:i/>
          <w:lang w:val="pt-BR"/>
        </w:rPr>
        <w:t>d</w:t>
      </w:r>
      <w:r w:rsidR="00F1716C" w:rsidRPr="00E978E3">
        <w:rPr>
          <w:i/>
          <w:vertAlign w:val="subscript"/>
          <w:lang w:val="pt-BR"/>
        </w:rPr>
        <w:t>6</w:t>
      </w:r>
      <w:r w:rsidRPr="00172EFF">
        <w:rPr>
          <w:lang w:val="pt-BR"/>
        </w:rPr>
        <w:t>, 100 MHz) δ 128.7 (CH1), 128 (CH1), 126.2 (CH1), 102.0 (CH1), 98.6 (CH1), 53.5 (CH1), 52.9 (CH2), 47.1 (CH2), 41.5 (CH1),  36.5 (CH2), 23.8 (CH3).</w:t>
      </w:r>
      <w:r w:rsidRPr="00172EFF">
        <w:t xml:space="preserve"> </w:t>
      </w:r>
      <w:r w:rsidRPr="00172EFF">
        <w:rPr>
          <w:lang w:val="pt-BR"/>
        </w:rPr>
        <w:t>HRMS (ES+) calculated for C</w:t>
      </w:r>
      <w:r w:rsidRPr="00172EFF">
        <w:rPr>
          <w:vertAlign w:val="subscript"/>
          <w:lang w:val="pt-BR"/>
        </w:rPr>
        <w:t>23</w:t>
      </w:r>
      <w:r w:rsidRPr="00172EFF">
        <w:rPr>
          <w:lang w:val="pt-BR"/>
        </w:rPr>
        <w:t>H</w:t>
      </w:r>
      <w:r w:rsidRPr="00172EFF">
        <w:rPr>
          <w:vertAlign w:val="subscript"/>
          <w:lang w:val="pt-BR"/>
        </w:rPr>
        <w:t>23</w:t>
      </w:r>
      <w:r w:rsidRPr="00172EFF">
        <w:rPr>
          <w:lang w:val="pt-BR"/>
        </w:rPr>
        <w:t>O</w:t>
      </w:r>
      <w:r w:rsidRPr="00172EFF">
        <w:rPr>
          <w:vertAlign w:val="subscript"/>
          <w:lang w:val="pt-BR"/>
        </w:rPr>
        <w:t>5</w:t>
      </w:r>
      <w:r w:rsidRPr="00172EFF">
        <w:rPr>
          <w:lang w:val="pt-BR"/>
        </w:rPr>
        <w:t>N</w:t>
      </w:r>
      <w:r w:rsidRPr="00172EFF">
        <w:rPr>
          <w:vertAlign w:val="subscript"/>
          <w:lang w:val="pt-BR"/>
        </w:rPr>
        <w:t>3</w:t>
      </w:r>
      <w:r w:rsidRPr="00172EFF">
        <w:rPr>
          <w:lang w:val="pt-BR"/>
        </w:rPr>
        <w:t>Cl (M+H)</w:t>
      </w:r>
      <w:r w:rsidRPr="00172EFF">
        <w:rPr>
          <w:vertAlign w:val="superscript"/>
          <w:lang w:val="pt-BR"/>
        </w:rPr>
        <w:t>+</w:t>
      </w:r>
      <w:r w:rsidRPr="00172EFF">
        <w:rPr>
          <w:lang w:val="pt-BR"/>
        </w:rPr>
        <w:t xml:space="preserve"> 456.1321 found 456.1317.</w:t>
      </w:r>
      <w:r w:rsidRPr="00172EFF">
        <w:t xml:space="preserve">  </w:t>
      </w:r>
    </w:p>
    <w:p w14:paraId="22A0A00B" w14:textId="0D233B66" w:rsidR="00172EFF" w:rsidRPr="001F2F3C" w:rsidRDefault="00172EFF" w:rsidP="00172EFF">
      <w:pPr>
        <w:spacing w:line="480" w:lineRule="auto"/>
      </w:pPr>
      <w:r w:rsidRPr="00172EFF">
        <w:rPr>
          <w:b/>
          <w:lang w:val="pt-BR"/>
        </w:rPr>
        <w:t>(11):</w:t>
      </w:r>
      <w:r w:rsidRPr="00172EFF">
        <w:rPr>
          <w:lang w:val="pt-BR"/>
        </w:rPr>
        <w:t xml:space="preserve"> </w:t>
      </w:r>
      <w:r w:rsidR="009D4063">
        <w:t xml:space="preserve">same as </w:t>
      </w:r>
      <w:r w:rsidR="00F156DA">
        <w:t xml:space="preserve">representative example </w:t>
      </w:r>
      <w:r w:rsidR="009D4063">
        <w:t>using</w:t>
      </w:r>
      <w:r w:rsidR="009D4063" w:rsidRPr="00172EFF">
        <w:rPr>
          <w:b/>
          <w:lang w:val="pt-BR"/>
        </w:rPr>
        <w:t xml:space="preserve"> </w:t>
      </w:r>
      <w:r w:rsidRPr="00172EFF">
        <w:rPr>
          <w:lang w:val="pt-BR"/>
        </w:rPr>
        <w:t>H-Ser(tBu)-2Cltrt resin (51 mg,</w:t>
      </w:r>
      <w:r w:rsidRPr="00172EFF">
        <w:t xml:space="preserve"> </w:t>
      </w:r>
      <w:r w:rsidRPr="00172EFF">
        <w:rPr>
          <w:lang w:val="pt-BR"/>
        </w:rPr>
        <w:t>0.039 mmol Ser, [manufacturer’s resin loading 0.76 mmol/g]) Preparative HPLC (see general Prep HPLC method)</w:t>
      </w:r>
      <w:r w:rsidRPr="00172EFF">
        <w:t xml:space="preserve"> </w:t>
      </w:r>
      <w:r w:rsidRPr="00172EFF">
        <w:rPr>
          <w:lang w:val="pt-BR"/>
        </w:rPr>
        <w:t xml:space="preserve">and </w:t>
      </w:r>
      <w:r w:rsidRPr="00172EFF">
        <w:t>lyophilization</w:t>
      </w:r>
      <w:r w:rsidRPr="00172EFF">
        <w:rPr>
          <w:lang w:val="pt-BR"/>
        </w:rPr>
        <w:t xml:space="preserve">, afforded 7.5 mg of </w:t>
      </w:r>
      <w:r w:rsidRPr="00172EFF">
        <w:rPr>
          <w:b/>
          <w:lang w:val="pt-BR"/>
        </w:rPr>
        <w:t>11</w:t>
      </w:r>
      <w:r w:rsidRPr="00172EFF">
        <w:rPr>
          <w:lang w:val="pt-BR"/>
        </w:rPr>
        <w:t xml:space="preserve"> as a beige</w:t>
      </w:r>
      <w:r w:rsidR="001F2F3C">
        <w:rPr>
          <w:lang w:val="pt-BR"/>
        </w:rPr>
        <w:t xml:space="preserve"> </w:t>
      </w:r>
      <w:r w:rsidR="001F2F3C" w:rsidRPr="001F2F3C">
        <w:t>amorphous</w:t>
      </w:r>
      <w:r w:rsidRPr="00172EFF">
        <w:rPr>
          <w:lang w:val="pt-BR"/>
        </w:rPr>
        <w:t xml:space="preserve"> solid (48% yield). </w:t>
      </w:r>
      <w:r w:rsidRPr="00172EFF">
        <w:rPr>
          <w:vertAlign w:val="superscript"/>
          <w:lang w:val="pt-BR"/>
        </w:rPr>
        <w:t>1</w:t>
      </w:r>
      <w:r w:rsidRPr="00172EFF">
        <w:rPr>
          <w:lang w:val="pt-BR"/>
        </w:rPr>
        <w:t>H NMR (DMSO-</w:t>
      </w:r>
      <w:r w:rsidR="00F1716C" w:rsidRPr="00F1716C">
        <w:rPr>
          <w:i/>
          <w:lang w:val="pt-BR"/>
        </w:rPr>
        <w:t xml:space="preserve"> </w:t>
      </w:r>
      <w:r w:rsidR="00F1716C" w:rsidRPr="00E978E3">
        <w:rPr>
          <w:i/>
          <w:lang w:val="pt-BR"/>
        </w:rPr>
        <w:t>d</w:t>
      </w:r>
      <w:r w:rsidR="00F1716C" w:rsidRPr="00E978E3">
        <w:rPr>
          <w:i/>
          <w:vertAlign w:val="subscript"/>
          <w:lang w:val="pt-BR"/>
        </w:rPr>
        <w:t>6</w:t>
      </w:r>
      <w:r w:rsidRPr="00172EFF">
        <w:rPr>
          <w:lang w:val="pt-BR"/>
        </w:rPr>
        <w:t xml:space="preserve">, 400 MHz) </w:t>
      </w:r>
      <w:r w:rsidRPr="00172EFF">
        <w:t xml:space="preserve">δ 12.76 (1H, brs), 11.35 (1H, s), 9.72 </w:t>
      </w:r>
      <w:r w:rsidRPr="00172EFF">
        <w:lastRenderedPageBreak/>
        <w:t xml:space="preserve">(1H, s), 8.49 (1H, d, </w:t>
      </w:r>
      <w:r w:rsidRPr="00172EFF">
        <w:rPr>
          <w:i/>
        </w:rPr>
        <w:t>J</w:t>
      </w:r>
      <w:r w:rsidRPr="00172EFF">
        <w:t xml:space="preserve">= 8.3), 7.71 (1H, s), 7.24 (1H, s), 5.01 (1H, brs), 4.58-4.48 (1H, m), 4.37-4.28 (1H, m), 4.14-3.97 (3H, m), 3.90-3.76 (3H, m), 2.15 (3H, s). </w:t>
      </w:r>
      <w:r w:rsidRPr="00172EFF">
        <w:rPr>
          <w:vertAlign w:val="superscript"/>
          <w:lang w:val="pt-BR"/>
        </w:rPr>
        <w:t>13</w:t>
      </w:r>
      <w:r w:rsidRPr="00172EFF">
        <w:rPr>
          <w:lang w:val="pt-BR"/>
        </w:rPr>
        <w:t>C NMR (observed by DEPT-ed-HSQC) (DMSO-</w:t>
      </w:r>
      <w:r w:rsidR="00F1716C" w:rsidRPr="00F1716C">
        <w:rPr>
          <w:i/>
          <w:lang w:val="pt-BR"/>
        </w:rPr>
        <w:t xml:space="preserve"> </w:t>
      </w:r>
      <w:r w:rsidR="00F1716C" w:rsidRPr="00E978E3">
        <w:rPr>
          <w:i/>
          <w:lang w:val="pt-BR"/>
        </w:rPr>
        <w:t>d</w:t>
      </w:r>
      <w:r w:rsidR="00F1716C" w:rsidRPr="00E978E3">
        <w:rPr>
          <w:i/>
          <w:vertAlign w:val="subscript"/>
          <w:lang w:val="pt-BR"/>
        </w:rPr>
        <w:t>6</w:t>
      </w:r>
      <w:r w:rsidRPr="00172EFF">
        <w:rPr>
          <w:lang w:val="pt-BR"/>
        </w:rPr>
        <w:t>, 100 MHz) δ 102.0 (CH1), 98.3 (CH1), 61.0 (CH2), 55.0 (CH1), 53.0 (CH2), 47.2 (CH2), 41.6 (CH1), 23.8 (CH3).</w:t>
      </w:r>
      <w:r w:rsidRPr="00172EFF">
        <w:t xml:space="preserve"> </w:t>
      </w:r>
      <w:r w:rsidRPr="00172EFF">
        <w:rPr>
          <w:lang w:val="pt-BR"/>
        </w:rPr>
        <w:t>HRMS (ES+) calculated for C</w:t>
      </w:r>
      <w:r w:rsidRPr="00172EFF">
        <w:rPr>
          <w:vertAlign w:val="subscript"/>
          <w:lang w:val="pt-BR"/>
        </w:rPr>
        <w:t>17</w:t>
      </w:r>
      <w:r w:rsidRPr="00172EFF">
        <w:rPr>
          <w:lang w:val="pt-BR"/>
        </w:rPr>
        <w:t>H</w:t>
      </w:r>
      <w:r w:rsidRPr="00172EFF">
        <w:rPr>
          <w:vertAlign w:val="subscript"/>
          <w:lang w:val="pt-BR"/>
        </w:rPr>
        <w:t>19</w:t>
      </w:r>
      <w:r w:rsidRPr="00172EFF">
        <w:rPr>
          <w:lang w:val="pt-BR"/>
        </w:rPr>
        <w:t>ClN</w:t>
      </w:r>
      <w:r w:rsidRPr="00172EFF">
        <w:rPr>
          <w:vertAlign w:val="subscript"/>
          <w:lang w:val="pt-BR"/>
        </w:rPr>
        <w:t>3</w:t>
      </w:r>
      <w:r w:rsidRPr="00172EFF">
        <w:rPr>
          <w:lang w:val="pt-BR"/>
        </w:rPr>
        <w:t>O</w:t>
      </w:r>
      <w:r w:rsidRPr="00172EFF">
        <w:rPr>
          <w:vertAlign w:val="subscript"/>
          <w:lang w:val="pt-BR"/>
        </w:rPr>
        <w:t>6</w:t>
      </w:r>
      <w:r w:rsidRPr="00172EFF">
        <w:rPr>
          <w:lang w:val="pt-BR"/>
        </w:rPr>
        <w:t xml:space="preserve"> (M+H)</w:t>
      </w:r>
      <w:r w:rsidRPr="00172EFF">
        <w:rPr>
          <w:vertAlign w:val="superscript"/>
          <w:lang w:val="pt-BR"/>
        </w:rPr>
        <w:t>+</w:t>
      </w:r>
      <w:r w:rsidRPr="00172EFF">
        <w:t xml:space="preserve"> </w:t>
      </w:r>
      <w:r w:rsidRPr="00172EFF">
        <w:rPr>
          <w:lang w:val="pt-BR"/>
        </w:rPr>
        <w:t>396.0957 found 396.0956.</w:t>
      </w:r>
    </w:p>
    <w:p w14:paraId="072887DD" w14:textId="1965768D" w:rsidR="00172EFF" w:rsidRPr="00172EFF" w:rsidRDefault="00172EFF" w:rsidP="00172EFF">
      <w:pPr>
        <w:spacing w:line="480" w:lineRule="auto"/>
      </w:pPr>
      <w:r w:rsidRPr="00172EFF">
        <w:rPr>
          <w:b/>
          <w:lang w:val="pt-BR"/>
        </w:rPr>
        <w:t>(12):</w:t>
      </w:r>
      <w:r w:rsidRPr="00172EFF">
        <w:rPr>
          <w:lang w:val="pt-BR"/>
        </w:rPr>
        <w:t xml:space="preserve"> </w:t>
      </w:r>
      <w:r w:rsidR="009D4063">
        <w:t xml:space="preserve">same as </w:t>
      </w:r>
      <w:r w:rsidR="00F156DA">
        <w:t xml:space="preserve">representative example </w:t>
      </w:r>
      <w:r w:rsidR="009D4063">
        <w:t>using</w:t>
      </w:r>
      <w:r w:rsidR="009D4063" w:rsidRPr="00172EFF">
        <w:rPr>
          <w:b/>
          <w:lang w:val="pt-BR"/>
        </w:rPr>
        <w:t xml:space="preserve"> </w:t>
      </w:r>
      <w:r w:rsidRPr="00172EFF">
        <w:rPr>
          <w:lang w:val="pt-BR"/>
        </w:rPr>
        <w:t>H-Glu(OtBu)-2Cltrt resin (59 mg,</w:t>
      </w:r>
      <w:r w:rsidRPr="00172EFF">
        <w:t xml:space="preserve"> </w:t>
      </w:r>
      <w:r w:rsidRPr="00172EFF">
        <w:rPr>
          <w:lang w:val="pt-BR"/>
        </w:rPr>
        <w:t>0.039 mmol Glu, [manufacturer’s resin loading 0.65 mmol/g]). Preparative HPLC (see general Prep HPLC method)</w:t>
      </w:r>
      <w:r w:rsidRPr="00172EFF">
        <w:t xml:space="preserve"> </w:t>
      </w:r>
      <w:r w:rsidRPr="00172EFF">
        <w:rPr>
          <w:lang w:val="pt-BR"/>
        </w:rPr>
        <w:t xml:space="preserve">and </w:t>
      </w:r>
      <w:r w:rsidRPr="00172EFF">
        <w:t>lyophilization</w:t>
      </w:r>
      <w:r w:rsidRPr="00172EFF">
        <w:rPr>
          <w:lang w:val="pt-BR"/>
        </w:rPr>
        <w:t xml:space="preserve">, afforded 6.5 mg of </w:t>
      </w:r>
      <w:r w:rsidRPr="00172EFF">
        <w:rPr>
          <w:b/>
          <w:lang w:val="pt-BR"/>
        </w:rPr>
        <w:t>12</w:t>
      </w:r>
      <w:r w:rsidRPr="00172EFF">
        <w:rPr>
          <w:lang w:val="pt-BR"/>
        </w:rPr>
        <w:t xml:space="preserve"> as a beige</w:t>
      </w:r>
      <w:r w:rsidR="001F2F3C">
        <w:rPr>
          <w:lang w:val="pt-BR"/>
        </w:rPr>
        <w:t xml:space="preserve"> </w:t>
      </w:r>
      <w:r w:rsidR="001F2F3C" w:rsidRPr="001F2F3C">
        <w:t>amorphous</w:t>
      </w:r>
      <w:r w:rsidRPr="00172EFF">
        <w:rPr>
          <w:lang w:val="pt-BR"/>
        </w:rPr>
        <w:t xml:space="preserve"> solid (38% yield). </w:t>
      </w:r>
      <w:r w:rsidRPr="00172EFF">
        <w:rPr>
          <w:vertAlign w:val="superscript"/>
          <w:lang w:val="pt-BR"/>
        </w:rPr>
        <w:t>1</w:t>
      </w:r>
      <w:r w:rsidRPr="00172EFF">
        <w:rPr>
          <w:lang w:val="pt-BR"/>
        </w:rPr>
        <w:t>H NMR (DMSO-</w:t>
      </w:r>
      <w:r w:rsidR="00F1716C" w:rsidRPr="00F1716C">
        <w:rPr>
          <w:i/>
          <w:lang w:val="pt-BR"/>
        </w:rPr>
        <w:t xml:space="preserve"> </w:t>
      </w:r>
      <w:r w:rsidR="00F1716C" w:rsidRPr="00E978E3">
        <w:rPr>
          <w:i/>
          <w:lang w:val="pt-BR"/>
        </w:rPr>
        <w:t>d</w:t>
      </w:r>
      <w:r w:rsidR="00F1716C" w:rsidRPr="00E978E3">
        <w:rPr>
          <w:i/>
          <w:vertAlign w:val="subscript"/>
          <w:lang w:val="pt-BR"/>
        </w:rPr>
        <w:t>6</w:t>
      </w:r>
      <w:r w:rsidRPr="00172EFF">
        <w:rPr>
          <w:lang w:val="pt-BR"/>
        </w:rPr>
        <w:t xml:space="preserve">, 400 MHz) </w:t>
      </w:r>
      <w:r w:rsidRPr="00172EFF">
        <w:t xml:space="preserve">δ 12.51 (2H, brs), 11.25 (1H, s), 9.73 (1H, s), 8.52 (1H, brs), 7.70 (1H, s), 7.21 (1H, s), 4.49-4.30 (2H, m), 4.18-3.93 (3H, m), 3.91-3.80 (1H, m), 2.43-2.35 (2H, m), 2.21-2.04 (4H, m), 1.97-1.86 (1H, m). </w:t>
      </w:r>
      <w:r w:rsidRPr="00172EFF">
        <w:rPr>
          <w:vertAlign w:val="superscript"/>
          <w:lang w:val="pt-BR"/>
        </w:rPr>
        <w:t>13</w:t>
      </w:r>
      <w:r w:rsidRPr="00172EFF">
        <w:rPr>
          <w:lang w:val="pt-BR"/>
        </w:rPr>
        <w:t>C NMR (observed by DEPT-ed-HSQC) (DMSO-</w:t>
      </w:r>
      <w:r w:rsidR="00F1716C" w:rsidRPr="00F1716C">
        <w:rPr>
          <w:i/>
          <w:lang w:val="pt-BR"/>
        </w:rPr>
        <w:t xml:space="preserve"> </w:t>
      </w:r>
      <w:r w:rsidR="00F1716C" w:rsidRPr="00E978E3">
        <w:rPr>
          <w:i/>
          <w:lang w:val="pt-BR"/>
        </w:rPr>
        <w:t>d</w:t>
      </w:r>
      <w:r w:rsidR="00F1716C" w:rsidRPr="00E978E3">
        <w:rPr>
          <w:i/>
          <w:vertAlign w:val="subscript"/>
          <w:lang w:val="pt-BR"/>
        </w:rPr>
        <w:t>6</w:t>
      </w:r>
      <w:r w:rsidR="001026FA">
        <w:rPr>
          <w:i/>
          <w:vertAlign w:val="subscript"/>
          <w:lang w:val="pt-BR"/>
        </w:rPr>
        <w:t xml:space="preserve"> </w:t>
      </w:r>
      <w:r w:rsidRPr="00172EFF">
        <w:rPr>
          <w:lang w:val="pt-BR"/>
        </w:rPr>
        <w:t>, 100 MHz) δ 102.2 (CH1), 98.8 (CH1), 53.1 (CH2), 51.3 (CH1), 47.2 (CH2), 41.7 (CH1), 30.1 (CH2), 26.1 (CH2), 23.9 (CH3).</w:t>
      </w:r>
      <w:r w:rsidRPr="00172EFF">
        <w:t xml:space="preserve"> </w:t>
      </w:r>
      <w:r w:rsidRPr="00172EFF">
        <w:rPr>
          <w:lang w:val="pt-BR"/>
        </w:rPr>
        <w:t>HRMS (ES+) calculated for C</w:t>
      </w:r>
      <w:r w:rsidRPr="00172EFF">
        <w:rPr>
          <w:vertAlign w:val="subscript"/>
          <w:lang w:val="pt-BR"/>
        </w:rPr>
        <w:t>19</w:t>
      </w:r>
      <w:r w:rsidRPr="00172EFF">
        <w:rPr>
          <w:lang w:val="pt-BR"/>
        </w:rPr>
        <w:t>H</w:t>
      </w:r>
      <w:r w:rsidRPr="00172EFF">
        <w:rPr>
          <w:vertAlign w:val="subscript"/>
          <w:lang w:val="pt-BR"/>
        </w:rPr>
        <w:t>21</w:t>
      </w:r>
      <w:r w:rsidRPr="00172EFF">
        <w:rPr>
          <w:lang w:val="pt-BR"/>
        </w:rPr>
        <w:t>ClN</w:t>
      </w:r>
      <w:r w:rsidRPr="00172EFF">
        <w:rPr>
          <w:vertAlign w:val="subscript"/>
          <w:lang w:val="pt-BR"/>
        </w:rPr>
        <w:t>3</w:t>
      </w:r>
      <w:r w:rsidRPr="00172EFF">
        <w:rPr>
          <w:lang w:val="pt-BR"/>
        </w:rPr>
        <w:t>O</w:t>
      </w:r>
      <w:r w:rsidRPr="00172EFF">
        <w:rPr>
          <w:vertAlign w:val="subscript"/>
          <w:lang w:val="pt-BR"/>
        </w:rPr>
        <w:t>7</w:t>
      </w:r>
      <w:r w:rsidRPr="00172EFF">
        <w:rPr>
          <w:lang w:val="pt-BR"/>
        </w:rPr>
        <w:t xml:space="preserve"> 438.1063 (M+H)</w:t>
      </w:r>
      <w:r w:rsidRPr="00172EFF">
        <w:rPr>
          <w:vertAlign w:val="superscript"/>
          <w:lang w:val="pt-BR"/>
        </w:rPr>
        <w:t>+</w:t>
      </w:r>
      <w:r w:rsidRPr="00172EFF">
        <w:t xml:space="preserve"> </w:t>
      </w:r>
      <w:r w:rsidRPr="00172EFF">
        <w:rPr>
          <w:lang w:val="pt-BR"/>
        </w:rPr>
        <w:t>found 438.1053.</w:t>
      </w:r>
    </w:p>
    <w:p w14:paraId="38F0CFCD" w14:textId="0B18DC79" w:rsidR="00172EFF" w:rsidRPr="003D146D" w:rsidRDefault="00172EFF" w:rsidP="00172EFF">
      <w:pPr>
        <w:spacing w:line="480" w:lineRule="auto"/>
      </w:pPr>
      <w:r w:rsidRPr="00172EFF">
        <w:rPr>
          <w:b/>
          <w:lang w:val="pt-BR"/>
        </w:rPr>
        <w:t>(13):</w:t>
      </w:r>
      <w:r w:rsidRPr="00172EFF">
        <w:rPr>
          <w:lang w:val="pt-BR"/>
        </w:rPr>
        <w:t xml:space="preserve"> </w:t>
      </w:r>
      <w:r w:rsidR="009D4063">
        <w:t xml:space="preserve">same as </w:t>
      </w:r>
      <w:r w:rsidR="00F156DA">
        <w:t xml:space="preserve">representative example </w:t>
      </w:r>
      <w:r w:rsidR="009D4063">
        <w:t>using</w:t>
      </w:r>
      <w:r w:rsidR="009D4063" w:rsidRPr="00172EFF">
        <w:rPr>
          <w:b/>
          <w:lang w:val="pt-BR"/>
        </w:rPr>
        <w:t xml:space="preserve"> </w:t>
      </w:r>
      <w:r w:rsidRPr="00172EFF">
        <w:rPr>
          <w:lang w:val="pt-BR"/>
        </w:rPr>
        <w:t>H-Lys(Boc)-2Cltrt resin (53 mg,</w:t>
      </w:r>
      <w:r w:rsidRPr="00172EFF">
        <w:t xml:space="preserve"> </w:t>
      </w:r>
      <w:r w:rsidRPr="00172EFF">
        <w:rPr>
          <w:lang w:val="pt-BR"/>
        </w:rPr>
        <w:t>0.039 mmol Lys, [manufacturer’s resin loading 0.73 mmol/g]). Preparative HPLC (see general Prep HPLC method)</w:t>
      </w:r>
      <w:r w:rsidRPr="00172EFF">
        <w:t xml:space="preserve"> </w:t>
      </w:r>
      <w:r w:rsidRPr="00172EFF">
        <w:rPr>
          <w:lang w:val="pt-BR"/>
        </w:rPr>
        <w:t xml:space="preserve">and </w:t>
      </w:r>
      <w:r w:rsidRPr="00172EFF">
        <w:t>lyophilization</w:t>
      </w:r>
      <w:r w:rsidRPr="00172EFF">
        <w:rPr>
          <w:lang w:val="pt-BR"/>
        </w:rPr>
        <w:t xml:space="preserve">, afforded 3.3 mg of </w:t>
      </w:r>
      <w:r w:rsidRPr="00172EFF">
        <w:rPr>
          <w:b/>
          <w:lang w:val="pt-BR"/>
        </w:rPr>
        <w:t>13</w:t>
      </w:r>
      <w:r w:rsidRPr="00172EFF">
        <w:rPr>
          <w:lang w:val="pt-BR"/>
        </w:rPr>
        <w:t xml:space="preserve"> as a beige</w:t>
      </w:r>
      <w:r w:rsidR="001F2F3C">
        <w:rPr>
          <w:lang w:val="pt-BR"/>
        </w:rPr>
        <w:t xml:space="preserve"> </w:t>
      </w:r>
      <w:r w:rsidR="001F2F3C" w:rsidRPr="001F2F3C">
        <w:t>amorphous</w:t>
      </w:r>
      <w:r w:rsidRPr="00172EFF">
        <w:rPr>
          <w:lang w:val="pt-BR"/>
        </w:rPr>
        <w:t xml:space="preserve"> solid (19% yield). </w:t>
      </w:r>
      <w:r w:rsidRPr="00172EFF">
        <w:rPr>
          <w:vertAlign w:val="superscript"/>
          <w:lang w:val="pt-BR"/>
        </w:rPr>
        <w:t>1</w:t>
      </w:r>
      <w:r w:rsidRPr="00172EFF">
        <w:rPr>
          <w:lang w:val="pt-BR"/>
        </w:rPr>
        <w:t>H NMR (DMSO-</w:t>
      </w:r>
      <w:r w:rsidR="001026FA" w:rsidRPr="001026FA">
        <w:rPr>
          <w:i/>
          <w:lang w:val="pt-BR"/>
        </w:rPr>
        <w:t xml:space="preserve"> </w:t>
      </w:r>
      <w:r w:rsidR="001026FA" w:rsidRPr="00E978E3">
        <w:rPr>
          <w:i/>
          <w:lang w:val="pt-BR"/>
        </w:rPr>
        <w:t>d</w:t>
      </w:r>
      <w:r w:rsidR="001026FA" w:rsidRPr="00E978E3">
        <w:rPr>
          <w:i/>
          <w:vertAlign w:val="subscript"/>
          <w:lang w:val="pt-BR"/>
        </w:rPr>
        <w:t>6</w:t>
      </w:r>
      <w:r w:rsidRPr="00172EFF">
        <w:rPr>
          <w:lang w:val="pt-BR"/>
        </w:rPr>
        <w:t xml:space="preserve">, 400 MHz) </w:t>
      </w:r>
      <w:r w:rsidRPr="00172EFF">
        <w:t xml:space="preserve">δ 12.79 (1H brs), 11.28 (1H, s), 9.79 (1H, s), 8.54 (1H, d, </w:t>
      </w:r>
      <w:r w:rsidRPr="00172EFF">
        <w:rPr>
          <w:i/>
        </w:rPr>
        <w:t>J</w:t>
      </w:r>
      <w:r w:rsidRPr="00172EFF">
        <w:t xml:space="preserve">=8.3), 7.73-7.69 (2H, brs), 7.71 (1H, s), 7.22 (1H, s), 4.46-4.38 (1H, m), 4.37-4.28 (1H, m), 4.14-3.95 (3H, m), 3.91-3.83 (1H, m), 2.82-2.76 (2H, m), 2.16 (3H, s), 1.86-1.74 (2H m), 1.60-1.54 (2H, m), 1.47-1.41 (2H m). </w:t>
      </w:r>
      <w:r w:rsidRPr="00172EFF">
        <w:rPr>
          <w:vertAlign w:val="superscript"/>
          <w:lang w:val="pt-BR"/>
        </w:rPr>
        <w:t>13</w:t>
      </w:r>
      <w:r w:rsidRPr="00172EFF">
        <w:rPr>
          <w:lang w:val="pt-BR"/>
        </w:rPr>
        <w:t>C NMR (observed by DEPT-ed-HSQC) (DMSO-</w:t>
      </w:r>
      <w:r w:rsidR="001026FA" w:rsidRPr="001026FA">
        <w:rPr>
          <w:i/>
          <w:lang w:val="pt-BR"/>
        </w:rPr>
        <w:t xml:space="preserve"> </w:t>
      </w:r>
      <w:r w:rsidR="001026FA" w:rsidRPr="00E978E3">
        <w:rPr>
          <w:i/>
          <w:lang w:val="pt-BR"/>
        </w:rPr>
        <w:t>d</w:t>
      </w:r>
      <w:r w:rsidR="001026FA" w:rsidRPr="00E978E3">
        <w:rPr>
          <w:i/>
          <w:vertAlign w:val="subscript"/>
          <w:lang w:val="pt-BR"/>
        </w:rPr>
        <w:t>6</w:t>
      </w:r>
      <w:r w:rsidRPr="00172EFF">
        <w:rPr>
          <w:lang w:val="pt-BR"/>
        </w:rPr>
        <w:t>, 100 MHz) δ 102.2 (CH1), 98.8 (CH1), 53.0 (CH2), 51.6 (CH1), 47.2 (CH2), 41.5 (CH1), 38.4 (CH2), 30.3 (CH2), 26.3 (CH2), 24.0 (CH3), 22.5 (CH2).</w:t>
      </w:r>
      <w:r w:rsidRPr="00172EFF">
        <w:t xml:space="preserve"> </w:t>
      </w:r>
      <w:r w:rsidRPr="00172EFF">
        <w:rPr>
          <w:lang w:val="pt-BR"/>
        </w:rPr>
        <w:t>HRMS (ES+) calculated for C</w:t>
      </w:r>
      <w:r w:rsidRPr="00172EFF">
        <w:rPr>
          <w:vertAlign w:val="subscript"/>
          <w:lang w:val="pt-BR"/>
        </w:rPr>
        <w:t>20</w:t>
      </w:r>
      <w:r w:rsidRPr="00172EFF">
        <w:rPr>
          <w:lang w:val="pt-BR"/>
        </w:rPr>
        <w:t>H</w:t>
      </w:r>
      <w:r w:rsidRPr="00172EFF">
        <w:rPr>
          <w:vertAlign w:val="subscript"/>
          <w:lang w:val="pt-BR"/>
        </w:rPr>
        <w:t>26</w:t>
      </w:r>
      <w:r w:rsidRPr="00172EFF">
        <w:rPr>
          <w:lang w:val="pt-BR"/>
        </w:rPr>
        <w:t>ClN</w:t>
      </w:r>
      <w:r w:rsidRPr="00172EFF">
        <w:rPr>
          <w:vertAlign w:val="subscript"/>
          <w:lang w:val="pt-BR"/>
        </w:rPr>
        <w:t>4</w:t>
      </w:r>
      <w:r w:rsidRPr="00172EFF">
        <w:rPr>
          <w:lang w:val="pt-BR"/>
        </w:rPr>
        <w:t>O</w:t>
      </w:r>
      <w:r w:rsidRPr="00172EFF">
        <w:rPr>
          <w:vertAlign w:val="subscript"/>
          <w:lang w:val="pt-BR"/>
        </w:rPr>
        <w:t>5</w:t>
      </w:r>
      <w:r w:rsidRPr="00172EFF">
        <w:rPr>
          <w:lang w:val="pt-BR"/>
        </w:rPr>
        <w:t xml:space="preserve"> 437.1586 (M+H)</w:t>
      </w:r>
      <w:r w:rsidRPr="00172EFF">
        <w:rPr>
          <w:vertAlign w:val="superscript"/>
          <w:lang w:val="pt-BR"/>
        </w:rPr>
        <w:t>+</w:t>
      </w:r>
      <w:r w:rsidRPr="00172EFF">
        <w:t xml:space="preserve"> </w:t>
      </w:r>
      <w:r w:rsidRPr="00172EFF">
        <w:rPr>
          <w:lang w:val="pt-BR"/>
        </w:rPr>
        <w:t>found 437.1593.</w:t>
      </w:r>
    </w:p>
    <w:p w14:paraId="0960ACE4" w14:textId="39F35CAA" w:rsidR="00172EFF" w:rsidRPr="001F2F3C" w:rsidRDefault="00172EFF" w:rsidP="00172EFF">
      <w:pPr>
        <w:spacing w:line="480" w:lineRule="auto"/>
      </w:pPr>
      <w:r w:rsidRPr="00172EFF">
        <w:rPr>
          <w:b/>
          <w:lang w:val="pt-BR"/>
        </w:rPr>
        <w:lastRenderedPageBreak/>
        <w:t>(14):</w:t>
      </w:r>
      <w:r w:rsidR="00F156DA">
        <w:rPr>
          <w:b/>
          <w:lang w:val="pt-BR"/>
        </w:rPr>
        <w:t>Representati</w:t>
      </w:r>
      <w:r w:rsidR="00990D97">
        <w:rPr>
          <w:b/>
          <w:lang w:val="pt-BR"/>
        </w:rPr>
        <w:t>ve example for compounds 14-16</w:t>
      </w:r>
      <w:r w:rsidR="00F156DA">
        <w:rPr>
          <w:b/>
          <w:lang w:val="pt-BR"/>
        </w:rPr>
        <w:t>.</w:t>
      </w:r>
      <w:r w:rsidR="00F156DA" w:rsidRPr="00172EFF">
        <w:rPr>
          <w:b/>
          <w:lang w:val="pt-BR"/>
        </w:rPr>
        <w:t xml:space="preserve"> </w:t>
      </w:r>
      <w:r w:rsidRPr="00172EFF">
        <w:rPr>
          <w:lang w:val="pt-BR"/>
        </w:rPr>
        <w:t>H-Lys(Boc)-2Cltrt resin (53 mg,</w:t>
      </w:r>
      <w:r w:rsidRPr="00172EFF">
        <w:t xml:space="preserve"> </w:t>
      </w:r>
      <w:r w:rsidRPr="00172EFF">
        <w:rPr>
          <w:lang w:val="pt-BR"/>
        </w:rPr>
        <w:t xml:space="preserve">0.039 mmol Lys, [manufacturer’s resin loading 0.73 mmol/g]) was prepared for coupling by swelling in </w:t>
      </w:r>
      <w:r w:rsidR="0011785D">
        <w:t>CH</w:t>
      </w:r>
      <w:r w:rsidR="0011785D" w:rsidRPr="002F223A">
        <w:rPr>
          <w:vertAlign w:val="subscript"/>
        </w:rPr>
        <w:t>2</w:t>
      </w:r>
      <w:r w:rsidR="0011785D">
        <w:t>Cl</w:t>
      </w:r>
      <w:r w:rsidR="0011785D" w:rsidRPr="002F223A">
        <w:rPr>
          <w:vertAlign w:val="subscript"/>
        </w:rPr>
        <w:t>2</w:t>
      </w:r>
      <w:r w:rsidRPr="00172EFF">
        <w:rPr>
          <w:lang w:val="pt-BR"/>
        </w:rPr>
        <w:t xml:space="preserve"> for 30 min followed by DMF for a further 30 min. </w:t>
      </w:r>
      <w:r w:rsidRPr="00172EFF">
        <w:rPr>
          <w:b/>
          <w:lang w:val="pt-BR"/>
        </w:rPr>
        <w:t xml:space="preserve">7 </w:t>
      </w:r>
      <w:r w:rsidRPr="00172EFF">
        <w:rPr>
          <w:lang w:val="pt-BR"/>
        </w:rPr>
        <w:t>(25 mg, 0.043 mmol) was dissolved in 2 mL of DMF and treated with HATU (13 mg, 0.043 mmol) and DIPEA (16 µL, 0.086 mmol). After 10 s the resulting solution was added to the resin and the mixture shaken overnight. The resin was washed 6 times with DMF (10 mL) and removal of the Fmoc protection of the indoline nitrogen affected with piperidine in DMF (3 mL 40% 10 min, 3 mL 20% 5 min twice). Following Fmoc deprotection the resin was washed 6 times with DMF (10 mL). 5-</w:t>
      </w:r>
      <w:r w:rsidR="0011785D">
        <w:rPr>
          <w:lang w:val="pt-BR"/>
        </w:rPr>
        <w:t>M</w:t>
      </w:r>
      <w:r w:rsidRPr="00172EFF">
        <w:rPr>
          <w:lang w:val="pt-BR"/>
        </w:rPr>
        <w:t xml:space="preserve">ethoxyindole-2-carboxylic acid (38 mg, 0.199 mmol) was dissolved in 2 mL of DMF and treated with HATU (73 mg, 0.191 mmol) and DIPEA (70 µL, 0.401 mmol). After 10 s the resulting solution was added to the resin and the mixture shaken overnight. The resin was washed 6 times with DMF (10 mL) and 6 times with </w:t>
      </w:r>
      <w:r w:rsidR="0011785D">
        <w:t>CH</w:t>
      </w:r>
      <w:r w:rsidR="0011785D" w:rsidRPr="002F223A">
        <w:rPr>
          <w:vertAlign w:val="subscript"/>
        </w:rPr>
        <w:t>2</w:t>
      </w:r>
      <w:r w:rsidR="0011785D">
        <w:t>Cl</w:t>
      </w:r>
      <w:r w:rsidR="0011785D" w:rsidRPr="002F223A">
        <w:rPr>
          <w:vertAlign w:val="subscript"/>
        </w:rPr>
        <w:t>2</w:t>
      </w:r>
      <w:r w:rsidRPr="00172EFF">
        <w:rPr>
          <w:lang w:val="pt-BR"/>
        </w:rPr>
        <w:t xml:space="preserve">. Cleavage was affected by addition of a solution of 10% TFA, 10% TIPS in </w:t>
      </w:r>
      <w:r w:rsidR="0011785D">
        <w:t>CH</w:t>
      </w:r>
      <w:r w:rsidR="0011785D" w:rsidRPr="002F223A">
        <w:rPr>
          <w:vertAlign w:val="subscript"/>
        </w:rPr>
        <w:t>2</w:t>
      </w:r>
      <w:r w:rsidR="0011785D">
        <w:t>Cl</w:t>
      </w:r>
      <w:r w:rsidR="0011785D" w:rsidRPr="002F223A">
        <w:rPr>
          <w:vertAlign w:val="subscript"/>
        </w:rPr>
        <w:t>2</w:t>
      </w:r>
      <w:r w:rsidRPr="00172EFF">
        <w:rPr>
          <w:lang w:val="pt-BR"/>
        </w:rPr>
        <w:t xml:space="preserve"> (10 mL). After shaking for 2 </w:t>
      </w:r>
      <w:r w:rsidR="0011785D">
        <w:rPr>
          <w:lang w:val="pt-BR"/>
        </w:rPr>
        <w:t>h</w:t>
      </w:r>
      <w:r w:rsidR="00CE6428">
        <w:rPr>
          <w:lang w:val="pt-BR"/>
        </w:rPr>
        <w:t xml:space="preserve">, </w:t>
      </w:r>
      <w:r w:rsidRPr="00172EFF">
        <w:rPr>
          <w:lang w:val="pt-BR"/>
        </w:rPr>
        <w:t>the cleavage mixture was fi</w:t>
      </w:r>
      <w:r w:rsidR="00CE6428">
        <w:rPr>
          <w:lang w:val="pt-BR"/>
        </w:rPr>
        <w:t>l</w:t>
      </w:r>
      <w:r w:rsidRPr="00172EFF">
        <w:rPr>
          <w:lang w:val="pt-BR"/>
        </w:rPr>
        <w:t xml:space="preserve">tered. The resin was rinsed 3 times with </w:t>
      </w:r>
      <w:r w:rsidR="0011785D">
        <w:t>CH</w:t>
      </w:r>
      <w:r w:rsidR="0011785D" w:rsidRPr="002F223A">
        <w:rPr>
          <w:vertAlign w:val="subscript"/>
        </w:rPr>
        <w:t>2</w:t>
      </w:r>
      <w:r w:rsidR="0011785D">
        <w:t>Cl</w:t>
      </w:r>
      <w:r w:rsidR="0011785D" w:rsidRPr="002F223A">
        <w:rPr>
          <w:vertAlign w:val="subscript"/>
        </w:rPr>
        <w:t>2</w:t>
      </w:r>
      <w:r w:rsidRPr="00172EFF">
        <w:rPr>
          <w:lang w:val="pt-BR"/>
        </w:rPr>
        <w:t xml:space="preserve"> (3 mL) and the combined filtrates were concentrated to dryness by rotary evaporation under vacuum. To ensure full recovery of the product the resin was soaked in THF:MeOH (10 mL), and after filtering this was combined with the rest of the cleavageproduct and again evaporated to dryness.  The crude cleavage product was dissolved in THF:MeOH (2 mL) and treated with a slurry of  10% Pd/C (30mg) in a 25% aqueous solution  ammonium formate (500 µL) under N</w:t>
      </w:r>
      <w:r w:rsidRPr="00172EFF">
        <w:rPr>
          <w:vertAlign w:val="subscript"/>
          <w:lang w:val="pt-BR"/>
        </w:rPr>
        <w:t>2</w:t>
      </w:r>
      <w:r w:rsidRPr="00172EFF">
        <w:rPr>
          <w:lang w:val="pt-BR"/>
        </w:rPr>
        <w:t xml:space="preserve">. After 1 </w:t>
      </w:r>
      <w:r w:rsidR="0011785D">
        <w:rPr>
          <w:lang w:val="pt-BR"/>
        </w:rPr>
        <w:t>h</w:t>
      </w:r>
      <w:r w:rsidRPr="00172EFF">
        <w:rPr>
          <w:lang w:val="pt-BR"/>
        </w:rPr>
        <w:t xml:space="preserve"> the Pd/C was removed by filtering through a plug of </w:t>
      </w:r>
      <w:r w:rsidR="004F03A1">
        <w:rPr>
          <w:lang w:val="pt-BR"/>
        </w:rPr>
        <w:t>C</w:t>
      </w:r>
      <w:r w:rsidRPr="00172EFF">
        <w:rPr>
          <w:lang w:val="pt-BR"/>
        </w:rPr>
        <w:t xml:space="preserve">elite. Preparative HPLC (see general Prep HPLC method) and lyophilization, afforded 4.4 mg of </w:t>
      </w:r>
      <w:r w:rsidRPr="00172EFF">
        <w:rPr>
          <w:b/>
          <w:lang w:val="pt-BR"/>
        </w:rPr>
        <w:t>14</w:t>
      </w:r>
      <w:r w:rsidRPr="00172EFF">
        <w:rPr>
          <w:lang w:val="pt-BR"/>
        </w:rPr>
        <w:t xml:space="preserve"> as a beige</w:t>
      </w:r>
      <w:r w:rsidR="001F2F3C">
        <w:rPr>
          <w:lang w:val="pt-BR"/>
        </w:rPr>
        <w:t xml:space="preserve"> </w:t>
      </w:r>
      <w:r w:rsidR="001F2F3C" w:rsidRPr="001F2F3C">
        <w:t>amorphous</w:t>
      </w:r>
      <w:r w:rsidRPr="00172EFF">
        <w:rPr>
          <w:lang w:val="pt-BR"/>
        </w:rPr>
        <w:t>solid (20% yield).</w:t>
      </w:r>
      <w:r w:rsidRPr="00172EFF">
        <w:rPr>
          <w:vertAlign w:val="superscript"/>
          <w:lang w:val="pt-BR"/>
        </w:rPr>
        <w:t xml:space="preserve"> 1</w:t>
      </w:r>
      <w:r w:rsidRPr="00172EFF">
        <w:rPr>
          <w:lang w:val="pt-BR"/>
        </w:rPr>
        <w:t>H NMR (DMSO-</w:t>
      </w:r>
      <w:r w:rsidR="001026FA" w:rsidRPr="001026FA">
        <w:rPr>
          <w:i/>
          <w:lang w:val="pt-BR"/>
        </w:rPr>
        <w:t xml:space="preserve"> </w:t>
      </w:r>
      <w:r w:rsidR="001026FA" w:rsidRPr="00E978E3">
        <w:rPr>
          <w:i/>
          <w:lang w:val="pt-BR"/>
        </w:rPr>
        <w:t>d</w:t>
      </w:r>
      <w:r w:rsidR="001026FA" w:rsidRPr="00E978E3">
        <w:rPr>
          <w:i/>
          <w:vertAlign w:val="subscript"/>
          <w:lang w:val="pt-BR"/>
        </w:rPr>
        <w:t>6</w:t>
      </w:r>
      <w:r w:rsidRPr="00172EFF">
        <w:rPr>
          <w:lang w:val="pt-BR"/>
        </w:rPr>
        <w:t xml:space="preserve">, 400 MHz) </w:t>
      </w:r>
      <w:r w:rsidRPr="00172EFF">
        <w:t>δ</w:t>
      </w:r>
      <w:r w:rsidRPr="00172EFF">
        <w:rPr>
          <w:lang w:val="pt-BR"/>
        </w:rPr>
        <w:t xml:space="preserve"> 11.56, (1H, s), 11.38 (1H, brs), 9.89 (1H, brs), 8.59 (1H brs), </w:t>
      </w:r>
      <w:r w:rsidRPr="00172EFF">
        <w:rPr>
          <w:lang w:val="pt-BR"/>
        </w:rPr>
        <w:lastRenderedPageBreak/>
        <w:t xml:space="preserve">7.76 (1H, brs), 7.59 (2H brs), 7.38 (1H, d, </w:t>
      </w:r>
      <w:r w:rsidRPr="00172EFF">
        <w:rPr>
          <w:i/>
          <w:lang w:val="pt-BR"/>
        </w:rPr>
        <w:t>J</w:t>
      </w:r>
      <w:r w:rsidRPr="00172EFF">
        <w:rPr>
          <w:lang w:val="pt-BR"/>
        </w:rPr>
        <w:t xml:space="preserve">=8.9), 7.26 (1H, s), 7.15 (1H, d, </w:t>
      </w:r>
      <w:r w:rsidRPr="00172EFF">
        <w:rPr>
          <w:i/>
          <w:lang w:val="pt-BR"/>
        </w:rPr>
        <w:t>J</w:t>
      </w:r>
      <w:r w:rsidRPr="00172EFF">
        <w:rPr>
          <w:lang w:val="pt-BR"/>
        </w:rPr>
        <w:t xml:space="preserve">= 2.2), 7.02 (1H, d, </w:t>
      </w:r>
      <w:r w:rsidRPr="00172EFF">
        <w:rPr>
          <w:i/>
          <w:lang w:val="pt-BR"/>
        </w:rPr>
        <w:t>J</w:t>
      </w:r>
      <w:r w:rsidRPr="00172EFF">
        <w:rPr>
          <w:lang w:val="pt-BR"/>
        </w:rPr>
        <w:t xml:space="preserve">=1.4), 6.89 (1H, dd, </w:t>
      </w:r>
      <w:r w:rsidRPr="00172EFF">
        <w:rPr>
          <w:i/>
          <w:lang w:val="pt-BR"/>
        </w:rPr>
        <w:t>J</w:t>
      </w:r>
      <w:r w:rsidRPr="00172EFF">
        <w:rPr>
          <w:lang w:val="pt-BR"/>
        </w:rPr>
        <w:t xml:space="preserve">=8.9, 2.2), 4.82-4.67 (1H, m), 4.51-4.39 (2H, m), 4.18-4.03 (2H, m), 3.99-3.91 (1H, m), 3.78 (3H, s), 2.84-2.75 (2H, m), 1.92-1.74 (2H, m), 1.64-1.55 (2H, m), 1.49-1.42 (2H, m). </w:t>
      </w:r>
      <w:r w:rsidRPr="00172EFF">
        <w:rPr>
          <w:vertAlign w:val="superscript"/>
          <w:lang w:val="pt-BR"/>
        </w:rPr>
        <w:t>13</w:t>
      </w:r>
      <w:r w:rsidRPr="00172EFF">
        <w:rPr>
          <w:lang w:val="pt-BR"/>
        </w:rPr>
        <w:t>C NMR (observed by DEPT-ed-HSQC) (DMSO-</w:t>
      </w:r>
      <w:r w:rsidR="001026FA" w:rsidRPr="001026FA">
        <w:rPr>
          <w:i/>
          <w:lang w:val="pt-BR"/>
        </w:rPr>
        <w:t xml:space="preserve"> </w:t>
      </w:r>
      <w:r w:rsidR="001026FA" w:rsidRPr="00E978E3">
        <w:rPr>
          <w:i/>
          <w:lang w:val="pt-BR"/>
        </w:rPr>
        <w:t>d</w:t>
      </w:r>
      <w:r w:rsidR="001026FA" w:rsidRPr="00E978E3">
        <w:rPr>
          <w:i/>
          <w:vertAlign w:val="subscript"/>
          <w:lang w:val="pt-BR"/>
        </w:rPr>
        <w:t>6</w:t>
      </w:r>
      <w:r w:rsidRPr="00172EFF">
        <w:rPr>
          <w:lang w:val="pt-BR"/>
        </w:rPr>
        <w:t>, 100 MHz) δ 114.8 (CH1), 112.8 (CH1), 104.5 (CH1), 102.4 (CH1), 101.8 (CH1), 99.5 (CH1), 54.9 (CH3), 54.4 (CH2), 51.8 (CH1), 47.1 (CH2), 42.0 (CH1), 38.4 (CH2), 3.3 (CH2), 26.4 (CH2), 22.4 (CH2). HRMS (ES+) calculated for</w:t>
      </w:r>
      <w:r w:rsidRPr="00172EFF">
        <w:t xml:space="preserve"> </w:t>
      </w:r>
      <w:r w:rsidRPr="00172EFF">
        <w:rPr>
          <w:lang w:val="pt-BR"/>
        </w:rPr>
        <w:t>C</w:t>
      </w:r>
      <w:r w:rsidRPr="00172EFF">
        <w:rPr>
          <w:vertAlign w:val="subscript"/>
          <w:lang w:val="pt-BR"/>
        </w:rPr>
        <w:t>28</w:t>
      </w:r>
      <w:r w:rsidRPr="00172EFF">
        <w:rPr>
          <w:lang w:val="pt-BR"/>
        </w:rPr>
        <w:t>H</w:t>
      </w:r>
      <w:r w:rsidRPr="00172EFF">
        <w:rPr>
          <w:vertAlign w:val="subscript"/>
          <w:lang w:val="pt-BR"/>
        </w:rPr>
        <w:t>31</w:t>
      </w:r>
      <w:r w:rsidRPr="00172EFF">
        <w:rPr>
          <w:lang w:val="pt-BR"/>
        </w:rPr>
        <w:t>ClN</w:t>
      </w:r>
      <w:r w:rsidRPr="00172EFF">
        <w:rPr>
          <w:vertAlign w:val="subscript"/>
          <w:lang w:val="pt-BR"/>
        </w:rPr>
        <w:t>5</w:t>
      </w:r>
      <w:r w:rsidRPr="00172EFF">
        <w:rPr>
          <w:lang w:val="pt-BR"/>
        </w:rPr>
        <w:t>O</w:t>
      </w:r>
      <w:r w:rsidRPr="00172EFF">
        <w:rPr>
          <w:vertAlign w:val="subscript"/>
          <w:lang w:val="pt-BR"/>
        </w:rPr>
        <w:t>6</w:t>
      </w:r>
      <w:r w:rsidRPr="00172EFF">
        <w:rPr>
          <w:lang w:val="pt-BR"/>
        </w:rPr>
        <w:t xml:space="preserve"> 568.1957 (M+H)</w:t>
      </w:r>
      <w:r w:rsidRPr="00172EFF">
        <w:rPr>
          <w:vertAlign w:val="superscript"/>
          <w:lang w:val="pt-BR"/>
        </w:rPr>
        <w:t>+</w:t>
      </w:r>
      <w:r w:rsidRPr="00172EFF">
        <w:t xml:space="preserve"> </w:t>
      </w:r>
      <w:r w:rsidRPr="00172EFF">
        <w:rPr>
          <w:lang w:val="pt-BR"/>
        </w:rPr>
        <w:t>found</w:t>
      </w:r>
      <w:r w:rsidRPr="00172EFF">
        <w:t xml:space="preserve"> </w:t>
      </w:r>
      <w:r w:rsidRPr="00172EFF">
        <w:rPr>
          <w:lang w:val="pt-BR"/>
        </w:rPr>
        <w:t>568.1949.</w:t>
      </w:r>
    </w:p>
    <w:p w14:paraId="5CD549E5" w14:textId="68E62F3C" w:rsidR="00172EFF" w:rsidRPr="001F2F3C" w:rsidRDefault="00172EFF" w:rsidP="00172EFF">
      <w:pPr>
        <w:spacing w:line="480" w:lineRule="auto"/>
      </w:pPr>
      <w:r w:rsidRPr="00172EFF">
        <w:rPr>
          <w:b/>
          <w:lang w:val="pt-BR"/>
        </w:rPr>
        <w:t>(15):</w:t>
      </w:r>
      <w:r w:rsidRPr="00172EFF">
        <w:rPr>
          <w:lang w:val="pt-BR"/>
        </w:rPr>
        <w:t xml:space="preserve"> </w:t>
      </w:r>
      <w:r w:rsidR="00F156DA">
        <w:rPr>
          <w:lang w:val="pt-BR"/>
        </w:rPr>
        <w:t xml:space="preserve">Same as representive example using </w:t>
      </w:r>
      <w:r w:rsidRPr="00172EFF">
        <w:rPr>
          <w:lang w:val="pt-BR"/>
        </w:rPr>
        <w:t>H-Ser(tBu)-2Cltrt resin (56 mg,</w:t>
      </w:r>
      <w:r w:rsidRPr="00172EFF">
        <w:t xml:space="preserve"> </w:t>
      </w:r>
      <w:r w:rsidRPr="00172EFF">
        <w:rPr>
          <w:lang w:val="pt-BR"/>
        </w:rPr>
        <w:t xml:space="preserve">0.039 mmol Lys, [manufacturer’s resin loading 0.76 mmol/g]). Preparative HPLC (see general Prep HPLC method) and lyophilization, afforded 3.3 mg of </w:t>
      </w:r>
      <w:r w:rsidRPr="00172EFF">
        <w:rPr>
          <w:b/>
          <w:lang w:val="pt-BR"/>
        </w:rPr>
        <w:t>15</w:t>
      </w:r>
      <w:r w:rsidRPr="00172EFF">
        <w:rPr>
          <w:lang w:val="pt-BR"/>
        </w:rPr>
        <w:t xml:space="preserve"> as a beige</w:t>
      </w:r>
      <w:r w:rsidR="001F2F3C">
        <w:rPr>
          <w:lang w:val="pt-BR"/>
        </w:rPr>
        <w:t xml:space="preserve"> </w:t>
      </w:r>
      <w:r w:rsidR="001F2F3C" w:rsidRPr="001F2F3C">
        <w:t>amorphous</w:t>
      </w:r>
      <w:r w:rsidRPr="00172EFF">
        <w:rPr>
          <w:lang w:val="pt-BR"/>
        </w:rPr>
        <w:t xml:space="preserve"> solid (16% yield).</w:t>
      </w:r>
      <w:r w:rsidRPr="00172EFF">
        <w:rPr>
          <w:vertAlign w:val="superscript"/>
          <w:lang w:val="pt-BR"/>
        </w:rPr>
        <w:t xml:space="preserve"> 1</w:t>
      </w:r>
      <w:r w:rsidRPr="00172EFF">
        <w:rPr>
          <w:lang w:val="pt-BR"/>
        </w:rPr>
        <w:t>H NMR (DMSO-</w:t>
      </w:r>
      <w:r w:rsidR="001026FA" w:rsidRPr="001026FA">
        <w:rPr>
          <w:i/>
          <w:lang w:val="pt-BR"/>
        </w:rPr>
        <w:t xml:space="preserve"> </w:t>
      </w:r>
      <w:r w:rsidR="001026FA" w:rsidRPr="00E978E3">
        <w:rPr>
          <w:i/>
          <w:lang w:val="pt-BR"/>
        </w:rPr>
        <w:t>d</w:t>
      </w:r>
      <w:r w:rsidR="001026FA" w:rsidRPr="00E978E3">
        <w:rPr>
          <w:i/>
          <w:vertAlign w:val="subscript"/>
          <w:lang w:val="pt-BR"/>
        </w:rPr>
        <w:t>6</w:t>
      </w:r>
      <w:r w:rsidRPr="00172EFF">
        <w:rPr>
          <w:lang w:val="pt-BR"/>
        </w:rPr>
        <w:t xml:space="preserve">, 400 MHz) </w:t>
      </w:r>
      <w:r w:rsidRPr="00172EFF">
        <w:t xml:space="preserve">δ 11.54 (1H, s), 11.43 (1H, s), 9.80 (1H, s), 8.52 (1H, d, </w:t>
      </w:r>
      <w:r w:rsidRPr="00172EFF">
        <w:rPr>
          <w:i/>
        </w:rPr>
        <w:t>J</w:t>
      </w:r>
      <w:r w:rsidRPr="00172EFF">
        <w:t xml:space="preserve">=7.4), 7.77 (1H, brs), 7.38 (1H, d, </w:t>
      </w:r>
      <w:r w:rsidRPr="00172EFF">
        <w:rPr>
          <w:i/>
        </w:rPr>
        <w:t>J</w:t>
      </w:r>
      <w:r w:rsidRPr="00172EFF">
        <w:t xml:space="preserve">= 8.6), 7.29 (1H, d, </w:t>
      </w:r>
      <w:r w:rsidRPr="00172EFF">
        <w:rPr>
          <w:i/>
        </w:rPr>
        <w:t>J</w:t>
      </w:r>
      <w:r w:rsidRPr="00172EFF">
        <w:t xml:space="preserve">=1.4), 7.15 (1H, d, </w:t>
      </w:r>
      <w:r w:rsidRPr="00172EFF">
        <w:rPr>
          <w:i/>
        </w:rPr>
        <w:t>J</w:t>
      </w:r>
      <w:r w:rsidRPr="00172EFF">
        <w:t xml:space="preserve">=2.3), 7.02 (1H, d, </w:t>
      </w:r>
      <w:r w:rsidRPr="00172EFF">
        <w:rPr>
          <w:i/>
        </w:rPr>
        <w:t>J</w:t>
      </w:r>
      <w:r w:rsidRPr="00172EFF">
        <w:t xml:space="preserve">=1.3), 7.89 (1H, dd, </w:t>
      </w:r>
      <w:r w:rsidRPr="00172EFF">
        <w:rPr>
          <w:i/>
        </w:rPr>
        <w:t>J</w:t>
      </w:r>
      <w:r w:rsidRPr="00172EFF">
        <w:t>= 8.6, 2.3), 4.79-4.71 (1H, m), 4.57-4.50 (1H, m), 4.47-4.37 (1H, m), 4.17-4.04 (2H, m), 3.99-3.89 (1H, m), 3.82-3.76 (2H, m), 3.78 (3H, s).</w:t>
      </w:r>
      <w:r w:rsidRPr="00172EFF">
        <w:rPr>
          <w:vertAlign w:val="superscript"/>
          <w:lang w:val="pt-BR"/>
        </w:rPr>
        <w:t xml:space="preserve"> 13</w:t>
      </w:r>
      <w:r w:rsidRPr="00172EFF">
        <w:rPr>
          <w:lang w:val="pt-BR"/>
        </w:rPr>
        <w:t>C NMR (observed by DEPT-ed-HSQC) (DMSO-</w:t>
      </w:r>
      <w:r w:rsidR="001026FA" w:rsidRPr="001026FA">
        <w:rPr>
          <w:i/>
          <w:lang w:val="pt-BR"/>
        </w:rPr>
        <w:t xml:space="preserve"> </w:t>
      </w:r>
      <w:r w:rsidR="001026FA" w:rsidRPr="00E978E3">
        <w:rPr>
          <w:i/>
          <w:lang w:val="pt-BR"/>
        </w:rPr>
        <w:t>d</w:t>
      </w:r>
      <w:r w:rsidR="001026FA" w:rsidRPr="00E978E3">
        <w:rPr>
          <w:i/>
          <w:vertAlign w:val="subscript"/>
          <w:lang w:val="pt-BR"/>
        </w:rPr>
        <w:t>6</w:t>
      </w:r>
      <w:r w:rsidRPr="00172EFF">
        <w:rPr>
          <w:lang w:val="pt-BR"/>
        </w:rPr>
        <w:t>, 100 MHz) δ 114.6 (CH1), 112.8 (CH1), 104.2 (CH1), 102.4 (CH1), 101.7 (CH1), 99.5 (CH1), 61.1 (CH2), 55.0 (CH3), 54.8 (CH1), 54.4 (CH2), 47.0 (CH2), 42.0 (CH1). HRMS (ES-) calculated for C</w:t>
      </w:r>
      <w:r w:rsidRPr="00172EFF">
        <w:rPr>
          <w:vertAlign w:val="subscript"/>
          <w:lang w:val="pt-BR"/>
        </w:rPr>
        <w:t>25</w:t>
      </w:r>
      <w:r w:rsidRPr="00172EFF">
        <w:rPr>
          <w:lang w:val="pt-BR"/>
        </w:rPr>
        <w:t>H</w:t>
      </w:r>
      <w:r w:rsidRPr="00172EFF">
        <w:rPr>
          <w:vertAlign w:val="subscript"/>
          <w:lang w:val="pt-BR"/>
        </w:rPr>
        <w:t>22</w:t>
      </w:r>
      <w:r w:rsidRPr="00172EFF">
        <w:rPr>
          <w:lang w:val="pt-BR"/>
        </w:rPr>
        <w:t>ClN</w:t>
      </w:r>
      <w:r w:rsidRPr="00172EFF">
        <w:rPr>
          <w:vertAlign w:val="subscript"/>
          <w:lang w:val="pt-BR"/>
        </w:rPr>
        <w:t>4</w:t>
      </w:r>
      <w:r w:rsidRPr="00172EFF">
        <w:rPr>
          <w:lang w:val="pt-BR"/>
        </w:rPr>
        <w:t>O</w:t>
      </w:r>
      <w:r w:rsidRPr="00172EFF">
        <w:rPr>
          <w:vertAlign w:val="subscript"/>
          <w:lang w:val="pt-BR"/>
        </w:rPr>
        <w:t>7</w:t>
      </w:r>
      <w:r w:rsidRPr="00172EFF">
        <w:t xml:space="preserve"> </w:t>
      </w:r>
      <w:r w:rsidRPr="00172EFF">
        <w:rPr>
          <w:lang w:val="pt-BR"/>
        </w:rPr>
        <w:t xml:space="preserve">525.1182 </w:t>
      </w:r>
      <w:r w:rsidRPr="00172EFF">
        <w:t xml:space="preserve"> </w:t>
      </w:r>
      <w:r w:rsidRPr="00172EFF">
        <w:rPr>
          <w:lang w:val="pt-BR"/>
        </w:rPr>
        <w:t>(M-H)</w:t>
      </w:r>
      <w:r w:rsidRPr="00172EFF">
        <w:rPr>
          <w:vertAlign w:val="superscript"/>
          <w:lang w:val="pt-BR"/>
        </w:rPr>
        <w:t>-</w:t>
      </w:r>
      <w:r w:rsidRPr="00172EFF">
        <w:t xml:space="preserve"> </w:t>
      </w:r>
      <w:r w:rsidRPr="00172EFF">
        <w:rPr>
          <w:lang w:val="pt-BR"/>
        </w:rPr>
        <w:t>found 525.1187.</w:t>
      </w:r>
    </w:p>
    <w:p w14:paraId="7D80B054" w14:textId="4D8B6D13" w:rsidR="00172EFF" w:rsidRPr="001F2F3C" w:rsidRDefault="00172EFF" w:rsidP="00172EFF">
      <w:pPr>
        <w:spacing w:line="480" w:lineRule="auto"/>
      </w:pPr>
      <w:r w:rsidRPr="00172EFF">
        <w:rPr>
          <w:b/>
          <w:lang w:val="pt-BR"/>
        </w:rPr>
        <w:t>(16):</w:t>
      </w:r>
      <w:r w:rsidRPr="00172EFF">
        <w:rPr>
          <w:lang w:val="pt-BR"/>
        </w:rPr>
        <w:t xml:space="preserve"> </w:t>
      </w:r>
      <w:r w:rsidR="00990D97">
        <w:rPr>
          <w:lang w:val="pt-BR"/>
        </w:rPr>
        <w:t xml:space="preserve">same as </w:t>
      </w:r>
      <w:r w:rsidR="00990D97">
        <w:t xml:space="preserve">representative example using </w:t>
      </w:r>
      <w:r w:rsidRPr="00172EFF">
        <w:rPr>
          <w:lang w:val="pt-BR"/>
        </w:rPr>
        <w:t>H-Ala-2Cltrt resin (58 mg,</w:t>
      </w:r>
      <w:r w:rsidRPr="00172EFF">
        <w:t xml:space="preserve"> </w:t>
      </w:r>
      <w:r w:rsidRPr="00172EFF">
        <w:rPr>
          <w:lang w:val="pt-BR"/>
        </w:rPr>
        <w:t xml:space="preserve">0.039 mmol Ala, [manufacturer’s resin loading 0.72 mmol/g]). Reverse phase flash chromtography (see general reverse phase flash chromotography method) and lyophilization, afforded 7 mg of </w:t>
      </w:r>
      <w:r w:rsidRPr="00172EFF">
        <w:rPr>
          <w:b/>
          <w:lang w:val="pt-BR"/>
        </w:rPr>
        <w:t>16</w:t>
      </w:r>
      <w:r w:rsidRPr="00172EFF">
        <w:rPr>
          <w:lang w:val="pt-BR"/>
        </w:rPr>
        <w:t xml:space="preserve"> as a beige</w:t>
      </w:r>
      <w:r w:rsidR="001F2F3C">
        <w:rPr>
          <w:lang w:val="pt-BR"/>
        </w:rPr>
        <w:t xml:space="preserve"> </w:t>
      </w:r>
      <w:r w:rsidR="001F2F3C" w:rsidRPr="001F2F3C">
        <w:t>amorphous</w:t>
      </w:r>
      <w:r w:rsidRPr="00172EFF">
        <w:rPr>
          <w:lang w:val="pt-BR"/>
        </w:rPr>
        <w:t xml:space="preserve"> solid (35% yield).</w:t>
      </w:r>
      <w:r w:rsidRPr="00172EFF">
        <w:rPr>
          <w:vertAlign w:val="superscript"/>
          <w:lang w:val="pt-BR"/>
        </w:rPr>
        <w:t xml:space="preserve"> 1</w:t>
      </w:r>
      <w:r w:rsidRPr="00172EFF">
        <w:rPr>
          <w:lang w:val="pt-BR"/>
        </w:rPr>
        <w:t>H NMR (DMSO-</w:t>
      </w:r>
      <w:r w:rsidR="001026FA" w:rsidRPr="001026FA">
        <w:rPr>
          <w:i/>
          <w:lang w:val="pt-BR"/>
        </w:rPr>
        <w:t xml:space="preserve"> </w:t>
      </w:r>
      <w:r w:rsidR="001026FA" w:rsidRPr="00E978E3">
        <w:rPr>
          <w:i/>
          <w:lang w:val="pt-BR"/>
        </w:rPr>
        <w:t>d</w:t>
      </w:r>
      <w:r w:rsidR="001026FA" w:rsidRPr="00E978E3">
        <w:rPr>
          <w:i/>
          <w:vertAlign w:val="subscript"/>
          <w:lang w:val="pt-BR"/>
        </w:rPr>
        <w:t>6</w:t>
      </w:r>
      <w:r w:rsidRPr="00172EFF">
        <w:rPr>
          <w:lang w:val="pt-BR"/>
        </w:rPr>
        <w:t xml:space="preserve">, 400 MHz) </w:t>
      </w:r>
      <w:r w:rsidRPr="00172EFF">
        <w:t xml:space="preserve">δ 12.67 (1H, Brs), 11.5 (1H, s), 11.32 (1H, s), 9.82 (1H, s), 8.62, (1H, d, </w:t>
      </w:r>
      <w:r w:rsidRPr="00172EFF">
        <w:rPr>
          <w:i/>
        </w:rPr>
        <w:t>J</w:t>
      </w:r>
      <w:r w:rsidRPr="00172EFF">
        <w:t xml:space="preserve">=7.0), 7.76 (1H, brs), </w:t>
      </w:r>
      <w:r w:rsidRPr="00172EFF">
        <w:lastRenderedPageBreak/>
        <w:t xml:space="preserve">7.38 (1H, d, </w:t>
      </w:r>
      <w:r w:rsidRPr="00172EFF">
        <w:rPr>
          <w:i/>
        </w:rPr>
        <w:t>J</w:t>
      </w:r>
      <w:r w:rsidRPr="00172EFF">
        <w:t xml:space="preserve">=8.9), 7.27 (1H, s), 7.15 (1H, s), 7.02 (1H, s), 6.89 (1H, d, </w:t>
      </w:r>
      <w:r w:rsidRPr="00172EFF">
        <w:rPr>
          <w:i/>
        </w:rPr>
        <w:t>J</w:t>
      </w:r>
      <w:r w:rsidRPr="00172EFF">
        <w:t xml:space="preserve">=8.9), 4.81-4.71 (1H, m), 4.50-4.39 (2H, m), 4.16-4.06 (2H, m), 3.98-3.91 (1H, m), 3.78 (3H, s), 1.42 (3H, d, </w:t>
      </w:r>
      <w:r w:rsidRPr="00172EFF">
        <w:rPr>
          <w:i/>
        </w:rPr>
        <w:t>J</w:t>
      </w:r>
      <w:r w:rsidRPr="00172EFF">
        <w:t>=7.3).</w:t>
      </w:r>
      <w:r w:rsidRPr="00172EFF">
        <w:rPr>
          <w:vertAlign w:val="superscript"/>
          <w:lang w:val="pt-BR"/>
        </w:rPr>
        <w:t xml:space="preserve"> 13</w:t>
      </w:r>
      <w:r w:rsidRPr="00172EFF">
        <w:rPr>
          <w:lang w:val="pt-BR"/>
        </w:rPr>
        <w:t>C NMR (observed by DEPT-ed-HSQC) (DMSO-</w:t>
      </w:r>
      <w:r w:rsidR="001026FA" w:rsidRPr="001026FA">
        <w:rPr>
          <w:i/>
          <w:lang w:val="pt-BR"/>
        </w:rPr>
        <w:t xml:space="preserve"> </w:t>
      </w:r>
      <w:r w:rsidR="001026FA" w:rsidRPr="00E978E3">
        <w:rPr>
          <w:i/>
          <w:lang w:val="pt-BR"/>
        </w:rPr>
        <w:t>d</w:t>
      </w:r>
      <w:r w:rsidR="001026FA" w:rsidRPr="00E978E3">
        <w:rPr>
          <w:i/>
          <w:vertAlign w:val="subscript"/>
          <w:lang w:val="pt-BR"/>
        </w:rPr>
        <w:t>6</w:t>
      </w:r>
      <w:r w:rsidRPr="00172EFF">
        <w:rPr>
          <w:lang w:val="pt-BR"/>
        </w:rPr>
        <w:t>, 100 MHz) δ 114.7 (CH1), 112.7 (CH1), 104.4 (CH1), 102.2 (CH1), 101.8 (CH1), 99.5 (CH1), 54.9 (CH3), 54.4 (CH2), 47.5 (CH1), 46.9 (CH2), 42.0 (CH1), 16.9 (CH3). HRMS (ES-) calculated for</w:t>
      </w:r>
      <w:r w:rsidRPr="00172EFF">
        <w:t xml:space="preserve"> </w:t>
      </w:r>
      <w:r w:rsidRPr="00172EFF">
        <w:rPr>
          <w:lang w:val="pt-BR"/>
        </w:rPr>
        <w:t>C</w:t>
      </w:r>
      <w:r w:rsidRPr="00172EFF">
        <w:rPr>
          <w:vertAlign w:val="subscript"/>
          <w:lang w:val="pt-BR"/>
        </w:rPr>
        <w:t>25</w:t>
      </w:r>
      <w:r w:rsidRPr="00172EFF">
        <w:rPr>
          <w:lang w:val="pt-BR"/>
        </w:rPr>
        <w:t>H</w:t>
      </w:r>
      <w:r w:rsidRPr="00172EFF">
        <w:rPr>
          <w:vertAlign w:val="subscript"/>
          <w:lang w:val="pt-BR"/>
        </w:rPr>
        <w:t>22</w:t>
      </w:r>
      <w:r w:rsidRPr="00172EFF">
        <w:rPr>
          <w:lang w:val="pt-BR"/>
        </w:rPr>
        <w:t>ClN</w:t>
      </w:r>
      <w:r w:rsidRPr="00172EFF">
        <w:rPr>
          <w:vertAlign w:val="subscript"/>
          <w:lang w:val="pt-BR"/>
        </w:rPr>
        <w:t>4</w:t>
      </w:r>
      <w:r w:rsidRPr="00172EFF">
        <w:rPr>
          <w:lang w:val="pt-BR"/>
        </w:rPr>
        <w:t>O</w:t>
      </w:r>
      <w:r w:rsidRPr="00172EFF">
        <w:rPr>
          <w:vertAlign w:val="subscript"/>
          <w:lang w:val="pt-BR"/>
        </w:rPr>
        <w:t>6</w:t>
      </w:r>
      <w:r w:rsidRPr="00172EFF">
        <w:t xml:space="preserve"> 509.1233 </w:t>
      </w:r>
      <w:r w:rsidRPr="00172EFF">
        <w:rPr>
          <w:lang w:val="pt-BR"/>
        </w:rPr>
        <w:t>(M-H)</w:t>
      </w:r>
      <w:r w:rsidRPr="00172EFF">
        <w:rPr>
          <w:vertAlign w:val="superscript"/>
          <w:lang w:val="pt-BR"/>
        </w:rPr>
        <w:t>-</w:t>
      </w:r>
      <w:r w:rsidRPr="00172EFF">
        <w:t xml:space="preserve"> </w:t>
      </w:r>
      <w:r w:rsidRPr="00172EFF">
        <w:rPr>
          <w:lang w:val="pt-BR"/>
        </w:rPr>
        <w:t>found</w:t>
      </w:r>
      <w:r w:rsidRPr="00172EFF">
        <w:t xml:space="preserve"> </w:t>
      </w:r>
      <w:r w:rsidRPr="00172EFF">
        <w:rPr>
          <w:lang w:val="pt-BR"/>
        </w:rPr>
        <w:t>509.1234.</w:t>
      </w:r>
    </w:p>
    <w:p w14:paraId="4CF9740F" w14:textId="1029E0AD" w:rsidR="00172EFF" w:rsidRPr="001F2F3C" w:rsidRDefault="00172EFF" w:rsidP="00172EFF">
      <w:pPr>
        <w:spacing w:line="480" w:lineRule="auto"/>
      </w:pPr>
      <w:r w:rsidRPr="00172EFF">
        <w:rPr>
          <w:b/>
          <w:lang w:val="pt-BR"/>
        </w:rPr>
        <w:t>(17):</w:t>
      </w:r>
      <w:r w:rsidRPr="00172EFF">
        <w:rPr>
          <w:lang w:val="pt-BR"/>
        </w:rPr>
        <w:t xml:space="preserve"> H-Ala-2Cltrt resin (58 mg, 0.039 mmol Ala, [manufacturer’s resin loading 0.72 mmol/g]) was prepared for coupling by swelling in </w:t>
      </w:r>
      <w:r w:rsidR="0011785D">
        <w:t>CH</w:t>
      </w:r>
      <w:r w:rsidR="0011785D" w:rsidRPr="002F223A">
        <w:rPr>
          <w:vertAlign w:val="subscript"/>
        </w:rPr>
        <w:t>2</w:t>
      </w:r>
      <w:r w:rsidR="0011785D">
        <w:t>Cl</w:t>
      </w:r>
      <w:r w:rsidR="0011785D" w:rsidRPr="002F223A">
        <w:rPr>
          <w:vertAlign w:val="subscript"/>
        </w:rPr>
        <w:t>2</w:t>
      </w:r>
      <w:r w:rsidRPr="00172EFF">
        <w:rPr>
          <w:lang w:val="pt-BR"/>
        </w:rPr>
        <w:t xml:space="preserve"> for 30 min followed by DMF for a further 30 min. </w:t>
      </w:r>
      <w:r w:rsidRPr="00172EFF">
        <w:rPr>
          <w:b/>
          <w:lang w:val="pt-BR"/>
        </w:rPr>
        <w:t>7</w:t>
      </w:r>
      <w:r w:rsidRPr="00172EFF">
        <w:rPr>
          <w:lang w:val="pt-BR"/>
        </w:rPr>
        <w:t xml:space="preserve"> (25 mg, 0.043 mmol) was dissolved in 2 mL of DMF and treated with HATU (13 mg, 0.043 mmol) and DIPEA (16 µL, 0.086 mmol). After 10 s the resulting solution was added to the resin and the mixture shaken overnight. The resin was washed 6 times with DMF (10 mL) and removal of the Fmoc protection of the indoline nitrogen affected with piperidine in DMF (3 mL 40% 10 min, 3 mL 20% 5 min twice). Following Fmoc deprotection the resin was washed 6 times with DMF (10 mL). 5-</w:t>
      </w:r>
      <w:r w:rsidR="00CE6428">
        <w:rPr>
          <w:lang w:val="pt-BR"/>
        </w:rPr>
        <w:t>M</w:t>
      </w:r>
      <w:r w:rsidRPr="00172EFF">
        <w:rPr>
          <w:lang w:val="pt-BR"/>
        </w:rPr>
        <w:t xml:space="preserve">ethoxyindole-2-carboxylic acid (38 mg, 0.199 mmol) was dissolved in 2 mL of DMF and treated with HATU (73 mg, 0.191 mmol) and DIPEA (70 µL, 0.401 mmol). After 10 s the resulting solution was added to the resin and the mixture shaken overnight. The resin was washed 6 times with DMF (10 mL) and 6 times with </w:t>
      </w:r>
      <w:r w:rsidR="0011785D">
        <w:t>CH</w:t>
      </w:r>
      <w:r w:rsidR="0011785D" w:rsidRPr="002F223A">
        <w:rPr>
          <w:vertAlign w:val="subscript"/>
        </w:rPr>
        <w:t>2</w:t>
      </w:r>
      <w:r w:rsidR="0011785D">
        <w:t>Cl</w:t>
      </w:r>
      <w:r w:rsidR="0011785D" w:rsidRPr="002F223A">
        <w:rPr>
          <w:vertAlign w:val="subscript"/>
        </w:rPr>
        <w:t>2</w:t>
      </w:r>
      <w:r w:rsidRPr="00172EFF">
        <w:rPr>
          <w:lang w:val="pt-BR"/>
        </w:rPr>
        <w:t xml:space="preserve"> (10 mL). Cleavage was affected by addition of a solution of 1% TFA, 10% TIPS in </w:t>
      </w:r>
      <w:r w:rsidR="0011785D">
        <w:t>CH</w:t>
      </w:r>
      <w:r w:rsidR="0011785D" w:rsidRPr="002F223A">
        <w:rPr>
          <w:vertAlign w:val="subscript"/>
        </w:rPr>
        <w:t>2</w:t>
      </w:r>
      <w:r w:rsidR="0011785D">
        <w:t>Cl</w:t>
      </w:r>
      <w:r w:rsidR="0011785D" w:rsidRPr="002F223A">
        <w:rPr>
          <w:vertAlign w:val="subscript"/>
        </w:rPr>
        <w:t>2</w:t>
      </w:r>
      <w:r w:rsidRPr="00172EFF">
        <w:rPr>
          <w:lang w:val="pt-BR"/>
        </w:rPr>
        <w:t xml:space="preserve"> (10 mL). After shaking for 2 </w:t>
      </w:r>
      <w:r w:rsidR="0011785D">
        <w:rPr>
          <w:lang w:val="pt-BR"/>
        </w:rPr>
        <w:t>h</w:t>
      </w:r>
      <w:r w:rsidR="0011785D" w:rsidRPr="00172EFF">
        <w:rPr>
          <w:lang w:val="pt-BR"/>
        </w:rPr>
        <w:t xml:space="preserve"> </w:t>
      </w:r>
      <w:r w:rsidRPr="00172EFF">
        <w:rPr>
          <w:lang w:val="pt-BR"/>
        </w:rPr>
        <w:t>the cleavage</w:t>
      </w:r>
      <w:r w:rsidR="0011785D">
        <w:rPr>
          <w:lang w:val="pt-BR"/>
        </w:rPr>
        <w:t xml:space="preserve"> </w:t>
      </w:r>
      <w:r w:rsidRPr="00172EFF">
        <w:rPr>
          <w:lang w:val="pt-BR"/>
        </w:rPr>
        <w:t>mixture was fi</w:t>
      </w:r>
      <w:r w:rsidR="00CE6428">
        <w:rPr>
          <w:lang w:val="pt-BR"/>
        </w:rPr>
        <w:t>l</w:t>
      </w:r>
      <w:r w:rsidRPr="00172EFF">
        <w:rPr>
          <w:lang w:val="pt-BR"/>
        </w:rPr>
        <w:t xml:space="preserve">tered. The resin was rinsed 3 times with </w:t>
      </w:r>
      <w:r w:rsidR="0011785D">
        <w:t>CH</w:t>
      </w:r>
      <w:r w:rsidR="0011785D" w:rsidRPr="002F223A">
        <w:rPr>
          <w:vertAlign w:val="subscript"/>
        </w:rPr>
        <w:t>2</w:t>
      </w:r>
      <w:r w:rsidR="0011785D">
        <w:t>Cl</w:t>
      </w:r>
      <w:r w:rsidR="0011785D" w:rsidRPr="002F223A">
        <w:rPr>
          <w:vertAlign w:val="subscript"/>
        </w:rPr>
        <w:t>2</w:t>
      </w:r>
      <w:r w:rsidRPr="00172EFF">
        <w:rPr>
          <w:lang w:val="pt-BR"/>
        </w:rPr>
        <w:t xml:space="preserve"> (3 mL) and the combined filtrates were concentrated to dryness by rotary evaporation under vacuum. To ensure full recovery of the product the resin was soaked in THF:MeOH (10 mL), and after filtering this was combined with the rest of the cleavage</w:t>
      </w:r>
      <w:r w:rsidR="00CE6428">
        <w:rPr>
          <w:lang w:val="pt-BR"/>
        </w:rPr>
        <w:t xml:space="preserve"> </w:t>
      </w:r>
      <w:r w:rsidRPr="00172EFF">
        <w:rPr>
          <w:lang w:val="pt-BR"/>
        </w:rPr>
        <w:t xml:space="preserve">product and again evaporated to dryness. The crude was dissolved in </w:t>
      </w:r>
      <w:r w:rsidRPr="00172EFF">
        <w:rPr>
          <w:lang w:val="pt-BR"/>
        </w:rPr>
        <w:lastRenderedPageBreak/>
        <w:t>DMF (1 mL), and treated with HATU (16 mg, 0.042 mmol), and DIPEA (20 µL, 0.12 mmol). After 10 s the resulting solution was treated with 3-(</w:t>
      </w:r>
      <w:r w:rsidR="00CE6428">
        <w:rPr>
          <w:lang w:val="pt-BR"/>
        </w:rPr>
        <w:t>d</w:t>
      </w:r>
      <w:r w:rsidRPr="00172EFF">
        <w:rPr>
          <w:lang w:val="pt-BR"/>
        </w:rPr>
        <w:t>imethylamino)-1-propylamine (30</w:t>
      </w:r>
      <w:r w:rsidRPr="00172EFF">
        <w:t xml:space="preserve"> </w:t>
      </w:r>
      <w:r w:rsidRPr="00172EFF">
        <w:rPr>
          <w:lang w:val="pt-BR"/>
        </w:rPr>
        <w:t xml:space="preserve">µL, 0.24 mmol) and stirred at room temperture for 2 </w:t>
      </w:r>
      <w:r w:rsidR="0011785D">
        <w:rPr>
          <w:lang w:val="pt-BR"/>
        </w:rPr>
        <w:t>h</w:t>
      </w:r>
      <w:r w:rsidRPr="00172EFF">
        <w:rPr>
          <w:lang w:val="pt-BR"/>
        </w:rPr>
        <w:t>, prior to preciptation with cold H</w:t>
      </w:r>
      <w:r w:rsidRPr="00172EFF">
        <w:rPr>
          <w:vertAlign w:val="subscript"/>
          <w:lang w:val="pt-BR"/>
        </w:rPr>
        <w:t>2</w:t>
      </w:r>
      <w:r w:rsidRPr="00172EFF">
        <w:rPr>
          <w:lang w:val="pt-BR"/>
        </w:rPr>
        <w:t>O (15 mL), and collect</w:t>
      </w:r>
      <w:r w:rsidR="00CE6428">
        <w:rPr>
          <w:lang w:val="pt-BR"/>
        </w:rPr>
        <w:t>ed</w:t>
      </w:r>
      <w:r w:rsidRPr="00172EFF">
        <w:rPr>
          <w:lang w:val="pt-BR"/>
        </w:rPr>
        <w:t xml:space="preserve"> by centrifu</w:t>
      </w:r>
      <w:r w:rsidR="00CE6428">
        <w:rPr>
          <w:lang w:val="pt-BR"/>
        </w:rPr>
        <w:t>gat</w:t>
      </w:r>
      <w:r w:rsidRPr="00172EFF">
        <w:rPr>
          <w:lang w:val="pt-BR"/>
        </w:rPr>
        <w:t>ion. The precipate was was dissolved in THF:MeOH (2 mL) and treated with a slurry of  10 % Pd/C (20 mg) in a 25% aqueous solution</w:t>
      </w:r>
      <w:r w:rsidR="00CE6428">
        <w:rPr>
          <w:lang w:val="pt-BR"/>
        </w:rPr>
        <w:t xml:space="preserve"> of</w:t>
      </w:r>
      <w:r w:rsidRPr="00172EFF">
        <w:rPr>
          <w:lang w:val="pt-BR"/>
        </w:rPr>
        <w:t xml:space="preserve">  ammonium formate (300 µL) under N</w:t>
      </w:r>
      <w:r w:rsidRPr="00172EFF">
        <w:rPr>
          <w:vertAlign w:val="subscript"/>
          <w:lang w:val="pt-BR"/>
        </w:rPr>
        <w:t>2</w:t>
      </w:r>
      <w:r w:rsidRPr="00172EFF">
        <w:rPr>
          <w:lang w:val="pt-BR"/>
        </w:rPr>
        <w:t xml:space="preserve">. After 1 </w:t>
      </w:r>
      <w:r w:rsidR="0011785D">
        <w:rPr>
          <w:lang w:val="pt-BR"/>
        </w:rPr>
        <w:t>h</w:t>
      </w:r>
      <w:r w:rsidR="0011785D" w:rsidRPr="00172EFF">
        <w:rPr>
          <w:lang w:val="pt-BR"/>
        </w:rPr>
        <w:t xml:space="preserve"> </w:t>
      </w:r>
      <w:r w:rsidRPr="00172EFF">
        <w:rPr>
          <w:lang w:val="pt-BR"/>
        </w:rPr>
        <w:t xml:space="preserve">the Pd/C was removed by filtering through a plug of </w:t>
      </w:r>
      <w:r w:rsidR="004F03A1">
        <w:rPr>
          <w:lang w:val="pt-BR"/>
        </w:rPr>
        <w:t>C</w:t>
      </w:r>
      <w:r w:rsidRPr="00172EFF">
        <w:rPr>
          <w:lang w:val="pt-BR"/>
        </w:rPr>
        <w:t>elite. Reverse phase flash chrom</w:t>
      </w:r>
      <w:r w:rsidR="00CE6428">
        <w:rPr>
          <w:lang w:val="pt-BR"/>
        </w:rPr>
        <w:t>a</w:t>
      </w:r>
      <w:r w:rsidRPr="00172EFF">
        <w:rPr>
          <w:lang w:val="pt-BR"/>
        </w:rPr>
        <w:t>tography (see general reverse phase flash chrom</w:t>
      </w:r>
      <w:r w:rsidR="00CE6428">
        <w:rPr>
          <w:lang w:val="pt-BR"/>
        </w:rPr>
        <w:t>a</w:t>
      </w:r>
      <w:r w:rsidRPr="00172EFF">
        <w:rPr>
          <w:lang w:val="pt-BR"/>
        </w:rPr>
        <w:t xml:space="preserve">tography method) and lyophilization, afforded 4 mg of </w:t>
      </w:r>
      <w:r w:rsidRPr="00172EFF">
        <w:rPr>
          <w:b/>
          <w:lang w:val="pt-BR"/>
        </w:rPr>
        <w:t>17</w:t>
      </w:r>
      <w:r w:rsidRPr="00172EFF">
        <w:rPr>
          <w:lang w:val="pt-BR"/>
        </w:rPr>
        <w:t xml:space="preserve"> as a beige</w:t>
      </w:r>
      <w:r w:rsidR="001F2F3C">
        <w:rPr>
          <w:lang w:val="pt-BR"/>
        </w:rPr>
        <w:t xml:space="preserve"> </w:t>
      </w:r>
      <w:r w:rsidR="001F2F3C" w:rsidRPr="001F2F3C">
        <w:t>amorphous</w:t>
      </w:r>
      <w:r w:rsidRPr="00172EFF">
        <w:rPr>
          <w:lang w:val="pt-BR"/>
        </w:rPr>
        <w:t xml:space="preserve"> solid (17% yield).</w:t>
      </w:r>
      <w:r w:rsidRPr="00172EFF">
        <w:rPr>
          <w:vertAlign w:val="superscript"/>
          <w:lang w:val="pt-BR"/>
        </w:rPr>
        <w:t xml:space="preserve"> 1</w:t>
      </w:r>
      <w:r w:rsidRPr="00172EFF">
        <w:rPr>
          <w:lang w:val="pt-BR"/>
        </w:rPr>
        <w:t>H NMR (DMSO-</w:t>
      </w:r>
      <w:r w:rsidR="001026FA" w:rsidRPr="001026FA">
        <w:rPr>
          <w:i/>
          <w:lang w:val="pt-BR"/>
        </w:rPr>
        <w:t xml:space="preserve"> </w:t>
      </w:r>
      <w:r w:rsidR="001026FA" w:rsidRPr="00E978E3">
        <w:rPr>
          <w:i/>
          <w:lang w:val="pt-BR"/>
        </w:rPr>
        <w:t>d</w:t>
      </w:r>
      <w:r w:rsidR="001026FA" w:rsidRPr="00E978E3">
        <w:rPr>
          <w:i/>
          <w:vertAlign w:val="subscript"/>
          <w:lang w:val="pt-BR"/>
        </w:rPr>
        <w:t>6</w:t>
      </w:r>
      <w:r w:rsidRPr="00172EFF">
        <w:rPr>
          <w:lang w:val="pt-BR"/>
        </w:rPr>
        <w:t xml:space="preserve">, 400 MHz) </w:t>
      </w:r>
      <w:r w:rsidRPr="00172EFF">
        <w:t>δ 11.54 (1H, s), 11.37 (1H, s), 9.91 (1H, s), 9.33 (1H, brs), 8.56 (1H, appt t,</w:t>
      </w:r>
      <w:r w:rsidRPr="00172EFF">
        <w:rPr>
          <w:i/>
        </w:rPr>
        <w:t xml:space="preserve"> J</w:t>
      </w:r>
      <w:r w:rsidRPr="00172EFF">
        <w:t xml:space="preserve">=7.3), 8.21 (1H, appt q, </w:t>
      </w:r>
      <w:r w:rsidRPr="00172EFF">
        <w:rPr>
          <w:i/>
        </w:rPr>
        <w:t>J</w:t>
      </w:r>
      <w:r w:rsidRPr="00172EFF">
        <w:t xml:space="preserve">=5.6), 7.79 (1H, brs), 7.39 (1H, d, </w:t>
      </w:r>
      <w:r w:rsidRPr="00172EFF">
        <w:rPr>
          <w:i/>
        </w:rPr>
        <w:t>J</w:t>
      </w:r>
      <w:r w:rsidRPr="00172EFF">
        <w:t xml:space="preserve">=8.7), 7.28 (1H, s), 7.16 (1H, d, </w:t>
      </w:r>
      <w:r w:rsidRPr="00172EFF">
        <w:rPr>
          <w:i/>
        </w:rPr>
        <w:t>J</w:t>
      </w:r>
      <w:r w:rsidRPr="00172EFF">
        <w:t xml:space="preserve">=2.3), 7.03 (1H, s), 6.90 (1H, dd, </w:t>
      </w:r>
      <w:r w:rsidRPr="00172EFF">
        <w:rPr>
          <w:i/>
        </w:rPr>
        <w:t>J</w:t>
      </w:r>
      <w:r w:rsidRPr="00172EFF">
        <w:t xml:space="preserve">= 8.7, 2.3), 4.81-4.72 (1H, m), 4.47-4.39 (2H, m), 4.16-4.08 (2H, m), 3.99-3.91 (1H, m), 3.78 (3H, s), 3.21-3.12 (2H, m), 3.08-2.99 (2H, m), 2.76 (6H, s), 1.84-1.75 (2H, m), 1.38 (3H, d, </w:t>
      </w:r>
      <w:r w:rsidRPr="00172EFF">
        <w:rPr>
          <w:i/>
        </w:rPr>
        <w:t>J</w:t>
      </w:r>
      <w:r w:rsidRPr="00172EFF">
        <w:t xml:space="preserve">=7.1). </w:t>
      </w:r>
      <w:r w:rsidRPr="00172EFF">
        <w:rPr>
          <w:vertAlign w:val="superscript"/>
          <w:lang w:val="pt-BR"/>
        </w:rPr>
        <w:t>13</w:t>
      </w:r>
      <w:r w:rsidRPr="00172EFF">
        <w:rPr>
          <w:lang w:val="pt-BR"/>
        </w:rPr>
        <w:t>C NMR (observed by DEPT-ed-HSQC) (DMSO-</w:t>
      </w:r>
      <w:r w:rsidR="001026FA" w:rsidRPr="001026FA">
        <w:rPr>
          <w:i/>
          <w:lang w:val="pt-BR"/>
        </w:rPr>
        <w:t xml:space="preserve"> </w:t>
      </w:r>
      <w:r w:rsidR="001026FA" w:rsidRPr="00E978E3">
        <w:rPr>
          <w:i/>
          <w:lang w:val="pt-BR"/>
        </w:rPr>
        <w:t>d</w:t>
      </w:r>
      <w:r w:rsidR="001026FA" w:rsidRPr="00E978E3">
        <w:rPr>
          <w:i/>
          <w:vertAlign w:val="subscript"/>
          <w:lang w:val="pt-BR"/>
        </w:rPr>
        <w:t>6</w:t>
      </w:r>
      <w:r w:rsidRPr="00172EFF">
        <w:rPr>
          <w:lang w:val="pt-BR"/>
        </w:rPr>
        <w:t>, 100 MHz) δ 114.8 (CH1), 112.8 (CH1), 104.4 (CH1), 102.6 (CH1), 101.8 (CH1), 99.4 (CH1), 54.9 (CH3), 54.5 (CH2), 54.3 (CH2), 48.7 (CH1), 47.1 (CH2), 42.2 (CH3), 42.0 (CH1), 35.2 (CH2), 24.1 (CH2), 17.6 (CH3). HRMS (ES+) calculated for</w:t>
      </w:r>
      <w:r w:rsidRPr="00172EFF">
        <w:t xml:space="preserve"> </w:t>
      </w:r>
      <w:r w:rsidRPr="00172EFF">
        <w:rPr>
          <w:lang w:val="pt-BR"/>
        </w:rPr>
        <w:t>C</w:t>
      </w:r>
      <w:r w:rsidRPr="00172EFF">
        <w:rPr>
          <w:vertAlign w:val="subscript"/>
          <w:lang w:val="pt-BR"/>
        </w:rPr>
        <w:t>30</w:t>
      </w:r>
      <w:r w:rsidRPr="00172EFF">
        <w:rPr>
          <w:lang w:val="pt-BR"/>
        </w:rPr>
        <w:t>H</w:t>
      </w:r>
      <w:r w:rsidRPr="00172EFF">
        <w:rPr>
          <w:vertAlign w:val="subscript"/>
          <w:lang w:val="pt-BR"/>
        </w:rPr>
        <w:t>36</w:t>
      </w:r>
      <w:r w:rsidRPr="00172EFF">
        <w:rPr>
          <w:lang w:val="pt-BR"/>
        </w:rPr>
        <w:t>ClN</w:t>
      </w:r>
      <w:r w:rsidRPr="00172EFF">
        <w:rPr>
          <w:vertAlign w:val="subscript"/>
          <w:lang w:val="pt-BR"/>
        </w:rPr>
        <w:t>6</w:t>
      </w:r>
      <w:r w:rsidRPr="00172EFF">
        <w:rPr>
          <w:lang w:val="pt-BR"/>
        </w:rPr>
        <w:t>O</w:t>
      </w:r>
      <w:r w:rsidRPr="00172EFF">
        <w:rPr>
          <w:vertAlign w:val="subscript"/>
          <w:lang w:val="pt-BR"/>
        </w:rPr>
        <w:t>5</w:t>
      </w:r>
      <w:r w:rsidRPr="00172EFF">
        <w:rPr>
          <w:lang w:val="pt-BR"/>
        </w:rPr>
        <w:t xml:space="preserve"> 595.2430 (M+H)</w:t>
      </w:r>
      <w:r w:rsidRPr="00172EFF">
        <w:rPr>
          <w:vertAlign w:val="superscript"/>
          <w:lang w:val="pt-BR"/>
        </w:rPr>
        <w:t>+</w:t>
      </w:r>
      <w:r w:rsidRPr="00172EFF">
        <w:t xml:space="preserve"> </w:t>
      </w:r>
      <w:r w:rsidRPr="00172EFF">
        <w:rPr>
          <w:lang w:val="pt-BR"/>
        </w:rPr>
        <w:t>found</w:t>
      </w:r>
      <w:r w:rsidRPr="00172EFF">
        <w:t xml:space="preserve"> </w:t>
      </w:r>
      <w:r w:rsidRPr="00172EFF">
        <w:rPr>
          <w:lang w:val="pt-BR"/>
        </w:rPr>
        <w:t>595.2418.</w:t>
      </w:r>
    </w:p>
    <w:p w14:paraId="18E652DF" w14:textId="22FFD612" w:rsidR="00172EFF" w:rsidRPr="003D146D" w:rsidRDefault="00172EFF" w:rsidP="00172EFF">
      <w:pPr>
        <w:spacing w:line="480" w:lineRule="auto"/>
      </w:pPr>
      <w:r w:rsidRPr="00172EFF">
        <w:rPr>
          <w:b/>
          <w:lang w:val="pt-BR"/>
        </w:rPr>
        <w:t>(18):</w:t>
      </w:r>
      <w:r w:rsidRPr="00172EFF">
        <w:rPr>
          <w:lang w:val="pt-BR"/>
        </w:rPr>
        <w:t xml:space="preserve"> Rink amide MBHA resin (107 mg,</w:t>
      </w:r>
      <w:r w:rsidRPr="00172EFF">
        <w:t xml:space="preserve"> </w:t>
      </w:r>
      <w:r w:rsidRPr="00172EFF">
        <w:rPr>
          <w:lang w:val="pt-BR"/>
        </w:rPr>
        <w:t xml:space="preserve">0.039 mmol, [manufacturer’s resin loading 0.36 mmol/g]) was prepared for coupling by swelling in </w:t>
      </w:r>
      <w:r w:rsidR="0011785D">
        <w:t>CH</w:t>
      </w:r>
      <w:r w:rsidR="0011785D" w:rsidRPr="002F223A">
        <w:rPr>
          <w:vertAlign w:val="subscript"/>
        </w:rPr>
        <w:t>2</w:t>
      </w:r>
      <w:r w:rsidR="0011785D">
        <w:t>Cl</w:t>
      </w:r>
      <w:r w:rsidR="0011785D" w:rsidRPr="002F223A">
        <w:rPr>
          <w:vertAlign w:val="subscript"/>
        </w:rPr>
        <w:t>2</w:t>
      </w:r>
      <w:r w:rsidRPr="00172EFF">
        <w:rPr>
          <w:lang w:val="pt-BR"/>
        </w:rPr>
        <w:t xml:space="preserve"> for 30 min followed by DMF for a further 30 min, and treatment with piperidine in DMF (3 mL 40 % 10 min, 3 mL 20 % 5 min twice). The resin was washed 6 times with DMF (10 mL). Fmoc-Ala-OH (121 mg, 0.39 mmol), was dissolved in 2 mL of DMF and treated with HBTU (133 mg, 0.39 mmol), HOBt.H</w:t>
      </w:r>
      <w:r w:rsidRPr="00172EFF">
        <w:rPr>
          <w:vertAlign w:val="subscript"/>
          <w:lang w:val="pt-BR"/>
        </w:rPr>
        <w:t>2</w:t>
      </w:r>
      <w:r w:rsidRPr="00172EFF">
        <w:rPr>
          <w:lang w:val="pt-BR"/>
        </w:rPr>
        <w:t>O (54 mg, 0.39 mmol) and DIPEA (135</w:t>
      </w:r>
      <w:r w:rsidRPr="00172EFF">
        <w:t xml:space="preserve"> </w:t>
      </w:r>
      <w:r w:rsidRPr="00172EFF">
        <w:rPr>
          <w:lang w:val="pt-BR"/>
        </w:rPr>
        <w:t xml:space="preserve">µL, 0.78 mmol). After 30 s the </w:t>
      </w:r>
      <w:r w:rsidRPr="00172EFF">
        <w:rPr>
          <w:lang w:val="pt-BR"/>
        </w:rPr>
        <w:lastRenderedPageBreak/>
        <w:t>solution was added to the resin and shaken for 45 min. The coupling was repeated and the resin washed 6 times with DMF (10 mL) prior to Fmoc deprotection</w:t>
      </w:r>
      <w:r w:rsidRPr="00172EFF">
        <w:t xml:space="preserve"> </w:t>
      </w:r>
      <w:r w:rsidRPr="00172EFF">
        <w:rPr>
          <w:lang w:val="pt-BR"/>
        </w:rPr>
        <w:t xml:space="preserve">with piperidine in DMF (3 mL 40 % 10 min, 3 mL 20 % 5 min twice). Following Fmoc deprotection the resin was wash a further 6 times with DMF (10 mL).  </w:t>
      </w:r>
      <w:r w:rsidRPr="00172EFF">
        <w:rPr>
          <w:b/>
          <w:lang w:val="pt-BR"/>
        </w:rPr>
        <w:t xml:space="preserve">7 </w:t>
      </w:r>
      <w:r w:rsidRPr="00172EFF">
        <w:rPr>
          <w:lang w:val="pt-BR"/>
        </w:rPr>
        <w:t xml:space="preserve">(25 mg, 0.043 mmol) was dissolved in 2 mL of DMF and treated with HATU (13 mg, 0.043 mmol) and DIPEA (16 µL, 0.086 mmol). After 10 s the resulting solution was added to the resin and the mixture shaken overnight. The resin was washed 6 times with DMF (10 mL) and removal of the Fmoc protection of the indoline nitrogen affected with piperidine in DMF (3 mL 40 % 10 min, 3 mL 20 % 5 min twice). Following Fmoc deprotection the resin was washed 6 times with DMF (10 mL). 5-methoxyindole-2-carboxylic acid (38 mg, 0.199 mmol) was dissolved in 2 mL of DMF and treated with HATU (73 mg, 0.191 mmol) and DIPEA (70 µL, 0.401 mmol). After 10 s the resulting solution was added to the resin and the mixture shaken overnight. The resin was washed 6 times with DMF (10 mL) and 6 times with </w:t>
      </w:r>
      <w:r w:rsidR="0011785D">
        <w:t>CH</w:t>
      </w:r>
      <w:r w:rsidR="0011785D" w:rsidRPr="002F223A">
        <w:rPr>
          <w:vertAlign w:val="subscript"/>
        </w:rPr>
        <w:t>2</w:t>
      </w:r>
      <w:r w:rsidR="0011785D">
        <w:t>Cl</w:t>
      </w:r>
      <w:r w:rsidR="0011785D" w:rsidRPr="002F223A">
        <w:rPr>
          <w:vertAlign w:val="subscript"/>
        </w:rPr>
        <w:t>2</w:t>
      </w:r>
      <w:r w:rsidRPr="00172EFF">
        <w:rPr>
          <w:lang w:val="pt-BR"/>
        </w:rPr>
        <w:t xml:space="preserve">. Cleavage was affected by addition of a solution of 47% TFA, 47% </w:t>
      </w:r>
      <w:r w:rsidR="0011785D">
        <w:t>CH</w:t>
      </w:r>
      <w:r w:rsidR="0011785D" w:rsidRPr="002F223A">
        <w:rPr>
          <w:vertAlign w:val="subscript"/>
        </w:rPr>
        <w:t>2</w:t>
      </w:r>
      <w:r w:rsidR="0011785D">
        <w:t>Cl</w:t>
      </w:r>
      <w:r w:rsidR="0011785D" w:rsidRPr="002F223A">
        <w:rPr>
          <w:vertAlign w:val="subscript"/>
        </w:rPr>
        <w:t>2</w:t>
      </w:r>
      <w:r w:rsidRPr="00172EFF">
        <w:rPr>
          <w:lang w:val="pt-BR"/>
        </w:rPr>
        <w:t>, 3% TIPS and 3% H</w:t>
      </w:r>
      <w:r w:rsidRPr="00172EFF">
        <w:rPr>
          <w:vertAlign w:val="subscript"/>
          <w:lang w:val="pt-BR"/>
        </w:rPr>
        <w:t>2</w:t>
      </w:r>
      <w:r w:rsidRPr="00172EFF">
        <w:rPr>
          <w:lang w:val="pt-BR"/>
        </w:rPr>
        <w:t xml:space="preserve">O (10 mL). After shaking for 2 </w:t>
      </w:r>
      <w:r w:rsidR="0011785D">
        <w:rPr>
          <w:lang w:val="pt-BR"/>
        </w:rPr>
        <w:t>h</w:t>
      </w:r>
      <w:r w:rsidR="0011785D" w:rsidRPr="00172EFF">
        <w:rPr>
          <w:lang w:val="pt-BR"/>
        </w:rPr>
        <w:t xml:space="preserve"> </w:t>
      </w:r>
      <w:r w:rsidRPr="00172EFF">
        <w:rPr>
          <w:lang w:val="pt-BR"/>
        </w:rPr>
        <w:t>the cleavage mixture was f</w:t>
      </w:r>
      <w:r w:rsidR="00B77FD8">
        <w:rPr>
          <w:lang w:val="pt-BR"/>
        </w:rPr>
        <w:t>il</w:t>
      </w:r>
      <w:r w:rsidRPr="00172EFF">
        <w:rPr>
          <w:lang w:val="pt-BR"/>
        </w:rPr>
        <w:t xml:space="preserve">tered. The resin was rinsed 3 times with </w:t>
      </w:r>
      <w:r w:rsidR="0011785D">
        <w:t>CH</w:t>
      </w:r>
      <w:r w:rsidR="0011785D" w:rsidRPr="002F223A">
        <w:rPr>
          <w:vertAlign w:val="subscript"/>
        </w:rPr>
        <w:t>2</w:t>
      </w:r>
      <w:r w:rsidR="0011785D">
        <w:t>Cl</w:t>
      </w:r>
      <w:r w:rsidR="0011785D" w:rsidRPr="002F223A">
        <w:rPr>
          <w:vertAlign w:val="subscript"/>
        </w:rPr>
        <w:t>2</w:t>
      </w:r>
      <w:r w:rsidRPr="00172EFF">
        <w:rPr>
          <w:lang w:val="pt-BR"/>
        </w:rPr>
        <w:t xml:space="preserve"> (3 mL) and the combined filtrates were concentrated to dryness by rotary evaporation under vacuum. The crude cleavage</w:t>
      </w:r>
      <w:r w:rsidR="00B77FD8">
        <w:rPr>
          <w:lang w:val="pt-BR"/>
        </w:rPr>
        <w:t xml:space="preserve"> </w:t>
      </w:r>
      <w:r w:rsidRPr="00172EFF">
        <w:rPr>
          <w:lang w:val="pt-BR"/>
        </w:rPr>
        <w:t>product was dissolved in THF:MeOH (2 mL) and treated with a slurry of  10 % Pd/C (20mg) in a 25 % aqueous solution of ammonium formate (300 µL) under N</w:t>
      </w:r>
      <w:r w:rsidRPr="00172EFF">
        <w:rPr>
          <w:vertAlign w:val="subscript"/>
          <w:lang w:val="pt-BR"/>
        </w:rPr>
        <w:t>2</w:t>
      </w:r>
      <w:r w:rsidRPr="00172EFF">
        <w:rPr>
          <w:lang w:val="pt-BR"/>
        </w:rPr>
        <w:t xml:space="preserve">. After 1 </w:t>
      </w:r>
      <w:r w:rsidR="0011785D">
        <w:rPr>
          <w:lang w:val="pt-BR"/>
        </w:rPr>
        <w:t>h</w:t>
      </w:r>
      <w:r w:rsidR="0011785D" w:rsidRPr="00172EFF">
        <w:rPr>
          <w:lang w:val="pt-BR"/>
        </w:rPr>
        <w:t xml:space="preserve"> </w:t>
      </w:r>
      <w:r w:rsidRPr="00172EFF">
        <w:rPr>
          <w:lang w:val="pt-BR"/>
        </w:rPr>
        <w:t xml:space="preserve">the Pd/C was removed by filtering through a plug of </w:t>
      </w:r>
      <w:r w:rsidR="004F03A1">
        <w:rPr>
          <w:lang w:val="pt-BR"/>
        </w:rPr>
        <w:t>C</w:t>
      </w:r>
      <w:r w:rsidRPr="00172EFF">
        <w:rPr>
          <w:lang w:val="pt-BR"/>
        </w:rPr>
        <w:t xml:space="preserve">elite. Flash chromatography (silica gel, 7 x 1 cm, 10% MeOH in </w:t>
      </w:r>
      <w:r w:rsidR="0011785D">
        <w:t>CH</w:t>
      </w:r>
      <w:r w:rsidR="0011785D" w:rsidRPr="002F223A">
        <w:rPr>
          <w:vertAlign w:val="subscript"/>
        </w:rPr>
        <w:t>2</w:t>
      </w:r>
      <w:r w:rsidR="0011785D">
        <w:t>Cl</w:t>
      </w:r>
      <w:r w:rsidR="0011785D" w:rsidRPr="002F223A">
        <w:rPr>
          <w:vertAlign w:val="subscript"/>
        </w:rPr>
        <w:t>2</w:t>
      </w:r>
      <w:r w:rsidRPr="00172EFF">
        <w:rPr>
          <w:lang w:val="pt-BR"/>
        </w:rPr>
        <w:t>)</w:t>
      </w:r>
      <w:r w:rsidRPr="00172EFF">
        <w:t xml:space="preserve"> </w:t>
      </w:r>
      <w:r w:rsidRPr="00172EFF">
        <w:rPr>
          <w:lang w:val="pt-BR"/>
        </w:rPr>
        <w:t xml:space="preserve">and trituration with hexane, afforded 6.8 mg of </w:t>
      </w:r>
      <w:r w:rsidRPr="00172EFF">
        <w:rPr>
          <w:b/>
          <w:lang w:val="pt-BR"/>
        </w:rPr>
        <w:t>18</w:t>
      </w:r>
      <w:r w:rsidRPr="00172EFF">
        <w:rPr>
          <w:lang w:val="pt-BR"/>
        </w:rPr>
        <w:t xml:space="preserve"> as a beige</w:t>
      </w:r>
      <w:r w:rsidR="001F2F3C">
        <w:rPr>
          <w:lang w:val="pt-BR"/>
        </w:rPr>
        <w:t xml:space="preserve"> </w:t>
      </w:r>
      <w:r w:rsidR="001F2F3C" w:rsidRPr="001F2F3C">
        <w:t>amorphous</w:t>
      </w:r>
      <w:r w:rsidRPr="00172EFF">
        <w:rPr>
          <w:lang w:val="pt-BR"/>
        </w:rPr>
        <w:t xml:space="preserve"> solid (34% yield).</w:t>
      </w:r>
      <w:r w:rsidRPr="00172EFF">
        <w:rPr>
          <w:vertAlign w:val="superscript"/>
          <w:lang w:val="pt-BR"/>
        </w:rPr>
        <w:t xml:space="preserve"> 1</w:t>
      </w:r>
      <w:r w:rsidRPr="00172EFF">
        <w:rPr>
          <w:lang w:val="pt-BR"/>
        </w:rPr>
        <w:t>H NMR (DMSO-</w:t>
      </w:r>
      <w:r w:rsidR="001026FA" w:rsidRPr="001026FA">
        <w:rPr>
          <w:i/>
          <w:lang w:val="pt-BR"/>
        </w:rPr>
        <w:t xml:space="preserve"> </w:t>
      </w:r>
      <w:r w:rsidR="001026FA" w:rsidRPr="00E978E3">
        <w:rPr>
          <w:i/>
          <w:lang w:val="pt-BR"/>
        </w:rPr>
        <w:t>d</w:t>
      </w:r>
      <w:r w:rsidR="001026FA" w:rsidRPr="00E978E3">
        <w:rPr>
          <w:i/>
          <w:vertAlign w:val="subscript"/>
          <w:lang w:val="pt-BR"/>
        </w:rPr>
        <w:t>6</w:t>
      </w:r>
      <w:r w:rsidRPr="00172EFF">
        <w:rPr>
          <w:lang w:val="pt-BR"/>
        </w:rPr>
        <w:t xml:space="preserve">, 400 MHz) </w:t>
      </w:r>
      <w:r w:rsidRPr="00172EFF">
        <w:t xml:space="preserve">δ 11.54 (1H, s), 11.35 (1H, s), 9.82 (1H, s), 8.46 (1H, d, </w:t>
      </w:r>
      <w:r w:rsidRPr="00172EFF">
        <w:rPr>
          <w:i/>
        </w:rPr>
        <w:t>J</w:t>
      </w:r>
      <w:r w:rsidRPr="00172EFF">
        <w:t xml:space="preserve">=7.6), 7.76 (1H, brs), 7.47 (1H, brs), 7.38 (1H, d, </w:t>
      </w:r>
      <w:r w:rsidRPr="00172EFF">
        <w:rPr>
          <w:i/>
        </w:rPr>
        <w:t>J</w:t>
      </w:r>
      <w:r w:rsidRPr="00172EFF">
        <w:t xml:space="preserve">= 8.9), 7.27 (1H, d, </w:t>
      </w:r>
      <w:r w:rsidRPr="00172EFF">
        <w:rPr>
          <w:i/>
        </w:rPr>
        <w:t>J</w:t>
      </w:r>
      <w:r w:rsidRPr="00172EFF">
        <w:t xml:space="preserve">= 2.0), 7.15 (1H, d, </w:t>
      </w:r>
      <w:r w:rsidRPr="00172EFF">
        <w:rPr>
          <w:i/>
        </w:rPr>
        <w:t>J</w:t>
      </w:r>
      <w:r w:rsidRPr="00172EFF">
        <w:t xml:space="preserve">=2.3), 7.04 (1H, brs), </w:t>
      </w:r>
      <w:r w:rsidRPr="00172EFF">
        <w:lastRenderedPageBreak/>
        <w:t xml:space="preserve">7.02 (1H, s), 6.89 (1H, dd, </w:t>
      </w:r>
      <w:r w:rsidRPr="00172EFF">
        <w:rPr>
          <w:i/>
        </w:rPr>
        <w:t>J</w:t>
      </w:r>
      <w:r w:rsidRPr="00172EFF">
        <w:t xml:space="preserve">= 8.9, 2.3), 4.80-4.72 (1H, m), 4.51-4.40 (2H, m), 4.16-4.06 (2H, m), 3.98-3.89 (1H, m), 3.78 (3H, s), 1.35 (3H, d, </w:t>
      </w:r>
      <w:r w:rsidRPr="00172EFF">
        <w:rPr>
          <w:i/>
        </w:rPr>
        <w:t>J</w:t>
      </w:r>
      <w:r w:rsidRPr="00172EFF">
        <w:t xml:space="preserve">=7.1). </w:t>
      </w:r>
      <w:r w:rsidRPr="00172EFF">
        <w:rPr>
          <w:vertAlign w:val="superscript"/>
          <w:lang w:val="pt-BR"/>
        </w:rPr>
        <w:t>13</w:t>
      </w:r>
      <w:r w:rsidRPr="00172EFF">
        <w:rPr>
          <w:lang w:val="pt-BR"/>
        </w:rPr>
        <w:t>C NMR (observed by DEPT-ed-HSQC) (DMSO-</w:t>
      </w:r>
      <w:r w:rsidR="001026FA" w:rsidRPr="001026FA">
        <w:rPr>
          <w:i/>
          <w:lang w:val="pt-BR"/>
        </w:rPr>
        <w:t xml:space="preserve"> </w:t>
      </w:r>
      <w:r w:rsidR="001026FA" w:rsidRPr="00E978E3">
        <w:rPr>
          <w:i/>
          <w:lang w:val="pt-BR"/>
        </w:rPr>
        <w:t>d</w:t>
      </w:r>
      <w:r w:rsidR="001026FA" w:rsidRPr="00E978E3">
        <w:rPr>
          <w:i/>
          <w:vertAlign w:val="subscript"/>
          <w:lang w:val="pt-BR"/>
        </w:rPr>
        <w:t>6</w:t>
      </w:r>
      <w:r w:rsidRPr="00172EFF">
        <w:rPr>
          <w:lang w:val="pt-BR"/>
        </w:rPr>
        <w:t>, 100 MHz) δ 114.7 (CH1), 112.8 (CH1), 104.4 (CH1), 102.3 (CH1), 101.8 (CH1), 99.3 (CH1), 54.9 (CH3), 54.4 (CH2), 48.0 (CH1), 47.1 (CH2), 41.9 (CH1) 18.0 (CH3). HRMS (ES+) calculated for</w:t>
      </w:r>
      <w:r w:rsidRPr="00172EFF">
        <w:t xml:space="preserve"> </w:t>
      </w:r>
      <w:r w:rsidRPr="00172EFF">
        <w:rPr>
          <w:lang w:val="pt-BR"/>
        </w:rPr>
        <w:t>C</w:t>
      </w:r>
      <w:r w:rsidRPr="00172EFF">
        <w:rPr>
          <w:vertAlign w:val="subscript"/>
          <w:lang w:val="pt-BR"/>
        </w:rPr>
        <w:t>25</w:t>
      </w:r>
      <w:r w:rsidRPr="00172EFF">
        <w:rPr>
          <w:lang w:val="pt-BR"/>
        </w:rPr>
        <w:t>H</w:t>
      </w:r>
      <w:r w:rsidRPr="00172EFF">
        <w:rPr>
          <w:vertAlign w:val="subscript"/>
          <w:lang w:val="pt-BR"/>
        </w:rPr>
        <w:t>25</w:t>
      </w:r>
      <w:r w:rsidRPr="00172EFF">
        <w:rPr>
          <w:lang w:val="pt-BR"/>
        </w:rPr>
        <w:t>ClN</w:t>
      </w:r>
      <w:r w:rsidRPr="00172EFF">
        <w:rPr>
          <w:vertAlign w:val="subscript"/>
          <w:lang w:val="pt-BR"/>
        </w:rPr>
        <w:t>5</w:t>
      </w:r>
      <w:r w:rsidRPr="00172EFF">
        <w:rPr>
          <w:lang w:val="pt-BR"/>
        </w:rPr>
        <w:t>O</w:t>
      </w:r>
      <w:r w:rsidRPr="00172EFF">
        <w:rPr>
          <w:vertAlign w:val="subscript"/>
          <w:lang w:val="pt-BR"/>
        </w:rPr>
        <w:t>5</w:t>
      </w:r>
      <w:r w:rsidRPr="00172EFF">
        <w:t xml:space="preserve"> </w:t>
      </w:r>
      <w:r w:rsidRPr="00172EFF">
        <w:rPr>
          <w:lang w:val="pt-BR"/>
        </w:rPr>
        <w:t xml:space="preserve"> 510.1539 (M+H)</w:t>
      </w:r>
      <w:r w:rsidRPr="00172EFF">
        <w:rPr>
          <w:vertAlign w:val="superscript"/>
          <w:lang w:val="pt-BR"/>
        </w:rPr>
        <w:t>+</w:t>
      </w:r>
      <w:r w:rsidRPr="00172EFF">
        <w:t xml:space="preserve"> </w:t>
      </w:r>
      <w:r w:rsidRPr="00172EFF">
        <w:rPr>
          <w:lang w:val="pt-BR"/>
        </w:rPr>
        <w:t>found</w:t>
      </w:r>
      <w:r w:rsidRPr="00172EFF">
        <w:t xml:space="preserve"> </w:t>
      </w:r>
      <w:r w:rsidRPr="00172EFF">
        <w:rPr>
          <w:lang w:val="pt-BR"/>
        </w:rPr>
        <w:t>510.1533.</w:t>
      </w:r>
    </w:p>
    <w:p w14:paraId="17CF68E4" w14:textId="5943B50D" w:rsidR="00CE16B3" w:rsidRDefault="00CE16B3" w:rsidP="00172EFF">
      <w:pPr>
        <w:spacing w:line="480" w:lineRule="auto"/>
        <w:rPr>
          <w:b/>
          <w:lang w:val="pt-BR"/>
        </w:rPr>
      </w:pPr>
      <w:r>
        <w:rPr>
          <w:b/>
          <w:lang w:val="pt-BR"/>
        </w:rPr>
        <w:t>Biological Assays.</w:t>
      </w:r>
    </w:p>
    <w:p w14:paraId="58986FE3" w14:textId="77777777" w:rsidR="00CE16B3" w:rsidRPr="00CE16B3" w:rsidRDefault="00CE16B3" w:rsidP="00CE16B3">
      <w:pPr>
        <w:spacing w:line="480" w:lineRule="auto"/>
        <w:rPr>
          <w:b/>
        </w:rPr>
      </w:pPr>
      <w:r w:rsidRPr="00CE16B3">
        <w:rPr>
          <w:b/>
        </w:rPr>
        <w:t>Cell culture.</w:t>
      </w:r>
    </w:p>
    <w:p w14:paraId="5B02EB84" w14:textId="5DF2525F" w:rsidR="00CE16B3" w:rsidRPr="005058F1" w:rsidRDefault="00CE16B3" w:rsidP="00CE16B3">
      <w:pPr>
        <w:spacing w:line="480" w:lineRule="auto"/>
      </w:pPr>
      <w:r w:rsidRPr="00CE16B3">
        <w:t>The HL60 cell line was purchased from ECACC (Porton Down, UK). Cells were cultured in RPMI 1640 medium supplemented with 10% foetal calf serum and 2 mM L-glutamine. HL-60 cells were passaged twice weekly and maintained between 1-9 x 10</w:t>
      </w:r>
      <w:r w:rsidRPr="00CE16B3">
        <w:rPr>
          <w:vertAlign w:val="superscript"/>
        </w:rPr>
        <w:t>5</w:t>
      </w:r>
      <w:r w:rsidRPr="00CE16B3">
        <w:t xml:space="preserve"> cells/ml at 37 </w:t>
      </w:r>
      <w:r w:rsidRPr="00CE16B3">
        <w:rPr>
          <w:vertAlign w:val="superscript"/>
        </w:rPr>
        <w:t>o</w:t>
      </w:r>
      <w:r w:rsidRPr="00CE16B3">
        <w:t>C and 5% CO</w:t>
      </w:r>
      <w:r w:rsidRPr="00CE16B3">
        <w:rPr>
          <w:vertAlign w:val="subscript"/>
        </w:rPr>
        <w:t>2</w:t>
      </w:r>
      <w:r w:rsidRPr="00CE16B3">
        <w:t>.</w:t>
      </w:r>
    </w:p>
    <w:p w14:paraId="1A12043E" w14:textId="77777777" w:rsidR="00CE16B3" w:rsidRPr="00CE16B3" w:rsidRDefault="00CE16B3" w:rsidP="00CE16B3">
      <w:pPr>
        <w:spacing w:line="480" w:lineRule="auto"/>
        <w:rPr>
          <w:b/>
        </w:rPr>
      </w:pPr>
      <w:r w:rsidRPr="00CE16B3">
        <w:rPr>
          <w:b/>
        </w:rPr>
        <w:t>Antiproliferative assay.</w:t>
      </w:r>
    </w:p>
    <w:p w14:paraId="77A9123A" w14:textId="1CC3C1EA" w:rsidR="00CE16B3" w:rsidRPr="00CE16B3" w:rsidRDefault="00CE16B3" w:rsidP="00CE16B3">
      <w:pPr>
        <w:spacing w:line="480" w:lineRule="auto"/>
      </w:pPr>
      <w:r w:rsidRPr="00CE16B3">
        <w:t>Antiproliferative activity was determined by MTS assay</w:t>
      </w:r>
      <w:r>
        <w:rPr>
          <w:vertAlign w:val="superscript"/>
        </w:rPr>
        <w:t>45</w:t>
      </w:r>
      <w:r w:rsidRPr="00CE16B3">
        <w:rPr>
          <w:vertAlign w:val="superscript"/>
        </w:rPr>
        <w:t xml:space="preserve"> </w:t>
      </w:r>
      <w:r w:rsidRPr="00CE16B3">
        <w:t>using the CellTiter 96 Aq</w:t>
      </w:r>
      <w:r w:rsidRPr="00CE16B3">
        <w:rPr>
          <w:vertAlign w:val="subscript"/>
        </w:rPr>
        <w:t>ueous</w:t>
      </w:r>
      <w:r w:rsidRPr="00CE16B3">
        <w:t xml:space="preserve"> One Solution Cell Proliferation Assay (Promega) and following the manufacturer’s instructions. Briefly, HL-60 cells (3 x 10</w:t>
      </w:r>
      <w:r w:rsidRPr="00CE16B3">
        <w:rPr>
          <w:vertAlign w:val="superscript"/>
        </w:rPr>
        <w:t>4</w:t>
      </w:r>
      <w:r w:rsidRPr="00CE16B3">
        <w:t>/100 µl) were seeded in 96-well plates and left untreated or treated with DMSO (vehicle control), duocarmycins, or doxorubicin hydrochloride at 8 concentrations (see below) in triplicate for 72 hr at 37 °C with 5% CO</w:t>
      </w:r>
      <w:r w:rsidRPr="00CE16B3">
        <w:rPr>
          <w:vertAlign w:val="subscript"/>
        </w:rPr>
        <w:t>2</w:t>
      </w:r>
      <w:r w:rsidRPr="00CE16B3">
        <w:t>. Following this, MTS assay reagent was added for 4 h and the absorbance measured at 490</w:t>
      </w:r>
      <w:r w:rsidR="00B77FD8">
        <w:t xml:space="preserve"> </w:t>
      </w:r>
      <w:r w:rsidRPr="00CE16B3">
        <w:t>nm using the Polarstar Optima microplate reader (BMG Labtech). IC</w:t>
      </w:r>
      <w:r w:rsidRPr="00CE16B3">
        <w:rPr>
          <w:vertAlign w:val="subscript"/>
        </w:rPr>
        <w:t>50</w:t>
      </w:r>
      <w:r w:rsidRPr="00CE16B3">
        <w:t xml:space="preserve"> values were calculated using GraphPad Prism Version 5.0 software.  </w:t>
      </w:r>
    </w:p>
    <w:p w14:paraId="5F1F548D" w14:textId="07AC7366" w:rsidR="00CE16B3" w:rsidRPr="00CE16B3" w:rsidRDefault="00CE16B3" w:rsidP="00CE16B3">
      <w:pPr>
        <w:spacing w:line="480" w:lineRule="auto"/>
      </w:pPr>
      <w:r w:rsidRPr="00CE16B3">
        <w:t xml:space="preserve">Concentrations tested: </w:t>
      </w:r>
    </w:p>
    <w:p w14:paraId="7FF866F4" w14:textId="7DD3D6B5" w:rsidR="00CE16B3" w:rsidRPr="00CE16B3" w:rsidRDefault="00CE16B3" w:rsidP="00CE16B3">
      <w:pPr>
        <w:spacing w:line="480" w:lineRule="auto"/>
      </w:pPr>
      <w:r w:rsidRPr="00CE16B3">
        <w:t xml:space="preserve">Compounds </w:t>
      </w:r>
      <w:r w:rsidRPr="00CE16B3">
        <w:rPr>
          <w:b/>
        </w:rPr>
        <w:t>8</w:t>
      </w:r>
      <w:r w:rsidRPr="00CE16B3">
        <w:t xml:space="preserve">, </w:t>
      </w:r>
      <w:r w:rsidRPr="00CE16B3">
        <w:rPr>
          <w:b/>
        </w:rPr>
        <w:t>9</w:t>
      </w:r>
      <w:r w:rsidRPr="00CE16B3">
        <w:t xml:space="preserve">, </w:t>
      </w:r>
      <w:r w:rsidRPr="00CE16B3">
        <w:rPr>
          <w:b/>
        </w:rPr>
        <w:t>10</w:t>
      </w:r>
      <w:r w:rsidRPr="00CE16B3">
        <w:t xml:space="preserve">, </w:t>
      </w:r>
      <w:r w:rsidRPr="00CE16B3">
        <w:rPr>
          <w:b/>
        </w:rPr>
        <w:t>11</w:t>
      </w:r>
      <w:r w:rsidRPr="00CE16B3">
        <w:t xml:space="preserve">, </w:t>
      </w:r>
      <w:r w:rsidRPr="00CE16B3">
        <w:rPr>
          <w:b/>
        </w:rPr>
        <w:t>12</w:t>
      </w:r>
      <w:r w:rsidRPr="00CE16B3">
        <w:t xml:space="preserve">, </w:t>
      </w:r>
      <w:r w:rsidRPr="00CE16B3">
        <w:rPr>
          <w:b/>
        </w:rPr>
        <w:t>13</w:t>
      </w:r>
      <w:r w:rsidRPr="00CE16B3">
        <w:t xml:space="preserve">, </w:t>
      </w:r>
      <w:r w:rsidRPr="00CE16B3">
        <w:rPr>
          <w:b/>
        </w:rPr>
        <w:t>14</w:t>
      </w:r>
      <w:r w:rsidRPr="00CE16B3">
        <w:t xml:space="preserve">, </w:t>
      </w:r>
      <w:r w:rsidRPr="00CE16B3">
        <w:rPr>
          <w:b/>
        </w:rPr>
        <w:t>15</w:t>
      </w:r>
      <w:r w:rsidRPr="00CE16B3">
        <w:t xml:space="preserve">, </w:t>
      </w:r>
      <w:r w:rsidRPr="00CE16B3">
        <w:rPr>
          <w:b/>
        </w:rPr>
        <w:t>30</w:t>
      </w:r>
      <w:r w:rsidRPr="00CE16B3">
        <w:t xml:space="preserve">, and </w:t>
      </w:r>
      <w:r w:rsidRPr="00CE16B3">
        <w:rPr>
          <w:b/>
        </w:rPr>
        <w:t>31</w:t>
      </w:r>
      <w:r w:rsidRPr="00CE16B3">
        <w:t xml:space="preserve">, (500 µM, 250 µM, 100 µM, 10 µM, 1 µM, 0.1 µM, 0.01 µM, 0.001 µM) </w:t>
      </w:r>
    </w:p>
    <w:p w14:paraId="4D8E8588" w14:textId="42E0E8F9" w:rsidR="00CE16B3" w:rsidRPr="00CE16B3" w:rsidRDefault="00CE16B3" w:rsidP="00CE16B3">
      <w:pPr>
        <w:spacing w:line="480" w:lineRule="auto"/>
      </w:pPr>
      <w:r w:rsidRPr="00CE16B3">
        <w:lastRenderedPageBreak/>
        <w:t xml:space="preserve">Compounds </w:t>
      </w:r>
      <w:r w:rsidRPr="00CE16B3">
        <w:rPr>
          <w:b/>
        </w:rPr>
        <w:t>16</w:t>
      </w:r>
      <w:r w:rsidRPr="00CE16B3">
        <w:t xml:space="preserve">, </w:t>
      </w:r>
      <w:r w:rsidRPr="00CE16B3">
        <w:rPr>
          <w:b/>
        </w:rPr>
        <w:t>17</w:t>
      </w:r>
      <w:r w:rsidRPr="00CE16B3">
        <w:t xml:space="preserve">, </w:t>
      </w:r>
      <w:r w:rsidRPr="00CE16B3">
        <w:rPr>
          <w:b/>
        </w:rPr>
        <w:t>18</w:t>
      </w:r>
      <w:r w:rsidRPr="00CE16B3">
        <w:t>, and doxorubicin (100 µM, 10 µM, 1 µM, 0.1 µM, 0.01 µM, 0.001 µM, 0.0001 µM, 0.00001 µM)</w:t>
      </w:r>
    </w:p>
    <w:p w14:paraId="6FA5838D" w14:textId="77777777" w:rsidR="00CE16B3" w:rsidRPr="00CE16B3" w:rsidRDefault="00CE16B3" w:rsidP="00CE16B3">
      <w:pPr>
        <w:spacing w:line="480" w:lineRule="auto"/>
        <w:rPr>
          <w:b/>
          <w:bCs/>
        </w:rPr>
      </w:pPr>
      <w:r w:rsidRPr="00CE16B3">
        <w:rPr>
          <w:b/>
          <w:bCs/>
        </w:rPr>
        <w:t>DNA alkylation studies:</w:t>
      </w:r>
    </w:p>
    <w:p w14:paraId="796A551A" w14:textId="6FB29F37" w:rsidR="00172EFF" w:rsidRPr="00172EFF" w:rsidRDefault="00CE16B3" w:rsidP="006E1976">
      <w:pPr>
        <w:spacing w:line="480" w:lineRule="auto"/>
      </w:pPr>
      <w:r w:rsidRPr="00CE16B3">
        <w:rPr>
          <w:b/>
          <w:lang w:val="pt-BR"/>
        </w:rPr>
        <w:t>DNA cleavage.</w:t>
      </w:r>
      <w:r w:rsidRPr="00CE16B3">
        <w:rPr>
          <w:lang w:val="pt-BR"/>
        </w:rPr>
        <w:t xml:space="preserve">  The MS1 DNA fragment was prepared as previously described,</w:t>
      </w:r>
      <w:r w:rsidRPr="00CE16B3">
        <w:rPr>
          <w:vertAlign w:val="superscript"/>
          <w:lang w:val="pt-BR"/>
        </w:rPr>
        <w:t>42</w:t>
      </w:r>
      <w:r w:rsidRPr="00CE16B3">
        <w:rPr>
          <w:lang w:val="pt-BR"/>
        </w:rPr>
        <w:t xml:space="preserve"> by cleaving the parent plasmid with HindIII and SacI and labelling the 3’-end of the HindIII site with α-</w:t>
      </w:r>
      <w:r w:rsidRPr="00CE16B3">
        <w:rPr>
          <w:vertAlign w:val="superscript"/>
          <w:lang w:val="pt-BR"/>
        </w:rPr>
        <w:t>32</w:t>
      </w:r>
      <w:r w:rsidRPr="00CE16B3">
        <w:rPr>
          <w:lang w:val="pt-BR"/>
        </w:rPr>
        <w:t>P[dATP] using Klenow fragment (exo-). 1.5 µL of each compound (diluted in 10 mM Tris-HCl pH 7.5, containing 10 mM NaCl) was incubated with 1.5 µL of the radiolabelled DNA and incubated overnight at 37 °C. The samples were then mixed with an equal volume of formamide containing 10 mM EDTA and ligand specific cleavage was induced by heating at 100 °C for 3 minutes. Samples were loaded onto 8% denaturing polyacrylamide gels containing 8M urea. The dried gel was exposed to a phosphorimager screen and analysed using a Typhoon phosphorimager.</w:t>
      </w:r>
    </w:p>
    <w:p w14:paraId="36F27293" w14:textId="77777777" w:rsidR="00846B7C" w:rsidRDefault="00846B7C" w:rsidP="006E1976">
      <w:pPr>
        <w:spacing w:line="480" w:lineRule="auto"/>
        <w:rPr>
          <w:b/>
        </w:rPr>
      </w:pPr>
      <w:r>
        <w:rPr>
          <w:b/>
        </w:rPr>
        <w:t>Acknowledgments</w:t>
      </w:r>
    </w:p>
    <w:p w14:paraId="0E22379D" w14:textId="77777777" w:rsidR="00C372AB" w:rsidRDefault="00846B7C" w:rsidP="006E1976">
      <w:pPr>
        <w:spacing w:line="480" w:lineRule="auto"/>
      </w:pPr>
      <w:r>
        <w:t>M</w:t>
      </w:r>
      <w:r w:rsidR="00C372AB">
        <w:t xml:space="preserve">JS was funded by Novartis and UEA. We thank the EPSRC Mass Spectrometry Service, Swansea. </w:t>
      </w:r>
      <w:r w:rsidR="00797087">
        <w:t xml:space="preserve">We thank Richard Robinson and Julia Hatto at Novartis for help in the large scale synthesis. </w:t>
      </w:r>
    </w:p>
    <w:p w14:paraId="081E8FB7" w14:textId="224505DB" w:rsidR="008B7F74" w:rsidRPr="008B7F74" w:rsidRDefault="008B7F74" w:rsidP="006E1976">
      <w:pPr>
        <w:spacing w:line="480" w:lineRule="auto"/>
        <w:rPr>
          <w:b/>
        </w:rPr>
      </w:pPr>
      <w:r>
        <w:rPr>
          <w:b/>
        </w:rPr>
        <w:t xml:space="preserve">Supporting Information </w:t>
      </w:r>
      <w:r>
        <w:t xml:space="preserve">containing </w:t>
      </w:r>
      <w:r w:rsidR="002D7891">
        <w:t xml:space="preserve">the NMR spectra for all new compounds and HPLC traces for products of solid phase synthesis </w:t>
      </w:r>
      <w:r>
        <w:t xml:space="preserve"> This material is available free of charge via the Internet at </w:t>
      </w:r>
      <w:r w:rsidRPr="003E5207">
        <w:t>http://pubs.acs.org</w:t>
      </w:r>
      <w:r>
        <w:rPr>
          <w:b/>
        </w:rPr>
        <w:t xml:space="preserve"> </w:t>
      </w:r>
    </w:p>
    <w:p w14:paraId="51BC3D14" w14:textId="77777777" w:rsidR="00036536" w:rsidRPr="001A2B8F" w:rsidRDefault="00C372AB" w:rsidP="006E1976">
      <w:pPr>
        <w:spacing w:line="480" w:lineRule="auto"/>
      </w:pPr>
      <w:r>
        <w:rPr>
          <w:b/>
        </w:rPr>
        <w:t>References.</w:t>
      </w:r>
      <w:r>
        <w:t xml:space="preserve"> </w:t>
      </w:r>
      <w:r w:rsidR="00846B7C">
        <w:t xml:space="preserve">      </w:t>
      </w:r>
      <w:r w:rsidR="001212D6">
        <w:t xml:space="preserve">  </w:t>
      </w:r>
      <w:r w:rsidR="004F0594">
        <w:t xml:space="preserve"> </w:t>
      </w:r>
      <w:r w:rsidR="006E1976">
        <w:t xml:space="preserve"> </w:t>
      </w:r>
      <w:r w:rsidR="007200A0">
        <w:t xml:space="preserve"> </w:t>
      </w:r>
      <w:r w:rsidR="00036536">
        <w:t xml:space="preserve"> </w:t>
      </w:r>
    </w:p>
    <w:p w14:paraId="3D9FAEB1" w14:textId="3F07211B" w:rsidR="004570D2" w:rsidRPr="00BF24F8" w:rsidRDefault="001A2B8F" w:rsidP="004570D2">
      <w:pPr>
        <w:pStyle w:val="EndNoteBibliography"/>
      </w:pPr>
      <w:r>
        <w:rPr>
          <w:b/>
        </w:rPr>
        <w:fldChar w:fldCharType="begin"/>
      </w:r>
      <w:r>
        <w:rPr>
          <w:b/>
        </w:rPr>
        <w:instrText xml:space="preserve"> ADDIN EN.REFLIST </w:instrText>
      </w:r>
      <w:r>
        <w:rPr>
          <w:b/>
        </w:rPr>
        <w:fldChar w:fldCharType="separate"/>
      </w:r>
      <w:bookmarkStart w:id="1" w:name="_ENREF_1"/>
      <w:r w:rsidR="004570D2" w:rsidRPr="004570D2">
        <w:tab/>
        <w:t>(1)</w:t>
      </w:r>
      <w:r w:rsidR="004570D2" w:rsidRPr="004570D2">
        <w:tab/>
      </w:r>
      <w:r w:rsidR="00D770AC" w:rsidRPr="00597E7F">
        <w:t xml:space="preserve">a) </w:t>
      </w:r>
      <w:r w:rsidR="004570D2" w:rsidRPr="004570D2">
        <w:t xml:space="preserve">Ichimura, M.; Ogawa, T.; Takahashi, K.; Kobayashi, E.; Kawamoto, I.; Yasuzawa, T.; Takahashi, I.; Nakano, H. </w:t>
      </w:r>
      <w:r w:rsidR="004570D2" w:rsidRPr="004570D2">
        <w:rPr>
          <w:i/>
        </w:rPr>
        <w:t>J. Antibiot.</w:t>
      </w:r>
      <w:r w:rsidR="004570D2" w:rsidRPr="004570D2">
        <w:t xml:space="preserve"> </w:t>
      </w:r>
      <w:r w:rsidR="004570D2" w:rsidRPr="004570D2">
        <w:rPr>
          <w:b/>
        </w:rPr>
        <w:t>1990</w:t>
      </w:r>
      <w:r w:rsidR="004570D2" w:rsidRPr="004570D2">
        <w:t xml:space="preserve">, </w:t>
      </w:r>
      <w:r w:rsidR="004570D2" w:rsidRPr="004570D2">
        <w:rPr>
          <w:i/>
        </w:rPr>
        <w:t>43</w:t>
      </w:r>
      <w:r w:rsidR="004570D2" w:rsidRPr="004570D2">
        <w:t>, 1037</w:t>
      </w:r>
      <w:bookmarkEnd w:id="1"/>
      <w:r w:rsidR="005E43BD">
        <w:t xml:space="preserve">; </w:t>
      </w:r>
      <w:r w:rsidR="005E43BD">
        <w:rPr>
          <w:i/>
        </w:rPr>
        <w:t xml:space="preserve"> </w:t>
      </w:r>
      <w:r w:rsidR="00D770AC">
        <w:t xml:space="preserve">b) </w:t>
      </w:r>
      <w:r w:rsidR="00BF24F8">
        <w:t xml:space="preserve">Boger, D. L.; Machiya, K. </w:t>
      </w:r>
      <w:r w:rsidR="00BF24F8">
        <w:rPr>
          <w:i/>
        </w:rPr>
        <w:t xml:space="preserve">J. Am. Chem. Soc. </w:t>
      </w:r>
      <w:r w:rsidR="00BF24F8">
        <w:rPr>
          <w:b/>
        </w:rPr>
        <w:t>1992</w:t>
      </w:r>
      <w:r w:rsidR="00BF24F8">
        <w:t xml:space="preserve">, </w:t>
      </w:r>
      <w:r w:rsidR="00BF24F8">
        <w:rPr>
          <w:i/>
        </w:rPr>
        <w:t>114</w:t>
      </w:r>
      <w:r w:rsidR="00BF24F8">
        <w:t>, 10056;</w:t>
      </w:r>
      <w:r w:rsidR="00D770AC">
        <w:t xml:space="preserve"> c)</w:t>
      </w:r>
      <w:r w:rsidR="00BF24F8">
        <w:t xml:space="preserve"> Boger, D. L.; Machiya, K.; Hertzog, D. L.; Kitos, P. A.; Holmes, D. </w:t>
      </w:r>
      <w:r w:rsidR="00BF24F8">
        <w:rPr>
          <w:i/>
        </w:rPr>
        <w:t xml:space="preserve">J. Am. Chem. Soc. </w:t>
      </w:r>
      <w:r w:rsidR="00BF24F8">
        <w:rPr>
          <w:b/>
        </w:rPr>
        <w:t>1993</w:t>
      </w:r>
      <w:r w:rsidR="00BF24F8">
        <w:t xml:space="preserve">, </w:t>
      </w:r>
      <w:r w:rsidR="00BF24F8">
        <w:rPr>
          <w:i/>
        </w:rPr>
        <w:t>115</w:t>
      </w:r>
      <w:r w:rsidR="00BF24F8">
        <w:t xml:space="preserve">, 9025.  </w:t>
      </w:r>
      <w:r w:rsidR="00D770AC">
        <w:t xml:space="preserve">d) </w:t>
      </w:r>
      <w:r w:rsidR="00BF24F8">
        <w:t xml:space="preserve">Boger, D. L.; Hertzog, D. L.; Bollinger, B.; Johnson, D. S., Cai, H.; Goldberg, J.; Turnbull, P. </w:t>
      </w:r>
      <w:r w:rsidR="00BF24F8">
        <w:rPr>
          <w:i/>
        </w:rPr>
        <w:t xml:space="preserve">J. Am. Chem. Soc. </w:t>
      </w:r>
      <w:r w:rsidR="00BF24F8">
        <w:rPr>
          <w:b/>
        </w:rPr>
        <w:t>1997</w:t>
      </w:r>
      <w:r w:rsidR="00BF24F8">
        <w:t xml:space="preserve">, </w:t>
      </w:r>
      <w:r w:rsidR="00BF24F8">
        <w:rPr>
          <w:i/>
        </w:rPr>
        <w:t>119</w:t>
      </w:r>
      <w:r w:rsidR="00BF24F8">
        <w:t>, 4977;</w:t>
      </w:r>
      <w:r w:rsidR="00D770AC">
        <w:t xml:space="preserve"> e)</w:t>
      </w:r>
      <w:r w:rsidR="00BF24F8">
        <w:t xml:space="preserve"> Boger, D. L.; Bollinger, B.; Hertzog, D. L.; Johnson, D. S.; </w:t>
      </w:r>
      <w:r w:rsidR="00BF24F8">
        <w:lastRenderedPageBreak/>
        <w:t xml:space="preserve">Cai, H.; Mesini, P.; Garbaccio, R. M.; Jin, Q.; Kitos, P. A. </w:t>
      </w:r>
      <w:r w:rsidR="00BF24F8">
        <w:rPr>
          <w:i/>
        </w:rPr>
        <w:t xml:space="preserve">J. Am. Chem. Soc. </w:t>
      </w:r>
      <w:r w:rsidR="00BF24F8">
        <w:rPr>
          <w:b/>
        </w:rPr>
        <w:t>1997</w:t>
      </w:r>
      <w:r w:rsidR="00BF24F8">
        <w:t xml:space="preserve">, </w:t>
      </w:r>
      <w:r w:rsidR="00BF24F8">
        <w:rPr>
          <w:i/>
        </w:rPr>
        <w:t>119</w:t>
      </w:r>
      <w:r w:rsidR="00BF24F8">
        <w:t>, 4987.</w:t>
      </w:r>
    </w:p>
    <w:p w14:paraId="677B1379" w14:textId="1F258CDF" w:rsidR="004570D2" w:rsidRPr="004570D2" w:rsidRDefault="004570D2" w:rsidP="004570D2">
      <w:pPr>
        <w:pStyle w:val="EndNoteBibliography"/>
      </w:pPr>
      <w:bookmarkStart w:id="2" w:name="_ENREF_2"/>
      <w:r w:rsidRPr="004570D2">
        <w:tab/>
        <w:t>(2)</w:t>
      </w:r>
      <w:r w:rsidRPr="004570D2">
        <w:tab/>
        <w:t xml:space="preserve">Ichimura, M.; Ogawa, T.; Katsumata, S.; Takahashi, K. I.; Takahashi, I.; Nakano, H. </w:t>
      </w:r>
      <w:r w:rsidRPr="004570D2">
        <w:rPr>
          <w:i/>
        </w:rPr>
        <w:t>J. Antibiot.</w:t>
      </w:r>
      <w:r w:rsidRPr="004570D2">
        <w:t xml:space="preserve"> </w:t>
      </w:r>
      <w:r w:rsidRPr="004570D2">
        <w:rPr>
          <w:b/>
        </w:rPr>
        <w:t>1991</w:t>
      </w:r>
      <w:r w:rsidRPr="004570D2">
        <w:t xml:space="preserve">, </w:t>
      </w:r>
      <w:r w:rsidRPr="004570D2">
        <w:rPr>
          <w:i/>
        </w:rPr>
        <w:t>44</w:t>
      </w:r>
      <w:r w:rsidRPr="004570D2">
        <w:t>, 1045.</w:t>
      </w:r>
      <w:bookmarkEnd w:id="2"/>
    </w:p>
    <w:p w14:paraId="5D67E374" w14:textId="59B22B40" w:rsidR="004570D2" w:rsidRPr="0028747F" w:rsidRDefault="004570D2" w:rsidP="00791DC0">
      <w:pPr>
        <w:pStyle w:val="EndNoteBibliography"/>
      </w:pPr>
      <w:bookmarkStart w:id="3" w:name="_ENREF_3"/>
      <w:r w:rsidRPr="004570D2">
        <w:tab/>
        <w:t>(3)</w:t>
      </w:r>
      <w:r w:rsidRPr="004570D2">
        <w:tab/>
      </w:r>
      <w:r w:rsidR="005E43BD">
        <w:rPr>
          <w:i/>
        </w:rPr>
        <w:t xml:space="preserve"> </w:t>
      </w:r>
      <w:r w:rsidR="00791DC0">
        <w:t xml:space="preserve">a) </w:t>
      </w:r>
      <w:r w:rsidRPr="004570D2">
        <w:t xml:space="preserve">Hanka, L. J.; Dietz, A.; Gerpheide, S. A.; Kuentzel, S. L.; Martin, D. G. </w:t>
      </w:r>
      <w:r w:rsidRPr="004570D2">
        <w:rPr>
          <w:i/>
        </w:rPr>
        <w:t>J. Antibiot.</w:t>
      </w:r>
      <w:r w:rsidRPr="004570D2">
        <w:t xml:space="preserve"> </w:t>
      </w:r>
      <w:r w:rsidRPr="004570D2">
        <w:rPr>
          <w:b/>
        </w:rPr>
        <w:t>1978</w:t>
      </w:r>
      <w:r w:rsidRPr="004570D2">
        <w:t xml:space="preserve">, </w:t>
      </w:r>
      <w:r w:rsidRPr="004570D2">
        <w:rPr>
          <w:i/>
        </w:rPr>
        <w:t>31</w:t>
      </w:r>
      <w:r w:rsidRPr="004570D2">
        <w:t>, 1211.</w:t>
      </w:r>
      <w:bookmarkEnd w:id="3"/>
      <w:r w:rsidR="005E43BD">
        <w:rPr>
          <w:i/>
        </w:rPr>
        <w:t xml:space="preserve"> </w:t>
      </w:r>
      <w:r w:rsidR="00791DC0">
        <w:t xml:space="preserve">b) </w:t>
      </w:r>
      <w:r w:rsidR="008770D1">
        <w:t xml:space="preserve">Boger, D. L.; Coleman, R. S. </w:t>
      </w:r>
      <w:r w:rsidR="008770D1">
        <w:rPr>
          <w:i/>
        </w:rPr>
        <w:t xml:space="preserve">J. Am. Chem. Soc. </w:t>
      </w:r>
      <w:r w:rsidR="008770D1">
        <w:rPr>
          <w:b/>
        </w:rPr>
        <w:t>1988</w:t>
      </w:r>
      <w:r w:rsidR="008770D1">
        <w:t xml:space="preserve">, </w:t>
      </w:r>
      <w:r w:rsidR="008770D1">
        <w:rPr>
          <w:i/>
        </w:rPr>
        <w:t>110</w:t>
      </w:r>
      <w:r w:rsidR="008770D1">
        <w:t>, 1321.</w:t>
      </w:r>
      <w:r w:rsidR="008770D1">
        <w:rPr>
          <w:i/>
        </w:rPr>
        <w:t xml:space="preserve"> </w:t>
      </w:r>
      <w:r w:rsidR="00791DC0">
        <w:t xml:space="preserve">c) </w:t>
      </w:r>
      <w:r w:rsidR="0028747F" w:rsidRPr="0028747F">
        <w:t>Boger, D. L.; Coleman, R. S.; Invergo, B. J.; Sakya, S. M.; Ishizaki,</w:t>
      </w:r>
      <w:r w:rsidR="0028747F">
        <w:t xml:space="preserve"> </w:t>
      </w:r>
      <w:r w:rsidR="0028747F" w:rsidRPr="0028747F">
        <w:t>T.; Munk, S. A.; Zarrinmayeh, H.; Kitos, P. A.; Thompson, S. C.</w:t>
      </w:r>
      <w:r w:rsidR="0028747F" w:rsidRPr="0028747F">
        <w:rPr>
          <w:i/>
        </w:rPr>
        <w:t xml:space="preserve"> </w:t>
      </w:r>
      <w:r w:rsidR="0028747F" w:rsidRPr="0028747F">
        <w:rPr>
          <w:i/>
          <w:iCs/>
        </w:rPr>
        <w:t>J. Am.</w:t>
      </w:r>
      <w:r w:rsidR="0028747F">
        <w:rPr>
          <w:i/>
          <w:iCs/>
        </w:rPr>
        <w:t xml:space="preserve"> </w:t>
      </w:r>
      <w:r w:rsidR="0028747F" w:rsidRPr="0028747F">
        <w:rPr>
          <w:i/>
          <w:iCs/>
        </w:rPr>
        <w:t xml:space="preserve">Chem. Soc. </w:t>
      </w:r>
      <w:r w:rsidR="0028747F" w:rsidRPr="0028747F">
        <w:rPr>
          <w:b/>
          <w:bCs/>
        </w:rPr>
        <w:t>1990</w:t>
      </w:r>
      <w:r w:rsidR="0028747F" w:rsidRPr="0028747F">
        <w:t>,</w:t>
      </w:r>
      <w:r w:rsidR="0028747F" w:rsidRPr="0028747F">
        <w:rPr>
          <w:i/>
        </w:rPr>
        <w:t xml:space="preserve"> </w:t>
      </w:r>
      <w:r w:rsidR="0028747F" w:rsidRPr="0028747F">
        <w:rPr>
          <w:i/>
          <w:iCs/>
        </w:rPr>
        <w:t>112</w:t>
      </w:r>
      <w:r w:rsidR="0028747F" w:rsidRPr="0028747F">
        <w:t>, 4623</w:t>
      </w:r>
      <w:r w:rsidR="0028747F" w:rsidRPr="0028747F">
        <w:rPr>
          <w:i/>
        </w:rPr>
        <w:t>.</w:t>
      </w:r>
      <w:r w:rsidR="0028747F">
        <w:rPr>
          <w:i/>
        </w:rPr>
        <w:t xml:space="preserve"> </w:t>
      </w:r>
      <w:r w:rsidR="0028747F">
        <w:t>(</w:t>
      </w:r>
      <w:r w:rsidR="00791DC0">
        <w:t>d</w:t>
      </w:r>
      <w:r w:rsidR="0028747F" w:rsidRPr="0028747F">
        <w:t>)</w:t>
      </w:r>
      <w:r w:rsidR="0028747F">
        <w:rPr>
          <w:i/>
        </w:rPr>
        <w:t xml:space="preserve"> </w:t>
      </w:r>
      <w:r w:rsidR="0028747F" w:rsidRPr="0028747F">
        <w:t xml:space="preserve">Hurley, L. H.; Lee, C.-S.; McGovren, J. P.; Warpehoski, M. A.; Mitchell, M. A.; Kelly, R. C.; Aristoff, P. A. </w:t>
      </w:r>
      <w:r w:rsidR="0028747F" w:rsidRPr="0028747F">
        <w:rPr>
          <w:iCs/>
        </w:rPr>
        <w:t xml:space="preserve">Biochemistry </w:t>
      </w:r>
      <w:r w:rsidR="0028747F" w:rsidRPr="0028747F">
        <w:rPr>
          <w:b/>
          <w:bCs/>
        </w:rPr>
        <w:t>1988</w:t>
      </w:r>
      <w:r w:rsidR="0028747F" w:rsidRPr="0028747F">
        <w:t xml:space="preserve">, </w:t>
      </w:r>
      <w:r w:rsidR="0028747F" w:rsidRPr="0028747F">
        <w:rPr>
          <w:iCs/>
        </w:rPr>
        <w:t>27</w:t>
      </w:r>
      <w:r w:rsidR="0028747F" w:rsidRPr="0028747F">
        <w:t>, 3886. (</w:t>
      </w:r>
      <w:r w:rsidR="00791DC0">
        <w:t>e</w:t>
      </w:r>
      <w:r w:rsidR="0028747F" w:rsidRPr="0028747F">
        <w:t xml:space="preserve">) Hurley, L. H.; Warpehoski, M. A.; Lee, C.-S.; McGovren, J. P.; Scahill, T. A.; Kelly, R. C.; Mitchell, M. A.; Wicnienski, N. A.; Gebhard, I.; Johnson, P. D.; Bradford, V. S. </w:t>
      </w:r>
      <w:r w:rsidR="0028747F" w:rsidRPr="0028747F">
        <w:rPr>
          <w:iCs/>
        </w:rPr>
        <w:t xml:space="preserve">J. Am. Chem. Soc. </w:t>
      </w:r>
      <w:r w:rsidR="0028747F" w:rsidRPr="0028747F">
        <w:rPr>
          <w:b/>
          <w:bCs/>
        </w:rPr>
        <w:t>1990</w:t>
      </w:r>
      <w:r w:rsidR="0028747F" w:rsidRPr="0028747F">
        <w:t xml:space="preserve">, </w:t>
      </w:r>
      <w:r w:rsidR="0028747F" w:rsidRPr="0028747F">
        <w:rPr>
          <w:iCs/>
        </w:rPr>
        <w:t>112</w:t>
      </w:r>
      <w:r w:rsidR="0028747F" w:rsidRPr="0028747F">
        <w:t>, 4633. (</w:t>
      </w:r>
      <w:r w:rsidR="00791DC0">
        <w:t>f</w:t>
      </w:r>
      <w:r w:rsidR="0028747F" w:rsidRPr="0028747F">
        <w:t xml:space="preserve">) </w:t>
      </w:r>
      <w:r w:rsidR="00BF24F8">
        <w:t xml:space="preserve">Boger, D. L; Coleman, R.S.; Invergo, B. J.; Sakya, S. M.; Ishizaki, T.; Munk, S. A.; Zarrinmayeh, H.; Kitos, P. A.; Thompson, S. C. </w:t>
      </w:r>
      <w:r w:rsidR="00BF24F8">
        <w:rPr>
          <w:i/>
        </w:rPr>
        <w:t xml:space="preserve">J. Am. Chem. Soc. </w:t>
      </w:r>
      <w:r w:rsidR="00BF24F8">
        <w:rPr>
          <w:b/>
        </w:rPr>
        <w:t>1990</w:t>
      </w:r>
      <w:r w:rsidR="00BF24F8">
        <w:t xml:space="preserve">, </w:t>
      </w:r>
      <w:r w:rsidR="00BF24F8">
        <w:rPr>
          <w:i/>
        </w:rPr>
        <w:t>112</w:t>
      </w:r>
      <w:r w:rsidR="00BF24F8">
        <w:t>, 4623. (</w:t>
      </w:r>
      <w:r w:rsidR="00791DC0">
        <w:t>g</w:t>
      </w:r>
      <w:r w:rsidR="00BF24F8">
        <w:t xml:space="preserve">) </w:t>
      </w:r>
      <w:r w:rsidR="0028747F" w:rsidRPr="0028747F">
        <w:t xml:space="preserve">Boger, D. L.; Johnson, D. S.; Yun, W.; Tarby, C. M. </w:t>
      </w:r>
      <w:r w:rsidR="0028747F" w:rsidRPr="0028747F">
        <w:rPr>
          <w:iCs/>
        </w:rPr>
        <w:t xml:space="preserve">Bioorg. Med. Chem. </w:t>
      </w:r>
      <w:r w:rsidR="0028747F" w:rsidRPr="0028747F">
        <w:rPr>
          <w:b/>
          <w:bCs/>
        </w:rPr>
        <w:t>1994</w:t>
      </w:r>
      <w:r w:rsidR="0028747F" w:rsidRPr="0028747F">
        <w:t xml:space="preserve">, </w:t>
      </w:r>
      <w:r w:rsidR="0028747F" w:rsidRPr="0028747F">
        <w:rPr>
          <w:iCs/>
        </w:rPr>
        <w:t>2</w:t>
      </w:r>
      <w:r w:rsidR="0028747F" w:rsidRPr="0028747F">
        <w:t>, 115.</w:t>
      </w:r>
    </w:p>
    <w:p w14:paraId="5B3734E7" w14:textId="4523105C" w:rsidR="004570D2" w:rsidRPr="0028747F" w:rsidRDefault="004570D2" w:rsidP="0028747F">
      <w:pPr>
        <w:pStyle w:val="EndNoteBibliography"/>
      </w:pPr>
      <w:bookmarkStart w:id="4" w:name="_ENREF_4"/>
      <w:r w:rsidRPr="004570D2">
        <w:tab/>
        <w:t>(4)</w:t>
      </w:r>
      <w:r w:rsidRPr="004570D2">
        <w:tab/>
      </w:r>
      <w:r w:rsidR="0028747F">
        <w:rPr>
          <w:i/>
        </w:rPr>
        <w:t xml:space="preserve"> </w:t>
      </w:r>
      <w:r w:rsidR="00791DC0" w:rsidRPr="00597E7F">
        <w:t xml:space="preserve">a) </w:t>
      </w:r>
      <w:r w:rsidRPr="004570D2">
        <w:t xml:space="preserve">Igarashi, Y.; Futamata, K.; Fujita, T.; Sekine, A.; Senda, H.; Naoki, H.; Furumai, T. </w:t>
      </w:r>
      <w:r w:rsidRPr="004570D2">
        <w:rPr>
          <w:i/>
        </w:rPr>
        <w:t>J. Antibiot.</w:t>
      </w:r>
      <w:r w:rsidRPr="004570D2">
        <w:t xml:space="preserve"> </w:t>
      </w:r>
      <w:r w:rsidRPr="004570D2">
        <w:rPr>
          <w:b/>
        </w:rPr>
        <w:t>2003</w:t>
      </w:r>
      <w:r w:rsidRPr="004570D2">
        <w:t xml:space="preserve">, </w:t>
      </w:r>
      <w:r w:rsidRPr="004570D2">
        <w:rPr>
          <w:i/>
        </w:rPr>
        <w:t>56</w:t>
      </w:r>
      <w:r w:rsidRPr="004570D2">
        <w:t>, 107.</w:t>
      </w:r>
      <w:bookmarkEnd w:id="4"/>
      <w:r w:rsidR="0028747F">
        <w:t xml:space="preserve"> </w:t>
      </w:r>
      <w:r w:rsidR="0028747F">
        <w:rPr>
          <w:i/>
        </w:rPr>
        <w:t xml:space="preserve"> </w:t>
      </w:r>
      <w:r w:rsidR="0028747F">
        <w:t>(</w:t>
      </w:r>
      <w:r w:rsidR="00791DC0">
        <w:t>b</w:t>
      </w:r>
      <w:r w:rsidR="0028747F">
        <w:t xml:space="preserve">) Tichenor, M. S.; Kastrinsky, D. B.; Boger, D. L. </w:t>
      </w:r>
      <w:r w:rsidR="0028747F">
        <w:rPr>
          <w:i/>
        </w:rPr>
        <w:t xml:space="preserve">J. Am. Chem. Soc. </w:t>
      </w:r>
      <w:r w:rsidR="0028747F">
        <w:rPr>
          <w:b/>
        </w:rPr>
        <w:t>2004</w:t>
      </w:r>
      <w:r w:rsidR="0028747F">
        <w:t xml:space="preserve">, </w:t>
      </w:r>
      <w:r w:rsidR="0028747F" w:rsidRPr="0028747F">
        <w:rPr>
          <w:i/>
        </w:rPr>
        <w:t>126</w:t>
      </w:r>
      <w:r w:rsidR="0028747F" w:rsidRPr="0028747F">
        <w:t>,</w:t>
      </w:r>
      <w:r w:rsidR="0028747F">
        <w:t xml:space="preserve"> 8396. (</w:t>
      </w:r>
      <w:r w:rsidR="00791DC0">
        <w:t>c</w:t>
      </w:r>
      <w:r w:rsidR="0028747F">
        <w:t xml:space="preserve">) Okano, K. Tokuyama, H; Fukuyama, T. </w:t>
      </w:r>
      <w:r w:rsidR="0028747F">
        <w:rPr>
          <w:i/>
        </w:rPr>
        <w:t xml:space="preserve">J. Am. Chem. Soc. </w:t>
      </w:r>
      <w:r w:rsidR="0028747F">
        <w:rPr>
          <w:b/>
        </w:rPr>
        <w:t>2006</w:t>
      </w:r>
      <w:r w:rsidR="0028747F">
        <w:t xml:space="preserve">, </w:t>
      </w:r>
      <w:r w:rsidR="0028747F">
        <w:rPr>
          <w:i/>
        </w:rPr>
        <w:t>128</w:t>
      </w:r>
      <w:r w:rsidR="0028747F" w:rsidRPr="0028747F">
        <w:t>,</w:t>
      </w:r>
      <w:r w:rsidR="0028747F">
        <w:t xml:space="preserve"> 7136.</w:t>
      </w:r>
      <w:r w:rsidR="008770D1">
        <w:t xml:space="preserve"> (</w:t>
      </w:r>
      <w:r w:rsidR="00791DC0">
        <w:t>d</w:t>
      </w:r>
      <w:r w:rsidR="008770D1">
        <w:t xml:space="preserve">) Tichenor, M. S.; Trzupek, J. D.; Kastrinsky, D. B.; Shiga, F.; Hwang, I.; Boger, D. L. </w:t>
      </w:r>
      <w:r w:rsidR="008770D1">
        <w:rPr>
          <w:i/>
        </w:rPr>
        <w:t xml:space="preserve">J. Am. Chem. Soc. </w:t>
      </w:r>
      <w:r w:rsidR="008770D1">
        <w:rPr>
          <w:b/>
        </w:rPr>
        <w:t>2006</w:t>
      </w:r>
      <w:r w:rsidR="008770D1">
        <w:t xml:space="preserve">, </w:t>
      </w:r>
      <w:r w:rsidR="008770D1">
        <w:rPr>
          <w:i/>
        </w:rPr>
        <w:t>128</w:t>
      </w:r>
      <w:r w:rsidR="008770D1" w:rsidRPr="0028747F">
        <w:t>,</w:t>
      </w:r>
      <w:r w:rsidR="008770D1">
        <w:t xml:space="preserve"> 15683. </w:t>
      </w:r>
      <w:r w:rsidR="0028747F" w:rsidRPr="0028747F">
        <w:t xml:space="preserve"> </w:t>
      </w:r>
      <w:r w:rsidR="00791DC0">
        <w:t>e</w:t>
      </w:r>
      <w:r w:rsidR="0028747F">
        <w:t xml:space="preserve">) </w:t>
      </w:r>
      <w:r w:rsidR="0028747F" w:rsidRPr="0028747F">
        <w:t xml:space="preserve">Parrish, J. P.; Kastrinsky, D. B.; Wolkenberg, S. E.;Igarishi, Y.; Boger, D. L. </w:t>
      </w:r>
      <w:r w:rsidR="0028747F" w:rsidRPr="0028747F">
        <w:rPr>
          <w:i/>
          <w:iCs/>
        </w:rPr>
        <w:t xml:space="preserve">J. Am. Chem. Soc. </w:t>
      </w:r>
      <w:r w:rsidR="0028747F" w:rsidRPr="0028747F">
        <w:rPr>
          <w:b/>
          <w:bCs/>
        </w:rPr>
        <w:t>2003</w:t>
      </w:r>
      <w:r w:rsidR="0028747F" w:rsidRPr="0028747F">
        <w:t xml:space="preserve">, </w:t>
      </w:r>
      <w:r w:rsidR="0028747F" w:rsidRPr="0028747F">
        <w:rPr>
          <w:i/>
          <w:iCs/>
        </w:rPr>
        <w:t>125</w:t>
      </w:r>
      <w:r w:rsidR="0028747F" w:rsidRPr="0028747F">
        <w:t>, 10971.</w:t>
      </w:r>
      <w:r w:rsidR="0028747F">
        <w:t xml:space="preserve"> </w:t>
      </w:r>
      <w:r w:rsidR="00791DC0">
        <w:t>f</w:t>
      </w:r>
      <w:r w:rsidR="0028747F">
        <w:t xml:space="preserve">) </w:t>
      </w:r>
      <w:r w:rsidR="008770D1">
        <w:t xml:space="preserve">Tichenor, M. S.; MacMillan, K. S.; Trzupek, J. D.; Rayl, T. J.; Hwang, I.; Boger, D. L. </w:t>
      </w:r>
      <w:r w:rsidR="008770D1">
        <w:rPr>
          <w:i/>
        </w:rPr>
        <w:t xml:space="preserve">J. Am. Chem. Soc. </w:t>
      </w:r>
      <w:r w:rsidR="008770D1">
        <w:rPr>
          <w:b/>
        </w:rPr>
        <w:t>2007</w:t>
      </w:r>
      <w:r w:rsidR="008770D1">
        <w:t xml:space="preserve">, </w:t>
      </w:r>
      <w:r w:rsidR="008770D1">
        <w:rPr>
          <w:i/>
        </w:rPr>
        <w:t>129</w:t>
      </w:r>
      <w:r w:rsidR="008770D1" w:rsidRPr="0028747F">
        <w:t>,</w:t>
      </w:r>
      <w:r w:rsidR="008770D1">
        <w:t xml:space="preserve"> 10858.</w:t>
      </w:r>
    </w:p>
    <w:p w14:paraId="33904B59" w14:textId="77777777" w:rsidR="004570D2" w:rsidRPr="004570D2" w:rsidRDefault="004570D2" w:rsidP="004570D2">
      <w:pPr>
        <w:pStyle w:val="EndNoteBibliography"/>
      </w:pPr>
      <w:bookmarkStart w:id="5" w:name="_ENREF_5"/>
      <w:r w:rsidRPr="004570D2">
        <w:tab/>
        <w:t>(5)</w:t>
      </w:r>
      <w:r w:rsidRPr="004570D2">
        <w:tab/>
        <w:t xml:space="preserve">Boger, D. L.; Garbaccio, R. M. </w:t>
      </w:r>
      <w:r w:rsidRPr="004570D2">
        <w:rPr>
          <w:i/>
        </w:rPr>
        <w:t>Acc. Chem. Res.</w:t>
      </w:r>
      <w:r w:rsidRPr="004570D2">
        <w:t xml:space="preserve"> </w:t>
      </w:r>
      <w:r w:rsidRPr="004570D2">
        <w:rPr>
          <w:b/>
        </w:rPr>
        <w:t>1999</w:t>
      </w:r>
      <w:r w:rsidRPr="004570D2">
        <w:t xml:space="preserve">, </w:t>
      </w:r>
      <w:r w:rsidRPr="004570D2">
        <w:rPr>
          <w:i/>
        </w:rPr>
        <w:t>32</w:t>
      </w:r>
      <w:r w:rsidRPr="004570D2">
        <w:t>, 1043.</w:t>
      </w:r>
      <w:bookmarkEnd w:id="5"/>
    </w:p>
    <w:p w14:paraId="4D91F17A" w14:textId="77777777" w:rsidR="004570D2" w:rsidRPr="004570D2" w:rsidRDefault="004570D2" w:rsidP="004570D2">
      <w:pPr>
        <w:pStyle w:val="EndNoteBibliography"/>
      </w:pPr>
      <w:bookmarkStart w:id="6" w:name="_ENREF_6"/>
      <w:r w:rsidRPr="004570D2">
        <w:tab/>
        <w:t>(6)</w:t>
      </w:r>
      <w:r w:rsidRPr="004570D2">
        <w:tab/>
        <w:t xml:space="preserve">Boger, D. L.; Ishizaki, T.; Kitos, P. A.; Suntornwat, O. </w:t>
      </w:r>
      <w:r w:rsidRPr="004570D2">
        <w:rPr>
          <w:i/>
        </w:rPr>
        <w:t>J. Org. Chem.</w:t>
      </w:r>
      <w:r w:rsidRPr="004570D2">
        <w:t xml:space="preserve"> </w:t>
      </w:r>
      <w:r w:rsidRPr="004570D2">
        <w:rPr>
          <w:b/>
        </w:rPr>
        <w:t>1990</w:t>
      </w:r>
      <w:r w:rsidRPr="004570D2">
        <w:t xml:space="preserve">, </w:t>
      </w:r>
      <w:r w:rsidRPr="004570D2">
        <w:rPr>
          <w:i/>
        </w:rPr>
        <w:t>55</w:t>
      </w:r>
      <w:r w:rsidRPr="004570D2">
        <w:t>, 5823.</w:t>
      </w:r>
      <w:bookmarkEnd w:id="6"/>
    </w:p>
    <w:p w14:paraId="0B9256D1" w14:textId="77777777" w:rsidR="004570D2" w:rsidRPr="004570D2" w:rsidRDefault="004570D2" w:rsidP="004570D2">
      <w:pPr>
        <w:pStyle w:val="EndNoteBibliography"/>
      </w:pPr>
      <w:bookmarkStart w:id="7" w:name="_ENREF_7"/>
      <w:r w:rsidRPr="004570D2">
        <w:tab/>
        <w:t>(7)</w:t>
      </w:r>
      <w:r w:rsidRPr="004570D2">
        <w:tab/>
        <w:t xml:space="preserve">Boger, D. L.; Boyce, C. W.; Garbaccio, R. M.; Searcey, M.; Jin, Q. </w:t>
      </w:r>
      <w:r w:rsidRPr="004570D2">
        <w:rPr>
          <w:i/>
        </w:rPr>
        <w:t>Synthesis</w:t>
      </w:r>
      <w:r w:rsidRPr="004570D2">
        <w:t xml:space="preserve"> </w:t>
      </w:r>
      <w:r w:rsidRPr="004570D2">
        <w:rPr>
          <w:b/>
        </w:rPr>
        <w:t>1999</w:t>
      </w:r>
      <w:r w:rsidRPr="004570D2">
        <w:t>, 1505.</w:t>
      </w:r>
      <w:bookmarkEnd w:id="7"/>
    </w:p>
    <w:p w14:paraId="77963490" w14:textId="77777777" w:rsidR="004570D2" w:rsidRPr="004570D2" w:rsidRDefault="004570D2" w:rsidP="004570D2">
      <w:pPr>
        <w:pStyle w:val="EndNoteBibliography"/>
      </w:pPr>
      <w:bookmarkStart w:id="8" w:name="_ENREF_8"/>
      <w:r w:rsidRPr="004570D2">
        <w:tab/>
        <w:t>(8)</w:t>
      </w:r>
      <w:r w:rsidRPr="004570D2">
        <w:tab/>
        <w:t xml:space="preserve">Boger, D. L.; Garbaccio, R. M.; Jin, Q. </w:t>
      </w:r>
      <w:r w:rsidRPr="004570D2">
        <w:rPr>
          <w:i/>
        </w:rPr>
        <w:t>J. Org. Chem.</w:t>
      </w:r>
      <w:r w:rsidRPr="004570D2">
        <w:t xml:space="preserve"> </w:t>
      </w:r>
      <w:r w:rsidRPr="004570D2">
        <w:rPr>
          <w:b/>
        </w:rPr>
        <w:t>1997</w:t>
      </w:r>
      <w:r w:rsidRPr="004570D2">
        <w:t xml:space="preserve">, </w:t>
      </w:r>
      <w:r w:rsidRPr="004570D2">
        <w:rPr>
          <w:i/>
        </w:rPr>
        <w:t>62</w:t>
      </w:r>
      <w:r w:rsidRPr="004570D2">
        <w:t>, 8875.</w:t>
      </w:r>
      <w:bookmarkEnd w:id="8"/>
    </w:p>
    <w:p w14:paraId="2CA52104" w14:textId="77777777" w:rsidR="004570D2" w:rsidRPr="004570D2" w:rsidRDefault="004570D2" w:rsidP="004570D2">
      <w:pPr>
        <w:pStyle w:val="EndNoteBibliography"/>
      </w:pPr>
      <w:bookmarkStart w:id="9" w:name="_ENREF_9"/>
      <w:r w:rsidRPr="004570D2">
        <w:tab/>
        <w:t>(9)</w:t>
      </w:r>
      <w:r w:rsidRPr="004570D2">
        <w:tab/>
        <w:t xml:space="preserve">MacMillan, K. S.; Lajiness, J. P.; Cara, C. L.; Romagnoli, R.; Robertson, W. M.; Hwang, I.; Baraldi, P. G.; Boger, D. L. </w:t>
      </w:r>
      <w:r w:rsidRPr="004570D2">
        <w:rPr>
          <w:i/>
        </w:rPr>
        <w:t>Bioorg. Med. Chem. Lett.</w:t>
      </w:r>
      <w:r w:rsidRPr="004570D2">
        <w:t xml:space="preserve"> </w:t>
      </w:r>
      <w:r w:rsidRPr="004570D2">
        <w:rPr>
          <w:b/>
        </w:rPr>
        <w:t>2009</w:t>
      </w:r>
      <w:r w:rsidRPr="004570D2">
        <w:t xml:space="preserve">, </w:t>
      </w:r>
      <w:r w:rsidRPr="004570D2">
        <w:rPr>
          <w:i/>
        </w:rPr>
        <w:t>19</w:t>
      </w:r>
      <w:r w:rsidRPr="004570D2">
        <w:t>, 6962.</w:t>
      </w:r>
      <w:bookmarkEnd w:id="9"/>
    </w:p>
    <w:p w14:paraId="2B4AB18E" w14:textId="4F03741D" w:rsidR="004570D2" w:rsidRPr="004570D2" w:rsidRDefault="004570D2" w:rsidP="004570D2">
      <w:pPr>
        <w:pStyle w:val="EndNoteBibliography"/>
      </w:pPr>
      <w:bookmarkStart w:id="10" w:name="_ENREF_10"/>
      <w:r w:rsidRPr="004570D2">
        <w:tab/>
        <w:t>(10)</w:t>
      </w:r>
      <w:r w:rsidRPr="004570D2">
        <w:tab/>
        <w:t xml:space="preserve">Boger, D. L.; Johnson, D. S. </w:t>
      </w:r>
      <w:r>
        <w:rPr>
          <w:i/>
        </w:rPr>
        <w:t>Angew. Chem. Int. Ed.</w:t>
      </w:r>
      <w:r w:rsidRPr="004570D2">
        <w:t xml:space="preserve"> </w:t>
      </w:r>
      <w:r w:rsidRPr="004570D2">
        <w:rPr>
          <w:b/>
        </w:rPr>
        <w:t>1996</w:t>
      </w:r>
      <w:r w:rsidRPr="004570D2">
        <w:t xml:space="preserve">, </w:t>
      </w:r>
      <w:r w:rsidRPr="004570D2">
        <w:rPr>
          <w:i/>
        </w:rPr>
        <w:t>35</w:t>
      </w:r>
      <w:r w:rsidRPr="004570D2">
        <w:t>, 1439.</w:t>
      </w:r>
      <w:bookmarkEnd w:id="10"/>
    </w:p>
    <w:p w14:paraId="362BD1C2" w14:textId="22290DE5" w:rsidR="004570D2" w:rsidRPr="004570D2" w:rsidRDefault="004570D2" w:rsidP="004570D2">
      <w:pPr>
        <w:pStyle w:val="EndNoteBibliography"/>
      </w:pPr>
      <w:bookmarkStart w:id="11" w:name="_ENREF_11"/>
      <w:r w:rsidRPr="004570D2">
        <w:tab/>
        <w:t>(11)</w:t>
      </w:r>
      <w:r w:rsidRPr="004570D2">
        <w:tab/>
        <w:t xml:space="preserve">Searcey, M. </w:t>
      </w:r>
      <w:r>
        <w:rPr>
          <w:i/>
        </w:rPr>
        <w:t>Curr.</w:t>
      </w:r>
      <w:r w:rsidRPr="004570D2">
        <w:rPr>
          <w:i/>
        </w:rPr>
        <w:t xml:space="preserve"> </w:t>
      </w:r>
      <w:r>
        <w:rPr>
          <w:i/>
        </w:rPr>
        <w:t>Pharm. Des.</w:t>
      </w:r>
      <w:r w:rsidRPr="004570D2">
        <w:t xml:space="preserve"> </w:t>
      </w:r>
      <w:r w:rsidRPr="004570D2">
        <w:rPr>
          <w:b/>
        </w:rPr>
        <w:t>2002</w:t>
      </w:r>
      <w:r w:rsidRPr="004570D2">
        <w:t xml:space="preserve">, </w:t>
      </w:r>
      <w:r w:rsidRPr="004570D2">
        <w:rPr>
          <w:i/>
        </w:rPr>
        <w:t>8</w:t>
      </w:r>
      <w:r w:rsidRPr="004570D2">
        <w:t>, 1375.</w:t>
      </w:r>
      <w:bookmarkEnd w:id="11"/>
    </w:p>
    <w:p w14:paraId="0479F9CE" w14:textId="77777777" w:rsidR="004570D2" w:rsidRPr="004570D2" w:rsidRDefault="004570D2" w:rsidP="004570D2">
      <w:pPr>
        <w:pStyle w:val="EndNoteBibliography"/>
      </w:pPr>
      <w:bookmarkStart w:id="12" w:name="_ENREF_12"/>
      <w:r w:rsidRPr="004570D2">
        <w:tab/>
        <w:t>(12)</w:t>
      </w:r>
      <w:r w:rsidRPr="004570D2">
        <w:tab/>
        <w:t xml:space="preserve">Ghosh, N.; Sheldrake, H. M.; Searcey, M.; Pors, K. </w:t>
      </w:r>
      <w:r w:rsidRPr="004570D2">
        <w:rPr>
          <w:i/>
        </w:rPr>
        <w:t>Curr. Top. Med. Chem.</w:t>
      </w:r>
      <w:r w:rsidRPr="004570D2">
        <w:t xml:space="preserve"> </w:t>
      </w:r>
      <w:r w:rsidRPr="004570D2">
        <w:rPr>
          <w:b/>
        </w:rPr>
        <w:t>2009</w:t>
      </w:r>
      <w:r w:rsidRPr="004570D2">
        <w:t xml:space="preserve">, </w:t>
      </w:r>
      <w:r w:rsidRPr="004570D2">
        <w:rPr>
          <w:i/>
        </w:rPr>
        <w:t>9</w:t>
      </w:r>
      <w:r w:rsidRPr="004570D2">
        <w:t>, 1494.</w:t>
      </w:r>
      <w:bookmarkEnd w:id="12"/>
    </w:p>
    <w:p w14:paraId="1B795153" w14:textId="0B0099C1" w:rsidR="004570D2" w:rsidRPr="004570D2" w:rsidRDefault="004570D2" w:rsidP="004570D2">
      <w:pPr>
        <w:pStyle w:val="EndNoteBibliography"/>
      </w:pPr>
      <w:bookmarkStart w:id="13" w:name="_ENREF_13"/>
      <w:r w:rsidRPr="004570D2">
        <w:tab/>
        <w:t>(13)</w:t>
      </w:r>
      <w:r w:rsidRPr="004570D2">
        <w:tab/>
      </w:r>
      <w:r w:rsidR="00EF1784">
        <w:t xml:space="preserve">a) </w:t>
      </w:r>
      <w:r w:rsidR="00E4386A">
        <w:t xml:space="preserve">Lajiness, J. P.; Robertson, W. M.; Dunwiddie, I.; Broward, M. A.; Vielhauer, G. A.; Weir, S. J.; Boger, D. L. </w:t>
      </w:r>
      <w:r w:rsidR="00E4386A">
        <w:rPr>
          <w:i/>
        </w:rPr>
        <w:t xml:space="preserve">J. Med. Chem. </w:t>
      </w:r>
      <w:r w:rsidR="00E4386A">
        <w:rPr>
          <w:b/>
        </w:rPr>
        <w:t>2010</w:t>
      </w:r>
      <w:r w:rsidR="00E4386A">
        <w:t xml:space="preserve">, </w:t>
      </w:r>
      <w:r w:rsidR="00E4386A">
        <w:rPr>
          <w:i/>
        </w:rPr>
        <w:t>53</w:t>
      </w:r>
      <w:r w:rsidR="00E4386A">
        <w:t xml:space="preserve">, 7731; b) </w:t>
      </w:r>
      <w:r w:rsidRPr="004570D2">
        <w:t>Vielhauer, G. A.; Swink, M.; Parelkar, N. K.; Lajiness, J. P.; Wolfe, A. L.; Boger, D.</w:t>
      </w:r>
      <w:r w:rsidR="00E4386A">
        <w:t xml:space="preserve"> L.</w:t>
      </w:r>
      <w:r w:rsidRPr="004570D2">
        <w:t xml:space="preserve"> </w:t>
      </w:r>
      <w:r>
        <w:rPr>
          <w:i/>
        </w:rPr>
        <w:t>Cancer Biol.Ther.</w:t>
      </w:r>
      <w:r w:rsidRPr="004570D2">
        <w:t xml:space="preserve"> </w:t>
      </w:r>
      <w:r w:rsidRPr="004570D2">
        <w:rPr>
          <w:b/>
        </w:rPr>
        <w:t>2013</w:t>
      </w:r>
      <w:r w:rsidRPr="004570D2">
        <w:t xml:space="preserve">, </w:t>
      </w:r>
      <w:r w:rsidRPr="004570D2">
        <w:rPr>
          <w:i/>
        </w:rPr>
        <w:t>14</w:t>
      </w:r>
      <w:r w:rsidRPr="004570D2">
        <w:t>, 527.</w:t>
      </w:r>
      <w:bookmarkEnd w:id="13"/>
    </w:p>
    <w:p w14:paraId="4A6B1C5C" w14:textId="77777777" w:rsidR="004570D2" w:rsidRPr="004570D2" w:rsidRDefault="004570D2" w:rsidP="004570D2">
      <w:pPr>
        <w:pStyle w:val="EndNoteBibliography"/>
      </w:pPr>
      <w:bookmarkStart w:id="14" w:name="_ENREF_14"/>
      <w:r w:rsidRPr="004570D2">
        <w:tab/>
        <w:t>(14)</w:t>
      </w:r>
      <w:r w:rsidRPr="004570D2">
        <w:tab/>
        <w:t xml:space="preserve">Tercel, M.; Yang, S.; Atwell, G. J.; Smith, E.; Gu, Y.; Anderson, R. F.; Denny, W. A.; Wilson, W. R.; Pruijn, F. B. </w:t>
      </w:r>
      <w:r w:rsidRPr="004570D2">
        <w:rPr>
          <w:i/>
        </w:rPr>
        <w:t>Bioorg. Med. Chem.</w:t>
      </w:r>
      <w:r w:rsidRPr="004570D2">
        <w:t xml:space="preserve"> </w:t>
      </w:r>
      <w:r w:rsidRPr="004570D2">
        <w:rPr>
          <w:b/>
        </w:rPr>
        <w:t>2010</w:t>
      </w:r>
      <w:r w:rsidRPr="004570D2">
        <w:t xml:space="preserve">, </w:t>
      </w:r>
      <w:r w:rsidRPr="004570D2">
        <w:rPr>
          <w:i/>
        </w:rPr>
        <w:t>18</w:t>
      </w:r>
      <w:r w:rsidRPr="004570D2">
        <w:t>, 4997.</w:t>
      </w:r>
      <w:bookmarkEnd w:id="14"/>
    </w:p>
    <w:p w14:paraId="50AC2D21" w14:textId="77777777" w:rsidR="004570D2" w:rsidRPr="004570D2" w:rsidRDefault="004570D2" w:rsidP="004570D2">
      <w:pPr>
        <w:pStyle w:val="EndNoteBibliography"/>
      </w:pPr>
      <w:bookmarkStart w:id="15" w:name="_ENREF_15"/>
      <w:r w:rsidRPr="004570D2">
        <w:tab/>
        <w:t>(15)</w:t>
      </w:r>
      <w:r w:rsidRPr="004570D2">
        <w:tab/>
        <w:t xml:space="preserve">Pors, K.; Loadman, P. M.; Shnyder, S. D.; Sutherland, M.; Sheldrake, H. M.; Guino, M.; Kiakos, K.; Hartley, J. A.; Searcey, M.; Patterson, L. H. </w:t>
      </w:r>
      <w:r w:rsidRPr="004570D2">
        <w:rPr>
          <w:i/>
        </w:rPr>
        <w:t>Chem. Commun.</w:t>
      </w:r>
      <w:r w:rsidRPr="004570D2">
        <w:t xml:space="preserve"> </w:t>
      </w:r>
      <w:r w:rsidRPr="004570D2">
        <w:rPr>
          <w:b/>
        </w:rPr>
        <w:t>2011</w:t>
      </w:r>
      <w:r w:rsidRPr="004570D2">
        <w:t xml:space="preserve">, </w:t>
      </w:r>
      <w:r w:rsidRPr="004570D2">
        <w:rPr>
          <w:i/>
        </w:rPr>
        <w:t>47</w:t>
      </w:r>
      <w:r w:rsidRPr="004570D2">
        <w:t>, 12062.</w:t>
      </w:r>
      <w:bookmarkEnd w:id="15"/>
    </w:p>
    <w:p w14:paraId="28F8E43A" w14:textId="77777777" w:rsidR="004570D2" w:rsidRPr="004570D2" w:rsidRDefault="004570D2" w:rsidP="004570D2">
      <w:pPr>
        <w:pStyle w:val="EndNoteBibliography"/>
      </w:pPr>
      <w:bookmarkStart w:id="16" w:name="_ENREF_16"/>
      <w:r w:rsidRPr="004570D2">
        <w:tab/>
        <w:t>(16)</w:t>
      </w:r>
      <w:r w:rsidRPr="004570D2">
        <w:tab/>
        <w:t xml:space="preserve">Sheldrake, H. M.; Travica, S.; Johansson, I.; Loadman, P. M.; Sutherland, M.; Elsalem, L.; Illingworth, N.; Cresswell, A. J.; Reuillon, T.; Shnyder, S. D.; Mkrtchian, </w:t>
      </w:r>
      <w:r w:rsidRPr="004570D2">
        <w:lastRenderedPageBreak/>
        <w:t xml:space="preserve">S.; Searcey, M.; Ingelman-Sundberg, M.; Patterson, L. H.; Pors, K. </w:t>
      </w:r>
      <w:r w:rsidRPr="004570D2">
        <w:rPr>
          <w:i/>
        </w:rPr>
        <w:t>J. Med. Chem.</w:t>
      </w:r>
      <w:r w:rsidRPr="004570D2">
        <w:t xml:space="preserve"> </w:t>
      </w:r>
      <w:r w:rsidRPr="004570D2">
        <w:rPr>
          <w:b/>
        </w:rPr>
        <w:t>2013</w:t>
      </w:r>
      <w:r w:rsidRPr="004570D2">
        <w:t xml:space="preserve">, </w:t>
      </w:r>
      <w:r w:rsidRPr="004570D2">
        <w:rPr>
          <w:i/>
        </w:rPr>
        <w:t>56</w:t>
      </w:r>
      <w:r w:rsidRPr="004570D2">
        <w:t>, 6273.</w:t>
      </w:r>
      <w:bookmarkEnd w:id="16"/>
    </w:p>
    <w:p w14:paraId="69A1753C" w14:textId="6DAA60D3" w:rsidR="004570D2" w:rsidRPr="004570D2" w:rsidRDefault="004570D2" w:rsidP="004570D2">
      <w:pPr>
        <w:pStyle w:val="EndNoteBibliography"/>
      </w:pPr>
      <w:bookmarkStart w:id="17" w:name="_ENREF_17"/>
      <w:r w:rsidRPr="004570D2">
        <w:tab/>
        <w:t>(17)</w:t>
      </w:r>
      <w:r w:rsidRPr="004570D2">
        <w:tab/>
        <w:t xml:space="preserve">Tietze, L. F.; Major, F.; Schuberth, I. </w:t>
      </w:r>
      <w:r w:rsidRPr="004570D2">
        <w:rPr>
          <w:i/>
        </w:rPr>
        <w:t>Angew</w:t>
      </w:r>
      <w:r>
        <w:rPr>
          <w:i/>
        </w:rPr>
        <w:t xml:space="preserve"> Chem.</w:t>
      </w:r>
      <w:r w:rsidRPr="004570D2">
        <w:rPr>
          <w:i/>
        </w:rPr>
        <w:t xml:space="preserve"> Int</w:t>
      </w:r>
      <w:r>
        <w:rPr>
          <w:i/>
        </w:rPr>
        <w:t xml:space="preserve">. </w:t>
      </w:r>
      <w:r w:rsidRPr="004570D2">
        <w:rPr>
          <w:i/>
        </w:rPr>
        <w:t>Ed</w:t>
      </w:r>
      <w:r>
        <w:rPr>
          <w:i/>
        </w:rPr>
        <w:t>.</w:t>
      </w:r>
      <w:r w:rsidRPr="004570D2">
        <w:t xml:space="preserve"> </w:t>
      </w:r>
      <w:r w:rsidRPr="004570D2">
        <w:rPr>
          <w:b/>
        </w:rPr>
        <w:t>2006</w:t>
      </w:r>
      <w:r w:rsidRPr="004570D2">
        <w:t xml:space="preserve">, </w:t>
      </w:r>
      <w:r w:rsidRPr="004570D2">
        <w:rPr>
          <w:i/>
        </w:rPr>
        <w:t>45</w:t>
      </w:r>
      <w:r w:rsidRPr="004570D2">
        <w:t>, 6574.</w:t>
      </w:r>
      <w:bookmarkEnd w:id="17"/>
    </w:p>
    <w:p w14:paraId="1FB984A7" w14:textId="77777777" w:rsidR="004570D2" w:rsidRPr="004570D2" w:rsidRDefault="004570D2" w:rsidP="004570D2">
      <w:pPr>
        <w:pStyle w:val="EndNoteBibliography"/>
      </w:pPr>
      <w:bookmarkStart w:id="18" w:name="_ENREF_18"/>
      <w:r w:rsidRPr="004570D2">
        <w:tab/>
        <w:t>(18)</w:t>
      </w:r>
      <w:r w:rsidRPr="004570D2">
        <w:tab/>
        <w:t xml:space="preserve">Tietze, L. F.; Von Hof, J. M.; Krewer, B.; Müller, M.; Major, F.; Schuster, H. J.; Schuberth, I.; Alves, F. </w:t>
      </w:r>
      <w:r w:rsidRPr="004570D2">
        <w:rPr>
          <w:i/>
        </w:rPr>
        <w:t>ChemMedChem</w:t>
      </w:r>
      <w:r w:rsidRPr="004570D2">
        <w:t xml:space="preserve"> </w:t>
      </w:r>
      <w:r w:rsidRPr="004570D2">
        <w:rPr>
          <w:b/>
        </w:rPr>
        <w:t>2008</w:t>
      </w:r>
      <w:r w:rsidRPr="004570D2">
        <w:t xml:space="preserve">, </w:t>
      </w:r>
      <w:r w:rsidRPr="004570D2">
        <w:rPr>
          <w:i/>
        </w:rPr>
        <w:t>3</w:t>
      </w:r>
      <w:r w:rsidRPr="004570D2">
        <w:t>, 1946.</w:t>
      </w:r>
      <w:bookmarkEnd w:id="18"/>
    </w:p>
    <w:p w14:paraId="0C0E49B2" w14:textId="0D865044" w:rsidR="004570D2" w:rsidRPr="004570D2" w:rsidRDefault="004570D2" w:rsidP="004570D2">
      <w:pPr>
        <w:pStyle w:val="EndNoteBibliography"/>
      </w:pPr>
      <w:bookmarkStart w:id="19" w:name="_ENREF_19"/>
      <w:r w:rsidRPr="004570D2">
        <w:tab/>
        <w:t>(19)</w:t>
      </w:r>
      <w:r w:rsidRPr="004570D2">
        <w:tab/>
        <w:t xml:space="preserve">Chari, R. V. J.; Miller, M. L.; Widdison, W. C. </w:t>
      </w:r>
      <w:r w:rsidRPr="004570D2">
        <w:rPr>
          <w:i/>
        </w:rPr>
        <w:t>Angew</w:t>
      </w:r>
      <w:r>
        <w:rPr>
          <w:i/>
        </w:rPr>
        <w:t>.</w:t>
      </w:r>
      <w:r w:rsidRPr="004570D2">
        <w:rPr>
          <w:i/>
        </w:rPr>
        <w:t xml:space="preserve"> Chem</w:t>
      </w:r>
      <w:r>
        <w:rPr>
          <w:i/>
        </w:rPr>
        <w:t>.</w:t>
      </w:r>
      <w:r w:rsidRPr="004570D2">
        <w:rPr>
          <w:i/>
        </w:rPr>
        <w:t xml:space="preserve">  Int</w:t>
      </w:r>
      <w:r>
        <w:rPr>
          <w:i/>
        </w:rPr>
        <w:t>.</w:t>
      </w:r>
      <w:r w:rsidRPr="004570D2">
        <w:rPr>
          <w:i/>
        </w:rPr>
        <w:t xml:space="preserve"> Ed</w:t>
      </w:r>
      <w:r>
        <w:rPr>
          <w:i/>
        </w:rPr>
        <w:t>.</w:t>
      </w:r>
      <w:r w:rsidRPr="004570D2">
        <w:t xml:space="preserve"> </w:t>
      </w:r>
      <w:r w:rsidRPr="004570D2">
        <w:rPr>
          <w:b/>
        </w:rPr>
        <w:t>2014</w:t>
      </w:r>
      <w:r w:rsidRPr="004570D2">
        <w:t xml:space="preserve">, </w:t>
      </w:r>
      <w:r w:rsidRPr="004570D2">
        <w:rPr>
          <w:i/>
        </w:rPr>
        <w:t>53</w:t>
      </w:r>
      <w:r w:rsidRPr="004570D2">
        <w:t>, 3796.</w:t>
      </w:r>
      <w:bookmarkEnd w:id="19"/>
    </w:p>
    <w:p w14:paraId="2157AABC" w14:textId="77777777" w:rsidR="004570D2" w:rsidRPr="004570D2" w:rsidRDefault="004570D2" w:rsidP="004570D2">
      <w:pPr>
        <w:pStyle w:val="EndNoteBibliography"/>
      </w:pPr>
      <w:bookmarkStart w:id="20" w:name="_ENREF_20"/>
      <w:r w:rsidRPr="004570D2">
        <w:tab/>
        <w:t>(20)</w:t>
      </w:r>
      <w:r w:rsidRPr="004570D2">
        <w:tab/>
        <w:t xml:space="preserve">Hamann, P. R.; Hinman, L. M.; Hollander, I.; Beyer, C. F.; Lindh, D.; Holcomb, R.; Hallett, W.; Tsou, H. R.; Upeslacis, J.; Shochat, D.; Mountain, A.; Flowers, D. A.; Bernstein, I. </w:t>
      </w:r>
      <w:r w:rsidRPr="004570D2">
        <w:rPr>
          <w:i/>
        </w:rPr>
        <w:t>Bioconjugate Chem.</w:t>
      </w:r>
      <w:r w:rsidRPr="004570D2">
        <w:t xml:space="preserve"> </w:t>
      </w:r>
      <w:r w:rsidRPr="004570D2">
        <w:rPr>
          <w:b/>
        </w:rPr>
        <w:t>2002</w:t>
      </w:r>
      <w:r w:rsidRPr="004570D2">
        <w:t xml:space="preserve">, </w:t>
      </w:r>
      <w:r w:rsidRPr="004570D2">
        <w:rPr>
          <w:i/>
        </w:rPr>
        <w:t>13</w:t>
      </w:r>
      <w:r w:rsidRPr="004570D2">
        <w:t>, 47.</w:t>
      </w:r>
      <w:bookmarkEnd w:id="20"/>
    </w:p>
    <w:p w14:paraId="481A8797" w14:textId="3586E0E5" w:rsidR="004570D2" w:rsidRPr="004570D2" w:rsidRDefault="004570D2" w:rsidP="004570D2">
      <w:pPr>
        <w:pStyle w:val="EndNoteBibliography"/>
      </w:pPr>
      <w:bookmarkStart w:id="21" w:name="_ENREF_21"/>
      <w:r w:rsidRPr="004570D2">
        <w:tab/>
        <w:t>(21)</w:t>
      </w:r>
      <w:r w:rsidRPr="004570D2">
        <w:tab/>
        <w:t xml:space="preserve">Pro, B.; Perini, G. F. </w:t>
      </w:r>
      <w:r>
        <w:rPr>
          <w:i/>
        </w:rPr>
        <w:t>Exp. Opinion Biol. Ther.</w:t>
      </w:r>
      <w:r w:rsidRPr="004570D2">
        <w:t xml:space="preserve"> </w:t>
      </w:r>
      <w:r w:rsidRPr="004570D2">
        <w:rPr>
          <w:b/>
        </w:rPr>
        <w:t>2012</w:t>
      </w:r>
      <w:r w:rsidRPr="004570D2">
        <w:t xml:space="preserve">, </w:t>
      </w:r>
      <w:r w:rsidRPr="004570D2">
        <w:rPr>
          <w:i/>
        </w:rPr>
        <w:t>12</w:t>
      </w:r>
      <w:r w:rsidRPr="004570D2">
        <w:t>, 1415.</w:t>
      </w:r>
      <w:bookmarkEnd w:id="21"/>
    </w:p>
    <w:p w14:paraId="27C82247" w14:textId="756B40D2" w:rsidR="004570D2" w:rsidRPr="004570D2" w:rsidRDefault="004570D2" w:rsidP="004570D2">
      <w:pPr>
        <w:pStyle w:val="EndNoteBibliography"/>
      </w:pPr>
      <w:bookmarkStart w:id="22" w:name="_ENREF_22"/>
      <w:r w:rsidRPr="004570D2">
        <w:tab/>
        <w:t>(22)</w:t>
      </w:r>
      <w:r w:rsidRPr="004570D2">
        <w:tab/>
        <w:t xml:space="preserve">Niculescu-Duvaz, I. </w:t>
      </w:r>
      <w:r>
        <w:rPr>
          <w:i/>
        </w:rPr>
        <w:t>Curr. Opinion Mol. Ther.</w:t>
      </w:r>
      <w:r w:rsidRPr="004570D2">
        <w:t xml:space="preserve"> </w:t>
      </w:r>
      <w:r w:rsidRPr="004570D2">
        <w:rPr>
          <w:b/>
        </w:rPr>
        <w:t>2010</w:t>
      </w:r>
      <w:r w:rsidRPr="004570D2">
        <w:t xml:space="preserve">, </w:t>
      </w:r>
      <w:r w:rsidRPr="004570D2">
        <w:rPr>
          <w:i/>
        </w:rPr>
        <w:t>12</w:t>
      </w:r>
      <w:r w:rsidRPr="004570D2">
        <w:t>, 350.</w:t>
      </w:r>
      <w:bookmarkEnd w:id="22"/>
    </w:p>
    <w:p w14:paraId="45848C8E" w14:textId="77777777" w:rsidR="004570D2" w:rsidRPr="004570D2" w:rsidRDefault="004570D2" w:rsidP="004570D2">
      <w:pPr>
        <w:pStyle w:val="EndNoteBibliography"/>
      </w:pPr>
      <w:bookmarkStart w:id="23" w:name="_ENREF_23"/>
      <w:r w:rsidRPr="004570D2">
        <w:tab/>
        <w:t>(23)</w:t>
      </w:r>
      <w:r w:rsidRPr="004570D2">
        <w:tab/>
        <w:t xml:space="preserve">Senter, P. D.; Sievers, E. L. </w:t>
      </w:r>
      <w:r w:rsidRPr="004570D2">
        <w:rPr>
          <w:i/>
        </w:rPr>
        <w:t>Nat. Biotechnol.</w:t>
      </w:r>
      <w:r w:rsidRPr="004570D2">
        <w:t xml:space="preserve"> </w:t>
      </w:r>
      <w:r w:rsidRPr="004570D2">
        <w:rPr>
          <w:b/>
        </w:rPr>
        <w:t>2012</w:t>
      </w:r>
      <w:r w:rsidRPr="004570D2">
        <w:t xml:space="preserve">, </w:t>
      </w:r>
      <w:r w:rsidRPr="004570D2">
        <w:rPr>
          <w:i/>
        </w:rPr>
        <w:t>30</w:t>
      </w:r>
      <w:r w:rsidRPr="004570D2">
        <w:t>, 631.</w:t>
      </w:r>
      <w:bookmarkEnd w:id="23"/>
    </w:p>
    <w:p w14:paraId="657A863A" w14:textId="56B70E27" w:rsidR="004570D2" w:rsidRPr="004570D2" w:rsidRDefault="004570D2" w:rsidP="004570D2">
      <w:pPr>
        <w:pStyle w:val="EndNoteBibliography"/>
      </w:pPr>
      <w:bookmarkStart w:id="24" w:name="_ENREF_24"/>
      <w:r w:rsidRPr="004570D2">
        <w:tab/>
        <w:t>(24)</w:t>
      </w:r>
      <w:r w:rsidRPr="004570D2">
        <w:tab/>
        <w:t xml:space="preserve">LoRusso, P. M.; Weiss, D.; Guardino, E.; Girish, S.; Sliwkowski, M. X. </w:t>
      </w:r>
      <w:r>
        <w:rPr>
          <w:i/>
        </w:rPr>
        <w:t>Clin. Cancer Res.</w:t>
      </w:r>
      <w:r w:rsidRPr="004570D2">
        <w:t xml:space="preserve"> </w:t>
      </w:r>
      <w:r w:rsidRPr="004570D2">
        <w:rPr>
          <w:b/>
        </w:rPr>
        <w:t>2011</w:t>
      </w:r>
      <w:r w:rsidRPr="004570D2">
        <w:t xml:space="preserve">, </w:t>
      </w:r>
      <w:r w:rsidRPr="004570D2">
        <w:rPr>
          <w:i/>
        </w:rPr>
        <w:t>17</w:t>
      </w:r>
      <w:r w:rsidRPr="004570D2">
        <w:t>, 6437.</w:t>
      </w:r>
      <w:bookmarkEnd w:id="24"/>
    </w:p>
    <w:p w14:paraId="438B72B1" w14:textId="77777777" w:rsidR="004570D2" w:rsidRPr="004570D2" w:rsidRDefault="004570D2" w:rsidP="004570D2">
      <w:pPr>
        <w:pStyle w:val="EndNoteBibliography"/>
      </w:pPr>
      <w:bookmarkStart w:id="25" w:name="_ENREF_25"/>
      <w:r w:rsidRPr="004570D2">
        <w:tab/>
        <w:t>(25)</w:t>
      </w:r>
      <w:r w:rsidRPr="004570D2">
        <w:tab/>
        <w:t xml:space="preserve">Boger, D. L.; Machiya, K. </w:t>
      </w:r>
      <w:r w:rsidRPr="004570D2">
        <w:rPr>
          <w:i/>
        </w:rPr>
        <w:t>J. Am. Chem. Soc.</w:t>
      </w:r>
      <w:r w:rsidRPr="004570D2">
        <w:t xml:space="preserve"> </w:t>
      </w:r>
      <w:r w:rsidRPr="004570D2">
        <w:rPr>
          <w:b/>
        </w:rPr>
        <w:t>1992</w:t>
      </w:r>
      <w:r w:rsidRPr="004570D2">
        <w:t xml:space="preserve">, </w:t>
      </w:r>
      <w:r w:rsidRPr="004570D2">
        <w:rPr>
          <w:i/>
        </w:rPr>
        <w:t>114</w:t>
      </w:r>
      <w:r w:rsidRPr="004570D2">
        <w:t>, 10056.</w:t>
      </w:r>
      <w:bookmarkEnd w:id="25"/>
    </w:p>
    <w:p w14:paraId="4D9F3FDC" w14:textId="77777777" w:rsidR="004570D2" w:rsidRPr="004570D2" w:rsidRDefault="004570D2" w:rsidP="004570D2">
      <w:pPr>
        <w:pStyle w:val="EndNoteBibliography"/>
      </w:pPr>
      <w:bookmarkStart w:id="26" w:name="_ENREF_26"/>
      <w:r w:rsidRPr="004570D2">
        <w:tab/>
        <w:t>(26)</w:t>
      </w:r>
      <w:r w:rsidRPr="004570D2">
        <w:tab/>
        <w:t xml:space="preserve">Muratake, H.; Matsumura, N.; Natsume, M. </w:t>
      </w:r>
      <w:r w:rsidRPr="004570D2">
        <w:rPr>
          <w:i/>
        </w:rPr>
        <w:t>Chem. Pharm. Bull.</w:t>
      </w:r>
      <w:r w:rsidRPr="004570D2">
        <w:t xml:space="preserve"> </w:t>
      </w:r>
      <w:r w:rsidRPr="004570D2">
        <w:rPr>
          <w:b/>
        </w:rPr>
        <w:t>1995</w:t>
      </w:r>
      <w:r w:rsidRPr="004570D2">
        <w:t xml:space="preserve">, </w:t>
      </w:r>
      <w:r w:rsidRPr="004570D2">
        <w:rPr>
          <w:i/>
        </w:rPr>
        <w:t>43</w:t>
      </w:r>
      <w:r w:rsidRPr="004570D2">
        <w:t>, 1064.</w:t>
      </w:r>
      <w:bookmarkEnd w:id="26"/>
    </w:p>
    <w:p w14:paraId="4C520F28" w14:textId="77777777" w:rsidR="004570D2" w:rsidRPr="004570D2" w:rsidRDefault="004570D2" w:rsidP="004570D2">
      <w:pPr>
        <w:pStyle w:val="EndNoteBibliography"/>
      </w:pPr>
      <w:bookmarkStart w:id="27" w:name="_ENREF_27"/>
      <w:r w:rsidRPr="004570D2">
        <w:tab/>
        <w:t>(27)</w:t>
      </w:r>
      <w:r w:rsidRPr="004570D2">
        <w:tab/>
        <w:t xml:space="preserve">Fukuda, Y.; Terashima, S. </w:t>
      </w:r>
      <w:r w:rsidRPr="004570D2">
        <w:rPr>
          <w:i/>
        </w:rPr>
        <w:t>Tetrahedron Lett.</w:t>
      </w:r>
      <w:r w:rsidRPr="004570D2">
        <w:t xml:space="preserve"> </w:t>
      </w:r>
      <w:r w:rsidRPr="004570D2">
        <w:rPr>
          <w:b/>
        </w:rPr>
        <w:t>1997</w:t>
      </w:r>
      <w:r w:rsidRPr="004570D2">
        <w:t xml:space="preserve">, </w:t>
      </w:r>
      <w:r w:rsidRPr="004570D2">
        <w:rPr>
          <w:i/>
        </w:rPr>
        <w:t>38</w:t>
      </w:r>
      <w:r w:rsidRPr="004570D2">
        <w:t>, 7207.</w:t>
      </w:r>
      <w:bookmarkEnd w:id="27"/>
    </w:p>
    <w:p w14:paraId="728C6A43" w14:textId="6FC57B00" w:rsidR="004570D2" w:rsidRPr="004570D2" w:rsidRDefault="004570D2" w:rsidP="004570D2">
      <w:pPr>
        <w:pStyle w:val="EndNoteBibliography"/>
      </w:pPr>
      <w:bookmarkStart w:id="28" w:name="_ENREF_28"/>
      <w:r w:rsidRPr="004570D2">
        <w:tab/>
        <w:t>(28)</w:t>
      </w:r>
      <w:r w:rsidRPr="004570D2">
        <w:tab/>
      </w:r>
      <w:r w:rsidR="00976619">
        <w:t>Lajiness, J. P.; Boger,  D. L</w:t>
      </w:r>
      <w:r w:rsidRPr="004570D2">
        <w:t xml:space="preserve">. </w:t>
      </w:r>
      <w:r w:rsidRPr="004570D2">
        <w:rPr>
          <w:i/>
        </w:rPr>
        <w:t xml:space="preserve">J. </w:t>
      </w:r>
      <w:r w:rsidR="00976619">
        <w:rPr>
          <w:i/>
        </w:rPr>
        <w:t>Org. Chem.</w:t>
      </w:r>
      <w:r w:rsidRPr="004570D2">
        <w:rPr>
          <w:i/>
        </w:rPr>
        <w:t>.</w:t>
      </w:r>
      <w:r w:rsidRPr="004570D2">
        <w:t xml:space="preserve"> </w:t>
      </w:r>
      <w:r w:rsidRPr="004570D2">
        <w:rPr>
          <w:b/>
        </w:rPr>
        <w:t>20</w:t>
      </w:r>
      <w:r w:rsidR="00976619">
        <w:rPr>
          <w:b/>
        </w:rPr>
        <w:t>11</w:t>
      </w:r>
      <w:r w:rsidRPr="004570D2">
        <w:t xml:space="preserve">, </w:t>
      </w:r>
      <w:r w:rsidR="00976619">
        <w:rPr>
          <w:i/>
        </w:rPr>
        <w:t>76</w:t>
      </w:r>
      <w:r w:rsidRPr="004570D2">
        <w:t xml:space="preserve">, </w:t>
      </w:r>
      <w:r w:rsidR="00976619">
        <w:t>583.</w:t>
      </w:r>
      <w:r w:rsidRPr="004570D2">
        <w:t>.</w:t>
      </w:r>
      <w:bookmarkEnd w:id="28"/>
    </w:p>
    <w:p w14:paraId="1136AE2F" w14:textId="77777777" w:rsidR="004570D2" w:rsidRPr="004570D2" w:rsidRDefault="004570D2" w:rsidP="004570D2">
      <w:pPr>
        <w:pStyle w:val="EndNoteBibliography"/>
      </w:pPr>
      <w:bookmarkStart w:id="29" w:name="_ENREF_29"/>
      <w:r w:rsidRPr="004570D2">
        <w:tab/>
        <w:t>(29)</w:t>
      </w:r>
      <w:r w:rsidRPr="004570D2">
        <w:tab/>
        <w:t xml:space="preserve">Hiroya, K.; Matsumoto, S.; Sakamoto, T. </w:t>
      </w:r>
      <w:r w:rsidRPr="004570D2">
        <w:rPr>
          <w:i/>
        </w:rPr>
        <w:t>Org. Lett.</w:t>
      </w:r>
      <w:r w:rsidRPr="004570D2">
        <w:t xml:space="preserve"> </w:t>
      </w:r>
      <w:r w:rsidRPr="004570D2">
        <w:rPr>
          <w:b/>
        </w:rPr>
        <w:t>2004</w:t>
      </w:r>
      <w:r w:rsidRPr="004570D2">
        <w:t xml:space="preserve">, </w:t>
      </w:r>
      <w:r w:rsidRPr="004570D2">
        <w:rPr>
          <w:i/>
        </w:rPr>
        <w:t>6</w:t>
      </w:r>
      <w:r w:rsidRPr="004570D2">
        <w:t>, 2953.</w:t>
      </w:r>
      <w:bookmarkEnd w:id="29"/>
    </w:p>
    <w:p w14:paraId="17956C7A" w14:textId="77777777" w:rsidR="004570D2" w:rsidRPr="004570D2" w:rsidRDefault="004570D2" w:rsidP="004570D2">
      <w:pPr>
        <w:pStyle w:val="EndNoteBibliography"/>
      </w:pPr>
      <w:bookmarkStart w:id="30" w:name="_ENREF_30"/>
      <w:r w:rsidRPr="004570D2">
        <w:tab/>
        <w:t>(30)</w:t>
      </w:r>
      <w:r w:rsidRPr="004570D2">
        <w:tab/>
        <w:t xml:space="preserve">Yasuhara, A.; Kanamori, Y.; Kaneko, M.; Numata, A.; Kondo, Y.; Sakamoto, T. </w:t>
      </w:r>
      <w:r w:rsidRPr="004570D2">
        <w:rPr>
          <w:i/>
        </w:rPr>
        <w:t>J. Chem. Soc., Perkin Trans. 1</w:t>
      </w:r>
      <w:r w:rsidRPr="004570D2">
        <w:t xml:space="preserve"> </w:t>
      </w:r>
      <w:r w:rsidRPr="004570D2">
        <w:rPr>
          <w:b/>
        </w:rPr>
        <w:t>1999</w:t>
      </w:r>
      <w:r w:rsidRPr="004570D2">
        <w:t>, 529.</w:t>
      </w:r>
      <w:bookmarkEnd w:id="30"/>
    </w:p>
    <w:p w14:paraId="334575A0" w14:textId="1D17F987" w:rsidR="004570D2" w:rsidRPr="004570D2" w:rsidRDefault="004570D2" w:rsidP="004570D2">
      <w:pPr>
        <w:pStyle w:val="EndNoteBibliography"/>
      </w:pPr>
      <w:bookmarkStart w:id="31" w:name="_ENREF_31"/>
      <w:r w:rsidRPr="004570D2">
        <w:tab/>
        <w:t>(31)</w:t>
      </w:r>
      <w:r w:rsidRPr="004570D2">
        <w:tab/>
      </w:r>
      <w:r w:rsidR="00853FA1">
        <w:t xml:space="preserve">a) </w:t>
      </w:r>
      <w:r w:rsidRPr="004570D2">
        <w:t xml:space="preserve">Boger, D. L.; Santillán, A.; Searcey, M.; Brunette, S. R.; Wolkenberg, S. E.; Hedrick, M. P.; Jin, Q. </w:t>
      </w:r>
      <w:r w:rsidRPr="004570D2">
        <w:rPr>
          <w:i/>
        </w:rPr>
        <w:t>J. Org. Chem.</w:t>
      </w:r>
      <w:r w:rsidRPr="004570D2">
        <w:t xml:space="preserve"> </w:t>
      </w:r>
      <w:r w:rsidRPr="004570D2">
        <w:rPr>
          <w:b/>
        </w:rPr>
        <w:t>2000</w:t>
      </w:r>
      <w:r w:rsidRPr="004570D2">
        <w:t xml:space="preserve">, </w:t>
      </w:r>
      <w:r w:rsidRPr="004570D2">
        <w:rPr>
          <w:i/>
        </w:rPr>
        <w:t>65</w:t>
      </w:r>
      <w:r w:rsidRPr="004570D2">
        <w:t>, 4101</w:t>
      </w:r>
      <w:r w:rsidR="00853FA1">
        <w:t xml:space="preserve">; b) Tietze, L. F.; Haunert, F.; Feuerstein, T.; Herzig, T. </w:t>
      </w:r>
      <w:r w:rsidR="00853FA1">
        <w:rPr>
          <w:i/>
        </w:rPr>
        <w:t xml:space="preserve">Eur. J. Org. Chem. </w:t>
      </w:r>
      <w:r w:rsidR="00363477">
        <w:rPr>
          <w:b/>
        </w:rPr>
        <w:t>2003</w:t>
      </w:r>
      <w:r w:rsidR="00363477">
        <w:t xml:space="preserve">, </w:t>
      </w:r>
      <w:r w:rsidR="00363477">
        <w:rPr>
          <w:i/>
        </w:rPr>
        <w:t>3</w:t>
      </w:r>
      <w:r w:rsidR="00363477">
        <w:t>, 562-566</w:t>
      </w:r>
      <w:r w:rsidRPr="004570D2">
        <w:t>.</w:t>
      </w:r>
      <w:bookmarkEnd w:id="31"/>
    </w:p>
    <w:p w14:paraId="3FDD3B49" w14:textId="77777777" w:rsidR="004570D2" w:rsidRPr="004570D2" w:rsidRDefault="004570D2" w:rsidP="004570D2">
      <w:pPr>
        <w:pStyle w:val="EndNoteBibliography"/>
      </w:pPr>
      <w:bookmarkStart w:id="32" w:name="_ENREF_32"/>
      <w:r w:rsidRPr="004570D2">
        <w:tab/>
        <w:t>(32)</w:t>
      </w:r>
      <w:r w:rsidRPr="004570D2">
        <w:tab/>
        <w:t xml:space="preserve">Boger, D. L.; Boyce, C. W.; Garbaccio, R. M.; Searcey, M. </w:t>
      </w:r>
      <w:r w:rsidRPr="004570D2">
        <w:rPr>
          <w:i/>
        </w:rPr>
        <w:t>Tetrahedron Lett.</w:t>
      </w:r>
      <w:r w:rsidRPr="004570D2">
        <w:t xml:space="preserve"> </w:t>
      </w:r>
      <w:r w:rsidRPr="004570D2">
        <w:rPr>
          <w:b/>
        </w:rPr>
        <w:t>1998</w:t>
      </w:r>
      <w:r w:rsidRPr="004570D2">
        <w:t xml:space="preserve">, </w:t>
      </w:r>
      <w:r w:rsidRPr="004570D2">
        <w:rPr>
          <w:i/>
        </w:rPr>
        <w:t>39</w:t>
      </w:r>
      <w:r w:rsidRPr="004570D2">
        <w:t>, 2227.</w:t>
      </w:r>
      <w:bookmarkEnd w:id="32"/>
    </w:p>
    <w:p w14:paraId="73AAA2AC" w14:textId="77777777" w:rsidR="004570D2" w:rsidRPr="004570D2" w:rsidRDefault="004570D2" w:rsidP="004570D2">
      <w:pPr>
        <w:pStyle w:val="EndNoteBibliography"/>
      </w:pPr>
      <w:bookmarkStart w:id="33" w:name="_ENREF_33"/>
      <w:r w:rsidRPr="004570D2">
        <w:tab/>
        <w:t>(33)</w:t>
      </w:r>
      <w:r w:rsidRPr="004570D2">
        <w:tab/>
        <w:t xml:space="preserve">Patel, V. F.; Andis, S. L.; Enkema, J. K.; Johnson, D. A.; Kennedy, J. H.; Mohamadi, F.; Schultz, R. M.; Soose, D. J.; Spees, M. M. </w:t>
      </w:r>
      <w:r w:rsidRPr="004570D2">
        <w:rPr>
          <w:i/>
        </w:rPr>
        <w:t>J. Org. Chem.</w:t>
      </w:r>
      <w:r w:rsidRPr="004570D2">
        <w:t xml:space="preserve"> </w:t>
      </w:r>
      <w:r w:rsidRPr="004570D2">
        <w:rPr>
          <w:b/>
        </w:rPr>
        <w:t>1997</w:t>
      </w:r>
      <w:r w:rsidRPr="004570D2">
        <w:t xml:space="preserve">, </w:t>
      </w:r>
      <w:r w:rsidRPr="004570D2">
        <w:rPr>
          <w:i/>
        </w:rPr>
        <w:t>62</w:t>
      </w:r>
      <w:r w:rsidRPr="004570D2">
        <w:t>, 8868.</w:t>
      </w:r>
      <w:bookmarkEnd w:id="33"/>
    </w:p>
    <w:p w14:paraId="5E8B3BD8" w14:textId="77777777" w:rsidR="004570D2" w:rsidRPr="004570D2" w:rsidRDefault="004570D2" w:rsidP="004570D2">
      <w:pPr>
        <w:pStyle w:val="EndNoteBibliography"/>
      </w:pPr>
      <w:bookmarkStart w:id="34" w:name="_ENREF_34"/>
      <w:r w:rsidRPr="004570D2">
        <w:tab/>
        <w:t>(34)</w:t>
      </w:r>
      <w:r w:rsidRPr="004570D2">
        <w:tab/>
        <w:t xml:space="preserve">Ren-Qi, W.; Teng-Teng, O.; Siu-Choon, N.; Weihua, T. </w:t>
      </w:r>
      <w:r w:rsidRPr="004570D2">
        <w:rPr>
          <w:i/>
        </w:rPr>
        <w:t>TrAC - Trends in Analytical Chemistry</w:t>
      </w:r>
      <w:r w:rsidRPr="004570D2">
        <w:t xml:space="preserve"> </w:t>
      </w:r>
      <w:r w:rsidRPr="004570D2">
        <w:rPr>
          <w:b/>
        </w:rPr>
        <w:t>2012</w:t>
      </w:r>
      <w:r w:rsidRPr="004570D2">
        <w:t xml:space="preserve">, </w:t>
      </w:r>
      <w:r w:rsidRPr="004570D2">
        <w:rPr>
          <w:i/>
        </w:rPr>
        <w:t>37</w:t>
      </w:r>
      <w:r w:rsidRPr="004570D2">
        <w:t>, 83.</w:t>
      </w:r>
      <w:bookmarkEnd w:id="34"/>
    </w:p>
    <w:p w14:paraId="3CD006B3" w14:textId="77777777" w:rsidR="004570D2" w:rsidRPr="004570D2" w:rsidRDefault="004570D2" w:rsidP="004570D2">
      <w:pPr>
        <w:pStyle w:val="EndNoteBibliography"/>
      </w:pPr>
      <w:bookmarkStart w:id="35" w:name="_ENREF_35"/>
      <w:r w:rsidRPr="004570D2">
        <w:tab/>
        <w:t>(35)</w:t>
      </w:r>
      <w:r w:rsidRPr="004570D2">
        <w:tab/>
        <w:t xml:space="preserve">Kalíková, K.; Šlechtová, T.; Vozka, J.; Tesařová, E. </w:t>
      </w:r>
      <w:r w:rsidRPr="004570D2">
        <w:rPr>
          <w:i/>
        </w:rPr>
        <w:t>Anal. Chim. Acta</w:t>
      </w:r>
      <w:r w:rsidRPr="004570D2">
        <w:t xml:space="preserve"> </w:t>
      </w:r>
      <w:r w:rsidRPr="004570D2">
        <w:rPr>
          <w:b/>
        </w:rPr>
        <w:t>2014</w:t>
      </w:r>
      <w:r w:rsidRPr="004570D2">
        <w:t xml:space="preserve">, </w:t>
      </w:r>
      <w:r w:rsidRPr="004570D2">
        <w:rPr>
          <w:i/>
        </w:rPr>
        <w:t>821</w:t>
      </w:r>
      <w:r w:rsidRPr="004570D2">
        <w:t>, 1.</w:t>
      </w:r>
      <w:bookmarkEnd w:id="35"/>
    </w:p>
    <w:p w14:paraId="0513215C" w14:textId="0A218C11" w:rsidR="004570D2" w:rsidRPr="004570D2" w:rsidRDefault="004570D2" w:rsidP="004570D2">
      <w:pPr>
        <w:pStyle w:val="EndNoteBibliography"/>
      </w:pPr>
      <w:bookmarkStart w:id="36" w:name="_ENREF_36"/>
      <w:r w:rsidRPr="004570D2">
        <w:tab/>
        <w:t>(36)</w:t>
      </w:r>
      <w:r w:rsidRPr="004570D2">
        <w:tab/>
      </w:r>
      <w:r w:rsidR="00436A86">
        <w:t xml:space="preserve">a) Asai, A.; Nagamura, S.; Saito, H. </w:t>
      </w:r>
      <w:r w:rsidR="00436A86">
        <w:rPr>
          <w:i/>
        </w:rPr>
        <w:t xml:space="preserve">J. Am. Chem. Soc. </w:t>
      </w:r>
      <w:r w:rsidR="00436A86">
        <w:rPr>
          <w:b/>
        </w:rPr>
        <w:t>1994</w:t>
      </w:r>
      <w:r w:rsidR="00436A86">
        <w:t>,</w:t>
      </w:r>
      <w:r w:rsidR="00436A86">
        <w:rPr>
          <w:i/>
        </w:rPr>
        <w:t xml:space="preserve"> 116</w:t>
      </w:r>
      <w:r w:rsidR="00436A86">
        <w:t xml:space="preserve">, 4171;  b) </w:t>
      </w:r>
      <w:r w:rsidRPr="004570D2">
        <w:t xml:space="preserve">MacMillan, K. S.; Boger, D. L. </w:t>
      </w:r>
      <w:r w:rsidRPr="004570D2">
        <w:rPr>
          <w:i/>
        </w:rPr>
        <w:t>J. Am. Chem. Soc.</w:t>
      </w:r>
      <w:r w:rsidRPr="004570D2">
        <w:t xml:space="preserve"> </w:t>
      </w:r>
      <w:r w:rsidRPr="004570D2">
        <w:rPr>
          <w:b/>
        </w:rPr>
        <w:t>2008</w:t>
      </w:r>
      <w:r w:rsidRPr="004570D2">
        <w:t xml:space="preserve">, </w:t>
      </w:r>
      <w:r w:rsidRPr="004570D2">
        <w:rPr>
          <w:i/>
        </w:rPr>
        <w:t>130</w:t>
      </w:r>
      <w:r w:rsidRPr="004570D2">
        <w:t>, 16521.</w:t>
      </w:r>
      <w:bookmarkEnd w:id="36"/>
    </w:p>
    <w:p w14:paraId="1C9B1E1A" w14:textId="77777777" w:rsidR="004570D2" w:rsidRPr="004570D2" w:rsidRDefault="004570D2" w:rsidP="004570D2">
      <w:pPr>
        <w:pStyle w:val="EndNoteBibliography"/>
      </w:pPr>
      <w:bookmarkStart w:id="37" w:name="_ENREF_37"/>
      <w:r w:rsidRPr="004570D2">
        <w:tab/>
        <w:t>(37)</w:t>
      </w:r>
      <w:r w:rsidRPr="004570D2">
        <w:tab/>
        <w:t xml:space="preserve">Boger, D. L.; Machiya, K.; Hertzog, D. L.; Kitos, P. A.; Holmes, D. </w:t>
      </w:r>
      <w:r w:rsidRPr="004570D2">
        <w:rPr>
          <w:i/>
        </w:rPr>
        <w:t>J. Am. Chem. Soc.</w:t>
      </w:r>
      <w:r w:rsidRPr="004570D2">
        <w:t xml:space="preserve"> </w:t>
      </w:r>
      <w:r w:rsidRPr="004570D2">
        <w:rPr>
          <w:b/>
        </w:rPr>
        <w:t>1993</w:t>
      </w:r>
      <w:r w:rsidRPr="004570D2">
        <w:t xml:space="preserve">, </w:t>
      </w:r>
      <w:r w:rsidRPr="004570D2">
        <w:rPr>
          <w:i/>
        </w:rPr>
        <w:t>115</w:t>
      </w:r>
      <w:r w:rsidRPr="004570D2">
        <w:t>, 9025.</w:t>
      </w:r>
      <w:bookmarkEnd w:id="37"/>
    </w:p>
    <w:p w14:paraId="3C8734D7" w14:textId="77777777" w:rsidR="004570D2" w:rsidRPr="004570D2" w:rsidRDefault="004570D2" w:rsidP="004570D2">
      <w:pPr>
        <w:pStyle w:val="EndNoteBibliography"/>
      </w:pPr>
      <w:bookmarkStart w:id="38" w:name="_ENREF_38"/>
      <w:r w:rsidRPr="004570D2">
        <w:tab/>
        <w:t>(38)</w:t>
      </w:r>
      <w:r w:rsidRPr="004570D2">
        <w:tab/>
        <w:t xml:space="preserve">Malkinson, J. P.; Anim, M. K.; Zloh, M.; Searcey, M.; Hampshire, A. J.; Fox, K. R. </w:t>
      </w:r>
      <w:r w:rsidRPr="004570D2">
        <w:rPr>
          <w:i/>
        </w:rPr>
        <w:t>J. Org. Chem.</w:t>
      </w:r>
      <w:r w:rsidRPr="004570D2">
        <w:t xml:space="preserve"> </w:t>
      </w:r>
      <w:r w:rsidRPr="004570D2">
        <w:rPr>
          <w:b/>
        </w:rPr>
        <w:t>2005</w:t>
      </w:r>
      <w:r w:rsidRPr="004570D2">
        <w:t xml:space="preserve">, </w:t>
      </w:r>
      <w:r w:rsidRPr="004570D2">
        <w:rPr>
          <w:i/>
        </w:rPr>
        <w:t>70</w:t>
      </w:r>
      <w:r w:rsidRPr="004570D2">
        <w:t>, 7654.</w:t>
      </w:r>
      <w:bookmarkEnd w:id="38"/>
    </w:p>
    <w:p w14:paraId="4F378FDC" w14:textId="77777777" w:rsidR="004570D2" w:rsidRPr="004570D2" w:rsidRDefault="004570D2" w:rsidP="004570D2">
      <w:pPr>
        <w:pStyle w:val="EndNoteBibliography"/>
      </w:pPr>
      <w:bookmarkStart w:id="39" w:name="_ENREF_39"/>
      <w:r w:rsidRPr="004570D2">
        <w:tab/>
        <w:t>(39)</w:t>
      </w:r>
      <w:r w:rsidRPr="004570D2">
        <w:tab/>
        <w:t xml:space="preserve">Giraud, M.; Cavelier, F.; Martinez, J. </w:t>
      </w:r>
      <w:r w:rsidRPr="004570D2">
        <w:rPr>
          <w:i/>
        </w:rPr>
        <w:t>J. Pept. Sci.</w:t>
      </w:r>
      <w:r w:rsidRPr="004570D2">
        <w:t xml:space="preserve"> </w:t>
      </w:r>
      <w:r w:rsidRPr="004570D2">
        <w:rPr>
          <w:b/>
        </w:rPr>
        <w:t>1999</w:t>
      </w:r>
      <w:r w:rsidRPr="004570D2">
        <w:t xml:space="preserve">, </w:t>
      </w:r>
      <w:r w:rsidRPr="004570D2">
        <w:rPr>
          <w:i/>
        </w:rPr>
        <w:t>5</w:t>
      </w:r>
      <w:r w:rsidRPr="004570D2">
        <w:t>, 457.</w:t>
      </w:r>
      <w:bookmarkEnd w:id="39"/>
    </w:p>
    <w:p w14:paraId="325763DF" w14:textId="060C9954" w:rsidR="004570D2" w:rsidRPr="004570D2" w:rsidRDefault="004570D2" w:rsidP="004570D2">
      <w:pPr>
        <w:pStyle w:val="EndNoteBibliography"/>
      </w:pPr>
      <w:bookmarkStart w:id="40" w:name="_ENREF_40"/>
      <w:r w:rsidRPr="004570D2">
        <w:tab/>
        <w:t>(40)</w:t>
      </w:r>
      <w:r w:rsidRPr="004570D2">
        <w:tab/>
        <w:t xml:space="preserve">Castro, V.; Rodriguez, H.; Albericio, F. </w:t>
      </w:r>
      <w:r w:rsidRPr="004570D2">
        <w:rPr>
          <w:i/>
        </w:rPr>
        <w:t>Org. Lett.</w:t>
      </w:r>
      <w:r w:rsidRPr="004570D2">
        <w:t xml:space="preserve"> </w:t>
      </w:r>
      <w:r w:rsidRPr="004570D2">
        <w:rPr>
          <w:b/>
        </w:rPr>
        <w:t>201</w:t>
      </w:r>
      <w:r w:rsidR="007335CE">
        <w:rPr>
          <w:b/>
        </w:rPr>
        <w:t>3</w:t>
      </w:r>
      <w:r w:rsidRPr="004570D2">
        <w:t xml:space="preserve">, </w:t>
      </w:r>
      <w:r w:rsidRPr="004570D2">
        <w:rPr>
          <w:i/>
        </w:rPr>
        <w:t>15</w:t>
      </w:r>
      <w:r w:rsidRPr="004570D2">
        <w:t>, 246.</w:t>
      </w:r>
      <w:bookmarkEnd w:id="40"/>
    </w:p>
    <w:p w14:paraId="3FF8F52E" w14:textId="77777777" w:rsidR="004570D2" w:rsidRPr="004570D2" w:rsidRDefault="004570D2" w:rsidP="004570D2">
      <w:pPr>
        <w:pStyle w:val="EndNoteBibliography"/>
      </w:pPr>
      <w:bookmarkStart w:id="41" w:name="_ENREF_41"/>
      <w:r w:rsidRPr="004570D2">
        <w:tab/>
        <w:t>(41)</w:t>
      </w:r>
      <w:r w:rsidRPr="004570D2">
        <w:tab/>
        <w:t xml:space="preserve">Boger, D. L.; Johnson, D. S.; Yun, W. </w:t>
      </w:r>
      <w:r w:rsidRPr="004570D2">
        <w:rPr>
          <w:i/>
        </w:rPr>
        <w:t>J. Am. Chem. Soc.</w:t>
      </w:r>
      <w:r w:rsidRPr="004570D2">
        <w:t xml:space="preserve"> </w:t>
      </w:r>
      <w:r w:rsidRPr="004570D2">
        <w:rPr>
          <w:b/>
        </w:rPr>
        <w:t>1994</w:t>
      </w:r>
      <w:r w:rsidRPr="004570D2">
        <w:t xml:space="preserve">, </w:t>
      </w:r>
      <w:r w:rsidRPr="004570D2">
        <w:rPr>
          <w:i/>
        </w:rPr>
        <w:t>116</w:t>
      </w:r>
      <w:r w:rsidRPr="004570D2">
        <w:t>, 1635.</w:t>
      </w:r>
      <w:bookmarkEnd w:id="41"/>
    </w:p>
    <w:p w14:paraId="1B6C4F1C" w14:textId="77777777" w:rsidR="004570D2" w:rsidRPr="004570D2" w:rsidRDefault="004570D2" w:rsidP="004570D2">
      <w:pPr>
        <w:pStyle w:val="EndNoteBibliography"/>
      </w:pPr>
      <w:bookmarkStart w:id="42" w:name="_ENREF_42"/>
      <w:r w:rsidRPr="004570D2">
        <w:tab/>
        <w:t>(42)</w:t>
      </w:r>
      <w:r w:rsidRPr="004570D2">
        <w:tab/>
        <w:t xml:space="preserve">Lavesa, M.; Fox, K. R. </w:t>
      </w:r>
      <w:r w:rsidRPr="004570D2">
        <w:rPr>
          <w:i/>
        </w:rPr>
        <w:t>Anal. Biochem.</w:t>
      </w:r>
      <w:r w:rsidRPr="004570D2">
        <w:t xml:space="preserve"> </w:t>
      </w:r>
      <w:r w:rsidRPr="004570D2">
        <w:rPr>
          <w:b/>
        </w:rPr>
        <w:t>2001</w:t>
      </w:r>
      <w:r w:rsidRPr="004570D2">
        <w:t xml:space="preserve">, </w:t>
      </w:r>
      <w:r w:rsidRPr="004570D2">
        <w:rPr>
          <w:i/>
        </w:rPr>
        <w:t>293</w:t>
      </w:r>
      <w:r w:rsidRPr="004570D2">
        <w:t>, 246.</w:t>
      </w:r>
      <w:bookmarkEnd w:id="42"/>
    </w:p>
    <w:p w14:paraId="636CF569" w14:textId="77777777" w:rsidR="004570D2" w:rsidRPr="004570D2" w:rsidRDefault="004570D2" w:rsidP="004570D2">
      <w:pPr>
        <w:pStyle w:val="EndNoteBibliography"/>
      </w:pPr>
      <w:bookmarkStart w:id="43" w:name="_ENREF_43"/>
      <w:r w:rsidRPr="004570D2">
        <w:tab/>
        <w:t>(43)</w:t>
      </w:r>
      <w:r w:rsidRPr="004570D2">
        <w:tab/>
        <w:t xml:space="preserve">Li, L. S.; Sinha, S. C. </w:t>
      </w:r>
      <w:r w:rsidRPr="004570D2">
        <w:rPr>
          <w:i/>
        </w:rPr>
        <w:t>Tetrahedron Lett.</w:t>
      </w:r>
      <w:r w:rsidRPr="004570D2">
        <w:t xml:space="preserve"> </w:t>
      </w:r>
      <w:r w:rsidRPr="004570D2">
        <w:rPr>
          <w:b/>
        </w:rPr>
        <w:t>2009</w:t>
      </w:r>
      <w:r w:rsidRPr="004570D2">
        <w:t xml:space="preserve">, </w:t>
      </w:r>
      <w:r w:rsidRPr="004570D2">
        <w:rPr>
          <w:i/>
        </w:rPr>
        <w:t>50</w:t>
      </w:r>
      <w:r w:rsidRPr="004570D2">
        <w:t>, 2932.</w:t>
      </w:r>
      <w:bookmarkEnd w:id="43"/>
    </w:p>
    <w:p w14:paraId="5A747BE4" w14:textId="06510EF7" w:rsidR="004570D2" w:rsidRPr="00D743A4" w:rsidRDefault="004570D2" w:rsidP="004570D2">
      <w:pPr>
        <w:pStyle w:val="EndNoteBibliography"/>
        <w:rPr>
          <w:b/>
        </w:rPr>
      </w:pPr>
      <w:bookmarkStart w:id="44" w:name="_ENREF_44"/>
      <w:r w:rsidRPr="004570D2">
        <w:lastRenderedPageBreak/>
        <w:tab/>
        <w:t>(44)</w:t>
      </w:r>
      <w:r w:rsidRPr="004570D2">
        <w:tab/>
        <w:t xml:space="preserve">Dokter, W. H.; Ubink, R.; van der Lee, M.; van der Vleuten, M.; van Achterberg, T.; Jacobs, D.; Loosveld, E.; van den Dobbelsteen, D.; Egging, D.; Mattaar, E.; Groothuis, P.; Beusker, P.; Coumans, R.; Elgersma, R.; Menge, W.; Joosten, J.; Spijker, H.; Huijbregts, T.; de Groot, V.; Eppink, M.; de Roo, G.; Verheijden, G.; Timmers, M. </w:t>
      </w:r>
      <w:r w:rsidRPr="004570D2">
        <w:rPr>
          <w:i/>
        </w:rPr>
        <w:t>Mol Cancer Ther</w:t>
      </w:r>
      <w:r w:rsidRPr="004570D2">
        <w:t xml:space="preserve"> </w:t>
      </w:r>
      <w:r w:rsidRPr="004570D2">
        <w:rPr>
          <w:b/>
        </w:rPr>
        <w:t>2014</w:t>
      </w:r>
      <w:bookmarkEnd w:id="44"/>
      <w:r w:rsidR="00D743A4">
        <w:t xml:space="preserve">, </w:t>
      </w:r>
      <w:r w:rsidR="00D743A4" w:rsidRPr="00D743A4">
        <w:rPr>
          <w:i/>
        </w:rPr>
        <w:t>13</w:t>
      </w:r>
      <w:r w:rsidR="00D743A4">
        <w:t>, 2618-2629.</w:t>
      </w:r>
    </w:p>
    <w:p w14:paraId="217A3695" w14:textId="37A1F316" w:rsidR="00CE16B3" w:rsidRPr="000808C9" w:rsidRDefault="001A2B8F" w:rsidP="00CE16B3">
      <w:pPr>
        <w:pStyle w:val="NoSpacing"/>
        <w:jc w:val="both"/>
        <w:rPr>
          <w:rFonts w:eastAsia="SimSun" w:cs="Arial"/>
          <w:lang w:eastAsia="zh-CN"/>
        </w:rPr>
      </w:pPr>
      <w:r>
        <w:rPr>
          <w:b/>
        </w:rPr>
        <w:fldChar w:fldCharType="end"/>
      </w:r>
      <w:r w:rsidR="00CE16B3">
        <w:rPr>
          <w:b/>
        </w:rPr>
        <w:tab/>
      </w:r>
      <w:r w:rsidR="00CE16B3">
        <w:t>(45)</w:t>
      </w:r>
      <w:r w:rsidR="00CE16B3">
        <w:tab/>
        <w:t xml:space="preserve">Howell, L. A.; Bowater, R. A.; O'Connell, M. A.; Reszka, A. P.; Neidle, S.; Searcey, M. </w:t>
      </w:r>
      <w:r w:rsidR="00CE16B3" w:rsidRPr="000808C9">
        <w:rPr>
          <w:rFonts w:eastAsia="SimSun" w:cs="Arial"/>
          <w:i/>
          <w:lang w:eastAsia="zh-CN"/>
        </w:rPr>
        <w:t>ChemMedChem</w:t>
      </w:r>
      <w:r w:rsidR="00CE16B3" w:rsidRPr="000808C9">
        <w:rPr>
          <w:rFonts w:eastAsia="SimSun" w:cs="Arial"/>
          <w:lang w:eastAsia="zh-CN"/>
        </w:rPr>
        <w:t xml:space="preserve">, </w:t>
      </w:r>
      <w:r w:rsidR="00CE16B3" w:rsidRPr="00CE16B3">
        <w:rPr>
          <w:rFonts w:eastAsia="SimSun" w:cs="Arial"/>
          <w:b/>
          <w:lang w:eastAsia="zh-CN"/>
        </w:rPr>
        <w:t>2012</w:t>
      </w:r>
      <w:r w:rsidR="00CE16B3">
        <w:rPr>
          <w:rFonts w:eastAsia="SimSun" w:cs="Arial"/>
          <w:lang w:eastAsia="zh-CN"/>
        </w:rPr>
        <w:t xml:space="preserve">, </w:t>
      </w:r>
      <w:r w:rsidR="00CE16B3" w:rsidRPr="00CE16B3">
        <w:rPr>
          <w:rFonts w:eastAsia="SimSun" w:cs="Arial"/>
          <w:i/>
          <w:lang w:eastAsia="zh-CN"/>
        </w:rPr>
        <w:t>7</w:t>
      </w:r>
      <w:r w:rsidR="00CE16B3" w:rsidRPr="000808C9">
        <w:rPr>
          <w:rFonts w:eastAsia="SimSun" w:cs="Arial"/>
          <w:lang w:eastAsia="zh-CN"/>
        </w:rPr>
        <w:t>, 792 – 804</w:t>
      </w:r>
      <w:r w:rsidR="00CE16B3">
        <w:rPr>
          <w:rFonts w:eastAsia="SimSun" w:cs="Arial"/>
          <w:lang w:eastAsia="zh-CN"/>
        </w:rPr>
        <w:t>.</w:t>
      </w:r>
    </w:p>
    <w:p w14:paraId="4D81CDAC" w14:textId="274BC967" w:rsidR="00A165D6" w:rsidRPr="00CE16B3" w:rsidRDefault="00A165D6" w:rsidP="001A2B8F"/>
    <w:p w14:paraId="1D4AB647" w14:textId="77777777" w:rsidR="00A165D6" w:rsidRDefault="00A165D6">
      <w:pPr>
        <w:jc w:val="left"/>
        <w:rPr>
          <w:b/>
        </w:rPr>
      </w:pPr>
      <w:r>
        <w:rPr>
          <w:b/>
        </w:rPr>
        <w:br w:type="page"/>
      </w:r>
    </w:p>
    <w:p w14:paraId="616C8D6C" w14:textId="5E90868F" w:rsidR="005229BE" w:rsidRDefault="00A165D6" w:rsidP="001A2B8F">
      <w:pPr>
        <w:rPr>
          <w:b/>
        </w:rPr>
      </w:pPr>
      <w:r>
        <w:rPr>
          <w:b/>
        </w:rPr>
        <w:lastRenderedPageBreak/>
        <w:t>Table of Contents graphic</w:t>
      </w:r>
    </w:p>
    <w:p w14:paraId="563F89A6" w14:textId="77777777" w:rsidR="00A165D6" w:rsidRDefault="00A165D6" w:rsidP="001A2B8F">
      <w:pPr>
        <w:rPr>
          <w:b/>
        </w:rPr>
      </w:pPr>
    </w:p>
    <w:p w14:paraId="6987134F" w14:textId="67D0362A" w:rsidR="00A165D6" w:rsidRPr="005229BE" w:rsidRDefault="00A165D6" w:rsidP="001A2B8F">
      <w:pPr>
        <w:rPr>
          <w:b/>
        </w:rPr>
      </w:pPr>
      <w:r>
        <w:object w:dxaOrig="6182" w:dyaOrig="1699" w14:anchorId="50297BD4">
          <v:shape id="_x0000_i1032" type="#_x0000_t75" style="width:309.75pt;height:84.75pt" o:ole="">
            <v:imagedata r:id="rId22" o:title=""/>
          </v:shape>
          <o:OLEObject Type="Embed" ProgID="ChemDraw.Document.6.0" ShapeID="_x0000_i1032" DrawAspect="Content" ObjectID="_1503135245" r:id="rId23"/>
        </w:object>
      </w:r>
    </w:p>
    <w:sectPr w:rsidR="00A165D6" w:rsidRPr="005229BE" w:rsidSect="00FB4ED9">
      <w:footerReference w:type="default" r:id="rId24"/>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386AAE" w14:textId="77777777" w:rsidR="00A37630" w:rsidRDefault="00A37630" w:rsidP="00C96A61">
      <w:r>
        <w:separator/>
      </w:r>
    </w:p>
  </w:endnote>
  <w:endnote w:type="continuationSeparator" w:id="0">
    <w:p w14:paraId="75B10C38" w14:textId="77777777" w:rsidR="00A37630" w:rsidRDefault="00A37630" w:rsidP="00C96A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4050179"/>
      <w:docPartObj>
        <w:docPartGallery w:val="Page Numbers (Bottom of Page)"/>
        <w:docPartUnique/>
      </w:docPartObj>
    </w:sdtPr>
    <w:sdtEndPr>
      <w:rPr>
        <w:noProof/>
      </w:rPr>
    </w:sdtEndPr>
    <w:sdtContent>
      <w:p w14:paraId="5C450E7A" w14:textId="77777777" w:rsidR="00CE6428" w:rsidRDefault="00CE6428">
        <w:pPr>
          <w:pStyle w:val="Footer"/>
          <w:jc w:val="right"/>
        </w:pPr>
        <w:r>
          <w:fldChar w:fldCharType="begin"/>
        </w:r>
        <w:r>
          <w:instrText xml:space="preserve"> PAGE   \* MERGEFORMAT </w:instrText>
        </w:r>
        <w:r>
          <w:fldChar w:fldCharType="separate"/>
        </w:r>
        <w:r w:rsidR="006E5821">
          <w:rPr>
            <w:noProof/>
          </w:rPr>
          <w:t>21</w:t>
        </w:r>
        <w:r>
          <w:rPr>
            <w:noProof/>
          </w:rPr>
          <w:fldChar w:fldCharType="end"/>
        </w:r>
      </w:p>
    </w:sdtContent>
  </w:sdt>
  <w:p w14:paraId="604932FD" w14:textId="77777777" w:rsidR="00CE6428" w:rsidRDefault="00CE642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C6E8B1" w14:textId="77777777" w:rsidR="00A37630" w:rsidRDefault="00A37630" w:rsidP="00C96A61">
      <w:r>
        <w:separator/>
      </w:r>
    </w:p>
  </w:footnote>
  <w:footnote w:type="continuationSeparator" w:id="0">
    <w:p w14:paraId="77FC91BE" w14:textId="77777777" w:rsidR="00A37630" w:rsidRDefault="00A37630" w:rsidP="00C96A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J Amer Chem Societ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td0w2ere6ts2p9e0pphxaztkap0ztf9s2vv5&quot;&gt;duocarmycins&lt;record-ids&gt;&lt;item&gt;18&lt;/item&gt;&lt;item&gt;41&lt;/item&gt;&lt;item&gt;68&lt;/item&gt;&lt;item&gt;93&lt;/item&gt;&lt;item&gt;103&lt;/item&gt;&lt;item&gt;113&lt;/item&gt;&lt;item&gt;119&lt;/item&gt;&lt;item&gt;120&lt;/item&gt;&lt;item&gt;143&lt;/item&gt;&lt;item&gt;145&lt;/item&gt;&lt;item&gt;170&lt;/item&gt;&lt;item&gt;201&lt;/item&gt;&lt;item&gt;229&lt;/item&gt;&lt;item&gt;239&lt;/item&gt;&lt;item&gt;258&lt;/item&gt;&lt;item&gt;270&lt;/item&gt;&lt;item&gt;273&lt;/item&gt;&lt;item&gt;278&lt;/item&gt;&lt;item&gt;281&lt;/item&gt;&lt;item&gt;322&lt;/item&gt;&lt;item&gt;333&lt;/item&gt;&lt;item&gt;353&lt;/item&gt;&lt;item&gt;360&lt;/item&gt;&lt;item&gt;370&lt;/item&gt;&lt;item&gt;375&lt;/item&gt;&lt;item&gt;425&lt;/item&gt;&lt;item&gt;489&lt;/item&gt;&lt;item&gt;613&lt;/item&gt;&lt;item&gt;614&lt;/item&gt;&lt;item&gt;615&lt;/item&gt;&lt;item&gt;722&lt;/item&gt;&lt;item&gt;1213&lt;/item&gt;&lt;item&gt;1270&lt;/item&gt;&lt;item&gt;1303&lt;/item&gt;&lt;item&gt;1305&lt;/item&gt;&lt;item&gt;1306&lt;/item&gt;&lt;item&gt;1307&lt;/item&gt;&lt;item&gt;1319&lt;/item&gt;&lt;item&gt;1341&lt;/item&gt;&lt;item&gt;1346&lt;/item&gt;&lt;item&gt;1365&lt;/item&gt;&lt;item&gt;1366&lt;/item&gt;&lt;item&gt;1367&lt;/item&gt;&lt;item&gt;1369&lt;/item&gt;&lt;item&gt;1370&lt;/item&gt;&lt;/record-ids&gt;&lt;/item&gt;&lt;/Libraries&gt;"/>
  </w:docVars>
  <w:rsids>
    <w:rsidRoot w:val="00A76295"/>
    <w:rsid w:val="00002CE8"/>
    <w:rsid w:val="000047F8"/>
    <w:rsid w:val="00005C9E"/>
    <w:rsid w:val="00014BAA"/>
    <w:rsid w:val="00017A8B"/>
    <w:rsid w:val="00036536"/>
    <w:rsid w:val="00044A38"/>
    <w:rsid w:val="00052403"/>
    <w:rsid w:val="000609CA"/>
    <w:rsid w:val="000614EC"/>
    <w:rsid w:val="0006623B"/>
    <w:rsid w:val="00073B49"/>
    <w:rsid w:val="00084D8C"/>
    <w:rsid w:val="00090D04"/>
    <w:rsid w:val="000A4731"/>
    <w:rsid w:val="000A7CD1"/>
    <w:rsid w:val="000B4FB4"/>
    <w:rsid w:val="000B5331"/>
    <w:rsid w:val="000C222B"/>
    <w:rsid w:val="000D2F46"/>
    <w:rsid w:val="000D4D5E"/>
    <w:rsid w:val="000D68AE"/>
    <w:rsid w:val="000E2965"/>
    <w:rsid w:val="000E2FE9"/>
    <w:rsid w:val="000F55E2"/>
    <w:rsid w:val="001026FA"/>
    <w:rsid w:val="0011785D"/>
    <w:rsid w:val="001212D6"/>
    <w:rsid w:val="00122B35"/>
    <w:rsid w:val="001233A5"/>
    <w:rsid w:val="00134C29"/>
    <w:rsid w:val="00142B51"/>
    <w:rsid w:val="00145D28"/>
    <w:rsid w:val="001717FB"/>
    <w:rsid w:val="00172E10"/>
    <w:rsid w:val="00172EFF"/>
    <w:rsid w:val="0018512B"/>
    <w:rsid w:val="00186E44"/>
    <w:rsid w:val="001925BC"/>
    <w:rsid w:val="001A2B8F"/>
    <w:rsid w:val="001B259F"/>
    <w:rsid w:val="001B74B9"/>
    <w:rsid w:val="001C1CCF"/>
    <w:rsid w:val="001D1805"/>
    <w:rsid w:val="001F2F3C"/>
    <w:rsid w:val="001F65F5"/>
    <w:rsid w:val="00200E20"/>
    <w:rsid w:val="0023795B"/>
    <w:rsid w:val="00266EDE"/>
    <w:rsid w:val="0028747F"/>
    <w:rsid w:val="002A4359"/>
    <w:rsid w:val="002A637A"/>
    <w:rsid w:val="002D7891"/>
    <w:rsid w:val="002F4A40"/>
    <w:rsid w:val="0030193A"/>
    <w:rsid w:val="00302C61"/>
    <w:rsid w:val="00304300"/>
    <w:rsid w:val="00332D56"/>
    <w:rsid w:val="00334C31"/>
    <w:rsid w:val="00363477"/>
    <w:rsid w:val="00364F94"/>
    <w:rsid w:val="00384EF5"/>
    <w:rsid w:val="003911B2"/>
    <w:rsid w:val="00393716"/>
    <w:rsid w:val="003B002D"/>
    <w:rsid w:val="003B7483"/>
    <w:rsid w:val="003C1B15"/>
    <w:rsid w:val="003D146D"/>
    <w:rsid w:val="003D3516"/>
    <w:rsid w:val="003E745E"/>
    <w:rsid w:val="00406D59"/>
    <w:rsid w:val="00414759"/>
    <w:rsid w:val="00436A86"/>
    <w:rsid w:val="00437FAE"/>
    <w:rsid w:val="00452FE5"/>
    <w:rsid w:val="00454EFF"/>
    <w:rsid w:val="00455991"/>
    <w:rsid w:val="004570D2"/>
    <w:rsid w:val="004669F9"/>
    <w:rsid w:val="00481650"/>
    <w:rsid w:val="004A1080"/>
    <w:rsid w:val="004A2905"/>
    <w:rsid w:val="004A56AA"/>
    <w:rsid w:val="004A6618"/>
    <w:rsid w:val="004E29AB"/>
    <w:rsid w:val="004F03A1"/>
    <w:rsid w:val="004F0594"/>
    <w:rsid w:val="004F0F34"/>
    <w:rsid w:val="004F1BEA"/>
    <w:rsid w:val="004F61AC"/>
    <w:rsid w:val="00502085"/>
    <w:rsid w:val="005058F1"/>
    <w:rsid w:val="00506BAB"/>
    <w:rsid w:val="00506E00"/>
    <w:rsid w:val="005132AE"/>
    <w:rsid w:val="00516118"/>
    <w:rsid w:val="00520306"/>
    <w:rsid w:val="005229BE"/>
    <w:rsid w:val="0053616F"/>
    <w:rsid w:val="00542605"/>
    <w:rsid w:val="00551451"/>
    <w:rsid w:val="00567A2B"/>
    <w:rsid w:val="00585F70"/>
    <w:rsid w:val="00597E7F"/>
    <w:rsid w:val="005A4333"/>
    <w:rsid w:val="005B0F92"/>
    <w:rsid w:val="005C3C24"/>
    <w:rsid w:val="005D36D7"/>
    <w:rsid w:val="005E2A7D"/>
    <w:rsid w:val="005E43BD"/>
    <w:rsid w:val="005F18D4"/>
    <w:rsid w:val="005F717E"/>
    <w:rsid w:val="00602679"/>
    <w:rsid w:val="00635C2B"/>
    <w:rsid w:val="00642897"/>
    <w:rsid w:val="00644A72"/>
    <w:rsid w:val="00645AF3"/>
    <w:rsid w:val="006553D7"/>
    <w:rsid w:val="00666B05"/>
    <w:rsid w:val="00675766"/>
    <w:rsid w:val="00684EAF"/>
    <w:rsid w:val="0069476B"/>
    <w:rsid w:val="006A794B"/>
    <w:rsid w:val="006B6522"/>
    <w:rsid w:val="006C3E80"/>
    <w:rsid w:val="006C45A4"/>
    <w:rsid w:val="006D5A17"/>
    <w:rsid w:val="006E1976"/>
    <w:rsid w:val="006E5821"/>
    <w:rsid w:val="00706759"/>
    <w:rsid w:val="00710C19"/>
    <w:rsid w:val="0071518A"/>
    <w:rsid w:val="007200A0"/>
    <w:rsid w:val="00722C56"/>
    <w:rsid w:val="0072518C"/>
    <w:rsid w:val="00726BCC"/>
    <w:rsid w:val="007335CE"/>
    <w:rsid w:val="00735CA3"/>
    <w:rsid w:val="007364DD"/>
    <w:rsid w:val="007539B6"/>
    <w:rsid w:val="007610FA"/>
    <w:rsid w:val="00761916"/>
    <w:rsid w:val="007635CB"/>
    <w:rsid w:val="007739FE"/>
    <w:rsid w:val="00791DC0"/>
    <w:rsid w:val="0079376F"/>
    <w:rsid w:val="007941E3"/>
    <w:rsid w:val="00797087"/>
    <w:rsid w:val="007A3B3E"/>
    <w:rsid w:val="007B0D8D"/>
    <w:rsid w:val="007B5CAA"/>
    <w:rsid w:val="007C5C00"/>
    <w:rsid w:val="007D1313"/>
    <w:rsid w:val="007D3670"/>
    <w:rsid w:val="007D4AD5"/>
    <w:rsid w:val="007D58F3"/>
    <w:rsid w:val="007D63E1"/>
    <w:rsid w:val="007E3FBE"/>
    <w:rsid w:val="007E5A56"/>
    <w:rsid w:val="007F4958"/>
    <w:rsid w:val="008004DF"/>
    <w:rsid w:val="00802DE8"/>
    <w:rsid w:val="00815ACC"/>
    <w:rsid w:val="00825A2A"/>
    <w:rsid w:val="00832A81"/>
    <w:rsid w:val="008343A7"/>
    <w:rsid w:val="00846B7C"/>
    <w:rsid w:val="00852117"/>
    <w:rsid w:val="00853FA1"/>
    <w:rsid w:val="008610BD"/>
    <w:rsid w:val="00863539"/>
    <w:rsid w:val="00872257"/>
    <w:rsid w:val="008770D1"/>
    <w:rsid w:val="00877239"/>
    <w:rsid w:val="008865C2"/>
    <w:rsid w:val="008A2D37"/>
    <w:rsid w:val="008B4D2B"/>
    <w:rsid w:val="008B7F74"/>
    <w:rsid w:val="008C0F88"/>
    <w:rsid w:val="008C6038"/>
    <w:rsid w:val="008F3757"/>
    <w:rsid w:val="008F6329"/>
    <w:rsid w:val="00906475"/>
    <w:rsid w:val="00912C47"/>
    <w:rsid w:val="00920162"/>
    <w:rsid w:val="009214F9"/>
    <w:rsid w:val="00936204"/>
    <w:rsid w:val="00942B46"/>
    <w:rsid w:val="009714BE"/>
    <w:rsid w:val="00976619"/>
    <w:rsid w:val="0097749A"/>
    <w:rsid w:val="00983E12"/>
    <w:rsid w:val="00990D97"/>
    <w:rsid w:val="009934BD"/>
    <w:rsid w:val="009A54D5"/>
    <w:rsid w:val="009B09E0"/>
    <w:rsid w:val="009D272B"/>
    <w:rsid w:val="009D4063"/>
    <w:rsid w:val="009F5EBE"/>
    <w:rsid w:val="00A165D6"/>
    <w:rsid w:val="00A37630"/>
    <w:rsid w:val="00A41F63"/>
    <w:rsid w:val="00A50B76"/>
    <w:rsid w:val="00A52A71"/>
    <w:rsid w:val="00A5333E"/>
    <w:rsid w:val="00A636C3"/>
    <w:rsid w:val="00A67D86"/>
    <w:rsid w:val="00A76295"/>
    <w:rsid w:val="00A82EBB"/>
    <w:rsid w:val="00A83017"/>
    <w:rsid w:val="00AA5F0C"/>
    <w:rsid w:val="00AB0259"/>
    <w:rsid w:val="00AB5B98"/>
    <w:rsid w:val="00AB6007"/>
    <w:rsid w:val="00AC47BE"/>
    <w:rsid w:val="00AC6ECF"/>
    <w:rsid w:val="00AD15F1"/>
    <w:rsid w:val="00AD1E94"/>
    <w:rsid w:val="00AD7833"/>
    <w:rsid w:val="00AE367B"/>
    <w:rsid w:val="00AF5ED0"/>
    <w:rsid w:val="00B006C7"/>
    <w:rsid w:val="00B032B8"/>
    <w:rsid w:val="00B07E0B"/>
    <w:rsid w:val="00B706BC"/>
    <w:rsid w:val="00B75106"/>
    <w:rsid w:val="00B758B6"/>
    <w:rsid w:val="00B77FD8"/>
    <w:rsid w:val="00B85D91"/>
    <w:rsid w:val="00B94B99"/>
    <w:rsid w:val="00BA4C08"/>
    <w:rsid w:val="00BA4DA5"/>
    <w:rsid w:val="00BA57D7"/>
    <w:rsid w:val="00BB79F1"/>
    <w:rsid w:val="00BC40EA"/>
    <w:rsid w:val="00BD3E14"/>
    <w:rsid w:val="00BD5BB9"/>
    <w:rsid w:val="00BE0DE8"/>
    <w:rsid w:val="00BE3619"/>
    <w:rsid w:val="00BF24F8"/>
    <w:rsid w:val="00BF6840"/>
    <w:rsid w:val="00C001C2"/>
    <w:rsid w:val="00C27897"/>
    <w:rsid w:val="00C372AB"/>
    <w:rsid w:val="00C46C31"/>
    <w:rsid w:val="00C7719E"/>
    <w:rsid w:val="00C86FA3"/>
    <w:rsid w:val="00C90C37"/>
    <w:rsid w:val="00C96A61"/>
    <w:rsid w:val="00CA6BBC"/>
    <w:rsid w:val="00CC08EC"/>
    <w:rsid w:val="00CC5E9B"/>
    <w:rsid w:val="00CE16B3"/>
    <w:rsid w:val="00CE6428"/>
    <w:rsid w:val="00D00285"/>
    <w:rsid w:val="00D129A8"/>
    <w:rsid w:val="00D13B7A"/>
    <w:rsid w:val="00D30661"/>
    <w:rsid w:val="00D3077B"/>
    <w:rsid w:val="00D3686C"/>
    <w:rsid w:val="00D414B1"/>
    <w:rsid w:val="00D62A22"/>
    <w:rsid w:val="00D708CB"/>
    <w:rsid w:val="00D71A95"/>
    <w:rsid w:val="00D743A4"/>
    <w:rsid w:val="00D770AC"/>
    <w:rsid w:val="00D91021"/>
    <w:rsid w:val="00D97F9A"/>
    <w:rsid w:val="00DA7F59"/>
    <w:rsid w:val="00DD19AD"/>
    <w:rsid w:val="00DD371B"/>
    <w:rsid w:val="00DF20B1"/>
    <w:rsid w:val="00DF7495"/>
    <w:rsid w:val="00E25C80"/>
    <w:rsid w:val="00E34774"/>
    <w:rsid w:val="00E4386A"/>
    <w:rsid w:val="00E56929"/>
    <w:rsid w:val="00E6348D"/>
    <w:rsid w:val="00E635A6"/>
    <w:rsid w:val="00E817CA"/>
    <w:rsid w:val="00E87C5F"/>
    <w:rsid w:val="00E971B8"/>
    <w:rsid w:val="00EA4D99"/>
    <w:rsid w:val="00EA5B7B"/>
    <w:rsid w:val="00EB34FB"/>
    <w:rsid w:val="00EB754C"/>
    <w:rsid w:val="00EB7AF8"/>
    <w:rsid w:val="00EB7EF3"/>
    <w:rsid w:val="00EC2F1C"/>
    <w:rsid w:val="00ED2BD4"/>
    <w:rsid w:val="00EF1784"/>
    <w:rsid w:val="00EF1980"/>
    <w:rsid w:val="00F14282"/>
    <w:rsid w:val="00F156DA"/>
    <w:rsid w:val="00F1716C"/>
    <w:rsid w:val="00F448C0"/>
    <w:rsid w:val="00F4522F"/>
    <w:rsid w:val="00F53247"/>
    <w:rsid w:val="00F54805"/>
    <w:rsid w:val="00F565FD"/>
    <w:rsid w:val="00F60591"/>
    <w:rsid w:val="00F65A04"/>
    <w:rsid w:val="00F6705D"/>
    <w:rsid w:val="00FA1804"/>
    <w:rsid w:val="00FA64EA"/>
    <w:rsid w:val="00FB4ED9"/>
    <w:rsid w:val="00FD336F"/>
    <w:rsid w:val="00FD54CD"/>
    <w:rsid w:val="00FE47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E23ECC"/>
  <w15:docId w15:val="{FC90BB22-0ADC-4C84-8113-4A6EC3DDF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GB"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5B98"/>
    <w:pPr>
      <w:jc w:val="both"/>
    </w:pPr>
    <w:rPr>
      <w:rFonts w:asciiTheme="minorHAnsi" w:hAnsiTheme="minorHAnsi"/>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nhideWhenUsed/>
    <w:qFormat/>
    <w:rsid w:val="006C3E80"/>
    <w:pPr>
      <w:spacing w:after="200"/>
    </w:pPr>
    <w:rPr>
      <w:b/>
      <w:bCs/>
      <w:color w:val="4F81BD" w:themeColor="accent1"/>
      <w:sz w:val="18"/>
      <w:szCs w:val="18"/>
    </w:rPr>
  </w:style>
  <w:style w:type="paragraph" w:styleId="BalloonText">
    <w:name w:val="Balloon Text"/>
    <w:basedOn w:val="Normal"/>
    <w:link w:val="BalloonTextChar"/>
    <w:rsid w:val="00D3077B"/>
    <w:rPr>
      <w:rFonts w:ascii="Tahoma" w:hAnsi="Tahoma" w:cs="Tahoma"/>
      <w:sz w:val="16"/>
      <w:szCs w:val="16"/>
    </w:rPr>
  </w:style>
  <w:style w:type="character" w:customStyle="1" w:styleId="BalloonTextChar">
    <w:name w:val="Balloon Text Char"/>
    <w:basedOn w:val="DefaultParagraphFont"/>
    <w:link w:val="BalloonText"/>
    <w:rsid w:val="00D3077B"/>
    <w:rPr>
      <w:rFonts w:ascii="Tahoma" w:hAnsi="Tahoma" w:cs="Tahoma"/>
      <w:sz w:val="16"/>
      <w:szCs w:val="16"/>
      <w:lang w:eastAsia="en-GB"/>
    </w:rPr>
  </w:style>
  <w:style w:type="paragraph" w:styleId="Header">
    <w:name w:val="header"/>
    <w:basedOn w:val="Normal"/>
    <w:link w:val="HeaderChar"/>
    <w:unhideWhenUsed/>
    <w:rsid w:val="00C96A61"/>
    <w:pPr>
      <w:tabs>
        <w:tab w:val="center" w:pos="4513"/>
        <w:tab w:val="right" w:pos="9026"/>
      </w:tabs>
    </w:pPr>
  </w:style>
  <w:style w:type="character" w:customStyle="1" w:styleId="HeaderChar">
    <w:name w:val="Header Char"/>
    <w:basedOn w:val="DefaultParagraphFont"/>
    <w:link w:val="Header"/>
    <w:rsid w:val="00C96A61"/>
    <w:rPr>
      <w:rFonts w:asciiTheme="minorHAnsi" w:hAnsiTheme="minorHAnsi"/>
      <w:sz w:val="24"/>
      <w:szCs w:val="24"/>
      <w:lang w:eastAsia="en-GB"/>
    </w:rPr>
  </w:style>
  <w:style w:type="paragraph" w:styleId="Footer">
    <w:name w:val="footer"/>
    <w:basedOn w:val="Normal"/>
    <w:link w:val="FooterChar"/>
    <w:uiPriority w:val="99"/>
    <w:unhideWhenUsed/>
    <w:rsid w:val="00C96A61"/>
    <w:pPr>
      <w:tabs>
        <w:tab w:val="center" w:pos="4513"/>
        <w:tab w:val="right" w:pos="9026"/>
      </w:tabs>
    </w:pPr>
  </w:style>
  <w:style w:type="character" w:customStyle="1" w:styleId="FooterChar">
    <w:name w:val="Footer Char"/>
    <w:basedOn w:val="DefaultParagraphFont"/>
    <w:link w:val="Footer"/>
    <w:uiPriority w:val="99"/>
    <w:rsid w:val="00C96A61"/>
    <w:rPr>
      <w:rFonts w:asciiTheme="minorHAnsi" w:hAnsiTheme="minorHAnsi"/>
      <w:sz w:val="24"/>
      <w:szCs w:val="24"/>
      <w:lang w:eastAsia="en-GB"/>
    </w:rPr>
  </w:style>
  <w:style w:type="paragraph" w:styleId="ListParagraph">
    <w:name w:val="List Paragraph"/>
    <w:basedOn w:val="Normal"/>
    <w:uiPriority w:val="34"/>
    <w:qFormat/>
    <w:rsid w:val="001233A5"/>
    <w:pPr>
      <w:ind w:left="720"/>
      <w:contextualSpacing/>
    </w:pPr>
  </w:style>
  <w:style w:type="paragraph" w:customStyle="1" w:styleId="EndNoteBibliographyTitle">
    <w:name w:val="EndNote Bibliography Title"/>
    <w:basedOn w:val="Normal"/>
    <w:link w:val="EndNoteBibliographyTitleChar"/>
    <w:rsid w:val="001A2B8F"/>
    <w:pPr>
      <w:jc w:val="center"/>
    </w:pPr>
    <w:rPr>
      <w:rFonts w:ascii="Calibri" w:hAnsi="Calibri"/>
      <w:noProof/>
    </w:rPr>
  </w:style>
  <w:style w:type="character" w:customStyle="1" w:styleId="EndNoteBibliographyTitleChar">
    <w:name w:val="EndNote Bibliography Title Char"/>
    <w:basedOn w:val="DefaultParagraphFont"/>
    <w:link w:val="EndNoteBibliographyTitle"/>
    <w:rsid w:val="001A2B8F"/>
    <w:rPr>
      <w:rFonts w:ascii="Calibri" w:hAnsi="Calibri"/>
      <w:noProof/>
      <w:sz w:val="24"/>
      <w:szCs w:val="24"/>
      <w:lang w:eastAsia="en-GB"/>
    </w:rPr>
  </w:style>
  <w:style w:type="paragraph" w:customStyle="1" w:styleId="EndNoteBibliography">
    <w:name w:val="EndNote Bibliography"/>
    <w:basedOn w:val="Normal"/>
    <w:link w:val="EndNoteBibliographyChar"/>
    <w:rsid w:val="001A2B8F"/>
    <w:rPr>
      <w:rFonts w:ascii="Calibri" w:hAnsi="Calibri"/>
      <w:noProof/>
    </w:rPr>
  </w:style>
  <w:style w:type="character" w:customStyle="1" w:styleId="EndNoteBibliographyChar">
    <w:name w:val="EndNote Bibliography Char"/>
    <w:basedOn w:val="DefaultParagraphFont"/>
    <w:link w:val="EndNoteBibliography"/>
    <w:rsid w:val="001A2B8F"/>
    <w:rPr>
      <w:rFonts w:ascii="Calibri" w:hAnsi="Calibri"/>
      <w:noProof/>
      <w:sz w:val="24"/>
      <w:szCs w:val="24"/>
      <w:lang w:eastAsia="en-GB"/>
    </w:rPr>
  </w:style>
  <w:style w:type="character" w:styleId="Hyperlink">
    <w:name w:val="Hyperlink"/>
    <w:basedOn w:val="DefaultParagraphFont"/>
    <w:unhideWhenUsed/>
    <w:rsid w:val="001A2B8F"/>
    <w:rPr>
      <w:color w:val="0000FF" w:themeColor="hyperlink"/>
      <w:u w:val="single"/>
    </w:rPr>
  </w:style>
  <w:style w:type="character" w:styleId="CommentReference">
    <w:name w:val="annotation reference"/>
    <w:basedOn w:val="DefaultParagraphFont"/>
    <w:semiHidden/>
    <w:unhideWhenUsed/>
    <w:rsid w:val="00BE0DE8"/>
    <w:rPr>
      <w:sz w:val="16"/>
      <w:szCs w:val="16"/>
    </w:rPr>
  </w:style>
  <w:style w:type="paragraph" w:styleId="CommentText">
    <w:name w:val="annotation text"/>
    <w:basedOn w:val="Normal"/>
    <w:link w:val="CommentTextChar"/>
    <w:semiHidden/>
    <w:unhideWhenUsed/>
    <w:rsid w:val="00BE0DE8"/>
    <w:rPr>
      <w:sz w:val="20"/>
      <w:szCs w:val="20"/>
    </w:rPr>
  </w:style>
  <w:style w:type="character" w:customStyle="1" w:styleId="CommentTextChar">
    <w:name w:val="Comment Text Char"/>
    <w:basedOn w:val="DefaultParagraphFont"/>
    <w:link w:val="CommentText"/>
    <w:semiHidden/>
    <w:rsid w:val="00BE0DE8"/>
    <w:rPr>
      <w:rFonts w:asciiTheme="minorHAnsi" w:hAnsiTheme="minorHAnsi"/>
      <w:lang w:eastAsia="en-GB"/>
    </w:rPr>
  </w:style>
  <w:style w:type="paragraph" w:styleId="CommentSubject">
    <w:name w:val="annotation subject"/>
    <w:basedOn w:val="CommentText"/>
    <w:next w:val="CommentText"/>
    <w:link w:val="CommentSubjectChar"/>
    <w:semiHidden/>
    <w:unhideWhenUsed/>
    <w:rsid w:val="00302C61"/>
    <w:rPr>
      <w:b/>
      <w:bCs/>
    </w:rPr>
  </w:style>
  <w:style w:type="character" w:customStyle="1" w:styleId="CommentSubjectChar">
    <w:name w:val="Comment Subject Char"/>
    <w:basedOn w:val="CommentTextChar"/>
    <w:link w:val="CommentSubject"/>
    <w:semiHidden/>
    <w:rsid w:val="00302C61"/>
    <w:rPr>
      <w:rFonts w:asciiTheme="minorHAnsi" w:hAnsiTheme="minorHAnsi"/>
      <w:b/>
      <w:bCs/>
      <w:lang w:eastAsia="en-GB"/>
    </w:rPr>
  </w:style>
  <w:style w:type="paragraph" w:styleId="NoSpacing">
    <w:name w:val="No Spacing"/>
    <w:uiPriority w:val="1"/>
    <w:qFormat/>
    <w:rsid w:val="00CE16B3"/>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4.bin"/><Relationship Id="rId18" Type="http://schemas.openxmlformats.org/officeDocument/2006/relationships/oleObject" Target="embeddings/oleObject6.bin"/><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oleObject" Target="embeddings/oleObject7.bin"/><Relationship Id="rId7" Type="http://schemas.openxmlformats.org/officeDocument/2006/relationships/oleObject" Target="embeddings/oleObject1.bin"/><Relationship Id="rId12" Type="http://schemas.openxmlformats.org/officeDocument/2006/relationships/image" Target="media/image4.emf"/><Relationship Id="rId17" Type="http://schemas.openxmlformats.org/officeDocument/2006/relationships/image" Target="media/image7.e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oleObject" Target="embeddings/oleObject5.bin"/><Relationship Id="rId20" Type="http://schemas.openxmlformats.org/officeDocument/2006/relationships/image" Target="media/image9.emf"/><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oleObject" Target="embeddings/oleObject3.bin"/><Relationship Id="rId24"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6.emf"/><Relationship Id="rId23" Type="http://schemas.openxmlformats.org/officeDocument/2006/relationships/oleObject" Target="embeddings/oleObject8.bin"/><Relationship Id="rId10" Type="http://schemas.openxmlformats.org/officeDocument/2006/relationships/image" Target="media/image3.emf"/><Relationship Id="rId19" Type="http://schemas.openxmlformats.org/officeDocument/2006/relationships/image" Target="media/image8.jpeg"/><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5.jpeg"/><Relationship Id="rId22"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686FB6D3</Template>
  <TotalTime>0</TotalTime>
  <Pages>47</Pages>
  <Words>17134</Words>
  <Characters>97666</Characters>
  <Application>Microsoft Office Word</Application>
  <DocSecurity>0</DocSecurity>
  <Lines>813</Lines>
  <Paragraphs>229</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114571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prp06uuu</dc:creator>
  <cp:lastModifiedBy>Mark Searcey (PHA)</cp:lastModifiedBy>
  <cp:revision>2</cp:revision>
  <cp:lastPrinted>2015-09-07T09:25:00Z</cp:lastPrinted>
  <dcterms:created xsi:type="dcterms:W3CDTF">2015-09-07T11:47:00Z</dcterms:created>
  <dcterms:modified xsi:type="dcterms:W3CDTF">2015-09-07T11:47:00Z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1805031972</vt:i4>
  </property>
  <property fmtid="{D5CDD505-2E9C-101B-9397-08002B2CF9AE}" pid="3" name="_NewReviewCycle">
    <vt:lpwstr/>
  </property>
  <property fmtid="{D5CDD505-2E9C-101B-9397-08002B2CF9AE}" pid="4" name="_EmailSubject">
    <vt:lpwstr>Almost forgot</vt:lpwstr>
  </property>
  <property fmtid="{D5CDD505-2E9C-101B-9397-08002B2CF9AE}" pid="5" name="_AuthorEmail">
    <vt:lpwstr>M.Searcey@uea.ac.uk</vt:lpwstr>
  </property>
  <property fmtid="{D5CDD505-2E9C-101B-9397-08002B2CF9AE}" pid="6" name="_AuthorEmailDisplayName">
    <vt:lpwstr>Mark Searcey (PHA)</vt:lpwstr>
  </property>
  <property fmtid="{D5CDD505-2E9C-101B-9397-08002B2CF9AE}" pid="7" name="_PreviousAdHocReviewCycleID">
    <vt:i4>1805031972</vt:i4>
  </property>
  <property fmtid="{D5CDD505-2E9C-101B-9397-08002B2CF9AE}" pid="8" name="_ReviewingToolsShownOnce">
    <vt:lpwstr/>
  </property>
</Properties>
</file>