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3B0" w:rsidRPr="00ED1066" w:rsidRDefault="00651690" w:rsidP="00ED1066">
      <w:pPr>
        <w:spacing w:line="360" w:lineRule="auto"/>
        <w:jc w:val="center"/>
        <w:rPr>
          <w:rFonts w:asciiTheme="minorHAnsi" w:hAnsiTheme="minorHAnsi"/>
          <w:b/>
        </w:rPr>
      </w:pPr>
      <w:r w:rsidRPr="00ED1066">
        <w:rPr>
          <w:rFonts w:asciiTheme="minorHAnsi" w:hAnsiTheme="minorHAnsi"/>
          <w:b/>
        </w:rPr>
        <w:t>The best exotic graceful ager: Dame Judi Dench and older female celebrity</w:t>
      </w:r>
    </w:p>
    <w:p w:rsidR="008B2B8A" w:rsidRPr="00ED1066" w:rsidRDefault="008B2B8A" w:rsidP="00ED1066">
      <w:pPr>
        <w:spacing w:line="360" w:lineRule="auto"/>
        <w:jc w:val="center"/>
        <w:rPr>
          <w:rFonts w:asciiTheme="minorHAnsi" w:hAnsiTheme="minorHAnsi"/>
          <w:b/>
        </w:rPr>
      </w:pPr>
      <w:r w:rsidRPr="00ED1066">
        <w:rPr>
          <w:rFonts w:asciiTheme="minorHAnsi" w:hAnsiTheme="minorHAnsi"/>
          <w:b/>
        </w:rPr>
        <w:t>Melanie Williams</w:t>
      </w:r>
    </w:p>
    <w:p w:rsidR="008B2B8A" w:rsidRPr="00ED1066" w:rsidRDefault="008B2B8A" w:rsidP="00ED1066">
      <w:pPr>
        <w:spacing w:line="360" w:lineRule="auto"/>
        <w:rPr>
          <w:rFonts w:asciiTheme="minorHAnsi" w:hAnsiTheme="minorHAnsi"/>
        </w:rPr>
      </w:pPr>
    </w:p>
    <w:p w:rsidR="006C49DD" w:rsidRPr="00ED1066" w:rsidRDefault="006C49DD" w:rsidP="00ED1066">
      <w:pPr>
        <w:spacing w:line="360" w:lineRule="auto"/>
        <w:rPr>
          <w:rFonts w:asciiTheme="minorHAnsi" w:hAnsiTheme="minorHAnsi"/>
        </w:rPr>
      </w:pPr>
      <w:r w:rsidRPr="00ED1066">
        <w:rPr>
          <w:rFonts w:asciiTheme="minorHAnsi" w:hAnsiTheme="minorHAnsi"/>
        </w:rPr>
        <w:t>As the ess</w:t>
      </w:r>
      <w:r w:rsidR="00835B09" w:rsidRPr="00ED1066">
        <w:rPr>
          <w:rFonts w:asciiTheme="minorHAnsi" w:hAnsiTheme="minorHAnsi"/>
        </w:rPr>
        <w:t>ays in this collection attest</w:t>
      </w:r>
      <w:r w:rsidRPr="00ED1066">
        <w:rPr>
          <w:rFonts w:asciiTheme="minorHAnsi" w:hAnsiTheme="minorHAnsi"/>
        </w:rPr>
        <w:t xml:space="preserve">, celebrities can offer </w:t>
      </w:r>
      <w:r w:rsidR="00063600" w:rsidRPr="00ED1066">
        <w:rPr>
          <w:rFonts w:asciiTheme="minorHAnsi" w:hAnsiTheme="minorHAnsi"/>
        </w:rPr>
        <w:t xml:space="preserve">powerful </w:t>
      </w:r>
      <w:r w:rsidR="00710991">
        <w:rPr>
          <w:rFonts w:asciiTheme="minorHAnsi" w:hAnsiTheme="minorHAnsi"/>
        </w:rPr>
        <w:t>designs for living; models of</w:t>
      </w:r>
      <w:r w:rsidR="005D7055" w:rsidRPr="00ED1066">
        <w:rPr>
          <w:rFonts w:asciiTheme="minorHAnsi" w:hAnsiTheme="minorHAnsi"/>
        </w:rPr>
        <w:t xml:space="preserve"> </w:t>
      </w:r>
      <w:r w:rsidRPr="00ED1066">
        <w:rPr>
          <w:rFonts w:asciiTheme="minorHAnsi" w:hAnsiTheme="minorHAnsi"/>
        </w:rPr>
        <w:t xml:space="preserve">how to embody different identities successfully. </w:t>
      </w:r>
      <w:r w:rsidR="00BF04E3" w:rsidRPr="00ED1066">
        <w:rPr>
          <w:rFonts w:asciiTheme="minorHAnsi" w:hAnsiTheme="minorHAnsi"/>
        </w:rPr>
        <w:t>This includes the highly fra</w:t>
      </w:r>
      <w:r w:rsidR="005D7055" w:rsidRPr="00ED1066">
        <w:rPr>
          <w:rFonts w:asciiTheme="minorHAnsi" w:hAnsiTheme="minorHAnsi"/>
        </w:rPr>
        <w:t>ught proposition of how to age and, c</w:t>
      </w:r>
      <w:r w:rsidRPr="00ED1066">
        <w:rPr>
          <w:rFonts w:asciiTheme="minorHAnsi" w:hAnsiTheme="minorHAnsi"/>
        </w:rPr>
        <w:t xml:space="preserve">aught in the middle of both </w:t>
      </w:r>
      <w:r w:rsidR="00BF04E3" w:rsidRPr="00ED1066">
        <w:rPr>
          <w:rFonts w:asciiTheme="minorHAnsi" w:hAnsiTheme="minorHAnsi"/>
        </w:rPr>
        <w:t xml:space="preserve">misogyny and gerontophobia, women’s </w:t>
      </w:r>
      <w:r w:rsidRPr="00ED1066">
        <w:rPr>
          <w:rFonts w:asciiTheme="minorHAnsi" w:hAnsiTheme="minorHAnsi"/>
        </w:rPr>
        <w:t>negotiation of the ageing process presents particular challenges</w:t>
      </w:r>
      <w:r w:rsidR="005D7055" w:rsidRPr="00ED1066">
        <w:rPr>
          <w:rFonts w:asciiTheme="minorHAnsi" w:hAnsiTheme="minorHAnsi"/>
        </w:rPr>
        <w:t>. It is</w:t>
      </w:r>
      <w:r w:rsidRPr="00ED1066">
        <w:rPr>
          <w:rFonts w:asciiTheme="minorHAnsi" w:hAnsiTheme="minorHAnsi"/>
        </w:rPr>
        <w:t xml:space="preserve"> therefore unsurprising that there should be a thirst for aspirational </w:t>
      </w:r>
      <w:r w:rsidR="00BF04E3" w:rsidRPr="00ED1066">
        <w:rPr>
          <w:rFonts w:asciiTheme="minorHAnsi" w:hAnsiTheme="minorHAnsi"/>
        </w:rPr>
        <w:t xml:space="preserve">female </w:t>
      </w:r>
      <w:r w:rsidRPr="00ED1066">
        <w:rPr>
          <w:rFonts w:asciiTheme="minorHAnsi" w:hAnsiTheme="minorHAnsi"/>
        </w:rPr>
        <w:t xml:space="preserve">role models; those women in the public eye who are seen to have ‘aged well’, neither resisting the bodily changes that ageing brings </w:t>
      </w:r>
      <w:r w:rsidR="00BF04E3" w:rsidRPr="00ED1066">
        <w:rPr>
          <w:rFonts w:asciiTheme="minorHAnsi" w:hAnsiTheme="minorHAnsi"/>
        </w:rPr>
        <w:t>nor giving into them too easily</w:t>
      </w:r>
      <w:r w:rsidR="00A46F9F" w:rsidRPr="00ED1066">
        <w:rPr>
          <w:rFonts w:asciiTheme="minorHAnsi" w:hAnsiTheme="minorHAnsi"/>
        </w:rPr>
        <w:t>,</w:t>
      </w:r>
      <w:r w:rsidRPr="00ED1066">
        <w:rPr>
          <w:rFonts w:asciiTheme="minorHAnsi" w:hAnsiTheme="minorHAnsi"/>
        </w:rPr>
        <w:t xml:space="preserve"> or ‘letting oneself go’. </w:t>
      </w:r>
      <w:r w:rsidR="00BF04E3" w:rsidRPr="00ED1066">
        <w:rPr>
          <w:rFonts w:asciiTheme="minorHAnsi" w:hAnsiTheme="minorHAnsi"/>
        </w:rPr>
        <w:t>This pertains to many prominent women, from politicians to musicians, television presenters to sportswomen, but s</w:t>
      </w:r>
      <w:r w:rsidR="0064406D" w:rsidRPr="00ED1066">
        <w:rPr>
          <w:rFonts w:asciiTheme="minorHAnsi" w:hAnsiTheme="minorHAnsi"/>
        </w:rPr>
        <w:t xml:space="preserve">tar actresses provide a </w:t>
      </w:r>
      <w:r w:rsidR="00BF04E3" w:rsidRPr="00ED1066">
        <w:rPr>
          <w:rFonts w:asciiTheme="minorHAnsi" w:hAnsiTheme="minorHAnsi"/>
        </w:rPr>
        <w:t xml:space="preserve">particularly rich </w:t>
      </w:r>
      <w:r w:rsidR="0064406D" w:rsidRPr="00ED1066">
        <w:rPr>
          <w:rFonts w:asciiTheme="minorHAnsi" w:hAnsiTheme="minorHAnsi"/>
        </w:rPr>
        <w:t xml:space="preserve">panoply of public images of ageing, from those culturally deemed successful to those </w:t>
      </w:r>
      <w:r w:rsidR="00A46F9F" w:rsidRPr="00ED1066">
        <w:rPr>
          <w:rFonts w:asciiTheme="minorHAnsi" w:hAnsiTheme="minorHAnsi"/>
        </w:rPr>
        <w:t>designated failed or flawed. T</w:t>
      </w:r>
      <w:r w:rsidR="00063600" w:rsidRPr="00ED1066">
        <w:rPr>
          <w:rFonts w:asciiTheme="minorHAnsi" w:hAnsiTheme="minorHAnsi"/>
        </w:rPr>
        <w:t xml:space="preserve">hey </w:t>
      </w:r>
      <w:r w:rsidR="005D7055" w:rsidRPr="00ED1066">
        <w:rPr>
          <w:rFonts w:asciiTheme="minorHAnsi" w:hAnsiTheme="minorHAnsi"/>
        </w:rPr>
        <w:t>therefore offer</w:t>
      </w:r>
      <w:r w:rsidR="00BF04E3" w:rsidRPr="00ED1066">
        <w:rPr>
          <w:rFonts w:asciiTheme="minorHAnsi" w:hAnsiTheme="minorHAnsi"/>
        </w:rPr>
        <w:t xml:space="preserve"> </w:t>
      </w:r>
      <w:r w:rsidR="00063600" w:rsidRPr="00ED1066">
        <w:rPr>
          <w:rFonts w:asciiTheme="minorHAnsi" w:hAnsiTheme="minorHAnsi"/>
        </w:rPr>
        <w:t xml:space="preserve">especially </w:t>
      </w:r>
      <w:r w:rsidR="0064406D" w:rsidRPr="00ED1066">
        <w:rPr>
          <w:rFonts w:asciiTheme="minorHAnsi" w:hAnsiTheme="minorHAnsi"/>
        </w:rPr>
        <w:t>rich terrain for an examination</w:t>
      </w:r>
      <w:r w:rsidR="00BF04E3" w:rsidRPr="00ED1066">
        <w:rPr>
          <w:rFonts w:asciiTheme="minorHAnsi" w:hAnsiTheme="minorHAnsi"/>
        </w:rPr>
        <w:t xml:space="preserve"> of discourses of female ageing.</w:t>
      </w:r>
    </w:p>
    <w:p w:rsidR="00D90A0D" w:rsidRPr="00ED1066" w:rsidRDefault="00415055" w:rsidP="00ED1066">
      <w:pPr>
        <w:shd w:val="clear" w:color="auto" w:fill="FFFFFF"/>
        <w:spacing w:line="360" w:lineRule="auto"/>
        <w:rPr>
          <w:rFonts w:asciiTheme="minorHAnsi" w:eastAsia="Times New Roman" w:hAnsiTheme="minorHAnsi"/>
          <w:lang w:val="en" w:eastAsia="en-GB"/>
        </w:rPr>
      </w:pPr>
      <w:r w:rsidRPr="00ED1066">
        <w:rPr>
          <w:rFonts w:asciiTheme="minorHAnsi" w:hAnsiTheme="minorHAnsi"/>
        </w:rPr>
        <w:t xml:space="preserve">This essay examines one particularly prominent </w:t>
      </w:r>
      <w:r w:rsidR="0043080B" w:rsidRPr="00ED1066">
        <w:rPr>
          <w:rFonts w:asciiTheme="minorHAnsi" w:hAnsiTheme="minorHAnsi"/>
        </w:rPr>
        <w:t xml:space="preserve">contemporary </w:t>
      </w:r>
      <w:r w:rsidRPr="00ED1066">
        <w:rPr>
          <w:rFonts w:asciiTheme="minorHAnsi" w:hAnsiTheme="minorHAnsi"/>
        </w:rPr>
        <w:t>older female star, Dame Judi Dench, designated ‘British acting royalty’ in a recent</w:t>
      </w:r>
      <w:r w:rsidR="005D7055" w:rsidRPr="00ED1066">
        <w:rPr>
          <w:rFonts w:asciiTheme="minorHAnsi" w:hAnsiTheme="minorHAnsi"/>
        </w:rPr>
        <w:t xml:space="preserve"> interview (Finney</w:t>
      </w:r>
      <w:r w:rsidR="00A46F9F" w:rsidRPr="00ED1066">
        <w:rPr>
          <w:rFonts w:asciiTheme="minorHAnsi" w:hAnsiTheme="minorHAnsi"/>
        </w:rPr>
        <w:t xml:space="preserve">, 2015: </w:t>
      </w:r>
      <w:r w:rsidR="005D7055" w:rsidRPr="00ED1066">
        <w:rPr>
          <w:rFonts w:asciiTheme="minorHAnsi" w:hAnsiTheme="minorHAnsi"/>
        </w:rPr>
        <w:t>23),</w:t>
      </w:r>
      <w:r w:rsidRPr="00ED1066">
        <w:rPr>
          <w:rFonts w:asciiTheme="minorHAnsi" w:hAnsiTheme="minorHAnsi"/>
        </w:rPr>
        <w:t xml:space="preserve"> a typical</w:t>
      </w:r>
      <w:r w:rsidR="007F410C" w:rsidRPr="00ED1066">
        <w:rPr>
          <w:rFonts w:asciiTheme="minorHAnsi" w:hAnsiTheme="minorHAnsi"/>
        </w:rPr>
        <w:t>ly regal</w:t>
      </w:r>
      <w:r w:rsidRPr="00ED1066">
        <w:rPr>
          <w:rFonts w:asciiTheme="minorHAnsi" w:hAnsiTheme="minorHAnsi"/>
        </w:rPr>
        <w:t xml:space="preserve"> frame of reference for the multi-award-winning actress</w:t>
      </w:r>
      <w:r w:rsidR="00D3294A" w:rsidRPr="00ED1066">
        <w:rPr>
          <w:rFonts w:asciiTheme="minorHAnsi" w:hAnsiTheme="minorHAnsi"/>
        </w:rPr>
        <w:t xml:space="preserve"> feted for her work across</w:t>
      </w:r>
      <w:r w:rsidR="0043080B" w:rsidRPr="00ED1066">
        <w:rPr>
          <w:rFonts w:asciiTheme="minorHAnsi" w:hAnsiTheme="minorHAnsi"/>
        </w:rPr>
        <w:t xml:space="preserve"> theatre, television and, more latterly, film</w:t>
      </w:r>
      <w:r w:rsidRPr="00ED1066">
        <w:rPr>
          <w:rFonts w:asciiTheme="minorHAnsi" w:hAnsiTheme="minorHAnsi"/>
        </w:rPr>
        <w:t>. However, Dench’s acting prowess</w:t>
      </w:r>
      <w:r w:rsidR="007F410C" w:rsidRPr="00ED1066">
        <w:rPr>
          <w:rFonts w:asciiTheme="minorHAnsi" w:hAnsiTheme="minorHAnsi"/>
        </w:rPr>
        <w:t xml:space="preserve"> will not be the </w:t>
      </w:r>
      <w:r w:rsidR="00DA5DCE" w:rsidRPr="00ED1066">
        <w:rPr>
          <w:rFonts w:asciiTheme="minorHAnsi" w:hAnsiTheme="minorHAnsi"/>
        </w:rPr>
        <w:t>primary</w:t>
      </w:r>
      <w:r w:rsidR="00F1551F" w:rsidRPr="00ED1066">
        <w:rPr>
          <w:rFonts w:asciiTheme="minorHAnsi" w:hAnsiTheme="minorHAnsi"/>
        </w:rPr>
        <w:t xml:space="preserve"> focus of attention in</w:t>
      </w:r>
      <w:r w:rsidR="007F410C" w:rsidRPr="00ED1066">
        <w:rPr>
          <w:rFonts w:asciiTheme="minorHAnsi" w:hAnsiTheme="minorHAnsi"/>
        </w:rPr>
        <w:t xml:space="preserve"> </w:t>
      </w:r>
      <w:r w:rsidRPr="00ED1066">
        <w:rPr>
          <w:rFonts w:asciiTheme="minorHAnsi" w:hAnsiTheme="minorHAnsi"/>
        </w:rPr>
        <w:t xml:space="preserve">this </w:t>
      </w:r>
      <w:r w:rsidR="007F410C" w:rsidRPr="00ED1066">
        <w:rPr>
          <w:rFonts w:asciiTheme="minorHAnsi" w:hAnsiTheme="minorHAnsi"/>
        </w:rPr>
        <w:t>analysis</w:t>
      </w:r>
      <w:r w:rsidR="00DA5DCE" w:rsidRPr="00ED1066">
        <w:rPr>
          <w:rFonts w:asciiTheme="minorHAnsi" w:hAnsiTheme="minorHAnsi"/>
        </w:rPr>
        <w:t>. I</w:t>
      </w:r>
      <w:r w:rsidR="007F410C" w:rsidRPr="00ED1066">
        <w:rPr>
          <w:rFonts w:asciiTheme="minorHAnsi" w:hAnsiTheme="minorHAnsi"/>
        </w:rPr>
        <w:t xml:space="preserve">nstead </w:t>
      </w:r>
      <w:r w:rsidRPr="00ED1066">
        <w:rPr>
          <w:rFonts w:asciiTheme="minorHAnsi" w:hAnsiTheme="minorHAnsi"/>
        </w:rPr>
        <w:t xml:space="preserve">her status as </w:t>
      </w:r>
      <w:r w:rsidR="007F410C" w:rsidRPr="00ED1066">
        <w:rPr>
          <w:rFonts w:asciiTheme="minorHAnsi" w:hAnsiTheme="minorHAnsi"/>
        </w:rPr>
        <w:t>celebrity</w:t>
      </w:r>
      <w:r w:rsidR="00D3294A" w:rsidRPr="00ED1066">
        <w:rPr>
          <w:rFonts w:asciiTheme="minorHAnsi" w:hAnsiTheme="minorHAnsi"/>
        </w:rPr>
        <w:t xml:space="preserve"> will be foregrounded</w:t>
      </w:r>
      <w:r w:rsidR="007F410C" w:rsidRPr="00ED1066">
        <w:rPr>
          <w:rFonts w:asciiTheme="minorHAnsi" w:hAnsiTheme="minorHAnsi"/>
        </w:rPr>
        <w:t xml:space="preserve">, and </w:t>
      </w:r>
      <w:r w:rsidR="00D3294A" w:rsidRPr="00ED1066">
        <w:rPr>
          <w:rFonts w:asciiTheme="minorHAnsi" w:hAnsiTheme="minorHAnsi"/>
        </w:rPr>
        <w:t xml:space="preserve">more specifically </w:t>
      </w:r>
      <w:r w:rsidR="00F1551F" w:rsidRPr="00ED1066">
        <w:rPr>
          <w:rFonts w:asciiTheme="minorHAnsi" w:hAnsiTheme="minorHAnsi"/>
        </w:rPr>
        <w:t xml:space="preserve">her embodiment of </w:t>
      </w:r>
      <w:r w:rsidR="007F410C" w:rsidRPr="00ED1066">
        <w:rPr>
          <w:rFonts w:asciiTheme="minorHAnsi" w:hAnsiTheme="minorHAnsi"/>
        </w:rPr>
        <w:t>what Dolan and Tincknell describe as the ‘graceful ager’ (Dolan and Tincknell</w:t>
      </w:r>
      <w:r w:rsidR="00DA5DCE" w:rsidRPr="00ED1066">
        <w:rPr>
          <w:rFonts w:asciiTheme="minorHAnsi" w:hAnsiTheme="minorHAnsi"/>
        </w:rPr>
        <w:t>, 2012:</w:t>
      </w:r>
      <w:r w:rsidR="007F410C" w:rsidRPr="00ED1066">
        <w:rPr>
          <w:rFonts w:asciiTheme="minorHAnsi" w:hAnsiTheme="minorHAnsi"/>
        </w:rPr>
        <w:t xml:space="preserve"> xi)</w:t>
      </w:r>
      <w:r w:rsidR="00F1551F" w:rsidRPr="00ED1066">
        <w:rPr>
          <w:rFonts w:asciiTheme="minorHAnsi" w:hAnsiTheme="minorHAnsi"/>
        </w:rPr>
        <w:t>. Making use of extensive coverage of the star across a range of media</w:t>
      </w:r>
      <w:r w:rsidR="00DA5DCE" w:rsidRPr="00ED1066">
        <w:rPr>
          <w:rFonts w:asciiTheme="minorHAnsi" w:hAnsiTheme="minorHAnsi"/>
        </w:rPr>
        <w:t>,</w:t>
      </w:r>
      <w:r w:rsidR="00F1551F" w:rsidRPr="00ED1066">
        <w:rPr>
          <w:rFonts w:asciiTheme="minorHAnsi" w:hAnsiTheme="minorHAnsi"/>
        </w:rPr>
        <w:t xml:space="preserve"> as well as salient details from her </w:t>
      </w:r>
      <w:r w:rsidR="0043080B" w:rsidRPr="00ED1066">
        <w:rPr>
          <w:rFonts w:asciiTheme="minorHAnsi" w:hAnsiTheme="minorHAnsi"/>
        </w:rPr>
        <w:t>o</w:t>
      </w:r>
      <w:r w:rsidR="005D7055" w:rsidRPr="00ED1066">
        <w:rPr>
          <w:rFonts w:asciiTheme="minorHAnsi" w:hAnsiTheme="minorHAnsi"/>
        </w:rPr>
        <w:t>nscreen appearances playing a range</w:t>
      </w:r>
      <w:r w:rsidR="0043080B" w:rsidRPr="00ED1066">
        <w:rPr>
          <w:rFonts w:asciiTheme="minorHAnsi" w:hAnsiTheme="minorHAnsi"/>
        </w:rPr>
        <w:t xml:space="preserve"> of </w:t>
      </w:r>
      <w:r w:rsidR="00D3294A" w:rsidRPr="00ED1066">
        <w:rPr>
          <w:rFonts w:asciiTheme="minorHAnsi" w:hAnsiTheme="minorHAnsi"/>
        </w:rPr>
        <w:t>older female characters</w:t>
      </w:r>
      <w:r w:rsidR="0043080B" w:rsidRPr="00ED1066">
        <w:rPr>
          <w:rFonts w:asciiTheme="minorHAnsi" w:hAnsiTheme="minorHAnsi"/>
        </w:rPr>
        <w:t xml:space="preserve">, this </w:t>
      </w:r>
      <w:r w:rsidR="00D3294A" w:rsidRPr="00ED1066">
        <w:rPr>
          <w:rFonts w:asciiTheme="minorHAnsi" w:hAnsiTheme="minorHAnsi"/>
        </w:rPr>
        <w:t>exploration</w:t>
      </w:r>
      <w:r w:rsidR="0043080B" w:rsidRPr="00ED1066">
        <w:rPr>
          <w:rFonts w:asciiTheme="minorHAnsi" w:hAnsiTheme="minorHAnsi"/>
        </w:rPr>
        <w:t xml:space="preserve"> </w:t>
      </w:r>
      <w:r w:rsidR="00D3294A" w:rsidRPr="00ED1066">
        <w:rPr>
          <w:rFonts w:asciiTheme="minorHAnsi" w:hAnsiTheme="minorHAnsi"/>
        </w:rPr>
        <w:t>of Judi Dench’s celebrity persona</w:t>
      </w:r>
      <w:r w:rsidR="00D90A0D" w:rsidRPr="00ED1066">
        <w:rPr>
          <w:rFonts w:asciiTheme="minorHAnsi" w:hAnsiTheme="minorHAnsi"/>
        </w:rPr>
        <w:t xml:space="preserve"> will demonstrate</w:t>
      </w:r>
      <w:r w:rsidR="00D53852" w:rsidRPr="00ED1066">
        <w:rPr>
          <w:rFonts w:asciiTheme="minorHAnsi" w:hAnsiTheme="minorHAnsi"/>
        </w:rPr>
        <w:t xml:space="preserve"> </w:t>
      </w:r>
      <w:r w:rsidR="00D53852" w:rsidRPr="00ED1066">
        <w:rPr>
          <w:rFonts w:asciiTheme="minorHAnsi" w:hAnsiTheme="minorHAnsi"/>
        </w:rPr>
        <w:lastRenderedPageBreak/>
        <w:t>some of the ways in w</w:t>
      </w:r>
      <w:r w:rsidR="00AE6F7B" w:rsidRPr="00ED1066">
        <w:rPr>
          <w:rFonts w:asciiTheme="minorHAnsi" w:hAnsiTheme="minorHAnsi"/>
        </w:rPr>
        <w:t>hich, as Deborah Jermyn rightly argues</w:t>
      </w:r>
      <w:r w:rsidR="00D53852" w:rsidRPr="00ED1066">
        <w:rPr>
          <w:rFonts w:asciiTheme="minorHAnsi" w:hAnsiTheme="minorHAnsi"/>
        </w:rPr>
        <w:t xml:space="preserve">, </w:t>
      </w:r>
      <w:r w:rsidR="00D90A0D" w:rsidRPr="00ED1066">
        <w:rPr>
          <w:rFonts w:asciiTheme="minorHAnsi" w:hAnsiTheme="minorHAnsi"/>
        </w:rPr>
        <w:t>‘the figure of the ageing woman star remains a heavily cont</w:t>
      </w:r>
      <w:r w:rsidR="00DA5DCE" w:rsidRPr="00ED1066">
        <w:rPr>
          <w:rFonts w:asciiTheme="minorHAnsi" w:hAnsiTheme="minorHAnsi"/>
        </w:rPr>
        <w:t>ested site’ (Jermyn, 2012b:</w:t>
      </w:r>
      <w:r w:rsidR="00D90A0D" w:rsidRPr="00ED1066">
        <w:rPr>
          <w:rFonts w:asciiTheme="minorHAnsi" w:hAnsiTheme="minorHAnsi"/>
        </w:rPr>
        <w:t xml:space="preserve"> 49)</w:t>
      </w:r>
      <w:r w:rsidR="00DA5DCE" w:rsidRPr="00ED1066">
        <w:rPr>
          <w:rFonts w:asciiTheme="minorHAnsi" w:hAnsiTheme="minorHAnsi"/>
        </w:rPr>
        <w:t>.</w:t>
      </w:r>
      <w:r w:rsidR="005E73A8" w:rsidRPr="00ED1066">
        <w:rPr>
          <w:rFonts w:asciiTheme="minorHAnsi" w:hAnsiTheme="minorHAnsi"/>
        </w:rPr>
        <w:t xml:space="preserve"> In particular, the chapter examines </w:t>
      </w:r>
      <w:r w:rsidR="00122FB7" w:rsidRPr="00ED1066">
        <w:rPr>
          <w:rFonts w:asciiTheme="minorHAnsi" w:hAnsiTheme="minorHAnsi"/>
        </w:rPr>
        <w:t>how Dench’s star image manages to c</w:t>
      </w:r>
      <w:r w:rsidR="005D7055" w:rsidRPr="00ED1066">
        <w:rPr>
          <w:rFonts w:asciiTheme="minorHAnsi" w:hAnsiTheme="minorHAnsi"/>
        </w:rPr>
        <w:t>ombine ele</w:t>
      </w:r>
      <w:r w:rsidR="00C6225A" w:rsidRPr="00ED1066">
        <w:rPr>
          <w:rFonts w:asciiTheme="minorHAnsi" w:hAnsiTheme="minorHAnsi"/>
        </w:rPr>
        <w:t>ments of the respectability of damehood and ‘</w:t>
      </w:r>
      <w:r w:rsidR="005D7055" w:rsidRPr="00ED1066">
        <w:rPr>
          <w:rFonts w:asciiTheme="minorHAnsi" w:hAnsiTheme="minorHAnsi"/>
        </w:rPr>
        <w:t xml:space="preserve">national treasure’ </w:t>
      </w:r>
      <w:r w:rsidR="00C6225A" w:rsidRPr="00ED1066">
        <w:rPr>
          <w:rFonts w:asciiTheme="minorHAnsi" w:hAnsiTheme="minorHAnsi"/>
        </w:rPr>
        <w:t xml:space="preserve">status </w:t>
      </w:r>
      <w:r w:rsidR="005D7055" w:rsidRPr="00ED1066">
        <w:rPr>
          <w:rFonts w:asciiTheme="minorHAnsi" w:hAnsiTheme="minorHAnsi"/>
        </w:rPr>
        <w:t>with being acclaimed in more demotic terms as</w:t>
      </w:r>
      <w:r w:rsidR="00122FB7" w:rsidRPr="00ED1066">
        <w:rPr>
          <w:rFonts w:asciiTheme="minorHAnsi" w:hAnsiTheme="minorHAnsi"/>
        </w:rPr>
        <w:t xml:space="preserve"> ‘badass’</w:t>
      </w:r>
      <w:r w:rsidR="0081647C" w:rsidRPr="00ED1066">
        <w:rPr>
          <w:rFonts w:asciiTheme="minorHAnsi" w:hAnsiTheme="minorHAnsi"/>
        </w:rPr>
        <w:t xml:space="preserve"> and ‘no</w:t>
      </w:r>
      <w:r w:rsidR="005D7055" w:rsidRPr="00ED1066">
        <w:rPr>
          <w:rFonts w:asciiTheme="minorHAnsi" w:hAnsiTheme="minorHAnsi"/>
        </w:rPr>
        <w:t>thing short of awesome’ (Freeth</w:t>
      </w:r>
      <w:r w:rsidR="00C6225A" w:rsidRPr="00ED1066">
        <w:rPr>
          <w:rFonts w:asciiTheme="minorHAnsi" w:hAnsiTheme="minorHAnsi"/>
        </w:rPr>
        <w:t>,</w:t>
      </w:r>
      <w:r w:rsidR="005E73A8" w:rsidRPr="00ED1066">
        <w:rPr>
          <w:rFonts w:asciiTheme="minorHAnsi" w:hAnsiTheme="minorHAnsi"/>
        </w:rPr>
        <w:t xml:space="preserve"> 2013) -</w:t>
      </w:r>
      <w:r w:rsidR="00122FB7" w:rsidRPr="00ED1066">
        <w:rPr>
          <w:rFonts w:asciiTheme="minorHAnsi" w:hAnsiTheme="minorHAnsi"/>
        </w:rPr>
        <w:t xml:space="preserve"> appellations not usually applied to </w:t>
      </w:r>
      <w:r w:rsidR="005E73A8" w:rsidRPr="00ED1066">
        <w:rPr>
          <w:rFonts w:asciiTheme="minorHAnsi" w:hAnsiTheme="minorHAnsi"/>
        </w:rPr>
        <w:t>an 80-year-old woma</w:t>
      </w:r>
      <w:r w:rsidR="00122FB7" w:rsidRPr="00ED1066">
        <w:rPr>
          <w:rFonts w:asciiTheme="minorHAnsi" w:hAnsiTheme="minorHAnsi"/>
        </w:rPr>
        <w:t>n</w:t>
      </w:r>
      <w:r w:rsidR="0081647C" w:rsidRPr="00ED1066">
        <w:rPr>
          <w:rFonts w:asciiTheme="minorHAnsi" w:hAnsiTheme="minorHAnsi"/>
        </w:rPr>
        <w:t>.</w:t>
      </w:r>
      <w:r w:rsidR="00122FB7" w:rsidRPr="00ED1066">
        <w:rPr>
          <w:rFonts w:asciiTheme="minorHAnsi" w:hAnsiTheme="minorHAnsi"/>
        </w:rPr>
        <w:t xml:space="preserve"> </w:t>
      </w:r>
    </w:p>
    <w:p w:rsidR="00F05C41" w:rsidRPr="00ED1066" w:rsidRDefault="00F05C41" w:rsidP="00ED1066">
      <w:pPr>
        <w:spacing w:line="360" w:lineRule="auto"/>
        <w:rPr>
          <w:rFonts w:asciiTheme="minorHAnsi" w:hAnsiTheme="minorHAnsi"/>
        </w:rPr>
      </w:pPr>
      <w:r w:rsidRPr="00ED1066">
        <w:rPr>
          <w:rFonts w:asciiTheme="minorHAnsi" w:hAnsiTheme="minorHAnsi"/>
        </w:rPr>
        <w:t xml:space="preserve">As Jermyn notes, ‘Hollywood has long stood as a kind of exemplary instance of popular culture’s erasure </w:t>
      </w:r>
      <w:r w:rsidR="007E1987" w:rsidRPr="00ED1066">
        <w:rPr>
          <w:rFonts w:asciiTheme="minorHAnsi" w:hAnsiTheme="minorHAnsi"/>
        </w:rPr>
        <w:t>of older women’ (Jermyn</w:t>
      </w:r>
      <w:r w:rsidRPr="00ED1066">
        <w:rPr>
          <w:rFonts w:asciiTheme="minorHAnsi" w:hAnsiTheme="minorHAnsi"/>
        </w:rPr>
        <w:t xml:space="preserve">, </w:t>
      </w:r>
      <w:r w:rsidR="007E1987" w:rsidRPr="00ED1066">
        <w:rPr>
          <w:rFonts w:asciiTheme="minorHAnsi" w:hAnsiTheme="minorHAnsi"/>
        </w:rPr>
        <w:t>2012a:</w:t>
      </w:r>
      <w:r w:rsidRPr="00ED1066">
        <w:rPr>
          <w:rFonts w:asciiTheme="minorHAnsi" w:hAnsiTheme="minorHAnsi"/>
        </w:rPr>
        <w:t xml:space="preserve"> 3), and yet there has been some notable change in </w:t>
      </w:r>
      <w:r w:rsidR="007E1987" w:rsidRPr="00ED1066">
        <w:rPr>
          <w:rFonts w:asciiTheme="minorHAnsi" w:hAnsiTheme="minorHAnsi"/>
        </w:rPr>
        <w:t xml:space="preserve">this regard </w:t>
      </w:r>
      <w:r w:rsidRPr="00ED1066">
        <w:rPr>
          <w:rFonts w:asciiTheme="minorHAnsi" w:hAnsiTheme="minorHAnsi"/>
        </w:rPr>
        <w:t>over the last decade</w:t>
      </w:r>
      <w:r w:rsidR="007E1987" w:rsidRPr="00ED1066">
        <w:rPr>
          <w:rFonts w:asciiTheme="minorHAnsi" w:hAnsiTheme="minorHAnsi"/>
        </w:rPr>
        <w:t>,</w:t>
      </w:r>
      <w:r w:rsidRPr="00ED1066">
        <w:rPr>
          <w:rFonts w:asciiTheme="minorHAnsi" w:hAnsiTheme="minorHAnsi"/>
        </w:rPr>
        <w:t xml:space="preserve"> with the flourishing of </w:t>
      </w:r>
      <w:r w:rsidR="001F3D37" w:rsidRPr="00ED1066">
        <w:rPr>
          <w:rFonts w:asciiTheme="minorHAnsi" w:hAnsiTheme="minorHAnsi"/>
        </w:rPr>
        <w:t xml:space="preserve">Hollywood </w:t>
      </w:r>
      <w:r w:rsidRPr="00ED1066">
        <w:rPr>
          <w:rFonts w:asciiTheme="minorHAnsi" w:hAnsiTheme="minorHAnsi"/>
        </w:rPr>
        <w:t>rom</w:t>
      </w:r>
      <w:r w:rsidR="00DD17A9" w:rsidRPr="00ED1066">
        <w:rPr>
          <w:rFonts w:asciiTheme="minorHAnsi" w:hAnsiTheme="minorHAnsi"/>
        </w:rPr>
        <w:t>-</w:t>
      </w:r>
      <w:r w:rsidRPr="00ED1066">
        <w:rPr>
          <w:rFonts w:asciiTheme="minorHAnsi" w:hAnsiTheme="minorHAnsi"/>
        </w:rPr>
        <w:t xml:space="preserve">coms featuring older protagonists such as </w:t>
      </w:r>
      <w:r w:rsidRPr="00ED1066">
        <w:rPr>
          <w:rFonts w:asciiTheme="minorHAnsi" w:hAnsiTheme="minorHAnsi"/>
          <w:i/>
        </w:rPr>
        <w:t xml:space="preserve">Something’s Gotta Give </w:t>
      </w:r>
      <w:r w:rsidRPr="00ED1066">
        <w:rPr>
          <w:rFonts w:asciiTheme="minorHAnsi" w:hAnsiTheme="minorHAnsi"/>
        </w:rPr>
        <w:t xml:space="preserve">(2003), </w:t>
      </w:r>
      <w:r w:rsidRPr="00ED1066">
        <w:rPr>
          <w:rFonts w:asciiTheme="minorHAnsi" w:hAnsiTheme="minorHAnsi"/>
          <w:i/>
        </w:rPr>
        <w:t xml:space="preserve">It’s Complicated </w:t>
      </w:r>
      <w:r w:rsidR="007E1987" w:rsidRPr="00ED1066">
        <w:rPr>
          <w:rFonts w:asciiTheme="minorHAnsi" w:hAnsiTheme="minorHAnsi"/>
        </w:rPr>
        <w:t xml:space="preserve">(2010) as well as </w:t>
      </w:r>
      <w:r w:rsidRPr="00ED1066">
        <w:rPr>
          <w:rFonts w:asciiTheme="minorHAnsi" w:hAnsiTheme="minorHAnsi"/>
        </w:rPr>
        <w:t xml:space="preserve">the </w:t>
      </w:r>
      <w:r w:rsidR="00DD17A9" w:rsidRPr="00ED1066">
        <w:rPr>
          <w:rFonts w:asciiTheme="minorHAnsi" w:hAnsiTheme="minorHAnsi"/>
        </w:rPr>
        <w:t>remarkably</w:t>
      </w:r>
      <w:r w:rsidRPr="00ED1066">
        <w:rPr>
          <w:rFonts w:asciiTheme="minorHAnsi" w:hAnsiTheme="minorHAnsi"/>
        </w:rPr>
        <w:t xml:space="preserve"> commercially successful </w:t>
      </w:r>
      <w:r w:rsidRPr="00ED1066">
        <w:rPr>
          <w:rFonts w:asciiTheme="minorHAnsi" w:hAnsiTheme="minorHAnsi"/>
          <w:i/>
        </w:rPr>
        <w:t xml:space="preserve">Mamma Mia!: The Movie </w:t>
      </w:r>
      <w:r w:rsidR="007E1987" w:rsidRPr="00ED1066">
        <w:rPr>
          <w:rFonts w:asciiTheme="minorHAnsi" w:hAnsiTheme="minorHAnsi"/>
        </w:rPr>
        <w:t xml:space="preserve">(2008). </w:t>
      </w:r>
      <w:r w:rsidR="001F3D37" w:rsidRPr="00ED1066">
        <w:rPr>
          <w:rFonts w:asciiTheme="minorHAnsi" w:hAnsiTheme="minorHAnsi"/>
        </w:rPr>
        <w:t>Looking at British cinema over the same period</w:t>
      </w:r>
      <w:r w:rsidR="00BA061D" w:rsidRPr="00ED1066">
        <w:rPr>
          <w:rFonts w:asciiTheme="minorHAnsi" w:hAnsiTheme="minorHAnsi"/>
        </w:rPr>
        <w:t xml:space="preserve">, a parallel pattern </w:t>
      </w:r>
      <w:r w:rsidR="009A7A4D" w:rsidRPr="00ED1066">
        <w:rPr>
          <w:rFonts w:asciiTheme="minorHAnsi" w:hAnsiTheme="minorHAnsi"/>
        </w:rPr>
        <w:t xml:space="preserve">of renewed interest in older people’s emotional travails </w:t>
      </w:r>
      <w:r w:rsidR="00BA061D" w:rsidRPr="00ED1066">
        <w:rPr>
          <w:rFonts w:asciiTheme="minorHAnsi" w:hAnsiTheme="minorHAnsi"/>
        </w:rPr>
        <w:t>can be observed</w:t>
      </w:r>
      <w:r w:rsidR="009A7A4D" w:rsidRPr="00ED1066">
        <w:rPr>
          <w:rFonts w:asciiTheme="minorHAnsi" w:hAnsiTheme="minorHAnsi"/>
        </w:rPr>
        <w:t xml:space="preserve"> (see </w:t>
      </w:r>
      <w:r w:rsidR="009A7A4D" w:rsidRPr="00ED1066">
        <w:rPr>
          <w:rFonts w:asciiTheme="minorHAnsi" w:hAnsiTheme="minorHAnsi"/>
          <w:i/>
        </w:rPr>
        <w:t>Last Orders</w:t>
      </w:r>
      <w:r w:rsidR="007E1987" w:rsidRPr="00ED1066">
        <w:rPr>
          <w:rFonts w:asciiTheme="minorHAnsi" w:hAnsiTheme="minorHAnsi"/>
          <w:i/>
        </w:rPr>
        <w:t xml:space="preserve"> </w:t>
      </w:r>
      <w:r w:rsidR="007E1987" w:rsidRPr="00ED1066">
        <w:rPr>
          <w:rFonts w:asciiTheme="minorHAnsi" w:hAnsiTheme="minorHAnsi"/>
        </w:rPr>
        <w:t>(2001)</w:t>
      </w:r>
      <w:r w:rsidR="009A7A4D" w:rsidRPr="00ED1066">
        <w:rPr>
          <w:rFonts w:asciiTheme="minorHAnsi" w:hAnsiTheme="minorHAnsi"/>
          <w:i/>
        </w:rPr>
        <w:t>, The Mother</w:t>
      </w:r>
      <w:r w:rsidR="007E1987" w:rsidRPr="00ED1066">
        <w:rPr>
          <w:rFonts w:asciiTheme="minorHAnsi" w:hAnsiTheme="minorHAnsi"/>
          <w:i/>
        </w:rPr>
        <w:t xml:space="preserve"> </w:t>
      </w:r>
      <w:r w:rsidR="007E1987" w:rsidRPr="00ED1066">
        <w:rPr>
          <w:rFonts w:asciiTheme="minorHAnsi" w:hAnsiTheme="minorHAnsi"/>
        </w:rPr>
        <w:t>(2003)</w:t>
      </w:r>
      <w:r w:rsidR="009A7A4D" w:rsidRPr="00ED1066">
        <w:rPr>
          <w:rFonts w:asciiTheme="minorHAnsi" w:hAnsiTheme="minorHAnsi"/>
          <w:i/>
        </w:rPr>
        <w:t xml:space="preserve">, </w:t>
      </w:r>
      <w:r w:rsidR="00C6225A" w:rsidRPr="00ED1066">
        <w:rPr>
          <w:rFonts w:asciiTheme="minorHAnsi" w:hAnsiTheme="minorHAnsi"/>
          <w:i/>
        </w:rPr>
        <w:t xml:space="preserve">Calendar Girls </w:t>
      </w:r>
      <w:r w:rsidR="00C6225A" w:rsidRPr="00ED1066">
        <w:rPr>
          <w:rFonts w:asciiTheme="minorHAnsi" w:hAnsiTheme="minorHAnsi"/>
        </w:rPr>
        <w:t>(2003)</w:t>
      </w:r>
      <w:r w:rsidR="00C6225A" w:rsidRPr="00ED1066">
        <w:rPr>
          <w:rFonts w:asciiTheme="minorHAnsi" w:hAnsiTheme="minorHAnsi"/>
          <w:i/>
        </w:rPr>
        <w:t xml:space="preserve">, </w:t>
      </w:r>
      <w:r w:rsidR="009A7A4D" w:rsidRPr="00ED1066">
        <w:rPr>
          <w:rFonts w:asciiTheme="minorHAnsi" w:hAnsiTheme="minorHAnsi"/>
          <w:i/>
        </w:rPr>
        <w:t>Ladies in Lavender</w:t>
      </w:r>
      <w:r w:rsidR="007E1987" w:rsidRPr="00ED1066">
        <w:rPr>
          <w:rFonts w:asciiTheme="minorHAnsi" w:hAnsiTheme="minorHAnsi"/>
          <w:i/>
        </w:rPr>
        <w:t xml:space="preserve"> </w:t>
      </w:r>
      <w:r w:rsidR="007E1987" w:rsidRPr="00ED1066">
        <w:rPr>
          <w:rFonts w:asciiTheme="minorHAnsi" w:hAnsiTheme="minorHAnsi"/>
        </w:rPr>
        <w:t>(2004)</w:t>
      </w:r>
      <w:r w:rsidR="009A7A4D" w:rsidRPr="00ED1066">
        <w:rPr>
          <w:rFonts w:asciiTheme="minorHAnsi" w:hAnsiTheme="minorHAnsi"/>
          <w:i/>
        </w:rPr>
        <w:t>, The Best Exotic Marigold Hotel</w:t>
      </w:r>
      <w:r w:rsidR="007E1987" w:rsidRPr="00ED1066">
        <w:rPr>
          <w:rFonts w:asciiTheme="minorHAnsi" w:hAnsiTheme="minorHAnsi"/>
          <w:i/>
        </w:rPr>
        <w:t xml:space="preserve"> </w:t>
      </w:r>
      <w:r w:rsidR="007E1987" w:rsidRPr="00ED1066">
        <w:rPr>
          <w:rFonts w:asciiTheme="minorHAnsi" w:hAnsiTheme="minorHAnsi"/>
        </w:rPr>
        <w:t>(2011)</w:t>
      </w:r>
      <w:r w:rsidR="009A7A4D" w:rsidRPr="00ED1066">
        <w:rPr>
          <w:rFonts w:asciiTheme="minorHAnsi" w:hAnsiTheme="minorHAnsi"/>
        </w:rPr>
        <w:t xml:space="preserve">, </w:t>
      </w:r>
      <w:r w:rsidR="002C67A3" w:rsidRPr="00ED1066">
        <w:rPr>
          <w:rFonts w:asciiTheme="minorHAnsi" w:hAnsiTheme="minorHAnsi"/>
          <w:i/>
        </w:rPr>
        <w:t>Song for Marion</w:t>
      </w:r>
      <w:r w:rsidR="007E1987" w:rsidRPr="00ED1066">
        <w:rPr>
          <w:rFonts w:asciiTheme="minorHAnsi" w:hAnsiTheme="minorHAnsi"/>
          <w:i/>
        </w:rPr>
        <w:t xml:space="preserve"> </w:t>
      </w:r>
      <w:r w:rsidR="007E1987" w:rsidRPr="00ED1066">
        <w:rPr>
          <w:rFonts w:asciiTheme="minorHAnsi" w:hAnsiTheme="minorHAnsi"/>
        </w:rPr>
        <w:t>(2012)</w:t>
      </w:r>
      <w:r w:rsidR="002C67A3" w:rsidRPr="00ED1066">
        <w:rPr>
          <w:rFonts w:asciiTheme="minorHAnsi" w:hAnsiTheme="minorHAnsi"/>
          <w:i/>
        </w:rPr>
        <w:t xml:space="preserve">, </w:t>
      </w:r>
      <w:r w:rsidR="009A7A4D" w:rsidRPr="00ED1066">
        <w:rPr>
          <w:rFonts w:asciiTheme="minorHAnsi" w:hAnsiTheme="minorHAnsi"/>
          <w:i/>
        </w:rPr>
        <w:t>Quartet</w:t>
      </w:r>
      <w:r w:rsidR="00784CD4" w:rsidRPr="00ED1066">
        <w:rPr>
          <w:rFonts w:asciiTheme="minorHAnsi" w:hAnsiTheme="minorHAnsi"/>
          <w:i/>
        </w:rPr>
        <w:t xml:space="preserve"> </w:t>
      </w:r>
      <w:r w:rsidR="007E1987" w:rsidRPr="00ED1066">
        <w:rPr>
          <w:rFonts w:asciiTheme="minorHAnsi" w:hAnsiTheme="minorHAnsi"/>
        </w:rPr>
        <w:t>(2012)</w:t>
      </w:r>
      <w:r w:rsidR="007E1987" w:rsidRPr="00ED1066">
        <w:rPr>
          <w:rFonts w:asciiTheme="minorHAnsi" w:hAnsiTheme="minorHAnsi"/>
          <w:i/>
        </w:rPr>
        <w:t xml:space="preserve"> </w:t>
      </w:r>
      <w:r w:rsidR="00784CD4" w:rsidRPr="00ED1066">
        <w:rPr>
          <w:rFonts w:asciiTheme="minorHAnsi" w:hAnsiTheme="minorHAnsi"/>
        </w:rPr>
        <w:t>and others</w:t>
      </w:r>
      <w:r w:rsidR="009A7A4D" w:rsidRPr="00ED1066">
        <w:rPr>
          <w:rFonts w:asciiTheme="minorHAnsi" w:hAnsiTheme="minorHAnsi"/>
        </w:rPr>
        <w:t>)</w:t>
      </w:r>
      <w:r w:rsidR="00463B5E" w:rsidRPr="00ED1066">
        <w:rPr>
          <w:rFonts w:asciiTheme="minorHAnsi" w:hAnsiTheme="minorHAnsi"/>
        </w:rPr>
        <w:t>,</w:t>
      </w:r>
      <w:r w:rsidR="00BA061D" w:rsidRPr="00ED1066">
        <w:rPr>
          <w:rFonts w:asciiTheme="minorHAnsi" w:hAnsiTheme="minorHAnsi"/>
        </w:rPr>
        <w:t xml:space="preserve"> </w:t>
      </w:r>
      <w:r w:rsidR="009A7A4D" w:rsidRPr="00ED1066">
        <w:rPr>
          <w:rFonts w:asciiTheme="minorHAnsi" w:hAnsiTheme="minorHAnsi"/>
        </w:rPr>
        <w:t xml:space="preserve">but </w:t>
      </w:r>
      <w:r w:rsidR="00BA061D" w:rsidRPr="00ED1066">
        <w:rPr>
          <w:rFonts w:asciiTheme="minorHAnsi" w:hAnsiTheme="minorHAnsi"/>
        </w:rPr>
        <w:t xml:space="preserve">with the </w:t>
      </w:r>
      <w:r w:rsidR="009A7A4D" w:rsidRPr="00ED1066">
        <w:rPr>
          <w:rFonts w:asciiTheme="minorHAnsi" w:hAnsiTheme="minorHAnsi"/>
        </w:rPr>
        <w:t xml:space="preserve">important </w:t>
      </w:r>
      <w:r w:rsidR="00BA061D" w:rsidRPr="00ED1066">
        <w:rPr>
          <w:rFonts w:asciiTheme="minorHAnsi" w:hAnsiTheme="minorHAnsi"/>
        </w:rPr>
        <w:t>caveat that this national cinema’s emphasis on heritage film had already made it a more obviously hospitabl</w:t>
      </w:r>
      <w:r w:rsidR="007E1987" w:rsidRPr="00ED1066">
        <w:rPr>
          <w:rFonts w:asciiTheme="minorHAnsi" w:hAnsiTheme="minorHAnsi"/>
        </w:rPr>
        <w:t xml:space="preserve">e place for older actresses </w:t>
      </w:r>
      <w:r w:rsidR="005D7055" w:rsidRPr="00ED1066">
        <w:rPr>
          <w:rFonts w:asciiTheme="minorHAnsi" w:hAnsiTheme="minorHAnsi"/>
        </w:rPr>
        <w:t>(Geraghty</w:t>
      </w:r>
      <w:r w:rsidR="00710991">
        <w:rPr>
          <w:rFonts w:asciiTheme="minorHAnsi" w:hAnsiTheme="minorHAnsi"/>
        </w:rPr>
        <w:t>,</w:t>
      </w:r>
      <w:r w:rsidR="005D7055" w:rsidRPr="00ED1066">
        <w:rPr>
          <w:rFonts w:asciiTheme="minorHAnsi" w:hAnsiTheme="minorHAnsi"/>
        </w:rPr>
        <w:t xml:space="preserve"> 2002)</w:t>
      </w:r>
      <w:r w:rsidR="00BA061D" w:rsidRPr="00ED1066">
        <w:rPr>
          <w:rFonts w:asciiTheme="minorHAnsi" w:hAnsiTheme="minorHAnsi"/>
        </w:rPr>
        <w:t xml:space="preserve">. Indeed, one of Judi Dench’s first notable film roles was in the </w:t>
      </w:r>
      <w:r w:rsidR="005D7055" w:rsidRPr="00ED1066">
        <w:rPr>
          <w:rFonts w:asciiTheme="minorHAnsi" w:hAnsiTheme="minorHAnsi"/>
        </w:rPr>
        <w:t xml:space="preserve">foundational </w:t>
      </w:r>
      <w:r w:rsidR="00312D9C" w:rsidRPr="00ED1066">
        <w:rPr>
          <w:rFonts w:asciiTheme="minorHAnsi" w:hAnsiTheme="minorHAnsi"/>
        </w:rPr>
        <w:t xml:space="preserve">British </w:t>
      </w:r>
      <w:r w:rsidR="005D7055" w:rsidRPr="00ED1066">
        <w:rPr>
          <w:rFonts w:asciiTheme="minorHAnsi" w:hAnsiTheme="minorHAnsi"/>
        </w:rPr>
        <w:t>heritage film</w:t>
      </w:r>
      <w:r w:rsidR="00BA061D" w:rsidRPr="00ED1066">
        <w:rPr>
          <w:rFonts w:asciiTheme="minorHAnsi" w:hAnsiTheme="minorHAnsi"/>
        </w:rPr>
        <w:t xml:space="preserve">, </w:t>
      </w:r>
      <w:r w:rsidR="00BA061D" w:rsidRPr="00ED1066">
        <w:rPr>
          <w:rFonts w:asciiTheme="minorHAnsi" w:hAnsiTheme="minorHAnsi"/>
          <w:i/>
        </w:rPr>
        <w:t xml:space="preserve">A Room with a View </w:t>
      </w:r>
      <w:r w:rsidR="00BA061D" w:rsidRPr="00ED1066">
        <w:rPr>
          <w:rFonts w:asciiTheme="minorHAnsi" w:hAnsiTheme="minorHAnsi"/>
        </w:rPr>
        <w:t>(1985), playing the romantic novelist</w:t>
      </w:r>
      <w:r w:rsidR="005D7055" w:rsidRPr="00ED1066">
        <w:rPr>
          <w:rFonts w:asciiTheme="minorHAnsi" w:hAnsiTheme="minorHAnsi"/>
        </w:rPr>
        <w:t xml:space="preserve"> Eleanor Lavish</w:t>
      </w:r>
      <w:r w:rsidR="00BA061D" w:rsidRPr="00ED1066">
        <w:rPr>
          <w:rFonts w:asciiTheme="minorHAnsi" w:hAnsiTheme="minorHAnsi"/>
        </w:rPr>
        <w:t xml:space="preserve"> who befriends Maggie Smith’</w:t>
      </w:r>
      <w:r w:rsidR="005D7055" w:rsidRPr="00ED1066">
        <w:rPr>
          <w:rFonts w:asciiTheme="minorHAnsi" w:hAnsiTheme="minorHAnsi"/>
        </w:rPr>
        <w:t>s C</w:t>
      </w:r>
      <w:r w:rsidR="007D5BCC" w:rsidRPr="00ED1066">
        <w:rPr>
          <w:rFonts w:asciiTheme="minorHAnsi" w:hAnsiTheme="minorHAnsi"/>
        </w:rPr>
        <w:t>harlotte Bartlett</w:t>
      </w:r>
      <w:r w:rsidR="005D7055" w:rsidRPr="00ED1066">
        <w:rPr>
          <w:rFonts w:asciiTheme="minorHAnsi" w:hAnsiTheme="minorHAnsi"/>
        </w:rPr>
        <w:t>. Dench’s</w:t>
      </w:r>
      <w:r w:rsidR="00BA061D" w:rsidRPr="00ED1066">
        <w:rPr>
          <w:rFonts w:asciiTheme="minorHAnsi" w:hAnsiTheme="minorHAnsi"/>
        </w:rPr>
        <w:t xml:space="preserve"> international breakthrough </w:t>
      </w:r>
      <w:r w:rsidR="000962F6" w:rsidRPr="00ED1066">
        <w:rPr>
          <w:rFonts w:asciiTheme="minorHAnsi" w:hAnsiTheme="minorHAnsi"/>
        </w:rPr>
        <w:t>in a starring role</w:t>
      </w:r>
      <w:r w:rsidR="001A3E7E" w:rsidRPr="00ED1066">
        <w:rPr>
          <w:rFonts w:asciiTheme="minorHAnsi" w:hAnsiTheme="minorHAnsi"/>
        </w:rPr>
        <w:t xml:space="preserve"> </w:t>
      </w:r>
      <w:r w:rsidR="00BA061D" w:rsidRPr="00ED1066">
        <w:rPr>
          <w:rFonts w:asciiTheme="minorHAnsi" w:hAnsiTheme="minorHAnsi"/>
        </w:rPr>
        <w:t xml:space="preserve">came with </w:t>
      </w:r>
      <w:r w:rsidR="00312D9C" w:rsidRPr="00ED1066">
        <w:rPr>
          <w:rFonts w:asciiTheme="minorHAnsi" w:hAnsiTheme="minorHAnsi"/>
        </w:rPr>
        <w:t xml:space="preserve">another heritage film, </w:t>
      </w:r>
      <w:r w:rsidR="00BA061D" w:rsidRPr="00ED1066">
        <w:rPr>
          <w:rFonts w:asciiTheme="minorHAnsi" w:hAnsiTheme="minorHAnsi"/>
          <w:i/>
        </w:rPr>
        <w:t xml:space="preserve">Mrs Brown </w:t>
      </w:r>
      <w:r w:rsidR="00BA061D" w:rsidRPr="00ED1066">
        <w:rPr>
          <w:rFonts w:asciiTheme="minorHAnsi" w:hAnsiTheme="minorHAnsi"/>
        </w:rPr>
        <w:t>(</w:t>
      </w:r>
      <w:r w:rsidR="00312D9C" w:rsidRPr="00ED1066">
        <w:rPr>
          <w:rFonts w:asciiTheme="minorHAnsi" w:hAnsiTheme="minorHAnsi"/>
        </w:rPr>
        <w:t>1997), playing Queen Victoria in the</w:t>
      </w:r>
      <w:r w:rsidR="00BA061D" w:rsidRPr="00ED1066">
        <w:rPr>
          <w:rFonts w:asciiTheme="minorHAnsi" w:hAnsiTheme="minorHAnsi"/>
        </w:rPr>
        <w:t xml:space="preserve"> </w:t>
      </w:r>
      <w:r w:rsidR="001A3E7E" w:rsidRPr="00ED1066">
        <w:rPr>
          <w:rFonts w:asciiTheme="minorHAnsi" w:hAnsiTheme="minorHAnsi"/>
        </w:rPr>
        <w:t xml:space="preserve">low-budget production originally intended for </w:t>
      </w:r>
      <w:r w:rsidR="00BA061D" w:rsidRPr="00ED1066">
        <w:rPr>
          <w:rFonts w:asciiTheme="minorHAnsi" w:hAnsiTheme="minorHAnsi"/>
        </w:rPr>
        <w:t>television</w:t>
      </w:r>
      <w:r w:rsidR="007D5BCC" w:rsidRPr="00ED1066">
        <w:rPr>
          <w:rFonts w:asciiTheme="minorHAnsi" w:hAnsiTheme="minorHAnsi"/>
        </w:rPr>
        <w:t>,</w:t>
      </w:r>
      <w:r w:rsidR="00BA061D" w:rsidRPr="00ED1066">
        <w:rPr>
          <w:rFonts w:asciiTheme="minorHAnsi" w:hAnsiTheme="minorHAnsi"/>
        </w:rPr>
        <w:t xml:space="preserve"> </w:t>
      </w:r>
      <w:r w:rsidR="001A3E7E" w:rsidRPr="00ED1066">
        <w:rPr>
          <w:rFonts w:asciiTheme="minorHAnsi" w:hAnsiTheme="minorHAnsi"/>
        </w:rPr>
        <w:t>but then picked up and given high-profile publicity and international distribution by Harvey Weinstein</w:t>
      </w:r>
      <w:r w:rsidR="007D5BCC" w:rsidRPr="00ED1066">
        <w:rPr>
          <w:rFonts w:asciiTheme="minorHAnsi" w:hAnsiTheme="minorHAnsi"/>
        </w:rPr>
        <w:t>, leading</w:t>
      </w:r>
      <w:r w:rsidR="00503221" w:rsidRPr="00ED1066">
        <w:rPr>
          <w:rFonts w:asciiTheme="minorHAnsi" w:hAnsiTheme="minorHAnsi"/>
        </w:rPr>
        <w:t xml:space="preserve"> to t</w:t>
      </w:r>
      <w:r w:rsidR="00AB692D" w:rsidRPr="00ED1066">
        <w:rPr>
          <w:rFonts w:asciiTheme="minorHAnsi" w:hAnsiTheme="minorHAnsi"/>
        </w:rPr>
        <w:t>he actress’s Oscar nomination. Although s</w:t>
      </w:r>
      <w:r w:rsidR="00503221" w:rsidRPr="00ED1066">
        <w:rPr>
          <w:rFonts w:asciiTheme="minorHAnsi" w:hAnsiTheme="minorHAnsi"/>
        </w:rPr>
        <w:t>he didn’t win</w:t>
      </w:r>
      <w:r w:rsidR="005D7055" w:rsidRPr="00ED1066">
        <w:rPr>
          <w:rFonts w:asciiTheme="minorHAnsi" w:hAnsiTheme="minorHAnsi"/>
        </w:rPr>
        <w:t>, her</w:t>
      </w:r>
      <w:r w:rsidR="00503221" w:rsidRPr="00ED1066">
        <w:rPr>
          <w:rFonts w:asciiTheme="minorHAnsi" w:hAnsiTheme="minorHAnsi"/>
        </w:rPr>
        <w:t xml:space="preserve"> brief appearance as Elizabeth I in </w:t>
      </w:r>
      <w:r w:rsidR="00503221" w:rsidRPr="00ED1066">
        <w:rPr>
          <w:rFonts w:asciiTheme="minorHAnsi" w:hAnsiTheme="minorHAnsi"/>
          <w:i/>
        </w:rPr>
        <w:t xml:space="preserve">Shakespeare in Love </w:t>
      </w:r>
      <w:r w:rsidR="00AB692D" w:rsidRPr="00ED1066">
        <w:rPr>
          <w:rFonts w:asciiTheme="minorHAnsi" w:hAnsiTheme="minorHAnsi"/>
        </w:rPr>
        <w:t>(1998)</w:t>
      </w:r>
      <w:r w:rsidR="00503221" w:rsidRPr="00ED1066">
        <w:rPr>
          <w:rFonts w:asciiTheme="minorHAnsi" w:hAnsiTheme="minorHAnsi"/>
        </w:rPr>
        <w:t xml:space="preserve"> brought her a </w:t>
      </w:r>
      <w:r w:rsidR="00AB692D" w:rsidRPr="00ED1066">
        <w:rPr>
          <w:rFonts w:asciiTheme="minorHAnsi" w:hAnsiTheme="minorHAnsi"/>
        </w:rPr>
        <w:t xml:space="preserve">compensatory award as </w:t>
      </w:r>
      <w:r w:rsidR="00503221" w:rsidRPr="00ED1066">
        <w:rPr>
          <w:rFonts w:asciiTheme="minorHAnsi" w:hAnsiTheme="minorHAnsi"/>
        </w:rPr>
        <w:t>Best Suppo</w:t>
      </w:r>
      <w:r w:rsidR="00AB692D" w:rsidRPr="00ED1066">
        <w:rPr>
          <w:rFonts w:asciiTheme="minorHAnsi" w:hAnsiTheme="minorHAnsi"/>
        </w:rPr>
        <w:t>rting Actress the following year</w:t>
      </w:r>
      <w:r w:rsidR="00503221" w:rsidRPr="00ED1066">
        <w:rPr>
          <w:rFonts w:asciiTheme="minorHAnsi" w:hAnsiTheme="minorHAnsi"/>
        </w:rPr>
        <w:t xml:space="preserve">. </w:t>
      </w:r>
      <w:r w:rsidR="005665DD" w:rsidRPr="00ED1066">
        <w:rPr>
          <w:rFonts w:asciiTheme="minorHAnsi" w:hAnsiTheme="minorHAnsi"/>
        </w:rPr>
        <w:t>Oscar-</w:t>
      </w:r>
      <w:r w:rsidR="000962F6" w:rsidRPr="00ED1066">
        <w:rPr>
          <w:rFonts w:asciiTheme="minorHAnsi" w:hAnsiTheme="minorHAnsi"/>
        </w:rPr>
        <w:t xml:space="preserve">nominated </w:t>
      </w:r>
      <w:r w:rsidR="005D7055" w:rsidRPr="00ED1066">
        <w:rPr>
          <w:rFonts w:asciiTheme="minorHAnsi" w:hAnsiTheme="minorHAnsi"/>
        </w:rPr>
        <w:t xml:space="preserve">several times </w:t>
      </w:r>
      <w:r w:rsidR="000962F6" w:rsidRPr="00ED1066">
        <w:rPr>
          <w:rFonts w:asciiTheme="minorHAnsi" w:hAnsiTheme="minorHAnsi"/>
        </w:rPr>
        <w:t xml:space="preserve">since for </w:t>
      </w:r>
      <w:r w:rsidR="00710991">
        <w:rPr>
          <w:rFonts w:asciiTheme="minorHAnsi" w:hAnsiTheme="minorHAnsi"/>
        </w:rPr>
        <w:t xml:space="preserve">titles such as </w:t>
      </w:r>
      <w:r w:rsidR="005665DD" w:rsidRPr="00ED1066">
        <w:rPr>
          <w:rFonts w:asciiTheme="minorHAnsi" w:hAnsiTheme="minorHAnsi"/>
          <w:i/>
        </w:rPr>
        <w:lastRenderedPageBreak/>
        <w:t xml:space="preserve">Chocolat </w:t>
      </w:r>
      <w:r w:rsidR="005665DD" w:rsidRPr="00ED1066">
        <w:rPr>
          <w:rFonts w:asciiTheme="minorHAnsi" w:hAnsiTheme="minorHAnsi"/>
        </w:rPr>
        <w:t>(</w:t>
      </w:r>
      <w:r w:rsidR="00061A5E" w:rsidRPr="00ED1066">
        <w:rPr>
          <w:rFonts w:asciiTheme="minorHAnsi" w:hAnsiTheme="minorHAnsi"/>
        </w:rPr>
        <w:t>2000</w:t>
      </w:r>
      <w:r w:rsidR="005665DD" w:rsidRPr="00ED1066">
        <w:rPr>
          <w:rFonts w:asciiTheme="minorHAnsi" w:hAnsiTheme="minorHAnsi"/>
        </w:rPr>
        <w:t xml:space="preserve">), </w:t>
      </w:r>
      <w:r w:rsidR="005665DD" w:rsidRPr="00ED1066">
        <w:rPr>
          <w:rFonts w:asciiTheme="minorHAnsi" w:hAnsiTheme="minorHAnsi"/>
          <w:i/>
        </w:rPr>
        <w:t xml:space="preserve">Iris </w:t>
      </w:r>
      <w:r w:rsidR="005665DD" w:rsidRPr="00ED1066">
        <w:rPr>
          <w:rFonts w:asciiTheme="minorHAnsi" w:hAnsiTheme="minorHAnsi"/>
        </w:rPr>
        <w:t>(</w:t>
      </w:r>
      <w:r w:rsidR="00061A5E" w:rsidRPr="00ED1066">
        <w:rPr>
          <w:rFonts w:asciiTheme="minorHAnsi" w:hAnsiTheme="minorHAnsi"/>
        </w:rPr>
        <w:t>2001</w:t>
      </w:r>
      <w:r w:rsidR="005665DD" w:rsidRPr="00ED1066">
        <w:rPr>
          <w:rFonts w:asciiTheme="minorHAnsi" w:hAnsiTheme="minorHAnsi"/>
        </w:rPr>
        <w:t xml:space="preserve">), </w:t>
      </w:r>
      <w:r w:rsidR="005665DD" w:rsidRPr="00ED1066">
        <w:rPr>
          <w:rFonts w:asciiTheme="minorHAnsi" w:hAnsiTheme="minorHAnsi"/>
          <w:i/>
        </w:rPr>
        <w:t xml:space="preserve">Mrs Henderson Presents </w:t>
      </w:r>
      <w:r w:rsidR="005665DD" w:rsidRPr="00ED1066">
        <w:rPr>
          <w:rFonts w:asciiTheme="minorHAnsi" w:hAnsiTheme="minorHAnsi"/>
        </w:rPr>
        <w:t>(</w:t>
      </w:r>
      <w:r w:rsidR="00061A5E" w:rsidRPr="00ED1066">
        <w:rPr>
          <w:rFonts w:asciiTheme="minorHAnsi" w:hAnsiTheme="minorHAnsi"/>
        </w:rPr>
        <w:t>2005</w:t>
      </w:r>
      <w:r w:rsidR="005665DD" w:rsidRPr="00ED1066">
        <w:rPr>
          <w:rFonts w:asciiTheme="minorHAnsi" w:hAnsiTheme="minorHAnsi"/>
        </w:rPr>
        <w:t xml:space="preserve">), </w:t>
      </w:r>
      <w:r w:rsidR="005665DD" w:rsidRPr="00ED1066">
        <w:rPr>
          <w:rFonts w:asciiTheme="minorHAnsi" w:hAnsiTheme="minorHAnsi"/>
          <w:i/>
        </w:rPr>
        <w:t xml:space="preserve">Notes on a Scandal </w:t>
      </w:r>
      <w:r w:rsidR="005665DD" w:rsidRPr="00ED1066">
        <w:rPr>
          <w:rFonts w:asciiTheme="minorHAnsi" w:hAnsiTheme="minorHAnsi"/>
        </w:rPr>
        <w:t>(</w:t>
      </w:r>
      <w:r w:rsidR="00061A5E" w:rsidRPr="00ED1066">
        <w:rPr>
          <w:rFonts w:asciiTheme="minorHAnsi" w:hAnsiTheme="minorHAnsi"/>
        </w:rPr>
        <w:t>2006</w:t>
      </w:r>
      <w:r w:rsidR="005665DD" w:rsidRPr="00ED1066">
        <w:rPr>
          <w:rFonts w:asciiTheme="minorHAnsi" w:hAnsiTheme="minorHAnsi"/>
        </w:rPr>
        <w:t xml:space="preserve">) and </w:t>
      </w:r>
      <w:r w:rsidR="005665DD" w:rsidRPr="00ED1066">
        <w:rPr>
          <w:rFonts w:asciiTheme="minorHAnsi" w:hAnsiTheme="minorHAnsi"/>
          <w:i/>
        </w:rPr>
        <w:t xml:space="preserve">Philomena </w:t>
      </w:r>
      <w:r w:rsidR="005D7055" w:rsidRPr="00ED1066">
        <w:rPr>
          <w:rFonts w:asciiTheme="minorHAnsi" w:hAnsiTheme="minorHAnsi"/>
        </w:rPr>
        <w:t xml:space="preserve">(2013), Dench </w:t>
      </w:r>
      <w:r w:rsidR="005665DD" w:rsidRPr="00ED1066">
        <w:rPr>
          <w:rFonts w:asciiTheme="minorHAnsi" w:hAnsiTheme="minorHAnsi"/>
        </w:rPr>
        <w:t xml:space="preserve">also </w:t>
      </w:r>
      <w:r w:rsidR="008E3F50" w:rsidRPr="00ED1066">
        <w:rPr>
          <w:rFonts w:asciiTheme="minorHAnsi" w:hAnsiTheme="minorHAnsi"/>
        </w:rPr>
        <w:t>beca</w:t>
      </w:r>
      <w:r w:rsidR="005665DD" w:rsidRPr="00ED1066">
        <w:rPr>
          <w:rFonts w:asciiTheme="minorHAnsi" w:hAnsiTheme="minorHAnsi"/>
        </w:rPr>
        <w:t xml:space="preserve">me an increasingly prominent ‘M’ in the James Bond franchise, from her debut in </w:t>
      </w:r>
      <w:r w:rsidR="005665DD" w:rsidRPr="00ED1066">
        <w:rPr>
          <w:rFonts w:asciiTheme="minorHAnsi" w:hAnsiTheme="minorHAnsi"/>
          <w:i/>
        </w:rPr>
        <w:t xml:space="preserve">Goldeneye </w:t>
      </w:r>
      <w:r w:rsidR="005665DD" w:rsidRPr="00ED1066">
        <w:rPr>
          <w:rFonts w:asciiTheme="minorHAnsi" w:hAnsiTheme="minorHAnsi"/>
        </w:rPr>
        <w:t>(199</w:t>
      </w:r>
      <w:r w:rsidR="00061A5E" w:rsidRPr="00ED1066">
        <w:rPr>
          <w:rFonts w:asciiTheme="minorHAnsi" w:hAnsiTheme="minorHAnsi"/>
        </w:rPr>
        <w:t>5</w:t>
      </w:r>
      <w:r w:rsidR="005665DD" w:rsidRPr="00ED1066">
        <w:rPr>
          <w:rFonts w:asciiTheme="minorHAnsi" w:hAnsiTheme="minorHAnsi"/>
        </w:rPr>
        <w:t xml:space="preserve">) to her dramatic demise in </w:t>
      </w:r>
      <w:r w:rsidR="005665DD" w:rsidRPr="00ED1066">
        <w:rPr>
          <w:rFonts w:asciiTheme="minorHAnsi" w:hAnsiTheme="minorHAnsi"/>
          <w:i/>
        </w:rPr>
        <w:t xml:space="preserve">Skyfall </w:t>
      </w:r>
      <w:r w:rsidR="005665DD" w:rsidRPr="00ED1066">
        <w:rPr>
          <w:rFonts w:asciiTheme="minorHAnsi" w:hAnsiTheme="minorHAnsi"/>
        </w:rPr>
        <w:t>(</w:t>
      </w:r>
      <w:r w:rsidR="00061A5E" w:rsidRPr="00ED1066">
        <w:rPr>
          <w:rFonts w:asciiTheme="minorHAnsi" w:hAnsiTheme="minorHAnsi"/>
        </w:rPr>
        <w:t>2012</w:t>
      </w:r>
      <w:r w:rsidR="008E3F50" w:rsidRPr="00ED1066">
        <w:rPr>
          <w:rFonts w:asciiTheme="minorHAnsi" w:hAnsiTheme="minorHAnsi"/>
        </w:rPr>
        <w:t>)</w:t>
      </w:r>
      <w:r w:rsidR="00061A5E" w:rsidRPr="00ED1066">
        <w:rPr>
          <w:rFonts w:asciiTheme="minorHAnsi" w:hAnsiTheme="minorHAnsi"/>
        </w:rPr>
        <w:t>.</w:t>
      </w:r>
    </w:p>
    <w:p w:rsidR="00AB692D" w:rsidRPr="00ED1066" w:rsidRDefault="00AB692D" w:rsidP="00ED1066">
      <w:pPr>
        <w:spacing w:line="360" w:lineRule="auto"/>
        <w:rPr>
          <w:rFonts w:asciiTheme="minorHAnsi" w:hAnsiTheme="minorHAnsi"/>
        </w:rPr>
      </w:pPr>
    </w:p>
    <w:p w:rsidR="00AB692D" w:rsidRPr="00ED1066" w:rsidRDefault="00AB692D" w:rsidP="00ED1066">
      <w:pPr>
        <w:spacing w:line="360" w:lineRule="auto"/>
        <w:rPr>
          <w:rFonts w:asciiTheme="minorHAnsi" w:hAnsiTheme="minorHAnsi"/>
          <w:b/>
        </w:rPr>
      </w:pPr>
      <w:r w:rsidRPr="00ED1066">
        <w:rPr>
          <w:rFonts w:asciiTheme="minorHAnsi" w:hAnsiTheme="minorHAnsi"/>
          <w:b/>
        </w:rPr>
        <w:t>Dench among her peers</w:t>
      </w:r>
    </w:p>
    <w:p w:rsidR="00967368" w:rsidRPr="00ED1066" w:rsidRDefault="00503221" w:rsidP="00ED1066">
      <w:pPr>
        <w:spacing w:line="360" w:lineRule="auto"/>
        <w:rPr>
          <w:rFonts w:asciiTheme="minorHAnsi" w:hAnsiTheme="minorHAnsi"/>
        </w:rPr>
      </w:pPr>
      <w:r w:rsidRPr="00ED1066">
        <w:rPr>
          <w:rFonts w:asciiTheme="minorHAnsi" w:hAnsiTheme="minorHAnsi"/>
        </w:rPr>
        <w:t>The obvious cross-ref</w:t>
      </w:r>
      <w:r w:rsidR="008E3F50" w:rsidRPr="00ED1066">
        <w:rPr>
          <w:rFonts w:asciiTheme="minorHAnsi" w:hAnsiTheme="minorHAnsi"/>
        </w:rPr>
        <w:t xml:space="preserve">erence that springs to mind in </w:t>
      </w:r>
      <w:r w:rsidR="005D7055" w:rsidRPr="00ED1066">
        <w:rPr>
          <w:rFonts w:asciiTheme="minorHAnsi" w:hAnsiTheme="minorHAnsi"/>
        </w:rPr>
        <w:t>considering Judi Dench’s celebrity identity</w:t>
      </w:r>
      <w:r w:rsidRPr="00ED1066">
        <w:rPr>
          <w:rFonts w:asciiTheme="minorHAnsi" w:hAnsiTheme="minorHAnsi"/>
        </w:rPr>
        <w:t xml:space="preserve"> is </w:t>
      </w:r>
      <w:r w:rsidR="008E3F50" w:rsidRPr="00ED1066">
        <w:rPr>
          <w:rFonts w:asciiTheme="minorHAnsi" w:hAnsiTheme="minorHAnsi"/>
        </w:rPr>
        <w:t xml:space="preserve">that enjoyed </w:t>
      </w:r>
      <w:r w:rsidR="001E72CE" w:rsidRPr="00ED1066">
        <w:rPr>
          <w:rFonts w:asciiTheme="minorHAnsi" w:hAnsiTheme="minorHAnsi"/>
        </w:rPr>
        <w:t xml:space="preserve">in parallel </w:t>
      </w:r>
      <w:r w:rsidR="008E3F50" w:rsidRPr="00ED1066">
        <w:rPr>
          <w:rFonts w:asciiTheme="minorHAnsi" w:hAnsiTheme="minorHAnsi"/>
        </w:rPr>
        <w:t xml:space="preserve">by </w:t>
      </w:r>
      <w:r w:rsidRPr="00ED1066">
        <w:rPr>
          <w:rFonts w:asciiTheme="minorHAnsi" w:hAnsiTheme="minorHAnsi"/>
        </w:rPr>
        <w:t>another British Dame,</w:t>
      </w:r>
      <w:r w:rsidR="00710991">
        <w:rPr>
          <w:rFonts w:asciiTheme="minorHAnsi" w:hAnsiTheme="minorHAnsi"/>
        </w:rPr>
        <w:t xml:space="preserve"> Helen Mirren, who also won </w:t>
      </w:r>
      <w:r w:rsidRPr="00ED1066">
        <w:rPr>
          <w:rFonts w:asciiTheme="minorHAnsi" w:hAnsiTheme="minorHAnsi"/>
        </w:rPr>
        <w:t>an Oscar for playing a mona</w:t>
      </w:r>
      <w:r w:rsidR="00710991">
        <w:rPr>
          <w:rFonts w:asciiTheme="minorHAnsi" w:hAnsiTheme="minorHAnsi"/>
        </w:rPr>
        <w:t xml:space="preserve">rch, and enjoyed </w:t>
      </w:r>
      <w:r w:rsidRPr="00ED1066">
        <w:rPr>
          <w:rFonts w:asciiTheme="minorHAnsi" w:hAnsiTheme="minorHAnsi"/>
        </w:rPr>
        <w:t>an unexpected late</w:t>
      </w:r>
      <w:r w:rsidR="00AB2CC3" w:rsidRPr="00ED1066">
        <w:rPr>
          <w:rFonts w:asciiTheme="minorHAnsi" w:hAnsiTheme="minorHAnsi"/>
        </w:rPr>
        <w:t>r-career</w:t>
      </w:r>
      <w:r w:rsidRPr="00ED1066">
        <w:rPr>
          <w:rFonts w:asciiTheme="minorHAnsi" w:hAnsiTheme="minorHAnsi"/>
        </w:rPr>
        <w:t xml:space="preserve"> boost as a film star</w:t>
      </w:r>
      <w:r w:rsidR="00710991">
        <w:rPr>
          <w:rFonts w:asciiTheme="minorHAnsi" w:hAnsiTheme="minorHAnsi"/>
        </w:rPr>
        <w:t xml:space="preserve"> (</w:t>
      </w:r>
      <w:r w:rsidRPr="00ED1066">
        <w:rPr>
          <w:rFonts w:asciiTheme="minorHAnsi" w:hAnsiTheme="minorHAnsi"/>
        </w:rPr>
        <w:t xml:space="preserve">after being previously more strongly associated with </w:t>
      </w:r>
      <w:r w:rsidR="00AB2CC3" w:rsidRPr="00ED1066">
        <w:rPr>
          <w:rFonts w:asciiTheme="minorHAnsi" w:hAnsiTheme="minorHAnsi"/>
        </w:rPr>
        <w:t xml:space="preserve">prestigious </w:t>
      </w:r>
      <w:r w:rsidRPr="00ED1066">
        <w:rPr>
          <w:rFonts w:asciiTheme="minorHAnsi" w:hAnsiTheme="minorHAnsi"/>
        </w:rPr>
        <w:t>stage and television work</w:t>
      </w:r>
      <w:r w:rsidR="00710991">
        <w:rPr>
          <w:rFonts w:asciiTheme="minorHAnsi" w:hAnsiTheme="minorHAnsi"/>
        </w:rPr>
        <w:t xml:space="preserve">). </w:t>
      </w:r>
      <w:r w:rsidR="00AB2CC3" w:rsidRPr="00ED1066">
        <w:rPr>
          <w:rFonts w:asciiTheme="minorHAnsi" w:hAnsiTheme="minorHAnsi"/>
        </w:rPr>
        <w:t xml:space="preserve">The highly prominent </w:t>
      </w:r>
      <w:r w:rsidR="00057D32" w:rsidRPr="00ED1066">
        <w:rPr>
          <w:rFonts w:asciiTheme="minorHAnsi" w:hAnsiTheme="minorHAnsi"/>
        </w:rPr>
        <w:t xml:space="preserve">international </w:t>
      </w:r>
      <w:r w:rsidR="00AB2CC3" w:rsidRPr="00ED1066">
        <w:rPr>
          <w:rFonts w:asciiTheme="minorHAnsi" w:hAnsiTheme="minorHAnsi"/>
        </w:rPr>
        <w:t xml:space="preserve">success of both Mirren and Dench </w:t>
      </w:r>
      <w:r w:rsidR="005D7055" w:rsidRPr="00ED1066">
        <w:rPr>
          <w:rFonts w:asciiTheme="minorHAnsi" w:hAnsiTheme="minorHAnsi"/>
        </w:rPr>
        <w:t xml:space="preserve">in recent years </w:t>
      </w:r>
      <w:r w:rsidR="00AB2CC3" w:rsidRPr="00ED1066">
        <w:rPr>
          <w:rFonts w:asciiTheme="minorHAnsi" w:hAnsiTheme="minorHAnsi"/>
        </w:rPr>
        <w:t xml:space="preserve">conveys a sense of </w:t>
      </w:r>
      <w:r w:rsidR="00057D32" w:rsidRPr="00ED1066">
        <w:rPr>
          <w:rFonts w:asciiTheme="minorHAnsi" w:hAnsiTheme="minorHAnsi"/>
        </w:rPr>
        <w:t xml:space="preserve">the </w:t>
      </w:r>
      <w:r w:rsidR="00AB2CC3" w:rsidRPr="00ED1066">
        <w:rPr>
          <w:rFonts w:asciiTheme="minorHAnsi" w:hAnsiTheme="minorHAnsi"/>
        </w:rPr>
        <w:t>older women’s new cultural visibility</w:t>
      </w:r>
      <w:r w:rsidR="00057D32" w:rsidRPr="00ED1066">
        <w:rPr>
          <w:rFonts w:asciiTheme="minorHAnsi" w:hAnsiTheme="minorHAnsi"/>
        </w:rPr>
        <w:t>, and an implicit advocacy for post-middle-age life as equally dynamic and fulfilling as the years that came before.</w:t>
      </w:r>
      <w:r w:rsidR="005D7055" w:rsidRPr="00ED1066">
        <w:rPr>
          <w:rFonts w:asciiTheme="minorHAnsi" w:hAnsiTheme="minorHAnsi"/>
        </w:rPr>
        <w:t xml:space="preserve"> As Helen Mirren remarks in her </w:t>
      </w:r>
      <w:r w:rsidR="00057D32" w:rsidRPr="00ED1066">
        <w:rPr>
          <w:rFonts w:asciiTheme="minorHAnsi" w:hAnsiTheme="minorHAnsi"/>
        </w:rPr>
        <w:t xml:space="preserve">2015 L’Oreal </w:t>
      </w:r>
      <w:r w:rsidR="005B6A18" w:rsidRPr="00ED1066">
        <w:rPr>
          <w:rFonts w:asciiTheme="minorHAnsi" w:hAnsiTheme="minorHAnsi"/>
        </w:rPr>
        <w:t xml:space="preserve">advertising campaign: ‘Age is just a number!’ However, despite their </w:t>
      </w:r>
      <w:r w:rsidR="00AE6F7B" w:rsidRPr="00ED1066">
        <w:rPr>
          <w:rFonts w:asciiTheme="minorHAnsi" w:hAnsiTheme="minorHAnsi"/>
        </w:rPr>
        <w:t xml:space="preserve">numerous </w:t>
      </w:r>
      <w:r w:rsidR="005B6A18" w:rsidRPr="00ED1066">
        <w:rPr>
          <w:rFonts w:asciiTheme="minorHAnsi" w:hAnsiTheme="minorHAnsi"/>
        </w:rPr>
        <w:t>similarities, Mirren and Dench present quite different forms of celebrity embodiment. They are over ten years apart in age (at the time of writing, Mirren is 69 while Dench has just recently celebrated her 80th birthday)</w:t>
      </w:r>
      <w:r w:rsidR="000A4C0E" w:rsidRPr="00ED1066">
        <w:rPr>
          <w:rFonts w:asciiTheme="minorHAnsi" w:hAnsiTheme="minorHAnsi"/>
        </w:rPr>
        <w:t xml:space="preserve"> and</w:t>
      </w:r>
      <w:r w:rsidR="00710991">
        <w:rPr>
          <w:rFonts w:asciiTheme="minorHAnsi" w:hAnsiTheme="minorHAnsi"/>
        </w:rPr>
        <w:t xml:space="preserve"> </w:t>
      </w:r>
      <w:r w:rsidR="000A4C0E" w:rsidRPr="00ED1066">
        <w:rPr>
          <w:rFonts w:asciiTheme="minorHAnsi" w:hAnsiTheme="minorHAnsi"/>
        </w:rPr>
        <w:t>Mirren’</w:t>
      </w:r>
      <w:r w:rsidR="00AE6F7B" w:rsidRPr="00ED1066">
        <w:rPr>
          <w:rFonts w:asciiTheme="minorHAnsi" w:hAnsiTheme="minorHAnsi"/>
        </w:rPr>
        <w:t xml:space="preserve">s </w:t>
      </w:r>
      <w:r w:rsidR="00D1015F" w:rsidRPr="00ED1066">
        <w:rPr>
          <w:rFonts w:asciiTheme="minorHAnsi" w:hAnsiTheme="minorHAnsi"/>
        </w:rPr>
        <w:t xml:space="preserve">public </w:t>
      </w:r>
      <w:r w:rsidR="00AE6F7B" w:rsidRPr="00ED1066">
        <w:rPr>
          <w:rFonts w:asciiTheme="minorHAnsi" w:hAnsiTheme="minorHAnsi"/>
        </w:rPr>
        <w:t>image</w:t>
      </w:r>
      <w:r w:rsidR="00710991">
        <w:rPr>
          <w:rFonts w:asciiTheme="minorHAnsi" w:hAnsiTheme="minorHAnsi"/>
        </w:rPr>
        <w:t xml:space="preserve"> – perhaps because of this gap -</w:t>
      </w:r>
      <w:r w:rsidR="00AE6F7B" w:rsidRPr="00ED1066">
        <w:rPr>
          <w:rFonts w:asciiTheme="minorHAnsi" w:hAnsiTheme="minorHAnsi"/>
        </w:rPr>
        <w:t xml:space="preserve"> is much more obviously</w:t>
      </w:r>
      <w:r w:rsidR="000A4C0E" w:rsidRPr="00ED1066">
        <w:rPr>
          <w:rFonts w:asciiTheme="minorHAnsi" w:hAnsiTheme="minorHAnsi"/>
        </w:rPr>
        <w:t xml:space="preserve"> entangled with discourses of sexuality than Dench’</w:t>
      </w:r>
      <w:r w:rsidR="00AE6F7B" w:rsidRPr="00ED1066">
        <w:rPr>
          <w:rFonts w:asciiTheme="minorHAnsi" w:hAnsiTheme="minorHAnsi"/>
        </w:rPr>
        <w:t>s</w:t>
      </w:r>
      <w:r w:rsidR="005C637C" w:rsidRPr="00ED1066">
        <w:rPr>
          <w:rFonts w:asciiTheme="minorHAnsi" w:hAnsiTheme="minorHAnsi"/>
        </w:rPr>
        <w:t xml:space="preserve">. </w:t>
      </w:r>
      <w:r w:rsidR="005D7055" w:rsidRPr="00ED1066">
        <w:rPr>
          <w:rFonts w:asciiTheme="minorHAnsi" w:hAnsiTheme="minorHAnsi"/>
        </w:rPr>
        <w:t xml:space="preserve">As commentators have noted, </w:t>
      </w:r>
      <w:r w:rsidR="005C637C" w:rsidRPr="00ED1066">
        <w:rPr>
          <w:rFonts w:asciiTheme="minorHAnsi" w:hAnsiTheme="minorHAnsi"/>
        </w:rPr>
        <w:t xml:space="preserve">Mirren is </w:t>
      </w:r>
      <w:r w:rsidR="00AE6F7B" w:rsidRPr="00ED1066">
        <w:rPr>
          <w:rFonts w:asciiTheme="minorHAnsi" w:hAnsiTheme="minorHAnsi"/>
        </w:rPr>
        <w:t>‘framed as explicitly desirable’ (Wearing</w:t>
      </w:r>
      <w:r w:rsidR="00AB692D" w:rsidRPr="00ED1066">
        <w:rPr>
          <w:rFonts w:asciiTheme="minorHAnsi" w:hAnsiTheme="minorHAnsi"/>
        </w:rPr>
        <w:t xml:space="preserve">, 2012: </w:t>
      </w:r>
      <w:r w:rsidR="005C637C" w:rsidRPr="00ED1066">
        <w:rPr>
          <w:rFonts w:asciiTheme="minorHAnsi" w:hAnsiTheme="minorHAnsi"/>
        </w:rPr>
        <w:t>149)</w:t>
      </w:r>
      <w:r w:rsidR="00D1015F" w:rsidRPr="00ED1066">
        <w:rPr>
          <w:rFonts w:asciiTheme="minorHAnsi" w:hAnsiTheme="minorHAnsi"/>
        </w:rPr>
        <w:t xml:space="preserve">, </w:t>
      </w:r>
      <w:r w:rsidR="00B762FD" w:rsidRPr="00ED1066">
        <w:rPr>
          <w:rFonts w:asciiTheme="minorHAnsi" w:hAnsiTheme="minorHAnsi"/>
        </w:rPr>
        <w:t xml:space="preserve">and </w:t>
      </w:r>
      <w:r w:rsidR="000A4C0E" w:rsidRPr="00ED1066">
        <w:rPr>
          <w:rFonts w:asciiTheme="minorHAnsi" w:hAnsiTheme="minorHAnsi"/>
        </w:rPr>
        <w:t>perpetually typed as ‘hot Helen’ (Fairclough-Isaacs</w:t>
      </w:r>
      <w:r w:rsidR="00AB692D" w:rsidRPr="00ED1066">
        <w:rPr>
          <w:rFonts w:asciiTheme="minorHAnsi" w:hAnsiTheme="minorHAnsi"/>
        </w:rPr>
        <w:t>,</w:t>
      </w:r>
      <w:r w:rsidR="000A4C0E" w:rsidRPr="00ED1066">
        <w:rPr>
          <w:rFonts w:asciiTheme="minorHAnsi" w:hAnsiTheme="minorHAnsi"/>
        </w:rPr>
        <w:t xml:space="preserve"> 2014)</w:t>
      </w:r>
      <w:r w:rsidR="005C637C" w:rsidRPr="00ED1066">
        <w:rPr>
          <w:rFonts w:asciiTheme="minorHAnsi" w:hAnsiTheme="minorHAnsi"/>
        </w:rPr>
        <w:t xml:space="preserve">. </w:t>
      </w:r>
      <w:r w:rsidR="002434B7" w:rsidRPr="00ED1066">
        <w:rPr>
          <w:rFonts w:asciiTheme="minorHAnsi" w:hAnsiTheme="minorHAnsi"/>
        </w:rPr>
        <w:t xml:space="preserve">When Mirren’s ‘bikini body’ was captured by a paparazzi photographer in 2008, her remarkably nubile figure became a media </w:t>
      </w:r>
      <w:r w:rsidR="00B762FD" w:rsidRPr="00ED1066">
        <w:rPr>
          <w:rFonts w:asciiTheme="minorHAnsi" w:hAnsiTheme="minorHAnsi"/>
          <w:i/>
        </w:rPr>
        <w:t xml:space="preserve">cause </w:t>
      </w:r>
      <w:r w:rsidR="002434B7" w:rsidRPr="00ED1066">
        <w:rPr>
          <w:rFonts w:asciiTheme="minorHAnsi" w:hAnsiTheme="minorHAnsi"/>
          <w:i/>
        </w:rPr>
        <w:t>celebre</w:t>
      </w:r>
      <w:r w:rsidR="002434B7" w:rsidRPr="00ED1066">
        <w:rPr>
          <w:rFonts w:asciiTheme="minorHAnsi" w:hAnsiTheme="minorHAnsi"/>
        </w:rPr>
        <w:t xml:space="preserve"> (</w:t>
      </w:r>
      <w:r w:rsidR="00AB692D" w:rsidRPr="00ED1066">
        <w:rPr>
          <w:rFonts w:asciiTheme="minorHAnsi" w:hAnsiTheme="minorHAnsi"/>
        </w:rPr>
        <w:t>anon, 2008)</w:t>
      </w:r>
      <w:r w:rsidR="00725FF8" w:rsidRPr="00ED1066">
        <w:rPr>
          <w:rFonts w:asciiTheme="minorHAnsi" w:hAnsiTheme="minorHAnsi"/>
        </w:rPr>
        <w:t>. On the strength</w:t>
      </w:r>
      <w:r w:rsidR="002434B7" w:rsidRPr="00ED1066">
        <w:rPr>
          <w:rFonts w:asciiTheme="minorHAnsi" w:hAnsiTheme="minorHAnsi"/>
        </w:rPr>
        <w:t xml:space="preserve"> of incidents like this and </w:t>
      </w:r>
      <w:r w:rsidR="00725FF8" w:rsidRPr="00ED1066">
        <w:rPr>
          <w:rFonts w:asciiTheme="minorHAnsi" w:hAnsiTheme="minorHAnsi"/>
        </w:rPr>
        <w:t xml:space="preserve">her numerous </w:t>
      </w:r>
      <w:r w:rsidR="002434B7" w:rsidRPr="00ED1066">
        <w:rPr>
          <w:rFonts w:asciiTheme="minorHAnsi" w:hAnsiTheme="minorHAnsi"/>
        </w:rPr>
        <w:t>glamorous red carpet appearances (far</w:t>
      </w:r>
      <w:r w:rsidR="005D7055" w:rsidRPr="00ED1066">
        <w:rPr>
          <w:rFonts w:asciiTheme="minorHAnsi" w:hAnsiTheme="minorHAnsi"/>
        </w:rPr>
        <w:t xml:space="preserve"> more than for the roles she actually</w:t>
      </w:r>
      <w:r w:rsidR="002434B7" w:rsidRPr="00ED1066">
        <w:rPr>
          <w:rFonts w:asciiTheme="minorHAnsi" w:hAnsiTheme="minorHAnsi"/>
        </w:rPr>
        <w:t xml:space="preserve"> plays on film), the star has become</w:t>
      </w:r>
      <w:r w:rsidR="005C637C" w:rsidRPr="00ED1066">
        <w:rPr>
          <w:rFonts w:asciiTheme="minorHAnsi" w:hAnsiTheme="minorHAnsi"/>
        </w:rPr>
        <w:t xml:space="preserve"> </w:t>
      </w:r>
      <w:r w:rsidR="002434B7" w:rsidRPr="00ED1066">
        <w:rPr>
          <w:rFonts w:asciiTheme="minorHAnsi" w:hAnsiTheme="minorHAnsi"/>
        </w:rPr>
        <w:t>ubiquitous</w:t>
      </w:r>
      <w:r w:rsidR="005614ED" w:rsidRPr="00ED1066">
        <w:rPr>
          <w:rFonts w:asciiTheme="minorHAnsi" w:hAnsiTheme="minorHAnsi"/>
        </w:rPr>
        <w:t xml:space="preserve"> as a model of positive, </w:t>
      </w:r>
      <w:r w:rsidR="005C637C" w:rsidRPr="00ED1066">
        <w:rPr>
          <w:rFonts w:asciiTheme="minorHAnsi" w:hAnsiTheme="minorHAnsi"/>
        </w:rPr>
        <w:t>sexy but still ‘graceful’ age</w:t>
      </w:r>
      <w:r w:rsidR="005C637C" w:rsidRPr="00ED1066">
        <w:rPr>
          <w:rFonts w:asciiTheme="minorHAnsi" w:hAnsiTheme="minorHAnsi"/>
        </w:rPr>
        <w:lastRenderedPageBreak/>
        <w:t>ing</w:t>
      </w:r>
      <w:r w:rsidR="00D1015F" w:rsidRPr="00ED1066">
        <w:rPr>
          <w:rFonts w:asciiTheme="minorHAnsi" w:hAnsiTheme="minorHAnsi"/>
        </w:rPr>
        <w:t xml:space="preserve"> (Dolan and Tincknell</w:t>
      </w:r>
      <w:r w:rsidR="00B762FD" w:rsidRPr="00ED1066">
        <w:rPr>
          <w:rFonts w:asciiTheme="minorHAnsi" w:hAnsiTheme="minorHAnsi"/>
        </w:rPr>
        <w:t>,</w:t>
      </w:r>
      <w:r w:rsidR="00D1015F" w:rsidRPr="00ED1066">
        <w:rPr>
          <w:rFonts w:asciiTheme="minorHAnsi" w:hAnsiTheme="minorHAnsi"/>
        </w:rPr>
        <w:t xml:space="preserve"> 2012). </w:t>
      </w:r>
      <w:r w:rsidR="00E15839" w:rsidRPr="00ED1066">
        <w:rPr>
          <w:rFonts w:asciiTheme="minorHAnsi" w:hAnsiTheme="minorHAnsi"/>
        </w:rPr>
        <w:t xml:space="preserve">By comparison, </w:t>
      </w:r>
      <w:r w:rsidR="00463B5E" w:rsidRPr="00ED1066">
        <w:rPr>
          <w:rFonts w:asciiTheme="minorHAnsi" w:hAnsiTheme="minorHAnsi"/>
        </w:rPr>
        <w:t xml:space="preserve">the older Dench presents a more </w:t>
      </w:r>
      <w:r w:rsidR="00B762FD" w:rsidRPr="00ED1066">
        <w:rPr>
          <w:rFonts w:asciiTheme="minorHAnsi" w:hAnsiTheme="minorHAnsi"/>
        </w:rPr>
        <w:t xml:space="preserve">approachable </w:t>
      </w:r>
      <w:r w:rsidR="00463B5E" w:rsidRPr="00ED1066">
        <w:rPr>
          <w:rFonts w:asciiTheme="minorHAnsi" w:hAnsiTheme="minorHAnsi"/>
        </w:rPr>
        <w:t xml:space="preserve">gamine image, </w:t>
      </w:r>
      <w:r w:rsidR="00725FF8" w:rsidRPr="00ED1066">
        <w:rPr>
          <w:rFonts w:asciiTheme="minorHAnsi" w:hAnsiTheme="minorHAnsi"/>
        </w:rPr>
        <w:t xml:space="preserve">a feminine type more strongly redolent of boyish youthfulness than outright sexiness, </w:t>
      </w:r>
      <w:r w:rsidR="00463B5E" w:rsidRPr="00ED1066">
        <w:rPr>
          <w:rFonts w:asciiTheme="minorHAnsi" w:hAnsiTheme="minorHAnsi"/>
        </w:rPr>
        <w:t xml:space="preserve">exemplified </w:t>
      </w:r>
      <w:r w:rsidR="00B762FD" w:rsidRPr="00ED1066">
        <w:rPr>
          <w:rFonts w:asciiTheme="minorHAnsi" w:hAnsiTheme="minorHAnsi"/>
        </w:rPr>
        <w:t>by her trademark pixie haircut</w:t>
      </w:r>
      <w:r w:rsidR="00463B5E" w:rsidRPr="00ED1066">
        <w:rPr>
          <w:rFonts w:asciiTheme="minorHAnsi" w:hAnsiTheme="minorHAnsi"/>
        </w:rPr>
        <w:t xml:space="preserve">. </w:t>
      </w:r>
      <w:r w:rsidR="00725FF8" w:rsidRPr="00ED1066">
        <w:rPr>
          <w:rFonts w:asciiTheme="minorHAnsi" w:hAnsiTheme="minorHAnsi"/>
        </w:rPr>
        <w:t>Judi Dench is also</w:t>
      </w:r>
      <w:r w:rsidR="00463B5E" w:rsidRPr="00ED1066">
        <w:rPr>
          <w:rFonts w:asciiTheme="minorHAnsi" w:hAnsiTheme="minorHAnsi"/>
        </w:rPr>
        <w:t xml:space="preserve">, </w:t>
      </w:r>
      <w:r w:rsidR="00E15839" w:rsidRPr="00ED1066">
        <w:rPr>
          <w:rFonts w:asciiTheme="minorHAnsi" w:hAnsiTheme="minorHAnsi"/>
        </w:rPr>
        <w:t xml:space="preserve">as Sadie Wearing notes, </w:t>
      </w:r>
      <w:r w:rsidR="00725FF8" w:rsidRPr="00ED1066">
        <w:rPr>
          <w:rFonts w:asciiTheme="minorHAnsi" w:hAnsiTheme="minorHAnsi"/>
        </w:rPr>
        <w:t>firmly</w:t>
      </w:r>
      <w:r w:rsidR="00E15839" w:rsidRPr="00ED1066">
        <w:rPr>
          <w:rFonts w:asciiTheme="minorHAnsi" w:hAnsiTheme="minorHAnsi"/>
        </w:rPr>
        <w:t xml:space="preserve"> associated with the celebrity persona of ‘the theatrical dame’ wherein ‘discourses of hard graft and professionalism are often explicitly disass</w:t>
      </w:r>
      <w:r w:rsidR="00725FF8" w:rsidRPr="00ED1066">
        <w:rPr>
          <w:rFonts w:asciiTheme="minorHAnsi" w:hAnsiTheme="minorHAnsi"/>
        </w:rPr>
        <w:t xml:space="preserve">ociated from “glamour”’ (Wearing, 2012: </w:t>
      </w:r>
      <w:r w:rsidR="00E15839" w:rsidRPr="00ED1066">
        <w:rPr>
          <w:rFonts w:asciiTheme="minorHAnsi" w:hAnsiTheme="minorHAnsi"/>
        </w:rPr>
        <w:t xml:space="preserve">151). In this category, her </w:t>
      </w:r>
      <w:r w:rsidR="005D7055" w:rsidRPr="00ED1066">
        <w:rPr>
          <w:rFonts w:asciiTheme="minorHAnsi" w:hAnsiTheme="minorHAnsi"/>
        </w:rPr>
        <w:t xml:space="preserve">most </w:t>
      </w:r>
      <w:r w:rsidR="00E43372" w:rsidRPr="00ED1066">
        <w:rPr>
          <w:rFonts w:asciiTheme="minorHAnsi" w:hAnsiTheme="minorHAnsi"/>
        </w:rPr>
        <w:t>noticeable</w:t>
      </w:r>
      <w:r w:rsidR="005D7055" w:rsidRPr="00ED1066">
        <w:rPr>
          <w:rFonts w:asciiTheme="minorHAnsi" w:hAnsiTheme="minorHAnsi"/>
        </w:rPr>
        <w:t xml:space="preserve"> peers would be actresses such as </w:t>
      </w:r>
      <w:r w:rsidR="00E15839" w:rsidRPr="00ED1066">
        <w:rPr>
          <w:rFonts w:asciiTheme="minorHAnsi" w:hAnsiTheme="minorHAnsi"/>
        </w:rPr>
        <w:t xml:space="preserve">Vanessa Redgrave </w:t>
      </w:r>
      <w:r w:rsidR="00710991">
        <w:rPr>
          <w:rFonts w:asciiTheme="minorHAnsi" w:hAnsiTheme="minorHAnsi"/>
        </w:rPr>
        <w:t xml:space="preserve">(see also Jennings and </w:t>
      </w:r>
      <w:r w:rsidR="00710991">
        <w:t>Krainitzki</w:t>
      </w:r>
      <w:r w:rsidR="00710991" w:rsidRPr="00710991">
        <w:t xml:space="preserve"> </w:t>
      </w:r>
      <w:r w:rsidR="00710991">
        <w:t xml:space="preserve">in this collection) </w:t>
      </w:r>
      <w:r w:rsidR="00E15839" w:rsidRPr="00ED1066">
        <w:rPr>
          <w:rFonts w:asciiTheme="minorHAnsi" w:hAnsiTheme="minorHAnsi"/>
        </w:rPr>
        <w:t xml:space="preserve">and </w:t>
      </w:r>
      <w:r w:rsidR="005D7055" w:rsidRPr="00ED1066">
        <w:rPr>
          <w:rFonts w:asciiTheme="minorHAnsi" w:hAnsiTheme="minorHAnsi"/>
        </w:rPr>
        <w:t xml:space="preserve">Dame </w:t>
      </w:r>
      <w:r w:rsidR="00E15839" w:rsidRPr="00ED1066">
        <w:rPr>
          <w:rFonts w:asciiTheme="minorHAnsi" w:hAnsiTheme="minorHAnsi"/>
        </w:rPr>
        <w:t xml:space="preserve">Maggie Smith. But here too there are some </w:t>
      </w:r>
      <w:r w:rsidR="009B3EBD" w:rsidRPr="00ED1066">
        <w:rPr>
          <w:rFonts w:asciiTheme="minorHAnsi" w:hAnsiTheme="minorHAnsi"/>
        </w:rPr>
        <w:t xml:space="preserve">interesting </w:t>
      </w:r>
      <w:r w:rsidR="00E15839" w:rsidRPr="00ED1066">
        <w:rPr>
          <w:rFonts w:asciiTheme="minorHAnsi" w:hAnsiTheme="minorHAnsi"/>
        </w:rPr>
        <w:t>distinctions to be observed</w:t>
      </w:r>
      <w:r w:rsidR="009B3EBD" w:rsidRPr="00ED1066">
        <w:rPr>
          <w:rFonts w:asciiTheme="minorHAnsi" w:hAnsiTheme="minorHAnsi"/>
        </w:rPr>
        <w:t xml:space="preserve"> between Dench and her contemporaries</w:t>
      </w:r>
      <w:r w:rsidR="00E15839" w:rsidRPr="00ED1066">
        <w:rPr>
          <w:rFonts w:asciiTheme="minorHAnsi" w:hAnsiTheme="minorHAnsi"/>
        </w:rPr>
        <w:t xml:space="preserve">. </w:t>
      </w:r>
      <w:r w:rsidR="009B3EBD" w:rsidRPr="00ED1066">
        <w:rPr>
          <w:rFonts w:asciiTheme="minorHAnsi" w:hAnsiTheme="minorHAnsi"/>
        </w:rPr>
        <w:t xml:space="preserve">After film success which came to her much earlier in life, Maggie </w:t>
      </w:r>
      <w:r w:rsidR="00E15839" w:rsidRPr="00ED1066">
        <w:rPr>
          <w:rFonts w:asciiTheme="minorHAnsi" w:hAnsiTheme="minorHAnsi"/>
        </w:rPr>
        <w:t xml:space="preserve">Smith has also enjoyed a late career boost </w:t>
      </w:r>
      <w:r w:rsidR="00742932" w:rsidRPr="00ED1066">
        <w:rPr>
          <w:rFonts w:asciiTheme="minorHAnsi" w:hAnsiTheme="minorHAnsi"/>
        </w:rPr>
        <w:t xml:space="preserve">through her celebrated role </w:t>
      </w:r>
      <w:r w:rsidR="002C5863" w:rsidRPr="00ED1066">
        <w:rPr>
          <w:rFonts w:asciiTheme="minorHAnsi" w:hAnsiTheme="minorHAnsi"/>
        </w:rPr>
        <w:t>as the Dowager Countess</w:t>
      </w:r>
      <w:r w:rsidR="00742932" w:rsidRPr="00ED1066">
        <w:rPr>
          <w:rFonts w:asciiTheme="minorHAnsi" w:hAnsiTheme="minorHAnsi"/>
        </w:rPr>
        <w:t xml:space="preserve"> in the popular television series </w:t>
      </w:r>
      <w:r w:rsidR="00742932" w:rsidRPr="00ED1066">
        <w:rPr>
          <w:rFonts w:asciiTheme="minorHAnsi" w:hAnsiTheme="minorHAnsi"/>
          <w:i/>
        </w:rPr>
        <w:t xml:space="preserve">Downton Abbey </w:t>
      </w:r>
      <w:r w:rsidR="00967368" w:rsidRPr="00ED1066">
        <w:rPr>
          <w:rFonts w:asciiTheme="minorHAnsi" w:hAnsiTheme="minorHAnsi"/>
        </w:rPr>
        <w:t>(2010- ). Her character’s acid</w:t>
      </w:r>
      <w:r w:rsidR="00742932" w:rsidRPr="00ED1066">
        <w:rPr>
          <w:rFonts w:asciiTheme="minorHAnsi" w:hAnsiTheme="minorHAnsi"/>
        </w:rPr>
        <w:t xml:space="preserve"> asides have spawned an online meme cult (as documented by Marghitu</w:t>
      </w:r>
      <w:r w:rsidR="00BD617C" w:rsidRPr="00ED1066">
        <w:rPr>
          <w:rFonts w:asciiTheme="minorHAnsi" w:hAnsiTheme="minorHAnsi"/>
        </w:rPr>
        <w:t xml:space="preserve">, 2013), </w:t>
      </w:r>
      <w:r w:rsidR="00742932" w:rsidRPr="00ED1066">
        <w:rPr>
          <w:rFonts w:asciiTheme="minorHAnsi" w:hAnsiTheme="minorHAnsi"/>
        </w:rPr>
        <w:t xml:space="preserve">and yet it is important to note that this form of online celebrity is for Maggie Smith </w:t>
      </w:r>
      <w:r w:rsidR="00742932" w:rsidRPr="00ED1066">
        <w:rPr>
          <w:rFonts w:asciiTheme="minorHAnsi" w:hAnsiTheme="minorHAnsi"/>
          <w:i/>
        </w:rPr>
        <w:t>in character</w:t>
      </w:r>
      <w:r w:rsidR="00742932" w:rsidRPr="00ED1066">
        <w:rPr>
          <w:rFonts w:asciiTheme="minorHAnsi" w:hAnsiTheme="minorHAnsi"/>
        </w:rPr>
        <w:t xml:space="preserve"> rather than as herself. If Smith features at all here it is surely within the strict realms of ‘star-as-performer’ </w:t>
      </w:r>
      <w:r w:rsidR="002A00D9" w:rsidRPr="00ED1066">
        <w:rPr>
          <w:rFonts w:asciiTheme="minorHAnsi" w:hAnsiTheme="minorHAnsi"/>
        </w:rPr>
        <w:t xml:space="preserve">in which attention is focussed on ‘the work of acting, so that, in a reversal of the celebrity category, it is performance and work which are emphasised’ </w:t>
      </w:r>
      <w:r w:rsidR="00742932" w:rsidRPr="00ED1066">
        <w:rPr>
          <w:rFonts w:asciiTheme="minorHAnsi" w:hAnsiTheme="minorHAnsi"/>
        </w:rPr>
        <w:t>(</w:t>
      </w:r>
      <w:r w:rsidR="00FC293E" w:rsidRPr="00ED1066">
        <w:rPr>
          <w:rFonts w:asciiTheme="minorHAnsi" w:hAnsiTheme="minorHAnsi"/>
        </w:rPr>
        <w:t>Geraghty</w:t>
      </w:r>
      <w:r w:rsidR="00AB2B4F" w:rsidRPr="00ED1066">
        <w:rPr>
          <w:rFonts w:asciiTheme="minorHAnsi" w:hAnsiTheme="minorHAnsi"/>
        </w:rPr>
        <w:t xml:space="preserve"> </w:t>
      </w:r>
      <w:r w:rsidR="00286D4B" w:rsidRPr="00ED1066">
        <w:rPr>
          <w:rFonts w:asciiTheme="minorHAnsi" w:hAnsiTheme="minorHAnsi"/>
        </w:rPr>
        <w:t xml:space="preserve">2000: </w:t>
      </w:r>
      <w:r w:rsidR="00E16590" w:rsidRPr="00ED1066">
        <w:rPr>
          <w:rFonts w:asciiTheme="minorHAnsi" w:hAnsiTheme="minorHAnsi"/>
        </w:rPr>
        <w:t>192)</w:t>
      </w:r>
      <w:r w:rsidR="002A00D9" w:rsidRPr="00ED1066">
        <w:rPr>
          <w:rFonts w:asciiTheme="minorHAnsi" w:hAnsiTheme="minorHAnsi"/>
        </w:rPr>
        <w:t>.</w:t>
      </w:r>
      <w:r w:rsidR="00967368" w:rsidRPr="00ED1066">
        <w:rPr>
          <w:rFonts w:asciiTheme="minorHAnsi" w:hAnsiTheme="minorHAnsi"/>
        </w:rPr>
        <w:t xml:space="preserve"> In spite of </w:t>
      </w:r>
      <w:r w:rsidR="00E16590" w:rsidRPr="00ED1066">
        <w:rPr>
          <w:rFonts w:asciiTheme="minorHAnsi" w:hAnsiTheme="minorHAnsi"/>
        </w:rPr>
        <w:t xml:space="preserve">Smith’s </w:t>
      </w:r>
      <w:r w:rsidR="007F3B8F" w:rsidRPr="00ED1066">
        <w:rPr>
          <w:rFonts w:asciiTheme="minorHAnsi" w:hAnsiTheme="minorHAnsi"/>
        </w:rPr>
        <w:t xml:space="preserve">stylish and </w:t>
      </w:r>
      <w:r w:rsidR="00967368" w:rsidRPr="00ED1066">
        <w:rPr>
          <w:rFonts w:asciiTheme="minorHAnsi" w:hAnsiTheme="minorHAnsi"/>
        </w:rPr>
        <w:t xml:space="preserve">soignee offscreen appearance, she does not </w:t>
      </w:r>
      <w:r w:rsidR="00E16590" w:rsidRPr="00ED1066">
        <w:rPr>
          <w:rFonts w:asciiTheme="minorHAnsi" w:hAnsiTheme="minorHAnsi"/>
        </w:rPr>
        <w:t xml:space="preserve">seem to </w:t>
      </w:r>
      <w:r w:rsidR="00967368" w:rsidRPr="00ED1066">
        <w:rPr>
          <w:rFonts w:asciiTheme="minorHAnsi" w:hAnsiTheme="minorHAnsi"/>
        </w:rPr>
        <w:t>function as a celebrity in quite the same way as Judi Dench or Helen Mirren</w:t>
      </w:r>
      <w:r w:rsidR="00863DB7" w:rsidRPr="00ED1066">
        <w:rPr>
          <w:rFonts w:asciiTheme="minorHAnsi" w:hAnsiTheme="minorHAnsi"/>
        </w:rPr>
        <w:t>. Both of these</w:t>
      </w:r>
      <w:r w:rsidR="00967368" w:rsidRPr="00ED1066">
        <w:rPr>
          <w:rFonts w:asciiTheme="minorHAnsi" w:hAnsiTheme="minorHAnsi"/>
        </w:rPr>
        <w:t xml:space="preserve"> have been elevated, I would argue, to a level of stardom beyond their onscreen </w:t>
      </w:r>
      <w:r w:rsidR="00FC293E" w:rsidRPr="00ED1066">
        <w:rPr>
          <w:rFonts w:asciiTheme="minorHAnsi" w:hAnsiTheme="minorHAnsi"/>
        </w:rPr>
        <w:t>performances</w:t>
      </w:r>
      <w:r w:rsidR="00967368" w:rsidRPr="00ED1066">
        <w:rPr>
          <w:rFonts w:asciiTheme="minorHAnsi" w:hAnsiTheme="minorHAnsi"/>
        </w:rPr>
        <w:t xml:space="preserve"> alone, however admired and lauded and central to their images those </w:t>
      </w:r>
      <w:r w:rsidR="00FC293E" w:rsidRPr="00ED1066">
        <w:rPr>
          <w:rFonts w:asciiTheme="minorHAnsi" w:hAnsiTheme="minorHAnsi"/>
        </w:rPr>
        <w:t xml:space="preserve">performances </w:t>
      </w:r>
      <w:r w:rsidR="00967368" w:rsidRPr="00ED1066">
        <w:rPr>
          <w:rFonts w:asciiTheme="minorHAnsi" w:hAnsiTheme="minorHAnsi"/>
        </w:rPr>
        <w:t>might be</w:t>
      </w:r>
      <w:r w:rsidR="00E446D9" w:rsidRPr="00ED1066">
        <w:rPr>
          <w:rFonts w:asciiTheme="minorHAnsi" w:hAnsiTheme="minorHAnsi"/>
        </w:rPr>
        <w:t xml:space="preserve">. </w:t>
      </w:r>
      <w:r w:rsidR="00967368" w:rsidRPr="00ED1066">
        <w:rPr>
          <w:rFonts w:asciiTheme="minorHAnsi" w:hAnsiTheme="minorHAnsi"/>
        </w:rPr>
        <w:t>As Richard Dyer famously surmised, ‘we’re fascinated by stars because they enact ways of making sense of the experience of being a person’ (Dyer</w:t>
      </w:r>
      <w:r w:rsidR="00863DB7" w:rsidRPr="00ED1066">
        <w:rPr>
          <w:rFonts w:asciiTheme="minorHAnsi" w:hAnsiTheme="minorHAnsi"/>
        </w:rPr>
        <w:t>,</w:t>
      </w:r>
      <w:r w:rsidR="00FC34B1" w:rsidRPr="00ED1066">
        <w:rPr>
          <w:rFonts w:asciiTheme="minorHAnsi" w:hAnsiTheme="minorHAnsi"/>
        </w:rPr>
        <w:t xml:space="preserve"> 2004</w:t>
      </w:r>
      <w:r w:rsidR="00863DB7" w:rsidRPr="00ED1066">
        <w:rPr>
          <w:rFonts w:asciiTheme="minorHAnsi" w:hAnsiTheme="minorHAnsi"/>
        </w:rPr>
        <w:t xml:space="preserve">: </w:t>
      </w:r>
      <w:r w:rsidR="00FC34B1" w:rsidRPr="00ED1066">
        <w:rPr>
          <w:rFonts w:asciiTheme="minorHAnsi" w:hAnsiTheme="minorHAnsi"/>
        </w:rPr>
        <w:t>15</w:t>
      </w:r>
      <w:r w:rsidR="00967368" w:rsidRPr="00ED1066">
        <w:rPr>
          <w:rFonts w:asciiTheme="minorHAnsi" w:hAnsiTheme="minorHAnsi"/>
        </w:rPr>
        <w:t>),</w:t>
      </w:r>
      <w:r w:rsidR="00FC293E" w:rsidRPr="00ED1066">
        <w:rPr>
          <w:rFonts w:asciiTheme="minorHAnsi" w:hAnsiTheme="minorHAnsi"/>
        </w:rPr>
        <w:t xml:space="preserve"> and both Mirren and Dench exert a fascination through their inspir</w:t>
      </w:r>
      <w:r w:rsidR="00B101B6" w:rsidRPr="00ED1066">
        <w:rPr>
          <w:rFonts w:asciiTheme="minorHAnsi" w:hAnsiTheme="minorHAnsi"/>
        </w:rPr>
        <w:t xml:space="preserve">ational </w:t>
      </w:r>
      <w:r w:rsidR="00E16590" w:rsidRPr="00ED1066">
        <w:rPr>
          <w:rFonts w:asciiTheme="minorHAnsi" w:hAnsiTheme="minorHAnsi"/>
        </w:rPr>
        <w:t xml:space="preserve">– and aspirational - </w:t>
      </w:r>
      <w:r w:rsidR="00B101B6" w:rsidRPr="00ED1066">
        <w:rPr>
          <w:rFonts w:asciiTheme="minorHAnsi" w:hAnsiTheme="minorHAnsi"/>
        </w:rPr>
        <w:t>embodiment</w:t>
      </w:r>
      <w:r w:rsidR="00FC34B1" w:rsidRPr="00ED1066">
        <w:rPr>
          <w:rFonts w:asciiTheme="minorHAnsi" w:hAnsiTheme="minorHAnsi"/>
        </w:rPr>
        <w:t>s</w:t>
      </w:r>
      <w:r w:rsidR="00B101B6" w:rsidRPr="00ED1066">
        <w:rPr>
          <w:rFonts w:asciiTheme="minorHAnsi" w:hAnsiTheme="minorHAnsi"/>
        </w:rPr>
        <w:t xml:space="preserve"> of female later life</w:t>
      </w:r>
      <w:r w:rsidR="00E16590" w:rsidRPr="00ED1066">
        <w:rPr>
          <w:rFonts w:asciiTheme="minorHAnsi" w:hAnsiTheme="minorHAnsi"/>
        </w:rPr>
        <w:t>. Yet a</w:t>
      </w:r>
      <w:r w:rsidR="00FC293E" w:rsidRPr="00ED1066">
        <w:rPr>
          <w:rFonts w:asciiTheme="minorHAnsi" w:hAnsiTheme="minorHAnsi"/>
        </w:rPr>
        <w:t>lthough Mirren’s ima</w:t>
      </w:r>
      <w:r w:rsidR="00FC34B1" w:rsidRPr="00ED1066">
        <w:rPr>
          <w:rFonts w:asciiTheme="minorHAnsi" w:hAnsiTheme="minorHAnsi"/>
        </w:rPr>
        <w:t>ge has been treated to visible</w:t>
      </w:r>
      <w:r w:rsidR="00FC293E" w:rsidRPr="00ED1066">
        <w:rPr>
          <w:rFonts w:asciiTheme="minorHAnsi" w:hAnsiTheme="minorHAnsi"/>
        </w:rPr>
        <w:t xml:space="preserve"> analysis in the growing corpus of scholarship on media representations of older women (see </w:t>
      </w:r>
      <w:r w:rsidR="00FC34B1" w:rsidRPr="00ED1066">
        <w:rPr>
          <w:rFonts w:asciiTheme="minorHAnsi" w:hAnsiTheme="minorHAnsi"/>
        </w:rPr>
        <w:t xml:space="preserve">Dolan, 2012; </w:t>
      </w:r>
      <w:r w:rsidR="00FC293E" w:rsidRPr="00ED1066">
        <w:rPr>
          <w:rFonts w:asciiTheme="minorHAnsi" w:hAnsiTheme="minorHAnsi"/>
        </w:rPr>
        <w:t>Wearing</w:t>
      </w:r>
      <w:r w:rsidR="00FC34B1" w:rsidRPr="00ED1066">
        <w:rPr>
          <w:rFonts w:asciiTheme="minorHAnsi" w:hAnsiTheme="minorHAnsi"/>
        </w:rPr>
        <w:t>, 2012;</w:t>
      </w:r>
      <w:r w:rsidR="00FC293E" w:rsidRPr="00ED1066">
        <w:rPr>
          <w:rFonts w:asciiTheme="minorHAnsi" w:hAnsiTheme="minorHAnsi"/>
        </w:rPr>
        <w:t xml:space="preserve"> </w:t>
      </w:r>
      <w:r w:rsidR="00FC293E" w:rsidRPr="00ED1066">
        <w:rPr>
          <w:rFonts w:asciiTheme="minorHAnsi" w:hAnsiTheme="minorHAnsi"/>
        </w:rPr>
        <w:lastRenderedPageBreak/>
        <w:t xml:space="preserve">Fairclough-Isaacs, </w:t>
      </w:r>
      <w:r w:rsidR="00FC34B1" w:rsidRPr="00ED1066">
        <w:rPr>
          <w:rFonts w:asciiTheme="minorHAnsi" w:hAnsiTheme="minorHAnsi"/>
        </w:rPr>
        <w:t>2014</w:t>
      </w:r>
      <w:r w:rsidR="00FC293E" w:rsidRPr="00ED1066">
        <w:rPr>
          <w:rFonts w:asciiTheme="minorHAnsi" w:hAnsiTheme="minorHAnsi"/>
        </w:rPr>
        <w:t>), Den</w:t>
      </w:r>
      <w:r w:rsidR="00E43372" w:rsidRPr="00ED1066">
        <w:rPr>
          <w:rFonts w:asciiTheme="minorHAnsi" w:hAnsiTheme="minorHAnsi"/>
        </w:rPr>
        <w:t>ch’s celebrity persona, whilst</w:t>
      </w:r>
      <w:r w:rsidR="00FC293E" w:rsidRPr="00ED1066">
        <w:rPr>
          <w:rFonts w:asciiTheme="minorHAnsi" w:hAnsiTheme="minorHAnsi"/>
        </w:rPr>
        <w:t xml:space="preserve"> equally cul</w:t>
      </w:r>
      <w:r w:rsidR="00E16590" w:rsidRPr="00ED1066">
        <w:rPr>
          <w:rFonts w:asciiTheme="minorHAnsi" w:hAnsiTheme="minorHAnsi"/>
        </w:rPr>
        <w:t>turally visible</w:t>
      </w:r>
      <w:r w:rsidR="00FC293E" w:rsidRPr="00ED1066">
        <w:rPr>
          <w:rFonts w:asciiTheme="minorHAnsi" w:hAnsiTheme="minorHAnsi"/>
        </w:rPr>
        <w:t xml:space="preserve">, has been </w:t>
      </w:r>
      <w:r w:rsidR="00E16590" w:rsidRPr="00ED1066">
        <w:rPr>
          <w:rFonts w:asciiTheme="minorHAnsi" w:hAnsiTheme="minorHAnsi"/>
        </w:rPr>
        <w:t>neglected in previous analyse</w:t>
      </w:r>
      <w:r w:rsidR="00FC293E" w:rsidRPr="00ED1066">
        <w:rPr>
          <w:rFonts w:asciiTheme="minorHAnsi" w:hAnsiTheme="minorHAnsi"/>
        </w:rPr>
        <w:t>s. So what are the ways in which her image as successful older woman is distinctive and how does it fit in with existing paradigms of female ageing?</w:t>
      </w:r>
    </w:p>
    <w:p w:rsidR="00E43372" w:rsidRPr="00ED1066" w:rsidRDefault="00E43372" w:rsidP="00ED1066">
      <w:pPr>
        <w:spacing w:line="360" w:lineRule="auto"/>
        <w:rPr>
          <w:rFonts w:asciiTheme="minorHAnsi" w:hAnsiTheme="minorHAnsi"/>
        </w:rPr>
      </w:pPr>
    </w:p>
    <w:p w:rsidR="00E43372" w:rsidRPr="00ED1066" w:rsidRDefault="004366B8" w:rsidP="00ED1066">
      <w:pPr>
        <w:spacing w:line="360" w:lineRule="auto"/>
        <w:rPr>
          <w:rFonts w:asciiTheme="minorHAnsi" w:hAnsiTheme="minorHAnsi"/>
          <w:b/>
        </w:rPr>
      </w:pPr>
      <w:r>
        <w:rPr>
          <w:rFonts w:asciiTheme="minorHAnsi" w:hAnsiTheme="minorHAnsi"/>
          <w:b/>
        </w:rPr>
        <w:t>Graceful or</w:t>
      </w:r>
      <w:r w:rsidR="00E43372" w:rsidRPr="00ED1066">
        <w:rPr>
          <w:rFonts w:asciiTheme="minorHAnsi" w:hAnsiTheme="minorHAnsi"/>
          <w:b/>
        </w:rPr>
        <w:t xml:space="preserve"> rebellious ageing</w:t>
      </w:r>
    </w:p>
    <w:p w:rsidR="00E16590" w:rsidRPr="00ED1066" w:rsidRDefault="00FC293E" w:rsidP="00ED1066">
      <w:pPr>
        <w:pStyle w:val="NormalWeb"/>
        <w:shd w:val="clear" w:color="auto" w:fill="FFFFFF"/>
        <w:spacing w:after="200" w:afterAutospacing="0" w:line="360" w:lineRule="auto"/>
        <w:rPr>
          <w:rFonts w:asciiTheme="minorHAnsi" w:hAnsiTheme="minorHAnsi"/>
          <w:sz w:val="22"/>
          <w:szCs w:val="22"/>
        </w:rPr>
      </w:pPr>
      <w:r w:rsidRPr="00ED1066">
        <w:rPr>
          <w:rFonts w:asciiTheme="minorHAnsi" w:hAnsiTheme="minorHAnsi"/>
          <w:sz w:val="22"/>
          <w:szCs w:val="22"/>
        </w:rPr>
        <w:t>Having crossed the th</w:t>
      </w:r>
      <w:r w:rsidR="00615FBB" w:rsidRPr="00ED1066">
        <w:rPr>
          <w:rFonts w:asciiTheme="minorHAnsi" w:hAnsiTheme="minorHAnsi"/>
          <w:sz w:val="22"/>
          <w:szCs w:val="22"/>
        </w:rPr>
        <w:t xml:space="preserve">reshold age of 80, </w:t>
      </w:r>
      <w:r w:rsidR="00C3418C" w:rsidRPr="00ED1066">
        <w:rPr>
          <w:rFonts w:asciiTheme="minorHAnsi" w:hAnsiTheme="minorHAnsi"/>
          <w:sz w:val="22"/>
          <w:szCs w:val="22"/>
        </w:rPr>
        <w:t xml:space="preserve">Judi </w:t>
      </w:r>
      <w:r w:rsidR="00615FBB" w:rsidRPr="00ED1066">
        <w:rPr>
          <w:rFonts w:asciiTheme="minorHAnsi" w:hAnsiTheme="minorHAnsi"/>
          <w:sz w:val="22"/>
          <w:szCs w:val="22"/>
        </w:rPr>
        <w:t xml:space="preserve">Dench might be seen as </w:t>
      </w:r>
      <w:r w:rsidR="000962F6" w:rsidRPr="00ED1066">
        <w:rPr>
          <w:rFonts w:asciiTheme="minorHAnsi" w:hAnsiTheme="minorHAnsi"/>
          <w:sz w:val="22"/>
          <w:szCs w:val="22"/>
        </w:rPr>
        <w:t xml:space="preserve">moving </w:t>
      </w:r>
      <w:r w:rsidR="000033CB" w:rsidRPr="00ED1066">
        <w:rPr>
          <w:rFonts w:asciiTheme="minorHAnsi" w:hAnsiTheme="minorHAnsi"/>
          <w:sz w:val="22"/>
          <w:szCs w:val="22"/>
        </w:rPr>
        <w:t xml:space="preserve">beyond the so-called ‘third age’ and </w:t>
      </w:r>
      <w:r w:rsidR="000962F6" w:rsidRPr="00ED1066">
        <w:rPr>
          <w:rFonts w:asciiTheme="minorHAnsi" w:hAnsiTheme="minorHAnsi"/>
          <w:sz w:val="22"/>
          <w:szCs w:val="22"/>
        </w:rPr>
        <w:t>towards</w:t>
      </w:r>
      <w:r w:rsidR="00615FBB" w:rsidRPr="00ED1066">
        <w:rPr>
          <w:rFonts w:asciiTheme="minorHAnsi" w:hAnsiTheme="minorHAnsi"/>
          <w:sz w:val="22"/>
          <w:szCs w:val="22"/>
        </w:rPr>
        <w:t xml:space="preserve"> the gero</w:t>
      </w:r>
      <w:r w:rsidR="000962F6" w:rsidRPr="00ED1066">
        <w:rPr>
          <w:rFonts w:asciiTheme="minorHAnsi" w:hAnsiTheme="minorHAnsi"/>
          <w:sz w:val="22"/>
          <w:szCs w:val="22"/>
        </w:rPr>
        <w:t>n</w:t>
      </w:r>
      <w:r w:rsidR="00615FBB" w:rsidRPr="00ED1066">
        <w:rPr>
          <w:rFonts w:asciiTheme="minorHAnsi" w:hAnsiTheme="minorHAnsi"/>
          <w:sz w:val="22"/>
          <w:szCs w:val="22"/>
        </w:rPr>
        <w:t xml:space="preserve">tological category of the </w:t>
      </w:r>
      <w:r w:rsidR="000962F6" w:rsidRPr="00ED1066">
        <w:rPr>
          <w:rFonts w:asciiTheme="minorHAnsi" w:hAnsiTheme="minorHAnsi"/>
          <w:sz w:val="22"/>
          <w:szCs w:val="22"/>
        </w:rPr>
        <w:t>‘</w:t>
      </w:r>
      <w:r w:rsidR="00615FBB" w:rsidRPr="00ED1066">
        <w:rPr>
          <w:rFonts w:asciiTheme="minorHAnsi" w:hAnsiTheme="minorHAnsi"/>
          <w:sz w:val="22"/>
          <w:szCs w:val="22"/>
        </w:rPr>
        <w:t>fourth age</w:t>
      </w:r>
      <w:r w:rsidR="000962F6" w:rsidRPr="00ED1066">
        <w:rPr>
          <w:rFonts w:asciiTheme="minorHAnsi" w:hAnsiTheme="minorHAnsi"/>
          <w:sz w:val="22"/>
          <w:szCs w:val="22"/>
        </w:rPr>
        <w:t>’</w:t>
      </w:r>
      <w:r w:rsidR="000033CB" w:rsidRPr="00ED1066">
        <w:rPr>
          <w:rFonts w:asciiTheme="minorHAnsi" w:hAnsiTheme="minorHAnsi"/>
          <w:sz w:val="22"/>
          <w:szCs w:val="22"/>
        </w:rPr>
        <w:t>,</w:t>
      </w:r>
      <w:r w:rsidR="00615FBB" w:rsidRPr="00ED1066">
        <w:rPr>
          <w:rFonts w:asciiTheme="minorHAnsi" w:hAnsiTheme="minorHAnsi"/>
          <w:sz w:val="22"/>
          <w:szCs w:val="22"/>
        </w:rPr>
        <w:t xml:space="preserve"> into </w:t>
      </w:r>
      <w:r w:rsidR="006773EE" w:rsidRPr="00ED1066">
        <w:rPr>
          <w:rFonts w:asciiTheme="minorHAnsi" w:hAnsiTheme="minorHAnsi"/>
          <w:sz w:val="22"/>
          <w:szCs w:val="22"/>
        </w:rPr>
        <w:t xml:space="preserve">what sociologist Julia Twigg describes as </w:t>
      </w:r>
      <w:r w:rsidR="00615FBB" w:rsidRPr="00ED1066">
        <w:rPr>
          <w:rFonts w:asciiTheme="minorHAnsi" w:hAnsiTheme="minorHAnsi"/>
          <w:sz w:val="22"/>
          <w:szCs w:val="22"/>
        </w:rPr>
        <w:t>‘the more challenging territory</w:t>
      </w:r>
      <w:r w:rsidR="006773EE" w:rsidRPr="00ED1066">
        <w:rPr>
          <w:rFonts w:asciiTheme="minorHAnsi" w:hAnsiTheme="minorHAnsi"/>
          <w:sz w:val="22"/>
          <w:szCs w:val="22"/>
        </w:rPr>
        <w:t xml:space="preserve"> of deep old age’ (</w:t>
      </w:r>
      <w:r w:rsidR="00615FBB" w:rsidRPr="00ED1066">
        <w:rPr>
          <w:rFonts w:asciiTheme="minorHAnsi" w:hAnsiTheme="minorHAnsi"/>
          <w:sz w:val="22"/>
          <w:szCs w:val="22"/>
        </w:rPr>
        <w:t xml:space="preserve">quoted </w:t>
      </w:r>
      <w:r w:rsidR="00C3418C" w:rsidRPr="00ED1066">
        <w:rPr>
          <w:rFonts w:asciiTheme="minorHAnsi" w:hAnsiTheme="minorHAnsi"/>
          <w:sz w:val="22"/>
          <w:szCs w:val="22"/>
        </w:rPr>
        <w:t xml:space="preserve">in </w:t>
      </w:r>
      <w:r w:rsidR="00615FBB" w:rsidRPr="00ED1066">
        <w:rPr>
          <w:rFonts w:asciiTheme="minorHAnsi" w:hAnsiTheme="minorHAnsi"/>
          <w:sz w:val="22"/>
          <w:szCs w:val="22"/>
        </w:rPr>
        <w:t xml:space="preserve">Jermyn, </w:t>
      </w:r>
      <w:r w:rsidR="00C3418C" w:rsidRPr="00ED1066">
        <w:rPr>
          <w:rFonts w:asciiTheme="minorHAnsi" w:hAnsiTheme="minorHAnsi"/>
          <w:sz w:val="22"/>
          <w:szCs w:val="22"/>
        </w:rPr>
        <w:t xml:space="preserve">2012a: </w:t>
      </w:r>
      <w:r w:rsidR="00615FBB" w:rsidRPr="00ED1066">
        <w:rPr>
          <w:rFonts w:asciiTheme="minorHAnsi" w:hAnsiTheme="minorHAnsi"/>
          <w:sz w:val="22"/>
          <w:szCs w:val="22"/>
        </w:rPr>
        <w:t xml:space="preserve">2). </w:t>
      </w:r>
      <w:r w:rsidR="000962F6" w:rsidRPr="00ED1066">
        <w:rPr>
          <w:rFonts w:asciiTheme="minorHAnsi" w:hAnsiTheme="minorHAnsi"/>
          <w:sz w:val="22"/>
          <w:szCs w:val="22"/>
        </w:rPr>
        <w:t>But even prior to her landmark bir</w:t>
      </w:r>
      <w:r w:rsidR="006773EE" w:rsidRPr="00ED1066">
        <w:rPr>
          <w:rFonts w:asciiTheme="minorHAnsi" w:hAnsiTheme="minorHAnsi"/>
          <w:sz w:val="22"/>
          <w:szCs w:val="22"/>
        </w:rPr>
        <w:t>thday in December 2014, Dench</w:t>
      </w:r>
      <w:r w:rsidR="000962F6" w:rsidRPr="00ED1066">
        <w:rPr>
          <w:rFonts w:asciiTheme="minorHAnsi" w:hAnsiTheme="minorHAnsi"/>
          <w:sz w:val="22"/>
          <w:szCs w:val="22"/>
        </w:rPr>
        <w:t xml:space="preserve"> had directly addre</w:t>
      </w:r>
      <w:r w:rsidR="001E72CE" w:rsidRPr="00ED1066">
        <w:rPr>
          <w:rFonts w:asciiTheme="minorHAnsi" w:hAnsiTheme="minorHAnsi"/>
          <w:sz w:val="22"/>
          <w:szCs w:val="22"/>
        </w:rPr>
        <w:t>ssed, both in her onscreen appearances</w:t>
      </w:r>
      <w:r w:rsidR="000962F6" w:rsidRPr="00ED1066">
        <w:rPr>
          <w:rFonts w:asciiTheme="minorHAnsi" w:hAnsiTheme="minorHAnsi"/>
          <w:sz w:val="22"/>
          <w:szCs w:val="22"/>
        </w:rPr>
        <w:t xml:space="preserve"> and in her off</w:t>
      </w:r>
      <w:r w:rsidR="00447BED">
        <w:rPr>
          <w:rFonts w:asciiTheme="minorHAnsi" w:hAnsiTheme="minorHAnsi"/>
          <w:sz w:val="22"/>
          <w:szCs w:val="22"/>
        </w:rPr>
        <w:t>-</w:t>
      </w:r>
      <w:r w:rsidR="000962F6" w:rsidRPr="00ED1066">
        <w:rPr>
          <w:rFonts w:asciiTheme="minorHAnsi" w:hAnsiTheme="minorHAnsi"/>
          <w:sz w:val="22"/>
          <w:szCs w:val="22"/>
        </w:rPr>
        <w:t>screen publicity, some of challenges endemic t</w:t>
      </w:r>
      <w:r w:rsidR="001E72CE" w:rsidRPr="00ED1066">
        <w:rPr>
          <w:rFonts w:asciiTheme="minorHAnsi" w:hAnsiTheme="minorHAnsi"/>
          <w:sz w:val="22"/>
          <w:szCs w:val="22"/>
        </w:rPr>
        <w:t xml:space="preserve">o ageing. A number of her roles </w:t>
      </w:r>
      <w:r w:rsidR="000962F6" w:rsidRPr="00ED1066">
        <w:rPr>
          <w:rFonts w:asciiTheme="minorHAnsi" w:hAnsiTheme="minorHAnsi"/>
          <w:sz w:val="22"/>
          <w:szCs w:val="22"/>
        </w:rPr>
        <w:t xml:space="preserve">deal </w:t>
      </w:r>
      <w:r w:rsidR="00AD6C4C" w:rsidRPr="00ED1066">
        <w:rPr>
          <w:rFonts w:asciiTheme="minorHAnsi" w:hAnsiTheme="minorHAnsi"/>
          <w:sz w:val="22"/>
          <w:szCs w:val="22"/>
        </w:rPr>
        <w:t xml:space="preserve">either indirectly or more directly </w:t>
      </w:r>
      <w:r w:rsidR="000962F6" w:rsidRPr="00ED1066">
        <w:rPr>
          <w:rFonts w:asciiTheme="minorHAnsi" w:hAnsiTheme="minorHAnsi"/>
          <w:sz w:val="22"/>
          <w:szCs w:val="22"/>
        </w:rPr>
        <w:t xml:space="preserve">with the losses </w:t>
      </w:r>
      <w:r w:rsidR="007F3B8F" w:rsidRPr="00ED1066">
        <w:rPr>
          <w:rFonts w:asciiTheme="minorHAnsi" w:hAnsiTheme="minorHAnsi"/>
          <w:sz w:val="22"/>
          <w:szCs w:val="22"/>
        </w:rPr>
        <w:t xml:space="preserve">or aftermath </w:t>
      </w:r>
      <w:r w:rsidR="000962F6" w:rsidRPr="00ED1066">
        <w:rPr>
          <w:rFonts w:asciiTheme="minorHAnsi" w:hAnsiTheme="minorHAnsi"/>
          <w:sz w:val="22"/>
          <w:szCs w:val="22"/>
        </w:rPr>
        <w:t xml:space="preserve">of widowhood, </w:t>
      </w:r>
      <w:r w:rsidR="008E3F50" w:rsidRPr="00ED1066">
        <w:rPr>
          <w:rFonts w:asciiTheme="minorHAnsi" w:hAnsiTheme="minorHAnsi"/>
          <w:sz w:val="22"/>
          <w:szCs w:val="22"/>
        </w:rPr>
        <w:t xml:space="preserve">as </w:t>
      </w:r>
      <w:r w:rsidR="00AD6C4C" w:rsidRPr="00ED1066">
        <w:rPr>
          <w:rFonts w:asciiTheme="minorHAnsi" w:hAnsiTheme="minorHAnsi"/>
          <w:sz w:val="22"/>
          <w:szCs w:val="22"/>
        </w:rPr>
        <w:t xml:space="preserve">in </w:t>
      </w:r>
      <w:r w:rsidR="008E3F50" w:rsidRPr="00ED1066">
        <w:rPr>
          <w:rFonts w:asciiTheme="minorHAnsi" w:hAnsiTheme="minorHAnsi"/>
          <w:i/>
          <w:sz w:val="22"/>
          <w:szCs w:val="22"/>
        </w:rPr>
        <w:t>Mrs Brown</w:t>
      </w:r>
      <w:r w:rsidR="001E72CE" w:rsidRPr="00ED1066">
        <w:rPr>
          <w:rFonts w:asciiTheme="minorHAnsi" w:hAnsiTheme="minorHAnsi"/>
          <w:sz w:val="22"/>
          <w:szCs w:val="22"/>
        </w:rPr>
        <w:t xml:space="preserve">, </w:t>
      </w:r>
      <w:r w:rsidR="00491786" w:rsidRPr="00ED1066">
        <w:rPr>
          <w:rFonts w:asciiTheme="minorHAnsi" w:hAnsiTheme="minorHAnsi"/>
          <w:i/>
          <w:sz w:val="22"/>
          <w:szCs w:val="22"/>
        </w:rPr>
        <w:t xml:space="preserve">As Time Goes By </w:t>
      </w:r>
      <w:r w:rsidR="00491786" w:rsidRPr="00ED1066">
        <w:rPr>
          <w:rFonts w:asciiTheme="minorHAnsi" w:hAnsiTheme="minorHAnsi"/>
          <w:sz w:val="22"/>
          <w:szCs w:val="22"/>
        </w:rPr>
        <w:t xml:space="preserve">(1992-2005), </w:t>
      </w:r>
      <w:r w:rsidR="001E72CE" w:rsidRPr="00ED1066">
        <w:rPr>
          <w:rFonts w:asciiTheme="minorHAnsi" w:hAnsiTheme="minorHAnsi"/>
          <w:i/>
          <w:sz w:val="22"/>
          <w:szCs w:val="22"/>
        </w:rPr>
        <w:t xml:space="preserve">The Last of the Blonde Bombshells </w:t>
      </w:r>
      <w:r w:rsidR="001E72CE" w:rsidRPr="00ED1066">
        <w:rPr>
          <w:rFonts w:asciiTheme="minorHAnsi" w:hAnsiTheme="minorHAnsi"/>
          <w:sz w:val="22"/>
          <w:szCs w:val="22"/>
        </w:rPr>
        <w:t xml:space="preserve">(2000), </w:t>
      </w:r>
      <w:r w:rsidR="00A006FC" w:rsidRPr="00ED1066">
        <w:rPr>
          <w:rFonts w:asciiTheme="minorHAnsi" w:hAnsiTheme="minorHAnsi"/>
          <w:i/>
          <w:sz w:val="22"/>
          <w:szCs w:val="22"/>
        </w:rPr>
        <w:t xml:space="preserve">Mrs Henderson Presents, </w:t>
      </w:r>
      <w:r w:rsidR="005665DD" w:rsidRPr="00ED1066">
        <w:rPr>
          <w:rFonts w:asciiTheme="minorHAnsi" w:hAnsiTheme="minorHAnsi"/>
          <w:i/>
          <w:sz w:val="22"/>
          <w:szCs w:val="22"/>
        </w:rPr>
        <w:t>The Best Exotic Marigold Hotel</w:t>
      </w:r>
      <w:r w:rsidR="00C3418C" w:rsidRPr="00ED1066">
        <w:rPr>
          <w:rFonts w:asciiTheme="minorHAnsi" w:hAnsiTheme="minorHAnsi"/>
          <w:i/>
          <w:sz w:val="22"/>
          <w:szCs w:val="22"/>
        </w:rPr>
        <w:t xml:space="preserve">, </w:t>
      </w:r>
      <w:r w:rsidR="00A006FC" w:rsidRPr="00ED1066">
        <w:rPr>
          <w:rFonts w:asciiTheme="minorHAnsi" w:hAnsiTheme="minorHAnsi"/>
          <w:sz w:val="22"/>
          <w:szCs w:val="22"/>
        </w:rPr>
        <w:t xml:space="preserve">and </w:t>
      </w:r>
      <w:r w:rsidR="00A006FC" w:rsidRPr="00ED1066">
        <w:rPr>
          <w:rFonts w:asciiTheme="minorHAnsi" w:hAnsiTheme="minorHAnsi"/>
          <w:i/>
          <w:sz w:val="22"/>
          <w:szCs w:val="22"/>
        </w:rPr>
        <w:t xml:space="preserve">Esio Trot </w:t>
      </w:r>
      <w:r w:rsidR="00A006FC" w:rsidRPr="00ED1066">
        <w:rPr>
          <w:rFonts w:asciiTheme="minorHAnsi" w:hAnsiTheme="minorHAnsi"/>
          <w:sz w:val="22"/>
          <w:szCs w:val="22"/>
        </w:rPr>
        <w:t xml:space="preserve">(2014), </w:t>
      </w:r>
      <w:r w:rsidR="008E3F50" w:rsidRPr="00ED1066">
        <w:rPr>
          <w:rFonts w:asciiTheme="minorHAnsi" w:hAnsiTheme="minorHAnsi"/>
          <w:sz w:val="22"/>
          <w:szCs w:val="22"/>
        </w:rPr>
        <w:t xml:space="preserve">and Dench herself was </w:t>
      </w:r>
      <w:r w:rsidR="00C3418C" w:rsidRPr="00ED1066">
        <w:rPr>
          <w:rFonts w:asciiTheme="minorHAnsi" w:hAnsiTheme="minorHAnsi"/>
          <w:sz w:val="22"/>
          <w:szCs w:val="22"/>
        </w:rPr>
        <w:t xml:space="preserve">sadly </w:t>
      </w:r>
      <w:r w:rsidR="008E3F50" w:rsidRPr="00ED1066">
        <w:rPr>
          <w:rFonts w:asciiTheme="minorHAnsi" w:hAnsiTheme="minorHAnsi"/>
          <w:sz w:val="22"/>
          <w:szCs w:val="22"/>
        </w:rPr>
        <w:t xml:space="preserve">widowed in </w:t>
      </w:r>
      <w:r w:rsidR="00061A5E" w:rsidRPr="00ED1066">
        <w:rPr>
          <w:rFonts w:asciiTheme="minorHAnsi" w:hAnsiTheme="minorHAnsi"/>
          <w:sz w:val="22"/>
          <w:szCs w:val="22"/>
        </w:rPr>
        <w:t xml:space="preserve">2001 </w:t>
      </w:r>
      <w:r w:rsidR="008E3F50" w:rsidRPr="00ED1066">
        <w:rPr>
          <w:rFonts w:asciiTheme="minorHAnsi" w:hAnsiTheme="minorHAnsi"/>
          <w:sz w:val="22"/>
          <w:szCs w:val="22"/>
        </w:rPr>
        <w:t>after a long and happy partnership with actor Michael Williams</w:t>
      </w:r>
      <w:r w:rsidR="00061A5E" w:rsidRPr="00ED1066">
        <w:rPr>
          <w:rFonts w:asciiTheme="minorHAnsi" w:hAnsiTheme="minorHAnsi"/>
          <w:sz w:val="22"/>
          <w:szCs w:val="22"/>
        </w:rPr>
        <w:t xml:space="preserve">, with whom she had frequently co-starred. </w:t>
      </w:r>
      <w:r w:rsidR="007F3B8F" w:rsidRPr="00ED1066">
        <w:rPr>
          <w:rFonts w:asciiTheme="minorHAnsi" w:hAnsiTheme="minorHAnsi"/>
          <w:sz w:val="22"/>
          <w:szCs w:val="22"/>
        </w:rPr>
        <w:t>However, the trauma of b</w:t>
      </w:r>
      <w:r w:rsidR="001E72CE" w:rsidRPr="00ED1066">
        <w:rPr>
          <w:rFonts w:asciiTheme="minorHAnsi" w:hAnsiTheme="minorHAnsi"/>
          <w:sz w:val="22"/>
          <w:szCs w:val="22"/>
        </w:rPr>
        <w:t>ereavement is often linked to a kind of rebirth in many of Dench’s films</w:t>
      </w:r>
      <w:r w:rsidR="00E16590" w:rsidRPr="00ED1066">
        <w:rPr>
          <w:rFonts w:asciiTheme="minorHAnsi" w:hAnsiTheme="minorHAnsi"/>
          <w:sz w:val="22"/>
          <w:szCs w:val="22"/>
        </w:rPr>
        <w:t>. This includes</w:t>
      </w:r>
      <w:r w:rsidR="001E72CE" w:rsidRPr="00ED1066">
        <w:rPr>
          <w:rFonts w:asciiTheme="minorHAnsi" w:hAnsiTheme="minorHAnsi"/>
          <w:sz w:val="22"/>
          <w:szCs w:val="22"/>
        </w:rPr>
        <w:t xml:space="preserve"> ta</w:t>
      </w:r>
      <w:r w:rsidR="00E16590" w:rsidRPr="00ED1066">
        <w:rPr>
          <w:rFonts w:asciiTheme="minorHAnsi" w:hAnsiTheme="minorHAnsi"/>
          <w:sz w:val="22"/>
          <w:szCs w:val="22"/>
        </w:rPr>
        <w:t xml:space="preserve">king on new professional roles, </w:t>
      </w:r>
      <w:r w:rsidR="001E72CE" w:rsidRPr="00ED1066">
        <w:rPr>
          <w:rFonts w:asciiTheme="minorHAnsi" w:hAnsiTheme="minorHAnsi"/>
          <w:sz w:val="22"/>
          <w:szCs w:val="22"/>
        </w:rPr>
        <w:t xml:space="preserve">as in </w:t>
      </w:r>
      <w:r w:rsidR="001E72CE" w:rsidRPr="00ED1066">
        <w:rPr>
          <w:rFonts w:asciiTheme="minorHAnsi" w:hAnsiTheme="minorHAnsi"/>
          <w:i/>
          <w:sz w:val="22"/>
          <w:szCs w:val="22"/>
        </w:rPr>
        <w:t xml:space="preserve">Mrs Henderson Presents </w:t>
      </w:r>
      <w:r w:rsidR="001E72CE" w:rsidRPr="00ED1066">
        <w:rPr>
          <w:rFonts w:asciiTheme="minorHAnsi" w:hAnsiTheme="minorHAnsi"/>
          <w:sz w:val="22"/>
          <w:szCs w:val="22"/>
        </w:rPr>
        <w:t>in which her character takes over a theatre</w:t>
      </w:r>
      <w:r w:rsidR="00E16590" w:rsidRPr="00ED1066">
        <w:rPr>
          <w:rFonts w:asciiTheme="minorHAnsi" w:hAnsiTheme="minorHAnsi"/>
          <w:sz w:val="22"/>
          <w:szCs w:val="22"/>
        </w:rPr>
        <w:t>,</w:t>
      </w:r>
      <w:r w:rsidR="001E72CE" w:rsidRPr="00ED1066">
        <w:rPr>
          <w:rFonts w:asciiTheme="minorHAnsi" w:hAnsiTheme="minorHAnsi"/>
          <w:sz w:val="22"/>
          <w:szCs w:val="22"/>
        </w:rPr>
        <w:t xml:space="preserve"> or </w:t>
      </w:r>
      <w:r w:rsidR="001E72CE" w:rsidRPr="00ED1066">
        <w:rPr>
          <w:rFonts w:asciiTheme="minorHAnsi" w:hAnsiTheme="minorHAnsi"/>
          <w:i/>
          <w:sz w:val="22"/>
          <w:szCs w:val="22"/>
        </w:rPr>
        <w:t xml:space="preserve">The Best Exotic Marigold Hotel </w:t>
      </w:r>
      <w:r w:rsidR="001E72CE" w:rsidRPr="00ED1066">
        <w:rPr>
          <w:rFonts w:asciiTheme="minorHAnsi" w:hAnsiTheme="minorHAnsi"/>
          <w:sz w:val="22"/>
          <w:szCs w:val="22"/>
        </w:rPr>
        <w:t xml:space="preserve">in which she plays a woman who has never had a paid job before and who </w:t>
      </w:r>
      <w:r w:rsidR="00704D29" w:rsidRPr="00ED1066">
        <w:rPr>
          <w:rFonts w:asciiTheme="minorHAnsi" w:hAnsiTheme="minorHAnsi"/>
          <w:sz w:val="22"/>
          <w:szCs w:val="22"/>
        </w:rPr>
        <w:t>becomes a cultural consultant</w:t>
      </w:r>
      <w:r w:rsidR="001E72CE" w:rsidRPr="00ED1066">
        <w:rPr>
          <w:rFonts w:asciiTheme="minorHAnsi" w:hAnsiTheme="minorHAnsi"/>
          <w:sz w:val="22"/>
          <w:szCs w:val="22"/>
        </w:rPr>
        <w:t xml:space="preserve"> for an Indian call centre</w:t>
      </w:r>
      <w:r w:rsidR="00052481" w:rsidRPr="00ED1066">
        <w:rPr>
          <w:rFonts w:asciiTheme="minorHAnsi" w:hAnsiTheme="minorHAnsi"/>
          <w:sz w:val="22"/>
          <w:szCs w:val="22"/>
        </w:rPr>
        <w:t xml:space="preserve">, and although not a widow, Dench’s Matty Jenkyns in </w:t>
      </w:r>
      <w:r w:rsidR="00052481" w:rsidRPr="00ED1066">
        <w:rPr>
          <w:rFonts w:asciiTheme="minorHAnsi" w:hAnsiTheme="minorHAnsi"/>
          <w:i/>
          <w:sz w:val="22"/>
          <w:szCs w:val="22"/>
        </w:rPr>
        <w:t xml:space="preserve">Cranford </w:t>
      </w:r>
      <w:r w:rsidR="00C3418C" w:rsidRPr="00ED1066">
        <w:rPr>
          <w:rFonts w:asciiTheme="minorHAnsi" w:hAnsiTheme="minorHAnsi"/>
          <w:sz w:val="22"/>
          <w:szCs w:val="22"/>
        </w:rPr>
        <w:t>(</w:t>
      </w:r>
      <w:r w:rsidR="004843AA" w:rsidRPr="00ED1066">
        <w:rPr>
          <w:rFonts w:asciiTheme="minorHAnsi" w:hAnsiTheme="minorHAnsi"/>
          <w:sz w:val="22"/>
          <w:szCs w:val="22"/>
        </w:rPr>
        <w:t>2007-2009</w:t>
      </w:r>
      <w:r w:rsidR="00052481" w:rsidRPr="00ED1066">
        <w:rPr>
          <w:rFonts w:asciiTheme="minorHAnsi" w:hAnsiTheme="minorHAnsi"/>
          <w:sz w:val="22"/>
          <w:szCs w:val="22"/>
        </w:rPr>
        <w:t>) starting a business in later life</w:t>
      </w:r>
      <w:r w:rsidR="00C3418C" w:rsidRPr="00ED1066">
        <w:rPr>
          <w:rFonts w:asciiTheme="minorHAnsi" w:hAnsiTheme="minorHAnsi"/>
          <w:sz w:val="22"/>
          <w:szCs w:val="22"/>
        </w:rPr>
        <w:t>. Widowhood can also enable</w:t>
      </w:r>
      <w:r w:rsidR="00E16590" w:rsidRPr="00ED1066">
        <w:rPr>
          <w:rFonts w:asciiTheme="minorHAnsi" w:hAnsiTheme="minorHAnsi"/>
          <w:sz w:val="22"/>
          <w:szCs w:val="22"/>
        </w:rPr>
        <w:t xml:space="preserve"> new romantic entanglements</w:t>
      </w:r>
      <w:r w:rsidR="00C3418C" w:rsidRPr="00ED1066">
        <w:rPr>
          <w:rFonts w:asciiTheme="minorHAnsi" w:hAnsiTheme="minorHAnsi"/>
          <w:sz w:val="22"/>
          <w:szCs w:val="22"/>
        </w:rPr>
        <w:t xml:space="preserve"> for </w:t>
      </w:r>
      <w:r w:rsidR="004843AA" w:rsidRPr="00ED1066">
        <w:rPr>
          <w:rFonts w:asciiTheme="minorHAnsi" w:hAnsiTheme="minorHAnsi"/>
          <w:sz w:val="22"/>
          <w:szCs w:val="22"/>
        </w:rPr>
        <w:t xml:space="preserve">the </w:t>
      </w:r>
      <w:r w:rsidR="00C3418C" w:rsidRPr="00ED1066">
        <w:rPr>
          <w:rFonts w:asciiTheme="minorHAnsi" w:hAnsiTheme="minorHAnsi"/>
          <w:sz w:val="22"/>
          <w:szCs w:val="22"/>
        </w:rPr>
        <w:t>characters</w:t>
      </w:r>
      <w:r w:rsidR="004843AA" w:rsidRPr="00ED1066">
        <w:rPr>
          <w:rFonts w:asciiTheme="minorHAnsi" w:hAnsiTheme="minorHAnsi"/>
          <w:sz w:val="22"/>
          <w:szCs w:val="22"/>
        </w:rPr>
        <w:t xml:space="preserve"> she plays</w:t>
      </w:r>
      <w:r w:rsidR="001E72CE" w:rsidRPr="00ED1066">
        <w:rPr>
          <w:rFonts w:asciiTheme="minorHAnsi" w:hAnsiTheme="minorHAnsi"/>
          <w:sz w:val="22"/>
          <w:szCs w:val="22"/>
        </w:rPr>
        <w:t xml:space="preserve">, with Bill Nighy’s character in </w:t>
      </w:r>
      <w:r w:rsidR="00491786" w:rsidRPr="00ED1066">
        <w:rPr>
          <w:rFonts w:asciiTheme="minorHAnsi" w:hAnsiTheme="minorHAnsi"/>
          <w:i/>
          <w:sz w:val="22"/>
          <w:szCs w:val="22"/>
        </w:rPr>
        <w:t>The B</w:t>
      </w:r>
      <w:r w:rsidR="001E72CE" w:rsidRPr="00ED1066">
        <w:rPr>
          <w:rFonts w:asciiTheme="minorHAnsi" w:hAnsiTheme="minorHAnsi"/>
          <w:i/>
          <w:sz w:val="22"/>
          <w:szCs w:val="22"/>
        </w:rPr>
        <w:t>est Exotic Marigold Hotel</w:t>
      </w:r>
      <w:r w:rsidR="00E16590" w:rsidRPr="00ED1066">
        <w:rPr>
          <w:rFonts w:asciiTheme="minorHAnsi" w:hAnsiTheme="minorHAnsi"/>
          <w:sz w:val="22"/>
          <w:szCs w:val="22"/>
        </w:rPr>
        <w:t>, or</w:t>
      </w:r>
      <w:r w:rsidR="004843AA" w:rsidRPr="00ED1066">
        <w:rPr>
          <w:rFonts w:asciiTheme="minorHAnsi" w:hAnsiTheme="minorHAnsi"/>
          <w:sz w:val="22"/>
          <w:szCs w:val="22"/>
        </w:rPr>
        <w:t xml:space="preserve"> Billy Connolly’s Scottish g</w:t>
      </w:r>
      <w:r w:rsidR="001E72CE" w:rsidRPr="00ED1066">
        <w:rPr>
          <w:rFonts w:asciiTheme="minorHAnsi" w:hAnsiTheme="minorHAnsi"/>
          <w:sz w:val="22"/>
          <w:szCs w:val="22"/>
        </w:rPr>
        <w:t xml:space="preserve">hillie in </w:t>
      </w:r>
      <w:r w:rsidR="001E72CE" w:rsidRPr="00ED1066">
        <w:rPr>
          <w:rFonts w:asciiTheme="minorHAnsi" w:hAnsiTheme="minorHAnsi"/>
          <w:i/>
          <w:sz w:val="22"/>
          <w:szCs w:val="22"/>
        </w:rPr>
        <w:t>Mrs Brown</w:t>
      </w:r>
      <w:r w:rsidR="001E72CE" w:rsidRPr="00ED1066">
        <w:rPr>
          <w:rFonts w:asciiTheme="minorHAnsi" w:hAnsiTheme="minorHAnsi"/>
          <w:sz w:val="22"/>
          <w:szCs w:val="22"/>
        </w:rPr>
        <w:t xml:space="preserve">. </w:t>
      </w:r>
      <w:r w:rsidR="004843AA" w:rsidRPr="00ED1066">
        <w:rPr>
          <w:rFonts w:asciiTheme="minorHAnsi" w:hAnsiTheme="minorHAnsi"/>
          <w:sz w:val="22"/>
          <w:szCs w:val="22"/>
        </w:rPr>
        <w:t>Dench’s onscreen</w:t>
      </w:r>
      <w:r w:rsidR="004E6C59" w:rsidRPr="00ED1066">
        <w:rPr>
          <w:rFonts w:asciiTheme="minorHAnsi" w:hAnsiTheme="minorHAnsi"/>
          <w:sz w:val="22"/>
          <w:szCs w:val="22"/>
        </w:rPr>
        <w:t xml:space="preserve"> roles communicate a vision </w:t>
      </w:r>
      <w:r w:rsidR="004E6C59" w:rsidRPr="00ED1066">
        <w:rPr>
          <w:rFonts w:asciiTheme="minorHAnsi" w:hAnsiTheme="minorHAnsi"/>
          <w:sz w:val="22"/>
          <w:szCs w:val="22"/>
        </w:rPr>
        <w:lastRenderedPageBreak/>
        <w:t>of the older female protagonist as, to use Jermyn’s formulation, ‘active, vital, still passionate about life and new</w:t>
      </w:r>
      <w:r w:rsidR="004843AA" w:rsidRPr="00ED1066">
        <w:rPr>
          <w:rFonts w:asciiTheme="minorHAnsi" w:hAnsiTheme="minorHAnsi"/>
          <w:sz w:val="22"/>
          <w:szCs w:val="22"/>
        </w:rPr>
        <w:t xml:space="preserve"> experiences’ (Jermyn, 2012a: </w:t>
      </w:r>
      <w:r w:rsidR="004E6C59" w:rsidRPr="00ED1066">
        <w:rPr>
          <w:rFonts w:asciiTheme="minorHAnsi" w:hAnsiTheme="minorHAnsi"/>
          <w:sz w:val="22"/>
          <w:szCs w:val="22"/>
        </w:rPr>
        <w:t xml:space="preserve">1). As one character remarks of sex in </w:t>
      </w:r>
      <w:r w:rsidR="00491786" w:rsidRPr="00ED1066">
        <w:rPr>
          <w:rFonts w:asciiTheme="minorHAnsi" w:hAnsiTheme="minorHAnsi"/>
          <w:i/>
          <w:sz w:val="22"/>
          <w:szCs w:val="22"/>
        </w:rPr>
        <w:t>The B</w:t>
      </w:r>
      <w:r w:rsidR="004E6C59" w:rsidRPr="00ED1066">
        <w:rPr>
          <w:rFonts w:asciiTheme="minorHAnsi" w:hAnsiTheme="minorHAnsi"/>
          <w:i/>
          <w:sz w:val="22"/>
          <w:szCs w:val="22"/>
        </w:rPr>
        <w:t>est Exotic Marigold Hotel</w:t>
      </w:r>
      <w:r w:rsidR="002C5863" w:rsidRPr="00ED1066">
        <w:rPr>
          <w:rFonts w:asciiTheme="minorHAnsi" w:hAnsiTheme="minorHAnsi"/>
          <w:sz w:val="22"/>
          <w:szCs w:val="22"/>
        </w:rPr>
        <w:t xml:space="preserve"> (</w:t>
      </w:r>
      <w:r w:rsidR="004E6C59" w:rsidRPr="00ED1066">
        <w:rPr>
          <w:rFonts w:asciiTheme="minorHAnsi" w:hAnsiTheme="minorHAnsi"/>
          <w:sz w:val="22"/>
          <w:szCs w:val="22"/>
        </w:rPr>
        <w:t xml:space="preserve">although the comment has </w:t>
      </w:r>
      <w:r w:rsidR="002C5863" w:rsidRPr="00ED1066">
        <w:rPr>
          <w:rFonts w:asciiTheme="minorHAnsi" w:hAnsiTheme="minorHAnsi"/>
          <w:sz w:val="22"/>
          <w:szCs w:val="22"/>
        </w:rPr>
        <w:t xml:space="preserve">much </w:t>
      </w:r>
      <w:r w:rsidR="004E6C59" w:rsidRPr="00ED1066">
        <w:rPr>
          <w:rFonts w:asciiTheme="minorHAnsi" w:hAnsiTheme="minorHAnsi"/>
          <w:sz w:val="22"/>
          <w:szCs w:val="22"/>
        </w:rPr>
        <w:t>wider ramific</w:t>
      </w:r>
      <w:r w:rsidR="002C5863" w:rsidRPr="00ED1066">
        <w:rPr>
          <w:rFonts w:asciiTheme="minorHAnsi" w:hAnsiTheme="minorHAnsi"/>
          <w:sz w:val="22"/>
          <w:szCs w:val="22"/>
        </w:rPr>
        <w:t>ations):</w:t>
      </w:r>
      <w:r w:rsidR="00E16590" w:rsidRPr="00ED1066">
        <w:rPr>
          <w:rFonts w:asciiTheme="minorHAnsi" w:hAnsiTheme="minorHAnsi"/>
          <w:sz w:val="22"/>
          <w:szCs w:val="22"/>
        </w:rPr>
        <w:t xml:space="preserve"> ‘it’s never over.’</w:t>
      </w:r>
    </w:p>
    <w:p w:rsidR="00A006FC" w:rsidRPr="00ED1066" w:rsidRDefault="00E16590" w:rsidP="00ED1066">
      <w:pPr>
        <w:pStyle w:val="NormalWeb"/>
        <w:shd w:val="clear" w:color="auto" w:fill="FFFFFF"/>
        <w:spacing w:after="200" w:afterAutospacing="0" w:line="360" w:lineRule="auto"/>
        <w:rPr>
          <w:rFonts w:asciiTheme="minorHAnsi" w:hAnsiTheme="minorHAnsi"/>
          <w:sz w:val="22"/>
          <w:szCs w:val="22"/>
        </w:rPr>
      </w:pPr>
      <w:r w:rsidRPr="00ED1066">
        <w:rPr>
          <w:rFonts w:asciiTheme="minorHAnsi" w:hAnsiTheme="minorHAnsi"/>
          <w:sz w:val="22"/>
          <w:szCs w:val="22"/>
        </w:rPr>
        <w:t>However, this positivity in depicting later life stages is</w:t>
      </w:r>
      <w:r w:rsidR="004E6C59" w:rsidRPr="00ED1066">
        <w:rPr>
          <w:rFonts w:asciiTheme="minorHAnsi" w:hAnsiTheme="minorHAnsi"/>
          <w:sz w:val="22"/>
          <w:szCs w:val="22"/>
        </w:rPr>
        <w:t xml:space="preserve"> counterbalanced by a number of other roles in which ageing is cast in terms of decline, decrepitude and irrecoverable loss. The biopic </w:t>
      </w:r>
      <w:r w:rsidR="004E6C59" w:rsidRPr="00ED1066">
        <w:rPr>
          <w:rFonts w:asciiTheme="minorHAnsi" w:hAnsiTheme="minorHAnsi"/>
          <w:i/>
          <w:sz w:val="22"/>
          <w:szCs w:val="22"/>
        </w:rPr>
        <w:t xml:space="preserve">Iris </w:t>
      </w:r>
      <w:r w:rsidR="004E6C59" w:rsidRPr="00ED1066">
        <w:rPr>
          <w:rFonts w:asciiTheme="minorHAnsi" w:hAnsiTheme="minorHAnsi"/>
          <w:sz w:val="22"/>
          <w:szCs w:val="22"/>
        </w:rPr>
        <w:t xml:space="preserve">focusses on its subject’s harrowing one-way journey into dementia, contrasting the bright eloquent young Iris with the numbness of the older </w:t>
      </w:r>
      <w:r w:rsidRPr="00ED1066">
        <w:rPr>
          <w:rFonts w:asciiTheme="minorHAnsi" w:hAnsiTheme="minorHAnsi"/>
          <w:sz w:val="22"/>
          <w:szCs w:val="22"/>
        </w:rPr>
        <w:t xml:space="preserve">and much diminished </w:t>
      </w:r>
      <w:r w:rsidR="004E6C59" w:rsidRPr="00ED1066">
        <w:rPr>
          <w:rFonts w:asciiTheme="minorHAnsi" w:hAnsiTheme="minorHAnsi"/>
          <w:sz w:val="22"/>
          <w:szCs w:val="22"/>
        </w:rPr>
        <w:t xml:space="preserve">iteration. </w:t>
      </w:r>
      <w:r w:rsidR="00491786" w:rsidRPr="00ED1066">
        <w:rPr>
          <w:rFonts w:asciiTheme="minorHAnsi" w:hAnsiTheme="minorHAnsi"/>
          <w:sz w:val="22"/>
          <w:szCs w:val="22"/>
        </w:rPr>
        <w:t xml:space="preserve">Both </w:t>
      </w:r>
      <w:r w:rsidRPr="00ED1066">
        <w:rPr>
          <w:rFonts w:asciiTheme="minorHAnsi" w:hAnsiTheme="minorHAnsi"/>
          <w:i/>
          <w:sz w:val="22"/>
          <w:szCs w:val="22"/>
        </w:rPr>
        <w:t>Ladies in Lavender</w:t>
      </w:r>
      <w:r w:rsidR="00491786" w:rsidRPr="00ED1066">
        <w:rPr>
          <w:rFonts w:asciiTheme="minorHAnsi" w:hAnsiTheme="minorHAnsi"/>
          <w:sz w:val="22"/>
          <w:szCs w:val="22"/>
        </w:rPr>
        <w:t xml:space="preserve"> and </w:t>
      </w:r>
      <w:r w:rsidR="00491786" w:rsidRPr="00ED1066">
        <w:rPr>
          <w:rFonts w:asciiTheme="minorHAnsi" w:hAnsiTheme="minorHAnsi"/>
          <w:i/>
          <w:sz w:val="22"/>
          <w:szCs w:val="22"/>
        </w:rPr>
        <w:t xml:space="preserve">Notes on a Scandal </w:t>
      </w:r>
      <w:r w:rsidR="00491786" w:rsidRPr="00ED1066">
        <w:rPr>
          <w:rFonts w:asciiTheme="minorHAnsi" w:hAnsiTheme="minorHAnsi"/>
          <w:sz w:val="22"/>
          <w:szCs w:val="22"/>
        </w:rPr>
        <w:t>deal with the</w:t>
      </w:r>
      <w:r w:rsidR="004E6C59" w:rsidRPr="00ED1066">
        <w:rPr>
          <w:rFonts w:asciiTheme="minorHAnsi" w:hAnsiTheme="minorHAnsi"/>
          <w:sz w:val="22"/>
          <w:szCs w:val="22"/>
        </w:rPr>
        <w:t xml:space="preserve"> problematic</w:t>
      </w:r>
      <w:r w:rsidR="00491786" w:rsidRPr="00ED1066">
        <w:rPr>
          <w:rFonts w:asciiTheme="minorHAnsi" w:hAnsiTheme="minorHAnsi"/>
          <w:sz w:val="22"/>
          <w:szCs w:val="22"/>
        </w:rPr>
        <w:t>s of the</w:t>
      </w:r>
      <w:r w:rsidR="004E6C59" w:rsidRPr="00ED1066">
        <w:rPr>
          <w:rFonts w:asciiTheme="minorHAnsi" w:hAnsiTheme="minorHAnsi"/>
          <w:sz w:val="22"/>
          <w:szCs w:val="22"/>
        </w:rPr>
        <w:t xml:space="preserve"> </w:t>
      </w:r>
      <w:r w:rsidR="00491786" w:rsidRPr="00ED1066">
        <w:rPr>
          <w:rFonts w:asciiTheme="minorHAnsi" w:hAnsiTheme="minorHAnsi"/>
          <w:sz w:val="22"/>
          <w:szCs w:val="22"/>
        </w:rPr>
        <w:t xml:space="preserve">unreciprocated </w:t>
      </w:r>
      <w:r w:rsidR="004E6C59" w:rsidRPr="00ED1066">
        <w:rPr>
          <w:rFonts w:asciiTheme="minorHAnsi" w:hAnsiTheme="minorHAnsi"/>
          <w:sz w:val="22"/>
          <w:szCs w:val="22"/>
        </w:rPr>
        <w:t xml:space="preserve">sexual desire felt </w:t>
      </w:r>
      <w:r w:rsidRPr="00ED1066">
        <w:rPr>
          <w:rFonts w:asciiTheme="minorHAnsi" w:hAnsiTheme="minorHAnsi"/>
          <w:sz w:val="22"/>
          <w:szCs w:val="22"/>
        </w:rPr>
        <w:t xml:space="preserve">by Dench’s characters </w:t>
      </w:r>
      <w:r w:rsidR="00B101B6" w:rsidRPr="00ED1066">
        <w:rPr>
          <w:rFonts w:asciiTheme="minorHAnsi" w:hAnsiTheme="minorHAnsi"/>
          <w:sz w:val="22"/>
          <w:szCs w:val="22"/>
        </w:rPr>
        <w:t>towards younger people</w:t>
      </w:r>
      <w:r w:rsidRPr="00ED1066">
        <w:rPr>
          <w:rFonts w:asciiTheme="minorHAnsi" w:hAnsiTheme="minorHAnsi"/>
          <w:sz w:val="22"/>
          <w:szCs w:val="22"/>
        </w:rPr>
        <w:t>. Beyond her screen roles, t</w:t>
      </w:r>
      <w:r w:rsidR="00491786" w:rsidRPr="00ED1066">
        <w:rPr>
          <w:rFonts w:asciiTheme="minorHAnsi" w:hAnsiTheme="minorHAnsi"/>
          <w:sz w:val="22"/>
          <w:szCs w:val="22"/>
        </w:rPr>
        <w:t xml:space="preserve">he actress has also spoken out publically about </w:t>
      </w:r>
      <w:r w:rsidR="00B101B6" w:rsidRPr="00ED1066">
        <w:rPr>
          <w:rFonts w:asciiTheme="minorHAnsi" w:hAnsiTheme="minorHAnsi"/>
          <w:sz w:val="22"/>
          <w:szCs w:val="22"/>
        </w:rPr>
        <w:t xml:space="preserve">her own struggles with loss of sight caused by macular degeneration and, in broader terms, </w:t>
      </w:r>
      <w:r w:rsidR="00491786" w:rsidRPr="00ED1066">
        <w:rPr>
          <w:rFonts w:asciiTheme="minorHAnsi" w:hAnsiTheme="minorHAnsi"/>
          <w:sz w:val="22"/>
          <w:szCs w:val="22"/>
        </w:rPr>
        <w:t>what she sees as the failings of care for the elderly in contemporary Britain,</w:t>
      </w:r>
      <w:r w:rsidR="00BB673F" w:rsidRPr="00ED1066">
        <w:rPr>
          <w:rFonts w:asciiTheme="minorHAnsi" w:hAnsiTheme="minorHAnsi"/>
          <w:sz w:val="22"/>
          <w:szCs w:val="22"/>
        </w:rPr>
        <w:t xml:space="preserve"> borne of a deep-seated gerontophobia:</w:t>
      </w:r>
      <w:r w:rsidR="005748D8" w:rsidRPr="00ED1066">
        <w:rPr>
          <w:rFonts w:asciiTheme="minorHAnsi" w:hAnsiTheme="minorHAnsi"/>
          <w:sz w:val="22"/>
          <w:szCs w:val="22"/>
        </w:rPr>
        <w:t xml:space="preserve"> ‘</w:t>
      </w:r>
      <w:r w:rsidR="00BB673F" w:rsidRPr="00ED1066">
        <w:rPr>
          <w:rFonts w:asciiTheme="minorHAnsi" w:hAnsiTheme="minorHAnsi"/>
          <w:sz w:val="22"/>
          <w:szCs w:val="22"/>
          <w:lang w:val="en"/>
        </w:rPr>
        <w:t>We're not good at dealing with old age in this country. We shove people in a room and leave th</w:t>
      </w:r>
      <w:r w:rsidR="005748D8" w:rsidRPr="00ED1066">
        <w:rPr>
          <w:rFonts w:asciiTheme="minorHAnsi" w:hAnsiTheme="minorHAnsi"/>
          <w:sz w:val="22"/>
          <w:szCs w:val="22"/>
          <w:lang w:val="en"/>
        </w:rPr>
        <w:t xml:space="preserve">em sitting round a television’ </w:t>
      </w:r>
      <w:r w:rsidR="00BB673F" w:rsidRPr="00ED1066">
        <w:rPr>
          <w:rFonts w:asciiTheme="minorHAnsi" w:hAnsiTheme="minorHAnsi"/>
          <w:sz w:val="22"/>
          <w:szCs w:val="22"/>
          <w:lang w:val="en"/>
        </w:rPr>
        <w:t>(</w:t>
      </w:r>
      <w:r w:rsidR="005748D8" w:rsidRPr="00ED1066">
        <w:rPr>
          <w:rFonts w:asciiTheme="minorHAnsi" w:hAnsiTheme="minorHAnsi"/>
          <w:sz w:val="22"/>
          <w:szCs w:val="22"/>
          <w:lang w:val="en"/>
        </w:rPr>
        <w:t>Anon, 2012)</w:t>
      </w:r>
      <w:r w:rsidR="004843AA" w:rsidRPr="00ED1066">
        <w:rPr>
          <w:rFonts w:asciiTheme="minorHAnsi" w:hAnsiTheme="minorHAnsi"/>
          <w:sz w:val="22"/>
          <w:szCs w:val="22"/>
          <w:lang w:val="en"/>
        </w:rPr>
        <w:t>.</w:t>
      </w:r>
      <w:r w:rsidR="002C5863" w:rsidRPr="00ED1066">
        <w:rPr>
          <w:rFonts w:asciiTheme="minorHAnsi" w:hAnsiTheme="minorHAnsi"/>
          <w:sz w:val="22"/>
          <w:szCs w:val="22"/>
          <w:lang w:val="en"/>
        </w:rPr>
        <w:t xml:space="preserve"> </w:t>
      </w:r>
      <w:r w:rsidR="00BB673F" w:rsidRPr="00ED1066">
        <w:rPr>
          <w:rFonts w:asciiTheme="minorHAnsi" w:hAnsiTheme="minorHAnsi"/>
          <w:sz w:val="22"/>
          <w:szCs w:val="22"/>
          <w:lang w:val="en"/>
        </w:rPr>
        <w:t xml:space="preserve">Indeed, the </w:t>
      </w:r>
      <w:r w:rsidR="00B101B6" w:rsidRPr="00ED1066">
        <w:rPr>
          <w:rFonts w:asciiTheme="minorHAnsi" w:hAnsiTheme="minorHAnsi"/>
          <w:sz w:val="22"/>
          <w:szCs w:val="22"/>
          <w:lang w:val="en"/>
        </w:rPr>
        <w:t xml:space="preserve">whole </w:t>
      </w:r>
      <w:r w:rsidR="00BB673F" w:rsidRPr="00ED1066">
        <w:rPr>
          <w:rFonts w:asciiTheme="minorHAnsi" w:hAnsiTheme="minorHAnsi"/>
          <w:sz w:val="22"/>
          <w:szCs w:val="22"/>
          <w:lang w:val="en"/>
        </w:rPr>
        <w:t xml:space="preserve">premise of </w:t>
      </w:r>
      <w:r w:rsidR="00BB673F" w:rsidRPr="00ED1066">
        <w:rPr>
          <w:rFonts w:asciiTheme="minorHAnsi" w:hAnsiTheme="minorHAnsi"/>
          <w:i/>
          <w:sz w:val="22"/>
          <w:szCs w:val="22"/>
          <w:lang w:val="en"/>
        </w:rPr>
        <w:t xml:space="preserve">The Best Exotic Marigold Hotel </w:t>
      </w:r>
      <w:r w:rsidR="00BB673F" w:rsidRPr="00ED1066">
        <w:rPr>
          <w:rFonts w:asciiTheme="minorHAnsi" w:hAnsiTheme="minorHAnsi"/>
          <w:sz w:val="22"/>
          <w:szCs w:val="22"/>
          <w:lang w:val="en"/>
        </w:rPr>
        <w:t xml:space="preserve">is </w:t>
      </w:r>
      <w:r w:rsidR="00B101B6" w:rsidRPr="00ED1066">
        <w:rPr>
          <w:rFonts w:asciiTheme="minorHAnsi" w:hAnsiTheme="minorHAnsi"/>
          <w:sz w:val="22"/>
          <w:szCs w:val="22"/>
          <w:lang w:val="en"/>
        </w:rPr>
        <w:t xml:space="preserve">that </w:t>
      </w:r>
      <w:r w:rsidR="008D7C9D" w:rsidRPr="00ED1066">
        <w:rPr>
          <w:rFonts w:asciiTheme="minorHAnsi" w:hAnsiTheme="minorHAnsi"/>
          <w:sz w:val="22"/>
          <w:szCs w:val="22"/>
          <w:lang w:val="en"/>
        </w:rPr>
        <w:t>the labour of caring for older people could be outsourced</w:t>
      </w:r>
      <w:r w:rsidR="00BB673F" w:rsidRPr="00ED1066">
        <w:rPr>
          <w:rFonts w:asciiTheme="minorHAnsi" w:hAnsiTheme="minorHAnsi"/>
          <w:sz w:val="22"/>
          <w:szCs w:val="22"/>
          <w:lang w:val="en"/>
        </w:rPr>
        <w:t xml:space="preserve"> to the Indian subcontinent, in parallel with call centre work</w:t>
      </w:r>
      <w:r w:rsidR="008D7C9D" w:rsidRPr="00ED1066">
        <w:rPr>
          <w:rFonts w:asciiTheme="minorHAnsi" w:hAnsiTheme="minorHAnsi"/>
          <w:sz w:val="22"/>
          <w:szCs w:val="22"/>
          <w:lang w:val="en"/>
        </w:rPr>
        <w:t xml:space="preserve"> </w:t>
      </w:r>
      <w:r w:rsidR="00B101B6" w:rsidRPr="00ED1066">
        <w:rPr>
          <w:rFonts w:asciiTheme="minorHAnsi" w:hAnsiTheme="minorHAnsi"/>
          <w:sz w:val="22"/>
          <w:szCs w:val="22"/>
          <w:lang w:val="en"/>
        </w:rPr>
        <w:t>(</w:t>
      </w:r>
      <w:r w:rsidR="008D7C9D" w:rsidRPr="00ED1066">
        <w:rPr>
          <w:rFonts w:asciiTheme="minorHAnsi" w:hAnsiTheme="minorHAnsi"/>
          <w:sz w:val="22"/>
          <w:szCs w:val="22"/>
          <w:lang w:val="en"/>
        </w:rPr>
        <w:t>although the only character in the ensemble who really requires extensive care is Maggie Smith’s Muriel who is recovering from a hip replacement operation</w:t>
      </w:r>
      <w:r w:rsidR="00B101B6" w:rsidRPr="00ED1066">
        <w:rPr>
          <w:rFonts w:asciiTheme="minorHAnsi" w:hAnsiTheme="minorHAnsi"/>
          <w:sz w:val="22"/>
          <w:szCs w:val="22"/>
          <w:lang w:val="en"/>
        </w:rPr>
        <w:t>)</w:t>
      </w:r>
      <w:r w:rsidR="008D7C9D" w:rsidRPr="00ED1066">
        <w:rPr>
          <w:rFonts w:asciiTheme="minorHAnsi" w:hAnsiTheme="minorHAnsi"/>
          <w:sz w:val="22"/>
          <w:szCs w:val="22"/>
          <w:lang w:val="en"/>
        </w:rPr>
        <w:t>.</w:t>
      </w:r>
    </w:p>
    <w:p w:rsidR="00B72B98" w:rsidRPr="00ED1066" w:rsidRDefault="002C5863" w:rsidP="00ED1066">
      <w:pPr>
        <w:pStyle w:val="NormalWeb"/>
        <w:shd w:val="clear" w:color="auto" w:fill="FFFFFF"/>
        <w:spacing w:after="200" w:afterAutospacing="0" w:line="360" w:lineRule="auto"/>
        <w:rPr>
          <w:rFonts w:asciiTheme="minorHAnsi" w:hAnsiTheme="minorHAnsi"/>
          <w:sz w:val="22"/>
          <w:szCs w:val="22"/>
          <w:lang w:val="en"/>
        </w:rPr>
      </w:pPr>
      <w:r w:rsidRPr="00ED1066">
        <w:rPr>
          <w:rFonts w:asciiTheme="minorHAnsi" w:hAnsiTheme="minorHAnsi"/>
          <w:sz w:val="22"/>
          <w:szCs w:val="22"/>
          <w:lang w:val="en"/>
        </w:rPr>
        <w:t>Yet i</w:t>
      </w:r>
      <w:r w:rsidR="00B101B6" w:rsidRPr="00ED1066">
        <w:rPr>
          <w:rFonts w:asciiTheme="minorHAnsi" w:hAnsiTheme="minorHAnsi"/>
          <w:sz w:val="22"/>
          <w:szCs w:val="22"/>
          <w:lang w:val="en"/>
        </w:rPr>
        <w:t xml:space="preserve">n spite of </w:t>
      </w:r>
      <w:r w:rsidRPr="00ED1066">
        <w:rPr>
          <w:rFonts w:asciiTheme="minorHAnsi" w:hAnsiTheme="minorHAnsi"/>
          <w:sz w:val="22"/>
          <w:szCs w:val="22"/>
          <w:lang w:val="en"/>
        </w:rPr>
        <w:t xml:space="preserve">the challenging markers of </w:t>
      </w:r>
      <w:r w:rsidR="00DB74A6" w:rsidRPr="00ED1066">
        <w:rPr>
          <w:rFonts w:asciiTheme="minorHAnsi" w:hAnsiTheme="minorHAnsi"/>
          <w:sz w:val="22"/>
          <w:szCs w:val="22"/>
          <w:lang w:val="en"/>
        </w:rPr>
        <w:t xml:space="preserve">ageing with which Dench’s star persona is imbricated, the longevity of her acting career and its sudden </w:t>
      </w:r>
      <w:r w:rsidR="00E446D9" w:rsidRPr="00ED1066">
        <w:rPr>
          <w:rFonts w:asciiTheme="minorHAnsi" w:hAnsiTheme="minorHAnsi"/>
          <w:sz w:val="22"/>
          <w:szCs w:val="22"/>
          <w:lang w:val="en"/>
        </w:rPr>
        <w:t>stratospheric</w:t>
      </w:r>
      <w:r w:rsidRPr="00ED1066">
        <w:rPr>
          <w:rFonts w:asciiTheme="minorHAnsi" w:hAnsiTheme="minorHAnsi"/>
          <w:sz w:val="22"/>
          <w:szCs w:val="22"/>
          <w:lang w:val="en"/>
        </w:rPr>
        <w:t xml:space="preserve"> success in the medium of film</w:t>
      </w:r>
      <w:r w:rsidR="00447BED">
        <w:rPr>
          <w:rFonts w:asciiTheme="minorHAnsi" w:hAnsiTheme="minorHAnsi"/>
          <w:sz w:val="22"/>
          <w:szCs w:val="22"/>
          <w:lang w:val="en"/>
        </w:rPr>
        <w:t>,</w:t>
      </w:r>
      <w:r w:rsidRPr="00ED1066">
        <w:rPr>
          <w:rFonts w:asciiTheme="minorHAnsi" w:hAnsiTheme="minorHAnsi"/>
          <w:sz w:val="22"/>
          <w:szCs w:val="22"/>
          <w:lang w:val="en"/>
        </w:rPr>
        <w:t xml:space="preserve"> </w:t>
      </w:r>
      <w:r w:rsidR="00DB74A6" w:rsidRPr="00ED1066">
        <w:rPr>
          <w:rFonts w:asciiTheme="minorHAnsi" w:hAnsiTheme="minorHAnsi"/>
          <w:sz w:val="22"/>
          <w:szCs w:val="22"/>
          <w:lang w:val="en"/>
        </w:rPr>
        <w:t>offers a powerful</w:t>
      </w:r>
      <w:r w:rsidRPr="00ED1066">
        <w:rPr>
          <w:rFonts w:asciiTheme="minorHAnsi" w:hAnsiTheme="minorHAnsi"/>
          <w:sz w:val="22"/>
          <w:szCs w:val="22"/>
          <w:lang w:val="en"/>
        </w:rPr>
        <w:t>ly</w:t>
      </w:r>
      <w:r w:rsidR="00DB74A6" w:rsidRPr="00ED1066">
        <w:rPr>
          <w:rFonts w:asciiTheme="minorHAnsi" w:hAnsiTheme="minorHAnsi"/>
          <w:sz w:val="22"/>
          <w:szCs w:val="22"/>
          <w:lang w:val="en"/>
        </w:rPr>
        <w:t xml:space="preserve"> </w:t>
      </w:r>
      <w:r w:rsidRPr="00ED1066">
        <w:rPr>
          <w:rFonts w:asciiTheme="minorHAnsi" w:hAnsiTheme="minorHAnsi"/>
          <w:sz w:val="22"/>
          <w:szCs w:val="22"/>
          <w:lang w:val="en"/>
        </w:rPr>
        <w:t xml:space="preserve">contrasting </w:t>
      </w:r>
      <w:r w:rsidR="00DB74A6" w:rsidRPr="00ED1066">
        <w:rPr>
          <w:rFonts w:asciiTheme="minorHAnsi" w:hAnsiTheme="minorHAnsi"/>
          <w:sz w:val="22"/>
          <w:szCs w:val="22"/>
          <w:lang w:val="en"/>
        </w:rPr>
        <w:t xml:space="preserve">narrative of positive ageing. </w:t>
      </w:r>
      <w:r w:rsidRPr="00ED1066">
        <w:rPr>
          <w:rFonts w:asciiTheme="minorHAnsi" w:hAnsiTheme="minorHAnsi"/>
          <w:sz w:val="22"/>
          <w:szCs w:val="22"/>
          <w:lang w:val="en"/>
        </w:rPr>
        <w:t>Rather than old age seeming to represent a dwindling of one’s powers, as so often suggested particularly of post-</w:t>
      </w:r>
      <w:r w:rsidRPr="00ED1066">
        <w:rPr>
          <w:rFonts w:asciiTheme="minorHAnsi" w:hAnsiTheme="minorHAnsi"/>
          <w:sz w:val="22"/>
          <w:szCs w:val="22"/>
          <w:lang w:val="en"/>
        </w:rPr>
        <w:lastRenderedPageBreak/>
        <w:t>menopausal women, Judi Dench suggests the possibility of later life as a period of unparalleled success, capitalising on the accumulated wisdom and skill that comes from years of life experience: a</w:t>
      </w:r>
      <w:r w:rsidR="00DB74A6" w:rsidRPr="00ED1066">
        <w:rPr>
          <w:rFonts w:asciiTheme="minorHAnsi" w:hAnsiTheme="minorHAnsi"/>
          <w:sz w:val="22"/>
          <w:szCs w:val="22"/>
          <w:lang w:val="en"/>
        </w:rPr>
        <w:t xml:space="preserve">s the narration for a </w:t>
      </w:r>
      <w:r w:rsidRPr="00ED1066">
        <w:rPr>
          <w:rFonts w:asciiTheme="minorHAnsi" w:hAnsiTheme="minorHAnsi"/>
          <w:sz w:val="22"/>
          <w:szCs w:val="22"/>
          <w:lang w:val="en"/>
        </w:rPr>
        <w:t xml:space="preserve">recent </w:t>
      </w:r>
      <w:r w:rsidR="00DB74A6" w:rsidRPr="00ED1066">
        <w:rPr>
          <w:rFonts w:asciiTheme="minorHAnsi" w:hAnsiTheme="minorHAnsi"/>
          <w:sz w:val="22"/>
          <w:szCs w:val="22"/>
          <w:lang w:val="en"/>
        </w:rPr>
        <w:t>televisio</w:t>
      </w:r>
      <w:r w:rsidRPr="00ED1066">
        <w:rPr>
          <w:rFonts w:asciiTheme="minorHAnsi" w:hAnsiTheme="minorHAnsi"/>
          <w:sz w:val="22"/>
          <w:szCs w:val="22"/>
          <w:lang w:val="en"/>
        </w:rPr>
        <w:t>n documentary on Dench insisted,</w:t>
      </w:r>
      <w:r w:rsidR="00DB74A6" w:rsidRPr="00ED1066">
        <w:rPr>
          <w:rFonts w:asciiTheme="minorHAnsi" w:hAnsiTheme="minorHAnsi"/>
          <w:sz w:val="22"/>
          <w:szCs w:val="22"/>
          <w:lang w:val="en"/>
        </w:rPr>
        <w:t xml:space="preserve"> ‘she </w:t>
      </w:r>
      <w:r w:rsidRPr="00ED1066">
        <w:rPr>
          <w:rFonts w:asciiTheme="minorHAnsi" w:hAnsiTheme="minorHAnsi"/>
          <w:sz w:val="22"/>
          <w:szCs w:val="22"/>
          <w:lang w:val="en"/>
        </w:rPr>
        <w:t xml:space="preserve">just </w:t>
      </w:r>
      <w:r w:rsidR="00DB74A6" w:rsidRPr="00ED1066">
        <w:rPr>
          <w:rFonts w:asciiTheme="minorHAnsi" w:hAnsiTheme="minorHAnsi"/>
          <w:sz w:val="22"/>
          <w:szCs w:val="22"/>
          <w:lang w:val="en"/>
        </w:rPr>
        <w:t>gets better and better’</w:t>
      </w:r>
      <w:r w:rsidR="00E3708F" w:rsidRPr="00ED1066">
        <w:rPr>
          <w:rFonts w:asciiTheme="minorHAnsi" w:hAnsiTheme="minorHAnsi"/>
          <w:sz w:val="22"/>
          <w:szCs w:val="22"/>
          <w:lang w:val="en"/>
        </w:rPr>
        <w:t xml:space="preserve"> (</w:t>
      </w:r>
      <w:r w:rsidR="00E3708F" w:rsidRPr="00ED1066">
        <w:rPr>
          <w:rFonts w:asciiTheme="minorHAnsi" w:hAnsiTheme="minorHAnsi"/>
          <w:i/>
          <w:sz w:val="22"/>
          <w:szCs w:val="22"/>
          <w:lang w:val="en"/>
        </w:rPr>
        <w:t>Talking Pictures</w:t>
      </w:r>
      <w:r w:rsidR="00E3708F" w:rsidRPr="00ED1066">
        <w:rPr>
          <w:rFonts w:asciiTheme="minorHAnsi" w:hAnsiTheme="minorHAnsi"/>
          <w:sz w:val="22"/>
          <w:szCs w:val="22"/>
          <w:lang w:val="en"/>
        </w:rPr>
        <w:t>, BBC</w:t>
      </w:r>
      <w:r w:rsidRPr="00ED1066">
        <w:rPr>
          <w:rFonts w:asciiTheme="minorHAnsi" w:hAnsiTheme="minorHAnsi"/>
          <w:sz w:val="22"/>
          <w:szCs w:val="22"/>
          <w:lang w:val="en"/>
        </w:rPr>
        <w:t xml:space="preserve"> television</w:t>
      </w:r>
      <w:r w:rsidR="00E3708F" w:rsidRPr="00ED1066">
        <w:rPr>
          <w:rFonts w:asciiTheme="minorHAnsi" w:hAnsiTheme="minorHAnsi"/>
          <w:sz w:val="22"/>
          <w:szCs w:val="22"/>
          <w:lang w:val="en"/>
        </w:rPr>
        <w:t xml:space="preserve">, </w:t>
      </w:r>
      <w:r w:rsidRPr="00ED1066">
        <w:rPr>
          <w:rFonts w:asciiTheme="minorHAnsi" w:hAnsiTheme="minorHAnsi"/>
          <w:sz w:val="22"/>
          <w:szCs w:val="22"/>
          <w:lang w:val="en"/>
        </w:rPr>
        <w:t xml:space="preserve">tx </w:t>
      </w:r>
      <w:r w:rsidR="00E3708F" w:rsidRPr="00ED1066">
        <w:rPr>
          <w:rFonts w:asciiTheme="minorHAnsi" w:hAnsiTheme="minorHAnsi"/>
          <w:sz w:val="22"/>
          <w:szCs w:val="22"/>
          <w:lang w:val="en"/>
        </w:rPr>
        <w:t>13 December 2014</w:t>
      </w:r>
      <w:r w:rsidR="00DB74A6" w:rsidRPr="00ED1066">
        <w:rPr>
          <w:rFonts w:asciiTheme="minorHAnsi" w:hAnsiTheme="minorHAnsi"/>
          <w:sz w:val="22"/>
          <w:szCs w:val="22"/>
          <w:lang w:val="en"/>
        </w:rPr>
        <w:t xml:space="preserve">). </w:t>
      </w:r>
      <w:r w:rsidR="00E3708F" w:rsidRPr="00ED1066">
        <w:rPr>
          <w:rFonts w:asciiTheme="minorHAnsi" w:hAnsiTheme="minorHAnsi"/>
          <w:sz w:val="22"/>
          <w:szCs w:val="22"/>
          <w:lang w:val="en"/>
        </w:rPr>
        <w:t xml:space="preserve">But </w:t>
      </w:r>
      <w:r w:rsidR="00E16590" w:rsidRPr="00ED1066">
        <w:rPr>
          <w:rFonts w:asciiTheme="minorHAnsi" w:hAnsiTheme="minorHAnsi"/>
          <w:sz w:val="22"/>
          <w:szCs w:val="22"/>
          <w:lang w:val="en"/>
        </w:rPr>
        <w:t xml:space="preserve">interestingly </w:t>
      </w:r>
      <w:r w:rsidR="00E3708F" w:rsidRPr="00ED1066">
        <w:rPr>
          <w:rFonts w:asciiTheme="minorHAnsi" w:hAnsiTheme="minorHAnsi"/>
          <w:sz w:val="22"/>
          <w:szCs w:val="22"/>
          <w:lang w:val="en"/>
        </w:rPr>
        <w:t xml:space="preserve">this idea of welcoming and enjoying the experience of ageing is something the star </w:t>
      </w:r>
      <w:r w:rsidR="004E6A9B" w:rsidRPr="00ED1066">
        <w:rPr>
          <w:rFonts w:asciiTheme="minorHAnsi" w:hAnsiTheme="minorHAnsi"/>
          <w:sz w:val="22"/>
          <w:szCs w:val="22"/>
          <w:lang w:val="en"/>
        </w:rPr>
        <w:t xml:space="preserve">herself </w:t>
      </w:r>
      <w:r w:rsidRPr="00ED1066">
        <w:rPr>
          <w:rFonts w:asciiTheme="minorHAnsi" w:hAnsiTheme="minorHAnsi"/>
          <w:sz w:val="22"/>
          <w:szCs w:val="22"/>
          <w:lang w:val="en"/>
        </w:rPr>
        <w:t>problematis</w:t>
      </w:r>
      <w:r w:rsidR="00A006FC" w:rsidRPr="00ED1066">
        <w:rPr>
          <w:rFonts w:asciiTheme="minorHAnsi" w:hAnsiTheme="minorHAnsi"/>
          <w:sz w:val="22"/>
          <w:szCs w:val="22"/>
          <w:lang w:val="en"/>
        </w:rPr>
        <w:t>es</w:t>
      </w:r>
      <w:r w:rsidR="00A80816" w:rsidRPr="00ED1066">
        <w:rPr>
          <w:rFonts w:asciiTheme="minorHAnsi" w:hAnsiTheme="minorHAnsi"/>
          <w:sz w:val="22"/>
          <w:szCs w:val="22"/>
          <w:lang w:val="en"/>
        </w:rPr>
        <w:t xml:space="preserve"> and sometimes </w:t>
      </w:r>
      <w:r w:rsidR="00E3708F" w:rsidRPr="00ED1066">
        <w:rPr>
          <w:rFonts w:asciiTheme="minorHAnsi" w:hAnsiTheme="minorHAnsi"/>
          <w:sz w:val="22"/>
          <w:szCs w:val="22"/>
          <w:lang w:val="en"/>
        </w:rPr>
        <w:t>actively repudiates in interviews: 'I don't embrace ageing, I think it's hideous … I don't let th</w:t>
      </w:r>
      <w:r w:rsidR="00447BED">
        <w:rPr>
          <w:rFonts w:asciiTheme="minorHAnsi" w:hAnsiTheme="minorHAnsi"/>
          <w:sz w:val="22"/>
          <w:szCs w:val="22"/>
          <w:lang w:val="en"/>
        </w:rPr>
        <w:t>e word “old”</w:t>
      </w:r>
      <w:r w:rsidRPr="00ED1066">
        <w:rPr>
          <w:rFonts w:asciiTheme="minorHAnsi" w:hAnsiTheme="minorHAnsi"/>
          <w:sz w:val="22"/>
          <w:szCs w:val="22"/>
          <w:lang w:val="en"/>
        </w:rPr>
        <w:t xml:space="preserve"> happen in my house</w:t>
      </w:r>
      <w:r w:rsidR="00E3708F" w:rsidRPr="00ED1066">
        <w:rPr>
          <w:rFonts w:asciiTheme="minorHAnsi" w:hAnsiTheme="minorHAnsi"/>
          <w:sz w:val="22"/>
          <w:szCs w:val="22"/>
          <w:lang w:val="en"/>
        </w:rPr>
        <w:t>’</w:t>
      </w:r>
      <w:r w:rsidR="00A80816" w:rsidRPr="00ED1066">
        <w:rPr>
          <w:rFonts w:asciiTheme="minorHAnsi" w:hAnsiTheme="minorHAnsi"/>
          <w:sz w:val="22"/>
          <w:szCs w:val="22"/>
          <w:lang w:val="en"/>
        </w:rPr>
        <w:t xml:space="preserve"> (Freeth</w:t>
      </w:r>
      <w:r w:rsidRPr="00ED1066">
        <w:rPr>
          <w:rFonts w:asciiTheme="minorHAnsi" w:hAnsiTheme="minorHAnsi"/>
          <w:sz w:val="22"/>
          <w:szCs w:val="22"/>
          <w:lang w:val="en"/>
        </w:rPr>
        <w:t>,</w:t>
      </w:r>
      <w:r w:rsidR="006773EE" w:rsidRPr="00ED1066">
        <w:rPr>
          <w:rFonts w:asciiTheme="minorHAnsi" w:hAnsiTheme="minorHAnsi"/>
          <w:sz w:val="22"/>
          <w:szCs w:val="22"/>
          <w:lang w:val="en"/>
        </w:rPr>
        <w:t xml:space="preserve"> 2013). The</w:t>
      </w:r>
      <w:r w:rsidR="00A80816" w:rsidRPr="00ED1066">
        <w:rPr>
          <w:rFonts w:asciiTheme="minorHAnsi" w:hAnsiTheme="minorHAnsi"/>
          <w:sz w:val="22"/>
          <w:szCs w:val="22"/>
          <w:lang w:val="en"/>
        </w:rPr>
        <w:t xml:space="preserve"> rhetoric of </w:t>
      </w:r>
      <w:r w:rsidR="00A006FC" w:rsidRPr="00ED1066">
        <w:rPr>
          <w:rFonts w:asciiTheme="minorHAnsi" w:hAnsiTheme="minorHAnsi"/>
          <w:sz w:val="22"/>
          <w:szCs w:val="22"/>
          <w:lang w:val="en"/>
        </w:rPr>
        <w:t>transcending</w:t>
      </w:r>
      <w:r w:rsidR="006773EE" w:rsidRPr="00ED1066">
        <w:rPr>
          <w:rFonts w:asciiTheme="minorHAnsi" w:hAnsiTheme="minorHAnsi"/>
          <w:sz w:val="22"/>
          <w:szCs w:val="22"/>
          <w:lang w:val="en"/>
        </w:rPr>
        <w:t xml:space="preserve"> age by ignoring it (echoing </w:t>
      </w:r>
      <w:r w:rsidR="00A80816" w:rsidRPr="00ED1066">
        <w:rPr>
          <w:rFonts w:asciiTheme="minorHAnsi" w:hAnsiTheme="minorHAnsi"/>
          <w:sz w:val="22"/>
          <w:szCs w:val="22"/>
          <w:lang w:val="en"/>
        </w:rPr>
        <w:t xml:space="preserve">the advertising slogan in </w:t>
      </w:r>
      <w:r w:rsidR="006773EE" w:rsidRPr="00ED1066">
        <w:rPr>
          <w:rFonts w:asciiTheme="minorHAnsi" w:hAnsiTheme="minorHAnsi"/>
          <w:sz w:val="22"/>
          <w:szCs w:val="22"/>
          <w:lang w:val="en"/>
        </w:rPr>
        <w:t>Mirren’s L’Oreal advert) figures</w:t>
      </w:r>
      <w:r w:rsidR="00A80816" w:rsidRPr="00ED1066">
        <w:rPr>
          <w:rFonts w:asciiTheme="minorHAnsi" w:hAnsiTheme="minorHAnsi"/>
          <w:sz w:val="22"/>
          <w:szCs w:val="22"/>
          <w:lang w:val="en"/>
        </w:rPr>
        <w:t xml:space="preserve"> in other interviews with Dench: ‘Age is a number. It’s something imposed on you ... You are only as old as you feel. It’s not to do with age; it’s something to do with inside. It’s the engine.’ (Rahman</w:t>
      </w:r>
      <w:r w:rsidRPr="00ED1066">
        <w:rPr>
          <w:rFonts w:asciiTheme="minorHAnsi" w:hAnsiTheme="minorHAnsi"/>
          <w:sz w:val="22"/>
          <w:szCs w:val="22"/>
          <w:lang w:val="en"/>
        </w:rPr>
        <w:t>,</w:t>
      </w:r>
      <w:r w:rsidR="00A80816" w:rsidRPr="00ED1066">
        <w:rPr>
          <w:rFonts w:asciiTheme="minorHAnsi" w:hAnsiTheme="minorHAnsi"/>
          <w:sz w:val="22"/>
          <w:szCs w:val="22"/>
          <w:lang w:val="en"/>
        </w:rPr>
        <w:t xml:space="preserve"> 2014</w:t>
      </w:r>
      <w:r w:rsidR="006773EE" w:rsidRPr="00ED1066">
        <w:rPr>
          <w:rFonts w:asciiTheme="minorHAnsi" w:hAnsiTheme="minorHAnsi"/>
          <w:sz w:val="22"/>
          <w:szCs w:val="22"/>
        </w:rPr>
        <w:t xml:space="preserve">). </w:t>
      </w:r>
      <w:r w:rsidR="00704D29" w:rsidRPr="00ED1066">
        <w:rPr>
          <w:rFonts w:asciiTheme="minorHAnsi" w:hAnsiTheme="minorHAnsi"/>
          <w:sz w:val="22"/>
          <w:szCs w:val="22"/>
          <w:lang w:val="en"/>
        </w:rPr>
        <w:t>In such remarks, we can see how c</w:t>
      </w:r>
      <w:r w:rsidR="00A006FC" w:rsidRPr="00ED1066">
        <w:rPr>
          <w:rFonts w:asciiTheme="minorHAnsi" w:hAnsiTheme="minorHAnsi"/>
          <w:sz w:val="22"/>
          <w:szCs w:val="22"/>
          <w:lang w:val="en"/>
        </w:rPr>
        <w:t>hronol</w:t>
      </w:r>
      <w:r w:rsidR="00BC116A" w:rsidRPr="00ED1066">
        <w:rPr>
          <w:rFonts w:asciiTheme="minorHAnsi" w:hAnsiTheme="minorHAnsi"/>
          <w:sz w:val="22"/>
          <w:szCs w:val="22"/>
          <w:lang w:val="en"/>
        </w:rPr>
        <w:t>og</w:t>
      </w:r>
      <w:r w:rsidR="00A006FC" w:rsidRPr="00ED1066">
        <w:rPr>
          <w:rFonts w:asciiTheme="minorHAnsi" w:hAnsiTheme="minorHAnsi"/>
          <w:sz w:val="22"/>
          <w:szCs w:val="22"/>
          <w:lang w:val="en"/>
        </w:rPr>
        <w:t xml:space="preserve">ical </w:t>
      </w:r>
      <w:r w:rsidR="00E16590" w:rsidRPr="00ED1066">
        <w:rPr>
          <w:rFonts w:asciiTheme="minorHAnsi" w:hAnsiTheme="minorHAnsi"/>
          <w:sz w:val="22"/>
          <w:szCs w:val="22"/>
          <w:lang w:val="en"/>
        </w:rPr>
        <w:t>notions of age</w:t>
      </w:r>
      <w:r w:rsidR="00A66E83" w:rsidRPr="00ED1066">
        <w:rPr>
          <w:rFonts w:asciiTheme="minorHAnsi" w:hAnsiTheme="minorHAnsi"/>
          <w:sz w:val="22"/>
          <w:szCs w:val="22"/>
          <w:lang w:val="en"/>
        </w:rPr>
        <w:t xml:space="preserve"> are</w:t>
      </w:r>
      <w:r w:rsidR="00A006FC" w:rsidRPr="00ED1066">
        <w:rPr>
          <w:rFonts w:asciiTheme="minorHAnsi" w:hAnsiTheme="minorHAnsi"/>
          <w:sz w:val="22"/>
          <w:szCs w:val="22"/>
          <w:lang w:val="en"/>
        </w:rPr>
        <w:t xml:space="preserve"> </w:t>
      </w:r>
      <w:r w:rsidR="00BC116A" w:rsidRPr="00ED1066">
        <w:rPr>
          <w:rFonts w:asciiTheme="minorHAnsi" w:hAnsiTheme="minorHAnsi"/>
          <w:sz w:val="22"/>
          <w:szCs w:val="22"/>
          <w:lang w:val="en"/>
        </w:rPr>
        <w:t xml:space="preserve">overridden by a </w:t>
      </w:r>
      <w:r w:rsidR="00704D29" w:rsidRPr="00ED1066">
        <w:rPr>
          <w:rFonts w:asciiTheme="minorHAnsi" w:hAnsiTheme="minorHAnsi"/>
          <w:sz w:val="22"/>
          <w:szCs w:val="22"/>
          <w:lang w:val="en"/>
        </w:rPr>
        <w:t>more subjective approach, corresponding</w:t>
      </w:r>
      <w:r w:rsidR="00BC116A" w:rsidRPr="00ED1066">
        <w:rPr>
          <w:rFonts w:asciiTheme="minorHAnsi" w:hAnsiTheme="minorHAnsi"/>
          <w:sz w:val="22"/>
          <w:szCs w:val="22"/>
          <w:lang w:val="en"/>
        </w:rPr>
        <w:t xml:space="preserve"> with Sadie Wearing’s observations </w:t>
      </w:r>
      <w:r w:rsidR="00704D29" w:rsidRPr="00ED1066">
        <w:rPr>
          <w:rFonts w:asciiTheme="minorHAnsi" w:hAnsiTheme="minorHAnsi"/>
          <w:sz w:val="22"/>
          <w:szCs w:val="22"/>
          <w:lang w:val="en"/>
        </w:rPr>
        <w:t xml:space="preserve">on </w:t>
      </w:r>
      <w:r w:rsidR="00BC116A" w:rsidRPr="00ED1066">
        <w:rPr>
          <w:rFonts w:asciiTheme="minorHAnsi" w:hAnsiTheme="minorHAnsi"/>
          <w:sz w:val="22"/>
          <w:szCs w:val="22"/>
          <w:lang w:val="en"/>
        </w:rPr>
        <w:t xml:space="preserve">how ageing in postfeminist culture frequently entails ‘a fantasy of escaping (or </w:t>
      </w:r>
      <w:r w:rsidR="0024281A" w:rsidRPr="00ED1066">
        <w:rPr>
          <w:rFonts w:asciiTheme="minorHAnsi" w:hAnsiTheme="minorHAnsi"/>
          <w:sz w:val="22"/>
          <w:szCs w:val="22"/>
          <w:lang w:val="en"/>
        </w:rPr>
        <w:t>evading</w:t>
      </w:r>
      <w:r w:rsidR="00BC116A" w:rsidRPr="00ED1066">
        <w:rPr>
          <w:rFonts w:asciiTheme="minorHAnsi" w:hAnsiTheme="minorHAnsi"/>
          <w:sz w:val="22"/>
          <w:szCs w:val="22"/>
          <w:lang w:val="en"/>
        </w:rPr>
        <w:t xml:space="preserve">) time’, </w:t>
      </w:r>
      <w:r w:rsidR="00447BED">
        <w:rPr>
          <w:rFonts w:asciiTheme="minorHAnsi" w:hAnsiTheme="minorHAnsi"/>
          <w:sz w:val="22"/>
          <w:szCs w:val="22"/>
          <w:lang w:val="en"/>
        </w:rPr>
        <w:t xml:space="preserve">or of </w:t>
      </w:r>
      <w:r w:rsidR="0024281A" w:rsidRPr="00ED1066">
        <w:rPr>
          <w:rFonts w:asciiTheme="minorHAnsi" w:hAnsiTheme="minorHAnsi"/>
          <w:sz w:val="22"/>
          <w:szCs w:val="22"/>
          <w:lang w:val="en"/>
        </w:rPr>
        <w:t>of maintaining a state of perpetual girlhood</w:t>
      </w:r>
      <w:r w:rsidR="00BC116A" w:rsidRPr="00ED1066">
        <w:rPr>
          <w:rFonts w:asciiTheme="minorHAnsi" w:hAnsiTheme="minorHAnsi"/>
          <w:sz w:val="22"/>
          <w:szCs w:val="22"/>
          <w:lang w:val="en"/>
        </w:rPr>
        <w:t xml:space="preserve"> </w:t>
      </w:r>
      <w:r w:rsidR="0024281A" w:rsidRPr="00ED1066">
        <w:rPr>
          <w:rFonts w:asciiTheme="minorHAnsi" w:hAnsiTheme="minorHAnsi"/>
          <w:sz w:val="22"/>
          <w:szCs w:val="22"/>
          <w:lang w:val="en"/>
        </w:rPr>
        <w:t xml:space="preserve">despite one’s biological age </w:t>
      </w:r>
      <w:r w:rsidR="00BC116A" w:rsidRPr="00ED1066">
        <w:rPr>
          <w:rFonts w:asciiTheme="minorHAnsi" w:hAnsiTheme="minorHAnsi"/>
          <w:sz w:val="22"/>
          <w:szCs w:val="22"/>
          <w:lang w:val="en"/>
        </w:rPr>
        <w:t>(Wearing</w:t>
      </w:r>
      <w:r w:rsidR="006773EE" w:rsidRPr="00ED1066">
        <w:rPr>
          <w:rFonts w:asciiTheme="minorHAnsi" w:hAnsiTheme="minorHAnsi"/>
          <w:sz w:val="22"/>
          <w:szCs w:val="22"/>
          <w:lang w:val="en"/>
        </w:rPr>
        <w:t xml:space="preserve">, 2007: </w:t>
      </w:r>
      <w:r w:rsidR="00BC116A" w:rsidRPr="00ED1066">
        <w:rPr>
          <w:rFonts w:asciiTheme="minorHAnsi" w:hAnsiTheme="minorHAnsi"/>
          <w:sz w:val="22"/>
          <w:szCs w:val="22"/>
          <w:lang w:val="en"/>
        </w:rPr>
        <w:t>278)</w:t>
      </w:r>
      <w:r w:rsidR="0024281A" w:rsidRPr="00ED1066">
        <w:rPr>
          <w:rFonts w:asciiTheme="minorHAnsi" w:hAnsiTheme="minorHAnsi"/>
          <w:sz w:val="22"/>
          <w:szCs w:val="22"/>
          <w:lang w:val="en"/>
        </w:rPr>
        <w:t xml:space="preserve">. </w:t>
      </w:r>
      <w:r w:rsidR="00A66E83" w:rsidRPr="00ED1066">
        <w:rPr>
          <w:rFonts w:asciiTheme="minorHAnsi" w:hAnsiTheme="minorHAnsi"/>
          <w:sz w:val="22"/>
          <w:szCs w:val="22"/>
          <w:lang w:val="en"/>
        </w:rPr>
        <w:t xml:space="preserve">It is interesting to note how Dench’s publicity often </w:t>
      </w:r>
      <w:r w:rsidR="00704D29" w:rsidRPr="00ED1066">
        <w:rPr>
          <w:rFonts w:asciiTheme="minorHAnsi" w:hAnsiTheme="minorHAnsi"/>
          <w:sz w:val="22"/>
          <w:szCs w:val="22"/>
          <w:lang w:val="en"/>
        </w:rPr>
        <w:t>details the star’s engagement</w:t>
      </w:r>
      <w:r w:rsidR="00A66E83" w:rsidRPr="00ED1066">
        <w:rPr>
          <w:rFonts w:asciiTheme="minorHAnsi" w:hAnsiTheme="minorHAnsi"/>
          <w:sz w:val="22"/>
          <w:szCs w:val="22"/>
          <w:lang w:val="en"/>
        </w:rPr>
        <w:t xml:space="preserve"> with activities more readily associated with younger </w:t>
      </w:r>
      <w:r w:rsidR="00DB0689" w:rsidRPr="00ED1066">
        <w:rPr>
          <w:rFonts w:asciiTheme="minorHAnsi" w:hAnsiTheme="minorHAnsi"/>
          <w:sz w:val="22"/>
          <w:szCs w:val="22"/>
          <w:lang w:val="en"/>
        </w:rPr>
        <w:t>demographics</w:t>
      </w:r>
      <w:r w:rsidR="006773EE" w:rsidRPr="00ED1066">
        <w:rPr>
          <w:rFonts w:asciiTheme="minorHAnsi" w:hAnsiTheme="minorHAnsi"/>
          <w:sz w:val="22"/>
          <w:szCs w:val="22"/>
          <w:lang w:val="en"/>
        </w:rPr>
        <w:t>. For instance, h</w:t>
      </w:r>
      <w:r w:rsidR="00704D29" w:rsidRPr="00ED1066">
        <w:rPr>
          <w:rFonts w:asciiTheme="minorHAnsi" w:hAnsiTheme="minorHAnsi"/>
          <w:sz w:val="22"/>
          <w:szCs w:val="22"/>
          <w:lang w:val="en"/>
        </w:rPr>
        <w:t xml:space="preserve">er knowledge of texting acronyms like </w:t>
      </w:r>
      <w:r w:rsidR="00447BED">
        <w:rPr>
          <w:rFonts w:asciiTheme="minorHAnsi" w:hAnsiTheme="minorHAnsi"/>
          <w:sz w:val="22"/>
          <w:szCs w:val="22"/>
          <w:lang w:val="en"/>
        </w:rPr>
        <w:t>‘</w:t>
      </w:r>
      <w:r w:rsidR="00704D29" w:rsidRPr="00ED1066">
        <w:rPr>
          <w:rFonts w:asciiTheme="minorHAnsi" w:hAnsiTheme="minorHAnsi"/>
          <w:sz w:val="22"/>
          <w:szCs w:val="22"/>
          <w:lang w:val="en"/>
        </w:rPr>
        <w:t>YOLO</w:t>
      </w:r>
      <w:r w:rsidR="00447BED">
        <w:rPr>
          <w:rFonts w:asciiTheme="minorHAnsi" w:hAnsiTheme="minorHAnsi"/>
          <w:sz w:val="22"/>
          <w:szCs w:val="22"/>
          <w:lang w:val="en"/>
        </w:rPr>
        <w:t>’</w:t>
      </w:r>
      <w:r w:rsidR="00704D29" w:rsidRPr="00ED1066">
        <w:rPr>
          <w:rFonts w:asciiTheme="minorHAnsi" w:hAnsiTheme="minorHAnsi"/>
          <w:sz w:val="22"/>
          <w:szCs w:val="22"/>
          <w:lang w:val="en"/>
        </w:rPr>
        <w:t xml:space="preserve"> provides the title for </w:t>
      </w:r>
      <w:r w:rsidR="00704D29" w:rsidRPr="00ED1066">
        <w:rPr>
          <w:rFonts w:asciiTheme="minorHAnsi" w:hAnsiTheme="minorHAnsi"/>
          <w:i/>
          <w:sz w:val="22"/>
          <w:szCs w:val="22"/>
          <w:lang w:val="en"/>
        </w:rPr>
        <w:t>Good Housekeeping</w:t>
      </w:r>
      <w:r w:rsidR="00704D29" w:rsidRPr="00ED1066">
        <w:rPr>
          <w:rFonts w:asciiTheme="minorHAnsi" w:hAnsiTheme="minorHAnsi"/>
          <w:sz w:val="22"/>
          <w:szCs w:val="22"/>
          <w:lang w:val="en"/>
        </w:rPr>
        <w:t>’s 2015 arti</w:t>
      </w:r>
      <w:r w:rsidR="00B72B98" w:rsidRPr="00ED1066">
        <w:rPr>
          <w:rFonts w:asciiTheme="minorHAnsi" w:hAnsiTheme="minorHAnsi"/>
          <w:sz w:val="22"/>
          <w:szCs w:val="22"/>
          <w:lang w:val="en"/>
        </w:rPr>
        <w:t>cle on Dench</w:t>
      </w:r>
      <w:r w:rsidR="006773EE" w:rsidRPr="00ED1066">
        <w:rPr>
          <w:rFonts w:asciiTheme="minorHAnsi" w:hAnsiTheme="minorHAnsi"/>
          <w:sz w:val="22"/>
          <w:szCs w:val="22"/>
          <w:lang w:val="en"/>
        </w:rPr>
        <w:t xml:space="preserve">, </w:t>
      </w:r>
      <w:r w:rsidR="00447BED">
        <w:rPr>
          <w:rFonts w:asciiTheme="minorHAnsi" w:hAnsiTheme="minorHAnsi"/>
          <w:sz w:val="22"/>
          <w:szCs w:val="22"/>
          <w:lang w:val="en"/>
        </w:rPr>
        <w:t xml:space="preserve">an article in which the </w:t>
      </w:r>
      <w:r w:rsidR="00B72B98" w:rsidRPr="00ED1066">
        <w:rPr>
          <w:rFonts w:asciiTheme="minorHAnsi" w:hAnsiTheme="minorHAnsi"/>
          <w:sz w:val="22"/>
          <w:szCs w:val="22"/>
          <w:lang w:val="en"/>
        </w:rPr>
        <w:t>star</w:t>
      </w:r>
      <w:r w:rsidR="006773EE" w:rsidRPr="00ED1066">
        <w:rPr>
          <w:rFonts w:asciiTheme="minorHAnsi" w:hAnsiTheme="minorHAnsi"/>
          <w:sz w:val="22"/>
          <w:szCs w:val="22"/>
          <w:lang w:val="en"/>
        </w:rPr>
        <w:t xml:space="preserve"> </w:t>
      </w:r>
      <w:r w:rsidR="00447BED">
        <w:rPr>
          <w:rFonts w:asciiTheme="minorHAnsi" w:hAnsiTheme="minorHAnsi"/>
          <w:sz w:val="22"/>
          <w:szCs w:val="22"/>
          <w:lang w:val="en"/>
        </w:rPr>
        <w:t xml:space="preserve">also </w:t>
      </w:r>
      <w:r w:rsidR="006773EE" w:rsidRPr="00ED1066">
        <w:rPr>
          <w:rFonts w:asciiTheme="minorHAnsi" w:hAnsiTheme="minorHAnsi"/>
          <w:sz w:val="22"/>
          <w:szCs w:val="22"/>
          <w:lang w:val="en"/>
        </w:rPr>
        <w:t>reports that she is conside</w:t>
      </w:r>
      <w:r w:rsidR="00447BED">
        <w:rPr>
          <w:rFonts w:asciiTheme="minorHAnsi" w:hAnsiTheme="minorHAnsi"/>
          <w:sz w:val="22"/>
          <w:szCs w:val="22"/>
          <w:lang w:val="en"/>
        </w:rPr>
        <w:t xml:space="preserve">ring getting a permanent tattoo. (She had a </w:t>
      </w:r>
      <w:r w:rsidR="006773EE" w:rsidRPr="00ED1066">
        <w:rPr>
          <w:rFonts w:asciiTheme="minorHAnsi" w:hAnsiTheme="minorHAnsi"/>
          <w:sz w:val="22"/>
          <w:szCs w:val="22"/>
          <w:lang w:val="en"/>
        </w:rPr>
        <w:t>temporary one on her bottom wit</w:t>
      </w:r>
      <w:r w:rsidR="00447BED">
        <w:rPr>
          <w:rFonts w:asciiTheme="minorHAnsi" w:hAnsiTheme="minorHAnsi"/>
          <w:sz w:val="22"/>
          <w:szCs w:val="22"/>
          <w:lang w:val="en"/>
        </w:rPr>
        <w:t>h Harvey Weinstein’s name on it -</w:t>
      </w:r>
      <w:r w:rsidR="006773EE" w:rsidRPr="00ED1066">
        <w:rPr>
          <w:rFonts w:asciiTheme="minorHAnsi" w:hAnsiTheme="minorHAnsi"/>
          <w:sz w:val="22"/>
          <w:szCs w:val="22"/>
          <w:lang w:val="en"/>
        </w:rPr>
        <w:t xml:space="preserve"> to thank him for securing </w:t>
      </w:r>
      <w:r w:rsidR="006773EE" w:rsidRPr="00ED1066">
        <w:rPr>
          <w:rFonts w:asciiTheme="minorHAnsi" w:hAnsiTheme="minorHAnsi"/>
          <w:i/>
          <w:sz w:val="22"/>
          <w:szCs w:val="22"/>
          <w:lang w:val="en"/>
        </w:rPr>
        <w:t>Mrs Brown</w:t>
      </w:r>
      <w:r w:rsidR="006773EE" w:rsidRPr="00ED1066">
        <w:rPr>
          <w:rFonts w:asciiTheme="minorHAnsi" w:hAnsiTheme="minorHAnsi"/>
          <w:sz w:val="22"/>
          <w:szCs w:val="22"/>
          <w:lang w:val="en"/>
        </w:rPr>
        <w:t>’s theatrical release (Finney, 2015)</w:t>
      </w:r>
      <w:r w:rsidR="00447BED">
        <w:rPr>
          <w:rFonts w:asciiTheme="minorHAnsi" w:hAnsiTheme="minorHAnsi"/>
          <w:sz w:val="22"/>
          <w:szCs w:val="22"/>
          <w:lang w:val="en"/>
        </w:rPr>
        <w:t>)</w:t>
      </w:r>
      <w:r w:rsidR="006773EE" w:rsidRPr="00ED1066">
        <w:rPr>
          <w:rFonts w:asciiTheme="minorHAnsi" w:hAnsiTheme="minorHAnsi"/>
          <w:sz w:val="22"/>
          <w:szCs w:val="22"/>
          <w:lang w:val="en"/>
        </w:rPr>
        <w:t xml:space="preserve">. </w:t>
      </w:r>
      <w:r w:rsidR="00B72B98" w:rsidRPr="00ED1066">
        <w:rPr>
          <w:rFonts w:asciiTheme="minorHAnsi" w:hAnsiTheme="minorHAnsi"/>
          <w:sz w:val="22"/>
          <w:szCs w:val="22"/>
          <w:lang w:val="en"/>
        </w:rPr>
        <w:t>S</w:t>
      </w:r>
      <w:r w:rsidR="006773EE" w:rsidRPr="00ED1066">
        <w:rPr>
          <w:rFonts w:asciiTheme="minorHAnsi" w:hAnsiTheme="minorHAnsi"/>
          <w:sz w:val="22"/>
          <w:szCs w:val="22"/>
          <w:lang w:val="en"/>
        </w:rPr>
        <w:t xml:space="preserve">he delighted in being shown how to smoke a joint convincingly for her role in Sally Potter’s film </w:t>
      </w:r>
      <w:r w:rsidR="006773EE" w:rsidRPr="00ED1066">
        <w:rPr>
          <w:rFonts w:asciiTheme="minorHAnsi" w:hAnsiTheme="minorHAnsi"/>
          <w:i/>
          <w:sz w:val="22"/>
          <w:szCs w:val="22"/>
          <w:lang w:val="en"/>
        </w:rPr>
        <w:t xml:space="preserve">Rage </w:t>
      </w:r>
      <w:r w:rsidR="006773EE" w:rsidRPr="00ED1066">
        <w:rPr>
          <w:rFonts w:asciiTheme="minorHAnsi" w:hAnsiTheme="minorHAnsi"/>
          <w:sz w:val="22"/>
          <w:szCs w:val="22"/>
          <w:lang w:val="en"/>
        </w:rPr>
        <w:t>(2009)</w:t>
      </w:r>
      <w:r w:rsidR="00447BED">
        <w:rPr>
          <w:rFonts w:asciiTheme="minorHAnsi" w:hAnsiTheme="minorHAnsi"/>
          <w:sz w:val="22"/>
          <w:szCs w:val="22"/>
          <w:lang w:val="en"/>
        </w:rPr>
        <w:t>,</w:t>
      </w:r>
      <w:r w:rsidR="006773EE" w:rsidRPr="00ED1066">
        <w:rPr>
          <w:rFonts w:asciiTheme="minorHAnsi" w:hAnsiTheme="minorHAnsi"/>
          <w:sz w:val="22"/>
          <w:szCs w:val="22"/>
          <w:lang w:val="en"/>
        </w:rPr>
        <w:t xml:space="preserve"> and enthusiastically took up drinking Starbucks’ Caramel Macchiatos and riding a micro-scooter while filming </w:t>
      </w:r>
      <w:r w:rsidR="006773EE" w:rsidRPr="00ED1066">
        <w:rPr>
          <w:rFonts w:asciiTheme="minorHAnsi" w:hAnsiTheme="minorHAnsi"/>
          <w:i/>
          <w:sz w:val="22"/>
          <w:szCs w:val="22"/>
          <w:lang w:val="en"/>
        </w:rPr>
        <w:t xml:space="preserve">The Shipping News </w:t>
      </w:r>
      <w:r w:rsidR="006773EE" w:rsidRPr="00ED1066">
        <w:rPr>
          <w:rFonts w:asciiTheme="minorHAnsi" w:hAnsiTheme="minorHAnsi"/>
          <w:sz w:val="22"/>
          <w:szCs w:val="22"/>
          <w:lang w:val="en"/>
        </w:rPr>
        <w:t xml:space="preserve">in 2001 (Miller, 2003: 323), all activities and pursuits more readily associated, however erroneously, with younger people. Even when she does adopt a hobby which is seen as more culturally befitting of an older woman, it </w:t>
      </w:r>
      <w:r w:rsidR="006773EE" w:rsidRPr="00ED1066">
        <w:rPr>
          <w:rFonts w:asciiTheme="minorHAnsi" w:hAnsiTheme="minorHAnsi"/>
          <w:sz w:val="22"/>
          <w:szCs w:val="22"/>
          <w:lang w:val="en"/>
        </w:rPr>
        <w:lastRenderedPageBreak/>
        <w:t xml:space="preserve">is presented as having a surprising twist, as </w:t>
      </w:r>
      <w:r w:rsidR="00925FA9" w:rsidRPr="00ED1066">
        <w:rPr>
          <w:rFonts w:asciiTheme="minorHAnsi" w:hAnsiTheme="minorHAnsi"/>
          <w:sz w:val="22"/>
          <w:szCs w:val="22"/>
          <w:lang w:val="en"/>
        </w:rPr>
        <w:t xml:space="preserve">actor </w:t>
      </w:r>
      <w:r w:rsidR="006773EE" w:rsidRPr="00ED1066">
        <w:rPr>
          <w:rFonts w:asciiTheme="minorHAnsi" w:hAnsiTheme="minorHAnsi"/>
          <w:sz w:val="22"/>
          <w:szCs w:val="22"/>
          <w:lang w:val="en"/>
        </w:rPr>
        <w:t xml:space="preserve">Matthew MacFadyen observed </w:t>
      </w:r>
      <w:r w:rsidR="00447BED">
        <w:rPr>
          <w:rFonts w:asciiTheme="minorHAnsi" w:hAnsiTheme="minorHAnsi"/>
          <w:sz w:val="22"/>
          <w:szCs w:val="22"/>
          <w:lang w:val="en"/>
        </w:rPr>
        <w:t xml:space="preserve">of Dench </w:t>
      </w:r>
      <w:r w:rsidR="006773EE" w:rsidRPr="00ED1066">
        <w:rPr>
          <w:rFonts w:asciiTheme="minorHAnsi" w:hAnsiTheme="minorHAnsi"/>
          <w:sz w:val="22"/>
          <w:szCs w:val="22"/>
          <w:lang w:val="en"/>
        </w:rPr>
        <w:t xml:space="preserve">on the set of </w:t>
      </w:r>
      <w:r w:rsidR="006773EE" w:rsidRPr="00ED1066">
        <w:rPr>
          <w:rFonts w:asciiTheme="minorHAnsi" w:hAnsiTheme="minorHAnsi"/>
          <w:i/>
          <w:sz w:val="22"/>
          <w:szCs w:val="22"/>
          <w:lang w:val="en"/>
        </w:rPr>
        <w:t xml:space="preserve">Pride and Prejudice </w:t>
      </w:r>
      <w:r w:rsidR="00B72B98" w:rsidRPr="00ED1066">
        <w:rPr>
          <w:rFonts w:asciiTheme="minorHAnsi" w:hAnsiTheme="minorHAnsi"/>
          <w:sz w:val="22"/>
          <w:szCs w:val="22"/>
          <w:lang w:val="en"/>
        </w:rPr>
        <w:t>(2005):</w:t>
      </w:r>
    </w:p>
    <w:p w:rsidR="00925FA9" w:rsidRPr="00ED1066" w:rsidRDefault="00925FA9" w:rsidP="00ED1066">
      <w:pPr>
        <w:pStyle w:val="NormalWeb"/>
        <w:shd w:val="clear" w:color="auto" w:fill="FFFFFF"/>
        <w:spacing w:after="200" w:afterAutospacing="0" w:line="360" w:lineRule="auto"/>
        <w:rPr>
          <w:rFonts w:asciiTheme="minorHAnsi" w:hAnsiTheme="minorHAnsi"/>
          <w:sz w:val="22"/>
          <w:szCs w:val="22"/>
          <w:lang w:val="en"/>
        </w:rPr>
      </w:pPr>
    </w:p>
    <w:p w:rsidR="00B72B98" w:rsidRPr="00ED1066" w:rsidRDefault="006773EE" w:rsidP="00ED1066">
      <w:pPr>
        <w:pStyle w:val="NormalWeb"/>
        <w:shd w:val="clear" w:color="auto" w:fill="FFFFFF"/>
        <w:spacing w:after="200" w:afterAutospacing="0" w:line="360" w:lineRule="auto"/>
        <w:ind w:left="720"/>
        <w:rPr>
          <w:rFonts w:asciiTheme="minorHAnsi" w:hAnsiTheme="minorHAnsi" w:cs="Arial"/>
          <w:sz w:val="22"/>
          <w:szCs w:val="22"/>
          <w:lang w:val="en"/>
        </w:rPr>
      </w:pPr>
      <w:r w:rsidRPr="00ED1066">
        <w:rPr>
          <w:rFonts w:asciiTheme="minorHAnsi" w:hAnsiTheme="minorHAnsi" w:cs="Arial"/>
          <w:sz w:val="22"/>
          <w:szCs w:val="22"/>
          <w:lang w:val="en"/>
        </w:rPr>
        <w:t xml:space="preserve">She makes these like needlework embroideries on set in the tedium </w:t>
      </w:r>
      <w:r w:rsidR="00447BED">
        <w:rPr>
          <w:rFonts w:asciiTheme="minorHAnsi" w:hAnsiTheme="minorHAnsi" w:cs="Arial"/>
          <w:sz w:val="22"/>
          <w:szCs w:val="22"/>
          <w:lang w:val="en"/>
        </w:rPr>
        <w:t>of filming … but they are all: ‘You Are a Cunt’</w:t>
      </w:r>
      <w:r w:rsidRPr="00ED1066">
        <w:rPr>
          <w:rFonts w:asciiTheme="minorHAnsi" w:hAnsiTheme="minorHAnsi" w:cs="Arial"/>
          <w:sz w:val="22"/>
          <w:szCs w:val="22"/>
          <w:lang w:val="en"/>
        </w:rPr>
        <w:t>. And she gives them as presents. And it's Dame Judi Dench. And she is doing this beautifully, intricate, ornate (work). You kind of see the work materializi</w:t>
      </w:r>
      <w:r w:rsidR="00447BED">
        <w:rPr>
          <w:rFonts w:asciiTheme="minorHAnsi" w:hAnsiTheme="minorHAnsi" w:cs="Arial"/>
          <w:sz w:val="22"/>
          <w:szCs w:val="22"/>
          <w:lang w:val="en"/>
        </w:rPr>
        <w:t>ng as the shoot goes on. Like: ‘</w:t>
      </w:r>
      <w:r w:rsidRPr="00ED1066">
        <w:rPr>
          <w:rFonts w:asciiTheme="minorHAnsi" w:hAnsiTheme="minorHAnsi" w:cs="Arial"/>
          <w:sz w:val="22"/>
          <w:szCs w:val="22"/>
          <w:lang w:val="en"/>
        </w:rPr>
        <w:t>Y</w:t>
      </w:r>
      <w:r w:rsidR="00447BED">
        <w:rPr>
          <w:rFonts w:asciiTheme="minorHAnsi" w:hAnsiTheme="minorHAnsi" w:cs="Arial"/>
          <w:sz w:val="22"/>
          <w:szCs w:val="22"/>
          <w:lang w:val="en"/>
        </w:rPr>
        <w:t>ou Are a Fucking Shit’</w:t>
      </w:r>
      <w:r w:rsidR="00B72B98" w:rsidRPr="00ED1066">
        <w:rPr>
          <w:rFonts w:asciiTheme="minorHAnsi" w:hAnsiTheme="minorHAnsi" w:cs="Arial"/>
          <w:sz w:val="22"/>
          <w:szCs w:val="22"/>
          <w:lang w:val="en"/>
        </w:rPr>
        <w:t xml:space="preserve"> (Shah, 2014</w:t>
      </w:r>
      <w:r w:rsidRPr="00ED1066">
        <w:rPr>
          <w:rFonts w:asciiTheme="minorHAnsi" w:hAnsiTheme="minorHAnsi" w:cs="Arial"/>
          <w:sz w:val="22"/>
          <w:szCs w:val="22"/>
          <w:lang w:val="en"/>
        </w:rPr>
        <w:t>)</w:t>
      </w:r>
      <w:r w:rsidR="00447BED">
        <w:rPr>
          <w:rFonts w:asciiTheme="minorHAnsi" w:hAnsiTheme="minorHAnsi" w:cs="Arial"/>
          <w:sz w:val="22"/>
          <w:szCs w:val="22"/>
          <w:lang w:val="en"/>
        </w:rPr>
        <w:t>.</w:t>
      </w:r>
    </w:p>
    <w:p w:rsidR="00925FA9" w:rsidRPr="00ED1066" w:rsidRDefault="00925FA9" w:rsidP="00ED1066">
      <w:pPr>
        <w:pStyle w:val="NormalWeb"/>
        <w:shd w:val="clear" w:color="auto" w:fill="FFFFFF"/>
        <w:spacing w:after="200" w:afterAutospacing="0" w:line="360" w:lineRule="auto"/>
        <w:ind w:left="720"/>
        <w:rPr>
          <w:rFonts w:asciiTheme="minorHAnsi" w:hAnsiTheme="minorHAnsi" w:cs="Arial"/>
          <w:sz w:val="22"/>
          <w:szCs w:val="22"/>
          <w:lang w:val="en"/>
        </w:rPr>
      </w:pPr>
    </w:p>
    <w:p w:rsidR="00B16A21" w:rsidRPr="00ED1066" w:rsidRDefault="00871872" w:rsidP="00ED1066">
      <w:pPr>
        <w:pStyle w:val="NormalWeb"/>
        <w:shd w:val="clear" w:color="auto" w:fill="FFFFFF"/>
        <w:spacing w:after="200" w:afterAutospacing="0" w:line="360" w:lineRule="auto"/>
        <w:rPr>
          <w:rFonts w:asciiTheme="minorHAnsi" w:hAnsiTheme="minorHAnsi"/>
          <w:sz w:val="22"/>
          <w:szCs w:val="22"/>
          <w:u w:val="single"/>
          <w:lang w:val="en"/>
        </w:rPr>
      </w:pPr>
      <w:r w:rsidRPr="00ED1066">
        <w:rPr>
          <w:rFonts w:asciiTheme="minorHAnsi" w:hAnsiTheme="minorHAnsi" w:cs="Arial"/>
          <w:sz w:val="22"/>
          <w:szCs w:val="22"/>
          <w:lang w:val="en"/>
        </w:rPr>
        <w:t>Details like these</w:t>
      </w:r>
      <w:r w:rsidR="00B72B98" w:rsidRPr="00ED1066">
        <w:rPr>
          <w:rFonts w:asciiTheme="minorHAnsi" w:hAnsiTheme="minorHAnsi" w:cs="Arial"/>
          <w:sz w:val="22"/>
          <w:szCs w:val="22"/>
          <w:lang w:val="en"/>
        </w:rPr>
        <w:t>, as well as recurrent</w:t>
      </w:r>
      <w:r w:rsidR="00F43A27" w:rsidRPr="00ED1066">
        <w:rPr>
          <w:rFonts w:asciiTheme="minorHAnsi" w:hAnsiTheme="minorHAnsi" w:cs="Arial"/>
          <w:sz w:val="22"/>
          <w:szCs w:val="22"/>
          <w:lang w:val="en"/>
        </w:rPr>
        <w:t xml:space="preserve"> comments in profiles</w:t>
      </w:r>
      <w:r w:rsidR="00B72B98" w:rsidRPr="00ED1066">
        <w:rPr>
          <w:rFonts w:asciiTheme="minorHAnsi" w:hAnsiTheme="minorHAnsi" w:cs="Arial"/>
          <w:sz w:val="22"/>
          <w:szCs w:val="22"/>
          <w:lang w:val="en"/>
        </w:rPr>
        <w:t xml:space="preserve"> and biographies</w:t>
      </w:r>
      <w:r w:rsidR="00F43A27" w:rsidRPr="00ED1066">
        <w:rPr>
          <w:rFonts w:asciiTheme="minorHAnsi" w:hAnsiTheme="minorHAnsi" w:cs="Arial"/>
          <w:sz w:val="22"/>
          <w:szCs w:val="22"/>
          <w:lang w:val="en"/>
        </w:rPr>
        <w:t xml:space="preserve"> about Dench’s </w:t>
      </w:r>
      <w:r w:rsidR="00EC2325" w:rsidRPr="00ED1066">
        <w:rPr>
          <w:rFonts w:asciiTheme="minorHAnsi" w:hAnsiTheme="minorHAnsi" w:cs="Arial"/>
          <w:sz w:val="22"/>
          <w:szCs w:val="22"/>
          <w:lang w:val="en"/>
        </w:rPr>
        <w:t>unruly</w:t>
      </w:r>
      <w:r w:rsidR="00B72B98" w:rsidRPr="00ED1066">
        <w:rPr>
          <w:rFonts w:asciiTheme="minorHAnsi" w:hAnsiTheme="minorHAnsi" w:cs="Arial"/>
          <w:sz w:val="22"/>
          <w:szCs w:val="22"/>
          <w:lang w:val="en"/>
        </w:rPr>
        <w:t xml:space="preserve"> sense of humour, and</w:t>
      </w:r>
      <w:r w:rsidR="00F43A27" w:rsidRPr="00ED1066">
        <w:rPr>
          <w:rFonts w:asciiTheme="minorHAnsi" w:hAnsiTheme="minorHAnsi" w:cs="Arial"/>
          <w:sz w:val="22"/>
          <w:szCs w:val="22"/>
          <w:lang w:val="en"/>
        </w:rPr>
        <w:t xml:space="preserve"> her </w:t>
      </w:r>
      <w:r w:rsidR="00B72B98" w:rsidRPr="00ED1066">
        <w:rPr>
          <w:rFonts w:asciiTheme="minorHAnsi" w:hAnsiTheme="minorHAnsi" w:cs="Arial"/>
          <w:sz w:val="22"/>
          <w:szCs w:val="22"/>
          <w:lang w:val="en"/>
        </w:rPr>
        <w:t xml:space="preserve">participatory </w:t>
      </w:r>
      <w:r w:rsidR="00F43A27" w:rsidRPr="00ED1066">
        <w:rPr>
          <w:rFonts w:asciiTheme="minorHAnsi" w:hAnsiTheme="minorHAnsi" w:cs="Arial"/>
          <w:sz w:val="22"/>
          <w:szCs w:val="22"/>
          <w:lang w:val="en"/>
        </w:rPr>
        <w:t>appeara</w:t>
      </w:r>
      <w:r w:rsidR="002D5568" w:rsidRPr="00ED1066">
        <w:rPr>
          <w:rFonts w:asciiTheme="minorHAnsi" w:hAnsiTheme="minorHAnsi" w:cs="Arial"/>
          <w:sz w:val="22"/>
          <w:szCs w:val="22"/>
          <w:lang w:val="en"/>
        </w:rPr>
        <w:t xml:space="preserve">nces on cheeky </w:t>
      </w:r>
      <w:r w:rsidR="00F43A27" w:rsidRPr="00ED1066">
        <w:rPr>
          <w:rFonts w:asciiTheme="minorHAnsi" w:hAnsiTheme="minorHAnsi" w:cs="Arial"/>
          <w:sz w:val="22"/>
          <w:szCs w:val="22"/>
          <w:lang w:val="en"/>
        </w:rPr>
        <w:t xml:space="preserve">comedic chat shows such as </w:t>
      </w:r>
      <w:r w:rsidR="00F43A27" w:rsidRPr="00ED1066">
        <w:rPr>
          <w:rFonts w:asciiTheme="minorHAnsi" w:hAnsiTheme="minorHAnsi" w:cs="Arial"/>
          <w:i/>
          <w:sz w:val="22"/>
          <w:szCs w:val="22"/>
          <w:lang w:val="en"/>
        </w:rPr>
        <w:t>T</w:t>
      </w:r>
      <w:r w:rsidR="00356244" w:rsidRPr="00ED1066">
        <w:rPr>
          <w:rFonts w:asciiTheme="minorHAnsi" w:hAnsiTheme="minorHAnsi" w:cs="Arial"/>
          <w:i/>
          <w:sz w:val="22"/>
          <w:szCs w:val="22"/>
          <w:lang w:val="en"/>
        </w:rPr>
        <w:t>he Graham Norton Show</w:t>
      </w:r>
      <w:r w:rsidR="00356244" w:rsidRPr="00ED1066">
        <w:rPr>
          <w:rFonts w:asciiTheme="minorHAnsi" w:hAnsiTheme="minorHAnsi" w:cs="Arial"/>
          <w:sz w:val="22"/>
          <w:szCs w:val="22"/>
          <w:lang w:val="en"/>
        </w:rPr>
        <w:t xml:space="preserve"> (2007- </w:t>
      </w:r>
      <w:r w:rsidR="00F43A27" w:rsidRPr="00ED1066">
        <w:rPr>
          <w:rFonts w:asciiTheme="minorHAnsi" w:hAnsiTheme="minorHAnsi" w:cs="Arial"/>
          <w:sz w:val="22"/>
          <w:szCs w:val="22"/>
          <w:lang w:val="en"/>
        </w:rPr>
        <w:t>)</w:t>
      </w:r>
      <w:r w:rsidR="00447BED">
        <w:rPr>
          <w:rFonts w:asciiTheme="minorHAnsi" w:hAnsiTheme="minorHAnsi" w:cs="Arial"/>
          <w:sz w:val="22"/>
          <w:szCs w:val="22"/>
          <w:lang w:val="en"/>
        </w:rPr>
        <w:t>,</w:t>
      </w:r>
      <w:r w:rsidR="00F43A27" w:rsidRPr="00ED1066">
        <w:rPr>
          <w:rFonts w:asciiTheme="minorHAnsi" w:hAnsiTheme="minorHAnsi" w:cs="Arial"/>
          <w:sz w:val="22"/>
          <w:szCs w:val="22"/>
          <w:lang w:val="en"/>
        </w:rPr>
        <w:t xml:space="preserve"> </w:t>
      </w:r>
      <w:r w:rsidR="00B72B98" w:rsidRPr="00ED1066">
        <w:rPr>
          <w:rFonts w:asciiTheme="minorHAnsi" w:hAnsiTheme="minorHAnsi" w:cs="Arial"/>
          <w:sz w:val="22"/>
          <w:szCs w:val="22"/>
          <w:lang w:val="en"/>
        </w:rPr>
        <w:t xml:space="preserve">provide some unexpected </w:t>
      </w:r>
      <w:r w:rsidR="00F43A27" w:rsidRPr="00ED1066">
        <w:rPr>
          <w:rFonts w:asciiTheme="minorHAnsi" w:hAnsiTheme="minorHAnsi" w:cs="Arial"/>
          <w:sz w:val="22"/>
          <w:szCs w:val="22"/>
          <w:lang w:val="en"/>
        </w:rPr>
        <w:t>connect</w:t>
      </w:r>
      <w:r w:rsidR="00B72B98" w:rsidRPr="00ED1066">
        <w:rPr>
          <w:rFonts w:asciiTheme="minorHAnsi" w:hAnsiTheme="minorHAnsi" w:cs="Arial"/>
          <w:sz w:val="22"/>
          <w:szCs w:val="22"/>
          <w:lang w:val="en"/>
        </w:rPr>
        <w:t>ions</w:t>
      </w:r>
      <w:r w:rsidR="00F43A27" w:rsidRPr="00ED1066">
        <w:rPr>
          <w:rFonts w:asciiTheme="minorHAnsi" w:hAnsiTheme="minorHAnsi" w:cs="Arial"/>
          <w:sz w:val="22"/>
          <w:szCs w:val="22"/>
          <w:lang w:val="en"/>
        </w:rPr>
        <w:t xml:space="preserve"> </w:t>
      </w:r>
      <w:r w:rsidR="002D5568" w:rsidRPr="00ED1066">
        <w:rPr>
          <w:rFonts w:asciiTheme="minorHAnsi" w:hAnsiTheme="minorHAnsi" w:cs="Arial"/>
          <w:sz w:val="22"/>
          <w:szCs w:val="22"/>
          <w:lang w:val="en"/>
        </w:rPr>
        <w:t>betw</w:t>
      </w:r>
      <w:r w:rsidR="003D2012" w:rsidRPr="00ED1066">
        <w:rPr>
          <w:rFonts w:asciiTheme="minorHAnsi" w:hAnsiTheme="minorHAnsi" w:cs="Arial"/>
          <w:sz w:val="22"/>
          <w:szCs w:val="22"/>
          <w:lang w:val="en"/>
        </w:rPr>
        <w:t>een her</w:t>
      </w:r>
      <w:r w:rsidR="002D5568" w:rsidRPr="00ED1066">
        <w:rPr>
          <w:rFonts w:asciiTheme="minorHAnsi" w:hAnsiTheme="minorHAnsi" w:cs="Arial"/>
          <w:sz w:val="22"/>
          <w:szCs w:val="22"/>
          <w:lang w:val="en"/>
        </w:rPr>
        <w:t xml:space="preserve"> ostensibly</w:t>
      </w:r>
      <w:r w:rsidR="00EC2325" w:rsidRPr="00ED1066">
        <w:rPr>
          <w:rFonts w:asciiTheme="minorHAnsi" w:hAnsiTheme="minorHAnsi" w:cs="Arial"/>
          <w:sz w:val="22"/>
          <w:szCs w:val="22"/>
          <w:lang w:val="en"/>
        </w:rPr>
        <w:t xml:space="preserve"> sedate celebrity image and </w:t>
      </w:r>
      <w:r w:rsidR="003D2012" w:rsidRPr="00ED1066">
        <w:rPr>
          <w:rFonts w:asciiTheme="minorHAnsi" w:hAnsiTheme="minorHAnsi" w:cs="Arial"/>
          <w:sz w:val="22"/>
          <w:szCs w:val="22"/>
          <w:lang w:val="en"/>
        </w:rPr>
        <w:t xml:space="preserve">the </w:t>
      </w:r>
      <w:r w:rsidR="002D5568" w:rsidRPr="00ED1066">
        <w:rPr>
          <w:rFonts w:asciiTheme="minorHAnsi" w:hAnsiTheme="minorHAnsi" w:cs="Arial"/>
          <w:sz w:val="22"/>
          <w:szCs w:val="22"/>
          <w:lang w:val="en"/>
        </w:rPr>
        <w:t xml:space="preserve">raucous </w:t>
      </w:r>
      <w:r w:rsidR="00F43A27" w:rsidRPr="00ED1066">
        <w:rPr>
          <w:rFonts w:asciiTheme="minorHAnsi" w:hAnsiTheme="minorHAnsi" w:cs="Arial"/>
          <w:sz w:val="22"/>
          <w:szCs w:val="22"/>
          <w:lang w:val="en"/>
        </w:rPr>
        <w:t>‘</w:t>
      </w:r>
      <w:r w:rsidR="00EC2325" w:rsidRPr="00ED1066">
        <w:rPr>
          <w:rFonts w:asciiTheme="minorHAnsi" w:hAnsiTheme="minorHAnsi" w:cs="Arial"/>
          <w:sz w:val="22"/>
          <w:szCs w:val="22"/>
          <w:lang w:val="en"/>
        </w:rPr>
        <w:t>ladette’ culture</w:t>
      </w:r>
      <w:r w:rsidRPr="00ED1066">
        <w:rPr>
          <w:rFonts w:asciiTheme="minorHAnsi" w:hAnsiTheme="minorHAnsi" w:cs="Arial"/>
          <w:sz w:val="22"/>
          <w:szCs w:val="22"/>
          <w:lang w:val="en"/>
        </w:rPr>
        <w:t xml:space="preserve"> </w:t>
      </w:r>
      <w:r w:rsidR="003D2012" w:rsidRPr="00ED1066">
        <w:rPr>
          <w:rFonts w:asciiTheme="minorHAnsi" w:hAnsiTheme="minorHAnsi" w:cs="Arial"/>
          <w:sz w:val="22"/>
          <w:szCs w:val="22"/>
          <w:lang w:val="en"/>
        </w:rPr>
        <w:t xml:space="preserve">of postfeminism </w:t>
      </w:r>
      <w:r w:rsidR="00EC2325" w:rsidRPr="00ED1066">
        <w:rPr>
          <w:rFonts w:asciiTheme="minorHAnsi" w:hAnsiTheme="minorHAnsi" w:cs="Arial"/>
          <w:sz w:val="22"/>
          <w:szCs w:val="22"/>
          <w:lang w:val="en"/>
        </w:rPr>
        <w:t>(</w:t>
      </w:r>
      <w:r w:rsidR="002D5568" w:rsidRPr="00ED1066">
        <w:rPr>
          <w:rFonts w:asciiTheme="minorHAnsi" w:hAnsiTheme="minorHAnsi" w:cs="Arial"/>
          <w:sz w:val="22"/>
          <w:szCs w:val="22"/>
          <w:lang w:val="en"/>
        </w:rPr>
        <w:t>see Jackson and Tinkler, 2007</w:t>
      </w:r>
      <w:r w:rsidR="00EC2325" w:rsidRPr="00ED1066">
        <w:rPr>
          <w:rFonts w:asciiTheme="minorHAnsi" w:hAnsiTheme="minorHAnsi" w:cs="Arial"/>
          <w:sz w:val="22"/>
          <w:szCs w:val="22"/>
          <w:lang w:val="en"/>
        </w:rPr>
        <w:t>)</w:t>
      </w:r>
      <w:r w:rsidRPr="00ED1066">
        <w:rPr>
          <w:rFonts w:asciiTheme="minorHAnsi" w:hAnsiTheme="minorHAnsi" w:cs="Arial"/>
          <w:sz w:val="22"/>
          <w:szCs w:val="22"/>
          <w:lang w:val="en"/>
        </w:rPr>
        <w:t xml:space="preserve">. Less subject to the </w:t>
      </w:r>
      <w:r w:rsidR="002D5568" w:rsidRPr="00ED1066">
        <w:rPr>
          <w:rFonts w:asciiTheme="minorHAnsi" w:hAnsiTheme="minorHAnsi" w:cs="Arial"/>
          <w:sz w:val="22"/>
          <w:szCs w:val="22"/>
          <w:lang w:val="en"/>
        </w:rPr>
        <w:t>criticisms faced by younger women who adopt ‘ladette’ behaviours, Dench’s privileged pos</w:t>
      </w:r>
      <w:r w:rsidR="00284CFA" w:rsidRPr="00ED1066">
        <w:rPr>
          <w:rFonts w:asciiTheme="minorHAnsi" w:hAnsiTheme="minorHAnsi" w:cs="Arial"/>
          <w:sz w:val="22"/>
          <w:szCs w:val="22"/>
          <w:lang w:val="en"/>
        </w:rPr>
        <w:t xml:space="preserve">ition in terms of seniority, </w:t>
      </w:r>
      <w:r w:rsidR="002D5568" w:rsidRPr="00ED1066">
        <w:rPr>
          <w:rFonts w:asciiTheme="minorHAnsi" w:hAnsiTheme="minorHAnsi" w:cs="Arial"/>
          <w:sz w:val="22"/>
          <w:szCs w:val="22"/>
          <w:lang w:val="en"/>
        </w:rPr>
        <w:t xml:space="preserve">class identity </w:t>
      </w:r>
      <w:r w:rsidR="00284CFA" w:rsidRPr="00ED1066">
        <w:rPr>
          <w:rFonts w:asciiTheme="minorHAnsi" w:hAnsiTheme="minorHAnsi" w:cs="Arial"/>
          <w:sz w:val="22"/>
          <w:szCs w:val="22"/>
          <w:lang w:val="en"/>
        </w:rPr>
        <w:t xml:space="preserve">and professional status </w:t>
      </w:r>
      <w:r w:rsidR="002D5568" w:rsidRPr="00ED1066">
        <w:rPr>
          <w:rFonts w:asciiTheme="minorHAnsi" w:hAnsiTheme="minorHAnsi" w:cs="Arial"/>
          <w:sz w:val="22"/>
          <w:szCs w:val="22"/>
          <w:lang w:val="en"/>
        </w:rPr>
        <w:t xml:space="preserve">enables her </w:t>
      </w:r>
      <w:r w:rsidR="00A01570" w:rsidRPr="00ED1066">
        <w:rPr>
          <w:rFonts w:asciiTheme="minorHAnsi" w:hAnsiTheme="minorHAnsi" w:cs="Arial"/>
          <w:sz w:val="22"/>
          <w:szCs w:val="22"/>
          <w:lang w:val="en"/>
        </w:rPr>
        <w:t>to</w:t>
      </w:r>
      <w:r w:rsidR="0058696F" w:rsidRPr="00ED1066">
        <w:rPr>
          <w:rFonts w:asciiTheme="minorHAnsi" w:hAnsiTheme="minorHAnsi" w:cs="Arial"/>
          <w:sz w:val="22"/>
          <w:szCs w:val="22"/>
          <w:lang w:val="en"/>
        </w:rPr>
        <w:t xml:space="preserve"> use culturally-loaded signifiers like tattoos and swearing</w:t>
      </w:r>
      <w:r w:rsidR="00A01570" w:rsidRPr="00ED1066">
        <w:rPr>
          <w:rFonts w:asciiTheme="minorHAnsi" w:hAnsiTheme="minorHAnsi" w:cs="Arial"/>
          <w:sz w:val="22"/>
          <w:szCs w:val="22"/>
          <w:lang w:val="en"/>
        </w:rPr>
        <w:t xml:space="preserve"> </w:t>
      </w:r>
      <w:r w:rsidR="0058696F" w:rsidRPr="00ED1066">
        <w:rPr>
          <w:rFonts w:asciiTheme="minorHAnsi" w:hAnsiTheme="minorHAnsi" w:cs="Arial"/>
          <w:sz w:val="22"/>
          <w:szCs w:val="22"/>
          <w:lang w:val="en"/>
        </w:rPr>
        <w:t xml:space="preserve">to </w:t>
      </w:r>
      <w:r w:rsidR="002D5568" w:rsidRPr="00ED1066">
        <w:rPr>
          <w:rFonts w:asciiTheme="minorHAnsi" w:hAnsiTheme="minorHAnsi" w:cs="Arial"/>
          <w:sz w:val="22"/>
          <w:szCs w:val="22"/>
          <w:lang w:val="en"/>
        </w:rPr>
        <w:t>complicate the</w:t>
      </w:r>
      <w:r w:rsidR="004F541F" w:rsidRPr="00ED1066">
        <w:rPr>
          <w:rFonts w:asciiTheme="minorHAnsi" w:hAnsiTheme="minorHAnsi" w:cs="Arial"/>
          <w:sz w:val="22"/>
          <w:szCs w:val="22"/>
          <w:lang w:val="en"/>
        </w:rPr>
        <w:t xml:space="preserve"> stuffy </w:t>
      </w:r>
      <w:r w:rsidR="0058696F" w:rsidRPr="00ED1066">
        <w:rPr>
          <w:rFonts w:asciiTheme="minorHAnsi" w:hAnsiTheme="minorHAnsi" w:cs="Arial"/>
          <w:sz w:val="22"/>
          <w:szCs w:val="22"/>
          <w:lang w:val="en"/>
        </w:rPr>
        <w:t>reputation</w:t>
      </w:r>
      <w:r w:rsidR="00A01570" w:rsidRPr="00ED1066">
        <w:rPr>
          <w:rFonts w:asciiTheme="minorHAnsi" w:hAnsiTheme="minorHAnsi" w:cs="Arial"/>
          <w:sz w:val="22"/>
          <w:szCs w:val="22"/>
          <w:lang w:val="en"/>
        </w:rPr>
        <w:t xml:space="preserve"> commonly</w:t>
      </w:r>
      <w:r w:rsidR="00995BCB" w:rsidRPr="00ED1066">
        <w:rPr>
          <w:rFonts w:asciiTheme="minorHAnsi" w:hAnsiTheme="minorHAnsi" w:cs="Arial"/>
          <w:sz w:val="22"/>
          <w:szCs w:val="22"/>
          <w:lang w:val="en"/>
        </w:rPr>
        <w:t xml:space="preserve"> bestowed upon theatrical dames</w:t>
      </w:r>
      <w:r w:rsidR="00356244" w:rsidRPr="00ED1066">
        <w:rPr>
          <w:rFonts w:asciiTheme="minorHAnsi" w:hAnsiTheme="minorHAnsi" w:cs="Arial"/>
          <w:sz w:val="22"/>
          <w:szCs w:val="22"/>
          <w:lang w:val="en"/>
        </w:rPr>
        <w:t xml:space="preserve"> and so-called ‘national treasures’</w:t>
      </w:r>
      <w:r w:rsidR="003D2012" w:rsidRPr="00ED1066">
        <w:rPr>
          <w:rFonts w:asciiTheme="minorHAnsi" w:hAnsiTheme="minorHAnsi" w:cs="Arial"/>
          <w:sz w:val="22"/>
          <w:szCs w:val="22"/>
          <w:lang w:val="en"/>
        </w:rPr>
        <w:t>. Instead of</w:t>
      </w:r>
      <w:r w:rsidR="0058696F" w:rsidRPr="00ED1066">
        <w:rPr>
          <w:rFonts w:asciiTheme="minorHAnsi" w:hAnsiTheme="minorHAnsi" w:cs="Arial"/>
          <w:sz w:val="22"/>
          <w:szCs w:val="22"/>
          <w:lang w:val="en"/>
        </w:rPr>
        <w:t xml:space="preserve"> compromising her </w:t>
      </w:r>
      <w:r w:rsidR="004F541F" w:rsidRPr="00ED1066">
        <w:rPr>
          <w:rFonts w:asciiTheme="minorHAnsi" w:hAnsiTheme="minorHAnsi" w:cs="Arial"/>
          <w:sz w:val="22"/>
          <w:szCs w:val="22"/>
          <w:lang w:val="en"/>
        </w:rPr>
        <w:t xml:space="preserve">damely </w:t>
      </w:r>
      <w:r w:rsidR="00284CFA" w:rsidRPr="00ED1066">
        <w:rPr>
          <w:rFonts w:asciiTheme="minorHAnsi" w:hAnsiTheme="minorHAnsi" w:cs="Arial"/>
          <w:sz w:val="22"/>
          <w:szCs w:val="22"/>
          <w:lang w:val="en"/>
        </w:rPr>
        <w:t>dignity</w:t>
      </w:r>
      <w:r w:rsidR="003D2012" w:rsidRPr="00ED1066">
        <w:rPr>
          <w:rFonts w:asciiTheme="minorHAnsi" w:hAnsiTheme="minorHAnsi" w:cs="Arial"/>
          <w:sz w:val="22"/>
          <w:szCs w:val="22"/>
          <w:lang w:val="en"/>
        </w:rPr>
        <w:t xml:space="preserve">, they </w:t>
      </w:r>
      <w:r w:rsidR="00447BED">
        <w:rPr>
          <w:rFonts w:asciiTheme="minorHAnsi" w:hAnsiTheme="minorHAnsi" w:cs="Arial"/>
          <w:sz w:val="22"/>
          <w:szCs w:val="22"/>
          <w:lang w:val="en"/>
        </w:rPr>
        <w:t xml:space="preserve">arguably </w:t>
      </w:r>
      <w:r w:rsidR="003D2012" w:rsidRPr="00ED1066">
        <w:rPr>
          <w:rFonts w:asciiTheme="minorHAnsi" w:hAnsiTheme="minorHAnsi" w:cs="Arial"/>
          <w:sz w:val="22"/>
          <w:szCs w:val="22"/>
          <w:lang w:val="en"/>
        </w:rPr>
        <w:t>give</w:t>
      </w:r>
      <w:r w:rsidR="003E21B4" w:rsidRPr="00ED1066">
        <w:rPr>
          <w:rFonts w:asciiTheme="minorHAnsi" w:hAnsiTheme="minorHAnsi" w:cs="Arial"/>
          <w:sz w:val="22"/>
          <w:szCs w:val="22"/>
          <w:lang w:val="en"/>
        </w:rPr>
        <w:t xml:space="preserve"> a fuller sense of a well-round</w:t>
      </w:r>
      <w:r w:rsidR="008653D0" w:rsidRPr="00ED1066">
        <w:rPr>
          <w:rFonts w:asciiTheme="minorHAnsi" w:hAnsiTheme="minorHAnsi" w:cs="Arial"/>
          <w:sz w:val="22"/>
          <w:szCs w:val="22"/>
          <w:lang w:val="en"/>
        </w:rPr>
        <w:t>ed individual which runs counter to</w:t>
      </w:r>
      <w:r w:rsidR="003E21B4" w:rsidRPr="00ED1066">
        <w:rPr>
          <w:rFonts w:asciiTheme="minorHAnsi" w:hAnsiTheme="minorHAnsi" w:cs="Arial"/>
          <w:sz w:val="22"/>
          <w:szCs w:val="22"/>
          <w:lang w:val="en"/>
        </w:rPr>
        <w:t xml:space="preserve"> the u</w:t>
      </w:r>
      <w:r w:rsidR="00FB4F62" w:rsidRPr="00ED1066">
        <w:rPr>
          <w:rFonts w:asciiTheme="minorHAnsi" w:hAnsiTheme="minorHAnsi" w:cs="Arial"/>
          <w:sz w:val="22"/>
          <w:szCs w:val="22"/>
          <w:lang w:val="en"/>
        </w:rPr>
        <w:t>s</w:t>
      </w:r>
      <w:r w:rsidR="003E21B4" w:rsidRPr="00ED1066">
        <w:rPr>
          <w:rFonts w:asciiTheme="minorHAnsi" w:hAnsiTheme="minorHAnsi" w:cs="Arial"/>
          <w:sz w:val="22"/>
          <w:szCs w:val="22"/>
          <w:lang w:val="en"/>
        </w:rPr>
        <w:t xml:space="preserve">ual </w:t>
      </w:r>
      <w:r w:rsidR="008653D0" w:rsidRPr="00ED1066">
        <w:rPr>
          <w:rFonts w:asciiTheme="minorHAnsi" w:hAnsiTheme="minorHAnsi" w:cs="Arial"/>
          <w:sz w:val="22"/>
          <w:szCs w:val="22"/>
          <w:lang w:val="en"/>
        </w:rPr>
        <w:t xml:space="preserve">(rather restrictive) </w:t>
      </w:r>
      <w:r w:rsidR="003E21B4" w:rsidRPr="00ED1066">
        <w:rPr>
          <w:rFonts w:asciiTheme="minorHAnsi" w:hAnsiTheme="minorHAnsi" w:cs="Arial"/>
          <w:sz w:val="22"/>
          <w:szCs w:val="22"/>
          <w:lang w:val="en"/>
        </w:rPr>
        <w:t>cultural log</w:t>
      </w:r>
      <w:r w:rsidR="004F541F" w:rsidRPr="00ED1066">
        <w:rPr>
          <w:rFonts w:asciiTheme="minorHAnsi" w:hAnsiTheme="minorHAnsi" w:cs="Arial"/>
          <w:sz w:val="22"/>
          <w:szCs w:val="22"/>
          <w:lang w:val="en"/>
        </w:rPr>
        <w:t>ic of what is appropriate for wome</w:t>
      </w:r>
      <w:r w:rsidR="003E21B4" w:rsidRPr="00ED1066">
        <w:rPr>
          <w:rFonts w:asciiTheme="minorHAnsi" w:hAnsiTheme="minorHAnsi" w:cs="Arial"/>
          <w:sz w:val="22"/>
          <w:szCs w:val="22"/>
          <w:lang w:val="en"/>
        </w:rPr>
        <w:t>n over 60.</w:t>
      </w:r>
    </w:p>
    <w:p w:rsidR="0005141F" w:rsidRPr="00ED1066" w:rsidRDefault="009F7B01" w:rsidP="00ED1066">
      <w:pPr>
        <w:spacing w:line="360" w:lineRule="auto"/>
        <w:outlineLvl w:val="5"/>
        <w:rPr>
          <w:rFonts w:asciiTheme="minorHAnsi" w:hAnsiTheme="minorHAnsi"/>
          <w:lang w:val="en"/>
        </w:rPr>
      </w:pPr>
      <w:r w:rsidRPr="00ED1066">
        <w:rPr>
          <w:rFonts w:asciiTheme="minorHAnsi" w:hAnsiTheme="minorHAnsi"/>
          <w:lang w:val="en"/>
        </w:rPr>
        <w:t xml:space="preserve">In a truly fascinating coda, </w:t>
      </w:r>
      <w:r w:rsidR="003D2012" w:rsidRPr="00ED1066">
        <w:rPr>
          <w:rFonts w:asciiTheme="minorHAnsi" w:hAnsiTheme="minorHAnsi"/>
          <w:lang w:val="en"/>
        </w:rPr>
        <w:t>Judi Dench even became an inadvertent participant in British youth culture when her surname was adopted as an acclamatory adjective</w:t>
      </w:r>
      <w:r w:rsidR="00B72B98" w:rsidRPr="00ED1066">
        <w:rPr>
          <w:rFonts w:asciiTheme="minorHAnsi" w:hAnsiTheme="minorHAnsi"/>
          <w:lang w:val="en"/>
        </w:rPr>
        <w:t xml:space="preserve"> by the </w:t>
      </w:r>
      <w:r w:rsidR="00B45703" w:rsidRPr="00ED1066">
        <w:rPr>
          <w:rFonts w:asciiTheme="minorHAnsi" w:hAnsiTheme="minorHAnsi"/>
          <w:lang w:val="en"/>
        </w:rPr>
        <w:t>rapper Lethal Bizzle</w:t>
      </w:r>
      <w:r w:rsidR="003D2012" w:rsidRPr="00ED1066">
        <w:rPr>
          <w:rFonts w:asciiTheme="minorHAnsi" w:hAnsiTheme="minorHAnsi"/>
          <w:lang w:val="en"/>
        </w:rPr>
        <w:t xml:space="preserve">, </w:t>
      </w:r>
      <w:r w:rsidRPr="00ED1066">
        <w:rPr>
          <w:rFonts w:asciiTheme="minorHAnsi" w:hAnsiTheme="minorHAnsi"/>
          <w:lang w:val="en"/>
        </w:rPr>
        <w:t xml:space="preserve">a phenomenon </w:t>
      </w:r>
      <w:r w:rsidR="003D2012" w:rsidRPr="00ED1066">
        <w:rPr>
          <w:rFonts w:asciiTheme="minorHAnsi" w:hAnsiTheme="minorHAnsi"/>
          <w:lang w:val="en"/>
        </w:rPr>
        <w:t>met with understandably</w:t>
      </w:r>
      <w:r w:rsidR="00B72B98" w:rsidRPr="00ED1066">
        <w:rPr>
          <w:rFonts w:asciiTheme="minorHAnsi" w:hAnsiTheme="minorHAnsi"/>
          <w:lang w:val="en"/>
        </w:rPr>
        <w:t xml:space="preserve"> bemused broad</w:t>
      </w:r>
      <w:r w:rsidRPr="00ED1066">
        <w:rPr>
          <w:rFonts w:asciiTheme="minorHAnsi" w:hAnsiTheme="minorHAnsi"/>
          <w:lang w:val="en"/>
        </w:rPr>
        <w:t xml:space="preserve">sheet commentary </w:t>
      </w:r>
      <w:r w:rsidRPr="00ED1066">
        <w:rPr>
          <w:rFonts w:asciiTheme="minorHAnsi" w:hAnsiTheme="minorHAnsi"/>
          <w:lang w:val="en"/>
        </w:rPr>
        <w:lastRenderedPageBreak/>
        <w:t>(Wolfson, 2011</w:t>
      </w:r>
      <w:r w:rsidR="00B72B98" w:rsidRPr="00ED1066">
        <w:rPr>
          <w:rFonts w:asciiTheme="minorHAnsi" w:hAnsiTheme="minorHAnsi"/>
          <w:lang w:val="en"/>
        </w:rPr>
        <w:t>). When Dench was interviewed for Greg Ja</w:t>
      </w:r>
      <w:r w:rsidR="00B45703" w:rsidRPr="00ED1066">
        <w:rPr>
          <w:rFonts w:asciiTheme="minorHAnsi" w:hAnsiTheme="minorHAnsi"/>
          <w:lang w:val="en"/>
        </w:rPr>
        <w:t>mes’s BBC Radio One show in October 2012</w:t>
      </w:r>
      <w:r w:rsidR="00B72B98" w:rsidRPr="00ED1066">
        <w:rPr>
          <w:rFonts w:asciiTheme="minorHAnsi" w:hAnsiTheme="minorHAnsi"/>
          <w:lang w:val="en"/>
        </w:rPr>
        <w:t xml:space="preserve"> – a remarkable event in itself, given its generally youth-oriented tone – sh</w:t>
      </w:r>
      <w:r w:rsidRPr="00ED1066">
        <w:rPr>
          <w:rFonts w:asciiTheme="minorHAnsi" w:hAnsiTheme="minorHAnsi"/>
          <w:lang w:val="en"/>
        </w:rPr>
        <w:t xml:space="preserve">e </w:t>
      </w:r>
      <w:r w:rsidR="00B72B98" w:rsidRPr="00ED1066">
        <w:rPr>
          <w:rFonts w:asciiTheme="minorHAnsi" w:hAnsiTheme="minorHAnsi"/>
          <w:lang w:val="en"/>
        </w:rPr>
        <w:t>agreed to pose in Bizzle’s ‘</w:t>
      </w:r>
      <w:r w:rsidR="00B45703" w:rsidRPr="00ED1066">
        <w:rPr>
          <w:rFonts w:asciiTheme="minorHAnsi" w:hAnsiTheme="minorHAnsi"/>
          <w:lang w:val="en"/>
        </w:rPr>
        <w:t xml:space="preserve">Stay </w:t>
      </w:r>
      <w:r w:rsidR="00B72B98" w:rsidRPr="00ED1066">
        <w:rPr>
          <w:rFonts w:asciiTheme="minorHAnsi" w:hAnsiTheme="minorHAnsi"/>
          <w:lang w:val="en"/>
        </w:rPr>
        <w:t xml:space="preserve">Dench’ merchandise, striking a pose </w:t>
      </w:r>
      <w:r w:rsidR="00B45703" w:rsidRPr="00ED1066">
        <w:rPr>
          <w:rFonts w:asciiTheme="minorHAnsi" w:hAnsiTheme="minorHAnsi"/>
          <w:lang w:val="en"/>
        </w:rPr>
        <w:t>in a</w:t>
      </w:r>
      <w:r w:rsidR="00B72B98" w:rsidRPr="00ED1066">
        <w:rPr>
          <w:rFonts w:asciiTheme="minorHAnsi" w:hAnsiTheme="minorHAnsi"/>
          <w:lang w:val="en"/>
        </w:rPr>
        <w:t xml:space="preserve"> baseball cap emblazoned with her unexpectedly </w:t>
      </w:r>
      <w:r w:rsidRPr="00ED1066">
        <w:rPr>
          <w:rFonts w:asciiTheme="minorHAnsi" w:hAnsiTheme="minorHAnsi"/>
          <w:lang w:val="en"/>
        </w:rPr>
        <w:t xml:space="preserve">repurposed surname. </w:t>
      </w:r>
      <w:r w:rsidR="0005141F" w:rsidRPr="00ED1066">
        <w:rPr>
          <w:rFonts w:asciiTheme="minorHAnsi" w:hAnsiTheme="minorHAnsi"/>
          <w:lang w:val="en"/>
        </w:rPr>
        <w:t>Her approval</w:t>
      </w:r>
      <w:r w:rsidR="0039132F" w:rsidRPr="00ED1066">
        <w:rPr>
          <w:rFonts w:asciiTheme="minorHAnsi" w:hAnsiTheme="minorHAnsi"/>
          <w:lang w:val="en"/>
        </w:rPr>
        <w:t>, in turn, galvanised sales of Bizzle’s clothing line,</w:t>
      </w:r>
      <w:r w:rsidR="00925FA9" w:rsidRPr="00ED1066">
        <w:rPr>
          <w:rFonts w:asciiTheme="minorHAnsi" w:hAnsiTheme="minorHAnsi"/>
          <w:lang w:val="en"/>
        </w:rPr>
        <w:t xml:space="preserve"> as the rapper later recounted:</w:t>
      </w:r>
    </w:p>
    <w:p w:rsidR="00925FA9" w:rsidRPr="00ED1066" w:rsidRDefault="00925FA9" w:rsidP="00ED1066">
      <w:pPr>
        <w:spacing w:line="360" w:lineRule="auto"/>
        <w:outlineLvl w:val="5"/>
        <w:rPr>
          <w:rFonts w:asciiTheme="minorHAnsi" w:hAnsiTheme="minorHAnsi"/>
          <w:lang w:val="en"/>
        </w:rPr>
      </w:pPr>
    </w:p>
    <w:p w:rsidR="0005141F" w:rsidRPr="00ED1066" w:rsidRDefault="00447BED" w:rsidP="00ED1066">
      <w:pPr>
        <w:spacing w:line="360" w:lineRule="auto"/>
        <w:ind w:left="720"/>
        <w:outlineLvl w:val="5"/>
        <w:rPr>
          <w:rFonts w:asciiTheme="minorHAnsi" w:hAnsiTheme="minorHAnsi"/>
          <w:lang w:val="en"/>
        </w:rPr>
      </w:pPr>
      <w:r>
        <w:rPr>
          <w:rFonts w:asciiTheme="minorHAnsi" w:hAnsiTheme="minorHAnsi"/>
          <w:color w:val="000000"/>
        </w:rPr>
        <w:t>‘</w:t>
      </w:r>
      <w:r w:rsidR="0039132F" w:rsidRPr="00ED1066">
        <w:rPr>
          <w:rFonts w:asciiTheme="minorHAnsi" w:hAnsiTheme="minorHAnsi"/>
          <w:color w:val="000000"/>
        </w:rPr>
        <w:t>I pulled over to the side of the road when she came on the radio and she really smashed it. When she started saying in her posh voice that her grandchildren wore T-shirts saying 'Denchgang' on them it had me in stitches. I'll send her a Christmas card and send her who</w:t>
      </w:r>
      <w:r>
        <w:rPr>
          <w:rFonts w:asciiTheme="minorHAnsi" w:hAnsiTheme="minorHAnsi"/>
          <w:color w:val="000000"/>
        </w:rPr>
        <w:t>le family some Denchgang stuff’.</w:t>
      </w:r>
    </w:p>
    <w:p w:rsidR="0039132F" w:rsidRPr="00ED1066" w:rsidRDefault="0039132F" w:rsidP="00ED1066">
      <w:pPr>
        <w:spacing w:line="360" w:lineRule="auto"/>
        <w:ind w:left="720"/>
        <w:outlineLvl w:val="5"/>
        <w:rPr>
          <w:rFonts w:asciiTheme="minorHAnsi" w:eastAsia="Times New Roman" w:hAnsiTheme="minorHAnsi"/>
          <w:color w:val="000000"/>
          <w:lang w:val="en" w:eastAsia="en-GB"/>
        </w:rPr>
      </w:pPr>
      <w:r w:rsidRPr="00ED1066">
        <w:rPr>
          <w:rFonts w:asciiTheme="minorHAnsi" w:hAnsiTheme="minorHAnsi"/>
          <w:color w:val="000000"/>
        </w:rPr>
        <w:t>Speaking about his sales since Jud</w:t>
      </w:r>
      <w:r w:rsidR="00447BED">
        <w:rPr>
          <w:rFonts w:asciiTheme="minorHAnsi" w:hAnsiTheme="minorHAnsi"/>
          <w:color w:val="000000"/>
        </w:rPr>
        <w:t>i Dench wore the cap, he said: ‘</w:t>
      </w:r>
      <w:r w:rsidRPr="00ED1066">
        <w:rPr>
          <w:rFonts w:asciiTheme="minorHAnsi" w:hAnsiTheme="minorHAnsi"/>
          <w:color w:val="000000"/>
        </w:rPr>
        <w:t>They have gone mental. I'll wake up and I'll get random sales at 3am from Australia. We've been talking to Selfridges for a while but the reaction from Judi hurried up the deal. They took loads of caps. They were like, 'We can't ig</w:t>
      </w:r>
      <w:r w:rsidR="00447BED">
        <w:rPr>
          <w:rFonts w:asciiTheme="minorHAnsi" w:hAnsiTheme="minorHAnsi"/>
          <w:color w:val="000000"/>
        </w:rPr>
        <w:t>nore this'. It sealed the deal’.</w:t>
      </w:r>
      <w:r w:rsidRPr="00ED1066">
        <w:rPr>
          <w:rFonts w:asciiTheme="minorHAnsi" w:hAnsiTheme="minorHAnsi"/>
          <w:color w:val="000000"/>
        </w:rPr>
        <w:t xml:space="preserve"> </w:t>
      </w:r>
      <w:r w:rsidRPr="00ED1066">
        <w:rPr>
          <w:rFonts w:asciiTheme="minorHAnsi" w:eastAsia="Times New Roman" w:hAnsiTheme="minorHAnsi"/>
          <w:color w:val="000000"/>
          <w:lang w:val="en" w:eastAsia="en-GB"/>
        </w:rPr>
        <w:t>(Eames, 2012)</w:t>
      </w:r>
    </w:p>
    <w:p w:rsidR="00925FA9" w:rsidRPr="00ED1066" w:rsidRDefault="00925FA9" w:rsidP="00ED1066">
      <w:pPr>
        <w:spacing w:line="360" w:lineRule="auto"/>
        <w:ind w:left="720"/>
        <w:outlineLvl w:val="5"/>
        <w:rPr>
          <w:rFonts w:asciiTheme="minorHAnsi" w:hAnsiTheme="minorHAnsi"/>
          <w:lang w:val="en"/>
        </w:rPr>
      </w:pPr>
    </w:p>
    <w:p w:rsidR="00B72B98" w:rsidRPr="00ED1066" w:rsidRDefault="0005141F" w:rsidP="00ED1066">
      <w:pPr>
        <w:spacing w:line="360" w:lineRule="auto"/>
        <w:outlineLvl w:val="5"/>
        <w:rPr>
          <w:rFonts w:asciiTheme="minorHAnsi" w:hAnsiTheme="minorHAnsi"/>
          <w:lang w:val="en"/>
        </w:rPr>
      </w:pPr>
      <w:r w:rsidRPr="00ED1066">
        <w:rPr>
          <w:rFonts w:asciiTheme="minorHAnsi" w:hAnsiTheme="minorHAnsi"/>
          <w:lang w:val="en"/>
        </w:rPr>
        <w:t xml:space="preserve">It may have started off as coincidence that Bizzle’s synonym for ‘cool’ happened to be the same as the surname of one of Britain’s foremost actresses </w:t>
      </w:r>
      <w:r w:rsidR="00F354E5" w:rsidRPr="00ED1066">
        <w:rPr>
          <w:rFonts w:asciiTheme="minorHAnsi" w:hAnsiTheme="minorHAnsi"/>
          <w:lang w:val="en"/>
        </w:rPr>
        <w:t>(and the source of much ‘culture clash’ hilarity in the press)</w:t>
      </w:r>
      <w:r w:rsidR="00447BED">
        <w:rPr>
          <w:rFonts w:asciiTheme="minorHAnsi" w:hAnsiTheme="minorHAnsi"/>
          <w:lang w:val="en"/>
        </w:rPr>
        <w:t>. But</w:t>
      </w:r>
      <w:r w:rsidR="00F354E5" w:rsidRPr="00ED1066">
        <w:rPr>
          <w:rFonts w:asciiTheme="minorHAnsi" w:hAnsiTheme="minorHAnsi"/>
          <w:lang w:val="en"/>
        </w:rPr>
        <w:t xml:space="preserve"> </w:t>
      </w:r>
      <w:r w:rsidRPr="00ED1066">
        <w:rPr>
          <w:rFonts w:asciiTheme="minorHAnsi" w:hAnsiTheme="minorHAnsi"/>
          <w:lang w:val="en"/>
        </w:rPr>
        <w:t xml:space="preserve">the </w:t>
      </w:r>
      <w:r w:rsidR="00F8383A" w:rsidRPr="00ED1066">
        <w:rPr>
          <w:rFonts w:asciiTheme="minorHAnsi" w:hAnsiTheme="minorHAnsi"/>
          <w:lang w:val="en"/>
        </w:rPr>
        <w:t xml:space="preserve">way in which that random connection then developed </w:t>
      </w:r>
      <w:r w:rsidR="00925FA9" w:rsidRPr="00ED1066">
        <w:rPr>
          <w:rFonts w:asciiTheme="minorHAnsi" w:hAnsiTheme="minorHAnsi"/>
          <w:lang w:val="en"/>
        </w:rPr>
        <w:t>and flourished provides further evidence of Dench</w:t>
      </w:r>
      <w:r w:rsidR="00F354E5" w:rsidRPr="00ED1066">
        <w:rPr>
          <w:rFonts w:asciiTheme="minorHAnsi" w:hAnsiTheme="minorHAnsi"/>
          <w:lang w:val="en"/>
        </w:rPr>
        <w:t>’s engagement with youth and youthfulness</w:t>
      </w:r>
      <w:r w:rsidR="00447BED">
        <w:rPr>
          <w:rFonts w:asciiTheme="minorHAnsi" w:hAnsiTheme="minorHAnsi"/>
          <w:lang w:val="en"/>
        </w:rPr>
        <w:t>,</w:t>
      </w:r>
      <w:r w:rsidR="00F354E5" w:rsidRPr="00ED1066">
        <w:rPr>
          <w:rFonts w:asciiTheme="minorHAnsi" w:hAnsiTheme="minorHAnsi"/>
          <w:lang w:val="en"/>
        </w:rPr>
        <w:t xml:space="preserve"> </w:t>
      </w:r>
      <w:r w:rsidR="00925FA9" w:rsidRPr="00ED1066">
        <w:rPr>
          <w:rFonts w:asciiTheme="minorHAnsi" w:hAnsiTheme="minorHAnsi"/>
          <w:lang w:val="en"/>
        </w:rPr>
        <w:t xml:space="preserve">as well as consolidating her status as a ‘good sport’ who doesn’t take herself too seriously; </w:t>
      </w:r>
      <w:r w:rsidR="00A21CAC" w:rsidRPr="00ED1066">
        <w:rPr>
          <w:rFonts w:asciiTheme="minorHAnsi" w:hAnsiTheme="minorHAnsi"/>
          <w:lang w:val="en"/>
        </w:rPr>
        <w:t xml:space="preserve">perhaps </w:t>
      </w:r>
      <w:r w:rsidR="00925FA9" w:rsidRPr="00ED1066">
        <w:rPr>
          <w:rFonts w:asciiTheme="minorHAnsi" w:hAnsiTheme="minorHAnsi"/>
          <w:lang w:val="en"/>
        </w:rPr>
        <w:t>one of the highest accolades in British culture.</w:t>
      </w:r>
    </w:p>
    <w:p w:rsidR="00B72B98" w:rsidRPr="00ED1066" w:rsidRDefault="00B72B98" w:rsidP="00ED1066">
      <w:pPr>
        <w:spacing w:line="360" w:lineRule="auto"/>
        <w:outlineLvl w:val="5"/>
        <w:rPr>
          <w:rFonts w:asciiTheme="minorHAnsi" w:hAnsiTheme="minorHAnsi"/>
          <w:lang w:val="en"/>
        </w:rPr>
      </w:pPr>
    </w:p>
    <w:p w:rsidR="00925FA9" w:rsidRPr="00ED1066" w:rsidRDefault="00925FA9" w:rsidP="00ED1066">
      <w:pPr>
        <w:spacing w:line="360" w:lineRule="auto"/>
        <w:outlineLvl w:val="5"/>
        <w:rPr>
          <w:rFonts w:asciiTheme="minorHAnsi" w:hAnsiTheme="minorHAnsi"/>
          <w:b/>
          <w:lang w:val="en"/>
        </w:rPr>
      </w:pPr>
      <w:r w:rsidRPr="00ED1066">
        <w:rPr>
          <w:rFonts w:asciiTheme="minorHAnsi" w:hAnsiTheme="minorHAnsi"/>
          <w:b/>
          <w:lang w:val="en"/>
        </w:rPr>
        <w:t>Judi Dench: Style Icon</w:t>
      </w:r>
    </w:p>
    <w:p w:rsidR="00925FA9" w:rsidRPr="00ED1066" w:rsidRDefault="008653D0" w:rsidP="00ED1066">
      <w:pPr>
        <w:spacing w:line="360" w:lineRule="auto"/>
        <w:outlineLvl w:val="5"/>
        <w:rPr>
          <w:rFonts w:asciiTheme="minorHAnsi" w:hAnsiTheme="minorHAnsi"/>
          <w:lang w:val="en"/>
        </w:rPr>
      </w:pPr>
      <w:r w:rsidRPr="00ED1066">
        <w:rPr>
          <w:rFonts w:asciiTheme="minorHAnsi" w:hAnsiTheme="minorHAnsi"/>
          <w:lang w:val="en"/>
        </w:rPr>
        <w:t xml:space="preserve">Central to Dench’s embodiment of ‘graceful ageing’, the star’s style of dress, </w:t>
      </w:r>
      <w:r w:rsidR="00E637DB" w:rsidRPr="00ED1066">
        <w:rPr>
          <w:rFonts w:asciiTheme="minorHAnsi" w:hAnsiTheme="minorHAnsi"/>
          <w:lang w:val="en"/>
        </w:rPr>
        <w:t>hairstyle</w:t>
      </w:r>
      <w:r w:rsidRPr="00ED1066">
        <w:rPr>
          <w:rFonts w:asciiTheme="minorHAnsi" w:hAnsiTheme="minorHAnsi"/>
          <w:lang w:val="en"/>
        </w:rPr>
        <w:t xml:space="preserve"> and make-up </w:t>
      </w:r>
      <w:r w:rsidR="009A7A4D" w:rsidRPr="00ED1066">
        <w:rPr>
          <w:rFonts w:asciiTheme="minorHAnsi" w:hAnsiTheme="minorHAnsi"/>
          <w:lang w:val="en"/>
        </w:rPr>
        <w:t xml:space="preserve">have been the subject of </w:t>
      </w:r>
      <w:r w:rsidR="00356244" w:rsidRPr="00ED1066">
        <w:rPr>
          <w:rFonts w:asciiTheme="minorHAnsi" w:hAnsiTheme="minorHAnsi"/>
          <w:lang w:val="en"/>
        </w:rPr>
        <w:t xml:space="preserve">extensive </w:t>
      </w:r>
      <w:r w:rsidR="009A7A4D" w:rsidRPr="00ED1066">
        <w:rPr>
          <w:rFonts w:asciiTheme="minorHAnsi" w:hAnsiTheme="minorHAnsi"/>
          <w:lang w:val="en"/>
        </w:rPr>
        <w:t>laudatory commentary in the press and in online fora.</w:t>
      </w:r>
      <w:r w:rsidR="00AD6C4C" w:rsidRPr="00ED1066">
        <w:rPr>
          <w:rFonts w:asciiTheme="minorHAnsi" w:hAnsiTheme="minorHAnsi"/>
          <w:lang w:val="en"/>
        </w:rPr>
        <w:t xml:space="preserve"> </w:t>
      </w:r>
      <w:r w:rsidR="00116595" w:rsidRPr="00ED1066">
        <w:rPr>
          <w:rFonts w:asciiTheme="minorHAnsi" w:hAnsiTheme="minorHAnsi"/>
          <w:lang w:val="en"/>
        </w:rPr>
        <w:t>T</w:t>
      </w:r>
      <w:r w:rsidR="00125624" w:rsidRPr="00ED1066">
        <w:rPr>
          <w:rFonts w:asciiTheme="minorHAnsi" w:hAnsiTheme="minorHAnsi"/>
          <w:lang w:val="en"/>
        </w:rPr>
        <w:t>ellingly, t</w:t>
      </w:r>
      <w:r w:rsidR="00116595" w:rsidRPr="00ED1066">
        <w:rPr>
          <w:rFonts w:asciiTheme="minorHAnsi" w:hAnsiTheme="minorHAnsi"/>
          <w:lang w:val="en"/>
        </w:rPr>
        <w:t xml:space="preserve">he star features </w:t>
      </w:r>
      <w:r w:rsidR="00052481" w:rsidRPr="00ED1066">
        <w:rPr>
          <w:rFonts w:asciiTheme="minorHAnsi" w:hAnsiTheme="minorHAnsi"/>
          <w:lang w:val="en"/>
        </w:rPr>
        <w:t>regularly</w:t>
      </w:r>
      <w:r w:rsidR="00116595" w:rsidRPr="00ED1066">
        <w:rPr>
          <w:rFonts w:asciiTheme="minorHAnsi" w:hAnsiTheme="minorHAnsi"/>
          <w:lang w:val="en"/>
        </w:rPr>
        <w:t xml:space="preserve"> in the UK </w:t>
      </w:r>
      <w:r w:rsidR="00116595" w:rsidRPr="00ED1066">
        <w:rPr>
          <w:rFonts w:asciiTheme="minorHAnsi" w:hAnsiTheme="minorHAnsi"/>
          <w:i/>
          <w:lang w:val="en"/>
        </w:rPr>
        <w:t xml:space="preserve">Daily Mail, </w:t>
      </w:r>
      <w:r w:rsidR="00125624" w:rsidRPr="00ED1066">
        <w:rPr>
          <w:rFonts w:asciiTheme="minorHAnsi" w:hAnsiTheme="minorHAnsi"/>
          <w:lang w:val="en"/>
        </w:rPr>
        <w:t>in both its print and online iterations. R</w:t>
      </w:r>
      <w:r w:rsidR="00116595" w:rsidRPr="00ED1066">
        <w:rPr>
          <w:rFonts w:asciiTheme="minorHAnsi" w:hAnsiTheme="minorHAnsi"/>
          <w:lang w:val="en"/>
        </w:rPr>
        <w:t>ecognised as an important</w:t>
      </w:r>
      <w:r w:rsidR="00125624" w:rsidRPr="00ED1066">
        <w:rPr>
          <w:rFonts w:asciiTheme="minorHAnsi" w:hAnsiTheme="minorHAnsi"/>
          <w:lang w:val="en"/>
        </w:rPr>
        <w:t xml:space="preserve"> site of</w:t>
      </w:r>
      <w:r w:rsidR="005F1A02" w:rsidRPr="00ED1066">
        <w:rPr>
          <w:rFonts w:asciiTheme="minorHAnsi" w:hAnsiTheme="minorHAnsi"/>
          <w:lang w:val="en"/>
        </w:rPr>
        <w:t xml:space="preserve"> </w:t>
      </w:r>
      <w:r w:rsidR="00125624" w:rsidRPr="00ED1066">
        <w:rPr>
          <w:rFonts w:asciiTheme="minorHAnsi" w:hAnsiTheme="minorHAnsi"/>
          <w:lang w:val="en"/>
        </w:rPr>
        <w:t xml:space="preserve">debates around contemporary </w:t>
      </w:r>
      <w:r w:rsidR="00116595" w:rsidRPr="00ED1066">
        <w:rPr>
          <w:rFonts w:asciiTheme="minorHAnsi" w:hAnsiTheme="minorHAnsi"/>
          <w:lang w:val="en"/>
        </w:rPr>
        <w:t>female identity, due to bo</w:t>
      </w:r>
      <w:r w:rsidR="00125624" w:rsidRPr="00ED1066">
        <w:rPr>
          <w:rFonts w:asciiTheme="minorHAnsi" w:hAnsiTheme="minorHAnsi"/>
          <w:lang w:val="en"/>
        </w:rPr>
        <w:t xml:space="preserve">th its appeal to women readers </w:t>
      </w:r>
      <w:r w:rsidR="00116595" w:rsidRPr="00ED1066">
        <w:rPr>
          <w:rFonts w:asciiTheme="minorHAnsi" w:hAnsiTheme="minorHAnsi"/>
          <w:lang w:val="en"/>
        </w:rPr>
        <w:t xml:space="preserve">as well as its </w:t>
      </w:r>
      <w:r w:rsidR="00356244" w:rsidRPr="00ED1066">
        <w:rPr>
          <w:rFonts w:asciiTheme="minorHAnsi" w:hAnsiTheme="minorHAnsi"/>
          <w:lang w:val="en"/>
        </w:rPr>
        <w:t>frequently paradoxical</w:t>
      </w:r>
      <w:r w:rsidR="004314D7" w:rsidRPr="00ED1066">
        <w:rPr>
          <w:rFonts w:asciiTheme="minorHAnsi" w:hAnsiTheme="minorHAnsi"/>
          <w:lang w:val="en"/>
        </w:rPr>
        <w:t xml:space="preserve"> </w:t>
      </w:r>
      <w:r w:rsidR="00116595" w:rsidRPr="00ED1066">
        <w:rPr>
          <w:rFonts w:asciiTheme="minorHAnsi" w:hAnsiTheme="minorHAnsi"/>
          <w:lang w:val="en"/>
        </w:rPr>
        <w:t xml:space="preserve">strictures around </w:t>
      </w:r>
      <w:r w:rsidR="004314D7" w:rsidRPr="00ED1066">
        <w:rPr>
          <w:rFonts w:asciiTheme="minorHAnsi" w:hAnsiTheme="minorHAnsi"/>
          <w:lang w:val="en"/>
        </w:rPr>
        <w:t xml:space="preserve">what constitutes </w:t>
      </w:r>
      <w:r w:rsidR="00925FA9" w:rsidRPr="00ED1066">
        <w:rPr>
          <w:rFonts w:asciiTheme="minorHAnsi" w:hAnsiTheme="minorHAnsi"/>
          <w:lang w:val="en"/>
        </w:rPr>
        <w:t>‘</w:t>
      </w:r>
      <w:r w:rsidR="004314D7" w:rsidRPr="00ED1066">
        <w:rPr>
          <w:rFonts w:asciiTheme="minorHAnsi" w:hAnsiTheme="minorHAnsi"/>
          <w:lang w:val="en"/>
        </w:rPr>
        <w:t>acceptable</w:t>
      </w:r>
      <w:r w:rsidR="00925FA9" w:rsidRPr="00ED1066">
        <w:rPr>
          <w:rFonts w:asciiTheme="minorHAnsi" w:hAnsiTheme="minorHAnsi"/>
          <w:lang w:val="en"/>
        </w:rPr>
        <w:t>’</w:t>
      </w:r>
      <w:r w:rsidR="004314D7" w:rsidRPr="00ED1066">
        <w:rPr>
          <w:rFonts w:asciiTheme="minorHAnsi" w:hAnsiTheme="minorHAnsi"/>
          <w:lang w:val="en"/>
        </w:rPr>
        <w:t xml:space="preserve"> </w:t>
      </w:r>
      <w:r w:rsidR="00116595" w:rsidRPr="00ED1066">
        <w:rPr>
          <w:rFonts w:asciiTheme="minorHAnsi" w:hAnsiTheme="minorHAnsi"/>
          <w:lang w:val="en"/>
        </w:rPr>
        <w:t>femininity</w:t>
      </w:r>
      <w:r w:rsidR="00125624" w:rsidRPr="00ED1066">
        <w:rPr>
          <w:rFonts w:asciiTheme="minorHAnsi" w:hAnsiTheme="minorHAnsi"/>
          <w:lang w:val="en"/>
        </w:rPr>
        <w:t xml:space="preserve">, the </w:t>
      </w:r>
      <w:r w:rsidR="00125624" w:rsidRPr="00ED1066">
        <w:rPr>
          <w:rFonts w:asciiTheme="minorHAnsi" w:hAnsiTheme="minorHAnsi"/>
          <w:i/>
          <w:lang w:val="en"/>
        </w:rPr>
        <w:t>Daily Mail</w:t>
      </w:r>
      <w:r w:rsidR="00125624" w:rsidRPr="00ED1066">
        <w:rPr>
          <w:rFonts w:asciiTheme="minorHAnsi" w:hAnsiTheme="minorHAnsi"/>
          <w:lang w:val="en"/>
        </w:rPr>
        <w:t>, as Railton and Watson suggest,</w:t>
      </w:r>
      <w:r w:rsidR="00125624" w:rsidRPr="00ED1066">
        <w:rPr>
          <w:rFonts w:asciiTheme="minorHAnsi" w:hAnsiTheme="minorHAnsi"/>
          <w:i/>
          <w:lang w:val="en"/>
        </w:rPr>
        <w:t xml:space="preserve"> </w:t>
      </w:r>
      <w:r w:rsidR="00125624" w:rsidRPr="00ED1066">
        <w:rPr>
          <w:rFonts w:asciiTheme="minorHAnsi" w:hAnsiTheme="minorHAnsi"/>
        </w:rPr>
        <w:t>offers ‘a blueprint for how to grow old(er) and how to be old(er) as a woman as well as a set of guidelines for how to put this into practice. Indeed, the paper frequently identifies and celebrates “role models” for the older woman, figures in the public eye who are deemed to have aged well’</w:t>
      </w:r>
      <w:r w:rsidR="00925FA9" w:rsidRPr="00ED1066">
        <w:rPr>
          <w:rFonts w:asciiTheme="minorHAnsi" w:hAnsiTheme="minorHAnsi"/>
        </w:rPr>
        <w:t>,</w:t>
      </w:r>
      <w:r w:rsidR="00125624" w:rsidRPr="00ED1066">
        <w:rPr>
          <w:rFonts w:asciiTheme="minorHAnsi" w:hAnsiTheme="minorHAnsi"/>
        </w:rPr>
        <w:t xml:space="preserve"> among</w:t>
      </w:r>
      <w:r w:rsidR="004B0AAF" w:rsidRPr="00ED1066">
        <w:rPr>
          <w:rFonts w:asciiTheme="minorHAnsi" w:hAnsiTheme="minorHAnsi"/>
        </w:rPr>
        <w:t xml:space="preserve"> them Joan Collins,</w:t>
      </w:r>
      <w:r w:rsidR="007D29A0" w:rsidRPr="00ED1066">
        <w:rPr>
          <w:rFonts w:asciiTheme="minorHAnsi" w:hAnsiTheme="minorHAnsi"/>
        </w:rPr>
        <w:t xml:space="preserve"> Twiggy,</w:t>
      </w:r>
      <w:r w:rsidR="00125624" w:rsidRPr="00ED1066">
        <w:rPr>
          <w:rFonts w:asciiTheme="minorHAnsi" w:hAnsiTheme="minorHAnsi"/>
        </w:rPr>
        <w:t xml:space="preserve"> Jerry Hall </w:t>
      </w:r>
      <w:r w:rsidR="007D29A0" w:rsidRPr="00ED1066">
        <w:rPr>
          <w:rFonts w:asciiTheme="minorHAnsi" w:hAnsiTheme="minorHAnsi"/>
        </w:rPr>
        <w:t xml:space="preserve">and the inevitable Helen Mirren </w:t>
      </w:r>
      <w:r w:rsidR="00925FA9" w:rsidRPr="00ED1066">
        <w:rPr>
          <w:rFonts w:asciiTheme="minorHAnsi" w:hAnsiTheme="minorHAnsi"/>
        </w:rPr>
        <w:t xml:space="preserve">(Railton and Watson, 2012: </w:t>
      </w:r>
      <w:r w:rsidR="00125624" w:rsidRPr="00ED1066">
        <w:rPr>
          <w:rFonts w:asciiTheme="minorHAnsi" w:hAnsiTheme="minorHAnsi"/>
        </w:rPr>
        <w:t xml:space="preserve">199). </w:t>
      </w:r>
      <w:r w:rsidR="004314D7" w:rsidRPr="00ED1066">
        <w:rPr>
          <w:rFonts w:asciiTheme="minorHAnsi" w:hAnsiTheme="minorHAnsi"/>
          <w:lang w:val="en"/>
        </w:rPr>
        <w:t xml:space="preserve">And yet, as they note, this </w:t>
      </w:r>
      <w:r w:rsidR="00356244" w:rsidRPr="00ED1066">
        <w:rPr>
          <w:rFonts w:asciiTheme="minorHAnsi" w:hAnsiTheme="minorHAnsi"/>
          <w:lang w:val="en"/>
        </w:rPr>
        <w:t xml:space="preserve">newspaper regulates </w:t>
      </w:r>
      <w:r w:rsidR="004314D7" w:rsidRPr="00ED1066">
        <w:rPr>
          <w:rFonts w:asciiTheme="minorHAnsi" w:hAnsiTheme="minorHAnsi"/>
          <w:lang w:val="en"/>
        </w:rPr>
        <w:t xml:space="preserve">successful ageing </w:t>
      </w:r>
      <w:r w:rsidR="00356244" w:rsidRPr="00ED1066">
        <w:rPr>
          <w:rFonts w:asciiTheme="minorHAnsi" w:hAnsiTheme="minorHAnsi"/>
          <w:lang w:val="en"/>
        </w:rPr>
        <w:t xml:space="preserve">in terms which are so narrow and so self-contradictory as to </w:t>
      </w:r>
      <w:r w:rsidR="00925FA9" w:rsidRPr="00ED1066">
        <w:rPr>
          <w:rFonts w:asciiTheme="minorHAnsi" w:hAnsiTheme="minorHAnsi"/>
          <w:lang w:val="en"/>
        </w:rPr>
        <w:t>border on the uninhabitable:</w:t>
      </w:r>
    </w:p>
    <w:p w:rsidR="00925FA9" w:rsidRPr="00ED1066" w:rsidRDefault="00925FA9" w:rsidP="00ED1066">
      <w:pPr>
        <w:spacing w:line="360" w:lineRule="auto"/>
        <w:outlineLvl w:val="5"/>
        <w:rPr>
          <w:rFonts w:asciiTheme="minorHAnsi" w:hAnsiTheme="minorHAnsi"/>
          <w:lang w:val="en"/>
        </w:rPr>
      </w:pPr>
    </w:p>
    <w:p w:rsidR="00925FA9" w:rsidRPr="00ED1066" w:rsidRDefault="00125624" w:rsidP="00ED1066">
      <w:pPr>
        <w:spacing w:line="360" w:lineRule="auto"/>
        <w:ind w:left="720"/>
        <w:outlineLvl w:val="5"/>
        <w:rPr>
          <w:rFonts w:asciiTheme="minorHAnsi" w:hAnsiTheme="minorHAnsi"/>
        </w:rPr>
      </w:pPr>
      <w:r w:rsidRPr="00ED1066">
        <w:rPr>
          <w:rFonts w:asciiTheme="minorHAnsi" w:hAnsiTheme="minorHAnsi"/>
        </w:rPr>
        <w:t>So</w:t>
      </w:r>
      <w:r w:rsidR="00447BED">
        <w:rPr>
          <w:rFonts w:asciiTheme="minorHAnsi" w:hAnsiTheme="minorHAnsi"/>
        </w:rPr>
        <w:t>, women should diet, but do so ‘sensibly’; exercise, but ‘in moderation’; dye greying hair, but to a ‘natural’</w:t>
      </w:r>
      <w:r w:rsidRPr="00ED1066">
        <w:rPr>
          <w:rFonts w:asciiTheme="minorHAnsi" w:hAnsiTheme="minorHAnsi"/>
        </w:rPr>
        <w:t xml:space="preserve"> shade; wear ma</w:t>
      </w:r>
      <w:r w:rsidR="00447BED">
        <w:rPr>
          <w:rFonts w:asciiTheme="minorHAnsi" w:hAnsiTheme="minorHAnsi"/>
        </w:rPr>
        <w:t>ke-up, but not appear ‘gaudy’; look ‘sexy’</w:t>
      </w:r>
      <w:r w:rsidRPr="00ED1066">
        <w:rPr>
          <w:rFonts w:asciiTheme="minorHAnsi" w:hAnsiTheme="minorHAnsi"/>
        </w:rPr>
        <w:t>, but not act sexually. Indeed, the watchwords of attractive older femininity are apparently decorum,</w:t>
      </w:r>
      <w:r w:rsidR="00925FA9" w:rsidRPr="00ED1066">
        <w:rPr>
          <w:rFonts w:asciiTheme="minorHAnsi" w:hAnsiTheme="minorHAnsi"/>
        </w:rPr>
        <w:t xml:space="preserve"> poise, elegance and grace. (Railton and Watson, 2012:</w:t>
      </w:r>
      <w:r w:rsidRPr="00ED1066">
        <w:rPr>
          <w:rFonts w:asciiTheme="minorHAnsi" w:hAnsiTheme="minorHAnsi"/>
        </w:rPr>
        <w:t xml:space="preserve"> 200)</w:t>
      </w:r>
    </w:p>
    <w:p w:rsidR="00925FA9" w:rsidRPr="00ED1066" w:rsidRDefault="00925FA9" w:rsidP="00ED1066">
      <w:pPr>
        <w:spacing w:line="360" w:lineRule="auto"/>
        <w:outlineLvl w:val="5"/>
        <w:rPr>
          <w:rFonts w:asciiTheme="minorHAnsi" w:hAnsiTheme="minorHAnsi"/>
        </w:rPr>
      </w:pPr>
    </w:p>
    <w:p w:rsidR="007D29A0" w:rsidRPr="00ED1066" w:rsidRDefault="004B0AAF" w:rsidP="00ED1066">
      <w:pPr>
        <w:spacing w:line="360" w:lineRule="auto"/>
        <w:outlineLvl w:val="5"/>
        <w:rPr>
          <w:rFonts w:asciiTheme="minorHAnsi" w:hAnsiTheme="minorHAnsi"/>
        </w:rPr>
      </w:pPr>
      <w:r w:rsidRPr="00ED1066">
        <w:rPr>
          <w:rFonts w:asciiTheme="minorHAnsi" w:hAnsiTheme="minorHAnsi"/>
        </w:rPr>
        <w:lastRenderedPageBreak/>
        <w:t>I</w:t>
      </w:r>
      <w:r w:rsidR="007D29A0" w:rsidRPr="00ED1066">
        <w:rPr>
          <w:rFonts w:asciiTheme="minorHAnsi" w:hAnsiTheme="minorHAnsi"/>
        </w:rPr>
        <w:t xml:space="preserve">t is noteworthy </w:t>
      </w:r>
      <w:r w:rsidRPr="00ED1066">
        <w:rPr>
          <w:rFonts w:asciiTheme="minorHAnsi" w:hAnsiTheme="minorHAnsi"/>
        </w:rPr>
        <w:t xml:space="preserve">therefore </w:t>
      </w:r>
      <w:r w:rsidR="007D29A0" w:rsidRPr="00ED1066">
        <w:rPr>
          <w:rFonts w:asciiTheme="minorHAnsi" w:hAnsiTheme="minorHAnsi"/>
        </w:rPr>
        <w:t>that</w:t>
      </w:r>
      <w:r w:rsidRPr="00ED1066">
        <w:rPr>
          <w:rFonts w:asciiTheme="minorHAnsi" w:hAnsiTheme="minorHAnsi"/>
        </w:rPr>
        <w:t xml:space="preserve"> Dench is held up </w:t>
      </w:r>
      <w:r w:rsidR="00356244" w:rsidRPr="00ED1066">
        <w:rPr>
          <w:rFonts w:asciiTheme="minorHAnsi" w:hAnsiTheme="minorHAnsi"/>
        </w:rPr>
        <w:t xml:space="preserve">by the </w:t>
      </w:r>
      <w:r w:rsidR="00356244" w:rsidRPr="00ED1066">
        <w:rPr>
          <w:rFonts w:asciiTheme="minorHAnsi" w:hAnsiTheme="minorHAnsi"/>
          <w:i/>
        </w:rPr>
        <w:t xml:space="preserve">Daily Mail </w:t>
      </w:r>
      <w:r w:rsidRPr="00ED1066">
        <w:rPr>
          <w:rFonts w:asciiTheme="minorHAnsi" w:hAnsiTheme="minorHAnsi"/>
        </w:rPr>
        <w:t>as an exponent of attractive older femininity</w:t>
      </w:r>
      <w:r w:rsidR="00356244" w:rsidRPr="00ED1066">
        <w:rPr>
          <w:rFonts w:asciiTheme="minorHAnsi" w:hAnsiTheme="minorHAnsi"/>
        </w:rPr>
        <w:t>,</w:t>
      </w:r>
      <w:r w:rsidRPr="00ED1066">
        <w:rPr>
          <w:rFonts w:asciiTheme="minorHAnsi" w:hAnsiTheme="minorHAnsi"/>
        </w:rPr>
        <w:t xml:space="preserve"> </w:t>
      </w:r>
      <w:r w:rsidR="000D1A5D" w:rsidRPr="00ED1066">
        <w:rPr>
          <w:rFonts w:asciiTheme="minorHAnsi" w:hAnsiTheme="minorHAnsi"/>
        </w:rPr>
        <w:t>balancing perfectly those contradictory demands</w:t>
      </w:r>
      <w:r w:rsidR="00356244" w:rsidRPr="00ED1066">
        <w:rPr>
          <w:rFonts w:asciiTheme="minorHAnsi" w:hAnsiTheme="minorHAnsi"/>
        </w:rPr>
        <w:t>. For example,</w:t>
      </w:r>
      <w:r w:rsidR="000D1A5D" w:rsidRPr="00ED1066">
        <w:rPr>
          <w:rFonts w:asciiTheme="minorHAnsi" w:hAnsiTheme="minorHAnsi"/>
        </w:rPr>
        <w:t xml:space="preserve"> a picture of her red carpet appearance in a </w:t>
      </w:r>
      <w:r w:rsidR="00356244" w:rsidRPr="00ED1066">
        <w:rPr>
          <w:rFonts w:asciiTheme="minorHAnsi" w:hAnsiTheme="minorHAnsi"/>
        </w:rPr>
        <w:t xml:space="preserve">long dress with </w:t>
      </w:r>
      <w:r w:rsidR="009863F4" w:rsidRPr="00ED1066">
        <w:rPr>
          <w:rFonts w:asciiTheme="minorHAnsi" w:hAnsiTheme="minorHAnsi"/>
        </w:rPr>
        <w:t xml:space="preserve">split </w:t>
      </w:r>
      <w:r w:rsidR="000D1A5D" w:rsidRPr="00ED1066">
        <w:rPr>
          <w:rFonts w:asciiTheme="minorHAnsi" w:hAnsiTheme="minorHAnsi"/>
        </w:rPr>
        <w:t xml:space="preserve">skirt </w:t>
      </w:r>
      <w:r w:rsidR="009863F4" w:rsidRPr="00ED1066">
        <w:rPr>
          <w:rFonts w:asciiTheme="minorHAnsi" w:hAnsiTheme="minorHAnsi"/>
        </w:rPr>
        <w:t>at the 2013 Venice Film Festival</w:t>
      </w:r>
      <w:r w:rsidR="000D1A5D" w:rsidRPr="00ED1066">
        <w:rPr>
          <w:rFonts w:asciiTheme="minorHAnsi" w:hAnsiTheme="minorHAnsi"/>
        </w:rPr>
        <w:t xml:space="preserve"> </w:t>
      </w:r>
      <w:r w:rsidR="00356244" w:rsidRPr="00ED1066">
        <w:rPr>
          <w:rFonts w:asciiTheme="minorHAnsi" w:hAnsiTheme="minorHAnsi"/>
        </w:rPr>
        <w:t xml:space="preserve">was </w:t>
      </w:r>
      <w:r w:rsidR="000D1A5D" w:rsidRPr="00ED1066">
        <w:rPr>
          <w:rFonts w:asciiTheme="minorHAnsi" w:hAnsiTheme="minorHAnsi"/>
        </w:rPr>
        <w:t>captioned ‘</w:t>
      </w:r>
      <w:r w:rsidR="000D1A5D" w:rsidRPr="00ED1066">
        <w:rPr>
          <w:rFonts w:asciiTheme="minorHAnsi" w:hAnsiTheme="minorHAnsi" w:cs="Arial"/>
          <w:lang w:val="en"/>
        </w:rPr>
        <w:t>Elegant: The distinguished actress shows her younger counterparts how to flash the fl</w:t>
      </w:r>
      <w:r w:rsidR="005E2E6F" w:rsidRPr="00ED1066">
        <w:rPr>
          <w:rFonts w:asciiTheme="minorHAnsi" w:hAnsiTheme="minorHAnsi" w:cs="Arial"/>
          <w:lang w:val="en"/>
        </w:rPr>
        <w:t>esh and still maintain dignity’ (Anon, 2013)</w:t>
      </w:r>
      <w:r w:rsidR="000D1A5D" w:rsidRPr="00ED1066">
        <w:rPr>
          <w:rFonts w:asciiTheme="minorHAnsi" w:hAnsiTheme="minorHAnsi"/>
        </w:rPr>
        <w:t xml:space="preserve">, invoking </w:t>
      </w:r>
      <w:r w:rsidR="00356244" w:rsidRPr="00ED1066">
        <w:rPr>
          <w:rFonts w:asciiTheme="minorHAnsi" w:hAnsiTheme="minorHAnsi"/>
        </w:rPr>
        <w:t>unspecified</w:t>
      </w:r>
      <w:r w:rsidR="000D1A5D" w:rsidRPr="00ED1066">
        <w:rPr>
          <w:rFonts w:asciiTheme="minorHAnsi" w:hAnsiTheme="minorHAnsi"/>
        </w:rPr>
        <w:t xml:space="preserve"> inelegant younger women </w:t>
      </w:r>
      <w:r w:rsidR="004F12A7" w:rsidRPr="00ED1066">
        <w:rPr>
          <w:rFonts w:asciiTheme="minorHAnsi" w:hAnsiTheme="minorHAnsi"/>
        </w:rPr>
        <w:t xml:space="preserve">flashing too much flesh </w:t>
      </w:r>
      <w:r w:rsidR="000D1A5D" w:rsidRPr="00ED1066">
        <w:rPr>
          <w:rFonts w:asciiTheme="minorHAnsi" w:hAnsiTheme="minorHAnsi"/>
        </w:rPr>
        <w:t>in order to boost Dench’s prestige</w:t>
      </w:r>
      <w:r w:rsidR="004F541F" w:rsidRPr="00ED1066">
        <w:rPr>
          <w:rFonts w:asciiTheme="minorHAnsi" w:hAnsiTheme="minorHAnsi"/>
        </w:rPr>
        <w:t>,</w:t>
      </w:r>
      <w:r w:rsidR="004F12A7" w:rsidRPr="00ED1066">
        <w:rPr>
          <w:rFonts w:asciiTheme="minorHAnsi" w:hAnsiTheme="minorHAnsi"/>
        </w:rPr>
        <w:t xml:space="preserve"> in a ‘slut-shaming’ move typical of the </w:t>
      </w:r>
      <w:r w:rsidR="004F12A7" w:rsidRPr="00ED1066">
        <w:rPr>
          <w:rFonts w:asciiTheme="minorHAnsi" w:hAnsiTheme="minorHAnsi"/>
          <w:i/>
        </w:rPr>
        <w:t>Mail</w:t>
      </w:r>
      <w:r w:rsidR="004F12A7" w:rsidRPr="00ED1066">
        <w:rPr>
          <w:rFonts w:asciiTheme="minorHAnsi" w:hAnsiTheme="minorHAnsi"/>
        </w:rPr>
        <w:t>’s commentary.</w:t>
      </w:r>
    </w:p>
    <w:p w:rsidR="00382EE5" w:rsidRPr="00ED1066" w:rsidRDefault="006138A5" w:rsidP="00ED1066">
      <w:pPr>
        <w:spacing w:line="360" w:lineRule="auto"/>
        <w:rPr>
          <w:rFonts w:asciiTheme="minorHAnsi" w:hAnsiTheme="minorHAnsi"/>
          <w:lang w:val="en"/>
        </w:rPr>
      </w:pPr>
      <w:r w:rsidRPr="00ED1066">
        <w:rPr>
          <w:rFonts w:asciiTheme="minorHAnsi" w:hAnsiTheme="minorHAnsi"/>
          <w:lang w:val="en"/>
        </w:rPr>
        <w:t>It’s fair to say that Judi Dench, despite not having fashion model provenance li</w:t>
      </w:r>
      <w:r w:rsidR="005F1A02" w:rsidRPr="00ED1066">
        <w:rPr>
          <w:rFonts w:asciiTheme="minorHAnsi" w:hAnsiTheme="minorHAnsi"/>
          <w:lang w:val="en"/>
        </w:rPr>
        <w:t xml:space="preserve">ke the aforementioned Twiggy and </w:t>
      </w:r>
      <w:r w:rsidRPr="00ED1066">
        <w:rPr>
          <w:rFonts w:asciiTheme="minorHAnsi" w:hAnsiTheme="minorHAnsi"/>
          <w:lang w:val="en"/>
        </w:rPr>
        <w:t>Jerry Hall or being a ‘well-maintained’ former sex symbol like Joan</w:t>
      </w:r>
      <w:r w:rsidR="00356244" w:rsidRPr="00ED1066">
        <w:rPr>
          <w:rFonts w:asciiTheme="minorHAnsi" w:hAnsiTheme="minorHAnsi"/>
          <w:lang w:val="en"/>
        </w:rPr>
        <w:t xml:space="preserve"> Collins, has managed to achieve</w:t>
      </w:r>
      <w:r w:rsidRPr="00ED1066">
        <w:rPr>
          <w:rFonts w:asciiTheme="minorHAnsi" w:hAnsiTheme="minorHAnsi"/>
          <w:lang w:val="en"/>
        </w:rPr>
        <w:t xml:space="preserve"> th</w:t>
      </w:r>
      <w:r w:rsidR="00356244" w:rsidRPr="00ED1066">
        <w:rPr>
          <w:rFonts w:asciiTheme="minorHAnsi" w:hAnsiTheme="minorHAnsi"/>
          <w:lang w:val="en"/>
        </w:rPr>
        <w:t>e status of style icon. O</w:t>
      </w:r>
      <w:r w:rsidRPr="00ED1066">
        <w:rPr>
          <w:rFonts w:asciiTheme="minorHAnsi" w:hAnsiTheme="minorHAnsi"/>
          <w:lang w:val="en"/>
        </w:rPr>
        <w:t>ne o</w:t>
      </w:r>
      <w:r w:rsidR="00356244" w:rsidRPr="00ED1066">
        <w:rPr>
          <w:rFonts w:asciiTheme="minorHAnsi" w:hAnsiTheme="minorHAnsi"/>
          <w:lang w:val="en"/>
        </w:rPr>
        <w:t>f the Guardian’s most</w:t>
      </w:r>
      <w:r w:rsidR="005E2E6F" w:rsidRPr="00ED1066">
        <w:rPr>
          <w:rFonts w:asciiTheme="minorHAnsi" w:hAnsiTheme="minorHAnsi"/>
          <w:lang w:val="en"/>
        </w:rPr>
        <w:t xml:space="preserve"> stylish over-50s</w:t>
      </w:r>
      <w:r w:rsidR="0051369D" w:rsidRPr="00ED1066">
        <w:rPr>
          <w:rFonts w:asciiTheme="minorHAnsi" w:hAnsiTheme="minorHAnsi"/>
          <w:lang w:val="en"/>
        </w:rPr>
        <w:t xml:space="preserve"> (</w:t>
      </w:r>
      <w:r w:rsidR="005E2E6F" w:rsidRPr="00ED1066">
        <w:rPr>
          <w:rFonts w:asciiTheme="minorHAnsi" w:hAnsiTheme="minorHAnsi"/>
          <w:lang w:val="en"/>
        </w:rPr>
        <w:t>Cartner-Morley, 2013</w:t>
      </w:r>
      <w:r w:rsidR="00566857" w:rsidRPr="00ED1066">
        <w:rPr>
          <w:rFonts w:asciiTheme="minorHAnsi" w:hAnsiTheme="minorHAnsi"/>
          <w:lang w:val="en"/>
        </w:rPr>
        <w:t>)</w:t>
      </w:r>
      <w:r w:rsidR="005E2E6F" w:rsidRPr="00ED1066">
        <w:rPr>
          <w:rFonts w:asciiTheme="minorHAnsi" w:hAnsiTheme="minorHAnsi"/>
          <w:lang w:val="en"/>
        </w:rPr>
        <w:t>,</w:t>
      </w:r>
      <w:r w:rsidR="00566857" w:rsidRPr="00ED1066">
        <w:rPr>
          <w:rFonts w:asciiTheme="minorHAnsi" w:hAnsiTheme="minorHAnsi"/>
          <w:lang w:val="en"/>
        </w:rPr>
        <w:t xml:space="preserve"> with Pinterest pages established in her name (</w:t>
      </w:r>
      <w:r w:rsidR="005E2E6F" w:rsidRPr="00ED1066">
        <w:rPr>
          <w:rFonts w:asciiTheme="minorHAnsi" w:hAnsiTheme="minorHAnsi"/>
          <w:lang w:val="en"/>
        </w:rPr>
        <w:t>‘</w:t>
      </w:r>
      <w:r w:rsidR="00566857" w:rsidRPr="00ED1066">
        <w:rPr>
          <w:rFonts w:asciiTheme="minorHAnsi" w:hAnsiTheme="minorHAnsi"/>
          <w:lang w:val="en"/>
        </w:rPr>
        <w:t>Judi Dench, style icon</w:t>
      </w:r>
      <w:r w:rsidR="005E2E6F" w:rsidRPr="00ED1066">
        <w:rPr>
          <w:rFonts w:asciiTheme="minorHAnsi" w:hAnsiTheme="minorHAnsi"/>
          <w:lang w:val="en"/>
        </w:rPr>
        <w:t>’</w:t>
      </w:r>
      <w:r w:rsidR="00566857" w:rsidRPr="00ED1066">
        <w:rPr>
          <w:rFonts w:asciiTheme="minorHAnsi" w:hAnsiTheme="minorHAnsi"/>
          <w:lang w:val="en"/>
        </w:rPr>
        <w:t xml:space="preserve">) and fashion bloggers eulogising her </w:t>
      </w:r>
      <w:r w:rsidR="005E2E6F" w:rsidRPr="00ED1066">
        <w:rPr>
          <w:rFonts w:asciiTheme="minorHAnsi" w:hAnsiTheme="minorHAnsi"/>
          <w:lang w:val="en"/>
        </w:rPr>
        <w:t>prescient sense of style (</w:t>
      </w:r>
      <w:r w:rsidR="00566857" w:rsidRPr="00ED1066">
        <w:rPr>
          <w:rFonts w:asciiTheme="minorHAnsi" w:hAnsiTheme="minorHAnsi"/>
          <w:lang w:val="en"/>
        </w:rPr>
        <w:t xml:space="preserve">‘she rocked </w:t>
      </w:r>
      <w:r w:rsidR="005E2E6F" w:rsidRPr="00ED1066">
        <w:rPr>
          <w:rFonts w:asciiTheme="minorHAnsi" w:hAnsiTheme="minorHAnsi"/>
          <w:lang w:val="en"/>
        </w:rPr>
        <w:t>the pixie</w:t>
      </w:r>
      <w:r w:rsidR="00566857" w:rsidRPr="00ED1066">
        <w:rPr>
          <w:rFonts w:asciiTheme="minorHAnsi" w:hAnsiTheme="minorHAnsi"/>
          <w:lang w:val="en"/>
        </w:rPr>
        <w:t xml:space="preserve"> long before Anne </w:t>
      </w:r>
      <w:r w:rsidR="0051369D" w:rsidRPr="00ED1066">
        <w:rPr>
          <w:rFonts w:asciiTheme="minorHAnsi" w:hAnsiTheme="minorHAnsi"/>
          <w:lang w:val="en"/>
        </w:rPr>
        <w:t>Hathaway’</w:t>
      </w:r>
      <w:r w:rsidR="005E2E6F" w:rsidRPr="00ED1066">
        <w:rPr>
          <w:rFonts w:asciiTheme="minorHAnsi" w:hAnsiTheme="minorHAnsi"/>
          <w:lang w:val="en"/>
        </w:rPr>
        <w:t>, according to McGowan, 2012</w:t>
      </w:r>
      <w:r w:rsidR="0051369D" w:rsidRPr="00ED1066">
        <w:rPr>
          <w:rFonts w:asciiTheme="minorHAnsi" w:hAnsiTheme="minorHAnsi"/>
          <w:lang w:val="en"/>
        </w:rPr>
        <w:t>), Judi Dench</w:t>
      </w:r>
      <w:r w:rsidR="003A553C" w:rsidRPr="00ED1066">
        <w:rPr>
          <w:rFonts w:asciiTheme="minorHAnsi" w:hAnsiTheme="minorHAnsi"/>
          <w:lang w:val="en"/>
        </w:rPr>
        <w:t xml:space="preserve"> has </w:t>
      </w:r>
      <w:r w:rsidR="00A354DC" w:rsidRPr="00ED1066">
        <w:rPr>
          <w:rFonts w:asciiTheme="minorHAnsi" w:hAnsiTheme="minorHAnsi"/>
          <w:lang w:val="en"/>
        </w:rPr>
        <w:t xml:space="preserve">also </w:t>
      </w:r>
      <w:r w:rsidR="003A553C" w:rsidRPr="00ED1066">
        <w:rPr>
          <w:rFonts w:asciiTheme="minorHAnsi" w:hAnsiTheme="minorHAnsi"/>
          <w:lang w:val="en"/>
        </w:rPr>
        <w:t xml:space="preserve">earned the acclaim of </w:t>
      </w:r>
      <w:r w:rsidR="003A553C" w:rsidRPr="00ED1066">
        <w:rPr>
          <w:rFonts w:asciiTheme="minorHAnsi" w:hAnsiTheme="minorHAnsi"/>
          <w:i/>
          <w:lang w:val="en"/>
        </w:rPr>
        <w:t xml:space="preserve">Elle </w:t>
      </w:r>
      <w:r w:rsidR="003A553C" w:rsidRPr="00ED1066">
        <w:rPr>
          <w:rFonts w:asciiTheme="minorHAnsi" w:hAnsiTheme="minorHAnsi"/>
          <w:lang w:val="en"/>
        </w:rPr>
        <w:t>magazine as an example of ‘timeless glamour’</w:t>
      </w:r>
      <w:r w:rsidR="004C4B0F" w:rsidRPr="00ED1066">
        <w:rPr>
          <w:rFonts w:asciiTheme="minorHAnsi" w:hAnsiTheme="minorHAnsi"/>
          <w:lang w:val="en"/>
        </w:rPr>
        <w:t>. A</w:t>
      </w:r>
      <w:r w:rsidR="00566857" w:rsidRPr="00ED1066">
        <w:rPr>
          <w:rFonts w:asciiTheme="minorHAnsi" w:hAnsiTheme="minorHAnsi"/>
          <w:lang w:val="en"/>
        </w:rPr>
        <w:t xml:space="preserve">mong a company of women as diverse as </w:t>
      </w:r>
      <w:r w:rsidR="003A553C" w:rsidRPr="00ED1066">
        <w:rPr>
          <w:rFonts w:asciiTheme="minorHAnsi" w:hAnsiTheme="minorHAnsi"/>
          <w:lang w:val="en"/>
        </w:rPr>
        <w:t xml:space="preserve">Catherine Deneuve, Iris Apfel, Yoko Ono, </w:t>
      </w:r>
      <w:r w:rsidR="003A553C" w:rsidRPr="00ED1066">
        <w:rPr>
          <w:rFonts w:asciiTheme="minorHAnsi" w:hAnsiTheme="minorHAnsi" w:cs="Arial"/>
          <w:lang w:val="en-US"/>
        </w:rPr>
        <w:t xml:space="preserve">Jane Fonda, </w:t>
      </w:r>
      <w:r w:rsidR="00CD0CE9" w:rsidRPr="00ED1066">
        <w:rPr>
          <w:rFonts w:asciiTheme="minorHAnsi" w:hAnsiTheme="minorHAnsi" w:cs="Arial"/>
          <w:lang w:val="en-US"/>
        </w:rPr>
        <w:t>and Barbra Streisand</w:t>
      </w:r>
      <w:r w:rsidR="004C4B0F" w:rsidRPr="00ED1066">
        <w:rPr>
          <w:rFonts w:asciiTheme="minorHAnsi" w:hAnsiTheme="minorHAnsi" w:cs="Arial"/>
          <w:lang w:val="en-US"/>
        </w:rPr>
        <w:t xml:space="preserve">, Dench garners special praise for </w:t>
      </w:r>
      <w:r w:rsidR="004C4B0F" w:rsidRPr="00ED1066">
        <w:rPr>
          <w:rFonts w:asciiTheme="minorHAnsi" w:hAnsiTheme="minorHAnsi"/>
          <w:lang w:val="en"/>
        </w:rPr>
        <w:t xml:space="preserve">‘perfect[ing] the art of red carpet dressing later, rather than earlier, in life. We learned everything we </w:t>
      </w:r>
      <w:r w:rsidR="00A21CAC" w:rsidRPr="00ED1066">
        <w:rPr>
          <w:rFonts w:asciiTheme="minorHAnsi" w:hAnsiTheme="minorHAnsi"/>
          <w:lang w:val="en"/>
        </w:rPr>
        <w:t>know about dress coats from her</w:t>
      </w:r>
      <w:r w:rsidR="004C4B0F" w:rsidRPr="00ED1066">
        <w:rPr>
          <w:rFonts w:asciiTheme="minorHAnsi" w:hAnsiTheme="minorHAnsi"/>
          <w:lang w:val="en"/>
        </w:rPr>
        <w:t>’</w:t>
      </w:r>
      <w:r w:rsidR="004C4B0F" w:rsidRPr="00ED1066">
        <w:rPr>
          <w:rFonts w:asciiTheme="minorHAnsi" w:hAnsiTheme="minorHAnsi" w:cs="Arial"/>
          <w:lang w:val="en-US"/>
        </w:rPr>
        <w:t xml:space="preserve"> </w:t>
      </w:r>
      <w:r w:rsidR="003A553C" w:rsidRPr="00ED1066">
        <w:rPr>
          <w:rFonts w:asciiTheme="minorHAnsi" w:hAnsiTheme="minorHAnsi" w:cs="Arial"/>
          <w:lang w:val="en-US"/>
        </w:rPr>
        <w:t>(</w:t>
      </w:r>
      <w:r w:rsidR="004C4B0F" w:rsidRPr="00ED1066">
        <w:rPr>
          <w:rFonts w:asciiTheme="minorHAnsi" w:hAnsiTheme="minorHAnsi" w:cs="Arial"/>
          <w:lang w:val="en-US"/>
        </w:rPr>
        <w:t>Millar</w:t>
      </w:r>
      <w:r w:rsidR="00A21CAC" w:rsidRPr="00ED1066">
        <w:rPr>
          <w:rFonts w:asciiTheme="minorHAnsi" w:hAnsiTheme="minorHAnsi" w:cs="Arial"/>
          <w:lang w:val="en-US"/>
        </w:rPr>
        <w:t>, 2014).</w:t>
      </w:r>
      <w:r w:rsidR="00CD0CE9" w:rsidRPr="00ED1066">
        <w:rPr>
          <w:rFonts w:asciiTheme="minorHAnsi" w:hAnsiTheme="minorHAnsi" w:cs="Arial"/>
          <w:lang w:val="en-US"/>
        </w:rPr>
        <w:t xml:space="preserve"> </w:t>
      </w:r>
      <w:r w:rsidR="001433F4" w:rsidRPr="00ED1066">
        <w:rPr>
          <w:rFonts w:asciiTheme="minorHAnsi" w:hAnsiTheme="minorHAnsi"/>
          <w:lang w:val="en"/>
        </w:rPr>
        <w:t xml:space="preserve">Presented with a lifetime achievement award by </w:t>
      </w:r>
      <w:r w:rsidR="00356244" w:rsidRPr="00ED1066">
        <w:rPr>
          <w:rFonts w:asciiTheme="minorHAnsi" w:hAnsiTheme="minorHAnsi"/>
          <w:i/>
          <w:lang w:val="en"/>
        </w:rPr>
        <w:t>Harper’s</w:t>
      </w:r>
      <w:r w:rsidR="001433F4" w:rsidRPr="00ED1066">
        <w:rPr>
          <w:rFonts w:asciiTheme="minorHAnsi" w:hAnsiTheme="minorHAnsi"/>
          <w:i/>
          <w:lang w:val="en"/>
        </w:rPr>
        <w:t xml:space="preserve"> Bazaar </w:t>
      </w:r>
      <w:r w:rsidR="001433F4" w:rsidRPr="00ED1066">
        <w:rPr>
          <w:rFonts w:asciiTheme="minorHAnsi" w:hAnsiTheme="minorHAnsi"/>
          <w:lang w:val="en"/>
        </w:rPr>
        <w:t xml:space="preserve">in </w:t>
      </w:r>
      <w:r w:rsidR="00356244" w:rsidRPr="00ED1066">
        <w:rPr>
          <w:rFonts w:asciiTheme="minorHAnsi" w:hAnsiTheme="minorHAnsi"/>
        </w:rPr>
        <w:t xml:space="preserve">2011, </w:t>
      </w:r>
      <w:r w:rsidR="009B4499" w:rsidRPr="00ED1066">
        <w:rPr>
          <w:rFonts w:asciiTheme="minorHAnsi" w:hAnsiTheme="minorHAnsi"/>
        </w:rPr>
        <w:t>two years later the magazine’s chief fashion and beauty editor Avril Graham</w:t>
      </w:r>
      <w:r w:rsidR="00356244" w:rsidRPr="00ED1066">
        <w:rPr>
          <w:rFonts w:asciiTheme="minorHAnsi" w:hAnsiTheme="minorHAnsi"/>
        </w:rPr>
        <w:t xml:space="preserve"> lavished praise on the star’s</w:t>
      </w:r>
      <w:r w:rsidR="0073131F" w:rsidRPr="00ED1066">
        <w:rPr>
          <w:rFonts w:asciiTheme="minorHAnsi" w:hAnsiTheme="minorHAnsi"/>
        </w:rPr>
        <w:t xml:space="preserve"> </w:t>
      </w:r>
      <w:r w:rsidR="00A21CAC" w:rsidRPr="00ED1066">
        <w:rPr>
          <w:rFonts w:asciiTheme="minorHAnsi" w:hAnsiTheme="minorHAnsi"/>
        </w:rPr>
        <w:t>personal style, which she hailed as</w:t>
      </w:r>
      <w:r w:rsidR="0073131F" w:rsidRPr="00ED1066">
        <w:rPr>
          <w:rFonts w:asciiTheme="minorHAnsi" w:hAnsiTheme="minorHAnsi"/>
        </w:rPr>
        <w:t xml:space="preserve"> ‘</w:t>
      </w:r>
      <w:r w:rsidR="0073131F" w:rsidRPr="00ED1066">
        <w:rPr>
          <w:rFonts w:asciiTheme="minorHAnsi" w:hAnsiTheme="minorHAnsi"/>
          <w:lang w:val="en"/>
        </w:rPr>
        <w:t>never froufrou. She possesses an innate elegance, but is comfortable and is a touch bohemian.’ Noting that Dench ‘does not have (and neve</w:t>
      </w:r>
      <w:r w:rsidR="005F1A02" w:rsidRPr="00ED1066">
        <w:rPr>
          <w:rFonts w:asciiTheme="minorHAnsi" w:hAnsiTheme="minorHAnsi"/>
          <w:lang w:val="en"/>
        </w:rPr>
        <w:t>r has had) a designated stylist</w:t>
      </w:r>
      <w:r w:rsidR="0073131F" w:rsidRPr="00ED1066">
        <w:rPr>
          <w:rFonts w:asciiTheme="minorHAnsi" w:hAnsiTheme="minorHAnsi"/>
          <w:lang w:val="en"/>
        </w:rPr>
        <w:t xml:space="preserve">’ Graham concluded: ‘Let’s be real here: this is a lady of a certain age and an actress who is about her craft. </w:t>
      </w:r>
      <w:r w:rsidR="00A21CAC" w:rsidRPr="00ED1066">
        <w:rPr>
          <w:rFonts w:asciiTheme="minorHAnsi" w:hAnsiTheme="minorHAnsi"/>
          <w:lang w:val="en"/>
        </w:rPr>
        <w:t>She doesn’t need a style agenda</w:t>
      </w:r>
      <w:r w:rsidR="0073131F" w:rsidRPr="00ED1066">
        <w:rPr>
          <w:rFonts w:asciiTheme="minorHAnsi" w:hAnsiTheme="minorHAnsi"/>
          <w:lang w:val="en"/>
        </w:rPr>
        <w:t xml:space="preserve">’ </w:t>
      </w:r>
      <w:r w:rsidR="00A21CAC" w:rsidRPr="00ED1066">
        <w:rPr>
          <w:rFonts w:asciiTheme="minorHAnsi" w:hAnsiTheme="minorHAnsi"/>
          <w:lang w:val="en"/>
        </w:rPr>
        <w:t>(Shapiro, 2013)</w:t>
      </w:r>
      <w:r w:rsidR="00356244" w:rsidRPr="00ED1066">
        <w:rPr>
          <w:rFonts w:asciiTheme="minorHAnsi" w:hAnsiTheme="minorHAnsi"/>
        </w:rPr>
        <w:t>. Thus</w:t>
      </w:r>
      <w:r w:rsidR="00F15542" w:rsidRPr="00ED1066">
        <w:rPr>
          <w:rFonts w:asciiTheme="minorHAnsi" w:hAnsiTheme="minorHAnsi"/>
        </w:rPr>
        <w:t xml:space="preserve"> stylishness is </w:t>
      </w:r>
      <w:r w:rsidR="00356244" w:rsidRPr="00ED1066">
        <w:rPr>
          <w:rFonts w:asciiTheme="minorHAnsi" w:hAnsiTheme="minorHAnsi"/>
        </w:rPr>
        <w:t xml:space="preserve">best </w:t>
      </w:r>
      <w:r w:rsidR="00F15542" w:rsidRPr="00ED1066">
        <w:rPr>
          <w:rFonts w:asciiTheme="minorHAnsi" w:hAnsiTheme="minorHAnsi"/>
        </w:rPr>
        <w:t>served by not being attended to over-assiduou</w:t>
      </w:r>
      <w:r w:rsidR="00356244" w:rsidRPr="00ED1066">
        <w:rPr>
          <w:rFonts w:asciiTheme="minorHAnsi" w:hAnsiTheme="minorHAnsi"/>
        </w:rPr>
        <w:t>sly and ‘e</w:t>
      </w:r>
      <w:r w:rsidR="00F15542" w:rsidRPr="00ED1066">
        <w:rPr>
          <w:rFonts w:asciiTheme="minorHAnsi" w:hAnsiTheme="minorHAnsi"/>
        </w:rPr>
        <w:t>ffortless</w:t>
      </w:r>
      <w:r w:rsidR="00356244" w:rsidRPr="00ED1066">
        <w:rPr>
          <w:rFonts w:asciiTheme="minorHAnsi" w:hAnsiTheme="minorHAnsi"/>
        </w:rPr>
        <w:t>’</w:t>
      </w:r>
      <w:r w:rsidR="00F15542" w:rsidRPr="00ED1066">
        <w:rPr>
          <w:rFonts w:asciiTheme="minorHAnsi" w:hAnsiTheme="minorHAnsi"/>
        </w:rPr>
        <w:t xml:space="preserve"> style depends upon the appearance, at least, of a lack of contrivance, a concern with other higher </w:t>
      </w:r>
      <w:r w:rsidR="00F15542" w:rsidRPr="00ED1066">
        <w:rPr>
          <w:rFonts w:asciiTheme="minorHAnsi" w:hAnsiTheme="minorHAnsi"/>
        </w:rPr>
        <w:lastRenderedPageBreak/>
        <w:t xml:space="preserve">matters. </w:t>
      </w:r>
      <w:r w:rsidR="00356244" w:rsidRPr="00ED1066">
        <w:rPr>
          <w:rFonts w:asciiTheme="minorHAnsi" w:hAnsiTheme="minorHAnsi"/>
        </w:rPr>
        <w:t xml:space="preserve">This belies the </w:t>
      </w:r>
      <w:r w:rsidR="00497F24" w:rsidRPr="00ED1066">
        <w:rPr>
          <w:rFonts w:asciiTheme="minorHAnsi" w:hAnsiTheme="minorHAnsi"/>
        </w:rPr>
        <w:t>degree of effort and, it is worth stating, expenditure</w:t>
      </w:r>
      <w:r w:rsidR="00356244" w:rsidRPr="00ED1066">
        <w:rPr>
          <w:rFonts w:asciiTheme="minorHAnsi" w:hAnsiTheme="minorHAnsi"/>
        </w:rPr>
        <w:t xml:space="preserve"> that goes into the maintenance of such casual elegance</w:t>
      </w:r>
      <w:r w:rsidR="00497F24" w:rsidRPr="00ED1066">
        <w:rPr>
          <w:rFonts w:asciiTheme="minorHAnsi" w:hAnsiTheme="minorHAnsi"/>
        </w:rPr>
        <w:t xml:space="preserve">. Avril Graham’s </w:t>
      </w:r>
      <w:r w:rsidR="007F3FAC" w:rsidRPr="00ED1066">
        <w:rPr>
          <w:rFonts w:asciiTheme="minorHAnsi" w:hAnsiTheme="minorHAnsi"/>
        </w:rPr>
        <w:t>commentary on Dench’s style credentials reveal how far designer brands lie behind the star’s glamorous appearance, with mention of ‘a Donna Karan black v-neck gown’, a ‘</w:t>
      </w:r>
      <w:r w:rsidR="007F3FAC" w:rsidRPr="00ED1066">
        <w:rPr>
          <w:rFonts w:asciiTheme="minorHAnsi" w:hAnsiTheme="minorHAnsi"/>
          <w:lang w:val="en"/>
        </w:rPr>
        <w:t>relaxed black Eileen Fisher ensemble’, ‘a dusty blue kurta and white trousers by the Linen Press (an English company that operates out of a former Cumbrian f</w:t>
      </w:r>
      <w:r w:rsidR="00356244" w:rsidRPr="00ED1066">
        <w:rPr>
          <w:rFonts w:asciiTheme="minorHAnsi" w:hAnsiTheme="minorHAnsi"/>
          <w:lang w:val="en"/>
        </w:rPr>
        <w:t>armhouse)’ and ‘</w:t>
      </w:r>
      <w:r w:rsidR="007F3FAC" w:rsidRPr="00ED1066">
        <w:rPr>
          <w:rFonts w:asciiTheme="minorHAnsi" w:hAnsiTheme="minorHAnsi"/>
          <w:lang w:val="en"/>
        </w:rPr>
        <w:t>Indian designers Abu Jani an</w:t>
      </w:r>
      <w:r w:rsidR="00356244" w:rsidRPr="00ED1066">
        <w:rPr>
          <w:rFonts w:asciiTheme="minorHAnsi" w:hAnsiTheme="minorHAnsi"/>
          <w:lang w:val="en"/>
        </w:rPr>
        <w:t xml:space="preserve">d Sandeep Khosla [who] </w:t>
      </w:r>
      <w:r w:rsidR="007F3FAC" w:rsidRPr="00ED1066">
        <w:rPr>
          <w:rFonts w:asciiTheme="minorHAnsi" w:hAnsiTheme="minorHAnsi"/>
          <w:lang w:val="en"/>
        </w:rPr>
        <w:t>have a shop on Beauchamp Place right around the corner f</w:t>
      </w:r>
      <w:r w:rsidR="00356244" w:rsidRPr="00ED1066">
        <w:rPr>
          <w:rFonts w:asciiTheme="minorHAnsi" w:hAnsiTheme="minorHAnsi"/>
          <w:lang w:val="en"/>
        </w:rPr>
        <w:t>rom Harrods’</w:t>
      </w:r>
      <w:r w:rsidR="00A21CAC" w:rsidRPr="00ED1066">
        <w:rPr>
          <w:rFonts w:asciiTheme="minorHAnsi" w:hAnsiTheme="minorHAnsi"/>
          <w:lang w:val="en"/>
        </w:rPr>
        <w:t>.</w:t>
      </w:r>
      <w:r w:rsidR="00356244" w:rsidRPr="00ED1066">
        <w:rPr>
          <w:rFonts w:asciiTheme="minorHAnsi" w:hAnsiTheme="minorHAnsi"/>
          <w:lang w:val="en"/>
        </w:rPr>
        <w:t xml:space="preserve"> Dench’s</w:t>
      </w:r>
      <w:r w:rsidR="00881310" w:rsidRPr="00ED1066">
        <w:rPr>
          <w:rFonts w:asciiTheme="minorHAnsi" w:hAnsiTheme="minorHAnsi"/>
          <w:lang w:val="en"/>
        </w:rPr>
        <w:t xml:space="preserve"> look may appear artless but </w:t>
      </w:r>
      <w:r w:rsidR="00356244" w:rsidRPr="00ED1066">
        <w:rPr>
          <w:rFonts w:asciiTheme="minorHAnsi" w:hAnsiTheme="minorHAnsi"/>
          <w:lang w:val="en"/>
        </w:rPr>
        <w:t xml:space="preserve">its air of </w:t>
      </w:r>
      <w:r w:rsidR="00A21CAC" w:rsidRPr="00ED1066">
        <w:rPr>
          <w:rFonts w:asciiTheme="minorHAnsi" w:hAnsiTheme="minorHAnsi"/>
          <w:lang w:val="en"/>
        </w:rPr>
        <w:t>bohemianism</w:t>
      </w:r>
      <w:r w:rsidR="00356244" w:rsidRPr="00ED1066">
        <w:rPr>
          <w:rFonts w:asciiTheme="minorHAnsi" w:hAnsiTheme="minorHAnsi"/>
          <w:lang w:val="en"/>
        </w:rPr>
        <w:t xml:space="preserve"> conceals </w:t>
      </w:r>
      <w:r w:rsidR="002213FA" w:rsidRPr="00ED1066">
        <w:rPr>
          <w:rFonts w:asciiTheme="minorHAnsi" w:hAnsiTheme="minorHAnsi"/>
          <w:lang w:val="en"/>
        </w:rPr>
        <w:t xml:space="preserve">the expenditure </w:t>
      </w:r>
      <w:r w:rsidR="00881310" w:rsidRPr="00ED1066">
        <w:rPr>
          <w:rFonts w:asciiTheme="minorHAnsi" w:hAnsiTheme="minorHAnsi"/>
          <w:lang w:val="en"/>
        </w:rPr>
        <w:t xml:space="preserve">that </w:t>
      </w:r>
      <w:r w:rsidR="00A21CAC" w:rsidRPr="00ED1066">
        <w:rPr>
          <w:rFonts w:asciiTheme="minorHAnsi" w:hAnsiTheme="minorHAnsi"/>
          <w:lang w:val="en"/>
        </w:rPr>
        <w:t xml:space="preserve">makes it less accessible and </w:t>
      </w:r>
      <w:r w:rsidR="00881310" w:rsidRPr="00ED1066">
        <w:rPr>
          <w:rFonts w:asciiTheme="minorHAnsi" w:hAnsiTheme="minorHAnsi"/>
          <w:lang w:val="en"/>
        </w:rPr>
        <w:t>harder to emulate than it may initially</w:t>
      </w:r>
      <w:r w:rsidR="0083703B" w:rsidRPr="00ED1066">
        <w:rPr>
          <w:rFonts w:asciiTheme="minorHAnsi" w:hAnsiTheme="minorHAnsi"/>
          <w:lang w:val="en"/>
        </w:rPr>
        <w:t xml:space="preserve"> appear. This was demonstrated when one </w:t>
      </w:r>
      <w:r w:rsidR="002213FA" w:rsidRPr="00ED1066">
        <w:rPr>
          <w:rFonts w:asciiTheme="minorHAnsi" w:hAnsiTheme="minorHAnsi"/>
          <w:i/>
          <w:lang w:val="en"/>
        </w:rPr>
        <w:t xml:space="preserve">Daily </w:t>
      </w:r>
      <w:r w:rsidR="00881310" w:rsidRPr="00ED1066">
        <w:rPr>
          <w:rFonts w:asciiTheme="minorHAnsi" w:hAnsiTheme="minorHAnsi"/>
          <w:i/>
          <w:lang w:val="en"/>
        </w:rPr>
        <w:t xml:space="preserve">Telegraph </w:t>
      </w:r>
      <w:r w:rsidR="00881310" w:rsidRPr="00ED1066">
        <w:rPr>
          <w:rFonts w:asciiTheme="minorHAnsi" w:hAnsiTheme="minorHAnsi"/>
          <w:lang w:val="en"/>
        </w:rPr>
        <w:t xml:space="preserve">reader wrote to the newspaper’s fashion editor </w:t>
      </w:r>
      <w:r w:rsidR="005F1A02" w:rsidRPr="00ED1066">
        <w:rPr>
          <w:rFonts w:asciiTheme="minorHAnsi" w:hAnsiTheme="minorHAnsi"/>
          <w:lang w:val="en"/>
        </w:rPr>
        <w:t>Hilary Alexander, planning a mother-of-</w:t>
      </w:r>
      <w:r w:rsidR="0083703B" w:rsidRPr="00ED1066">
        <w:rPr>
          <w:rFonts w:asciiTheme="minorHAnsi" w:hAnsiTheme="minorHAnsi"/>
          <w:lang w:val="en"/>
        </w:rPr>
        <w:t xml:space="preserve">the </w:t>
      </w:r>
      <w:r w:rsidR="005F1A02" w:rsidRPr="00ED1066">
        <w:rPr>
          <w:rFonts w:asciiTheme="minorHAnsi" w:hAnsiTheme="minorHAnsi"/>
          <w:lang w:val="en"/>
        </w:rPr>
        <w:t>-bride</w:t>
      </w:r>
      <w:r w:rsidR="0083703B" w:rsidRPr="00ED1066">
        <w:rPr>
          <w:rFonts w:asciiTheme="minorHAnsi" w:hAnsiTheme="minorHAnsi"/>
          <w:lang w:val="en"/>
        </w:rPr>
        <w:t xml:space="preserve"> outfit and using Dench as a possible template:</w:t>
      </w:r>
    </w:p>
    <w:p w:rsidR="00382EE5" w:rsidRPr="00ED1066" w:rsidRDefault="00382EE5" w:rsidP="00ED1066">
      <w:pPr>
        <w:spacing w:line="360" w:lineRule="auto"/>
        <w:rPr>
          <w:rFonts w:asciiTheme="minorHAnsi" w:hAnsiTheme="minorHAnsi"/>
          <w:i/>
          <w:lang w:val="en"/>
        </w:rPr>
      </w:pPr>
    </w:p>
    <w:p w:rsidR="00382EE5" w:rsidRPr="00ED1066" w:rsidRDefault="00D432B0" w:rsidP="00ED1066">
      <w:pPr>
        <w:spacing w:line="360" w:lineRule="auto"/>
        <w:ind w:left="720"/>
        <w:rPr>
          <w:rStyle w:val="Emphasis"/>
          <w:rFonts w:asciiTheme="minorHAnsi" w:hAnsiTheme="minorHAnsi"/>
          <w:i w:val="0"/>
          <w:iCs w:val="0"/>
          <w:lang w:val="en"/>
        </w:rPr>
      </w:pPr>
      <w:r w:rsidRPr="00ED1066">
        <w:rPr>
          <w:rStyle w:val="Emphasis"/>
          <w:rFonts w:asciiTheme="minorHAnsi" w:hAnsiTheme="minorHAnsi"/>
          <w:i w:val="0"/>
        </w:rPr>
        <w:t>I feel a special effort is called for and so have been investigating the MOB possibilities in magazines and on the net. Most are awful! I realise I am 60 and not as slim as I once was, but I do not want to look either frumpy or shiny! What I would really like is something akin to the jewelled/beaded coats which Dame Judi Dench has worn to many film premier</w:t>
      </w:r>
      <w:r w:rsidR="002213FA" w:rsidRPr="00ED1066">
        <w:rPr>
          <w:rStyle w:val="Emphasis"/>
          <w:rFonts w:asciiTheme="minorHAnsi" w:hAnsiTheme="minorHAnsi"/>
          <w:i w:val="0"/>
        </w:rPr>
        <w:t>es</w:t>
      </w:r>
      <w:r w:rsidRPr="00ED1066">
        <w:rPr>
          <w:rStyle w:val="Emphasis"/>
          <w:rFonts w:asciiTheme="minorHAnsi" w:hAnsiTheme="minorHAnsi"/>
          <w:i w:val="0"/>
        </w:rPr>
        <w:t>.</w:t>
      </w:r>
      <w:r w:rsidR="00382EE5" w:rsidRPr="00ED1066">
        <w:rPr>
          <w:rStyle w:val="Emphasis"/>
          <w:rFonts w:asciiTheme="minorHAnsi" w:hAnsiTheme="minorHAnsi"/>
          <w:i w:val="0"/>
        </w:rPr>
        <w:t xml:space="preserve"> </w:t>
      </w:r>
      <w:r w:rsidR="0083703B" w:rsidRPr="00ED1066">
        <w:rPr>
          <w:rStyle w:val="Emphasis"/>
          <w:rFonts w:asciiTheme="minorHAnsi" w:hAnsiTheme="minorHAnsi"/>
          <w:i w:val="0"/>
          <w:iCs w:val="0"/>
          <w:lang w:val="en"/>
        </w:rPr>
        <w:t>(</w:t>
      </w:r>
      <w:r w:rsidR="00382EE5" w:rsidRPr="00ED1066">
        <w:rPr>
          <w:rStyle w:val="Emphasis"/>
          <w:rFonts w:asciiTheme="minorHAnsi" w:hAnsiTheme="minorHAnsi"/>
          <w:i w:val="0"/>
          <w:iCs w:val="0"/>
          <w:lang w:val="en"/>
        </w:rPr>
        <w:t>Alexander, 2010)</w:t>
      </w:r>
    </w:p>
    <w:p w:rsidR="00382EE5" w:rsidRPr="00ED1066" w:rsidRDefault="00382EE5" w:rsidP="00ED1066">
      <w:pPr>
        <w:spacing w:line="360" w:lineRule="auto"/>
        <w:rPr>
          <w:rStyle w:val="Emphasis"/>
          <w:rFonts w:asciiTheme="minorHAnsi" w:hAnsiTheme="minorHAnsi"/>
          <w:i w:val="0"/>
          <w:iCs w:val="0"/>
          <w:lang w:val="en"/>
        </w:rPr>
      </w:pPr>
    </w:p>
    <w:p w:rsidR="00382EE5" w:rsidRPr="00ED1066" w:rsidRDefault="00382EE5" w:rsidP="00ED1066">
      <w:pPr>
        <w:spacing w:line="360" w:lineRule="auto"/>
        <w:rPr>
          <w:rFonts w:asciiTheme="minorHAnsi" w:hAnsiTheme="minorHAnsi"/>
        </w:rPr>
      </w:pPr>
      <w:r w:rsidRPr="00ED1066">
        <w:rPr>
          <w:rFonts w:asciiTheme="minorHAnsi" w:hAnsiTheme="minorHAnsi"/>
        </w:rPr>
        <w:t xml:space="preserve">Dench is cited as a potential template for the average-sized older woman, a role model for successfully navigating the challenges of appearing glamorous (not ‘frumpy’) while avoiding gaudiness (or being too ‘shiny’). The advice that follows </w:t>
      </w:r>
      <w:r w:rsidR="0051369D" w:rsidRPr="00ED1066">
        <w:rPr>
          <w:rFonts w:asciiTheme="minorHAnsi" w:hAnsiTheme="minorHAnsi"/>
        </w:rPr>
        <w:t>is revealin</w:t>
      </w:r>
      <w:r w:rsidRPr="00ED1066">
        <w:rPr>
          <w:rFonts w:asciiTheme="minorHAnsi" w:hAnsiTheme="minorHAnsi"/>
        </w:rPr>
        <w:t>g:</w:t>
      </w:r>
    </w:p>
    <w:p w:rsidR="00382EE5" w:rsidRPr="00ED1066" w:rsidRDefault="00382EE5" w:rsidP="00ED1066">
      <w:pPr>
        <w:spacing w:line="360" w:lineRule="auto"/>
        <w:rPr>
          <w:rFonts w:asciiTheme="minorHAnsi" w:hAnsiTheme="minorHAnsi"/>
        </w:rPr>
      </w:pPr>
    </w:p>
    <w:p w:rsidR="00382EE5" w:rsidRPr="00ED1066" w:rsidRDefault="004F541F" w:rsidP="00ED1066">
      <w:pPr>
        <w:spacing w:line="360" w:lineRule="auto"/>
        <w:ind w:left="720"/>
        <w:rPr>
          <w:rFonts w:asciiTheme="minorHAnsi" w:hAnsiTheme="minorHAnsi"/>
        </w:rPr>
      </w:pPr>
      <w:r w:rsidRPr="00ED1066">
        <w:rPr>
          <w:rFonts w:asciiTheme="minorHAnsi" w:hAnsiTheme="minorHAnsi"/>
        </w:rPr>
        <w:lastRenderedPageBreak/>
        <w:t>Judi Dench's coats are indeed like something from 1,001 Nights - but they are expensiv</w:t>
      </w:r>
      <w:r w:rsidR="00382EE5" w:rsidRPr="00ED1066">
        <w:rPr>
          <w:rFonts w:asciiTheme="minorHAnsi" w:hAnsiTheme="minorHAnsi"/>
        </w:rPr>
        <w:t xml:space="preserve">e. </w:t>
      </w:r>
      <w:r w:rsidR="00473CF7" w:rsidRPr="00ED1066">
        <w:rPr>
          <w:rFonts w:asciiTheme="minorHAnsi" w:hAnsiTheme="minorHAnsi"/>
        </w:rPr>
        <w:t>…</w:t>
      </w:r>
      <w:r w:rsidRPr="00ED1066">
        <w:rPr>
          <w:rFonts w:asciiTheme="minorHAnsi" w:hAnsiTheme="minorHAnsi"/>
        </w:rPr>
        <w:t xml:space="preserve"> the cost for off-the-peg coats is between £1,500 and £6,000. For made-to-measure sharwanis, as they are called, try Daminis, Green Street</w:t>
      </w:r>
      <w:r w:rsidR="00473CF7" w:rsidRPr="00ED1066">
        <w:rPr>
          <w:rFonts w:asciiTheme="minorHAnsi" w:hAnsiTheme="minorHAnsi"/>
        </w:rPr>
        <w:t xml:space="preserve"> … </w:t>
      </w:r>
      <w:r w:rsidRPr="00ED1066">
        <w:rPr>
          <w:rFonts w:asciiTheme="minorHAnsi" w:hAnsiTheme="minorHAnsi"/>
        </w:rPr>
        <w:t>£2000 for the more detailed</w:t>
      </w:r>
      <w:r w:rsidR="00473CF7" w:rsidRPr="00ED1066">
        <w:rPr>
          <w:rFonts w:asciiTheme="minorHAnsi" w:hAnsiTheme="minorHAnsi"/>
        </w:rPr>
        <w:t xml:space="preserve"> …</w:t>
      </w:r>
      <w:r w:rsidR="0051369D" w:rsidRPr="00ED1066">
        <w:rPr>
          <w:rFonts w:asciiTheme="minorHAnsi" w:hAnsiTheme="minorHAnsi"/>
        </w:rPr>
        <w:t xml:space="preserve"> </w:t>
      </w:r>
      <w:r w:rsidRPr="00ED1066">
        <w:rPr>
          <w:rFonts w:asciiTheme="minorHAnsi" w:hAnsiTheme="minorHAnsi"/>
        </w:rPr>
        <w:t>A cheaper alternative, worth exploring, is one of the devoré (burnt-out) velvet coats from Hampstead Bazaar, St Christopher's Place, London</w:t>
      </w:r>
      <w:r w:rsidR="00473CF7" w:rsidRPr="00ED1066">
        <w:rPr>
          <w:rFonts w:asciiTheme="minorHAnsi" w:hAnsiTheme="minorHAnsi"/>
        </w:rPr>
        <w:t xml:space="preserve"> …</w:t>
      </w:r>
      <w:r w:rsidRPr="00ED1066">
        <w:rPr>
          <w:rFonts w:asciiTheme="minorHAnsi" w:hAnsiTheme="minorHAnsi"/>
        </w:rPr>
        <w:t xml:space="preserve"> in velvet with metallic gold thread, £175; matching scarf, £45.</w:t>
      </w:r>
      <w:r w:rsidR="00382EE5" w:rsidRPr="00ED1066">
        <w:rPr>
          <w:rFonts w:asciiTheme="minorHAnsi" w:hAnsiTheme="minorHAnsi"/>
        </w:rPr>
        <w:t xml:space="preserve"> (Alexander, 2010)</w:t>
      </w:r>
    </w:p>
    <w:p w:rsidR="00382EE5" w:rsidRPr="00ED1066" w:rsidRDefault="00382EE5" w:rsidP="00ED1066">
      <w:pPr>
        <w:spacing w:line="360" w:lineRule="auto"/>
        <w:rPr>
          <w:rFonts w:asciiTheme="minorHAnsi" w:hAnsiTheme="minorHAnsi"/>
        </w:rPr>
      </w:pPr>
    </w:p>
    <w:p w:rsidR="001F78B5" w:rsidRPr="00ED1066" w:rsidRDefault="00473CF7" w:rsidP="00ED1066">
      <w:pPr>
        <w:spacing w:line="360" w:lineRule="auto"/>
        <w:rPr>
          <w:rFonts w:asciiTheme="minorHAnsi" w:hAnsiTheme="minorHAnsi"/>
        </w:rPr>
      </w:pPr>
      <w:r w:rsidRPr="00ED1066">
        <w:rPr>
          <w:rFonts w:asciiTheme="minorHAnsi" w:hAnsiTheme="minorHAnsi"/>
        </w:rPr>
        <w:t xml:space="preserve">Even the cheapest option listed </w:t>
      </w:r>
      <w:r w:rsidR="00382EE5" w:rsidRPr="00ED1066">
        <w:rPr>
          <w:rFonts w:asciiTheme="minorHAnsi" w:hAnsiTheme="minorHAnsi"/>
        </w:rPr>
        <w:t xml:space="preserve">here </w:t>
      </w:r>
      <w:r w:rsidR="00B76527" w:rsidRPr="00ED1066">
        <w:rPr>
          <w:rFonts w:asciiTheme="minorHAnsi" w:hAnsiTheme="minorHAnsi"/>
        </w:rPr>
        <w:t>is expensive</w:t>
      </w:r>
      <w:r w:rsidRPr="00ED1066">
        <w:rPr>
          <w:rFonts w:asciiTheme="minorHAnsi" w:hAnsiTheme="minorHAnsi"/>
        </w:rPr>
        <w:t xml:space="preserve">, </w:t>
      </w:r>
      <w:r w:rsidR="00382EE5" w:rsidRPr="00ED1066">
        <w:rPr>
          <w:rFonts w:asciiTheme="minorHAnsi" w:hAnsiTheme="minorHAnsi"/>
        </w:rPr>
        <w:t xml:space="preserve">with the top-of-the-range coats worn by the star </w:t>
      </w:r>
      <w:r w:rsidR="00B76527" w:rsidRPr="00ED1066">
        <w:rPr>
          <w:rFonts w:asciiTheme="minorHAnsi" w:hAnsiTheme="minorHAnsi"/>
        </w:rPr>
        <w:t xml:space="preserve">herself </w:t>
      </w:r>
      <w:r w:rsidR="00382EE5" w:rsidRPr="00ED1066">
        <w:rPr>
          <w:rFonts w:asciiTheme="minorHAnsi" w:hAnsiTheme="minorHAnsi"/>
        </w:rPr>
        <w:t xml:space="preserve">costing </w:t>
      </w:r>
      <w:r w:rsidR="00B76527" w:rsidRPr="00ED1066">
        <w:rPr>
          <w:rFonts w:asciiTheme="minorHAnsi" w:hAnsiTheme="minorHAnsi"/>
        </w:rPr>
        <w:t xml:space="preserve">significantly more, thereby </w:t>
      </w:r>
      <w:r w:rsidRPr="00ED1066">
        <w:rPr>
          <w:rFonts w:asciiTheme="minorHAnsi" w:hAnsiTheme="minorHAnsi"/>
        </w:rPr>
        <w:t>making the emulation o</w:t>
      </w:r>
      <w:r w:rsidR="00B76527" w:rsidRPr="00ED1066">
        <w:rPr>
          <w:rFonts w:asciiTheme="minorHAnsi" w:hAnsiTheme="minorHAnsi"/>
        </w:rPr>
        <w:t xml:space="preserve">f that look on a regular basis </w:t>
      </w:r>
      <w:r w:rsidR="00382EE5" w:rsidRPr="00ED1066">
        <w:rPr>
          <w:rFonts w:asciiTheme="minorHAnsi" w:hAnsiTheme="minorHAnsi"/>
        </w:rPr>
        <w:t>economically impossible</w:t>
      </w:r>
      <w:r w:rsidRPr="00ED1066">
        <w:rPr>
          <w:rFonts w:asciiTheme="minorHAnsi" w:hAnsiTheme="minorHAnsi"/>
        </w:rPr>
        <w:t xml:space="preserve"> for many women.</w:t>
      </w:r>
      <w:r w:rsidR="002213FA" w:rsidRPr="00ED1066">
        <w:rPr>
          <w:rFonts w:asciiTheme="minorHAnsi" w:hAnsiTheme="minorHAnsi"/>
        </w:rPr>
        <w:t xml:space="preserve"> As </w:t>
      </w:r>
      <w:r w:rsidR="00B76527" w:rsidRPr="00ED1066">
        <w:rPr>
          <w:rFonts w:asciiTheme="minorHAnsi" w:hAnsiTheme="minorHAnsi"/>
        </w:rPr>
        <w:t>Joanne</w:t>
      </w:r>
      <w:r w:rsidR="002213FA" w:rsidRPr="00ED1066">
        <w:rPr>
          <w:rFonts w:asciiTheme="minorHAnsi" w:hAnsiTheme="minorHAnsi"/>
        </w:rPr>
        <w:t xml:space="preserve"> Garde-Hans</w:t>
      </w:r>
      <w:r w:rsidR="00B76527" w:rsidRPr="00ED1066">
        <w:rPr>
          <w:rFonts w:asciiTheme="minorHAnsi" w:hAnsiTheme="minorHAnsi"/>
        </w:rPr>
        <w:t>en observes, ‘</w:t>
      </w:r>
      <w:r w:rsidR="002213FA" w:rsidRPr="00ED1066">
        <w:rPr>
          <w:rFonts w:asciiTheme="minorHAnsi" w:hAnsiTheme="minorHAnsi"/>
        </w:rPr>
        <w:t>reinvention of the aging self may be costly and u</w:t>
      </w:r>
      <w:r w:rsidR="00B76527" w:rsidRPr="00ED1066">
        <w:rPr>
          <w:rFonts w:asciiTheme="minorHAnsi" w:hAnsiTheme="minorHAnsi"/>
        </w:rPr>
        <w:t xml:space="preserve">nsustainable’ (Garde-Hansen, 2012: </w:t>
      </w:r>
      <w:r w:rsidR="002213FA" w:rsidRPr="00ED1066">
        <w:rPr>
          <w:rFonts w:asciiTheme="minorHAnsi" w:hAnsiTheme="minorHAnsi"/>
        </w:rPr>
        <w:t>163) and l</w:t>
      </w:r>
      <w:r w:rsidR="00E81B46" w:rsidRPr="00ED1066">
        <w:rPr>
          <w:rFonts w:asciiTheme="minorHAnsi" w:hAnsiTheme="minorHAnsi"/>
        </w:rPr>
        <w:t>ikewis</w:t>
      </w:r>
      <w:r w:rsidR="006D1243" w:rsidRPr="00ED1066">
        <w:rPr>
          <w:rFonts w:asciiTheme="minorHAnsi" w:hAnsiTheme="minorHAnsi"/>
        </w:rPr>
        <w:t xml:space="preserve">e, Dench’s much-admired signature hairstyle (‘Judi Dench haircut’ is one of the most popular internet search terms associated with her name), </w:t>
      </w:r>
      <w:r w:rsidR="00E81B46" w:rsidRPr="00ED1066">
        <w:rPr>
          <w:rFonts w:asciiTheme="minorHAnsi" w:hAnsiTheme="minorHAnsi"/>
        </w:rPr>
        <w:t xml:space="preserve">despite </w:t>
      </w:r>
      <w:r w:rsidR="006D1243" w:rsidRPr="00ED1066">
        <w:rPr>
          <w:rFonts w:asciiTheme="minorHAnsi" w:hAnsiTheme="minorHAnsi"/>
        </w:rPr>
        <w:t xml:space="preserve">its short casual appearance, is </w:t>
      </w:r>
      <w:r w:rsidR="00E81B46" w:rsidRPr="00ED1066">
        <w:rPr>
          <w:rFonts w:asciiTheme="minorHAnsi" w:hAnsiTheme="minorHAnsi"/>
        </w:rPr>
        <w:t>perfected through the kind of p</w:t>
      </w:r>
      <w:r w:rsidR="005F1A02" w:rsidRPr="00ED1066">
        <w:rPr>
          <w:rFonts w:asciiTheme="minorHAnsi" w:hAnsiTheme="minorHAnsi"/>
        </w:rPr>
        <w:t>recision cutting and carefully</w:t>
      </w:r>
      <w:r w:rsidR="00E81B46" w:rsidRPr="00ED1066">
        <w:rPr>
          <w:rFonts w:asciiTheme="minorHAnsi" w:hAnsiTheme="minorHAnsi"/>
        </w:rPr>
        <w:t xml:space="preserve"> applied sparkly silver and ash blonde highlights that do not come cheap</w:t>
      </w:r>
      <w:r w:rsidR="002C67A3" w:rsidRPr="00ED1066">
        <w:rPr>
          <w:rFonts w:asciiTheme="minorHAnsi" w:hAnsiTheme="minorHAnsi"/>
        </w:rPr>
        <w:t xml:space="preserve">. </w:t>
      </w:r>
    </w:p>
    <w:p w:rsidR="005F7374" w:rsidRPr="00ED1066" w:rsidRDefault="00B76527" w:rsidP="00ED1066">
      <w:pPr>
        <w:pStyle w:val="NormalWeb"/>
        <w:shd w:val="clear" w:color="auto" w:fill="FFFFFF"/>
        <w:spacing w:after="200" w:afterAutospacing="0" w:line="360" w:lineRule="auto"/>
        <w:rPr>
          <w:rFonts w:asciiTheme="minorHAnsi" w:hAnsiTheme="minorHAnsi"/>
          <w:sz w:val="22"/>
          <w:szCs w:val="22"/>
        </w:rPr>
      </w:pPr>
      <w:r w:rsidRPr="00ED1066">
        <w:rPr>
          <w:rFonts w:asciiTheme="minorHAnsi" w:hAnsiTheme="minorHAnsi"/>
          <w:sz w:val="22"/>
          <w:szCs w:val="22"/>
        </w:rPr>
        <w:t xml:space="preserve">Judi </w:t>
      </w:r>
      <w:r w:rsidR="009A3AD8" w:rsidRPr="00ED1066">
        <w:rPr>
          <w:rFonts w:asciiTheme="minorHAnsi" w:hAnsiTheme="minorHAnsi"/>
          <w:sz w:val="22"/>
          <w:szCs w:val="22"/>
        </w:rPr>
        <w:t>Dench is often praised for her re</w:t>
      </w:r>
      <w:r w:rsidR="00C14BEC" w:rsidRPr="00ED1066">
        <w:rPr>
          <w:rFonts w:asciiTheme="minorHAnsi" w:hAnsiTheme="minorHAnsi"/>
          <w:sz w:val="22"/>
          <w:szCs w:val="22"/>
        </w:rPr>
        <w:t xml:space="preserve">jection of cosmetic procedures </w:t>
      </w:r>
      <w:r w:rsidR="009A3AD8" w:rsidRPr="00ED1066">
        <w:rPr>
          <w:rFonts w:asciiTheme="minorHAnsi" w:hAnsiTheme="minorHAnsi"/>
          <w:sz w:val="22"/>
          <w:szCs w:val="22"/>
        </w:rPr>
        <w:t>and surgical interventions and her mature acceptance of the wrinkles and lines that ‘natural ageing’ brings, and the courage of this stance is not to be taken lightly given the cultural pressure on older women in the public eye to ‘refresh’ th</w:t>
      </w:r>
      <w:r w:rsidR="000033CB" w:rsidRPr="00ED1066">
        <w:rPr>
          <w:rFonts w:asciiTheme="minorHAnsi" w:hAnsiTheme="minorHAnsi"/>
          <w:sz w:val="22"/>
          <w:szCs w:val="22"/>
        </w:rPr>
        <w:t>e</w:t>
      </w:r>
      <w:r w:rsidR="009A3AD8" w:rsidRPr="00ED1066">
        <w:rPr>
          <w:rFonts w:asciiTheme="minorHAnsi" w:hAnsiTheme="minorHAnsi"/>
          <w:sz w:val="22"/>
          <w:szCs w:val="22"/>
        </w:rPr>
        <w:t xml:space="preserve">ir appearance periodically. </w:t>
      </w:r>
      <w:r w:rsidR="000644BB" w:rsidRPr="00ED1066">
        <w:rPr>
          <w:rFonts w:asciiTheme="minorHAnsi" w:hAnsiTheme="minorHAnsi"/>
          <w:sz w:val="22"/>
          <w:szCs w:val="22"/>
        </w:rPr>
        <w:t xml:space="preserve">It seems like a mixture of pride and trepidation that motivated Dench to write in her diary </w:t>
      </w:r>
      <w:r w:rsidR="000644BB" w:rsidRPr="00ED1066">
        <w:rPr>
          <w:rFonts w:asciiTheme="minorHAnsi" w:hAnsiTheme="minorHAnsi"/>
          <w:sz w:val="22"/>
          <w:szCs w:val="22"/>
          <w:lang w:val="en"/>
        </w:rPr>
        <w:t xml:space="preserve">on the </w:t>
      </w:r>
      <w:r w:rsidR="0051369D" w:rsidRPr="00ED1066">
        <w:rPr>
          <w:rFonts w:asciiTheme="minorHAnsi" w:hAnsiTheme="minorHAnsi"/>
          <w:sz w:val="22"/>
          <w:szCs w:val="22"/>
          <w:lang w:val="en"/>
        </w:rPr>
        <w:t xml:space="preserve">eve of the 1998 </w:t>
      </w:r>
      <w:r w:rsidR="000644BB" w:rsidRPr="00ED1066">
        <w:rPr>
          <w:rFonts w:asciiTheme="minorHAnsi" w:hAnsiTheme="minorHAnsi"/>
          <w:sz w:val="22"/>
          <w:szCs w:val="22"/>
          <w:lang w:val="en"/>
        </w:rPr>
        <w:t>Academy Awards: ‘</w:t>
      </w:r>
      <w:r w:rsidR="000644BB" w:rsidRPr="00ED1066">
        <w:rPr>
          <w:rFonts w:asciiTheme="minorHAnsi" w:hAnsiTheme="minorHAnsi"/>
          <w:sz w:val="22"/>
          <w:szCs w:val="22"/>
          <w:u w:val="single"/>
          <w:lang w:val="en"/>
        </w:rPr>
        <w:t>Countdown to the Oscars!</w:t>
      </w:r>
      <w:r w:rsidR="000644BB" w:rsidRPr="00ED1066">
        <w:rPr>
          <w:rFonts w:asciiTheme="minorHAnsi" w:hAnsiTheme="minorHAnsi"/>
          <w:sz w:val="22"/>
          <w:szCs w:val="22"/>
          <w:lang w:val="en"/>
        </w:rPr>
        <w:t xml:space="preserve"> or Will I be the only unlifted face in Hollywood</w:t>
      </w:r>
      <w:r w:rsidR="002213FA" w:rsidRPr="00ED1066">
        <w:rPr>
          <w:rFonts w:asciiTheme="minorHAnsi" w:hAnsiTheme="minorHAnsi"/>
          <w:sz w:val="22"/>
          <w:szCs w:val="22"/>
          <w:lang w:val="en"/>
        </w:rPr>
        <w:t>?’ (quoted Miller</w:t>
      </w:r>
      <w:r w:rsidRPr="00ED1066">
        <w:rPr>
          <w:rFonts w:asciiTheme="minorHAnsi" w:hAnsiTheme="minorHAnsi"/>
          <w:sz w:val="22"/>
          <w:szCs w:val="22"/>
          <w:lang w:val="en"/>
        </w:rPr>
        <w:t xml:space="preserve">, 2003: </w:t>
      </w:r>
      <w:r w:rsidR="002213FA" w:rsidRPr="00ED1066">
        <w:rPr>
          <w:rFonts w:asciiTheme="minorHAnsi" w:hAnsiTheme="minorHAnsi"/>
          <w:sz w:val="22"/>
          <w:szCs w:val="22"/>
          <w:lang w:val="en"/>
        </w:rPr>
        <w:t xml:space="preserve">292) </w:t>
      </w:r>
      <w:r w:rsidR="000644BB" w:rsidRPr="00ED1066">
        <w:rPr>
          <w:rFonts w:asciiTheme="minorHAnsi" w:hAnsiTheme="minorHAnsi"/>
          <w:sz w:val="22"/>
          <w:szCs w:val="22"/>
        </w:rPr>
        <w:t>‘Unlifted’ but still making it in Hollywood</w:t>
      </w:r>
      <w:r w:rsidR="00D003E1" w:rsidRPr="00ED1066">
        <w:rPr>
          <w:rFonts w:asciiTheme="minorHAnsi" w:hAnsiTheme="minorHAnsi"/>
          <w:sz w:val="22"/>
          <w:szCs w:val="22"/>
        </w:rPr>
        <w:t xml:space="preserve"> over 60</w:t>
      </w:r>
      <w:r w:rsidR="000644BB" w:rsidRPr="00ED1066">
        <w:rPr>
          <w:rFonts w:asciiTheme="minorHAnsi" w:hAnsiTheme="minorHAnsi"/>
          <w:sz w:val="22"/>
          <w:szCs w:val="22"/>
        </w:rPr>
        <w:t>, Dench</w:t>
      </w:r>
      <w:r w:rsidR="005C3ADB" w:rsidRPr="00ED1066">
        <w:rPr>
          <w:rFonts w:asciiTheme="minorHAnsi" w:hAnsiTheme="minorHAnsi"/>
          <w:sz w:val="22"/>
          <w:szCs w:val="22"/>
        </w:rPr>
        <w:t xml:space="preserve"> acts as a powerful endorsement of the ageing woman’s continuing ‘radiance’ (a word often </w:t>
      </w:r>
      <w:r w:rsidR="005C3ADB" w:rsidRPr="00ED1066">
        <w:rPr>
          <w:rFonts w:asciiTheme="minorHAnsi" w:hAnsiTheme="minorHAnsi"/>
          <w:sz w:val="22"/>
          <w:szCs w:val="22"/>
        </w:rPr>
        <w:lastRenderedPageBreak/>
        <w:t>appli</w:t>
      </w:r>
      <w:r w:rsidR="000644BB" w:rsidRPr="00ED1066">
        <w:rPr>
          <w:rFonts w:asciiTheme="minorHAnsi" w:hAnsiTheme="minorHAnsi"/>
          <w:sz w:val="22"/>
          <w:szCs w:val="22"/>
        </w:rPr>
        <w:t>ed to the star</w:t>
      </w:r>
      <w:r w:rsidR="000033CB" w:rsidRPr="00ED1066">
        <w:rPr>
          <w:rFonts w:asciiTheme="minorHAnsi" w:hAnsiTheme="minorHAnsi"/>
          <w:sz w:val="22"/>
          <w:szCs w:val="22"/>
        </w:rPr>
        <w:t xml:space="preserve">) and a repudiation of the idea that </w:t>
      </w:r>
      <w:r w:rsidR="005C3ADB" w:rsidRPr="00ED1066">
        <w:rPr>
          <w:rFonts w:asciiTheme="minorHAnsi" w:hAnsiTheme="minorHAnsi"/>
          <w:sz w:val="22"/>
          <w:szCs w:val="22"/>
        </w:rPr>
        <w:t xml:space="preserve">an acceptable embodiment </w:t>
      </w:r>
      <w:r w:rsidR="000033CB" w:rsidRPr="00ED1066">
        <w:rPr>
          <w:rFonts w:asciiTheme="minorHAnsi" w:hAnsiTheme="minorHAnsi"/>
          <w:sz w:val="22"/>
          <w:szCs w:val="22"/>
        </w:rPr>
        <w:t xml:space="preserve">of </w:t>
      </w:r>
      <w:r w:rsidR="005C3ADB" w:rsidRPr="00ED1066">
        <w:rPr>
          <w:rFonts w:asciiTheme="minorHAnsi" w:hAnsiTheme="minorHAnsi"/>
          <w:sz w:val="22"/>
          <w:szCs w:val="22"/>
        </w:rPr>
        <w:t>older femininity nec</w:t>
      </w:r>
      <w:r w:rsidR="001A2A58" w:rsidRPr="00ED1066">
        <w:rPr>
          <w:rFonts w:asciiTheme="minorHAnsi" w:hAnsiTheme="minorHAnsi"/>
          <w:sz w:val="22"/>
          <w:szCs w:val="22"/>
        </w:rPr>
        <w:t>essarily entails intervention. Indeed, s</w:t>
      </w:r>
      <w:r w:rsidR="005C3ADB" w:rsidRPr="00ED1066">
        <w:rPr>
          <w:rFonts w:asciiTheme="minorHAnsi" w:hAnsiTheme="minorHAnsi"/>
          <w:sz w:val="22"/>
          <w:szCs w:val="22"/>
        </w:rPr>
        <w:t xml:space="preserve">ome commentators </w:t>
      </w:r>
      <w:r w:rsidR="002213FA" w:rsidRPr="00ED1066">
        <w:rPr>
          <w:rFonts w:asciiTheme="minorHAnsi" w:hAnsiTheme="minorHAnsi"/>
          <w:sz w:val="22"/>
          <w:szCs w:val="22"/>
        </w:rPr>
        <w:t xml:space="preserve">have </w:t>
      </w:r>
      <w:r w:rsidR="005C3ADB" w:rsidRPr="00ED1066">
        <w:rPr>
          <w:rFonts w:asciiTheme="minorHAnsi" w:hAnsiTheme="minorHAnsi"/>
          <w:sz w:val="22"/>
          <w:szCs w:val="22"/>
        </w:rPr>
        <w:t>explicitly juxtap</w:t>
      </w:r>
      <w:r w:rsidR="001A2A58" w:rsidRPr="00ED1066">
        <w:rPr>
          <w:rFonts w:asciiTheme="minorHAnsi" w:hAnsiTheme="minorHAnsi"/>
          <w:sz w:val="22"/>
          <w:szCs w:val="22"/>
        </w:rPr>
        <w:t>ose</w:t>
      </w:r>
      <w:r w:rsidR="002213FA" w:rsidRPr="00ED1066">
        <w:rPr>
          <w:rFonts w:asciiTheme="minorHAnsi" w:hAnsiTheme="minorHAnsi"/>
          <w:sz w:val="22"/>
          <w:szCs w:val="22"/>
        </w:rPr>
        <w:t>d</w:t>
      </w:r>
      <w:r w:rsidR="001A2A58" w:rsidRPr="00ED1066">
        <w:rPr>
          <w:rFonts w:asciiTheme="minorHAnsi" w:hAnsiTheme="minorHAnsi"/>
          <w:sz w:val="22"/>
          <w:szCs w:val="22"/>
        </w:rPr>
        <w:t xml:space="preserve"> what they see as more generous European approaches to </w:t>
      </w:r>
      <w:r w:rsidR="005F7374" w:rsidRPr="00ED1066">
        <w:rPr>
          <w:rFonts w:asciiTheme="minorHAnsi" w:hAnsiTheme="minorHAnsi"/>
          <w:sz w:val="22"/>
          <w:szCs w:val="22"/>
        </w:rPr>
        <w:t>women’s ageing</w:t>
      </w:r>
      <w:r w:rsidR="001A2A58" w:rsidRPr="00ED1066">
        <w:rPr>
          <w:rFonts w:asciiTheme="minorHAnsi" w:hAnsiTheme="minorHAnsi"/>
          <w:sz w:val="22"/>
          <w:szCs w:val="22"/>
        </w:rPr>
        <w:t xml:space="preserve"> with the dynamic of denial which they confla</w:t>
      </w:r>
      <w:r w:rsidR="005F7374" w:rsidRPr="00ED1066">
        <w:rPr>
          <w:rFonts w:asciiTheme="minorHAnsi" w:hAnsiTheme="minorHAnsi"/>
          <w:sz w:val="22"/>
          <w:szCs w:val="22"/>
        </w:rPr>
        <w:t>te with the American attitude:</w:t>
      </w:r>
    </w:p>
    <w:p w:rsidR="005F7374" w:rsidRPr="00ED1066" w:rsidRDefault="005F7374" w:rsidP="00ED1066">
      <w:pPr>
        <w:pStyle w:val="NormalWeb"/>
        <w:shd w:val="clear" w:color="auto" w:fill="FFFFFF"/>
        <w:spacing w:after="200" w:afterAutospacing="0" w:line="360" w:lineRule="auto"/>
        <w:rPr>
          <w:rFonts w:asciiTheme="minorHAnsi" w:hAnsiTheme="minorHAnsi"/>
          <w:sz w:val="22"/>
          <w:szCs w:val="22"/>
        </w:rPr>
      </w:pPr>
    </w:p>
    <w:p w:rsidR="001A2A58" w:rsidRPr="00ED1066" w:rsidRDefault="001A2A58" w:rsidP="00ED1066">
      <w:pPr>
        <w:pStyle w:val="NormalWeb"/>
        <w:shd w:val="clear" w:color="auto" w:fill="FFFFFF"/>
        <w:spacing w:after="200" w:afterAutospacing="0" w:line="360" w:lineRule="auto"/>
        <w:ind w:left="720"/>
        <w:rPr>
          <w:rFonts w:asciiTheme="minorHAnsi" w:hAnsiTheme="minorHAnsi" w:cs="Arial"/>
          <w:sz w:val="22"/>
          <w:szCs w:val="22"/>
          <w:lang w:val="en"/>
        </w:rPr>
      </w:pPr>
      <w:r w:rsidRPr="00ED1066">
        <w:rPr>
          <w:rFonts w:asciiTheme="minorHAnsi" w:hAnsiTheme="minorHAnsi" w:cs="Arial"/>
          <w:sz w:val="22"/>
          <w:szCs w:val="22"/>
          <w:lang w:val="en"/>
        </w:rPr>
        <w:t>one cannot enjoy the abundant offerings of our current film and TV landscape without noticing the distinct differences between the faces of our counterparts across the various ponds and the sinewy, pani</w:t>
      </w:r>
      <w:r w:rsidR="003D1DB1">
        <w:rPr>
          <w:rFonts w:asciiTheme="minorHAnsi" w:hAnsiTheme="minorHAnsi" w:cs="Arial"/>
          <w:sz w:val="22"/>
          <w:szCs w:val="22"/>
          <w:lang w:val="en"/>
        </w:rPr>
        <w:t>cked faces over here. Watching ‘Downton Abbey’</w:t>
      </w:r>
      <w:r w:rsidRPr="00ED1066">
        <w:rPr>
          <w:rFonts w:asciiTheme="minorHAnsi" w:hAnsiTheme="minorHAnsi" w:cs="Arial"/>
          <w:sz w:val="22"/>
          <w:szCs w:val="22"/>
          <w:lang w:val="en"/>
        </w:rPr>
        <w:t xml:space="preserve"> with Maggie Smith's delightfully craggy face and the aging -- and ageless --women who</w:t>
      </w:r>
      <w:r w:rsidR="003D1DB1">
        <w:rPr>
          <w:rFonts w:asciiTheme="minorHAnsi" w:hAnsiTheme="minorHAnsi" w:cs="Arial"/>
          <w:sz w:val="22"/>
          <w:szCs w:val="22"/>
          <w:lang w:val="en"/>
        </w:rPr>
        <w:t xml:space="preserve"> make up both the upstairs and ‘</w:t>
      </w:r>
      <w:r w:rsidRPr="00ED1066">
        <w:rPr>
          <w:rFonts w:asciiTheme="minorHAnsi" w:hAnsiTheme="minorHAnsi" w:cs="Arial"/>
          <w:sz w:val="22"/>
          <w:szCs w:val="22"/>
          <w:lang w:val="en"/>
        </w:rPr>
        <w:t>down</w:t>
      </w:r>
      <w:r w:rsidR="003D1DB1">
        <w:rPr>
          <w:rFonts w:asciiTheme="minorHAnsi" w:hAnsiTheme="minorHAnsi" w:cs="Arial"/>
          <w:sz w:val="22"/>
          <w:szCs w:val="22"/>
          <w:lang w:val="en"/>
        </w:rPr>
        <w:t>’</w:t>
      </w:r>
      <w:r w:rsidR="005F7374" w:rsidRPr="00ED1066">
        <w:rPr>
          <w:rFonts w:asciiTheme="minorHAnsi" w:hAnsiTheme="minorHAnsi" w:cs="Arial"/>
          <w:sz w:val="22"/>
          <w:szCs w:val="22"/>
          <w:lang w:val="en"/>
        </w:rPr>
        <w:t xml:space="preserve"> […]</w:t>
      </w:r>
      <w:r w:rsidRPr="00ED1066">
        <w:rPr>
          <w:rFonts w:asciiTheme="minorHAnsi" w:hAnsiTheme="minorHAnsi" w:cs="Arial"/>
          <w:sz w:val="22"/>
          <w:szCs w:val="22"/>
          <w:lang w:val="en"/>
        </w:rPr>
        <w:t xml:space="preserve"> Dame Judi Dench in... anything […] Here in the States? We have men and women who clearly hate their faces so much that when any hint of age makes itself known, it's cut away like so much loathsome debris. Perfection </w:t>
      </w:r>
      <w:r w:rsidR="005F7374" w:rsidRPr="00ED1066">
        <w:rPr>
          <w:rFonts w:asciiTheme="minorHAnsi" w:hAnsiTheme="minorHAnsi" w:cs="Arial"/>
          <w:sz w:val="22"/>
          <w:szCs w:val="22"/>
          <w:lang w:val="en"/>
        </w:rPr>
        <w:t>is the goal; age is the cancer.</w:t>
      </w:r>
      <w:r w:rsidRPr="00ED1066">
        <w:rPr>
          <w:rFonts w:asciiTheme="minorHAnsi" w:hAnsiTheme="minorHAnsi" w:cs="Arial"/>
          <w:sz w:val="22"/>
          <w:szCs w:val="22"/>
          <w:lang w:val="en"/>
        </w:rPr>
        <w:t xml:space="preserve"> (</w:t>
      </w:r>
      <w:r w:rsidR="005F7374" w:rsidRPr="00ED1066">
        <w:rPr>
          <w:rFonts w:asciiTheme="minorHAnsi" w:hAnsiTheme="minorHAnsi" w:cs="Arial"/>
          <w:sz w:val="22"/>
          <w:szCs w:val="22"/>
          <w:lang w:val="en"/>
        </w:rPr>
        <w:t>Wilke, 2014)</w:t>
      </w:r>
    </w:p>
    <w:p w:rsidR="005F7374" w:rsidRPr="00ED1066" w:rsidRDefault="005F7374" w:rsidP="00ED1066">
      <w:pPr>
        <w:pStyle w:val="NormalWeb"/>
        <w:shd w:val="clear" w:color="auto" w:fill="FFFFFF"/>
        <w:spacing w:after="200" w:afterAutospacing="0" w:line="360" w:lineRule="auto"/>
        <w:ind w:left="720"/>
        <w:rPr>
          <w:rStyle w:val="Hyperlink"/>
          <w:rFonts w:asciiTheme="minorHAnsi" w:hAnsiTheme="minorHAnsi"/>
          <w:color w:val="auto"/>
          <w:sz w:val="22"/>
          <w:szCs w:val="22"/>
          <w:u w:val="none"/>
          <w:lang w:val="en"/>
        </w:rPr>
      </w:pPr>
    </w:p>
    <w:p w:rsidR="00CC219C" w:rsidRPr="00ED1066" w:rsidRDefault="009E5F00" w:rsidP="00ED1066">
      <w:pPr>
        <w:spacing w:line="360" w:lineRule="auto"/>
        <w:rPr>
          <w:rFonts w:asciiTheme="minorHAnsi" w:hAnsiTheme="minorHAnsi"/>
        </w:rPr>
      </w:pPr>
      <w:r w:rsidRPr="00ED1066">
        <w:rPr>
          <w:rStyle w:val="Hyperlink"/>
          <w:rFonts w:asciiTheme="minorHAnsi" w:hAnsiTheme="minorHAnsi"/>
          <w:color w:val="auto"/>
          <w:u w:val="none"/>
        </w:rPr>
        <w:t xml:space="preserve">But this celebration of ‘accepting’ </w:t>
      </w:r>
      <w:r w:rsidR="00F33CE3" w:rsidRPr="00ED1066">
        <w:rPr>
          <w:rStyle w:val="Hyperlink"/>
          <w:rFonts w:asciiTheme="minorHAnsi" w:hAnsiTheme="minorHAnsi"/>
          <w:color w:val="auto"/>
          <w:u w:val="none"/>
        </w:rPr>
        <w:t xml:space="preserve">age should perhaps be tempered with an awareness of the cultural capital possessed by the likes of Judi Dench which makes this </w:t>
      </w:r>
      <w:r w:rsidR="00D97F25" w:rsidRPr="00ED1066">
        <w:rPr>
          <w:rStyle w:val="Hyperlink"/>
          <w:rFonts w:asciiTheme="minorHAnsi" w:hAnsiTheme="minorHAnsi"/>
          <w:color w:val="auto"/>
          <w:u w:val="none"/>
        </w:rPr>
        <w:t xml:space="preserve">rejection of artificial rejuvenation </w:t>
      </w:r>
      <w:r w:rsidR="00A1792D" w:rsidRPr="00ED1066">
        <w:rPr>
          <w:rStyle w:val="Hyperlink"/>
          <w:rFonts w:asciiTheme="minorHAnsi" w:hAnsiTheme="minorHAnsi"/>
          <w:color w:val="auto"/>
          <w:u w:val="none"/>
        </w:rPr>
        <w:t xml:space="preserve">not only </w:t>
      </w:r>
      <w:r w:rsidR="00F33CE3" w:rsidRPr="00ED1066">
        <w:rPr>
          <w:rStyle w:val="Hyperlink"/>
          <w:rFonts w:asciiTheme="minorHAnsi" w:hAnsiTheme="minorHAnsi"/>
          <w:color w:val="auto"/>
          <w:u w:val="none"/>
        </w:rPr>
        <w:t>possible</w:t>
      </w:r>
      <w:r w:rsidR="004F541F" w:rsidRPr="00ED1066">
        <w:rPr>
          <w:rStyle w:val="Hyperlink"/>
          <w:rFonts w:asciiTheme="minorHAnsi" w:hAnsiTheme="minorHAnsi"/>
          <w:color w:val="auto"/>
          <w:u w:val="none"/>
        </w:rPr>
        <w:t xml:space="preserve"> but much more acceptable</w:t>
      </w:r>
      <w:r w:rsidR="00D97F25" w:rsidRPr="00ED1066">
        <w:rPr>
          <w:rStyle w:val="Hyperlink"/>
          <w:rFonts w:asciiTheme="minorHAnsi" w:hAnsiTheme="minorHAnsi"/>
          <w:color w:val="auto"/>
          <w:u w:val="none"/>
        </w:rPr>
        <w:t>. Dench acknowledges the appeal</w:t>
      </w:r>
      <w:r w:rsidR="005F7374" w:rsidRPr="00ED1066">
        <w:rPr>
          <w:rStyle w:val="Hyperlink"/>
          <w:rFonts w:asciiTheme="minorHAnsi" w:hAnsiTheme="minorHAnsi"/>
          <w:color w:val="auto"/>
          <w:u w:val="none"/>
        </w:rPr>
        <w:t xml:space="preserve"> of erasing the ravages of age:</w:t>
      </w:r>
      <w:r w:rsidR="008472C3" w:rsidRPr="00ED1066">
        <w:rPr>
          <w:rStyle w:val="Hyperlink"/>
          <w:rFonts w:asciiTheme="minorHAnsi" w:hAnsiTheme="minorHAnsi"/>
          <w:color w:val="auto"/>
          <w:u w:val="none"/>
        </w:rPr>
        <w:t xml:space="preserve"> </w:t>
      </w:r>
      <w:r w:rsidR="00D97F25" w:rsidRPr="00ED1066">
        <w:rPr>
          <w:rStyle w:val="Hyperlink"/>
          <w:rFonts w:asciiTheme="minorHAnsi" w:hAnsiTheme="minorHAnsi"/>
          <w:color w:val="auto"/>
          <w:u w:val="none"/>
        </w:rPr>
        <w:t>‘I’d love to go right now and come back with completely smooth skin.</w:t>
      </w:r>
      <w:r w:rsidR="0095279C" w:rsidRPr="00ED1066">
        <w:rPr>
          <w:rStyle w:val="Hyperlink"/>
          <w:rFonts w:asciiTheme="minorHAnsi" w:hAnsiTheme="minorHAnsi"/>
          <w:color w:val="auto"/>
          <w:u w:val="none"/>
        </w:rPr>
        <w:t xml:space="preserve"> … it’s not that I don’t mind the lines, because I do, but just not enough to do</w:t>
      </w:r>
      <w:r w:rsidR="008472C3" w:rsidRPr="00ED1066">
        <w:rPr>
          <w:rStyle w:val="Hyperlink"/>
          <w:rFonts w:asciiTheme="minorHAnsi" w:hAnsiTheme="minorHAnsi"/>
          <w:color w:val="auto"/>
          <w:u w:val="none"/>
        </w:rPr>
        <w:t xml:space="preserve"> anything.</w:t>
      </w:r>
      <w:r w:rsidR="005F7374" w:rsidRPr="00ED1066">
        <w:rPr>
          <w:rStyle w:val="Hyperlink"/>
          <w:rFonts w:asciiTheme="minorHAnsi" w:hAnsiTheme="minorHAnsi"/>
          <w:color w:val="auto"/>
          <w:u w:val="none"/>
        </w:rPr>
        <w:t>’</w:t>
      </w:r>
      <w:r w:rsidR="008472C3" w:rsidRPr="00ED1066">
        <w:rPr>
          <w:rStyle w:val="Hyperlink"/>
          <w:rFonts w:asciiTheme="minorHAnsi" w:hAnsiTheme="minorHAnsi"/>
          <w:color w:val="auto"/>
          <w:u w:val="none"/>
        </w:rPr>
        <w:t xml:space="preserve"> (Finney</w:t>
      </w:r>
      <w:r w:rsidR="005F7374" w:rsidRPr="00ED1066">
        <w:rPr>
          <w:rStyle w:val="Hyperlink"/>
          <w:rFonts w:asciiTheme="minorHAnsi" w:hAnsiTheme="minorHAnsi"/>
          <w:color w:val="auto"/>
          <w:u w:val="none"/>
        </w:rPr>
        <w:t>, 2015: 26). However, she then goes on to imply</w:t>
      </w:r>
      <w:r w:rsidR="008472C3" w:rsidRPr="00ED1066">
        <w:rPr>
          <w:rStyle w:val="Hyperlink"/>
          <w:rFonts w:asciiTheme="minorHAnsi" w:hAnsiTheme="minorHAnsi"/>
          <w:color w:val="auto"/>
          <w:u w:val="none"/>
        </w:rPr>
        <w:t xml:space="preserve"> that a combination of being ‘squeamish’ and of not wanting to compromise her ability to act, and indeed her niche in the industry</w:t>
      </w:r>
      <w:r w:rsidR="001B64EB" w:rsidRPr="00ED1066">
        <w:rPr>
          <w:rStyle w:val="Hyperlink"/>
          <w:rFonts w:asciiTheme="minorHAnsi" w:hAnsiTheme="minorHAnsi"/>
          <w:color w:val="auto"/>
          <w:u w:val="none"/>
        </w:rPr>
        <w:t>,</w:t>
      </w:r>
      <w:r w:rsidR="008472C3" w:rsidRPr="00ED1066">
        <w:rPr>
          <w:rStyle w:val="Hyperlink"/>
          <w:rFonts w:asciiTheme="minorHAnsi" w:hAnsiTheme="minorHAnsi"/>
          <w:color w:val="auto"/>
          <w:u w:val="none"/>
        </w:rPr>
        <w:t xml:space="preserve"> </w:t>
      </w:r>
      <w:r w:rsidR="003D1DB1">
        <w:rPr>
          <w:rStyle w:val="Hyperlink"/>
          <w:rFonts w:asciiTheme="minorHAnsi" w:hAnsiTheme="minorHAnsi"/>
          <w:color w:val="auto"/>
          <w:u w:val="none"/>
        </w:rPr>
        <w:t xml:space="preserve">may have </w:t>
      </w:r>
      <w:r w:rsidR="005F7374" w:rsidRPr="00ED1066">
        <w:rPr>
          <w:rStyle w:val="Hyperlink"/>
          <w:rFonts w:asciiTheme="minorHAnsi" w:hAnsiTheme="minorHAnsi"/>
          <w:color w:val="auto"/>
          <w:u w:val="none"/>
        </w:rPr>
        <w:t>prevented her:</w:t>
      </w:r>
      <w:r w:rsidR="008472C3" w:rsidRPr="00ED1066">
        <w:rPr>
          <w:rStyle w:val="Hyperlink"/>
          <w:rFonts w:asciiTheme="minorHAnsi" w:hAnsiTheme="minorHAnsi"/>
          <w:color w:val="auto"/>
          <w:u w:val="none"/>
        </w:rPr>
        <w:t xml:space="preserve"> ‘My agent would go barmy. I’d do myself out of the parts for old people</w:t>
      </w:r>
      <w:r w:rsidR="005F7374" w:rsidRPr="00ED1066">
        <w:rPr>
          <w:rStyle w:val="Hyperlink"/>
          <w:rFonts w:asciiTheme="minorHAnsi" w:hAnsiTheme="minorHAnsi"/>
          <w:color w:val="auto"/>
          <w:u w:val="none"/>
        </w:rPr>
        <w:t>’ (Finney, 2015: 26).</w:t>
      </w:r>
      <w:r w:rsidR="008472C3" w:rsidRPr="00ED1066">
        <w:rPr>
          <w:rStyle w:val="Hyperlink"/>
          <w:rFonts w:asciiTheme="minorHAnsi" w:hAnsiTheme="minorHAnsi"/>
          <w:color w:val="auto"/>
          <w:u w:val="none"/>
        </w:rPr>
        <w:t xml:space="preserve"> </w:t>
      </w:r>
      <w:r w:rsidR="00A1792D" w:rsidRPr="00ED1066">
        <w:rPr>
          <w:rStyle w:val="Hyperlink"/>
          <w:rFonts w:asciiTheme="minorHAnsi" w:hAnsiTheme="minorHAnsi"/>
          <w:color w:val="auto"/>
          <w:u w:val="none"/>
        </w:rPr>
        <w:t>A</w:t>
      </w:r>
      <w:r w:rsidR="004F541F" w:rsidRPr="00ED1066">
        <w:rPr>
          <w:rStyle w:val="Hyperlink"/>
          <w:rFonts w:asciiTheme="minorHAnsi" w:hAnsiTheme="minorHAnsi"/>
          <w:color w:val="auto"/>
          <w:u w:val="none"/>
        </w:rPr>
        <w:t>nd the star’s rejection of the quick, easy</w:t>
      </w:r>
      <w:r w:rsidR="00A1792D" w:rsidRPr="00ED1066">
        <w:rPr>
          <w:rStyle w:val="Hyperlink"/>
          <w:rFonts w:asciiTheme="minorHAnsi" w:hAnsiTheme="minorHAnsi"/>
          <w:color w:val="auto"/>
          <w:u w:val="none"/>
        </w:rPr>
        <w:t xml:space="preserve"> rejuvenation of surgery </w:t>
      </w:r>
      <w:r w:rsidR="00A1792D" w:rsidRPr="00ED1066">
        <w:rPr>
          <w:rStyle w:val="Hyperlink"/>
          <w:rFonts w:asciiTheme="minorHAnsi" w:hAnsiTheme="minorHAnsi"/>
          <w:color w:val="auto"/>
          <w:u w:val="none"/>
        </w:rPr>
        <w:lastRenderedPageBreak/>
        <w:t>or cosmetic fillers does not preclude her ability to b</w:t>
      </w:r>
      <w:r w:rsidR="004F541F" w:rsidRPr="00ED1066">
        <w:rPr>
          <w:rStyle w:val="Hyperlink"/>
          <w:rFonts w:asciiTheme="minorHAnsi" w:hAnsiTheme="minorHAnsi"/>
          <w:color w:val="auto"/>
          <w:u w:val="none"/>
        </w:rPr>
        <w:t xml:space="preserve">enefit from the </w:t>
      </w:r>
      <w:r w:rsidR="00A1792D" w:rsidRPr="00ED1066">
        <w:rPr>
          <w:rStyle w:val="Hyperlink"/>
          <w:rFonts w:asciiTheme="minorHAnsi" w:hAnsiTheme="minorHAnsi"/>
          <w:color w:val="auto"/>
          <w:u w:val="none"/>
        </w:rPr>
        <w:t>less culturally-derogated youth-giving properties o</w:t>
      </w:r>
      <w:r w:rsidR="001B64EB" w:rsidRPr="00ED1066">
        <w:rPr>
          <w:rStyle w:val="Hyperlink"/>
          <w:rFonts w:asciiTheme="minorHAnsi" w:hAnsiTheme="minorHAnsi"/>
          <w:color w:val="auto"/>
          <w:u w:val="none"/>
        </w:rPr>
        <w:t>f an expensive hairstyle and bespoke tailoring</w:t>
      </w:r>
      <w:r w:rsidR="00B26CB6" w:rsidRPr="00ED1066">
        <w:rPr>
          <w:rStyle w:val="Hyperlink"/>
          <w:rFonts w:asciiTheme="minorHAnsi" w:hAnsiTheme="minorHAnsi"/>
          <w:color w:val="auto"/>
          <w:u w:val="none"/>
        </w:rPr>
        <w:t>. T</w:t>
      </w:r>
      <w:r w:rsidR="00A1792D" w:rsidRPr="00ED1066">
        <w:rPr>
          <w:rStyle w:val="Hyperlink"/>
          <w:rFonts w:asciiTheme="minorHAnsi" w:hAnsiTheme="minorHAnsi"/>
          <w:color w:val="auto"/>
          <w:u w:val="none"/>
        </w:rPr>
        <w:t xml:space="preserve">hose watchwords of appropriate ageing </w:t>
      </w:r>
      <w:r w:rsidR="00D234F4" w:rsidRPr="00ED1066">
        <w:rPr>
          <w:rStyle w:val="Hyperlink"/>
          <w:rFonts w:asciiTheme="minorHAnsi" w:hAnsiTheme="minorHAnsi"/>
          <w:color w:val="auto"/>
          <w:u w:val="none"/>
        </w:rPr>
        <w:t>identified</w:t>
      </w:r>
      <w:r w:rsidR="00A1792D" w:rsidRPr="00ED1066">
        <w:rPr>
          <w:rStyle w:val="Hyperlink"/>
          <w:rFonts w:asciiTheme="minorHAnsi" w:hAnsiTheme="minorHAnsi"/>
          <w:color w:val="auto"/>
          <w:u w:val="none"/>
        </w:rPr>
        <w:t xml:space="preserve"> by Railton and Watson – ‘</w:t>
      </w:r>
      <w:r w:rsidR="00A1792D" w:rsidRPr="00ED1066">
        <w:rPr>
          <w:rFonts w:asciiTheme="minorHAnsi" w:hAnsiTheme="minorHAnsi"/>
        </w:rPr>
        <w:t xml:space="preserve">decorum, poise, elegance and grace’ </w:t>
      </w:r>
      <w:r w:rsidR="002952DC" w:rsidRPr="00ED1066">
        <w:rPr>
          <w:rFonts w:asciiTheme="minorHAnsi" w:hAnsiTheme="minorHAnsi"/>
        </w:rPr>
        <w:t>- and the avoidance of anything overly sexy or ‘gaudy’</w:t>
      </w:r>
      <w:r w:rsidR="003D1DB1">
        <w:rPr>
          <w:rFonts w:asciiTheme="minorHAnsi" w:hAnsiTheme="minorHAnsi"/>
        </w:rPr>
        <w:t>,</w:t>
      </w:r>
      <w:r w:rsidR="00B26CB6" w:rsidRPr="00ED1066">
        <w:rPr>
          <w:rFonts w:asciiTheme="minorHAnsi" w:hAnsiTheme="minorHAnsi"/>
        </w:rPr>
        <w:t xml:space="preserve"> have </w:t>
      </w:r>
      <w:r w:rsidR="00A1792D" w:rsidRPr="00ED1066">
        <w:rPr>
          <w:rFonts w:asciiTheme="minorHAnsi" w:hAnsiTheme="minorHAnsi"/>
        </w:rPr>
        <w:t xml:space="preserve">obvious connotations of </w:t>
      </w:r>
      <w:r w:rsidR="002952DC" w:rsidRPr="00ED1066">
        <w:rPr>
          <w:rFonts w:asciiTheme="minorHAnsi" w:hAnsiTheme="minorHAnsi"/>
        </w:rPr>
        <w:t xml:space="preserve">class, with a strong bias towards a subtlety </w:t>
      </w:r>
      <w:r w:rsidR="00C14BEC" w:rsidRPr="00ED1066">
        <w:rPr>
          <w:rFonts w:asciiTheme="minorHAnsi" w:hAnsiTheme="minorHAnsi"/>
        </w:rPr>
        <w:t xml:space="preserve">of self-presentation </w:t>
      </w:r>
      <w:r w:rsidR="004F541F" w:rsidRPr="00ED1066">
        <w:rPr>
          <w:rFonts w:asciiTheme="minorHAnsi" w:hAnsiTheme="minorHAnsi"/>
        </w:rPr>
        <w:t>implicitly understood to be</w:t>
      </w:r>
      <w:r w:rsidR="005F7374" w:rsidRPr="00ED1066">
        <w:rPr>
          <w:rFonts w:asciiTheme="minorHAnsi" w:hAnsiTheme="minorHAnsi"/>
        </w:rPr>
        <w:t xml:space="preserve"> middle class (see Skeggs 2003</w:t>
      </w:r>
      <w:r w:rsidR="00CC219C" w:rsidRPr="00ED1066">
        <w:rPr>
          <w:rFonts w:asciiTheme="minorHAnsi" w:hAnsiTheme="minorHAnsi"/>
        </w:rPr>
        <w:t>). As Je</w:t>
      </w:r>
      <w:r w:rsidR="00C14BEC" w:rsidRPr="00ED1066">
        <w:rPr>
          <w:rFonts w:asciiTheme="minorHAnsi" w:hAnsiTheme="minorHAnsi"/>
        </w:rPr>
        <w:t>rmyn suggests of Jane Fonda,</w:t>
      </w:r>
      <w:r w:rsidR="00CC219C" w:rsidRPr="00ED1066">
        <w:rPr>
          <w:rFonts w:asciiTheme="minorHAnsi" w:hAnsiTheme="minorHAnsi"/>
        </w:rPr>
        <w:t xml:space="preserve"> ‘”successful” ageing is explicitly tied to her consumerism and use of the right</w:t>
      </w:r>
      <w:r w:rsidR="005F7374" w:rsidRPr="00ED1066">
        <w:rPr>
          <w:rFonts w:asciiTheme="minorHAnsi" w:hAnsiTheme="minorHAnsi"/>
        </w:rPr>
        <w:t xml:space="preserve"> products’ (Jermyn, 2012a: </w:t>
      </w:r>
      <w:r w:rsidR="00CC219C" w:rsidRPr="00ED1066">
        <w:rPr>
          <w:rFonts w:asciiTheme="minorHAnsi" w:hAnsiTheme="minorHAnsi"/>
        </w:rPr>
        <w:t>2)</w:t>
      </w:r>
      <w:r w:rsidR="005F7374" w:rsidRPr="00ED1066">
        <w:rPr>
          <w:rFonts w:asciiTheme="minorHAnsi" w:hAnsiTheme="minorHAnsi"/>
        </w:rPr>
        <w:t>,</w:t>
      </w:r>
      <w:r w:rsidR="00CC219C" w:rsidRPr="00ED1066">
        <w:rPr>
          <w:rFonts w:asciiTheme="minorHAnsi" w:hAnsiTheme="minorHAnsi"/>
        </w:rPr>
        <w:t xml:space="preserve"> and despite Judi Dench’s somewhat different star image, there are</w:t>
      </w:r>
      <w:r w:rsidR="00C14BEC" w:rsidRPr="00ED1066">
        <w:rPr>
          <w:rFonts w:asciiTheme="minorHAnsi" w:hAnsiTheme="minorHAnsi"/>
        </w:rPr>
        <w:t xml:space="preserve"> obvious connections to be made to Dench’s own highly ‘classed’ star image</w:t>
      </w:r>
      <w:r w:rsidR="005E1929" w:rsidRPr="00ED1066">
        <w:rPr>
          <w:rFonts w:asciiTheme="minorHAnsi" w:hAnsiTheme="minorHAnsi"/>
        </w:rPr>
        <w:t>, her purchase of the correct accoutrements,</w:t>
      </w:r>
      <w:r w:rsidR="005F7374" w:rsidRPr="00ED1066">
        <w:rPr>
          <w:rFonts w:asciiTheme="minorHAnsi" w:hAnsiTheme="minorHAnsi"/>
        </w:rPr>
        <w:t xml:space="preserve"> and what is widely regarded as </w:t>
      </w:r>
      <w:r w:rsidR="00C14BEC" w:rsidRPr="00ED1066">
        <w:rPr>
          <w:rFonts w:asciiTheme="minorHAnsi" w:hAnsiTheme="minorHAnsi"/>
        </w:rPr>
        <w:t xml:space="preserve">her graceful negotiation of ageing. </w:t>
      </w:r>
    </w:p>
    <w:p w:rsidR="005F7374" w:rsidRPr="00ED1066" w:rsidRDefault="005F7374" w:rsidP="00ED1066">
      <w:pPr>
        <w:spacing w:line="360" w:lineRule="auto"/>
        <w:rPr>
          <w:rFonts w:asciiTheme="minorHAnsi" w:hAnsiTheme="minorHAnsi"/>
        </w:rPr>
      </w:pPr>
    </w:p>
    <w:p w:rsidR="005F7374" w:rsidRPr="00ED1066" w:rsidRDefault="00404730" w:rsidP="00ED1066">
      <w:pPr>
        <w:spacing w:line="360" w:lineRule="auto"/>
        <w:rPr>
          <w:rFonts w:asciiTheme="minorHAnsi" w:hAnsiTheme="minorHAnsi"/>
          <w:b/>
        </w:rPr>
      </w:pPr>
      <w:r w:rsidRPr="00ED1066">
        <w:rPr>
          <w:rFonts w:asciiTheme="minorHAnsi" w:hAnsiTheme="minorHAnsi"/>
          <w:b/>
        </w:rPr>
        <w:t>Conclusion</w:t>
      </w:r>
      <w:r w:rsidR="00F354E5" w:rsidRPr="00ED1066">
        <w:rPr>
          <w:rFonts w:asciiTheme="minorHAnsi" w:hAnsiTheme="minorHAnsi"/>
          <w:b/>
        </w:rPr>
        <w:t>: Stay Dench</w:t>
      </w:r>
    </w:p>
    <w:p w:rsidR="006B63D9" w:rsidRPr="00ED1066" w:rsidRDefault="00D234F4" w:rsidP="00ED1066">
      <w:pPr>
        <w:spacing w:line="360" w:lineRule="auto"/>
        <w:rPr>
          <w:rFonts w:asciiTheme="minorHAnsi" w:hAnsiTheme="minorHAnsi"/>
        </w:rPr>
      </w:pPr>
      <w:r w:rsidRPr="00ED1066">
        <w:rPr>
          <w:rFonts w:asciiTheme="minorHAnsi" w:hAnsiTheme="minorHAnsi"/>
        </w:rPr>
        <w:t>Judi Dench’s onscreen and offscreen appearances are usually quite distinct</w:t>
      </w:r>
      <w:r w:rsidR="0071776E" w:rsidRPr="00ED1066">
        <w:rPr>
          <w:rFonts w:asciiTheme="minorHAnsi" w:hAnsiTheme="minorHAnsi"/>
        </w:rPr>
        <w:t xml:space="preserve"> from each other</w:t>
      </w:r>
      <w:r w:rsidR="00404730" w:rsidRPr="00ED1066">
        <w:rPr>
          <w:rFonts w:asciiTheme="minorHAnsi" w:hAnsiTheme="minorHAnsi"/>
        </w:rPr>
        <w:t>, with the actress</w:t>
      </w:r>
      <w:r w:rsidRPr="00ED1066">
        <w:rPr>
          <w:rFonts w:asciiTheme="minorHAnsi" w:hAnsiTheme="minorHAnsi"/>
        </w:rPr>
        <w:t xml:space="preserve"> </w:t>
      </w:r>
      <w:r w:rsidR="00CA1C55" w:rsidRPr="00ED1066">
        <w:rPr>
          <w:rFonts w:asciiTheme="minorHAnsi" w:hAnsiTheme="minorHAnsi"/>
        </w:rPr>
        <w:t xml:space="preserve">most frequently </w:t>
      </w:r>
      <w:r w:rsidRPr="00ED1066">
        <w:rPr>
          <w:rFonts w:asciiTheme="minorHAnsi" w:hAnsiTheme="minorHAnsi"/>
        </w:rPr>
        <w:t>a</w:t>
      </w:r>
      <w:r w:rsidR="0071776E" w:rsidRPr="00ED1066">
        <w:rPr>
          <w:rFonts w:asciiTheme="minorHAnsi" w:hAnsiTheme="minorHAnsi"/>
        </w:rPr>
        <w:t xml:space="preserve">ppearing </w:t>
      </w:r>
      <w:r w:rsidR="00404730" w:rsidRPr="00ED1066">
        <w:rPr>
          <w:rFonts w:asciiTheme="minorHAnsi" w:hAnsiTheme="minorHAnsi"/>
        </w:rPr>
        <w:t xml:space="preserve">either </w:t>
      </w:r>
      <w:r w:rsidR="00CA1C55" w:rsidRPr="00ED1066">
        <w:rPr>
          <w:rFonts w:asciiTheme="minorHAnsi" w:hAnsiTheme="minorHAnsi"/>
        </w:rPr>
        <w:t>in period dress (</w:t>
      </w:r>
      <w:r w:rsidR="00CA1C55" w:rsidRPr="00ED1066">
        <w:rPr>
          <w:rFonts w:asciiTheme="minorHAnsi" w:hAnsiTheme="minorHAnsi"/>
          <w:i/>
        </w:rPr>
        <w:t>Ladies in Lavender, Pride and Prejudice, Cranford</w:t>
      </w:r>
      <w:r w:rsidR="00CA1C55" w:rsidRPr="00ED1066">
        <w:rPr>
          <w:rFonts w:asciiTheme="minorHAnsi" w:hAnsiTheme="minorHAnsi"/>
        </w:rPr>
        <w:t xml:space="preserve">) or </w:t>
      </w:r>
      <w:r w:rsidR="0071776E" w:rsidRPr="00ED1066">
        <w:rPr>
          <w:rFonts w:asciiTheme="minorHAnsi" w:hAnsiTheme="minorHAnsi"/>
        </w:rPr>
        <w:t xml:space="preserve">in more dowdy contemporary </w:t>
      </w:r>
      <w:r w:rsidRPr="00ED1066">
        <w:rPr>
          <w:rFonts w:asciiTheme="minorHAnsi" w:hAnsiTheme="minorHAnsi"/>
        </w:rPr>
        <w:t>guise (</w:t>
      </w:r>
      <w:r w:rsidRPr="00ED1066">
        <w:rPr>
          <w:rFonts w:asciiTheme="minorHAnsi" w:hAnsiTheme="minorHAnsi"/>
          <w:i/>
        </w:rPr>
        <w:t>Notes on a Scandal, Philomena</w:t>
      </w:r>
      <w:r w:rsidRPr="00ED1066">
        <w:rPr>
          <w:rFonts w:asciiTheme="minorHAnsi" w:hAnsiTheme="minorHAnsi"/>
        </w:rPr>
        <w:t>)</w:t>
      </w:r>
      <w:r w:rsidR="003D1DB1">
        <w:rPr>
          <w:rFonts w:asciiTheme="minorHAnsi" w:hAnsiTheme="minorHAnsi"/>
        </w:rPr>
        <w:t>,</w:t>
      </w:r>
      <w:r w:rsidR="00404730" w:rsidRPr="00ED1066">
        <w:rPr>
          <w:rFonts w:asciiTheme="minorHAnsi" w:hAnsiTheme="minorHAnsi"/>
        </w:rPr>
        <w:t xml:space="preserve"> in contrast with her more glamorous ‘red carpet’ appearances or her casual elegance ‘off duty’. However</w:t>
      </w:r>
      <w:r w:rsidR="002213FA" w:rsidRPr="00ED1066">
        <w:rPr>
          <w:rFonts w:asciiTheme="minorHAnsi" w:hAnsiTheme="minorHAnsi"/>
        </w:rPr>
        <w:t xml:space="preserve">, </w:t>
      </w:r>
      <w:r w:rsidR="00404730" w:rsidRPr="00ED1066">
        <w:rPr>
          <w:rFonts w:asciiTheme="minorHAnsi" w:hAnsiTheme="minorHAnsi"/>
        </w:rPr>
        <w:t xml:space="preserve">Dench’s </w:t>
      </w:r>
      <w:r w:rsidR="00CA1C55" w:rsidRPr="00ED1066">
        <w:rPr>
          <w:rFonts w:asciiTheme="minorHAnsi" w:hAnsiTheme="minorHAnsi"/>
        </w:rPr>
        <w:t>image</w:t>
      </w:r>
      <w:r w:rsidR="002213FA" w:rsidRPr="00ED1066">
        <w:rPr>
          <w:rFonts w:asciiTheme="minorHAnsi" w:hAnsiTheme="minorHAnsi"/>
        </w:rPr>
        <w:t>s</w:t>
      </w:r>
      <w:r w:rsidR="00CA1C55" w:rsidRPr="00ED1066">
        <w:rPr>
          <w:rFonts w:asciiTheme="minorHAnsi" w:hAnsiTheme="minorHAnsi"/>
        </w:rPr>
        <w:t xml:space="preserve"> converge</w:t>
      </w:r>
      <w:r w:rsidR="0071776E" w:rsidRPr="00ED1066">
        <w:rPr>
          <w:rFonts w:asciiTheme="minorHAnsi" w:hAnsiTheme="minorHAnsi"/>
        </w:rPr>
        <w:t xml:space="preserve"> </w:t>
      </w:r>
      <w:r w:rsidR="00073D3B" w:rsidRPr="00ED1066">
        <w:rPr>
          <w:rFonts w:asciiTheme="minorHAnsi" w:hAnsiTheme="minorHAnsi"/>
        </w:rPr>
        <w:t xml:space="preserve">in the </w:t>
      </w:r>
      <w:r w:rsidR="00404730" w:rsidRPr="00ED1066">
        <w:rPr>
          <w:rFonts w:asciiTheme="minorHAnsi" w:hAnsiTheme="minorHAnsi"/>
        </w:rPr>
        <w:t xml:space="preserve">sleeper </w:t>
      </w:r>
      <w:r w:rsidR="0071776E" w:rsidRPr="00ED1066">
        <w:rPr>
          <w:rFonts w:asciiTheme="minorHAnsi" w:hAnsiTheme="minorHAnsi"/>
        </w:rPr>
        <w:t xml:space="preserve">box-office hit </w:t>
      </w:r>
      <w:r w:rsidR="0071776E" w:rsidRPr="00ED1066">
        <w:rPr>
          <w:rFonts w:asciiTheme="minorHAnsi" w:hAnsiTheme="minorHAnsi"/>
          <w:i/>
        </w:rPr>
        <w:t>The Best Exotic Marigold Hotel</w:t>
      </w:r>
      <w:r w:rsidR="002213FA" w:rsidRPr="00ED1066">
        <w:rPr>
          <w:rFonts w:asciiTheme="minorHAnsi" w:hAnsiTheme="minorHAnsi"/>
        </w:rPr>
        <w:t xml:space="preserve">, </w:t>
      </w:r>
      <w:r w:rsidR="004F541F" w:rsidRPr="00ED1066">
        <w:rPr>
          <w:rFonts w:asciiTheme="minorHAnsi" w:hAnsiTheme="minorHAnsi"/>
        </w:rPr>
        <w:t xml:space="preserve">in which </w:t>
      </w:r>
      <w:r w:rsidR="00404730" w:rsidRPr="00ED1066">
        <w:rPr>
          <w:rFonts w:asciiTheme="minorHAnsi" w:hAnsiTheme="minorHAnsi"/>
        </w:rPr>
        <w:t>her</w:t>
      </w:r>
      <w:r w:rsidR="00CA1C55" w:rsidRPr="00ED1066">
        <w:rPr>
          <w:rFonts w:asciiTheme="minorHAnsi" w:hAnsiTheme="minorHAnsi"/>
        </w:rPr>
        <w:t xml:space="preserve"> </w:t>
      </w:r>
      <w:r w:rsidR="004F541F" w:rsidRPr="00ED1066">
        <w:rPr>
          <w:rFonts w:asciiTheme="minorHAnsi" w:hAnsiTheme="minorHAnsi"/>
        </w:rPr>
        <w:t xml:space="preserve">character Evelyn Greenslade </w:t>
      </w:r>
      <w:r w:rsidR="005E1929" w:rsidRPr="00ED1066">
        <w:rPr>
          <w:rFonts w:asciiTheme="minorHAnsi" w:hAnsiTheme="minorHAnsi"/>
        </w:rPr>
        <w:t>wears clothes</w:t>
      </w:r>
      <w:r w:rsidR="00A55821" w:rsidRPr="00ED1066">
        <w:rPr>
          <w:rFonts w:asciiTheme="minorHAnsi" w:hAnsiTheme="minorHAnsi"/>
        </w:rPr>
        <w:t xml:space="preserve"> virtually indistinguishable fr</w:t>
      </w:r>
      <w:r w:rsidR="005E1929" w:rsidRPr="00ED1066">
        <w:rPr>
          <w:rFonts w:asciiTheme="minorHAnsi" w:hAnsiTheme="minorHAnsi"/>
        </w:rPr>
        <w:t xml:space="preserve">om the actress’s own </w:t>
      </w:r>
      <w:r w:rsidR="002213FA" w:rsidRPr="00ED1066">
        <w:rPr>
          <w:rFonts w:asciiTheme="minorHAnsi" w:hAnsiTheme="minorHAnsi"/>
        </w:rPr>
        <w:t>signature wardrobe</w:t>
      </w:r>
      <w:r w:rsidR="00A55821" w:rsidRPr="00ED1066">
        <w:rPr>
          <w:rFonts w:asciiTheme="minorHAnsi" w:hAnsiTheme="minorHAnsi"/>
        </w:rPr>
        <w:t xml:space="preserve"> of t</w:t>
      </w:r>
      <w:r w:rsidR="00073D3B" w:rsidRPr="00ED1066">
        <w:rPr>
          <w:rFonts w:asciiTheme="minorHAnsi" w:hAnsiTheme="minorHAnsi"/>
        </w:rPr>
        <w:t>unics and loose trousers, accessorised</w:t>
      </w:r>
      <w:r w:rsidR="00A55821" w:rsidRPr="00ED1066">
        <w:rPr>
          <w:rFonts w:asciiTheme="minorHAnsi" w:hAnsiTheme="minorHAnsi"/>
        </w:rPr>
        <w:t xml:space="preserve"> </w:t>
      </w:r>
      <w:r w:rsidR="005E1929" w:rsidRPr="00ED1066">
        <w:rPr>
          <w:rFonts w:asciiTheme="minorHAnsi" w:hAnsiTheme="minorHAnsi"/>
        </w:rPr>
        <w:t>with d</w:t>
      </w:r>
      <w:r w:rsidR="002213FA" w:rsidRPr="00ED1066">
        <w:rPr>
          <w:rFonts w:asciiTheme="minorHAnsi" w:hAnsiTheme="minorHAnsi"/>
        </w:rPr>
        <w:t xml:space="preserve">raped patterned scarves, </w:t>
      </w:r>
      <w:r w:rsidR="003D1DB1">
        <w:rPr>
          <w:rFonts w:asciiTheme="minorHAnsi" w:hAnsiTheme="minorHAnsi"/>
        </w:rPr>
        <w:t xml:space="preserve">and </w:t>
      </w:r>
      <w:r w:rsidR="005E1929" w:rsidRPr="00ED1066">
        <w:rPr>
          <w:rFonts w:asciiTheme="minorHAnsi" w:hAnsiTheme="minorHAnsi"/>
        </w:rPr>
        <w:t xml:space="preserve">the same gamine cropped hairstyle. </w:t>
      </w:r>
      <w:r w:rsidR="002213FA" w:rsidRPr="00ED1066">
        <w:rPr>
          <w:rFonts w:asciiTheme="minorHAnsi" w:hAnsiTheme="minorHAnsi"/>
        </w:rPr>
        <w:t>As mentioned earlier, this</w:t>
      </w:r>
      <w:r w:rsidR="00CA1C55" w:rsidRPr="00ED1066">
        <w:rPr>
          <w:rFonts w:asciiTheme="minorHAnsi" w:hAnsiTheme="minorHAnsi"/>
        </w:rPr>
        <w:t xml:space="preserve"> film directly concerns itself with the indignities and difficulties of old age </w:t>
      </w:r>
      <w:r w:rsidR="0051369D" w:rsidRPr="00ED1066">
        <w:rPr>
          <w:rFonts w:asciiTheme="minorHAnsi" w:hAnsiTheme="minorHAnsi"/>
        </w:rPr>
        <w:t xml:space="preserve">experienced by its ensemble </w:t>
      </w:r>
      <w:r w:rsidR="00404730" w:rsidRPr="00ED1066">
        <w:rPr>
          <w:rFonts w:asciiTheme="minorHAnsi" w:hAnsiTheme="minorHAnsi"/>
        </w:rPr>
        <w:t xml:space="preserve">of characters </w:t>
      </w:r>
      <w:r w:rsidR="00CA1C55" w:rsidRPr="00ED1066">
        <w:rPr>
          <w:rFonts w:asciiTheme="minorHAnsi" w:hAnsiTheme="minorHAnsi"/>
        </w:rPr>
        <w:t xml:space="preserve">as well as reflecting upon (while also shoring up) </w:t>
      </w:r>
      <w:r w:rsidR="0051369D" w:rsidRPr="00ED1066">
        <w:rPr>
          <w:rFonts w:asciiTheme="minorHAnsi" w:hAnsiTheme="minorHAnsi"/>
        </w:rPr>
        <w:t>India’s magical status as a realm in which the British are able to ‘find themselves’. Evelyn begi</w:t>
      </w:r>
      <w:r w:rsidR="000B00C1" w:rsidRPr="00ED1066">
        <w:rPr>
          <w:rFonts w:asciiTheme="minorHAnsi" w:hAnsiTheme="minorHAnsi"/>
        </w:rPr>
        <w:t>n</w:t>
      </w:r>
      <w:r w:rsidR="0051369D" w:rsidRPr="00ED1066">
        <w:rPr>
          <w:rFonts w:asciiTheme="minorHAnsi" w:hAnsiTheme="minorHAnsi"/>
        </w:rPr>
        <w:t xml:space="preserve">s the film </w:t>
      </w:r>
      <w:r w:rsidR="00E20B21" w:rsidRPr="00ED1066">
        <w:rPr>
          <w:rFonts w:asciiTheme="minorHAnsi" w:hAnsiTheme="minorHAnsi"/>
        </w:rPr>
        <w:t xml:space="preserve">newly </w:t>
      </w:r>
      <w:r w:rsidR="0051369D" w:rsidRPr="00ED1066">
        <w:rPr>
          <w:rFonts w:asciiTheme="minorHAnsi" w:hAnsiTheme="minorHAnsi"/>
        </w:rPr>
        <w:t>widowed</w:t>
      </w:r>
      <w:r w:rsidR="000B00C1" w:rsidRPr="00ED1066">
        <w:rPr>
          <w:rFonts w:asciiTheme="minorHAnsi" w:hAnsiTheme="minorHAnsi"/>
        </w:rPr>
        <w:t>, closeted,</w:t>
      </w:r>
      <w:r w:rsidR="0051369D" w:rsidRPr="00ED1066">
        <w:rPr>
          <w:rFonts w:asciiTheme="minorHAnsi" w:hAnsiTheme="minorHAnsi"/>
        </w:rPr>
        <w:t xml:space="preserve"> and befuddled by aspects of modern life (‘</w:t>
      </w:r>
      <w:r w:rsidR="002213FA" w:rsidRPr="00ED1066">
        <w:rPr>
          <w:rFonts w:asciiTheme="minorHAnsi" w:hAnsiTheme="minorHAnsi"/>
        </w:rPr>
        <w:t xml:space="preserve">Is wireless </w:t>
      </w:r>
      <w:r w:rsidR="002213FA" w:rsidRPr="00ED1066">
        <w:rPr>
          <w:rFonts w:asciiTheme="minorHAnsi" w:hAnsiTheme="minorHAnsi"/>
        </w:rPr>
        <w:lastRenderedPageBreak/>
        <w:t>the same as broadband and what on earth does that have to do with wifi?’</w:t>
      </w:r>
      <w:r w:rsidR="000B00C1" w:rsidRPr="00ED1066">
        <w:rPr>
          <w:rFonts w:asciiTheme="minorHAnsi" w:hAnsiTheme="minorHAnsi"/>
        </w:rPr>
        <w:t xml:space="preserve">) before reinventing herself as a foreign traveller, adventurer, </w:t>
      </w:r>
      <w:r w:rsidR="00E20B21" w:rsidRPr="00ED1066">
        <w:rPr>
          <w:rFonts w:asciiTheme="minorHAnsi" w:hAnsiTheme="minorHAnsi"/>
        </w:rPr>
        <w:t>blogger and financially independent woman with a fulfilling job. In i</w:t>
      </w:r>
      <w:r w:rsidR="00327AEB" w:rsidRPr="00ED1066">
        <w:rPr>
          <w:rFonts w:asciiTheme="minorHAnsi" w:hAnsiTheme="minorHAnsi"/>
        </w:rPr>
        <w:t>t</w:t>
      </w:r>
      <w:r w:rsidR="00E20B21" w:rsidRPr="00ED1066">
        <w:rPr>
          <w:rFonts w:asciiTheme="minorHAnsi" w:hAnsiTheme="minorHAnsi"/>
        </w:rPr>
        <w:t>s final sequence</w:t>
      </w:r>
      <w:r w:rsidR="002213FA" w:rsidRPr="00ED1066">
        <w:rPr>
          <w:rFonts w:asciiTheme="minorHAnsi" w:hAnsiTheme="minorHAnsi"/>
        </w:rPr>
        <w:t>s, her fond friendship with Douglas</w:t>
      </w:r>
      <w:r w:rsidR="00E20B21" w:rsidRPr="00ED1066">
        <w:rPr>
          <w:rFonts w:asciiTheme="minorHAnsi" w:hAnsiTheme="minorHAnsi"/>
        </w:rPr>
        <w:t xml:space="preserve"> (Bill Nighy) </w:t>
      </w:r>
      <w:r w:rsidR="00327AEB" w:rsidRPr="00ED1066">
        <w:rPr>
          <w:rFonts w:asciiTheme="minorHAnsi" w:hAnsiTheme="minorHAnsi"/>
        </w:rPr>
        <w:t>tentatively blossoms into romance and the closing</w:t>
      </w:r>
      <w:r w:rsidR="008C61E0" w:rsidRPr="00ED1066">
        <w:rPr>
          <w:rFonts w:asciiTheme="minorHAnsi" w:hAnsiTheme="minorHAnsi"/>
        </w:rPr>
        <w:t xml:space="preserve"> </w:t>
      </w:r>
      <w:r w:rsidR="00327AEB" w:rsidRPr="00ED1066">
        <w:rPr>
          <w:rFonts w:asciiTheme="minorHAnsi" w:hAnsiTheme="minorHAnsi"/>
        </w:rPr>
        <w:t>shots of the film</w:t>
      </w:r>
      <w:r w:rsidR="00A766C4" w:rsidRPr="00ED1066">
        <w:rPr>
          <w:rFonts w:asciiTheme="minorHAnsi" w:hAnsiTheme="minorHAnsi"/>
        </w:rPr>
        <w:t xml:space="preserve"> visually link the triumphantly reunited young coup</w:t>
      </w:r>
      <w:r w:rsidR="00404730" w:rsidRPr="00ED1066">
        <w:rPr>
          <w:rFonts w:asciiTheme="minorHAnsi" w:hAnsiTheme="minorHAnsi"/>
        </w:rPr>
        <w:t>le riding on their</w:t>
      </w:r>
      <w:r w:rsidR="002213FA" w:rsidRPr="00ED1066">
        <w:rPr>
          <w:rFonts w:asciiTheme="minorHAnsi" w:hAnsiTheme="minorHAnsi"/>
        </w:rPr>
        <w:t xml:space="preserve"> motorbike, Dev Patel’s Sonny up front while Tena Desae’s Sunaina</w:t>
      </w:r>
      <w:r w:rsidR="00A766C4" w:rsidRPr="00ED1066">
        <w:rPr>
          <w:rFonts w:asciiTheme="minorHAnsi" w:hAnsiTheme="minorHAnsi"/>
        </w:rPr>
        <w:t xml:space="preserve"> </w:t>
      </w:r>
      <w:r w:rsidR="006505B2" w:rsidRPr="00ED1066">
        <w:rPr>
          <w:rFonts w:asciiTheme="minorHAnsi" w:hAnsiTheme="minorHAnsi"/>
        </w:rPr>
        <w:t>clin</w:t>
      </w:r>
      <w:r w:rsidR="00B05883" w:rsidRPr="00ED1066">
        <w:rPr>
          <w:rFonts w:asciiTheme="minorHAnsi" w:hAnsiTheme="minorHAnsi"/>
        </w:rPr>
        <w:t>g</w:t>
      </w:r>
      <w:r w:rsidR="00404730" w:rsidRPr="00ED1066">
        <w:rPr>
          <w:rFonts w:asciiTheme="minorHAnsi" w:hAnsiTheme="minorHAnsi"/>
        </w:rPr>
        <w:t>s onto him</w:t>
      </w:r>
      <w:r w:rsidR="006505B2" w:rsidRPr="00ED1066">
        <w:rPr>
          <w:rFonts w:asciiTheme="minorHAnsi" w:hAnsiTheme="minorHAnsi"/>
        </w:rPr>
        <w:t xml:space="preserve"> riding</w:t>
      </w:r>
      <w:r w:rsidR="00A766C4" w:rsidRPr="00ED1066">
        <w:rPr>
          <w:rFonts w:asciiTheme="minorHAnsi" w:hAnsiTheme="minorHAnsi"/>
        </w:rPr>
        <w:t xml:space="preserve"> pillion, and the older couple </w:t>
      </w:r>
      <w:r w:rsidR="006505B2" w:rsidRPr="00ED1066">
        <w:rPr>
          <w:rFonts w:asciiTheme="minorHAnsi" w:hAnsiTheme="minorHAnsi"/>
        </w:rPr>
        <w:t>who strike</w:t>
      </w:r>
      <w:r w:rsidR="00A766C4" w:rsidRPr="00ED1066">
        <w:rPr>
          <w:rFonts w:asciiTheme="minorHAnsi" w:hAnsiTheme="minorHAnsi"/>
        </w:rPr>
        <w:t xml:space="preserve"> exactly t</w:t>
      </w:r>
      <w:r w:rsidR="00257BE6" w:rsidRPr="00ED1066">
        <w:rPr>
          <w:rFonts w:asciiTheme="minorHAnsi" w:hAnsiTheme="minorHAnsi"/>
        </w:rPr>
        <w:t xml:space="preserve">he same pose on their </w:t>
      </w:r>
      <w:r w:rsidR="006505B2" w:rsidRPr="00ED1066">
        <w:rPr>
          <w:rFonts w:asciiTheme="minorHAnsi" w:hAnsiTheme="minorHAnsi"/>
        </w:rPr>
        <w:t xml:space="preserve">own </w:t>
      </w:r>
      <w:r w:rsidR="00257BE6" w:rsidRPr="00ED1066">
        <w:rPr>
          <w:rFonts w:asciiTheme="minorHAnsi" w:hAnsiTheme="minorHAnsi"/>
        </w:rPr>
        <w:t>motorbike, eliding any dist</w:t>
      </w:r>
      <w:r w:rsidR="00404730" w:rsidRPr="00ED1066">
        <w:rPr>
          <w:rFonts w:asciiTheme="minorHAnsi" w:hAnsiTheme="minorHAnsi"/>
        </w:rPr>
        <w:t>inctions along the lines of age: romance is romance</w:t>
      </w:r>
      <w:r w:rsidR="006B63D9" w:rsidRPr="00ED1066">
        <w:rPr>
          <w:rFonts w:asciiTheme="minorHAnsi" w:hAnsiTheme="minorHAnsi"/>
        </w:rPr>
        <w:t>,</w:t>
      </w:r>
      <w:r w:rsidR="00404730" w:rsidRPr="00ED1066">
        <w:rPr>
          <w:rFonts w:asciiTheme="minorHAnsi" w:hAnsiTheme="minorHAnsi"/>
        </w:rPr>
        <w:t xml:space="preserve"> regardless of how old the couple might be. </w:t>
      </w:r>
      <w:r w:rsidR="00A766C4" w:rsidRPr="00ED1066">
        <w:rPr>
          <w:rFonts w:asciiTheme="minorHAnsi" w:hAnsiTheme="minorHAnsi"/>
        </w:rPr>
        <w:t>Nighy’s cobalt blue and white patterned shirt cont</w:t>
      </w:r>
      <w:r w:rsidR="00257BE6" w:rsidRPr="00ED1066">
        <w:rPr>
          <w:rFonts w:asciiTheme="minorHAnsi" w:hAnsiTheme="minorHAnsi"/>
        </w:rPr>
        <w:t>r</w:t>
      </w:r>
      <w:r w:rsidR="00A766C4" w:rsidRPr="00ED1066">
        <w:rPr>
          <w:rFonts w:asciiTheme="minorHAnsi" w:hAnsiTheme="minorHAnsi"/>
        </w:rPr>
        <w:t xml:space="preserve">asts beautifully </w:t>
      </w:r>
      <w:r w:rsidR="00257BE6" w:rsidRPr="00ED1066">
        <w:rPr>
          <w:rFonts w:asciiTheme="minorHAnsi" w:hAnsiTheme="minorHAnsi"/>
        </w:rPr>
        <w:t xml:space="preserve">with Dench’s flowing </w:t>
      </w:r>
      <w:r w:rsidR="00B05883" w:rsidRPr="00ED1066">
        <w:rPr>
          <w:rFonts w:asciiTheme="minorHAnsi" w:hAnsiTheme="minorHAnsi"/>
        </w:rPr>
        <w:t>turmeric</w:t>
      </w:r>
      <w:r w:rsidR="008C61E0" w:rsidRPr="00ED1066">
        <w:rPr>
          <w:rFonts w:asciiTheme="minorHAnsi" w:hAnsiTheme="minorHAnsi"/>
        </w:rPr>
        <w:t xml:space="preserve"> and saffron coloured tunic and scarf</w:t>
      </w:r>
      <w:r w:rsidR="00404730" w:rsidRPr="00ED1066">
        <w:rPr>
          <w:rFonts w:asciiTheme="minorHAnsi" w:hAnsiTheme="minorHAnsi"/>
        </w:rPr>
        <w:t>,</w:t>
      </w:r>
      <w:r w:rsidR="008C61E0" w:rsidRPr="00ED1066">
        <w:rPr>
          <w:rFonts w:asciiTheme="minorHAnsi" w:hAnsiTheme="minorHAnsi"/>
        </w:rPr>
        <w:t xml:space="preserve"> as their</w:t>
      </w:r>
      <w:r w:rsidR="007B682C" w:rsidRPr="00ED1066">
        <w:rPr>
          <w:rFonts w:asciiTheme="minorHAnsi" w:hAnsiTheme="minorHAnsi"/>
        </w:rPr>
        <w:t xml:space="preserve"> bike zips along the </w:t>
      </w:r>
      <w:r w:rsidR="00404730" w:rsidRPr="00ED1066">
        <w:rPr>
          <w:rFonts w:asciiTheme="minorHAnsi" w:hAnsiTheme="minorHAnsi"/>
        </w:rPr>
        <w:t>busy street. T</w:t>
      </w:r>
      <w:r w:rsidR="007B682C" w:rsidRPr="00ED1066">
        <w:rPr>
          <w:rFonts w:asciiTheme="minorHAnsi" w:hAnsiTheme="minorHAnsi"/>
        </w:rPr>
        <w:t xml:space="preserve">he overall impression of this moment is very much akin to what Jermyn discerns in certain moments in </w:t>
      </w:r>
      <w:r w:rsidR="007B682C" w:rsidRPr="00ED1066">
        <w:rPr>
          <w:rFonts w:asciiTheme="minorHAnsi" w:hAnsiTheme="minorHAnsi"/>
          <w:i/>
        </w:rPr>
        <w:t>Something’s Gotta Give</w:t>
      </w:r>
      <w:r w:rsidR="007B682C" w:rsidRPr="00ED1066">
        <w:rPr>
          <w:rFonts w:asciiTheme="minorHAnsi" w:hAnsiTheme="minorHAnsi"/>
        </w:rPr>
        <w:t xml:space="preserve">, ‘which, however clumsily, give subjectivity, visibility and the sense of a </w:t>
      </w:r>
      <w:r w:rsidR="007B682C" w:rsidRPr="00ED1066">
        <w:rPr>
          <w:rFonts w:asciiTheme="minorHAnsi" w:hAnsiTheme="minorHAnsi"/>
          <w:i/>
        </w:rPr>
        <w:t xml:space="preserve">future </w:t>
      </w:r>
      <w:r w:rsidR="007B682C" w:rsidRPr="00ED1066">
        <w:rPr>
          <w:rFonts w:asciiTheme="minorHAnsi" w:hAnsiTheme="minorHAnsi"/>
        </w:rPr>
        <w:t>to these olde</w:t>
      </w:r>
      <w:r w:rsidR="00404730" w:rsidRPr="00ED1066">
        <w:rPr>
          <w:rFonts w:asciiTheme="minorHAnsi" w:hAnsiTheme="minorHAnsi"/>
        </w:rPr>
        <w:t>r women’ (Jermyn, 2012b:</w:t>
      </w:r>
      <w:r w:rsidR="007B682C" w:rsidRPr="00ED1066">
        <w:rPr>
          <w:rFonts w:asciiTheme="minorHAnsi" w:hAnsiTheme="minorHAnsi"/>
        </w:rPr>
        <w:t xml:space="preserve"> 48). For a</w:t>
      </w:r>
      <w:r w:rsidR="002213FA" w:rsidRPr="00ED1066">
        <w:rPr>
          <w:rFonts w:asciiTheme="minorHAnsi" w:hAnsiTheme="minorHAnsi"/>
        </w:rPr>
        <w:t>ll the class-bound impediments</w:t>
      </w:r>
      <w:r w:rsidR="007B682C" w:rsidRPr="00ED1066">
        <w:rPr>
          <w:rFonts w:asciiTheme="minorHAnsi" w:hAnsiTheme="minorHAnsi"/>
        </w:rPr>
        <w:t xml:space="preserve"> to any simple notion of identification with Dench, such a vibrant </w:t>
      </w:r>
      <w:r w:rsidR="006B63D9" w:rsidRPr="00ED1066">
        <w:rPr>
          <w:rFonts w:asciiTheme="minorHAnsi" w:hAnsiTheme="minorHAnsi"/>
        </w:rPr>
        <w:t xml:space="preserve">portrayal </w:t>
      </w:r>
      <w:r w:rsidR="007B682C" w:rsidRPr="00ED1066">
        <w:rPr>
          <w:rFonts w:asciiTheme="minorHAnsi" w:hAnsiTheme="minorHAnsi"/>
        </w:rPr>
        <w:t xml:space="preserve">of an older woman </w:t>
      </w:r>
      <w:r w:rsidR="007B682C" w:rsidRPr="00ED1066">
        <w:rPr>
          <w:rFonts w:asciiTheme="minorHAnsi" w:hAnsiTheme="minorHAnsi"/>
          <w:i/>
        </w:rPr>
        <w:t xml:space="preserve">still </w:t>
      </w:r>
      <w:r w:rsidR="007B682C" w:rsidRPr="00ED1066">
        <w:rPr>
          <w:rFonts w:asciiTheme="minorHAnsi" w:hAnsiTheme="minorHAnsi"/>
        </w:rPr>
        <w:t xml:space="preserve">remains a relative rarity despite the </w:t>
      </w:r>
      <w:r w:rsidR="00585961" w:rsidRPr="00ED1066">
        <w:rPr>
          <w:rFonts w:asciiTheme="minorHAnsi" w:hAnsiTheme="minorHAnsi"/>
        </w:rPr>
        <w:t xml:space="preserve">evident </w:t>
      </w:r>
      <w:r w:rsidR="007B682C" w:rsidRPr="00ED1066">
        <w:rPr>
          <w:rFonts w:asciiTheme="minorHAnsi" w:hAnsiTheme="minorHAnsi"/>
        </w:rPr>
        <w:t>thirst for such a thing</w:t>
      </w:r>
      <w:r w:rsidR="006B63D9" w:rsidRPr="00ED1066">
        <w:rPr>
          <w:rFonts w:asciiTheme="minorHAnsi" w:hAnsiTheme="minorHAnsi"/>
        </w:rPr>
        <w:t xml:space="preserve">, with </w:t>
      </w:r>
      <w:r w:rsidR="00585961" w:rsidRPr="00ED1066">
        <w:rPr>
          <w:rFonts w:asciiTheme="minorHAnsi" w:hAnsiTheme="minorHAnsi"/>
        </w:rPr>
        <w:t xml:space="preserve">a </w:t>
      </w:r>
      <w:r w:rsidR="007B682C" w:rsidRPr="00ED1066">
        <w:rPr>
          <w:rFonts w:asciiTheme="minorHAnsi" w:hAnsiTheme="minorHAnsi"/>
        </w:rPr>
        <w:t>2</w:t>
      </w:r>
      <w:r w:rsidR="006B63D9" w:rsidRPr="00ED1066">
        <w:rPr>
          <w:rFonts w:asciiTheme="minorHAnsi" w:hAnsiTheme="minorHAnsi"/>
        </w:rPr>
        <w:t>011 UK film council survey finding</w:t>
      </w:r>
      <w:r w:rsidR="007B682C" w:rsidRPr="00ED1066">
        <w:rPr>
          <w:rFonts w:asciiTheme="minorHAnsi" w:hAnsiTheme="minorHAnsi"/>
        </w:rPr>
        <w:t xml:space="preserve"> that 69% of women </w:t>
      </w:r>
      <w:r w:rsidR="006B63D9" w:rsidRPr="00ED1066">
        <w:rPr>
          <w:rFonts w:asciiTheme="minorHAnsi" w:hAnsiTheme="minorHAnsi"/>
        </w:rPr>
        <w:t xml:space="preserve">aged </w:t>
      </w:r>
      <w:r w:rsidR="007B682C" w:rsidRPr="00ED1066">
        <w:rPr>
          <w:rFonts w:asciiTheme="minorHAnsi" w:hAnsiTheme="minorHAnsi"/>
        </w:rPr>
        <w:t>50-75 felt their group was significantly under-represented</w:t>
      </w:r>
      <w:r w:rsidR="00585961" w:rsidRPr="00ED1066">
        <w:rPr>
          <w:rFonts w:asciiTheme="minorHAnsi" w:hAnsiTheme="minorHAnsi"/>
        </w:rPr>
        <w:t xml:space="preserve"> </w:t>
      </w:r>
      <w:r w:rsidR="006B63D9" w:rsidRPr="00ED1066">
        <w:rPr>
          <w:rFonts w:asciiTheme="minorHAnsi" w:hAnsiTheme="minorHAnsi"/>
        </w:rPr>
        <w:t>(</w:t>
      </w:r>
      <w:r w:rsidR="007B682C" w:rsidRPr="00ED1066">
        <w:rPr>
          <w:rFonts w:asciiTheme="minorHAnsi" w:hAnsiTheme="minorHAnsi"/>
        </w:rPr>
        <w:t>cited in Jer</w:t>
      </w:r>
      <w:r w:rsidR="006B63D9" w:rsidRPr="00ED1066">
        <w:rPr>
          <w:rFonts w:asciiTheme="minorHAnsi" w:hAnsiTheme="minorHAnsi"/>
        </w:rPr>
        <w:t>myn, 2012b:48).</w:t>
      </w:r>
    </w:p>
    <w:p w:rsidR="00A807DD" w:rsidRPr="00ED1066" w:rsidRDefault="006B63D9" w:rsidP="00ED1066">
      <w:pPr>
        <w:spacing w:line="360" w:lineRule="auto"/>
        <w:rPr>
          <w:rStyle w:val="posted"/>
          <w:rFonts w:asciiTheme="minorHAnsi" w:hAnsiTheme="minorHAnsi"/>
        </w:rPr>
      </w:pPr>
      <w:r w:rsidRPr="00ED1066">
        <w:rPr>
          <w:rFonts w:asciiTheme="minorHAnsi" w:hAnsiTheme="minorHAnsi"/>
        </w:rPr>
        <w:t xml:space="preserve">In an essay on representations of older women, </w:t>
      </w:r>
      <w:r w:rsidR="0081647C" w:rsidRPr="00ED1066">
        <w:rPr>
          <w:rFonts w:asciiTheme="minorHAnsi" w:hAnsiTheme="minorHAnsi"/>
        </w:rPr>
        <w:t>Rosy Martin asked</w:t>
      </w:r>
      <w:r w:rsidRPr="00ED1066">
        <w:rPr>
          <w:rFonts w:asciiTheme="minorHAnsi" w:hAnsiTheme="minorHAnsi"/>
        </w:rPr>
        <w:t xml:space="preserve"> about where we might ‘</w:t>
      </w:r>
      <w:r w:rsidR="00585961" w:rsidRPr="00ED1066">
        <w:rPr>
          <w:rFonts w:asciiTheme="minorHAnsi" w:hAnsiTheme="minorHAnsi"/>
        </w:rPr>
        <w:t xml:space="preserve">look for images of “average” middle-aged, or older women when the media concentrate upon a heroine/victim dichotomy showing older women as either super-fit marathon runners or shivering in lonely pensioner poverty, whilst radical make-over, under-the-knife, prime-time entertainment reinforces the desirability of looking ten </w:t>
      </w:r>
      <w:r w:rsidRPr="00ED1066">
        <w:rPr>
          <w:rFonts w:asciiTheme="minorHAnsi" w:hAnsiTheme="minorHAnsi"/>
        </w:rPr>
        <w:t>years younger’ (Martin, 2012:</w:t>
      </w:r>
      <w:r w:rsidR="00585961" w:rsidRPr="00ED1066">
        <w:rPr>
          <w:rFonts w:asciiTheme="minorHAnsi" w:hAnsiTheme="minorHAnsi"/>
        </w:rPr>
        <w:t xml:space="preserve"> 99)</w:t>
      </w:r>
      <w:r w:rsidRPr="00ED1066">
        <w:rPr>
          <w:rFonts w:asciiTheme="minorHAnsi" w:hAnsiTheme="minorHAnsi"/>
        </w:rPr>
        <w:t>.</w:t>
      </w:r>
      <w:r w:rsidR="0081647C" w:rsidRPr="00ED1066">
        <w:rPr>
          <w:rFonts w:asciiTheme="minorHAnsi" w:hAnsiTheme="minorHAnsi"/>
        </w:rPr>
        <w:t xml:space="preserve"> I would argue that </w:t>
      </w:r>
      <w:r w:rsidRPr="00ED1066">
        <w:rPr>
          <w:rFonts w:asciiTheme="minorHAnsi" w:hAnsiTheme="minorHAnsi"/>
        </w:rPr>
        <w:t xml:space="preserve">something resembling </w:t>
      </w:r>
      <w:r w:rsidR="0081647C" w:rsidRPr="00ED1066">
        <w:rPr>
          <w:rFonts w:asciiTheme="minorHAnsi" w:hAnsiTheme="minorHAnsi"/>
        </w:rPr>
        <w:t xml:space="preserve">this kind of middle ground might be found in the celebrity persona of </w:t>
      </w:r>
      <w:r w:rsidR="00636BDF" w:rsidRPr="00ED1066">
        <w:rPr>
          <w:rFonts w:asciiTheme="minorHAnsi" w:hAnsiTheme="minorHAnsi"/>
        </w:rPr>
        <w:t xml:space="preserve">Dame </w:t>
      </w:r>
      <w:r w:rsidR="0081647C" w:rsidRPr="00ED1066">
        <w:rPr>
          <w:rFonts w:asciiTheme="minorHAnsi" w:hAnsiTheme="minorHAnsi"/>
        </w:rPr>
        <w:t xml:space="preserve">Judi Dench, doing the </w:t>
      </w:r>
      <w:r w:rsidR="003F4D89" w:rsidRPr="00ED1066">
        <w:rPr>
          <w:rFonts w:asciiTheme="minorHAnsi" w:hAnsiTheme="minorHAnsi"/>
        </w:rPr>
        <w:t xml:space="preserve">utopian </w:t>
      </w:r>
      <w:r w:rsidR="0081647C" w:rsidRPr="00ED1066">
        <w:rPr>
          <w:rFonts w:asciiTheme="minorHAnsi" w:hAnsiTheme="minorHAnsi"/>
        </w:rPr>
        <w:t xml:space="preserve">work of stardom identified by Richard Dyer of magically </w:t>
      </w:r>
      <w:r w:rsidR="002213FA" w:rsidRPr="00ED1066">
        <w:rPr>
          <w:rFonts w:asciiTheme="minorHAnsi" w:hAnsiTheme="minorHAnsi"/>
        </w:rPr>
        <w:t>resolving societal contradictions:</w:t>
      </w:r>
      <w:r w:rsidR="0081647C" w:rsidRPr="00ED1066">
        <w:rPr>
          <w:rFonts w:asciiTheme="minorHAnsi" w:hAnsiTheme="minorHAnsi"/>
        </w:rPr>
        <w:t xml:space="preserve"> both aspirational and down-to-</w:t>
      </w:r>
      <w:r w:rsidR="0081647C" w:rsidRPr="00ED1066">
        <w:rPr>
          <w:rFonts w:asciiTheme="minorHAnsi" w:hAnsiTheme="minorHAnsi"/>
        </w:rPr>
        <w:lastRenderedPageBreak/>
        <w:t xml:space="preserve">earth, ‘real’ and </w:t>
      </w:r>
      <w:r w:rsidRPr="00ED1066">
        <w:rPr>
          <w:rFonts w:asciiTheme="minorHAnsi" w:hAnsiTheme="minorHAnsi"/>
        </w:rPr>
        <w:t>glamorous, dignified and raucous</w:t>
      </w:r>
      <w:r w:rsidR="00A807DD" w:rsidRPr="00ED1066">
        <w:rPr>
          <w:rFonts w:asciiTheme="minorHAnsi" w:hAnsiTheme="minorHAnsi"/>
        </w:rPr>
        <w:t>, acknowledging age while managing to disavow the</w:t>
      </w:r>
      <w:r w:rsidR="00C83357" w:rsidRPr="00ED1066">
        <w:rPr>
          <w:rFonts w:asciiTheme="minorHAnsi" w:hAnsiTheme="minorHAnsi"/>
        </w:rPr>
        <w:t xml:space="preserve"> conventional wisdom that it </w:t>
      </w:r>
      <w:r w:rsidR="00A807DD" w:rsidRPr="00ED1066">
        <w:rPr>
          <w:rFonts w:asciiTheme="minorHAnsi" w:hAnsiTheme="minorHAnsi"/>
        </w:rPr>
        <w:t xml:space="preserve">necessarily </w:t>
      </w:r>
      <w:r w:rsidR="00C83357" w:rsidRPr="00ED1066">
        <w:rPr>
          <w:rFonts w:asciiTheme="minorHAnsi" w:hAnsiTheme="minorHAnsi"/>
        </w:rPr>
        <w:t xml:space="preserve">entails dilapidation and </w:t>
      </w:r>
      <w:r w:rsidR="006167A4" w:rsidRPr="00ED1066">
        <w:rPr>
          <w:rFonts w:asciiTheme="minorHAnsi" w:hAnsiTheme="minorHAnsi"/>
        </w:rPr>
        <w:t>‘a process of dispossession’ (W</w:t>
      </w:r>
      <w:r w:rsidRPr="00ED1066">
        <w:rPr>
          <w:rFonts w:asciiTheme="minorHAnsi" w:hAnsiTheme="minorHAnsi"/>
        </w:rPr>
        <w:t xml:space="preserve">oodward, 1991: </w:t>
      </w:r>
      <w:r w:rsidR="00A807DD" w:rsidRPr="00ED1066">
        <w:rPr>
          <w:rFonts w:asciiTheme="minorHAnsi" w:hAnsiTheme="minorHAnsi"/>
        </w:rPr>
        <w:t>149)</w:t>
      </w:r>
      <w:r w:rsidR="00C83357" w:rsidRPr="00ED1066">
        <w:rPr>
          <w:rFonts w:asciiTheme="minorHAnsi" w:hAnsiTheme="minorHAnsi"/>
        </w:rPr>
        <w:t xml:space="preserve">. </w:t>
      </w:r>
      <w:r w:rsidR="00F354E5" w:rsidRPr="00ED1066">
        <w:rPr>
          <w:rFonts w:asciiTheme="minorHAnsi" w:hAnsiTheme="minorHAnsi"/>
        </w:rPr>
        <w:t xml:space="preserve">The </w:t>
      </w:r>
      <w:r w:rsidR="00636BDF" w:rsidRPr="00ED1066">
        <w:rPr>
          <w:rFonts w:asciiTheme="minorHAnsi" w:hAnsiTheme="minorHAnsi"/>
        </w:rPr>
        <w:t xml:space="preserve">apparent </w:t>
      </w:r>
      <w:r w:rsidR="00F354E5" w:rsidRPr="00ED1066">
        <w:rPr>
          <w:rFonts w:asciiTheme="minorHAnsi" w:hAnsiTheme="minorHAnsi"/>
        </w:rPr>
        <w:t>resolution</w:t>
      </w:r>
      <w:r w:rsidR="00636BDF" w:rsidRPr="00ED1066">
        <w:rPr>
          <w:rFonts w:asciiTheme="minorHAnsi" w:hAnsiTheme="minorHAnsi"/>
        </w:rPr>
        <w:t>s provided to that series of contradictions are</w:t>
      </w:r>
      <w:r w:rsidR="00F354E5" w:rsidRPr="00ED1066">
        <w:rPr>
          <w:rFonts w:asciiTheme="minorHAnsi" w:hAnsiTheme="minorHAnsi"/>
        </w:rPr>
        <w:t>, of course, largely illusory</w:t>
      </w:r>
      <w:r w:rsidR="00636BDF" w:rsidRPr="00ED1066">
        <w:rPr>
          <w:rFonts w:asciiTheme="minorHAnsi" w:hAnsiTheme="minorHAnsi"/>
        </w:rPr>
        <w:t>. B</w:t>
      </w:r>
      <w:r w:rsidR="00F354E5" w:rsidRPr="00ED1066">
        <w:rPr>
          <w:rFonts w:asciiTheme="minorHAnsi" w:hAnsiTheme="minorHAnsi"/>
        </w:rPr>
        <w:t>ut</w:t>
      </w:r>
      <w:r w:rsidR="00636BDF" w:rsidRPr="00ED1066">
        <w:rPr>
          <w:rFonts w:asciiTheme="minorHAnsi" w:hAnsiTheme="minorHAnsi"/>
        </w:rPr>
        <w:t xml:space="preserve"> at the same time</w:t>
      </w:r>
      <w:r w:rsidR="00F354E5" w:rsidRPr="00ED1066">
        <w:rPr>
          <w:rFonts w:asciiTheme="minorHAnsi" w:hAnsiTheme="minorHAnsi"/>
        </w:rPr>
        <w:t xml:space="preserve"> it</w:t>
      </w:r>
      <w:r w:rsidR="00636BDF" w:rsidRPr="00ED1066">
        <w:rPr>
          <w:rFonts w:asciiTheme="minorHAnsi" w:hAnsiTheme="minorHAnsi"/>
        </w:rPr>
        <w:t xml:space="preserve"> would feel ungenerous to do anything other than agree with one blogger’s assessment of </w:t>
      </w:r>
      <w:r w:rsidR="00473CF7" w:rsidRPr="00ED1066">
        <w:rPr>
          <w:rFonts w:asciiTheme="minorHAnsi" w:hAnsiTheme="minorHAnsi"/>
        </w:rPr>
        <w:t>the star’s</w:t>
      </w:r>
      <w:r w:rsidR="00A807DD" w:rsidRPr="00ED1066">
        <w:rPr>
          <w:rFonts w:asciiTheme="minorHAnsi" w:hAnsiTheme="minorHAnsi"/>
        </w:rPr>
        <w:t xml:space="preserve"> </w:t>
      </w:r>
      <w:r w:rsidR="00636BDF" w:rsidRPr="00ED1066">
        <w:rPr>
          <w:rFonts w:asciiTheme="minorHAnsi" w:hAnsiTheme="minorHAnsi"/>
        </w:rPr>
        <w:t xml:space="preserve">remarkable </w:t>
      </w:r>
      <w:r w:rsidR="00A807DD" w:rsidRPr="00ED1066">
        <w:rPr>
          <w:rFonts w:asciiTheme="minorHAnsi" w:hAnsiTheme="minorHAnsi"/>
        </w:rPr>
        <w:t>achievement</w:t>
      </w:r>
      <w:r w:rsidR="00636BDF" w:rsidRPr="00ED1066">
        <w:rPr>
          <w:rFonts w:asciiTheme="minorHAnsi" w:hAnsiTheme="minorHAnsi"/>
        </w:rPr>
        <w:t xml:space="preserve"> as an older female celebrity</w:t>
      </w:r>
      <w:r w:rsidR="00A807DD" w:rsidRPr="00ED1066">
        <w:rPr>
          <w:rFonts w:asciiTheme="minorHAnsi" w:hAnsiTheme="minorHAnsi"/>
        </w:rPr>
        <w:t xml:space="preserve">: </w:t>
      </w:r>
      <w:r w:rsidR="00A807DD" w:rsidRPr="00ED1066">
        <w:rPr>
          <w:rFonts w:asciiTheme="minorHAnsi" w:hAnsiTheme="minorHAnsi" w:cs="Arial"/>
          <w:lang w:val="en"/>
        </w:rPr>
        <w:t>‘Pretty badass don't you think?’ (</w:t>
      </w:r>
      <w:r w:rsidR="003F4D89" w:rsidRPr="00ED1066">
        <w:rPr>
          <w:rFonts w:asciiTheme="minorHAnsi" w:hAnsiTheme="minorHAnsi" w:cs="Arial"/>
          <w:lang w:val="en"/>
        </w:rPr>
        <w:t xml:space="preserve">McGowan, 2012). </w:t>
      </w:r>
    </w:p>
    <w:p w:rsidR="00A807DD" w:rsidRPr="00ED1066" w:rsidRDefault="00A807DD" w:rsidP="00ED1066">
      <w:pPr>
        <w:spacing w:line="360" w:lineRule="auto"/>
        <w:rPr>
          <w:rFonts w:asciiTheme="minorHAnsi" w:hAnsiTheme="minorHAnsi"/>
        </w:rPr>
      </w:pPr>
    </w:p>
    <w:p w:rsidR="00415055" w:rsidRPr="00ED1066" w:rsidRDefault="00415055" w:rsidP="00ED1066">
      <w:pPr>
        <w:pStyle w:val="NormalWeb"/>
        <w:shd w:val="clear" w:color="auto" w:fill="FFFFFF"/>
        <w:spacing w:after="200" w:afterAutospacing="0" w:line="360" w:lineRule="auto"/>
        <w:rPr>
          <w:rFonts w:asciiTheme="minorHAnsi" w:hAnsiTheme="minorHAnsi"/>
          <w:sz w:val="22"/>
          <w:szCs w:val="22"/>
          <w:lang w:val="en"/>
        </w:rPr>
      </w:pPr>
    </w:p>
    <w:p w:rsidR="00651690" w:rsidRPr="00ED1066" w:rsidRDefault="00651690" w:rsidP="00ED1066">
      <w:pPr>
        <w:pStyle w:val="NormalWeb"/>
        <w:shd w:val="clear" w:color="auto" w:fill="FFFFFF"/>
        <w:spacing w:after="200" w:afterAutospacing="0" w:line="360" w:lineRule="auto"/>
        <w:rPr>
          <w:rFonts w:asciiTheme="minorHAnsi" w:hAnsiTheme="minorHAnsi"/>
          <w:b/>
          <w:sz w:val="22"/>
          <w:szCs w:val="22"/>
          <w:lang w:val="en"/>
        </w:rPr>
      </w:pPr>
      <w:r w:rsidRPr="00ED1066">
        <w:rPr>
          <w:rFonts w:asciiTheme="minorHAnsi" w:hAnsiTheme="minorHAnsi"/>
          <w:b/>
          <w:sz w:val="22"/>
          <w:szCs w:val="22"/>
          <w:lang w:val="en"/>
        </w:rPr>
        <w:t>Bibliography</w:t>
      </w:r>
    </w:p>
    <w:p w:rsidR="00B76527" w:rsidRPr="00ED1066" w:rsidRDefault="003B6E1A" w:rsidP="00ED1066">
      <w:pPr>
        <w:pStyle w:val="NormalWeb"/>
        <w:shd w:val="clear" w:color="auto" w:fill="FFFFFF"/>
        <w:spacing w:after="200" w:afterAutospacing="0" w:line="360" w:lineRule="auto"/>
        <w:rPr>
          <w:rFonts w:asciiTheme="minorHAnsi" w:hAnsiTheme="minorHAnsi"/>
          <w:bCs/>
          <w:color w:val="333333"/>
          <w:kern w:val="36"/>
          <w:sz w:val="22"/>
          <w:szCs w:val="22"/>
        </w:rPr>
      </w:pPr>
      <w:r>
        <w:rPr>
          <w:rFonts w:asciiTheme="minorHAnsi" w:hAnsiTheme="minorHAnsi"/>
          <w:sz w:val="22"/>
          <w:szCs w:val="22"/>
          <w:lang w:val="en"/>
        </w:rPr>
        <w:t>Alexander, H.</w:t>
      </w:r>
      <w:r w:rsidR="00B76527" w:rsidRPr="00ED1066">
        <w:rPr>
          <w:rFonts w:asciiTheme="minorHAnsi" w:hAnsiTheme="minorHAnsi"/>
          <w:sz w:val="22"/>
          <w:szCs w:val="22"/>
          <w:lang w:val="en"/>
        </w:rPr>
        <w:t xml:space="preserve"> (2010), ‘</w:t>
      </w:r>
      <w:r w:rsidR="00B76527" w:rsidRPr="00ED1066">
        <w:rPr>
          <w:rFonts w:asciiTheme="minorHAnsi" w:hAnsiTheme="minorHAnsi"/>
          <w:bCs/>
          <w:color w:val="333333"/>
          <w:kern w:val="36"/>
          <w:sz w:val="22"/>
          <w:szCs w:val="22"/>
        </w:rPr>
        <w:t xml:space="preserve">Ask Hilary: Where can I find a Judi Dench evening coat?’, </w:t>
      </w:r>
      <w:r w:rsidR="00B76527" w:rsidRPr="00ED1066">
        <w:rPr>
          <w:rFonts w:asciiTheme="minorHAnsi" w:hAnsiTheme="minorHAnsi"/>
          <w:bCs/>
          <w:i/>
          <w:color w:val="333333"/>
          <w:kern w:val="36"/>
          <w:sz w:val="22"/>
          <w:szCs w:val="22"/>
        </w:rPr>
        <w:t xml:space="preserve">Daily Telegraph, </w:t>
      </w:r>
      <w:r w:rsidR="00B76527" w:rsidRPr="00ED1066">
        <w:rPr>
          <w:rFonts w:asciiTheme="minorHAnsi" w:hAnsiTheme="minorHAnsi"/>
          <w:bCs/>
          <w:color w:val="333333"/>
          <w:kern w:val="36"/>
          <w:sz w:val="22"/>
          <w:szCs w:val="22"/>
        </w:rPr>
        <w:t xml:space="preserve">23 August. </w:t>
      </w:r>
      <w:hyperlink r:id="rId7" w:history="1">
        <w:r w:rsidR="00B76527" w:rsidRPr="00ED1066">
          <w:rPr>
            <w:rStyle w:val="Hyperlink"/>
            <w:rFonts w:asciiTheme="minorHAnsi" w:hAnsiTheme="minorHAnsi"/>
            <w:bCs/>
            <w:kern w:val="36"/>
            <w:sz w:val="22"/>
            <w:szCs w:val="22"/>
          </w:rPr>
          <w:t>http://fashion.telegraph.co.uk/article/TMG7954089/Ask-Hilary-Where-can-I-find-a-Judi-Dench-evening-coat.html</w:t>
        </w:r>
      </w:hyperlink>
      <w:r w:rsidR="00B76527" w:rsidRPr="00ED1066">
        <w:rPr>
          <w:rFonts w:asciiTheme="minorHAnsi" w:hAnsiTheme="minorHAnsi"/>
          <w:bCs/>
          <w:color w:val="333333"/>
          <w:kern w:val="36"/>
          <w:sz w:val="22"/>
          <w:szCs w:val="22"/>
        </w:rPr>
        <w:t xml:space="preserve"> [accessed 14 February 2015]</w:t>
      </w:r>
    </w:p>
    <w:p w:rsidR="00AB692D" w:rsidRPr="00ED1066" w:rsidRDefault="005E2E6F" w:rsidP="00ED1066">
      <w:pPr>
        <w:pStyle w:val="NormalWeb"/>
        <w:shd w:val="clear" w:color="auto" w:fill="FFFFFF"/>
        <w:spacing w:after="200" w:afterAutospacing="0" w:line="360" w:lineRule="auto"/>
        <w:rPr>
          <w:rFonts w:asciiTheme="minorHAnsi" w:hAnsiTheme="minorHAnsi"/>
          <w:sz w:val="22"/>
          <w:szCs w:val="22"/>
        </w:rPr>
      </w:pPr>
      <w:r w:rsidRPr="00ED1066">
        <w:rPr>
          <w:rFonts w:asciiTheme="minorHAnsi" w:hAnsiTheme="minorHAnsi"/>
          <w:sz w:val="22"/>
          <w:szCs w:val="22"/>
          <w:lang w:val="en"/>
        </w:rPr>
        <w:t>Anon</w:t>
      </w:r>
      <w:r w:rsidR="00AB692D" w:rsidRPr="00ED1066">
        <w:rPr>
          <w:rFonts w:asciiTheme="minorHAnsi" w:hAnsiTheme="minorHAnsi"/>
          <w:sz w:val="22"/>
          <w:szCs w:val="22"/>
          <w:lang w:val="en"/>
        </w:rPr>
        <w:t xml:space="preserve"> (2008), ‘</w:t>
      </w:r>
      <w:r w:rsidR="00AB692D" w:rsidRPr="00ED1066">
        <w:rPr>
          <w:rFonts w:asciiTheme="minorHAnsi" w:hAnsiTheme="minorHAnsi" w:cs="Arial"/>
          <w:color w:val="000000"/>
          <w:sz w:val="22"/>
          <w:szCs w:val="22"/>
          <w:lang w:val="en"/>
        </w:rPr>
        <w:t xml:space="preserve">Helen Mirren the bikini queen reigns supreme at 63’, </w:t>
      </w:r>
      <w:r w:rsidR="00AB692D" w:rsidRPr="00ED1066">
        <w:rPr>
          <w:rFonts w:asciiTheme="minorHAnsi" w:hAnsiTheme="minorHAnsi" w:cs="Arial"/>
          <w:i/>
          <w:color w:val="000000"/>
          <w:sz w:val="22"/>
          <w:szCs w:val="22"/>
          <w:lang w:val="en"/>
        </w:rPr>
        <w:t>Mail Online</w:t>
      </w:r>
      <w:r w:rsidR="00AB692D" w:rsidRPr="00ED1066">
        <w:rPr>
          <w:rFonts w:asciiTheme="minorHAnsi" w:hAnsiTheme="minorHAnsi" w:cs="Arial"/>
          <w:color w:val="000000"/>
          <w:sz w:val="22"/>
          <w:szCs w:val="22"/>
          <w:lang w:val="en"/>
        </w:rPr>
        <w:t>, 21 July.</w:t>
      </w:r>
      <w:r w:rsidR="00AB692D" w:rsidRPr="00ED1066">
        <w:rPr>
          <w:rFonts w:asciiTheme="minorHAnsi" w:hAnsiTheme="minorHAnsi" w:cs="Arial"/>
          <w:color w:val="000000"/>
          <w:sz w:val="22"/>
          <w:szCs w:val="22"/>
          <w:lang w:val="en"/>
        </w:rPr>
        <w:br/>
      </w:r>
      <w:hyperlink r:id="rId8" w:history="1">
        <w:r w:rsidR="00AB692D" w:rsidRPr="00ED1066">
          <w:rPr>
            <w:rStyle w:val="Hyperlink"/>
            <w:rFonts w:asciiTheme="minorHAnsi" w:hAnsiTheme="minorHAnsi"/>
            <w:color w:val="auto"/>
            <w:sz w:val="22"/>
            <w:szCs w:val="22"/>
          </w:rPr>
          <w:t>http://www.mailonsunday.co.uk/tvshowbiz/article-1035510/Helen-Mirren-bikini-queen-reigns-supreme-63.html</w:t>
        </w:r>
      </w:hyperlink>
      <w:r w:rsidR="00AB692D" w:rsidRPr="00ED1066">
        <w:rPr>
          <w:rFonts w:asciiTheme="minorHAnsi" w:hAnsiTheme="minorHAnsi"/>
          <w:sz w:val="22"/>
          <w:szCs w:val="22"/>
        </w:rPr>
        <w:t xml:space="preserve"> </w:t>
      </w:r>
      <w:r w:rsidR="00863DB7" w:rsidRPr="00ED1066">
        <w:rPr>
          <w:rFonts w:asciiTheme="minorHAnsi" w:hAnsiTheme="minorHAnsi"/>
          <w:sz w:val="22"/>
          <w:szCs w:val="22"/>
        </w:rPr>
        <w:t>[accessed 14 February 2015]</w:t>
      </w:r>
    </w:p>
    <w:p w:rsidR="005748D8" w:rsidRPr="00ED1066" w:rsidRDefault="005748D8" w:rsidP="00ED1066">
      <w:pPr>
        <w:pStyle w:val="NormalWeb"/>
        <w:shd w:val="clear" w:color="auto" w:fill="FFFFFF"/>
        <w:spacing w:after="200" w:afterAutospacing="0" w:line="360" w:lineRule="auto"/>
        <w:rPr>
          <w:rFonts w:asciiTheme="minorHAnsi" w:hAnsiTheme="minorHAnsi"/>
          <w:sz w:val="22"/>
          <w:szCs w:val="22"/>
        </w:rPr>
      </w:pPr>
      <w:r w:rsidRPr="00ED1066">
        <w:rPr>
          <w:rFonts w:asciiTheme="minorHAnsi" w:hAnsiTheme="minorHAnsi"/>
          <w:sz w:val="22"/>
          <w:szCs w:val="22"/>
        </w:rPr>
        <w:t xml:space="preserve">Anon (2012), ‘Meet the very British cast of The Best Exotic Marigold Hotel’, </w:t>
      </w:r>
      <w:r w:rsidRPr="00ED1066">
        <w:rPr>
          <w:rFonts w:asciiTheme="minorHAnsi" w:hAnsiTheme="minorHAnsi"/>
          <w:i/>
          <w:sz w:val="22"/>
          <w:szCs w:val="22"/>
        </w:rPr>
        <w:t>Radio Times Online</w:t>
      </w:r>
      <w:r w:rsidRPr="00ED1066">
        <w:rPr>
          <w:rFonts w:asciiTheme="minorHAnsi" w:hAnsiTheme="minorHAnsi"/>
          <w:sz w:val="22"/>
          <w:szCs w:val="22"/>
        </w:rPr>
        <w:t xml:space="preserve">, 24 February. </w:t>
      </w:r>
      <w:hyperlink r:id="rId9" w:history="1">
        <w:r w:rsidRPr="00ED1066">
          <w:rPr>
            <w:rStyle w:val="Hyperlink"/>
            <w:rFonts w:asciiTheme="minorHAnsi" w:hAnsiTheme="minorHAnsi"/>
            <w:sz w:val="22"/>
            <w:szCs w:val="22"/>
          </w:rPr>
          <w:t>http://www.radiotimes.com/news/2012-02-24/meet-the-very-british-cast-of-the-best-exotic-marigold-hotel</w:t>
        </w:r>
      </w:hyperlink>
      <w:r w:rsidRPr="00ED1066">
        <w:rPr>
          <w:rFonts w:asciiTheme="minorHAnsi" w:hAnsiTheme="minorHAnsi"/>
          <w:sz w:val="22"/>
          <w:szCs w:val="22"/>
        </w:rPr>
        <w:t xml:space="preserve"> [accessed 14 February 2015]</w:t>
      </w:r>
    </w:p>
    <w:p w:rsidR="005E2E6F" w:rsidRPr="00ED1066" w:rsidRDefault="005E2E6F" w:rsidP="00ED1066">
      <w:pPr>
        <w:pStyle w:val="NormalWeb"/>
        <w:shd w:val="clear" w:color="auto" w:fill="FFFFFF"/>
        <w:spacing w:after="200" w:afterAutospacing="0" w:line="360" w:lineRule="auto"/>
        <w:rPr>
          <w:rFonts w:asciiTheme="minorHAnsi" w:hAnsiTheme="minorHAnsi" w:cs="Arial"/>
          <w:color w:val="000000"/>
          <w:sz w:val="22"/>
          <w:szCs w:val="22"/>
          <w:lang w:val="en"/>
        </w:rPr>
      </w:pPr>
      <w:r w:rsidRPr="00ED1066">
        <w:rPr>
          <w:rFonts w:asciiTheme="minorHAnsi" w:hAnsiTheme="minorHAnsi"/>
          <w:sz w:val="22"/>
          <w:szCs w:val="22"/>
        </w:rPr>
        <w:t>Anon (2013), ‘</w:t>
      </w:r>
      <w:r w:rsidRPr="00ED1066">
        <w:rPr>
          <w:rFonts w:asciiTheme="minorHAnsi" w:hAnsiTheme="minorHAnsi" w:cs="Arial"/>
          <w:color w:val="000000"/>
          <w:sz w:val="22"/>
          <w:szCs w:val="22"/>
          <w:lang w:val="en"/>
        </w:rPr>
        <w:t xml:space="preserve">Still stunning at 78! Dame Judi Dench wows at Venice Film Festival in elegant ivory gown... as she shows how to elegantly flash a leg’, </w:t>
      </w:r>
      <w:r w:rsidRPr="00ED1066">
        <w:rPr>
          <w:rFonts w:asciiTheme="minorHAnsi" w:hAnsiTheme="minorHAnsi" w:cs="Arial"/>
          <w:i/>
          <w:color w:val="000000"/>
          <w:sz w:val="22"/>
          <w:szCs w:val="22"/>
          <w:lang w:val="en"/>
        </w:rPr>
        <w:t>Mail Online</w:t>
      </w:r>
      <w:r w:rsidRPr="00ED1066">
        <w:rPr>
          <w:rFonts w:asciiTheme="minorHAnsi" w:hAnsiTheme="minorHAnsi" w:cs="Arial"/>
          <w:color w:val="000000"/>
          <w:sz w:val="22"/>
          <w:szCs w:val="22"/>
          <w:lang w:val="en"/>
        </w:rPr>
        <w:t xml:space="preserve">, 1 September. </w:t>
      </w:r>
      <w:hyperlink r:id="rId10" w:history="1">
        <w:r w:rsidRPr="00ED1066">
          <w:rPr>
            <w:rStyle w:val="Hyperlink"/>
            <w:rFonts w:asciiTheme="minorHAnsi" w:hAnsiTheme="minorHAnsi" w:cs="Arial"/>
            <w:sz w:val="22"/>
            <w:szCs w:val="22"/>
            <w:lang w:val="en"/>
          </w:rPr>
          <w:t>http://www.dailymail.co.uk/tvshowbiz/article-2408128/Dame-Judi-Dench-wows-Venice-Film-Festival-elegant-ivory-gown--shows-elegantly-flash-leg.html</w:t>
        </w:r>
      </w:hyperlink>
      <w:r w:rsidRPr="00ED1066">
        <w:rPr>
          <w:rFonts w:asciiTheme="minorHAnsi" w:hAnsiTheme="minorHAnsi" w:cs="Arial"/>
          <w:color w:val="000000"/>
          <w:sz w:val="22"/>
          <w:szCs w:val="22"/>
          <w:lang w:val="en"/>
        </w:rPr>
        <w:t xml:space="preserve"> [accessed 14 February 2015]</w:t>
      </w:r>
    </w:p>
    <w:p w:rsidR="005E2E6F" w:rsidRPr="00ED1066" w:rsidRDefault="005E2E6F" w:rsidP="00ED1066">
      <w:pPr>
        <w:pStyle w:val="NormalWeb"/>
        <w:shd w:val="clear" w:color="auto" w:fill="FFFFFF"/>
        <w:spacing w:after="200" w:afterAutospacing="0" w:line="360" w:lineRule="auto"/>
        <w:rPr>
          <w:rFonts w:asciiTheme="minorHAnsi" w:hAnsiTheme="minorHAnsi"/>
          <w:sz w:val="22"/>
          <w:szCs w:val="22"/>
          <w:lang w:val="en"/>
        </w:rPr>
      </w:pPr>
      <w:r w:rsidRPr="00ED1066">
        <w:rPr>
          <w:rFonts w:asciiTheme="minorHAnsi" w:hAnsiTheme="minorHAnsi" w:cs="Arial"/>
          <w:color w:val="000000"/>
          <w:sz w:val="22"/>
          <w:szCs w:val="22"/>
          <w:lang w:val="en"/>
        </w:rPr>
        <w:t>Cartner-Morley</w:t>
      </w:r>
      <w:r w:rsidR="003B6E1A">
        <w:rPr>
          <w:rFonts w:asciiTheme="minorHAnsi" w:hAnsiTheme="minorHAnsi" w:cs="Arial"/>
          <w:color w:val="000000"/>
          <w:sz w:val="22"/>
          <w:szCs w:val="22"/>
          <w:lang w:val="en"/>
        </w:rPr>
        <w:t>, J.</w:t>
      </w:r>
      <w:r w:rsidRPr="00ED1066">
        <w:rPr>
          <w:rFonts w:asciiTheme="minorHAnsi" w:hAnsiTheme="minorHAnsi" w:cs="Arial"/>
          <w:color w:val="000000"/>
          <w:sz w:val="22"/>
          <w:szCs w:val="22"/>
          <w:lang w:val="en"/>
        </w:rPr>
        <w:t xml:space="preserve"> (2013), ‘</w:t>
      </w:r>
      <w:r w:rsidRPr="00ED1066">
        <w:rPr>
          <w:rFonts w:asciiTheme="minorHAnsi" w:hAnsiTheme="minorHAnsi"/>
          <w:sz w:val="22"/>
          <w:szCs w:val="22"/>
        </w:rPr>
        <w:t xml:space="preserve">The 50 best-dressed over-50s – in pictures’, </w:t>
      </w:r>
      <w:r w:rsidRPr="00ED1066">
        <w:rPr>
          <w:rFonts w:asciiTheme="minorHAnsi" w:hAnsiTheme="minorHAnsi"/>
          <w:i/>
          <w:sz w:val="22"/>
          <w:szCs w:val="22"/>
        </w:rPr>
        <w:t>The Guardian</w:t>
      </w:r>
      <w:r w:rsidRPr="00ED1066">
        <w:rPr>
          <w:rFonts w:asciiTheme="minorHAnsi" w:hAnsiTheme="minorHAnsi"/>
          <w:sz w:val="22"/>
          <w:szCs w:val="22"/>
        </w:rPr>
        <w:t xml:space="preserve">, 29 March. </w:t>
      </w:r>
      <w:hyperlink r:id="rId11" w:history="1">
        <w:r w:rsidRPr="00ED1066">
          <w:rPr>
            <w:rStyle w:val="Hyperlink"/>
            <w:rFonts w:asciiTheme="minorHAnsi" w:hAnsiTheme="minorHAnsi"/>
            <w:sz w:val="22"/>
            <w:szCs w:val="22"/>
          </w:rPr>
          <w:t>http://www.theguardian.com/fashion/gallery/2013/mar/29/50-best-dressed-over-50s</w:t>
        </w:r>
      </w:hyperlink>
      <w:r w:rsidRPr="00ED1066">
        <w:rPr>
          <w:rFonts w:asciiTheme="minorHAnsi" w:hAnsiTheme="minorHAnsi"/>
          <w:sz w:val="22"/>
          <w:szCs w:val="22"/>
        </w:rPr>
        <w:t xml:space="preserve"> [accessed 14 February 2015]</w:t>
      </w:r>
    </w:p>
    <w:p w:rsidR="00FC34B1" w:rsidRPr="00ED1066" w:rsidRDefault="00FC34B1" w:rsidP="00ED1066">
      <w:pPr>
        <w:pStyle w:val="NormalWeb"/>
        <w:shd w:val="clear" w:color="auto" w:fill="FFFFFF"/>
        <w:spacing w:after="200" w:afterAutospacing="0" w:line="360" w:lineRule="auto"/>
        <w:rPr>
          <w:rFonts w:asciiTheme="minorHAnsi" w:hAnsiTheme="minorHAnsi"/>
          <w:sz w:val="22"/>
          <w:szCs w:val="22"/>
          <w:lang w:val="en"/>
        </w:rPr>
      </w:pPr>
      <w:r w:rsidRPr="00ED1066">
        <w:rPr>
          <w:rFonts w:asciiTheme="minorHAnsi" w:hAnsiTheme="minorHAnsi"/>
          <w:sz w:val="22"/>
          <w:szCs w:val="22"/>
          <w:lang w:val="en"/>
        </w:rPr>
        <w:t xml:space="preserve">Dolan, </w:t>
      </w:r>
      <w:r w:rsidR="003B6E1A">
        <w:rPr>
          <w:rFonts w:asciiTheme="minorHAnsi" w:hAnsiTheme="minorHAnsi"/>
          <w:sz w:val="22"/>
          <w:szCs w:val="22"/>
          <w:lang w:val="en"/>
        </w:rPr>
        <w:t>J.</w:t>
      </w:r>
      <w:r w:rsidRPr="00ED1066">
        <w:rPr>
          <w:rFonts w:asciiTheme="minorHAnsi" w:hAnsiTheme="minorHAnsi"/>
          <w:sz w:val="22"/>
          <w:szCs w:val="22"/>
          <w:lang w:val="en"/>
        </w:rPr>
        <w:t xml:space="preserve"> (2012), ‘</w:t>
      </w:r>
      <w:r w:rsidRPr="00ED1066">
        <w:rPr>
          <w:rFonts w:asciiTheme="minorHAnsi" w:hAnsiTheme="minorHAnsi"/>
          <w:i/>
          <w:sz w:val="22"/>
          <w:szCs w:val="22"/>
          <w:lang w:val="en"/>
        </w:rPr>
        <w:t>The Queen</w:t>
      </w:r>
      <w:r w:rsidRPr="00ED1066">
        <w:rPr>
          <w:rFonts w:asciiTheme="minorHAnsi" w:hAnsiTheme="minorHAnsi"/>
          <w:sz w:val="22"/>
          <w:szCs w:val="22"/>
          <w:lang w:val="en"/>
        </w:rPr>
        <w:t>, Aging femininity, and the Recuperation of the Monarchy</w:t>
      </w:r>
      <w:r w:rsidR="00E2212F" w:rsidRPr="00ED1066">
        <w:rPr>
          <w:rFonts w:asciiTheme="minorHAnsi" w:hAnsiTheme="minorHAnsi"/>
          <w:sz w:val="22"/>
          <w:szCs w:val="22"/>
          <w:lang w:val="en"/>
        </w:rPr>
        <w:t xml:space="preserve">’, in Aagje Swinnen and John A. Stotesbury (eds.), </w:t>
      </w:r>
      <w:r w:rsidR="00E2212F" w:rsidRPr="00ED1066">
        <w:rPr>
          <w:rFonts w:asciiTheme="minorHAnsi" w:hAnsiTheme="minorHAnsi"/>
          <w:i/>
          <w:sz w:val="22"/>
          <w:szCs w:val="22"/>
          <w:lang w:val="en"/>
        </w:rPr>
        <w:t xml:space="preserve">Aging, Perfromance and Stardom: Doing Age on the Stage of Consumerist Culture </w:t>
      </w:r>
      <w:r w:rsidR="00E2212F" w:rsidRPr="00ED1066">
        <w:rPr>
          <w:rFonts w:asciiTheme="minorHAnsi" w:hAnsiTheme="minorHAnsi"/>
          <w:sz w:val="22"/>
          <w:szCs w:val="22"/>
          <w:lang w:val="en"/>
        </w:rPr>
        <w:t>(Zurich and Berlin: LIT Verlag), pp. 39-53.</w:t>
      </w:r>
    </w:p>
    <w:p w:rsidR="00291072"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Dolan, J. and Tincknell, E.</w:t>
      </w:r>
      <w:r w:rsidR="00291072" w:rsidRPr="00ED1066">
        <w:rPr>
          <w:rFonts w:asciiTheme="minorHAnsi" w:hAnsiTheme="minorHAnsi"/>
          <w:sz w:val="22"/>
          <w:szCs w:val="22"/>
          <w:lang w:val="en"/>
        </w:rPr>
        <w:t xml:space="preserve"> (2012)</w:t>
      </w:r>
      <w:r w:rsidR="00E2212F" w:rsidRPr="00ED1066">
        <w:rPr>
          <w:rFonts w:asciiTheme="minorHAnsi" w:hAnsiTheme="minorHAnsi"/>
          <w:sz w:val="22"/>
          <w:szCs w:val="22"/>
          <w:lang w:val="en"/>
        </w:rPr>
        <w:t xml:space="preserve"> (eds.)</w:t>
      </w:r>
      <w:r w:rsidR="00D1015F" w:rsidRPr="00ED1066">
        <w:rPr>
          <w:rFonts w:asciiTheme="minorHAnsi" w:hAnsiTheme="minorHAnsi"/>
          <w:sz w:val="22"/>
          <w:szCs w:val="22"/>
          <w:lang w:val="en"/>
        </w:rPr>
        <w:t xml:space="preserve">, </w:t>
      </w:r>
      <w:r w:rsidR="00291072" w:rsidRPr="00ED1066">
        <w:rPr>
          <w:rFonts w:asciiTheme="minorHAnsi" w:hAnsiTheme="minorHAnsi"/>
          <w:i/>
          <w:sz w:val="22"/>
          <w:szCs w:val="22"/>
          <w:lang w:val="en"/>
        </w:rPr>
        <w:t xml:space="preserve">Aging Femininities: Troubling Representations </w:t>
      </w:r>
      <w:r w:rsidR="00291072" w:rsidRPr="00ED1066">
        <w:rPr>
          <w:rFonts w:asciiTheme="minorHAnsi" w:hAnsiTheme="minorHAnsi"/>
          <w:sz w:val="22"/>
          <w:szCs w:val="22"/>
          <w:lang w:val="en"/>
        </w:rPr>
        <w:t>(Cambridge: Cambridge Scholars Press).</w:t>
      </w:r>
    </w:p>
    <w:p w:rsidR="00863DB7"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Dyer, R.</w:t>
      </w:r>
      <w:r w:rsidR="00863DB7" w:rsidRPr="00ED1066">
        <w:rPr>
          <w:rFonts w:asciiTheme="minorHAnsi" w:hAnsiTheme="minorHAnsi"/>
          <w:sz w:val="22"/>
          <w:szCs w:val="22"/>
          <w:lang w:val="en"/>
        </w:rPr>
        <w:t xml:space="preserve"> (2004), </w:t>
      </w:r>
      <w:r w:rsidR="00863DB7" w:rsidRPr="00ED1066">
        <w:rPr>
          <w:rFonts w:asciiTheme="minorHAnsi" w:hAnsiTheme="minorHAnsi"/>
          <w:i/>
          <w:sz w:val="22"/>
          <w:szCs w:val="22"/>
          <w:lang w:val="en"/>
        </w:rPr>
        <w:t xml:space="preserve">Heavenly Bodies: Film Stars and Society </w:t>
      </w:r>
      <w:r w:rsidR="00FC34B1" w:rsidRPr="00ED1066">
        <w:rPr>
          <w:rFonts w:asciiTheme="minorHAnsi" w:hAnsiTheme="minorHAnsi"/>
          <w:sz w:val="22"/>
          <w:szCs w:val="22"/>
          <w:lang w:val="en"/>
        </w:rPr>
        <w:t xml:space="preserve">2nd edition </w:t>
      </w:r>
      <w:r w:rsidR="00863DB7" w:rsidRPr="00ED1066">
        <w:rPr>
          <w:rFonts w:asciiTheme="minorHAnsi" w:hAnsiTheme="minorHAnsi"/>
          <w:sz w:val="22"/>
          <w:szCs w:val="22"/>
          <w:lang w:val="en"/>
        </w:rPr>
        <w:t xml:space="preserve">(London: </w:t>
      </w:r>
      <w:r w:rsidR="00FC34B1" w:rsidRPr="00ED1066">
        <w:rPr>
          <w:rFonts w:asciiTheme="minorHAnsi" w:hAnsiTheme="minorHAnsi"/>
          <w:sz w:val="22"/>
          <w:szCs w:val="22"/>
          <w:lang w:val="en"/>
        </w:rPr>
        <w:t>Routledge).</w:t>
      </w:r>
    </w:p>
    <w:p w:rsidR="000F0275"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Eames, T.</w:t>
      </w:r>
      <w:r w:rsidR="000F0275" w:rsidRPr="00ED1066">
        <w:rPr>
          <w:rFonts w:asciiTheme="minorHAnsi" w:hAnsiTheme="minorHAnsi"/>
          <w:sz w:val="22"/>
          <w:szCs w:val="22"/>
          <w:lang w:val="en"/>
        </w:rPr>
        <w:t xml:space="preserve"> (2012), ‘</w:t>
      </w:r>
      <w:r w:rsidR="000F0275" w:rsidRPr="00ED1066">
        <w:rPr>
          <w:rFonts w:asciiTheme="minorHAnsi" w:hAnsiTheme="minorHAnsi"/>
          <w:color w:val="000000"/>
          <w:sz w:val="22"/>
          <w:szCs w:val="22"/>
        </w:rPr>
        <w:t xml:space="preserve">Lethal Bizzle thanks Judi Dench for sales of clothing brand’, </w:t>
      </w:r>
      <w:r w:rsidR="000F0275" w:rsidRPr="00ED1066">
        <w:rPr>
          <w:rFonts w:asciiTheme="minorHAnsi" w:hAnsiTheme="minorHAnsi"/>
          <w:i/>
          <w:color w:val="000000"/>
          <w:sz w:val="22"/>
          <w:szCs w:val="22"/>
        </w:rPr>
        <w:t>Digital Spy</w:t>
      </w:r>
      <w:r w:rsidR="000F0275" w:rsidRPr="00ED1066">
        <w:rPr>
          <w:rFonts w:asciiTheme="minorHAnsi" w:hAnsiTheme="minorHAnsi"/>
          <w:color w:val="000000"/>
          <w:sz w:val="22"/>
          <w:szCs w:val="22"/>
        </w:rPr>
        <w:t xml:space="preserve">, 11 December. </w:t>
      </w:r>
      <w:hyperlink r:id="rId12" w:anchor="~p59Z3FaqxjGKdW" w:history="1">
        <w:r w:rsidR="000F0275" w:rsidRPr="00ED1066">
          <w:rPr>
            <w:rStyle w:val="Hyperlink"/>
            <w:rFonts w:asciiTheme="minorHAnsi" w:hAnsiTheme="minorHAnsi"/>
            <w:sz w:val="22"/>
            <w:szCs w:val="22"/>
          </w:rPr>
          <w:t>http://www.digitalspy.co.uk/showbiz/news/a444466/lethal-bizzle-thanks-judi-dench-for-sales-of-clothing-brand.html#~p59Z3FaqxjGKdW</w:t>
        </w:r>
      </w:hyperlink>
      <w:r w:rsidR="000F0275" w:rsidRPr="00ED1066">
        <w:rPr>
          <w:rFonts w:asciiTheme="minorHAnsi" w:hAnsiTheme="minorHAnsi"/>
          <w:color w:val="000000"/>
          <w:sz w:val="22"/>
          <w:szCs w:val="22"/>
        </w:rPr>
        <w:t xml:space="preserve"> [accessed 14 February 2015]</w:t>
      </w:r>
    </w:p>
    <w:p w:rsidR="00C77DA2"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Fairclough-Isaacs, K.</w:t>
      </w:r>
      <w:r w:rsidR="000A4C0E" w:rsidRPr="00ED1066">
        <w:rPr>
          <w:rFonts w:asciiTheme="minorHAnsi" w:hAnsiTheme="minorHAnsi"/>
          <w:sz w:val="22"/>
          <w:szCs w:val="22"/>
          <w:lang w:val="en"/>
        </w:rPr>
        <w:t xml:space="preserve"> (2014), ‘Mature Meryl and Hot Helen: Hollywood, gossip and the “appropriately” ageing actress’, </w:t>
      </w:r>
      <w:r w:rsidR="00C77DA2" w:rsidRPr="00ED1066">
        <w:rPr>
          <w:rFonts w:asciiTheme="minorHAnsi" w:hAnsiTheme="minorHAnsi"/>
          <w:sz w:val="22"/>
          <w:szCs w:val="22"/>
          <w:lang w:val="en"/>
        </w:rPr>
        <w:t>in Imelda Whelehan and Joel Gwynne (eds</w:t>
      </w:r>
      <w:r w:rsidR="00E2212F" w:rsidRPr="00ED1066">
        <w:rPr>
          <w:rFonts w:asciiTheme="minorHAnsi" w:hAnsiTheme="minorHAnsi"/>
          <w:sz w:val="22"/>
          <w:szCs w:val="22"/>
          <w:lang w:val="en"/>
        </w:rPr>
        <w:t>.</w:t>
      </w:r>
      <w:r w:rsidR="00C77DA2" w:rsidRPr="00ED1066">
        <w:rPr>
          <w:rFonts w:asciiTheme="minorHAnsi" w:hAnsiTheme="minorHAnsi"/>
          <w:sz w:val="22"/>
          <w:szCs w:val="22"/>
          <w:lang w:val="en"/>
        </w:rPr>
        <w:t xml:space="preserve">), </w:t>
      </w:r>
      <w:r w:rsidR="00C77DA2" w:rsidRPr="00ED1066">
        <w:rPr>
          <w:rFonts w:asciiTheme="minorHAnsi" w:hAnsiTheme="minorHAnsi"/>
          <w:i/>
          <w:sz w:val="22"/>
          <w:szCs w:val="22"/>
          <w:lang w:val="en"/>
        </w:rPr>
        <w:t xml:space="preserve">Ageing, Popular Culture and Contemporary Feminism: Harleys and Hormones </w:t>
      </w:r>
      <w:r w:rsidR="00C77DA2" w:rsidRPr="00ED1066">
        <w:rPr>
          <w:rFonts w:asciiTheme="minorHAnsi" w:hAnsiTheme="minorHAnsi"/>
          <w:sz w:val="22"/>
          <w:szCs w:val="22"/>
          <w:lang w:val="en"/>
        </w:rPr>
        <w:t>(London: Palgrave), pp. 140-154.</w:t>
      </w:r>
    </w:p>
    <w:p w:rsidR="00415055"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Finney, J.</w:t>
      </w:r>
      <w:r w:rsidR="00415055" w:rsidRPr="00ED1066">
        <w:rPr>
          <w:rFonts w:asciiTheme="minorHAnsi" w:hAnsiTheme="minorHAnsi"/>
          <w:sz w:val="22"/>
          <w:szCs w:val="22"/>
          <w:lang w:val="en"/>
        </w:rPr>
        <w:t xml:space="preserve"> (2015), ‘You don’t have to tell me what YOLO means!’, </w:t>
      </w:r>
      <w:r w:rsidR="00415055" w:rsidRPr="00ED1066">
        <w:rPr>
          <w:rFonts w:asciiTheme="minorHAnsi" w:hAnsiTheme="minorHAnsi"/>
          <w:i/>
          <w:sz w:val="22"/>
          <w:szCs w:val="22"/>
          <w:lang w:val="en"/>
        </w:rPr>
        <w:t>Good Housekeeping</w:t>
      </w:r>
      <w:r w:rsidR="00415055" w:rsidRPr="00ED1066">
        <w:rPr>
          <w:rFonts w:asciiTheme="minorHAnsi" w:hAnsiTheme="minorHAnsi"/>
          <w:sz w:val="22"/>
          <w:szCs w:val="22"/>
          <w:lang w:val="en"/>
        </w:rPr>
        <w:t>, March, pp. 22-26.</w:t>
      </w:r>
    </w:p>
    <w:p w:rsidR="005D7055" w:rsidRPr="00ED1066" w:rsidRDefault="005D7055" w:rsidP="00ED1066">
      <w:pPr>
        <w:pStyle w:val="NormalWeb"/>
        <w:shd w:val="clear" w:color="auto" w:fill="FFFFFF"/>
        <w:spacing w:after="200" w:afterAutospacing="0" w:line="360" w:lineRule="auto"/>
        <w:rPr>
          <w:rFonts w:asciiTheme="minorHAnsi" w:hAnsiTheme="minorHAnsi"/>
          <w:sz w:val="22"/>
          <w:szCs w:val="22"/>
          <w:lang w:val="en"/>
        </w:rPr>
      </w:pPr>
      <w:r w:rsidRPr="00ED1066">
        <w:rPr>
          <w:rFonts w:asciiTheme="minorHAnsi" w:hAnsiTheme="minorHAnsi"/>
          <w:sz w:val="22"/>
          <w:szCs w:val="22"/>
          <w:lang w:val="en"/>
        </w:rPr>
        <w:lastRenderedPageBreak/>
        <w:t xml:space="preserve">Freeth, </w:t>
      </w:r>
      <w:r w:rsidR="003B6E1A">
        <w:rPr>
          <w:rFonts w:asciiTheme="minorHAnsi" w:hAnsiTheme="minorHAnsi"/>
          <w:sz w:val="22"/>
          <w:szCs w:val="22"/>
          <w:lang w:val="en"/>
        </w:rPr>
        <w:t>B.</w:t>
      </w:r>
      <w:r w:rsidR="006773EE" w:rsidRPr="00ED1066">
        <w:rPr>
          <w:rFonts w:asciiTheme="minorHAnsi" w:hAnsiTheme="minorHAnsi"/>
          <w:sz w:val="22"/>
          <w:szCs w:val="22"/>
          <w:lang w:val="en"/>
        </w:rPr>
        <w:t xml:space="preserve"> (2013), </w:t>
      </w:r>
      <w:r w:rsidRPr="00ED1066">
        <w:rPr>
          <w:rFonts w:asciiTheme="minorHAnsi" w:hAnsiTheme="minorHAnsi"/>
          <w:sz w:val="22"/>
          <w:szCs w:val="22"/>
          <w:lang w:val="en"/>
        </w:rPr>
        <w:t xml:space="preserve">‘Now THIS Is Why Dame Judi Dench Is Nothing Short Of Awesome’, </w:t>
      </w:r>
      <w:r w:rsidRPr="00ED1066">
        <w:rPr>
          <w:rFonts w:asciiTheme="minorHAnsi" w:hAnsiTheme="minorHAnsi"/>
          <w:i/>
          <w:sz w:val="22"/>
          <w:szCs w:val="22"/>
          <w:lang w:val="en"/>
        </w:rPr>
        <w:t>Marie Claire</w:t>
      </w:r>
      <w:r w:rsidR="006773EE" w:rsidRPr="00ED1066">
        <w:rPr>
          <w:rFonts w:asciiTheme="minorHAnsi" w:hAnsiTheme="minorHAnsi"/>
          <w:sz w:val="22"/>
          <w:szCs w:val="22"/>
          <w:lang w:val="en"/>
        </w:rPr>
        <w:t>, 9 December</w:t>
      </w:r>
      <w:r w:rsidRPr="00ED1066">
        <w:rPr>
          <w:rFonts w:asciiTheme="minorHAnsi" w:hAnsiTheme="minorHAnsi"/>
          <w:sz w:val="22"/>
          <w:szCs w:val="22"/>
          <w:lang w:val="en"/>
        </w:rPr>
        <w:t>.</w:t>
      </w:r>
      <w:r w:rsidR="006773EE" w:rsidRPr="00ED1066">
        <w:rPr>
          <w:rFonts w:asciiTheme="minorHAnsi" w:hAnsiTheme="minorHAnsi"/>
          <w:sz w:val="22"/>
          <w:szCs w:val="22"/>
          <w:lang w:val="en"/>
        </w:rPr>
        <w:t xml:space="preserve"> </w:t>
      </w:r>
      <w:hyperlink r:id="rId13" w:history="1">
        <w:r w:rsidRPr="00ED1066">
          <w:rPr>
            <w:rStyle w:val="Hyperlink"/>
            <w:rFonts w:asciiTheme="minorHAnsi" w:hAnsiTheme="minorHAnsi"/>
            <w:color w:val="auto"/>
            <w:sz w:val="22"/>
            <w:szCs w:val="22"/>
          </w:rPr>
          <w:t>http://www.marieclaire.co.uk/blogs/545057/now-this-is-why-dame-judi-dench-is-nothing-short-of-awesome.html</w:t>
        </w:r>
      </w:hyperlink>
      <w:r w:rsidR="006773EE" w:rsidRPr="00ED1066">
        <w:rPr>
          <w:rStyle w:val="Hyperlink"/>
          <w:rFonts w:asciiTheme="minorHAnsi" w:hAnsiTheme="minorHAnsi"/>
          <w:color w:val="auto"/>
          <w:sz w:val="22"/>
          <w:szCs w:val="22"/>
          <w:u w:val="none"/>
        </w:rPr>
        <w:t xml:space="preserve"> [accessed 14 February 2015]</w:t>
      </w:r>
    </w:p>
    <w:p w:rsidR="00B76527"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Garde-Hansen, J.</w:t>
      </w:r>
      <w:r w:rsidR="00B76527" w:rsidRPr="00ED1066">
        <w:rPr>
          <w:rFonts w:asciiTheme="minorHAnsi" w:hAnsiTheme="minorHAnsi"/>
          <w:sz w:val="22"/>
          <w:szCs w:val="22"/>
          <w:lang w:val="en"/>
        </w:rPr>
        <w:t xml:space="preserve"> (2012)</w:t>
      </w:r>
      <w:r w:rsidR="00286D4B" w:rsidRPr="00ED1066">
        <w:rPr>
          <w:rFonts w:asciiTheme="minorHAnsi" w:hAnsiTheme="minorHAnsi"/>
          <w:sz w:val="22"/>
          <w:szCs w:val="22"/>
          <w:lang w:val="en"/>
        </w:rPr>
        <w:t>,</w:t>
      </w:r>
      <w:r w:rsidR="00286D4B" w:rsidRPr="00ED1066">
        <w:rPr>
          <w:rFonts w:asciiTheme="minorHAnsi" w:hAnsiTheme="minorHAnsi"/>
          <w:color w:val="000000"/>
          <w:sz w:val="22"/>
          <w:szCs w:val="22"/>
        </w:rPr>
        <w:t xml:space="preserve"> 'The Hip-Op Generation: Re-presenting the ageing female body in Saga Magazine' in Josie Dolan and Estella Tincknell (eds.) </w:t>
      </w:r>
      <w:r w:rsidR="00286D4B" w:rsidRPr="00ED1066">
        <w:rPr>
          <w:rStyle w:val="Emphasis"/>
          <w:rFonts w:asciiTheme="minorHAnsi" w:hAnsiTheme="minorHAnsi"/>
          <w:color w:val="000000"/>
          <w:sz w:val="22"/>
          <w:szCs w:val="22"/>
        </w:rPr>
        <w:t>Aging Femininities: Troubling Representations</w:t>
      </w:r>
      <w:r w:rsidR="00286D4B" w:rsidRPr="00ED1066">
        <w:rPr>
          <w:rFonts w:asciiTheme="minorHAnsi" w:hAnsiTheme="minorHAnsi"/>
          <w:color w:val="000000"/>
          <w:sz w:val="22"/>
          <w:szCs w:val="22"/>
        </w:rPr>
        <w:t xml:space="preserve"> (Cambridge: Cambridge Scholars Press)</w:t>
      </w:r>
      <w:r w:rsidR="00ED1066" w:rsidRPr="00ED1066">
        <w:rPr>
          <w:rFonts w:asciiTheme="minorHAnsi" w:hAnsiTheme="minorHAnsi"/>
          <w:color w:val="000000"/>
          <w:sz w:val="22"/>
          <w:szCs w:val="22"/>
        </w:rPr>
        <w:t>, pp. 161-170.</w:t>
      </w:r>
    </w:p>
    <w:p w:rsidR="00742932" w:rsidRPr="00ED1066" w:rsidRDefault="00742932" w:rsidP="00ED1066">
      <w:pPr>
        <w:pStyle w:val="NormalWeb"/>
        <w:shd w:val="clear" w:color="auto" w:fill="FFFFFF"/>
        <w:spacing w:after="200" w:afterAutospacing="0" w:line="360" w:lineRule="auto"/>
        <w:rPr>
          <w:rFonts w:asciiTheme="minorHAnsi" w:hAnsiTheme="minorHAnsi"/>
          <w:sz w:val="22"/>
          <w:szCs w:val="22"/>
          <w:lang w:val="en"/>
        </w:rPr>
      </w:pPr>
      <w:r w:rsidRPr="00ED1066">
        <w:rPr>
          <w:rFonts w:asciiTheme="minorHAnsi" w:hAnsiTheme="minorHAnsi"/>
          <w:sz w:val="22"/>
          <w:szCs w:val="22"/>
          <w:lang w:val="en"/>
        </w:rPr>
        <w:t>Geraghty</w:t>
      </w:r>
      <w:r w:rsidR="003B6E1A">
        <w:rPr>
          <w:rFonts w:asciiTheme="minorHAnsi" w:hAnsiTheme="minorHAnsi"/>
          <w:sz w:val="22"/>
          <w:szCs w:val="22"/>
          <w:lang w:val="en"/>
        </w:rPr>
        <w:t>, C.</w:t>
      </w:r>
      <w:r w:rsidR="00286D4B" w:rsidRPr="00ED1066">
        <w:rPr>
          <w:rFonts w:asciiTheme="minorHAnsi" w:hAnsiTheme="minorHAnsi"/>
          <w:sz w:val="22"/>
          <w:szCs w:val="22"/>
          <w:lang w:val="en"/>
        </w:rPr>
        <w:t xml:space="preserve"> (2002), ‘Crossing Over: Performing as a Lady and a Dame’, </w:t>
      </w:r>
      <w:r w:rsidR="00286D4B" w:rsidRPr="00ED1066">
        <w:rPr>
          <w:rFonts w:asciiTheme="minorHAnsi" w:hAnsiTheme="minorHAnsi"/>
          <w:i/>
          <w:sz w:val="22"/>
          <w:szCs w:val="22"/>
          <w:lang w:val="en"/>
        </w:rPr>
        <w:t>Screen</w:t>
      </w:r>
      <w:r w:rsidR="00286D4B" w:rsidRPr="00ED1066">
        <w:rPr>
          <w:rFonts w:asciiTheme="minorHAnsi" w:hAnsiTheme="minorHAnsi"/>
          <w:sz w:val="22"/>
          <w:szCs w:val="22"/>
          <w:lang w:val="en"/>
        </w:rPr>
        <w:t>, 43 (1): pp. 41-56.</w:t>
      </w:r>
    </w:p>
    <w:p w:rsidR="00585961" w:rsidRPr="00ED1066" w:rsidRDefault="00585961" w:rsidP="00ED1066">
      <w:pPr>
        <w:pStyle w:val="NormalWeb"/>
        <w:shd w:val="clear" w:color="auto" w:fill="FFFFFF"/>
        <w:spacing w:after="200" w:afterAutospacing="0" w:line="360" w:lineRule="auto"/>
        <w:rPr>
          <w:rFonts w:asciiTheme="minorHAnsi" w:hAnsiTheme="minorHAnsi"/>
          <w:sz w:val="22"/>
          <w:szCs w:val="22"/>
          <w:lang w:val="en"/>
        </w:rPr>
      </w:pPr>
      <w:r w:rsidRPr="00ED1066">
        <w:rPr>
          <w:rFonts w:asciiTheme="minorHAnsi" w:hAnsiTheme="minorHAnsi"/>
          <w:sz w:val="22"/>
          <w:szCs w:val="22"/>
          <w:lang w:val="en"/>
        </w:rPr>
        <w:t>Geraghty</w:t>
      </w:r>
      <w:r w:rsidR="003B6E1A">
        <w:rPr>
          <w:rFonts w:asciiTheme="minorHAnsi" w:hAnsiTheme="minorHAnsi"/>
          <w:sz w:val="22"/>
          <w:szCs w:val="22"/>
          <w:lang w:val="en"/>
        </w:rPr>
        <w:t>, C.</w:t>
      </w:r>
      <w:r w:rsidR="00286D4B" w:rsidRPr="00ED1066">
        <w:rPr>
          <w:rFonts w:asciiTheme="minorHAnsi" w:hAnsiTheme="minorHAnsi"/>
          <w:sz w:val="22"/>
          <w:szCs w:val="22"/>
          <w:lang w:val="en"/>
        </w:rPr>
        <w:t xml:space="preserve"> (20</w:t>
      </w:r>
      <w:r w:rsidR="003D1DB1">
        <w:rPr>
          <w:rFonts w:asciiTheme="minorHAnsi" w:hAnsiTheme="minorHAnsi"/>
          <w:sz w:val="22"/>
          <w:szCs w:val="22"/>
          <w:lang w:val="en"/>
        </w:rPr>
        <w:t>00), ‘Re-examining Stardom: Que</w:t>
      </w:r>
      <w:r w:rsidR="00286D4B" w:rsidRPr="00ED1066">
        <w:rPr>
          <w:rFonts w:asciiTheme="minorHAnsi" w:hAnsiTheme="minorHAnsi"/>
          <w:sz w:val="22"/>
          <w:szCs w:val="22"/>
          <w:lang w:val="en"/>
        </w:rPr>
        <w:t xml:space="preserve">stions of texts, Bodies and Performance’ in Christine Gledhill and Linda Williams (eds.), </w:t>
      </w:r>
      <w:r w:rsidR="00286D4B" w:rsidRPr="00ED1066">
        <w:rPr>
          <w:rFonts w:asciiTheme="minorHAnsi" w:hAnsiTheme="minorHAnsi"/>
          <w:i/>
          <w:sz w:val="22"/>
          <w:szCs w:val="22"/>
          <w:lang w:val="en"/>
        </w:rPr>
        <w:t xml:space="preserve">Reinventing Film Studies </w:t>
      </w:r>
      <w:r w:rsidR="00286D4B" w:rsidRPr="00ED1066">
        <w:rPr>
          <w:rFonts w:asciiTheme="minorHAnsi" w:hAnsiTheme="minorHAnsi"/>
          <w:sz w:val="22"/>
          <w:szCs w:val="22"/>
          <w:lang w:val="en"/>
        </w:rPr>
        <w:t>(London: Arnold), pp. 183-201.</w:t>
      </w:r>
    </w:p>
    <w:p w:rsidR="00EC2325" w:rsidRPr="00ED1066" w:rsidRDefault="003B6E1A" w:rsidP="00ED1066">
      <w:pPr>
        <w:spacing w:line="360" w:lineRule="auto"/>
        <w:rPr>
          <w:rFonts w:asciiTheme="minorHAnsi" w:hAnsiTheme="minorHAnsi" w:cs="Arial"/>
        </w:rPr>
      </w:pPr>
      <w:r>
        <w:rPr>
          <w:rStyle w:val="personname"/>
          <w:rFonts w:asciiTheme="minorHAnsi" w:hAnsiTheme="minorHAnsi" w:cs="Arial"/>
        </w:rPr>
        <w:t>Jackson, C.</w:t>
      </w:r>
      <w:r>
        <w:rPr>
          <w:rFonts w:asciiTheme="minorHAnsi" w:hAnsiTheme="minorHAnsi" w:cs="Arial"/>
        </w:rPr>
        <w:t xml:space="preserve"> and Tinkler, P.</w:t>
      </w:r>
      <w:r w:rsidR="00EC2325" w:rsidRPr="00ED1066">
        <w:rPr>
          <w:rFonts w:asciiTheme="minorHAnsi" w:hAnsiTheme="minorHAnsi" w:cs="Arial"/>
        </w:rPr>
        <w:t xml:space="preserve"> (2007), ‘”Ladettes” and “Modern Girls”: “troublesome” young femininities’, </w:t>
      </w:r>
      <w:r w:rsidR="00EC2325" w:rsidRPr="00ED1066">
        <w:rPr>
          <w:rFonts w:asciiTheme="minorHAnsi" w:eastAsia="Times New Roman" w:hAnsiTheme="minorHAnsi" w:cs="Arial"/>
          <w:i/>
          <w:color w:val="1D1D1D"/>
          <w:lang w:val="en" w:eastAsia="en-GB"/>
        </w:rPr>
        <w:t>Sociological Review</w:t>
      </w:r>
      <w:r w:rsidR="002D5568" w:rsidRPr="00ED1066">
        <w:rPr>
          <w:rFonts w:asciiTheme="minorHAnsi" w:eastAsia="Times New Roman" w:hAnsiTheme="minorHAnsi" w:cs="Arial"/>
          <w:color w:val="1D1D1D"/>
          <w:lang w:val="en" w:eastAsia="en-GB"/>
        </w:rPr>
        <w:t>, 55 (2):</w:t>
      </w:r>
      <w:r w:rsidR="00EC2325" w:rsidRPr="00ED1066">
        <w:rPr>
          <w:rFonts w:asciiTheme="minorHAnsi" w:eastAsia="Times New Roman" w:hAnsiTheme="minorHAnsi" w:cs="Arial"/>
          <w:color w:val="1D1D1D"/>
          <w:lang w:val="en" w:eastAsia="en-GB"/>
        </w:rPr>
        <w:t xml:space="preserve"> p</w:t>
      </w:r>
      <w:r w:rsidR="002D5568" w:rsidRPr="00ED1066">
        <w:rPr>
          <w:rFonts w:asciiTheme="minorHAnsi" w:eastAsia="Times New Roman" w:hAnsiTheme="minorHAnsi" w:cs="Arial"/>
          <w:color w:val="1D1D1D"/>
          <w:lang w:val="en" w:eastAsia="en-GB"/>
        </w:rPr>
        <w:t>p</w:t>
      </w:r>
      <w:r w:rsidR="00EC2325" w:rsidRPr="00ED1066">
        <w:rPr>
          <w:rFonts w:asciiTheme="minorHAnsi" w:eastAsia="Times New Roman" w:hAnsiTheme="minorHAnsi" w:cs="Arial"/>
          <w:color w:val="1D1D1D"/>
          <w:lang w:val="en" w:eastAsia="en-GB"/>
        </w:rPr>
        <w:t>. 251-272.</w:t>
      </w:r>
    </w:p>
    <w:p w:rsidR="00286D4B" w:rsidRPr="00ED1066" w:rsidRDefault="003B6E1A" w:rsidP="00ED1066">
      <w:pPr>
        <w:spacing w:line="360" w:lineRule="auto"/>
        <w:rPr>
          <w:rFonts w:asciiTheme="minorHAnsi" w:hAnsiTheme="minorHAnsi"/>
          <w:lang w:val="en"/>
        </w:rPr>
      </w:pPr>
      <w:r>
        <w:rPr>
          <w:rFonts w:asciiTheme="minorHAnsi" w:hAnsiTheme="minorHAnsi"/>
          <w:lang w:val="en"/>
        </w:rPr>
        <w:t>Jermyn, D.</w:t>
      </w:r>
      <w:r w:rsidR="00286D4B" w:rsidRPr="00ED1066">
        <w:rPr>
          <w:rFonts w:asciiTheme="minorHAnsi" w:hAnsiTheme="minorHAnsi"/>
          <w:lang w:val="en"/>
        </w:rPr>
        <w:t xml:space="preserve"> (2012a), ‘Introduction: “Get a life, ladies. Your old one is not coming back”: ageing, ageism and the lifespan of female celebrity’, </w:t>
      </w:r>
      <w:r w:rsidR="00286D4B" w:rsidRPr="00ED1066">
        <w:rPr>
          <w:rFonts w:asciiTheme="minorHAnsi" w:hAnsiTheme="minorHAnsi"/>
          <w:i/>
        </w:rPr>
        <w:t>Celebrity Studies</w:t>
      </w:r>
      <w:r w:rsidR="00286D4B" w:rsidRPr="00ED1066">
        <w:rPr>
          <w:rFonts w:asciiTheme="minorHAnsi" w:hAnsiTheme="minorHAnsi"/>
        </w:rPr>
        <w:t>, 3 (1): pp. 1-12.</w:t>
      </w:r>
    </w:p>
    <w:p w:rsidR="00DA5DCE" w:rsidRPr="00ED1066" w:rsidRDefault="003B6E1A" w:rsidP="00ED1066">
      <w:pPr>
        <w:spacing w:line="360" w:lineRule="auto"/>
        <w:rPr>
          <w:rFonts w:asciiTheme="minorHAnsi" w:hAnsiTheme="minorHAnsi"/>
        </w:rPr>
      </w:pPr>
      <w:r>
        <w:rPr>
          <w:rFonts w:asciiTheme="minorHAnsi" w:hAnsiTheme="minorHAnsi"/>
          <w:lang w:val="en"/>
        </w:rPr>
        <w:t>Jermyn, D.</w:t>
      </w:r>
      <w:r w:rsidR="00DA5DCE" w:rsidRPr="00ED1066">
        <w:rPr>
          <w:rFonts w:asciiTheme="minorHAnsi" w:hAnsiTheme="minorHAnsi"/>
          <w:lang w:val="en"/>
        </w:rPr>
        <w:t xml:space="preserve"> (2012b</w:t>
      </w:r>
      <w:r w:rsidR="000A4C0E" w:rsidRPr="00ED1066">
        <w:rPr>
          <w:rFonts w:asciiTheme="minorHAnsi" w:hAnsiTheme="minorHAnsi"/>
          <w:lang w:val="en"/>
        </w:rPr>
        <w:t xml:space="preserve">), </w:t>
      </w:r>
      <w:r w:rsidR="00DA5DCE" w:rsidRPr="00ED1066">
        <w:rPr>
          <w:rFonts w:asciiTheme="minorHAnsi" w:hAnsiTheme="minorHAnsi"/>
        </w:rPr>
        <w:t xml:space="preserve">‘”Glorious, glamourous and that old standby, amorous”: the late blossoming of Diane Keaton’s romantic comedy career’, </w:t>
      </w:r>
      <w:r w:rsidR="00DA5DCE" w:rsidRPr="00ED1066">
        <w:rPr>
          <w:rFonts w:asciiTheme="minorHAnsi" w:hAnsiTheme="minorHAnsi"/>
          <w:i/>
        </w:rPr>
        <w:t>Celebrity Studies</w:t>
      </w:r>
      <w:r w:rsidR="00DA5DCE" w:rsidRPr="00ED1066">
        <w:rPr>
          <w:rFonts w:asciiTheme="minorHAnsi" w:hAnsiTheme="minorHAnsi"/>
        </w:rPr>
        <w:t xml:space="preserve">, 3 (1): pp. 37-51. </w:t>
      </w:r>
    </w:p>
    <w:p w:rsidR="000A4C0E"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McGowan, A.</w:t>
      </w:r>
      <w:r w:rsidR="004C4B0F" w:rsidRPr="00ED1066">
        <w:rPr>
          <w:rFonts w:asciiTheme="minorHAnsi" w:hAnsiTheme="minorHAnsi"/>
          <w:sz w:val="22"/>
          <w:szCs w:val="22"/>
          <w:lang w:val="en"/>
        </w:rPr>
        <w:t xml:space="preserve"> (2012), ‘</w:t>
      </w:r>
      <w:r w:rsidR="004C4B0F" w:rsidRPr="00ED1066">
        <w:rPr>
          <w:rFonts w:asciiTheme="minorHAnsi" w:hAnsiTheme="minorHAnsi" w:cs="Arial"/>
          <w:sz w:val="22"/>
          <w:szCs w:val="22"/>
          <w:lang w:val="en"/>
        </w:rPr>
        <w:t xml:space="preserve">Judi Dench Style Evolution: She Rocked </w:t>
      </w:r>
      <w:r w:rsidR="00286D4B" w:rsidRPr="00ED1066">
        <w:rPr>
          <w:rFonts w:asciiTheme="minorHAnsi" w:hAnsiTheme="minorHAnsi" w:cs="Arial"/>
          <w:sz w:val="22"/>
          <w:szCs w:val="22"/>
          <w:lang w:val="en"/>
        </w:rPr>
        <w:t>the</w:t>
      </w:r>
      <w:r w:rsidR="004C4B0F" w:rsidRPr="00ED1066">
        <w:rPr>
          <w:rFonts w:asciiTheme="minorHAnsi" w:hAnsiTheme="minorHAnsi" w:cs="Arial"/>
          <w:sz w:val="22"/>
          <w:szCs w:val="22"/>
          <w:lang w:val="en"/>
        </w:rPr>
        <w:t xml:space="preserve"> Pixie Long Before Anne Hathaway’ </w:t>
      </w:r>
      <w:r w:rsidR="004C4B0F" w:rsidRPr="00ED1066">
        <w:rPr>
          <w:rFonts w:asciiTheme="minorHAnsi" w:hAnsiTheme="minorHAnsi" w:cs="Arial"/>
          <w:i/>
          <w:sz w:val="22"/>
          <w:szCs w:val="22"/>
          <w:lang w:val="en"/>
        </w:rPr>
        <w:t xml:space="preserve">Huffington Post, </w:t>
      </w:r>
      <w:r w:rsidR="004C4B0F" w:rsidRPr="00ED1066">
        <w:rPr>
          <w:rFonts w:asciiTheme="minorHAnsi" w:hAnsiTheme="minorHAnsi" w:cs="Arial"/>
          <w:sz w:val="22"/>
          <w:szCs w:val="22"/>
          <w:lang w:val="en"/>
        </w:rPr>
        <w:t xml:space="preserve">7 December. </w:t>
      </w:r>
      <w:hyperlink r:id="rId14" w:history="1">
        <w:r w:rsidR="004C4B0F" w:rsidRPr="00ED1066">
          <w:rPr>
            <w:rStyle w:val="Hyperlink"/>
            <w:rFonts w:asciiTheme="minorHAnsi" w:hAnsiTheme="minorHAnsi" w:cs="Arial"/>
            <w:sz w:val="22"/>
            <w:szCs w:val="22"/>
            <w:lang w:val="en"/>
          </w:rPr>
          <w:t>http://www.huffingtonpost.com/2012/12/06/judi-dench-photos-2012_n_2251608.html</w:t>
        </w:r>
      </w:hyperlink>
      <w:r w:rsidR="004C4B0F" w:rsidRPr="00ED1066">
        <w:rPr>
          <w:rFonts w:asciiTheme="minorHAnsi" w:hAnsiTheme="minorHAnsi" w:cs="Arial"/>
          <w:sz w:val="22"/>
          <w:szCs w:val="22"/>
          <w:lang w:val="en"/>
        </w:rPr>
        <w:t xml:space="preserve"> [accessed 14 February 2015]</w:t>
      </w:r>
    </w:p>
    <w:p w:rsidR="00742932" w:rsidRPr="00ED1066" w:rsidRDefault="003B6E1A" w:rsidP="00ED1066">
      <w:pPr>
        <w:pStyle w:val="NormalWeb"/>
        <w:shd w:val="clear" w:color="auto" w:fill="FFFFFF"/>
        <w:spacing w:after="200" w:afterAutospacing="0" w:line="360" w:lineRule="auto"/>
        <w:rPr>
          <w:rFonts w:asciiTheme="minorHAnsi" w:hAnsiTheme="minorHAnsi"/>
          <w:sz w:val="22"/>
          <w:szCs w:val="22"/>
        </w:rPr>
      </w:pPr>
      <w:r>
        <w:rPr>
          <w:rFonts w:asciiTheme="minorHAnsi" w:hAnsiTheme="minorHAnsi"/>
          <w:sz w:val="22"/>
          <w:szCs w:val="22"/>
          <w:lang w:val="en"/>
        </w:rPr>
        <w:lastRenderedPageBreak/>
        <w:t>Marghitu, S.</w:t>
      </w:r>
      <w:r w:rsidR="00BD617C" w:rsidRPr="00ED1066">
        <w:rPr>
          <w:rFonts w:asciiTheme="minorHAnsi" w:hAnsiTheme="minorHAnsi"/>
          <w:sz w:val="22"/>
          <w:szCs w:val="22"/>
          <w:lang w:val="en"/>
        </w:rPr>
        <w:t xml:space="preserve"> (2013), ‘</w:t>
      </w:r>
      <w:r w:rsidR="00BD617C" w:rsidRPr="00ED1066">
        <w:rPr>
          <w:rFonts w:asciiTheme="minorHAnsi" w:hAnsiTheme="minorHAnsi"/>
          <w:iCs/>
          <w:sz w:val="22"/>
          <w:szCs w:val="22"/>
          <w:lang w:val="en"/>
        </w:rPr>
        <w:t xml:space="preserve">Violet, Dowager Countess of One-Liners: Maggie Smith in </w:t>
      </w:r>
      <w:r w:rsidR="00BD617C" w:rsidRPr="00ED1066">
        <w:rPr>
          <w:rFonts w:asciiTheme="minorHAnsi" w:hAnsiTheme="minorHAnsi"/>
          <w:i/>
          <w:iCs/>
          <w:sz w:val="22"/>
          <w:szCs w:val="22"/>
          <w:lang w:val="en"/>
        </w:rPr>
        <w:t>Downton Abbey</w:t>
      </w:r>
      <w:r w:rsidR="00BD617C" w:rsidRPr="00ED1066">
        <w:rPr>
          <w:rFonts w:asciiTheme="minorHAnsi" w:hAnsiTheme="minorHAnsi"/>
          <w:iCs/>
          <w:sz w:val="22"/>
          <w:szCs w:val="22"/>
          <w:lang w:val="en"/>
        </w:rPr>
        <w:t xml:space="preserve"> and Internet Stardom</w:t>
      </w:r>
      <w:r w:rsidR="00BD617C" w:rsidRPr="00ED1066">
        <w:rPr>
          <w:rFonts w:asciiTheme="minorHAnsi" w:hAnsiTheme="minorHAnsi"/>
          <w:sz w:val="22"/>
          <w:szCs w:val="22"/>
        </w:rPr>
        <w:t xml:space="preserve">’, unpublished paper presented at </w:t>
      </w:r>
      <w:r w:rsidR="00BD617C" w:rsidRPr="00ED1066">
        <w:rPr>
          <w:rFonts w:asciiTheme="minorHAnsi" w:hAnsiTheme="minorHAnsi"/>
          <w:i/>
          <w:sz w:val="22"/>
          <w:szCs w:val="22"/>
        </w:rPr>
        <w:t xml:space="preserve">Exploring British Film and Television Stardom </w:t>
      </w:r>
      <w:r w:rsidR="00BD617C" w:rsidRPr="00ED1066">
        <w:rPr>
          <w:rFonts w:asciiTheme="minorHAnsi" w:hAnsiTheme="minorHAnsi"/>
          <w:sz w:val="22"/>
          <w:szCs w:val="22"/>
        </w:rPr>
        <w:t>conference, Queen Mary, University of London, 2 November.</w:t>
      </w:r>
    </w:p>
    <w:p w:rsidR="006B63D9" w:rsidRPr="00ED1066" w:rsidRDefault="003B6E1A" w:rsidP="00ED1066">
      <w:pPr>
        <w:autoSpaceDE w:val="0"/>
        <w:autoSpaceDN w:val="0"/>
        <w:adjustRightInd w:val="0"/>
        <w:spacing w:after="0" w:line="360" w:lineRule="auto"/>
        <w:rPr>
          <w:rFonts w:asciiTheme="minorHAnsi" w:hAnsiTheme="minorHAnsi" w:cs="TimesNewRomanPSMT"/>
          <w:lang w:eastAsia="en-GB"/>
        </w:rPr>
      </w:pPr>
      <w:r>
        <w:rPr>
          <w:rFonts w:asciiTheme="minorHAnsi" w:hAnsiTheme="minorHAnsi"/>
        </w:rPr>
        <w:t>Martin, R.</w:t>
      </w:r>
      <w:r w:rsidR="006B63D9" w:rsidRPr="00ED1066">
        <w:rPr>
          <w:rFonts w:asciiTheme="minorHAnsi" w:hAnsiTheme="minorHAnsi"/>
        </w:rPr>
        <w:t xml:space="preserve"> (2012), </w:t>
      </w:r>
      <w:r w:rsidR="00286D4B" w:rsidRPr="00ED1066">
        <w:rPr>
          <w:rFonts w:asciiTheme="minorHAnsi" w:hAnsiTheme="minorHAnsi"/>
        </w:rPr>
        <w:t>‘</w:t>
      </w:r>
      <w:r w:rsidR="00286D4B" w:rsidRPr="00ED1066">
        <w:rPr>
          <w:rFonts w:asciiTheme="minorHAnsi" w:hAnsiTheme="minorHAnsi" w:cs="TimesNewRomanPSMT"/>
          <w:lang w:eastAsia="en-GB"/>
        </w:rPr>
        <w:t>Outrageous Agers: Performativity and Transgres</w:t>
      </w:r>
      <w:r w:rsidR="00ED1066" w:rsidRPr="00ED1066">
        <w:rPr>
          <w:rFonts w:asciiTheme="minorHAnsi" w:hAnsiTheme="minorHAnsi" w:cs="TimesNewRomanPSMT"/>
          <w:lang w:eastAsia="en-GB"/>
        </w:rPr>
        <w:t xml:space="preserve">sion: Take One’ in </w:t>
      </w:r>
      <w:r w:rsidR="00ED1066" w:rsidRPr="00ED1066">
        <w:rPr>
          <w:rFonts w:asciiTheme="minorHAnsi" w:hAnsiTheme="minorHAnsi"/>
          <w:color w:val="000000"/>
        </w:rPr>
        <w:t xml:space="preserve">Josie Dolan and Estella Tincknell (eds.) </w:t>
      </w:r>
      <w:r w:rsidR="00ED1066" w:rsidRPr="00ED1066">
        <w:rPr>
          <w:rStyle w:val="Emphasis"/>
          <w:rFonts w:asciiTheme="minorHAnsi" w:hAnsiTheme="minorHAnsi"/>
          <w:color w:val="000000"/>
        </w:rPr>
        <w:t>Aging Femininities: Troubling Representations</w:t>
      </w:r>
      <w:r w:rsidR="00ED1066" w:rsidRPr="00ED1066">
        <w:rPr>
          <w:rFonts w:asciiTheme="minorHAnsi" w:hAnsiTheme="minorHAnsi"/>
          <w:color w:val="000000"/>
        </w:rPr>
        <w:t xml:space="preserve"> (Cambridge: Cambridge Scholars Press), pp. 97-112.</w:t>
      </w:r>
    </w:p>
    <w:p w:rsidR="004C4B0F" w:rsidRPr="00ED1066" w:rsidRDefault="003B6E1A" w:rsidP="00ED1066">
      <w:pPr>
        <w:pStyle w:val="NormalWeb"/>
        <w:shd w:val="clear" w:color="auto" w:fill="FFFFFF"/>
        <w:spacing w:after="200" w:afterAutospacing="0" w:line="360" w:lineRule="auto"/>
        <w:rPr>
          <w:rFonts w:asciiTheme="minorHAnsi" w:hAnsiTheme="minorHAnsi"/>
          <w:sz w:val="22"/>
          <w:szCs w:val="22"/>
        </w:rPr>
      </w:pPr>
      <w:r>
        <w:rPr>
          <w:rFonts w:asciiTheme="minorHAnsi" w:hAnsiTheme="minorHAnsi" w:cs="Arial"/>
          <w:sz w:val="22"/>
          <w:szCs w:val="22"/>
          <w:lang w:val="en-US"/>
        </w:rPr>
        <w:t>Millar, L.</w:t>
      </w:r>
      <w:r w:rsidR="004C4B0F" w:rsidRPr="00ED1066">
        <w:rPr>
          <w:rFonts w:asciiTheme="minorHAnsi" w:hAnsiTheme="minorHAnsi" w:cs="Arial"/>
          <w:sz w:val="22"/>
          <w:szCs w:val="22"/>
          <w:lang w:val="en-US"/>
        </w:rPr>
        <w:t xml:space="preserve"> (2014), ‘Timeless glamour’, </w:t>
      </w:r>
      <w:r w:rsidR="004C4B0F" w:rsidRPr="00ED1066">
        <w:rPr>
          <w:rFonts w:asciiTheme="minorHAnsi" w:hAnsiTheme="minorHAnsi" w:cs="Arial"/>
          <w:i/>
          <w:sz w:val="22"/>
          <w:szCs w:val="22"/>
          <w:lang w:val="en-US"/>
        </w:rPr>
        <w:t>Elle UK</w:t>
      </w:r>
      <w:r w:rsidR="004C4B0F" w:rsidRPr="00ED1066">
        <w:rPr>
          <w:rFonts w:asciiTheme="minorHAnsi" w:hAnsiTheme="minorHAnsi" w:cs="Arial"/>
          <w:sz w:val="22"/>
          <w:szCs w:val="22"/>
          <w:lang w:val="en-US"/>
        </w:rPr>
        <w:t xml:space="preserve">, 23 May. </w:t>
      </w:r>
      <w:hyperlink r:id="rId15" w:anchor="image=6" w:history="1">
        <w:r w:rsidR="004C4B0F" w:rsidRPr="00ED1066">
          <w:rPr>
            <w:rStyle w:val="Hyperlink"/>
            <w:rFonts w:asciiTheme="minorHAnsi" w:hAnsiTheme="minorHAnsi" w:cs="Arial"/>
            <w:color w:val="auto"/>
            <w:sz w:val="22"/>
            <w:szCs w:val="22"/>
            <w:lang w:val="en-US"/>
          </w:rPr>
          <w:t>http://www.elleuk.com/fashion/celebrity-style/timeless-glamour-fashion-icons-joan-collins-judi-dench-jane-fonda#image=6</w:t>
        </w:r>
      </w:hyperlink>
      <w:r w:rsidR="004C4B0F" w:rsidRPr="00ED1066">
        <w:rPr>
          <w:rStyle w:val="Hyperlink"/>
          <w:rFonts w:asciiTheme="minorHAnsi" w:hAnsiTheme="minorHAnsi" w:cs="Arial"/>
          <w:color w:val="auto"/>
          <w:sz w:val="22"/>
          <w:szCs w:val="22"/>
          <w:u w:val="none"/>
          <w:lang w:val="en-US"/>
        </w:rPr>
        <w:t xml:space="preserve"> [accessed 14 February 2015]</w:t>
      </w:r>
    </w:p>
    <w:p w:rsidR="006773EE" w:rsidRPr="00ED1066" w:rsidRDefault="006773EE" w:rsidP="00ED1066">
      <w:pPr>
        <w:pStyle w:val="NormalWeb"/>
        <w:shd w:val="clear" w:color="auto" w:fill="FFFFFF"/>
        <w:spacing w:after="200" w:afterAutospacing="0" w:line="360" w:lineRule="auto"/>
        <w:rPr>
          <w:rFonts w:asciiTheme="minorHAnsi" w:hAnsiTheme="minorHAnsi"/>
          <w:sz w:val="22"/>
          <w:szCs w:val="22"/>
        </w:rPr>
      </w:pPr>
      <w:r w:rsidRPr="00ED1066">
        <w:rPr>
          <w:rFonts w:asciiTheme="minorHAnsi" w:hAnsiTheme="minorHAnsi"/>
          <w:sz w:val="22"/>
          <w:szCs w:val="22"/>
        </w:rPr>
        <w:t xml:space="preserve">Miller, </w:t>
      </w:r>
      <w:r w:rsidR="003B6E1A">
        <w:rPr>
          <w:rFonts w:asciiTheme="minorHAnsi" w:hAnsiTheme="minorHAnsi"/>
          <w:sz w:val="22"/>
          <w:szCs w:val="22"/>
        </w:rPr>
        <w:t>J.</w:t>
      </w:r>
      <w:r w:rsidR="00ED1066" w:rsidRPr="00ED1066">
        <w:rPr>
          <w:rFonts w:asciiTheme="minorHAnsi" w:hAnsiTheme="minorHAnsi"/>
          <w:sz w:val="22"/>
          <w:szCs w:val="22"/>
        </w:rPr>
        <w:t xml:space="preserve"> </w:t>
      </w:r>
      <w:r w:rsidRPr="00ED1066">
        <w:rPr>
          <w:rFonts w:asciiTheme="minorHAnsi" w:hAnsiTheme="minorHAnsi"/>
          <w:sz w:val="22"/>
          <w:szCs w:val="22"/>
        </w:rPr>
        <w:t xml:space="preserve">(2003), </w:t>
      </w:r>
      <w:r w:rsidR="00ED1066" w:rsidRPr="00ED1066">
        <w:rPr>
          <w:rFonts w:asciiTheme="minorHAnsi" w:hAnsiTheme="minorHAnsi"/>
          <w:i/>
          <w:sz w:val="22"/>
          <w:szCs w:val="22"/>
        </w:rPr>
        <w:t xml:space="preserve">Judi Dench: With a Crack in her Voice </w:t>
      </w:r>
      <w:r w:rsidR="00ED1066" w:rsidRPr="00ED1066">
        <w:rPr>
          <w:rFonts w:asciiTheme="minorHAnsi" w:hAnsiTheme="minorHAnsi"/>
          <w:sz w:val="22"/>
          <w:szCs w:val="22"/>
        </w:rPr>
        <w:t>(London: Orion).</w:t>
      </w:r>
    </w:p>
    <w:p w:rsidR="002C5863" w:rsidRPr="00ED1066" w:rsidRDefault="003B6E1A" w:rsidP="00ED1066">
      <w:pPr>
        <w:pStyle w:val="NormalWeb"/>
        <w:shd w:val="clear" w:color="auto" w:fill="FFFFFF"/>
        <w:spacing w:after="200" w:afterAutospacing="0" w:line="360" w:lineRule="auto"/>
        <w:rPr>
          <w:rStyle w:val="Hyperlink"/>
          <w:rFonts w:asciiTheme="minorHAnsi" w:hAnsiTheme="minorHAnsi"/>
          <w:color w:val="auto"/>
          <w:sz w:val="22"/>
          <w:szCs w:val="22"/>
          <w:u w:val="none"/>
          <w:lang w:val="en"/>
        </w:rPr>
      </w:pPr>
      <w:r>
        <w:rPr>
          <w:rFonts w:asciiTheme="minorHAnsi" w:hAnsiTheme="minorHAnsi"/>
          <w:sz w:val="22"/>
          <w:szCs w:val="22"/>
        </w:rPr>
        <w:t xml:space="preserve">Rahman, A. </w:t>
      </w:r>
      <w:r w:rsidR="002C5863" w:rsidRPr="00ED1066">
        <w:rPr>
          <w:rFonts w:asciiTheme="minorHAnsi" w:hAnsiTheme="minorHAnsi"/>
          <w:sz w:val="22"/>
          <w:szCs w:val="22"/>
        </w:rPr>
        <w:t>(2014), ‘</w:t>
      </w:r>
      <w:r w:rsidR="002C5863" w:rsidRPr="00ED1066">
        <w:rPr>
          <w:rFonts w:asciiTheme="minorHAnsi" w:hAnsiTheme="minorHAnsi"/>
          <w:sz w:val="22"/>
          <w:szCs w:val="22"/>
          <w:lang w:val="en"/>
        </w:rPr>
        <w:t xml:space="preserve">Judi Dench Is Tired of People Saying She Is Too Old to Act’, </w:t>
      </w:r>
      <w:r w:rsidR="006773EE" w:rsidRPr="00ED1066">
        <w:rPr>
          <w:rFonts w:asciiTheme="minorHAnsi" w:hAnsiTheme="minorHAnsi"/>
          <w:i/>
          <w:sz w:val="22"/>
          <w:szCs w:val="22"/>
          <w:lang w:val="en"/>
        </w:rPr>
        <w:t>The Hollywood Reporter</w:t>
      </w:r>
      <w:r w:rsidR="002C5863" w:rsidRPr="00ED1066">
        <w:rPr>
          <w:rFonts w:asciiTheme="minorHAnsi" w:hAnsiTheme="minorHAnsi"/>
          <w:sz w:val="22"/>
          <w:szCs w:val="22"/>
          <w:lang w:val="en"/>
        </w:rPr>
        <w:t>, 12 November.</w:t>
      </w:r>
      <w:r w:rsidR="002C5863" w:rsidRPr="00ED1066">
        <w:rPr>
          <w:rFonts w:asciiTheme="minorHAnsi" w:hAnsiTheme="minorHAnsi"/>
          <w:sz w:val="22"/>
          <w:szCs w:val="22"/>
        </w:rPr>
        <w:t xml:space="preserve"> </w:t>
      </w:r>
      <w:hyperlink r:id="rId16" w:history="1">
        <w:r w:rsidR="002C5863" w:rsidRPr="00ED1066">
          <w:rPr>
            <w:rStyle w:val="Hyperlink"/>
            <w:rFonts w:asciiTheme="minorHAnsi" w:hAnsiTheme="minorHAnsi"/>
            <w:color w:val="auto"/>
            <w:sz w:val="22"/>
            <w:szCs w:val="22"/>
            <w:lang w:val="en"/>
          </w:rPr>
          <w:t>http://www.hollywoodreporter.com/news/judi-dench-is-tired-people-748698</w:t>
        </w:r>
      </w:hyperlink>
      <w:r w:rsidR="002C5863" w:rsidRPr="00ED1066">
        <w:rPr>
          <w:rStyle w:val="Hyperlink"/>
          <w:rFonts w:asciiTheme="minorHAnsi" w:hAnsiTheme="minorHAnsi"/>
          <w:color w:val="auto"/>
          <w:sz w:val="22"/>
          <w:szCs w:val="22"/>
          <w:lang w:val="en"/>
        </w:rPr>
        <w:t xml:space="preserve"> </w:t>
      </w:r>
      <w:r w:rsidR="002C5863" w:rsidRPr="00ED1066">
        <w:rPr>
          <w:rStyle w:val="Hyperlink"/>
          <w:rFonts w:asciiTheme="minorHAnsi" w:hAnsiTheme="minorHAnsi"/>
          <w:color w:val="auto"/>
          <w:sz w:val="22"/>
          <w:szCs w:val="22"/>
          <w:u w:val="none"/>
          <w:lang w:val="en"/>
        </w:rPr>
        <w:t>[accessed 14 February 2015]</w:t>
      </w:r>
    </w:p>
    <w:p w:rsidR="00ED1066" w:rsidRPr="003B6E1A" w:rsidRDefault="00925FA9" w:rsidP="003B6E1A">
      <w:pPr>
        <w:autoSpaceDE w:val="0"/>
        <w:autoSpaceDN w:val="0"/>
        <w:adjustRightInd w:val="0"/>
        <w:spacing w:line="360" w:lineRule="auto"/>
        <w:rPr>
          <w:rFonts w:asciiTheme="minorHAnsi" w:hAnsiTheme="minorHAnsi"/>
          <w:color w:val="000000"/>
        </w:rPr>
      </w:pPr>
      <w:r w:rsidRPr="00ED1066">
        <w:rPr>
          <w:rStyle w:val="Hyperlink"/>
          <w:rFonts w:asciiTheme="minorHAnsi" w:hAnsiTheme="minorHAnsi"/>
          <w:color w:val="auto"/>
          <w:u w:val="none"/>
          <w:lang w:val="en"/>
        </w:rPr>
        <w:t xml:space="preserve">Railton, </w:t>
      </w:r>
      <w:r w:rsidR="003B6E1A">
        <w:rPr>
          <w:rStyle w:val="Hyperlink"/>
          <w:rFonts w:asciiTheme="minorHAnsi" w:hAnsiTheme="minorHAnsi"/>
          <w:color w:val="auto"/>
          <w:u w:val="none"/>
          <w:lang w:val="en"/>
        </w:rPr>
        <w:t>D.</w:t>
      </w:r>
      <w:r w:rsidR="00ED1066" w:rsidRPr="00ED1066">
        <w:rPr>
          <w:rStyle w:val="Hyperlink"/>
          <w:rFonts w:asciiTheme="minorHAnsi" w:hAnsiTheme="minorHAnsi"/>
          <w:color w:val="auto"/>
          <w:u w:val="none"/>
          <w:lang w:val="en"/>
        </w:rPr>
        <w:t xml:space="preserve"> </w:t>
      </w:r>
      <w:r w:rsidRPr="00ED1066">
        <w:rPr>
          <w:rStyle w:val="Hyperlink"/>
          <w:rFonts w:asciiTheme="minorHAnsi" w:hAnsiTheme="minorHAnsi"/>
          <w:color w:val="auto"/>
          <w:u w:val="none"/>
          <w:lang w:val="en"/>
        </w:rPr>
        <w:t xml:space="preserve">and Watson, </w:t>
      </w:r>
      <w:r w:rsidR="003B6E1A">
        <w:rPr>
          <w:rStyle w:val="Hyperlink"/>
          <w:rFonts w:asciiTheme="minorHAnsi" w:hAnsiTheme="minorHAnsi"/>
          <w:color w:val="auto"/>
          <w:u w:val="none"/>
          <w:lang w:val="en"/>
        </w:rPr>
        <w:t>P.</w:t>
      </w:r>
      <w:r w:rsidR="00ED1066" w:rsidRPr="00ED1066">
        <w:rPr>
          <w:rStyle w:val="Hyperlink"/>
          <w:rFonts w:asciiTheme="minorHAnsi" w:hAnsiTheme="minorHAnsi"/>
          <w:color w:val="auto"/>
          <w:u w:val="none"/>
          <w:lang w:val="en"/>
        </w:rPr>
        <w:t xml:space="preserve"> </w:t>
      </w:r>
      <w:r w:rsidRPr="00ED1066">
        <w:rPr>
          <w:rStyle w:val="Hyperlink"/>
          <w:rFonts w:asciiTheme="minorHAnsi" w:hAnsiTheme="minorHAnsi"/>
          <w:color w:val="auto"/>
          <w:u w:val="none"/>
          <w:lang w:val="en"/>
        </w:rPr>
        <w:t>(2012)</w:t>
      </w:r>
      <w:r w:rsidR="00ED1066" w:rsidRPr="00ED1066">
        <w:rPr>
          <w:rStyle w:val="Hyperlink"/>
          <w:rFonts w:asciiTheme="minorHAnsi" w:hAnsiTheme="minorHAnsi"/>
          <w:color w:val="auto"/>
          <w:u w:val="none"/>
          <w:lang w:val="en"/>
        </w:rPr>
        <w:t>, ‘</w:t>
      </w:r>
      <w:r w:rsidR="00ED1066" w:rsidRPr="00ED1066">
        <w:rPr>
          <w:rFonts w:asciiTheme="minorHAnsi" w:hAnsiTheme="minorHAnsi"/>
          <w:lang w:eastAsia="en-GB"/>
        </w:rPr>
        <w:t>“She’s so Vein”: Madonna and the Drag of Aging</w:t>
      </w:r>
      <w:r w:rsidR="00ED1066" w:rsidRPr="00ED1066">
        <w:rPr>
          <w:rFonts w:asciiTheme="minorHAnsi" w:hAnsiTheme="minorHAnsi"/>
        </w:rPr>
        <w:t xml:space="preserve">’ </w:t>
      </w:r>
      <w:r w:rsidR="00ED1066" w:rsidRPr="00ED1066">
        <w:rPr>
          <w:rFonts w:asciiTheme="minorHAnsi" w:hAnsiTheme="minorHAnsi" w:cs="TimesNewRomanPSMT"/>
          <w:lang w:eastAsia="en-GB"/>
        </w:rPr>
        <w:t xml:space="preserve">in </w:t>
      </w:r>
      <w:r w:rsidR="00ED1066" w:rsidRPr="00ED1066">
        <w:rPr>
          <w:rFonts w:asciiTheme="minorHAnsi" w:hAnsiTheme="minorHAnsi"/>
          <w:color w:val="000000"/>
        </w:rPr>
        <w:t xml:space="preserve">Josie Dolan and Estella Tincknell (eds.) </w:t>
      </w:r>
      <w:r w:rsidR="00ED1066" w:rsidRPr="00ED1066">
        <w:rPr>
          <w:rStyle w:val="Emphasis"/>
          <w:rFonts w:asciiTheme="minorHAnsi" w:hAnsiTheme="minorHAnsi"/>
          <w:color w:val="000000"/>
        </w:rPr>
        <w:t>Aging Femininities: Troubling Representations</w:t>
      </w:r>
      <w:r w:rsidR="00ED1066" w:rsidRPr="00ED1066">
        <w:rPr>
          <w:rFonts w:asciiTheme="minorHAnsi" w:hAnsiTheme="minorHAnsi"/>
          <w:color w:val="000000"/>
        </w:rPr>
        <w:t xml:space="preserve"> (Cambridge: Cambridge Scholars Press), pp. 195-206.</w:t>
      </w:r>
    </w:p>
    <w:p w:rsidR="00B72B98" w:rsidRPr="00ED1066" w:rsidRDefault="003B6E1A" w:rsidP="00ED1066">
      <w:pPr>
        <w:spacing w:line="360" w:lineRule="auto"/>
        <w:rPr>
          <w:rFonts w:asciiTheme="minorHAnsi" w:hAnsiTheme="minorHAnsi"/>
        </w:rPr>
      </w:pPr>
      <w:r>
        <w:rPr>
          <w:rFonts w:asciiTheme="minorHAnsi" w:hAnsiTheme="minorHAnsi"/>
        </w:rPr>
        <w:t>Shah, Y.</w:t>
      </w:r>
      <w:r w:rsidR="00B72B98" w:rsidRPr="00ED1066">
        <w:rPr>
          <w:rFonts w:asciiTheme="minorHAnsi" w:hAnsiTheme="minorHAnsi"/>
        </w:rPr>
        <w:t xml:space="preserve"> (2014), ‘</w:t>
      </w:r>
      <w:r w:rsidR="00B72B98" w:rsidRPr="00ED1066">
        <w:rPr>
          <w:rFonts w:asciiTheme="minorHAnsi" w:hAnsiTheme="minorHAnsi" w:cs="Arial"/>
          <w:lang w:val="en"/>
        </w:rPr>
        <w:t xml:space="preserve">5 Things We Love About Judi Dench On Her 80th Birthday’, </w:t>
      </w:r>
      <w:r w:rsidR="00B72B98" w:rsidRPr="00ED1066">
        <w:rPr>
          <w:rFonts w:asciiTheme="minorHAnsi" w:hAnsiTheme="minorHAnsi" w:cs="Arial"/>
          <w:i/>
          <w:lang w:val="en"/>
        </w:rPr>
        <w:t>Huffington Post</w:t>
      </w:r>
      <w:r w:rsidR="00B72B98" w:rsidRPr="00ED1066">
        <w:rPr>
          <w:rFonts w:asciiTheme="minorHAnsi" w:hAnsiTheme="minorHAnsi" w:cs="Arial"/>
          <w:lang w:val="en"/>
        </w:rPr>
        <w:t>, 5 August.</w:t>
      </w:r>
      <w:r w:rsidR="00B72B98" w:rsidRPr="00ED1066">
        <w:rPr>
          <w:rFonts w:asciiTheme="minorHAnsi" w:hAnsiTheme="minorHAnsi"/>
        </w:rPr>
        <w:t xml:space="preserve"> </w:t>
      </w:r>
      <w:hyperlink r:id="rId17" w:history="1">
        <w:r w:rsidR="00B72B98" w:rsidRPr="00ED1066">
          <w:rPr>
            <w:rStyle w:val="Hyperlink"/>
            <w:rFonts w:asciiTheme="minorHAnsi" w:hAnsiTheme="minorHAnsi" w:cs="Arial"/>
            <w:color w:val="auto"/>
            <w:lang w:val="en"/>
          </w:rPr>
          <w:t>http://www.huffingtonpost.com/2014/12/08/judi-dench-birthday_n_6277764.html</w:t>
        </w:r>
      </w:hyperlink>
      <w:r w:rsidR="00B72B98" w:rsidRPr="00ED1066">
        <w:rPr>
          <w:rStyle w:val="Hyperlink"/>
          <w:rFonts w:asciiTheme="minorHAnsi" w:hAnsiTheme="minorHAnsi" w:cs="Arial"/>
          <w:color w:val="auto"/>
          <w:lang w:val="en"/>
        </w:rPr>
        <w:t xml:space="preserve"> </w:t>
      </w:r>
      <w:r w:rsidR="00B72B98" w:rsidRPr="00ED1066">
        <w:rPr>
          <w:rStyle w:val="Hyperlink"/>
          <w:rFonts w:asciiTheme="minorHAnsi" w:hAnsiTheme="minorHAnsi" w:cs="Arial"/>
          <w:color w:val="auto"/>
          <w:u w:val="none"/>
          <w:lang w:val="en"/>
        </w:rPr>
        <w:t>[accessed 14 February 2015]</w:t>
      </w:r>
    </w:p>
    <w:p w:rsidR="00A21CAC" w:rsidRPr="00ED1066" w:rsidRDefault="003B6E1A" w:rsidP="00ED1066">
      <w:pPr>
        <w:pStyle w:val="NormalWeb"/>
        <w:shd w:val="clear" w:color="auto" w:fill="FFFFFF"/>
        <w:spacing w:after="200" w:afterAutospacing="0" w:line="360" w:lineRule="auto"/>
        <w:rPr>
          <w:rFonts w:asciiTheme="minorHAnsi" w:hAnsiTheme="minorHAnsi"/>
          <w:bCs/>
          <w:sz w:val="22"/>
          <w:szCs w:val="22"/>
          <w:lang w:val="en"/>
        </w:rPr>
      </w:pPr>
      <w:r>
        <w:rPr>
          <w:rFonts w:asciiTheme="minorHAnsi" w:hAnsiTheme="minorHAnsi"/>
          <w:sz w:val="22"/>
          <w:szCs w:val="22"/>
          <w:lang w:val="en"/>
        </w:rPr>
        <w:lastRenderedPageBreak/>
        <w:t>Shapiro, B.</w:t>
      </w:r>
      <w:r w:rsidR="00A21CAC" w:rsidRPr="00ED1066">
        <w:rPr>
          <w:rFonts w:asciiTheme="minorHAnsi" w:hAnsiTheme="minorHAnsi"/>
          <w:sz w:val="22"/>
          <w:szCs w:val="22"/>
          <w:lang w:val="en"/>
        </w:rPr>
        <w:t xml:space="preserve"> (2013), ‘</w:t>
      </w:r>
      <w:r w:rsidR="00A21CAC" w:rsidRPr="00ED1066">
        <w:rPr>
          <w:rFonts w:asciiTheme="minorHAnsi" w:hAnsiTheme="minorHAnsi"/>
          <w:bCs/>
          <w:sz w:val="22"/>
          <w:szCs w:val="22"/>
          <w:lang w:val="en"/>
        </w:rPr>
        <w:t xml:space="preserve">Judi Dench of ‘Philomena’: In Real Life, Dressing the Part’, </w:t>
      </w:r>
      <w:r w:rsidR="00A21CAC" w:rsidRPr="00ED1066">
        <w:rPr>
          <w:rFonts w:asciiTheme="minorHAnsi" w:hAnsiTheme="minorHAnsi"/>
          <w:bCs/>
          <w:i/>
          <w:sz w:val="22"/>
          <w:szCs w:val="22"/>
          <w:lang w:val="en"/>
        </w:rPr>
        <w:t xml:space="preserve">New York Times, </w:t>
      </w:r>
      <w:r w:rsidR="00A21CAC" w:rsidRPr="00ED1066">
        <w:rPr>
          <w:rFonts w:asciiTheme="minorHAnsi" w:hAnsiTheme="minorHAnsi"/>
          <w:bCs/>
          <w:sz w:val="22"/>
          <w:szCs w:val="22"/>
          <w:lang w:val="en"/>
        </w:rPr>
        <w:t xml:space="preserve">20 December. </w:t>
      </w:r>
      <w:hyperlink r:id="rId18" w:history="1">
        <w:r w:rsidR="00A21CAC" w:rsidRPr="00ED1066">
          <w:rPr>
            <w:rStyle w:val="Hyperlink"/>
            <w:rFonts w:asciiTheme="minorHAnsi" w:hAnsiTheme="minorHAnsi"/>
            <w:bCs/>
            <w:sz w:val="22"/>
            <w:szCs w:val="22"/>
            <w:lang w:val="en"/>
          </w:rPr>
          <w:t>http://www.nytimes.com/2013/12/22/fashion/Judi-Dench-Philomena-Red-Carpet-Fashion-.html?_r=2&amp;</w:t>
        </w:r>
      </w:hyperlink>
      <w:r w:rsidR="00A21CAC" w:rsidRPr="00ED1066">
        <w:rPr>
          <w:rFonts w:asciiTheme="minorHAnsi" w:hAnsiTheme="minorHAnsi"/>
          <w:bCs/>
          <w:sz w:val="22"/>
          <w:szCs w:val="22"/>
          <w:lang w:val="en"/>
        </w:rPr>
        <w:t xml:space="preserve"> [accessed 14 February 2015]</w:t>
      </w:r>
    </w:p>
    <w:p w:rsidR="005F7374"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bCs/>
          <w:sz w:val="22"/>
          <w:szCs w:val="22"/>
          <w:lang w:val="en"/>
        </w:rPr>
        <w:t>Skeggs, B.</w:t>
      </w:r>
      <w:r w:rsidR="005F7374" w:rsidRPr="003D1DB1">
        <w:rPr>
          <w:rFonts w:asciiTheme="minorHAnsi" w:hAnsiTheme="minorHAnsi"/>
          <w:bCs/>
          <w:sz w:val="22"/>
          <w:szCs w:val="22"/>
          <w:lang w:val="en"/>
        </w:rPr>
        <w:t xml:space="preserve"> (2003)</w:t>
      </w:r>
      <w:r w:rsidR="003D1DB1" w:rsidRPr="003D1DB1">
        <w:rPr>
          <w:rFonts w:asciiTheme="minorHAnsi" w:hAnsiTheme="minorHAnsi"/>
          <w:bCs/>
          <w:sz w:val="22"/>
          <w:szCs w:val="22"/>
          <w:lang w:val="en"/>
        </w:rPr>
        <w:t xml:space="preserve"> </w:t>
      </w:r>
      <w:r w:rsidR="003D1DB1" w:rsidRPr="003D1DB1">
        <w:rPr>
          <w:rFonts w:asciiTheme="minorHAnsi" w:hAnsiTheme="minorHAnsi"/>
          <w:bCs/>
          <w:i/>
          <w:sz w:val="22"/>
          <w:szCs w:val="22"/>
          <w:lang w:val="en"/>
        </w:rPr>
        <w:t>Class, Self, Culture</w:t>
      </w:r>
      <w:r w:rsidR="003D1DB1" w:rsidRPr="003D1DB1">
        <w:rPr>
          <w:rFonts w:asciiTheme="minorHAnsi" w:hAnsiTheme="minorHAnsi"/>
          <w:bCs/>
          <w:sz w:val="22"/>
          <w:szCs w:val="22"/>
          <w:lang w:val="en"/>
        </w:rPr>
        <w:t xml:space="preserve"> (London: Routledge). </w:t>
      </w:r>
    </w:p>
    <w:p w:rsidR="00D1015F"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Wearing, S.</w:t>
      </w:r>
      <w:r w:rsidR="00D1015F" w:rsidRPr="00ED1066">
        <w:rPr>
          <w:rFonts w:asciiTheme="minorHAnsi" w:hAnsiTheme="minorHAnsi"/>
          <w:sz w:val="22"/>
          <w:szCs w:val="22"/>
          <w:lang w:val="en"/>
        </w:rPr>
        <w:t xml:space="preserve"> (2012), ‘Exemplary or Exceptional Embodiment? Discourses of aging in the case of Helen Mirren and </w:t>
      </w:r>
      <w:r w:rsidR="00D1015F" w:rsidRPr="00ED1066">
        <w:rPr>
          <w:rFonts w:asciiTheme="minorHAnsi" w:hAnsiTheme="minorHAnsi"/>
          <w:i/>
          <w:sz w:val="22"/>
          <w:szCs w:val="22"/>
          <w:lang w:val="en"/>
        </w:rPr>
        <w:t>Calendar Girls</w:t>
      </w:r>
      <w:r w:rsidR="00D1015F" w:rsidRPr="00ED1066">
        <w:rPr>
          <w:rFonts w:asciiTheme="minorHAnsi" w:hAnsiTheme="minorHAnsi"/>
          <w:sz w:val="22"/>
          <w:szCs w:val="22"/>
          <w:lang w:val="en"/>
        </w:rPr>
        <w:t>’, in Josie Dolan and Estella Tincknell (eds</w:t>
      </w:r>
      <w:r w:rsidR="00ED1066" w:rsidRPr="00ED1066">
        <w:rPr>
          <w:rFonts w:asciiTheme="minorHAnsi" w:hAnsiTheme="minorHAnsi"/>
          <w:sz w:val="22"/>
          <w:szCs w:val="22"/>
          <w:lang w:val="en"/>
        </w:rPr>
        <w:t>.</w:t>
      </w:r>
      <w:r w:rsidR="00D1015F" w:rsidRPr="00ED1066">
        <w:rPr>
          <w:rFonts w:asciiTheme="minorHAnsi" w:hAnsiTheme="minorHAnsi"/>
          <w:sz w:val="22"/>
          <w:szCs w:val="22"/>
          <w:lang w:val="en"/>
        </w:rPr>
        <w:t xml:space="preserve">), </w:t>
      </w:r>
      <w:r w:rsidR="00D1015F" w:rsidRPr="00ED1066">
        <w:rPr>
          <w:rFonts w:asciiTheme="minorHAnsi" w:hAnsiTheme="minorHAnsi"/>
          <w:i/>
          <w:sz w:val="22"/>
          <w:szCs w:val="22"/>
          <w:lang w:val="en"/>
        </w:rPr>
        <w:t xml:space="preserve">Aging Femininities: Troubling Representations </w:t>
      </w:r>
      <w:r w:rsidR="00D1015F" w:rsidRPr="00ED1066">
        <w:rPr>
          <w:rFonts w:asciiTheme="minorHAnsi" w:hAnsiTheme="minorHAnsi"/>
          <w:sz w:val="22"/>
          <w:szCs w:val="22"/>
          <w:lang w:val="en"/>
        </w:rPr>
        <w:t>(Cambr</w:t>
      </w:r>
      <w:r w:rsidR="006773EE" w:rsidRPr="00ED1066">
        <w:rPr>
          <w:rFonts w:asciiTheme="minorHAnsi" w:hAnsiTheme="minorHAnsi"/>
          <w:sz w:val="22"/>
          <w:szCs w:val="22"/>
          <w:lang w:val="en"/>
        </w:rPr>
        <w:t xml:space="preserve">idge: Cambridge Scholars Press), pp. </w:t>
      </w:r>
      <w:r w:rsidR="00ED1066" w:rsidRPr="00ED1066">
        <w:rPr>
          <w:rFonts w:asciiTheme="minorHAnsi" w:hAnsiTheme="minorHAnsi"/>
          <w:sz w:val="22"/>
          <w:szCs w:val="22"/>
          <w:lang w:val="en"/>
        </w:rPr>
        <w:t>145-160.</w:t>
      </w:r>
    </w:p>
    <w:p w:rsidR="00ED1066" w:rsidRPr="00ED1066" w:rsidRDefault="00ED1066" w:rsidP="00ED1066">
      <w:pPr>
        <w:spacing w:line="360" w:lineRule="auto"/>
        <w:rPr>
          <w:rFonts w:asciiTheme="minorHAnsi" w:hAnsiTheme="minorHAnsi"/>
        </w:rPr>
      </w:pPr>
      <w:r w:rsidRPr="00ED1066">
        <w:rPr>
          <w:rFonts w:asciiTheme="minorHAnsi" w:hAnsiTheme="minorHAnsi"/>
        </w:rPr>
        <w:t>Wearing, S. (2007) ‘</w:t>
      </w:r>
      <w:r w:rsidRPr="00ED1066">
        <w:rPr>
          <w:rStyle w:val="Strong"/>
          <w:rFonts w:asciiTheme="minorHAnsi" w:hAnsiTheme="minorHAnsi"/>
          <w:b w:val="0"/>
        </w:rPr>
        <w:t>Subjects of rejuvenation: aging in postfeminist culture’</w:t>
      </w:r>
      <w:r w:rsidRPr="00ED1066">
        <w:rPr>
          <w:rFonts w:asciiTheme="minorHAnsi" w:hAnsiTheme="minorHAnsi"/>
        </w:rPr>
        <w:t xml:space="preserve"> in Y. Tasker and D. Negra (eds.)</w:t>
      </w:r>
      <w:r w:rsidRPr="00ED1066">
        <w:rPr>
          <w:rFonts w:asciiTheme="minorHAnsi" w:hAnsiTheme="minorHAnsi"/>
          <w:i/>
        </w:rPr>
        <w:t xml:space="preserve"> Interrogating Postfeminism: Gender and the Politics of Popular Culture</w:t>
      </w:r>
      <w:r w:rsidRPr="00ED1066">
        <w:rPr>
          <w:rFonts w:asciiTheme="minorHAnsi" w:hAnsiTheme="minorHAnsi"/>
        </w:rPr>
        <w:t xml:space="preserve"> (Durham: Duke University Press), pp. 277-310. </w:t>
      </w:r>
    </w:p>
    <w:p w:rsidR="005F7374"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Wilke, L. D.</w:t>
      </w:r>
      <w:r w:rsidR="005F7374" w:rsidRPr="00ED1066">
        <w:rPr>
          <w:rFonts w:asciiTheme="minorHAnsi" w:hAnsiTheme="minorHAnsi"/>
          <w:sz w:val="22"/>
          <w:szCs w:val="22"/>
          <w:lang w:val="en"/>
        </w:rPr>
        <w:t xml:space="preserve"> (2014), ‘</w:t>
      </w:r>
      <w:r w:rsidR="005F7374" w:rsidRPr="00ED1066">
        <w:rPr>
          <w:rFonts w:asciiTheme="minorHAnsi" w:hAnsiTheme="minorHAnsi" w:cs="Arial"/>
          <w:sz w:val="22"/>
          <w:szCs w:val="22"/>
          <w:lang w:val="en"/>
        </w:rPr>
        <w:t xml:space="preserve">Why American Women Hate Their Faces and What They Could Learn From the Brits’, </w:t>
      </w:r>
      <w:r w:rsidR="005F7374" w:rsidRPr="00ED1066">
        <w:rPr>
          <w:rFonts w:asciiTheme="minorHAnsi" w:hAnsiTheme="minorHAnsi" w:cs="Arial"/>
          <w:i/>
          <w:sz w:val="22"/>
          <w:szCs w:val="22"/>
          <w:lang w:val="en"/>
        </w:rPr>
        <w:t xml:space="preserve">Huffington Post, </w:t>
      </w:r>
      <w:r w:rsidR="005F7374" w:rsidRPr="00ED1066">
        <w:rPr>
          <w:rFonts w:asciiTheme="minorHAnsi" w:hAnsiTheme="minorHAnsi" w:cs="Arial"/>
          <w:sz w:val="22"/>
          <w:szCs w:val="22"/>
          <w:lang w:val="en"/>
        </w:rPr>
        <w:t xml:space="preserve">4 March. </w:t>
      </w:r>
      <w:hyperlink r:id="rId19" w:history="1">
        <w:r w:rsidR="005F7374" w:rsidRPr="00ED1066">
          <w:rPr>
            <w:rStyle w:val="Hyperlink"/>
            <w:rFonts w:asciiTheme="minorHAnsi" w:hAnsiTheme="minorHAnsi"/>
            <w:color w:val="auto"/>
            <w:sz w:val="22"/>
            <w:szCs w:val="22"/>
          </w:rPr>
          <w:t>http://www.huffingtonpost.com/lorraine-devon-wilke/why-american-women-hate-their-faces_b_4897336.html</w:t>
        </w:r>
      </w:hyperlink>
      <w:r w:rsidR="005F7374" w:rsidRPr="00ED1066">
        <w:rPr>
          <w:rStyle w:val="Hyperlink"/>
          <w:rFonts w:asciiTheme="minorHAnsi" w:hAnsiTheme="minorHAnsi"/>
          <w:color w:val="auto"/>
          <w:sz w:val="22"/>
          <w:szCs w:val="22"/>
        </w:rPr>
        <w:t xml:space="preserve"> [accessed 14 February 2015]</w:t>
      </w:r>
    </w:p>
    <w:p w:rsidR="009F7B01" w:rsidRPr="00ED1066" w:rsidRDefault="003B6E1A" w:rsidP="00ED1066">
      <w:pPr>
        <w:pStyle w:val="NormalWeb"/>
        <w:shd w:val="clear" w:color="auto" w:fill="FFFFFF"/>
        <w:spacing w:after="200" w:afterAutospacing="0" w:line="360" w:lineRule="auto"/>
        <w:rPr>
          <w:rFonts w:asciiTheme="minorHAnsi" w:hAnsiTheme="minorHAnsi"/>
          <w:sz w:val="22"/>
          <w:szCs w:val="22"/>
          <w:lang w:val="en"/>
        </w:rPr>
      </w:pPr>
      <w:r>
        <w:rPr>
          <w:rFonts w:asciiTheme="minorHAnsi" w:hAnsiTheme="minorHAnsi"/>
          <w:sz w:val="22"/>
          <w:szCs w:val="22"/>
          <w:lang w:val="en"/>
        </w:rPr>
        <w:t>Wolfson, S.</w:t>
      </w:r>
      <w:r w:rsidR="009F7B01" w:rsidRPr="00ED1066">
        <w:rPr>
          <w:rFonts w:asciiTheme="minorHAnsi" w:hAnsiTheme="minorHAnsi"/>
          <w:sz w:val="22"/>
          <w:szCs w:val="22"/>
          <w:lang w:val="en"/>
        </w:rPr>
        <w:t xml:space="preserve"> (2011), ‘Judi Dench: A New Street Icon?’, </w:t>
      </w:r>
      <w:r w:rsidR="009F7B01" w:rsidRPr="00ED1066">
        <w:rPr>
          <w:rFonts w:asciiTheme="minorHAnsi" w:hAnsiTheme="minorHAnsi"/>
          <w:i/>
          <w:sz w:val="22"/>
          <w:szCs w:val="22"/>
          <w:lang w:val="en"/>
        </w:rPr>
        <w:t>Guardian</w:t>
      </w:r>
      <w:r w:rsidR="009F7B01" w:rsidRPr="00ED1066">
        <w:rPr>
          <w:rFonts w:asciiTheme="minorHAnsi" w:hAnsiTheme="minorHAnsi"/>
          <w:sz w:val="22"/>
          <w:szCs w:val="22"/>
          <w:lang w:val="en"/>
        </w:rPr>
        <w:t xml:space="preserve">, 6 December. </w:t>
      </w:r>
      <w:hyperlink r:id="rId20" w:history="1">
        <w:r w:rsidR="009F7B01" w:rsidRPr="00ED1066">
          <w:rPr>
            <w:rStyle w:val="Hyperlink"/>
            <w:rFonts w:asciiTheme="minorHAnsi" w:hAnsiTheme="minorHAnsi"/>
            <w:sz w:val="22"/>
            <w:szCs w:val="22"/>
            <w:lang w:val="en"/>
          </w:rPr>
          <w:t>http://www.theguardian.com/culture/shortcuts/2011/dec/06/judi-dench-street-icon</w:t>
        </w:r>
      </w:hyperlink>
      <w:r w:rsidR="009F7B01" w:rsidRPr="00ED1066">
        <w:rPr>
          <w:rFonts w:asciiTheme="minorHAnsi" w:hAnsiTheme="minorHAnsi"/>
          <w:sz w:val="22"/>
          <w:szCs w:val="22"/>
          <w:lang w:val="en"/>
        </w:rPr>
        <w:t xml:space="preserve"> [accessed 14 February 2015]</w:t>
      </w:r>
    </w:p>
    <w:p w:rsidR="006B63D9" w:rsidRPr="00ED1066" w:rsidRDefault="006B63D9" w:rsidP="00ED1066">
      <w:pPr>
        <w:pStyle w:val="NormalWeb"/>
        <w:shd w:val="clear" w:color="auto" w:fill="FFFFFF"/>
        <w:spacing w:after="200" w:afterAutospacing="0" w:line="360" w:lineRule="auto"/>
        <w:rPr>
          <w:rFonts w:asciiTheme="minorHAnsi" w:hAnsiTheme="minorHAnsi"/>
          <w:sz w:val="22"/>
          <w:szCs w:val="22"/>
          <w:lang w:val="en"/>
        </w:rPr>
      </w:pPr>
      <w:r w:rsidRPr="00ED1066">
        <w:rPr>
          <w:rFonts w:asciiTheme="minorHAnsi" w:hAnsiTheme="minorHAnsi"/>
          <w:sz w:val="22"/>
          <w:szCs w:val="22"/>
          <w:lang w:val="en"/>
        </w:rPr>
        <w:t>Woodward</w:t>
      </w:r>
      <w:r w:rsidR="003B6E1A">
        <w:rPr>
          <w:rFonts w:asciiTheme="minorHAnsi" w:hAnsiTheme="minorHAnsi"/>
          <w:sz w:val="22"/>
          <w:szCs w:val="22"/>
          <w:lang w:val="en"/>
        </w:rPr>
        <w:t>, K.</w:t>
      </w:r>
      <w:r w:rsidR="006D1243" w:rsidRPr="00ED1066">
        <w:rPr>
          <w:rFonts w:asciiTheme="minorHAnsi" w:hAnsiTheme="minorHAnsi"/>
          <w:sz w:val="22"/>
          <w:szCs w:val="22"/>
          <w:lang w:val="en"/>
        </w:rPr>
        <w:t xml:space="preserve"> M.</w:t>
      </w:r>
      <w:r w:rsidRPr="00ED1066">
        <w:rPr>
          <w:rFonts w:asciiTheme="minorHAnsi" w:hAnsiTheme="minorHAnsi"/>
          <w:sz w:val="22"/>
          <w:szCs w:val="22"/>
          <w:lang w:val="en"/>
        </w:rPr>
        <w:t xml:space="preserve"> (1991), </w:t>
      </w:r>
      <w:r w:rsidR="006D1243" w:rsidRPr="00ED1066">
        <w:rPr>
          <w:rFonts w:asciiTheme="minorHAnsi" w:eastAsia="Calibri" w:hAnsiTheme="minorHAnsi" w:cs="Arial"/>
          <w:i/>
          <w:sz w:val="22"/>
          <w:szCs w:val="22"/>
          <w:lang w:eastAsia="en-US"/>
        </w:rPr>
        <w:t>Aging and its Discontents: Freud and Other Fictions</w:t>
      </w:r>
      <w:r w:rsidR="006D1243" w:rsidRPr="00ED1066">
        <w:rPr>
          <w:rFonts w:asciiTheme="minorHAnsi" w:eastAsia="Calibri" w:hAnsiTheme="minorHAnsi" w:cs="Arial"/>
          <w:sz w:val="22"/>
          <w:szCs w:val="22"/>
          <w:lang w:eastAsia="en-US"/>
        </w:rPr>
        <w:t xml:space="preserve"> </w:t>
      </w:r>
      <w:r w:rsidR="00ED1066" w:rsidRPr="00ED1066">
        <w:rPr>
          <w:rFonts w:asciiTheme="minorHAnsi" w:eastAsia="Calibri" w:hAnsiTheme="minorHAnsi" w:cs="Arial"/>
          <w:sz w:val="22"/>
          <w:szCs w:val="22"/>
          <w:lang w:eastAsia="en-US"/>
        </w:rPr>
        <w:t>(</w:t>
      </w:r>
      <w:r w:rsidR="006D1243" w:rsidRPr="00ED1066">
        <w:rPr>
          <w:rFonts w:asciiTheme="minorHAnsi" w:eastAsia="Calibri" w:hAnsiTheme="minorHAnsi" w:cs="Arial"/>
          <w:sz w:val="22"/>
          <w:szCs w:val="22"/>
          <w:lang w:eastAsia="en-US"/>
        </w:rPr>
        <w:t>Bloomington, Indiana: Indiana University Press).</w:t>
      </w:r>
    </w:p>
    <w:p w:rsidR="00F27495" w:rsidRDefault="00F27495" w:rsidP="00ED1066">
      <w:pPr>
        <w:spacing w:line="360" w:lineRule="auto"/>
        <w:rPr>
          <w:rFonts w:asciiTheme="minorHAnsi" w:hAnsiTheme="minorHAnsi"/>
        </w:rPr>
      </w:pPr>
    </w:p>
    <w:p w:rsidR="003B6E1A" w:rsidRDefault="003B6E1A" w:rsidP="00ED1066">
      <w:pPr>
        <w:spacing w:line="360" w:lineRule="auto"/>
        <w:rPr>
          <w:rFonts w:asciiTheme="minorHAnsi" w:hAnsiTheme="minorHAnsi"/>
        </w:rPr>
      </w:pPr>
    </w:p>
    <w:p w:rsidR="003B6E1A" w:rsidRPr="003B6E1A" w:rsidRDefault="003B6E1A" w:rsidP="003B6E1A">
      <w:pPr>
        <w:rPr>
          <w:rFonts w:asciiTheme="minorHAnsi" w:hAnsiTheme="minorHAnsi"/>
          <w:b/>
        </w:rPr>
      </w:pPr>
      <w:r>
        <w:rPr>
          <w:rFonts w:asciiTheme="minorHAnsi" w:hAnsiTheme="minorHAnsi"/>
          <w:b/>
        </w:rPr>
        <w:lastRenderedPageBreak/>
        <w:t>Filmed</w:t>
      </w:r>
    </w:p>
    <w:p w:rsidR="003B6E1A" w:rsidRDefault="003B6E1A" w:rsidP="003B6E1A">
      <w:pPr>
        <w:rPr>
          <w:rFonts w:asciiTheme="minorHAnsi" w:hAnsiTheme="minorHAnsi"/>
        </w:rPr>
      </w:pPr>
      <w:r>
        <w:rPr>
          <w:rFonts w:asciiTheme="minorHAnsi" w:hAnsiTheme="minorHAnsi"/>
          <w:i/>
        </w:rPr>
        <w:t xml:space="preserve">As Time Goes By. </w:t>
      </w:r>
      <w:r>
        <w:rPr>
          <w:rFonts w:asciiTheme="minorHAnsi" w:hAnsiTheme="minorHAnsi"/>
        </w:rPr>
        <w:t>BBC Television.</w:t>
      </w:r>
      <w:r>
        <w:rPr>
          <w:rFonts w:asciiTheme="minorHAnsi" w:hAnsiTheme="minorHAnsi"/>
          <w:i/>
        </w:rPr>
        <w:t xml:space="preserve"> </w:t>
      </w:r>
      <w:r>
        <w:rPr>
          <w:rFonts w:asciiTheme="minorHAnsi" w:hAnsiTheme="minorHAnsi"/>
        </w:rPr>
        <w:t>UK, 1992-2005.</w:t>
      </w:r>
    </w:p>
    <w:p w:rsidR="003B6E1A" w:rsidRDefault="003B6E1A" w:rsidP="003B6E1A">
      <w:pPr>
        <w:rPr>
          <w:rFonts w:asciiTheme="minorHAnsi" w:hAnsiTheme="minorHAnsi"/>
        </w:rPr>
      </w:pPr>
      <w:r>
        <w:rPr>
          <w:rFonts w:asciiTheme="minorHAnsi" w:hAnsiTheme="minorHAnsi"/>
          <w:i/>
        </w:rPr>
        <w:t xml:space="preserve">The Best Exotic Marigold Hotel. </w:t>
      </w:r>
      <w:r>
        <w:rPr>
          <w:rFonts w:asciiTheme="minorHAnsi" w:hAnsiTheme="minorHAnsi"/>
        </w:rPr>
        <w:t>Directed by John Madden. UK, 2011.</w:t>
      </w:r>
    </w:p>
    <w:p w:rsidR="003B6E1A" w:rsidRDefault="003B6E1A" w:rsidP="003B6E1A">
      <w:pPr>
        <w:rPr>
          <w:rFonts w:asciiTheme="minorHAnsi" w:hAnsiTheme="minorHAnsi"/>
          <w:i/>
        </w:rPr>
      </w:pPr>
      <w:r>
        <w:rPr>
          <w:rFonts w:asciiTheme="minorHAnsi" w:hAnsiTheme="minorHAnsi"/>
          <w:i/>
        </w:rPr>
        <w:t xml:space="preserve">Calendar Girls. </w:t>
      </w:r>
      <w:r>
        <w:rPr>
          <w:rFonts w:asciiTheme="minorHAnsi" w:hAnsiTheme="minorHAnsi"/>
        </w:rPr>
        <w:t>Directed by Nigel Cole. UK, 2003.</w:t>
      </w:r>
    </w:p>
    <w:p w:rsidR="003B6E1A" w:rsidRDefault="003B6E1A" w:rsidP="003B6E1A">
      <w:pPr>
        <w:rPr>
          <w:rFonts w:asciiTheme="minorHAnsi" w:hAnsiTheme="minorHAnsi"/>
        </w:rPr>
      </w:pPr>
      <w:r>
        <w:rPr>
          <w:rFonts w:asciiTheme="minorHAnsi" w:hAnsiTheme="minorHAnsi"/>
          <w:i/>
        </w:rPr>
        <w:t xml:space="preserve">Chocolat. </w:t>
      </w:r>
      <w:r>
        <w:rPr>
          <w:rFonts w:asciiTheme="minorHAnsi" w:hAnsiTheme="minorHAnsi"/>
        </w:rPr>
        <w:t>Directed by Lasse Hallstrom. US/UK, 2000.</w:t>
      </w:r>
    </w:p>
    <w:p w:rsidR="003B6E1A" w:rsidRDefault="003B6E1A" w:rsidP="003B6E1A">
      <w:pPr>
        <w:rPr>
          <w:rFonts w:asciiTheme="minorHAnsi" w:hAnsiTheme="minorHAnsi"/>
        </w:rPr>
      </w:pPr>
      <w:r>
        <w:rPr>
          <w:rFonts w:asciiTheme="minorHAnsi" w:hAnsiTheme="minorHAnsi"/>
          <w:i/>
        </w:rPr>
        <w:t xml:space="preserve">Cranford. </w:t>
      </w:r>
      <w:r>
        <w:rPr>
          <w:rFonts w:asciiTheme="minorHAnsi" w:hAnsiTheme="minorHAnsi"/>
        </w:rPr>
        <w:t>BBC Television. UK, 2007-2009.</w:t>
      </w:r>
    </w:p>
    <w:p w:rsidR="003B6E1A" w:rsidRDefault="003B6E1A" w:rsidP="003B6E1A">
      <w:pPr>
        <w:rPr>
          <w:rFonts w:asciiTheme="minorHAnsi" w:hAnsiTheme="minorHAnsi"/>
        </w:rPr>
      </w:pPr>
      <w:r>
        <w:rPr>
          <w:rFonts w:asciiTheme="minorHAnsi" w:hAnsiTheme="minorHAnsi"/>
          <w:i/>
        </w:rPr>
        <w:t xml:space="preserve">Downton </w:t>
      </w:r>
      <w:r>
        <w:rPr>
          <w:rFonts w:asciiTheme="minorHAnsi" w:hAnsiTheme="minorHAnsi"/>
        </w:rPr>
        <w:t>Abbey. ITV. UK, 2010- .</w:t>
      </w:r>
    </w:p>
    <w:p w:rsidR="003B6E1A" w:rsidRDefault="003B6E1A" w:rsidP="003B6E1A">
      <w:pPr>
        <w:rPr>
          <w:rFonts w:asciiTheme="minorHAnsi" w:hAnsiTheme="minorHAnsi"/>
        </w:rPr>
      </w:pPr>
      <w:r>
        <w:rPr>
          <w:rFonts w:asciiTheme="minorHAnsi" w:hAnsiTheme="minorHAnsi"/>
          <w:i/>
        </w:rPr>
        <w:t xml:space="preserve">Esio Trot. </w:t>
      </w:r>
      <w:r>
        <w:rPr>
          <w:rFonts w:asciiTheme="minorHAnsi" w:hAnsiTheme="minorHAnsi"/>
        </w:rPr>
        <w:t>BBC Television. UK, 2014.</w:t>
      </w:r>
    </w:p>
    <w:p w:rsidR="003B6E1A" w:rsidRDefault="003B6E1A" w:rsidP="003B6E1A">
      <w:pPr>
        <w:rPr>
          <w:rFonts w:asciiTheme="minorHAnsi" w:hAnsiTheme="minorHAnsi"/>
        </w:rPr>
      </w:pPr>
      <w:r>
        <w:rPr>
          <w:rFonts w:asciiTheme="minorHAnsi" w:hAnsiTheme="minorHAnsi"/>
          <w:i/>
        </w:rPr>
        <w:t>Goldeneye</w:t>
      </w:r>
      <w:r>
        <w:rPr>
          <w:rFonts w:asciiTheme="minorHAnsi" w:hAnsiTheme="minorHAnsi"/>
        </w:rPr>
        <w:t>. Directed by Martin Campbell. US/UK, 1995.</w:t>
      </w:r>
    </w:p>
    <w:p w:rsidR="003B6E1A" w:rsidRDefault="003B6E1A" w:rsidP="003B6E1A">
      <w:pPr>
        <w:rPr>
          <w:rFonts w:asciiTheme="minorHAnsi" w:hAnsiTheme="minorHAnsi" w:cs="Arial"/>
          <w:lang w:val="en"/>
        </w:rPr>
      </w:pPr>
      <w:r>
        <w:rPr>
          <w:rFonts w:asciiTheme="minorHAnsi" w:hAnsiTheme="minorHAnsi" w:cs="Arial"/>
          <w:i/>
          <w:lang w:val="en"/>
        </w:rPr>
        <w:t>The Graham Norton Show</w:t>
      </w:r>
      <w:r>
        <w:rPr>
          <w:rFonts w:asciiTheme="minorHAnsi" w:hAnsiTheme="minorHAnsi" w:cs="Arial"/>
          <w:lang w:val="en"/>
        </w:rPr>
        <w:t>. BBC Television. UK, 2007- .</w:t>
      </w:r>
    </w:p>
    <w:p w:rsidR="003B6E1A" w:rsidRDefault="003B6E1A" w:rsidP="003B6E1A">
      <w:pPr>
        <w:rPr>
          <w:rFonts w:asciiTheme="minorHAnsi" w:hAnsiTheme="minorHAnsi"/>
        </w:rPr>
      </w:pPr>
      <w:r>
        <w:rPr>
          <w:rFonts w:asciiTheme="minorHAnsi" w:hAnsiTheme="minorHAnsi"/>
          <w:i/>
        </w:rPr>
        <w:t xml:space="preserve">Iris. </w:t>
      </w:r>
      <w:r>
        <w:rPr>
          <w:rFonts w:asciiTheme="minorHAnsi" w:hAnsiTheme="minorHAnsi"/>
        </w:rPr>
        <w:t>Directed by Richard Eyre. UK, 2001.</w:t>
      </w:r>
    </w:p>
    <w:p w:rsidR="003B6E1A" w:rsidRDefault="003B6E1A" w:rsidP="003B6E1A">
      <w:pPr>
        <w:rPr>
          <w:rFonts w:asciiTheme="minorHAnsi" w:hAnsiTheme="minorHAnsi"/>
        </w:rPr>
      </w:pPr>
      <w:r>
        <w:rPr>
          <w:rFonts w:asciiTheme="minorHAnsi" w:hAnsiTheme="minorHAnsi"/>
          <w:i/>
        </w:rPr>
        <w:t xml:space="preserve">It’s Complicated. </w:t>
      </w:r>
      <w:r>
        <w:rPr>
          <w:rFonts w:asciiTheme="minorHAnsi" w:hAnsiTheme="minorHAnsi"/>
        </w:rPr>
        <w:t>Directed by Nancy Meyers. US, 2010.</w:t>
      </w:r>
    </w:p>
    <w:p w:rsidR="003B6E1A" w:rsidRDefault="003B6E1A" w:rsidP="003B6E1A">
      <w:pPr>
        <w:rPr>
          <w:rFonts w:asciiTheme="minorHAnsi" w:hAnsiTheme="minorHAnsi"/>
          <w:i/>
        </w:rPr>
      </w:pPr>
      <w:r>
        <w:rPr>
          <w:rFonts w:asciiTheme="minorHAnsi" w:hAnsiTheme="minorHAnsi"/>
          <w:i/>
        </w:rPr>
        <w:t xml:space="preserve">Ladies in Lavender. </w:t>
      </w:r>
      <w:r>
        <w:rPr>
          <w:rFonts w:asciiTheme="minorHAnsi" w:hAnsiTheme="minorHAnsi"/>
        </w:rPr>
        <w:t>Directed by Charles Dance. UK, 2004.</w:t>
      </w:r>
    </w:p>
    <w:p w:rsidR="003B6E1A" w:rsidRDefault="003B6E1A" w:rsidP="003B6E1A">
      <w:pPr>
        <w:rPr>
          <w:rFonts w:asciiTheme="minorHAnsi" w:hAnsiTheme="minorHAnsi"/>
        </w:rPr>
      </w:pPr>
      <w:r>
        <w:rPr>
          <w:rFonts w:asciiTheme="minorHAnsi" w:hAnsiTheme="minorHAnsi"/>
          <w:i/>
        </w:rPr>
        <w:t xml:space="preserve">The Last of the Blonde Bombshells. </w:t>
      </w:r>
      <w:r>
        <w:rPr>
          <w:rFonts w:asciiTheme="minorHAnsi" w:hAnsiTheme="minorHAnsi"/>
        </w:rPr>
        <w:t>BBC Television. UK, 2000.</w:t>
      </w:r>
    </w:p>
    <w:p w:rsidR="003B6E1A" w:rsidRDefault="003B6E1A" w:rsidP="003B6E1A">
      <w:pPr>
        <w:rPr>
          <w:rFonts w:asciiTheme="minorHAnsi" w:hAnsiTheme="minorHAnsi"/>
          <w:i/>
        </w:rPr>
      </w:pPr>
      <w:r>
        <w:rPr>
          <w:rFonts w:asciiTheme="minorHAnsi" w:hAnsiTheme="minorHAnsi"/>
          <w:i/>
        </w:rPr>
        <w:t xml:space="preserve">Last Orders. </w:t>
      </w:r>
      <w:r>
        <w:rPr>
          <w:rFonts w:asciiTheme="minorHAnsi" w:hAnsiTheme="minorHAnsi"/>
        </w:rPr>
        <w:t>Directed by Fred Schepisi. UK</w:t>
      </w:r>
      <w:r>
        <w:rPr>
          <w:rFonts w:asciiTheme="minorHAnsi" w:hAnsiTheme="minorHAnsi"/>
          <w:i/>
        </w:rPr>
        <w:t xml:space="preserve">, </w:t>
      </w:r>
      <w:r>
        <w:rPr>
          <w:rFonts w:asciiTheme="minorHAnsi" w:hAnsiTheme="minorHAnsi"/>
        </w:rPr>
        <w:t>2001.</w:t>
      </w:r>
    </w:p>
    <w:p w:rsidR="003B6E1A" w:rsidRDefault="003B6E1A" w:rsidP="003B6E1A">
      <w:pPr>
        <w:rPr>
          <w:rFonts w:asciiTheme="minorHAnsi" w:hAnsiTheme="minorHAnsi"/>
        </w:rPr>
      </w:pPr>
      <w:r>
        <w:rPr>
          <w:rFonts w:asciiTheme="minorHAnsi" w:hAnsiTheme="minorHAnsi"/>
          <w:i/>
        </w:rPr>
        <w:t xml:space="preserve">Mamma Mia!: The Movie. </w:t>
      </w:r>
      <w:r>
        <w:rPr>
          <w:rFonts w:asciiTheme="minorHAnsi" w:hAnsiTheme="minorHAnsi"/>
        </w:rPr>
        <w:t>Directed by Phyllida Lloyd. US/UK, 2008.</w:t>
      </w:r>
    </w:p>
    <w:p w:rsidR="003B6E1A" w:rsidRDefault="003B6E1A" w:rsidP="003B6E1A">
      <w:pPr>
        <w:rPr>
          <w:rFonts w:asciiTheme="minorHAnsi" w:hAnsiTheme="minorHAnsi"/>
          <w:i/>
        </w:rPr>
      </w:pPr>
      <w:r>
        <w:rPr>
          <w:rFonts w:asciiTheme="minorHAnsi" w:hAnsiTheme="minorHAnsi"/>
          <w:i/>
        </w:rPr>
        <w:t xml:space="preserve">The Mother. </w:t>
      </w:r>
      <w:r>
        <w:rPr>
          <w:rFonts w:asciiTheme="minorHAnsi" w:hAnsiTheme="minorHAnsi"/>
        </w:rPr>
        <w:t>Directed by Roger Michel. UK, 2003.</w:t>
      </w:r>
    </w:p>
    <w:p w:rsidR="003B6E1A" w:rsidRDefault="003B6E1A" w:rsidP="003B6E1A">
      <w:pPr>
        <w:rPr>
          <w:rFonts w:asciiTheme="minorHAnsi" w:hAnsiTheme="minorHAnsi"/>
        </w:rPr>
      </w:pPr>
      <w:r>
        <w:rPr>
          <w:rFonts w:asciiTheme="minorHAnsi" w:hAnsiTheme="minorHAnsi"/>
          <w:i/>
        </w:rPr>
        <w:t xml:space="preserve">Mrs Brown. </w:t>
      </w:r>
      <w:r>
        <w:rPr>
          <w:rFonts w:asciiTheme="minorHAnsi" w:hAnsiTheme="minorHAnsi"/>
        </w:rPr>
        <w:t>Directed by John Madden. UK, 1997.</w:t>
      </w:r>
    </w:p>
    <w:p w:rsidR="003B6E1A" w:rsidRDefault="003B6E1A" w:rsidP="003B6E1A">
      <w:pPr>
        <w:rPr>
          <w:rFonts w:asciiTheme="minorHAnsi" w:hAnsiTheme="minorHAnsi"/>
        </w:rPr>
      </w:pPr>
      <w:r>
        <w:rPr>
          <w:rFonts w:asciiTheme="minorHAnsi" w:hAnsiTheme="minorHAnsi"/>
          <w:i/>
        </w:rPr>
        <w:t xml:space="preserve">Mrs Henderson Presents. </w:t>
      </w:r>
      <w:r>
        <w:rPr>
          <w:rFonts w:asciiTheme="minorHAnsi" w:hAnsiTheme="minorHAnsi"/>
        </w:rPr>
        <w:t>Directed by Stephen Frears. UK, 2005.</w:t>
      </w:r>
    </w:p>
    <w:p w:rsidR="003B6E1A" w:rsidRDefault="003B6E1A" w:rsidP="003B6E1A">
      <w:pPr>
        <w:rPr>
          <w:rFonts w:asciiTheme="minorHAnsi" w:hAnsiTheme="minorHAnsi"/>
        </w:rPr>
      </w:pPr>
      <w:r>
        <w:rPr>
          <w:rFonts w:asciiTheme="minorHAnsi" w:hAnsiTheme="minorHAnsi"/>
          <w:i/>
        </w:rPr>
        <w:t xml:space="preserve">Notes on a Scandal. </w:t>
      </w:r>
      <w:r>
        <w:rPr>
          <w:rFonts w:asciiTheme="minorHAnsi" w:hAnsiTheme="minorHAnsi"/>
        </w:rPr>
        <w:t>Directed by Richard Eyre. UK, 2006.</w:t>
      </w:r>
    </w:p>
    <w:p w:rsidR="003B6E1A" w:rsidRDefault="003B6E1A" w:rsidP="003B6E1A">
      <w:pPr>
        <w:rPr>
          <w:rFonts w:asciiTheme="minorHAnsi" w:hAnsiTheme="minorHAnsi"/>
        </w:rPr>
      </w:pPr>
      <w:r>
        <w:rPr>
          <w:rFonts w:asciiTheme="minorHAnsi" w:hAnsiTheme="minorHAnsi"/>
          <w:i/>
        </w:rPr>
        <w:t xml:space="preserve">Philomena. </w:t>
      </w:r>
      <w:r>
        <w:rPr>
          <w:rFonts w:asciiTheme="minorHAnsi" w:hAnsiTheme="minorHAnsi"/>
        </w:rPr>
        <w:t>Directed by Stephen Frears. UK, 2013.</w:t>
      </w:r>
    </w:p>
    <w:p w:rsidR="003B6E1A" w:rsidRDefault="003B6E1A" w:rsidP="003B6E1A">
      <w:pPr>
        <w:rPr>
          <w:rFonts w:asciiTheme="minorHAnsi" w:hAnsiTheme="minorHAnsi"/>
          <w:lang w:val="en"/>
        </w:rPr>
      </w:pPr>
      <w:r>
        <w:rPr>
          <w:rFonts w:asciiTheme="minorHAnsi" w:hAnsiTheme="minorHAnsi"/>
          <w:i/>
          <w:lang w:val="en"/>
        </w:rPr>
        <w:t xml:space="preserve">Pride and Prejudice. </w:t>
      </w:r>
      <w:r>
        <w:rPr>
          <w:rFonts w:asciiTheme="minorHAnsi" w:hAnsiTheme="minorHAnsi"/>
          <w:lang w:val="en"/>
        </w:rPr>
        <w:t>Directed by Joe Wright. UK, 2005.</w:t>
      </w:r>
    </w:p>
    <w:p w:rsidR="003B6E1A" w:rsidRDefault="003B6E1A" w:rsidP="003B6E1A">
      <w:pPr>
        <w:rPr>
          <w:rFonts w:asciiTheme="minorHAnsi" w:hAnsiTheme="minorHAnsi"/>
        </w:rPr>
      </w:pPr>
      <w:r>
        <w:rPr>
          <w:rFonts w:asciiTheme="minorHAnsi" w:hAnsiTheme="minorHAnsi"/>
          <w:i/>
        </w:rPr>
        <w:t xml:space="preserve">Quartet. </w:t>
      </w:r>
      <w:r>
        <w:rPr>
          <w:rFonts w:asciiTheme="minorHAnsi" w:hAnsiTheme="minorHAnsi"/>
        </w:rPr>
        <w:t>Directed by Dustin Hoffman. UK/US, 2012.</w:t>
      </w:r>
    </w:p>
    <w:p w:rsidR="003B6E1A" w:rsidRDefault="003B6E1A" w:rsidP="003B6E1A">
      <w:pPr>
        <w:rPr>
          <w:rFonts w:asciiTheme="minorHAnsi" w:hAnsiTheme="minorHAnsi"/>
          <w:lang w:val="en"/>
        </w:rPr>
      </w:pPr>
      <w:r>
        <w:rPr>
          <w:rFonts w:asciiTheme="minorHAnsi" w:hAnsiTheme="minorHAnsi"/>
          <w:i/>
          <w:lang w:val="en"/>
        </w:rPr>
        <w:t xml:space="preserve">Rage. </w:t>
      </w:r>
      <w:r>
        <w:rPr>
          <w:rFonts w:asciiTheme="minorHAnsi" w:hAnsiTheme="minorHAnsi"/>
          <w:lang w:val="en"/>
        </w:rPr>
        <w:t>Directed by Sally Potter. UK, 2009.</w:t>
      </w:r>
    </w:p>
    <w:p w:rsidR="003B6E1A" w:rsidRDefault="003B6E1A" w:rsidP="003B6E1A">
      <w:pPr>
        <w:rPr>
          <w:rFonts w:asciiTheme="minorHAnsi" w:hAnsiTheme="minorHAnsi"/>
        </w:rPr>
      </w:pPr>
      <w:r>
        <w:rPr>
          <w:rFonts w:asciiTheme="minorHAnsi" w:hAnsiTheme="minorHAnsi"/>
          <w:i/>
        </w:rPr>
        <w:t xml:space="preserve">A Room with a View. </w:t>
      </w:r>
      <w:r>
        <w:rPr>
          <w:rFonts w:asciiTheme="minorHAnsi" w:hAnsiTheme="minorHAnsi"/>
        </w:rPr>
        <w:t>Directed by James Ivory. UK, 1985.</w:t>
      </w:r>
    </w:p>
    <w:p w:rsidR="003B6E1A" w:rsidRDefault="003B6E1A" w:rsidP="003B6E1A">
      <w:pPr>
        <w:rPr>
          <w:rFonts w:asciiTheme="minorHAnsi" w:hAnsiTheme="minorHAnsi"/>
        </w:rPr>
      </w:pPr>
      <w:r>
        <w:rPr>
          <w:rFonts w:asciiTheme="minorHAnsi" w:hAnsiTheme="minorHAnsi"/>
          <w:i/>
        </w:rPr>
        <w:t xml:space="preserve">Shakespeare in Love. </w:t>
      </w:r>
      <w:r>
        <w:rPr>
          <w:rFonts w:asciiTheme="minorHAnsi" w:hAnsiTheme="minorHAnsi"/>
        </w:rPr>
        <w:t>Directed by John Madden. UK/US, 1998.</w:t>
      </w:r>
    </w:p>
    <w:p w:rsidR="003B6E1A" w:rsidRDefault="003B6E1A" w:rsidP="003B6E1A">
      <w:pPr>
        <w:rPr>
          <w:rFonts w:asciiTheme="minorHAnsi" w:hAnsiTheme="minorHAnsi"/>
          <w:lang w:val="en"/>
        </w:rPr>
      </w:pPr>
      <w:r>
        <w:rPr>
          <w:rFonts w:asciiTheme="minorHAnsi" w:hAnsiTheme="minorHAnsi"/>
          <w:i/>
          <w:lang w:val="en"/>
        </w:rPr>
        <w:t>The Shipping News</w:t>
      </w:r>
      <w:r>
        <w:rPr>
          <w:rFonts w:asciiTheme="minorHAnsi" w:hAnsiTheme="minorHAnsi"/>
          <w:lang w:val="en"/>
        </w:rPr>
        <w:t xml:space="preserve">. Directed by </w:t>
      </w:r>
      <w:r>
        <w:rPr>
          <w:rFonts w:asciiTheme="minorHAnsi" w:hAnsiTheme="minorHAnsi"/>
        </w:rPr>
        <w:t>Lasse Hallstrom</w:t>
      </w:r>
      <w:r>
        <w:rPr>
          <w:rFonts w:asciiTheme="minorHAnsi" w:hAnsiTheme="minorHAnsi"/>
          <w:lang w:val="en"/>
        </w:rPr>
        <w:t>. US, 2001.</w:t>
      </w:r>
    </w:p>
    <w:p w:rsidR="003B6E1A" w:rsidRDefault="003B6E1A" w:rsidP="003B6E1A">
      <w:pPr>
        <w:rPr>
          <w:rFonts w:asciiTheme="minorHAnsi" w:hAnsiTheme="minorHAnsi"/>
        </w:rPr>
      </w:pPr>
      <w:r>
        <w:rPr>
          <w:rFonts w:asciiTheme="minorHAnsi" w:hAnsiTheme="minorHAnsi"/>
          <w:i/>
        </w:rPr>
        <w:t xml:space="preserve">Skyfall. </w:t>
      </w:r>
      <w:r>
        <w:rPr>
          <w:rFonts w:asciiTheme="minorHAnsi" w:hAnsiTheme="minorHAnsi"/>
        </w:rPr>
        <w:t>Directed by Sam Mendes. US/UK, 2012.</w:t>
      </w:r>
    </w:p>
    <w:p w:rsidR="003B6E1A" w:rsidRDefault="003B6E1A" w:rsidP="003B6E1A">
      <w:pPr>
        <w:rPr>
          <w:rFonts w:asciiTheme="minorHAnsi" w:hAnsiTheme="minorHAnsi"/>
        </w:rPr>
      </w:pPr>
      <w:r>
        <w:rPr>
          <w:rFonts w:asciiTheme="minorHAnsi" w:hAnsiTheme="minorHAnsi"/>
          <w:i/>
        </w:rPr>
        <w:t xml:space="preserve">Something’s Gotta Give. </w:t>
      </w:r>
      <w:r>
        <w:rPr>
          <w:rFonts w:asciiTheme="minorHAnsi" w:hAnsiTheme="minorHAnsi"/>
        </w:rPr>
        <w:t>Directed by Nancy Meyers. US, 2003.</w:t>
      </w:r>
    </w:p>
    <w:p w:rsidR="003B6E1A" w:rsidRDefault="003B6E1A" w:rsidP="003B6E1A">
      <w:pPr>
        <w:rPr>
          <w:rFonts w:asciiTheme="minorHAnsi" w:hAnsiTheme="minorHAnsi"/>
          <w:i/>
        </w:rPr>
      </w:pPr>
      <w:r>
        <w:rPr>
          <w:rFonts w:asciiTheme="minorHAnsi" w:hAnsiTheme="minorHAnsi"/>
          <w:i/>
        </w:rPr>
        <w:t xml:space="preserve">Song for Marion. </w:t>
      </w:r>
      <w:r>
        <w:rPr>
          <w:rFonts w:asciiTheme="minorHAnsi" w:hAnsiTheme="minorHAnsi"/>
        </w:rPr>
        <w:t>Directed by Paul Andrew Williams. UK, 2012.</w:t>
      </w:r>
    </w:p>
    <w:p w:rsidR="003B6E1A" w:rsidRDefault="003B6E1A" w:rsidP="003B6E1A">
      <w:pPr>
        <w:rPr>
          <w:rFonts w:asciiTheme="minorHAnsi" w:hAnsiTheme="minorHAnsi"/>
          <w:lang w:val="en"/>
        </w:rPr>
      </w:pPr>
      <w:r>
        <w:rPr>
          <w:rFonts w:asciiTheme="minorHAnsi" w:hAnsiTheme="minorHAnsi"/>
          <w:i/>
          <w:lang w:val="en"/>
        </w:rPr>
        <w:t>Talking Pictures: Judi Dench</w:t>
      </w:r>
      <w:r>
        <w:rPr>
          <w:rFonts w:asciiTheme="minorHAnsi" w:hAnsiTheme="minorHAnsi"/>
          <w:lang w:val="en"/>
        </w:rPr>
        <w:t>. BBC Television. UK, 2014</w:t>
      </w:r>
    </w:p>
    <w:p w:rsidR="004366B8" w:rsidRPr="00ED1066" w:rsidRDefault="004366B8" w:rsidP="00ED1066">
      <w:pPr>
        <w:spacing w:line="360" w:lineRule="auto"/>
        <w:rPr>
          <w:rFonts w:asciiTheme="minorHAnsi" w:hAnsiTheme="minorHAnsi"/>
        </w:rPr>
      </w:pPr>
      <w:bookmarkStart w:id="0" w:name="_GoBack"/>
      <w:bookmarkEnd w:id="0"/>
    </w:p>
    <w:sectPr w:rsidR="004366B8" w:rsidRPr="00ED1066">
      <w:footerReference w:type="even"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3DB9" w:rsidRDefault="00D13DB9">
      <w:r>
        <w:separator/>
      </w:r>
    </w:p>
  </w:endnote>
  <w:endnote w:type="continuationSeparator" w:id="0">
    <w:p w:rsidR="00D13DB9" w:rsidRDefault="00D13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MT">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7374" w:rsidRDefault="005F7374" w:rsidP="00AB23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F7374" w:rsidRDefault="005F7374" w:rsidP="008B2B8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7374" w:rsidRDefault="005F7374" w:rsidP="00AB23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B6E1A">
      <w:rPr>
        <w:rStyle w:val="PageNumber"/>
        <w:noProof/>
      </w:rPr>
      <w:t>16</w:t>
    </w:r>
    <w:r>
      <w:rPr>
        <w:rStyle w:val="PageNumber"/>
      </w:rPr>
      <w:fldChar w:fldCharType="end"/>
    </w:r>
  </w:p>
  <w:p w:rsidR="005F7374" w:rsidRDefault="005F7374" w:rsidP="008B2B8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3DB9" w:rsidRDefault="00D13DB9">
      <w:r>
        <w:separator/>
      </w:r>
    </w:p>
  </w:footnote>
  <w:footnote w:type="continuationSeparator" w:id="0">
    <w:p w:rsidR="00D13DB9" w:rsidRDefault="00D13D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273AEB"/>
    <w:multiLevelType w:val="multilevel"/>
    <w:tmpl w:val="F26A5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9DD"/>
    <w:rsid w:val="000033CB"/>
    <w:rsid w:val="0005141F"/>
    <w:rsid w:val="00052481"/>
    <w:rsid w:val="00057D32"/>
    <w:rsid w:val="00061A5E"/>
    <w:rsid w:val="00063600"/>
    <w:rsid w:val="000644BB"/>
    <w:rsid w:val="00073D3B"/>
    <w:rsid w:val="00073F73"/>
    <w:rsid w:val="000962F6"/>
    <w:rsid w:val="000A4C0E"/>
    <w:rsid w:val="000B00C1"/>
    <w:rsid w:val="000B39F2"/>
    <w:rsid w:val="000D1A5D"/>
    <w:rsid w:val="000F0275"/>
    <w:rsid w:val="00116595"/>
    <w:rsid w:val="00122FB7"/>
    <w:rsid w:val="00125624"/>
    <w:rsid w:val="001433F4"/>
    <w:rsid w:val="00170C77"/>
    <w:rsid w:val="001A2A58"/>
    <w:rsid w:val="001A3E7E"/>
    <w:rsid w:val="001B64EB"/>
    <w:rsid w:val="001E72CE"/>
    <w:rsid w:val="001F3D37"/>
    <w:rsid w:val="001F78B5"/>
    <w:rsid w:val="0020376F"/>
    <w:rsid w:val="002213FA"/>
    <w:rsid w:val="00231F9A"/>
    <w:rsid w:val="0024281A"/>
    <w:rsid w:val="002434B7"/>
    <w:rsid w:val="00243A25"/>
    <w:rsid w:val="00257BE6"/>
    <w:rsid w:val="00284CFA"/>
    <w:rsid w:val="00286D4B"/>
    <w:rsid w:val="00291072"/>
    <w:rsid w:val="00291E16"/>
    <w:rsid w:val="002952DC"/>
    <w:rsid w:val="002A00D9"/>
    <w:rsid w:val="002C5863"/>
    <w:rsid w:val="002C67A3"/>
    <w:rsid w:val="002D5568"/>
    <w:rsid w:val="00301463"/>
    <w:rsid w:val="00312D9C"/>
    <w:rsid w:val="00327AEB"/>
    <w:rsid w:val="00342473"/>
    <w:rsid w:val="003520EE"/>
    <w:rsid w:val="00356244"/>
    <w:rsid w:val="00382EE5"/>
    <w:rsid w:val="0039132F"/>
    <w:rsid w:val="003A553C"/>
    <w:rsid w:val="003B6E1A"/>
    <w:rsid w:val="003D1DB1"/>
    <w:rsid w:val="003D2012"/>
    <w:rsid w:val="003D2F1F"/>
    <w:rsid w:val="003E134D"/>
    <w:rsid w:val="003E21B4"/>
    <w:rsid w:val="003E6F6A"/>
    <w:rsid w:val="003F3144"/>
    <w:rsid w:val="003F4D89"/>
    <w:rsid w:val="00404730"/>
    <w:rsid w:val="00405081"/>
    <w:rsid w:val="00415055"/>
    <w:rsid w:val="0043080B"/>
    <w:rsid w:val="004314D7"/>
    <w:rsid w:val="004366B8"/>
    <w:rsid w:val="00447BED"/>
    <w:rsid w:val="00463B5E"/>
    <w:rsid w:val="00473CF7"/>
    <w:rsid w:val="004824BC"/>
    <w:rsid w:val="004843AA"/>
    <w:rsid w:val="00491786"/>
    <w:rsid w:val="00497F24"/>
    <w:rsid w:val="004B0AAF"/>
    <w:rsid w:val="004B14C5"/>
    <w:rsid w:val="004C4B0F"/>
    <w:rsid w:val="004D4B3D"/>
    <w:rsid w:val="004E6A9B"/>
    <w:rsid w:val="004E6C59"/>
    <w:rsid w:val="004E7B56"/>
    <w:rsid w:val="004F12A7"/>
    <w:rsid w:val="004F541F"/>
    <w:rsid w:val="00503221"/>
    <w:rsid w:val="0051369D"/>
    <w:rsid w:val="00545E3F"/>
    <w:rsid w:val="005614ED"/>
    <w:rsid w:val="005665DD"/>
    <w:rsid w:val="00566857"/>
    <w:rsid w:val="005748D8"/>
    <w:rsid w:val="00581BD9"/>
    <w:rsid w:val="00585961"/>
    <w:rsid w:val="0058696F"/>
    <w:rsid w:val="00597851"/>
    <w:rsid w:val="005B6A18"/>
    <w:rsid w:val="005C3ADB"/>
    <w:rsid w:val="005C4A73"/>
    <w:rsid w:val="005C637C"/>
    <w:rsid w:val="005D7055"/>
    <w:rsid w:val="005E1929"/>
    <w:rsid w:val="005E2039"/>
    <w:rsid w:val="005E2E6F"/>
    <w:rsid w:val="005E73A8"/>
    <w:rsid w:val="005F1A02"/>
    <w:rsid w:val="005F7374"/>
    <w:rsid w:val="006138A5"/>
    <w:rsid w:val="00614A25"/>
    <w:rsid w:val="00615FBB"/>
    <w:rsid w:val="006167A4"/>
    <w:rsid w:val="006262D3"/>
    <w:rsid w:val="00636BDF"/>
    <w:rsid w:val="0064406D"/>
    <w:rsid w:val="006505B2"/>
    <w:rsid w:val="00651690"/>
    <w:rsid w:val="006773EE"/>
    <w:rsid w:val="00687ACC"/>
    <w:rsid w:val="006B63D9"/>
    <w:rsid w:val="006C49DD"/>
    <w:rsid w:val="006C50CA"/>
    <w:rsid w:val="006D1243"/>
    <w:rsid w:val="006F36C3"/>
    <w:rsid w:val="00704D29"/>
    <w:rsid w:val="007063CA"/>
    <w:rsid w:val="00710991"/>
    <w:rsid w:val="0071776E"/>
    <w:rsid w:val="00725FF8"/>
    <w:rsid w:val="0073131F"/>
    <w:rsid w:val="007367BD"/>
    <w:rsid w:val="00742932"/>
    <w:rsid w:val="007531BA"/>
    <w:rsid w:val="00766C1F"/>
    <w:rsid w:val="00784CD4"/>
    <w:rsid w:val="00786343"/>
    <w:rsid w:val="007A06E0"/>
    <w:rsid w:val="007B682C"/>
    <w:rsid w:val="007D29A0"/>
    <w:rsid w:val="007D5BCC"/>
    <w:rsid w:val="007E1987"/>
    <w:rsid w:val="007F3B8F"/>
    <w:rsid w:val="007F3FAC"/>
    <w:rsid w:val="007F410C"/>
    <w:rsid w:val="00810ECC"/>
    <w:rsid w:val="0081647C"/>
    <w:rsid w:val="00835B09"/>
    <w:rsid w:val="0083703B"/>
    <w:rsid w:val="008472C3"/>
    <w:rsid w:val="00853018"/>
    <w:rsid w:val="00863DB7"/>
    <w:rsid w:val="008653D0"/>
    <w:rsid w:val="00871872"/>
    <w:rsid w:val="00881310"/>
    <w:rsid w:val="008B2B8A"/>
    <w:rsid w:val="008C61E0"/>
    <w:rsid w:val="008D7C9D"/>
    <w:rsid w:val="008E3F50"/>
    <w:rsid w:val="0090405E"/>
    <w:rsid w:val="00925FA9"/>
    <w:rsid w:val="0095279C"/>
    <w:rsid w:val="00967368"/>
    <w:rsid w:val="009863F4"/>
    <w:rsid w:val="00993FFB"/>
    <w:rsid w:val="00995BCB"/>
    <w:rsid w:val="009A0DA8"/>
    <w:rsid w:val="009A3AD8"/>
    <w:rsid w:val="009A7A4D"/>
    <w:rsid w:val="009B3EBD"/>
    <w:rsid w:val="009B4499"/>
    <w:rsid w:val="009C3B13"/>
    <w:rsid w:val="009D72B0"/>
    <w:rsid w:val="009E5F00"/>
    <w:rsid w:val="009F7B01"/>
    <w:rsid w:val="00A006FC"/>
    <w:rsid w:val="00A01570"/>
    <w:rsid w:val="00A1792D"/>
    <w:rsid w:val="00A21CAC"/>
    <w:rsid w:val="00A354DC"/>
    <w:rsid w:val="00A370ED"/>
    <w:rsid w:val="00A46F9F"/>
    <w:rsid w:val="00A55821"/>
    <w:rsid w:val="00A66E83"/>
    <w:rsid w:val="00A73501"/>
    <w:rsid w:val="00A766C4"/>
    <w:rsid w:val="00A807DD"/>
    <w:rsid w:val="00A80816"/>
    <w:rsid w:val="00AB2369"/>
    <w:rsid w:val="00AB2B4F"/>
    <w:rsid w:val="00AB2CC3"/>
    <w:rsid w:val="00AB692D"/>
    <w:rsid w:val="00AD15D7"/>
    <w:rsid w:val="00AD6C4C"/>
    <w:rsid w:val="00AE6F7B"/>
    <w:rsid w:val="00B05883"/>
    <w:rsid w:val="00B101B6"/>
    <w:rsid w:val="00B16A21"/>
    <w:rsid w:val="00B24034"/>
    <w:rsid w:val="00B26CB6"/>
    <w:rsid w:val="00B30271"/>
    <w:rsid w:val="00B45703"/>
    <w:rsid w:val="00B47197"/>
    <w:rsid w:val="00B72B98"/>
    <w:rsid w:val="00B762FD"/>
    <w:rsid w:val="00B76527"/>
    <w:rsid w:val="00B82FA0"/>
    <w:rsid w:val="00B84B7C"/>
    <w:rsid w:val="00B863C7"/>
    <w:rsid w:val="00BA061D"/>
    <w:rsid w:val="00BA1002"/>
    <w:rsid w:val="00BB42D2"/>
    <w:rsid w:val="00BB673F"/>
    <w:rsid w:val="00BC116A"/>
    <w:rsid w:val="00BD07C3"/>
    <w:rsid w:val="00BD617C"/>
    <w:rsid w:val="00BF04E3"/>
    <w:rsid w:val="00C14BEC"/>
    <w:rsid w:val="00C153B0"/>
    <w:rsid w:val="00C30546"/>
    <w:rsid w:val="00C3418C"/>
    <w:rsid w:val="00C5595E"/>
    <w:rsid w:val="00C6225A"/>
    <w:rsid w:val="00C723B5"/>
    <w:rsid w:val="00C77DA2"/>
    <w:rsid w:val="00C83357"/>
    <w:rsid w:val="00CA1C55"/>
    <w:rsid w:val="00CB786B"/>
    <w:rsid w:val="00CC219C"/>
    <w:rsid w:val="00CD0CE9"/>
    <w:rsid w:val="00CD7D59"/>
    <w:rsid w:val="00CE21AC"/>
    <w:rsid w:val="00D003E1"/>
    <w:rsid w:val="00D07D20"/>
    <w:rsid w:val="00D1015F"/>
    <w:rsid w:val="00D13DB9"/>
    <w:rsid w:val="00D234F4"/>
    <w:rsid w:val="00D3294A"/>
    <w:rsid w:val="00D432B0"/>
    <w:rsid w:val="00D53852"/>
    <w:rsid w:val="00D90A0D"/>
    <w:rsid w:val="00D97F25"/>
    <w:rsid w:val="00DA5DCE"/>
    <w:rsid w:val="00DB0689"/>
    <w:rsid w:val="00DB74A6"/>
    <w:rsid w:val="00DC7773"/>
    <w:rsid w:val="00DD17A9"/>
    <w:rsid w:val="00DE246E"/>
    <w:rsid w:val="00DE58E0"/>
    <w:rsid w:val="00E15839"/>
    <w:rsid w:val="00E16590"/>
    <w:rsid w:val="00E20B21"/>
    <w:rsid w:val="00E2212F"/>
    <w:rsid w:val="00E279BF"/>
    <w:rsid w:val="00E33E34"/>
    <w:rsid w:val="00E3708F"/>
    <w:rsid w:val="00E43372"/>
    <w:rsid w:val="00E446D9"/>
    <w:rsid w:val="00E637DB"/>
    <w:rsid w:val="00E81B46"/>
    <w:rsid w:val="00EC2325"/>
    <w:rsid w:val="00EC43BA"/>
    <w:rsid w:val="00ED1066"/>
    <w:rsid w:val="00ED226A"/>
    <w:rsid w:val="00F05C41"/>
    <w:rsid w:val="00F1551F"/>
    <w:rsid w:val="00F15542"/>
    <w:rsid w:val="00F27495"/>
    <w:rsid w:val="00F33CE3"/>
    <w:rsid w:val="00F354E5"/>
    <w:rsid w:val="00F43A27"/>
    <w:rsid w:val="00F8383A"/>
    <w:rsid w:val="00FB4F62"/>
    <w:rsid w:val="00FC293E"/>
    <w:rsid w:val="00FC340D"/>
    <w:rsid w:val="00FC34B1"/>
    <w:rsid w:val="00FD44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DD26F1-3A6D-4F24-9CEA-AE4BDF53E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link w:val="Heading1Char"/>
    <w:uiPriority w:val="9"/>
    <w:qFormat/>
    <w:rsid w:val="00BD07C3"/>
    <w:pPr>
      <w:spacing w:after="0" w:line="260" w:lineRule="atLeast"/>
      <w:outlineLvl w:val="0"/>
    </w:pPr>
    <w:rPr>
      <w:rFonts w:ascii="Times New Roman" w:eastAsia="Times New Roman" w:hAnsi="Times New Roman"/>
      <w:b/>
      <w:bCs/>
      <w:color w:val="000000"/>
      <w:kern w:val="36"/>
      <w:sz w:val="58"/>
      <w:szCs w:val="58"/>
      <w:lang w:eastAsia="en-GB"/>
    </w:rPr>
  </w:style>
  <w:style w:type="paragraph" w:styleId="Heading6">
    <w:name w:val="heading 6"/>
    <w:basedOn w:val="Normal"/>
    <w:link w:val="Heading6Char"/>
    <w:uiPriority w:val="9"/>
    <w:qFormat/>
    <w:rsid w:val="00BD07C3"/>
    <w:pPr>
      <w:spacing w:after="0" w:line="300" w:lineRule="atLeast"/>
      <w:outlineLvl w:val="5"/>
    </w:pPr>
    <w:rPr>
      <w:rFonts w:ascii="Times New Roman" w:eastAsia="Times New Roman" w:hAnsi="Times New Roman"/>
      <w:color w:val="000000"/>
      <w:sz w:val="29"/>
      <w:szCs w:val="29"/>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E6F6A"/>
    <w:rPr>
      <w:color w:val="0000FF"/>
      <w:u w:val="single"/>
    </w:rPr>
  </w:style>
  <w:style w:type="character" w:styleId="Emphasis">
    <w:name w:val="Emphasis"/>
    <w:uiPriority w:val="20"/>
    <w:qFormat/>
    <w:rsid w:val="00FD4454"/>
    <w:rPr>
      <w:i/>
      <w:iCs/>
    </w:rPr>
  </w:style>
  <w:style w:type="character" w:styleId="Strong">
    <w:name w:val="Strong"/>
    <w:uiPriority w:val="22"/>
    <w:qFormat/>
    <w:rsid w:val="00FD4454"/>
    <w:rPr>
      <w:b/>
      <w:bCs/>
    </w:rPr>
  </w:style>
  <w:style w:type="character" w:customStyle="1" w:styleId="Heading1Char">
    <w:name w:val="Heading 1 Char"/>
    <w:link w:val="Heading1"/>
    <w:uiPriority w:val="9"/>
    <w:rsid w:val="00BD07C3"/>
    <w:rPr>
      <w:rFonts w:ascii="Times New Roman" w:eastAsia="Times New Roman" w:hAnsi="Times New Roman" w:cs="Times New Roman"/>
      <w:b/>
      <w:bCs/>
      <w:color w:val="000000"/>
      <w:kern w:val="36"/>
      <w:sz w:val="58"/>
      <w:szCs w:val="58"/>
      <w:lang w:eastAsia="en-GB"/>
    </w:rPr>
  </w:style>
  <w:style w:type="character" w:customStyle="1" w:styleId="Heading6Char">
    <w:name w:val="Heading 6 Char"/>
    <w:link w:val="Heading6"/>
    <w:uiPriority w:val="9"/>
    <w:rsid w:val="00BD07C3"/>
    <w:rPr>
      <w:rFonts w:ascii="Times New Roman" w:eastAsia="Times New Roman" w:hAnsi="Times New Roman" w:cs="Times New Roman"/>
      <w:color w:val="000000"/>
      <w:sz w:val="29"/>
      <w:szCs w:val="29"/>
      <w:lang w:eastAsia="en-GB"/>
    </w:rPr>
  </w:style>
  <w:style w:type="paragraph" w:styleId="NormalWeb">
    <w:name w:val="Normal (Web)"/>
    <w:basedOn w:val="Normal"/>
    <w:uiPriority w:val="99"/>
    <w:unhideWhenUsed/>
    <w:rsid w:val="00B3027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posted">
    <w:name w:val="posted"/>
    <w:basedOn w:val="DefaultParagraphFont"/>
    <w:rsid w:val="00B30271"/>
  </w:style>
  <w:style w:type="character" w:customStyle="1" w:styleId="thirdparty-logo">
    <w:name w:val="thirdparty-logo"/>
    <w:basedOn w:val="DefaultParagraphFont"/>
    <w:rsid w:val="00B30271"/>
  </w:style>
  <w:style w:type="character" w:customStyle="1" w:styleId="name2">
    <w:name w:val="name2"/>
    <w:basedOn w:val="DefaultParagraphFont"/>
    <w:rsid w:val="00B30271"/>
  </w:style>
  <w:style w:type="paragraph" w:styleId="BalloonText">
    <w:name w:val="Balloon Text"/>
    <w:basedOn w:val="Normal"/>
    <w:link w:val="BalloonTextChar"/>
    <w:uiPriority w:val="99"/>
    <w:semiHidden/>
    <w:unhideWhenUsed/>
    <w:rsid w:val="005C4A7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C4A73"/>
    <w:rPr>
      <w:rFonts w:ascii="Tahoma" w:hAnsi="Tahoma" w:cs="Tahoma"/>
      <w:sz w:val="16"/>
      <w:szCs w:val="16"/>
    </w:rPr>
  </w:style>
  <w:style w:type="character" w:customStyle="1" w:styleId="verifiedusername2">
    <w:name w:val="verified_username2"/>
    <w:basedOn w:val="DefaultParagraphFont"/>
    <w:rsid w:val="004E7B56"/>
  </w:style>
  <w:style w:type="character" w:customStyle="1" w:styleId="actions-label">
    <w:name w:val="actions-label"/>
    <w:basedOn w:val="DefaultParagraphFont"/>
    <w:rsid w:val="004E7B56"/>
  </w:style>
  <w:style w:type="character" w:customStyle="1" w:styleId="designation2">
    <w:name w:val="designation2"/>
    <w:basedOn w:val="DefaultParagraphFont"/>
    <w:rsid w:val="004E7B56"/>
  </w:style>
  <w:style w:type="character" w:customStyle="1" w:styleId="fan-count2">
    <w:name w:val="fan-count2"/>
    <w:basedOn w:val="DefaultParagraphFont"/>
    <w:rsid w:val="004E7B56"/>
  </w:style>
  <w:style w:type="character" w:customStyle="1" w:styleId="separator">
    <w:name w:val="separator"/>
    <w:basedOn w:val="DefaultParagraphFont"/>
    <w:rsid w:val="004E7B56"/>
  </w:style>
  <w:style w:type="character" w:customStyle="1" w:styleId="microbio">
    <w:name w:val="microbio"/>
    <w:basedOn w:val="DefaultParagraphFont"/>
    <w:rsid w:val="004E7B56"/>
  </w:style>
  <w:style w:type="paragraph" w:customStyle="1" w:styleId="author-section">
    <w:name w:val="author-section"/>
    <w:basedOn w:val="Normal"/>
    <w:rsid w:val="00F27495"/>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section">
    <w:name w:val="byline-section"/>
    <w:basedOn w:val="Normal"/>
    <w:rsid w:val="00F2749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article-timestamp1">
    <w:name w:val="article-timestamp1"/>
    <w:rsid w:val="00F27495"/>
    <w:rPr>
      <w:sz w:val="22"/>
      <w:szCs w:val="22"/>
    </w:rPr>
  </w:style>
  <w:style w:type="character" w:customStyle="1" w:styleId="article-timestamp-label2">
    <w:name w:val="article-timestamp-label2"/>
    <w:basedOn w:val="DefaultParagraphFont"/>
    <w:rsid w:val="00F27495"/>
  </w:style>
  <w:style w:type="paragraph" w:customStyle="1" w:styleId="date2">
    <w:name w:val="date2"/>
    <w:basedOn w:val="Normal"/>
    <w:rsid w:val="005E2039"/>
    <w:pPr>
      <w:pBdr>
        <w:top w:val="single" w:sz="6" w:space="2" w:color="EDEDED"/>
      </w:pBdr>
      <w:spacing w:before="150" w:after="150" w:line="240" w:lineRule="auto"/>
    </w:pPr>
    <w:rPr>
      <w:rFonts w:ascii="Times New Roman" w:eastAsia="Times New Roman" w:hAnsi="Times New Roman"/>
      <w:color w:val="888888"/>
      <w:sz w:val="18"/>
      <w:szCs w:val="18"/>
      <w:lang w:eastAsia="en-GB"/>
    </w:rPr>
  </w:style>
  <w:style w:type="character" w:styleId="FollowedHyperlink">
    <w:name w:val="FollowedHyperlink"/>
    <w:uiPriority w:val="99"/>
    <w:semiHidden/>
    <w:unhideWhenUsed/>
    <w:rsid w:val="00A80816"/>
    <w:rPr>
      <w:color w:val="800080"/>
      <w:u w:val="single"/>
    </w:rPr>
  </w:style>
  <w:style w:type="paragraph" w:styleId="Footer">
    <w:name w:val="footer"/>
    <w:basedOn w:val="Normal"/>
    <w:rsid w:val="008B2B8A"/>
    <w:pPr>
      <w:tabs>
        <w:tab w:val="center" w:pos="4153"/>
        <w:tab w:val="right" w:pos="8306"/>
      </w:tabs>
    </w:pPr>
  </w:style>
  <w:style w:type="character" w:styleId="PageNumber">
    <w:name w:val="page number"/>
    <w:basedOn w:val="DefaultParagraphFont"/>
    <w:rsid w:val="008B2B8A"/>
  </w:style>
  <w:style w:type="character" w:styleId="CommentReference">
    <w:name w:val="annotation reference"/>
    <w:uiPriority w:val="99"/>
    <w:semiHidden/>
    <w:unhideWhenUsed/>
    <w:rsid w:val="00DA5DCE"/>
    <w:rPr>
      <w:sz w:val="16"/>
      <w:szCs w:val="16"/>
    </w:rPr>
  </w:style>
  <w:style w:type="paragraph" w:styleId="CommentText">
    <w:name w:val="annotation text"/>
    <w:basedOn w:val="Normal"/>
    <w:link w:val="CommentTextChar"/>
    <w:uiPriority w:val="99"/>
    <w:semiHidden/>
    <w:unhideWhenUsed/>
    <w:rsid w:val="00DA5DCE"/>
    <w:pPr>
      <w:spacing w:after="160" w:line="259" w:lineRule="auto"/>
    </w:pPr>
    <w:rPr>
      <w:sz w:val="20"/>
      <w:szCs w:val="20"/>
    </w:rPr>
  </w:style>
  <w:style w:type="character" w:customStyle="1" w:styleId="CommentTextChar">
    <w:name w:val="Comment Text Char"/>
    <w:link w:val="CommentText"/>
    <w:uiPriority w:val="99"/>
    <w:semiHidden/>
    <w:rsid w:val="00DA5DCE"/>
    <w:rPr>
      <w:lang w:eastAsia="en-US"/>
    </w:rPr>
  </w:style>
  <w:style w:type="character" w:customStyle="1" w:styleId="personname">
    <w:name w:val="person_name"/>
    <w:rsid w:val="00EC2325"/>
  </w:style>
  <w:style w:type="character" w:customStyle="1" w:styleId="st1">
    <w:name w:val="st1"/>
    <w:rsid w:val="006D12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480">
      <w:bodyDiv w:val="1"/>
      <w:marLeft w:val="0"/>
      <w:marRight w:val="0"/>
      <w:marTop w:val="0"/>
      <w:marBottom w:val="0"/>
      <w:divBdr>
        <w:top w:val="none" w:sz="0" w:space="0" w:color="auto"/>
        <w:left w:val="none" w:sz="0" w:space="0" w:color="auto"/>
        <w:bottom w:val="none" w:sz="0" w:space="0" w:color="auto"/>
        <w:right w:val="none" w:sz="0" w:space="0" w:color="auto"/>
      </w:divBdr>
      <w:divsChild>
        <w:div w:id="869031295">
          <w:marLeft w:val="0"/>
          <w:marRight w:val="0"/>
          <w:marTop w:val="0"/>
          <w:marBottom w:val="0"/>
          <w:divBdr>
            <w:top w:val="none" w:sz="0" w:space="0" w:color="auto"/>
            <w:left w:val="none" w:sz="0" w:space="0" w:color="auto"/>
            <w:bottom w:val="none" w:sz="0" w:space="0" w:color="auto"/>
            <w:right w:val="none" w:sz="0" w:space="0" w:color="auto"/>
          </w:divBdr>
          <w:divsChild>
            <w:div w:id="881791392">
              <w:marLeft w:val="0"/>
              <w:marRight w:val="0"/>
              <w:marTop w:val="0"/>
              <w:marBottom w:val="0"/>
              <w:divBdr>
                <w:top w:val="none" w:sz="0" w:space="0" w:color="auto"/>
                <w:left w:val="none" w:sz="0" w:space="0" w:color="auto"/>
                <w:bottom w:val="none" w:sz="0" w:space="0" w:color="auto"/>
                <w:right w:val="none" w:sz="0" w:space="0" w:color="auto"/>
              </w:divBdr>
              <w:divsChild>
                <w:div w:id="578101011">
                  <w:marLeft w:val="0"/>
                  <w:marRight w:val="0"/>
                  <w:marTop w:val="0"/>
                  <w:marBottom w:val="0"/>
                  <w:divBdr>
                    <w:top w:val="none" w:sz="0" w:space="0" w:color="auto"/>
                    <w:left w:val="none" w:sz="0" w:space="0" w:color="auto"/>
                    <w:bottom w:val="none" w:sz="0" w:space="0" w:color="auto"/>
                    <w:right w:val="none" w:sz="0" w:space="0" w:color="auto"/>
                  </w:divBdr>
                  <w:divsChild>
                    <w:div w:id="660893237">
                      <w:marLeft w:val="0"/>
                      <w:marRight w:val="0"/>
                      <w:marTop w:val="0"/>
                      <w:marBottom w:val="0"/>
                      <w:divBdr>
                        <w:top w:val="none" w:sz="0" w:space="0" w:color="auto"/>
                        <w:left w:val="none" w:sz="0" w:space="0" w:color="auto"/>
                        <w:bottom w:val="none" w:sz="0" w:space="0" w:color="auto"/>
                        <w:right w:val="none" w:sz="0" w:space="0" w:color="auto"/>
                      </w:divBdr>
                      <w:divsChild>
                        <w:div w:id="83211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59091">
      <w:bodyDiv w:val="1"/>
      <w:marLeft w:val="0"/>
      <w:marRight w:val="0"/>
      <w:marTop w:val="0"/>
      <w:marBottom w:val="0"/>
      <w:divBdr>
        <w:top w:val="none" w:sz="0" w:space="0" w:color="auto"/>
        <w:left w:val="none" w:sz="0" w:space="0" w:color="auto"/>
        <w:bottom w:val="none" w:sz="0" w:space="0" w:color="auto"/>
        <w:right w:val="none" w:sz="0" w:space="0" w:color="auto"/>
      </w:divBdr>
      <w:divsChild>
        <w:div w:id="1976908460">
          <w:marLeft w:val="0"/>
          <w:marRight w:val="0"/>
          <w:marTop w:val="0"/>
          <w:marBottom w:val="0"/>
          <w:divBdr>
            <w:top w:val="none" w:sz="0" w:space="0" w:color="auto"/>
            <w:left w:val="none" w:sz="0" w:space="0" w:color="auto"/>
            <w:bottom w:val="none" w:sz="0" w:space="0" w:color="auto"/>
            <w:right w:val="none" w:sz="0" w:space="0" w:color="auto"/>
          </w:divBdr>
          <w:divsChild>
            <w:div w:id="61831526">
              <w:marLeft w:val="0"/>
              <w:marRight w:val="0"/>
              <w:marTop w:val="0"/>
              <w:marBottom w:val="0"/>
              <w:divBdr>
                <w:top w:val="none" w:sz="0" w:space="0" w:color="auto"/>
                <w:left w:val="none" w:sz="0" w:space="0" w:color="auto"/>
                <w:bottom w:val="none" w:sz="0" w:space="0" w:color="auto"/>
                <w:right w:val="none" w:sz="0" w:space="0" w:color="auto"/>
              </w:divBdr>
              <w:divsChild>
                <w:div w:id="261694990">
                  <w:marLeft w:val="0"/>
                  <w:marRight w:val="0"/>
                  <w:marTop w:val="0"/>
                  <w:marBottom w:val="0"/>
                  <w:divBdr>
                    <w:top w:val="none" w:sz="0" w:space="0" w:color="auto"/>
                    <w:left w:val="none" w:sz="0" w:space="0" w:color="auto"/>
                    <w:bottom w:val="none" w:sz="0" w:space="0" w:color="auto"/>
                    <w:right w:val="none" w:sz="0" w:space="0" w:color="auto"/>
                  </w:divBdr>
                  <w:divsChild>
                    <w:div w:id="1960257219">
                      <w:marLeft w:val="0"/>
                      <w:marRight w:val="0"/>
                      <w:marTop w:val="0"/>
                      <w:marBottom w:val="0"/>
                      <w:divBdr>
                        <w:top w:val="none" w:sz="0" w:space="0" w:color="auto"/>
                        <w:left w:val="none" w:sz="0" w:space="0" w:color="auto"/>
                        <w:bottom w:val="none" w:sz="0" w:space="0" w:color="auto"/>
                        <w:right w:val="none" w:sz="0" w:space="0" w:color="auto"/>
                      </w:divBdr>
                      <w:divsChild>
                        <w:div w:id="924798621">
                          <w:marLeft w:val="0"/>
                          <w:marRight w:val="0"/>
                          <w:marTop w:val="0"/>
                          <w:marBottom w:val="0"/>
                          <w:divBdr>
                            <w:top w:val="none" w:sz="0" w:space="0" w:color="auto"/>
                            <w:left w:val="none" w:sz="0" w:space="0" w:color="auto"/>
                            <w:bottom w:val="none" w:sz="0" w:space="0" w:color="auto"/>
                            <w:right w:val="none" w:sz="0" w:space="0" w:color="auto"/>
                          </w:divBdr>
                          <w:divsChild>
                            <w:div w:id="1882471099">
                              <w:marLeft w:val="0"/>
                              <w:marRight w:val="0"/>
                              <w:marTop w:val="0"/>
                              <w:marBottom w:val="0"/>
                              <w:divBdr>
                                <w:top w:val="none" w:sz="0" w:space="0" w:color="auto"/>
                                <w:left w:val="none" w:sz="0" w:space="0" w:color="auto"/>
                                <w:bottom w:val="none" w:sz="0" w:space="0" w:color="auto"/>
                                <w:right w:val="none" w:sz="0" w:space="0" w:color="auto"/>
                              </w:divBdr>
                              <w:divsChild>
                                <w:div w:id="715550797">
                                  <w:marLeft w:val="0"/>
                                  <w:marRight w:val="0"/>
                                  <w:marTop w:val="0"/>
                                  <w:marBottom w:val="0"/>
                                  <w:divBdr>
                                    <w:top w:val="none" w:sz="0" w:space="0" w:color="auto"/>
                                    <w:left w:val="none" w:sz="0" w:space="0" w:color="auto"/>
                                    <w:bottom w:val="none" w:sz="0" w:space="0" w:color="auto"/>
                                    <w:right w:val="none" w:sz="0" w:space="0" w:color="auto"/>
                                  </w:divBdr>
                                  <w:divsChild>
                                    <w:div w:id="444933093">
                                      <w:marLeft w:val="0"/>
                                      <w:marRight w:val="0"/>
                                      <w:marTop w:val="0"/>
                                      <w:marBottom w:val="0"/>
                                      <w:divBdr>
                                        <w:top w:val="none" w:sz="0" w:space="0" w:color="auto"/>
                                        <w:left w:val="none" w:sz="0" w:space="0" w:color="auto"/>
                                        <w:bottom w:val="none" w:sz="0" w:space="0" w:color="auto"/>
                                        <w:right w:val="none" w:sz="0" w:space="0" w:color="auto"/>
                                      </w:divBdr>
                                      <w:divsChild>
                                        <w:div w:id="1004741161">
                                          <w:marLeft w:val="0"/>
                                          <w:marRight w:val="0"/>
                                          <w:marTop w:val="0"/>
                                          <w:marBottom w:val="0"/>
                                          <w:divBdr>
                                            <w:top w:val="none" w:sz="0" w:space="0" w:color="auto"/>
                                            <w:left w:val="none" w:sz="0" w:space="0" w:color="auto"/>
                                            <w:bottom w:val="none" w:sz="0" w:space="0" w:color="auto"/>
                                            <w:right w:val="none" w:sz="0" w:space="0" w:color="auto"/>
                                          </w:divBdr>
                                          <w:divsChild>
                                            <w:div w:id="4103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8674543">
      <w:bodyDiv w:val="1"/>
      <w:marLeft w:val="0"/>
      <w:marRight w:val="0"/>
      <w:marTop w:val="0"/>
      <w:marBottom w:val="0"/>
      <w:divBdr>
        <w:top w:val="none" w:sz="0" w:space="0" w:color="auto"/>
        <w:left w:val="none" w:sz="0" w:space="0" w:color="auto"/>
        <w:bottom w:val="none" w:sz="0" w:space="0" w:color="auto"/>
        <w:right w:val="none" w:sz="0" w:space="0" w:color="auto"/>
      </w:divBdr>
      <w:divsChild>
        <w:div w:id="1292664697">
          <w:marLeft w:val="0"/>
          <w:marRight w:val="0"/>
          <w:marTop w:val="0"/>
          <w:marBottom w:val="0"/>
          <w:divBdr>
            <w:top w:val="none" w:sz="0" w:space="0" w:color="auto"/>
            <w:left w:val="none" w:sz="0" w:space="0" w:color="auto"/>
            <w:bottom w:val="none" w:sz="0" w:space="0" w:color="auto"/>
            <w:right w:val="none" w:sz="0" w:space="0" w:color="auto"/>
          </w:divBdr>
          <w:divsChild>
            <w:div w:id="979462437">
              <w:marLeft w:val="0"/>
              <w:marRight w:val="0"/>
              <w:marTop w:val="0"/>
              <w:marBottom w:val="0"/>
              <w:divBdr>
                <w:top w:val="none" w:sz="0" w:space="0" w:color="auto"/>
                <w:left w:val="none" w:sz="0" w:space="0" w:color="auto"/>
                <w:bottom w:val="none" w:sz="0" w:space="0" w:color="auto"/>
                <w:right w:val="none" w:sz="0" w:space="0" w:color="auto"/>
              </w:divBdr>
              <w:divsChild>
                <w:div w:id="1727298143">
                  <w:marLeft w:val="0"/>
                  <w:marRight w:val="0"/>
                  <w:marTop w:val="0"/>
                  <w:marBottom w:val="0"/>
                  <w:divBdr>
                    <w:top w:val="none" w:sz="0" w:space="0" w:color="auto"/>
                    <w:left w:val="none" w:sz="0" w:space="0" w:color="auto"/>
                    <w:bottom w:val="none" w:sz="0" w:space="0" w:color="auto"/>
                    <w:right w:val="none" w:sz="0" w:space="0" w:color="auto"/>
                  </w:divBdr>
                  <w:divsChild>
                    <w:div w:id="1340699108">
                      <w:marLeft w:val="0"/>
                      <w:marRight w:val="0"/>
                      <w:marTop w:val="0"/>
                      <w:marBottom w:val="0"/>
                      <w:divBdr>
                        <w:top w:val="none" w:sz="0" w:space="0" w:color="auto"/>
                        <w:left w:val="none" w:sz="0" w:space="0" w:color="auto"/>
                        <w:bottom w:val="none" w:sz="0" w:space="0" w:color="auto"/>
                        <w:right w:val="none" w:sz="0" w:space="0" w:color="auto"/>
                      </w:divBdr>
                      <w:divsChild>
                        <w:div w:id="1114637628">
                          <w:marLeft w:val="0"/>
                          <w:marRight w:val="0"/>
                          <w:marTop w:val="0"/>
                          <w:marBottom w:val="0"/>
                          <w:divBdr>
                            <w:top w:val="none" w:sz="0" w:space="0" w:color="auto"/>
                            <w:left w:val="none" w:sz="0" w:space="0" w:color="auto"/>
                            <w:bottom w:val="none" w:sz="0" w:space="0" w:color="auto"/>
                            <w:right w:val="none" w:sz="0" w:space="0" w:color="auto"/>
                          </w:divBdr>
                          <w:divsChild>
                            <w:div w:id="138714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848603">
      <w:bodyDiv w:val="1"/>
      <w:marLeft w:val="0"/>
      <w:marRight w:val="0"/>
      <w:marTop w:val="0"/>
      <w:marBottom w:val="0"/>
      <w:divBdr>
        <w:top w:val="none" w:sz="0" w:space="0" w:color="auto"/>
        <w:left w:val="none" w:sz="0" w:space="0" w:color="auto"/>
        <w:bottom w:val="none" w:sz="0" w:space="0" w:color="auto"/>
        <w:right w:val="none" w:sz="0" w:space="0" w:color="auto"/>
      </w:divBdr>
    </w:div>
    <w:div w:id="243996100">
      <w:bodyDiv w:val="1"/>
      <w:marLeft w:val="0"/>
      <w:marRight w:val="0"/>
      <w:marTop w:val="0"/>
      <w:marBottom w:val="0"/>
      <w:divBdr>
        <w:top w:val="none" w:sz="0" w:space="0" w:color="auto"/>
        <w:left w:val="none" w:sz="0" w:space="0" w:color="auto"/>
        <w:bottom w:val="none" w:sz="0" w:space="0" w:color="auto"/>
        <w:right w:val="none" w:sz="0" w:space="0" w:color="auto"/>
      </w:divBdr>
      <w:divsChild>
        <w:div w:id="513419177">
          <w:marLeft w:val="0"/>
          <w:marRight w:val="0"/>
          <w:marTop w:val="0"/>
          <w:marBottom w:val="0"/>
          <w:divBdr>
            <w:top w:val="none" w:sz="0" w:space="0" w:color="auto"/>
            <w:left w:val="none" w:sz="0" w:space="0" w:color="auto"/>
            <w:bottom w:val="none" w:sz="0" w:space="0" w:color="auto"/>
            <w:right w:val="none" w:sz="0" w:space="0" w:color="auto"/>
          </w:divBdr>
          <w:divsChild>
            <w:div w:id="2133942106">
              <w:marLeft w:val="0"/>
              <w:marRight w:val="0"/>
              <w:marTop w:val="0"/>
              <w:marBottom w:val="0"/>
              <w:divBdr>
                <w:top w:val="none" w:sz="0" w:space="0" w:color="auto"/>
                <w:left w:val="none" w:sz="0" w:space="0" w:color="auto"/>
                <w:bottom w:val="none" w:sz="0" w:space="0" w:color="auto"/>
                <w:right w:val="none" w:sz="0" w:space="0" w:color="auto"/>
              </w:divBdr>
              <w:divsChild>
                <w:div w:id="123732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441133">
      <w:bodyDiv w:val="1"/>
      <w:marLeft w:val="0"/>
      <w:marRight w:val="0"/>
      <w:marTop w:val="0"/>
      <w:marBottom w:val="0"/>
      <w:divBdr>
        <w:top w:val="none" w:sz="0" w:space="0" w:color="auto"/>
        <w:left w:val="none" w:sz="0" w:space="0" w:color="auto"/>
        <w:bottom w:val="none" w:sz="0" w:space="0" w:color="auto"/>
        <w:right w:val="none" w:sz="0" w:space="0" w:color="auto"/>
      </w:divBdr>
      <w:divsChild>
        <w:div w:id="614794361">
          <w:marLeft w:val="0"/>
          <w:marRight w:val="0"/>
          <w:marTop w:val="0"/>
          <w:marBottom w:val="0"/>
          <w:divBdr>
            <w:top w:val="none" w:sz="0" w:space="0" w:color="auto"/>
            <w:left w:val="none" w:sz="0" w:space="0" w:color="auto"/>
            <w:bottom w:val="none" w:sz="0" w:space="0" w:color="auto"/>
            <w:right w:val="none" w:sz="0" w:space="0" w:color="auto"/>
          </w:divBdr>
          <w:divsChild>
            <w:div w:id="1849250349">
              <w:marLeft w:val="0"/>
              <w:marRight w:val="0"/>
              <w:marTop w:val="0"/>
              <w:marBottom w:val="0"/>
              <w:divBdr>
                <w:top w:val="none" w:sz="0" w:space="0" w:color="auto"/>
                <w:left w:val="none" w:sz="0" w:space="0" w:color="auto"/>
                <w:bottom w:val="none" w:sz="0" w:space="0" w:color="auto"/>
                <w:right w:val="none" w:sz="0" w:space="0" w:color="auto"/>
              </w:divBdr>
              <w:divsChild>
                <w:div w:id="876283494">
                  <w:marLeft w:val="0"/>
                  <w:marRight w:val="0"/>
                  <w:marTop w:val="0"/>
                  <w:marBottom w:val="0"/>
                  <w:divBdr>
                    <w:top w:val="none" w:sz="0" w:space="0" w:color="auto"/>
                    <w:left w:val="none" w:sz="0" w:space="0" w:color="auto"/>
                    <w:bottom w:val="none" w:sz="0" w:space="0" w:color="auto"/>
                    <w:right w:val="none" w:sz="0" w:space="0" w:color="auto"/>
                  </w:divBdr>
                  <w:divsChild>
                    <w:div w:id="145393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1638858">
      <w:bodyDiv w:val="1"/>
      <w:marLeft w:val="0"/>
      <w:marRight w:val="0"/>
      <w:marTop w:val="0"/>
      <w:marBottom w:val="0"/>
      <w:divBdr>
        <w:top w:val="none" w:sz="0" w:space="0" w:color="auto"/>
        <w:left w:val="none" w:sz="0" w:space="0" w:color="auto"/>
        <w:bottom w:val="none" w:sz="0" w:space="0" w:color="auto"/>
        <w:right w:val="none" w:sz="0" w:space="0" w:color="auto"/>
      </w:divBdr>
    </w:div>
    <w:div w:id="497698507">
      <w:bodyDiv w:val="1"/>
      <w:marLeft w:val="0"/>
      <w:marRight w:val="0"/>
      <w:marTop w:val="0"/>
      <w:marBottom w:val="0"/>
      <w:divBdr>
        <w:top w:val="none" w:sz="0" w:space="0" w:color="auto"/>
        <w:left w:val="none" w:sz="0" w:space="0" w:color="auto"/>
        <w:bottom w:val="none" w:sz="0" w:space="0" w:color="auto"/>
        <w:right w:val="none" w:sz="0" w:space="0" w:color="auto"/>
      </w:divBdr>
    </w:div>
    <w:div w:id="915237969">
      <w:bodyDiv w:val="1"/>
      <w:marLeft w:val="0"/>
      <w:marRight w:val="0"/>
      <w:marTop w:val="0"/>
      <w:marBottom w:val="0"/>
      <w:divBdr>
        <w:top w:val="none" w:sz="0" w:space="0" w:color="auto"/>
        <w:left w:val="none" w:sz="0" w:space="0" w:color="auto"/>
        <w:bottom w:val="none" w:sz="0" w:space="0" w:color="auto"/>
        <w:right w:val="none" w:sz="0" w:space="0" w:color="auto"/>
      </w:divBdr>
    </w:div>
    <w:div w:id="920065513">
      <w:bodyDiv w:val="1"/>
      <w:marLeft w:val="0"/>
      <w:marRight w:val="0"/>
      <w:marTop w:val="0"/>
      <w:marBottom w:val="0"/>
      <w:divBdr>
        <w:top w:val="none" w:sz="0" w:space="0" w:color="auto"/>
        <w:left w:val="none" w:sz="0" w:space="0" w:color="auto"/>
        <w:bottom w:val="none" w:sz="0" w:space="0" w:color="auto"/>
        <w:right w:val="none" w:sz="0" w:space="0" w:color="auto"/>
      </w:divBdr>
      <w:divsChild>
        <w:div w:id="46102765">
          <w:marLeft w:val="0"/>
          <w:marRight w:val="0"/>
          <w:marTop w:val="0"/>
          <w:marBottom w:val="0"/>
          <w:divBdr>
            <w:top w:val="none" w:sz="0" w:space="0" w:color="auto"/>
            <w:left w:val="none" w:sz="0" w:space="0" w:color="auto"/>
            <w:bottom w:val="none" w:sz="0" w:space="0" w:color="auto"/>
            <w:right w:val="none" w:sz="0" w:space="0" w:color="auto"/>
          </w:divBdr>
          <w:divsChild>
            <w:div w:id="1123579782">
              <w:marLeft w:val="0"/>
              <w:marRight w:val="0"/>
              <w:marTop w:val="0"/>
              <w:marBottom w:val="0"/>
              <w:divBdr>
                <w:top w:val="none" w:sz="0" w:space="0" w:color="auto"/>
                <w:left w:val="none" w:sz="0" w:space="0" w:color="auto"/>
                <w:bottom w:val="none" w:sz="0" w:space="0" w:color="auto"/>
                <w:right w:val="none" w:sz="0" w:space="0" w:color="auto"/>
              </w:divBdr>
              <w:divsChild>
                <w:div w:id="594284070">
                  <w:marLeft w:val="0"/>
                  <w:marRight w:val="0"/>
                  <w:marTop w:val="150"/>
                  <w:marBottom w:val="150"/>
                  <w:divBdr>
                    <w:top w:val="none" w:sz="0" w:space="0" w:color="auto"/>
                    <w:left w:val="none" w:sz="0" w:space="0" w:color="auto"/>
                    <w:bottom w:val="none" w:sz="0" w:space="0" w:color="auto"/>
                    <w:right w:val="none" w:sz="0" w:space="0" w:color="auto"/>
                  </w:divBdr>
                  <w:divsChild>
                    <w:div w:id="1677809324">
                      <w:marLeft w:val="0"/>
                      <w:marRight w:val="0"/>
                      <w:marTop w:val="0"/>
                      <w:marBottom w:val="0"/>
                      <w:divBdr>
                        <w:top w:val="none" w:sz="0" w:space="0" w:color="auto"/>
                        <w:left w:val="none" w:sz="0" w:space="0" w:color="auto"/>
                        <w:bottom w:val="none" w:sz="0" w:space="0" w:color="auto"/>
                        <w:right w:val="none" w:sz="0" w:space="0" w:color="auto"/>
                      </w:divBdr>
                      <w:divsChild>
                        <w:div w:id="1314867207">
                          <w:marLeft w:val="150"/>
                          <w:marRight w:val="150"/>
                          <w:marTop w:val="0"/>
                          <w:marBottom w:val="0"/>
                          <w:divBdr>
                            <w:top w:val="none" w:sz="0" w:space="0" w:color="auto"/>
                            <w:left w:val="none" w:sz="0" w:space="0" w:color="auto"/>
                            <w:bottom w:val="none" w:sz="0" w:space="0" w:color="auto"/>
                            <w:right w:val="none" w:sz="0" w:space="0" w:color="auto"/>
                          </w:divBdr>
                          <w:divsChild>
                            <w:div w:id="198908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8699175">
      <w:bodyDiv w:val="1"/>
      <w:marLeft w:val="0"/>
      <w:marRight w:val="0"/>
      <w:marTop w:val="0"/>
      <w:marBottom w:val="0"/>
      <w:divBdr>
        <w:top w:val="none" w:sz="0" w:space="0" w:color="auto"/>
        <w:left w:val="none" w:sz="0" w:space="0" w:color="auto"/>
        <w:bottom w:val="none" w:sz="0" w:space="0" w:color="auto"/>
        <w:right w:val="none" w:sz="0" w:space="0" w:color="auto"/>
      </w:divBdr>
      <w:divsChild>
        <w:div w:id="320157635">
          <w:marLeft w:val="0"/>
          <w:marRight w:val="0"/>
          <w:marTop w:val="0"/>
          <w:marBottom w:val="0"/>
          <w:divBdr>
            <w:top w:val="none" w:sz="0" w:space="0" w:color="auto"/>
            <w:left w:val="none" w:sz="0" w:space="0" w:color="auto"/>
            <w:bottom w:val="none" w:sz="0" w:space="0" w:color="auto"/>
            <w:right w:val="none" w:sz="0" w:space="0" w:color="auto"/>
          </w:divBdr>
          <w:divsChild>
            <w:div w:id="1916013996">
              <w:marLeft w:val="0"/>
              <w:marRight w:val="0"/>
              <w:marTop w:val="0"/>
              <w:marBottom w:val="0"/>
              <w:divBdr>
                <w:top w:val="none" w:sz="0" w:space="0" w:color="auto"/>
                <w:left w:val="none" w:sz="0" w:space="0" w:color="auto"/>
                <w:bottom w:val="none" w:sz="0" w:space="0" w:color="auto"/>
                <w:right w:val="none" w:sz="0" w:space="0" w:color="auto"/>
              </w:divBdr>
              <w:divsChild>
                <w:div w:id="795175336">
                  <w:marLeft w:val="0"/>
                  <w:marRight w:val="0"/>
                  <w:marTop w:val="0"/>
                  <w:marBottom w:val="0"/>
                  <w:divBdr>
                    <w:top w:val="none" w:sz="0" w:space="0" w:color="auto"/>
                    <w:left w:val="none" w:sz="0" w:space="0" w:color="auto"/>
                    <w:bottom w:val="none" w:sz="0" w:space="0" w:color="auto"/>
                    <w:right w:val="none" w:sz="0" w:space="0" w:color="auto"/>
                  </w:divBdr>
                  <w:divsChild>
                    <w:div w:id="461113175">
                      <w:marLeft w:val="0"/>
                      <w:marRight w:val="0"/>
                      <w:marTop w:val="0"/>
                      <w:marBottom w:val="0"/>
                      <w:divBdr>
                        <w:top w:val="none" w:sz="0" w:space="0" w:color="auto"/>
                        <w:left w:val="none" w:sz="0" w:space="0" w:color="auto"/>
                        <w:bottom w:val="none" w:sz="0" w:space="0" w:color="auto"/>
                        <w:right w:val="none" w:sz="0" w:space="0" w:color="auto"/>
                      </w:divBdr>
                      <w:divsChild>
                        <w:div w:id="1954359423">
                          <w:marLeft w:val="0"/>
                          <w:marRight w:val="0"/>
                          <w:marTop w:val="0"/>
                          <w:marBottom w:val="0"/>
                          <w:divBdr>
                            <w:top w:val="none" w:sz="0" w:space="0" w:color="auto"/>
                            <w:left w:val="none" w:sz="0" w:space="0" w:color="auto"/>
                            <w:bottom w:val="none" w:sz="0" w:space="0" w:color="auto"/>
                            <w:right w:val="none" w:sz="0" w:space="0" w:color="auto"/>
                          </w:divBdr>
                          <w:divsChild>
                            <w:div w:id="93478785">
                              <w:marLeft w:val="0"/>
                              <w:marRight w:val="270"/>
                              <w:marTop w:val="0"/>
                              <w:marBottom w:val="0"/>
                              <w:divBdr>
                                <w:top w:val="none" w:sz="0" w:space="0" w:color="auto"/>
                                <w:left w:val="none" w:sz="0" w:space="0" w:color="auto"/>
                                <w:bottom w:val="none" w:sz="0" w:space="0" w:color="auto"/>
                                <w:right w:val="single" w:sz="6" w:space="31" w:color="CCCCCC"/>
                              </w:divBdr>
                            </w:div>
                          </w:divsChild>
                        </w:div>
                      </w:divsChild>
                    </w:div>
                  </w:divsChild>
                </w:div>
              </w:divsChild>
            </w:div>
          </w:divsChild>
        </w:div>
      </w:divsChild>
    </w:div>
    <w:div w:id="1159417970">
      <w:bodyDiv w:val="1"/>
      <w:marLeft w:val="0"/>
      <w:marRight w:val="0"/>
      <w:marTop w:val="0"/>
      <w:marBottom w:val="0"/>
      <w:divBdr>
        <w:top w:val="none" w:sz="0" w:space="0" w:color="auto"/>
        <w:left w:val="none" w:sz="0" w:space="0" w:color="auto"/>
        <w:bottom w:val="none" w:sz="0" w:space="0" w:color="auto"/>
        <w:right w:val="none" w:sz="0" w:space="0" w:color="auto"/>
      </w:divBdr>
      <w:divsChild>
        <w:div w:id="311374420">
          <w:marLeft w:val="0"/>
          <w:marRight w:val="0"/>
          <w:marTop w:val="0"/>
          <w:marBottom w:val="0"/>
          <w:divBdr>
            <w:top w:val="none" w:sz="0" w:space="0" w:color="auto"/>
            <w:left w:val="none" w:sz="0" w:space="0" w:color="auto"/>
            <w:bottom w:val="none" w:sz="0" w:space="0" w:color="auto"/>
            <w:right w:val="none" w:sz="0" w:space="0" w:color="auto"/>
          </w:divBdr>
          <w:divsChild>
            <w:div w:id="1855681598">
              <w:marLeft w:val="0"/>
              <w:marRight w:val="0"/>
              <w:marTop w:val="0"/>
              <w:marBottom w:val="0"/>
              <w:divBdr>
                <w:top w:val="none" w:sz="0" w:space="0" w:color="auto"/>
                <w:left w:val="none" w:sz="0" w:space="0" w:color="auto"/>
                <w:bottom w:val="none" w:sz="0" w:space="0" w:color="auto"/>
                <w:right w:val="none" w:sz="0" w:space="0" w:color="auto"/>
              </w:divBdr>
              <w:divsChild>
                <w:div w:id="12575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304588">
      <w:bodyDiv w:val="1"/>
      <w:marLeft w:val="0"/>
      <w:marRight w:val="0"/>
      <w:marTop w:val="0"/>
      <w:marBottom w:val="0"/>
      <w:divBdr>
        <w:top w:val="none" w:sz="0" w:space="0" w:color="auto"/>
        <w:left w:val="none" w:sz="0" w:space="0" w:color="auto"/>
        <w:bottom w:val="none" w:sz="0" w:space="0" w:color="auto"/>
        <w:right w:val="none" w:sz="0" w:space="0" w:color="auto"/>
      </w:divBdr>
      <w:divsChild>
        <w:div w:id="347758027">
          <w:marLeft w:val="0"/>
          <w:marRight w:val="0"/>
          <w:marTop w:val="0"/>
          <w:marBottom w:val="0"/>
          <w:divBdr>
            <w:top w:val="single" w:sz="6" w:space="0" w:color="999999"/>
            <w:left w:val="single" w:sz="6" w:space="0" w:color="999999"/>
            <w:bottom w:val="single" w:sz="6" w:space="0" w:color="999999"/>
            <w:right w:val="single" w:sz="6" w:space="0" w:color="999999"/>
          </w:divBdr>
          <w:divsChild>
            <w:div w:id="300964477">
              <w:marLeft w:val="0"/>
              <w:marRight w:val="0"/>
              <w:marTop w:val="225"/>
              <w:marBottom w:val="0"/>
              <w:divBdr>
                <w:top w:val="single" w:sz="6" w:space="0" w:color="FFFFFF"/>
                <w:left w:val="none" w:sz="0" w:space="0" w:color="auto"/>
                <w:bottom w:val="none" w:sz="0" w:space="0" w:color="auto"/>
                <w:right w:val="none" w:sz="0" w:space="0" w:color="auto"/>
              </w:divBdr>
              <w:divsChild>
                <w:div w:id="808517986">
                  <w:marLeft w:val="0"/>
                  <w:marRight w:val="0"/>
                  <w:marTop w:val="0"/>
                  <w:marBottom w:val="0"/>
                  <w:divBdr>
                    <w:top w:val="none" w:sz="0" w:space="0" w:color="auto"/>
                    <w:left w:val="none" w:sz="0" w:space="0" w:color="auto"/>
                    <w:bottom w:val="none" w:sz="0" w:space="0" w:color="auto"/>
                    <w:right w:val="none" w:sz="0" w:space="0" w:color="auto"/>
                  </w:divBdr>
                  <w:divsChild>
                    <w:div w:id="1198423270">
                      <w:marLeft w:val="0"/>
                      <w:marRight w:val="15"/>
                      <w:marTop w:val="0"/>
                      <w:marBottom w:val="0"/>
                      <w:divBdr>
                        <w:top w:val="none" w:sz="0" w:space="0" w:color="auto"/>
                        <w:left w:val="none" w:sz="0" w:space="0" w:color="auto"/>
                        <w:bottom w:val="none" w:sz="0" w:space="0" w:color="auto"/>
                        <w:right w:val="none" w:sz="0" w:space="0" w:color="auto"/>
                      </w:divBdr>
                      <w:divsChild>
                        <w:div w:id="497429452">
                          <w:marLeft w:val="0"/>
                          <w:marRight w:val="0"/>
                          <w:marTop w:val="0"/>
                          <w:marBottom w:val="0"/>
                          <w:divBdr>
                            <w:top w:val="none" w:sz="0" w:space="0" w:color="auto"/>
                            <w:left w:val="none" w:sz="0" w:space="0" w:color="auto"/>
                            <w:bottom w:val="none" w:sz="0" w:space="0" w:color="auto"/>
                            <w:right w:val="none" w:sz="0" w:space="0" w:color="auto"/>
                          </w:divBdr>
                          <w:divsChild>
                            <w:div w:id="748700154">
                              <w:marLeft w:val="150"/>
                              <w:marRight w:val="105"/>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9583097">
      <w:bodyDiv w:val="1"/>
      <w:marLeft w:val="0"/>
      <w:marRight w:val="0"/>
      <w:marTop w:val="0"/>
      <w:marBottom w:val="0"/>
      <w:divBdr>
        <w:top w:val="none" w:sz="0" w:space="0" w:color="auto"/>
        <w:left w:val="none" w:sz="0" w:space="0" w:color="auto"/>
        <w:bottom w:val="none" w:sz="0" w:space="0" w:color="auto"/>
        <w:right w:val="none" w:sz="0" w:space="0" w:color="auto"/>
      </w:divBdr>
      <w:divsChild>
        <w:div w:id="1281033221">
          <w:marLeft w:val="0"/>
          <w:marRight w:val="0"/>
          <w:marTop w:val="0"/>
          <w:marBottom w:val="0"/>
          <w:divBdr>
            <w:top w:val="single" w:sz="6" w:space="0" w:color="999999"/>
            <w:left w:val="single" w:sz="6" w:space="0" w:color="999999"/>
            <w:bottom w:val="single" w:sz="6" w:space="0" w:color="999999"/>
            <w:right w:val="single" w:sz="6" w:space="0" w:color="999999"/>
          </w:divBdr>
          <w:divsChild>
            <w:div w:id="894899163">
              <w:marLeft w:val="0"/>
              <w:marRight w:val="0"/>
              <w:marTop w:val="225"/>
              <w:marBottom w:val="0"/>
              <w:divBdr>
                <w:top w:val="single" w:sz="6" w:space="0" w:color="FFFFFF"/>
                <w:left w:val="none" w:sz="0" w:space="0" w:color="auto"/>
                <w:bottom w:val="none" w:sz="0" w:space="0" w:color="auto"/>
                <w:right w:val="none" w:sz="0" w:space="0" w:color="auto"/>
              </w:divBdr>
              <w:divsChild>
                <w:div w:id="875045118">
                  <w:marLeft w:val="0"/>
                  <w:marRight w:val="0"/>
                  <w:marTop w:val="0"/>
                  <w:marBottom w:val="0"/>
                  <w:divBdr>
                    <w:top w:val="none" w:sz="0" w:space="0" w:color="auto"/>
                    <w:left w:val="none" w:sz="0" w:space="0" w:color="auto"/>
                    <w:bottom w:val="none" w:sz="0" w:space="0" w:color="auto"/>
                    <w:right w:val="none" w:sz="0" w:space="0" w:color="auto"/>
                  </w:divBdr>
                  <w:divsChild>
                    <w:div w:id="534972448">
                      <w:marLeft w:val="0"/>
                      <w:marRight w:val="15"/>
                      <w:marTop w:val="0"/>
                      <w:marBottom w:val="0"/>
                      <w:divBdr>
                        <w:top w:val="none" w:sz="0" w:space="0" w:color="auto"/>
                        <w:left w:val="none" w:sz="0" w:space="0" w:color="auto"/>
                        <w:bottom w:val="none" w:sz="0" w:space="0" w:color="auto"/>
                        <w:right w:val="none" w:sz="0" w:space="0" w:color="auto"/>
                      </w:divBdr>
                      <w:divsChild>
                        <w:div w:id="1501848690">
                          <w:marLeft w:val="0"/>
                          <w:marRight w:val="0"/>
                          <w:marTop w:val="0"/>
                          <w:marBottom w:val="0"/>
                          <w:divBdr>
                            <w:top w:val="none" w:sz="0" w:space="0" w:color="auto"/>
                            <w:left w:val="none" w:sz="0" w:space="0" w:color="auto"/>
                            <w:bottom w:val="none" w:sz="0" w:space="0" w:color="auto"/>
                            <w:right w:val="none" w:sz="0" w:space="0" w:color="auto"/>
                          </w:divBdr>
                          <w:divsChild>
                            <w:div w:id="723409218">
                              <w:marLeft w:val="150"/>
                              <w:marRight w:val="105"/>
                              <w:marTop w:val="0"/>
                              <w:marBottom w:val="180"/>
                              <w:divBdr>
                                <w:top w:val="none" w:sz="0" w:space="0" w:color="auto"/>
                                <w:left w:val="none" w:sz="0" w:space="0" w:color="auto"/>
                                <w:bottom w:val="none" w:sz="0" w:space="0" w:color="auto"/>
                                <w:right w:val="none" w:sz="0" w:space="0" w:color="auto"/>
                              </w:divBdr>
                              <w:divsChild>
                                <w:div w:id="785661050">
                                  <w:marLeft w:val="0"/>
                                  <w:marRight w:val="0"/>
                                  <w:marTop w:val="360"/>
                                  <w:marBottom w:val="40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9060531">
      <w:bodyDiv w:val="1"/>
      <w:marLeft w:val="0"/>
      <w:marRight w:val="0"/>
      <w:marTop w:val="0"/>
      <w:marBottom w:val="0"/>
      <w:divBdr>
        <w:top w:val="none" w:sz="0" w:space="0" w:color="auto"/>
        <w:left w:val="none" w:sz="0" w:space="0" w:color="auto"/>
        <w:bottom w:val="none" w:sz="0" w:space="0" w:color="auto"/>
        <w:right w:val="none" w:sz="0" w:space="0" w:color="auto"/>
      </w:divBdr>
      <w:divsChild>
        <w:div w:id="1980573011">
          <w:marLeft w:val="0"/>
          <w:marRight w:val="0"/>
          <w:marTop w:val="0"/>
          <w:marBottom w:val="0"/>
          <w:divBdr>
            <w:top w:val="none" w:sz="0" w:space="0" w:color="auto"/>
            <w:left w:val="none" w:sz="0" w:space="0" w:color="auto"/>
            <w:bottom w:val="none" w:sz="0" w:space="0" w:color="auto"/>
            <w:right w:val="none" w:sz="0" w:space="0" w:color="auto"/>
          </w:divBdr>
          <w:divsChild>
            <w:div w:id="1925646506">
              <w:marLeft w:val="0"/>
              <w:marRight w:val="0"/>
              <w:marTop w:val="0"/>
              <w:marBottom w:val="0"/>
              <w:divBdr>
                <w:top w:val="none" w:sz="0" w:space="0" w:color="auto"/>
                <w:left w:val="none" w:sz="0" w:space="0" w:color="auto"/>
                <w:bottom w:val="none" w:sz="0" w:space="0" w:color="auto"/>
                <w:right w:val="none" w:sz="0" w:space="0" w:color="auto"/>
              </w:divBdr>
              <w:divsChild>
                <w:div w:id="1028606237">
                  <w:marLeft w:val="0"/>
                  <w:marRight w:val="0"/>
                  <w:marTop w:val="0"/>
                  <w:marBottom w:val="0"/>
                  <w:divBdr>
                    <w:top w:val="none" w:sz="0" w:space="0" w:color="auto"/>
                    <w:left w:val="none" w:sz="0" w:space="0" w:color="auto"/>
                    <w:bottom w:val="none" w:sz="0" w:space="0" w:color="auto"/>
                    <w:right w:val="none" w:sz="0" w:space="0" w:color="auto"/>
                  </w:divBdr>
                  <w:divsChild>
                    <w:div w:id="89365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360349">
      <w:bodyDiv w:val="1"/>
      <w:marLeft w:val="0"/>
      <w:marRight w:val="0"/>
      <w:marTop w:val="0"/>
      <w:marBottom w:val="0"/>
      <w:divBdr>
        <w:top w:val="none" w:sz="0" w:space="0" w:color="auto"/>
        <w:left w:val="none" w:sz="0" w:space="0" w:color="auto"/>
        <w:bottom w:val="none" w:sz="0" w:space="0" w:color="auto"/>
        <w:right w:val="none" w:sz="0" w:space="0" w:color="auto"/>
      </w:divBdr>
      <w:divsChild>
        <w:div w:id="1301307131">
          <w:marLeft w:val="0"/>
          <w:marRight w:val="0"/>
          <w:marTop w:val="0"/>
          <w:marBottom w:val="0"/>
          <w:divBdr>
            <w:top w:val="none" w:sz="0" w:space="0" w:color="auto"/>
            <w:left w:val="none" w:sz="0" w:space="0" w:color="auto"/>
            <w:bottom w:val="none" w:sz="0" w:space="0" w:color="auto"/>
            <w:right w:val="none" w:sz="0" w:space="0" w:color="auto"/>
          </w:divBdr>
          <w:divsChild>
            <w:div w:id="177694552">
              <w:marLeft w:val="0"/>
              <w:marRight w:val="0"/>
              <w:marTop w:val="0"/>
              <w:marBottom w:val="0"/>
              <w:divBdr>
                <w:top w:val="none" w:sz="0" w:space="0" w:color="auto"/>
                <w:left w:val="none" w:sz="0" w:space="0" w:color="auto"/>
                <w:bottom w:val="none" w:sz="0" w:space="0" w:color="auto"/>
                <w:right w:val="none" w:sz="0" w:space="0" w:color="auto"/>
              </w:divBdr>
              <w:divsChild>
                <w:div w:id="1531071327">
                  <w:marLeft w:val="0"/>
                  <w:marRight w:val="0"/>
                  <w:marTop w:val="0"/>
                  <w:marBottom w:val="0"/>
                  <w:divBdr>
                    <w:top w:val="none" w:sz="0" w:space="0" w:color="auto"/>
                    <w:left w:val="none" w:sz="0" w:space="0" w:color="auto"/>
                    <w:bottom w:val="none" w:sz="0" w:space="0" w:color="auto"/>
                    <w:right w:val="none" w:sz="0" w:space="0" w:color="auto"/>
                  </w:divBdr>
                  <w:divsChild>
                    <w:div w:id="112866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315877">
      <w:bodyDiv w:val="1"/>
      <w:marLeft w:val="0"/>
      <w:marRight w:val="0"/>
      <w:marTop w:val="0"/>
      <w:marBottom w:val="0"/>
      <w:divBdr>
        <w:top w:val="none" w:sz="0" w:space="0" w:color="auto"/>
        <w:left w:val="none" w:sz="0" w:space="0" w:color="auto"/>
        <w:bottom w:val="none" w:sz="0" w:space="0" w:color="auto"/>
        <w:right w:val="none" w:sz="0" w:space="0" w:color="auto"/>
      </w:divBdr>
    </w:div>
    <w:div w:id="2075816205">
      <w:bodyDiv w:val="1"/>
      <w:marLeft w:val="0"/>
      <w:marRight w:val="0"/>
      <w:marTop w:val="0"/>
      <w:marBottom w:val="0"/>
      <w:divBdr>
        <w:top w:val="none" w:sz="0" w:space="0" w:color="auto"/>
        <w:left w:val="none" w:sz="0" w:space="0" w:color="auto"/>
        <w:bottom w:val="none" w:sz="0" w:space="0" w:color="auto"/>
        <w:right w:val="none" w:sz="0" w:space="0" w:color="auto"/>
      </w:divBdr>
      <w:divsChild>
        <w:div w:id="1494948919">
          <w:marLeft w:val="0"/>
          <w:marRight w:val="0"/>
          <w:marTop w:val="0"/>
          <w:marBottom w:val="0"/>
          <w:divBdr>
            <w:top w:val="none" w:sz="0" w:space="0" w:color="auto"/>
            <w:left w:val="none" w:sz="0" w:space="0" w:color="auto"/>
            <w:bottom w:val="none" w:sz="0" w:space="0" w:color="auto"/>
            <w:right w:val="none" w:sz="0" w:space="0" w:color="auto"/>
          </w:divBdr>
          <w:divsChild>
            <w:div w:id="517428175">
              <w:marLeft w:val="0"/>
              <w:marRight w:val="0"/>
              <w:marTop w:val="0"/>
              <w:marBottom w:val="0"/>
              <w:divBdr>
                <w:top w:val="none" w:sz="0" w:space="0" w:color="auto"/>
                <w:left w:val="none" w:sz="0" w:space="0" w:color="auto"/>
                <w:bottom w:val="none" w:sz="0" w:space="0" w:color="auto"/>
                <w:right w:val="none" w:sz="0" w:space="0" w:color="auto"/>
              </w:divBdr>
              <w:divsChild>
                <w:div w:id="1028867888">
                  <w:marLeft w:val="0"/>
                  <w:marRight w:val="0"/>
                  <w:marTop w:val="0"/>
                  <w:marBottom w:val="0"/>
                  <w:divBdr>
                    <w:top w:val="none" w:sz="0" w:space="0" w:color="auto"/>
                    <w:left w:val="none" w:sz="0" w:space="0" w:color="auto"/>
                    <w:bottom w:val="none" w:sz="0" w:space="0" w:color="auto"/>
                    <w:right w:val="none" w:sz="0" w:space="0" w:color="auto"/>
                  </w:divBdr>
                  <w:divsChild>
                    <w:div w:id="624190029">
                      <w:marLeft w:val="0"/>
                      <w:marRight w:val="0"/>
                      <w:marTop w:val="0"/>
                      <w:marBottom w:val="0"/>
                      <w:divBdr>
                        <w:top w:val="none" w:sz="0" w:space="0" w:color="auto"/>
                        <w:left w:val="none" w:sz="0" w:space="0" w:color="auto"/>
                        <w:bottom w:val="none" w:sz="0" w:space="0" w:color="auto"/>
                        <w:right w:val="none" w:sz="0" w:space="0" w:color="auto"/>
                      </w:divBdr>
                      <w:divsChild>
                        <w:div w:id="589856391">
                          <w:marLeft w:val="0"/>
                          <w:marRight w:val="0"/>
                          <w:marTop w:val="0"/>
                          <w:marBottom w:val="0"/>
                          <w:divBdr>
                            <w:top w:val="none" w:sz="0" w:space="0" w:color="auto"/>
                            <w:left w:val="none" w:sz="0" w:space="0" w:color="auto"/>
                            <w:bottom w:val="none" w:sz="0" w:space="0" w:color="auto"/>
                            <w:right w:val="none" w:sz="0" w:space="0" w:color="auto"/>
                          </w:divBdr>
                          <w:divsChild>
                            <w:div w:id="700664815">
                              <w:marLeft w:val="0"/>
                              <w:marRight w:val="0"/>
                              <w:marTop w:val="0"/>
                              <w:marBottom w:val="0"/>
                              <w:divBdr>
                                <w:top w:val="none" w:sz="0" w:space="0" w:color="auto"/>
                                <w:left w:val="none" w:sz="0" w:space="0" w:color="auto"/>
                                <w:bottom w:val="none" w:sz="0" w:space="0" w:color="auto"/>
                                <w:right w:val="none" w:sz="0" w:space="0" w:color="auto"/>
                              </w:divBdr>
                              <w:divsChild>
                                <w:div w:id="1037435618">
                                  <w:marLeft w:val="0"/>
                                  <w:marRight w:val="0"/>
                                  <w:marTop w:val="0"/>
                                  <w:marBottom w:val="0"/>
                                  <w:divBdr>
                                    <w:top w:val="none" w:sz="0" w:space="0" w:color="auto"/>
                                    <w:left w:val="none" w:sz="0" w:space="0" w:color="auto"/>
                                    <w:bottom w:val="none" w:sz="0" w:space="0" w:color="auto"/>
                                    <w:right w:val="none" w:sz="0" w:space="0" w:color="auto"/>
                                  </w:divBdr>
                                  <w:divsChild>
                                    <w:div w:id="1853952556">
                                      <w:marLeft w:val="0"/>
                                      <w:marRight w:val="0"/>
                                      <w:marTop w:val="0"/>
                                      <w:marBottom w:val="0"/>
                                      <w:divBdr>
                                        <w:top w:val="none" w:sz="0" w:space="0" w:color="auto"/>
                                        <w:left w:val="none" w:sz="0" w:space="0" w:color="auto"/>
                                        <w:bottom w:val="none" w:sz="0" w:space="0" w:color="auto"/>
                                        <w:right w:val="none" w:sz="0" w:space="0" w:color="auto"/>
                                      </w:divBdr>
                                      <w:divsChild>
                                        <w:div w:id="583146164">
                                          <w:marLeft w:val="0"/>
                                          <w:marRight w:val="0"/>
                                          <w:marTop w:val="0"/>
                                          <w:marBottom w:val="0"/>
                                          <w:divBdr>
                                            <w:top w:val="none" w:sz="0" w:space="0" w:color="auto"/>
                                            <w:left w:val="none" w:sz="0" w:space="0" w:color="auto"/>
                                            <w:bottom w:val="none" w:sz="0" w:space="0" w:color="auto"/>
                                            <w:right w:val="none" w:sz="0" w:space="0" w:color="auto"/>
                                          </w:divBdr>
                                          <w:divsChild>
                                            <w:div w:id="1180581069">
                                              <w:marLeft w:val="0"/>
                                              <w:marRight w:val="0"/>
                                              <w:marTop w:val="0"/>
                                              <w:marBottom w:val="0"/>
                                              <w:divBdr>
                                                <w:top w:val="none" w:sz="0" w:space="0" w:color="auto"/>
                                                <w:left w:val="none" w:sz="0" w:space="0" w:color="auto"/>
                                                <w:bottom w:val="none" w:sz="0" w:space="0" w:color="auto"/>
                                                <w:right w:val="none" w:sz="0" w:space="0" w:color="auto"/>
                                              </w:divBdr>
                                              <w:divsChild>
                                                <w:div w:id="2096900528">
                                                  <w:marLeft w:val="0"/>
                                                  <w:marRight w:val="0"/>
                                                  <w:marTop w:val="0"/>
                                                  <w:marBottom w:val="0"/>
                                                  <w:divBdr>
                                                    <w:top w:val="none" w:sz="0" w:space="0" w:color="auto"/>
                                                    <w:left w:val="none" w:sz="0" w:space="0" w:color="auto"/>
                                                    <w:bottom w:val="none" w:sz="0" w:space="0" w:color="auto"/>
                                                    <w:right w:val="none" w:sz="0" w:space="0" w:color="auto"/>
                                                  </w:divBdr>
                                                  <w:divsChild>
                                                    <w:div w:id="227737646">
                                                      <w:marLeft w:val="0"/>
                                                      <w:marRight w:val="0"/>
                                                      <w:marTop w:val="0"/>
                                                      <w:marBottom w:val="0"/>
                                                      <w:divBdr>
                                                        <w:top w:val="none" w:sz="0" w:space="0" w:color="auto"/>
                                                        <w:left w:val="none" w:sz="0" w:space="0" w:color="auto"/>
                                                        <w:bottom w:val="none" w:sz="0" w:space="0" w:color="auto"/>
                                                        <w:right w:val="none" w:sz="0" w:space="0" w:color="auto"/>
                                                      </w:divBdr>
                                                      <w:divsChild>
                                                        <w:div w:id="335226178">
                                                          <w:marLeft w:val="0"/>
                                                          <w:marRight w:val="0"/>
                                                          <w:marTop w:val="0"/>
                                                          <w:marBottom w:val="0"/>
                                                          <w:divBdr>
                                                            <w:top w:val="none" w:sz="0" w:space="0" w:color="auto"/>
                                                            <w:left w:val="none" w:sz="0" w:space="0" w:color="auto"/>
                                                            <w:bottom w:val="none" w:sz="0" w:space="0" w:color="auto"/>
                                                            <w:right w:val="none" w:sz="0" w:space="0" w:color="auto"/>
                                                          </w:divBdr>
                                                        </w:div>
                                                        <w:div w:id="629480564">
                                                          <w:marLeft w:val="0"/>
                                                          <w:marRight w:val="0"/>
                                                          <w:marTop w:val="0"/>
                                                          <w:marBottom w:val="0"/>
                                                          <w:divBdr>
                                                            <w:top w:val="none" w:sz="0" w:space="0" w:color="auto"/>
                                                            <w:left w:val="none" w:sz="0" w:space="0" w:color="auto"/>
                                                            <w:bottom w:val="none" w:sz="0" w:space="0" w:color="auto"/>
                                                            <w:right w:val="none" w:sz="0" w:space="0" w:color="auto"/>
                                                          </w:divBdr>
                                                          <w:divsChild>
                                                            <w:div w:id="712659415">
                                                              <w:marLeft w:val="0"/>
                                                              <w:marRight w:val="0"/>
                                                              <w:marTop w:val="0"/>
                                                              <w:marBottom w:val="0"/>
                                                              <w:divBdr>
                                                                <w:top w:val="none" w:sz="0" w:space="0" w:color="auto"/>
                                                                <w:left w:val="none" w:sz="0" w:space="0" w:color="auto"/>
                                                                <w:bottom w:val="none" w:sz="0" w:space="0" w:color="auto"/>
                                                                <w:right w:val="none" w:sz="0" w:space="0" w:color="auto"/>
                                                              </w:divBdr>
                                                              <w:divsChild>
                                                                <w:div w:id="2106266700">
                                                                  <w:marLeft w:val="0"/>
                                                                  <w:marRight w:val="0"/>
                                                                  <w:marTop w:val="0"/>
                                                                  <w:marBottom w:val="0"/>
                                                                  <w:divBdr>
                                                                    <w:top w:val="none" w:sz="0" w:space="0" w:color="auto"/>
                                                                    <w:left w:val="none" w:sz="0" w:space="0" w:color="auto"/>
                                                                    <w:bottom w:val="none" w:sz="0" w:space="0" w:color="auto"/>
                                                                    <w:right w:val="none" w:sz="0" w:space="0" w:color="auto"/>
                                                                  </w:divBdr>
                                                                </w:div>
                                                              </w:divsChild>
                                                            </w:div>
                                                            <w:div w:id="991760876">
                                                              <w:marLeft w:val="0"/>
                                                              <w:marRight w:val="0"/>
                                                              <w:marTop w:val="0"/>
                                                              <w:marBottom w:val="0"/>
                                                              <w:divBdr>
                                                                <w:top w:val="none" w:sz="0" w:space="0" w:color="auto"/>
                                                                <w:left w:val="none" w:sz="0" w:space="0" w:color="auto"/>
                                                                <w:bottom w:val="none" w:sz="0" w:space="0" w:color="auto"/>
                                                                <w:right w:val="none" w:sz="0" w:space="0" w:color="auto"/>
                                                              </w:divBdr>
                                                            </w:div>
                                                          </w:divsChild>
                                                        </w:div>
                                                        <w:div w:id="203803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08845287">
      <w:bodyDiv w:val="1"/>
      <w:marLeft w:val="0"/>
      <w:marRight w:val="0"/>
      <w:marTop w:val="0"/>
      <w:marBottom w:val="0"/>
      <w:divBdr>
        <w:top w:val="none" w:sz="0" w:space="0" w:color="auto"/>
        <w:left w:val="none" w:sz="0" w:space="0" w:color="auto"/>
        <w:bottom w:val="none" w:sz="0" w:space="0" w:color="auto"/>
        <w:right w:val="none" w:sz="0" w:space="0" w:color="auto"/>
      </w:divBdr>
      <w:divsChild>
        <w:div w:id="57173836">
          <w:marLeft w:val="0"/>
          <w:marRight w:val="0"/>
          <w:marTop w:val="0"/>
          <w:marBottom w:val="0"/>
          <w:divBdr>
            <w:top w:val="none" w:sz="0" w:space="0" w:color="auto"/>
            <w:left w:val="none" w:sz="0" w:space="0" w:color="auto"/>
            <w:bottom w:val="none" w:sz="0" w:space="0" w:color="auto"/>
            <w:right w:val="none" w:sz="0" w:space="0" w:color="auto"/>
          </w:divBdr>
          <w:divsChild>
            <w:div w:id="1607225717">
              <w:marLeft w:val="0"/>
              <w:marRight w:val="0"/>
              <w:marTop w:val="0"/>
              <w:marBottom w:val="0"/>
              <w:divBdr>
                <w:top w:val="none" w:sz="0" w:space="0" w:color="auto"/>
                <w:left w:val="none" w:sz="0" w:space="0" w:color="auto"/>
                <w:bottom w:val="none" w:sz="0" w:space="0" w:color="auto"/>
                <w:right w:val="none" w:sz="0" w:space="0" w:color="auto"/>
              </w:divBdr>
              <w:divsChild>
                <w:div w:id="944272284">
                  <w:marLeft w:val="0"/>
                  <w:marRight w:val="0"/>
                  <w:marTop w:val="0"/>
                  <w:marBottom w:val="0"/>
                  <w:divBdr>
                    <w:top w:val="none" w:sz="0" w:space="0" w:color="auto"/>
                    <w:left w:val="none" w:sz="0" w:space="0" w:color="auto"/>
                    <w:bottom w:val="none" w:sz="0" w:space="0" w:color="auto"/>
                    <w:right w:val="none" w:sz="0" w:space="0" w:color="auto"/>
                  </w:divBdr>
                  <w:divsChild>
                    <w:div w:id="714085579">
                      <w:marLeft w:val="0"/>
                      <w:marRight w:val="0"/>
                      <w:marTop w:val="0"/>
                      <w:marBottom w:val="0"/>
                      <w:divBdr>
                        <w:top w:val="none" w:sz="0" w:space="0" w:color="auto"/>
                        <w:left w:val="none" w:sz="0" w:space="0" w:color="auto"/>
                        <w:bottom w:val="none" w:sz="0" w:space="0" w:color="auto"/>
                        <w:right w:val="none" w:sz="0" w:space="0" w:color="auto"/>
                      </w:divBdr>
                      <w:divsChild>
                        <w:div w:id="165079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ilonsunday.co.uk/tvshowbiz/article-1035510/Helen-Mirren-bikini-queen-reigns-supreme-63.html" TargetMode="External"/><Relationship Id="rId13" Type="http://schemas.openxmlformats.org/officeDocument/2006/relationships/hyperlink" Target="http://www.marieclaire.co.uk/blogs/545057/now-this-is-why-dame-judi-dench-is-nothing-short-of-awesome.html" TargetMode="External"/><Relationship Id="rId18" Type="http://schemas.openxmlformats.org/officeDocument/2006/relationships/hyperlink" Target="http://www.nytimes.com/2013/12/22/fashion/Judi-Dench-Philomena-Red-Carpet-Fashion-.html?_r=2&amp;"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fashion.telegraph.co.uk/article/TMG7954089/Ask-Hilary-Where-can-I-find-a-Judi-Dench-evening-coat.html" TargetMode="External"/><Relationship Id="rId12" Type="http://schemas.openxmlformats.org/officeDocument/2006/relationships/hyperlink" Target="http://www.digitalspy.co.uk/showbiz/news/a444466/lethal-bizzle-thanks-judi-dench-for-sales-of-clothing-brand.html" TargetMode="External"/><Relationship Id="rId17" Type="http://schemas.openxmlformats.org/officeDocument/2006/relationships/hyperlink" Target="http://www.huffingtonpost.com/2014/12/08/judi-dench-birthday_n_6277764.html" TargetMode="External"/><Relationship Id="rId2" Type="http://schemas.openxmlformats.org/officeDocument/2006/relationships/styles" Target="styles.xml"/><Relationship Id="rId16" Type="http://schemas.openxmlformats.org/officeDocument/2006/relationships/hyperlink" Target="http://www.hollywoodreporter.com/news/judi-dench-is-tired-people-748698" TargetMode="External"/><Relationship Id="rId20" Type="http://schemas.openxmlformats.org/officeDocument/2006/relationships/hyperlink" Target="http://www.theguardian.com/culture/shortcuts/2011/dec/06/judi-dench-street-ic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heguardian.com/fashion/gallery/2013/mar/29/50-best-dressed-over-50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elleuk.com/fashion/celebrity-style/timeless-glamour-fashion-icons-joan-collins-judi-dench-jane-fonda" TargetMode="External"/><Relationship Id="rId23" Type="http://schemas.openxmlformats.org/officeDocument/2006/relationships/fontTable" Target="fontTable.xml"/><Relationship Id="rId10" Type="http://schemas.openxmlformats.org/officeDocument/2006/relationships/hyperlink" Target="http://www.dailymail.co.uk/tvshowbiz/article-2408128/Dame-Judi-Dench-wows-Venice-Film-Festival-elegant-ivory-gown--shows-elegantly-flash-leg.html" TargetMode="External"/><Relationship Id="rId19" Type="http://schemas.openxmlformats.org/officeDocument/2006/relationships/hyperlink" Target="http://www.huffingtonpost.com/lorraine-devon-wilke/why-american-women-hate-their-faces_b_4897336.html" TargetMode="External"/><Relationship Id="rId4" Type="http://schemas.openxmlformats.org/officeDocument/2006/relationships/webSettings" Target="webSettings.xml"/><Relationship Id="rId9" Type="http://schemas.openxmlformats.org/officeDocument/2006/relationships/hyperlink" Target="http://www.radiotimes.com/news/2012-02-24/meet-the-very-british-cast-of-the-best-exotic-marigold-hotel" TargetMode="External"/><Relationship Id="rId14" Type="http://schemas.openxmlformats.org/officeDocument/2006/relationships/hyperlink" Target="http://www.huffingtonpost.com/2012/12/06/judi-dench-photos-2012_n_2251608.html"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202E55F5</Template>
  <TotalTime>1</TotalTime>
  <Pages>16</Pages>
  <Words>6182</Words>
  <Characters>35240</Characters>
  <Application>Microsoft Office Word</Application>
  <DocSecurity>4</DocSecurity>
  <Lines>293</Lines>
  <Paragraphs>82</Paragraphs>
  <ScaleCrop>false</ScaleCrop>
  <HeadingPairs>
    <vt:vector size="2" baseType="variant">
      <vt:variant>
        <vt:lpstr>Title</vt:lpstr>
      </vt:variant>
      <vt:variant>
        <vt:i4>1</vt:i4>
      </vt:variant>
    </vt:vector>
  </HeadingPairs>
  <TitlesOfParts>
    <vt:vector size="1" baseType="lpstr">
      <vt:lpstr>Judi Dench</vt:lpstr>
    </vt:vector>
  </TitlesOfParts>
  <Company/>
  <LinksUpToDate>false</LinksUpToDate>
  <CharactersWithSpaces>41340</CharactersWithSpaces>
  <SharedDoc>false</SharedDoc>
  <HLinks>
    <vt:vector size="84" baseType="variant">
      <vt:variant>
        <vt:i4>8257638</vt:i4>
      </vt:variant>
      <vt:variant>
        <vt:i4>39</vt:i4>
      </vt:variant>
      <vt:variant>
        <vt:i4>0</vt:i4>
      </vt:variant>
      <vt:variant>
        <vt:i4>5</vt:i4>
      </vt:variant>
      <vt:variant>
        <vt:lpwstr>http://www.theguardian.com/culture/shortcuts/2011/dec/06/judi-dench-street-icon</vt:lpwstr>
      </vt:variant>
      <vt:variant>
        <vt:lpwstr/>
      </vt:variant>
      <vt:variant>
        <vt:i4>4980808</vt:i4>
      </vt:variant>
      <vt:variant>
        <vt:i4>36</vt:i4>
      </vt:variant>
      <vt:variant>
        <vt:i4>0</vt:i4>
      </vt:variant>
      <vt:variant>
        <vt:i4>5</vt:i4>
      </vt:variant>
      <vt:variant>
        <vt:lpwstr>http://www.huffingtonpost.com/lorraine-devon-wilke/why-american-women-hate-their-faces_b_4897336.html</vt:lpwstr>
      </vt:variant>
      <vt:variant>
        <vt:lpwstr/>
      </vt:variant>
      <vt:variant>
        <vt:i4>1638463</vt:i4>
      </vt:variant>
      <vt:variant>
        <vt:i4>33</vt:i4>
      </vt:variant>
      <vt:variant>
        <vt:i4>0</vt:i4>
      </vt:variant>
      <vt:variant>
        <vt:i4>5</vt:i4>
      </vt:variant>
      <vt:variant>
        <vt:lpwstr>http://www.nytimes.com/2013/12/22/fashion/Judi-Dench-Philomena-Red-Carpet-Fashion-.html?_r=2&amp;</vt:lpwstr>
      </vt:variant>
      <vt:variant>
        <vt:lpwstr/>
      </vt:variant>
      <vt:variant>
        <vt:i4>6946861</vt:i4>
      </vt:variant>
      <vt:variant>
        <vt:i4>30</vt:i4>
      </vt:variant>
      <vt:variant>
        <vt:i4>0</vt:i4>
      </vt:variant>
      <vt:variant>
        <vt:i4>5</vt:i4>
      </vt:variant>
      <vt:variant>
        <vt:lpwstr>http://www.huffingtonpost.com/2014/12/08/judi-dench-birthday_n_6277764.html</vt:lpwstr>
      </vt:variant>
      <vt:variant>
        <vt:lpwstr/>
      </vt:variant>
      <vt:variant>
        <vt:i4>3407971</vt:i4>
      </vt:variant>
      <vt:variant>
        <vt:i4>27</vt:i4>
      </vt:variant>
      <vt:variant>
        <vt:i4>0</vt:i4>
      </vt:variant>
      <vt:variant>
        <vt:i4>5</vt:i4>
      </vt:variant>
      <vt:variant>
        <vt:lpwstr>http://www.hollywoodreporter.com/news/judi-dench-is-tired-people-748698</vt:lpwstr>
      </vt:variant>
      <vt:variant>
        <vt:lpwstr/>
      </vt:variant>
      <vt:variant>
        <vt:i4>458840</vt:i4>
      </vt:variant>
      <vt:variant>
        <vt:i4>24</vt:i4>
      </vt:variant>
      <vt:variant>
        <vt:i4>0</vt:i4>
      </vt:variant>
      <vt:variant>
        <vt:i4>5</vt:i4>
      </vt:variant>
      <vt:variant>
        <vt:lpwstr>http://www.elleuk.com/fashion/celebrity-style/timeless-glamour-fashion-icons-joan-collins-judi-dench-jane-fonda</vt:lpwstr>
      </vt:variant>
      <vt:variant>
        <vt:lpwstr>image=6</vt:lpwstr>
      </vt:variant>
      <vt:variant>
        <vt:i4>6422624</vt:i4>
      </vt:variant>
      <vt:variant>
        <vt:i4>21</vt:i4>
      </vt:variant>
      <vt:variant>
        <vt:i4>0</vt:i4>
      </vt:variant>
      <vt:variant>
        <vt:i4>5</vt:i4>
      </vt:variant>
      <vt:variant>
        <vt:lpwstr>http://www.huffingtonpost.com/2012/12/06/judi-dench-photos-2012_n_2251608.html</vt:lpwstr>
      </vt:variant>
      <vt:variant>
        <vt:lpwstr/>
      </vt:variant>
      <vt:variant>
        <vt:i4>3473520</vt:i4>
      </vt:variant>
      <vt:variant>
        <vt:i4>18</vt:i4>
      </vt:variant>
      <vt:variant>
        <vt:i4>0</vt:i4>
      </vt:variant>
      <vt:variant>
        <vt:i4>5</vt:i4>
      </vt:variant>
      <vt:variant>
        <vt:lpwstr>http://www.marieclaire.co.uk/blogs/545057/now-this-is-why-dame-judi-dench-is-nothing-short-of-awesome.html</vt:lpwstr>
      </vt:variant>
      <vt:variant>
        <vt:lpwstr/>
      </vt:variant>
      <vt:variant>
        <vt:i4>6422584</vt:i4>
      </vt:variant>
      <vt:variant>
        <vt:i4>15</vt:i4>
      </vt:variant>
      <vt:variant>
        <vt:i4>0</vt:i4>
      </vt:variant>
      <vt:variant>
        <vt:i4>5</vt:i4>
      </vt:variant>
      <vt:variant>
        <vt:lpwstr>http://www.digitalspy.co.uk/showbiz/news/a444466/lethal-bizzle-thanks-judi-dench-for-sales-of-clothing-brand.html</vt:lpwstr>
      </vt:variant>
      <vt:variant>
        <vt:lpwstr>~p59Z3FaqxjGKdW</vt:lpwstr>
      </vt:variant>
      <vt:variant>
        <vt:i4>6422585</vt:i4>
      </vt:variant>
      <vt:variant>
        <vt:i4>12</vt:i4>
      </vt:variant>
      <vt:variant>
        <vt:i4>0</vt:i4>
      </vt:variant>
      <vt:variant>
        <vt:i4>5</vt:i4>
      </vt:variant>
      <vt:variant>
        <vt:lpwstr>http://www.theguardian.com/fashion/gallery/2013/mar/29/50-best-dressed-over-50s</vt:lpwstr>
      </vt:variant>
      <vt:variant>
        <vt:lpwstr/>
      </vt:variant>
      <vt:variant>
        <vt:i4>1769474</vt:i4>
      </vt:variant>
      <vt:variant>
        <vt:i4>9</vt:i4>
      </vt:variant>
      <vt:variant>
        <vt:i4>0</vt:i4>
      </vt:variant>
      <vt:variant>
        <vt:i4>5</vt:i4>
      </vt:variant>
      <vt:variant>
        <vt:lpwstr>http://www.dailymail.co.uk/tvshowbiz/article-2408128/Dame-Judi-Dench-wows-Venice-Film-Festival-elegant-ivory-gown--shows-elegantly-flash-leg.html</vt:lpwstr>
      </vt:variant>
      <vt:variant>
        <vt:lpwstr/>
      </vt:variant>
      <vt:variant>
        <vt:i4>6815869</vt:i4>
      </vt:variant>
      <vt:variant>
        <vt:i4>6</vt:i4>
      </vt:variant>
      <vt:variant>
        <vt:i4>0</vt:i4>
      </vt:variant>
      <vt:variant>
        <vt:i4>5</vt:i4>
      </vt:variant>
      <vt:variant>
        <vt:lpwstr>http://www.radiotimes.com/news/2012-02-24/meet-the-very-british-cast-of-the-best-exotic-marigold-hotel</vt:lpwstr>
      </vt:variant>
      <vt:variant>
        <vt:lpwstr/>
      </vt:variant>
      <vt:variant>
        <vt:i4>1310750</vt:i4>
      </vt:variant>
      <vt:variant>
        <vt:i4>3</vt:i4>
      </vt:variant>
      <vt:variant>
        <vt:i4>0</vt:i4>
      </vt:variant>
      <vt:variant>
        <vt:i4>5</vt:i4>
      </vt:variant>
      <vt:variant>
        <vt:lpwstr>http://www.mailonsunday.co.uk/tvshowbiz/article-1035510/Helen-Mirren-bikini-queen-reigns-supreme-63.html</vt:lpwstr>
      </vt:variant>
      <vt:variant>
        <vt:lpwstr/>
      </vt:variant>
      <vt:variant>
        <vt:i4>196672</vt:i4>
      </vt:variant>
      <vt:variant>
        <vt:i4>0</vt:i4>
      </vt:variant>
      <vt:variant>
        <vt:i4>0</vt:i4>
      </vt:variant>
      <vt:variant>
        <vt:i4>5</vt:i4>
      </vt:variant>
      <vt:variant>
        <vt:lpwstr>http://fashion.telegraph.co.uk/article/TMG7954089/Ask-Hilary-Where-can-I-find-a-Judi-Dench-evening-coat.html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Judi Dench</dc:title>
  <dc:subject/>
  <dc:creator>User</dc:creator>
  <cp:keywords/>
  <cp:lastModifiedBy>Melanie Williams (AMA)</cp:lastModifiedBy>
  <cp:revision>2</cp:revision>
  <cp:lastPrinted>2015-02-20T11:27:00Z</cp:lastPrinted>
  <dcterms:created xsi:type="dcterms:W3CDTF">2015-02-24T13:19:00Z</dcterms:created>
  <dcterms:modified xsi:type="dcterms:W3CDTF">2015-02-24T13:19:00Z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