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24730B" w14:textId="5F84A2A3" w:rsidR="00603E47" w:rsidRPr="00603E47" w:rsidRDefault="00603E47" w:rsidP="004F05A5">
      <w:pPr>
        <w:jc w:val="center"/>
        <w:rPr>
          <w:rFonts w:asciiTheme="minorHAnsi" w:hAnsiTheme="minorHAnsi"/>
          <w:b/>
          <w:szCs w:val="20"/>
        </w:rPr>
      </w:pPr>
      <w:r w:rsidRPr="00603E47">
        <w:rPr>
          <w:rFonts w:asciiTheme="minorHAnsi" w:hAnsiTheme="minorHAnsi"/>
          <w:b/>
          <w:sz w:val="24"/>
          <w:szCs w:val="20"/>
        </w:rPr>
        <w:t>A comparative analysis of the equity outcomes in three sugarcane-ethanol systems</w:t>
      </w:r>
    </w:p>
    <w:p w14:paraId="69EA24F6" w14:textId="77777777" w:rsidR="000776B0" w:rsidRPr="000776B0" w:rsidRDefault="000776B0" w:rsidP="004F05A5">
      <w:pPr>
        <w:jc w:val="both"/>
        <w:rPr>
          <w:rFonts w:asciiTheme="minorHAnsi" w:hAnsiTheme="minorHAnsi"/>
          <w:bCs/>
          <w:vertAlign w:val="superscript"/>
        </w:rPr>
      </w:pPr>
      <w:r w:rsidRPr="000776B0">
        <w:rPr>
          <w:rFonts w:asciiTheme="minorHAnsi" w:hAnsiTheme="minorHAnsi"/>
          <w:b/>
        </w:rPr>
        <w:t xml:space="preserve">Authors </w:t>
      </w:r>
      <w:r w:rsidRPr="000776B0">
        <w:rPr>
          <w:rFonts w:asciiTheme="minorHAnsi" w:hAnsiTheme="minorHAnsi"/>
          <w:b/>
        </w:rPr>
        <w:tab/>
      </w:r>
      <w:r w:rsidRPr="000776B0">
        <w:rPr>
          <w:rFonts w:asciiTheme="minorHAnsi" w:hAnsiTheme="minorHAnsi"/>
          <w:bCs/>
        </w:rPr>
        <w:t>Jennifer Hodbod</w:t>
      </w:r>
      <w:r w:rsidRPr="000776B0">
        <w:rPr>
          <w:rFonts w:asciiTheme="minorHAnsi" w:hAnsiTheme="minorHAnsi"/>
          <w:bCs/>
          <w:vertAlign w:val="superscript"/>
        </w:rPr>
        <w:t>1</w:t>
      </w:r>
      <w:r w:rsidRPr="000776B0">
        <w:rPr>
          <w:rFonts w:asciiTheme="minorHAnsi" w:hAnsiTheme="minorHAnsi"/>
          <w:bCs/>
        </w:rPr>
        <w:t>*, Julia Tomei</w:t>
      </w:r>
      <w:r w:rsidRPr="000776B0">
        <w:rPr>
          <w:rFonts w:asciiTheme="minorHAnsi" w:hAnsiTheme="minorHAnsi"/>
          <w:bCs/>
          <w:vertAlign w:val="superscript"/>
        </w:rPr>
        <w:t>2</w:t>
      </w:r>
      <w:r w:rsidRPr="000776B0">
        <w:rPr>
          <w:rFonts w:asciiTheme="minorHAnsi" w:hAnsiTheme="minorHAnsi"/>
          <w:bCs/>
        </w:rPr>
        <w:t xml:space="preserve"> and Tina Blaber-Wegg</w:t>
      </w:r>
      <w:r w:rsidRPr="000776B0">
        <w:rPr>
          <w:rFonts w:asciiTheme="minorHAnsi" w:hAnsiTheme="minorHAnsi"/>
          <w:bCs/>
          <w:vertAlign w:val="superscript"/>
        </w:rPr>
        <w:t>3</w:t>
      </w:r>
      <w:r w:rsidRPr="000776B0">
        <w:rPr>
          <w:rFonts w:asciiTheme="minorHAnsi" w:hAnsiTheme="minorHAnsi"/>
          <w:bCs/>
        </w:rPr>
        <w:t xml:space="preserve"> </w:t>
      </w:r>
    </w:p>
    <w:p w14:paraId="5698D565" w14:textId="77777777" w:rsidR="000776B0" w:rsidRPr="000776B0" w:rsidRDefault="000776B0" w:rsidP="004F05A5">
      <w:pPr>
        <w:ind w:left="1440" w:hanging="1440"/>
        <w:jc w:val="both"/>
        <w:rPr>
          <w:rFonts w:asciiTheme="minorHAnsi" w:hAnsiTheme="minorHAnsi"/>
        </w:rPr>
      </w:pPr>
      <w:r w:rsidRPr="000776B0">
        <w:rPr>
          <w:rFonts w:asciiTheme="minorHAnsi" w:hAnsiTheme="minorHAnsi"/>
          <w:b/>
          <w:bCs/>
        </w:rPr>
        <w:t>Affiliations</w:t>
      </w:r>
      <w:r w:rsidRPr="000776B0">
        <w:rPr>
          <w:rFonts w:asciiTheme="minorHAnsi" w:hAnsiTheme="minorHAnsi"/>
          <w:b/>
          <w:bCs/>
        </w:rPr>
        <w:tab/>
      </w:r>
      <w:r w:rsidRPr="000776B0">
        <w:rPr>
          <w:rFonts w:asciiTheme="minorHAnsi" w:hAnsiTheme="minorHAnsi"/>
          <w:vertAlign w:val="superscript"/>
        </w:rPr>
        <w:t>1</w:t>
      </w:r>
      <w:r w:rsidRPr="000776B0">
        <w:rPr>
          <w:rFonts w:asciiTheme="minorHAnsi" w:hAnsiTheme="minorHAnsi"/>
        </w:rPr>
        <w:t xml:space="preserve"> Walton Sustainability Solutions Initiative, Global Institute of Sustainability, Arizona State University, Tempe AZ 85287-5402, USA. [e] </w:t>
      </w:r>
      <w:hyperlink r:id="rId9" w:history="1">
        <w:r w:rsidRPr="000776B0">
          <w:rPr>
            <w:rStyle w:val="Hyperlink"/>
            <w:rFonts w:asciiTheme="minorHAnsi" w:hAnsiTheme="minorHAnsi"/>
          </w:rPr>
          <w:t>jennifer.hodbod@asu.edu</w:t>
        </w:r>
      </w:hyperlink>
      <w:r w:rsidRPr="000776B0">
        <w:rPr>
          <w:rFonts w:asciiTheme="minorHAnsi" w:hAnsiTheme="minorHAnsi"/>
        </w:rPr>
        <w:t xml:space="preserve"> </w:t>
      </w:r>
    </w:p>
    <w:p w14:paraId="403F7056" w14:textId="77777777" w:rsidR="000776B0" w:rsidRPr="000776B0" w:rsidRDefault="000776B0" w:rsidP="004F05A5">
      <w:pPr>
        <w:ind w:left="1440"/>
        <w:jc w:val="both"/>
        <w:rPr>
          <w:rStyle w:val="Hyperlink"/>
          <w:rFonts w:asciiTheme="minorHAnsi" w:hAnsiTheme="minorHAnsi"/>
        </w:rPr>
      </w:pPr>
      <w:r w:rsidRPr="000776B0">
        <w:rPr>
          <w:rFonts w:asciiTheme="minorHAnsi" w:hAnsiTheme="minorHAnsi"/>
          <w:vertAlign w:val="superscript"/>
        </w:rPr>
        <w:t>2</w:t>
      </w:r>
      <w:r w:rsidRPr="000776B0">
        <w:rPr>
          <w:rFonts w:asciiTheme="minorHAnsi" w:hAnsiTheme="minorHAnsi"/>
        </w:rPr>
        <w:t xml:space="preserve"> UCL-Energy, University College London, Central House, 14 Upper Woburn Place, London WC1H 0NN, UK. [e] </w:t>
      </w:r>
      <w:hyperlink r:id="rId10" w:history="1">
        <w:r w:rsidRPr="000776B0">
          <w:rPr>
            <w:rStyle w:val="Hyperlink"/>
            <w:rFonts w:asciiTheme="minorHAnsi" w:hAnsiTheme="minorHAnsi"/>
          </w:rPr>
          <w:t>j.tomei@ucl.ac.uk</w:t>
        </w:r>
      </w:hyperlink>
    </w:p>
    <w:p w14:paraId="5CC57B9E" w14:textId="77777777" w:rsidR="000776B0" w:rsidRPr="000776B0" w:rsidRDefault="000776B0" w:rsidP="004F05A5">
      <w:pPr>
        <w:ind w:left="1440"/>
        <w:jc w:val="both"/>
        <w:rPr>
          <w:rFonts w:asciiTheme="minorHAnsi" w:hAnsiTheme="minorHAnsi"/>
        </w:rPr>
      </w:pPr>
      <w:r w:rsidRPr="000776B0">
        <w:rPr>
          <w:rFonts w:asciiTheme="minorHAnsi" w:hAnsiTheme="minorHAnsi"/>
          <w:vertAlign w:val="superscript"/>
        </w:rPr>
        <w:t>3</w:t>
      </w:r>
      <w:r w:rsidRPr="000776B0">
        <w:rPr>
          <w:rFonts w:asciiTheme="minorHAnsi" w:hAnsiTheme="minorHAnsi"/>
        </w:rPr>
        <w:t xml:space="preserve"> School of Environmental Sciences, University of East Anglia, Norwich NR4 7TJ, UK. [e] </w:t>
      </w:r>
      <w:hyperlink r:id="rId11" w:history="1">
        <w:r w:rsidRPr="000776B0">
          <w:rPr>
            <w:rStyle w:val="Hyperlink"/>
            <w:rFonts w:asciiTheme="minorHAnsi" w:hAnsiTheme="minorHAnsi"/>
          </w:rPr>
          <w:t>t.wegg@uea.ac.uk</w:t>
        </w:r>
      </w:hyperlink>
      <w:r w:rsidRPr="000776B0">
        <w:rPr>
          <w:rFonts w:asciiTheme="minorHAnsi" w:hAnsiTheme="minorHAnsi"/>
        </w:rPr>
        <w:t xml:space="preserve"> </w:t>
      </w:r>
    </w:p>
    <w:p w14:paraId="1F243737" w14:textId="77777777" w:rsidR="000776B0" w:rsidRPr="000776B0" w:rsidRDefault="000776B0" w:rsidP="004F05A5">
      <w:pPr>
        <w:jc w:val="both"/>
        <w:rPr>
          <w:rFonts w:asciiTheme="minorHAnsi" w:hAnsiTheme="minorHAnsi"/>
          <w:b/>
          <w:bCs/>
        </w:rPr>
      </w:pPr>
      <w:r w:rsidRPr="000776B0">
        <w:rPr>
          <w:rFonts w:asciiTheme="minorHAnsi" w:hAnsiTheme="minorHAnsi"/>
          <w:b/>
          <w:bCs/>
        </w:rPr>
        <w:t xml:space="preserve">Corresponding author </w:t>
      </w:r>
      <w:r w:rsidRPr="000776B0">
        <w:rPr>
          <w:rFonts w:asciiTheme="minorHAnsi" w:hAnsiTheme="minorHAnsi"/>
          <w:b/>
          <w:bCs/>
        </w:rPr>
        <w:tab/>
      </w:r>
      <w:r w:rsidRPr="000776B0">
        <w:rPr>
          <w:rFonts w:asciiTheme="minorHAnsi" w:hAnsiTheme="minorHAnsi"/>
        </w:rPr>
        <w:t>* Jennifer Hodbod</w:t>
      </w:r>
    </w:p>
    <w:p w14:paraId="26EE3C61" w14:textId="77777777" w:rsidR="000776B0" w:rsidRDefault="000776B0" w:rsidP="004F05A5">
      <w:pPr>
        <w:jc w:val="both"/>
        <w:rPr>
          <w:rFonts w:asciiTheme="minorHAnsi" w:hAnsiTheme="minorHAnsi"/>
          <w:b/>
        </w:rPr>
      </w:pPr>
    </w:p>
    <w:p w14:paraId="364172EE" w14:textId="07E2E816" w:rsidR="000776B0" w:rsidRPr="000776B0" w:rsidRDefault="000776B0" w:rsidP="004F05A5">
      <w:pPr>
        <w:jc w:val="both"/>
        <w:rPr>
          <w:rFonts w:asciiTheme="minorHAnsi" w:hAnsiTheme="minorHAnsi"/>
          <w:b/>
        </w:rPr>
      </w:pPr>
      <w:r>
        <w:rPr>
          <w:rFonts w:asciiTheme="minorHAnsi" w:hAnsiTheme="minorHAnsi"/>
          <w:b/>
        </w:rPr>
        <w:t>Abstract</w:t>
      </w:r>
    </w:p>
    <w:p w14:paraId="61734231" w14:textId="77777777" w:rsidR="000776B0" w:rsidRPr="00E86552" w:rsidRDefault="000776B0" w:rsidP="004F05A5">
      <w:pPr>
        <w:jc w:val="both"/>
        <w:rPr>
          <w:rFonts w:asciiTheme="minorHAnsi" w:hAnsiTheme="minorHAnsi"/>
        </w:rPr>
      </w:pPr>
      <w:r w:rsidRPr="00E86552">
        <w:rPr>
          <w:rFonts w:asciiTheme="minorHAnsi" w:hAnsiTheme="minorHAnsi"/>
        </w:rPr>
        <w:t xml:space="preserve">This paper identifies equity outcomes associated with </w:t>
      </w:r>
      <w:r>
        <w:rPr>
          <w:rFonts w:asciiTheme="minorHAnsi" w:hAnsiTheme="minorHAnsi"/>
        </w:rPr>
        <w:t xml:space="preserve">three biofuel </w:t>
      </w:r>
      <w:r w:rsidRPr="00E86552">
        <w:rPr>
          <w:rFonts w:asciiTheme="minorHAnsi" w:hAnsiTheme="minorHAnsi"/>
        </w:rPr>
        <w:t>systems in Brazil, Ethiopia and Guatemala</w:t>
      </w:r>
      <w:r>
        <w:rPr>
          <w:rFonts w:asciiTheme="minorHAnsi" w:hAnsiTheme="minorHAnsi"/>
        </w:rPr>
        <w:t xml:space="preserve">.  Acknowledging that winners and losers are socially and politically generated, the paper identifies some of the factors behind the distribution of winners and losers along different stages of three sugarcane-ethanol supply chains.  </w:t>
      </w:r>
      <w:r w:rsidRPr="00E86552">
        <w:rPr>
          <w:rFonts w:asciiTheme="minorHAnsi" w:hAnsiTheme="minorHAnsi"/>
        </w:rPr>
        <w:t xml:space="preserve">Analysing the </w:t>
      </w:r>
      <w:r>
        <w:rPr>
          <w:rFonts w:asciiTheme="minorHAnsi" w:hAnsiTheme="minorHAnsi"/>
        </w:rPr>
        <w:t>outcomes for equity</w:t>
      </w:r>
      <w:r w:rsidRPr="00E86552">
        <w:rPr>
          <w:rFonts w:asciiTheme="minorHAnsi" w:hAnsiTheme="minorHAnsi"/>
        </w:rPr>
        <w:t xml:space="preserve"> within each case study reveals an uneven distribution that we argue is related to the procedure and structure of the</w:t>
      </w:r>
      <w:r>
        <w:rPr>
          <w:rFonts w:asciiTheme="minorHAnsi" w:hAnsiTheme="minorHAnsi"/>
        </w:rPr>
        <w:t xml:space="preserve"> given sugarcane-ethanol system</w:t>
      </w:r>
      <w:r w:rsidRPr="00E86552">
        <w:rPr>
          <w:rFonts w:asciiTheme="minorHAnsi" w:hAnsiTheme="minorHAnsi"/>
        </w:rPr>
        <w:t xml:space="preserve">, and the recognition of </w:t>
      </w:r>
      <w:r>
        <w:rPr>
          <w:rFonts w:asciiTheme="minorHAnsi" w:hAnsiTheme="minorHAnsi"/>
        </w:rPr>
        <w:t xml:space="preserve">the impacts on </w:t>
      </w:r>
      <w:r w:rsidRPr="00E86552">
        <w:rPr>
          <w:rFonts w:asciiTheme="minorHAnsi" w:hAnsiTheme="minorHAnsi"/>
        </w:rPr>
        <w:t>different actors within those structures.</w:t>
      </w:r>
      <w:r>
        <w:rPr>
          <w:rFonts w:asciiTheme="minorHAnsi" w:hAnsiTheme="minorHAnsi"/>
        </w:rPr>
        <w:t xml:space="preserve"> </w:t>
      </w:r>
      <w:r w:rsidRPr="00E86552">
        <w:rPr>
          <w:rFonts w:asciiTheme="minorHAnsi" w:hAnsiTheme="minorHAnsi"/>
        </w:rPr>
        <w:t xml:space="preserve"> </w:t>
      </w:r>
      <w:r>
        <w:rPr>
          <w:rFonts w:asciiTheme="minorHAnsi" w:hAnsiTheme="minorHAnsi"/>
        </w:rPr>
        <w:t>Increasing equity in sugarcane-ethanol</w:t>
      </w:r>
      <w:r w:rsidRPr="00E86552">
        <w:rPr>
          <w:rFonts w:asciiTheme="minorHAnsi" w:hAnsiTheme="minorHAnsi"/>
        </w:rPr>
        <w:t xml:space="preserve"> systems will require greater </w:t>
      </w:r>
      <w:r>
        <w:rPr>
          <w:rFonts w:asciiTheme="minorHAnsi" w:hAnsiTheme="minorHAnsi"/>
        </w:rPr>
        <w:t>openness in decision making processes</w:t>
      </w:r>
      <w:r w:rsidRPr="00E86552">
        <w:rPr>
          <w:rFonts w:asciiTheme="minorHAnsi" w:hAnsiTheme="minorHAnsi"/>
        </w:rPr>
        <w:t xml:space="preserve">, </w:t>
      </w:r>
      <w:r>
        <w:rPr>
          <w:rFonts w:asciiTheme="minorHAnsi" w:hAnsiTheme="minorHAnsi"/>
        </w:rPr>
        <w:t xml:space="preserve">in order that </w:t>
      </w:r>
      <w:r w:rsidRPr="00E86552">
        <w:rPr>
          <w:rFonts w:asciiTheme="minorHAnsi" w:hAnsiTheme="minorHAnsi"/>
        </w:rPr>
        <w:t>multiple voices are taken into account in the promotion, production and consumption of biofuels – particularly</w:t>
      </w:r>
      <w:r>
        <w:rPr>
          <w:rFonts w:asciiTheme="minorHAnsi" w:hAnsiTheme="minorHAnsi"/>
        </w:rPr>
        <w:t xml:space="preserve"> those</w:t>
      </w:r>
      <w:r w:rsidRPr="00E86552">
        <w:rPr>
          <w:rFonts w:asciiTheme="minorHAnsi" w:hAnsiTheme="minorHAnsi"/>
        </w:rPr>
        <w:t xml:space="preserve"> of smaller and less powerful actors. </w:t>
      </w:r>
    </w:p>
    <w:p w14:paraId="74F09B7C" w14:textId="428A9D94" w:rsidR="0024093A" w:rsidRPr="000776B0" w:rsidRDefault="000776B0" w:rsidP="004F05A5">
      <w:pPr>
        <w:pStyle w:val="Heading2"/>
        <w:spacing w:before="100"/>
        <w:jc w:val="both"/>
        <w:rPr>
          <w:rFonts w:asciiTheme="minorHAnsi" w:hAnsiTheme="minorHAnsi"/>
          <w:b w:val="0"/>
          <w:sz w:val="22"/>
          <w:szCs w:val="22"/>
        </w:rPr>
      </w:pPr>
      <w:r>
        <w:rPr>
          <w:rFonts w:asciiTheme="minorHAnsi" w:hAnsiTheme="minorHAnsi"/>
          <w:sz w:val="22"/>
          <w:szCs w:val="22"/>
        </w:rPr>
        <w:t xml:space="preserve">Key words: </w:t>
      </w:r>
      <w:r>
        <w:rPr>
          <w:rFonts w:asciiTheme="minorHAnsi" w:hAnsiTheme="minorHAnsi"/>
          <w:b w:val="0"/>
          <w:sz w:val="22"/>
          <w:szCs w:val="22"/>
        </w:rPr>
        <w:t xml:space="preserve">equity outcomes; sugarcane-ethanol system; winners and losers; governance; </w:t>
      </w:r>
      <w:r w:rsidR="00A672B9">
        <w:rPr>
          <w:rFonts w:asciiTheme="minorHAnsi" w:hAnsiTheme="minorHAnsi"/>
          <w:b w:val="0"/>
          <w:sz w:val="22"/>
          <w:szCs w:val="22"/>
        </w:rPr>
        <w:t>Brazil; Ethiopia; Guatemala</w:t>
      </w:r>
    </w:p>
    <w:p w14:paraId="74035987" w14:textId="106A61A3" w:rsidR="000776B0" w:rsidRDefault="000776B0" w:rsidP="004F05A5">
      <w:pPr>
        <w:spacing w:before="0" w:beforeAutospacing="0" w:after="200"/>
        <w:rPr>
          <w:rFonts w:asciiTheme="minorHAnsi" w:eastAsia="Times New Roman" w:hAnsiTheme="minorHAnsi"/>
          <w:b/>
        </w:rPr>
      </w:pPr>
    </w:p>
    <w:p w14:paraId="173A1519" w14:textId="771B7924" w:rsidR="00CB5962" w:rsidRPr="00C63C18" w:rsidRDefault="00CB5962" w:rsidP="004F05A5">
      <w:pPr>
        <w:pStyle w:val="Heading2"/>
        <w:numPr>
          <w:ilvl w:val="0"/>
          <w:numId w:val="1"/>
        </w:numPr>
        <w:spacing w:before="100"/>
        <w:jc w:val="both"/>
        <w:rPr>
          <w:rFonts w:asciiTheme="minorHAnsi" w:hAnsiTheme="minorHAnsi"/>
          <w:sz w:val="22"/>
          <w:szCs w:val="22"/>
        </w:rPr>
      </w:pPr>
      <w:r w:rsidRPr="00C63C18">
        <w:rPr>
          <w:rFonts w:asciiTheme="minorHAnsi" w:hAnsiTheme="minorHAnsi"/>
          <w:sz w:val="22"/>
          <w:szCs w:val="22"/>
        </w:rPr>
        <w:t>Introduction</w:t>
      </w:r>
    </w:p>
    <w:p w14:paraId="2A480D6A" w14:textId="1704F6B6" w:rsidR="00DB4141" w:rsidRPr="00C63C18" w:rsidRDefault="00DB4141" w:rsidP="004F05A5">
      <w:pPr>
        <w:jc w:val="both"/>
        <w:rPr>
          <w:rFonts w:asciiTheme="minorHAnsi" w:hAnsiTheme="minorHAnsi"/>
        </w:rPr>
      </w:pPr>
      <w:r w:rsidRPr="00C63C18">
        <w:rPr>
          <w:rFonts w:asciiTheme="minorHAnsi" w:hAnsiTheme="minorHAnsi"/>
        </w:rPr>
        <w:t>Since the turn of the century, biofuels have enjoyed political support in many parts of the globe.</w:t>
      </w:r>
      <w:r w:rsidR="00A4561E">
        <w:rPr>
          <w:rFonts w:asciiTheme="minorHAnsi" w:hAnsiTheme="minorHAnsi"/>
        </w:rPr>
        <w:t xml:space="preserve"> </w:t>
      </w:r>
      <w:r w:rsidRPr="00C63C18">
        <w:rPr>
          <w:rFonts w:asciiTheme="minorHAnsi" w:hAnsiTheme="minorHAnsi"/>
        </w:rPr>
        <w:t xml:space="preserve"> Biofuels are argued to provide a low-carbon alternative to hydrocarbon fuels in the transport sector. </w:t>
      </w:r>
      <w:r w:rsidR="00A4561E">
        <w:rPr>
          <w:rFonts w:asciiTheme="minorHAnsi" w:hAnsiTheme="minorHAnsi"/>
        </w:rPr>
        <w:t xml:space="preserve"> </w:t>
      </w:r>
      <w:r w:rsidRPr="00C63C18">
        <w:rPr>
          <w:rFonts w:asciiTheme="minorHAnsi" w:hAnsiTheme="minorHAnsi"/>
        </w:rPr>
        <w:t xml:space="preserve">Furthermore, since biofuels can be produced virtually anywhere there is land, these fuels also have the potential to increase energy security by diversifying energy supply. Increased global trade in biofuels offers opportunities for product diversification and macroeconomic growth, as well as offering a route out of poverty for rural communities </w:t>
      </w:r>
      <w:r w:rsidR="00C9576C">
        <w:rPr>
          <w:rFonts w:asciiTheme="minorHAnsi" w:hAnsiTheme="minorHAnsi"/>
          <w:noProof/>
        </w:rPr>
        <w:t>(Mathews</w:t>
      </w:r>
      <w:r w:rsidRPr="00C63C18">
        <w:rPr>
          <w:rFonts w:asciiTheme="minorHAnsi" w:hAnsiTheme="minorHAnsi"/>
          <w:noProof/>
        </w:rPr>
        <w:t xml:space="preserve"> 2007; Mol 2007)</w:t>
      </w:r>
      <w:r w:rsidRPr="00C63C18">
        <w:rPr>
          <w:rFonts w:asciiTheme="minorHAnsi" w:hAnsiTheme="minorHAnsi"/>
        </w:rPr>
        <w:t xml:space="preserve">. </w:t>
      </w:r>
      <w:r w:rsidR="00A4561E">
        <w:rPr>
          <w:rFonts w:asciiTheme="minorHAnsi" w:hAnsiTheme="minorHAnsi"/>
        </w:rPr>
        <w:t xml:space="preserve"> </w:t>
      </w:r>
      <w:r w:rsidRPr="00C63C18">
        <w:rPr>
          <w:rFonts w:asciiTheme="minorHAnsi" w:hAnsiTheme="minorHAnsi"/>
        </w:rPr>
        <w:t xml:space="preserve">These drivers have meant that biofuels have rapidly become a favoured policy option and many governments, both in the global North and global South, have established policy frameworks to promote their production and consumption. </w:t>
      </w:r>
      <w:r w:rsidR="00A4561E">
        <w:rPr>
          <w:rFonts w:asciiTheme="minorHAnsi" w:hAnsiTheme="minorHAnsi"/>
        </w:rPr>
        <w:t xml:space="preserve"> </w:t>
      </w:r>
      <w:r w:rsidRPr="00C63C18">
        <w:rPr>
          <w:rFonts w:asciiTheme="minorHAnsi" w:hAnsiTheme="minorHAnsi"/>
        </w:rPr>
        <w:t>However, support for biofuels has become increasingly equivocal as concern about their unintended consequences has grown.</w:t>
      </w:r>
      <w:r w:rsidR="00A4561E">
        <w:rPr>
          <w:rFonts w:asciiTheme="minorHAnsi" w:hAnsiTheme="minorHAnsi"/>
        </w:rPr>
        <w:t xml:space="preserve"> </w:t>
      </w:r>
      <w:r w:rsidRPr="00C63C18">
        <w:rPr>
          <w:rFonts w:asciiTheme="minorHAnsi" w:hAnsiTheme="minorHAnsi"/>
        </w:rPr>
        <w:t xml:space="preserve"> In particular, the rationale that biofuels </w:t>
      </w:r>
      <w:r w:rsidRPr="00C63C18">
        <w:rPr>
          <w:rFonts w:asciiTheme="minorHAnsi" w:hAnsiTheme="minorHAnsi"/>
        </w:rPr>
        <w:lastRenderedPageBreak/>
        <w:t xml:space="preserve">deliver carbon benefits has been undermined by growing evidence that suggests biofuels can be more carbon intensive than the fossil fuels they replace </w:t>
      </w:r>
      <w:r w:rsidRPr="00C63C18">
        <w:rPr>
          <w:rFonts w:asciiTheme="minorHAnsi" w:hAnsiTheme="minorHAnsi"/>
          <w:noProof/>
        </w:rPr>
        <w:t xml:space="preserve">(e.g. </w:t>
      </w:r>
      <w:r w:rsidR="00D6202A" w:rsidRPr="00C63C18">
        <w:rPr>
          <w:rFonts w:asciiTheme="minorHAnsi" w:hAnsiTheme="minorHAnsi"/>
          <w:noProof/>
        </w:rPr>
        <w:t xml:space="preserve">Pimentel </w:t>
      </w:r>
      <w:r w:rsidR="00D6202A">
        <w:rPr>
          <w:rFonts w:asciiTheme="minorHAnsi" w:hAnsiTheme="minorHAnsi"/>
          <w:noProof/>
        </w:rPr>
        <w:t>and</w:t>
      </w:r>
      <w:r w:rsidR="00D6202A" w:rsidRPr="00C63C18">
        <w:rPr>
          <w:rFonts w:asciiTheme="minorHAnsi" w:hAnsiTheme="minorHAnsi"/>
          <w:noProof/>
        </w:rPr>
        <w:t xml:space="preserve"> Patzek 2005</w:t>
      </w:r>
      <w:r w:rsidR="00D6202A">
        <w:rPr>
          <w:rFonts w:asciiTheme="minorHAnsi" w:hAnsiTheme="minorHAnsi"/>
          <w:noProof/>
        </w:rPr>
        <w:t xml:space="preserve">; </w:t>
      </w:r>
      <w:r w:rsidRPr="00C63C18">
        <w:rPr>
          <w:rFonts w:asciiTheme="minorHAnsi" w:hAnsiTheme="minorHAnsi"/>
          <w:noProof/>
        </w:rPr>
        <w:t>Fargione et al. 2008)</w:t>
      </w:r>
      <w:r w:rsidRPr="00C63C18">
        <w:rPr>
          <w:rFonts w:asciiTheme="minorHAnsi" w:hAnsiTheme="minorHAnsi"/>
        </w:rPr>
        <w:t xml:space="preserve">. </w:t>
      </w:r>
      <w:r w:rsidR="00A4561E">
        <w:rPr>
          <w:rFonts w:asciiTheme="minorHAnsi" w:hAnsiTheme="minorHAnsi"/>
        </w:rPr>
        <w:t xml:space="preserve"> </w:t>
      </w:r>
      <w:r w:rsidR="00C820F0">
        <w:rPr>
          <w:rFonts w:asciiTheme="minorHAnsi" w:hAnsiTheme="minorHAnsi"/>
        </w:rPr>
        <w:t xml:space="preserve">Additionally, </w:t>
      </w:r>
      <w:r w:rsidRPr="00C63C18">
        <w:rPr>
          <w:rFonts w:asciiTheme="minorHAnsi" w:hAnsiTheme="minorHAnsi"/>
        </w:rPr>
        <w:t xml:space="preserve">controversies over indirect land use change </w:t>
      </w:r>
      <w:r w:rsidRPr="00C63C18">
        <w:rPr>
          <w:rFonts w:asciiTheme="minorHAnsi" w:hAnsiTheme="minorHAnsi"/>
          <w:noProof/>
        </w:rPr>
        <w:t>(</w:t>
      </w:r>
      <w:r w:rsidR="00D30E90" w:rsidRPr="00C63C18">
        <w:rPr>
          <w:rFonts w:asciiTheme="minorHAnsi" w:hAnsiTheme="minorHAnsi"/>
          <w:noProof/>
        </w:rPr>
        <w:t>Searchinger et al. 2008</w:t>
      </w:r>
      <w:r w:rsidR="00D30E90">
        <w:rPr>
          <w:rFonts w:asciiTheme="minorHAnsi" w:hAnsiTheme="minorHAnsi"/>
          <w:noProof/>
        </w:rPr>
        <w:t xml:space="preserve">; European </w:t>
      </w:r>
      <w:r w:rsidR="00096C9A">
        <w:rPr>
          <w:rFonts w:asciiTheme="minorHAnsi" w:hAnsiTheme="minorHAnsi"/>
          <w:noProof/>
        </w:rPr>
        <w:t>Commission</w:t>
      </w:r>
      <w:r w:rsidR="00D30E90">
        <w:rPr>
          <w:rFonts w:asciiTheme="minorHAnsi" w:hAnsiTheme="minorHAnsi"/>
          <w:noProof/>
        </w:rPr>
        <w:t xml:space="preserve"> 2012; </w:t>
      </w:r>
      <w:r w:rsidRPr="00C63C18">
        <w:rPr>
          <w:rFonts w:asciiTheme="minorHAnsi" w:hAnsiTheme="minorHAnsi"/>
          <w:noProof/>
        </w:rPr>
        <w:t>Palmer 2014)</w:t>
      </w:r>
      <w:r w:rsidRPr="00C63C18">
        <w:rPr>
          <w:rFonts w:asciiTheme="minorHAnsi" w:hAnsiTheme="minorHAnsi"/>
        </w:rPr>
        <w:t xml:space="preserve">, competition with food crops </w:t>
      </w:r>
      <w:r w:rsidRPr="00C63C18">
        <w:rPr>
          <w:rFonts w:asciiTheme="minorHAnsi" w:hAnsiTheme="minorHAnsi"/>
          <w:noProof/>
        </w:rPr>
        <w:t xml:space="preserve">(Rosillo-Calle </w:t>
      </w:r>
      <w:r w:rsidR="00B81A8A">
        <w:rPr>
          <w:rFonts w:asciiTheme="minorHAnsi" w:hAnsiTheme="minorHAnsi"/>
          <w:noProof/>
        </w:rPr>
        <w:t>and</w:t>
      </w:r>
      <w:r w:rsidR="00C9576C">
        <w:rPr>
          <w:rFonts w:asciiTheme="minorHAnsi" w:hAnsiTheme="minorHAnsi"/>
          <w:noProof/>
        </w:rPr>
        <w:t xml:space="preserve"> Johnson 2010; Thompson</w:t>
      </w:r>
      <w:r w:rsidRPr="00C63C18">
        <w:rPr>
          <w:rFonts w:asciiTheme="minorHAnsi" w:hAnsiTheme="minorHAnsi"/>
          <w:noProof/>
        </w:rPr>
        <w:t xml:space="preserve"> 2012)</w:t>
      </w:r>
      <w:r w:rsidR="00C820F0">
        <w:rPr>
          <w:rFonts w:asciiTheme="minorHAnsi" w:hAnsiTheme="minorHAnsi"/>
          <w:noProof/>
        </w:rPr>
        <w:t>,</w:t>
      </w:r>
      <w:r w:rsidRPr="00C63C18">
        <w:rPr>
          <w:rFonts w:asciiTheme="minorHAnsi" w:hAnsiTheme="minorHAnsi"/>
        </w:rPr>
        <w:t xml:space="preserve"> and large-scale land acquisitions </w:t>
      </w:r>
      <w:r w:rsidRPr="00C63C18">
        <w:rPr>
          <w:rFonts w:asciiTheme="minorHAnsi" w:hAnsiTheme="minorHAnsi"/>
          <w:noProof/>
        </w:rPr>
        <w:t>(Anseeuw et al. 2012; Fairhead et al. 2012)</w:t>
      </w:r>
      <w:r w:rsidRPr="00C63C18">
        <w:rPr>
          <w:rFonts w:asciiTheme="minorHAnsi" w:hAnsiTheme="minorHAnsi"/>
        </w:rPr>
        <w:t xml:space="preserve"> have </w:t>
      </w:r>
      <w:r w:rsidR="00CB5962" w:rsidRPr="00C63C18">
        <w:rPr>
          <w:rFonts w:asciiTheme="minorHAnsi" w:hAnsiTheme="minorHAnsi"/>
        </w:rPr>
        <w:t xml:space="preserve">also </w:t>
      </w:r>
      <w:r w:rsidRPr="00C63C18">
        <w:rPr>
          <w:rFonts w:asciiTheme="minorHAnsi" w:hAnsiTheme="minorHAnsi"/>
        </w:rPr>
        <w:t xml:space="preserve">undermined the purported benefits of biofuels. </w:t>
      </w:r>
    </w:p>
    <w:p w14:paraId="2937713A" w14:textId="64E9FF9B" w:rsidR="00DB4141" w:rsidRPr="00C63C18" w:rsidRDefault="00DB4141" w:rsidP="004F05A5">
      <w:pPr>
        <w:jc w:val="both"/>
        <w:rPr>
          <w:rFonts w:asciiTheme="minorHAnsi" w:hAnsiTheme="minorHAnsi"/>
          <w:color w:val="000000"/>
          <w:shd w:val="clear" w:color="auto" w:fill="FFFFFF"/>
        </w:rPr>
      </w:pPr>
      <w:r w:rsidRPr="00C63C18">
        <w:rPr>
          <w:rFonts w:asciiTheme="minorHAnsi" w:hAnsiTheme="minorHAnsi"/>
        </w:rPr>
        <w:t xml:space="preserve">Many of these controversies are intimately </w:t>
      </w:r>
      <w:r w:rsidR="001E4CD4">
        <w:rPr>
          <w:rFonts w:asciiTheme="minorHAnsi" w:hAnsiTheme="minorHAnsi"/>
        </w:rPr>
        <w:t>connected</w:t>
      </w:r>
      <w:r w:rsidRPr="00C63C18">
        <w:rPr>
          <w:rFonts w:asciiTheme="minorHAnsi" w:hAnsiTheme="minorHAnsi"/>
        </w:rPr>
        <w:t xml:space="preserve"> to the agricultural systems that produce the biofuel feedstock. </w:t>
      </w:r>
      <w:r w:rsidR="00A4561E">
        <w:rPr>
          <w:rFonts w:asciiTheme="minorHAnsi" w:hAnsiTheme="minorHAnsi"/>
        </w:rPr>
        <w:t xml:space="preserve"> </w:t>
      </w:r>
      <w:r w:rsidRPr="00C63C18">
        <w:rPr>
          <w:rFonts w:asciiTheme="minorHAnsi" w:hAnsiTheme="minorHAnsi"/>
        </w:rPr>
        <w:t>At present, only first generation biofuels (</w:t>
      </w:r>
      <w:r w:rsidR="001E4CD4">
        <w:rPr>
          <w:rFonts w:asciiTheme="minorHAnsi" w:hAnsiTheme="minorHAnsi"/>
        </w:rPr>
        <w:t xml:space="preserve">i.e. </w:t>
      </w:r>
      <w:r w:rsidRPr="00C63C18">
        <w:rPr>
          <w:rFonts w:asciiTheme="minorHAnsi" w:hAnsiTheme="minorHAnsi"/>
        </w:rPr>
        <w:t>those produced from food crops) are commercially viable and economies of scale mean that large-scale, agro</w:t>
      </w:r>
      <w:r w:rsidR="000D6CB2">
        <w:rPr>
          <w:rFonts w:asciiTheme="minorHAnsi" w:hAnsiTheme="minorHAnsi"/>
        </w:rPr>
        <w:t>-</w:t>
      </w:r>
      <w:r w:rsidRPr="00C63C18">
        <w:rPr>
          <w:rFonts w:asciiTheme="minorHAnsi" w:hAnsiTheme="minorHAnsi"/>
        </w:rPr>
        <w:t>industrial production dominates biofuel production.</w:t>
      </w:r>
      <w:r w:rsidR="00A4561E">
        <w:rPr>
          <w:rFonts w:asciiTheme="minorHAnsi" w:hAnsiTheme="minorHAnsi"/>
        </w:rPr>
        <w:t xml:space="preserve"> </w:t>
      </w:r>
      <w:r w:rsidRPr="00C63C18">
        <w:rPr>
          <w:rFonts w:asciiTheme="minorHAnsi" w:hAnsiTheme="minorHAnsi"/>
        </w:rPr>
        <w:t xml:space="preserve"> Large-scale production is likely to favour actors best able to capitalise upon opportunities provided by increased demand for biofuels, while already vulnerable people in the global South are likely to bear a disproportionate share of the costs </w:t>
      </w:r>
      <w:r w:rsidR="00B81A8A">
        <w:rPr>
          <w:rFonts w:asciiTheme="minorHAnsi" w:hAnsiTheme="minorHAnsi"/>
          <w:noProof/>
        </w:rPr>
        <w:t>(Dauvergne and</w:t>
      </w:r>
      <w:r w:rsidRPr="00C63C18">
        <w:rPr>
          <w:rFonts w:asciiTheme="minorHAnsi" w:hAnsiTheme="minorHAnsi"/>
          <w:noProof/>
        </w:rPr>
        <w:t xml:space="preserve"> Neville 2010</w:t>
      </w:r>
      <w:r w:rsidR="00A4561E">
        <w:rPr>
          <w:rFonts w:asciiTheme="minorHAnsi" w:hAnsiTheme="minorHAnsi"/>
          <w:noProof/>
        </w:rPr>
        <w:t>; Creutzig et al. 2013</w:t>
      </w:r>
      <w:r w:rsidRPr="00C63C18">
        <w:rPr>
          <w:rFonts w:asciiTheme="minorHAnsi" w:hAnsiTheme="minorHAnsi"/>
          <w:noProof/>
        </w:rPr>
        <w:t>)</w:t>
      </w:r>
      <w:r w:rsidRPr="00C63C18">
        <w:rPr>
          <w:rFonts w:asciiTheme="minorHAnsi" w:hAnsiTheme="minorHAnsi"/>
        </w:rPr>
        <w:t xml:space="preserve">. </w:t>
      </w:r>
      <w:r w:rsidR="00A4561E">
        <w:rPr>
          <w:rFonts w:asciiTheme="minorHAnsi" w:hAnsiTheme="minorHAnsi"/>
        </w:rPr>
        <w:t xml:space="preserve"> </w:t>
      </w:r>
      <w:r w:rsidRPr="00C63C18">
        <w:rPr>
          <w:rFonts w:asciiTheme="minorHAnsi" w:hAnsiTheme="minorHAnsi"/>
        </w:rPr>
        <w:t>This raises critical questions about the equity of biofuel production systems, and the distribution of winners and losers within and beyond producer countries.</w:t>
      </w:r>
      <w:r w:rsidR="00A4561E">
        <w:rPr>
          <w:rFonts w:asciiTheme="minorHAnsi" w:hAnsiTheme="minorHAnsi"/>
        </w:rPr>
        <w:t xml:space="preserve"> </w:t>
      </w:r>
      <w:r w:rsidRPr="00C63C18">
        <w:rPr>
          <w:rFonts w:asciiTheme="minorHAnsi" w:hAnsiTheme="minorHAnsi"/>
        </w:rPr>
        <w:t xml:space="preserve"> For example, at the national level, biofuel development will depend on the dynamics of the political economy, including the relationships between states, corporate actors, non-governmental organisations (NGOs), and civil society. </w:t>
      </w:r>
      <w:r w:rsidR="00A4561E">
        <w:rPr>
          <w:rFonts w:asciiTheme="minorHAnsi" w:hAnsiTheme="minorHAnsi"/>
        </w:rPr>
        <w:t xml:space="preserve"> </w:t>
      </w:r>
      <w:r w:rsidR="00CB5962" w:rsidRPr="00C63C18">
        <w:rPr>
          <w:rFonts w:asciiTheme="minorHAnsi" w:hAnsiTheme="minorHAnsi"/>
        </w:rPr>
        <w:t>A</w:t>
      </w:r>
      <w:r w:rsidRPr="00C63C18">
        <w:rPr>
          <w:rFonts w:asciiTheme="minorHAnsi" w:hAnsiTheme="minorHAnsi"/>
        </w:rPr>
        <w:t>t the local level</w:t>
      </w:r>
      <w:r w:rsidR="00A4561E">
        <w:rPr>
          <w:rFonts w:asciiTheme="minorHAnsi" w:hAnsiTheme="minorHAnsi"/>
        </w:rPr>
        <w:t>,</w:t>
      </w:r>
      <w:r w:rsidRPr="00C63C18">
        <w:rPr>
          <w:rFonts w:asciiTheme="minorHAnsi" w:hAnsiTheme="minorHAnsi"/>
        </w:rPr>
        <w:t xml:space="preserve"> wins and losses are related to the governance of land and na</w:t>
      </w:r>
      <w:r w:rsidR="00344649" w:rsidRPr="00C63C18">
        <w:rPr>
          <w:rFonts w:asciiTheme="minorHAnsi" w:hAnsiTheme="minorHAnsi"/>
        </w:rPr>
        <w:t>t</w:t>
      </w:r>
      <w:r w:rsidRPr="00C63C18">
        <w:rPr>
          <w:rFonts w:asciiTheme="minorHAnsi" w:hAnsiTheme="minorHAnsi"/>
        </w:rPr>
        <w:t xml:space="preserve">ural resources and the level of engagement in local policy structures. </w:t>
      </w:r>
      <w:r w:rsidR="00A4561E">
        <w:rPr>
          <w:rFonts w:asciiTheme="minorHAnsi" w:hAnsiTheme="minorHAnsi"/>
        </w:rPr>
        <w:t xml:space="preserve"> </w:t>
      </w:r>
      <w:r w:rsidRPr="00C63C18">
        <w:rPr>
          <w:rFonts w:asciiTheme="minorHAnsi" w:hAnsiTheme="minorHAnsi"/>
        </w:rPr>
        <w:t xml:space="preserve">However, evidence on the outcomes of biofuels at the local level is limited (Hodbod </w:t>
      </w:r>
      <w:r w:rsidR="00B81A8A">
        <w:rPr>
          <w:rFonts w:asciiTheme="minorHAnsi" w:hAnsiTheme="minorHAnsi"/>
        </w:rPr>
        <w:t>and</w:t>
      </w:r>
      <w:r w:rsidRPr="00C63C18">
        <w:rPr>
          <w:rFonts w:asciiTheme="minorHAnsi" w:hAnsiTheme="minorHAnsi"/>
        </w:rPr>
        <w:t xml:space="preserve"> Tomei 2013). </w:t>
      </w:r>
      <w:r w:rsidR="00A4561E">
        <w:rPr>
          <w:rFonts w:asciiTheme="minorHAnsi" w:hAnsiTheme="minorHAnsi"/>
        </w:rPr>
        <w:t xml:space="preserve"> </w:t>
      </w:r>
      <w:r w:rsidRPr="00C63C18">
        <w:rPr>
          <w:rFonts w:asciiTheme="minorHAnsi" w:hAnsiTheme="minorHAnsi"/>
        </w:rPr>
        <w:t xml:space="preserve">This paper contributes to the debate through an analysis of the equity outcomes of one biofuel feedstock, sugarcane, in three countries: Brazil, Ethiopia and Guatemala. </w:t>
      </w:r>
      <w:r w:rsidR="00A4561E">
        <w:rPr>
          <w:rFonts w:asciiTheme="minorHAnsi" w:hAnsiTheme="minorHAnsi"/>
        </w:rPr>
        <w:t xml:space="preserve"> </w:t>
      </w:r>
      <w:r w:rsidRPr="00C63C18">
        <w:rPr>
          <w:rFonts w:asciiTheme="minorHAnsi" w:hAnsiTheme="minorHAnsi"/>
          <w:color w:val="000000"/>
          <w:shd w:val="clear" w:color="auto" w:fill="FFFFFF"/>
        </w:rPr>
        <w:t>Whilst purposely focused around the same feedstock (and therefore similar interactions with soci</w:t>
      </w:r>
      <w:r w:rsidR="000D6CB2">
        <w:rPr>
          <w:rFonts w:asciiTheme="minorHAnsi" w:hAnsiTheme="minorHAnsi"/>
          <w:color w:val="000000"/>
          <w:shd w:val="clear" w:color="auto" w:fill="FFFFFF"/>
        </w:rPr>
        <w:t>al</w:t>
      </w:r>
      <w:r w:rsidRPr="00C63C18">
        <w:rPr>
          <w:rFonts w:asciiTheme="minorHAnsi" w:hAnsiTheme="minorHAnsi"/>
          <w:color w:val="000000"/>
          <w:shd w:val="clear" w:color="auto" w:fill="FFFFFF"/>
        </w:rPr>
        <w:t>-ecological systems) to allow comparison, these three case studies cover a range of institutional, regulatory and business models.</w:t>
      </w:r>
    </w:p>
    <w:p w14:paraId="4EFF901E" w14:textId="7F14A5A4" w:rsidR="00DB4141" w:rsidRPr="00C63C18" w:rsidRDefault="00DB4141" w:rsidP="004F05A5">
      <w:pPr>
        <w:jc w:val="both"/>
        <w:rPr>
          <w:rFonts w:asciiTheme="minorHAnsi" w:eastAsia="SimSun" w:hAnsiTheme="minorHAnsi"/>
          <w:color w:val="000000"/>
          <w:shd w:val="clear" w:color="auto" w:fill="FFFFFF"/>
          <w:lang w:eastAsia="zh-CN"/>
        </w:rPr>
      </w:pPr>
      <w:r w:rsidRPr="00C63C18">
        <w:rPr>
          <w:rFonts w:asciiTheme="minorHAnsi" w:eastAsia="SimSun" w:hAnsiTheme="minorHAnsi"/>
          <w:color w:val="000000"/>
          <w:shd w:val="clear" w:color="auto" w:fill="FFFFFF"/>
          <w:lang w:eastAsia="zh-CN"/>
        </w:rPr>
        <w:t>In this paper, we draw on O’Brien and Leichenko’s typology, which identifies two broad theoretical traditions that have addressed winners and losers (see</w:t>
      </w:r>
      <w:r w:rsidR="00CB5962" w:rsidRPr="00C63C18">
        <w:rPr>
          <w:rFonts w:asciiTheme="minorHAnsi" w:eastAsia="SimSun" w:hAnsiTheme="minorHAnsi"/>
          <w:color w:val="000000"/>
          <w:shd w:val="clear" w:color="auto" w:fill="FFFFFF"/>
          <w:lang w:eastAsia="zh-CN"/>
        </w:rPr>
        <w:t xml:space="preserve"> </w:t>
      </w:r>
      <w:r w:rsidR="00CB5962" w:rsidRPr="00C63C18">
        <w:rPr>
          <w:rFonts w:asciiTheme="minorHAnsi" w:eastAsia="SimSun" w:hAnsiTheme="minorHAnsi"/>
          <w:color w:val="000000"/>
          <w:shd w:val="clear" w:color="auto" w:fill="FFFFFF"/>
          <w:lang w:eastAsia="zh-CN"/>
        </w:rPr>
        <w:fldChar w:fldCharType="begin"/>
      </w:r>
      <w:r w:rsidR="00CB5962" w:rsidRPr="00C63C18">
        <w:rPr>
          <w:rFonts w:asciiTheme="minorHAnsi" w:eastAsia="SimSun" w:hAnsiTheme="minorHAnsi"/>
          <w:color w:val="000000"/>
          <w:shd w:val="clear" w:color="auto" w:fill="FFFFFF"/>
          <w:lang w:eastAsia="zh-CN"/>
        </w:rPr>
        <w:instrText xml:space="preserve"> REF _Ref409552582 \h  \* MERGEFORMAT </w:instrText>
      </w:r>
      <w:r w:rsidR="00CB5962" w:rsidRPr="00C63C18">
        <w:rPr>
          <w:rFonts w:asciiTheme="minorHAnsi" w:eastAsia="SimSun" w:hAnsiTheme="minorHAnsi"/>
          <w:color w:val="000000"/>
          <w:shd w:val="clear" w:color="auto" w:fill="FFFFFF"/>
          <w:lang w:eastAsia="zh-CN"/>
        </w:rPr>
      </w:r>
      <w:r w:rsidR="00CB5962" w:rsidRPr="00C63C18">
        <w:rPr>
          <w:rFonts w:asciiTheme="minorHAnsi" w:eastAsia="SimSun" w:hAnsiTheme="minorHAnsi"/>
          <w:color w:val="000000"/>
          <w:shd w:val="clear" w:color="auto" w:fill="FFFFFF"/>
          <w:lang w:eastAsia="zh-CN"/>
        </w:rPr>
        <w:fldChar w:fldCharType="separate"/>
      </w:r>
      <w:r w:rsidR="002F3A58" w:rsidRPr="002F3A58">
        <w:rPr>
          <w:rFonts w:asciiTheme="minorHAnsi" w:hAnsiTheme="minorHAnsi"/>
        </w:rPr>
        <w:t>Table 1</w:t>
      </w:r>
      <w:r w:rsidR="00CB5962" w:rsidRPr="00C63C18">
        <w:rPr>
          <w:rFonts w:asciiTheme="minorHAnsi" w:eastAsia="SimSun" w:hAnsiTheme="minorHAnsi"/>
          <w:color w:val="000000"/>
          <w:shd w:val="clear" w:color="auto" w:fill="FFFFFF"/>
          <w:lang w:eastAsia="zh-CN"/>
        </w:rPr>
        <w:fldChar w:fldCharType="end"/>
      </w:r>
      <w:r w:rsidRPr="00C63C18">
        <w:rPr>
          <w:rFonts w:asciiTheme="minorHAnsi" w:eastAsia="SimSun" w:hAnsiTheme="minorHAnsi"/>
          <w:color w:val="000000"/>
          <w:shd w:val="clear" w:color="auto" w:fill="FFFFFF"/>
          <w:lang w:eastAsia="zh-CN"/>
        </w:rPr>
        <w:t xml:space="preserve">). </w:t>
      </w:r>
      <w:r w:rsidR="00A4561E">
        <w:rPr>
          <w:rFonts w:asciiTheme="minorHAnsi" w:eastAsia="SimSun" w:hAnsiTheme="minorHAnsi"/>
          <w:color w:val="000000"/>
          <w:shd w:val="clear" w:color="auto" w:fill="FFFFFF"/>
          <w:lang w:eastAsia="zh-CN"/>
        </w:rPr>
        <w:t xml:space="preserve"> </w:t>
      </w:r>
      <w:r w:rsidRPr="00C63C18">
        <w:rPr>
          <w:rFonts w:asciiTheme="minorHAnsi" w:eastAsia="SimSun" w:hAnsiTheme="minorHAnsi"/>
          <w:color w:val="000000"/>
          <w:shd w:val="clear" w:color="auto" w:fill="FFFFFF"/>
          <w:lang w:eastAsia="zh-CN"/>
        </w:rPr>
        <w:t xml:space="preserve">We </w:t>
      </w:r>
      <w:r w:rsidR="00A4561E">
        <w:rPr>
          <w:rFonts w:asciiTheme="minorHAnsi" w:eastAsia="SimSun" w:hAnsiTheme="minorHAnsi"/>
          <w:color w:val="000000"/>
          <w:shd w:val="clear" w:color="auto" w:fill="FFFFFF"/>
          <w:lang w:eastAsia="zh-CN"/>
        </w:rPr>
        <w:t>a</w:t>
      </w:r>
      <w:r w:rsidRPr="00C63C18">
        <w:rPr>
          <w:rFonts w:asciiTheme="minorHAnsi" w:eastAsia="SimSun" w:hAnsiTheme="minorHAnsi"/>
          <w:color w:val="000000"/>
          <w:shd w:val="clear" w:color="auto" w:fill="FFFFFF"/>
          <w:lang w:eastAsia="zh-CN"/>
        </w:rPr>
        <w:t xml:space="preserve">scribe to the view that winners and losers are </w:t>
      </w:r>
      <w:r w:rsidR="00A4561E" w:rsidRPr="00C63C18">
        <w:rPr>
          <w:rFonts w:asciiTheme="minorHAnsi" w:eastAsia="SimSun" w:hAnsiTheme="minorHAnsi"/>
          <w:color w:val="000000"/>
          <w:shd w:val="clear" w:color="auto" w:fill="FFFFFF"/>
          <w:lang w:eastAsia="zh-CN"/>
        </w:rPr>
        <w:t>Socially and Politically Generated (SPG)</w:t>
      </w:r>
      <w:r w:rsidR="00A4561E">
        <w:rPr>
          <w:rFonts w:asciiTheme="minorHAnsi" w:eastAsia="SimSun" w:hAnsiTheme="minorHAnsi"/>
          <w:color w:val="000000"/>
          <w:shd w:val="clear" w:color="auto" w:fill="FFFFFF"/>
          <w:lang w:eastAsia="zh-CN"/>
        </w:rPr>
        <w:t xml:space="preserve">, rather than </w:t>
      </w:r>
      <w:r w:rsidRPr="00C63C18">
        <w:rPr>
          <w:rFonts w:asciiTheme="minorHAnsi" w:eastAsia="SimSun" w:hAnsiTheme="minorHAnsi"/>
          <w:color w:val="000000"/>
          <w:shd w:val="clear" w:color="auto" w:fill="FFFFFF"/>
          <w:lang w:eastAsia="zh-CN"/>
        </w:rPr>
        <w:t>Natural, Inevitable and Evolutionary (NIE)</w:t>
      </w:r>
      <w:r w:rsidR="00A4561E">
        <w:rPr>
          <w:rFonts w:asciiTheme="minorHAnsi" w:eastAsia="SimSun" w:hAnsiTheme="minorHAnsi"/>
          <w:color w:val="000000"/>
          <w:shd w:val="clear" w:color="auto" w:fill="FFFFFF"/>
          <w:lang w:eastAsia="zh-CN"/>
        </w:rPr>
        <w:t xml:space="preserve">. </w:t>
      </w:r>
      <w:r w:rsidR="00CB5962" w:rsidRPr="00C63C18">
        <w:rPr>
          <w:rFonts w:asciiTheme="minorHAnsi" w:eastAsia="SimSun" w:hAnsiTheme="minorHAnsi"/>
          <w:color w:val="000000"/>
          <w:shd w:val="clear" w:color="auto" w:fill="FFFFFF"/>
          <w:lang w:eastAsia="zh-CN"/>
        </w:rPr>
        <w:t xml:space="preserve"> </w:t>
      </w:r>
      <w:r w:rsidRPr="00C63C18">
        <w:rPr>
          <w:rFonts w:asciiTheme="minorHAnsi" w:eastAsia="SimSun" w:hAnsiTheme="minorHAnsi"/>
          <w:color w:val="000000"/>
          <w:shd w:val="clear" w:color="auto" w:fill="FFFFFF"/>
          <w:lang w:eastAsia="zh-CN"/>
        </w:rPr>
        <w:t>In other words, winners and losers are generated through processes that benefit some actors at the expense of others</w:t>
      </w:r>
      <w:r w:rsidR="00286527" w:rsidRPr="00C63C18">
        <w:rPr>
          <w:rFonts w:asciiTheme="minorHAnsi" w:eastAsia="SimSun" w:hAnsiTheme="minorHAnsi"/>
          <w:color w:val="000000"/>
          <w:shd w:val="clear" w:color="auto" w:fill="FFFFFF"/>
          <w:lang w:eastAsia="zh-CN"/>
        </w:rPr>
        <w:t xml:space="preserve">. </w:t>
      </w:r>
    </w:p>
    <w:p w14:paraId="3D48A4C4" w14:textId="77777777" w:rsidR="00CB5962" w:rsidRPr="00C63C18" w:rsidRDefault="00CB5962" w:rsidP="004F05A5">
      <w:pPr>
        <w:jc w:val="both"/>
        <w:rPr>
          <w:rFonts w:asciiTheme="minorHAnsi" w:hAnsiTheme="minorHAnsi"/>
          <w:sz w:val="20"/>
        </w:rPr>
      </w:pPr>
      <w:bookmarkStart w:id="0" w:name="_Ref409552582"/>
      <w:r w:rsidRPr="00C63C18">
        <w:rPr>
          <w:rFonts w:asciiTheme="minorHAnsi" w:hAnsiTheme="minorHAnsi"/>
          <w:b/>
          <w:sz w:val="20"/>
        </w:rPr>
        <w:t xml:space="preserve">Table </w:t>
      </w:r>
      <w:r w:rsidRPr="00C63C18">
        <w:rPr>
          <w:rFonts w:asciiTheme="minorHAnsi" w:hAnsiTheme="minorHAnsi"/>
          <w:b/>
          <w:sz w:val="20"/>
        </w:rPr>
        <w:fldChar w:fldCharType="begin"/>
      </w:r>
      <w:r w:rsidRPr="00C63C18">
        <w:rPr>
          <w:rFonts w:asciiTheme="minorHAnsi" w:hAnsiTheme="minorHAnsi"/>
          <w:b/>
          <w:sz w:val="20"/>
        </w:rPr>
        <w:instrText xml:space="preserve"> SEQ Table \* ARABIC </w:instrText>
      </w:r>
      <w:r w:rsidRPr="00C63C18">
        <w:rPr>
          <w:rFonts w:asciiTheme="minorHAnsi" w:hAnsiTheme="minorHAnsi"/>
          <w:b/>
          <w:sz w:val="20"/>
        </w:rPr>
        <w:fldChar w:fldCharType="separate"/>
      </w:r>
      <w:r w:rsidR="002F3A58">
        <w:rPr>
          <w:rFonts w:asciiTheme="minorHAnsi" w:hAnsiTheme="minorHAnsi"/>
          <w:b/>
          <w:noProof/>
          <w:sz w:val="20"/>
        </w:rPr>
        <w:t>1</w:t>
      </w:r>
      <w:r w:rsidRPr="00C63C18">
        <w:rPr>
          <w:rFonts w:asciiTheme="minorHAnsi" w:hAnsiTheme="minorHAnsi"/>
          <w:b/>
          <w:sz w:val="20"/>
        </w:rPr>
        <w:fldChar w:fldCharType="end"/>
      </w:r>
      <w:bookmarkEnd w:id="0"/>
      <w:r w:rsidRPr="00C63C18">
        <w:rPr>
          <w:rFonts w:asciiTheme="minorHAnsi" w:hAnsiTheme="minorHAnsi"/>
          <w:b/>
          <w:sz w:val="20"/>
        </w:rPr>
        <w:t xml:space="preserve">. </w:t>
      </w:r>
      <w:r w:rsidRPr="00C63C18">
        <w:rPr>
          <w:rFonts w:asciiTheme="minorHAnsi" w:hAnsiTheme="minorHAnsi"/>
          <w:sz w:val="20"/>
        </w:rPr>
        <w:t>A typology for interpretations of winners and losers</w:t>
      </w:r>
    </w:p>
    <w:tbl>
      <w:tblPr>
        <w:tblStyle w:val="LightList1"/>
        <w:tblW w:w="5000" w:type="pct"/>
        <w:tblLook w:val="04A0" w:firstRow="1" w:lastRow="0" w:firstColumn="1" w:lastColumn="0" w:noHBand="0" w:noVBand="1"/>
      </w:tblPr>
      <w:tblGrid>
        <w:gridCol w:w="2608"/>
        <w:gridCol w:w="3318"/>
        <w:gridCol w:w="3316"/>
      </w:tblGrid>
      <w:tr w:rsidR="00DB4141" w:rsidRPr="00C63C18" w14:paraId="335D8571" w14:textId="77777777" w:rsidTr="00CB596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1" w:type="pct"/>
          </w:tcPr>
          <w:p w14:paraId="26E5D330" w14:textId="77777777" w:rsidR="00DB4141" w:rsidRPr="00C63C18" w:rsidRDefault="00DB4141" w:rsidP="004F05A5">
            <w:pPr>
              <w:spacing w:line="276" w:lineRule="auto"/>
              <w:jc w:val="both"/>
              <w:rPr>
                <w:rFonts w:asciiTheme="minorHAnsi" w:hAnsiTheme="minorHAnsi"/>
                <w:color w:val="000000"/>
                <w:sz w:val="20"/>
                <w:shd w:val="clear" w:color="auto" w:fill="FFFFFF"/>
              </w:rPr>
            </w:pPr>
          </w:p>
        </w:tc>
        <w:tc>
          <w:tcPr>
            <w:tcW w:w="1795" w:type="pct"/>
            <w:tcBorders>
              <w:bottom w:val="single" w:sz="8" w:space="0" w:color="000000"/>
            </w:tcBorders>
          </w:tcPr>
          <w:p w14:paraId="59E3A610" w14:textId="77777777" w:rsidR="00DB4141" w:rsidRPr="00C63C18" w:rsidRDefault="00DB4141" w:rsidP="004F05A5">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sz w:val="20"/>
                <w:highlight w:val="black"/>
                <w:shd w:val="clear" w:color="auto" w:fill="FFFFFF"/>
              </w:rPr>
            </w:pPr>
            <w:r w:rsidRPr="00C63C18">
              <w:rPr>
                <w:rFonts w:asciiTheme="minorHAnsi" w:hAnsiTheme="minorHAnsi"/>
                <w:sz w:val="20"/>
                <w:highlight w:val="black"/>
                <w:shd w:val="clear" w:color="auto" w:fill="FFFFFF"/>
              </w:rPr>
              <w:t>Winners and losers are Natural, Inevitable and Evolutionary (NIE)</w:t>
            </w:r>
          </w:p>
        </w:tc>
        <w:tc>
          <w:tcPr>
            <w:tcW w:w="1794" w:type="pct"/>
          </w:tcPr>
          <w:p w14:paraId="0D66948C" w14:textId="77777777" w:rsidR="00DB4141" w:rsidRPr="00C63C18" w:rsidRDefault="00DB4141" w:rsidP="004F05A5">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sz w:val="20"/>
                <w:highlight w:val="black"/>
                <w:shd w:val="clear" w:color="auto" w:fill="FFFFFF"/>
              </w:rPr>
            </w:pPr>
            <w:r w:rsidRPr="00C63C18">
              <w:rPr>
                <w:rFonts w:asciiTheme="minorHAnsi" w:hAnsiTheme="minorHAnsi"/>
                <w:sz w:val="20"/>
                <w:highlight w:val="black"/>
                <w:shd w:val="clear" w:color="auto" w:fill="FFFFFF"/>
              </w:rPr>
              <w:t>Winners and losers are Socially and Politically Generated (SPG)</w:t>
            </w:r>
          </w:p>
        </w:tc>
      </w:tr>
      <w:tr w:rsidR="00DB4141" w:rsidRPr="00C63C18" w14:paraId="4895C814" w14:textId="77777777" w:rsidTr="00CB59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1" w:type="pct"/>
            <w:vMerge w:val="restart"/>
            <w:vAlign w:val="center"/>
          </w:tcPr>
          <w:p w14:paraId="25D51DF0" w14:textId="77777777" w:rsidR="00DB4141" w:rsidRPr="00C63C18" w:rsidRDefault="00DB4141" w:rsidP="004F05A5">
            <w:pPr>
              <w:spacing w:line="276" w:lineRule="auto"/>
              <w:jc w:val="both"/>
              <w:rPr>
                <w:rFonts w:asciiTheme="minorHAnsi" w:hAnsiTheme="minorHAnsi"/>
                <w:color w:val="000000"/>
                <w:sz w:val="20"/>
                <w:shd w:val="clear" w:color="auto" w:fill="FFFFFF"/>
              </w:rPr>
            </w:pPr>
            <w:r w:rsidRPr="00C63C18">
              <w:rPr>
                <w:rFonts w:asciiTheme="minorHAnsi" w:hAnsiTheme="minorHAnsi"/>
                <w:color w:val="000000"/>
                <w:sz w:val="20"/>
                <w:shd w:val="clear" w:color="auto" w:fill="FFFFFF"/>
              </w:rPr>
              <w:t>Ecological interpretations</w:t>
            </w:r>
          </w:p>
        </w:tc>
        <w:tc>
          <w:tcPr>
            <w:tcW w:w="1795" w:type="pct"/>
            <w:tcBorders>
              <w:bottom w:val="nil"/>
            </w:tcBorders>
          </w:tcPr>
          <w:p w14:paraId="7BEA4A83" w14:textId="77777777" w:rsidR="00DB4141" w:rsidRPr="00C63C18" w:rsidRDefault="00DB4141" w:rsidP="004F05A5">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20"/>
                <w:shd w:val="clear" w:color="auto" w:fill="FFFFFF"/>
              </w:rPr>
            </w:pPr>
            <w:r w:rsidRPr="00C63C18">
              <w:rPr>
                <w:rFonts w:asciiTheme="minorHAnsi" w:hAnsiTheme="minorHAnsi"/>
                <w:color w:val="000000"/>
                <w:sz w:val="20"/>
                <w:shd w:val="clear" w:color="auto" w:fill="FFFFFF"/>
              </w:rPr>
              <w:t>Social Darwinism</w:t>
            </w:r>
          </w:p>
        </w:tc>
        <w:tc>
          <w:tcPr>
            <w:tcW w:w="1794" w:type="pct"/>
            <w:vMerge w:val="restart"/>
            <w:vAlign w:val="center"/>
          </w:tcPr>
          <w:p w14:paraId="66398AFC" w14:textId="77777777" w:rsidR="00DB4141" w:rsidRPr="00C63C18" w:rsidRDefault="00DB4141" w:rsidP="004F05A5">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20"/>
                <w:shd w:val="clear" w:color="auto" w:fill="FFFFFF"/>
              </w:rPr>
            </w:pPr>
            <w:r w:rsidRPr="00C63C18">
              <w:rPr>
                <w:rFonts w:asciiTheme="minorHAnsi" w:hAnsiTheme="minorHAnsi"/>
                <w:color w:val="000000"/>
                <w:sz w:val="20"/>
                <w:shd w:val="clear" w:color="auto" w:fill="FFFFFF"/>
              </w:rPr>
              <w:t>Political ecology</w:t>
            </w:r>
          </w:p>
        </w:tc>
      </w:tr>
      <w:tr w:rsidR="00DB4141" w:rsidRPr="00C63C18" w14:paraId="0957FA54" w14:textId="77777777" w:rsidTr="00CB5962">
        <w:tc>
          <w:tcPr>
            <w:cnfStyle w:val="001000000000" w:firstRow="0" w:lastRow="0" w:firstColumn="1" w:lastColumn="0" w:oddVBand="0" w:evenVBand="0" w:oddHBand="0" w:evenHBand="0" w:firstRowFirstColumn="0" w:firstRowLastColumn="0" w:lastRowFirstColumn="0" w:lastRowLastColumn="0"/>
            <w:tcW w:w="1411" w:type="pct"/>
            <w:vMerge/>
            <w:vAlign w:val="center"/>
          </w:tcPr>
          <w:p w14:paraId="35297BA3" w14:textId="77777777" w:rsidR="00DB4141" w:rsidRPr="00C63C18" w:rsidRDefault="00DB4141" w:rsidP="004F05A5">
            <w:pPr>
              <w:spacing w:line="276" w:lineRule="auto"/>
              <w:jc w:val="both"/>
              <w:rPr>
                <w:rFonts w:asciiTheme="minorHAnsi" w:hAnsiTheme="minorHAnsi"/>
                <w:color w:val="000000"/>
                <w:sz w:val="20"/>
                <w:shd w:val="clear" w:color="auto" w:fill="FFFFFF"/>
              </w:rPr>
            </w:pPr>
          </w:p>
        </w:tc>
        <w:tc>
          <w:tcPr>
            <w:tcW w:w="1795" w:type="pct"/>
            <w:tcBorders>
              <w:top w:val="nil"/>
              <w:bottom w:val="single" w:sz="8" w:space="0" w:color="000000"/>
            </w:tcBorders>
          </w:tcPr>
          <w:p w14:paraId="1378E3ED" w14:textId="77777777" w:rsidR="00DB4141" w:rsidRPr="00C63C18" w:rsidRDefault="00DB4141" w:rsidP="004F05A5">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20"/>
                <w:shd w:val="clear" w:color="auto" w:fill="FFFFFF"/>
              </w:rPr>
            </w:pPr>
            <w:r w:rsidRPr="00C63C18">
              <w:rPr>
                <w:rFonts w:asciiTheme="minorHAnsi" w:hAnsiTheme="minorHAnsi"/>
                <w:color w:val="000000"/>
                <w:sz w:val="20"/>
                <w:shd w:val="clear" w:color="auto" w:fill="FFFFFF"/>
              </w:rPr>
              <w:t>Environmental determinism</w:t>
            </w:r>
          </w:p>
        </w:tc>
        <w:tc>
          <w:tcPr>
            <w:tcW w:w="1794" w:type="pct"/>
            <w:vMerge/>
          </w:tcPr>
          <w:p w14:paraId="1FCCA80F" w14:textId="77777777" w:rsidR="00DB4141" w:rsidRPr="00C63C18" w:rsidRDefault="00DB4141" w:rsidP="004F05A5">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sz w:val="20"/>
                <w:shd w:val="clear" w:color="auto" w:fill="FFFFFF"/>
              </w:rPr>
            </w:pPr>
          </w:p>
        </w:tc>
      </w:tr>
      <w:tr w:rsidR="00DB4141" w:rsidRPr="00C63C18" w14:paraId="7E36CA3B" w14:textId="77777777" w:rsidTr="00CB59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1" w:type="pct"/>
            <w:vAlign w:val="center"/>
          </w:tcPr>
          <w:p w14:paraId="0F2B28CF" w14:textId="77777777" w:rsidR="00DB4141" w:rsidRPr="00C63C18" w:rsidRDefault="00DB4141" w:rsidP="004F05A5">
            <w:pPr>
              <w:spacing w:line="276" w:lineRule="auto"/>
              <w:jc w:val="both"/>
              <w:rPr>
                <w:rFonts w:asciiTheme="minorHAnsi" w:hAnsiTheme="minorHAnsi"/>
                <w:color w:val="000000"/>
                <w:sz w:val="20"/>
                <w:shd w:val="clear" w:color="auto" w:fill="FFFFFF"/>
              </w:rPr>
            </w:pPr>
            <w:r w:rsidRPr="00C63C18">
              <w:rPr>
                <w:rFonts w:asciiTheme="minorHAnsi" w:hAnsiTheme="minorHAnsi"/>
                <w:color w:val="000000"/>
                <w:sz w:val="20"/>
                <w:shd w:val="clear" w:color="auto" w:fill="FFFFFF"/>
              </w:rPr>
              <w:t>Economic interpretations</w:t>
            </w:r>
          </w:p>
        </w:tc>
        <w:tc>
          <w:tcPr>
            <w:tcW w:w="1795" w:type="pct"/>
            <w:vAlign w:val="center"/>
          </w:tcPr>
          <w:p w14:paraId="05C93AD6" w14:textId="77777777" w:rsidR="00DB4141" w:rsidRPr="00C63C18" w:rsidRDefault="00DB4141" w:rsidP="004F05A5">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20"/>
                <w:shd w:val="clear" w:color="auto" w:fill="FFFFFF"/>
              </w:rPr>
            </w:pPr>
            <w:r w:rsidRPr="00C63C18">
              <w:rPr>
                <w:rFonts w:asciiTheme="minorHAnsi" w:hAnsiTheme="minorHAnsi"/>
                <w:color w:val="000000"/>
                <w:sz w:val="20"/>
                <w:shd w:val="clear" w:color="auto" w:fill="FFFFFF"/>
              </w:rPr>
              <w:t>Neoclassical economics</w:t>
            </w:r>
          </w:p>
        </w:tc>
        <w:tc>
          <w:tcPr>
            <w:tcW w:w="1794" w:type="pct"/>
            <w:vAlign w:val="center"/>
          </w:tcPr>
          <w:p w14:paraId="13E2C89C" w14:textId="77777777" w:rsidR="00DB4141" w:rsidRPr="00C63C18" w:rsidRDefault="00DB4141" w:rsidP="004F05A5">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sz w:val="20"/>
                <w:shd w:val="clear" w:color="auto" w:fill="FFFFFF"/>
              </w:rPr>
            </w:pPr>
            <w:r w:rsidRPr="00C63C18">
              <w:rPr>
                <w:rFonts w:asciiTheme="minorHAnsi" w:hAnsiTheme="minorHAnsi"/>
                <w:color w:val="000000"/>
                <w:sz w:val="20"/>
                <w:shd w:val="clear" w:color="auto" w:fill="FFFFFF"/>
              </w:rPr>
              <w:t>Marxian political economy</w:t>
            </w:r>
          </w:p>
        </w:tc>
      </w:tr>
    </w:tbl>
    <w:p w14:paraId="16F9372B" w14:textId="574F3798" w:rsidR="00DB4141" w:rsidRPr="00C63C18" w:rsidRDefault="00DB4141" w:rsidP="004F05A5">
      <w:pPr>
        <w:pStyle w:val="ListParagraph"/>
        <w:jc w:val="right"/>
        <w:rPr>
          <w:rFonts w:asciiTheme="minorHAnsi" w:eastAsia="SimSun" w:hAnsiTheme="minorHAnsi"/>
          <w:sz w:val="20"/>
          <w:lang w:eastAsia="zh-CN"/>
        </w:rPr>
      </w:pPr>
      <w:r w:rsidRPr="00C63C18">
        <w:rPr>
          <w:rFonts w:asciiTheme="minorHAnsi" w:hAnsiTheme="minorHAnsi"/>
          <w:i/>
          <w:sz w:val="20"/>
        </w:rPr>
        <w:t xml:space="preserve">Source: </w:t>
      </w:r>
      <w:r w:rsidRPr="00C63C18">
        <w:rPr>
          <w:rFonts w:asciiTheme="minorHAnsi" w:hAnsiTheme="minorHAnsi"/>
          <w:noProof/>
          <w:sz w:val="20"/>
        </w:rPr>
        <w:t xml:space="preserve">O’Brien </w:t>
      </w:r>
      <w:r w:rsidR="00B81A8A">
        <w:rPr>
          <w:rFonts w:asciiTheme="minorHAnsi" w:hAnsiTheme="minorHAnsi"/>
          <w:noProof/>
          <w:sz w:val="20"/>
        </w:rPr>
        <w:t>and</w:t>
      </w:r>
      <w:r w:rsidRPr="00C63C18">
        <w:rPr>
          <w:rFonts w:asciiTheme="minorHAnsi" w:hAnsiTheme="minorHAnsi"/>
          <w:noProof/>
          <w:sz w:val="20"/>
        </w:rPr>
        <w:t xml:space="preserve"> Leichenko (2003)</w:t>
      </w:r>
    </w:p>
    <w:p w14:paraId="6F09DF13" w14:textId="47077253" w:rsidR="00867984" w:rsidRDefault="00DB4141" w:rsidP="004F05A5">
      <w:pPr>
        <w:jc w:val="both"/>
        <w:rPr>
          <w:rFonts w:asciiTheme="minorHAnsi" w:eastAsia="SimSun" w:hAnsiTheme="minorHAnsi"/>
          <w:lang w:eastAsia="zh-CN"/>
        </w:rPr>
      </w:pPr>
      <w:r w:rsidRPr="00C63C18">
        <w:rPr>
          <w:rFonts w:asciiTheme="minorHAnsi" w:eastAsia="SimSun" w:hAnsiTheme="minorHAnsi"/>
          <w:color w:val="000000"/>
          <w:shd w:val="clear" w:color="auto" w:fill="FFFFFF"/>
          <w:lang w:eastAsia="zh-CN"/>
        </w:rPr>
        <w:t xml:space="preserve">Accepting an SPG interpretation of winners and losers requires paying attention to the complex contextual and structural factors that </w:t>
      </w:r>
      <w:r w:rsidRPr="00C63C18">
        <w:rPr>
          <w:rFonts w:asciiTheme="minorHAnsi" w:eastAsia="SimSun" w:hAnsiTheme="minorHAnsi"/>
          <w:lang w:eastAsia="zh-CN"/>
        </w:rPr>
        <w:t xml:space="preserve">shape the </w:t>
      </w:r>
      <w:r w:rsidRPr="00C63C18">
        <w:rPr>
          <w:rFonts w:asciiTheme="minorHAnsi" w:eastAsia="SimSun" w:hAnsiTheme="minorHAnsi"/>
          <w:color w:val="000000"/>
          <w:shd w:val="clear" w:color="auto" w:fill="FFFFFF"/>
          <w:lang w:eastAsia="zh-CN"/>
        </w:rPr>
        <w:t xml:space="preserve">(inequitable) </w:t>
      </w:r>
      <w:r w:rsidRPr="00C63C18">
        <w:rPr>
          <w:rFonts w:asciiTheme="minorHAnsi" w:eastAsia="SimSun" w:hAnsiTheme="minorHAnsi"/>
          <w:lang w:eastAsia="zh-CN"/>
        </w:rPr>
        <w:t xml:space="preserve">outcomes of biofuels. </w:t>
      </w:r>
      <w:r w:rsidR="00461133">
        <w:rPr>
          <w:rFonts w:asciiTheme="minorHAnsi" w:eastAsia="SimSun" w:hAnsiTheme="minorHAnsi"/>
          <w:lang w:eastAsia="zh-CN"/>
        </w:rPr>
        <w:t xml:space="preserve"> </w:t>
      </w:r>
      <w:r w:rsidRPr="00C63C18">
        <w:rPr>
          <w:rFonts w:asciiTheme="minorHAnsi" w:eastAsia="SimSun" w:hAnsiTheme="minorHAnsi"/>
          <w:lang w:eastAsia="zh-CN"/>
        </w:rPr>
        <w:t xml:space="preserve">While we draw on SPG interpretations, it is beyond the scope of this paper to fully analyse the complex historical, political and economic contexts of each case study. </w:t>
      </w:r>
      <w:r w:rsidR="00461133">
        <w:rPr>
          <w:rFonts w:asciiTheme="minorHAnsi" w:eastAsia="SimSun" w:hAnsiTheme="minorHAnsi"/>
          <w:lang w:eastAsia="zh-CN"/>
        </w:rPr>
        <w:t xml:space="preserve"> </w:t>
      </w:r>
      <w:r w:rsidRPr="00C63C18">
        <w:rPr>
          <w:rFonts w:asciiTheme="minorHAnsi" w:eastAsia="SimSun" w:hAnsiTheme="minorHAnsi"/>
          <w:lang w:eastAsia="zh-CN"/>
        </w:rPr>
        <w:t>Rather</w:t>
      </w:r>
      <w:r w:rsidR="00461133">
        <w:rPr>
          <w:rFonts w:asciiTheme="minorHAnsi" w:eastAsia="SimSun" w:hAnsiTheme="minorHAnsi"/>
          <w:lang w:eastAsia="zh-CN"/>
        </w:rPr>
        <w:t>,</w:t>
      </w:r>
      <w:r w:rsidRPr="00C63C18">
        <w:rPr>
          <w:rFonts w:asciiTheme="minorHAnsi" w:eastAsia="SimSun" w:hAnsiTheme="minorHAnsi"/>
          <w:lang w:eastAsia="zh-CN"/>
        </w:rPr>
        <w:t xml:space="preserve"> we provide a comparative analysis </w:t>
      </w:r>
      <w:r w:rsidRPr="00C63C18">
        <w:rPr>
          <w:rFonts w:asciiTheme="minorHAnsi" w:eastAsia="SimSun" w:hAnsiTheme="minorHAnsi"/>
          <w:lang w:eastAsia="zh-CN"/>
        </w:rPr>
        <w:lastRenderedPageBreak/>
        <w:t xml:space="preserve">across three distinct sugarcane-ethanol systems in order to identify factors which shape the distribution of outcomes. </w:t>
      </w:r>
      <w:r w:rsidR="00461133">
        <w:rPr>
          <w:rFonts w:asciiTheme="minorHAnsi" w:eastAsia="SimSun" w:hAnsiTheme="minorHAnsi"/>
          <w:lang w:eastAsia="zh-CN"/>
        </w:rPr>
        <w:t xml:space="preserve"> </w:t>
      </w:r>
      <w:r w:rsidRPr="00C63C18">
        <w:rPr>
          <w:rFonts w:asciiTheme="minorHAnsi" w:eastAsia="SimSun" w:hAnsiTheme="minorHAnsi"/>
          <w:lang w:eastAsia="zh-CN"/>
        </w:rPr>
        <w:t xml:space="preserve">While this risks losing the nuanced, contextual details inherent to, for example, political ecology, by paying attention to the different scales at which wins and losses occur we reveal the </w:t>
      </w:r>
      <w:r w:rsidRPr="00C63C18">
        <w:rPr>
          <w:rFonts w:asciiTheme="minorHAnsi" w:eastAsia="SimSun" w:hAnsiTheme="minorHAnsi"/>
          <w:color w:val="000000"/>
          <w:shd w:val="clear" w:color="auto" w:fill="FFFFFF"/>
          <w:lang w:eastAsia="zh-CN"/>
        </w:rPr>
        <w:t>power imbalances of competing resource users who have different visions for what is desirable for the</w:t>
      </w:r>
      <w:r w:rsidR="001121EB">
        <w:rPr>
          <w:rFonts w:asciiTheme="minorHAnsi" w:eastAsia="SimSun" w:hAnsiTheme="minorHAnsi"/>
          <w:color w:val="000000"/>
          <w:shd w:val="clear" w:color="auto" w:fill="FFFFFF"/>
          <w:lang w:eastAsia="zh-CN"/>
        </w:rPr>
        <w:t xml:space="preserve"> sugarcane-ethanol</w:t>
      </w:r>
      <w:r w:rsidRPr="00C63C18">
        <w:rPr>
          <w:rFonts w:asciiTheme="minorHAnsi" w:eastAsia="SimSun" w:hAnsiTheme="minorHAnsi"/>
          <w:color w:val="000000"/>
          <w:shd w:val="clear" w:color="auto" w:fill="FFFFFF"/>
          <w:lang w:eastAsia="zh-CN"/>
        </w:rPr>
        <w:t xml:space="preserve"> sector</w:t>
      </w:r>
      <w:r w:rsidRPr="00C63C18">
        <w:rPr>
          <w:rFonts w:asciiTheme="minorHAnsi" w:eastAsia="SimSun" w:hAnsiTheme="minorHAnsi"/>
          <w:lang w:eastAsia="zh-CN"/>
        </w:rPr>
        <w:t xml:space="preserve">. </w:t>
      </w:r>
    </w:p>
    <w:p w14:paraId="7E50C560" w14:textId="21F3C628" w:rsidR="00BF7ED8" w:rsidRDefault="00867984" w:rsidP="004F05A5">
      <w:pPr>
        <w:jc w:val="both"/>
        <w:rPr>
          <w:rFonts w:asciiTheme="minorHAnsi" w:eastAsia="SimSun" w:hAnsiTheme="minorHAnsi"/>
          <w:lang w:eastAsia="zh-CN"/>
        </w:rPr>
      </w:pPr>
      <w:r>
        <w:rPr>
          <w:rFonts w:asciiTheme="minorHAnsi" w:eastAsia="SimSun" w:hAnsiTheme="minorHAnsi"/>
          <w:lang w:eastAsia="zh-CN"/>
        </w:rPr>
        <w:t>M</w:t>
      </w:r>
      <w:r w:rsidR="00DB4141" w:rsidRPr="00C63C18">
        <w:rPr>
          <w:rFonts w:asciiTheme="minorHAnsi" w:eastAsia="SimSun" w:hAnsiTheme="minorHAnsi"/>
          <w:lang w:eastAsia="zh-CN"/>
        </w:rPr>
        <w:t>uch research has focused on the production phase of biofuels, s</w:t>
      </w:r>
      <w:r w:rsidR="00BF7ED8">
        <w:rPr>
          <w:rFonts w:asciiTheme="minorHAnsi" w:eastAsia="SimSun" w:hAnsiTheme="minorHAnsi"/>
          <w:lang w:eastAsia="zh-CN"/>
        </w:rPr>
        <w:t xml:space="preserve">ince this is where many </w:t>
      </w:r>
      <w:r w:rsidR="00DB4141" w:rsidRPr="00C63C18">
        <w:rPr>
          <w:rFonts w:asciiTheme="minorHAnsi" w:eastAsia="SimSun" w:hAnsiTheme="minorHAnsi"/>
          <w:lang w:eastAsia="zh-CN"/>
        </w:rPr>
        <w:t>environmental and social impacts take place</w:t>
      </w:r>
      <w:r w:rsidR="00BF7ED8">
        <w:rPr>
          <w:rFonts w:asciiTheme="minorHAnsi" w:eastAsia="SimSun" w:hAnsiTheme="minorHAnsi"/>
          <w:lang w:eastAsia="zh-CN"/>
        </w:rPr>
        <w:t>,</w:t>
      </w:r>
      <w:r w:rsidR="00DB4141" w:rsidRPr="00C63C18">
        <w:rPr>
          <w:rFonts w:asciiTheme="minorHAnsi" w:eastAsia="SimSun" w:hAnsiTheme="minorHAnsi"/>
          <w:lang w:eastAsia="zh-CN"/>
        </w:rPr>
        <w:t xml:space="preserve"> </w:t>
      </w:r>
      <w:r w:rsidR="00BF7ED8">
        <w:rPr>
          <w:rFonts w:asciiTheme="minorHAnsi" w:eastAsia="SimSun" w:hAnsiTheme="minorHAnsi"/>
          <w:lang w:eastAsia="zh-CN"/>
        </w:rPr>
        <w:t xml:space="preserve">particularly at the micro-level (Creutzig et al. 2013; Hodbod and Tomei 2013).  </w:t>
      </w:r>
      <w:r w:rsidR="00DB4141" w:rsidRPr="00C63C18">
        <w:rPr>
          <w:rFonts w:asciiTheme="minorHAnsi" w:eastAsia="SimSun" w:hAnsiTheme="minorHAnsi"/>
          <w:lang w:eastAsia="zh-CN"/>
        </w:rPr>
        <w:t>This paper extends such analyses by also incorporating who wins and who loses in the promotion and consumption phases</w:t>
      </w:r>
      <w:r w:rsidR="001121EB">
        <w:rPr>
          <w:rFonts w:asciiTheme="minorHAnsi" w:eastAsia="SimSun" w:hAnsiTheme="minorHAnsi"/>
          <w:lang w:eastAsia="zh-CN"/>
        </w:rPr>
        <w:t>.  T</w:t>
      </w:r>
      <w:r w:rsidR="00145879">
        <w:rPr>
          <w:rFonts w:asciiTheme="minorHAnsi" w:eastAsia="SimSun" w:hAnsiTheme="minorHAnsi"/>
          <w:lang w:eastAsia="zh-CN"/>
        </w:rPr>
        <w:t>hese</w:t>
      </w:r>
      <w:r w:rsidRPr="007C3DEF">
        <w:rPr>
          <w:rFonts w:asciiTheme="minorHAnsi" w:eastAsia="SimSun" w:hAnsiTheme="minorHAnsi"/>
          <w:lang w:eastAsia="zh-CN"/>
        </w:rPr>
        <w:t xml:space="preserve"> may not be the most marginalised actors, but, as argued by O’Brien and Leichenko (2003), it is important to take into account </w:t>
      </w:r>
      <w:r w:rsidR="00145879">
        <w:rPr>
          <w:rFonts w:asciiTheme="minorHAnsi" w:eastAsia="SimSun" w:hAnsiTheme="minorHAnsi"/>
          <w:lang w:eastAsia="zh-CN"/>
        </w:rPr>
        <w:t>all</w:t>
      </w:r>
      <w:r w:rsidR="00145879" w:rsidRPr="007C3DEF">
        <w:rPr>
          <w:rFonts w:asciiTheme="minorHAnsi" w:eastAsia="SimSun" w:hAnsiTheme="minorHAnsi"/>
          <w:lang w:eastAsia="zh-CN"/>
        </w:rPr>
        <w:t xml:space="preserve"> </w:t>
      </w:r>
      <w:r w:rsidRPr="007C3DEF">
        <w:rPr>
          <w:rFonts w:asciiTheme="minorHAnsi" w:eastAsia="SimSun" w:hAnsiTheme="minorHAnsi"/>
          <w:lang w:eastAsia="zh-CN"/>
        </w:rPr>
        <w:t>self-perception</w:t>
      </w:r>
      <w:r w:rsidR="00145879">
        <w:rPr>
          <w:rFonts w:asciiTheme="minorHAnsi" w:eastAsia="SimSun" w:hAnsiTheme="minorHAnsi"/>
          <w:lang w:eastAsia="zh-CN"/>
        </w:rPr>
        <w:t>s</w:t>
      </w:r>
      <w:r w:rsidRPr="007C3DEF">
        <w:rPr>
          <w:rFonts w:asciiTheme="minorHAnsi" w:eastAsia="SimSun" w:hAnsiTheme="minorHAnsi"/>
          <w:lang w:eastAsia="zh-CN"/>
        </w:rPr>
        <w:t xml:space="preserve"> of losses and gains </w:t>
      </w:r>
      <w:r w:rsidR="00145879">
        <w:rPr>
          <w:rFonts w:asciiTheme="minorHAnsi" w:eastAsia="SimSun" w:hAnsiTheme="minorHAnsi"/>
          <w:lang w:eastAsia="zh-CN"/>
        </w:rPr>
        <w:t>in order to fully understand the dynamics of the system and consider which options to redress or compensate</w:t>
      </w:r>
      <w:r w:rsidRPr="007C3DEF">
        <w:rPr>
          <w:rFonts w:asciiTheme="minorHAnsi" w:eastAsia="SimSun" w:hAnsiTheme="minorHAnsi"/>
          <w:lang w:eastAsia="zh-CN"/>
        </w:rPr>
        <w:t>.</w:t>
      </w:r>
      <w:r w:rsidR="00BF7ED8">
        <w:rPr>
          <w:rFonts w:asciiTheme="minorHAnsi" w:eastAsia="SimSun" w:hAnsiTheme="minorHAnsi"/>
          <w:lang w:eastAsia="zh-CN"/>
        </w:rPr>
        <w:t xml:space="preserve">  It is also important to understand what drives the development of these systems and, in particular, whose perspectives are recognised since the motivations will play a critical role in determining the outcomes.  </w:t>
      </w:r>
      <w:r w:rsidR="00BF7ED8" w:rsidRPr="00001A29">
        <w:rPr>
          <w:rFonts w:asciiTheme="minorHAnsi" w:eastAsia="SimSun" w:hAnsiTheme="minorHAnsi"/>
          <w:lang w:eastAsia="zh-CN"/>
        </w:rPr>
        <w:t>By ‘promotion’ we refer specifically to the development of a national policy for biofuels, specifically whose voices are incorporated into policy design.</w:t>
      </w:r>
      <w:r w:rsidR="00BF7ED8">
        <w:rPr>
          <w:rFonts w:asciiTheme="minorHAnsi" w:eastAsia="SimSun" w:hAnsiTheme="minorHAnsi"/>
          <w:lang w:eastAsia="zh-CN"/>
        </w:rPr>
        <w:t xml:space="preserve"> </w:t>
      </w:r>
      <w:r w:rsidR="00BF7ED8">
        <w:rPr>
          <w:rFonts w:asciiTheme="minorHAnsi" w:hAnsiTheme="minorHAnsi"/>
        </w:rPr>
        <w:t xml:space="preserve"> </w:t>
      </w:r>
      <w:r w:rsidR="00BF7ED8" w:rsidRPr="007C3DEF">
        <w:rPr>
          <w:rFonts w:asciiTheme="minorHAnsi" w:hAnsiTheme="minorHAnsi"/>
        </w:rPr>
        <w:t xml:space="preserve">‘Production’ includes all stages of the sugarcane-ethanol system, from cultivation of sugarcane to the processing of sugar, </w:t>
      </w:r>
      <w:r w:rsidR="00BF7ED8">
        <w:rPr>
          <w:rFonts w:asciiTheme="minorHAnsi" w:hAnsiTheme="minorHAnsi"/>
        </w:rPr>
        <w:t xml:space="preserve">ethanol </w:t>
      </w:r>
      <w:r w:rsidR="00BF7ED8" w:rsidRPr="007C3DEF">
        <w:rPr>
          <w:rFonts w:asciiTheme="minorHAnsi" w:hAnsiTheme="minorHAnsi"/>
        </w:rPr>
        <w:t>and other by-products.</w:t>
      </w:r>
      <w:r w:rsidR="00BF7ED8">
        <w:rPr>
          <w:rFonts w:asciiTheme="minorHAnsi" w:hAnsiTheme="minorHAnsi"/>
        </w:rPr>
        <w:t xml:space="preserve">  </w:t>
      </w:r>
      <w:r w:rsidR="00BF7ED8" w:rsidRPr="007C3DEF">
        <w:rPr>
          <w:rFonts w:asciiTheme="minorHAnsi" w:hAnsiTheme="minorHAnsi"/>
        </w:rPr>
        <w:t xml:space="preserve">Finally, </w:t>
      </w:r>
      <w:r w:rsidR="00BF7ED8" w:rsidRPr="007C3DEF">
        <w:rPr>
          <w:rFonts w:asciiTheme="minorHAnsi" w:eastAsia="SimSun" w:hAnsiTheme="minorHAnsi"/>
          <w:lang w:eastAsia="zh-CN"/>
        </w:rPr>
        <w:t xml:space="preserve">by ‘consumption’, we refer to the end </w:t>
      </w:r>
      <w:r w:rsidR="0049382D">
        <w:rPr>
          <w:rFonts w:asciiTheme="minorHAnsi" w:eastAsia="SimSun" w:hAnsiTheme="minorHAnsi"/>
          <w:lang w:eastAsia="zh-CN"/>
        </w:rPr>
        <w:t xml:space="preserve">consumption of </w:t>
      </w:r>
      <w:r w:rsidR="00BF7ED8" w:rsidRPr="007C3DEF">
        <w:rPr>
          <w:rFonts w:asciiTheme="minorHAnsi" w:eastAsia="SimSun" w:hAnsiTheme="minorHAnsi"/>
          <w:lang w:eastAsia="zh-CN"/>
        </w:rPr>
        <w:t>fuel</w:t>
      </w:r>
      <w:r w:rsidR="0049382D">
        <w:rPr>
          <w:rFonts w:asciiTheme="minorHAnsi" w:eastAsia="SimSun" w:hAnsiTheme="minorHAnsi"/>
          <w:lang w:eastAsia="zh-CN"/>
        </w:rPr>
        <w:t xml:space="preserve"> grade</w:t>
      </w:r>
      <w:r w:rsidR="00BF7ED8" w:rsidRPr="007C3DEF">
        <w:rPr>
          <w:rFonts w:asciiTheme="minorHAnsi" w:eastAsia="SimSun" w:hAnsiTheme="minorHAnsi"/>
          <w:lang w:eastAsia="zh-CN"/>
        </w:rPr>
        <w:t xml:space="preserve"> ethanol</w:t>
      </w:r>
      <w:r w:rsidR="00BF7ED8" w:rsidRPr="007C3DEF">
        <w:rPr>
          <w:rFonts w:asciiTheme="minorHAnsi" w:hAnsiTheme="minorHAnsi"/>
        </w:rPr>
        <w:t>.  This includes the trade of ethanol, the sub-sectors it is consumed within, and the stakeholders who influence or are influenced by</w:t>
      </w:r>
      <w:r w:rsidR="001121EB">
        <w:rPr>
          <w:rFonts w:asciiTheme="minorHAnsi" w:hAnsiTheme="minorHAnsi"/>
        </w:rPr>
        <w:t xml:space="preserve"> this</w:t>
      </w:r>
      <w:r w:rsidR="00BF7ED8" w:rsidRPr="007C3DEF">
        <w:rPr>
          <w:rFonts w:asciiTheme="minorHAnsi" w:hAnsiTheme="minorHAnsi"/>
        </w:rPr>
        <w:t xml:space="preserve"> consumption</w:t>
      </w:r>
      <w:r w:rsidR="00BF7ED8" w:rsidRPr="007C3DEF">
        <w:rPr>
          <w:rFonts w:asciiTheme="minorHAnsi" w:eastAsia="SimSun" w:hAnsiTheme="minorHAnsi"/>
          <w:lang w:eastAsia="zh-CN"/>
        </w:rPr>
        <w:t xml:space="preserve">.  </w:t>
      </w:r>
    </w:p>
    <w:p w14:paraId="649DD046" w14:textId="42EBB63B" w:rsidR="00FA59C4" w:rsidRDefault="00145879" w:rsidP="004F05A5">
      <w:pPr>
        <w:jc w:val="both"/>
        <w:rPr>
          <w:rFonts w:asciiTheme="minorHAnsi" w:eastAsia="SimSun" w:hAnsiTheme="minorHAnsi"/>
          <w:color w:val="000000"/>
          <w:shd w:val="clear" w:color="auto" w:fill="FFFFFF"/>
          <w:lang w:eastAsia="zh-CN"/>
        </w:rPr>
      </w:pPr>
      <w:r>
        <w:rPr>
          <w:rFonts w:asciiTheme="minorHAnsi" w:eastAsia="SimSun" w:hAnsiTheme="minorHAnsi"/>
          <w:color w:val="000000"/>
          <w:shd w:val="clear" w:color="auto" w:fill="FFFFFF"/>
          <w:lang w:eastAsia="zh-CN"/>
        </w:rPr>
        <w:t>It is</w:t>
      </w:r>
      <w:r w:rsidR="00FA59C4">
        <w:rPr>
          <w:rFonts w:asciiTheme="minorHAnsi" w:eastAsia="SimSun" w:hAnsiTheme="minorHAnsi"/>
          <w:color w:val="000000"/>
          <w:shd w:val="clear" w:color="auto" w:fill="FFFFFF"/>
          <w:lang w:eastAsia="zh-CN"/>
        </w:rPr>
        <w:t xml:space="preserve"> clear from the above discussion</w:t>
      </w:r>
      <w:r w:rsidR="000D6CB2">
        <w:rPr>
          <w:rFonts w:asciiTheme="minorHAnsi" w:eastAsia="SimSun" w:hAnsiTheme="minorHAnsi"/>
          <w:color w:val="000000"/>
          <w:shd w:val="clear" w:color="auto" w:fill="FFFFFF"/>
          <w:lang w:eastAsia="zh-CN"/>
        </w:rPr>
        <w:t xml:space="preserve"> that</w:t>
      </w:r>
      <w:r w:rsidR="00FA59C4">
        <w:rPr>
          <w:rFonts w:asciiTheme="minorHAnsi" w:eastAsia="SimSun" w:hAnsiTheme="minorHAnsi"/>
          <w:color w:val="000000"/>
          <w:shd w:val="clear" w:color="auto" w:fill="FFFFFF"/>
          <w:lang w:eastAsia="zh-CN"/>
        </w:rPr>
        <w:t xml:space="preserve"> the identification of winners and losers is </w:t>
      </w:r>
      <w:r w:rsidR="008260DD">
        <w:rPr>
          <w:rFonts w:asciiTheme="minorHAnsi" w:eastAsia="SimSun" w:hAnsiTheme="minorHAnsi"/>
          <w:color w:val="000000"/>
          <w:shd w:val="clear" w:color="auto" w:fill="FFFFFF"/>
          <w:lang w:eastAsia="zh-CN"/>
        </w:rPr>
        <w:t>large</w:t>
      </w:r>
      <w:r w:rsidR="00FA59C4">
        <w:rPr>
          <w:rFonts w:asciiTheme="minorHAnsi" w:eastAsia="SimSun" w:hAnsiTheme="minorHAnsi"/>
          <w:color w:val="000000"/>
          <w:shd w:val="clear" w:color="auto" w:fill="FFFFFF"/>
          <w:lang w:eastAsia="zh-CN"/>
        </w:rPr>
        <w:t xml:space="preserve">ly subjective.  </w:t>
      </w:r>
      <w:r>
        <w:rPr>
          <w:rFonts w:asciiTheme="minorHAnsi" w:eastAsia="SimSun" w:hAnsiTheme="minorHAnsi"/>
          <w:color w:val="000000"/>
          <w:shd w:val="clear" w:color="auto" w:fill="FFFFFF"/>
          <w:lang w:eastAsia="zh-CN"/>
        </w:rPr>
        <w:t>Equally, the way in which thes</w:t>
      </w:r>
      <w:r w:rsidR="007775EA">
        <w:rPr>
          <w:rFonts w:asciiTheme="minorHAnsi" w:eastAsia="SimSun" w:hAnsiTheme="minorHAnsi"/>
          <w:color w:val="000000"/>
          <w:shd w:val="clear" w:color="auto" w:fill="FFFFFF"/>
          <w:lang w:eastAsia="zh-CN"/>
        </w:rPr>
        <w:t>e wins and losses are perceived and accept</w:t>
      </w:r>
      <w:r w:rsidR="001121EB">
        <w:rPr>
          <w:rFonts w:asciiTheme="minorHAnsi" w:eastAsia="SimSun" w:hAnsiTheme="minorHAnsi"/>
          <w:color w:val="000000"/>
          <w:shd w:val="clear" w:color="auto" w:fill="FFFFFF"/>
          <w:lang w:eastAsia="zh-CN"/>
        </w:rPr>
        <w:t xml:space="preserve">ed </w:t>
      </w:r>
      <w:r>
        <w:rPr>
          <w:rFonts w:asciiTheme="minorHAnsi" w:eastAsia="SimSun" w:hAnsiTheme="minorHAnsi"/>
          <w:color w:val="000000"/>
          <w:shd w:val="clear" w:color="auto" w:fill="FFFFFF"/>
          <w:lang w:eastAsia="zh-CN"/>
        </w:rPr>
        <w:t>will depend on utilitarian or egalitarian perspectives</w:t>
      </w:r>
      <w:r w:rsidR="007775EA">
        <w:rPr>
          <w:rFonts w:asciiTheme="minorHAnsi" w:eastAsia="SimSun" w:hAnsiTheme="minorHAnsi"/>
          <w:color w:val="000000"/>
          <w:shd w:val="clear" w:color="auto" w:fill="FFFFFF"/>
          <w:lang w:eastAsia="zh-CN"/>
        </w:rPr>
        <w:t xml:space="preserve"> of equity</w:t>
      </w:r>
      <w:r>
        <w:rPr>
          <w:rFonts w:asciiTheme="minorHAnsi" w:eastAsia="SimSun" w:hAnsiTheme="minorHAnsi"/>
          <w:color w:val="000000"/>
          <w:shd w:val="clear" w:color="auto" w:fill="FFFFFF"/>
          <w:lang w:eastAsia="zh-CN"/>
        </w:rPr>
        <w:t xml:space="preserve"> (</w:t>
      </w:r>
      <w:r w:rsidR="000D6CB2">
        <w:rPr>
          <w:rFonts w:asciiTheme="minorHAnsi" w:eastAsia="SimSun" w:hAnsiTheme="minorHAnsi"/>
          <w:color w:val="000000"/>
          <w:shd w:val="clear" w:color="auto" w:fill="FFFFFF"/>
          <w:lang w:eastAsia="zh-CN"/>
        </w:rPr>
        <w:t xml:space="preserve">O’Brien </w:t>
      </w:r>
      <w:r w:rsidR="001121EB">
        <w:rPr>
          <w:rFonts w:asciiTheme="minorHAnsi" w:eastAsia="SimSun" w:hAnsiTheme="minorHAnsi"/>
          <w:color w:val="000000"/>
          <w:shd w:val="clear" w:color="auto" w:fill="FFFFFF"/>
          <w:lang w:eastAsia="zh-CN"/>
        </w:rPr>
        <w:t>and</w:t>
      </w:r>
      <w:r w:rsidR="000D6CB2">
        <w:rPr>
          <w:rFonts w:asciiTheme="minorHAnsi" w:eastAsia="SimSun" w:hAnsiTheme="minorHAnsi"/>
          <w:color w:val="000000"/>
          <w:shd w:val="clear" w:color="auto" w:fill="FFFFFF"/>
          <w:lang w:eastAsia="zh-CN"/>
        </w:rPr>
        <w:t xml:space="preserve"> Leichenko, 2003</w:t>
      </w:r>
      <w:r>
        <w:rPr>
          <w:rFonts w:asciiTheme="minorHAnsi" w:eastAsia="SimSun" w:hAnsiTheme="minorHAnsi"/>
          <w:color w:val="000000"/>
          <w:shd w:val="clear" w:color="auto" w:fill="FFFFFF"/>
          <w:lang w:eastAsia="zh-CN"/>
        </w:rPr>
        <w:t xml:space="preserve">).  </w:t>
      </w:r>
      <w:r w:rsidR="00FA59C4">
        <w:rPr>
          <w:rFonts w:asciiTheme="minorHAnsi" w:eastAsia="SimSun" w:hAnsiTheme="minorHAnsi"/>
          <w:color w:val="000000"/>
          <w:shd w:val="clear" w:color="auto" w:fill="FFFFFF"/>
          <w:lang w:eastAsia="zh-CN"/>
        </w:rPr>
        <w:t xml:space="preserve">As such, we do not aim to provide definitive answers to the question of who wins and who loses. Rather we aim to highlight the complex factors that shape the outcomes at different phases of </w:t>
      </w:r>
      <w:r w:rsidR="0049382D">
        <w:rPr>
          <w:rFonts w:asciiTheme="minorHAnsi" w:eastAsia="SimSun" w:hAnsiTheme="minorHAnsi"/>
          <w:color w:val="000000"/>
          <w:shd w:val="clear" w:color="auto" w:fill="FFFFFF"/>
          <w:lang w:eastAsia="zh-CN"/>
        </w:rPr>
        <w:t xml:space="preserve">the biofuel supply chain.  In this task we have been guided by O’Brien and </w:t>
      </w:r>
      <w:r w:rsidR="0049382D" w:rsidRPr="007C3DEF">
        <w:rPr>
          <w:rFonts w:asciiTheme="minorHAnsi" w:eastAsia="SimSun" w:hAnsiTheme="minorHAnsi"/>
          <w:lang w:eastAsia="zh-CN"/>
        </w:rPr>
        <w:t>Leichenko (2003)</w:t>
      </w:r>
      <w:r w:rsidR="0049382D">
        <w:rPr>
          <w:rFonts w:asciiTheme="minorHAnsi" w:eastAsia="SimSun" w:hAnsiTheme="minorHAnsi"/>
          <w:lang w:eastAsia="zh-CN"/>
        </w:rPr>
        <w:t xml:space="preserve"> and </w:t>
      </w:r>
      <w:r w:rsidR="00FA59C4">
        <w:rPr>
          <w:rFonts w:asciiTheme="minorHAnsi" w:eastAsia="SimSun" w:hAnsiTheme="minorHAnsi"/>
          <w:color w:val="000000"/>
          <w:shd w:val="clear" w:color="auto" w:fill="FFFFFF"/>
          <w:lang w:eastAsia="zh-CN"/>
        </w:rPr>
        <w:t>Eames and Hunt (2013)</w:t>
      </w:r>
      <w:r w:rsidR="0049382D">
        <w:rPr>
          <w:rFonts w:asciiTheme="minorHAnsi" w:eastAsia="SimSun" w:hAnsiTheme="minorHAnsi"/>
          <w:color w:val="000000"/>
          <w:shd w:val="clear" w:color="auto" w:fill="FFFFFF"/>
          <w:lang w:eastAsia="zh-CN"/>
        </w:rPr>
        <w:t xml:space="preserve"> who </w:t>
      </w:r>
      <w:r w:rsidR="00FA59C4">
        <w:rPr>
          <w:rFonts w:asciiTheme="minorHAnsi" w:eastAsia="SimSun" w:hAnsiTheme="minorHAnsi"/>
          <w:color w:val="000000"/>
          <w:shd w:val="clear" w:color="auto" w:fill="FFFFFF"/>
          <w:lang w:eastAsia="zh-CN"/>
        </w:rPr>
        <w:t xml:space="preserve">identify </w:t>
      </w:r>
      <w:r w:rsidR="0049382D">
        <w:rPr>
          <w:rFonts w:asciiTheme="minorHAnsi" w:eastAsia="SimSun" w:hAnsiTheme="minorHAnsi"/>
          <w:color w:val="000000"/>
          <w:shd w:val="clear" w:color="auto" w:fill="FFFFFF"/>
          <w:lang w:eastAsia="zh-CN"/>
        </w:rPr>
        <w:t>a number of issues that influen</w:t>
      </w:r>
      <w:r w:rsidR="0049382D" w:rsidRPr="00B87538">
        <w:rPr>
          <w:rFonts w:asciiTheme="minorHAnsi" w:eastAsia="SimSun" w:hAnsiTheme="minorHAnsi"/>
          <w:color w:val="000000"/>
          <w:shd w:val="clear" w:color="auto" w:fill="FFFFFF"/>
          <w:lang w:eastAsia="zh-CN"/>
        </w:rPr>
        <w:t>ce the equity outcomes</w:t>
      </w:r>
      <w:r w:rsidR="0049382D">
        <w:rPr>
          <w:rFonts w:asciiTheme="minorHAnsi" w:eastAsia="SimSun" w:hAnsiTheme="minorHAnsi"/>
          <w:color w:val="000000"/>
          <w:shd w:val="clear" w:color="auto" w:fill="FFFFFF"/>
          <w:lang w:eastAsia="zh-CN"/>
        </w:rPr>
        <w:t xml:space="preserve"> for different actors.  These include:</w:t>
      </w:r>
      <w:r w:rsidR="00FA59C4" w:rsidRPr="00B87538">
        <w:rPr>
          <w:rFonts w:asciiTheme="minorHAnsi" w:eastAsia="SimSun" w:hAnsiTheme="minorHAnsi"/>
          <w:color w:val="000000"/>
          <w:shd w:val="clear" w:color="auto" w:fill="FFFFFF"/>
          <w:lang w:eastAsia="zh-CN"/>
        </w:rPr>
        <w:t xml:space="preserve"> the social, spatial and temporal distribution of costs and benefits; access to and participation in decision making and wider governance processes; who and what are afforded recognition in such processes</w:t>
      </w:r>
      <w:r w:rsidR="0049382D">
        <w:rPr>
          <w:rFonts w:asciiTheme="minorHAnsi" w:eastAsia="SimSun" w:hAnsiTheme="minorHAnsi"/>
          <w:color w:val="000000"/>
          <w:shd w:val="clear" w:color="auto" w:fill="FFFFFF"/>
          <w:lang w:eastAsia="zh-CN"/>
        </w:rPr>
        <w:t xml:space="preserve">; </w:t>
      </w:r>
      <w:r w:rsidR="00112C88">
        <w:rPr>
          <w:rFonts w:asciiTheme="minorHAnsi" w:eastAsia="SimSun" w:hAnsiTheme="minorHAnsi"/>
          <w:color w:val="000000"/>
          <w:shd w:val="clear" w:color="auto" w:fill="FFFFFF"/>
          <w:lang w:eastAsia="zh-CN"/>
        </w:rPr>
        <w:t xml:space="preserve">and </w:t>
      </w:r>
      <w:r w:rsidR="00FF1ED6">
        <w:rPr>
          <w:rFonts w:asciiTheme="minorHAnsi" w:eastAsia="SimSun" w:hAnsiTheme="minorHAnsi"/>
          <w:color w:val="000000"/>
          <w:shd w:val="clear" w:color="auto" w:fill="FFFFFF"/>
          <w:lang w:eastAsia="zh-CN"/>
        </w:rPr>
        <w:t xml:space="preserve">whether wins and losses are voluntary or structural, relative or </w:t>
      </w:r>
      <w:r w:rsidR="0049382D" w:rsidRPr="00C63C18">
        <w:rPr>
          <w:rFonts w:asciiTheme="minorHAnsi" w:eastAsia="SimSun" w:hAnsiTheme="minorHAnsi"/>
          <w:color w:val="000000"/>
          <w:shd w:val="clear" w:color="auto" w:fill="FFFFFF"/>
          <w:lang w:eastAsia="zh-CN"/>
        </w:rPr>
        <w:t>absolute</w:t>
      </w:r>
      <w:r w:rsidR="00FA59C4" w:rsidRPr="00B87538">
        <w:rPr>
          <w:rFonts w:asciiTheme="minorHAnsi" w:eastAsia="SimSun" w:hAnsiTheme="minorHAnsi"/>
          <w:color w:val="000000"/>
          <w:shd w:val="clear" w:color="auto" w:fill="FFFFFF"/>
          <w:lang w:eastAsia="zh-CN"/>
        </w:rPr>
        <w:t xml:space="preserve">.  </w:t>
      </w:r>
      <w:r w:rsidR="00112C88">
        <w:rPr>
          <w:rFonts w:asciiTheme="minorHAnsi" w:eastAsia="SimSun" w:hAnsiTheme="minorHAnsi"/>
          <w:color w:val="000000"/>
          <w:shd w:val="clear" w:color="auto" w:fill="FFFFFF"/>
          <w:lang w:eastAsia="zh-CN"/>
        </w:rPr>
        <w:t>These different factors are likely to come into play at differe</w:t>
      </w:r>
      <w:r w:rsidR="00E26260">
        <w:rPr>
          <w:rFonts w:asciiTheme="minorHAnsi" w:eastAsia="SimSun" w:hAnsiTheme="minorHAnsi"/>
          <w:color w:val="000000"/>
          <w:shd w:val="clear" w:color="auto" w:fill="FFFFFF"/>
          <w:lang w:eastAsia="zh-CN"/>
        </w:rPr>
        <w:t>n</w:t>
      </w:r>
      <w:r w:rsidR="00112C88">
        <w:rPr>
          <w:rFonts w:asciiTheme="minorHAnsi" w:eastAsia="SimSun" w:hAnsiTheme="minorHAnsi"/>
          <w:color w:val="000000"/>
          <w:shd w:val="clear" w:color="auto" w:fill="FFFFFF"/>
          <w:lang w:eastAsia="zh-CN"/>
        </w:rPr>
        <w:t>t phases of the sugarcane-ethanol supply and therefore this paper discu</w:t>
      </w:r>
      <w:r w:rsidR="001F007A">
        <w:rPr>
          <w:rFonts w:asciiTheme="minorHAnsi" w:eastAsia="SimSun" w:hAnsiTheme="minorHAnsi"/>
          <w:color w:val="000000"/>
          <w:shd w:val="clear" w:color="auto" w:fill="FFFFFF"/>
          <w:lang w:eastAsia="zh-CN"/>
        </w:rPr>
        <w:t>s</w:t>
      </w:r>
      <w:r w:rsidR="00112C88">
        <w:rPr>
          <w:rFonts w:asciiTheme="minorHAnsi" w:eastAsia="SimSun" w:hAnsiTheme="minorHAnsi"/>
          <w:color w:val="000000"/>
          <w:shd w:val="clear" w:color="auto" w:fill="FFFFFF"/>
          <w:lang w:eastAsia="zh-CN"/>
        </w:rPr>
        <w:t>ses these in relation to our three cases</w:t>
      </w:r>
      <w:r w:rsidR="0049382D">
        <w:rPr>
          <w:rFonts w:asciiTheme="minorHAnsi" w:eastAsia="SimSun" w:hAnsiTheme="minorHAnsi"/>
          <w:color w:val="000000"/>
          <w:shd w:val="clear" w:color="auto" w:fill="FFFFFF"/>
          <w:lang w:eastAsia="zh-CN"/>
        </w:rPr>
        <w:t>.</w:t>
      </w:r>
    </w:p>
    <w:p w14:paraId="21BF8EBF" w14:textId="423404AB" w:rsidR="00B46274" w:rsidRPr="00C63C18" w:rsidRDefault="001121EB" w:rsidP="004F05A5">
      <w:pPr>
        <w:jc w:val="both"/>
        <w:rPr>
          <w:rFonts w:asciiTheme="minorHAnsi" w:eastAsia="SimSun" w:hAnsiTheme="minorHAnsi"/>
          <w:noProof/>
          <w:color w:val="000000"/>
          <w:shd w:val="clear" w:color="auto" w:fill="FFFFFF"/>
          <w:lang w:eastAsia="zh-CN"/>
        </w:rPr>
      </w:pPr>
      <w:r>
        <w:rPr>
          <w:rFonts w:asciiTheme="minorHAnsi" w:hAnsiTheme="minorHAnsi"/>
        </w:rPr>
        <w:t xml:space="preserve">In the next section we </w:t>
      </w:r>
      <w:r w:rsidR="00803065" w:rsidRPr="00C63C18">
        <w:rPr>
          <w:rFonts w:asciiTheme="minorHAnsi" w:hAnsiTheme="minorHAnsi"/>
        </w:rPr>
        <w:t>describ</w:t>
      </w:r>
      <w:r>
        <w:rPr>
          <w:rFonts w:asciiTheme="minorHAnsi" w:hAnsiTheme="minorHAnsi"/>
        </w:rPr>
        <w:t>e</w:t>
      </w:r>
      <w:r w:rsidR="00803065" w:rsidRPr="00C63C18">
        <w:rPr>
          <w:rFonts w:asciiTheme="minorHAnsi" w:hAnsiTheme="minorHAnsi"/>
        </w:rPr>
        <w:t xml:space="preserve"> </w:t>
      </w:r>
      <w:r w:rsidR="00DB4141" w:rsidRPr="00C63C18">
        <w:rPr>
          <w:rFonts w:asciiTheme="minorHAnsi" w:hAnsiTheme="minorHAnsi"/>
        </w:rPr>
        <w:t>the materials and methods used to generate the data upon which this paper is based.</w:t>
      </w:r>
      <w:r w:rsidR="00CB5962" w:rsidRPr="00C63C18">
        <w:rPr>
          <w:rFonts w:asciiTheme="minorHAnsi" w:hAnsiTheme="minorHAnsi"/>
        </w:rPr>
        <w:t xml:space="preserve"> </w:t>
      </w:r>
      <w:r w:rsidR="00461133">
        <w:rPr>
          <w:rFonts w:asciiTheme="minorHAnsi" w:hAnsiTheme="minorHAnsi"/>
        </w:rPr>
        <w:t xml:space="preserve"> </w:t>
      </w:r>
      <w:r w:rsidR="00DB4141" w:rsidRPr="00C63C18">
        <w:rPr>
          <w:rFonts w:asciiTheme="minorHAnsi" w:hAnsiTheme="minorHAnsi"/>
        </w:rPr>
        <w:t>We then provide an overview of the three different case studies, before highlighting the winners and losers within the promotion, production and consumption phases, comparing and contrasting between case studies</w:t>
      </w:r>
      <w:r w:rsidR="00DB4141" w:rsidRPr="00C63C18">
        <w:rPr>
          <w:rFonts w:asciiTheme="minorHAnsi" w:eastAsia="SimSun" w:hAnsiTheme="minorHAnsi"/>
          <w:noProof/>
          <w:color w:val="000000"/>
          <w:shd w:val="clear" w:color="auto" w:fill="FFFFFF"/>
          <w:lang w:eastAsia="zh-CN"/>
        </w:rPr>
        <w:t xml:space="preserve">. </w:t>
      </w:r>
      <w:r w:rsidR="00461133">
        <w:rPr>
          <w:rFonts w:asciiTheme="minorHAnsi" w:eastAsia="SimSun" w:hAnsiTheme="minorHAnsi"/>
          <w:noProof/>
          <w:color w:val="000000"/>
          <w:shd w:val="clear" w:color="auto" w:fill="FFFFFF"/>
          <w:lang w:eastAsia="zh-CN"/>
        </w:rPr>
        <w:t xml:space="preserve"> </w:t>
      </w:r>
      <w:r w:rsidR="00DB4141" w:rsidRPr="00C63C18">
        <w:rPr>
          <w:rFonts w:asciiTheme="minorHAnsi" w:eastAsia="SimSun" w:hAnsiTheme="minorHAnsi"/>
          <w:noProof/>
          <w:color w:val="000000"/>
          <w:shd w:val="clear" w:color="auto" w:fill="FFFFFF"/>
          <w:lang w:eastAsia="zh-CN"/>
        </w:rPr>
        <w:t xml:space="preserve">The paper concludes by </w:t>
      </w:r>
      <w:r w:rsidR="00461133">
        <w:rPr>
          <w:rFonts w:asciiTheme="minorHAnsi" w:eastAsia="SimSun" w:hAnsiTheme="minorHAnsi"/>
          <w:noProof/>
          <w:color w:val="000000"/>
          <w:shd w:val="clear" w:color="auto" w:fill="FFFFFF"/>
          <w:lang w:eastAsia="zh-CN"/>
        </w:rPr>
        <w:t>examining</w:t>
      </w:r>
      <w:r w:rsidR="00DB4141" w:rsidRPr="00C63C18">
        <w:rPr>
          <w:rFonts w:asciiTheme="minorHAnsi" w:eastAsia="SimSun" w:hAnsiTheme="minorHAnsi"/>
          <w:noProof/>
          <w:color w:val="000000"/>
          <w:shd w:val="clear" w:color="auto" w:fill="FFFFFF"/>
          <w:lang w:eastAsia="zh-CN"/>
        </w:rPr>
        <w:t xml:space="preserve"> factors which lead to such differentiation of winners a</w:t>
      </w:r>
      <w:r w:rsidR="00B46274" w:rsidRPr="00C63C18">
        <w:rPr>
          <w:rFonts w:asciiTheme="minorHAnsi" w:eastAsia="SimSun" w:hAnsiTheme="minorHAnsi"/>
          <w:noProof/>
          <w:color w:val="000000"/>
          <w:shd w:val="clear" w:color="auto" w:fill="FFFFFF"/>
          <w:lang w:eastAsia="zh-CN"/>
        </w:rPr>
        <w:t xml:space="preserve">nd losers, </w:t>
      </w:r>
      <w:r w:rsidR="00B46274" w:rsidRPr="00C63C18">
        <w:rPr>
          <w:rFonts w:asciiTheme="minorHAnsi" w:hAnsiTheme="minorHAnsi"/>
        </w:rPr>
        <w:t xml:space="preserve">raising questions about </w:t>
      </w:r>
      <w:r>
        <w:rPr>
          <w:rFonts w:asciiTheme="minorHAnsi" w:hAnsiTheme="minorHAnsi"/>
        </w:rPr>
        <w:t xml:space="preserve">transparency and openness in </w:t>
      </w:r>
      <w:r w:rsidR="00B46274" w:rsidRPr="00C63C18">
        <w:rPr>
          <w:rFonts w:asciiTheme="minorHAnsi" w:hAnsiTheme="minorHAnsi"/>
        </w:rPr>
        <w:t>regulation and politics.</w:t>
      </w:r>
      <w:r w:rsidR="00B46274" w:rsidRPr="00C63C18" w:rsidDel="00B46274">
        <w:rPr>
          <w:rFonts w:asciiTheme="minorHAnsi" w:eastAsia="SimSun" w:hAnsiTheme="minorHAnsi"/>
          <w:noProof/>
          <w:color w:val="000000"/>
          <w:shd w:val="clear" w:color="auto" w:fill="FFFFFF"/>
          <w:lang w:eastAsia="zh-CN"/>
        </w:rPr>
        <w:t xml:space="preserve"> </w:t>
      </w:r>
    </w:p>
    <w:p w14:paraId="4CD3E783" w14:textId="77777777" w:rsidR="00DB4141" w:rsidRPr="00C63C18" w:rsidRDefault="00DB4141" w:rsidP="004F05A5">
      <w:pPr>
        <w:pStyle w:val="ListParagraph"/>
        <w:numPr>
          <w:ilvl w:val="0"/>
          <w:numId w:val="1"/>
        </w:numPr>
        <w:jc w:val="both"/>
        <w:rPr>
          <w:rFonts w:asciiTheme="minorHAnsi" w:hAnsiTheme="minorHAnsi"/>
          <w:b/>
        </w:rPr>
      </w:pPr>
      <w:r w:rsidRPr="00C63C18">
        <w:rPr>
          <w:rFonts w:asciiTheme="minorHAnsi" w:hAnsiTheme="minorHAnsi"/>
          <w:b/>
        </w:rPr>
        <w:t>Materials and Methods</w:t>
      </w:r>
    </w:p>
    <w:p w14:paraId="49BED3D0" w14:textId="60A3DDEC" w:rsidR="00EF1B6E" w:rsidRDefault="00EF1B6E" w:rsidP="004F05A5">
      <w:pPr>
        <w:jc w:val="both"/>
        <w:rPr>
          <w:rFonts w:asciiTheme="minorHAnsi" w:hAnsiTheme="minorHAnsi"/>
        </w:rPr>
      </w:pPr>
      <w:r w:rsidRPr="00C63C18">
        <w:rPr>
          <w:rFonts w:asciiTheme="minorHAnsi" w:hAnsiTheme="minorHAnsi"/>
        </w:rPr>
        <w:lastRenderedPageBreak/>
        <w:t>The data analysed in this paper results from three in-depth field studies</w:t>
      </w:r>
      <w:r>
        <w:rPr>
          <w:rFonts w:asciiTheme="minorHAnsi" w:hAnsiTheme="minorHAnsi"/>
        </w:rPr>
        <w:t xml:space="preserve"> </w:t>
      </w:r>
      <w:r w:rsidRPr="00C63C18">
        <w:rPr>
          <w:rFonts w:asciiTheme="minorHAnsi" w:hAnsiTheme="minorHAnsi"/>
        </w:rPr>
        <w:t xml:space="preserve">carried out between 2010 and 2012. </w:t>
      </w:r>
      <w:r>
        <w:rPr>
          <w:rFonts w:asciiTheme="minorHAnsi" w:hAnsiTheme="minorHAnsi"/>
        </w:rPr>
        <w:t xml:space="preserve"> All three authors </w:t>
      </w:r>
      <w:r w:rsidRPr="00C63C18">
        <w:rPr>
          <w:rFonts w:asciiTheme="minorHAnsi" w:hAnsiTheme="minorHAnsi"/>
        </w:rPr>
        <w:t xml:space="preserve">adopted a multi-scale approach to </w:t>
      </w:r>
      <w:r>
        <w:rPr>
          <w:rFonts w:asciiTheme="minorHAnsi" w:hAnsiTheme="minorHAnsi"/>
        </w:rPr>
        <w:t>the</w:t>
      </w:r>
      <w:r w:rsidRPr="00C63C18">
        <w:rPr>
          <w:rFonts w:asciiTheme="minorHAnsi" w:hAnsiTheme="minorHAnsi"/>
        </w:rPr>
        <w:t xml:space="preserve"> research, collecting primary data at a </w:t>
      </w:r>
      <w:r w:rsidRPr="0049382D">
        <w:rPr>
          <w:rFonts w:asciiTheme="minorHAnsi" w:hAnsiTheme="minorHAnsi"/>
        </w:rPr>
        <w:t>local scale (São Paulo, Brazil</w:t>
      </w:r>
      <w:r w:rsidR="00096C9A" w:rsidRPr="0049382D">
        <w:rPr>
          <w:rFonts w:asciiTheme="minorHAnsi" w:hAnsiTheme="minorHAnsi"/>
        </w:rPr>
        <w:t xml:space="preserve"> (</w:t>
      </w:r>
      <w:r w:rsidR="0049382D">
        <w:rPr>
          <w:rFonts w:asciiTheme="minorHAnsi" w:hAnsiTheme="minorHAnsi"/>
        </w:rPr>
        <w:t>Blaber-Wegg 2015</w:t>
      </w:r>
      <w:r w:rsidR="00096C9A" w:rsidRPr="0049382D">
        <w:rPr>
          <w:rFonts w:asciiTheme="minorHAnsi" w:hAnsiTheme="minorHAnsi"/>
        </w:rPr>
        <w:t>)</w:t>
      </w:r>
      <w:r w:rsidRPr="0049382D">
        <w:rPr>
          <w:rFonts w:asciiTheme="minorHAnsi" w:hAnsiTheme="minorHAnsi"/>
        </w:rPr>
        <w:t>; Metehara, Ethiopia</w:t>
      </w:r>
      <w:r w:rsidR="00096C9A" w:rsidRPr="0049382D">
        <w:rPr>
          <w:rFonts w:asciiTheme="minorHAnsi" w:hAnsiTheme="minorHAnsi"/>
        </w:rPr>
        <w:t xml:space="preserve"> (Hodbod 2013)</w:t>
      </w:r>
      <w:r w:rsidRPr="0049382D">
        <w:rPr>
          <w:rFonts w:asciiTheme="minorHAnsi" w:hAnsiTheme="minorHAnsi"/>
        </w:rPr>
        <w:t>; and, the Pacific Coast and Polochic Valley, Guatemala</w:t>
      </w:r>
      <w:r w:rsidR="00096C9A" w:rsidRPr="0049382D">
        <w:rPr>
          <w:rFonts w:asciiTheme="minorHAnsi" w:hAnsiTheme="minorHAnsi"/>
        </w:rPr>
        <w:t xml:space="preserve"> (Tomei 2014)</w:t>
      </w:r>
      <w:r w:rsidRPr="0049382D">
        <w:rPr>
          <w:rFonts w:asciiTheme="minorHAnsi" w:hAnsiTheme="minorHAnsi"/>
        </w:rPr>
        <w:t>), as well as at the regional and/</w:t>
      </w:r>
      <w:r w:rsidR="00984B2C" w:rsidRPr="0049382D">
        <w:rPr>
          <w:rFonts w:asciiTheme="minorHAnsi" w:hAnsiTheme="minorHAnsi"/>
        </w:rPr>
        <w:t>or national level.</w:t>
      </w:r>
      <w:r w:rsidR="00984B2C">
        <w:rPr>
          <w:rFonts w:asciiTheme="minorHAnsi" w:hAnsiTheme="minorHAnsi"/>
        </w:rPr>
        <w:t xml:space="preserve">  </w:t>
      </w:r>
      <w:r w:rsidRPr="00C63C18">
        <w:rPr>
          <w:rFonts w:asciiTheme="minorHAnsi" w:hAnsiTheme="minorHAnsi"/>
        </w:rPr>
        <w:t>Whilst utilising similar research methods, the three studies were designed separately and applied different</w:t>
      </w:r>
      <w:r>
        <w:rPr>
          <w:rFonts w:asciiTheme="minorHAnsi" w:hAnsiTheme="minorHAnsi"/>
        </w:rPr>
        <w:t xml:space="preserve"> theoretical</w:t>
      </w:r>
      <w:r w:rsidRPr="00C63C18">
        <w:rPr>
          <w:rFonts w:asciiTheme="minorHAnsi" w:hAnsiTheme="minorHAnsi"/>
        </w:rPr>
        <w:t xml:space="preserve"> frameworks</w:t>
      </w:r>
      <w:r w:rsidR="00C820F0">
        <w:rPr>
          <w:rFonts w:asciiTheme="minorHAnsi" w:hAnsiTheme="minorHAnsi"/>
        </w:rPr>
        <w:t xml:space="preserve"> (see Table 2)</w:t>
      </w:r>
      <w:r w:rsidRPr="00C63C18">
        <w:rPr>
          <w:rFonts w:asciiTheme="minorHAnsi" w:hAnsiTheme="minorHAnsi"/>
        </w:rPr>
        <w:t>.</w:t>
      </w:r>
      <w:r>
        <w:rPr>
          <w:rFonts w:asciiTheme="minorHAnsi" w:hAnsiTheme="minorHAnsi"/>
        </w:rPr>
        <w:t xml:space="preserve"> </w:t>
      </w:r>
      <w:r w:rsidRPr="00C63C18">
        <w:rPr>
          <w:rFonts w:asciiTheme="minorHAnsi" w:hAnsiTheme="minorHAnsi"/>
        </w:rPr>
        <w:t xml:space="preserve"> </w:t>
      </w:r>
    </w:p>
    <w:p w14:paraId="38D0BB50" w14:textId="6E9201FE" w:rsidR="00EF1B6E" w:rsidRDefault="00EF1B6E" w:rsidP="004F05A5">
      <w:pPr>
        <w:pStyle w:val="ListParagraph"/>
        <w:numPr>
          <w:ilvl w:val="0"/>
          <w:numId w:val="7"/>
        </w:numPr>
        <w:jc w:val="both"/>
        <w:rPr>
          <w:rFonts w:asciiTheme="minorHAnsi" w:hAnsiTheme="minorHAnsi"/>
        </w:rPr>
      </w:pPr>
      <w:r w:rsidRPr="00B87538">
        <w:rPr>
          <w:rFonts w:asciiTheme="minorHAnsi" w:hAnsiTheme="minorHAnsi"/>
        </w:rPr>
        <w:t>The Brazilian case study applied environmental justice concepts to identify and explore equity issues along a Brazil-UK suga</w:t>
      </w:r>
      <w:r w:rsidR="004A3236">
        <w:rPr>
          <w:rFonts w:asciiTheme="minorHAnsi" w:hAnsiTheme="minorHAnsi"/>
        </w:rPr>
        <w:t>rcane-ethanol fuel supply chain</w:t>
      </w:r>
      <w:r w:rsidRPr="00B87538">
        <w:rPr>
          <w:rFonts w:asciiTheme="minorHAnsi" w:hAnsiTheme="minorHAnsi"/>
        </w:rPr>
        <w:t xml:space="preserve">.  </w:t>
      </w:r>
      <w:r w:rsidR="004A3236">
        <w:rPr>
          <w:rFonts w:asciiTheme="minorHAnsi" w:hAnsiTheme="minorHAnsi"/>
        </w:rPr>
        <w:t xml:space="preserve">Qualitative data collected from </w:t>
      </w:r>
      <w:r w:rsidRPr="00B87538">
        <w:rPr>
          <w:rFonts w:asciiTheme="minorHAnsi" w:hAnsiTheme="minorHAnsi"/>
        </w:rPr>
        <w:t>interview</w:t>
      </w:r>
      <w:r w:rsidR="004A3236">
        <w:rPr>
          <w:rFonts w:asciiTheme="minorHAnsi" w:hAnsiTheme="minorHAnsi"/>
        </w:rPr>
        <w:t>s with people living in and around the sites of production and consumption, as well as actors involved in the distribution, regulation and governance of biofuels, formed the primary basis for this</w:t>
      </w:r>
      <w:r w:rsidRPr="00B87538">
        <w:rPr>
          <w:rFonts w:asciiTheme="minorHAnsi" w:hAnsiTheme="minorHAnsi"/>
        </w:rPr>
        <w:t xml:space="preserve"> analysis. </w:t>
      </w:r>
    </w:p>
    <w:p w14:paraId="3AAEC35B" w14:textId="4A3993E0" w:rsidR="00EF1B6E" w:rsidRDefault="00EF1B6E" w:rsidP="004F05A5">
      <w:pPr>
        <w:pStyle w:val="ListParagraph"/>
        <w:numPr>
          <w:ilvl w:val="0"/>
          <w:numId w:val="7"/>
        </w:numPr>
        <w:jc w:val="both"/>
        <w:rPr>
          <w:rFonts w:asciiTheme="minorHAnsi" w:hAnsiTheme="minorHAnsi"/>
        </w:rPr>
      </w:pPr>
      <w:r w:rsidRPr="00B87538">
        <w:rPr>
          <w:rFonts w:asciiTheme="minorHAnsi" w:hAnsiTheme="minorHAnsi"/>
        </w:rPr>
        <w:t xml:space="preserve">The Ethiopian case study studied biofuel expansion through an integrated resilience-political ecology framework to illustrate the dynamics of socio-ecological systems. By including the differentiated impacts for actors across multiple scales, the study enabled power relations to be taken into account – the lack of which is a common criticism of resilience studies.  </w:t>
      </w:r>
    </w:p>
    <w:p w14:paraId="5D8944FC" w14:textId="2C7EC819" w:rsidR="00EF1B6E" w:rsidRDefault="00BF7ED8" w:rsidP="004F05A5">
      <w:pPr>
        <w:pStyle w:val="ListParagraph"/>
        <w:numPr>
          <w:ilvl w:val="0"/>
          <w:numId w:val="7"/>
        </w:numPr>
        <w:jc w:val="both"/>
        <w:rPr>
          <w:rFonts w:asciiTheme="minorHAnsi" w:hAnsiTheme="minorHAnsi"/>
        </w:rPr>
      </w:pPr>
      <w:r>
        <w:rPr>
          <w:rFonts w:asciiTheme="minorHAnsi" w:hAnsiTheme="minorHAnsi"/>
        </w:rPr>
        <w:t>T</w:t>
      </w:r>
      <w:r w:rsidR="00EF1B6E" w:rsidRPr="00B87538">
        <w:rPr>
          <w:rFonts w:asciiTheme="minorHAnsi" w:hAnsiTheme="minorHAnsi"/>
        </w:rPr>
        <w:t xml:space="preserve">he </w:t>
      </w:r>
      <w:r w:rsidR="00984B2C">
        <w:rPr>
          <w:rFonts w:asciiTheme="minorHAnsi" w:hAnsiTheme="minorHAnsi"/>
        </w:rPr>
        <w:t xml:space="preserve">Guatemalan case used a political ecology </w:t>
      </w:r>
      <w:r w:rsidR="00EF1B6E" w:rsidRPr="00B87538">
        <w:rPr>
          <w:rFonts w:asciiTheme="minorHAnsi" w:hAnsiTheme="minorHAnsi"/>
        </w:rPr>
        <w:t xml:space="preserve">frame of analysis.  Paying attention to the material and discursive factors that influence outcomes of biofuels in Guatemala, the actor-oriented approach also emphasised the interests, characteristics and actions of different actors involved in the sugarcane-ethanol system. </w:t>
      </w:r>
    </w:p>
    <w:p w14:paraId="45FDBD66" w14:textId="77777777" w:rsidR="00BF7ED8" w:rsidRPr="00C63C18" w:rsidRDefault="00BF7ED8" w:rsidP="004F05A5">
      <w:pPr>
        <w:pStyle w:val="Caption"/>
        <w:spacing w:after="0" w:line="276" w:lineRule="auto"/>
        <w:jc w:val="both"/>
        <w:rPr>
          <w:rFonts w:asciiTheme="minorHAnsi" w:hAnsiTheme="minorHAnsi" w:cs="Times New Roman"/>
          <w:i w:val="0"/>
          <w:color w:val="auto"/>
          <w:sz w:val="20"/>
          <w:szCs w:val="22"/>
        </w:rPr>
      </w:pPr>
      <w:bookmarkStart w:id="1" w:name="_Ref409552265"/>
      <w:r w:rsidRPr="00C63C18">
        <w:rPr>
          <w:rFonts w:asciiTheme="minorHAnsi" w:hAnsiTheme="minorHAnsi" w:cs="Times New Roman"/>
          <w:b/>
          <w:i w:val="0"/>
          <w:color w:val="auto"/>
          <w:sz w:val="20"/>
          <w:szCs w:val="22"/>
        </w:rPr>
        <w:t xml:space="preserve">Table </w:t>
      </w:r>
      <w:r w:rsidRPr="00C63C18">
        <w:rPr>
          <w:rFonts w:asciiTheme="minorHAnsi" w:hAnsiTheme="minorHAnsi" w:cs="Times New Roman"/>
          <w:b/>
          <w:i w:val="0"/>
          <w:color w:val="auto"/>
          <w:sz w:val="20"/>
          <w:szCs w:val="22"/>
        </w:rPr>
        <w:fldChar w:fldCharType="begin"/>
      </w:r>
      <w:r w:rsidRPr="00C63C18">
        <w:rPr>
          <w:rFonts w:asciiTheme="minorHAnsi" w:hAnsiTheme="minorHAnsi" w:cs="Times New Roman"/>
          <w:b/>
          <w:i w:val="0"/>
          <w:color w:val="auto"/>
          <w:sz w:val="20"/>
          <w:szCs w:val="22"/>
        </w:rPr>
        <w:instrText xml:space="preserve"> SEQ Table \* ARABIC </w:instrText>
      </w:r>
      <w:r w:rsidRPr="00C63C18">
        <w:rPr>
          <w:rFonts w:asciiTheme="minorHAnsi" w:hAnsiTheme="minorHAnsi" w:cs="Times New Roman"/>
          <w:b/>
          <w:i w:val="0"/>
          <w:color w:val="auto"/>
          <w:sz w:val="20"/>
          <w:szCs w:val="22"/>
        </w:rPr>
        <w:fldChar w:fldCharType="separate"/>
      </w:r>
      <w:r>
        <w:rPr>
          <w:rFonts w:asciiTheme="minorHAnsi" w:hAnsiTheme="minorHAnsi" w:cs="Times New Roman"/>
          <w:b/>
          <w:i w:val="0"/>
          <w:noProof/>
          <w:color w:val="auto"/>
          <w:sz w:val="20"/>
          <w:szCs w:val="22"/>
        </w:rPr>
        <w:t>2</w:t>
      </w:r>
      <w:r w:rsidRPr="00C63C18">
        <w:rPr>
          <w:rFonts w:asciiTheme="minorHAnsi" w:hAnsiTheme="minorHAnsi" w:cs="Times New Roman"/>
          <w:b/>
          <w:i w:val="0"/>
          <w:color w:val="auto"/>
          <w:sz w:val="20"/>
          <w:szCs w:val="22"/>
        </w:rPr>
        <w:fldChar w:fldCharType="end"/>
      </w:r>
      <w:bookmarkEnd w:id="1"/>
      <w:r w:rsidRPr="00C63C18">
        <w:rPr>
          <w:rFonts w:asciiTheme="minorHAnsi" w:hAnsiTheme="minorHAnsi" w:cs="Times New Roman"/>
          <w:b/>
          <w:i w:val="0"/>
          <w:color w:val="auto"/>
          <w:sz w:val="20"/>
          <w:szCs w:val="22"/>
        </w:rPr>
        <w:t>.</w:t>
      </w:r>
      <w:r w:rsidRPr="00C63C18">
        <w:rPr>
          <w:rFonts w:asciiTheme="minorHAnsi" w:hAnsiTheme="minorHAnsi" w:cs="Times New Roman"/>
          <w:i w:val="0"/>
          <w:color w:val="auto"/>
          <w:sz w:val="20"/>
          <w:szCs w:val="22"/>
        </w:rPr>
        <w:t xml:space="preserve"> Summary of data sources</w:t>
      </w:r>
      <w:r>
        <w:rPr>
          <w:rFonts w:asciiTheme="minorHAnsi" w:hAnsiTheme="minorHAnsi" w:cs="Times New Roman"/>
          <w:i w:val="0"/>
          <w:color w:val="auto"/>
          <w:sz w:val="20"/>
          <w:szCs w:val="22"/>
        </w:rPr>
        <w:t xml:space="preserve"> analysed in this paper</w:t>
      </w:r>
    </w:p>
    <w:tbl>
      <w:tblPr>
        <w:tblStyle w:val="LightList1"/>
        <w:tblpPr w:leftFromText="180" w:rightFromText="180" w:vertAnchor="text" w:horzAnchor="margin" w:tblpY="80"/>
        <w:tblW w:w="5000" w:type="pct"/>
        <w:tblLook w:val="04A0" w:firstRow="1" w:lastRow="0" w:firstColumn="1" w:lastColumn="0" w:noHBand="0" w:noVBand="1"/>
      </w:tblPr>
      <w:tblGrid>
        <w:gridCol w:w="1196"/>
        <w:gridCol w:w="1848"/>
        <w:gridCol w:w="3185"/>
        <w:gridCol w:w="3013"/>
      </w:tblGrid>
      <w:tr w:rsidR="00BF7ED8" w:rsidRPr="00C63C18" w14:paraId="4635CF79" w14:textId="77777777" w:rsidTr="00AE727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7" w:type="pct"/>
          </w:tcPr>
          <w:p w14:paraId="3257CFB7" w14:textId="77777777" w:rsidR="00BF7ED8" w:rsidRPr="00C63C18" w:rsidRDefault="00BF7ED8" w:rsidP="004F05A5">
            <w:pPr>
              <w:spacing w:before="0" w:beforeAutospacing="0" w:line="276" w:lineRule="auto"/>
              <w:jc w:val="both"/>
              <w:rPr>
                <w:rFonts w:asciiTheme="minorHAnsi" w:hAnsiTheme="minorHAnsi"/>
                <w:sz w:val="20"/>
              </w:rPr>
            </w:pPr>
            <w:r w:rsidRPr="00C63C18">
              <w:rPr>
                <w:rFonts w:asciiTheme="minorHAnsi" w:hAnsiTheme="minorHAnsi"/>
                <w:sz w:val="20"/>
              </w:rPr>
              <w:t xml:space="preserve">Case Study </w:t>
            </w:r>
          </w:p>
        </w:tc>
        <w:tc>
          <w:tcPr>
            <w:tcW w:w="1000" w:type="pct"/>
          </w:tcPr>
          <w:p w14:paraId="6DC87B44" w14:textId="77777777" w:rsidR="00BF7ED8" w:rsidRPr="00C63C18" w:rsidRDefault="00BF7ED8" w:rsidP="004F05A5">
            <w:pPr>
              <w:spacing w:before="0" w:beforeAutospacing="0" w:line="276"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sz w:val="20"/>
              </w:rPr>
            </w:pPr>
            <w:r w:rsidRPr="00C63C18">
              <w:rPr>
                <w:rFonts w:asciiTheme="minorHAnsi" w:hAnsiTheme="minorHAnsi"/>
                <w:sz w:val="20"/>
              </w:rPr>
              <w:t>Conceptual Framework</w:t>
            </w:r>
          </w:p>
        </w:tc>
        <w:tc>
          <w:tcPr>
            <w:tcW w:w="1723" w:type="pct"/>
          </w:tcPr>
          <w:p w14:paraId="3F2DCD19" w14:textId="77777777" w:rsidR="00BF7ED8" w:rsidRPr="00C63C18" w:rsidRDefault="00BF7ED8" w:rsidP="004F05A5">
            <w:pPr>
              <w:spacing w:before="0" w:beforeAutospacing="0" w:line="276"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sz w:val="20"/>
              </w:rPr>
            </w:pPr>
            <w:r w:rsidRPr="00C63C18">
              <w:rPr>
                <w:rFonts w:asciiTheme="minorHAnsi" w:hAnsiTheme="minorHAnsi"/>
                <w:sz w:val="20"/>
              </w:rPr>
              <w:t>Research Methods</w:t>
            </w:r>
          </w:p>
        </w:tc>
        <w:tc>
          <w:tcPr>
            <w:tcW w:w="1630" w:type="pct"/>
          </w:tcPr>
          <w:p w14:paraId="5B22196A" w14:textId="77777777" w:rsidR="00BF7ED8" w:rsidRPr="00C63C18" w:rsidRDefault="00BF7ED8" w:rsidP="004F05A5">
            <w:pPr>
              <w:spacing w:before="0" w:beforeAutospacing="0" w:line="276"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sz w:val="20"/>
              </w:rPr>
            </w:pPr>
            <w:r w:rsidRPr="00C63C18">
              <w:rPr>
                <w:rFonts w:asciiTheme="minorHAnsi" w:hAnsiTheme="minorHAnsi"/>
                <w:sz w:val="20"/>
              </w:rPr>
              <w:t>Key Stakeholders</w:t>
            </w:r>
          </w:p>
        </w:tc>
      </w:tr>
      <w:tr w:rsidR="00BF7ED8" w:rsidRPr="00C63C18" w14:paraId="3E413F7C" w14:textId="77777777" w:rsidTr="00AE72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7" w:type="pct"/>
          </w:tcPr>
          <w:p w14:paraId="1965383D" w14:textId="77777777" w:rsidR="00BF7ED8" w:rsidRPr="00C63C18" w:rsidRDefault="00BF7ED8" w:rsidP="004F05A5">
            <w:pPr>
              <w:spacing w:before="0" w:beforeAutospacing="0" w:line="276" w:lineRule="auto"/>
              <w:jc w:val="both"/>
              <w:rPr>
                <w:rFonts w:asciiTheme="minorHAnsi" w:hAnsiTheme="minorHAnsi"/>
                <w:sz w:val="20"/>
              </w:rPr>
            </w:pPr>
            <w:r w:rsidRPr="00C63C18">
              <w:rPr>
                <w:rFonts w:asciiTheme="minorHAnsi" w:hAnsiTheme="minorHAnsi"/>
                <w:sz w:val="20"/>
              </w:rPr>
              <w:t>Brazil</w:t>
            </w:r>
          </w:p>
        </w:tc>
        <w:tc>
          <w:tcPr>
            <w:tcW w:w="1000" w:type="pct"/>
          </w:tcPr>
          <w:p w14:paraId="5B2B497C" w14:textId="24BD925B" w:rsidR="00BF7ED8" w:rsidRPr="00C63C18" w:rsidRDefault="00BF7ED8" w:rsidP="004F05A5">
            <w:pPr>
              <w:spacing w:before="0" w:beforeAutospacing="0"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C63C18">
              <w:rPr>
                <w:rFonts w:asciiTheme="minorHAnsi" w:hAnsiTheme="minorHAnsi"/>
                <w:sz w:val="20"/>
              </w:rPr>
              <w:t>Environmental Justice</w:t>
            </w:r>
            <w:r w:rsidR="00FF1ED6">
              <w:rPr>
                <w:rFonts w:asciiTheme="minorHAnsi" w:hAnsiTheme="minorHAnsi"/>
                <w:sz w:val="20"/>
              </w:rPr>
              <w:t xml:space="preserve">, and </w:t>
            </w:r>
            <w:r>
              <w:rPr>
                <w:rFonts w:asciiTheme="minorHAnsi" w:hAnsiTheme="minorHAnsi"/>
                <w:sz w:val="20"/>
              </w:rPr>
              <w:t>social Life Cycle Analysis</w:t>
            </w:r>
          </w:p>
        </w:tc>
        <w:tc>
          <w:tcPr>
            <w:tcW w:w="1723" w:type="pct"/>
          </w:tcPr>
          <w:p w14:paraId="26AF0545" w14:textId="77777777" w:rsidR="00BF7ED8" w:rsidRPr="00C63C18" w:rsidRDefault="00BF7ED8" w:rsidP="004F05A5">
            <w:pPr>
              <w:spacing w:before="0" w:beforeAutospacing="0"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C63C18">
              <w:rPr>
                <w:rFonts w:asciiTheme="minorHAnsi" w:hAnsiTheme="minorHAnsi"/>
                <w:sz w:val="20"/>
              </w:rPr>
              <w:t>Interviews (88)</w:t>
            </w:r>
          </w:p>
          <w:p w14:paraId="2369FF23" w14:textId="77777777" w:rsidR="00BF7ED8" w:rsidRDefault="00BF7ED8" w:rsidP="004F05A5">
            <w:pPr>
              <w:spacing w:before="0" w:beforeAutospacing="0"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C63C18">
              <w:rPr>
                <w:rFonts w:asciiTheme="minorHAnsi" w:hAnsiTheme="minorHAnsi"/>
                <w:sz w:val="20"/>
              </w:rPr>
              <w:t xml:space="preserve">Field visits </w:t>
            </w:r>
          </w:p>
          <w:p w14:paraId="346D97BD" w14:textId="77777777" w:rsidR="00BF7ED8" w:rsidRPr="00C63C18" w:rsidRDefault="00BF7ED8" w:rsidP="004F05A5">
            <w:pPr>
              <w:spacing w:before="0" w:beforeAutospacing="0"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Pr>
                <w:rFonts w:asciiTheme="minorHAnsi" w:hAnsiTheme="minorHAnsi"/>
                <w:sz w:val="20"/>
              </w:rPr>
              <w:t>Secondary data analysis</w:t>
            </w:r>
          </w:p>
        </w:tc>
        <w:tc>
          <w:tcPr>
            <w:tcW w:w="1630" w:type="pct"/>
          </w:tcPr>
          <w:p w14:paraId="6B630613" w14:textId="77777777" w:rsidR="00BF7ED8" w:rsidRDefault="00BF7ED8" w:rsidP="004F05A5">
            <w:pPr>
              <w:spacing w:before="0" w:beforeAutospacing="0"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C63C18">
              <w:rPr>
                <w:rFonts w:asciiTheme="minorHAnsi" w:hAnsiTheme="minorHAnsi"/>
                <w:sz w:val="20"/>
              </w:rPr>
              <w:t xml:space="preserve">Local and National Government </w:t>
            </w:r>
            <w:r>
              <w:rPr>
                <w:rFonts w:asciiTheme="minorHAnsi" w:hAnsiTheme="minorHAnsi"/>
                <w:sz w:val="20"/>
              </w:rPr>
              <w:t>(Brazil)</w:t>
            </w:r>
          </w:p>
          <w:p w14:paraId="50ECEDA1" w14:textId="77777777" w:rsidR="00BF7ED8" w:rsidRPr="00C63C18" w:rsidRDefault="00BF7ED8" w:rsidP="004F05A5">
            <w:pPr>
              <w:spacing w:before="0" w:beforeAutospacing="0"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C63C18">
              <w:rPr>
                <w:rFonts w:asciiTheme="minorHAnsi" w:hAnsiTheme="minorHAnsi"/>
                <w:sz w:val="20"/>
              </w:rPr>
              <w:t xml:space="preserve">Sugarcane sector </w:t>
            </w:r>
            <w:r>
              <w:rPr>
                <w:rFonts w:asciiTheme="minorHAnsi" w:hAnsiTheme="minorHAnsi"/>
                <w:sz w:val="20"/>
              </w:rPr>
              <w:t>(</w:t>
            </w:r>
            <w:r w:rsidRPr="00C63C18">
              <w:rPr>
                <w:rFonts w:asciiTheme="minorHAnsi" w:hAnsiTheme="minorHAnsi"/>
                <w:sz w:val="20"/>
              </w:rPr>
              <w:t>Brazil and UK</w:t>
            </w:r>
            <w:r>
              <w:rPr>
                <w:rFonts w:asciiTheme="minorHAnsi" w:hAnsiTheme="minorHAnsi"/>
                <w:sz w:val="20"/>
              </w:rPr>
              <w:t>)</w:t>
            </w:r>
          </w:p>
          <w:p w14:paraId="2C651487" w14:textId="77777777" w:rsidR="00BF7ED8" w:rsidRPr="00C63C18" w:rsidRDefault="00BF7ED8" w:rsidP="004F05A5">
            <w:pPr>
              <w:spacing w:before="0" w:beforeAutospacing="0"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C63C18">
              <w:rPr>
                <w:rFonts w:asciiTheme="minorHAnsi" w:hAnsiTheme="minorHAnsi"/>
                <w:sz w:val="20"/>
              </w:rPr>
              <w:t>Local c</w:t>
            </w:r>
            <w:r>
              <w:rPr>
                <w:rFonts w:asciiTheme="minorHAnsi" w:hAnsiTheme="minorHAnsi"/>
                <w:sz w:val="20"/>
              </w:rPr>
              <w:t>ommunities (</w:t>
            </w:r>
            <w:r w:rsidRPr="00C63C18">
              <w:rPr>
                <w:rFonts w:asciiTheme="minorHAnsi" w:hAnsiTheme="minorHAnsi"/>
                <w:sz w:val="20"/>
              </w:rPr>
              <w:t>Brazil</w:t>
            </w:r>
            <w:r>
              <w:rPr>
                <w:rFonts w:asciiTheme="minorHAnsi" w:hAnsiTheme="minorHAnsi"/>
                <w:sz w:val="20"/>
              </w:rPr>
              <w:t>)</w:t>
            </w:r>
            <w:r w:rsidRPr="00C63C18">
              <w:rPr>
                <w:rFonts w:asciiTheme="minorHAnsi" w:hAnsiTheme="minorHAnsi"/>
                <w:sz w:val="20"/>
              </w:rPr>
              <w:t xml:space="preserve"> </w:t>
            </w:r>
          </w:p>
          <w:p w14:paraId="3CD14D1E" w14:textId="77777777" w:rsidR="00BF7ED8" w:rsidRPr="00C63C18" w:rsidRDefault="00BF7ED8" w:rsidP="004F05A5">
            <w:pPr>
              <w:spacing w:before="0" w:beforeAutospacing="0"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Pr>
                <w:rFonts w:asciiTheme="minorHAnsi" w:hAnsiTheme="minorHAnsi"/>
                <w:sz w:val="20"/>
              </w:rPr>
              <w:t>Ethanol sector (</w:t>
            </w:r>
            <w:r w:rsidRPr="00C63C18">
              <w:rPr>
                <w:rFonts w:asciiTheme="minorHAnsi" w:hAnsiTheme="minorHAnsi"/>
                <w:sz w:val="20"/>
              </w:rPr>
              <w:t>UK</w:t>
            </w:r>
            <w:r>
              <w:rPr>
                <w:rFonts w:asciiTheme="minorHAnsi" w:hAnsiTheme="minorHAnsi"/>
                <w:sz w:val="20"/>
              </w:rPr>
              <w:t>)</w:t>
            </w:r>
            <w:r w:rsidRPr="00C63C18">
              <w:rPr>
                <w:rFonts w:asciiTheme="minorHAnsi" w:hAnsiTheme="minorHAnsi"/>
                <w:sz w:val="20"/>
              </w:rPr>
              <w:t xml:space="preserve"> </w:t>
            </w:r>
          </w:p>
          <w:p w14:paraId="44885C14" w14:textId="77777777" w:rsidR="00BF7ED8" w:rsidRPr="00C63C18" w:rsidRDefault="00BF7ED8" w:rsidP="004F05A5">
            <w:pPr>
              <w:spacing w:before="0" w:beforeAutospacing="0"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p>
        </w:tc>
      </w:tr>
      <w:tr w:rsidR="00BF7ED8" w:rsidRPr="00C63C18" w14:paraId="6EE8112A" w14:textId="77777777" w:rsidTr="00AE7279">
        <w:tc>
          <w:tcPr>
            <w:cnfStyle w:val="001000000000" w:firstRow="0" w:lastRow="0" w:firstColumn="1" w:lastColumn="0" w:oddVBand="0" w:evenVBand="0" w:oddHBand="0" w:evenHBand="0" w:firstRowFirstColumn="0" w:firstRowLastColumn="0" w:lastRowFirstColumn="0" w:lastRowLastColumn="0"/>
            <w:tcW w:w="647" w:type="pct"/>
          </w:tcPr>
          <w:p w14:paraId="682D582E" w14:textId="77777777" w:rsidR="00BF7ED8" w:rsidRPr="00C63C18" w:rsidRDefault="00BF7ED8" w:rsidP="004F05A5">
            <w:pPr>
              <w:spacing w:before="0" w:beforeAutospacing="0" w:line="276" w:lineRule="auto"/>
              <w:jc w:val="both"/>
              <w:rPr>
                <w:rFonts w:asciiTheme="minorHAnsi" w:hAnsiTheme="minorHAnsi"/>
                <w:sz w:val="20"/>
              </w:rPr>
            </w:pPr>
            <w:r w:rsidRPr="00C63C18">
              <w:rPr>
                <w:rFonts w:asciiTheme="minorHAnsi" w:hAnsiTheme="minorHAnsi"/>
                <w:sz w:val="20"/>
              </w:rPr>
              <w:t>Ethiopia</w:t>
            </w:r>
          </w:p>
        </w:tc>
        <w:tc>
          <w:tcPr>
            <w:tcW w:w="1000" w:type="pct"/>
          </w:tcPr>
          <w:p w14:paraId="2E9CB846" w14:textId="77777777" w:rsidR="00BF7ED8" w:rsidRPr="00C63C18" w:rsidRDefault="00BF7ED8" w:rsidP="004F05A5">
            <w:pPr>
              <w:spacing w:before="0" w:beforeAutospacing="0"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C63C18">
              <w:rPr>
                <w:rFonts w:asciiTheme="minorHAnsi" w:hAnsiTheme="minorHAnsi"/>
                <w:sz w:val="20"/>
              </w:rPr>
              <w:t xml:space="preserve">Social-Ecological Resilience </w:t>
            </w:r>
          </w:p>
        </w:tc>
        <w:tc>
          <w:tcPr>
            <w:tcW w:w="1723" w:type="pct"/>
          </w:tcPr>
          <w:p w14:paraId="4D562DEB" w14:textId="77777777" w:rsidR="00BF7ED8" w:rsidRPr="00C63C18" w:rsidRDefault="00BF7ED8" w:rsidP="004F05A5">
            <w:pPr>
              <w:spacing w:before="0" w:beforeAutospacing="0"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C63C18">
              <w:rPr>
                <w:rFonts w:asciiTheme="minorHAnsi" w:hAnsiTheme="minorHAnsi"/>
                <w:sz w:val="20"/>
              </w:rPr>
              <w:t>Household surveys</w:t>
            </w:r>
            <w:r>
              <w:rPr>
                <w:rFonts w:asciiTheme="minorHAnsi" w:hAnsiTheme="minorHAnsi"/>
                <w:sz w:val="20"/>
              </w:rPr>
              <w:t>:</w:t>
            </w:r>
            <w:r w:rsidRPr="00C63C18">
              <w:rPr>
                <w:rFonts w:asciiTheme="minorHAnsi" w:hAnsiTheme="minorHAnsi"/>
                <w:sz w:val="20"/>
              </w:rPr>
              <w:t xml:space="preserve"> production sub-system </w:t>
            </w:r>
            <w:r>
              <w:rPr>
                <w:rFonts w:asciiTheme="minorHAnsi" w:hAnsiTheme="minorHAnsi"/>
                <w:sz w:val="20"/>
              </w:rPr>
              <w:t>(</w:t>
            </w:r>
            <w:r w:rsidRPr="00C63C18">
              <w:rPr>
                <w:rFonts w:asciiTheme="minorHAnsi" w:hAnsiTheme="minorHAnsi"/>
                <w:sz w:val="20"/>
              </w:rPr>
              <w:t>N=8377, n=498</w:t>
            </w:r>
            <w:r>
              <w:rPr>
                <w:rFonts w:asciiTheme="minorHAnsi" w:hAnsiTheme="minorHAnsi"/>
                <w:sz w:val="20"/>
              </w:rPr>
              <w:t>)</w:t>
            </w:r>
            <w:r w:rsidRPr="00C63C18">
              <w:rPr>
                <w:rFonts w:asciiTheme="minorHAnsi" w:hAnsiTheme="minorHAnsi"/>
                <w:sz w:val="20"/>
              </w:rPr>
              <w:t xml:space="preserve">; consumption sub-system </w:t>
            </w:r>
            <w:r>
              <w:rPr>
                <w:rFonts w:asciiTheme="minorHAnsi" w:hAnsiTheme="minorHAnsi"/>
                <w:sz w:val="20"/>
              </w:rPr>
              <w:t>(</w:t>
            </w:r>
            <w:r w:rsidRPr="00C63C18">
              <w:rPr>
                <w:rFonts w:asciiTheme="minorHAnsi" w:hAnsiTheme="minorHAnsi"/>
                <w:sz w:val="20"/>
              </w:rPr>
              <w:t>N=2470, n=283</w:t>
            </w:r>
            <w:r>
              <w:rPr>
                <w:rFonts w:asciiTheme="minorHAnsi" w:hAnsiTheme="minorHAnsi"/>
                <w:sz w:val="20"/>
              </w:rPr>
              <w:t>)</w:t>
            </w:r>
          </w:p>
          <w:p w14:paraId="7E2C7E10" w14:textId="77777777" w:rsidR="00BF7ED8" w:rsidRPr="00C63C18" w:rsidRDefault="00BF7ED8" w:rsidP="004F05A5">
            <w:pPr>
              <w:spacing w:before="0" w:beforeAutospacing="0"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C63C18">
              <w:rPr>
                <w:rFonts w:asciiTheme="minorHAnsi" w:hAnsiTheme="minorHAnsi"/>
                <w:sz w:val="20"/>
              </w:rPr>
              <w:t>Interviews (21)</w:t>
            </w:r>
          </w:p>
          <w:p w14:paraId="0BED2905" w14:textId="77777777" w:rsidR="00BF7ED8" w:rsidRPr="00C63C18" w:rsidRDefault="00BF7ED8" w:rsidP="004F05A5">
            <w:pPr>
              <w:spacing w:before="0" w:beforeAutospacing="0"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C63C18">
              <w:rPr>
                <w:rFonts w:asciiTheme="minorHAnsi" w:hAnsiTheme="minorHAnsi"/>
                <w:sz w:val="20"/>
              </w:rPr>
              <w:t>Observation</w:t>
            </w:r>
          </w:p>
          <w:p w14:paraId="244B6C60" w14:textId="77777777" w:rsidR="00BF7ED8" w:rsidRPr="00C63C18" w:rsidRDefault="00BF7ED8" w:rsidP="004F05A5">
            <w:pPr>
              <w:spacing w:before="0" w:beforeAutospacing="0"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C63C18">
              <w:rPr>
                <w:rFonts w:asciiTheme="minorHAnsi" w:hAnsiTheme="minorHAnsi"/>
                <w:sz w:val="20"/>
              </w:rPr>
              <w:t>Secondary data analysis</w:t>
            </w:r>
          </w:p>
        </w:tc>
        <w:tc>
          <w:tcPr>
            <w:tcW w:w="1630" w:type="pct"/>
          </w:tcPr>
          <w:p w14:paraId="7C896441" w14:textId="77777777" w:rsidR="00BF7ED8" w:rsidRPr="00C63C18" w:rsidRDefault="00BF7ED8" w:rsidP="004F05A5">
            <w:pPr>
              <w:spacing w:before="0" w:beforeAutospacing="0"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C63C18">
              <w:rPr>
                <w:rFonts w:asciiTheme="minorHAnsi" w:hAnsiTheme="minorHAnsi"/>
                <w:sz w:val="20"/>
              </w:rPr>
              <w:t>Local and National Government</w:t>
            </w:r>
          </w:p>
          <w:p w14:paraId="3DD81975" w14:textId="77777777" w:rsidR="00BF7ED8" w:rsidRPr="00C63C18" w:rsidRDefault="00BF7ED8" w:rsidP="004F05A5">
            <w:pPr>
              <w:spacing w:before="0" w:beforeAutospacing="0"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C63C18">
              <w:rPr>
                <w:rFonts w:asciiTheme="minorHAnsi" w:hAnsiTheme="minorHAnsi"/>
                <w:sz w:val="20"/>
              </w:rPr>
              <w:t>Sugarcane sector</w:t>
            </w:r>
          </w:p>
          <w:p w14:paraId="2655837C" w14:textId="77777777" w:rsidR="00BF7ED8" w:rsidRPr="00C63C18" w:rsidRDefault="00BF7ED8" w:rsidP="004F05A5">
            <w:pPr>
              <w:spacing w:before="0" w:beforeAutospacing="0"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C63C18">
              <w:rPr>
                <w:rFonts w:asciiTheme="minorHAnsi" w:hAnsiTheme="minorHAnsi"/>
                <w:sz w:val="20"/>
              </w:rPr>
              <w:t>NGOs</w:t>
            </w:r>
          </w:p>
          <w:p w14:paraId="39A1E7B1" w14:textId="77777777" w:rsidR="00BF7ED8" w:rsidRPr="00C63C18" w:rsidRDefault="00BF7ED8" w:rsidP="004F05A5">
            <w:pPr>
              <w:spacing w:before="0" w:beforeAutospacing="0"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C63C18">
              <w:rPr>
                <w:rFonts w:asciiTheme="minorHAnsi" w:hAnsiTheme="minorHAnsi"/>
                <w:sz w:val="20"/>
              </w:rPr>
              <w:t>Local communities</w:t>
            </w:r>
          </w:p>
          <w:p w14:paraId="13423B42" w14:textId="77777777" w:rsidR="00BF7ED8" w:rsidRPr="00C63C18" w:rsidRDefault="00BF7ED8" w:rsidP="004F05A5">
            <w:pPr>
              <w:spacing w:before="0" w:beforeAutospacing="0"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p>
        </w:tc>
      </w:tr>
      <w:tr w:rsidR="00BF7ED8" w:rsidRPr="00C63C18" w14:paraId="346E016A" w14:textId="77777777" w:rsidTr="00AE72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7" w:type="pct"/>
          </w:tcPr>
          <w:p w14:paraId="57E76F51" w14:textId="77777777" w:rsidR="00BF7ED8" w:rsidRPr="00C63C18" w:rsidRDefault="00BF7ED8" w:rsidP="004F05A5">
            <w:pPr>
              <w:spacing w:before="0" w:beforeAutospacing="0" w:line="276" w:lineRule="auto"/>
              <w:jc w:val="both"/>
              <w:rPr>
                <w:rFonts w:asciiTheme="minorHAnsi" w:hAnsiTheme="minorHAnsi"/>
                <w:sz w:val="20"/>
              </w:rPr>
            </w:pPr>
            <w:r w:rsidRPr="00C63C18">
              <w:rPr>
                <w:rFonts w:asciiTheme="minorHAnsi" w:hAnsiTheme="minorHAnsi"/>
                <w:sz w:val="20"/>
              </w:rPr>
              <w:t>Guatemala</w:t>
            </w:r>
          </w:p>
        </w:tc>
        <w:tc>
          <w:tcPr>
            <w:tcW w:w="1000" w:type="pct"/>
          </w:tcPr>
          <w:p w14:paraId="64A66864" w14:textId="77777777" w:rsidR="00BF7ED8" w:rsidRPr="00C63C18" w:rsidRDefault="00BF7ED8" w:rsidP="004F05A5">
            <w:pPr>
              <w:spacing w:before="0" w:beforeAutospacing="0"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C63C18">
              <w:rPr>
                <w:rFonts w:asciiTheme="minorHAnsi" w:hAnsiTheme="minorHAnsi"/>
                <w:sz w:val="20"/>
              </w:rPr>
              <w:t>Political Ecology</w:t>
            </w:r>
          </w:p>
        </w:tc>
        <w:tc>
          <w:tcPr>
            <w:tcW w:w="1723" w:type="pct"/>
          </w:tcPr>
          <w:p w14:paraId="5EFFA8BB" w14:textId="0985A3B8" w:rsidR="00BF7ED8" w:rsidRPr="00C63C18" w:rsidRDefault="00BF7ED8" w:rsidP="004F05A5">
            <w:pPr>
              <w:spacing w:before="0" w:beforeAutospacing="0"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C63C18">
              <w:rPr>
                <w:rFonts w:asciiTheme="minorHAnsi" w:hAnsiTheme="minorHAnsi"/>
                <w:sz w:val="20"/>
              </w:rPr>
              <w:t>Interviews (</w:t>
            </w:r>
            <w:r w:rsidR="001121EB">
              <w:rPr>
                <w:rFonts w:asciiTheme="minorHAnsi" w:hAnsiTheme="minorHAnsi"/>
                <w:sz w:val="20"/>
              </w:rPr>
              <w:t>80</w:t>
            </w:r>
            <w:r w:rsidRPr="00C63C18">
              <w:rPr>
                <w:rFonts w:asciiTheme="minorHAnsi" w:hAnsiTheme="minorHAnsi"/>
                <w:sz w:val="20"/>
              </w:rPr>
              <w:t>)</w:t>
            </w:r>
          </w:p>
          <w:p w14:paraId="10F8F710" w14:textId="77777777" w:rsidR="00BF7ED8" w:rsidRPr="00C63C18" w:rsidRDefault="00BF7ED8" w:rsidP="004F05A5">
            <w:pPr>
              <w:spacing w:before="0" w:beforeAutospacing="0"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C63C18">
              <w:rPr>
                <w:rFonts w:asciiTheme="minorHAnsi" w:hAnsiTheme="minorHAnsi"/>
                <w:sz w:val="20"/>
              </w:rPr>
              <w:t>Observation</w:t>
            </w:r>
          </w:p>
          <w:p w14:paraId="3A2ACE38" w14:textId="77777777" w:rsidR="00BF7ED8" w:rsidRPr="00C63C18" w:rsidRDefault="00BF7ED8" w:rsidP="004F05A5">
            <w:pPr>
              <w:spacing w:before="0" w:beforeAutospacing="0"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C63C18">
              <w:rPr>
                <w:rFonts w:asciiTheme="minorHAnsi" w:hAnsiTheme="minorHAnsi"/>
                <w:sz w:val="20"/>
              </w:rPr>
              <w:t>Field visits (20)</w:t>
            </w:r>
          </w:p>
          <w:p w14:paraId="17361708" w14:textId="77777777" w:rsidR="00BF7ED8" w:rsidRPr="00C63C18" w:rsidRDefault="00BF7ED8" w:rsidP="004F05A5">
            <w:pPr>
              <w:spacing w:before="0" w:beforeAutospacing="0"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C63C18">
              <w:rPr>
                <w:rFonts w:asciiTheme="minorHAnsi" w:hAnsiTheme="minorHAnsi"/>
                <w:sz w:val="20"/>
              </w:rPr>
              <w:t>Document analysis</w:t>
            </w:r>
          </w:p>
        </w:tc>
        <w:tc>
          <w:tcPr>
            <w:tcW w:w="1630" w:type="pct"/>
          </w:tcPr>
          <w:p w14:paraId="111E5BD6" w14:textId="77777777" w:rsidR="00BF7ED8" w:rsidRPr="00C63C18" w:rsidRDefault="00BF7ED8" w:rsidP="004F05A5">
            <w:pPr>
              <w:spacing w:before="0" w:beforeAutospacing="0"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C63C18">
              <w:rPr>
                <w:rFonts w:asciiTheme="minorHAnsi" w:hAnsiTheme="minorHAnsi"/>
                <w:sz w:val="20"/>
              </w:rPr>
              <w:t>National Government</w:t>
            </w:r>
          </w:p>
          <w:p w14:paraId="54B5D09F" w14:textId="77777777" w:rsidR="00BF7ED8" w:rsidRPr="00C63C18" w:rsidRDefault="00BF7ED8" w:rsidP="004F05A5">
            <w:pPr>
              <w:spacing w:before="0" w:beforeAutospacing="0"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C63C18">
              <w:rPr>
                <w:rFonts w:asciiTheme="minorHAnsi" w:hAnsiTheme="minorHAnsi"/>
                <w:sz w:val="20"/>
              </w:rPr>
              <w:t>Sugarcane sector</w:t>
            </w:r>
          </w:p>
          <w:p w14:paraId="5E114039" w14:textId="77777777" w:rsidR="00BF7ED8" w:rsidRPr="00C63C18" w:rsidRDefault="00BF7ED8" w:rsidP="004F05A5">
            <w:pPr>
              <w:spacing w:before="0" w:beforeAutospacing="0"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C63C18">
              <w:rPr>
                <w:rFonts w:asciiTheme="minorHAnsi" w:hAnsiTheme="minorHAnsi"/>
                <w:sz w:val="20"/>
              </w:rPr>
              <w:t>Other private sector</w:t>
            </w:r>
          </w:p>
          <w:p w14:paraId="56D9AA17" w14:textId="77777777" w:rsidR="00BF7ED8" w:rsidRPr="00C63C18" w:rsidRDefault="00BF7ED8" w:rsidP="004F05A5">
            <w:pPr>
              <w:spacing w:before="0" w:beforeAutospacing="0"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C63C18">
              <w:rPr>
                <w:rFonts w:asciiTheme="minorHAnsi" w:hAnsiTheme="minorHAnsi"/>
                <w:sz w:val="20"/>
              </w:rPr>
              <w:t>NGOs</w:t>
            </w:r>
          </w:p>
          <w:p w14:paraId="775F16F5" w14:textId="77777777" w:rsidR="00BF7ED8" w:rsidRPr="00C63C18" w:rsidRDefault="00BF7ED8" w:rsidP="004F05A5">
            <w:pPr>
              <w:spacing w:before="0" w:beforeAutospacing="0"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C63C18">
              <w:rPr>
                <w:rFonts w:asciiTheme="minorHAnsi" w:hAnsiTheme="minorHAnsi"/>
                <w:sz w:val="20"/>
              </w:rPr>
              <w:t>Local communities</w:t>
            </w:r>
          </w:p>
          <w:p w14:paraId="1600B6B5" w14:textId="77777777" w:rsidR="00BF7ED8" w:rsidRPr="00C63C18" w:rsidRDefault="00BF7ED8" w:rsidP="004F05A5">
            <w:pPr>
              <w:spacing w:before="0" w:beforeAutospacing="0"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Pr>
                <w:rFonts w:asciiTheme="minorHAnsi" w:hAnsiTheme="minorHAnsi"/>
                <w:sz w:val="20"/>
              </w:rPr>
              <w:t>Donor community</w:t>
            </w:r>
          </w:p>
        </w:tc>
      </w:tr>
    </w:tbl>
    <w:p w14:paraId="7B391A2B" w14:textId="77777777" w:rsidR="00BF7ED8" w:rsidRPr="00C63C18" w:rsidRDefault="00BF7ED8" w:rsidP="004F05A5">
      <w:pPr>
        <w:jc w:val="both"/>
        <w:rPr>
          <w:rFonts w:asciiTheme="minorHAnsi" w:hAnsiTheme="minorHAnsi"/>
        </w:rPr>
      </w:pPr>
    </w:p>
    <w:p w14:paraId="11E22A18" w14:textId="66E67C6B" w:rsidR="00447C45" w:rsidRPr="00C91CE9" w:rsidRDefault="00447C45" w:rsidP="004F05A5">
      <w:pPr>
        <w:jc w:val="both"/>
        <w:rPr>
          <w:rFonts w:asciiTheme="minorHAnsi" w:hAnsiTheme="minorHAnsi"/>
        </w:rPr>
      </w:pPr>
      <w:r w:rsidRPr="00C63C18">
        <w:rPr>
          <w:rFonts w:asciiTheme="minorHAnsi" w:hAnsiTheme="minorHAnsi"/>
        </w:rPr>
        <w:lastRenderedPageBreak/>
        <w:t>Although the number of case studies is limited, the analysis is based on in-depth</w:t>
      </w:r>
      <w:r>
        <w:rPr>
          <w:rFonts w:asciiTheme="minorHAnsi" w:hAnsiTheme="minorHAnsi"/>
        </w:rPr>
        <w:t>,</w:t>
      </w:r>
      <w:r w:rsidRPr="00C63C18">
        <w:rPr>
          <w:rFonts w:asciiTheme="minorHAnsi" w:hAnsiTheme="minorHAnsi"/>
        </w:rPr>
        <w:t xml:space="preserve"> primary research and therefore provides robust evidence for these specific contexts, even if this is not representative of all ethanol production within each country or all countries active in the sector. </w:t>
      </w:r>
      <w:r>
        <w:rPr>
          <w:rFonts w:asciiTheme="minorHAnsi" w:hAnsiTheme="minorHAnsi"/>
        </w:rPr>
        <w:t xml:space="preserve">For example, </w:t>
      </w:r>
      <w:r w:rsidRPr="00C63C18">
        <w:rPr>
          <w:rFonts w:asciiTheme="minorHAnsi" w:hAnsiTheme="minorHAnsi"/>
        </w:rPr>
        <w:t>the</w:t>
      </w:r>
      <w:r>
        <w:rPr>
          <w:rFonts w:asciiTheme="minorHAnsi" w:hAnsiTheme="minorHAnsi"/>
        </w:rPr>
        <w:t xml:space="preserve"> Ethiopian and</w:t>
      </w:r>
      <w:r w:rsidRPr="00C63C18">
        <w:rPr>
          <w:rFonts w:asciiTheme="minorHAnsi" w:hAnsiTheme="minorHAnsi"/>
        </w:rPr>
        <w:t xml:space="preserve"> Guatemala</w:t>
      </w:r>
      <w:r>
        <w:rPr>
          <w:rFonts w:asciiTheme="minorHAnsi" w:hAnsiTheme="minorHAnsi"/>
        </w:rPr>
        <w:t>n</w:t>
      </w:r>
      <w:r w:rsidRPr="00C63C18">
        <w:rPr>
          <w:rFonts w:asciiTheme="minorHAnsi" w:hAnsiTheme="minorHAnsi"/>
        </w:rPr>
        <w:t xml:space="preserve"> case studies focus on the whole sector</w:t>
      </w:r>
      <w:r>
        <w:rPr>
          <w:rFonts w:asciiTheme="minorHAnsi" w:hAnsiTheme="minorHAnsi"/>
        </w:rPr>
        <w:t>, which was possible</w:t>
      </w:r>
      <w:r w:rsidRPr="00C63C18">
        <w:rPr>
          <w:rFonts w:asciiTheme="minorHAnsi" w:hAnsiTheme="minorHAnsi"/>
        </w:rPr>
        <w:t xml:space="preserve"> due to the relative</w:t>
      </w:r>
      <w:r>
        <w:rPr>
          <w:rFonts w:asciiTheme="minorHAnsi" w:hAnsiTheme="minorHAnsi"/>
        </w:rPr>
        <w:t>ly</w:t>
      </w:r>
      <w:r w:rsidRPr="00C63C18">
        <w:rPr>
          <w:rFonts w:asciiTheme="minorHAnsi" w:hAnsiTheme="minorHAnsi"/>
        </w:rPr>
        <w:t xml:space="preserve"> small size of the sugarcane sectors</w:t>
      </w:r>
      <w:r>
        <w:rPr>
          <w:rFonts w:asciiTheme="minorHAnsi" w:hAnsiTheme="minorHAnsi"/>
        </w:rPr>
        <w:t>; conversely,</w:t>
      </w:r>
      <w:r w:rsidRPr="00C63C18">
        <w:rPr>
          <w:rFonts w:asciiTheme="minorHAnsi" w:hAnsiTheme="minorHAnsi"/>
        </w:rPr>
        <w:t xml:space="preserve"> the Brazilian case study </w:t>
      </w:r>
      <w:r>
        <w:rPr>
          <w:rFonts w:asciiTheme="minorHAnsi" w:hAnsiTheme="minorHAnsi"/>
        </w:rPr>
        <w:t xml:space="preserve">focuses on </w:t>
      </w:r>
      <w:r>
        <w:t xml:space="preserve">a </w:t>
      </w:r>
      <w:r w:rsidR="004A3236">
        <w:t xml:space="preserve">specific </w:t>
      </w:r>
      <w:r>
        <w:t>Brazil-UK</w:t>
      </w:r>
      <w:r w:rsidRPr="002B1471">
        <w:t xml:space="preserve"> </w:t>
      </w:r>
      <w:r>
        <w:t>sugarcane-ethanol fuel supply chain.  The analysis</w:t>
      </w:r>
      <w:r w:rsidR="00803065">
        <w:t xml:space="preserve"> in Brazil</w:t>
      </w:r>
      <w:r>
        <w:t xml:space="preserve"> </w:t>
      </w:r>
      <w:r>
        <w:rPr>
          <w:rFonts w:asciiTheme="minorHAnsi" w:hAnsiTheme="minorHAnsi"/>
        </w:rPr>
        <w:t xml:space="preserve">focused on </w:t>
      </w:r>
      <w:r w:rsidRPr="00C63C18">
        <w:rPr>
          <w:rFonts w:asciiTheme="minorHAnsi" w:hAnsiTheme="minorHAnsi"/>
        </w:rPr>
        <w:t>a single mill</w:t>
      </w:r>
      <w:r>
        <w:rPr>
          <w:rFonts w:asciiTheme="minorHAnsi" w:hAnsiTheme="minorHAnsi"/>
        </w:rPr>
        <w:t xml:space="preserve"> which may be considered both typical (it is </w:t>
      </w:r>
      <w:r w:rsidRPr="00C63C18">
        <w:rPr>
          <w:rFonts w:asciiTheme="minorHAnsi" w:hAnsiTheme="minorHAnsi"/>
        </w:rPr>
        <w:t>of average size</w:t>
      </w:r>
      <w:r>
        <w:rPr>
          <w:rFonts w:asciiTheme="minorHAnsi" w:hAnsiTheme="minorHAnsi"/>
        </w:rPr>
        <w:t xml:space="preserve"> i.e.</w:t>
      </w:r>
      <w:r w:rsidRPr="00C63C18">
        <w:rPr>
          <w:rFonts w:asciiTheme="minorHAnsi" w:hAnsiTheme="minorHAnsi"/>
        </w:rPr>
        <w:t xml:space="preserve"> industrial-scale, </w:t>
      </w:r>
      <w:r>
        <w:rPr>
          <w:rFonts w:asciiTheme="minorHAnsi" w:hAnsiTheme="minorHAnsi"/>
        </w:rPr>
        <w:t>and produces</w:t>
      </w:r>
      <w:r w:rsidRPr="00C63C18">
        <w:rPr>
          <w:rFonts w:asciiTheme="minorHAnsi" w:hAnsiTheme="minorHAnsi"/>
        </w:rPr>
        <w:t xml:space="preserve"> both sugar and ethanol for domestic and international markets</w:t>
      </w:r>
      <w:r>
        <w:rPr>
          <w:rFonts w:asciiTheme="minorHAnsi" w:hAnsiTheme="minorHAnsi"/>
        </w:rPr>
        <w:t>) and atypical (</w:t>
      </w:r>
      <w:r w:rsidRPr="00C63C18">
        <w:rPr>
          <w:rFonts w:asciiTheme="minorHAnsi" w:hAnsiTheme="minorHAnsi"/>
        </w:rPr>
        <w:t xml:space="preserve">it is </w:t>
      </w:r>
      <w:r>
        <w:rPr>
          <w:rFonts w:asciiTheme="minorHAnsi" w:hAnsiTheme="minorHAnsi"/>
        </w:rPr>
        <w:t xml:space="preserve">a </w:t>
      </w:r>
      <w:r w:rsidRPr="00C63C18">
        <w:rPr>
          <w:rFonts w:asciiTheme="minorHAnsi" w:hAnsiTheme="minorHAnsi"/>
        </w:rPr>
        <w:t xml:space="preserve">family-run </w:t>
      </w:r>
      <w:r>
        <w:rPr>
          <w:rFonts w:asciiTheme="minorHAnsi" w:hAnsiTheme="minorHAnsi"/>
        </w:rPr>
        <w:t xml:space="preserve">business, with </w:t>
      </w:r>
      <w:r w:rsidRPr="00C63C18">
        <w:rPr>
          <w:rFonts w:asciiTheme="minorHAnsi" w:hAnsiTheme="minorHAnsi"/>
        </w:rPr>
        <w:t>a long-term ethos of corporate social responsibility and environmental sustainability</w:t>
      </w:r>
      <w:r>
        <w:rPr>
          <w:rFonts w:asciiTheme="minorHAnsi" w:hAnsiTheme="minorHAnsi"/>
        </w:rPr>
        <w:t xml:space="preserve">).  This inevitably influences this analysis of equity, and we </w:t>
      </w:r>
      <w:r w:rsidR="00096C9A">
        <w:rPr>
          <w:rFonts w:asciiTheme="minorHAnsi" w:hAnsiTheme="minorHAnsi"/>
        </w:rPr>
        <w:t xml:space="preserve">acknowledge that </w:t>
      </w:r>
      <w:r w:rsidRPr="00096C9A">
        <w:rPr>
          <w:rFonts w:asciiTheme="minorHAnsi" w:hAnsiTheme="minorHAnsi"/>
        </w:rPr>
        <w:t>this more positive example may not be representative of the Brazilian sugarcane-e</w:t>
      </w:r>
      <w:r w:rsidRPr="00EF1B6E">
        <w:rPr>
          <w:rFonts w:asciiTheme="minorHAnsi" w:hAnsiTheme="minorHAnsi"/>
        </w:rPr>
        <w:t>thanol system as a</w:t>
      </w:r>
      <w:r>
        <w:rPr>
          <w:rFonts w:asciiTheme="minorHAnsi" w:hAnsiTheme="minorHAnsi"/>
        </w:rPr>
        <w:t xml:space="preserve"> whole.  While this ex post analysis has limitations, not least that it covers three very different countries with different social and ecological histories, we believe that </w:t>
      </w:r>
      <w:r w:rsidRPr="00C63C18">
        <w:rPr>
          <w:rFonts w:asciiTheme="minorHAnsi" w:hAnsiTheme="minorHAnsi"/>
        </w:rPr>
        <w:t xml:space="preserve">a comparison is of great value as the literature contains few examples of comparative studies that begin to identify the </w:t>
      </w:r>
      <w:r>
        <w:rPr>
          <w:rFonts w:asciiTheme="minorHAnsi" w:hAnsiTheme="minorHAnsi"/>
        </w:rPr>
        <w:t xml:space="preserve">factors that influence the </w:t>
      </w:r>
      <w:r w:rsidRPr="00C63C18">
        <w:rPr>
          <w:rFonts w:asciiTheme="minorHAnsi" w:hAnsiTheme="minorHAnsi"/>
        </w:rPr>
        <w:t xml:space="preserve">equity </w:t>
      </w:r>
      <w:r>
        <w:rPr>
          <w:rFonts w:asciiTheme="minorHAnsi" w:hAnsiTheme="minorHAnsi"/>
        </w:rPr>
        <w:t>outcomes of sugarcane-ethanol systems</w:t>
      </w:r>
      <w:r w:rsidRPr="00C63C18">
        <w:rPr>
          <w:rFonts w:asciiTheme="minorHAnsi" w:hAnsiTheme="minorHAnsi"/>
        </w:rPr>
        <w:t>.</w:t>
      </w:r>
    </w:p>
    <w:p w14:paraId="21C68608" w14:textId="3A338592" w:rsidR="00984B2C" w:rsidRDefault="00984B2C" w:rsidP="004F05A5">
      <w:pPr>
        <w:jc w:val="both"/>
        <w:rPr>
          <w:rFonts w:asciiTheme="minorHAnsi" w:hAnsiTheme="minorHAnsi"/>
        </w:rPr>
      </w:pPr>
      <w:r w:rsidRPr="00BB7B83">
        <w:rPr>
          <w:rFonts w:asciiTheme="minorHAnsi" w:eastAsia="SimSun" w:hAnsiTheme="minorHAnsi"/>
          <w:lang w:eastAsia="zh-CN"/>
        </w:rPr>
        <w:t>During data collection</w:t>
      </w:r>
      <w:r>
        <w:rPr>
          <w:rFonts w:asciiTheme="minorHAnsi" w:eastAsia="SimSun" w:hAnsiTheme="minorHAnsi"/>
          <w:lang w:eastAsia="zh-CN"/>
        </w:rPr>
        <w:t xml:space="preserve">, participants from different stakeholder groups </w:t>
      </w:r>
      <w:r w:rsidRPr="00BB7B83">
        <w:rPr>
          <w:rFonts w:asciiTheme="minorHAnsi" w:eastAsia="SimSun" w:hAnsiTheme="minorHAnsi"/>
          <w:lang w:eastAsia="zh-CN"/>
        </w:rPr>
        <w:t>were asked to give their perceptions of the impacts of the sector</w:t>
      </w:r>
      <w:r>
        <w:rPr>
          <w:rFonts w:asciiTheme="minorHAnsi" w:eastAsia="SimSun" w:hAnsiTheme="minorHAnsi"/>
          <w:lang w:eastAsia="zh-CN"/>
        </w:rPr>
        <w:t xml:space="preserve"> on their own standing</w:t>
      </w:r>
      <w:r w:rsidRPr="00BB7B83">
        <w:rPr>
          <w:rFonts w:asciiTheme="minorHAnsi" w:eastAsia="SimSun" w:hAnsiTheme="minorHAnsi"/>
          <w:lang w:eastAsia="zh-CN"/>
        </w:rPr>
        <w:t xml:space="preserve">, as well as on </w:t>
      </w:r>
      <w:r>
        <w:rPr>
          <w:rFonts w:asciiTheme="minorHAnsi" w:eastAsia="SimSun" w:hAnsiTheme="minorHAnsi"/>
          <w:lang w:eastAsia="zh-CN"/>
        </w:rPr>
        <w:t xml:space="preserve">the position of </w:t>
      </w:r>
      <w:r w:rsidRPr="00BB7B83">
        <w:rPr>
          <w:rFonts w:asciiTheme="minorHAnsi" w:eastAsia="SimSun" w:hAnsiTheme="minorHAnsi"/>
          <w:lang w:eastAsia="zh-CN"/>
        </w:rPr>
        <w:t>other actors.</w:t>
      </w:r>
      <w:r>
        <w:rPr>
          <w:rFonts w:asciiTheme="minorHAnsi" w:eastAsia="SimSun" w:hAnsiTheme="minorHAnsi"/>
          <w:lang w:eastAsia="zh-CN"/>
        </w:rPr>
        <w:t xml:space="preserve">  These data have been aggregated to </w:t>
      </w:r>
      <w:r w:rsidR="00BA77F1">
        <w:rPr>
          <w:rFonts w:asciiTheme="minorHAnsi" w:hAnsiTheme="minorHAnsi"/>
        </w:rPr>
        <w:t xml:space="preserve">enable a comparison across the three countries.  This paper therefore presents </w:t>
      </w:r>
      <w:r w:rsidR="00BA77F1" w:rsidRPr="00BA77F1">
        <w:rPr>
          <w:rFonts w:asciiTheme="minorHAnsi" w:eastAsia="SimSun" w:hAnsiTheme="minorHAnsi"/>
          <w:szCs w:val="20"/>
          <w:lang w:eastAsia="zh-CN"/>
        </w:rPr>
        <w:t>homogenised groups of actors</w:t>
      </w:r>
      <w:r>
        <w:rPr>
          <w:rFonts w:asciiTheme="minorHAnsi" w:eastAsia="SimSun" w:hAnsiTheme="minorHAnsi"/>
          <w:szCs w:val="20"/>
          <w:lang w:eastAsia="zh-CN"/>
        </w:rPr>
        <w:t xml:space="preserve"> (Table 3)</w:t>
      </w:r>
      <w:r w:rsidR="00BA77F1">
        <w:rPr>
          <w:rFonts w:asciiTheme="minorHAnsi" w:eastAsia="SimSun" w:hAnsiTheme="minorHAnsi"/>
          <w:szCs w:val="20"/>
          <w:lang w:eastAsia="zh-CN"/>
        </w:rPr>
        <w:t>,</w:t>
      </w:r>
      <w:r w:rsidR="00BA77F1" w:rsidRPr="00BA77F1">
        <w:rPr>
          <w:rFonts w:asciiTheme="minorHAnsi" w:eastAsia="SimSun" w:hAnsiTheme="minorHAnsi"/>
          <w:szCs w:val="20"/>
          <w:lang w:eastAsia="zh-CN"/>
        </w:rPr>
        <w:t xml:space="preserve"> which </w:t>
      </w:r>
      <w:r w:rsidR="00BA77F1">
        <w:rPr>
          <w:rFonts w:asciiTheme="minorHAnsi" w:eastAsia="SimSun" w:hAnsiTheme="minorHAnsi"/>
          <w:szCs w:val="20"/>
          <w:lang w:eastAsia="zh-CN"/>
        </w:rPr>
        <w:t xml:space="preserve">not only </w:t>
      </w:r>
      <w:r w:rsidR="00BA77F1" w:rsidRPr="00BA77F1">
        <w:rPr>
          <w:rFonts w:asciiTheme="minorHAnsi" w:eastAsia="SimSun" w:hAnsiTheme="minorHAnsi"/>
          <w:szCs w:val="20"/>
          <w:lang w:eastAsia="zh-CN"/>
        </w:rPr>
        <w:t xml:space="preserve">contain </w:t>
      </w:r>
      <w:r w:rsidR="00BA77F1">
        <w:rPr>
          <w:rFonts w:asciiTheme="minorHAnsi" w:eastAsia="SimSun" w:hAnsiTheme="minorHAnsi"/>
          <w:szCs w:val="20"/>
          <w:lang w:eastAsia="zh-CN"/>
        </w:rPr>
        <w:t>diverse opinions</w:t>
      </w:r>
      <w:r w:rsidR="00055B5D">
        <w:rPr>
          <w:rFonts w:asciiTheme="minorHAnsi" w:eastAsia="SimSun" w:hAnsiTheme="minorHAnsi"/>
          <w:szCs w:val="20"/>
          <w:lang w:eastAsia="zh-CN"/>
        </w:rPr>
        <w:t xml:space="preserve"> (i.e. within and between households)</w:t>
      </w:r>
      <w:r w:rsidR="00BA77F1">
        <w:rPr>
          <w:rFonts w:asciiTheme="minorHAnsi" w:eastAsia="SimSun" w:hAnsiTheme="minorHAnsi"/>
          <w:szCs w:val="20"/>
          <w:lang w:eastAsia="zh-CN"/>
        </w:rPr>
        <w:t xml:space="preserve">, but </w:t>
      </w:r>
      <w:r w:rsidR="001121EB">
        <w:rPr>
          <w:rFonts w:asciiTheme="minorHAnsi" w:eastAsia="SimSun" w:hAnsiTheme="minorHAnsi"/>
          <w:szCs w:val="20"/>
          <w:lang w:eastAsia="zh-CN"/>
        </w:rPr>
        <w:t>also</w:t>
      </w:r>
      <w:r w:rsidR="00BA77F1">
        <w:rPr>
          <w:rFonts w:asciiTheme="minorHAnsi" w:eastAsia="SimSun" w:hAnsiTheme="minorHAnsi"/>
          <w:szCs w:val="20"/>
          <w:lang w:eastAsia="zh-CN"/>
        </w:rPr>
        <w:t xml:space="preserve"> different actors in the case study countries (e.g. pastoralists in Ethiopia, subsistence farmers in Guatemala).  </w:t>
      </w:r>
      <w:r>
        <w:rPr>
          <w:rFonts w:asciiTheme="minorHAnsi" w:hAnsiTheme="minorHAnsi"/>
        </w:rPr>
        <w:t>W</w:t>
      </w:r>
      <w:r w:rsidRPr="00C63C18">
        <w:rPr>
          <w:rFonts w:asciiTheme="minorHAnsi" w:hAnsiTheme="minorHAnsi"/>
        </w:rPr>
        <w:t xml:space="preserve">e utilise aggregated categories </w:t>
      </w:r>
      <w:r>
        <w:rPr>
          <w:rFonts w:asciiTheme="minorHAnsi" w:hAnsiTheme="minorHAnsi"/>
        </w:rPr>
        <w:t xml:space="preserve">where </w:t>
      </w:r>
      <w:r w:rsidRPr="00C63C18">
        <w:rPr>
          <w:rFonts w:asciiTheme="minorHAnsi" w:hAnsiTheme="minorHAnsi"/>
        </w:rPr>
        <w:t>our data show</w:t>
      </w:r>
      <w:r>
        <w:rPr>
          <w:rFonts w:asciiTheme="minorHAnsi" w:hAnsiTheme="minorHAnsi"/>
        </w:rPr>
        <w:t>s common outcomes</w:t>
      </w:r>
      <w:r w:rsidRPr="00C63C18">
        <w:rPr>
          <w:rFonts w:asciiTheme="minorHAnsi" w:hAnsiTheme="minorHAnsi"/>
        </w:rPr>
        <w:t xml:space="preserve"> across actors within </w:t>
      </w:r>
      <w:r>
        <w:rPr>
          <w:rFonts w:asciiTheme="minorHAnsi" w:hAnsiTheme="minorHAnsi"/>
        </w:rPr>
        <w:t>a</w:t>
      </w:r>
      <w:r w:rsidRPr="00C63C18">
        <w:rPr>
          <w:rFonts w:asciiTheme="minorHAnsi" w:hAnsiTheme="minorHAnsi"/>
        </w:rPr>
        <w:t xml:space="preserve"> category. </w:t>
      </w:r>
      <w:r>
        <w:rPr>
          <w:rFonts w:asciiTheme="minorHAnsi" w:hAnsiTheme="minorHAnsi"/>
        </w:rPr>
        <w:t xml:space="preserve">Where </w:t>
      </w:r>
      <w:r w:rsidRPr="00C63C18">
        <w:rPr>
          <w:rFonts w:asciiTheme="minorHAnsi" w:hAnsiTheme="minorHAnsi"/>
        </w:rPr>
        <w:t xml:space="preserve">there is differentiation </w:t>
      </w:r>
      <w:r>
        <w:rPr>
          <w:rFonts w:asciiTheme="minorHAnsi" w:hAnsiTheme="minorHAnsi"/>
        </w:rPr>
        <w:t xml:space="preserve">within a </w:t>
      </w:r>
      <w:r w:rsidRPr="00C63C18">
        <w:rPr>
          <w:rFonts w:asciiTheme="minorHAnsi" w:hAnsiTheme="minorHAnsi"/>
        </w:rPr>
        <w:t>stakeholder category</w:t>
      </w:r>
      <w:r>
        <w:rPr>
          <w:rFonts w:asciiTheme="minorHAnsi" w:hAnsiTheme="minorHAnsi"/>
        </w:rPr>
        <w:t>, we disaggregate</w:t>
      </w:r>
      <w:r w:rsidRPr="00C63C18">
        <w:rPr>
          <w:rFonts w:asciiTheme="minorHAnsi" w:hAnsiTheme="minorHAnsi"/>
        </w:rPr>
        <w:t xml:space="preserve"> the category into sub-categories and provide additional </w:t>
      </w:r>
      <w:r w:rsidR="00303E60">
        <w:rPr>
          <w:rFonts w:asciiTheme="minorHAnsi" w:hAnsiTheme="minorHAnsi"/>
        </w:rPr>
        <w:t>explanation</w:t>
      </w:r>
      <w:r w:rsidRPr="00C63C18">
        <w:rPr>
          <w:rFonts w:asciiTheme="minorHAnsi" w:hAnsiTheme="minorHAnsi"/>
        </w:rPr>
        <w:t>.</w:t>
      </w:r>
    </w:p>
    <w:p w14:paraId="6A50AAA0" w14:textId="4B8E326A" w:rsidR="00325D59" w:rsidRPr="00C63C18" w:rsidRDefault="00325D59" w:rsidP="004F05A5">
      <w:pPr>
        <w:pStyle w:val="Caption"/>
        <w:spacing w:after="0" w:line="276" w:lineRule="auto"/>
        <w:jc w:val="both"/>
        <w:rPr>
          <w:rFonts w:asciiTheme="minorHAnsi" w:hAnsiTheme="minorHAnsi" w:cs="Times New Roman"/>
          <w:i w:val="0"/>
          <w:color w:val="auto"/>
          <w:sz w:val="20"/>
          <w:szCs w:val="22"/>
        </w:rPr>
      </w:pPr>
      <w:bookmarkStart w:id="2" w:name="_Ref409554471"/>
      <w:r w:rsidRPr="00C63C18">
        <w:rPr>
          <w:rFonts w:asciiTheme="minorHAnsi" w:hAnsiTheme="minorHAnsi" w:cs="Times New Roman"/>
          <w:b/>
          <w:i w:val="0"/>
          <w:color w:val="auto"/>
          <w:sz w:val="20"/>
          <w:szCs w:val="22"/>
        </w:rPr>
        <w:t xml:space="preserve">Table </w:t>
      </w:r>
      <w:r w:rsidRPr="00C63C18">
        <w:rPr>
          <w:rFonts w:asciiTheme="minorHAnsi" w:hAnsiTheme="minorHAnsi" w:cs="Times New Roman"/>
          <w:b/>
          <w:i w:val="0"/>
          <w:color w:val="auto"/>
          <w:sz w:val="20"/>
          <w:szCs w:val="22"/>
        </w:rPr>
        <w:fldChar w:fldCharType="begin"/>
      </w:r>
      <w:r w:rsidRPr="00C63C18">
        <w:rPr>
          <w:rFonts w:asciiTheme="minorHAnsi" w:hAnsiTheme="minorHAnsi" w:cs="Times New Roman"/>
          <w:b/>
          <w:i w:val="0"/>
          <w:color w:val="auto"/>
          <w:sz w:val="20"/>
          <w:szCs w:val="22"/>
        </w:rPr>
        <w:instrText xml:space="preserve"> SEQ Table \* ARABIC </w:instrText>
      </w:r>
      <w:r w:rsidRPr="00C63C18">
        <w:rPr>
          <w:rFonts w:asciiTheme="minorHAnsi" w:hAnsiTheme="minorHAnsi" w:cs="Times New Roman"/>
          <w:b/>
          <w:i w:val="0"/>
          <w:color w:val="auto"/>
          <w:sz w:val="20"/>
          <w:szCs w:val="22"/>
        </w:rPr>
        <w:fldChar w:fldCharType="separate"/>
      </w:r>
      <w:r w:rsidR="002F3A58">
        <w:rPr>
          <w:rFonts w:asciiTheme="minorHAnsi" w:hAnsiTheme="minorHAnsi" w:cs="Times New Roman"/>
          <w:b/>
          <w:i w:val="0"/>
          <w:noProof/>
          <w:color w:val="auto"/>
          <w:sz w:val="20"/>
          <w:szCs w:val="22"/>
        </w:rPr>
        <w:t>3</w:t>
      </w:r>
      <w:r w:rsidRPr="00C63C18">
        <w:rPr>
          <w:rFonts w:asciiTheme="minorHAnsi" w:hAnsiTheme="minorHAnsi" w:cs="Times New Roman"/>
          <w:b/>
          <w:i w:val="0"/>
          <w:color w:val="auto"/>
          <w:sz w:val="20"/>
          <w:szCs w:val="22"/>
        </w:rPr>
        <w:fldChar w:fldCharType="end"/>
      </w:r>
      <w:bookmarkEnd w:id="2"/>
      <w:r w:rsidRPr="00C63C18">
        <w:rPr>
          <w:rFonts w:asciiTheme="minorHAnsi" w:hAnsiTheme="minorHAnsi" w:cs="Times New Roman"/>
          <w:b/>
          <w:i w:val="0"/>
          <w:color w:val="auto"/>
          <w:sz w:val="20"/>
          <w:szCs w:val="22"/>
        </w:rPr>
        <w:t>.</w:t>
      </w:r>
      <w:r w:rsidRPr="00C63C18">
        <w:rPr>
          <w:rFonts w:asciiTheme="minorHAnsi" w:hAnsiTheme="minorHAnsi" w:cs="Times New Roman"/>
          <w:i w:val="0"/>
          <w:color w:val="auto"/>
          <w:sz w:val="20"/>
          <w:szCs w:val="22"/>
        </w:rPr>
        <w:t xml:space="preserve"> Main stakeholders </w:t>
      </w:r>
      <w:r w:rsidR="00984B2C">
        <w:rPr>
          <w:rFonts w:asciiTheme="minorHAnsi" w:hAnsiTheme="minorHAnsi" w:cs="Times New Roman"/>
          <w:i w:val="0"/>
          <w:color w:val="auto"/>
          <w:sz w:val="20"/>
          <w:szCs w:val="22"/>
        </w:rPr>
        <w:t xml:space="preserve">encompassed </w:t>
      </w:r>
      <w:r w:rsidRPr="00C63C18">
        <w:rPr>
          <w:rFonts w:asciiTheme="minorHAnsi" w:hAnsiTheme="minorHAnsi" w:cs="Times New Roman"/>
          <w:i w:val="0"/>
          <w:color w:val="auto"/>
          <w:sz w:val="20"/>
          <w:szCs w:val="22"/>
        </w:rPr>
        <w:t xml:space="preserve">within four </w:t>
      </w:r>
      <w:r w:rsidR="00984B2C">
        <w:rPr>
          <w:rFonts w:asciiTheme="minorHAnsi" w:hAnsiTheme="minorHAnsi" w:cs="Times New Roman"/>
          <w:i w:val="0"/>
          <w:color w:val="auto"/>
          <w:sz w:val="20"/>
          <w:szCs w:val="22"/>
        </w:rPr>
        <w:t xml:space="preserve">stakeholder </w:t>
      </w:r>
      <w:r w:rsidRPr="00C63C18">
        <w:rPr>
          <w:rFonts w:asciiTheme="minorHAnsi" w:hAnsiTheme="minorHAnsi" w:cs="Times New Roman"/>
          <w:i w:val="0"/>
          <w:color w:val="auto"/>
          <w:sz w:val="20"/>
          <w:szCs w:val="22"/>
        </w:rPr>
        <w:t>categories.</w:t>
      </w:r>
    </w:p>
    <w:tbl>
      <w:tblPr>
        <w:tblStyle w:val="LightList1"/>
        <w:tblW w:w="5000" w:type="pct"/>
        <w:tblBorders>
          <w:insideH w:val="single" w:sz="8" w:space="0" w:color="000000"/>
        </w:tblBorders>
        <w:tblLook w:val="04A0" w:firstRow="1" w:lastRow="0" w:firstColumn="1" w:lastColumn="0" w:noHBand="0" w:noVBand="1"/>
      </w:tblPr>
      <w:tblGrid>
        <w:gridCol w:w="2359"/>
        <w:gridCol w:w="6883"/>
      </w:tblGrid>
      <w:tr w:rsidR="00666226" w:rsidRPr="00447C45" w14:paraId="27FE7BB5" w14:textId="77777777" w:rsidTr="0017314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pct"/>
          </w:tcPr>
          <w:p w14:paraId="33AEA46D" w14:textId="77777777" w:rsidR="00B92C0E" w:rsidRPr="00447C45" w:rsidRDefault="00B92C0E" w:rsidP="004F05A5">
            <w:pPr>
              <w:spacing w:line="276" w:lineRule="auto"/>
              <w:jc w:val="both"/>
              <w:rPr>
                <w:rFonts w:asciiTheme="minorHAnsi" w:hAnsiTheme="minorHAnsi"/>
                <w:sz w:val="20"/>
              </w:rPr>
            </w:pPr>
            <w:r w:rsidRPr="00447C45">
              <w:rPr>
                <w:rFonts w:asciiTheme="minorHAnsi" w:hAnsiTheme="minorHAnsi"/>
                <w:sz w:val="20"/>
              </w:rPr>
              <w:t xml:space="preserve">Stakeholder </w:t>
            </w:r>
            <w:r w:rsidR="00325D59" w:rsidRPr="00447C45">
              <w:rPr>
                <w:rFonts w:asciiTheme="minorHAnsi" w:hAnsiTheme="minorHAnsi"/>
                <w:sz w:val="20"/>
              </w:rPr>
              <w:t>Categories</w:t>
            </w:r>
          </w:p>
        </w:tc>
        <w:tc>
          <w:tcPr>
            <w:tcW w:w="3724" w:type="pct"/>
          </w:tcPr>
          <w:p w14:paraId="4DE6BD71" w14:textId="77777777" w:rsidR="00B92C0E" w:rsidRPr="00447C45" w:rsidRDefault="00325D59" w:rsidP="004F05A5">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sz w:val="20"/>
              </w:rPr>
            </w:pPr>
            <w:r w:rsidRPr="00447C45">
              <w:rPr>
                <w:rFonts w:asciiTheme="minorHAnsi" w:hAnsiTheme="minorHAnsi"/>
                <w:sz w:val="20"/>
              </w:rPr>
              <w:t>Sub-categories</w:t>
            </w:r>
          </w:p>
        </w:tc>
      </w:tr>
      <w:tr w:rsidR="00666226" w:rsidRPr="00C63C18" w14:paraId="26189F9E" w14:textId="77777777" w:rsidTr="001731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pct"/>
            <w:tcBorders>
              <w:top w:val="none" w:sz="0" w:space="0" w:color="auto"/>
              <w:left w:val="none" w:sz="0" w:space="0" w:color="auto"/>
              <w:bottom w:val="none" w:sz="0" w:space="0" w:color="auto"/>
            </w:tcBorders>
          </w:tcPr>
          <w:p w14:paraId="68DC988E" w14:textId="77777777" w:rsidR="00B92C0E" w:rsidRPr="00C63C18" w:rsidRDefault="00B92C0E" w:rsidP="004F05A5">
            <w:pPr>
              <w:spacing w:line="276" w:lineRule="auto"/>
              <w:jc w:val="both"/>
              <w:rPr>
                <w:rFonts w:asciiTheme="minorHAnsi" w:hAnsiTheme="minorHAnsi"/>
                <w:sz w:val="20"/>
              </w:rPr>
            </w:pPr>
            <w:r w:rsidRPr="00C63C18">
              <w:rPr>
                <w:rFonts w:asciiTheme="minorHAnsi" w:hAnsiTheme="minorHAnsi"/>
                <w:sz w:val="20"/>
              </w:rPr>
              <w:t>Government</w:t>
            </w:r>
          </w:p>
        </w:tc>
        <w:tc>
          <w:tcPr>
            <w:tcW w:w="3724" w:type="pct"/>
            <w:tcBorders>
              <w:top w:val="none" w:sz="0" w:space="0" w:color="auto"/>
              <w:bottom w:val="none" w:sz="0" w:space="0" w:color="auto"/>
              <w:right w:val="none" w:sz="0" w:space="0" w:color="auto"/>
            </w:tcBorders>
          </w:tcPr>
          <w:p w14:paraId="71D57C90" w14:textId="68F3E81B" w:rsidR="00B92C0E" w:rsidRPr="00C63C18" w:rsidRDefault="00B92C0E" w:rsidP="004F05A5">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C63C18">
              <w:rPr>
                <w:rFonts w:asciiTheme="minorHAnsi" w:hAnsiTheme="minorHAnsi"/>
                <w:sz w:val="20"/>
              </w:rPr>
              <w:t>Local; National</w:t>
            </w:r>
            <w:r w:rsidR="00BB7B83">
              <w:rPr>
                <w:rFonts w:asciiTheme="minorHAnsi" w:hAnsiTheme="minorHAnsi"/>
                <w:sz w:val="20"/>
              </w:rPr>
              <w:t xml:space="preserve"> (including environment, energy and economic ministries)</w:t>
            </w:r>
            <w:r w:rsidRPr="00C63C18">
              <w:rPr>
                <w:rFonts w:asciiTheme="minorHAnsi" w:hAnsiTheme="minorHAnsi"/>
                <w:sz w:val="20"/>
              </w:rPr>
              <w:t>.</w:t>
            </w:r>
          </w:p>
        </w:tc>
      </w:tr>
      <w:tr w:rsidR="00666226" w:rsidRPr="00C63C18" w14:paraId="158E25A3" w14:textId="77777777" w:rsidTr="0017314B">
        <w:tc>
          <w:tcPr>
            <w:cnfStyle w:val="001000000000" w:firstRow="0" w:lastRow="0" w:firstColumn="1" w:lastColumn="0" w:oddVBand="0" w:evenVBand="0" w:oddHBand="0" w:evenHBand="0" w:firstRowFirstColumn="0" w:firstRowLastColumn="0" w:lastRowFirstColumn="0" w:lastRowLastColumn="0"/>
            <w:tcW w:w="1276" w:type="pct"/>
          </w:tcPr>
          <w:p w14:paraId="19B03B41" w14:textId="77777777" w:rsidR="00B92C0E" w:rsidRPr="00C63C18" w:rsidRDefault="00B92C0E" w:rsidP="004F05A5">
            <w:pPr>
              <w:spacing w:line="276" w:lineRule="auto"/>
              <w:jc w:val="both"/>
              <w:rPr>
                <w:rFonts w:asciiTheme="minorHAnsi" w:hAnsiTheme="minorHAnsi"/>
                <w:sz w:val="20"/>
              </w:rPr>
            </w:pPr>
            <w:r w:rsidRPr="00C63C18">
              <w:rPr>
                <w:rFonts w:asciiTheme="minorHAnsi" w:hAnsiTheme="minorHAnsi"/>
                <w:sz w:val="20"/>
              </w:rPr>
              <w:t>Private Sector</w:t>
            </w:r>
          </w:p>
        </w:tc>
        <w:tc>
          <w:tcPr>
            <w:tcW w:w="3724" w:type="pct"/>
          </w:tcPr>
          <w:p w14:paraId="18DDF1B3" w14:textId="4192DEF5" w:rsidR="00B92C0E" w:rsidRPr="00C63C18" w:rsidRDefault="00B92C0E" w:rsidP="004F05A5">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C63C18">
              <w:rPr>
                <w:rFonts w:asciiTheme="minorHAnsi" w:hAnsiTheme="minorHAnsi"/>
                <w:sz w:val="20"/>
              </w:rPr>
              <w:t>Sugarcane-ethanol industries (including affiliated bodies</w:t>
            </w:r>
            <w:r w:rsidR="00161BBF" w:rsidRPr="00C63C18">
              <w:rPr>
                <w:rFonts w:asciiTheme="minorHAnsi" w:hAnsiTheme="minorHAnsi"/>
                <w:sz w:val="20"/>
              </w:rPr>
              <w:t xml:space="preserve">, sugar mill owners, </w:t>
            </w:r>
            <w:r w:rsidR="00BA77F1">
              <w:rPr>
                <w:rFonts w:asciiTheme="minorHAnsi" w:hAnsiTheme="minorHAnsi"/>
                <w:sz w:val="20"/>
              </w:rPr>
              <w:t xml:space="preserve">land owners, </w:t>
            </w:r>
            <w:r w:rsidR="00161BBF" w:rsidRPr="00C63C18">
              <w:rPr>
                <w:rFonts w:asciiTheme="minorHAnsi" w:hAnsiTheme="minorHAnsi"/>
                <w:sz w:val="20"/>
              </w:rPr>
              <w:t xml:space="preserve">sugar estate </w:t>
            </w:r>
            <w:r w:rsidRPr="00C63C18">
              <w:rPr>
                <w:rFonts w:asciiTheme="minorHAnsi" w:hAnsiTheme="minorHAnsi"/>
                <w:sz w:val="20"/>
              </w:rPr>
              <w:t>managers); Oil companies; Cookstove manufacturers.</w:t>
            </w:r>
          </w:p>
        </w:tc>
      </w:tr>
      <w:tr w:rsidR="00666226" w:rsidRPr="00C63C18" w14:paraId="7EA73630" w14:textId="77777777" w:rsidTr="001731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pct"/>
            <w:tcBorders>
              <w:top w:val="none" w:sz="0" w:space="0" w:color="auto"/>
              <w:left w:val="none" w:sz="0" w:space="0" w:color="auto"/>
              <w:bottom w:val="none" w:sz="0" w:space="0" w:color="auto"/>
            </w:tcBorders>
          </w:tcPr>
          <w:p w14:paraId="0946AE3E" w14:textId="77777777" w:rsidR="00B92C0E" w:rsidRPr="00C63C18" w:rsidRDefault="00B92C0E" w:rsidP="004F05A5">
            <w:pPr>
              <w:spacing w:line="276" w:lineRule="auto"/>
              <w:jc w:val="both"/>
              <w:rPr>
                <w:rFonts w:asciiTheme="minorHAnsi" w:hAnsiTheme="minorHAnsi"/>
                <w:sz w:val="20"/>
              </w:rPr>
            </w:pPr>
            <w:r w:rsidRPr="00C63C18">
              <w:rPr>
                <w:rFonts w:asciiTheme="minorHAnsi" w:hAnsiTheme="minorHAnsi"/>
                <w:sz w:val="20"/>
              </w:rPr>
              <w:t>NGOs</w:t>
            </w:r>
          </w:p>
        </w:tc>
        <w:tc>
          <w:tcPr>
            <w:tcW w:w="3724" w:type="pct"/>
            <w:tcBorders>
              <w:top w:val="none" w:sz="0" w:space="0" w:color="auto"/>
              <w:bottom w:val="none" w:sz="0" w:space="0" w:color="auto"/>
              <w:right w:val="none" w:sz="0" w:space="0" w:color="auto"/>
            </w:tcBorders>
          </w:tcPr>
          <w:p w14:paraId="779733B2" w14:textId="77777777" w:rsidR="00B92C0E" w:rsidRPr="00C63C18" w:rsidRDefault="00B92C0E" w:rsidP="004F05A5">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C63C18">
              <w:rPr>
                <w:rFonts w:asciiTheme="minorHAnsi" w:hAnsiTheme="minorHAnsi"/>
                <w:sz w:val="20"/>
              </w:rPr>
              <w:t>International; Local and grassroots.</w:t>
            </w:r>
          </w:p>
        </w:tc>
      </w:tr>
      <w:tr w:rsidR="00666226" w:rsidRPr="00C63C18" w14:paraId="5ABE18F3" w14:textId="77777777" w:rsidTr="0017314B">
        <w:tc>
          <w:tcPr>
            <w:cnfStyle w:val="001000000000" w:firstRow="0" w:lastRow="0" w:firstColumn="1" w:lastColumn="0" w:oddVBand="0" w:evenVBand="0" w:oddHBand="0" w:evenHBand="0" w:firstRowFirstColumn="0" w:firstRowLastColumn="0" w:lastRowFirstColumn="0" w:lastRowLastColumn="0"/>
            <w:tcW w:w="1276" w:type="pct"/>
          </w:tcPr>
          <w:p w14:paraId="6FD6B975" w14:textId="77777777" w:rsidR="00B92C0E" w:rsidRPr="00C63C18" w:rsidRDefault="00B92C0E" w:rsidP="004F05A5">
            <w:pPr>
              <w:spacing w:line="276" w:lineRule="auto"/>
              <w:jc w:val="both"/>
              <w:rPr>
                <w:rFonts w:asciiTheme="minorHAnsi" w:hAnsiTheme="minorHAnsi"/>
                <w:sz w:val="20"/>
              </w:rPr>
            </w:pPr>
            <w:r w:rsidRPr="00C63C18">
              <w:rPr>
                <w:rFonts w:asciiTheme="minorHAnsi" w:hAnsiTheme="minorHAnsi"/>
                <w:sz w:val="20"/>
              </w:rPr>
              <w:t>Communities</w:t>
            </w:r>
          </w:p>
        </w:tc>
        <w:tc>
          <w:tcPr>
            <w:tcW w:w="3724" w:type="pct"/>
          </w:tcPr>
          <w:p w14:paraId="1B95BE9C" w14:textId="6597FBC4" w:rsidR="00B92C0E" w:rsidRPr="00C63C18" w:rsidRDefault="00B92C0E" w:rsidP="004F05A5">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C63C18">
              <w:rPr>
                <w:rFonts w:asciiTheme="minorHAnsi" w:hAnsiTheme="minorHAnsi"/>
                <w:sz w:val="20"/>
              </w:rPr>
              <w:t>Local urban; Local small-scale farmers</w:t>
            </w:r>
            <w:r w:rsidR="00447C45">
              <w:rPr>
                <w:rFonts w:asciiTheme="minorHAnsi" w:hAnsiTheme="minorHAnsi"/>
                <w:sz w:val="20"/>
              </w:rPr>
              <w:t xml:space="preserve"> (including subsistence farmers and pastoralists)</w:t>
            </w:r>
            <w:r w:rsidRPr="00C63C18">
              <w:rPr>
                <w:rFonts w:asciiTheme="minorHAnsi" w:hAnsiTheme="minorHAnsi"/>
                <w:sz w:val="20"/>
              </w:rPr>
              <w:t xml:space="preserve">; </w:t>
            </w:r>
            <w:r w:rsidR="00447C45" w:rsidRPr="00C63C18">
              <w:rPr>
                <w:rFonts w:asciiTheme="minorHAnsi" w:hAnsiTheme="minorHAnsi"/>
                <w:sz w:val="20"/>
              </w:rPr>
              <w:t>Unskilled</w:t>
            </w:r>
            <w:r w:rsidR="00447C45">
              <w:rPr>
                <w:rFonts w:asciiTheme="minorHAnsi" w:hAnsiTheme="minorHAnsi"/>
                <w:sz w:val="20"/>
              </w:rPr>
              <w:t>,</w:t>
            </w:r>
            <w:r w:rsidR="00447C45" w:rsidRPr="00C63C18">
              <w:rPr>
                <w:rFonts w:asciiTheme="minorHAnsi" w:hAnsiTheme="minorHAnsi"/>
                <w:sz w:val="20"/>
              </w:rPr>
              <w:t xml:space="preserve"> seasonal</w:t>
            </w:r>
            <w:r w:rsidR="00447C45">
              <w:rPr>
                <w:rFonts w:asciiTheme="minorHAnsi" w:hAnsiTheme="minorHAnsi"/>
                <w:sz w:val="20"/>
              </w:rPr>
              <w:t xml:space="preserve"> and migrant</w:t>
            </w:r>
            <w:r w:rsidRPr="00C63C18">
              <w:rPr>
                <w:rFonts w:asciiTheme="minorHAnsi" w:hAnsiTheme="minorHAnsi"/>
                <w:sz w:val="20"/>
              </w:rPr>
              <w:t xml:space="preserve"> workers; Skilled permanent</w:t>
            </w:r>
            <w:r w:rsidR="00447C45">
              <w:rPr>
                <w:rFonts w:asciiTheme="minorHAnsi" w:hAnsiTheme="minorHAnsi"/>
                <w:sz w:val="20"/>
              </w:rPr>
              <w:t xml:space="preserve"> workers</w:t>
            </w:r>
            <w:r w:rsidR="00803065">
              <w:rPr>
                <w:rFonts w:asciiTheme="minorHAnsi" w:hAnsiTheme="minorHAnsi"/>
                <w:sz w:val="20"/>
              </w:rPr>
              <w:t>.</w:t>
            </w:r>
          </w:p>
        </w:tc>
      </w:tr>
    </w:tbl>
    <w:p w14:paraId="2AF7D2CC" w14:textId="39E00369" w:rsidR="00C820F0" w:rsidRPr="00C63C18" w:rsidRDefault="00C820F0" w:rsidP="004F05A5">
      <w:pPr>
        <w:jc w:val="both"/>
        <w:rPr>
          <w:rFonts w:asciiTheme="minorHAnsi" w:hAnsiTheme="minorHAnsi"/>
        </w:rPr>
      </w:pPr>
      <w:r>
        <w:rPr>
          <w:rFonts w:asciiTheme="minorHAnsi" w:hAnsiTheme="minorHAnsi"/>
        </w:rPr>
        <w:t xml:space="preserve">In the next </w:t>
      </w:r>
      <w:r w:rsidRPr="00C63C18">
        <w:rPr>
          <w:rFonts w:asciiTheme="minorHAnsi" w:hAnsiTheme="minorHAnsi"/>
        </w:rPr>
        <w:t xml:space="preserve">section </w:t>
      </w:r>
      <w:r>
        <w:rPr>
          <w:rFonts w:asciiTheme="minorHAnsi" w:hAnsiTheme="minorHAnsi"/>
        </w:rPr>
        <w:t>we describe</w:t>
      </w:r>
      <w:r w:rsidRPr="00C63C18">
        <w:rPr>
          <w:rFonts w:asciiTheme="minorHAnsi" w:hAnsiTheme="minorHAnsi"/>
        </w:rPr>
        <w:t xml:space="preserve"> the sugarcane-ethanol sector within </w:t>
      </w:r>
      <w:r>
        <w:rPr>
          <w:rFonts w:asciiTheme="minorHAnsi" w:hAnsiTheme="minorHAnsi"/>
        </w:rPr>
        <w:t xml:space="preserve">each of </w:t>
      </w:r>
      <w:r w:rsidRPr="00C63C18">
        <w:rPr>
          <w:rFonts w:asciiTheme="minorHAnsi" w:hAnsiTheme="minorHAnsi"/>
        </w:rPr>
        <w:t xml:space="preserve">the three case study countries. </w:t>
      </w:r>
      <w:r>
        <w:rPr>
          <w:rFonts w:asciiTheme="minorHAnsi" w:hAnsiTheme="minorHAnsi"/>
        </w:rPr>
        <w:t xml:space="preserve"> </w:t>
      </w:r>
      <w:r w:rsidRPr="00C63C18">
        <w:rPr>
          <w:rFonts w:asciiTheme="minorHAnsi" w:hAnsiTheme="minorHAnsi"/>
        </w:rPr>
        <w:t xml:space="preserve">The history of each country’s sugarcane-ethanol system is </w:t>
      </w:r>
      <w:r w:rsidR="00984B2C">
        <w:rPr>
          <w:rFonts w:asciiTheme="minorHAnsi" w:hAnsiTheme="minorHAnsi"/>
        </w:rPr>
        <w:t>outlined</w:t>
      </w:r>
      <w:r w:rsidRPr="00C63C18">
        <w:rPr>
          <w:rFonts w:asciiTheme="minorHAnsi" w:hAnsiTheme="minorHAnsi"/>
        </w:rPr>
        <w:t xml:space="preserve">, as </w:t>
      </w:r>
      <w:r w:rsidR="00984B2C">
        <w:rPr>
          <w:rFonts w:asciiTheme="minorHAnsi" w:hAnsiTheme="minorHAnsi"/>
        </w:rPr>
        <w:t>are the key policy drivers</w:t>
      </w:r>
      <w:r w:rsidRPr="00C63C18">
        <w:rPr>
          <w:rFonts w:asciiTheme="minorHAnsi" w:hAnsiTheme="minorHAnsi"/>
        </w:rPr>
        <w:t xml:space="preserve"> and actors involved in the promotion of ethanol. These summaries also provide a</w:t>
      </w:r>
      <w:r w:rsidR="00984B2C">
        <w:rPr>
          <w:rFonts w:asciiTheme="minorHAnsi" w:hAnsiTheme="minorHAnsi"/>
        </w:rPr>
        <w:t>n</w:t>
      </w:r>
      <w:r w:rsidRPr="00C63C18">
        <w:rPr>
          <w:rFonts w:asciiTheme="minorHAnsi" w:hAnsiTheme="minorHAnsi"/>
        </w:rPr>
        <w:t xml:space="preserve"> overview of the sustainability concerns</w:t>
      </w:r>
      <w:r w:rsidR="00984B2C" w:rsidRPr="00984B2C">
        <w:rPr>
          <w:rFonts w:asciiTheme="minorHAnsi" w:hAnsiTheme="minorHAnsi"/>
        </w:rPr>
        <w:t xml:space="preserve"> </w:t>
      </w:r>
      <w:r w:rsidR="00984B2C" w:rsidRPr="00C63C18">
        <w:rPr>
          <w:rFonts w:asciiTheme="minorHAnsi" w:hAnsiTheme="minorHAnsi"/>
        </w:rPr>
        <w:t>in each country</w:t>
      </w:r>
      <w:r w:rsidRPr="00C63C18">
        <w:rPr>
          <w:rFonts w:asciiTheme="minorHAnsi" w:hAnsiTheme="minorHAnsi"/>
        </w:rPr>
        <w:t xml:space="preserve">, and </w:t>
      </w:r>
      <w:r w:rsidR="00984B2C">
        <w:rPr>
          <w:rFonts w:asciiTheme="minorHAnsi" w:hAnsiTheme="minorHAnsi"/>
        </w:rPr>
        <w:t xml:space="preserve">the </w:t>
      </w:r>
      <w:r w:rsidRPr="00C63C18">
        <w:rPr>
          <w:rFonts w:asciiTheme="minorHAnsi" w:hAnsiTheme="minorHAnsi"/>
        </w:rPr>
        <w:t>efforts to redress these.</w:t>
      </w:r>
    </w:p>
    <w:p w14:paraId="4A588475" w14:textId="77777777" w:rsidR="00522A5C" w:rsidRPr="00C63C18" w:rsidRDefault="00522A5C" w:rsidP="004F05A5">
      <w:pPr>
        <w:pStyle w:val="Heading2"/>
        <w:numPr>
          <w:ilvl w:val="0"/>
          <w:numId w:val="1"/>
        </w:numPr>
        <w:spacing w:before="100" w:after="240"/>
        <w:ind w:left="357" w:hanging="357"/>
        <w:jc w:val="both"/>
        <w:rPr>
          <w:rFonts w:asciiTheme="minorHAnsi" w:hAnsiTheme="minorHAnsi"/>
          <w:sz w:val="22"/>
          <w:szCs w:val="22"/>
        </w:rPr>
      </w:pPr>
      <w:r w:rsidRPr="00C63C18">
        <w:rPr>
          <w:rFonts w:asciiTheme="minorHAnsi" w:hAnsiTheme="minorHAnsi"/>
          <w:sz w:val="22"/>
          <w:szCs w:val="22"/>
        </w:rPr>
        <w:lastRenderedPageBreak/>
        <w:t xml:space="preserve">Case </w:t>
      </w:r>
      <w:bookmarkStart w:id="3" w:name="_GoBack"/>
      <w:bookmarkEnd w:id="3"/>
      <w:r w:rsidRPr="00C63C18">
        <w:rPr>
          <w:rFonts w:asciiTheme="minorHAnsi" w:hAnsiTheme="minorHAnsi"/>
          <w:sz w:val="22"/>
          <w:szCs w:val="22"/>
        </w:rPr>
        <w:t>Studies</w:t>
      </w:r>
    </w:p>
    <w:p w14:paraId="2FBF7BD2" w14:textId="77777777" w:rsidR="00522A5C" w:rsidRPr="00C63C18" w:rsidRDefault="00522A5C" w:rsidP="004F05A5">
      <w:pPr>
        <w:pStyle w:val="Heading3"/>
        <w:numPr>
          <w:ilvl w:val="1"/>
          <w:numId w:val="1"/>
        </w:numPr>
        <w:spacing w:after="100" w:afterAutospacing="1"/>
        <w:ind w:left="357" w:hanging="357"/>
        <w:jc w:val="both"/>
        <w:rPr>
          <w:rFonts w:asciiTheme="minorHAnsi" w:hAnsiTheme="minorHAnsi"/>
          <w:b w:val="0"/>
          <w:i/>
          <w:sz w:val="22"/>
          <w:szCs w:val="22"/>
        </w:rPr>
      </w:pPr>
      <w:r w:rsidRPr="00C63C18">
        <w:rPr>
          <w:rFonts w:asciiTheme="minorHAnsi" w:hAnsiTheme="minorHAnsi"/>
          <w:b w:val="0"/>
          <w:i/>
          <w:sz w:val="22"/>
          <w:szCs w:val="22"/>
        </w:rPr>
        <w:t>Brazil</w:t>
      </w:r>
    </w:p>
    <w:p w14:paraId="5FFDE3AE" w14:textId="47BCE22C" w:rsidR="00522A5C" w:rsidRPr="00C63C18" w:rsidRDefault="00522A5C" w:rsidP="004F05A5">
      <w:pPr>
        <w:jc w:val="both"/>
        <w:rPr>
          <w:rFonts w:asciiTheme="minorHAnsi" w:hAnsiTheme="minorHAnsi"/>
        </w:rPr>
      </w:pPr>
      <w:r w:rsidRPr="00C63C18">
        <w:rPr>
          <w:rFonts w:asciiTheme="minorHAnsi" w:hAnsiTheme="minorHAnsi"/>
        </w:rPr>
        <w:t xml:space="preserve">Ethanol production has a long history in Brazil, </w:t>
      </w:r>
      <w:r w:rsidR="00984B2C">
        <w:rPr>
          <w:rFonts w:asciiTheme="minorHAnsi" w:hAnsiTheme="minorHAnsi"/>
        </w:rPr>
        <w:t xml:space="preserve">with </w:t>
      </w:r>
      <w:r w:rsidRPr="00C63C18">
        <w:rPr>
          <w:rFonts w:asciiTheme="minorHAnsi" w:hAnsiTheme="minorHAnsi"/>
        </w:rPr>
        <w:t xml:space="preserve">roots firmly in the sugar industry. Sugarcane has been used to produce sugar since the 1500s, but it was not until the 1970s that the government’s response to the oil crisis created industrial-scale production of ethanol from sugarcane, utilising existing sugar industry infrastructures to improve national energy security. </w:t>
      </w:r>
      <w:r w:rsidR="00A02ED6">
        <w:rPr>
          <w:rFonts w:asciiTheme="minorHAnsi" w:hAnsiTheme="minorHAnsi"/>
        </w:rPr>
        <w:t xml:space="preserve"> </w:t>
      </w:r>
      <w:r w:rsidRPr="00C63C18">
        <w:rPr>
          <w:rFonts w:asciiTheme="minorHAnsi" w:hAnsiTheme="minorHAnsi"/>
        </w:rPr>
        <w:t>Since 1993, measures such as blending mandates, tax incentives and import tariffs have ensured a large and stable domestic market; the introduction of the E25 blending mandate in 2003, alongside the introduction of flex-fuel vehicles, led to further e</w:t>
      </w:r>
      <w:r w:rsidR="00DC2C77" w:rsidRPr="00C63C18">
        <w:rPr>
          <w:rFonts w:asciiTheme="minorHAnsi" w:hAnsiTheme="minorHAnsi"/>
        </w:rPr>
        <w:t>xpansion of the industry (</w:t>
      </w:r>
      <w:r w:rsidR="00DF3C90">
        <w:rPr>
          <w:rFonts w:asciiTheme="minorHAnsi" w:hAnsiTheme="minorHAnsi"/>
        </w:rPr>
        <w:t>Sorda et al. 2010; Coehlo and Guardabassi 2014</w:t>
      </w:r>
      <w:r w:rsidR="00DC2C77" w:rsidRPr="00C63C18">
        <w:rPr>
          <w:rFonts w:asciiTheme="minorHAnsi" w:hAnsiTheme="minorHAnsi"/>
        </w:rPr>
        <w:t xml:space="preserve">). </w:t>
      </w:r>
      <w:r w:rsidRPr="00C63C18">
        <w:rPr>
          <w:rFonts w:asciiTheme="minorHAnsi" w:hAnsiTheme="minorHAnsi"/>
        </w:rPr>
        <w:t xml:space="preserve"> </w:t>
      </w:r>
    </w:p>
    <w:p w14:paraId="2A14737D" w14:textId="44FF560A" w:rsidR="00522A5C" w:rsidRPr="00C63C18" w:rsidRDefault="00522A5C" w:rsidP="004F05A5">
      <w:pPr>
        <w:jc w:val="both"/>
        <w:rPr>
          <w:rFonts w:asciiTheme="minorHAnsi" w:hAnsiTheme="minorHAnsi"/>
        </w:rPr>
      </w:pPr>
      <w:r w:rsidRPr="00C63C18">
        <w:rPr>
          <w:rFonts w:asciiTheme="minorHAnsi" w:hAnsiTheme="minorHAnsi"/>
        </w:rPr>
        <w:t>Brazil is the second largest ethanol producer in the world</w:t>
      </w:r>
      <w:r w:rsidR="001121EB">
        <w:rPr>
          <w:rFonts w:asciiTheme="minorHAnsi" w:hAnsiTheme="minorHAnsi"/>
        </w:rPr>
        <w:t>, after the United States,</w:t>
      </w:r>
      <w:r w:rsidRPr="00C63C18">
        <w:rPr>
          <w:rFonts w:asciiTheme="minorHAnsi" w:hAnsiTheme="minorHAnsi"/>
        </w:rPr>
        <w:t xml:space="preserve"> and has more than 400 processing mills </w:t>
      </w:r>
      <w:r w:rsidRPr="00C63C18">
        <w:rPr>
          <w:rFonts w:asciiTheme="minorHAnsi" w:hAnsiTheme="minorHAnsi"/>
          <w:noProof/>
        </w:rPr>
        <w:t>(USDA 2013a)</w:t>
      </w:r>
      <w:r w:rsidRPr="00C63C18">
        <w:rPr>
          <w:rFonts w:asciiTheme="minorHAnsi" w:hAnsiTheme="minorHAnsi"/>
        </w:rPr>
        <w:t xml:space="preserve">. </w:t>
      </w:r>
      <w:r w:rsidR="00A02ED6">
        <w:rPr>
          <w:rFonts w:asciiTheme="minorHAnsi" w:hAnsiTheme="minorHAnsi"/>
        </w:rPr>
        <w:t xml:space="preserve"> </w:t>
      </w:r>
      <w:r w:rsidR="004A3236">
        <w:rPr>
          <w:rFonts w:asciiTheme="minorHAnsi" w:hAnsiTheme="minorHAnsi"/>
        </w:rPr>
        <w:t xml:space="preserve">More than half of these mills are able to produce both sugar and ethanol from the sugarcane feedstock (Walter and Machado 2014).  </w:t>
      </w:r>
      <w:r w:rsidRPr="00C63C18">
        <w:rPr>
          <w:rFonts w:asciiTheme="minorHAnsi" w:hAnsiTheme="minorHAnsi"/>
        </w:rPr>
        <w:t xml:space="preserve">In the 2011/12 season, 9.7 million hectares were planted with sugarcane, producing 23 billion litres of ethanol </w:t>
      </w:r>
      <w:r w:rsidR="00C9576C">
        <w:rPr>
          <w:rFonts w:asciiTheme="minorHAnsi" w:hAnsiTheme="minorHAnsi"/>
          <w:noProof/>
        </w:rPr>
        <w:t>(UNICA</w:t>
      </w:r>
      <w:r w:rsidRPr="00C63C18">
        <w:rPr>
          <w:rFonts w:asciiTheme="minorHAnsi" w:hAnsiTheme="minorHAnsi"/>
          <w:noProof/>
        </w:rPr>
        <w:t xml:space="preserve"> 2014)</w:t>
      </w:r>
      <w:r w:rsidR="00DC2C77" w:rsidRPr="00C63C18">
        <w:rPr>
          <w:rFonts w:asciiTheme="minorHAnsi" w:hAnsiTheme="minorHAnsi"/>
        </w:rPr>
        <w:t>.</w:t>
      </w:r>
      <w:r w:rsidR="00A02ED6">
        <w:rPr>
          <w:rFonts w:asciiTheme="minorHAnsi" w:hAnsiTheme="minorHAnsi"/>
        </w:rPr>
        <w:t xml:space="preserve"> </w:t>
      </w:r>
      <w:r w:rsidR="00DC2C77" w:rsidRPr="00C63C18">
        <w:rPr>
          <w:rFonts w:asciiTheme="minorHAnsi" w:hAnsiTheme="minorHAnsi"/>
        </w:rPr>
        <w:t xml:space="preserve"> Sugarcane-</w:t>
      </w:r>
      <w:r w:rsidRPr="00C63C18">
        <w:rPr>
          <w:rFonts w:asciiTheme="minorHAnsi" w:hAnsiTheme="minorHAnsi"/>
        </w:rPr>
        <w:t xml:space="preserve">ethanol production is dominated by large-scale companies, mainly due to the high levels of investment </w:t>
      </w:r>
      <w:r w:rsidR="00A02ED6">
        <w:rPr>
          <w:rFonts w:asciiTheme="minorHAnsi" w:hAnsiTheme="minorHAnsi"/>
        </w:rPr>
        <w:t>required</w:t>
      </w:r>
      <w:r w:rsidRPr="00C63C18">
        <w:rPr>
          <w:rFonts w:asciiTheme="minorHAnsi" w:hAnsiTheme="minorHAnsi"/>
        </w:rPr>
        <w:t xml:space="preserve"> to meet higher, legislated sustainability standards and to be able to compete in global commodity markets. These factors have been driving forces for economies of scale and the recent consolidation of the industry. The private sector, through UNICA</w:t>
      </w:r>
      <w:r w:rsidR="00DF3C90">
        <w:rPr>
          <w:rStyle w:val="FootnoteReference"/>
          <w:rFonts w:asciiTheme="minorHAnsi" w:hAnsiTheme="minorHAnsi"/>
        </w:rPr>
        <w:footnoteReference w:id="1"/>
      </w:r>
      <w:r w:rsidRPr="00C63C18">
        <w:rPr>
          <w:rFonts w:asciiTheme="minorHAnsi" w:hAnsiTheme="minorHAnsi"/>
        </w:rPr>
        <w:t xml:space="preserve"> (the Brazilian Sugarcane Industry Association), and the government are the main actors in the Brazilian sugarcane ethanol industry.</w:t>
      </w:r>
    </w:p>
    <w:p w14:paraId="57959920" w14:textId="42D9A9B2" w:rsidR="009846C3" w:rsidRDefault="004A3236" w:rsidP="004F05A5">
      <w:pPr>
        <w:jc w:val="both"/>
        <w:rPr>
          <w:rFonts w:asciiTheme="minorHAnsi" w:hAnsiTheme="minorHAnsi"/>
        </w:rPr>
      </w:pPr>
      <w:r>
        <w:rPr>
          <w:rFonts w:asciiTheme="minorHAnsi" w:hAnsiTheme="minorHAnsi"/>
        </w:rPr>
        <w:t xml:space="preserve">Brazil has been the focus of international concerns about </w:t>
      </w:r>
      <w:r w:rsidR="00984B2C">
        <w:rPr>
          <w:rFonts w:asciiTheme="minorHAnsi" w:hAnsiTheme="minorHAnsi"/>
        </w:rPr>
        <w:t>the</w:t>
      </w:r>
      <w:r>
        <w:rPr>
          <w:rFonts w:asciiTheme="minorHAnsi" w:hAnsiTheme="minorHAnsi"/>
        </w:rPr>
        <w:t xml:space="preserve"> social and environmental impacts of sugarcane production.  Despite </w:t>
      </w:r>
      <w:r w:rsidR="009846C3">
        <w:rPr>
          <w:rFonts w:asciiTheme="minorHAnsi" w:hAnsiTheme="minorHAnsi"/>
        </w:rPr>
        <w:t xml:space="preserve">the sector’s </w:t>
      </w:r>
      <w:r>
        <w:rPr>
          <w:rFonts w:asciiTheme="minorHAnsi" w:hAnsiTheme="minorHAnsi"/>
        </w:rPr>
        <w:t xml:space="preserve">historical roots </w:t>
      </w:r>
      <w:r w:rsidR="009846C3">
        <w:rPr>
          <w:rFonts w:asciiTheme="minorHAnsi" w:hAnsiTheme="minorHAnsi"/>
        </w:rPr>
        <w:t xml:space="preserve">in </w:t>
      </w:r>
      <w:r>
        <w:rPr>
          <w:rFonts w:asciiTheme="minorHAnsi" w:hAnsiTheme="minorHAnsi"/>
        </w:rPr>
        <w:t xml:space="preserve">sugarcane production, these concerns concentrated around </w:t>
      </w:r>
      <w:r w:rsidR="001121EB">
        <w:rPr>
          <w:rFonts w:asciiTheme="minorHAnsi" w:hAnsiTheme="minorHAnsi"/>
        </w:rPr>
        <w:t>ethanol production</w:t>
      </w:r>
      <w:r>
        <w:rPr>
          <w:rFonts w:asciiTheme="minorHAnsi" w:hAnsiTheme="minorHAnsi"/>
        </w:rPr>
        <w:t xml:space="preserve"> due to raising global awareness</w:t>
      </w:r>
      <w:r w:rsidR="009846C3">
        <w:rPr>
          <w:rFonts w:asciiTheme="minorHAnsi" w:hAnsiTheme="minorHAnsi"/>
        </w:rPr>
        <w:t xml:space="preserve"> of</w:t>
      </w:r>
      <w:r>
        <w:rPr>
          <w:rFonts w:asciiTheme="minorHAnsi" w:hAnsiTheme="minorHAnsi"/>
        </w:rPr>
        <w:t xml:space="preserve"> and interest in </w:t>
      </w:r>
      <w:r w:rsidR="001121EB">
        <w:rPr>
          <w:rFonts w:asciiTheme="minorHAnsi" w:hAnsiTheme="minorHAnsi"/>
        </w:rPr>
        <w:t xml:space="preserve">increased demand for </w:t>
      </w:r>
      <w:r>
        <w:rPr>
          <w:rFonts w:asciiTheme="minorHAnsi" w:hAnsiTheme="minorHAnsi"/>
        </w:rPr>
        <w:t>biofuels</w:t>
      </w:r>
      <w:r w:rsidR="009846C3">
        <w:rPr>
          <w:rFonts w:asciiTheme="minorHAnsi" w:hAnsiTheme="minorHAnsi"/>
        </w:rPr>
        <w:t>.</w:t>
      </w:r>
      <w:r>
        <w:rPr>
          <w:rFonts w:asciiTheme="minorHAnsi" w:hAnsiTheme="minorHAnsi"/>
        </w:rPr>
        <w:t xml:space="preserve"> For example, the industry is renowned for harsh conditions for manual sugarcane cutters (Martinelli and Filoso 2008; Sawyer 2008; Smeets et al 2008; Wilkinson and Herrera 2010; </w:t>
      </w:r>
      <w:r>
        <w:rPr>
          <w:rFonts w:asciiTheme="minorHAnsi" w:hAnsiTheme="minorHAnsi"/>
          <w:noProof/>
        </w:rPr>
        <w:t>Walter and Machado 2014</w:t>
      </w:r>
      <w:r>
        <w:rPr>
          <w:rFonts w:asciiTheme="minorHAnsi" w:hAnsiTheme="minorHAnsi"/>
        </w:rPr>
        <w:t xml:space="preserve">), an unfortunate legacy of the sugar industry in general.  </w:t>
      </w:r>
      <w:r w:rsidRPr="00C63C18">
        <w:rPr>
          <w:rFonts w:asciiTheme="minorHAnsi" w:hAnsiTheme="minorHAnsi"/>
        </w:rPr>
        <w:t xml:space="preserve">In response to </w:t>
      </w:r>
      <w:r>
        <w:rPr>
          <w:rFonts w:asciiTheme="minorHAnsi" w:hAnsiTheme="minorHAnsi"/>
        </w:rPr>
        <w:t xml:space="preserve">these </w:t>
      </w:r>
      <w:r w:rsidRPr="00C63C18">
        <w:rPr>
          <w:rFonts w:asciiTheme="minorHAnsi" w:hAnsiTheme="minorHAnsi"/>
        </w:rPr>
        <w:t>concerns, the sugarcane</w:t>
      </w:r>
      <w:r>
        <w:rPr>
          <w:rFonts w:asciiTheme="minorHAnsi" w:hAnsiTheme="minorHAnsi"/>
        </w:rPr>
        <w:t>-</w:t>
      </w:r>
      <w:r w:rsidRPr="00C63C18">
        <w:rPr>
          <w:rFonts w:asciiTheme="minorHAnsi" w:hAnsiTheme="minorHAnsi"/>
        </w:rPr>
        <w:t xml:space="preserve">ethanol </w:t>
      </w:r>
      <w:r>
        <w:rPr>
          <w:rFonts w:asciiTheme="minorHAnsi" w:hAnsiTheme="minorHAnsi"/>
        </w:rPr>
        <w:t>sector</w:t>
      </w:r>
      <w:r w:rsidRPr="00C63C18">
        <w:rPr>
          <w:rFonts w:asciiTheme="minorHAnsi" w:hAnsiTheme="minorHAnsi"/>
        </w:rPr>
        <w:t xml:space="preserve"> in </w:t>
      </w:r>
      <w:r>
        <w:rPr>
          <w:rFonts w:asciiTheme="minorHAnsi" w:hAnsiTheme="minorHAnsi"/>
        </w:rPr>
        <w:t>has become</w:t>
      </w:r>
      <w:r w:rsidR="00522A5C" w:rsidRPr="00C63C18">
        <w:rPr>
          <w:rFonts w:asciiTheme="minorHAnsi" w:hAnsiTheme="minorHAnsi"/>
        </w:rPr>
        <w:t xml:space="preserve"> heavily regulated across social, economic and environmental domains. For instance, Sugarcane Agro-Ecological Zoning and the Forest Code help control sugarcane expansion, protect and restore forests or land of high biodiversity value </w:t>
      </w:r>
      <w:r w:rsidR="00522A5C" w:rsidRPr="00C63C18">
        <w:rPr>
          <w:rFonts w:asciiTheme="minorHAnsi" w:hAnsiTheme="minorHAnsi"/>
          <w:noProof/>
        </w:rPr>
        <w:t xml:space="preserve">(Coelho </w:t>
      </w:r>
      <w:r w:rsidR="00B81A8A">
        <w:rPr>
          <w:rFonts w:asciiTheme="minorHAnsi" w:hAnsiTheme="minorHAnsi"/>
          <w:noProof/>
        </w:rPr>
        <w:t>and</w:t>
      </w:r>
      <w:r w:rsidR="00522A5C" w:rsidRPr="00C63C18">
        <w:rPr>
          <w:rFonts w:asciiTheme="minorHAnsi" w:hAnsiTheme="minorHAnsi"/>
          <w:noProof/>
        </w:rPr>
        <w:t xml:space="preserve"> Guardabassi, 2014)</w:t>
      </w:r>
      <w:r w:rsidR="00522A5C" w:rsidRPr="00C63C18">
        <w:rPr>
          <w:rFonts w:asciiTheme="minorHAnsi" w:hAnsiTheme="minorHAnsi"/>
        </w:rPr>
        <w:t xml:space="preserve">. National </w:t>
      </w:r>
      <w:r w:rsidR="009846C3">
        <w:rPr>
          <w:rFonts w:asciiTheme="minorHAnsi" w:hAnsiTheme="minorHAnsi"/>
        </w:rPr>
        <w:t xml:space="preserve">employment and sustainability laws have become prolific and, while compliance and enforcement challenges remain, </w:t>
      </w:r>
      <w:r w:rsidR="008242D5">
        <w:rPr>
          <w:rFonts w:asciiTheme="minorHAnsi" w:hAnsiTheme="minorHAnsi"/>
        </w:rPr>
        <w:t xml:space="preserve">they </w:t>
      </w:r>
      <w:r w:rsidR="009846C3">
        <w:rPr>
          <w:rFonts w:asciiTheme="minorHAnsi" w:hAnsiTheme="minorHAnsi"/>
        </w:rPr>
        <w:t xml:space="preserve">are beginning to drive positive changes in the sector (IIED 2007; Moraes et al. 2014; Walter and Machado 2014).  For example, since many of </w:t>
      </w:r>
      <w:r w:rsidR="008242D5">
        <w:rPr>
          <w:rFonts w:asciiTheme="minorHAnsi" w:hAnsiTheme="minorHAnsi"/>
        </w:rPr>
        <w:t xml:space="preserve">the </w:t>
      </w:r>
      <w:r w:rsidR="009846C3">
        <w:rPr>
          <w:rFonts w:asciiTheme="minorHAnsi" w:hAnsiTheme="minorHAnsi"/>
        </w:rPr>
        <w:t xml:space="preserve">concerns related to manual cutters, sustainability laws that restrict field burning and thus increase mechanisation in the sector are contributing to improvements in working conditions, more </w:t>
      </w:r>
      <w:r w:rsidR="009846C3" w:rsidRPr="00303E60">
        <w:rPr>
          <w:rFonts w:asciiTheme="minorHAnsi" w:hAnsiTheme="minorHAnsi"/>
        </w:rPr>
        <w:t xml:space="preserve">job opportunities for skilled positions, and reduced health and environmental impacts (Moraes et al. 2014).  </w:t>
      </w:r>
      <w:r w:rsidR="00984B2C" w:rsidRPr="00303E60">
        <w:rPr>
          <w:rFonts w:asciiTheme="minorHAnsi" w:hAnsiTheme="minorHAnsi"/>
        </w:rPr>
        <w:t xml:space="preserve">While changes remain, </w:t>
      </w:r>
      <w:r w:rsidR="009846C3" w:rsidRPr="00303E60">
        <w:rPr>
          <w:rFonts w:asciiTheme="minorHAnsi" w:hAnsiTheme="minorHAnsi"/>
        </w:rPr>
        <w:t>it should be noted that wages are now often higher and conditions better for workers in the sugarcane industry than in other agricultural sect</w:t>
      </w:r>
      <w:r w:rsidR="0049382D">
        <w:rPr>
          <w:rFonts w:asciiTheme="minorHAnsi" w:hAnsiTheme="minorHAnsi"/>
        </w:rPr>
        <w:t>ors (IIED 2007; Blaber-Wegg 2015</w:t>
      </w:r>
      <w:r w:rsidR="009846C3" w:rsidRPr="00303E60">
        <w:rPr>
          <w:rFonts w:asciiTheme="minorHAnsi" w:hAnsiTheme="minorHAnsi"/>
        </w:rPr>
        <w:t>).</w:t>
      </w:r>
    </w:p>
    <w:p w14:paraId="1110E990" w14:textId="77777777" w:rsidR="00522A5C" w:rsidRPr="00C63C18" w:rsidRDefault="00522A5C" w:rsidP="004F05A5">
      <w:pPr>
        <w:pStyle w:val="Heading3"/>
        <w:numPr>
          <w:ilvl w:val="1"/>
          <w:numId w:val="1"/>
        </w:numPr>
        <w:jc w:val="both"/>
        <w:rPr>
          <w:rFonts w:asciiTheme="minorHAnsi" w:hAnsiTheme="minorHAnsi"/>
          <w:b w:val="0"/>
          <w:i/>
          <w:sz w:val="22"/>
          <w:szCs w:val="22"/>
        </w:rPr>
      </w:pPr>
      <w:r w:rsidRPr="00C63C18">
        <w:rPr>
          <w:rFonts w:asciiTheme="minorHAnsi" w:hAnsiTheme="minorHAnsi"/>
          <w:b w:val="0"/>
          <w:i/>
          <w:sz w:val="22"/>
          <w:szCs w:val="22"/>
        </w:rPr>
        <w:lastRenderedPageBreak/>
        <w:t>Ethiopia</w:t>
      </w:r>
    </w:p>
    <w:p w14:paraId="50DCE1B3" w14:textId="0421A340" w:rsidR="00522A5C" w:rsidRPr="00C63C18" w:rsidRDefault="00522A5C" w:rsidP="004F05A5">
      <w:pPr>
        <w:pStyle w:val="Jenny"/>
        <w:spacing w:after="0"/>
        <w:rPr>
          <w:rFonts w:asciiTheme="minorHAnsi" w:hAnsiTheme="minorHAnsi" w:cs="Times New Roman"/>
          <w:lang w:val="en-GB"/>
        </w:rPr>
      </w:pPr>
      <w:r w:rsidRPr="00C63C18">
        <w:rPr>
          <w:rFonts w:asciiTheme="minorHAnsi" w:hAnsiTheme="minorHAnsi" w:cs="Times New Roman"/>
          <w:lang w:val="en-GB"/>
        </w:rPr>
        <w:t>Ethiopia has produced sugarcane commercially since the 1950s, although at a relatively small scale.</w:t>
      </w:r>
      <w:r w:rsidR="00D30E90">
        <w:rPr>
          <w:rFonts w:asciiTheme="minorHAnsi" w:hAnsiTheme="minorHAnsi" w:cs="Times New Roman"/>
          <w:lang w:val="en-GB"/>
        </w:rPr>
        <w:t xml:space="preserve"> </w:t>
      </w:r>
      <w:r w:rsidRPr="00C63C18">
        <w:rPr>
          <w:rFonts w:asciiTheme="minorHAnsi" w:hAnsiTheme="minorHAnsi" w:cs="Times New Roman"/>
          <w:lang w:val="en-GB"/>
        </w:rPr>
        <w:t xml:space="preserve"> In</w:t>
      </w:r>
      <w:r w:rsidR="00DC2C77" w:rsidRPr="00C63C18">
        <w:rPr>
          <w:rFonts w:asciiTheme="minorHAnsi" w:hAnsiTheme="minorHAnsi" w:cs="Times New Roman"/>
          <w:lang w:val="en-GB"/>
        </w:rPr>
        <w:t xml:space="preserve"> 2011, three sugar estates tota</w:t>
      </w:r>
      <w:r w:rsidR="00E123C1" w:rsidRPr="00C63C18">
        <w:rPr>
          <w:rFonts w:asciiTheme="minorHAnsi" w:hAnsiTheme="minorHAnsi" w:cs="Times New Roman"/>
          <w:lang w:val="en-GB"/>
        </w:rPr>
        <w:t>l</w:t>
      </w:r>
      <w:r w:rsidRPr="00C63C18">
        <w:rPr>
          <w:rFonts w:asciiTheme="minorHAnsi" w:hAnsiTheme="minorHAnsi" w:cs="Times New Roman"/>
          <w:lang w:val="en-GB"/>
        </w:rPr>
        <w:t xml:space="preserve">ling 24,000 hectares were operational, with ethanol production at one sugarcane estate, with a capacity of 8 million litres per year </w:t>
      </w:r>
      <w:r w:rsidRPr="00C63C18">
        <w:rPr>
          <w:rFonts w:asciiTheme="minorHAnsi" w:hAnsiTheme="minorHAnsi" w:cs="Times New Roman"/>
          <w:noProof/>
          <w:lang w:val="en-GB"/>
        </w:rPr>
        <w:t>(Sugar Corporation 2014a)</w:t>
      </w:r>
      <w:r w:rsidRPr="00C63C18">
        <w:rPr>
          <w:rFonts w:asciiTheme="minorHAnsi" w:hAnsiTheme="minorHAnsi" w:cs="Times New Roman"/>
          <w:lang w:val="en-GB"/>
        </w:rPr>
        <w:t xml:space="preserve">. </w:t>
      </w:r>
      <w:r w:rsidR="00A02ED6">
        <w:rPr>
          <w:rFonts w:asciiTheme="minorHAnsi" w:hAnsiTheme="minorHAnsi" w:cs="Times New Roman"/>
          <w:lang w:val="en-GB"/>
        </w:rPr>
        <w:t xml:space="preserve"> After 2007, t</w:t>
      </w:r>
      <w:r w:rsidRPr="00C63C18">
        <w:rPr>
          <w:rFonts w:asciiTheme="minorHAnsi" w:hAnsiTheme="minorHAnsi" w:cs="Times New Roman"/>
          <w:lang w:val="en-GB"/>
        </w:rPr>
        <w:t>h</w:t>
      </w:r>
      <w:r w:rsidR="00187B7B" w:rsidRPr="00C63C18">
        <w:rPr>
          <w:rFonts w:asciiTheme="minorHAnsi" w:hAnsiTheme="minorHAnsi" w:cs="Times New Roman"/>
          <w:lang w:val="en-GB"/>
        </w:rPr>
        <w:t xml:space="preserve">e </w:t>
      </w:r>
      <w:r w:rsidRPr="00C63C18">
        <w:rPr>
          <w:rFonts w:asciiTheme="minorHAnsi" w:hAnsiTheme="minorHAnsi" w:cs="Times New Roman"/>
          <w:lang w:val="en-GB"/>
        </w:rPr>
        <w:t xml:space="preserve">ethanol was supplied to a transport blend, but </w:t>
      </w:r>
      <w:r w:rsidR="00A02ED6">
        <w:rPr>
          <w:rFonts w:asciiTheme="minorHAnsi" w:hAnsiTheme="minorHAnsi" w:cs="Times New Roman"/>
          <w:lang w:val="en-GB"/>
        </w:rPr>
        <w:t>had</w:t>
      </w:r>
      <w:r w:rsidRPr="00C63C18">
        <w:rPr>
          <w:rFonts w:asciiTheme="minorHAnsi" w:hAnsiTheme="minorHAnsi" w:cs="Times New Roman"/>
          <w:lang w:val="en-GB"/>
        </w:rPr>
        <w:t xml:space="preserve"> previously </w:t>
      </w:r>
      <w:r w:rsidR="00A02ED6">
        <w:rPr>
          <w:rFonts w:asciiTheme="minorHAnsi" w:hAnsiTheme="minorHAnsi" w:cs="Times New Roman"/>
          <w:lang w:val="en-GB"/>
        </w:rPr>
        <w:t xml:space="preserve">been </w:t>
      </w:r>
      <w:r w:rsidRPr="00C63C18">
        <w:rPr>
          <w:rFonts w:asciiTheme="minorHAnsi" w:hAnsiTheme="minorHAnsi" w:cs="Times New Roman"/>
          <w:lang w:val="en-GB"/>
        </w:rPr>
        <w:t>exported or used</w:t>
      </w:r>
      <w:r w:rsidR="00187B7B" w:rsidRPr="00C63C18">
        <w:rPr>
          <w:rFonts w:asciiTheme="minorHAnsi" w:hAnsiTheme="minorHAnsi" w:cs="Times New Roman"/>
          <w:lang w:val="en-GB"/>
        </w:rPr>
        <w:t xml:space="preserve"> directly</w:t>
      </w:r>
      <w:r w:rsidRPr="00C63C18">
        <w:rPr>
          <w:rFonts w:asciiTheme="minorHAnsi" w:hAnsiTheme="minorHAnsi" w:cs="Times New Roman"/>
          <w:lang w:val="en-GB"/>
        </w:rPr>
        <w:t xml:space="preserve"> in the beverage industry</w:t>
      </w:r>
      <w:r w:rsidR="00A02ED6">
        <w:rPr>
          <w:rFonts w:asciiTheme="minorHAnsi" w:hAnsiTheme="minorHAnsi" w:cs="Times New Roman"/>
          <w:lang w:val="en-GB"/>
        </w:rPr>
        <w:t>.</w:t>
      </w:r>
      <w:r w:rsidRPr="00C63C18">
        <w:rPr>
          <w:rFonts w:asciiTheme="minorHAnsi" w:hAnsiTheme="minorHAnsi" w:cs="Times New Roman"/>
          <w:lang w:val="en-GB"/>
        </w:rPr>
        <w:t xml:space="preserve"> </w:t>
      </w:r>
      <w:r w:rsidR="00A02ED6">
        <w:rPr>
          <w:rFonts w:asciiTheme="minorHAnsi" w:hAnsiTheme="minorHAnsi" w:cs="Times New Roman"/>
          <w:lang w:val="en-GB"/>
        </w:rPr>
        <w:t xml:space="preserve"> </w:t>
      </w:r>
      <w:r w:rsidRPr="00C63C18">
        <w:rPr>
          <w:rFonts w:asciiTheme="minorHAnsi" w:hAnsiTheme="minorHAnsi" w:cs="Times New Roman"/>
          <w:lang w:val="en-GB"/>
        </w:rPr>
        <w:t xml:space="preserve">However, the sector is currently undergoing rapid expansion to 400,000 hectares under sugarcane and </w:t>
      </w:r>
      <w:r w:rsidR="00984B2C">
        <w:rPr>
          <w:rFonts w:asciiTheme="minorHAnsi" w:hAnsiTheme="minorHAnsi" w:cs="Times New Roman"/>
          <w:lang w:val="en-GB"/>
        </w:rPr>
        <w:t xml:space="preserve">an expected </w:t>
      </w:r>
      <w:r w:rsidRPr="00C63C18">
        <w:rPr>
          <w:rFonts w:asciiTheme="minorHAnsi" w:hAnsiTheme="minorHAnsi" w:cs="Times New Roman"/>
          <w:lang w:val="en-GB"/>
        </w:rPr>
        <w:t>385 million litres of ethanol production capacity</w:t>
      </w:r>
      <w:r w:rsidR="00187B7B" w:rsidRPr="00C63C18">
        <w:rPr>
          <w:rFonts w:asciiTheme="minorHAnsi" w:hAnsiTheme="minorHAnsi" w:cs="Times New Roman"/>
          <w:lang w:val="en-GB"/>
        </w:rPr>
        <w:t xml:space="preserve"> by 2015</w:t>
      </w:r>
      <w:r w:rsidR="00B81A8A">
        <w:rPr>
          <w:rFonts w:asciiTheme="minorHAnsi" w:hAnsiTheme="minorHAnsi" w:cs="Times New Roman"/>
          <w:lang w:val="en-GB"/>
        </w:rPr>
        <w:t xml:space="preserve"> </w:t>
      </w:r>
      <w:r w:rsidRPr="00C63C18">
        <w:rPr>
          <w:rFonts w:asciiTheme="minorHAnsi" w:hAnsiTheme="minorHAnsi" w:cs="Times New Roman"/>
          <w:lang w:val="en-GB"/>
        </w:rPr>
        <w:t>(</w:t>
      </w:r>
      <w:r w:rsidRPr="00C63C18">
        <w:rPr>
          <w:rFonts w:asciiTheme="minorHAnsi" w:hAnsiTheme="minorHAnsi" w:cs="Times New Roman"/>
          <w:noProof/>
          <w:lang w:val="en-GB"/>
        </w:rPr>
        <w:t>Sugar Corporation 2014b)</w:t>
      </w:r>
      <w:r w:rsidRPr="00C63C18">
        <w:rPr>
          <w:rFonts w:asciiTheme="minorHAnsi" w:hAnsiTheme="minorHAnsi" w:cs="Times New Roman"/>
          <w:lang w:val="en-GB"/>
        </w:rPr>
        <w:t xml:space="preserve">. </w:t>
      </w:r>
      <w:r w:rsidR="00D30E90">
        <w:rPr>
          <w:rFonts w:asciiTheme="minorHAnsi" w:hAnsiTheme="minorHAnsi" w:cs="Times New Roman"/>
          <w:lang w:val="en-GB"/>
        </w:rPr>
        <w:t xml:space="preserve"> </w:t>
      </w:r>
      <w:r w:rsidR="00187B7B" w:rsidRPr="00C63C18">
        <w:rPr>
          <w:rFonts w:asciiTheme="minorHAnsi" w:hAnsiTheme="minorHAnsi" w:cs="Times New Roman"/>
          <w:lang w:val="en-GB"/>
        </w:rPr>
        <w:t>The method of</w:t>
      </w:r>
      <w:r w:rsidRPr="00C63C18">
        <w:rPr>
          <w:rFonts w:asciiTheme="minorHAnsi" w:hAnsiTheme="minorHAnsi" w:cs="Times New Roman"/>
          <w:lang w:val="en-GB"/>
        </w:rPr>
        <w:t xml:space="preserve"> production will </w:t>
      </w:r>
      <w:r w:rsidR="00187B7B" w:rsidRPr="00C63C18">
        <w:rPr>
          <w:rFonts w:asciiTheme="minorHAnsi" w:hAnsiTheme="minorHAnsi" w:cs="Times New Roman"/>
          <w:lang w:val="en-GB"/>
        </w:rPr>
        <w:t>remain the same, with sugar as a primary product,</w:t>
      </w:r>
      <w:r w:rsidRPr="00C63C18">
        <w:rPr>
          <w:rFonts w:asciiTheme="minorHAnsi" w:hAnsiTheme="minorHAnsi" w:cs="Times New Roman"/>
          <w:lang w:val="en-GB"/>
        </w:rPr>
        <w:t xml:space="preserve"> and the resulting molasses </w:t>
      </w:r>
      <w:r w:rsidR="00187B7B" w:rsidRPr="00C63C18">
        <w:rPr>
          <w:rFonts w:asciiTheme="minorHAnsi" w:hAnsiTheme="minorHAnsi" w:cs="Times New Roman"/>
          <w:lang w:val="en-GB"/>
        </w:rPr>
        <w:t>supplied to</w:t>
      </w:r>
      <w:r w:rsidRPr="00C63C18">
        <w:rPr>
          <w:rFonts w:asciiTheme="minorHAnsi" w:hAnsiTheme="minorHAnsi" w:cs="Times New Roman"/>
          <w:lang w:val="en-GB"/>
        </w:rPr>
        <w:t xml:space="preserve"> ethanol mills. </w:t>
      </w:r>
    </w:p>
    <w:p w14:paraId="44CB6632" w14:textId="13E479F5" w:rsidR="00522A5C" w:rsidRPr="00C63C18" w:rsidRDefault="00522A5C" w:rsidP="004F05A5">
      <w:pPr>
        <w:pStyle w:val="Jenny"/>
        <w:spacing w:after="0"/>
        <w:rPr>
          <w:rFonts w:asciiTheme="minorHAnsi" w:hAnsiTheme="minorHAnsi" w:cs="Times New Roman"/>
          <w:lang w:val="en-GB"/>
        </w:rPr>
      </w:pPr>
      <w:r w:rsidRPr="00C63C18">
        <w:rPr>
          <w:rFonts w:asciiTheme="minorHAnsi" w:hAnsiTheme="minorHAnsi" w:cs="Times New Roman"/>
          <w:lang w:val="en-GB"/>
        </w:rPr>
        <w:t>The Ethiopian government is the key actor within Ethiopia’s biofuels sector. Although the three estates were established by a Dutch company between 1954 and 1968, the</w:t>
      </w:r>
      <w:r w:rsidRPr="00C63C18">
        <w:rPr>
          <w:rStyle w:val="apple-style-span"/>
          <w:rFonts w:asciiTheme="minorHAnsi" w:hAnsiTheme="minorHAnsi" w:cs="Times New Roman"/>
          <w:color w:val="000000"/>
          <w:lang w:val="en-GB"/>
        </w:rPr>
        <w:t xml:space="preserve"> collapse of imperial rule in 1975 led to the nation</w:t>
      </w:r>
      <w:r w:rsidR="00984B2C">
        <w:rPr>
          <w:rStyle w:val="apple-style-span"/>
          <w:rFonts w:asciiTheme="minorHAnsi" w:hAnsiTheme="minorHAnsi" w:cs="Times New Roman"/>
          <w:color w:val="000000"/>
          <w:lang w:val="en-GB"/>
        </w:rPr>
        <w:t xml:space="preserve">alisation of the sugar estates </w:t>
      </w:r>
      <w:r w:rsidR="00187B7B" w:rsidRPr="00C63C18">
        <w:rPr>
          <w:rFonts w:asciiTheme="minorHAnsi" w:hAnsiTheme="minorHAnsi" w:cs="Times New Roman"/>
          <w:lang w:val="en-GB"/>
        </w:rPr>
        <w:t>(Sugar Corporation 2015)</w:t>
      </w:r>
      <w:r w:rsidRPr="00C63C18">
        <w:rPr>
          <w:rStyle w:val="apple-style-span"/>
          <w:rFonts w:asciiTheme="minorHAnsi" w:hAnsiTheme="minorHAnsi" w:cs="Times New Roman"/>
          <w:color w:val="000000"/>
          <w:lang w:val="en-GB"/>
        </w:rPr>
        <w:t xml:space="preserve">. Whilst the estates are autonomous, the Sugar Corporation, a government ministry, is responsible for product sales. </w:t>
      </w:r>
      <w:r w:rsidRPr="00C63C18">
        <w:rPr>
          <w:rFonts w:asciiTheme="minorHAnsi" w:hAnsiTheme="minorHAnsi" w:cs="Times New Roman"/>
          <w:lang w:val="en-GB"/>
        </w:rPr>
        <w:t xml:space="preserve">This government involvement makes Ethiopia </w:t>
      </w:r>
      <w:r w:rsidRPr="00303E60">
        <w:rPr>
          <w:rFonts w:asciiTheme="minorHAnsi" w:hAnsiTheme="minorHAnsi" w:cs="Times New Roman"/>
          <w:lang w:val="en-GB"/>
        </w:rPr>
        <w:t>a unique example of a biofuels system, particularly within Africa, as there is little to no involvement of private companies</w:t>
      </w:r>
      <w:r w:rsidR="00854F84" w:rsidRPr="00303E60">
        <w:rPr>
          <w:rFonts w:asciiTheme="minorHAnsi" w:hAnsiTheme="minorHAnsi" w:cs="Times New Roman"/>
          <w:lang w:val="en-GB"/>
        </w:rPr>
        <w:t xml:space="preserve"> (Hodbod 2013)</w:t>
      </w:r>
      <w:r w:rsidRPr="00303E60">
        <w:rPr>
          <w:rFonts w:asciiTheme="minorHAnsi" w:hAnsiTheme="minorHAnsi" w:cs="Times New Roman"/>
          <w:lang w:val="en-GB"/>
        </w:rPr>
        <w:t>.</w:t>
      </w:r>
      <w:r w:rsidRPr="00C63C18">
        <w:rPr>
          <w:rFonts w:asciiTheme="minorHAnsi" w:hAnsiTheme="minorHAnsi" w:cs="Times New Roman"/>
          <w:lang w:val="en-GB"/>
        </w:rPr>
        <w:t xml:space="preserve"> </w:t>
      </w:r>
    </w:p>
    <w:p w14:paraId="4A1C61A8" w14:textId="1BEAE6F6" w:rsidR="00522A5C" w:rsidRPr="00303E60" w:rsidRDefault="00522A5C" w:rsidP="004F05A5">
      <w:pPr>
        <w:pStyle w:val="Jenny"/>
        <w:spacing w:after="0"/>
        <w:rPr>
          <w:rFonts w:asciiTheme="minorHAnsi" w:hAnsiTheme="minorHAnsi" w:cs="Times New Roman"/>
          <w:lang w:val="en-GB"/>
        </w:rPr>
      </w:pPr>
      <w:r w:rsidRPr="00C63C18">
        <w:rPr>
          <w:rFonts w:asciiTheme="minorHAnsi" w:hAnsiTheme="minorHAnsi" w:cs="Times New Roman"/>
          <w:lang w:val="en-GB"/>
        </w:rPr>
        <w:t xml:space="preserve">Sugar and ethanol are being promoted as a key aspect of Ethiopia’s economic development plans and are legally supported via the ‘Biofuel Development and Utilisation Strategy of Ethiopia’ </w:t>
      </w:r>
      <w:r w:rsidRPr="00C63C18">
        <w:rPr>
          <w:rFonts w:asciiTheme="minorHAnsi" w:hAnsiTheme="minorHAnsi" w:cs="Times New Roman"/>
          <w:noProof/>
          <w:lang w:val="en-GB"/>
        </w:rPr>
        <w:t>(Ministr</w:t>
      </w:r>
      <w:r w:rsidR="00C9576C">
        <w:rPr>
          <w:rFonts w:asciiTheme="minorHAnsi" w:hAnsiTheme="minorHAnsi" w:cs="Times New Roman"/>
          <w:noProof/>
          <w:lang w:val="en-GB"/>
        </w:rPr>
        <w:t>y of Mines and Energy</w:t>
      </w:r>
      <w:r w:rsidRPr="00C63C18">
        <w:rPr>
          <w:rFonts w:asciiTheme="minorHAnsi" w:hAnsiTheme="minorHAnsi" w:cs="Times New Roman"/>
          <w:noProof/>
          <w:lang w:val="en-GB"/>
        </w:rPr>
        <w:t xml:space="preserve"> 2007)</w:t>
      </w:r>
      <w:r w:rsidRPr="00C63C18">
        <w:rPr>
          <w:rFonts w:asciiTheme="minorHAnsi" w:hAnsiTheme="minorHAnsi" w:cs="Times New Roman"/>
          <w:lang w:val="en-GB"/>
        </w:rPr>
        <w:t xml:space="preserve"> and the ‘Growth and Transformation Plan’ </w:t>
      </w:r>
      <w:r w:rsidRPr="00C63C18">
        <w:rPr>
          <w:rFonts w:asciiTheme="minorHAnsi" w:hAnsiTheme="minorHAnsi" w:cs="Times New Roman"/>
          <w:noProof/>
          <w:lang w:val="en-GB"/>
        </w:rPr>
        <w:t>(Ministry of F</w:t>
      </w:r>
      <w:r w:rsidR="00C9576C">
        <w:rPr>
          <w:rFonts w:asciiTheme="minorHAnsi" w:hAnsiTheme="minorHAnsi" w:cs="Times New Roman"/>
          <w:noProof/>
          <w:lang w:val="en-GB"/>
        </w:rPr>
        <w:t>inance and Economic Development</w:t>
      </w:r>
      <w:r w:rsidRPr="00C63C18">
        <w:rPr>
          <w:rFonts w:asciiTheme="minorHAnsi" w:hAnsiTheme="minorHAnsi" w:cs="Times New Roman"/>
          <w:noProof/>
          <w:lang w:val="en-GB"/>
        </w:rPr>
        <w:t xml:space="preserve"> 2010)</w:t>
      </w:r>
      <w:r w:rsidRPr="00C63C18">
        <w:rPr>
          <w:rFonts w:asciiTheme="minorHAnsi" w:hAnsiTheme="minorHAnsi" w:cs="Times New Roman"/>
          <w:lang w:val="en-GB"/>
        </w:rPr>
        <w:t xml:space="preserve">. </w:t>
      </w:r>
      <w:r w:rsidR="00854F84">
        <w:rPr>
          <w:rFonts w:asciiTheme="minorHAnsi" w:hAnsiTheme="minorHAnsi" w:cs="Times New Roman"/>
          <w:lang w:val="en-GB"/>
        </w:rPr>
        <w:t xml:space="preserve"> </w:t>
      </w:r>
      <w:r w:rsidRPr="00C63C18">
        <w:rPr>
          <w:rFonts w:asciiTheme="minorHAnsi" w:hAnsiTheme="minorHAnsi" w:cs="Times New Roman"/>
          <w:lang w:val="en-GB"/>
        </w:rPr>
        <w:t>The biofuels strategy is unusual as it not only prioritises domestic consumption of Ethiopian-produced ethanol over exports</w:t>
      </w:r>
      <w:r w:rsidR="00854F84">
        <w:rPr>
          <w:rFonts w:asciiTheme="minorHAnsi" w:hAnsiTheme="minorHAnsi" w:cs="Times New Roman"/>
          <w:lang w:val="en-GB"/>
        </w:rPr>
        <w:t>,</w:t>
      </w:r>
      <w:r w:rsidRPr="00C63C18">
        <w:rPr>
          <w:rFonts w:asciiTheme="minorHAnsi" w:hAnsiTheme="minorHAnsi" w:cs="Times New Roman"/>
          <w:lang w:val="en-GB"/>
        </w:rPr>
        <w:t xml:space="preserve"> but also prescribes its use within both household and transport energy sectors. </w:t>
      </w:r>
      <w:r w:rsidR="00984B2C">
        <w:rPr>
          <w:rFonts w:asciiTheme="minorHAnsi" w:hAnsiTheme="minorHAnsi" w:cs="Times New Roman"/>
          <w:lang w:val="en-GB"/>
        </w:rPr>
        <w:t xml:space="preserve">The </w:t>
      </w:r>
      <w:r w:rsidRPr="00C63C18">
        <w:rPr>
          <w:rFonts w:asciiTheme="minorHAnsi" w:hAnsiTheme="minorHAnsi" w:cs="Times New Roman"/>
          <w:lang w:val="en-GB"/>
        </w:rPr>
        <w:t xml:space="preserve">use of ethanol </w:t>
      </w:r>
      <w:r w:rsidR="00984B2C">
        <w:rPr>
          <w:rFonts w:asciiTheme="minorHAnsi" w:hAnsiTheme="minorHAnsi" w:cs="Times New Roman"/>
          <w:lang w:val="en-GB"/>
        </w:rPr>
        <w:t xml:space="preserve">within households aims to </w:t>
      </w:r>
      <w:r w:rsidRPr="00C63C18">
        <w:rPr>
          <w:rFonts w:asciiTheme="minorHAnsi" w:hAnsiTheme="minorHAnsi" w:cs="Times New Roman"/>
          <w:lang w:val="en-GB"/>
        </w:rPr>
        <w:t xml:space="preserve">aid development by moving households up the so-called energy ladder, </w:t>
      </w:r>
      <w:r w:rsidR="00984B2C">
        <w:rPr>
          <w:rFonts w:asciiTheme="minorHAnsi" w:hAnsiTheme="minorHAnsi" w:cs="Times New Roman"/>
          <w:lang w:val="en-GB"/>
        </w:rPr>
        <w:t xml:space="preserve">but </w:t>
      </w:r>
      <w:r w:rsidRPr="00C63C18">
        <w:rPr>
          <w:rFonts w:asciiTheme="minorHAnsi" w:hAnsiTheme="minorHAnsi" w:cs="Times New Roman"/>
          <w:lang w:val="en-GB"/>
        </w:rPr>
        <w:t xml:space="preserve">in reality there is little political pressure supporting this use. </w:t>
      </w:r>
      <w:r w:rsidR="00854F84">
        <w:rPr>
          <w:rFonts w:asciiTheme="minorHAnsi" w:hAnsiTheme="minorHAnsi" w:cs="Times New Roman"/>
          <w:lang w:val="en-GB"/>
        </w:rPr>
        <w:t xml:space="preserve"> </w:t>
      </w:r>
      <w:r w:rsidR="00984B2C">
        <w:rPr>
          <w:rFonts w:asciiTheme="minorHAnsi" w:hAnsiTheme="minorHAnsi" w:cs="Times New Roman"/>
          <w:lang w:val="en-GB"/>
        </w:rPr>
        <w:t>Further</w:t>
      </w:r>
      <w:r w:rsidRPr="00C63C18">
        <w:rPr>
          <w:rFonts w:asciiTheme="minorHAnsi" w:hAnsiTheme="minorHAnsi" w:cs="Times New Roman"/>
          <w:lang w:val="en-GB"/>
        </w:rPr>
        <w:t>, the limited demand for sugar and ethanol in Ethiopia (E10 blending is estimated to require just 31 million litres</w:t>
      </w:r>
      <w:r w:rsidR="00854F84">
        <w:rPr>
          <w:rFonts w:asciiTheme="minorHAnsi" w:hAnsiTheme="minorHAnsi" w:cs="Times New Roman"/>
          <w:lang w:val="en-GB"/>
        </w:rPr>
        <w:t>)</w:t>
      </w:r>
      <w:r w:rsidR="00187B7B" w:rsidRPr="00C63C18">
        <w:rPr>
          <w:rFonts w:asciiTheme="minorHAnsi" w:hAnsiTheme="minorHAnsi" w:cs="Times New Roman"/>
          <w:lang w:val="en-GB"/>
        </w:rPr>
        <w:t xml:space="preserve"> </w:t>
      </w:r>
      <w:r w:rsidRPr="00C63C18">
        <w:rPr>
          <w:rFonts w:asciiTheme="minorHAnsi" w:hAnsiTheme="minorHAnsi" w:cs="Times New Roman"/>
          <w:lang w:val="en-GB"/>
        </w:rPr>
        <w:t xml:space="preserve"> indicates that the scale of expansion will result in </w:t>
      </w:r>
      <w:r w:rsidRPr="00303E60">
        <w:rPr>
          <w:rFonts w:asciiTheme="minorHAnsi" w:hAnsiTheme="minorHAnsi" w:cs="Times New Roman"/>
          <w:lang w:val="en-GB"/>
        </w:rPr>
        <w:t>excess production, and export of surplus products is expected to provide a major source of foreign exchange</w:t>
      </w:r>
      <w:r w:rsidR="00187B7B" w:rsidRPr="00303E60">
        <w:rPr>
          <w:rFonts w:asciiTheme="minorHAnsi" w:hAnsiTheme="minorHAnsi" w:cs="Times New Roman"/>
          <w:lang w:val="en-GB"/>
        </w:rPr>
        <w:t xml:space="preserve"> (Hodbod 2013)</w:t>
      </w:r>
      <w:r w:rsidRPr="00303E60">
        <w:rPr>
          <w:rFonts w:asciiTheme="minorHAnsi" w:hAnsiTheme="minorHAnsi" w:cs="Times New Roman"/>
          <w:lang w:val="en-GB"/>
        </w:rPr>
        <w:t>.</w:t>
      </w:r>
    </w:p>
    <w:p w14:paraId="3DDB4D89" w14:textId="77777777" w:rsidR="00522A5C" w:rsidRPr="00303E60" w:rsidRDefault="00522A5C" w:rsidP="004F05A5">
      <w:pPr>
        <w:pStyle w:val="Heading3"/>
        <w:numPr>
          <w:ilvl w:val="1"/>
          <w:numId w:val="1"/>
        </w:numPr>
        <w:jc w:val="both"/>
        <w:rPr>
          <w:rFonts w:asciiTheme="minorHAnsi" w:hAnsiTheme="minorHAnsi"/>
          <w:b w:val="0"/>
          <w:i/>
          <w:sz w:val="22"/>
          <w:szCs w:val="22"/>
        </w:rPr>
      </w:pPr>
      <w:r w:rsidRPr="00303E60">
        <w:rPr>
          <w:rFonts w:asciiTheme="minorHAnsi" w:hAnsiTheme="minorHAnsi"/>
          <w:b w:val="0"/>
          <w:i/>
          <w:sz w:val="22"/>
          <w:szCs w:val="22"/>
        </w:rPr>
        <w:t>Guatemala</w:t>
      </w:r>
    </w:p>
    <w:p w14:paraId="213A6301" w14:textId="2F2F324F" w:rsidR="00522A5C" w:rsidRPr="00C63C18" w:rsidRDefault="00522A5C" w:rsidP="004F05A5">
      <w:pPr>
        <w:jc w:val="both"/>
        <w:rPr>
          <w:rFonts w:asciiTheme="minorHAnsi" w:hAnsiTheme="minorHAnsi"/>
        </w:rPr>
      </w:pPr>
      <w:r w:rsidRPr="00303E60">
        <w:rPr>
          <w:rFonts w:asciiTheme="minorHAnsi" w:hAnsiTheme="minorHAnsi"/>
        </w:rPr>
        <w:t xml:space="preserve">Guatemala has a long history of sugarcane production but, unlike Brazil, has only recently embarked on ethanol production. </w:t>
      </w:r>
      <w:r w:rsidR="00854F84" w:rsidRPr="00303E60">
        <w:rPr>
          <w:rFonts w:asciiTheme="minorHAnsi" w:hAnsiTheme="minorHAnsi"/>
        </w:rPr>
        <w:t>In 2012, 247,000 hectares were cultivated with sugarcane (</w:t>
      </w:r>
      <w:r w:rsidR="00BB693C" w:rsidRPr="00303E60">
        <w:rPr>
          <w:rFonts w:asciiTheme="minorHAnsi" w:hAnsiTheme="minorHAnsi"/>
          <w:noProof/>
        </w:rPr>
        <w:t>CENGICAÑA 2013</w:t>
      </w:r>
      <w:r w:rsidR="00854F84" w:rsidRPr="00303E60">
        <w:rPr>
          <w:rFonts w:asciiTheme="minorHAnsi" w:hAnsiTheme="minorHAnsi"/>
        </w:rPr>
        <w:t xml:space="preserve">).  </w:t>
      </w:r>
      <w:r w:rsidRPr="00303E60">
        <w:rPr>
          <w:rFonts w:asciiTheme="minorHAnsi" w:hAnsiTheme="minorHAnsi"/>
        </w:rPr>
        <w:t xml:space="preserve">Guatemala is the fourth largest exporter of sugarcane products globally, representing 3% of total world exports, and the second largest in Latin America, after Brazil </w:t>
      </w:r>
      <w:r w:rsidRPr="00303E60">
        <w:rPr>
          <w:rFonts w:asciiTheme="minorHAnsi" w:hAnsiTheme="minorHAnsi"/>
          <w:noProof/>
        </w:rPr>
        <w:t>(ASAZGUA 2011)</w:t>
      </w:r>
      <w:r w:rsidRPr="00303E60">
        <w:rPr>
          <w:rFonts w:asciiTheme="minorHAnsi" w:hAnsiTheme="minorHAnsi"/>
        </w:rPr>
        <w:t xml:space="preserve">. The US Department of Agriculture </w:t>
      </w:r>
      <w:r w:rsidRPr="00303E60">
        <w:rPr>
          <w:rFonts w:asciiTheme="minorHAnsi" w:hAnsiTheme="minorHAnsi"/>
          <w:noProof/>
        </w:rPr>
        <w:t>(2012)</w:t>
      </w:r>
      <w:r w:rsidRPr="00303E60">
        <w:rPr>
          <w:rFonts w:asciiTheme="minorHAnsi" w:hAnsiTheme="minorHAnsi"/>
        </w:rPr>
        <w:t xml:space="preserve"> identified Guatemala as the strongest potential leader in Central America for the production, trade and consumption of biofuels due to high yields of sugarcane (ethanol) and palm oil (biodiesel). </w:t>
      </w:r>
      <w:r w:rsidR="00BB693C" w:rsidRPr="00303E60">
        <w:rPr>
          <w:rFonts w:asciiTheme="minorHAnsi" w:hAnsiTheme="minorHAnsi"/>
        </w:rPr>
        <w:t xml:space="preserve"> </w:t>
      </w:r>
      <w:r w:rsidRPr="00303E60">
        <w:rPr>
          <w:rFonts w:asciiTheme="minorHAnsi" w:hAnsiTheme="minorHAnsi"/>
        </w:rPr>
        <w:t>Meeting a domestic requirement for E10 blends would require 145 million litres, which</w:t>
      </w:r>
      <w:r w:rsidR="00984B2C" w:rsidRPr="00303E60">
        <w:rPr>
          <w:rFonts w:asciiTheme="minorHAnsi" w:hAnsiTheme="minorHAnsi"/>
        </w:rPr>
        <w:t>, with extra processing capacity,</w:t>
      </w:r>
      <w:r w:rsidRPr="00303E60">
        <w:rPr>
          <w:rFonts w:asciiTheme="minorHAnsi" w:hAnsiTheme="minorHAnsi"/>
        </w:rPr>
        <w:t xml:space="preserve"> could be met by the Guatemalan sugarcane industry </w:t>
      </w:r>
      <w:r w:rsidR="00C9576C" w:rsidRPr="00303E60">
        <w:rPr>
          <w:rFonts w:asciiTheme="minorHAnsi" w:hAnsiTheme="minorHAnsi"/>
          <w:noProof/>
        </w:rPr>
        <w:t xml:space="preserve">(CENGICAÑA </w:t>
      </w:r>
      <w:r w:rsidRPr="00303E60">
        <w:rPr>
          <w:rFonts w:asciiTheme="minorHAnsi" w:hAnsiTheme="minorHAnsi"/>
          <w:noProof/>
        </w:rPr>
        <w:t>2012; USDA 2013b)</w:t>
      </w:r>
      <w:r w:rsidRPr="00303E60">
        <w:rPr>
          <w:rFonts w:asciiTheme="minorHAnsi" w:hAnsiTheme="minorHAnsi"/>
        </w:rPr>
        <w:t xml:space="preserve">. </w:t>
      </w:r>
      <w:r w:rsidR="00BB693C" w:rsidRPr="00303E60">
        <w:rPr>
          <w:rFonts w:asciiTheme="minorHAnsi" w:hAnsiTheme="minorHAnsi"/>
        </w:rPr>
        <w:t xml:space="preserve"> </w:t>
      </w:r>
      <w:r w:rsidRPr="00303E60">
        <w:rPr>
          <w:rFonts w:asciiTheme="minorHAnsi" w:hAnsiTheme="minorHAnsi"/>
        </w:rPr>
        <w:t xml:space="preserve">The sector is currently producing ethanol from sugarcane molasses on a large-scale. </w:t>
      </w:r>
      <w:r w:rsidR="00BB693C" w:rsidRPr="00303E60">
        <w:rPr>
          <w:rFonts w:asciiTheme="minorHAnsi" w:hAnsiTheme="minorHAnsi"/>
        </w:rPr>
        <w:t xml:space="preserve"> </w:t>
      </w:r>
      <w:r w:rsidRPr="00303E60">
        <w:rPr>
          <w:rFonts w:asciiTheme="minorHAnsi" w:hAnsiTheme="minorHAnsi"/>
        </w:rPr>
        <w:t>I</w:t>
      </w:r>
      <w:r w:rsidR="00BB693C" w:rsidRPr="00303E60">
        <w:rPr>
          <w:rFonts w:asciiTheme="minorHAnsi" w:hAnsiTheme="minorHAnsi"/>
        </w:rPr>
        <w:t>n 2010/11, all of the 94 million</w:t>
      </w:r>
      <w:r w:rsidRPr="00303E60">
        <w:rPr>
          <w:rFonts w:asciiTheme="minorHAnsi" w:hAnsiTheme="minorHAnsi"/>
        </w:rPr>
        <w:t xml:space="preserve"> litres of </w:t>
      </w:r>
      <w:r w:rsidR="00984B2C" w:rsidRPr="00303E60">
        <w:rPr>
          <w:rFonts w:asciiTheme="minorHAnsi" w:hAnsiTheme="minorHAnsi"/>
        </w:rPr>
        <w:t xml:space="preserve">fuel grade </w:t>
      </w:r>
      <w:r w:rsidRPr="00303E60">
        <w:rPr>
          <w:rFonts w:asciiTheme="minorHAnsi" w:hAnsiTheme="minorHAnsi"/>
        </w:rPr>
        <w:t xml:space="preserve">ethanol produced in the country were exported, principally to the European Union </w:t>
      </w:r>
      <w:r w:rsidRPr="00303E60">
        <w:rPr>
          <w:rFonts w:asciiTheme="minorHAnsi" w:hAnsiTheme="minorHAnsi"/>
          <w:noProof/>
        </w:rPr>
        <w:t>(CENGICAÑA 2012</w:t>
      </w:r>
      <w:r w:rsidR="00961648" w:rsidRPr="00303E60">
        <w:rPr>
          <w:rFonts w:asciiTheme="minorHAnsi" w:hAnsiTheme="minorHAnsi"/>
          <w:noProof/>
        </w:rPr>
        <w:t>; Tomei 2014</w:t>
      </w:r>
      <w:r w:rsidRPr="00303E60">
        <w:rPr>
          <w:rFonts w:asciiTheme="minorHAnsi" w:hAnsiTheme="minorHAnsi"/>
          <w:noProof/>
        </w:rPr>
        <w:t>)</w:t>
      </w:r>
      <w:r w:rsidRPr="00303E60">
        <w:rPr>
          <w:rFonts w:asciiTheme="minorHAnsi" w:hAnsiTheme="minorHAnsi"/>
        </w:rPr>
        <w:t>.</w:t>
      </w:r>
      <w:r w:rsidRPr="00C63C18">
        <w:rPr>
          <w:rFonts w:asciiTheme="minorHAnsi" w:hAnsiTheme="minorHAnsi"/>
        </w:rPr>
        <w:t xml:space="preserve"> </w:t>
      </w:r>
    </w:p>
    <w:p w14:paraId="57F4D5DC" w14:textId="42E68260" w:rsidR="00522A5C" w:rsidRPr="00C63C18" w:rsidRDefault="00522A5C" w:rsidP="004F05A5">
      <w:pPr>
        <w:jc w:val="both"/>
        <w:rPr>
          <w:rFonts w:asciiTheme="minorHAnsi" w:hAnsiTheme="minorHAnsi"/>
        </w:rPr>
      </w:pPr>
      <w:r w:rsidRPr="00C63C18">
        <w:rPr>
          <w:rFonts w:asciiTheme="minorHAnsi" w:hAnsiTheme="minorHAnsi"/>
        </w:rPr>
        <w:lastRenderedPageBreak/>
        <w:t xml:space="preserve">At present, there is no domestic market for biofuels in Guatemala nor is there legislation to promote its use, despite previous governments’ attempts to promote biofuels. </w:t>
      </w:r>
      <w:r w:rsidR="00BB693C">
        <w:rPr>
          <w:rFonts w:asciiTheme="minorHAnsi" w:hAnsiTheme="minorHAnsi"/>
        </w:rPr>
        <w:t xml:space="preserve"> </w:t>
      </w:r>
      <w:r w:rsidRPr="00C63C18">
        <w:rPr>
          <w:rFonts w:asciiTheme="minorHAnsi" w:hAnsiTheme="minorHAnsi"/>
        </w:rPr>
        <w:t xml:space="preserve">In 1985, Decree 17/85, </w:t>
      </w:r>
      <w:r w:rsidR="00984B2C">
        <w:rPr>
          <w:rFonts w:asciiTheme="minorHAnsi" w:hAnsiTheme="minorHAnsi"/>
        </w:rPr>
        <w:t xml:space="preserve">the </w:t>
      </w:r>
      <w:r w:rsidRPr="00C63C18">
        <w:rPr>
          <w:rFonts w:asciiTheme="minorHAnsi" w:hAnsiTheme="minorHAnsi"/>
        </w:rPr>
        <w:t xml:space="preserve">Law of Fuel Grade Alcohol, was published in response to increasing petrol prices and low international sugar prices </w:t>
      </w:r>
      <w:r w:rsidR="00C9576C">
        <w:rPr>
          <w:rFonts w:asciiTheme="minorHAnsi" w:hAnsiTheme="minorHAnsi"/>
          <w:noProof/>
        </w:rPr>
        <w:t>(Congreso de Guatemala</w:t>
      </w:r>
      <w:r w:rsidRPr="00C63C18">
        <w:rPr>
          <w:rFonts w:asciiTheme="minorHAnsi" w:hAnsiTheme="minorHAnsi"/>
          <w:noProof/>
        </w:rPr>
        <w:t xml:space="preserve"> 1985)</w:t>
      </w:r>
      <w:r w:rsidRPr="00C63C18">
        <w:rPr>
          <w:rFonts w:asciiTheme="minorHAnsi" w:hAnsiTheme="minorHAnsi"/>
        </w:rPr>
        <w:t>.</w:t>
      </w:r>
      <w:r w:rsidR="00BB693C">
        <w:rPr>
          <w:rFonts w:asciiTheme="minorHAnsi" w:hAnsiTheme="minorHAnsi"/>
        </w:rPr>
        <w:t xml:space="preserve"> </w:t>
      </w:r>
      <w:r w:rsidRPr="00C63C18">
        <w:rPr>
          <w:rFonts w:asciiTheme="minorHAnsi" w:hAnsiTheme="minorHAnsi"/>
        </w:rPr>
        <w:t xml:space="preserve"> However, </w:t>
      </w:r>
      <w:r w:rsidR="00BB693C">
        <w:rPr>
          <w:rFonts w:asciiTheme="minorHAnsi" w:hAnsiTheme="minorHAnsi"/>
        </w:rPr>
        <w:t xml:space="preserve">as </w:t>
      </w:r>
      <w:r w:rsidR="00BB693C" w:rsidRPr="00C63C18">
        <w:rPr>
          <w:rFonts w:asciiTheme="minorHAnsi" w:hAnsiTheme="minorHAnsi"/>
        </w:rPr>
        <w:t xml:space="preserve">sugar prices </w:t>
      </w:r>
      <w:r w:rsidR="00BB693C">
        <w:rPr>
          <w:rFonts w:asciiTheme="minorHAnsi" w:hAnsiTheme="minorHAnsi"/>
        </w:rPr>
        <w:t xml:space="preserve">rose, </w:t>
      </w:r>
      <w:r w:rsidR="00BB693C" w:rsidRPr="00C63C18">
        <w:rPr>
          <w:rFonts w:asciiTheme="minorHAnsi" w:hAnsiTheme="minorHAnsi"/>
        </w:rPr>
        <w:t xml:space="preserve">and </w:t>
      </w:r>
      <w:r w:rsidR="00BB693C">
        <w:rPr>
          <w:rFonts w:asciiTheme="minorHAnsi" w:hAnsiTheme="minorHAnsi"/>
        </w:rPr>
        <w:t xml:space="preserve">facing </w:t>
      </w:r>
      <w:r w:rsidR="00BB693C" w:rsidRPr="00C63C18">
        <w:rPr>
          <w:rFonts w:asciiTheme="minorHAnsi" w:hAnsiTheme="minorHAnsi"/>
        </w:rPr>
        <w:t>opposition from the hydrocarbon industry</w:t>
      </w:r>
      <w:r w:rsidR="00BB693C">
        <w:rPr>
          <w:rFonts w:asciiTheme="minorHAnsi" w:hAnsiTheme="minorHAnsi"/>
        </w:rPr>
        <w:t>, the government failed to implement the</w:t>
      </w:r>
      <w:r w:rsidRPr="00C63C18">
        <w:rPr>
          <w:rFonts w:asciiTheme="minorHAnsi" w:hAnsiTheme="minorHAnsi"/>
        </w:rPr>
        <w:t xml:space="preserve"> decree. </w:t>
      </w:r>
      <w:r w:rsidR="00BB693C">
        <w:rPr>
          <w:rFonts w:asciiTheme="minorHAnsi" w:hAnsiTheme="minorHAnsi"/>
        </w:rPr>
        <w:t xml:space="preserve"> </w:t>
      </w:r>
      <w:r w:rsidRPr="00C63C18">
        <w:rPr>
          <w:rFonts w:asciiTheme="minorHAnsi" w:hAnsiTheme="minorHAnsi"/>
        </w:rPr>
        <w:t xml:space="preserve">More recently, there has been renewed interest in promoting biofuels, this time driven largely by external actors, principally the Organisation of American States and </w:t>
      </w:r>
      <w:r w:rsidR="00BB693C">
        <w:rPr>
          <w:rFonts w:asciiTheme="minorHAnsi" w:hAnsiTheme="minorHAnsi"/>
        </w:rPr>
        <w:t xml:space="preserve">via </w:t>
      </w:r>
      <w:r w:rsidRPr="00C63C18">
        <w:rPr>
          <w:rFonts w:asciiTheme="minorHAnsi" w:hAnsiTheme="minorHAnsi"/>
        </w:rPr>
        <w:t xml:space="preserve">initiatives such as the Brazil-U.S. Memorandum of Understanding on </w:t>
      </w:r>
      <w:r w:rsidR="006466BF" w:rsidRPr="00C63C18">
        <w:rPr>
          <w:rFonts w:asciiTheme="minorHAnsi" w:hAnsiTheme="minorHAnsi"/>
        </w:rPr>
        <w:t>Biofuels</w:t>
      </w:r>
      <w:r w:rsidRPr="00C63C18">
        <w:rPr>
          <w:rFonts w:asciiTheme="minorHAnsi" w:hAnsiTheme="minorHAnsi"/>
        </w:rPr>
        <w:t>.</w:t>
      </w:r>
      <w:r w:rsidR="00BB693C">
        <w:rPr>
          <w:rFonts w:asciiTheme="minorHAnsi" w:hAnsiTheme="minorHAnsi"/>
        </w:rPr>
        <w:t xml:space="preserve"> </w:t>
      </w:r>
      <w:r w:rsidRPr="00C63C18">
        <w:rPr>
          <w:rFonts w:asciiTheme="minorHAnsi" w:hAnsiTheme="minorHAnsi"/>
        </w:rPr>
        <w:t xml:space="preserve"> Unlike the other cases presented in this paper, the promotion of ethanol in Guatemala has emerged from industry</w:t>
      </w:r>
      <w:r w:rsidR="006466BF" w:rsidRPr="00C63C18">
        <w:rPr>
          <w:rFonts w:asciiTheme="minorHAnsi" w:hAnsiTheme="minorHAnsi"/>
        </w:rPr>
        <w:t>,</w:t>
      </w:r>
      <w:r w:rsidRPr="00C63C18">
        <w:rPr>
          <w:rFonts w:asciiTheme="minorHAnsi" w:hAnsiTheme="minorHAnsi"/>
        </w:rPr>
        <w:t xml:space="preserve"> for which it represents an additional product for export, alongside crude and refined sugar. </w:t>
      </w:r>
      <w:r w:rsidR="00BB693C">
        <w:rPr>
          <w:rFonts w:asciiTheme="minorHAnsi" w:hAnsiTheme="minorHAnsi"/>
        </w:rPr>
        <w:t xml:space="preserve"> </w:t>
      </w:r>
      <w:r w:rsidRPr="00C63C18">
        <w:rPr>
          <w:rFonts w:asciiTheme="minorHAnsi" w:hAnsiTheme="minorHAnsi"/>
        </w:rPr>
        <w:t>Ethanol has therefore been developed in line with an industrial strategy to diversify the product</w:t>
      </w:r>
      <w:r w:rsidR="00984B2C">
        <w:rPr>
          <w:rFonts w:asciiTheme="minorHAnsi" w:hAnsiTheme="minorHAnsi"/>
        </w:rPr>
        <w:t xml:space="preserve"> portfolio of the sugar sector.</w:t>
      </w:r>
      <w:r w:rsidRPr="00C63C18">
        <w:rPr>
          <w:rFonts w:asciiTheme="minorHAnsi" w:hAnsiTheme="minorHAnsi"/>
        </w:rPr>
        <w:t xml:space="preserve"> </w:t>
      </w:r>
    </w:p>
    <w:p w14:paraId="66BD311C" w14:textId="0C98C402" w:rsidR="00522A5C" w:rsidRPr="00C63C18" w:rsidRDefault="00522A5C" w:rsidP="004F05A5">
      <w:pPr>
        <w:pStyle w:val="ListParagraph"/>
        <w:numPr>
          <w:ilvl w:val="1"/>
          <w:numId w:val="1"/>
        </w:numPr>
        <w:jc w:val="both"/>
        <w:rPr>
          <w:rFonts w:asciiTheme="minorHAnsi" w:hAnsiTheme="minorHAnsi"/>
          <w:i/>
        </w:rPr>
      </w:pPr>
      <w:r w:rsidRPr="00C63C18">
        <w:rPr>
          <w:rFonts w:asciiTheme="minorHAnsi" w:hAnsiTheme="minorHAnsi"/>
          <w:i/>
        </w:rPr>
        <w:t xml:space="preserve"> Commonalities and </w:t>
      </w:r>
      <w:r w:rsidR="00EE460E">
        <w:rPr>
          <w:rFonts w:asciiTheme="minorHAnsi" w:hAnsiTheme="minorHAnsi"/>
          <w:i/>
        </w:rPr>
        <w:t>d</w:t>
      </w:r>
      <w:r w:rsidRPr="00C63C18">
        <w:rPr>
          <w:rFonts w:asciiTheme="minorHAnsi" w:hAnsiTheme="minorHAnsi"/>
          <w:i/>
        </w:rPr>
        <w:t>ifferences</w:t>
      </w:r>
      <w:r w:rsidR="001B5D58" w:rsidRPr="00C63C18">
        <w:rPr>
          <w:rFonts w:asciiTheme="minorHAnsi" w:hAnsiTheme="minorHAnsi"/>
          <w:i/>
        </w:rPr>
        <w:t xml:space="preserve"> </w:t>
      </w:r>
    </w:p>
    <w:p w14:paraId="333689B2" w14:textId="205538D4" w:rsidR="00EE460E" w:rsidRDefault="006466BF" w:rsidP="004F05A5">
      <w:pPr>
        <w:jc w:val="both"/>
        <w:rPr>
          <w:rFonts w:asciiTheme="minorHAnsi" w:eastAsia="SimSun" w:hAnsiTheme="minorHAnsi"/>
          <w:lang w:eastAsia="zh-CN"/>
        </w:rPr>
      </w:pPr>
      <w:r w:rsidRPr="00C63C18">
        <w:rPr>
          <w:rFonts w:asciiTheme="minorHAnsi" w:hAnsiTheme="minorHAnsi"/>
        </w:rPr>
        <w:t xml:space="preserve">The above summaries outline the different ways in which the sugarcane-ethanol sectors in our three case study countries have evolved. </w:t>
      </w:r>
      <w:r w:rsidR="00EE460E">
        <w:rPr>
          <w:rFonts w:asciiTheme="minorHAnsi" w:hAnsiTheme="minorHAnsi"/>
        </w:rPr>
        <w:t xml:space="preserve"> </w:t>
      </w:r>
      <w:r w:rsidR="00984B2C">
        <w:rPr>
          <w:rFonts w:asciiTheme="minorHAnsi" w:hAnsiTheme="minorHAnsi"/>
        </w:rPr>
        <w:t>H</w:t>
      </w:r>
      <w:r w:rsidR="00EE460E">
        <w:rPr>
          <w:rFonts w:asciiTheme="minorHAnsi" w:eastAsia="SimSun" w:hAnsiTheme="minorHAnsi"/>
          <w:lang w:eastAsia="zh-CN"/>
        </w:rPr>
        <w:t xml:space="preserve">ere we examine key </w:t>
      </w:r>
      <w:r w:rsidR="00E123C1" w:rsidRPr="00C63C18">
        <w:rPr>
          <w:rFonts w:asciiTheme="minorHAnsi" w:eastAsia="SimSun" w:hAnsiTheme="minorHAnsi"/>
          <w:lang w:eastAsia="zh-CN"/>
        </w:rPr>
        <w:t xml:space="preserve">characteristics </w:t>
      </w:r>
      <w:r w:rsidR="00EE460E">
        <w:rPr>
          <w:rFonts w:asciiTheme="minorHAnsi" w:eastAsia="SimSun" w:hAnsiTheme="minorHAnsi"/>
          <w:lang w:eastAsia="zh-CN"/>
        </w:rPr>
        <w:t>to reveal some commonalities and differences of three sugarcane-ethanol systems.</w:t>
      </w:r>
    </w:p>
    <w:p w14:paraId="1044C9C9" w14:textId="6AE7A2B2" w:rsidR="00731B77" w:rsidRPr="00C63C18" w:rsidRDefault="00731B77" w:rsidP="004F05A5">
      <w:pPr>
        <w:pStyle w:val="Jenny"/>
        <w:spacing w:after="0"/>
        <w:rPr>
          <w:rFonts w:asciiTheme="minorHAnsi" w:hAnsiTheme="minorHAnsi" w:cs="Times New Roman"/>
          <w:lang w:val="en-GB"/>
        </w:rPr>
      </w:pPr>
      <w:r w:rsidRPr="00C63C18">
        <w:rPr>
          <w:rFonts w:asciiTheme="minorHAnsi" w:hAnsiTheme="minorHAnsi" w:cs="Times New Roman"/>
          <w:b/>
          <w:lang w:val="en-GB"/>
        </w:rPr>
        <w:t xml:space="preserve">Historical Development. </w:t>
      </w:r>
      <w:r w:rsidR="00EE460E">
        <w:rPr>
          <w:rFonts w:asciiTheme="minorHAnsi" w:hAnsiTheme="minorHAnsi" w:cs="Times New Roman"/>
          <w:b/>
          <w:lang w:val="en-GB"/>
        </w:rPr>
        <w:t xml:space="preserve"> </w:t>
      </w:r>
      <w:r w:rsidR="00EE460E">
        <w:rPr>
          <w:rFonts w:asciiTheme="minorHAnsi" w:hAnsiTheme="minorHAnsi" w:cs="Times New Roman"/>
          <w:lang w:val="en-GB"/>
        </w:rPr>
        <w:t>The three countries have very different sugarcane-ethanol histories.  In Brazil and Guatemala, sugarcane has been cultivated for many centuries, yet, of the three countries, only Brazil has been producing ethanol for any significant amount of time.  The size of the country also means that the scale of sugar and ethanol production in Brazil is far greater than in</w:t>
      </w:r>
      <w:r w:rsidR="00A73987">
        <w:rPr>
          <w:rFonts w:asciiTheme="minorHAnsi" w:hAnsiTheme="minorHAnsi" w:cs="Times New Roman"/>
          <w:lang w:val="en-GB"/>
        </w:rPr>
        <w:t xml:space="preserve"> either</w:t>
      </w:r>
      <w:r w:rsidR="00EE460E">
        <w:rPr>
          <w:rFonts w:asciiTheme="minorHAnsi" w:hAnsiTheme="minorHAnsi" w:cs="Times New Roman"/>
          <w:lang w:val="en-GB"/>
        </w:rPr>
        <w:t xml:space="preserve"> Ethiopia or Guatemala.  </w:t>
      </w:r>
      <w:r w:rsidRPr="00C63C18">
        <w:rPr>
          <w:rFonts w:asciiTheme="minorHAnsi" w:hAnsiTheme="minorHAnsi" w:cs="Times New Roman"/>
          <w:lang w:val="en-GB"/>
        </w:rPr>
        <w:t>Currently, Ethiopia utilises the smallest amount of land and accordingly produces the least ethanol.</w:t>
      </w:r>
      <w:r w:rsidR="00EE460E">
        <w:rPr>
          <w:rFonts w:asciiTheme="minorHAnsi" w:hAnsiTheme="minorHAnsi" w:cs="Times New Roman"/>
          <w:lang w:val="en-GB"/>
        </w:rPr>
        <w:t xml:space="preserve"> </w:t>
      </w:r>
      <w:r w:rsidRPr="00C63C18">
        <w:rPr>
          <w:rFonts w:asciiTheme="minorHAnsi" w:hAnsiTheme="minorHAnsi" w:cs="Times New Roman"/>
          <w:lang w:val="en-GB"/>
        </w:rPr>
        <w:t xml:space="preserve"> However, as </w:t>
      </w:r>
      <w:r w:rsidR="00462944" w:rsidRPr="00C63C18">
        <w:rPr>
          <w:rFonts w:asciiTheme="minorHAnsi" w:hAnsiTheme="minorHAnsi" w:cs="Times New Roman"/>
          <w:lang w:val="en-GB"/>
        </w:rPr>
        <w:t xml:space="preserve">outlined </w:t>
      </w:r>
      <w:r w:rsidR="00E123C1" w:rsidRPr="00C63C18">
        <w:rPr>
          <w:rFonts w:asciiTheme="minorHAnsi" w:hAnsiTheme="minorHAnsi" w:cs="Times New Roman"/>
          <w:lang w:val="en-GB"/>
        </w:rPr>
        <w:t>above</w:t>
      </w:r>
      <w:r w:rsidRPr="00C63C18">
        <w:rPr>
          <w:rFonts w:asciiTheme="minorHAnsi" w:hAnsiTheme="minorHAnsi" w:cs="Times New Roman"/>
          <w:lang w:val="en-GB"/>
        </w:rPr>
        <w:t xml:space="preserve">, by the end of the expansion period, Ethiopian production is </w:t>
      </w:r>
      <w:r w:rsidR="00A73987">
        <w:rPr>
          <w:rFonts w:asciiTheme="minorHAnsi" w:hAnsiTheme="minorHAnsi" w:cs="Times New Roman"/>
          <w:lang w:val="en-GB"/>
        </w:rPr>
        <w:t>expected</w:t>
      </w:r>
      <w:r w:rsidRPr="00C63C18">
        <w:rPr>
          <w:rFonts w:asciiTheme="minorHAnsi" w:hAnsiTheme="minorHAnsi" w:cs="Times New Roman"/>
          <w:lang w:val="en-GB"/>
        </w:rPr>
        <w:t xml:space="preserve"> to surpass that of Guatemala, although progress is slow and unlikely to be completed by</w:t>
      </w:r>
      <w:r w:rsidR="00EE460E">
        <w:rPr>
          <w:rFonts w:asciiTheme="minorHAnsi" w:hAnsiTheme="minorHAnsi" w:cs="Times New Roman"/>
          <w:lang w:val="en-GB"/>
        </w:rPr>
        <w:t xml:space="preserve"> the </w:t>
      </w:r>
      <w:r w:rsidR="00A73987">
        <w:rPr>
          <w:rFonts w:asciiTheme="minorHAnsi" w:hAnsiTheme="minorHAnsi" w:cs="Times New Roman"/>
          <w:lang w:val="en-GB"/>
        </w:rPr>
        <w:t>planned</w:t>
      </w:r>
      <w:r w:rsidRPr="00C63C18">
        <w:rPr>
          <w:rFonts w:asciiTheme="minorHAnsi" w:hAnsiTheme="minorHAnsi" w:cs="Times New Roman"/>
          <w:lang w:val="en-GB"/>
        </w:rPr>
        <w:t xml:space="preserve"> date.</w:t>
      </w:r>
      <w:r w:rsidR="00EE460E">
        <w:rPr>
          <w:rFonts w:asciiTheme="minorHAnsi" w:hAnsiTheme="minorHAnsi" w:cs="Times New Roman"/>
          <w:lang w:val="en-GB"/>
        </w:rPr>
        <w:t xml:space="preserve"> </w:t>
      </w:r>
      <w:r w:rsidRPr="00C63C18">
        <w:rPr>
          <w:rFonts w:asciiTheme="minorHAnsi" w:hAnsiTheme="minorHAnsi" w:cs="Times New Roman"/>
          <w:lang w:val="en-GB"/>
        </w:rPr>
        <w:t xml:space="preserve"> An underlying driver for the rapid expansion plans </w:t>
      </w:r>
      <w:r w:rsidR="00462944" w:rsidRPr="00C63C18">
        <w:rPr>
          <w:rFonts w:asciiTheme="minorHAnsi" w:hAnsiTheme="minorHAnsi" w:cs="Times New Roman"/>
          <w:lang w:val="en-GB"/>
        </w:rPr>
        <w:t xml:space="preserve">in Ethiopia </w:t>
      </w:r>
      <w:r w:rsidRPr="00C63C18">
        <w:rPr>
          <w:rFonts w:asciiTheme="minorHAnsi" w:hAnsiTheme="minorHAnsi" w:cs="Times New Roman"/>
          <w:lang w:val="en-GB"/>
        </w:rPr>
        <w:t>are the country’s sugarcane yields</w:t>
      </w:r>
      <w:r w:rsidR="00E123C1" w:rsidRPr="00C63C18">
        <w:rPr>
          <w:rFonts w:asciiTheme="minorHAnsi" w:hAnsiTheme="minorHAnsi" w:cs="Times New Roman"/>
          <w:lang w:val="en-GB"/>
        </w:rPr>
        <w:t xml:space="preserve"> (</w:t>
      </w:r>
      <w:r w:rsidR="00E123C1" w:rsidRPr="00C63C18">
        <w:rPr>
          <w:rFonts w:asciiTheme="minorHAnsi" w:hAnsiTheme="minorHAnsi" w:cs="Times New Roman"/>
        </w:rPr>
        <w:t>an aver</w:t>
      </w:r>
      <w:r w:rsidR="00E123C1" w:rsidRPr="00303E60">
        <w:rPr>
          <w:rFonts w:asciiTheme="minorHAnsi" w:hAnsiTheme="minorHAnsi" w:cs="Times New Roman"/>
        </w:rPr>
        <w:t>age of 162 tonnes per hectare (Hodbod 2013))</w:t>
      </w:r>
      <w:r w:rsidRPr="00303E60">
        <w:rPr>
          <w:rFonts w:asciiTheme="minorHAnsi" w:hAnsiTheme="minorHAnsi" w:cs="Times New Roman"/>
          <w:lang w:val="en-GB"/>
        </w:rPr>
        <w:t xml:space="preserve">, which are </w:t>
      </w:r>
      <w:r w:rsidR="00E123C1" w:rsidRPr="00303E60">
        <w:rPr>
          <w:rFonts w:asciiTheme="minorHAnsi" w:hAnsiTheme="minorHAnsi" w:cs="Times New Roman"/>
          <w:lang w:val="en-GB"/>
        </w:rPr>
        <w:t xml:space="preserve">amongst </w:t>
      </w:r>
      <w:r w:rsidRPr="00303E60">
        <w:rPr>
          <w:rFonts w:asciiTheme="minorHAnsi" w:hAnsiTheme="minorHAnsi" w:cs="Times New Roman"/>
          <w:lang w:val="en-GB"/>
        </w:rPr>
        <w:t>the highest in the world</w:t>
      </w:r>
      <w:r w:rsidR="00E123C1" w:rsidRPr="00303E60">
        <w:rPr>
          <w:rFonts w:asciiTheme="minorHAnsi" w:hAnsiTheme="minorHAnsi" w:cs="Times New Roman"/>
          <w:noProof/>
          <w:lang w:val="en-GB"/>
        </w:rPr>
        <w:t xml:space="preserve"> (FAO 2013)</w:t>
      </w:r>
      <w:r w:rsidR="00462944" w:rsidRPr="00303E60">
        <w:rPr>
          <w:rFonts w:asciiTheme="minorHAnsi" w:hAnsiTheme="minorHAnsi" w:cs="Times New Roman"/>
          <w:lang w:val="en-GB"/>
        </w:rPr>
        <w:t>.</w:t>
      </w:r>
      <w:r w:rsidR="00BF7E58">
        <w:rPr>
          <w:rFonts w:asciiTheme="minorHAnsi" w:hAnsiTheme="minorHAnsi" w:cs="Times New Roman"/>
          <w:lang w:val="en-GB"/>
        </w:rPr>
        <w:t xml:space="preserve">  </w:t>
      </w:r>
      <w:r w:rsidR="00462944" w:rsidRPr="00303E60">
        <w:rPr>
          <w:rFonts w:asciiTheme="minorHAnsi" w:hAnsiTheme="minorHAnsi" w:cs="Times New Roman"/>
          <w:lang w:val="en-GB"/>
        </w:rPr>
        <w:t xml:space="preserve">However, the </w:t>
      </w:r>
      <w:r w:rsidRPr="00303E60">
        <w:rPr>
          <w:rFonts w:asciiTheme="minorHAnsi" w:hAnsiTheme="minorHAnsi" w:cs="Times New Roman"/>
          <w:lang w:val="en-GB"/>
        </w:rPr>
        <w:t>Ethiopia</w:t>
      </w:r>
      <w:r w:rsidR="00462944" w:rsidRPr="00303E60">
        <w:rPr>
          <w:rFonts w:asciiTheme="minorHAnsi" w:hAnsiTheme="minorHAnsi" w:cs="Times New Roman"/>
          <w:lang w:val="en-GB"/>
        </w:rPr>
        <w:t>n Government, wh</w:t>
      </w:r>
      <w:r w:rsidR="00EE460E" w:rsidRPr="00303E60">
        <w:rPr>
          <w:rFonts w:asciiTheme="minorHAnsi" w:hAnsiTheme="minorHAnsi" w:cs="Times New Roman"/>
          <w:lang w:val="en-GB"/>
        </w:rPr>
        <w:t xml:space="preserve">ich </w:t>
      </w:r>
      <w:r w:rsidR="00462944" w:rsidRPr="00303E60">
        <w:rPr>
          <w:rFonts w:asciiTheme="minorHAnsi" w:hAnsiTheme="minorHAnsi" w:cs="Times New Roman"/>
          <w:lang w:val="en-GB"/>
        </w:rPr>
        <w:t>control</w:t>
      </w:r>
      <w:r w:rsidR="00EE460E" w:rsidRPr="00303E60">
        <w:rPr>
          <w:rFonts w:asciiTheme="minorHAnsi" w:hAnsiTheme="minorHAnsi" w:cs="Times New Roman"/>
          <w:lang w:val="en-GB"/>
        </w:rPr>
        <w:t>s</w:t>
      </w:r>
      <w:r w:rsidR="00462944" w:rsidRPr="00303E60">
        <w:rPr>
          <w:rFonts w:asciiTheme="minorHAnsi" w:hAnsiTheme="minorHAnsi" w:cs="Times New Roman"/>
          <w:lang w:val="en-GB"/>
        </w:rPr>
        <w:t xml:space="preserve"> and promote</w:t>
      </w:r>
      <w:r w:rsidR="00EE460E" w:rsidRPr="00303E60">
        <w:rPr>
          <w:rFonts w:asciiTheme="minorHAnsi" w:hAnsiTheme="minorHAnsi" w:cs="Times New Roman"/>
          <w:lang w:val="en-GB"/>
        </w:rPr>
        <w:t>s</w:t>
      </w:r>
      <w:r w:rsidRPr="00303E60">
        <w:rPr>
          <w:rFonts w:asciiTheme="minorHAnsi" w:hAnsiTheme="minorHAnsi" w:cs="Times New Roman"/>
          <w:lang w:val="en-GB"/>
        </w:rPr>
        <w:t xml:space="preserve"> </w:t>
      </w:r>
      <w:r w:rsidR="00A73987" w:rsidRPr="00303E60">
        <w:rPr>
          <w:rFonts w:asciiTheme="minorHAnsi" w:hAnsiTheme="minorHAnsi" w:cs="Times New Roman"/>
          <w:lang w:val="en-GB"/>
        </w:rPr>
        <w:t xml:space="preserve">sugarcane </w:t>
      </w:r>
      <w:r w:rsidRPr="00303E60">
        <w:rPr>
          <w:rFonts w:asciiTheme="minorHAnsi" w:hAnsiTheme="minorHAnsi" w:cs="Times New Roman"/>
          <w:lang w:val="en-GB"/>
        </w:rPr>
        <w:t>cultivation, processing and demand</w:t>
      </w:r>
      <w:r w:rsidR="00EE460E" w:rsidRPr="00303E60">
        <w:rPr>
          <w:rFonts w:asciiTheme="minorHAnsi" w:hAnsiTheme="minorHAnsi" w:cs="Times New Roman"/>
          <w:lang w:val="en-GB"/>
        </w:rPr>
        <w:t>,</w:t>
      </w:r>
      <w:r w:rsidRPr="00303E60">
        <w:rPr>
          <w:rFonts w:asciiTheme="minorHAnsi" w:hAnsiTheme="minorHAnsi" w:cs="Times New Roman"/>
          <w:lang w:val="en-GB"/>
        </w:rPr>
        <w:t xml:space="preserve"> </w:t>
      </w:r>
      <w:r w:rsidR="00462944" w:rsidRPr="00303E60">
        <w:rPr>
          <w:rFonts w:asciiTheme="minorHAnsi" w:hAnsiTheme="minorHAnsi" w:cs="Times New Roman"/>
          <w:lang w:val="en-GB"/>
        </w:rPr>
        <w:t xml:space="preserve">also </w:t>
      </w:r>
      <w:r w:rsidR="00A73987" w:rsidRPr="00303E60">
        <w:rPr>
          <w:rFonts w:asciiTheme="minorHAnsi" w:hAnsiTheme="minorHAnsi" w:cs="Times New Roman"/>
          <w:lang w:val="en-GB"/>
        </w:rPr>
        <w:t xml:space="preserve">places emphasis on rural development as a driver of ethanol.  While ostensibly about social benefits, such rapid expansion raises concerns about the social and environmental impacts.  </w:t>
      </w:r>
      <w:r w:rsidRPr="00303E60">
        <w:rPr>
          <w:rFonts w:asciiTheme="minorHAnsi" w:hAnsiTheme="minorHAnsi" w:cs="Times New Roman"/>
          <w:lang w:val="en-GB"/>
        </w:rPr>
        <w:t>By contrast, in Guatemala, the state is virtually absent from the sugarcane-ethanol system.</w:t>
      </w:r>
      <w:r w:rsidR="00A73987" w:rsidRPr="00303E60">
        <w:rPr>
          <w:rFonts w:asciiTheme="minorHAnsi" w:hAnsiTheme="minorHAnsi" w:cs="Times New Roman"/>
          <w:lang w:val="en-GB"/>
        </w:rPr>
        <w:t xml:space="preserve"> </w:t>
      </w:r>
      <w:r w:rsidRPr="00303E60">
        <w:rPr>
          <w:rFonts w:asciiTheme="minorHAnsi" w:hAnsiTheme="minorHAnsi" w:cs="Times New Roman"/>
          <w:lang w:val="en-GB"/>
        </w:rPr>
        <w:t xml:space="preserve"> Instead, it is left to private actors – specifically the </w:t>
      </w:r>
      <w:r w:rsidR="00A73987" w:rsidRPr="00303E60">
        <w:rPr>
          <w:rFonts w:asciiTheme="minorHAnsi" w:hAnsiTheme="minorHAnsi" w:cs="Times New Roman"/>
          <w:lang w:val="en-GB"/>
        </w:rPr>
        <w:t xml:space="preserve">country’s political and economic elites who </w:t>
      </w:r>
      <w:r w:rsidRPr="00303E60">
        <w:rPr>
          <w:rFonts w:asciiTheme="minorHAnsi" w:hAnsiTheme="minorHAnsi" w:cs="Times New Roman"/>
          <w:lang w:val="en-GB"/>
        </w:rPr>
        <w:t xml:space="preserve">own the sugar mills </w:t>
      </w:r>
      <w:r w:rsidR="00A73987" w:rsidRPr="00303E60">
        <w:rPr>
          <w:rFonts w:asciiTheme="minorHAnsi" w:hAnsiTheme="minorHAnsi" w:cs="Times New Roman"/>
          <w:lang w:val="en-GB"/>
        </w:rPr>
        <w:t xml:space="preserve">and much of the agricultural land </w:t>
      </w:r>
      <w:r w:rsidRPr="00303E60">
        <w:rPr>
          <w:rFonts w:asciiTheme="minorHAnsi" w:hAnsiTheme="minorHAnsi" w:cs="Times New Roman"/>
          <w:lang w:val="en-GB"/>
        </w:rPr>
        <w:t>– to promote the production and consumption of ethanol; this has resulted in a focus on more profitable export markets.</w:t>
      </w:r>
      <w:r w:rsidR="00A73987" w:rsidRPr="00303E60">
        <w:rPr>
          <w:rFonts w:asciiTheme="minorHAnsi" w:hAnsiTheme="minorHAnsi" w:cs="Times New Roman"/>
          <w:lang w:val="en-GB"/>
        </w:rPr>
        <w:t xml:space="preserve"> </w:t>
      </w:r>
      <w:r w:rsidRPr="00303E60">
        <w:rPr>
          <w:rFonts w:asciiTheme="minorHAnsi" w:hAnsiTheme="minorHAnsi" w:cs="Times New Roman"/>
          <w:lang w:val="en-GB"/>
        </w:rPr>
        <w:t xml:space="preserve"> Brazil represents an intermediary case, wherein the national government</w:t>
      </w:r>
      <w:r w:rsidR="00DD5DD9">
        <w:rPr>
          <w:rFonts w:asciiTheme="minorHAnsi" w:hAnsiTheme="minorHAnsi" w:cs="Times New Roman"/>
          <w:lang w:val="en-GB"/>
        </w:rPr>
        <w:t xml:space="preserve">, </w:t>
      </w:r>
      <w:r w:rsidRPr="00303E60">
        <w:rPr>
          <w:rFonts w:asciiTheme="minorHAnsi" w:hAnsiTheme="minorHAnsi" w:cs="Times New Roman"/>
          <w:lang w:val="en-GB"/>
        </w:rPr>
        <w:t xml:space="preserve">private sector </w:t>
      </w:r>
      <w:r w:rsidR="00DD5DD9">
        <w:rPr>
          <w:rFonts w:asciiTheme="minorHAnsi" w:hAnsiTheme="minorHAnsi" w:cs="Times New Roman"/>
          <w:lang w:val="en-GB"/>
        </w:rPr>
        <w:t>and</w:t>
      </w:r>
      <w:r w:rsidRPr="00303E60">
        <w:rPr>
          <w:rFonts w:asciiTheme="minorHAnsi" w:hAnsiTheme="minorHAnsi" w:cs="Times New Roman"/>
          <w:lang w:val="en-GB"/>
        </w:rPr>
        <w:t xml:space="preserve"> other actors such as NGOs, are involved in the governance of the sugarcane-ethanol system</w:t>
      </w:r>
      <w:r w:rsidR="00DD5DD9">
        <w:rPr>
          <w:rFonts w:asciiTheme="minorHAnsi" w:hAnsiTheme="minorHAnsi" w:cs="Times New Roman"/>
          <w:lang w:val="en-GB"/>
        </w:rPr>
        <w:t xml:space="preserve"> to some degree</w:t>
      </w:r>
      <w:r w:rsidR="00BF7E58">
        <w:rPr>
          <w:rFonts w:asciiTheme="minorHAnsi" w:hAnsiTheme="minorHAnsi" w:cs="Times New Roman"/>
          <w:lang w:val="en-GB"/>
        </w:rPr>
        <w:t>.</w:t>
      </w:r>
      <w:r w:rsidR="00DD5DD9">
        <w:rPr>
          <w:rFonts w:asciiTheme="minorHAnsi" w:hAnsiTheme="minorHAnsi" w:cs="Times New Roman"/>
          <w:lang w:val="en-GB"/>
        </w:rPr>
        <w:t xml:space="preserve"> </w:t>
      </w:r>
      <w:r w:rsidR="002F539F">
        <w:rPr>
          <w:rFonts w:asciiTheme="minorHAnsi" w:hAnsiTheme="minorHAnsi" w:cs="Times New Roman"/>
          <w:lang w:val="en-GB"/>
        </w:rPr>
        <w:t xml:space="preserve"> </w:t>
      </w:r>
      <w:r w:rsidR="00BF7E58">
        <w:rPr>
          <w:rFonts w:asciiTheme="minorHAnsi" w:hAnsiTheme="minorHAnsi" w:cs="Times New Roman"/>
          <w:lang w:val="en-GB"/>
        </w:rPr>
        <w:t>F</w:t>
      </w:r>
      <w:r w:rsidR="002F539F">
        <w:rPr>
          <w:rFonts w:asciiTheme="minorHAnsi" w:hAnsiTheme="minorHAnsi" w:cs="Times New Roman"/>
          <w:lang w:val="en-GB"/>
        </w:rPr>
        <w:t>or example</w:t>
      </w:r>
      <w:r w:rsidR="00BF7E58">
        <w:rPr>
          <w:rFonts w:asciiTheme="minorHAnsi" w:hAnsiTheme="minorHAnsi" w:cs="Times New Roman"/>
          <w:lang w:val="en-GB"/>
        </w:rPr>
        <w:t>,</w:t>
      </w:r>
      <w:r w:rsidR="002F539F">
        <w:rPr>
          <w:rFonts w:asciiTheme="minorHAnsi" w:hAnsiTheme="minorHAnsi" w:cs="Times New Roman"/>
          <w:lang w:val="en-GB"/>
        </w:rPr>
        <w:t xml:space="preserve"> </w:t>
      </w:r>
      <w:r w:rsidR="00DD5DD9">
        <w:rPr>
          <w:rFonts w:asciiTheme="minorHAnsi" w:hAnsiTheme="minorHAnsi" w:cs="Times New Roman"/>
          <w:lang w:val="en-GB"/>
        </w:rPr>
        <w:t xml:space="preserve">Solidaridad’s partnership with UNICA </w:t>
      </w:r>
      <w:r w:rsidR="00376F99">
        <w:rPr>
          <w:rFonts w:asciiTheme="minorHAnsi" w:hAnsiTheme="minorHAnsi" w:cs="Times New Roman"/>
          <w:lang w:val="en-GB"/>
        </w:rPr>
        <w:t xml:space="preserve">has </w:t>
      </w:r>
      <w:r w:rsidR="00DD5DD9">
        <w:rPr>
          <w:rFonts w:asciiTheme="minorHAnsi" w:hAnsiTheme="minorHAnsi" w:cs="Times New Roman"/>
          <w:lang w:val="en-GB"/>
        </w:rPr>
        <w:t>help</w:t>
      </w:r>
      <w:r w:rsidR="00376F99">
        <w:rPr>
          <w:rFonts w:asciiTheme="minorHAnsi" w:hAnsiTheme="minorHAnsi" w:cs="Times New Roman"/>
          <w:lang w:val="en-GB"/>
        </w:rPr>
        <w:t>ed</w:t>
      </w:r>
      <w:r w:rsidR="00DD5DD9">
        <w:rPr>
          <w:rFonts w:asciiTheme="minorHAnsi" w:hAnsiTheme="minorHAnsi" w:cs="Times New Roman"/>
          <w:lang w:val="en-GB"/>
        </w:rPr>
        <w:t xml:space="preserve"> drive sustainability standards in agriculture</w:t>
      </w:r>
      <w:r w:rsidR="00DD5DD9" w:rsidRPr="00DD5DD9">
        <w:rPr>
          <w:rFonts w:asciiTheme="minorHAnsi" w:hAnsiTheme="minorHAnsi" w:cs="Times New Roman"/>
          <w:lang w:val="en-GB"/>
        </w:rPr>
        <w:t xml:space="preserve"> </w:t>
      </w:r>
      <w:r w:rsidR="00DD5DD9">
        <w:rPr>
          <w:rFonts w:asciiTheme="minorHAnsi" w:hAnsiTheme="minorHAnsi" w:cs="Times New Roman"/>
          <w:lang w:val="en-GB"/>
        </w:rPr>
        <w:t>(Solidaridad</w:t>
      </w:r>
      <w:r w:rsidR="00376F99">
        <w:rPr>
          <w:rFonts w:asciiTheme="minorHAnsi" w:hAnsiTheme="minorHAnsi" w:cs="Times New Roman"/>
          <w:lang w:val="en-GB"/>
        </w:rPr>
        <w:t xml:space="preserve"> </w:t>
      </w:r>
      <w:r w:rsidR="00B17C41">
        <w:rPr>
          <w:rFonts w:asciiTheme="minorHAnsi" w:hAnsiTheme="minorHAnsi" w:cs="Times New Roman"/>
          <w:lang w:val="en-GB"/>
        </w:rPr>
        <w:t>2013</w:t>
      </w:r>
      <w:r w:rsidR="00376F99">
        <w:rPr>
          <w:rFonts w:asciiTheme="minorHAnsi" w:hAnsiTheme="minorHAnsi" w:cs="Times New Roman"/>
          <w:lang w:val="en-GB"/>
        </w:rPr>
        <w:t xml:space="preserve">, </w:t>
      </w:r>
      <w:r w:rsidR="00DD5DD9">
        <w:rPr>
          <w:rFonts w:asciiTheme="minorHAnsi" w:hAnsiTheme="minorHAnsi" w:cs="Times New Roman"/>
          <w:lang w:val="en-GB"/>
        </w:rPr>
        <w:t>2014), delivery of</w:t>
      </w:r>
      <w:r w:rsidR="009846C3" w:rsidRPr="00303E60">
        <w:rPr>
          <w:rFonts w:asciiTheme="minorHAnsi" w:hAnsiTheme="minorHAnsi" w:cs="Times New Roman"/>
          <w:lang w:val="en-GB"/>
        </w:rPr>
        <w:t xml:space="preserve"> joint re-training schemes for workers</w:t>
      </w:r>
      <w:r w:rsidR="00376F99">
        <w:rPr>
          <w:rFonts w:asciiTheme="minorHAnsi" w:hAnsiTheme="minorHAnsi" w:cs="Times New Roman"/>
          <w:lang w:val="en-GB"/>
        </w:rPr>
        <w:t>,</w:t>
      </w:r>
      <w:r w:rsidR="00DD5DD9">
        <w:rPr>
          <w:rFonts w:asciiTheme="minorHAnsi" w:hAnsiTheme="minorHAnsi" w:cs="Times New Roman"/>
          <w:lang w:val="en-GB"/>
        </w:rPr>
        <w:t xml:space="preserve"> and </w:t>
      </w:r>
      <w:r w:rsidR="00032097">
        <w:rPr>
          <w:rFonts w:asciiTheme="minorHAnsi" w:hAnsiTheme="minorHAnsi" w:cs="Times New Roman"/>
          <w:lang w:val="en-GB"/>
        </w:rPr>
        <w:t>support for</w:t>
      </w:r>
      <w:r w:rsidR="00DD5DD9">
        <w:rPr>
          <w:rFonts w:asciiTheme="minorHAnsi" w:hAnsiTheme="minorHAnsi" w:cs="Times New Roman"/>
          <w:lang w:val="en-GB"/>
        </w:rPr>
        <w:t xml:space="preserve"> small-scale producers </w:t>
      </w:r>
      <w:r w:rsidR="009846C3" w:rsidRPr="00303E60">
        <w:rPr>
          <w:rFonts w:asciiTheme="minorHAnsi" w:hAnsiTheme="minorHAnsi" w:cs="Times New Roman"/>
          <w:lang w:val="en-GB"/>
        </w:rPr>
        <w:t>(Blaber-Wegg 201</w:t>
      </w:r>
      <w:r w:rsidR="0049382D">
        <w:rPr>
          <w:rFonts w:asciiTheme="minorHAnsi" w:hAnsiTheme="minorHAnsi" w:cs="Times New Roman"/>
          <w:lang w:val="en-GB"/>
        </w:rPr>
        <w:t>5</w:t>
      </w:r>
      <w:r w:rsidR="009846C3" w:rsidRPr="00303E60">
        <w:rPr>
          <w:rFonts w:asciiTheme="minorHAnsi" w:hAnsiTheme="minorHAnsi" w:cs="Times New Roman"/>
          <w:lang w:val="en-GB"/>
        </w:rPr>
        <w:t xml:space="preserve">).  </w:t>
      </w:r>
      <w:r w:rsidRPr="00303E60">
        <w:rPr>
          <w:rFonts w:asciiTheme="minorHAnsi" w:hAnsiTheme="minorHAnsi" w:cs="Times New Roman"/>
          <w:lang w:val="en-GB"/>
        </w:rPr>
        <w:t>These differences</w:t>
      </w:r>
      <w:r w:rsidRPr="00C63C18">
        <w:rPr>
          <w:rFonts w:asciiTheme="minorHAnsi" w:hAnsiTheme="minorHAnsi" w:cs="Times New Roman"/>
          <w:lang w:val="en-GB"/>
        </w:rPr>
        <w:t xml:space="preserve"> have important implications in terms of the system that develops and, of interest here, the balance of winners and losers.</w:t>
      </w:r>
    </w:p>
    <w:p w14:paraId="39FDDFE3" w14:textId="6D6A561C" w:rsidR="00731B77" w:rsidRPr="00C63C18" w:rsidRDefault="00896D80" w:rsidP="004F05A5">
      <w:pPr>
        <w:shd w:val="clear" w:color="auto" w:fill="FFFFFF"/>
        <w:jc w:val="both"/>
        <w:rPr>
          <w:rFonts w:asciiTheme="minorHAnsi" w:eastAsia="Times New Roman" w:hAnsiTheme="minorHAnsi"/>
          <w:color w:val="545454"/>
        </w:rPr>
      </w:pPr>
      <w:r>
        <w:rPr>
          <w:rFonts w:asciiTheme="minorHAnsi" w:hAnsiTheme="minorHAnsi"/>
          <w:b/>
        </w:rPr>
        <w:t>Scale and m</w:t>
      </w:r>
      <w:r w:rsidR="004F4612" w:rsidRPr="00C63C18">
        <w:rPr>
          <w:rFonts w:asciiTheme="minorHAnsi" w:hAnsiTheme="minorHAnsi"/>
          <w:b/>
        </w:rPr>
        <w:t>odel of production</w:t>
      </w:r>
      <w:r w:rsidR="00731B77" w:rsidRPr="00C63C18">
        <w:rPr>
          <w:rFonts w:asciiTheme="minorHAnsi" w:hAnsiTheme="minorHAnsi"/>
          <w:b/>
        </w:rPr>
        <w:t>.</w:t>
      </w:r>
      <w:r w:rsidR="00A73987">
        <w:rPr>
          <w:rFonts w:asciiTheme="minorHAnsi" w:hAnsiTheme="minorHAnsi"/>
          <w:b/>
        </w:rPr>
        <w:t xml:space="preserve"> </w:t>
      </w:r>
      <w:r w:rsidR="00731B77" w:rsidRPr="00C63C18">
        <w:rPr>
          <w:rFonts w:asciiTheme="minorHAnsi" w:hAnsiTheme="minorHAnsi"/>
          <w:b/>
        </w:rPr>
        <w:t xml:space="preserve"> </w:t>
      </w:r>
      <w:r w:rsidR="00A73987">
        <w:rPr>
          <w:rFonts w:asciiTheme="minorHAnsi" w:hAnsiTheme="minorHAnsi"/>
        </w:rPr>
        <w:t>In a</w:t>
      </w:r>
      <w:r w:rsidR="00731B77" w:rsidRPr="00C63C18">
        <w:rPr>
          <w:rFonts w:asciiTheme="minorHAnsi" w:hAnsiTheme="minorHAnsi"/>
        </w:rPr>
        <w:t>ll three countries</w:t>
      </w:r>
      <w:r w:rsidR="00A73987">
        <w:rPr>
          <w:rFonts w:asciiTheme="minorHAnsi" w:hAnsiTheme="minorHAnsi"/>
        </w:rPr>
        <w:t>, sugarcane is principally</w:t>
      </w:r>
      <w:r w:rsidR="00731B77" w:rsidRPr="00C63C18">
        <w:rPr>
          <w:rFonts w:asciiTheme="minorHAnsi" w:hAnsiTheme="minorHAnsi"/>
        </w:rPr>
        <w:t xml:space="preserve"> </w:t>
      </w:r>
      <w:r w:rsidR="00A73987">
        <w:rPr>
          <w:rFonts w:asciiTheme="minorHAnsi" w:hAnsiTheme="minorHAnsi"/>
        </w:rPr>
        <w:t>cultivated o</w:t>
      </w:r>
      <w:r w:rsidR="00731B77" w:rsidRPr="00C63C18">
        <w:rPr>
          <w:rFonts w:asciiTheme="minorHAnsi" w:hAnsiTheme="minorHAnsi"/>
        </w:rPr>
        <w:t xml:space="preserve">n large estates, with associated </w:t>
      </w:r>
      <w:r w:rsidR="00A73987">
        <w:rPr>
          <w:rFonts w:asciiTheme="minorHAnsi" w:hAnsiTheme="minorHAnsi"/>
        </w:rPr>
        <w:t xml:space="preserve">sugar </w:t>
      </w:r>
      <w:r w:rsidR="00731B77" w:rsidRPr="00C63C18">
        <w:rPr>
          <w:rFonts w:asciiTheme="minorHAnsi" w:hAnsiTheme="minorHAnsi"/>
        </w:rPr>
        <w:t>mills</w:t>
      </w:r>
      <w:r w:rsidR="00A73987">
        <w:rPr>
          <w:rFonts w:asciiTheme="minorHAnsi" w:hAnsiTheme="minorHAnsi"/>
        </w:rPr>
        <w:t xml:space="preserve"> and ethanol distilleries</w:t>
      </w:r>
      <w:r w:rsidR="00731B77" w:rsidRPr="00C63C18">
        <w:rPr>
          <w:rFonts w:asciiTheme="minorHAnsi" w:hAnsiTheme="minorHAnsi"/>
        </w:rPr>
        <w:t xml:space="preserve">. </w:t>
      </w:r>
      <w:r w:rsidR="00A73987">
        <w:rPr>
          <w:rFonts w:asciiTheme="minorHAnsi" w:hAnsiTheme="minorHAnsi"/>
        </w:rPr>
        <w:t xml:space="preserve"> </w:t>
      </w:r>
      <w:r w:rsidR="00731B77" w:rsidRPr="00C63C18">
        <w:rPr>
          <w:rFonts w:asciiTheme="minorHAnsi" w:hAnsiTheme="minorHAnsi"/>
        </w:rPr>
        <w:t xml:space="preserve">In Brazil and Ethiopia, </w:t>
      </w:r>
      <w:r w:rsidR="006072FC">
        <w:rPr>
          <w:rFonts w:asciiTheme="minorHAnsi" w:hAnsiTheme="minorHAnsi"/>
        </w:rPr>
        <w:t xml:space="preserve">there is some </w:t>
      </w:r>
      <w:r w:rsidR="006072FC">
        <w:rPr>
          <w:rFonts w:asciiTheme="minorHAnsi" w:hAnsiTheme="minorHAnsi"/>
        </w:rPr>
        <w:lastRenderedPageBreak/>
        <w:t xml:space="preserve">small scale cultivation of </w:t>
      </w:r>
      <w:r w:rsidR="00731B77" w:rsidRPr="00C63C18">
        <w:rPr>
          <w:rFonts w:asciiTheme="minorHAnsi" w:hAnsiTheme="minorHAnsi"/>
        </w:rPr>
        <w:t>sugarcane</w:t>
      </w:r>
      <w:r w:rsidR="009846C3">
        <w:rPr>
          <w:rStyle w:val="FootnoteReference"/>
          <w:rFonts w:asciiTheme="minorHAnsi" w:hAnsiTheme="minorHAnsi"/>
        </w:rPr>
        <w:footnoteReference w:id="2"/>
      </w:r>
      <w:r w:rsidR="00731B77" w:rsidRPr="00C63C18">
        <w:rPr>
          <w:rFonts w:asciiTheme="minorHAnsi" w:hAnsiTheme="minorHAnsi"/>
        </w:rPr>
        <w:t>, but economies of scale restrict their access to the ethanol sector</w:t>
      </w:r>
      <w:r w:rsidR="009846C3">
        <w:rPr>
          <w:rFonts w:asciiTheme="minorHAnsi" w:hAnsiTheme="minorHAnsi"/>
        </w:rPr>
        <w:t>.</w:t>
      </w:r>
      <w:r w:rsidR="009846C3" w:rsidRPr="009846C3">
        <w:rPr>
          <w:rFonts w:asciiTheme="minorHAnsi" w:hAnsiTheme="minorHAnsi"/>
        </w:rPr>
        <w:t xml:space="preserve"> </w:t>
      </w:r>
      <w:r w:rsidR="009846C3">
        <w:rPr>
          <w:rFonts w:asciiTheme="minorHAnsi" w:hAnsiTheme="minorHAnsi"/>
        </w:rPr>
        <w:t xml:space="preserve"> In Brazil, the integration of outgrower schemes that link smaller-scale producers with ethanol distilleries has proved successful in some regions</w:t>
      </w:r>
      <w:r w:rsidR="00032097">
        <w:rPr>
          <w:rFonts w:asciiTheme="minorHAnsi" w:hAnsiTheme="minorHAnsi"/>
        </w:rPr>
        <w:t>;</w:t>
      </w:r>
      <w:r w:rsidR="009846C3">
        <w:rPr>
          <w:rFonts w:asciiTheme="minorHAnsi" w:hAnsiTheme="minorHAnsi"/>
        </w:rPr>
        <w:t xml:space="preserve"> a model that could be replicated elsewhere (Scholtes 2009).  </w:t>
      </w:r>
      <w:r w:rsidR="00D6202A">
        <w:rPr>
          <w:rFonts w:asciiTheme="minorHAnsi" w:hAnsiTheme="minorHAnsi"/>
        </w:rPr>
        <w:t>H</w:t>
      </w:r>
      <w:r w:rsidR="00731B77" w:rsidRPr="00C63C18">
        <w:rPr>
          <w:rFonts w:asciiTheme="minorHAnsi" w:hAnsiTheme="minorHAnsi"/>
        </w:rPr>
        <w:t xml:space="preserve">owever, </w:t>
      </w:r>
      <w:r w:rsidR="007F31D7">
        <w:rPr>
          <w:rFonts w:asciiTheme="minorHAnsi" w:hAnsiTheme="minorHAnsi"/>
        </w:rPr>
        <w:t xml:space="preserve">the participation of independent producers is falling, and in 2010 around two-thirds of the total area harvested with sugarcane was </w:t>
      </w:r>
      <w:r w:rsidR="00731B77" w:rsidRPr="00C63C18">
        <w:rPr>
          <w:rFonts w:asciiTheme="minorHAnsi" w:hAnsiTheme="minorHAnsi"/>
        </w:rPr>
        <w:t xml:space="preserve">in the hands of industrial-scale producers </w:t>
      </w:r>
      <w:r w:rsidR="00C9576C">
        <w:rPr>
          <w:rFonts w:asciiTheme="minorHAnsi" w:hAnsiTheme="minorHAnsi"/>
          <w:noProof/>
        </w:rPr>
        <w:t>(de Andrade and</w:t>
      </w:r>
      <w:r w:rsidR="00731B77" w:rsidRPr="00C63C18">
        <w:rPr>
          <w:rFonts w:asciiTheme="minorHAnsi" w:hAnsiTheme="minorHAnsi"/>
          <w:noProof/>
        </w:rPr>
        <w:t xml:space="preserve"> Miccolis 2011</w:t>
      </w:r>
      <w:r w:rsidR="007F31D7">
        <w:rPr>
          <w:rFonts w:asciiTheme="minorHAnsi" w:hAnsiTheme="minorHAnsi"/>
          <w:noProof/>
        </w:rPr>
        <w:t>; USDA 2013a</w:t>
      </w:r>
      <w:r w:rsidR="00731B77" w:rsidRPr="00C63C18">
        <w:rPr>
          <w:rFonts w:asciiTheme="minorHAnsi" w:hAnsiTheme="minorHAnsi"/>
          <w:noProof/>
        </w:rPr>
        <w:t>)</w:t>
      </w:r>
      <w:r w:rsidR="00731B77" w:rsidRPr="00C63C18">
        <w:rPr>
          <w:rFonts w:asciiTheme="minorHAnsi" w:hAnsiTheme="minorHAnsi"/>
        </w:rPr>
        <w:t>.</w:t>
      </w:r>
      <w:r>
        <w:rPr>
          <w:rFonts w:asciiTheme="minorHAnsi" w:hAnsiTheme="minorHAnsi"/>
        </w:rPr>
        <w:t xml:space="preserve"> </w:t>
      </w:r>
      <w:r w:rsidR="00731B77" w:rsidRPr="00C63C18">
        <w:rPr>
          <w:rFonts w:asciiTheme="minorHAnsi" w:hAnsiTheme="minorHAnsi"/>
        </w:rPr>
        <w:t xml:space="preserve"> In Guatemala, 80% of the land under sugarcane is directly managed by the sugar mills</w:t>
      </w:r>
      <w:r w:rsidR="00731B77" w:rsidRPr="00C63C18">
        <w:rPr>
          <w:rFonts w:asciiTheme="minorHAnsi" w:hAnsiTheme="minorHAnsi"/>
          <w:noProof/>
        </w:rPr>
        <w:t>;</w:t>
      </w:r>
      <w:r w:rsidR="00731B77" w:rsidRPr="00C63C18">
        <w:rPr>
          <w:rFonts w:asciiTheme="minorHAnsi" w:hAnsiTheme="minorHAnsi"/>
        </w:rPr>
        <w:t xml:space="preserve"> independent producers, themselves large landowners, account for the </w:t>
      </w:r>
      <w:r w:rsidR="00731B77" w:rsidRPr="00303E60">
        <w:rPr>
          <w:rFonts w:asciiTheme="minorHAnsi" w:hAnsiTheme="minorHAnsi"/>
        </w:rPr>
        <w:t xml:space="preserve">remaining 20% </w:t>
      </w:r>
      <w:r w:rsidR="00731B77" w:rsidRPr="00303E60">
        <w:rPr>
          <w:rFonts w:asciiTheme="minorHAnsi" w:hAnsiTheme="minorHAnsi"/>
          <w:noProof/>
        </w:rPr>
        <w:t>(Tomei 2014)</w:t>
      </w:r>
      <w:r w:rsidR="00731B77" w:rsidRPr="00303E60">
        <w:rPr>
          <w:rFonts w:asciiTheme="minorHAnsi" w:hAnsiTheme="minorHAnsi"/>
        </w:rPr>
        <w:t xml:space="preserve">. </w:t>
      </w:r>
      <w:r w:rsidRPr="00303E60">
        <w:rPr>
          <w:rFonts w:asciiTheme="minorHAnsi" w:hAnsiTheme="minorHAnsi"/>
        </w:rPr>
        <w:t xml:space="preserve"> </w:t>
      </w:r>
      <w:r w:rsidR="00731B77" w:rsidRPr="00303E60">
        <w:rPr>
          <w:rFonts w:asciiTheme="minorHAnsi" w:hAnsiTheme="minorHAnsi"/>
        </w:rPr>
        <w:t>In Ethiopia</w:t>
      </w:r>
      <w:r w:rsidR="00731B77" w:rsidRPr="00C63C18">
        <w:rPr>
          <w:rFonts w:asciiTheme="minorHAnsi" w:hAnsiTheme="minorHAnsi"/>
        </w:rPr>
        <w:t>, a small proportion (14%) of sugarcane cultivation is provided by outgrowers at one of the original estates (Wonji-Shoa Sugar Factory), but the majority of sugarcane processed by the Ethiopian sugar mills is grown on-site</w:t>
      </w:r>
      <w:r w:rsidR="00E93A0C" w:rsidRPr="00C63C18">
        <w:rPr>
          <w:rFonts w:asciiTheme="minorHAnsi" w:hAnsiTheme="minorHAnsi"/>
        </w:rPr>
        <w:t>, in estates of approximately 10,000 hectares</w:t>
      </w:r>
      <w:r w:rsidR="00731B77" w:rsidRPr="00C63C18">
        <w:rPr>
          <w:rFonts w:asciiTheme="minorHAnsi" w:hAnsiTheme="minorHAnsi"/>
        </w:rPr>
        <w:t xml:space="preserve"> </w:t>
      </w:r>
      <w:r w:rsidR="00EE254C">
        <w:rPr>
          <w:rFonts w:asciiTheme="minorHAnsi" w:hAnsiTheme="minorHAnsi"/>
          <w:noProof/>
        </w:rPr>
        <w:t>(Sugar Corporation 2013</w:t>
      </w:r>
      <w:r w:rsidR="00731B77" w:rsidRPr="00C63C18">
        <w:rPr>
          <w:rFonts w:asciiTheme="minorHAnsi" w:hAnsiTheme="minorHAnsi"/>
          <w:noProof/>
        </w:rPr>
        <w:t>, 2014b)</w:t>
      </w:r>
      <w:r w:rsidR="00731B77" w:rsidRPr="00C63C18">
        <w:rPr>
          <w:rFonts w:asciiTheme="minorHAnsi" w:hAnsiTheme="minorHAnsi"/>
        </w:rPr>
        <w:t>.</w:t>
      </w:r>
    </w:p>
    <w:p w14:paraId="5B82E653" w14:textId="3930EC9B" w:rsidR="004F4612" w:rsidRPr="00303E60" w:rsidRDefault="004F4612" w:rsidP="004F05A5">
      <w:pPr>
        <w:pStyle w:val="Jenny"/>
        <w:spacing w:after="0"/>
        <w:rPr>
          <w:rFonts w:asciiTheme="minorHAnsi" w:hAnsiTheme="minorHAnsi" w:cs="Times New Roman"/>
          <w:lang w:val="en-GB"/>
        </w:rPr>
      </w:pPr>
      <w:r w:rsidRPr="00C63C18">
        <w:rPr>
          <w:rFonts w:asciiTheme="minorHAnsi" w:hAnsiTheme="minorHAnsi" w:cs="Times New Roman"/>
          <w:b/>
          <w:lang w:val="en-GB"/>
        </w:rPr>
        <w:t xml:space="preserve">Feedstock. </w:t>
      </w:r>
      <w:r w:rsidR="00896D80">
        <w:rPr>
          <w:rFonts w:asciiTheme="minorHAnsi" w:hAnsiTheme="minorHAnsi" w:cs="Times New Roman"/>
          <w:b/>
          <w:lang w:val="en-GB"/>
        </w:rPr>
        <w:t xml:space="preserve"> </w:t>
      </w:r>
      <w:r w:rsidRPr="00C63C18">
        <w:rPr>
          <w:rFonts w:asciiTheme="minorHAnsi" w:hAnsiTheme="minorHAnsi" w:cs="Times New Roman"/>
          <w:lang w:val="en-GB"/>
        </w:rPr>
        <w:t>Both Ethiopia and Guatemala utilise molasses as the feedstock for ethanol production, a by-product of sugar processing.</w:t>
      </w:r>
      <w:r w:rsidR="00896D80">
        <w:rPr>
          <w:rFonts w:asciiTheme="minorHAnsi" w:hAnsiTheme="minorHAnsi" w:cs="Times New Roman"/>
          <w:lang w:val="en-GB"/>
        </w:rPr>
        <w:t xml:space="preserve"> </w:t>
      </w:r>
      <w:r w:rsidRPr="00C63C18">
        <w:rPr>
          <w:rFonts w:asciiTheme="minorHAnsi" w:hAnsiTheme="minorHAnsi" w:cs="Times New Roman"/>
          <w:lang w:val="en-GB"/>
        </w:rPr>
        <w:t xml:space="preserve"> Hence, the sugar mills in both countries can produce both sugar and fuel without affecting production of the primary product i.e. sugar.</w:t>
      </w:r>
      <w:r w:rsidR="00896D80">
        <w:rPr>
          <w:rFonts w:asciiTheme="minorHAnsi" w:hAnsiTheme="minorHAnsi" w:cs="Times New Roman"/>
          <w:lang w:val="en-GB"/>
        </w:rPr>
        <w:t xml:space="preserve"> </w:t>
      </w:r>
      <w:r w:rsidRPr="00C63C18">
        <w:rPr>
          <w:rFonts w:asciiTheme="minorHAnsi" w:hAnsiTheme="minorHAnsi" w:cs="Times New Roman"/>
          <w:lang w:val="en-GB"/>
        </w:rPr>
        <w:t xml:space="preserve"> </w:t>
      </w:r>
      <w:r w:rsidR="006072FC">
        <w:rPr>
          <w:rFonts w:asciiTheme="minorHAnsi" w:hAnsiTheme="minorHAnsi" w:cs="Times New Roman"/>
          <w:lang w:val="en-GB"/>
        </w:rPr>
        <w:t xml:space="preserve">This is important because it means that the mills are able to add value to </w:t>
      </w:r>
      <w:r w:rsidR="007E0037">
        <w:rPr>
          <w:rFonts w:asciiTheme="minorHAnsi" w:hAnsiTheme="minorHAnsi" w:cs="Times New Roman"/>
          <w:lang w:val="en-GB"/>
        </w:rPr>
        <w:t xml:space="preserve">what was </w:t>
      </w:r>
      <w:r w:rsidR="004F47EF">
        <w:rPr>
          <w:rFonts w:asciiTheme="minorHAnsi" w:hAnsiTheme="minorHAnsi" w:cs="Times New Roman"/>
          <w:lang w:val="en-GB"/>
        </w:rPr>
        <w:t xml:space="preserve">previously </w:t>
      </w:r>
      <w:r w:rsidR="006072FC">
        <w:rPr>
          <w:rFonts w:asciiTheme="minorHAnsi" w:hAnsiTheme="minorHAnsi" w:cs="Times New Roman"/>
          <w:lang w:val="en-GB"/>
        </w:rPr>
        <w:t xml:space="preserve">a </w:t>
      </w:r>
      <w:r w:rsidR="007E0037">
        <w:rPr>
          <w:rFonts w:asciiTheme="minorHAnsi" w:hAnsiTheme="minorHAnsi" w:cs="Times New Roman"/>
          <w:lang w:val="en-GB"/>
        </w:rPr>
        <w:t>low value</w:t>
      </w:r>
      <w:r w:rsidR="005523B2">
        <w:rPr>
          <w:rFonts w:asciiTheme="minorHAnsi" w:hAnsiTheme="minorHAnsi" w:cs="Times New Roman"/>
          <w:lang w:val="en-GB"/>
        </w:rPr>
        <w:t xml:space="preserve"> or waste</w:t>
      </w:r>
      <w:r w:rsidR="007E0037">
        <w:rPr>
          <w:rFonts w:asciiTheme="minorHAnsi" w:hAnsiTheme="minorHAnsi" w:cs="Times New Roman"/>
          <w:lang w:val="en-GB"/>
        </w:rPr>
        <w:t xml:space="preserve"> co-</w:t>
      </w:r>
      <w:r w:rsidR="006072FC">
        <w:rPr>
          <w:rFonts w:asciiTheme="minorHAnsi" w:hAnsiTheme="minorHAnsi" w:cs="Times New Roman"/>
          <w:lang w:val="en-GB"/>
        </w:rPr>
        <w:t>product.  This not only has economic benefits, but also</w:t>
      </w:r>
      <w:r w:rsidR="007E0037">
        <w:rPr>
          <w:rFonts w:asciiTheme="minorHAnsi" w:hAnsiTheme="minorHAnsi" w:cs="Times New Roman"/>
          <w:lang w:val="en-GB"/>
        </w:rPr>
        <w:t xml:space="preserve"> delivers improved life cycle greenhouse gas emissions</w:t>
      </w:r>
      <w:r w:rsidR="006072FC">
        <w:rPr>
          <w:rFonts w:asciiTheme="minorHAnsi" w:hAnsiTheme="minorHAnsi" w:cs="Times New Roman"/>
          <w:lang w:val="en-GB"/>
        </w:rPr>
        <w:t xml:space="preserve"> </w:t>
      </w:r>
      <w:r w:rsidR="007E0037">
        <w:rPr>
          <w:rFonts w:asciiTheme="minorHAnsi" w:hAnsiTheme="minorHAnsi" w:cs="Times New Roman"/>
          <w:lang w:val="en-GB"/>
        </w:rPr>
        <w:t xml:space="preserve">(Gopal and Kammen 2009). </w:t>
      </w:r>
      <w:r w:rsidR="006072FC">
        <w:rPr>
          <w:rFonts w:asciiTheme="minorHAnsi" w:hAnsiTheme="minorHAnsi" w:cs="Times New Roman"/>
          <w:lang w:val="en-GB"/>
        </w:rPr>
        <w:t xml:space="preserve"> </w:t>
      </w:r>
      <w:r w:rsidRPr="00C63C18">
        <w:rPr>
          <w:rFonts w:asciiTheme="minorHAnsi" w:hAnsiTheme="minorHAnsi" w:cs="Times New Roman"/>
          <w:lang w:val="en-GB"/>
        </w:rPr>
        <w:t xml:space="preserve">Conversely, in Brazil </w:t>
      </w:r>
      <w:r w:rsidR="007E0037">
        <w:rPr>
          <w:rFonts w:asciiTheme="minorHAnsi" w:hAnsiTheme="minorHAnsi" w:cs="Times New Roman"/>
          <w:lang w:val="en-GB"/>
        </w:rPr>
        <w:t xml:space="preserve">around 75% of </w:t>
      </w:r>
      <w:r w:rsidRPr="00C63C18">
        <w:rPr>
          <w:rFonts w:asciiTheme="minorHAnsi" w:hAnsiTheme="minorHAnsi" w:cs="Times New Roman"/>
          <w:lang w:val="en-GB"/>
        </w:rPr>
        <w:t>the sugar mills utilise sugarcane juice</w:t>
      </w:r>
      <w:r w:rsidR="007E0037">
        <w:rPr>
          <w:rFonts w:asciiTheme="minorHAnsi" w:hAnsiTheme="minorHAnsi" w:cs="Times New Roman"/>
          <w:lang w:val="en-GB"/>
        </w:rPr>
        <w:t xml:space="preserve"> rather than molasses; as a result, they </w:t>
      </w:r>
      <w:r w:rsidRPr="00C63C18">
        <w:rPr>
          <w:rFonts w:asciiTheme="minorHAnsi" w:hAnsiTheme="minorHAnsi" w:cs="Times New Roman"/>
          <w:lang w:val="en-GB"/>
        </w:rPr>
        <w:t>can only produce sugar or ethanol.</w:t>
      </w:r>
      <w:r w:rsidR="00896D80">
        <w:rPr>
          <w:rFonts w:asciiTheme="minorHAnsi" w:hAnsiTheme="minorHAnsi" w:cs="Times New Roman"/>
          <w:lang w:val="en-GB"/>
        </w:rPr>
        <w:t xml:space="preserve"> </w:t>
      </w:r>
      <w:r w:rsidRPr="00C63C18">
        <w:rPr>
          <w:rFonts w:asciiTheme="minorHAnsi" w:hAnsiTheme="minorHAnsi" w:cs="Times New Roman"/>
          <w:lang w:val="en-GB"/>
        </w:rPr>
        <w:t xml:space="preserve"> Due to the high market price of sugar in recent years</w:t>
      </w:r>
      <w:r w:rsidRPr="00303E60">
        <w:rPr>
          <w:rFonts w:asciiTheme="minorHAnsi" w:hAnsiTheme="minorHAnsi" w:cs="Times New Roman"/>
          <w:lang w:val="en-GB"/>
        </w:rPr>
        <w:t xml:space="preserve">, sugarcane has been diverted to the production of sugar and hence the production of ethanol has decreased </w:t>
      </w:r>
      <w:r w:rsidRPr="00303E60">
        <w:rPr>
          <w:rFonts w:asciiTheme="minorHAnsi" w:hAnsiTheme="minorHAnsi" w:cs="Times New Roman"/>
          <w:noProof/>
          <w:lang w:val="en-GB"/>
        </w:rPr>
        <w:t>(UNICA 2014; Blaber-Wegg 201</w:t>
      </w:r>
      <w:r w:rsidR="00303E60">
        <w:rPr>
          <w:rFonts w:asciiTheme="minorHAnsi" w:hAnsiTheme="minorHAnsi" w:cs="Times New Roman"/>
          <w:noProof/>
          <w:lang w:val="en-GB"/>
        </w:rPr>
        <w:t>5</w:t>
      </w:r>
      <w:r w:rsidRPr="00303E60">
        <w:rPr>
          <w:rFonts w:asciiTheme="minorHAnsi" w:hAnsiTheme="minorHAnsi" w:cs="Times New Roman"/>
          <w:noProof/>
          <w:lang w:val="en-GB"/>
        </w:rPr>
        <w:t>)</w:t>
      </w:r>
      <w:r w:rsidR="007E0037" w:rsidRPr="00303E60">
        <w:rPr>
          <w:rFonts w:asciiTheme="minorHAnsi" w:hAnsiTheme="minorHAnsi" w:cs="Times New Roman"/>
          <w:lang w:val="en-GB"/>
        </w:rPr>
        <w:t>.</w:t>
      </w:r>
    </w:p>
    <w:p w14:paraId="47CAD658" w14:textId="7B6DA8EF" w:rsidR="00731B77" w:rsidRPr="00C63C18" w:rsidRDefault="00731B77" w:rsidP="004F05A5">
      <w:pPr>
        <w:pStyle w:val="Jenny"/>
        <w:spacing w:after="0"/>
        <w:rPr>
          <w:rFonts w:asciiTheme="minorHAnsi" w:hAnsiTheme="minorHAnsi" w:cs="Times New Roman"/>
          <w:lang w:val="en-GB"/>
        </w:rPr>
      </w:pPr>
      <w:r w:rsidRPr="00303E60">
        <w:rPr>
          <w:rFonts w:asciiTheme="minorHAnsi" w:hAnsiTheme="minorHAnsi" w:cs="Times New Roman"/>
          <w:b/>
          <w:lang w:val="en-GB"/>
        </w:rPr>
        <w:t xml:space="preserve">Mechanisation. </w:t>
      </w:r>
      <w:r w:rsidRPr="00303E60">
        <w:rPr>
          <w:rFonts w:asciiTheme="minorHAnsi" w:hAnsiTheme="minorHAnsi" w:cs="Times New Roman"/>
          <w:lang w:val="en-GB"/>
        </w:rPr>
        <w:t xml:space="preserve">Another key difference </w:t>
      </w:r>
      <w:r w:rsidR="00896D80" w:rsidRPr="00303E60">
        <w:rPr>
          <w:rFonts w:asciiTheme="minorHAnsi" w:hAnsiTheme="minorHAnsi" w:cs="Times New Roman"/>
          <w:lang w:val="en-GB"/>
        </w:rPr>
        <w:t>in the sugarcane production systems</w:t>
      </w:r>
      <w:r w:rsidRPr="00303E60">
        <w:rPr>
          <w:rFonts w:asciiTheme="minorHAnsi" w:hAnsiTheme="minorHAnsi" w:cs="Times New Roman"/>
          <w:lang w:val="en-GB"/>
        </w:rPr>
        <w:t xml:space="preserve"> is the level of mechanisation of the harvest. </w:t>
      </w:r>
      <w:r w:rsidR="00896D80" w:rsidRPr="00303E60">
        <w:rPr>
          <w:rFonts w:asciiTheme="minorHAnsi" w:hAnsiTheme="minorHAnsi" w:cs="Times New Roman"/>
          <w:lang w:val="en-GB"/>
        </w:rPr>
        <w:t xml:space="preserve"> </w:t>
      </w:r>
      <w:r w:rsidRPr="00303E60">
        <w:rPr>
          <w:rFonts w:asciiTheme="minorHAnsi" w:hAnsiTheme="minorHAnsi" w:cs="Times New Roman"/>
          <w:lang w:val="en-GB"/>
        </w:rPr>
        <w:t xml:space="preserve">In Ethiopia, a key narrative </w:t>
      </w:r>
      <w:r w:rsidR="00896D80" w:rsidRPr="00303E60">
        <w:rPr>
          <w:rFonts w:asciiTheme="minorHAnsi" w:hAnsiTheme="minorHAnsi" w:cs="Times New Roman"/>
          <w:lang w:val="en-GB"/>
        </w:rPr>
        <w:t xml:space="preserve">has been job creation and, as a result, </w:t>
      </w:r>
      <w:r w:rsidRPr="00303E60">
        <w:rPr>
          <w:rFonts w:asciiTheme="minorHAnsi" w:hAnsiTheme="minorHAnsi" w:cs="Times New Roman"/>
          <w:lang w:val="en-GB"/>
        </w:rPr>
        <w:t xml:space="preserve">mechanisation is limited and manual harvesting is practiced. </w:t>
      </w:r>
      <w:r w:rsidR="00896D80" w:rsidRPr="00303E60">
        <w:rPr>
          <w:rFonts w:asciiTheme="minorHAnsi" w:hAnsiTheme="minorHAnsi" w:cs="Times New Roman"/>
          <w:lang w:val="en-GB"/>
        </w:rPr>
        <w:t xml:space="preserve"> </w:t>
      </w:r>
      <w:r w:rsidRPr="00303E60">
        <w:rPr>
          <w:rFonts w:asciiTheme="minorHAnsi" w:hAnsiTheme="minorHAnsi" w:cs="Times New Roman"/>
          <w:lang w:val="en-GB"/>
        </w:rPr>
        <w:t>However, this requires field burning prior to harvest</w:t>
      </w:r>
      <w:r w:rsidR="00E93A0C" w:rsidRPr="00303E60">
        <w:rPr>
          <w:rFonts w:asciiTheme="minorHAnsi" w:hAnsiTheme="minorHAnsi" w:cs="Times New Roman"/>
          <w:lang w:val="en-GB"/>
        </w:rPr>
        <w:t xml:space="preserve">, </w:t>
      </w:r>
      <w:r w:rsidR="00B7378E" w:rsidRPr="00303E60">
        <w:rPr>
          <w:rFonts w:asciiTheme="minorHAnsi" w:hAnsiTheme="minorHAnsi" w:cs="Times New Roman"/>
          <w:lang w:val="en-GB"/>
        </w:rPr>
        <w:t xml:space="preserve">and the smoke leads to negative environmental impacts </w:t>
      </w:r>
      <w:r w:rsidR="00E93A0C" w:rsidRPr="00303E60">
        <w:rPr>
          <w:rFonts w:asciiTheme="minorHAnsi" w:hAnsiTheme="minorHAnsi" w:cs="Times New Roman"/>
          <w:lang w:val="en-GB"/>
        </w:rPr>
        <w:t xml:space="preserve">and </w:t>
      </w:r>
      <w:r w:rsidR="00B7378E" w:rsidRPr="00303E60">
        <w:rPr>
          <w:rFonts w:asciiTheme="minorHAnsi" w:hAnsiTheme="minorHAnsi" w:cs="Times New Roman"/>
          <w:lang w:val="en-GB"/>
        </w:rPr>
        <w:t xml:space="preserve">affects human and animal </w:t>
      </w:r>
      <w:r w:rsidR="00E93A0C" w:rsidRPr="00303E60">
        <w:rPr>
          <w:rFonts w:asciiTheme="minorHAnsi" w:hAnsiTheme="minorHAnsi" w:cs="Times New Roman"/>
          <w:lang w:val="en-GB"/>
        </w:rPr>
        <w:t>health</w:t>
      </w:r>
      <w:r w:rsidRPr="00303E60">
        <w:rPr>
          <w:rFonts w:asciiTheme="minorHAnsi" w:hAnsiTheme="minorHAnsi" w:cs="Times New Roman"/>
          <w:lang w:val="en-GB"/>
        </w:rPr>
        <w:t xml:space="preserve">. </w:t>
      </w:r>
      <w:r w:rsidR="00B7378E" w:rsidRPr="00303E60">
        <w:rPr>
          <w:rFonts w:asciiTheme="minorHAnsi" w:hAnsiTheme="minorHAnsi" w:cs="Times New Roman"/>
          <w:lang w:val="en-GB"/>
        </w:rPr>
        <w:t xml:space="preserve"> </w:t>
      </w:r>
      <w:r w:rsidRPr="00303E60">
        <w:rPr>
          <w:rFonts w:asciiTheme="minorHAnsi" w:hAnsiTheme="minorHAnsi" w:cs="Times New Roman"/>
          <w:lang w:val="en-GB"/>
        </w:rPr>
        <w:t>By contrast, in Brazil</w:t>
      </w:r>
      <w:r w:rsidR="00B7378E" w:rsidRPr="00303E60">
        <w:rPr>
          <w:rFonts w:asciiTheme="minorHAnsi" w:hAnsiTheme="minorHAnsi" w:cs="Times New Roman"/>
          <w:lang w:val="en-GB"/>
        </w:rPr>
        <w:t xml:space="preserve"> concerns about air quality have resulted in</w:t>
      </w:r>
      <w:r w:rsidRPr="00303E60">
        <w:rPr>
          <w:rFonts w:asciiTheme="minorHAnsi" w:hAnsiTheme="minorHAnsi" w:cs="Times New Roman"/>
          <w:lang w:val="en-GB"/>
        </w:rPr>
        <w:t xml:space="preserve"> legislation to eradicate the burning of sugarcane</w:t>
      </w:r>
      <w:r w:rsidR="00B7378E" w:rsidRPr="00303E60">
        <w:rPr>
          <w:rFonts w:asciiTheme="minorHAnsi" w:hAnsiTheme="minorHAnsi" w:cs="Times New Roman"/>
          <w:lang w:val="en-GB"/>
        </w:rPr>
        <w:t xml:space="preserve">, which </w:t>
      </w:r>
      <w:r w:rsidRPr="00303E60">
        <w:rPr>
          <w:rFonts w:asciiTheme="minorHAnsi" w:hAnsiTheme="minorHAnsi" w:cs="Times New Roman"/>
          <w:lang w:val="en-GB"/>
        </w:rPr>
        <w:t>is bringing major changes to the industry.</w:t>
      </w:r>
      <w:r w:rsidR="00B7378E" w:rsidRPr="00303E60">
        <w:rPr>
          <w:rFonts w:asciiTheme="minorHAnsi" w:hAnsiTheme="minorHAnsi" w:cs="Times New Roman"/>
          <w:lang w:val="en-GB"/>
        </w:rPr>
        <w:t xml:space="preserve"> </w:t>
      </w:r>
      <w:r w:rsidRPr="00303E60">
        <w:rPr>
          <w:rFonts w:asciiTheme="minorHAnsi" w:hAnsiTheme="minorHAnsi" w:cs="Times New Roman"/>
          <w:lang w:val="en-GB"/>
        </w:rPr>
        <w:t xml:space="preserve"> In particular, the resulting increase in mechanisation is expected to lead to a significant reduction in the labour force</w:t>
      </w:r>
      <w:r w:rsidR="00913C4C" w:rsidRPr="00303E60">
        <w:rPr>
          <w:rFonts w:asciiTheme="minorHAnsi" w:hAnsiTheme="minorHAnsi" w:cs="Times New Roman"/>
          <w:lang w:val="en-GB"/>
        </w:rPr>
        <w:t>, as well as helping to tackle some of the negative environmental and social impacts associated with manual sugarcane harvesting</w:t>
      </w:r>
      <w:r w:rsidRPr="00303E60">
        <w:rPr>
          <w:rFonts w:asciiTheme="minorHAnsi" w:hAnsiTheme="minorHAnsi" w:cs="Times New Roman"/>
          <w:lang w:val="en-GB"/>
        </w:rPr>
        <w:t xml:space="preserve"> </w:t>
      </w:r>
      <w:r w:rsidRPr="00303E60">
        <w:rPr>
          <w:rFonts w:asciiTheme="minorHAnsi" w:hAnsiTheme="minorHAnsi" w:cs="Times New Roman"/>
          <w:noProof/>
          <w:lang w:val="en-GB"/>
        </w:rPr>
        <w:t>(</w:t>
      </w:r>
      <w:r w:rsidR="00913C4C" w:rsidRPr="00303E60">
        <w:rPr>
          <w:rFonts w:asciiTheme="minorHAnsi" w:hAnsiTheme="minorHAnsi" w:cs="Times New Roman"/>
          <w:noProof/>
          <w:lang w:val="en-GB"/>
        </w:rPr>
        <w:t xml:space="preserve">Guilhoto et al. 2002; </w:t>
      </w:r>
      <w:r w:rsidRPr="00303E60">
        <w:rPr>
          <w:rFonts w:asciiTheme="minorHAnsi" w:hAnsiTheme="minorHAnsi" w:cs="Times New Roman"/>
          <w:noProof/>
          <w:lang w:val="en-GB"/>
        </w:rPr>
        <w:t>de Carvalho</w:t>
      </w:r>
      <w:r w:rsidR="00C9576C" w:rsidRPr="00303E60">
        <w:rPr>
          <w:rFonts w:asciiTheme="minorHAnsi" w:hAnsiTheme="minorHAnsi" w:cs="Times New Roman"/>
          <w:noProof/>
          <w:lang w:val="en-GB"/>
        </w:rPr>
        <w:t xml:space="preserve"> 2012;</w:t>
      </w:r>
      <w:r w:rsidR="00913C4C" w:rsidRPr="00303E60">
        <w:rPr>
          <w:rFonts w:asciiTheme="minorHAnsi" w:hAnsiTheme="minorHAnsi" w:cs="Times New Roman"/>
          <w:noProof/>
          <w:lang w:val="en-GB"/>
        </w:rPr>
        <w:t xml:space="preserve"> Moraes et al. 2014</w:t>
      </w:r>
      <w:r w:rsidRPr="00303E60">
        <w:rPr>
          <w:rFonts w:asciiTheme="minorHAnsi" w:hAnsiTheme="minorHAnsi" w:cs="Times New Roman"/>
          <w:noProof/>
          <w:lang w:val="en-GB"/>
        </w:rPr>
        <w:t xml:space="preserve">). </w:t>
      </w:r>
      <w:r w:rsidR="00B7378E" w:rsidRPr="00303E60">
        <w:rPr>
          <w:rFonts w:asciiTheme="minorHAnsi" w:hAnsiTheme="minorHAnsi" w:cs="Times New Roman"/>
          <w:noProof/>
          <w:lang w:val="en-GB"/>
        </w:rPr>
        <w:t xml:space="preserve"> </w:t>
      </w:r>
      <w:r w:rsidRPr="00303E60">
        <w:rPr>
          <w:rFonts w:asciiTheme="minorHAnsi" w:hAnsiTheme="minorHAnsi" w:cs="Times New Roman"/>
          <w:lang w:val="en-GB"/>
        </w:rPr>
        <w:t>Guatemala pre</w:t>
      </w:r>
      <w:r w:rsidR="00B7378E" w:rsidRPr="00303E60">
        <w:rPr>
          <w:rFonts w:asciiTheme="minorHAnsi" w:hAnsiTheme="minorHAnsi" w:cs="Times New Roman"/>
          <w:lang w:val="en-GB"/>
        </w:rPr>
        <w:t xml:space="preserve">sents an intermediary scenario; here, </w:t>
      </w:r>
      <w:r w:rsidRPr="00303E60">
        <w:rPr>
          <w:rFonts w:asciiTheme="minorHAnsi" w:hAnsiTheme="minorHAnsi" w:cs="Times New Roman"/>
          <w:lang w:val="en-GB"/>
        </w:rPr>
        <w:t>around 15% of the crop is mechanised</w:t>
      </w:r>
      <w:r w:rsidR="00B7378E" w:rsidRPr="00303E60">
        <w:rPr>
          <w:rFonts w:asciiTheme="minorHAnsi" w:hAnsiTheme="minorHAnsi" w:cs="Times New Roman"/>
          <w:lang w:val="en-GB"/>
        </w:rPr>
        <w:t>, however</w:t>
      </w:r>
      <w:r w:rsidRPr="00303E60">
        <w:rPr>
          <w:rFonts w:asciiTheme="minorHAnsi" w:hAnsiTheme="minorHAnsi" w:cs="Times New Roman"/>
          <w:lang w:val="en-GB"/>
        </w:rPr>
        <w:t xml:space="preserve"> the country’s topography limits the extent to which full mechanisation is possible </w:t>
      </w:r>
      <w:r w:rsidR="00C9576C" w:rsidRPr="00303E60">
        <w:rPr>
          <w:rFonts w:asciiTheme="minorHAnsi" w:hAnsiTheme="minorHAnsi" w:cs="Times New Roman"/>
          <w:noProof/>
          <w:lang w:val="en-GB"/>
        </w:rPr>
        <w:t>(</w:t>
      </w:r>
      <w:r w:rsidRPr="00303E60">
        <w:rPr>
          <w:rFonts w:asciiTheme="minorHAnsi" w:hAnsiTheme="minorHAnsi" w:cs="Times New Roman"/>
          <w:noProof/>
          <w:lang w:val="en-GB"/>
        </w:rPr>
        <w:t>T</w:t>
      </w:r>
      <w:r w:rsidR="00C9576C" w:rsidRPr="00303E60">
        <w:rPr>
          <w:rFonts w:asciiTheme="minorHAnsi" w:hAnsiTheme="minorHAnsi" w:cs="Times New Roman"/>
          <w:noProof/>
          <w:lang w:val="en-GB"/>
        </w:rPr>
        <w:t>omei</w:t>
      </w:r>
      <w:r w:rsidRPr="00303E60">
        <w:rPr>
          <w:rFonts w:asciiTheme="minorHAnsi" w:hAnsiTheme="minorHAnsi" w:cs="Times New Roman"/>
          <w:noProof/>
          <w:lang w:val="en-GB"/>
        </w:rPr>
        <w:t xml:space="preserve"> 2014)</w:t>
      </w:r>
      <w:r w:rsidRPr="00303E60">
        <w:rPr>
          <w:rFonts w:asciiTheme="minorHAnsi" w:hAnsiTheme="minorHAnsi" w:cs="Times New Roman"/>
          <w:lang w:val="en-GB"/>
        </w:rPr>
        <w:t>.</w:t>
      </w:r>
    </w:p>
    <w:p w14:paraId="5D135418" w14:textId="154CDE1C" w:rsidR="00913C4C" w:rsidRPr="00C63C18" w:rsidRDefault="00731B77" w:rsidP="004F05A5">
      <w:pPr>
        <w:pStyle w:val="Jenny"/>
        <w:spacing w:after="0"/>
        <w:rPr>
          <w:rFonts w:asciiTheme="minorHAnsi" w:hAnsiTheme="minorHAnsi" w:cs="Times New Roman"/>
          <w:lang w:val="en-GB"/>
        </w:rPr>
      </w:pPr>
      <w:r w:rsidRPr="00C63C18">
        <w:rPr>
          <w:rFonts w:asciiTheme="minorHAnsi" w:hAnsiTheme="minorHAnsi" w:cs="Times New Roman"/>
          <w:b/>
          <w:lang w:val="en-GB"/>
        </w:rPr>
        <w:t xml:space="preserve">Environmental impacts. </w:t>
      </w:r>
      <w:r w:rsidR="00A16F29">
        <w:rPr>
          <w:rFonts w:asciiTheme="minorHAnsi" w:hAnsiTheme="minorHAnsi" w:cs="Times New Roman"/>
          <w:lang w:val="en-GB"/>
        </w:rPr>
        <w:t xml:space="preserve"> Local environments are affected differently in the three countries, although</w:t>
      </w:r>
      <w:r w:rsidRPr="00C63C18">
        <w:rPr>
          <w:rFonts w:asciiTheme="minorHAnsi" w:hAnsiTheme="minorHAnsi" w:cs="Times New Roman"/>
          <w:lang w:val="en-GB"/>
        </w:rPr>
        <w:t xml:space="preserve"> many of the key</w:t>
      </w:r>
      <w:r w:rsidR="00E93A0C" w:rsidRPr="00C63C18">
        <w:rPr>
          <w:rFonts w:asciiTheme="minorHAnsi" w:hAnsiTheme="minorHAnsi" w:cs="Times New Roman"/>
          <w:lang w:val="en-GB"/>
        </w:rPr>
        <w:t xml:space="preserve"> </w:t>
      </w:r>
      <w:r w:rsidRPr="00C63C18">
        <w:rPr>
          <w:rFonts w:asciiTheme="minorHAnsi" w:hAnsiTheme="minorHAnsi" w:cs="Times New Roman"/>
          <w:lang w:val="en-GB"/>
        </w:rPr>
        <w:t>environmental issues</w:t>
      </w:r>
      <w:r w:rsidR="00A16F29">
        <w:rPr>
          <w:rFonts w:asciiTheme="minorHAnsi" w:hAnsiTheme="minorHAnsi" w:cs="Times New Roman"/>
          <w:lang w:val="en-GB"/>
        </w:rPr>
        <w:t xml:space="preserve">, such as </w:t>
      </w:r>
      <w:r w:rsidRPr="00C63C18">
        <w:rPr>
          <w:rFonts w:asciiTheme="minorHAnsi" w:hAnsiTheme="minorHAnsi" w:cs="Times New Roman"/>
          <w:lang w:val="en-GB"/>
        </w:rPr>
        <w:t>water consumption, air pollution and land use change</w:t>
      </w:r>
      <w:r w:rsidR="00A16F29">
        <w:rPr>
          <w:rFonts w:asciiTheme="minorHAnsi" w:hAnsiTheme="minorHAnsi" w:cs="Times New Roman"/>
          <w:lang w:val="en-GB"/>
        </w:rPr>
        <w:t xml:space="preserve">, </w:t>
      </w:r>
      <w:r w:rsidRPr="00C63C18">
        <w:rPr>
          <w:rFonts w:asciiTheme="minorHAnsi" w:hAnsiTheme="minorHAnsi" w:cs="Times New Roman"/>
          <w:lang w:val="en-GB"/>
        </w:rPr>
        <w:t xml:space="preserve">are </w:t>
      </w:r>
      <w:r w:rsidR="00A16F29">
        <w:rPr>
          <w:rFonts w:asciiTheme="minorHAnsi" w:hAnsiTheme="minorHAnsi" w:cs="Times New Roman"/>
          <w:lang w:val="en-GB"/>
        </w:rPr>
        <w:t>c</w:t>
      </w:r>
      <w:r w:rsidRPr="00C63C18">
        <w:rPr>
          <w:rFonts w:asciiTheme="minorHAnsi" w:hAnsiTheme="minorHAnsi" w:cs="Times New Roman"/>
          <w:lang w:val="en-GB"/>
        </w:rPr>
        <w:t xml:space="preserve">ommon to all three. </w:t>
      </w:r>
      <w:r w:rsidR="00A16F29">
        <w:rPr>
          <w:rFonts w:asciiTheme="minorHAnsi" w:hAnsiTheme="minorHAnsi" w:cs="Times New Roman"/>
          <w:lang w:val="en-GB"/>
        </w:rPr>
        <w:t xml:space="preserve"> As discussed above, air pollution is a concern in all three countries, although landscape (in Guatemala) and politics (in Ethiopia) has limited</w:t>
      </w:r>
      <w:r w:rsidR="0031408E">
        <w:rPr>
          <w:rFonts w:asciiTheme="minorHAnsi" w:hAnsiTheme="minorHAnsi" w:cs="Times New Roman"/>
          <w:lang w:val="en-GB"/>
        </w:rPr>
        <w:t xml:space="preserve"> the shift away from field burning</w:t>
      </w:r>
      <w:r w:rsidR="00A16F29">
        <w:rPr>
          <w:rFonts w:asciiTheme="minorHAnsi" w:hAnsiTheme="minorHAnsi" w:cs="Times New Roman"/>
          <w:lang w:val="en-GB"/>
        </w:rPr>
        <w:t xml:space="preserve">.  </w:t>
      </w:r>
      <w:r w:rsidR="0031408E">
        <w:rPr>
          <w:rFonts w:asciiTheme="minorHAnsi" w:hAnsiTheme="minorHAnsi" w:cs="Times New Roman"/>
          <w:lang w:val="en-GB"/>
        </w:rPr>
        <w:t>The use of agrochemicals is also a concern and</w:t>
      </w:r>
      <w:r w:rsidR="00B124AE">
        <w:rPr>
          <w:rFonts w:asciiTheme="minorHAnsi" w:hAnsiTheme="minorHAnsi" w:cs="Times New Roman"/>
          <w:lang w:val="en-GB"/>
        </w:rPr>
        <w:t>,</w:t>
      </w:r>
      <w:r w:rsidR="0031408E">
        <w:rPr>
          <w:rFonts w:asciiTheme="minorHAnsi" w:hAnsiTheme="minorHAnsi" w:cs="Times New Roman"/>
          <w:lang w:val="en-GB"/>
        </w:rPr>
        <w:t xml:space="preserve"> although the requirements of sugarcane are lower than </w:t>
      </w:r>
      <w:r w:rsidR="00B124AE">
        <w:rPr>
          <w:rFonts w:asciiTheme="minorHAnsi" w:hAnsiTheme="minorHAnsi" w:cs="Times New Roman"/>
          <w:lang w:val="en-GB"/>
        </w:rPr>
        <w:t xml:space="preserve">for </w:t>
      </w:r>
      <w:r w:rsidR="0031408E">
        <w:rPr>
          <w:rFonts w:asciiTheme="minorHAnsi" w:hAnsiTheme="minorHAnsi" w:cs="Times New Roman"/>
          <w:lang w:val="en-GB"/>
        </w:rPr>
        <w:t xml:space="preserve">other </w:t>
      </w:r>
      <w:r w:rsidR="00B124AE">
        <w:rPr>
          <w:rFonts w:asciiTheme="minorHAnsi" w:hAnsiTheme="minorHAnsi" w:cs="Times New Roman"/>
          <w:lang w:val="en-GB"/>
        </w:rPr>
        <w:t xml:space="preserve">cash </w:t>
      </w:r>
      <w:r w:rsidR="0031408E">
        <w:rPr>
          <w:rFonts w:asciiTheme="minorHAnsi" w:hAnsiTheme="minorHAnsi" w:cs="Times New Roman"/>
          <w:lang w:val="en-GB"/>
        </w:rPr>
        <w:t>crops (</w:t>
      </w:r>
      <w:r w:rsidR="00F2127B">
        <w:rPr>
          <w:rFonts w:asciiTheme="minorHAnsi" w:hAnsiTheme="minorHAnsi" w:cs="Times New Roman"/>
          <w:lang w:val="en-GB"/>
        </w:rPr>
        <w:t>Lehtonen 2009</w:t>
      </w:r>
      <w:r w:rsidR="0031408E">
        <w:rPr>
          <w:rFonts w:asciiTheme="minorHAnsi" w:hAnsiTheme="minorHAnsi" w:cs="Times New Roman"/>
          <w:lang w:val="en-GB"/>
        </w:rPr>
        <w:t>), the aerial spraying of crops in Guatemala ha</w:t>
      </w:r>
      <w:r w:rsidR="00B124AE">
        <w:rPr>
          <w:rFonts w:asciiTheme="minorHAnsi" w:hAnsiTheme="minorHAnsi" w:cs="Times New Roman"/>
          <w:lang w:val="en-GB"/>
        </w:rPr>
        <w:t>s</w:t>
      </w:r>
      <w:r w:rsidR="0031408E">
        <w:rPr>
          <w:rFonts w:asciiTheme="minorHAnsi" w:hAnsiTheme="minorHAnsi" w:cs="Times New Roman"/>
          <w:lang w:val="en-GB"/>
        </w:rPr>
        <w:t xml:space="preserve"> negative impacts on</w:t>
      </w:r>
      <w:r w:rsidR="00F2127B">
        <w:rPr>
          <w:rFonts w:asciiTheme="minorHAnsi" w:hAnsiTheme="minorHAnsi" w:cs="Times New Roman"/>
          <w:lang w:val="en-GB"/>
        </w:rPr>
        <w:t xml:space="preserve"> rural</w:t>
      </w:r>
      <w:r w:rsidR="0031408E">
        <w:rPr>
          <w:rFonts w:asciiTheme="minorHAnsi" w:hAnsiTheme="minorHAnsi" w:cs="Times New Roman"/>
          <w:lang w:val="en-GB"/>
        </w:rPr>
        <w:t xml:space="preserve"> communities</w:t>
      </w:r>
      <w:r w:rsidR="00FA2CF4">
        <w:rPr>
          <w:rFonts w:asciiTheme="minorHAnsi" w:hAnsiTheme="minorHAnsi" w:cs="Times New Roman"/>
          <w:lang w:val="en-GB"/>
        </w:rPr>
        <w:t>,</w:t>
      </w:r>
      <w:r w:rsidR="00B124AE">
        <w:rPr>
          <w:rFonts w:asciiTheme="minorHAnsi" w:hAnsiTheme="minorHAnsi" w:cs="Times New Roman"/>
          <w:lang w:val="en-GB"/>
        </w:rPr>
        <w:t xml:space="preserve"> which a</w:t>
      </w:r>
      <w:r w:rsidR="0031408E">
        <w:rPr>
          <w:rFonts w:asciiTheme="minorHAnsi" w:hAnsiTheme="minorHAnsi" w:cs="Times New Roman"/>
          <w:lang w:val="en-GB"/>
        </w:rPr>
        <w:t xml:space="preserve">re </w:t>
      </w:r>
      <w:r w:rsidR="00F2127B">
        <w:rPr>
          <w:rFonts w:asciiTheme="minorHAnsi" w:hAnsiTheme="minorHAnsi" w:cs="Times New Roman"/>
          <w:lang w:val="en-GB"/>
        </w:rPr>
        <w:t xml:space="preserve">often </w:t>
      </w:r>
      <w:r w:rsidR="0031408E">
        <w:rPr>
          <w:rFonts w:asciiTheme="minorHAnsi" w:hAnsiTheme="minorHAnsi" w:cs="Times New Roman"/>
          <w:lang w:val="en-GB"/>
        </w:rPr>
        <w:t xml:space="preserve">located </w:t>
      </w:r>
      <w:r w:rsidR="00913C4C">
        <w:rPr>
          <w:rFonts w:asciiTheme="minorHAnsi" w:hAnsiTheme="minorHAnsi" w:cs="Times New Roman"/>
          <w:lang w:val="en-GB"/>
        </w:rPr>
        <w:t xml:space="preserve">just </w:t>
      </w:r>
      <w:r w:rsidR="0031408E">
        <w:rPr>
          <w:rFonts w:asciiTheme="minorHAnsi" w:hAnsiTheme="minorHAnsi" w:cs="Times New Roman"/>
          <w:lang w:val="en-GB"/>
        </w:rPr>
        <w:t xml:space="preserve">metres away </w:t>
      </w:r>
      <w:r w:rsidR="0031408E">
        <w:rPr>
          <w:rFonts w:asciiTheme="minorHAnsi" w:hAnsiTheme="minorHAnsi" w:cs="Times New Roman"/>
          <w:lang w:val="en-GB"/>
        </w:rPr>
        <w:lastRenderedPageBreak/>
        <w:t xml:space="preserve">from sugarcane plantations.  In Ethiopia, </w:t>
      </w:r>
      <w:r w:rsidRPr="00C63C18">
        <w:rPr>
          <w:rFonts w:asciiTheme="minorHAnsi" w:hAnsiTheme="minorHAnsi" w:cs="Times New Roman"/>
          <w:lang w:val="en-GB"/>
        </w:rPr>
        <w:t xml:space="preserve">the cost of agrochemical inputs limits their utilisation on </w:t>
      </w:r>
      <w:r w:rsidR="0031408E">
        <w:rPr>
          <w:rFonts w:asciiTheme="minorHAnsi" w:hAnsiTheme="minorHAnsi" w:cs="Times New Roman"/>
          <w:lang w:val="en-GB"/>
        </w:rPr>
        <w:t>sugar estates</w:t>
      </w:r>
      <w:r w:rsidR="00B124AE">
        <w:rPr>
          <w:rFonts w:asciiTheme="minorHAnsi" w:hAnsiTheme="minorHAnsi" w:cs="Times New Roman"/>
          <w:lang w:val="en-GB"/>
        </w:rPr>
        <w:t>.</w:t>
      </w:r>
      <w:r w:rsidRPr="00C63C18">
        <w:rPr>
          <w:rFonts w:asciiTheme="minorHAnsi" w:hAnsiTheme="minorHAnsi" w:cs="Times New Roman"/>
          <w:lang w:val="en-GB"/>
        </w:rPr>
        <w:t xml:space="preserve"> </w:t>
      </w:r>
      <w:r w:rsidR="004F47EF">
        <w:rPr>
          <w:rFonts w:asciiTheme="minorHAnsi" w:hAnsiTheme="minorHAnsi" w:cs="Times New Roman"/>
          <w:lang w:val="en-GB"/>
        </w:rPr>
        <w:t xml:space="preserve"> </w:t>
      </w:r>
      <w:r w:rsidR="005523B2">
        <w:rPr>
          <w:rFonts w:asciiTheme="minorHAnsi" w:hAnsiTheme="minorHAnsi" w:cs="Times New Roman"/>
          <w:lang w:val="en-GB"/>
        </w:rPr>
        <w:t>However</w:t>
      </w:r>
      <w:r w:rsidR="00376F99">
        <w:rPr>
          <w:rFonts w:asciiTheme="minorHAnsi" w:hAnsiTheme="minorHAnsi" w:cs="Times New Roman"/>
          <w:lang w:val="en-GB"/>
        </w:rPr>
        <w:t>,</w:t>
      </w:r>
      <w:r w:rsidR="005523B2">
        <w:rPr>
          <w:rFonts w:asciiTheme="minorHAnsi" w:hAnsiTheme="minorHAnsi" w:cs="Times New Roman"/>
          <w:lang w:val="en-GB"/>
        </w:rPr>
        <w:t xml:space="preserve"> a</w:t>
      </w:r>
      <w:r w:rsidR="004F47EF">
        <w:rPr>
          <w:rFonts w:asciiTheme="minorHAnsi" w:hAnsiTheme="minorHAnsi" w:cs="Times New Roman"/>
          <w:lang w:val="en-GB"/>
        </w:rPr>
        <w:t>lso in</w:t>
      </w:r>
      <w:r w:rsidR="0031408E">
        <w:rPr>
          <w:rFonts w:asciiTheme="minorHAnsi" w:hAnsiTheme="minorHAnsi" w:cs="Times New Roman"/>
          <w:lang w:val="en-GB"/>
        </w:rPr>
        <w:t xml:space="preserve"> Ethiopia, c</w:t>
      </w:r>
      <w:r w:rsidRPr="00C63C18">
        <w:rPr>
          <w:rFonts w:asciiTheme="minorHAnsi" w:hAnsiTheme="minorHAnsi" w:cs="Times New Roman"/>
          <w:lang w:val="en-GB"/>
        </w:rPr>
        <w:t xml:space="preserve">urrent expansion is </w:t>
      </w:r>
      <w:r w:rsidR="004F47EF">
        <w:rPr>
          <w:rFonts w:asciiTheme="minorHAnsi" w:hAnsiTheme="minorHAnsi" w:cs="Times New Roman"/>
          <w:lang w:val="en-GB"/>
        </w:rPr>
        <w:t>leading to the conversion of</w:t>
      </w:r>
      <w:r w:rsidRPr="00C63C18">
        <w:rPr>
          <w:rFonts w:asciiTheme="minorHAnsi" w:hAnsiTheme="minorHAnsi" w:cs="Times New Roman"/>
          <w:lang w:val="en-GB"/>
        </w:rPr>
        <w:t xml:space="preserve"> large areas of land</w:t>
      </w:r>
      <w:r w:rsidR="0031408E">
        <w:rPr>
          <w:rFonts w:asciiTheme="minorHAnsi" w:hAnsiTheme="minorHAnsi" w:cs="Times New Roman"/>
          <w:lang w:val="en-GB"/>
        </w:rPr>
        <w:t>,</w:t>
      </w:r>
      <w:r w:rsidRPr="00C63C18">
        <w:rPr>
          <w:rFonts w:asciiTheme="minorHAnsi" w:hAnsiTheme="minorHAnsi" w:cs="Times New Roman"/>
          <w:lang w:val="en-GB"/>
        </w:rPr>
        <w:t xml:space="preserve"> which has impacts on biodiversity, greenhouse gas emissions</w:t>
      </w:r>
      <w:r w:rsidR="00B124AE">
        <w:rPr>
          <w:rFonts w:asciiTheme="minorHAnsi" w:hAnsiTheme="minorHAnsi" w:cs="Times New Roman"/>
          <w:lang w:val="en-GB"/>
        </w:rPr>
        <w:t>,</w:t>
      </w:r>
      <w:r w:rsidRPr="00C63C18">
        <w:rPr>
          <w:rFonts w:asciiTheme="minorHAnsi" w:hAnsiTheme="minorHAnsi" w:cs="Times New Roman"/>
          <w:lang w:val="en-GB"/>
        </w:rPr>
        <w:t xml:space="preserve"> and water demand. Direct land use change is less of a concern for Guatemala, since cultivation is concentrated on the Pacific Coast, where export-oriented agriculture has long been centred.</w:t>
      </w:r>
      <w:r w:rsidR="00E93A0C" w:rsidRPr="00C63C18">
        <w:rPr>
          <w:rFonts w:asciiTheme="minorHAnsi" w:hAnsiTheme="minorHAnsi" w:cs="Times New Roman"/>
          <w:lang w:val="en-GB"/>
        </w:rPr>
        <w:t xml:space="preserve"> </w:t>
      </w:r>
      <w:r w:rsidR="0031408E">
        <w:rPr>
          <w:rFonts w:asciiTheme="minorHAnsi" w:hAnsiTheme="minorHAnsi" w:cs="Times New Roman"/>
          <w:lang w:val="en-GB"/>
        </w:rPr>
        <w:t xml:space="preserve"> </w:t>
      </w:r>
      <w:r w:rsidR="0031408E" w:rsidRPr="00C63C18">
        <w:rPr>
          <w:rFonts w:asciiTheme="minorHAnsi" w:hAnsiTheme="minorHAnsi" w:cs="Times New Roman"/>
          <w:lang w:val="en-GB"/>
        </w:rPr>
        <w:t>Within Brazil, agro-environmental zoning has been adopted to address land use change</w:t>
      </w:r>
      <w:r w:rsidR="0031408E">
        <w:rPr>
          <w:rFonts w:asciiTheme="minorHAnsi" w:hAnsiTheme="minorHAnsi" w:cs="Times New Roman"/>
          <w:lang w:val="en-GB"/>
        </w:rPr>
        <w:t>, although e</w:t>
      </w:r>
      <w:r w:rsidR="0031408E" w:rsidRPr="00C63C18">
        <w:rPr>
          <w:rFonts w:asciiTheme="minorHAnsi" w:hAnsiTheme="minorHAnsi" w:cs="Times New Roman"/>
          <w:lang w:val="en-GB"/>
        </w:rPr>
        <w:t xml:space="preserve">nforcement of </w:t>
      </w:r>
      <w:r w:rsidR="0031408E">
        <w:rPr>
          <w:rFonts w:asciiTheme="minorHAnsi" w:hAnsiTheme="minorHAnsi" w:cs="Times New Roman"/>
          <w:lang w:val="en-GB"/>
        </w:rPr>
        <w:t xml:space="preserve">this legislation </w:t>
      </w:r>
      <w:r w:rsidR="0031408E" w:rsidRPr="00C63C18">
        <w:rPr>
          <w:rFonts w:asciiTheme="minorHAnsi" w:hAnsiTheme="minorHAnsi" w:cs="Times New Roman"/>
          <w:lang w:val="en-GB"/>
        </w:rPr>
        <w:t xml:space="preserve">remains a challenge </w:t>
      </w:r>
      <w:r w:rsidR="0031408E">
        <w:rPr>
          <w:rFonts w:asciiTheme="minorHAnsi" w:hAnsiTheme="minorHAnsi" w:cs="Times New Roman"/>
          <w:noProof/>
          <w:lang w:val="en-GB"/>
        </w:rPr>
        <w:t>(Coelho and Guardabassi</w:t>
      </w:r>
      <w:r w:rsidR="0031408E" w:rsidRPr="00C63C18">
        <w:rPr>
          <w:rFonts w:asciiTheme="minorHAnsi" w:hAnsiTheme="minorHAnsi" w:cs="Times New Roman"/>
          <w:noProof/>
          <w:lang w:val="en-GB"/>
        </w:rPr>
        <w:t xml:space="preserve"> 2014)</w:t>
      </w:r>
      <w:r w:rsidR="0031408E" w:rsidRPr="00C63C18">
        <w:rPr>
          <w:rFonts w:asciiTheme="minorHAnsi" w:hAnsiTheme="minorHAnsi" w:cs="Times New Roman"/>
          <w:lang w:val="en-GB"/>
        </w:rPr>
        <w:t>.</w:t>
      </w:r>
      <w:r w:rsidR="0031408E">
        <w:rPr>
          <w:rFonts w:asciiTheme="minorHAnsi" w:hAnsiTheme="minorHAnsi" w:cs="Times New Roman"/>
          <w:lang w:val="en-GB"/>
        </w:rPr>
        <w:t xml:space="preserve"> </w:t>
      </w:r>
      <w:r w:rsidR="0031408E" w:rsidRPr="00C63C18">
        <w:rPr>
          <w:rFonts w:asciiTheme="minorHAnsi" w:hAnsiTheme="minorHAnsi" w:cs="Times New Roman"/>
          <w:lang w:val="en-GB"/>
        </w:rPr>
        <w:t xml:space="preserve"> </w:t>
      </w:r>
      <w:r w:rsidR="0031408E">
        <w:rPr>
          <w:rFonts w:asciiTheme="minorHAnsi" w:hAnsiTheme="minorHAnsi" w:cs="Times New Roman"/>
          <w:lang w:val="en-GB"/>
        </w:rPr>
        <w:t>In terms of water resources,</w:t>
      </w:r>
      <w:r w:rsidR="00F2127B">
        <w:rPr>
          <w:rFonts w:asciiTheme="minorHAnsi" w:hAnsiTheme="minorHAnsi" w:cs="Times New Roman"/>
          <w:lang w:val="en-GB"/>
        </w:rPr>
        <w:t xml:space="preserve"> within Guatemala </w:t>
      </w:r>
      <w:r w:rsidR="00E93A0C" w:rsidRPr="00C63C18">
        <w:rPr>
          <w:rFonts w:asciiTheme="minorHAnsi" w:hAnsiTheme="minorHAnsi" w:cs="Times New Roman"/>
          <w:lang w:val="en-GB"/>
        </w:rPr>
        <w:t>t</w:t>
      </w:r>
      <w:r w:rsidRPr="00C63C18">
        <w:rPr>
          <w:rFonts w:asciiTheme="minorHAnsi" w:hAnsiTheme="minorHAnsi" w:cs="Times New Roman"/>
          <w:lang w:val="en-GB"/>
        </w:rPr>
        <w:t xml:space="preserve">he diversion of watercourses to irrigate sugarcane estates, causing droughts in the dry season and flooding in the wet season, is a key environmental </w:t>
      </w:r>
      <w:r w:rsidR="00F2127B">
        <w:rPr>
          <w:rFonts w:asciiTheme="minorHAnsi" w:hAnsiTheme="minorHAnsi" w:cs="Times New Roman"/>
          <w:lang w:val="en-GB"/>
        </w:rPr>
        <w:t xml:space="preserve">and social </w:t>
      </w:r>
      <w:r w:rsidR="00A16F29">
        <w:rPr>
          <w:rFonts w:asciiTheme="minorHAnsi" w:hAnsiTheme="minorHAnsi" w:cs="Times New Roman"/>
          <w:lang w:val="en-GB"/>
        </w:rPr>
        <w:t xml:space="preserve">concern.  Water is likely </w:t>
      </w:r>
      <w:r w:rsidR="00A16F29" w:rsidRPr="00913C4C">
        <w:rPr>
          <w:rFonts w:asciiTheme="minorHAnsi" w:hAnsiTheme="minorHAnsi" w:cs="Times New Roman"/>
          <w:lang w:val="en-GB"/>
        </w:rPr>
        <w:t xml:space="preserve">to be a key issue in </w:t>
      </w:r>
      <w:r w:rsidRPr="00913C4C">
        <w:rPr>
          <w:rFonts w:asciiTheme="minorHAnsi" w:hAnsiTheme="minorHAnsi" w:cs="Times New Roman"/>
          <w:lang w:val="en-GB"/>
        </w:rPr>
        <w:t xml:space="preserve">Ethiopia </w:t>
      </w:r>
      <w:r w:rsidR="00A16F29" w:rsidRPr="00913C4C">
        <w:rPr>
          <w:rFonts w:asciiTheme="minorHAnsi" w:hAnsiTheme="minorHAnsi" w:cs="Times New Roman"/>
          <w:lang w:val="en-GB"/>
        </w:rPr>
        <w:t xml:space="preserve">where expansion </w:t>
      </w:r>
      <w:r w:rsidR="00173137" w:rsidRPr="00FA2CF4">
        <w:rPr>
          <w:rFonts w:asciiTheme="minorHAnsi" w:hAnsiTheme="minorHAnsi"/>
        </w:rPr>
        <w:t>is occurring on two river basins, the Awash and the Omo, the latter of which is raising particular concern due to its transboundary nature and</w:t>
      </w:r>
      <w:r w:rsidR="00173137">
        <w:rPr>
          <w:rFonts w:asciiTheme="minorHAnsi" w:hAnsiTheme="minorHAnsi"/>
        </w:rPr>
        <w:t xml:space="preserve"> key role in feeding Lake Tana in </w:t>
      </w:r>
      <w:r w:rsidR="00173137" w:rsidRPr="00FA2CF4">
        <w:rPr>
          <w:rFonts w:asciiTheme="minorHAnsi" w:hAnsiTheme="minorHAnsi"/>
        </w:rPr>
        <w:t xml:space="preserve">Kenya </w:t>
      </w:r>
      <w:r w:rsidR="00173137">
        <w:rPr>
          <w:rFonts w:asciiTheme="minorHAnsi" w:hAnsiTheme="minorHAnsi"/>
          <w:noProof/>
        </w:rPr>
        <w:t>(International Rivers</w:t>
      </w:r>
      <w:r w:rsidR="00173137" w:rsidRPr="00FA2CF4">
        <w:rPr>
          <w:rFonts w:asciiTheme="minorHAnsi" w:hAnsiTheme="minorHAnsi"/>
          <w:noProof/>
        </w:rPr>
        <w:t xml:space="preserve"> 2011)</w:t>
      </w:r>
      <w:r w:rsidR="00173137" w:rsidRPr="00FA2CF4">
        <w:rPr>
          <w:rFonts w:asciiTheme="minorHAnsi" w:hAnsiTheme="minorHAnsi"/>
        </w:rPr>
        <w:t>.</w:t>
      </w:r>
      <w:r w:rsidR="00173137">
        <w:rPr>
          <w:rFonts w:asciiTheme="minorHAnsi" w:hAnsiTheme="minorHAnsi"/>
        </w:rPr>
        <w:t xml:space="preserve">  </w:t>
      </w:r>
      <w:r w:rsidR="00913C4C" w:rsidRPr="00913C4C">
        <w:rPr>
          <w:rFonts w:asciiTheme="minorHAnsi" w:hAnsiTheme="minorHAnsi" w:cs="Times New Roman"/>
          <w:lang w:val="en-GB"/>
        </w:rPr>
        <w:t xml:space="preserve">Protection of waterways has become subject to stringent national laws in Brazil, alongside </w:t>
      </w:r>
      <w:r w:rsidR="00913C4C">
        <w:rPr>
          <w:rFonts w:asciiTheme="minorHAnsi" w:hAnsiTheme="minorHAnsi" w:cs="Times New Roman"/>
          <w:lang w:val="en-GB"/>
        </w:rPr>
        <w:t xml:space="preserve">those protecting </w:t>
      </w:r>
      <w:r w:rsidR="00913C4C" w:rsidRPr="00913C4C">
        <w:rPr>
          <w:rFonts w:asciiTheme="minorHAnsi" w:hAnsiTheme="minorHAnsi" w:cs="Times New Roman"/>
          <w:lang w:val="en-GB"/>
        </w:rPr>
        <w:t xml:space="preserve">biodiversity </w:t>
      </w:r>
      <w:r w:rsidR="00913C4C">
        <w:rPr>
          <w:rFonts w:asciiTheme="minorHAnsi" w:hAnsiTheme="minorHAnsi" w:cs="Times New Roman"/>
          <w:lang w:val="en-GB"/>
        </w:rPr>
        <w:t xml:space="preserve">more </w:t>
      </w:r>
      <w:r w:rsidR="00913C4C" w:rsidRPr="00913C4C">
        <w:rPr>
          <w:rFonts w:asciiTheme="minorHAnsi" w:hAnsiTheme="minorHAnsi" w:cs="Times New Roman"/>
          <w:lang w:val="en-GB"/>
        </w:rPr>
        <w:t>general</w:t>
      </w:r>
      <w:r w:rsidR="00913C4C">
        <w:rPr>
          <w:rFonts w:asciiTheme="minorHAnsi" w:hAnsiTheme="minorHAnsi" w:cs="Times New Roman"/>
          <w:lang w:val="en-GB"/>
        </w:rPr>
        <w:t>ly</w:t>
      </w:r>
      <w:r w:rsidR="00913C4C" w:rsidRPr="00913C4C">
        <w:rPr>
          <w:rFonts w:asciiTheme="minorHAnsi" w:hAnsiTheme="minorHAnsi" w:cs="Times New Roman"/>
          <w:lang w:val="en-GB"/>
        </w:rPr>
        <w:t xml:space="preserve"> (Moraes et al. 2014).  </w:t>
      </w:r>
    </w:p>
    <w:p w14:paraId="15B83EFD" w14:textId="236BE6AD" w:rsidR="00FA2CF4" w:rsidRDefault="00B7378E" w:rsidP="004F05A5">
      <w:pPr>
        <w:spacing w:after="100" w:afterAutospacing="1"/>
        <w:jc w:val="both"/>
        <w:rPr>
          <w:rFonts w:asciiTheme="minorHAnsi" w:hAnsiTheme="minorHAnsi"/>
        </w:rPr>
      </w:pPr>
      <w:r>
        <w:rPr>
          <w:rFonts w:asciiTheme="minorHAnsi" w:hAnsiTheme="minorHAnsi"/>
          <w:b/>
        </w:rPr>
        <w:t>Govern</w:t>
      </w:r>
      <w:r w:rsidR="0031408E">
        <w:rPr>
          <w:rFonts w:asciiTheme="minorHAnsi" w:hAnsiTheme="minorHAnsi"/>
          <w:b/>
        </w:rPr>
        <w:t>ance</w:t>
      </w:r>
      <w:r>
        <w:rPr>
          <w:rFonts w:asciiTheme="minorHAnsi" w:hAnsiTheme="minorHAnsi"/>
          <w:b/>
        </w:rPr>
        <w:t xml:space="preserve"> for Sustainability.</w:t>
      </w:r>
      <w:r w:rsidR="00914230" w:rsidRPr="00C63C18">
        <w:rPr>
          <w:rFonts w:asciiTheme="minorHAnsi" w:hAnsiTheme="minorHAnsi"/>
          <w:b/>
        </w:rPr>
        <w:t xml:space="preserve"> </w:t>
      </w:r>
      <w:r w:rsidR="00B124AE" w:rsidRPr="00B124AE">
        <w:rPr>
          <w:rFonts w:asciiTheme="minorHAnsi" w:hAnsiTheme="minorHAnsi"/>
        </w:rPr>
        <w:t>T</w:t>
      </w:r>
      <w:r w:rsidR="00914230" w:rsidRPr="00C63C18">
        <w:rPr>
          <w:rFonts w:asciiTheme="minorHAnsi" w:hAnsiTheme="minorHAnsi"/>
        </w:rPr>
        <w:t xml:space="preserve">he </w:t>
      </w:r>
      <w:r w:rsidR="00B124AE">
        <w:rPr>
          <w:rFonts w:asciiTheme="minorHAnsi" w:hAnsiTheme="minorHAnsi"/>
        </w:rPr>
        <w:t xml:space="preserve">Brazilian </w:t>
      </w:r>
      <w:r w:rsidR="00914230" w:rsidRPr="00C63C18">
        <w:rPr>
          <w:rFonts w:asciiTheme="minorHAnsi" w:hAnsiTheme="minorHAnsi"/>
        </w:rPr>
        <w:t>sugarcane-ethanol system is regulated across social, economic and environmental domains,</w:t>
      </w:r>
      <w:r w:rsidR="00B124AE">
        <w:rPr>
          <w:rFonts w:asciiTheme="minorHAnsi" w:hAnsiTheme="minorHAnsi"/>
        </w:rPr>
        <w:t xml:space="preserve"> which requires</w:t>
      </w:r>
      <w:r w:rsidR="00914230" w:rsidRPr="00C63C18">
        <w:rPr>
          <w:rFonts w:asciiTheme="minorHAnsi" w:hAnsiTheme="minorHAnsi"/>
        </w:rPr>
        <w:t xml:space="preserve"> high levels of investment to meet the legislated sustainability standards. Brazil has taken steps to address the human rights violations that have historically characterised the sugarcane sector, and national legislation now promotes improved working conditions for estate workers. </w:t>
      </w:r>
      <w:r w:rsidR="00B124AE">
        <w:rPr>
          <w:rFonts w:asciiTheme="minorHAnsi" w:hAnsiTheme="minorHAnsi"/>
        </w:rPr>
        <w:t xml:space="preserve"> </w:t>
      </w:r>
      <w:r w:rsidR="00914230" w:rsidRPr="00C63C18">
        <w:rPr>
          <w:rFonts w:asciiTheme="minorHAnsi" w:hAnsiTheme="minorHAnsi"/>
        </w:rPr>
        <w:t xml:space="preserve">Land zoning policies have also done much to reduce direct land use change, </w:t>
      </w:r>
      <w:r w:rsidR="00FA2CF4">
        <w:rPr>
          <w:rFonts w:asciiTheme="minorHAnsi" w:hAnsiTheme="minorHAnsi"/>
        </w:rPr>
        <w:t xml:space="preserve">prioritising the expansion of sugarcane </w:t>
      </w:r>
      <w:r w:rsidR="00914230" w:rsidRPr="00C63C18">
        <w:rPr>
          <w:rFonts w:asciiTheme="minorHAnsi" w:hAnsiTheme="minorHAnsi"/>
        </w:rPr>
        <w:t>o</w:t>
      </w:r>
      <w:r w:rsidR="00FA2CF4">
        <w:rPr>
          <w:rFonts w:asciiTheme="minorHAnsi" w:hAnsiTheme="minorHAnsi"/>
        </w:rPr>
        <w:t>n</w:t>
      </w:r>
      <w:r w:rsidR="00914230" w:rsidRPr="00C63C18">
        <w:rPr>
          <w:rFonts w:asciiTheme="minorHAnsi" w:hAnsiTheme="minorHAnsi"/>
        </w:rPr>
        <w:t xml:space="preserve"> degraded </w:t>
      </w:r>
      <w:r w:rsidR="00FA2CF4">
        <w:rPr>
          <w:rFonts w:asciiTheme="minorHAnsi" w:hAnsiTheme="minorHAnsi"/>
        </w:rPr>
        <w:t xml:space="preserve">or underutilised </w:t>
      </w:r>
      <w:r w:rsidR="00914230" w:rsidRPr="00C63C18">
        <w:rPr>
          <w:rFonts w:asciiTheme="minorHAnsi" w:hAnsiTheme="minorHAnsi"/>
        </w:rPr>
        <w:t>land</w:t>
      </w:r>
      <w:r w:rsidR="00B124AE">
        <w:rPr>
          <w:rFonts w:asciiTheme="minorHAnsi" w:hAnsiTheme="minorHAnsi"/>
        </w:rPr>
        <w:t xml:space="preserve"> (</w:t>
      </w:r>
      <w:r w:rsidR="00FA2CF4">
        <w:rPr>
          <w:rFonts w:asciiTheme="minorHAnsi" w:hAnsiTheme="minorHAnsi"/>
          <w:noProof/>
        </w:rPr>
        <w:t>Coelho and Guardabassi</w:t>
      </w:r>
      <w:r w:rsidR="00FA2CF4" w:rsidRPr="00C63C18">
        <w:rPr>
          <w:rFonts w:asciiTheme="minorHAnsi" w:hAnsiTheme="minorHAnsi"/>
          <w:noProof/>
        </w:rPr>
        <w:t xml:space="preserve"> 2014</w:t>
      </w:r>
      <w:r w:rsidR="00B124AE">
        <w:rPr>
          <w:rFonts w:asciiTheme="minorHAnsi" w:hAnsiTheme="minorHAnsi"/>
        </w:rPr>
        <w:t>)</w:t>
      </w:r>
      <w:r w:rsidR="00914230" w:rsidRPr="00C63C18">
        <w:rPr>
          <w:rFonts w:asciiTheme="minorHAnsi" w:hAnsiTheme="minorHAnsi"/>
        </w:rPr>
        <w:t>.</w:t>
      </w:r>
      <w:r w:rsidR="00B124AE">
        <w:rPr>
          <w:rFonts w:asciiTheme="minorHAnsi" w:hAnsiTheme="minorHAnsi"/>
        </w:rPr>
        <w:t xml:space="preserve"> </w:t>
      </w:r>
      <w:r w:rsidR="00914230" w:rsidRPr="00C63C18">
        <w:rPr>
          <w:rFonts w:asciiTheme="minorHAnsi" w:hAnsiTheme="minorHAnsi"/>
        </w:rPr>
        <w:t xml:space="preserve"> Whil</w:t>
      </w:r>
      <w:r w:rsidR="00B124AE">
        <w:rPr>
          <w:rFonts w:asciiTheme="minorHAnsi" w:hAnsiTheme="minorHAnsi"/>
        </w:rPr>
        <w:t>e</w:t>
      </w:r>
      <w:r w:rsidR="007575D6" w:rsidRPr="00C63C18">
        <w:rPr>
          <w:rFonts w:asciiTheme="minorHAnsi" w:hAnsiTheme="minorHAnsi"/>
        </w:rPr>
        <w:t xml:space="preserve"> laws exist in Guatemala t</w:t>
      </w:r>
      <w:r w:rsidR="00FA2CF4">
        <w:rPr>
          <w:rFonts w:asciiTheme="minorHAnsi" w:hAnsiTheme="minorHAnsi"/>
        </w:rPr>
        <w:t xml:space="preserve">o promote sustainable </w:t>
      </w:r>
      <w:r w:rsidR="007575D6" w:rsidRPr="00C63C18">
        <w:rPr>
          <w:rFonts w:asciiTheme="minorHAnsi" w:hAnsiTheme="minorHAnsi"/>
        </w:rPr>
        <w:t>agricultural practices, in reality the capacity and willingness of the state to implement, enforce and monitor</w:t>
      </w:r>
      <w:r w:rsidR="00B124AE">
        <w:rPr>
          <w:rFonts w:asciiTheme="minorHAnsi" w:hAnsiTheme="minorHAnsi"/>
        </w:rPr>
        <w:t xml:space="preserve"> compliance of such laws is low.  </w:t>
      </w:r>
      <w:r w:rsidR="006667C8">
        <w:rPr>
          <w:rFonts w:asciiTheme="minorHAnsi" w:hAnsiTheme="minorHAnsi"/>
        </w:rPr>
        <w:t>In order to supply European markets, Guatemalan sugar mills must be certified sustainable.  The two mills that currently produce fuel grade ethanol have been certified sustainable by the International Sustainability and Carbon Certification scheme; however, c</w:t>
      </w:r>
      <w:r w:rsidR="00B124AE">
        <w:rPr>
          <w:rFonts w:asciiTheme="minorHAnsi" w:hAnsiTheme="minorHAnsi"/>
        </w:rPr>
        <w:t>ompliance</w:t>
      </w:r>
      <w:r w:rsidR="006667C8">
        <w:rPr>
          <w:rFonts w:asciiTheme="minorHAnsi" w:hAnsiTheme="minorHAnsi"/>
        </w:rPr>
        <w:t xml:space="preserve"> with sustainability standards </w:t>
      </w:r>
      <w:r w:rsidR="00B124AE">
        <w:rPr>
          <w:rFonts w:asciiTheme="minorHAnsi" w:hAnsiTheme="minorHAnsi"/>
        </w:rPr>
        <w:t>is a market rather than a legal requirement</w:t>
      </w:r>
      <w:r w:rsidR="007575D6" w:rsidRPr="00C63C18">
        <w:rPr>
          <w:rFonts w:asciiTheme="minorHAnsi" w:hAnsiTheme="minorHAnsi"/>
        </w:rPr>
        <w:t xml:space="preserve">. </w:t>
      </w:r>
      <w:r w:rsidR="00B124AE">
        <w:rPr>
          <w:rFonts w:asciiTheme="minorHAnsi" w:hAnsiTheme="minorHAnsi"/>
        </w:rPr>
        <w:t xml:space="preserve"> </w:t>
      </w:r>
      <w:r w:rsidR="007575D6" w:rsidRPr="00C63C18">
        <w:rPr>
          <w:rFonts w:asciiTheme="minorHAnsi" w:hAnsiTheme="minorHAnsi"/>
        </w:rPr>
        <w:t>In Ethiopia, there are some legal sustainability requirements, these are mostly social rather than environmental and</w:t>
      </w:r>
      <w:r w:rsidR="00B124AE">
        <w:rPr>
          <w:rFonts w:asciiTheme="minorHAnsi" w:hAnsiTheme="minorHAnsi"/>
        </w:rPr>
        <w:t>, as in Guatemala,</w:t>
      </w:r>
      <w:r w:rsidR="007575D6" w:rsidRPr="00C63C18">
        <w:rPr>
          <w:rFonts w:asciiTheme="minorHAnsi" w:hAnsiTheme="minorHAnsi"/>
        </w:rPr>
        <w:t xml:space="preserve"> are limited by weak </w:t>
      </w:r>
      <w:r w:rsidR="00B124AE">
        <w:rPr>
          <w:rFonts w:asciiTheme="minorHAnsi" w:hAnsiTheme="minorHAnsi"/>
        </w:rPr>
        <w:t>implementation, enforcement and monitoring</w:t>
      </w:r>
      <w:r w:rsidR="00FA2CF4">
        <w:rPr>
          <w:rFonts w:asciiTheme="minorHAnsi" w:hAnsiTheme="minorHAnsi"/>
        </w:rPr>
        <w:t xml:space="preserve">. </w:t>
      </w:r>
    </w:p>
    <w:p w14:paraId="5C0002FD" w14:textId="02D62EC8" w:rsidR="00225CA4" w:rsidRDefault="00225CA4" w:rsidP="004F05A5">
      <w:pPr>
        <w:spacing w:after="100" w:afterAutospacing="1"/>
        <w:jc w:val="both"/>
        <w:rPr>
          <w:rFonts w:asciiTheme="minorHAnsi" w:hAnsiTheme="minorHAnsi"/>
        </w:rPr>
      </w:pPr>
      <w:r>
        <w:rPr>
          <w:rFonts w:asciiTheme="minorHAnsi" w:hAnsiTheme="minorHAnsi"/>
        </w:rPr>
        <w:t xml:space="preserve">In the next section, we draw on our research to draw attention to the winners and losers at each stage of the sugarcane-ethanol supply chain.  </w:t>
      </w:r>
    </w:p>
    <w:p w14:paraId="0436A59D" w14:textId="1CA4541C" w:rsidR="00BF7ED8" w:rsidRPr="00BF7ED8" w:rsidRDefault="00BF7ED8" w:rsidP="004F05A5">
      <w:pPr>
        <w:pStyle w:val="ListParagraph"/>
        <w:numPr>
          <w:ilvl w:val="0"/>
          <w:numId w:val="1"/>
        </w:numPr>
        <w:spacing w:after="100" w:afterAutospacing="1"/>
        <w:ind w:left="357" w:hanging="357"/>
        <w:contextualSpacing w:val="0"/>
        <w:jc w:val="both"/>
        <w:rPr>
          <w:rFonts w:asciiTheme="minorHAnsi" w:hAnsiTheme="minorHAnsi"/>
          <w:b/>
        </w:rPr>
      </w:pPr>
      <w:r>
        <w:rPr>
          <w:rFonts w:asciiTheme="minorHAnsi" w:hAnsiTheme="minorHAnsi"/>
          <w:b/>
        </w:rPr>
        <w:t>Equity in the p</w:t>
      </w:r>
      <w:r w:rsidR="00FA2CF4" w:rsidRPr="00FA2CF4">
        <w:rPr>
          <w:rFonts w:asciiTheme="minorHAnsi" w:hAnsiTheme="minorHAnsi"/>
          <w:b/>
        </w:rPr>
        <w:t>romotion, production and consumption</w:t>
      </w:r>
      <w:r w:rsidR="00D6202A">
        <w:rPr>
          <w:rFonts w:asciiTheme="minorHAnsi" w:hAnsiTheme="minorHAnsi"/>
          <w:b/>
        </w:rPr>
        <w:t xml:space="preserve"> in sugarcane-ethanol systems</w:t>
      </w:r>
    </w:p>
    <w:p w14:paraId="5C13AF13" w14:textId="1399AE9C" w:rsidR="00433DB0" w:rsidRPr="00433DB0" w:rsidRDefault="00FA2CF4" w:rsidP="004F05A5">
      <w:pPr>
        <w:pStyle w:val="Heading3"/>
        <w:numPr>
          <w:ilvl w:val="1"/>
          <w:numId w:val="1"/>
        </w:numPr>
        <w:spacing w:after="100" w:afterAutospacing="1"/>
        <w:ind w:left="357" w:hanging="357"/>
        <w:jc w:val="both"/>
        <w:rPr>
          <w:rFonts w:asciiTheme="minorHAnsi" w:hAnsiTheme="minorHAnsi"/>
          <w:i/>
          <w:sz w:val="22"/>
          <w:szCs w:val="22"/>
        </w:rPr>
      </w:pPr>
      <w:r w:rsidRPr="007C3DEF">
        <w:rPr>
          <w:rFonts w:asciiTheme="minorHAnsi" w:hAnsiTheme="minorHAnsi"/>
          <w:i/>
          <w:sz w:val="22"/>
          <w:szCs w:val="22"/>
        </w:rPr>
        <w:t xml:space="preserve">Promotion </w:t>
      </w:r>
    </w:p>
    <w:p w14:paraId="3BA6A44C" w14:textId="44044AEE" w:rsidR="00F04E2A" w:rsidRDefault="00CE2B8E" w:rsidP="00F04E2A">
      <w:pPr>
        <w:jc w:val="both"/>
        <w:rPr>
          <w:rFonts w:asciiTheme="minorHAnsi" w:hAnsiTheme="minorHAnsi"/>
        </w:rPr>
      </w:pPr>
      <w:r>
        <w:rPr>
          <w:rFonts w:asciiTheme="minorHAnsi" w:hAnsiTheme="minorHAnsi"/>
        </w:rPr>
        <w:t xml:space="preserve">Access to and participation in decision making is a key dimension of equity (Eames and Hunt 2014).  This factor is especially important to the promotion phase, since it is at this juncture that decisions are taken that will determine the way in which the biofuel sector develops.  </w:t>
      </w:r>
      <w:r w:rsidR="00376F99">
        <w:rPr>
          <w:rFonts w:asciiTheme="minorHAnsi" w:hAnsiTheme="minorHAnsi"/>
        </w:rPr>
        <w:t>Our research demonstrated that t</w:t>
      </w:r>
      <w:r>
        <w:rPr>
          <w:rFonts w:asciiTheme="minorHAnsi" w:hAnsiTheme="minorHAnsi"/>
        </w:rPr>
        <w:t xml:space="preserve">he </w:t>
      </w:r>
      <w:r w:rsidR="00433DB0">
        <w:rPr>
          <w:rFonts w:asciiTheme="minorHAnsi" w:hAnsiTheme="minorHAnsi"/>
        </w:rPr>
        <w:t>specific drivers of biofuels</w:t>
      </w:r>
      <w:r>
        <w:rPr>
          <w:rFonts w:asciiTheme="minorHAnsi" w:hAnsiTheme="minorHAnsi"/>
        </w:rPr>
        <w:t xml:space="preserve"> varied according to each country, as did the actors promoting</w:t>
      </w:r>
      <w:r w:rsidR="00E17194">
        <w:rPr>
          <w:rFonts w:asciiTheme="minorHAnsi" w:hAnsiTheme="minorHAnsi"/>
        </w:rPr>
        <w:t xml:space="preserve"> and opposing</w:t>
      </w:r>
      <w:r>
        <w:rPr>
          <w:rFonts w:asciiTheme="minorHAnsi" w:hAnsiTheme="minorHAnsi"/>
        </w:rPr>
        <w:t xml:space="preserve"> their use.  </w:t>
      </w:r>
      <w:r w:rsidR="002278B6">
        <w:rPr>
          <w:rFonts w:asciiTheme="minorHAnsi" w:hAnsiTheme="minorHAnsi"/>
        </w:rPr>
        <w:t xml:space="preserve">However, all </w:t>
      </w:r>
      <w:r>
        <w:rPr>
          <w:rFonts w:asciiTheme="minorHAnsi" w:hAnsiTheme="minorHAnsi"/>
        </w:rPr>
        <w:t xml:space="preserve">three </w:t>
      </w:r>
      <w:r w:rsidR="00433DB0">
        <w:rPr>
          <w:rFonts w:asciiTheme="minorHAnsi" w:hAnsiTheme="minorHAnsi"/>
        </w:rPr>
        <w:t xml:space="preserve">sugarcane-ethanol systems had powerful economic drivers.  </w:t>
      </w:r>
      <w:r w:rsidR="006E11F8">
        <w:rPr>
          <w:rFonts w:asciiTheme="minorHAnsi" w:hAnsiTheme="minorHAnsi"/>
        </w:rPr>
        <w:t>For example, i</w:t>
      </w:r>
      <w:r w:rsidR="006E11F8" w:rsidRPr="00FA2CF4">
        <w:rPr>
          <w:rFonts w:asciiTheme="minorHAnsi" w:hAnsiTheme="minorHAnsi"/>
        </w:rPr>
        <w:t xml:space="preserve">n Brazil and Guatemala where mills are privately owned, </w:t>
      </w:r>
      <w:r w:rsidR="006E11F8">
        <w:rPr>
          <w:rFonts w:asciiTheme="minorHAnsi" w:hAnsiTheme="minorHAnsi"/>
        </w:rPr>
        <w:t>increased domestic and international demand for biofuels had opened up</w:t>
      </w:r>
      <w:r w:rsidR="009719DC">
        <w:rPr>
          <w:rFonts w:asciiTheme="minorHAnsi" w:hAnsiTheme="minorHAnsi"/>
        </w:rPr>
        <w:t xml:space="preserve"> </w:t>
      </w:r>
      <w:r w:rsidR="006E11F8">
        <w:rPr>
          <w:rFonts w:asciiTheme="minorHAnsi" w:hAnsiTheme="minorHAnsi"/>
        </w:rPr>
        <w:t>opportunities</w:t>
      </w:r>
      <w:r w:rsidR="009719DC">
        <w:rPr>
          <w:rFonts w:asciiTheme="minorHAnsi" w:hAnsiTheme="minorHAnsi"/>
        </w:rPr>
        <w:t xml:space="preserve"> to diversify production</w:t>
      </w:r>
      <w:r w:rsidR="006E11F8">
        <w:rPr>
          <w:rFonts w:asciiTheme="minorHAnsi" w:hAnsiTheme="minorHAnsi"/>
        </w:rPr>
        <w:t>.  I</w:t>
      </w:r>
      <w:r w:rsidR="006E11F8" w:rsidRPr="00FA2CF4">
        <w:rPr>
          <w:rFonts w:asciiTheme="minorHAnsi" w:hAnsiTheme="minorHAnsi"/>
        </w:rPr>
        <w:t>n Guatemala and Ethiopia</w:t>
      </w:r>
      <w:r w:rsidR="006E11F8">
        <w:rPr>
          <w:rFonts w:asciiTheme="minorHAnsi" w:hAnsiTheme="minorHAnsi"/>
        </w:rPr>
        <w:t>,</w:t>
      </w:r>
      <w:r w:rsidR="006E11F8" w:rsidRPr="00FA2CF4">
        <w:rPr>
          <w:rFonts w:asciiTheme="minorHAnsi" w:hAnsiTheme="minorHAnsi"/>
        </w:rPr>
        <w:t xml:space="preserve"> where ethanol is produced from molas</w:t>
      </w:r>
      <w:r w:rsidR="006E11F8">
        <w:rPr>
          <w:rFonts w:asciiTheme="minorHAnsi" w:hAnsiTheme="minorHAnsi"/>
        </w:rPr>
        <w:t xml:space="preserve">ses, in addition to </w:t>
      </w:r>
      <w:r w:rsidR="006E11F8" w:rsidRPr="00FA2CF4">
        <w:rPr>
          <w:rFonts w:asciiTheme="minorHAnsi" w:hAnsiTheme="minorHAnsi"/>
        </w:rPr>
        <w:lastRenderedPageBreak/>
        <w:t xml:space="preserve">benefiting from </w:t>
      </w:r>
      <w:r w:rsidR="006E11F8">
        <w:rPr>
          <w:rFonts w:asciiTheme="minorHAnsi" w:hAnsiTheme="minorHAnsi"/>
        </w:rPr>
        <w:t xml:space="preserve">product </w:t>
      </w:r>
      <w:r w:rsidR="006E11F8" w:rsidRPr="00FA2CF4">
        <w:rPr>
          <w:rFonts w:asciiTheme="minorHAnsi" w:hAnsiTheme="minorHAnsi"/>
        </w:rPr>
        <w:t>diversification</w:t>
      </w:r>
      <w:r w:rsidR="006E11F8">
        <w:rPr>
          <w:rFonts w:asciiTheme="minorHAnsi" w:hAnsiTheme="minorHAnsi"/>
        </w:rPr>
        <w:t>,</w:t>
      </w:r>
      <w:r w:rsidR="006E11F8" w:rsidRPr="00FA2CF4">
        <w:rPr>
          <w:rFonts w:asciiTheme="minorHAnsi" w:hAnsiTheme="minorHAnsi"/>
        </w:rPr>
        <w:t xml:space="preserve"> </w:t>
      </w:r>
      <w:r w:rsidR="006E11F8">
        <w:rPr>
          <w:rFonts w:asciiTheme="minorHAnsi" w:hAnsiTheme="minorHAnsi"/>
        </w:rPr>
        <w:t>increased demand represented</w:t>
      </w:r>
      <w:r w:rsidR="006E11F8" w:rsidRPr="00FA2CF4">
        <w:rPr>
          <w:rFonts w:asciiTheme="minorHAnsi" w:hAnsiTheme="minorHAnsi"/>
        </w:rPr>
        <w:t xml:space="preserve"> an opportunity to add value to what was previously a waste product, whilst also removing a potential environmental pollutant. </w:t>
      </w:r>
      <w:r w:rsidR="006E11F8">
        <w:rPr>
          <w:rFonts w:asciiTheme="minorHAnsi" w:hAnsiTheme="minorHAnsi"/>
        </w:rPr>
        <w:t xml:space="preserve"> </w:t>
      </w:r>
      <w:r w:rsidR="009719DC">
        <w:rPr>
          <w:rFonts w:asciiTheme="minorHAnsi" w:hAnsiTheme="minorHAnsi"/>
        </w:rPr>
        <w:t>However, m</w:t>
      </w:r>
      <w:r w:rsidR="006E11F8">
        <w:rPr>
          <w:rFonts w:asciiTheme="minorHAnsi" w:hAnsiTheme="minorHAnsi"/>
        </w:rPr>
        <w:t>ills that we</w:t>
      </w:r>
      <w:r w:rsidR="006E11F8" w:rsidRPr="00FA2CF4">
        <w:rPr>
          <w:rFonts w:asciiTheme="minorHAnsi" w:hAnsiTheme="minorHAnsi"/>
        </w:rPr>
        <w:t xml:space="preserve">re dependent on external biofuel markets, mainly those in Guatemala, </w:t>
      </w:r>
      <w:r w:rsidR="006E11F8">
        <w:rPr>
          <w:rFonts w:asciiTheme="minorHAnsi" w:hAnsiTheme="minorHAnsi"/>
        </w:rPr>
        <w:t>wer</w:t>
      </w:r>
      <w:r w:rsidR="006E11F8" w:rsidRPr="00FA2CF4">
        <w:rPr>
          <w:rFonts w:asciiTheme="minorHAnsi" w:hAnsiTheme="minorHAnsi"/>
        </w:rPr>
        <w:t>e also exposed to the risk of fluctuations in global ethanol market prices</w:t>
      </w:r>
      <w:r w:rsidR="006E11F8">
        <w:rPr>
          <w:rFonts w:asciiTheme="minorHAnsi" w:hAnsiTheme="minorHAnsi"/>
        </w:rPr>
        <w:t xml:space="preserve">.  </w:t>
      </w:r>
      <w:r>
        <w:rPr>
          <w:rFonts w:asciiTheme="minorHAnsi" w:hAnsiTheme="minorHAnsi"/>
        </w:rPr>
        <w:t>In Ethiopia,</w:t>
      </w:r>
      <w:r w:rsidR="00F04E2A">
        <w:rPr>
          <w:rFonts w:asciiTheme="minorHAnsi" w:hAnsiTheme="minorHAnsi"/>
        </w:rPr>
        <w:t xml:space="preserve"> the </w:t>
      </w:r>
      <w:r w:rsidR="00F04E2A">
        <w:rPr>
          <w:sz w:val="23"/>
          <w:szCs w:val="23"/>
        </w:rPr>
        <w:t>sugarcane-ethanol system remains more profitable than other feedstocks and is therefore a powerful driver in the national biofuels system.</w:t>
      </w:r>
    </w:p>
    <w:p w14:paraId="295AAD87" w14:textId="73BB7356" w:rsidR="002278B6" w:rsidRDefault="009719DC" w:rsidP="004F05A5">
      <w:pPr>
        <w:jc w:val="both"/>
        <w:rPr>
          <w:rFonts w:asciiTheme="minorHAnsi" w:hAnsiTheme="minorHAnsi"/>
        </w:rPr>
      </w:pPr>
      <w:r>
        <w:rPr>
          <w:rFonts w:asciiTheme="minorHAnsi" w:hAnsiTheme="minorHAnsi"/>
        </w:rPr>
        <w:t xml:space="preserve">Powerful actors did not, however, always stand to win from the promotion of biofuels.  For example, oil </w:t>
      </w:r>
      <w:r w:rsidR="006E11F8">
        <w:rPr>
          <w:rFonts w:asciiTheme="minorHAnsi" w:hAnsiTheme="minorHAnsi"/>
        </w:rPr>
        <w:t xml:space="preserve">companies </w:t>
      </w:r>
      <w:r w:rsidR="00782BE8">
        <w:rPr>
          <w:rFonts w:asciiTheme="minorHAnsi" w:hAnsiTheme="minorHAnsi"/>
        </w:rPr>
        <w:t xml:space="preserve">were </w:t>
      </w:r>
      <w:r w:rsidR="006E11F8">
        <w:rPr>
          <w:rFonts w:asciiTheme="minorHAnsi" w:hAnsiTheme="minorHAnsi"/>
        </w:rPr>
        <w:t xml:space="preserve">potentially affected by the </w:t>
      </w:r>
      <w:r>
        <w:rPr>
          <w:rFonts w:asciiTheme="minorHAnsi" w:hAnsiTheme="minorHAnsi"/>
        </w:rPr>
        <w:t>promotion</w:t>
      </w:r>
      <w:r w:rsidR="006E11F8">
        <w:rPr>
          <w:rFonts w:asciiTheme="minorHAnsi" w:hAnsiTheme="minorHAnsi"/>
        </w:rPr>
        <w:t xml:space="preserve"> of biofuels, primarily due to the potential reduction in market share.  In Guatemala, oil companies had responded to this perceived threat through their continued opposition to plans to develop a domestic market.  By contrast, in Brazil </w:t>
      </w:r>
      <w:r w:rsidR="006E11F8" w:rsidRPr="00FA2CF4">
        <w:rPr>
          <w:rFonts w:asciiTheme="minorHAnsi" w:hAnsiTheme="minorHAnsi"/>
        </w:rPr>
        <w:t>oil compani</w:t>
      </w:r>
      <w:r w:rsidR="006E11F8">
        <w:rPr>
          <w:rFonts w:asciiTheme="minorHAnsi" w:hAnsiTheme="minorHAnsi"/>
        </w:rPr>
        <w:t>es we</w:t>
      </w:r>
      <w:r w:rsidR="006E11F8" w:rsidRPr="00FA2CF4">
        <w:rPr>
          <w:rFonts w:asciiTheme="minorHAnsi" w:hAnsiTheme="minorHAnsi"/>
        </w:rPr>
        <w:t>re increasingly involved in joint ventures with sugar mills, reducing this potential conflict, but leading to further concentration and greater integration of energy and agricultural sectors.</w:t>
      </w:r>
      <w:r w:rsidR="006E11F8">
        <w:rPr>
          <w:rFonts w:asciiTheme="minorHAnsi" w:hAnsiTheme="minorHAnsi"/>
        </w:rPr>
        <w:t xml:space="preserve"> </w:t>
      </w:r>
      <w:r w:rsidR="006E11F8" w:rsidRPr="00FA2CF4">
        <w:rPr>
          <w:rFonts w:asciiTheme="minorHAnsi" w:hAnsiTheme="minorHAnsi"/>
        </w:rPr>
        <w:t xml:space="preserve"> </w:t>
      </w:r>
      <w:r w:rsidR="006E11F8">
        <w:rPr>
          <w:rFonts w:asciiTheme="minorHAnsi" w:hAnsiTheme="minorHAnsi"/>
        </w:rPr>
        <w:t>In Ethiopia</w:t>
      </w:r>
      <w:r w:rsidR="006E11F8" w:rsidRPr="00FA2CF4">
        <w:rPr>
          <w:rFonts w:asciiTheme="minorHAnsi" w:hAnsiTheme="minorHAnsi"/>
        </w:rPr>
        <w:t>,</w:t>
      </w:r>
      <w:r w:rsidR="006E11F8">
        <w:rPr>
          <w:rFonts w:asciiTheme="minorHAnsi" w:hAnsiTheme="minorHAnsi"/>
        </w:rPr>
        <w:t xml:space="preserve"> where </w:t>
      </w:r>
      <w:r w:rsidR="002278B6" w:rsidRPr="00FA2CF4">
        <w:rPr>
          <w:rFonts w:asciiTheme="minorHAnsi" w:hAnsiTheme="minorHAnsi"/>
        </w:rPr>
        <w:t xml:space="preserve">the Ethiopian Petroleum Enterprise </w:t>
      </w:r>
      <w:r w:rsidR="002278B6">
        <w:rPr>
          <w:rFonts w:asciiTheme="minorHAnsi" w:hAnsiTheme="minorHAnsi"/>
        </w:rPr>
        <w:t>(a government agency</w:t>
      </w:r>
      <w:r w:rsidR="006E11F8" w:rsidRPr="00FA2CF4">
        <w:rPr>
          <w:rFonts w:asciiTheme="minorHAnsi" w:hAnsiTheme="minorHAnsi"/>
        </w:rPr>
        <w:t>)</w:t>
      </w:r>
      <w:r w:rsidR="006E11F8">
        <w:rPr>
          <w:rFonts w:asciiTheme="minorHAnsi" w:hAnsiTheme="minorHAnsi"/>
        </w:rPr>
        <w:t xml:space="preserve"> is responsible </w:t>
      </w:r>
      <w:r w:rsidR="006E11F8" w:rsidRPr="00FA2CF4">
        <w:rPr>
          <w:rFonts w:asciiTheme="minorHAnsi" w:hAnsiTheme="minorHAnsi"/>
        </w:rPr>
        <w:t>for the purchas</w:t>
      </w:r>
      <w:r w:rsidR="002278B6">
        <w:rPr>
          <w:rFonts w:asciiTheme="minorHAnsi" w:hAnsiTheme="minorHAnsi"/>
        </w:rPr>
        <w:t>e</w:t>
      </w:r>
      <w:r w:rsidR="006E11F8" w:rsidRPr="00FA2CF4">
        <w:rPr>
          <w:rFonts w:asciiTheme="minorHAnsi" w:hAnsiTheme="minorHAnsi"/>
        </w:rPr>
        <w:t xml:space="preserve"> and distribution </w:t>
      </w:r>
      <w:r w:rsidR="002278B6" w:rsidRPr="00FA2CF4">
        <w:rPr>
          <w:rFonts w:asciiTheme="minorHAnsi" w:hAnsiTheme="minorHAnsi"/>
        </w:rPr>
        <w:t xml:space="preserve">of ethanol </w:t>
      </w:r>
      <w:r w:rsidR="006E11F8" w:rsidRPr="00FA2CF4">
        <w:rPr>
          <w:rFonts w:asciiTheme="minorHAnsi" w:hAnsiTheme="minorHAnsi"/>
        </w:rPr>
        <w:t>to petroleum companies</w:t>
      </w:r>
      <w:r w:rsidR="006E11F8">
        <w:rPr>
          <w:rFonts w:asciiTheme="minorHAnsi" w:hAnsiTheme="minorHAnsi"/>
        </w:rPr>
        <w:t>,</w:t>
      </w:r>
      <w:r w:rsidR="006E11F8" w:rsidRPr="00FA2CF4">
        <w:rPr>
          <w:rFonts w:asciiTheme="minorHAnsi" w:hAnsiTheme="minorHAnsi"/>
        </w:rPr>
        <w:t xml:space="preserve"> oil companies </w:t>
      </w:r>
      <w:r w:rsidR="006E11F8">
        <w:rPr>
          <w:rFonts w:asciiTheme="minorHAnsi" w:hAnsiTheme="minorHAnsi"/>
        </w:rPr>
        <w:t>were</w:t>
      </w:r>
      <w:r w:rsidR="006E11F8" w:rsidRPr="00FA2CF4">
        <w:rPr>
          <w:rFonts w:asciiTheme="minorHAnsi" w:hAnsiTheme="minorHAnsi"/>
        </w:rPr>
        <w:t xml:space="preserve"> relatively isolated</w:t>
      </w:r>
      <w:r w:rsidR="002278B6">
        <w:rPr>
          <w:rFonts w:asciiTheme="minorHAnsi" w:hAnsiTheme="minorHAnsi"/>
        </w:rPr>
        <w:t xml:space="preserve">.  They were also </w:t>
      </w:r>
      <w:r w:rsidR="006E11F8" w:rsidRPr="00FA2CF4">
        <w:rPr>
          <w:rFonts w:asciiTheme="minorHAnsi" w:hAnsiTheme="minorHAnsi"/>
        </w:rPr>
        <w:t>mandated to purchase, blend and sell the ethanol.</w:t>
      </w:r>
      <w:r w:rsidR="006E11F8" w:rsidRPr="00FA2CF4" w:rsidDel="00B143B1">
        <w:rPr>
          <w:rFonts w:asciiTheme="minorHAnsi" w:hAnsiTheme="minorHAnsi"/>
        </w:rPr>
        <w:t xml:space="preserve"> </w:t>
      </w:r>
      <w:r w:rsidR="006E11F8">
        <w:rPr>
          <w:rFonts w:asciiTheme="minorHAnsi" w:hAnsiTheme="minorHAnsi"/>
        </w:rPr>
        <w:t xml:space="preserve"> </w:t>
      </w:r>
      <w:r>
        <w:rPr>
          <w:rFonts w:asciiTheme="minorHAnsi" w:hAnsiTheme="minorHAnsi"/>
        </w:rPr>
        <w:t xml:space="preserve">Whilst </w:t>
      </w:r>
      <w:r w:rsidR="00433DB0">
        <w:rPr>
          <w:rFonts w:asciiTheme="minorHAnsi" w:hAnsiTheme="minorHAnsi"/>
        </w:rPr>
        <w:t>not typically regarded as losers, oil companies nonetheless perceived themselves to be worse off in relative terms as a result of the promotion of biofuels.  Furthermore, the different strategies employed to block or foster biofuels says much about the relative power of the oil companies</w:t>
      </w:r>
      <w:r w:rsidR="00433DB0" w:rsidRPr="00433DB0">
        <w:rPr>
          <w:rFonts w:asciiTheme="minorHAnsi" w:hAnsiTheme="minorHAnsi"/>
        </w:rPr>
        <w:t xml:space="preserve"> </w:t>
      </w:r>
      <w:r w:rsidR="00433DB0">
        <w:rPr>
          <w:rFonts w:asciiTheme="minorHAnsi" w:hAnsiTheme="minorHAnsi"/>
        </w:rPr>
        <w:t xml:space="preserve">in each setting.  </w:t>
      </w:r>
    </w:p>
    <w:p w14:paraId="3CFAF2B0" w14:textId="165B0EB6" w:rsidR="002C45BD" w:rsidRDefault="006E11F8" w:rsidP="004F05A5">
      <w:pPr>
        <w:jc w:val="both"/>
        <w:rPr>
          <w:rFonts w:asciiTheme="minorHAnsi" w:hAnsiTheme="minorHAnsi"/>
        </w:rPr>
      </w:pPr>
      <w:r>
        <w:rPr>
          <w:rFonts w:asciiTheme="minorHAnsi" w:hAnsiTheme="minorHAnsi"/>
        </w:rPr>
        <w:t>The</w:t>
      </w:r>
      <w:r w:rsidR="002278B6">
        <w:rPr>
          <w:rFonts w:asciiTheme="minorHAnsi" w:hAnsiTheme="minorHAnsi"/>
        </w:rPr>
        <w:t xml:space="preserve"> political economic contexts</w:t>
      </w:r>
      <w:r>
        <w:rPr>
          <w:rFonts w:asciiTheme="minorHAnsi" w:hAnsiTheme="minorHAnsi"/>
        </w:rPr>
        <w:t xml:space="preserve"> </w:t>
      </w:r>
      <w:r w:rsidR="002278B6">
        <w:rPr>
          <w:rFonts w:asciiTheme="minorHAnsi" w:hAnsiTheme="minorHAnsi"/>
        </w:rPr>
        <w:t xml:space="preserve">thus shaped the </w:t>
      </w:r>
      <w:r w:rsidR="00076407">
        <w:rPr>
          <w:rFonts w:asciiTheme="minorHAnsi" w:hAnsiTheme="minorHAnsi"/>
        </w:rPr>
        <w:t>power</w:t>
      </w:r>
      <w:r>
        <w:rPr>
          <w:rFonts w:asciiTheme="minorHAnsi" w:hAnsiTheme="minorHAnsi"/>
        </w:rPr>
        <w:t xml:space="preserve"> of </w:t>
      </w:r>
      <w:r w:rsidR="002278B6">
        <w:rPr>
          <w:rFonts w:asciiTheme="minorHAnsi" w:hAnsiTheme="minorHAnsi"/>
        </w:rPr>
        <w:t xml:space="preserve">different </w:t>
      </w:r>
      <w:r>
        <w:rPr>
          <w:rFonts w:asciiTheme="minorHAnsi" w:hAnsiTheme="minorHAnsi"/>
        </w:rPr>
        <w:t xml:space="preserve">actors to influence the </w:t>
      </w:r>
      <w:r w:rsidR="002278B6">
        <w:rPr>
          <w:rFonts w:asciiTheme="minorHAnsi" w:hAnsiTheme="minorHAnsi"/>
        </w:rPr>
        <w:t xml:space="preserve">form of the </w:t>
      </w:r>
      <w:r>
        <w:rPr>
          <w:rFonts w:asciiTheme="minorHAnsi" w:hAnsiTheme="minorHAnsi"/>
        </w:rPr>
        <w:t>biofuels sector</w:t>
      </w:r>
      <w:r w:rsidR="002278B6">
        <w:rPr>
          <w:rFonts w:asciiTheme="minorHAnsi" w:hAnsiTheme="minorHAnsi"/>
        </w:rPr>
        <w:t xml:space="preserve">.  This has important implications for equity, since different </w:t>
      </w:r>
      <w:r w:rsidR="00076407">
        <w:rPr>
          <w:rFonts w:asciiTheme="minorHAnsi" w:hAnsiTheme="minorHAnsi"/>
        </w:rPr>
        <w:t xml:space="preserve">institutional </w:t>
      </w:r>
      <w:r w:rsidR="002278B6">
        <w:rPr>
          <w:rFonts w:asciiTheme="minorHAnsi" w:hAnsiTheme="minorHAnsi"/>
        </w:rPr>
        <w:t>configurations of governance</w:t>
      </w:r>
      <w:r w:rsidR="00076407">
        <w:rPr>
          <w:rFonts w:asciiTheme="minorHAnsi" w:hAnsiTheme="minorHAnsi"/>
        </w:rPr>
        <w:t xml:space="preserve"> will lead to different outcomes for other actors along the supply chain.  </w:t>
      </w:r>
      <w:r w:rsidR="004B50DD">
        <w:rPr>
          <w:rFonts w:asciiTheme="minorHAnsi" w:hAnsiTheme="minorHAnsi"/>
        </w:rPr>
        <w:t xml:space="preserve">Of the three countries analysed here, </w:t>
      </w:r>
      <w:r w:rsidR="00FA4045">
        <w:rPr>
          <w:rFonts w:asciiTheme="minorHAnsi" w:hAnsiTheme="minorHAnsi"/>
        </w:rPr>
        <w:t>Brazil</w:t>
      </w:r>
      <w:r w:rsidR="00076407">
        <w:rPr>
          <w:rFonts w:asciiTheme="minorHAnsi" w:hAnsiTheme="minorHAnsi"/>
        </w:rPr>
        <w:t xml:space="preserve"> is</w:t>
      </w:r>
      <w:r w:rsidR="004B50DD">
        <w:rPr>
          <w:rFonts w:asciiTheme="minorHAnsi" w:hAnsiTheme="minorHAnsi"/>
        </w:rPr>
        <w:t xml:space="preserve"> argu</w:t>
      </w:r>
      <w:r w:rsidR="00FA4045">
        <w:rPr>
          <w:rFonts w:asciiTheme="minorHAnsi" w:hAnsiTheme="minorHAnsi"/>
        </w:rPr>
        <w:t xml:space="preserve">ably the most inclusive since </w:t>
      </w:r>
      <w:r w:rsidR="00FA2CF4" w:rsidRPr="00FA2CF4">
        <w:rPr>
          <w:rFonts w:asciiTheme="minorHAnsi" w:hAnsiTheme="minorHAnsi"/>
        </w:rPr>
        <w:t xml:space="preserve">a wide range of actors </w:t>
      </w:r>
      <w:r w:rsidR="00FA4045">
        <w:rPr>
          <w:rFonts w:asciiTheme="minorHAnsi" w:hAnsiTheme="minorHAnsi"/>
        </w:rPr>
        <w:t xml:space="preserve">have been </w:t>
      </w:r>
      <w:r w:rsidR="00EB4C47">
        <w:rPr>
          <w:rFonts w:asciiTheme="minorHAnsi" w:hAnsiTheme="minorHAnsi"/>
        </w:rPr>
        <w:t xml:space="preserve">purposively </w:t>
      </w:r>
      <w:r w:rsidR="00FA4045">
        <w:rPr>
          <w:rFonts w:asciiTheme="minorHAnsi" w:hAnsiTheme="minorHAnsi"/>
        </w:rPr>
        <w:t>incorporated in the development of biofuels policy</w:t>
      </w:r>
      <w:r w:rsidR="00913C4C">
        <w:rPr>
          <w:rFonts w:asciiTheme="minorHAnsi" w:hAnsiTheme="minorHAnsi"/>
        </w:rPr>
        <w:t xml:space="preserve"> in recent years</w:t>
      </w:r>
      <w:r w:rsidR="00FA2CF4" w:rsidRPr="00FA2CF4">
        <w:rPr>
          <w:rFonts w:asciiTheme="minorHAnsi" w:hAnsiTheme="minorHAnsi"/>
        </w:rPr>
        <w:t>.</w:t>
      </w:r>
      <w:r w:rsidR="00BF7E58">
        <w:rPr>
          <w:rFonts w:asciiTheme="minorHAnsi" w:hAnsiTheme="minorHAnsi"/>
        </w:rPr>
        <w:t xml:space="preserve">  </w:t>
      </w:r>
      <w:r w:rsidR="00FA2CF4" w:rsidRPr="00FA2CF4">
        <w:rPr>
          <w:rFonts w:asciiTheme="minorHAnsi" w:hAnsiTheme="minorHAnsi"/>
        </w:rPr>
        <w:t>In Ethiopia, the only actor with a voice in and power over the development of the sugarcane-ethanol sector</w:t>
      </w:r>
      <w:r w:rsidR="002C45BD">
        <w:rPr>
          <w:rFonts w:asciiTheme="minorHAnsi" w:hAnsiTheme="minorHAnsi"/>
        </w:rPr>
        <w:t>, a</w:t>
      </w:r>
      <w:r w:rsidR="00076407">
        <w:rPr>
          <w:rFonts w:asciiTheme="minorHAnsi" w:hAnsiTheme="minorHAnsi"/>
        </w:rPr>
        <w:t>nd therefore biofuels policy, was</w:t>
      </w:r>
      <w:r w:rsidR="002C45BD">
        <w:rPr>
          <w:rFonts w:asciiTheme="minorHAnsi" w:hAnsiTheme="minorHAnsi"/>
        </w:rPr>
        <w:t xml:space="preserve"> the national government</w:t>
      </w:r>
      <w:r w:rsidR="001B695A">
        <w:rPr>
          <w:rFonts w:asciiTheme="minorHAnsi" w:hAnsiTheme="minorHAnsi"/>
        </w:rPr>
        <w:t xml:space="preserve"> - an</w:t>
      </w:r>
      <w:r w:rsidR="00076407">
        <w:rPr>
          <w:rFonts w:asciiTheme="minorHAnsi" w:hAnsiTheme="minorHAnsi"/>
        </w:rPr>
        <w:t xml:space="preserve"> influence exerted </w:t>
      </w:r>
      <w:r w:rsidR="00FA2CF4" w:rsidRPr="00FA2CF4">
        <w:rPr>
          <w:rFonts w:asciiTheme="minorHAnsi" w:hAnsiTheme="minorHAnsi"/>
        </w:rPr>
        <w:t xml:space="preserve">primarily via the Sugar Corporation. </w:t>
      </w:r>
      <w:r w:rsidR="004B50DD">
        <w:rPr>
          <w:rFonts w:asciiTheme="minorHAnsi" w:hAnsiTheme="minorHAnsi"/>
        </w:rPr>
        <w:t xml:space="preserve"> </w:t>
      </w:r>
      <w:r w:rsidR="00FA4045">
        <w:rPr>
          <w:rFonts w:asciiTheme="minorHAnsi" w:hAnsiTheme="minorHAnsi"/>
        </w:rPr>
        <w:t>Although the m</w:t>
      </w:r>
      <w:r w:rsidR="00FA2CF4" w:rsidRPr="00FA2CF4">
        <w:rPr>
          <w:rFonts w:asciiTheme="minorHAnsi" w:hAnsiTheme="minorHAnsi"/>
        </w:rPr>
        <w:t xml:space="preserve">anagers </w:t>
      </w:r>
      <w:r w:rsidR="00FA4045">
        <w:rPr>
          <w:rFonts w:asciiTheme="minorHAnsi" w:hAnsiTheme="minorHAnsi"/>
        </w:rPr>
        <w:t xml:space="preserve">of sugar mills </w:t>
      </w:r>
      <w:r w:rsidR="00FA2CF4" w:rsidRPr="00FA2CF4">
        <w:rPr>
          <w:rFonts w:asciiTheme="minorHAnsi" w:hAnsiTheme="minorHAnsi"/>
        </w:rPr>
        <w:t>run semi-autonomous estates</w:t>
      </w:r>
      <w:r w:rsidR="004B50DD">
        <w:rPr>
          <w:rFonts w:asciiTheme="minorHAnsi" w:hAnsiTheme="minorHAnsi"/>
        </w:rPr>
        <w:t>,</w:t>
      </w:r>
      <w:r w:rsidR="00FA2CF4" w:rsidRPr="00FA2CF4">
        <w:rPr>
          <w:rFonts w:asciiTheme="minorHAnsi" w:hAnsiTheme="minorHAnsi"/>
        </w:rPr>
        <w:t xml:space="preserve"> </w:t>
      </w:r>
      <w:r w:rsidR="00FA4045">
        <w:rPr>
          <w:rFonts w:asciiTheme="minorHAnsi" w:hAnsiTheme="minorHAnsi"/>
        </w:rPr>
        <w:t>they</w:t>
      </w:r>
      <w:r w:rsidR="00076407">
        <w:rPr>
          <w:rFonts w:asciiTheme="minorHAnsi" w:hAnsiTheme="minorHAnsi"/>
        </w:rPr>
        <w:t xml:space="preserve"> do</w:t>
      </w:r>
      <w:r w:rsidR="00FA2CF4" w:rsidRPr="00FA2CF4">
        <w:rPr>
          <w:rFonts w:asciiTheme="minorHAnsi" w:hAnsiTheme="minorHAnsi"/>
        </w:rPr>
        <w:t xml:space="preserve"> not contribute to </w:t>
      </w:r>
      <w:r w:rsidR="004B50DD">
        <w:rPr>
          <w:rFonts w:asciiTheme="minorHAnsi" w:hAnsiTheme="minorHAnsi"/>
        </w:rPr>
        <w:t xml:space="preserve">policy </w:t>
      </w:r>
      <w:r w:rsidR="00FA2CF4" w:rsidRPr="00FA2CF4">
        <w:rPr>
          <w:rFonts w:asciiTheme="minorHAnsi" w:hAnsiTheme="minorHAnsi"/>
        </w:rPr>
        <w:t>debate</w:t>
      </w:r>
      <w:r w:rsidR="004B50DD">
        <w:rPr>
          <w:rFonts w:asciiTheme="minorHAnsi" w:hAnsiTheme="minorHAnsi"/>
        </w:rPr>
        <w:t>s</w:t>
      </w:r>
      <w:r w:rsidR="00FA2CF4" w:rsidRPr="00FA2CF4">
        <w:rPr>
          <w:rFonts w:asciiTheme="minorHAnsi" w:hAnsiTheme="minorHAnsi"/>
        </w:rPr>
        <w:t>.</w:t>
      </w:r>
      <w:r w:rsidR="002C45BD">
        <w:rPr>
          <w:rFonts w:asciiTheme="minorHAnsi" w:hAnsiTheme="minorHAnsi"/>
        </w:rPr>
        <w:t xml:space="preserve">  </w:t>
      </w:r>
      <w:r w:rsidR="004B50DD">
        <w:rPr>
          <w:rFonts w:asciiTheme="minorHAnsi" w:hAnsiTheme="minorHAnsi"/>
        </w:rPr>
        <w:t>I</w:t>
      </w:r>
      <w:r w:rsidR="00FA2CF4" w:rsidRPr="00FA2CF4">
        <w:rPr>
          <w:rFonts w:asciiTheme="minorHAnsi" w:hAnsiTheme="minorHAnsi"/>
        </w:rPr>
        <w:t>n Guatemala</w:t>
      </w:r>
      <w:r w:rsidR="00FA4045">
        <w:rPr>
          <w:rFonts w:asciiTheme="minorHAnsi" w:hAnsiTheme="minorHAnsi"/>
        </w:rPr>
        <w:t xml:space="preserve">, </w:t>
      </w:r>
      <w:r w:rsidR="00001A29">
        <w:rPr>
          <w:rFonts w:asciiTheme="minorHAnsi" w:hAnsiTheme="minorHAnsi"/>
        </w:rPr>
        <w:t xml:space="preserve">while the national </w:t>
      </w:r>
      <w:r w:rsidR="002C45BD">
        <w:rPr>
          <w:rFonts w:asciiTheme="minorHAnsi" w:hAnsiTheme="minorHAnsi"/>
        </w:rPr>
        <w:t xml:space="preserve">government has expressed an interest in the development of a biofuels policy, the likelihood of a domestic mandate for biofuels </w:t>
      </w:r>
      <w:r w:rsidR="00376F99">
        <w:rPr>
          <w:rFonts w:asciiTheme="minorHAnsi" w:hAnsiTheme="minorHAnsi"/>
        </w:rPr>
        <w:t>wa</w:t>
      </w:r>
      <w:r w:rsidR="002C45BD">
        <w:rPr>
          <w:rFonts w:asciiTheme="minorHAnsi" w:hAnsiTheme="minorHAnsi"/>
        </w:rPr>
        <w:t>s</w:t>
      </w:r>
      <w:r w:rsidR="004F47EF">
        <w:rPr>
          <w:rFonts w:asciiTheme="minorHAnsi" w:hAnsiTheme="minorHAnsi"/>
        </w:rPr>
        <w:t xml:space="preserve"> low</w:t>
      </w:r>
      <w:r w:rsidR="002C45BD">
        <w:rPr>
          <w:rFonts w:asciiTheme="minorHAnsi" w:hAnsiTheme="minorHAnsi"/>
        </w:rPr>
        <w:t xml:space="preserve"> due to the lack of buy-in from powerful actors, including th</w:t>
      </w:r>
      <w:r w:rsidR="007D4021">
        <w:rPr>
          <w:rFonts w:asciiTheme="minorHAnsi" w:hAnsiTheme="minorHAnsi"/>
        </w:rPr>
        <w:t>ose from th</w:t>
      </w:r>
      <w:r w:rsidR="002C45BD">
        <w:rPr>
          <w:rFonts w:asciiTheme="minorHAnsi" w:hAnsiTheme="minorHAnsi"/>
        </w:rPr>
        <w:t>e sugarcane sector</w:t>
      </w:r>
      <w:r w:rsidR="004F47EF">
        <w:rPr>
          <w:rFonts w:asciiTheme="minorHAnsi" w:hAnsiTheme="minorHAnsi"/>
        </w:rPr>
        <w:t xml:space="preserve"> itself</w:t>
      </w:r>
      <w:r w:rsidR="00376F99">
        <w:rPr>
          <w:rFonts w:asciiTheme="minorHAnsi" w:hAnsiTheme="minorHAnsi"/>
        </w:rPr>
        <w:t xml:space="preserve">, as well as </w:t>
      </w:r>
      <w:r w:rsidR="002C45BD">
        <w:rPr>
          <w:rFonts w:asciiTheme="minorHAnsi" w:hAnsiTheme="minorHAnsi"/>
        </w:rPr>
        <w:t xml:space="preserve">oil companies.  As a result, it </w:t>
      </w:r>
      <w:r w:rsidR="00076407">
        <w:rPr>
          <w:rFonts w:asciiTheme="minorHAnsi" w:hAnsiTheme="minorHAnsi"/>
        </w:rPr>
        <w:t xml:space="preserve">has been </w:t>
      </w:r>
      <w:r w:rsidR="002C45BD">
        <w:rPr>
          <w:rFonts w:asciiTheme="minorHAnsi" w:hAnsiTheme="minorHAnsi"/>
        </w:rPr>
        <w:t>left to private sector actors to determine the direction of the sector’s development</w:t>
      </w:r>
      <w:r w:rsidR="00FA2CF4" w:rsidRPr="00FA2CF4">
        <w:rPr>
          <w:rFonts w:asciiTheme="minorHAnsi" w:hAnsiTheme="minorHAnsi"/>
        </w:rPr>
        <w:t xml:space="preserve">. </w:t>
      </w:r>
      <w:r w:rsidR="002C45BD">
        <w:rPr>
          <w:rFonts w:asciiTheme="minorHAnsi" w:hAnsiTheme="minorHAnsi"/>
        </w:rPr>
        <w:t xml:space="preserve"> </w:t>
      </w:r>
    </w:p>
    <w:p w14:paraId="201DE080" w14:textId="0C774DE2" w:rsidR="00D304F8" w:rsidRDefault="002C45BD" w:rsidP="004F05A5">
      <w:pPr>
        <w:jc w:val="both"/>
        <w:rPr>
          <w:rFonts w:asciiTheme="minorHAnsi" w:hAnsiTheme="minorHAnsi"/>
        </w:rPr>
      </w:pPr>
      <w:r>
        <w:rPr>
          <w:rFonts w:asciiTheme="minorHAnsi" w:hAnsiTheme="minorHAnsi"/>
        </w:rPr>
        <w:t xml:space="preserve">Only in Brazil do </w:t>
      </w:r>
      <w:r w:rsidR="00FA2CF4" w:rsidRPr="00FA2CF4">
        <w:rPr>
          <w:rFonts w:asciiTheme="minorHAnsi" w:hAnsiTheme="minorHAnsi"/>
        </w:rPr>
        <w:t xml:space="preserve">NGOs </w:t>
      </w:r>
      <w:r w:rsidR="00F72D5F">
        <w:rPr>
          <w:rFonts w:asciiTheme="minorHAnsi" w:hAnsiTheme="minorHAnsi"/>
        </w:rPr>
        <w:t xml:space="preserve">and other civil society organisations </w:t>
      </w:r>
      <w:r w:rsidR="00FA2CF4" w:rsidRPr="00FA2CF4">
        <w:rPr>
          <w:rFonts w:asciiTheme="minorHAnsi" w:hAnsiTheme="minorHAnsi"/>
        </w:rPr>
        <w:t xml:space="preserve">contribute to </w:t>
      </w:r>
      <w:r w:rsidR="004F0695">
        <w:rPr>
          <w:rFonts w:asciiTheme="minorHAnsi" w:hAnsiTheme="minorHAnsi"/>
        </w:rPr>
        <w:t>decision making</w:t>
      </w:r>
      <w:r w:rsidR="00001A29">
        <w:rPr>
          <w:rFonts w:asciiTheme="minorHAnsi" w:hAnsiTheme="minorHAnsi"/>
        </w:rPr>
        <w:t xml:space="preserve"> on biofuels</w:t>
      </w:r>
      <w:r w:rsidR="004F0695">
        <w:rPr>
          <w:rFonts w:asciiTheme="minorHAnsi" w:hAnsiTheme="minorHAnsi"/>
        </w:rPr>
        <w:t xml:space="preserve"> and the associated model</w:t>
      </w:r>
      <w:r w:rsidR="00001A29">
        <w:rPr>
          <w:rFonts w:asciiTheme="minorHAnsi" w:hAnsiTheme="minorHAnsi"/>
        </w:rPr>
        <w:t xml:space="preserve"> of sugarcane cultivation</w:t>
      </w:r>
      <w:r w:rsidR="00376F99">
        <w:rPr>
          <w:rFonts w:asciiTheme="minorHAnsi" w:hAnsiTheme="minorHAnsi"/>
        </w:rPr>
        <w:t>.  Fo</w:t>
      </w:r>
      <w:r w:rsidR="004F47EF">
        <w:rPr>
          <w:rFonts w:asciiTheme="minorHAnsi" w:hAnsiTheme="minorHAnsi"/>
        </w:rPr>
        <w:t>r example</w:t>
      </w:r>
      <w:r w:rsidR="00032097">
        <w:rPr>
          <w:rFonts w:asciiTheme="minorHAnsi" w:hAnsiTheme="minorHAnsi"/>
        </w:rPr>
        <w:t>,</w:t>
      </w:r>
      <w:r w:rsidR="00D756C4">
        <w:rPr>
          <w:rFonts w:asciiTheme="minorHAnsi" w:hAnsiTheme="minorHAnsi"/>
        </w:rPr>
        <w:t xml:space="preserve"> through participation in </w:t>
      </w:r>
      <w:r w:rsidR="00032097">
        <w:rPr>
          <w:rFonts w:asciiTheme="minorHAnsi" w:hAnsiTheme="minorHAnsi"/>
        </w:rPr>
        <w:t xml:space="preserve">the setting of international </w:t>
      </w:r>
      <w:r w:rsidR="00D756C4">
        <w:rPr>
          <w:rFonts w:asciiTheme="minorHAnsi" w:hAnsiTheme="minorHAnsi"/>
        </w:rPr>
        <w:t>voluntary sustainability certification schemes</w:t>
      </w:r>
      <w:r w:rsidR="00032097">
        <w:rPr>
          <w:rFonts w:asciiTheme="minorHAnsi" w:hAnsiTheme="minorHAnsi"/>
        </w:rPr>
        <w:t xml:space="preserve"> (</w:t>
      </w:r>
      <w:r w:rsidR="00376F99">
        <w:rPr>
          <w:rFonts w:asciiTheme="minorHAnsi" w:hAnsiTheme="minorHAnsi"/>
        </w:rPr>
        <w:t>e.g</w:t>
      </w:r>
      <w:r w:rsidR="00032097">
        <w:rPr>
          <w:rFonts w:asciiTheme="minorHAnsi" w:hAnsiTheme="minorHAnsi"/>
        </w:rPr>
        <w:t>. Bonsucro</w:t>
      </w:r>
      <w:r w:rsidR="00376F99">
        <w:rPr>
          <w:rFonts w:asciiTheme="minorHAnsi" w:hAnsiTheme="minorHAnsi"/>
        </w:rPr>
        <w:t xml:space="preserve"> and the </w:t>
      </w:r>
      <w:r w:rsidR="00032097">
        <w:rPr>
          <w:rFonts w:asciiTheme="minorHAnsi" w:hAnsiTheme="minorHAnsi"/>
        </w:rPr>
        <w:t>Roundtable on Sustainable Bio</w:t>
      </w:r>
      <w:r w:rsidR="00376F99">
        <w:rPr>
          <w:rFonts w:asciiTheme="minorHAnsi" w:hAnsiTheme="minorHAnsi"/>
        </w:rPr>
        <w:t>materials</w:t>
      </w:r>
      <w:r w:rsidR="00032097">
        <w:rPr>
          <w:rFonts w:asciiTheme="minorHAnsi" w:hAnsiTheme="minorHAnsi"/>
        </w:rPr>
        <w:t xml:space="preserve">) or </w:t>
      </w:r>
      <w:r w:rsidR="00376F99">
        <w:rPr>
          <w:rFonts w:asciiTheme="minorHAnsi" w:hAnsiTheme="minorHAnsi"/>
        </w:rPr>
        <w:t xml:space="preserve">working in </w:t>
      </w:r>
      <w:r w:rsidR="00032097">
        <w:rPr>
          <w:rFonts w:asciiTheme="minorHAnsi" w:hAnsiTheme="minorHAnsi"/>
        </w:rPr>
        <w:t>partnership with the state (</w:t>
      </w:r>
      <w:r w:rsidR="00376F99">
        <w:rPr>
          <w:rFonts w:asciiTheme="minorHAnsi" w:hAnsiTheme="minorHAnsi"/>
        </w:rPr>
        <w:t>e.g.</w:t>
      </w:r>
      <w:r w:rsidR="00032097">
        <w:rPr>
          <w:rFonts w:asciiTheme="minorHAnsi" w:hAnsiTheme="minorHAnsi"/>
        </w:rPr>
        <w:t xml:space="preserve"> Solidaridad’s work with UNICA (Solidaridad 2013</w:t>
      </w:r>
      <w:r w:rsidR="00376F99">
        <w:rPr>
          <w:rFonts w:asciiTheme="minorHAnsi" w:hAnsiTheme="minorHAnsi"/>
        </w:rPr>
        <w:t xml:space="preserve">, </w:t>
      </w:r>
      <w:r w:rsidR="00032097">
        <w:rPr>
          <w:rFonts w:asciiTheme="minorHAnsi" w:hAnsiTheme="minorHAnsi"/>
        </w:rPr>
        <w:t>2014)</w:t>
      </w:r>
      <w:r w:rsidR="004F0695">
        <w:rPr>
          <w:rFonts w:asciiTheme="minorHAnsi" w:hAnsiTheme="minorHAnsi"/>
        </w:rPr>
        <w:t>.  Th</w:t>
      </w:r>
      <w:r w:rsidR="004F47EF">
        <w:rPr>
          <w:rFonts w:asciiTheme="minorHAnsi" w:hAnsiTheme="minorHAnsi"/>
        </w:rPr>
        <w:t>is</w:t>
      </w:r>
      <w:r w:rsidR="004F0695">
        <w:rPr>
          <w:rFonts w:asciiTheme="minorHAnsi" w:hAnsiTheme="minorHAnsi"/>
        </w:rPr>
        <w:t xml:space="preserve"> </w:t>
      </w:r>
      <w:r w:rsidR="00FA2CF4" w:rsidRPr="00FA2CF4">
        <w:rPr>
          <w:rFonts w:asciiTheme="minorHAnsi" w:hAnsiTheme="minorHAnsi"/>
        </w:rPr>
        <w:t xml:space="preserve">inclusion is partly a result of </w:t>
      </w:r>
      <w:r w:rsidR="004F47EF">
        <w:rPr>
          <w:rFonts w:asciiTheme="minorHAnsi" w:hAnsiTheme="minorHAnsi"/>
        </w:rPr>
        <w:t xml:space="preserve">Brazil’s </w:t>
      </w:r>
      <w:r w:rsidR="00DA71DA">
        <w:rPr>
          <w:rFonts w:asciiTheme="minorHAnsi" w:hAnsiTheme="minorHAnsi"/>
        </w:rPr>
        <w:t xml:space="preserve">longstanding </w:t>
      </w:r>
      <w:r w:rsidR="004F47EF">
        <w:rPr>
          <w:rFonts w:asciiTheme="minorHAnsi" w:hAnsiTheme="minorHAnsi"/>
        </w:rPr>
        <w:t>history of sugarcane-ethanol production and</w:t>
      </w:r>
      <w:r w:rsidR="0029697F">
        <w:rPr>
          <w:rFonts w:asciiTheme="minorHAnsi" w:hAnsiTheme="minorHAnsi"/>
        </w:rPr>
        <w:t xml:space="preserve"> </w:t>
      </w:r>
      <w:r w:rsidR="004F47EF">
        <w:rPr>
          <w:rFonts w:asciiTheme="minorHAnsi" w:hAnsiTheme="minorHAnsi"/>
        </w:rPr>
        <w:t xml:space="preserve">criticisms of </w:t>
      </w:r>
      <w:r w:rsidR="004F0695">
        <w:rPr>
          <w:rFonts w:asciiTheme="minorHAnsi" w:hAnsiTheme="minorHAnsi"/>
        </w:rPr>
        <w:t xml:space="preserve">environmental harms and </w:t>
      </w:r>
      <w:r w:rsidR="00FA2CF4" w:rsidRPr="00FA2CF4">
        <w:rPr>
          <w:rFonts w:asciiTheme="minorHAnsi" w:hAnsiTheme="minorHAnsi"/>
        </w:rPr>
        <w:t xml:space="preserve">human rights violations, </w:t>
      </w:r>
      <w:r w:rsidR="004F0695">
        <w:rPr>
          <w:rFonts w:asciiTheme="minorHAnsi" w:hAnsiTheme="minorHAnsi"/>
        </w:rPr>
        <w:t>which ha</w:t>
      </w:r>
      <w:r w:rsidR="0029697F">
        <w:rPr>
          <w:rFonts w:asciiTheme="minorHAnsi" w:hAnsiTheme="minorHAnsi"/>
        </w:rPr>
        <w:t>ve</w:t>
      </w:r>
      <w:r w:rsidR="004F0695">
        <w:rPr>
          <w:rFonts w:asciiTheme="minorHAnsi" w:hAnsiTheme="minorHAnsi"/>
        </w:rPr>
        <w:t xml:space="preserve"> resulted</w:t>
      </w:r>
      <w:r w:rsidR="00FA2CF4" w:rsidRPr="00FA2CF4">
        <w:rPr>
          <w:rFonts w:asciiTheme="minorHAnsi" w:hAnsiTheme="minorHAnsi"/>
        </w:rPr>
        <w:t xml:space="preserve"> in the formation of legislation and initiatives to address such issues</w:t>
      </w:r>
      <w:r w:rsidR="004F0695">
        <w:rPr>
          <w:rFonts w:asciiTheme="minorHAnsi" w:hAnsiTheme="minorHAnsi"/>
        </w:rPr>
        <w:t xml:space="preserve"> </w:t>
      </w:r>
      <w:r w:rsidR="004F0695" w:rsidRPr="00FA2CF4">
        <w:rPr>
          <w:rFonts w:asciiTheme="minorHAnsi" w:hAnsiTheme="minorHAnsi"/>
          <w:noProof/>
        </w:rPr>
        <w:t xml:space="preserve">(de Andrade </w:t>
      </w:r>
      <w:r w:rsidR="004F0695">
        <w:rPr>
          <w:rFonts w:asciiTheme="minorHAnsi" w:hAnsiTheme="minorHAnsi"/>
          <w:noProof/>
        </w:rPr>
        <w:t>and</w:t>
      </w:r>
      <w:r w:rsidR="004F0695" w:rsidRPr="00FA2CF4">
        <w:rPr>
          <w:rFonts w:asciiTheme="minorHAnsi" w:hAnsiTheme="minorHAnsi"/>
          <w:noProof/>
        </w:rPr>
        <w:t xml:space="preserve"> Mi</w:t>
      </w:r>
      <w:r w:rsidR="004F0695">
        <w:rPr>
          <w:rFonts w:asciiTheme="minorHAnsi" w:hAnsiTheme="minorHAnsi"/>
          <w:noProof/>
        </w:rPr>
        <w:t>ccolis</w:t>
      </w:r>
      <w:r w:rsidR="004F0695" w:rsidRPr="00FA2CF4">
        <w:rPr>
          <w:rFonts w:asciiTheme="minorHAnsi" w:hAnsiTheme="minorHAnsi"/>
          <w:noProof/>
        </w:rPr>
        <w:t xml:space="preserve"> 2010; Duarte et al.</w:t>
      </w:r>
      <w:r w:rsidR="004F0695">
        <w:rPr>
          <w:rFonts w:asciiTheme="minorHAnsi" w:hAnsiTheme="minorHAnsi"/>
          <w:noProof/>
        </w:rPr>
        <w:t xml:space="preserve"> 2013; Oxfam</w:t>
      </w:r>
      <w:r w:rsidR="004F0695" w:rsidRPr="00FA2CF4">
        <w:rPr>
          <w:rFonts w:asciiTheme="minorHAnsi" w:hAnsiTheme="minorHAnsi"/>
          <w:noProof/>
        </w:rPr>
        <w:t xml:space="preserve"> 2014)</w:t>
      </w:r>
      <w:r w:rsidR="00FA2CF4" w:rsidRPr="00FA2CF4">
        <w:rPr>
          <w:rFonts w:asciiTheme="minorHAnsi" w:hAnsiTheme="minorHAnsi"/>
        </w:rPr>
        <w:t xml:space="preserve">. </w:t>
      </w:r>
      <w:r w:rsidR="004F47EF">
        <w:rPr>
          <w:rFonts w:asciiTheme="minorHAnsi" w:hAnsiTheme="minorHAnsi"/>
        </w:rPr>
        <w:t xml:space="preserve"> </w:t>
      </w:r>
      <w:r w:rsidR="0029697F">
        <w:rPr>
          <w:rFonts w:asciiTheme="minorHAnsi" w:hAnsiTheme="minorHAnsi"/>
        </w:rPr>
        <w:t xml:space="preserve">The </w:t>
      </w:r>
      <w:r w:rsidR="004F47EF">
        <w:rPr>
          <w:rFonts w:asciiTheme="minorHAnsi" w:hAnsiTheme="minorHAnsi"/>
        </w:rPr>
        <w:t xml:space="preserve">participation </w:t>
      </w:r>
      <w:r w:rsidR="0029697F">
        <w:rPr>
          <w:rFonts w:asciiTheme="minorHAnsi" w:hAnsiTheme="minorHAnsi"/>
        </w:rPr>
        <w:t xml:space="preserve">of NGOs </w:t>
      </w:r>
      <w:r w:rsidR="004F47EF">
        <w:rPr>
          <w:rFonts w:asciiTheme="minorHAnsi" w:hAnsiTheme="minorHAnsi"/>
        </w:rPr>
        <w:t>in decision making enables these actors to open up the biofuels debate within Brazil, and thus to incorporate a wider range of perspectives</w:t>
      </w:r>
      <w:r w:rsidR="00076407">
        <w:rPr>
          <w:rFonts w:asciiTheme="minorHAnsi" w:hAnsiTheme="minorHAnsi"/>
        </w:rPr>
        <w:t xml:space="preserve"> in policy development</w:t>
      </w:r>
      <w:r w:rsidR="00FA2CF4" w:rsidRPr="00FA2CF4">
        <w:rPr>
          <w:rFonts w:asciiTheme="minorHAnsi" w:hAnsiTheme="minorHAnsi"/>
        </w:rPr>
        <w:t xml:space="preserve">. </w:t>
      </w:r>
      <w:r w:rsidR="004F0695">
        <w:rPr>
          <w:rFonts w:asciiTheme="minorHAnsi" w:hAnsiTheme="minorHAnsi"/>
        </w:rPr>
        <w:t xml:space="preserve"> </w:t>
      </w:r>
      <w:r w:rsidR="00FA2CF4" w:rsidRPr="00FA2CF4">
        <w:rPr>
          <w:rFonts w:asciiTheme="minorHAnsi" w:hAnsiTheme="minorHAnsi"/>
        </w:rPr>
        <w:t xml:space="preserve">Conversely, in Guatemala and Ethiopia, NGOs </w:t>
      </w:r>
      <w:r w:rsidR="00076407">
        <w:rPr>
          <w:rFonts w:asciiTheme="minorHAnsi" w:hAnsiTheme="minorHAnsi"/>
        </w:rPr>
        <w:t>were</w:t>
      </w:r>
      <w:r w:rsidR="00FA2CF4" w:rsidRPr="00FA2CF4">
        <w:rPr>
          <w:rFonts w:asciiTheme="minorHAnsi" w:hAnsiTheme="minorHAnsi"/>
        </w:rPr>
        <w:t xml:space="preserve"> </w:t>
      </w:r>
      <w:r w:rsidR="00076407">
        <w:rPr>
          <w:rFonts w:asciiTheme="minorHAnsi" w:hAnsiTheme="minorHAnsi"/>
        </w:rPr>
        <w:t xml:space="preserve">typically </w:t>
      </w:r>
      <w:r w:rsidR="00FA2CF4" w:rsidRPr="00FA2CF4">
        <w:rPr>
          <w:rFonts w:asciiTheme="minorHAnsi" w:hAnsiTheme="minorHAnsi"/>
        </w:rPr>
        <w:t xml:space="preserve">critical of biofuels and </w:t>
      </w:r>
      <w:r w:rsidR="00076407">
        <w:rPr>
          <w:rFonts w:asciiTheme="minorHAnsi" w:hAnsiTheme="minorHAnsi"/>
        </w:rPr>
        <w:t>we</w:t>
      </w:r>
      <w:r w:rsidR="00FA2CF4" w:rsidRPr="00FA2CF4">
        <w:rPr>
          <w:rFonts w:asciiTheme="minorHAnsi" w:hAnsiTheme="minorHAnsi"/>
        </w:rPr>
        <w:t xml:space="preserve">re excluded from </w:t>
      </w:r>
      <w:r w:rsidR="004F0695">
        <w:rPr>
          <w:rFonts w:asciiTheme="minorHAnsi" w:hAnsiTheme="minorHAnsi"/>
        </w:rPr>
        <w:t xml:space="preserve">domestic </w:t>
      </w:r>
      <w:r w:rsidR="00FA2CF4" w:rsidRPr="00FA2CF4">
        <w:rPr>
          <w:rFonts w:asciiTheme="minorHAnsi" w:hAnsiTheme="minorHAnsi"/>
        </w:rPr>
        <w:t>decision-making processes.</w:t>
      </w:r>
      <w:r w:rsidR="004F0695">
        <w:rPr>
          <w:rFonts w:asciiTheme="minorHAnsi" w:hAnsiTheme="minorHAnsi"/>
        </w:rPr>
        <w:t xml:space="preserve">  </w:t>
      </w:r>
      <w:r w:rsidR="00001A29">
        <w:rPr>
          <w:rFonts w:asciiTheme="minorHAnsi" w:hAnsiTheme="minorHAnsi"/>
        </w:rPr>
        <w:t xml:space="preserve">While </w:t>
      </w:r>
      <w:r w:rsidR="00001A29">
        <w:rPr>
          <w:rFonts w:asciiTheme="minorHAnsi" w:hAnsiTheme="minorHAnsi"/>
        </w:rPr>
        <w:lastRenderedPageBreak/>
        <w:t xml:space="preserve">NGOs </w:t>
      </w:r>
      <w:r w:rsidR="00001A29" w:rsidRPr="00303E60">
        <w:rPr>
          <w:rFonts w:asciiTheme="minorHAnsi" w:hAnsiTheme="minorHAnsi"/>
        </w:rPr>
        <w:t xml:space="preserve">had little input into national policy making, in Guatemala </w:t>
      </w:r>
      <w:r w:rsidR="004F0695" w:rsidRPr="00303E60">
        <w:rPr>
          <w:rFonts w:asciiTheme="minorHAnsi" w:hAnsiTheme="minorHAnsi"/>
        </w:rPr>
        <w:t xml:space="preserve">NGOs </w:t>
      </w:r>
      <w:r w:rsidR="00076407">
        <w:rPr>
          <w:rFonts w:asciiTheme="minorHAnsi" w:hAnsiTheme="minorHAnsi"/>
        </w:rPr>
        <w:t>were</w:t>
      </w:r>
      <w:r w:rsidR="004F0695" w:rsidRPr="00303E60">
        <w:rPr>
          <w:rFonts w:asciiTheme="minorHAnsi" w:hAnsiTheme="minorHAnsi"/>
        </w:rPr>
        <w:t xml:space="preserve"> able to take advantage of widespread international criticism of biofuels to draw attention to the </w:t>
      </w:r>
      <w:r w:rsidR="00001A29" w:rsidRPr="00303E60">
        <w:rPr>
          <w:rFonts w:asciiTheme="minorHAnsi" w:hAnsiTheme="minorHAnsi"/>
        </w:rPr>
        <w:t xml:space="preserve">negative </w:t>
      </w:r>
      <w:r w:rsidR="004F0695" w:rsidRPr="00303E60">
        <w:rPr>
          <w:rFonts w:asciiTheme="minorHAnsi" w:hAnsiTheme="minorHAnsi"/>
        </w:rPr>
        <w:t xml:space="preserve">impacts </w:t>
      </w:r>
      <w:r w:rsidR="008260DD">
        <w:rPr>
          <w:rFonts w:asciiTheme="minorHAnsi" w:hAnsiTheme="minorHAnsi"/>
        </w:rPr>
        <w:t>within the country</w:t>
      </w:r>
      <w:r w:rsidR="004F0695" w:rsidRPr="00303E60">
        <w:rPr>
          <w:rFonts w:asciiTheme="minorHAnsi" w:hAnsiTheme="minorHAnsi"/>
        </w:rPr>
        <w:t>.</w:t>
      </w:r>
      <w:r w:rsidR="00076407">
        <w:rPr>
          <w:rFonts w:asciiTheme="minorHAnsi" w:hAnsiTheme="minorHAnsi"/>
        </w:rPr>
        <w:t xml:space="preserve">  </w:t>
      </w:r>
      <w:r w:rsidR="008260DD">
        <w:rPr>
          <w:rFonts w:asciiTheme="minorHAnsi" w:hAnsiTheme="minorHAnsi"/>
        </w:rPr>
        <w:t>Indeed,</w:t>
      </w:r>
      <w:r w:rsidR="00E17194">
        <w:rPr>
          <w:rFonts w:asciiTheme="minorHAnsi" w:hAnsiTheme="minorHAnsi"/>
        </w:rPr>
        <w:t xml:space="preserve"> the impacts of the sugarcane-ethanol system on indigenous communities</w:t>
      </w:r>
      <w:r w:rsidR="008260DD">
        <w:rPr>
          <w:rFonts w:asciiTheme="minorHAnsi" w:hAnsiTheme="minorHAnsi"/>
        </w:rPr>
        <w:t xml:space="preserve"> was taken up by a large international NGO and f</w:t>
      </w:r>
      <w:r w:rsidR="001E0606">
        <w:rPr>
          <w:rFonts w:asciiTheme="minorHAnsi" w:hAnsiTheme="minorHAnsi"/>
        </w:rPr>
        <w:t xml:space="preserve">ormed part of </w:t>
      </w:r>
      <w:r w:rsidR="008260DD">
        <w:rPr>
          <w:rFonts w:asciiTheme="minorHAnsi" w:hAnsiTheme="minorHAnsi"/>
        </w:rPr>
        <w:t xml:space="preserve">a campaign to lobby European policymakers </w:t>
      </w:r>
      <w:r w:rsidR="00D304F8">
        <w:rPr>
          <w:rFonts w:asciiTheme="minorHAnsi" w:hAnsiTheme="minorHAnsi"/>
        </w:rPr>
        <w:t xml:space="preserve">place limits on </w:t>
      </w:r>
      <w:r w:rsidR="008260DD">
        <w:rPr>
          <w:rFonts w:asciiTheme="minorHAnsi" w:hAnsiTheme="minorHAnsi"/>
        </w:rPr>
        <w:t xml:space="preserve">the </w:t>
      </w:r>
      <w:r w:rsidR="00D304F8">
        <w:rPr>
          <w:rFonts w:asciiTheme="minorHAnsi" w:hAnsiTheme="minorHAnsi"/>
        </w:rPr>
        <w:t xml:space="preserve">contribution crop-based biofuels can make to the </w:t>
      </w:r>
      <w:r w:rsidR="008260DD">
        <w:rPr>
          <w:rFonts w:asciiTheme="minorHAnsi" w:hAnsiTheme="minorHAnsi"/>
        </w:rPr>
        <w:t xml:space="preserve">Renewable Energy Directive (Tomei 2014).  </w:t>
      </w:r>
      <w:r w:rsidR="0069520C">
        <w:rPr>
          <w:rFonts w:asciiTheme="minorHAnsi" w:hAnsiTheme="minorHAnsi"/>
        </w:rPr>
        <w:t>This illustrates how,</w:t>
      </w:r>
      <w:r w:rsidR="004E6767">
        <w:rPr>
          <w:rFonts w:asciiTheme="minorHAnsi" w:hAnsiTheme="minorHAnsi"/>
        </w:rPr>
        <w:t xml:space="preserve"> unable to </w:t>
      </w:r>
      <w:r w:rsidR="00D2320D">
        <w:rPr>
          <w:rFonts w:asciiTheme="minorHAnsi" w:hAnsiTheme="minorHAnsi"/>
        </w:rPr>
        <w:t xml:space="preserve">participate in national decision-making, such actors may seek alternative channels through which to influence policy debates.  </w:t>
      </w:r>
    </w:p>
    <w:p w14:paraId="05CE99BF" w14:textId="45618395" w:rsidR="00DA71DA" w:rsidRDefault="00225CA4" w:rsidP="001B695A">
      <w:pPr>
        <w:jc w:val="both"/>
      </w:pPr>
      <w:r>
        <w:rPr>
          <w:rFonts w:asciiTheme="minorHAnsi" w:hAnsiTheme="minorHAnsi"/>
        </w:rPr>
        <w:t>To summarise,</w:t>
      </w:r>
      <w:r w:rsidR="001B695A" w:rsidRPr="001B695A">
        <w:rPr>
          <w:rFonts w:asciiTheme="minorHAnsi" w:hAnsiTheme="minorHAnsi"/>
        </w:rPr>
        <w:t xml:space="preserve"> </w:t>
      </w:r>
      <w:r>
        <w:rPr>
          <w:rFonts w:asciiTheme="minorHAnsi" w:hAnsiTheme="minorHAnsi"/>
        </w:rPr>
        <w:t xml:space="preserve">in Brazil and Ethiopia, the domestic biofuels market was politically instituted, while in Guatemala the biofuel sector was marked by an absence of the state.  These different institutional settings provided </w:t>
      </w:r>
      <w:r w:rsidR="00782BE8">
        <w:rPr>
          <w:rFonts w:asciiTheme="minorHAnsi" w:hAnsiTheme="minorHAnsi"/>
        </w:rPr>
        <w:t xml:space="preserve">unequal </w:t>
      </w:r>
      <w:r>
        <w:rPr>
          <w:rFonts w:asciiTheme="minorHAnsi" w:hAnsiTheme="minorHAnsi"/>
        </w:rPr>
        <w:t>opportunities for actors to a</w:t>
      </w:r>
      <w:r w:rsidR="001B695A">
        <w:rPr>
          <w:rFonts w:asciiTheme="minorHAnsi" w:hAnsiTheme="minorHAnsi"/>
        </w:rPr>
        <w:t xml:space="preserve">ccess </w:t>
      </w:r>
      <w:r w:rsidR="00782BE8">
        <w:rPr>
          <w:rFonts w:asciiTheme="minorHAnsi" w:hAnsiTheme="minorHAnsi"/>
        </w:rPr>
        <w:t xml:space="preserve">and </w:t>
      </w:r>
      <w:r w:rsidR="001B695A">
        <w:rPr>
          <w:rFonts w:asciiTheme="minorHAnsi" w:hAnsiTheme="minorHAnsi"/>
        </w:rPr>
        <w:t>participat</w:t>
      </w:r>
      <w:r>
        <w:rPr>
          <w:rFonts w:asciiTheme="minorHAnsi" w:hAnsiTheme="minorHAnsi"/>
        </w:rPr>
        <w:t>e</w:t>
      </w:r>
      <w:r w:rsidR="001B695A">
        <w:rPr>
          <w:rFonts w:asciiTheme="minorHAnsi" w:hAnsiTheme="minorHAnsi"/>
        </w:rPr>
        <w:t xml:space="preserve"> in decision making</w:t>
      </w:r>
      <w:r w:rsidR="00782BE8">
        <w:rPr>
          <w:rFonts w:asciiTheme="minorHAnsi" w:hAnsiTheme="minorHAnsi"/>
        </w:rPr>
        <w:t xml:space="preserve">.  While in Ethiopia and Guatemala, this was limited to a few powerful actor groups, in </w:t>
      </w:r>
      <w:r w:rsidR="001B695A">
        <w:t xml:space="preserve">Brazil NGOs </w:t>
      </w:r>
      <w:r w:rsidR="00782BE8">
        <w:t>we</w:t>
      </w:r>
      <w:r w:rsidR="001B695A">
        <w:t xml:space="preserve">re </w:t>
      </w:r>
      <w:r w:rsidR="00F7341F">
        <w:t xml:space="preserve">increasingly </w:t>
      </w:r>
      <w:r w:rsidR="001B695A">
        <w:t xml:space="preserve">included in </w:t>
      </w:r>
      <w:r w:rsidR="00F7341F">
        <w:t xml:space="preserve">efforts </w:t>
      </w:r>
      <w:r w:rsidR="00DA71DA">
        <w:t>to improve</w:t>
      </w:r>
      <w:r w:rsidR="00782BE8">
        <w:t xml:space="preserve"> the social and environmental outcomes, thus increasing</w:t>
      </w:r>
      <w:r w:rsidR="00DA71DA">
        <w:t xml:space="preserve"> transparency and legitimacy in decision-making processes.</w:t>
      </w:r>
      <w:r w:rsidR="000D2CFF">
        <w:t xml:space="preserve"> Therefore, of the factors influencing equity in the promotion phase, it is apparent that access to and participation in decision making is the key dimension of equity and the winners and losers result from larger structural processes.</w:t>
      </w:r>
    </w:p>
    <w:p w14:paraId="43595EB1" w14:textId="77777777" w:rsidR="00FA2CF4" w:rsidRPr="004F47EF" w:rsidRDefault="00FA2CF4" w:rsidP="004F05A5">
      <w:pPr>
        <w:pStyle w:val="Heading3"/>
        <w:numPr>
          <w:ilvl w:val="1"/>
          <w:numId w:val="1"/>
        </w:numPr>
        <w:jc w:val="both"/>
        <w:rPr>
          <w:rFonts w:asciiTheme="minorHAnsi" w:hAnsiTheme="minorHAnsi"/>
          <w:i/>
          <w:sz w:val="22"/>
          <w:szCs w:val="22"/>
        </w:rPr>
      </w:pPr>
      <w:r w:rsidRPr="004F47EF">
        <w:rPr>
          <w:rFonts w:asciiTheme="minorHAnsi" w:hAnsiTheme="minorHAnsi"/>
          <w:i/>
          <w:sz w:val="22"/>
          <w:szCs w:val="22"/>
        </w:rPr>
        <w:t xml:space="preserve">Production </w:t>
      </w:r>
    </w:p>
    <w:p w14:paraId="5468152D" w14:textId="3409ED98" w:rsidR="00F7341F" w:rsidRDefault="00FF1F8F" w:rsidP="00F7341F">
      <w:pPr>
        <w:jc w:val="both"/>
        <w:rPr>
          <w:rFonts w:asciiTheme="minorHAnsi" w:hAnsiTheme="minorHAnsi"/>
        </w:rPr>
      </w:pPr>
      <w:r>
        <w:rPr>
          <w:rFonts w:asciiTheme="minorHAnsi" w:hAnsiTheme="minorHAnsi"/>
        </w:rPr>
        <w:t>The patterns of winners and losers in the production phase will be affected by a number of place-</w:t>
      </w:r>
      <w:r w:rsidR="001101E3">
        <w:rPr>
          <w:rFonts w:asciiTheme="minorHAnsi" w:hAnsiTheme="minorHAnsi"/>
        </w:rPr>
        <w:t xml:space="preserve">specific factors, including </w:t>
      </w:r>
      <w:r>
        <w:rPr>
          <w:rFonts w:asciiTheme="minorHAnsi" w:hAnsiTheme="minorHAnsi"/>
        </w:rPr>
        <w:t>economic development, job creation, land access</w:t>
      </w:r>
      <w:r w:rsidR="00A50F96">
        <w:rPr>
          <w:rFonts w:asciiTheme="minorHAnsi" w:hAnsiTheme="minorHAnsi"/>
        </w:rPr>
        <w:t xml:space="preserve">, </w:t>
      </w:r>
      <w:r>
        <w:rPr>
          <w:rFonts w:asciiTheme="minorHAnsi" w:hAnsiTheme="minorHAnsi"/>
        </w:rPr>
        <w:t>local environmental impacts</w:t>
      </w:r>
      <w:r w:rsidR="00A50F96">
        <w:rPr>
          <w:rFonts w:asciiTheme="minorHAnsi" w:hAnsiTheme="minorHAnsi"/>
        </w:rPr>
        <w:t xml:space="preserve"> and the value placed on corporate social responsibility by the mill itself</w:t>
      </w:r>
      <w:r>
        <w:rPr>
          <w:rFonts w:asciiTheme="minorHAnsi" w:hAnsiTheme="minorHAnsi"/>
        </w:rPr>
        <w:t xml:space="preserve">.  </w:t>
      </w:r>
      <w:r w:rsidR="00F7341F">
        <w:rPr>
          <w:rFonts w:asciiTheme="minorHAnsi" w:hAnsiTheme="minorHAnsi"/>
        </w:rPr>
        <w:t>Our research revealed that the main winners were the sugar mills, and associated bodies, since sugarcane and its derivatives are the foundation of the sector.  Echoing other studies which have examined the local level outcomes of biofuel feedstock cultivation (Hodbod and Tomei 2013), we found that local communiti</w:t>
      </w:r>
      <w:r w:rsidR="0044719B">
        <w:rPr>
          <w:rFonts w:asciiTheme="minorHAnsi" w:hAnsiTheme="minorHAnsi"/>
        </w:rPr>
        <w:t>es were both winners and losers</w:t>
      </w:r>
      <w:r w:rsidR="00F7341F">
        <w:rPr>
          <w:rFonts w:asciiTheme="minorHAnsi" w:hAnsiTheme="minorHAnsi"/>
        </w:rPr>
        <w:t xml:space="preserve"> but that this depended on the spatial and temporal scale and the perspective from which an outcome was viewed.</w:t>
      </w:r>
    </w:p>
    <w:p w14:paraId="0A7AE8FD" w14:textId="5A9B03E7" w:rsidR="00D459B8" w:rsidRDefault="00F7341F" w:rsidP="004F05A5">
      <w:pPr>
        <w:jc w:val="both"/>
        <w:rPr>
          <w:rFonts w:asciiTheme="minorHAnsi" w:hAnsiTheme="minorHAnsi"/>
        </w:rPr>
      </w:pPr>
      <w:r>
        <w:rPr>
          <w:rFonts w:asciiTheme="minorHAnsi" w:hAnsiTheme="minorHAnsi"/>
        </w:rPr>
        <w:t>I</w:t>
      </w:r>
      <w:r w:rsidR="00A50F96" w:rsidRPr="00FA2CF4">
        <w:rPr>
          <w:rFonts w:asciiTheme="minorHAnsi" w:hAnsiTheme="minorHAnsi"/>
        </w:rPr>
        <w:t xml:space="preserve">n all three countries, the </w:t>
      </w:r>
      <w:r w:rsidR="00A50F96">
        <w:rPr>
          <w:rFonts w:asciiTheme="minorHAnsi" w:hAnsiTheme="minorHAnsi"/>
        </w:rPr>
        <w:t xml:space="preserve">sugar </w:t>
      </w:r>
      <w:r w:rsidR="00A50F96" w:rsidRPr="00FA2CF4">
        <w:rPr>
          <w:rFonts w:asciiTheme="minorHAnsi" w:hAnsiTheme="minorHAnsi"/>
        </w:rPr>
        <w:t xml:space="preserve">mills </w:t>
      </w:r>
      <w:r w:rsidR="00A50F96">
        <w:rPr>
          <w:rFonts w:asciiTheme="minorHAnsi" w:hAnsiTheme="minorHAnsi"/>
        </w:rPr>
        <w:t xml:space="preserve">had taken </w:t>
      </w:r>
      <w:r w:rsidR="00A50F96" w:rsidRPr="00FA2CF4">
        <w:rPr>
          <w:rFonts w:asciiTheme="minorHAnsi" w:hAnsiTheme="minorHAnsi"/>
        </w:rPr>
        <w:t>on some state responsibilities, providing schools, in</w:t>
      </w:r>
      <w:r w:rsidR="00A50F96">
        <w:rPr>
          <w:rFonts w:asciiTheme="minorHAnsi" w:hAnsiTheme="minorHAnsi"/>
        </w:rPr>
        <w:t xml:space="preserve">frastructure and health centres </w:t>
      </w:r>
      <w:r w:rsidR="00A50F96" w:rsidRPr="00FA2CF4">
        <w:rPr>
          <w:rFonts w:asciiTheme="minorHAnsi" w:hAnsiTheme="minorHAnsi"/>
        </w:rPr>
        <w:t>within their ‘zones of influence’</w:t>
      </w:r>
      <w:r w:rsidR="00A50F96">
        <w:rPr>
          <w:rFonts w:asciiTheme="minorHAnsi" w:hAnsiTheme="minorHAnsi"/>
        </w:rPr>
        <w:t xml:space="preserve"> i.e. those </w:t>
      </w:r>
      <w:r w:rsidR="00A50F96" w:rsidRPr="00FA2CF4">
        <w:rPr>
          <w:rFonts w:asciiTheme="minorHAnsi" w:hAnsiTheme="minorHAnsi"/>
        </w:rPr>
        <w:t xml:space="preserve">communities </w:t>
      </w:r>
      <w:r w:rsidR="00A50F96">
        <w:rPr>
          <w:rFonts w:asciiTheme="minorHAnsi" w:hAnsiTheme="minorHAnsi"/>
        </w:rPr>
        <w:t xml:space="preserve">that were located near to the </w:t>
      </w:r>
      <w:r w:rsidR="00A50F96" w:rsidRPr="00FA2CF4">
        <w:rPr>
          <w:rFonts w:asciiTheme="minorHAnsi" w:hAnsiTheme="minorHAnsi"/>
        </w:rPr>
        <w:t xml:space="preserve">mills </w:t>
      </w:r>
      <w:r w:rsidR="00A50F96">
        <w:rPr>
          <w:rFonts w:asciiTheme="minorHAnsi" w:hAnsiTheme="minorHAnsi"/>
        </w:rPr>
        <w:t>or</w:t>
      </w:r>
      <w:r w:rsidR="00A50F96" w:rsidRPr="00FA2CF4">
        <w:rPr>
          <w:rFonts w:asciiTheme="minorHAnsi" w:hAnsiTheme="minorHAnsi"/>
        </w:rPr>
        <w:t xml:space="preserve"> in regions where a </w:t>
      </w:r>
      <w:r w:rsidR="00A50F96">
        <w:rPr>
          <w:rFonts w:asciiTheme="minorHAnsi" w:hAnsiTheme="minorHAnsi"/>
        </w:rPr>
        <w:t xml:space="preserve">large </w:t>
      </w:r>
      <w:r w:rsidR="00A50F96" w:rsidRPr="00FA2CF4">
        <w:rPr>
          <w:rFonts w:asciiTheme="minorHAnsi" w:hAnsiTheme="minorHAnsi"/>
        </w:rPr>
        <w:t>percentage of the temporary workforce reside.</w:t>
      </w:r>
      <w:r w:rsidR="00A50F96">
        <w:rPr>
          <w:rFonts w:asciiTheme="minorHAnsi" w:hAnsiTheme="minorHAnsi"/>
        </w:rPr>
        <w:t xml:space="preserve"> </w:t>
      </w:r>
      <w:r w:rsidR="00A50F96" w:rsidRPr="00FA2CF4">
        <w:rPr>
          <w:rFonts w:asciiTheme="minorHAnsi" w:hAnsiTheme="minorHAnsi"/>
        </w:rPr>
        <w:t xml:space="preserve"> </w:t>
      </w:r>
      <w:r w:rsidR="00A50F96">
        <w:rPr>
          <w:rFonts w:asciiTheme="minorHAnsi" w:hAnsiTheme="minorHAnsi"/>
        </w:rPr>
        <w:t>In Guatemala, this transfer of responsibilities was argued to have contributed to an already weakened state and was creating a public sector dependent on private sources of credit.  However, p</w:t>
      </w:r>
      <w:r w:rsidR="00A50F96" w:rsidRPr="00FA2CF4">
        <w:rPr>
          <w:rFonts w:asciiTheme="minorHAnsi" w:hAnsiTheme="minorHAnsi"/>
        </w:rPr>
        <w:t>roximity to a sugarcane estate</w:t>
      </w:r>
      <w:r w:rsidR="00A50F96">
        <w:rPr>
          <w:rFonts w:asciiTheme="minorHAnsi" w:hAnsiTheme="minorHAnsi"/>
        </w:rPr>
        <w:t xml:space="preserve"> had</w:t>
      </w:r>
      <w:r w:rsidR="00A50F96" w:rsidRPr="00FA2CF4">
        <w:rPr>
          <w:rFonts w:asciiTheme="minorHAnsi" w:hAnsiTheme="minorHAnsi"/>
        </w:rPr>
        <w:t xml:space="preserve"> </w:t>
      </w:r>
      <w:r w:rsidR="00A50F96">
        <w:rPr>
          <w:rFonts w:asciiTheme="minorHAnsi" w:hAnsiTheme="minorHAnsi"/>
        </w:rPr>
        <w:t>also led</w:t>
      </w:r>
      <w:r w:rsidR="00A50F96" w:rsidRPr="00FA2CF4">
        <w:rPr>
          <w:rFonts w:asciiTheme="minorHAnsi" w:hAnsiTheme="minorHAnsi"/>
        </w:rPr>
        <w:t xml:space="preserve"> to inve</w:t>
      </w:r>
      <w:r w:rsidR="00A50F96">
        <w:rPr>
          <w:rFonts w:asciiTheme="minorHAnsi" w:hAnsiTheme="minorHAnsi"/>
        </w:rPr>
        <w:t xml:space="preserve">stment in local infrastructure with benefits for local communities in the form of direct and indirect </w:t>
      </w:r>
      <w:r w:rsidR="00A50F96" w:rsidRPr="00FA2CF4">
        <w:rPr>
          <w:rFonts w:asciiTheme="minorHAnsi" w:hAnsiTheme="minorHAnsi"/>
        </w:rPr>
        <w:t xml:space="preserve">employment and </w:t>
      </w:r>
      <w:r w:rsidR="00A50F96">
        <w:rPr>
          <w:rFonts w:asciiTheme="minorHAnsi" w:hAnsiTheme="minorHAnsi"/>
        </w:rPr>
        <w:t xml:space="preserve">formal and informal </w:t>
      </w:r>
      <w:r w:rsidR="00A50F96" w:rsidRPr="00FA2CF4">
        <w:rPr>
          <w:rFonts w:asciiTheme="minorHAnsi" w:hAnsiTheme="minorHAnsi"/>
        </w:rPr>
        <w:t>economic opportunities.</w:t>
      </w:r>
      <w:r w:rsidR="00A50F96">
        <w:rPr>
          <w:rFonts w:asciiTheme="minorHAnsi" w:hAnsiTheme="minorHAnsi"/>
        </w:rPr>
        <w:t xml:space="preserve">  In Brazil, the presence of the mill has  contributed  to lower levels of poverty amongst local communities, and higher Human Development Index scores than in many other regions of the country (</w:t>
      </w:r>
      <w:r w:rsidR="00A50F96" w:rsidRPr="00332003">
        <w:rPr>
          <w:rFonts w:asciiTheme="minorHAnsi" w:hAnsiTheme="minorHAnsi"/>
        </w:rPr>
        <w:t>Blaber-Wegg</w:t>
      </w:r>
      <w:r w:rsidR="00A50F96">
        <w:rPr>
          <w:rFonts w:asciiTheme="minorHAnsi" w:hAnsiTheme="minorHAnsi"/>
        </w:rPr>
        <w:t xml:space="preserve"> 2015; see also Martinelli et al. 2011).  </w:t>
      </w:r>
      <w:r w:rsidR="00AF058E">
        <w:rPr>
          <w:rFonts w:asciiTheme="minorHAnsi" w:hAnsiTheme="minorHAnsi"/>
        </w:rPr>
        <w:t xml:space="preserve">In terms of job creation, </w:t>
      </w:r>
      <w:r w:rsidR="008676D4">
        <w:rPr>
          <w:rFonts w:asciiTheme="minorHAnsi" w:hAnsiTheme="minorHAnsi"/>
        </w:rPr>
        <w:t xml:space="preserve">our research showed that </w:t>
      </w:r>
      <w:r w:rsidR="00AF058E">
        <w:rPr>
          <w:rFonts w:asciiTheme="minorHAnsi" w:hAnsiTheme="minorHAnsi"/>
        </w:rPr>
        <w:t>t</w:t>
      </w:r>
      <w:r w:rsidR="00150D10">
        <w:rPr>
          <w:rFonts w:asciiTheme="minorHAnsi" w:hAnsiTheme="minorHAnsi"/>
        </w:rPr>
        <w:t>he c</w:t>
      </w:r>
      <w:r w:rsidR="00150D10" w:rsidRPr="00FA2CF4">
        <w:rPr>
          <w:rFonts w:asciiTheme="minorHAnsi" w:hAnsiTheme="minorHAnsi"/>
        </w:rPr>
        <w:t xml:space="preserve">ultivation </w:t>
      </w:r>
      <w:r w:rsidR="00150D10">
        <w:rPr>
          <w:rFonts w:asciiTheme="minorHAnsi" w:hAnsiTheme="minorHAnsi"/>
        </w:rPr>
        <w:t xml:space="preserve">of sugarcane </w:t>
      </w:r>
      <w:r w:rsidR="00150D10" w:rsidRPr="00FA2CF4">
        <w:rPr>
          <w:rFonts w:asciiTheme="minorHAnsi" w:hAnsiTheme="minorHAnsi"/>
        </w:rPr>
        <w:t>offer</w:t>
      </w:r>
      <w:r w:rsidR="008676D4">
        <w:rPr>
          <w:rFonts w:asciiTheme="minorHAnsi" w:hAnsiTheme="minorHAnsi"/>
        </w:rPr>
        <w:t>ed</w:t>
      </w:r>
      <w:r w:rsidR="00150D10" w:rsidRPr="00FA2CF4">
        <w:rPr>
          <w:rFonts w:asciiTheme="minorHAnsi" w:hAnsiTheme="minorHAnsi"/>
        </w:rPr>
        <w:t xml:space="preserve"> direct </w:t>
      </w:r>
      <w:r w:rsidR="00FF236C">
        <w:rPr>
          <w:rFonts w:asciiTheme="minorHAnsi" w:hAnsiTheme="minorHAnsi"/>
        </w:rPr>
        <w:t xml:space="preserve">and indirect </w:t>
      </w:r>
      <w:r w:rsidR="00150D10" w:rsidRPr="00FA2CF4">
        <w:rPr>
          <w:rFonts w:asciiTheme="minorHAnsi" w:hAnsiTheme="minorHAnsi"/>
        </w:rPr>
        <w:t>employment opportunities for</w:t>
      </w:r>
      <w:r w:rsidR="008676D4">
        <w:rPr>
          <w:rFonts w:asciiTheme="minorHAnsi" w:hAnsiTheme="minorHAnsi"/>
        </w:rPr>
        <w:t xml:space="preserve"> local and migrant</w:t>
      </w:r>
      <w:r w:rsidR="00150D10" w:rsidRPr="00FA2CF4">
        <w:rPr>
          <w:rFonts w:asciiTheme="minorHAnsi" w:hAnsiTheme="minorHAnsi"/>
        </w:rPr>
        <w:t xml:space="preserve"> communities.</w:t>
      </w:r>
      <w:r w:rsidR="00332003">
        <w:rPr>
          <w:rFonts w:asciiTheme="minorHAnsi" w:hAnsiTheme="minorHAnsi"/>
        </w:rPr>
        <w:t xml:space="preserve"> </w:t>
      </w:r>
      <w:r w:rsidR="00150D10" w:rsidRPr="00FA2CF4">
        <w:rPr>
          <w:rFonts w:asciiTheme="minorHAnsi" w:hAnsiTheme="minorHAnsi"/>
        </w:rPr>
        <w:t xml:space="preserve"> For example</w:t>
      </w:r>
      <w:r w:rsidR="00150D10">
        <w:rPr>
          <w:rFonts w:asciiTheme="minorHAnsi" w:hAnsiTheme="minorHAnsi"/>
        </w:rPr>
        <w:t>,</w:t>
      </w:r>
      <w:r w:rsidR="00150D10" w:rsidRPr="00FA2CF4">
        <w:rPr>
          <w:rFonts w:asciiTheme="minorHAnsi" w:hAnsiTheme="minorHAnsi"/>
        </w:rPr>
        <w:t xml:space="preserve"> in Ethiopia the expansion of the sugarcane-ethanol sector </w:t>
      </w:r>
      <w:r w:rsidR="00382A6A">
        <w:rPr>
          <w:rFonts w:asciiTheme="minorHAnsi" w:hAnsiTheme="minorHAnsi"/>
        </w:rPr>
        <w:t>wa</w:t>
      </w:r>
      <w:r w:rsidR="00150D10" w:rsidRPr="00FA2CF4">
        <w:rPr>
          <w:rFonts w:asciiTheme="minorHAnsi" w:hAnsiTheme="minorHAnsi"/>
        </w:rPr>
        <w:t xml:space="preserve">s predicted to create 162,000 jobs once the ten new sugar estates </w:t>
      </w:r>
      <w:r w:rsidR="00382A6A">
        <w:rPr>
          <w:rFonts w:asciiTheme="minorHAnsi" w:hAnsiTheme="minorHAnsi"/>
        </w:rPr>
        <w:t>we</w:t>
      </w:r>
      <w:r w:rsidR="00150D10" w:rsidRPr="00FA2CF4">
        <w:rPr>
          <w:rFonts w:asciiTheme="minorHAnsi" w:hAnsiTheme="minorHAnsi"/>
        </w:rPr>
        <w:t xml:space="preserve">re </w:t>
      </w:r>
      <w:r w:rsidR="00150D10">
        <w:rPr>
          <w:rFonts w:asciiTheme="minorHAnsi" w:hAnsiTheme="minorHAnsi"/>
        </w:rPr>
        <w:t xml:space="preserve">operational </w:t>
      </w:r>
      <w:r w:rsidR="00150D10" w:rsidRPr="00FA2CF4">
        <w:rPr>
          <w:rFonts w:asciiTheme="minorHAnsi" w:hAnsiTheme="minorHAnsi"/>
        </w:rPr>
        <w:t xml:space="preserve">(Sugar Corporation 2015). </w:t>
      </w:r>
      <w:r w:rsidR="00150D10">
        <w:rPr>
          <w:rFonts w:asciiTheme="minorHAnsi" w:hAnsiTheme="minorHAnsi"/>
        </w:rPr>
        <w:t xml:space="preserve"> </w:t>
      </w:r>
      <w:r w:rsidR="00150D10" w:rsidRPr="00FA2CF4">
        <w:rPr>
          <w:rFonts w:asciiTheme="minorHAnsi" w:hAnsiTheme="minorHAnsi"/>
        </w:rPr>
        <w:t xml:space="preserve">However, while cultivation does create </w:t>
      </w:r>
      <w:r w:rsidR="00AE7279">
        <w:rPr>
          <w:rFonts w:asciiTheme="minorHAnsi" w:hAnsiTheme="minorHAnsi"/>
        </w:rPr>
        <w:t>jobs</w:t>
      </w:r>
      <w:r w:rsidR="00150D10" w:rsidRPr="00FA2CF4">
        <w:rPr>
          <w:rFonts w:asciiTheme="minorHAnsi" w:hAnsiTheme="minorHAnsi"/>
        </w:rPr>
        <w:t>,</w:t>
      </w:r>
      <w:r w:rsidR="00150D10">
        <w:rPr>
          <w:rFonts w:asciiTheme="minorHAnsi" w:hAnsiTheme="minorHAnsi"/>
        </w:rPr>
        <w:t xml:space="preserve"> </w:t>
      </w:r>
      <w:r w:rsidR="008676D4">
        <w:rPr>
          <w:rFonts w:asciiTheme="minorHAnsi" w:hAnsiTheme="minorHAnsi"/>
        </w:rPr>
        <w:t xml:space="preserve">our research revealed the poor working conditions under which </w:t>
      </w:r>
      <w:r w:rsidR="00FF236C">
        <w:rPr>
          <w:rFonts w:asciiTheme="minorHAnsi" w:hAnsiTheme="minorHAnsi"/>
        </w:rPr>
        <w:t xml:space="preserve">some </w:t>
      </w:r>
      <w:r w:rsidR="008676D4">
        <w:rPr>
          <w:rFonts w:asciiTheme="minorHAnsi" w:hAnsiTheme="minorHAnsi"/>
        </w:rPr>
        <w:t>workers</w:t>
      </w:r>
      <w:r w:rsidR="00AE7279">
        <w:rPr>
          <w:rFonts w:asciiTheme="minorHAnsi" w:hAnsiTheme="minorHAnsi"/>
        </w:rPr>
        <w:t xml:space="preserve"> </w:t>
      </w:r>
      <w:r w:rsidR="008676D4">
        <w:rPr>
          <w:rFonts w:asciiTheme="minorHAnsi" w:hAnsiTheme="minorHAnsi"/>
        </w:rPr>
        <w:t>were employed.  M</w:t>
      </w:r>
      <w:r w:rsidR="00150D10">
        <w:rPr>
          <w:rFonts w:asciiTheme="minorHAnsi" w:hAnsiTheme="minorHAnsi"/>
        </w:rPr>
        <w:t>any of the</w:t>
      </w:r>
      <w:r w:rsidR="008676D4">
        <w:rPr>
          <w:rFonts w:asciiTheme="minorHAnsi" w:hAnsiTheme="minorHAnsi"/>
        </w:rPr>
        <w:t xml:space="preserve"> </w:t>
      </w:r>
      <w:r w:rsidR="00150D10">
        <w:rPr>
          <w:rFonts w:asciiTheme="minorHAnsi" w:hAnsiTheme="minorHAnsi"/>
        </w:rPr>
        <w:t xml:space="preserve">jobs </w:t>
      </w:r>
      <w:r w:rsidR="008676D4">
        <w:rPr>
          <w:rFonts w:asciiTheme="minorHAnsi" w:hAnsiTheme="minorHAnsi"/>
        </w:rPr>
        <w:t xml:space="preserve">created by sugarcane </w:t>
      </w:r>
      <w:r w:rsidR="00382A6A">
        <w:rPr>
          <w:rFonts w:asciiTheme="minorHAnsi" w:hAnsiTheme="minorHAnsi"/>
        </w:rPr>
        <w:t>cultivation</w:t>
      </w:r>
      <w:r w:rsidR="008676D4">
        <w:rPr>
          <w:rFonts w:asciiTheme="minorHAnsi" w:hAnsiTheme="minorHAnsi"/>
        </w:rPr>
        <w:t xml:space="preserve"> remain </w:t>
      </w:r>
      <w:r w:rsidR="00150D10">
        <w:rPr>
          <w:rFonts w:asciiTheme="minorHAnsi" w:hAnsiTheme="minorHAnsi"/>
        </w:rPr>
        <w:t xml:space="preserve">unskilled and temporary, </w:t>
      </w:r>
      <w:r w:rsidR="00150D10" w:rsidRPr="00FA2CF4">
        <w:rPr>
          <w:rFonts w:asciiTheme="minorHAnsi" w:hAnsiTheme="minorHAnsi"/>
        </w:rPr>
        <w:t>physically demanding</w:t>
      </w:r>
      <w:r w:rsidR="00150D10">
        <w:rPr>
          <w:rFonts w:asciiTheme="minorHAnsi" w:hAnsiTheme="minorHAnsi"/>
        </w:rPr>
        <w:t xml:space="preserve"> and poorly </w:t>
      </w:r>
      <w:r w:rsidR="00150D10">
        <w:rPr>
          <w:rFonts w:asciiTheme="minorHAnsi" w:hAnsiTheme="minorHAnsi"/>
        </w:rPr>
        <w:lastRenderedPageBreak/>
        <w:t>remunerated</w:t>
      </w:r>
      <w:r w:rsidR="00150D10" w:rsidRPr="00FA2CF4">
        <w:rPr>
          <w:rFonts w:asciiTheme="minorHAnsi" w:hAnsiTheme="minorHAnsi"/>
        </w:rPr>
        <w:t xml:space="preserve">. </w:t>
      </w:r>
      <w:r w:rsidR="00150D10">
        <w:rPr>
          <w:rFonts w:asciiTheme="minorHAnsi" w:hAnsiTheme="minorHAnsi"/>
        </w:rPr>
        <w:t xml:space="preserve"> </w:t>
      </w:r>
      <w:r w:rsidR="00FF236C">
        <w:rPr>
          <w:rFonts w:asciiTheme="minorHAnsi" w:hAnsiTheme="minorHAnsi"/>
        </w:rPr>
        <w:t>I</w:t>
      </w:r>
      <w:r w:rsidR="00D459B8">
        <w:rPr>
          <w:rFonts w:asciiTheme="minorHAnsi" w:hAnsiTheme="minorHAnsi"/>
        </w:rPr>
        <w:t>n Brazil and Guatemala</w:t>
      </w:r>
      <w:r w:rsidR="00382A6A">
        <w:rPr>
          <w:rFonts w:asciiTheme="minorHAnsi" w:hAnsiTheme="minorHAnsi"/>
        </w:rPr>
        <w:t>,</w:t>
      </w:r>
      <w:r w:rsidR="00AA7A1B">
        <w:rPr>
          <w:rFonts w:asciiTheme="minorHAnsi" w:hAnsiTheme="minorHAnsi"/>
        </w:rPr>
        <w:t xml:space="preserve"> </w:t>
      </w:r>
      <w:r w:rsidR="00150D10">
        <w:rPr>
          <w:rFonts w:asciiTheme="minorHAnsi" w:hAnsiTheme="minorHAnsi"/>
        </w:rPr>
        <w:t>t</w:t>
      </w:r>
      <w:r w:rsidR="00150D10" w:rsidRPr="00FA2CF4">
        <w:rPr>
          <w:rFonts w:asciiTheme="minorHAnsi" w:hAnsiTheme="minorHAnsi"/>
        </w:rPr>
        <w:t xml:space="preserve">he shift towards mechanisation </w:t>
      </w:r>
      <w:r w:rsidR="00382A6A">
        <w:rPr>
          <w:rFonts w:asciiTheme="minorHAnsi" w:hAnsiTheme="minorHAnsi"/>
        </w:rPr>
        <w:t>was</w:t>
      </w:r>
      <w:r w:rsidR="00AA7A1B">
        <w:rPr>
          <w:rFonts w:asciiTheme="minorHAnsi" w:hAnsiTheme="minorHAnsi"/>
        </w:rPr>
        <w:t xml:space="preserve"> </w:t>
      </w:r>
      <w:r w:rsidR="00AE7279">
        <w:rPr>
          <w:rFonts w:asciiTheme="minorHAnsi" w:hAnsiTheme="minorHAnsi"/>
        </w:rPr>
        <w:t xml:space="preserve">expected to </w:t>
      </w:r>
      <w:r w:rsidR="00150D10">
        <w:rPr>
          <w:rFonts w:asciiTheme="minorHAnsi" w:hAnsiTheme="minorHAnsi"/>
        </w:rPr>
        <w:t>reduce</w:t>
      </w:r>
      <w:r w:rsidR="00150D10" w:rsidRPr="00FA2CF4">
        <w:rPr>
          <w:rFonts w:asciiTheme="minorHAnsi" w:hAnsiTheme="minorHAnsi"/>
        </w:rPr>
        <w:t xml:space="preserve"> the number of unskilled labourer positions</w:t>
      </w:r>
      <w:r w:rsidR="00150D10">
        <w:rPr>
          <w:rFonts w:asciiTheme="minorHAnsi" w:hAnsiTheme="minorHAnsi"/>
        </w:rPr>
        <w:t xml:space="preserve"> required</w:t>
      </w:r>
      <w:r w:rsidR="00D459B8">
        <w:rPr>
          <w:rFonts w:asciiTheme="minorHAnsi" w:hAnsiTheme="minorHAnsi"/>
        </w:rPr>
        <w:t xml:space="preserve"> by the sector</w:t>
      </w:r>
      <w:r w:rsidR="00150D10" w:rsidRPr="00FA2CF4">
        <w:rPr>
          <w:rFonts w:asciiTheme="minorHAnsi" w:hAnsiTheme="minorHAnsi"/>
        </w:rPr>
        <w:t xml:space="preserve">. </w:t>
      </w:r>
      <w:r w:rsidR="00150D10">
        <w:rPr>
          <w:rFonts w:asciiTheme="minorHAnsi" w:hAnsiTheme="minorHAnsi"/>
        </w:rPr>
        <w:t xml:space="preserve"> </w:t>
      </w:r>
      <w:r w:rsidR="00AA7A1B">
        <w:rPr>
          <w:rFonts w:asciiTheme="minorHAnsi" w:hAnsiTheme="minorHAnsi"/>
        </w:rPr>
        <w:t>I</w:t>
      </w:r>
      <w:r w:rsidR="00150D10">
        <w:rPr>
          <w:rFonts w:asciiTheme="minorHAnsi" w:hAnsiTheme="minorHAnsi"/>
        </w:rPr>
        <w:t>n all three countries</w:t>
      </w:r>
      <w:r w:rsidR="00D459B8">
        <w:rPr>
          <w:rFonts w:asciiTheme="minorHAnsi" w:hAnsiTheme="minorHAnsi"/>
        </w:rPr>
        <w:t xml:space="preserve">, skilled workers were </w:t>
      </w:r>
      <w:r w:rsidR="008676D4">
        <w:rPr>
          <w:rFonts w:asciiTheme="minorHAnsi" w:hAnsiTheme="minorHAnsi"/>
        </w:rPr>
        <w:t>argued</w:t>
      </w:r>
      <w:r w:rsidR="00150D10" w:rsidRPr="00FA2CF4">
        <w:rPr>
          <w:rFonts w:asciiTheme="minorHAnsi" w:hAnsiTheme="minorHAnsi"/>
        </w:rPr>
        <w:t xml:space="preserve"> to benefit </w:t>
      </w:r>
      <w:r w:rsidR="00150D10">
        <w:rPr>
          <w:rFonts w:asciiTheme="minorHAnsi" w:hAnsiTheme="minorHAnsi"/>
        </w:rPr>
        <w:t xml:space="preserve">from the expansion and consolidation of the sugarcane-ethanol sectors </w:t>
      </w:r>
      <w:r w:rsidR="00150D10" w:rsidRPr="00FA2CF4">
        <w:rPr>
          <w:rFonts w:asciiTheme="minorHAnsi" w:hAnsiTheme="minorHAnsi"/>
        </w:rPr>
        <w:t xml:space="preserve">due to the higher chances of </w:t>
      </w:r>
      <w:r w:rsidR="00150D10">
        <w:rPr>
          <w:rFonts w:asciiTheme="minorHAnsi" w:hAnsiTheme="minorHAnsi"/>
        </w:rPr>
        <w:t xml:space="preserve">obtaining and </w:t>
      </w:r>
      <w:r w:rsidR="00150D10" w:rsidRPr="00FA2CF4">
        <w:rPr>
          <w:rFonts w:asciiTheme="minorHAnsi" w:hAnsiTheme="minorHAnsi"/>
        </w:rPr>
        <w:t>retaining work</w:t>
      </w:r>
      <w:r w:rsidR="00150D10">
        <w:rPr>
          <w:rFonts w:asciiTheme="minorHAnsi" w:hAnsiTheme="minorHAnsi"/>
        </w:rPr>
        <w:t>.  However, the opportunities</w:t>
      </w:r>
      <w:r w:rsidR="009953F2">
        <w:rPr>
          <w:rFonts w:asciiTheme="minorHAnsi" w:hAnsiTheme="minorHAnsi"/>
        </w:rPr>
        <w:t xml:space="preserve"> for skilled workers</w:t>
      </w:r>
      <w:r w:rsidR="00150D10">
        <w:rPr>
          <w:rFonts w:asciiTheme="minorHAnsi" w:hAnsiTheme="minorHAnsi"/>
        </w:rPr>
        <w:t xml:space="preserve"> </w:t>
      </w:r>
      <w:r w:rsidR="00382A6A">
        <w:rPr>
          <w:rFonts w:asciiTheme="minorHAnsi" w:hAnsiTheme="minorHAnsi"/>
        </w:rPr>
        <w:t>we</w:t>
      </w:r>
      <w:r w:rsidR="00D459B8">
        <w:rPr>
          <w:rFonts w:asciiTheme="minorHAnsi" w:hAnsiTheme="minorHAnsi"/>
        </w:rPr>
        <w:t xml:space="preserve">re likely </w:t>
      </w:r>
      <w:r w:rsidR="00150D10" w:rsidRPr="00FA2CF4">
        <w:rPr>
          <w:rFonts w:asciiTheme="minorHAnsi" w:hAnsiTheme="minorHAnsi"/>
        </w:rPr>
        <w:t>limited</w:t>
      </w:r>
      <w:r w:rsidR="00150D10">
        <w:rPr>
          <w:rFonts w:asciiTheme="minorHAnsi" w:hAnsiTheme="minorHAnsi"/>
        </w:rPr>
        <w:t>; i</w:t>
      </w:r>
      <w:r w:rsidR="00150D10" w:rsidRPr="00FA2CF4">
        <w:rPr>
          <w:rFonts w:asciiTheme="minorHAnsi" w:hAnsiTheme="minorHAnsi"/>
        </w:rPr>
        <w:t xml:space="preserve">n Guatemala, for </w:t>
      </w:r>
      <w:r w:rsidR="00150D10" w:rsidRPr="008676D4">
        <w:rPr>
          <w:rFonts w:asciiTheme="minorHAnsi" w:hAnsiTheme="minorHAnsi"/>
        </w:rPr>
        <w:t>example, th</w:t>
      </w:r>
      <w:r w:rsidR="00D459B8" w:rsidRPr="008676D4">
        <w:rPr>
          <w:rFonts w:asciiTheme="minorHAnsi" w:hAnsiTheme="minorHAnsi"/>
        </w:rPr>
        <w:t>e production of fuel ethanol had</w:t>
      </w:r>
      <w:r w:rsidR="00150D10" w:rsidRPr="008676D4">
        <w:rPr>
          <w:rFonts w:asciiTheme="minorHAnsi" w:hAnsiTheme="minorHAnsi"/>
        </w:rPr>
        <w:t xml:space="preserve"> generated less than 50 additional direct jobs.  </w:t>
      </w:r>
    </w:p>
    <w:p w14:paraId="30AA7342" w14:textId="07F18CAA" w:rsidR="00440291" w:rsidRDefault="00440291" w:rsidP="004F05A5">
      <w:pPr>
        <w:jc w:val="both"/>
        <w:rPr>
          <w:rFonts w:asciiTheme="minorHAnsi" w:hAnsiTheme="minorHAnsi"/>
        </w:rPr>
      </w:pPr>
      <w:r>
        <w:rPr>
          <w:rFonts w:asciiTheme="minorHAnsi" w:hAnsiTheme="minorHAnsi"/>
        </w:rPr>
        <w:t>With regard to the impacts on small-scale and subsistence farmers (including pastoralists), w</w:t>
      </w:r>
      <w:r w:rsidR="004312FC">
        <w:rPr>
          <w:rFonts w:asciiTheme="minorHAnsi" w:hAnsiTheme="minorHAnsi"/>
        </w:rPr>
        <w:t>e found that in Ethiopia and Guatemala s</w:t>
      </w:r>
      <w:r w:rsidR="00AF058E">
        <w:rPr>
          <w:rFonts w:asciiTheme="minorHAnsi" w:hAnsiTheme="minorHAnsi"/>
        </w:rPr>
        <w:t xml:space="preserve">mallholders </w:t>
      </w:r>
      <w:r w:rsidR="004312FC">
        <w:rPr>
          <w:rFonts w:asciiTheme="minorHAnsi" w:hAnsiTheme="minorHAnsi"/>
        </w:rPr>
        <w:t xml:space="preserve">had lost </w:t>
      </w:r>
      <w:r w:rsidR="00FA2CF4" w:rsidRPr="00FA2CF4">
        <w:rPr>
          <w:rFonts w:asciiTheme="minorHAnsi" w:hAnsiTheme="minorHAnsi"/>
        </w:rPr>
        <w:t>access to land</w:t>
      </w:r>
      <w:r w:rsidR="004312FC">
        <w:rPr>
          <w:rFonts w:asciiTheme="minorHAnsi" w:hAnsiTheme="minorHAnsi"/>
        </w:rPr>
        <w:t xml:space="preserve"> </w:t>
      </w:r>
      <w:r w:rsidR="00FA2CF4" w:rsidRPr="00FA2CF4">
        <w:rPr>
          <w:rFonts w:asciiTheme="minorHAnsi" w:hAnsiTheme="minorHAnsi"/>
        </w:rPr>
        <w:t>through forced evictions</w:t>
      </w:r>
      <w:r w:rsidR="00332003">
        <w:rPr>
          <w:rFonts w:asciiTheme="minorHAnsi" w:hAnsiTheme="minorHAnsi"/>
        </w:rPr>
        <w:t xml:space="preserve"> and,</w:t>
      </w:r>
      <w:r w:rsidR="004312FC">
        <w:rPr>
          <w:rFonts w:asciiTheme="minorHAnsi" w:hAnsiTheme="minorHAnsi"/>
        </w:rPr>
        <w:t xml:space="preserve"> in Brazil and Guatemala through increasing land prices which prevented</w:t>
      </w:r>
      <w:r w:rsidR="00FA2CF4" w:rsidRPr="00FA2CF4">
        <w:rPr>
          <w:rFonts w:asciiTheme="minorHAnsi" w:hAnsiTheme="minorHAnsi"/>
        </w:rPr>
        <w:t xml:space="preserve"> small-scale farme</w:t>
      </w:r>
      <w:r w:rsidR="004312FC">
        <w:rPr>
          <w:rFonts w:asciiTheme="minorHAnsi" w:hAnsiTheme="minorHAnsi"/>
        </w:rPr>
        <w:t>rs from buying or leasing land</w:t>
      </w:r>
      <w:r w:rsidR="00FA2CF4" w:rsidRPr="00FA2CF4">
        <w:rPr>
          <w:rFonts w:asciiTheme="minorHAnsi" w:hAnsiTheme="minorHAnsi"/>
        </w:rPr>
        <w:t>.</w:t>
      </w:r>
      <w:r w:rsidR="00A33510">
        <w:rPr>
          <w:rFonts w:asciiTheme="minorHAnsi" w:hAnsiTheme="minorHAnsi"/>
        </w:rPr>
        <w:t xml:space="preserve"> </w:t>
      </w:r>
      <w:r w:rsidR="00332003">
        <w:rPr>
          <w:rFonts w:asciiTheme="minorHAnsi" w:hAnsiTheme="minorHAnsi"/>
        </w:rPr>
        <w:t xml:space="preserve"> As a consequence of this</w:t>
      </w:r>
      <w:r w:rsidR="00FA2CF4" w:rsidRPr="00FA2CF4">
        <w:rPr>
          <w:rFonts w:asciiTheme="minorHAnsi" w:hAnsiTheme="minorHAnsi"/>
        </w:rPr>
        <w:t xml:space="preserve"> loss of land access, these actors </w:t>
      </w:r>
      <w:r w:rsidR="004312FC">
        <w:rPr>
          <w:rFonts w:asciiTheme="minorHAnsi" w:hAnsiTheme="minorHAnsi"/>
        </w:rPr>
        <w:t>were found to be suffering the</w:t>
      </w:r>
      <w:r w:rsidR="00FA2CF4" w:rsidRPr="00FA2CF4">
        <w:rPr>
          <w:rFonts w:asciiTheme="minorHAnsi" w:hAnsiTheme="minorHAnsi"/>
        </w:rPr>
        <w:t xml:space="preserve"> loss of traditional livelihoods</w:t>
      </w:r>
      <w:r w:rsidR="00A33510">
        <w:rPr>
          <w:rFonts w:asciiTheme="minorHAnsi" w:hAnsiTheme="minorHAnsi"/>
        </w:rPr>
        <w:t xml:space="preserve">, </w:t>
      </w:r>
      <w:r>
        <w:rPr>
          <w:rFonts w:asciiTheme="minorHAnsi" w:hAnsiTheme="minorHAnsi"/>
        </w:rPr>
        <w:t xml:space="preserve">lower </w:t>
      </w:r>
      <w:r w:rsidR="00A33510">
        <w:rPr>
          <w:rFonts w:asciiTheme="minorHAnsi" w:hAnsiTheme="minorHAnsi"/>
        </w:rPr>
        <w:t xml:space="preserve">agricultural biodiversity, and </w:t>
      </w:r>
      <w:r>
        <w:rPr>
          <w:rFonts w:asciiTheme="minorHAnsi" w:hAnsiTheme="minorHAnsi"/>
        </w:rPr>
        <w:t>reduced</w:t>
      </w:r>
      <w:r w:rsidRPr="00FA2CF4">
        <w:rPr>
          <w:rFonts w:asciiTheme="minorHAnsi" w:hAnsiTheme="minorHAnsi"/>
        </w:rPr>
        <w:t xml:space="preserve"> </w:t>
      </w:r>
      <w:r w:rsidR="00FA2CF4" w:rsidRPr="00FA2CF4">
        <w:rPr>
          <w:rFonts w:asciiTheme="minorHAnsi" w:hAnsiTheme="minorHAnsi"/>
        </w:rPr>
        <w:t xml:space="preserve">food security. </w:t>
      </w:r>
      <w:r w:rsidR="00A33510">
        <w:rPr>
          <w:rFonts w:asciiTheme="minorHAnsi" w:hAnsiTheme="minorHAnsi"/>
        </w:rPr>
        <w:t xml:space="preserve"> </w:t>
      </w:r>
      <w:r w:rsidR="00FA2CF4" w:rsidRPr="00FA2CF4">
        <w:rPr>
          <w:rFonts w:asciiTheme="minorHAnsi" w:hAnsiTheme="minorHAnsi"/>
        </w:rPr>
        <w:t xml:space="preserve">For example, in Ethiopia, around one quarter of the pastoralist households undergoing relocation for sugarcane cultivation </w:t>
      </w:r>
      <w:r w:rsidR="00332003">
        <w:rPr>
          <w:rFonts w:asciiTheme="minorHAnsi" w:hAnsiTheme="minorHAnsi"/>
        </w:rPr>
        <w:t>had</w:t>
      </w:r>
      <w:r w:rsidR="00716723">
        <w:rPr>
          <w:rFonts w:asciiTheme="minorHAnsi" w:hAnsiTheme="minorHAnsi"/>
        </w:rPr>
        <w:t xml:space="preserve"> </w:t>
      </w:r>
      <w:r w:rsidR="00FA2CF4" w:rsidRPr="00FA2CF4">
        <w:rPr>
          <w:rFonts w:asciiTheme="minorHAnsi" w:hAnsiTheme="minorHAnsi"/>
        </w:rPr>
        <w:t>lost access to arable land used to produce cash crops</w:t>
      </w:r>
      <w:r w:rsidR="00332003">
        <w:rPr>
          <w:rFonts w:asciiTheme="minorHAnsi" w:hAnsiTheme="minorHAnsi"/>
        </w:rPr>
        <w:t xml:space="preserve">.  As a result, these households </w:t>
      </w:r>
      <w:r w:rsidR="00FA2CF4" w:rsidRPr="00FA2CF4">
        <w:rPr>
          <w:rFonts w:asciiTheme="minorHAnsi" w:hAnsiTheme="minorHAnsi"/>
        </w:rPr>
        <w:t>had to diversify their food access methods</w:t>
      </w:r>
      <w:r w:rsidR="00332003">
        <w:rPr>
          <w:rFonts w:asciiTheme="minorHAnsi" w:hAnsiTheme="minorHAnsi"/>
        </w:rPr>
        <w:t xml:space="preserve"> and employ</w:t>
      </w:r>
      <w:r w:rsidR="00FA2CF4" w:rsidRPr="00FA2CF4">
        <w:rPr>
          <w:rFonts w:asciiTheme="minorHAnsi" w:hAnsiTheme="minorHAnsi"/>
        </w:rPr>
        <w:t xml:space="preserve"> more serious coping strategies </w:t>
      </w:r>
      <w:r w:rsidR="00716723">
        <w:rPr>
          <w:rFonts w:asciiTheme="minorHAnsi" w:hAnsiTheme="minorHAnsi"/>
        </w:rPr>
        <w:t xml:space="preserve">in comparison </w:t>
      </w:r>
      <w:r w:rsidR="00FA2CF4" w:rsidRPr="00FA2CF4">
        <w:rPr>
          <w:rFonts w:asciiTheme="minorHAnsi" w:hAnsiTheme="minorHAnsi"/>
        </w:rPr>
        <w:t xml:space="preserve">to four years </w:t>
      </w:r>
      <w:r w:rsidR="00716723">
        <w:rPr>
          <w:rFonts w:asciiTheme="minorHAnsi" w:hAnsiTheme="minorHAnsi"/>
        </w:rPr>
        <w:t>previously</w:t>
      </w:r>
      <w:r w:rsidR="00FA2CF4" w:rsidRPr="00FA2CF4">
        <w:rPr>
          <w:rFonts w:asciiTheme="minorHAnsi" w:hAnsiTheme="minorHAnsi"/>
        </w:rPr>
        <w:t xml:space="preserve">. </w:t>
      </w:r>
      <w:r w:rsidR="00706F72" w:rsidRPr="00160602">
        <w:rPr>
          <w:rFonts w:asciiTheme="minorHAnsi" w:hAnsiTheme="minorHAnsi"/>
        </w:rPr>
        <w:t>In Brazil, local communities were found to have benefitted from strengthened regulation to address the</w:t>
      </w:r>
      <w:r w:rsidR="00706F72">
        <w:rPr>
          <w:rFonts w:asciiTheme="minorHAnsi" w:hAnsiTheme="minorHAnsi"/>
        </w:rPr>
        <w:t xml:space="preserve"> environmental and</w:t>
      </w:r>
      <w:r w:rsidR="00706F72" w:rsidRPr="00160602">
        <w:rPr>
          <w:rFonts w:asciiTheme="minorHAnsi" w:hAnsiTheme="minorHAnsi"/>
        </w:rPr>
        <w:t xml:space="preserve"> social externalities associated with the cultivation of sugarcane.  For example, greater regulation of social issues, such as workers’ rights and employment laws, had led to higher wages, reduced working hours, and more opportunities for professional development for unskilled seasonal and skilled permanent workers.</w:t>
      </w:r>
      <w:r w:rsidR="00706F72">
        <w:rPr>
          <w:rFonts w:asciiTheme="minorHAnsi" w:hAnsiTheme="minorHAnsi"/>
        </w:rPr>
        <w:t xml:space="preserve">  </w:t>
      </w:r>
      <w:r w:rsidR="00FA2CF4" w:rsidRPr="00FA2CF4">
        <w:rPr>
          <w:rFonts w:asciiTheme="minorHAnsi" w:hAnsiTheme="minorHAnsi"/>
        </w:rPr>
        <w:t>In Guatemala, the expansion of sugarcane ha</w:t>
      </w:r>
      <w:r w:rsidR="00332003">
        <w:rPr>
          <w:rFonts w:asciiTheme="minorHAnsi" w:hAnsiTheme="minorHAnsi"/>
        </w:rPr>
        <w:t>d</w:t>
      </w:r>
      <w:r w:rsidR="00FA2CF4" w:rsidRPr="00FA2CF4">
        <w:rPr>
          <w:rFonts w:asciiTheme="minorHAnsi" w:hAnsiTheme="minorHAnsi"/>
        </w:rPr>
        <w:t xml:space="preserve"> le</w:t>
      </w:r>
      <w:r w:rsidR="00332003">
        <w:rPr>
          <w:rFonts w:asciiTheme="minorHAnsi" w:hAnsiTheme="minorHAnsi"/>
        </w:rPr>
        <w:t xml:space="preserve">d to greater proletarianisation; here </w:t>
      </w:r>
      <w:r w:rsidR="00FA2CF4" w:rsidRPr="00FA2CF4">
        <w:rPr>
          <w:rFonts w:asciiTheme="minorHAnsi" w:hAnsiTheme="minorHAnsi"/>
        </w:rPr>
        <w:t xml:space="preserve">families </w:t>
      </w:r>
      <w:r w:rsidR="004312FC">
        <w:rPr>
          <w:rFonts w:asciiTheme="minorHAnsi" w:hAnsiTheme="minorHAnsi"/>
        </w:rPr>
        <w:t xml:space="preserve">had </w:t>
      </w:r>
      <w:r w:rsidR="00FA2CF4" w:rsidRPr="00FA2CF4">
        <w:rPr>
          <w:rFonts w:asciiTheme="minorHAnsi" w:hAnsiTheme="minorHAnsi"/>
        </w:rPr>
        <w:t>bec</w:t>
      </w:r>
      <w:r w:rsidR="009953F2">
        <w:rPr>
          <w:rFonts w:asciiTheme="minorHAnsi" w:hAnsiTheme="minorHAnsi"/>
        </w:rPr>
        <w:t>o</w:t>
      </w:r>
      <w:r w:rsidR="00FA2CF4" w:rsidRPr="00FA2CF4">
        <w:rPr>
          <w:rFonts w:asciiTheme="minorHAnsi" w:hAnsiTheme="minorHAnsi"/>
        </w:rPr>
        <w:t xml:space="preserve">me more dependent on monetary income and paid employment. </w:t>
      </w:r>
      <w:r w:rsidR="00716723">
        <w:rPr>
          <w:rFonts w:asciiTheme="minorHAnsi" w:hAnsiTheme="minorHAnsi"/>
        </w:rPr>
        <w:t xml:space="preserve"> </w:t>
      </w:r>
      <w:r>
        <w:rPr>
          <w:rFonts w:asciiTheme="minorHAnsi" w:hAnsiTheme="minorHAnsi"/>
        </w:rPr>
        <w:t>W</w:t>
      </w:r>
      <w:r w:rsidR="00332003">
        <w:rPr>
          <w:rFonts w:asciiTheme="minorHAnsi" w:hAnsiTheme="minorHAnsi"/>
        </w:rPr>
        <w:t xml:space="preserve">hether these changes were </w:t>
      </w:r>
      <w:r w:rsidR="004312FC">
        <w:rPr>
          <w:rFonts w:asciiTheme="minorHAnsi" w:hAnsiTheme="minorHAnsi"/>
        </w:rPr>
        <w:t xml:space="preserve">regarded as a win or a loss depended on the actor’s perspective: for </w:t>
      </w:r>
      <w:r w:rsidR="00332003">
        <w:rPr>
          <w:rFonts w:asciiTheme="minorHAnsi" w:hAnsiTheme="minorHAnsi"/>
        </w:rPr>
        <w:t>some they</w:t>
      </w:r>
      <w:r w:rsidR="004312FC">
        <w:rPr>
          <w:rFonts w:asciiTheme="minorHAnsi" w:hAnsiTheme="minorHAnsi"/>
        </w:rPr>
        <w:t xml:space="preserve"> we</w:t>
      </w:r>
      <w:r w:rsidR="00332003">
        <w:rPr>
          <w:rFonts w:asciiTheme="minorHAnsi" w:hAnsiTheme="minorHAnsi"/>
        </w:rPr>
        <w:t xml:space="preserve">re undermining rural livelihoods, while </w:t>
      </w:r>
      <w:r w:rsidR="004312FC">
        <w:rPr>
          <w:rFonts w:asciiTheme="minorHAnsi" w:hAnsiTheme="minorHAnsi"/>
        </w:rPr>
        <w:t>for others</w:t>
      </w:r>
      <w:r w:rsidR="00FA2CF4" w:rsidRPr="00FA2CF4">
        <w:rPr>
          <w:rFonts w:asciiTheme="minorHAnsi" w:hAnsiTheme="minorHAnsi"/>
        </w:rPr>
        <w:t xml:space="preserve"> sugarcane </w:t>
      </w:r>
      <w:r w:rsidR="009953F2">
        <w:rPr>
          <w:rFonts w:asciiTheme="minorHAnsi" w:hAnsiTheme="minorHAnsi"/>
        </w:rPr>
        <w:t>expansion was</w:t>
      </w:r>
      <w:r w:rsidR="004312FC">
        <w:rPr>
          <w:rFonts w:asciiTheme="minorHAnsi" w:hAnsiTheme="minorHAnsi"/>
        </w:rPr>
        <w:t xml:space="preserve"> </w:t>
      </w:r>
      <w:r w:rsidR="00AE7279">
        <w:rPr>
          <w:rFonts w:asciiTheme="minorHAnsi" w:hAnsiTheme="minorHAnsi"/>
        </w:rPr>
        <w:t>driving the</w:t>
      </w:r>
      <w:r w:rsidR="004312FC">
        <w:rPr>
          <w:rFonts w:asciiTheme="minorHAnsi" w:hAnsiTheme="minorHAnsi"/>
        </w:rPr>
        <w:t xml:space="preserve"> </w:t>
      </w:r>
      <w:r w:rsidR="00FA2CF4" w:rsidRPr="00FA2CF4">
        <w:rPr>
          <w:rFonts w:asciiTheme="minorHAnsi" w:hAnsiTheme="minorHAnsi"/>
        </w:rPr>
        <w:t>mode</w:t>
      </w:r>
      <w:r w:rsidR="004312FC">
        <w:rPr>
          <w:rFonts w:asciiTheme="minorHAnsi" w:hAnsiTheme="minorHAnsi"/>
        </w:rPr>
        <w:t>rnisation</w:t>
      </w:r>
      <w:r w:rsidR="009953F2">
        <w:rPr>
          <w:rFonts w:asciiTheme="minorHAnsi" w:hAnsiTheme="minorHAnsi"/>
        </w:rPr>
        <w:t xml:space="preserve"> of rural</w:t>
      </w:r>
      <w:r w:rsidR="004312FC">
        <w:rPr>
          <w:rFonts w:asciiTheme="minorHAnsi" w:hAnsiTheme="minorHAnsi"/>
        </w:rPr>
        <w:t xml:space="preserve"> economies</w:t>
      </w:r>
      <w:r w:rsidR="00FA2CF4" w:rsidRPr="00FA2CF4">
        <w:rPr>
          <w:rFonts w:asciiTheme="minorHAnsi" w:hAnsiTheme="minorHAnsi"/>
        </w:rPr>
        <w:t>.</w:t>
      </w:r>
      <w:r w:rsidR="004B281E">
        <w:rPr>
          <w:rFonts w:asciiTheme="minorHAnsi" w:hAnsiTheme="minorHAnsi"/>
        </w:rPr>
        <w:t xml:space="preserve"> </w:t>
      </w:r>
      <w:r w:rsidR="00382A6A">
        <w:rPr>
          <w:rFonts w:asciiTheme="minorHAnsi" w:hAnsiTheme="minorHAnsi"/>
        </w:rPr>
        <w:t xml:space="preserve"> These contrasting narratives highlight the </w:t>
      </w:r>
      <w:r w:rsidR="00706F72">
        <w:rPr>
          <w:rFonts w:asciiTheme="minorHAnsi" w:hAnsiTheme="minorHAnsi"/>
        </w:rPr>
        <w:t>inherently subjective nature of wins and losses.</w:t>
      </w:r>
    </w:p>
    <w:p w14:paraId="60639CEE" w14:textId="02EC9505" w:rsidR="006E11F8" w:rsidRDefault="006E11F8" w:rsidP="004F05A5">
      <w:pPr>
        <w:jc w:val="both"/>
        <w:rPr>
          <w:rFonts w:asciiTheme="minorHAnsi" w:hAnsiTheme="minorHAnsi"/>
        </w:rPr>
      </w:pPr>
      <w:r>
        <w:rPr>
          <w:rFonts w:asciiTheme="minorHAnsi" w:hAnsiTheme="minorHAnsi"/>
        </w:rPr>
        <w:t xml:space="preserve">Mill owners </w:t>
      </w:r>
      <w:r w:rsidRPr="00FA2CF4">
        <w:rPr>
          <w:rFonts w:asciiTheme="minorHAnsi" w:hAnsiTheme="minorHAnsi"/>
        </w:rPr>
        <w:t>in both Brazil and Guatemala benefi</w:t>
      </w:r>
      <w:r>
        <w:rPr>
          <w:rFonts w:asciiTheme="minorHAnsi" w:hAnsiTheme="minorHAnsi"/>
        </w:rPr>
        <w:t>t</w:t>
      </w:r>
      <w:r w:rsidRPr="00FA2CF4">
        <w:rPr>
          <w:rFonts w:asciiTheme="minorHAnsi" w:hAnsiTheme="minorHAnsi"/>
        </w:rPr>
        <w:t>t</w:t>
      </w:r>
      <w:r>
        <w:rPr>
          <w:rFonts w:asciiTheme="minorHAnsi" w:hAnsiTheme="minorHAnsi"/>
        </w:rPr>
        <w:t>ed</w:t>
      </w:r>
      <w:r w:rsidRPr="00FA2CF4">
        <w:rPr>
          <w:rFonts w:asciiTheme="minorHAnsi" w:hAnsiTheme="minorHAnsi"/>
        </w:rPr>
        <w:t xml:space="preserve"> from sustainabili</w:t>
      </w:r>
      <w:r>
        <w:rPr>
          <w:rFonts w:asciiTheme="minorHAnsi" w:hAnsiTheme="minorHAnsi"/>
        </w:rPr>
        <w:t>ty certification, which provided</w:t>
      </w:r>
      <w:r w:rsidRPr="00FA2CF4">
        <w:rPr>
          <w:rFonts w:asciiTheme="minorHAnsi" w:hAnsiTheme="minorHAnsi"/>
        </w:rPr>
        <w:t xml:space="preserve"> a powerful rejoinder to those who question</w:t>
      </w:r>
      <w:r>
        <w:rPr>
          <w:rFonts w:asciiTheme="minorHAnsi" w:hAnsiTheme="minorHAnsi"/>
        </w:rPr>
        <w:t>ed</w:t>
      </w:r>
      <w:r w:rsidRPr="00FA2CF4">
        <w:rPr>
          <w:rFonts w:asciiTheme="minorHAnsi" w:hAnsiTheme="minorHAnsi"/>
        </w:rPr>
        <w:t xml:space="preserve"> the sustainability of </w:t>
      </w:r>
      <w:r>
        <w:rPr>
          <w:rFonts w:asciiTheme="minorHAnsi" w:hAnsiTheme="minorHAnsi"/>
        </w:rPr>
        <w:t>their production.  For others, specifically in Guatemala, this was criticised by critics of the sugarcane-ethanol sector who argued that certification effectively negated the concerns of local communities.  In Brazil, regulation had other</w:t>
      </w:r>
      <w:r w:rsidR="00440291" w:rsidRPr="00160602">
        <w:rPr>
          <w:rFonts w:asciiTheme="minorHAnsi" w:hAnsiTheme="minorHAnsi"/>
        </w:rPr>
        <w:t xml:space="preserve"> unintended consequences, particularly for outgrowers and small-scale farmers of sugarcane, </w:t>
      </w:r>
      <w:r>
        <w:rPr>
          <w:rFonts w:asciiTheme="minorHAnsi" w:hAnsiTheme="minorHAnsi"/>
        </w:rPr>
        <w:t xml:space="preserve">who were </w:t>
      </w:r>
      <w:r w:rsidR="00440291" w:rsidRPr="00160602">
        <w:rPr>
          <w:rFonts w:asciiTheme="minorHAnsi" w:hAnsiTheme="minorHAnsi"/>
        </w:rPr>
        <w:t>less able to meet the cost of compliance and accreditation</w:t>
      </w:r>
      <w:r>
        <w:rPr>
          <w:rFonts w:asciiTheme="minorHAnsi" w:hAnsiTheme="minorHAnsi"/>
        </w:rPr>
        <w:t>.  This was identified as a risk for these actors due to their reduced</w:t>
      </w:r>
      <w:r w:rsidR="00440291" w:rsidRPr="00160602">
        <w:rPr>
          <w:rFonts w:asciiTheme="minorHAnsi" w:hAnsiTheme="minorHAnsi"/>
        </w:rPr>
        <w:t xml:space="preserve"> ability to compete</w:t>
      </w:r>
      <w:r>
        <w:rPr>
          <w:rFonts w:asciiTheme="minorHAnsi" w:hAnsiTheme="minorHAnsi"/>
        </w:rPr>
        <w:t xml:space="preserve">, which </w:t>
      </w:r>
      <w:r w:rsidR="00706F72">
        <w:rPr>
          <w:rFonts w:asciiTheme="minorHAnsi" w:hAnsiTheme="minorHAnsi"/>
        </w:rPr>
        <w:t xml:space="preserve">was expected to lead </w:t>
      </w:r>
      <w:r w:rsidR="00440291" w:rsidRPr="00160602">
        <w:rPr>
          <w:rFonts w:asciiTheme="minorHAnsi" w:hAnsiTheme="minorHAnsi"/>
        </w:rPr>
        <w:t xml:space="preserve">to </w:t>
      </w:r>
      <w:r>
        <w:rPr>
          <w:rFonts w:asciiTheme="minorHAnsi" w:hAnsiTheme="minorHAnsi"/>
        </w:rPr>
        <w:t xml:space="preserve">further concentration of the </w:t>
      </w:r>
      <w:r w:rsidR="00440291" w:rsidRPr="00160602">
        <w:rPr>
          <w:rFonts w:asciiTheme="minorHAnsi" w:hAnsiTheme="minorHAnsi"/>
        </w:rPr>
        <w:t>sector.</w:t>
      </w:r>
      <w:r>
        <w:rPr>
          <w:rFonts w:asciiTheme="minorHAnsi" w:hAnsiTheme="minorHAnsi"/>
        </w:rPr>
        <w:t xml:space="preserve">  </w:t>
      </w:r>
      <w:r w:rsidR="00160602" w:rsidRPr="00160602">
        <w:rPr>
          <w:rFonts w:asciiTheme="minorHAnsi" w:hAnsiTheme="minorHAnsi"/>
        </w:rPr>
        <w:t xml:space="preserve">Concentration was also a feature of the Guatemalan sugarcane sector, which some actors viewed as a natural progression </w:t>
      </w:r>
      <w:r w:rsidR="00706F72">
        <w:rPr>
          <w:rFonts w:asciiTheme="minorHAnsi" w:hAnsiTheme="minorHAnsi"/>
        </w:rPr>
        <w:t>wherein</w:t>
      </w:r>
      <w:r w:rsidR="00160602" w:rsidRPr="00160602">
        <w:rPr>
          <w:rFonts w:asciiTheme="minorHAnsi" w:hAnsiTheme="minorHAnsi"/>
        </w:rPr>
        <w:t xml:space="preserve"> those who were able to adapt would survive, and those who could not would be</w:t>
      </w:r>
      <w:r w:rsidR="00160602">
        <w:rPr>
          <w:rFonts w:asciiTheme="minorHAnsi" w:hAnsiTheme="minorHAnsi"/>
        </w:rPr>
        <w:t xml:space="preserve"> overtaken</w:t>
      </w:r>
      <w:r w:rsidR="00160602" w:rsidRPr="00160602">
        <w:rPr>
          <w:rFonts w:asciiTheme="minorHAnsi" w:hAnsiTheme="minorHAnsi"/>
        </w:rPr>
        <w:t xml:space="preserve"> by their competitors.  </w:t>
      </w:r>
      <w:r w:rsidR="00D2320D">
        <w:rPr>
          <w:rFonts w:asciiTheme="minorHAnsi" w:hAnsiTheme="minorHAnsi"/>
        </w:rPr>
        <w:t xml:space="preserve">In terms of equity, it is unclear what impact greater sectoral concentration will have on the distribution of wins and losses.  While it clearly leads to a greater concentration of power, with fewer actors able </w:t>
      </w:r>
      <w:r w:rsidR="001467F6">
        <w:rPr>
          <w:rFonts w:asciiTheme="minorHAnsi" w:hAnsiTheme="minorHAnsi"/>
        </w:rPr>
        <w:t xml:space="preserve">to participate in decision making, the ‘weeding out’ of those mills which are unable to meet stricter sustainability criteria would presumably have positive outcomes.  However, this too </w:t>
      </w:r>
      <w:r w:rsidR="00706F72">
        <w:rPr>
          <w:rFonts w:asciiTheme="minorHAnsi" w:hAnsiTheme="minorHAnsi"/>
        </w:rPr>
        <w:t>is</w:t>
      </w:r>
      <w:r w:rsidR="001467F6">
        <w:rPr>
          <w:rFonts w:asciiTheme="minorHAnsi" w:hAnsiTheme="minorHAnsi"/>
        </w:rPr>
        <w:t xml:space="preserve"> dependent on whether such schemes are able to capture those issues that matter most to local people, which our and other research has indicated it does not (</w:t>
      </w:r>
      <w:r w:rsidR="004F05A5">
        <w:rPr>
          <w:rFonts w:asciiTheme="minorHAnsi" w:hAnsiTheme="minorHAnsi"/>
        </w:rPr>
        <w:t>Palmer 2014</w:t>
      </w:r>
      <w:r w:rsidR="001467F6">
        <w:rPr>
          <w:rFonts w:asciiTheme="minorHAnsi" w:hAnsiTheme="minorHAnsi"/>
        </w:rPr>
        <w:t>; Hunsberger et al. 2014; Tomei 2014).</w:t>
      </w:r>
    </w:p>
    <w:p w14:paraId="535C1F6C" w14:textId="46576807" w:rsidR="00173137" w:rsidRDefault="00440291" w:rsidP="004F05A5">
      <w:pPr>
        <w:jc w:val="both"/>
        <w:rPr>
          <w:rFonts w:asciiTheme="minorHAnsi" w:hAnsiTheme="minorHAnsi"/>
        </w:rPr>
      </w:pPr>
      <w:r>
        <w:rPr>
          <w:rFonts w:asciiTheme="minorHAnsi" w:hAnsiTheme="minorHAnsi"/>
        </w:rPr>
        <w:lastRenderedPageBreak/>
        <w:t>As</w:t>
      </w:r>
      <w:r w:rsidR="004F05A5">
        <w:rPr>
          <w:rFonts w:asciiTheme="minorHAnsi" w:hAnsiTheme="minorHAnsi"/>
        </w:rPr>
        <w:t xml:space="preserve"> discussed in section 3.4</w:t>
      </w:r>
      <w:r>
        <w:rPr>
          <w:rFonts w:asciiTheme="minorHAnsi" w:hAnsiTheme="minorHAnsi"/>
        </w:rPr>
        <w:t xml:space="preserve">, </w:t>
      </w:r>
      <w:r w:rsidR="004F05A5">
        <w:rPr>
          <w:rFonts w:asciiTheme="minorHAnsi" w:hAnsiTheme="minorHAnsi"/>
        </w:rPr>
        <w:t xml:space="preserve">the cultivation of </w:t>
      </w:r>
      <w:r>
        <w:rPr>
          <w:rFonts w:asciiTheme="minorHAnsi" w:hAnsiTheme="minorHAnsi"/>
        </w:rPr>
        <w:t xml:space="preserve">sugarcane </w:t>
      </w:r>
      <w:r w:rsidR="00B638EE">
        <w:rPr>
          <w:rFonts w:asciiTheme="minorHAnsi" w:hAnsiTheme="minorHAnsi"/>
        </w:rPr>
        <w:t>has</w:t>
      </w:r>
      <w:r>
        <w:rPr>
          <w:rFonts w:asciiTheme="minorHAnsi" w:hAnsiTheme="minorHAnsi"/>
        </w:rPr>
        <w:t xml:space="preserve"> </w:t>
      </w:r>
      <w:r w:rsidRPr="00FA2CF4">
        <w:rPr>
          <w:rFonts w:asciiTheme="minorHAnsi" w:hAnsiTheme="minorHAnsi"/>
        </w:rPr>
        <w:t xml:space="preserve">largely negative </w:t>
      </w:r>
      <w:r>
        <w:rPr>
          <w:rFonts w:asciiTheme="minorHAnsi" w:hAnsiTheme="minorHAnsi"/>
        </w:rPr>
        <w:t xml:space="preserve">outcomes for local environments, although </w:t>
      </w:r>
      <w:r w:rsidR="00160602">
        <w:rPr>
          <w:rFonts w:asciiTheme="minorHAnsi" w:hAnsiTheme="minorHAnsi"/>
        </w:rPr>
        <w:t xml:space="preserve">we found that </w:t>
      </w:r>
      <w:r>
        <w:rPr>
          <w:rFonts w:asciiTheme="minorHAnsi" w:hAnsiTheme="minorHAnsi"/>
        </w:rPr>
        <w:t>in Brazil and Guatemala regulation and certification ha</w:t>
      </w:r>
      <w:r w:rsidR="00160602">
        <w:rPr>
          <w:rFonts w:asciiTheme="minorHAnsi" w:hAnsiTheme="minorHAnsi"/>
        </w:rPr>
        <w:t>d</w:t>
      </w:r>
      <w:r>
        <w:rPr>
          <w:rFonts w:asciiTheme="minorHAnsi" w:hAnsiTheme="minorHAnsi"/>
        </w:rPr>
        <w:t xml:space="preserve"> driven improvements in environmental management.</w:t>
      </w:r>
      <w:r w:rsidR="00B638EE">
        <w:rPr>
          <w:rFonts w:asciiTheme="minorHAnsi" w:hAnsiTheme="minorHAnsi"/>
        </w:rPr>
        <w:t xml:space="preserve"> </w:t>
      </w:r>
      <w:r>
        <w:rPr>
          <w:rFonts w:asciiTheme="minorHAnsi" w:hAnsiTheme="minorHAnsi"/>
        </w:rPr>
        <w:t xml:space="preserve"> </w:t>
      </w:r>
      <w:r w:rsidR="00B638EE">
        <w:rPr>
          <w:rFonts w:asciiTheme="minorHAnsi" w:hAnsiTheme="minorHAnsi"/>
        </w:rPr>
        <w:t>The spatial di</w:t>
      </w:r>
      <w:r w:rsidR="00FF236C">
        <w:rPr>
          <w:rFonts w:asciiTheme="minorHAnsi" w:hAnsiTheme="minorHAnsi"/>
        </w:rPr>
        <w:t xml:space="preserve">mension of equity is especially relevant to </w:t>
      </w:r>
      <w:r w:rsidR="00160602">
        <w:rPr>
          <w:rFonts w:asciiTheme="minorHAnsi" w:hAnsiTheme="minorHAnsi"/>
        </w:rPr>
        <w:t xml:space="preserve">environmental </w:t>
      </w:r>
      <w:r w:rsidR="00FF236C">
        <w:rPr>
          <w:rFonts w:asciiTheme="minorHAnsi" w:hAnsiTheme="minorHAnsi"/>
        </w:rPr>
        <w:t>issue</w:t>
      </w:r>
      <w:r w:rsidR="00160602">
        <w:rPr>
          <w:rFonts w:asciiTheme="minorHAnsi" w:hAnsiTheme="minorHAnsi"/>
        </w:rPr>
        <w:t>s</w:t>
      </w:r>
      <w:r w:rsidR="00FF236C">
        <w:rPr>
          <w:rFonts w:asciiTheme="minorHAnsi" w:hAnsiTheme="minorHAnsi"/>
        </w:rPr>
        <w:t>.  F</w:t>
      </w:r>
      <w:r w:rsidR="00B638EE">
        <w:rPr>
          <w:rFonts w:asciiTheme="minorHAnsi" w:hAnsiTheme="minorHAnsi"/>
        </w:rPr>
        <w:t>or</w:t>
      </w:r>
      <w:r w:rsidR="00173137">
        <w:rPr>
          <w:rFonts w:asciiTheme="minorHAnsi" w:hAnsiTheme="minorHAnsi"/>
        </w:rPr>
        <w:t xml:space="preserve"> example, in all three countries, while l</w:t>
      </w:r>
      <w:r w:rsidR="0029697F">
        <w:rPr>
          <w:rFonts w:asciiTheme="minorHAnsi" w:hAnsiTheme="minorHAnsi"/>
        </w:rPr>
        <w:t xml:space="preserve">ocal workers </w:t>
      </w:r>
      <w:r w:rsidR="00B638EE">
        <w:rPr>
          <w:rFonts w:asciiTheme="minorHAnsi" w:hAnsiTheme="minorHAnsi"/>
        </w:rPr>
        <w:t xml:space="preserve">arguably </w:t>
      </w:r>
      <w:r w:rsidR="0029697F">
        <w:rPr>
          <w:rFonts w:asciiTheme="minorHAnsi" w:hAnsiTheme="minorHAnsi"/>
        </w:rPr>
        <w:t>benefit</w:t>
      </w:r>
      <w:r w:rsidR="00B638EE">
        <w:rPr>
          <w:rFonts w:asciiTheme="minorHAnsi" w:hAnsiTheme="minorHAnsi"/>
        </w:rPr>
        <w:t>ted</w:t>
      </w:r>
      <w:r w:rsidR="0029697F">
        <w:rPr>
          <w:rFonts w:asciiTheme="minorHAnsi" w:hAnsiTheme="minorHAnsi"/>
        </w:rPr>
        <w:t xml:space="preserve"> from employment on sugarcane</w:t>
      </w:r>
      <w:r w:rsidR="00173137">
        <w:rPr>
          <w:rFonts w:asciiTheme="minorHAnsi" w:hAnsiTheme="minorHAnsi"/>
        </w:rPr>
        <w:t xml:space="preserve"> plantations</w:t>
      </w:r>
      <w:r w:rsidR="0029697F">
        <w:rPr>
          <w:rFonts w:asciiTheme="minorHAnsi" w:hAnsiTheme="minorHAnsi"/>
        </w:rPr>
        <w:t>,</w:t>
      </w:r>
      <w:r w:rsidR="009C724F">
        <w:rPr>
          <w:rFonts w:asciiTheme="minorHAnsi" w:hAnsiTheme="minorHAnsi"/>
        </w:rPr>
        <w:t xml:space="preserve"> </w:t>
      </w:r>
      <w:r w:rsidR="00173137">
        <w:rPr>
          <w:rFonts w:asciiTheme="minorHAnsi" w:hAnsiTheme="minorHAnsi"/>
        </w:rPr>
        <w:t xml:space="preserve">they </w:t>
      </w:r>
      <w:r w:rsidR="009C724F">
        <w:rPr>
          <w:rFonts w:asciiTheme="minorHAnsi" w:hAnsiTheme="minorHAnsi"/>
        </w:rPr>
        <w:t>and their communities</w:t>
      </w:r>
      <w:r w:rsidR="00173137">
        <w:rPr>
          <w:rFonts w:asciiTheme="minorHAnsi" w:hAnsiTheme="minorHAnsi"/>
        </w:rPr>
        <w:t xml:space="preserve"> also </w:t>
      </w:r>
      <w:r w:rsidR="00AE7279">
        <w:rPr>
          <w:rFonts w:asciiTheme="minorHAnsi" w:hAnsiTheme="minorHAnsi"/>
        </w:rPr>
        <w:t>b</w:t>
      </w:r>
      <w:r w:rsidR="00B638EE">
        <w:rPr>
          <w:rFonts w:asciiTheme="minorHAnsi" w:hAnsiTheme="minorHAnsi"/>
        </w:rPr>
        <w:t>ore</w:t>
      </w:r>
      <w:r w:rsidR="00AE7279">
        <w:rPr>
          <w:rFonts w:asciiTheme="minorHAnsi" w:hAnsiTheme="minorHAnsi"/>
        </w:rPr>
        <w:t xml:space="preserve"> </w:t>
      </w:r>
      <w:r w:rsidR="0029697F">
        <w:rPr>
          <w:rFonts w:asciiTheme="minorHAnsi" w:hAnsiTheme="minorHAnsi"/>
        </w:rPr>
        <w:t xml:space="preserve">the </w:t>
      </w:r>
      <w:r w:rsidR="00173137">
        <w:rPr>
          <w:rFonts w:asciiTheme="minorHAnsi" w:hAnsiTheme="minorHAnsi"/>
        </w:rPr>
        <w:t>environmental costs</w:t>
      </w:r>
      <w:r w:rsidR="00AE7279">
        <w:rPr>
          <w:rFonts w:asciiTheme="minorHAnsi" w:hAnsiTheme="minorHAnsi"/>
        </w:rPr>
        <w:t xml:space="preserve"> of</w:t>
      </w:r>
      <w:r w:rsidR="0029697F">
        <w:rPr>
          <w:rFonts w:asciiTheme="minorHAnsi" w:hAnsiTheme="minorHAnsi"/>
        </w:rPr>
        <w:t xml:space="preserve"> disrupted water flows, land degradation and air pollution.  These environmental impacts </w:t>
      </w:r>
      <w:r w:rsidR="00B638EE">
        <w:rPr>
          <w:rFonts w:asciiTheme="minorHAnsi" w:hAnsiTheme="minorHAnsi"/>
        </w:rPr>
        <w:t>we</w:t>
      </w:r>
      <w:r w:rsidR="00AE7279">
        <w:rPr>
          <w:rFonts w:asciiTheme="minorHAnsi" w:hAnsiTheme="minorHAnsi"/>
        </w:rPr>
        <w:t>re</w:t>
      </w:r>
      <w:r w:rsidR="0029697F">
        <w:rPr>
          <w:rFonts w:asciiTheme="minorHAnsi" w:hAnsiTheme="minorHAnsi"/>
        </w:rPr>
        <w:t xml:space="preserve"> not felt by migratory workers</w:t>
      </w:r>
      <w:r w:rsidR="00173137">
        <w:rPr>
          <w:rFonts w:asciiTheme="minorHAnsi" w:hAnsiTheme="minorHAnsi"/>
        </w:rPr>
        <w:t xml:space="preserve"> and their communities</w:t>
      </w:r>
      <w:r w:rsidR="0029697F">
        <w:rPr>
          <w:rFonts w:asciiTheme="minorHAnsi" w:hAnsiTheme="minorHAnsi"/>
        </w:rPr>
        <w:t xml:space="preserve">.  </w:t>
      </w:r>
      <w:r w:rsidR="00173137">
        <w:rPr>
          <w:rFonts w:asciiTheme="minorHAnsi" w:hAnsiTheme="minorHAnsi"/>
        </w:rPr>
        <w:t xml:space="preserve">Similarly, while </w:t>
      </w:r>
      <w:r w:rsidR="00173137" w:rsidRPr="00FA2CF4">
        <w:rPr>
          <w:rFonts w:asciiTheme="minorHAnsi" w:hAnsiTheme="minorHAnsi"/>
        </w:rPr>
        <w:t>field burning</w:t>
      </w:r>
      <w:r w:rsidR="00173137">
        <w:rPr>
          <w:rFonts w:asciiTheme="minorHAnsi" w:hAnsiTheme="minorHAnsi"/>
        </w:rPr>
        <w:t xml:space="preserve"> prior to harvesting</w:t>
      </w:r>
      <w:r w:rsidR="00173137" w:rsidRPr="00FA2CF4">
        <w:rPr>
          <w:rFonts w:asciiTheme="minorHAnsi" w:hAnsiTheme="minorHAnsi"/>
        </w:rPr>
        <w:t xml:space="preserve"> is being phased out within Brazil, burning </w:t>
      </w:r>
      <w:r w:rsidR="00173137">
        <w:rPr>
          <w:rFonts w:asciiTheme="minorHAnsi" w:hAnsiTheme="minorHAnsi"/>
        </w:rPr>
        <w:t xml:space="preserve">continues to have negative environmental and health impacts in all three countries, </w:t>
      </w:r>
      <w:r w:rsidR="00173137" w:rsidRPr="00FA2CF4">
        <w:rPr>
          <w:rFonts w:asciiTheme="minorHAnsi" w:hAnsiTheme="minorHAnsi"/>
        </w:rPr>
        <w:t xml:space="preserve">which affect actors not </w:t>
      </w:r>
      <w:r w:rsidR="00173137">
        <w:rPr>
          <w:rFonts w:asciiTheme="minorHAnsi" w:hAnsiTheme="minorHAnsi"/>
        </w:rPr>
        <w:t xml:space="preserve">directly </w:t>
      </w:r>
      <w:r w:rsidR="00173137" w:rsidRPr="00FA2CF4">
        <w:rPr>
          <w:rFonts w:asciiTheme="minorHAnsi" w:hAnsiTheme="minorHAnsi"/>
        </w:rPr>
        <w:t>associated with sugarcane estate</w:t>
      </w:r>
      <w:r w:rsidR="00173137">
        <w:rPr>
          <w:rFonts w:asciiTheme="minorHAnsi" w:hAnsiTheme="minorHAnsi"/>
        </w:rPr>
        <w:t>s</w:t>
      </w:r>
      <w:r w:rsidR="00173137" w:rsidRPr="00FA2CF4">
        <w:rPr>
          <w:rFonts w:asciiTheme="minorHAnsi" w:hAnsiTheme="minorHAnsi"/>
        </w:rPr>
        <w:t>.</w:t>
      </w:r>
      <w:r w:rsidR="00173137">
        <w:rPr>
          <w:rFonts w:asciiTheme="minorHAnsi" w:hAnsiTheme="minorHAnsi"/>
        </w:rPr>
        <w:t xml:space="preserve">  </w:t>
      </w:r>
      <w:r w:rsidR="009C724F">
        <w:rPr>
          <w:rFonts w:asciiTheme="minorHAnsi" w:hAnsiTheme="minorHAnsi"/>
        </w:rPr>
        <w:t>Efforts to address the negative environmental impacts may not, however, always benefit those who are most affected.  In Guatemala,</w:t>
      </w:r>
      <w:r w:rsidR="004312FC">
        <w:rPr>
          <w:rFonts w:asciiTheme="minorHAnsi" w:hAnsiTheme="minorHAnsi"/>
        </w:rPr>
        <w:t xml:space="preserve"> for instance,</w:t>
      </w:r>
      <w:r w:rsidR="009C724F">
        <w:rPr>
          <w:rFonts w:asciiTheme="minorHAnsi" w:hAnsiTheme="minorHAnsi"/>
        </w:rPr>
        <w:t xml:space="preserve"> i</w:t>
      </w:r>
      <w:r w:rsidR="009C724F" w:rsidRPr="00FA2CF4">
        <w:rPr>
          <w:rFonts w:asciiTheme="minorHAnsi" w:hAnsiTheme="minorHAnsi"/>
        </w:rPr>
        <w:t>ncreasing concern about climate change h</w:t>
      </w:r>
      <w:r w:rsidR="00AE7279">
        <w:rPr>
          <w:rFonts w:asciiTheme="minorHAnsi" w:hAnsiTheme="minorHAnsi"/>
        </w:rPr>
        <w:t>ad</w:t>
      </w:r>
      <w:r w:rsidR="009C724F" w:rsidRPr="00FA2CF4">
        <w:rPr>
          <w:rFonts w:asciiTheme="minorHAnsi" w:hAnsiTheme="minorHAnsi"/>
        </w:rPr>
        <w:t xml:space="preserve"> led </w:t>
      </w:r>
      <w:r w:rsidR="009C724F">
        <w:rPr>
          <w:rFonts w:asciiTheme="minorHAnsi" w:hAnsiTheme="minorHAnsi"/>
        </w:rPr>
        <w:t xml:space="preserve">the </w:t>
      </w:r>
      <w:r w:rsidR="009C724F" w:rsidRPr="00FA2CF4">
        <w:rPr>
          <w:rFonts w:asciiTheme="minorHAnsi" w:hAnsiTheme="minorHAnsi"/>
        </w:rPr>
        <w:t xml:space="preserve">sugar </w:t>
      </w:r>
      <w:r w:rsidR="009C724F">
        <w:rPr>
          <w:rFonts w:asciiTheme="minorHAnsi" w:hAnsiTheme="minorHAnsi"/>
        </w:rPr>
        <w:t>association</w:t>
      </w:r>
      <w:r w:rsidR="009C724F" w:rsidRPr="00FA2CF4">
        <w:rPr>
          <w:rFonts w:asciiTheme="minorHAnsi" w:hAnsiTheme="minorHAnsi"/>
        </w:rPr>
        <w:t xml:space="preserve"> to fund research into water management</w:t>
      </w:r>
      <w:r w:rsidR="004312FC">
        <w:rPr>
          <w:rFonts w:asciiTheme="minorHAnsi" w:hAnsiTheme="minorHAnsi"/>
        </w:rPr>
        <w:t xml:space="preserve">, </w:t>
      </w:r>
      <w:r w:rsidR="00AE7279">
        <w:rPr>
          <w:rFonts w:asciiTheme="minorHAnsi" w:hAnsiTheme="minorHAnsi"/>
        </w:rPr>
        <w:t>although this wa</w:t>
      </w:r>
      <w:r w:rsidR="004312FC">
        <w:rPr>
          <w:rFonts w:asciiTheme="minorHAnsi" w:hAnsiTheme="minorHAnsi"/>
        </w:rPr>
        <w:t xml:space="preserve">s </w:t>
      </w:r>
      <w:r w:rsidR="00FF236C">
        <w:rPr>
          <w:rFonts w:asciiTheme="minorHAnsi" w:hAnsiTheme="minorHAnsi"/>
        </w:rPr>
        <w:t xml:space="preserve">found to be </w:t>
      </w:r>
      <w:r w:rsidR="009C724F" w:rsidRPr="00FA2CF4">
        <w:rPr>
          <w:rFonts w:asciiTheme="minorHAnsi" w:hAnsiTheme="minorHAnsi"/>
        </w:rPr>
        <w:t xml:space="preserve">more likely to benefit upstream communities. </w:t>
      </w:r>
      <w:r w:rsidR="009C724F">
        <w:rPr>
          <w:rFonts w:asciiTheme="minorHAnsi" w:hAnsiTheme="minorHAnsi"/>
        </w:rPr>
        <w:t xml:space="preserve"> </w:t>
      </w:r>
    </w:p>
    <w:p w14:paraId="3881AD8D" w14:textId="21FDBE69" w:rsidR="00F17940" w:rsidRPr="00FD2134" w:rsidRDefault="000D2CFF" w:rsidP="00F17940">
      <w:pPr>
        <w:jc w:val="both"/>
        <w:rPr>
          <w:rFonts w:asciiTheme="minorHAnsi" w:hAnsiTheme="minorHAnsi"/>
        </w:rPr>
      </w:pPr>
      <w:r>
        <w:t>During the production phase, there is a more complex distribution of winners and losers which affect a wider range of actor groups.</w:t>
      </w:r>
      <w:r w:rsidR="00F17940">
        <w:t xml:space="preserve"> Where decision-making in the sugarcane-ethanol system is concentrated in the hands of the minority we see that some losses are acceptable; for example, in Ethiopia and Guatemala the net benefits (in terms of profit) outweigh the losses, which are mainly felt by marginalised local communities. The lack of recognition of the impact on marginalised groups is again a product of these countries complex political economic structures, and therefore influences the distribution of wins and losses. In Brazil, by comparison, there is a more egalitarian approach and losses are increasingly deemed to be unacceptable. Therefore legislation and regulation e.g. in the form of sustainability certification, has been introduced to </w:t>
      </w:r>
      <w:r w:rsidR="001F007A">
        <w:t>ameliorate</w:t>
      </w:r>
      <w:r w:rsidR="00F17940">
        <w:t xml:space="preserve"> some of those losses.</w:t>
      </w:r>
    </w:p>
    <w:p w14:paraId="361B234E" w14:textId="77777777" w:rsidR="00FA2CF4" w:rsidRPr="00FA2CF4" w:rsidRDefault="00FA2CF4" w:rsidP="004F05A5">
      <w:pPr>
        <w:pStyle w:val="Heading3"/>
        <w:numPr>
          <w:ilvl w:val="1"/>
          <w:numId w:val="1"/>
        </w:numPr>
        <w:jc w:val="both"/>
        <w:rPr>
          <w:rFonts w:asciiTheme="minorHAnsi" w:hAnsiTheme="minorHAnsi"/>
          <w:sz w:val="22"/>
          <w:szCs w:val="22"/>
        </w:rPr>
      </w:pPr>
      <w:r w:rsidRPr="00FA2CF4">
        <w:rPr>
          <w:rFonts w:asciiTheme="minorHAnsi" w:hAnsiTheme="minorHAnsi"/>
          <w:sz w:val="22"/>
          <w:szCs w:val="22"/>
        </w:rPr>
        <w:t xml:space="preserve">Consumption </w:t>
      </w:r>
    </w:p>
    <w:p w14:paraId="058A5534" w14:textId="284BD164" w:rsidR="00160602" w:rsidRDefault="00160602" w:rsidP="004F05A5">
      <w:pPr>
        <w:jc w:val="both"/>
        <w:rPr>
          <w:rFonts w:asciiTheme="minorHAnsi" w:hAnsiTheme="minorHAnsi"/>
        </w:rPr>
      </w:pPr>
      <w:r>
        <w:rPr>
          <w:rFonts w:asciiTheme="minorHAnsi" w:hAnsiTheme="minorHAnsi"/>
        </w:rPr>
        <w:t>For biofuel proponents, there are many actors who stand to benefit from the consumption of biofuels due to their p</w:t>
      </w:r>
      <w:r w:rsidR="007D35C4">
        <w:rPr>
          <w:rFonts w:asciiTheme="minorHAnsi" w:hAnsiTheme="minorHAnsi"/>
        </w:rPr>
        <w:t xml:space="preserve">osited beneficial impacts </w:t>
      </w:r>
      <w:r>
        <w:rPr>
          <w:rFonts w:asciiTheme="minorHAnsi" w:hAnsiTheme="minorHAnsi"/>
        </w:rPr>
        <w:t xml:space="preserve">on climate change and local and national energy security.  </w:t>
      </w:r>
      <w:r w:rsidR="00742836">
        <w:rPr>
          <w:rFonts w:asciiTheme="minorHAnsi" w:hAnsiTheme="minorHAnsi"/>
        </w:rPr>
        <w:t>However, w</w:t>
      </w:r>
      <w:r w:rsidR="007D35C4">
        <w:rPr>
          <w:rFonts w:asciiTheme="minorHAnsi" w:hAnsiTheme="minorHAnsi"/>
        </w:rPr>
        <w:t>ith regard to the consumption phase w</w:t>
      </w:r>
      <w:r w:rsidR="00742836">
        <w:rPr>
          <w:rFonts w:asciiTheme="minorHAnsi" w:hAnsiTheme="minorHAnsi"/>
        </w:rPr>
        <w:t>e found a mixed picture</w:t>
      </w:r>
      <w:r w:rsidR="007D35C4">
        <w:rPr>
          <w:rFonts w:asciiTheme="minorHAnsi" w:hAnsiTheme="minorHAnsi"/>
        </w:rPr>
        <w:t xml:space="preserve">.  </w:t>
      </w:r>
    </w:p>
    <w:p w14:paraId="26986E1D" w14:textId="0DD3566E" w:rsidR="009719DC" w:rsidRPr="00FA2CF4" w:rsidRDefault="007D35C4" w:rsidP="004F05A5">
      <w:pPr>
        <w:jc w:val="both"/>
        <w:rPr>
          <w:rFonts w:asciiTheme="minorHAnsi" w:hAnsiTheme="minorHAnsi"/>
        </w:rPr>
      </w:pPr>
      <w:r>
        <w:rPr>
          <w:rFonts w:asciiTheme="minorHAnsi" w:hAnsiTheme="minorHAnsi"/>
        </w:rPr>
        <w:t>Whether an active proponent or a bystander of biofuels, n</w:t>
      </w:r>
      <w:r w:rsidR="009719DC" w:rsidRPr="00FA2CF4">
        <w:rPr>
          <w:rFonts w:asciiTheme="minorHAnsi" w:hAnsiTheme="minorHAnsi"/>
        </w:rPr>
        <w:t xml:space="preserve">ational governments </w:t>
      </w:r>
      <w:r w:rsidR="009719DC">
        <w:rPr>
          <w:rFonts w:asciiTheme="minorHAnsi" w:hAnsiTheme="minorHAnsi"/>
        </w:rPr>
        <w:t>we</w:t>
      </w:r>
      <w:r w:rsidR="009719DC" w:rsidRPr="00FA2CF4">
        <w:rPr>
          <w:rFonts w:asciiTheme="minorHAnsi" w:hAnsiTheme="minorHAnsi"/>
        </w:rPr>
        <w:t>re winners in all three c</w:t>
      </w:r>
      <w:r w:rsidR="009719DC">
        <w:rPr>
          <w:rFonts w:asciiTheme="minorHAnsi" w:hAnsiTheme="minorHAnsi"/>
        </w:rPr>
        <w:t>ases</w:t>
      </w:r>
      <w:r w:rsidR="009719DC" w:rsidRPr="00FA2CF4">
        <w:rPr>
          <w:rFonts w:asciiTheme="minorHAnsi" w:hAnsiTheme="minorHAnsi"/>
        </w:rPr>
        <w:t>.</w:t>
      </w:r>
      <w:r w:rsidR="009719DC">
        <w:rPr>
          <w:rFonts w:asciiTheme="minorHAnsi" w:hAnsiTheme="minorHAnsi"/>
        </w:rPr>
        <w:t xml:space="preserve"> </w:t>
      </w:r>
      <w:r w:rsidR="009719DC" w:rsidRPr="00FA2CF4">
        <w:rPr>
          <w:rFonts w:asciiTheme="minorHAnsi" w:hAnsiTheme="minorHAnsi"/>
        </w:rPr>
        <w:t xml:space="preserve"> These benefits occu</w:t>
      </w:r>
      <w:r w:rsidR="00C556B7">
        <w:rPr>
          <w:rFonts w:asciiTheme="minorHAnsi" w:hAnsiTheme="minorHAnsi"/>
        </w:rPr>
        <w:t>r</w:t>
      </w:r>
      <w:r w:rsidR="009719DC" w:rsidRPr="00FA2CF4">
        <w:rPr>
          <w:rFonts w:asciiTheme="minorHAnsi" w:hAnsiTheme="minorHAnsi"/>
        </w:rPr>
        <w:t>r</w:t>
      </w:r>
      <w:r w:rsidR="00C556B7">
        <w:rPr>
          <w:rFonts w:asciiTheme="minorHAnsi" w:hAnsiTheme="minorHAnsi"/>
        </w:rPr>
        <w:t>ed</w:t>
      </w:r>
      <w:r w:rsidR="009719DC" w:rsidRPr="00FA2CF4">
        <w:rPr>
          <w:rFonts w:asciiTheme="minorHAnsi" w:hAnsiTheme="minorHAnsi"/>
        </w:rPr>
        <w:t xml:space="preserve"> though two mechanisms: firstly, reduced foreign exchange on oil products; and secondly, through increased export earnings and tax revenue. The propor</w:t>
      </w:r>
      <w:r w:rsidR="00C556B7">
        <w:rPr>
          <w:rFonts w:asciiTheme="minorHAnsi" w:hAnsiTheme="minorHAnsi"/>
        </w:rPr>
        <w:t>tion of economic benefit differed</w:t>
      </w:r>
      <w:r w:rsidR="009719DC" w:rsidRPr="00FA2CF4">
        <w:rPr>
          <w:rFonts w:asciiTheme="minorHAnsi" w:hAnsiTheme="minorHAnsi"/>
        </w:rPr>
        <w:t xml:space="preserve"> across the three countries due to different levels of consumption and exportation.</w:t>
      </w:r>
      <w:r w:rsidR="009719DC">
        <w:rPr>
          <w:rFonts w:asciiTheme="minorHAnsi" w:hAnsiTheme="minorHAnsi"/>
        </w:rPr>
        <w:t xml:space="preserve"> </w:t>
      </w:r>
      <w:r w:rsidR="009719DC" w:rsidRPr="00FA2CF4">
        <w:rPr>
          <w:rFonts w:asciiTheme="minorHAnsi" w:hAnsiTheme="minorHAnsi"/>
        </w:rPr>
        <w:t xml:space="preserve"> For example, the Guatemalan government benefit</w:t>
      </w:r>
      <w:r w:rsidR="00C556B7">
        <w:rPr>
          <w:rFonts w:asciiTheme="minorHAnsi" w:hAnsiTheme="minorHAnsi"/>
        </w:rPr>
        <w:t>ted</w:t>
      </w:r>
      <w:r w:rsidR="009719DC" w:rsidRPr="00FA2CF4">
        <w:rPr>
          <w:rFonts w:asciiTheme="minorHAnsi" w:hAnsiTheme="minorHAnsi"/>
        </w:rPr>
        <w:t xml:space="preserve"> from export earnings, whereas in Brazil the federal government benefit</w:t>
      </w:r>
      <w:r w:rsidR="00C556B7">
        <w:rPr>
          <w:rFonts w:asciiTheme="minorHAnsi" w:hAnsiTheme="minorHAnsi"/>
        </w:rPr>
        <w:t>ted</w:t>
      </w:r>
      <w:r w:rsidR="009719DC" w:rsidRPr="00FA2CF4">
        <w:rPr>
          <w:rFonts w:asciiTheme="minorHAnsi" w:hAnsiTheme="minorHAnsi"/>
        </w:rPr>
        <w:t xml:space="preserve"> from reduced foreign exchange. </w:t>
      </w:r>
      <w:r w:rsidR="009719DC">
        <w:rPr>
          <w:rFonts w:asciiTheme="minorHAnsi" w:hAnsiTheme="minorHAnsi"/>
        </w:rPr>
        <w:t xml:space="preserve"> </w:t>
      </w:r>
      <w:r w:rsidR="009719DC" w:rsidRPr="00FA2CF4">
        <w:rPr>
          <w:rFonts w:asciiTheme="minorHAnsi" w:hAnsiTheme="minorHAnsi"/>
        </w:rPr>
        <w:t xml:space="preserve">Due to the low levels of petroleum consumption in Ethiopia, ethanol substitution </w:t>
      </w:r>
      <w:r w:rsidR="00C556B7">
        <w:rPr>
          <w:rFonts w:asciiTheme="minorHAnsi" w:hAnsiTheme="minorHAnsi"/>
        </w:rPr>
        <w:t xml:space="preserve">was expected to </w:t>
      </w:r>
      <w:r w:rsidR="009719DC" w:rsidRPr="00FA2CF4">
        <w:rPr>
          <w:rFonts w:asciiTheme="minorHAnsi" w:hAnsiTheme="minorHAnsi"/>
        </w:rPr>
        <w:t>create some foreign ex</w:t>
      </w:r>
      <w:r w:rsidR="00C556B7">
        <w:rPr>
          <w:rFonts w:asciiTheme="minorHAnsi" w:hAnsiTheme="minorHAnsi"/>
        </w:rPr>
        <w:t>change savings, but the savings we</w:t>
      </w:r>
      <w:r w:rsidR="009719DC" w:rsidRPr="00FA2CF4">
        <w:rPr>
          <w:rFonts w:asciiTheme="minorHAnsi" w:hAnsiTheme="minorHAnsi"/>
        </w:rPr>
        <w:t xml:space="preserve">re estimated to be less than 1% of the annual oil import </w:t>
      </w:r>
      <w:r w:rsidR="009719DC" w:rsidRPr="00961342">
        <w:rPr>
          <w:rFonts w:asciiTheme="minorHAnsi" w:hAnsiTheme="minorHAnsi"/>
        </w:rPr>
        <w:t xml:space="preserve">bill </w:t>
      </w:r>
      <w:r w:rsidR="009719DC" w:rsidRPr="00961342">
        <w:rPr>
          <w:rFonts w:asciiTheme="minorHAnsi" w:hAnsiTheme="minorHAnsi"/>
          <w:noProof/>
        </w:rPr>
        <w:t>(Hodbod 2013)</w:t>
      </w:r>
      <w:r w:rsidR="009719DC" w:rsidRPr="00961342">
        <w:rPr>
          <w:rFonts w:asciiTheme="minorHAnsi" w:hAnsiTheme="minorHAnsi"/>
        </w:rPr>
        <w:t>.</w:t>
      </w:r>
      <w:r w:rsidR="009719DC" w:rsidRPr="00FA2CF4">
        <w:rPr>
          <w:rFonts w:asciiTheme="minorHAnsi" w:hAnsiTheme="minorHAnsi"/>
        </w:rPr>
        <w:t xml:space="preserve"> </w:t>
      </w:r>
      <w:r w:rsidR="009719DC">
        <w:rPr>
          <w:rFonts w:asciiTheme="minorHAnsi" w:hAnsiTheme="minorHAnsi"/>
        </w:rPr>
        <w:t xml:space="preserve"> </w:t>
      </w:r>
      <w:r w:rsidR="009719DC" w:rsidRPr="00FA2CF4">
        <w:rPr>
          <w:rFonts w:asciiTheme="minorHAnsi" w:hAnsiTheme="minorHAnsi"/>
        </w:rPr>
        <w:t>However, with the planned expansion, the government (as the main trading actor) st</w:t>
      </w:r>
      <w:r w:rsidR="00C556B7">
        <w:rPr>
          <w:rFonts w:asciiTheme="minorHAnsi" w:hAnsiTheme="minorHAnsi"/>
        </w:rPr>
        <w:t>ood</w:t>
      </w:r>
      <w:r w:rsidR="009719DC" w:rsidRPr="00FA2CF4">
        <w:rPr>
          <w:rFonts w:asciiTheme="minorHAnsi" w:hAnsiTheme="minorHAnsi"/>
        </w:rPr>
        <w:t xml:space="preserve"> to create huge export earnings, as exporting all the excess ethanol </w:t>
      </w:r>
      <w:r w:rsidR="00C556B7">
        <w:rPr>
          <w:rFonts w:asciiTheme="minorHAnsi" w:hAnsiTheme="minorHAnsi"/>
        </w:rPr>
        <w:t xml:space="preserve">was expected to </w:t>
      </w:r>
      <w:r w:rsidR="009719DC" w:rsidRPr="00961342">
        <w:rPr>
          <w:rFonts w:asciiTheme="minorHAnsi" w:hAnsiTheme="minorHAnsi"/>
        </w:rPr>
        <w:t>create export earnings of US $550 million post-2015,</w:t>
      </w:r>
      <w:r w:rsidR="00C556B7">
        <w:rPr>
          <w:rFonts w:asciiTheme="minorHAnsi" w:hAnsiTheme="minorHAnsi"/>
        </w:rPr>
        <w:t xml:space="preserve"> thus</w:t>
      </w:r>
      <w:r w:rsidR="009719DC" w:rsidRPr="00961342">
        <w:rPr>
          <w:rFonts w:asciiTheme="minorHAnsi" w:hAnsiTheme="minorHAnsi"/>
        </w:rPr>
        <w:t xml:space="preserve"> increasing national export earnings by 15% </w:t>
      </w:r>
      <w:r w:rsidR="009719DC" w:rsidRPr="00961342">
        <w:rPr>
          <w:rFonts w:asciiTheme="minorHAnsi" w:hAnsiTheme="minorHAnsi"/>
          <w:noProof/>
        </w:rPr>
        <w:t>(Hodbod 2013)</w:t>
      </w:r>
      <w:r w:rsidR="009719DC" w:rsidRPr="00961342">
        <w:rPr>
          <w:rFonts w:asciiTheme="minorHAnsi" w:hAnsiTheme="minorHAnsi"/>
        </w:rPr>
        <w:t>.  Therefore</w:t>
      </w:r>
      <w:r w:rsidR="009719DC" w:rsidRPr="00FA2CF4">
        <w:rPr>
          <w:rFonts w:asciiTheme="minorHAnsi" w:hAnsiTheme="minorHAnsi"/>
        </w:rPr>
        <w:t>, as the Ethiopian government own</w:t>
      </w:r>
      <w:r w:rsidR="00C556B7">
        <w:rPr>
          <w:rFonts w:asciiTheme="minorHAnsi" w:hAnsiTheme="minorHAnsi"/>
        </w:rPr>
        <w:t>s</w:t>
      </w:r>
      <w:r w:rsidR="009719DC" w:rsidRPr="00FA2CF4">
        <w:rPr>
          <w:rFonts w:asciiTheme="minorHAnsi" w:hAnsiTheme="minorHAnsi"/>
        </w:rPr>
        <w:t xml:space="preserve"> the sugar and ethanol mills in Ethiopia, they</w:t>
      </w:r>
      <w:r w:rsidR="00C556B7">
        <w:rPr>
          <w:rFonts w:asciiTheme="minorHAnsi" w:hAnsiTheme="minorHAnsi"/>
        </w:rPr>
        <w:t xml:space="preserve"> were </w:t>
      </w:r>
      <w:r w:rsidR="009719DC" w:rsidRPr="00FA2CF4">
        <w:rPr>
          <w:rFonts w:asciiTheme="minorHAnsi" w:hAnsiTheme="minorHAnsi"/>
        </w:rPr>
        <w:t xml:space="preserve">the main beneficiary of the ethanol consumption phase. </w:t>
      </w:r>
    </w:p>
    <w:p w14:paraId="7D990282" w14:textId="0C792349" w:rsidR="00FA2CF4" w:rsidRDefault="00FA2CF4" w:rsidP="004F05A5">
      <w:pPr>
        <w:jc w:val="both"/>
        <w:rPr>
          <w:rFonts w:asciiTheme="minorHAnsi" w:hAnsiTheme="minorHAnsi"/>
        </w:rPr>
      </w:pPr>
      <w:r w:rsidRPr="00FA2CF4">
        <w:rPr>
          <w:rFonts w:asciiTheme="minorHAnsi" w:hAnsiTheme="minorHAnsi"/>
        </w:rPr>
        <w:lastRenderedPageBreak/>
        <w:t xml:space="preserve">With regard to </w:t>
      </w:r>
      <w:r w:rsidR="00C556B7">
        <w:rPr>
          <w:rFonts w:asciiTheme="minorHAnsi" w:hAnsiTheme="minorHAnsi"/>
        </w:rPr>
        <w:t xml:space="preserve">the end </w:t>
      </w:r>
      <w:r w:rsidRPr="00FA2CF4">
        <w:rPr>
          <w:rFonts w:asciiTheme="minorHAnsi" w:hAnsiTheme="minorHAnsi"/>
        </w:rPr>
        <w:t xml:space="preserve">consumers, </w:t>
      </w:r>
      <w:r w:rsidR="00C556B7">
        <w:rPr>
          <w:rFonts w:asciiTheme="minorHAnsi" w:hAnsiTheme="minorHAnsi"/>
        </w:rPr>
        <w:t xml:space="preserve">our research suggested that </w:t>
      </w:r>
      <w:r w:rsidRPr="00FA2CF4">
        <w:rPr>
          <w:rFonts w:asciiTheme="minorHAnsi" w:hAnsiTheme="minorHAnsi"/>
        </w:rPr>
        <w:t xml:space="preserve">the outcomes </w:t>
      </w:r>
      <w:r w:rsidR="00C556B7">
        <w:rPr>
          <w:rFonts w:asciiTheme="minorHAnsi" w:hAnsiTheme="minorHAnsi"/>
        </w:rPr>
        <w:t>w</w:t>
      </w:r>
      <w:r w:rsidR="00302ADC">
        <w:rPr>
          <w:rFonts w:asciiTheme="minorHAnsi" w:hAnsiTheme="minorHAnsi"/>
        </w:rPr>
        <w:t>ere</w:t>
      </w:r>
      <w:r w:rsidR="00C556B7">
        <w:rPr>
          <w:rFonts w:asciiTheme="minorHAnsi" w:hAnsiTheme="minorHAnsi"/>
        </w:rPr>
        <w:t xml:space="preserve"> </w:t>
      </w:r>
      <w:r w:rsidRPr="00FA2CF4">
        <w:rPr>
          <w:rFonts w:asciiTheme="minorHAnsi" w:hAnsiTheme="minorHAnsi"/>
        </w:rPr>
        <w:t>mixed.</w:t>
      </w:r>
      <w:r w:rsidR="00D1094D">
        <w:rPr>
          <w:rFonts w:asciiTheme="minorHAnsi" w:hAnsiTheme="minorHAnsi"/>
        </w:rPr>
        <w:t xml:space="preserve"> </w:t>
      </w:r>
      <w:r w:rsidRPr="00FA2CF4">
        <w:rPr>
          <w:rFonts w:asciiTheme="minorHAnsi" w:hAnsiTheme="minorHAnsi"/>
        </w:rPr>
        <w:t xml:space="preserve"> </w:t>
      </w:r>
      <w:r w:rsidRPr="00FA2CF4">
        <w:rPr>
          <w:rStyle w:val="CommentReference"/>
          <w:rFonts w:asciiTheme="minorHAnsi" w:hAnsiTheme="minorHAnsi"/>
          <w:sz w:val="22"/>
          <w:szCs w:val="22"/>
        </w:rPr>
        <w:t>A</w:t>
      </w:r>
      <w:r w:rsidR="00D5305C">
        <w:rPr>
          <w:rStyle w:val="CommentReference"/>
          <w:rFonts w:asciiTheme="minorHAnsi" w:hAnsiTheme="minorHAnsi"/>
          <w:sz w:val="22"/>
          <w:szCs w:val="22"/>
        </w:rPr>
        <w:t xml:space="preserve">lthough a </w:t>
      </w:r>
      <w:r w:rsidRPr="00FA2CF4">
        <w:rPr>
          <w:rStyle w:val="CommentReference"/>
          <w:rFonts w:asciiTheme="minorHAnsi" w:hAnsiTheme="minorHAnsi"/>
          <w:sz w:val="22"/>
          <w:szCs w:val="22"/>
        </w:rPr>
        <w:t>common theme within the biofuels literature is the potential for energy security benefits at the local scale</w:t>
      </w:r>
      <w:r w:rsidR="00D1094D">
        <w:rPr>
          <w:rStyle w:val="CommentReference"/>
          <w:rFonts w:asciiTheme="minorHAnsi" w:hAnsiTheme="minorHAnsi"/>
          <w:sz w:val="22"/>
          <w:szCs w:val="22"/>
        </w:rPr>
        <w:t xml:space="preserve"> (</w:t>
      </w:r>
      <w:r w:rsidR="001101E3">
        <w:rPr>
          <w:rStyle w:val="CommentReference"/>
          <w:rFonts w:asciiTheme="minorHAnsi" w:hAnsiTheme="minorHAnsi"/>
          <w:sz w:val="22"/>
          <w:szCs w:val="22"/>
        </w:rPr>
        <w:t xml:space="preserve">e.g. </w:t>
      </w:r>
      <w:r w:rsidR="00096C9A">
        <w:rPr>
          <w:rStyle w:val="CommentReference"/>
          <w:rFonts w:asciiTheme="minorHAnsi" w:hAnsiTheme="minorHAnsi"/>
          <w:sz w:val="22"/>
          <w:szCs w:val="22"/>
        </w:rPr>
        <w:t>Nuffield Council on Bioethics 2011</w:t>
      </w:r>
      <w:r w:rsidR="00BC295B">
        <w:rPr>
          <w:rStyle w:val="CommentReference"/>
          <w:rFonts w:asciiTheme="minorHAnsi" w:hAnsiTheme="minorHAnsi"/>
          <w:sz w:val="22"/>
          <w:szCs w:val="22"/>
        </w:rPr>
        <w:t>)</w:t>
      </w:r>
      <w:r w:rsidR="00D5305C">
        <w:rPr>
          <w:rStyle w:val="CommentReference"/>
          <w:rFonts w:asciiTheme="minorHAnsi" w:hAnsiTheme="minorHAnsi"/>
          <w:sz w:val="22"/>
          <w:szCs w:val="22"/>
        </w:rPr>
        <w:t xml:space="preserve">, this </w:t>
      </w:r>
      <w:r w:rsidR="00C556B7">
        <w:rPr>
          <w:rStyle w:val="CommentReference"/>
          <w:rFonts w:asciiTheme="minorHAnsi" w:hAnsiTheme="minorHAnsi"/>
          <w:sz w:val="22"/>
          <w:szCs w:val="22"/>
        </w:rPr>
        <w:t>wa</w:t>
      </w:r>
      <w:r w:rsidRPr="00FA2CF4">
        <w:rPr>
          <w:rStyle w:val="CommentReference"/>
          <w:rFonts w:asciiTheme="minorHAnsi" w:hAnsiTheme="minorHAnsi"/>
          <w:sz w:val="22"/>
          <w:szCs w:val="22"/>
        </w:rPr>
        <w:t xml:space="preserve">s </w:t>
      </w:r>
      <w:r w:rsidR="004B281E">
        <w:rPr>
          <w:rStyle w:val="CommentReference"/>
          <w:rFonts w:asciiTheme="minorHAnsi" w:hAnsiTheme="minorHAnsi"/>
          <w:sz w:val="22"/>
          <w:szCs w:val="22"/>
        </w:rPr>
        <w:t xml:space="preserve">only </w:t>
      </w:r>
      <w:r w:rsidRPr="00FA2CF4">
        <w:rPr>
          <w:rStyle w:val="CommentReference"/>
          <w:rFonts w:asciiTheme="minorHAnsi" w:hAnsiTheme="minorHAnsi"/>
          <w:sz w:val="22"/>
          <w:szCs w:val="22"/>
        </w:rPr>
        <w:t xml:space="preserve">found in </w:t>
      </w:r>
      <w:r w:rsidR="004B281E">
        <w:rPr>
          <w:rStyle w:val="CommentReference"/>
          <w:rFonts w:asciiTheme="minorHAnsi" w:hAnsiTheme="minorHAnsi"/>
          <w:sz w:val="22"/>
          <w:szCs w:val="22"/>
        </w:rPr>
        <w:t xml:space="preserve">one of </w:t>
      </w:r>
      <w:r w:rsidRPr="00FA2CF4">
        <w:rPr>
          <w:rStyle w:val="CommentReference"/>
          <w:rFonts w:asciiTheme="minorHAnsi" w:hAnsiTheme="minorHAnsi"/>
          <w:sz w:val="22"/>
          <w:szCs w:val="22"/>
        </w:rPr>
        <w:t>our case studies</w:t>
      </w:r>
      <w:r w:rsidR="00C556B7">
        <w:rPr>
          <w:rStyle w:val="CommentReference"/>
          <w:rFonts w:asciiTheme="minorHAnsi" w:hAnsiTheme="minorHAnsi"/>
          <w:sz w:val="22"/>
          <w:szCs w:val="22"/>
        </w:rPr>
        <w:t xml:space="preserve">. </w:t>
      </w:r>
      <w:r w:rsidR="004B281E">
        <w:rPr>
          <w:rStyle w:val="CommentReference"/>
          <w:rFonts w:asciiTheme="minorHAnsi" w:hAnsiTheme="minorHAnsi"/>
          <w:sz w:val="22"/>
          <w:szCs w:val="22"/>
        </w:rPr>
        <w:t xml:space="preserve"> In Ethiopia, local communities were encouraged by the mill managers to make use of the agricultural residues, which they used as fuel and fodder.  In none of the cases was there local consumption of the ethanol produced in nearby mills. </w:t>
      </w:r>
      <w:r w:rsidR="00706F72">
        <w:rPr>
          <w:rStyle w:val="CommentReference"/>
          <w:rFonts w:asciiTheme="minorHAnsi" w:hAnsiTheme="minorHAnsi"/>
          <w:sz w:val="22"/>
          <w:szCs w:val="22"/>
        </w:rPr>
        <w:t xml:space="preserve"> Rather w</w:t>
      </w:r>
      <w:r w:rsidR="004B281E">
        <w:rPr>
          <w:rStyle w:val="CommentReference"/>
          <w:rFonts w:asciiTheme="minorHAnsi" w:hAnsiTheme="minorHAnsi"/>
          <w:sz w:val="22"/>
          <w:szCs w:val="22"/>
        </w:rPr>
        <w:t xml:space="preserve">e found that </w:t>
      </w:r>
      <w:r w:rsidRPr="00FA2CF4">
        <w:rPr>
          <w:rFonts w:asciiTheme="minorHAnsi" w:hAnsiTheme="minorHAnsi"/>
        </w:rPr>
        <w:t xml:space="preserve">all </w:t>
      </w:r>
      <w:r w:rsidR="004B281E">
        <w:rPr>
          <w:rFonts w:asciiTheme="minorHAnsi" w:hAnsiTheme="minorHAnsi"/>
        </w:rPr>
        <w:t xml:space="preserve">of the </w:t>
      </w:r>
      <w:r w:rsidRPr="00FA2CF4">
        <w:rPr>
          <w:rFonts w:asciiTheme="minorHAnsi" w:hAnsiTheme="minorHAnsi"/>
        </w:rPr>
        <w:t xml:space="preserve">ethanol produced </w:t>
      </w:r>
      <w:r w:rsidR="004B281E">
        <w:rPr>
          <w:rFonts w:asciiTheme="minorHAnsi" w:hAnsiTheme="minorHAnsi"/>
        </w:rPr>
        <w:t xml:space="preserve">went </w:t>
      </w:r>
      <w:r w:rsidR="00D1094D">
        <w:rPr>
          <w:rFonts w:asciiTheme="minorHAnsi" w:hAnsiTheme="minorHAnsi"/>
        </w:rPr>
        <w:t xml:space="preserve">either </w:t>
      </w:r>
      <w:r w:rsidR="004B281E">
        <w:rPr>
          <w:rFonts w:asciiTheme="minorHAnsi" w:hAnsiTheme="minorHAnsi"/>
        </w:rPr>
        <w:t>to the national market or wa</w:t>
      </w:r>
      <w:r w:rsidRPr="00FA2CF4">
        <w:rPr>
          <w:rFonts w:asciiTheme="minorHAnsi" w:hAnsiTheme="minorHAnsi"/>
        </w:rPr>
        <w:t>s sold as part of large-scale</w:t>
      </w:r>
      <w:r w:rsidR="001B3168">
        <w:rPr>
          <w:rFonts w:asciiTheme="minorHAnsi" w:hAnsiTheme="minorHAnsi"/>
        </w:rPr>
        <w:t>,</w:t>
      </w:r>
      <w:r w:rsidRPr="00FA2CF4">
        <w:rPr>
          <w:rFonts w:asciiTheme="minorHAnsi" w:hAnsiTheme="minorHAnsi"/>
        </w:rPr>
        <w:t xml:space="preserve"> international contracts. </w:t>
      </w:r>
      <w:r w:rsidR="00D1094D">
        <w:rPr>
          <w:rFonts w:asciiTheme="minorHAnsi" w:hAnsiTheme="minorHAnsi"/>
        </w:rPr>
        <w:t xml:space="preserve"> </w:t>
      </w:r>
      <w:r w:rsidR="004B281E">
        <w:rPr>
          <w:rFonts w:asciiTheme="minorHAnsi" w:hAnsiTheme="minorHAnsi"/>
        </w:rPr>
        <w:t xml:space="preserve">Although </w:t>
      </w:r>
      <w:r w:rsidRPr="00FA2CF4">
        <w:rPr>
          <w:rFonts w:asciiTheme="minorHAnsi" w:hAnsiTheme="minorHAnsi"/>
        </w:rPr>
        <w:t xml:space="preserve">Ethiopia </w:t>
      </w:r>
      <w:r w:rsidR="004B281E">
        <w:rPr>
          <w:rFonts w:asciiTheme="minorHAnsi" w:hAnsiTheme="minorHAnsi"/>
        </w:rPr>
        <w:t>was</w:t>
      </w:r>
      <w:r w:rsidRPr="00FA2CF4">
        <w:rPr>
          <w:rFonts w:asciiTheme="minorHAnsi" w:hAnsiTheme="minorHAnsi"/>
        </w:rPr>
        <w:t xml:space="preserve"> the only case study country </w:t>
      </w:r>
      <w:r w:rsidR="00D5305C">
        <w:rPr>
          <w:rFonts w:asciiTheme="minorHAnsi" w:hAnsiTheme="minorHAnsi"/>
        </w:rPr>
        <w:t>which posited a</w:t>
      </w:r>
      <w:r w:rsidRPr="00FA2CF4">
        <w:rPr>
          <w:rFonts w:asciiTheme="minorHAnsi" w:hAnsiTheme="minorHAnsi"/>
        </w:rPr>
        <w:t>n alternative energy ma</w:t>
      </w:r>
      <w:r w:rsidR="004B281E">
        <w:rPr>
          <w:rFonts w:asciiTheme="minorHAnsi" w:hAnsiTheme="minorHAnsi"/>
        </w:rPr>
        <w:t>rket for ethanol</w:t>
      </w:r>
      <w:r w:rsidR="00D5305C">
        <w:rPr>
          <w:rFonts w:asciiTheme="minorHAnsi" w:hAnsiTheme="minorHAnsi"/>
        </w:rPr>
        <w:t xml:space="preserve"> – in </w:t>
      </w:r>
      <w:r w:rsidRPr="00FA2CF4">
        <w:rPr>
          <w:rFonts w:asciiTheme="minorHAnsi" w:hAnsiTheme="minorHAnsi"/>
        </w:rPr>
        <w:t>household stoves</w:t>
      </w:r>
      <w:r w:rsidR="00706F72">
        <w:rPr>
          <w:rFonts w:asciiTheme="minorHAnsi" w:hAnsiTheme="minorHAnsi"/>
        </w:rPr>
        <w:t xml:space="preserve"> – </w:t>
      </w:r>
      <w:r w:rsidR="00D5305C">
        <w:rPr>
          <w:rFonts w:asciiTheme="minorHAnsi" w:hAnsiTheme="minorHAnsi"/>
        </w:rPr>
        <w:t xml:space="preserve">our research found that </w:t>
      </w:r>
      <w:r w:rsidRPr="00FA2CF4">
        <w:rPr>
          <w:rFonts w:asciiTheme="minorHAnsi" w:hAnsiTheme="minorHAnsi"/>
        </w:rPr>
        <w:t>stove adoption</w:t>
      </w:r>
      <w:r w:rsidR="004B281E">
        <w:rPr>
          <w:rFonts w:asciiTheme="minorHAnsi" w:hAnsiTheme="minorHAnsi"/>
        </w:rPr>
        <w:t xml:space="preserve"> was </w:t>
      </w:r>
      <w:r w:rsidRPr="00FA2CF4">
        <w:rPr>
          <w:rFonts w:asciiTheme="minorHAnsi" w:hAnsiTheme="minorHAnsi"/>
        </w:rPr>
        <w:t xml:space="preserve">minimal due to the prohibitive cost of stoves. </w:t>
      </w:r>
      <w:r w:rsidR="00D1094D">
        <w:rPr>
          <w:rFonts w:asciiTheme="minorHAnsi" w:hAnsiTheme="minorHAnsi"/>
        </w:rPr>
        <w:t xml:space="preserve"> </w:t>
      </w:r>
    </w:p>
    <w:p w14:paraId="4D470753" w14:textId="105865B2" w:rsidR="001B3168" w:rsidRDefault="004B281E" w:rsidP="004F05A5">
      <w:pPr>
        <w:jc w:val="both"/>
        <w:rPr>
          <w:rFonts w:asciiTheme="minorHAnsi" w:hAnsiTheme="minorHAnsi"/>
        </w:rPr>
      </w:pPr>
      <w:r>
        <w:rPr>
          <w:rFonts w:asciiTheme="minorHAnsi" w:hAnsiTheme="minorHAnsi"/>
        </w:rPr>
        <w:t>Other potential end users were domestic consumers in Brazil and Ethiopia</w:t>
      </w:r>
      <w:r w:rsidR="001B3168">
        <w:rPr>
          <w:rFonts w:asciiTheme="minorHAnsi" w:hAnsiTheme="minorHAnsi"/>
        </w:rPr>
        <w:t xml:space="preserve">, who </w:t>
      </w:r>
      <w:r w:rsidR="00020733">
        <w:rPr>
          <w:rFonts w:asciiTheme="minorHAnsi" w:hAnsiTheme="minorHAnsi"/>
        </w:rPr>
        <w:t xml:space="preserve">directly </w:t>
      </w:r>
      <w:r w:rsidR="001B3168">
        <w:rPr>
          <w:rFonts w:asciiTheme="minorHAnsi" w:hAnsiTheme="minorHAnsi"/>
        </w:rPr>
        <w:t xml:space="preserve">benefitted </w:t>
      </w:r>
      <w:r w:rsidR="00020733">
        <w:rPr>
          <w:rFonts w:asciiTheme="minorHAnsi" w:hAnsiTheme="minorHAnsi"/>
        </w:rPr>
        <w:t xml:space="preserve">via </w:t>
      </w:r>
      <w:r w:rsidR="001B3168" w:rsidRPr="00FA2CF4">
        <w:rPr>
          <w:rFonts w:asciiTheme="minorHAnsi" w:hAnsiTheme="minorHAnsi"/>
        </w:rPr>
        <w:t>reduce</w:t>
      </w:r>
      <w:r w:rsidR="001B3168">
        <w:rPr>
          <w:rFonts w:asciiTheme="minorHAnsi" w:hAnsiTheme="minorHAnsi"/>
        </w:rPr>
        <w:t>d</w:t>
      </w:r>
      <w:r w:rsidR="00020733">
        <w:rPr>
          <w:rFonts w:asciiTheme="minorHAnsi" w:hAnsiTheme="minorHAnsi"/>
        </w:rPr>
        <w:t xml:space="preserve"> price volatility and, less tangibly, from being </w:t>
      </w:r>
      <w:r w:rsidR="001B3168">
        <w:rPr>
          <w:rFonts w:asciiTheme="minorHAnsi" w:hAnsiTheme="minorHAnsi"/>
        </w:rPr>
        <w:t xml:space="preserve">buffered from </w:t>
      </w:r>
      <w:r w:rsidR="001B3168" w:rsidRPr="00FA2CF4">
        <w:rPr>
          <w:rFonts w:asciiTheme="minorHAnsi" w:hAnsiTheme="minorHAnsi"/>
        </w:rPr>
        <w:t>potential import shortages</w:t>
      </w:r>
      <w:r w:rsidR="00020733">
        <w:rPr>
          <w:rFonts w:asciiTheme="minorHAnsi" w:hAnsiTheme="minorHAnsi"/>
        </w:rPr>
        <w:t xml:space="preserve"> i.e. increased energy security.  Some stakeholders also felt consumers benefitted from the use of a more sustainable fuel source, however this was not an opinion that was shared by all.  This links to another equity issue that is not often discussed in the biofuels literature, but one raised by O’Brien and Leichenko (2003) – that of </w:t>
      </w:r>
      <w:r w:rsidR="00483C0E">
        <w:rPr>
          <w:rFonts w:asciiTheme="minorHAnsi" w:hAnsiTheme="minorHAnsi"/>
        </w:rPr>
        <w:t xml:space="preserve">choice in </w:t>
      </w:r>
      <w:r w:rsidR="00020733">
        <w:rPr>
          <w:rFonts w:asciiTheme="minorHAnsi" w:hAnsiTheme="minorHAnsi"/>
        </w:rPr>
        <w:t xml:space="preserve">the </w:t>
      </w:r>
      <w:r w:rsidR="00483C0E">
        <w:rPr>
          <w:rFonts w:asciiTheme="minorHAnsi" w:hAnsiTheme="minorHAnsi"/>
        </w:rPr>
        <w:t>engagement with</w:t>
      </w:r>
      <w:r w:rsidR="00020733">
        <w:rPr>
          <w:rFonts w:asciiTheme="minorHAnsi" w:hAnsiTheme="minorHAnsi"/>
        </w:rPr>
        <w:t xml:space="preserve"> a phenomenon.  </w:t>
      </w:r>
      <w:r w:rsidR="00610EE7">
        <w:rPr>
          <w:rFonts w:asciiTheme="minorHAnsi" w:hAnsiTheme="minorHAnsi"/>
        </w:rPr>
        <w:t>O</w:t>
      </w:r>
      <w:r w:rsidR="00483C0E">
        <w:rPr>
          <w:rFonts w:asciiTheme="minorHAnsi" w:hAnsiTheme="minorHAnsi"/>
        </w:rPr>
        <w:t>ur research showed that end-users in the UK were generally unaware that they were consuming biofuels when filling up their vehicles</w:t>
      </w:r>
      <w:r w:rsidR="00610EE7">
        <w:rPr>
          <w:rFonts w:asciiTheme="minorHAnsi" w:hAnsiTheme="minorHAnsi"/>
        </w:rPr>
        <w:t xml:space="preserve"> (Blaber-Wegg 2015; see also Delshad et al. 2010; </w:t>
      </w:r>
      <w:r w:rsidR="00610EE7">
        <w:t>Bailis and Baka 2011; Upham et al. 2013)</w:t>
      </w:r>
      <w:r w:rsidR="00483C0E">
        <w:rPr>
          <w:rFonts w:asciiTheme="minorHAnsi" w:hAnsiTheme="minorHAnsi"/>
        </w:rPr>
        <w:t xml:space="preserve">.  </w:t>
      </w:r>
      <w:r w:rsidR="00610EE7">
        <w:rPr>
          <w:rFonts w:asciiTheme="minorHAnsi" w:hAnsiTheme="minorHAnsi"/>
        </w:rPr>
        <w:t xml:space="preserve">Despite </w:t>
      </w:r>
      <w:r w:rsidR="00610EE7">
        <w:t>scepticism</w:t>
      </w:r>
      <w:r w:rsidR="00610EE7" w:rsidRPr="00E442C7">
        <w:t xml:space="preserve"> about the benefits of biofuels</w:t>
      </w:r>
      <w:r w:rsidR="00610EE7">
        <w:t xml:space="preserve">, </w:t>
      </w:r>
      <w:r w:rsidR="00FF1ED6">
        <w:rPr>
          <w:rFonts w:asciiTheme="minorHAnsi" w:hAnsiTheme="minorHAnsi"/>
        </w:rPr>
        <w:t>since blending of biofuels with petroleum takes place further up the supply chain,</w:t>
      </w:r>
      <w:r w:rsidR="00610EE7">
        <w:rPr>
          <w:rFonts w:asciiTheme="minorHAnsi" w:hAnsiTheme="minorHAnsi"/>
        </w:rPr>
        <w:t xml:space="preserve"> in practice</w:t>
      </w:r>
      <w:r w:rsidR="00FF1ED6">
        <w:rPr>
          <w:rFonts w:asciiTheme="minorHAnsi" w:hAnsiTheme="minorHAnsi"/>
        </w:rPr>
        <w:t xml:space="preserve"> consumers have little choice about whether or not they consume biofuels.  </w:t>
      </w:r>
    </w:p>
    <w:p w14:paraId="18C1F6BC" w14:textId="4486952A" w:rsidR="004026AF" w:rsidRDefault="00706F72" w:rsidP="000850DA">
      <w:pPr>
        <w:jc w:val="both"/>
      </w:pPr>
      <w:r>
        <w:rPr>
          <w:rFonts w:asciiTheme="minorHAnsi" w:hAnsiTheme="minorHAnsi"/>
        </w:rPr>
        <w:t>I</w:t>
      </w:r>
      <w:r w:rsidR="0022065F">
        <w:t xml:space="preserve">t appears that </w:t>
      </w:r>
      <w:r w:rsidR="00025791">
        <w:t>lack of opportunities to engage in decision-making processes</w:t>
      </w:r>
      <w:r w:rsidR="00C81BCE">
        <w:t>,</w:t>
      </w:r>
      <w:r w:rsidR="000850DA">
        <w:t xml:space="preserve"> as outlined in the promotion and production phases also</w:t>
      </w:r>
      <w:r w:rsidR="00C81BCE">
        <w:t>,</w:t>
      </w:r>
      <w:r w:rsidR="00025791">
        <w:t xml:space="preserve"> impacts the shape and nature of the distribution of outcomes</w:t>
      </w:r>
      <w:r w:rsidR="000850DA">
        <w:t xml:space="preserve"> in the consumption phase</w:t>
      </w:r>
      <w:r w:rsidR="00025791">
        <w:t xml:space="preserve">. </w:t>
      </w:r>
      <w:r w:rsidR="00C81BCE">
        <w:t xml:space="preserve">However, the triple bottom line (i.e. environmental, economic, social sustainability) objectives of biofuel consumption are not being realised. Rather, the benefits </w:t>
      </w:r>
      <w:r w:rsidR="00112C88">
        <w:t>principally pertain to the</w:t>
      </w:r>
      <w:r w:rsidR="00C81BCE">
        <w:t xml:space="preserve"> economic</w:t>
      </w:r>
      <w:r w:rsidR="00112C88">
        <w:t xml:space="preserve"> dimension</w:t>
      </w:r>
      <w:r w:rsidR="00C81BCE">
        <w:t>, a</w:t>
      </w:r>
      <w:r w:rsidR="00112C88">
        <w:t>nd</w:t>
      </w:r>
      <w:r w:rsidR="00C81BCE">
        <w:t xml:space="preserve"> the most powerful actors who control promotion </w:t>
      </w:r>
      <w:r w:rsidR="00112C88">
        <w:t>seem to</w:t>
      </w:r>
      <w:r w:rsidR="00C81BCE">
        <w:t xml:space="preserve"> be the only beneficiaries from consumption. </w:t>
      </w:r>
    </w:p>
    <w:p w14:paraId="5869DE7C" w14:textId="77777777" w:rsidR="00FA2CF4" w:rsidRPr="000850DA" w:rsidRDefault="00FA2CF4" w:rsidP="000850DA">
      <w:pPr>
        <w:pStyle w:val="ListParagraph"/>
        <w:numPr>
          <w:ilvl w:val="0"/>
          <w:numId w:val="1"/>
        </w:numPr>
        <w:contextualSpacing w:val="0"/>
        <w:jc w:val="both"/>
        <w:rPr>
          <w:rFonts w:asciiTheme="minorHAnsi" w:hAnsiTheme="minorHAnsi"/>
        </w:rPr>
      </w:pPr>
      <w:r w:rsidRPr="000850DA">
        <w:rPr>
          <w:rFonts w:asciiTheme="minorHAnsi" w:hAnsiTheme="minorHAnsi"/>
          <w:b/>
        </w:rPr>
        <w:t>Discussion and Conclusions</w:t>
      </w:r>
    </w:p>
    <w:p w14:paraId="70891F86" w14:textId="7A15505C" w:rsidR="00FA2CF4" w:rsidRPr="008B79E3" w:rsidRDefault="000B0D9C" w:rsidP="004F05A5">
      <w:pPr>
        <w:jc w:val="both"/>
        <w:rPr>
          <w:rFonts w:asciiTheme="minorHAnsi" w:hAnsiTheme="minorHAnsi"/>
        </w:rPr>
      </w:pPr>
      <w:r>
        <w:rPr>
          <w:rFonts w:asciiTheme="minorHAnsi" w:eastAsia="SimSun" w:hAnsiTheme="minorHAnsi"/>
          <w:color w:val="000000"/>
          <w:shd w:val="clear" w:color="auto" w:fill="FFFFFF"/>
          <w:lang w:eastAsia="zh-CN"/>
        </w:rPr>
        <w:t xml:space="preserve">Accepting that winners and losers are </w:t>
      </w:r>
      <w:r w:rsidR="00294F4F">
        <w:rPr>
          <w:rFonts w:asciiTheme="minorHAnsi" w:eastAsia="SimSun" w:hAnsiTheme="minorHAnsi"/>
          <w:color w:val="000000"/>
          <w:shd w:val="clear" w:color="auto" w:fill="FFFFFF"/>
          <w:lang w:eastAsia="zh-CN"/>
        </w:rPr>
        <w:t>S</w:t>
      </w:r>
      <w:r>
        <w:rPr>
          <w:rFonts w:asciiTheme="minorHAnsi" w:eastAsia="SimSun" w:hAnsiTheme="minorHAnsi"/>
          <w:color w:val="000000"/>
          <w:shd w:val="clear" w:color="auto" w:fill="FFFFFF"/>
          <w:lang w:eastAsia="zh-CN"/>
        </w:rPr>
        <w:t xml:space="preserve">ocially and </w:t>
      </w:r>
      <w:r w:rsidR="00294F4F">
        <w:rPr>
          <w:rFonts w:asciiTheme="minorHAnsi" w:eastAsia="SimSun" w:hAnsiTheme="minorHAnsi"/>
          <w:color w:val="000000"/>
          <w:shd w:val="clear" w:color="auto" w:fill="FFFFFF"/>
          <w:lang w:eastAsia="zh-CN"/>
        </w:rPr>
        <w:t>P</w:t>
      </w:r>
      <w:r>
        <w:rPr>
          <w:rFonts w:asciiTheme="minorHAnsi" w:eastAsia="SimSun" w:hAnsiTheme="minorHAnsi"/>
          <w:color w:val="000000"/>
          <w:shd w:val="clear" w:color="auto" w:fill="FFFFFF"/>
          <w:lang w:eastAsia="zh-CN"/>
        </w:rPr>
        <w:t xml:space="preserve">olitically </w:t>
      </w:r>
      <w:r w:rsidR="00294F4F">
        <w:rPr>
          <w:rFonts w:asciiTheme="minorHAnsi" w:eastAsia="SimSun" w:hAnsiTheme="minorHAnsi"/>
          <w:color w:val="000000"/>
          <w:shd w:val="clear" w:color="auto" w:fill="FFFFFF"/>
          <w:lang w:eastAsia="zh-CN"/>
        </w:rPr>
        <w:t>G</w:t>
      </w:r>
      <w:r>
        <w:rPr>
          <w:rFonts w:asciiTheme="minorHAnsi" w:eastAsia="SimSun" w:hAnsiTheme="minorHAnsi"/>
          <w:color w:val="000000"/>
          <w:shd w:val="clear" w:color="auto" w:fill="FFFFFF"/>
          <w:lang w:eastAsia="zh-CN"/>
        </w:rPr>
        <w:t xml:space="preserve">enerated </w:t>
      </w:r>
      <w:r w:rsidR="000850DA">
        <w:rPr>
          <w:rFonts w:asciiTheme="minorHAnsi" w:eastAsia="SimSun" w:hAnsiTheme="minorHAnsi"/>
          <w:color w:val="000000"/>
          <w:shd w:val="clear" w:color="auto" w:fill="FFFFFF"/>
          <w:lang w:eastAsia="zh-CN"/>
        </w:rPr>
        <w:t>(</w:t>
      </w:r>
      <w:r>
        <w:rPr>
          <w:rFonts w:asciiTheme="minorHAnsi" w:eastAsia="SimSun" w:hAnsiTheme="minorHAnsi"/>
          <w:color w:val="000000"/>
          <w:shd w:val="clear" w:color="auto" w:fill="FFFFFF"/>
          <w:lang w:eastAsia="zh-CN"/>
        </w:rPr>
        <w:t xml:space="preserve">O’Brien and </w:t>
      </w:r>
      <w:r w:rsidRPr="007C3DEF">
        <w:rPr>
          <w:rFonts w:asciiTheme="minorHAnsi" w:eastAsia="SimSun" w:hAnsiTheme="minorHAnsi"/>
          <w:lang w:eastAsia="zh-CN"/>
        </w:rPr>
        <w:t>Leichenko 2003)</w:t>
      </w:r>
      <w:r>
        <w:rPr>
          <w:rFonts w:asciiTheme="minorHAnsi" w:eastAsia="SimSun" w:hAnsiTheme="minorHAnsi"/>
          <w:lang w:eastAsia="zh-CN"/>
        </w:rPr>
        <w:t xml:space="preserve"> </w:t>
      </w:r>
      <w:r>
        <w:rPr>
          <w:rFonts w:asciiTheme="minorHAnsi" w:eastAsia="SimSun" w:hAnsiTheme="minorHAnsi"/>
          <w:color w:val="000000"/>
          <w:shd w:val="clear" w:color="auto" w:fill="FFFFFF"/>
          <w:lang w:eastAsia="zh-CN"/>
        </w:rPr>
        <w:t xml:space="preserve">has facilitated this analysis into the ways in which different actors are affected by </w:t>
      </w:r>
      <w:r w:rsidR="00294F4F">
        <w:rPr>
          <w:rFonts w:asciiTheme="minorHAnsi" w:eastAsia="SimSun" w:hAnsiTheme="minorHAnsi"/>
          <w:color w:val="000000"/>
          <w:shd w:val="clear" w:color="auto" w:fill="FFFFFF"/>
          <w:lang w:eastAsia="zh-CN"/>
        </w:rPr>
        <w:t>the</w:t>
      </w:r>
      <w:r>
        <w:rPr>
          <w:rFonts w:asciiTheme="minorHAnsi" w:eastAsia="SimSun" w:hAnsiTheme="minorHAnsi"/>
          <w:color w:val="000000"/>
          <w:shd w:val="clear" w:color="auto" w:fill="FFFFFF"/>
          <w:lang w:eastAsia="zh-CN"/>
        </w:rPr>
        <w:t xml:space="preserve"> </w:t>
      </w:r>
      <w:r w:rsidR="00294F4F">
        <w:rPr>
          <w:rFonts w:asciiTheme="minorHAnsi" w:eastAsia="SimSun" w:hAnsiTheme="minorHAnsi"/>
          <w:color w:val="000000"/>
          <w:shd w:val="clear" w:color="auto" w:fill="FFFFFF"/>
          <w:lang w:eastAsia="zh-CN"/>
        </w:rPr>
        <w:t xml:space="preserve">promotion, </w:t>
      </w:r>
      <w:r>
        <w:rPr>
          <w:rFonts w:asciiTheme="minorHAnsi" w:eastAsia="SimSun" w:hAnsiTheme="minorHAnsi"/>
          <w:color w:val="000000"/>
          <w:shd w:val="clear" w:color="auto" w:fill="FFFFFF"/>
          <w:lang w:eastAsia="zh-CN"/>
        </w:rPr>
        <w:t xml:space="preserve">production and consumption </w:t>
      </w:r>
      <w:r w:rsidR="00294F4F">
        <w:rPr>
          <w:rFonts w:asciiTheme="minorHAnsi" w:eastAsia="SimSun" w:hAnsiTheme="minorHAnsi"/>
          <w:color w:val="000000"/>
          <w:shd w:val="clear" w:color="auto" w:fill="FFFFFF"/>
          <w:lang w:eastAsia="zh-CN"/>
        </w:rPr>
        <w:t xml:space="preserve">of sugarcane-ethanol systems </w:t>
      </w:r>
      <w:r>
        <w:rPr>
          <w:rFonts w:asciiTheme="minorHAnsi" w:eastAsia="SimSun" w:hAnsiTheme="minorHAnsi"/>
          <w:color w:val="000000"/>
          <w:shd w:val="clear" w:color="auto" w:fill="FFFFFF"/>
          <w:lang w:eastAsia="zh-CN"/>
        </w:rPr>
        <w:t>in three different regional settings.</w:t>
      </w:r>
      <w:r w:rsidR="00282924">
        <w:rPr>
          <w:rFonts w:asciiTheme="minorHAnsi" w:eastAsia="SimSun" w:hAnsiTheme="minorHAnsi"/>
          <w:color w:val="000000"/>
          <w:shd w:val="clear" w:color="auto" w:fill="FFFFFF"/>
          <w:lang w:eastAsia="zh-CN"/>
        </w:rPr>
        <w:t xml:space="preserve">  </w:t>
      </w:r>
      <w:r w:rsidR="000850DA">
        <w:rPr>
          <w:rFonts w:asciiTheme="minorHAnsi" w:eastAsia="SimSun" w:hAnsiTheme="minorHAnsi"/>
          <w:lang w:eastAsia="zh-CN"/>
        </w:rPr>
        <w:t>As identified in Section 1</w:t>
      </w:r>
      <w:r w:rsidR="00294F4F">
        <w:rPr>
          <w:rFonts w:asciiTheme="minorHAnsi" w:eastAsia="SimSun" w:hAnsiTheme="minorHAnsi"/>
          <w:lang w:eastAsia="zh-CN"/>
        </w:rPr>
        <w:t>,</w:t>
      </w:r>
      <w:r w:rsidR="000850DA">
        <w:rPr>
          <w:rFonts w:asciiTheme="minorHAnsi" w:eastAsia="SimSun" w:hAnsiTheme="minorHAnsi"/>
          <w:lang w:eastAsia="zh-CN"/>
        </w:rPr>
        <w:t xml:space="preserve"> </w:t>
      </w:r>
      <w:r w:rsidR="000850DA">
        <w:rPr>
          <w:rFonts w:asciiTheme="minorHAnsi" w:eastAsia="SimSun" w:hAnsiTheme="minorHAnsi"/>
          <w:color w:val="000000"/>
          <w:shd w:val="clear" w:color="auto" w:fill="FFFFFF"/>
          <w:lang w:eastAsia="zh-CN"/>
        </w:rPr>
        <w:t xml:space="preserve">there are a </w:t>
      </w:r>
      <w:r w:rsidR="007775EA">
        <w:rPr>
          <w:rFonts w:asciiTheme="minorHAnsi" w:eastAsia="SimSun" w:hAnsiTheme="minorHAnsi"/>
          <w:color w:val="000000"/>
          <w:shd w:val="clear" w:color="auto" w:fill="FFFFFF"/>
          <w:lang w:eastAsia="zh-CN"/>
        </w:rPr>
        <w:t xml:space="preserve">number of </w:t>
      </w:r>
      <w:r w:rsidR="002F539F">
        <w:rPr>
          <w:rFonts w:asciiTheme="minorHAnsi" w:eastAsia="SimSun" w:hAnsiTheme="minorHAnsi"/>
          <w:color w:val="000000"/>
          <w:shd w:val="clear" w:color="auto" w:fill="FFFFFF"/>
          <w:lang w:eastAsia="zh-CN"/>
        </w:rPr>
        <w:t>factors</w:t>
      </w:r>
      <w:r w:rsidR="000850DA">
        <w:rPr>
          <w:rFonts w:asciiTheme="minorHAnsi" w:eastAsia="SimSun" w:hAnsiTheme="minorHAnsi"/>
          <w:color w:val="000000"/>
          <w:shd w:val="clear" w:color="auto" w:fill="FFFFFF"/>
          <w:lang w:eastAsia="zh-CN"/>
        </w:rPr>
        <w:t xml:space="preserve"> that</w:t>
      </w:r>
      <w:r w:rsidR="007775EA">
        <w:rPr>
          <w:rFonts w:asciiTheme="minorHAnsi" w:eastAsia="SimSun" w:hAnsiTheme="minorHAnsi"/>
          <w:color w:val="000000"/>
          <w:shd w:val="clear" w:color="auto" w:fill="FFFFFF"/>
          <w:lang w:eastAsia="zh-CN"/>
        </w:rPr>
        <w:t xml:space="preserve"> influen</w:t>
      </w:r>
      <w:r w:rsidR="007775EA" w:rsidRPr="00B87538">
        <w:rPr>
          <w:rFonts w:asciiTheme="minorHAnsi" w:eastAsia="SimSun" w:hAnsiTheme="minorHAnsi"/>
          <w:color w:val="000000"/>
          <w:shd w:val="clear" w:color="auto" w:fill="FFFFFF"/>
          <w:lang w:eastAsia="zh-CN"/>
        </w:rPr>
        <w:t>ce equity outcomes</w:t>
      </w:r>
      <w:r w:rsidR="007775EA">
        <w:rPr>
          <w:rFonts w:asciiTheme="minorHAnsi" w:eastAsia="SimSun" w:hAnsiTheme="minorHAnsi"/>
          <w:color w:val="000000"/>
          <w:shd w:val="clear" w:color="auto" w:fill="FFFFFF"/>
          <w:lang w:eastAsia="zh-CN"/>
        </w:rPr>
        <w:t xml:space="preserve"> for different actors</w:t>
      </w:r>
      <w:r w:rsidR="000850DA">
        <w:rPr>
          <w:rFonts w:asciiTheme="minorHAnsi" w:eastAsia="SimSun" w:hAnsiTheme="minorHAnsi"/>
          <w:color w:val="000000"/>
          <w:shd w:val="clear" w:color="auto" w:fill="FFFFFF"/>
          <w:lang w:eastAsia="zh-CN"/>
        </w:rPr>
        <w:t xml:space="preserve"> (O’Brien and Leichenko 2003; Eames and Hunt 2013)</w:t>
      </w:r>
      <w:r w:rsidR="00294F4F">
        <w:rPr>
          <w:rFonts w:asciiTheme="minorHAnsi" w:eastAsia="SimSun" w:hAnsiTheme="minorHAnsi"/>
          <w:color w:val="000000"/>
          <w:shd w:val="clear" w:color="auto" w:fill="FFFFFF"/>
          <w:lang w:eastAsia="zh-CN"/>
        </w:rPr>
        <w:t xml:space="preserve">. </w:t>
      </w:r>
      <w:r w:rsidR="007775EA">
        <w:rPr>
          <w:rFonts w:asciiTheme="minorHAnsi" w:eastAsia="SimSun" w:hAnsiTheme="minorHAnsi"/>
          <w:color w:val="000000"/>
          <w:shd w:val="clear" w:color="auto" w:fill="FFFFFF"/>
          <w:lang w:eastAsia="zh-CN"/>
        </w:rPr>
        <w:t xml:space="preserve"> </w:t>
      </w:r>
      <w:r w:rsidR="008B79E3" w:rsidRPr="008B79E3">
        <w:rPr>
          <w:rFonts w:asciiTheme="minorHAnsi" w:hAnsiTheme="minorHAnsi"/>
        </w:rPr>
        <w:t>This analysis has revealed complex</w:t>
      </w:r>
      <w:r w:rsidR="00294F4F">
        <w:rPr>
          <w:rFonts w:asciiTheme="minorHAnsi" w:hAnsiTheme="minorHAnsi"/>
        </w:rPr>
        <w:t xml:space="preserve"> drivers</w:t>
      </w:r>
      <w:r w:rsidR="007775EA">
        <w:rPr>
          <w:rFonts w:asciiTheme="minorHAnsi" w:hAnsiTheme="minorHAnsi"/>
        </w:rPr>
        <w:t>, commonalities and differences across the three case studies</w:t>
      </w:r>
      <w:r w:rsidR="002F539F">
        <w:rPr>
          <w:rFonts w:asciiTheme="minorHAnsi" w:hAnsiTheme="minorHAnsi"/>
        </w:rPr>
        <w:t xml:space="preserve"> in relation to these factors</w:t>
      </w:r>
      <w:r w:rsidR="007775EA">
        <w:rPr>
          <w:rFonts w:asciiTheme="minorHAnsi" w:hAnsiTheme="minorHAnsi"/>
        </w:rPr>
        <w:t xml:space="preserve">.  In all cases, an </w:t>
      </w:r>
      <w:r w:rsidR="008B79E3" w:rsidRPr="008B79E3">
        <w:rPr>
          <w:rFonts w:asciiTheme="minorHAnsi" w:hAnsiTheme="minorHAnsi"/>
        </w:rPr>
        <w:t xml:space="preserve">uneven distribution of winners and losers </w:t>
      </w:r>
      <w:r w:rsidR="007775EA">
        <w:rPr>
          <w:rFonts w:asciiTheme="minorHAnsi" w:hAnsiTheme="minorHAnsi"/>
        </w:rPr>
        <w:t>has been exposed</w:t>
      </w:r>
      <w:r w:rsidR="00112C88">
        <w:rPr>
          <w:rFonts w:asciiTheme="minorHAnsi" w:hAnsiTheme="minorHAnsi"/>
        </w:rPr>
        <w:t>, shaped by the</w:t>
      </w:r>
      <w:r w:rsidR="007775EA">
        <w:rPr>
          <w:rFonts w:asciiTheme="minorHAnsi" w:hAnsiTheme="minorHAnsi"/>
        </w:rPr>
        <w:t xml:space="preserve"> </w:t>
      </w:r>
      <w:r w:rsidR="00E72DAF">
        <w:rPr>
          <w:rFonts w:asciiTheme="minorHAnsi" w:hAnsiTheme="minorHAnsi"/>
        </w:rPr>
        <w:t xml:space="preserve">different </w:t>
      </w:r>
      <w:r w:rsidR="004050AD">
        <w:rPr>
          <w:rFonts w:asciiTheme="minorHAnsi" w:hAnsiTheme="minorHAnsi"/>
        </w:rPr>
        <w:t>political contexts and</w:t>
      </w:r>
      <w:r w:rsidR="000850DA">
        <w:rPr>
          <w:rFonts w:asciiTheme="minorHAnsi" w:hAnsiTheme="minorHAnsi"/>
        </w:rPr>
        <w:t xml:space="preserve"> </w:t>
      </w:r>
      <w:r w:rsidR="00FA2CF4" w:rsidRPr="008B79E3">
        <w:rPr>
          <w:rFonts w:asciiTheme="minorHAnsi" w:hAnsiTheme="minorHAnsi"/>
        </w:rPr>
        <w:t>institutional,</w:t>
      </w:r>
      <w:r w:rsidR="002A2ABC" w:rsidRPr="008B79E3">
        <w:rPr>
          <w:rFonts w:asciiTheme="minorHAnsi" w:hAnsiTheme="minorHAnsi"/>
        </w:rPr>
        <w:t xml:space="preserve"> regulatory </w:t>
      </w:r>
      <w:r w:rsidR="004050AD">
        <w:rPr>
          <w:rFonts w:asciiTheme="minorHAnsi" w:hAnsiTheme="minorHAnsi"/>
        </w:rPr>
        <w:t>or</w:t>
      </w:r>
      <w:r w:rsidR="004050AD" w:rsidRPr="008B79E3">
        <w:rPr>
          <w:rFonts w:asciiTheme="minorHAnsi" w:hAnsiTheme="minorHAnsi"/>
        </w:rPr>
        <w:t xml:space="preserve"> </w:t>
      </w:r>
      <w:r w:rsidR="002A2ABC" w:rsidRPr="008B79E3">
        <w:rPr>
          <w:rFonts w:asciiTheme="minorHAnsi" w:hAnsiTheme="minorHAnsi"/>
        </w:rPr>
        <w:t xml:space="preserve">business </w:t>
      </w:r>
      <w:r w:rsidR="004050AD">
        <w:rPr>
          <w:rFonts w:asciiTheme="minorHAnsi" w:hAnsiTheme="minorHAnsi"/>
        </w:rPr>
        <w:t>arrangements</w:t>
      </w:r>
      <w:r w:rsidR="002A2ABC" w:rsidRPr="008B79E3">
        <w:rPr>
          <w:rFonts w:asciiTheme="minorHAnsi" w:hAnsiTheme="minorHAnsi"/>
        </w:rPr>
        <w:t>:</w:t>
      </w:r>
    </w:p>
    <w:p w14:paraId="578B47C5" w14:textId="78F717DC" w:rsidR="00FA2CF4" w:rsidRPr="00FA2CF4" w:rsidRDefault="00FA2CF4" w:rsidP="004F05A5">
      <w:pPr>
        <w:pStyle w:val="ListParagraph"/>
        <w:numPr>
          <w:ilvl w:val="0"/>
          <w:numId w:val="6"/>
        </w:numPr>
        <w:jc w:val="both"/>
        <w:rPr>
          <w:rFonts w:asciiTheme="minorHAnsi" w:hAnsiTheme="minorHAnsi"/>
        </w:rPr>
      </w:pPr>
      <w:r w:rsidRPr="00D1094D">
        <w:rPr>
          <w:rFonts w:asciiTheme="minorHAnsi" w:hAnsiTheme="minorHAnsi"/>
          <w:i/>
        </w:rPr>
        <w:t>Brazil:</w:t>
      </w:r>
      <w:r w:rsidR="008B79E3">
        <w:rPr>
          <w:rFonts w:asciiTheme="minorHAnsi" w:hAnsiTheme="minorHAnsi"/>
        </w:rPr>
        <w:t xml:space="preserve"> </w:t>
      </w:r>
      <w:r w:rsidR="00D756C4">
        <w:rPr>
          <w:rFonts w:asciiTheme="minorHAnsi" w:hAnsiTheme="minorHAnsi"/>
        </w:rPr>
        <w:t>Initially entirely g</w:t>
      </w:r>
      <w:r w:rsidR="008B79E3">
        <w:rPr>
          <w:rFonts w:asciiTheme="minorHAnsi" w:hAnsiTheme="minorHAnsi"/>
        </w:rPr>
        <w:t>overnment-</w:t>
      </w:r>
      <w:r w:rsidRPr="00FA2CF4">
        <w:rPr>
          <w:rFonts w:asciiTheme="minorHAnsi" w:hAnsiTheme="minorHAnsi"/>
        </w:rPr>
        <w:t>led</w:t>
      </w:r>
      <w:r w:rsidR="00D756C4">
        <w:rPr>
          <w:rFonts w:asciiTheme="minorHAnsi" w:hAnsiTheme="minorHAnsi"/>
        </w:rPr>
        <w:t>,</w:t>
      </w:r>
      <w:r w:rsidRPr="00FA2CF4">
        <w:rPr>
          <w:rFonts w:asciiTheme="minorHAnsi" w:hAnsiTheme="minorHAnsi"/>
        </w:rPr>
        <w:t xml:space="preserve"> but </w:t>
      </w:r>
      <w:r w:rsidR="00D756C4">
        <w:rPr>
          <w:rFonts w:asciiTheme="minorHAnsi" w:hAnsiTheme="minorHAnsi"/>
        </w:rPr>
        <w:t xml:space="preserve">now mainly driven by the </w:t>
      </w:r>
      <w:r w:rsidRPr="00FA2CF4">
        <w:rPr>
          <w:rFonts w:asciiTheme="minorHAnsi" w:hAnsiTheme="minorHAnsi"/>
        </w:rPr>
        <w:t xml:space="preserve">private sector </w:t>
      </w:r>
      <w:r w:rsidR="00D756C4">
        <w:rPr>
          <w:rFonts w:asciiTheme="minorHAnsi" w:hAnsiTheme="minorHAnsi"/>
        </w:rPr>
        <w:t>through the trade association, UNICA</w:t>
      </w:r>
      <w:r w:rsidRPr="00FA2CF4">
        <w:rPr>
          <w:rFonts w:asciiTheme="minorHAnsi" w:hAnsiTheme="minorHAnsi"/>
        </w:rPr>
        <w:t>.</w:t>
      </w:r>
      <w:r w:rsidR="00913C4C">
        <w:rPr>
          <w:rFonts w:asciiTheme="minorHAnsi" w:hAnsiTheme="minorHAnsi"/>
        </w:rPr>
        <w:t xml:space="preserve">  Th</w:t>
      </w:r>
      <w:r w:rsidR="00303E60">
        <w:rPr>
          <w:rFonts w:asciiTheme="minorHAnsi" w:hAnsiTheme="minorHAnsi"/>
        </w:rPr>
        <w:t>ere is some civil society input, and s</w:t>
      </w:r>
      <w:r w:rsidRPr="00FA2CF4">
        <w:rPr>
          <w:rFonts w:asciiTheme="minorHAnsi" w:hAnsiTheme="minorHAnsi"/>
        </w:rPr>
        <w:t xml:space="preserve">ocial and environmental issues </w:t>
      </w:r>
      <w:r w:rsidR="005E6F2E">
        <w:rPr>
          <w:rFonts w:asciiTheme="minorHAnsi" w:hAnsiTheme="minorHAnsi"/>
        </w:rPr>
        <w:t xml:space="preserve">are </w:t>
      </w:r>
      <w:r w:rsidRPr="00FA2CF4">
        <w:rPr>
          <w:rFonts w:asciiTheme="minorHAnsi" w:hAnsiTheme="minorHAnsi"/>
        </w:rPr>
        <w:t xml:space="preserve">an explicit part of the policy framework. </w:t>
      </w:r>
    </w:p>
    <w:p w14:paraId="154D4695" w14:textId="786B6161" w:rsidR="00FA2CF4" w:rsidRPr="00FA2CF4" w:rsidRDefault="00FA2CF4" w:rsidP="004F05A5">
      <w:pPr>
        <w:pStyle w:val="ListParagraph"/>
        <w:numPr>
          <w:ilvl w:val="0"/>
          <w:numId w:val="6"/>
        </w:numPr>
        <w:jc w:val="both"/>
        <w:rPr>
          <w:rFonts w:asciiTheme="minorHAnsi" w:hAnsiTheme="minorHAnsi"/>
        </w:rPr>
      </w:pPr>
      <w:r w:rsidRPr="00D1094D">
        <w:rPr>
          <w:rFonts w:asciiTheme="minorHAnsi" w:hAnsiTheme="minorHAnsi"/>
          <w:i/>
        </w:rPr>
        <w:lastRenderedPageBreak/>
        <w:t>Ethiopia:</w:t>
      </w:r>
      <w:r w:rsidR="008B79E3">
        <w:rPr>
          <w:rFonts w:asciiTheme="minorHAnsi" w:hAnsiTheme="minorHAnsi"/>
        </w:rPr>
        <w:t xml:space="preserve"> Government-</w:t>
      </w:r>
      <w:r w:rsidRPr="00FA2CF4">
        <w:rPr>
          <w:rFonts w:asciiTheme="minorHAnsi" w:hAnsiTheme="minorHAnsi"/>
        </w:rPr>
        <w:t>led</w:t>
      </w:r>
      <w:r w:rsidR="000850DA">
        <w:rPr>
          <w:rFonts w:asciiTheme="minorHAnsi" w:hAnsiTheme="minorHAnsi"/>
        </w:rPr>
        <w:t>, as</w:t>
      </w:r>
      <w:r w:rsidRPr="00FA2CF4">
        <w:rPr>
          <w:rFonts w:asciiTheme="minorHAnsi" w:hAnsiTheme="minorHAnsi"/>
        </w:rPr>
        <w:t xml:space="preserve"> </w:t>
      </w:r>
      <w:r w:rsidR="00303E60">
        <w:rPr>
          <w:rFonts w:asciiTheme="minorHAnsi" w:hAnsiTheme="minorHAnsi"/>
        </w:rPr>
        <w:t xml:space="preserve">sugarcane-ethanol is an important </w:t>
      </w:r>
      <w:r w:rsidRPr="00FA2CF4">
        <w:rPr>
          <w:rFonts w:asciiTheme="minorHAnsi" w:hAnsiTheme="minorHAnsi"/>
        </w:rPr>
        <w:t xml:space="preserve">strategy for </w:t>
      </w:r>
      <w:r w:rsidR="00AF476A">
        <w:rPr>
          <w:rFonts w:asciiTheme="minorHAnsi" w:hAnsiTheme="minorHAnsi"/>
        </w:rPr>
        <w:t xml:space="preserve">national </w:t>
      </w:r>
      <w:r w:rsidRPr="00FA2CF4">
        <w:rPr>
          <w:rFonts w:asciiTheme="minorHAnsi" w:hAnsiTheme="minorHAnsi"/>
        </w:rPr>
        <w:t>economic development.</w:t>
      </w:r>
      <w:r w:rsidR="005E6F2E">
        <w:rPr>
          <w:rFonts w:asciiTheme="minorHAnsi" w:hAnsiTheme="minorHAnsi"/>
        </w:rPr>
        <w:t xml:space="preserve">  The</w:t>
      </w:r>
      <w:r w:rsidRPr="00FA2CF4">
        <w:rPr>
          <w:rFonts w:asciiTheme="minorHAnsi" w:hAnsiTheme="minorHAnsi"/>
        </w:rPr>
        <w:t xml:space="preserve"> focus on </w:t>
      </w:r>
      <w:r w:rsidR="005E6F2E">
        <w:rPr>
          <w:rFonts w:asciiTheme="minorHAnsi" w:hAnsiTheme="minorHAnsi"/>
        </w:rPr>
        <w:t xml:space="preserve">the </w:t>
      </w:r>
      <w:r w:rsidRPr="00FA2CF4">
        <w:rPr>
          <w:rFonts w:asciiTheme="minorHAnsi" w:hAnsiTheme="minorHAnsi"/>
        </w:rPr>
        <w:t xml:space="preserve">economic benefits </w:t>
      </w:r>
      <w:r w:rsidR="005E6F2E">
        <w:rPr>
          <w:rFonts w:asciiTheme="minorHAnsi" w:hAnsiTheme="minorHAnsi"/>
        </w:rPr>
        <w:t xml:space="preserve">of sugarcane-ethanol has led to </w:t>
      </w:r>
      <w:r w:rsidRPr="00FA2CF4">
        <w:rPr>
          <w:rFonts w:asciiTheme="minorHAnsi" w:hAnsiTheme="minorHAnsi"/>
        </w:rPr>
        <w:t xml:space="preserve">environmental </w:t>
      </w:r>
      <w:r w:rsidR="005E6F2E">
        <w:rPr>
          <w:rFonts w:asciiTheme="minorHAnsi" w:hAnsiTheme="minorHAnsi"/>
        </w:rPr>
        <w:t xml:space="preserve">and </w:t>
      </w:r>
      <w:r w:rsidRPr="00FA2CF4">
        <w:rPr>
          <w:rFonts w:asciiTheme="minorHAnsi" w:hAnsiTheme="minorHAnsi"/>
        </w:rPr>
        <w:t xml:space="preserve">social </w:t>
      </w:r>
      <w:r w:rsidR="005E6F2E">
        <w:rPr>
          <w:rFonts w:asciiTheme="minorHAnsi" w:hAnsiTheme="minorHAnsi"/>
        </w:rPr>
        <w:t>harms</w:t>
      </w:r>
      <w:r w:rsidRPr="00FA2CF4">
        <w:rPr>
          <w:rFonts w:asciiTheme="minorHAnsi" w:hAnsiTheme="minorHAnsi"/>
        </w:rPr>
        <w:t>,</w:t>
      </w:r>
      <w:r w:rsidR="005E6F2E">
        <w:rPr>
          <w:rFonts w:asciiTheme="minorHAnsi" w:hAnsiTheme="minorHAnsi"/>
        </w:rPr>
        <w:t xml:space="preserve"> which is</w:t>
      </w:r>
      <w:r w:rsidRPr="00FA2CF4">
        <w:rPr>
          <w:rFonts w:asciiTheme="minorHAnsi" w:hAnsiTheme="minorHAnsi"/>
        </w:rPr>
        <w:t xml:space="preserve"> also a result of weak </w:t>
      </w:r>
      <w:r w:rsidR="005E6F2E">
        <w:rPr>
          <w:rFonts w:asciiTheme="minorHAnsi" w:hAnsiTheme="minorHAnsi"/>
        </w:rPr>
        <w:t xml:space="preserve">sustainability </w:t>
      </w:r>
      <w:r w:rsidRPr="00FA2CF4">
        <w:rPr>
          <w:rFonts w:asciiTheme="minorHAnsi" w:hAnsiTheme="minorHAnsi"/>
        </w:rPr>
        <w:t>regulation.</w:t>
      </w:r>
    </w:p>
    <w:p w14:paraId="683EB2DD" w14:textId="5294E56F" w:rsidR="00DA609C" w:rsidRPr="00DA609C" w:rsidRDefault="00FA2CF4" w:rsidP="004F05A5">
      <w:pPr>
        <w:pStyle w:val="ListParagraph"/>
        <w:numPr>
          <w:ilvl w:val="0"/>
          <w:numId w:val="6"/>
        </w:numPr>
        <w:jc w:val="both"/>
        <w:rPr>
          <w:rFonts w:asciiTheme="minorHAnsi" w:hAnsiTheme="minorHAnsi"/>
        </w:rPr>
      </w:pPr>
      <w:r w:rsidRPr="00D1094D">
        <w:rPr>
          <w:rFonts w:asciiTheme="minorHAnsi" w:hAnsiTheme="minorHAnsi"/>
          <w:i/>
        </w:rPr>
        <w:t>Guatemala:</w:t>
      </w:r>
      <w:r w:rsidR="008B79E3">
        <w:rPr>
          <w:rFonts w:asciiTheme="minorHAnsi" w:hAnsiTheme="minorHAnsi"/>
        </w:rPr>
        <w:t xml:space="preserve"> Private sector-</w:t>
      </w:r>
      <w:r w:rsidRPr="00FA2CF4">
        <w:rPr>
          <w:rFonts w:asciiTheme="minorHAnsi" w:hAnsiTheme="minorHAnsi"/>
        </w:rPr>
        <w:t xml:space="preserve">led, </w:t>
      </w:r>
      <w:r w:rsidR="00303E60">
        <w:rPr>
          <w:rFonts w:asciiTheme="minorHAnsi" w:hAnsiTheme="minorHAnsi"/>
        </w:rPr>
        <w:t xml:space="preserve">with </w:t>
      </w:r>
      <w:r w:rsidRPr="00FA2CF4">
        <w:rPr>
          <w:rFonts w:asciiTheme="minorHAnsi" w:hAnsiTheme="minorHAnsi"/>
        </w:rPr>
        <w:t>few social and environmental benefits.</w:t>
      </w:r>
      <w:r w:rsidR="005E6F2E">
        <w:rPr>
          <w:rFonts w:asciiTheme="minorHAnsi" w:hAnsiTheme="minorHAnsi"/>
        </w:rPr>
        <w:t xml:space="preserve"> </w:t>
      </w:r>
      <w:r w:rsidRPr="00FA2CF4">
        <w:rPr>
          <w:rFonts w:asciiTheme="minorHAnsi" w:hAnsiTheme="minorHAnsi"/>
        </w:rPr>
        <w:t xml:space="preserve"> </w:t>
      </w:r>
      <w:r w:rsidR="005E6F2E">
        <w:rPr>
          <w:rFonts w:asciiTheme="minorHAnsi" w:hAnsiTheme="minorHAnsi"/>
        </w:rPr>
        <w:t xml:space="preserve">Sectoral policies to address the sustainability impacts of production are largely a result of global market </w:t>
      </w:r>
      <w:r w:rsidRPr="00FA2CF4">
        <w:rPr>
          <w:rFonts w:asciiTheme="minorHAnsi" w:hAnsiTheme="minorHAnsi"/>
        </w:rPr>
        <w:t>demands</w:t>
      </w:r>
    </w:p>
    <w:p w14:paraId="5B2C06F2" w14:textId="77777777" w:rsidR="00282924" w:rsidRDefault="00282924" w:rsidP="004F05A5">
      <w:pPr>
        <w:jc w:val="both"/>
        <w:rPr>
          <w:rFonts w:asciiTheme="minorHAnsi" w:hAnsiTheme="minorHAnsi"/>
        </w:rPr>
      </w:pPr>
      <w:r>
        <w:rPr>
          <w:rFonts w:asciiTheme="minorHAnsi" w:hAnsiTheme="minorHAnsi"/>
        </w:rPr>
        <w:t>Despite the different political economic contexts of each case study country, Brazil, Guatemala and Ethiopia</w:t>
      </w:r>
      <w:r w:rsidRPr="006F6367">
        <w:rPr>
          <w:rFonts w:asciiTheme="minorHAnsi" w:hAnsiTheme="minorHAnsi"/>
        </w:rPr>
        <w:t>, it is possible to draw some high level conclusions about the equity outcomes</w:t>
      </w:r>
      <w:r>
        <w:rPr>
          <w:rFonts w:asciiTheme="minorHAnsi" w:hAnsiTheme="minorHAnsi"/>
        </w:rPr>
        <w:t>.</w:t>
      </w:r>
    </w:p>
    <w:p w14:paraId="0C967FD4" w14:textId="2EC2BD66" w:rsidR="00450F0B" w:rsidRPr="00A81865" w:rsidRDefault="008B79E3" w:rsidP="004F05A5">
      <w:pPr>
        <w:jc w:val="both"/>
        <w:rPr>
          <w:rFonts w:asciiTheme="minorHAnsi" w:hAnsiTheme="minorHAnsi"/>
        </w:rPr>
      </w:pPr>
      <w:r w:rsidRPr="00A81865">
        <w:rPr>
          <w:rFonts w:asciiTheme="minorHAnsi" w:hAnsiTheme="minorHAnsi"/>
        </w:rPr>
        <w:t>Firstly,</w:t>
      </w:r>
      <w:r w:rsidR="00D341F6">
        <w:rPr>
          <w:rFonts w:asciiTheme="minorHAnsi" w:hAnsiTheme="minorHAnsi"/>
        </w:rPr>
        <w:t xml:space="preserve"> identifying who wins and who loses in these different </w:t>
      </w:r>
      <w:r w:rsidR="00103C80">
        <w:rPr>
          <w:rFonts w:asciiTheme="minorHAnsi" w:hAnsiTheme="minorHAnsi"/>
        </w:rPr>
        <w:t>contexts</w:t>
      </w:r>
      <w:r w:rsidR="00D341F6">
        <w:rPr>
          <w:rFonts w:asciiTheme="minorHAnsi" w:hAnsiTheme="minorHAnsi"/>
        </w:rPr>
        <w:t xml:space="preserve"> is dependent on a number of factors</w:t>
      </w:r>
      <w:r w:rsidR="00282924">
        <w:rPr>
          <w:rFonts w:asciiTheme="minorHAnsi" w:hAnsiTheme="minorHAnsi"/>
        </w:rPr>
        <w:t xml:space="preserve">, which </w:t>
      </w:r>
      <w:r w:rsidR="00D341F6">
        <w:rPr>
          <w:rFonts w:asciiTheme="minorHAnsi" w:hAnsiTheme="minorHAnsi"/>
        </w:rPr>
        <w:t xml:space="preserve">include the spatial and temporal scale of analysis, the perspective from which a win or a loss is viewed, and the phase of the supply chain.  As a result, </w:t>
      </w:r>
      <w:r w:rsidRPr="00A81865">
        <w:rPr>
          <w:rFonts w:asciiTheme="minorHAnsi" w:hAnsiTheme="minorHAnsi"/>
        </w:rPr>
        <w:t xml:space="preserve">it is not possible to </w:t>
      </w:r>
      <w:r w:rsidR="00502CFC" w:rsidRPr="00A81865">
        <w:rPr>
          <w:rFonts w:asciiTheme="minorHAnsi" w:hAnsiTheme="minorHAnsi"/>
        </w:rPr>
        <w:t xml:space="preserve">unequivocally </w:t>
      </w:r>
      <w:r w:rsidRPr="00A81865">
        <w:rPr>
          <w:rFonts w:asciiTheme="minorHAnsi" w:hAnsiTheme="minorHAnsi"/>
        </w:rPr>
        <w:t xml:space="preserve">state that a particular actor will always be a winner or a loser.  </w:t>
      </w:r>
      <w:r w:rsidR="00A81865" w:rsidRPr="00A81865">
        <w:rPr>
          <w:rFonts w:asciiTheme="minorHAnsi" w:hAnsiTheme="minorHAnsi"/>
        </w:rPr>
        <w:t xml:space="preserve">Oil companies </w:t>
      </w:r>
      <w:r w:rsidR="00644936">
        <w:rPr>
          <w:rFonts w:asciiTheme="minorHAnsi" w:hAnsiTheme="minorHAnsi"/>
        </w:rPr>
        <w:t>provide one example</w:t>
      </w:r>
      <w:r w:rsidR="00502CFC">
        <w:rPr>
          <w:rFonts w:asciiTheme="minorHAnsi" w:hAnsiTheme="minorHAnsi"/>
        </w:rPr>
        <w:t xml:space="preserve">: these powerful actors are not typically regarded as losers, yet they stand to </w:t>
      </w:r>
      <w:r w:rsidR="00A81865" w:rsidRPr="00A81865">
        <w:rPr>
          <w:rFonts w:asciiTheme="minorHAnsi" w:hAnsiTheme="minorHAnsi"/>
        </w:rPr>
        <w:t xml:space="preserve">lose from </w:t>
      </w:r>
      <w:r w:rsidR="00502CFC">
        <w:rPr>
          <w:rFonts w:asciiTheme="minorHAnsi" w:hAnsiTheme="minorHAnsi"/>
        </w:rPr>
        <w:t xml:space="preserve">increased demand for biofuels.  </w:t>
      </w:r>
      <w:r w:rsidR="00644936">
        <w:rPr>
          <w:rFonts w:asciiTheme="minorHAnsi" w:hAnsiTheme="minorHAnsi"/>
        </w:rPr>
        <w:t>Our cases show that these actors have responded in different ways: i</w:t>
      </w:r>
      <w:r w:rsidR="00502CFC">
        <w:rPr>
          <w:rFonts w:asciiTheme="minorHAnsi" w:hAnsiTheme="minorHAnsi"/>
        </w:rPr>
        <w:t xml:space="preserve">n Brazil, </w:t>
      </w:r>
      <w:r w:rsidR="00644936">
        <w:rPr>
          <w:rFonts w:asciiTheme="minorHAnsi" w:hAnsiTheme="minorHAnsi"/>
        </w:rPr>
        <w:t>oil companies</w:t>
      </w:r>
      <w:r w:rsidR="00502CFC">
        <w:rPr>
          <w:rFonts w:asciiTheme="minorHAnsi" w:hAnsiTheme="minorHAnsi"/>
        </w:rPr>
        <w:t xml:space="preserve"> have</w:t>
      </w:r>
      <w:r w:rsidR="004050AD">
        <w:rPr>
          <w:rFonts w:asciiTheme="minorHAnsi" w:hAnsiTheme="minorHAnsi"/>
        </w:rPr>
        <w:t xml:space="preserve"> invested in distilleries</w:t>
      </w:r>
      <w:r w:rsidR="00502CFC">
        <w:rPr>
          <w:rFonts w:asciiTheme="minorHAnsi" w:hAnsiTheme="minorHAnsi"/>
        </w:rPr>
        <w:t>, while in Guatemala the</w:t>
      </w:r>
      <w:r w:rsidR="00644936">
        <w:rPr>
          <w:rFonts w:asciiTheme="minorHAnsi" w:hAnsiTheme="minorHAnsi"/>
        </w:rPr>
        <w:t>se actors</w:t>
      </w:r>
      <w:r w:rsidR="00502CFC">
        <w:rPr>
          <w:rFonts w:asciiTheme="minorHAnsi" w:hAnsiTheme="minorHAnsi"/>
        </w:rPr>
        <w:t xml:space="preserve"> has been active opponent</w:t>
      </w:r>
      <w:r w:rsidR="00644936">
        <w:rPr>
          <w:rFonts w:asciiTheme="minorHAnsi" w:hAnsiTheme="minorHAnsi"/>
        </w:rPr>
        <w:t>s</w:t>
      </w:r>
      <w:r w:rsidR="00502CFC">
        <w:rPr>
          <w:rFonts w:asciiTheme="minorHAnsi" w:hAnsiTheme="minorHAnsi"/>
        </w:rPr>
        <w:t xml:space="preserve"> of the establishment of a domestic biofuels market. </w:t>
      </w:r>
      <w:r w:rsidR="00245DEA">
        <w:rPr>
          <w:rFonts w:asciiTheme="minorHAnsi" w:hAnsiTheme="minorHAnsi"/>
        </w:rPr>
        <w:t xml:space="preserve"> </w:t>
      </w:r>
      <w:r w:rsidR="00450F0B">
        <w:rPr>
          <w:rFonts w:asciiTheme="minorHAnsi" w:hAnsiTheme="minorHAnsi"/>
        </w:rPr>
        <w:t xml:space="preserve">Acknowledging that powerful actors can also be losers is important, not least because the strategies they employ to address their perceived losses will have consequences for other actors.  Another example relates to job creation, which is often cited as a </w:t>
      </w:r>
      <w:r w:rsidR="00103C80">
        <w:rPr>
          <w:rFonts w:asciiTheme="minorHAnsi" w:hAnsiTheme="minorHAnsi"/>
        </w:rPr>
        <w:t xml:space="preserve">socio-economic </w:t>
      </w:r>
      <w:r w:rsidR="00450F0B">
        <w:rPr>
          <w:rFonts w:asciiTheme="minorHAnsi" w:hAnsiTheme="minorHAnsi"/>
        </w:rPr>
        <w:t>benefit of increased biofuel production.  Whilst the expansion of sugarcane-ethanol systems in the three countries has led to employment opportunities, our analysis has raised questions about the types of jobs that are created.  Many of the</w:t>
      </w:r>
      <w:r w:rsidR="00103C80">
        <w:rPr>
          <w:rFonts w:asciiTheme="minorHAnsi" w:hAnsiTheme="minorHAnsi"/>
        </w:rPr>
        <w:t>se</w:t>
      </w:r>
      <w:r w:rsidR="00450F0B">
        <w:rPr>
          <w:rFonts w:asciiTheme="minorHAnsi" w:hAnsiTheme="minorHAnsi"/>
        </w:rPr>
        <w:t xml:space="preserve"> jobs will be unskilled</w:t>
      </w:r>
      <w:r w:rsidR="00787F1F">
        <w:rPr>
          <w:rFonts w:asciiTheme="minorHAnsi" w:hAnsiTheme="minorHAnsi"/>
        </w:rPr>
        <w:t xml:space="preserve"> and</w:t>
      </w:r>
      <w:r w:rsidR="00450F0B">
        <w:rPr>
          <w:rFonts w:asciiTheme="minorHAnsi" w:hAnsiTheme="minorHAnsi"/>
        </w:rPr>
        <w:t xml:space="preserve"> temporary</w:t>
      </w:r>
      <w:r w:rsidR="00787F1F">
        <w:rPr>
          <w:rFonts w:asciiTheme="minorHAnsi" w:hAnsiTheme="minorHAnsi"/>
        </w:rPr>
        <w:t xml:space="preserve">, and are typically </w:t>
      </w:r>
      <w:r w:rsidR="00450F0B">
        <w:rPr>
          <w:rFonts w:asciiTheme="minorHAnsi" w:hAnsiTheme="minorHAnsi"/>
        </w:rPr>
        <w:t>poorly remunerated</w:t>
      </w:r>
      <w:r w:rsidR="00787F1F">
        <w:rPr>
          <w:rFonts w:asciiTheme="minorHAnsi" w:hAnsiTheme="minorHAnsi"/>
        </w:rPr>
        <w:t xml:space="preserve"> and physically demanding.  Whether the provision of such employment in areas which are often characterised by high levels of poverty is a positive or a negative will depend on the perspective from which it is viewed.</w:t>
      </w:r>
    </w:p>
    <w:p w14:paraId="0D002A1C" w14:textId="3851B4CA" w:rsidR="00282924" w:rsidRDefault="008B79E3" w:rsidP="004F05A5">
      <w:pPr>
        <w:jc w:val="both"/>
      </w:pPr>
      <w:r>
        <w:rPr>
          <w:rFonts w:asciiTheme="minorHAnsi" w:hAnsiTheme="minorHAnsi"/>
        </w:rPr>
        <w:t xml:space="preserve">Secondly, it should not be assumed that </w:t>
      </w:r>
      <w:r w:rsidR="00E506E2">
        <w:rPr>
          <w:rFonts w:asciiTheme="minorHAnsi" w:hAnsiTheme="minorHAnsi"/>
        </w:rPr>
        <w:t xml:space="preserve">because the sugarcane-ethanol sector is motivated by socio-economic drivers it will deliver positive outcomes for all.  This is particularly true for Ethiopia where </w:t>
      </w:r>
      <w:r w:rsidR="00E506E2" w:rsidRPr="00FA2CF4">
        <w:rPr>
          <w:rFonts w:asciiTheme="minorHAnsi" w:eastAsia="SimSun" w:hAnsiTheme="minorHAnsi"/>
          <w:color w:val="000000"/>
          <w:shd w:val="clear" w:color="auto" w:fill="FFFFFF"/>
          <w:lang w:eastAsia="zh-CN"/>
        </w:rPr>
        <w:t xml:space="preserve">sugarcane expansion is </w:t>
      </w:r>
      <w:r w:rsidR="00E506E2">
        <w:rPr>
          <w:rFonts w:asciiTheme="minorHAnsi" w:eastAsia="SimSun" w:hAnsiTheme="minorHAnsi"/>
          <w:color w:val="000000"/>
          <w:shd w:val="clear" w:color="auto" w:fill="FFFFFF"/>
          <w:lang w:eastAsia="zh-CN"/>
        </w:rPr>
        <w:t>viewed</w:t>
      </w:r>
      <w:r w:rsidR="00E506E2" w:rsidRPr="00FA2CF4">
        <w:rPr>
          <w:rFonts w:asciiTheme="minorHAnsi" w:eastAsia="SimSun" w:hAnsiTheme="minorHAnsi"/>
          <w:color w:val="000000"/>
          <w:shd w:val="clear" w:color="auto" w:fill="FFFFFF"/>
          <w:lang w:eastAsia="zh-CN"/>
        </w:rPr>
        <w:t xml:space="preserve"> as a path to economic development</w:t>
      </w:r>
      <w:r w:rsidR="00E506E2">
        <w:rPr>
          <w:rFonts w:asciiTheme="minorHAnsi" w:eastAsia="SimSun" w:hAnsiTheme="minorHAnsi"/>
          <w:color w:val="000000"/>
          <w:shd w:val="clear" w:color="auto" w:fill="FFFFFF"/>
          <w:lang w:eastAsia="zh-CN"/>
        </w:rPr>
        <w:t>, and one</w:t>
      </w:r>
      <w:r w:rsidR="00E506E2" w:rsidRPr="00FA2CF4">
        <w:rPr>
          <w:rFonts w:asciiTheme="minorHAnsi" w:eastAsia="SimSun" w:hAnsiTheme="minorHAnsi"/>
          <w:color w:val="000000"/>
          <w:shd w:val="clear" w:color="auto" w:fill="FFFFFF"/>
          <w:lang w:eastAsia="zh-CN"/>
        </w:rPr>
        <w:t xml:space="preserve"> </w:t>
      </w:r>
      <w:r w:rsidR="002508EC">
        <w:rPr>
          <w:rFonts w:asciiTheme="minorHAnsi" w:eastAsia="SimSun" w:hAnsiTheme="minorHAnsi"/>
          <w:color w:val="000000"/>
          <w:shd w:val="clear" w:color="auto" w:fill="FFFFFF"/>
          <w:lang w:eastAsia="zh-CN"/>
        </w:rPr>
        <w:t xml:space="preserve">that is expected to </w:t>
      </w:r>
      <w:r w:rsidR="00E506E2" w:rsidRPr="00FA2CF4">
        <w:rPr>
          <w:rFonts w:asciiTheme="minorHAnsi" w:eastAsia="SimSun" w:hAnsiTheme="minorHAnsi"/>
          <w:color w:val="000000"/>
          <w:shd w:val="clear" w:color="auto" w:fill="FFFFFF"/>
          <w:lang w:eastAsia="zh-CN"/>
        </w:rPr>
        <w:t>benefit the majority of the country</w:t>
      </w:r>
      <w:r w:rsidR="00E506E2">
        <w:rPr>
          <w:rFonts w:asciiTheme="minorHAnsi" w:eastAsia="SimSun" w:hAnsiTheme="minorHAnsi"/>
          <w:color w:val="000000"/>
          <w:shd w:val="clear" w:color="auto" w:fill="FFFFFF"/>
          <w:lang w:eastAsia="zh-CN"/>
        </w:rPr>
        <w:t xml:space="preserve">.  Furthermore, the </w:t>
      </w:r>
      <w:r w:rsidR="00E506E2">
        <w:rPr>
          <w:rFonts w:asciiTheme="minorHAnsi" w:hAnsiTheme="minorHAnsi"/>
        </w:rPr>
        <w:t>explicit focus on the provision of ethanol for household cooking,</w:t>
      </w:r>
      <w:r w:rsidR="00E506E2" w:rsidRPr="00E506E2">
        <w:rPr>
          <w:rFonts w:asciiTheme="minorHAnsi" w:hAnsiTheme="minorHAnsi"/>
        </w:rPr>
        <w:t xml:space="preserve"> </w:t>
      </w:r>
      <w:r w:rsidR="00E506E2" w:rsidRPr="00FA2CF4">
        <w:rPr>
          <w:rFonts w:asciiTheme="minorHAnsi" w:hAnsiTheme="minorHAnsi"/>
        </w:rPr>
        <w:t>with positive implications for health and deforestation</w:t>
      </w:r>
      <w:r w:rsidR="00E506E2">
        <w:rPr>
          <w:rFonts w:asciiTheme="minorHAnsi" w:hAnsiTheme="minorHAnsi"/>
        </w:rPr>
        <w:t xml:space="preserve">, highlights the government </w:t>
      </w:r>
      <w:r w:rsidR="002508EC">
        <w:rPr>
          <w:rFonts w:asciiTheme="minorHAnsi" w:hAnsiTheme="minorHAnsi"/>
        </w:rPr>
        <w:t xml:space="preserve">stated </w:t>
      </w:r>
      <w:r w:rsidR="00E506E2">
        <w:rPr>
          <w:rFonts w:asciiTheme="minorHAnsi" w:hAnsiTheme="minorHAnsi"/>
        </w:rPr>
        <w:t xml:space="preserve">focus on the micro-level benefits.  However, our analysis has revealed that in practice not only </w:t>
      </w:r>
      <w:r w:rsidR="002508EC">
        <w:rPr>
          <w:rFonts w:asciiTheme="minorHAnsi" w:hAnsiTheme="minorHAnsi"/>
        </w:rPr>
        <w:t xml:space="preserve">is this latter driver neglected, but also that the losses borne by pastoralist and </w:t>
      </w:r>
      <w:r w:rsidR="002508EC" w:rsidRPr="00FA2CF4">
        <w:rPr>
          <w:rFonts w:asciiTheme="minorHAnsi" w:eastAsia="SimSun" w:hAnsiTheme="minorHAnsi"/>
          <w:color w:val="000000"/>
          <w:shd w:val="clear" w:color="auto" w:fill="FFFFFF"/>
          <w:lang w:eastAsia="zh-CN"/>
        </w:rPr>
        <w:t>agro-pastoralist communities are accepted</w:t>
      </w:r>
      <w:r w:rsidR="002508EC">
        <w:rPr>
          <w:rFonts w:asciiTheme="minorHAnsi" w:eastAsia="SimSun" w:hAnsiTheme="minorHAnsi"/>
          <w:color w:val="000000"/>
          <w:shd w:val="clear" w:color="auto" w:fill="FFFFFF"/>
          <w:lang w:eastAsia="zh-CN"/>
        </w:rPr>
        <w:t xml:space="preserve">. </w:t>
      </w:r>
      <w:r w:rsidR="00294F4F">
        <w:rPr>
          <w:rFonts w:asciiTheme="minorHAnsi" w:eastAsia="SimSun" w:hAnsiTheme="minorHAnsi"/>
          <w:color w:val="000000"/>
          <w:shd w:val="clear" w:color="auto" w:fill="FFFFFF"/>
          <w:lang w:eastAsia="zh-CN"/>
        </w:rPr>
        <w:t xml:space="preserve"> It</w:t>
      </w:r>
      <w:r w:rsidR="00805292">
        <w:rPr>
          <w:rFonts w:asciiTheme="minorHAnsi" w:eastAsia="SimSun" w:hAnsiTheme="minorHAnsi"/>
          <w:color w:val="000000"/>
          <w:shd w:val="clear" w:color="auto" w:fill="FFFFFF"/>
          <w:lang w:eastAsia="zh-CN"/>
        </w:rPr>
        <w:t xml:space="preserve"> is </w:t>
      </w:r>
      <w:r w:rsidR="00294F4F">
        <w:rPr>
          <w:rFonts w:asciiTheme="minorHAnsi" w:eastAsia="SimSun" w:hAnsiTheme="minorHAnsi"/>
          <w:color w:val="000000"/>
          <w:shd w:val="clear" w:color="auto" w:fill="FFFFFF"/>
          <w:lang w:eastAsia="zh-CN"/>
        </w:rPr>
        <w:t xml:space="preserve">therefore </w:t>
      </w:r>
      <w:r w:rsidR="00805292">
        <w:rPr>
          <w:rFonts w:asciiTheme="minorHAnsi" w:eastAsia="SimSun" w:hAnsiTheme="minorHAnsi"/>
          <w:color w:val="000000"/>
          <w:shd w:val="clear" w:color="auto" w:fill="FFFFFF"/>
          <w:lang w:eastAsia="zh-CN"/>
        </w:rPr>
        <w:t xml:space="preserve">important to study the equity outcomes of the promotion phase as it is where the </w:t>
      </w:r>
      <w:r w:rsidR="00805292">
        <w:t>direction of biofuel development is defined</w:t>
      </w:r>
      <w:r w:rsidR="00294F4F">
        <w:t xml:space="preserve">; </w:t>
      </w:r>
      <w:r w:rsidR="00805292">
        <w:t>even when the aims</w:t>
      </w:r>
      <w:r w:rsidR="00294F4F">
        <w:t xml:space="preserve">, motivations and </w:t>
      </w:r>
      <w:r w:rsidR="00805292">
        <w:t xml:space="preserve">drivers </w:t>
      </w:r>
      <w:r w:rsidR="00294F4F">
        <w:t xml:space="preserve">of biofuel policies </w:t>
      </w:r>
      <w:r w:rsidR="00805292">
        <w:t>are ostensibly social</w:t>
      </w:r>
      <w:r w:rsidR="00294F4F">
        <w:t xml:space="preserve">, this will </w:t>
      </w:r>
      <w:r w:rsidR="00805292">
        <w:t>not necessarily lead to more equitable outcomes</w:t>
      </w:r>
      <w:r w:rsidR="00294F4F">
        <w:t>.  There are complex</w:t>
      </w:r>
      <w:r w:rsidR="00805292">
        <w:t xml:space="preserve"> reasons </w:t>
      </w:r>
      <w:r w:rsidR="00294F4F">
        <w:t xml:space="preserve">why this is the case, many of which </w:t>
      </w:r>
      <w:r w:rsidR="00805292">
        <w:t>are beyond the scope of this paper to discuss</w:t>
      </w:r>
      <w:r w:rsidR="00294F4F">
        <w:t>; however, it is vital</w:t>
      </w:r>
      <w:r w:rsidR="00805292">
        <w:t xml:space="preserve"> that </w:t>
      </w:r>
      <w:r w:rsidR="00294F4F">
        <w:t>those seeking to understand the outcomes of sugarcane-ethanol, and other biofuel, systems</w:t>
      </w:r>
      <w:r w:rsidR="00805292">
        <w:t xml:space="preserve"> should</w:t>
      </w:r>
      <w:r w:rsidR="006D6D97">
        <w:t xml:space="preserve"> not </w:t>
      </w:r>
      <w:r w:rsidR="00805292">
        <w:t>look at the</w:t>
      </w:r>
      <w:r w:rsidR="00294F4F">
        <w:t xml:space="preserve"> stated policy intentions</w:t>
      </w:r>
      <w:r w:rsidR="00805292">
        <w:t xml:space="preserve"> alone when reaching a conclusion about whether a system will be more</w:t>
      </w:r>
      <w:r w:rsidR="00294F4F">
        <w:t xml:space="preserve"> or</w:t>
      </w:r>
      <w:r w:rsidR="00805292">
        <w:t xml:space="preserve"> less equitable.  </w:t>
      </w:r>
      <w:r w:rsidR="00294F4F">
        <w:t>As this analysis has shown, h</w:t>
      </w:r>
      <w:r w:rsidR="00805292">
        <w:t>ow these policies are implemented matters</w:t>
      </w:r>
      <w:r w:rsidR="00294F4F">
        <w:t>.</w:t>
      </w:r>
      <w:r w:rsidR="00805292">
        <w:t xml:space="preserve"> </w:t>
      </w:r>
      <w:r w:rsidR="00294F4F">
        <w:t xml:space="preserve"> </w:t>
      </w:r>
      <w:r w:rsidR="00282924">
        <w:t>The sugarcane-ethanol system driven by private sector actors appears to result in very similar equity outcomes as the state-driven system in Ethiopia.</w:t>
      </w:r>
    </w:p>
    <w:p w14:paraId="5F40EEAA" w14:textId="0A7BBD1B" w:rsidR="00E506E2" w:rsidRDefault="00805292" w:rsidP="004F05A5">
      <w:pPr>
        <w:jc w:val="both"/>
        <w:rPr>
          <w:rFonts w:asciiTheme="minorHAnsi" w:eastAsia="SimSun" w:hAnsiTheme="minorHAnsi"/>
          <w:color w:val="000000"/>
          <w:shd w:val="clear" w:color="auto" w:fill="FFFFFF"/>
          <w:lang w:eastAsia="zh-CN"/>
        </w:rPr>
      </w:pPr>
      <w:r>
        <w:rPr>
          <w:rFonts w:asciiTheme="minorHAnsi" w:hAnsiTheme="minorHAnsi"/>
        </w:rPr>
        <w:lastRenderedPageBreak/>
        <w:t xml:space="preserve">It is therefore critical to </w:t>
      </w:r>
      <w:r>
        <w:t>understand the political economic context</w:t>
      </w:r>
      <w:r w:rsidR="00294F4F">
        <w:t>s</w:t>
      </w:r>
      <w:r>
        <w:t xml:space="preserve"> within which such developments are taking place. </w:t>
      </w:r>
      <w:r w:rsidR="00294F4F">
        <w:t xml:space="preserve"> </w:t>
      </w:r>
      <w:r w:rsidR="00A81865">
        <w:rPr>
          <w:rFonts w:asciiTheme="minorHAnsi" w:hAnsiTheme="minorHAnsi"/>
        </w:rPr>
        <w:t xml:space="preserve">In Brazil, </w:t>
      </w:r>
      <w:r w:rsidR="00103C80">
        <w:rPr>
          <w:rFonts w:asciiTheme="minorHAnsi" w:hAnsiTheme="minorHAnsi"/>
        </w:rPr>
        <w:t xml:space="preserve">where the sector </w:t>
      </w:r>
      <w:r w:rsidR="004026AF">
        <w:rPr>
          <w:rFonts w:asciiTheme="minorHAnsi" w:hAnsiTheme="minorHAnsi"/>
        </w:rPr>
        <w:t xml:space="preserve">has been </w:t>
      </w:r>
      <w:r w:rsidR="00103C80">
        <w:rPr>
          <w:rFonts w:asciiTheme="minorHAnsi" w:hAnsiTheme="minorHAnsi"/>
        </w:rPr>
        <w:t>driven by energy security</w:t>
      </w:r>
      <w:r w:rsidR="006D6D97">
        <w:rPr>
          <w:rFonts w:asciiTheme="minorHAnsi" w:hAnsiTheme="minorHAnsi"/>
        </w:rPr>
        <w:t xml:space="preserve"> </w:t>
      </w:r>
      <w:r w:rsidR="006D1DAC">
        <w:rPr>
          <w:rFonts w:asciiTheme="minorHAnsi" w:hAnsiTheme="minorHAnsi"/>
        </w:rPr>
        <w:t>concerns</w:t>
      </w:r>
      <w:r w:rsidR="00103C80">
        <w:rPr>
          <w:rFonts w:asciiTheme="minorHAnsi" w:hAnsiTheme="minorHAnsi"/>
        </w:rPr>
        <w:t>, the outcomes have been mixed and have changed as the system has evolved</w:t>
      </w:r>
      <w:r w:rsidR="00913C4C">
        <w:rPr>
          <w:rFonts w:asciiTheme="minorHAnsi" w:hAnsiTheme="minorHAnsi"/>
        </w:rPr>
        <w:t xml:space="preserve"> and matured, particularly a</w:t>
      </w:r>
      <w:r w:rsidR="00103C80">
        <w:rPr>
          <w:rFonts w:asciiTheme="minorHAnsi" w:hAnsiTheme="minorHAnsi"/>
        </w:rPr>
        <w:t>s sustainability regulation has become more stringent</w:t>
      </w:r>
      <w:r w:rsidR="00913C4C">
        <w:rPr>
          <w:rFonts w:asciiTheme="minorHAnsi" w:hAnsiTheme="minorHAnsi"/>
        </w:rPr>
        <w:t xml:space="preserve"> and pressure from national and international stakeholders has increased</w:t>
      </w:r>
      <w:r w:rsidR="00103C80">
        <w:rPr>
          <w:rFonts w:asciiTheme="minorHAnsi" w:hAnsiTheme="minorHAnsi"/>
        </w:rPr>
        <w:t>.</w:t>
      </w:r>
      <w:r w:rsidR="00A81865">
        <w:rPr>
          <w:rFonts w:asciiTheme="minorHAnsi" w:hAnsiTheme="minorHAnsi"/>
        </w:rPr>
        <w:t xml:space="preserve">  </w:t>
      </w:r>
      <w:r w:rsidR="002508EC">
        <w:rPr>
          <w:rFonts w:asciiTheme="minorHAnsi" w:hAnsiTheme="minorHAnsi"/>
        </w:rPr>
        <w:t xml:space="preserve">This highlights </w:t>
      </w:r>
      <w:r w:rsidR="00A81865">
        <w:rPr>
          <w:rFonts w:asciiTheme="minorHAnsi" w:hAnsiTheme="minorHAnsi"/>
        </w:rPr>
        <w:t>the difference between utilitarian and egalitarian approaches to addressing winners and losers from sugarcane-ethanol systems (O’Brien and Leichenko 2003)</w:t>
      </w:r>
      <w:r w:rsidR="006D1DAC">
        <w:rPr>
          <w:rFonts w:asciiTheme="minorHAnsi" w:hAnsiTheme="minorHAnsi"/>
        </w:rPr>
        <w:t xml:space="preserve">. </w:t>
      </w:r>
      <w:r w:rsidR="00A81865">
        <w:rPr>
          <w:rFonts w:asciiTheme="minorHAnsi" w:hAnsiTheme="minorHAnsi"/>
        </w:rPr>
        <w:t xml:space="preserve">In both Ethiopia and Guatemala it is apparent that some losses are acceptable, </w:t>
      </w:r>
      <w:r w:rsidR="00E01E05">
        <w:rPr>
          <w:rFonts w:asciiTheme="minorHAnsi" w:hAnsiTheme="minorHAnsi"/>
        </w:rPr>
        <w:t xml:space="preserve">given the net benefits to society and economy.  The loss of traditional livelihoods is perhaps even to be welcomed in these countries, where sugarcane-ethanol systems are seen as a strategy for agricultural </w:t>
      </w:r>
      <w:r w:rsidR="00E01E05" w:rsidRPr="00FA2CF4">
        <w:rPr>
          <w:rFonts w:asciiTheme="minorHAnsi" w:eastAsia="SimSun" w:hAnsiTheme="minorHAnsi"/>
          <w:color w:val="000000"/>
          <w:shd w:val="clear" w:color="auto" w:fill="FFFFFF"/>
          <w:lang w:eastAsia="zh-CN"/>
        </w:rPr>
        <w:t xml:space="preserve">modernisation and </w:t>
      </w:r>
      <w:r w:rsidR="00E01E05">
        <w:rPr>
          <w:rFonts w:asciiTheme="minorHAnsi" w:eastAsia="SimSun" w:hAnsiTheme="minorHAnsi"/>
          <w:color w:val="000000"/>
          <w:shd w:val="clear" w:color="auto" w:fill="FFFFFF"/>
          <w:lang w:eastAsia="zh-CN"/>
        </w:rPr>
        <w:t xml:space="preserve">economic growth.  In Brazil, there appears to be a more egalitarian approach wherein the sector’s poor history of human rights and environmental degradation is now beginning to be redressed.  While the mill </w:t>
      </w:r>
      <w:r w:rsidR="00081DCB">
        <w:rPr>
          <w:rFonts w:asciiTheme="minorHAnsi" w:eastAsia="SimSun" w:hAnsiTheme="minorHAnsi"/>
          <w:color w:val="000000"/>
          <w:shd w:val="clear" w:color="auto" w:fill="FFFFFF"/>
          <w:lang w:eastAsia="zh-CN"/>
        </w:rPr>
        <w:t xml:space="preserve">that was the focus of the Brazilian case study is perhaps atypical, since sustainability </w:t>
      </w:r>
      <w:r w:rsidR="004026AF">
        <w:rPr>
          <w:rFonts w:asciiTheme="minorHAnsi" w:eastAsia="SimSun" w:hAnsiTheme="minorHAnsi"/>
          <w:color w:val="000000"/>
          <w:shd w:val="clear" w:color="auto" w:fill="FFFFFF"/>
          <w:lang w:eastAsia="zh-CN"/>
        </w:rPr>
        <w:t>principles have been a</w:t>
      </w:r>
      <w:r w:rsidR="00081DCB">
        <w:rPr>
          <w:rFonts w:asciiTheme="minorHAnsi" w:eastAsia="SimSun" w:hAnsiTheme="minorHAnsi"/>
          <w:color w:val="000000"/>
          <w:shd w:val="clear" w:color="auto" w:fill="FFFFFF"/>
          <w:lang w:eastAsia="zh-CN"/>
        </w:rPr>
        <w:t xml:space="preserve"> core element of the</w:t>
      </w:r>
      <w:r w:rsidR="004026AF">
        <w:rPr>
          <w:rFonts w:asciiTheme="minorHAnsi" w:eastAsia="SimSun" w:hAnsiTheme="minorHAnsi"/>
          <w:color w:val="000000"/>
          <w:shd w:val="clear" w:color="auto" w:fill="FFFFFF"/>
          <w:lang w:eastAsia="zh-CN"/>
        </w:rPr>
        <w:t xml:space="preserve"> case study</w:t>
      </w:r>
      <w:r w:rsidR="00081DCB">
        <w:rPr>
          <w:rFonts w:asciiTheme="minorHAnsi" w:eastAsia="SimSun" w:hAnsiTheme="minorHAnsi"/>
          <w:color w:val="000000"/>
          <w:shd w:val="clear" w:color="auto" w:fill="FFFFFF"/>
          <w:lang w:eastAsia="zh-CN"/>
        </w:rPr>
        <w:t xml:space="preserve"> mill’s business rationale</w:t>
      </w:r>
      <w:r w:rsidR="004026AF">
        <w:rPr>
          <w:rFonts w:asciiTheme="minorHAnsi" w:eastAsia="SimSun" w:hAnsiTheme="minorHAnsi"/>
          <w:color w:val="000000"/>
          <w:shd w:val="clear" w:color="auto" w:fill="FFFFFF"/>
          <w:lang w:eastAsia="zh-CN"/>
        </w:rPr>
        <w:t xml:space="preserve"> for some time</w:t>
      </w:r>
      <w:r w:rsidR="00081DCB">
        <w:rPr>
          <w:rFonts w:asciiTheme="minorHAnsi" w:eastAsia="SimSun" w:hAnsiTheme="minorHAnsi"/>
          <w:color w:val="000000"/>
          <w:shd w:val="clear" w:color="auto" w:fill="FFFFFF"/>
          <w:lang w:eastAsia="zh-CN"/>
        </w:rPr>
        <w:t xml:space="preserve">, it nonetheless indicates an approach that </w:t>
      </w:r>
      <w:r w:rsidR="004026AF">
        <w:rPr>
          <w:rFonts w:asciiTheme="minorHAnsi" w:eastAsia="SimSun" w:hAnsiTheme="minorHAnsi"/>
          <w:color w:val="000000"/>
          <w:shd w:val="clear" w:color="auto" w:fill="FFFFFF"/>
          <w:lang w:eastAsia="zh-CN"/>
        </w:rPr>
        <w:t>can help</w:t>
      </w:r>
      <w:r w:rsidR="006F6367">
        <w:rPr>
          <w:rFonts w:asciiTheme="minorHAnsi" w:eastAsia="SimSun" w:hAnsiTheme="minorHAnsi"/>
          <w:color w:val="000000"/>
          <w:shd w:val="clear" w:color="auto" w:fill="FFFFFF"/>
          <w:lang w:eastAsia="zh-CN"/>
        </w:rPr>
        <w:t xml:space="preserve"> address inequalities.</w:t>
      </w:r>
    </w:p>
    <w:p w14:paraId="0A08A477" w14:textId="44291D6E" w:rsidR="000D65FE" w:rsidRDefault="0042228B" w:rsidP="004F05A5">
      <w:pPr>
        <w:jc w:val="both"/>
      </w:pPr>
      <w:r>
        <w:rPr>
          <w:rFonts w:asciiTheme="minorHAnsi" w:eastAsia="SimSun" w:hAnsiTheme="minorHAnsi"/>
          <w:color w:val="000000"/>
          <w:shd w:val="clear" w:color="auto" w:fill="FFFFFF"/>
          <w:lang w:eastAsia="zh-CN"/>
        </w:rPr>
        <w:t>Finally</w:t>
      </w:r>
      <w:r w:rsidR="006F6367">
        <w:rPr>
          <w:rFonts w:asciiTheme="minorHAnsi" w:eastAsia="SimSun" w:hAnsiTheme="minorHAnsi"/>
          <w:color w:val="000000"/>
          <w:shd w:val="clear" w:color="auto" w:fill="FFFFFF"/>
          <w:lang w:eastAsia="zh-CN"/>
        </w:rPr>
        <w:t xml:space="preserve">, and related, is the incorporation of different voices in the </w:t>
      </w:r>
      <w:r w:rsidR="006F6367" w:rsidRPr="00A81865">
        <w:rPr>
          <w:rFonts w:asciiTheme="minorHAnsi" w:hAnsiTheme="minorHAnsi"/>
        </w:rPr>
        <w:t xml:space="preserve">decision making and </w:t>
      </w:r>
      <w:r w:rsidR="006F6367">
        <w:rPr>
          <w:rFonts w:asciiTheme="minorHAnsi" w:hAnsiTheme="minorHAnsi"/>
        </w:rPr>
        <w:t xml:space="preserve">wider </w:t>
      </w:r>
      <w:r w:rsidR="006F6367" w:rsidRPr="00A81865">
        <w:rPr>
          <w:rFonts w:asciiTheme="minorHAnsi" w:hAnsiTheme="minorHAnsi"/>
        </w:rPr>
        <w:t>governance</w:t>
      </w:r>
      <w:r w:rsidR="006F6367">
        <w:rPr>
          <w:rFonts w:asciiTheme="minorHAnsi" w:hAnsiTheme="minorHAnsi"/>
        </w:rPr>
        <w:t xml:space="preserve"> of the sugarcane-ethanol system.  </w:t>
      </w:r>
      <w:r w:rsidR="000A4DA3">
        <w:t>Whilst none of the systems may be called equitable as all have an uneven distribution of winners and losers, Brazil has done the most to address the equity concerns of the sugarcane-ethanol system and -</w:t>
      </w:r>
      <w:r w:rsidR="000A4DA3" w:rsidDel="000A4DA3">
        <w:rPr>
          <w:rFonts w:asciiTheme="minorHAnsi" w:hAnsiTheme="minorHAnsi"/>
        </w:rPr>
        <w:t xml:space="preserve"> </w:t>
      </w:r>
      <w:r w:rsidR="000A4DA3">
        <w:rPr>
          <w:rFonts w:asciiTheme="minorHAnsi" w:hAnsiTheme="minorHAnsi"/>
        </w:rPr>
        <w:t xml:space="preserve">while not perfect - now has the most open decision making processes.  </w:t>
      </w:r>
      <w:r w:rsidR="00245DEA">
        <w:t xml:space="preserve">Multi-stakeholder initiatives enable the incorporation of more voices, but alone are unlikely to drive (equity) improvements. </w:t>
      </w:r>
      <w:r w:rsidR="006F6367">
        <w:rPr>
          <w:rFonts w:asciiTheme="minorHAnsi" w:hAnsiTheme="minorHAnsi"/>
        </w:rPr>
        <w:t xml:space="preserve">While </w:t>
      </w:r>
      <w:r>
        <w:rPr>
          <w:rFonts w:asciiTheme="minorHAnsi" w:hAnsiTheme="minorHAnsi"/>
        </w:rPr>
        <w:t xml:space="preserve">unequal </w:t>
      </w:r>
      <w:r w:rsidR="0044719B">
        <w:rPr>
          <w:rFonts w:asciiTheme="minorHAnsi" w:hAnsiTheme="minorHAnsi"/>
        </w:rPr>
        <w:t>power relations inevitably mean</w:t>
      </w:r>
      <w:r>
        <w:rPr>
          <w:rFonts w:asciiTheme="minorHAnsi" w:hAnsiTheme="minorHAnsi"/>
        </w:rPr>
        <w:t xml:space="preserve"> that some actors will have more influence over these processes,</w:t>
      </w:r>
      <w:r w:rsidR="00D341F6">
        <w:rPr>
          <w:rFonts w:asciiTheme="minorHAnsi" w:hAnsiTheme="minorHAnsi"/>
        </w:rPr>
        <w:t xml:space="preserve"> the inclusion of more voices means that the perspectives of different actors are afforded recognition.  </w:t>
      </w:r>
      <w:r>
        <w:rPr>
          <w:rFonts w:asciiTheme="minorHAnsi" w:hAnsiTheme="minorHAnsi"/>
        </w:rPr>
        <w:t>Ethiopia and Guatemala again represent an alternative situation wherein power resides with just a few actors – the government in Ethiopia, and the sugarcane-ethanol elites in Guatemala.  The exclusion of less powerful and typically more critical voices means that the systems that are developing in these countries reflect the interests of a</w:t>
      </w:r>
      <w:r w:rsidR="000D65FE">
        <w:rPr>
          <w:rFonts w:asciiTheme="minorHAnsi" w:hAnsiTheme="minorHAnsi"/>
        </w:rPr>
        <w:t xml:space="preserve"> powerful</w:t>
      </w:r>
      <w:r>
        <w:rPr>
          <w:rFonts w:asciiTheme="minorHAnsi" w:hAnsiTheme="minorHAnsi"/>
        </w:rPr>
        <w:t xml:space="preserve"> minority. </w:t>
      </w:r>
      <w:r w:rsidR="00A37691">
        <w:rPr>
          <w:rFonts w:asciiTheme="minorHAnsi" w:hAnsiTheme="minorHAnsi"/>
        </w:rPr>
        <w:t xml:space="preserve"> Indeed, b</w:t>
      </w:r>
      <w:r w:rsidR="00A37691">
        <w:t>iofuels do little to change the current agricultural, energy and transport paradigms, instead encompass</w:t>
      </w:r>
      <w:r w:rsidR="001C7DE9">
        <w:t>ing</w:t>
      </w:r>
      <w:r w:rsidR="00A37691">
        <w:t xml:space="preserve"> the same actors</w:t>
      </w:r>
      <w:r w:rsidR="001C7DE9">
        <w:t xml:space="preserve"> and </w:t>
      </w:r>
      <w:r w:rsidR="00A37691">
        <w:t xml:space="preserve">the same materiality.  Thus, </w:t>
      </w:r>
      <w:r w:rsidR="00C93757">
        <w:rPr>
          <w:rFonts w:asciiTheme="minorHAnsi" w:hAnsiTheme="minorHAnsi"/>
        </w:rPr>
        <w:t>despite differences</w:t>
      </w:r>
      <w:r w:rsidR="00A37691">
        <w:rPr>
          <w:rFonts w:asciiTheme="minorHAnsi" w:hAnsiTheme="minorHAnsi"/>
        </w:rPr>
        <w:t xml:space="preserve"> across the </w:t>
      </w:r>
      <w:r w:rsidR="00C93757">
        <w:rPr>
          <w:rFonts w:asciiTheme="minorHAnsi" w:hAnsiTheme="minorHAnsi"/>
        </w:rPr>
        <w:t>three cases</w:t>
      </w:r>
      <w:r w:rsidR="00A37691">
        <w:rPr>
          <w:rFonts w:asciiTheme="minorHAnsi" w:hAnsiTheme="minorHAnsi"/>
        </w:rPr>
        <w:t>,</w:t>
      </w:r>
      <w:r w:rsidR="00C93757">
        <w:rPr>
          <w:rFonts w:asciiTheme="minorHAnsi" w:hAnsiTheme="minorHAnsi"/>
        </w:rPr>
        <w:t xml:space="preserve"> the poorest and most marginalised actors tend to be those that bear the greatest proportion of the costs associated with sugarcane-ethanol systems</w:t>
      </w:r>
      <w:r w:rsidR="006D1DAC">
        <w:rPr>
          <w:rFonts w:asciiTheme="minorHAnsi" w:hAnsiTheme="minorHAnsi"/>
        </w:rPr>
        <w:t>, particularly within the production phase</w:t>
      </w:r>
      <w:r w:rsidR="00C93757">
        <w:rPr>
          <w:rFonts w:asciiTheme="minorHAnsi" w:hAnsiTheme="minorHAnsi"/>
        </w:rPr>
        <w:t>.</w:t>
      </w:r>
      <w:r w:rsidR="006D1DAC" w:rsidRPr="006D1DAC">
        <w:t xml:space="preserve"> </w:t>
      </w:r>
      <w:r w:rsidR="000D65FE">
        <w:t xml:space="preserve"> </w:t>
      </w:r>
      <w:r w:rsidR="006D1DAC">
        <w:t xml:space="preserve">These actors </w:t>
      </w:r>
      <w:r w:rsidR="000D65FE">
        <w:t>are also those who are afforded least recognition in decision-making processes.</w:t>
      </w:r>
    </w:p>
    <w:p w14:paraId="0C57B40B" w14:textId="51703670" w:rsidR="00BC295B" w:rsidRDefault="006D1DAC" w:rsidP="004F05A5">
      <w:pPr>
        <w:jc w:val="both"/>
        <w:rPr>
          <w:rFonts w:asciiTheme="minorHAnsi" w:hAnsiTheme="minorHAnsi"/>
        </w:rPr>
      </w:pPr>
      <w:r>
        <w:rPr>
          <w:rFonts w:asciiTheme="minorHAnsi" w:hAnsiTheme="minorHAnsi"/>
        </w:rPr>
        <w:t>This paper has provided a comparative analysis of</w:t>
      </w:r>
      <w:r w:rsidRPr="00FA2CF4">
        <w:rPr>
          <w:rFonts w:asciiTheme="minorHAnsi" w:hAnsiTheme="minorHAnsi"/>
        </w:rPr>
        <w:t xml:space="preserve"> </w:t>
      </w:r>
      <w:r w:rsidR="00A37691">
        <w:rPr>
          <w:rFonts w:asciiTheme="minorHAnsi" w:hAnsiTheme="minorHAnsi"/>
        </w:rPr>
        <w:t xml:space="preserve">the equity outcomes of </w:t>
      </w:r>
      <w:r w:rsidRPr="00FA2CF4">
        <w:rPr>
          <w:rFonts w:asciiTheme="minorHAnsi" w:hAnsiTheme="minorHAnsi"/>
        </w:rPr>
        <w:t>sugarcane-ethanol systems</w:t>
      </w:r>
      <w:r>
        <w:rPr>
          <w:rFonts w:asciiTheme="minorHAnsi" w:hAnsiTheme="minorHAnsi"/>
        </w:rPr>
        <w:t xml:space="preserve"> in Brazil, Ethiopia and Guatemala. </w:t>
      </w:r>
      <w:r w:rsidR="000D65FE">
        <w:rPr>
          <w:rFonts w:asciiTheme="minorHAnsi" w:hAnsiTheme="minorHAnsi"/>
        </w:rPr>
        <w:t xml:space="preserve"> </w:t>
      </w:r>
      <w:r w:rsidR="00603E47">
        <w:rPr>
          <w:rFonts w:asciiTheme="minorHAnsi" w:hAnsiTheme="minorHAnsi"/>
        </w:rPr>
        <w:t xml:space="preserve">Acknowledging that winners and losers are </w:t>
      </w:r>
      <w:r w:rsidR="005E6F2E">
        <w:rPr>
          <w:rFonts w:asciiTheme="minorHAnsi" w:hAnsiTheme="minorHAnsi"/>
        </w:rPr>
        <w:t>S</w:t>
      </w:r>
      <w:r w:rsidR="00603E47">
        <w:rPr>
          <w:rFonts w:asciiTheme="minorHAnsi" w:hAnsiTheme="minorHAnsi"/>
        </w:rPr>
        <w:t xml:space="preserve">ocially and </w:t>
      </w:r>
      <w:r w:rsidR="005E6F2E">
        <w:rPr>
          <w:rFonts w:asciiTheme="minorHAnsi" w:hAnsiTheme="minorHAnsi"/>
        </w:rPr>
        <w:t>P</w:t>
      </w:r>
      <w:r w:rsidR="00603E47">
        <w:rPr>
          <w:rFonts w:asciiTheme="minorHAnsi" w:hAnsiTheme="minorHAnsi"/>
        </w:rPr>
        <w:t xml:space="preserve">olitically </w:t>
      </w:r>
      <w:r w:rsidR="005E6F2E">
        <w:rPr>
          <w:rFonts w:asciiTheme="minorHAnsi" w:hAnsiTheme="minorHAnsi"/>
        </w:rPr>
        <w:t>G</w:t>
      </w:r>
      <w:r w:rsidR="00603E47">
        <w:rPr>
          <w:rFonts w:asciiTheme="minorHAnsi" w:hAnsiTheme="minorHAnsi"/>
        </w:rPr>
        <w:t xml:space="preserve">enerated (O’Brien and Leichenko 2003), we have </w:t>
      </w:r>
      <w:r w:rsidR="005E6F2E">
        <w:rPr>
          <w:rFonts w:asciiTheme="minorHAnsi" w:hAnsiTheme="minorHAnsi"/>
        </w:rPr>
        <w:t xml:space="preserve">drawn attention to the </w:t>
      </w:r>
      <w:r w:rsidR="00A37691">
        <w:rPr>
          <w:rFonts w:asciiTheme="minorHAnsi" w:hAnsiTheme="minorHAnsi"/>
        </w:rPr>
        <w:t>wins and losses</w:t>
      </w:r>
      <w:r w:rsidR="005E6F2E">
        <w:rPr>
          <w:rFonts w:asciiTheme="minorHAnsi" w:hAnsiTheme="minorHAnsi"/>
        </w:rPr>
        <w:t xml:space="preserve"> for different actor groups along </w:t>
      </w:r>
      <w:r w:rsidR="00AE7B4B">
        <w:rPr>
          <w:rFonts w:asciiTheme="minorHAnsi" w:hAnsiTheme="minorHAnsi"/>
        </w:rPr>
        <w:t xml:space="preserve">the different phases of </w:t>
      </w:r>
      <w:r w:rsidR="005E6F2E">
        <w:rPr>
          <w:rFonts w:asciiTheme="minorHAnsi" w:hAnsiTheme="minorHAnsi"/>
        </w:rPr>
        <w:t xml:space="preserve">the </w:t>
      </w:r>
      <w:r w:rsidR="00A81456">
        <w:rPr>
          <w:rFonts w:asciiTheme="minorHAnsi" w:hAnsiTheme="minorHAnsi"/>
        </w:rPr>
        <w:t xml:space="preserve">sugarcane-ethanol </w:t>
      </w:r>
      <w:r w:rsidR="005E6F2E">
        <w:rPr>
          <w:rFonts w:asciiTheme="minorHAnsi" w:hAnsiTheme="minorHAnsi"/>
        </w:rPr>
        <w:t>supply chain.  While this approach risks losing some of the nuance</w:t>
      </w:r>
      <w:r w:rsidR="00AE7B4B">
        <w:rPr>
          <w:rFonts w:asciiTheme="minorHAnsi" w:hAnsiTheme="minorHAnsi"/>
        </w:rPr>
        <w:t xml:space="preserve"> that a place-</w:t>
      </w:r>
      <w:r w:rsidR="004F05A5">
        <w:rPr>
          <w:rFonts w:asciiTheme="minorHAnsi" w:hAnsiTheme="minorHAnsi"/>
        </w:rPr>
        <w:t>specific analysis would reveal</w:t>
      </w:r>
      <w:r w:rsidR="00AE7B4B">
        <w:rPr>
          <w:rFonts w:asciiTheme="minorHAnsi" w:hAnsiTheme="minorHAnsi"/>
        </w:rPr>
        <w:t xml:space="preserve">, </w:t>
      </w:r>
      <w:r w:rsidR="005E6F2E">
        <w:rPr>
          <w:rFonts w:asciiTheme="minorHAnsi" w:hAnsiTheme="minorHAnsi"/>
        </w:rPr>
        <w:t xml:space="preserve">we believe that </w:t>
      </w:r>
      <w:r w:rsidR="00EB4C47">
        <w:rPr>
          <w:rFonts w:asciiTheme="minorHAnsi" w:hAnsiTheme="minorHAnsi"/>
        </w:rPr>
        <w:t xml:space="preserve">such as </w:t>
      </w:r>
      <w:r w:rsidR="00AE7B4B">
        <w:rPr>
          <w:rFonts w:asciiTheme="minorHAnsi" w:hAnsiTheme="minorHAnsi"/>
        </w:rPr>
        <w:t>comparison is important</w:t>
      </w:r>
      <w:r w:rsidR="00A81456">
        <w:rPr>
          <w:rFonts w:asciiTheme="minorHAnsi" w:hAnsiTheme="minorHAnsi"/>
        </w:rPr>
        <w:t xml:space="preserve"> in revealing the factors that can shape the equity outcomes in different settings</w:t>
      </w:r>
      <w:r w:rsidR="00AE7B4B">
        <w:rPr>
          <w:rFonts w:asciiTheme="minorHAnsi" w:hAnsiTheme="minorHAnsi"/>
        </w:rPr>
        <w:t xml:space="preserve">. </w:t>
      </w:r>
      <w:r w:rsidR="00F72D5F">
        <w:rPr>
          <w:rFonts w:asciiTheme="minorHAnsi" w:hAnsiTheme="minorHAnsi"/>
        </w:rPr>
        <w:t xml:space="preserve"> </w:t>
      </w:r>
      <w:r w:rsidR="00A81456">
        <w:rPr>
          <w:rFonts w:asciiTheme="minorHAnsi" w:hAnsiTheme="minorHAnsi"/>
        </w:rPr>
        <w:t xml:space="preserve">In particular, we have highlighted the importance of incorporating </w:t>
      </w:r>
      <w:r w:rsidR="00A81456" w:rsidRPr="00FA2CF4">
        <w:rPr>
          <w:rFonts w:asciiTheme="minorHAnsi" w:hAnsiTheme="minorHAnsi"/>
        </w:rPr>
        <w:t xml:space="preserve">multiple voices </w:t>
      </w:r>
      <w:r w:rsidR="00A81456">
        <w:rPr>
          <w:rFonts w:asciiTheme="minorHAnsi" w:hAnsiTheme="minorHAnsi"/>
        </w:rPr>
        <w:t>into decision making processes, and particularly those of marginalised and less powerful actors.</w:t>
      </w:r>
      <w:r w:rsidR="00805292">
        <w:rPr>
          <w:rFonts w:asciiTheme="minorHAnsi" w:hAnsiTheme="minorHAnsi"/>
        </w:rPr>
        <w:t xml:space="preserve"> </w:t>
      </w:r>
      <w:r w:rsidR="00805292">
        <w:t xml:space="preserve">If biofuel systems are going to deliver opportunities for the poorest and local communities, these communities will need to be incorporated so that their needs are taken into account.  </w:t>
      </w:r>
      <w:r w:rsidR="000D65FE">
        <w:rPr>
          <w:rFonts w:asciiTheme="minorHAnsi" w:hAnsiTheme="minorHAnsi"/>
        </w:rPr>
        <w:t>O</w:t>
      </w:r>
      <w:r w:rsidR="00BC295B">
        <w:rPr>
          <w:rFonts w:asciiTheme="minorHAnsi" w:hAnsiTheme="minorHAnsi"/>
        </w:rPr>
        <w:t xml:space="preserve">ur analysis highlights the need to pay attention to </w:t>
      </w:r>
      <w:r w:rsidR="000D65FE">
        <w:rPr>
          <w:rFonts w:asciiTheme="minorHAnsi" w:hAnsiTheme="minorHAnsi"/>
        </w:rPr>
        <w:t xml:space="preserve">the multiple </w:t>
      </w:r>
      <w:r w:rsidR="00BC295B">
        <w:rPr>
          <w:rFonts w:asciiTheme="minorHAnsi" w:hAnsiTheme="minorHAnsi"/>
        </w:rPr>
        <w:t>perspectives</w:t>
      </w:r>
      <w:r w:rsidR="000D65FE">
        <w:rPr>
          <w:rFonts w:asciiTheme="minorHAnsi" w:hAnsiTheme="minorHAnsi"/>
        </w:rPr>
        <w:t xml:space="preserve"> from which a win and a loss is </w:t>
      </w:r>
      <w:r w:rsidR="000D65FE">
        <w:rPr>
          <w:rFonts w:asciiTheme="minorHAnsi" w:hAnsiTheme="minorHAnsi"/>
        </w:rPr>
        <w:lastRenderedPageBreak/>
        <w:t xml:space="preserve">viewed across </w:t>
      </w:r>
      <w:r w:rsidR="00BC295B">
        <w:rPr>
          <w:rFonts w:asciiTheme="minorHAnsi" w:hAnsiTheme="minorHAnsi"/>
        </w:rPr>
        <w:t>spatial and temporal scales</w:t>
      </w:r>
      <w:r w:rsidR="000D65FE">
        <w:rPr>
          <w:rFonts w:asciiTheme="minorHAnsi" w:hAnsiTheme="minorHAnsi"/>
        </w:rPr>
        <w:t xml:space="preserve"> in order to </w:t>
      </w:r>
      <w:r w:rsidR="00BC295B">
        <w:rPr>
          <w:rFonts w:asciiTheme="minorHAnsi" w:hAnsiTheme="minorHAnsi"/>
        </w:rPr>
        <w:t xml:space="preserve">reveal </w:t>
      </w:r>
      <w:r w:rsidR="000D65FE">
        <w:rPr>
          <w:rFonts w:asciiTheme="minorHAnsi" w:hAnsiTheme="minorHAnsi"/>
        </w:rPr>
        <w:t xml:space="preserve">more nuanced </w:t>
      </w:r>
      <w:r w:rsidR="00BC295B">
        <w:rPr>
          <w:rFonts w:asciiTheme="minorHAnsi" w:hAnsiTheme="minorHAnsi"/>
        </w:rPr>
        <w:t>patterns of winners and losers.</w:t>
      </w:r>
    </w:p>
    <w:p w14:paraId="3AFF27FF" w14:textId="77777777" w:rsidR="00805292" w:rsidRDefault="00805292" w:rsidP="004F05A5">
      <w:pPr>
        <w:spacing w:before="0" w:beforeAutospacing="0" w:after="200"/>
        <w:rPr>
          <w:rFonts w:asciiTheme="minorHAnsi" w:hAnsiTheme="minorHAnsi"/>
          <w:b/>
        </w:rPr>
      </w:pPr>
    </w:p>
    <w:p w14:paraId="49F58D2E" w14:textId="1F732E92" w:rsidR="004A5B82" w:rsidRPr="00C63C18" w:rsidRDefault="00D94A7B" w:rsidP="004F05A5">
      <w:pPr>
        <w:spacing w:before="0" w:beforeAutospacing="0" w:after="200"/>
        <w:rPr>
          <w:rFonts w:asciiTheme="minorHAnsi" w:hAnsiTheme="minorHAnsi"/>
          <w:b/>
        </w:rPr>
      </w:pPr>
      <w:r>
        <w:rPr>
          <w:rFonts w:asciiTheme="minorHAnsi" w:hAnsiTheme="minorHAnsi"/>
          <w:b/>
        </w:rPr>
        <w:br w:type="page"/>
      </w:r>
      <w:r w:rsidR="004A5B82" w:rsidRPr="00C63C18">
        <w:rPr>
          <w:rFonts w:asciiTheme="minorHAnsi" w:hAnsiTheme="minorHAnsi"/>
          <w:b/>
        </w:rPr>
        <w:lastRenderedPageBreak/>
        <w:t>REFERENCES</w:t>
      </w:r>
    </w:p>
    <w:p w14:paraId="1D99B71B" w14:textId="78A7E983" w:rsidR="004A5B82" w:rsidRPr="006D6D97" w:rsidRDefault="00B81A8A" w:rsidP="004F05A5">
      <w:pPr>
        <w:pStyle w:val="NormalWeb"/>
        <w:spacing w:after="0" w:afterAutospacing="0" w:line="276" w:lineRule="auto"/>
        <w:ind w:left="357" w:hanging="357"/>
        <w:jc w:val="both"/>
        <w:rPr>
          <w:rFonts w:asciiTheme="minorHAnsi" w:hAnsiTheme="minorHAnsi"/>
          <w:noProof/>
          <w:sz w:val="22"/>
          <w:szCs w:val="22"/>
        </w:rPr>
      </w:pPr>
      <w:r>
        <w:rPr>
          <w:rFonts w:asciiTheme="minorHAnsi" w:hAnsiTheme="minorHAnsi"/>
          <w:noProof/>
          <w:sz w:val="22"/>
          <w:szCs w:val="22"/>
          <w:lang w:val="en-GB"/>
        </w:rPr>
        <w:t>Anseeuw, W., Wily, L.</w:t>
      </w:r>
      <w:r w:rsidR="004A5B82" w:rsidRPr="00C63C18">
        <w:rPr>
          <w:rFonts w:asciiTheme="minorHAnsi" w:hAnsiTheme="minorHAnsi"/>
          <w:noProof/>
          <w:sz w:val="22"/>
          <w:szCs w:val="22"/>
          <w:lang w:val="en-GB"/>
        </w:rPr>
        <w:t xml:space="preserve">A., Cotula, L. </w:t>
      </w:r>
      <w:r w:rsidR="003D4889">
        <w:rPr>
          <w:rFonts w:asciiTheme="minorHAnsi" w:hAnsiTheme="minorHAnsi"/>
          <w:noProof/>
          <w:sz w:val="22"/>
          <w:szCs w:val="22"/>
          <w:lang w:val="en-GB"/>
        </w:rPr>
        <w:t>and</w:t>
      </w:r>
      <w:r w:rsidR="004A5B82" w:rsidRPr="00C63C18">
        <w:rPr>
          <w:rFonts w:asciiTheme="minorHAnsi" w:hAnsiTheme="minorHAnsi"/>
          <w:noProof/>
          <w:sz w:val="22"/>
          <w:szCs w:val="22"/>
          <w:lang w:val="en-GB"/>
        </w:rPr>
        <w:t xml:space="preserve"> Taylor, M. (2012). </w:t>
      </w:r>
      <w:r w:rsidR="004A5B82" w:rsidRPr="00C63C18">
        <w:rPr>
          <w:rFonts w:asciiTheme="minorHAnsi" w:hAnsiTheme="minorHAnsi"/>
          <w:i/>
          <w:iCs/>
          <w:noProof/>
          <w:sz w:val="22"/>
          <w:szCs w:val="22"/>
          <w:lang w:val="en-GB"/>
        </w:rPr>
        <w:t>Land Rights and the Rush for Land: Findings of the Global Commercial Pressures on Land Resources Project</w:t>
      </w:r>
      <w:r w:rsidR="004A5B82" w:rsidRPr="00C63C18">
        <w:rPr>
          <w:rFonts w:asciiTheme="minorHAnsi" w:hAnsiTheme="minorHAnsi"/>
          <w:noProof/>
          <w:sz w:val="22"/>
          <w:szCs w:val="22"/>
          <w:lang w:val="en-GB"/>
        </w:rPr>
        <w:t xml:space="preserve">. </w:t>
      </w:r>
      <w:r w:rsidR="004A5B82" w:rsidRPr="006D6D97">
        <w:rPr>
          <w:rFonts w:asciiTheme="minorHAnsi" w:hAnsiTheme="minorHAnsi"/>
          <w:noProof/>
          <w:sz w:val="22"/>
          <w:szCs w:val="22"/>
        </w:rPr>
        <w:t>Rome: International Land Coalition.</w:t>
      </w:r>
    </w:p>
    <w:p w14:paraId="1358F8A3" w14:textId="77777777" w:rsidR="004A5B82" w:rsidRPr="00C63C18" w:rsidRDefault="004A5B82" w:rsidP="004F05A5">
      <w:pPr>
        <w:pStyle w:val="NormalWeb"/>
        <w:spacing w:after="0" w:afterAutospacing="0" w:line="276" w:lineRule="auto"/>
        <w:ind w:left="357" w:hanging="357"/>
        <w:jc w:val="both"/>
        <w:rPr>
          <w:rFonts w:asciiTheme="minorHAnsi" w:hAnsiTheme="minorHAnsi"/>
          <w:noProof/>
          <w:sz w:val="22"/>
          <w:szCs w:val="22"/>
          <w:lang w:val="en-GB"/>
        </w:rPr>
      </w:pPr>
      <w:r w:rsidRPr="006D6D97">
        <w:rPr>
          <w:rFonts w:asciiTheme="minorHAnsi" w:hAnsiTheme="minorHAnsi"/>
          <w:noProof/>
          <w:sz w:val="22"/>
          <w:szCs w:val="22"/>
        </w:rPr>
        <w:t xml:space="preserve">ASAZGUA (2011). </w:t>
      </w:r>
      <w:r w:rsidRPr="006D6D97">
        <w:rPr>
          <w:rFonts w:asciiTheme="minorHAnsi" w:hAnsiTheme="minorHAnsi"/>
          <w:i/>
          <w:iCs/>
          <w:noProof/>
          <w:sz w:val="22"/>
          <w:szCs w:val="22"/>
        </w:rPr>
        <w:t>¿Qué hay detrás de una cucharadita de azúcar?</w:t>
      </w:r>
      <w:r w:rsidRPr="006D6D97">
        <w:rPr>
          <w:rFonts w:asciiTheme="minorHAnsi" w:hAnsiTheme="minorHAnsi"/>
          <w:noProof/>
          <w:sz w:val="22"/>
          <w:szCs w:val="22"/>
        </w:rPr>
        <w:t xml:space="preserve"> </w:t>
      </w:r>
      <w:r w:rsidRPr="00C63C18">
        <w:rPr>
          <w:rFonts w:asciiTheme="minorHAnsi" w:hAnsiTheme="minorHAnsi"/>
          <w:noProof/>
          <w:sz w:val="22"/>
          <w:szCs w:val="22"/>
          <w:lang w:val="en-GB"/>
        </w:rPr>
        <w:t>Guatemala City: ASAZGUA.</w:t>
      </w:r>
    </w:p>
    <w:p w14:paraId="571C6B39" w14:textId="77777777" w:rsidR="004F05A5" w:rsidRPr="002D3CC7" w:rsidRDefault="004F05A5" w:rsidP="004F05A5">
      <w:pPr>
        <w:ind w:left="357" w:hanging="357"/>
        <w:jc w:val="both"/>
      </w:pPr>
      <w:r w:rsidRPr="002D3CC7">
        <w:t xml:space="preserve">Bailis, R. and Baka, J. (2011).  Constructing sustainable biofuels: governance of the emerging biofuel economy. </w:t>
      </w:r>
      <w:r w:rsidRPr="002D3CC7">
        <w:rPr>
          <w:i/>
        </w:rPr>
        <w:t xml:space="preserve">Annals of the Association of American Geographers </w:t>
      </w:r>
      <w:r w:rsidRPr="002D3CC7">
        <w:rPr>
          <w:b/>
        </w:rPr>
        <w:t>101</w:t>
      </w:r>
      <w:r w:rsidRPr="002D3CC7">
        <w:t>(4): 827-838.</w:t>
      </w:r>
    </w:p>
    <w:p w14:paraId="57474D25" w14:textId="706D2FBE" w:rsidR="004A5B82" w:rsidRPr="006D6D97" w:rsidRDefault="004A5B82" w:rsidP="004F05A5">
      <w:pPr>
        <w:pStyle w:val="NormalWeb"/>
        <w:spacing w:after="0" w:afterAutospacing="0" w:line="276" w:lineRule="auto"/>
        <w:ind w:left="357" w:hanging="357"/>
        <w:jc w:val="both"/>
        <w:rPr>
          <w:rFonts w:asciiTheme="minorHAnsi" w:hAnsiTheme="minorHAnsi"/>
          <w:noProof/>
          <w:sz w:val="22"/>
          <w:szCs w:val="22"/>
        </w:rPr>
      </w:pPr>
      <w:r w:rsidRPr="0049382D">
        <w:rPr>
          <w:rFonts w:asciiTheme="minorHAnsi" w:hAnsiTheme="minorHAnsi"/>
          <w:noProof/>
          <w:sz w:val="22"/>
          <w:szCs w:val="22"/>
          <w:lang w:val="en-GB"/>
        </w:rPr>
        <w:t>Blaber-Wegg, T. (201</w:t>
      </w:r>
      <w:r w:rsidR="0049382D">
        <w:rPr>
          <w:rFonts w:asciiTheme="minorHAnsi" w:hAnsiTheme="minorHAnsi"/>
          <w:noProof/>
          <w:sz w:val="22"/>
          <w:szCs w:val="22"/>
          <w:lang w:val="en-GB"/>
        </w:rPr>
        <w:t>5</w:t>
      </w:r>
      <w:r w:rsidRPr="0049382D">
        <w:rPr>
          <w:rFonts w:asciiTheme="minorHAnsi" w:hAnsiTheme="minorHAnsi"/>
          <w:noProof/>
          <w:sz w:val="22"/>
          <w:szCs w:val="22"/>
          <w:lang w:val="en-GB"/>
        </w:rPr>
        <w:t>).</w:t>
      </w:r>
      <w:r w:rsidR="00CA1145">
        <w:rPr>
          <w:rFonts w:asciiTheme="minorHAnsi" w:hAnsiTheme="minorHAnsi"/>
          <w:i/>
          <w:iCs/>
          <w:noProof/>
          <w:sz w:val="22"/>
          <w:szCs w:val="22"/>
          <w:lang w:val="en-GB"/>
        </w:rPr>
        <w:t xml:space="preserve"> Just biofuels?  Mapping</w:t>
      </w:r>
      <w:r w:rsidR="00CA1145" w:rsidRPr="00CA1145">
        <w:rPr>
          <w:rFonts w:asciiTheme="minorHAnsi" w:hAnsiTheme="minorHAnsi"/>
          <w:i/>
          <w:iCs/>
          <w:noProof/>
          <w:sz w:val="22"/>
          <w:szCs w:val="22"/>
          <w:lang w:val="en-GB"/>
        </w:rPr>
        <w:t xml:space="preserve"> equity issues along an international biofuel supply chain</w:t>
      </w:r>
      <w:r w:rsidRPr="0049382D">
        <w:rPr>
          <w:rFonts w:asciiTheme="minorHAnsi" w:hAnsiTheme="minorHAnsi"/>
          <w:noProof/>
          <w:sz w:val="22"/>
          <w:szCs w:val="22"/>
          <w:lang w:val="en-GB"/>
        </w:rPr>
        <w:t xml:space="preserve">. </w:t>
      </w:r>
      <w:r w:rsidRPr="006D6D97">
        <w:rPr>
          <w:rFonts w:asciiTheme="minorHAnsi" w:hAnsiTheme="minorHAnsi"/>
          <w:noProof/>
          <w:sz w:val="22"/>
          <w:szCs w:val="22"/>
        </w:rPr>
        <w:t>Ph.D. Thesis. University of East Anglia: UK.</w:t>
      </w:r>
    </w:p>
    <w:p w14:paraId="3920266A" w14:textId="7B98FE55" w:rsidR="004A5B82" w:rsidRPr="006D6D97" w:rsidRDefault="004A5B82" w:rsidP="004F05A5">
      <w:pPr>
        <w:pStyle w:val="NormalWeb"/>
        <w:spacing w:after="0" w:afterAutospacing="0" w:line="276" w:lineRule="auto"/>
        <w:ind w:left="357" w:hanging="357"/>
        <w:jc w:val="both"/>
        <w:rPr>
          <w:rFonts w:asciiTheme="minorHAnsi" w:hAnsiTheme="minorHAnsi"/>
          <w:noProof/>
          <w:sz w:val="22"/>
          <w:szCs w:val="22"/>
        </w:rPr>
      </w:pPr>
      <w:r w:rsidRPr="006D6D97">
        <w:rPr>
          <w:rFonts w:asciiTheme="minorHAnsi" w:hAnsiTheme="minorHAnsi"/>
          <w:noProof/>
          <w:sz w:val="22"/>
          <w:szCs w:val="22"/>
        </w:rPr>
        <w:t xml:space="preserve">CENGICAÑA. (2012). </w:t>
      </w:r>
      <w:r w:rsidRPr="006D6D97">
        <w:rPr>
          <w:rFonts w:asciiTheme="minorHAnsi" w:hAnsiTheme="minorHAnsi"/>
          <w:i/>
          <w:iCs/>
          <w:noProof/>
          <w:sz w:val="22"/>
          <w:szCs w:val="22"/>
        </w:rPr>
        <w:t>La producción de etanol</w:t>
      </w:r>
      <w:r w:rsidR="00961648" w:rsidRPr="006D6D97">
        <w:rPr>
          <w:rFonts w:asciiTheme="minorHAnsi" w:hAnsiTheme="minorHAnsi"/>
          <w:i/>
          <w:iCs/>
          <w:noProof/>
          <w:sz w:val="22"/>
          <w:szCs w:val="22"/>
        </w:rPr>
        <w:t xml:space="preserve">. </w:t>
      </w:r>
      <w:r w:rsidR="00961648" w:rsidRPr="00961648">
        <w:rPr>
          <w:lang w:val="es-AR"/>
        </w:rPr>
        <w:t xml:space="preserve"> </w:t>
      </w:r>
      <w:r w:rsidR="00961648" w:rsidRPr="00961648">
        <w:rPr>
          <w:rFonts w:asciiTheme="minorHAnsi" w:hAnsiTheme="minorHAnsi"/>
          <w:sz w:val="22"/>
          <w:szCs w:val="22"/>
          <w:lang w:val="es-AR"/>
        </w:rPr>
        <w:t>Centro Guatemalteco de Investigación y Capacitación de la Caña de Azúcar, Santa Lucia Cotzumalguapa</w:t>
      </w:r>
      <w:r w:rsidRPr="006D6D97">
        <w:rPr>
          <w:rFonts w:asciiTheme="minorHAnsi" w:hAnsiTheme="minorHAnsi"/>
          <w:noProof/>
          <w:sz w:val="22"/>
          <w:szCs w:val="22"/>
        </w:rPr>
        <w:t>.</w:t>
      </w:r>
    </w:p>
    <w:p w14:paraId="33CA6F3A" w14:textId="77777777" w:rsidR="00961648" w:rsidRPr="002D3CC7" w:rsidRDefault="00961648" w:rsidP="004F05A5">
      <w:pPr>
        <w:ind w:left="357" w:hanging="357"/>
        <w:jc w:val="both"/>
        <w:rPr>
          <w:lang w:val="es-AR"/>
        </w:rPr>
      </w:pPr>
      <w:r w:rsidRPr="002D3CC7">
        <w:rPr>
          <w:lang w:val="es-AR"/>
        </w:rPr>
        <w:t xml:space="preserve">CENGICAÑA (2013).  </w:t>
      </w:r>
      <w:r w:rsidRPr="002D3CC7">
        <w:rPr>
          <w:i/>
          <w:lang w:val="es-AR"/>
        </w:rPr>
        <w:t>Series históricas de producción, exportación y consumo de azúcar en Guatemala</w:t>
      </w:r>
      <w:r w:rsidRPr="002D3CC7">
        <w:rPr>
          <w:lang w:val="es-AR"/>
        </w:rPr>
        <w:t>.  Boletín Estadístico, Año 14, No. 1.  Centro Guatemalteco de Investigación y Capacitación de la Caña de Azúcar, Santa Lucia Cotzumalguapa.</w:t>
      </w:r>
    </w:p>
    <w:p w14:paraId="216E79F1" w14:textId="2649441A" w:rsidR="004A5B82" w:rsidRPr="006D6D97" w:rsidRDefault="00B81A8A" w:rsidP="004F05A5">
      <w:pPr>
        <w:pStyle w:val="NormalWeb"/>
        <w:spacing w:after="0" w:afterAutospacing="0" w:line="276" w:lineRule="auto"/>
        <w:ind w:left="357" w:hanging="357"/>
        <w:jc w:val="both"/>
        <w:rPr>
          <w:rFonts w:asciiTheme="minorHAnsi" w:hAnsiTheme="minorHAnsi"/>
          <w:noProof/>
          <w:sz w:val="22"/>
          <w:szCs w:val="22"/>
        </w:rPr>
      </w:pPr>
      <w:r>
        <w:rPr>
          <w:rFonts w:asciiTheme="minorHAnsi" w:hAnsiTheme="minorHAnsi"/>
          <w:noProof/>
          <w:sz w:val="22"/>
          <w:szCs w:val="22"/>
          <w:lang w:val="en-GB"/>
        </w:rPr>
        <w:t>Coelho, S.</w:t>
      </w:r>
      <w:r w:rsidR="003D4889" w:rsidRPr="003D4889">
        <w:rPr>
          <w:rFonts w:asciiTheme="minorHAnsi" w:hAnsiTheme="minorHAnsi"/>
          <w:noProof/>
          <w:sz w:val="22"/>
          <w:szCs w:val="22"/>
          <w:lang w:val="en-GB"/>
        </w:rPr>
        <w:t>T. a</w:t>
      </w:r>
      <w:r w:rsidR="003D4889">
        <w:rPr>
          <w:rFonts w:asciiTheme="minorHAnsi" w:hAnsiTheme="minorHAnsi"/>
          <w:noProof/>
          <w:sz w:val="22"/>
          <w:szCs w:val="22"/>
          <w:lang w:val="en-GB"/>
        </w:rPr>
        <w:t>nd</w:t>
      </w:r>
      <w:r w:rsidR="004A5B82" w:rsidRPr="003D4889">
        <w:rPr>
          <w:rFonts w:asciiTheme="minorHAnsi" w:hAnsiTheme="minorHAnsi"/>
          <w:noProof/>
          <w:sz w:val="22"/>
          <w:szCs w:val="22"/>
          <w:lang w:val="en-GB"/>
        </w:rPr>
        <w:t xml:space="preserve"> Guardabassi, P. (2014). </w:t>
      </w:r>
      <w:r w:rsidR="004A5B82" w:rsidRPr="00C63C18">
        <w:rPr>
          <w:rFonts w:asciiTheme="minorHAnsi" w:hAnsiTheme="minorHAnsi"/>
          <w:noProof/>
          <w:sz w:val="22"/>
          <w:szCs w:val="22"/>
          <w:lang w:val="en-GB"/>
        </w:rPr>
        <w:t xml:space="preserve">Brazil: Ethanol. In: B. D. Solomon </w:t>
      </w:r>
      <w:r w:rsidR="003D4889">
        <w:rPr>
          <w:rFonts w:asciiTheme="minorHAnsi" w:hAnsiTheme="minorHAnsi"/>
          <w:noProof/>
          <w:sz w:val="22"/>
          <w:szCs w:val="22"/>
          <w:lang w:val="en-GB"/>
        </w:rPr>
        <w:t>and</w:t>
      </w:r>
      <w:r w:rsidR="004A5B82" w:rsidRPr="00C63C18">
        <w:rPr>
          <w:rFonts w:asciiTheme="minorHAnsi" w:hAnsiTheme="minorHAnsi"/>
          <w:noProof/>
          <w:sz w:val="22"/>
          <w:szCs w:val="22"/>
          <w:lang w:val="en-GB"/>
        </w:rPr>
        <w:t xml:space="preserve"> R. Bailis (Eds.), </w:t>
      </w:r>
      <w:r w:rsidR="004A5B82" w:rsidRPr="00C63C18">
        <w:rPr>
          <w:rFonts w:asciiTheme="minorHAnsi" w:hAnsiTheme="minorHAnsi"/>
          <w:i/>
          <w:iCs/>
          <w:noProof/>
          <w:sz w:val="22"/>
          <w:szCs w:val="22"/>
          <w:lang w:val="en-GB"/>
        </w:rPr>
        <w:t>Sustainable development of biofuels in Latin America and the Caribbean</w:t>
      </w:r>
      <w:r w:rsidR="004A5B82" w:rsidRPr="00C63C18">
        <w:rPr>
          <w:rFonts w:asciiTheme="minorHAnsi" w:hAnsiTheme="minorHAnsi"/>
          <w:noProof/>
          <w:sz w:val="22"/>
          <w:szCs w:val="22"/>
          <w:lang w:val="en-GB"/>
        </w:rPr>
        <w:t xml:space="preserve"> (pp. 71–102). </w:t>
      </w:r>
      <w:r w:rsidR="004A5B82" w:rsidRPr="006D6D97">
        <w:rPr>
          <w:rFonts w:asciiTheme="minorHAnsi" w:hAnsiTheme="minorHAnsi"/>
          <w:noProof/>
          <w:sz w:val="22"/>
          <w:szCs w:val="22"/>
        </w:rPr>
        <w:t>London: Springer.</w:t>
      </w:r>
    </w:p>
    <w:p w14:paraId="2648C654" w14:textId="77777777" w:rsidR="004A5B82" w:rsidRPr="00C63C18" w:rsidRDefault="004A5B82" w:rsidP="004F05A5">
      <w:pPr>
        <w:pStyle w:val="NormalWeb"/>
        <w:spacing w:after="0" w:afterAutospacing="0" w:line="276" w:lineRule="auto"/>
        <w:ind w:left="357" w:hanging="357"/>
        <w:jc w:val="both"/>
        <w:rPr>
          <w:rFonts w:asciiTheme="minorHAnsi" w:hAnsiTheme="minorHAnsi"/>
          <w:noProof/>
          <w:sz w:val="22"/>
          <w:szCs w:val="22"/>
          <w:lang w:val="en-GB"/>
        </w:rPr>
      </w:pPr>
      <w:r w:rsidRPr="006D6D97">
        <w:rPr>
          <w:rFonts w:asciiTheme="minorHAnsi" w:hAnsiTheme="minorHAnsi"/>
          <w:noProof/>
          <w:sz w:val="22"/>
          <w:szCs w:val="22"/>
        </w:rPr>
        <w:t xml:space="preserve">Congreso de Guatemala. (1985). </w:t>
      </w:r>
      <w:r w:rsidRPr="006D6D97">
        <w:rPr>
          <w:rFonts w:asciiTheme="minorHAnsi" w:hAnsiTheme="minorHAnsi"/>
          <w:i/>
          <w:iCs/>
          <w:noProof/>
          <w:sz w:val="22"/>
          <w:szCs w:val="22"/>
        </w:rPr>
        <w:t>Decreto Ley Numero 17-85, Ley de Alcohol Carburante</w:t>
      </w:r>
      <w:r w:rsidRPr="006D6D97">
        <w:rPr>
          <w:rFonts w:asciiTheme="minorHAnsi" w:hAnsiTheme="minorHAnsi"/>
          <w:noProof/>
          <w:sz w:val="22"/>
          <w:szCs w:val="22"/>
        </w:rPr>
        <w:t xml:space="preserve">. </w:t>
      </w:r>
      <w:r w:rsidRPr="00C63C18">
        <w:rPr>
          <w:rFonts w:asciiTheme="minorHAnsi" w:hAnsiTheme="minorHAnsi"/>
          <w:noProof/>
          <w:sz w:val="22"/>
          <w:szCs w:val="22"/>
          <w:lang w:val="en-GB"/>
        </w:rPr>
        <w:t>Guatemala City, Guatemala.</w:t>
      </w:r>
    </w:p>
    <w:p w14:paraId="3B342570" w14:textId="7DC1A207" w:rsidR="00A4561E" w:rsidRPr="00A4561E" w:rsidRDefault="00A4561E" w:rsidP="004F05A5">
      <w:pPr>
        <w:pStyle w:val="NormalWeb"/>
        <w:spacing w:after="0" w:afterAutospacing="0" w:line="276" w:lineRule="auto"/>
        <w:ind w:left="357" w:hanging="357"/>
        <w:jc w:val="both"/>
        <w:rPr>
          <w:rFonts w:asciiTheme="minorHAnsi" w:hAnsiTheme="minorHAnsi"/>
          <w:noProof/>
          <w:sz w:val="22"/>
          <w:szCs w:val="22"/>
          <w:lang w:val="en-GB"/>
        </w:rPr>
      </w:pPr>
      <w:r>
        <w:rPr>
          <w:rFonts w:asciiTheme="minorHAnsi" w:hAnsiTheme="minorHAnsi"/>
          <w:noProof/>
          <w:sz w:val="22"/>
          <w:szCs w:val="22"/>
          <w:lang w:val="en-GB"/>
        </w:rPr>
        <w:t xml:space="preserve">Creutzig, F., Corbera, E., Bolwig, S. and Hunsberger, C. (2013). Integrating place-specific livelihood and equity outcomes into global assessments of bioenergy deployment.  </w:t>
      </w:r>
      <w:r>
        <w:rPr>
          <w:rFonts w:asciiTheme="minorHAnsi" w:hAnsiTheme="minorHAnsi"/>
          <w:i/>
          <w:noProof/>
          <w:sz w:val="22"/>
          <w:szCs w:val="22"/>
          <w:lang w:val="en-GB"/>
        </w:rPr>
        <w:t xml:space="preserve">Environmental Research Letters </w:t>
      </w:r>
      <w:r>
        <w:rPr>
          <w:rFonts w:asciiTheme="minorHAnsi" w:hAnsiTheme="minorHAnsi"/>
          <w:b/>
          <w:noProof/>
          <w:sz w:val="22"/>
          <w:szCs w:val="22"/>
          <w:lang w:val="en-GB"/>
        </w:rPr>
        <w:t>8</w:t>
      </w:r>
      <w:r>
        <w:rPr>
          <w:rFonts w:asciiTheme="minorHAnsi" w:hAnsiTheme="minorHAnsi"/>
          <w:noProof/>
          <w:sz w:val="22"/>
          <w:szCs w:val="22"/>
          <w:lang w:val="en-GB"/>
        </w:rPr>
        <w:t>: 35-47.</w:t>
      </w:r>
    </w:p>
    <w:p w14:paraId="50ED4BB2" w14:textId="4F8A746E" w:rsidR="004A5B82" w:rsidRPr="00C63C18" w:rsidRDefault="003D4889" w:rsidP="004F05A5">
      <w:pPr>
        <w:pStyle w:val="NormalWeb"/>
        <w:spacing w:after="0" w:afterAutospacing="0" w:line="276" w:lineRule="auto"/>
        <w:ind w:left="357" w:hanging="357"/>
        <w:jc w:val="both"/>
        <w:rPr>
          <w:rFonts w:asciiTheme="minorHAnsi" w:hAnsiTheme="minorHAnsi"/>
          <w:noProof/>
          <w:sz w:val="22"/>
          <w:szCs w:val="22"/>
          <w:lang w:val="en-GB"/>
        </w:rPr>
      </w:pPr>
      <w:r>
        <w:rPr>
          <w:rFonts w:asciiTheme="minorHAnsi" w:hAnsiTheme="minorHAnsi"/>
          <w:noProof/>
          <w:sz w:val="22"/>
          <w:szCs w:val="22"/>
          <w:lang w:val="en-GB"/>
        </w:rPr>
        <w:t>Dauvergne, P. and</w:t>
      </w:r>
      <w:r w:rsidR="004A5B82" w:rsidRPr="00C63C18">
        <w:rPr>
          <w:rFonts w:asciiTheme="minorHAnsi" w:hAnsiTheme="minorHAnsi"/>
          <w:noProof/>
          <w:sz w:val="22"/>
          <w:szCs w:val="22"/>
          <w:lang w:val="en-GB"/>
        </w:rPr>
        <w:t xml:space="preserve"> Neville, K. (2010). Forests, food, and fuel in the tropics: the uneven social and ecological consequences of the emerging political economy of biofuels. </w:t>
      </w:r>
      <w:r w:rsidR="004A5B82" w:rsidRPr="00C63C18">
        <w:rPr>
          <w:rFonts w:asciiTheme="minorHAnsi" w:hAnsiTheme="minorHAnsi"/>
          <w:i/>
          <w:iCs/>
          <w:noProof/>
          <w:sz w:val="22"/>
          <w:szCs w:val="22"/>
          <w:lang w:val="en-GB"/>
        </w:rPr>
        <w:t>Journal of Peasant Studies</w:t>
      </w:r>
      <w:r w:rsidR="004A5B82" w:rsidRPr="00C63C18">
        <w:rPr>
          <w:rFonts w:asciiTheme="minorHAnsi" w:hAnsiTheme="minorHAnsi"/>
          <w:noProof/>
          <w:sz w:val="22"/>
          <w:szCs w:val="22"/>
          <w:lang w:val="en-GB"/>
        </w:rPr>
        <w:t xml:space="preserve">, </w:t>
      </w:r>
      <w:r w:rsidR="004A5B82" w:rsidRPr="003D4889">
        <w:rPr>
          <w:rFonts w:asciiTheme="minorHAnsi" w:hAnsiTheme="minorHAnsi"/>
          <w:b/>
          <w:iCs/>
          <w:noProof/>
          <w:sz w:val="22"/>
          <w:szCs w:val="22"/>
          <w:lang w:val="en-GB"/>
        </w:rPr>
        <w:t>37</w:t>
      </w:r>
      <w:r w:rsidR="004A5B82" w:rsidRPr="00C63C18">
        <w:rPr>
          <w:rFonts w:asciiTheme="minorHAnsi" w:hAnsiTheme="minorHAnsi"/>
          <w:noProof/>
          <w:sz w:val="22"/>
          <w:szCs w:val="22"/>
          <w:lang w:val="en-GB"/>
        </w:rPr>
        <w:t>(4)</w:t>
      </w:r>
      <w:r>
        <w:rPr>
          <w:rFonts w:asciiTheme="minorHAnsi" w:hAnsiTheme="minorHAnsi"/>
          <w:noProof/>
          <w:sz w:val="22"/>
          <w:szCs w:val="22"/>
          <w:lang w:val="en-GB"/>
        </w:rPr>
        <w:t>:</w:t>
      </w:r>
      <w:r w:rsidR="004A5B82" w:rsidRPr="00C63C18">
        <w:rPr>
          <w:rFonts w:asciiTheme="minorHAnsi" w:hAnsiTheme="minorHAnsi"/>
          <w:noProof/>
          <w:sz w:val="22"/>
          <w:szCs w:val="22"/>
          <w:lang w:val="en-GB"/>
        </w:rPr>
        <w:t xml:space="preserve"> 631–660. </w:t>
      </w:r>
    </w:p>
    <w:p w14:paraId="5791F014" w14:textId="6D05711D" w:rsidR="005A6A23" w:rsidRPr="00C63C18" w:rsidRDefault="005A6A23" w:rsidP="004F05A5">
      <w:pPr>
        <w:pStyle w:val="NormalWeb"/>
        <w:spacing w:after="0" w:afterAutospacing="0" w:line="276" w:lineRule="auto"/>
        <w:ind w:left="357" w:hanging="357"/>
        <w:jc w:val="both"/>
        <w:rPr>
          <w:rFonts w:asciiTheme="minorHAnsi" w:hAnsiTheme="minorHAnsi"/>
          <w:noProof/>
          <w:sz w:val="22"/>
          <w:szCs w:val="22"/>
          <w:lang w:val="en-GB"/>
        </w:rPr>
      </w:pPr>
      <w:r>
        <w:rPr>
          <w:rFonts w:asciiTheme="minorHAnsi" w:hAnsiTheme="minorHAnsi"/>
          <w:noProof/>
          <w:sz w:val="22"/>
          <w:szCs w:val="22"/>
          <w:lang w:val="en-GB"/>
        </w:rPr>
        <w:t>De Andrade, R.M.</w:t>
      </w:r>
      <w:r w:rsidRPr="003D4889">
        <w:rPr>
          <w:rFonts w:asciiTheme="minorHAnsi" w:hAnsiTheme="minorHAnsi"/>
          <w:noProof/>
          <w:sz w:val="22"/>
          <w:szCs w:val="22"/>
          <w:lang w:val="en-GB"/>
        </w:rPr>
        <w:t xml:space="preserve">T. and Miccolis, A. (2010). </w:t>
      </w:r>
      <w:r w:rsidRPr="00C63C18">
        <w:rPr>
          <w:rFonts w:asciiTheme="minorHAnsi" w:hAnsiTheme="minorHAnsi"/>
          <w:noProof/>
          <w:sz w:val="22"/>
          <w:szCs w:val="22"/>
          <w:lang w:val="en-GB"/>
        </w:rPr>
        <w:t xml:space="preserve">The Expansion of Sugarcane Ethanol in Brazil and Controversies Surrounding Human Rights. In: D. L. Kleinman, J. Delborne, K. A. Cloud-Hansen, &amp; J. Handelsman (Eds.), </w:t>
      </w:r>
      <w:r w:rsidRPr="00C63C18">
        <w:rPr>
          <w:rFonts w:asciiTheme="minorHAnsi" w:hAnsiTheme="minorHAnsi"/>
          <w:i/>
          <w:iCs/>
          <w:noProof/>
          <w:sz w:val="22"/>
          <w:szCs w:val="22"/>
          <w:lang w:val="en-GB"/>
        </w:rPr>
        <w:t>Controversies in Science and Technology Volume 3: From Evolution to Energy</w:t>
      </w:r>
      <w:r w:rsidRPr="00C63C18">
        <w:rPr>
          <w:rFonts w:asciiTheme="minorHAnsi" w:hAnsiTheme="minorHAnsi"/>
          <w:noProof/>
          <w:sz w:val="22"/>
          <w:szCs w:val="22"/>
          <w:lang w:val="en-GB"/>
        </w:rPr>
        <w:t xml:space="preserve"> (pp. 214–228). New Rochelle, NY: Mary Ann Liebert Inc. </w:t>
      </w:r>
    </w:p>
    <w:p w14:paraId="3A7DDAEF" w14:textId="7035F59C" w:rsidR="004A5B82" w:rsidRPr="00B87538" w:rsidRDefault="005A6A23" w:rsidP="004F05A5">
      <w:pPr>
        <w:pStyle w:val="NormalWeb"/>
        <w:spacing w:after="0" w:afterAutospacing="0" w:line="276" w:lineRule="auto"/>
        <w:ind w:left="357" w:hanging="357"/>
        <w:jc w:val="both"/>
        <w:rPr>
          <w:rFonts w:asciiTheme="minorHAnsi" w:hAnsiTheme="minorHAnsi"/>
          <w:noProof/>
          <w:sz w:val="22"/>
          <w:szCs w:val="22"/>
          <w:lang w:val="en-GB"/>
        </w:rPr>
      </w:pPr>
      <w:r>
        <w:rPr>
          <w:rFonts w:asciiTheme="minorHAnsi" w:hAnsiTheme="minorHAnsi"/>
          <w:noProof/>
          <w:sz w:val="22"/>
          <w:szCs w:val="22"/>
          <w:lang w:val="en-GB"/>
        </w:rPr>
        <w:t>De Andrade, R.M.</w:t>
      </w:r>
      <w:r w:rsidRPr="00C63C18">
        <w:rPr>
          <w:rFonts w:asciiTheme="minorHAnsi" w:hAnsiTheme="minorHAnsi"/>
          <w:noProof/>
          <w:sz w:val="22"/>
          <w:szCs w:val="22"/>
          <w:lang w:val="en-GB"/>
        </w:rPr>
        <w:t xml:space="preserve">T. </w:t>
      </w:r>
      <w:r>
        <w:rPr>
          <w:rFonts w:asciiTheme="minorHAnsi" w:hAnsiTheme="minorHAnsi"/>
          <w:noProof/>
          <w:sz w:val="22"/>
          <w:szCs w:val="22"/>
          <w:lang w:val="en-GB"/>
        </w:rPr>
        <w:t>and</w:t>
      </w:r>
      <w:r w:rsidRPr="00C63C18">
        <w:rPr>
          <w:rFonts w:asciiTheme="minorHAnsi" w:hAnsiTheme="minorHAnsi"/>
          <w:noProof/>
          <w:sz w:val="22"/>
          <w:szCs w:val="22"/>
          <w:lang w:val="en-GB"/>
        </w:rPr>
        <w:t xml:space="preserve"> Miccolis, A. (2011). </w:t>
      </w:r>
      <w:r w:rsidRPr="00C63C18">
        <w:rPr>
          <w:rFonts w:asciiTheme="minorHAnsi" w:hAnsiTheme="minorHAnsi"/>
          <w:i/>
          <w:iCs/>
          <w:noProof/>
          <w:sz w:val="22"/>
          <w:szCs w:val="22"/>
          <w:lang w:val="en-GB"/>
        </w:rPr>
        <w:t>Policies and institutional and legal frameworks in the expansion of Brazilian biofuels</w:t>
      </w:r>
      <w:r w:rsidRPr="00C63C18">
        <w:rPr>
          <w:rFonts w:asciiTheme="minorHAnsi" w:hAnsiTheme="minorHAnsi"/>
          <w:noProof/>
          <w:sz w:val="22"/>
          <w:szCs w:val="22"/>
          <w:lang w:val="en-GB"/>
        </w:rPr>
        <w:t>. Bogor, Indonesia: CIFOR.</w:t>
      </w:r>
      <w:r w:rsidR="00B81A8A">
        <w:rPr>
          <w:rFonts w:asciiTheme="minorHAnsi" w:hAnsiTheme="minorHAnsi"/>
          <w:noProof/>
          <w:sz w:val="22"/>
          <w:szCs w:val="22"/>
          <w:lang w:val="en-GB"/>
        </w:rPr>
        <w:t>De Carvalho, P.</w:t>
      </w:r>
      <w:r w:rsidR="004A5B82" w:rsidRPr="00C63C18">
        <w:rPr>
          <w:rFonts w:asciiTheme="minorHAnsi" w:hAnsiTheme="minorHAnsi"/>
          <w:noProof/>
          <w:sz w:val="22"/>
          <w:szCs w:val="22"/>
          <w:lang w:val="en-GB"/>
        </w:rPr>
        <w:t xml:space="preserve">N. (2012). </w:t>
      </w:r>
      <w:r w:rsidR="004A5B82" w:rsidRPr="00C63C18">
        <w:rPr>
          <w:rFonts w:asciiTheme="minorHAnsi" w:hAnsiTheme="minorHAnsi"/>
          <w:i/>
          <w:iCs/>
          <w:noProof/>
          <w:sz w:val="22"/>
          <w:szCs w:val="22"/>
          <w:lang w:val="en-GB"/>
        </w:rPr>
        <w:t>From Manual to Mechanical Harvesting: Reducing Environmental Impacts and Increasing Cogeneration Potential</w:t>
      </w:r>
      <w:r w:rsidR="004A5B82" w:rsidRPr="00C63C18">
        <w:rPr>
          <w:rFonts w:asciiTheme="minorHAnsi" w:hAnsiTheme="minorHAnsi"/>
          <w:noProof/>
          <w:sz w:val="22"/>
          <w:szCs w:val="22"/>
          <w:lang w:val="en-GB"/>
        </w:rPr>
        <w:t xml:space="preserve">. </w:t>
      </w:r>
      <w:r w:rsidR="004A5B82" w:rsidRPr="00B87538">
        <w:rPr>
          <w:rFonts w:asciiTheme="minorHAnsi" w:hAnsiTheme="minorHAnsi"/>
          <w:noProof/>
          <w:sz w:val="22"/>
          <w:szCs w:val="22"/>
          <w:lang w:val="en-GB"/>
        </w:rPr>
        <w:t>London: ELLA.</w:t>
      </w:r>
    </w:p>
    <w:p w14:paraId="4FC8794C" w14:textId="19E100DA" w:rsidR="004F05A5" w:rsidRPr="004F05A5" w:rsidRDefault="004F05A5" w:rsidP="004F05A5">
      <w:pPr>
        <w:pStyle w:val="NormalWeb"/>
        <w:spacing w:after="0" w:afterAutospacing="0" w:line="276" w:lineRule="auto"/>
        <w:ind w:left="357" w:hanging="357"/>
        <w:jc w:val="both"/>
        <w:rPr>
          <w:rFonts w:asciiTheme="minorHAnsi" w:hAnsiTheme="minorHAnsi"/>
          <w:noProof/>
          <w:sz w:val="22"/>
          <w:szCs w:val="22"/>
          <w:lang w:val="en-GB"/>
        </w:rPr>
      </w:pPr>
      <w:r>
        <w:rPr>
          <w:rFonts w:asciiTheme="minorHAnsi" w:hAnsiTheme="minorHAnsi"/>
          <w:noProof/>
          <w:sz w:val="22"/>
          <w:szCs w:val="22"/>
          <w:lang w:val="en-GB"/>
        </w:rPr>
        <w:lastRenderedPageBreak/>
        <w:t xml:space="preserve">Delshad, A.B., Raymond, L., Sawicki, V. and Wegener, D.T. (2010).  Public attitudes towards political and technological options for biofuels.  </w:t>
      </w:r>
      <w:r>
        <w:rPr>
          <w:rFonts w:asciiTheme="minorHAnsi" w:hAnsiTheme="minorHAnsi"/>
          <w:i/>
          <w:noProof/>
          <w:sz w:val="22"/>
          <w:szCs w:val="22"/>
          <w:lang w:val="en-GB"/>
        </w:rPr>
        <w:t xml:space="preserve">Energy Policy </w:t>
      </w:r>
      <w:r>
        <w:rPr>
          <w:rFonts w:asciiTheme="minorHAnsi" w:hAnsiTheme="minorHAnsi"/>
          <w:b/>
          <w:noProof/>
          <w:sz w:val="22"/>
          <w:szCs w:val="22"/>
          <w:lang w:val="en-GB"/>
        </w:rPr>
        <w:t>38</w:t>
      </w:r>
      <w:r>
        <w:rPr>
          <w:rFonts w:asciiTheme="minorHAnsi" w:hAnsiTheme="minorHAnsi"/>
          <w:noProof/>
          <w:sz w:val="22"/>
          <w:szCs w:val="22"/>
          <w:lang w:val="en-GB"/>
        </w:rPr>
        <w:t>: 3414-3425.</w:t>
      </w:r>
    </w:p>
    <w:p w14:paraId="0944D28D" w14:textId="1C3900CA" w:rsidR="004A5B82" w:rsidRPr="00C63C18" w:rsidRDefault="00B81A8A" w:rsidP="004F05A5">
      <w:pPr>
        <w:pStyle w:val="NormalWeb"/>
        <w:spacing w:after="0" w:afterAutospacing="0" w:line="276" w:lineRule="auto"/>
        <w:ind w:left="357" w:hanging="357"/>
        <w:jc w:val="both"/>
        <w:rPr>
          <w:rFonts w:asciiTheme="minorHAnsi" w:hAnsiTheme="minorHAnsi"/>
          <w:noProof/>
          <w:sz w:val="22"/>
          <w:szCs w:val="22"/>
          <w:lang w:val="en-GB"/>
        </w:rPr>
      </w:pPr>
      <w:r>
        <w:rPr>
          <w:rFonts w:asciiTheme="minorHAnsi" w:hAnsiTheme="minorHAnsi"/>
          <w:noProof/>
          <w:sz w:val="22"/>
          <w:szCs w:val="22"/>
          <w:lang w:val="en-GB"/>
        </w:rPr>
        <w:t>Duarte, C.</w:t>
      </w:r>
      <w:r w:rsidR="004A5B82" w:rsidRPr="003D4889">
        <w:rPr>
          <w:rFonts w:asciiTheme="minorHAnsi" w:hAnsiTheme="minorHAnsi"/>
          <w:noProof/>
          <w:sz w:val="22"/>
          <w:szCs w:val="22"/>
          <w:lang w:val="en-GB"/>
        </w:rPr>
        <w:t xml:space="preserve">G., Gaudreau, K., Gibson, R.B. </w:t>
      </w:r>
      <w:r w:rsidR="003D4889" w:rsidRPr="003D4889">
        <w:rPr>
          <w:rFonts w:asciiTheme="minorHAnsi" w:hAnsiTheme="minorHAnsi"/>
          <w:noProof/>
          <w:sz w:val="22"/>
          <w:szCs w:val="22"/>
          <w:lang w:val="en-GB"/>
        </w:rPr>
        <w:t>and</w:t>
      </w:r>
      <w:r>
        <w:rPr>
          <w:rFonts w:asciiTheme="minorHAnsi" w:hAnsiTheme="minorHAnsi"/>
          <w:noProof/>
          <w:sz w:val="22"/>
          <w:szCs w:val="22"/>
          <w:lang w:val="en-GB"/>
        </w:rPr>
        <w:t xml:space="preserve"> Malheiros, T.</w:t>
      </w:r>
      <w:r w:rsidR="004A5B82" w:rsidRPr="003D4889">
        <w:rPr>
          <w:rFonts w:asciiTheme="minorHAnsi" w:hAnsiTheme="minorHAnsi"/>
          <w:noProof/>
          <w:sz w:val="22"/>
          <w:szCs w:val="22"/>
          <w:lang w:val="en-GB"/>
        </w:rPr>
        <w:t xml:space="preserve">F. (2013). </w:t>
      </w:r>
      <w:r w:rsidR="004A5B82" w:rsidRPr="00C63C18">
        <w:rPr>
          <w:rFonts w:asciiTheme="minorHAnsi" w:hAnsiTheme="minorHAnsi"/>
          <w:noProof/>
          <w:sz w:val="22"/>
          <w:szCs w:val="22"/>
          <w:lang w:val="en-GB"/>
        </w:rPr>
        <w:t xml:space="preserve">Sustainability assessment of sugarcane-ethanol production in Brazil: A case study of a sugarcane mill in São Paulo state. </w:t>
      </w:r>
      <w:r w:rsidR="004A5B82" w:rsidRPr="00C63C18">
        <w:rPr>
          <w:rFonts w:asciiTheme="minorHAnsi" w:hAnsiTheme="minorHAnsi"/>
          <w:i/>
          <w:iCs/>
          <w:noProof/>
          <w:sz w:val="22"/>
          <w:szCs w:val="22"/>
          <w:lang w:val="en-GB"/>
        </w:rPr>
        <w:t>Ecological Indicators</w:t>
      </w:r>
      <w:r w:rsidR="004A5B82" w:rsidRPr="00C63C18">
        <w:rPr>
          <w:rFonts w:asciiTheme="minorHAnsi" w:hAnsiTheme="minorHAnsi"/>
          <w:noProof/>
          <w:sz w:val="22"/>
          <w:szCs w:val="22"/>
          <w:lang w:val="en-GB"/>
        </w:rPr>
        <w:t xml:space="preserve"> </w:t>
      </w:r>
      <w:r w:rsidR="004A5B82" w:rsidRPr="003D4889">
        <w:rPr>
          <w:rFonts w:asciiTheme="minorHAnsi" w:hAnsiTheme="minorHAnsi"/>
          <w:b/>
          <w:iCs/>
          <w:noProof/>
          <w:sz w:val="22"/>
          <w:szCs w:val="22"/>
          <w:lang w:val="en-GB"/>
        </w:rPr>
        <w:t>30</w:t>
      </w:r>
      <w:r w:rsidR="003D4889">
        <w:rPr>
          <w:rFonts w:asciiTheme="minorHAnsi" w:hAnsiTheme="minorHAnsi"/>
          <w:noProof/>
          <w:sz w:val="22"/>
          <w:szCs w:val="22"/>
          <w:lang w:val="en-GB"/>
        </w:rPr>
        <w:t>:</w:t>
      </w:r>
      <w:r w:rsidR="004A5B82" w:rsidRPr="00C63C18">
        <w:rPr>
          <w:rFonts w:asciiTheme="minorHAnsi" w:hAnsiTheme="minorHAnsi"/>
          <w:noProof/>
          <w:sz w:val="22"/>
          <w:szCs w:val="22"/>
          <w:lang w:val="en-GB"/>
        </w:rPr>
        <w:t xml:space="preserve"> 119–129. </w:t>
      </w:r>
    </w:p>
    <w:p w14:paraId="4183791C" w14:textId="074A1E67" w:rsidR="004A5B82" w:rsidRPr="00C63C18" w:rsidRDefault="004A5B82" w:rsidP="004F05A5">
      <w:pPr>
        <w:ind w:left="357" w:hanging="357"/>
        <w:jc w:val="both"/>
        <w:rPr>
          <w:rFonts w:asciiTheme="minorHAnsi" w:hAnsiTheme="minorHAnsi"/>
        </w:rPr>
      </w:pPr>
      <w:r w:rsidRPr="00C63C18">
        <w:rPr>
          <w:rFonts w:asciiTheme="minorHAnsi" w:hAnsiTheme="minorHAnsi"/>
        </w:rPr>
        <w:t>Eames</w:t>
      </w:r>
      <w:r w:rsidR="003D4889">
        <w:rPr>
          <w:rFonts w:asciiTheme="minorHAnsi" w:hAnsiTheme="minorHAnsi"/>
        </w:rPr>
        <w:t>, M.</w:t>
      </w:r>
      <w:r w:rsidRPr="00C63C18">
        <w:rPr>
          <w:rFonts w:asciiTheme="minorHAnsi" w:hAnsiTheme="minorHAnsi"/>
        </w:rPr>
        <w:t xml:space="preserve"> and Hunt</w:t>
      </w:r>
      <w:r w:rsidR="003D4889">
        <w:rPr>
          <w:rFonts w:asciiTheme="minorHAnsi" w:hAnsiTheme="minorHAnsi"/>
        </w:rPr>
        <w:t>, M.</w:t>
      </w:r>
      <w:r w:rsidRPr="00C63C18">
        <w:rPr>
          <w:rFonts w:asciiTheme="minorHAnsi" w:hAnsiTheme="minorHAnsi"/>
        </w:rPr>
        <w:t xml:space="preserve"> (2013). </w:t>
      </w:r>
      <w:r w:rsidRPr="003D4889">
        <w:rPr>
          <w:rFonts w:asciiTheme="minorHAnsi" w:hAnsiTheme="minorHAnsi"/>
          <w:i/>
        </w:rPr>
        <w:t>Energy Justice in Sustainability Transitions Research</w:t>
      </w:r>
      <w:r w:rsidRPr="00C63C18">
        <w:rPr>
          <w:rFonts w:asciiTheme="minorHAnsi" w:hAnsiTheme="minorHAnsi"/>
        </w:rPr>
        <w:t>. In: Bickerstaff, K., Walker, G. and Bulkeley, H. (2013) Energy Justice in a Changing Climate: Social equity and low carbon energy. Zed Books, London.</w:t>
      </w:r>
    </w:p>
    <w:p w14:paraId="4E9042AA" w14:textId="3DDAE74F" w:rsidR="00096C9A" w:rsidRDefault="00096C9A" w:rsidP="004F05A5">
      <w:pPr>
        <w:pStyle w:val="NormalWeb"/>
        <w:spacing w:after="0" w:afterAutospacing="0" w:line="276" w:lineRule="auto"/>
        <w:ind w:left="357" w:hanging="357"/>
        <w:jc w:val="both"/>
        <w:rPr>
          <w:rFonts w:asciiTheme="minorHAnsi" w:hAnsiTheme="minorHAnsi"/>
          <w:noProof/>
          <w:sz w:val="22"/>
          <w:szCs w:val="22"/>
          <w:lang w:val="en-GB"/>
        </w:rPr>
      </w:pPr>
      <w:r>
        <w:rPr>
          <w:rFonts w:asciiTheme="minorHAnsi" w:hAnsiTheme="minorHAnsi"/>
          <w:noProof/>
          <w:sz w:val="22"/>
          <w:szCs w:val="22"/>
          <w:lang w:val="en-GB"/>
        </w:rPr>
        <w:t xml:space="preserve">European Commission (2012). </w:t>
      </w:r>
      <w:r w:rsidRPr="00096C9A">
        <w:rPr>
          <w:rFonts w:asciiTheme="minorHAnsi" w:hAnsiTheme="minorHAnsi"/>
          <w:i/>
          <w:noProof/>
          <w:sz w:val="22"/>
          <w:szCs w:val="22"/>
          <w:lang w:val="en-GB"/>
        </w:rPr>
        <w:t>Commission staff working document: impact assessment</w:t>
      </w:r>
      <w:r>
        <w:rPr>
          <w:rFonts w:asciiTheme="minorHAnsi" w:hAnsiTheme="minorHAnsi"/>
          <w:noProof/>
          <w:sz w:val="22"/>
          <w:szCs w:val="22"/>
          <w:lang w:val="en-GB"/>
        </w:rPr>
        <w:t>.  SWD(2012) 343 final.  Brussels: European Commission.</w:t>
      </w:r>
    </w:p>
    <w:p w14:paraId="41C348AC" w14:textId="1216FAF8" w:rsidR="004A5B82" w:rsidRPr="00C63C18" w:rsidRDefault="004A5B82" w:rsidP="004F05A5">
      <w:pPr>
        <w:pStyle w:val="NormalWeb"/>
        <w:spacing w:after="0" w:afterAutospacing="0" w:line="276" w:lineRule="auto"/>
        <w:ind w:left="357" w:hanging="357"/>
        <w:jc w:val="both"/>
        <w:rPr>
          <w:rFonts w:asciiTheme="minorHAnsi" w:hAnsiTheme="minorHAnsi"/>
          <w:noProof/>
          <w:sz w:val="22"/>
          <w:szCs w:val="22"/>
          <w:lang w:val="en-GB"/>
        </w:rPr>
      </w:pPr>
      <w:r w:rsidRPr="00C63C18">
        <w:rPr>
          <w:rFonts w:asciiTheme="minorHAnsi" w:hAnsiTheme="minorHAnsi"/>
          <w:noProof/>
          <w:sz w:val="22"/>
          <w:szCs w:val="22"/>
          <w:lang w:val="en-GB"/>
        </w:rPr>
        <w:t xml:space="preserve">Fairhead, J., Leach, M. </w:t>
      </w:r>
      <w:r w:rsidR="003D4889">
        <w:rPr>
          <w:rFonts w:asciiTheme="minorHAnsi" w:hAnsiTheme="minorHAnsi"/>
          <w:noProof/>
          <w:sz w:val="22"/>
          <w:szCs w:val="22"/>
          <w:lang w:val="en-GB"/>
        </w:rPr>
        <w:t>and</w:t>
      </w:r>
      <w:r w:rsidRPr="00C63C18">
        <w:rPr>
          <w:rFonts w:asciiTheme="minorHAnsi" w:hAnsiTheme="minorHAnsi"/>
          <w:noProof/>
          <w:sz w:val="22"/>
          <w:szCs w:val="22"/>
          <w:lang w:val="en-GB"/>
        </w:rPr>
        <w:t xml:space="preserve"> Scoones, I. (2012). Green Grabbing: a new appropriation of nature ? </w:t>
      </w:r>
      <w:r w:rsidRPr="00C63C18">
        <w:rPr>
          <w:rFonts w:asciiTheme="minorHAnsi" w:hAnsiTheme="minorHAnsi"/>
          <w:i/>
          <w:noProof/>
          <w:sz w:val="22"/>
          <w:szCs w:val="22"/>
          <w:lang w:val="en-GB"/>
        </w:rPr>
        <w:t xml:space="preserve">Journal of Peasant Studies </w:t>
      </w:r>
      <w:r w:rsidRPr="003D4889">
        <w:rPr>
          <w:rFonts w:asciiTheme="minorHAnsi" w:hAnsiTheme="minorHAnsi"/>
          <w:b/>
          <w:noProof/>
          <w:sz w:val="22"/>
          <w:szCs w:val="22"/>
          <w:lang w:val="en-GB"/>
        </w:rPr>
        <w:t>39</w:t>
      </w:r>
      <w:r w:rsidRPr="00C63C18">
        <w:rPr>
          <w:rFonts w:asciiTheme="minorHAnsi" w:hAnsiTheme="minorHAnsi"/>
          <w:noProof/>
          <w:sz w:val="22"/>
          <w:szCs w:val="22"/>
          <w:lang w:val="en-GB"/>
        </w:rPr>
        <w:t>(2)</w:t>
      </w:r>
      <w:r w:rsidR="003D4889">
        <w:rPr>
          <w:rFonts w:asciiTheme="minorHAnsi" w:hAnsiTheme="minorHAnsi"/>
          <w:noProof/>
          <w:sz w:val="22"/>
          <w:szCs w:val="22"/>
          <w:lang w:val="en-GB"/>
        </w:rPr>
        <w:t>:</w:t>
      </w:r>
      <w:r w:rsidRPr="00C63C18">
        <w:rPr>
          <w:rFonts w:asciiTheme="minorHAnsi" w:hAnsiTheme="minorHAnsi"/>
          <w:noProof/>
          <w:sz w:val="22"/>
          <w:szCs w:val="22"/>
          <w:lang w:val="en-GB"/>
        </w:rPr>
        <w:t xml:space="preserve"> 237–261.</w:t>
      </w:r>
    </w:p>
    <w:p w14:paraId="7BC7CE04" w14:textId="131C23BC" w:rsidR="004A5B82" w:rsidRPr="00C63C18" w:rsidRDefault="004A5B82" w:rsidP="004F05A5">
      <w:pPr>
        <w:pStyle w:val="NormalWeb"/>
        <w:spacing w:after="0" w:afterAutospacing="0" w:line="276" w:lineRule="auto"/>
        <w:ind w:left="357" w:hanging="357"/>
        <w:jc w:val="both"/>
        <w:rPr>
          <w:rFonts w:asciiTheme="minorHAnsi" w:hAnsiTheme="minorHAnsi"/>
          <w:noProof/>
          <w:sz w:val="22"/>
          <w:szCs w:val="22"/>
          <w:lang w:val="en-GB"/>
        </w:rPr>
      </w:pPr>
      <w:r w:rsidRPr="00C63C18">
        <w:rPr>
          <w:rFonts w:asciiTheme="minorHAnsi" w:hAnsiTheme="minorHAnsi"/>
          <w:noProof/>
          <w:sz w:val="22"/>
          <w:szCs w:val="22"/>
          <w:lang w:val="en-GB"/>
        </w:rPr>
        <w:t xml:space="preserve">FAO (2013). Production, Crops. </w:t>
      </w:r>
      <w:r w:rsidRPr="00C63C18">
        <w:rPr>
          <w:rFonts w:asciiTheme="minorHAnsi" w:hAnsiTheme="minorHAnsi"/>
          <w:i/>
          <w:iCs/>
          <w:noProof/>
          <w:sz w:val="22"/>
          <w:szCs w:val="22"/>
          <w:lang w:val="en-GB"/>
        </w:rPr>
        <w:t>FAOSTAT</w:t>
      </w:r>
      <w:r w:rsidRPr="00C63C18">
        <w:rPr>
          <w:rFonts w:asciiTheme="minorHAnsi" w:hAnsiTheme="minorHAnsi"/>
          <w:noProof/>
          <w:sz w:val="22"/>
          <w:szCs w:val="22"/>
          <w:lang w:val="en-GB"/>
        </w:rPr>
        <w:t xml:space="preserve">. Rome. Retrieved March 2013 from </w:t>
      </w:r>
      <w:hyperlink r:id="rId12" w:anchor="ancor" w:history="1">
        <w:r w:rsidR="003D4889" w:rsidRPr="00A97202">
          <w:rPr>
            <w:rStyle w:val="Hyperlink"/>
            <w:rFonts w:asciiTheme="minorHAnsi" w:hAnsiTheme="minorHAnsi"/>
            <w:noProof/>
            <w:sz w:val="22"/>
            <w:szCs w:val="22"/>
            <w:lang w:val="en-GB"/>
          </w:rPr>
          <w:t>http://faostat.fao.org/site/567/DesktopDefault.aspx?PageID=567#ancor</w:t>
        </w:r>
      </w:hyperlink>
      <w:r w:rsidR="003D4889">
        <w:rPr>
          <w:rFonts w:asciiTheme="minorHAnsi" w:hAnsiTheme="minorHAnsi"/>
          <w:noProof/>
          <w:sz w:val="22"/>
          <w:szCs w:val="22"/>
          <w:lang w:val="en-GB"/>
        </w:rPr>
        <w:t xml:space="preserve"> </w:t>
      </w:r>
    </w:p>
    <w:p w14:paraId="3B375FFF" w14:textId="1856753E" w:rsidR="004A5B82" w:rsidRPr="00C63C18" w:rsidRDefault="004A5B82" w:rsidP="004F05A5">
      <w:pPr>
        <w:pStyle w:val="NormalWeb"/>
        <w:spacing w:after="0" w:afterAutospacing="0" w:line="276" w:lineRule="auto"/>
        <w:ind w:left="357" w:hanging="357"/>
        <w:jc w:val="both"/>
        <w:rPr>
          <w:rFonts w:asciiTheme="minorHAnsi" w:hAnsiTheme="minorHAnsi"/>
          <w:noProof/>
          <w:sz w:val="22"/>
          <w:szCs w:val="22"/>
          <w:lang w:val="en-GB"/>
        </w:rPr>
      </w:pPr>
      <w:r w:rsidRPr="00C63C18">
        <w:rPr>
          <w:rFonts w:asciiTheme="minorHAnsi" w:hAnsiTheme="minorHAnsi"/>
          <w:noProof/>
          <w:sz w:val="22"/>
          <w:szCs w:val="22"/>
          <w:lang w:val="en-GB"/>
        </w:rPr>
        <w:t xml:space="preserve">Fargione, J., Hill, J., Tilman, D., Polasky, S. </w:t>
      </w:r>
      <w:r w:rsidR="003D4889">
        <w:rPr>
          <w:rFonts w:asciiTheme="minorHAnsi" w:hAnsiTheme="minorHAnsi"/>
          <w:noProof/>
          <w:sz w:val="22"/>
          <w:szCs w:val="22"/>
          <w:lang w:val="en-GB"/>
        </w:rPr>
        <w:t>and</w:t>
      </w:r>
      <w:r w:rsidRPr="00C63C18">
        <w:rPr>
          <w:rFonts w:asciiTheme="minorHAnsi" w:hAnsiTheme="minorHAnsi"/>
          <w:noProof/>
          <w:sz w:val="22"/>
          <w:szCs w:val="22"/>
          <w:lang w:val="en-GB"/>
        </w:rPr>
        <w:t xml:space="preserve"> Hawthorne, P. (2008). Land clearing and the biofuel carbon debt. </w:t>
      </w:r>
      <w:r w:rsidRPr="00C63C18">
        <w:rPr>
          <w:rFonts w:asciiTheme="minorHAnsi" w:hAnsiTheme="minorHAnsi"/>
          <w:i/>
          <w:iCs/>
          <w:noProof/>
          <w:sz w:val="22"/>
          <w:szCs w:val="22"/>
          <w:lang w:val="en-GB"/>
        </w:rPr>
        <w:t>Science</w:t>
      </w:r>
      <w:r w:rsidRPr="00C63C18">
        <w:rPr>
          <w:rFonts w:asciiTheme="minorHAnsi" w:hAnsiTheme="minorHAnsi"/>
          <w:noProof/>
          <w:sz w:val="22"/>
          <w:szCs w:val="22"/>
          <w:lang w:val="en-GB"/>
        </w:rPr>
        <w:t xml:space="preserve"> </w:t>
      </w:r>
      <w:r w:rsidRPr="003D4889">
        <w:rPr>
          <w:rFonts w:asciiTheme="minorHAnsi" w:hAnsiTheme="minorHAnsi"/>
          <w:b/>
          <w:iCs/>
          <w:noProof/>
          <w:sz w:val="22"/>
          <w:szCs w:val="22"/>
          <w:lang w:val="en-GB"/>
        </w:rPr>
        <w:t>319</w:t>
      </w:r>
      <w:r w:rsidRPr="003D4889">
        <w:rPr>
          <w:rFonts w:asciiTheme="minorHAnsi" w:hAnsiTheme="minorHAnsi"/>
          <w:noProof/>
          <w:sz w:val="22"/>
          <w:szCs w:val="22"/>
          <w:lang w:val="en-GB"/>
        </w:rPr>
        <w:t>(</w:t>
      </w:r>
      <w:r w:rsidR="003D4889">
        <w:rPr>
          <w:rFonts w:asciiTheme="minorHAnsi" w:hAnsiTheme="minorHAnsi"/>
          <w:noProof/>
          <w:sz w:val="22"/>
          <w:szCs w:val="22"/>
          <w:lang w:val="en-GB"/>
        </w:rPr>
        <w:t>5867):</w:t>
      </w:r>
      <w:r w:rsidRPr="00C63C18">
        <w:rPr>
          <w:rFonts w:asciiTheme="minorHAnsi" w:hAnsiTheme="minorHAnsi"/>
          <w:noProof/>
          <w:sz w:val="22"/>
          <w:szCs w:val="22"/>
          <w:lang w:val="en-GB"/>
        </w:rPr>
        <w:t xml:space="preserve"> 1235</w:t>
      </w:r>
      <w:r w:rsidR="003D4889">
        <w:rPr>
          <w:rFonts w:asciiTheme="minorHAnsi" w:hAnsiTheme="minorHAnsi"/>
          <w:noProof/>
          <w:sz w:val="22"/>
          <w:szCs w:val="22"/>
          <w:lang w:val="en-GB"/>
        </w:rPr>
        <w:t>-1238</w:t>
      </w:r>
      <w:r w:rsidRPr="00C63C18">
        <w:rPr>
          <w:rFonts w:asciiTheme="minorHAnsi" w:hAnsiTheme="minorHAnsi"/>
          <w:noProof/>
          <w:sz w:val="22"/>
          <w:szCs w:val="22"/>
          <w:lang w:val="en-GB"/>
        </w:rPr>
        <w:t xml:space="preserve">. </w:t>
      </w:r>
    </w:p>
    <w:p w14:paraId="50AB8C5F" w14:textId="369FC124" w:rsidR="004A5B82" w:rsidRDefault="00B81A8A" w:rsidP="004F05A5">
      <w:pPr>
        <w:pStyle w:val="NormalWeb"/>
        <w:spacing w:after="0" w:afterAutospacing="0" w:line="276" w:lineRule="auto"/>
        <w:ind w:left="357" w:hanging="357"/>
        <w:jc w:val="both"/>
        <w:rPr>
          <w:rFonts w:asciiTheme="minorHAnsi" w:hAnsiTheme="minorHAnsi"/>
          <w:noProof/>
          <w:sz w:val="22"/>
          <w:szCs w:val="22"/>
          <w:lang w:val="en-GB"/>
        </w:rPr>
      </w:pPr>
      <w:r>
        <w:rPr>
          <w:rFonts w:asciiTheme="minorHAnsi" w:hAnsiTheme="minorHAnsi"/>
          <w:noProof/>
          <w:sz w:val="22"/>
          <w:szCs w:val="22"/>
          <w:lang w:val="en-GB"/>
        </w:rPr>
        <w:t>Guilhoto, J.J.M., Barros, A.L.M. de, Marjotta-Maistro, M.</w:t>
      </w:r>
      <w:r w:rsidR="004A5B82" w:rsidRPr="00C63C18">
        <w:rPr>
          <w:rFonts w:asciiTheme="minorHAnsi" w:hAnsiTheme="minorHAnsi"/>
          <w:noProof/>
          <w:sz w:val="22"/>
          <w:szCs w:val="22"/>
          <w:lang w:val="en-GB"/>
        </w:rPr>
        <w:t>C.</w:t>
      </w:r>
      <w:r w:rsidR="003D4889">
        <w:rPr>
          <w:rFonts w:asciiTheme="minorHAnsi" w:hAnsiTheme="minorHAnsi"/>
          <w:noProof/>
          <w:sz w:val="22"/>
          <w:szCs w:val="22"/>
          <w:lang w:val="en-GB"/>
        </w:rPr>
        <w:t xml:space="preserve"> and</w:t>
      </w:r>
      <w:r w:rsidR="004A5B82" w:rsidRPr="00C63C18">
        <w:rPr>
          <w:rFonts w:asciiTheme="minorHAnsi" w:hAnsiTheme="minorHAnsi"/>
          <w:noProof/>
          <w:sz w:val="22"/>
          <w:szCs w:val="22"/>
          <w:lang w:val="en-GB"/>
        </w:rPr>
        <w:t xml:space="preserve"> Istake, M. (2002). </w:t>
      </w:r>
      <w:r w:rsidR="004A5B82" w:rsidRPr="00C63C18">
        <w:rPr>
          <w:rFonts w:asciiTheme="minorHAnsi" w:hAnsiTheme="minorHAnsi"/>
          <w:i/>
          <w:iCs/>
          <w:noProof/>
          <w:sz w:val="22"/>
          <w:szCs w:val="22"/>
          <w:lang w:val="en-GB"/>
        </w:rPr>
        <w:t xml:space="preserve">Mechanization process of the sugar cane harvest and its direct and indirect impact over the employment in Brazil and in its </w:t>
      </w:r>
      <w:r w:rsidR="003D4889">
        <w:rPr>
          <w:rFonts w:asciiTheme="minorHAnsi" w:hAnsiTheme="minorHAnsi"/>
          <w:i/>
          <w:iCs/>
          <w:noProof/>
          <w:sz w:val="22"/>
          <w:szCs w:val="22"/>
          <w:lang w:val="en-GB"/>
        </w:rPr>
        <w:t>five</w:t>
      </w:r>
      <w:r w:rsidR="004A5B82" w:rsidRPr="00C63C18">
        <w:rPr>
          <w:rFonts w:asciiTheme="minorHAnsi" w:hAnsiTheme="minorHAnsi"/>
          <w:i/>
          <w:iCs/>
          <w:noProof/>
          <w:sz w:val="22"/>
          <w:szCs w:val="22"/>
          <w:lang w:val="en-GB"/>
        </w:rPr>
        <w:t xml:space="preserve"> macro regions</w:t>
      </w:r>
      <w:r w:rsidR="004A5B82" w:rsidRPr="00C63C18">
        <w:rPr>
          <w:rFonts w:asciiTheme="minorHAnsi" w:hAnsiTheme="minorHAnsi"/>
          <w:noProof/>
          <w:sz w:val="22"/>
          <w:szCs w:val="22"/>
          <w:lang w:val="en-GB"/>
        </w:rPr>
        <w:t>. São Paulo: IPE-USP.</w:t>
      </w:r>
    </w:p>
    <w:p w14:paraId="3538594D" w14:textId="67D8883F" w:rsidR="007E0037" w:rsidRPr="0049382D" w:rsidRDefault="007E0037" w:rsidP="004F05A5">
      <w:pPr>
        <w:pStyle w:val="NormalWeb"/>
        <w:spacing w:after="0" w:afterAutospacing="0" w:line="276" w:lineRule="auto"/>
        <w:ind w:left="357" w:hanging="357"/>
        <w:jc w:val="both"/>
        <w:rPr>
          <w:rFonts w:asciiTheme="minorHAnsi" w:hAnsiTheme="minorHAnsi"/>
          <w:noProof/>
          <w:sz w:val="22"/>
          <w:szCs w:val="22"/>
          <w:lang w:val="en-GB"/>
        </w:rPr>
      </w:pPr>
      <w:r>
        <w:rPr>
          <w:rFonts w:asciiTheme="minorHAnsi" w:hAnsiTheme="minorHAnsi"/>
          <w:noProof/>
          <w:sz w:val="22"/>
          <w:szCs w:val="22"/>
          <w:lang w:val="en-GB"/>
        </w:rPr>
        <w:t xml:space="preserve">Gopal, A.R. and Kammen, D.M. (2009). Molasses for ethanol: the economic and environmental impacts of a new pathway for the lifecycle greenhouse gas analysis of sugarcane ethanol.  </w:t>
      </w:r>
      <w:r w:rsidRPr="0049382D">
        <w:rPr>
          <w:rFonts w:asciiTheme="minorHAnsi" w:hAnsiTheme="minorHAnsi"/>
          <w:i/>
          <w:noProof/>
          <w:sz w:val="22"/>
          <w:szCs w:val="22"/>
          <w:lang w:val="en-GB"/>
        </w:rPr>
        <w:t xml:space="preserve">Environmental Research Letters </w:t>
      </w:r>
      <w:r w:rsidRPr="0049382D">
        <w:rPr>
          <w:rFonts w:asciiTheme="minorHAnsi" w:hAnsiTheme="minorHAnsi"/>
          <w:b/>
          <w:noProof/>
          <w:sz w:val="22"/>
          <w:szCs w:val="22"/>
          <w:lang w:val="en-GB"/>
        </w:rPr>
        <w:t>4</w:t>
      </w:r>
      <w:r w:rsidRPr="0049382D">
        <w:rPr>
          <w:rFonts w:asciiTheme="minorHAnsi" w:hAnsiTheme="minorHAnsi"/>
          <w:noProof/>
          <w:sz w:val="22"/>
          <w:szCs w:val="22"/>
          <w:lang w:val="en-GB"/>
        </w:rPr>
        <w:t>: 044005.</w:t>
      </w:r>
    </w:p>
    <w:p w14:paraId="60350348" w14:textId="31C41E3C" w:rsidR="004A5B82" w:rsidRPr="0049382D" w:rsidRDefault="00B81A8A" w:rsidP="004F05A5">
      <w:pPr>
        <w:pStyle w:val="NormalWeb"/>
        <w:spacing w:after="0" w:afterAutospacing="0" w:line="276" w:lineRule="auto"/>
        <w:ind w:left="357" w:hanging="357"/>
        <w:jc w:val="both"/>
        <w:rPr>
          <w:rFonts w:asciiTheme="minorHAnsi" w:hAnsiTheme="minorHAnsi"/>
          <w:noProof/>
          <w:sz w:val="22"/>
          <w:szCs w:val="22"/>
          <w:lang w:val="en-GB"/>
        </w:rPr>
      </w:pPr>
      <w:r w:rsidRPr="0049382D">
        <w:rPr>
          <w:rFonts w:asciiTheme="minorHAnsi" w:hAnsiTheme="minorHAnsi"/>
          <w:noProof/>
          <w:sz w:val="22"/>
          <w:szCs w:val="22"/>
          <w:lang w:val="en-GB"/>
        </w:rPr>
        <w:t>Hodbod, J.</w:t>
      </w:r>
      <w:r w:rsidR="004A5B82" w:rsidRPr="0049382D">
        <w:rPr>
          <w:rFonts w:asciiTheme="minorHAnsi" w:hAnsiTheme="minorHAnsi"/>
          <w:noProof/>
          <w:sz w:val="22"/>
          <w:szCs w:val="22"/>
          <w:lang w:val="en-GB"/>
        </w:rPr>
        <w:t xml:space="preserve">E. (2013). </w:t>
      </w:r>
      <w:r w:rsidR="004A5B82" w:rsidRPr="0049382D">
        <w:rPr>
          <w:rFonts w:asciiTheme="minorHAnsi" w:hAnsiTheme="minorHAnsi"/>
          <w:i/>
          <w:iCs/>
          <w:noProof/>
          <w:sz w:val="22"/>
          <w:szCs w:val="22"/>
          <w:lang w:val="en-GB"/>
        </w:rPr>
        <w:t>The Impacts of Biofuel Expansion on the Resilience of Social-Ecological Systems in Ethiopia.</w:t>
      </w:r>
      <w:r w:rsidR="004A5B82" w:rsidRPr="0049382D">
        <w:rPr>
          <w:rFonts w:asciiTheme="minorHAnsi" w:hAnsiTheme="minorHAnsi"/>
          <w:noProof/>
          <w:sz w:val="22"/>
          <w:szCs w:val="22"/>
          <w:lang w:val="en-GB"/>
        </w:rPr>
        <w:t xml:space="preserve"> Ph.D. Thesis. University of East Anglia: UK.</w:t>
      </w:r>
    </w:p>
    <w:p w14:paraId="6CCBDB23" w14:textId="509F2B79" w:rsidR="004A5B82" w:rsidRPr="00C63C18" w:rsidRDefault="004A5B82" w:rsidP="004F05A5">
      <w:pPr>
        <w:pStyle w:val="NormalWeb"/>
        <w:spacing w:after="0" w:afterAutospacing="0" w:line="276" w:lineRule="auto"/>
        <w:ind w:left="357" w:hanging="357"/>
        <w:jc w:val="both"/>
        <w:rPr>
          <w:rFonts w:asciiTheme="minorHAnsi" w:hAnsiTheme="minorHAnsi"/>
          <w:noProof/>
          <w:sz w:val="22"/>
          <w:szCs w:val="22"/>
          <w:lang w:val="en-GB"/>
        </w:rPr>
      </w:pPr>
      <w:r w:rsidRPr="0049382D">
        <w:rPr>
          <w:rFonts w:asciiTheme="minorHAnsi" w:hAnsiTheme="minorHAnsi"/>
          <w:noProof/>
          <w:sz w:val="22"/>
          <w:szCs w:val="22"/>
          <w:lang w:val="en-GB"/>
        </w:rPr>
        <w:t xml:space="preserve">Hodbod, J.E. </w:t>
      </w:r>
      <w:r w:rsidR="003D4889" w:rsidRPr="0049382D">
        <w:rPr>
          <w:rFonts w:asciiTheme="minorHAnsi" w:hAnsiTheme="minorHAnsi"/>
          <w:noProof/>
          <w:sz w:val="22"/>
          <w:szCs w:val="22"/>
          <w:lang w:val="en-GB"/>
        </w:rPr>
        <w:t>and</w:t>
      </w:r>
      <w:r w:rsidRPr="0049382D">
        <w:rPr>
          <w:rFonts w:asciiTheme="minorHAnsi" w:hAnsiTheme="minorHAnsi"/>
          <w:noProof/>
          <w:sz w:val="22"/>
          <w:szCs w:val="22"/>
          <w:lang w:val="en-GB"/>
        </w:rPr>
        <w:t xml:space="preserve"> Tomei, J. (2013). Demystifying the Social Impacts of Biofuels at Local Levels: Where</w:t>
      </w:r>
      <w:r w:rsidRPr="00C63C18">
        <w:rPr>
          <w:rFonts w:asciiTheme="minorHAnsi" w:hAnsiTheme="minorHAnsi"/>
          <w:noProof/>
          <w:sz w:val="22"/>
          <w:szCs w:val="22"/>
          <w:lang w:val="en-GB"/>
        </w:rPr>
        <w:t xml:space="preserve"> is the Evidence? </w:t>
      </w:r>
      <w:r w:rsidRPr="00C63C18">
        <w:rPr>
          <w:rFonts w:asciiTheme="minorHAnsi" w:hAnsiTheme="minorHAnsi"/>
          <w:i/>
          <w:iCs/>
          <w:noProof/>
          <w:sz w:val="22"/>
          <w:szCs w:val="22"/>
          <w:lang w:val="en-GB"/>
        </w:rPr>
        <w:t>Geography Compass</w:t>
      </w:r>
      <w:r w:rsidR="003D4889">
        <w:rPr>
          <w:rFonts w:asciiTheme="minorHAnsi" w:hAnsiTheme="minorHAnsi"/>
          <w:noProof/>
          <w:sz w:val="22"/>
          <w:szCs w:val="22"/>
          <w:lang w:val="en-GB"/>
        </w:rPr>
        <w:t xml:space="preserve"> </w:t>
      </w:r>
      <w:r w:rsidRPr="003D4889">
        <w:rPr>
          <w:rFonts w:asciiTheme="minorHAnsi" w:hAnsiTheme="minorHAnsi"/>
          <w:b/>
          <w:iCs/>
          <w:noProof/>
          <w:sz w:val="22"/>
          <w:szCs w:val="22"/>
          <w:lang w:val="en-GB"/>
        </w:rPr>
        <w:t>7</w:t>
      </w:r>
      <w:r w:rsidR="003D4889">
        <w:rPr>
          <w:rFonts w:asciiTheme="minorHAnsi" w:hAnsiTheme="minorHAnsi"/>
          <w:noProof/>
          <w:sz w:val="22"/>
          <w:szCs w:val="22"/>
          <w:lang w:val="en-GB"/>
        </w:rPr>
        <w:t>(7):</w:t>
      </w:r>
      <w:r w:rsidRPr="00C63C18">
        <w:rPr>
          <w:rFonts w:asciiTheme="minorHAnsi" w:hAnsiTheme="minorHAnsi"/>
          <w:noProof/>
          <w:sz w:val="22"/>
          <w:szCs w:val="22"/>
          <w:lang w:val="en-GB"/>
        </w:rPr>
        <w:t xml:space="preserve"> 478–488. </w:t>
      </w:r>
    </w:p>
    <w:p w14:paraId="223EBA13" w14:textId="401CE700" w:rsidR="004F05A5" w:rsidRPr="004F05A5" w:rsidRDefault="004F05A5" w:rsidP="004F05A5">
      <w:pPr>
        <w:ind w:left="357" w:hanging="357"/>
        <w:jc w:val="both"/>
        <w:rPr>
          <w:rFonts w:asciiTheme="minorHAnsi" w:hAnsiTheme="minorHAnsi"/>
        </w:rPr>
      </w:pPr>
      <w:r w:rsidRPr="004F05A5">
        <w:rPr>
          <w:rFonts w:asciiTheme="minorHAnsi" w:hAnsiTheme="minorHAnsi"/>
          <w:color w:val="000000"/>
          <w:shd w:val="clear" w:color="auto" w:fill="FFFFFF"/>
        </w:rPr>
        <w:t xml:space="preserve">Hunsberger, </w:t>
      </w:r>
      <w:r>
        <w:rPr>
          <w:rFonts w:asciiTheme="minorHAnsi" w:hAnsiTheme="minorHAnsi"/>
          <w:color w:val="000000"/>
          <w:shd w:val="clear" w:color="auto" w:fill="FFFFFF"/>
        </w:rPr>
        <w:t xml:space="preserve">C., Bolwig, S., Corbera, E. and </w:t>
      </w:r>
      <w:r w:rsidRPr="004F05A5">
        <w:rPr>
          <w:rFonts w:asciiTheme="minorHAnsi" w:hAnsiTheme="minorHAnsi"/>
          <w:color w:val="000000"/>
          <w:shd w:val="clear" w:color="auto" w:fill="FFFFFF"/>
        </w:rPr>
        <w:t>Creutzig, F</w:t>
      </w:r>
      <w:r>
        <w:rPr>
          <w:rFonts w:asciiTheme="minorHAnsi" w:hAnsiTheme="minorHAnsi"/>
          <w:color w:val="000000"/>
          <w:shd w:val="clear" w:color="auto" w:fill="FFFFFF"/>
        </w:rPr>
        <w:t>.</w:t>
      </w:r>
      <w:r w:rsidRPr="004F05A5">
        <w:rPr>
          <w:rFonts w:asciiTheme="minorHAnsi" w:hAnsiTheme="minorHAnsi"/>
          <w:color w:val="000000"/>
          <w:shd w:val="clear" w:color="auto" w:fill="FFFFFF"/>
        </w:rPr>
        <w:t xml:space="preserve"> </w:t>
      </w:r>
      <w:r>
        <w:rPr>
          <w:rFonts w:asciiTheme="minorHAnsi" w:hAnsiTheme="minorHAnsi"/>
          <w:color w:val="000000"/>
          <w:shd w:val="clear" w:color="auto" w:fill="FFFFFF"/>
        </w:rPr>
        <w:t>(</w:t>
      </w:r>
      <w:r w:rsidRPr="004F05A5">
        <w:rPr>
          <w:rFonts w:asciiTheme="minorHAnsi" w:hAnsiTheme="minorHAnsi"/>
          <w:color w:val="000000"/>
          <w:shd w:val="clear" w:color="auto" w:fill="FFFFFF"/>
        </w:rPr>
        <w:t>2014</w:t>
      </w:r>
      <w:r>
        <w:rPr>
          <w:rFonts w:asciiTheme="minorHAnsi" w:hAnsiTheme="minorHAnsi"/>
          <w:color w:val="000000"/>
          <w:shd w:val="clear" w:color="auto" w:fill="FFFFFF"/>
        </w:rPr>
        <w:t xml:space="preserve">).  Livelihood implications of biofuel crop production: implications for governance.  </w:t>
      </w:r>
      <w:r>
        <w:rPr>
          <w:rFonts w:asciiTheme="minorHAnsi" w:hAnsiTheme="minorHAnsi"/>
          <w:i/>
          <w:color w:val="000000"/>
          <w:shd w:val="clear" w:color="auto" w:fill="FFFFFF"/>
        </w:rPr>
        <w:t>Geoforum</w:t>
      </w:r>
      <w:r>
        <w:rPr>
          <w:rFonts w:asciiTheme="minorHAnsi" w:hAnsiTheme="minorHAnsi"/>
          <w:color w:val="000000"/>
          <w:shd w:val="clear" w:color="auto" w:fill="FFFFFF"/>
        </w:rPr>
        <w:t xml:space="preserve"> </w:t>
      </w:r>
      <w:r>
        <w:rPr>
          <w:rFonts w:asciiTheme="minorHAnsi" w:hAnsiTheme="minorHAnsi"/>
          <w:b/>
          <w:color w:val="000000"/>
          <w:shd w:val="clear" w:color="auto" w:fill="FFFFFF"/>
        </w:rPr>
        <w:t>54</w:t>
      </w:r>
      <w:r>
        <w:rPr>
          <w:rFonts w:asciiTheme="minorHAnsi" w:hAnsiTheme="minorHAnsi"/>
          <w:color w:val="000000"/>
          <w:shd w:val="clear" w:color="auto" w:fill="FFFFFF"/>
        </w:rPr>
        <w:t>: 248-260.</w:t>
      </w:r>
    </w:p>
    <w:p w14:paraId="4F3B822D" w14:textId="40B67AD9" w:rsidR="0017314B" w:rsidRPr="007F31D7" w:rsidRDefault="0017314B" w:rsidP="004F05A5">
      <w:pPr>
        <w:ind w:left="357" w:hanging="357"/>
        <w:jc w:val="both"/>
      </w:pPr>
      <w:r w:rsidRPr="0017314B">
        <w:t xml:space="preserve">IFPRI (2011).  Crop production in Ethiopia: regional patterns and trends.  </w:t>
      </w:r>
      <w:r w:rsidRPr="0017314B">
        <w:rPr>
          <w:i/>
        </w:rPr>
        <w:t>International Food Policy Research Institute</w:t>
      </w:r>
      <w:r w:rsidR="007F31D7">
        <w:rPr>
          <w:i/>
        </w:rPr>
        <w:t xml:space="preserve">, </w:t>
      </w:r>
      <w:r w:rsidR="007F31D7">
        <w:t>Addis Ababa.</w:t>
      </w:r>
    </w:p>
    <w:p w14:paraId="173A0241" w14:textId="6F7ECAEA" w:rsidR="0084494A" w:rsidRDefault="0084494A" w:rsidP="004F05A5">
      <w:pPr>
        <w:pStyle w:val="NormalWeb"/>
        <w:spacing w:line="276" w:lineRule="auto"/>
        <w:ind w:left="357" w:hanging="357"/>
        <w:jc w:val="both"/>
        <w:rPr>
          <w:rFonts w:asciiTheme="minorHAnsi" w:hAnsiTheme="minorHAnsi"/>
          <w:noProof/>
          <w:sz w:val="22"/>
          <w:szCs w:val="22"/>
          <w:lang w:val="en-GB"/>
        </w:rPr>
      </w:pPr>
      <w:r>
        <w:rPr>
          <w:rFonts w:asciiTheme="minorHAnsi" w:hAnsiTheme="minorHAnsi"/>
          <w:noProof/>
          <w:sz w:val="22"/>
          <w:szCs w:val="22"/>
          <w:lang w:val="en-GB"/>
        </w:rPr>
        <w:t xml:space="preserve">IIED (2007). </w:t>
      </w:r>
      <w:r w:rsidRPr="0084494A">
        <w:rPr>
          <w:rFonts w:asciiTheme="minorHAnsi" w:hAnsiTheme="minorHAnsi"/>
          <w:i/>
          <w:noProof/>
          <w:sz w:val="22"/>
          <w:szCs w:val="22"/>
          <w:lang w:val="en-GB"/>
        </w:rPr>
        <w:t>International trade in biofuels: Good for development? And good for environment</w:t>
      </w:r>
      <w:r w:rsidRPr="00966DAC">
        <w:rPr>
          <w:rFonts w:asciiTheme="minorHAnsi" w:hAnsiTheme="minorHAnsi"/>
          <w:noProof/>
          <w:sz w:val="22"/>
          <w:szCs w:val="22"/>
          <w:lang w:val="en-GB"/>
        </w:rPr>
        <w:t>?</w:t>
      </w:r>
      <w:r>
        <w:rPr>
          <w:rFonts w:asciiTheme="minorHAnsi" w:hAnsiTheme="minorHAnsi"/>
          <w:noProof/>
          <w:sz w:val="22"/>
          <w:szCs w:val="22"/>
          <w:lang w:val="en-GB"/>
        </w:rPr>
        <w:t xml:space="preserve">  Environment for the MDGS: An IIED Briefing. International Institute for Environment and Development, London.  </w:t>
      </w:r>
      <w:r w:rsidR="006749A8">
        <w:rPr>
          <w:rFonts w:asciiTheme="minorHAnsi" w:hAnsiTheme="minorHAnsi"/>
          <w:noProof/>
          <w:sz w:val="22"/>
          <w:szCs w:val="22"/>
          <w:lang w:val="en-GB"/>
        </w:rPr>
        <w:t xml:space="preserve">Retrieved December 2014 </w:t>
      </w:r>
      <w:r>
        <w:rPr>
          <w:rFonts w:asciiTheme="minorHAnsi" w:hAnsiTheme="minorHAnsi"/>
          <w:noProof/>
          <w:sz w:val="22"/>
          <w:szCs w:val="22"/>
          <w:lang w:val="en-GB"/>
        </w:rPr>
        <w:t xml:space="preserve">from </w:t>
      </w:r>
      <w:hyperlink r:id="rId13" w:history="1">
        <w:r w:rsidRPr="00CA1876">
          <w:rPr>
            <w:rStyle w:val="Hyperlink"/>
            <w:rFonts w:asciiTheme="minorHAnsi" w:hAnsiTheme="minorHAnsi"/>
            <w:noProof/>
            <w:sz w:val="22"/>
            <w:szCs w:val="22"/>
            <w:lang w:val="en-GB"/>
          </w:rPr>
          <w:t>http://pubs.iied.org/pdfs/11068IIED.pdf</w:t>
        </w:r>
      </w:hyperlink>
      <w:r>
        <w:rPr>
          <w:rFonts w:asciiTheme="minorHAnsi" w:hAnsiTheme="minorHAnsi"/>
          <w:noProof/>
          <w:sz w:val="22"/>
          <w:szCs w:val="22"/>
          <w:lang w:val="en-GB"/>
        </w:rPr>
        <w:t xml:space="preserve"> </w:t>
      </w:r>
    </w:p>
    <w:p w14:paraId="0C8FF118" w14:textId="0920ED47" w:rsidR="0017314B" w:rsidRPr="0017314B" w:rsidRDefault="0017314B" w:rsidP="004F05A5">
      <w:pPr>
        <w:ind w:left="357" w:hanging="357"/>
        <w:jc w:val="both"/>
        <w:rPr>
          <w:lang w:val="es-AR"/>
        </w:rPr>
      </w:pPr>
      <w:r w:rsidRPr="002D3CC7">
        <w:rPr>
          <w:lang w:val="es-AR"/>
        </w:rPr>
        <w:lastRenderedPageBreak/>
        <w:t xml:space="preserve">INE (2004).  </w:t>
      </w:r>
      <w:r w:rsidRPr="002D3CC7">
        <w:rPr>
          <w:i/>
          <w:lang w:val="es-AR"/>
        </w:rPr>
        <w:t>IV Censo agropecuario</w:t>
      </w:r>
      <w:r w:rsidRPr="002D3CC7">
        <w:rPr>
          <w:lang w:val="es-AR"/>
        </w:rPr>
        <w:t>.  Instituto Nacional de Estadísticas, Guatemala City.</w:t>
      </w:r>
    </w:p>
    <w:p w14:paraId="76191541" w14:textId="77777777" w:rsidR="004A5B82" w:rsidRPr="00C63C18" w:rsidRDefault="004A5B82" w:rsidP="004F05A5">
      <w:pPr>
        <w:pStyle w:val="NormalWeb"/>
        <w:spacing w:after="0" w:afterAutospacing="0" w:line="276" w:lineRule="auto"/>
        <w:ind w:left="357" w:hanging="357"/>
        <w:jc w:val="both"/>
        <w:rPr>
          <w:rFonts w:asciiTheme="minorHAnsi" w:hAnsiTheme="minorHAnsi"/>
          <w:noProof/>
          <w:sz w:val="22"/>
          <w:szCs w:val="22"/>
          <w:lang w:val="en-GB"/>
        </w:rPr>
      </w:pPr>
      <w:r w:rsidRPr="00C63C18">
        <w:rPr>
          <w:rFonts w:asciiTheme="minorHAnsi" w:hAnsiTheme="minorHAnsi"/>
          <w:noProof/>
          <w:sz w:val="22"/>
          <w:szCs w:val="22"/>
          <w:lang w:val="en-GB"/>
        </w:rPr>
        <w:t xml:space="preserve">International Rivers (2011). </w:t>
      </w:r>
      <w:r w:rsidRPr="00C63C18">
        <w:rPr>
          <w:rFonts w:asciiTheme="minorHAnsi" w:hAnsiTheme="minorHAnsi"/>
          <w:i/>
          <w:iCs/>
          <w:noProof/>
          <w:sz w:val="22"/>
          <w:szCs w:val="22"/>
          <w:lang w:val="en-GB"/>
        </w:rPr>
        <w:t>Fact Sheet: Gibe III Dam, Ethiopia</w:t>
      </w:r>
      <w:r w:rsidRPr="00C63C18">
        <w:rPr>
          <w:rFonts w:asciiTheme="minorHAnsi" w:hAnsiTheme="minorHAnsi"/>
          <w:noProof/>
          <w:sz w:val="22"/>
          <w:szCs w:val="22"/>
          <w:lang w:val="en-GB"/>
        </w:rPr>
        <w:t>. Berkeley: International Rivers.</w:t>
      </w:r>
    </w:p>
    <w:p w14:paraId="27EBF386" w14:textId="264E56C4" w:rsidR="00F2127B" w:rsidRPr="00F2127B" w:rsidRDefault="00F2127B" w:rsidP="004F05A5">
      <w:pPr>
        <w:pStyle w:val="NormalWeb"/>
        <w:spacing w:after="0" w:afterAutospacing="0" w:line="276" w:lineRule="auto"/>
        <w:ind w:left="357" w:hanging="357"/>
        <w:jc w:val="both"/>
        <w:rPr>
          <w:rFonts w:asciiTheme="minorHAnsi" w:hAnsiTheme="minorHAnsi"/>
          <w:noProof/>
          <w:sz w:val="22"/>
          <w:szCs w:val="22"/>
          <w:lang w:val="en-GB"/>
        </w:rPr>
      </w:pPr>
      <w:r>
        <w:rPr>
          <w:rFonts w:asciiTheme="minorHAnsi" w:hAnsiTheme="minorHAnsi"/>
          <w:noProof/>
          <w:sz w:val="22"/>
          <w:szCs w:val="22"/>
          <w:lang w:val="en-GB"/>
        </w:rPr>
        <w:t xml:space="preserve">Lehtonen, M. (2009). </w:t>
      </w:r>
      <w:r w:rsidRPr="007F31D7">
        <w:rPr>
          <w:rFonts w:asciiTheme="minorHAnsi" w:hAnsiTheme="minorHAnsi"/>
          <w:i/>
          <w:noProof/>
          <w:sz w:val="22"/>
          <w:szCs w:val="22"/>
          <w:lang w:val="en-GB"/>
        </w:rPr>
        <w:t>Status report on sugarcane agrochemicals managements</w:t>
      </w:r>
      <w:r>
        <w:rPr>
          <w:rFonts w:asciiTheme="minorHAnsi" w:hAnsiTheme="minorHAnsi"/>
          <w:noProof/>
          <w:sz w:val="22"/>
          <w:szCs w:val="22"/>
          <w:lang w:val="en-GB"/>
        </w:rPr>
        <w:t xml:space="preserve">.  </w:t>
      </w:r>
      <w:r w:rsidRPr="007F31D7">
        <w:rPr>
          <w:rFonts w:asciiTheme="minorHAnsi" w:hAnsiTheme="minorHAnsi"/>
          <w:noProof/>
          <w:sz w:val="22"/>
          <w:szCs w:val="22"/>
          <w:lang w:val="en-GB"/>
        </w:rPr>
        <w:t>Sucre-Ethique,</w:t>
      </w:r>
      <w:r>
        <w:rPr>
          <w:rFonts w:asciiTheme="minorHAnsi" w:hAnsiTheme="minorHAnsi"/>
          <w:i/>
          <w:noProof/>
          <w:sz w:val="22"/>
          <w:szCs w:val="22"/>
          <w:lang w:val="en-GB"/>
        </w:rPr>
        <w:t xml:space="preserve"> </w:t>
      </w:r>
      <w:r>
        <w:rPr>
          <w:rFonts w:asciiTheme="minorHAnsi" w:hAnsiTheme="minorHAnsi"/>
          <w:noProof/>
          <w:sz w:val="22"/>
          <w:szCs w:val="22"/>
          <w:lang w:val="en-GB"/>
        </w:rPr>
        <w:t xml:space="preserve">Oullins.  </w:t>
      </w:r>
      <w:r w:rsidR="006749A8">
        <w:rPr>
          <w:rFonts w:asciiTheme="minorHAnsi" w:hAnsiTheme="minorHAnsi"/>
          <w:noProof/>
          <w:sz w:val="22"/>
          <w:szCs w:val="22"/>
          <w:lang w:val="en-GB"/>
        </w:rPr>
        <w:t xml:space="preserve">Retreived December 2014 from </w:t>
      </w:r>
      <w:hyperlink r:id="rId14" w:history="1">
        <w:r w:rsidRPr="00332D5F">
          <w:rPr>
            <w:rStyle w:val="Hyperlink"/>
            <w:rFonts w:asciiTheme="minorHAnsi" w:hAnsiTheme="minorHAnsi"/>
            <w:noProof/>
            <w:sz w:val="22"/>
            <w:szCs w:val="22"/>
            <w:lang w:val="en-GB"/>
          </w:rPr>
          <w:t>http://www.sucre-ethique.org/IMG/pdf/agrochemicals_1_-2.pdf</w:t>
        </w:r>
      </w:hyperlink>
      <w:r>
        <w:rPr>
          <w:rFonts w:asciiTheme="minorHAnsi" w:hAnsiTheme="minorHAnsi"/>
          <w:noProof/>
          <w:sz w:val="22"/>
          <w:szCs w:val="22"/>
          <w:lang w:val="en-GB"/>
        </w:rPr>
        <w:t>.</w:t>
      </w:r>
    </w:p>
    <w:p w14:paraId="424BCD27" w14:textId="0407CB80" w:rsidR="0084494A" w:rsidRDefault="0084494A" w:rsidP="004F05A5">
      <w:pPr>
        <w:pStyle w:val="NormalWeb"/>
        <w:spacing w:after="0" w:afterAutospacing="0" w:line="276" w:lineRule="auto"/>
        <w:ind w:left="357" w:hanging="357"/>
        <w:jc w:val="both"/>
        <w:rPr>
          <w:rFonts w:asciiTheme="minorHAnsi" w:hAnsiTheme="minorHAnsi"/>
          <w:noProof/>
        </w:rPr>
      </w:pPr>
      <w:r w:rsidRPr="0063614D">
        <w:rPr>
          <w:rFonts w:asciiTheme="minorHAnsi" w:hAnsiTheme="minorHAnsi"/>
          <w:noProof/>
          <w:sz w:val="22"/>
          <w:szCs w:val="22"/>
          <w:lang w:val="en-GB"/>
        </w:rPr>
        <w:t>Martinelli, L.A. and Filoso, S. (2008)</w:t>
      </w:r>
      <w:r>
        <w:rPr>
          <w:rFonts w:asciiTheme="minorHAnsi" w:hAnsiTheme="minorHAnsi"/>
          <w:noProof/>
          <w:sz w:val="22"/>
          <w:szCs w:val="22"/>
          <w:lang w:val="en-GB"/>
        </w:rPr>
        <w:t>.</w:t>
      </w:r>
      <w:r w:rsidRPr="0063614D">
        <w:rPr>
          <w:rFonts w:asciiTheme="minorHAnsi" w:hAnsiTheme="minorHAnsi"/>
          <w:noProof/>
          <w:sz w:val="22"/>
          <w:szCs w:val="22"/>
          <w:lang w:val="en-GB"/>
        </w:rPr>
        <w:t xml:space="preserve"> Expansion of sugarcane ethanol production in Brazil: Environmental and social challenges. </w:t>
      </w:r>
      <w:r w:rsidRPr="0063614D">
        <w:rPr>
          <w:rFonts w:asciiTheme="minorHAnsi" w:hAnsiTheme="minorHAnsi"/>
          <w:i/>
          <w:noProof/>
          <w:sz w:val="22"/>
          <w:szCs w:val="22"/>
          <w:lang w:val="en-GB"/>
        </w:rPr>
        <w:t>Ecological Applications</w:t>
      </w:r>
      <w:r w:rsidRPr="0063614D">
        <w:rPr>
          <w:rFonts w:asciiTheme="minorHAnsi" w:hAnsiTheme="minorHAnsi"/>
          <w:noProof/>
          <w:sz w:val="22"/>
          <w:szCs w:val="22"/>
          <w:lang w:val="en-GB"/>
        </w:rPr>
        <w:t xml:space="preserve"> </w:t>
      </w:r>
      <w:r w:rsidRPr="0084494A">
        <w:rPr>
          <w:rFonts w:asciiTheme="minorHAnsi" w:hAnsiTheme="minorHAnsi"/>
          <w:b/>
          <w:noProof/>
          <w:sz w:val="22"/>
          <w:szCs w:val="22"/>
          <w:lang w:val="en-GB"/>
        </w:rPr>
        <w:t>18</w:t>
      </w:r>
      <w:r>
        <w:rPr>
          <w:rFonts w:asciiTheme="minorHAnsi" w:hAnsiTheme="minorHAnsi"/>
          <w:b/>
          <w:noProof/>
          <w:sz w:val="22"/>
          <w:szCs w:val="22"/>
          <w:lang w:val="en-GB"/>
        </w:rPr>
        <w:t>:</w:t>
      </w:r>
      <w:r w:rsidRPr="0063614D">
        <w:rPr>
          <w:rFonts w:asciiTheme="minorHAnsi" w:hAnsiTheme="minorHAnsi"/>
          <w:noProof/>
          <w:sz w:val="22"/>
          <w:szCs w:val="22"/>
          <w:lang w:val="en-GB"/>
        </w:rPr>
        <w:t xml:space="preserve"> 885-</w:t>
      </w:r>
      <w:r>
        <w:rPr>
          <w:rFonts w:asciiTheme="minorHAnsi" w:hAnsiTheme="minorHAnsi"/>
          <w:noProof/>
          <w:sz w:val="22"/>
          <w:szCs w:val="22"/>
          <w:lang w:val="en-GB"/>
        </w:rPr>
        <w:t>8</w:t>
      </w:r>
      <w:r w:rsidRPr="0063614D">
        <w:rPr>
          <w:rFonts w:asciiTheme="minorHAnsi" w:hAnsiTheme="minorHAnsi"/>
          <w:noProof/>
          <w:sz w:val="22"/>
          <w:szCs w:val="22"/>
          <w:lang w:val="en-GB"/>
        </w:rPr>
        <w:t>98.</w:t>
      </w:r>
    </w:p>
    <w:p w14:paraId="141EE0A6" w14:textId="46FF7663" w:rsidR="004A5B82" w:rsidRPr="00C63C18" w:rsidRDefault="004A5B82" w:rsidP="004F05A5">
      <w:pPr>
        <w:pStyle w:val="NormalWeb"/>
        <w:spacing w:after="0" w:afterAutospacing="0" w:line="276" w:lineRule="auto"/>
        <w:ind w:left="357" w:hanging="357"/>
        <w:jc w:val="both"/>
        <w:rPr>
          <w:rFonts w:asciiTheme="minorHAnsi" w:hAnsiTheme="minorHAnsi"/>
          <w:noProof/>
          <w:sz w:val="22"/>
          <w:szCs w:val="22"/>
          <w:lang w:val="en-GB"/>
        </w:rPr>
      </w:pPr>
      <w:r w:rsidRPr="00C63C18">
        <w:rPr>
          <w:rFonts w:asciiTheme="minorHAnsi" w:hAnsiTheme="minorHAnsi"/>
          <w:noProof/>
          <w:sz w:val="22"/>
          <w:szCs w:val="22"/>
          <w:lang w:val="en-GB"/>
        </w:rPr>
        <w:t xml:space="preserve">Martinelli, L., Garrett, R., Ferraz, S., </w:t>
      </w:r>
      <w:r w:rsidR="003D4889">
        <w:rPr>
          <w:rFonts w:asciiTheme="minorHAnsi" w:hAnsiTheme="minorHAnsi"/>
          <w:noProof/>
          <w:sz w:val="22"/>
          <w:szCs w:val="22"/>
          <w:lang w:val="en-GB"/>
        </w:rPr>
        <w:t xml:space="preserve">and </w:t>
      </w:r>
      <w:r w:rsidR="00B81A8A">
        <w:rPr>
          <w:rFonts w:asciiTheme="minorHAnsi" w:hAnsiTheme="minorHAnsi"/>
          <w:noProof/>
          <w:sz w:val="22"/>
          <w:szCs w:val="22"/>
          <w:lang w:val="en-GB"/>
        </w:rPr>
        <w:t>Naylor,</w:t>
      </w:r>
      <w:r w:rsidRPr="00C63C18">
        <w:rPr>
          <w:rFonts w:asciiTheme="minorHAnsi" w:hAnsiTheme="minorHAnsi"/>
          <w:noProof/>
          <w:sz w:val="22"/>
          <w:szCs w:val="22"/>
          <w:lang w:val="en-GB"/>
        </w:rPr>
        <w:t xml:space="preserve"> R. (2011), Sugar and ethanol production as a rural development strategy in Brazil: Evide</w:t>
      </w:r>
      <w:r w:rsidR="003D4889">
        <w:rPr>
          <w:rFonts w:asciiTheme="minorHAnsi" w:hAnsiTheme="minorHAnsi"/>
          <w:noProof/>
          <w:sz w:val="22"/>
          <w:szCs w:val="22"/>
          <w:lang w:val="en-GB"/>
        </w:rPr>
        <w:t>nce from the state of São Paulo.</w:t>
      </w:r>
      <w:r w:rsidRPr="00C63C18">
        <w:rPr>
          <w:rFonts w:asciiTheme="minorHAnsi" w:hAnsiTheme="minorHAnsi"/>
          <w:noProof/>
          <w:sz w:val="22"/>
          <w:szCs w:val="22"/>
          <w:lang w:val="en-GB"/>
        </w:rPr>
        <w:t xml:space="preserve"> </w:t>
      </w:r>
      <w:r w:rsidRPr="003D4889">
        <w:rPr>
          <w:rFonts w:asciiTheme="minorHAnsi" w:hAnsiTheme="minorHAnsi"/>
          <w:i/>
          <w:noProof/>
          <w:sz w:val="22"/>
          <w:szCs w:val="22"/>
          <w:lang w:val="en-GB"/>
        </w:rPr>
        <w:t>Ag</w:t>
      </w:r>
      <w:r w:rsidR="00C63C18" w:rsidRPr="003D4889">
        <w:rPr>
          <w:rFonts w:asciiTheme="minorHAnsi" w:hAnsiTheme="minorHAnsi"/>
          <w:i/>
          <w:noProof/>
          <w:sz w:val="22"/>
          <w:szCs w:val="22"/>
          <w:lang w:val="en-GB"/>
        </w:rPr>
        <w:t>ricultural Systems</w:t>
      </w:r>
      <w:r w:rsidR="00C63C18">
        <w:rPr>
          <w:rFonts w:asciiTheme="minorHAnsi" w:hAnsiTheme="minorHAnsi"/>
          <w:noProof/>
          <w:sz w:val="22"/>
          <w:szCs w:val="22"/>
          <w:lang w:val="en-GB"/>
        </w:rPr>
        <w:t xml:space="preserve"> </w:t>
      </w:r>
      <w:r w:rsidR="00C63C18" w:rsidRPr="003D4889">
        <w:rPr>
          <w:rFonts w:asciiTheme="minorHAnsi" w:hAnsiTheme="minorHAnsi"/>
          <w:b/>
          <w:noProof/>
          <w:sz w:val="22"/>
          <w:szCs w:val="22"/>
          <w:lang w:val="en-GB"/>
        </w:rPr>
        <w:t>104</w:t>
      </w:r>
      <w:r w:rsidR="003D4889">
        <w:rPr>
          <w:rFonts w:asciiTheme="minorHAnsi" w:hAnsiTheme="minorHAnsi"/>
          <w:noProof/>
          <w:sz w:val="22"/>
          <w:szCs w:val="22"/>
          <w:lang w:val="en-GB"/>
        </w:rPr>
        <w:t>:</w:t>
      </w:r>
      <w:r w:rsidR="00C63C18">
        <w:rPr>
          <w:rFonts w:asciiTheme="minorHAnsi" w:hAnsiTheme="minorHAnsi"/>
          <w:noProof/>
          <w:sz w:val="22"/>
          <w:szCs w:val="22"/>
          <w:lang w:val="en-GB"/>
        </w:rPr>
        <w:t xml:space="preserve"> </w:t>
      </w:r>
      <w:r w:rsidRPr="00C63C18">
        <w:rPr>
          <w:rFonts w:asciiTheme="minorHAnsi" w:hAnsiTheme="minorHAnsi"/>
          <w:noProof/>
          <w:sz w:val="22"/>
          <w:szCs w:val="22"/>
          <w:lang w:val="en-GB"/>
        </w:rPr>
        <w:t>419–428.</w:t>
      </w:r>
    </w:p>
    <w:p w14:paraId="7F9D0CF4" w14:textId="7CBEFC78" w:rsidR="004A5B82" w:rsidRPr="00C63C18" w:rsidRDefault="004A5B82" w:rsidP="004F05A5">
      <w:pPr>
        <w:pStyle w:val="NormalWeb"/>
        <w:spacing w:after="0" w:afterAutospacing="0" w:line="276" w:lineRule="auto"/>
        <w:ind w:left="357" w:hanging="357"/>
        <w:jc w:val="both"/>
        <w:rPr>
          <w:rFonts w:asciiTheme="minorHAnsi" w:hAnsiTheme="minorHAnsi"/>
          <w:noProof/>
          <w:sz w:val="22"/>
          <w:szCs w:val="22"/>
          <w:lang w:val="en-GB"/>
        </w:rPr>
      </w:pPr>
      <w:r w:rsidRPr="00C63C18">
        <w:rPr>
          <w:rFonts w:asciiTheme="minorHAnsi" w:hAnsiTheme="minorHAnsi"/>
          <w:noProof/>
          <w:sz w:val="22"/>
          <w:szCs w:val="22"/>
          <w:lang w:val="en-GB"/>
        </w:rPr>
        <w:t xml:space="preserve">Mathews, J.A. (2007). Biofuels: What a Biopact between North and South could achieve. </w:t>
      </w:r>
      <w:r w:rsidRPr="00C63C18">
        <w:rPr>
          <w:rFonts w:asciiTheme="minorHAnsi" w:hAnsiTheme="minorHAnsi"/>
          <w:i/>
          <w:iCs/>
          <w:noProof/>
          <w:sz w:val="22"/>
          <w:szCs w:val="22"/>
          <w:lang w:val="en-GB"/>
        </w:rPr>
        <w:t>Energy Policy</w:t>
      </w:r>
      <w:r w:rsidRPr="00C63C18">
        <w:rPr>
          <w:rFonts w:asciiTheme="minorHAnsi" w:hAnsiTheme="minorHAnsi"/>
          <w:noProof/>
          <w:sz w:val="22"/>
          <w:szCs w:val="22"/>
          <w:lang w:val="en-GB"/>
        </w:rPr>
        <w:t xml:space="preserve">, </w:t>
      </w:r>
      <w:r w:rsidRPr="003D4889">
        <w:rPr>
          <w:rFonts w:asciiTheme="minorHAnsi" w:hAnsiTheme="minorHAnsi"/>
          <w:b/>
          <w:iCs/>
          <w:noProof/>
          <w:sz w:val="22"/>
          <w:szCs w:val="22"/>
          <w:lang w:val="en-GB"/>
        </w:rPr>
        <w:t>35</w:t>
      </w:r>
      <w:r w:rsidRPr="00C63C18">
        <w:rPr>
          <w:rFonts w:asciiTheme="minorHAnsi" w:hAnsiTheme="minorHAnsi"/>
          <w:noProof/>
          <w:sz w:val="22"/>
          <w:szCs w:val="22"/>
          <w:lang w:val="en-GB"/>
        </w:rPr>
        <w:t>(7)</w:t>
      </w:r>
      <w:r w:rsidR="003D4889">
        <w:rPr>
          <w:rFonts w:asciiTheme="minorHAnsi" w:hAnsiTheme="minorHAnsi"/>
          <w:noProof/>
          <w:sz w:val="22"/>
          <w:szCs w:val="22"/>
          <w:lang w:val="en-GB"/>
        </w:rPr>
        <w:t>:</w:t>
      </w:r>
      <w:r w:rsidRPr="00C63C18">
        <w:rPr>
          <w:rFonts w:asciiTheme="minorHAnsi" w:hAnsiTheme="minorHAnsi"/>
          <w:noProof/>
          <w:sz w:val="22"/>
          <w:szCs w:val="22"/>
          <w:lang w:val="en-GB"/>
        </w:rPr>
        <w:t xml:space="preserve"> 3550–3570. </w:t>
      </w:r>
    </w:p>
    <w:p w14:paraId="4706E5E0" w14:textId="77777777" w:rsidR="004A5B82" w:rsidRPr="00C63C18" w:rsidRDefault="004A5B82" w:rsidP="004F05A5">
      <w:pPr>
        <w:pStyle w:val="NormalWeb"/>
        <w:spacing w:after="0" w:afterAutospacing="0" w:line="276" w:lineRule="auto"/>
        <w:ind w:left="357" w:hanging="357"/>
        <w:jc w:val="both"/>
        <w:rPr>
          <w:rFonts w:asciiTheme="minorHAnsi" w:hAnsiTheme="minorHAnsi"/>
          <w:noProof/>
          <w:sz w:val="22"/>
          <w:szCs w:val="22"/>
          <w:lang w:val="en-GB"/>
        </w:rPr>
      </w:pPr>
      <w:r w:rsidRPr="00C63C18">
        <w:rPr>
          <w:rFonts w:asciiTheme="minorHAnsi" w:hAnsiTheme="minorHAnsi"/>
          <w:noProof/>
          <w:sz w:val="22"/>
          <w:szCs w:val="22"/>
          <w:lang w:val="en-GB"/>
        </w:rPr>
        <w:t xml:space="preserve">Ministry of Finance and Economic Development (2010). </w:t>
      </w:r>
      <w:r w:rsidRPr="00C63C18">
        <w:rPr>
          <w:rFonts w:asciiTheme="minorHAnsi" w:hAnsiTheme="minorHAnsi"/>
          <w:i/>
          <w:iCs/>
          <w:noProof/>
          <w:sz w:val="22"/>
          <w:szCs w:val="22"/>
          <w:lang w:val="en-GB"/>
        </w:rPr>
        <w:t>Growth and Transformation Plan 2010-2015</w:t>
      </w:r>
      <w:r w:rsidRPr="00C63C18">
        <w:rPr>
          <w:rFonts w:asciiTheme="minorHAnsi" w:hAnsiTheme="minorHAnsi"/>
          <w:noProof/>
          <w:sz w:val="22"/>
          <w:szCs w:val="22"/>
          <w:lang w:val="en-GB"/>
        </w:rPr>
        <w:t xml:space="preserve">. Addis Ababa: Ministry of Finance and Economic Development. </w:t>
      </w:r>
    </w:p>
    <w:p w14:paraId="6EAD9851" w14:textId="77777777" w:rsidR="004A5B82" w:rsidRPr="00C63C18" w:rsidRDefault="004A5B82" w:rsidP="004F05A5">
      <w:pPr>
        <w:pStyle w:val="NormalWeb"/>
        <w:spacing w:after="0" w:afterAutospacing="0" w:line="276" w:lineRule="auto"/>
        <w:ind w:left="357" w:hanging="357"/>
        <w:jc w:val="both"/>
        <w:rPr>
          <w:rFonts w:asciiTheme="minorHAnsi" w:hAnsiTheme="minorHAnsi"/>
          <w:noProof/>
          <w:sz w:val="22"/>
          <w:szCs w:val="22"/>
          <w:lang w:val="en-GB"/>
        </w:rPr>
      </w:pPr>
      <w:r w:rsidRPr="00C63C18">
        <w:rPr>
          <w:rFonts w:asciiTheme="minorHAnsi" w:hAnsiTheme="minorHAnsi"/>
          <w:noProof/>
          <w:sz w:val="22"/>
          <w:szCs w:val="22"/>
          <w:lang w:val="en-GB"/>
        </w:rPr>
        <w:t xml:space="preserve">Ministry of Mines and Energy (2007). </w:t>
      </w:r>
      <w:r w:rsidRPr="00C63C18">
        <w:rPr>
          <w:rFonts w:asciiTheme="minorHAnsi" w:hAnsiTheme="minorHAnsi"/>
          <w:i/>
          <w:iCs/>
          <w:noProof/>
          <w:sz w:val="22"/>
          <w:szCs w:val="22"/>
          <w:lang w:val="en-GB"/>
        </w:rPr>
        <w:t>The Biofuel Development and Utilization Strategy of Ethiopia</w:t>
      </w:r>
      <w:r w:rsidRPr="00C63C18">
        <w:rPr>
          <w:rFonts w:asciiTheme="minorHAnsi" w:hAnsiTheme="minorHAnsi"/>
          <w:noProof/>
          <w:sz w:val="22"/>
          <w:szCs w:val="22"/>
          <w:lang w:val="en-GB"/>
        </w:rPr>
        <w:t xml:space="preserve">. </w:t>
      </w:r>
      <w:r w:rsidRPr="00C63C18">
        <w:rPr>
          <w:rFonts w:asciiTheme="minorHAnsi" w:hAnsiTheme="minorHAnsi"/>
          <w:i/>
          <w:iCs/>
          <w:noProof/>
          <w:sz w:val="22"/>
          <w:szCs w:val="22"/>
          <w:lang w:val="en-GB"/>
        </w:rPr>
        <w:t>Production</w:t>
      </w:r>
      <w:r w:rsidRPr="00C63C18">
        <w:rPr>
          <w:rFonts w:asciiTheme="minorHAnsi" w:hAnsiTheme="minorHAnsi"/>
          <w:noProof/>
          <w:sz w:val="22"/>
          <w:szCs w:val="22"/>
          <w:lang w:val="en-GB"/>
        </w:rPr>
        <w:t xml:space="preserve"> (pp. 1–16). Addis Ababa: Ministry of Mines and Energy.</w:t>
      </w:r>
    </w:p>
    <w:p w14:paraId="14B94261" w14:textId="4EC1D2C0" w:rsidR="004A5B82" w:rsidRPr="00C63C18" w:rsidRDefault="00B81A8A" w:rsidP="004F05A5">
      <w:pPr>
        <w:pStyle w:val="NormalWeb"/>
        <w:spacing w:after="0" w:afterAutospacing="0" w:line="276" w:lineRule="auto"/>
        <w:ind w:left="357" w:hanging="357"/>
        <w:jc w:val="both"/>
        <w:rPr>
          <w:rFonts w:asciiTheme="minorHAnsi" w:hAnsiTheme="minorHAnsi"/>
          <w:noProof/>
          <w:sz w:val="22"/>
          <w:szCs w:val="22"/>
          <w:lang w:val="en-GB"/>
        </w:rPr>
      </w:pPr>
      <w:r>
        <w:rPr>
          <w:rFonts w:asciiTheme="minorHAnsi" w:hAnsiTheme="minorHAnsi"/>
          <w:noProof/>
          <w:sz w:val="22"/>
          <w:szCs w:val="22"/>
          <w:lang w:val="en-GB"/>
        </w:rPr>
        <w:t>Mol, A.</w:t>
      </w:r>
      <w:r w:rsidR="004A5B82" w:rsidRPr="00C63C18">
        <w:rPr>
          <w:rFonts w:asciiTheme="minorHAnsi" w:hAnsiTheme="minorHAnsi"/>
          <w:noProof/>
          <w:sz w:val="22"/>
          <w:szCs w:val="22"/>
          <w:lang w:val="en-GB"/>
        </w:rPr>
        <w:t xml:space="preserve">P.J. (2007). Boundless Biofuels? Between Environmental Sustainability and Vulnerability. </w:t>
      </w:r>
      <w:r w:rsidR="004A5B82" w:rsidRPr="00C63C18">
        <w:rPr>
          <w:rFonts w:asciiTheme="minorHAnsi" w:hAnsiTheme="minorHAnsi"/>
          <w:i/>
          <w:iCs/>
          <w:noProof/>
          <w:sz w:val="22"/>
          <w:szCs w:val="22"/>
          <w:lang w:val="en-GB"/>
        </w:rPr>
        <w:t>Sociologia Ruralis</w:t>
      </w:r>
      <w:r w:rsidR="004A5B82" w:rsidRPr="00C63C18">
        <w:rPr>
          <w:rFonts w:asciiTheme="minorHAnsi" w:hAnsiTheme="minorHAnsi"/>
          <w:noProof/>
          <w:sz w:val="22"/>
          <w:szCs w:val="22"/>
          <w:lang w:val="en-GB"/>
        </w:rPr>
        <w:t xml:space="preserve"> </w:t>
      </w:r>
      <w:r w:rsidR="004A5B82" w:rsidRPr="003D4889">
        <w:rPr>
          <w:rFonts w:asciiTheme="minorHAnsi" w:hAnsiTheme="minorHAnsi"/>
          <w:b/>
          <w:iCs/>
          <w:noProof/>
          <w:sz w:val="22"/>
          <w:szCs w:val="22"/>
          <w:lang w:val="en-GB"/>
        </w:rPr>
        <w:t>47</w:t>
      </w:r>
      <w:r w:rsidR="004A5B82" w:rsidRPr="00C63C18">
        <w:rPr>
          <w:rFonts w:asciiTheme="minorHAnsi" w:hAnsiTheme="minorHAnsi"/>
          <w:noProof/>
          <w:sz w:val="22"/>
          <w:szCs w:val="22"/>
          <w:lang w:val="en-GB"/>
        </w:rPr>
        <w:t>(4)</w:t>
      </w:r>
      <w:r w:rsidR="003D4889">
        <w:rPr>
          <w:rFonts w:asciiTheme="minorHAnsi" w:hAnsiTheme="minorHAnsi"/>
          <w:noProof/>
          <w:sz w:val="22"/>
          <w:szCs w:val="22"/>
          <w:lang w:val="en-GB"/>
        </w:rPr>
        <w:t>:</w:t>
      </w:r>
      <w:r w:rsidR="004A5B82" w:rsidRPr="00C63C18">
        <w:rPr>
          <w:rFonts w:asciiTheme="minorHAnsi" w:hAnsiTheme="minorHAnsi"/>
          <w:noProof/>
          <w:sz w:val="22"/>
          <w:szCs w:val="22"/>
          <w:lang w:val="en-GB"/>
        </w:rPr>
        <w:t xml:space="preserve"> 297–315.</w:t>
      </w:r>
    </w:p>
    <w:p w14:paraId="5E0C1BA9" w14:textId="58674F3B" w:rsidR="0084494A" w:rsidRDefault="0084494A" w:rsidP="004F05A5">
      <w:pPr>
        <w:ind w:left="357" w:hanging="357"/>
        <w:jc w:val="both"/>
        <w:rPr>
          <w:rFonts w:asciiTheme="minorHAnsi" w:hAnsiTheme="minorHAnsi"/>
          <w:noProof/>
        </w:rPr>
      </w:pPr>
      <w:r>
        <w:rPr>
          <w:rFonts w:asciiTheme="minorHAnsi" w:hAnsiTheme="minorHAnsi"/>
          <w:noProof/>
        </w:rPr>
        <w:t xml:space="preserve">Moraesa, M., Nassarb, A.M., Mourab, P., Lealc, R.L.V. abd Cortezd, L.A.B. (2014). </w:t>
      </w:r>
      <w:r w:rsidRPr="00A7478E">
        <w:rPr>
          <w:rFonts w:asciiTheme="minorHAnsi" w:hAnsiTheme="minorHAnsi"/>
          <w:noProof/>
        </w:rPr>
        <w:t>Jet biofuels in Brazil: Sustainability challenges</w:t>
      </w:r>
      <w:r>
        <w:rPr>
          <w:rFonts w:asciiTheme="minorHAnsi" w:hAnsiTheme="minorHAnsi"/>
          <w:noProof/>
        </w:rPr>
        <w:t xml:space="preserve">. </w:t>
      </w:r>
      <w:r w:rsidRPr="0063614D">
        <w:rPr>
          <w:rFonts w:asciiTheme="minorHAnsi" w:hAnsiTheme="minorHAnsi"/>
          <w:i/>
          <w:noProof/>
        </w:rPr>
        <w:t>Renewable and Sustainable Energy Reviews</w:t>
      </w:r>
      <w:r>
        <w:rPr>
          <w:rFonts w:asciiTheme="minorHAnsi" w:hAnsiTheme="minorHAnsi"/>
          <w:noProof/>
        </w:rPr>
        <w:t xml:space="preserve"> </w:t>
      </w:r>
      <w:r w:rsidRPr="0084494A">
        <w:rPr>
          <w:rFonts w:asciiTheme="minorHAnsi" w:hAnsiTheme="minorHAnsi"/>
          <w:b/>
          <w:noProof/>
        </w:rPr>
        <w:t>40</w:t>
      </w:r>
      <w:r>
        <w:rPr>
          <w:rFonts w:asciiTheme="minorHAnsi" w:hAnsiTheme="minorHAnsi"/>
          <w:noProof/>
        </w:rPr>
        <w:t>:</w:t>
      </w:r>
      <w:r w:rsidRPr="00A7478E">
        <w:rPr>
          <w:rFonts w:asciiTheme="minorHAnsi" w:hAnsiTheme="minorHAnsi"/>
          <w:noProof/>
        </w:rPr>
        <w:t xml:space="preserve"> 716–726</w:t>
      </w:r>
      <w:r>
        <w:rPr>
          <w:rFonts w:asciiTheme="minorHAnsi" w:hAnsiTheme="minorHAnsi"/>
          <w:noProof/>
        </w:rPr>
        <w:t>.</w:t>
      </w:r>
    </w:p>
    <w:p w14:paraId="611C4D1E" w14:textId="118E1AE2" w:rsidR="005A6A23" w:rsidRPr="005A6A23" w:rsidRDefault="005A6A23" w:rsidP="004F05A5">
      <w:pPr>
        <w:ind w:left="357" w:hanging="357"/>
        <w:jc w:val="both"/>
      </w:pPr>
      <w:r>
        <w:rPr>
          <w:rFonts w:asciiTheme="minorHAnsi" w:hAnsiTheme="minorHAnsi"/>
          <w:noProof/>
        </w:rPr>
        <w:t xml:space="preserve">Nuffield Council on Bioethics (2011). </w:t>
      </w:r>
      <w:r w:rsidRPr="002D3CC7">
        <w:rPr>
          <w:i/>
        </w:rPr>
        <w:t>Biofuels: ethical issues.</w:t>
      </w:r>
      <w:r w:rsidRPr="002D3CC7">
        <w:t xml:space="preserve"> Nuffield Council on Bioethics, London.  </w:t>
      </w:r>
    </w:p>
    <w:p w14:paraId="4B76B5DF" w14:textId="027C8609" w:rsidR="004A5B82" w:rsidRPr="00C63C18" w:rsidRDefault="00B81A8A" w:rsidP="004F05A5">
      <w:pPr>
        <w:pStyle w:val="NormalWeb"/>
        <w:spacing w:after="0" w:afterAutospacing="0" w:line="276" w:lineRule="auto"/>
        <w:ind w:left="357" w:hanging="357"/>
        <w:jc w:val="both"/>
        <w:rPr>
          <w:rFonts w:asciiTheme="minorHAnsi" w:hAnsiTheme="minorHAnsi"/>
          <w:noProof/>
          <w:sz w:val="22"/>
          <w:szCs w:val="22"/>
          <w:lang w:val="en-GB"/>
        </w:rPr>
      </w:pPr>
      <w:r>
        <w:rPr>
          <w:rFonts w:asciiTheme="minorHAnsi" w:hAnsiTheme="minorHAnsi"/>
          <w:noProof/>
          <w:sz w:val="22"/>
          <w:szCs w:val="22"/>
          <w:lang w:val="en-GB"/>
        </w:rPr>
        <w:t>O’Brien, K.</w:t>
      </w:r>
      <w:r w:rsidR="003D4889">
        <w:rPr>
          <w:rFonts w:asciiTheme="minorHAnsi" w:hAnsiTheme="minorHAnsi"/>
          <w:noProof/>
          <w:sz w:val="22"/>
          <w:szCs w:val="22"/>
          <w:lang w:val="en-GB"/>
        </w:rPr>
        <w:t>L. and</w:t>
      </w:r>
      <w:r>
        <w:rPr>
          <w:rFonts w:asciiTheme="minorHAnsi" w:hAnsiTheme="minorHAnsi"/>
          <w:noProof/>
          <w:sz w:val="22"/>
          <w:szCs w:val="22"/>
          <w:lang w:val="en-GB"/>
        </w:rPr>
        <w:t xml:space="preserve"> Leichenko, R.</w:t>
      </w:r>
      <w:r w:rsidR="004A5B82" w:rsidRPr="00C63C18">
        <w:rPr>
          <w:rFonts w:asciiTheme="minorHAnsi" w:hAnsiTheme="minorHAnsi"/>
          <w:noProof/>
          <w:sz w:val="22"/>
          <w:szCs w:val="22"/>
          <w:lang w:val="en-GB"/>
        </w:rPr>
        <w:t xml:space="preserve">M. (2003). Winners and Losers in the Context of Global Change. </w:t>
      </w:r>
      <w:r w:rsidR="004A5B82" w:rsidRPr="00C63C18">
        <w:rPr>
          <w:rFonts w:asciiTheme="minorHAnsi" w:hAnsiTheme="minorHAnsi"/>
          <w:i/>
          <w:iCs/>
          <w:noProof/>
          <w:sz w:val="22"/>
          <w:szCs w:val="22"/>
          <w:lang w:val="en-GB"/>
        </w:rPr>
        <w:t>Annals of the Association of American Geographers</w:t>
      </w:r>
      <w:r w:rsidR="004A5B82" w:rsidRPr="00C63C18">
        <w:rPr>
          <w:rFonts w:asciiTheme="minorHAnsi" w:hAnsiTheme="minorHAnsi"/>
          <w:noProof/>
          <w:sz w:val="22"/>
          <w:szCs w:val="22"/>
          <w:lang w:val="en-GB"/>
        </w:rPr>
        <w:t xml:space="preserve"> </w:t>
      </w:r>
      <w:r w:rsidR="004A5B82" w:rsidRPr="003D4889">
        <w:rPr>
          <w:rFonts w:asciiTheme="minorHAnsi" w:hAnsiTheme="minorHAnsi"/>
          <w:b/>
          <w:iCs/>
          <w:noProof/>
          <w:sz w:val="22"/>
          <w:szCs w:val="22"/>
          <w:lang w:val="en-GB"/>
        </w:rPr>
        <w:t>93</w:t>
      </w:r>
      <w:r w:rsidR="004A5B82" w:rsidRPr="00C63C18">
        <w:rPr>
          <w:rFonts w:asciiTheme="minorHAnsi" w:hAnsiTheme="minorHAnsi"/>
          <w:noProof/>
          <w:sz w:val="22"/>
          <w:szCs w:val="22"/>
          <w:lang w:val="en-GB"/>
        </w:rPr>
        <w:t>(1)</w:t>
      </w:r>
      <w:r w:rsidR="003D4889">
        <w:rPr>
          <w:rFonts w:asciiTheme="minorHAnsi" w:hAnsiTheme="minorHAnsi"/>
          <w:noProof/>
          <w:sz w:val="22"/>
          <w:szCs w:val="22"/>
          <w:lang w:val="en-GB"/>
        </w:rPr>
        <w:t>:</w:t>
      </w:r>
      <w:r w:rsidR="004A5B82" w:rsidRPr="00C63C18">
        <w:rPr>
          <w:rFonts w:asciiTheme="minorHAnsi" w:hAnsiTheme="minorHAnsi"/>
          <w:noProof/>
          <w:sz w:val="22"/>
          <w:szCs w:val="22"/>
          <w:lang w:val="en-GB"/>
        </w:rPr>
        <w:t xml:space="preserve"> 89–103. </w:t>
      </w:r>
    </w:p>
    <w:p w14:paraId="242C0D32" w14:textId="77777777" w:rsidR="004A5B82" w:rsidRPr="00C63C18" w:rsidRDefault="004A5B82" w:rsidP="004F05A5">
      <w:pPr>
        <w:pStyle w:val="NormalWeb"/>
        <w:spacing w:after="0" w:afterAutospacing="0" w:line="276" w:lineRule="auto"/>
        <w:ind w:left="357" w:hanging="357"/>
        <w:jc w:val="both"/>
        <w:rPr>
          <w:rFonts w:asciiTheme="minorHAnsi" w:hAnsiTheme="minorHAnsi"/>
          <w:noProof/>
          <w:sz w:val="22"/>
          <w:szCs w:val="22"/>
          <w:lang w:val="en-GB"/>
        </w:rPr>
      </w:pPr>
      <w:r w:rsidRPr="00C63C18">
        <w:rPr>
          <w:rFonts w:asciiTheme="minorHAnsi" w:hAnsiTheme="minorHAnsi"/>
          <w:noProof/>
          <w:sz w:val="22"/>
          <w:szCs w:val="22"/>
          <w:lang w:val="en-GB"/>
        </w:rPr>
        <w:t xml:space="preserve">Oxfam (2014). </w:t>
      </w:r>
      <w:r w:rsidRPr="00C63C18">
        <w:rPr>
          <w:rFonts w:asciiTheme="minorHAnsi" w:hAnsiTheme="minorHAnsi"/>
          <w:i/>
          <w:noProof/>
          <w:sz w:val="22"/>
          <w:szCs w:val="22"/>
          <w:lang w:val="en-GB"/>
        </w:rPr>
        <w:t>The human side of the sugar rush in Brazil</w:t>
      </w:r>
      <w:r w:rsidRPr="00C63C18">
        <w:rPr>
          <w:rFonts w:asciiTheme="minorHAnsi" w:hAnsiTheme="minorHAnsi"/>
          <w:noProof/>
          <w:sz w:val="22"/>
          <w:szCs w:val="22"/>
          <w:lang w:val="en-GB"/>
        </w:rPr>
        <w:t>. London: Oxfam.</w:t>
      </w:r>
    </w:p>
    <w:p w14:paraId="49030131" w14:textId="77777777" w:rsidR="004A5B82" w:rsidRPr="00C63C18" w:rsidRDefault="004A5B82" w:rsidP="004F05A5">
      <w:pPr>
        <w:pStyle w:val="NormalWeb"/>
        <w:spacing w:after="0" w:afterAutospacing="0" w:line="276" w:lineRule="auto"/>
        <w:ind w:left="357" w:hanging="357"/>
        <w:jc w:val="both"/>
        <w:rPr>
          <w:rFonts w:asciiTheme="minorHAnsi" w:hAnsiTheme="minorHAnsi"/>
          <w:noProof/>
          <w:sz w:val="22"/>
          <w:szCs w:val="22"/>
          <w:lang w:val="en-GB"/>
        </w:rPr>
      </w:pPr>
      <w:r w:rsidRPr="00C63C18">
        <w:rPr>
          <w:rFonts w:asciiTheme="minorHAnsi" w:hAnsiTheme="minorHAnsi"/>
          <w:noProof/>
          <w:sz w:val="22"/>
          <w:szCs w:val="22"/>
          <w:lang w:val="en-GB"/>
        </w:rPr>
        <w:t xml:space="preserve">Palmer, J. (2014). Biofuels and the politics of land-use change: tracing the interactions of discourse and place in European policy making. </w:t>
      </w:r>
      <w:r w:rsidRPr="00C63C18">
        <w:rPr>
          <w:rFonts w:asciiTheme="minorHAnsi" w:hAnsiTheme="minorHAnsi"/>
          <w:i/>
          <w:iCs/>
          <w:noProof/>
          <w:sz w:val="22"/>
          <w:szCs w:val="22"/>
          <w:lang w:val="en-GB"/>
        </w:rPr>
        <w:t>Environment and Planning A</w:t>
      </w:r>
      <w:r w:rsidRPr="00C63C18">
        <w:rPr>
          <w:rFonts w:asciiTheme="minorHAnsi" w:hAnsiTheme="minorHAnsi"/>
          <w:noProof/>
          <w:sz w:val="22"/>
          <w:szCs w:val="22"/>
          <w:lang w:val="en-GB"/>
        </w:rPr>
        <w:t xml:space="preserve">, </w:t>
      </w:r>
      <w:r w:rsidRPr="00C63C18">
        <w:rPr>
          <w:rFonts w:asciiTheme="minorHAnsi" w:hAnsiTheme="minorHAnsi"/>
          <w:i/>
          <w:noProof/>
          <w:sz w:val="22"/>
          <w:szCs w:val="22"/>
          <w:lang w:val="en-GB"/>
        </w:rPr>
        <w:t>46</w:t>
      </w:r>
      <w:r w:rsidRPr="00C63C18">
        <w:rPr>
          <w:rFonts w:asciiTheme="minorHAnsi" w:hAnsiTheme="minorHAnsi"/>
          <w:noProof/>
          <w:sz w:val="22"/>
          <w:szCs w:val="22"/>
          <w:lang w:val="en-GB"/>
        </w:rPr>
        <w:t>(2), 337-352.</w:t>
      </w:r>
    </w:p>
    <w:p w14:paraId="3D805CBB" w14:textId="69643F1C" w:rsidR="004A5B82" w:rsidRPr="00C63C18" w:rsidRDefault="003D4889" w:rsidP="004F05A5">
      <w:pPr>
        <w:pStyle w:val="NormalWeb"/>
        <w:spacing w:after="0" w:afterAutospacing="0" w:line="276" w:lineRule="auto"/>
        <w:ind w:left="357" w:hanging="357"/>
        <w:jc w:val="both"/>
        <w:rPr>
          <w:rFonts w:asciiTheme="minorHAnsi" w:hAnsiTheme="minorHAnsi"/>
          <w:noProof/>
          <w:sz w:val="22"/>
          <w:szCs w:val="22"/>
          <w:lang w:val="en-GB"/>
        </w:rPr>
      </w:pPr>
      <w:r w:rsidRPr="00096C9A">
        <w:rPr>
          <w:rFonts w:asciiTheme="minorHAnsi" w:hAnsiTheme="minorHAnsi"/>
          <w:noProof/>
          <w:sz w:val="22"/>
          <w:szCs w:val="22"/>
          <w:lang w:val="en-GB"/>
        </w:rPr>
        <w:t>Pimentel, D. and</w:t>
      </w:r>
      <w:r w:rsidR="004A5B82" w:rsidRPr="00096C9A">
        <w:rPr>
          <w:rFonts w:asciiTheme="minorHAnsi" w:hAnsiTheme="minorHAnsi"/>
          <w:noProof/>
          <w:sz w:val="22"/>
          <w:szCs w:val="22"/>
          <w:lang w:val="en-GB"/>
        </w:rPr>
        <w:t xml:space="preserve"> Patzek, T.W. (2005). Ethanol Production Usin</w:t>
      </w:r>
      <w:r w:rsidRPr="00096C9A">
        <w:rPr>
          <w:rFonts w:asciiTheme="minorHAnsi" w:hAnsiTheme="minorHAnsi"/>
          <w:noProof/>
          <w:sz w:val="22"/>
          <w:szCs w:val="22"/>
          <w:lang w:val="en-GB"/>
        </w:rPr>
        <w:t>g Corn, Switchgrass, and Wood</w:t>
      </w:r>
      <w:r w:rsidR="004A5B82" w:rsidRPr="00096C9A">
        <w:rPr>
          <w:rFonts w:asciiTheme="minorHAnsi" w:hAnsiTheme="minorHAnsi"/>
          <w:noProof/>
          <w:sz w:val="22"/>
          <w:szCs w:val="22"/>
          <w:lang w:val="en-GB"/>
        </w:rPr>
        <w:t xml:space="preserve">; Biodiesel Production Using Soybean and Sunflower. </w:t>
      </w:r>
      <w:r w:rsidR="004A5B82" w:rsidRPr="00096C9A">
        <w:rPr>
          <w:rFonts w:asciiTheme="minorHAnsi" w:hAnsiTheme="minorHAnsi"/>
          <w:i/>
          <w:iCs/>
          <w:noProof/>
          <w:sz w:val="22"/>
          <w:szCs w:val="22"/>
          <w:lang w:val="en-GB"/>
        </w:rPr>
        <w:t>Production</w:t>
      </w:r>
      <w:r w:rsidR="004A5B82" w:rsidRPr="00096C9A">
        <w:rPr>
          <w:rFonts w:asciiTheme="minorHAnsi" w:hAnsiTheme="minorHAnsi"/>
          <w:noProof/>
          <w:sz w:val="22"/>
          <w:szCs w:val="22"/>
          <w:lang w:val="en-GB"/>
        </w:rPr>
        <w:t xml:space="preserve"> </w:t>
      </w:r>
      <w:r w:rsidR="004A5B82" w:rsidRPr="00096C9A">
        <w:rPr>
          <w:rFonts w:asciiTheme="minorHAnsi" w:hAnsiTheme="minorHAnsi"/>
          <w:b/>
          <w:iCs/>
          <w:noProof/>
          <w:sz w:val="22"/>
          <w:szCs w:val="22"/>
          <w:lang w:val="en-GB"/>
        </w:rPr>
        <w:t>14</w:t>
      </w:r>
      <w:r w:rsidR="004A5B82" w:rsidRPr="00096C9A">
        <w:rPr>
          <w:rFonts w:asciiTheme="minorHAnsi" w:hAnsiTheme="minorHAnsi"/>
          <w:noProof/>
          <w:sz w:val="22"/>
          <w:szCs w:val="22"/>
          <w:lang w:val="en-GB"/>
        </w:rPr>
        <w:t>(1).</w:t>
      </w:r>
      <w:r w:rsidR="004A5B82" w:rsidRPr="00C63C18">
        <w:rPr>
          <w:rFonts w:asciiTheme="minorHAnsi" w:hAnsiTheme="minorHAnsi"/>
          <w:noProof/>
          <w:sz w:val="22"/>
          <w:szCs w:val="22"/>
          <w:lang w:val="en-GB"/>
        </w:rPr>
        <w:t xml:space="preserve"> </w:t>
      </w:r>
    </w:p>
    <w:p w14:paraId="00723DD7" w14:textId="71EC6196" w:rsidR="004A5B82" w:rsidRPr="00C63C18" w:rsidRDefault="003D4889" w:rsidP="004F05A5">
      <w:pPr>
        <w:pStyle w:val="NormalWeb"/>
        <w:spacing w:after="0" w:afterAutospacing="0" w:line="276" w:lineRule="auto"/>
        <w:ind w:left="357" w:hanging="357"/>
        <w:jc w:val="both"/>
        <w:rPr>
          <w:rFonts w:asciiTheme="minorHAnsi" w:hAnsiTheme="minorHAnsi"/>
          <w:noProof/>
          <w:sz w:val="22"/>
          <w:szCs w:val="22"/>
          <w:lang w:val="en-GB"/>
        </w:rPr>
      </w:pPr>
      <w:r w:rsidRPr="00B87538">
        <w:rPr>
          <w:rFonts w:asciiTheme="minorHAnsi" w:hAnsiTheme="minorHAnsi"/>
          <w:noProof/>
          <w:sz w:val="22"/>
          <w:szCs w:val="22"/>
          <w:lang w:val="en-GB"/>
        </w:rPr>
        <w:t>Rosillo-Calle, F. and</w:t>
      </w:r>
      <w:r w:rsidR="004A5B82" w:rsidRPr="00B87538">
        <w:rPr>
          <w:rFonts w:asciiTheme="minorHAnsi" w:hAnsiTheme="minorHAnsi"/>
          <w:noProof/>
          <w:sz w:val="22"/>
          <w:szCs w:val="22"/>
          <w:lang w:val="en-GB"/>
        </w:rPr>
        <w:t xml:space="preserve"> Johnson, F. (2010). </w:t>
      </w:r>
      <w:r w:rsidR="004A5B82" w:rsidRPr="00C63C18">
        <w:rPr>
          <w:rFonts w:asciiTheme="minorHAnsi" w:hAnsiTheme="minorHAnsi"/>
          <w:i/>
          <w:iCs/>
          <w:noProof/>
          <w:sz w:val="22"/>
          <w:szCs w:val="22"/>
          <w:lang w:val="en-GB"/>
        </w:rPr>
        <w:t>Food versus fuel: an informed introduction to biofuels</w:t>
      </w:r>
      <w:r w:rsidR="005A6A23">
        <w:rPr>
          <w:rFonts w:asciiTheme="minorHAnsi" w:hAnsiTheme="minorHAnsi"/>
          <w:noProof/>
          <w:sz w:val="22"/>
          <w:szCs w:val="22"/>
          <w:lang w:val="en-GB"/>
        </w:rPr>
        <w:t>. London: Zed Books.</w:t>
      </w:r>
    </w:p>
    <w:p w14:paraId="1CC111AB" w14:textId="2E6B00CD" w:rsidR="0084494A" w:rsidRDefault="0084494A" w:rsidP="004F05A5">
      <w:pPr>
        <w:pStyle w:val="NormalWeb"/>
        <w:spacing w:after="0" w:afterAutospacing="0" w:line="276" w:lineRule="auto"/>
        <w:ind w:left="357" w:hanging="357"/>
        <w:jc w:val="both"/>
        <w:rPr>
          <w:rFonts w:asciiTheme="minorHAnsi" w:hAnsiTheme="minorHAnsi"/>
          <w:noProof/>
          <w:sz w:val="22"/>
          <w:szCs w:val="22"/>
          <w:lang w:val="en-GB"/>
        </w:rPr>
      </w:pPr>
      <w:r w:rsidRPr="00061962">
        <w:rPr>
          <w:rFonts w:asciiTheme="minorHAnsi" w:hAnsiTheme="minorHAnsi"/>
          <w:noProof/>
          <w:sz w:val="22"/>
          <w:szCs w:val="22"/>
          <w:lang w:val="en-GB"/>
        </w:rPr>
        <w:lastRenderedPageBreak/>
        <w:t xml:space="preserve">Sawyer, D. </w:t>
      </w:r>
      <w:r>
        <w:rPr>
          <w:rFonts w:asciiTheme="minorHAnsi" w:hAnsiTheme="minorHAnsi"/>
          <w:noProof/>
          <w:sz w:val="22"/>
          <w:szCs w:val="22"/>
          <w:lang w:val="en-GB"/>
        </w:rPr>
        <w:t>(</w:t>
      </w:r>
      <w:r w:rsidRPr="00061962">
        <w:rPr>
          <w:rFonts w:asciiTheme="minorHAnsi" w:hAnsiTheme="minorHAnsi"/>
          <w:noProof/>
          <w:sz w:val="22"/>
          <w:szCs w:val="22"/>
          <w:lang w:val="en-GB"/>
        </w:rPr>
        <w:t>2008</w:t>
      </w:r>
      <w:r>
        <w:rPr>
          <w:rFonts w:asciiTheme="minorHAnsi" w:hAnsiTheme="minorHAnsi"/>
          <w:noProof/>
          <w:sz w:val="22"/>
          <w:szCs w:val="22"/>
          <w:lang w:val="en-GB"/>
        </w:rPr>
        <w:t>)</w:t>
      </w:r>
      <w:r w:rsidRPr="00061962">
        <w:rPr>
          <w:rFonts w:asciiTheme="minorHAnsi" w:hAnsiTheme="minorHAnsi"/>
          <w:noProof/>
          <w:sz w:val="22"/>
          <w:szCs w:val="22"/>
          <w:lang w:val="en-GB"/>
        </w:rPr>
        <w:t>. Climate change, biofuels and eco-social impacts in the Brazilian</w:t>
      </w:r>
      <w:r>
        <w:rPr>
          <w:rFonts w:asciiTheme="minorHAnsi" w:hAnsiTheme="minorHAnsi"/>
          <w:noProof/>
          <w:sz w:val="22"/>
          <w:szCs w:val="22"/>
          <w:lang w:val="en-GB"/>
        </w:rPr>
        <w:t xml:space="preserve"> </w:t>
      </w:r>
      <w:r w:rsidRPr="00061962">
        <w:rPr>
          <w:rFonts w:asciiTheme="minorHAnsi" w:hAnsiTheme="minorHAnsi"/>
          <w:noProof/>
          <w:sz w:val="22"/>
          <w:szCs w:val="22"/>
          <w:lang w:val="en-GB"/>
        </w:rPr>
        <w:t xml:space="preserve">Amazon and Cerrado. </w:t>
      </w:r>
      <w:r w:rsidRPr="00061962">
        <w:rPr>
          <w:rFonts w:asciiTheme="minorHAnsi" w:hAnsiTheme="minorHAnsi"/>
          <w:i/>
          <w:noProof/>
          <w:sz w:val="22"/>
          <w:szCs w:val="22"/>
          <w:lang w:val="en-GB"/>
        </w:rPr>
        <w:t>Philosophical Transactions of the Royal Society</w:t>
      </w:r>
      <w:r w:rsidRPr="00061962">
        <w:rPr>
          <w:rFonts w:asciiTheme="minorHAnsi" w:hAnsiTheme="minorHAnsi"/>
          <w:noProof/>
          <w:sz w:val="22"/>
          <w:szCs w:val="22"/>
          <w:lang w:val="en-GB"/>
        </w:rPr>
        <w:t xml:space="preserve"> </w:t>
      </w:r>
      <w:r w:rsidRPr="0084494A">
        <w:rPr>
          <w:rFonts w:asciiTheme="minorHAnsi" w:hAnsiTheme="minorHAnsi"/>
          <w:b/>
          <w:noProof/>
          <w:sz w:val="22"/>
          <w:szCs w:val="22"/>
          <w:lang w:val="en-GB"/>
        </w:rPr>
        <w:t>363</w:t>
      </w:r>
      <w:r>
        <w:rPr>
          <w:rFonts w:asciiTheme="minorHAnsi" w:hAnsiTheme="minorHAnsi"/>
          <w:b/>
          <w:noProof/>
          <w:sz w:val="22"/>
          <w:szCs w:val="22"/>
          <w:lang w:val="en-GB"/>
        </w:rPr>
        <w:t>:</w:t>
      </w:r>
      <w:r w:rsidRPr="00061962">
        <w:rPr>
          <w:rFonts w:asciiTheme="minorHAnsi" w:hAnsiTheme="minorHAnsi"/>
          <w:noProof/>
          <w:sz w:val="22"/>
          <w:szCs w:val="22"/>
          <w:lang w:val="en-GB"/>
        </w:rPr>
        <w:t xml:space="preserve"> 1747-</w:t>
      </w:r>
      <w:r>
        <w:rPr>
          <w:rFonts w:asciiTheme="minorHAnsi" w:hAnsiTheme="minorHAnsi"/>
          <w:noProof/>
          <w:sz w:val="22"/>
          <w:szCs w:val="22"/>
          <w:lang w:val="en-GB"/>
        </w:rPr>
        <w:t>17</w:t>
      </w:r>
      <w:r w:rsidRPr="00061962">
        <w:rPr>
          <w:rFonts w:asciiTheme="minorHAnsi" w:hAnsiTheme="minorHAnsi"/>
          <w:noProof/>
          <w:sz w:val="22"/>
          <w:szCs w:val="22"/>
          <w:lang w:val="en-GB"/>
        </w:rPr>
        <w:t>52</w:t>
      </w:r>
      <w:r>
        <w:rPr>
          <w:rFonts w:asciiTheme="minorHAnsi" w:hAnsiTheme="minorHAnsi"/>
          <w:noProof/>
          <w:sz w:val="22"/>
          <w:szCs w:val="22"/>
          <w:lang w:val="en-GB"/>
        </w:rPr>
        <w:t>.</w:t>
      </w:r>
    </w:p>
    <w:p w14:paraId="53F40639" w14:textId="35CFA0E4" w:rsidR="005A6A23" w:rsidRPr="005A6A23" w:rsidRDefault="005A6A23" w:rsidP="004F05A5">
      <w:pPr>
        <w:pStyle w:val="NormalWeb"/>
        <w:spacing w:after="0" w:afterAutospacing="0" w:line="276" w:lineRule="auto"/>
        <w:ind w:left="357" w:hanging="357"/>
        <w:jc w:val="both"/>
        <w:rPr>
          <w:rFonts w:asciiTheme="minorHAnsi" w:hAnsiTheme="minorHAnsi"/>
          <w:noProof/>
          <w:sz w:val="22"/>
          <w:szCs w:val="22"/>
          <w:lang w:val="en-GB"/>
        </w:rPr>
      </w:pPr>
      <w:r>
        <w:rPr>
          <w:rFonts w:asciiTheme="minorHAnsi" w:hAnsiTheme="minorHAnsi"/>
          <w:noProof/>
          <w:sz w:val="22"/>
          <w:szCs w:val="22"/>
          <w:lang w:val="en-GB"/>
        </w:rPr>
        <w:t xml:space="preserve">Scholtes, F. (2009).  </w:t>
      </w:r>
      <w:r w:rsidRPr="005A6A23">
        <w:rPr>
          <w:rFonts w:asciiTheme="minorHAnsi" w:hAnsiTheme="minorHAnsi"/>
          <w:i/>
          <w:noProof/>
          <w:sz w:val="22"/>
          <w:szCs w:val="22"/>
          <w:lang w:val="en-GB"/>
        </w:rPr>
        <w:t>Status quo and prospects of smallholders in the Brazilian sugarcane and ethanol sector: lessons for development and poverty reduction</w:t>
      </w:r>
      <w:r>
        <w:rPr>
          <w:rFonts w:asciiTheme="minorHAnsi" w:hAnsiTheme="minorHAnsi"/>
          <w:noProof/>
          <w:sz w:val="22"/>
          <w:szCs w:val="22"/>
          <w:lang w:val="en-GB"/>
        </w:rPr>
        <w:t xml:space="preserve">.  Centre for Development Research, </w:t>
      </w:r>
      <w:r w:rsidRPr="005A6A23">
        <w:rPr>
          <w:rFonts w:asciiTheme="minorHAnsi" w:hAnsiTheme="minorHAnsi"/>
          <w:noProof/>
          <w:sz w:val="22"/>
          <w:szCs w:val="22"/>
          <w:lang w:val="en-GB"/>
        </w:rPr>
        <w:t>Working Paper 43.</w:t>
      </w:r>
      <w:r>
        <w:rPr>
          <w:rFonts w:asciiTheme="minorHAnsi" w:hAnsiTheme="minorHAnsi"/>
          <w:i/>
          <w:noProof/>
          <w:sz w:val="22"/>
          <w:szCs w:val="22"/>
          <w:lang w:val="en-GB"/>
        </w:rPr>
        <w:t xml:space="preserve">  </w:t>
      </w:r>
      <w:r>
        <w:rPr>
          <w:rFonts w:asciiTheme="minorHAnsi" w:hAnsiTheme="minorHAnsi"/>
          <w:noProof/>
          <w:sz w:val="22"/>
          <w:szCs w:val="22"/>
          <w:lang w:val="en-GB"/>
        </w:rPr>
        <w:t>Bonn: ZEF.</w:t>
      </w:r>
    </w:p>
    <w:p w14:paraId="591449AC" w14:textId="1F3C5A63" w:rsidR="004A5B82" w:rsidRPr="00C63C18" w:rsidRDefault="00B81A8A" w:rsidP="004F05A5">
      <w:pPr>
        <w:pStyle w:val="NormalWeb"/>
        <w:spacing w:after="0" w:afterAutospacing="0" w:line="276" w:lineRule="auto"/>
        <w:ind w:left="357" w:hanging="357"/>
        <w:jc w:val="both"/>
        <w:rPr>
          <w:rFonts w:asciiTheme="minorHAnsi" w:hAnsiTheme="minorHAnsi"/>
          <w:noProof/>
          <w:sz w:val="22"/>
          <w:szCs w:val="22"/>
          <w:lang w:val="en-GB"/>
        </w:rPr>
      </w:pPr>
      <w:r>
        <w:rPr>
          <w:rFonts w:asciiTheme="minorHAnsi" w:hAnsiTheme="minorHAnsi"/>
          <w:noProof/>
          <w:sz w:val="22"/>
          <w:szCs w:val="22"/>
          <w:lang w:val="en-GB"/>
        </w:rPr>
        <w:t>Searchinger, T.</w:t>
      </w:r>
      <w:r w:rsidR="004A5B82" w:rsidRPr="00C63C18">
        <w:rPr>
          <w:rFonts w:asciiTheme="minorHAnsi" w:hAnsiTheme="minorHAnsi"/>
          <w:noProof/>
          <w:sz w:val="22"/>
          <w:szCs w:val="22"/>
          <w:lang w:val="en-GB"/>
        </w:rPr>
        <w:t xml:space="preserve">D., Heimlich, R., Houghton, R., Dong, F., Elobeid, A., Fabiosa, J., </w:t>
      </w:r>
      <w:r w:rsidR="003D4889">
        <w:rPr>
          <w:rFonts w:asciiTheme="minorHAnsi" w:hAnsiTheme="minorHAnsi"/>
          <w:noProof/>
          <w:sz w:val="22"/>
          <w:szCs w:val="22"/>
          <w:lang w:val="en-GB"/>
        </w:rPr>
        <w:t xml:space="preserve">and </w:t>
      </w:r>
      <w:r w:rsidR="004A5B82" w:rsidRPr="00C63C18">
        <w:rPr>
          <w:rFonts w:asciiTheme="minorHAnsi" w:hAnsiTheme="minorHAnsi"/>
          <w:noProof/>
          <w:sz w:val="22"/>
          <w:szCs w:val="22"/>
          <w:lang w:val="en-GB"/>
        </w:rPr>
        <w:t xml:space="preserve">Yu, T.H. (2008). Use of U.S. croplands for biofuels increases greenhouse gases through emissions from land-use change. </w:t>
      </w:r>
      <w:r w:rsidR="004A5B82" w:rsidRPr="00C63C18">
        <w:rPr>
          <w:rFonts w:asciiTheme="minorHAnsi" w:hAnsiTheme="minorHAnsi"/>
          <w:i/>
          <w:iCs/>
          <w:noProof/>
          <w:sz w:val="22"/>
          <w:szCs w:val="22"/>
          <w:lang w:val="en-GB"/>
        </w:rPr>
        <w:t>Science</w:t>
      </w:r>
      <w:r w:rsidR="004A5B82" w:rsidRPr="00C63C18">
        <w:rPr>
          <w:rFonts w:asciiTheme="minorHAnsi" w:hAnsiTheme="minorHAnsi"/>
          <w:noProof/>
          <w:sz w:val="22"/>
          <w:szCs w:val="22"/>
          <w:lang w:val="en-GB"/>
        </w:rPr>
        <w:t xml:space="preserve"> </w:t>
      </w:r>
      <w:r w:rsidR="004A5B82" w:rsidRPr="003D4889">
        <w:rPr>
          <w:rFonts w:asciiTheme="minorHAnsi" w:hAnsiTheme="minorHAnsi"/>
          <w:b/>
          <w:iCs/>
          <w:noProof/>
          <w:sz w:val="22"/>
          <w:szCs w:val="22"/>
          <w:lang w:val="en-GB"/>
        </w:rPr>
        <w:t>319</w:t>
      </w:r>
      <w:r w:rsidR="003D4889">
        <w:rPr>
          <w:rFonts w:asciiTheme="minorHAnsi" w:hAnsiTheme="minorHAnsi"/>
          <w:noProof/>
          <w:sz w:val="22"/>
          <w:szCs w:val="22"/>
          <w:lang w:val="en-GB"/>
        </w:rPr>
        <w:t xml:space="preserve">(5867): </w:t>
      </w:r>
      <w:r w:rsidR="004A5B82" w:rsidRPr="00C63C18">
        <w:rPr>
          <w:rFonts w:asciiTheme="minorHAnsi" w:hAnsiTheme="minorHAnsi"/>
          <w:noProof/>
          <w:sz w:val="22"/>
          <w:szCs w:val="22"/>
          <w:lang w:val="en-GB"/>
        </w:rPr>
        <w:t xml:space="preserve">1238–1240. </w:t>
      </w:r>
    </w:p>
    <w:p w14:paraId="782EADF5" w14:textId="624C6444" w:rsidR="0084494A" w:rsidRPr="0063614D" w:rsidRDefault="0084494A" w:rsidP="004F05A5">
      <w:pPr>
        <w:pStyle w:val="NormalWeb"/>
        <w:spacing w:after="0" w:afterAutospacing="0" w:line="276" w:lineRule="auto"/>
        <w:ind w:left="357" w:hanging="357"/>
        <w:jc w:val="both"/>
        <w:rPr>
          <w:rFonts w:asciiTheme="minorHAnsi" w:hAnsiTheme="minorHAnsi"/>
          <w:noProof/>
        </w:rPr>
      </w:pPr>
      <w:r w:rsidRPr="0063614D">
        <w:rPr>
          <w:rFonts w:asciiTheme="minorHAnsi" w:hAnsiTheme="minorHAnsi"/>
          <w:noProof/>
          <w:sz w:val="22"/>
          <w:szCs w:val="22"/>
          <w:lang w:val="en-GB"/>
        </w:rPr>
        <w:t>Smeets, E.,</w:t>
      </w:r>
      <w:r>
        <w:rPr>
          <w:rFonts w:asciiTheme="minorHAnsi" w:hAnsiTheme="minorHAnsi"/>
          <w:noProof/>
          <w:sz w:val="22"/>
          <w:szCs w:val="22"/>
          <w:lang w:val="en-GB"/>
        </w:rPr>
        <w:t xml:space="preserve"> Junginger, M., Faaij, A., Walter, A., Dolzan, P. and Turkenburg, W. </w:t>
      </w:r>
      <w:r w:rsidRPr="0063614D">
        <w:rPr>
          <w:rFonts w:asciiTheme="minorHAnsi" w:hAnsiTheme="minorHAnsi"/>
          <w:noProof/>
          <w:sz w:val="22"/>
          <w:szCs w:val="22"/>
          <w:lang w:val="en-GB"/>
        </w:rPr>
        <w:t xml:space="preserve"> </w:t>
      </w:r>
      <w:r>
        <w:rPr>
          <w:rFonts w:asciiTheme="minorHAnsi" w:hAnsiTheme="minorHAnsi"/>
          <w:noProof/>
          <w:sz w:val="22"/>
          <w:szCs w:val="22"/>
          <w:lang w:val="en-GB"/>
        </w:rPr>
        <w:t>(</w:t>
      </w:r>
      <w:r w:rsidRPr="0063614D">
        <w:rPr>
          <w:rFonts w:asciiTheme="minorHAnsi" w:hAnsiTheme="minorHAnsi"/>
          <w:noProof/>
          <w:sz w:val="22"/>
          <w:szCs w:val="22"/>
          <w:lang w:val="en-GB"/>
        </w:rPr>
        <w:t>2008</w:t>
      </w:r>
      <w:r>
        <w:rPr>
          <w:rFonts w:asciiTheme="minorHAnsi" w:hAnsiTheme="minorHAnsi"/>
          <w:noProof/>
          <w:sz w:val="22"/>
          <w:szCs w:val="22"/>
          <w:lang w:val="en-GB"/>
        </w:rPr>
        <w:t>)</w:t>
      </w:r>
      <w:r w:rsidRPr="0063614D">
        <w:rPr>
          <w:rFonts w:asciiTheme="minorHAnsi" w:hAnsiTheme="minorHAnsi"/>
          <w:noProof/>
          <w:sz w:val="22"/>
          <w:szCs w:val="22"/>
          <w:lang w:val="en-GB"/>
        </w:rPr>
        <w:t>. The sustainability of Brazilian ethanol: An assessment of the</w:t>
      </w:r>
      <w:r>
        <w:rPr>
          <w:rFonts w:asciiTheme="minorHAnsi" w:hAnsiTheme="minorHAnsi"/>
          <w:noProof/>
          <w:sz w:val="22"/>
          <w:szCs w:val="22"/>
          <w:lang w:val="en-GB"/>
        </w:rPr>
        <w:t xml:space="preserve"> </w:t>
      </w:r>
      <w:r w:rsidRPr="0063614D">
        <w:rPr>
          <w:rFonts w:asciiTheme="minorHAnsi" w:hAnsiTheme="minorHAnsi"/>
          <w:noProof/>
          <w:sz w:val="22"/>
          <w:szCs w:val="22"/>
          <w:lang w:val="en-GB"/>
        </w:rPr>
        <w:t xml:space="preserve">possibilities of certified production. </w:t>
      </w:r>
      <w:r w:rsidRPr="0063614D">
        <w:rPr>
          <w:rFonts w:asciiTheme="minorHAnsi" w:hAnsiTheme="minorHAnsi"/>
          <w:i/>
          <w:noProof/>
          <w:sz w:val="22"/>
          <w:szCs w:val="22"/>
          <w:lang w:val="en-GB"/>
        </w:rPr>
        <w:t>Biomass and Bioenergy</w:t>
      </w:r>
      <w:r>
        <w:rPr>
          <w:rFonts w:asciiTheme="minorHAnsi" w:hAnsiTheme="minorHAnsi"/>
          <w:noProof/>
          <w:sz w:val="22"/>
          <w:szCs w:val="22"/>
          <w:lang w:val="en-GB"/>
        </w:rPr>
        <w:t xml:space="preserve"> </w:t>
      </w:r>
      <w:r w:rsidRPr="0084494A">
        <w:rPr>
          <w:rFonts w:asciiTheme="minorHAnsi" w:hAnsiTheme="minorHAnsi"/>
          <w:b/>
          <w:noProof/>
          <w:sz w:val="22"/>
          <w:szCs w:val="22"/>
          <w:lang w:val="en-GB"/>
        </w:rPr>
        <w:t>32</w:t>
      </w:r>
      <w:r>
        <w:rPr>
          <w:rFonts w:asciiTheme="minorHAnsi" w:hAnsiTheme="minorHAnsi"/>
          <w:b/>
          <w:noProof/>
          <w:sz w:val="22"/>
          <w:szCs w:val="22"/>
          <w:lang w:val="en-GB"/>
        </w:rPr>
        <w:t>:</w:t>
      </w:r>
      <w:r w:rsidRPr="0063614D">
        <w:rPr>
          <w:rFonts w:asciiTheme="minorHAnsi" w:hAnsiTheme="minorHAnsi"/>
          <w:noProof/>
          <w:sz w:val="22"/>
          <w:szCs w:val="22"/>
          <w:lang w:val="en-GB"/>
        </w:rPr>
        <w:t xml:space="preserve"> 781-813.</w:t>
      </w:r>
    </w:p>
    <w:p w14:paraId="61C36592" w14:textId="1BC95EB0" w:rsidR="00B17C41" w:rsidRPr="00B17C41" w:rsidRDefault="00B17C41" w:rsidP="004F05A5">
      <w:pPr>
        <w:pStyle w:val="NormalWeb"/>
        <w:spacing w:after="0" w:afterAutospacing="0" w:line="276" w:lineRule="auto"/>
        <w:ind w:left="357" w:hanging="357"/>
        <w:jc w:val="both"/>
        <w:rPr>
          <w:rFonts w:asciiTheme="minorHAnsi" w:hAnsiTheme="minorHAnsi"/>
          <w:noProof/>
          <w:sz w:val="22"/>
          <w:szCs w:val="22"/>
          <w:lang w:val="en-GB"/>
        </w:rPr>
      </w:pPr>
      <w:r>
        <w:rPr>
          <w:rFonts w:asciiTheme="minorHAnsi" w:hAnsiTheme="minorHAnsi"/>
          <w:noProof/>
          <w:sz w:val="22"/>
          <w:szCs w:val="22"/>
          <w:lang w:val="en-GB"/>
        </w:rPr>
        <w:t>Solidaridad</w:t>
      </w:r>
      <w:r w:rsidR="006749A8">
        <w:rPr>
          <w:rFonts w:asciiTheme="minorHAnsi" w:hAnsiTheme="minorHAnsi"/>
          <w:noProof/>
          <w:sz w:val="22"/>
          <w:szCs w:val="22"/>
          <w:lang w:val="en-GB"/>
        </w:rPr>
        <w:t xml:space="preserve"> (</w:t>
      </w:r>
      <w:r>
        <w:rPr>
          <w:rFonts w:asciiTheme="minorHAnsi" w:hAnsiTheme="minorHAnsi"/>
          <w:noProof/>
          <w:sz w:val="22"/>
          <w:szCs w:val="22"/>
          <w:lang w:val="en-GB"/>
        </w:rPr>
        <w:t>2013</w:t>
      </w:r>
      <w:r w:rsidR="006749A8">
        <w:rPr>
          <w:rFonts w:asciiTheme="minorHAnsi" w:hAnsiTheme="minorHAnsi"/>
          <w:noProof/>
          <w:sz w:val="22"/>
          <w:szCs w:val="22"/>
          <w:lang w:val="en-GB"/>
        </w:rPr>
        <w:t>).</w:t>
      </w:r>
      <w:r>
        <w:rPr>
          <w:rFonts w:asciiTheme="minorHAnsi" w:hAnsiTheme="minorHAnsi"/>
          <w:noProof/>
          <w:sz w:val="22"/>
          <w:szCs w:val="22"/>
          <w:lang w:val="en-GB"/>
        </w:rPr>
        <w:t xml:space="preserve"> </w:t>
      </w:r>
      <w:r>
        <w:rPr>
          <w:rFonts w:asciiTheme="minorHAnsi" w:hAnsiTheme="minorHAnsi"/>
          <w:i/>
          <w:noProof/>
          <w:sz w:val="22"/>
          <w:szCs w:val="22"/>
          <w:lang w:val="en-GB"/>
        </w:rPr>
        <w:t>The Solidaridad Network 2013 Annual Report</w:t>
      </w:r>
      <w:r w:rsidR="006749A8">
        <w:rPr>
          <w:rFonts w:asciiTheme="minorHAnsi" w:hAnsiTheme="minorHAnsi"/>
          <w:i/>
          <w:noProof/>
          <w:sz w:val="22"/>
          <w:szCs w:val="22"/>
          <w:lang w:val="en-GB"/>
        </w:rPr>
        <w:t>.</w:t>
      </w:r>
      <w:r>
        <w:rPr>
          <w:rFonts w:asciiTheme="minorHAnsi" w:hAnsiTheme="minorHAnsi"/>
          <w:i/>
          <w:noProof/>
          <w:sz w:val="22"/>
          <w:szCs w:val="22"/>
          <w:lang w:val="en-GB"/>
        </w:rPr>
        <w:t xml:space="preserve"> </w:t>
      </w:r>
      <w:r>
        <w:rPr>
          <w:rFonts w:asciiTheme="minorHAnsi" w:hAnsiTheme="minorHAnsi"/>
          <w:noProof/>
          <w:sz w:val="22"/>
          <w:szCs w:val="22"/>
          <w:lang w:val="en-GB"/>
        </w:rPr>
        <w:t xml:space="preserve">Solidaridad, </w:t>
      </w:r>
      <w:r w:rsidR="006749A8">
        <w:rPr>
          <w:rFonts w:asciiTheme="minorHAnsi" w:hAnsiTheme="minorHAnsi"/>
          <w:noProof/>
          <w:sz w:val="22"/>
          <w:szCs w:val="22"/>
          <w:lang w:val="en-GB"/>
        </w:rPr>
        <w:t xml:space="preserve">Utrecht. Retrieved March 2015 from </w:t>
      </w:r>
      <w:hyperlink r:id="rId15" w:history="1">
        <w:r w:rsidRPr="00C03255">
          <w:rPr>
            <w:rStyle w:val="Hyperlink"/>
            <w:rFonts w:asciiTheme="minorHAnsi" w:hAnsiTheme="minorHAnsi"/>
            <w:noProof/>
            <w:sz w:val="22"/>
            <w:szCs w:val="22"/>
            <w:lang w:val="en-GB"/>
          </w:rPr>
          <w:t>http://www.solidaridadnetwork.org/sites/solidaridadnetwork.org/files/publications/Solidaridad_Annual_Report_2013.pdf</w:t>
        </w:r>
      </w:hyperlink>
      <w:r>
        <w:rPr>
          <w:rFonts w:asciiTheme="minorHAnsi" w:hAnsiTheme="minorHAnsi"/>
          <w:noProof/>
          <w:sz w:val="22"/>
          <w:szCs w:val="22"/>
          <w:lang w:val="en-GB"/>
        </w:rPr>
        <w:t xml:space="preserve"> </w:t>
      </w:r>
    </w:p>
    <w:p w14:paraId="12B4E79E" w14:textId="48232AB8" w:rsidR="00B17C41" w:rsidRDefault="00B17C41" w:rsidP="004F05A5">
      <w:pPr>
        <w:pStyle w:val="NormalWeb"/>
        <w:spacing w:after="0" w:afterAutospacing="0" w:line="276" w:lineRule="auto"/>
        <w:ind w:left="357" w:hanging="357"/>
        <w:jc w:val="both"/>
        <w:rPr>
          <w:rFonts w:asciiTheme="minorHAnsi" w:hAnsiTheme="minorHAnsi"/>
          <w:noProof/>
          <w:sz w:val="22"/>
          <w:szCs w:val="22"/>
          <w:lang w:val="en-GB"/>
        </w:rPr>
      </w:pPr>
      <w:r>
        <w:rPr>
          <w:rFonts w:asciiTheme="minorHAnsi" w:hAnsiTheme="minorHAnsi"/>
          <w:noProof/>
          <w:sz w:val="22"/>
          <w:szCs w:val="22"/>
          <w:lang w:val="en-GB"/>
        </w:rPr>
        <w:t xml:space="preserve">Solidaridad </w:t>
      </w:r>
      <w:r w:rsidR="006749A8">
        <w:rPr>
          <w:rFonts w:asciiTheme="minorHAnsi" w:hAnsiTheme="minorHAnsi"/>
          <w:noProof/>
          <w:sz w:val="22"/>
          <w:szCs w:val="22"/>
          <w:lang w:val="en-GB"/>
        </w:rPr>
        <w:t>(</w:t>
      </w:r>
      <w:r>
        <w:rPr>
          <w:rFonts w:asciiTheme="minorHAnsi" w:hAnsiTheme="minorHAnsi"/>
          <w:noProof/>
          <w:sz w:val="22"/>
          <w:szCs w:val="22"/>
          <w:lang w:val="en-GB"/>
        </w:rPr>
        <w:t>2014</w:t>
      </w:r>
      <w:r w:rsidR="006749A8">
        <w:rPr>
          <w:rFonts w:asciiTheme="minorHAnsi" w:hAnsiTheme="minorHAnsi"/>
          <w:noProof/>
          <w:sz w:val="22"/>
          <w:szCs w:val="22"/>
          <w:lang w:val="en-GB"/>
        </w:rPr>
        <w:t>).</w:t>
      </w:r>
      <w:r>
        <w:rPr>
          <w:rFonts w:asciiTheme="minorHAnsi" w:hAnsiTheme="minorHAnsi"/>
          <w:noProof/>
          <w:sz w:val="22"/>
          <w:szCs w:val="22"/>
          <w:lang w:val="en-GB"/>
        </w:rPr>
        <w:t xml:space="preserve"> </w:t>
      </w:r>
      <w:r>
        <w:rPr>
          <w:rFonts w:asciiTheme="minorHAnsi" w:hAnsiTheme="minorHAnsi"/>
          <w:i/>
          <w:noProof/>
          <w:sz w:val="22"/>
          <w:szCs w:val="22"/>
          <w:lang w:val="en-GB"/>
        </w:rPr>
        <w:t>A Sweet Sugarcane Opportunity in Miami</w:t>
      </w:r>
      <w:r w:rsidR="006749A8">
        <w:rPr>
          <w:rFonts w:asciiTheme="minorHAnsi" w:hAnsiTheme="minorHAnsi"/>
          <w:i/>
          <w:noProof/>
          <w:sz w:val="22"/>
          <w:szCs w:val="22"/>
          <w:lang w:val="en-GB"/>
        </w:rPr>
        <w:t>.</w:t>
      </w:r>
      <w:r>
        <w:rPr>
          <w:rFonts w:asciiTheme="minorHAnsi" w:hAnsiTheme="minorHAnsi"/>
          <w:i/>
          <w:noProof/>
          <w:sz w:val="22"/>
          <w:szCs w:val="22"/>
          <w:lang w:val="en-GB"/>
        </w:rPr>
        <w:t xml:space="preserve"> </w:t>
      </w:r>
      <w:r>
        <w:rPr>
          <w:rFonts w:asciiTheme="minorHAnsi" w:hAnsiTheme="minorHAnsi"/>
          <w:noProof/>
          <w:sz w:val="22"/>
          <w:szCs w:val="22"/>
          <w:lang w:val="en-GB"/>
        </w:rPr>
        <w:t xml:space="preserve">Solidaridad, </w:t>
      </w:r>
      <w:r w:rsidR="006749A8">
        <w:rPr>
          <w:rFonts w:asciiTheme="minorHAnsi" w:hAnsiTheme="minorHAnsi"/>
          <w:noProof/>
          <w:sz w:val="22"/>
          <w:szCs w:val="22"/>
          <w:lang w:val="en-GB"/>
        </w:rPr>
        <w:t xml:space="preserve">Utrecht.  Retrived March 2015 from </w:t>
      </w:r>
      <w:hyperlink r:id="rId16" w:history="1">
        <w:r w:rsidRPr="00C03255">
          <w:rPr>
            <w:rStyle w:val="Hyperlink"/>
            <w:rFonts w:asciiTheme="minorHAnsi" w:hAnsiTheme="minorHAnsi"/>
            <w:noProof/>
            <w:sz w:val="22"/>
            <w:szCs w:val="22"/>
            <w:lang w:val="en-GB"/>
          </w:rPr>
          <w:t>http://sugarcane-solidaridad.org/sweet-sugarcane-opportunity-miami</w:t>
        </w:r>
      </w:hyperlink>
    </w:p>
    <w:p w14:paraId="2C3428E7" w14:textId="41265697" w:rsidR="00DF3C90" w:rsidRPr="00DF3C90" w:rsidRDefault="00DF3C90" w:rsidP="004F05A5">
      <w:pPr>
        <w:pStyle w:val="NormalWeb"/>
        <w:spacing w:after="0" w:afterAutospacing="0" w:line="276" w:lineRule="auto"/>
        <w:ind w:left="357" w:hanging="357"/>
        <w:jc w:val="both"/>
        <w:rPr>
          <w:rFonts w:asciiTheme="minorHAnsi" w:hAnsiTheme="minorHAnsi"/>
          <w:noProof/>
          <w:sz w:val="22"/>
          <w:szCs w:val="22"/>
          <w:lang w:val="en-GB"/>
        </w:rPr>
      </w:pPr>
      <w:r>
        <w:rPr>
          <w:rFonts w:asciiTheme="minorHAnsi" w:hAnsiTheme="minorHAnsi"/>
          <w:noProof/>
          <w:sz w:val="22"/>
          <w:szCs w:val="22"/>
          <w:lang w:val="en-GB"/>
        </w:rPr>
        <w:t xml:space="preserve">Sorda, G., Banse, M. and Kemfert, C. (2010).  An overview of biofuel policies across the world.  </w:t>
      </w:r>
      <w:r>
        <w:rPr>
          <w:rFonts w:asciiTheme="minorHAnsi" w:hAnsiTheme="minorHAnsi"/>
          <w:i/>
          <w:noProof/>
          <w:sz w:val="22"/>
          <w:szCs w:val="22"/>
          <w:lang w:val="en-GB"/>
        </w:rPr>
        <w:t xml:space="preserve">Energy Policy </w:t>
      </w:r>
      <w:r>
        <w:rPr>
          <w:rFonts w:asciiTheme="minorHAnsi" w:hAnsiTheme="minorHAnsi"/>
          <w:b/>
          <w:noProof/>
          <w:sz w:val="22"/>
          <w:szCs w:val="22"/>
          <w:lang w:val="en-GB"/>
        </w:rPr>
        <w:t xml:space="preserve">38: </w:t>
      </w:r>
      <w:r>
        <w:rPr>
          <w:rFonts w:asciiTheme="minorHAnsi" w:hAnsiTheme="minorHAnsi"/>
          <w:noProof/>
          <w:sz w:val="22"/>
          <w:szCs w:val="22"/>
          <w:lang w:val="en-GB"/>
        </w:rPr>
        <w:t>6977-6988.</w:t>
      </w:r>
    </w:p>
    <w:p w14:paraId="0AFC6631" w14:textId="082AABEA" w:rsidR="004A5B82" w:rsidRPr="00C63C18" w:rsidRDefault="00EE254C" w:rsidP="004F05A5">
      <w:pPr>
        <w:pStyle w:val="NormalWeb"/>
        <w:spacing w:after="0" w:afterAutospacing="0" w:line="276" w:lineRule="auto"/>
        <w:ind w:left="357" w:hanging="357"/>
        <w:jc w:val="both"/>
        <w:rPr>
          <w:rFonts w:asciiTheme="minorHAnsi" w:hAnsiTheme="minorHAnsi"/>
          <w:noProof/>
          <w:sz w:val="22"/>
          <w:szCs w:val="22"/>
          <w:lang w:val="en-GB"/>
        </w:rPr>
      </w:pPr>
      <w:r>
        <w:rPr>
          <w:rFonts w:asciiTheme="minorHAnsi" w:hAnsiTheme="minorHAnsi"/>
          <w:noProof/>
          <w:sz w:val="22"/>
          <w:szCs w:val="22"/>
          <w:lang w:val="en-GB"/>
        </w:rPr>
        <w:t>Sugar Corporation (2013</w:t>
      </w:r>
      <w:r w:rsidR="004A5B82" w:rsidRPr="00C63C18">
        <w:rPr>
          <w:rFonts w:asciiTheme="minorHAnsi" w:hAnsiTheme="minorHAnsi"/>
          <w:noProof/>
          <w:sz w:val="22"/>
          <w:szCs w:val="22"/>
          <w:lang w:val="en-GB"/>
        </w:rPr>
        <w:t xml:space="preserve">). Wonji-Shoa Sugar Factory. </w:t>
      </w:r>
      <w:r w:rsidR="004A5B82" w:rsidRPr="00C63C18">
        <w:rPr>
          <w:rFonts w:asciiTheme="minorHAnsi" w:hAnsiTheme="minorHAnsi"/>
          <w:i/>
          <w:iCs/>
          <w:noProof/>
          <w:sz w:val="22"/>
          <w:szCs w:val="22"/>
          <w:lang w:val="en-GB"/>
        </w:rPr>
        <w:t>Sugar Corporation</w:t>
      </w:r>
      <w:r w:rsidR="004A5B82" w:rsidRPr="00C63C18">
        <w:rPr>
          <w:rFonts w:asciiTheme="minorHAnsi" w:hAnsiTheme="minorHAnsi"/>
          <w:noProof/>
          <w:sz w:val="22"/>
          <w:szCs w:val="22"/>
          <w:lang w:val="en-GB"/>
        </w:rPr>
        <w:t xml:space="preserve">. Retrieved March 2013, from </w:t>
      </w:r>
      <w:hyperlink r:id="rId17" w:history="1">
        <w:r w:rsidR="003D4889" w:rsidRPr="00A97202">
          <w:rPr>
            <w:rStyle w:val="Hyperlink"/>
            <w:rFonts w:asciiTheme="minorHAnsi" w:hAnsiTheme="minorHAnsi"/>
            <w:noProof/>
            <w:sz w:val="22"/>
            <w:szCs w:val="22"/>
            <w:lang w:val="en-GB"/>
          </w:rPr>
          <w:t>http://www.etsugar.gov.et/en/factories/wonji-shoa-sugar-factory.html</w:t>
        </w:r>
      </w:hyperlink>
      <w:r w:rsidR="003D4889">
        <w:rPr>
          <w:rFonts w:asciiTheme="minorHAnsi" w:hAnsiTheme="minorHAnsi"/>
          <w:noProof/>
          <w:sz w:val="22"/>
          <w:szCs w:val="22"/>
          <w:lang w:val="en-GB"/>
        </w:rPr>
        <w:t xml:space="preserve"> </w:t>
      </w:r>
    </w:p>
    <w:p w14:paraId="0FE922A5" w14:textId="6811E607" w:rsidR="004A5B82" w:rsidRPr="00C63C18" w:rsidRDefault="004A5B82" w:rsidP="004F05A5">
      <w:pPr>
        <w:pStyle w:val="NormalWeb"/>
        <w:spacing w:after="0" w:afterAutospacing="0" w:line="276" w:lineRule="auto"/>
        <w:ind w:left="357" w:hanging="357"/>
        <w:jc w:val="both"/>
        <w:rPr>
          <w:rFonts w:asciiTheme="minorHAnsi" w:hAnsiTheme="minorHAnsi"/>
          <w:noProof/>
          <w:sz w:val="22"/>
          <w:szCs w:val="22"/>
          <w:lang w:val="en-GB"/>
        </w:rPr>
      </w:pPr>
      <w:r w:rsidRPr="00C63C18">
        <w:rPr>
          <w:rFonts w:asciiTheme="minorHAnsi" w:hAnsiTheme="minorHAnsi"/>
          <w:noProof/>
          <w:sz w:val="22"/>
          <w:szCs w:val="22"/>
          <w:lang w:val="en-GB"/>
        </w:rPr>
        <w:t xml:space="preserve">Sugar Corporation (2014a). Finchaa Sugar Factory. </w:t>
      </w:r>
      <w:r w:rsidRPr="00C63C18">
        <w:rPr>
          <w:rFonts w:asciiTheme="minorHAnsi" w:hAnsiTheme="minorHAnsi"/>
          <w:i/>
          <w:iCs/>
          <w:noProof/>
          <w:sz w:val="22"/>
          <w:szCs w:val="22"/>
          <w:lang w:val="en-GB"/>
        </w:rPr>
        <w:t>Sugar Corporation</w:t>
      </w:r>
      <w:r w:rsidRPr="00C63C18">
        <w:rPr>
          <w:rFonts w:asciiTheme="minorHAnsi" w:hAnsiTheme="minorHAnsi"/>
          <w:noProof/>
          <w:sz w:val="22"/>
          <w:szCs w:val="22"/>
          <w:lang w:val="en-GB"/>
        </w:rPr>
        <w:t>. Retrieved June</w:t>
      </w:r>
      <w:r w:rsidR="006749A8">
        <w:rPr>
          <w:rFonts w:asciiTheme="minorHAnsi" w:hAnsiTheme="minorHAnsi"/>
          <w:noProof/>
          <w:sz w:val="22"/>
          <w:szCs w:val="22"/>
          <w:lang w:val="en-GB"/>
        </w:rPr>
        <w:t xml:space="preserve"> </w:t>
      </w:r>
      <w:r w:rsidRPr="00C63C18">
        <w:rPr>
          <w:rFonts w:asciiTheme="minorHAnsi" w:hAnsiTheme="minorHAnsi"/>
          <w:noProof/>
          <w:sz w:val="22"/>
          <w:szCs w:val="22"/>
          <w:lang w:val="en-GB"/>
        </w:rPr>
        <w:t xml:space="preserve">2014, from </w:t>
      </w:r>
      <w:hyperlink r:id="rId18" w:history="1">
        <w:r w:rsidR="003D4889" w:rsidRPr="00A97202">
          <w:rPr>
            <w:rStyle w:val="Hyperlink"/>
            <w:rFonts w:asciiTheme="minorHAnsi" w:hAnsiTheme="minorHAnsi"/>
            <w:noProof/>
            <w:sz w:val="22"/>
            <w:szCs w:val="22"/>
            <w:lang w:val="en-GB"/>
          </w:rPr>
          <w:t>http://www.etsugar.gov.et/en/factories/fincha-sugar-factory.html</w:t>
        </w:r>
      </w:hyperlink>
      <w:r w:rsidR="003D4889">
        <w:rPr>
          <w:rFonts w:asciiTheme="minorHAnsi" w:hAnsiTheme="minorHAnsi"/>
          <w:noProof/>
          <w:sz w:val="22"/>
          <w:szCs w:val="22"/>
          <w:lang w:val="en-GB"/>
        </w:rPr>
        <w:t xml:space="preserve"> </w:t>
      </w:r>
    </w:p>
    <w:p w14:paraId="7DE2DA4C" w14:textId="11B29953" w:rsidR="004A5B82" w:rsidRPr="00C63C18" w:rsidRDefault="004A5B82" w:rsidP="004F05A5">
      <w:pPr>
        <w:pStyle w:val="NormalWeb"/>
        <w:spacing w:after="0" w:afterAutospacing="0" w:line="276" w:lineRule="auto"/>
        <w:ind w:left="357" w:hanging="357"/>
        <w:jc w:val="both"/>
        <w:rPr>
          <w:rFonts w:asciiTheme="minorHAnsi" w:hAnsiTheme="minorHAnsi"/>
          <w:noProof/>
          <w:sz w:val="22"/>
          <w:szCs w:val="22"/>
          <w:lang w:val="en-GB"/>
        </w:rPr>
      </w:pPr>
      <w:r w:rsidRPr="00C63C18">
        <w:rPr>
          <w:rFonts w:asciiTheme="minorHAnsi" w:hAnsiTheme="minorHAnsi"/>
          <w:noProof/>
          <w:sz w:val="22"/>
          <w:szCs w:val="22"/>
          <w:lang w:val="en-GB"/>
        </w:rPr>
        <w:t xml:space="preserve">Sugar Corporation (2014b). Sugar Corporation. </w:t>
      </w:r>
      <w:r w:rsidRPr="00C63C18">
        <w:rPr>
          <w:rFonts w:asciiTheme="minorHAnsi" w:hAnsiTheme="minorHAnsi"/>
          <w:i/>
          <w:iCs/>
          <w:noProof/>
          <w:sz w:val="22"/>
          <w:szCs w:val="22"/>
          <w:lang w:val="en-GB"/>
        </w:rPr>
        <w:t>Sugar Corporation</w:t>
      </w:r>
      <w:r w:rsidRPr="00C63C18">
        <w:rPr>
          <w:rFonts w:asciiTheme="minorHAnsi" w:hAnsiTheme="minorHAnsi"/>
          <w:noProof/>
          <w:sz w:val="22"/>
          <w:szCs w:val="22"/>
          <w:lang w:val="en-GB"/>
        </w:rPr>
        <w:t xml:space="preserve">. Retrieved June 2014, from </w:t>
      </w:r>
      <w:hyperlink r:id="rId19" w:history="1">
        <w:r w:rsidR="003D4889" w:rsidRPr="00A97202">
          <w:rPr>
            <w:rStyle w:val="Hyperlink"/>
            <w:rFonts w:asciiTheme="minorHAnsi" w:hAnsiTheme="minorHAnsi"/>
            <w:noProof/>
            <w:sz w:val="22"/>
            <w:szCs w:val="22"/>
            <w:lang w:val="en-GB"/>
          </w:rPr>
          <w:t>http://www.etsugar.gov.et</w:t>
        </w:r>
      </w:hyperlink>
      <w:r w:rsidR="003D4889">
        <w:rPr>
          <w:rFonts w:asciiTheme="minorHAnsi" w:hAnsiTheme="minorHAnsi"/>
          <w:noProof/>
          <w:sz w:val="22"/>
          <w:szCs w:val="22"/>
          <w:lang w:val="en-GB"/>
        </w:rPr>
        <w:t xml:space="preserve"> </w:t>
      </w:r>
    </w:p>
    <w:p w14:paraId="02DD84F5" w14:textId="7852857A" w:rsidR="00187B7B" w:rsidRPr="00C63C18" w:rsidRDefault="00187B7B" w:rsidP="004F05A5">
      <w:pPr>
        <w:pStyle w:val="NormalWeb"/>
        <w:spacing w:after="0" w:afterAutospacing="0" w:line="276" w:lineRule="auto"/>
        <w:ind w:left="357" w:hanging="357"/>
        <w:jc w:val="both"/>
        <w:rPr>
          <w:rFonts w:asciiTheme="minorHAnsi" w:hAnsiTheme="minorHAnsi"/>
          <w:noProof/>
          <w:sz w:val="22"/>
          <w:szCs w:val="22"/>
          <w:lang w:val="en-GB"/>
        </w:rPr>
      </w:pPr>
      <w:r w:rsidRPr="00C63C18">
        <w:rPr>
          <w:rFonts w:asciiTheme="minorHAnsi" w:hAnsiTheme="minorHAnsi"/>
          <w:noProof/>
          <w:sz w:val="22"/>
          <w:szCs w:val="22"/>
          <w:lang w:val="en-GB"/>
        </w:rPr>
        <w:t xml:space="preserve">Sugar Corporation (2015). Sugar Corporation and Ethiopian Sugar Industry Profile. Retreived January  2015 from </w:t>
      </w:r>
      <w:hyperlink r:id="rId20" w:history="1">
        <w:r w:rsidR="003D4889" w:rsidRPr="00A97202">
          <w:rPr>
            <w:rStyle w:val="Hyperlink"/>
            <w:rFonts w:asciiTheme="minorHAnsi" w:hAnsiTheme="minorHAnsi"/>
            <w:noProof/>
            <w:sz w:val="22"/>
            <w:szCs w:val="22"/>
            <w:lang w:val="en-GB"/>
          </w:rPr>
          <w:t>http://www.etsugar.gov.et/en/about.html</w:t>
        </w:r>
      </w:hyperlink>
      <w:r w:rsidR="00BF7E58">
        <w:rPr>
          <w:rFonts w:asciiTheme="minorHAnsi" w:hAnsiTheme="minorHAnsi"/>
          <w:noProof/>
          <w:sz w:val="22"/>
          <w:szCs w:val="22"/>
          <w:lang w:val="en-GB"/>
        </w:rPr>
        <w:t xml:space="preserve">  </w:t>
      </w:r>
    </w:p>
    <w:p w14:paraId="17BC6B89" w14:textId="4FB533CF" w:rsidR="004A5B82" w:rsidRPr="0049382D" w:rsidRDefault="004A5B82" w:rsidP="004F05A5">
      <w:pPr>
        <w:pStyle w:val="NormalWeb"/>
        <w:spacing w:after="0" w:afterAutospacing="0" w:line="276" w:lineRule="auto"/>
        <w:ind w:left="357" w:hanging="357"/>
        <w:jc w:val="both"/>
        <w:rPr>
          <w:rFonts w:asciiTheme="minorHAnsi" w:hAnsiTheme="minorHAnsi"/>
          <w:noProof/>
          <w:sz w:val="22"/>
          <w:szCs w:val="22"/>
          <w:lang w:val="en-GB"/>
        </w:rPr>
      </w:pPr>
      <w:r w:rsidRPr="0049382D">
        <w:rPr>
          <w:rFonts w:asciiTheme="minorHAnsi" w:hAnsiTheme="minorHAnsi"/>
          <w:noProof/>
          <w:sz w:val="22"/>
          <w:szCs w:val="22"/>
          <w:lang w:val="en-GB"/>
        </w:rPr>
        <w:t xml:space="preserve">Thompson, P. (2012). The Agricultural Ethics of Biofuels: The Food vs. Fuel Debate. </w:t>
      </w:r>
      <w:r w:rsidRPr="0049382D">
        <w:rPr>
          <w:rFonts w:asciiTheme="minorHAnsi" w:hAnsiTheme="minorHAnsi"/>
          <w:i/>
          <w:iCs/>
          <w:noProof/>
          <w:sz w:val="22"/>
          <w:szCs w:val="22"/>
          <w:lang w:val="en-GB"/>
        </w:rPr>
        <w:t>Agriculture</w:t>
      </w:r>
      <w:r w:rsidRPr="0049382D">
        <w:rPr>
          <w:rFonts w:asciiTheme="minorHAnsi" w:hAnsiTheme="minorHAnsi"/>
          <w:noProof/>
          <w:sz w:val="22"/>
          <w:szCs w:val="22"/>
          <w:lang w:val="en-GB"/>
        </w:rPr>
        <w:t xml:space="preserve"> </w:t>
      </w:r>
      <w:r w:rsidRPr="0049382D">
        <w:rPr>
          <w:rFonts w:asciiTheme="minorHAnsi" w:hAnsiTheme="minorHAnsi"/>
          <w:b/>
          <w:iCs/>
          <w:noProof/>
          <w:sz w:val="22"/>
          <w:szCs w:val="22"/>
          <w:lang w:val="en-GB"/>
        </w:rPr>
        <w:t>2</w:t>
      </w:r>
      <w:r w:rsidR="003D4889" w:rsidRPr="0049382D">
        <w:rPr>
          <w:rFonts w:asciiTheme="minorHAnsi" w:hAnsiTheme="minorHAnsi"/>
          <w:noProof/>
          <w:sz w:val="22"/>
          <w:szCs w:val="22"/>
          <w:lang w:val="en-GB"/>
        </w:rPr>
        <w:t xml:space="preserve">(4): </w:t>
      </w:r>
      <w:r w:rsidRPr="0049382D">
        <w:rPr>
          <w:rFonts w:asciiTheme="minorHAnsi" w:hAnsiTheme="minorHAnsi"/>
          <w:noProof/>
          <w:sz w:val="22"/>
          <w:szCs w:val="22"/>
          <w:lang w:val="en-GB"/>
        </w:rPr>
        <w:t xml:space="preserve">339–358. </w:t>
      </w:r>
    </w:p>
    <w:p w14:paraId="327615D1" w14:textId="77777777" w:rsidR="004A5B82" w:rsidRPr="0049382D" w:rsidRDefault="004A5B82" w:rsidP="004F05A5">
      <w:pPr>
        <w:pStyle w:val="NormalWeb"/>
        <w:spacing w:after="0" w:afterAutospacing="0" w:line="276" w:lineRule="auto"/>
        <w:ind w:left="357" w:hanging="357"/>
        <w:jc w:val="both"/>
        <w:rPr>
          <w:rFonts w:asciiTheme="minorHAnsi" w:hAnsiTheme="minorHAnsi"/>
          <w:noProof/>
          <w:sz w:val="22"/>
          <w:szCs w:val="22"/>
          <w:lang w:val="en-GB"/>
        </w:rPr>
      </w:pPr>
      <w:r w:rsidRPr="0049382D">
        <w:rPr>
          <w:rFonts w:asciiTheme="minorHAnsi" w:hAnsiTheme="minorHAnsi"/>
          <w:noProof/>
          <w:sz w:val="22"/>
          <w:szCs w:val="22"/>
          <w:lang w:val="en-GB"/>
        </w:rPr>
        <w:t xml:space="preserve">Tomei, J. (2014). </w:t>
      </w:r>
      <w:r w:rsidRPr="0049382D">
        <w:rPr>
          <w:rFonts w:asciiTheme="minorHAnsi" w:hAnsiTheme="minorHAnsi"/>
          <w:i/>
          <w:iCs/>
          <w:noProof/>
          <w:sz w:val="22"/>
          <w:szCs w:val="22"/>
          <w:lang w:val="en-GB"/>
        </w:rPr>
        <w:t>Global policy and local outcomes: a political ecology of biofuels in Guatemala.</w:t>
      </w:r>
      <w:r w:rsidRPr="0049382D">
        <w:rPr>
          <w:rFonts w:asciiTheme="minorHAnsi" w:hAnsiTheme="minorHAnsi"/>
          <w:noProof/>
          <w:sz w:val="22"/>
          <w:szCs w:val="22"/>
          <w:lang w:val="en-GB"/>
        </w:rPr>
        <w:t xml:space="preserve"> Ph.D. Thesis. University College London: UK.</w:t>
      </w:r>
    </w:p>
    <w:p w14:paraId="302025A9" w14:textId="77777777" w:rsidR="004F05A5" w:rsidRPr="002D3CC7" w:rsidRDefault="004F05A5" w:rsidP="004F05A5">
      <w:pPr>
        <w:ind w:left="357" w:hanging="357"/>
        <w:jc w:val="both"/>
        <w:rPr>
          <w:bCs/>
        </w:rPr>
      </w:pPr>
      <w:r w:rsidRPr="002D3CC7">
        <w:rPr>
          <w:bCs/>
        </w:rPr>
        <w:lastRenderedPageBreak/>
        <w:t>Upham, P., Dendler, L. and</w:t>
      </w:r>
      <w:r w:rsidRPr="002D3CC7">
        <w:rPr>
          <w:b/>
          <w:bCs/>
        </w:rPr>
        <w:t xml:space="preserve"> </w:t>
      </w:r>
      <w:r w:rsidRPr="002D3CC7">
        <w:rPr>
          <w:bCs/>
        </w:rPr>
        <w:t>Tomei, J.</w:t>
      </w:r>
      <w:r w:rsidRPr="002D3CC7">
        <w:rPr>
          <w:b/>
          <w:bCs/>
        </w:rPr>
        <w:t xml:space="preserve">  </w:t>
      </w:r>
      <w:r w:rsidRPr="002D3CC7">
        <w:rPr>
          <w:bCs/>
        </w:rPr>
        <w:t xml:space="preserve">(2013). </w:t>
      </w:r>
      <w:r w:rsidRPr="002D3CC7">
        <w:rPr>
          <w:bCs/>
          <w:i/>
        </w:rPr>
        <w:t>Policy and regulatory controversy: the case of UK and EC biofuel policy</w:t>
      </w:r>
      <w:r w:rsidRPr="002D3CC7">
        <w:rPr>
          <w:bCs/>
        </w:rPr>
        <w:t xml:space="preserve">.  In: Roberts, T., and Upham, P. (Eds.) </w:t>
      </w:r>
      <w:r w:rsidRPr="002D3CC7">
        <w:rPr>
          <w:bCs/>
          <w:i/>
        </w:rPr>
        <w:t>Low Carbon Controversies</w:t>
      </w:r>
      <w:r w:rsidRPr="002D3CC7">
        <w:rPr>
          <w:bCs/>
        </w:rPr>
        <w:t>.  London: Earthscan.</w:t>
      </w:r>
    </w:p>
    <w:p w14:paraId="7DEDD289" w14:textId="4FADFA89" w:rsidR="004A5B82" w:rsidRPr="00EE254C" w:rsidRDefault="004A5B82" w:rsidP="004F05A5">
      <w:pPr>
        <w:pStyle w:val="NormalWeb"/>
        <w:spacing w:after="0" w:afterAutospacing="0" w:line="276" w:lineRule="auto"/>
        <w:ind w:left="357" w:hanging="357"/>
        <w:jc w:val="both"/>
        <w:rPr>
          <w:rFonts w:asciiTheme="minorHAnsi" w:hAnsiTheme="minorHAnsi"/>
          <w:noProof/>
          <w:sz w:val="22"/>
          <w:szCs w:val="22"/>
          <w:lang w:val="en-GB"/>
        </w:rPr>
      </w:pPr>
      <w:r w:rsidRPr="000D2CFF">
        <w:rPr>
          <w:rFonts w:asciiTheme="minorHAnsi" w:hAnsiTheme="minorHAnsi"/>
          <w:noProof/>
          <w:sz w:val="22"/>
          <w:szCs w:val="22"/>
        </w:rPr>
        <w:t xml:space="preserve">UNICA (2014). </w:t>
      </w:r>
      <w:r w:rsidRPr="000D2CFF">
        <w:rPr>
          <w:rFonts w:asciiTheme="minorHAnsi" w:hAnsiTheme="minorHAnsi"/>
          <w:i/>
          <w:noProof/>
          <w:sz w:val="22"/>
          <w:szCs w:val="22"/>
        </w:rPr>
        <w:t>UNICA Data</w:t>
      </w:r>
      <w:r w:rsidRPr="000D2CFF">
        <w:rPr>
          <w:rFonts w:asciiTheme="minorHAnsi" w:hAnsiTheme="minorHAnsi"/>
          <w:noProof/>
          <w:sz w:val="22"/>
          <w:szCs w:val="22"/>
        </w:rPr>
        <w:t xml:space="preserve">. </w:t>
      </w:r>
      <w:r w:rsidR="00EE254C" w:rsidRPr="006D6D97">
        <w:rPr>
          <w:rFonts w:asciiTheme="minorHAnsi" w:hAnsiTheme="minorHAnsi"/>
          <w:sz w:val="22"/>
        </w:rPr>
        <w:t>Uniāo da Indústria de Cana de Açúcar</w:t>
      </w:r>
      <w:r w:rsidR="00EE254C" w:rsidRPr="006D6D97">
        <w:rPr>
          <w:rFonts w:asciiTheme="minorHAnsi" w:hAnsiTheme="minorHAnsi"/>
          <w:noProof/>
          <w:sz w:val="22"/>
          <w:szCs w:val="22"/>
        </w:rPr>
        <w:t>, Brazil.</w:t>
      </w:r>
      <w:r w:rsidRPr="006D6D97">
        <w:rPr>
          <w:rFonts w:asciiTheme="minorHAnsi" w:hAnsiTheme="minorHAnsi"/>
          <w:noProof/>
          <w:sz w:val="22"/>
          <w:szCs w:val="22"/>
        </w:rPr>
        <w:t xml:space="preserve"> </w:t>
      </w:r>
      <w:r w:rsidR="006749A8" w:rsidRPr="000D2CFF">
        <w:rPr>
          <w:rFonts w:asciiTheme="minorHAnsi" w:hAnsiTheme="minorHAnsi"/>
          <w:noProof/>
          <w:sz w:val="22"/>
          <w:szCs w:val="22"/>
          <w:lang w:val="en-GB"/>
        </w:rPr>
        <w:t xml:space="preserve">Retrieved June 2014 from </w:t>
      </w:r>
      <w:hyperlink r:id="rId21" w:history="1">
        <w:r w:rsidR="003D4889" w:rsidRPr="00EE254C">
          <w:rPr>
            <w:rStyle w:val="Hyperlink"/>
            <w:rFonts w:asciiTheme="minorHAnsi" w:hAnsiTheme="minorHAnsi"/>
            <w:noProof/>
            <w:sz w:val="22"/>
            <w:szCs w:val="22"/>
            <w:lang w:val="en-GB"/>
          </w:rPr>
          <w:t>http://www.unicadata.com.br/index.php</w:t>
        </w:r>
      </w:hyperlink>
    </w:p>
    <w:p w14:paraId="27B2BE31" w14:textId="77777777" w:rsidR="004A5B82" w:rsidRPr="00C63C18" w:rsidRDefault="004A5B82" w:rsidP="004F05A5">
      <w:pPr>
        <w:pStyle w:val="NormalWeb"/>
        <w:spacing w:after="0" w:afterAutospacing="0" w:line="276" w:lineRule="auto"/>
        <w:ind w:left="357" w:hanging="357"/>
        <w:jc w:val="both"/>
        <w:rPr>
          <w:rFonts w:asciiTheme="minorHAnsi" w:hAnsiTheme="minorHAnsi"/>
          <w:noProof/>
          <w:sz w:val="22"/>
          <w:szCs w:val="22"/>
          <w:lang w:val="en-GB"/>
        </w:rPr>
      </w:pPr>
      <w:r w:rsidRPr="00C63C18">
        <w:rPr>
          <w:rFonts w:asciiTheme="minorHAnsi" w:hAnsiTheme="minorHAnsi"/>
          <w:noProof/>
          <w:sz w:val="22"/>
          <w:szCs w:val="22"/>
          <w:lang w:val="en-GB"/>
        </w:rPr>
        <w:t xml:space="preserve">USDA (2012). </w:t>
      </w:r>
      <w:r w:rsidRPr="00C63C18">
        <w:rPr>
          <w:rFonts w:asciiTheme="minorHAnsi" w:hAnsiTheme="minorHAnsi"/>
          <w:i/>
          <w:iCs/>
          <w:noProof/>
          <w:sz w:val="22"/>
          <w:szCs w:val="22"/>
          <w:lang w:val="en-GB"/>
        </w:rPr>
        <w:t>Guatemala: Biofuels Annual</w:t>
      </w:r>
      <w:r w:rsidRPr="00C63C18">
        <w:rPr>
          <w:rFonts w:asciiTheme="minorHAnsi" w:hAnsiTheme="minorHAnsi"/>
          <w:noProof/>
          <w:sz w:val="22"/>
          <w:szCs w:val="22"/>
          <w:lang w:val="en-GB"/>
        </w:rPr>
        <w:t>. Washington DC: USDA.</w:t>
      </w:r>
    </w:p>
    <w:p w14:paraId="0F373159" w14:textId="77777777" w:rsidR="004A5B82" w:rsidRPr="00C63C18" w:rsidRDefault="004A5B82" w:rsidP="004F05A5">
      <w:pPr>
        <w:pStyle w:val="NormalWeb"/>
        <w:spacing w:after="0" w:afterAutospacing="0" w:line="276" w:lineRule="auto"/>
        <w:ind w:left="357" w:hanging="357"/>
        <w:jc w:val="both"/>
        <w:rPr>
          <w:rFonts w:asciiTheme="minorHAnsi" w:hAnsiTheme="minorHAnsi"/>
          <w:noProof/>
          <w:sz w:val="22"/>
          <w:szCs w:val="22"/>
          <w:lang w:val="en-GB"/>
        </w:rPr>
      </w:pPr>
      <w:r w:rsidRPr="00C63C18">
        <w:rPr>
          <w:rFonts w:asciiTheme="minorHAnsi" w:hAnsiTheme="minorHAnsi"/>
          <w:noProof/>
          <w:sz w:val="22"/>
          <w:szCs w:val="22"/>
          <w:lang w:val="en-GB"/>
        </w:rPr>
        <w:t xml:space="preserve">USDA (2013a). </w:t>
      </w:r>
      <w:r w:rsidRPr="00C63C18">
        <w:rPr>
          <w:rFonts w:asciiTheme="minorHAnsi" w:hAnsiTheme="minorHAnsi"/>
          <w:i/>
          <w:iCs/>
          <w:noProof/>
          <w:sz w:val="22"/>
          <w:szCs w:val="22"/>
          <w:lang w:val="en-GB"/>
        </w:rPr>
        <w:t>Brazil: Biofuels Annual</w:t>
      </w:r>
      <w:r w:rsidRPr="00C63C18">
        <w:rPr>
          <w:rFonts w:asciiTheme="minorHAnsi" w:hAnsiTheme="minorHAnsi"/>
          <w:noProof/>
          <w:sz w:val="22"/>
          <w:szCs w:val="22"/>
          <w:lang w:val="en-GB"/>
        </w:rPr>
        <w:t xml:space="preserve">. Washington DC: USDA. </w:t>
      </w:r>
    </w:p>
    <w:p w14:paraId="536CEB1D" w14:textId="77777777" w:rsidR="004A5B82" w:rsidRDefault="004A5B82" w:rsidP="004F05A5">
      <w:pPr>
        <w:pStyle w:val="NormalWeb"/>
        <w:spacing w:after="0" w:afterAutospacing="0" w:line="276" w:lineRule="auto"/>
        <w:ind w:left="357" w:hanging="357"/>
        <w:jc w:val="both"/>
        <w:rPr>
          <w:rFonts w:asciiTheme="minorHAnsi" w:hAnsiTheme="minorHAnsi"/>
          <w:noProof/>
          <w:sz w:val="22"/>
          <w:szCs w:val="22"/>
          <w:lang w:val="en-GB"/>
        </w:rPr>
      </w:pPr>
      <w:r w:rsidRPr="00C63C18">
        <w:rPr>
          <w:rFonts w:asciiTheme="minorHAnsi" w:hAnsiTheme="minorHAnsi"/>
          <w:noProof/>
          <w:sz w:val="22"/>
          <w:szCs w:val="22"/>
          <w:lang w:val="en-GB"/>
        </w:rPr>
        <w:t xml:space="preserve">USDA (2013b). </w:t>
      </w:r>
      <w:r w:rsidRPr="00C63C18">
        <w:rPr>
          <w:rFonts w:asciiTheme="minorHAnsi" w:hAnsiTheme="minorHAnsi"/>
          <w:i/>
          <w:iCs/>
          <w:noProof/>
          <w:sz w:val="22"/>
          <w:szCs w:val="22"/>
          <w:lang w:val="en-GB"/>
        </w:rPr>
        <w:t>Guatemala: Sugar Annual</w:t>
      </w:r>
      <w:r w:rsidRPr="00C63C18">
        <w:rPr>
          <w:rFonts w:asciiTheme="minorHAnsi" w:hAnsiTheme="minorHAnsi"/>
          <w:noProof/>
          <w:sz w:val="22"/>
          <w:szCs w:val="22"/>
          <w:lang w:val="en-GB"/>
        </w:rPr>
        <w:t>. Washington DC: USDA.</w:t>
      </w:r>
    </w:p>
    <w:p w14:paraId="088C2479" w14:textId="3C2A0511" w:rsidR="00CB5EEB" w:rsidRDefault="00CB5EEB" w:rsidP="004F05A5">
      <w:pPr>
        <w:pStyle w:val="NormalWeb"/>
        <w:spacing w:after="0" w:afterAutospacing="0" w:line="276" w:lineRule="auto"/>
        <w:ind w:left="357" w:hanging="357"/>
        <w:jc w:val="both"/>
        <w:rPr>
          <w:rFonts w:asciiTheme="minorHAnsi" w:hAnsiTheme="minorHAnsi"/>
          <w:noProof/>
          <w:sz w:val="22"/>
          <w:szCs w:val="22"/>
          <w:lang w:val="en-GB"/>
        </w:rPr>
      </w:pPr>
      <w:r>
        <w:rPr>
          <w:rFonts w:asciiTheme="minorHAnsi" w:hAnsiTheme="minorHAnsi"/>
          <w:noProof/>
          <w:sz w:val="22"/>
          <w:szCs w:val="22"/>
          <w:lang w:val="en-GB"/>
        </w:rPr>
        <w:t xml:space="preserve">Walter, A. and Machado, P.G. (2014).  </w:t>
      </w:r>
      <w:r w:rsidRPr="00CB5EEB">
        <w:rPr>
          <w:rFonts w:asciiTheme="minorHAnsi" w:hAnsiTheme="minorHAnsi"/>
          <w:i/>
          <w:noProof/>
          <w:sz w:val="22"/>
          <w:szCs w:val="22"/>
          <w:lang w:val="en-GB"/>
        </w:rPr>
        <w:t>Socio-economic impacts of Bioethanol from Sugarcane in Brazil</w:t>
      </w:r>
      <w:r>
        <w:rPr>
          <w:rFonts w:asciiTheme="minorHAnsi" w:hAnsiTheme="minorHAnsi"/>
          <w:noProof/>
          <w:sz w:val="22"/>
          <w:szCs w:val="22"/>
          <w:lang w:val="en-GB"/>
        </w:rPr>
        <w:t xml:space="preserve">.  In: Rutz, D. and Janssen, R. (Eds) Socio-economic impacts of Bioenergy Production.  London: Springer. </w:t>
      </w:r>
    </w:p>
    <w:p w14:paraId="035FFDAB" w14:textId="17CA8AAD" w:rsidR="00CB5EEB" w:rsidRDefault="00CB5EEB" w:rsidP="004F05A5">
      <w:pPr>
        <w:pStyle w:val="NormalWeb"/>
        <w:spacing w:after="0" w:afterAutospacing="0" w:line="276" w:lineRule="auto"/>
        <w:ind w:left="357" w:hanging="357"/>
        <w:jc w:val="both"/>
        <w:rPr>
          <w:rFonts w:asciiTheme="minorHAnsi" w:hAnsiTheme="minorHAnsi"/>
          <w:noProof/>
          <w:sz w:val="22"/>
          <w:szCs w:val="22"/>
          <w:lang w:val="en-GB"/>
        </w:rPr>
      </w:pPr>
      <w:r w:rsidRPr="0063614D">
        <w:rPr>
          <w:rFonts w:asciiTheme="minorHAnsi" w:hAnsiTheme="minorHAnsi"/>
          <w:noProof/>
          <w:sz w:val="22"/>
          <w:szCs w:val="22"/>
          <w:lang w:val="en-GB"/>
        </w:rPr>
        <w:t>Wilkinson</w:t>
      </w:r>
      <w:r>
        <w:rPr>
          <w:rFonts w:asciiTheme="minorHAnsi" w:hAnsiTheme="minorHAnsi"/>
          <w:noProof/>
          <w:sz w:val="22"/>
          <w:szCs w:val="22"/>
          <w:lang w:val="en-GB"/>
        </w:rPr>
        <w:t>, J.</w:t>
      </w:r>
      <w:r w:rsidRPr="0063614D">
        <w:rPr>
          <w:rFonts w:asciiTheme="minorHAnsi" w:hAnsiTheme="minorHAnsi"/>
          <w:noProof/>
          <w:sz w:val="22"/>
          <w:szCs w:val="22"/>
          <w:lang w:val="en-GB"/>
        </w:rPr>
        <w:t xml:space="preserve"> and Herrera,</w:t>
      </w:r>
      <w:r>
        <w:rPr>
          <w:rFonts w:asciiTheme="minorHAnsi" w:hAnsiTheme="minorHAnsi"/>
          <w:noProof/>
          <w:sz w:val="22"/>
          <w:szCs w:val="22"/>
          <w:lang w:val="en-GB"/>
        </w:rPr>
        <w:t xml:space="preserve"> S.</w:t>
      </w:r>
      <w:r w:rsidRPr="0063614D">
        <w:rPr>
          <w:rFonts w:asciiTheme="minorHAnsi" w:hAnsiTheme="minorHAnsi"/>
          <w:noProof/>
          <w:sz w:val="22"/>
          <w:szCs w:val="22"/>
          <w:lang w:val="en-GB"/>
        </w:rPr>
        <w:t xml:space="preserve"> (2010)</w:t>
      </w:r>
      <w:r>
        <w:rPr>
          <w:rFonts w:asciiTheme="minorHAnsi" w:hAnsiTheme="minorHAnsi"/>
          <w:noProof/>
          <w:sz w:val="22"/>
          <w:szCs w:val="22"/>
          <w:lang w:val="en-GB"/>
        </w:rPr>
        <w:t xml:space="preserve">. </w:t>
      </w:r>
      <w:r w:rsidRPr="0063614D">
        <w:rPr>
          <w:rFonts w:asciiTheme="minorHAnsi" w:hAnsiTheme="minorHAnsi"/>
          <w:noProof/>
          <w:sz w:val="22"/>
          <w:szCs w:val="22"/>
          <w:lang w:val="en-GB"/>
        </w:rPr>
        <w:t xml:space="preserve"> Biofuels </w:t>
      </w:r>
      <w:r>
        <w:rPr>
          <w:rFonts w:asciiTheme="minorHAnsi" w:hAnsiTheme="minorHAnsi"/>
          <w:noProof/>
          <w:sz w:val="22"/>
          <w:szCs w:val="22"/>
          <w:lang w:val="en-GB"/>
        </w:rPr>
        <w:t xml:space="preserve">in Brazil: debates and impacts. </w:t>
      </w:r>
      <w:r w:rsidRPr="0063614D">
        <w:rPr>
          <w:rFonts w:asciiTheme="minorHAnsi" w:hAnsiTheme="minorHAnsi"/>
          <w:i/>
          <w:noProof/>
          <w:sz w:val="22"/>
          <w:szCs w:val="22"/>
          <w:lang w:val="en-GB"/>
        </w:rPr>
        <w:t>Journal of Peasant Studies</w:t>
      </w:r>
      <w:r>
        <w:rPr>
          <w:rFonts w:asciiTheme="minorHAnsi" w:hAnsiTheme="minorHAnsi"/>
          <w:noProof/>
          <w:sz w:val="22"/>
          <w:szCs w:val="22"/>
          <w:lang w:val="en-GB"/>
        </w:rPr>
        <w:t xml:space="preserve"> </w:t>
      </w:r>
      <w:r w:rsidRPr="00CB5EEB">
        <w:rPr>
          <w:rFonts w:asciiTheme="minorHAnsi" w:hAnsiTheme="minorHAnsi"/>
          <w:b/>
          <w:noProof/>
          <w:sz w:val="22"/>
          <w:szCs w:val="22"/>
          <w:lang w:val="en-GB"/>
        </w:rPr>
        <w:t>37</w:t>
      </w:r>
      <w:r>
        <w:rPr>
          <w:rFonts w:asciiTheme="minorHAnsi" w:hAnsiTheme="minorHAnsi"/>
          <w:noProof/>
          <w:sz w:val="22"/>
          <w:szCs w:val="22"/>
          <w:lang w:val="en-GB"/>
        </w:rPr>
        <w:t xml:space="preserve">: </w:t>
      </w:r>
      <w:r w:rsidRPr="0063614D">
        <w:rPr>
          <w:rFonts w:asciiTheme="minorHAnsi" w:hAnsiTheme="minorHAnsi"/>
          <w:noProof/>
          <w:sz w:val="22"/>
          <w:szCs w:val="22"/>
          <w:lang w:val="en-GB"/>
        </w:rPr>
        <w:t>754</w:t>
      </w:r>
    </w:p>
    <w:p w14:paraId="07D81AE3" w14:textId="5E87A81C" w:rsidR="00CB5EEB" w:rsidRPr="00C63C18" w:rsidRDefault="00913C4C" w:rsidP="004F05A5">
      <w:pPr>
        <w:pStyle w:val="NormalWeb"/>
        <w:spacing w:after="0" w:afterAutospacing="0" w:line="276" w:lineRule="auto"/>
        <w:ind w:left="357" w:hanging="357"/>
        <w:jc w:val="both"/>
        <w:rPr>
          <w:rFonts w:asciiTheme="minorHAnsi" w:hAnsiTheme="minorHAnsi"/>
          <w:noProof/>
          <w:sz w:val="22"/>
          <w:szCs w:val="22"/>
          <w:lang w:val="en-GB"/>
        </w:rPr>
      </w:pPr>
      <w:r>
        <w:rPr>
          <w:rFonts w:asciiTheme="minorHAnsi" w:hAnsiTheme="minorHAnsi"/>
          <w:noProof/>
          <w:sz w:val="22"/>
          <w:szCs w:val="22"/>
          <w:lang w:val="en-GB"/>
        </w:rPr>
        <w:t xml:space="preserve">Zezza, A. (2012).  </w:t>
      </w:r>
      <w:r w:rsidRPr="00913C4C">
        <w:rPr>
          <w:rFonts w:asciiTheme="minorHAnsi" w:hAnsiTheme="minorHAnsi"/>
          <w:i/>
          <w:noProof/>
          <w:sz w:val="22"/>
          <w:szCs w:val="22"/>
          <w:lang w:val="en-GB"/>
        </w:rPr>
        <w:t xml:space="preserve">Certification on sustainability in the biofuel sector: a case study on Brazilian ethanol.  </w:t>
      </w:r>
      <w:r w:rsidRPr="00913C4C">
        <w:rPr>
          <w:rFonts w:asciiTheme="minorHAnsi" w:hAnsiTheme="minorHAnsi"/>
          <w:noProof/>
          <w:sz w:val="22"/>
          <w:szCs w:val="22"/>
          <w:lang w:val="en-GB"/>
        </w:rPr>
        <w:t>Paper prepared for presentation at the 1st AIEAA Conference ‘Towards a Sustainable Bio-economy: Economi</w:t>
      </w:r>
      <w:r>
        <w:rPr>
          <w:rFonts w:asciiTheme="minorHAnsi" w:hAnsiTheme="minorHAnsi"/>
          <w:noProof/>
          <w:sz w:val="22"/>
          <w:szCs w:val="22"/>
          <w:lang w:val="en-GB"/>
        </w:rPr>
        <w:t xml:space="preserve">c Issues and Policy Challenges’.  </w:t>
      </w:r>
      <w:r w:rsidR="006749A8">
        <w:rPr>
          <w:rFonts w:asciiTheme="minorHAnsi" w:hAnsiTheme="minorHAnsi"/>
          <w:noProof/>
          <w:sz w:val="22"/>
          <w:szCs w:val="22"/>
          <w:lang w:val="en-GB"/>
        </w:rPr>
        <w:t xml:space="preserve">Retrieved January 2015 from </w:t>
      </w:r>
      <w:hyperlink r:id="rId22" w:history="1">
        <w:r w:rsidRPr="00913C4C">
          <w:rPr>
            <w:rStyle w:val="Hyperlink"/>
            <w:rFonts w:asciiTheme="minorHAnsi" w:hAnsiTheme="minorHAnsi"/>
            <w:noProof/>
            <w:sz w:val="22"/>
            <w:szCs w:val="22"/>
            <w:lang w:val="en-GB"/>
          </w:rPr>
          <w:t>http://ageconsearch.umn.edu/bitstream/124112/2/Zezza_certification%20of%20sustainability%20in%20biofuel%20sector.pdf</w:t>
        </w:r>
      </w:hyperlink>
      <w:r w:rsidRPr="00913C4C">
        <w:rPr>
          <w:rFonts w:asciiTheme="minorHAnsi" w:hAnsiTheme="minorHAnsi"/>
          <w:noProof/>
          <w:sz w:val="22"/>
          <w:szCs w:val="22"/>
          <w:lang w:val="en-GB"/>
        </w:rPr>
        <w:t xml:space="preserve"> </w:t>
      </w:r>
    </w:p>
    <w:sectPr w:rsidR="00CB5EEB" w:rsidRPr="00C63C18">
      <w:footerReference w:type="default" r:id="rId23"/>
      <w:pgSz w:w="11906" w:h="16838"/>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DC85A01" w15:done="0"/>
  <w15:commentEx w15:paraId="3A636450" w15:done="0"/>
  <w15:commentEx w15:paraId="56426402" w15:done="0"/>
  <w15:commentEx w15:paraId="137D893F" w15:done="0"/>
  <w15:commentEx w15:paraId="1377B8E0" w15:done="0"/>
  <w15:commentEx w15:paraId="0C2732AB" w15:done="0"/>
  <w15:commentEx w15:paraId="7FCB522F" w15:done="0"/>
  <w15:commentEx w15:paraId="7539E67D" w15:done="0"/>
  <w15:commentEx w15:paraId="0308D89A" w15:done="0"/>
  <w15:commentEx w15:paraId="17DCE6B9" w15:done="0"/>
  <w15:commentEx w15:paraId="70BF601D" w15:done="0"/>
  <w15:commentEx w15:paraId="61FAB062" w15:done="0"/>
  <w15:commentEx w15:paraId="45D8BDB0" w15:done="0"/>
  <w15:commentEx w15:paraId="3A0968B5" w15:done="0"/>
  <w15:commentEx w15:paraId="5AA87A73"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C9DBB4" w14:textId="77777777" w:rsidR="0026788E" w:rsidRDefault="0026788E" w:rsidP="00522A5C">
      <w:pPr>
        <w:spacing w:before="0" w:line="240" w:lineRule="auto"/>
      </w:pPr>
      <w:r>
        <w:separator/>
      </w:r>
    </w:p>
  </w:endnote>
  <w:endnote w:type="continuationSeparator" w:id="0">
    <w:p w14:paraId="14B4B00B" w14:textId="77777777" w:rsidR="0026788E" w:rsidRDefault="0026788E" w:rsidP="00522A5C">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07307224"/>
      <w:docPartObj>
        <w:docPartGallery w:val="Page Numbers (Bottom of Page)"/>
        <w:docPartUnique/>
      </w:docPartObj>
    </w:sdtPr>
    <w:sdtEndPr>
      <w:rPr>
        <w:rFonts w:asciiTheme="minorHAnsi" w:hAnsiTheme="minorHAnsi"/>
        <w:noProof/>
        <w:sz w:val="20"/>
      </w:rPr>
    </w:sdtEndPr>
    <w:sdtContent>
      <w:p w14:paraId="249B88A3" w14:textId="77777777" w:rsidR="000D2CFF" w:rsidRPr="00BC295B" w:rsidRDefault="000D2CFF">
        <w:pPr>
          <w:pStyle w:val="Footer"/>
          <w:jc w:val="center"/>
          <w:rPr>
            <w:rFonts w:asciiTheme="minorHAnsi" w:hAnsiTheme="minorHAnsi"/>
            <w:sz w:val="20"/>
          </w:rPr>
        </w:pPr>
        <w:r w:rsidRPr="00BC295B">
          <w:rPr>
            <w:rFonts w:asciiTheme="minorHAnsi" w:hAnsiTheme="minorHAnsi"/>
            <w:sz w:val="20"/>
          </w:rPr>
          <w:fldChar w:fldCharType="begin"/>
        </w:r>
        <w:r w:rsidRPr="00BC295B">
          <w:rPr>
            <w:rFonts w:asciiTheme="minorHAnsi" w:hAnsiTheme="minorHAnsi"/>
            <w:sz w:val="20"/>
          </w:rPr>
          <w:instrText xml:space="preserve"> PAGE   \* MERGEFORMAT </w:instrText>
        </w:r>
        <w:r w:rsidRPr="00BC295B">
          <w:rPr>
            <w:rFonts w:asciiTheme="minorHAnsi" w:hAnsiTheme="minorHAnsi"/>
            <w:sz w:val="20"/>
          </w:rPr>
          <w:fldChar w:fldCharType="separate"/>
        </w:r>
        <w:r w:rsidR="00E07E67">
          <w:rPr>
            <w:rFonts w:asciiTheme="minorHAnsi" w:hAnsiTheme="minorHAnsi"/>
            <w:noProof/>
            <w:sz w:val="20"/>
          </w:rPr>
          <w:t>6</w:t>
        </w:r>
        <w:r w:rsidRPr="00BC295B">
          <w:rPr>
            <w:rFonts w:asciiTheme="minorHAnsi" w:hAnsiTheme="minorHAnsi"/>
            <w:noProof/>
            <w:sz w:val="20"/>
          </w:rPr>
          <w:fldChar w:fldCharType="end"/>
        </w:r>
      </w:p>
    </w:sdtContent>
  </w:sdt>
  <w:p w14:paraId="7DD59EB7" w14:textId="77777777" w:rsidR="000D2CFF" w:rsidRDefault="000D2CF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48F67F" w14:textId="77777777" w:rsidR="0026788E" w:rsidRDefault="0026788E" w:rsidP="00522A5C">
      <w:pPr>
        <w:spacing w:before="0" w:line="240" w:lineRule="auto"/>
      </w:pPr>
      <w:r>
        <w:separator/>
      </w:r>
    </w:p>
  </w:footnote>
  <w:footnote w:type="continuationSeparator" w:id="0">
    <w:p w14:paraId="14FA2126" w14:textId="77777777" w:rsidR="0026788E" w:rsidRDefault="0026788E" w:rsidP="00522A5C">
      <w:pPr>
        <w:spacing w:before="0" w:line="240" w:lineRule="auto"/>
      </w:pPr>
      <w:r>
        <w:continuationSeparator/>
      </w:r>
    </w:p>
  </w:footnote>
  <w:footnote w:id="1">
    <w:p w14:paraId="5A299EC4" w14:textId="3F84434D" w:rsidR="000D2CFF" w:rsidRPr="006D6D97" w:rsidRDefault="000D2CFF">
      <w:pPr>
        <w:pStyle w:val="FootnoteText"/>
      </w:pPr>
      <w:r>
        <w:rPr>
          <w:rStyle w:val="FootnoteReference"/>
        </w:rPr>
        <w:footnoteRef/>
      </w:r>
      <w:r w:rsidRPr="006D6D97">
        <w:t xml:space="preserve"> </w:t>
      </w:r>
      <w:r w:rsidRPr="006D6D97">
        <w:rPr>
          <w:rFonts w:asciiTheme="minorHAnsi" w:hAnsiTheme="minorHAnsi"/>
        </w:rPr>
        <w:t>Uniāo da Indústria de Cana de Açúcar</w:t>
      </w:r>
    </w:p>
  </w:footnote>
  <w:footnote w:id="2">
    <w:p w14:paraId="717BB3D3" w14:textId="77777777" w:rsidR="000D2CFF" w:rsidRDefault="000D2CFF" w:rsidP="009846C3">
      <w:pPr>
        <w:pStyle w:val="FootnoteText"/>
        <w:spacing w:beforeAutospacing="0"/>
        <w:jc w:val="both"/>
      </w:pPr>
      <w:r>
        <w:rPr>
          <w:rStyle w:val="FootnoteReference"/>
        </w:rPr>
        <w:footnoteRef/>
      </w:r>
      <w:r>
        <w:t xml:space="preserve"> The definition of smallholder differs between countries and with agroecological zones.  For Ethiopia, 60% of smallholders cultivate less than 1 hectare of land (IFPRI 2011); in Guatemala, smallholders cultivate less than 3.5 hectares (INE 2004), while in Brazil, the size of a smallholder’s farm will vary across the states, but may be as much as 50 – 100 ha (Scholtes 2009).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D1940"/>
    <w:multiLevelType w:val="hybridMultilevel"/>
    <w:tmpl w:val="D15A2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8E4F2E"/>
    <w:multiLevelType w:val="hybridMultilevel"/>
    <w:tmpl w:val="9D5C8164"/>
    <w:lvl w:ilvl="0" w:tplc="25905566">
      <w:numFmt w:val="bullet"/>
      <w:lvlText w:val=""/>
      <w:lvlJc w:val="left"/>
      <w:pPr>
        <w:ind w:left="720" w:hanging="360"/>
      </w:pPr>
      <w:rPr>
        <w:rFonts w:ascii="Wingdings" w:eastAsia="Calibri"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5D16058"/>
    <w:multiLevelType w:val="hybridMultilevel"/>
    <w:tmpl w:val="A2728C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C15BE8"/>
    <w:multiLevelType w:val="hybridMultilevel"/>
    <w:tmpl w:val="450677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E5D3364"/>
    <w:multiLevelType w:val="hybridMultilevel"/>
    <w:tmpl w:val="3EE8C3A6"/>
    <w:lvl w:ilvl="0" w:tplc="51848770">
      <w:numFmt w:val="bullet"/>
      <w:lvlText w:val=""/>
      <w:lvlJc w:val="left"/>
      <w:pPr>
        <w:ind w:left="360" w:hanging="360"/>
      </w:pPr>
      <w:rPr>
        <w:rFonts w:ascii="Symbol" w:eastAsia="Calibri" w:hAnsi="Symbol"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17874EE9"/>
    <w:multiLevelType w:val="hybridMultilevel"/>
    <w:tmpl w:val="E3D89B0E"/>
    <w:lvl w:ilvl="0" w:tplc="BF92C25C">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25706F56"/>
    <w:multiLevelType w:val="multilevel"/>
    <w:tmpl w:val="67C21032"/>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7">
    <w:nsid w:val="264D0C10"/>
    <w:multiLevelType w:val="hybridMultilevel"/>
    <w:tmpl w:val="D0F856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A0430F8"/>
    <w:multiLevelType w:val="hybridMultilevel"/>
    <w:tmpl w:val="70B416C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1EC57C3"/>
    <w:multiLevelType w:val="hybridMultilevel"/>
    <w:tmpl w:val="4866D7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6CD61638"/>
    <w:multiLevelType w:val="hybridMultilevel"/>
    <w:tmpl w:val="276CC5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8"/>
  </w:num>
  <w:num w:numId="4">
    <w:abstractNumId w:val="0"/>
  </w:num>
  <w:num w:numId="5">
    <w:abstractNumId w:val="3"/>
  </w:num>
  <w:num w:numId="6">
    <w:abstractNumId w:val="2"/>
  </w:num>
  <w:num w:numId="7">
    <w:abstractNumId w:val="4"/>
  </w:num>
  <w:num w:numId="8">
    <w:abstractNumId w:val="5"/>
  </w:num>
  <w:num w:numId="9">
    <w:abstractNumId w:val="9"/>
  </w:num>
  <w:num w:numId="10">
    <w:abstractNumId w:val="7"/>
  </w:num>
  <w:num w:numId="11">
    <w:abstractNumId w:val="1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ulia">
    <w15:presenceInfo w15:providerId="None" w15:userId="Juli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4141"/>
    <w:rsid w:val="00001A29"/>
    <w:rsid w:val="00020733"/>
    <w:rsid w:val="00025791"/>
    <w:rsid w:val="000300E7"/>
    <w:rsid w:val="00032097"/>
    <w:rsid w:val="00055B5D"/>
    <w:rsid w:val="00072484"/>
    <w:rsid w:val="00076407"/>
    <w:rsid w:val="000776B0"/>
    <w:rsid w:val="00081DCB"/>
    <w:rsid w:val="00082C65"/>
    <w:rsid w:val="00084C6F"/>
    <w:rsid w:val="000850DA"/>
    <w:rsid w:val="0009442E"/>
    <w:rsid w:val="00096C9A"/>
    <w:rsid w:val="000A2B6E"/>
    <w:rsid w:val="000A4DA3"/>
    <w:rsid w:val="000B0D9C"/>
    <w:rsid w:val="000D2CFF"/>
    <w:rsid w:val="000D65FE"/>
    <w:rsid w:val="000D6CB2"/>
    <w:rsid w:val="00103C80"/>
    <w:rsid w:val="00103FA6"/>
    <w:rsid w:val="001101E3"/>
    <w:rsid w:val="001121EB"/>
    <w:rsid w:val="00112C88"/>
    <w:rsid w:val="00145879"/>
    <w:rsid w:val="001467F6"/>
    <w:rsid w:val="00150D10"/>
    <w:rsid w:val="00160602"/>
    <w:rsid w:val="00161BBF"/>
    <w:rsid w:val="00165269"/>
    <w:rsid w:val="00173137"/>
    <w:rsid w:val="0017314B"/>
    <w:rsid w:val="00187B7B"/>
    <w:rsid w:val="001B3168"/>
    <w:rsid w:val="001B5D58"/>
    <w:rsid w:val="001B695A"/>
    <w:rsid w:val="001C15B7"/>
    <w:rsid w:val="001C7DE9"/>
    <w:rsid w:val="001E0606"/>
    <w:rsid w:val="001E4CD4"/>
    <w:rsid w:val="001F007A"/>
    <w:rsid w:val="001F7788"/>
    <w:rsid w:val="00212049"/>
    <w:rsid w:val="0022065F"/>
    <w:rsid w:val="002216F7"/>
    <w:rsid w:val="0022590D"/>
    <w:rsid w:val="00225CA4"/>
    <w:rsid w:val="002278B6"/>
    <w:rsid w:val="0024093A"/>
    <w:rsid w:val="00245DEA"/>
    <w:rsid w:val="002508EC"/>
    <w:rsid w:val="0026788E"/>
    <w:rsid w:val="00282924"/>
    <w:rsid w:val="00286527"/>
    <w:rsid w:val="00294F4F"/>
    <w:rsid w:val="0029697F"/>
    <w:rsid w:val="002A2ABC"/>
    <w:rsid w:val="002A6030"/>
    <w:rsid w:val="002C45BD"/>
    <w:rsid w:val="002F3A58"/>
    <w:rsid w:val="002F539F"/>
    <w:rsid w:val="00302ADC"/>
    <w:rsid w:val="00303E60"/>
    <w:rsid w:val="0031408E"/>
    <w:rsid w:val="00325D59"/>
    <w:rsid w:val="00332003"/>
    <w:rsid w:val="00343027"/>
    <w:rsid w:val="00344649"/>
    <w:rsid w:val="0037353E"/>
    <w:rsid w:val="00376F99"/>
    <w:rsid w:val="00382A6A"/>
    <w:rsid w:val="00391A6D"/>
    <w:rsid w:val="00397CA1"/>
    <w:rsid w:val="003B54A3"/>
    <w:rsid w:val="003D4889"/>
    <w:rsid w:val="003E7620"/>
    <w:rsid w:val="003E7A8C"/>
    <w:rsid w:val="004026AF"/>
    <w:rsid w:val="004050AD"/>
    <w:rsid w:val="0042228B"/>
    <w:rsid w:val="004312FC"/>
    <w:rsid w:val="00433DB0"/>
    <w:rsid w:val="004361AC"/>
    <w:rsid w:val="00440291"/>
    <w:rsid w:val="0044719B"/>
    <w:rsid w:val="00447C45"/>
    <w:rsid w:val="00450F0B"/>
    <w:rsid w:val="00457ED5"/>
    <w:rsid w:val="00461133"/>
    <w:rsid w:val="00462944"/>
    <w:rsid w:val="00483C0E"/>
    <w:rsid w:val="0049382D"/>
    <w:rsid w:val="00497D78"/>
    <w:rsid w:val="004A3236"/>
    <w:rsid w:val="004A5B82"/>
    <w:rsid w:val="004A67B1"/>
    <w:rsid w:val="004B281E"/>
    <w:rsid w:val="004B50DD"/>
    <w:rsid w:val="004B64BD"/>
    <w:rsid w:val="004E6767"/>
    <w:rsid w:val="004F05A5"/>
    <w:rsid w:val="004F0695"/>
    <w:rsid w:val="004F4612"/>
    <w:rsid w:val="004F47EF"/>
    <w:rsid w:val="00502CFC"/>
    <w:rsid w:val="00520336"/>
    <w:rsid w:val="00522A5C"/>
    <w:rsid w:val="00534162"/>
    <w:rsid w:val="00543B41"/>
    <w:rsid w:val="00550C05"/>
    <w:rsid w:val="005523B2"/>
    <w:rsid w:val="0057278F"/>
    <w:rsid w:val="005A56DD"/>
    <w:rsid w:val="005A6A23"/>
    <w:rsid w:val="005D45B4"/>
    <w:rsid w:val="005E6F2E"/>
    <w:rsid w:val="00603E47"/>
    <w:rsid w:val="006072FC"/>
    <w:rsid w:val="00610EE7"/>
    <w:rsid w:val="00644936"/>
    <w:rsid w:val="006466BF"/>
    <w:rsid w:val="00666226"/>
    <w:rsid w:val="006667C8"/>
    <w:rsid w:val="006749A8"/>
    <w:rsid w:val="006753CE"/>
    <w:rsid w:val="006855D5"/>
    <w:rsid w:val="0069520C"/>
    <w:rsid w:val="006D1DAC"/>
    <w:rsid w:val="006D6D97"/>
    <w:rsid w:val="006E11F8"/>
    <w:rsid w:val="006F3FA6"/>
    <w:rsid w:val="006F6367"/>
    <w:rsid w:val="0070429A"/>
    <w:rsid w:val="00706F72"/>
    <w:rsid w:val="00716723"/>
    <w:rsid w:val="0072456D"/>
    <w:rsid w:val="00731B77"/>
    <w:rsid w:val="00742836"/>
    <w:rsid w:val="007575D6"/>
    <w:rsid w:val="007775EA"/>
    <w:rsid w:val="00782BE8"/>
    <w:rsid w:val="00787F1F"/>
    <w:rsid w:val="007B4D9C"/>
    <w:rsid w:val="007B50F2"/>
    <w:rsid w:val="007C1FDF"/>
    <w:rsid w:val="007C3DEF"/>
    <w:rsid w:val="007D35C4"/>
    <w:rsid w:val="007D4021"/>
    <w:rsid w:val="007E0037"/>
    <w:rsid w:val="007E3825"/>
    <w:rsid w:val="007F1C7A"/>
    <w:rsid w:val="007F31D7"/>
    <w:rsid w:val="00803065"/>
    <w:rsid w:val="00805292"/>
    <w:rsid w:val="008242D5"/>
    <w:rsid w:val="008260DD"/>
    <w:rsid w:val="0084494A"/>
    <w:rsid w:val="00854F84"/>
    <w:rsid w:val="008676D4"/>
    <w:rsid w:val="00867984"/>
    <w:rsid w:val="00890206"/>
    <w:rsid w:val="00893912"/>
    <w:rsid w:val="00896D80"/>
    <w:rsid w:val="008A3CCF"/>
    <w:rsid w:val="008B2AF9"/>
    <w:rsid w:val="008B79E3"/>
    <w:rsid w:val="008C5C43"/>
    <w:rsid w:val="008E1CBE"/>
    <w:rsid w:val="008F7EE9"/>
    <w:rsid w:val="0090399E"/>
    <w:rsid w:val="00910291"/>
    <w:rsid w:val="00913C4C"/>
    <w:rsid w:val="00914230"/>
    <w:rsid w:val="00924618"/>
    <w:rsid w:val="00946FC8"/>
    <w:rsid w:val="00961342"/>
    <w:rsid w:val="00961648"/>
    <w:rsid w:val="00961795"/>
    <w:rsid w:val="009719DC"/>
    <w:rsid w:val="009846C3"/>
    <w:rsid w:val="00984B2C"/>
    <w:rsid w:val="009953F2"/>
    <w:rsid w:val="009A7E30"/>
    <w:rsid w:val="009C0327"/>
    <w:rsid w:val="009C1003"/>
    <w:rsid w:val="009C724F"/>
    <w:rsid w:val="00A004A5"/>
    <w:rsid w:val="00A02ED6"/>
    <w:rsid w:val="00A16F29"/>
    <w:rsid w:val="00A325AA"/>
    <w:rsid w:val="00A33510"/>
    <w:rsid w:val="00A37691"/>
    <w:rsid w:val="00A4561E"/>
    <w:rsid w:val="00A50F96"/>
    <w:rsid w:val="00A57DC9"/>
    <w:rsid w:val="00A634F8"/>
    <w:rsid w:val="00A672B9"/>
    <w:rsid w:val="00A700E7"/>
    <w:rsid w:val="00A73987"/>
    <w:rsid w:val="00A74A78"/>
    <w:rsid w:val="00A81456"/>
    <w:rsid w:val="00A81865"/>
    <w:rsid w:val="00AA7A1B"/>
    <w:rsid w:val="00AB3A28"/>
    <w:rsid w:val="00AE7279"/>
    <w:rsid w:val="00AE7B4B"/>
    <w:rsid w:val="00AF058E"/>
    <w:rsid w:val="00AF476A"/>
    <w:rsid w:val="00B0293B"/>
    <w:rsid w:val="00B124AE"/>
    <w:rsid w:val="00B17C41"/>
    <w:rsid w:val="00B46274"/>
    <w:rsid w:val="00B50949"/>
    <w:rsid w:val="00B638EE"/>
    <w:rsid w:val="00B7378E"/>
    <w:rsid w:val="00B81A8A"/>
    <w:rsid w:val="00B87538"/>
    <w:rsid w:val="00B92605"/>
    <w:rsid w:val="00B92C0E"/>
    <w:rsid w:val="00B93A97"/>
    <w:rsid w:val="00BA77F1"/>
    <w:rsid w:val="00BB67F2"/>
    <w:rsid w:val="00BB693C"/>
    <w:rsid w:val="00BB7B83"/>
    <w:rsid w:val="00BC295B"/>
    <w:rsid w:val="00BC7569"/>
    <w:rsid w:val="00BD124F"/>
    <w:rsid w:val="00BE683D"/>
    <w:rsid w:val="00BE69A2"/>
    <w:rsid w:val="00BF2DCC"/>
    <w:rsid w:val="00BF46BC"/>
    <w:rsid w:val="00BF7E58"/>
    <w:rsid w:val="00BF7ED8"/>
    <w:rsid w:val="00C345EC"/>
    <w:rsid w:val="00C37761"/>
    <w:rsid w:val="00C556B7"/>
    <w:rsid w:val="00C63C18"/>
    <w:rsid w:val="00C65CB4"/>
    <w:rsid w:val="00C7162D"/>
    <w:rsid w:val="00C81BCE"/>
    <w:rsid w:val="00C820F0"/>
    <w:rsid w:val="00C91CE9"/>
    <w:rsid w:val="00C93757"/>
    <w:rsid w:val="00C9576C"/>
    <w:rsid w:val="00CA1145"/>
    <w:rsid w:val="00CB5962"/>
    <w:rsid w:val="00CB5EEB"/>
    <w:rsid w:val="00CD3A5B"/>
    <w:rsid w:val="00CE1FCE"/>
    <w:rsid w:val="00CE2B8E"/>
    <w:rsid w:val="00CE5B92"/>
    <w:rsid w:val="00D1094D"/>
    <w:rsid w:val="00D2320D"/>
    <w:rsid w:val="00D304F8"/>
    <w:rsid w:val="00D30E90"/>
    <w:rsid w:val="00D341F6"/>
    <w:rsid w:val="00D459B8"/>
    <w:rsid w:val="00D5305C"/>
    <w:rsid w:val="00D6202A"/>
    <w:rsid w:val="00D7075B"/>
    <w:rsid w:val="00D756C4"/>
    <w:rsid w:val="00D94A7B"/>
    <w:rsid w:val="00DA609C"/>
    <w:rsid w:val="00DA71DA"/>
    <w:rsid w:val="00DB4141"/>
    <w:rsid w:val="00DB6A76"/>
    <w:rsid w:val="00DC2C77"/>
    <w:rsid w:val="00DD5DD9"/>
    <w:rsid w:val="00DF0CA3"/>
    <w:rsid w:val="00DF3C90"/>
    <w:rsid w:val="00E01E05"/>
    <w:rsid w:val="00E07E67"/>
    <w:rsid w:val="00E10A3F"/>
    <w:rsid w:val="00E123C1"/>
    <w:rsid w:val="00E14270"/>
    <w:rsid w:val="00E17194"/>
    <w:rsid w:val="00E178C3"/>
    <w:rsid w:val="00E26260"/>
    <w:rsid w:val="00E506E2"/>
    <w:rsid w:val="00E72DAF"/>
    <w:rsid w:val="00E76BF7"/>
    <w:rsid w:val="00E83901"/>
    <w:rsid w:val="00E84BCC"/>
    <w:rsid w:val="00E93A0C"/>
    <w:rsid w:val="00E956A6"/>
    <w:rsid w:val="00EB4C47"/>
    <w:rsid w:val="00EE254C"/>
    <w:rsid w:val="00EE384A"/>
    <w:rsid w:val="00EE460E"/>
    <w:rsid w:val="00EF1B6E"/>
    <w:rsid w:val="00F04E2A"/>
    <w:rsid w:val="00F17940"/>
    <w:rsid w:val="00F2106B"/>
    <w:rsid w:val="00F2127B"/>
    <w:rsid w:val="00F33ACC"/>
    <w:rsid w:val="00F72D5F"/>
    <w:rsid w:val="00F7341F"/>
    <w:rsid w:val="00FA2CF4"/>
    <w:rsid w:val="00FA4045"/>
    <w:rsid w:val="00FA59C4"/>
    <w:rsid w:val="00FB0F1C"/>
    <w:rsid w:val="00FC1D1A"/>
    <w:rsid w:val="00FC3476"/>
    <w:rsid w:val="00FC6A25"/>
    <w:rsid w:val="00FD2134"/>
    <w:rsid w:val="00FF1ED6"/>
    <w:rsid w:val="00FF1F8F"/>
    <w:rsid w:val="00FF23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86D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4141"/>
    <w:pPr>
      <w:spacing w:before="100" w:beforeAutospacing="1" w:after="0"/>
    </w:pPr>
    <w:rPr>
      <w:rFonts w:ascii="Calibri" w:eastAsia="Calibri" w:hAnsi="Calibri" w:cs="Times New Roman"/>
      <w:lang w:val="en-GB"/>
    </w:rPr>
  </w:style>
  <w:style w:type="paragraph" w:styleId="Heading1">
    <w:name w:val="heading 1"/>
    <w:basedOn w:val="Normal"/>
    <w:next w:val="Normal"/>
    <w:link w:val="Heading1Char"/>
    <w:uiPriority w:val="9"/>
    <w:qFormat/>
    <w:rsid w:val="00CB596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22A5C"/>
    <w:pPr>
      <w:keepNext/>
      <w:keepLines/>
      <w:spacing w:before="40"/>
      <w:outlineLvl w:val="1"/>
    </w:pPr>
    <w:rPr>
      <w:rFonts w:eastAsia="Times New Roman"/>
      <w:b/>
      <w:sz w:val="26"/>
      <w:szCs w:val="26"/>
    </w:rPr>
  </w:style>
  <w:style w:type="paragraph" w:styleId="Heading3">
    <w:name w:val="heading 3"/>
    <w:basedOn w:val="Normal"/>
    <w:next w:val="Normal"/>
    <w:link w:val="Heading3Char"/>
    <w:uiPriority w:val="9"/>
    <w:unhideWhenUsed/>
    <w:qFormat/>
    <w:rsid w:val="00522A5C"/>
    <w:pPr>
      <w:keepNext/>
      <w:keepLines/>
      <w:outlineLvl w:val="2"/>
    </w:pPr>
    <w:rPr>
      <w:rFonts w:eastAsia="Times New Roman"/>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4141"/>
    <w:pPr>
      <w:ind w:left="720"/>
      <w:contextualSpacing/>
    </w:pPr>
  </w:style>
  <w:style w:type="character" w:styleId="CommentReference">
    <w:name w:val="annotation reference"/>
    <w:uiPriority w:val="99"/>
    <w:semiHidden/>
    <w:unhideWhenUsed/>
    <w:rsid w:val="00DB4141"/>
    <w:rPr>
      <w:sz w:val="16"/>
      <w:szCs w:val="16"/>
    </w:rPr>
  </w:style>
  <w:style w:type="paragraph" w:styleId="CommentText">
    <w:name w:val="annotation text"/>
    <w:basedOn w:val="Normal"/>
    <w:link w:val="CommentTextChar"/>
    <w:uiPriority w:val="99"/>
    <w:unhideWhenUsed/>
    <w:rsid w:val="00DB4141"/>
    <w:pPr>
      <w:spacing w:line="240" w:lineRule="auto"/>
    </w:pPr>
    <w:rPr>
      <w:sz w:val="20"/>
      <w:szCs w:val="20"/>
    </w:rPr>
  </w:style>
  <w:style w:type="character" w:customStyle="1" w:styleId="CommentTextChar">
    <w:name w:val="Comment Text Char"/>
    <w:basedOn w:val="DefaultParagraphFont"/>
    <w:link w:val="CommentText"/>
    <w:uiPriority w:val="99"/>
    <w:rsid w:val="00DB4141"/>
    <w:rPr>
      <w:rFonts w:ascii="Calibri" w:eastAsia="Calibri" w:hAnsi="Calibri" w:cs="Times New Roman"/>
      <w:sz w:val="20"/>
      <w:szCs w:val="20"/>
      <w:lang w:val="en-GB"/>
    </w:rPr>
  </w:style>
  <w:style w:type="paragraph" w:styleId="Caption">
    <w:name w:val="caption"/>
    <w:basedOn w:val="Normal"/>
    <w:next w:val="Normal"/>
    <w:uiPriority w:val="35"/>
    <w:unhideWhenUsed/>
    <w:qFormat/>
    <w:rsid w:val="00DB4141"/>
    <w:pPr>
      <w:keepNext/>
      <w:spacing w:after="200" w:line="240" w:lineRule="auto"/>
    </w:pPr>
    <w:rPr>
      <w:rFonts w:ascii="Cambria" w:eastAsiaTheme="minorHAnsi" w:hAnsi="Cambria" w:cstheme="minorBidi"/>
      <w:i/>
      <w:iCs/>
      <w:color w:val="1F497D" w:themeColor="text2"/>
      <w:szCs w:val="18"/>
    </w:rPr>
  </w:style>
  <w:style w:type="table" w:customStyle="1" w:styleId="LightList1">
    <w:name w:val="Light List1"/>
    <w:basedOn w:val="TableNormal"/>
    <w:next w:val="LightList"/>
    <w:uiPriority w:val="61"/>
    <w:rsid w:val="00DB4141"/>
    <w:pPr>
      <w:spacing w:after="0" w:line="240" w:lineRule="auto"/>
    </w:pPr>
    <w:rPr>
      <w:rFonts w:ascii="Calibri" w:eastAsia="SimSun" w:hAnsi="Calibri"/>
      <w:lang w:val="en-GB" w:eastAsia="zh-C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TableGrid">
    <w:name w:val="Table Grid"/>
    <w:basedOn w:val="TableNormal"/>
    <w:uiPriority w:val="39"/>
    <w:rsid w:val="00DB4141"/>
    <w:pPr>
      <w:spacing w:beforeAutospacing="1" w:after="0" w:line="240" w:lineRule="auto"/>
      <w:jc w:val="both"/>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
    <w:name w:val="Light List"/>
    <w:basedOn w:val="TableNormal"/>
    <w:uiPriority w:val="61"/>
    <w:rsid w:val="00DB4141"/>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BalloonText">
    <w:name w:val="Balloon Text"/>
    <w:basedOn w:val="Normal"/>
    <w:link w:val="BalloonTextChar"/>
    <w:uiPriority w:val="99"/>
    <w:semiHidden/>
    <w:unhideWhenUsed/>
    <w:rsid w:val="00DB4141"/>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4141"/>
    <w:rPr>
      <w:rFonts w:ascii="Tahoma" w:eastAsia="Calibri" w:hAnsi="Tahoma" w:cs="Tahoma"/>
      <w:sz w:val="16"/>
      <w:szCs w:val="16"/>
      <w:lang w:val="en-GB"/>
    </w:rPr>
  </w:style>
  <w:style w:type="paragraph" w:styleId="CommentSubject">
    <w:name w:val="annotation subject"/>
    <w:basedOn w:val="CommentText"/>
    <w:next w:val="CommentText"/>
    <w:link w:val="CommentSubjectChar"/>
    <w:uiPriority w:val="99"/>
    <w:semiHidden/>
    <w:unhideWhenUsed/>
    <w:rsid w:val="00286527"/>
    <w:rPr>
      <w:b/>
      <w:bCs/>
    </w:rPr>
  </w:style>
  <w:style w:type="character" w:customStyle="1" w:styleId="CommentSubjectChar">
    <w:name w:val="Comment Subject Char"/>
    <w:basedOn w:val="CommentTextChar"/>
    <w:link w:val="CommentSubject"/>
    <w:uiPriority w:val="99"/>
    <w:semiHidden/>
    <w:rsid w:val="00286527"/>
    <w:rPr>
      <w:rFonts w:ascii="Calibri" w:eastAsia="Calibri" w:hAnsi="Calibri" w:cs="Times New Roman"/>
      <w:b/>
      <w:bCs/>
      <w:sz w:val="20"/>
      <w:szCs w:val="20"/>
      <w:lang w:val="en-GB"/>
    </w:rPr>
  </w:style>
  <w:style w:type="character" w:customStyle="1" w:styleId="Heading2Char">
    <w:name w:val="Heading 2 Char"/>
    <w:basedOn w:val="DefaultParagraphFont"/>
    <w:link w:val="Heading2"/>
    <w:uiPriority w:val="9"/>
    <w:rsid w:val="00522A5C"/>
    <w:rPr>
      <w:rFonts w:ascii="Calibri" w:eastAsia="Times New Roman" w:hAnsi="Calibri" w:cs="Times New Roman"/>
      <w:b/>
      <w:sz w:val="26"/>
      <w:szCs w:val="26"/>
      <w:lang w:val="en-GB"/>
    </w:rPr>
  </w:style>
  <w:style w:type="character" w:customStyle="1" w:styleId="Heading3Char">
    <w:name w:val="Heading 3 Char"/>
    <w:basedOn w:val="DefaultParagraphFont"/>
    <w:link w:val="Heading3"/>
    <w:uiPriority w:val="9"/>
    <w:rsid w:val="00522A5C"/>
    <w:rPr>
      <w:rFonts w:ascii="Calibri" w:eastAsia="Times New Roman" w:hAnsi="Calibri" w:cs="Times New Roman"/>
      <w:b/>
      <w:sz w:val="24"/>
      <w:szCs w:val="24"/>
      <w:lang w:val="en-GB"/>
    </w:rPr>
  </w:style>
  <w:style w:type="character" w:customStyle="1" w:styleId="JennyChar">
    <w:name w:val="Jenny Char"/>
    <w:link w:val="Jenny"/>
    <w:locked/>
    <w:rsid w:val="00522A5C"/>
    <w:rPr>
      <w:rFonts w:ascii="Cambria" w:hAnsi="Cambria"/>
    </w:rPr>
  </w:style>
  <w:style w:type="paragraph" w:customStyle="1" w:styleId="Jenny">
    <w:name w:val="Jenny"/>
    <w:basedOn w:val="Normal"/>
    <w:link w:val="JennyChar"/>
    <w:qFormat/>
    <w:rsid w:val="00522A5C"/>
    <w:pPr>
      <w:spacing w:after="240"/>
      <w:jc w:val="both"/>
    </w:pPr>
    <w:rPr>
      <w:rFonts w:ascii="Cambria" w:eastAsiaTheme="minorHAnsi" w:hAnsi="Cambria" w:cstheme="minorBidi"/>
      <w:lang w:val="en-US"/>
    </w:rPr>
  </w:style>
  <w:style w:type="character" w:customStyle="1" w:styleId="apple-style-span">
    <w:name w:val="apple-style-span"/>
    <w:basedOn w:val="DefaultParagraphFont"/>
    <w:rsid w:val="00522A5C"/>
  </w:style>
  <w:style w:type="paragraph" w:styleId="EndnoteText">
    <w:name w:val="endnote text"/>
    <w:basedOn w:val="Normal"/>
    <w:link w:val="EndnoteTextChar"/>
    <w:uiPriority w:val="99"/>
    <w:semiHidden/>
    <w:unhideWhenUsed/>
    <w:rsid w:val="00522A5C"/>
    <w:rPr>
      <w:sz w:val="20"/>
      <w:szCs w:val="20"/>
    </w:rPr>
  </w:style>
  <w:style w:type="character" w:customStyle="1" w:styleId="EndnoteTextChar">
    <w:name w:val="Endnote Text Char"/>
    <w:basedOn w:val="DefaultParagraphFont"/>
    <w:link w:val="EndnoteText"/>
    <w:uiPriority w:val="99"/>
    <w:semiHidden/>
    <w:rsid w:val="00522A5C"/>
    <w:rPr>
      <w:rFonts w:ascii="Calibri" w:eastAsia="Calibri" w:hAnsi="Calibri" w:cs="Times New Roman"/>
      <w:sz w:val="20"/>
      <w:szCs w:val="20"/>
      <w:lang w:val="en-GB"/>
    </w:rPr>
  </w:style>
  <w:style w:type="character" w:styleId="EndnoteReference">
    <w:name w:val="endnote reference"/>
    <w:uiPriority w:val="99"/>
    <w:semiHidden/>
    <w:unhideWhenUsed/>
    <w:rsid w:val="00522A5C"/>
    <w:rPr>
      <w:vertAlign w:val="superscript"/>
    </w:rPr>
  </w:style>
  <w:style w:type="character" w:customStyle="1" w:styleId="Heading1Char">
    <w:name w:val="Heading 1 Char"/>
    <w:basedOn w:val="DefaultParagraphFont"/>
    <w:link w:val="Heading1"/>
    <w:uiPriority w:val="9"/>
    <w:rsid w:val="00CB5962"/>
    <w:rPr>
      <w:rFonts w:asciiTheme="majorHAnsi" w:eastAsiaTheme="majorEastAsia" w:hAnsiTheme="majorHAnsi" w:cstheme="majorBidi"/>
      <w:b/>
      <w:bCs/>
      <w:color w:val="365F91" w:themeColor="accent1" w:themeShade="BF"/>
      <w:sz w:val="28"/>
      <w:szCs w:val="28"/>
      <w:lang w:val="en-GB"/>
    </w:rPr>
  </w:style>
  <w:style w:type="paragraph" w:styleId="NormalWeb">
    <w:name w:val="Normal (Web)"/>
    <w:basedOn w:val="Normal"/>
    <w:uiPriority w:val="99"/>
    <w:unhideWhenUsed/>
    <w:rsid w:val="004A5B82"/>
    <w:pPr>
      <w:spacing w:after="100" w:afterAutospacing="1" w:line="240" w:lineRule="auto"/>
    </w:pPr>
    <w:rPr>
      <w:rFonts w:ascii="Times New Roman" w:eastAsia="Times New Roman" w:hAnsi="Times New Roman"/>
      <w:sz w:val="24"/>
      <w:szCs w:val="24"/>
      <w:lang w:val="en-US"/>
    </w:rPr>
  </w:style>
  <w:style w:type="paragraph" w:styleId="Header">
    <w:name w:val="header"/>
    <w:basedOn w:val="Normal"/>
    <w:link w:val="HeaderChar"/>
    <w:uiPriority w:val="99"/>
    <w:unhideWhenUsed/>
    <w:rsid w:val="00325D59"/>
    <w:pPr>
      <w:tabs>
        <w:tab w:val="center" w:pos="4680"/>
        <w:tab w:val="right" w:pos="9360"/>
      </w:tabs>
      <w:spacing w:before="0" w:line="240" w:lineRule="auto"/>
    </w:pPr>
  </w:style>
  <w:style w:type="character" w:customStyle="1" w:styleId="HeaderChar">
    <w:name w:val="Header Char"/>
    <w:basedOn w:val="DefaultParagraphFont"/>
    <w:link w:val="Header"/>
    <w:uiPriority w:val="99"/>
    <w:rsid w:val="00325D59"/>
    <w:rPr>
      <w:rFonts w:ascii="Calibri" w:eastAsia="Calibri" w:hAnsi="Calibri" w:cs="Times New Roman"/>
      <w:lang w:val="en-GB"/>
    </w:rPr>
  </w:style>
  <w:style w:type="paragraph" w:styleId="Footer">
    <w:name w:val="footer"/>
    <w:basedOn w:val="Normal"/>
    <w:link w:val="FooterChar"/>
    <w:uiPriority w:val="99"/>
    <w:unhideWhenUsed/>
    <w:rsid w:val="00325D59"/>
    <w:pPr>
      <w:tabs>
        <w:tab w:val="center" w:pos="4680"/>
        <w:tab w:val="right" w:pos="9360"/>
      </w:tabs>
      <w:spacing w:before="0" w:line="240" w:lineRule="auto"/>
    </w:pPr>
  </w:style>
  <w:style w:type="character" w:customStyle="1" w:styleId="FooterChar">
    <w:name w:val="Footer Char"/>
    <w:basedOn w:val="DefaultParagraphFont"/>
    <w:link w:val="Footer"/>
    <w:uiPriority w:val="99"/>
    <w:rsid w:val="00325D59"/>
    <w:rPr>
      <w:rFonts w:ascii="Calibri" w:eastAsia="Calibri" w:hAnsi="Calibri" w:cs="Times New Roman"/>
      <w:lang w:val="en-GB"/>
    </w:rPr>
  </w:style>
  <w:style w:type="character" w:styleId="Hyperlink">
    <w:name w:val="Hyperlink"/>
    <w:basedOn w:val="DefaultParagraphFont"/>
    <w:uiPriority w:val="99"/>
    <w:unhideWhenUsed/>
    <w:rsid w:val="00187B7B"/>
    <w:rPr>
      <w:color w:val="0000FF" w:themeColor="hyperlink"/>
      <w:u w:val="single"/>
    </w:rPr>
  </w:style>
  <w:style w:type="paragraph" w:styleId="Revision">
    <w:name w:val="Revision"/>
    <w:hidden/>
    <w:uiPriority w:val="99"/>
    <w:semiHidden/>
    <w:rsid w:val="00187B7B"/>
    <w:pPr>
      <w:spacing w:after="0" w:line="240" w:lineRule="auto"/>
    </w:pPr>
    <w:rPr>
      <w:rFonts w:ascii="Calibri" w:eastAsia="Calibri" w:hAnsi="Calibri" w:cs="Times New Roman"/>
      <w:lang w:val="en-GB"/>
    </w:rPr>
  </w:style>
  <w:style w:type="paragraph" w:styleId="FootnoteText">
    <w:name w:val="footnote text"/>
    <w:basedOn w:val="Normal"/>
    <w:link w:val="FootnoteTextChar"/>
    <w:uiPriority w:val="99"/>
    <w:semiHidden/>
    <w:unhideWhenUsed/>
    <w:rsid w:val="00896D80"/>
    <w:pPr>
      <w:spacing w:before="0" w:line="240" w:lineRule="auto"/>
    </w:pPr>
    <w:rPr>
      <w:sz w:val="20"/>
      <w:szCs w:val="20"/>
    </w:rPr>
  </w:style>
  <w:style w:type="character" w:customStyle="1" w:styleId="FootnoteTextChar">
    <w:name w:val="Footnote Text Char"/>
    <w:basedOn w:val="DefaultParagraphFont"/>
    <w:link w:val="FootnoteText"/>
    <w:uiPriority w:val="99"/>
    <w:semiHidden/>
    <w:rsid w:val="00896D80"/>
    <w:rPr>
      <w:rFonts w:ascii="Calibri" w:eastAsia="Calibri" w:hAnsi="Calibri" w:cs="Times New Roman"/>
      <w:sz w:val="20"/>
      <w:szCs w:val="20"/>
      <w:lang w:val="en-GB"/>
    </w:rPr>
  </w:style>
  <w:style w:type="character" w:styleId="FootnoteReference">
    <w:name w:val="footnote reference"/>
    <w:basedOn w:val="DefaultParagraphFont"/>
    <w:uiPriority w:val="99"/>
    <w:semiHidden/>
    <w:unhideWhenUsed/>
    <w:rsid w:val="00896D80"/>
    <w:rPr>
      <w:vertAlign w:val="superscript"/>
    </w:rPr>
  </w:style>
  <w:style w:type="character" w:styleId="FollowedHyperlink">
    <w:name w:val="FollowedHyperlink"/>
    <w:basedOn w:val="DefaultParagraphFont"/>
    <w:uiPriority w:val="99"/>
    <w:semiHidden/>
    <w:unhideWhenUsed/>
    <w:rsid w:val="00096C9A"/>
    <w:rPr>
      <w:color w:val="800080" w:themeColor="followedHyperlink"/>
      <w:u w:val="single"/>
    </w:rPr>
  </w:style>
  <w:style w:type="character" w:customStyle="1" w:styleId="apple-converted-space">
    <w:name w:val="apple-converted-space"/>
    <w:basedOn w:val="DefaultParagraphFont"/>
    <w:rsid w:val="004F05A5"/>
  </w:style>
  <w:style w:type="character" w:styleId="Emphasis">
    <w:name w:val="Emphasis"/>
    <w:basedOn w:val="DefaultParagraphFont"/>
    <w:uiPriority w:val="20"/>
    <w:qFormat/>
    <w:rsid w:val="004F05A5"/>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4141"/>
    <w:pPr>
      <w:spacing w:before="100" w:beforeAutospacing="1" w:after="0"/>
    </w:pPr>
    <w:rPr>
      <w:rFonts w:ascii="Calibri" w:eastAsia="Calibri" w:hAnsi="Calibri" w:cs="Times New Roman"/>
      <w:lang w:val="en-GB"/>
    </w:rPr>
  </w:style>
  <w:style w:type="paragraph" w:styleId="Heading1">
    <w:name w:val="heading 1"/>
    <w:basedOn w:val="Normal"/>
    <w:next w:val="Normal"/>
    <w:link w:val="Heading1Char"/>
    <w:uiPriority w:val="9"/>
    <w:qFormat/>
    <w:rsid w:val="00CB596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22A5C"/>
    <w:pPr>
      <w:keepNext/>
      <w:keepLines/>
      <w:spacing w:before="40"/>
      <w:outlineLvl w:val="1"/>
    </w:pPr>
    <w:rPr>
      <w:rFonts w:eastAsia="Times New Roman"/>
      <w:b/>
      <w:sz w:val="26"/>
      <w:szCs w:val="26"/>
    </w:rPr>
  </w:style>
  <w:style w:type="paragraph" w:styleId="Heading3">
    <w:name w:val="heading 3"/>
    <w:basedOn w:val="Normal"/>
    <w:next w:val="Normal"/>
    <w:link w:val="Heading3Char"/>
    <w:uiPriority w:val="9"/>
    <w:unhideWhenUsed/>
    <w:qFormat/>
    <w:rsid w:val="00522A5C"/>
    <w:pPr>
      <w:keepNext/>
      <w:keepLines/>
      <w:outlineLvl w:val="2"/>
    </w:pPr>
    <w:rPr>
      <w:rFonts w:eastAsia="Times New Roman"/>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4141"/>
    <w:pPr>
      <w:ind w:left="720"/>
      <w:contextualSpacing/>
    </w:pPr>
  </w:style>
  <w:style w:type="character" w:styleId="CommentReference">
    <w:name w:val="annotation reference"/>
    <w:uiPriority w:val="99"/>
    <w:semiHidden/>
    <w:unhideWhenUsed/>
    <w:rsid w:val="00DB4141"/>
    <w:rPr>
      <w:sz w:val="16"/>
      <w:szCs w:val="16"/>
    </w:rPr>
  </w:style>
  <w:style w:type="paragraph" w:styleId="CommentText">
    <w:name w:val="annotation text"/>
    <w:basedOn w:val="Normal"/>
    <w:link w:val="CommentTextChar"/>
    <w:uiPriority w:val="99"/>
    <w:unhideWhenUsed/>
    <w:rsid w:val="00DB4141"/>
    <w:pPr>
      <w:spacing w:line="240" w:lineRule="auto"/>
    </w:pPr>
    <w:rPr>
      <w:sz w:val="20"/>
      <w:szCs w:val="20"/>
    </w:rPr>
  </w:style>
  <w:style w:type="character" w:customStyle="1" w:styleId="CommentTextChar">
    <w:name w:val="Comment Text Char"/>
    <w:basedOn w:val="DefaultParagraphFont"/>
    <w:link w:val="CommentText"/>
    <w:uiPriority w:val="99"/>
    <w:rsid w:val="00DB4141"/>
    <w:rPr>
      <w:rFonts w:ascii="Calibri" w:eastAsia="Calibri" w:hAnsi="Calibri" w:cs="Times New Roman"/>
      <w:sz w:val="20"/>
      <w:szCs w:val="20"/>
      <w:lang w:val="en-GB"/>
    </w:rPr>
  </w:style>
  <w:style w:type="paragraph" w:styleId="Caption">
    <w:name w:val="caption"/>
    <w:basedOn w:val="Normal"/>
    <w:next w:val="Normal"/>
    <w:uiPriority w:val="35"/>
    <w:unhideWhenUsed/>
    <w:qFormat/>
    <w:rsid w:val="00DB4141"/>
    <w:pPr>
      <w:keepNext/>
      <w:spacing w:after="200" w:line="240" w:lineRule="auto"/>
    </w:pPr>
    <w:rPr>
      <w:rFonts w:ascii="Cambria" w:eastAsiaTheme="minorHAnsi" w:hAnsi="Cambria" w:cstheme="minorBidi"/>
      <w:i/>
      <w:iCs/>
      <w:color w:val="1F497D" w:themeColor="text2"/>
      <w:szCs w:val="18"/>
    </w:rPr>
  </w:style>
  <w:style w:type="table" w:customStyle="1" w:styleId="LightList1">
    <w:name w:val="Light List1"/>
    <w:basedOn w:val="TableNormal"/>
    <w:next w:val="LightList"/>
    <w:uiPriority w:val="61"/>
    <w:rsid w:val="00DB4141"/>
    <w:pPr>
      <w:spacing w:after="0" w:line="240" w:lineRule="auto"/>
    </w:pPr>
    <w:rPr>
      <w:rFonts w:ascii="Calibri" w:eastAsia="SimSun" w:hAnsi="Calibri"/>
      <w:lang w:val="en-GB" w:eastAsia="zh-C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TableGrid">
    <w:name w:val="Table Grid"/>
    <w:basedOn w:val="TableNormal"/>
    <w:uiPriority w:val="39"/>
    <w:rsid w:val="00DB4141"/>
    <w:pPr>
      <w:spacing w:beforeAutospacing="1" w:after="0" w:line="240" w:lineRule="auto"/>
      <w:jc w:val="both"/>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
    <w:name w:val="Light List"/>
    <w:basedOn w:val="TableNormal"/>
    <w:uiPriority w:val="61"/>
    <w:rsid w:val="00DB4141"/>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BalloonText">
    <w:name w:val="Balloon Text"/>
    <w:basedOn w:val="Normal"/>
    <w:link w:val="BalloonTextChar"/>
    <w:uiPriority w:val="99"/>
    <w:semiHidden/>
    <w:unhideWhenUsed/>
    <w:rsid w:val="00DB4141"/>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4141"/>
    <w:rPr>
      <w:rFonts w:ascii="Tahoma" w:eastAsia="Calibri" w:hAnsi="Tahoma" w:cs="Tahoma"/>
      <w:sz w:val="16"/>
      <w:szCs w:val="16"/>
      <w:lang w:val="en-GB"/>
    </w:rPr>
  </w:style>
  <w:style w:type="paragraph" w:styleId="CommentSubject">
    <w:name w:val="annotation subject"/>
    <w:basedOn w:val="CommentText"/>
    <w:next w:val="CommentText"/>
    <w:link w:val="CommentSubjectChar"/>
    <w:uiPriority w:val="99"/>
    <w:semiHidden/>
    <w:unhideWhenUsed/>
    <w:rsid w:val="00286527"/>
    <w:rPr>
      <w:b/>
      <w:bCs/>
    </w:rPr>
  </w:style>
  <w:style w:type="character" w:customStyle="1" w:styleId="CommentSubjectChar">
    <w:name w:val="Comment Subject Char"/>
    <w:basedOn w:val="CommentTextChar"/>
    <w:link w:val="CommentSubject"/>
    <w:uiPriority w:val="99"/>
    <w:semiHidden/>
    <w:rsid w:val="00286527"/>
    <w:rPr>
      <w:rFonts w:ascii="Calibri" w:eastAsia="Calibri" w:hAnsi="Calibri" w:cs="Times New Roman"/>
      <w:b/>
      <w:bCs/>
      <w:sz w:val="20"/>
      <w:szCs w:val="20"/>
      <w:lang w:val="en-GB"/>
    </w:rPr>
  </w:style>
  <w:style w:type="character" w:customStyle="1" w:styleId="Heading2Char">
    <w:name w:val="Heading 2 Char"/>
    <w:basedOn w:val="DefaultParagraphFont"/>
    <w:link w:val="Heading2"/>
    <w:uiPriority w:val="9"/>
    <w:rsid w:val="00522A5C"/>
    <w:rPr>
      <w:rFonts w:ascii="Calibri" w:eastAsia="Times New Roman" w:hAnsi="Calibri" w:cs="Times New Roman"/>
      <w:b/>
      <w:sz w:val="26"/>
      <w:szCs w:val="26"/>
      <w:lang w:val="en-GB"/>
    </w:rPr>
  </w:style>
  <w:style w:type="character" w:customStyle="1" w:styleId="Heading3Char">
    <w:name w:val="Heading 3 Char"/>
    <w:basedOn w:val="DefaultParagraphFont"/>
    <w:link w:val="Heading3"/>
    <w:uiPriority w:val="9"/>
    <w:rsid w:val="00522A5C"/>
    <w:rPr>
      <w:rFonts w:ascii="Calibri" w:eastAsia="Times New Roman" w:hAnsi="Calibri" w:cs="Times New Roman"/>
      <w:b/>
      <w:sz w:val="24"/>
      <w:szCs w:val="24"/>
      <w:lang w:val="en-GB"/>
    </w:rPr>
  </w:style>
  <w:style w:type="character" w:customStyle="1" w:styleId="JennyChar">
    <w:name w:val="Jenny Char"/>
    <w:link w:val="Jenny"/>
    <w:locked/>
    <w:rsid w:val="00522A5C"/>
    <w:rPr>
      <w:rFonts w:ascii="Cambria" w:hAnsi="Cambria"/>
    </w:rPr>
  </w:style>
  <w:style w:type="paragraph" w:customStyle="1" w:styleId="Jenny">
    <w:name w:val="Jenny"/>
    <w:basedOn w:val="Normal"/>
    <w:link w:val="JennyChar"/>
    <w:qFormat/>
    <w:rsid w:val="00522A5C"/>
    <w:pPr>
      <w:spacing w:after="240"/>
      <w:jc w:val="both"/>
    </w:pPr>
    <w:rPr>
      <w:rFonts w:ascii="Cambria" w:eastAsiaTheme="minorHAnsi" w:hAnsi="Cambria" w:cstheme="minorBidi"/>
      <w:lang w:val="en-US"/>
    </w:rPr>
  </w:style>
  <w:style w:type="character" w:customStyle="1" w:styleId="apple-style-span">
    <w:name w:val="apple-style-span"/>
    <w:basedOn w:val="DefaultParagraphFont"/>
    <w:rsid w:val="00522A5C"/>
  </w:style>
  <w:style w:type="paragraph" w:styleId="EndnoteText">
    <w:name w:val="endnote text"/>
    <w:basedOn w:val="Normal"/>
    <w:link w:val="EndnoteTextChar"/>
    <w:uiPriority w:val="99"/>
    <w:semiHidden/>
    <w:unhideWhenUsed/>
    <w:rsid w:val="00522A5C"/>
    <w:rPr>
      <w:sz w:val="20"/>
      <w:szCs w:val="20"/>
    </w:rPr>
  </w:style>
  <w:style w:type="character" w:customStyle="1" w:styleId="EndnoteTextChar">
    <w:name w:val="Endnote Text Char"/>
    <w:basedOn w:val="DefaultParagraphFont"/>
    <w:link w:val="EndnoteText"/>
    <w:uiPriority w:val="99"/>
    <w:semiHidden/>
    <w:rsid w:val="00522A5C"/>
    <w:rPr>
      <w:rFonts w:ascii="Calibri" w:eastAsia="Calibri" w:hAnsi="Calibri" w:cs="Times New Roman"/>
      <w:sz w:val="20"/>
      <w:szCs w:val="20"/>
      <w:lang w:val="en-GB"/>
    </w:rPr>
  </w:style>
  <w:style w:type="character" w:styleId="EndnoteReference">
    <w:name w:val="endnote reference"/>
    <w:uiPriority w:val="99"/>
    <w:semiHidden/>
    <w:unhideWhenUsed/>
    <w:rsid w:val="00522A5C"/>
    <w:rPr>
      <w:vertAlign w:val="superscript"/>
    </w:rPr>
  </w:style>
  <w:style w:type="character" w:customStyle="1" w:styleId="Heading1Char">
    <w:name w:val="Heading 1 Char"/>
    <w:basedOn w:val="DefaultParagraphFont"/>
    <w:link w:val="Heading1"/>
    <w:uiPriority w:val="9"/>
    <w:rsid w:val="00CB5962"/>
    <w:rPr>
      <w:rFonts w:asciiTheme="majorHAnsi" w:eastAsiaTheme="majorEastAsia" w:hAnsiTheme="majorHAnsi" w:cstheme="majorBidi"/>
      <w:b/>
      <w:bCs/>
      <w:color w:val="365F91" w:themeColor="accent1" w:themeShade="BF"/>
      <w:sz w:val="28"/>
      <w:szCs w:val="28"/>
      <w:lang w:val="en-GB"/>
    </w:rPr>
  </w:style>
  <w:style w:type="paragraph" w:styleId="NormalWeb">
    <w:name w:val="Normal (Web)"/>
    <w:basedOn w:val="Normal"/>
    <w:uiPriority w:val="99"/>
    <w:unhideWhenUsed/>
    <w:rsid w:val="004A5B82"/>
    <w:pPr>
      <w:spacing w:after="100" w:afterAutospacing="1" w:line="240" w:lineRule="auto"/>
    </w:pPr>
    <w:rPr>
      <w:rFonts w:ascii="Times New Roman" w:eastAsia="Times New Roman" w:hAnsi="Times New Roman"/>
      <w:sz w:val="24"/>
      <w:szCs w:val="24"/>
      <w:lang w:val="en-US"/>
    </w:rPr>
  </w:style>
  <w:style w:type="paragraph" w:styleId="Header">
    <w:name w:val="header"/>
    <w:basedOn w:val="Normal"/>
    <w:link w:val="HeaderChar"/>
    <w:uiPriority w:val="99"/>
    <w:unhideWhenUsed/>
    <w:rsid w:val="00325D59"/>
    <w:pPr>
      <w:tabs>
        <w:tab w:val="center" w:pos="4680"/>
        <w:tab w:val="right" w:pos="9360"/>
      </w:tabs>
      <w:spacing w:before="0" w:line="240" w:lineRule="auto"/>
    </w:pPr>
  </w:style>
  <w:style w:type="character" w:customStyle="1" w:styleId="HeaderChar">
    <w:name w:val="Header Char"/>
    <w:basedOn w:val="DefaultParagraphFont"/>
    <w:link w:val="Header"/>
    <w:uiPriority w:val="99"/>
    <w:rsid w:val="00325D59"/>
    <w:rPr>
      <w:rFonts w:ascii="Calibri" w:eastAsia="Calibri" w:hAnsi="Calibri" w:cs="Times New Roman"/>
      <w:lang w:val="en-GB"/>
    </w:rPr>
  </w:style>
  <w:style w:type="paragraph" w:styleId="Footer">
    <w:name w:val="footer"/>
    <w:basedOn w:val="Normal"/>
    <w:link w:val="FooterChar"/>
    <w:uiPriority w:val="99"/>
    <w:unhideWhenUsed/>
    <w:rsid w:val="00325D59"/>
    <w:pPr>
      <w:tabs>
        <w:tab w:val="center" w:pos="4680"/>
        <w:tab w:val="right" w:pos="9360"/>
      </w:tabs>
      <w:spacing w:before="0" w:line="240" w:lineRule="auto"/>
    </w:pPr>
  </w:style>
  <w:style w:type="character" w:customStyle="1" w:styleId="FooterChar">
    <w:name w:val="Footer Char"/>
    <w:basedOn w:val="DefaultParagraphFont"/>
    <w:link w:val="Footer"/>
    <w:uiPriority w:val="99"/>
    <w:rsid w:val="00325D59"/>
    <w:rPr>
      <w:rFonts w:ascii="Calibri" w:eastAsia="Calibri" w:hAnsi="Calibri" w:cs="Times New Roman"/>
      <w:lang w:val="en-GB"/>
    </w:rPr>
  </w:style>
  <w:style w:type="character" w:styleId="Hyperlink">
    <w:name w:val="Hyperlink"/>
    <w:basedOn w:val="DefaultParagraphFont"/>
    <w:uiPriority w:val="99"/>
    <w:unhideWhenUsed/>
    <w:rsid w:val="00187B7B"/>
    <w:rPr>
      <w:color w:val="0000FF" w:themeColor="hyperlink"/>
      <w:u w:val="single"/>
    </w:rPr>
  </w:style>
  <w:style w:type="paragraph" w:styleId="Revision">
    <w:name w:val="Revision"/>
    <w:hidden/>
    <w:uiPriority w:val="99"/>
    <w:semiHidden/>
    <w:rsid w:val="00187B7B"/>
    <w:pPr>
      <w:spacing w:after="0" w:line="240" w:lineRule="auto"/>
    </w:pPr>
    <w:rPr>
      <w:rFonts w:ascii="Calibri" w:eastAsia="Calibri" w:hAnsi="Calibri" w:cs="Times New Roman"/>
      <w:lang w:val="en-GB"/>
    </w:rPr>
  </w:style>
  <w:style w:type="paragraph" w:styleId="FootnoteText">
    <w:name w:val="footnote text"/>
    <w:basedOn w:val="Normal"/>
    <w:link w:val="FootnoteTextChar"/>
    <w:uiPriority w:val="99"/>
    <w:semiHidden/>
    <w:unhideWhenUsed/>
    <w:rsid w:val="00896D80"/>
    <w:pPr>
      <w:spacing w:before="0" w:line="240" w:lineRule="auto"/>
    </w:pPr>
    <w:rPr>
      <w:sz w:val="20"/>
      <w:szCs w:val="20"/>
    </w:rPr>
  </w:style>
  <w:style w:type="character" w:customStyle="1" w:styleId="FootnoteTextChar">
    <w:name w:val="Footnote Text Char"/>
    <w:basedOn w:val="DefaultParagraphFont"/>
    <w:link w:val="FootnoteText"/>
    <w:uiPriority w:val="99"/>
    <w:semiHidden/>
    <w:rsid w:val="00896D80"/>
    <w:rPr>
      <w:rFonts w:ascii="Calibri" w:eastAsia="Calibri" w:hAnsi="Calibri" w:cs="Times New Roman"/>
      <w:sz w:val="20"/>
      <w:szCs w:val="20"/>
      <w:lang w:val="en-GB"/>
    </w:rPr>
  </w:style>
  <w:style w:type="character" w:styleId="FootnoteReference">
    <w:name w:val="footnote reference"/>
    <w:basedOn w:val="DefaultParagraphFont"/>
    <w:uiPriority w:val="99"/>
    <w:semiHidden/>
    <w:unhideWhenUsed/>
    <w:rsid w:val="00896D80"/>
    <w:rPr>
      <w:vertAlign w:val="superscript"/>
    </w:rPr>
  </w:style>
  <w:style w:type="character" w:styleId="FollowedHyperlink">
    <w:name w:val="FollowedHyperlink"/>
    <w:basedOn w:val="DefaultParagraphFont"/>
    <w:uiPriority w:val="99"/>
    <w:semiHidden/>
    <w:unhideWhenUsed/>
    <w:rsid w:val="00096C9A"/>
    <w:rPr>
      <w:color w:val="800080" w:themeColor="followedHyperlink"/>
      <w:u w:val="single"/>
    </w:rPr>
  </w:style>
  <w:style w:type="character" w:customStyle="1" w:styleId="apple-converted-space">
    <w:name w:val="apple-converted-space"/>
    <w:basedOn w:val="DefaultParagraphFont"/>
    <w:rsid w:val="004F05A5"/>
  </w:style>
  <w:style w:type="character" w:styleId="Emphasis">
    <w:name w:val="Emphasis"/>
    <w:basedOn w:val="DefaultParagraphFont"/>
    <w:uiPriority w:val="20"/>
    <w:qFormat/>
    <w:rsid w:val="004F05A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7499914">
      <w:bodyDiv w:val="1"/>
      <w:marLeft w:val="0"/>
      <w:marRight w:val="0"/>
      <w:marTop w:val="0"/>
      <w:marBottom w:val="0"/>
      <w:divBdr>
        <w:top w:val="none" w:sz="0" w:space="0" w:color="auto"/>
        <w:left w:val="none" w:sz="0" w:space="0" w:color="auto"/>
        <w:bottom w:val="none" w:sz="0" w:space="0" w:color="auto"/>
        <w:right w:val="none" w:sz="0" w:space="0" w:color="auto"/>
      </w:divBdr>
    </w:div>
    <w:div w:id="980891118">
      <w:bodyDiv w:val="1"/>
      <w:marLeft w:val="0"/>
      <w:marRight w:val="0"/>
      <w:marTop w:val="0"/>
      <w:marBottom w:val="0"/>
      <w:divBdr>
        <w:top w:val="none" w:sz="0" w:space="0" w:color="auto"/>
        <w:left w:val="none" w:sz="0" w:space="0" w:color="auto"/>
        <w:bottom w:val="none" w:sz="0" w:space="0" w:color="auto"/>
        <w:right w:val="none" w:sz="0" w:space="0" w:color="auto"/>
      </w:divBdr>
    </w:div>
    <w:div w:id="2053309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pubs.iied.org/pdfs/11068IIED.pdf" TargetMode="External"/><Relationship Id="rId18" Type="http://schemas.openxmlformats.org/officeDocument/2006/relationships/hyperlink" Target="http://www.etsugar.gov.et/en/factories/fincha-sugar-factory.html" TargetMode="External"/><Relationship Id="rId26" Type="http://schemas.microsoft.com/office/2011/relationships/commentsExtended" Target="commentsExtended.xml"/><Relationship Id="rId3" Type="http://schemas.openxmlformats.org/officeDocument/2006/relationships/styles" Target="styles.xml"/><Relationship Id="rId21" Type="http://schemas.openxmlformats.org/officeDocument/2006/relationships/hyperlink" Target="http://www.unicadata.com.br/index.php" TargetMode="External"/><Relationship Id="rId7" Type="http://schemas.openxmlformats.org/officeDocument/2006/relationships/footnotes" Target="footnotes.xml"/><Relationship Id="rId12" Type="http://schemas.openxmlformats.org/officeDocument/2006/relationships/hyperlink" Target="http://faostat.fao.org/site/567/DesktopDefault.aspx?PageID=567" TargetMode="External"/><Relationship Id="rId17" Type="http://schemas.openxmlformats.org/officeDocument/2006/relationships/hyperlink" Target="http://www.etsugar.gov.et/en/factories/wonji-shoa-sugar-factory.html"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ugarcane-solidaridad.org/sweet-sugarcane-opportunity-miami" TargetMode="External"/><Relationship Id="rId20" Type="http://schemas.openxmlformats.org/officeDocument/2006/relationships/hyperlink" Target="http://www.etsugar.gov.et/en/about.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t.wegg@uea.ac.uk"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solidaridadnetwork.org/sites/solidaridadnetwork.org/files/publications/Solidaridad_Annual_Report_2013.pdf" TargetMode="External"/><Relationship Id="rId23" Type="http://schemas.openxmlformats.org/officeDocument/2006/relationships/footer" Target="footer1.xml"/><Relationship Id="rId10" Type="http://schemas.openxmlformats.org/officeDocument/2006/relationships/hyperlink" Target="mailto:j.tomei@ucl.ac.uk" TargetMode="External"/><Relationship Id="rId19" Type="http://schemas.openxmlformats.org/officeDocument/2006/relationships/hyperlink" Target="http://www.etsugar.gov.et" TargetMode="External"/><Relationship Id="rId4" Type="http://schemas.microsoft.com/office/2007/relationships/stylesWithEffects" Target="stylesWithEffects.xml"/><Relationship Id="rId9" Type="http://schemas.openxmlformats.org/officeDocument/2006/relationships/hyperlink" Target="mailto:jennifer.hodbod@asu.edu" TargetMode="External"/><Relationship Id="rId14" Type="http://schemas.openxmlformats.org/officeDocument/2006/relationships/hyperlink" Target="http://www.sucre-ethique.org/IMG/pdf/agrochemicals_1_-2.pdf" TargetMode="External"/><Relationship Id="rId22" Type="http://schemas.openxmlformats.org/officeDocument/2006/relationships/hyperlink" Target="http://ageconsearch.umn.edu/bitstream/124112/2/Zezza_certification%20of%20sustainability%20in%20biofuel%20sector.pdf" TargetMode="External"/><Relationship Id="rId27"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DAEC73-0B90-4BDA-A4EE-3084D21970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23</Pages>
  <Words>10699</Words>
  <Characters>60985</Characters>
  <Application>Microsoft Office Word</Application>
  <DocSecurity>0</DocSecurity>
  <Lines>508</Lines>
  <Paragraphs>143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Hodbod</dc:creator>
  <cp:lastModifiedBy>Jennifer Hodbod</cp:lastModifiedBy>
  <cp:revision>4</cp:revision>
  <cp:lastPrinted>2015-01-29T16:51:00Z</cp:lastPrinted>
  <dcterms:created xsi:type="dcterms:W3CDTF">2015-03-26T21:53:00Z</dcterms:created>
  <dcterms:modified xsi:type="dcterms:W3CDTF">2015-03-26T21:56:00Z</dcterms:modified>
</cp:coreProperties>
</file>