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1C844F" w14:textId="77777777" w:rsidR="00225E3D" w:rsidRPr="00CF7041" w:rsidRDefault="00225E3D" w:rsidP="006069D5">
      <w:pPr>
        <w:spacing w:after="0" w:line="480" w:lineRule="auto"/>
        <w:rPr>
          <w:b/>
          <w:bCs/>
          <w:sz w:val="24"/>
          <w:szCs w:val="24"/>
        </w:rPr>
      </w:pPr>
      <w:r w:rsidRPr="00CF7041">
        <w:rPr>
          <w:b/>
          <w:bCs/>
          <w:sz w:val="24"/>
          <w:szCs w:val="24"/>
        </w:rPr>
        <w:t>‘Character matters’ – how do measures of non-cognitive skills shape understandings of social mobility in the global North and South?</w:t>
      </w:r>
    </w:p>
    <w:p w14:paraId="270CC549" w14:textId="77777777" w:rsidR="000E7C4C" w:rsidRPr="00CF7041" w:rsidRDefault="000E7C4C" w:rsidP="006069D5">
      <w:pPr>
        <w:spacing w:after="0" w:line="480" w:lineRule="auto"/>
        <w:jc w:val="right"/>
        <w:rPr>
          <w:bCs/>
          <w:sz w:val="24"/>
          <w:szCs w:val="24"/>
        </w:rPr>
      </w:pPr>
      <w:r w:rsidRPr="00CF7041">
        <w:rPr>
          <w:bCs/>
          <w:sz w:val="24"/>
          <w:szCs w:val="24"/>
        </w:rPr>
        <w:t>Laura Camfield, University of East Anglia</w:t>
      </w:r>
    </w:p>
    <w:p w14:paraId="2FF93B4A" w14:textId="77777777" w:rsidR="001E19B4" w:rsidRPr="00CF7041" w:rsidRDefault="001E19B4" w:rsidP="006069D5">
      <w:pPr>
        <w:spacing w:after="0" w:line="480" w:lineRule="auto"/>
        <w:rPr>
          <w:b/>
          <w:bCs/>
          <w:sz w:val="24"/>
          <w:szCs w:val="24"/>
        </w:rPr>
      </w:pPr>
    </w:p>
    <w:p w14:paraId="07646173" w14:textId="77777777" w:rsidR="001E19B4" w:rsidRPr="00CF7041" w:rsidRDefault="001E19B4" w:rsidP="006069D5">
      <w:pPr>
        <w:spacing w:after="0" w:line="480" w:lineRule="auto"/>
        <w:rPr>
          <w:b/>
          <w:bCs/>
          <w:sz w:val="24"/>
          <w:szCs w:val="24"/>
        </w:rPr>
      </w:pPr>
      <w:r w:rsidRPr="00CF7041">
        <w:rPr>
          <w:b/>
          <w:bCs/>
          <w:sz w:val="24"/>
          <w:szCs w:val="24"/>
        </w:rPr>
        <w:t>Abstract</w:t>
      </w:r>
    </w:p>
    <w:p w14:paraId="30FB2AE8" w14:textId="058241BF" w:rsidR="000E7C4C" w:rsidRPr="00CF7041" w:rsidRDefault="001E19B4" w:rsidP="006069D5">
      <w:pPr>
        <w:spacing w:after="0" w:line="480" w:lineRule="auto"/>
        <w:rPr>
          <w:bCs/>
          <w:sz w:val="24"/>
          <w:szCs w:val="24"/>
        </w:rPr>
      </w:pPr>
      <w:r w:rsidRPr="00CF7041">
        <w:rPr>
          <w:bCs/>
          <w:sz w:val="24"/>
          <w:szCs w:val="24"/>
        </w:rPr>
        <w:t>The paper highlights growing interest in measures of non-cognitive skill</w:t>
      </w:r>
      <w:r w:rsidR="008A0F42" w:rsidRPr="00CF7041">
        <w:rPr>
          <w:bCs/>
          <w:sz w:val="24"/>
          <w:szCs w:val="24"/>
        </w:rPr>
        <w:t>s</w:t>
      </w:r>
      <w:r w:rsidRPr="00A61F57">
        <w:rPr>
          <w:bCs/>
          <w:sz w:val="24"/>
          <w:szCs w:val="24"/>
        </w:rPr>
        <w:t xml:space="preserve"> </w:t>
      </w:r>
      <w:r w:rsidR="00196E1B">
        <w:rPr>
          <w:bCs/>
          <w:sz w:val="24"/>
          <w:szCs w:val="24"/>
        </w:rPr>
        <w:t>which</w:t>
      </w:r>
      <w:r w:rsidRPr="00A61F57">
        <w:rPr>
          <w:bCs/>
          <w:sz w:val="24"/>
          <w:szCs w:val="24"/>
        </w:rPr>
        <w:t xml:space="preserve"> are shaping </w:t>
      </w:r>
      <w:r w:rsidRPr="002D34F1">
        <w:rPr>
          <w:bCs/>
          <w:sz w:val="24"/>
          <w:szCs w:val="24"/>
        </w:rPr>
        <w:t>debate on poverty and social mobility in the global North and South</w:t>
      </w:r>
      <w:r w:rsidR="006E4C9D">
        <w:rPr>
          <w:bCs/>
          <w:sz w:val="24"/>
          <w:szCs w:val="24"/>
        </w:rPr>
        <w:t>.</w:t>
      </w:r>
      <w:r w:rsidR="002D1CA8">
        <w:rPr>
          <w:bCs/>
          <w:sz w:val="24"/>
          <w:szCs w:val="24"/>
        </w:rPr>
        <w:t xml:space="preserve"> </w:t>
      </w:r>
      <w:r w:rsidR="0042076B">
        <w:rPr>
          <w:bCs/>
          <w:sz w:val="24"/>
          <w:szCs w:val="24"/>
        </w:rPr>
        <w:t>I use</w:t>
      </w:r>
      <w:r w:rsidRPr="002D34F1">
        <w:rPr>
          <w:bCs/>
          <w:sz w:val="24"/>
          <w:szCs w:val="24"/>
        </w:rPr>
        <w:t xml:space="preserve"> examples from an entrepreneurship programme in South Africa and the 'Character and Resilience manifesto' in the UK</w:t>
      </w:r>
      <w:r w:rsidR="0042076B">
        <w:rPr>
          <w:bCs/>
          <w:sz w:val="24"/>
          <w:szCs w:val="24"/>
        </w:rPr>
        <w:t xml:space="preserve"> to</w:t>
      </w:r>
      <w:r w:rsidR="000E7C4C" w:rsidRPr="00CF7041">
        <w:rPr>
          <w:bCs/>
          <w:sz w:val="24"/>
          <w:szCs w:val="24"/>
        </w:rPr>
        <w:t xml:space="preserve"> argue that </w:t>
      </w:r>
      <w:r w:rsidRPr="00CF7041">
        <w:rPr>
          <w:bCs/>
          <w:sz w:val="24"/>
          <w:szCs w:val="24"/>
        </w:rPr>
        <w:t>non-cognitive skills are</w:t>
      </w:r>
      <w:r w:rsidR="00196E1B">
        <w:rPr>
          <w:bCs/>
          <w:sz w:val="24"/>
          <w:szCs w:val="24"/>
        </w:rPr>
        <w:t xml:space="preserve"> being</w:t>
      </w:r>
      <w:r w:rsidRPr="00CF7041">
        <w:rPr>
          <w:bCs/>
          <w:sz w:val="24"/>
          <w:szCs w:val="24"/>
        </w:rPr>
        <w:t xml:space="preserve"> incorporated in a narrative of the shortcomings of 'the poor'</w:t>
      </w:r>
      <w:r w:rsidR="006E4C9D">
        <w:rPr>
          <w:bCs/>
          <w:sz w:val="24"/>
          <w:szCs w:val="24"/>
        </w:rPr>
        <w:t xml:space="preserve">. </w:t>
      </w:r>
      <w:r w:rsidRPr="00CF7041">
        <w:rPr>
          <w:bCs/>
          <w:sz w:val="24"/>
          <w:szCs w:val="24"/>
        </w:rPr>
        <w:t xml:space="preserve"> </w:t>
      </w:r>
      <w:r w:rsidR="006E4C9D">
        <w:rPr>
          <w:bCs/>
          <w:sz w:val="24"/>
          <w:szCs w:val="24"/>
        </w:rPr>
        <w:t>T</w:t>
      </w:r>
      <w:r w:rsidRPr="00CF7041">
        <w:rPr>
          <w:bCs/>
          <w:sz w:val="24"/>
          <w:szCs w:val="24"/>
        </w:rPr>
        <w:t>he characteristics</w:t>
      </w:r>
      <w:r w:rsidR="006E4C9D">
        <w:rPr>
          <w:bCs/>
          <w:sz w:val="24"/>
          <w:szCs w:val="24"/>
        </w:rPr>
        <w:t xml:space="preserve"> of the poor</w:t>
      </w:r>
      <w:r w:rsidR="00107FF8">
        <w:rPr>
          <w:bCs/>
          <w:sz w:val="24"/>
          <w:szCs w:val="24"/>
        </w:rPr>
        <w:t xml:space="preserve">, or their ‘non-cognitive skills’, </w:t>
      </w:r>
      <w:r w:rsidR="006E4C9D">
        <w:rPr>
          <w:bCs/>
          <w:sz w:val="24"/>
          <w:szCs w:val="24"/>
        </w:rPr>
        <w:t xml:space="preserve">are </w:t>
      </w:r>
      <w:r w:rsidRPr="00CF7041">
        <w:rPr>
          <w:bCs/>
          <w:sz w:val="24"/>
          <w:szCs w:val="24"/>
        </w:rPr>
        <w:t>measure</w:t>
      </w:r>
      <w:r w:rsidR="006E4C9D">
        <w:rPr>
          <w:bCs/>
          <w:sz w:val="24"/>
          <w:szCs w:val="24"/>
        </w:rPr>
        <w:t>d</w:t>
      </w:r>
      <w:r w:rsidRPr="00CF7041">
        <w:rPr>
          <w:bCs/>
          <w:sz w:val="24"/>
          <w:szCs w:val="24"/>
        </w:rPr>
        <w:t xml:space="preserve"> </w:t>
      </w:r>
      <w:r w:rsidR="006E4C9D">
        <w:rPr>
          <w:bCs/>
          <w:sz w:val="24"/>
          <w:szCs w:val="24"/>
        </w:rPr>
        <w:t>in ways that</w:t>
      </w:r>
      <w:r w:rsidRPr="00CF7041">
        <w:rPr>
          <w:bCs/>
          <w:sz w:val="24"/>
          <w:szCs w:val="24"/>
        </w:rPr>
        <w:t xml:space="preserve"> are ethnocentric and insensitive to class</w:t>
      </w:r>
      <w:r w:rsidR="006E4C9D">
        <w:rPr>
          <w:bCs/>
          <w:sz w:val="24"/>
          <w:szCs w:val="24"/>
        </w:rPr>
        <w:t>. The results of these measurements</w:t>
      </w:r>
      <w:r w:rsidRPr="00CF7041">
        <w:rPr>
          <w:bCs/>
          <w:sz w:val="24"/>
          <w:szCs w:val="24"/>
        </w:rPr>
        <w:t xml:space="preserve"> are presented as an explanation of their poverty, drawing attention away from the political and economic systems in which they are embedded. </w:t>
      </w:r>
    </w:p>
    <w:p w14:paraId="2EA9CD9D" w14:textId="77777777" w:rsidR="000E7C4C" w:rsidRPr="00CF7041" w:rsidRDefault="000E7C4C" w:rsidP="006069D5">
      <w:pPr>
        <w:spacing w:after="0" w:line="480" w:lineRule="auto"/>
        <w:rPr>
          <w:bCs/>
          <w:sz w:val="24"/>
          <w:szCs w:val="24"/>
        </w:rPr>
      </w:pPr>
    </w:p>
    <w:p w14:paraId="4341D6E1" w14:textId="77777777" w:rsidR="001E19B4" w:rsidRPr="00CF7041" w:rsidRDefault="001E19B4" w:rsidP="006069D5">
      <w:pPr>
        <w:spacing w:after="0" w:line="480" w:lineRule="auto"/>
        <w:rPr>
          <w:b/>
          <w:bCs/>
          <w:sz w:val="24"/>
          <w:szCs w:val="24"/>
        </w:rPr>
      </w:pPr>
      <w:r w:rsidRPr="00CF7041">
        <w:rPr>
          <w:b/>
          <w:bCs/>
          <w:sz w:val="24"/>
          <w:szCs w:val="24"/>
        </w:rPr>
        <w:t>Keywords</w:t>
      </w:r>
    </w:p>
    <w:p w14:paraId="4FDD3D38" w14:textId="20A46D94" w:rsidR="001E19B4" w:rsidRPr="00CF7041" w:rsidRDefault="001E19B4" w:rsidP="006069D5">
      <w:pPr>
        <w:spacing w:after="0" w:line="480" w:lineRule="auto"/>
        <w:rPr>
          <w:bCs/>
          <w:sz w:val="24"/>
          <w:szCs w:val="24"/>
        </w:rPr>
      </w:pPr>
      <w:r w:rsidRPr="00CF7041">
        <w:rPr>
          <w:bCs/>
          <w:sz w:val="24"/>
          <w:szCs w:val="24"/>
        </w:rPr>
        <w:t xml:space="preserve">Non-cognitive skills; </w:t>
      </w:r>
      <w:r w:rsidR="006E4C9D">
        <w:rPr>
          <w:bCs/>
          <w:sz w:val="24"/>
          <w:szCs w:val="24"/>
        </w:rPr>
        <w:t xml:space="preserve">poverty, </w:t>
      </w:r>
      <w:r w:rsidRPr="00CF7041">
        <w:rPr>
          <w:bCs/>
          <w:sz w:val="24"/>
          <w:szCs w:val="24"/>
        </w:rPr>
        <w:t xml:space="preserve">measures; education; UK; </w:t>
      </w:r>
      <w:r w:rsidR="00BC4A64">
        <w:rPr>
          <w:bCs/>
          <w:sz w:val="24"/>
          <w:szCs w:val="24"/>
        </w:rPr>
        <w:t>South</w:t>
      </w:r>
      <w:r w:rsidRPr="00CF7041">
        <w:rPr>
          <w:bCs/>
          <w:sz w:val="24"/>
          <w:szCs w:val="24"/>
        </w:rPr>
        <w:t xml:space="preserve"> Africa </w:t>
      </w:r>
    </w:p>
    <w:p w14:paraId="7582721F" w14:textId="77777777" w:rsidR="001E19B4" w:rsidRPr="00CF7041" w:rsidRDefault="001E19B4" w:rsidP="006069D5">
      <w:pPr>
        <w:spacing w:after="0" w:line="480" w:lineRule="auto"/>
        <w:rPr>
          <w:bCs/>
          <w:sz w:val="24"/>
          <w:szCs w:val="24"/>
        </w:rPr>
      </w:pPr>
    </w:p>
    <w:p w14:paraId="2860F4DE" w14:textId="77777777" w:rsidR="000E7C4C" w:rsidRPr="00107FF8" w:rsidRDefault="000E7C4C" w:rsidP="006069D5">
      <w:pPr>
        <w:spacing w:line="480" w:lineRule="auto"/>
        <w:rPr>
          <w:sz w:val="24"/>
          <w:szCs w:val="24"/>
        </w:rPr>
      </w:pPr>
      <w:r w:rsidRPr="00CF7041">
        <w:rPr>
          <w:sz w:val="24"/>
          <w:szCs w:val="24"/>
        </w:rPr>
        <w:br w:type="page"/>
      </w:r>
    </w:p>
    <w:p w14:paraId="2A9EA7D1" w14:textId="77777777" w:rsidR="000E7C4C" w:rsidRDefault="000E7C4C" w:rsidP="006069D5">
      <w:pPr>
        <w:spacing w:after="0" w:line="480" w:lineRule="auto"/>
        <w:rPr>
          <w:b/>
          <w:bCs/>
          <w:sz w:val="24"/>
          <w:szCs w:val="24"/>
        </w:rPr>
      </w:pPr>
      <w:r w:rsidRPr="00CF7041">
        <w:rPr>
          <w:b/>
          <w:bCs/>
          <w:sz w:val="24"/>
          <w:szCs w:val="24"/>
        </w:rPr>
        <w:lastRenderedPageBreak/>
        <w:t>‘Character matters’ – how do measures of non-cognitive skills shape understandings of social mobility in the global North and South?</w:t>
      </w:r>
    </w:p>
    <w:p w14:paraId="6018A5A0" w14:textId="77777777" w:rsidR="00196E1B" w:rsidRPr="00A61F57" w:rsidRDefault="00196E1B" w:rsidP="006069D5">
      <w:pPr>
        <w:spacing w:after="0" w:line="480" w:lineRule="auto"/>
        <w:rPr>
          <w:b/>
          <w:bCs/>
          <w:sz w:val="24"/>
          <w:szCs w:val="24"/>
        </w:rPr>
      </w:pPr>
    </w:p>
    <w:p w14:paraId="346948F1" w14:textId="13749F31" w:rsidR="0073410F" w:rsidRPr="00107FF8" w:rsidRDefault="00CC7B6D" w:rsidP="006069D5">
      <w:pPr>
        <w:pStyle w:val="PlainText"/>
        <w:spacing w:line="480" w:lineRule="auto"/>
        <w:rPr>
          <w:rFonts w:asciiTheme="minorHAnsi" w:hAnsiTheme="minorHAnsi"/>
          <w:sz w:val="24"/>
          <w:szCs w:val="24"/>
        </w:rPr>
      </w:pPr>
      <w:r>
        <w:rPr>
          <w:rFonts w:asciiTheme="minorHAnsi" w:hAnsiTheme="minorHAnsi"/>
          <w:sz w:val="24"/>
          <w:szCs w:val="24"/>
        </w:rPr>
        <w:t>The focus of this paper is the construct of</w:t>
      </w:r>
      <w:r w:rsidR="00225E3D" w:rsidRPr="00107FF8">
        <w:rPr>
          <w:rFonts w:asciiTheme="minorHAnsi" w:hAnsiTheme="minorHAnsi"/>
          <w:sz w:val="24"/>
          <w:szCs w:val="24"/>
        </w:rPr>
        <w:t xml:space="preserve"> </w:t>
      </w:r>
      <w:r>
        <w:rPr>
          <w:rFonts w:asciiTheme="minorHAnsi" w:hAnsiTheme="minorHAnsi"/>
          <w:sz w:val="24"/>
          <w:szCs w:val="24"/>
        </w:rPr>
        <w:t>‘</w:t>
      </w:r>
      <w:r w:rsidR="00225E3D" w:rsidRPr="00107FF8">
        <w:rPr>
          <w:rFonts w:asciiTheme="minorHAnsi" w:hAnsiTheme="minorHAnsi"/>
          <w:sz w:val="24"/>
          <w:szCs w:val="24"/>
        </w:rPr>
        <w:t>n</w:t>
      </w:r>
      <w:r w:rsidR="00B67093" w:rsidRPr="00107FF8">
        <w:rPr>
          <w:rFonts w:asciiTheme="minorHAnsi" w:hAnsiTheme="minorHAnsi"/>
          <w:sz w:val="24"/>
          <w:szCs w:val="24"/>
        </w:rPr>
        <w:t>on-cognitive skills</w:t>
      </w:r>
      <w:r>
        <w:rPr>
          <w:rFonts w:asciiTheme="minorHAnsi" w:hAnsiTheme="minorHAnsi"/>
          <w:sz w:val="24"/>
          <w:szCs w:val="24"/>
        </w:rPr>
        <w:t>’</w:t>
      </w:r>
      <w:r w:rsidR="00107FF8">
        <w:rPr>
          <w:rFonts w:asciiTheme="minorHAnsi" w:hAnsiTheme="minorHAnsi"/>
          <w:sz w:val="24"/>
          <w:szCs w:val="24"/>
        </w:rPr>
        <w:t>, which include characteristics and behaviours</w:t>
      </w:r>
      <w:r w:rsidR="00BF061E" w:rsidRPr="00107FF8">
        <w:rPr>
          <w:rFonts w:asciiTheme="minorHAnsi" w:hAnsiTheme="minorHAnsi"/>
          <w:sz w:val="24"/>
          <w:szCs w:val="24"/>
        </w:rPr>
        <w:t xml:space="preserve"> such as motivation, </w:t>
      </w:r>
      <w:r w:rsidR="00107FF8">
        <w:rPr>
          <w:rFonts w:asciiTheme="minorHAnsi" w:hAnsiTheme="minorHAnsi"/>
          <w:sz w:val="24"/>
          <w:szCs w:val="24"/>
        </w:rPr>
        <w:t>self-control and personality</w:t>
      </w:r>
      <w:r w:rsidR="00BC4A64">
        <w:rPr>
          <w:rFonts w:asciiTheme="minorHAnsi" w:hAnsiTheme="minorHAnsi"/>
          <w:sz w:val="24"/>
          <w:szCs w:val="24"/>
        </w:rPr>
        <w:t>. These</w:t>
      </w:r>
      <w:r w:rsidR="00107FF8">
        <w:rPr>
          <w:rFonts w:asciiTheme="minorHAnsi" w:hAnsiTheme="minorHAnsi"/>
          <w:sz w:val="24"/>
          <w:szCs w:val="24"/>
        </w:rPr>
        <w:t xml:space="preserve"> </w:t>
      </w:r>
      <w:r w:rsidR="006E4C9D">
        <w:rPr>
          <w:rFonts w:asciiTheme="minorHAnsi" w:hAnsiTheme="minorHAnsi"/>
          <w:sz w:val="24"/>
          <w:szCs w:val="24"/>
        </w:rPr>
        <w:t xml:space="preserve">skills </w:t>
      </w:r>
      <w:r w:rsidR="00BF061E" w:rsidRPr="006E4C9D">
        <w:rPr>
          <w:rFonts w:asciiTheme="minorHAnsi" w:hAnsiTheme="minorHAnsi"/>
          <w:sz w:val="24"/>
          <w:szCs w:val="24"/>
        </w:rPr>
        <w:t xml:space="preserve">are </w:t>
      </w:r>
      <w:r w:rsidR="00225E3D" w:rsidRPr="006E4C9D">
        <w:rPr>
          <w:rFonts w:asciiTheme="minorHAnsi" w:hAnsiTheme="minorHAnsi"/>
          <w:sz w:val="24"/>
          <w:szCs w:val="24"/>
        </w:rPr>
        <w:t xml:space="preserve">defined </w:t>
      </w:r>
      <w:r w:rsidR="00BF061E" w:rsidRPr="006E4C9D">
        <w:rPr>
          <w:rFonts w:asciiTheme="minorHAnsi" w:hAnsiTheme="minorHAnsi"/>
          <w:sz w:val="24"/>
          <w:szCs w:val="24"/>
        </w:rPr>
        <w:t xml:space="preserve">by economists </w:t>
      </w:r>
      <w:r w:rsidR="00225E3D" w:rsidRPr="006E4C9D">
        <w:rPr>
          <w:rFonts w:asciiTheme="minorHAnsi" w:hAnsiTheme="minorHAnsi"/>
          <w:sz w:val="24"/>
          <w:szCs w:val="24"/>
        </w:rPr>
        <w:t>as individual differences that are independent of cognitive ability</w:t>
      </w:r>
      <w:r w:rsidR="00E32259" w:rsidRPr="006E4C9D">
        <w:rPr>
          <w:rFonts w:asciiTheme="minorHAnsi" w:hAnsiTheme="minorHAnsi"/>
          <w:sz w:val="24"/>
          <w:szCs w:val="24"/>
        </w:rPr>
        <w:t xml:space="preserve"> </w:t>
      </w:r>
      <w:r w:rsidR="00BF061E" w:rsidRPr="006E4C9D">
        <w:rPr>
          <w:rFonts w:asciiTheme="minorHAnsi" w:hAnsiTheme="minorHAnsi"/>
          <w:sz w:val="24"/>
          <w:szCs w:val="24"/>
        </w:rPr>
        <w:t>(the ability to think, reason and solve problems)</w:t>
      </w:r>
      <w:r>
        <w:rPr>
          <w:rFonts w:asciiTheme="minorHAnsi" w:hAnsiTheme="minorHAnsi"/>
          <w:sz w:val="24"/>
          <w:szCs w:val="24"/>
        </w:rPr>
        <w:t xml:space="preserve"> and so</w:t>
      </w:r>
      <w:r w:rsidR="00E32259" w:rsidRPr="006E4C9D">
        <w:rPr>
          <w:rFonts w:asciiTheme="minorHAnsi" w:hAnsiTheme="minorHAnsi"/>
          <w:sz w:val="24"/>
          <w:szCs w:val="24"/>
        </w:rPr>
        <w:t xml:space="preserve"> cannot be captured through </w:t>
      </w:r>
      <w:r w:rsidR="006E4C9D">
        <w:rPr>
          <w:rFonts w:asciiTheme="minorHAnsi" w:hAnsiTheme="minorHAnsi"/>
          <w:sz w:val="24"/>
          <w:szCs w:val="24"/>
        </w:rPr>
        <w:t xml:space="preserve">tests of </w:t>
      </w:r>
      <w:r w:rsidR="00BF061E" w:rsidRPr="006E4C9D">
        <w:rPr>
          <w:rFonts w:asciiTheme="minorHAnsi" w:hAnsiTheme="minorHAnsi"/>
          <w:sz w:val="24"/>
          <w:szCs w:val="24"/>
        </w:rPr>
        <w:t>intelligence</w:t>
      </w:r>
      <w:r w:rsidR="00E32259" w:rsidRPr="006E4C9D">
        <w:rPr>
          <w:rFonts w:asciiTheme="minorHAnsi" w:hAnsiTheme="minorHAnsi"/>
          <w:sz w:val="24"/>
          <w:szCs w:val="24"/>
        </w:rPr>
        <w:t xml:space="preserve"> or academic achievement</w:t>
      </w:r>
      <w:r w:rsidR="003631E6" w:rsidRPr="006E4C9D">
        <w:rPr>
          <w:rFonts w:asciiTheme="minorHAnsi" w:hAnsiTheme="minorHAnsi"/>
          <w:sz w:val="24"/>
          <w:szCs w:val="24"/>
        </w:rPr>
        <w:t xml:space="preserve">. </w:t>
      </w:r>
      <w:r w:rsidR="00FA7A30" w:rsidRPr="006E4C9D">
        <w:rPr>
          <w:rFonts w:asciiTheme="minorHAnsi" w:hAnsiTheme="minorHAnsi"/>
          <w:sz w:val="24"/>
          <w:szCs w:val="24"/>
        </w:rPr>
        <w:t xml:space="preserve"> I argue that the construct of non-cognitive skills has been </w:t>
      </w:r>
      <w:r w:rsidR="00107FF8">
        <w:rPr>
          <w:rFonts w:asciiTheme="minorHAnsi" w:hAnsiTheme="minorHAnsi"/>
          <w:sz w:val="24"/>
          <w:szCs w:val="24"/>
        </w:rPr>
        <w:t xml:space="preserve">made concrete </w:t>
      </w:r>
      <w:r w:rsidR="00FA7A30" w:rsidRPr="006E4C9D">
        <w:rPr>
          <w:rFonts w:asciiTheme="minorHAnsi" w:hAnsiTheme="minorHAnsi"/>
          <w:sz w:val="24"/>
          <w:szCs w:val="24"/>
        </w:rPr>
        <w:t xml:space="preserve">through measurement, despite the acknowledged flaws of these measures (Camfield, 2014). This construct has then been embedded within a range of discourses </w:t>
      </w:r>
      <w:r w:rsidR="00107FF8">
        <w:rPr>
          <w:rFonts w:asciiTheme="minorHAnsi" w:hAnsiTheme="minorHAnsi"/>
          <w:sz w:val="24"/>
          <w:szCs w:val="24"/>
        </w:rPr>
        <w:t>in social policy, international relations, and development</w:t>
      </w:r>
      <w:r w:rsidR="00196E1B">
        <w:rPr>
          <w:rFonts w:asciiTheme="minorHAnsi" w:hAnsiTheme="minorHAnsi"/>
          <w:sz w:val="24"/>
          <w:szCs w:val="24"/>
        </w:rPr>
        <w:t xml:space="preserve"> </w:t>
      </w:r>
      <w:r w:rsidR="00FA7A30" w:rsidRPr="006E4C9D">
        <w:rPr>
          <w:rFonts w:asciiTheme="minorHAnsi" w:hAnsiTheme="minorHAnsi"/>
          <w:sz w:val="24"/>
          <w:szCs w:val="24"/>
        </w:rPr>
        <w:t>(for example, the</w:t>
      </w:r>
      <w:r w:rsidR="00107FF8">
        <w:rPr>
          <w:rFonts w:asciiTheme="minorHAnsi" w:hAnsiTheme="minorHAnsi"/>
          <w:sz w:val="24"/>
          <w:szCs w:val="24"/>
        </w:rPr>
        <w:t xml:space="preserve"> discourse of the</w:t>
      </w:r>
      <w:r w:rsidR="00FA7A30" w:rsidRPr="006E4C9D">
        <w:rPr>
          <w:rFonts w:asciiTheme="minorHAnsi" w:hAnsiTheme="minorHAnsi"/>
          <w:sz w:val="24"/>
          <w:szCs w:val="24"/>
        </w:rPr>
        <w:t xml:space="preserve"> ‘youth bulge’</w:t>
      </w:r>
      <w:r w:rsidR="002F1763">
        <w:rPr>
          <w:rFonts w:asciiTheme="minorHAnsi" w:hAnsiTheme="minorHAnsi"/>
          <w:sz w:val="24"/>
          <w:szCs w:val="24"/>
        </w:rPr>
        <w:t xml:space="preserve"> or </w:t>
      </w:r>
      <w:r w:rsidR="00FA7A30" w:rsidRPr="006E4C9D">
        <w:rPr>
          <w:rStyle w:val="st"/>
          <w:rFonts w:asciiTheme="minorHAnsi" w:hAnsiTheme="minorHAnsi"/>
          <w:sz w:val="24"/>
          <w:szCs w:val="24"/>
        </w:rPr>
        <w:t>‘</w:t>
      </w:r>
      <w:r w:rsidR="00FA7A30" w:rsidRPr="006E4C9D">
        <w:rPr>
          <w:rFonts w:asciiTheme="minorHAnsi" w:hAnsiTheme="minorHAnsi"/>
          <w:sz w:val="24"/>
          <w:szCs w:val="24"/>
        </w:rPr>
        <w:t xml:space="preserve">cultures of poverty’). </w:t>
      </w:r>
      <w:r w:rsidR="008A0F42" w:rsidRPr="006E4C9D">
        <w:rPr>
          <w:rFonts w:asciiTheme="minorHAnsi" w:hAnsiTheme="minorHAnsi"/>
          <w:sz w:val="24"/>
          <w:szCs w:val="24"/>
        </w:rPr>
        <w:t xml:space="preserve">In </w:t>
      </w:r>
      <w:r w:rsidR="00DB231F">
        <w:rPr>
          <w:rFonts w:asciiTheme="minorHAnsi" w:hAnsiTheme="minorHAnsi"/>
          <w:sz w:val="24"/>
          <w:szCs w:val="24"/>
        </w:rPr>
        <w:t>the two examples in the paper:</w:t>
      </w:r>
      <w:r w:rsidR="008A0F42" w:rsidRPr="006E4C9D">
        <w:rPr>
          <w:rFonts w:asciiTheme="minorHAnsi" w:hAnsiTheme="minorHAnsi"/>
          <w:sz w:val="24"/>
          <w:szCs w:val="24"/>
        </w:rPr>
        <w:t xml:space="preserve"> a UK parliamentary report on social mobility (APPG, 2014)</w:t>
      </w:r>
      <w:r w:rsidR="00DB231F">
        <w:rPr>
          <w:rFonts w:asciiTheme="minorHAnsi" w:hAnsiTheme="minorHAnsi"/>
          <w:sz w:val="24"/>
          <w:szCs w:val="24"/>
        </w:rPr>
        <w:t xml:space="preserve"> and a youth entrepreneurship programme in Soweto</w:t>
      </w:r>
      <w:r w:rsidR="008A0F42" w:rsidRPr="006E4C9D">
        <w:rPr>
          <w:rFonts w:asciiTheme="minorHAnsi" w:hAnsiTheme="minorHAnsi"/>
          <w:sz w:val="24"/>
          <w:szCs w:val="24"/>
        </w:rPr>
        <w:t xml:space="preserve">, </w:t>
      </w:r>
      <w:r w:rsidR="00E412C3" w:rsidRPr="006E4C9D">
        <w:rPr>
          <w:rFonts w:asciiTheme="minorHAnsi" w:hAnsiTheme="minorHAnsi"/>
          <w:sz w:val="24"/>
          <w:szCs w:val="24"/>
        </w:rPr>
        <w:t>n</w:t>
      </w:r>
      <w:r w:rsidR="00C22260" w:rsidRPr="006E4C9D">
        <w:rPr>
          <w:rFonts w:asciiTheme="minorHAnsi" w:hAnsiTheme="minorHAnsi"/>
          <w:sz w:val="24"/>
          <w:szCs w:val="24"/>
        </w:rPr>
        <w:t>on-cognitive skills</w:t>
      </w:r>
      <w:r w:rsidR="003631E6" w:rsidRPr="006E4C9D">
        <w:rPr>
          <w:rFonts w:asciiTheme="minorHAnsi" w:hAnsiTheme="minorHAnsi"/>
          <w:sz w:val="24"/>
          <w:szCs w:val="24"/>
        </w:rPr>
        <w:t xml:space="preserve"> are used </w:t>
      </w:r>
      <w:r w:rsidR="008A0F42" w:rsidRPr="006E4C9D">
        <w:rPr>
          <w:rFonts w:asciiTheme="minorHAnsi" w:hAnsiTheme="minorHAnsi"/>
          <w:sz w:val="24"/>
          <w:szCs w:val="24"/>
        </w:rPr>
        <w:t>to</w:t>
      </w:r>
      <w:r w:rsidR="00167417" w:rsidRPr="006E4C9D">
        <w:rPr>
          <w:rFonts w:asciiTheme="minorHAnsi" w:hAnsiTheme="minorHAnsi"/>
          <w:sz w:val="24"/>
          <w:szCs w:val="24"/>
        </w:rPr>
        <w:t xml:space="preserve"> expla</w:t>
      </w:r>
      <w:r w:rsidR="008A0F42" w:rsidRPr="006E4C9D">
        <w:rPr>
          <w:rFonts w:asciiTheme="minorHAnsi" w:hAnsiTheme="minorHAnsi"/>
          <w:sz w:val="24"/>
          <w:szCs w:val="24"/>
        </w:rPr>
        <w:t>i</w:t>
      </w:r>
      <w:r w:rsidR="00167417" w:rsidRPr="006E4C9D">
        <w:rPr>
          <w:rFonts w:asciiTheme="minorHAnsi" w:hAnsiTheme="minorHAnsi"/>
          <w:sz w:val="24"/>
          <w:szCs w:val="24"/>
        </w:rPr>
        <w:t xml:space="preserve">n </w:t>
      </w:r>
      <w:r w:rsidR="008F27A7" w:rsidRPr="006E4C9D">
        <w:rPr>
          <w:rFonts w:asciiTheme="minorHAnsi" w:hAnsiTheme="minorHAnsi"/>
          <w:sz w:val="24"/>
          <w:szCs w:val="24"/>
        </w:rPr>
        <w:t>the unemployment or underemployment of young people</w:t>
      </w:r>
      <w:r w:rsidR="006B0D1D" w:rsidRPr="006E4C9D">
        <w:rPr>
          <w:rFonts w:asciiTheme="minorHAnsi" w:hAnsiTheme="minorHAnsi"/>
          <w:sz w:val="24"/>
          <w:szCs w:val="24"/>
        </w:rPr>
        <w:t>.</w:t>
      </w:r>
      <w:r w:rsidR="00167417" w:rsidRPr="006E4C9D">
        <w:rPr>
          <w:rFonts w:asciiTheme="minorHAnsi" w:hAnsiTheme="minorHAnsi"/>
          <w:sz w:val="24"/>
          <w:szCs w:val="24"/>
        </w:rPr>
        <w:t xml:space="preserve"> </w:t>
      </w:r>
      <w:r w:rsidR="00DB231F">
        <w:rPr>
          <w:rFonts w:asciiTheme="minorHAnsi" w:hAnsiTheme="minorHAnsi"/>
          <w:sz w:val="24"/>
          <w:szCs w:val="24"/>
        </w:rPr>
        <w:t>The conclusion we are invited to draw from the language of the report and the programme</w:t>
      </w:r>
      <w:r w:rsidR="008F27A7" w:rsidRPr="00107FF8">
        <w:rPr>
          <w:rFonts w:asciiTheme="minorHAnsi" w:hAnsiTheme="minorHAnsi"/>
          <w:sz w:val="24"/>
          <w:szCs w:val="24"/>
        </w:rPr>
        <w:t xml:space="preserve"> </w:t>
      </w:r>
      <w:r w:rsidR="00DB231F">
        <w:rPr>
          <w:rFonts w:asciiTheme="minorHAnsi" w:hAnsiTheme="minorHAnsi"/>
          <w:sz w:val="24"/>
          <w:szCs w:val="24"/>
        </w:rPr>
        <w:t xml:space="preserve">is </w:t>
      </w:r>
      <w:r w:rsidR="008F27A7" w:rsidRPr="00107FF8">
        <w:rPr>
          <w:rFonts w:asciiTheme="minorHAnsi" w:hAnsiTheme="minorHAnsi"/>
          <w:sz w:val="24"/>
          <w:szCs w:val="24"/>
        </w:rPr>
        <w:t xml:space="preserve">that </w:t>
      </w:r>
      <w:r w:rsidR="00196E1B">
        <w:rPr>
          <w:rFonts w:asciiTheme="minorHAnsi" w:hAnsiTheme="minorHAnsi"/>
          <w:sz w:val="24"/>
          <w:szCs w:val="24"/>
        </w:rPr>
        <w:t>social mobility</w:t>
      </w:r>
      <w:r w:rsidR="008F27A7" w:rsidRPr="00107FF8">
        <w:rPr>
          <w:rFonts w:asciiTheme="minorHAnsi" w:hAnsiTheme="minorHAnsi"/>
          <w:sz w:val="24"/>
          <w:szCs w:val="24"/>
        </w:rPr>
        <w:t xml:space="preserve"> is</w:t>
      </w:r>
      <w:r w:rsidR="0042076B">
        <w:rPr>
          <w:rFonts w:asciiTheme="minorHAnsi" w:hAnsiTheme="minorHAnsi"/>
          <w:sz w:val="24"/>
          <w:szCs w:val="24"/>
        </w:rPr>
        <w:t xml:space="preserve"> primarily</w:t>
      </w:r>
      <w:r w:rsidR="008F27A7" w:rsidRPr="00107FF8">
        <w:rPr>
          <w:rFonts w:asciiTheme="minorHAnsi" w:hAnsiTheme="minorHAnsi"/>
          <w:sz w:val="24"/>
          <w:szCs w:val="24"/>
        </w:rPr>
        <w:t xml:space="preserve"> due to individual characteristics. </w:t>
      </w:r>
      <w:r w:rsidR="00DB231F">
        <w:rPr>
          <w:rFonts w:asciiTheme="minorHAnsi" w:hAnsiTheme="minorHAnsi"/>
          <w:sz w:val="24"/>
          <w:szCs w:val="24"/>
        </w:rPr>
        <w:t>While t</w:t>
      </w:r>
      <w:r>
        <w:rPr>
          <w:rFonts w:asciiTheme="minorHAnsi" w:hAnsiTheme="minorHAnsi"/>
          <w:sz w:val="24"/>
          <w:szCs w:val="24"/>
        </w:rPr>
        <w:t>he</w:t>
      </w:r>
      <w:r w:rsidR="00DB231F">
        <w:rPr>
          <w:rFonts w:asciiTheme="minorHAnsi" w:hAnsiTheme="minorHAnsi"/>
          <w:sz w:val="24"/>
          <w:szCs w:val="24"/>
        </w:rPr>
        <w:t>se</w:t>
      </w:r>
      <w:r>
        <w:rPr>
          <w:rFonts w:asciiTheme="minorHAnsi" w:hAnsiTheme="minorHAnsi"/>
          <w:sz w:val="24"/>
          <w:szCs w:val="24"/>
        </w:rPr>
        <w:t xml:space="preserve"> two examples are </w:t>
      </w:r>
      <w:r w:rsidR="00DB231F">
        <w:rPr>
          <w:rFonts w:asciiTheme="minorHAnsi" w:hAnsiTheme="minorHAnsi"/>
          <w:sz w:val="24"/>
          <w:szCs w:val="24"/>
        </w:rPr>
        <w:t>intentionally d</w:t>
      </w:r>
      <w:r>
        <w:rPr>
          <w:rFonts w:asciiTheme="minorHAnsi" w:hAnsiTheme="minorHAnsi"/>
          <w:sz w:val="24"/>
          <w:szCs w:val="24"/>
        </w:rPr>
        <w:t xml:space="preserve">iverse, </w:t>
      </w:r>
      <w:r w:rsidR="008F27A7" w:rsidRPr="00107FF8">
        <w:rPr>
          <w:rFonts w:asciiTheme="minorHAnsi" w:hAnsiTheme="minorHAnsi"/>
          <w:sz w:val="24"/>
          <w:szCs w:val="24"/>
        </w:rPr>
        <w:t xml:space="preserve">the concept of non-cognitive skills </w:t>
      </w:r>
      <w:r>
        <w:rPr>
          <w:rFonts w:asciiTheme="minorHAnsi" w:hAnsiTheme="minorHAnsi"/>
          <w:sz w:val="24"/>
          <w:szCs w:val="24"/>
        </w:rPr>
        <w:t>serves a similar explanatory role,</w:t>
      </w:r>
      <w:r w:rsidR="008F27A7" w:rsidRPr="00107FF8">
        <w:rPr>
          <w:rFonts w:asciiTheme="minorHAnsi" w:hAnsiTheme="minorHAnsi"/>
          <w:sz w:val="24"/>
          <w:szCs w:val="24"/>
        </w:rPr>
        <w:t xml:space="preserve"> demonstrat</w:t>
      </w:r>
      <w:r>
        <w:rPr>
          <w:rFonts w:asciiTheme="minorHAnsi" w:hAnsiTheme="minorHAnsi"/>
          <w:sz w:val="24"/>
          <w:szCs w:val="24"/>
        </w:rPr>
        <w:t>ing</w:t>
      </w:r>
      <w:r w:rsidR="008F27A7" w:rsidRPr="00107FF8">
        <w:rPr>
          <w:rFonts w:asciiTheme="minorHAnsi" w:hAnsiTheme="minorHAnsi"/>
          <w:sz w:val="24"/>
          <w:szCs w:val="24"/>
        </w:rPr>
        <w:t xml:space="preserve"> </w:t>
      </w:r>
      <w:r w:rsidR="003631E6" w:rsidRPr="00107FF8">
        <w:rPr>
          <w:rFonts w:asciiTheme="minorHAnsi" w:hAnsiTheme="minorHAnsi"/>
          <w:sz w:val="24"/>
          <w:szCs w:val="24"/>
        </w:rPr>
        <w:t>what Power (1997) calls the ‘runaway effect’ of measurement technologies</w:t>
      </w:r>
      <w:r w:rsidR="00167417" w:rsidRPr="00107FF8">
        <w:rPr>
          <w:rFonts w:asciiTheme="minorHAnsi" w:hAnsiTheme="minorHAnsi"/>
          <w:sz w:val="24"/>
          <w:szCs w:val="24"/>
        </w:rPr>
        <w:t xml:space="preserve">. </w:t>
      </w:r>
      <w:r w:rsidR="00DB231F">
        <w:rPr>
          <w:rFonts w:asciiTheme="minorHAnsi" w:hAnsiTheme="minorHAnsi"/>
          <w:sz w:val="24"/>
          <w:szCs w:val="24"/>
        </w:rPr>
        <w:t xml:space="preserve">Having first briefly described non-cognitive skills and located them within debates on measurement in neo-liberal contexts, I use the two examples to look at how people use the language of non-cognitive skills and the results of non-cognitive skills measures to make particular arguments and further particular agendas. </w:t>
      </w:r>
    </w:p>
    <w:p w14:paraId="412DA6D0" w14:textId="77777777" w:rsidR="00196E1B" w:rsidRDefault="00196E1B" w:rsidP="00CF7041">
      <w:pPr>
        <w:spacing w:after="0" w:line="480" w:lineRule="auto"/>
        <w:rPr>
          <w:sz w:val="24"/>
          <w:szCs w:val="24"/>
        </w:rPr>
      </w:pPr>
    </w:p>
    <w:p w14:paraId="1C8FC966" w14:textId="03379EA0" w:rsidR="003D06DE" w:rsidRDefault="00CC7B6D" w:rsidP="00FA7028">
      <w:pPr>
        <w:spacing w:after="0" w:line="480" w:lineRule="auto"/>
        <w:rPr>
          <w:sz w:val="24"/>
          <w:szCs w:val="24"/>
        </w:rPr>
      </w:pPr>
      <w:r w:rsidRPr="00CC7B6D">
        <w:rPr>
          <w:sz w:val="24"/>
          <w:szCs w:val="24"/>
        </w:rPr>
        <w:lastRenderedPageBreak/>
        <w:t xml:space="preserve">Within economics the concept of non-cognitive skills developed from a realisation that human capital did not provide a full explanation of how labour markets function, who got jobs and how they were paid (Bowles and Gintis, 1976). Even with an expansive definition of human capital (e.g. Becker and Tomes, 1986), there was still unexplained variation in how labour markets value people’s skills. Non-cognitive skills originated to fill this gap, which accounts for their broad specification. James Heckman (2008, p298), a key figure in this field, defines non-cognitive skills as “motivation, socio-emotional regulation, time preference, personality factors, and the ability to work with others”. </w:t>
      </w:r>
      <w:r w:rsidR="00DB231F">
        <w:rPr>
          <w:sz w:val="24"/>
          <w:szCs w:val="24"/>
        </w:rPr>
        <w:t>However,</w:t>
      </w:r>
      <w:r w:rsidRPr="00CC7B6D">
        <w:rPr>
          <w:sz w:val="24"/>
          <w:szCs w:val="24"/>
        </w:rPr>
        <w:t xml:space="preserve"> these </w:t>
      </w:r>
      <w:r w:rsidR="00DB231F">
        <w:rPr>
          <w:sz w:val="24"/>
          <w:szCs w:val="24"/>
        </w:rPr>
        <w:t xml:space="preserve">appear to be </w:t>
      </w:r>
      <w:r w:rsidRPr="00CC7B6D">
        <w:rPr>
          <w:sz w:val="24"/>
          <w:szCs w:val="24"/>
        </w:rPr>
        <w:t>examples of non-cognitive skills</w:t>
      </w:r>
      <w:r w:rsidR="00DB231F">
        <w:rPr>
          <w:sz w:val="24"/>
          <w:szCs w:val="24"/>
        </w:rPr>
        <w:t>,</w:t>
      </w:r>
      <w:r w:rsidRPr="00CC7B6D">
        <w:rPr>
          <w:sz w:val="24"/>
          <w:szCs w:val="24"/>
        </w:rPr>
        <w:t xml:space="preserve"> rather than a definition of the concept, i.e. what links these diverse attributes together. </w:t>
      </w:r>
      <w:r>
        <w:rPr>
          <w:sz w:val="24"/>
          <w:szCs w:val="24"/>
        </w:rPr>
        <w:t xml:space="preserve">The </w:t>
      </w:r>
      <w:r w:rsidRPr="00CC7B6D">
        <w:rPr>
          <w:sz w:val="24"/>
          <w:szCs w:val="24"/>
        </w:rPr>
        <w:t xml:space="preserve">lack of precision </w:t>
      </w:r>
      <w:r>
        <w:rPr>
          <w:sz w:val="24"/>
          <w:szCs w:val="24"/>
        </w:rPr>
        <w:t xml:space="preserve">as to what non-cognitive skills consist in arguably increases their value as they </w:t>
      </w:r>
      <w:r w:rsidR="00DB231F">
        <w:rPr>
          <w:sz w:val="24"/>
          <w:szCs w:val="24"/>
        </w:rPr>
        <w:t>can be seen as</w:t>
      </w:r>
      <w:r>
        <w:rPr>
          <w:sz w:val="24"/>
          <w:szCs w:val="24"/>
        </w:rPr>
        <w:t xml:space="preserve"> an ‘empty signifier’ (Strathern, 1992) </w:t>
      </w:r>
      <w:r w:rsidR="00DB231F">
        <w:rPr>
          <w:sz w:val="24"/>
          <w:szCs w:val="24"/>
        </w:rPr>
        <w:t xml:space="preserve">to </w:t>
      </w:r>
      <w:r>
        <w:rPr>
          <w:sz w:val="24"/>
          <w:szCs w:val="24"/>
        </w:rPr>
        <w:t>be filled with operationally and politically expedient meanings.</w:t>
      </w:r>
      <w:r w:rsidR="003D06DE">
        <w:rPr>
          <w:sz w:val="24"/>
          <w:szCs w:val="24"/>
        </w:rPr>
        <w:t xml:space="preserve"> </w:t>
      </w:r>
      <w:r w:rsidR="00FD6904">
        <w:rPr>
          <w:sz w:val="24"/>
          <w:szCs w:val="24"/>
        </w:rPr>
        <w:t>In the example of the report on social mobility, we can see how d</w:t>
      </w:r>
      <w:r w:rsidR="003D06DE">
        <w:rPr>
          <w:sz w:val="24"/>
          <w:szCs w:val="24"/>
        </w:rPr>
        <w:t xml:space="preserve">ata </w:t>
      </w:r>
      <w:r w:rsidR="00FD6904">
        <w:rPr>
          <w:sz w:val="24"/>
          <w:szCs w:val="24"/>
        </w:rPr>
        <w:t>generated by</w:t>
      </w:r>
      <w:r w:rsidR="003D06DE">
        <w:rPr>
          <w:sz w:val="24"/>
          <w:szCs w:val="24"/>
        </w:rPr>
        <w:t xml:space="preserve"> the</w:t>
      </w:r>
      <w:r w:rsidR="00FD6904">
        <w:rPr>
          <w:sz w:val="24"/>
          <w:szCs w:val="24"/>
        </w:rPr>
        <w:t>se</w:t>
      </w:r>
      <w:r w:rsidR="003D06DE">
        <w:rPr>
          <w:sz w:val="24"/>
          <w:szCs w:val="24"/>
        </w:rPr>
        <w:t xml:space="preserve"> m</w:t>
      </w:r>
      <w:r w:rsidR="003D06DE">
        <w:rPr>
          <w:sz w:val="24"/>
          <w:szCs w:val="24"/>
        </w:rPr>
        <w:t>easures</w:t>
      </w:r>
      <w:r w:rsidR="003D06DE" w:rsidRPr="003863D5">
        <w:rPr>
          <w:sz w:val="24"/>
          <w:szCs w:val="24"/>
        </w:rPr>
        <w:t xml:space="preserve"> become increasingly concrete and powerful </w:t>
      </w:r>
      <w:r w:rsidR="003D06DE">
        <w:rPr>
          <w:sz w:val="24"/>
          <w:szCs w:val="24"/>
        </w:rPr>
        <w:t xml:space="preserve">the further removed they are from the people who developed them because the choices that were made around how to construct and interpret them are no longer visible. </w:t>
      </w:r>
      <w:r w:rsidR="003D06DE" w:rsidRPr="00CF7041">
        <w:rPr>
          <w:sz w:val="24"/>
          <w:szCs w:val="24"/>
        </w:rPr>
        <w:t xml:space="preserve">Merry (2011: S84) notes that </w:t>
      </w:r>
      <w:r w:rsidR="003D06DE">
        <w:rPr>
          <w:sz w:val="24"/>
          <w:szCs w:val="24"/>
        </w:rPr>
        <w:t>‘</w:t>
      </w:r>
      <w:r w:rsidR="003D06DE" w:rsidRPr="005F70A6">
        <w:rPr>
          <w:sz w:val="24"/>
          <w:szCs w:val="24"/>
        </w:rPr>
        <w:t>although the categories of enumeration may be highly contingent at first, once they are in place, they become extremely resilient and come to t</w:t>
      </w:r>
      <w:r w:rsidR="003D06DE" w:rsidRPr="003863D5">
        <w:rPr>
          <w:sz w:val="24"/>
          <w:szCs w:val="24"/>
        </w:rPr>
        <w:t>ake on permanent existence as a form of knowledge</w:t>
      </w:r>
      <w:r w:rsidR="003D06DE">
        <w:rPr>
          <w:sz w:val="24"/>
          <w:szCs w:val="24"/>
        </w:rPr>
        <w:t>’</w:t>
      </w:r>
      <w:r w:rsidR="003D06DE" w:rsidRPr="00696E24">
        <w:rPr>
          <w:sz w:val="24"/>
          <w:szCs w:val="24"/>
        </w:rPr>
        <w:t>.</w:t>
      </w:r>
    </w:p>
    <w:p w14:paraId="532E1323" w14:textId="77777777" w:rsidR="003D06DE" w:rsidRDefault="003D06DE" w:rsidP="00FA7028">
      <w:pPr>
        <w:spacing w:after="0" w:line="480" w:lineRule="auto"/>
        <w:rPr>
          <w:sz w:val="24"/>
          <w:szCs w:val="24"/>
        </w:rPr>
      </w:pPr>
    </w:p>
    <w:p w14:paraId="05B35893" w14:textId="0B339F5F" w:rsidR="00FA7028" w:rsidRPr="00CF7041" w:rsidRDefault="00FD6904" w:rsidP="00FA7028">
      <w:pPr>
        <w:spacing w:after="0" w:line="480" w:lineRule="auto"/>
        <w:rPr>
          <w:sz w:val="24"/>
          <w:szCs w:val="24"/>
        </w:rPr>
      </w:pPr>
      <w:r>
        <w:rPr>
          <w:sz w:val="24"/>
          <w:szCs w:val="24"/>
        </w:rPr>
        <w:t>N</w:t>
      </w:r>
      <w:r w:rsidR="00FA7028" w:rsidRPr="00CF7041">
        <w:rPr>
          <w:sz w:val="24"/>
          <w:szCs w:val="24"/>
        </w:rPr>
        <w:t xml:space="preserve">on-cognitive skills are more than just another measure as they are used to describe </w:t>
      </w:r>
      <w:r w:rsidR="00FA7028">
        <w:rPr>
          <w:sz w:val="24"/>
          <w:szCs w:val="24"/>
        </w:rPr>
        <w:t>people’s character</w:t>
      </w:r>
      <w:r w:rsidR="00FA7028" w:rsidRPr="00CF7041">
        <w:rPr>
          <w:sz w:val="24"/>
          <w:szCs w:val="24"/>
        </w:rPr>
        <w:t xml:space="preserve"> – e.g. are </w:t>
      </w:r>
      <w:r w:rsidR="00FA7028">
        <w:rPr>
          <w:sz w:val="24"/>
          <w:szCs w:val="24"/>
        </w:rPr>
        <w:t>they</w:t>
      </w:r>
      <w:r w:rsidR="00FA7028" w:rsidRPr="00CF7041">
        <w:rPr>
          <w:sz w:val="24"/>
          <w:szCs w:val="24"/>
        </w:rPr>
        <w:t xml:space="preserve"> persistent, effective, and hardworking - and therefore have a strong moral valence. </w:t>
      </w:r>
      <w:r w:rsidR="00FA7028" w:rsidRPr="00CF7041">
        <w:rPr>
          <w:rFonts w:cstheme="minorHAnsi"/>
          <w:sz w:val="24"/>
          <w:szCs w:val="24"/>
        </w:rPr>
        <w:t>Non-cognitive skills therefore become</w:t>
      </w:r>
      <w:r w:rsidR="00FA7028">
        <w:rPr>
          <w:rFonts w:cstheme="minorHAnsi"/>
          <w:sz w:val="24"/>
          <w:szCs w:val="24"/>
        </w:rPr>
        <w:t xml:space="preserve"> </w:t>
      </w:r>
      <w:r w:rsidR="00FA7028" w:rsidRPr="00CF7041">
        <w:rPr>
          <w:sz w:val="24"/>
          <w:szCs w:val="24"/>
        </w:rPr>
        <w:t>distinguishing features or ‘signals’ (Spence, 1973) within the labour market</w:t>
      </w:r>
      <w:r>
        <w:rPr>
          <w:sz w:val="24"/>
          <w:szCs w:val="24"/>
        </w:rPr>
        <w:t xml:space="preserve"> which can </w:t>
      </w:r>
      <w:r w:rsidRPr="003863D5">
        <w:rPr>
          <w:sz w:val="24"/>
          <w:szCs w:val="24"/>
        </w:rPr>
        <w:t>be cultivated to increase labour market performance and productivity (</w:t>
      </w:r>
      <w:r w:rsidRPr="003863D5">
        <w:rPr>
          <w:rFonts w:cstheme="minorHAnsi"/>
          <w:sz w:val="24"/>
          <w:szCs w:val="24"/>
        </w:rPr>
        <w:t>Cunha et al, 2006</w:t>
      </w:r>
      <w:r w:rsidRPr="003863D5">
        <w:rPr>
          <w:sz w:val="24"/>
          <w:szCs w:val="24"/>
        </w:rPr>
        <w:t>)</w:t>
      </w:r>
      <w:r w:rsidR="00FA7028" w:rsidRPr="00CF7041">
        <w:rPr>
          <w:sz w:val="24"/>
          <w:szCs w:val="24"/>
        </w:rPr>
        <w:t xml:space="preserve">. One example of this is the </w:t>
      </w:r>
      <w:r w:rsidR="00FA7028" w:rsidRPr="00CF7041">
        <w:rPr>
          <w:sz w:val="24"/>
          <w:szCs w:val="24"/>
        </w:rPr>
        <w:lastRenderedPageBreak/>
        <w:t xml:space="preserve">performance of </w:t>
      </w:r>
      <w:r w:rsidR="00FA7028">
        <w:rPr>
          <w:sz w:val="24"/>
          <w:szCs w:val="24"/>
        </w:rPr>
        <w:t>‘</w:t>
      </w:r>
      <w:r w:rsidR="00FA7028" w:rsidRPr="003863D5">
        <w:rPr>
          <w:sz w:val="24"/>
          <w:szCs w:val="24"/>
        </w:rPr>
        <w:t>graduates</w:t>
      </w:r>
      <w:r w:rsidR="00FA7028">
        <w:rPr>
          <w:sz w:val="24"/>
          <w:szCs w:val="24"/>
        </w:rPr>
        <w:t>’</w:t>
      </w:r>
      <w:r w:rsidR="00FA7028" w:rsidRPr="00CF7041">
        <w:rPr>
          <w:sz w:val="24"/>
          <w:szCs w:val="24"/>
        </w:rPr>
        <w:t xml:space="preserve"> of the General Educational Development (GED) testing program in the United States (Heckman and Rubenstein, 2001)</w:t>
      </w:r>
      <w:r w:rsidR="00FA7028">
        <w:rPr>
          <w:sz w:val="24"/>
          <w:szCs w:val="24"/>
        </w:rPr>
        <w:t>, which was intended to give high school drop outs the chance to obtain a qualification equivalent to their leaving certificate</w:t>
      </w:r>
      <w:r w:rsidR="00FA7028" w:rsidRPr="00CF7041">
        <w:rPr>
          <w:sz w:val="24"/>
          <w:szCs w:val="24"/>
        </w:rPr>
        <w:t xml:space="preserve">. Although GED certificate holders have the same cognitive skills as </w:t>
      </w:r>
      <w:r w:rsidR="00FA7028">
        <w:rPr>
          <w:sz w:val="24"/>
          <w:szCs w:val="24"/>
        </w:rPr>
        <w:t xml:space="preserve">high school </w:t>
      </w:r>
      <w:r w:rsidR="00FA7028" w:rsidRPr="00CF7041">
        <w:rPr>
          <w:sz w:val="24"/>
          <w:szCs w:val="24"/>
        </w:rPr>
        <w:t>graduates, they typically command a lower income than either</w:t>
      </w:r>
      <w:r w:rsidR="00FA7028">
        <w:rPr>
          <w:sz w:val="24"/>
          <w:szCs w:val="24"/>
        </w:rPr>
        <w:t xml:space="preserve"> high school</w:t>
      </w:r>
      <w:r w:rsidR="00FA7028" w:rsidRPr="00CF7041">
        <w:rPr>
          <w:sz w:val="24"/>
          <w:szCs w:val="24"/>
        </w:rPr>
        <w:t xml:space="preserve"> graduates or</w:t>
      </w:r>
      <w:r w:rsidR="00FA7028">
        <w:rPr>
          <w:sz w:val="24"/>
          <w:szCs w:val="24"/>
        </w:rPr>
        <w:t xml:space="preserve"> even high school </w:t>
      </w:r>
      <w:r w:rsidR="00FA7028" w:rsidRPr="00CF7041">
        <w:rPr>
          <w:sz w:val="24"/>
          <w:szCs w:val="24"/>
        </w:rPr>
        <w:t xml:space="preserve">drop-outs. </w:t>
      </w:r>
      <w:r w:rsidR="00FA7028">
        <w:rPr>
          <w:sz w:val="24"/>
          <w:szCs w:val="24"/>
        </w:rPr>
        <w:t xml:space="preserve">In explaining this paradox, </w:t>
      </w:r>
      <w:r w:rsidR="00FA7028" w:rsidRPr="00CF7041">
        <w:rPr>
          <w:sz w:val="24"/>
          <w:szCs w:val="24"/>
        </w:rPr>
        <w:t xml:space="preserve">Heckman and Rubenstein (2001) suggest </w:t>
      </w:r>
      <w:r w:rsidR="00FA7028">
        <w:rPr>
          <w:sz w:val="24"/>
          <w:szCs w:val="24"/>
        </w:rPr>
        <w:t xml:space="preserve">that unintentionally the GED </w:t>
      </w:r>
      <w:r w:rsidR="00FA7028" w:rsidRPr="00CF7041">
        <w:rPr>
          <w:sz w:val="24"/>
          <w:szCs w:val="24"/>
        </w:rPr>
        <w:t>certificate ‘signals’ to employers that the</w:t>
      </w:r>
      <w:r w:rsidR="00FA7028">
        <w:rPr>
          <w:sz w:val="24"/>
          <w:szCs w:val="24"/>
        </w:rPr>
        <w:t xml:space="preserve"> holders</w:t>
      </w:r>
      <w:r w:rsidR="00FA7028" w:rsidRPr="00CF7041">
        <w:rPr>
          <w:sz w:val="24"/>
          <w:szCs w:val="24"/>
        </w:rPr>
        <w:t xml:space="preserve"> have fewer non-cognitive skills, essentially they are ‘smart but unreliable’ (p149)</w:t>
      </w:r>
      <w:r w:rsidR="00FA7028">
        <w:rPr>
          <w:sz w:val="24"/>
          <w:szCs w:val="24"/>
        </w:rPr>
        <w:t xml:space="preserve">. </w:t>
      </w:r>
    </w:p>
    <w:p w14:paraId="3968D4AA" w14:textId="77777777" w:rsidR="00FA7028" w:rsidRDefault="00FA7028" w:rsidP="00CF7041">
      <w:pPr>
        <w:spacing w:after="0" w:line="480" w:lineRule="auto"/>
        <w:rPr>
          <w:sz w:val="24"/>
          <w:szCs w:val="24"/>
        </w:rPr>
      </w:pPr>
    </w:p>
    <w:p w14:paraId="4A3CF7FD" w14:textId="14FC8D93" w:rsidR="00FD6904" w:rsidRDefault="002A72CB" w:rsidP="006069D5">
      <w:pPr>
        <w:spacing w:after="0" w:line="480" w:lineRule="auto"/>
        <w:rPr>
          <w:sz w:val="24"/>
          <w:szCs w:val="24"/>
        </w:rPr>
      </w:pPr>
      <w:r w:rsidRPr="00CF7041">
        <w:rPr>
          <w:sz w:val="24"/>
          <w:szCs w:val="24"/>
        </w:rPr>
        <w:t xml:space="preserve">A key </w:t>
      </w:r>
      <w:r w:rsidR="00C22260" w:rsidRPr="005F70A6">
        <w:rPr>
          <w:sz w:val="24"/>
          <w:szCs w:val="24"/>
        </w:rPr>
        <w:t xml:space="preserve">premise </w:t>
      </w:r>
      <w:r w:rsidRPr="005F70A6">
        <w:rPr>
          <w:sz w:val="24"/>
          <w:szCs w:val="24"/>
        </w:rPr>
        <w:t>o</w:t>
      </w:r>
      <w:r w:rsidR="00C22260" w:rsidRPr="003863D5">
        <w:rPr>
          <w:sz w:val="24"/>
          <w:szCs w:val="24"/>
        </w:rPr>
        <w:t>f</w:t>
      </w:r>
      <w:r w:rsidR="00225E3D" w:rsidRPr="003863D5">
        <w:rPr>
          <w:sz w:val="24"/>
          <w:szCs w:val="24"/>
        </w:rPr>
        <w:t xml:space="preserve"> </w:t>
      </w:r>
      <w:r w:rsidR="00B878C5">
        <w:rPr>
          <w:sz w:val="24"/>
          <w:szCs w:val="24"/>
        </w:rPr>
        <w:t xml:space="preserve">the panel at </w:t>
      </w:r>
      <w:r w:rsidR="00225E3D" w:rsidRPr="003863D5">
        <w:rPr>
          <w:sz w:val="24"/>
          <w:szCs w:val="24"/>
        </w:rPr>
        <w:t xml:space="preserve">the </w:t>
      </w:r>
      <w:r w:rsidR="00B878C5">
        <w:rPr>
          <w:sz w:val="24"/>
          <w:szCs w:val="24"/>
        </w:rPr>
        <w:t xml:space="preserve">conference of the </w:t>
      </w:r>
      <w:r w:rsidR="00DB5EE9" w:rsidRPr="003863D5">
        <w:rPr>
          <w:sz w:val="24"/>
          <w:szCs w:val="24"/>
        </w:rPr>
        <w:t>E</w:t>
      </w:r>
      <w:r w:rsidR="000F37A5" w:rsidRPr="003863D5">
        <w:rPr>
          <w:sz w:val="24"/>
          <w:szCs w:val="24"/>
        </w:rPr>
        <w:t xml:space="preserve">uropean </w:t>
      </w:r>
      <w:r w:rsidR="00DB5EE9" w:rsidRPr="003863D5">
        <w:rPr>
          <w:sz w:val="24"/>
          <w:szCs w:val="24"/>
        </w:rPr>
        <w:t>A</w:t>
      </w:r>
      <w:r w:rsidR="000F37A5" w:rsidRPr="003863D5">
        <w:rPr>
          <w:sz w:val="24"/>
          <w:szCs w:val="24"/>
        </w:rPr>
        <w:t xml:space="preserve">ssociation of </w:t>
      </w:r>
      <w:r w:rsidR="00DB5EE9" w:rsidRPr="003863D5">
        <w:rPr>
          <w:sz w:val="24"/>
          <w:szCs w:val="24"/>
        </w:rPr>
        <w:t>S</w:t>
      </w:r>
      <w:r w:rsidR="000F37A5" w:rsidRPr="00F3245B">
        <w:rPr>
          <w:sz w:val="24"/>
          <w:szCs w:val="24"/>
        </w:rPr>
        <w:t xml:space="preserve">ocial </w:t>
      </w:r>
      <w:r w:rsidR="00DB5EE9" w:rsidRPr="00F3245B">
        <w:rPr>
          <w:sz w:val="24"/>
          <w:szCs w:val="24"/>
        </w:rPr>
        <w:t>A</w:t>
      </w:r>
      <w:r w:rsidR="000F37A5" w:rsidRPr="00F3245B">
        <w:rPr>
          <w:sz w:val="24"/>
          <w:szCs w:val="24"/>
        </w:rPr>
        <w:t>nthropologists</w:t>
      </w:r>
      <w:r w:rsidR="00DB5EE9" w:rsidRPr="009C52C3">
        <w:rPr>
          <w:sz w:val="24"/>
          <w:szCs w:val="24"/>
        </w:rPr>
        <w:t xml:space="preserve"> </w:t>
      </w:r>
      <w:r w:rsidR="00B878C5">
        <w:rPr>
          <w:sz w:val="24"/>
          <w:szCs w:val="24"/>
        </w:rPr>
        <w:t>where</w:t>
      </w:r>
      <w:r w:rsidR="00DB5EE9" w:rsidRPr="00696E24">
        <w:rPr>
          <w:sz w:val="24"/>
          <w:szCs w:val="24"/>
        </w:rPr>
        <w:t xml:space="preserve"> this paper was presented ('Governing by Numbers: Audit Culture Revisited') </w:t>
      </w:r>
      <w:r w:rsidR="00B878C5">
        <w:rPr>
          <w:sz w:val="24"/>
          <w:szCs w:val="24"/>
        </w:rPr>
        <w:t>wa</w:t>
      </w:r>
      <w:r w:rsidR="00225E3D" w:rsidRPr="00A61F57">
        <w:rPr>
          <w:sz w:val="24"/>
          <w:szCs w:val="24"/>
        </w:rPr>
        <w:t>s that m</w:t>
      </w:r>
      <w:r w:rsidR="0024617E" w:rsidRPr="00A61F57">
        <w:rPr>
          <w:sz w:val="24"/>
          <w:szCs w:val="24"/>
        </w:rPr>
        <w:t xml:space="preserve">easurement is expanding into </w:t>
      </w:r>
      <w:r w:rsidR="000F37A5" w:rsidRPr="00A61F57">
        <w:rPr>
          <w:sz w:val="24"/>
          <w:szCs w:val="24"/>
        </w:rPr>
        <w:t>new and more intimate areas of life</w:t>
      </w:r>
      <w:r w:rsidR="00FD6904">
        <w:rPr>
          <w:sz w:val="24"/>
          <w:szCs w:val="24"/>
        </w:rPr>
        <w:t>, as illustrated by the example of GED testing above</w:t>
      </w:r>
      <w:r w:rsidR="00A05E37" w:rsidRPr="00A61F57">
        <w:rPr>
          <w:sz w:val="24"/>
          <w:szCs w:val="24"/>
        </w:rPr>
        <w:t xml:space="preserve">. </w:t>
      </w:r>
      <w:r w:rsidR="00B263EB" w:rsidRPr="002A7048">
        <w:rPr>
          <w:sz w:val="24"/>
          <w:szCs w:val="24"/>
        </w:rPr>
        <w:t>These new locales for measurement, and associated industries of enumeration (for example, ‘work readiness testing’</w:t>
      </w:r>
      <w:r w:rsidR="005C1374" w:rsidRPr="002D34F1">
        <w:rPr>
          <w:sz w:val="24"/>
          <w:szCs w:val="24"/>
        </w:rPr>
        <w:t>, Damman, 201</w:t>
      </w:r>
      <w:r w:rsidR="006069D5" w:rsidRPr="002D34F1">
        <w:rPr>
          <w:sz w:val="24"/>
          <w:szCs w:val="24"/>
        </w:rPr>
        <w:t>2</w:t>
      </w:r>
      <w:r w:rsidR="00B263EB" w:rsidRPr="002D34F1">
        <w:rPr>
          <w:sz w:val="24"/>
          <w:szCs w:val="24"/>
        </w:rPr>
        <w:t>)</w:t>
      </w:r>
      <w:r w:rsidR="000F37A5" w:rsidRPr="00A24A12">
        <w:rPr>
          <w:sz w:val="24"/>
          <w:szCs w:val="24"/>
        </w:rPr>
        <w:t xml:space="preserve"> are </w:t>
      </w:r>
      <w:r w:rsidR="00B263EB" w:rsidRPr="00CF7041">
        <w:rPr>
          <w:sz w:val="24"/>
          <w:szCs w:val="24"/>
        </w:rPr>
        <w:t xml:space="preserve">producing what </w:t>
      </w:r>
      <w:r w:rsidR="00950927" w:rsidRPr="00CF7041">
        <w:rPr>
          <w:sz w:val="24"/>
          <w:szCs w:val="24"/>
        </w:rPr>
        <w:t xml:space="preserve">Shore </w:t>
      </w:r>
      <w:r w:rsidR="00D52510" w:rsidRPr="00CF7041">
        <w:rPr>
          <w:sz w:val="24"/>
          <w:szCs w:val="24"/>
        </w:rPr>
        <w:t>and Wright</w:t>
      </w:r>
      <w:r w:rsidR="00B263EB" w:rsidRPr="00CF7041">
        <w:rPr>
          <w:sz w:val="24"/>
          <w:szCs w:val="24"/>
        </w:rPr>
        <w:t xml:space="preserve"> (20</w:t>
      </w:r>
      <w:r w:rsidR="00950927" w:rsidRPr="00CF7041">
        <w:rPr>
          <w:sz w:val="24"/>
          <w:szCs w:val="24"/>
        </w:rPr>
        <w:t>11:20</w:t>
      </w:r>
      <w:r w:rsidR="00B263EB" w:rsidRPr="00CF7041">
        <w:rPr>
          <w:sz w:val="24"/>
          <w:szCs w:val="24"/>
        </w:rPr>
        <w:t xml:space="preserve">) call </w:t>
      </w:r>
      <w:r w:rsidR="00950927" w:rsidRPr="00CF7041">
        <w:rPr>
          <w:sz w:val="24"/>
          <w:szCs w:val="24"/>
        </w:rPr>
        <w:t>‘the calculating, self-reliant and responsibilised individual</w:t>
      </w:r>
      <w:r w:rsidR="00B263EB" w:rsidRPr="00CF7041">
        <w:rPr>
          <w:sz w:val="24"/>
          <w:szCs w:val="24"/>
        </w:rPr>
        <w:t xml:space="preserve">'. </w:t>
      </w:r>
      <w:r w:rsidR="00D51399">
        <w:rPr>
          <w:sz w:val="24"/>
          <w:szCs w:val="24"/>
        </w:rPr>
        <w:t>In the next section I look at</w:t>
      </w:r>
      <w:r w:rsidR="00165EA0" w:rsidRPr="00CF7041">
        <w:rPr>
          <w:sz w:val="24"/>
          <w:szCs w:val="24"/>
        </w:rPr>
        <w:t xml:space="preserve"> how </w:t>
      </w:r>
      <w:r w:rsidR="00BC4A64">
        <w:rPr>
          <w:sz w:val="24"/>
          <w:szCs w:val="24"/>
        </w:rPr>
        <w:t>measures</w:t>
      </w:r>
      <w:r w:rsidR="00BC4A64" w:rsidRPr="00CF7041">
        <w:rPr>
          <w:sz w:val="24"/>
          <w:szCs w:val="24"/>
        </w:rPr>
        <w:t xml:space="preserve"> </w:t>
      </w:r>
      <w:r w:rsidR="00165EA0" w:rsidRPr="00CF7041">
        <w:rPr>
          <w:sz w:val="24"/>
          <w:szCs w:val="24"/>
        </w:rPr>
        <w:t>shape people’s self-understanding</w:t>
      </w:r>
      <w:r w:rsidR="00D51399">
        <w:rPr>
          <w:sz w:val="24"/>
          <w:szCs w:val="24"/>
        </w:rPr>
        <w:t xml:space="preserve">, for example, how </w:t>
      </w:r>
      <w:r w:rsidR="00FD6904">
        <w:rPr>
          <w:sz w:val="24"/>
          <w:szCs w:val="24"/>
        </w:rPr>
        <w:t>the</w:t>
      </w:r>
      <w:r w:rsidR="00FD6904" w:rsidRPr="004928C1">
        <w:rPr>
          <w:sz w:val="24"/>
          <w:szCs w:val="24"/>
        </w:rPr>
        <w:t xml:space="preserve"> </w:t>
      </w:r>
      <w:r w:rsidR="00FD6904" w:rsidRPr="004928C1">
        <w:rPr>
          <w:rFonts w:cstheme="minorHAnsi"/>
          <w:sz w:val="24"/>
          <w:szCs w:val="24"/>
        </w:rPr>
        <w:t>contemporary and culture-bound</w:t>
      </w:r>
      <w:r w:rsidR="00CE6858">
        <w:rPr>
          <w:rStyle w:val="EndnoteReference"/>
          <w:rFonts w:cstheme="minorHAnsi"/>
          <w:sz w:val="24"/>
          <w:szCs w:val="24"/>
        </w:rPr>
        <w:endnoteReference w:id="1"/>
      </w:r>
      <w:r w:rsidR="00FD6904" w:rsidRPr="004928C1">
        <w:rPr>
          <w:rFonts w:cstheme="minorHAnsi"/>
          <w:sz w:val="24"/>
          <w:szCs w:val="24"/>
        </w:rPr>
        <w:t xml:space="preserve"> Western archetypes </w:t>
      </w:r>
      <w:r w:rsidR="00FD6904">
        <w:rPr>
          <w:rFonts w:cstheme="minorHAnsi"/>
          <w:sz w:val="24"/>
          <w:szCs w:val="24"/>
        </w:rPr>
        <w:t xml:space="preserve">that underpin non-cognitive measures </w:t>
      </w:r>
      <w:r w:rsidR="00FD6904" w:rsidRPr="004928C1">
        <w:rPr>
          <w:rFonts w:cstheme="minorHAnsi"/>
          <w:sz w:val="24"/>
          <w:szCs w:val="24"/>
        </w:rPr>
        <w:t xml:space="preserve">such as the </w:t>
      </w:r>
      <w:r w:rsidR="00FD6904" w:rsidRPr="004928C1">
        <w:rPr>
          <w:rFonts w:cstheme="minorHAnsi"/>
          <w:bCs/>
          <w:sz w:val="24"/>
          <w:szCs w:val="24"/>
        </w:rPr>
        <w:t>psychologically healthy individual, characterised by a strong sense of mastery and control (Christopher, 1999), the ideal worker/ citizen, characterised by commitment, perseverance, and hard work (Bowles and Gintis, 1976, Shore and Wright, 2000, Offer, 2006) and the ‘true American’</w:t>
      </w:r>
      <w:r w:rsidR="00FD6904">
        <w:rPr>
          <w:rStyle w:val="EndnoteReference"/>
          <w:rFonts w:cstheme="minorHAnsi"/>
          <w:bCs/>
          <w:sz w:val="24"/>
          <w:szCs w:val="24"/>
        </w:rPr>
        <w:endnoteReference w:id="2"/>
      </w:r>
      <w:r w:rsidR="00FD6904">
        <w:rPr>
          <w:rFonts w:cstheme="minorHAnsi"/>
          <w:bCs/>
          <w:sz w:val="24"/>
          <w:szCs w:val="24"/>
        </w:rPr>
        <w:t xml:space="preserve"> (</w:t>
      </w:r>
      <w:r w:rsidR="00FD6904" w:rsidRPr="004928C1">
        <w:rPr>
          <w:rFonts w:cstheme="minorHAnsi"/>
          <w:bCs/>
          <w:sz w:val="24"/>
          <w:szCs w:val="24"/>
        </w:rPr>
        <w:t>Lamont and Lareau (1988:163</w:t>
      </w:r>
      <w:r w:rsidR="00220781">
        <w:rPr>
          <w:rFonts w:cstheme="minorHAnsi"/>
          <w:bCs/>
          <w:sz w:val="24"/>
          <w:szCs w:val="24"/>
        </w:rPr>
        <w:t>)</w:t>
      </w:r>
      <w:r w:rsidR="00FD6904" w:rsidRPr="004928C1">
        <w:rPr>
          <w:rFonts w:cstheme="minorHAnsi"/>
          <w:bCs/>
          <w:sz w:val="24"/>
          <w:szCs w:val="24"/>
        </w:rPr>
        <w:t xml:space="preserve"> </w:t>
      </w:r>
      <w:r w:rsidR="00D51399">
        <w:rPr>
          <w:sz w:val="24"/>
          <w:szCs w:val="24"/>
        </w:rPr>
        <w:t xml:space="preserve">infuse the language young entrepreneurs </w:t>
      </w:r>
      <w:r w:rsidR="001D18BA">
        <w:rPr>
          <w:sz w:val="24"/>
          <w:szCs w:val="24"/>
        </w:rPr>
        <w:t xml:space="preserve">in Soweto </w:t>
      </w:r>
      <w:r w:rsidR="00D51399">
        <w:rPr>
          <w:sz w:val="24"/>
          <w:szCs w:val="24"/>
        </w:rPr>
        <w:t>use to describe their trajectories</w:t>
      </w:r>
      <w:r w:rsidR="00165EA0" w:rsidRPr="00CF7041">
        <w:rPr>
          <w:sz w:val="24"/>
          <w:szCs w:val="24"/>
        </w:rPr>
        <w:t xml:space="preserve">. </w:t>
      </w:r>
    </w:p>
    <w:p w14:paraId="1A412360" w14:textId="77777777" w:rsidR="00FD6904" w:rsidRDefault="00FD6904" w:rsidP="006069D5">
      <w:pPr>
        <w:spacing w:after="0" w:line="480" w:lineRule="auto"/>
        <w:rPr>
          <w:sz w:val="24"/>
          <w:szCs w:val="24"/>
        </w:rPr>
      </w:pPr>
    </w:p>
    <w:p w14:paraId="038C6C8E" w14:textId="3D2D332A" w:rsidR="00220781" w:rsidRPr="005148D0" w:rsidRDefault="00220781" w:rsidP="006069D5">
      <w:pPr>
        <w:spacing w:after="0" w:line="480" w:lineRule="auto"/>
        <w:rPr>
          <w:b/>
          <w:sz w:val="24"/>
          <w:szCs w:val="24"/>
        </w:rPr>
      </w:pPr>
      <w:r w:rsidRPr="005148D0">
        <w:rPr>
          <w:b/>
          <w:sz w:val="24"/>
          <w:szCs w:val="24"/>
        </w:rPr>
        <w:lastRenderedPageBreak/>
        <w:t>Measurement as a neo-liberal technology</w:t>
      </w:r>
    </w:p>
    <w:p w14:paraId="71942A76" w14:textId="4C9DA503" w:rsidR="00A602F0" w:rsidRPr="00CF7041" w:rsidRDefault="00427008" w:rsidP="006069D5">
      <w:pPr>
        <w:spacing w:after="0" w:line="480" w:lineRule="auto"/>
        <w:rPr>
          <w:sz w:val="24"/>
          <w:szCs w:val="24"/>
        </w:rPr>
      </w:pPr>
      <w:r w:rsidRPr="00CF7041">
        <w:rPr>
          <w:sz w:val="24"/>
          <w:szCs w:val="24"/>
        </w:rPr>
        <w:t xml:space="preserve">Harvey (1989) describes </w:t>
      </w:r>
      <w:r w:rsidR="00D51399" w:rsidRPr="00CF7041">
        <w:rPr>
          <w:sz w:val="24"/>
          <w:szCs w:val="24"/>
        </w:rPr>
        <w:t>late capitalism</w:t>
      </w:r>
      <w:r w:rsidR="00D51399">
        <w:rPr>
          <w:sz w:val="24"/>
          <w:szCs w:val="24"/>
        </w:rPr>
        <w:t xml:space="preserve"> as a</w:t>
      </w:r>
      <w:r w:rsidRPr="00CF7041">
        <w:rPr>
          <w:sz w:val="24"/>
          <w:szCs w:val="24"/>
        </w:rPr>
        <w:t xml:space="preserve"> period of 'flexible accumulation' which is </w:t>
      </w:r>
      <w:r w:rsidR="00196E1B">
        <w:rPr>
          <w:sz w:val="24"/>
          <w:szCs w:val="24"/>
        </w:rPr>
        <w:t>typifie</w:t>
      </w:r>
      <w:r w:rsidR="00196E1B" w:rsidRPr="00CF7041">
        <w:rPr>
          <w:sz w:val="24"/>
          <w:szCs w:val="24"/>
        </w:rPr>
        <w:t xml:space="preserve">d </w:t>
      </w:r>
      <w:r w:rsidRPr="00CF7041">
        <w:rPr>
          <w:sz w:val="24"/>
          <w:szCs w:val="24"/>
        </w:rPr>
        <w:t xml:space="preserve">by technological innovation, specificity, and rapid change. </w:t>
      </w:r>
      <w:r w:rsidR="00F56FDB" w:rsidRPr="00CF7041">
        <w:rPr>
          <w:sz w:val="24"/>
          <w:szCs w:val="24"/>
        </w:rPr>
        <w:t xml:space="preserve">Non-cognitive skills can be seen as characteristic features as </w:t>
      </w:r>
      <w:r w:rsidR="00F56FDB">
        <w:rPr>
          <w:sz w:val="24"/>
          <w:szCs w:val="24"/>
        </w:rPr>
        <w:t>i</w:t>
      </w:r>
      <w:r w:rsidRPr="00CF7041">
        <w:rPr>
          <w:sz w:val="24"/>
          <w:szCs w:val="24"/>
        </w:rPr>
        <w:t xml:space="preserve">t entails 'flexible system production with </w:t>
      </w:r>
      <w:r w:rsidR="002A72CB" w:rsidRPr="00CF7041">
        <w:rPr>
          <w:sz w:val="24"/>
          <w:szCs w:val="24"/>
        </w:rPr>
        <w:t xml:space="preserve">an </w:t>
      </w:r>
      <w:r w:rsidRPr="00CF7041">
        <w:rPr>
          <w:sz w:val="24"/>
          <w:szCs w:val="24"/>
        </w:rPr>
        <w:t xml:space="preserve">emphasis on problem solving, rapid and often highly specialised responses, and adaptability of skills to special purposes' (ibid:155). </w:t>
      </w:r>
      <w:r w:rsidR="00196E1B">
        <w:rPr>
          <w:sz w:val="24"/>
          <w:szCs w:val="24"/>
        </w:rPr>
        <w:t>The concept of flexibility is crucial, whether people are working in the USA (Martin, 2007), Dubai (Kanna, 2010) or Singapore (Ong, 2007).</w:t>
      </w:r>
      <w:r w:rsidR="00B70F71" w:rsidRPr="00CF7041">
        <w:rPr>
          <w:sz w:val="24"/>
          <w:szCs w:val="24"/>
        </w:rPr>
        <w:t xml:space="preserve"> According to </w:t>
      </w:r>
      <w:r w:rsidR="00125ED7" w:rsidRPr="00CF7041">
        <w:rPr>
          <w:sz w:val="24"/>
          <w:szCs w:val="24"/>
        </w:rPr>
        <w:t>Kanna (2010:</w:t>
      </w:r>
      <w:r w:rsidR="002A72CB" w:rsidRPr="00CF7041">
        <w:rPr>
          <w:sz w:val="24"/>
          <w:szCs w:val="24"/>
        </w:rPr>
        <w:t xml:space="preserve"> </w:t>
      </w:r>
      <w:r w:rsidR="00125ED7" w:rsidRPr="00CF7041">
        <w:rPr>
          <w:sz w:val="24"/>
          <w:szCs w:val="24"/>
        </w:rPr>
        <w:t xml:space="preserve">114) being a </w:t>
      </w:r>
      <w:r w:rsidR="00DE2A8F" w:rsidRPr="00CF7041">
        <w:rPr>
          <w:sz w:val="24"/>
          <w:szCs w:val="24"/>
        </w:rPr>
        <w:t xml:space="preserve">‘flexible citizen’ </w:t>
      </w:r>
      <w:r w:rsidR="00B70F71" w:rsidRPr="00CF7041">
        <w:rPr>
          <w:sz w:val="24"/>
          <w:szCs w:val="24"/>
        </w:rPr>
        <w:t xml:space="preserve">in Dubai </w:t>
      </w:r>
      <w:r w:rsidR="007203C8" w:rsidRPr="00CF7041">
        <w:rPr>
          <w:sz w:val="24"/>
          <w:szCs w:val="24"/>
        </w:rPr>
        <w:t xml:space="preserve">means </w:t>
      </w:r>
      <w:r w:rsidR="006069D5" w:rsidRPr="00CF7041">
        <w:rPr>
          <w:sz w:val="24"/>
          <w:szCs w:val="24"/>
        </w:rPr>
        <w:t>‘</w:t>
      </w:r>
      <w:r w:rsidR="007203C8" w:rsidRPr="00CF7041">
        <w:rPr>
          <w:sz w:val="24"/>
          <w:szCs w:val="24"/>
        </w:rPr>
        <w:t>seeing oneself as a sort of creative artist of</w:t>
      </w:r>
      <w:r w:rsidR="00125ED7" w:rsidRPr="00CF7041">
        <w:rPr>
          <w:sz w:val="24"/>
          <w:szCs w:val="24"/>
        </w:rPr>
        <w:t xml:space="preserve"> </w:t>
      </w:r>
      <w:r w:rsidR="007203C8" w:rsidRPr="00CF7041">
        <w:rPr>
          <w:sz w:val="24"/>
          <w:szCs w:val="24"/>
        </w:rPr>
        <w:t>identity, extracting useful and (allegedly) progressive</w:t>
      </w:r>
      <w:r w:rsidR="00125ED7" w:rsidRPr="00CF7041">
        <w:rPr>
          <w:sz w:val="24"/>
          <w:szCs w:val="24"/>
        </w:rPr>
        <w:t xml:space="preserve"> aspects of ascriptive identity </w:t>
      </w:r>
      <w:r w:rsidR="007203C8" w:rsidRPr="00CF7041">
        <w:rPr>
          <w:sz w:val="24"/>
          <w:szCs w:val="24"/>
        </w:rPr>
        <w:t>and reframing them through neoliberal values of ent</w:t>
      </w:r>
      <w:r w:rsidR="00125ED7" w:rsidRPr="00CF7041">
        <w:rPr>
          <w:sz w:val="24"/>
          <w:szCs w:val="24"/>
        </w:rPr>
        <w:t xml:space="preserve">repreneurialism, individualism, </w:t>
      </w:r>
      <w:r w:rsidR="007203C8" w:rsidRPr="00CF7041">
        <w:rPr>
          <w:sz w:val="24"/>
          <w:szCs w:val="24"/>
        </w:rPr>
        <w:t>and cultural flexibility</w:t>
      </w:r>
      <w:r w:rsidR="00DE2A8F" w:rsidRPr="00CF7041">
        <w:rPr>
          <w:sz w:val="24"/>
          <w:szCs w:val="24"/>
        </w:rPr>
        <w:t>’</w:t>
      </w:r>
      <w:r w:rsidR="00125ED7" w:rsidRPr="00CF7041">
        <w:rPr>
          <w:sz w:val="24"/>
          <w:szCs w:val="24"/>
        </w:rPr>
        <w:t xml:space="preserve">. </w:t>
      </w:r>
      <w:r w:rsidR="00D51399" w:rsidRPr="00CF7041">
        <w:rPr>
          <w:sz w:val="24"/>
          <w:szCs w:val="24"/>
        </w:rPr>
        <w:t xml:space="preserve">Martin (2007: 272) </w:t>
      </w:r>
      <w:r w:rsidR="00D51399">
        <w:rPr>
          <w:sz w:val="24"/>
          <w:szCs w:val="24"/>
        </w:rPr>
        <w:t>describes how in corporate North America</w:t>
      </w:r>
      <w:r w:rsidR="00D51399" w:rsidRPr="00CF7041">
        <w:rPr>
          <w:sz w:val="24"/>
          <w:szCs w:val="24"/>
        </w:rPr>
        <w:t xml:space="preserve"> a person </w:t>
      </w:r>
      <w:r w:rsidR="00D51399">
        <w:rPr>
          <w:sz w:val="24"/>
          <w:szCs w:val="24"/>
        </w:rPr>
        <w:t>‘</w:t>
      </w:r>
      <w:r w:rsidR="00D51399" w:rsidRPr="00CF7041">
        <w:rPr>
          <w:sz w:val="24"/>
          <w:szCs w:val="24"/>
        </w:rPr>
        <w:t>[is] made up of a collection of assets, as if he or she were the proprietor of the self as a stock portfolio</w:t>
      </w:r>
      <w:r w:rsidR="00D51399">
        <w:rPr>
          <w:sz w:val="24"/>
          <w:szCs w:val="24"/>
        </w:rPr>
        <w:t>’</w:t>
      </w:r>
      <w:r w:rsidR="00FA7028">
        <w:rPr>
          <w:sz w:val="24"/>
          <w:szCs w:val="24"/>
        </w:rPr>
        <w:t xml:space="preserve"> and Urcuioli (2008: 211). describes how</w:t>
      </w:r>
      <w:r w:rsidR="00FA7028" w:rsidRPr="00CF7041">
        <w:rPr>
          <w:sz w:val="24"/>
          <w:szCs w:val="24"/>
        </w:rPr>
        <w:t xml:space="preserve"> North American college graduates are encouraged to think of themselves as ‘bundles of skills’, the implication being that ‘one must imagine much of what one knows, does, says and is as aspects of productive labour’</w:t>
      </w:r>
      <w:r w:rsidR="00FA7028">
        <w:rPr>
          <w:sz w:val="24"/>
          <w:szCs w:val="24"/>
        </w:rPr>
        <w:t xml:space="preserve">. Finally, </w:t>
      </w:r>
      <w:r w:rsidR="00125ED7" w:rsidRPr="00CF7041">
        <w:rPr>
          <w:sz w:val="24"/>
          <w:szCs w:val="24"/>
        </w:rPr>
        <w:t xml:space="preserve">Ong (2007) identifies a similar </w:t>
      </w:r>
      <w:r w:rsidR="00DE2A8F" w:rsidRPr="00CF7041">
        <w:rPr>
          <w:sz w:val="24"/>
          <w:szCs w:val="24"/>
        </w:rPr>
        <w:t xml:space="preserve">neoliberal </w:t>
      </w:r>
      <w:r w:rsidR="00125ED7" w:rsidRPr="00CF7041">
        <w:rPr>
          <w:sz w:val="24"/>
          <w:szCs w:val="24"/>
        </w:rPr>
        <w:t xml:space="preserve">project in Singapore where through </w:t>
      </w:r>
      <w:r w:rsidR="006069D5" w:rsidRPr="00CF7041">
        <w:rPr>
          <w:sz w:val="24"/>
          <w:szCs w:val="24"/>
        </w:rPr>
        <w:t>‘</w:t>
      </w:r>
      <w:r w:rsidR="00125ED7" w:rsidRPr="00CF7041">
        <w:rPr>
          <w:sz w:val="24"/>
          <w:szCs w:val="24"/>
        </w:rPr>
        <w:t>regulation, self-management, and reengineering</w:t>
      </w:r>
      <w:r w:rsidR="006069D5" w:rsidRPr="00CF7041">
        <w:rPr>
          <w:sz w:val="24"/>
          <w:szCs w:val="24"/>
        </w:rPr>
        <w:t>’</w:t>
      </w:r>
      <w:r w:rsidR="00125ED7" w:rsidRPr="00CF7041">
        <w:rPr>
          <w:sz w:val="24"/>
          <w:szCs w:val="24"/>
        </w:rPr>
        <w:t xml:space="preserve"> (ibid:</w:t>
      </w:r>
      <w:r w:rsidR="002A72CB" w:rsidRPr="00CF7041">
        <w:rPr>
          <w:sz w:val="24"/>
          <w:szCs w:val="24"/>
        </w:rPr>
        <w:t xml:space="preserve"> </w:t>
      </w:r>
      <w:r w:rsidR="00125ED7" w:rsidRPr="00CF7041">
        <w:rPr>
          <w:sz w:val="24"/>
          <w:szCs w:val="24"/>
        </w:rPr>
        <w:t xml:space="preserve">4) Singaporeans are encouraged to become </w:t>
      </w:r>
      <w:r w:rsidR="006069D5" w:rsidRPr="00CF7041">
        <w:rPr>
          <w:sz w:val="24"/>
          <w:szCs w:val="24"/>
        </w:rPr>
        <w:t>‘</w:t>
      </w:r>
      <w:r w:rsidR="007203C8" w:rsidRPr="00CF7041">
        <w:rPr>
          <w:sz w:val="24"/>
          <w:szCs w:val="24"/>
        </w:rPr>
        <w:t>knowledgeable, risk-taking entrepreneurs</w:t>
      </w:r>
      <w:r w:rsidR="006069D5" w:rsidRPr="00CF7041">
        <w:rPr>
          <w:sz w:val="24"/>
          <w:szCs w:val="24"/>
        </w:rPr>
        <w:t>’</w:t>
      </w:r>
      <w:r w:rsidR="007203C8" w:rsidRPr="00CF7041">
        <w:rPr>
          <w:sz w:val="24"/>
          <w:szCs w:val="24"/>
        </w:rPr>
        <w:t xml:space="preserve"> (</w:t>
      </w:r>
      <w:r w:rsidR="00125ED7" w:rsidRPr="00CF7041">
        <w:rPr>
          <w:sz w:val="24"/>
          <w:szCs w:val="24"/>
        </w:rPr>
        <w:t>ibid:</w:t>
      </w:r>
      <w:r w:rsidR="002A72CB" w:rsidRPr="00CF7041">
        <w:rPr>
          <w:sz w:val="24"/>
          <w:szCs w:val="24"/>
        </w:rPr>
        <w:t xml:space="preserve"> </w:t>
      </w:r>
      <w:r w:rsidR="00D51399">
        <w:rPr>
          <w:sz w:val="24"/>
          <w:szCs w:val="24"/>
        </w:rPr>
        <w:t xml:space="preserve">183). </w:t>
      </w:r>
      <w:r w:rsidR="00220781">
        <w:rPr>
          <w:sz w:val="24"/>
          <w:szCs w:val="24"/>
        </w:rPr>
        <w:t>F</w:t>
      </w:r>
      <w:r w:rsidR="00D51399">
        <w:rPr>
          <w:sz w:val="24"/>
          <w:szCs w:val="24"/>
        </w:rPr>
        <w:t>lexibility</w:t>
      </w:r>
      <w:r w:rsidR="00FA7028">
        <w:rPr>
          <w:sz w:val="24"/>
          <w:szCs w:val="24"/>
        </w:rPr>
        <w:t xml:space="preserve"> and other n</w:t>
      </w:r>
      <w:r w:rsidR="00D51399">
        <w:rPr>
          <w:sz w:val="24"/>
          <w:szCs w:val="24"/>
        </w:rPr>
        <w:t>on-cognitive skill</w:t>
      </w:r>
      <w:r w:rsidR="00FA7028">
        <w:rPr>
          <w:sz w:val="24"/>
          <w:szCs w:val="24"/>
        </w:rPr>
        <w:t>s</w:t>
      </w:r>
      <w:r w:rsidR="00D51399">
        <w:rPr>
          <w:sz w:val="24"/>
          <w:szCs w:val="24"/>
        </w:rPr>
        <w:t xml:space="preserve"> can </w:t>
      </w:r>
      <w:r w:rsidR="00220781">
        <w:rPr>
          <w:sz w:val="24"/>
          <w:szCs w:val="24"/>
        </w:rPr>
        <w:t xml:space="preserve">therefore </w:t>
      </w:r>
      <w:r w:rsidR="00D51399">
        <w:rPr>
          <w:sz w:val="24"/>
          <w:szCs w:val="24"/>
        </w:rPr>
        <w:t>be seen as a ‘travelling rationalit</w:t>
      </w:r>
      <w:r w:rsidR="00220781">
        <w:rPr>
          <w:sz w:val="24"/>
          <w:szCs w:val="24"/>
        </w:rPr>
        <w:t>ies</w:t>
      </w:r>
      <w:r w:rsidR="00D51399">
        <w:rPr>
          <w:sz w:val="24"/>
          <w:szCs w:val="24"/>
        </w:rPr>
        <w:t xml:space="preserve">’ </w:t>
      </w:r>
      <w:r w:rsidR="001D18BA">
        <w:rPr>
          <w:sz w:val="24"/>
          <w:szCs w:val="24"/>
        </w:rPr>
        <w:t>(</w:t>
      </w:r>
      <w:r w:rsidR="00220781">
        <w:rPr>
          <w:sz w:val="24"/>
          <w:szCs w:val="24"/>
        </w:rPr>
        <w:t>Olwig, 2013:1</w:t>
      </w:r>
      <w:r w:rsidR="001D18BA">
        <w:rPr>
          <w:sz w:val="24"/>
          <w:szCs w:val="24"/>
        </w:rPr>
        <w:t xml:space="preserve">) </w:t>
      </w:r>
      <w:r w:rsidR="00220781">
        <w:rPr>
          <w:sz w:val="24"/>
          <w:szCs w:val="24"/>
        </w:rPr>
        <w:t>that interact</w:t>
      </w:r>
      <w:r w:rsidR="00D51399">
        <w:rPr>
          <w:sz w:val="24"/>
          <w:szCs w:val="24"/>
        </w:rPr>
        <w:t xml:space="preserve"> in complex and interesting ways with existing conditions</w:t>
      </w:r>
      <w:r w:rsidR="00220781">
        <w:rPr>
          <w:sz w:val="24"/>
          <w:szCs w:val="24"/>
        </w:rPr>
        <w:t xml:space="preserve"> and understandings of these (‘placed rationalities’), something the paper explores through the two examples</w:t>
      </w:r>
      <w:r w:rsidR="00D51399">
        <w:rPr>
          <w:sz w:val="24"/>
          <w:szCs w:val="24"/>
        </w:rPr>
        <w:t xml:space="preserve">. </w:t>
      </w:r>
    </w:p>
    <w:p w14:paraId="5C2DF0EB" w14:textId="58DA5402" w:rsidR="00A602F0" w:rsidRPr="00CF7041" w:rsidRDefault="00220781" w:rsidP="006069D5">
      <w:pPr>
        <w:spacing w:after="0" w:line="480" w:lineRule="auto"/>
        <w:rPr>
          <w:sz w:val="24"/>
          <w:szCs w:val="24"/>
        </w:rPr>
      </w:pPr>
      <w:r>
        <w:rPr>
          <w:sz w:val="24"/>
          <w:szCs w:val="24"/>
        </w:rPr>
        <w:t xml:space="preserve"> </w:t>
      </w:r>
    </w:p>
    <w:p w14:paraId="2C78C205" w14:textId="2F71EBE1" w:rsidR="001D18BA" w:rsidRPr="003863D5" w:rsidRDefault="00A602F0" w:rsidP="001D18BA">
      <w:pPr>
        <w:spacing w:after="0" w:line="480" w:lineRule="auto"/>
        <w:rPr>
          <w:sz w:val="24"/>
          <w:szCs w:val="24"/>
        </w:rPr>
      </w:pPr>
      <w:r w:rsidRPr="00CF7041">
        <w:rPr>
          <w:sz w:val="24"/>
          <w:szCs w:val="24"/>
        </w:rPr>
        <w:t xml:space="preserve">Measures </w:t>
      </w:r>
      <w:r w:rsidR="00F56FDB">
        <w:rPr>
          <w:sz w:val="24"/>
          <w:szCs w:val="24"/>
        </w:rPr>
        <w:t>of non</w:t>
      </w:r>
      <w:r w:rsidR="00196E1B">
        <w:rPr>
          <w:sz w:val="24"/>
          <w:szCs w:val="24"/>
        </w:rPr>
        <w:t>-</w:t>
      </w:r>
      <w:r w:rsidR="00F56FDB">
        <w:rPr>
          <w:sz w:val="24"/>
          <w:szCs w:val="24"/>
        </w:rPr>
        <w:t xml:space="preserve">cognitive skills </w:t>
      </w:r>
      <w:r w:rsidRPr="00CF7041">
        <w:rPr>
          <w:sz w:val="24"/>
          <w:szCs w:val="24"/>
        </w:rPr>
        <w:t xml:space="preserve">are used to govern directly as well as through people’s self-understandings. For example, </w:t>
      </w:r>
      <w:r w:rsidR="005B2406" w:rsidRPr="00CF7041">
        <w:rPr>
          <w:sz w:val="24"/>
          <w:szCs w:val="24"/>
        </w:rPr>
        <w:t xml:space="preserve">Damman (2012:55) describes how in a multinational </w:t>
      </w:r>
      <w:r w:rsidR="005B2406" w:rsidRPr="00CF7041">
        <w:rPr>
          <w:sz w:val="24"/>
          <w:szCs w:val="24"/>
        </w:rPr>
        <w:lastRenderedPageBreak/>
        <w:t xml:space="preserve">automobile firm psychological tests were used to make employees ‘commensurable’: </w:t>
      </w:r>
      <w:r w:rsidRPr="00CF7041">
        <w:rPr>
          <w:sz w:val="24"/>
          <w:szCs w:val="24"/>
        </w:rPr>
        <w:t>‘</w:t>
      </w:r>
      <w:r w:rsidR="005B2406" w:rsidRPr="00CF7041">
        <w:rPr>
          <w:sz w:val="24"/>
          <w:szCs w:val="24"/>
        </w:rPr>
        <w:t xml:space="preserve">employees were made ‘visible’ along selected and specific lines, and more or less explicitly ranked against ideals in the company culture’. She </w:t>
      </w:r>
      <w:r w:rsidR="00BC4A64">
        <w:rPr>
          <w:sz w:val="24"/>
          <w:szCs w:val="24"/>
        </w:rPr>
        <w:t>observes that</w:t>
      </w:r>
      <w:r w:rsidR="005B2406" w:rsidRPr="00CF7041">
        <w:rPr>
          <w:sz w:val="24"/>
          <w:szCs w:val="24"/>
        </w:rPr>
        <w:t xml:space="preserve"> </w:t>
      </w:r>
      <w:r w:rsidRPr="00CF7041">
        <w:rPr>
          <w:sz w:val="24"/>
          <w:szCs w:val="24"/>
        </w:rPr>
        <w:t>‘</w:t>
      </w:r>
      <w:r w:rsidR="005B2406" w:rsidRPr="00CF7041">
        <w:rPr>
          <w:sz w:val="24"/>
          <w:szCs w:val="24"/>
        </w:rPr>
        <w:t>the tests seemed to generate a discourse where both individuals and ‘cultures’ were increasingly understood in terms of abstractly defined traits’ (</w:t>
      </w:r>
      <w:r w:rsidR="00AC1C3B" w:rsidRPr="00CF7041">
        <w:rPr>
          <w:sz w:val="24"/>
          <w:szCs w:val="24"/>
        </w:rPr>
        <w:t>2012:</w:t>
      </w:r>
      <w:r w:rsidR="00F56FDB">
        <w:rPr>
          <w:sz w:val="24"/>
          <w:szCs w:val="24"/>
        </w:rPr>
        <w:t xml:space="preserve"> </w:t>
      </w:r>
      <w:r w:rsidR="005B2406" w:rsidRPr="00CF7041">
        <w:rPr>
          <w:sz w:val="24"/>
          <w:szCs w:val="24"/>
        </w:rPr>
        <w:t>51-2) and personal and cultural traits were taken to explain organisational problems</w:t>
      </w:r>
      <w:r w:rsidRPr="00CF7041">
        <w:rPr>
          <w:sz w:val="24"/>
          <w:szCs w:val="24"/>
        </w:rPr>
        <w:t xml:space="preserve">. Damman gives the </w:t>
      </w:r>
      <w:r w:rsidR="005B2406" w:rsidRPr="00CF7041">
        <w:rPr>
          <w:sz w:val="24"/>
          <w:szCs w:val="24"/>
        </w:rPr>
        <w:t>example</w:t>
      </w:r>
      <w:r w:rsidRPr="00CF7041">
        <w:rPr>
          <w:sz w:val="24"/>
          <w:szCs w:val="24"/>
        </w:rPr>
        <w:t xml:space="preserve"> of</w:t>
      </w:r>
      <w:r w:rsidR="005B2406" w:rsidRPr="00CF7041">
        <w:rPr>
          <w:sz w:val="24"/>
          <w:szCs w:val="24"/>
        </w:rPr>
        <w:t xml:space="preserve"> </w:t>
      </w:r>
      <w:r w:rsidR="00F56FDB">
        <w:rPr>
          <w:sz w:val="24"/>
          <w:szCs w:val="24"/>
        </w:rPr>
        <w:t xml:space="preserve">an </w:t>
      </w:r>
      <w:r w:rsidR="005B2406" w:rsidRPr="00CF7041">
        <w:rPr>
          <w:sz w:val="24"/>
          <w:szCs w:val="24"/>
        </w:rPr>
        <w:t xml:space="preserve">unsuccessful </w:t>
      </w:r>
      <w:r w:rsidR="00F56FDB">
        <w:rPr>
          <w:sz w:val="24"/>
          <w:szCs w:val="24"/>
        </w:rPr>
        <w:t xml:space="preserve">attempt to transfer </w:t>
      </w:r>
      <w:r w:rsidR="005B2406" w:rsidRPr="00CF7041">
        <w:rPr>
          <w:sz w:val="24"/>
          <w:szCs w:val="24"/>
        </w:rPr>
        <w:t xml:space="preserve">production from Sweden to </w:t>
      </w:r>
      <w:r w:rsidR="00F56FDB">
        <w:rPr>
          <w:sz w:val="24"/>
          <w:szCs w:val="24"/>
        </w:rPr>
        <w:t>a</w:t>
      </w:r>
      <w:r w:rsidR="005B2406" w:rsidRPr="00CF7041">
        <w:rPr>
          <w:sz w:val="24"/>
          <w:szCs w:val="24"/>
        </w:rPr>
        <w:t xml:space="preserve"> Polish factory</w:t>
      </w:r>
      <w:r w:rsidR="00F56FDB">
        <w:rPr>
          <w:sz w:val="24"/>
          <w:szCs w:val="24"/>
        </w:rPr>
        <w:t>. Initially the failure</w:t>
      </w:r>
      <w:r w:rsidR="005B2406" w:rsidRPr="00CF7041">
        <w:rPr>
          <w:sz w:val="24"/>
          <w:szCs w:val="24"/>
        </w:rPr>
        <w:t xml:space="preserve"> was explained in terms of </w:t>
      </w:r>
      <w:r w:rsidR="00F56FDB">
        <w:rPr>
          <w:sz w:val="24"/>
          <w:szCs w:val="24"/>
        </w:rPr>
        <w:t xml:space="preserve">different </w:t>
      </w:r>
      <w:r w:rsidR="005B2406" w:rsidRPr="00CF7041">
        <w:rPr>
          <w:sz w:val="24"/>
          <w:szCs w:val="24"/>
        </w:rPr>
        <w:t>cultural preference</w:t>
      </w:r>
      <w:r w:rsidR="00291030" w:rsidRPr="00CF7041">
        <w:rPr>
          <w:sz w:val="24"/>
          <w:szCs w:val="24"/>
        </w:rPr>
        <w:t>s</w:t>
      </w:r>
      <w:r w:rsidR="005B2406" w:rsidRPr="00CF7041">
        <w:rPr>
          <w:sz w:val="24"/>
          <w:szCs w:val="24"/>
        </w:rPr>
        <w:t xml:space="preserve"> for consensus </w:t>
      </w:r>
      <w:r w:rsidR="00291030" w:rsidRPr="00CF7041">
        <w:rPr>
          <w:sz w:val="24"/>
          <w:szCs w:val="24"/>
        </w:rPr>
        <w:t>and individual personality traits rather than the structural problems that were subsequently identified as the cause</w:t>
      </w:r>
      <w:r w:rsidR="00220781">
        <w:rPr>
          <w:sz w:val="24"/>
          <w:szCs w:val="24"/>
        </w:rPr>
        <w:t>, drawing</w:t>
      </w:r>
      <w:r w:rsidR="00220781">
        <w:rPr>
          <w:sz w:val="24"/>
          <w:szCs w:val="24"/>
        </w:rPr>
        <w:t xml:space="preserve"> attention ‘</w:t>
      </w:r>
      <w:r w:rsidR="00220781" w:rsidRPr="00CF7041">
        <w:rPr>
          <w:sz w:val="24"/>
          <w:szCs w:val="24"/>
        </w:rPr>
        <w:t>away from complex socio-cultural negotiations and onto individual therapies’</w:t>
      </w:r>
      <w:r w:rsidR="00220781">
        <w:rPr>
          <w:sz w:val="24"/>
          <w:szCs w:val="24"/>
        </w:rPr>
        <w:t xml:space="preserve"> (</w:t>
      </w:r>
      <w:r w:rsidR="00220781">
        <w:rPr>
          <w:sz w:val="24"/>
          <w:szCs w:val="24"/>
        </w:rPr>
        <w:t xml:space="preserve">Damman, </w:t>
      </w:r>
      <w:r w:rsidR="00220781" w:rsidRPr="00CF7041">
        <w:rPr>
          <w:sz w:val="24"/>
          <w:szCs w:val="24"/>
        </w:rPr>
        <w:t>2012:47-8)</w:t>
      </w:r>
      <w:r w:rsidR="00220781">
        <w:rPr>
          <w:sz w:val="24"/>
          <w:szCs w:val="24"/>
        </w:rPr>
        <w:t>.</w:t>
      </w:r>
      <w:r w:rsidR="00291030" w:rsidRPr="00CF7041">
        <w:rPr>
          <w:sz w:val="24"/>
          <w:szCs w:val="24"/>
        </w:rPr>
        <w:t xml:space="preserve"> </w:t>
      </w:r>
      <w:r w:rsidR="00220781">
        <w:rPr>
          <w:sz w:val="24"/>
          <w:szCs w:val="24"/>
        </w:rPr>
        <w:t xml:space="preserve">The example shows how </w:t>
      </w:r>
      <w:r w:rsidR="001D18BA">
        <w:rPr>
          <w:sz w:val="24"/>
          <w:szCs w:val="24"/>
        </w:rPr>
        <w:t>‘b</w:t>
      </w:r>
      <w:r w:rsidR="001D18BA" w:rsidRPr="00CF7041">
        <w:rPr>
          <w:sz w:val="24"/>
          <w:szCs w:val="24"/>
        </w:rPr>
        <w:t>y conceptualizing fluid social influences and reactions in terms of more stable traits and distinctions</w:t>
      </w:r>
      <w:r w:rsidR="001D18BA">
        <w:rPr>
          <w:sz w:val="24"/>
          <w:szCs w:val="24"/>
        </w:rPr>
        <w:t>’</w:t>
      </w:r>
      <w:r w:rsidR="00220781">
        <w:rPr>
          <w:sz w:val="24"/>
          <w:szCs w:val="24"/>
        </w:rPr>
        <w:t xml:space="preserve"> (ibid), non-cognitive measures can support</w:t>
      </w:r>
      <w:r w:rsidR="001D18BA">
        <w:rPr>
          <w:sz w:val="24"/>
          <w:szCs w:val="24"/>
        </w:rPr>
        <w:t xml:space="preserve"> </w:t>
      </w:r>
      <w:r w:rsidR="001D18BA" w:rsidRPr="00CF7041">
        <w:rPr>
          <w:sz w:val="24"/>
          <w:szCs w:val="24"/>
        </w:rPr>
        <w:t>the production of people as calculating, responsibilised, and self-managed subjects (i.e. auditable selves)</w:t>
      </w:r>
      <w:r w:rsidR="00CE6858">
        <w:rPr>
          <w:sz w:val="24"/>
          <w:szCs w:val="24"/>
        </w:rPr>
        <w:t xml:space="preserve"> and</w:t>
      </w:r>
      <w:r w:rsidR="001D18BA" w:rsidRPr="00CF7041">
        <w:rPr>
          <w:sz w:val="24"/>
          <w:szCs w:val="24"/>
        </w:rPr>
        <w:t xml:space="preserve"> induc</w:t>
      </w:r>
      <w:r w:rsidR="00CE6858">
        <w:rPr>
          <w:sz w:val="24"/>
          <w:szCs w:val="24"/>
        </w:rPr>
        <w:t>e</w:t>
      </w:r>
      <w:r w:rsidR="001D18BA" w:rsidRPr="00CF7041">
        <w:rPr>
          <w:sz w:val="24"/>
          <w:szCs w:val="24"/>
        </w:rPr>
        <w:t xml:space="preserve"> them to take responsibility for the outcomes of their actions (Merry, 2011, S90)</w:t>
      </w:r>
      <w:r w:rsidR="001D18BA">
        <w:rPr>
          <w:sz w:val="24"/>
          <w:szCs w:val="24"/>
        </w:rPr>
        <w:t xml:space="preserve">. The World Bank example </w:t>
      </w:r>
      <w:r w:rsidR="001D18BA">
        <w:rPr>
          <w:sz w:val="24"/>
          <w:szCs w:val="24"/>
        </w:rPr>
        <w:t xml:space="preserve">described below </w:t>
      </w:r>
      <w:r w:rsidR="001D18BA">
        <w:rPr>
          <w:sz w:val="24"/>
          <w:szCs w:val="24"/>
        </w:rPr>
        <w:t>suggests this is the case</w:t>
      </w:r>
      <w:r w:rsidR="001D18BA" w:rsidRPr="00CF7041">
        <w:rPr>
          <w:sz w:val="24"/>
          <w:szCs w:val="24"/>
        </w:rPr>
        <w:t xml:space="preserve"> even where individual actions have relatively little effect, as in the case of global youth unemployment. </w:t>
      </w:r>
    </w:p>
    <w:p w14:paraId="7AC52A18" w14:textId="77777777" w:rsidR="00A602F0" w:rsidRPr="00CF7041" w:rsidRDefault="00A602F0" w:rsidP="006069D5">
      <w:pPr>
        <w:spacing w:after="0" w:line="480" w:lineRule="auto"/>
        <w:rPr>
          <w:bCs/>
          <w:sz w:val="24"/>
          <w:szCs w:val="24"/>
        </w:rPr>
      </w:pPr>
    </w:p>
    <w:p w14:paraId="60EF5EBE" w14:textId="26E8B05A" w:rsidR="007F5120" w:rsidRPr="005F70A6" w:rsidRDefault="00FA7028" w:rsidP="006069D5">
      <w:pPr>
        <w:spacing w:after="0" w:line="480" w:lineRule="auto"/>
        <w:rPr>
          <w:sz w:val="24"/>
          <w:szCs w:val="24"/>
        </w:rPr>
      </w:pPr>
      <w:r>
        <w:rPr>
          <w:sz w:val="24"/>
          <w:szCs w:val="24"/>
        </w:rPr>
        <w:t>‘J</w:t>
      </w:r>
      <w:r w:rsidR="00C22260" w:rsidRPr="00CF7041">
        <w:rPr>
          <w:sz w:val="24"/>
          <w:szCs w:val="24"/>
        </w:rPr>
        <w:t>ob-relevant</w:t>
      </w:r>
      <w:r>
        <w:rPr>
          <w:sz w:val="24"/>
          <w:szCs w:val="24"/>
        </w:rPr>
        <w:t>’ or ‘non-cognit</w:t>
      </w:r>
      <w:r w:rsidR="00023F07">
        <w:rPr>
          <w:sz w:val="24"/>
          <w:szCs w:val="24"/>
        </w:rPr>
        <w:t>i</w:t>
      </w:r>
      <w:r>
        <w:rPr>
          <w:sz w:val="24"/>
          <w:szCs w:val="24"/>
        </w:rPr>
        <w:t>ve’</w:t>
      </w:r>
      <w:r w:rsidR="00C22260" w:rsidRPr="00CF7041">
        <w:rPr>
          <w:sz w:val="24"/>
          <w:szCs w:val="24"/>
        </w:rPr>
        <w:t xml:space="preserve"> skills </w:t>
      </w:r>
      <w:r>
        <w:rPr>
          <w:sz w:val="24"/>
          <w:szCs w:val="24"/>
        </w:rPr>
        <w:t xml:space="preserve">are the </w:t>
      </w:r>
      <w:r w:rsidR="00C22260" w:rsidRPr="00CF7041">
        <w:rPr>
          <w:sz w:val="24"/>
          <w:szCs w:val="24"/>
        </w:rPr>
        <w:t xml:space="preserve">focus of the World Bank’s </w:t>
      </w:r>
      <w:r w:rsidR="0033715E" w:rsidRPr="00CF7041">
        <w:rPr>
          <w:sz w:val="24"/>
          <w:szCs w:val="24"/>
        </w:rPr>
        <w:t xml:space="preserve">(2010) </w:t>
      </w:r>
      <w:r w:rsidR="00C22260" w:rsidRPr="00CF7041">
        <w:rPr>
          <w:sz w:val="24"/>
          <w:szCs w:val="24"/>
        </w:rPr>
        <w:t xml:space="preserve">Skills Towards Employment and Productivity </w:t>
      </w:r>
      <w:r w:rsidR="00AF2E0A" w:rsidRPr="00CF7041">
        <w:rPr>
          <w:sz w:val="24"/>
          <w:szCs w:val="24"/>
        </w:rPr>
        <w:t xml:space="preserve">(STEPs) </w:t>
      </w:r>
      <w:r w:rsidR="00C22260" w:rsidRPr="00CF7041">
        <w:rPr>
          <w:sz w:val="24"/>
          <w:szCs w:val="24"/>
        </w:rPr>
        <w:t>programme</w:t>
      </w:r>
      <w:r w:rsidR="00233C5E">
        <w:rPr>
          <w:sz w:val="24"/>
          <w:szCs w:val="24"/>
        </w:rPr>
        <w:t xml:space="preserve">, </w:t>
      </w:r>
      <w:r w:rsidR="00F00EF8">
        <w:rPr>
          <w:sz w:val="24"/>
          <w:szCs w:val="24"/>
        </w:rPr>
        <w:t xml:space="preserve">which argues that in future </w:t>
      </w:r>
      <w:r w:rsidR="00F00EF8">
        <w:rPr>
          <w:bCs/>
          <w:sz w:val="24"/>
          <w:szCs w:val="24"/>
        </w:rPr>
        <w:t>‘</w:t>
      </w:r>
      <w:r w:rsidR="00345E06" w:rsidRPr="00F00EF8">
        <w:rPr>
          <w:bCs/>
          <w:sz w:val="24"/>
          <w:szCs w:val="24"/>
        </w:rPr>
        <w:t>labor productivity will depend on high-level cognitive skills (such as analysis, problem solving, and communication) and behavioral skills (such as discipline and work effort)</w:t>
      </w:r>
      <w:r w:rsidR="00F00EF8">
        <w:rPr>
          <w:bCs/>
          <w:sz w:val="24"/>
          <w:szCs w:val="24"/>
        </w:rPr>
        <w:t>’</w:t>
      </w:r>
      <w:r w:rsidR="00BC4A64">
        <w:rPr>
          <w:bCs/>
          <w:sz w:val="24"/>
          <w:szCs w:val="24"/>
        </w:rPr>
        <w:t xml:space="preserve">. </w:t>
      </w:r>
      <w:r>
        <w:rPr>
          <w:bCs/>
          <w:sz w:val="24"/>
          <w:szCs w:val="24"/>
        </w:rPr>
        <w:t xml:space="preserve">As described earlier, </w:t>
      </w:r>
      <w:r>
        <w:rPr>
          <w:sz w:val="24"/>
          <w:szCs w:val="24"/>
        </w:rPr>
        <w:t>t</w:t>
      </w:r>
      <w:r w:rsidRPr="00CF7041">
        <w:rPr>
          <w:sz w:val="24"/>
          <w:szCs w:val="24"/>
        </w:rPr>
        <w:t xml:space="preserve">he way non-cognitive skills bring together dispositions, behaviours and attitudes and treats all </w:t>
      </w:r>
      <w:r>
        <w:rPr>
          <w:sz w:val="24"/>
          <w:szCs w:val="24"/>
        </w:rPr>
        <w:t xml:space="preserve">of these </w:t>
      </w:r>
      <w:r w:rsidRPr="00CF7041">
        <w:rPr>
          <w:sz w:val="24"/>
          <w:szCs w:val="24"/>
        </w:rPr>
        <w:t xml:space="preserve">as work-relevant skills is familiar to ethnographers of </w:t>
      </w:r>
      <w:r w:rsidRPr="00CF7041">
        <w:rPr>
          <w:sz w:val="24"/>
          <w:szCs w:val="24"/>
        </w:rPr>
        <w:lastRenderedPageBreak/>
        <w:t xml:space="preserve">contemporary workplaces such as </w:t>
      </w:r>
      <w:r w:rsidRPr="009C52C3">
        <w:rPr>
          <w:sz w:val="24"/>
          <w:szCs w:val="24"/>
        </w:rPr>
        <w:t>Ong</w:t>
      </w:r>
      <w:r>
        <w:rPr>
          <w:sz w:val="24"/>
          <w:szCs w:val="24"/>
        </w:rPr>
        <w:t xml:space="preserve"> (2007)</w:t>
      </w:r>
      <w:r w:rsidRPr="009C52C3">
        <w:rPr>
          <w:sz w:val="24"/>
          <w:szCs w:val="24"/>
        </w:rPr>
        <w:t xml:space="preserve">, Kanna </w:t>
      </w:r>
      <w:r>
        <w:rPr>
          <w:sz w:val="24"/>
          <w:szCs w:val="24"/>
        </w:rPr>
        <w:t xml:space="preserve">(2010) </w:t>
      </w:r>
      <w:r w:rsidRPr="00F3245B">
        <w:rPr>
          <w:sz w:val="24"/>
          <w:szCs w:val="24"/>
        </w:rPr>
        <w:t>and Martin</w:t>
      </w:r>
      <w:r>
        <w:rPr>
          <w:sz w:val="24"/>
          <w:szCs w:val="24"/>
        </w:rPr>
        <w:t xml:space="preserve"> (2007)</w:t>
      </w:r>
      <w:r w:rsidRPr="00F3245B">
        <w:rPr>
          <w:sz w:val="24"/>
          <w:szCs w:val="24"/>
        </w:rPr>
        <w:t xml:space="preserve"> </w:t>
      </w:r>
      <w:r w:rsidRPr="00CF7041">
        <w:rPr>
          <w:sz w:val="24"/>
          <w:szCs w:val="24"/>
        </w:rPr>
        <w:t>who have also highlighted the importance of behaviours such as ‘flexibility’ and ‘self</w:t>
      </w:r>
      <w:r w:rsidRPr="003863D5">
        <w:rPr>
          <w:sz w:val="24"/>
          <w:szCs w:val="24"/>
        </w:rPr>
        <w:t xml:space="preserve">-regulation’. </w:t>
      </w:r>
      <w:r>
        <w:rPr>
          <w:bCs/>
          <w:sz w:val="24"/>
          <w:szCs w:val="24"/>
        </w:rPr>
        <w:t>T</w:t>
      </w:r>
      <w:r w:rsidR="00107FF8">
        <w:rPr>
          <w:bCs/>
          <w:sz w:val="24"/>
          <w:szCs w:val="24"/>
        </w:rPr>
        <w:t xml:space="preserve">he </w:t>
      </w:r>
      <w:r>
        <w:rPr>
          <w:bCs/>
          <w:sz w:val="24"/>
          <w:szCs w:val="24"/>
        </w:rPr>
        <w:t xml:space="preserve">STEPs </w:t>
      </w:r>
      <w:r w:rsidR="00107FF8">
        <w:rPr>
          <w:bCs/>
          <w:sz w:val="24"/>
          <w:szCs w:val="24"/>
        </w:rPr>
        <w:t>programme sees non-cognitive skills</w:t>
      </w:r>
      <w:r w:rsidR="00BC4A64">
        <w:rPr>
          <w:bCs/>
          <w:sz w:val="24"/>
          <w:szCs w:val="24"/>
        </w:rPr>
        <w:t xml:space="preserve"> as </w:t>
      </w:r>
      <w:r w:rsidR="002D34F1">
        <w:rPr>
          <w:bCs/>
          <w:sz w:val="24"/>
          <w:szCs w:val="24"/>
        </w:rPr>
        <w:t xml:space="preserve">key to addressing </w:t>
      </w:r>
      <w:r w:rsidR="0042076B">
        <w:rPr>
          <w:bCs/>
          <w:sz w:val="24"/>
          <w:szCs w:val="24"/>
        </w:rPr>
        <w:t xml:space="preserve">potential political consequences of the </w:t>
      </w:r>
      <w:r w:rsidR="002D34F1">
        <w:rPr>
          <w:bCs/>
          <w:sz w:val="24"/>
          <w:szCs w:val="24"/>
        </w:rPr>
        <w:t>aforementioned ‘”</w:t>
      </w:r>
      <w:r w:rsidR="002D34F1" w:rsidRPr="00F00EF8">
        <w:rPr>
          <w:bCs/>
          <w:sz w:val="24"/>
          <w:szCs w:val="24"/>
        </w:rPr>
        <w:t>youth bulge” of new job-seekers in Africa and the Middle East</w:t>
      </w:r>
      <w:r w:rsidR="002D34F1">
        <w:rPr>
          <w:bCs/>
          <w:sz w:val="24"/>
          <w:szCs w:val="24"/>
        </w:rPr>
        <w:t>’</w:t>
      </w:r>
      <w:r w:rsidR="00BC4A64">
        <w:rPr>
          <w:bCs/>
          <w:sz w:val="24"/>
          <w:szCs w:val="24"/>
        </w:rPr>
        <w:t xml:space="preserve"> </w:t>
      </w:r>
      <w:r w:rsidR="00107FF8">
        <w:rPr>
          <w:bCs/>
          <w:sz w:val="24"/>
          <w:szCs w:val="24"/>
        </w:rPr>
        <w:t>by ensuring that they have the skills employers value</w:t>
      </w:r>
      <w:r w:rsidR="002D34F1">
        <w:rPr>
          <w:bCs/>
          <w:sz w:val="24"/>
          <w:szCs w:val="24"/>
        </w:rPr>
        <w:t xml:space="preserve">. </w:t>
      </w:r>
      <w:r w:rsidR="001D18BA">
        <w:rPr>
          <w:sz w:val="24"/>
          <w:szCs w:val="24"/>
        </w:rPr>
        <w:t>It</w:t>
      </w:r>
      <w:r w:rsidR="00AF2E0A" w:rsidRPr="002D34F1">
        <w:rPr>
          <w:sz w:val="24"/>
          <w:szCs w:val="24"/>
        </w:rPr>
        <w:t xml:space="preserve"> </w:t>
      </w:r>
      <w:r w:rsidR="00233C5E">
        <w:rPr>
          <w:sz w:val="24"/>
          <w:szCs w:val="24"/>
        </w:rPr>
        <w:t xml:space="preserve">includes a </w:t>
      </w:r>
      <w:r w:rsidR="00233C5E" w:rsidRPr="002D34F1">
        <w:rPr>
          <w:sz w:val="24"/>
          <w:szCs w:val="24"/>
        </w:rPr>
        <w:t>research component</w:t>
      </w:r>
      <w:r w:rsidR="00233C5E">
        <w:rPr>
          <w:sz w:val="24"/>
          <w:szCs w:val="24"/>
        </w:rPr>
        <w:t xml:space="preserve">, </w:t>
      </w:r>
      <w:r w:rsidR="00AF2E0A" w:rsidRPr="002D34F1">
        <w:rPr>
          <w:sz w:val="24"/>
          <w:szCs w:val="24"/>
        </w:rPr>
        <w:t>the Skills Measurement study, which surveys y</w:t>
      </w:r>
      <w:r w:rsidR="00A602F0" w:rsidRPr="00CF7041">
        <w:rPr>
          <w:sz w:val="24"/>
          <w:szCs w:val="24"/>
        </w:rPr>
        <w:t xml:space="preserve">oung people and adults (aged 15 to </w:t>
      </w:r>
      <w:r w:rsidR="00AF2E0A" w:rsidRPr="00CF7041">
        <w:rPr>
          <w:sz w:val="24"/>
          <w:szCs w:val="24"/>
        </w:rPr>
        <w:t>64) in urban areas in thirteen developing countries.  STEPS aims to establish the level of skills in different contexts and the fit between people’s skills</w:t>
      </w:r>
      <w:r w:rsidR="001C08FF" w:rsidRPr="001C08FF">
        <w:rPr>
          <w:sz w:val="24"/>
          <w:szCs w:val="24"/>
        </w:rPr>
        <w:t xml:space="preserve"> </w:t>
      </w:r>
      <w:r w:rsidR="001C08FF" w:rsidRPr="00CF7041">
        <w:rPr>
          <w:sz w:val="24"/>
          <w:szCs w:val="24"/>
        </w:rPr>
        <w:t>and those perceived as important by potential employers</w:t>
      </w:r>
      <w:r w:rsidR="001C08FF">
        <w:rPr>
          <w:sz w:val="24"/>
          <w:szCs w:val="24"/>
        </w:rPr>
        <w:t xml:space="preserve">. </w:t>
      </w:r>
      <w:r w:rsidR="001D18BA">
        <w:rPr>
          <w:sz w:val="24"/>
          <w:szCs w:val="24"/>
        </w:rPr>
        <w:t>The precedent for this is</w:t>
      </w:r>
      <w:r w:rsidR="007F5120" w:rsidRPr="005F70A6">
        <w:rPr>
          <w:sz w:val="24"/>
          <w:szCs w:val="24"/>
        </w:rPr>
        <w:t xml:space="preserve"> international skills tests such as the OECD’s Programme for International </w:t>
      </w:r>
      <w:r w:rsidR="0074231E" w:rsidRPr="005F70A6">
        <w:rPr>
          <w:sz w:val="24"/>
          <w:szCs w:val="24"/>
        </w:rPr>
        <w:t xml:space="preserve">Student </w:t>
      </w:r>
      <w:r w:rsidR="007F5120" w:rsidRPr="005F70A6">
        <w:rPr>
          <w:sz w:val="24"/>
          <w:szCs w:val="24"/>
        </w:rPr>
        <w:t>Assessment (PI</w:t>
      </w:r>
      <w:r w:rsidR="0074231E" w:rsidRPr="005F70A6">
        <w:rPr>
          <w:sz w:val="24"/>
          <w:szCs w:val="24"/>
        </w:rPr>
        <w:t>S</w:t>
      </w:r>
      <w:r w:rsidR="007F5120" w:rsidRPr="005F70A6">
        <w:rPr>
          <w:sz w:val="24"/>
          <w:szCs w:val="24"/>
        </w:rPr>
        <w:t>A) or UNESCO’s Literacy Assessment and Monitoring Programme (LAMP)</w:t>
      </w:r>
      <w:r w:rsidR="0042076B">
        <w:rPr>
          <w:sz w:val="24"/>
          <w:szCs w:val="24"/>
        </w:rPr>
        <w:t>. These</w:t>
      </w:r>
      <w:r w:rsidR="007F5120" w:rsidRPr="005F70A6">
        <w:rPr>
          <w:sz w:val="24"/>
          <w:szCs w:val="24"/>
        </w:rPr>
        <w:t xml:space="preserve"> </w:t>
      </w:r>
      <w:r w:rsidR="00196E1B">
        <w:rPr>
          <w:sz w:val="24"/>
          <w:szCs w:val="24"/>
        </w:rPr>
        <w:t xml:space="preserve">tests </w:t>
      </w:r>
      <w:r w:rsidR="0074231E" w:rsidRPr="005F70A6">
        <w:rPr>
          <w:sz w:val="24"/>
          <w:szCs w:val="24"/>
        </w:rPr>
        <w:t>are characterised by</w:t>
      </w:r>
      <w:r w:rsidR="007F5120" w:rsidRPr="005F70A6">
        <w:rPr>
          <w:sz w:val="24"/>
          <w:szCs w:val="24"/>
        </w:rPr>
        <w:t xml:space="preserve"> lack of attention to cultural difference</w:t>
      </w:r>
      <w:r w:rsidR="00E372F3" w:rsidRPr="005F70A6">
        <w:rPr>
          <w:sz w:val="24"/>
          <w:szCs w:val="24"/>
        </w:rPr>
        <w:t xml:space="preserve"> (</w:t>
      </w:r>
      <w:r w:rsidR="007F5120" w:rsidRPr="005F70A6">
        <w:rPr>
          <w:sz w:val="24"/>
          <w:szCs w:val="24"/>
        </w:rPr>
        <w:t>Maddox, 2014)</w:t>
      </w:r>
      <w:r w:rsidR="0074231E" w:rsidRPr="005F70A6">
        <w:rPr>
          <w:sz w:val="24"/>
          <w:szCs w:val="24"/>
        </w:rPr>
        <w:t xml:space="preserve"> and substantial </w:t>
      </w:r>
      <w:r w:rsidR="00A602F0" w:rsidRPr="005F70A6">
        <w:rPr>
          <w:sz w:val="24"/>
          <w:szCs w:val="24"/>
        </w:rPr>
        <w:t>corpor</w:t>
      </w:r>
      <w:r w:rsidR="0074231E" w:rsidRPr="005F70A6">
        <w:rPr>
          <w:sz w:val="24"/>
          <w:szCs w:val="24"/>
        </w:rPr>
        <w:t>ate involvement (Merry, 2011)</w:t>
      </w:r>
      <w:r w:rsidR="007F5120" w:rsidRPr="005F70A6">
        <w:rPr>
          <w:sz w:val="24"/>
          <w:szCs w:val="24"/>
        </w:rPr>
        <w:t xml:space="preserve">. </w:t>
      </w:r>
    </w:p>
    <w:p w14:paraId="5A128466" w14:textId="77777777" w:rsidR="007F5120" w:rsidRPr="00A61F57" w:rsidRDefault="007F5120" w:rsidP="006069D5">
      <w:pPr>
        <w:spacing w:after="0" w:line="480" w:lineRule="auto"/>
        <w:rPr>
          <w:sz w:val="24"/>
          <w:szCs w:val="24"/>
        </w:rPr>
      </w:pPr>
    </w:p>
    <w:p w14:paraId="174D0F1F" w14:textId="0F0BE9B0" w:rsidR="00BC4A64" w:rsidRDefault="00196E1B" w:rsidP="00023F07">
      <w:pPr>
        <w:spacing w:after="0" w:line="480" w:lineRule="auto"/>
        <w:rPr>
          <w:sz w:val="24"/>
          <w:szCs w:val="24"/>
        </w:rPr>
      </w:pPr>
      <w:r>
        <w:rPr>
          <w:sz w:val="24"/>
          <w:szCs w:val="24"/>
        </w:rPr>
        <w:t>The objects of the above tests,</w:t>
      </w:r>
      <w:r w:rsidRPr="002D34F1">
        <w:rPr>
          <w:sz w:val="24"/>
          <w:szCs w:val="24"/>
        </w:rPr>
        <w:t xml:space="preserve"> </w:t>
      </w:r>
      <w:r w:rsidR="00E372F3" w:rsidRPr="002D34F1">
        <w:rPr>
          <w:sz w:val="24"/>
          <w:szCs w:val="24"/>
        </w:rPr>
        <w:t>‘competencies’ and ‘literacy’ are hard to define</w:t>
      </w:r>
      <w:r>
        <w:rPr>
          <w:sz w:val="24"/>
          <w:szCs w:val="24"/>
        </w:rPr>
        <w:t>. However</w:t>
      </w:r>
      <w:r w:rsidR="00E372F3" w:rsidRPr="002D34F1">
        <w:rPr>
          <w:sz w:val="24"/>
          <w:szCs w:val="24"/>
        </w:rPr>
        <w:t>, it is even less</w:t>
      </w:r>
      <w:r w:rsidR="007627DB" w:rsidRPr="002D34F1">
        <w:rPr>
          <w:sz w:val="24"/>
          <w:szCs w:val="24"/>
        </w:rPr>
        <w:t xml:space="preserve"> clear what </w:t>
      </w:r>
      <w:r w:rsidR="003631E6" w:rsidRPr="002D34F1">
        <w:rPr>
          <w:sz w:val="24"/>
          <w:szCs w:val="24"/>
        </w:rPr>
        <w:t>non-</w:t>
      </w:r>
      <w:r w:rsidR="007627DB" w:rsidRPr="00CF7041">
        <w:rPr>
          <w:sz w:val="24"/>
          <w:szCs w:val="24"/>
        </w:rPr>
        <w:t>cognitive skills are</w:t>
      </w:r>
      <w:r w:rsidR="00E372F3" w:rsidRPr="00CF7041">
        <w:rPr>
          <w:sz w:val="24"/>
          <w:szCs w:val="24"/>
        </w:rPr>
        <w:t xml:space="preserve"> and</w:t>
      </w:r>
      <w:r w:rsidR="003631E6" w:rsidRPr="00CF7041">
        <w:rPr>
          <w:sz w:val="24"/>
          <w:szCs w:val="24"/>
        </w:rPr>
        <w:t xml:space="preserve"> the implicati</w:t>
      </w:r>
      <w:r w:rsidR="00C22260" w:rsidRPr="00CF7041">
        <w:rPr>
          <w:sz w:val="24"/>
          <w:szCs w:val="24"/>
        </w:rPr>
        <w:t>ons of trying to measure them</w:t>
      </w:r>
      <w:r w:rsidR="00761319" w:rsidRPr="00CF7041">
        <w:rPr>
          <w:sz w:val="24"/>
          <w:szCs w:val="24"/>
        </w:rPr>
        <w:t>.</w:t>
      </w:r>
      <w:r w:rsidR="00C22260" w:rsidRPr="00CF7041">
        <w:rPr>
          <w:sz w:val="24"/>
          <w:szCs w:val="24"/>
        </w:rPr>
        <w:t xml:space="preserve"> As other </w:t>
      </w:r>
      <w:r w:rsidR="00E372F3" w:rsidRPr="00CF7041">
        <w:rPr>
          <w:sz w:val="24"/>
          <w:szCs w:val="24"/>
        </w:rPr>
        <w:t xml:space="preserve">papers in this </w:t>
      </w:r>
      <w:r w:rsidR="003C1519" w:rsidRPr="00CF7041">
        <w:rPr>
          <w:sz w:val="24"/>
          <w:szCs w:val="24"/>
        </w:rPr>
        <w:t xml:space="preserve">issue </w:t>
      </w:r>
      <w:r w:rsidR="00C22260" w:rsidRPr="00CF7041">
        <w:rPr>
          <w:sz w:val="24"/>
          <w:szCs w:val="24"/>
        </w:rPr>
        <w:t>describe, t</w:t>
      </w:r>
      <w:r w:rsidR="003631E6" w:rsidRPr="00CF7041">
        <w:rPr>
          <w:sz w:val="24"/>
          <w:szCs w:val="24"/>
        </w:rPr>
        <w:t>hrough measurement</w:t>
      </w:r>
      <w:r w:rsidR="001C08FF">
        <w:rPr>
          <w:sz w:val="24"/>
          <w:szCs w:val="24"/>
        </w:rPr>
        <w:t>,</w:t>
      </w:r>
      <w:r w:rsidR="003631E6" w:rsidRPr="00CF7041">
        <w:rPr>
          <w:sz w:val="24"/>
          <w:szCs w:val="24"/>
        </w:rPr>
        <w:t xml:space="preserve"> non-cognitive skills become </w:t>
      </w:r>
      <w:r w:rsidR="006611D5">
        <w:rPr>
          <w:sz w:val="24"/>
          <w:szCs w:val="24"/>
        </w:rPr>
        <w:t>properties</w:t>
      </w:r>
      <w:r w:rsidR="001D18BA">
        <w:rPr>
          <w:sz w:val="24"/>
          <w:szCs w:val="24"/>
        </w:rPr>
        <w:t xml:space="preserve"> or ‘capitals’</w:t>
      </w:r>
      <w:r w:rsidR="006611D5" w:rsidRPr="00CF7041">
        <w:rPr>
          <w:sz w:val="24"/>
          <w:szCs w:val="24"/>
        </w:rPr>
        <w:t xml:space="preserve"> </w:t>
      </w:r>
      <w:r w:rsidR="003631E6" w:rsidRPr="00CF7041">
        <w:rPr>
          <w:sz w:val="24"/>
          <w:szCs w:val="24"/>
        </w:rPr>
        <w:t xml:space="preserve">that can be acquired, exploited, measured, and exchanged in a range of contexts. </w:t>
      </w:r>
      <w:r w:rsidR="00023F07">
        <w:rPr>
          <w:sz w:val="24"/>
          <w:szCs w:val="24"/>
        </w:rPr>
        <w:t>While</w:t>
      </w:r>
      <w:r w:rsidR="00350BCD" w:rsidRPr="00F00EF8">
        <w:rPr>
          <w:sz w:val="24"/>
          <w:szCs w:val="24"/>
        </w:rPr>
        <w:t xml:space="preserve"> economists of education </w:t>
      </w:r>
      <w:r w:rsidR="003F36F3" w:rsidRPr="00F00EF8">
        <w:rPr>
          <w:sz w:val="24"/>
          <w:szCs w:val="24"/>
        </w:rPr>
        <w:t xml:space="preserve">such as Heckman </w:t>
      </w:r>
      <w:r w:rsidR="00023F07">
        <w:rPr>
          <w:sz w:val="24"/>
          <w:szCs w:val="24"/>
        </w:rPr>
        <w:t>have</w:t>
      </w:r>
      <w:r w:rsidR="003F36F3" w:rsidRPr="00F00EF8">
        <w:rPr>
          <w:sz w:val="24"/>
          <w:szCs w:val="24"/>
        </w:rPr>
        <w:t xml:space="preserve"> argued </w:t>
      </w:r>
      <w:r w:rsidR="00B432F8">
        <w:rPr>
          <w:sz w:val="24"/>
          <w:szCs w:val="24"/>
        </w:rPr>
        <w:t xml:space="preserve">that </w:t>
      </w:r>
      <w:r w:rsidR="003F36F3" w:rsidRPr="00F00EF8">
        <w:rPr>
          <w:sz w:val="24"/>
          <w:szCs w:val="24"/>
        </w:rPr>
        <w:t xml:space="preserve">the </w:t>
      </w:r>
      <w:r w:rsidR="00BE4E17" w:rsidRPr="002D34F1">
        <w:rPr>
          <w:sz w:val="24"/>
          <w:szCs w:val="24"/>
        </w:rPr>
        <w:t xml:space="preserve">malleability of non-cognitive skills </w:t>
      </w:r>
      <w:r w:rsidR="00E412C3" w:rsidRPr="002D34F1">
        <w:rPr>
          <w:sz w:val="24"/>
          <w:szCs w:val="24"/>
        </w:rPr>
        <w:t>means</w:t>
      </w:r>
      <w:r w:rsidR="00BE4E17" w:rsidRPr="002D34F1">
        <w:rPr>
          <w:sz w:val="24"/>
          <w:szCs w:val="24"/>
        </w:rPr>
        <w:t xml:space="preserve"> that potentially everyone can acquire them</w:t>
      </w:r>
      <w:r w:rsidR="006611D5">
        <w:rPr>
          <w:sz w:val="24"/>
          <w:szCs w:val="24"/>
        </w:rPr>
        <w:t xml:space="preserve">, </w:t>
      </w:r>
      <w:r w:rsidR="003F36F3" w:rsidRPr="002D34F1">
        <w:rPr>
          <w:sz w:val="24"/>
          <w:szCs w:val="24"/>
        </w:rPr>
        <w:t xml:space="preserve">I </w:t>
      </w:r>
      <w:r w:rsidR="00BE4E17" w:rsidRPr="00CF7041">
        <w:rPr>
          <w:sz w:val="24"/>
          <w:szCs w:val="24"/>
        </w:rPr>
        <w:t xml:space="preserve">argue </w:t>
      </w:r>
      <w:r w:rsidR="00FA5E88" w:rsidRPr="00CF7041">
        <w:rPr>
          <w:sz w:val="24"/>
          <w:szCs w:val="24"/>
        </w:rPr>
        <w:t xml:space="preserve">conversely </w:t>
      </w:r>
      <w:r w:rsidR="00BE4E17" w:rsidRPr="00CF7041">
        <w:rPr>
          <w:sz w:val="24"/>
          <w:szCs w:val="24"/>
        </w:rPr>
        <w:t>that</w:t>
      </w:r>
      <w:r w:rsidR="003F36F3" w:rsidRPr="00CF7041">
        <w:rPr>
          <w:sz w:val="24"/>
          <w:szCs w:val="24"/>
        </w:rPr>
        <w:t xml:space="preserve"> </w:t>
      </w:r>
      <w:r w:rsidR="00962AD6" w:rsidRPr="00CF7041">
        <w:rPr>
          <w:sz w:val="24"/>
          <w:szCs w:val="24"/>
        </w:rPr>
        <w:t xml:space="preserve">the qualities that are currently characterised as </w:t>
      </w:r>
      <w:r w:rsidR="00BE4E17" w:rsidRPr="00CF7041">
        <w:rPr>
          <w:sz w:val="24"/>
          <w:szCs w:val="24"/>
        </w:rPr>
        <w:t xml:space="preserve">non-cognitive skills </w:t>
      </w:r>
      <w:r w:rsidR="003F36F3" w:rsidRPr="00CF7041">
        <w:rPr>
          <w:sz w:val="24"/>
          <w:szCs w:val="24"/>
        </w:rPr>
        <w:t xml:space="preserve">– </w:t>
      </w:r>
      <w:r w:rsidR="00FA5E88" w:rsidRPr="00CF7041">
        <w:rPr>
          <w:sz w:val="24"/>
          <w:szCs w:val="24"/>
        </w:rPr>
        <w:t>for example, locus of control</w:t>
      </w:r>
      <w:r w:rsidR="009A1C0B">
        <w:rPr>
          <w:sz w:val="24"/>
          <w:szCs w:val="24"/>
        </w:rPr>
        <w:t xml:space="preserve"> (</w:t>
      </w:r>
      <w:r w:rsidR="009A1C0B" w:rsidRPr="009A1C0B">
        <w:rPr>
          <w:sz w:val="24"/>
          <w:szCs w:val="24"/>
        </w:rPr>
        <w:t>the extent to which individuals believe they can control events affecting them</w:t>
      </w:r>
      <w:r w:rsidR="009A1C0B">
        <w:rPr>
          <w:sz w:val="24"/>
          <w:szCs w:val="24"/>
        </w:rPr>
        <w:t>)</w:t>
      </w:r>
      <w:r w:rsidR="003F36F3" w:rsidRPr="00CF7041">
        <w:rPr>
          <w:sz w:val="24"/>
          <w:szCs w:val="24"/>
        </w:rPr>
        <w:t xml:space="preserve">, self-control, self-esteem - </w:t>
      </w:r>
      <w:r w:rsidR="00BE4E17" w:rsidRPr="00CF7041">
        <w:rPr>
          <w:sz w:val="24"/>
          <w:szCs w:val="24"/>
        </w:rPr>
        <w:t xml:space="preserve">are </w:t>
      </w:r>
      <w:r w:rsidR="00962AD6" w:rsidRPr="00CF7041">
        <w:rPr>
          <w:sz w:val="24"/>
          <w:szCs w:val="24"/>
        </w:rPr>
        <w:t xml:space="preserve">not </w:t>
      </w:r>
      <w:r w:rsidR="00BE4E17" w:rsidRPr="00CF7041">
        <w:rPr>
          <w:sz w:val="24"/>
          <w:szCs w:val="24"/>
        </w:rPr>
        <w:t xml:space="preserve">accessible to </w:t>
      </w:r>
      <w:r w:rsidR="00962AD6" w:rsidRPr="00CF7041">
        <w:rPr>
          <w:sz w:val="24"/>
          <w:szCs w:val="24"/>
        </w:rPr>
        <w:t xml:space="preserve">everyone </w:t>
      </w:r>
      <w:r w:rsidR="0039669E" w:rsidRPr="00CF7041">
        <w:rPr>
          <w:sz w:val="24"/>
          <w:szCs w:val="24"/>
        </w:rPr>
        <w:t xml:space="preserve">and are in fact class </w:t>
      </w:r>
      <w:r w:rsidR="00696E24">
        <w:rPr>
          <w:sz w:val="24"/>
          <w:szCs w:val="24"/>
        </w:rPr>
        <w:t xml:space="preserve">and gender </w:t>
      </w:r>
      <w:r w:rsidR="0039669E" w:rsidRPr="00696E24">
        <w:rPr>
          <w:sz w:val="24"/>
          <w:szCs w:val="24"/>
        </w:rPr>
        <w:t>specific</w:t>
      </w:r>
      <w:r w:rsidR="00CE6858">
        <w:rPr>
          <w:rStyle w:val="EndnoteReference"/>
          <w:sz w:val="24"/>
          <w:szCs w:val="24"/>
        </w:rPr>
        <w:endnoteReference w:id="3"/>
      </w:r>
      <w:r w:rsidR="0039669E" w:rsidRPr="00CF7041">
        <w:rPr>
          <w:sz w:val="24"/>
          <w:szCs w:val="24"/>
        </w:rPr>
        <w:t xml:space="preserve">. </w:t>
      </w:r>
      <w:r w:rsidR="00BC4A64">
        <w:rPr>
          <w:sz w:val="24"/>
          <w:szCs w:val="24"/>
        </w:rPr>
        <w:t>For example, t</w:t>
      </w:r>
      <w:r w:rsidR="00D940B2" w:rsidRPr="00CF7041">
        <w:rPr>
          <w:sz w:val="24"/>
          <w:szCs w:val="24"/>
        </w:rPr>
        <w:t>he economi</w:t>
      </w:r>
      <w:r w:rsidR="00A602F0" w:rsidRPr="00CF7041">
        <w:rPr>
          <w:sz w:val="24"/>
          <w:szCs w:val="24"/>
        </w:rPr>
        <w:t>c historian Avner</w:t>
      </w:r>
      <w:r w:rsidR="00D940B2" w:rsidRPr="00CF7041">
        <w:rPr>
          <w:sz w:val="24"/>
          <w:szCs w:val="24"/>
        </w:rPr>
        <w:t xml:space="preserve"> Offer (2006) </w:t>
      </w:r>
      <w:r w:rsidR="00D940B2" w:rsidRPr="00CF7041">
        <w:rPr>
          <w:sz w:val="24"/>
          <w:szCs w:val="24"/>
        </w:rPr>
        <w:lastRenderedPageBreak/>
        <w:t xml:space="preserve">describes how the success of the middle classes is explained by their ability to build </w:t>
      </w:r>
      <w:r w:rsidR="00252BB3">
        <w:rPr>
          <w:sz w:val="24"/>
          <w:szCs w:val="24"/>
        </w:rPr>
        <w:t>‘</w:t>
      </w:r>
      <w:r w:rsidR="00D940B2" w:rsidRPr="00CF7041">
        <w:rPr>
          <w:sz w:val="24"/>
          <w:szCs w:val="24"/>
        </w:rPr>
        <w:t>commitment strategies</w:t>
      </w:r>
      <w:r w:rsidR="00252BB3">
        <w:rPr>
          <w:sz w:val="24"/>
          <w:szCs w:val="24"/>
        </w:rPr>
        <w:t>’</w:t>
      </w:r>
      <w:r w:rsidR="00D940B2" w:rsidRPr="00CF7041">
        <w:rPr>
          <w:sz w:val="24"/>
          <w:szCs w:val="24"/>
        </w:rPr>
        <w:t xml:space="preserve"> such as savings schemes. One supposed example of this is </w:t>
      </w:r>
      <w:r w:rsidR="0039669E" w:rsidRPr="00CF7041">
        <w:rPr>
          <w:sz w:val="24"/>
          <w:szCs w:val="24"/>
        </w:rPr>
        <w:t xml:space="preserve">Mischel et al's (1972) ‘marshmallow test’ </w:t>
      </w:r>
      <w:r w:rsidR="00696E24">
        <w:rPr>
          <w:sz w:val="24"/>
          <w:szCs w:val="24"/>
        </w:rPr>
        <w:t xml:space="preserve">where a four year old child was given a small reward such as a marshmallow and offered another marshmallow if they could </w:t>
      </w:r>
      <w:r w:rsidR="00BC4A64">
        <w:rPr>
          <w:sz w:val="24"/>
          <w:szCs w:val="24"/>
        </w:rPr>
        <w:t>save</w:t>
      </w:r>
      <w:r w:rsidR="00696E24">
        <w:rPr>
          <w:sz w:val="24"/>
          <w:szCs w:val="24"/>
        </w:rPr>
        <w:t xml:space="preserve"> this until the tester returned 15 minutes later (the experiment was designed to capture the core middle-class value of ‘deferred gratification’</w:t>
      </w:r>
      <w:r w:rsidR="00F00EF8">
        <w:rPr>
          <w:sz w:val="24"/>
          <w:szCs w:val="24"/>
        </w:rPr>
        <w:t xml:space="preserve"> which has been used as an explanation for </w:t>
      </w:r>
      <w:r w:rsidR="00BC4A64">
        <w:rPr>
          <w:sz w:val="24"/>
          <w:szCs w:val="24"/>
        </w:rPr>
        <w:t>middle-class</w:t>
      </w:r>
      <w:r w:rsidR="00F00EF8">
        <w:rPr>
          <w:sz w:val="24"/>
          <w:szCs w:val="24"/>
        </w:rPr>
        <w:t xml:space="preserve"> prosperity</w:t>
      </w:r>
      <w:r w:rsidR="00696E24">
        <w:rPr>
          <w:sz w:val="24"/>
          <w:szCs w:val="24"/>
        </w:rPr>
        <w:t>)</w:t>
      </w:r>
      <w:r w:rsidR="009A3293" w:rsidRPr="00CF7041">
        <w:rPr>
          <w:sz w:val="24"/>
          <w:szCs w:val="24"/>
        </w:rPr>
        <w:t>.</w:t>
      </w:r>
      <w:r w:rsidR="0039669E" w:rsidRPr="00CF7041">
        <w:rPr>
          <w:sz w:val="24"/>
          <w:szCs w:val="24"/>
        </w:rPr>
        <w:t xml:space="preserve"> </w:t>
      </w:r>
      <w:r w:rsidR="0039669E" w:rsidRPr="003863D5">
        <w:rPr>
          <w:sz w:val="24"/>
          <w:szCs w:val="24"/>
        </w:rPr>
        <w:t>Kidd et al</w:t>
      </w:r>
      <w:r w:rsidR="009A3293" w:rsidRPr="003863D5">
        <w:rPr>
          <w:sz w:val="24"/>
          <w:szCs w:val="24"/>
        </w:rPr>
        <w:t>.</w:t>
      </w:r>
      <w:r w:rsidR="0039669E" w:rsidRPr="003863D5">
        <w:rPr>
          <w:sz w:val="24"/>
          <w:szCs w:val="24"/>
        </w:rPr>
        <w:t xml:space="preserve"> (2013) </w:t>
      </w:r>
      <w:r w:rsidR="009A3293" w:rsidRPr="003863D5">
        <w:rPr>
          <w:sz w:val="24"/>
          <w:szCs w:val="24"/>
        </w:rPr>
        <w:t xml:space="preserve">subsequently </w:t>
      </w:r>
      <w:r w:rsidR="0039669E" w:rsidRPr="003863D5">
        <w:rPr>
          <w:sz w:val="24"/>
          <w:szCs w:val="24"/>
        </w:rPr>
        <w:t xml:space="preserve">identified that the main determinant of children’s waiting was not self-control, but whether they believed the promise would be fulfilled, favouring children brought up in more stable </w:t>
      </w:r>
      <w:r w:rsidR="0039669E" w:rsidRPr="00696E24">
        <w:rPr>
          <w:sz w:val="24"/>
          <w:szCs w:val="24"/>
        </w:rPr>
        <w:t>environments.</w:t>
      </w:r>
      <w:r w:rsidR="00D940B2" w:rsidRPr="00696E24">
        <w:rPr>
          <w:sz w:val="24"/>
          <w:szCs w:val="24"/>
        </w:rPr>
        <w:t xml:space="preserve"> </w:t>
      </w:r>
    </w:p>
    <w:p w14:paraId="63704AF6" w14:textId="77777777" w:rsidR="00BC4A64" w:rsidRDefault="00BC4A64" w:rsidP="006069D5">
      <w:pPr>
        <w:spacing w:after="0" w:line="480" w:lineRule="auto"/>
        <w:rPr>
          <w:sz w:val="24"/>
          <w:szCs w:val="24"/>
        </w:rPr>
      </w:pPr>
    </w:p>
    <w:p w14:paraId="3A3F246A" w14:textId="41AB87E8" w:rsidR="00B432F8" w:rsidRDefault="00B432F8" w:rsidP="006069D5">
      <w:pPr>
        <w:spacing w:after="0" w:line="480" w:lineRule="auto"/>
        <w:rPr>
          <w:sz w:val="24"/>
          <w:szCs w:val="24"/>
        </w:rPr>
      </w:pPr>
      <w:r>
        <w:rPr>
          <w:rFonts w:cstheme="minorHAnsi"/>
          <w:sz w:val="24"/>
          <w:szCs w:val="24"/>
        </w:rPr>
        <w:t>Such examples indicate that, r</w:t>
      </w:r>
      <w:r w:rsidR="00DC7461" w:rsidRPr="00F00EF8">
        <w:rPr>
          <w:rFonts w:cstheme="minorHAnsi"/>
          <w:sz w:val="24"/>
          <w:szCs w:val="24"/>
        </w:rPr>
        <w:t xml:space="preserve">ather than seeing </w:t>
      </w:r>
      <w:r w:rsidR="00A602F0" w:rsidRPr="00F00EF8">
        <w:rPr>
          <w:rFonts w:cstheme="minorHAnsi"/>
          <w:sz w:val="24"/>
          <w:szCs w:val="24"/>
        </w:rPr>
        <w:t>non-cognitive skills</w:t>
      </w:r>
      <w:r w:rsidR="00DC7461" w:rsidRPr="00F00EF8">
        <w:rPr>
          <w:rFonts w:cstheme="minorHAnsi"/>
          <w:sz w:val="24"/>
          <w:szCs w:val="24"/>
        </w:rPr>
        <w:t xml:space="preserve"> as a form of human capital which everyone can potentially develop, </w:t>
      </w:r>
      <w:r w:rsidR="00A602F0" w:rsidRPr="002D34F1">
        <w:rPr>
          <w:rFonts w:cstheme="minorHAnsi"/>
          <w:sz w:val="24"/>
          <w:szCs w:val="24"/>
        </w:rPr>
        <w:t>they</w:t>
      </w:r>
      <w:r w:rsidR="003F36F3" w:rsidRPr="002D34F1">
        <w:rPr>
          <w:rFonts w:cstheme="minorHAnsi"/>
          <w:sz w:val="24"/>
          <w:szCs w:val="24"/>
        </w:rPr>
        <w:t xml:space="preserve"> </w:t>
      </w:r>
      <w:r w:rsidR="00DC7461" w:rsidRPr="002D34F1">
        <w:rPr>
          <w:rFonts w:cstheme="minorHAnsi"/>
          <w:sz w:val="24"/>
          <w:szCs w:val="24"/>
        </w:rPr>
        <w:t>should</w:t>
      </w:r>
      <w:r w:rsidR="003F36F3" w:rsidRPr="002D34F1">
        <w:rPr>
          <w:rFonts w:cstheme="minorHAnsi"/>
          <w:sz w:val="24"/>
          <w:szCs w:val="24"/>
        </w:rPr>
        <w:t xml:space="preserve"> </w:t>
      </w:r>
      <w:r w:rsidR="00A602F0" w:rsidRPr="002D34F1">
        <w:rPr>
          <w:rFonts w:cstheme="minorHAnsi"/>
          <w:sz w:val="24"/>
          <w:szCs w:val="24"/>
        </w:rPr>
        <w:t xml:space="preserve">instead </w:t>
      </w:r>
      <w:r w:rsidR="003F36F3" w:rsidRPr="002D34F1">
        <w:rPr>
          <w:rFonts w:cstheme="minorHAnsi"/>
          <w:sz w:val="24"/>
          <w:szCs w:val="24"/>
        </w:rPr>
        <w:t xml:space="preserve">be seen as </w:t>
      </w:r>
      <w:r w:rsidR="00962AD6" w:rsidRPr="002D34F1">
        <w:rPr>
          <w:sz w:val="24"/>
          <w:szCs w:val="24"/>
        </w:rPr>
        <w:t>forms of ‘cultural capital’ – everyday practices of being that naturalise disadvantage (</w:t>
      </w:r>
      <w:r w:rsidR="00BD3528" w:rsidRPr="00CF7041">
        <w:rPr>
          <w:sz w:val="24"/>
          <w:szCs w:val="24"/>
        </w:rPr>
        <w:t>Lamont and Lareau, 1988</w:t>
      </w:r>
      <w:r w:rsidR="00962AD6" w:rsidRPr="00CF7041">
        <w:rPr>
          <w:sz w:val="24"/>
          <w:szCs w:val="24"/>
        </w:rPr>
        <w:t xml:space="preserve">). </w:t>
      </w:r>
      <w:r w:rsidR="00C6251B" w:rsidRPr="00CF7041">
        <w:rPr>
          <w:sz w:val="24"/>
          <w:szCs w:val="24"/>
        </w:rPr>
        <w:t xml:space="preserve">They serve the function identified in Bourdieu’s </w:t>
      </w:r>
      <w:r w:rsidR="002D0783" w:rsidRPr="00CF7041">
        <w:rPr>
          <w:sz w:val="24"/>
          <w:szCs w:val="24"/>
        </w:rPr>
        <w:t xml:space="preserve">Distinction </w:t>
      </w:r>
      <w:r w:rsidR="00CD037F" w:rsidRPr="00CF7041">
        <w:rPr>
          <w:sz w:val="24"/>
          <w:szCs w:val="24"/>
        </w:rPr>
        <w:t>(1984:</w:t>
      </w:r>
      <w:r w:rsidR="00C6251B" w:rsidRPr="00CF7041">
        <w:rPr>
          <w:sz w:val="24"/>
          <w:szCs w:val="24"/>
        </w:rPr>
        <w:t xml:space="preserve">31) of marking cultural distance and proximity, monopolising privileges, and excluding and recruiting new occupants of high status positions. </w:t>
      </w:r>
    </w:p>
    <w:p w14:paraId="6E4ECFDB" w14:textId="77777777" w:rsidR="00B432F8" w:rsidRDefault="00B432F8" w:rsidP="006069D5">
      <w:pPr>
        <w:spacing w:after="0" w:line="480" w:lineRule="auto"/>
        <w:rPr>
          <w:sz w:val="24"/>
          <w:szCs w:val="24"/>
        </w:rPr>
      </w:pPr>
    </w:p>
    <w:p w14:paraId="51558770" w14:textId="561C4128" w:rsidR="00D228DB" w:rsidRDefault="009A1C0B" w:rsidP="006069D5">
      <w:pPr>
        <w:spacing w:after="0" w:line="480" w:lineRule="auto"/>
        <w:rPr>
          <w:rFonts w:cstheme="minorHAnsi"/>
          <w:sz w:val="24"/>
          <w:szCs w:val="24"/>
        </w:rPr>
      </w:pPr>
      <w:r>
        <w:rPr>
          <w:sz w:val="24"/>
          <w:szCs w:val="24"/>
        </w:rPr>
        <w:t>N</w:t>
      </w:r>
      <w:r w:rsidR="00C6251B" w:rsidRPr="00CF7041">
        <w:rPr>
          <w:sz w:val="24"/>
          <w:szCs w:val="24"/>
        </w:rPr>
        <w:t xml:space="preserve">on-cognitive measures are </w:t>
      </w:r>
      <w:r>
        <w:rPr>
          <w:sz w:val="24"/>
          <w:szCs w:val="24"/>
        </w:rPr>
        <w:t xml:space="preserve">therefore </w:t>
      </w:r>
      <w:r w:rsidR="00C6251B" w:rsidRPr="00CF7041">
        <w:rPr>
          <w:sz w:val="24"/>
          <w:szCs w:val="24"/>
        </w:rPr>
        <w:t xml:space="preserve">amenable to incorporation into </w:t>
      </w:r>
      <w:r w:rsidR="00761A67" w:rsidRPr="00CF7041">
        <w:rPr>
          <w:rFonts w:cstheme="minorHAnsi"/>
          <w:sz w:val="24"/>
          <w:szCs w:val="24"/>
        </w:rPr>
        <w:t xml:space="preserve">a narrative </w:t>
      </w:r>
      <w:r w:rsidR="00B432F8">
        <w:rPr>
          <w:rFonts w:cstheme="minorHAnsi"/>
          <w:sz w:val="24"/>
          <w:szCs w:val="24"/>
        </w:rPr>
        <w:t>about</w:t>
      </w:r>
      <w:r w:rsidR="00761A67" w:rsidRPr="00CF7041">
        <w:rPr>
          <w:rFonts w:cstheme="minorHAnsi"/>
          <w:sz w:val="24"/>
          <w:szCs w:val="24"/>
        </w:rPr>
        <w:t xml:space="preserve"> the shortcomings of ‘the poor’</w:t>
      </w:r>
      <w:r w:rsidR="00B432F8">
        <w:rPr>
          <w:rFonts w:cstheme="minorHAnsi"/>
          <w:sz w:val="24"/>
          <w:szCs w:val="24"/>
        </w:rPr>
        <w:t>. T</w:t>
      </w:r>
      <w:r w:rsidR="00761A67" w:rsidRPr="00CF7041">
        <w:rPr>
          <w:rFonts w:cstheme="minorHAnsi"/>
          <w:sz w:val="24"/>
          <w:szCs w:val="24"/>
        </w:rPr>
        <w:t xml:space="preserve">he characteristics of poor people (and their parents) are implicitly used to explain their poverty rather than </w:t>
      </w:r>
      <w:r w:rsidR="00B432F8">
        <w:rPr>
          <w:rFonts w:cstheme="minorHAnsi"/>
          <w:sz w:val="24"/>
          <w:szCs w:val="24"/>
        </w:rPr>
        <w:t xml:space="preserve">analyse it in terms </w:t>
      </w:r>
      <w:r w:rsidR="00761A67" w:rsidRPr="00CF7041">
        <w:rPr>
          <w:rFonts w:cstheme="minorHAnsi"/>
          <w:sz w:val="24"/>
          <w:szCs w:val="24"/>
        </w:rPr>
        <w:t>of the political and economic sys</w:t>
      </w:r>
      <w:r w:rsidR="00C6251B" w:rsidRPr="00CF7041">
        <w:rPr>
          <w:rFonts w:cstheme="minorHAnsi"/>
          <w:sz w:val="24"/>
          <w:szCs w:val="24"/>
        </w:rPr>
        <w:t xml:space="preserve">tems in which they are embedded. </w:t>
      </w:r>
      <w:r w:rsidR="00C6251B" w:rsidRPr="00CF7041">
        <w:rPr>
          <w:sz w:val="24"/>
          <w:szCs w:val="24"/>
        </w:rPr>
        <w:t xml:space="preserve">For example, a major study of childhood poverty across four countries </w:t>
      </w:r>
      <w:r w:rsidR="009A3293" w:rsidRPr="00CF7041">
        <w:rPr>
          <w:sz w:val="24"/>
          <w:szCs w:val="24"/>
        </w:rPr>
        <w:t>used measure</w:t>
      </w:r>
      <w:r w:rsidR="00B432F8">
        <w:rPr>
          <w:sz w:val="24"/>
          <w:szCs w:val="24"/>
        </w:rPr>
        <w:t>s</w:t>
      </w:r>
      <w:r w:rsidR="009A3293" w:rsidRPr="00CF7041">
        <w:rPr>
          <w:sz w:val="24"/>
          <w:szCs w:val="24"/>
        </w:rPr>
        <w:t xml:space="preserve"> of non-cognitive skills as a</w:t>
      </w:r>
      <w:r w:rsidR="00C6251B" w:rsidRPr="00CF7041">
        <w:rPr>
          <w:sz w:val="24"/>
          <w:szCs w:val="24"/>
        </w:rPr>
        <w:t xml:space="preserve"> measure </w:t>
      </w:r>
      <w:r w:rsidR="009A3293" w:rsidRPr="00CF7041">
        <w:rPr>
          <w:sz w:val="24"/>
          <w:szCs w:val="24"/>
        </w:rPr>
        <w:t xml:space="preserve">of </w:t>
      </w:r>
      <w:r w:rsidR="00C6251B" w:rsidRPr="00CF7041">
        <w:rPr>
          <w:sz w:val="24"/>
          <w:szCs w:val="24"/>
        </w:rPr>
        <w:t>poverty</w:t>
      </w:r>
      <w:r w:rsidR="009A3293" w:rsidRPr="00CF7041">
        <w:rPr>
          <w:sz w:val="24"/>
          <w:szCs w:val="24"/>
        </w:rPr>
        <w:t>.</w:t>
      </w:r>
      <w:r w:rsidR="00C6251B" w:rsidRPr="00CF7041">
        <w:rPr>
          <w:sz w:val="24"/>
          <w:szCs w:val="24"/>
        </w:rPr>
        <w:t xml:space="preserve"> </w:t>
      </w:r>
      <w:r w:rsidR="009A3293" w:rsidRPr="00CF7041">
        <w:rPr>
          <w:sz w:val="24"/>
          <w:szCs w:val="24"/>
        </w:rPr>
        <w:t xml:space="preserve">It </w:t>
      </w:r>
      <w:r w:rsidR="00252BB3">
        <w:rPr>
          <w:sz w:val="24"/>
          <w:szCs w:val="24"/>
        </w:rPr>
        <w:t>asked poor children whether they were able</w:t>
      </w:r>
      <w:r w:rsidR="00C6251B" w:rsidRPr="00CF7041">
        <w:rPr>
          <w:sz w:val="24"/>
          <w:szCs w:val="24"/>
        </w:rPr>
        <w:t xml:space="preserve"> to appear in public appropriately dressed </w:t>
      </w:r>
      <w:r w:rsidR="009A3293" w:rsidRPr="00CF7041">
        <w:rPr>
          <w:sz w:val="24"/>
          <w:szCs w:val="24"/>
        </w:rPr>
        <w:t>and claimed</w:t>
      </w:r>
      <w:r w:rsidR="00C6251B" w:rsidRPr="00CF7041">
        <w:rPr>
          <w:sz w:val="24"/>
          <w:szCs w:val="24"/>
        </w:rPr>
        <w:t xml:space="preserve"> that </w:t>
      </w:r>
      <w:r w:rsidR="000D33A1">
        <w:rPr>
          <w:sz w:val="24"/>
          <w:szCs w:val="24"/>
        </w:rPr>
        <w:t>this</w:t>
      </w:r>
      <w:r w:rsidR="00C6251B" w:rsidRPr="00CF7041">
        <w:rPr>
          <w:sz w:val="24"/>
          <w:szCs w:val="24"/>
        </w:rPr>
        <w:t xml:space="preserve"> says something about what </w:t>
      </w:r>
      <w:r w:rsidR="00252BB3">
        <w:rPr>
          <w:sz w:val="24"/>
          <w:szCs w:val="24"/>
        </w:rPr>
        <w:t>they were</w:t>
      </w:r>
      <w:r w:rsidR="00C6251B" w:rsidRPr="00CF7041">
        <w:rPr>
          <w:sz w:val="24"/>
          <w:szCs w:val="24"/>
        </w:rPr>
        <w:t xml:space="preserve"> like, i.e. they have low self-esteem. </w:t>
      </w:r>
      <w:r w:rsidR="002D0783" w:rsidRPr="00CF7041">
        <w:rPr>
          <w:sz w:val="24"/>
          <w:szCs w:val="24"/>
        </w:rPr>
        <w:lastRenderedPageBreak/>
        <w:t>E</w:t>
      </w:r>
      <w:r w:rsidR="00C6251B" w:rsidRPr="00CF7041">
        <w:rPr>
          <w:sz w:val="24"/>
          <w:szCs w:val="24"/>
        </w:rPr>
        <w:t>ven th</w:t>
      </w:r>
      <w:r w:rsidR="00B05BA2">
        <w:rPr>
          <w:sz w:val="24"/>
          <w:szCs w:val="24"/>
        </w:rPr>
        <w:t>os</w:t>
      </w:r>
      <w:r w:rsidR="00C6251B" w:rsidRPr="00CF7041">
        <w:rPr>
          <w:sz w:val="24"/>
          <w:szCs w:val="24"/>
        </w:rPr>
        <w:t xml:space="preserve">e </w:t>
      </w:r>
      <w:r w:rsidR="00B05BA2">
        <w:rPr>
          <w:sz w:val="24"/>
          <w:szCs w:val="24"/>
        </w:rPr>
        <w:t xml:space="preserve">who </w:t>
      </w:r>
      <w:r w:rsidR="00C6251B" w:rsidRPr="00CF7041">
        <w:rPr>
          <w:sz w:val="24"/>
          <w:szCs w:val="24"/>
        </w:rPr>
        <w:t>develope</w:t>
      </w:r>
      <w:r w:rsidR="00B05BA2">
        <w:rPr>
          <w:sz w:val="24"/>
          <w:szCs w:val="24"/>
        </w:rPr>
        <w:t>d</w:t>
      </w:r>
      <w:r w:rsidR="00696E24">
        <w:rPr>
          <w:sz w:val="24"/>
          <w:szCs w:val="24"/>
        </w:rPr>
        <w:t xml:space="preserve"> this measure </w:t>
      </w:r>
      <w:r w:rsidR="00C6251B" w:rsidRPr="00CF7041">
        <w:rPr>
          <w:sz w:val="24"/>
          <w:szCs w:val="24"/>
        </w:rPr>
        <w:t xml:space="preserve">acknowledge that </w:t>
      </w:r>
      <w:r w:rsidR="00B05BA2">
        <w:rPr>
          <w:sz w:val="24"/>
          <w:szCs w:val="24"/>
        </w:rPr>
        <w:t>it</w:t>
      </w:r>
      <w:r w:rsidR="002D0783" w:rsidRPr="00CF7041">
        <w:rPr>
          <w:sz w:val="24"/>
          <w:szCs w:val="24"/>
        </w:rPr>
        <w:t xml:space="preserve"> is</w:t>
      </w:r>
      <w:r w:rsidR="00C6251B" w:rsidRPr="00CF7041">
        <w:rPr>
          <w:sz w:val="24"/>
          <w:szCs w:val="24"/>
        </w:rPr>
        <w:t xml:space="preserve"> driven by </w:t>
      </w:r>
      <w:r w:rsidR="002D0783" w:rsidRPr="00CF7041">
        <w:rPr>
          <w:sz w:val="24"/>
          <w:szCs w:val="24"/>
        </w:rPr>
        <w:t xml:space="preserve">what they call </w:t>
      </w:r>
      <w:r w:rsidR="00C6251B" w:rsidRPr="00CF7041">
        <w:rPr>
          <w:sz w:val="24"/>
          <w:szCs w:val="24"/>
        </w:rPr>
        <w:t>the ‘shoe factor’</w:t>
      </w:r>
      <w:r w:rsidR="00B05BA2">
        <w:rPr>
          <w:sz w:val="24"/>
          <w:szCs w:val="24"/>
        </w:rPr>
        <w:t>. That is, a person is asked</w:t>
      </w:r>
      <w:r w:rsidR="00C6251B" w:rsidRPr="003863D5">
        <w:rPr>
          <w:sz w:val="24"/>
          <w:szCs w:val="24"/>
        </w:rPr>
        <w:t xml:space="preserve"> whether </w:t>
      </w:r>
      <w:r w:rsidR="00B05BA2">
        <w:rPr>
          <w:sz w:val="24"/>
          <w:szCs w:val="24"/>
        </w:rPr>
        <w:t>they</w:t>
      </w:r>
      <w:r w:rsidR="00C6251B" w:rsidRPr="003863D5">
        <w:rPr>
          <w:sz w:val="24"/>
          <w:szCs w:val="24"/>
        </w:rPr>
        <w:t xml:space="preserve"> feel ashamed at appearing in public without shoes, </w:t>
      </w:r>
      <w:r w:rsidR="00B05BA2">
        <w:rPr>
          <w:sz w:val="24"/>
          <w:szCs w:val="24"/>
        </w:rPr>
        <w:t xml:space="preserve">and </w:t>
      </w:r>
      <w:r w:rsidR="009A3293" w:rsidRPr="00696E24">
        <w:rPr>
          <w:sz w:val="24"/>
          <w:szCs w:val="24"/>
        </w:rPr>
        <w:t xml:space="preserve">the answer </w:t>
      </w:r>
      <w:r w:rsidR="00C6251B" w:rsidRPr="00696E24">
        <w:rPr>
          <w:sz w:val="24"/>
          <w:szCs w:val="24"/>
        </w:rPr>
        <w:t xml:space="preserve">is </w:t>
      </w:r>
      <w:r w:rsidR="00E412C3" w:rsidRPr="00696E24">
        <w:rPr>
          <w:sz w:val="24"/>
          <w:szCs w:val="24"/>
        </w:rPr>
        <w:t>treated</w:t>
      </w:r>
      <w:r w:rsidR="00C6251B" w:rsidRPr="00696E24">
        <w:rPr>
          <w:sz w:val="24"/>
          <w:szCs w:val="24"/>
        </w:rPr>
        <w:t xml:space="preserve"> as a measure of </w:t>
      </w:r>
      <w:r w:rsidR="009A3293" w:rsidRPr="00696E24">
        <w:rPr>
          <w:sz w:val="24"/>
          <w:szCs w:val="24"/>
        </w:rPr>
        <w:t xml:space="preserve">the </w:t>
      </w:r>
      <w:r w:rsidR="00C6251B" w:rsidRPr="00696E24">
        <w:rPr>
          <w:sz w:val="24"/>
          <w:szCs w:val="24"/>
        </w:rPr>
        <w:t>propensi</w:t>
      </w:r>
      <w:r w:rsidR="00E412C3" w:rsidRPr="00696E24">
        <w:rPr>
          <w:sz w:val="24"/>
          <w:szCs w:val="24"/>
        </w:rPr>
        <w:t xml:space="preserve">ty to feel shame rather than </w:t>
      </w:r>
      <w:r w:rsidR="00C6251B" w:rsidRPr="00696E24">
        <w:rPr>
          <w:sz w:val="24"/>
          <w:szCs w:val="24"/>
        </w:rPr>
        <w:t>material poverty. Thi</w:t>
      </w:r>
      <w:r w:rsidR="00761A67" w:rsidRPr="00696E24">
        <w:rPr>
          <w:rFonts w:cstheme="minorHAnsi"/>
          <w:sz w:val="24"/>
          <w:szCs w:val="24"/>
        </w:rPr>
        <w:t>s</w:t>
      </w:r>
      <w:r w:rsidR="00761A67" w:rsidRPr="00CF7041">
        <w:rPr>
          <w:rFonts w:cstheme="minorHAnsi"/>
          <w:sz w:val="24"/>
          <w:szCs w:val="24"/>
        </w:rPr>
        <w:t xml:space="preserve"> process</w:t>
      </w:r>
      <w:r w:rsidR="00434EDD">
        <w:rPr>
          <w:rFonts w:cstheme="minorHAnsi"/>
          <w:sz w:val="24"/>
          <w:szCs w:val="24"/>
        </w:rPr>
        <w:t xml:space="preserve"> turn</w:t>
      </w:r>
      <w:r w:rsidR="00B05BA2">
        <w:rPr>
          <w:rFonts w:cstheme="minorHAnsi"/>
          <w:sz w:val="24"/>
          <w:szCs w:val="24"/>
        </w:rPr>
        <w:t>s</w:t>
      </w:r>
      <w:r w:rsidR="00434EDD">
        <w:rPr>
          <w:rFonts w:cstheme="minorHAnsi"/>
          <w:sz w:val="24"/>
          <w:szCs w:val="24"/>
        </w:rPr>
        <w:t xml:space="preserve"> a material experience (e.g. experiencing shame because you cannot afford shoes), into a psychological one (e.g. experiencing shame because you lack confidence) and then includ</w:t>
      </w:r>
      <w:r w:rsidR="00B05BA2">
        <w:rPr>
          <w:rFonts w:cstheme="minorHAnsi"/>
          <w:sz w:val="24"/>
          <w:szCs w:val="24"/>
        </w:rPr>
        <w:t>es</w:t>
      </w:r>
      <w:r w:rsidR="00434EDD">
        <w:rPr>
          <w:rFonts w:cstheme="minorHAnsi"/>
          <w:sz w:val="24"/>
          <w:szCs w:val="24"/>
        </w:rPr>
        <w:t xml:space="preserve"> </w:t>
      </w:r>
      <w:r w:rsidR="000D33A1">
        <w:rPr>
          <w:rFonts w:cstheme="minorHAnsi"/>
          <w:sz w:val="24"/>
          <w:szCs w:val="24"/>
        </w:rPr>
        <w:t>it</w:t>
      </w:r>
      <w:r w:rsidR="00434EDD">
        <w:rPr>
          <w:rFonts w:cstheme="minorHAnsi"/>
          <w:sz w:val="24"/>
          <w:szCs w:val="24"/>
        </w:rPr>
        <w:t xml:space="preserve"> in a causal narrative (e.g. poor children have low social</w:t>
      </w:r>
      <w:r w:rsidR="000D33A1">
        <w:rPr>
          <w:rFonts w:cstheme="minorHAnsi"/>
          <w:sz w:val="24"/>
          <w:szCs w:val="24"/>
        </w:rPr>
        <w:t xml:space="preserve"> mobility because they lack conf</w:t>
      </w:r>
      <w:r w:rsidR="00434EDD">
        <w:rPr>
          <w:rFonts w:cstheme="minorHAnsi"/>
          <w:sz w:val="24"/>
          <w:szCs w:val="24"/>
        </w:rPr>
        <w:t>idence)</w:t>
      </w:r>
      <w:r w:rsidR="00B05BA2">
        <w:rPr>
          <w:rFonts w:cstheme="minorHAnsi"/>
          <w:sz w:val="24"/>
          <w:szCs w:val="24"/>
        </w:rPr>
        <w:t xml:space="preserve">. When such a causal narrative is used </w:t>
      </w:r>
      <w:r w:rsidR="00A602F0" w:rsidRPr="003863D5">
        <w:rPr>
          <w:rFonts w:cstheme="minorHAnsi"/>
          <w:sz w:val="24"/>
          <w:szCs w:val="24"/>
        </w:rPr>
        <w:t>in international development</w:t>
      </w:r>
      <w:r w:rsidR="009A3293" w:rsidRPr="00696E24">
        <w:rPr>
          <w:rFonts w:cstheme="minorHAnsi"/>
          <w:sz w:val="24"/>
          <w:szCs w:val="24"/>
        </w:rPr>
        <w:t xml:space="preserve"> </w:t>
      </w:r>
      <w:r w:rsidR="00B05BA2">
        <w:rPr>
          <w:rFonts w:cstheme="minorHAnsi"/>
          <w:sz w:val="24"/>
          <w:szCs w:val="24"/>
        </w:rPr>
        <w:t xml:space="preserve">it </w:t>
      </w:r>
      <w:r w:rsidR="00761A67" w:rsidRPr="00696E24">
        <w:rPr>
          <w:rFonts w:cstheme="minorHAnsi"/>
          <w:sz w:val="24"/>
          <w:szCs w:val="24"/>
        </w:rPr>
        <w:t>appears to place t</w:t>
      </w:r>
      <w:r w:rsidR="002D0783" w:rsidRPr="00696E24">
        <w:rPr>
          <w:rFonts w:cstheme="minorHAnsi"/>
          <w:sz w:val="24"/>
          <w:szCs w:val="24"/>
        </w:rPr>
        <w:t xml:space="preserve">he burden of failure </w:t>
      </w:r>
      <w:r w:rsidR="00761A67" w:rsidRPr="00696E24">
        <w:rPr>
          <w:rFonts w:cstheme="minorHAnsi"/>
          <w:sz w:val="24"/>
          <w:szCs w:val="24"/>
        </w:rPr>
        <w:t>on poor people</w:t>
      </w:r>
      <w:r w:rsidR="00A602F0" w:rsidRPr="00696E24">
        <w:rPr>
          <w:rFonts w:cstheme="minorHAnsi"/>
          <w:sz w:val="24"/>
          <w:szCs w:val="24"/>
        </w:rPr>
        <w:t xml:space="preserve"> </w:t>
      </w:r>
      <w:r w:rsidR="00434EDD">
        <w:rPr>
          <w:rFonts w:cstheme="minorHAnsi"/>
          <w:sz w:val="24"/>
          <w:szCs w:val="24"/>
        </w:rPr>
        <w:t xml:space="preserve">due to </w:t>
      </w:r>
      <w:r w:rsidR="00A602F0" w:rsidRPr="00CF7041">
        <w:rPr>
          <w:rFonts w:cstheme="minorHAnsi"/>
          <w:sz w:val="24"/>
          <w:szCs w:val="24"/>
        </w:rPr>
        <w:t>their</w:t>
      </w:r>
      <w:r w:rsidR="00761A67" w:rsidRPr="00CF7041">
        <w:rPr>
          <w:rFonts w:cstheme="minorHAnsi"/>
          <w:sz w:val="24"/>
          <w:szCs w:val="24"/>
        </w:rPr>
        <w:t xml:space="preserve"> limited </w:t>
      </w:r>
      <w:r w:rsidR="00A602F0" w:rsidRPr="00CF7041">
        <w:rPr>
          <w:rFonts w:cstheme="minorHAnsi"/>
          <w:sz w:val="24"/>
          <w:szCs w:val="24"/>
        </w:rPr>
        <w:t>‘</w:t>
      </w:r>
      <w:r w:rsidR="00761A67" w:rsidRPr="00CF7041">
        <w:rPr>
          <w:rFonts w:cstheme="minorHAnsi"/>
          <w:sz w:val="24"/>
          <w:szCs w:val="24"/>
        </w:rPr>
        <w:t>capacity to aspire</w:t>
      </w:r>
      <w:r w:rsidR="00A602F0" w:rsidRPr="003863D5">
        <w:rPr>
          <w:rFonts w:cstheme="minorHAnsi"/>
          <w:sz w:val="24"/>
          <w:szCs w:val="24"/>
        </w:rPr>
        <w:t>’</w:t>
      </w:r>
      <w:r w:rsidR="00761A67" w:rsidRPr="003863D5">
        <w:rPr>
          <w:rFonts w:cstheme="minorHAnsi"/>
          <w:sz w:val="24"/>
          <w:szCs w:val="24"/>
        </w:rPr>
        <w:t xml:space="preserve"> </w:t>
      </w:r>
      <w:r w:rsidR="000D33A1" w:rsidRPr="00CF7041">
        <w:rPr>
          <w:rFonts w:cstheme="minorHAnsi"/>
          <w:sz w:val="24"/>
          <w:szCs w:val="24"/>
        </w:rPr>
        <w:t>(Appadurai, 2002</w:t>
      </w:r>
      <w:r w:rsidR="000D33A1">
        <w:rPr>
          <w:rFonts w:cstheme="minorHAnsi"/>
          <w:sz w:val="24"/>
          <w:szCs w:val="24"/>
        </w:rPr>
        <w:t xml:space="preserve">) </w:t>
      </w:r>
      <w:r w:rsidR="00761A67" w:rsidRPr="003863D5">
        <w:rPr>
          <w:rFonts w:cstheme="minorHAnsi"/>
          <w:sz w:val="24"/>
          <w:szCs w:val="24"/>
        </w:rPr>
        <w:t xml:space="preserve">or </w:t>
      </w:r>
      <w:r w:rsidR="00B05BA2">
        <w:rPr>
          <w:rFonts w:cstheme="minorHAnsi"/>
          <w:sz w:val="24"/>
          <w:szCs w:val="24"/>
        </w:rPr>
        <w:t xml:space="preserve">inability to </w:t>
      </w:r>
      <w:r w:rsidR="00761A67" w:rsidRPr="003863D5">
        <w:rPr>
          <w:rFonts w:cstheme="minorHAnsi"/>
          <w:sz w:val="24"/>
          <w:szCs w:val="24"/>
        </w:rPr>
        <w:t xml:space="preserve">‘planfully’ pursue </w:t>
      </w:r>
      <w:r w:rsidR="00A602F0" w:rsidRPr="003863D5">
        <w:rPr>
          <w:rFonts w:cstheme="minorHAnsi"/>
          <w:sz w:val="24"/>
          <w:szCs w:val="24"/>
        </w:rPr>
        <w:t>aspirations</w:t>
      </w:r>
      <w:r w:rsidR="000D33A1">
        <w:rPr>
          <w:rFonts w:cstheme="minorHAnsi"/>
          <w:sz w:val="24"/>
          <w:szCs w:val="24"/>
        </w:rPr>
        <w:t xml:space="preserve"> (</w:t>
      </w:r>
      <w:r w:rsidR="000D33A1" w:rsidRPr="00CF7041">
        <w:rPr>
          <w:rFonts w:cstheme="minorHAnsi"/>
          <w:sz w:val="24"/>
          <w:szCs w:val="24"/>
        </w:rPr>
        <w:t>Ray, 2003)</w:t>
      </w:r>
      <w:r w:rsidR="00D228DB">
        <w:rPr>
          <w:rFonts w:cstheme="minorHAnsi"/>
          <w:sz w:val="24"/>
          <w:szCs w:val="24"/>
        </w:rPr>
        <w:t>. The implication</w:t>
      </w:r>
      <w:r w:rsidR="00B05BA2">
        <w:rPr>
          <w:rFonts w:cstheme="minorHAnsi"/>
          <w:sz w:val="24"/>
          <w:szCs w:val="24"/>
        </w:rPr>
        <w:t>s</w:t>
      </w:r>
      <w:r w:rsidR="00D228DB">
        <w:rPr>
          <w:rFonts w:cstheme="minorHAnsi"/>
          <w:sz w:val="24"/>
          <w:szCs w:val="24"/>
        </w:rPr>
        <w:t xml:space="preserve"> of this </w:t>
      </w:r>
      <w:r w:rsidR="00B05BA2">
        <w:rPr>
          <w:rFonts w:cstheme="minorHAnsi"/>
          <w:sz w:val="24"/>
          <w:szCs w:val="24"/>
        </w:rPr>
        <w:t>are</w:t>
      </w:r>
      <w:r w:rsidR="00D228DB">
        <w:rPr>
          <w:rFonts w:cstheme="minorHAnsi"/>
          <w:sz w:val="24"/>
          <w:szCs w:val="24"/>
        </w:rPr>
        <w:t xml:space="preserve"> that</w:t>
      </w:r>
      <w:r w:rsidR="00434EDD">
        <w:rPr>
          <w:rFonts w:cstheme="minorHAnsi"/>
          <w:sz w:val="24"/>
          <w:szCs w:val="24"/>
        </w:rPr>
        <w:t xml:space="preserve"> if poor people had more ambition or determination they would not be poor</w:t>
      </w:r>
      <w:r w:rsidR="00252BB3">
        <w:rPr>
          <w:rFonts w:cstheme="minorHAnsi"/>
          <w:sz w:val="24"/>
          <w:szCs w:val="24"/>
        </w:rPr>
        <w:t>. T</w:t>
      </w:r>
      <w:r w:rsidR="00434EDD">
        <w:rPr>
          <w:rFonts w:cstheme="minorHAnsi"/>
          <w:sz w:val="24"/>
          <w:szCs w:val="24"/>
        </w:rPr>
        <w:t xml:space="preserve">herefore </w:t>
      </w:r>
      <w:r w:rsidR="009945B4">
        <w:rPr>
          <w:rFonts w:cstheme="minorHAnsi"/>
          <w:sz w:val="24"/>
          <w:szCs w:val="24"/>
        </w:rPr>
        <w:t>there is no need to change the structures that distribute wealth within societies</w:t>
      </w:r>
      <w:r w:rsidR="00B05BA2">
        <w:rPr>
          <w:rFonts w:cstheme="minorHAnsi"/>
          <w:sz w:val="24"/>
          <w:szCs w:val="24"/>
        </w:rPr>
        <w:t>, n</w:t>
      </w:r>
      <w:r w:rsidR="009945B4">
        <w:rPr>
          <w:rFonts w:cstheme="minorHAnsi"/>
          <w:sz w:val="24"/>
          <w:szCs w:val="24"/>
        </w:rPr>
        <w:t xml:space="preserve">or </w:t>
      </w:r>
      <w:r w:rsidR="00B05BA2">
        <w:rPr>
          <w:rFonts w:cstheme="minorHAnsi"/>
          <w:sz w:val="24"/>
          <w:szCs w:val="24"/>
        </w:rPr>
        <w:t xml:space="preserve">is it necessary to </w:t>
      </w:r>
      <w:r w:rsidR="009945B4">
        <w:rPr>
          <w:rFonts w:cstheme="minorHAnsi"/>
          <w:sz w:val="24"/>
          <w:szCs w:val="24"/>
        </w:rPr>
        <w:t xml:space="preserve">feel responsibility towards </w:t>
      </w:r>
      <w:r w:rsidR="00434EDD">
        <w:rPr>
          <w:rFonts w:cstheme="minorHAnsi"/>
          <w:sz w:val="24"/>
          <w:szCs w:val="24"/>
        </w:rPr>
        <w:t xml:space="preserve">poor people </w:t>
      </w:r>
      <w:r w:rsidR="009945B4">
        <w:rPr>
          <w:rFonts w:cstheme="minorHAnsi"/>
          <w:sz w:val="24"/>
          <w:szCs w:val="24"/>
        </w:rPr>
        <w:t xml:space="preserve">because they </w:t>
      </w:r>
      <w:r w:rsidR="00D228DB">
        <w:rPr>
          <w:rFonts w:cstheme="minorHAnsi"/>
          <w:sz w:val="24"/>
          <w:szCs w:val="24"/>
        </w:rPr>
        <w:t>are the authors of their own misfortune</w:t>
      </w:r>
      <w:r w:rsidR="009945B4">
        <w:rPr>
          <w:rFonts w:cstheme="minorHAnsi"/>
          <w:sz w:val="24"/>
          <w:szCs w:val="24"/>
        </w:rPr>
        <w:t>. The reason</w:t>
      </w:r>
      <w:r w:rsidR="00252BB3">
        <w:rPr>
          <w:rFonts w:cstheme="minorHAnsi"/>
          <w:sz w:val="24"/>
          <w:szCs w:val="24"/>
        </w:rPr>
        <w:t>s</w:t>
      </w:r>
      <w:r w:rsidR="009945B4">
        <w:rPr>
          <w:rFonts w:cstheme="minorHAnsi"/>
          <w:sz w:val="24"/>
          <w:szCs w:val="24"/>
        </w:rPr>
        <w:t xml:space="preserve"> for this </w:t>
      </w:r>
      <w:r w:rsidR="00252BB3">
        <w:rPr>
          <w:rFonts w:cstheme="minorHAnsi"/>
          <w:sz w:val="24"/>
          <w:szCs w:val="24"/>
        </w:rPr>
        <w:t>are attributed to</w:t>
      </w:r>
      <w:r w:rsidR="009945B4">
        <w:rPr>
          <w:rFonts w:cstheme="minorHAnsi"/>
          <w:sz w:val="24"/>
          <w:szCs w:val="24"/>
        </w:rPr>
        <w:t xml:space="preserve"> individual psychology</w:t>
      </w:r>
      <w:r w:rsidR="00252BB3">
        <w:rPr>
          <w:rFonts w:cstheme="minorHAnsi"/>
          <w:sz w:val="24"/>
          <w:szCs w:val="24"/>
        </w:rPr>
        <w:t xml:space="preserve">, including </w:t>
      </w:r>
      <w:r w:rsidR="009945B4">
        <w:rPr>
          <w:rFonts w:cstheme="minorHAnsi"/>
          <w:sz w:val="24"/>
          <w:szCs w:val="24"/>
        </w:rPr>
        <w:t>their lack of non-cognitive skills</w:t>
      </w:r>
      <w:r w:rsidR="00CE6858">
        <w:rPr>
          <w:rFonts w:cstheme="minorHAnsi"/>
          <w:sz w:val="24"/>
          <w:szCs w:val="24"/>
        </w:rPr>
        <w:t xml:space="preserve"> (as in the earlier example from Damman)</w:t>
      </w:r>
      <w:r w:rsidR="00252BB3">
        <w:rPr>
          <w:rFonts w:cstheme="minorHAnsi"/>
          <w:sz w:val="24"/>
          <w:szCs w:val="24"/>
        </w:rPr>
        <w:t xml:space="preserve">. </w:t>
      </w:r>
    </w:p>
    <w:p w14:paraId="181E5F0D" w14:textId="77777777" w:rsidR="00D228DB" w:rsidRDefault="00D228DB" w:rsidP="006069D5">
      <w:pPr>
        <w:spacing w:after="0" w:line="480" w:lineRule="auto"/>
        <w:rPr>
          <w:rFonts w:cstheme="minorHAnsi"/>
          <w:sz w:val="24"/>
          <w:szCs w:val="24"/>
        </w:rPr>
      </w:pPr>
    </w:p>
    <w:p w14:paraId="4E61B5E1" w14:textId="0DEC7AE3" w:rsidR="00C6251B" w:rsidRPr="00CF7041" w:rsidRDefault="009945B4" w:rsidP="006069D5">
      <w:pPr>
        <w:spacing w:after="0" w:line="480" w:lineRule="auto"/>
        <w:rPr>
          <w:rFonts w:cstheme="minorHAnsi"/>
          <w:sz w:val="24"/>
          <w:szCs w:val="24"/>
        </w:rPr>
      </w:pPr>
      <w:r>
        <w:rPr>
          <w:rFonts w:cstheme="minorHAnsi"/>
          <w:sz w:val="24"/>
          <w:szCs w:val="24"/>
        </w:rPr>
        <w:t xml:space="preserve">The </w:t>
      </w:r>
      <w:r w:rsidR="00B05BA2">
        <w:rPr>
          <w:rFonts w:cstheme="minorHAnsi"/>
          <w:sz w:val="24"/>
          <w:szCs w:val="24"/>
        </w:rPr>
        <w:t xml:space="preserve">idea that </w:t>
      </w:r>
      <w:r>
        <w:rPr>
          <w:rFonts w:cstheme="minorHAnsi"/>
          <w:sz w:val="24"/>
          <w:szCs w:val="24"/>
        </w:rPr>
        <w:t>responsibility for material success l</w:t>
      </w:r>
      <w:r w:rsidR="00B05BA2">
        <w:rPr>
          <w:rFonts w:cstheme="minorHAnsi"/>
          <w:sz w:val="24"/>
          <w:szCs w:val="24"/>
        </w:rPr>
        <w:t>ies with</w:t>
      </w:r>
      <w:r>
        <w:rPr>
          <w:rFonts w:cstheme="minorHAnsi"/>
          <w:sz w:val="24"/>
          <w:szCs w:val="24"/>
        </w:rPr>
        <w:t xml:space="preserve"> the individual, family and school, rather than with societies or global economic structures</w:t>
      </w:r>
      <w:r w:rsidR="000632FA">
        <w:rPr>
          <w:rFonts w:cstheme="minorHAnsi"/>
          <w:sz w:val="24"/>
          <w:szCs w:val="24"/>
        </w:rPr>
        <w:t>,</w:t>
      </w:r>
      <w:r w:rsidR="00E412C3" w:rsidRPr="00696E24">
        <w:rPr>
          <w:rFonts w:cstheme="minorHAnsi"/>
          <w:sz w:val="24"/>
          <w:szCs w:val="24"/>
        </w:rPr>
        <w:t xml:space="preserve"> </w:t>
      </w:r>
      <w:r w:rsidR="00C6251B" w:rsidRPr="00696E24">
        <w:rPr>
          <w:rFonts w:cstheme="minorHAnsi"/>
          <w:sz w:val="24"/>
          <w:szCs w:val="24"/>
        </w:rPr>
        <w:t xml:space="preserve">is echoed in the </w:t>
      </w:r>
      <w:r w:rsidR="00A602F0" w:rsidRPr="00696E24">
        <w:rPr>
          <w:rFonts w:cstheme="minorHAnsi"/>
          <w:sz w:val="24"/>
          <w:szCs w:val="24"/>
        </w:rPr>
        <w:t xml:space="preserve">following </w:t>
      </w:r>
      <w:r w:rsidR="00C6251B" w:rsidRPr="00696E24">
        <w:rPr>
          <w:rFonts w:cstheme="minorHAnsi"/>
          <w:sz w:val="24"/>
          <w:szCs w:val="24"/>
        </w:rPr>
        <w:t xml:space="preserve">example of </w:t>
      </w:r>
      <w:r w:rsidR="00C6251B" w:rsidRPr="00696E24">
        <w:rPr>
          <w:sz w:val="24"/>
          <w:szCs w:val="24"/>
        </w:rPr>
        <w:t>a UK parliamentar</w:t>
      </w:r>
      <w:r w:rsidR="00EA7FD7" w:rsidRPr="00696E24">
        <w:rPr>
          <w:sz w:val="24"/>
          <w:szCs w:val="24"/>
        </w:rPr>
        <w:t xml:space="preserve">y report </w:t>
      </w:r>
      <w:r w:rsidR="000632FA">
        <w:rPr>
          <w:sz w:val="24"/>
          <w:szCs w:val="24"/>
        </w:rPr>
        <w:t>on</w:t>
      </w:r>
      <w:r w:rsidR="00EA7FD7" w:rsidRPr="00696E24">
        <w:rPr>
          <w:sz w:val="24"/>
          <w:szCs w:val="24"/>
        </w:rPr>
        <w:t xml:space="preserve"> social mobility</w:t>
      </w:r>
      <w:r w:rsidR="00C6251B" w:rsidRPr="00CF7041">
        <w:rPr>
          <w:rFonts w:cstheme="minorHAnsi"/>
          <w:sz w:val="24"/>
          <w:szCs w:val="24"/>
        </w:rPr>
        <w:t>.</w:t>
      </w:r>
      <w:r>
        <w:rPr>
          <w:rFonts w:cstheme="minorHAnsi"/>
          <w:sz w:val="24"/>
          <w:szCs w:val="24"/>
        </w:rPr>
        <w:t xml:space="preserve"> The example shows how the discourse of non-cognitive skills, represented here as Character and Resilience, can not only be used strategically to pursue a range of objectives</w:t>
      </w:r>
      <w:r w:rsidR="000632FA">
        <w:rPr>
          <w:rFonts w:cstheme="minorHAnsi"/>
          <w:sz w:val="24"/>
          <w:szCs w:val="24"/>
        </w:rPr>
        <w:t>,</w:t>
      </w:r>
      <w:r>
        <w:rPr>
          <w:rFonts w:cstheme="minorHAnsi"/>
          <w:sz w:val="24"/>
          <w:szCs w:val="24"/>
        </w:rPr>
        <w:t xml:space="preserve"> from increasing school hours to reducing assessment, but can also enable governments to evade responsibility for profound social failures. </w:t>
      </w:r>
    </w:p>
    <w:p w14:paraId="158B616B" w14:textId="77777777" w:rsidR="00DC7461" w:rsidRDefault="00DC7461" w:rsidP="006069D5">
      <w:pPr>
        <w:spacing w:after="0" w:line="480" w:lineRule="auto"/>
        <w:rPr>
          <w:sz w:val="24"/>
          <w:szCs w:val="24"/>
        </w:rPr>
      </w:pPr>
    </w:p>
    <w:p w14:paraId="59327412" w14:textId="77777777" w:rsidR="00023F07" w:rsidRPr="00A2345F" w:rsidRDefault="00023F07" w:rsidP="00023F07">
      <w:pPr>
        <w:spacing w:after="0" w:line="480" w:lineRule="auto"/>
        <w:rPr>
          <w:b/>
          <w:sz w:val="24"/>
          <w:szCs w:val="24"/>
        </w:rPr>
      </w:pPr>
      <w:r>
        <w:rPr>
          <w:b/>
          <w:sz w:val="24"/>
          <w:szCs w:val="24"/>
        </w:rPr>
        <w:lastRenderedPageBreak/>
        <w:t>Building Character and Resilience</w:t>
      </w:r>
    </w:p>
    <w:p w14:paraId="67118D6D" w14:textId="45659CA0" w:rsidR="003C7602" w:rsidRPr="00CF7041" w:rsidRDefault="00EA7FD7" w:rsidP="006069D5">
      <w:pPr>
        <w:spacing w:after="0" w:line="480" w:lineRule="auto"/>
        <w:rPr>
          <w:bCs/>
          <w:sz w:val="24"/>
          <w:szCs w:val="24"/>
        </w:rPr>
      </w:pPr>
      <w:r w:rsidRPr="00CF7041">
        <w:rPr>
          <w:sz w:val="24"/>
          <w:szCs w:val="24"/>
        </w:rPr>
        <w:t xml:space="preserve">In February 2014 the </w:t>
      </w:r>
      <w:r w:rsidR="009A3293" w:rsidRPr="00CF7041">
        <w:rPr>
          <w:sz w:val="24"/>
          <w:szCs w:val="24"/>
        </w:rPr>
        <w:t xml:space="preserve">‘Character and Resilience Manifesto’ was launched by the </w:t>
      </w:r>
      <w:r w:rsidR="00DB4538" w:rsidRPr="00CF7041">
        <w:rPr>
          <w:sz w:val="24"/>
          <w:szCs w:val="24"/>
        </w:rPr>
        <w:t xml:space="preserve">All Party Parliamentary Group </w:t>
      </w:r>
      <w:r w:rsidR="00F229B3" w:rsidRPr="003863D5">
        <w:rPr>
          <w:sz w:val="24"/>
          <w:szCs w:val="24"/>
        </w:rPr>
        <w:t xml:space="preserve">(APPG) </w:t>
      </w:r>
      <w:r w:rsidR="00DB4538" w:rsidRPr="003863D5">
        <w:rPr>
          <w:sz w:val="24"/>
          <w:szCs w:val="24"/>
        </w:rPr>
        <w:t>on Social Mobility</w:t>
      </w:r>
      <w:r w:rsidR="00157FA4">
        <w:rPr>
          <w:sz w:val="24"/>
          <w:szCs w:val="24"/>
        </w:rPr>
        <w:t xml:space="preserve"> in response to growing concerns about stalled social mobility in the UK (for example, the finding by the</w:t>
      </w:r>
      <w:r w:rsidR="00157FA4" w:rsidRPr="00157FA4">
        <w:t xml:space="preserve"> </w:t>
      </w:r>
      <w:r w:rsidR="00157FA4" w:rsidRPr="00157FA4">
        <w:rPr>
          <w:sz w:val="24"/>
          <w:szCs w:val="24"/>
        </w:rPr>
        <w:t>Commission on Social Mobility and Child Poverty</w:t>
      </w:r>
      <w:r w:rsidR="00157FA4">
        <w:rPr>
          <w:sz w:val="24"/>
          <w:szCs w:val="24"/>
        </w:rPr>
        <w:t xml:space="preserve"> (2014) that </w:t>
      </w:r>
      <w:r w:rsidR="00157FA4" w:rsidRPr="00157FA4">
        <w:rPr>
          <w:sz w:val="24"/>
          <w:szCs w:val="24"/>
        </w:rPr>
        <w:t xml:space="preserve">75% of senior judges, </w:t>
      </w:r>
      <w:r w:rsidR="00157FA4">
        <w:rPr>
          <w:sz w:val="24"/>
          <w:szCs w:val="24"/>
        </w:rPr>
        <w:t>59% of the Cabinet, and</w:t>
      </w:r>
      <w:r w:rsidR="00157FA4" w:rsidRPr="00157FA4">
        <w:rPr>
          <w:sz w:val="24"/>
          <w:szCs w:val="24"/>
        </w:rPr>
        <w:t xml:space="preserve"> 47% of news</w:t>
      </w:r>
      <w:r w:rsidR="00157FA4">
        <w:rPr>
          <w:sz w:val="24"/>
          <w:szCs w:val="24"/>
        </w:rPr>
        <w:t xml:space="preserve">paper columnists hold Oxbridge degrees, even though </w:t>
      </w:r>
      <w:r w:rsidR="00157FA4" w:rsidRPr="00157FA4">
        <w:rPr>
          <w:sz w:val="24"/>
          <w:szCs w:val="24"/>
        </w:rPr>
        <w:t xml:space="preserve">less than 1% of the whole population are Oxbridge graduates </w:t>
      </w:r>
      <w:r w:rsidR="00157FA4">
        <w:rPr>
          <w:sz w:val="24"/>
          <w:szCs w:val="24"/>
        </w:rPr>
        <w:t>and</w:t>
      </w:r>
      <w:r w:rsidR="00157FA4" w:rsidRPr="00157FA4">
        <w:rPr>
          <w:sz w:val="24"/>
          <w:szCs w:val="24"/>
        </w:rPr>
        <w:t xml:space="preserve"> 62% did not attend university</w:t>
      </w:r>
      <w:r w:rsidR="00157FA4">
        <w:rPr>
          <w:sz w:val="24"/>
          <w:szCs w:val="24"/>
        </w:rPr>
        <w:t xml:space="preserve">). The report was produced </w:t>
      </w:r>
      <w:r w:rsidR="003E11B9">
        <w:rPr>
          <w:sz w:val="24"/>
          <w:szCs w:val="24"/>
        </w:rPr>
        <w:t xml:space="preserve">in conjunction </w:t>
      </w:r>
      <w:r w:rsidR="004533D7" w:rsidRPr="00CF7041">
        <w:rPr>
          <w:bCs/>
          <w:sz w:val="24"/>
          <w:szCs w:val="24"/>
        </w:rPr>
        <w:t>with</w:t>
      </w:r>
      <w:r w:rsidR="00F229B3" w:rsidRPr="00CF7041">
        <w:rPr>
          <w:bCs/>
          <w:sz w:val="24"/>
          <w:szCs w:val="24"/>
        </w:rPr>
        <w:t xml:space="preserve"> </w:t>
      </w:r>
      <w:r w:rsidR="003C7602" w:rsidRPr="00CF7041">
        <w:rPr>
          <w:bCs/>
          <w:sz w:val="24"/>
          <w:szCs w:val="24"/>
        </w:rPr>
        <w:t>CentreForum</w:t>
      </w:r>
      <w:r w:rsidR="003E11B9">
        <w:rPr>
          <w:bCs/>
          <w:sz w:val="24"/>
          <w:szCs w:val="24"/>
        </w:rPr>
        <w:t xml:space="preserve"> and Character Counts. </w:t>
      </w:r>
      <w:r w:rsidR="003E11B9" w:rsidRPr="00CF7041">
        <w:rPr>
          <w:bCs/>
          <w:sz w:val="24"/>
          <w:szCs w:val="24"/>
        </w:rPr>
        <w:t>CentreForum</w:t>
      </w:r>
      <w:r w:rsidR="003E11B9">
        <w:rPr>
          <w:bCs/>
          <w:sz w:val="24"/>
          <w:szCs w:val="24"/>
        </w:rPr>
        <w:t xml:space="preserve"> is</w:t>
      </w:r>
      <w:r w:rsidR="004533D7" w:rsidRPr="00CF7041">
        <w:rPr>
          <w:bCs/>
          <w:sz w:val="24"/>
          <w:szCs w:val="24"/>
        </w:rPr>
        <w:t xml:space="preserve"> ‘</w:t>
      </w:r>
      <w:r w:rsidR="003C7602" w:rsidRPr="00CF7041">
        <w:rPr>
          <w:bCs/>
          <w:sz w:val="24"/>
          <w:szCs w:val="24"/>
        </w:rPr>
        <w:t>an independent, liberal think-tank seeking to develop evidence</w:t>
      </w:r>
      <w:r w:rsidR="000632FA">
        <w:rPr>
          <w:bCs/>
          <w:sz w:val="24"/>
          <w:szCs w:val="24"/>
        </w:rPr>
        <w:t>-</w:t>
      </w:r>
      <w:r w:rsidR="003C7602" w:rsidRPr="00CF7041">
        <w:rPr>
          <w:bCs/>
          <w:sz w:val="24"/>
          <w:szCs w:val="24"/>
        </w:rPr>
        <w:t>based policy solutions to the problems facing Britain</w:t>
      </w:r>
      <w:r w:rsidR="004533D7" w:rsidRPr="00CF7041">
        <w:rPr>
          <w:bCs/>
          <w:sz w:val="24"/>
          <w:szCs w:val="24"/>
        </w:rPr>
        <w:t>’</w:t>
      </w:r>
      <w:r w:rsidR="009A1C0B">
        <w:rPr>
          <w:rStyle w:val="EndnoteReference"/>
          <w:bCs/>
          <w:sz w:val="24"/>
          <w:szCs w:val="24"/>
        </w:rPr>
        <w:endnoteReference w:id="4"/>
      </w:r>
      <w:r w:rsidR="00F229B3" w:rsidRPr="00CF7041">
        <w:rPr>
          <w:bCs/>
          <w:sz w:val="24"/>
          <w:szCs w:val="24"/>
        </w:rPr>
        <w:t xml:space="preserve">. </w:t>
      </w:r>
      <w:r w:rsidR="003E11B9">
        <w:rPr>
          <w:bCs/>
          <w:sz w:val="24"/>
          <w:szCs w:val="24"/>
        </w:rPr>
        <w:t>It</w:t>
      </w:r>
      <w:r w:rsidR="003E11B9" w:rsidRPr="00CF7041">
        <w:rPr>
          <w:bCs/>
          <w:sz w:val="24"/>
          <w:szCs w:val="24"/>
        </w:rPr>
        <w:t xml:space="preserve"> </w:t>
      </w:r>
      <w:r w:rsidR="003C7602" w:rsidRPr="00CF7041">
        <w:rPr>
          <w:bCs/>
          <w:sz w:val="24"/>
          <w:szCs w:val="24"/>
        </w:rPr>
        <w:t>ha</w:t>
      </w:r>
      <w:r w:rsidR="00F229B3" w:rsidRPr="00CF7041">
        <w:rPr>
          <w:bCs/>
          <w:sz w:val="24"/>
          <w:szCs w:val="24"/>
        </w:rPr>
        <w:t>s a range of corporate partners and</w:t>
      </w:r>
      <w:r w:rsidR="003C7602" w:rsidRPr="00CF7041">
        <w:rPr>
          <w:bCs/>
          <w:sz w:val="24"/>
          <w:szCs w:val="24"/>
        </w:rPr>
        <w:t xml:space="preserve"> endorsements from </w:t>
      </w:r>
      <w:r w:rsidR="00F229B3" w:rsidRPr="00CF7041">
        <w:rPr>
          <w:bCs/>
          <w:sz w:val="24"/>
          <w:szCs w:val="24"/>
        </w:rPr>
        <w:t xml:space="preserve">liberal democrat leader </w:t>
      </w:r>
      <w:r w:rsidR="003C7602" w:rsidRPr="00CF7041">
        <w:rPr>
          <w:bCs/>
          <w:sz w:val="24"/>
          <w:szCs w:val="24"/>
        </w:rPr>
        <w:t xml:space="preserve">Nick Clegg and </w:t>
      </w:r>
      <w:r w:rsidR="00CF7A43" w:rsidRPr="00CF7041">
        <w:rPr>
          <w:bCs/>
          <w:sz w:val="24"/>
          <w:szCs w:val="24"/>
        </w:rPr>
        <w:t xml:space="preserve">the </w:t>
      </w:r>
      <w:r w:rsidR="00F229B3" w:rsidRPr="00CF7041">
        <w:rPr>
          <w:bCs/>
          <w:sz w:val="24"/>
          <w:szCs w:val="24"/>
        </w:rPr>
        <w:t xml:space="preserve">education secretary </w:t>
      </w:r>
      <w:r w:rsidR="003C7602" w:rsidRPr="00CF7041">
        <w:rPr>
          <w:bCs/>
          <w:sz w:val="24"/>
          <w:szCs w:val="24"/>
        </w:rPr>
        <w:t>Michael Gove</w:t>
      </w:r>
      <w:r w:rsidR="00F229B3" w:rsidRPr="00CF7041">
        <w:rPr>
          <w:bCs/>
          <w:sz w:val="24"/>
          <w:szCs w:val="24"/>
        </w:rPr>
        <w:t xml:space="preserve">. It also has </w:t>
      </w:r>
      <w:r w:rsidR="003C7602" w:rsidRPr="00CF7041">
        <w:rPr>
          <w:bCs/>
          <w:sz w:val="24"/>
          <w:szCs w:val="24"/>
        </w:rPr>
        <w:t>a staff team that is white and male, many of whom come from a financial background</w:t>
      </w:r>
      <w:r w:rsidR="00CF7A43" w:rsidRPr="00CF7041">
        <w:rPr>
          <w:bCs/>
          <w:sz w:val="24"/>
          <w:szCs w:val="24"/>
        </w:rPr>
        <w:t>, and</w:t>
      </w:r>
      <w:r w:rsidR="00F229B3" w:rsidRPr="00CF7041">
        <w:rPr>
          <w:bCs/>
          <w:sz w:val="24"/>
          <w:szCs w:val="24"/>
        </w:rPr>
        <w:t xml:space="preserve"> all </w:t>
      </w:r>
      <w:r w:rsidR="003C7602" w:rsidRPr="00CF7041">
        <w:rPr>
          <w:bCs/>
          <w:sz w:val="24"/>
          <w:szCs w:val="24"/>
        </w:rPr>
        <w:t>have connections to the current government</w:t>
      </w:r>
      <w:r w:rsidR="00CF7A43" w:rsidRPr="00CF7041">
        <w:rPr>
          <w:bCs/>
          <w:sz w:val="24"/>
          <w:szCs w:val="24"/>
        </w:rPr>
        <w:t>.</w:t>
      </w:r>
      <w:r w:rsidR="00CE5B0E" w:rsidRPr="00CF7041">
        <w:rPr>
          <w:bCs/>
          <w:sz w:val="24"/>
          <w:szCs w:val="24"/>
        </w:rPr>
        <w:t xml:space="preserve"> </w:t>
      </w:r>
      <w:r w:rsidR="00F229B3" w:rsidRPr="00CF7041">
        <w:rPr>
          <w:bCs/>
          <w:sz w:val="24"/>
          <w:szCs w:val="24"/>
        </w:rPr>
        <w:t>C</w:t>
      </w:r>
      <w:r w:rsidR="00132684" w:rsidRPr="00CF7041">
        <w:rPr>
          <w:bCs/>
          <w:sz w:val="24"/>
          <w:szCs w:val="24"/>
        </w:rPr>
        <w:t>haracter Counts</w:t>
      </w:r>
      <w:r w:rsidR="003E11B9">
        <w:rPr>
          <w:bCs/>
          <w:sz w:val="24"/>
          <w:szCs w:val="24"/>
        </w:rPr>
        <w:t xml:space="preserve"> is</w:t>
      </w:r>
      <w:r w:rsidR="00F229B3" w:rsidRPr="00CF7041">
        <w:rPr>
          <w:bCs/>
          <w:sz w:val="24"/>
          <w:szCs w:val="24"/>
        </w:rPr>
        <w:t xml:space="preserve"> a</w:t>
      </w:r>
      <w:r w:rsidR="00132684" w:rsidRPr="00CF7041">
        <w:rPr>
          <w:bCs/>
          <w:sz w:val="24"/>
          <w:szCs w:val="24"/>
        </w:rPr>
        <w:t xml:space="preserve">n </w:t>
      </w:r>
      <w:r w:rsidR="004D2E71" w:rsidRPr="00CF7041">
        <w:rPr>
          <w:bCs/>
          <w:sz w:val="24"/>
          <w:szCs w:val="24"/>
        </w:rPr>
        <w:t>‘</w:t>
      </w:r>
      <w:r w:rsidR="00132684" w:rsidRPr="00CF7041">
        <w:rPr>
          <w:bCs/>
          <w:sz w:val="24"/>
          <w:szCs w:val="24"/>
        </w:rPr>
        <w:t>independent centre</w:t>
      </w:r>
      <w:r w:rsidR="004D2E71" w:rsidRPr="00CF7041">
        <w:rPr>
          <w:bCs/>
          <w:sz w:val="24"/>
          <w:szCs w:val="24"/>
        </w:rPr>
        <w:t>’ staffed by</w:t>
      </w:r>
      <w:r w:rsidR="00132684" w:rsidRPr="00CF7041">
        <w:rPr>
          <w:bCs/>
          <w:sz w:val="24"/>
          <w:szCs w:val="24"/>
        </w:rPr>
        <w:t xml:space="preserve"> </w:t>
      </w:r>
      <w:r w:rsidR="004D2E71" w:rsidRPr="00CF7041">
        <w:rPr>
          <w:bCs/>
          <w:sz w:val="24"/>
          <w:szCs w:val="24"/>
        </w:rPr>
        <w:t xml:space="preserve">Demos </w:t>
      </w:r>
      <w:r w:rsidR="003E11B9">
        <w:rPr>
          <w:bCs/>
          <w:sz w:val="24"/>
          <w:szCs w:val="24"/>
        </w:rPr>
        <w:t xml:space="preserve">– another liberal think-tank - </w:t>
      </w:r>
      <w:r w:rsidR="004D2E71" w:rsidRPr="00CF7041">
        <w:rPr>
          <w:bCs/>
          <w:sz w:val="24"/>
          <w:szCs w:val="24"/>
        </w:rPr>
        <w:t>and CentreForum associates</w:t>
      </w:r>
      <w:r w:rsidR="000632FA">
        <w:rPr>
          <w:bCs/>
          <w:sz w:val="24"/>
          <w:szCs w:val="24"/>
        </w:rPr>
        <w:t>. Character Counts</w:t>
      </w:r>
      <w:r w:rsidR="00132684" w:rsidRPr="00CF7041">
        <w:rPr>
          <w:bCs/>
          <w:sz w:val="24"/>
          <w:szCs w:val="24"/>
        </w:rPr>
        <w:t xml:space="preserve"> ‘</w:t>
      </w:r>
      <w:r w:rsidR="00132684" w:rsidRPr="00CF7041">
        <w:rPr>
          <w:sz w:val="24"/>
          <w:szCs w:val="24"/>
        </w:rPr>
        <w:t>promotes, evaluates and designs public policy interventions that build character’</w:t>
      </w:r>
      <w:r w:rsidR="00132684" w:rsidRPr="00CF7041">
        <w:rPr>
          <w:bCs/>
          <w:sz w:val="24"/>
          <w:szCs w:val="24"/>
        </w:rPr>
        <w:t xml:space="preserve"> </w:t>
      </w:r>
      <w:r w:rsidR="004D2E71" w:rsidRPr="00CF7041">
        <w:rPr>
          <w:bCs/>
          <w:sz w:val="24"/>
          <w:szCs w:val="24"/>
        </w:rPr>
        <w:t>by ‘</w:t>
      </w:r>
      <w:r w:rsidR="004D2E71" w:rsidRPr="00CF7041">
        <w:rPr>
          <w:sz w:val="24"/>
          <w:szCs w:val="24"/>
        </w:rPr>
        <w:t>build[ing] the demand for evidence through influencing policy, commissioning and organisational processes’</w:t>
      </w:r>
      <w:r w:rsidR="00A61F57">
        <w:rPr>
          <w:rStyle w:val="EndnoteReference"/>
          <w:sz w:val="24"/>
          <w:szCs w:val="24"/>
        </w:rPr>
        <w:endnoteReference w:id="5"/>
      </w:r>
      <w:r w:rsidR="004D2E71" w:rsidRPr="00CF7041">
        <w:rPr>
          <w:sz w:val="24"/>
          <w:szCs w:val="24"/>
        </w:rPr>
        <w:t>.</w:t>
      </w:r>
      <w:r w:rsidR="004D2E71" w:rsidRPr="00CF7041">
        <w:t xml:space="preserve"> </w:t>
      </w:r>
      <w:r w:rsidR="00157FA4">
        <w:t xml:space="preserve">In describing the background of the report’s authors I show how the composition of this new cadre of experts reflects the very lack of mobility the report is supposed to be tackling. </w:t>
      </w:r>
    </w:p>
    <w:p w14:paraId="276B80A4" w14:textId="77777777" w:rsidR="003C7602" w:rsidRPr="003863D5" w:rsidRDefault="003C7602" w:rsidP="006069D5">
      <w:pPr>
        <w:spacing w:after="0" w:line="480" w:lineRule="auto"/>
        <w:rPr>
          <w:bCs/>
          <w:sz w:val="24"/>
          <w:szCs w:val="24"/>
        </w:rPr>
      </w:pPr>
    </w:p>
    <w:p w14:paraId="6232D896" w14:textId="1C200DA8" w:rsidR="0069336F" w:rsidRPr="00CF7041" w:rsidRDefault="00CF7A43" w:rsidP="006069D5">
      <w:pPr>
        <w:spacing w:after="0" w:line="480" w:lineRule="auto"/>
        <w:rPr>
          <w:sz w:val="24"/>
          <w:szCs w:val="24"/>
        </w:rPr>
      </w:pPr>
      <w:r w:rsidRPr="003863D5">
        <w:rPr>
          <w:sz w:val="24"/>
          <w:szCs w:val="24"/>
        </w:rPr>
        <w:t>My</w:t>
      </w:r>
      <w:r w:rsidR="002D0783" w:rsidRPr="003863D5">
        <w:rPr>
          <w:sz w:val="24"/>
          <w:szCs w:val="24"/>
        </w:rPr>
        <w:t xml:space="preserve"> analys</w:t>
      </w:r>
      <w:r w:rsidRPr="003863D5">
        <w:rPr>
          <w:sz w:val="24"/>
          <w:szCs w:val="24"/>
        </w:rPr>
        <w:t>is</w:t>
      </w:r>
      <w:r w:rsidRPr="00F3245B">
        <w:rPr>
          <w:sz w:val="24"/>
          <w:szCs w:val="24"/>
        </w:rPr>
        <w:t xml:space="preserve"> of</w:t>
      </w:r>
      <w:r w:rsidR="002D0783" w:rsidRPr="00F3245B">
        <w:rPr>
          <w:sz w:val="24"/>
          <w:szCs w:val="24"/>
        </w:rPr>
        <w:t xml:space="preserve"> the press coverage of the launch</w:t>
      </w:r>
      <w:r w:rsidR="00E412C3" w:rsidRPr="009C52C3">
        <w:rPr>
          <w:sz w:val="24"/>
          <w:szCs w:val="24"/>
        </w:rPr>
        <w:t xml:space="preserve"> as well as the report itself</w:t>
      </w:r>
      <w:r w:rsidRPr="00696E24">
        <w:rPr>
          <w:sz w:val="24"/>
          <w:szCs w:val="24"/>
        </w:rPr>
        <w:t xml:space="preserve"> </w:t>
      </w:r>
      <w:r w:rsidR="003E11B9">
        <w:rPr>
          <w:sz w:val="24"/>
          <w:szCs w:val="24"/>
        </w:rPr>
        <w:t>suggest</w:t>
      </w:r>
      <w:r w:rsidRPr="00696E24">
        <w:rPr>
          <w:sz w:val="24"/>
          <w:szCs w:val="24"/>
        </w:rPr>
        <w:t>s that</w:t>
      </w:r>
      <w:r w:rsidR="002D0783" w:rsidRPr="00696E24">
        <w:rPr>
          <w:sz w:val="24"/>
          <w:szCs w:val="24"/>
        </w:rPr>
        <w:t xml:space="preserve"> t</w:t>
      </w:r>
      <w:r w:rsidR="00EA7FD7" w:rsidRPr="00696E24">
        <w:rPr>
          <w:sz w:val="24"/>
          <w:szCs w:val="24"/>
        </w:rPr>
        <w:t xml:space="preserve">he main message of the </w:t>
      </w:r>
      <w:r w:rsidR="00B762E7" w:rsidRPr="00696E24">
        <w:rPr>
          <w:sz w:val="24"/>
          <w:szCs w:val="24"/>
        </w:rPr>
        <w:t>manifesto</w:t>
      </w:r>
      <w:r w:rsidR="00EA7FD7" w:rsidRPr="00696E24">
        <w:rPr>
          <w:sz w:val="24"/>
          <w:szCs w:val="24"/>
        </w:rPr>
        <w:t xml:space="preserve"> was that s</w:t>
      </w:r>
      <w:r w:rsidR="005F006A" w:rsidRPr="00696E24">
        <w:rPr>
          <w:sz w:val="24"/>
          <w:szCs w:val="24"/>
        </w:rPr>
        <w:t xml:space="preserve">chools should be encouraged to develop </w:t>
      </w:r>
      <w:r w:rsidR="00F364DF" w:rsidRPr="00696E24">
        <w:rPr>
          <w:sz w:val="24"/>
          <w:szCs w:val="24"/>
        </w:rPr>
        <w:t>‘true</w:t>
      </w:r>
      <w:r w:rsidR="00F364DF" w:rsidRPr="00A61F57">
        <w:rPr>
          <w:sz w:val="24"/>
          <w:szCs w:val="24"/>
        </w:rPr>
        <w:t xml:space="preserve"> </w:t>
      </w:r>
      <w:r w:rsidR="005F006A" w:rsidRPr="00A61F57">
        <w:rPr>
          <w:sz w:val="24"/>
          <w:szCs w:val="24"/>
        </w:rPr>
        <w:t>grit</w:t>
      </w:r>
      <w:r w:rsidR="00F364DF" w:rsidRPr="00A61F57">
        <w:rPr>
          <w:sz w:val="24"/>
          <w:szCs w:val="24"/>
        </w:rPr>
        <w:t>’</w:t>
      </w:r>
      <w:r w:rsidR="005F006A" w:rsidRPr="00A61F57">
        <w:rPr>
          <w:sz w:val="24"/>
          <w:szCs w:val="24"/>
        </w:rPr>
        <w:t xml:space="preserve"> and character in young people </w:t>
      </w:r>
      <w:r w:rsidR="00F364DF" w:rsidRPr="00A61F57">
        <w:rPr>
          <w:sz w:val="24"/>
          <w:szCs w:val="24"/>
        </w:rPr>
        <w:t xml:space="preserve">so they can show </w:t>
      </w:r>
      <w:r w:rsidR="00DB4538" w:rsidRPr="00A61F57">
        <w:rPr>
          <w:sz w:val="24"/>
          <w:szCs w:val="24"/>
        </w:rPr>
        <w:t xml:space="preserve">perseverance </w:t>
      </w:r>
      <w:r w:rsidR="000D0FDB" w:rsidRPr="00A61F57">
        <w:rPr>
          <w:sz w:val="24"/>
          <w:szCs w:val="24"/>
        </w:rPr>
        <w:t xml:space="preserve">and self-control </w:t>
      </w:r>
      <w:r w:rsidR="00DB4538" w:rsidRPr="00A61F57">
        <w:rPr>
          <w:sz w:val="24"/>
          <w:szCs w:val="24"/>
        </w:rPr>
        <w:t>and overcome setbacks</w:t>
      </w:r>
      <w:r w:rsidR="002D0783" w:rsidRPr="002D34F1">
        <w:rPr>
          <w:sz w:val="24"/>
          <w:szCs w:val="24"/>
        </w:rPr>
        <w:t xml:space="preserve">. </w:t>
      </w:r>
      <w:r w:rsidR="000632FA">
        <w:rPr>
          <w:sz w:val="24"/>
          <w:szCs w:val="24"/>
        </w:rPr>
        <w:t xml:space="preserve">The report </w:t>
      </w:r>
      <w:r w:rsidR="003E11B9">
        <w:rPr>
          <w:sz w:val="24"/>
          <w:szCs w:val="24"/>
        </w:rPr>
        <w:t>propose</w:t>
      </w:r>
      <w:r w:rsidRPr="00CF7041">
        <w:rPr>
          <w:sz w:val="24"/>
          <w:szCs w:val="24"/>
        </w:rPr>
        <w:t>s</w:t>
      </w:r>
      <w:r w:rsidR="0069336F" w:rsidRPr="00CF7041">
        <w:rPr>
          <w:sz w:val="24"/>
          <w:szCs w:val="24"/>
        </w:rPr>
        <w:t xml:space="preserve"> </w:t>
      </w:r>
      <w:r w:rsidR="002D0783" w:rsidRPr="00CF7041">
        <w:rPr>
          <w:sz w:val="24"/>
          <w:szCs w:val="24"/>
        </w:rPr>
        <w:t>that schools</w:t>
      </w:r>
      <w:r w:rsidR="00B762E7" w:rsidRPr="00CF7041">
        <w:rPr>
          <w:sz w:val="24"/>
          <w:szCs w:val="24"/>
        </w:rPr>
        <w:t xml:space="preserve"> </w:t>
      </w:r>
      <w:r w:rsidRPr="00CF7041">
        <w:rPr>
          <w:sz w:val="24"/>
          <w:szCs w:val="24"/>
        </w:rPr>
        <w:t xml:space="preserve">could </w:t>
      </w:r>
      <w:r w:rsidR="00B762E7" w:rsidRPr="00CF7041">
        <w:rPr>
          <w:sz w:val="24"/>
          <w:szCs w:val="24"/>
        </w:rPr>
        <w:t>do this through e</w:t>
      </w:r>
      <w:r w:rsidR="00DB4538" w:rsidRPr="00CF7041">
        <w:rPr>
          <w:sz w:val="24"/>
          <w:szCs w:val="24"/>
        </w:rPr>
        <w:t xml:space="preserve">xtra-curricular </w:t>
      </w:r>
      <w:r w:rsidR="00DB4538" w:rsidRPr="00CF7041">
        <w:rPr>
          <w:sz w:val="24"/>
          <w:szCs w:val="24"/>
        </w:rPr>
        <w:lastRenderedPageBreak/>
        <w:t>activities to develop ‘soft</w:t>
      </w:r>
      <w:r w:rsidR="00E412C3" w:rsidRPr="00CF7041">
        <w:rPr>
          <w:sz w:val="24"/>
          <w:szCs w:val="24"/>
        </w:rPr>
        <w:t>’ or non-cognitive</w:t>
      </w:r>
      <w:r w:rsidR="00DB4538" w:rsidRPr="00CF7041">
        <w:rPr>
          <w:sz w:val="24"/>
          <w:szCs w:val="24"/>
        </w:rPr>
        <w:t xml:space="preserve"> skills</w:t>
      </w:r>
      <w:r w:rsidR="00252BB3">
        <w:rPr>
          <w:sz w:val="24"/>
          <w:szCs w:val="24"/>
        </w:rPr>
        <w:t>. H</w:t>
      </w:r>
      <w:r w:rsidR="00B762E7" w:rsidRPr="00CF7041">
        <w:rPr>
          <w:sz w:val="24"/>
          <w:szCs w:val="24"/>
        </w:rPr>
        <w:t xml:space="preserve">ere the first of many comparisons are made to the private sector </w:t>
      </w:r>
      <w:r w:rsidR="0069336F" w:rsidRPr="00CF7041">
        <w:rPr>
          <w:sz w:val="24"/>
          <w:szCs w:val="24"/>
        </w:rPr>
        <w:t>as</w:t>
      </w:r>
      <w:r w:rsidR="00B762E7" w:rsidRPr="00CF7041">
        <w:rPr>
          <w:sz w:val="24"/>
          <w:szCs w:val="24"/>
        </w:rPr>
        <w:t xml:space="preserve"> this “</w:t>
      </w:r>
      <w:r w:rsidR="005F006A" w:rsidRPr="00CF7041">
        <w:rPr>
          <w:sz w:val="24"/>
          <w:szCs w:val="24"/>
        </w:rPr>
        <w:t>is an area where many private schools traditionally excel; it is an area wh</w:t>
      </w:r>
      <w:r w:rsidR="00B762E7" w:rsidRPr="00CF7041">
        <w:rPr>
          <w:sz w:val="24"/>
          <w:szCs w:val="24"/>
        </w:rPr>
        <w:t>ere many state schools struggle”</w:t>
      </w:r>
      <w:r w:rsidR="00F0064C" w:rsidRPr="00CF7041">
        <w:rPr>
          <w:sz w:val="24"/>
          <w:szCs w:val="24"/>
        </w:rPr>
        <w:t xml:space="preserve"> (APPG, 2014:45)</w:t>
      </w:r>
      <w:r w:rsidR="00B762E7" w:rsidRPr="00CF7041">
        <w:rPr>
          <w:sz w:val="24"/>
          <w:szCs w:val="24"/>
        </w:rPr>
        <w:t xml:space="preserve">. </w:t>
      </w:r>
      <w:r w:rsidR="0069336F" w:rsidRPr="00CF7041">
        <w:rPr>
          <w:sz w:val="24"/>
          <w:szCs w:val="24"/>
        </w:rPr>
        <w:t xml:space="preserve">Private schools will be asked to share their expertise and potentially their facilities </w:t>
      </w:r>
      <w:r w:rsidR="002D0783" w:rsidRPr="00CF7041">
        <w:rPr>
          <w:sz w:val="24"/>
          <w:szCs w:val="24"/>
        </w:rPr>
        <w:t xml:space="preserve">with state schools </w:t>
      </w:r>
      <w:r w:rsidR="0069336F" w:rsidRPr="00CF7041">
        <w:rPr>
          <w:sz w:val="24"/>
          <w:szCs w:val="24"/>
        </w:rPr>
        <w:t xml:space="preserve">because as Damian Hinds, the </w:t>
      </w:r>
      <w:r w:rsidR="003E11B9" w:rsidRPr="00CF7041">
        <w:rPr>
          <w:sz w:val="24"/>
          <w:szCs w:val="24"/>
        </w:rPr>
        <w:t xml:space="preserve">Conservative </w:t>
      </w:r>
      <w:r w:rsidR="0069336F" w:rsidRPr="00CF7041">
        <w:rPr>
          <w:sz w:val="24"/>
          <w:szCs w:val="24"/>
        </w:rPr>
        <w:t>leader of the group argues, ‘we want to develop ways of scaling up methods used to develop these traits by Eton</w:t>
      </w:r>
      <w:r w:rsidR="00F0064C" w:rsidRPr="00CF7041">
        <w:rPr>
          <w:sz w:val="24"/>
          <w:szCs w:val="24"/>
        </w:rPr>
        <w:t xml:space="preserve"> [a</w:t>
      </w:r>
      <w:r w:rsidR="006069D5" w:rsidRPr="00CF7041">
        <w:rPr>
          <w:sz w:val="24"/>
          <w:szCs w:val="24"/>
        </w:rPr>
        <w:t>n</w:t>
      </w:r>
      <w:r w:rsidR="00F0064C" w:rsidRPr="00CF7041">
        <w:rPr>
          <w:sz w:val="24"/>
          <w:szCs w:val="24"/>
        </w:rPr>
        <w:t xml:space="preserve"> elite fee-paying school]</w:t>
      </w:r>
      <w:r w:rsidR="0069336F" w:rsidRPr="00CF7041">
        <w:rPr>
          <w:sz w:val="24"/>
          <w:szCs w:val="24"/>
        </w:rPr>
        <w:t xml:space="preserve">, other schools, and organisations like the scouts’. One example of this </w:t>
      </w:r>
      <w:r w:rsidR="004533D7" w:rsidRPr="00CF7041">
        <w:rPr>
          <w:sz w:val="24"/>
          <w:szCs w:val="24"/>
        </w:rPr>
        <w:t>is</w:t>
      </w:r>
      <w:r w:rsidR="0069336F" w:rsidRPr="00CF7041">
        <w:rPr>
          <w:sz w:val="24"/>
          <w:szCs w:val="24"/>
        </w:rPr>
        <w:t xml:space="preserve"> the </w:t>
      </w:r>
      <w:r w:rsidR="004533D7" w:rsidRPr="00CF7041">
        <w:rPr>
          <w:sz w:val="24"/>
          <w:szCs w:val="24"/>
        </w:rPr>
        <w:t>fee-paying</w:t>
      </w:r>
      <w:r w:rsidR="0069336F" w:rsidRPr="00CF7041">
        <w:rPr>
          <w:sz w:val="24"/>
          <w:szCs w:val="24"/>
        </w:rPr>
        <w:t xml:space="preserve"> Wellington College which has taught </w:t>
      </w:r>
      <w:r w:rsidR="00F0064C" w:rsidRPr="00CF7041">
        <w:rPr>
          <w:sz w:val="24"/>
          <w:szCs w:val="24"/>
        </w:rPr>
        <w:t>happiness and wellbeing</w:t>
      </w:r>
      <w:r w:rsidR="0069336F" w:rsidRPr="00CF7041">
        <w:rPr>
          <w:sz w:val="24"/>
          <w:szCs w:val="24"/>
        </w:rPr>
        <w:t xml:space="preserve"> as a timetabled subject since 2006</w:t>
      </w:r>
      <w:r w:rsidR="000632FA">
        <w:rPr>
          <w:sz w:val="24"/>
          <w:szCs w:val="24"/>
        </w:rPr>
        <w:t xml:space="preserve">. Wellington College recently </w:t>
      </w:r>
      <w:r w:rsidR="00F0064C" w:rsidRPr="00CF7041">
        <w:rPr>
          <w:sz w:val="24"/>
          <w:szCs w:val="24"/>
        </w:rPr>
        <w:t xml:space="preserve">launched the UK’s first school-based research </w:t>
      </w:r>
      <w:r w:rsidR="004533D7" w:rsidRPr="00CF7041">
        <w:rPr>
          <w:sz w:val="24"/>
          <w:szCs w:val="24"/>
        </w:rPr>
        <w:t xml:space="preserve">centre </w:t>
      </w:r>
      <w:r w:rsidR="00F0064C" w:rsidRPr="00CF7041">
        <w:rPr>
          <w:sz w:val="24"/>
          <w:szCs w:val="24"/>
        </w:rPr>
        <w:t>in conjunction with</w:t>
      </w:r>
      <w:r w:rsidR="004533D7" w:rsidRPr="00CF7041">
        <w:rPr>
          <w:sz w:val="24"/>
          <w:szCs w:val="24"/>
        </w:rPr>
        <w:t xml:space="preserve"> the </w:t>
      </w:r>
      <w:r w:rsidR="00F0064C" w:rsidRPr="00CF7041">
        <w:rPr>
          <w:sz w:val="24"/>
          <w:szCs w:val="24"/>
        </w:rPr>
        <w:t xml:space="preserve">Harvard Graduate School of Education to look at the influence of </w:t>
      </w:r>
      <w:r w:rsidR="000632FA">
        <w:rPr>
          <w:sz w:val="24"/>
          <w:szCs w:val="24"/>
        </w:rPr>
        <w:t xml:space="preserve">a </w:t>
      </w:r>
      <w:r w:rsidR="00F0064C" w:rsidRPr="00CF7041">
        <w:rPr>
          <w:sz w:val="24"/>
          <w:szCs w:val="24"/>
        </w:rPr>
        <w:t>‘growth mindset’ and ‘grit’ on learning</w:t>
      </w:r>
      <w:r w:rsidR="002D0783" w:rsidRPr="00CF7041">
        <w:rPr>
          <w:sz w:val="24"/>
          <w:szCs w:val="24"/>
        </w:rPr>
        <w:t>.</w:t>
      </w:r>
      <w:r w:rsidR="00F0064C" w:rsidRPr="00CF7041">
        <w:rPr>
          <w:sz w:val="24"/>
          <w:szCs w:val="24"/>
        </w:rPr>
        <w:t xml:space="preserve"> What is striking is how well the </w:t>
      </w:r>
      <w:r w:rsidR="00823A76" w:rsidRPr="00CF7041">
        <w:rPr>
          <w:sz w:val="24"/>
          <w:szCs w:val="24"/>
        </w:rPr>
        <w:t xml:space="preserve">contemporary </w:t>
      </w:r>
      <w:r w:rsidR="00F0064C" w:rsidRPr="00CF7041">
        <w:rPr>
          <w:sz w:val="24"/>
          <w:szCs w:val="24"/>
        </w:rPr>
        <w:t xml:space="preserve">discourses of happiness, wellbeing and non-cognitive skills fit with Wellington </w:t>
      </w:r>
      <w:r w:rsidR="00180C5B" w:rsidRPr="00CF7041">
        <w:rPr>
          <w:sz w:val="24"/>
          <w:szCs w:val="24"/>
        </w:rPr>
        <w:t>College’s</w:t>
      </w:r>
      <w:r w:rsidR="00F0064C" w:rsidRPr="00CF7041">
        <w:rPr>
          <w:sz w:val="24"/>
          <w:szCs w:val="24"/>
        </w:rPr>
        <w:t xml:space="preserve"> </w:t>
      </w:r>
      <w:r w:rsidR="004533D7" w:rsidRPr="00CF7041">
        <w:rPr>
          <w:sz w:val="24"/>
          <w:szCs w:val="24"/>
        </w:rPr>
        <w:t xml:space="preserve">conservative </w:t>
      </w:r>
      <w:r w:rsidR="00F0064C" w:rsidRPr="00CF7041">
        <w:rPr>
          <w:sz w:val="24"/>
          <w:szCs w:val="24"/>
        </w:rPr>
        <w:t>understanding of the world</w:t>
      </w:r>
      <w:r w:rsidR="004533D7" w:rsidRPr="00CF7041">
        <w:rPr>
          <w:sz w:val="24"/>
          <w:szCs w:val="24"/>
        </w:rPr>
        <w:t>. They approvingly quote</w:t>
      </w:r>
      <w:r w:rsidR="00F0064C" w:rsidRPr="00CF7041">
        <w:rPr>
          <w:sz w:val="24"/>
          <w:szCs w:val="24"/>
        </w:rPr>
        <w:t xml:space="preserve"> </w:t>
      </w:r>
      <w:r w:rsidR="004533D7" w:rsidRPr="00CF7041">
        <w:rPr>
          <w:sz w:val="24"/>
          <w:szCs w:val="24"/>
        </w:rPr>
        <w:t xml:space="preserve">the definition of wellbeing from the UK Government Office for Science’s Foresight report </w:t>
      </w:r>
      <w:r w:rsidR="00F0064C" w:rsidRPr="00CF7041">
        <w:rPr>
          <w:sz w:val="24"/>
          <w:szCs w:val="24"/>
        </w:rPr>
        <w:t xml:space="preserve">as a </w:t>
      </w:r>
      <w:r w:rsidR="004533D7" w:rsidRPr="00CF7041">
        <w:rPr>
          <w:sz w:val="24"/>
          <w:szCs w:val="24"/>
        </w:rPr>
        <w:t>state</w:t>
      </w:r>
      <w:r w:rsidR="00823A76" w:rsidRPr="00CF7041">
        <w:rPr>
          <w:sz w:val="24"/>
          <w:szCs w:val="24"/>
        </w:rPr>
        <w:t xml:space="preserve"> where ‘the individual is able to develop their potential, work productively and creatively, build strong and positive relationships with others, and contribute to their community’</w:t>
      </w:r>
      <w:r w:rsidRPr="00CF7041">
        <w:rPr>
          <w:sz w:val="24"/>
          <w:szCs w:val="24"/>
        </w:rPr>
        <w:t>. This</w:t>
      </w:r>
      <w:r w:rsidR="004533D7" w:rsidRPr="00CF7041">
        <w:rPr>
          <w:sz w:val="24"/>
          <w:szCs w:val="24"/>
        </w:rPr>
        <w:t xml:space="preserve"> </w:t>
      </w:r>
      <w:r w:rsidR="00823A76" w:rsidRPr="00CF7041">
        <w:rPr>
          <w:sz w:val="24"/>
          <w:szCs w:val="24"/>
        </w:rPr>
        <w:t>echoes older tropes of ‘</w:t>
      </w:r>
      <w:r w:rsidR="004533D7" w:rsidRPr="00CF7041">
        <w:rPr>
          <w:sz w:val="24"/>
          <w:szCs w:val="24"/>
        </w:rPr>
        <w:t>Play up! P</w:t>
      </w:r>
      <w:r w:rsidR="00823A76" w:rsidRPr="00CF7041">
        <w:rPr>
          <w:sz w:val="24"/>
          <w:szCs w:val="24"/>
        </w:rPr>
        <w:t xml:space="preserve">lay up! and </w:t>
      </w:r>
      <w:r w:rsidR="004533D7" w:rsidRPr="00CF7041">
        <w:rPr>
          <w:sz w:val="24"/>
          <w:szCs w:val="24"/>
        </w:rPr>
        <w:t>P</w:t>
      </w:r>
      <w:r w:rsidR="00823A76" w:rsidRPr="00CF7041">
        <w:rPr>
          <w:sz w:val="24"/>
          <w:szCs w:val="24"/>
        </w:rPr>
        <w:t xml:space="preserve">lay the game!’ encapsulated in Rudyard Kipling’s poem ‘If’ or Charles Kingsley’s promotion of ‘muscular Christianity’. </w:t>
      </w:r>
    </w:p>
    <w:p w14:paraId="53ABD77F" w14:textId="77777777" w:rsidR="002B7D0E" w:rsidRPr="00CF7041" w:rsidRDefault="002B7D0E" w:rsidP="006069D5">
      <w:pPr>
        <w:spacing w:after="0" w:line="480" w:lineRule="auto"/>
        <w:rPr>
          <w:sz w:val="24"/>
          <w:szCs w:val="24"/>
        </w:rPr>
      </w:pPr>
    </w:p>
    <w:p w14:paraId="0276F749" w14:textId="552CB7FC" w:rsidR="00B762E7" w:rsidRPr="00A61F57" w:rsidRDefault="00B762E7" w:rsidP="002A7048">
      <w:pPr>
        <w:spacing w:after="0" w:line="480" w:lineRule="auto"/>
        <w:rPr>
          <w:sz w:val="24"/>
          <w:szCs w:val="24"/>
        </w:rPr>
      </w:pPr>
      <w:r w:rsidRPr="00CF7041">
        <w:rPr>
          <w:sz w:val="24"/>
          <w:szCs w:val="24"/>
        </w:rPr>
        <w:t xml:space="preserve">The report was </w:t>
      </w:r>
      <w:r w:rsidR="00A61F57">
        <w:rPr>
          <w:sz w:val="24"/>
          <w:szCs w:val="24"/>
        </w:rPr>
        <w:t xml:space="preserve">endorsed enthusiastically by </w:t>
      </w:r>
      <w:r w:rsidRPr="00CF7041">
        <w:rPr>
          <w:sz w:val="24"/>
          <w:szCs w:val="24"/>
        </w:rPr>
        <w:t>Tristram Hunt, Shadow Secretary of State for Education</w:t>
      </w:r>
      <w:r w:rsidR="0075378E" w:rsidRPr="003863D5">
        <w:rPr>
          <w:sz w:val="24"/>
          <w:szCs w:val="24"/>
        </w:rPr>
        <w:t xml:space="preserve">. His </w:t>
      </w:r>
      <w:r w:rsidR="0075378E" w:rsidRPr="00696E24">
        <w:rPr>
          <w:sz w:val="24"/>
          <w:szCs w:val="24"/>
        </w:rPr>
        <w:t>speech ma</w:t>
      </w:r>
      <w:r w:rsidR="000632FA">
        <w:rPr>
          <w:sz w:val="24"/>
          <w:szCs w:val="24"/>
        </w:rPr>
        <w:t>de</w:t>
      </w:r>
      <w:r w:rsidRPr="00696E24">
        <w:rPr>
          <w:sz w:val="24"/>
          <w:szCs w:val="24"/>
        </w:rPr>
        <w:t xml:space="preserve"> explicit and implicit references to </w:t>
      </w:r>
      <w:r w:rsidR="0075378E" w:rsidRPr="00696E24">
        <w:rPr>
          <w:sz w:val="24"/>
          <w:szCs w:val="24"/>
        </w:rPr>
        <w:t>private schools</w:t>
      </w:r>
      <w:r w:rsidRPr="00696E24">
        <w:rPr>
          <w:sz w:val="24"/>
          <w:szCs w:val="24"/>
        </w:rPr>
        <w:t xml:space="preserve">, </w:t>
      </w:r>
      <w:r w:rsidRPr="00A61F57">
        <w:rPr>
          <w:sz w:val="24"/>
          <w:szCs w:val="24"/>
        </w:rPr>
        <w:t>reflec</w:t>
      </w:r>
      <w:r w:rsidR="0069336F" w:rsidRPr="00A61F57">
        <w:rPr>
          <w:sz w:val="24"/>
          <w:szCs w:val="24"/>
        </w:rPr>
        <w:t>t</w:t>
      </w:r>
      <w:r w:rsidRPr="00A61F57">
        <w:rPr>
          <w:sz w:val="24"/>
          <w:szCs w:val="24"/>
        </w:rPr>
        <w:t xml:space="preserve">ing his own educational background. </w:t>
      </w:r>
    </w:p>
    <w:p w14:paraId="28F95E53" w14:textId="77777777" w:rsidR="002B7D0E" w:rsidRPr="002A7048" w:rsidRDefault="002B7D0E" w:rsidP="006069D5">
      <w:pPr>
        <w:spacing w:after="0" w:line="480" w:lineRule="auto"/>
        <w:rPr>
          <w:sz w:val="24"/>
          <w:szCs w:val="24"/>
        </w:rPr>
      </w:pPr>
    </w:p>
    <w:p w14:paraId="01A44F7B" w14:textId="7D58FB94" w:rsidR="00F0064C" w:rsidRPr="00CF7041" w:rsidRDefault="00F0064C" w:rsidP="006069D5">
      <w:pPr>
        <w:spacing w:after="0" w:line="480" w:lineRule="auto"/>
        <w:ind w:left="720"/>
        <w:rPr>
          <w:bCs/>
          <w:sz w:val="24"/>
          <w:szCs w:val="24"/>
        </w:rPr>
      </w:pPr>
      <w:r w:rsidRPr="002D34F1">
        <w:rPr>
          <w:bCs/>
          <w:sz w:val="24"/>
          <w:szCs w:val="24"/>
        </w:rPr>
        <w:lastRenderedPageBreak/>
        <w:t xml:space="preserve">Do not mistake me: I am zealot for </w:t>
      </w:r>
      <w:r w:rsidRPr="002D34F1">
        <w:rPr>
          <w:bCs/>
          <w:iCs/>
          <w:sz w:val="24"/>
          <w:szCs w:val="24"/>
        </w:rPr>
        <w:t>minimum standards, rigorous assessment and intelligent accountability</w:t>
      </w:r>
      <w:r w:rsidRPr="00CF7041">
        <w:rPr>
          <w:bCs/>
          <w:sz w:val="24"/>
          <w:szCs w:val="24"/>
        </w:rPr>
        <w:t xml:space="preserve">. I am supportive of a </w:t>
      </w:r>
      <w:r w:rsidRPr="00CF7041">
        <w:rPr>
          <w:bCs/>
          <w:iCs/>
          <w:sz w:val="24"/>
          <w:szCs w:val="24"/>
        </w:rPr>
        <w:t>dynamic and interventionist Ofsted</w:t>
      </w:r>
      <w:r w:rsidR="00823A76" w:rsidRPr="00CF7041">
        <w:rPr>
          <w:rStyle w:val="EndnoteReference"/>
          <w:bCs/>
          <w:iCs/>
          <w:sz w:val="24"/>
          <w:szCs w:val="24"/>
        </w:rPr>
        <w:endnoteReference w:id="6"/>
      </w:r>
      <w:r w:rsidRPr="00CF7041">
        <w:rPr>
          <w:bCs/>
          <w:iCs/>
          <w:sz w:val="24"/>
          <w:szCs w:val="24"/>
        </w:rPr>
        <w:t>, tasked with a commitment to rooting out underperforma</w:t>
      </w:r>
      <w:r w:rsidRPr="003863D5">
        <w:rPr>
          <w:bCs/>
          <w:iCs/>
          <w:sz w:val="24"/>
          <w:szCs w:val="24"/>
        </w:rPr>
        <w:t xml:space="preserve">nce </w:t>
      </w:r>
      <w:r w:rsidRPr="003863D5">
        <w:rPr>
          <w:bCs/>
          <w:sz w:val="24"/>
          <w:szCs w:val="24"/>
        </w:rPr>
        <w:t>wherever it lies. But as with so many things we need to strike a balance… Emerging research</w:t>
      </w:r>
      <w:r w:rsidR="00823A76" w:rsidRPr="00696E24">
        <w:rPr>
          <w:bCs/>
          <w:sz w:val="24"/>
          <w:szCs w:val="24"/>
        </w:rPr>
        <w:t>…</w:t>
      </w:r>
      <w:r w:rsidRPr="00696E24">
        <w:rPr>
          <w:bCs/>
          <w:sz w:val="24"/>
          <w:szCs w:val="24"/>
        </w:rPr>
        <w:t xml:space="preserve"> demonstrates that character can be taught… What is clear is that this is about more than bolting on some music lessons or sports clubs to the school day. No, this is about learning from the </w:t>
      </w:r>
      <w:r w:rsidRPr="00696E24">
        <w:rPr>
          <w:bCs/>
          <w:iCs/>
          <w:sz w:val="24"/>
          <w:szCs w:val="24"/>
        </w:rPr>
        <w:t xml:space="preserve">rigorous academic discipline </w:t>
      </w:r>
      <w:r w:rsidRPr="00434EDD">
        <w:rPr>
          <w:bCs/>
          <w:sz w:val="24"/>
          <w:szCs w:val="24"/>
        </w:rPr>
        <w:t xml:space="preserve">that is character education and implementing a holistic approach that goes beyond extra-curricular activities and into the classroom… </w:t>
      </w:r>
      <w:r w:rsidRPr="00A61F57">
        <w:rPr>
          <w:bCs/>
          <w:iCs/>
          <w:sz w:val="24"/>
          <w:szCs w:val="24"/>
        </w:rPr>
        <w:t>The benefits of delayed gratification, attentiveness and patience must be more clearly articulated</w:t>
      </w:r>
      <w:r w:rsidRPr="002D34F1">
        <w:rPr>
          <w:bCs/>
          <w:sz w:val="24"/>
          <w:szCs w:val="24"/>
        </w:rPr>
        <w:t xml:space="preserve">… Now I am not the kind of politician to tell professionals how to do their job – </w:t>
      </w:r>
      <w:r w:rsidRPr="00CF7041">
        <w:rPr>
          <w:bCs/>
          <w:iCs/>
          <w:sz w:val="24"/>
          <w:szCs w:val="24"/>
        </w:rPr>
        <w:t>how many lines pupils should write or litter they should pick up</w:t>
      </w:r>
      <w:r w:rsidRPr="00CF7041">
        <w:rPr>
          <w:bCs/>
          <w:sz w:val="24"/>
          <w:szCs w:val="24"/>
        </w:rPr>
        <w:t xml:space="preserve">. But what I hope I am doing is using my position … to indicate what matters to </w:t>
      </w:r>
      <w:r w:rsidR="00823A76" w:rsidRPr="00CF7041">
        <w:rPr>
          <w:bCs/>
          <w:sz w:val="24"/>
          <w:szCs w:val="24"/>
        </w:rPr>
        <w:t>a forthcoming Labour government</w:t>
      </w:r>
    </w:p>
    <w:p w14:paraId="1789C414" w14:textId="77777777" w:rsidR="00F0064C" w:rsidRPr="00CF7041" w:rsidRDefault="00F0064C" w:rsidP="006069D5">
      <w:pPr>
        <w:spacing w:after="0" w:line="480" w:lineRule="auto"/>
        <w:ind w:left="720"/>
        <w:jc w:val="right"/>
        <w:rPr>
          <w:bCs/>
          <w:sz w:val="24"/>
          <w:szCs w:val="24"/>
        </w:rPr>
      </w:pPr>
      <w:r w:rsidRPr="00CF7041">
        <w:rPr>
          <w:bCs/>
          <w:sz w:val="24"/>
          <w:szCs w:val="24"/>
        </w:rPr>
        <w:t xml:space="preserve">Tristram Hunt, 12 February 2014 </w:t>
      </w:r>
    </w:p>
    <w:p w14:paraId="67A67F84" w14:textId="77777777" w:rsidR="002A7048" w:rsidRDefault="002A7048" w:rsidP="002A7048">
      <w:pPr>
        <w:spacing w:after="0" w:line="480" w:lineRule="auto"/>
        <w:rPr>
          <w:sz w:val="24"/>
          <w:szCs w:val="24"/>
        </w:rPr>
      </w:pPr>
    </w:p>
    <w:p w14:paraId="732E97F7" w14:textId="6AAD5A7D" w:rsidR="002A7048" w:rsidRPr="00A61F57" w:rsidRDefault="002A7048" w:rsidP="002A7048">
      <w:pPr>
        <w:spacing w:after="0" w:line="480" w:lineRule="auto"/>
        <w:rPr>
          <w:sz w:val="24"/>
          <w:szCs w:val="24"/>
        </w:rPr>
      </w:pPr>
      <w:r>
        <w:rPr>
          <w:sz w:val="24"/>
          <w:szCs w:val="24"/>
        </w:rPr>
        <w:t>The speech also highlights a felt need among contemporary politicians to nod towards key concepts within audit culture such as standards, rigour, assessment, accountability, and performance</w:t>
      </w:r>
      <w:r w:rsidR="00252BB3">
        <w:rPr>
          <w:sz w:val="24"/>
          <w:szCs w:val="24"/>
        </w:rPr>
        <w:t>. It</w:t>
      </w:r>
      <w:r>
        <w:rPr>
          <w:sz w:val="24"/>
          <w:szCs w:val="24"/>
        </w:rPr>
        <w:t xml:space="preserve"> </w:t>
      </w:r>
      <w:r w:rsidR="003E11B9">
        <w:rPr>
          <w:sz w:val="24"/>
          <w:szCs w:val="24"/>
        </w:rPr>
        <w:t xml:space="preserve">shows </w:t>
      </w:r>
      <w:r>
        <w:rPr>
          <w:sz w:val="24"/>
          <w:szCs w:val="24"/>
        </w:rPr>
        <w:t xml:space="preserve">how this can support a new traditionalism which promotes ‘character’ and ‘discipline’ in a way that is reminiscent of public school culture at the turn of the last century. As Claxton </w:t>
      </w:r>
      <w:r w:rsidR="002F1763">
        <w:rPr>
          <w:sz w:val="24"/>
          <w:szCs w:val="24"/>
        </w:rPr>
        <w:t xml:space="preserve">(2007) </w:t>
      </w:r>
      <w:r>
        <w:rPr>
          <w:sz w:val="24"/>
          <w:szCs w:val="24"/>
        </w:rPr>
        <w:t>observe</w:t>
      </w:r>
      <w:r w:rsidR="002F1763">
        <w:rPr>
          <w:sz w:val="24"/>
          <w:szCs w:val="24"/>
        </w:rPr>
        <w:t>s</w:t>
      </w:r>
      <w:r>
        <w:rPr>
          <w:sz w:val="24"/>
          <w:szCs w:val="24"/>
        </w:rPr>
        <w:t xml:space="preserve">, being patient, attentive and prepared to delay gratification may or may not be beneficial to individuals, but </w:t>
      </w:r>
      <w:r w:rsidR="00D42A8E">
        <w:rPr>
          <w:sz w:val="24"/>
          <w:szCs w:val="24"/>
        </w:rPr>
        <w:t>these attributes do</w:t>
      </w:r>
      <w:r>
        <w:rPr>
          <w:sz w:val="24"/>
          <w:szCs w:val="24"/>
        </w:rPr>
        <w:t xml:space="preserve"> make them easier to manage. </w:t>
      </w:r>
      <w:r w:rsidR="003E11B9">
        <w:rPr>
          <w:sz w:val="24"/>
          <w:szCs w:val="24"/>
        </w:rPr>
        <w:t xml:space="preserve">This understanding of character reflects the origin of non-cognitive skills as those factors that explain success in the labour market, rather than character understood in a broader sense. </w:t>
      </w:r>
    </w:p>
    <w:p w14:paraId="1B33F50E" w14:textId="77777777" w:rsidR="003C7602" w:rsidRPr="003863D5" w:rsidRDefault="003C7602" w:rsidP="006069D5">
      <w:pPr>
        <w:spacing w:after="0" w:line="480" w:lineRule="auto"/>
        <w:rPr>
          <w:sz w:val="24"/>
          <w:szCs w:val="24"/>
        </w:rPr>
      </w:pPr>
    </w:p>
    <w:p w14:paraId="334CEB7F" w14:textId="27D08777" w:rsidR="0069336F" w:rsidRPr="00CF7041" w:rsidRDefault="00D42A8E" w:rsidP="006069D5">
      <w:pPr>
        <w:spacing w:after="0" w:line="480" w:lineRule="auto"/>
        <w:rPr>
          <w:sz w:val="8"/>
          <w:szCs w:val="8"/>
        </w:rPr>
      </w:pPr>
      <w:r>
        <w:rPr>
          <w:sz w:val="24"/>
          <w:szCs w:val="24"/>
        </w:rPr>
        <w:t>T</w:t>
      </w:r>
      <w:r w:rsidR="0069336F" w:rsidRPr="003863D5">
        <w:rPr>
          <w:sz w:val="24"/>
          <w:szCs w:val="24"/>
        </w:rPr>
        <w:t xml:space="preserve">he </w:t>
      </w:r>
      <w:r w:rsidR="00252BB3">
        <w:rPr>
          <w:sz w:val="24"/>
          <w:szCs w:val="24"/>
        </w:rPr>
        <w:t>manifesto</w:t>
      </w:r>
      <w:r w:rsidR="00252BB3" w:rsidRPr="003863D5">
        <w:rPr>
          <w:sz w:val="24"/>
          <w:szCs w:val="24"/>
        </w:rPr>
        <w:t xml:space="preserve"> </w:t>
      </w:r>
      <w:r w:rsidR="00CF7A43" w:rsidRPr="003863D5">
        <w:rPr>
          <w:sz w:val="24"/>
          <w:szCs w:val="24"/>
        </w:rPr>
        <w:t>b</w:t>
      </w:r>
      <w:r w:rsidR="0069336F" w:rsidRPr="003863D5">
        <w:rPr>
          <w:sz w:val="24"/>
          <w:szCs w:val="24"/>
        </w:rPr>
        <w:t>rought together diverse interest groups</w:t>
      </w:r>
      <w:r w:rsidR="0069336F" w:rsidRPr="00CF7041">
        <w:rPr>
          <w:sz w:val="24"/>
          <w:szCs w:val="24"/>
        </w:rPr>
        <w:t xml:space="preserve"> around </w:t>
      </w:r>
      <w:r>
        <w:rPr>
          <w:sz w:val="24"/>
          <w:szCs w:val="24"/>
        </w:rPr>
        <w:t>the</w:t>
      </w:r>
      <w:r w:rsidR="0069336F" w:rsidRPr="00CF7041">
        <w:rPr>
          <w:sz w:val="24"/>
          <w:szCs w:val="24"/>
        </w:rPr>
        <w:t xml:space="preserve"> single theme</w:t>
      </w:r>
      <w:r w:rsidR="00CF7A43" w:rsidRPr="00CF7041">
        <w:rPr>
          <w:sz w:val="24"/>
          <w:szCs w:val="24"/>
        </w:rPr>
        <w:t xml:space="preserve"> of character and resilience</w:t>
      </w:r>
      <w:r w:rsidR="0069336F" w:rsidRPr="00CF7041">
        <w:rPr>
          <w:sz w:val="24"/>
          <w:szCs w:val="24"/>
        </w:rPr>
        <w:t>, although it bec</w:t>
      </w:r>
      <w:r>
        <w:rPr>
          <w:sz w:val="24"/>
          <w:szCs w:val="24"/>
        </w:rPr>
        <w:t>a</w:t>
      </w:r>
      <w:r w:rsidR="0069336F" w:rsidRPr="00CF7041">
        <w:rPr>
          <w:sz w:val="24"/>
          <w:szCs w:val="24"/>
        </w:rPr>
        <w:t>me apparent that the space created by th</w:t>
      </w:r>
      <w:r w:rsidR="00252BB3">
        <w:rPr>
          <w:sz w:val="24"/>
          <w:szCs w:val="24"/>
        </w:rPr>
        <w:t>is</w:t>
      </w:r>
      <w:r w:rsidR="0069336F" w:rsidRPr="003863D5">
        <w:rPr>
          <w:sz w:val="24"/>
          <w:szCs w:val="24"/>
        </w:rPr>
        <w:t xml:space="preserve"> construct</w:t>
      </w:r>
      <w:r w:rsidR="00252BB3">
        <w:rPr>
          <w:sz w:val="24"/>
          <w:szCs w:val="24"/>
        </w:rPr>
        <w:t xml:space="preserve"> </w:t>
      </w:r>
      <w:r w:rsidR="00CF7A43" w:rsidRPr="003863D5">
        <w:rPr>
          <w:sz w:val="24"/>
          <w:szCs w:val="24"/>
        </w:rPr>
        <w:t>also</w:t>
      </w:r>
      <w:r>
        <w:rPr>
          <w:sz w:val="24"/>
          <w:szCs w:val="24"/>
        </w:rPr>
        <w:t xml:space="preserve"> </w:t>
      </w:r>
      <w:r w:rsidR="0069336F" w:rsidRPr="003863D5">
        <w:rPr>
          <w:sz w:val="24"/>
          <w:szCs w:val="24"/>
        </w:rPr>
        <w:t>enabl</w:t>
      </w:r>
      <w:r w:rsidR="00CF7A43" w:rsidRPr="003863D5">
        <w:rPr>
          <w:sz w:val="24"/>
          <w:szCs w:val="24"/>
        </w:rPr>
        <w:t>e</w:t>
      </w:r>
      <w:r w:rsidR="00F860DB" w:rsidRPr="003863D5">
        <w:rPr>
          <w:sz w:val="24"/>
          <w:szCs w:val="24"/>
        </w:rPr>
        <w:t>d</w:t>
      </w:r>
      <w:r w:rsidR="0069336F" w:rsidRPr="009C52C3">
        <w:rPr>
          <w:sz w:val="24"/>
          <w:szCs w:val="24"/>
        </w:rPr>
        <w:t xml:space="preserve"> the pursuit of very different agendas</w:t>
      </w:r>
      <w:r w:rsidR="002A7048">
        <w:rPr>
          <w:sz w:val="24"/>
          <w:szCs w:val="24"/>
        </w:rPr>
        <w:t>, from the promotion of free schools to the marketing of ‘</w:t>
      </w:r>
      <w:r w:rsidR="002A7048" w:rsidRPr="00A61F57">
        <w:rPr>
          <w:sz w:val="24"/>
          <w:szCs w:val="24"/>
        </w:rPr>
        <w:t>character and resilience toolkit</w:t>
      </w:r>
      <w:r w:rsidR="002A7048">
        <w:rPr>
          <w:sz w:val="24"/>
          <w:szCs w:val="24"/>
        </w:rPr>
        <w:t>s’</w:t>
      </w:r>
      <w:r w:rsidR="0069336F" w:rsidRPr="00CF7041">
        <w:rPr>
          <w:sz w:val="24"/>
          <w:szCs w:val="24"/>
        </w:rPr>
        <w:t>.</w:t>
      </w:r>
      <w:r w:rsidR="00FC70D9" w:rsidRPr="00CF7041">
        <w:rPr>
          <w:sz w:val="24"/>
          <w:szCs w:val="24"/>
        </w:rPr>
        <w:t xml:space="preserve"> </w:t>
      </w:r>
      <w:r>
        <w:rPr>
          <w:sz w:val="24"/>
          <w:szCs w:val="24"/>
        </w:rPr>
        <w:t xml:space="preserve">Supporters </w:t>
      </w:r>
      <w:r w:rsidR="002F1763">
        <w:rPr>
          <w:sz w:val="24"/>
          <w:szCs w:val="24"/>
        </w:rPr>
        <w:t xml:space="preserve">of the report and its messages </w:t>
      </w:r>
      <w:r w:rsidR="00FB5056" w:rsidRPr="00CF7041">
        <w:rPr>
          <w:sz w:val="24"/>
          <w:szCs w:val="24"/>
        </w:rPr>
        <w:t xml:space="preserve">included </w:t>
      </w:r>
      <w:r w:rsidR="00FC70D9" w:rsidRPr="005F70A6">
        <w:rPr>
          <w:sz w:val="24"/>
          <w:szCs w:val="24"/>
        </w:rPr>
        <w:t xml:space="preserve">the </w:t>
      </w:r>
      <w:r w:rsidR="00F0064C" w:rsidRPr="005F70A6">
        <w:rPr>
          <w:bCs/>
          <w:sz w:val="24"/>
          <w:szCs w:val="24"/>
        </w:rPr>
        <w:t>Knowledge Is Power Program</w:t>
      </w:r>
      <w:r w:rsidR="00FC70D9" w:rsidRPr="005F70A6">
        <w:rPr>
          <w:bCs/>
          <w:sz w:val="24"/>
          <w:szCs w:val="24"/>
        </w:rPr>
        <w:t xml:space="preserve"> (KIPP)</w:t>
      </w:r>
      <w:r w:rsidR="00FB5056" w:rsidRPr="005F70A6">
        <w:rPr>
          <w:bCs/>
          <w:sz w:val="24"/>
          <w:szCs w:val="24"/>
        </w:rPr>
        <w:t xml:space="preserve"> - </w:t>
      </w:r>
      <w:r w:rsidR="00FC70D9" w:rsidRPr="003863D5">
        <w:rPr>
          <w:bCs/>
          <w:sz w:val="24"/>
          <w:szCs w:val="24"/>
        </w:rPr>
        <w:t>North</w:t>
      </w:r>
      <w:r w:rsidR="00F0064C" w:rsidRPr="003863D5">
        <w:rPr>
          <w:bCs/>
          <w:sz w:val="24"/>
          <w:szCs w:val="24"/>
        </w:rPr>
        <w:t xml:space="preserve"> America’s largest network of </w:t>
      </w:r>
      <w:r w:rsidR="00F0064C" w:rsidRPr="003863D5">
        <w:rPr>
          <w:bCs/>
          <w:iCs/>
          <w:sz w:val="24"/>
          <w:szCs w:val="24"/>
        </w:rPr>
        <w:t xml:space="preserve">charter </w:t>
      </w:r>
      <w:r w:rsidR="00180C5B" w:rsidRPr="003863D5">
        <w:rPr>
          <w:bCs/>
          <w:iCs/>
          <w:sz w:val="24"/>
          <w:szCs w:val="24"/>
        </w:rPr>
        <w:t xml:space="preserve">or free </w:t>
      </w:r>
      <w:r w:rsidR="00F0064C" w:rsidRPr="003863D5">
        <w:rPr>
          <w:bCs/>
          <w:iCs/>
          <w:sz w:val="24"/>
          <w:szCs w:val="24"/>
        </w:rPr>
        <w:t>schools</w:t>
      </w:r>
      <w:r w:rsidR="00180C5B" w:rsidRPr="00CF7041">
        <w:rPr>
          <w:rStyle w:val="EndnoteReference"/>
          <w:bCs/>
          <w:iCs/>
          <w:sz w:val="24"/>
          <w:szCs w:val="24"/>
        </w:rPr>
        <w:endnoteReference w:id="7"/>
      </w:r>
      <w:r w:rsidR="003E11B9">
        <w:rPr>
          <w:bCs/>
          <w:iCs/>
          <w:sz w:val="24"/>
          <w:szCs w:val="24"/>
        </w:rPr>
        <w:t>,</w:t>
      </w:r>
      <w:r w:rsidR="00F0064C" w:rsidRPr="00CF7041">
        <w:rPr>
          <w:bCs/>
          <w:sz w:val="24"/>
          <w:szCs w:val="24"/>
        </w:rPr>
        <w:t xml:space="preserve"> </w:t>
      </w:r>
      <w:r w:rsidR="00FC70D9" w:rsidRPr="00CF7041">
        <w:rPr>
          <w:bCs/>
          <w:sz w:val="24"/>
          <w:szCs w:val="24"/>
        </w:rPr>
        <w:t xml:space="preserve">the </w:t>
      </w:r>
      <w:r w:rsidR="00F0064C" w:rsidRPr="005F70A6">
        <w:rPr>
          <w:bCs/>
          <w:sz w:val="24"/>
          <w:szCs w:val="24"/>
        </w:rPr>
        <w:t>Scouting Association</w:t>
      </w:r>
      <w:r w:rsidR="00FC70D9" w:rsidRPr="005F70A6">
        <w:rPr>
          <w:bCs/>
          <w:sz w:val="24"/>
          <w:szCs w:val="24"/>
        </w:rPr>
        <w:t xml:space="preserve">, the </w:t>
      </w:r>
      <w:r w:rsidR="00F0064C" w:rsidRPr="003863D5">
        <w:rPr>
          <w:bCs/>
          <w:sz w:val="24"/>
          <w:szCs w:val="24"/>
        </w:rPr>
        <w:t>Confederation of British</w:t>
      </w:r>
      <w:r w:rsidR="00FC70D9" w:rsidRPr="003863D5">
        <w:rPr>
          <w:bCs/>
          <w:sz w:val="24"/>
          <w:szCs w:val="24"/>
        </w:rPr>
        <w:t xml:space="preserve"> Industry, and the headmaster of Eton. The general secretary of the National Union of Teachers</w:t>
      </w:r>
      <w:r w:rsidR="00180C5B" w:rsidRPr="003863D5">
        <w:rPr>
          <w:bCs/>
          <w:sz w:val="24"/>
          <w:szCs w:val="24"/>
        </w:rPr>
        <w:t xml:space="preserve"> joined in,</w:t>
      </w:r>
      <w:r w:rsidR="00FC70D9" w:rsidRPr="003863D5">
        <w:rPr>
          <w:bCs/>
          <w:sz w:val="24"/>
          <w:szCs w:val="24"/>
        </w:rPr>
        <w:t xml:space="preserve"> argu</w:t>
      </w:r>
      <w:r w:rsidR="00180C5B" w:rsidRPr="003863D5">
        <w:rPr>
          <w:bCs/>
          <w:sz w:val="24"/>
          <w:szCs w:val="24"/>
        </w:rPr>
        <w:t>ing</w:t>
      </w:r>
      <w:r w:rsidR="00FC70D9" w:rsidRPr="003863D5">
        <w:rPr>
          <w:bCs/>
          <w:sz w:val="24"/>
          <w:szCs w:val="24"/>
        </w:rPr>
        <w:t xml:space="preserve"> that ‘the personal development of pupils …</w:t>
      </w:r>
      <w:r w:rsidR="00FC70D9" w:rsidRPr="00696E24">
        <w:rPr>
          <w:bCs/>
          <w:iCs/>
          <w:sz w:val="24"/>
          <w:szCs w:val="24"/>
        </w:rPr>
        <w:t xml:space="preserve"> will not be achieved unless the obsession with testing and targets ends</w:t>
      </w:r>
      <w:r w:rsidR="00FC70D9" w:rsidRPr="00696E24">
        <w:rPr>
          <w:bCs/>
          <w:sz w:val="24"/>
          <w:szCs w:val="24"/>
        </w:rPr>
        <w:t xml:space="preserve">’, </w:t>
      </w:r>
      <w:r w:rsidR="00180C5B" w:rsidRPr="00696E24">
        <w:rPr>
          <w:bCs/>
          <w:sz w:val="24"/>
          <w:szCs w:val="24"/>
        </w:rPr>
        <w:t xml:space="preserve">which </w:t>
      </w:r>
      <w:r w:rsidR="00FC70D9" w:rsidRPr="00696E24">
        <w:rPr>
          <w:bCs/>
          <w:sz w:val="24"/>
          <w:szCs w:val="24"/>
        </w:rPr>
        <w:t>perhaps fail</w:t>
      </w:r>
      <w:r w:rsidR="00180C5B" w:rsidRPr="00696E24">
        <w:rPr>
          <w:bCs/>
          <w:sz w:val="24"/>
          <w:szCs w:val="24"/>
        </w:rPr>
        <w:t>ed</w:t>
      </w:r>
      <w:r w:rsidR="00FC70D9" w:rsidRPr="00696E24">
        <w:rPr>
          <w:bCs/>
          <w:sz w:val="24"/>
          <w:szCs w:val="24"/>
        </w:rPr>
        <w:t xml:space="preserve"> to recognise the potential for this initiative to create another round</w:t>
      </w:r>
      <w:r w:rsidR="00FC70D9" w:rsidRPr="00434EDD">
        <w:rPr>
          <w:bCs/>
          <w:sz w:val="24"/>
          <w:szCs w:val="24"/>
        </w:rPr>
        <w:t xml:space="preserve"> of tests and targets. For example, a</w:t>
      </w:r>
      <w:r w:rsidR="00FC70D9" w:rsidRPr="009945B4">
        <w:rPr>
          <w:sz w:val="24"/>
          <w:szCs w:val="24"/>
        </w:rPr>
        <w:t xml:space="preserve">nother APPG partner, the Early Intervention Foundation, is planning to develop </w:t>
      </w:r>
      <w:r w:rsidR="00FC70D9" w:rsidRPr="00A61F57">
        <w:rPr>
          <w:sz w:val="24"/>
          <w:szCs w:val="24"/>
        </w:rPr>
        <w:t>a character and resilience toolkit for the early years and include it as part of a planned ‘school readiness’ assessment in reception class. This evokes the lucrative industry of work readiness testing in the US and worldwide, which uses measures of non-co</w:t>
      </w:r>
      <w:r w:rsidR="00FC70D9" w:rsidRPr="002A7048">
        <w:rPr>
          <w:sz w:val="24"/>
          <w:szCs w:val="24"/>
        </w:rPr>
        <w:t xml:space="preserve">gnitive skills to establish the manageability of future employees. </w:t>
      </w:r>
      <w:r w:rsidR="00FC70D9" w:rsidRPr="002A7048">
        <w:rPr>
          <w:bCs/>
          <w:sz w:val="24"/>
          <w:szCs w:val="24"/>
        </w:rPr>
        <w:t>Within the government the report was used to promote</w:t>
      </w:r>
      <w:r w:rsidR="00F0064C" w:rsidRPr="002A7048">
        <w:rPr>
          <w:bCs/>
          <w:sz w:val="24"/>
          <w:szCs w:val="24"/>
        </w:rPr>
        <w:t xml:space="preserve"> ‘a national programme </w:t>
      </w:r>
      <w:r w:rsidR="00F0064C" w:rsidRPr="002A7048">
        <w:rPr>
          <w:bCs/>
          <w:iCs/>
          <w:sz w:val="24"/>
          <w:szCs w:val="24"/>
        </w:rPr>
        <w:t>helping parents to parent</w:t>
      </w:r>
      <w:r w:rsidR="00F0064C" w:rsidRPr="002A7048">
        <w:rPr>
          <w:bCs/>
          <w:sz w:val="24"/>
          <w:szCs w:val="24"/>
        </w:rPr>
        <w:t>’</w:t>
      </w:r>
      <w:r w:rsidR="00FC70D9" w:rsidRPr="002A7048">
        <w:rPr>
          <w:bCs/>
          <w:sz w:val="24"/>
          <w:szCs w:val="24"/>
        </w:rPr>
        <w:t xml:space="preserve"> (Alan Milburn)</w:t>
      </w:r>
      <w:r w:rsidR="00252BB3">
        <w:rPr>
          <w:bCs/>
          <w:sz w:val="24"/>
          <w:szCs w:val="24"/>
        </w:rPr>
        <w:t xml:space="preserve"> and</w:t>
      </w:r>
      <w:r w:rsidR="00FC70D9" w:rsidRPr="002A7048">
        <w:rPr>
          <w:bCs/>
          <w:sz w:val="24"/>
          <w:szCs w:val="24"/>
        </w:rPr>
        <w:t xml:space="preserve"> longer opening schools for schools (</w:t>
      </w:r>
      <w:r w:rsidR="00F0064C" w:rsidRPr="002A7048">
        <w:rPr>
          <w:bCs/>
          <w:sz w:val="24"/>
          <w:szCs w:val="24"/>
        </w:rPr>
        <w:t>because ‘as top heads and teachers already know, sports clubs, orchestras and choirs, school plays, cadets, debating competitions all help b</w:t>
      </w:r>
      <w:r w:rsidR="00FC70D9" w:rsidRPr="002A7048">
        <w:rPr>
          <w:bCs/>
          <w:sz w:val="24"/>
          <w:szCs w:val="24"/>
        </w:rPr>
        <w:t>uild character and instil grit’, Gove</w:t>
      </w:r>
      <w:r w:rsidR="002F1763">
        <w:rPr>
          <w:bCs/>
          <w:sz w:val="24"/>
          <w:szCs w:val="24"/>
        </w:rPr>
        <w:t xml:space="preserve">, </w:t>
      </w:r>
      <w:r>
        <w:rPr>
          <w:bCs/>
          <w:sz w:val="24"/>
          <w:szCs w:val="24"/>
        </w:rPr>
        <w:t>2014</w:t>
      </w:r>
      <w:r w:rsidR="002F1763">
        <w:rPr>
          <w:bCs/>
          <w:sz w:val="24"/>
          <w:szCs w:val="24"/>
        </w:rPr>
        <w:t>)</w:t>
      </w:r>
      <w:r w:rsidR="00252BB3">
        <w:rPr>
          <w:bCs/>
          <w:sz w:val="24"/>
          <w:szCs w:val="24"/>
        </w:rPr>
        <w:t>. It also supported</w:t>
      </w:r>
      <w:r w:rsidR="00FC70D9" w:rsidRPr="00CF7041">
        <w:rPr>
          <w:bCs/>
          <w:sz w:val="24"/>
          <w:szCs w:val="24"/>
        </w:rPr>
        <w:t xml:space="preserve"> a different understanding of social mobility as </w:t>
      </w:r>
      <w:r w:rsidR="00180C5B" w:rsidRPr="003863D5">
        <w:rPr>
          <w:bCs/>
          <w:sz w:val="24"/>
          <w:szCs w:val="24"/>
        </w:rPr>
        <w:t xml:space="preserve">arising not from inherited privilege or economic advantage, but </w:t>
      </w:r>
      <w:r w:rsidR="00FC70D9" w:rsidRPr="003863D5">
        <w:rPr>
          <w:bCs/>
          <w:sz w:val="24"/>
          <w:szCs w:val="24"/>
        </w:rPr>
        <w:t xml:space="preserve">grounded in </w:t>
      </w:r>
      <w:r w:rsidR="00F0064C" w:rsidRPr="00696E24">
        <w:rPr>
          <w:bCs/>
          <w:sz w:val="24"/>
          <w:szCs w:val="24"/>
        </w:rPr>
        <w:t>the relationship between character-based skills and life outcomes</w:t>
      </w:r>
      <w:r w:rsidR="00FC70D9" w:rsidRPr="00696E24">
        <w:rPr>
          <w:bCs/>
          <w:sz w:val="24"/>
          <w:szCs w:val="24"/>
        </w:rPr>
        <w:t xml:space="preserve"> (David Cameron</w:t>
      </w:r>
      <w:r w:rsidR="002D34F1">
        <w:rPr>
          <w:bCs/>
          <w:sz w:val="24"/>
          <w:szCs w:val="24"/>
        </w:rPr>
        <w:t xml:space="preserve"> in APPG, 2014:</w:t>
      </w:r>
      <w:r>
        <w:rPr>
          <w:bCs/>
          <w:sz w:val="24"/>
          <w:szCs w:val="24"/>
        </w:rPr>
        <w:t xml:space="preserve"> </w:t>
      </w:r>
      <w:r w:rsidR="002D34F1">
        <w:rPr>
          <w:bCs/>
          <w:sz w:val="24"/>
          <w:szCs w:val="24"/>
        </w:rPr>
        <w:t>4</w:t>
      </w:r>
      <w:r w:rsidR="00FC70D9" w:rsidRPr="00CF7041">
        <w:rPr>
          <w:bCs/>
          <w:sz w:val="24"/>
          <w:szCs w:val="24"/>
        </w:rPr>
        <w:t xml:space="preserve">). </w:t>
      </w:r>
    </w:p>
    <w:p w14:paraId="28F33B52" w14:textId="77777777" w:rsidR="00FC70D9" w:rsidRPr="003863D5" w:rsidRDefault="00FC70D9" w:rsidP="006069D5">
      <w:pPr>
        <w:spacing w:after="0" w:line="480" w:lineRule="auto"/>
        <w:rPr>
          <w:sz w:val="24"/>
          <w:szCs w:val="24"/>
        </w:rPr>
      </w:pPr>
    </w:p>
    <w:p w14:paraId="16378242" w14:textId="72B913AD" w:rsidR="00156945" w:rsidRPr="00F00EF8" w:rsidRDefault="00FC70D9" w:rsidP="006069D5">
      <w:pPr>
        <w:spacing w:after="0" w:line="480" w:lineRule="auto"/>
        <w:rPr>
          <w:sz w:val="24"/>
          <w:szCs w:val="24"/>
        </w:rPr>
      </w:pPr>
      <w:r w:rsidRPr="009C52C3">
        <w:rPr>
          <w:sz w:val="24"/>
          <w:szCs w:val="24"/>
        </w:rPr>
        <w:lastRenderedPageBreak/>
        <w:t>T</w:t>
      </w:r>
      <w:r w:rsidR="0069336F" w:rsidRPr="009C52C3">
        <w:rPr>
          <w:sz w:val="24"/>
          <w:szCs w:val="24"/>
        </w:rPr>
        <w:t xml:space="preserve">he report and related materials </w:t>
      </w:r>
      <w:r w:rsidRPr="00696E24">
        <w:rPr>
          <w:sz w:val="24"/>
          <w:szCs w:val="24"/>
        </w:rPr>
        <w:t xml:space="preserve">provide a narrow definition of </w:t>
      </w:r>
      <w:r w:rsidR="0069336F" w:rsidRPr="00696E24">
        <w:rPr>
          <w:sz w:val="24"/>
          <w:szCs w:val="24"/>
        </w:rPr>
        <w:t>the notion of ‘character’</w:t>
      </w:r>
      <w:r w:rsidRPr="00696E24">
        <w:rPr>
          <w:sz w:val="24"/>
          <w:szCs w:val="24"/>
        </w:rPr>
        <w:t>. Fo</w:t>
      </w:r>
      <w:r w:rsidR="0069336F" w:rsidRPr="00696E24">
        <w:rPr>
          <w:sz w:val="24"/>
          <w:szCs w:val="24"/>
        </w:rPr>
        <w:t>r example,</w:t>
      </w:r>
      <w:r w:rsidR="00F30DAE" w:rsidRPr="00696E24">
        <w:rPr>
          <w:sz w:val="24"/>
          <w:szCs w:val="24"/>
        </w:rPr>
        <w:t xml:space="preserve"> Damian Hinds</w:t>
      </w:r>
      <w:r w:rsidR="00156945" w:rsidRPr="00A61F57">
        <w:rPr>
          <w:sz w:val="24"/>
          <w:szCs w:val="24"/>
        </w:rPr>
        <w:t xml:space="preserve"> says that </w:t>
      </w:r>
      <w:r w:rsidR="00F30DAE" w:rsidRPr="00A61F57">
        <w:rPr>
          <w:sz w:val="24"/>
          <w:szCs w:val="24"/>
        </w:rPr>
        <w:t>‘self-belief, drive and perseverance are key to achievement</w:t>
      </w:r>
      <w:r w:rsidR="00156945" w:rsidRPr="00A61F57">
        <w:rPr>
          <w:sz w:val="24"/>
          <w:szCs w:val="24"/>
        </w:rPr>
        <w:t>’</w:t>
      </w:r>
      <w:r w:rsidR="00823A76" w:rsidRPr="00A61F57">
        <w:rPr>
          <w:sz w:val="24"/>
          <w:szCs w:val="24"/>
        </w:rPr>
        <w:t>. A</w:t>
      </w:r>
      <w:r w:rsidR="00156945" w:rsidRPr="00A61F57">
        <w:rPr>
          <w:sz w:val="24"/>
          <w:szCs w:val="24"/>
        </w:rPr>
        <w:t>nother author</w:t>
      </w:r>
      <w:r w:rsidR="00F30DAE" w:rsidRPr="00A61F57">
        <w:rPr>
          <w:sz w:val="24"/>
          <w:szCs w:val="24"/>
        </w:rPr>
        <w:t>, Baroness Tyler</w:t>
      </w:r>
      <w:r w:rsidR="00156945" w:rsidRPr="00A61F57">
        <w:rPr>
          <w:sz w:val="24"/>
          <w:szCs w:val="24"/>
        </w:rPr>
        <w:t>, says it</w:t>
      </w:r>
      <w:r w:rsidR="00823A76" w:rsidRPr="002A7048">
        <w:rPr>
          <w:sz w:val="24"/>
          <w:szCs w:val="24"/>
        </w:rPr>
        <w:t xml:space="preserve"> i</w:t>
      </w:r>
      <w:r w:rsidR="00156945" w:rsidRPr="002A7048">
        <w:rPr>
          <w:sz w:val="24"/>
          <w:szCs w:val="24"/>
        </w:rPr>
        <w:t xml:space="preserve">s </w:t>
      </w:r>
      <w:r w:rsidR="00F30DAE" w:rsidRPr="002A7048">
        <w:rPr>
          <w:sz w:val="24"/>
          <w:szCs w:val="24"/>
        </w:rPr>
        <w:t>about ‘having the fundamental drive, tenacity and perseverance needed to make the most of opportunities and to succeed whatever obstacles life puts in you</w:t>
      </w:r>
      <w:r w:rsidR="00F30DAE" w:rsidRPr="002D34F1">
        <w:rPr>
          <w:sz w:val="24"/>
          <w:szCs w:val="24"/>
        </w:rPr>
        <w:t>r way</w:t>
      </w:r>
      <w:r w:rsidR="00180C5B" w:rsidRPr="002D34F1">
        <w:rPr>
          <w:sz w:val="24"/>
          <w:szCs w:val="24"/>
        </w:rPr>
        <w:t>’. She proposes that ‘</w:t>
      </w:r>
      <w:r w:rsidR="00F30DAE" w:rsidRPr="002D34F1">
        <w:rPr>
          <w:sz w:val="24"/>
          <w:szCs w:val="24"/>
        </w:rPr>
        <w:t>character and resilience are major factors in social mobility</w:t>
      </w:r>
      <w:r w:rsidR="0075378E" w:rsidRPr="00CF7041">
        <w:rPr>
          <w:sz w:val="24"/>
          <w:szCs w:val="24"/>
        </w:rPr>
        <w:t>,</w:t>
      </w:r>
      <w:r w:rsidR="00F30DAE" w:rsidRPr="00CF7041">
        <w:rPr>
          <w:sz w:val="24"/>
          <w:szCs w:val="24"/>
        </w:rPr>
        <w:t xml:space="preserve"> but </w:t>
      </w:r>
      <w:r w:rsidR="00CF7A43" w:rsidRPr="00CF7041">
        <w:rPr>
          <w:sz w:val="24"/>
          <w:szCs w:val="24"/>
        </w:rPr>
        <w:t xml:space="preserve">are </w:t>
      </w:r>
      <w:r w:rsidR="00F30DAE" w:rsidRPr="00CF7041">
        <w:rPr>
          <w:sz w:val="24"/>
          <w:szCs w:val="24"/>
        </w:rPr>
        <w:t>often overlooked in favour of things that are more tangible and easier to measure</w:t>
      </w:r>
      <w:r w:rsidR="00156945" w:rsidRPr="00CF7041">
        <w:rPr>
          <w:sz w:val="24"/>
          <w:szCs w:val="24"/>
        </w:rPr>
        <w:t>’</w:t>
      </w:r>
      <w:r w:rsidR="003E11B9">
        <w:rPr>
          <w:sz w:val="24"/>
          <w:szCs w:val="24"/>
        </w:rPr>
        <w:t>. Examples of these are</w:t>
      </w:r>
      <w:r w:rsidR="00E412C3" w:rsidRPr="00CF7041">
        <w:rPr>
          <w:sz w:val="24"/>
          <w:szCs w:val="24"/>
        </w:rPr>
        <w:t xml:space="preserve"> occupation </w:t>
      </w:r>
      <w:r w:rsidR="003E11B9">
        <w:rPr>
          <w:sz w:val="24"/>
          <w:szCs w:val="24"/>
        </w:rPr>
        <w:t>and</w:t>
      </w:r>
      <w:r w:rsidR="003E11B9" w:rsidRPr="00CF7041">
        <w:rPr>
          <w:sz w:val="24"/>
          <w:szCs w:val="24"/>
        </w:rPr>
        <w:t xml:space="preserve"> </w:t>
      </w:r>
      <w:r w:rsidR="00E412C3" w:rsidRPr="00CF7041">
        <w:rPr>
          <w:sz w:val="24"/>
          <w:szCs w:val="24"/>
        </w:rPr>
        <w:t>household income</w:t>
      </w:r>
      <w:r w:rsidR="00823A76" w:rsidRPr="00CF7041">
        <w:rPr>
          <w:sz w:val="24"/>
          <w:szCs w:val="24"/>
        </w:rPr>
        <w:t xml:space="preserve">, which </w:t>
      </w:r>
      <w:r w:rsidR="002D34F1">
        <w:rPr>
          <w:sz w:val="24"/>
          <w:szCs w:val="24"/>
        </w:rPr>
        <w:t xml:space="preserve">suggest a causal narrative for social mobility </w:t>
      </w:r>
      <w:r w:rsidR="00D42A8E">
        <w:rPr>
          <w:sz w:val="24"/>
          <w:szCs w:val="24"/>
        </w:rPr>
        <w:t>th</w:t>
      </w:r>
      <w:r w:rsidR="00252BB3">
        <w:rPr>
          <w:sz w:val="24"/>
          <w:szCs w:val="24"/>
        </w:rPr>
        <w:t>at</w:t>
      </w:r>
      <w:r w:rsidR="00D42A8E">
        <w:rPr>
          <w:sz w:val="24"/>
          <w:szCs w:val="24"/>
        </w:rPr>
        <w:t xml:space="preserve"> is, contrary to </w:t>
      </w:r>
      <w:r w:rsidR="00252BB3">
        <w:rPr>
          <w:sz w:val="24"/>
          <w:szCs w:val="24"/>
        </w:rPr>
        <w:t>this interpretation</w:t>
      </w:r>
      <w:r w:rsidR="00D42A8E">
        <w:rPr>
          <w:sz w:val="24"/>
          <w:szCs w:val="24"/>
        </w:rPr>
        <w:t xml:space="preserve">, </w:t>
      </w:r>
      <w:r w:rsidR="002D34F1">
        <w:rPr>
          <w:sz w:val="24"/>
          <w:szCs w:val="24"/>
        </w:rPr>
        <w:t>framed in terms of inherited advantage and social and cultural resourc</w:t>
      </w:r>
      <w:r w:rsidR="003E11B9">
        <w:rPr>
          <w:sz w:val="24"/>
          <w:szCs w:val="24"/>
        </w:rPr>
        <w:t>es rather than individual merit</w:t>
      </w:r>
      <w:r w:rsidR="00156945" w:rsidRPr="00CF7041">
        <w:rPr>
          <w:sz w:val="24"/>
          <w:szCs w:val="24"/>
        </w:rPr>
        <w:t>.</w:t>
      </w:r>
      <w:r w:rsidR="0075378E" w:rsidRPr="00CF7041">
        <w:rPr>
          <w:sz w:val="24"/>
          <w:szCs w:val="24"/>
        </w:rPr>
        <w:t xml:space="preserve"> </w:t>
      </w:r>
      <w:r w:rsidR="00CF7A43" w:rsidRPr="00CF7041">
        <w:rPr>
          <w:sz w:val="24"/>
          <w:szCs w:val="24"/>
        </w:rPr>
        <w:t>T</w:t>
      </w:r>
      <w:r w:rsidR="0075378E" w:rsidRPr="00CF7041">
        <w:rPr>
          <w:sz w:val="24"/>
          <w:szCs w:val="24"/>
        </w:rPr>
        <w:t>he definitions</w:t>
      </w:r>
      <w:r w:rsidR="003E11B9">
        <w:rPr>
          <w:sz w:val="24"/>
          <w:szCs w:val="24"/>
        </w:rPr>
        <w:t xml:space="preserve"> of character and resilience</w:t>
      </w:r>
      <w:r w:rsidR="00156945" w:rsidRPr="00CF7041">
        <w:rPr>
          <w:sz w:val="24"/>
          <w:szCs w:val="24"/>
        </w:rPr>
        <w:t xml:space="preserve"> </w:t>
      </w:r>
      <w:r w:rsidR="00CF7A43" w:rsidRPr="00CF7041">
        <w:rPr>
          <w:sz w:val="24"/>
          <w:szCs w:val="24"/>
        </w:rPr>
        <w:t>point to,</w:t>
      </w:r>
      <w:r w:rsidR="00156945" w:rsidRPr="005F70A6">
        <w:rPr>
          <w:sz w:val="24"/>
          <w:szCs w:val="24"/>
        </w:rPr>
        <w:t xml:space="preserve"> </w:t>
      </w:r>
      <w:r w:rsidR="00823A76" w:rsidRPr="005F70A6">
        <w:rPr>
          <w:sz w:val="24"/>
          <w:szCs w:val="24"/>
        </w:rPr>
        <w:t>firstly</w:t>
      </w:r>
      <w:r w:rsidR="00CF7A43" w:rsidRPr="003863D5">
        <w:rPr>
          <w:sz w:val="24"/>
          <w:szCs w:val="24"/>
        </w:rPr>
        <w:t>,</w:t>
      </w:r>
      <w:r w:rsidR="00823A76" w:rsidRPr="003863D5">
        <w:rPr>
          <w:sz w:val="24"/>
          <w:szCs w:val="24"/>
        </w:rPr>
        <w:t xml:space="preserve"> the ideal of </w:t>
      </w:r>
      <w:r w:rsidR="00156945" w:rsidRPr="003863D5">
        <w:rPr>
          <w:sz w:val="24"/>
          <w:szCs w:val="24"/>
        </w:rPr>
        <w:t>the entrepreneurial self</w:t>
      </w:r>
      <w:r w:rsidR="0075378E" w:rsidRPr="003863D5">
        <w:rPr>
          <w:sz w:val="24"/>
          <w:szCs w:val="24"/>
        </w:rPr>
        <w:t>,</w:t>
      </w:r>
      <w:r w:rsidR="00156945" w:rsidRPr="003863D5">
        <w:rPr>
          <w:sz w:val="24"/>
          <w:szCs w:val="24"/>
        </w:rPr>
        <w:t xml:space="preserve"> which I </w:t>
      </w:r>
      <w:r w:rsidR="0075378E" w:rsidRPr="003863D5">
        <w:rPr>
          <w:sz w:val="24"/>
          <w:szCs w:val="24"/>
        </w:rPr>
        <w:t xml:space="preserve">return to </w:t>
      </w:r>
      <w:r w:rsidR="00156945" w:rsidRPr="00F3245B">
        <w:rPr>
          <w:sz w:val="24"/>
          <w:szCs w:val="24"/>
        </w:rPr>
        <w:t xml:space="preserve">in my </w:t>
      </w:r>
      <w:r w:rsidR="00D42A8E">
        <w:rPr>
          <w:sz w:val="24"/>
          <w:szCs w:val="24"/>
        </w:rPr>
        <w:t xml:space="preserve">next </w:t>
      </w:r>
      <w:r w:rsidR="00156945" w:rsidRPr="00F3245B">
        <w:rPr>
          <w:sz w:val="24"/>
          <w:szCs w:val="24"/>
        </w:rPr>
        <w:t xml:space="preserve">example, </w:t>
      </w:r>
      <w:r w:rsidR="00823A76" w:rsidRPr="00F3245B">
        <w:rPr>
          <w:sz w:val="24"/>
          <w:szCs w:val="24"/>
        </w:rPr>
        <w:t xml:space="preserve">secondly, </w:t>
      </w:r>
      <w:r w:rsidR="00156945" w:rsidRPr="00696E24">
        <w:rPr>
          <w:sz w:val="24"/>
          <w:szCs w:val="24"/>
        </w:rPr>
        <w:t xml:space="preserve">some fundamental misunderstandings of how social mobility works, and </w:t>
      </w:r>
      <w:r w:rsidR="00823A76" w:rsidRPr="00696E24">
        <w:rPr>
          <w:sz w:val="24"/>
          <w:szCs w:val="24"/>
        </w:rPr>
        <w:t xml:space="preserve">thirdly, </w:t>
      </w:r>
      <w:r w:rsidR="00156945" w:rsidRPr="00696E24">
        <w:rPr>
          <w:sz w:val="24"/>
          <w:szCs w:val="24"/>
        </w:rPr>
        <w:t>the potential these measures offer for sorting and ordering individuals and institutions. For example, the report t</w:t>
      </w:r>
      <w:r w:rsidR="00F30DAE" w:rsidRPr="00696E24">
        <w:rPr>
          <w:sz w:val="24"/>
          <w:szCs w:val="24"/>
        </w:rPr>
        <w:t>alks about ‘where y</w:t>
      </w:r>
      <w:r w:rsidR="00156945" w:rsidRPr="00696E24">
        <w:rPr>
          <w:sz w:val="24"/>
          <w:szCs w:val="24"/>
        </w:rPr>
        <w:t>ou are on the character scale’ and the quality of e</w:t>
      </w:r>
      <w:r w:rsidR="00F30DAE" w:rsidRPr="009945B4">
        <w:rPr>
          <w:sz w:val="24"/>
          <w:szCs w:val="24"/>
        </w:rPr>
        <w:t xml:space="preserve">xtra-curricular and character and resilience </w:t>
      </w:r>
      <w:r w:rsidR="0075378E" w:rsidRPr="009945B4">
        <w:rPr>
          <w:sz w:val="24"/>
          <w:szCs w:val="24"/>
        </w:rPr>
        <w:t xml:space="preserve">building activities </w:t>
      </w:r>
      <w:r w:rsidR="00156945" w:rsidRPr="009945B4">
        <w:rPr>
          <w:sz w:val="24"/>
          <w:szCs w:val="24"/>
        </w:rPr>
        <w:t>are proposed</w:t>
      </w:r>
      <w:r w:rsidR="00F30DAE" w:rsidRPr="00A61F57">
        <w:rPr>
          <w:sz w:val="24"/>
          <w:szCs w:val="24"/>
        </w:rPr>
        <w:t xml:space="preserve"> as </w:t>
      </w:r>
      <w:r w:rsidR="0075378E" w:rsidRPr="00A61F57">
        <w:rPr>
          <w:sz w:val="24"/>
          <w:szCs w:val="24"/>
        </w:rPr>
        <w:t xml:space="preserve">new </w:t>
      </w:r>
      <w:r w:rsidR="00F30DAE" w:rsidRPr="00A61F57">
        <w:rPr>
          <w:sz w:val="24"/>
          <w:szCs w:val="24"/>
        </w:rPr>
        <w:t>criteria in Of</w:t>
      </w:r>
      <w:r w:rsidR="000E786E" w:rsidRPr="002A7048">
        <w:rPr>
          <w:sz w:val="24"/>
          <w:szCs w:val="24"/>
        </w:rPr>
        <w:t>s</w:t>
      </w:r>
      <w:r w:rsidR="00F30DAE" w:rsidRPr="002A7048">
        <w:rPr>
          <w:sz w:val="24"/>
          <w:szCs w:val="24"/>
        </w:rPr>
        <w:t>ted’s inspections</w:t>
      </w:r>
      <w:r w:rsidR="00156945" w:rsidRPr="002A7048">
        <w:rPr>
          <w:sz w:val="24"/>
          <w:szCs w:val="24"/>
        </w:rPr>
        <w:t>.</w:t>
      </w:r>
    </w:p>
    <w:p w14:paraId="6A8CE86A" w14:textId="77777777" w:rsidR="007C1015" w:rsidRDefault="007C1015" w:rsidP="006069D5">
      <w:pPr>
        <w:spacing w:after="0" w:line="480" w:lineRule="auto"/>
        <w:rPr>
          <w:sz w:val="24"/>
          <w:szCs w:val="24"/>
        </w:rPr>
      </w:pPr>
    </w:p>
    <w:p w14:paraId="3CB255CA" w14:textId="4134D061" w:rsidR="003E11B9" w:rsidRDefault="00D053A3" w:rsidP="006069D5">
      <w:pPr>
        <w:spacing w:after="0" w:line="480" w:lineRule="auto"/>
        <w:rPr>
          <w:sz w:val="24"/>
          <w:szCs w:val="24"/>
        </w:rPr>
      </w:pPr>
      <w:r w:rsidRPr="002D34F1">
        <w:rPr>
          <w:sz w:val="24"/>
          <w:szCs w:val="24"/>
        </w:rPr>
        <w:t>Despite the fanfare, this is not the first initiative of this sort</w:t>
      </w:r>
      <w:r w:rsidR="00FB5056" w:rsidRPr="002D34F1">
        <w:rPr>
          <w:sz w:val="24"/>
          <w:szCs w:val="24"/>
        </w:rPr>
        <w:t>. In 2006</w:t>
      </w:r>
      <w:r w:rsidRPr="002D34F1">
        <w:rPr>
          <w:sz w:val="24"/>
          <w:szCs w:val="24"/>
        </w:rPr>
        <w:t xml:space="preserve"> the </w:t>
      </w:r>
      <w:r w:rsidR="000D0FDB" w:rsidRPr="00CF7041">
        <w:rPr>
          <w:sz w:val="24"/>
          <w:szCs w:val="24"/>
        </w:rPr>
        <w:t xml:space="preserve">Social and Emotional Aspects of Learning </w:t>
      </w:r>
      <w:r w:rsidR="00823A76" w:rsidRPr="00CF7041">
        <w:rPr>
          <w:sz w:val="24"/>
          <w:szCs w:val="24"/>
        </w:rPr>
        <w:t xml:space="preserve">(SEAL) </w:t>
      </w:r>
      <w:r w:rsidR="000D0FDB" w:rsidRPr="00CF7041">
        <w:rPr>
          <w:sz w:val="24"/>
          <w:szCs w:val="24"/>
        </w:rPr>
        <w:t>programme</w:t>
      </w:r>
      <w:r w:rsidRPr="00CF7041">
        <w:rPr>
          <w:sz w:val="24"/>
          <w:szCs w:val="24"/>
        </w:rPr>
        <w:t>, based around the then fashionable concept of ‘emotional intelligence’</w:t>
      </w:r>
      <w:r w:rsidR="00823A76" w:rsidRPr="00CF7041">
        <w:rPr>
          <w:sz w:val="24"/>
          <w:szCs w:val="24"/>
        </w:rPr>
        <w:t xml:space="preserve"> (the ability to monitor one's own and other people's emotions)</w:t>
      </w:r>
      <w:r w:rsidR="000D0FDB" w:rsidRPr="00CF7041">
        <w:rPr>
          <w:sz w:val="24"/>
          <w:szCs w:val="24"/>
        </w:rPr>
        <w:t xml:space="preserve"> </w:t>
      </w:r>
      <w:r w:rsidRPr="00CF7041">
        <w:rPr>
          <w:sz w:val="24"/>
          <w:szCs w:val="24"/>
        </w:rPr>
        <w:t xml:space="preserve">was </w:t>
      </w:r>
      <w:r w:rsidR="000D0FDB" w:rsidRPr="00CF7041">
        <w:rPr>
          <w:sz w:val="24"/>
          <w:szCs w:val="24"/>
        </w:rPr>
        <w:t>introduced to UK schools</w:t>
      </w:r>
      <w:r w:rsidRPr="00CF7041">
        <w:rPr>
          <w:sz w:val="24"/>
          <w:szCs w:val="24"/>
        </w:rPr>
        <w:t>. C</w:t>
      </w:r>
      <w:r w:rsidR="00845B6F" w:rsidRPr="00CF7041">
        <w:rPr>
          <w:sz w:val="24"/>
          <w:szCs w:val="24"/>
        </w:rPr>
        <w:t xml:space="preserve">hildren aged </w:t>
      </w:r>
      <w:r w:rsidR="00823A76" w:rsidRPr="00CF7041">
        <w:rPr>
          <w:sz w:val="24"/>
          <w:szCs w:val="24"/>
        </w:rPr>
        <w:t xml:space="preserve">three to </w:t>
      </w:r>
      <w:r w:rsidR="00845B6F" w:rsidRPr="00CF7041">
        <w:rPr>
          <w:sz w:val="24"/>
          <w:szCs w:val="24"/>
        </w:rPr>
        <w:t xml:space="preserve">18 </w:t>
      </w:r>
      <w:r w:rsidRPr="00CF7041">
        <w:rPr>
          <w:sz w:val="24"/>
          <w:szCs w:val="24"/>
        </w:rPr>
        <w:t>we</w:t>
      </w:r>
      <w:r w:rsidR="00845B6F" w:rsidRPr="00CF7041">
        <w:rPr>
          <w:sz w:val="24"/>
          <w:szCs w:val="24"/>
        </w:rPr>
        <w:t>re taught about their emot</w:t>
      </w:r>
      <w:r w:rsidRPr="00CF7041">
        <w:rPr>
          <w:sz w:val="24"/>
          <w:szCs w:val="24"/>
        </w:rPr>
        <w:t xml:space="preserve">ions and how to calm themselves, however, </w:t>
      </w:r>
      <w:r w:rsidR="0075378E" w:rsidRPr="00CF7041">
        <w:rPr>
          <w:sz w:val="24"/>
          <w:szCs w:val="24"/>
        </w:rPr>
        <w:t>its</w:t>
      </w:r>
      <w:r w:rsidRPr="00CF7041">
        <w:rPr>
          <w:sz w:val="24"/>
          <w:szCs w:val="24"/>
        </w:rPr>
        <w:t xml:space="preserve"> final evaluation suggested it</w:t>
      </w:r>
      <w:r w:rsidR="00845B6F" w:rsidRPr="00CF7041">
        <w:rPr>
          <w:sz w:val="24"/>
          <w:szCs w:val="24"/>
        </w:rPr>
        <w:t xml:space="preserve"> had no</w:t>
      </w:r>
      <w:r w:rsidR="003E11B9">
        <w:rPr>
          <w:sz w:val="24"/>
          <w:szCs w:val="24"/>
        </w:rPr>
        <w:t xml:space="preserve"> </w:t>
      </w:r>
      <w:r w:rsidR="00845B6F" w:rsidRPr="00CF7041">
        <w:rPr>
          <w:sz w:val="24"/>
          <w:szCs w:val="24"/>
        </w:rPr>
        <w:t>impact on pupil outcomes. Claxton</w:t>
      </w:r>
      <w:r w:rsidRPr="00CF7041">
        <w:rPr>
          <w:sz w:val="24"/>
          <w:szCs w:val="24"/>
        </w:rPr>
        <w:t xml:space="preserve"> (</w:t>
      </w:r>
      <w:r w:rsidR="00845B6F" w:rsidRPr="00CF7041">
        <w:rPr>
          <w:sz w:val="24"/>
          <w:szCs w:val="24"/>
        </w:rPr>
        <w:t>2007</w:t>
      </w:r>
      <w:r w:rsidR="00823A76" w:rsidRPr="00CF7041">
        <w:rPr>
          <w:sz w:val="24"/>
          <w:szCs w:val="24"/>
        </w:rPr>
        <w:t>:22</w:t>
      </w:r>
      <w:r w:rsidRPr="00CF7041">
        <w:rPr>
          <w:sz w:val="24"/>
          <w:szCs w:val="24"/>
        </w:rPr>
        <w:t>) argued that</w:t>
      </w:r>
      <w:r w:rsidR="00845B6F" w:rsidRPr="00CF7041">
        <w:rPr>
          <w:sz w:val="24"/>
          <w:szCs w:val="24"/>
        </w:rPr>
        <w:t xml:space="preserve"> the non-cognitive measures used within SEAL </w:t>
      </w:r>
      <w:r w:rsidR="002D76DD" w:rsidRPr="00CF7041">
        <w:rPr>
          <w:sz w:val="24"/>
          <w:szCs w:val="24"/>
        </w:rPr>
        <w:t xml:space="preserve">smuggled in </w:t>
      </w:r>
      <w:r w:rsidR="003E11B9">
        <w:rPr>
          <w:sz w:val="24"/>
          <w:szCs w:val="24"/>
        </w:rPr>
        <w:t>‘</w:t>
      </w:r>
      <w:r w:rsidR="00845B6F" w:rsidRPr="00CF7041">
        <w:rPr>
          <w:sz w:val="24"/>
          <w:szCs w:val="24"/>
        </w:rPr>
        <w:t xml:space="preserve">liberal western assumptions about the value of self-control, social </w:t>
      </w:r>
      <w:r w:rsidR="00845B6F" w:rsidRPr="00CF7041">
        <w:rPr>
          <w:sz w:val="24"/>
          <w:szCs w:val="24"/>
        </w:rPr>
        <w:lastRenderedPageBreak/>
        <w:t>thoughtfulness or delayed gratification without any explicit recognition that some of these values are contentious</w:t>
      </w:r>
      <w:r w:rsidR="002D76DD" w:rsidRPr="00CF7041">
        <w:rPr>
          <w:sz w:val="24"/>
          <w:szCs w:val="24"/>
        </w:rPr>
        <w:t xml:space="preserve"> and</w:t>
      </w:r>
      <w:r w:rsidR="00845B6F" w:rsidRPr="00CF7041">
        <w:rPr>
          <w:sz w:val="24"/>
          <w:szCs w:val="24"/>
        </w:rPr>
        <w:t xml:space="preserve"> culture-specific</w:t>
      </w:r>
      <w:r w:rsidR="003E11B9">
        <w:rPr>
          <w:sz w:val="24"/>
          <w:szCs w:val="24"/>
        </w:rPr>
        <w:t>’</w:t>
      </w:r>
      <w:r w:rsidR="00845B6F" w:rsidRPr="00CF7041">
        <w:rPr>
          <w:sz w:val="24"/>
          <w:szCs w:val="24"/>
        </w:rPr>
        <w:t xml:space="preserve">. </w:t>
      </w:r>
      <w:r w:rsidRPr="00CF7041">
        <w:rPr>
          <w:sz w:val="24"/>
          <w:szCs w:val="24"/>
        </w:rPr>
        <w:t>He also highlighted the selective understanding of emotional intelligence</w:t>
      </w:r>
      <w:r w:rsidR="0075378E" w:rsidRPr="00CF7041">
        <w:rPr>
          <w:sz w:val="24"/>
          <w:szCs w:val="24"/>
        </w:rPr>
        <w:t xml:space="preserve"> within the programme,</w:t>
      </w:r>
      <w:r w:rsidRPr="00CF7041">
        <w:rPr>
          <w:sz w:val="24"/>
          <w:szCs w:val="24"/>
        </w:rPr>
        <w:t xml:space="preserve"> which appeared to target </w:t>
      </w:r>
      <w:r w:rsidR="0075378E" w:rsidRPr="00CF7041">
        <w:rPr>
          <w:sz w:val="24"/>
          <w:szCs w:val="24"/>
        </w:rPr>
        <w:t xml:space="preserve">only </w:t>
      </w:r>
      <w:r w:rsidR="00845B6F" w:rsidRPr="00CF7041">
        <w:rPr>
          <w:sz w:val="24"/>
          <w:szCs w:val="24"/>
        </w:rPr>
        <w:t>“those feelings that make you a social nuisance and those that stop you being successful in tests or in m</w:t>
      </w:r>
      <w:r w:rsidR="006F1F39" w:rsidRPr="00CF7041">
        <w:rPr>
          <w:sz w:val="24"/>
          <w:szCs w:val="24"/>
        </w:rPr>
        <w:t>aterial life</w:t>
      </w:r>
      <w:r w:rsidR="00845B6F" w:rsidRPr="00CF7041">
        <w:rPr>
          <w:sz w:val="24"/>
          <w:szCs w:val="24"/>
        </w:rPr>
        <w:t>”</w:t>
      </w:r>
      <w:r w:rsidR="006F1F39" w:rsidRPr="00CF7041">
        <w:rPr>
          <w:sz w:val="24"/>
          <w:szCs w:val="24"/>
        </w:rPr>
        <w:t xml:space="preserve"> (ibid:23).</w:t>
      </w:r>
      <w:r w:rsidR="00A9472F">
        <w:rPr>
          <w:sz w:val="24"/>
          <w:szCs w:val="24"/>
        </w:rPr>
        <w:t xml:space="preserve"> </w:t>
      </w:r>
      <w:r w:rsidR="00252BB3">
        <w:rPr>
          <w:sz w:val="24"/>
          <w:szCs w:val="24"/>
        </w:rPr>
        <w:t xml:space="preserve">Claxton’s observations are valuable because they highlight the ethnocentric and class-blind nature of non-cognitive skills. They also show how a potentially liberating concept such as emotional intelligence can be used as a tool for management. </w:t>
      </w:r>
    </w:p>
    <w:p w14:paraId="1DB78A04" w14:textId="77777777" w:rsidR="003E11B9" w:rsidRDefault="003E11B9" w:rsidP="006069D5">
      <w:pPr>
        <w:spacing w:after="0" w:line="480" w:lineRule="auto"/>
        <w:rPr>
          <w:sz w:val="24"/>
          <w:szCs w:val="24"/>
        </w:rPr>
      </w:pPr>
    </w:p>
    <w:p w14:paraId="3ABD292D" w14:textId="1F2023CF" w:rsidR="00DB4538" w:rsidRPr="00CF7041" w:rsidRDefault="00F642AF" w:rsidP="006069D5">
      <w:pPr>
        <w:spacing w:after="0" w:line="480" w:lineRule="auto"/>
        <w:rPr>
          <w:sz w:val="24"/>
          <w:szCs w:val="24"/>
        </w:rPr>
      </w:pPr>
      <w:r>
        <w:rPr>
          <w:sz w:val="24"/>
          <w:szCs w:val="24"/>
        </w:rPr>
        <w:t>In th</w:t>
      </w:r>
      <w:r w:rsidR="003E11B9">
        <w:rPr>
          <w:sz w:val="24"/>
          <w:szCs w:val="24"/>
        </w:rPr>
        <w:t>e preceding</w:t>
      </w:r>
      <w:r>
        <w:rPr>
          <w:sz w:val="24"/>
          <w:szCs w:val="24"/>
        </w:rPr>
        <w:t xml:space="preserve"> section I propose</w:t>
      </w:r>
      <w:r w:rsidR="003E11B9">
        <w:rPr>
          <w:sz w:val="24"/>
          <w:szCs w:val="24"/>
        </w:rPr>
        <w:t>d</w:t>
      </w:r>
      <w:r>
        <w:rPr>
          <w:sz w:val="24"/>
          <w:szCs w:val="24"/>
        </w:rPr>
        <w:t xml:space="preserve"> that the classed and to some extent gendered dimensions to the construct of non-cognitive skills become evident when we see the way in which it is used by UK politicians to shift attention from the structural causes of </w:t>
      </w:r>
      <w:r w:rsidR="00A24A12">
        <w:rPr>
          <w:sz w:val="24"/>
          <w:szCs w:val="24"/>
        </w:rPr>
        <w:t xml:space="preserve">social mobility to ‘individual therapies’ (Damman 2012:48). This is reminiscent of the process described by Jensen (2010:2) in relation to the promotion of parenting programmes in the UK which </w:t>
      </w:r>
      <w:r w:rsidR="003E11B9">
        <w:rPr>
          <w:sz w:val="24"/>
          <w:szCs w:val="24"/>
        </w:rPr>
        <w:t>she sees as</w:t>
      </w:r>
      <w:r w:rsidR="00A24A12">
        <w:rPr>
          <w:sz w:val="24"/>
          <w:szCs w:val="24"/>
        </w:rPr>
        <w:t xml:space="preserve"> ‘an evasion of privilege [and] a refusal to engage with socioeconomic difference and the difference it makes… </w:t>
      </w:r>
      <w:r w:rsidR="003E11B9">
        <w:rPr>
          <w:sz w:val="24"/>
          <w:szCs w:val="24"/>
        </w:rPr>
        <w:t>[that]</w:t>
      </w:r>
      <w:r w:rsidR="00A24A12">
        <w:rPr>
          <w:sz w:val="24"/>
          <w:szCs w:val="24"/>
        </w:rPr>
        <w:t xml:space="preserve"> goes back to distinctions between the deserving and the undeserving poor’. </w:t>
      </w:r>
    </w:p>
    <w:p w14:paraId="05E16C7B" w14:textId="77777777" w:rsidR="005B7746" w:rsidRPr="003863D5" w:rsidRDefault="005B7746" w:rsidP="006069D5">
      <w:pPr>
        <w:spacing w:after="0" w:line="480" w:lineRule="auto"/>
        <w:rPr>
          <w:sz w:val="24"/>
          <w:szCs w:val="24"/>
        </w:rPr>
      </w:pPr>
    </w:p>
    <w:p w14:paraId="340B68F3" w14:textId="0F8A357F" w:rsidR="002D76DD" w:rsidRPr="00107FF8" w:rsidRDefault="00061F99" w:rsidP="006069D5">
      <w:pPr>
        <w:spacing w:after="0" w:line="480" w:lineRule="auto"/>
        <w:rPr>
          <w:b/>
          <w:sz w:val="24"/>
          <w:szCs w:val="24"/>
        </w:rPr>
      </w:pPr>
      <w:r>
        <w:rPr>
          <w:b/>
          <w:sz w:val="24"/>
          <w:szCs w:val="24"/>
        </w:rPr>
        <w:t xml:space="preserve">Ubuntu and the potential of entrepreneurship </w:t>
      </w:r>
    </w:p>
    <w:p w14:paraId="34C609F2" w14:textId="1527B87D" w:rsidR="007B2958" w:rsidRPr="00CF7041" w:rsidRDefault="00D053A3" w:rsidP="006069D5">
      <w:pPr>
        <w:spacing w:after="0" w:line="480" w:lineRule="auto"/>
        <w:rPr>
          <w:sz w:val="24"/>
          <w:szCs w:val="24"/>
        </w:rPr>
      </w:pPr>
      <w:r w:rsidRPr="00CF7041">
        <w:rPr>
          <w:sz w:val="24"/>
          <w:szCs w:val="24"/>
        </w:rPr>
        <w:t>I now change settings to talk about o</w:t>
      </w:r>
      <w:r w:rsidR="00EA7FD7" w:rsidRPr="00CF7041">
        <w:rPr>
          <w:sz w:val="24"/>
          <w:szCs w:val="24"/>
        </w:rPr>
        <w:t xml:space="preserve">ngoing work with </w:t>
      </w:r>
      <w:r w:rsidRPr="00CF7041">
        <w:rPr>
          <w:sz w:val="24"/>
          <w:szCs w:val="24"/>
        </w:rPr>
        <w:t xml:space="preserve">a </w:t>
      </w:r>
      <w:r w:rsidR="005A2E9D" w:rsidRPr="00CF7041">
        <w:rPr>
          <w:sz w:val="24"/>
          <w:szCs w:val="24"/>
        </w:rPr>
        <w:t xml:space="preserve">Johannesburg-based </w:t>
      </w:r>
      <w:r w:rsidRPr="00CF7041">
        <w:rPr>
          <w:sz w:val="24"/>
          <w:szCs w:val="24"/>
        </w:rPr>
        <w:t xml:space="preserve">social enterprise called </w:t>
      </w:r>
      <w:r w:rsidR="006F1F39" w:rsidRPr="005F70A6">
        <w:rPr>
          <w:sz w:val="24"/>
          <w:szCs w:val="24"/>
        </w:rPr>
        <w:t>Ubuntu</w:t>
      </w:r>
      <w:r w:rsidR="006F1F39" w:rsidRPr="00CF7041">
        <w:rPr>
          <w:rStyle w:val="EndnoteReference"/>
          <w:sz w:val="24"/>
          <w:szCs w:val="24"/>
        </w:rPr>
        <w:endnoteReference w:id="8"/>
      </w:r>
      <w:r w:rsidRPr="00CF7041">
        <w:rPr>
          <w:sz w:val="24"/>
          <w:szCs w:val="24"/>
        </w:rPr>
        <w:t xml:space="preserve"> which according to its website “uses a ground breaking model to identify and develop high-potential entrepreneurs in under-resourced South African communities”</w:t>
      </w:r>
      <w:r w:rsidR="002F1763">
        <w:rPr>
          <w:rStyle w:val="EndnoteReference"/>
          <w:sz w:val="24"/>
          <w:szCs w:val="24"/>
        </w:rPr>
        <w:endnoteReference w:id="9"/>
      </w:r>
      <w:r w:rsidRPr="00CF7041">
        <w:rPr>
          <w:sz w:val="24"/>
          <w:szCs w:val="24"/>
        </w:rPr>
        <w:t xml:space="preserve">. </w:t>
      </w:r>
      <w:r w:rsidR="005A2E9D" w:rsidRPr="00CF7041">
        <w:rPr>
          <w:sz w:val="24"/>
          <w:szCs w:val="24"/>
        </w:rPr>
        <w:t xml:space="preserve"> </w:t>
      </w:r>
      <w:r w:rsidR="00530215">
        <w:rPr>
          <w:sz w:val="24"/>
          <w:szCs w:val="24"/>
        </w:rPr>
        <w:t>According to the International Labour Organisation youth unemployment in South Africa is currently close to 50% in a context of rising inequality</w:t>
      </w:r>
      <w:r w:rsidR="00530215">
        <w:rPr>
          <w:rStyle w:val="EndnoteReference"/>
          <w:sz w:val="24"/>
          <w:szCs w:val="24"/>
        </w:rPr>
        <w:endnoteReference w:id="10"/>
      </w:r>
      <w:r w:rsidR="00530215">
        <w:rPr>
          <w:sz w:val="24"/>
          <w:szCs w:val="24"/>
        </w:rPr>
        <w:t xml:space="preserve">. This partially accounts for the financial support Ubuntu has received from the South African government Jobs </w:t>
      </w:r>
      <w:r w:rsidR="00530215">
        <w:rPr>
          <w:sz w:val="24"/>
          <w:szCs w:val="24"/>
        </w:rPr>
        <w:lastRenderedPageBreak/>
        <w:t xml:space="preserve">Fund, in addition to support from corporate partners such as Accenture (a </w:t>
      </w:r>
      <w:r w:rsidR="00530215" w:rsidRPr="00530215">
        <w:rPr>
          <w:sz w:val="24"/>
          <w:szCs w:val="24"/>
        </w:rPr>
        <w:t>management consult</w:t>
      </w:r>
      <w:r w:rsidR="00530215">
        <w:rPr>
          <w:sz w:val="24"/>
          <w:szCs w:val="24"/>
        </w:rPr>
        <w:t>ancy specialising in ‘</w:t>
      </w:r>
      <w:r w:rsidR="00530215" w:rsidRPr="00530215">
        <w:rPr>
          <w:sz w:val="24"/>
          <w:szCs w:val="24"/>
        </w:rPr>
        <w:t>outsourcing</w:t>
      </w:r>
      <w:r w:rsidR="00530215">
        <w:rPr>
          <w:sz w:val="24"/>
          <w:szCs w:val="24"/>
        </w:rPr>
        <w:t>’). The organisation is a curious mixture of enterprise and charity; for example, o</w:t>
      </w:r>
      <w:r w:rsidR="005A2E9D" w:rsidRPr="00CF7041">
        <w:rPr>
          <w:sz w:val="24"/>
          <w:szCs w:val="24"/>
        </w:rPr>
        <w:t xml:space="preserve">n entering the </w:t>
      </w:r>
      <w:r w:rsidR="006F1F39" w:rsidRPr="003863D5">
        <w:rPr>
          <w:sz w:val="24"/>
          <w:szCs w:val="24"/>
        </w:rPr>
        <w:t>Ubunt</w:t>
      </w:r>
      <w:r w:rsidR="00EF3030" w:rsidRPr="003863D5">
        <w:rPr>
          <w:sz w:val="24"/>
          <w:szCs w:val="24"/>
        </w:rPr>
        <w:t xml:space="preserve">u offices </w:t>
      </w:r>
      <w:r w:rsidR="005A2E9D" w:rsidRPr="003863D5">
        <w:rPr>
          <w:sz w:val="24"/>
          <w:szCs w:val="24"/>
        </w:rPr>
        <w:t>you see</w:t>
      </w:r>
      <w:r w:rsidR="00511798">
        <w:rPr>
          <w:sz w:val="24"/>
          <w:szCs w:val="24"/>
        </w:rPr>
        <w:t>, stretching from</w:t>
      </w:r>
      <w:r w:rsidR="005A2E9D" w:rsidRPr="003863D5">
        <w:rPr>
          <w:sz w:val="24"/>
          <w:szCs w:val="24"/>
        </w:rPr>
        <w:t xml:space="preserve"> floor to ceiling</w:t>
      </w:r>
      <w:r w:rsidR="00511798">
        <w:rPr>
          <w:sz w:val="24"/>
          <w:szCs w:val="24"/>
        </w:rPr>
        <w:t>,</w:t>
      </w:r>
      <w:r w:rsidR="00EF3030" w:rsidRPr="003863D5">
        <w:rPr>
          <w:sz w:val="24"/>
          <w:szCs w:val="24"/>
        </w:rPr>
        <w:t xml:space="preserve"> pictures of Steve Jobs</w:t>
      </w:r>
      <w:r w:rsidR="006F1F39" w:rsidRPr="003863D5">
        <w:rPr>
          <w:sz w:val="24"/>
          <w:szCs w:val="24"/>
        </w:rPr>
        <w:t>, founder of Apple</w:t>
      </w:r>
      <w:r w:rsidR="006F1F39" w:rsidRPr="00A61F57">
        <w:rPr>
          <w:sz w:val="24"/>
          <w:szCs w:val="24"/>
        </w:rPr>
        <w:t>.</w:t>
      </w:r>
      <w:r w:rsidR="005A2E9D" w:rsidRPr="00A61F57">
        <w:rPr>
          <w:sz w:val="24"/>
          <w:szCs w:val="24"/>
        </w:rPr>
        <w:t xml:space="preserve"> The </w:t>
      </w:r>
      <w:r w:rsidR="006F1F39" w:rsidRPr="00A61F57">
        <w:rPr>
          <w:sz w:val="24"/>
          <w:szCs w:val="24"/>
        </w:rPr>
        <w:t>white South African</w:t>
      </w:r>
      <w:r w:rsidR="00934C92" w:rsidRPr="00A61F57">
        <w:rPr>
          <w:sz w:val="24"/>
          <w:szCs w:val="24"/>
        </w:rPr>
        <w:t xml:space="preserve"> </w:t>
      </w:r>
      <w:r w:rsidR="005A2E9D" w:rsidRPr="00A61F57">
        <w:rPr>
          <w:sz w:val="24"/>
          <w:szCs w:val="24"/>
        </w:rPr>
        <w:t xml:space="preserve">founders were educated at Oxbridge and Harvard Business School </w:t>
      </w:r>
      <w:r w:rsidR="00530215">
        <w:rPr>
          <w:sz w:val="24"/>
          <w:szCs w:val="24"/>
        </w:rPr>
        <w:t>and their</w:t>
      </w:r>
      <w:r w:rsidR="00180C5B" w:rsidRPr="00F00EF8">
        <w:rPr>
          <w:sz w:val="24"/>
          <w:szCs w:val="24"/>
        </w:rPr>
        <w:t xml:space="preserve"> participants</w:t>
      </w:r>
      <w:r w:rsidR="006F1F39" w:rsidRPr="00F00EF8">
        <w:rPr>
          <w:sz w:val="24"/>
          <w:szCs w:val="24"/>
        </w:rPr>
        <w:t xml:space="preserve"> are also</w:t>
      </w:r>
      <w:r w:rsidR="005A2E9D" w:rsidRPr="00F00EF8">
        <w:rPr>
          <w:sz w:val="24"/>
          <w:szCs w:val="24"/>
        </w:rPr>
        <w:t xml:space="preserve"> not representative of township entrepreneurs</w:t>
      </w:r>
      <w:r w:rsidR="00530215">
        <w:rPr>
          <w:sz w:val="24"/>
          <w:szCs w:val="24"/>
        </w:rPr>
        <w:t xml:space="preserve"> (except in so far as they are predominantly black South Africans)</w:t>
      </w:r>
      <w:r w:rsidR="00511798">
        <w:rPr>
          <w:sz w:val="24"/>
          <w:szCs w:val="24"/>
        </w:rPr>
        <w:t xml:space="preserve">. </w:t>
      </w:r>
      <w:r w:rsidR="006F1F39" w:rsidRPr="002D34F1">
        <w:rPr>
          <w:sz w:val="24"/>
          <w:szCs w:val="24"/>
        </w:rPr>
        <w:t xml:space="preserve"> I realised </w:t>
      </w:r>
      <w:r w:rsidR="00511798">
        <w:rPr>
          <w:sz w:val="24"/>
          <w:szCs w:val="24"/>
        </w:rPr>
        <w:t xml:space="preserve">this </w:t>
      </w:r>
      <w:r w:rsidR="006F1F39" w:rsidRPr="002D34F1">
        <w:rPr>
          <w:sz w:val="24"/>
          <w:szCs w:val="24"/>
        </w:rPr>
        <w:t>when I accompanied their ‘scouts’ to recruit new participants</w:t>
      </w:r>
      <w:r w:rsidR="00180C5B" w:rsidRPr="00CF7041">
        <w:rPr>
          <w:sz w:val="24"/>
          <w:szCs w:val="24"/>
        </w:rPr>
        <w:t>, because</w:t>
      </w:r>
      <w:r w:rsidR="005A2E9D" w:rsidRPr="00CF7041">
        <w:rPr>
          <w:sz w:val="24"/>
          <w:szCs w:val="24"/>
        </w:rPr>
        <w:t xml:space="preserve"> </w:t>
      </w:r>
      <w:r w:rsidR="00934C92" w:rsidRPr="00CF7041">
        <w:rPr>
          <w:sz w:val="24"/>
          <w:szCs w:val="24"/>
        </w:rPr>
        <w:t xml:space="preserve">in order to participate in the programme </w:t>
      </w:r>
      <w:r w:rsidR="005A2E9D" w:rsidRPr="00CF7041">
        <w:rPr>
          <w:sz w:val="24"/>
          <w:szCs w:val="24"/>
        </w:rPr>
        <w:t xml:space="preserve">they need to be fluent in written and spoken English. </w:t>
      </w:r>
      <w:r w:rsidR="006F1F39" w:rsidRPr="00CF7041">
        <w:rPr>
          <w:sz w:val="24"/>
          <w:szCs w:val="24"/>
        </w:rPr>
        <w:t>Ubuntu</w:t>
      </w:r>
      <w:r w:rsidR="00934C92" w:rsidRPr="00CF7041">
        <w:rPr>
          <w:sz w:val="24"/>
          <w:szCs w:val="24"/>
        </w:rPr>
        <w:t>’s</w:t>
      </w:r>
      <w:r w:rsidR="005A2E9D" w:rsidRPr="00CF7041">
        <w:rPr>
          <w:sz w:val="24"/>
          <w:szCs w:val="24"/>
        </w:rPr>
        <w:t xml:space="preserve"> f</w:t>
      </w:r>
      <w:r w:rsidR="00EF3030" w:rsidRPr="00CF7041">
        <w:rPr>
          <w:sz w:val="24"/>
          <w:szCs w:val="24"/>
        </w:rPr>
        <w:t xml:space="preserve">ocus </w:t>
      </w:r>
      <w:r w:rsidR="005A2E9D" w:rsidRPr="00CF7041">
        <w:rPr>
          <w:sz w:val="24"/>
          <w:szCs w:val="24"/>
        </w:rPr>
        <w:t xml:space="preserve">is </w:t>
      </w:r>
      <w:r w:rsidR="00EF3030" w:rsidRPr="00CF7041">
        <w:rPr>
          <w:sz w:val="24"/>
          <w:szCs w:val="24"/>
        </w:rPr>
        <w:t xml:space="preserve">on entrepreneurs </w:t>
      </w:r>
      <w:r w:rsidR="002D76DD" w:rsidRPr="00CF7041">
        <w:rPr>
          <w:sz w:val="24"/>
          <w:szCs w:val="24"/>
        </w:rPr>
        <w:t xml:space="preserve">who have a lot of potential </w:t>
      </w:r>
      <w:r w:rsidR="005A2E9D" w:rsidRPr="00CF7041">
        <w:rPr>
          <w:sz w:val="24"/>
          <w:szCs w:val="24"/>
        </w:rPr>
        <w:t>– the next Steve Jobs (an analogy that was frequently made during recruitment events)</w:t>
      </w:r>
      <w:r w:rsidR="006F1F39" w:rsidRPr="00CF7041">
        <w:rPr>
          <w:sz w:val="24"/>
          <w:szCs w:val="24"/>
        </w:rPr>
        <w:t xml:space="preserve">. Consequently </w:t>
      </w:r>
      <w:r w:rsidR="005A2E9D" w:rsidRPr="00CF7041">
        <w:rPr>
          <w:sz w:val="24"/>
          <w:szCs w:val="24"/>
        </w:rPr>
        <w:t xml:space="preserve">I witnessed the </w:t>
      </w:r>
      <w:r w:rsidR="00EF3030" w:rsidRPr="00CF7041">
        <w:rPr>
          <w:sz w:val="24"/>
          <w:szCs w:val="24"/>
        </w:rPr>
        <w:t xml:space="preserve">frustration of </w:t>
      </w:r>
      <w:r w:rsidR="006F1F39" w:rsidRPr="00CF7041">
        <w:rPr>
          <w:sz w:val="24"/>
          <w:szCs w:val="24"/>
        </w:rPr>
        <w:t>‘</w:t>
      </w:r>
      <w:r w:rsidR="00EF3030" w:rsidRPr="00CF7041">
        <w:rPr>
          <w:sz w:val="24"/>
          <w:szCs w:val="24"/>
        </w:rPr>
        <w:t>coaches</w:t>
      </w:r>
      <w:r w:rsidR="006F1F39" w:rsidRPr="00CF7041">
        <w:rPr>
          <w:sz w:val="24"/>
          <w:szCs w:val="24"/>
        </w:rPr>
        <w:t>’</w:t>
      </w:r>
      <w:r w:rsidR="00EF3030" w:rsidRPr="00CF7041">
        <w:rPr>
          <w:sz w:val="24"/>
          <w:szCs w:val="24"/>
        </w:rPr>
        <w:t xml:space="preserve"> working with low profit, single person enterprises</w:t>
      </w:r>
      <w:r w:rsidR="005A2E9D" w:rsidRPr="00CF7041">
        <w:rPr>
          <w:sz w:val="24"/>
          <w:szCs w:val="24"/>
        </w:rPr>
        <w:t xml:space="preserve"> where </w:t>
      </w:r>
      <w:r w:rsidR="00A9472F">
        <w:rPr>
          <w:sz w:val="24"/>
          <w:szCs w:val="24"/>
        </w:rPr>
        <w:t xml:space="preserve">due to their extremely tight profit margins </w:t>
      </w:r>
      <w:r w:rsidR="005A2E9D" w:rsidRPr="00A9472F">
        <w:rPr>
          <w:sz w:val="24"/>
          <w:szCs w:val="24"/>
        </w:rPr>
        <w:t xml:space="preserve">the </w:t>
      </w:r>
      <w:r w:rsidR="003E11B9">
        <w:rPr>
          <w:sz w:val="24"/>
          <w:szCs w:val="24"/>
        </w:rPr>
        <w:t>line</w:t>
      </w:r>
      <w:r w:rsidR="00A9472F">
        <w:rPr>
          <w:sz w:val="24"/>
          <w:szCs w:val="24"/>
        </w:rPr>
        <w:t xml:space="preserve"> between profit and loss</w:t>
      </w:r>
      <w:r w:rsidR="005A2E9D" w:rsidRPr="00A9472F">
        <w:rPr>
          <w:sz w:val="24"/>
          <w:szCs w:val="24"/>
        </w:rPr>
        <w:t xml:space="preserve"> could be </w:t>
      </w:r>
      <w:r w:rsidR="00A9472F">
        <w:rPr>
          <w:sz w:val="24"/>
          <w:szCs w:val="24"/>
        </w:rPr>
        <w:t>as little as an unsold</w:t>
      </w:r>
      <w:r w:rsidR="005A2E9D" w:rsidRPr="00A9472F">
        <w:rPr>
          <w:sz w:val="24"/>
          <w:szCs w:val="24"/>
        </w:rPr>
        <w:t xml:space="preserve"> tray of muffins</w:t>
      </w:r>
      <w:r w:rsidR="00A9472F">
        <w:rPr>
          <w:sz w:val="24"/>
          <w:szCs w:val="24"/>
        </w:rPr>
        <w:t>. Despite Ubuntu’s celebration of entrepreneurs and the freedom offered by an entrepreneurial life style</w:t>
      </w:r>
      <w:r w:rsidR="00514156">
        <w:rPr>
          <w:sz w:val="24"/>
          <w:szCs w:val="24"/>
        </w:rPr>
        <w:t xml:space="preserve"> (for example, </w:t>
      </w:r>
      <w:r w:rsidR="00514156" w:rsidRPr="00CF7041">
        <w:rPr>
          <w:sz w:val="24"/>
          <w:szCs w:val="24"/>
        </w:rPr>
        <w:t>performances of Silicon valley</w:t>
      </w:r>
      <w:r w:rsidR="00514156" w:rsidRPr="003863D5">
        <w:rPr>
          <w:sz w:val="24"/>
          <w:szCs w:val="24"/>
        </w:rPr>
        <w:t>-style corporate culture in the form of ‘Dragons’ Den’</w:t>
      </w:r>
      <w:r w:rsidR="00514156" w:rsidRPr="00F3245B">
        <w:rPr>
          <w:sz w:val="24"/>
          <w:szCs w:val="24"/>
        </w:rPr>
        <w:t xml:space="preserve"> presentations to potential investors</w:t>
      </w:r>
      <w:r w:rsidR="00514156">
        <w:rPr>
          <w:sz w:val="24"/>
          <w:szCs w:val="24"/>
        </w:rPr>
        <w:t>)</w:t>
      </w:r>
      <w:r w:rsidR="00A9472F">
        <w:rPr>
          <w:sz w:val="24"/>
          <w:szCs w:val="24"/>
        </w:rPr>
        <w:t xml:space="preserve">, many participants preferred the stability offered by even low grade employment in the formal sector and </w:t>
      </w:r>
      <w:r w:rsidR="002A66D9" w:rsidRPr="005F70A6">
        <w:rPr>
          <w:sz w:val="24"/>
          <w:szCs w:val="24"/>
        </w:rPr>
        <w:t xml:space="preserve">left as soon as </w:t>
      </w:r>
      <w:r w:rsidR="00A9472F">
        <w:rPr>
          <w:sz w:val="24"/>
          <w:szCs w:val="24"/>
        </w:rPr>
        <w:t>a job</w:t>
      </w:r>
      <w:r w:rsidR="00A9472F" w:rsidRPr="005F70A6">
        <w:rPr>
          <w:sz w:val="24"/>
          <w:szCs w:val="24"/>
        </w:rPr>
        <w:t xml:space="preserve"> </w:t>
      </w:r>
      <w:r w:rsidR="002A66D9" w:rsidRPr="005F70A6">
        <w:rPr>
          <w:sz w:val="24"/>
          <w:szCs w:val="24"/>
        </w:rPr>
        <w:t>was available</w:t>
      </w:r>
      <w:r w:rsidR="00EF3030" w:rsidRPr="005F70A6">
        <w:rPr>
          <w:sz w:val="24"/>
          <w:szCs w:val="24"/>
        </w:rPr>
        <w:t>.</w:t>
      </w:r>
      <w:r w:rsidR="00EF3030" w:rsidRPr="00CF7041">
        <w:rPr>
          <w:sz w:val="24"/>
          <w:szCs w:val="24"/>
        </w:rPr>
        <w:t xml:space="preserve"> </w:t>
      </w:r>
    </w:p>
    <w:p w14:paraId="2C785052" w14:textId="77777777" w:rsidR="007B2958" w:rsidRPr="003863D5" w:rsidRDefault="007B2958" w:rsidP="006069D5">
      <w:pPr>
        <w:spacing w:after="0" w:line="480" w:lineRule="auto"/>
        <w:rPr>
          <w:sz w:val="24"/>
          <w:szCs w:val="24"/>
        </w:rPr>
      </w:pPr>
    </w:p>
    <w:p w14:paraId="0F9B13CC" w14:textId="2FDD5D71" w:rsidR="00E032C1" w:rsidRDefault="00180C5B" w:rsidP="006069D5">
      <w:pPr>
        <w:spacing w:after="0" w:line="480" w:lineRule="auto"/>
        <w:rPr>
          <w:sz w:val="24"/>
          <w:szCs w:val="24"/>
        </w:rPr>
      </w:pPr>
      <w:r w:rsidRPr="003863D5">
        <w:rPr>
          <w:sz w:val="24"/>
          <w:szCs w:val="24"/>
        </w:rPr>
        <w:t>Ubuntu</w:t>
      </w:r>
      <w:r w:rsidR="002D76DD" w:rsidRPr="003863D5">
        <w:rPr>
          <w:sz w:val="24"/>
          <w:szCs w:val="24"/>
        </w:rPr>
        <w:t xml:space="preserve"> was</w:t>
      </w:r>
      <w:r w:rsidR="005A2E9D" w:rsidRPr="003863D5">
        <w:rPr>
          <w:sz w:val="24"/>
          <w:szCs w:val="24"/>
        </w:rPr>
        <w:t xml:space="preserve"> interest</w:t>
      </w:r>
      <w:r w:rsidR="002D76DD" w:rsidRPr="00F3245B">
        <w:rPr>
          <w:sz w:val="24"/>
          <w:szCs w:val="24"/>
        </w:rPr>
        <w:t>ed</w:t>
      </w:r>
      <w:r w:rsidR="005A2E9D" w:rsidRPr="00F3245B">
        <w:rPr>
          <w:sz w:val="24"/>
          <w:szCs w:val="24"/>
        </w:rPr>
        <w:t xml:space="preserve"> in </w:t>
      </w:r>
      <w:r w:rsidR="00EF3030" w:rsidRPr="009C52C3">
        <w:rPr>
          <w:sz w:val="24"/>
          <w:szCs w:val="24"/>
        </w:rPr>
        <w:t xml:space="preserve">non-cognitive measures </w:t>
      </w:r>
      <w:r w:rsidR="00EF3030" w:rsidRPr="00696E24">
        <w:rPr>
          <w:sz w:val="24"/>
          <w:szCs w:val="24"/>
        </w:rPr>
        <w:t xml:space="preserve">as a predictor of </w:t>
      </w:r>
      <w:r w:rsidR="002A66D9" w:rsidRPr="00696E24">
        <w:rPr>
          <w:sz w:val="24"/>
          <w:szCs w:val="24"/>
        </w:rPr>
        <w:t>the</w:t>
      </w:r>
      <w:r w:rsidR="00EF3030" w:rsidRPr="00696E24">
        <w:rPr>
          <w:sz w:val="24"/>
          <w:szCs w:val="24"/>
        </w:rPr>
        <w:t xml:space="preserve"> trajectories </w:t>
      </w:r>
      <w:r w:rsidR="002A66D9" w:rsidRPr="00696E24">
        <w:rPr>
          <w:sz w:val="24"/>
          <w:szCs w:val="24"/>
        </w:rPr>
        <w:t xml:space="preserve">of </w:t>
      </w:r>
      <w:r w:rsidR="007B2958" w:rsidRPr="00A61F57">
        <w:rPr>
          <w:sz w:val="24"/>
          <w:szCs w:val="24"/>
        </w:rPr>
        <w:t>participants in</w:t>
      </w:r>
      <w:r w:rsidR="002A66D9" w:rsidRPr="00A61F57">
        <w:rPr>
          <w:sz w:val="24"/>
          <w:szCs w:val="24"/>
        </w:rPr>
        <w:t xml:space="preserve"> the programme</w:t>
      </w:r>
      <w:r w:rsidR="002D76DD" w:rsidRPr="00A61F57">
        <w:rPr>
          <w:sz w:val="24"/>
          <w:szCs w:val="24"/>
        </w:rPr>
        <w:t>. T</w:t>
      </w:r>
      <w:r w:rsidR="005A2E9D" w:rsidRPr="00A61F57">
        <w:rPr>
          <w:sz w:val="24"/>
          <w:szCs w:val="24"/>
        </w:rPr>
        <w:t xml:space="preserve">hey had </w:t>
      </w:r>
      <w:r w:rsidR="002D76DD" w:rsidRPr="00A61F57">
        <w:rPr>
          <w:sz w:val="24"/>
          <w:szCs w:val="24"/>
        </w:rPr>
        <w:t>tried</w:t>
      </w:r>
      <w:r w:rsidR="00CC09F5" w:rsidRPr="00A61F57">
        <w:rPr>
          <w:sz w:val="24"/>
          <w:szCs w:val="24"/>
        </w:rPr>
        <w:t xml:space="preserve"> the 32 item Occupational Personality Questionnaire</w:t>
      </w:r>
      <w:r w:rsidR="00732700">
        <w:rPr>
          <w:sz w:val="24"/>
          <w:szCs w:val="24"/>
        </w:rPr>
        <w:t>, which was developed by the North American risk management company CEB (SHL Talent Measurement) to capture competencies required in graduate level positions</w:t>
      </w:r>
      <w:r w:rsidR="005A2E9D" w:rsidRPr="00A61F57">
        <w:rPr>
          <w:sz w:val="24"/>
          <w:szCs w:val="24"/>
        </w:rPr>
        <w:t>,</w:t>
      </w:r>
      <w:r w:rsidR="00CC09F5" w:rsidRPr="00A61F57">
        <w:rPr>
          <w:sz w:val="24"/>
          <w:szCs w:val="24"/>
        </w:rPr>
        <w:t xml:space="preserve"> but didn’t find this reliable</w:t>
      </w:r>
      <w:r w:rsidR="00732700">
        <w:rPr>
          <w:sz w:val="24"/>
          <w:szCs w:val="24"/>
        </w:rPr>
        <w:t>. T</w:t>
      </w:r>
      <w:r w:rsidR="005A2E9D" w:rsidRPr="00F00EF8">
        <w:rPr>
          <w:sz w:val="24"/>
          <w:szCs w:val="24"/>
        </w:rPr>
        <w:t xml:space="preserve">he alternative North American </w:t>
      </w:r>
      <w:r w:rsidR="00CC09F5" w:rsidRPr="00F00EF8">
        <w:rPr>
          <w:sz w:val="24"/>
          <w:szCs w:val="24"/>
        </w:rPr>
        <w:t>work readiness</w:t>
      </w:r>
      <w:r w:rsidR="00EF3030" w:rsidRPr="00F00EF8">
        <w:rPr>
          <w:sz w:val="24"/>
          <w:szCs w:val="24"/>
        </w:rPr>
        <w:t xml:space="preserve"> tests </w:t>
      </w:r>
      <w:r w:rsidR="00CC09F5" w:rsidRPr="00F00EF8">
        <w:rPr>
          <w:sz w:val="24"/>
          <w:szCs w:val="24"/>
        </w:rPr>
        <w:t>provided via companies such as Omincore</w:t>
      </w:r>
      <w:r w:rsidR="00E032C1">
        <w:rPr>
          <w:sz w:val="24"/>
          <w:szCs w:val="24"/>
        </w:rPr>
        <w:t xml:space="preserve"> </w:t>
      </w:r>
      <w:r w:rsidR="00CC09F5" w:rsidRPr="00F00EF8">
        <w:rPr>
          <w:sz w:val="24"/>
          <w:szCs w:val="24"/>
        </w:rPr>
        <w:t xml:space="preserve">and Thomas International </w:t>
      </w:r>
      <w:r w:rsidR="005A2E9D" w:rsidRPr="002D34F1">
        <w:rPr>
          <w:sz w:val="24"/>
          <w:szCs w:val="24"/>
        </w:rPr>
        <w:t>we</w:t>
      </w:r>
      <w:r w:rsidR="00CC09F5" w:rsidRPr="002D34F1">
        <w:rPr>
          <w:sz w:val="24"/>
          <w:szCs w:val="24"/>
        </w:rPr>
        <w:t xml:space="preserve">re expensive. </w:t>
      </w:r>
      <w:r w:rsidR="005A2E9D" w:rsidRPr="002D34F1">
        <w:rPr>
          <w:sz w:val="24"/>
          <w:szCs w:val="24"/>
        </w:rPr>
        <w:t xml:space="preserve">Something they </w:t>
      </w:r>
      <w:r w:rsidR="005A2E9D" w:rsidRPr="002D34F1">
        <w:rPr>
          <w:sz w:val="24"/>
          <w:szCs w:val="24"/>
        </w:rPr>
        <w:lastRenderedPageBreak/>
        <w:t>were experimenting with was psychologically profiling their best entrepreneurs – there were three or four of these</w:t>
      </w:r>
      <w:r w:rsidR="00530215">
        <w:rPr>
          <w:sz w:val="24"/>
          <w:szCs w:val="24"/>
        </w:rPr>
        <w:t>, all male,</w:t>
      </w:r>
      <w:bookmarkStart w:id="0" w:name="_GoBack"/>
      <w:bookmarkEnd w:id="0"/>
      <w:r w:rsidR="005A2E9D" w:rsidRPr="002D34F1">
        <w:rPr>
          <w:sz w:val="24"/>
          <w:szCs w:val="24"/>
        </w:rPr>
        <w:t xml:space="preserve"> who featured in every press campaign</w:t>
      </w:r>
      <w:r w:rsidR="00511798">
        <w:rPr>
          <w:sz w:val="24"/>
          <w:szCs w:val="24"/>
        </w:rPr>
        <w:t>. They would then use</w:t>
      </w:r>
      <w:r w:rsidR="005A2E9D" w:rsidRPr="002D34F1">
        <w:rPr>
          <w:sz w:val="24"/>
          <w:szCs w:val="24"/>
        </w:rPr>
        <w:t xml:space="preserve"> the</w:t>
      </w:r>
      <w:r w:rsidR="005A2E9D" w:rsidRPr="00514156">
        <w:rPr>
          <w:sz w:val="24"/>
          <w:szCs w:val="24"/>
        </w:rPr>
        <w:t xml:space="preserve">se profiles to </w:t>
      </w:r>
      <w:r w:rsidR="00CC09F5" w:rsidRPr="00514156">
        <w:rPr>
          <w:sz w:val="24"/>
          <w:szCs w:val="24"/>
        </w:rPr>
        <w:t xml:space="preserve">match </w:t>
      </w:r>
      <w:r w:rsidR="005A2E9D" w:rsidRPr="00514156">
        <w:rPr>
          <w:sz w:val="24"/>
          <w:szCs w:val="24"/>
        </w:rPr>
        <w:t xml:space="preserve">with people rejected from the </w:t>
      </w:r>
      <w:r w:rsidRPr="00514156">
        <w:rPr>
          <w:sz w:val="24"/>
          <w:szCs w:val="24"/>
        </w:rPr>
        <w:t>Work Together</w:t>
      </w:r>
      <w:r w:rsidR="005A2E9D" w:rsidRPr="00514156">
        <w:rPr>
          <w:sz w:val="24"/>
          <w:szCs w:val="24"/>
        </w:rPr>
        <w:t xml:space="preserve"> </w:t>
      </w:r>
      <w:r w:rsidR="00CC09F5" w:rsidRPr="00514156">
        <w:rPr>
          <w:sz w:val="24"/>
          <w:szCs w:val="24"/>
        </w:rPr>
        <w:t xml:space="preserve">programme which </w:t>
      </w:r>
      <w:r w:rsidR="005A2E9D" w:rsidRPr="00514156">
        <w:rPr>
          <w:sz w:val="24"/>
          <w:szCs w:val="24"/>
        </w:rPr>
        <w:t xml:space="preserve">provides jobs to young South Africans in </w:t>
      </w:r>
      <w:r w:rsidR="00CC09F5" w:rsidRPr="00514156">
        <w:rPr>
          <w:sz w:val="24"/>
          <w:szCs w:val="24"/>
        </w:rPr>
        <w:t>places like Nandos</w:t>
      </w:r>
      <w:r w:rsidR="006F1F39" w:rsidRPr="00514156">
        <w:rPr>
          <w:sz w:val="24"/>
          <w:szCs w:val="24"/>
        </w:rPr>
        <w:t>, a retailer of fried chicken</w:t>
      </w:r>
      <w:r w:rsidR="00CC09F5" w:rsidRPr="00CF7041">
        <w:rPr>
          <w:sz w:val="24"/>
          <w:szCs w:val="24"/>
        </w:rPr>
        <w:t xml:space="preserve">. </w:t>
      </w:r>
    </w:p>
    <w:p w14:paraId="5371AAAD" w14:textId="77777777" w:rsidR="00E032C1" w:rsidRDefault="00E032C1" w:rsidP="006069D5">
      <w:pPr>
        <w:spacing w:after="0" w:line="480" w:lineRule="auto"/>
        <w:rPr>
          <w:sz w:val="24"/>
          <w:szCs w:val="24"/>
        </w:rPr>
      </w:pPr>
    </w:p>
    <w:p w14:paraId="1EAE379A" w14:textId="4AAD9BB8" w:rsidR="00A96336" w:rsidRPr="00CF7041" w:rsidRDefault="00511798" w:rsidP="006069D5">
      <w:pPr>
        <w:spacing w:after="0" w:line="480" w:lineRule="auto"/>
        <w:rPr>
          <w:sz w:val="24"/>
          <w:szCs w:val="24"/>
        </w:rPr>
      </w:pPr>
      <w:r>
        <w:rPr>
          <w:sz w:val="24"/>
          <w:szCs w:val="24"/>
        </w:rPr>
        <w:t xml:space="preserve">I was interested in </w:t>
      </w:r>
      <w:r w:rsidR="002A66D9" w:rsidRPr="00CF7041">
        <w:rPr>
          <w:sz w:val="24"/>
          <w:szCs w:val="24"/>
        </w:rPr>
        <w:t xml:space="preserve">how the ‘skills’ that facilitated success in Soweto differed from those implied by standard measures. </w:t>
      </w:r>
      <w:r w:rsidR="00BB4D07" w:rsidRPr="00CF7041">
        <w:rPr>
          <w:sz w:val="24"/>
          <w:szCs w:val="24"/>
        </w:rPr>
        <w:t>T</w:t>
      </w:r>
      <w:r w:rsidR="002A66D9" w:rsidRPr="00CF7041">
        <w:rPr>
          <w:sz w:val="24"/>
          <w:szCs w:val="24"/>
        </w:rPr>
        <w:t xml:space="preserve">alking with coaches I noticed that they too </w:t>
      </w:r>
      <w:r w:rsidR="00EF3030" w:rsidRPr="00CF7041">
        <w:rPr>
          <w:sz w:val="24"/>
          <w:szCs w:val="24"/>
        </w:rPr>
        <w:t>assume</w:t>
      </w:r>
      <w:r w:rsidR="002A66D9" w:rsidRPr="00CF7041">
        <w:rPr>
          <w:sz w:val="24"/>
          <w:szCs w:val="24"/>
        </w:rPr>
        <w:t>d</w:t>
      </w:r>
      <w:r w:rsidR="00EF3030" w:rsidRPr="00CF7041">
        <w:rPr>
          <w:sz w:val="24"/>
          <w:szCs w:val="24"/>
        </w:rPr>
        <w:t xml:space="preserve"> a universal </w:t>
      </w:r>
      <w:r w:rsidR="005F2684" w:rsidRPr="00CF7041">
        <w:rPr>
          <w:sz w:val="24"/>
          <w:szCs w:val="24"/>
        </w:rPr>
        <w:t xml:space="preserve">pathway to success </w:t>
      </w:r>
      <w:r w:rsidR="002A66D9" w:rsidRPr="00CF7041">
        <w:rPr>
          <w:sz w:val="24"/>
          <w:szCs w:val="24"/>
        </w:rPr>
        <w:t>and couldn’t see</w:t>
      </w:r>
      <w:r w:rsidR="00EF3030" w:rsidRPr="00CF7041">
        <w:rPr>
          <w:sz w:val="24"/>
          <w:szCs w:val="24"/>
        </w:rPr>
        <w:t xml:space="preserve"> why </w:t>
      </w:r>
      <w:r w:rsidR="005F2684" w:rsidRPr="00CF7041">
        <w:rPr>
          <w:sz w:val="24"/>
          <w:szCs w:val="24"/>
        </w:rPr>
        <w:t xml:space="preserve">further </w:t>
      </w:r>
      <w:r w:rsidR="00EF3030" w:rsidRPr="00CF7041">
        <w:rPr>
          <w:sz w:val="24"/>
          <w:szCs w:val="24"/>
        </w:rPr>
        <w:t xml:space="preserve">research </w:t>
      </w:r>
      <w:r w:rsidR="002A66D9" w:rsidRPr="00CF7041">
        <w:rPr>
          <w:sz w:val="24"/>
          <w:szCs w:val="24"/>
        </w:rPr>
        <w:t xml:space="preserve">was </w:t>
      </w:r>
      <w:r w:rsidR="00EF3030" w:rsidRPr="00CF7041">
        <w:rPr>
          <w:sz w:val="24"/>
          <w:szCs w:val="24"/>
        </w:rPr>
        <w:t>necessary</w:t>
      </w:r>
      <w:r w:rsidR="002A66D9" w:rsidRPr="00CF7041">
        <w:rPr>
          <w:sz w:val="24"/>
          <w:szCs w:val="24"/>
        </w:rPr>
        <w:t xml:space="preserve"> – surely I should just</w:t>
      </w:r>
      <w:r w:rsidR="00EF3030" w:rsidRPr="00CF7041">
        <w:rPr>
          <w:sz w:val="24"/>
          <w:szCs w:val="24"/>
        </w:rPr>
        <w:t xml:space="preserve"> read the autobiography of great men such as Steve Jobs (</w:t>
      </w:r>
      <w:r w:rsidR="002A66D9" w:rsidRPr="00CF7041">
        <w:rPr>
          <w:sz w:val="24"/>
          <w:szCs w:val="24"/>
        </w:rPr>
        <w:t xml:space="preserve">the </w:t>
      </w:r>
      <w:r w:rsidR="00EF3030" w:rsidRPr="00CF7041">
        <w:rPr>
          <w:sz w:val="24"/>
          <w:szCs w:val="24"/>
        </w:rPr>
        <w:t xml:space="preserve">coaches were predominantly male) and </w:t>
      </w:r>
      <w:r w:rsidR="002A66D9" w:rsidRPr="00CF7041">
        <w:rPr>
          <w:sz w:val="24"/>
          <w:szCs w:val="24"/>
        </w:rPr>
        <w:t>I would</w:t>
      </w:r>
      <w:r w:rsidR="00EF3030" w:rsidRPr="00CF7041">
        <w:rPr>
          <w:sz w:val="24"/>
          <w:szCs w:val="24"/>
        </w:rPr>
        <w:t xml:space="preserve"> understand </w:t>
      </w:r>
      <w:r w:rsidR="002A66D9" w:rsidRPr="00CF7041">
        <w:rPr>
          <w:sz w:val="24"/>
          <w:szCs w:val="24"/>
        </w:rPr>
        <w:t xml:space="preserve">what entrepreneurs needed </w:t>
      </w:r>
      <w:r w:rsidR="00EF3030" w:rsidRPr="00CF7041">
        <w:rPr>
          <w:sz w:val="24"/>
          <w:szCs w:val="24"/>
        </w:rPr>
        <w:t>to be successful in a Soweto township</w:t>
      </w:r>
      <w:r w:rsidR="002A66D9" w:rsidRPr="00CF7041">
        <w:rPr>
          <w:sz w:val="24"/>
          <w:szCs w:val="24"/>
        </w:rPr>
        <w:t xml:space="preserve">. When asked to list the characteristics that they felt supported local entrepreneurs’ success, these were very familiar:  </w:t>
      </w:r>
      <w:r w:rsidR="00CC09F5" w:rsidRPr="00CF7041">
        <w:rPr>
          <w:sz w:val="24"/>
          <w:szCs w:val="24"/>
        </w:rPr>
        <w:t xml:space="preserve">High internal locus of control, Perseverance, Positivity, Flexibility, </w:t>
      </w:r>
      <w:r w:rsidR="002A66D9" w:rsidRPr="00CF7041">
        <w:rPr>
          <w:sz w:val="24"/>
          <w:szCs w:val="24"/>
        </w:rPr>
        <w:t>and Self-</w:t>
      </w:r>
      <w:r w:rsidR="00CC09F5" w:rsidRPr="00CF7041">
        <w:rPr>
          <w:sz w:val="24"/>
          <w:szCs w:val="24"/>
        </w:rPr>
        <w:t xml:space="preserve">belief, although they also acknowledged the importance </w:t>
      </w:r>
      <w:r w:rsidR="005F2684" w:rsidRPr="00CF7041">
        <w:rPr>
          <w:sz w:val="24"/>
          <w:szCs w:val="24"/>
        </w:rPr>
        <w:t xml:space="preserve">of building </w:t>
      </w:r>
      <w:r w:rsidR="00CC09F5" w:rsidRPr="00CF7041">
        <w:rPr>
          <w:sz w:val="24"/>
          <w:szCs w:val="24"/>
        </w:rPr>
        <w:t>network</w:t>
      </w:r>
      <w:r w:rsidR="005F2684" w:rsidRPr="00CF7041">
        <w:rPr>
          <w:sz w:val="24"/>
          <w:szCs w:val="24"/>
        </w:rPr>
        <w:t>s</w:t>
      </w:r>
      <w:r w:rsidR="002A66D9" w:rsidRPr="00CF7041">
        <w:rPr>
          <w:sz w:val="24"/>
          <w:szCs w:val="24"/>
        </w:rPr>
        <w:t xml:space="preserve">. </w:t>
      </w:r>
      <w:r w:rsidR="00CC09F5" w:rsidRPr="00CF7041">
        <w:rPr>
          <w:sz w:val="24"/>
          <w:szCs w:val="24"/>
        </w:rPr>
        <w:t xml:space="preserve">Interestingly, when </w:t>
      </w:r>
      <w:r w:rsidR="002A66D9" w:rsidRPr="00CF7041">
        <w:rPr>
          <w:sz w:val="24"/>
          <w:szCs w:val="24"/>
        </w:rPr>
        <w:t>I subsequently asked</w:t>
      </w:r>
      <w:r w:rsidR="00CC09F5" w:rsidRPr="00CF7041">
        <w:rPr>
          <w:sz w:val="24"/>
          <w:szCs w:val="24"/>
        </w:rPr>
        <w:t xml:space="preserve"> </w:t>
      </w:r>
      <w:r w:rsidR="002A66D9" w:rsidRPr="00CF7041">
        <w:rPr>
          <w:sz w:val="24"/>
          <w:szCs w:val="24"/>
        </w:rPr>
        <w:t>participants</w:t>
      </w:r>
      <w:r w:rsidR="00EA7FD7" w:rsidRPr="00CF7041">
        <w:rPr>
          <w:sz w:val="24"/>
          <w:szCs w:val="24"/>
        </w:rPr>
        <w:t xml:space="preserve"> </w:t>
      </w:r>
      <w:r w:rsidR="002A66D9" w:rsidRPr="00CF7041">
        <w:rPr>
          <w:sz w:val="24"/>
          <w:szCs w:val="24"/>
        </w:rPr>
        <w:t>how the entrepreneurs they admired had become</w:t>
      </w:r>
      <w:r w:rsidR="00EA7FD7" w:rsidRPr="00CF7041">
        <w:rPr>
          <w:sz w:val="24"/>
          <w:szCs w:val="24"/>
        </w:rPr>
        <w:t xml:space="preserve"> s</w:t>
      </w:r>
      <w:r w:rsidR="00CC09F5" w:rsidRPr="00CF7041">
        <w:rPr>
          <w:sz w:val="24"/>
          <w:szCs w:val="24"/>
        </w:rPr>
        <w:t xml:space="preserve">uccessful </w:t>
      </w:r>
      <w:r w:rsidR="002A66D9" w:rsidRPr="00CF7041">
        <w:rPr>
          <w:sz w:val="24"/>
          <w:szCs w:val="24"/>
        </w:rPr>
        <w:t>they gave</w:t>
      </w:r>
      <w:r w:rsidR="00CC09F5" w:rsidRPr="00CF7041">
        <w:rPr>
          <w:sz w:val="24"/>
          <w:szCs w:val="24"/>
        </w:rPr>
        <w:t xml:space="preserve"> similar responses</w:t>
      </w:r>
      <w:r w:rsidR="00A96336" w:rsidRPr="00CF7041">
        <w:rPr>
          <w:sz w:val="24"/>
          <w:szCs w:val="24"/>
        </w:rPr>
        <w:t>, especially if this question was asked in a group. For example,</w:t>
      </w:r>
      <w:r w:rsidR="00514156">
        <w:rPr>
          <w:sz w:val="24"/>
          <w:szCs w:val="24"/>
        </w:rPr>
        <w:t xml:space="preserve"> participants in a focus group of </w:t>
      </w:r>
      <w:r w:rsidR="003E11B9">
        <w:rPr>
          <w:sz w:val="24"/>
          <w:szCs w:val="24"/>
        </w:rPr>
        <w:t xml:space="preserve">male and female </w:t>
      </w:r>
      <w:r w:rsidR="00514156">
        <w:rPr>
          <w:sz w:val="24"/>
          <w:szCs w:val="24"/>
        </w:rPr>
        <w:t xml:space="preserve">Ubuntu entrepreneurs </w:t>
      </w:r>
      <w:r w:rsidR="003E11B9">
        <w:rPr>
          <w:sz w:val="24"/>
          <w:szCs w:val="24"/>
        </w:rPr>
        <w:t xml:space="preserve">identified characteristics </w:t>
      </w:r>
      <w:r w:rsidR="00514156">
        <w:rPr>
          <w:sz w:val="24"/>
          <w:szCs w:val="24"/>
        </w:rPr>
        <w:t>such as vision, perseverance, commitment, creativity, self-belief, passion, dedication, which enabled them to ‘start small’ and build successful business</w:t>
      </w:r>
      <w:r w:rsidR="00E032C1">
        <w:rPr>
          <w:sz w:val="24"/>
          <w:szCs w:val="24"/>
        </w:rPr>
        <w:t>es</w:t>
      </w:r>
      <w:r w:rsidR="00514156">
        <w:rPr>
          <w:sz w:val="24"/>
          <w:szCs w:val="24"/>
        </w:rPr>
        <w:t xml:space="preserve">. </w:t>
      </w:r>
    </w:p>
    <w:p w14:paraId="1C97D24F" w14:textId="77777777" w:rsidR="003C7602" w:rsidRPr="00CF7041" w:rsidRDefault="003C7602" w:rsidP="006069D5">
      <w:pPr>
        <w:spacing w:after="0" w:line="480" w:lineRule="auto"/>
        <w:rPr>
          <w:bCs/>
          <w:sz w:val="24"/>
          <w:szCs w:val="24"/>
        </w:rPr>
      </w:pPr>
    </w:p>
    <w:p w14:paraId="076BDF7E" w14:textId="5436EF80" w:rsidR="00F0064C" w:rsidRPr="00696E24" w:rsidRDefault="00F0064C" w:rsidP="006069D5">
      <w:pPr>
        <w:spacing w:after="0" w:line="480" w:lineRule="auto"/>
        <w:ind w:left="360"/>
        <w:rPr>
          <w:bCs/>
          <w:sz w:val="24"/>
          <w:szCs w:val="24"/>
        </w:rPr>
      </w:pPr>
      <w:r w:rsidRPr="00CF7041">
        <w:rPr>
          <w:b/>
          <w:bCs/>
          <w:sz w:val="24"/>
          <w:szCs w:val="24"/>
        </w:rPr>
        <w:t>G</w:t>
      </w:r>
      <w:r w:rsidR="00180C5B" w:rsidRPr="00CF7041">
        <w:rPr>
          <w:b/>
          <w:bCs/>
          <w:sz w:val="24"/>
          <w:szCs w:val="24"/>
        </w:rPr>
        <w:t>oro</w:t>
      </w:r>
      <w:r w:rsidR="00FF46DE">
        <w:rPr>
          <w:b/>
          <w:bCs/>
          <w:sz w:val="24"/>
          <w:szCs w:val="24"/>
        </w:rPr>
        <w:t xml:space="preserve"> </w:t>
      </w:r>
      <w:r w:rsidR="00FF46DE" w:rsidRPr="00107FF8">
        <w:rPr>
          <w:bCs/>
          <w:sz w:val="24"/>
          <w:szCs w:val="24"/>
        </w:rPr>
        <w:t>(a male carwash owner in his early thirties)</w:t>
      </w:r>
      <w:r w:rsidRPr="00FF46DE">
        <w:rPr>
          <w:bCs/>
          <w:sz w:val="24"/>
          <w:szCs w:val="24"/>
        </w:rPr>
        <w:t xml:space="preserve">: </w:t>
      </w:r>
      <w:r w:rsidRPr="00CF7041">
        <w:rPr>
          <w:bCs/>
          <w:sz w:val="24"/>
          <w:szCs w:val="24"/>
        </w:rPr>
        <w:t xml:space="preserve">In my case it is Richard Maponya … he started small even though he had a </w:t>
      </w:r>
      <w:r w:rsidRPr="00CF7041">
        <w:rPr>
          <w:bCs/>
          <w:iCs/>
          <w:sz w:val="24"/>
          <w:szCs w:val="24"/>
        </w:rPr>
        <w:t xml:space="preserve">big vision </w:t>
      </w:r>
      <w:r w:rsidRPr="00CF7041">
        <w:rPr>
          <w:bCs/>
          <w:sz w:val="24"/>
          <w:szCs w:val="24"/>
        </w:rPr>
        <w:t xml:space="preserve">but he started small and just kept at it so it is perseverance, being </w:t>
      </w:r>
      <w:r w:rsidRPr="003863D5">
        <w:rPr>
          <w:bCs/>
          <w:iCs/>
          <w:sz w:val="24"/>
          <w:szCs w:val="24"/>
        </w:rPr>
        <w:t>steadfast and being committed</w:t>
      </w:r>
      <w:r w:rsidRPr="00696E24">
        <w:rPr>
          <w:bCs/>
          <w:sz w:val="24"/>
          <w:szCs w:val="24"/>
        </w:rPr>
        <w:t xml:space="preserve"> to what he wanted to achieve</w:t>
      </w:r>
    </w:p>
    <w:p w14:paraId="5069A07E" w14:textId="4E3D10AB" w:rsidR="00F0064C" w:rsidRPr="002D34F1" w:rsidRDefault="00F0064C" w:rsidP="006069D5">
      <w:pPr>
        <w:spacing w:after="0" w:line="480" w:lineRule="auto"/>
        <w:ind w:left="360"/>
        <w:rPr>
          <w:bCs/>
          <w:sz w:val="24"/>
          <w:szCs w:val="24"/>
        </w:rPr>
      </w:pPr>
      <w:r w:rsidRPr="00696E24">
        <w:rPr>
          <w:b/>
          <w:bCs/>
          <w:sz w:val="24"/>
          <w:szCs w:val="24"/>
        </w:rPr>
        <w:lastRenderedPageBreak/>
        <w:t>Te</w:t>
      </w:r>
      <w:r w:rsidR="00180C5B" w:rsidRPr="00696E24">
        <w:rPr>
          <w:b/>
          <w:bCs/>
          <w:sz w:val="24"/>
          <w:szCs w:val="24"/>
        </w:rPr>
        <w:t>n</w:t>
      </w:r>
      <w:r w:rsidRPr="00696E24">
        <w:rPr>
          <w:b/>
          <w:bCs/>
          <w:sz w:val="24"/>
          <w:szCs w:val="24"/>
        </w:rPr>
        <w:t>a</w:t>
      </w:r>
      <w:r w:rsidR="00FF46DE">
        <w:rPr>
          <w:b/>
          <w:bCs/>
          <w:sz w:val="24"/>
          <w:szCs w:val="24"/>
        </w:rPr>
        <w:t xml:space="preserve"> </w:t>
      </w:r>
      <w:r w:rsidR="00FF46DE">
        <w:rPr>
          <w:bCs/>
          <w:sz w:val="24"/>
          <w:szCs w:val="24"/>
        </w:rPr>
        <w:t>(a male community organiser in his early fifties)</w:t>
      </w:r>
      <w:r w:rsidRPr="00696E24">
        <w:rPr>
          <w:bCs/>
          <w:sz w:val="24"/>
          <w:szCs w:val="24"/>
        </w:rPr>
        <w:t xml:space="preserve">: Creativity as well, personally I feel that I am creative, lots of ideas and you have to be able to </w:t>
      </w:r>
      <w:r w:rsidRPr="00696E24">
        <w:rPr>
          <w:bCs/>
          <w:iCs/>
          <w:sz w:val="24"/>
          <w:szCs w:val="24"/>
        </w:rPr>
        <w:t>think out of the box</w:t>
      </w:r>
      <w:r w:rsidRPr="00A61F57">
        <w:rPr>
          <w:bCs/>
          <w:sz w:val="24"/>
          <w:szCs w:val="24"/>
        </w:rPr>
        <w:t xml:space="preserve"> and to not limit yourself as well. </w:t>
      </w:r>
      <w:r w:rsidRPr="00A61F57">
        <w:rPr>
          <w:bCs/>
          <w:iCs/>
          <w:sz w:val="24"/>
          <w:szCs w:val="24"/>
        </w:rPr>
        <w:t>Perseverance</w:t>
      </w:r>
      <w:r w:rsidRPr="00A61F57">
        <w:rPr>
          <w:bCs/>
          <w:sz w:val="24"/>
          <w:szCs w:val="24"/>
        </w:rPr>
        <w:t xml:space="preserve"> … lead</w:t>
      </w:r>
      <w:r w:rsidR="002D76DD" w:rsidRPr="00A61F57">
        <w:rPr>
          <w:bCs/>
          <w:sz w:val="24"/>
          <w:szCs w:val="24"/>
        </w:rPr>
        <w:t>ing</w:t>
      </w:r>
      <w:r w:rsidRPr="00A61F57">
        <w:rPr>
          <w:bCs/>
          <w:sz w:val="24"/>
          <w:szCs w:val="24"/>
        </w:rPr>
        <w:t xml:space="preserve"> a lot of people to success and not letting anyone sway you of</w:t>
      </w:r>
      <w:r w:rsidR="002D76DD" w:rsidRPr="002A7048">
        <w:rPr>
          <w:bCs/>
          <w:sz w:val="24"/>
          <w:szCs w:val="24"/>
        </w:rPr>
        <w:t>f</w:t>
      </w:r>
      <w:r w:rsidRPr="002A7048">
        <w:rPr>
          <w:bCs/>
          <w:sz w:val="24"/>
          <w:szCs w:val="24"/>
        </w:rPr>
        <w:t xml:space="preserve"> your idea … you have to </w:t>
      </w:r>
      <w:r w:rsidRPr="002D34F1">
        <w:rPr>
          <w:bCs/>
          <w:iCs/>
          <w:sz w:val="24"/>
          <w:szCs w:val="24"/>
        </w:rPr>
        <w:t>believe in yourself</w:t>
      </w:r>
      <w:r w:rsidRPr="002D34F1">
        <w:rPr>
          <w:bCs/>
          <w:sz w:val="24"/>
          <w:szCs w:val="24"/>
        </w:rPr>
        <w:t xml:space="preserve"> more than anybody else before you go out there and go and start a business.</w:t>
      </w:r>
    </w:p>
    <w:p w14:paraId="7F3ED2B1" w14:textId="4A4E0F34" w:rsidR="00F0064C" w:rsidRPr="00514156" w:rsidRDefault="00F0064C" w:rsidP="006069D5">
      <w:pPr>
        <w:spacing w:after="0" w:line="480" w:lineRule="auto"/>
        <w:ind w:left="360"/>
        <w:rPr>
          <w:bCs/>
          <w:sz w:val="24"/>
          <w:szCs w:val="24"/>
        </w:rPr>
      </w:pPr>
      <w:r w:rsidRPr="00A9472F">
        <w:rPr>
          <w:b/>
          <w:bCs/>
          <w:sz w:val="24"/>
          <w:szCs w:val="24"/>
        </w:rPr>
        <w:t>P</w:t>
      </w:r>
      <w:r w:rsidR="00180C5B" w:rsidRPr="00A9472F">
        <w:rPr>
          <w:b/>
          <w:bCs/>
          <w:sz w:val="24"/>
          <w:szCs w:val="24"/>
        </w:rPr>
        <w:t>enelope</w:t>
      </w:r>
      <w:r w:rsidR="00FF46DE">
        <w:rPr>
          <w:b/>
          <w:bCs/>
          <w:sz w:val="24"/>
          <w:szCs w:val="24"/>
        </w:rPr>
        <w:t xml:space="preserve"> </w:t>
      </w:r>
      <w:r w:rsidR="003E11B9">
        <w:rPr>
          <w:bCs/>
          <w:sz w:val="24"/>
          <w:szCs w:val="24"/>
        </w:rPr>
        <w:t xml:space="preserve">(a </w:t>
      </w:r>
      <w:r w:rsidR="00FF46DE">
        <w:rPr>
          <w:bCs/>
          <w:sz w:val="24"/>
          <w:szCs w:val="24"/>
        </w:rPr>
        <w:t>glassware saleswoman in her earl</w:t>
      </w:r>
      <w:r w:rsidR="003E11B9">
        <w:rPr>
          <w:bCs/>
          <w:sz w:val="24"/>
          <w:szCs w:val="24"/>
        </w:rPr>
        <w:t>y</w:t>
      </w:r>
      <w:r w:rsidR="00FF46DE">
        <w:rPr>
          <w:bCs/>
          <w:sz w:val="24"/>
          <w:szCs w:val="24"/>
        </w:rPr>
        <w:t xml:space="preserve"> forties)</w:t>
      </w:r>
      <w:r w:rsidRPr="00A9472F">
        <w:rPr>
          <w:bCs/>
          <w:sz w:val="24"/>
          <w:szCs w:val="24"/>
        </w:rPr>
        <w:t xml:space="preserve">: My distributor … she inspires me because I know that she is coming from </w:t>
      </w:r>
      <w:r w:rsidRPr="00514156">
        <w:rPr>
          <w:bCs/>
          <w:iCs/>
          <w:sz w:val="24"/>
          <w:szCs w:val="24"/>
        </w:rPr>
        <w:t xml:space="preserve">humble beginnings </w:t>
      </w:r>
      <w:r w:rsidRPr="00514156">
        <w:rPr>
          <w:bCs/>
          <w:sz w:val="24"/>
          <w:szCs w:val="24"/>
        </w:rPr>
        <w:t>but now the achievements that she achieves in front of my eyes, I think I have an example in front of my eyes every</w:t>
      </w:r>
      <w:r w:rsidR="00C64A6F">
        <w:rPr>
          <w:bCs/>
          <w:sz w:val="24"/>
          <w:szCs w:val="24"/>
        </w:rPr>
        <w:t xml:space="preserve"> </w:t>
      </w:r>
      <w:r w:rsidRPr="00514156">
        <w:rPr>
          <w:bCs/>
          <w:sz w:val="24"/>
          <w:szCs w:val="24"/>
        </w:rPr>
        <w:t xml:space="preserve">day.  </w:t>
      </w:r>
    </w:p>
    <w:p w14:paraId="2825D719" w14:textId="423DD9C0" w:rsidR="00F0064C" w:rsidRPr="00FF46DE" w:rsidRDefault="00180C5B" w:rsidP="006069D5">
      <w:pPr>
        <w:spacing w:after="0" w:line="480" w:lineRule="auto"/>
        <w:ind w:left="360"/>
        <w:rPr>
          <w:bCs/>
          <w:sz w:val="24"/>
          <w:szCs w:val="24"/>
        </w:rPr>
      </w:pPr>
      <w:r w:rsidRPr="00514156">
        <w:rPr>
          <w:b/>
          <w:bCs/>
          <w:sz w:val="24"/>
          <w:szCs w:val="24"/>
        </w:rPr>
        <w:t>Teso</w:t>
      </w:r>
      <w:r w:rsidR="00FF46DE">
        <w:rPr>
          <w:b/>
          <w:bCs/>
          <w:sz w:val="24"/>
          <w:szCs w:val="24"/>
        </w:rPr>
        <w:t xml:space="preserve"> </w:t>
      </w:r>
      <w:r w:rsidR="00FF46DE">
        <w:rPr>
          <w:bCs/>
          <w:sz w:val="24"/>
          <w:szCs w:val="24"/>
        </w:rPr>
        <w:t>(a male tour guide in his early thirties)</w:t>
      </w:r>
      <w:r w:rsidR="00F0064C" w:rsidRPr="00FF46DE">
        <w:rPr>
          <w:bCs/>
          <w:sz w:val="24"/>
          <w:szCs w:val="24"/>
        </w:rPr>
        <w:t xml:space="preserve">: Thompson and Thompson … it started small but now … it has play areas, offices, almost everywhere in South Africa … because of the </w:t>
      </w:r>
      <w:r w:rsidR="00F0064C" w:rsidRPr="00FF46DE">
        <w:rPr>
          <w:bCs/>
          <w:iCs/>
          <w:sz w:val="24"/>
          <w:szCs w:val="24"/>
        </w:rPr>
        <w:t xml:space="preserve">passion and the dedication </w:t>
      </w:r>
      <w:r w:rsidR="00F0064C" w:rsidRPr="00FF46DE">
        <w:rPr>
          <w:bCs/>
          <w:sz w:val="24"/>
          <w:szCs w:val="24"/>
        </w:rPr>
        <w:t>these people had, it is now a big company, they have their own buses, they have hotels</w:t>
      </w:r>
    </w:p>
    <w:p w14:paraId="4EB9AB3B" w14:textId="77777777" w:rsidR="006F1F39" w:rsidRPr="00FF46DE" w:rsidRDefault="006F1F39" w:rsidP="006069D5">
      <w:pPr>
        <w:spacing w:after="0" w:line="480" w:lineRule="auto"/>
        <w:ind w:left="720"/>
        <w:rPr>
          <w:bCs/>
          <w:sz w:val="24"/>
          <w:szCs w:val="24"/>
        </w:rPr>
      </w:pPr>
    </w:p>
    <w:p w14:paraId="729A186A" w14:textId="09D3E6EA" w:rsidR="003E11B9" w:rsidRDefault="00A96336" w:rsidP="006069D5">
      <w:pPr>
        <w:spacing w:after="0" w:line="480" w:lineRule="auto"/>
        <w:rPr>
          <w:sz w:val="24"/>
          <w:szCs w:val="24"/>
        </w:rPr>
      </w:pPr>
      <w:r w:rsidRPr="00CF7041">
        <w:rPr>
          <w:sz w:val="24"/>
          <w:szCs w:val="24"/>
        </w:rPr>
        <w:t>H</w:t>
      </w:r>
      <w:r w:rsidR="00CC09F5" w:rsidRPr="00CF7041">
        <w:rPr>
          <w:sz w:val="24"/>
          <w:szCs w:val="24"/>
        </w:rPr>
        <w:t xml:space="preserve">owever, when </w:t>
      </w:r>
      <w:r w:rsidR="00E412C3" w:rsidRPr="003863D5">
        <w:rPr>
          <w:sz w:val="24"/>
          <w:szCs w:val="24"/>
        </w:rPr>
        <w:t>participants</w:t>
      </w:r>
      <w:r w:rsidR="00CC09F5" w:rsidRPr="003863D5">
        <w:rPr>
          <w:sz w:val="24"/>
          <w:szCs w:val="24"/>
        </w:rPr>
        <w:t xml:space="preserve"> talk</w:t>
      </w:r>
      <w:r w:rsidR="002A66D9" w:rsidRPr="003863D5">
        <w:rPr>
          <w:sz w:val="24"/>
          <w:szCs w:val="24"/>
        </w:rPr>
        <w:t>ed</w:t>
      </w:r>
      <w:r w:rsidR="00CC09F5" w:rsidRPr="003863D5">
        <w:rPr>
          <w:sz w:val="24"/>
          <w:szCs w:val="24"/>
        </w:rPr>
        <w:t xml:space="preserve"> about times when they were successful in their ow</w:t>
      </w:r>
      <w:r w:rsidR="002A66D9" w:rsidRPr="003863D5">
        <w:rPr>
          <w:sz w:val="24"/>
          <w:szCs w:val="24"/>
        </w:rPr>
        <w:t>n lives these characteristics did</w:t>
      </w:r>
      <w:r w:rsidR="00CA48F7">
        <w:rPr>
          <w:sz w:val="24"/>
          <w:szCs w:val="24"/>
        </w:rPr>
        <w:t xml:space="preserve"> not</w:t>
      </w:r>
      <w:r w:rsidR="00CC09F5" w:rsidRPr="00696E24">
        <w:rPr>
          <w:sz w:val="24"/>
          <w:szCs w:val="24"/>
        </w:rPr>
        <w:t xml:space="preserve"> feature</w:t>
      </w:r>
      <w:r w:rsidR="002D76DD" w:rsidRPr="00696E24">
        <w:rPr>
          <w:sz w:val="24"/>
          <w:szCs w:val="24"/>
        </w:rPr>
        <w:t xml:space="preserve">. </w:t>
      </w:r>
      <w:r w:rsidRPr="00696E24">
        <w:rPr>
          <w:sz w:val="24"/>
          <w:szCs w:val="24"/>
        </w:rPr>
        <w:t xml:space="preserve"> </w:t>
      </w:r>
      <w:r w:rsidR="002D76DD" w:rsidRPr="00696E24">
        <w:rPr>
          <w:sz w:val="24"/>
          <w:szCs w:val="24"/>
        </w:rPr>
        <w:t>T</w:t>
      </w:r>
      <w:r w:rsidRPr="00696E24">
        <w:rPr>
          <w:sz w:val="24"/>
          <w:szCs w:val="24"/>
        </w:rPr>
        <w:t xml:space="preserve">here was much stronger emphasis on their relationships and sources of support, which are explanatory factors not captured within measures of non-cognitive skills. </w:t>
      </w:r>
      <w:r w:rsidR="004749FD" w:rsidRPr="00434EDD">
        <w:rPr>
          <w:sz w:val="24"/>
          <w:szCs w:val="24"/>
        </w:rPr>
        <w:t>For example, El</w:t>
      </w:r>
      <w:r w:rsidR="00180C5B" w:rsidRPr="00A61F57">
        <w:rPr>
          <w:sz w:val="24"/>
          <w:szCs w:val="24"/>
        </w:rPr>
        <w:t>sp</w:t>
      </w:r>
      <w:r w:rsidR="004749FD" w:rsidRPr="00A61F57">
        <w:rPr>
          <w:sz w:val="24"/>
          <w:szCs w:val="24"/>
        </w:rPr>
        <w:t xml:space="preserve">eth, a middle-aged beautician, talked about </w:t>
      </w:r>
      <w:r w:rsidR="006F1F39" w:rsidRPr="00A61F57">
        <w:rPr>
          <w:sz w:val="24"/>
          <w:szCs w:val="24"/>
        </w:rPr>
        <w:t>how not</w:t>
      </w:r>
      <w:r w:rsidR="004749FD" w:rsidRPr="002A7048">
        <w:rPr>
          <w:sz w:val="24"/>
          <w:szCs w:val="24"/>
        </w:rPr>
        <w:t xml:space="preserve"> respecting the relationshi</w:t>
      </w:r>
      <w:r w:rsidR="006F1F39" w:rsidRPr="002A7048">
        <w:rPr>
          <w:sz w:val="24"/>
          <w:szCs w:val="24"/>
        </w:rPr>
        <w:t xml:space="preserve">ps she </w:t>
      </w:r>
      <w:r w:rsidR="006F1F39" w:rsidRPr="00F00EF8">
        <w:rPr>
          <w:sz w:val="24"/>
          <w:szCs w:val="24"/>
        </w:rPr>
        <w:t xml:space="preserve">built with her customers caused her first business to fail:  </w:t>
      </w:r>
      <w:r w:rsidR="004749FD" w:rsidRPr="002D34F1">
        <w:rPr>
          <w:sz w:val="24"/>
          <w:szCs w:val="24"/>
        </w:rPr>
        <w:t>‘</w:t>
      </w:r>
      <w:r w:rsidR="00F1055C" w:rsidRPr="002D34F1">
        <w:rPr>
          <w:sz w:val="24"/>
          <w:szCs w:val="24"/>
        </w:rPr>
        <w:t xml:space="preserve">I came back </w:t>
      </w:r>
      <w:r w:rsidR="006F1F39" w:rsidRPr="002D34F1">
        <w:rPr>
          <w:sz w:val="24"/>
          <w:szCs w:val="24"/>
        </w:rPr>
        <w:t xml:space="preserve">[from overseas] </w:t>
      </w:r>
      <w:r w:rsidR="00F1055C" w:rsidRPr="002D34F1">
        <w:rPr>
          <w:sz w:val="24"/>
          <w:szCs w:val="24"/>
        </w:rPr>
        <w:t>only to find that my clients they were complaining, where were you, you did not tell us when you were leaving</w:t>
      </w:r>
      <w:r w:rsidR="00180C5B" w:rsidRPr="00514156">
        <w:rPr>
          <w:sz w:val="24"/>
          <w:szCs w:val="24"/>
        </w:rPr>
        <w:t>,</w:t>
      </w:r>
      <w:r w:rsidR="00F1055C" w:rsidRPr="00514156">
        <w:rPr>
          <w:sz w:val="24"/>
          <w:szCs w:val="24"/>
        </w:rPr>
        <w:t xml:space="preserve"> you know we prefer your hands than somebody else, you should have told us that, you know all those things</w:t>
      </w:r>
      <w:r w:rsidR="006F1F39" w:rsidRPr="00514156">
        <w:rPr>
          <w:sz w:val="24"/>
          <w:szCs w:val="24"/>
        </w:rPr>
        <w:t>.</w:t>
      </w:r>
      <w:r w:rsidR="00F1055C" w:rsidRPr="00FF46DE">
        <w:rPr>
          <w:sz w:val="24"/>
          <w:szCs w:val="24"/>
        </w:rPr>
        <w:t xml:space="preserve"> I think those are the things that made the business to go down</w:t>
      </w:r>
      <w:r w:rsidR="004749FD" w:rsidRPr="00061F99">
        <w:rPr>
          <w:sz w:val="24"/>
          <w:szCs w:val="24"/>
        </w:rPr>
        <w:t>’</w:t>
      </w:r>
      <w:r w:rsidR="006F1F39" w:rsidRPr="00061F99">
        <w:rPr>
          <w:sz w:val="24"/>
          <w:szCs w:val="24"/>
        </w:rPr>
        <w:t xml:space="preserve">. </w:t>
      </w:r>
      <w:r w:rsidR="004749FD" w:rsidRPr="00061F99">
        <w:rPr>
          <w:sz w:val="24"/>
          <w:szCs w:val="24"/>
        </w:rPr>
        <w:t>G</w:t>
      </w:r>
      <w:r w:rsidR="00180C5B" w:rsidRPr="00061F99">
        <w:rPr>
          <w:sz w:val="24"/>
          <w:szCs w:val="24"/>
        </w:rPr>
        <w:t>ina</w:t>
      </w:r>
      <w:r w:rsidR="004749FD" w:rsidRPr="00061F99">
        <w:rPr>
          <w:sz w:val="24"/>
          <w:szCs w:val="24"/>
        </w:rPr>
        <w:t>, a young cook</w:t>
      </w:r>
      <w:r w:rsidR="006F1F39" w:rsidRPr="00061F99">
        <w:rPr>
          <w:sz w:val="24"/>
          <w:szCs w:val="24"/>
        </w:rPr>
        <w:t>,</w:t>
      </w:r>
      <w:r w:rsidR="004749FD" w:rsidRPr="00061F99">
        <w:rPr>
          <w:sz w:val="24"/>
          <w:szCs w:val="24"/>
        </w:rPr>
        <w:t xml:space="preserve"> talked about how </w:t>
      </w:r>
      <w:r w:rsidR="006F1F39" w:rsidRPr="00CF7041">
        <w:rPr>
          <w:sz w:val="24"/>
          <w:szCs w:val="24"/>
        </w:rPr>
        <w:t xml:space="preserve">particularly </w:t>
      </w:r>
      <w:r w:rsidR="004749FD" w:rsidRPr="00CF7041">
        <w:rPr>
          <w:sz w:val="24"/>
          <w:szCs w:val="24"/>
        </w:rPr>
        <w:t xml:space="preserve">in relation to food it was important to employ people who </w:t>
      </w:r>
      <w:r w:rsidR="00180C5B" w:rsidRPr="00CF7041">
        <w:rPr>
          <w:sz w:val="24"/>
          <w:szCs w:val="24"/>
        </w:rPr>
        <w:lastRenderedPageBreak/>
        <w:t>‘</w:t>
      </w:r>
      <w:r w:rsidR="004749FD" w:rsidRPr="00CF7041">
        <w:rPr>
          <w:sz w:val="24"/>
          <w:szCs w:val="24"/>
        </w:rPr>
        <w:t>make you feel that you are worthy to them and that you are very important to them</w:t>
      </w:r>
      <w:r w:rsidR="00180C5B" w:rsidRPr="00CF7041">
        <w:rPr>
          <w:sz w:val="24"/>
          <w:szCs w:val="24"/>
        </w:rPr>
        <w:t>’</w:t>
      </w:r>
      <w:r w:rsidR="006F1F39" w:rsidRPr="00CF7041">
        <w:rPr>
          <w:sz w:val="24"/>
          <w:szCs w:val="24"/>
        </w:rPr>
        <w:t xml:space="preserve"> as these relationships were part of what you were selling</w:t>
      </w:r>
      <w:r w:rsidR="004749FD" w:rsidRPr="00CF7041">
        <w:rPr>
          <w:sz w:val="24"/>
          <w:szCs w:val="24"/>
        </w:rPr>
        <w:t xml:space="preserve">. Relationships were also important in people’s motivation – </w:t>
      </w:r>
      <w:r w:rsidR="00F1055C" w:rsidRPr="00CF7041">
        <w:rPr>
          <w:sz w:val="24"/>
          <w:szCs w:val="24"/>
        </w:rPr>
        <w:t>S</w:t>
      </w:r>
      <w:r w:rsidR="00180C5B" w:rsidRPr="00CF7041">
        <w:rPr>
          <w:sz w:val="24"/>
          <w:szCs w:val="24"/>
        </w:rPr>
        <w:t>bele</w:t>
      </w:r>
      <w:r w:rsidR="00061F99">
        <w:rPr>
          <w:sz w:val="24"/>
          <w:szCs w:val="24"/>
        </w:rPr>
        <w:t>, a fast food salesman,</w:t>
      </w:r>
      <w:r w:rsidR="004749FD" w:rsidRPr="00061F99">
        <w:rPr>
          <w:sz w:val="24"/>
          <w:szCs w:val="24"/>
        </w:rPr>
        <w:t xml:space="preserve"> described how</w:t>
      </w:r>
      <w:r w:rsidR="00F1055C" w:rsidRPr="00061F99">
        <w:rPr>
          <w:sz w:val="24"/>
          <w:szCs w:val="24"/>
        </w:rPr>
        <w:t xml:space="preserve"> </w:t>
      </w:r>
      <w:r w:rsidR="00180C5B" w:rsidRPr="00061F99">
        <w:rPr>
          <w:sz w:val="24"/>
          <w:szCs w:val="24"/>
        </w:rPr>
        <w:t>‘</w:t>
      </w:r>
      <w:r w:rsidR="00F1055C" w:rsidRPr="00061F99">
        <w:rPr>
          <w:sz w:val="24"/>
          <w:szCs w:val="24"/>
        </w:rPr>
        <w:t>one thing that I am rea</w:t>
      </w:r>
      <w:r w:rsidR="004749FD" w:rsidRPr="00061F99">
        <w:rPr>
          <w:sz w:val="24"/>
          <w:szCs w:val="24"/>
        </w:rPr>
        <w:t>lly proud of is like being self-</w:t>
      </w:r>
      <w:r w:rsidR="00F1055C" w:rsidRPr="00061F99">
        <w:rPr>
          <w:sz w:val="24"/>
          <w:szCs w:val="24"/>
        </w:rPr>
        <w:t>sufficient, creating an industry from nothi</w:t>
      </w:r>
      <w:r w:rsidR="006F1F39" w:rsidRPr="00061F99">
        <w:rPr>
          <w:sz w:val="24"/>
          <w:szCs w:val="24"/>
        </w:rPr>
        <w:t>ng, being able to employ people</w:t>
      </w:r>
      <w:r w:rsidR="00F1055C" w:rsidRPr="00061F99">
        <w:rPr>
          <w:sz w:val="24"/>
          <w:szCs w:val="24"/>
        </w:rPr>
        <w:t xml:space="preserve"> </w:t>
      </w:r>
      <w:r w:rsidR="006F1F39" w:rsidRPr="00061F99">
        <w:rPr>
          <w:sz w:val="24"/>
          <w:szCs w:val="24"/>
        </w:rPr>
        <w:t xml:space="preserve">… </w:t>
      </w:r>
      <w:r w:rsidR="00F1055C" w:rsidRPr="00061F99">
        <w:rPr>
          <w:sz w:val="24"/>
          <w:szCs w:val="24"/>
        </w:rPr>
        <w:t>and people actually relying on me</w:t>
      </w:r>
      <w:r w:rsidR="00180C5B" w:rsidRPr="00CF7041">
        <w:rPr>
          <w:sz w:val="24"/>
          <w:szCs w:val="24"/>
        </w:rPr>
        <w:t>’</w:t>
      </w:r>
      <w:r w:rsidR="00F1055C" w:rsidRPr="00CF7041">
        <w:rPr>
          <w:sz w:val="24"/>
          <w:szCs w:val="24"/>
        </w:rPr>
        <w:t>.</w:t>
      </w:r>
      <w:r w:rsidR="00061F99">
        <w:rPr>
          <w:sz w:val="24"/>
          <w:szCs w:val="24"/>
        </w:rPr>
        <w:t xml:space="preserve"> </w:t>
      </w:r>
      <w:r w:rsidR="00155D2C">
        <w:rPr>
          <w:sz w:val="24"/>
          <w:szCs w:val="24"/>
        </w:rPr>
        <w:t xml:space="preserve">The point I’m making here is that while non-cognitive skills are talked about as individual characteristics, they are in fact profoundly social and socio-economic contexts also affect the extent to which they can be considered skills at all. </w:t>
      </w:r>
    </w:p>
    <w:p w14:paraId="166A6E49" w14:textId="77777777" w:rsidR="00155D2C" w:rsidRDefault="00155D2C" w:rsidP="006069D5">
      <w:pPr>
        <w:spacing w:after="0" w:line="480" w:lineRule="auto"/>
        <w:rPr>
          <w:sz w:val="24"/>
          <w:szCs w:val="24"/>
        </w:rPr>
      </w:pPr>
    </w:p>
    <w:p w14:paraId="43EAC568" w14:textId="6D4E1D7F" w:rsidR="00F1055C" w:rsidRPr="00CF7041" w:rsidRDefault="00061F99" w:rsidP="006069D5">
      <w:pPr>
        <w:spacing w:after="0" w:line="480" w:lineRule="auto"/>
        <w:rPr>
          <w:sz w:val="24"/>
          <w:szCs w:val="24"/>
        </w:rPr>
      </w:pPr>
      <w:r>
        <w:rPr>
          <w:sz w:val="24"/>
          <w:szCs w:val="24"/>
        </w:rPr>
        <w:t xml:space="preserve">In </w:t>
      </w:r>
      <w:r w:rsidR="00CA48F7">
        <w:rPr>
          <w:sz w:val="24"/>
          <w:szCs w:val="24"/>
        </w:rPr>
        <w:t>sum,</w:t>
      </w:r>
      <w:r>
        <w:rPr>
          <w:sz w:val="24"/>
          <w:szCs w:val="24"/>
        </w:rPr>
        <w:t xml:space="preserve"> non-cognitive skills are important to both the Ubuntu program developers as a way to select entrepreneurs, and to participants in the programme who use them to explain the success of others and to imagine what they need to do to be similarly successful. This is despite the fact that narratives of their own success attribute it to different factors such as family support and acknowledge the reality of a highly competitive environment where personal characteristics and effort make little difference on their own. </w:t>
      </w:r>
    </w:p>
    <w:p w14:paraId="20A411DB" w14:textId="77777777" w:rsidR="004749FD" w:rsidRPr="00CF7041" w:rsidRDefault="004749FD" w:rsidP="006069D5">
      <w:pPr>
        <w:spacing w:after="0" w:line="480" w:lineRule="auto"/>
        <w:rPr>
          <w:b/>
          <w:bCs/>
          <w:sz w:val="24"/>
          <w:szCs w:val="24"/>
        </w:rPr>
      </w:pPr>
    </w:p>
    <w:p w14:paraId="514DC7B0" w14:textId="77777777" w:rsidR="001D59FB" w:rsidRPr="00CF7041" w:rsidRDefault="00A96336" w:rsidP="006069D5">
      <w:pPr>
        <w:spacing w:after="0" w:line="480" w:lineRule="auto"/>
        <w:rPr>
          <w:b/>
          <w:bCs/>
          <w:sz w:val="24"/>
          <w:szCs w:val="24"/>
        </w:rPr>
      </w:pPr>
      <w:r w:rsidRPr="00CF7041">
        <w:rPr>
          <w:b/>
          <w:bCs/>
          <w:sz w:val="24"/>
          <w:szCs w:val="24"/>
        </w:rPr>
        <w:t>Conclusions</w:t>
      </w:r>
    </w:p>
    <w:p w14:paraId="2651DED4" w14:textId="77777777" w:rsidR="005148D0" w:rsidRDefault="00A24A12" w:rsidP="005148D0">
      <w:pPr>
        <w:spacing w:after="0" w:line="480" w:lineRule="auto"/>
        <w:rPr>
          <w:sz w:val="24"/>
          <w:szCs w:val="24"/>
        </w:rPr>
      </w:pPr>
      <w:r>
        <w:rPr>
          <w:sz w:val="24"/>
          <w:szCs w:val="24"/>
        </w:rPr>
        <w:t xml:space="preserve">What these </w:t>
      </w:r>
      <w:r w:rsidR="00155D2C">
        <w:rPr>
          <w:sz w:val="24"/>
          <w:szCs w:val="24"/>
        </w:rPr>
        <w:t>examples</w:t>
      </w:r>
      <w:r>
        <w:rPr>
          <w:sz w:val="24"/>
          <w:szCs w:val="24"/>
        </w:rPr>
        <w:t xml:space="preserve"> show is </w:t>
      </w:r>
      <w:r w:rsidR="00A96336" w:rsidRPr="00696E24">
        <w:rPr>
          <w:sz w:val="24"/>
          <w:szCs w:val="24"/>
        </w:rPr>
        <w:t xml:space="preserve">the ‘runaway effect’ of </w:t>
      </w:r>
      <w:r>
        <w:rPr>
          <w:sz w:val="24"/>
          <w:szCs w:val="24"/>
        </w:rPr>
        <w:t>non-cognitive skills as I trace them</w:t>
      </w:r>
      <w:r w:rsidR="00A96336" w:rsidRPr="00696E24">
        <w:rPr>
          <w:sz w:val="24"/>
          <w:szCs w:val="24"/>
        </w:rPr>
        <w:t xml:space="preserve"> through a multi-country study of adult skills, a </w:t>
      </w:r>
      <w:r w:rsidR="00F852F5" w:rsidRPr="00696E24">
        <w:rPr>
          <w:sz w:val="24"/>
          <w:szCs w:val="24"/>
        </w:rPr>
        <w:t>report addressing (selected)</w:t>
      </w:r>
      <w:r w:rsidR="00A96336" w:rsidRPr="00696E24">
        <w:rPr>
          <w:sz w:val="24"/>
          <w:szCs w:val="24"/>
        </w:rPr>
        <w:t xml:space="preserve"> obstacles to social mobility in the UK</w:t>
      </w:r>
      <w:r w:rsidR="00F852F5" w:rsidRPr="00696E24">
        <w:rPr>
          <w:sz w:val="24"/>
          <w:szCs w:val="24"/>
        </w:rPr>
        <w:t xml:space="preserve">, </w:t>
      </w:r>
      <w:r w:rsidR="00A96336" w:rsidRPr="00696E24">
        <w:rPr>
          <w:sz w:val="24"/>
          <w:szCs w:val="24"/>
        </w:rPr>
        <w:t xml:space="preserve">and a well-connected social enterprise in Johannesburg that </w:t>
      </w:r>
      <w:r w:rsidR="00F852F5" w:rsidRPr="00A61F57">
        <w:rPr>
          <w:sz w:val="24"/>
          <w:szCs w:val="24"/>
        </w:rPr>
        <w:t xml:space="preserve">plans </w:t>
      </w:r>
      <w:r w:rsidR="00A96336" w:rsidRPr="00A61F57">
        <w:rPr>
          <w:sz w:val="24"/>
          <w:szCs w:val="24"/>
        </w:rPr>
        <w:t xml:space="preserve">to span </w:t>
      </w:r>
      <w:r w:rsidR="00F852F5" w:rsidRPr="00A61F57">
        <w:rPr>
          <w:sz w:val="24"/>
          <w:szCs w:val="24"/>
        </w:rPr>
        <w:t xml:space="preserve">the whole of </w:t>
      </w:r>
      <w:r w:rsidR="00A96336" w:rsidRPr="00A61F57">
        <w:rPr>
          <w:sz w:val="24"/>
          <w:szCs w:val="24"/>
        </w:rPr>
        <w:t xml:space="preserve">Africa. </w:t>
      </w:r>
      <w:r w:rsidR="00216B94">
        <w:rPr>
          <w:sz w:val="24"/>
          <w:szCs w:val="24"/>
        </w:rPr>
        <w:t xml:space="preserve">This illustrates how measurement is expanding, including into more intimate areas of life, and creating new centres of expertise (for example, think-tanks specialising in developing policy based on these forms of evidence). </w:t>
      </w:r>
      <w:r w:rsidR="005148D0">
        <w:rPr>
          <w:sz w:val="24"/>
          <w:szCs w:val="24"/>
        </w:rPr>
        <w:t xml:space="preserve">In making this argument I acknowledge that my evidence is suggestive or illustrative rather than conclusive, however, </w:t>
      </w:r>
      <w:r w:rsidR="005148D0">
        <w:rPr>
          <w:sz w:val="24"/>
          <w:szCs w:val="24"/>
        </w:rPr>
        <w:lastRenderedPageBreak/>
        <w:t xml:space="preserve">I suggest that it is sufficiently compelling to point towards the need for further research on measures of non-cognitive skills as their impact increases. </w:t>
      </w:r>
    </w:p>
    <w:p w14:paraId="416949B9" w14:textId="77777777" w:rsidR="005148D0" w:rsidRDefault="005148D0" w:rsidP="005148D0">
      <w:pPr>
        <w:spacing w:after="0" w:line="480" w:lineRule="auto"/>
        <w:rPr>
          <w:sz w:val="24"/>
          <w:szCs w:val="24"/>
        </w:rPr>
      </w:pPr>
    </w:p>
    <w:p w14:paraId="2CA44439" w14:textId="0E2FDEE3" w:rsidR="00B03C8F" w:rsidRPr="00696E24" w:rsidRDefault="005148D0" w:rsidP="005148D0">
      <w:pPr>
        <w:spacing w:after="0" w:line="480" w:lineRule="auto"/>
        <w:rPr>
          <w:sz w:val="24"/>
          <w:szCs w:val="24"/>
        </w:rPr>
      </w:pPr>
      <w:r>
        <w:rPr>
          <w:sz w:val="24"/>
          <w:szCs w:val="24"/>
        </w:rPr>
        <w:t>My main contribution is to anthropological literature on measurement where non-cognitive skills provide another example of the way</w:t>
      </w:r>
      <w:r w:rsidR="00F852F5" w:rsidRPr="002A7048">
        <w:rPr>
          <w:sz w:val="24"/>
          <w:szCs w:val="24"/>
        </w:rPr>
        <w:t xml:space="preserve"> measures do not need to be good to be effective</w:t>
      </w:r>
      <w:r w:rsidR="00A96336" w:rsidRPr="00F00EF8">
        <w:rPr>
          <w:sz w:val="24"/>
          <w:szCs w:val="24"/>
        </w:rPr>
        <w:t xml:space="preserve"> </w:t>
      </w:r>
      <w:r w:rsidR="00F852F5" w:rsidRPr="00F00EF8">
        <w:rPr>
          <w:sz w:val="24"/>
          <w:szCs w:val="24"/>
        </w:rPr>
        <w:t xml:space="preserve">if they feed into multiple </w:t>
      </w:r>
      <w:r>
        <w:rPr>
          <w:sz w:val="24"/>
          <w:szCs w:val="24"/>
        </w:rPr>
        <w:t>agendas. I also highlight</w:t>
      </w:r>
      <w:r w:rsidR="00F852F5" w:rsidRPr="002D34F1">
        <w:rPr>
          <w:sz w:val="24"/>
          <w:szCs w:val="24"/>
        </w:rPr>
        <w:t xml:space="preserve"> the tendency of measurement </w:t>
      </w:r>
      <w:r w:rsidR="00A96336" w:rsidRPr="002D34F1">
        <w:rPr>
          <w:sz w:val="24"/>
          <w:szCs w:val="24"/>
        </w:rPr>
        <w:t xml:space="preserve">to decontextualise and individualise social </w:t>
      </w:r>
      <w:r w:rsidR="00F852F5" w:rsidRPr="002D34F1">
        <w:rPr>
          <w:sz w:val="24"/>
          <w:szCs w:val="24"/>
        </w:rPr>
        <w:t xml:space="preserve">and structural </w:t>
      </w:r>
      <w:r w:rsidR="00A96336" w:rsidRPr="002D34F1">
        <w:rPr>
          <w:sz w:val="24"/>
          <w:szCs w:val="24"/>
        </w:rPr>
        <w:t>problems</w:t>
      </w:r>
      <w:r w:rsidR="00707FBF">
        <w:rPr>
          <w:sz w:val="24"/>
          <w:szCs w:val="24"/>
        </w:rPr>
        <w:t xml:space="preserve"> (</w:t>
      </w:r>
      <w:r w:rsidR="00707FBF" w:rsidRPr="00CF7041">
        <w:rPr>
          <w:sz w:val="24"/>
          <w:szCs w:val="24"/>
        </w:rPr>
        <w:t>for example, stalled social mobility in the UK</w:t>
      </w:r>
      <w:r w:rsidR="00707FBF" w:rsidRPr="003863D5">
        <w:rPr>
          <w:sz w:val="24"/>
          <w:szCs w:val="24"/>
        </w:rPr>
        <w:t xml:space="preserve"> and growing inequality in South Africa)</w:t>
      </w:r>
      <w:r w:rsidR="00F852F5" w:rsidRPr="002D34F1">
        <w:rPr>
          <w:sz w:val="24"/>
          <w:szCs w:val="24"/>
        </w:rPr>
        <w:t xml:space="preserve"> and the solutions to these, and shift the responsibility </w:t>
      </w:r>
      <w:r w:rsidR="00F852F5" w:rsidRPr="00CF7041">
        <w:rPr>
          <w:sz w:val="24"/>
          <w:szCs w:val="24"/>
        </w:rPr>
        <w:t>for them onto the individuals who are experiencing them</w:t>
      </w:r>
      <w:r w:rsidR="00A96336" w:rsidRPr="00CF7041">
        <w:rPr>
          <w:sz w:val="24"/>
          <w:szCs w:val="24"/>
        </w:rPr>
        <w:t xml:space="preserve">. </w:t>
      </w:r>
      <w:r w:rsidR="00216B94">
        <w:rPr>
          <w:sz w:val="24"/>
          <w:szCs w:val="24"/>
        </w:rPr>
        <w:t xml:space="preserve">In the UK example this can be seen as supporting a new traditionalism where the value of class-specific schooling and parenting practices is reinforced using evidence from measures designed to capture the types of cultural capital they generate. In South Africa they reinforce a narrative of individual responsibility for success and the impression that a cut-throat informal sector can substitute for a fully functioning labour market and state provision in ensuring people’s wellbeing. </w:t>
      </w:r>
      <w:r w:rsidR="00B03C8F" w:rsidRPr="003863D5">
        <w:rPr>
          <w:sz w:val="24"/>
          <w:szCs w:val="24"/>
        </w:rPr>
        <w:t xml:space="preserve">The measures </w:t>
      </w:r>
      <w:r w:rsidR="00216B94">
        <w:rPr>
          <w:sz w:val="24"/>
          <w:szCs w:val="24"/>
        </w:rPr>
        <w:t xml:space="preserve">therefore </w:t>
      </w:r>
      <w:r w:rsidR="00B03C8F" w:rsidRPr="003863D5">
        <w:rPr>
          <w:sz w:val="24"/>
          <w:szCs w:val="24"/>
        </w:rPr>
        <w:t xml:space="preserve">serve as a </w:t>
      </w:r>
      <w:r w:rsidR="00B03C8F" w:rsidRPr="009C52C3">
        <w:rPr>
          <w:sz w:val="24"/>
          <w:szCs w:val="24"/>
        </w:rPr>
        <w:t>'political technology' which advances 'by taking what is essentially a political problem, removing it from the realm of political discourse and recasting it in the neutral language of science' (Dreyfus and Rabinow in Shore and</w:t>
      </w:r>
      <w:r w:rsidR="00B03C8F" w:rsidRPr="00696E24">
        <w:rPr>
          <w:sz w:val="24"/>
          <w:szCs w:val="24"/>
        </w:rPr>
        <w:t xml:space="preserve"> Wright 1999:559).</w:t>
      </w:r>
    </w:p>
    <w:p w14:paraId="025A4861" w14:textId="77777777" w:rsidR="00180C5B" w:rsidRPr="00A61F57" w:rsidRDefault="00180C5B" w:rsidP="006069D5">
      <w:pPr>
        <w:spacing w:after="0" w:line="480" w:lineRule="auto"/>
        <w:rPr>
          <w:b/>
          <w:sz w:val="24"/>
          <w:szCs w:val="24"/>
        </w:rPr>
      </w:pPr>
    </w:p>
    <w:p w14:paraId="5C9768AF" w14:textId="77777777" w:rsidR="00E412C3" w:rsidRPr="002A7048" w:rsidRDefault="001E19B4" w:rsidP="006069D5">
      <w:pPr>
        <w:spacing w:after="0" w:line="480" w:lineRule="auto"/>
        <w:rPr>
          <w:b/>
          <w:sz w:val="24"/>
          <w:szCs w:val="24"/>
        </w:rPr>
      </w:pPr>
      <w:r w:rsidRPr="002A7048">
        <w:rPr>
          <w:b/>
          <w:sz w:val="24"/>
          <w:szCs w:val="24"/>
        </w:rPr>
        <w:t xml:space="preserve">References </w:t>
      </w:r>
    </w:p>
    <w:p w14:paraId="3797EB4D" w14:textId="77777777" w:rsidR="000E786E" w:rsidRPr="00514156" w:rsidRDefault="000E786E" w:rsidP="006069D5">
      <w:pPr>
        <w:pStyle w:val="ListParagraph"/>
        <w:numPr>
          <w:ilvl w:val="0"/>
          <w:numId w:val="10"/>
        </w:numPr>
        <w:spacing w:after="0" w:line="480" w:lineRule="auto"/>
        <w:rPr>
          <w:sz w:val="24"/>
          <w:szCs w:val="24"/>
        </w:rPr>
      </w:pPr>
      <w:r w:rsidRPr="002D34F1">
        <w:rPr>
          <w:sz w:val="24"/>
          <w:szCs w:val="24"/>
        </w:rPr>
        <w:t>All Party Parliamentary Group on Social Mobility</w:t>
      </w:r>
      <w:r w:rsidR="00132684" w:rsidRPr="002D34F1">
        <w:rPr>
          <w:sz w:val="24"/>
          <w:szCs w:val="24"/>
        </w:rPr>
        <w:t xml:space="preserve"> with Centre Forum and Character Counts (2014). </w:t>
      </w:r>
      <w:r w:rsidRPr="00514156">
        <w:rPr>
          <w:sz w:val="24"/>
          <w:szCs w:val="24"/>
        </w:rPr>
        <w:t>Char</w:t>
      </w:r>
      <w:r w:rsidR="00132684" w:rsidRPr="00514156">
        <w:rPr>
          <w:sz w:val="24"/>
          <w:szCs w:val="24"/>
        </w:rPr>
        <w:t>acter and Resilience’ Manifesto. Downloaded 01/09/14 http://www.damianhinds.com/character-and-resilience-web.pdf</w:t>
      </w:r>
      <w:r w:rsidRPr="00514156">
        <w:rPr>
          <w:sz w:val="24"/>
          <w:szCs w:val="24"/>
        </w:rPr>
        <w:t xml:space="preserve"> </w:t>
      </w:r>
    </w:p>
    <w:p w14:paraId="5A2ABEC4" w14:textId="77777777" w:rsidR="00132684" w:rsidRPr="00FF46DE" w:rsidRDefault="00132684" w:rsidP="006069D5">
      <w:pPr>
        <w:pStyle w:val="ListParagraph"/>
        <w:numPr>
          <w:ilvl w:val="0"/>
          <w:numId w:val="10"/>
        </w:numPr>
        <w:spacing w:after="0" w:line="480" w:lineRule="auto"/>
        <w:rPr>
          <w:sz w:val="24"/>
          <w:szCs w:val="24"/>
        </w:rPr>
      </w:pPr>
      <w:r w:rsidRPr="00FF46DE">
        <w:rPr>
          <w:sz w:val="24"/>
          <w:szCs w:val="24"/>
        </w:rPr>
        <w:lastRenderedPageBreak/>
        <w:t>All Party Parliamentary Group on Social Mobility (2012) ‘seven key truths about social mobility’. Downloaded 01/09/14 http://www.appg-socialmobility.org/</w:t>
      </w:r>
    </w:p>
    <w:p w14:paraId="34E53E38" w14:textId="77777777" w:rsidR="00DB5EE9" w:rsidRDefault="00DB5EE9" w:rsidP="006069D5">
      <w:pPr>
        <w:pStyle w:val="ListParagraph"/>
        <w:numPr>
          <w:ilvl w:val="0"/>
          <w:numId w:val="10"/>
        </w:numPr>
        <w:spacing w:after="0" w:line="480" w:lineRule="auto"/>
        <w:rPr>
          <w:sz w:val="24"/>
          <w:szCs w:val="24"/>
        </w:rPr>
      </w:pPr>
      <w:r w:rsidRPr="00707FBF">
        <w:rPr>
          <w:sz w:val="24"/>
          <w:szCs w:val="24"/>
        </w:rPr>
        <w:t>A</w:t>
      </w:r>
      <w:r w:rsidR="00132684" w:rsidRPr="00707FBF">
        <w:rPr>
          <w:sz w:val="24"/>
          <w:szCs w:val="24"/>
        </w:rPr>
        <w:t>ppadurai</w:t>
      </w:r>
      <w:r w:rsidRPr="00707FBF">
        <w:rPr>
          <w:sz w:val="24"/>
          <w:szCs w:val="24"/>
        </w:rPr>
        <w:t>, A. (2002), “The Capacity to Aspire,” in V. Rao and M.Walton (eds.), Culture and Public Action, Washington, DC: The World Bank.</w:t>
      </w:r>
    </w:p>
    <w:p w14:paraId="5952B970" w14:textId="39B7A955" w:rsidR="00743464" w:rsidRPr="00707FBF" w:rsidRDefault="00743464" w:rsidP="00743464">
      <w:pPr>
        <w:pStyle w:val="ListParagraph"/>
        <w:numPr>
          <w:ilvl w:val="0"/>
          <w:numId w:val="10"/>
        </w:numPr>
        <w:spacing w:after="0" w:line="480" w:lineRule="auto"/>
        <w:rPr>
          <w:sz w:val="24"/>
          <w:szCs w:val="24"/>
        </w:rPr>
      </w:pPr>
      <w:r w:rsidRPr="00743464">
        <w:rPr>
          <w:sz w:val="24"/>
          <w:szCs w:val="24"/>
        </w:rPr>
        <w:t>Becker, G.S., Tomes, N. (1986) Human capital and the rise and fall of families. Journal of Labor Economics, 4, S1–S39.</w:t>
      </w:r>
    </w:p>
    <w:p w14:paraId="5990BC17" w14:textId="77777777" w:rsidR="00CD037F" w:rsidRPr="00CF7041" w:rsidRDefault="00CD037F" w:rsidP="006069D5">
      <w:pPr>
        <w:pStyle w:val="ListParagraph"/>
        <w:numPr>
          <w:ilvl w:val="0"/>
          <w:numId w:val="10"/>
        </w:numPr>
        <w:spacing w:after="0" w:line="480" w:lineRule="auto"/>
        <w:rPr>
          <w:sz w:val="24"/>
          <w:szCs w:val="24"/>
        </w:rPr>
      </w:pPr>
      <w:r w:rsidRPr="00CF7041">
        <w:rPr>
          <w:sz w:val="24"/>
          <w:szCs w:val="24"/>
        </w:rPr>
        <w:t>Bourdieu, Pierre (1984). Distinction. Routledge.</w:t>
      </w:r>
    </w:p>
    <w:p w14:paraId="208C9EB7" w14:textId="77777777" w:rsidR="00CD037F" w:rsidRPr="00CF7041" w:rsidRDefault="00CD037F" w:rsidP="006069D5">
      <w:pPr>
        <w:pStyle w:val="ListParagraph"/>
        <w:numPr>
          <w:ilvl w:val="0"/>
          <w:numId w:val="10"/>
        </w:numPr>
        <w:spacing w:after="0" w:line="480" w:lineRule="auto"/>
        <w:rPr>
          <w:sz w:val="24"/>
          <w:szCs w:val="24"/>
        </w:rPr>
      </w:pPr>
      <w:r w:rsidRPr="00CF7041">
        <w:rPr>
          <w:sz w:val="24"/>
          <w:szCs w:val="24"/>
        </w:rPr>
        <w:t>Bowles, S. and Gintis, H. (1976) Schooling in Capitalist America. New York: Basic Books.</w:t>
      </w:r>
    </w:p>
    <w:p w14:paraId="31D0F29F" w14:textId="77777777" w:rsidR="00CD037F" w:rsidRPr="00CF7041" w:rsidRDefault="00CD037F" w:rsidP="006069D5">
      <w:pPr>
        <w:pStyle w:val="ListParagraph"/>
        <w:numPr>
          <w:ilvl w:val="0"/>
          <w:numId w:val="10"/>
        </w:numPr>
        <w:spacing w:line="480" w:lineRule="auto"/>
        <w:rPr>
          <w:sz w:val="24"/>
          <w:szCs w:val="24"/>
        </w:rPr>
      </w:pPr>
      <w:r w:rsidRPr="00CF7041">
        <w:rPr>
          <w:sz w:val="24"/>
          <w:szCs w:val="24"/>
        </w:rPr>
        <w:t xml:space="preserve">Camfield, L. (2014). The economics of non-cognitive skills. The Oxford Handbook of Africa and Economics. New York, OUP (in press). </w:t>
      </w:r>
    </w:p>
    <w:p w14:paraId="37F88638" w14:textId="77777777" w:rsidR="00CD037F" w:rsidRPr="00CF7041" w:rsidRDefault="00CD037F" w:rsidP="006069D5">
      <w:pPr>
        <w:pStyle w:val="ListParagraph"/>
        <w:numPr>
          <w:ilvl w:val="0"/>
          <w:numId w:val="10"/>
        </w:numPr>
        <w:spacing w:line="480" w:lineRule="auto"/>
        <w:rPr>
          <w:sz w:val="24"/>
          <w:szCs w:val="24"/>
        </w:rPr>
      </w:pPr>
      <w:r w:rsidRPr="00CF7041">
        <w:rPr>
          <w:sz w:val="24"/>
          <w:szCs w:val="24"/>
        </w:rPr>
        <w:t xml:space="preserve">Christopher, J. C., 1999. Situating psychological well-being: Exploring the cultural roots of its theory and research. Journal of Counseling &amp; Development, Volume 77, pp. 141-152. </w:t>
      </w:r>
    </w:p>
    <w:p w14:paraId="5441DE9F" w14:textId="77777777" w:rsidR="004D2E71" w:rsidRDefault="004D2E71" w:rsidP="006069D5">
      <w:pPr>
        <w:pStyle w:val="ListParagraph"/>
        <w:numPr>
          <w:ilvl w:val="0"/>
          <w:numId w:val="10"/>
        </w:numPr>
        <w:spacing w:line="480" w:lineRule="auto"/>
        <w:rPr>
          <w:sz w:val="24"/>
          <w:szCs w:val="24"/>
        </w:rPr>
      </w:pPr>
      <w:r w:rsidRPr="00CF7041">
        <w:rPr>
          <w:sz w:val="24"/>
          <w:szCs w:val="24"/>
        </w:rPr>
        <w:t xml:space="preserve">Claxton, G. (2007) An intelligent look at Emotional Intelligence. Commissioned by the Association of Teachers and Lecturers Teaching to Learn campaign. </w:t>
      </w:r>
    </w:p>
    <w:p w14:paraId="681079E9" w14:textId="668FABF2" w:rsidR="00743464" w:rsidRPr="00CF7041" w:rsidRDefault="00743464" w:rsidP="00743464">
      <w:pPr>
        <w:pStyle w:val="ListParagraph"/>
        <w:numPr>
          <w:ilvl w:val="0"/>
          <w:numId w:val="10"/>
        </w:numPr>
        <w:spacing w:line="480" w:lineRule="auto"/>
        <w:rPr>
          <w:sz w:val="24"/>
          <w:szCs w:val="24"/>
        </w:rPr>
      </w:pPr>
      <w:r>
        <w:rPr>
          <w:sz w:val="24"/>
          <w:szCs w:val="24"/>
        </w:rPr>
        <w:t>Corsin Jimenez, A. (</w:t>
      </w:r>
      <w:r w:rsidRPr="00743464">
        <w:rPr>
          <w:sz w:val="24"/>
          <w:szCs w:val="24"/>
        </w:rPr>
        <w:t>2008</w:t>
      </w:r>
      <w:r>
        <w:rPr>
          <w:sz w:val="24"/>
          <w:szCs w:val="24"/>
        </w:rPr>
        <w:t>)</w:t>
      </w:r>
      <w:r w:rsidRPr="00743464">
        <w:rPr>
          <w:sz w:val="24"/>
          <w:szCs w:val="24"/>
        </w:rPr>
        <w:t>. (ed.) Culture and well-being: anthropological approaches to freedom and political ethics, London: Pluto Press.</w:t>
      </w:r>
    </w:p>
    <w:p w14:paraId="7E065027" w14:textId="77777777" w:rsidR="005375D4" w:rsidRPr="00CF7041" w:rsidRDefault="005375D4" w:rsidP="006069D5">
      <w:pPr>
        <w:pStyle w:val="ListParagraph"/>
        <w:numPr>
          <w:ilvl w:val="0"/>
          <w:numId w:val="10"/>
        </w:numPr>
        <w:spacing w:line="480" w:lineRule="auto"/>
        <w:rPr>
          <w:sz w:val="24"/>
          <w:szCs w:val="24"/>
        </w:rPr>
      </w:pPr>
      <w:r w:rsidRPr="00CF7041">
        <w:rPr>
          <w:sz w:val="24"/>
          <w:szCs w:val="24"/>
        </w:rPr>
        <w:t>Cunha, F., Heckman, J. J., Lochner, L. J., &amp; Masterov, D. V. (2006). Interpreting the evidence on life cycle skill formation. In E. A. Hanushek, &amp; F. Welch (Eds.), Handbook of the Economics of Education, chap. 12. Amsterdam: North-Holland, p.697-812.</w:t>
      </w:r>
    </w:p>
    <w:p w14:paraId="533DD291" w14:textId="77777777" w:rsidR="004D2E71" w:rsidRPr="00CF7041" w:rsidRDefault="004D2E71" w:rsidP="006069D5">
      <w:pPr>
        <w:pStyle w:val="ListParagraph"/>
        <w:numPr>
          <w:ilvl w:val="0"/>
          <w:numId w:val="10"/>
        </w:numPr>
        <w:spacing w:after="0" w:line="480" w:lineRule="auto"/>
        <w:rPr>
          <w:sz w:val="24"/>
          <w:szCs w:val="24"/>
        </w:rPr>
      </w:pPr>
      <w:r w:rsidRPr="00CF7041">
        <w:rPr>
          <w:sz w:val="24"/>
          <w:szCs w:val="24"/>
        </w:rPr>
        <w:t xml:space="preserve">Damman, S. (2012). ‘Where Is Your “F”?’: Psychological Testing, Communication and Identity Formation in a Multinational Corporation. Anthropology in Action, 19(1): 47–59. </w:t>
      </w:r>
    </w:p>
    <w:p w14:paraId="549790DB" w14:textId="1D807492" w:rsidR="002F1763" w:rsidRDefault="002F1763" w:rsidP="006B3528">
      <w:pPr>
        <w:pStyle w:val="ListParagraph"/>
        <w:numPr>
          <w:ilvl w:val="0"/>
          <w:numId w:val="10"/>
        </w:numPr>
        <w:spacing w:after="0" w:line="480" w:lineRule="auto"/>
        <w:rPr>
          <w:sz w:val="24"/>
          <w:szCs w:val="24"/>
        </w:rPr>
      </w:pPr>
      <w:r>
        <w:rPr>
          <w:sz w:val="24"/>
          <w:szCs w:val="24"/>
        </w:rPr>
        <w:lastRenderedPageBreak/>
        <w:t>Gove, M. (2014). S</w:t>
      </w:r>
      <w:r w:rsidRPr="002F1763">
        <w:rPr>
          <w:sz w:val="24"/>
          <w:szCs w:val="24"/>
        </w:rPr>
        <w:t>peech at the London Ac</w:t>
      </w:r>
      <w:r>
        <w:rPr>
          <w:sz w:val="24"/>
          <w:szCs w:val="24"/>
        </w:rPr>
        <w:t>ademy of Excellence, 13/02/14.</w:t>
      </w:r>
    </w:p>
    <w:p w14:paraId="0E7AD274" w14:textId="559D00A4" w:rsidR="006069D5" w:rsidRPr="00696E24" w:rsidRDefault="006069D5" w:rsidP="002F1763">
      <w:pPr>
        <w:pStyle w:val="ListParagraph"/>
        <w:numPr>
          <w:ilvl w:val="0"/>
          <w:numId w:val="10"/>
        </w:numPr>
        <w:spacing w:after="0" w:line="480" w:lineRule="auto"/>
        <w:rPr>
          <w:sz w:val="24"/>
          <w:szCs w:val="24"/>
        </w:rPr>
      </w:pPr>
      <w:r w:rsidRPr="00696E24">
        <w:rPr>
          <w:sz w:val="24"/>
          <w:szCs w:val="24"/>
        </w:rPr>
        <w:t>Harvey, D. (1989). The condition of postmodernity: an enquiry into the origins of cultural change. Oxford: Basil Blackwell.</w:t>
      </w:r>
    </w:p>
    <w:p w14:paraId="27A5CB2E" w14:textId="77777777" w:rsidR="00B738AD" w:rsidRDefault="00B738AD">
      <w:pPr>
        <w:pStyle w:val="ListParagraph"/>
        <w:numPr>
          <w:ilvl w:val="0"/>
          <w:numId w:val="10"/>
        </w:numPr>
        <w:spacing w:line="480" w:lineRule="auto"/>
        <w:rPr>
          <w:sz w:val="24"/>
          <w:szCs w:val="24"/>
        </w:rPr>
      </w:pPr>
      <w:r w:rsidRPr="00514156">
        <w:rPr>
          <w:sz w:val="24"/>
          <w:szCs w:val="24"/>
          <w:lang w:val="da-DK"/>
        </w:rPr>
        <w:t xml:space="preserve">Heckman, J.J., Rubinstein, Y. (2001). </w:t>
      </w:r>
      <w:r w:rsidRPr="00514156">
        <w:rPr>
          <w:sz w:val="24"/>
          <w:szCs w:val="24"/>
        </w:rPr>
        <w:t>"The Importance of Noncognitive Skills: Lessons from the GED Testing Program." American Economic Review 91(2), 145-9.</w:t>
      </w:r>
    </w:p>
    <w:p w14:paraId="5E007FF5" w14:textId="45F168EA" w:rsidR="00743464" w:rsidRDefault="00743464" w:rsidP="00743464">
      <w:pPr>
        <w:pStyle w:val="ListParagraph"/>
        <w:numPr>
          <w:ilvl w:val="0"/>
          <w:numId w:val="10"/>
        </w:numPr>
        <w:spacing w:line="480" w:lineRule="auto"/>
        <w:rPr>
          <w:sz w:val="24"/>
          <w:szCs w:val="24"/>
        </w:rPr>
      </w:pPr>
      <w:r w:rsidRPr="00743464">
        <w:rPr>
          <w:sz w:val="24"/>
          <w:szCs w:val="24"/>
        </w:rPr>
        <w:t>Heckman, J. (2008). Schools, skills and synapses. Economic Inquiry, 46(3), 289–324.</w:t>
      </w:r>
    </w:p>
    <w:p w14:paraId="3202B216" w14:textId="1B5BC006" w:rsidR="00A24A12" w:rsidRPr="00514156" w:rsidRDefault="00A24A12" w:rsidP="006069D5">
      <w:pPr>
        <w:pStyle w:val="ListParagraph"/>
        <w:numPr>
          <w:ilvl w:val="0"/>
          <w:numId w:val="10"/>
        </w:numPr>
        <w:spacing w:line="480" w:lineRule="auto"/>
        <w:rPr>
          <w:sz w:val="24"/>
          <w:szCs w:val="24"/>
        </w:rPr>
      </w:pPr>
      <w:r>
        <w:rPr>
          <w:sz w:val="24"/>
          <w:szCs w:val="24"/>
        </w:rPr>
        <w:t>Jensen, T. (2010). Warmth and wealth: re-imagining social class in taxonomies of good parenting. Studies in the maternal 2(1&amp;2) (online journal).</w:t>
      </w:r>
    </w:p>
    <w:p w14:paraId="1E707C94" w14:textId="77777777" w:rsidR="00430499" w:rsidRPr="00FF46DE" w:rsidRDefault="004D2E71" w:rsidP="006069D5">
      <w:pPr>
        <w:pStyle w:val="ListParagraph"/>
        <w:numPr>
          <w:ilvl w:val="0"/>
          <w:numId w:val="10"/>
        </w:numPr>
        <w:spacing w:after="0" w:line="480" w:lineRule="auto"/>
        <w:rPr>
          <w:sz w:val="24"/>
          <w:szCs w:val="24"/>
        </w:rPr>
      </w:pPr>
      <w:r w:rsidRPr="00514156">
        <w:rPr>
          <w:sz w:val="24"/>
          <w:szCs w:val="24"/>
        </w:rPr>
        <w:t xml:space="preserve">Kanna, A. (2010). FLEXIBLE CITIZENSHIP IN DUBAI: Neoliberal Subjectivity in the Emerging “City-Corporation”. CULTURAL ANTHROPOLOGY, 25(1): 100–129. </w:t>
      </w:r>
    </w:p>
    <w:p w14:paraId="5C67FD93" w14:textId="77777777" w:rsidR="00D940B2" w:rsidRPr="00061F99" w:rsidRDefault="00D940B2" w:rsidP="006069D5">
      <w:pPr>
        <w:pStyle w:val="ListParagraph"/>
        <w:numPr>
          <w:ilvl w:val="0"/>
          <w:numId w:val="10"/>
        </w:numPr>
        <w:spacing w:line="480" w:lineRule="auto"/>
        <w:rPr>
          <w:sz w:val="24"/>
          <w:szCs w:val="24"/>
        </w:rPr>
      </w:pPr>
      <w:r w:rsidRPr="00061F99">
        <w:rPr>
          <w:sz w:val="24"/>
          <w:szCs w:val="24"/>
        </w:rPr>
        <w:t>Kidd, C., Palmeri, H., Aslin, R.N. (2013). "Rational snacking: Young children's decision-making on the marshmallow task is moderated by beliefs about environmental reliability". Cognition 126, 109-114.</w:t>
      </w:r>
    </w:p>
    <w:p w14:paraId="1C77D901" w14:textId="77777777" w:rsidR="005375D4" w:rsidRPr="00707FBF" w:rsidRDefault="005375D4" w:rsidP="006069D5">
      <w:pPr>
        <w:pStyle w:val="ListParagraph"/>
        <w:numPr>
          <w:ilvl w:val="0"/>
          <w:numId w:val="10"/>
        </w:numPr>
        <w:spacing w:after="0" w:line="480" w:lineRule="auto"/>
        <w:rPr>
          <w:sz w:val="24"/>
          <w:szCs w:val="24"/>
        </w:rPr>
      </w:pPr>
      <w:r w:rsidRPr="00707FBF">
        <w:rPr>
          <w:sz w:val="24"/>
          <w:szCs w:val="24"/>
        </w:rPr>
        <w:t>Lamont, M., Lareau, A. (1988). ''Cultural Capital: Allusions, Gaps and Glissandos in Recent Theoretical Developments,'' Sociological Theory 6, 153-168.</w:t>
      </w:r>
    </w:p>
    <w:p w14:paraId="3CCCC4B8" w14:textId="77777777" w:rsidR="007F5120" w:rsidRPr="00CF7041" w:rsidRDefault="007F5120" w:rsidP="006069D5">
      <w:pPr>
        <w:pStyle w:val="ListParagraph"/>
        <w:numPr>
          <w:ilvl w:val="0"/>
          <w:numId w:val="10"/>
        </w:numPr>
        <w:spacing w:after="0" w:line="480" w:lineRule="auto"/>
        <w:rPr>
          <w:sz w:val="24"/>
          <w:szCs w:val="24"/>
        </w:rPr>
      </w:pPr>
      <w:r w:rsidRPr="00707FBF">
        <w:rPr>
          <w:sz w:val="24"/>
          <w:szCs w:val="24"/>
        </w:rPr>
        <w:t>Maddox, B. (2014) Globalising assessment: an ethnography of literacy assessment, camels and fast food in the Mongolian Gobi, Comparative Education, DOI: 10.1080/03050068.2</w:t>
      </w:r>
      <w:r w:rsidRPr="00CF7041">
        <w:rPr>
          <w:sz w:val="24"/>
          <w:szCs w:val="24"/>
        </w:rPr>
        <w:t>013.871440</w:t>
      </w:r>
    </w:p>
    <w:p w14:paraId="61051901" w14:textId="77777777" w:rsidR="00E45ACC" w:rsidRPr="00CF7041" w:rsidRDefault="00E45ACC" w:rsidP="006069D5">
      <w:pPr>
        <w:pStyle w:val="ListParagraph"/>
        <w:numPr>
          <w:ilvl w:val="0"/>
          <w:numId w:val="10"/>
        </w:numPr>
        <w:spacing w:after="0" w:line="480" w:lineRule="auto"/>
        <w:rPr>
          <w:sz w:val="24"/>
          <w:szCs w:val="24"/>
        </w:rPr>
      </w:pPr>
      <w:r w:rsidRPr="00CF7041">
        <w:rPr>
          <w:sz w:val="24"/>
          <w:szCs w:val="24"/>
        </w:rPr>
        <w:t>Martin, E. (2007). Bipolar Expeditions: Mania and Depression in American Culture (Princeton University Press)</w:t>
      </w:r>
    </w:p>
    <w:p w14:paraId="1B9D34F9" w14:textId="77777777" w:rsidR="00685DA5" w:rsidRPr="00CF7041" w:rsidRDefault="00685DA5" w:rsidP="006069D5">
      <w:pPr>
        <w:pStyle w:val="ListParagraph"/>
        <w:numPr>
          <w:ilvl w:val="0"/>
          <w:numId w:val="10"/>
        </w:numPr>
        <w:spacing w:line="480" w:lineRule="auto"/>
        <w:rPr>
          <w:sz w:val="24"/>
          <w:szCs w:val="24"/>
        </w:rPr>
      </w:pPr>
      <w:r w:rsidRPr="00CF7041">
        <w:rPr>
          <w:sz w:val="24"/>
          <w:szCs w:val="24"/>
        </w:rPr>
        <w:t xml:space="preserve">Merry, S.E. (2011). Measuring the World: Indicators, Human Rights, and Global Governance </w:t>
      </w:r>
      <w:r w:rsidR="00D71774" w:rsidRPr="00CF7041">
        <w:rPr>
          <w:sz w:val="24"/>
          <w:szCs w:val="24"/>
        </w:rPr>
        <w:t>Measuring the World: Indicators, Human Rights, and Global Governance,” 52 Current Anthropology (Suppl. 3) S83–95.</w:t>
      </w:r>
    </w:p>
    <w:p w14:paraId="790606BA" w14:textId="77777777" w:rsidR="00D940B2" w:rsidRPr="00CF7041" w:rsidRDefault="00D940B2" w:rsidP="006069D5">
      <w:pPr>
        <w:pStyle w:val="ListParagraph"/>
        <w:numPr>
          <w:ilvl w:val="0"/>
          <w:numId w:val="10"/>
        </w:numPr>
        <w:spacing w:line="480" w:lineRule="auto"/>
        <w:rPr>
          <w:sz w:val="24"/>
          <w:szCs w:val="24"/>
        </w:rPr>
      </w:pPr>
      <w:r w:rsidRPr="00CF7041">
        <w:rPr>
          <w:sz w:val="24"/>
          <w:szCs w:val="24"/>
        </w:rPr>
        <w:lastRenderedPageBreak/>
        <w:t>Mischel, W., Ebbesen, E.B., Raskoff Zeiss, A. (1972). "Cognitive and attentional mechanisms in delay of gratification". Journal of Personality and Social Psychology 21(2), 204-218.</w:t>
      </w:r>
    </w:p>
    <w:p w14:paraId="773CF857" w14:textId="77777777" w:rsidR="005375D4" w:rsidRDefault="005375D4" w:rsidP="006069D5">
      <w:pPr>
        <w:pStyle w:val="ListParagraph"/>
        <w:numPr>
          <w:ilvl w:val="0"/>
          <w:numId w:val="10"/>
        </w:numPr>
        <w:spacing w:line="480" w:lineRule="auto"/>
        <w:rPr>
          <w:sz w:val="24"/>
          <w:szCs w:val="24"/>
        </w:rPr>
      </w:pPr>
      <w:r w:rsidRPr="00CF7041">
        <w:rPr>
          <w:sz w:val="24"/>
          <w:szCs w:val="24"/>
        </w:rPr>
        <w:t>Offer, A. (2006). The Challenge of Affluence: Self-control and Well-being in the United States and Britain since 1950 (Oxford: Oxford University Press).</w:t>
      </w:r>
    </w:p>
    <w:p w14:paraId="30C448E5" w14:textId="4ED6F44B" w:rsidR="00743464" w:rsidRDefault="00743464" w:rsidP="00743464">
      <w:pPr>
        <w:pStyle w:val="ListParagraph"/>
        <w:numPr>
          <w:ilvl w:val="0"/>
          <w:numId w:val="10"/>
        </w:numPr>
        <w:spacing w:line="480" w:lineRule="auto"/>
        <w:rPr>
          <w:sz w:val="24"/>
          <w:szCs w:val="24"/>
        </w:rPr>
      </w:pPr>
      <w:r w:rsidRPr="00743464">
        <w:rPr>
          <w:sz w:val="24"/>
          <w:szCs w:val="24"/>
        </w:rPr>
        <w:t>Olwig, M.F. (2013). Beyond Translation: Reconceptualizing the Role of Local Practitioners and the Development ‘Interface’. European Journal of Development Research 25, 428–444.</w:t>
      </w:r>
    </w:p>
    <w:p w14:paraId="52956533" w14:textId="3F60DA7E" w:rsidR="009C52C3" w:rsidRPr="009C52C3" w:rsidRDefault="009C52C3" w:rsidP="009C52C3">
      <w:pPr>
        <w:pStyle w:val="ListParagraph"/>
        <w:numPr>
          <w:ilvl w:val="0"/>
          <w:numId w:val="10"/>
        </w:numPr>
        <w:spacing w:line="480" w:lineRule="auto"/>
        <w:rPr>
          <w:sz w:val="24"/>
          <w:szCs w:val="24"/>
        </w:rPr>
      </w:pPr>
      <w:r w:rsidRPr="009C52C3">
        <w:rPr>
          <w:sz w:val="24"/>
          <w:szCs w:val="24"/>
        </w:rPr>
        <w:t xml:space="preserve">Ong, A. </w:t>
      </w:r>
      <w:r>
        <w:rPr>
          <w:sz w:val="24"/>
          <w:szCs w:val="24"/>
        </w:rPr>
        <w:t>(</w:t>
      </w:r>
      <w:r w:rsidRPr="009C52C3">
        <w:rPr>
          <w:sz w:val="24"/>
          <w:szCs w:val="24"/>
        </w:rPr>
        <w:t>2007</w:t>
      </w:r>
      <w:r>
        <w:rPr>
          <w:sz w:val="24"/>
          <w:szCs w:val="24"/>
        </w:rPr>
        <w:t>).</w:t>
      </w:r>
      <w:r w:rsidRPr="009C52C3">
        <w:rPr>
          <w:sz w:val="24"/>
          <w:szCs w:val="24"/>
        </w:rPr>
        <w:t xml:space="preserve"> Neoliberalism as Exception: Mutations of Citizenship and Sovereignty. Durham, NC: Duke University Press.</w:t>
      </w:r>
    </w:p>
    <w:p w14:paraId="79101BA9" w14:textId="77777777" w:rsidR="00D71774" w:rsidRPr="00696E24" w:rsidRDefault="00685DA5" w:rsidP="006069D5">
      <w:pPr>
        <w:pStyle w:val="ListParagraph"/>
        <w:numPr>
          <w:ilvl w:val="0"/>
          <w:numId w:val="10"/>
        </w:numPr>
        <w:spacing w:after="0" w:line="480" w:lineRule="auto"/>
        <w:rPr>
          <w:sz w:val="24"/>
          <w:szCs w:val="24"/>
        </w:rPr>
      </w:pPr>
      <w:r w:rsidRPr="009C52C3">
        <w:rPr>
          <w:sz w:val="24"/>
          <w:szCs w:val="24"/>
        </w:rPr>
        <w:t>Power, M</w:t>
      </w:r>
      <w:r w:rsidR="00180C5B" w:rsidRPr="009C52C3">
        <w:rPr>
          <w:sz w:val="24"/>
          <w:szCs w:val="24"/>
        </w:rPr>
        <w:t>.</w:t>
      </w:r>
      <w:r w:rsidRPr="009C52C3">
        <w:rPr>
          <w:sz w:val="24"/>
          <w:szCs w:val="24"/>
        </w:rPr>
        <w:t xml:space="preserve"> (1997)</w:t>
      </w:r>
      <w:r w:rsidR="00180C5B" w:rsidRPr="009C52C3">
        <w:rPr>
          <w:sz w:val="24"/>
          <w:szCs w:val="24"/>
        </w:rPr>
        <w:t>.</w:t>
      </w:r>
      <w:r w:rsidRPr="009C52C3">
        <w:rPr>
          <w:sz w:val="24"/>
          <w:szCs w:val="24"/>
        </w:rPr>
        <w:t xml:space="preserve"> The Audit Society. Rituals of Verification (Oxford: Oxford University Press). </w:t>
      </w:r>
    </w:p>
    <w:p w14:paraId="7A021E8C" w14:textId="77777777" w:rsidR="00670383" w:rsidRPr="00A61F57" w:rsidRDefault="00670383" w:rsidP="006069D5">
      <w:pPr>
        <w:pStyle w:val="ListParagraph"/>
        <w:numPr>
          <w:ilvl w:val="0"/>
          <w:numId w:val="10"/>
        </w:numPr>
        <w:spacing w:after="0" w:line="480" w:lineRule="auto"/>
        <w:rPr>
          <w:sz w:val="24"/>
          <w:szCs w:val="24"/>
        </w:rPr>
      </w:pPr>
      <w:r w:rsidRPr="00696E24">
        <w:rPr>
          <w:sz w:val="24"/>
          <w:szCs w:val="24"/>
        </w:rPr>
        <w:t>Ray. D. (2003). Aspirations, poverty and economic change. New York University and Instituto de An´alisis Econ´omico (CSIC). Paper presented at the World Bank Conference on Culture and Development, June 2002.</w:t>
      </w:r>
    </w:p>
    <w:p w14:paraId="3F5C35DA" w14:textId="77777777" w:rsidR="00685DA5" w:rsidRPr="002D34F1" w:rsidRDefault="00180C5B" w:rsidP="006069D5">
      <w:pPr>
        <w:pStyle w:val="ListParagraph"/>
        <w:numPr>
          <w:ilvl w:val="0"/>
          <w:numId w:val="10"/>
        </w:numPr>
        <w:spacing w:after="0" w:line="480" w:lineRule="auto"/>
        <w:rPr>
          <w:sz w:val="24"/>
          <w:szCs w:val="24"/>
        </w:rPr>
      </w:pPr>
      <w:r w:rsidRPr="002A7048">
        <w:rPr>
          <w:sz w:val="24"/>
          <w:szCs w:val="24"/>
        </w:rPr>
        <w:t xml:space="preserve">Shore, C., Wright, S. </w:t>
      </w:r>
      <w:r w:rsidR="00685DA5" w:rsidRPr="002A7048">
        <w:rPr>
          <w:sz w:val="24"/>
          <w:szCs w:val="24"/>
        </w:rPr>
        <w:t>(2000), 'Coercive accountability: the rise of audit culture in higher education', in Marilyn Strathern (ed.), Audit Cultures.</w:t>
      </w:r>
      <w:r w:rsidR="00D71774" w:rsidRPr="002D34F1">
        <w:rPr>
          <w:sz w:val="24"/>
          <w:szCs w:val="24"/>
        </w:rPr>
        <w:t xml:space="preserve"> </w:t>
      </w:r>
      <w:r w:rsidR="00685DA5" w:rsidRPr="002D34F1">
        <w:rPr>
          <w:sz w:val="24"/>
          <w:szCs w:val="24"/>
        </w:rPr>
        <w:t xml:space="preserve">Anthropological Studies in Accountability, Ethics and the Academy (EASA Series) (London: Routledge). </w:t>
      </w:r>
    </w:p>
    <w:p w14:paraId="4F8ACF66" w14:textId="77777777" w:rsidR="00D71774" w:rsidRPr="00514156" w:rsidRDefault="00180C5B" w:rsidP="006069D5">
      <w:pPr>
        <w:pStyle w:val="ListParagraph"/>
        <w:numPr>
          <w:ilvl w:val="0"/>
          <w:numId w:val="10"/>
        </w:numPr>
        <w:spacing w:after="0" w:line="480" w:lineRule="auto"/>
        <w:rPr>
          <w:sz w:val="24"/>
          <w:szCs w:val="24"/>
        </w:rPr>
      </w:pPr>
      <w:r w:rsidRPr="00A9472F">
        <w:rPr>
          <w:sz w:val="24"/>
          <w:szCs w:val="24"/>
        </w:rPr>
        <w:t xml:space="preserve">Shore, C., Wright, S. </w:t>
      </w:r>
      <w:r w:rsidR="00D71774" w:rsidRPr="00A9472F">
        <w:rPr>
          <w:sz w:val="24"/>
          <w:szCs w:val="24"/>
        </w:rPr>
        <w:t>(1999). ‘Audit Culture and Anthropology: Neo-Liberalism in British Higher Educ</w:t>
      </w:r>
      <w:r w:rsidR="00D71774" w:rsidRPr="00514156">
        <w:rPr>
          <w:sz w:val="24"/>
          <w:szCs w:val="24"/>
        </w:rPr>
        <w:t xml:space="preserve">ation’, Journal of the Royal Anthropological Institute, 5, (4): 557-75. </w:t>
      </w:r>
    </w:p>
    <w:p w14:paraId="1B4368C7" w14:textId="77777777" w:rsidR="00950927" w:rsidRPr="00FF46DE" w:rsidRDefault="00950927" w:rsidP="006069D5">
      <w:pPr>
        <w:pStyle w:val="ListParagraph"/>
        <w:numPr>
          <w:ilvl w:val="0"/>
          <w:numId w:val="10"/>
        </w:numPr>
        <w:spacing w:after="0" w:line="480" w:lineRule="auto"/>
        <w:rPr>
          <w:sz w:val="24"/>
          <w:szCs w:val="24"/>
        </w:rPr>
      </w:pPr>
      <w:r w:rsidRPr="00514156">
        <w:rPr>
          <w:sz w:val="24"/>
          <w:szCs w:val="24"/>
        </w:rPr>
        <w:t>Shore, C., Wright, S. (2011). Introduction. In: Shore, C, Wright, S., Pero, D. Conceptualising Policy: Technologies of Governance and the Politics of Visibility. Berghahn books, Oxfor</w:t>
      </w:r>
      <w:r w:rsidRPr="00FF46DE">
        <w:rPr>
          <w:sz w:val="24"/>
          <w:szCs w:val="24"/>
        </w:rPr>
        <w:t>d.</w:t>
      </w:r>
    </w:p>
    <w:p w14:paraId="10484B20" w14:textId="77777777" w:rsidR="001F7276" w:rsidRDefault="001F7276" w:rsidP="006069D5">
      <w:pPr>
        <w:pStyle w:val="ListParagraph"/>
        <w:numPr>
          <w:ilvl w:val="0"/>
          <w:numId w:val="10"/>
        </w:numPr>
        <w:spacing w:after="0" w:line="480" w:lineRule="auto"/>
        <w:rPr>
          <w:sz w:val="24"/>
          <w:szCs w:val="24"/>
        </w:rPr>
      </w:pPr>
      <w:r w:rsidRPr="00707FBF">
        <w:rPr>
          <w:sz w:val="24"/>
          <w:szCs w:val="24"/>
          <w:lang w:val="da-DK"/>
        </w:rPr>
        <w:lastRenderedPageBreak/>
        <w:t>Spence</w:t>
      </w:r>
      <w:r w:rsidR="00F603A5" w:rsidRPr="00707FBF">
        <w:rPr>
          <w:sz w:val="24"/>
          <w:szCs w:val="24"/>
          <w:lang w:val="da-DK"/>
        </w:rPr>
        <w:t>, M.</w:t>
      </w:r>
      <w:r w:rsidRPr="00707FBF">
        <w:rPr>
          <w:sz w:val="24"/>
          <w:szCs w:val="24"/>
          <w:lang w:val="da-DK"/>
        </w:rPr>
        <w:t xml:space="preserve"> (1973). "Job Market Signaling". </w:t>
      </w:r>
      <w:r w:rsidRPr="00CF7041">
        <w:rPr>
          <w:sz w:val="24"/>
          <w:szCs w:val="24"/>
        </w:rPr>
        <w:t>Quarterly Journal of Economics (The Quarterly Journal of Economics, Vol. 87, No. 3) 87 (3): 355–374.</w:t>
      </w:r>
    </w:p>
    <w:p w14:paraId="185F1468" w14:textId="5DD24E3E" w:rsidR="00822F1D" w:rsidRDefault="00743464" w:rsidP="00743464">
      <w:pPr>
        <w:pStyle w:val="ListParagraph"/>
        <w:numPr>
          <w:ilvl w:val="0"/>
          <w:numId w:val="10"/>
        </w:numPr>
        <w:spacing w:after="0" w:line="480" w:lineRule="auto"/>
        <w:rPr>
          <w:sz w:val="24"/>
          <w:szCs w:val="24"/>
        </w:rPr>
      </w:pPr>
      <w:r>
        <w:rPr>
          <w:sz w:val="24"/>
          <w:szCs w:val="24"/>
        </w:rPr>
        <w:t>S</w:t>
      </w:r>
      <w:r w:rsidRPr="00743464">
        <w:rPr>
          <w:sz w:val="24"/>
          <w:szCs w:val="24"/>
        </w:rPr>
        <w:t>ocial Mobility and Child Poverty Com</w:t>
      </w:r>
      <w:r>
        <w:rPr>
          <w:sz w:val="24"/>
          <w:szCs w:val="24"/>
        </w:rPr>
        <w:t>m</w:t>
      </w:r>
      <w:r w:rsidRPr="00743464">
        <w:rPr>
          <w:sz w:val="24"/>
          <w:szCs w:val="24"/>
        </w:rPr>
        <w:t>ission. (2014) Elitist Britain? Downloaded 20/11/14 from https://www.gov.uk/government/uploads/.../Elitist_Britain_-_Final.pdf</w:t>
      </w:r>
    </w:p>
    <w:p w14:paraId="4EB2182B" w14:textId="701EBD9C" w:rsidR="00CC7B6D" w:rsidRPr="00CF7041" w:rsidRDefault="00CC7B6D" w:rsidP="00CC7B6D">
      <w:pPr>
        <w:pStyle w:val="ListParagraph"/>
        <w:numPr>
          <w:ilvl w:val="0"/>
          <w:numId w:val="10"/>
        </w:numPr>
        <w:spacing w:after="0" w:line="480" w:lineRule="auto"/>
        <w:rPr>
          <w:sz w:val="24"/>
          <w:szCs w:val="24"/>
        </w:rPr>
      </w:pPr>
      <w:r w:rsidRPr="00CC7B6D">
        <w:rPr>
          <w:sz w:val="24"/>
          <w:szCs w:val="24"/>
        </w:rPr>
        <w:t>Strathern M. (1992). After nature: English kinship in the late twentieth century. Cambridge, Cambridge Univ. Press.</w:t>
      </w:r>
    </w:p>
    <w:p w14:paraId="4076C42C" w14:textId="77777777" w:rsidR="00D52510" w:rsidRPr="00CF7041" w:rsidRDefault="00D52510" w:rsidP="006069D5">
      <w:pPr>
        <w:pStyle w:val="ListParagraph"/>
        <w:numPr>
          <w:ilvl w:val="0"/>
          <w:numId w:val="10"/>
        </w:numPr>
        <w:spacing w:after="0" w:line="480" w:lineRule="auto"/>
        <w:rPr>
          <w:sz w:val="24"/>
          <w:szCs w:val="24"/>
        </w:rPr>
      </w:pPr>
      <w:r w:rsidRPr="00CF7041">
        <w:rPr>
          <w:sz w:val="24"/>
          <w:szCs w:val="24"/>
        </w:rPr>
        <w:t>Urciuoli, B. (2008). Skills and selves in the new workplace. AMERICAN ETHNOLOGIST, Vol. 35, No. 2, pp. 211–228.</w:t>
      </w:r>
    </w:p>
    <w:p w14:paraId="5916826E" w14:textId="0D7B65FC" w:rsidR="000E786E" w:rsidRPr="00A61F57" w:rsidRDefault="000E786E" w:rsidP="009C52C3">
      <w:pPr>
        <w:pStyle w:val="ListParagraph"/>
        <w:numPr>
          <w:ilvl w:val="0"/>
          <w:numId w:val="10"/>
        </w:numPr>
        <w:spacing w:after="0" w:line="480" w:lineRule="auto"/>
        <w:rPr>
          <w:sz w:val="24"/>
          <w:szCs w:val="24"/>
        </w:rPr>
      </w:pPr>
      <w:r w:rsidRPr="009C52C3">
        <w:rPr>
          <w:sz w:val="24"/>
          <w:szCs w:val="24"/>
        </w:rPr>
        <w:t>World Bank</w:t>
      </w:r>
      <w:r w:rsidR="0033715E" w:rsidRPr="009C52C3">
        <w:rPr>
          <w:sz w:val="24"/>
          <w:szCs w:val="24"/>
        </w:rPr>
        <w:t>. (2010).</w:t>
      </w:r>
      <w:r w:rsidRPr="00696E24">
        <w:rPr>
          <w:sz w:val="24"/>
          <w:szCs w:val="24"/>
        </w:rPr>
        <w:t xml:space="preserve"> Stepping </w:t>
      </w:r>
      <w:r w:rsidR="0033715E" w:rsidRPr="00696E24">
        <w:rPr>
          <w:sz w:val="24"/>
          <w:szCs w:val="24"/>
        </w:rPr>
        <w:t>up s</w:t>
      </w:r>
      <w:r w:rsidRPr="00696E24">
        <w:rPr>
          <w:sz w:val="24"/>
          <w:szCs w:val="24"/>
        </w:rPr>
        <w:t>kills for more jobs and higher productivity</w:t>
      </w:r>
      <w:r w:rsidR="0033715E" w:rsidRPr="00696E24">
        <w:rPr>
          <w:sz w:val="24"/>
          <w:szCs w:val="24"/>
        </w:rPr>
        <w:t>. World Bank, Washing</w:t>
      </w:r>
      <w:r w:rsidR="0033715E" w:rsidRPr="00A61F57">
        <w:rPr>
          <w:sz w:val="24"/>
          <w:szCs w:val="24"/>
        </w:rPr>
        <w:t xml:space="preserve">ton, USA. </w:t>
      </w:r>
    </w:p>
    <w:p w14:paraId="4F96A288" w14:textId="77777777" w:rsidR="000E786E" w:rsidRPr="002A7048" w:rsidRDefault="000E786E" w:rsidP="006069D5">
      <w:pPr>
        <w:pStyle w:val="ListParagraph"/>
        <w:spacing w:after="0" w:line="480" w:lineRule="auto"/>
        <w:rPr>
          <w:sz w:val="24"/>
          <w:szCs w:val="24"/>
        </w:rPr>
      </w:pPr>
    </w:p>
    <w:p w14:paraId="60E61CD0" w14:textId="77777777" w:rsidR="00610A4A" w:rsidRPr="002D34F1" w:rsidRDefault="00610A4A" w:rsidP="006069D5">
      <w:pPr>
        <w:pStyle w:val="ListParagraph"/>
        <w:spacing w:after="0" w:line="480" w:lineRule="auto"/>
        <w:rPr>
          <w:sz w:val="24"/>
          <w:szCs w:val="24"/>
        </w:rPr>
      </w:pPr>
    </w:p>
    <w:sectPr w:rsidR="00610A4A" w:rsidRPr="002D34F1" w:rsidSect="001E19B4">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CBBCF9" w14:textId="77777777" w:rsidR="00107FF8" w:rsidRDefault="00107FF8" w:rsidP="000E7C4C">
      <w:pPr>
        <w:spacing w:after="0" w:line="240" w:lineRule="auto"/>
      </w:pPr>
      <w:r>
        <w:separator/>
      </w:r>
    </w:p>
  </w:endnote>
  <w:endnote w:type="continuationSeparator" w:id="0">
    <w:p w14:paraId="59736B47" w14:textId="77777777" w:rsidR="00107FF8" w:rsidRDefault="00107FF8" w:rsidP="000E7C4C">
      <w:pPr>
        <w:spacing w:after="0" w:line="240" w:lineRule="auto"/>
      </w:pPr>
      <w:r>
        <w:continuationSeparator/>
      </w:r>
    </w:p>
  </w:endnote>
  <w:endnote w:id="1">
    <w:p w14:paraId="37D0056A" w14:textId="6B6D35DA" w:rsidR="00CE6858" w:rsidRDefault="00CE6858">
      <w:pPr>
        <w:pStyle w:val="EndnoteText"/>
      </w:pPr>
      <w:r>
        <w:rPr>
          <w:rStyle w:val="EndnoteReference"/>
        </w:rPr>
        <w:endnoteRef/>
      </w:r>
      <w:r>
        <w:t xml:space="preserve"> The culture-bound nature of measures of wellbeing, another slippery and influential concept, was explored in chapters by James and Wilks in Corsin Jimenez’s (2008) edited volume. </w:t>
      </w:r>
    </w:p>
  </w:endnote>
  <w:endnote w:id="2">
    <w:p w14:paraId="779F7FA1" w14:textId="10EDCF81" w:rsidR="00FD6904" w:rsidRPr="00FD6904" w:rsidRDefault="00FD6904" w:rsidP="00FD6904">
      <w:pPr>
        <w:rPr>
          <w:sz w:val="20"/>
          <w:szCs w:val="20"/>
        </w:rPr>
      </w:pPr>
      <w:r>
        <w:rPr>
          <w:rStyle w:val="EndnoteReference"/>
        </w:rPr>
        <w:endnoteRef/>
      </w:r>
      <w:r>
        <w:t xml:space="preserve"> </w:t>
      </w:r>
      <w:r w:rsidRPr="00FD6904">
        <w:rPr>
          <w:sz w:val="20"/>
          <w:szCs w:val="20"/>
        </w:rPr>
        <w:t xml:space="preserve">Lamont and Lareau (1988:163) describe </w:t>
      </w:r>
      <w:r>
        <w:rPr>
          <w:sz w:val="20"/>
          <w:szCs w:val="20"/>
        </w:rPr>
        <w:t xml:space="preserve">the true American </w:t>
      </w:r>
      <w:r w:rsidRPr="00FD6904">
        <w:rPr>
          <w:sz w:val="20"/>
          <w:szCs w:val="20"/>
        </w:rPr>
        <w:t>as showing ‘aggressiveness, competence, entrepreneurship, self-reliance, self-directness, ‘problem-solving activism’ and adaptabi</w:t>
      </w:r>
      <w:r>
        <w:rPr>
          <w:sz w:val="20"/>
          <w:szCs w:val="20"/>
        </w:rPr>
        <w:t xml:space="preserve">lity’. </w:t>
      </w:r>
    </w:p>
  </w:endnote>
  <w:endnote w:id="3">
    <w:p w14:paraId="5710AC20" w14:textId="61FCCA36" w:rsidR="00CE6858" w:rsidRDefault="00CE6858">
      <w:pPr>
        <w:pStyle w:val="EndnoteText"/>
      </w:pPr>
      <w:r>
        <w:rPr>
          <w:rStyle w:val="EndnoteReference"/>
        </w:rPr>
        <w:endnoteRef/>
      </w:r>
      <w:r>
        <w:t xml:space="preserve"> </w:t>
      </w:r>
      <w:r w:rsidRPr="00CE6858">
        <w:t>Jensen (2010:4) observes that ‘[non-cognitive] skills are tied to specific frameworks for making sense of success, mobility and aspiration’.</w:t>
      </w:r>
    </w:p>
  </w:endnote>
  <w:endnote w:id="4">
    <w:p w14:paraId="3F131914" w14:textId="35F5AD84" w:rsidR="009A1C0B" w:rsidRDefault="009A1C0B">
      <w:pPr>
        <w:pStyle w:val="EndnoteText"/>
      </w:pPr>
      <w:r>
        <w:rPr>
          <w:rStyle w:val="EndnoteReference"/>
        </w:rPr>
        <w:endnoteRef/>
      </w:r>
      <w:r>
        <w:t xml:space="preserve"> </w:t>
      </w:r>
      <w:hyperlink r:id="rId1" w:history="1">
        <w:r w:rsidRPr="00B02C69">
          <w:rPr>
            <w:rStyle w:val="Hyperlink"/>
          </w:rPr>
          <w:t>http://www.centreforum.org/index.php/topabout</w:t>
        </w:r>
      </w:hyperlink>
      <w:r>
        <w:t>, downloaded 26/09/14</w:t>
      </w:r>
    </w:p>
  </w:endnote>
  <w:endnote w:id="5">
    <w:p w14:paraId="59B533C5" w14:textId="704F54F7" w:rsidR="00107FF8" w:rsidRDefault="00107FF8">
      <w:pPr>
        <w:pStyle w:val="EndnoteText"/>
      </w:pPr>
      <w:r>
        <w:rPr>
          <w:rStyle w:val="EndnoteReference"/>
        </w:rPr>
        <w:endnoteRef/>
      </w:r>
      <w:r>
        <w:t xml:space="preserve"> </w:t>
      </w:r>
      <w:hyperlink r:id="rId2" w:history="1">
        <w:r w:rsidRPr="006278C1">
          <w:rPr>
            <w:rStyle w:val="Hyperlink"/>
          </w:rPr>
          <w:t>http://charactercountsgroup.org/Home-page</w:t>
        </w:r>
      </w:hyperlink>
      <w:r>
        <w:t>, downloaded 26/09/14</w:t>
      </w:r>
    </w:p>
  </w:endnote>
  <w:endnote w:id="6">
    <w:p w14:paraId="4EB7AD40" w14:textId="77777777" w:rsidR="00107FF8" w:rsidRDefault="00107FF8">
      <w:pPr>
        <w:pStyle w:val="EndnoteText"/>
      </w:pPr>
      <w:r>
        <w:rPr>
          <w:rStyle w:val="EndnoteReference"/>
        </w:rPr>
        <w:endnoteRef/>
      </w:r>
      <w:r>
        <w:t xml:space="preserve"> Ofsted is the official body for inspecting schools in the UK. </w:t>
      </w:r>
    </w:p>
  </w:endnote>
  <w:endnote w:id="7">
    <w:p w14:paraId="777E44EA" w14:textId="77777777" w:rsidR="00107FF8" w:rsidRDefault="00107FF8">
      <w:pPr>
        <w:pStyle w:val="EndnoteText"/>
      </w:pPr>
      <w:r>
        <w:rPr>
          <w:rStyle w:val="EndnoteReference"/>
        </w:rPr>
        <w:endnoteRef/>
      </w:r>
      <w:r>
        <w:rPr>
          <w:rStyle w:val="EndnoteReference"/>
        </w:rPr>
        <w:endnoteRef/>
      </w:r>
      <w:r>
        <w:t xml:space="preserve"> Free schools and academies are a key component of the UK government’s education policy. </w:t>
      </w:r>
    </w:p>
  </w:endnote>
  <w:endnote w:id="8">
    <w:p w14:paraId="4226CEF3" w14:textId="77777777" w:rsidR="00107FF8" w:rsidRDefault="00107FF8">
      <w:pPr>
        <w:pStyle w:val="EndnoteText"/>
      </w:pPr>
      <w:r>
        <w:rPr>
          <w:rStyle w:val="EndnoteReference"/>
        </w:rPr>
        <w:endnoteRef/>
      </w:r>
      <w:r>
        <w:t xml:space="preserve"> The names of the organisation and participants have been changed. </w:t>
      </w:r>
    </w:p>
  </w:endnote>
  <w:endnote w:id="9">
    <w:p w14:paraId="58EB6194" w14:textId="7FDA8137" w:rsidR="002F1763" w:rsidRDefault="002F1763">
      <w:pPr>
        <w:pStyle w:val="EndnoteText"/>
      </w:pPr>
      <w:r>
        <w:rPr>
          <w:rStyle w:val="EndnoteReference"/>
        </w:rPr>
        <w:endnoteRef/>
      </w:r>
      <w:r>
        <w:t xml:space="preserve"> </w:t>
      </w:r>
      <w:hyperlink r:id="rId3" w:history="1">
        <w:r w:rsidRPr="00B02C69">
          <w:rPr>
            <w:rStyle w:val="Hyperlink"/>
          </w:rPr>
          <w:t>http://awethuproject.co.za/what-we-do/</w:t>
        </w:r>
      </w:hyperlink>
      <w:r>
        <w:t xml:space="preserve">, downloaded 26/9/14 </w:t>
      </w:r>
    </w:p>
  </w:endnote>
  <w:endnote w:id="10">
    <w:p w14:paraId="2B398DF0" w14:textId="5A8131CA" w:rsidR="00530215" w:rsidRDefault="00530215">
      <w:pPr>
        <w:pStyle w:val="EndnoteText"/>
      </w:pPr>
      <w:r>
        <w:rPr>
          <w:rStyle w:val="EndnoteReference"/>
        </w:rPr>
        <w:endnoteRef/>
      </w:r>
      <w:r>
        <w:t xml:space="preserve"> In 2013 the GINI co-efficient, the internally accepted measure of inequality, was 0.69, on a scale of 0 to 1 where 1 = complete inequality.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4599B3" w14:textId="77777777" w:rsidR="00107FF8" w:rsidRDefault="00107FF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1E0D16" w14:textId="77777777" w:rsidR="00107FF8" w:rsidRDefault="00107FF8">
    <w:pPr>
      <w:pStyle w:val="Footer"/>
    </w:pPr>
    <w:r>
      <w:t>suwr\SW2\Audit book\Camfield_EASA paper SW_CS_LC.docx</w:t>
    </w:r>
  </w:p>
  <w:p w14:paraId="51D4CF79" w14:textId="5179E016" w:rsidR="00107FF8" w:rsidRDefault="00107FF8">
    <w:pPr>
      <w:pStyle w:val="Footer"/>
    </w:pPr>
    <w:r>
      <w:t>28-09-2014@00.10</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CF56C1" w14:textId="77777777" w:rsidR="00107FF8" w:rsidRDefault="00107F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14A613" w14:textId="77777777" w:rsidR="00107FF8" w:rsidRDefault="00107FF8" w:rsidP="000E7C4C">
      <w:pPr>
        <w:spacing w:after="0" w:line="240" w:lineRule="auto"/>
      </w:pPr>
      <w:r>
        <w:separator/>
      </w:r>
    </w:p>
  </w:footnote>
  <w:footnote w:type="continuationSeparator" w:id="0">
    <w:p w14:paraId="069B296C" w14:textId="77777777" w:rsidR="00107FF8" w:rsidRDefault="00107FF8" w:rsidP="000E7C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03D18D" w14:textId="77777777" w:rsidR="00107FF8" w:rsidRDefault="00107FF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D96ED2" w14:textId="77777777" w:rsidR="00107FF8" w:rsidRDefault="00107FF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CE422" w14:textId="77777777" w:rsidR="00107FF8" w:rsidRDefault="00107FF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9916A9"/>
    <w:multiLevelType w:val="hybridMultilevel"/>
    <w:tmpl w:val="4C50FF76"/>
    <w:lvl w:ilvl="0" w:tplc="F59CE5B8">
      <w:start w:val="1988"/>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8F7A8D"/>
    <w:multiLevelType w:val="hybridMultilevel"/>
    <w:tmpl w:val="7374B266"/>
    <w:lvl w:ilvl="0" w:tplc="8474D1A4">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B635703"/>
    <w:multiLevelType w:val="hybridMultilevel"/>
    <w:tmpl w:val="D0DAB10E"/>
    <w:lvl w:ilvl="0" w:tplc="E5524056">
      <w:start w:val="1"/>
      <w:numFmt w:val="bullet"/>
      <w:lvlText w:val=""/>
      <w:lvlJc w:val="left"/>
      <w:pPr>
        <w:tabs>
          <w:tab w:val="num" w:pos="720"/>
        </w:tabs>
        <w:ind w:left="720" w:hanging="360"/>
      </w:pPr>
      <w:rPr>
        <w:rFonts w:ascii="Wingdings 3" w:hAnsi="Wingdings 3" w:hint="default"/>
      </w:rPr>
    </w:lvl>
    <w:lvl w:ilvl="1" w:tplc="907C5E18" w:tentative="1">
      <w:start w:val="1"/>
      <w:numFmt w:val="bullet"/>
      <w:lvlText w:val=""/>
      <w:lvlJc w:val="left"/>
      <w:pPr>
        <w:tabs>
          <w:tab w:val="num" w:pos="1440"/>
        </w:tabs>
        <w:ind w:left="1440" w:hanging="360"/>
      </w:pPr>
      <w:rPr>
        <w:rFonts w:ascii="Wingdings 3" w:hAnsi="Wingdings 3" w:hint="default"/>
      </w:rPr>
    </w:lvl>
    <w:lvl w:ilvl="2" w:tplc="43FC6F92" w:tentative="1">
      <w:start w:val="1"/>
      <w:numFmt w:val="bullet"/>
      <w:lvlText w:val=""/>
      <w:lvlJc w:val="left"/>
      <w:pPr>
        <w:tabs>
          <w:tab w:val="num" w:pos="2160"/>
        </w:tabs>
        <w:ind w:left="2160" w:hanging="360"/>
      </w:pPr>
      <w:rPr>
        <w:rFonts w:ascii="Wingdings 3" w:hAnsi="Wingdings 3" w:hint="default"/>
      </w:rPr>
    </w:lvl>
    <w:lvl w:ilvl="3" w:tplc="C2DE6800" w:tentative="1">
      <w:start w:val="1"/>
      <w:numFmt w:val="bullet"/>
      <w:lvlText w:val=""/>
      <w:lvlJc w:val="left"/>
      <w:pPr>
        <w:tabs>
          <w:tab w:val="num" w:pos="2880"/>
        </w:tabs>
        <w:ind w:left="2880" w:hanging="360"/>
      </w:pPr>
      <w:rPr>
        <w:rFonts w:ascii="Wingdings 3" w:hAnsi="Wingdings 3" w:hint="default"/>
      </w:rPr>
    </w:lvl>
    <w:lvl w:ilvl="4" w:tplc="68D87F60" w:tentative="1">
      <w:start w:val="1"/>
      <w:numFmt w:val="bullet"/>
      <w:lvlText w:val=""/>
      <w:lvlJc w:val="left"/>
      <w:pPr>
        <w:tabs>
          <w:tab w:val="num" w:pos="3600"/>
        </w:tabs>
        <w:ind w:left="3600" w:hanging="360"/>
      </w:pPr>
      <w:rPr>
        <w:rFonts w:ascii="Wingdings 3" w:hAnsi="Wingdings 3" w:hint="default"/>
      </w:rPr>
    </w:lvl>
    <w:lvl w:ilvl="5" w:tplc="F9CA79A8" w:tentative="1">
      <w:start w:val="1"/>
      <w:numFmt w:val="bullet"/>
      <w:lvlText w:val=""/>
      <w:lvlJc w:val="left"/>
      <w:pPr>
        <w:tabs>
          <w:tab w:val="num" w:pos="4320"/>
        </w:tabs>
        <w:ind w:left="4320" w:hanging="360"/>
      </w:pPr>
      <w:rPr>
        <w:rFonts w:ascii="Wingdings 3" w:hAnsi="Wingdings 3" w:hint="default"/>
      </w:rPr>
    </w:lvl>
    <w:lvl w:ilvl="6" w:tplc="C78618B8" w:tentative="1">
      <w:start w:val="1"/>
      <w:numFmt w:val="bullet"/>
      <w:lvlText w:val=""/>
      <w:lvlJc w:val="left"/>
      <w:pPr>
        <w:tabs>
          <w:tab w:val="num" w:pos="5040"/>
        </w:tabs>
        <w:ind w:left="5040" w:hanging="360"/>
      </w:pPr>
      <w:rPr>
        <w:rFonts w:ascii="Wingdings 3" w:hAnsi="Wingdings 3" w:hint="default"/>
      </w:rPr>
    </w:lvl>
    <w:lvl w:ilvl="7" w:tplc="C7FCB484" w:tentative="1">
      <w:start w:val="1"/>
      <w:numFmt w:val="bullet"/>
      <w:lvlText w:val=""/>
      <w:lvlJc w:val="left"/>
      <w:pPr>
        <w:tabs>
          <w:tab w:val="num" w:pos="5760"/>
        </w:tabs>
        <w:ind w:left="5760" w:hanging="360"/>
      </w:pPr>
      <w:rPr>
        <w:rFonts w:ascii="Wingdings 3" w:hAnsi="Wingdings 3" w:hint="default"/>
      </w:rPr>
    </w:lvl>
    <w:lvl w:ilvl="8" w:tplc="A4DC31E0" w:tentative="1">
      <w:start w:val="1"/>
      <w:numFmt w:val="bullet"/>
      <w:lvlText w:val=""/>
      <w:lvlJc w:val="left"/>
      <w:pPr>
        <w:tabs>
          <w:tab w:val="num" w:pos="6480"/>
        </w:tabs>
        <w:ind w:left="6480" w:hanging="360"/>
      </w:pPr>
      <w:rPr>
        <w:rFonts w:ascii="Wingdings 3" w:hAnsi="Wingdings 3" w:hint="default"/>
      </w:rPr>
    </w:lvl>
  </w:abstractNum>
  <w:abstractNum w:abstractNumId="3">
    <w:nsid w:val="48551646"/>
    <w:multiLevelType w:val="hybridMultilevel"/>
    <w:tmpl w:val="3FB22584"/>
    <w:lvl w:ilvl="0" w:tplc="B3E00940">
      <w:start w:val="1"/>
      <w:numFmt w:val="bullet"/>
      <w:lvlText w:val=""/>
      <w:lvlJc w:val="left"/>
      <w:pPr>
        <w:tabs>
          <w:tab w:val="num" w:pos="720"/>
        </w:tabs>
        <w:ind w:left="720" w:hanging="360"/>
      </w:pPr>
      <w:rPr>
        <w:rFonts w:ascii="Wingdings 3" w:hAnsi="Wingdings 3" w:hint="default"/>
      </w:rPr>
    </w:lvl>
    <w:lvl w:ilvl="1" w:tplc="1BC8498C" w:tentative="1">
      <w:start w:val="1"/>
      <w:numFmt w:val="bullet"/>
      <w:lvlText w:val=""/>
      <w:lvlJc w:val="left"/>
      <w:pPr>
        <w:tabs>
          <w:tab w:val="num" w:pos="1440"/>
        </w:tabs>
        <w:ind w:left="1440" w:hanging="360"/>
      </w:pPr>
      <w:rPr>
        <w:rFonts w:ascii="Wingdings 3" w:hAnsi="Wingdings 3" w:hint="default"/>
      </w:rPr>
    </w:lvl>
    <w:lvl w:ilvl="2" w:tplc="DCD0DC36" w:tentative="1">
      <w:start w:val="1"/>
      <w:numFmt w:val="bullet"/>
      <w:lvlText w:val=""/>
      <w:lvlJc w:val="left"/>
      <w:pPr>
        <w:tabs>
          <w:tab w:val="num" w:pos="2160"/>
        </w:tabs>
        <w:ind w:left="2160" w:hanging="360"/>
      </w:pPr>
      <w:rPr>
        <w:rFonts w:ascii="Wingdings 3" w:hAnsi="Wingdings 3" w:hint="default"/>
      </w:rPr>
    </w:lvl>
    <w:lvl w:ilvl="3" w:tplc="B8CA9FBE" w:tentative="1">
      <w:start w:val="1"/>
      <w:numFmt w:val="bullet"/>
      <w:lvlText w:val=""/>
      <w:lvlJc w:val="left"/>
      <w:pPr>
        <w:tabs>
          <w:tab w:val="num" w:pos="2880"/>
        </w:tabs>
        <w:ind w:left="2880" w:hanging="360"/>
      </w:pPr>
      <w:rPr>
        <w:rFonts w:ascii="Wingdings 3" w:hAnsi="Wingdings 3" w:hint="default"/>
      </w:rPr>
    </w:lvl>
    <w:lvl w:ilvl="4" w:tplc="B2169DEA" w:tentative="1">
      <w:start w:val="1"/>
      <w:numFmt w:val="bullet"/>
      <w:lvlText w:val=""/>
      <w:lvlJc w:val="left"/>
      <w:pPr>
        <w:tabs>
          <w:tab w:val="num" w:pos="3600"/>
        </w:tabs>
        <w:ind w:left="3600" w:hanging="360"/>
      </w:pPr>
      <w:rPr>
        <w:rFonts w:ascii="Wingdings 3" w:hAnsi="Wingdings 3" w:hint="default"/>
      </w:rPr>
    </w:lvl>
    <w:lvl w:ilvl="5" w:tplc="8618BFC2" w:tentative="1">
      <w:start w:val="1"/>
      <w:numFmt w:val="bullet"/>
      <w:lvlText w:val=""/>
      <w:lvlJc w:val="left"/>
      <w:pPr>
        <w:tabs>
          <w:tab w:val="num" w:pos="4320"/>
        </w:tabs>
        <w:ind w:left="4320" w:hanging="360"/>
      </w:pPr>
      <w:rPr>
        <w:rFonts w:ascii="Wingdings 3" w:hAnsi="Wingdings 3" w:hint="default"/>
      </w:rPr>
    </w:lvl>
    <w:lvl w:ilvl="6" w:tplc="26A86BEA" w:tentative="1">
      <w:start w:val="1"/>
      <w:numFmt w:val="bullet"/>
      <w:lvlText w:val=""/>
      <w:lvlJc w:val="left"/>
      <w:pPr>
        <w:tabs>
          <w:tab w:val="num" w:pos="5040"/>
        </w:tabs>
        <w:ind w:left="5040" w:hanging="360"/>
      </w:pPr>
      <w:rPr>
        <w:rFonts w:ascii="Wingdings 3" w:hAnsi="Wingdings 3" w:hint="default"/>
      </w:rPr>
    </w:lvl>
    <w:lvl w:ilvl="7" w:tplc="6630B192" w:tentative="1">
      <w:start w:val="1"/>
      <w:numFmt w:val="bullet"/>
      <w:lvlText w:val=""/>
      <w:lvlJc w:val="left"/>
      <w:pPr>
        <w:tabs>
          <w:tab w:val="num" w:pos="5760"/>
        </w:tabs>
        <w:ind w:left="5760" w:hanging="360"/>
      </w:pPr>
      <w:rPr>
        <w:rFonts w:ascii="Wingdings 3" w:hAnsi="Wingdings 3" w:hint="default"/>
      </w:rPr>
    </w:lvl>
    <w:lvl w:ilvl="8" w:tplc="C5DAEE52" w:tentative="1">
      <w:start w:val="1"/>
      <w:numFmt w:val="bullet"/>
      <w:lvlText w:val=""/>
      <w:lvlJc w:val="left"/>
      <w:pPr>
        <w:tabs>
          <w:tab w:val="num" w:pos="6480"/>
        </w:tabs>
        <w:ind w:left="6480" w:hanging="360"/>
      </w:pPr>
      <w:rPr>
        <w:rFonts w:ascii="Wingdings 3" w:hAnsi="Wingdings 3" w:hint="default"/>
      </w:rPr>
    </w:lvl>
  </w:abstractNum>
  <w:abstractNum w:abstractNumId="4">
    <w:nsid w:val="4E555B05"/>
    <w:multiLevelType w:val="hybridMultilevel"/>
    <w:tmpl w:val="4C802F2E"/>
    <w:lvl w:ilvl="0" w:tplc="8474D1A4">
      <w:start w:val="1"/>
      <w:numFmt w:val="bullet"/>
      <w:lvlText w:val=""/>
      <w:lvlJc w:val="left"/>
      <w:pPr>
        <w:tabs>
          <w:tab w:val="num" w:pos="720"/>
        </w:tabs>
        <w:ind w:left="720" w:hanging="360"/>
      </w:pPr>
      <w:rPr>
        <w:rFonts w:ascii="Wingdings 3" w:hAnsi="Wingdings 3" w:hint="default"/>
      </w:rPr>
    </w:lvl>
    <w:lvl w:ilvl="1" w:tplc="2ACC25C6">
      <w:start w:val="1"/>
      <w:numFmt w:val="bullet"/>
      <w:lvlText w:val=""/>
      <w:lvlJc w:val="left"/>
      <w:pPr>
        <w:tabs>
          <w:tab w:val="num" w:pos="1440"/>
        </w:tabs>
        <w:ind w:left="1440" w:hanging="360"/>
      </w:pPr>
      <w:rPr>
        <w:rFonts w:ascii="Wingdings 3" w:hAnsi="Wingdings 3" w:hint="default"/>
      </w:rPr>
    </w:lvl>
    <w:lvl w:ilvl="2" w:tplc="A19E9304" w:tentative="1">
      <w:start w:val="1"/>
      <w:numFmt w:val="bullet"/>
      <w:lvlText w:val=""/>
      <w:lvlJc w:val="left"/>
      <w:pPr>
        <w:tabs>
          <w:tab w:val="num" w:pos="2160"/>
        </w:tabs>
        <w:ind w:left="2160" w:hanging="360"/>
      </w:pPr>
      <w:rPr>
        <w:rFonts w:ascii="Wingdings 3" w:hAnsi="Wingdings 3" w:hint="default"/>
      </w:rPr>
    </w:lvl>
    <w:lvl w:ilvl="3" w:tplc="7EA26F80" w:tentative="1">
      <w:start w:val="1"/>
      <w:numFmt w:val="bullet"/>
      <w:lvlText w:val=""/>
      <w:lvlJc w:val="left"/>
      <w:pPr>
        <w:tabs>
          <w:tab w:val="num" w:pos="2880"/>
        </w:tabs>
        <w:ind w:left="2880" w:hanging="360"/>
      </w:pPr>
      <w:rPr>
        <w:rFonts w:ascii="Wingdings 3" w:hAnsi="Wingdings 3" w:hint="default"/>
      </w:rPr>
    </w:lvl>
    <w:lvl w:ilvl="4" w:tplc="E3EED37A" w:tentative="1">
      <w:start w:val="1"/>
      <w:numFmt w:val="bullet"/>
      <w:lvlText w:val=""/>
      <w:lvlJc w:val="left"/>
      <w:pPr>
        <w:tabs>
          <w:tab w:val="num" w:pos="3600"/>
        </w:tabs>
        <w:ind w:left="3600" w:hanging="360"/>
      </w:pPr>
      <w:rPr>
        <w:rFonts w:ascii="Wingdings 3" w:hAnsi="Wingdings 3" w:hint="default"/>
      </w:rPr>
    </w:lvl>
    <w:lvl w:ilvl="5" w:tplc="8774DE60" w:tentative="1">
      <w:start w:val="1"/>
      <w:numFmt w:val="bullet"/>
      <w:lvlText w:val=""/>
      <w:lvlJc w:val="left"/>
      <w:pPr>
        <w:tabs>
          <w:tab w:val="num" w:pos="4320"/>
        </w:tabs>
        <w:ind w:left="4320" w:hanging="360"/>
      </w:pPr>
      <w:rPr>
        <w:rFonts w:ascii="Wingdings 3" w:hAnsi="Wingdings 3" w:hint="default"/>
      </w:rPr>
    </w:lvl>
    <w:lvl w:ilvl="6" w:tplc="8B2EE3D6" w:tentative="1">
      <w:start w:val="1"/>
      <w:numFmt w:val="bullet"/>
      <w:lvlText w:val=""/>
      <w:lvlJc w:val="left"/>
      <w:pPr>
        <w:tabs>
          <w:tab w:val="num" w:pos="5040"/>
        </w:tabs>
        <w:ind w:left="5040" w:hanging="360"/>
      </w:pPr>
      <w:rPr>
        <w:rFonts w:ascii="Wingdings 3" w:hAnsi="Wingdings 3" w:hint="default"/>
      </w:rPr>
    </w:lvl>
    <w:lvl w:ilvl="7" w:tplc="4BF8BC8A" w:tentative="1">
      <w:start w:val="1"/>
      <w:numFmt w:val="bullet"/>
      <w:lvlText w:val=""/>
      <w:lvlJc w:val="left"/>
      <w:pPr>
        <w:tabs>
          <w:tab w:val="num" w:pos="5760"/>
        </w:tabs>
        <w:ind w:left="5760" w:hanging="360"/>
      </w:pPr>
      <w:rPr>
        <w:rFonts w:ascii="Wingdings 3" w:hAnsi="Wingdings 3" w:hint="default"/>
      </w:rPr>
    </w:lvl>
    <w:lvl w:ilvl="8" w:tplc="78FCC294" w:tentative="1">
      <w:start w:val="1"/>
      <w:numFmt w:val="bullet"/>
      <w:lvlText w:val=""/>
      <w:lvlJc w:val="left"/>
      <w:pPr>
        <w:tabs>
          <w:tab w:val="num" w:pos="6480"/>
        </w:tabs>
        <w:ind w:left="6480" w:hanging="360"/>
      </w:pPr>
      <w:rPr>
        <w:rFonts w:ascii="Wingdings 3" w:hAnsi="Wingdings 3" w:hint="default"/>
      </w:rPr>
    </w:lvl>
  </w:abstractNum>
  <w:abstractNum w:abstractNumId="5">
    <w:nsid w:val="550E407E"/>
    <w:multiLevelType w:val="hybridMultilevel"/>
    <w:tmpl w:val="E2BE5356"/>
    <w:lvl w:ilvl="0" w:tplc="8684D84A">
      <w:start w:val="1"/>
      <w:numFmt w:val="bullet"/>
      <w:lvlText w:val=""/>
      <w:lvlJc w:val="left"/>
      <w:pPr>
        <w:tabs>
          <w:tab w:val="num" w:pos="720"/>
        </w:tabs>
        <w:ind w:left="720" w:hanging="360"/>
      </w:pPr>
      <w:rPr>
        <w:rFonts w:ascii="Wingdings 3" w:hAnsi="Wingdings 3" w:hint="default"/>
      </w:rPr>
    </w:lvl>
    <w:lvl w:ilvl="1" w:tplc="49884FF4" w:tentative="1">
      <w:start w:val="1"/>
      <w:numFmt w:val="bullet"/>
      <w:lvlText w:val=""/>
      <w:lvlJc w:val="left"/>
      <w:pPr>
        <w:tabs>
          <w:tab w:val="num" w:pos="1440"/>
        </w:tabs>
        <w:ind w:left="1440" w:hanging="360"/>
      </w:pPr>
      <w:rPr>
        <w:rFonts w:ascii="Wingdings 3" w:hAnsi="Wingdings 3" w:hint="default"/>
      </w:rPr>
    </w:lvl>
    <w:lvl w:ilvl="2" w:tplc="C41876BE" w:tentative="1">
      <w:start w:val="1"/>
      <w:numFmt w:val="bullet"/>
      <w:lvlText w:val=""/>
      <w:lvlJc w:val="left"/>
      <w:pPr>
        <w:tabs>
          <w:tab w:val="num" w:pos="2160"/>
        </w:tabs>
        <w:ind w:left="2160" w:hanging="360"/>
      </w:pPr>
      <w:rPr>
        <w:rFonts w:ascii="Wingdings 3" w:hAnsi="Wingdings 3" w:hint="default"/>
      </w:rPr>
    </w:lvl>
    <w:lvl w:ilvl="3" w:tplc="B9D24644" w:tentative="1">
      <w:start w:val="1"/>
      <w:numFmt w:val="bullet"/>
      <w:lvlText w:val=""/>
      <w:lvlJc w:val="left"/>
      <w:pPr>
        <w:tabs>
          <w:tab w:val="num" w:pos="2880"/>
        </w:tabs>
        <w:ind w:left="2880" w:hanging="360"/>
      </w:pPr>
      <w:rPr>
        <w:rFonts w:ascii="Wingdings 3" w:hAnsi="Wingdings 3" w:hint="default"/>
      </w:rPr>
    </w:lvl>
    <w:lvl w:ilvl="4" w:tplc="026890A4" w:tentative="1">
      <w:start w:val="1"/>
      <w:numFmt w:val="bullet"/>
      <w:lvlText w:val=""/>
      <w:lvlJc w:val="left"/>
      <w:pPr>
        <w:tabs>
          <w:tab w:val="num" w:pos="3600"/>
        </w:tabs>
        <w:ind w:left="3600" w:hanging="360"/>
      </w:pPr>
      <w:rPr>
        <w:rFonts w:ascii="Wingdings 3" w:hAnsi="Wingdings 3" w:hint="default"/>
      </w:rPr>
    </w:lvl>
    <w:lvl w:ilvl="5" w:tplc="6EECB02A" w:tentative="1">
      <w:start w:val="1"/>
      <w:numFmt w:val="bullet"/>
      <w:lvlText w:val=""/>
      <w:lvlJc w:val="left"/>
      <w:pPr>
        <w:tabs>
          <w:tab w:val="num" w:pos="4320"/>
        </w:tabs>
        <w:ind w:left="4320" w:hanging="360"/>
      </w:pPr>
      <w:rPr>
        <w:rFonts w:ascii="Wingdings 3" w:hAnsi="Wingdings 3" w:hint="default"/>
      </w:rPr>
    </w:lvl>
    <w:lvl w:ilvl="6" w:tplc="EAFC5CFC" w:tentative="1">
      <w:start w:val="1"/>
      <w:numFmt w:val="bullet"/>
      <w:lvlText w:val=""/>
      <w:lvlJc w:val="left"/>
      <w:pPr>
        <w:tabs>
          <w:tab w:val="num" w:pos="5040"/>
        </w:tabs>
        <w:ind w:left="5040" w:hanging="360"/>
      </w:pPr>
      <w:rPr>
        <w:rFonts w:ascii="Wingdings 3" w:hAnsi="Wingdings 3" w:hint="default"/>
      </w:rPr>
    </w:lvl>
    <w:lvl w:ilvl="7" w:tplc="82A8CFBC" w:tentative="1">
      <w:start w:val="1"/>
      <w:numFmt w:val="bullet"/>
      <w:lvlText w:val=""/>
      <w:lvlJc w:val="left"/>
      <w:pPr>
        <w:tabs>
          <w:tab w:val="num" w:pos="5760"/>
        </w:tabs>
        <w:ind w:left="5760" w:hanging="360"/>
      </w:pPr>
      <w:rPr>
        <w:rFonts w:ascii="Wingdings 3" w:hAnsi="Wingdings 3" w:hint="default"/>
      </w:rPr>
    </w:lvl>
    <w:lvl w:ilvl="8" w:tplc="D6E6DE2A" w:tentative="1">
      <w:start w:val="1"/>
      <w:numFmt w:val="bullet"/>
      <w:lvlText w:val=""/>
      <w:lvlJc w:val="left"/>
      <w:pPr>
        <w:tabs>
          <w:tab w:val="num" w:pos="6480"/>
        </w:tabs>
        <w:ind w:left="6480" w:hanging="360"/>
      </w:pPr>
      <w:rPr>
        <w:rFonts w:ascii="Wingdings 3" w:hAnsi="Wingdings 3" w:hint="default"/>
      </w:rPr>
    </w:lvl>
  </w:abstractNum>
  <w:abstractNum w:abstractNumId="6">
    <w:nsid w:val="5F255F01"/>
    <w:multiLevelType w:val="hybridMultilevel"/>
    <w:tmpl w:val="D47E9F9C"/>
    <w:lvl w:ilvl="0" w:tplc="8474D1A4">
      <w:start w:val="1"/>
      <w:numFmt w:val="bullet"/>
      <w:lvlText w:val=""/>
      <w:lvlJc w:val="left"/>
      <w:pPr>
        <w:ind w:left="720" w:hanging="360"/>
      </w:pPr>
      <w:rPr>
        <w:rFonts w:ascii="Wingdings 3" w:hAnsi="Wingdings 3"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07235B7"/>
    <w:multiLevelType w:val="hybridMultilevel"/>
    <w:tmpl w:val="C936BCD8"/>
    <w:lvl w:ilvl="0" w:tplc="19E48B40">
      <w:start w:val="1"/>
      <w:numFmt w:val="bullet"/>
      <w:lvlText w:val=""/>
      <w:lvlJc w:val="left"/>
      <w:pPr>
        <w:tabs>
          <w:tab w:val="num" w:pos="720"/>
        </w:tabs>
        <w:ind w:left="720" w:hanging="360"/>
      </w:pPr>
      <w:rPr>
        <w:rFonts w:ascii="Wingdings 3" w:hAnsi="Wingdings 3" w:hint="default"/>
      </w:rPr>
    </w:lvl>
    <w:lvl w:ilvl="1" w:tplc="BFD862DC" w:tentative="1">
      <w:start w:val="1"/>
      <w:numFmt w:val="bullet"/>
      <w:lvlText w:val=""/>
      <w:lvlJc w:val="left"/>
      <w:pPr>
        <w:tabs>
          <w:tab w:val="num" w:pos="1440"/>
        </w:tabs>
        <w:ind w:left="1440" w:hanging="360"/>
      </w:pPr>
      <w:rPr>
        <w:rFonts w:ascii="Wingdings 3" w:hAnsi="Wingdings 3" w:hint="default"/>
      </w:rPr>
    </w:lvl>
    <w:lvl w:ilvl="2" w:tplc="F304AA60" w:tentative="1">
      <w:start w:val="1"/>
      <w:numFmt w:val="bullet"/>
      <w:lvlText w:val=""/>
      <w:lvlJc w:val="left"/>
      <w:pPr>
        <w:tabs>
          <w:tab w:val="num" w:pos="2160"/>
        </w:tabs>
        <w:ind w:left="2160" w:hanging="360"/>
      </w:pPr>
      <w:rPr>
        <w:rFonts w:ascii="Wingdings 3" w:hAnsi="Wingdings 3" w:hint="default"/>
      </w:rPr>
    </w:lvl>
    <w:lvl w:ilvl="3" w:tplc="D86C4598" w:tentative="1">
      <w:start w:val="1"/>
      <w:numFmt w:val="bullet"/>
      <w:lvlText w:val=""/>
      <w:lvlJc w:val="left"/>
      <w:pPr>
        <w:tabs>
          <w:tab w:val="num" w:pos="2880"/>
        </w:tabs>
        <w:ind w:left="2880" w:hanging="360"/>
      </w:pPr>
      <w:rPr>
        <w:rFonts w:ascii="Wingdings 3" w:hAnsi="Wingdings 3" w:hint="default"/>
      </w:rPr>
    </w:lvl>
    <w:lvl w:ilvl="4" w:tplc="5804218C" w:tentative="1">
      <w:start w:val="1"/>
      <w:numFmt w:val="bullet"/>
      <w:lvlText w:val=""/>
      <w:lvlJc w:val="left"/>
      <w:pPr>
        <w:tabs>
          <w:tab w:val="num" w:pos="3600"/>
        </w:tabs>
        <w:ind w:left="3600" w:hanging="360"/>
      </w:pPr>
      <w:rPr>
        <w:rFonts w:ascii="Wingdings 3" w:hAnsi="Wingdings 3" w:hint="default"/>
      </w:rPr>
    </w:lvl>
    <w:lvl w:ilvl="5" w:tplc="69623D6A" w:tentative="1">
      <w:start w:val="1"/>
      <w:numFmt w:val="bullet"/>
      <w:lvlText w:val=""/>
      <w:lvlJc w:val="left"/>
      <w:pPr>
        <w:tabs>
          <w:tab w:val="num" w:pos="4320"/>
        </w:tabs>
        <w:ind w:left="4320" w:hanging="360"/>
      </w:pPr>
      <w:rPr>
        <w:rFonts w:ascii="Wingdings 3" w:hAnsi="Wingdings 3" w:hint="default"/>
      </w:rPr>
    </w:lvl>
    <w:lvl w:ilvl="6" w:tplc="7F1CBE92" w:tentative="1">
      <w:start w:val="1"/>
      <w:numFmt w:val="bullet"/>
      <w:lvlText w:val=""/>
      <w:lvlJc w:val="left"/>
      <w:pPr>
        <w:tabs>
          <w:tab w:val="num" w:pos="5040"/>
        </w:tabs>
        <w:ind w:left="5040" w:hanging="360"/>
      </w:pPr>
      <w:rPr>
        <w:rFonts w:ascii="Wingdings 3" w:hAnsi="Wingdings 3" w:hint="default"/>
      </w:rPr>
    </w:lvl>
    <w:lvl w:ilvl="7" w:tplc="8A5C663C" w:tentative="1">
      <w:start w:val="1"/>
      <w:numFmt w:val="bullet"/>
      <w:lvlText w:val=""/>
      <w:lvlJc w:val="left"/>
      <w:pPr>
        <w:tabs>
          <w:tab w:val="num" w:pos="5760"/>
        </w:tabs>
        <w:ind w:left="5760" w:hanging="360"/>
      </w:pPr>
      <w:rPr>
        <w:rFonts w:ascii="Wingdings 3" w:hAnsi="Wingdings 3" w:hint="default"/>
      </w:rPr>
    </w:lvl>
    <w:lvl w:ilvl="8" w:tplc="60C86812" w:tentative="1">
      <w:start w:val="1"/>
      <w:numFmt w:val="bullet"/>
      <w:lvlText w:val=""/>
      <w:lvlJc w:val="left"/>
      <w:pPr>
        <w:tabs>
          <w:tab w:val="num" w:pos="6480"/>
        </w:tabs>
        <w:ind w:left="6480" w:hanging="360"/>
      </w:pPr>
      <w:rPr>
        <w:rFonts w:ascii="Wingdings 3" w:hAnsi="Wingdings 3" w:hint="default"/>
      </w:rPr>
    </w:lvl>
  </w:abstractNum>
  <w:abstractNum w:abstractNumId="8">
    <w:nsid w:val="6F0C01F2"/>
    <w:multiLevelType w:val="hybridMultilevel"/>
    <w:tmpl w:val="8460D4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FC524F1"/>
    <w:multiLevelType w:val="hybridMultilevel"/>
    <w:tmpl w:val="BE903A44"/>
    <w:lvl w:ilvl="0" w:tplc="B406FE7A">
      <w:start w:val="1"/>
      <w:numFmt w:val="bullet"/>
      <w:lvlText w:val=""/>
      <w:lvlJc w:val="left"/>
      <w:pPr>
        <w:tabs>
          <w:tab w:val="num" w:pos="720"/>
        </w:tabs>
        <w:ind w:left="720" w:hanging="360"/>
      </w:pPr>
      <w:rPr>
        <w:rFonts w:ascii="Wingdings 3" w:hAnsi="Wingdings 3" w:hint="default"/>
      </w:rPr>
    </w:lvl>
    <w:lvl w:ilvl="1" w:tplc="4918B3C8" w:tentative="1">
      <w:start w:val="1"/>
      <w:numFmt w:val="bullet"/>
      <w:lvlText w:val=""/>
      <w:lvlJc w:val="left"/>
      <w:pPr>
        <w:tabs>
          <w:tab w:val="num" w:pos="1440"/>
        </w:tabs>
        <w:ind w:left="1440" w:hanging="360"/>
      </w:pPr>
      <w:rPr>
        <w:rFonts w:ascii="Wingdings 3" w:hAnsi="Wingdings 3" w:hint="default"/>
      </w:rPr>
    </w:lvl>
    <w:lvl w:ilvl="2" w:tplc="9D789154" w:tentative="1">
      <w:start w:val="1"/>
      <w:numFmt w:val="bullet"/>
      <w:lvlText w:val=""/>
      <w:lvlJc w:val="left"/>
      <w:pPr>
        <w:tabs>
          <w:tab w:val="num" w:pos="2160"/>
        </w:tabs>
        <w:ind w:left="2160" w:hanging="360"/>
      </w:pPr>
      <w:rPr>
        <w:rFonts w:ascii="Wingdings 3" w:hAnsi="Wingdings 3" w:hint="default"/>
      </w:rPr>
    </w:lvl>
    <w:lvl w:ilvl="3" w:tplc="C29449FE" w:tentative="1">
      <w:start w:val="1"/>
      <w:numFmt w:val="bullet"/>
      <w:lvlText w:val=""/>
      <w:lvlJc w:val="left"/>
      <w:pPr>
        <w:tabs>
          <w:tab w:val="num" w:pos="2880"/>
        </w:tabs>
        <w:ind w:left="2880" w:hanging="360"/>
      </w:pPr>
      <w:rPr>
        <w:rFonts w:ascii="Wingdings 3" w:hAnsi="Wingdings 3" w:hint="default"/>
      </w:rPr>
    </w:lvl>
    <w:lvl w:ilvl="4" w:tplc="03C85E36" w:tentative="1">
      <w:start w:val="1"/>
      <w:numFmt w:val="bullet"/>
      <w:lvlText w:val=""/>
      <w:lvlJc w:val="left"/>
      <w:pPr>
        <w:tabs>
          <w:tab w:val="num" w:pos="3600"/>
        </w:tabs>
        <w:ind w:left="3600" w:hanging="360"/>
      </w:pPr>
      <w:rPr>
        <w:rFonts w:ascii="Wingdings 3" w:hAnsi="Wingdings 3" w:hint="default"/>
      </w:rPr>
    </w:lvl>
    <w:lvl w:ilvl="5" w:tplc="AD5E9488" w:tentative="1">
      <w:start w:val="1"/>
      <w:numFmt w:val="bullet"/>
      <w:lvlText w:val=""/>
      <w:lvlJc w:val="left"/>
      <w:pPr>
        <w:tabs>
          <w:tab w:val="num" w:pos="4320"/>
        </w:tabs>
        <w:ind w:left="4320" w:hanging="360"/>
      </w:pPr>
      <w:rPr>
        <w:rFonts w:ascii="Wingdings 3" w:hAnsi="Wingdings 3" w:hint="default"/>
      </w:rPr>
    </w:lvl>
    <w:lvl w:ilvl="6" w:tplc="B7F00E6C" w:tentative="1">
      <w:start w:val="1"/>
      <w:numFmt w:val="bullet"/>
      <w:lvlText w:val=""/>
      <w:lvlJc w:val="left"/>
      <w:pPr>
        <w:tabs>
          <w:tab w:val="num" w:pos="5040"/>
        </w:tabs>
        <w:ind w:left="5040" w:hanging="360"/>
      </w:pPr>
      <w:rPr>
        <w:rFonts w:ascii="Wingdings 3" w:hAnsi="Wingdings 3" w:hint="default"/>
      </w:rPr>
    </w:lvl>
    <w:lvl w:ilvl="7" w:tplc="804C74F4" w:tentative="1">
      <w:start w:val="1"/>
      <w:numFmt w:val="bullet"/>
      <w:lvlText w:val=""/>
      <w:lvlJc w:val="left"/>
      <w:pPr>
        <w:tabs>
          <w:tab w:val="num" w:pos="5760"/>
        </w:tabs>
        <w:ind w:left="5760" w:hanging="360"/>
      </w:pPr>
      <w:rPr>
        <w:rFonts w:ascii="Wingdings 3" w:hAnsi="Wingdings 3" w:hint="default"/>
      </w:rPr>
    </w:lvl>
    <w:lvl w:ilvl="8" w:tplc="4EB85F58" w:tentative="1">
      <w:start w:val="1"/>
      <w:numFmt w:val="bullet"/>
      <w:lvlText w:val=""/>
      <w:lvlJc w:val="left"/>
      <w:pPr>
        <w:tabs>
          <w:tab w:val="num" w:pos="6480"/>
        </w:tabs>
        <w:ind w:left="6480" w:hanging="360"/>
      </w:pPr>
      <w:rPr>
        <w:rFonts w:ascii="Wingdings 3" w:hAnsi="Wingdings 3" w:hint="default"/>
      </w:rPr>
    </w:lvl>
  </w:abstractNum>
  <w:num w:numId="1">
    <w:abstractNumId w:val="4"/>
  </w:num>
  <w:num w:numId="2">
    <w:abstractNumId w:val="9"/>
  </w:num>
  <w:num w:numId="3">
    <w:abstractNumId w:val="6"/>
  </w:num>
  <w:num w:numId="4">
    <w:abstractNumId w:val="1"/>
  </w:num>
  <w:num w:numId="5">
    <w:abstractNumId w:val="0"/>
  </w:num>
  <w:num w:numId="6">
    <w:abstractNumId w:val="7"/>
  </w:num>
  <w:num w:numId="7">
    <w:abstractNumId w:val="2"/>
  </w:num>
  <w:num w:numId="8">
    <w:abstractNumId w:val="5"/>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AA1"/>
    <w:rsid w:val="0000248C"/>
    <w:rsid w:val="00003236"/>
    <w:rsid w:val="00003FB9"/>
    <w:rsid w:val="000051E9"/>
    <w:rsid w:val="00010D68"/>
    <w:rsid w:val="0001274C"/>
    <w:rsid w:val="00012F7C"/>
    <w:rsid w:val="00014912"/>
    <w:rsid w:val="00015CC4"/>
    <w:rsid w:val="00016E07"/>
    <w:rsid w:val="00021959"/>
    <w:rsid w:val="00023DE1"/>
    <w:rsid w:val="00023F07"/>
    <w:rsid w:val="00024438"/>
    <w:rsid w:val="0002504A"/>
    <w:rsid w:val="0002514F"/>
    <w:rsid w:val="00027B38"/>
    <w:rsid w:val="00032005"/>
    <w:rsid w:val="0003288A"/>
    <w:rsid w:val="00034305"/>
    <w:rsid w:val="00034516"/>
    <w:rsid w:val="000373BD"/>
    <w:rsid w:val="00043120"/>
    <w:rsid w:val="00046595"/>
    <w:rsid w:val="00050C5E"/>
    <w:rsid w:val="00050F45"/>
    <w:rsid w:val="00051645"/>
    <w:rsid w:val="00051E9C"/>
    <w:rsid w:val="00052974"/>
    <w:rsid w:val="00057EC1"/>
    <w:rsid w:val="00060198"/>
    <w:rsid w:val="00061BC3"/>
    <w:rsid w:val="00061F99"/>
    <w:rsid w:val="00062A47"/>
    <w:rsid w:val="000632FA"/>
    <w:rsid w:val="0006711A"/>
    <w:rsid w:val="00071C63"/>
    <w:rsid w:val="00073BCF"/>
    <w:rsid w:val="00073E65"/>
    <w:rsid w:val="00074B23"/>
    <w:rsid w:val="000766B5"/>
    <w:rsid w:val="000768B2"/>
    <w:rsid w:val="00076B95"/>
    <w:rsid w:val="00077B80"/>
    <w:rsid w:val="000806A9"/>
    <w:rsid w:val="00080910"/>
    <w:rsid w:val="00081090"/>
    <w:rsid w:val="0008248B"/>
    <w:rsid w:val="000826F1"/>
    <w:rsid w:val="000922FB"/>
    <w:rsid w:val="00094F61"/>
    <w:rsid w:val="00096F3C"/>
    <w:rsid w:val="000974C1"/>
    <w:rsid w:val="000A111D"/>
    <w:rsid w:val="000A20EA"/>
    <w:rsid w:val="000A2D47"/>
    <w:rsid w:val="000A3B2F"/>
    <w:rsid w:val="000A3F29"/>
    <w:rsid w:val="000A5AE0"/>
    <w:rsid w:val="000A5AE1"/>
    <w:rsid w:val="000B37D1"/>
    <w:rsid w:val="000B40BA"/>
    <w:rsid w:val="000B4408"/>
    <w:rsid w:val="000B7799"/>
    <w:rsid w:val="000C4569"/>
    <w:rsid w:val="000D0FDB"/>
    <w:rsid w:val="000D1744"/>
    <w:rsid w:val="000D3101"/>
    <w:rsid w:val="000D33A1"/>
    <w:rsid w:val="000D3446"/>
    <w:rsid w:val="000D5BEC"/>
    <w:rsid w:val="000D7923"/>
    <w:rsid w:val="000D7D7F"/>
    <w:rsid w:val="000E01C1"/>
    <w:rsid w:val="000E03B9"/>
    <w:rsid w:val="000E11B6"/>
    <w:rsid w:val="000E1538"/>
    <w:rsid w:val="000E3F2F"/>
    <w:rsid w:val="000E467C"/>
    <w:rsid w:val="000E5992"/>
    <w:rsid w:val="000E62D6"/>
    <w:rsid w:val="000E786E"/>
    <w:rsid w:val="000E7C4C"/>
    <w:rsid w:val="000F1974"/>
    <w:rsid w:val="000F37A5"/>
    <w:rsid w:val="000F5D5F"/>
    <w:rsid w:val="000F71C0"/>
    <w:rsid w:val="001004FF"/>
    <w:rsid w:val="00100B92"/>
    <w:rsid w:val="00101412"/>
    <w:rsid w:val="00103EC4"/>
    <w:rsid w:val="00104084"/>
    <w:rsid w:val="00106D06"/>
    <w:rsid w:val="00107FF8"/>
    <w:rsid w:val="00111336"/>
    <w:rsid w:val="00112ADE"/>
    <w:rsid w:val="0011508D"/>
    <w:rsid w:val="00116970"/>
    <w:rsid w:val="00121654"/>
    <w:rsid w:val="00121DB1"/>
    <w:rsid w:val="00122FD2"/>
    <w:rsid w:val="00123153"/>
    <w:rsid w:val="00125ED7"/>
    <w:rsid w:val="001267D8"/>
    <w:rsid w:val="00127DA6"/>
    <w:rsid w:val="001304F5"/>
    <w:rsid w:val="00130852"/>
    <w:rsid w:val="00131A9F"/>
    <w:rsid w:val="00132684"/>
    <w:rsid w:val="0013330A"/>
    <w:rsid w:val="00142F60"/>
    <w:rsid w:val="0014505A"/>
    <w:rsid w:val="001512DC"/>
    <w:rsid w:val="001514C7"/>
    <w:rsid w:val="00153B9B"/>
    <w:rsid w:val="00154249"/>
    <w:rsid w:val="0015465F"/>
    <w:rsid w:val="00155D2C"/>
    <w:rsid w:val="00156945"/>
    <w:rsid w:val="00157911"/>
    <w:rsid w:val="00157FA4"/>
    <w:rsid w:val="00165D1E"/>
    <w:rsid w:val="00165EA0"/>
    <w:rsid w:val="00167417"/>
    <w:rsid w:val="00174C90"/>
    <w:rsid w:val="00177083"/>
    <w:rsid w:val="00180C5B"/>
    <w:rsid w:val="00181E10"/>
    <w:rsid w:val="001820BB"/>
    <w:rsid w:val="00186579"/>
    <w:rsid w:val="001866D7"/>
    <w:rsid w:val="00195285"/>
    <w:rsid w:val="00196E1B"/>
    <w:rsid w:val="00197C2B"/>
    <w:rsid w:val="001A0598"/>
    <w:rsid w:val="001A26F4"/>
    <w:rsid w:val="001A3822"/>
    <w:rsid w:val="001A4217"/>
    <w:rsid w:val="001A44EE"/>
    <w:rsid w:val="001A7020"/>
    <w:rsid w:val="001A789D"/>
    <w:rsid w:val="001B1A27"/>
    <w:rsid w:val="001B5A4A"/>
    <w:rsid w:val="001B5C8D"/>
    <w:rsid w:val="001C08FF"/>
    <w:rsid w:val="001C0C95"/>
    <w:rsid w:val="001C1429"/>
    <w:rsid w:val="001C1490"/>
    <w:rsid w:val="001C2249"/>
    <w:rsid w:val="001C23E3"/>
    <w:rsid w:val="001C2E2B"/>
    <w:rsid w:val="001C424C"/>
    <w:rsid w:val="001C76A9"/>
    <w:rsid w:val="001D085F"/>
    <w:rsid w:val="001D0AA4"/>
    <w:rsid w:val="001D18BA"/>
    <w:rsid w:val="001D24D4"/>
    <w:rsid w:val="001D465C"/>
    <w:rsid w:val="001D4C16"/>
    <w:rsid w:val="001D59FB"/>
    <w:rsid w:val="001D5DB2"/>
    <w:rsid w:val="001D5FFE"/>
    <w:rsid w:val="001D7A99"/>
    <w:rsid w:val="001E19B4"/>
    <w:rsid w:val="001E3A65"/>
    <w:rsid w:val="001E52FA"/>
    <w:rsid w:val="001F19D6"/>
    <w:rsid w:val="001F35D2"/>
    <w:rsid w:val="001F5A13"/>
    <w:rsid w:val="001F7276"/>
    <w:rsid w:val="00200932"/>
    <w:rsid w:val="002009EB"/>
    <w:rsid w:val="00202DC2"/>
    <w:rsid w:val="00205F9A"/>
    <w:rsid w:val="00207FA8"/>
    <w:rsid w:val="00210C11"/>
    <w:rsid w:val="00216B94"/>
    <w:rsid w:val="00220781"/>
    <w:rsid w:val="00220A19"/>
    <w:rsid w:val="00225E3D"/>
    <w:rsid w:val="002263C1"/>
    <w:rsid w:val="00226E60"/>
    <w:rsid w:val="002317D0"/>
    <w:rsid w:val="00231D2F"/>
    <w:rsid w:val="00232010"/>
    <w:rsid w:val="0023258E"/>
    <w:rsid w:val="00232EB8"/>
    <w:rsid w:val="002331CC"/>
    <w:rsid w:val="00233A19"/>
    <w:rsid w:val="00233C5E"/>
    <w:rsid w:val="002359DB"/>
    <w:rsid w:val="00241967"/>
    <w:rsid w:val="002438B2"/>
    <w:rsid w:val="00243FB1"/>
    <w:rsid w:val="00246122"/>
    <w:rsid w:val="0024617E"/>
    <w:rsid w:val="0024653A"/>
    <w:rsid w:val="002507B1"/>
    <w:rsid w:val="0025238C"/>
    <w:rsid w:val="00252BB3"/>
    <w:rsid w:val="0025311C"/>
    <w:rsid w:val="0025328F"/>
    <w:rsid w:val="00255456"/>
    <w:rsid w:val="0025673E"/>
    <w:rsid w:val="00257EDA"/>
    <w:rsid w:val="00261377"/>
    <w:rsid w:val="00265CEA"/>
    <w:rsid w:val="00266683"/>
    <w:rsid w:val="00266B22"/>
    <w:rsid w:val="0027290E"/>
    <w:rsid w:val="00274D63"/>
    <w:rsid w:val="00275BCB"/>
    <w:rsid w:val="0028005A"/>
    <w:rsid w:val="00280FCF"/>
    <w:rsid w:val="00282703"/>
    <w:rsid w:val="00285E27"/>
    <w:rsid w:val="002860AE"/>
    <w:rsid w:val="00291030"/>
    <w:rsid w:val="0029342A"/>
    <w:rsid w:val="00293910"/>
    <w:rsid w:val="00295984"/>
    <w:rsid w:val="00297480"/>
    <w:rsid w:val="002A6243"/>
    <w:rsid w:val="002A66D9"/>
    <w:rsid w:val="002A7048"/>
    <w:rsid w:val="002A7170"/>
    <w:rsid w:val="002A72CB"/>
    <w:rsid w:val="002A7542"/>
    <w:rsid w:val="002B0A76"/>
    <w:rsid w:val="002B2B2D"/>
    <w:rsid w:val="002B3B0D"/>
    <w:rsid w:val="002B6AE3"/>
    <w:rsid w:val="002B6E19"/>
    <w:rsid w:val="002B7D0E"/>
    <w:rsid w:val="002C3930"/>
    <w:rsid w:val="002C482E"/>
    <w:rsid w:val="002C6A8D"/>
    <w:rsid w:val="002D0783"/>
    <w:rsid w:val="002D1CA8"/>
    <w:rsid w:val="002D34F1"/>
    <w:rsid w:val="002D4E97"/>
    <w:rsid w:val="002D650B"/>
    <w:rsid w:val="002D76DD"/>
    <w:rsid w:val="002D76E8"/>
    <w:rsid w:val="002E07ED"/>
    <w:rsid w:val="002E415B"/>
    <w:rsid w:val="002E4CFE"/>
    <w:rsid w:val="002F1763"/>
    <w:rsid w:val="002F65F2"/>
    <w:rsid w:val="00303C8D"/>
    <w:rsid w:val="00303FAB"/>
    <w:rsid w:val="00305E58"/>
    <w:rsid w:val="00306100"/>
    <w:rsid w:val="003074E5"/>
    <w:rsid w:val="00313672"/>
    <w:rsid w:val="00313F6C"/>
    <w:rsid w:val="0031642E"/>
    <w:rsid w:val="003205D6"/>
    <w:rsid w:val="00321B28"/>
    <w:rsid w:val="00321E7B"/>
    <w:rsid w:val="00324CB3"/>
    <w:rsid w:val="0032607F"/>
    <w:rsid w:val="003266FB"/>
    <w:rsid w:val="00326A72"/>
    <w:rsid w:val="00327854"/>
    <w:rsid w:val="00330B74"/>
    <w:rsid w:val="00332983"/>
    <w:rsid w:val="0033715E"/>
    <w:rsid w:val="00342AC3"/>
    <w:rsid w:val="00344D0D"/>
    <w:rsid w:val="00345E06"/>
    <w:rsid w:val="00347A67"/>
    <w:rsid w:val="00350BCD"/>
    <w:rsid w:val="00351140"/>
    <w:rsid w:val="00351260"/>
    <w:rsid w:val="003515BA"/>
    <w:rsid w:val="00352108"/>
    <w:rsid w:val="00354835"/>
    <w:rsid w:val="003562A1"/>
    <w:rsid w:val="0035797D"/>
    <w:rsid w:val="00360648"/>
    <w:rsid w:val="003611BE"/>
    <w:rsid w:val="003631E6"/>
    <w:rsid w:val="00365128"/>
    <w:rsid w:val="00366164"/>
    <w:rsid w:val="0037080E"/>
    <w:rsid w:val="003741B2"/>
    <w:rsid w:val="00376F08"/>
    <w:rsid w:val="00381446"/>
    <w:rsid w:val="003827A5"/>
    <w:rsid w:val="0038362C"/>
    <w:rsid w:val="00385668"/>
    <w:rsid w:val="003863D5"/>
    <w:rsid w:val="00387EAC"/>
    <w:rsid w:val="00390283"/>
    <w:rsid w:val="00391452"/>
    <w:rsid w:val="003957C4"/>
    <w:rsid w:val="003963D6"/>
    <w:rsid w:val="0039669E"/>
    <w:rsid w:val="003A2A7A"/>
    <w:rsid w:val="003A54DC"/>
    <w:rsid w:val="003B3BE1"/>
    <w:rsid w:val="003C1519"/>
    <w:rsid w:val="003C447E"/>
    <w:rsid w:val="003C5636"/>
    <w:rsid w:val="003C7602"/>
    <w:rsid w:val="003C7C3F"/>
    <w:rsid w:val="003D06DE"/>
    <w:rsid w:val="003D40B7"/>
    <w:rsid w:val="003D6373"/>
    <w:rsid w:val="003D6757"/>
    <w:rsid w:val="003D6DA7"/>
    <w:rsid w:val="003D79DE"/>
    <w:rsid w:val="003E0744"/>
    <w:rsid w:val="003E103E"/>
    <w:rsid w:val="003E11B9"/>
    <w:rsid w:val="003E3F0F"/>
    <w:rsid w:val="003E4010"/>
    <w:rsid w:val="003E5A0D"/>
    <w:rsid w:val="003F00DF"/>
    <w:rsid w:val="003F1A65"/>
    <w:rsid w:val="003F36F3"/>
    <w:rsid w:val="003F5747"/>
    <w:rsid w:val="003F5D55"/>
    <w:rsid w:val="00401149"/>
    <w:rsid w:val="00402198"/>
    <w:rsid w:val="00405F0C"/>
    <w:rsid w:val="00407216"/>
    <w:rsid w:val="00410B45"/>
    <w:rsid w:val="00410D86"/>
    <w:rsid w:val="00411343"/>
    <w:rsid w:val="0041493C"/>
    <w:rsid w:val="004166A4"/>
    <w:rsid w:val="0042076B"/>
    <w:rsid w:val="00421987"/>
    <w:rsid w:val="004229B4"/>
    <w:rsid w:val="00426A72"/>
    <w:rsid w:val="00427008"/>
    <w:rsid w:val="00430499"/>
    <w:rsid w:val="00432609"/>
    <w:rsid w:val="00432BCC"/>
    <w:rsid w:val="00433093"/>
    <w:rsid w:val="00434EDD"/>
    <w:rsid w:val="00436913"/>
    <w:rsid w:val="00437BF0"/>
    <w:rsid w:val="004402B2"/>
    <w:rsid w:val="00443C19"/>
    <w:rsid w:val="00445B6A"/>
    <w:rsid w:val="00445C35"/>
    <w:rsid w:val="00446A6D"/>
    <w:rsid w:val="00446B64"/>
    <w:rsid w:val="00451727"/>
    <w:rsid w:val="004519CC"/>
    <w:rsid w:val="004526DA"/>
    <w:rsid w:val="004533D7"/>
    <w:rsid w:val="00453AA8"/>
    <w:rsid w:val="00456859"/>
    <w:rsid w:val="004609F9"/>
    <w:rsid w:val="00463447"/>
    <w:rsid w:val="00463573"/>
    <w:rsid w:val="004656AE"/>
    <w:rsid w:val="004738FD"/>
    <w:rsid w:val="004749FD"/>
    <w:rsid w:val="00475457"/>
    <w:rsid w:val="00475653"/>
    <w:rsid w:val="00480E3F"/>
    <w:rsid w:val="00481756"/>
    <w:rsid w:val="00483B44"/>
    <w:rsid w:val="00484039"/>
    <w:rsid w:val="00485815"/>
    <w:rsid w:val="00491C47"/>
    <w:rsid w:val="004926F5"/>
    <w:rsid w:val="00496771"/>
    <w:rsid w:val="004B0AF6"/>
    <w:rsid w:val="004B12AC"/>
    <w:rsid w:val="004B22BB"/>
    <w:rsid w:val="004B29FF"/>
    <w:rsid w:val="004B7461"/>
    <w:rsid w:val="004B7635"/>
    <w:rsid w:val="004C2631"/>
    <w:rsid w:val="004C37FC"/>
    <w:rsid w:val="004C56A6"/>
    <w:rsid w:val="004C6BC2"/>
    <w:rsid w:val="004C7F3F"/>
    <w:rsid w:val="004D1C27"/>
    <w:rsid w:val="004D24F2"/>
    <w:rsid w:val="004D2E71"/>
    <w:rsid w:val="004D32F7"/>
    <w:rsid w:val="004D37CD"/>
    <w:rsid w:val="004D7E5D"/>
    <w:rsid w:val="004E0240"/>
    <w:rsid w:val="004E1E77"/>
    <w:rsid w:val="004E25B4"/>
    <w:rsid w:val="004E60FE"/>
    <w:rsid w:val="004F0B3C"/>
    <w:rsid w:val="004F1A6A"/>
    <w:rsid w:val="004F3F4D"/>
    <w:rsid w:val="004F7F99"/>
    <w:rsid w:val="00505D97"/>
    <w:rsid w:val="0050718C"/>
    <w:rsid w:val="00511798"/>
    <w:rsid w:val="00513C47"/>
    <w:rsid w:val="00514156"/>
    <w:rsid w:val="005148D0"/>
    <w:rsid w:val="005164AF"/>
    <w:rsid w:val="00517B2F"/>
    <w:rsid w:val="00523D32"/>
    <w:rsid w:val="00524EC8"/>
    <w:rsid w:val="00526DAD"/>
    <w:rsid w:val="00530215"/>
    <w:rsid w:val="00531A10"/>
    <w:rsid w:val="00534A1A"/>
    <w:rsid w:val="005364A7"/>
    <w:rsid w:val="00536BC8"/>
    <w:rsid w:val="005375D4"/>
    <w:rsid w:val="005408A9"/>
    <w:rsid w:val="00540D39"/>
    <w:rsid w:val="005444F2"/>
    <w:rsid w:val="00544C98"/>
    <w:rsid w:val="00546607"/>
    <w:rsid w:val="0054667B"/>
    <w:rsid w:val="005469B7"/>
    <w:rsid w:val="00546C82"/>
    <w:rsid w:val="00546DDE"/>
    <w:rsid w:val="00550D22"/>
    <w:rsid w:val="0055351A"/>
    <w:rsid w:val="005537BB"/>
    <w:rsid w:val="00553B63"/>
    <w:rsid w:val="00554EBD"/>
    <w:rsid w:val="00555A1D"/>
    <w:rsid w:val="00555CF6"/>
    <w:rsid w:val="00557C07"/>
    <w:rsid w:val="0056342F"/>
    <w:rsid w:val="0056464A"/>
    <w:rsid w:val="005673AF"/>
    <w:rsid w:val="0056792E"/>
    <w:rsid w:val="00570B07"/>
    <w:rsid w:val="005728A0"/>
    <w:rsid w:val="00572B15"/>
    <w:rsid w:val="00573DB4"/>
    <w:rsid w:val="00574F50"/>
    <w:rsid w:val="005815B5"/>
    <w:rsid w:val="005864D5"/>
    <w:rsid w:val="005874B5"/>
    <w:rsid w:val="005911A8"/>
    <w:rsid w:val="00593807"/>
    <w:rsid w:val="00593C85"/>
    <w:rsid w:val="00593D09"/>
    <w:rsid w:val="0059691E"/>
    <w:rsid w:val="00596F40"/>
    <w:rsid w:val="005A01FB"/>
    <w:rsid w:val="005A2E9D"/>
    <w:rsid w:val="005A3234"/>
    <w:rsid w:val="005A6DA7"/>
    <w:rsid w:val="005B2406"/>
    <w:rsid w:val="005B2592"/>
    <w:rsid w:val="005B3997"/>
    <w:rsid w:val="005B45BE"/>
    <w:rsid w:val="005B465E"/>
    <w:rsid w:val="005B5E95"/>
    <w:rsid w:val="005B6832"/>
    <w:rsid w:val="005B7746"/>
    <w:rsid w:val="005C1374"/>
    <w:rsid w:val="005C25C9"/>
    <w:rsid w:val="005C309F"/>
    <w:rsid w:val="005C3D40"/>
    <w:rsid w:val="005C3F13"/>
    <w:rsid w:val="005C47B8"/>
    <w:rsid w:val="005C6D39"/>
    <w:rsid w:val="005C7EE1"/>
    <w:rsid w:val="005D251F"/>
    <w:rsid w:val="005E0597"/>
    <w:rsid w:val="005E0C60"/>
    <w:rsid w:val="005E2878"/>
    <w:rsid w:val="005E4C02"/>
    <w:rsid w:val="005E544F"/>
    <w:rsid w:val="005E7BCA"/>
    <w:rsid w:val="005F006A"/>
    <w:rsid w:val="005F0D99"/>
    <w:rsid w:val="005F2684"/>
    <w:rsid w:val="005F4226"/>
    <w:rsid w:val="005F6A39"/>
    <w:rsid w:val="005F70A6"/>
    <w:rsid w:val="00600DE8"/>
    <w:rsid w:val="00603B3D"/>
    <w:rsid w:val="006047E2"/>
    <w:rsid w:val="006051C1"/>
    <w:rsid w:val="00605857"/>
    <w:rsid w:val="00605D22"/>
    <w:rsid w:val="006069D5"/>
    <w:rsid w:val="00610A4A"/>
    <w:rsid w:val="00610DBB"/>
    <w:rsid w:val="00612130"/>
    <w:rsid w:val="00612CC2"/>
    <w:rsid w:val="00617397"/>
    <w:rsid w:val="006178B3"/>
    <w:rsid w:val="00620ABB"/>
    <w:rsid w:val="00624EE6"/>
    <w:rsid w:val="00633B3D"/>
    <w:rsid w:val="00637356"/>
    <w:rsid w:val="00641F48"/>
    <w:rsid w:val="006428EB"/>
    <w:rsid w:val="00642C3D"/>
    <w:rsid w:val="0064653A"/>
    <w:rsid w:val="00647460"/>
    <w:rsid w:val="00647C38"/>
    <w:rsid w:val="00654CF1"/>
    <w:rsid w:val="00655CB3"/>
    <w:rsid w:val="006562BB"/>
    <w:rsid w:val="006572BF"/>
    <w:rsid w:val="006572D1"/>
    <w:rsid w:val="006611D5"/>
    <w:rsid w:val="00661C48"/>
    <w:rsid w:val="0066221A"/>
    <w:rsid w:val="006637F3"/>
    <w:rsid w:val="00663C1B"/>
    <w:rsid w:val="006665FB"/>
    <w:rsid w:val="00670383"/>
    <w:rsid w:val="0067082F"/>
    <w:rsid w:val="00670E07"/>
    <w:rsid w:val="00672195"/>
    <w:rsid w:val="006726D3"/>
    <w:rsid w:val="00673200"/>
    <w:rsid w:val="00676AC5"/>
    <w:rsid w:val="0068039B"/>
    <w:rsid w:val="00680D41"/>
    <w:rsid w:val="00681AF9"/>
    <w:rsid w:val="006834C0"/>
    <w:rsid w:val="00684CD3"/>
    <w:rsid w:val="0068557D"/>
    <w:rsid w:val="00685DA5"/>
    <w:rsid w:val="00690A1C"/>
    <w:rsid w:val="00692FC2"/>
    <w:rsid w:val="0069336F"/>
    <w:rsid w:val="00695331"/>
    <w:rsid w:val="00696E24"/>
    <w:rsid w:val="006A28A7"/>
    <w:rsid w:val="006A37EB"/>
    <w:rsid w:val="006A3E3C"/>
    <w:rsid w:val="006A6A1E"/>
    <w:rsid w:val="006A7BC6"/>
    <w:rsid w:val="006B0D1D"/>
    <w:rsid w:val="006B3528"/>
    <w:rsid w:val="006B4BDB"/>
    <w:rsid w:val="006C088A"/>
    <w:rsid w:val="006C1C62"/>
    <w:rsid w:val="006D081D"/>
    <w:rsid w:val="006E034D"/>
    <w:rsid w:val="006E165D"/>
    <w:rsid w:val="006E26F5"/>
    <w:rsid w:val="006E2A13"/>
    <w:rsid w:val="006E438A"/>
    <w:rsid w:val="006E4C9D"/>
    <w:rsid w:val="006E5E4F"/>
    <w:rsid w:val="006E5E66"/>
    <w:rsid w:val="006E6B39"/>
    <w:rsid w:val="006F0922"/>
    <w:rsid w:val="006F0D01"/>
    <w:rsid w:val="006F1C78"/>
    <w:rsid w:val="006F1F39"/>
    <w:rsid w:val="006F203E"/>
    <w:rsid w:val="006F221D"/>
    <w:rsid w:val="006F5519"/>
    <w:rsid w:val="006F7A7E"/>
    <w:rsid w:val="00700AD6"/>
    <w:rsid w:val="00706BE5"/>
    <w:rsid w:val="0070736D"/>
    <w:rsid w:val="00707B27"/>
    <w:rsid w:val="00707FBF"/>
    <w:rsid w:val="007102B5"/>
    <w:rsid w:val="00715B64"/>
    <w:rsid w:val="00716CC1"/>
    <w:rsid w:val="007203C8"/>
    <w:rsid w:val="0072059B"/>
    <w:rsid w:val="00721C4D"/>
    <w:rsid w:val="00722F2D"/>
    <w:rsid w:val="007244E5"/>
    <w:rsid w:val="00725216"/>
    <w:rsid w:val="00732700"/>
    <w:rsid w:val="00732A9D"/>
    <w:rsid w:val="0073410F"/>
    <w:rsid w:val="007343C4"/>
    <w:rsid w:val="00740729"/>
    <w:rsid w:val="0074231E"/>
    <w:rsid w:val="00743464"/>
    <w:rsid w:val="00744593"/>
    <w:rsid w:val="00745FEB"/>
    <w:rsid w:val="00750B78"/>
    <w:rsid w:val="007512A2"/>
    <w:rsid w:val="007526E3"/>
    <w:rsid w:val="007526FE"/>
    <w:rsid w:val="00752FA2"/>
    <w:rsid w:val="0075378E"/>
    <w:rsid w:val="00757A08"/>
    <w:rsid w:val="00760379"/>
    <w:rsid w:val="00761319"/>
    <w:rsid w:val="00761A67"/>
    <w:rsid w:val="007627DB"/>
    <w:rsid w:val="00763D96"/>
    <w:rsid w:val="00765BA5"/>
    <w:rsid w:val="00770FD2"/>
    <w:rsid w:val="007730AD"/>
    <w:rsid w:val="007737E0"/>
    <w:rsid w:val="0077671C"/>
    <w:rsid w:val="007812B2"/>
    <w:rsid w:val="00784699"/>
    <w:rsid w:val="00785774"/>
    <w:rsid w:val="007917C2"/>
    <w:rsid w:val="0079314B"/>
    <w:rsid w:val="0079616E"/>
    <w:rsid w:val="007A1BAB"/>
    <w:rsid w:val="007A1DAA"/>
    <w:rsid w:val="007A3D1C"/>
    <w:rsid w:val="007A415D"/>
    <w:rsid w:val="007A70ED"/>
    <w:rsid w:val="007B2958"/>
    <w:rsid w:val="007B353B"/>
    <w:rsid w:val="007B4011"/>
    <w:rsid w:val="007B6092"/>
    <w:rsid w:val="007B7DA0"/>
    <w:rsid w:val="007C0AB0"/>
    <w:rsid w:val="007C1015"/>
    <w:rsid w:val="007C102B"/>
    <w:rsid w:val="007C3D56"/>
    <w:rsid w:val="007C43B8"/>
    <w:rsid w:val="007C5AFB"/>
    <w:rsid w:val="007C5E8F"/>
    <w:rsid w:val="007C79E0"/>
    <w:rsid w:val="007D552B"/>
    <w:rsid w:val="007D5FAF"/>
    <w:rsid w:val="007D7B7F"/>
    <w:rsid w:val="007E2CA8"/>
    <w:rsid w:val="007E37E9"/>
    <w:rsid w:val="007E615C"/>
    <w:rsid w:val="007F007F"/>
    <w:rsid w:val="007F0951"/>
    <w:rsid w:val="007F0F10"/>
    <w:rsid w:val="007F174F"/>
    <w:rsid w:val="007F1970"/>
    <w:rsid w:val="007F3722"/>
    <w:rsid w:val="007F3F12"/>
    <w:rsid w:val="007F5120"/>
    <w:rsid w:val="007F7DC3"/>
    <w:rsid w:val="007F7FF2"/>
    <w:rsid w:val="00801652"/>
    <w:rsid w:val="008026C2"/>
    <w:rsid w:val="00802E27"/>
    <w:rsid w:val="0080348D"/>
    <w:rsid w:val="00803D3D"/>
    <w:rsid w:val="00804E91"/>
    <w:rsid w:val="008069CD"/>
    <w:rsid w:val="00810ED4"/>
    <w:rsid w:val="008146C2"/>
    <w:rsid w:val="0081610C"/>
    <w:rsid w:val="0081616D"/>
    <w:rsid w:val="00820A30"/>
    <w:rsid w:val="00821681"/>
    <w:rsid w:val="00822174"/>
    <w:rsid w:val="00822F1D"/>
    <w:rsid w:val="00823A76"/>
    <w:rsid w:val="00830B8D"/>
    <w:rsid w:val="00833458"/>
    <w:rsid w:val="008340D5"/>
    <w:rsid w:val="00837114"/>
    <w:rsid w:val="0084098A"/>
    <w:rsid w:val="008417A4"/>
    <w:rsid w:val="00842090"/>
    <w:rsid w:val="00845B6F"/>
    <w:rsid w:val="00846286"/>
    <w:rsid w:val="00846EAF"/>
    <w:rsid w:val="00850C7F"/>
    <w:rsid w:val="00852287"/>
    <w:rsid w:val="0085547B"/>
    <w:rsid w:val="00860328"/>
    <w:rsid w:val="00862DD8"/>
    <w:rsid w:val="0086382A"/>
    <w:rsid w:val="00863C80"/>
    <w:rsid w:val="00863FB0"/>
    <w:rsid w:val="00864586"/>
    <w:rsid w:val="008665C5"/>
    <w:rsid w:val="008711E1"/>
    <w:rsid w:val="00871A70"/>
    <w:rsid w:val="00871D25"/>
    <w:rsid w:val="0087251E"/>
    <w:rsid w:val="008757AE"/>
    <w:rsid w:val="00877248"/>
    <w:rsid w:val="0088045D"/>
    <w:rsid w:val="008810F3"/>
    <w:rsid w:val="0088186D"/>
    <w:rsid w:val="008837AF"/>
    <w:rsid w:val="00883CC6"/>
    <w:rsid w:val="00884204"/>
    <w:rsid w:val="00885242"/>
    <w:rsid w:val="008859A8"/>
    <w:rsid w:val="00885CC9"/>
    <w:rsid w:val="00890F0F"/>
    <w:rsid w:val="008936A8"/>
    <w:rsid w:val="00894382"/>
    <w:rsid w:val="00895EF2"/>
    <w:rsid w:val="008978BC"/>
    <w:rsid w:val="008A0F42"/>
    <w:rsid w:val="008A1F26"/>
    <w:rsid w:val="008A352C"/>
    <w:rsid w:val="008A478F"/>
    <w:rsid w:val="008B323C"/>
    <w:rsid w:val="008C09BC"/>
    <w:rsid w:val="008C1D04"/>
    <w:rsid w:val="008C21BA"/>
    <w:rsid w:val="008C39FE"/>
    <w:rsid w:val="008D5F24"/>
    <w:rsid w:val="008E114E"/>
    <w:rsid w:val="008E23FF"/>
    <w:rsid w:val="008E4DCB"/>
    <w:rsid w:val="008E6D37"/>
    <w:rsid w:val="008F15C0"/>
    <w:rsid w:val="008F2010"/>
    <w:rsid w:val="008F203F"/>
    <w:rsid w:val="008F27A7"/>
    <w:rsid w:val="008F2EAD"/>
    <w:rsid w:val="00905F4A"/>
    <w:rsid w:val="009129CE"/>
    <w:rsid w:val="00913116"/>
    <w:rsid w:val="00915DFC"/>
    <w:rsid w:val="00921D6D"/>
    <w:rsid w:val="00922A56"/>
    <w:rsid w:val="00924AA1"/>
    <w:rsid w:val="0092737B"/>
    <w:rsid w:val="00931FF5"/>
    <w:rsid w:val="00932BA7"/>
    <w:rsid w:val="00934C92"/>
    <w:rsid w:val="0093578F"/>
    <w:rsid w:val="0093603F"/>
    <w:rsid w:val="00936EF4"/>
    <w:rsid w:val="00937B6B"/>
    <w:rsid w:val="00940DDC"/>
    <w:rsid w:val="009411AE"/>
    <w:rsid w:val="00946E36"/>
    <w:rsid w:val="00950927"/>
    <w:rsid w:val="0095122F"/>
    <w:rsid w:val="00952AA4"/>
    <w:rsid w:val="00954C26"/>
    <w:rsid w:val="00962AD6"/>
    <w:rsid w:val="0096342A"/>
    <w:rsid w:val="00963D10"/>
    <w:rsid w:val="00963D2B"/>
    <w:rsid w:val="009662DA"/>
    <w:rsid w:val="00966C8C"/>
    <w:rsid w:val="00970BB8"/>
    <w:rsid w:val="009751C0"/>
    <w:rsid w:val="00976659"/>
    <w:rsid w:val="00977492"/>
    <w:rsid w:val="00977B91"/>
    <w:rsid w:val="00983641"/>
    <w:rsid w:val="009939CF"/>
    <w:rsid w:val="00993B65"/>
    <w:rsid w:val="009945B4"/>
    <w:rsid w:val="00995885"/>
    <w:rsid w:val="0099604F"/>
    <w:rsid w:val="00996AA8"/>
    <w:rsid w:val="009974C4"/>
    <w:rsid w:val="009978D8"/>
    <w:rsid w:val="009A1C0B"/>
    <w:rsid w:val="009A1C4B"/>
    <w:rsid w:val="009A2169"/>
    <w:rsid w:val="009A24D1"/>
    <w:rsid w:val="009A306A"/>
    <w:rsid w:val="009A3293"/>
    <w:rsid w:val="009A578A"/>
    <w:rsid w:val="009A6032"/>
    <w:rsid w:val="009A792B"/>
    <w:rsid w:val="009B13A2"/>
    <w:rsid w:val="009B1D00"/>
    <w:rsid w:val="009B2053"/>
    <w:rsid w:val="009B47B4"/>
    <w:rsid w:val="009B56CC"/>
    <w:rsid w:val="009B7C1C"/>
    <w:rsid w:val="009C1479"/>
    <w:rsid w:val="009C2002"/>
    <w:rsid w:val="009C23D1"/>
    <w:rsid w:val="009C2E71"/>
    <w:rsid w:val="009C3274"/>
    <w:rsid w:val="009C4103"/>
    <w:rsid w:val="009C4E18"/>
    <w:rsid w:val="009C52C3"/>
    <w:rsid w:val="009C6B5B"/>
    <w:rsid w:val="009D271C"/>
    <w:rsid w:val="009D2FBB"/>
    <w:rsid w:val="009D38CD"/>
    <w:rsid w:val="009D753A"/>
    <w:rsid w:val="009E1F5A"/>
    <w:rsid w:val="009E23AF"/>
    <w:rsid w:val="009E27CE"/>
    <w:rsid w:val="009E4520"/>
    <w:rsid w:val="009E55DA"/>
    <w:rsid w:val="009E560C"/>
    <w:rsid w:val="009F08C9"/>
    <w:rsid w:val="009F3AB6"/>
    <w:rsid w:val="009F514B"/>
    <w:rsid w:val="009F5891"/>
    <w:rsid w:val="00A05E37"/>
    <w:rsid w:val="00A065F1"/>
    <w:rsid w:val="00A115A4"/>
    <w:rsid w:val="00A12F97"/>
    <w:rsid w:val="00A13845"/>
    <w:rsid w:val="00A1402B"/>
    <w:rsid w:val="00A14893"/>
    <w:rsid w:val="00A15A08"/>
    <w:rsid w:val="00A16CAD"/>
    <w:rsid w:val="00A17130"/>
    <w:rsid w:val="00A235CD"/>
    <w:rsid w:val="00A24A12"/>
    <w:rsid w:val="00A250E9"/>
    <w:rsid w:val="00A32E31"/>
    <w:rsid w:val="00A3526B"/>
    <w:rsid w:val="00A354E0"/>
    <w:rsid w:val="00A41EE2"/>
    <w:rsid w:val="00A434B3"/>
    <w:rsid w:val="00A472F1"/>
    <w:rsid w:val="00A50FFB"/>
    <w:rsid w:val="00A51066"/>
    <w:rsid w:val="00A55A4C"/>
    <w:rsid w:val="00A55E6B"/>
    <w:rsid w:val="00A575E9"/>
    <w:rsid w:val="00A57F1B"/>
    <w:rsid w:val="00A602F0"/>
    <w:rsid w:val="00A611D8"/>
    <w:rsid w:val="00A61F57"/>
    <w:rsid w:val="00A63D0B"/>
    <w:rsid w:val="00A679B3"/>
    <w:rsid w:val="00A67D3A"/>
    <w:rsid w:val="00A71190"/>
    <w:rsid w:val="00A74CA6"/>
    <w:rsid w:val="00A74CC7"/>
    <w:rsid w:val="00A7534D"/>
    <w:rsid w:val="00A81D3B"/>
    <w:rsid w:val="00A87B20"/>
    <w:rsid w:val="00A87C53"/>
    <w:rsid w:val="00A9472F"/>
    <w:rsid w:val="00A96336"/>
    <w:rsid w:val="00AA10BA"/>
    <w:rsid w:val="00AA17FF"/>
    <w:rsid w:val="00AA23A1"/>
    <w:rsid w:val="00AA53A9"/>
    <w:rsid w:val="00AA70E6"/>
    <w:rsid w:val="00AB02DE"/>
    <w:rsid w:val="00AB13D1"/>
    <w:rsid w:val="00AB4137"/>
    <w:rsid w:val="00AB4B64"/>
    <w:rsid w:val="00AB59AC"/>
    <w:rsid w:val="00AB6B7D"/>
    <w:rsid w:val="00AB7F91"/>
    <w:rsid w:val="00AC1C3B"/>
    <w:rsid w:val="00AC6628"/>
    <w:rsid w:val="00AD067F"/>
    <w:rsid w:val="00AD0D2C"/>
    <w:rsid w:val="00AD23EB"/>
    <w:rsid w:val="00AD44CB"/>
    <w:rsid w:val="00AD4EC6"/>
    <w:rsid w:val="00AD7B4B"/>
    <w:rsid w:val="00AE04D9"/>
    <w:rsid w:val="00AE18FF"/>
    <w:rsid w:val="00AF0904"/>
    <w:rsid w:val="00AF0C12"/>
    <w:rsid w:val="00AF2E0A"/>
    <w:rsid w:val="00AF3D0B"/>
    <w:rsid w:val="00AF4D5D"/>
    <w:rsid w:val="00AF6259"/>
    <w:rsid w:val="00B00DB1"/>
    <w:rsid w:val="00B01167"/>
    <w:rsid w:val="00B01261"/>
    <w:rsid w:val="00B017F0"/>
    <w:rsid w:val="00B029EA"/>
    <w:rsid w:val="00B036BF"/>
    <w:rsid w:val="00B03C8F"/>
    <w:rsid w:val="00B05BA2"/>
    <w:rsid w:val="00B07758"/>
    <w:rsid w:val="00B12983"/>
    <w:rsid w:val="00B1540D"/>
    <w:rsid w:val="00B16E2A"/>
    <w:rsid w:val="00B21DF4"/>
    <w:rsid w:val="00B21E2D"/>
    <w:rsid w:val="00B23D78"/>
    <w:rsid w:val="00B25229"/>
    <w:rsid w:val="00B263EB"/>
    <w:rsid w:val="00B30EAC"/>
    <w:rsid w:val="00B332F0"/>
    <w:rsid w:val="00B345AD"/>
    <w:rsid w:val="00B379C9"/>
    <w:rsid w:val="00B42B45"/>
    <w:rsid w:val="00B432F8"/>
    <w:rsid w:val="00B45482"/>
    <w:rsid w:val="00B45A9E"/>
    <w:rsid w:val="00B45CC0"/>
    <w:rsid w:val="00B45FB7"/>
    <w:rsid w:val="00B503CE"/>
    <w:rsid w:val="00B50716"/>
    <w:rsid w:val="00B51755"/>
    <w:rsid w:val="00B53B7B"/>
    <w:rsid w:val="00B57F65"/>
    <w:rsid w:val="00B60B0C"/>
    <w:rsid w:val="00B6167E"/>
    <w:rsid w:val="00B62B40"/>
    <w:rsid w:val="00B67093"/>
    <w:rsid w:val="00B70F71"/>
    <w:rsid w:val="00B738AD"/>
    <w:rsid w:val="00B75446"/>
    <w:rsid w:val="00B762E7"/>
    <w:rsid w:val="00B77B14"/>
    <w:rsid w:val="00B81833"/>
    <w:rsid w:val="00B86C72"/>
    <w:rsid w:val="00B87094"/>
    <w:rsid w:val="00B878C5"/>
    <w:rsid w:val="00B912ED"/>
    <w:rsid w:val="00B92A61"/>
    <w:rsid w:val="00B9347E"/>
    <w:rsid w:val="00B94CD5"/>
    <w:rsid w:val="00B972D1"/>
    <w:rsid w:val="00B9764F"/>
    <w:rsid w:val="00BA0015"/>
    <w:rsid w:val="00BA1244"/>
    <w:rsid w:val="00BA24F5"/>
    <w:rsid w:val="00BA4007"/>
    <w:rsid w:val="00BA6770"/>
    <w:rsid w:val="00BA6CB9"/>
    <w:rsid w:val="00BB4C39"/>
    <w:rsid w:val="00BB4D07"/>
    <w:rsid w:val="00BB5CDA"/>
    <w:rsid w:val="00BB7232"/>
    <w:rsid w:val="00BB7AD7"/>
    <w:rsid w:val="00BB7AE7"/>
    <w:rsid w:val="00BC4145"/>
    <w:rsid w:val="00BC482E"/>
    <w:rsid w:val="00BC4A64"/>
    <w:rsid w:val="00BC69E5"/>
    <w:rsid w:val="00BD3003"/>
    <w:rsid w:val="00BD3528"/>
    <w:rsid w:val="00BD7AB3"/>
    <w:rsid w:val="00BE0484"/>
    <w:rsid w:val="00BE0E4D"/>
    <w:rsid w:val="00BE3BC2"/>
    <w:rsid w:val="00BE4E17"/>
    <w:rsid w:val="00BE5D95"/>
    <w:rsid w:val="00BE7603"/>
    <w:rsid w:val="00BF061E"/>
    <w:rsid w:val="00BF11B2"/>
    <w:rsid w:val="00BF50D0"/>
    <w:rsid w:val="00BF748B"/>
    <w:rsid w:val="00BF77A8"/>
    <w:rsid w:val="00BF7BF7"/>
    <w:rsid w:val="00C00D3F"/>
    <w:rsid w:val="00C03AD5"/>
    <w:rsid w:val="00C1319C"/>
    <w:rsid w:val="00C13CA2"/>
    <w:rsid w:val="00C13D1B"/>
    <w:rsid w:val="00C21736"/>
    <w:rsid w:val="00C22260"/>
    <w:rsid w:val="00C234FB"/>
    <w:rsid w:val="00C27FD2"/>
    <w:rsid w:val="00C31153"/>
    <w:rsid w:val="00C3166C"/>
    <w:rsid w:val="00C3583E"/>
    <w:rsid w:val="00C460E9"/>
    <w:rsid w:val="00C55245"/>
    <w:rsid w:val="00C57844"/>
    <w:rsid w:val="00C57EF9"/>
    <w:rsid w:val="00C607C8"/>
    <w:rsid w:val="00C6251B"/>
    <w:rsid w:val="00C632BB"/>
    <w:rsid w:val="00C64539"/>
    <w:rsid w:val="00C64A6F"/>
    <w:rsid w:val="00C67915"/>
    <w:rsid w:val="00C70326"/>
    <w:rsid w:val="00C706D4"/>
    <w:rsid w:val="00C70C8F"/>
    <w:rsid w:val="00C72F18"/>
    <w:rsid w:val="00C73F58"/>
    <w:rsid w:val="00C74BDA"/>
    <w:rsid w:val="00C7722F"/>
    <w:rsid w:val="00C81B43"/>
    <w:rsid w:val="00C82D9C"/>
    <w:rsid w:val="00C83025"/>
    <w:rsid w:val="00C851DA"/>
    <w:rsid w:val="00C90C5C"/>
    <w:rsid w:val="00C92CA8"/>
    <w:rsid w:val="00C92D28"/>
    <w:rsid w:val="00C93AB3"/>
    <w:rsid w:val="00C960DE"/>
    <w:rsid w:val="00CA2419"/>
    <w:rsid w:val="00CA48F7"/>
    <w:rsid w:val="00CA5074"/>
    <w:rsid w:val="00CB10AE"/>
    <w:rsid w:val="00CB2EDE"/>
    <w:rsid w:val="00CC09F5"/>
    <w:rsid w:val="00CC2B6A"/>
    <w:rsid w:val="00CC3739"/>
    <w:rsid w:val="00CC4DE3"/>
    <w:rsid w:val="00CC5B16"/>
    <w:rsid w:val="00CC7B6D"/>
    <w:rsid w:val="00CD037F"/>
    <w:rsid w:val="00CD11E9"/>
    <w:rsid w:val="00CD225E"/>
    <w:rsid w:val="00CD7634"/>
    <w:rsid w:val="00CE0334"/>
    <w:rsid w:val="00CE0AC9"/>
    <w:rsid w:val="00CE361D"/>
    <w:rsid w:val="00CE5B0E"/>
    <w:rsid w:val="00CE6858"/>
    <w:rsid w:val="00CE754C"/>
    <w:rsid w:val="00CF23B8"/>
    <w:rsid w:val="00CF26A4"/>
    <w:rsid w:val="00CF5E48"/>
    <w:rsid w:val="00CF7041"/>
    <w:rsid w:val="00CF7A43"/>
    <w:rsid w:val="00D019EF"/>
    <w:rsid w:val="00D03415"/>
    <w:rsid w:val="00D04234"/>
    <w:rsid w:val="00D04CAB"/>
    <w:rsid w:val="00D053A3"/>
    <w:rsid w:val="00D06814"/>
    <w:rsid w:val="00D12F42"/>
    <w:rsid w:val="00D15FC9"/>
    <w:rsid w:val="00D17BE7"/>
    <w:rsid w:val="00D228DB"/>
    <w:rsid w:val="00D27DD8"/>
    <w:rsid w:val="00D27EA3"/>
    <w:rsid w:val="00D32154"/>
    <w:rsid w:val="00D32379"/>
    <w:rsid w:val="00D3276E"/>
    <w:rsid w:val="00D32D2D"/>
    <w:rsid w:val="00D339D6"/>
    <w:rsid w:val="00D35826"/>
    <w:rsid w:val="00D37DC4"/>
    <w:rsid w:val="00D40B3D"/>
    <w:rsid w:val="00D42A8E"/>
    <w:rsid w:val="00D42D2B"/>
    <w:rsid w:val="00D42F13"/>
    <w:rsid w:val="00D432EF"/>
    <w:rsid w:val="00D50BC4"/>
    <w:rsid w:val="00D51399"/>
    <w:rsid w:val="00D519C7"/>
    <w:rsid w:val="00D52510"/>
    <w:rsid w:val="00D53E67"/>
    <w:rsid w:val="00D55333"/>
    <w:rsid w:val="00D55964"/>
    <w:rsid w:val="00D56CCC"/>
    <w:rsid w:val="00D66161"/>
    <w:rsid w:val="00D67AFA"/>
    <w:rsid w:val="00D70422"/>
    <w:rsid w:val="00D71774"/>
    <w:rsid w:val="00D74088"/>
    <w:rsid w:val="00D74647"/>
    <w:rsid w:val="00D753FF"/>
    <w:rsid w:val="00D7568F"/>
    <w:rsid w:val="00D76053"/>
    <w:rsid w:val="00D7626C"/>
    <w:rsid w:val="00D76294"/>
    <w:rsid w:val="00D77986"/>
    <w:rsid w:val="00D8498B"/>
    <w:rsid w:val="00D87CEB"/>
    <w:rsid w:val="00D906D6"/>
    <w:rsid w:val="00D9144A"/>
    <w:rsid w:val="00D92F20"/>
    <w:rsid w:val="00D940B2"/>
    <w:rsid w:val="00DA2033"/>
    <w:rsid w:val="00DA2368"/>
    <w:rsid w:val="00DA2DBC"/>
    <w:rsid w:val="00DA3339"/>
    <w:rsid w:val="00DA48F2"/>
    <w:rsid w:val="00DA4971"/>
    <w:rsid w:val="00DA5103"/>
    <w:rsid w:val="00DA7585"/>
    <w:rsid w:val="00DB10C4"/>
    <w:rsid w:val="00DB231F"/>
    <w:rsid w:val="00DB43C4"/>
    <w:rsid w:val="00DB4538"/>
    <w:rsid w:val="00DB4C79"/>
    <w:rsid w:val="00DB5EE9"/>
    <w:rsid w:val="00DB6467"/>
    <w:rsid w:val="00DC1DB6"/>
    <w:rsid w:val="00DC2F9B"/>
    <w:rsid w:val="00DC55AA"/>
    <w:rsid w:val="00DC68D6"/>
    <w:rsid w:val="00DC6C74"/>
    <w:rsid w:val="00DC7461"/>
    <w:rsid w:val="00DD411E"/>
    <w:rsid w:val="00DD5906"/>
    <w:rsid w:val="00DD6A35"/>
    <w:rsid w:val="00DD7ABA"/>
    <w:rsid w:val="00DE0112"/>
    <w:rsid w:val="00DE2A8F"/>
    <w:rsid w:val="00DE5F82"/>
    <w:rsid w:val="00DE6B88"/>
    <w:rsid w:val="00DF03BF"/>
    <w:rsid w:val="00DF098A"/>
    <w:rsid w:val="00DF0BDA"/>
    <w:rsid w:val="00DF2807"/>
    <w:rsid w:val="00DF2AA8"/>
    <w:rsid w:val="00DF5BBB"/>
    <w:rsid w:val="00DF6986"/>
    <w:rsid w:val="00DF778F"/>
    <w:rsid w:val="00E032C1"/>
    <w:rsid w:val="00E04B10"/>
    <w:rsid w:val="00E06371"/>
    <w:rsid w:val="00E1206D"/>
    <w:rsid w:val="00E153A9"/>
    <w:rsid w:val="00E155AC"/>
    <w:rsid w:val="00E16C93"/>
    <w:rsid w:val="00E23D1F"/>
    <w:rsid w:val="00E242B1"/>
    <w:rsid w:val="00E254D9"/>
    <w:rsid w:val="00E30A6C"/>
    <w:rsid w:val="00E32259"/>
    <w:rsid w:val="00E322AE"/>
    <w:rsid w:val="00E34669"/>
    <w:rsid w:val="00E34BB3"/>
    <w:rsid w:val="00E372E5"/>
    <w:rsid w:val="00E372F3"/>
    <w:rsid w:val="00E412C3"/>
    <w:rsid w:val="00E4575E"/>
    <w:rsid w:val="00E45ACC"/>
    <w:rsid w:val="00E46402"/>
    <w:rsid w:val="00E46E1F"/>
    <w:rsid w:val="00E47798"/>
    <w:rsid w:val="00E52E56"/>
    <w:rsid w:val="00E53A44"/>
    <w:rsid w:val="00E540A9"/>
    <w:rsid w:val="00E545C9"/>
    <w:rsid w:val="00E70F6F"/>
    <w:rsid w:val="00E77D5C"/>
    <w:rsid w:val="00E80EDA"/>
    <w:rsid w:val="00E8604F"/>
    <w:rsid w:val="00E8734D"/>
    <w:rsid w:val="00E87A0F"/>
    <w:rsid w:val="00E9103F"/>
    <w:rsid w:val="00E9306C"/>
    <w:rsid w:val="00E96CC8"/>
    <w:rsid w:val="00E97767"/>
    <w:rsid w:val="00EA0600"/>
    <w:rsid w:val="00EA1AB7"/>
    <w:rsid w:val="00EA2C3D"/>
    <w:rsid w:val="00EA3DC7"/>
    <w:rsid w:val="00EA3DE5"/>
    <w:rsid w:val="00EA7FD7"/>
    <w:rsid w:val="00EB411E"/>
    <w:rsid w:val="00EB4129"/>
    <w:rsid w:val="00EB4EA1"/>
    <w:rsid w:val="00EB4FEE"/>
    <w:rsid w:val="00ED119A"/>
    <w:rsid w:val="00ED31A6"/>
    <w:rsid w:val="00ED40F7"/>
    <w:rsid w:val="00ED4AB3"/>
    <w:rsid w:val="00ED6829"/>
    <w:rsid w:val="00ED71BD"/>
    <w:rsid w:val="00ED7993"/>
    <w:rsid w:val="00EE1584"/>
    <w:rsid w:val="00EE1966"/>
    <w:rsid w:val="00EE22E5"/>
    <w:rsid w:val="00EF11B0"/>
    <w:rsid w:val="00EF1936"/>
    <w:rsid w:val="00EF20F6"/>
    <w:rsid w:val="00EF3030"/>
    <w:rsid w:val="00EF3D21"/>
    <w:rsid w:val="00EF4E7C"/>
    <w:rsid w:val="00EF511E"/>
    <w:rsid w:val="00EF64DF"/>
    <w:rsid w:val="00EF6D86"/>
    <w:rsid w:val="00EF7892"/>
    <w:rsid w:val="00F0064C"/>
    <w:rsid w:val="00F00EF8"/>
    <w:rsid w:val="00F02220"/>
    <w:rsid w:val="00F02899"/>
    <w:rsid w:val="00F050B6"/>
    <w:rsid w:val="00F05EBD"/>
    <w:rsid w:val="00F102B7"/>
    <w:rsid w:val="00F1044B"/>
    <w:rsid w:val="00F1055C"/>
    <w:rsid w:val="00F11A4B"/>
    <w:rsid w:val="00F1244B"/>
    <w:rsid w:val="00F14CCF"/>
    <w:rsid w:val="00F20D92"/>
    <w:rsid w:val="00F229B3"/>
    <w:rsid w:val="00F22A0B"/>
    <w:rsid w:val="00F22EBA"/>
    <w:rsid w:val="00F22F31"/>
    <w:rsid w:val="00F24415"/>
    <w:rsid w:val="00F27DEE"/>
    <w:rsid w:val="00F30DAE"/>
    <w:rsid w:val="00F31A0D"/>
    <w:rsid w:val="00F31D00"/>
    <w:rsid w:val="00F32368"/>
    <w:rsid w:val="00F3245B"/>
    <w:rsid w:val="00F364DF"/>
    <w:rsid w:val="00F3658A"/>
    <w:rsid w:val="00F36CFC"/>
    <w:rsid w:val="00F40FD6"/>
    <w:rsid w:val="00F4252E"/>
    <w:rsid w:val="00F447ED"/>
    <w:rsid w:val="00F455F4"/>
    <w:rsid w:val="00F45707"/>
    <w:rsid w:val="00F46144"/>
    <w:rsid w:val="00F4777D"/>
    <w:rsid w:val="00F50768"/>
    <w:rsid w:val="00F532C3"/>
    <w:rsid w:val="00F54FE4"/>
    <w:rsid w:val="00F56FDB"/>
    <w:rsid w:val="00F603A5"/>
    <w:rsid w:val="00F6286E"/>
    <w:rsid w:val="00F62BBE"/>
    <w:rsid w:val="00F639E7"/>
    <w:rsid w:val="00F642AF"/>
    <w:rsid w:val="00F65206"/>
    <w:rsid w:val="00F66ABF"/>
    <w:rsid w:val="00F718CE"/>
    <w:rsid w:val="00F74370"/>
    <w:rsid w:val="00F75C1C"/>
    <w:rsid w:val="00F814E7"/>
    <w:rsid w:val="00F83F09"/>
    <w:rsid w:val="00F84365"/>
    <w:rsid w:val="00F852F5"/>
    <w:rsid w:val="00F860DB"/>
    <w:rsid w:val="00F8658B"/>
    <w:rsid w:val="00F9086A"/>
    <w:rsid w:val="00F93092"/>
    <w:rsid w:val="00F9314D"/>
    <w:rsid w:val="00F94F56"/>
    <w:rsid w:val="00F95D69"/>
    <w:rsid w:val="00F9609B"/>
    <w:rsid w:val="00FA084D"/>
    <w:rsid w:val="00FA54BE"/>
    <w:rsid w:val="00FA5E88"/>
    <w:rsid w:val="00FA6950"/>
    <w:rsid w:val="00FA7028"/>
    <w:rsid w:val="00FA7A30"/>
    <w:rsid w:val="00FB1A34"/>
    <w:rsid w:val="00FB28A1"/>
    <w:rsid w:val="00FB2E56"/>
    <w:rsid w:val="00FB5056"/>
    <w:rsid w:val="00FB6FB2"/>
    <w:rsid w:val="00FC3951"/>
    <w:rsid w:val="00FC42F7"/>
    <w:rsid w:val="00FC44E2"/>
    <w:rsid w:val="00FC4B99"/>
    <w:rsid w:val="00FC57ED"/>
    <w:rsid w:val="00FC70D9"/>
    <w:rsid w:val="00FC7895"/>
    <w:rsid w:val="00FD6904"/>
    <w:rsid w:val="00FD79C6"/>
    <w:rsid w:val="00FE1DBD"/>
    <w:rsid w:val="00FE4AFC"/>
    <w:rsid w:val="00FE5C2F"/>
    <w:rsid w:val="00FE75F0"/>
    <w:rsid w:val="00FF364A"/>
    <w:rsid w:val="00FF46DE"/>
    <w:rsid w:val="00FF697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8A69E8"/>
  <w15:docId w15:val="{899161F1-2F8D-4AF9-9734-DB4D22AA2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4E17"/>
    <w:pPr>
      <w:ind w:left="720"/>
      <w:contextualSpacing/>
    </w:pPr>
  </w:style>
  <w:style w:type="paragraph" w:styleId="PlainText">
    <w:name w:val="Plain Text"/>
    <w:basedOn w:val="Normal"/>
    <w:link w:val="PlainTextChar"/>
    <w:uiPriority w:val="99"/>
    <w:unhideWhenUsed/>
    <w:rsid w:val="005B7746"/>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5B7746"/>
    <w:rPr>
      <w:rFonts w:ascii="Calibri" w:hAnsi="Calibri"/>
      <w:szCs w:val="21"/>
    </w:rPr>
  </w:style>
  <w:style w:type="character" w:styleId="Hyperlink">
    <w:name w:val="Hyperlink"/>
    <w:basedOn w:val="DefaultParagraphFont"/>
    <w:uiPriority w:val="99"/>
    <w:unhideWhenUsed/>
    <w:rsid w:val="00327854"/>
    <w:rPr>
      <w:color w:val="0000FF"/>
      <w:u w:val="single"/>
    </w:rPr>
  </w:style>
  <w:style w:type="paragraph" w:customStyle="1" w:styleId="Default">
    <w:name w:val="Default"/>
    <w:rsid w:val="00761A67"/>
    <w:pPr>
      <w:autoSpaceDE w:val="0"/>
      <w:autoSpaceDN w:val="0"/>
      <w:adjustRightInd w:val="0"/>
      <w:spacing w:after="0" w:line="240" w:lineRule="auto"/>
    </w:pPr>
    <w:rPr>
      <w:rFonts w:ascii="Arial" w:eastAsiaTheme="minorHAnsi" w:hAnsi="Arial" w:cs="Arial"/>
      <w:color w:val="000000"/>
      <w:sz w:val="24"/>
      <w:szCs w:val="24"/>
      <w:lang w:eastAsia="en-US"/>
    </w:rPr>
  </w:style>
  <w:style w:type="character" w:customStyle="1" w:styleId="st">
    <w:name w:val="st"/>
    <w:basedOn w:val="DefaultParagraphFont"/>
    <w:rsid w:val="001C424C"/>
  </w:style>
  <w:style w:type="character" w:styleId="Emphasis">
    <w:name w:val="Emphasis"/>
    <w:basedOn w:val="DefaultParagraphFont"/>
    <w:uiPriority w:val="20"/>
    <w:qFormat/>
    <w:rsid w:val="001C424C"/>
    <w:rPr>
      <w:i/>
      <w:iCs/>
    </w:rPr>
  </w:style>
  <w:style w:type="paragraph" w:styleId="BalloonText">
    <w:name w:val="Balloon Text"/>
    <w:basedOn w:val="Normal"/>
    <w:link w:val="BalloonTextChar"/>
    <w:uiPriority w:val="99"/>
    <w:semiHidden/>
    <w:unhideWhenUsed/>
    <w:rsid w:val="007F7F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7FF2"/>
    <w:rPr>
      <w:rFonts w:ascii="Tahoma" w:hAnsi="Tahoma" w:cs="Tahoma"/>
      <w:sz w:val="16"/>
      <w:szCs w:val="16"/>
    </w:rPr>
  </w:style>
  <w:style w:type="paragraph" w:styleId="Header">
    <w:name w:val="header"/>
    <w:basedOn w:val="Normal"/>
    <w:link w:val="HeaderChar"/>
    <w:uiPriority w:val="99"/>
    <w:unhideWhenUsed/>
    <w:rsid w:val="000E7C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7C4C"/>
  </w:style>
  <w:style w:type="paragraph" w:styleId="Footer">
    <w:name w:val="footer"/>
    <w:basedOn w:val="Normal"/>
    <w:link w:val="FooterChar"/>
    <w:uiPriority w:val="99"/>
    <w:unhideWhenUsed/>
    <w:rsid w:val="000E7C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7C4C"/>
  </w:style>
  <w:style w:type="paragraph" w:styleId="EndnoteText">
    <w:name w:val="endnote text"/>
    <w:basedOn w:val="Normal"/>
    <w:link w:val="EndnoteTextChar"/>
    <w:uiPriority w:val="99"/>
    <w:semiHidden/>
    <w:unhideWhenUsed/>
    <w:rsid w:val="00B738A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38AD"/>
    <w:rPr>
      <w:sz w:val="20"/>
      <w:szCs w:val="20"/>
    </w:rPr>
  </w:style>
  <w:style w:type="character" w:styleId="EndnoteReference">
    <w:name w:val="endnote reference"/>
    <w:basedOn w:val="DefaultParagraphFont"/>
    <w:uiPriority w:val="99"/>
    <w:semiHidden/>
    <w:unhideWhenUsed/>
    <w:rsid w:val="00B738AD"/>
    <w:rPr>
      <w:vertAlign w:val="superscript"/>
    </w:rPr>
  </w:style>
  <w:style w:type="character" w:styleId="CommentReference">
    <w:name w:val="annotation reference"/>
    <w:basedOn w:val="DefaultParagraphFont"/>
    <w:uiPriority w:val="99"/>
    <w:semiHidden/>
    <w:unhideWhenUsed/>
    <w:rsid w:val="008A0F42"/>
    <w:rPr>
      <w:sz w:val="16"/>
      <w:szCs w:val="16"/>
    </w:rPr>
  </w:style>
  <w:style w:type="paragraph" w:styleId="CommentText">
    <w:name w:val="annotation text"/>
    <w:basedOn w:val="Normal"/>
    <w:link w:val="CommentTextChar"/>
    <w:uiPriority w:val="99"/>
    <w:semiHidden/>
    <w:unhideWhenUsed/>
    <w:rsid w:val="008A0F42"/>
    <w:pPr>
      <w:spacing w:line="240" w:lineRule="auto"/>
    </w:pPr>
    <w:rPr>
      <w:sz w:val="20"/>
      <w:szCs w:val="20"/>
    </w:rPr>
  </w:style>
  <w:style w:type="character" w:customStyle="1" w:styleId="CommentTextChar">
    <w:name w:val="Comment Text Char"/>
    <w:basedOn w:val="DefaultParagraphFont"/>
    <w:link w:val="CommentText"/>
    <w:uiPriority w:val="99"/>
    <w:semiHidden/>
    <w:rsid w:val="008A0F42"/>
    <w:rPr>
      <w:sz w:val="20"/>
      <w:szCs w:val="20"/>
    </w:rPr>
  </w:style>
  <w:style w:type="paragraph" w:styleId="CommentSubject">
    <w:name w:val="annotation subject"/>
    <w:basedOn w:val="CommentText"/>
    <w:next w:val="CommentText"/>
    <w:link w:val="CommentSubjectChar"/>
    <w:uiPriority w:val="99"/>
    <w:semiHidden/>
    <w:unhideWhenUsed/>
    <w:rsid w:val="008A0F42"/>
    <w:rPr>
      <w:b/>
      <w:bCs/>
    </w:rPr>
  </w:style>
  <w:style w:type="character" w:customStyle="1" w:styleId="CommentSubjectChar">
    <w:name w:val="Comment Subject Char"/>
    <w:basedOn w:val="CommentTextChar"/>
    <w:link w:val="CommentSubject"/>
    <w:uiPriority w:val="99"/>
    <w:semiHidden/>
    <w:rsid w:val="008A0F42"/>
    <w:rPr>
      <w:b/>
      <w:bCs/>
      <w:sz w:val="20"/>
      <w:szCs w:val="20"/>
    </w:rPr>
  </w:style>
  <w:style w:type="paragraph" w:styleId="FootnoteText">
    <w:name w:val="footnote text"/>
    <w:basedOn w:val="Normal"/>
    <w:link w:val="FootnoteTextChar"/>
    <w:uiPriority w:val="99"/>
    <w:semiHidden/>
    <w:unhideWhenUsed/>
    <w:rsid w:val="00CE685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6858"/>
    <w:rPr>
      <w:sz w:val="20"/>
      <w:szCs w:val="20"/>
    </w:rPr>
  </w:style>
  <w:style w:type="character" w:styleId="FootnoteReference">
    <w:name w:val="footnote reference"/>
    <w:basedOn w:val="DefaultParagraphFont"/>
    <w:uiPriority w:val="99"/>
    <w:semiHidden/>
    <w:unhideWhenUsed/>
    <w:rsid w:val="00CE685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152830">
      <w:bodyDiv w:val="1"/>
      <w:marLeft w:val="0"/>
      <w:marRight w:val="0"/>
      <w:marTop w:val="0"/>
      <w:marBottom w:val="0"/>
      <w:divBdr>
        <w:top w:val="none" w:sz="0" w:space="0" w:color="auto"/>
        <w:left w:val="none" w:sz="0" w:space="0" w:color="auto"/>
        <w:bottom w:val="none" w:sz="0" w:space="0" w:color="auto"/>
        <w:right w:val="none" w:sz="0" w:space="0" w:color="auto"/>
      </w:divBdr>
      <w:divsChild>
        <w:div w:id="1971782656">
          <w:marLeft w:val="0"/>
          <w:marRight w:val="0"/>
          <w:marTop w:val="0"/>
          <w:marBottom w:val="0"/>
          <w:divBdr>
            <w:top w:val="none" w:sz="0" w:space="0" w:color="auto"/>
            <w:left w:val="none" w:sz="0" w:space="0" w:color="auto"/>
            <w:bottom w:val="none" w:sz="0" w:space="0" w:color="auto"/>
            <w:right w:val="none" w:sz="0" w:space="0" w:color="auto"/>
          </w:divBdr>
        </w:div>
      </w:divsChild>
    </w:div>
    <w:div w:id="342510646">
      <w:bodyDiv w:val="1"/>
      <w:marLeft w:val="0"/>
      <w:marRight w:val="0"/>
      <w:marTop w:val="0"/>
      <w:marBottom w:val="0"/>
      <w:divBdr>
        <w:top w:val="none" w:sz="0" w:space="0" w:color="auto"/>
        <w:left w:val="none" w:sz="0" w:space="0" w:color="auto"/>
        <w:bottom w:val="none" w:sz="0" w:space="0" w:color="auto"/>
        <w:right w:val="none" w:sz="0" w:space="0" w:color="auto"/>
      </w:divBdr>
    </w:div>
    <w:div w:id="644505202">
      <w:bodyDiv w:val="1"/>
      <w:marLeft w:val="0"/>
      <w:marRight w:val="0"/>
      <w:marTop w:val="0"/>
      <w:marBottom w:val="0"/>
      <w:divBdr>
        <w:top w:val="none" w:sz="0" w:space="0" w:color="auto"/>
        <w:left w:val="none" w:sz="0" w:space="0" w:color="auto"/>
        <w:bottom w:val="none" w:sz="0" w:space="0" w:color="auto"/>
        <w:right w:val="none" w:sz="0" w:space="0" w:color="auto"/>
      </w:divBdr>
    </w:div>
    <w:div w:id="1023246042">
      <w:bodyDiv w:val="1"/>
      <w:marLeft w:val="0"/>
      <w:marRight w:val="0"/>
      <w:marTop w:val="0"/>
      <w:marBottom w:val="0"/>
      <w:divBdr>
        <w:top w:val="none" w:sz="0" w:space="0" w:color="auto"/>
        <w:left w:val="none" w:sz="0" w:space="0" w:color="auto"/>
        <w:bottom w:val="none" w:sz="0" w:space="0" w:color="auto"/>
        <w:right w:val="none" w:sz="0" w:space="0" w:color="auto"/>
      </w:divBdr>
      <w:divsChild>
        <w:div w:id="536772067">
          <w:marLeft w:val="576"/>
          <w:marRight w:val="0"/>
          <w:marTop w:val="80"/>
          <w:marBottom w:val="0"/>
          <w:divBdr>
            <w:top w:val="none" w:sz="0" w:space="0" w:color="auto"/>
            <w:left w:val="none" w:sz="0" w:space="0" w:color="auto"/>
            <w:bottom w:val="none" w:sz="0" w:space="0" w:color="auto"/>
            <w:right w:val="none" w:sz="0" w:space="0" w:color="auto"/>
          </w:divBdr>
        </w:div>
        <w:div w:id="1907252852">
          <w:marLeft w:val="576"/>
          <w:marRight w:val="0"/>
          <w:marTop w:val="80"/>
          <w:marBottom w:val="0"/>
          <w:divBdr>
            <w:top w:val="none" w:sz="0" w:space="0" w:color="auto"/>
            <w:left w:val="none" w:sz="0" w:space="0" w:color="auto"/>
            <w:bottom w:val="none" w:sz="0" w:space="0" w:color="auto"/>
            <w:right w:val="none" w:sz="0" w:space="0" w:color="auto"/>
          </w:divBdr>
        </w:div>
        <w:div w:id="1303467234">
          <w:marLeft w:val="576"/>
          <w:marRight w:val="0"/>
          <w:marTop w:val="80"/>
          <w:marBottom w:val="0"/>
          <w:divBdr>
            <w:top w:val="none" w:sz="0" w:space="0" w:color="auto"/>
            <w:left w:val="none" w:sz="0" w:space="0" w:color="auto"/>
            <w:bottom w:val="none" w:sz="0" w:space="0" w:color="auto"/>
            <w:right w:val="none" w:sz="0" w:space="0" w:color="auto"/>
          </w:divBdr>
        </w:div>
        <w:div w:id="1642424608">
          <w:marLeft w:val="576"/>
          <w:marRight w:val="0"/>
          <w:marTop w:val="80"/>
          <w:marBottom w:val="0"/>
          <w:divBdr>
            <w:top w:val="none" w:sz="0" w:space="0" w:color="auto"/>
            <w:left w:val="none" w:sz="0" w:space="0" w:color="auto"/>
            <w:bottom w:val="none" w:sz="0" w:space="0" w:color="auto"/>
            <w:right w:val="none" w:sz="0" w:space="0" w:color="auto"/>
          </w:divBdr>
        </w:div>
        <w:div w:id="727070169">
          <w:marLeft w:val="576"/>
          <w:marRight w:val="0"/>
          <w:marTop w:val="80"/>
          <w:marBottom w:val="0"/>
          <w:divBdr>
            <w:top w:val="none" w:sz="0" w:space="0" w:color="auto"/>
            <w:left w:val="none" w:sz="0" w:space="0" w:color="auto"/>
            <w:bottom w:val="none" w:sz="0" w:space="0" w:color="auto"/>
            <w:right w:val="none" w:sz="0" w:space="0" w:color="auto"/>
          </w:divBdr>
        </w:div>
        <w:div w:id="394091545">
          <w:marLeft w:val="576"/>
          <w:marRight w:val="0"/>
          <w:marTop w:val="80"/>
          <w:marBottom w:val="0"/>
          <w:divBdr>
            <w:top w:val="none" w:sz="0" w:space="0" w:color="auto"/>
            <w:left w:val="none" w:sz="0" w:space="0" w:color="auto"/>
            <w:bottom w:val="none" w:sz="0" w:space="0" w:color="auto"/>
            <w:right w:val="none" w:sz="0" w:space="0" w:color="auto"/>
          </w:divBdr>
        </w:div>
        <w:div w:id="789014908">
          <w:marLeft w:val="576"/>
          <w:marRight w:val="0"/>
          <w:marTop w:val="80"/>
          <w:marBottom w:val="0"/>
          <w:divBdr>
            <w:top w:val="none" w:sz="0" w:space="0" w:color="auto"/>
            <w:left w:val="none" w:sz="0" w:space="0" w:color="auto"/>
            <w:bottom w:val="none" w:sz="0" w:space="0" w:color="auto"/>
            <w:right w:val="none" w:sz="0" w:space="0" w:color="auto"/>
          </w:divBdr>
        </w:div>
        <w:div w:id="1217160273">
          <w:marLeft w:val="576"/>
          <w:marRight w:val="0"/>
          <w:marTop w:val="80"/>
          <w:marBottom w:val="0"/>
          <w:divBdr>
            <w:top w:val="none" w:sz="0" w:space="0" w:color="auto"/>
            <w:left w:val="none" w:sz="0" w:space="0" w:color="auto"/>
            <w:bottom w:val="none" w:sz="0" w:space="0" w:color="auto"/>
            <w:right w:val="none" w:sz="0" w:space="0" w:color="auto"/>
          </w:divBdr>
        </w:div>
        <w:div w:id="1715739067">
          <w:marLeft w:val="576"/>
          <w:marRight w:val="0"/>
          <w:marTop w:val="80"/>
          <w:marBottom w:val="0"/>
          <w:divBdr>
            <w:top w:val="none" w:sz="0" w:space="0" w:color="auto"/>
            <w:left w:val="none" w:sz="0" w:space="0" w:color="auto"/>
            <w:bottom w:val="none" w:sz="0" w:space="0" w:color="auto"/>
            <w:right w:val="none" w:sz="0" w:space="0" w:color="auto"/>
          </w:divBdr>
        </w:div>
      </w:divsChild>
    </w:div>
    <w:div w:id="1024132988">
      <w:bodyDiv w:val="1"/>
      <w:marLeft w:val="0"/>
      <w:marRight w:val="0"/>
      <w:marTop w:val="0"/>
      <w:marBottom w:val="0"/>
      <w:divBdr>
        <w:top w:val="none" w:sz="0" w:space="0" w:color="auto"/>
        <w:left w:val="none" w:sz="0" w:space="0" w:color="auto"/>
        <w:bottom w:val="none" w:sz="0" w:space="0" w:color="auto"/>
        <w:right w:val="none" w:sz="0" w:space="0" w:color="auto"/>
      </w:divBdr>
      <w:divsChild>
        <w:div w:id="1131823838">
          <w:marLeft w:val="576"/>
          <w:marRight w:val="0"/>
          <w:marTop w:val="80"/>
          <w:marBottom w:val="0"/>
          <w:divBdr>
            <w:top w:val="none" w:sz="0" w:space="0" w:color="auto"/>
            <w:left w:val="none" w:sz="0" w:space="0" w:color="auto"/>
            <w:bottom w:val="none" w:sz="0" w:space="0" w:color="auto"/>
            <w:right w:val="none" w:sz="0" w:space="0" w:color="auto"/>
          </w:divBdr>
        </w:div>
        <w:div w:id="1447894603">
          <w:marLeft w:val="576"/>
          <w:marRight w:val="0"/>
          <w:marTop w:val="80"/>
          <w:marBottom w:val="0"/>
          <w:divBdr>
            <w:top w:val="none" w:sz="0" w:space="0" w:color="auto"/>
            <w:left w:val="none" w:sz="0" w:space="0" w:color="auto"/>
            <w:bottom w:val="none" w:sz="0" w:space="0" w:color="auto"/>
            <w:right w:val="none" w:sz="0" w:space="0" w:color="auto"/>
          </w:divBdr>
        </w:div>
      </w:divsChild>
    </w:div>
    <w:div w:id="1164468883">
      <w:bodyDiv w:val="1"/>
      <w:marLeft w:val="0"/>
      <w:marRight w:val="0"/>
      <w:marTop w:val="0"/>
      <w:marBottom w:val="0"/>
      <w:divBdr>
        <w:top w:val="none" w:sz="0" w:space="0" w:color="auto"/>
        <w:left w:val="none" w:sz="0" w:space="0" w:color="auto"/>
        <w:bottom w:val="none" w:sz="0" w:space="0" w:color="auto"/>
        <w:right w:val="none" w:sz="0" w:space="0" w:color="auto"/>
      </w:divBdr>
      <w:divsChild>
        <w:div w:id="1847667229">
          <w:marLeft w:val="576"/>
          <w:marRight w:val="0"/>
          <w:marTop w:val="80"/>
          <w:marBottom w:val="0"/>
          <w:divBdr>
            <w:top w:val="none" w:sz="0" w:space="0" w:color="auto"/>
            <w:left w:val="none" w:sz="0" w:space="0" w:color="auto"/>
            <w:bottom w:val="none" w:sz="0" w:space="0" w:color="auto"/>
            <w:right w:val="none" w:sz="0" w:space="0" w:color="auto"/>
          </w:divBdr>
        </w:div>
        <w:div w:id="2113476278">
          <w:marLeft w:val="576"/>
          <w:marRight w:val="0"/>
          <w:marTop w:val="80"/>
          <w:marBottom w:val="0"/>
          <w:divBdr>
            <w:top w:val="none" w:sz="0" w:space="0" w:color="auto"/>
            <w:left w:val="none" w:sz="0" w:space="0" w:color="auto"/>
            <w:bottom w:val="none" w:sz="0" w:space="0" w:color="auto"/>
            <w:right w:val="none" w:sz="0" w:space="0" w:color="auto"/>
          </w:divBdr>
        </w:div>
      </w:divsChild>
    </w:div>
    <w:div w:id="1307710612">
      <w:bodyDiv w:val="1"/>
      <w:marLeft w:val="0"/>
      <w:marRight w:val="0"/>
      <w:marTop w:val="0"/>
      <w:marBottom w:val="0"/>
      <w:divBdr>
        <w:top w:val="none" w:sz="0" w:space="0" w:color="auto"/>
        <w:left w:val="none" w:sz="0" w:space="0" w:color="auto"/>
        <w:bottom w:val="none" w:sz="0" w:space="0" w:color="auto"/>
        <w:right w:val="none" w:sz="0" w:space="0" w:color="auto"/>
      </w:divBdr>
      <w:divsChild>
        <w:div w:id="201286891">
          <w:marLeft w:val="576"/>
          <w:marRight w:val="0"/>
          <w:marTop w:val="80"/>
          <w:marBottom w:val="0"/>
          <w:divBdr>
            <w:top w:val="none" w:sz="0" w:space="0" w:color="auto"/>
            <w:left w:val="none" w:sz="0" w:space="0" w:color="auto"/>
            <w:bottom w:val="none" w:sz="0" w:space="0" w:color="auto"/>
            <w:right w:val="none" w:sz="0" w:space="0" w:color="auto"/>
          </w:divBdr>
        </w:div>
        <w:div w:id="515659223">
          <w:marLeft w:val="576"/>
          <w:marRight w:val="0"/>
          <w:marTop w:val="80"/>
          <w:marBottom w:val="0"/>
          <w:divBdr>
            <w:top w:val="none" w:sz="0" w:space="0" w:color="auto"/>
            <w:left w:val="none" w:sz="0" w:space="0" w:color="auto"/>
            <w:bottom w:val="none" w:sz="0" w:space="0" w:color="auto"/>
            <w:right w:val="none" w:sz="0" w:space="0" w:color="auto"/>
          </w:divBdr>
        </w:div>
        <w:div w:id="278726688">
          <w:marLeft w:val="576"/>
          <w:marRight w:val="0"/>
          <w:marTop w:val="80"/>
          <w:marBottom w:val="0"/>
          <w:divBdr>
            <w:top w:val="none" w:sz="0" w:space="0" w:color="auto"/>
            <w:left w:val="none" w:sz="0" w:space="0" w:color="auto"/>
            <w:bottom w:val="none" w:sz="0" w:space="0" w:color="auto"/>
            <w:right w:val="none" w:sz="0" w:space="0" w:color="auto"/>
          </w:divBdr>
        </w:div>
      </w:divsChild>
    </w:div>
    <w:div w:id="1397320445">
      <w:bodyDiv w:val="1"/>
      <w:marLeft w:val="0"/>
      <w:marRight w:val="0"/>
      <w:marTop w:val="0"/>
      <w:marBottom w:val="0"/>
      <w:divBdr>
        <w:top w:val="none" w:sz="0" w:space="0" w:color="auto"/>
        <w:left w:val="none" w:sz="0" w:space="0" w:color="auto"/>
        <w:bottom w:val="none" w:sz="0" w:space="0" w:color="auto"/>
        <w:right w:val="none" w:sz="0" w:space="0" w:color="auto"/>
      </w:divBdr>
    </w:div>
    <w:div w:id="1839806692">
      <w:bodyDiv w:val="1"/>
      <w:marLeft w:val="0"/>
      <w:marRight w:val="0"/>
      <w:marTop w:val="0"/>
      <w:marBottom w:val="0"/>
      <w:divBdr>
        <w:top w:val="none" w:sz="0" w:space="0" w:color="auto"/>
        <w:left w:val="none" w:sz="0" w:space="0" w:color="auto"/>
        <w:bottom w:val="none" w:sz="0" w:space="0" w:color="auto"/>
        <w:right w:val="none" w:sz="0" w:space="0" w:color="auto"/>
      </w:divBdr>
      <w:divsChild>
        <w:div w:id="872225850">
          <w:marLeft w:val="0"/>
          <w:marRight w:val="0"/>
          <w:marTop w:val="0"/>
          <w:marBottom w:val="0"/>
          <w:divBdr>
            <w:top w:val="none" w:sz="0" w:space="0" w:color="auto"/>
            <w:left w:val="none" w:sz="0" w:space="0" w:color="auto"/>
            <w:bottom w:val="none" w:sz="0" w:space="0" w:color="auto"/>
            <w:right w:val="none" w:sz="0" w:space="0" w:color="auto"/>
          </w:divBdr>
        </w:div>
      </w:divsChild>
    </w:div>
    <w:div w:id="1884561109">
      <w:bodyDiv w:val="1"/>
      <w:marLeft w:val="0"/>
      <w:marRight w:val="0"/>
      <w:marTop w:val="0"/>
      <w:marBottom w:val="0"/>
      <w:divBdr>
        <w:top w:val="none" w:sz="0" w:space="0" w:color="auto"/>
        <w:left w:val="none" w:sz="0" w:space="0" w:color="auto"/>
        <w:bottom w:val="none" w:sz="0" w:space="0" w:color="auto"/>
        <w:right w:val="none" w:sz="0" w:space="0" w:color="auto"/>
      </w:divBdr>
      <w:divsChild>
        <w:div w:id="674307130">
          <w:marLeft w:val="576"/>
          <w:marRight w:val="0"/>
          <w:marTop w:val="80"/>
          <w:marBottom w:val="0"/>
          <w:divBdr>
            <w:top w:val="none" w:sz="0" w:space="0" w:color="auto"/>
            <w:left w:val="none" w:sz="0" w:space="0" w:color="auto"/>
            <w:bottom w:val="none" w:sz="0" w:space="0" w:color="auto"/>
            <w:right w:val="none" w:sz="0" w:space="0" w:color="auto"/>
          </w:divBdr>
        </w:div>
        <w:div w:id="2016953251">
          <w:marLeft w:val="576"/>
          <w:marRight w:val="0"/>
          <w:marTop w:val="80"/>
          <w:marBottom w:val="0"/>
          <w:divBdr>
            <w:top w:val="none" w:sz="0" w:space="0" w:color="auto"/>
            <w:left w:val="none" w:sz="0" w:space="0" w:color="auto"/>
            <w:bottom w:val="none" w:sz="0" w:space="0" w:color="auto"/>
            <w:right w:val="none" w:sz="0" w:space="0" w:color="auto"/>
          </w:divBdr>
        </w:div>
      </w:divsChild>
    </w:div>
    <w:div w:id="1935044306">
      <w:bodyDiv w:val="1"/>
      <w:marLeft w:val="0"/>
      <w:marRight w:val="0"/>
      <w:marTop w:val="0"/>
      <w:marBottom w:val="0"/>
      <w:divBdr>
        <w:top w:val="none" w:sz="0" w:space="0" w:color="auto"/>
        <w:left w:val="none" w:sz="0" w:space="0" w:color="auto"/>
        <w:bottom w:val="none" w:sz="0" w:space="0" w:color="auto"/>
        <w:right w:val="none" w:sz="0" w:space="0" w:color="auto"/>
      </w:divBdr>
      <w:divsChild>
        <w:div w:id="2026251431">
          <w:marLeft w:val="576"/>
          <w:marRight w:val="0"/>
          <w:marTop w:val="80"/>
          <w:marBottom w:val="0"/>
          <w:divBdr>
            <w:top w:val="none" w:sz="0" w:space="0" w:color="auto"/>
            <w:left w:val="none" w:sz="0" w:space="0" w:color="auto"/>
            <w:bottom w:val="none" w:sz="0" w:space="0" w:color="auto"/>
            <w:right w:val="none" w:sz="0" w:space="0" w:color="auto"/>
          </w:divBdr>
        </w:div>
        <w:div w:id="1944875910">
          <w:marLeft w:val="576"/>
          <w:marRight w:val="0"/>
          <w:marTop w:val="80"/>
          <w:marBottom w:val="0"/>
          <w:divBdr>
            <w:top w:val="none" w:sz="0" w:space="0" w:color="auto"/>
            <w:left w:val="none" w:sz="0" w:space="0" w:color="auto"/>
            <w:bottom w:val="none" w:sz="0" w:space="0" w:color="auto"/>
            <w:right w:val="none" w:sz="0" w:space="0" w:color="auto"/>
          </w:divBdr>
        </w:div>
      </w:divsChild>
    </w:div>
    <w:div w:id="2098476959">
      <w:bodyDiv w:val="1"/>
      <w:marLeft w:val="0"/>
      <w:marRight w:val="0"/>
      <w:marTop w:val="0"/>
      <w:marBottom w:val="0"/>
      <w:divBdr>
        <w:top w:val="none" w:sz="0" w:space="0" w:color="auto"/>
        <w:left w:val="none" w:sz="0" w:space="0" w:color="auto"/>
        <w:bottom w:val="none" w:sz="0" w:space="0" w:color="auto"/>
        <w:right w:val="none" w:sz="0" w:space="0" w:color="auto"/>
      </w:divBdr>
      <w:divsChild>
        <w:div w:id="289435855">
          <w:marLeft w:val="0"/>
          <w:marRight w:val="0"/>
          <w:marTop w:val="0"/>
          <w:marBottom w:val="0"/>
          <w:divBdr>
            <w:top w:val="none" w:sz="0" w:space="0" w:color="auto"/>
            <w:left w:val="none" w:sz="0" w:space="0" w:color="auto"/>
            <w:bottom w:val="none" w:sz="0" w:space="0" w:color="auto"/>
            <w:right w:val="none" w:sz="0" w:space="0" w:color="auto"/>
          </w:divBdr>
        </w:div>
        <w:div w:id="1825926950">
          <w:marLeft w:val="0"/>
          <w:marRight w:val="0"/>
          <w:marTop w:val="0"/>
          <w:marBottom w:val="0"/>
          <w:divBdr>
            <w:top w:val="none" w:sz="0" w:space="0" w:color="auto"/>
            <w:left w:val="none" w:sz="0" w:space="0" w:color="auto"/>
            <w:bottom w:val="none" w:sz="0" w:space="0" w:color="auto"/>
            <w:right w:val="none" w:sz="0" w:space="0" w:color="auto"/>
          </w:divBdr>
        </w:div>
        <w:div w:id="1093093047">
          <w:marLeft w:val="0"/>
          <w:marRight w:val="0"/>
          <w:marTop w:val="0"/>
          <w:marBottom w:val="0"/>
          <w:divBdr>
            <w:top w:val="none" w:sz="0" w:space="0" w:color="auto"/>
            <w:left w:val="none" w:sz="0" w:space="0" w:color="auto"/>
            <w:bottom w:val="none" w:sz="0" w:space="0" w:color="auto"/>
            <w:right w:val="none" w:sz="0" w:space="0" w:color="auto"/>
          </w:divBdr>
        </w:div>
        <w:div w:id="1828472371">
          <w:marLeft w:val="0"/>
          <w:marRight w:val="0"/>
          <w:marTop w:val="0"/>
          <w:marBottom w:val="0"/>
          <w:divBdr>
            <w:top w:val="none" w:sz="0" w:space="0" w:color="auto"/>
            <w:left w:val="none" w:sz="0" w:space="0" w:color="auto"/>
            <w:bottom w:val="none" w:sz="0" w:space="0" w:color="auto"/>
            <w:right w:val="none" w:sz="0" w:space="0" w:color="auto"/>
          </w:divBdr>
        </w:div>
        <w:div w:id="928078507">
          <w:marLeft w:val="0"/>
          <w:marRight w:val="0"/>
          <w:marTop w:val="0"/>
          <w:marBottom w:val="0"/>
          <w:divBdr>
            <w:top w:val="none" w:sz="0" w:space="0" w:color="auto"/>
            <w:left w:val="none" w:sz="0" w:space="0" w:color="auto"/>
            <w:bottom w:val="none" w:sz="0" w:space="0" w:color="auto"/>
            <w:right w:val="none" w:sz="0" w:space="0" w:color="auto"/>
          </w:divBdr>
        </w:div>
        <w:div w:id="1807891767">
          <w:marLeft w:val="0"/>
          <w:marRight w:val="0"/>
          <w:marTop w:val="0"/>
          <w:marBottom w:val="0"/>
          <w:divBdr>
            <w:top w:val="none" w:sz="0" w:space="0" w:color="auto"/>
            <w:left w:val="none" w:sz="0" w:space="0" w:color="auto"/>
            <w:bottom w:val="none" w:sz="0" w:space="0" w:color="auto"/>
            <w:right w:val="none" w:sz="0" w:space="0" w:color="auto"/>
          </w:divBdr>
        </w:div>
        <w:div w:id="2009479025">
          <w:marLeft w:val="0"/>
          <w:marRight w:val="0"/>
          <w:marTop w:val="0"/>
          <w:marBottom w:val="0"/>
          <w:divBdr>
            <w:top w:val="none" w:sz="0" w:space="0" w:color="auto"/>
            <w:left w:val="none" w:sz="0" w:space="0" w:color="auto"/>
            <w:bottom w:val="none" w:sz="0" w:space="0" w:color="auto"/>
            <w:right w:val="none" w:sz="0" w:space="0" w:color="auto"/>
          </w:divBdr>
        </w:div>
        <w:div w:id="34935727">
          <w:marLeft w:val="0"/>
          <w:marRight w:val="0"/>
          <w:marTop w:val="0"/>
          <w:marBottom w:val="0"/>
          <w:divBdr>
            <w:top w:val="none" w:sz="0" w:space="0" w:color="auto"/>
            <w:left w:val="none" w:sz="0" w:space="0" w:color="auto"/>
            <w:bottom w:val="none" w:sz="0" w:space="0" w:color="auto"/>
            <w:right w:val="none" w:sz="0" w:space="0" w:color="auto"/>
          </w:divBdr>
        </w:div>
        <w:div w:id="795873591">
          <w:marLeft w:val="0"/>
          <w:marRight w:val="0"/>
          <w:marTop w:val="0"/>
          <w:marBottom w:val="0"/>
          <w:divBdr>
            <w:top w:val="none" w:sz="0" w:space="0" w:color="auto"/>
            <w:left w:val="none" w:sz="0" w:space="0" w:color="auto"/>
            <w:bottom w:val="none" w:sz="0" w:space="0" w:color="auto"/>
            <w:right w:val="none" w:sz="0" w:space="0" w:color="auto"/>
          </w:divBdr>
        </w:div>
        <w:div w:id="1841264208">
          <w:marLeft w:val="0"/>
          <w:marRight w:val="0"/>
          <w:marTop w:val="0"/>
          <w:marBottom w:val="0"/>
          <w:divBdr>
            <w:top w:val="none" w:sz="0" w:space="0" w:color="auto"/>
            <w:left w:val="none" w:sz="0" w:space="0" w:color="auto"/>
            <w:bottom w:val="none" w:sz="0" w:space="0" w:color="auto"/>
            <w:right w:val="none" w:sz="0" w:space="0" w:color="auto"/>
          </w:divBdr>
        </w:div>
      </w:divsChild>
    </w:div>
    <w:div w:id="2132429657">
      <w:bodyDiv w:val="1"/>
      <w:marLeft w:val="0"/>
      <w:marRight w:val="0"/>
      <w:marTop w:val="0"/>
      <w:marBottom w:val="0"/>
      <w:divBdr>
        <w:top w:val="none" w:sz="0" w:space="0" w:color="auto"/>
        <w:left w:val="none" w:sz="0" w:space="0" w:color="auto"/>
        <w:bottom w:val="none" w:sz="0" w:space="0" w:color="auto"/>
        <w:right w:val="none" w:sz="0" w:space="0" w:color="auto"/>
      </w:divBdr>
      <w:divsChild>
        <w:div w:id="1520312961">
          <w:marLeft w:val="576"/>
          <w:marRight w:val="0"/>
          <w:marTop w:val="80"/>
          <w:marBottom w:val="0"/>
          <w:divBdr>
            <w:top w:val="none" w:sz="0" w:space="0" w:color="auto"/>
            <w:left w:val="none" w:sz="0" w:space="0" w:color="auto"/>
            <w:bottom w:val="none" w:sz="0" w:space="0" w:color="auto"/>
            <w:right w:val="none" w:sz="0" w:space="0" w:color="auto"/>
          </w:divBdr>
        </w:div>
        <w:div w:id="1394506853">
          <w:marLeft w:val="576"/>
          <w:marRight w:val="0"/>
          <w:marTop w:val="80"/>
          <w:marBottom w:val="0"/>
          <w:divBdr>
            <w:top w:val="none" w:sz="0" w:space="0" w:color="auto"/>
            <w:left w:val="none" w:sz="0" w:space="0" w:color="auto"/>
            <w:bottom w:val="none" w:sz="0" w:space="0" w:color="auto"/>
            <w:right w:val="none" w:sz="0" w:space="0" w:color="auto"/>
          </w:divBdr>
        </w:div>
        <w:div w:id="1473403546">
          <w:marLeft w:val="576"/>
          <w:marRight w:val="0"/>
          <w:marTop w:val="80"/>
          <w:marBottom w:val="0"/>
          <w:divBdr>
            <w:top w:val="none" w:sz="0" w:space="0" w:color="auto"/>
            <w:left w:val="none" w:sz="0" w:space="0" w:color="auto"/>
            <w:bottom w:val="none" w:sz="0" w:space="0" w:color="auto"/>
            <w:right w:val="none" w:sz="0" w:space="0" w:color="auto"/>
          </w:divBdr>
        </w:div>
        <w:div w:id="840002958">
          <w:marLeft w:val="576"/>
          <w:marRight w:val="0"/>
          <w:marTop w:val="8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awethuproject.co.za/what-we-do/" TargetMode="External"/><Relationship Id="rId2" Type="http://schemas.openxmlformats.org/officeDocument/2006/relationships/hyperlink" Target="http://charactercountsgroup.org/Home-page" TargetMode="External"/><Relationship Id="rId1" Type="http://schemas.openxmlformats.org/officeDocument/2006/relationships/hyperlink" Target="http://www.centreforum.org/index.php/topabou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4CBDE-50C8-4B19-A9B4-FCEC7026F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198991E7</Template>
  <TotalTime>1252</TotalTime>
  <Pages>24</Pages>
  <Words>6316</Words>
  <Characters>36003</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42235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zrq10zgu</dc:creator>
  <cp:lastModifiedBy>Laura Camfield (DEV)</cp:lastModifiedBy>
  <cp:revision>12</cp:revision>
  <cp:lastPrinted>2014-11-11T14:42:00Z</cp:lastPrinted>
  <dcterms:created xsi:type="dcterms:W3CDTF">2014-11-11T14:48:00Z</dcterms:created>
  <dcterms:modified xsi:type="dcterms:W3CDTF">2014-11-25T13:27:00Z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