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DE7" w:rsidRDefault="004A050B" w:rsidP="005E0DE7">
      <w:pPr>
        <w:pStyle w:val="PlainText"/>
        <w:rPr>
          <w:b/>
        </w:rPr>
      </w:pPr>
      <w:r>
        <w:rPr>
          <w:b/>
        </w:rPr>
        <w:t>Improving</w:t>
      </w:r>
      <w:r w:rsidR="005E0DE7" w:rsidRPr="00343753">
        <w:rPr>
          <w:b/>
        </w:rPr>
        <w:t xml:space="preserve"> the quality of Significant Event Audit' (SEA) by involving the patient</w:t>
      </w:r>
      <w:r w:rsidR="001D671D">
        <w:rPr>
          <w:b/>
        </w:rPr>
        <w:t>s</w:t>
      </w:r>
      <w:bookmarkStart w:id="0" w:name="_GoBack"/>
      <w:bookmarkEnd w:id="0"/>
    </w:p>
    <w:p w:rsidR="00343753" w:rsidRPr="00343753" w:rsidRDefault="00343753" w:rsidP="005E0DE7">
      <w:pPr>
        <w:pStyle w:val="PlainText"/>
      </w:pPr>
      <w:r w:rsidRPr="00343753">
        <w:t>Robert Fleetcroft, Amanda Howe</w:t>
      </w:r>
    </w:p>
    <w:p w:rsidR="005E0DE7" w:rsidRDefault="005E0DE7" w:rsidP="005E0DE7">
      <w:pPr>
        <w:pStyle w:val="PlainText"/>
      </w:pPr>
    </w:p>
    <w:tbl>
      <w:tblPr>
        <w:tblStyle w:val="TableGrid"/>
        <w:tblW w:w="0" w:type="auto"/>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9"/>
        <w:gridCol w:w="3456"/>
      </w:tblGrid>
      <w:tr w:rsidR="005E0DE7" w:rsidTr="00E72FF6">
        <w:tc>
          <w:tcPr>
            <w:tcW w:w="5778" w:type="dxa"/>
          </w:tcPr>
          <w:p w:rsidR="005E0DE7" w:rsidRDefault="005E0DE7" w:rsidP="00E72FF6">
            <w:pPr>
              <w:rPr>
                <w:i/>
                <w:iCs/>
              </w:rPr>
            </w:pPr>
            <w:r>
              <w:rPr>
                <w:i/>
                <w:iCs/>
              </w:rPr>
              <w:t xml:space="preserve">1 What is the actual idea? </w:t>
            </w:r>
          </w:p>
          <w:p w:rsidR="005E0DE7" w:rsidRDefault="005E0DE7" w:rsidP="00E72FF6">
            <w:pPr>
              <w:pStyle w:val="PlainText"/>
            </w:pPr>
            <w:r>
              <w:t xml:space="preserve">We propose that, when a GP practice intends to perform an SEA for any reason, they inform the patient that this is taking place; invite them to comment on the SEA - including inviting them to the SEA meeting; and send them a copy of the </w:t>
            </w:r>
            <w:r w:rsidR="00343753">
              <w:t xml:space="preserve">final </w:t>
            </w:r>
            <w:r>
              <w:t>SEA report.</w:t>
            </w:r>
          </w:p>
          <w:p w:rsidR="005E0DE7" w:rsidRDefault="005E0DE7" w:rsidP="00E72FF6">
            <w:pPr>
              <w:pStyle w:val="PlainText"/>
            </w:pPr>
          </w:p>
          <w:p w:rsidR="005E0DE7" w:rsidRDefault="005E0DE7" w:rsidP="00E72FF6">
            <w:pPr>
              <w:pStyle w:val="PlainText"/>
            </w:pPr>
          </w:p>
          <w:p w:rsidR="005E0DE7" w:rsidRDefault="005E0DE7" w:rsidP="00E72FF6">
            <w:pPr>
              <w:pStyle w:val="PlainText"/>
            </w:pPr>
          </w:p>
          <w:p w:rsidR="005E0DE7" w:rsidRDefault="005E0DE7" w:rsidP="00E72FF6"/>
        </w:tc>
        <w:tc>
          <w:tcPr>
            <w:tcW w:w="3464" w:type="dxa"/>
          </w:tcPr>
          <w:p w:rsidR="005E0DE7" w:rsidRDefault="005E0DE7" w:rsidP="00E72FF6">
            <w:r>
              <w:rPr>
                <w:noProof/>
                <w:lang w:eastAsia="en-GB"/>
              </w:rPr>
              <mc:AlternateContent>
                <mc:Choice Requires="wps">
                  <w:drawing>
                    <wp:anchor distT="0" distB="0" distL="114300" distR="114300" simplePos="0" relativeHeight="251660288" behindDoc="0" locked="0" layoutInCell="1" allowOverlap="1" wp14:anchorId="00D0F87A" wp14:editId="6BD91A76">
                      <wp:simplePos x="0" y="0"/>
                      <wp:positionH relativeFrom="column">
                        <wp:posOffset>343412</wp:posOffset>
                      </wp:positionH>
                      <wp:positionV relativeFrom="paragraph">
                        <wp:posOffset>136933</wp:posOffset>
                      </wp:positionV>
                      <wp:extent cx="2106295" cy="1405255"/>
                      <wp:effectExtent l="704850" t="0" r="27305" b="23495"/>
                      <wp:wrapNone/>
                      <wp:docPr id="4" name="Rounded Rectangular Callout 4"/>
                      <wp:cNvGraphicFramePr/>
                      <a:graphic xmlns:a="http://schemas.openxmlformats.org/drawingml/2006/main">
                        <a:graphicData uri="http://schemas.microsoft.com/office/word/2010/wordprocessingShape">
                          <wps:wsp>
                            <wps:cNvSpPr/>
                            <wps:spPr>
                              <a:xfrm>
                                <a:off x="0" y="0"/>
                                <a:ext cx="2106295" cy="1405255"/>
                              </a:xfrm>
                              <a:prstGeom prst="wedgeRoundRectCallout">
                                <a:avLst>
                                  <a:gd name="adj1" fmla="val -82822"/>
                                  <a:gd name="adj2" fmla="val 1349"/>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E0DE7" w:rsidRPr="006D65B3" w:rsidRDefault="005E0DE7" w:rsidP="005E0DE7">
                                  <w:pPr>
                                    <w:jc w:val="center"/>
                                    <w:rPr>
                                      <w:b/>
                                      <w:bCs/>
                                      <w:sz w:val="18"/>
                                      <w:szCs w:val="18"/>
                                    </w:rPr>
                                  </w:pPr>
                                  <w:r w:rsidRPr="006D65B3">
                                    <w:rPr>
                                      <w:b/>
                                      <w:bCs/>
                                      <w:sz w:val="18"/>
                                      <w:szCs w:val="18"/>
                                    </w:rPr>
                                    <w:t>IT’S MY LIFE – THE EVENT HAPPENED TO ME! WHAT DO YOU MEAN, THE PRACTICE MADE A MISTAKE AND I DIDN’T EVEN KNOW? WHY WOULDN’T YOU WANT TO KNOW WHAT I THINK?!!!!!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D0F87A"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4" o:spid="_x0000_s1026" type="#_x0000_t62" style="position:absolute;margin-left:27.05pt;margin-top:10.8pt;width:165.85pt;height:11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" adj="-7090,11091" fillcolor="#4f81bd [3204]" strokecolor="#243f60 [1604]" strokeweight="2pt">
                      <v:textbox>
                        <w:txbxContent>
                          <w:p w:rsidR="005E0DE7" w:rsidRPr="006D65B3" w:rsidRDefault="005E0DE7" w:rsidP="005E0DE7">
                            <w:pPr>
                              <w:jc w:val="center"/>
                              <w:rPr>
                                <w:b/>
                                <w:bCs/>
                                <w:sz w:val="18"/>
                                <w:szCs w:val="18"/>
                              </w:rPr>
                            </w:pPr>
                            <w:r w:rsidRPr="006D65B3">
                              <w:rPr>
                                <w:b/>
                                <w:bCs/>
                                <w:sz w:val="18"/>
                                <w:szCs w:val="18"/>
                              </w:rPr>
                              <w:t>IT’S MY LIFE – THE EVENT HAPPENED TO ME! WHAT DO YOU MEAN, THE PRACTICE MADE A MISTAKE AND I DIDN’T EVEN KNOW? WHY WOULDN’T YOU WANT TO KNOW WHAT I THINK?!!!!!</w:t>
                            </w:r>
                          </w:p>
                        </w:txbxContent>
                      </v:textbox>
                    </v:shape>
                  </w:pict>
                </mc:Fallback>
              </mc:AlternateContent>
            </w:r>
          </w:p>
        </w:tc>
      </w:tr>
      <w:tr w:rsidR="005E0DE7" w:rsidTr="00E72FF6">
        <w:tc>
          <w:tcPr>
            <w:tcW w:w="5778" w:type="dxa"/>
          </w:tcPr>
          <w:p w:rsidR="005E0DE7" w:rsidRDefault="005E0DE7" w:rsidP="005E0DE7">
            <w:pPr>
              <w:pStyle w:val="PlainText"/>
              <w:rPr>
                <w:i/>
                <w:iCs/>
              </w:rPr>
            </w:pPr>
            <w:r>
              <w:rPr>
                <w:i/>
                <w:iCs/>
              </w:rPr>
              <w:t>2 Why is it terribly dangerous?</w:t>
            </w:r>
            <w:r w:rsidRPr="009C2045">
              <w:rPr>
                <w:i/>
                <w:iCs/>
              </w:rPr>
              <w:t xml:space="preserve">  </w:t>
            </w:r>
          </w:p>
          <w:p w:rsidR="005E0DE7" w:rsidRPr="009C2045" w:rsidRDefault="005E0DE7" w:rsidP="00E72FF6">
            <w:pPr>
              <w:pStyle w:val="PlainText"/>
              <w:rPr>
                <w:i/>
                <w:iCs/>
              </w:rPr>
            </w:pPr>
          </w:p>
          <w:p w:rsidR="005E0DE7" w:rsidRDefault="005E0DE7" w:rsidP="00E72FF6">
            <w:pPr>
              <w:pStyle w:val="PlainText"/>
            </w:pPr>
            <w:r>
              <w:t xml:space="preserve">There are many </w:t>
            </w:r>
            <w:r w:rsidR="005A4EC8">
              <w:t xml:space="preserve">potential </w:t>
            </w:r>
            <w:r>
              <w:t>negative implications including a lack of engagement by the GPs with the SEA process, fearing complaint and litigation; a misunderstanding by the patient that something has gone wrong, leading to complaint and litigation; a change in GP practice towards risk adversity; a rise in medical indemnity fees; exacerbation of the recruitment difficulties currently observed in primary care; all these factors leading to damage to the doctor patient relationship.</w:t>
            </w:r>
          </w:p>
          <w:p w:rsidR="005E0DE7" w:rsidRDefault="005E0DE7" w:rsidP="00E72FF6"/>
          <w:p w:rsidR="005E0DE7" w:rsidRDefault="005E0DE7" w:rsidP="00E72FF6"/>
          <w:p w:rsidR="005E0DE7" w:rsidRDefault="005E0DE7" w:rsidP="00E72FF6"/>
          <w:p w:rsidR="005E0DE7" w:rsidRDefault="005E0DE7" w:rsidP="00E72FF6"/>
        </w:tc>
        <w:tc>
          <w:tcPr>
            <w:tcW w:w="3464" w:type="dxa"/>
          </w:tcPr>
          <w:p w:rsidR="005E0DE7" w:rsidRDefault="00343753" w:rsidP="00E72FF6">
            <w:r>
              <w:rPr>
                <w:noProof/>
                <w:lang w:eastAsia="en-GB"/>
              </w:rPr>
              <mc:AlternateContent>
                <mc:Choice Requires="wps">
                  <w:drawing>
                    <wp:anchor distT="0" distB="0" distL="114300" distR="114300" simplePos="0" relativeHeight="251661312" behindDoc="0" locked="0" layoutInCell="1" allowOverlap="1" wp14:anchorId="489A4510" wp14:editId="61585825">
                      <wp:simplePos x="0" y="0"/>
                      <wp:positionH relativeFrom="column">
                        <wp:posOffset>452120</wp:posOffset>
                      </wp:positionH>
                      <wp:positionV relativeFrom="paragraph">
                        <wp:posOffset>2193290</wp:posOffset>
                      </wp:positionV>
                      <wp:extent cx="2468245" cy="1802765"/>
                      <wp:effectExtent l="552450" t="19050" r="46355" b="45085"/>
                      <wp:wrapNone/>
                      <wp:docPr id="5" name="Oval Callout 5"/>
                      <wp:cNvGraphicFramePr/>
                      <a:graphic xmlns:a="http://schemas.openxmlformats.org/drawingml/2006/main">
                        <a:graphicData uri="http://schemas.microsoft.com/office/word/2010/wordprocessingShape">
                          <wps:wsp>
                            <wps:cNvSpPr/>
                            <wps:spPr>
                              <a:xfrm>
                                <a:off x="0" y="0"/>
                                <a:ext cx="2468245" cy="1802765"/>
                              </a:xfrm>
                              <a:prstGeom prst="wedgeEllipseCallout">
                                <a:avLst>
                                  <a:gd name="adj1" fmla="val -72238"/>
                                  <a:gd name="adj2" fmla="val 3890"/>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txbx>
                              <w:txbxContent>
                                <w:p w:rsidR="005E0DE7" w:rsidRPr="009F2504" w:rsidRDefault="005E0DE7" w:rsidP="005E0DE7">
                                  <w:pPr>
                                    <w:jc w:val="center"/>
                                    <w:rPr>
                                      <w:sz w:val="18"/>
                                      <w:szCs w:val="18"/>
                                    </w:rPr>
                                  </w:pPr>
                                  <w:r w:rsidRPr="009F2504">
                                    <w:rPr>
                                      <w:sz w:val="18"/>
                                      <w:szCs w:val="18"/>
                                    </w:rPr>
                                    <w:t xml:space="preserve">I WAS REALLY GLAD THAT THE </w:t>
                                  </w:r>
                                  <w:r w:rsidR="0082003B">
                                    <w:rPr>
                                      <w:sz w:val="18"/>
                                      <w:szCs w:val="18"/>
                                    </w:rPr>
                                    <w:t>PRACTICE CONTA</w:t>
                                  </w:r>
                                  <w:r w:rsidRPr="009F2504">
                                    <w:rPr>
                                      <w:sz w:val="18"/>
                                      <w:szCs w:val="18"/>
                                    </w:rPr>
                                    <w:t>CTED ME – AFTER ALL THE HASSLE WITH MY PRESCRIPTION IT WAS GOOD TO KNOW THAT THE PRACTICE WERE TRYING TO AVOID FUTURE PROBLEMS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9A4510"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5" o:spid="_x0000_s1027" type="#_x0000_t63" style="position:absolute;margin-left:35.6pt;margin-top:172.7pt;width:194.35pt;height:14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" adj="-4803,11640" fillcolor="#92d050" strokecolor="#243f60 [1604]" strokeweight="2pt">
                      <v:textbox>
                        <w:txbxContent>
                          <w:p w:rsidR="005E0DE7" w:rsidRPr="009F2504" w:rsidRDefault="005E0DE7" w:rsidP="005E0DE7">
                            <w:pPr>
                              <w:jc w:val="center"/>
                              <w:rPr>
                                <w:sz w:val="18"/>
                                <w:szCs w:val="18"/>
                              </w:rPr>
                            </w:pPr>
                            <w:r w:rsidRPr="009F2504">
                              <w:rPr>
                                <w:sz w:val="18"/>
                                <w:szCs w:val="18"/>
                              </w:rPr>
                              <w:t xml:space="preserve">I WAS REALLY GLAD THAT THE </w:t>
                            </w:r>
                            <w:r w:rsidR="0082003B">
                              <w:rPr>
                                <w:sz w:val="18"/>
                                <w:szCs w:val="18"/>
                              </w:rPr>
                              <w:t>PRACTICE CONTA</w:t>
                            </w:r>
                            <w:r w:rsidRPr="009F2504">
                              <w:rPr>
                                <w:sz w:val="18"/>
                                <w:szCs w:val="18"/>
                              </w:rPr>
                              <w:t>CTED ME – AFTER ALL THE HASSLE WITH MY PRESCRIPTION IT WAS GOOD TO KNOW THAT THE PRACTICE WERE TRYING TO AVOID FUTURE PROBLEMS</w:t>
                            </w:r>
                          </w:p>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14:anchorId="658459EC" wp14:editId="217A9544">
                      <wp:simplePos x="0" y="0"/>
                      <wp:positionH relativeFrom="column">
                        <wp:posOffset>459105</wp:posOffset>
                      </wp:positionH>
                      <wp:positionV relativeFrom="paragraph">
                        <wp:posOffset>22860</wp:posOffset>
                      </wp:positionV>
                      <wp:extent cx="2303145" cy="1923415"/>
                      <wp:effectExtent l="571500" t="19050" r="40005" b="38735"/>
                      <wp:wrapNone/>
                      <wp:docPr id="2" name="Oval Callout 2"/>
                      <wp:cNvGraphicFramePr/>
                      <a:graphic xmlns:a="http://schemas.openxmlformats.org/drawingml/2006/main">
                        <a:graphicData uri="http://schemas.microsoft.com/office/word/2010/wordprocessingShape">
                          <wps:wsp>
                            <wps:cNvSpPr/>
                            <wps:spPr>
                              <a:xfrm>
                                <a:off x="0" y="0"/>
                                <a:ext cx="2303145" cy="1923415"/>
                              </a:xfrm>
                              <a:prstGeom prst="wedgeEllipseCallout">
                                <a:avLst>
                                  <a:gd name="adj1" fmla="val -74252"/>
                                  <a:gd name="adj2" fmla="val -4486"/>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rsidR="005E0DE7" w:rsidRPr="00382BB9" w:rsidRDefault="005E0DE7" w:rsidP="005E0DE7">
                                  <w:pPr>
                                    <w:jc w:val="center"/>
                                    <w:rPr>
                                      <w:b/>
                                    </w:rPr>
                                  </w:pPr>
                                  <w:r w:rsidRPr="009F2504">
                                    <w:rPr>
                                      <w:b/>
                                      <w:sz w:val="18"/>
                                      <w:szCs w:val="18"/>
                                    </w:rPr>
                                    <w:t>BUT IF YOU HAD TOLD ME IN THE FIRST PLACE I WOULDN’T HAVE BEEN SO UPSET; WHY COULDN’T YOU JUST EXPLAIN THAT THE PRACTICE WANTED MY INPUT TO THEIR</w:t>
                                  </w:r>
                                  <w:r w:rsidRPr="00382BB9">
                                    <w:rPr>
                                      <w:b/>
                                    </w:rPr>
                                    <w:t xml:space="preserve"> </w:t>
                                  </w:r>
                                  <w:r w:rsidRPr="009F2504">
                                    <w:rPr>
                                      <w:b/>
                                      <w:sz w:val="18"/>
                                      <w:szCs w:val="18"/>
                                    </w:rPr>
                                    <w:t>LEARNING? NOW I KNOW YOU ARE JUST COVERING UP!</w:t>
                                  </w:r>
                                </w:p>
                                <w:p w:rsidR="005E0DE7" w:rsidRDefault="005E0DE7" w:rsidP="005E0DE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459EC" id="Oval Callout 2" o:spid="_x0000_s1028" type="#_x0000_t63" style="position:absolute;margin-left:36.15pt;margin-top:1.8pt;width:181.35pt;height:15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" adj="-5238,9831" fillcolor="#ffc000" strokecolor="#243f60 [1604]" strokeweight="2pt">
                      <v:textbox>
                        <w:txbxContent>
                          <w:p w:rsidR="005E0DE7" w:rsidRPr="00382BB9" w:rsidRDefault="005E0DE7" w:rsidP="005E0DE7">
                            <w:pPr>
                              <w:jc w:val="center"/>
                              <w:rPr>
                                <w:b/>
                              </w:rPr>
                            </w:pPr>
                            <w:r w:rsidRPr="009F2504">
                              <w:rPr>
                                <w:b/>
                                <w:sz w:val="18"/>
                                <w:szCs w:val="18"/>
                              </w:rPr>
                              <w:t xml:space="preserve">BUT IF YOU HAD TOLD ME IN </w:t>
                            </w:r>
                            <w:bookmarkStart w:id="1" w:name="_GoBack"/>
                            <w:r w:rsidRPr="009F2504">
                              <w:rPr>
                                <w:b/>
                                <w:sz w:val="18"/>
                                <w:szCs w:val="18"/>
                              </w:rPr>
                              <w:t>THE FIRST PLACE I WOULDN’T HAVE BEEN SO UPSET; WHY COULDN’T YOU JUST EXPLAIN THAT THE PRACTICE WANTED MY INPUT TO THEIR</w:t>
                            </w:r>
                            <w:r w:rsidRPr="00382BB9">
                              <w:rPr>
                                <w:b/>
                              </w:rPr>
                              <w:t xml:space="preserve"> </w:t>
                            </w:r>
                            <w:r w:rsidRPr="009F2504">
                              <w:rPr>
                                <w:b/>
                                <w:sz w:val="18"/>
                                <w:szCs w:val="18"/>
                              </w:rPr>
                              <w:t>LEARNING? NOW I KNOW YOU ARE JUST COVERING UP!</w:t>
                            </w:r>
                          </w:p>
                          <w:bookmarkEnd w:id="1"/>
                          <w:p w:rsidR="005E0DE7" w:rsidRDefault="005E0DE7" w:rsidP="005E0DE7">
                            <w:pPr>
                              <w:jc w:val="center"/>
                            </w:pPr>
                          </w:p>
                        </w:txbxContent>
                      </v:textbox>
                    </v:shape>
                  </w:pict>
                </mc:Fallback>
              </mc:AlternateContent>
            </w:r>
          </w:p>
        </w:tc>
      </w:tr>
      <w:tr w:rsidR="005E0DE7" w:rsidTr="00E72FF6">
        <w:tc>
          <w:tcPr>
            <w:tcW w:w="5778" w:type="dxa"/>
          </w:tcPr>
          <w:p w:rsidR="005E0DE7" w:rsidRDefault="005E0DE7" w:rsidP="00E72FF6">
            <w:pPr>
              <w:pStyle w:val="PlainText"/>
            </w:pPr>
            <w:r w:rsidRPr="009C2045">
              <w:rPr>
                <w:i/>
                <w:iCs/>
              </w:rPr>
              <w:t>Why must it be done...what are the tremendous benefits that it is worth taking this great risk</w:t>
            </w:r>
            <w:r>
              <w:t xml:space="preserve">?  </w:t>
            </w:r>
          </w:p>
          <w:p w:rsidR="005E0DE7" w:rsidRDefault="005E0DE7" w:rsidP="00E72FF6">
            <w:pPr>
              <w:pStyle w:val="PlainText"/>
            </w:pPr>
          </w:p>
          <w:p w:rsidR="005E0DE7" w:rsidRDefault="005E0DE7" w:rsidP="00E72FF6">
            <w:pPr>
              <w:pStyle w:val="PlainText"/>
            </w:pPr>
            <w:r>
              <w:t>SEA has the potential to significantly improve patient safety in primary care, although at the moment this potential is limited by the absence of the patient voice and shared decision making in the investigation, which is biased by only analysing information that has been recorded rather than what was actually said and done.</w:t>
            </w:r>
          </w:p>
          <w:p w:rsidR="005E0DE7" w:rsidRDefault="005E0DE7" w:rsidP="00E72FF6">
            <w:pPr>
              <w:pStyle w:val="PlainText"/>
            </w:pPr>
            <w:r>
              <w:rPr>
                <w:noProof/>
                <w:lang w:eastAsia="en-GB"/>
              </w:rPr>
              <mc:AlternateContent>
                <mc:Choice Requires="wps">
                  <w:drawing>
                    <wp:anchor distT="0" distB="0" distL="114300" distR="114300" simplePos="0" relativeHeight="251662336" behindDoc="0" locked="0" layoutInCell="1" allowOverlap="1" wp14:anchorId="52290064" wp14:editId="0A00D426">
                      <wp:simplePos x="0" y="0"/>
                      <wp:positionH relativeFrom="column">
                        <wp:posOffset>2446871</wp:posOffset>
                      </wp:positionH>
                      <wp:positionV relativeFrom="paragraph">
                        <wp:posOffset>105841</wp:posOffset>
                      </wp:positionV>
                      <wp:extent cx="3553460" cy="767715"/>
                      <wp:effectExtent l="0" t="285750" r="27940" b="13335"/>
                      <wp:wrapNone/>
                      <wp:docPr id="6" name="Rounded Rectangular Callout 6"/>
                      <wp:cNvGraphicFramePr/>
                      <a:graphic xmlns:a="http://schemas.openxmlformats.org/drawingml/2006/main">
                        <a:graphicData uri="http://schemas.microsoft.com/office/word/2010/wordprocessingShape">
                          <wps:wsp>
                            <wps:cNvSpPr/>
                            <wps:spPr>
                              <a:xfrm>
                                <a:off x="0" y="0"/>
                                <a:ext cx="3553460" cy="767715"/>
                              </a:xfrm>
                              <a:prstGeom prst="wedgeRoundRectCallout">
                                <a:avLst>
                                  <a:gd name="adj1" fmla="val -43065"/>
                                  <a:gd name="adj2" fmla="val -86104"/>
                                  <a:gd name="adj3" fmla="val 16667"/>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txbx>
                              <w:txbxContent>
                                <w:p w:rsidR="005E0DE7" w:rsidRPr="00B35F32" w:rsidRDefault="005E0DE7" w:rsidP="005E0DE7">
                                  <w:pPr>
                                    <w:jc w:val="center"/>
                                    <w:rPr>
                                      <w:b/>
                                    </w:rPr>
                                  </w:pPr>
                                  <w:r w:rsidRPr="00B35F32">
                                    <w:rPr>
                                      <w:b/>
                                    </w:rPr>
                                    <w:t>MR. “I AM NOT MIDDLECLASS I’M JUST MAD AT YOUR PATRONISING ATTITUDE” SAYS “THE SILLY IDEA IS NOT INCLUDING ME IN MY OWN S.E.A.!</w:t>
                                  </w:r>
                                </w:p>
                                <w:p w:rsidR="005E0DE7" w:rsidRDefault="005E0DE7" w:rsidP="005E0DE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290064" id="Rounded Rectangular Callout 6" o:spid="_x0000_s1029" type="#_x0000_t62" style="position:absolute;margin-left:192.65pt;margin-top:8.35pt;width:279.8pt;height:60.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" adj="1498,-7798" fillcolor="red" strokecolor="#243f60 [1604]" strokeweight="2pt">
                      <v:textbox>
                        <w:txbxContent>
                          <w:p w:rsidR="005E0DE7" w:rsidRPr="00B35F32" w:rsidRDefault="005E0DE7" w:rsidP="005E0DE7">
                            <w:pPr>
                              <w:jc w:val="center"/>
                              <w:rPr>
                                <w:b/>
                              </w:rPr>
                            </w:pPr>
                            <w:r w:rsidRPr="00B35F32">
                              <w:rPr>
                                <w:b/>
                              </w:rPr>
                              <w:t>MR. “I AM NOT MIDDLECLASS I’M JUST MAD AT YOUR PATRONISING ATTITUDE” SAYS “THE SILLY IDEA IS NOT INCLUDING ME IN MY OWN S.E.A.!</w:t>
                            </w:r>
                          </w:p>
                          <w:p w:rsidR="005E0DE7" w:rsidRDefault="005E0DE7" w:rsidP="005E0DE7">
                            <w:pPr>
                              <w:jc w:val="center"/>
                            </w:pPr>
                          </w:p>
                        </w:txbxContent>
                      </v:textbox>
                    </v:shape>
                  </w:pict>
                </mc:Fallback>
              </mc:AlternateContent>
            </w:r>
          </w:p>
          <w:p w:rsidR="005E0DE7" w:rsidRDefault="005E0DE7" w:rsidP="00E72FF6">
            <w:pPr>
              <w:pStyle w:val="PlainText"/>
            </w:pPr>
          </w:p>
          <w:p w:rsidR="005E0DE7" w:rsidRDefault="005E0DE7" w:rsidP="00E72FF6">
            <w:pPr>
              <w:pStyle w:val="PlainText"/>
            </w:pPr>
          </w:p>
          <w:p w:rsidR="005E0DE7" w:rsidRDefault="005E0DE7" w:rsidP="00E72FF6">
            <w:pPr>
              <w:pStyle w:val="PlainText"/>
            </w:pPr>
          </w:p>
          <w:p w:rsidR="005E0DE7" w:rsidRDefault="005E0DE7" w:rsidP="00E72FF6">
            <w:pPr>
              <w:pStyle w:val="PlainText"/>
            </w:pPr>
          </w:p>
          <w:p w:rsidR="005E0DE7" w:rsidRDefault="005E0DE7" w:rsidP="00E72FF6">
            <w:pPr>
              <w:pStyle w:val="PlainText"/>
            </w:pPr>
          </w:p>
          <w:p w:rsidR="005E0DE7" w:rsidRDefault="005E0DE7" w:rsidP="00E72FF6">
            <w:pPr>
              <w:pStyle w:val="PlainText"/>
            </w:pPr>
          </w:p>
          <w:p w:rsidR="005E0DE7" w:rsidRDefault="005E0DE7" w:rsidP="00E72FF6">
            <w:pPr>
              <w:tabs>
                <w:tab w:val="left" w:pos="1085"/>
              </w:tabs>
            </w:pPr>
          </w:p>
        </w:tc>
        <w:tc>
          <w:tcPr>
            <w:tcW w:w="3464" w:type="dxa"/>
          </w:tcPr>
          <w:p w:rsidR="005E0DE7" w:rsidRDefault="005E0DE7" w:rsidP="00E72FF6"/>
        </w:tc>
      </w:tr>
    </w:tbl>
    <w:p w:rsidR="00147FC2" w:rsidRPr="00DC77B4" w:rsidRDefault="00343753">
      <w:r w:rsidRPr="00DC77B4">
        <w:rPr>
          <w:b/>
        </w:rPr>
        <w:t>Robert Fleetcroft</w:t>
      </w:r>
      <w:r w:rsidRPr="00DC77B4">
        <w:t xml:space="preserve"> </w:t>
      </w:r>
      <w:proofErr w:type="spellStart"/>
      <w:r w:rsidRPr="00DC77B4">
        <w:t>MbChB</w:t>
      </w:r>
      <w:proofErr w:type="spellEnd"/>
      <w:r w:rsidRPr="00DC77B4">
        <w:t xml:space="preserve"> MSc MD FRCGP MRCP FHEA, </w:t>
      </w:r>
      <w:r w:rsidR="005A4EC8" w:rsidRPr="00DC77B4">
        <w:t>c</w:t>
      </w:r>
      <w:r w:rsidRPr="00DC77B4">
        <w:t xml:space="preserve">linical lecturer in primary care; </w:t>
      </w:r>
      <w:r w:rsidRPr="00DC77B4">
        <w:rPr>
          <w:b/>
        </w:rPr>
        <w:t>Amanda Howe</w:t>
      </w:r>
      <w:r w:rsidR="001457CC" w:rsidRPr="00DC77B4">
        <w:rPr>
          <w:b/>
        </w:rPr>
        <w:t xml:space="preserve"> </w:t>
      </w:r>
      <w:r w:rsidR="001457CC" w:rsidRPr="00DC77B4">
        <w:t xml:space="preserve">MD, FRCGP, </w:t>
      </w:r>
      <w:proofErr w:type="spellStart"/>
      <w:r w:rsidR="001457CC" w:rsidRPr="00DC77B4">
        <w:t>FAcadMEd</w:t>
      </w:r>
      <w:proofErr w:type="spellEnd"/>
      <w:r w:rsidR="001457CC" w:rsidRPr="00DC77B4">
        <w:t>, professor of primary care;</w:t>
      </w:r>
      <w:r w:rsidRPr="00DC77B4">
        <w:t xml:space="preserve"> </w:t>
      </w:r>
      <w:r w:rsidR="00147FC2" w:rsidRPr="00DC77B4">
        <w:t xml:space="preserve">Norwich Medical School, </w:t>
      </w:r>
      <w:r w:rsidR="005A4EC8" w:rsidRPr="00DC77B4">
        <w:rPr>
          <w:rFonts w:cs="Tahoma"/>
          <w:color w:val="000000"/>
        </w:rPr>
        <w:t>University</w:t>
      </w:r>
      <w:r w:rsidR="001457CC" w:rsidRPr="00DC77B4">
        <w:rPr>
          <w:rFonts w:cs="Tahoma"/>
          <w:color w:val="000000"/>
        </w:rPr>
        <w:t xml:space="preserve"> of East Anglia.  </w:t>
      </w:r>
      <w:r w:rsidRPr="00DC77B4">
        <w:t xml:space="preserve">E-mail </w:t>
      </w:r>
      <w:hyperlink r:id="rId4" w:history="1">
        <w:r w:rsidR="00147FC2" w:rsidRPr="00DC77B4">
          <w:rPr>
            <w:rStyle w:val="Hyperlink"/>
            <w:rFonts w:cs="Tahoma"/>
          </w:rPr>
          <w:t>r.fleetcroft@uea.ac.uk</w:t>
        </w:r>
      </w:hyperlink>
      <w:r w:rsidR="00147FC2" w:rsidRPr="00DC77B4">
        <w:rPr>
          <w:rFonts w:cs="Tahoma"/>
          <w:color w:val="000000"/>
        </w:rPr>
        <w:t xml:space="preserve"> </w:t>
      </w:r>
    </w:p>
    <w:sectPr w:rsidR="00147FC2" w:rsidRPr="00DC77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DE7"/>
    <w:rsid w:val="001457CC"/>
    <w:rsid w:val="00147FC2"/>
    <w:rsid w:val="001D671D"/>
    <w:rsid w:val="00343753"/>
    <w:rsid w:val="003D2F9B"/>
    <w:rsid w:val="00415113"/>
    <w:rsid w:val="004A050B"/>
    <w:rsid w:val="0053041A"/>
    <w:rsid w:val="005A4EC8"/>
    <w:rsid w:val="005E0DE7"/>
    <w:rsid w:val="0082003B"/>
    <w:rsid w:val="00C45FC5"/>
    <w:rsid w:val="00DC77B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F8FB4C-1851-477B-B677-44DDBD996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D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E0DE7"/>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5E0DE7"/>
    <w:rPr>
      <w:rFonts w:ascii="Calibri" w:hAnsi="Calibri"/>
      <w:szCs w:val="21"/>
    </w:rPr>
  </w:style>
  <w:style w:type="table" w:styleId="TableGrid">
    <w:name w:val="Table Grid"/>
    <w:basedOn w:val="TableNormal"/>
    <w:uiPriority w:val="59"/>
    <w:rsid w:val="005E0D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47F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fleetcroft@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F91956DE</Template>
  <TotalTime>1</TotalTime>
  <Pages>1</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wm142</dc:creator>
  <cp:lastModifiedBy>Robert Fleetcroft (MED)</cp:lastModifiedBy>
  <cp:revision>3</cp:revision>
  <cp:lastPrinted>2014-03-24T10:35:00Z</cp:lastPrinted>
  <dcterms:created xsi:type="dcterms:W3CDTF">2014-12-23T16:02:00Z</dcterms:created>
  <dcterms:modified xsi:type="dcterms:W3CDTF">2014-12-23T16:02:00Z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-1307137938</vt:i4>
  </property>
  <property fmtid="{D5CDD505-2E9C-101B-9397-08002B2CF9AE}" pid="3" name="_NewReviewCycle">
    <vt:lpwstr/>
  </property>
  <property fmtid="{D5CDD505-2E9C-101B-9397-08002B2CF9AE}" pid="4" name="_EmailSubject">
    <vt:lpwstr>bjgp dangerous idea</vt:lpwstr>
  </property>
  <property fmtid="{D5CDD505-2E9C-101B-9397-08002B2CF9AE}" pid="5" name="_AuthorEmail">
    <vt:lpwstr>R.Fleetcroft@uea.ac.uk</vt:lpwstr>
  </property>
  <property fmtid="{D5CDD505-2E9C-101B-9397-08002B2CF9AE}" pid="6" name="_AuthorEmailDisplayName">
    <vt:lpwstr>Robert Fleetcroft (MED)</vt:lpwstr>
  </property>
</Properties>
</file>