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C3B" w:rsidRDefault="008B1C3B" w:rsidP="00A63DD3">
      <w:pPr>
        <w:spacing w:line="480" w:lineRule="auto"/>
        <w:jc w:val="center"/>
        <w:rPr>
          <w:rFonts w:ascii="Times New Roman" w:hAnsi="Times New Roman" w:cs="Times New Roman"/>
          <w:b/>
          <w:sz w:val="24"/>
          <w:szCs w:val="24"/>
        </w:rPr>
      </w:pPr>
    </w:p>
    <w:p w:rsidR="00C31C14" w:rsidRDefault="00C31C14" w:rsidP="00A63DD3">
      <w:pPr>
        <w:spacing w:line="480" w:lineRule="auto"/>
        <w:jc w:val="center"/>
        <w:rPr>
          <w:rFonts w:ascii="Times New Roman" w:hAnsi="Times New Roman" w:cs="Times New Roman"/>
          <w:b/>
          <w:sz w:val="24"/>
          <w:szCs w:val="24"/>
        </w:rPr>
      </w:pPr>
      <w:r w:rsidRPr="00680E62">
        <w:rPr>
          <w:rFonts w:ascii="Times New Roman" w:hAnsi="Times New Roman" w:cs="Times New Roman"/>
          <w:b/>
          <w:sz w:val="24"/>
          <w:szCs w:val="24"/>
        </w:rPr>
        <w:t xml:space="preserve">Electron Transfer </w:t>
      </w:r>
      <w:r w:rsidR="0085578E">
        <w:rPr>
          <w:rFonts w:ascii="Times New Roman" w:hAnsi="Times New Roman" w:cs="Times New Roman"/>
          <w:b/>
          <w:sz w:val="24"/>
          <w:szCs w:val="24"/>
        </w:rPr>
        <w:t xml:space="preserve">Quenching </w:t>
      </w:r>
      <w:r w:rsidRPr="00680E62">
        <w:rPr>
          <w:rFonts w:ascii="Times New Roman" w:hAnsi="Times New Roman" w:cs="Times New Roman"/>
          <w:b/>
          <w:sz w:val="24"/>
          <w:szCs w:val="24"/>
        </w:rPr>
        <w:t>in Light Adapted and Mutant</w:t>
      </w:r>
      <w:r w:rsidR="002C6177">
        <w:rPr>
          <w:rFonts w:ascii="Times New Roman" w:hAnsi="Times New Roman" w:cs="Times New Roman"/>
          <w:b/>
          <w:sz w:val="24"/>
          <w:szCs w:val="24"/>
        </w:rPr>
        <w:t xml:space="preserve"> Forms of the AppA BLUF Domain</w:t>
      </w:r>
    </w:p>
    <w:p w:rsidR="00C31C14" w:rsidRPr="009A127D" w:rsidRDefault="00C31C14" w:rsidP="00A63DD3">
      <w:pPr>
        <w:spacing w:line="480" w:lineRule="auto"/>
        <w:jc w:val="center"/>
        <w:rPr>
          <w:rFonts w:ascii="Times New Roman" w:hAnsi="Times New Roman" w:cs="Times New Roman"/>
          <w:i/>
          <w:sz w:val="24"/>
          <w:szCs w:val="24"/>
          <w:vertAlign w:val="superscript"/>
          <w:lang w:val="en-US"/>
        </w:rPr>
      </w:pPr>
      <w:r w:rsidRPr="009A127D">
        <w:rPr>
          <w:rFonts w:ascii="Times New Roman" w:hAnsi="Times New Roman" w:cs="Times New Roman"/>
          <w:i/>
          <w:sz w:val="24"/>
          <w:szCs w:val="24"/>
          <w:lang w:val="en-US"/>
        </w:rPr>
        <w:t>Sergey P. Laptenok</w:t>
      </w:r>
      <w:r w:rsidRPr="009A127D">
        <w:rPr>
          <w:rFonts w:ascii="Times New Roman" w:hAnsi="Times New Roman" w:cs="Times New Roman"/>
          <w:i/>
          <w:sz w:val="24"/>
          <w:szCs w:val="24"/>
          <w:vertAlign w:val="superscript"/>
          <w:lang w:val="en-US"/>
        </w:rPr>
        <w:t>§</w:t>
      </w:r>
      <w:r w:rsidRPr="009A127D">
        <w:rPr>
          <w:rFonts w:ascii="Times New Roman" w:hAnsi="Times New Roman" w:cs="Times New Roman"/>
          <w:i/>
          <w:sz w:val="24"/>
          <w:szCs w:val="24"/>
          <w:lang w:val="en-US"/>
        </w:rPr>
        <w:t>, Andras Lukacs</w:t>
      </w:r>
      <w:r w:rsidRPr="009A127D">
        <w:rPr>
          <w:rFonts w:ascii="Times New Roman" w:hAnsi="Times New Roman" w:cs="Times New Roman"/>
          <w:i/>
          <w:sz w:val="24"/>
          <w:szCs w:val="24"/>
          <w:vertAlign w:val="superscript"/>
          <w:lang w:val="en-US"/>
        </w:rPr>
        <w:t>§,#</w:t>
      </w:r>
      <w:r w:rsidRPr="009A127D">
        <w:rPr>
          <w:rFonts w:ascii="Times New Roman" w:hAnsi="Times New Roman" w:cs="Times New Roman"/>
          <w:i/>
          <w:sz w:val="24"/>
          <w:szCs w:val="24"/>
          <w:lang w:val="en-US"/>
        </w:rPr>
        <w:t>, Richard Brust</w:t>
      </w:r>
      <w:r w:rsidRPr="009A127D">
        <w:rPr>
          <w:rFonts w:ascii="Times New Roman" w:hAnsi="Times New Roman" w:cs="Times New Roman"/>
          <w:i/>
          <w:sz w:val="24"/>
          <w:szCs w:val="24"/>
          <w:vertAlign w:val="superscript"/>
          <w:lang w:val="en-US"/>
        </w:rPr>
        <w:t>‡</w:t>
      </w:r>
      <w:r w:rsidR="00F058C1" w:rsidRPr="009A127D">
        <w:rPr>
          <w:rFonts w:ascii="Times New Roman" w:hAnsi="Times New Roman" w:cs="Times New Roman"/>
          <w:i/>
          <w:sz w:val="24"/>
          <w:szCs w:val="24"/>
          <w:vertAlign w:val="superscript"/>
          <w:lang w:val="en-US"/>
        </w:rPr>
        <w:t>,</w:t>
      </w:r>
      <w:r w:rsidR="00F058C1" w:rsidRPr="009A127D">
        <w:rPr>
          <w:rFonts w:ascii="Times" w:hAnsi="Times" w:cs="Times"/>
          <w:i/>
          <w:sz w:val="24"/>
          <w:szCs w:val="24"/>
          <w:vertAlign w:val="superscript"/>
        </w:rPr>
        <w:t>┴</w:t>
      </w:r>
      <w:r w:rsidRPr="009A127D">
        <w:rPr>
          <w:rFonts w:ascii="Times New Roman" w:hAnsi="Times New Roman" w:cs="Times New Roman"/>
          <w:i/>
          <w:sz w:val="24"/>
          <w:szCs w:val="24"/>
          <w:lang w:val="en-US"/>
        </w:rPr>
        <w:t>, Allison Haigney</w:t>
      </w:r>
      <w:r w:rsidRPr="009A127D">
        <w:rPr>
          <w:rFonts w:ascii="Times New Roman" w:hAnsi="Times New Roman" w:cs="Times New Roman"/>
          <w:i/>
          <w:sz w:val="24"/>
          <w:szCs w:val="24"/>
          <w:vertAlign w:val="superscript"/>
          <w:lang w:val="en-US"/>
        </w:rPr>
        <w:t>‡</w:t>
      </w:r>
      <w:r w:rsidR="00F058C1" w:rsidRPr="009A127D">
        <w:rPr>
          <w:rFonts w:ascii="Times New Roman" w:hAnsi="Times New Roman" w:cs="Times New Roman"/>
          <w:i/>
          <w:sz w:val="24"/>
          <w:szCs w:val="24"/>
          <w:vertAlign w:val="superscript"/>
          <w:lang w:val="en-US"/>
        </w:rPr>
        <w:t>,</w:t>
      </w:r>
      <w:r w:rsidR="00F058C1" w:rsidRPr="009A127D">
        <w:rPr>
          <w:rFonts w:ascii="Times" w:hAnsi="Times" w:cs="Times"/>
          <w:i/>
          <w:sz w:val="24"/>
          <w:szCs w:val="24"/>
          <w:vertAlign w:val="superscript"/>
        </w:rPr>
        <w:t>†</w:t>
      </w:r>
      <w:r w:rsidRPr="009A127D">
        <w:rPr>
          <w:rFonts w:ascii="Times New Roman" w:hAnsi="Times New Roman" w:cs="Times New Roman"/>
          <w:i/>
          <w:sz w:val="24"/>
          <w:szCs w:val="24"/>
          <w:lang w:val="en-US"/>
        </w:rPr>
        <w:t>, Agnieszka Gil</w:t>
      </w:r>
      <w:r w:rsidRPr="009A127D">
        <w:rPr>
          <w:rFonts w:ascii="Times New Roman" w:hAnsi="Times New Roman" w:cs="Times New Roman"/>
          <w:i/>
          <w:sz w:val="24"/>
          <w:szCs w:val="24"/>
          <w:vertAlign w:val="superscript"/>
          <w:lang w:val="en-US"/>
        </w:rPr>
        <w:t>‡</w:t>
      </w:r>
      <w:r w:rsidRPr="009A127D">
        <w:rPr>
          <w:rFonts w:ascii="Times New Roman" w:hAnsi="Times New Roman" w:cs="Times New Roman"/>
          <w:i/>
          <w:sz w:val="24"/>
          <w:szCs w:val="24"/>
          <w:lang w:val="en-US"/>
        </w:rPr>
        <w:t>, Michael Towrie</w:t>
      </w:r>
      <w:r w:rsidRPr="009A127D">
        <w:rPr>
          <w:rFonts w:ascii="Times New Roman" w:hAnsi="Times New Roman" w:cs="Times New Roman"/>
          <w:i/>
          <w:sz w:val="24"/>
          <w:szCs w:val="24"/>
          <w:vertAlign w:val="superscript"/>
          <w:lang w:val="en-US"/>
        </w:rPr>
        <w:t>║</w:t>
      </w:r>
      <w:r w:rsidRPr="009A127D">
        <w:rPr>
          <w:rFonts w:ascii="Times New Roman" w:hAnsi="Times New Roman" w:cs="Times New Roman"/>
          <w:i/>
          <w:sz w:val="24"/>
          <w:szCs w:val="24"/>
          <w:lang w:val="en-US"/>
        </w:rPr>
        <w:t>, Gregory M. Greetham</w:t>
      </w:r>
      <w:r w:rsidRPr="009A127D">
        <w:rPr>
          <w:rFonts w:ascii="Times New Roman" w:hAnsi="Times New Roman" w:cs="Times New Roman"/>
          <w:i/>
          <w:sz w:val="24"/>
          <w:szCs w:val="24"/>
          <w:vertAlign w:val="superscript"/>
          <w:lang w:val="en-US"/>
        </w:rPr>
        <w:t>║</w:t>
      </w:r>
      <w:r w:rsidRPr="009A127D">
        <w:rPr>
          <w:rFonts w:ascii="Times New Roman" w:hAnsi="Times New Roman" w:cs="Times New Roman"/>
          <w:i/>
          <w:sz w:val="24"/>
          <w:szCs w:val="24"/>
          <w:lang w:val="en-US"/>
        </w:rPr>
        <w:t>, Peter J. Tonge</w:t>
      </w:r>
      <w:r w:rsidRPr="009A127D">
        <w:rPr>
          <w:rFonts w:ascii="Times New Roman" w:hAnsi="Times New Roman" w:cs="Times New Roman"/>
          <w:i/>
          <w:sz w:val="24"/>
          <w:szCs w:val="24"/>
          <w:vertAlign w:val="superscript"/>
          <w:lang w:val="en-US"/>
        </w:rPr>
        <w:t>‡*</w:t>
      </w:r>
      <w:r w:rsidRPr="009A127D">
        <w:rPr>
          <w:rFonts w:ascii="Times New Roman" w:hAnsi="Times New Roman" w:cs="Times New Roman"/>
          <w:i/>
          <w:sz w:val="24"/>
          <w:szCs w:val="24"/>
          <w:lang w:val="en-US"/>
        </w:rPr>
        <w:t xml:space="preserve"> and Stephen R. Meech</w:t>
      </w:r>
      <w:r w:rsidRPr="009A127D">
        <w:rPr>
          <w:rFonts w:ascii="Times New Roman" w:hAnsi="Times New Roman" w:cs="Times New Roman"/>
          <w:i/>
          <w:sz w:val="24"/>
          <w:szCs w:val="24"/>
          <w:vertAlign w:val="superscript"/>
          <w:lang w:val="en-US"/>
        </w:rPr>
        <w:t>§*</w:t>
      </w:r>
    </w:p>
    <w:p w:rsidR="008B1C3B" w:rsidRDefault="00C31C14" w:rsidP="00A63DD3">
      <w:pPr>
        <w:spacing w:line="480" w:lineRule="auto"/>
        <w:rPr>
          <w:rFonts w:ascii="Times New Roman" w:hAnsi="Times New Roman" w:cs="Times New Roman"/>
          <w:sz w:val="24"/>
          <w:szCs w:val="24"/>
          <w:lang w:val="en-US"/>
        </w:rPr>
      </w:pPr>
      <w:r w:rsidRPr="00680E62">
        <w:rPr>
          <w:rFonts w:ascii="Times New Roman" w:hAnsi="Times New Roman" w:cs="Times New Roman"/>
          <w:sz w:val="24"/>
          <w:szCs w:val="24"/>
          <w:vertAlign w:val="superscript"/>
          <w:lang w:val="en-US"/>
        </w:rPr>
        <w:t>‡</w:t>
      </w:r>
      <w:r w:rsidRPr="00680E62">
        <w:rPr>
          <w:rFonts w:ascii="Times New Roman" w:hAnsi="Times New Roman" w:cs="Times New Roman"/>
          <w:sz w:val="24"/>
          <w:szCs w:val="24"/>
          <w:lang w:val="en-US"/>
        </w:rPr>
        <w:t xml:space="preserve">Department of Chemistry, Stony Brook University, Stony Brook, New York 11794-3400, USA, </w:t>
      </w:r>
    </w:p>
    <w:p w:rsidR="008B1C3B" w:rsidRDefault="00C31C14" w:rsidP="00A63DD3">
      <w:pPr>
        <w:spacing w:line="480" w:lineRule="auto"/>
        <w:rPr>
          <w:rFonts w:ascii="Times New Roman" w:hAnsi="Times New Roman" w:cs="Times New Roman"/>
          <w:sz w:val="24"/>
          <w:szCs w:val="24"/>
          <w:lang w:val="en-US"/>
        </w:rPr>
      </w:pPr>
      <w:r w:rsidRPr="00680E62">
        <w:rPr>
          <w:rFonts w:ascii="Times New Roman" w:hAnsi="Times New Roman" w:cs="Times New Roman"/>
          <w:sz w:val="24"/>
          <w:szCs w:val="24"/>
          <w:vertAlign w:val="superscript"/>
          <w:lang w:val="en-US"/>
        </w:rPr>
        <w:t>§</w:t>
      </w:r>
      <w:r w:rsidRPr="00680E62">
        <w:rPr>
          <w:rFonts w:ascii="Times New Roman" w:hAnsi="Times New Roman" w:cs="Times New Roman"/>
          <w:sz w:val="24"/>
          <w:szCs w:val="24"/>
          <w:lang w:val="en-US"/>
        </w:rPr>
        <w:t xml:space="preserve">School of Chemistry, University of East Anglia, Norwich NR4 7TJ, UK, </w:t>
      </w:r>
    </w:p>
    <w:p w:rsidR="008B1C3B" w:rsidRDefault="00C31C14" w:rsidP="00A63DD3">
      <w:pPr>
        <w:spacing w:line="480" w:lineRule="auto"/>
        <w:rPr>
          <w:rFonts w:ascii="Times New Roman" w:hAnsi="Times New Roman" w:cs="Times New Roman"/>
          <w:sz w:val="24"/>
          <w:szCs w:val="24"/>
          <w:lang w:val="en-US"/>
        </w:rPr>
      </w:pPr>
      <w:r w:rsidRPr="00680E62">
        <w:rPr>
          <w:rFonts w:ascii="Times New Roman" w:hAnsi="Times New Roman" w:cs="Times New Roman"/>
          <w:sz w:val="24"/>
          <w:szCs w:val="24"/>
          <w:vertAlign w:val="superscript"/>
          <w:lang w:val="en-US"/>
        </w:rPr>
        <w:t>║</w:t>
      </w:r>
      <w:r w:rsidRPr="00680E62">
        <w:rPr>
          <w:rFonts w:ascii="Times New Roman" w:hAnsi="Times New Roman" w:cs="Times New Roman"/>
          <w:sz w:val="24"/>
          <w:szCs w:val="24"/>
          <w:lang w:val="en-US"/>
        </w:rPr>
        <w:t>Central Laser Facility, Research Complex at Harwell, Harwell Science and Innovation Campus, Didcot, Oxon OX11 0QX, UK</w:t>
      </w:r>
      <w:r w:rsidR="002A31AA">
        <w:rPr>
          <w:rFonts w:ascii="Times New Roman" w:hAnsi="Times New Roman" w:cs="Times New Roman"/>
          <w:sz w:val="24"/>
          <w:szCs w:val="24"/>
          <w:lang w:val="en-US"/>
        </w:rPr>
        <w:t xml:space="preserve">, </w:t>
      </w:r>
    </w:p>
    <w:p w:rsidR="002A31AA" w:rsidRDefault="002A31AA" w:rsidP="00A63DD3">
      <w:pPr>
        <w:spacing w:line="480" w:lineRule="auto"/>
        <w:rPr>
          <w:rFonts w:ascii="Times New Roman" w:hAnsi="Times New Roman" w:cs="Times New Roman"/>
          <w:sz w:val="24"/>
          <w:szCs w:val="24"/>
          <w:lang w:val="en-US"/>
        </w:rPr>
      </w:pPr>
      <w:r w:rsidRPr="008B1C3B">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Department of Biophysics, Me</w:t>
      </w:r>
      <w:r w:rsidR="00F27220">
        <w:rPr>
          <w:rFonts w:ascii="Times New Roman" w:hAnsi="Times New Roman" w:cs="Times New Roman"/>
          <w:sz w:val="24"/>
          <w:szCs w:val="24"/>
          <w:lang w:val="en-US"/>
        </w:rPr>
        <w:t>d</w:t>
      </w:r>
      <w:r>
        <w:rPr>
          <w:rFonts w:ascii="Times New Roman" w:hAnsi="Times New Roman" w:cs="Times New Roman"/>
          <w:sz w:val="24"/>
          <w:szCs w:val="24"/>
          <w:lang w:val="en-US"/>
        </w:rPr>
        <w:t xml:space="preserve">ical School Szigeti str. 12#, H-7624 Pécs, Hungary </w:t>
      </w:r>
    </w:p>
    <w:p w:rsidR="009A127D" w:rsidRDefault="009A127D" w:rsidP="00F058C1">
      <w:pPr>
        <w:spacing w:line="480" w:lineRule="auto"/>
        <w:rPr>
          <w:rFonts w:ascii="Times New Roman" w:hAnsi="Times New Roman" w:cs="Times New Roman"/>
          <w:b/>
          <w:sz w:val="24"/>
          <w:szCs w:val="24"/>
          <w:lang w:val="hu-HU"/>
        </w:rPr>
      </w:pPr>
    </w:p>
    <w:p w:rsidR="009A127D" w:rsidRDefault="009A127D" w:rsidP="00F058C1">
      <w:pPr>
        <w:spacing w:line="480" w:lineRule="auto"/>
        <w:rPr>
          <w:rFonts w:ascii="Times New Roman" w:hAnsi="Times New Roman" w:cs="Times New Roman"/>
          <w:b/>
          <w:sz w:val="24"/>
          <w:szCs w:val="24"/>
          <w:lang w:val="hu-HU"/>
        </w:rPr>
      </w:pPr>
    </w:p>
    <w:p w:rsidR="009A127D" w:rsidRDefault="009A127D" w:rsidP="00F058C1">
      <w:pPr>
        <w:spacing w:line="480" w:lineRule="auto"/>
        <w:rPr>
          <w:rFonts w:ascii="Times New Roman" w:hAnsi="Times New Roman" w:cs="Times New Roman"/>
          <w:b/>
          <w:sz w:val="24"/>
          <w:szCs w:val="24"/>
          <w:lang w:val="hu-HU"/>
        </w:rPr>
      </w:pPr>
    </w:p>
    <w:p w:rsidR="009A127D" w:rsidRDefault="009A127D" w:rsidP="00F058C1">
      <w:pPr>
        <w:spacing w:line="480" w:lineRule="auto"/>
        <w:rPr>
          <w:rFonts w:ascii="Times New Roman" w:hAnsi="Times New Roman" w:cs="Times New Roman"/>
          <w:b/>
          <w:sz w:val="24"/>
          <w:szCs w:val="24"/>
          <w:lang w:val="hu-HU"/>
        </w:rPr>
      </w:pPr>
    </w:p>
    <w:p w:rsidR="009A127D" w:rsidRDefault="009A127D" w:rsidP="00F058C1">
      <w:pPr>
        <w:spacing w:line="480" w:lineRule="auto"/>
        <w:rPr>
          <w:rFonts w:ascii="Times New Roman" w:hAnsi="Times New Roman" w:cs="Times New Roman"/>
          <w:b/>
          <w:sz w:val="24"/>
          <w:szCs w:val="24"/>
          <w:lang w:val="hu-HU"/>
        </w:rPr>
      </w:pPr>
    </w:p>
    <w:p w:rsidR="009A127D" w:rsidRPr="009A127D" w:rsidRDefault="009A127D" w:rsidP="009A127D">
      <w:pPr>
        <w:spacing w:line="480" w:lineRule="auto"/>
        <w:rPr>
          <w:rFonts w:ascii="Times New Roman" w:hAnsi="Times New Roman" w:cs="Times New Roman"/>
          <w:sz w:val="24"/>
          <w:szCs w:val="24"/>
        </w:rPr>
      </w:pPr>
      <w:r>
        <w:rPr>
          <w:rFonts w:ascii="Times New Roman" w:hAnsi="Times New Roman" w:cs="Times New Roman"/>
          <w:sz w:val="24"/>
          <w:szCs w:val="24"/>
        </w:rPr>
        <w:t>*Authors for correspondence (</w:t>
      </w:r>
      <w:hyperlink r:id="rId7" w:history="1">
        <w:r w:rsidRPr="007A12A7">
          <w:rPr>
            <w:rStyle w:val="Hyperlink"/>
            <w:rFonts w:ascii="Times New Roman" w:hAnsi="Times New Roman" w:cs="Times New Roman"/>
            <w:sz w:val="24"/>
            <w:szCs w:val="24"/>
          </w:rPr>
          <w:t>s.meech@uea.ac.uk</w:t>
        </w:r>
      </w:hyperlink>
      <w:r>
        <w:rPr>
          <w:rFonts w:ascii="Times New Roman" w:hAnsi="Times New Roman" w:cs="Times New Roman"/>
          <w:sz w:val="24"/>
          <w:szCs w:val="24"/>
        </w:rPr>
        <w:t xml:space="preserve">; </w:t>
      </w:r>
      <w:hyperlink r:id="rId8" w:history="1">
        <w:r w:rsidRPr="007A12A7">
          <w:rPr>
            <w:rStyle w:val="Hyperlink"/>
            <w:rFonts w:ascii="Times New Roman" w:hAnsi="Times New Roman" w:cs="Times New Roman"/>
            <w:sz w:val="24"/>
            <w:szCs w:val="24"/>
          </w:rPr>
          <w:t>ptonge@notes.cc.sunysb.edu</w:t>
        </w:r>
      </w:hyperlink>
      <w:r>
        <w:rPr>
          <w:rFonts w:ascii="Times New Roman" w:hAnsi="Times New Roman" w:cs="Times New Roman"/>
          <w:sz w:val="24"/>
          <w:szCs w:val="24"/>
        </w:rPr>
        <w:t xml:space="preserve">) </w:t>
      </w:r>
    </w:p>
    <w:p w:rsidR="009A127D" w:rsidRDefault="009A127D" w:rsidP="00F058C1">
      <w:pPr>
        <w:spacing w:line="480" w:lineRule="auto"/>
        <w:rPr>
          <w:rFonts w:ascii="Times New Roman" w:hAnsi="Times New Roman" w:cs="Times New Roman"/>
          <w:b/>
          <w:sz w:val="24"/>
          <w:szCs w:val="24"/>
          <w:lang w:val="hu-HU"/>
        </w:rPr>
      </w:pPr>
    </w:p>
    <w:p w:rsidR="00F058C1" w:rsidRPr="00F058C1" w:rsidRDefault="00F058C1" w:rsidP="00F058C1">
      <w:pPr>
        <w:spacing w:line="480" w:lineRule="auto"/>
        <w:rPr>
          <w:rFonts w:ascii="Times New Roman" w:hAnsi="Times New Roman" w:cs="Times New Roman"/>
          <w:sz w:val="24"/>
          <w:szCs w:val="24"/>
          <w:lang w:val="en-US"/>
        </w:rPr>
      </w:pPr>
      <w:r w:rsidRPr="00F058C1">
        <w:rPr>
          <w:rFonts w:ascii="Times New Roman" w:hAnsi="Times New Roman" w:cs="Times New Roman"/>
          <w:b/>
          <w:sz w:val="24"/>
          <w:szCs w:val="24"/>
          <w:lang w:val="hu-HU"/>
        </w:rPr>
        <w:t xml:space="preserve">Present Address: </w:t>
      </w:r>
      <w:r w:rsidRPr="00F058C1">
        <w:rPr>
          <w:rFonts w:ascii="Times New Roman" w:hAnsi="Times New Roman" w:cs="Times New Roman"/>
          <w:i/>
          <w:sz w:val="24"/>
          <w:szCs w:val="24"/>
          <w:vertAlign w:val="superscript"/>
          <w:lang w:val="x-none"/>
        </w:rPr>
        <w:t>┴</w:t>
      </w:r>
      <w:r w:rsidRPr="00F058C1">
        <w:rPr>
          <w:rFonts w:ascii="Times New Roman" w:hAnsi="Times New Roman" w:cs="Times New Roman"/>
          <w:sz w:val="24"/>
          <w:szCs w:val="24"/>
          <w:lang w:val="en-US"/>
        </w:rPr>
        <w:t xml:space="preserve">The Scripps Research Institute, </w:t>
      </w:r>
      <w:r w:rsidRPr="00F058C1">
        <w:rPr>
          <w:rFonts w:ascii="Times New Roman" w:hAnsi="Times New Roman" w:cs="Times New Roman"/>
          <w:sz w:val="24"/>
          <w:szCs w:val="24"/>
          <w:lang w:val="x-none"/>
        </w:rPr>
        <w:t>130 Scripps Way, Jupiter, FL 33458</w:t>
      </w:r>
    </w:p>
    <w:p w:rsidR="008B1C3B" w:rsidRDefault="00F058C1" w:rsidP="009A127D">
      <w:pPr>
        <w:spacing w:line="480" w:lineRule="auto"/>
        <w:rPr>
          <w:rFonts w:ascii="Times New Roman" w:hAnsi="Times New Roman" w:cs="Times New Roman"/>
          <w:sz w:val="24"/>
          <w:szCs w:val="24"/>
          <w:lang w:val="hu-HU"/>
        </w:rPr>
      </w:pPr>
      <w:r w:rsidRPr="00F058C1">
        <w:rPr>
          <w:rFonts w:ascii="Times New Roman" w:hAnsi="Times New Roman" w:cs="Times New Roman"/>
          <w:sz w:val="24"/>
          <w:szCs w:val="24"/>
          <w:lang w:val="x-none"/>
        </w:rPr>
        <w:t>†</w:t>
      </w:r>
      <w:r w:rsidRPr="00F058C1">
        <w:rPr>
          <w:rFonts w:ascii="Times New Roman" w:hAnsi="Times New Roman" w:cs="Times New Roman"/>
          <w:sz w:val="24"/>
          <w:szCs w:val="24"/>
          <w:lang w:val="en-US"/>
        </w:rPr>
        <w:t xml:space="preserve">University of Pennsylvania </w:t>
      </w:r>
      <w:r w:rsidRPr="00F058C1">
        <w:rPr>
          <w:rFonts w:ascii="Times New Roman" w:hAnsi="Times New Roman" w:cs="Times New Roman"/>
          <w:sz w:val="24"/>
          <w:szCs w:val="24"/>
          <w:lang w:val="x-none"/>
        </w:rPr>
        <w:t>, Philadelphia, PA 19104 USA </w:t>
      </w:r>
      <w:r w:rsidR="008B1C3B">
        <w:rPr>
          <w:rFonts w:ascii="Times New Roman" w:hAnsi="Times New Roman" w:cs="Times New Roman"/>
          <w:sz w:val="24"/>
          <w:szCs w:val="24"/>
          <w:lang w:val="hu-HU"/>
        </w:rPr>
        <w:br w:type="page"/>
      </w:r>
    </w:p>
    <w:p w:rsidR="00F24094" w:rsidRPr="008B1C3B" w:rsidRDefault="00F24094" w:rsidP="00A63DD3">
      <w:pPr>
        <w:spacing w:line="480" w:lineRule="auto"/>
        <w:rPr>
          <w:rFonts w:ascii="Times New Roman" w:hAnsi="Times New Roman" w:cs="Times New Roman"/>
          <w:b/>
          <w:sz w:val="24"/>
          <w:szCs w:val="24"/>
          <w:lang w:val="hu-HU"/>
        </w:rPr>
      </w:pPr>
      <w:r w:rsidRPr="008B1C3B">
        <w:rPr>
          <w:rFonts w:ascii="Times New Roman" w:hAnsi="Times New Roman" w:cs="Times New Roman"/>
          <w:b/>
          <w:sz w:val="24"/>
          <w:szCs w:val="24"/>
          <w:lang w:val="hu-HU"/>
        </w:rPr>
        <w:lastRenderedPageBreak/>
        <w:t>Abstract</w:t>
      </w:r>
    </w:p>
    <w:p w:rsidR="00A63DD3" w:rsidRDefault="004E5073" w:rsidP="00F14668">
      <w:pPr>
        <w:spacing w:line="480" w:lineRule="auto"/>
        <w:rPr>
          <w:rFonts w:ascii="Times New Roman" w:hAnsi="Times New Roman" w:cs="Times New Roman"/>
          <w:b/>
          <w:sz w:val="24"/>
          <w:szCs w:val="24"/>
        </w:rPr>
      </w:pPr>
      <w:r>
        <w:rPr>
          <w:rFonts w:ascii="Times New Roman" w:hAnsi="Times New Roman" w:cs="Times New Roman"/>
          <w:sz w:val="24"/>
          <w:szCs w:val="24"/>
          <w:lang w:val="hu-HU"/>
        </w:rPr>
        <w:t>The Blue Light Using Flavin (BLUF) domain proteins are an important family of photoreceptors contr</w:t>
      </w:r>
      <w:r w:rsidR="00183DD3">
        <w:rPr>
          <w:rFonts w:ascii="Times New Roman" w:hAnsi="Times New Roman" w:cs="Times New Roman"/>
          <w:sz w:val="24"/>
          <w:szCs w:val="24"/>
          <w:lang w:val="hu-HU"/>
        </w:rPr>
        <w:t>o</w:t>
      </w:r>
      <w:r>
        <w:rPr>
          <w:rFonts w:ascii="Times New Roman" w:hAnsi="Times New Roman" w:cs="Times New Roman"/>
          <w:sz w:val="24"/>
          <w:szCs w:val="24"/>
          <w:lang w:val="hu-HU"/>
        </w:rPr>
        <w:t xml:space="preserve">lling a range of responses in a wide variety of organisms. </w:t>
      </w:r>
      <w:r w:rsidR="000F6668">
        <w:rPr>
          <w:rFonts w:ascii="Times New Roman" w:hAnsi="Times New Roman" w:cs="Times New Roman"/>
          <w:sz w:val="24"/>
          <w:szCs w:val="24"/>
          <w:lang w:val="hu-HU"/>
        </w:rPr>
        <w:t xml:space="preserve">The </w:t>
      </w:r>
      <w:r w:rsidR="00801672">
        <w:rPr>
          <w:rFonts w:ascii="Times New Roman" w:hAnsi="Times New Roman" w:cs="Times New Roman"/>
          <w:sz w:val="24"/>
          <w:szCs w:val="24"/>
          <w:lang w:val="hu-HU"/>
        </w:rPr>
        <w:t xml:space="preserve">details of the </w:t>
      </w:r>
      <w:r w:rsidR="000F6668">
        <w:rPr>
          <w:rFonts w:ascii="Times New Roman" w:hAnsi="Times New Roman" w:cs="Times New Roman"/>
          <w:sz w:val="24"/>
          <w:szCs w:val="24"/>
          <w:lang w:val="hu-HU"/>
        </w:rPr>
        <w:t>primary photochemical mechanism</w:t>
      </w:r>
      <w:r w:rsidR="00CB6778">
        <w:rPr>
          <w:rFonts w:ascii="Times New Roman" w:hAnsi="Times New Roman" w:cs="Times New Roman"/>
          <w:sz w:val="24"/>
          <w:szCs w:val="24"/>
          <w:lang w:val="hu-HU"/>
        </w:rPr>
        <w:t>,</w:t>
      </w:r>
      <w:r w:rsidR="000F6668">
        <w:rPr>
          <w:rFonts w:ascii="Times New Roman" w:hAnsi="Times New Roman" w:cs="Times New Roman"/>
          <w:sz w:val="24"/>
          <w:szCs w:val="24"/>
          <w:lang w:val="hu-HU"/>
        </w:rPr>
        <w:t xml:space="preserve"> </w:t>
      </w:r>
      <w:r w:rsidR="00CB6778">
        <w:rPr>
          <w:rFonts w:ascii="Times New Roman" w:hAnsi="Times New Roman" w:cs="Times New Roman"/>
          <w:sz w:val="24"/>
          <w:szCs w:val="24"/>
          <w:lang w:val="hu-HU"/>
        </w:rPr>
        <w:t>by which</w:t>
      </w:r>
      <w:r w:rsidR="000F6668">
        <w:rPr>
          <w:rFonts w:ascii="Times New Roman" w:hAnsi="Times New Roman" w:cs="Times New Roman"/>
          <w:sz w:val="24"/>
          <w:szCs w:val="24"/>
          <w:lang w:val="hu-HU"/>
        </w:rPr>
        <w:t xml:space="preserve"> </w:t>
      </w:r>
      <w:r w:rsidR="00CB6778">
        <w:rPr>
          <w:rFonts w:ascii="Times New Roman" w:hAnsi="Times New Roman" w:cs="Times New Roman"/>
          <w:sz w:val="24"/>
          <w:szCs w:val="24"/>
          <w:lang w:val="hu-HU"/>
        </w:rPr>
        <w:t>light</w:t>
      </w:r>
      <w:r w:rsidR="000F6668">
        <w:rPr>
          <w:rFonts w:ascii="Times New Roman" w:hAnsi="Times New Roman" w:cs="Times New Roman"/>
          <w:sz w:val="24"/>
          <w:szCs w:val="24"/>
          <w:lang w:val="hu-HU"/>
        </w:rPr>
        <w:t xml:space="preserve"> absorption</w:t>
      </w:r>
      <w:r w:rsidR="00CB6778">
        <w:rPr>
          <w:rFonts w:ascii="Times New Roman" w:hAnsi="Times New Roman" w:cs="Times New Roman"/>
          <w:sz w:val="24"/>
          <w:szCs w:val="24"/>
          <w:lang w:val="hu-HU"/>
        </w:rPr>
        <w:t xml:space="preserve"> in the isoalloxazine ring of the flavin</w:t>
      </w:r>
      <w:r w:rsidR="000F6668">
        <w:rPr>
          <w:rFonts w:ascii="Times New Roman" w:hAnsi="Times New Roman" w:cs="Times New Roman"/>
          <w:sz w:val="24"/>
          <w:szCs w:val="24"/>
          <w:lang w:val="hu-HU"/>
        </w:rPr>
        <w:t xml:space="preserve"> </w:t>
      </w:r>
      <w:r w:rsidR="00CB6778">
        <w:rPr>
          <w:rFonts w:ascii="Times New Roman" w:hAnsi="Times New Roman" w:cs="Times New Roman"/>
          <w:sz w:val="24"/>
          <w:szCs w:val="24"/>
          <w:lang w:val="hu-HU"/>
        </w:rPr>
        <w:t xml:space="preserve">is </w:t>
      </w:r>
      <w:r w:rsidR="000F6668">
        <w:rPr>
          <w:rFonts w:ascii="Times New Roman" w:hAnsi="Times New Roman" w:cs="Times New Roman"/>
          <w:sz w:val="24"/>
          <w:szCs w:val="24"/>
          <w:lang w:val="hu-HU"/>
        </w:rPr>
        <w:t>converted into a structure change to form the signalling state</w:t>
      </w:r>
      <w:r w:rsidR="00801672">
        <w:rPr>
          <w:rFonts w:ascii="Times New Roman" w:hAnsi="Times New Roman" w:cs="Times New Roman"/>
          <w:sz w:val="24"/>
          <w:szCs w:val="24"/>
          <w:lang w:val="hu-HU"/>
        </w:rPr>
        <w:t xml:space="preserve"> of the protein</w:t>
      </w:r>
      <w:r w:rsidR="00CB6778">
        <w:rPr>
          <w:rFonts w:ascii="Times New Roman" w:hAnsi="Times New Roman" w:cs="Times New Roman"/>
          <w:sz w:val="24"/>
          <w:szCs w:val="24"/>
          <w:lang w:val="hu-HU"/>
        </w:rPr>
        <w:t>,</w:t>
      </w:r>
      <w:r w:rsidR="000F6668">
        <w:rPr>
          <w:rFonts w:ascii="Times New Roman" w:hAnsi="Times New Roman" w:cs="Times New Roman"/>
          <w:sz w:val="24"/>
          <w:szCs w:val="24"/>
          <w:lang w:val="hu-HU"/>
        </w:rPr>
        <w:t xml:space="preserve"> is unresolved. In this work we apply ultrafast time resolved infra-red </w:t>
      </w:r>
      <w:r w:rsidR="00183DD3">
        <w:rPr>
          <w:rFonts w:ascii="Times New Roman" w:hAnsi="Times New Roman" w:cs="Times New Roman"/>
          <w:sz w:val="24"/>
          <w:szCs w:val="24"/>
          <w:lang w:val="hu-HU"/>
        </w:rPr>
        <w:t xml:space="preserve">(TRIR) </w:t>
      </w:r>
      <w:r w:rsidR="000F6668">
        <w:rPr>
          <w:rFonts w:ascii="Times New Roman" w:hAnsi="Times New Roman" w:cs="Times New Roman"/>
          <w:sz w:val="24"/>
          <w:szCs w:val="24"/>
          <w:lang w:val="hu-HU"/>
        </w:rPr>
        <w:t xml:space="preserve">spectroscopy to investigate the primary photophysics of the BLUF domain of </w:t>
      </w:r>
      <w:r w:rsidR="00183DD3">
        <w:rPr>
          <w:rFonts w:ascii="Times New Roman" w:hAnsi="Times New Roman" w:cs="Times New Roman"/>
          <w:sz w:val="24"/>
          <w:szCs w:val="24"/>
          <w:lang w:val="hu-HU"/>
        </w:rPr>
        <w:t xml:space="preserve">the protein </w:t>
      </w:r>
      <w:r w:rsidR="000F6668">
        <w:rPr>
          <w:rFonts w:ascii="Times New Roman" w:hAnsi="Times New Roman" w:cs="Times New Roman"/>
          <w:sz w:val="24"/>
          <w:szCs w:val="24"/>
          <w:lang w:val="hu-HU"/>
        </w:rPr>
        <w:t>AppA</w:t>
      </w:r>
      <w:r w:rsidR="00CB6778">
        <w:rPr>
          <w:rFonts w:ascii="Times New Roman" w:hAnsi="Times New Roman" w:cs="Times New Roman"/>
          <w:sz w:val="24"/>
          <w:szCs w:val="24"/>
          <w:lang w:val="hu-HU"/>
        </w:rPr>
        <w:t xml:space="preserve"> (AppA</w:t>
      </w:r>
      <w:r w:rsidR="00CB6778" w:rsidRPr="00CB6778">
        <w:rPr>
          <w:rFonts w:ascii="Times New Roman" w:hAnsi="Times New Roman" w:cs="Times New Roman"/>
          <w:sz w:val="24"/>
          <w:szCs w:val="24"/>
          <w:vertAlign w:val="subscript"/>
          <w:lang w:val="hu-HU"/>
        </w:rPr>
        <w:t>BLUF</w:t>
      </w:r>
      <w:r w:rsidR="00CB6778">
        <w:rPr>
          <w:rFonts w:ascii="Times New Roman" w:hAnsi="Times New Roman" w:cs="Times New Roman"/>
          <w:sz w:val="24"/>
          <w:szCs w:val="24"/>
          <w:lang w:val="hu-HU"/>
        </w:rPr>
        <w:t>)</w:t>
      </w:r>
      <w:r w:rsidR="000F6668">
        <w:rPr>
          <w:rFonts w:ascii="Times New Roman" w:hAnsi="Times New Roman" w:cs="Times New Roman"/>
          <w:sz w:val="24"/>
          <w:szCs w:val="24"/>
          <w:lang w:val="hu-HU"/>
        </w:rPr>
        <w:t xml:space="preserve"> a light activated antirepressor. Here </w:t>
      </w:r>
      <w:r w:rsidR="00CB6778">
        <w:rPr>
          <w:rFonts w:ascii="Times New Roman" w:hAnsi="Times New Roman" w:cs="Times New Roman"/>
          <w:sz w:val="24"/>
          <w:szCs w:val="24"/>
          <w:lang w:val="hu-HU"/>
        </w:rPr>
        <w:t xml:space="preserve">a number of </w:t>
      </w:r>
      <w:r w:rsidR="000F6668">
        <w:rPr>
          <w:rFonts w:ascii="Times New Roman" w:hAnsi="Times New Roman" w:cs="Times New Roman"/>
          <w:sz w:val="24"/>
          <w:szCs w:val="24"/>
          <w:lang w:val="hu-HU"/>
        </w:rPr>
        <w:t xml:space="preserve">mutations at Y21 and W104 </w:t>
      </w:r>
      <w:r w:rsidR="00CB6778">
        <w:rPr>
          <w:rFonts w:ascii="Times New Roman" w:hAnsi="Times New Roman" w:cs="Times New Roman"/>
          <w:sz w:val="24"/>
          <w:szCs w:val="24"/>
          <w:lang w:val="hu-HU"/>
        </w:rPr>
        <w:t>in AppA</w:t>
      </w:r>
      <w:r w:rsidR="00CB6778" w:rsidRPr="00CB6778">
        <w:rPr>
          <w:rFonts w:ascii="Times New Roman" w:hAnsi="Times New Roman" w:cs="Times New Roman"/>
          <w:sz w:val="24"/>
          <w:szCs w:val="24"/>
          <w:vertAlign w:val="subscript"/>
          <w:lang w:val="hu-HU"/>
        </w:rPr>
        <w:t>BLUF</w:t>
      </w:r>
      <w:r w:rsidR="00CB6778">
        <w:rPr>
          <w:rFonts w:ascii="Times New Roman" w:hAnsi="Times New Roman" w:cs="Times New Roman"/>
          <w:sz w:val="24"/>
          <w:szCs w:val="24"/>
          <w:lang w:val="hu-HU"/>
        </w:rPr>
        <w:t xml:space="preserve"> </w:t>
      </w:r>
      <w:r w:rsidR="000F6668">
        <w:rPr>
          <w:rFonts w:ascii="Times New Roman" w:hAnsi="Times New Roman" w:cs="Times New Roman"/>
          <w:sz w:val="24"/>
          <w:szCs w:val="24"/>
          <w:lang w:val="hu-HU"/>
        </w:rPr>
        <w:t>are</w:t>
      </w:r>
      <w:r w:rsidR="00CB6778">
        <w:rPr>
          <w:rFonts w:ascii="Times New Roman" w:hAnsi="Times New Roman" w:cs="Times New Roman"/>
          <w:sz w:val="24"/>
          <w:szCs w:val="24"/>
          <w:lang w:val="hu-HU"/>
        </w:rPr>
        <w:t xml:space="preserve"> </w:t>
      </w:r>
      <w:r w:rsidR="00183DD3">
        <w:rPr>
          <w:rFonts w:ascii="Times New Roman" w:hAnsi="Times New Roman" w:cs="Times New Roman"/>
          <w:sz w:val="24"/>
          <w:szCs w:val="24"/>
          <w:lang w:val="hu-HU"/>
        </w:rPr>
        <w:t>investigated</w:t>
      </w:r>
      <w:r w:rsidR="000F6668">
        <w:rPr>
          <w:rFonts w:ascii="Times New Roman" w:hAnsi="Times New Roman" w:cs="Times New Roman"/>
          <w:sz w:val="24"/>
          <w:szCs w:val="24"/>
          <w:lang w:val="hu-HU"/>
        </w:rPr>
        <w:t xml:space="preserve">. </w:t>
      </w:r>
      <w:r w:rsidR="00CB6778">
        <w:rPr>
          <w:rFonts w:ascii="Times New Roman" w:hAnsi="Times New Roman" w:cs="Times New Roman"/>
          <w:sz w:val="24"/>
          <w:szCs w:val="24"/>
          <w:lang w:val="hu-HU"/>
        </w:rPr>
        <w:t xml:space="preserve">The </w:t>
      </w:r>
      <w:r w:rsidR="000F6668">
        <w:rPr>
          <w:rFonts w:ascii="Times New Roman" w:hAnsi="Times New Roman" w:cs="Times New Roman"/>
          <w:sz w:val="24"/>
          <w:szCs w:val="24"/>
          <w:lang w:val="hu-HU"/>
        </w:rPr>
        <w:t>Y21 mutants are known to be photoinactive</w:t>
      </w:r>
      <w:r w:rsidR="00CB6778">
        <w:rPr>
          <w:rFonts w:ascii="Times New Roman" w:hAnsi="Times New Roman" w:cs="Times New Roman"/>
          <w:sz w:val="24"/>
          <w:szCs w:val="24"/>
          <w:lang w:val="hu-HU"/>
        </w:rPr>
        <w:t>,</w:t>
      </w:r>
      <w:r w:rsidR="000F6668">
        <w:rPr>
          <w:rFonts w:ascii="Times New Roman" w:hAnsi="Times New Roman" w:cs="Times New Roman"/>
          <w:sz w:val="24"/>
          <w:szCs w:val="24"/>
          <w:lang w:val="hu-HU"/>
        </w:rPr>
        <w:t xml:space="preserve"> while W104 mutants show the characteristic spectral </w:t>
      </w:r>
      <w:r w:rsidR="00183DD3">
        <w:rPr>
          <w:rFonts w:ascii="Times New Roman" w:hAnsi="Times New Roman" w:cs="Times New Roman"/>
          <w:sz w:val="24"/>
          <w:szCs w:val="24"/>
          <w:lang w:val="hu-HU"/>
        </w:rPr>
        <w:t>red-</w:t>
      </w:r>
      <w:r w:rsidR="000F6668">
        <w:rPr>
          <w:rFonts w:ascii="Times New Roman" w:hAnsi="Times New Roman" w:cs="Times New Roman"/>
          <w:sz w:val="24"/>
          <w:szCs w:val="24"/>
          <w:lang w:val="hu-HU"/>
        </w:rPr>
        <w:t xml:space="preserve">shift associated with BLUF </w:t>
      </w:r>
      <w:r w:rsidR="00CB6778">
        <w:rPr>
          <w:rFonts w:ascii="Times New Roman" w:hAnsi="Times New Roman" w:cs="Times New Roman"/>
          <w:sz w:val="24"/>
          <w:szCs w:val="24"/>
          <w:lang w:val="hu-HU"/>
        </w:rPr>
        <w:t xml:space="preserve">domain </w:t>
      </w:r>
      <w:r w:rsidR="000F6668">
        <w:rPr>
          <w:rFonts w:ascii="Times New Roman" w:hAnsi="Times New Roman" w:cs="Times New Roman"/>
          <w:sz w:val="24"/>
          <w:szCs w:val="24"/>
          <w:lang w:val="hu-HU"/>
        </w:rPr>
        <w:t>activity. Using TRIR we observe</w:t>
      </w:r>
      <w:r w:rsidR="00183DD3">
        <w:rPr>
          <w:rFonts w:ascii="Times New Roman" w:hAnsi="Times New Roman" w:cs="Times New Roman"/>
          <w:sz w:val="24"/>
          <w:szCs w:val="24"/>
          <w:lang w:val="hu-HU"/>
        </w:rPr>
        <w:t>d</w:t>
      </w:r>
      <w:r w:rsidR="000F6668">
        <w:rPr>
          <w:rFonts w:ascii="Times New Roman" w:hAnsi="Times New Roman" w:cs="Times New Roman"/>
          <w:sz w:val="24"/>
          <w:szCs w:val="24"/>
          <w:lang w:val="hu-HU"/>
        </w:rPr>
        <w:t xml:space="preserve"> </w:t>
      </w:r>
      <w:r w:rsidR="00CB6778">
        <w:rPr>
          <w:rFonts w:ascii="Times New Roman" w:hAnsi="Times New Roman" w:cs="Times New Roman"/>
          <w:sz w:val="24"/>
          <w:szCs w:val="24"/>
          <w:lang w:val="hu-HU"/>
        </w:rPr>
        <w:t xml:space="preserve">separately </w:t>
      </w:r>
      <w:r w:rsidR="000F6668">
        <w:rPr>
          <w:rFonts w:ascii="Times New Roman" w:hAnsi="Times New Roman" w:cs="Times New Roman"/>
          <w:sz w:val="24"/>
          <w:szCs w:val="24"/>
          <w:lang w:val="hu-HU"/>
        </w:rPr>
        <w:t>the decay of</w:t>
      </w:r>
      <w:r w:rsidR="00183DD3">
        <w:rPr>
          <w:rFonts w:ascii="Times New Roman" w:hAnsi="Times New Roman" w:cs="Times New Roman"/>
          <w:sz w:val="24"/>
          <w:szCs w:val="24"/>
          <w:lang w:val="hu-HU"/>
        </w:rPr>
        <w:t xml:space="preserve"> the</w:t>
      </w:r>
      <w:r w:rsidR="000F6668">
        <w:rPr>
          <w:rFonts w:ascii="Times New Roman" w:hAnsi="Times New Roman" w:cs="Times New Roman"/>
          <w:sz w:val="24"/>
          <w:szCs w:val="24"/>
          <w:lang w:val="hu-HU"/>
        </w:rPr>
        <w:t xml:space="preserve"> excited state and </w:t>
      </w:r>
      <w:r w:rsidR="00183DD3">
        <w:rPr>
          <w:rFonts w:ascii="Times New Roman" w:hAnsi="Times New Roman" w:cs="Times New Roman"/>
          <w:sz w:val="24"/>
          <w:szCs w:val="24"/>
          <w:lang w:val="hu-HU"/>
        </w:rPr>
        <w:t xml:space="preserve">the </w:t>
      </w:r>
      <w:r w:rsidR="00CB6778">
        <w:rPr>
          <w:rFonts w:ascii="Times New Roman" w:hAnsi="Times New Roman" w:cs="Times New Roman"/>
          <w:sz w:val="24"/>
          <w:szCs w:val="24"/>
          <w:lang w:val="hu-HU"/>
        </w:rPr>
        <w:t xml:space="preserve">recovery of the </w:t>
      </w:r>
      <w:r w:rsidR="000F6668">
        <w:rPr>
          <w:rFonts w:ascii="Times New Roman" w:hAnsi="Times New Roman" w:cs="Times New Roman"/>
          <w:sz w:val="24"/>
          <w:szCs w:val="24"/>
          <w:lang w:val="hu-HU"/>
        </w:rPr>
        <w:t>ground state. In both cases the kinetics are found to be non-single exponential</w:t>
      </w:r>
      <w:r w:rsidR="00183DD3">
        <w:rPr>
          <w:rFonts w:ascii="Times New Roman" w:hAnsi="Times New Roman" w:cs="Times New Roman"/>
          <w:sz w:val="24"/>
          <w:szCs w:val="24"/>
          <w:lang w:val="hu-HU"/>
        </w:rPr>
        <w:t xml:space="preserve"> for all the proteins studied</w:t>
      </w:r>
      <w:r w:rsidR="000F6668">
        <w:rPr>
          <w:rFonts w:ascii="Times New Roman" w:hAnsi="Times New Roman" w:cs="Times New Roman"/>
          <w:sz w:val="24"/>
          <w:szCs w:val="24"/>
          <w:lang w:val="hu-HU"/>
        </w:rPr>
        <w:t>, s</w:t>
      </w:r>
      <w:r w:rsidR="00183DD3">
        <w:rPr>
          <w:rFonts w:ascii="Times New Roman" w:hAnsi="Times New Roman" w:cs="Times New Roman"/>
          <w:sz w:val="24"/>
          <w:szCs w:val="24"/>
          <w:lang w:val="hu-HU"/>
        </w:rPr>
        <w:t>u</w:t>
      </w:r>
      <w:r w:rsidR="000F6668">
        <w:rPr>
          <w:rFonts w:ascii="Times New Roman" w:hAnsi="Times New Roman" w:cs="Times New Roman"/>
          <w:sz w:val="24"/>
          <w:szCs w:val="24"/>
          <w:lang w:val="hu-HU"/>
        </w:rPr>
        <w:t xml:space="preserve">ggesting a range of ground state stuctures. </w:t>
      </w:r>
      <w:r w:rsidR="002A31AA">
        <w:rPr>
          <w:rFonts w:ascii="Times New Roman" w:hAnsi="Times New Roman" w:cs="Times New Roman"/>
          <w:sz w:val="24"/>
          <w:szCs w:val="24"/>
          <w:lang w:val="hu-HU"/>
        </w:rPr>
        <w:t xml:space="preserve">In the Y21 mutants an intermediate state was </w:t>
      </w:r>
      <w:r w:rsidR="00183DD3">
        <w:rPr>
          <w:rFonts w:ascii="Times New Roman" w:hAnsi="Times New Roman" w:cs="Times New Roman"/>
          <w:sz w:val="24"/>
          <w:szCs w:val="24"/>
          <w:lang w:val="hu-HU"/>
        </w:rPr>
        <w:t xml:space="preserve">also </w:t>
      </w:r>
      <w:r w:rsidR="002A31AA">
        <w:rPr>
          <w:rFonts w:ascii="Times New Roman" w:hAnsi="Times New Roman" w:cs="Times New Roman"/>
          <w:sz w:val="24"/>
          <w:szCs w:val="24"/>
          <w:lang w:val="hu-HU"/>
        </w:rPr>
        <w:t>observed, assigned to formation of the radical of the isoalloxazine (flavin) ring. The electron donor is the W104 residue.</w:t>
      </w:r>
      <w:r w:rsidR="00183DD3">
        <w:rPr>
          <w:rFonts w:ascii="Times New Roman" w:hAnsi="Times New Roman" w:cs="Times New Roman"/>
          <w:sz w:val="24"/>
          <w:szCs w:val="24"/>
          <w:lang w:val="hu-HU"/>
        </w:rPr>
        <w:t xml:space="preserve"> In contrast</w:t>
      </w:r>
      <w:r w:rsidR="00CB6778">
        <w:rPr>
          <w:rFonts w:ascii="Times New Roman" w:hAnsi="Times New Roman" w:cs="Times New Roman"/>
          <w:sz w:val="24"/>
          <w:szCs w:val="24"/>
          <w:lang w:val="hu-HU"/>
        </w:rPr>
        <w:t>,</w:t>
      </w:r>
      <w:r w:rsidR="00183DD3">
        <w:rPr>
          <w:rFonts w:ascii="Times New Roman" w:hAnsi="Times New Roman" w:cs="Times New Roman"/>
          <w:sz w:val="24"/>
          <w:szCs w:val="24"/>
          <w:lang w:val="hu-HU"/>
        </w:rPr>
        <w:t xml:space="preserve"> no radical intermediates were detected in the studies of the photactive dark adapted proteins, </w:t>
      </w:r>
      <w:r w:rsidR="00801672">
        <w:rPr>
          <w:rFonts w:ascii="Times New Roman" w:hAnsi="Times New Roman" w:cs="Times New Roman"/>
          <w:sz w:val="24"/>
          <w:szCs w:val="24"/>
          <w:lang w:val="hu-HU"/>
        </w:rPr>
        <w:t>d</w:t>
      </w:r>
      <w:r w:rsidR="00CB6778">
        <w:rPr>
          <w:rFonts w:ascii="Times New Roman" w:hAnsi="Times New Roman" w:cs="Times New Roman"/>
          <w:sz w:val="24"/>
          <w:szCs w:val="24"/>
          <w:lang w:val="hu-HU"/>
        </w:rPr>
        <w:t>AppA</w:t>
      </w:r>
      <w:r w:rsidR="00CB6778" w:rsidRPr="00CB6778">
        <w:rPr>
          <w:rFonts w:ascii="Times New Roman" w:hAnsi="Times New Roman" w:cs="Times New Roman"/>
          <w:sz w:val="24"/>
          <w:szCs w:val="24"/>
          <w:vertAlign w:val="subscript"/>
          <w:lang w:val="hu-HU"/>
        </w:rPr>
        <w:t>BLUF</w:t>
      </w:r>
      <w:r w:rsidR="00CB6778">
        <w:rPr>
          <w:rFonts w:ascii="Times New Roman" w:hAnsi="Times New Roman" w:cs="Times New Roman"/>
          <w:sz w:val="24"/>
          <w:szCs w:val="24"/>
          <w:lang w:val="en-US"/>
        </w:rPr>
        <w:t xml:space="preserve"> and the </w:t>
      </w:r>
      <w:r w:rsidR="00801672">
        <w:rPr>
          <w:rFonts w:ascii="Times New Roman" w:hAnsi="Times New Roman" w:cs="Times New Roman"/>
          <w:sz w:val="24"/>
          <w:szCs w:val="24"/>
          <w:lang w:val="en-US"/>
        </w:rPr>
        <w:t>d</w:t>
      </w:r>
      <w:r w:rsidR="00CB6778">
        <w:rPr>
          <w:rFonts w:ascii="Times New Roman" w:hAnsi="Times New Roman" w:cs="Times New Roman"/>
          <w:sz w:val="24"/>
          <w:szCs w:val="24"/>
          <w:lang w:val="en-US"/>
        </w:rPr>
        <w:t>W104 mutants</w:t>
      </w:r>
      <w:r w:rsidR="00183DD3">
        <w:rPr>
          <w:rFonts w:ascii="Times New Roman" w:hAnsi="Times New Roman" w:cs="Times New Roman"/>
          <w:sz w:val="24"/>
          <w:szCs w:val="24"/>
          <w:lang w:val="en-US"/>
        </w:rPr>
        <w:t>, suggesting a structure change in the Y21 mutants which favours W104 to isolloaxazine electron transfer. In contra</w:t>
      </w:r>
      <w:r w:rsidR="002A411E">
        <w:rPr>
          <w:rFonts w:ascii="Times New Roman" w:hAnsi="Times New Roman" w:cs="Times New Roman"/>
          <w:sz w:val="24"/>
          <w:szCs w:val="24"/>
          <w:lang w:val="en-US"/>
        </w:rPr>
        <w:t>s</w:t>
      </w:r>
      <w:r w:rsidR="00183DD3">
        <w:rPr>
          <w:rFonts w:ascii="Times New Roman" w:hAnsi="Times New Roman" w:cs="Times New Roman"/>
          <w:sz w:val="24"/>
          <w:szCs w:val="24"/>
          <w:lang w:val="en-US"/>
        </w:rPr>
        <w:t>t, in the light adapted form of the proteins</w:t>
      </w:r>
      <w:r w:rsidR="00801672">
        <w:rPr>
          <w:rFonts w:ascii="Times New Roman" w:hAnsi="Times New Roman" w:cs="Times New Roman"/>
          <w:sz w:val="24"/>
          <w:szCs w:val="24"/>
          <w:lang w:val="en-US"/>
        </w:rPr>
        <w:t xml:space="preserve"> (lAppA</w:t>
      </w:r>
      <w:r w:rsidR="00801672" w:rsidRPr="00F74B7B">
        <w:rPr>
          <w:rFonts w:ascii="Times New Roman" w:hAnsi="Times New Roman" w:cs="Times New Roman"/>
          <w:sz w:val="24"/>
          <w:szCs w:val="24"/>
          <w:vertAlign w:val="subscript"/>
          <w:lang w:val="en-US"/>
        </w:rPr>
        <w:t>BLUF</w:t>
      </w:r>
      <w:r w:rsidR="000552E4">
        <w:rPr>
          <w:rFonts w:ascii="Times New Roman" w:hAnsi="Times New Roman" w:cs="Times New Roman"/>
          <w:sz w:val="24"/>
          <w:szCs w:val="24"/>
          <w:lang w:val="en-US"/>
        </w:rPr>
        <w:t>, lW104)</w:t>
      </w:r>
      <w:r w:rsidR="00801672">
        <w:rPr>
          <w:rFonts w:ascii="Times New Roman" w:hAnsi="Times New Roman" w:cs="Times New Roman"/>
          <w:sz w:val="24"/>
          <w:szCs w:val="24"/>
          <w:lang w:val="en-US"/>
        </w:rPr>
        <w:t>)</w:t>
      </w:r>
      <w:r w:rsidR="00183DD3">
        <w:rPr>
          <w:rFonts w:ascii="Times New Roman" w:hAnsi="Times New Roman" w:cs="Times New Roman"/>
          <w:sz w:val="24"/>
          <w:szCs w:val="24"/>
          <w:lang w:val="en-US"/>
        </w:rPr>
        <w:t xml:space="preserve"> a radical intermediate was detected and the kinetics </w:t>
      </w:r>
      <w:r w:rsidR="00CB6778">
        <w:rPr>
          <w:rFonts w:ascii="Times New Roman" w:hAnsi="Times New Roman" w:cs="Times New Roman"/>
          <w:sz w:val="24"/>
          <w:szCs w:val="24"/>
          <w:lang w:val="en-US"/>
        </w:rPr>
        <w:t>were</w:t>
      </w:r>
      <w:r w:rsidR="00183DD3">
        <w:rPr>
          <w:rFonts w:ascii="Times New Roman" w:hAnsi="Times New Roman" w:cs="Times New Roman"/>
          <w:sz w:val="24"/>
          <w:szCs w:val="24"/>
          <w:lang w:val="en-US"/>
        </w:rPr>
        <w:t xml:space="preserve"> greatly accelerated. In this case the </w:t>
      </w:r>
      <w:r w:rsidR="0003554E">
        <w:rPr>
          <w:rFonts w:ascii="Times New Roman" w:hAnsi="Times New Roman" w:cs="Times New Roman"/>
          <w:sz w:val="24"/>
          <w:szCs w:val="24"/>
          <w:lang w:val="en-US"/>
        </w:rPr>
        <w:t>electron</w:t>
      </w:r>
      <w:r w:rsidR="00183DD3">
        <w:rPr>
          <w:rFonts w:ascii="Times New Roman" w:hAnsi="Times New Roman" w:cs="Times New Roman"/>
          <w:sz w:val="24"/>
          <w:szCs w:val="24"/>
          <w:lang w:val="en-US"/>
        </w:rPr>
        <w:t xml:space="preserve"> donor was </w:t>
      </w:r>
      <w:r w:rsidR="0003554E">
        <w:rPr>
          <w:rFonts w:ascii="Times New Roman" w:hAnsi="Times New Roman" w:cs="Times New Roman"/>
          <w:sz w:val="24"/>
          <w:szCs w:val="24"/>
          <w:lang w:val="en-US"/>
        </w:rPr>
        <w:t>Y21</w:t>
      </w:r>
      <w:r w:rsidR="00530128">
        <w:rPr>
          <w:rFonts w:ascii="Times New Roman" w:hAnsi="Times New Roman" w:cs="Times New Roman"/>
          <w:sz w:val="24"/>
          <w:szCs w:val="24"/>
          <w:lang w:val="en-US"/>
        </w:rPr>
        <w:t xml:space="preserve"> and major structural changes are associated with the enhanced quenching</w:t>
      </w:r>
      <w:r w:rsidR="0003554E">
        <w:rPr>
          <w:rFonts w:ascii="Times New Roman" w:hAnsi="Times New Roman" w:cs="Times New Roman"/>
          <w:sz w:val="24"/>
          <w:szCs w:val="24"/>
          <w:lang w:val="en-US"/>
        </w:rPr>
        <w:t xml:space="preserve">.  </w:t>
      </w:r>
      <w:r w:rsidR="00F058C1">
        <w:rPr>
          <w:rFonts w:ascii="Times New Roman" w:hAnsi="Times New Roman" w:cs="Times New Roman"/>
          <w:sz w:val="24"/>
          <w:szCs w:val="24"/>
          <w:lang w:val="en-US"/>
        </w:rPr>
        <w:t>I</w:t>
      </w:r>
      <w:r w:rsidR="00530128">
        <w:rPr>
          <w:rFonts w:ascii="Times New Roman" w:hAnsi="Times New Roman" w:cs="Times New Roman"/>
          <w:sz w:val="24"/>
          <w:szCs w:val="24"/>
          <w:lang w:val="en-US"/>
        </w:rPr>
        <w:t xml:space="preserve">n </w:t>
      </w:r>
      <w:r w:rsidR="00530128">
        <w:rPr>
          <w:rFonts w:ascii="Times New Roman" w:hAnsi="Times New Roman" w:cs="Times New Roman"/>
          <w:sz w:val="24"/>
          <w:szCs w:val="24"/>
          <w:lang w:val="hu-HU"/>
        </w:rPr>
        <w:t>AppA</w:t>
      </w:r>
      <w:r w:rsidR="00530128" w:rsidRPr="00CB6778">
        <w:rPr>
          <w:rFonts w:ascii="Times New Roman" w:hAnsi="Times New Roman" w:cs="Times New Roman"/>
          <w:sz w:val="24"/>
          <w:szCs w:val="24"/>
          <w:vertAlign w:val="subscript"/>
          <w:lang w:val="hu-HU"/>
        </w:rPr>
        <w:t>BLUF</w:t>
      </w:r>
      <w:r w:rsidR="00530128">
        <w:rPr>
          <w:rFonts w:ascii="Times New Roman" w:hAnsi="Times New Roman" w:cs="Times New Roman"/>
          <w:sz w:val="24"/>
          <w:szCs w:val="24"/>
          <w:vertAlign w:val="subscript"/>
          <w:lang w:val="hu-HU"/>
        </w:rPr>
        <w:t xml:space="preserve"> </w:t>
      </w:r>
      <w:r w:rsidR="00530128" w:rsidRPr="00530128">
        <w:rPr>
          <w:rFonts w:ascii="Times New Roman" w:hAnsi="Times New Roman" w:cs="Times New Roman"/>
          <w:sz w:val="24"/>
          <w:szCs w:val="24"/>
          <w:lang w:val="hu-HU"/>
        </w:rPr>
        <w:t xml:space="preserve">and </w:t>
      </w:r>
      <w:r w:rsidR="00530128">
        <w:rPr>
          <w:rFonts w:ascii="Times New Roman" w:hAnsi="Times New Roman" w:cs="Times New Roman"/>
          <w:sz w:val="24"/>
          <w:szCs w:val="24"/>
          <w:lang w:val="hu-HU"/>
        </w:rPr>
        <w:t xml:space="preserve">the </w:t>
      </w:r>
      <w:r w:rsidR="00530128" w:rsidRPr="00530128">
        <w:rPr>
          <w:rFonts w:ascii="Times New Roman" w:hAnsi="Times New Roman" w:cs="Times New Roman"/>
          <w:sz w:val="24"/>
          <w:szCs w:val="24"/>
          <w:lang w:val="hu-HU"/>
        </w:rPr>
        <w:t xml:space="preserve">seven mutants </w:t>
      </w:r>
      <w:r w:rsidR="00530128">
        <w:rPr>
          <w:rFonts w:ascii="Times New Roman" w:hAnsi="Times New Roman" w:cs="Times New Roman"/>
          <w:sz w:val="24"/>
          <w:szCs w:val="24"/>
          <w:lang w:val="hu-HU"/>
        </w:rPr>
        <w:t>studied</w:t>
      </w:r>
      <w:r w:rsidR="00530128">
        <w:rPr>
          <w:rFonts w:ascii="Times New Roman" w:hAnsi="Times New Roman" w:cs="Times New Roman"/>
          <w:sz w:val="24"/>
          <w:szCs w:val="24"/>
          <w:vertAlign w:val="subscript"/>
          <w:lang w:val="hu-HU"/>
        </w:rPr>
        <w:t xml:space="preserve"> </w:t>
      </w:r>
      <w:r w:rsidR="00530128">
        <w:rPr>
          <w:rFonts w:ascii="Times New Roman" w:hAnsi="Times New Roman" w:cs="Times New Roman"/>
          <w:sz w:val="24"/>
          <w:szCs w:val="24"/>
          <w:lang w:val="en-US"/>
        </w:rPr>
        <w:t>radical</w:t>
      </w:r>
      <w:r w:rsidR="0003554E">
        <w:rPr>
          <w:rFonts w:ascii="Times New Roman" w:hAnsi="Times New Roman" w:cs="Times New Roman"/>
          <w:sz w:val="24"/>
          <w:szCs w:val="24"/>
          <w:lang w:val="en-US"/>
        </w:rPr>
        <w:t xml:space="preserve"> </w:t>
      </w:r>
      <w:r w:rsidR="00530128">
        <w:rPr>
          <w:rFonts w:ascii="Times New Roman" w:hAnsi="Times New Roman" w:cs="Times New Roman"/>
          <w:sz w:val="24"/>
          <w:szCs w:val="24"/>
          <w:lang w:val="en-US"/>
        </w:rPr>
        <w:t>intermediates</w:t>
      </w:r>
      <w:r w:rsidR="0003554E">
        <w:rPr>
          <w:rFonts w:ascii="Times New Roman" w:hAnsi="Times New Roman" w:cs="Times New Roman"/>
          <w:sz w:val="24"/>
          <w:szCs w:val="24"/>
          <w:lang w:val="en-US"/>
        </w:rPr>
        <w:t xml:space="preserve"> are readily observed by TRIR spectroscopy, but there is no correlation with photoactivity. This suggests that if a charge separated state has a role in the BLUF photocycle it is only as a very short lived intermediate.</w:t>
      </w:r>
    </w:p>
    <w:p w:rsidR="00A63DD3" w:rsidRDefault="00A63DD3">
      <w:pPr>
        <w:rPr>
          <w:rFonts w:ascii="Times New Roman" w:hAnsi="Times New Roman" w:cs="Times New Roman"/>
          <w:b/>
          <w:sz w:val="24"/>
          <w:szCs w:val="24"/>
        </w:rPr>
      </w:pPr>
      <w:r>
        <w:rPr>
          <w:rFonts w:ascii="Times New Roman" w:hAnsi="Times New Roman" w:cs="Times New Roman"/>
          <w:b/>
          <w:sz w:val="24"/>
          <w:szCs w:val="24"/>
        </w:rPr>
        <w:br w:type="page"/>
      </w:r>
    </w:p>
    <w:p w:rsidR="00C31C14" w:rsidRPr="00680E62" w:rsidRDefault="00C31C14" w:rsidP="00A63DD3">
      <w:pPr>
        <w:spacing w:line="480" w:lineRule="auto"/>
        <w:rPr>
          <w:rFonts w:ascii="Times New Roman" w:hAnsi="Times New Roman" w:cs="Times New Roman"/>
          <w:sz w:val="24"/>
          <w:szCs w:val="24"/>
        </w:rPr>
      </w:pPr>
      <w:r w:rsidRPr="00680E62">
        <w:rPr>
          <w:rFonts w:ascii="Times New Roman" w:hAnsi="Times New Roman" w:cs="Times New Roman"/>
          <w:b/>
          <w:sz w:val="24"/>
          <w:szCs w:val="24"/>
        </w:rPr>
        <w:lastRenderedPageBreak/>
        <w:t>Introduction</w:t>
      </w:r>
    </w:p>
    <w:p w:rsidR="00680E62" w:rsidRPr="00680E62" w:rsidRDefault="006564E9" w:rsidP="00A63DD3">
      <w:pPr>
        <w:spacing w:line="480" w:lineRule="auto"/>
        <w:rPr>
          <w:rFonts w:ascii="Times New Roman" w:hAnsi="Times New Roman" w:cs="Times New Roman"/>
          <w:sz w:val="24"/>
          <w:szCs w:val="24"/>
        </w:rPr>
      </w:pPr>
      <w:r w:rsidRPr="00680E62">
        <w:rPr>
          <w:rFonts w:ascii="Times New Roman" w:hAnsi="Times New Roman" w:cs="Times New Roman"/>
          <w:sz w:val="24"/>
          <w:szCs w:val="24"/>
        </w:rPr>
        <w:t xml:space="preserve">A wide range of living organisms </w:t>
      </w:r>
      <w:r w:rsidR="00D5006F">
        <w:rPr>
          <w:rFonts w:ascii="Times New Roman" w:hAnsi="Times New Roman" w:cs="Times New Roman"/>
          <w:sz w:val="24"/>
          <w:szCs w:val="24"/>
        </w:rPr>
        <w:t xml:space="preserve">have evolved </w:t>
      </w:r>
      <w:r w:rsidR="00A35F0D">
        <w:rPr>
          <w:rFonts w:ascii="Times New Roman" w:hAnsi="Times New Roman" w:cs="Times New Roman"/>
          <w:sz w:val="24"/>
          <w:szCs w:val="24"/>
        </w:rPr>
        <w:t>the</w:t>
      </w:r>
      <w:r w:rsidR="00757F52" w:rsidRPr="00680E62">
        <w:rPr>
          <w:rFonts w:ascii="Times New Roman" w:hAnsi="Times New Roman" w:cs="Times New Roman"/>
          <w:sz w:val="24"/>
          <w:szCs w:val="24"/>
        </w:rPr>
        <w:t xml:space="preserve"> means to detect</w:t>
      </w:r>
      <w:r w:rsidRPr="00680E62">
        <w:rPr>
          <w:rFonts w:ascii="Times New Roman" w:hAnsi="Times New Roman" w:cs="Times New Roman"/>
          <w:sz w:val="24"/>
          <w:szCs w:val="24"/>
        </w:rPr>
        <w:t xml:space="preserve"> light, either to </w:t>
      </w:r>
      <w:r w:rsidR="00B103E1" w:rsidRPr="00680E62">
        <w:rPr>
          <w:rFonts w:ascii="Times New Roman" w:hAnsi="Times New Roman" w:cs="Times New Roman"/>
          <w:sz w:val="24"/>
          <w:szCs w:val="24"/>
        </w:rPr>
        <w:t>exploit</w:t>
      </w:r>
      <w:r w:rsidRPr="00680E62">
        <w:rPr>
          <w:rFonts w:ascii="Times New Roman" w:hAnsi="Times New Roman" w:cs="Times New Roman"/>
          <w:sz w:val="24"/>
          <w:szCs w:val="24"/>
        </w:rPr>
        <w:t xml:space="preserve"> it </w:t>
      </w:r>
      <w:r w:rsidR="00B103E1" w:rsidRPr="00680E62">
        <w:rPr>
          <w:rFonts w:ascii="Times New Roman" w:hAnsi="Times New Roman" w:cs="Times New Roman"/>
          <w:sz w:val="24"/>
          <w:szCs w:val="24"/>
        </w:rPr>
        <w:t xml:space="preserve">as a source of </w:t>
      </w:r>
      <w:r w:rsidRPr="00680E62">
        <w:rPr>
          <w:rFonts w:ascii="Times New Roman" w:hAnsi="Times New Roman" w:cs="Times New Roman"/>
          <w:sz w:val="24"/>
          <w:szCs w:val="24"/>
        </w:rPr>
        <w:t xml:space="preserve">energy or to avoid its harmful effects. Consequently </w:t>
      </w:r>
      <w:r w:rsidR="00757F52" w:rsidRPr="00680E62">
        <w:rPr>
          <w:rFonts w:ascii="Times New Roman" w:hAnsi="Times New Roman" w:cs="Times New Roman"/>
          <w:sz w:val="24"/>
          <w:szCs w:val="24"/>
        </w:rPr>
        <w:t xml:space="preserve">an array of photoreceptors </w:t>
      </w:r>
      <w:r w:rsidR="00D5006F">
        <w:rPr>
          <w:rFonts w:ascii="Times New Roman" w:hAnsi="Times New Roman" w:cs="Times New Roman"/>
          <w:sz w:val="24"/>
          <w:szCs w:val="24"/>
        </w:rPr>
        <w:t>have been discovered</w:t>
      </w:r>
      <w:r w:rsidRPr="00680E62">
        <w:rPr>
          <w:rFonts w:ascii="Times New Roman" w:hAnsi="Times New Roman" w:cs="Times New Roman"/>
          <w:sz w:val="24"/>
          <w:szCs w:val="24"/>
        </w:rPr>
        <w:t xml:space="preserve">, </w:t>
      </w:r>
      <w:r w:rsidR="00FA789B">
        <w:rPr>
          <w:rFonts w:ascii="Times New Roman" w:hAnsi="Times New Roman" w:cs="Times New Roman"/>
          <w:sz w:val="24"/>
          <w:szCs w:val="24"/>
        </w:rPr>
        <w:t xml:space="preserve">with perhaps </w:t>
      </w:r>
      <w:r w:rsidR="00757F52" w:rsidRPr="00680E62">
        <w:rPr>
          <w:rFonts w:ascii="Times New Roman" w:hAnsi="Times New Roman" w:cs="Times New Roman"/>
          <w:sz w:val="24"/>
          <w:szCs w:val="24"/>
        </w:rPr>
        <w:t>the most famous being the r</w:t>
      </w:r>
      <w:r w:rsidRPr="00680E62">
        <w:rPr>
          <w:rFonts w:ascii="Times New Roman" w:hAnsi="Times New Roman" w:cs="Times New Roman"/>
          <w:sz w:val="24"/>
          <w:szCs w:val="24"/>
        </w:rPr>
        <w:t xml:space="preserve">hodopsins, </w:t>
      </w:r>
      <w:r w:rsidR="00D5006F">
        <w:rPr>
          <w:rFonts w:ascii="Times New Roman" w:hAnsi="Times New Roman" w:cs="Times New Roman"/>
          <w:sz w:val="24"/>
          <w:szCs w:val="24"/>
        </w:rPr>
        <w:t xml:space="preserve">the </w:t>
      </w:r>
      <w:r w:rsidRPr="00680E62">
        <w:rPr>
          <w:rFonts w:ascii="Times New Roman" w:hAnsi="Times New Roman" w:cs="Times New Roman"/>
          <w:sz w:val="24"/>
          <w:szCs w:val="24"/>
        </w:rPr>
        <w:t>photoreceptor cells in the retina</w:t>
      </w:r>
      <w:r w:rsidR="00FA789B">
        <w:rPr>
          <w:rFonts w:ascii="Times New Roman" w:hAnsi="Times New Roman" w:cs="Times New Roman"/>
          <w:sz w:val="24"/>
          <w:szCs w:val="24"/>
        </w:rPr>
        <w:t>.</w:t>
      </w:r>
      <w:r w:rsidR="00A35F0D">
        <w:rPr>
          <w:rFonts w:ascii="Times New Roman" w:hAnsi="Times New Roman" w:cs="Times New Roman"/>
          <w:sz w:val="24"/>
          <w:szCs w:val="24"/>
        </w:rPr>
        <w:fldChar w:fldCharType="begin">
          <w:fldData xml:space="preserve">PEVuZE5vdGU+PENpdGU+PEF1dGhvcj5TbWl0aDwvQXV0aG9yPjxZZWFyPjIwMTA8L1llYXI+PFJl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</w:fldData>
        </w:fldChar>
      </w:r>
      <w:r w:rsidR="00A35F0D">
        <w:rPr>
          <w:rFonts w:ascii="Times New Roman" w:hAnsi="Times New Roman" w:cs="Times New Roman"/>
          <w:sz w:val="24"/>
          <w:szCs w:val="24"/>
        </w:rPr>
        <w:instrText xml:space="preserve"> ADDIN EN.CITE </w:instrText>
      </w:r>
      <w:r w:rsidR="00A35F0D">
        <w:rPr>
          <w:rFonts w:ascii="Times New Roman" w:hAnsi="Times New Roman" w:cs="Times New Roman"/>
          <w:sz w:val="24"/>
          <w:szCs w:val="24"/>
        </w:rPr>
        <w:fldChar w:fldCharType="begin">
          <w:fldData xml:space="preserve">PEVuZE5vdGU+PENpdGU+PEF1dGhvcj5TbWl0aDwvQXV0aG9yPjxZZWFyPjIwMTA8L1llYXI+PFJl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</w:fldData>
        </w:fldChar>
      </w:r>
      <w:r w:rsidR="00A35F0D">
        <w:rPr>
          <w:rFonts w:ascii="Times New Roman" w:hAnsi="Times New Roman" w:cs="Times New Roman"/>
          <w:sz w:val="24"/>
          <w:szCs w:val="24"/>
        </w:rPr>
        <w:instrText xml:space="preserve"> ADDIN EN.CITE.DATA </w:instrText>
      </w:r>
      <w:r w:rsidR="00A35F0D">
        <w:rPr>
          <w:rFonts w:ascii="Times New Roman" w:hAnsi="Times New Roman" w:cs="Times New Roman"/>
          <w:sz w:val="24"/>
          <w:szCs w:val="24"/>
        </w:rPr>
      </w:r>
      <w:r w:rsidR="00A35F0D">
        <w:rPr>
          <w:rFonts w:ascii="Times New Roman" w:hAnsi="Times New Roman" w:cs="Times New Roman"/>
          <w:sz w:val="24"/>
          <w:szCs w:val="24"/>
        </w:rPr>
        <w:fldChar w:fldCharType="end"/>
      </w:r>
      <w:r w:rsidR="00A35F0D">
        <w:rPr>
          <w:rFonts w:ascii="Times New Roman" w:hAnsi="Times New Roman" w:cs="Times New Roman"/>
          <w:sz w:val="24"/>
          <w:szCs w:val="24"/>
        </w:rPr>
      </w:r>
      <w:r w:rsidR="00A35F0D">
        <w:rPr>
          <w:rFonts w:ascii="Times New Roman" w:hAnsi="Times New Roman" w:cs="Times New Roman"/>
          <w:sz w:val="24"/>
          <w:szCs w:val="24"/>
        </w:rPr>
        <w:fldChar w:fldCharType="separate"/>
      </w:r>
      <w:hyperlink w:anchor="_ENREF_1" w:tooltip="Smith, 2010 #276" w:history="1">
        <w:r w:rsidR="00AE4578" w:rsidRPr="00A35F0D">
          <w:rPr>
            <w:rFonts w:ascii="Times New Roman" w:hAnsi="Times New Roman" w:cs="Times New Roman"/>
            <w:noProof/>
            <w:sz w:val="24"/>
            <w:szCs w:val="24"/>
            <w:vertAlign w:val="superscript"/>
          </w:rPr>
          <w:t>1</w:t>
        </w:r>
      </w:hyperlink>
      <w:r w:rsidR="00A35F0D" w:rsidRPr="00A35F0D">
        <w:rPr>
          <w:rFonts w:ascii="Times New Roman" w:hAnsi="Times New Roman" w:cs="Times New Roman"/>
          <w:noProof/>
          <w:sz w:val="24"/>
          <w:szCs w:val="24"/>
          <w:vertAlign w:val="superscript"/>
        </w:rPr>
        <w:t>,</w:t>
      </w:r>
      <w:hyperlink w:anchor="_ENREF_2" w:tooltip="Wand, 2013 #277" w:history="1">
        <w:r w:rsidR="00AE4578" w:rsidRPr="00A35F0D">
          <w:rPr>
            <w:rFonts w:ascii="Times New Roman" w:hAnsi="Times New Roman" w:cs="Times New Roman"/>
            <w:noProof/>
            <w:sz w:val="24"/>
            <w:szCs w:val="24"/>
            <w:vertAlign w:val="superscript"/>
          </w:rPr>
          <w:t>2</w:t>
        </w:r>
      </w:hyperlink>
      <w:r w:rsidR="00A35F0D">
        <w:rPr>
          <w:rFonts w:ascii="Times New Roman" w:hAnsi="Times New Roman" w:cs="Times New Roman"/>
          <w:sz w:val="24"/>
          <w:szCs w:val="24"/>
        </w:rPr>
        <w:fldChar w:fldCharType="end"/>
      </w:r>
      <w:r w:rsidR="00757F52" w:rsidRPr="00680E62">
        <w:rPr>
          <w:rFonts w:ascii="Times New Roman" w:hAnsi="Times New Roman" w:cs="Times New Roman"/>
          <w:sz w:val="24"/>
          <w:szCs w:val="24"/>
        </w:rPr>
        <w:t xml:space="preserve"> </w:t>
      </w:r>
      <w:r w:rsidR="00FA789B">
        <w:rPr>
          <w:rFonts w:ascii="Times New Roman" w:hAnsi="Times New Roman" w:cs="Times New Roman"/>
          <w:sz w:val="24"/>
          <w:szCs w:val="24"/>
        </w:rPr>
        <w:t>These</w:t>
      </w:r>
      <w:r w:rsidR="001A4095" w:rsidRPr="00680E62">
        <w:rPr>
          <w:rFonts w:ascii="Times New Roman" w:hAnsi="Times New Roman" w:cs="Times New Roman"/>
          <w:sz w:val="24"/>
          <w:szCs w:val="24"/>
        </w:rPr>
        <w:t xml:space="preserve"> have been studied intensely for a number of years</w:t>
      </w:r>
      <w:r w:rsidR="00FA789B">
        <w:rPr>
          <w:rFonts w:ascii="Times New Roman" w:hAnsi="Times New Roman" w:cs="Times New Roman"/>
          <w:sz w:val="24"/>
          <w:szCs w:val="24"/>
        </w:rPr>
        <w:t>,</w:t>
      </w:r>
      <w:r w:rsidR="001A4095" w:rsidRPr="00680E62">
        <w:rPr>
          <w:rFonts w:ascii="Times New Roman" w:hAnsi="Times New Roman" w:cs="Times New Roman"/>
          <w:sz w:val="24"/>
          <w:szCs w:val="24"/>
        </w:rPr>
        <w:t xml:space="preserve"> allowing </w:t>
      </w:r>
      <w:r w:rsidR="00FA789B">
        <w:rPr>
          <w:rFonts w:ascii="Times New Roman" w:hAnsi="Times New Roman" w:cs="Times New Roman"/>
          <w:sz w:val="24"/>
          <w:szCs w:val="24"/>
        </w:rPr>
        <w:t>the</w:t>
      </w:r>
      <w:r w:rsidR="001A4095" w:rsidRPr="00680E62">
        <w:rPr>
          <w:rFonts w:ascii="Times New Roman" w:hAnsi="Times New Roman" w:cs="Times New Roman"/>
          <w:sz w:val="24"/>
          <w:szCs w:val="24"/>
        </w:rPr>
        <w:t xml:space="preserve"> excited state reaction</w:t>
      </w:r>
      <w:r w:rsidR="00D5006F">
        <w:rPr>
          <w:rFonts w:ascii="Times New Roman" w:hAnsi="Times New Roman" w:cs="Times New Roman"/>
          <w:sz w:val="24"/>
          <w:szCs w:val="24"/>
        </w:rPr>
        <w:t>, an ultrafast isomerization,</w:t>
      </w:r>
      <w:r w:rsidR="001A4095" w:rsidRPr="00680E62">
        <w:rPr>
          <w:rFonts w:ascii="Times New Roman" w:hAnsi="Times New Roman" w:cs="Times New Roman"/>
          <w:sz w:val="24"/>
          <w:szCs w:val="24"/>
        </w:rPr>
        <w:t xml:space="preserve"> to be characterised in considerable detail</w:t>
      </w:r>
      <w:r w:rsidRPr="00680E62">
        <w:rPr>
          <w:rFonts w:ascii="Times New Roman" w:hAnsi="Times New Roman" w:cs="Times New Roman"/>
          <w:sz w:val="24"/>
          <w:szCs w:val="24"/>
        </w:rPr>
        <w:t>.</w:t>
      </w:r>
      <w:r w:rsidR="00DF0334">
        <w:rPr>
          <w:rFonts w:ascii="Times New Roman" w:hAnsi="Times New Roman" w:cs="Times New Roman"/>
          <w:sz w:val="24"/>
          <w:szCs w:val="24"/>
        </w:rPr>
        <w:fldChar w:fldCharType="begin">
          <w:fldData xml:space="preserve">PEVuZE5vdGU+PENpdGU+PEF1dGhvcj5XYW5kPC9BdXRob3I+PFllYXI+MjAxMzwvWWVhcj48UmVj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</w:fldData>
        </w:fldChar>
      </w:r>
      <w:r w:rsidR="00DF0334">
        <w:rPr>
          <w:rFonts w:ascii="Times New Roman" w:hAnsi="Times New Roman" w:cs="Times New Roman"/>
          <w:sz w:val="24"/>
          <w:szCs w:val="24"/>
        </w:rPr>
        <w:instrText xml:space="preserve"> ADDIN EN.CITE </w:instrText>
      </w:r>
      <w:r w:rsidR="00DF0334">
        <w:rPr>
          <w:rFonts w:ascii="Times New Roman" w:hAnsi="Times New Roman" w:cs="Times New Roman"/>
          <w:sz w:val="24"/>
          <w:szCs w:val="24"/>
        </w:rPr>
        <w:fldChar w:fldCharType="begin">
          <w:fldData xml:space="preserve">PEVuZE5vdGU+PENpdGU+PEF1dGhvcj5XYW5kPC9BdXRob3I+PFllYXI+MjAxMzwvWWVhcj48UmVj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</w:fldData>
        </w:fldChar>
      </w:r>
      <w:r w:rsidR="00DF0334">
        <w:rPr>
          <w:rFonts w:ascii="Times New Roman" w:hAnsi="Times New Roman" w:cs="Times New Roman"/>
          <w:sz w:val="24"/>
          <w:szCs w:val="24"/>
        </w:rPr>
        <w:instrText xml:space="preserve"> ADDIN EN.CITE.DATA </w:instrText>
      </w:r>
      <w:r w:rsidR="00DF0334">
        <w:rPr>
          <w:rFonts w:ascii="Times New Roman" w:hAnsi="Times New Roman" w:cs="Times New Roman"/>
          <w:sz w:val="24"/>
          <w:szCs w:val="24"/>
        </w:rPr>
      </w:r>
      <w:r w:rsidR="00DF0334">
        <w:rPr>
          <w:rFonts w:ascii="Times New Roman" w:hAnsi="Times New Roman" w:cs="Times New Roman"/>
          <w:sz w:val="24"/>
          <w:szCs w:val="24"/>
        </w:rPr>
        <w:fldChar w:fldCharType="end"/>
      </w:r>
      <w:r w:rsidR="00DF0334">
        <w:rPr>
          <w:rFonts w:ascii="Times New Roman" w:hAnsi="Times New Roman" w:cs="Times New Roman"/>
          <w:sz w:val="24"/>
          <w:szCs w:val="24"/>
        </w:rPr>
      </w:r>
      <w:r w:rsidR="00DF0334">
        <w:rPr>
          <w:rFonts w:ascii="Times New Roman" w:hAnsi="Times New Roman" w:cs="Times New Roman"/>
          <w:sz w:val="24"/>
          <w:szCs w:val="24"/>
        </w:rPr>
        <w:fldChar w:fldCharType="separate"/>
      </w:r>
      <w:hyperlink w:anchor="_ENREF_2" w:tooltip="Wand, 2013 #277" w:history="1">
        <w:r w:rsidR="00AE4578" w:rsidRPr="00DF0334">
          <w:rPr>
            <w:rFonts w:ascii="Times New Roman" w:hAnsi="Times New Roman" w:cs="Times New Roman"/>
            <w:noProof/>
            <w:sz w:val="24"/>
            <w:szCs w:val="24"/>
            <w:vertAlign w:val="superscript"/>
          </w:rPr>
          <w:t>2</w:t>
        </w:r>
      </w:hyperlink>
      <w:r w:rsidR="00DF0334" w:rsidRPr="00DF0334">
        <w:rPr>
          <w:rFonts w:ascii="Times New Roman" w:hAnsi="Times New Roman" w:cs="Times New Roman"/>
          <w:noProof/>
          <w:sz w:val="24"/>
          <w:szCs w:val="24"/>
          <w:vertAlign w:val="superscript"/>
        </w:rPr>
        <w:t>,</w:t>
      </w:r>
      <w:hyperlink w:anchor="_ENREF_3" w:tooltip="Wand, 2012 #278" w:history="1">
        <w:r w:rsidR="00AE4578" w:rsidRPr="00DF0334">
          <w:rPr>
            <w:rFonts w:ascii="Times New Roman" w:hAnsi="Times New Roman" w:cs="Times New Roman"/>
            <w:noProof/>
            <w:sz w:val="24"/>
            <w:szCs w:val="24"/>
            <w:vertAlign w:val="superscript"/>
          </w:rPr>
          <w:t>3</w:t>
        </w:r>
      </w:hyperlink>
      <w:r w:rsidR="00DF0334">
        <w:rPr>
          <w:rFonts w:ascii="Times New Roman" w:hAnsi="Times New Roman" w:cs="Times New Roman"/>
          <w:sz w:val="24"/>
          <w:szCs w:val="24"/>
        </w:rPr>
        <w:fldChar w:fldCharType="end"/>
      </w:r>
      <w:r w:rsidR="00B103E1" w:rsidRPr="00680E62">
        <w:rPr>
          <w:rFonts w:ascii="Times New Roman" w:hAnsi="Times New Roman" w:cs="Times New Roman"/>
          <w:sz w:val="24"/>
          <w:szCs w:val="24"/>
        </w:rPr>
        <w:t xml:space="preserve"> </w:t>
      </w:r>
      <w:r w:rsidR="001A4095" w:rsidRPr="00680E62">
        <w:rPr>
          <w:rFonts w:ascii="Times New Roman" w:hAnsi="Times New Roman" w:cs="Times New Roman"/>
          <w:sz w:val="24"/>
          <w:szCs w:val="24"/>
        </w:rPr>
        <w:t>More recently</w:t>
      </w:r>
      <w:r w:rsidR="00B103E1" w:rsidRPr="00680E62">
        <w:rPr>
          <w:rFonts w:ascii="Times New Roman" w:hAnsi="Times New Roman" w:cs="Times New Roman"/>
          <w:sz w:val="24"/>
          <w:szCs w:val="24"/>
        </w:rPr>
        <w:t xml:space="preserve"> </w:t>
      </w:r>
      <w:r w:rsidR="0045417B" w:rsidRPr="00680E62">
        <w:rPr>
          <w:rFonts w:ascii="Times New Roman" w:hAnsi="Times New Roman" w:cs="Times New Roman"/>
          <w:sz w:val="24"/>
          <w:szCs w:val="24"/>
        </w:rPr>
        <w:t xml:space="preserve">a wide array of </w:t>
      </w:r>
      <w:r w:rsidR="0045417B">
        <w:rPr>
          <w:rFonts w:ascii="Times New Roman" w:hAnsi="Times New Roman" w:cs="Times New Roman"/>
          <w:sz w:val="24"/>
          <w:szCs w:val="24"/>
        </w:rPr>
        <w:t xml:space="preserve">new </w:t>
      </w:r>
      <w:r w:rsidR="0045417B" w:rsidRPr="00680E62">
        <w:rPr>
          <w:rFonts w:ascii="Times New Roman" w:hAnsi="Times New Roman" w:cs="Times New Roman"/>
          <w:sz w:val="24"/>
          <w:szCs w:val="24"/>
        </w:rPr>
        <w:t>photoreceptors has</w:t>
      </w:r>
      <w:r w:rsidR="00B103E1" w:rsidRPr="00680E62">
        <w:rPr>
          <w:rFonts w:ascii="Times New Roman" w:hAnsi="Times New Roman" w:cs="Times New Roman"/>
          <w:sz w:val="24"/>
          <w:szCs w:val="24"/>
        </w:rPr>
        <w:t xml:space="preserve"> been discovered. Some</w:t>
      </w:r>
      <w:r w:rsidR="001A4095" w:rsidRPr="00680E62">
        <w:rPr>
          <w:rFonts w:ascii="Times New Roman" w:hAnsi="Times New Roman" w:cs="Times New Roman"/>
          <w:sz w:val="24"/>
          <w:szCs w:val="24"/>
        </w:rPr>
        <w:t>, such as the photoactive yellow protein,</w:t>
      </w:r>
      <w:r w:rsidR="00B103E1" w:rsidRPr="00680E62">
        <w:rPr>
          <w:rFonts w:ascii="Times New Roman" w:hAnsi="Times New Roman" w:cs="Times New Roman"/>
          <w:sz w:val="24"/>
          <w:szCs w:val="24"/>
        </w:rPr>
        <w:t xml:space="preserve"> depend on an excited state structure change similar to the photoisomerizati</w:t>
      </w:r>
      <w:r w:rsidR="00FA789B">
        <w:rPr>
          <w:rFonts w:ascii="Times New Roman" w:hAnsi="Times New Roman" w:cs="Times New Roman"/>
          <w:sz w:val="24"/>
          <w:szCs w:val="24"/>
        </w:rPr>
        <w:t>on in rhodopsin.</w:t>
      </w:r>
      <w:r w:rsidR="00DF0334">
        <w:rPr>
          <w:rFonts w:ascii="Times New Roman" w:hAnsi="Times New Roman" w:cs="Times New Roman"/>
          <w:sz w:val="24"/>
          <w:szCs w:val="24"/>
        </w:rPr>
        <w:fldChar w:fldCharType="begin">
          <w:fldData xml:space="preserve">PEVuZE5vdGU+PENpdGU+PEF1dGhvcj5TY2hvdHRlPC9BdXRob3I+PFllYXI+MjAxMjwvWWVhcj48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</w:fldData>
        </w:fldChar>
      </w:r>
      <w:r w:rsidR="00DF0334">
        <w:rPr>
          <w:rFonts w:ascii="Times New Roman" w:hAnsi="Times New Roman" w:cs="Times New Roman"/>
          <w:sz w:val="24"/>
          <w:szCs w:val="24"/>
        </w:rPr>
        <w:instrText xml:space="preserve"> ADDIN EN.CITE </w:instrText>
      </w:r>
      <w:r w:rsidR="00DF0334">
        <w:rPr>
          <w:rFonts w:ascii="Times New Roman" w:hAnsi="Times New Roman" w:cs="Times New Roman"/>
          <w:sz w:val="24"/>
          <w:szCs w:val="24"/>
        </w:rPr>
        <w:fldChar w:fldCharType="begin">
          <w:fldData xml:space="preserve">PEVuZE5vdGU+PENpdGU+PEF1dGhvcj5TY2hvdHRlPC9BdXRob3I+PFllYXI+MjAxMjwvWWVhcj48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</w:fldData>
        </w:fldChar>
      </w:r>
      <w:r w:rsidR="00DF0334">
        <w:rPr>
          <w:rFonts w:ascii="Times New Roman" w:hAnsi="Times New Roman" w:cs="Times New Roman"/>
          <w:sz w:val="24"/>
          <w:szCs w:val="24"/>
        </w:rPr>
        <w:instrText xml:space="preserve"> ADDIN EN.CITE.DATA </w:instrText>
      </w:r>
      <w:r w:rsidR="00DF0334">
        <w:rPr>
          <w:rFonts w:ascii="Times New Roman" w:hAnsi="Times New Roman" w:cs="Times New Roman"/>
          <w:sz w:val="24"/>
          <w:szCs w:val="24"/>
        </w:rPr>
      </w:r>
      <w:r w:rsidR="00DF0334">
        <w:rPr>
          <w:rFonts w:ascii="Times New Roman" w:hAnsi="Times New Roman" w:cs="Times New Roman"/>
          <w:sz w:val="24"/>
          <w:szCs w:val="24"/>
        </w:rPr>
        <w:fldChar w:fldCharType="end"/>
      </w:r>
      <w:r w:rsidR="00DF0334">
        <w:rPr>
          <w:rFonts w:ascii="Times New Roman" w:hAnsi="Times New Roman" w:cs="Times New Roman"/>
          <w:sz w:val="24"/>
          <w:szCs w:val="24"/>
        </w:rPr>
      </w:r>
      <w:r w:rsidR="00DF0334">
        <w:rPr>
          <w:rFonts w:ascii="Times New Roman" w:hAnsi="Times New Roman" w:cs="Times New Roman"/>
          <w:sz w:val="24"/>
          <w:szCs w:val="24"/>
        </w:rPr>
        <w:fldChar w:fldCharType="separate"/>
      </w:r>
      <w:hyperlink w:anchor="_ENREF_4" w:tooltip="Schotte, 2012 #279" w:history="1">
        <w:r w:rsidR="00AE4578" w:rsidRPr="00DF0334">
          <w:rPr>
            <w:rFonts w:ascii="Times New Roman" w:hAnsi="Times New Roman" w:cs="Times New Roman"/>
            <w:noProof/>
            <w:sz w:val="24"/>
            <w:szCs w:val="24"/>
            <w:vertAlign w:val="superscript"/>
          </w:rPr>
          <w:t>4</w:t>
        </w:r>
      </w:hyperlink>
      <w:r w:rsidR="00DF0334" w:rsidRPr="00DF0334">
        <w:rPr>
          <w:rFonts w:ascii="Times New Roman" w:hAnsi="Times New Roman" w:cs="Times New Roman"/>
          <w:noProof/>
          <w:sz w:val="24"/>
          <w:szCs w:val="24"/>
          <w:vertAlign w:val="superscript"/>
        </w:rPr>
        <w:t>,</w:t>
      </w:r>
      <w:hyperlink w:anchor="_ENREF_5" w:tooltip="Kim, 2012 #280" w:history="1">
        <w:r w:rsidR="00AE4578" w:rsidRPr="00DF0334">
          <w:rPr>
            <w:rFonts w:ascii="Times New Roman" w:hAnsi="Times New Roman" w:cs="Times New Roman"/>
            <w:noProof/>
            <w:sz w:val="24"/>
            <w:szCs w:val="24"/>
            <w:vertAlign w:val="superscript"/>
          </w:rPr>
          <w:t>5</w:t>
        </w:r>
      </w:hyperlink>
      <w:r w:rsidR="00DF0334">
        <w:rPr>
          <w:rFonts w:ascii="Times New Roman" w:hAnsi="Times New Roman" w:cs="Times New Roman"/>
          <w:sz w:val="24"/>
          <w:szCs w:val="24"/>
        </w:rPr>
        <w:fldChar w:fldCharType="end"/>
      </w:r>
      <w:r w:rsidR="00FA789B">
        <w:rPr>
          <w:rFonts w:ascii="Times New Roman" w:hAnsi="Times New Roman" w:cs="Times New Roman"/>
          <w:sz w:val="24"/>
          <w:szCs w:val="24"/>
        </w:rPr>
        <w:t xml:space="preserve"> However,</w:t>
      </w:r>
      <w:r w:rsidR="00B103E1" w:rsidRPr="00680E62">
        <w:rPr>
          <w:rFonts w:ascii="Times New Roman" w:hAnsi="Times New Roman" w:cs="Times New Roman"/>
          <w:sz w:val="24"/>
          <w:szCs w:val="24"/>
        </w:rPr>
        <w:t xml:space="preserve"> in </w:t>
      </w:r>
      <w:r w:rsidR="001A4095" w:rsidRPr="00680E62">
        <w:rPr>
          <w:rFonts w:ascii="Times New Roman" w:hAnsi="Times New Roman" w:cs="Times New Roman"/>
          <w:sz w:val="24"/>
          <w:szCs w:val="24"/>
        </w:rPr>
        <w:t xml:space="preserve">many </w:t>
      </w:r>
      <w:r w:rsidR="00B103E1" w:rsidRPr="00680E62">
        <w:rPr>
          <w:rFonts w:ascii="Times New Roman" w:hAnsi="Times New Roman" w:cs="Times New Roman"/>
          <w:sz w:val="24"/>
          <w:szCs w:val="24"/>
        </w:rPr>
        <w:t xml:space="preserve">others the blue light absorbing isoalloaxazine ring of either flavin adenine dincucleotide (FAD) or flavin mononucleotide (FMN) </w:t>
      </w:r>
      <w:r w:rsidR="00D5006F">
        <w:rPr>
          <w:rFonts w:ascii="Times New Roman" w:hAnsi="Times New Roman" w:cs="Times New Roman"/>
          <w:sz w:val="24"/>
          <w:szCs w:val="24"/>
        </w:rPr>
        <w:t>acts as</w:t>
      </w:r>
      <w:r w:rsidR="00B103E1" w:rsidRPr="00680E62">
        <w:rPr>
          <w:rFonts w:ascii="Times New Roman" w:hAnsi="Times New Roman" w:cs="Times New Roman"/>
          <w:sz w:val="24"/>
          <w:szCs w:val="24"/>
        </w:rPr>
        <w:t xml:space="preserve"> the chromophore.</w:t>
      </w:r>
      <w:hyperlink w:anchor="_ENREF_6" w:tooltip="Masuda, 2013 #168" w:history="1">
        <w:r w:rsidR="00AE4578">
          <w:rPr>
            <w:rFonts w:ascii="Times New Roman" w:hAnsi="Times New Roman" w:cs="Times New Roman"/>
            <w:sz w:val="24"/>
            <w:szCs w:val="24"/>
          </w:rPr>
          <w:fldChar w:fldCharType="begin">
            <w:fldData xml:space="preserve">PEVuZE5vdGU+PENpdGU+PEF1dGhvcj5NYXN1ZGE8L0F1dGhvcj48WWVhcj4yMDEzPC9ZZWFyPjxS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</w:fldData>
          </w:fldChar>
        </w:r>
        <w:r w:rsidR="00AE4578">
          <w:rPr>
            <w:rFonts w:ascii="Times New Roman" w:hAnsi="Times New Roman" w:cs="Times New Roman"/>
            <w:sz w:val="24"/>
            <w:szCs w:val="24"/>
          </w:rPr>
          <w:instrText xml:space="preserve"> ADDIN EN.CITE </w:instrText>
        </w:r>
        <w:r w:rsidR="00AE4578">
          <w:rPr>
            <w:rFonts w:ascii="Times New Roman" w:hAnsi="Times New Roman" w:cs="Times New Roman"/>
            <w:sz w:val="24"/>
            <w:szCs w:val="24"/>
          </w:rPr>
          <w:fldChar w:fldCharType="begin">
            <w:fldData xml:space="preserve">PEVuZE5vdGU+PENpdGU+PEF1dGhvcj5NYXN1ZGE8L0F1dGhvcj48WWVhcj4yMDEzPC9ZZWFyPjxS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</w:fldData>
          </w:fldChar>
        </w:r>
        <w:r w:rsidR="00AE4578">
          <w:rPr>
            <w:rFonts w:ascii="Times New Roman" w:hAnsi="Times New Roman" w:cs="Times New Roman"/>
            <w:sz w:val="24"/>
            <w:szCs w:val="24"/>
          </w:rPr>
          <w:instrText xml:space="preserve"> ADDIN EN.CITE.DATA </w:instrText>
        </w:r>
        <w:r w:rsidR="00AE4578">
          <w:rPr>
            <w:rFonts w:ascii="Times New Roman" w:hAnsi="Times New Roman" w:cs="Times New Roman"/>
            <w:sz w:val="24"/>
            <w:szCs w:val="24"/>
          </w:rPr>
        </w:r>
        <w:r w:rsidR="00AE4578">
          <w:rPr>
            <w:rFonts w:ascii="Times New Roman" w:hAnsi="Times New Roman" w:cs="Times New Roman"/>
            <w:sz w:val="24"/>
            <w:szCs w:val="24"/>
          </w:rPr>
          <w:fldChar w:fldCharType="end"/>
        </w:r>
        <w:r w:rsidR="00AE4578">
          <w:rPr>
            <w:rFonts w:ascii="Times New Roman" w:hAnsi="Times New Roman" w:cs="Times New Roman"/>
            <w:sz w:val="24"/>
            <w:szCs w:val="24"/>
          </w:rPr>
        </w:r>
        <w:r w:rsidR="00AE4578">
          <w:rPr>
            <w:rFonts w:ascii="Times New Roman" w:hAnsi="Times New Roman" w:cs="Times New Roman"/>
            <w:sz w:val="24"/>
            <w:szCs w:val="24"/>
          </w:rPr>
          <w:fldChar w:fldCharType="separate"/>
        </w:r>
        <w:r w:rsidR="00AE4578" w:rsidRPr="00DF0334">
          <w:rPr>
            <w:rFonts w:ascii="Times New Roman" w:hAnsi="Times New Roman" w:cs="Times New Roman"/>
            <w:noProof/>
            <w:sz w:val="24"/>
            <w:szCs w:val="24"/>
            <w:vertAlign w:val="superscript"/>
          </w:rPr>
          <w:t>6-9</w:t>
        </w:r>
        <w:r w:rsidR="00AE4578">
          <w:rPr>
            <w:rFonts w:ascii="Times New Roman" w:hAnsi="Times New Roman" w:cs="Times New Roman"/>
            <w:sz w:val="24"/>
            <w:szCs w:val="24"/>
          </w:rPr>
          <w:fldChar w:fldCharType="end"/>
        </w:r>
      </w:hyperlink>
      <w:r w:rsidR="00B103E1" w:rsidRPr="00680E62">
        <w:rPr>
          <w:rFonts w:ascii="Times New Roman" w:hAnsi="Times New Roman" w:cs="Times New Roman"/>
          <w:sz w:val="24"/>
          <w:szCs w:val="24"/>
        </w:rPr>
        <w:t xml:space="preserve"> In these cases the mechanism by which th</w:t>
      </w:r>
      <w:r w:rsidR="001A4095" w:rsidRPr="00680E62">
        <w:rPr>
          <w:rFonts w:ascii="Times New Roman" w:hAnsi="Times New Roman" w:cs="Times New Roman"/>
          <w:sz w:val="24"/>
          <w:szCs w:val="24"/>
        </w:rPr>
        <w:t>is</w:t>
      </w:r>
      <w:r w:rsidR="00B103E1" w:rsidRPr="00680E62">
        <w:rPr>
          <w:rFonts w:ascii="Times New Roman" w:hAnsi="Times New Roman" w:cs="Times New Roman"/>
          <w:sz w:val="24"/>
          <w:szCs w:val="24"/>
        </w:rPr>
        <w:t xml:space="preserve"> planar aromatic chromophore </w:t>
      </w:r>
      <w:r w:rsidR="001A4095" w:rsidRPr="00680E62">
        <w:rPr>
          <w:rFonts w:ascii="Times New Roman" w:hAnsi="Times New Roman" w:cs="Times New Roman"/>
          <w:sz w:val="24"/>
          <w:szCs w:val="24"/>
        </w:rPr>
        <w:t>converts</w:t>
      </w:r>
      <w:r w:rsidR="00B103E1" w:rsidRPr="00680E62">
        <w:rPr>
          <w:rFonts w:ascii="Times New Roman" w:hAnsi="Times New Roman" w:cs="Times New Roman"/>
          <w:sz w:val="24"/>
          <w:szCs w:val="24"/>
        </w:rPr>
        <w:t xml:space="preserve"> the </w:t>
      </w:r>
      <w:r w:rsidR="008E2F3D">
        <w:rPr>
          <w:rFonts w:ascii="Times New Roman" w:hAnsi="Times New Roman" w:cs="Times New Roman"/>
          <w:sz w:val="24"/>
          <w:szCs w:val="24"/>
        </w:rPr>
        <w:t>energy</w:t>
      </w:r>
      <w:r w:rsidR="001A4095" w:rsidRPr="00680E62">
        <w:rPr>
          <w:rFonts w:ascii="Times New Roman" w:hAnsi="Times New Roman" w:cs="Times New Roman"/>
          <w:sz w:val="24"/>
          <w:szCs w:val="24"/>
        </w:rPr>
        <w:t xml:space="preserve"> of a</w:t>
      </w:r>
      <w:r w:rsidR="008E2F3D">
        <w:rPr>
          <w:rFonts w:ascii="Times New Roman" w:hAnsi="Times New Roman" w:cs="Times New Roman"/>
          <w:sz w:val="24"/>
          <w:szCs w:val="24"/>
        </w:rPr>
        <w:t>n absorbed</w:t>
      </w:r>
      <w:r w:rsidR="001A4095" w:rsidRPr="00680E62">
        <w:rPr>
          <w:rFonts w:ascii="Times New Roman" w:hAnsi="Times New Roman" w:cs="Times New Roman"/>
          <w:sz w:val="24"/>
          <w:szCs w:val="24"/>
        </w:rPr>
        <w:t xml:space="preserve"> photon</w:t>
      </w:r>
      <w:r w:rsidR="008E2F3D">
        <w:rPr>
          <w:rFonts w:ascii="Times New Roman" w:hAnsi="Times New Roman" w:cs="Times New Roman"/>
          <w:sz w:val="24"/>
          <w:szCs w:val="24"/>
        </w:rPr>
        <w:t xml:space="preserve"> in</w:t>
      </w:r>
      <w:r w:rsidR="00B103E1" w:rsidRPr="00680E62">
        <w:rPr>
          <w:rFonts w:ascii="Times New Roman" w:hAnsi="Times New Roman" w:cs="Times New Roman"/>
          <w:sz w:val="24"/>
          <w:szCs w:val="24"/>
        </w:rPr>
        <w:t xml:space="preserve">to </w:t>
      </w:r>
      <w:r w:rsidR="001A4095" w:rsidRPr="00680E62">
        <w:rPr>
          <w:rFonts w:ascii="Times New Roman" w:hAnsi="Times New Roman" w:cs="Times New Roman"/>
          <w:sz w:val="24"/>
          <w:szCs w:val="24"/>
        </w:rPr>
        <w:t>a structure change in the</w:t>
      </w:r>
      <w:r w:rsidR="00B103E1" w:rsidRPr="00680E62">
        <w:rPr>
          <w:rFonts w:ascii="Times New Roman" w:hAnsi="Times New Roman" w:cs="Times New Roman"/>
          <w:sz w:val="24"/>
          <w:szCs w:val="24"/>
        </w:rPr>
        <w:t xml:space="preserve"> surrounding protein matri</w:t>
      </w:r>
      <w:r w:rsidR="001A4095" w:rsidRPr="00680E62">
        <w:rPr>
          <w:rFonts w:ascii="Times New Roman" w:hAnsi="Times New Roman" w:cs="Times New Roman"/>
          <w:sz w:val="24"/>
          <w:szCs w:val="24"/>
        </w:rPr>
        <w:t>x</w:t>
      </w:r>
      <w:r w:rsidR="00B103E1" w:rsidRPr="00680E62">
        <w:rPr>
          <w:rFonts w:ascii="Times New Roman" w:hAnsi="Times New Roman" w:cs="Times New Roman"/>
          <w:sz w:val="24"/>
          <w:szCs w:val="24"/>
        </w:rPr>
        <w:t xml:space="preserve"> is </w:t>
      </w:r>
      <w:r w:rsidR="00D5146F">
        <w:rPr>
          <w:rFonts w:ascii="Times New Roman" w:hAnsi="Times New Roman" w:cs="Times New Roman"/>
          <w:sz w:val="24"/>
          <w:szCs w:val="24"/>
        </w:rPr>
        <w:t>incompletely</w:t>
      </w:r>
      <w:r w:rsidR="001A4095" w:rsidRPr="00680E62">
        <w:rPr>
          <w:rFonts w:ascii="Times New Roman" w:hAnsi="Times New Roman" w:cs="Times New Roman"/>
          <w:sz w:val="24"/>
          <w:szCs w:val="24"/>
        </w:rPr>
        <w:t xml:space="preserve"> understood</w:t>
      </w:r>
      <w:r w:rsidR="00B103E1" w:rsidRPr="00680E62">
        <w:rPr>
          <w:rFonts w:ascii="Times New Roman" w:hAnsi="Times New Roman" w:cs="Times New Roman"/>
          <w:sz w:val="24"/>
          <w:szCs w:val="24"/>
        </w:rPr>
        <w:t xml:space="preserve">.  </w:t>
      </w:r>
      <w:r w:rsidR="00FA789B">
        <w:rPr>
          <w:rFonts w:ascii="Times New Roman" w:hAnsi="Times New Roman" w:cs="Times New Roman"/>
          <w:sz w:val="24"/>
          <w:szCs w:val="24"/>
        </w:rPr>
        <w:t>Thus</w:t>
      </w:r>
      <w:r w:rsidR="001A4095" w:rsidRPr="00680E62">
        <w:rPr>
          <w:rFonts w:ascii="Times New Roman" w:hAnsi="Times New Roman" w:cs="Times New Roman"/>
          <w:sz w:val="24"/>
          <w:szCs w:val="24"/>
        </w:rPr>
        <w:t>,</w:t>
      </w:r>
      <w:r w:rsidR="00B103E1" w:rsidRPr="00680E62">
        <w:rPr>
          <w:rFonts w:ascii="Times New Roman" w:hAnsi="Times New Roman" w:cs="Times New Roman"/>
          <w:sz w:val="24"/>
          <w:szCs w:val="24"/>
        </w:rPr>
        <w:t xml:space="preserve"> there is </w:t>
      </w:r>
      <w:r w:rsidR="008E2F3D">
        <w:rPr>
          <w:rFonts w:ascii="Times New Roman" w:hAnsi="Times New Roman" w:cs="Times New Roman"/>
          <w:sz w:val="24"/>
          <w:szCs w:val="24"/>
        </w:rPr>
        <w:t>considerable</w:t>
      </w:r>
      <w:r w:rsidR="00B103E1" w:rsidRPr="00680E62">
        <w:rPr>
          <w:rFonts w:ascii="Times New Roman" w:hAnsi="Times New Roman" w:cs="Times New Roman"/>
          <w:sz w:val="24"/>
          <w:szCs w:val="24"/>
        </w:rPr>
        <w:t xml:space="preserve"> interest in </w:t>
      </w:r>
      <w:r w:rsidR="001A4095" w:rsidRPr="00680E62">
        <w:rPr>
          <w:rFonts w:ascii="Times New Roman" w:hAnsi="Times New Roman" w:cs="Times New Roman"/>
          <w:sz w:val="24"/>
          <w:szCs w:val="24"/>
        </w:rPr>
        <w:t xml:space="preserve">determining </w:t>
      </w:r>
      <w:r w:rsidR="00B103E1" w:rsidRPr="00680E62">
        <w:rPr>
          <w:rFonts w:ascii="Times New Roman" w:hAnsi="Times New Roman" w:cs="Times New Roman"/>
          <w:sz w:val="24"/>
          <w:szCs w:val="24"/>
        </w:rPr>
        <w:t>the mechanism of operation of these flavoprotein based blue light sensors.</w:t>
      </w:r>
      <w:r w:rsidR="00680E62" w:rsidRPr="00680E62">
        <w:rPr>
          <w:rFonts w:ascii="Times New Roman" w:hAnsi="Times New Roman" w:cs="Times New Roman"/>
          <w:sz w:val="24"/>
          <w:szCs w:val="24"/>
        </w:rPr>
        <w:t xml:space="preserve"> Th</w:t>
      </w:r>
      <w:r w:rsidR="00FA789B">
        <w:rPr>
          <w:rFonts w:ascii="Times New Roman" w:hAnsi="Times New Roman" w:cs="Times New Roman"/>
          <w:sz w:val="24"/>
          <w:szCs w:val="24"/>
        </w:rPr>
        <w:t>is</w:t>
      </w:r>
      <w:r w:rsidR="00680E62" w:rsidRPr="00680E62">
        <w:rPr>
          <w:rFonts w:ascii="Times New Roman" w:hAnsi="Times New Roman" w:cs="Times New Roman"/>
          <w:sz w:val="24"/>
          <w:szCs w:val="24"/>
        </w:rPr>
        <w:t xml:space="preserve"> fundamental interest has been </w:t>
      </w:r>
      <w:r w:rsidR="008C4878">
        <w:rPr>
          <w:rFonts w:ascii="Times New Roman" w:hAnsi="Times New Roman" w:cs="Times New Roman"/>
          <w:sz w:val="24"/>
          <w:szCs w:val="24"/>
        </w:rPr>
        <w:t xml:space="preserve">further </w:t>
      </w:r>
      <w:r w:rsidR="00680E62" w:rsidRPr="00680E62">
        <w:rPr>
          <w:rFonts w:ascii="Times New Roman" w:hAnsi="Times New Roman" w:cs="Times New Roman"/>
          <w:sz w:val="24"/>
          <w:szCs w:val="24"/>
        </w:rPr>
        <w:t xml:space="preserve">stimulated by the </w:t>
      </w:r>
      <w:r w:rsidR="008C4878">
        <w:rPr>
          <w:rFonts w:ascii="Times New Roman" w:hAnsi="Times New Roman" w:cs="Times New Roman"/>
          <w:sz w:val="24"/>
          <w:szCs w:val="24"/>
        </w:rPr>
        <w:t>demonstration that</w:t>
      </w:r>
      <w:r w:rsidR="00680E62" w:rsidRPr="00680E62">
        <w:rPr>
          <w:rFonts w:ascii="Times New Roman" w:hAnsi="Times New Roman" w:cs="Times New Roman"/>
          <w:sz w:val="24"/>
          <w:szCs w:val="24"/>
        </w:rPr>
        <w:t xml:space="preserve"> </w:t>
      </w:r>
      <w:r w:rsidR="008C4878">
        <w:rPr>
          <w:rFonts w:ascii="Times New Roman" w:hAnsi="Times New Roman" w:cs="Times New Roman"/>
          <w:sz w:val="24"/>
          <w:szCs w:val="24"/>
        </w:rPr>
        <w:t>these</w:t>
      </w:r>
      <w:r w:rsidR="00680E62" w:rsidRPr="00680E62">
        <w:rPr>
          <w:rFonts w:ascii="Times New Roman" w:hAnsi="Times New Roman" w:cs="Times New Roman"/>
          <w:sz w:val="24"/>
          <w:szCs w:val="24"/>
        </w:rPr>
        <w:t xml:space="preserve"> proteins </w:t>
      </w:r>
      <w:r w:rsidR="00FA789B">
        <w:rPr>
          <w:rFonts w:ascii="Times New Roman" w:hAnsi="Times New Roman" w:cs="Times New Roman"/>
          <w:sz w:val="24"/>
          <w:szCs w:val="24"/>
        </w:rPr>
        <w:t>have applications</w:t>
      </w:r>
      <w:r w:rsidR="00680E62" w:rsidRPr="00680E62">
        <w:rPr>
          <w:rFonts w:ascii="Times New Roman" w:hAnsi="Times New Roman" w:cs="Times New Roman"/>
          <w:sz w:val="24"/>
          <w:szCs w:val="24"/>
        </w:rPr>
        <w:t xml:space="preserve"> in the emerging field of ‘optogenetics’ or, more generally, ‘optobiology’.</w:t>
      </w:r>
      <w:hyperlink w:anchor="_ENREF_10" w:tooltip="Deisseroth, 2011 #253" w:history="1">
        <w:r w:rsidR="00AE4578">
          <w:rPr>
            <w:rFonts w:ascii="Times New Roman" w:hAnsi="Times New Roman" w:cs="Times New Roman"/>
            <w:sz w:val="24"/>
            <w:szCs w:val="24"/>
          </w:rPr>
          <w:fldChar w:fldCharType="begin">
            <w:fldData xml:space="preserve">PEVuZE5vdGU+PENpdGU+PEF1dGhvcj5EZWlzc2Vyb3RoPC9BdXRob3I+PFllYXI+MjAxMTwvWWVh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</w:fldData>
          </w:fldChar>
        </w:r>
        <w:r w:rsidR="00AE4578">
          <w:rPr>
            <w:rFonts w:ascii="Times New Roman" w:hAnsi="Times New Roman" w:cs="Times New Roman"/>
            <w:sz w:val="24"/>
            <w:szCs w:val="24"/>
          </w:rPr>
          <w:instrText xml:space="preserve"> ADDIN EN.CITE </w:instrText>
        </w:r>
        <w:r w:rsidR="00AE4578">
          <w:rPr>
            <w:rFonts w:ascii="Times New Roman" w:hAnsi="Times New Roman" w:cs="Times New Roman"/>
            <w:sz w:val="24"/>
            <w:szCs w:val="24"/>
          </w:rPr>
          <w:fldChar w:fldCharType="begin">
            <w:fldData xml:space="preserve">PEVuZE5vdGU+PENpdGU+PEF1dGhvcj5EZWlzc2Vyb3RoPC9BdXRob3I+PFllYXI+MjAxMTwvWWVh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</w:fldData>
          </w:fldChar>
        </w:r>
        <w:r w:rsidR="00AE4578">
          <w:rPr>
            <w:rFonts w:ascii="Times New Roman" w:hAnsi="Times New Roman" w:cs="Times New Roman"/>
            <w:sz w:val="24"/>
            <w:szCs w:val="24"/>
          </w:rPr>
          <w:instrText xml:space="preserve"> ADDIN EN.CITE.DATA </w:instrText>
        </w:r>
        <w:r w:rsidR="00AE4578">
          <w:rPr>
            <w:rFonts w:ascii="Times New Roman" w:hAnsi="Times New Roman" w:cs="Times New Roman"/>
            <w:sz w:val="24"/>
            <w:szCs w:val="24"/>
          </w:rPr>
        </w:r>
        <w:r w:rsidR="00AE4578">
          <w:rPr>
            <w:rFonts w:ascii="Times New Roman" w:hAnsi="Times New Roman" w:cs="Times New Roman"/>
            <w:sz w:val="24"/>
            <w:szCs w:val="24"/>
          </w:rPr>
          <w:fldChar w:fldCharType="end"/>
        </w:r>
        <w:r w:rsidR="00AE4578">
          <w:rPr>
            <w:rFonts w:ascii="Times New Roman" w:hAnsi="Times New Roman" w:cs="Times New Roman"/>
            <w:sz w:val="24"/>
            <w:szCs w:val="24"/>
          </w:rPr>
        </w:r>
        <w:r w:rsidR="00AE4578">
          <w:rPr>
            <w:rFonts w:ascii="Times New Roman" w:hAnsi="Times New Roman" w:cs="Times New Roman"/>
            <w:sz w:val="24"/>
            <w:szCs w:val="24"/>
          </w:rPr>
          <w:fldChar w:fldCharType="separate"/>
        </w:r>
        <w:r w:rsidR="00AE4578" w:rsidRPr="00901DD1">
          <w:rPr>
            <w:rFonts w:ascii="Times New Roman" w:hAnsi="Times New Roman" w:cs="Times New Roman"/>
            <w:noProof/>
            <w:sz w:val="24"/>
            <w:szCs w:val="24"/>
            <w:vertAlign w:val="superscript"/>
          </w:rPr>
          <w:t>10-12</w:t>
        </w:r>
        <w:r w:rsidR="00AE4578">
          <w:rPr>
            <w:rFonts w:ascii="Times New Roman" w:hAnsi="Times New Roman" w:cs="Times New Roman"/>
            <w:sz w:val="24"/>
            <w:szCs w:val="24"/>
          </w:rPr>
          <w:fldChar w:fldCharType="end"/>
        </w:r>
      </w:hyperlink>
      <w:r w:rsidR="00680E62" w:rsidRPr="00680E62">
        <w:rPr>
          <w:rFonts w:ascii="Times New Roman" w:hAnsi="Times New Roman" w:cs="Times New Roman"/>
          <w:sz w:val="24"/>
          <w:szCs w:val="24"/>
        </w:rPr>
        <w:t xml:space="preserve"> </w:t>
      </w:r>
      <w:r w:rsidR="008C4878">
        <w:rPr>
          <w:rFonts w:ascii="Times New Roman" w:hAnsi="Times New Roman" w:cs="Times New Roman"/>
          <w:sz w:val="24"/>
          <w:szCs w:val="24"/>
        </w:rPr>
        <w:t xml:space="preserve"> In optobiology</w:t>
      </w:r>
      <w:r w:rsidR="00680E62" w:rsidRPr="00680E62">
        <w:rPr>
          <w:rFonts w:ascii="Times New Roman" w:hAnsi="Times New Roman" w:cs="Times New Roman"/>
          <w:sz w:val="24"/>
          <w:szCs w:val="24"/>
        </w:rPr>
        <w:t xml:space="preserve"> the light activated function of a protein is recruited by </w:t>
      </w:r>
      <w:r w:rsidR="000327F5">
        <w:rPr>
          <w:rFonts w:ascii="Times New Roman" w:hAnsi="Times New Roman" w:cs="Times New Roman"/>
          <w:sz w:val="24"/>
          <w:szCs w:val="24"/>
        </w:rPr>
        <w:t>genetically encoding it with a specific target. For example</w:t>
      </w:r>
      <w:r w:rsidR="00F058C1">
        <w:rPr>
          <w:rFonts w:ascii="Times New Roman" w:hAnsi="Times New Roman" w:cs="Times New Roman"/>
          <w:sz w:val="24"/>
          <w:szCs w:val="24"/>
        </w:rPr>
        <w:t>,</w:t>
      </w:r>
      <w:r w:rsidR="000327F5">
        <w:rPr>
          <w:rFonts w:ascii="Times New Roman" w:hAnsi="Times New Roman" w:cs="Times New Roman"/>
          <w:sz w:val="24"/>
          <w:szCs w:val="24"/>
        </w:rPr>
        <w:t xml:space="preserve"> light activated ion </w:t>
      </w:r>
      <w:r w:rsidR="008C4878">
        <w:rPr>
          <w:rFonts w:ascii="Times New Roman" w:hAnsi="Times New Roman" w:cs="Times New Roman"/>
          <w:sz w:val="24"/>
          <w:szCs w:val="24"/>
        </w:rPr>
        <w:t>channel</w:t>
      </w:r>
      <w:r w:rsidR="000327F5">
        <w:rPr>
          <w:rFonts w:ascii="Times New Roman" w:hAnsi="Times New Roman" w:cs="Times New Roman"/>
          <w:sz w:val="24"/>
          <w:szCs w:val="24"/>
        </w:rPr>
        <w:t xml:space="preserve"> rhodopsins </w:t>
      </w:r>
      <w:r w:rsidR="00D5006F">
        <w:rPr>
          <w:rFonts w:ascii="Times New Roman" w:hAnsi="Times New Roman" w:cs="Times New Roman"/>
          <w:sz w:val="24"/>
          <w:szCs w:val="24"/>
        </w:rPr>
        <w:t>were shown</w:t>
      </w:r>
      <w:r w:rsidR="008C4878">
        <w:rPr>
          <w:rFonts w:ascii="Times New Roman" w:hAnsi="Times New Roman" w:cs="Times New Roman"/>
          <w:sz w:val="24"/>
          <w:szCs w:val="24"/>
        </w:rPr>
        <w:t xml:space="preserve"> to mediate signalling in neuronal cells.</w:t>
      </w:r>
      <w:hyperlink w:anchor="_ENREF_13" w:tooltip="Hegemann,  #142"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&lt;EndNote&gt;&lt;Cite&gt;&lt;Author&gt;Hegemann&lt;/Author&gt;&lt;RecNum&gt;142&lt;/RecNum&gt;&lt;DisplayText&gt;&lt;style face="superscript"&gt;13&lt;/style&gt;&lt;/DisplayText&gt;&lt;record&gt;&lt;rec-number&gt;142&lt;/rec-number&gt;&lt;foreign-keys&gt;&lt;key app="EN" db-id="zwfr9xfao2ded6ear5y5xvv1prtazrp2srrv"&gt;142&lt;/key&gt;&lt;/foreign-keys&gt;&lt;ref-type name="Journal Article"&gt;17&lt;/ref-type&gt;&lt;contributors&gt;&lt;authors&gt;&lt;author&gt;Hegemann, Peter&lt;/author&gt;&lt;author&gt;Moglich, Andreas&lt;/author&gt;&lt;/authors&gt;&lt;/contributors&gt;&lt;titles&gt;&lt;title&gt;Channelrhodopsin engineering and exploration of new optogenetic tools&lt;/title&gt;&lt;secondary-title&gt;Nat Meth&lt;/secondary-title&gt;&lt;/titles&gt;&lt;periodical&gt;&lt;full-title&gt;Nat Meth&lt;/full-title&gt;&lt;/periodical&gt;&lt;pages&gt;39-42&lt;/pages&gt;&lt;volume&gt;8&lt;/volume&gt;&lt;number&gt;1&lt;/number&gt;&lt;dates&gt;&lt;/dates&gt;&lt;publisher&gt;Nature Publishing Group, a division of Macmillan Publishers Limited. All Rights Reserved.&lt;/publisher&gt;&lt;isbn&gt;1548-7091&lt;/isbn&gt;&lt;urls&gt;&lt;related-urls&gt;&lt;url&gt;http://dx.doi.org/10.1038/nmeth.f.327&lt;/url&gt;&lt;/related-urls&gt;&lt;/urls&gt;&lt;/record&gt;&lt;/Cite&gt;&lt;/EndNote&gt;</w:instrText>
        </w:r>
        <w:r w:rsidR="00AE4578">
          <w:rPr>
            <w:rFonts w:ascii="Times New Roman" w:hAnsi="Times New Roman" w:cs="Times New Roman"/>
            <w:sz w:val="24"/>
            <w:szCs w:val="24"/>
          </w:rPr>
          <w:fldChar w:fldCharType="separate"/>
        </w:r>
        <w:r w:rsidR="00AE4578" w:rsidRPr="00901DD1">
          <w:rPr>
            <w:rFonts w:ascii="Times New Roman" w:hAnsi="Times New Roman" w:cs="Times New Roman"/>
            <w:noProof/>
            <w:sz w:val="24"/>
            <w:szCs w:val="24"/>
            <w:vertAlign w:val="superscript"/>
          </w:rPr>
          <w:t>13</w:t>
        </w:r>
        <w:r w:rsidR="00AE4578">
          <w:rPr>
            <w:rFonts w:ascii="Times New Roman" w:hAnsi="Times New Roman" w:cs="Times New Roman"/>
            <w:sz w:val="24"/>
            <w:szCs w:val="24"/>
          </w:rPr>
          <w:fldChar w:fldCharType="end"/>
        </w:r>
      </w:hyperlink>
      <w:r w:rsidR="008C4878">
        <w:rPr>
          <w:rFonts w:ascii="Times New Roman" w:hAnsi="Times New Roman" w:cs="Times New Roman"/>
          <w:sz w:val="24"/>
          <w:szCs w:val="24"/>
        </w:rPr>
        <w:t xml:space="preserve"> More recently blue light sensing flavoproteins have been used to introduce </w:t>
      </w:r>
      <w:r w:rsidR="00D5006F">
        <w:rPr>
          <w:rFonts w:ascii="Times New Roman" w:hAnsi="Times New Roman" w:cs="Times New Roman"/>
          <w:sz w:val="24"/>
          <w:szCs w:val="24"/>
        </w:rPr>
        <w:t>a range of</w:t>
      </w:r>
      <w:r w:rsidR="008C4878">
        <w:rPr>
          <w:rFonts w:ascii="Times New Roman" w:hAnsi="Times New Roman" w:cs="Times New Roman"/>
          <w:sz w:val="24"/>
          <w:szCs w:val="24"/>
        </w:rPr>
        <w:t xml:space="preserve"> light activated functionalities</w:t>
      </w:r>
      <w:r w:rsidR="00FA789B">
        <w:rPr>
          <w:rFonts w:ascii="Times New Roman" w:hAnsi="Times New Roman" w:cs="Times New Roman"/>
          <w:sz w:val="24"/>
          <w:szCs w:val="24"/>
        </w:rPr>
        <w:t>, for example allowing optical excitation to modify</w:t>
      </w:r>
      <w:r w:rsidR="008C4878">
        <w:rPr>
          <w:rFonts w:ascii="Times New Roman" w:hAnsi="Times New Roman" w:cs="Times New Roman"/>
          <w:sz w:val="24"/>
          <w:szCs w:val="24"/>
        </w:rPr>
        <w:t xml:space="preserve"> protein-protein interactions</w:t>
      </w:r>
      <w:r w:rsidR="00D5006F">
        <w:rPr>
          <w:rFonts w:ascii="Times New Roman" w:hAnsi="Times New Roman" w:cs="Times New Roman"/>
          <w:sz w:val="24"/>
          <w:szCs w:val="24"/>
        </w:rPr>
        <w:t xml:space="preserve"> or DNA binding</w:t>
      </w:r>
      <w:r w:rsidR="008C4878">
        <w:rPr>
          <w:rFonts w:ascii="Times New Roman" w:hAnsi="Times New Roman" w:cs="Times New Roman"/>
          <w:sz w:val="24"/>
          <w:szCs w:val="24"/>
        </w:rPr>
        <w:t>.</w:t>
      </w:r>
      <w:hyperlink w:anchor="_ENREF_11" w:tooltip="Kim, 2013 #251"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&lt;EndNote&gt;&lt;Cite&gt;&lt;Author&gt;Kim&lt;/Author&gt;&lt;Year&gt;2013&lt;/Year&gt;&lt;RecNum&gt;251&lt;/RecNum&gt;&lt;DisplayText&gt;&lt;style face="superscript"&gt;11&lt;/style&gt;&lt;/DisplayText&gt;&lt;record&gt;&lt;rec-number&gt;251&lt;/rec-number&gt;&lt;foreign-keys&gt;&lt;key app="EN" db-id="zwfr9xfao2ded6ear5y5xvv1prtazrp2srrv"&gt;251&lt;/key&gt;&lt;/foreign-keys&gt;&lt;ref-type name="Journal Article"&gt;17&lt;/ref-type&gt;&lt;contributors&gt;&lt;authors&gt;&lt;author&gt;Kim, Benjamin&lt;/author&gt;&lt;author&gt;Lin, Michael Z.&lt;/author&gt;&lt;/authors&gt;&lt;/contributors&gt;&lt;titles&gt;&lt;title&gt;Optobiology: optical control of biological processes via protein engineering&lt;/title&gt;&lt;secondary-title&gt;Biochemical Society Transactions&lt;/secondary-title&gt;&lt;/titles&gt;&lt;periodical&gt;&lt;full-title&gt;Biochemical Society Transactions&lt;/full-title&gt;&lt;/periodical&gt;&lt;pages&gt;1183-1188&lt;/pages&gt;&lt;volume&gt;41&lt;/volume&gt;&lt;dates&gt;&lt;year&gt;2013&lt;/year&gt;&lt;pub-dates&gt;&lt;date&gt;Oct&lt;/date&gt;&lt;/pub-dates&gt;&lt;/dates&gt;&lt;isbn&gt;0300-5127&lt;/isbn&gt;&lt;accession-num&gt;WOS:000324910200011&lt;/accession-num&gt;&lt;urls&gt;&lt;related-urls&gt;&lt;url&gt;&amp;lt;Go to ISI&amp;gt;://WOS:000324910200011&lt;/url&gt;&lt;/related-urls&gt;&lt;/urls&gt;&lt;electronic-resource-num&gt;10.1042/bst20130150&lt;/electronic-resource-num&gt;&lt;/record&gt;&lt;/Cite&gt;&lt;/EndNote&gt;</w:instrText>
        </w:r>
        <w:r w:rsidR="00AE4578">
          <w:rPr>
            <w:rFonts w:ascii="Times New Roman" w:hAnsi="Times New Roman" w:cs="Times New Roman"/>
            <w:sz w:val="24"/>
            <w:szCs w:val="24"/>
          </w:rPr>
          <w:fldChar w:fldCharType="separate"/>
        </w:r>
        <w:r w:rsidR="00AE4578" w:rsidRPr="006904A1">
          <w:rPr>
            <w:rFonts w:ascii="Times New Roman" w:hAnsi="Times New Roman" w:cs="Times New Roman"/>
            <w:noProof/>
            <w:sz w:val="24"/>
            <w:szCs w:val="24"/>
            <w:vertAlign w:val="superscript"/>
          </w:rPr>
          <w:t>11</w:t>
        </w:r>
        <w:r w:rsidR="00AE4578">
          <w:rPr>
            <w:rFonts w:ascii="Times New Roman" w:hAnsi="Times New Roman" w:cs="Times New Roman"/>
            <w:sz w:val="24"/>
            <w:szCs w:val="24"/>
          </w:rPr>
          <w:fldChar w:fldCharType="end"/>
        </w:r>
      </w:hyperlink>
      <w:r w:rsidR="008C4878">
        <w:rPr>
          <w:rFonts w:ascii="Times New Roman" w:hAnsi="Times New Roman" w:cs="Times New Roman"/>
          <w:sz w:val="24"/>
          <w:szCs w:val="24"/>
        </w:rPr>
        <w:t xml:space="preserve"> In principle</w:t>
      </w:r>
      <w:r w:rsidR="00F058C1">
        <w:rPr>
          <w:rFonts w:ascii="Times New Roman" w:hAnsi="Times New Roman" w:cs="Times New Roman"/>
          <w:sz w:val="24"/>
          <w:szCs w:val="24"/>
        </w:rPr>
        <w:t>,</w:t>
      </w:r>
      <w:r w:rsidR="008C4878">
        <w:rPr>
          <w:rFonts w:ascii="Times New Roman" w:hAnsi="Times New Roman" w:cs="Times New Roman"/>
          <w:sz w:val="24"/>
          <w:szCs w:val="24"/>
        </w:rPr>
        <w:t xml:space="preserve"> this methodology affords the experimenter both spatial and temporal control over a specific cellular response</w:t>
      </w:r>
      <w:r w:rsidR="00D5006F">
        <w:rPr>
          <w:rFonts w:ascii="Times New Roman" w:hAnsi="Times New Roman" w:cs="Times New Roman"/>
          <w:sz w:val="24"/>
          <w:szCs w:val="24"/>
        </w:rPr>
        <w:t>, and is thus</w:t>
      </w:r>
      <w:r w:rsidR="0045417B">
        <w:rPr>
          <w:rFonts w:ascii="Times New Roman" w:hAnsi="Times New Roman" w:cs="Times New Roman"/>
          <w:sz w:val="24"/>
          <w:szCs w:val="24"/>
        </w:rPr>
        <w:t xml:space="preserve"> a</w:t>
      </w:r>
      <w:r w:rsidR="00D5006F">
        <w:rPr>
          <w:rFonts w:ascii="Times New Roman" w:hAnsi="Times New Roman" w:cs="Times New Roman"/>
          <w:sz w:val="24"/>
          <w:szCs w:val="24"/>
        </w:rPr>
        <w:t xml:space="preserve"> potentially powerful tool in cell biology</w:t>
      </w:r>
      <w:r w:rsidR="008C4878">
        <w:rPr>
          <w:rFonts w:ascii="Times New Roman" w:hAnsi="Times New Roman" w:cs="Times New Roman"/>
          <w:sz w:val="24"/>
          <w:szCs w:val="24"/>
        </w:rPr>
        <w:t xml:space="preserve">. </w:t>
      </w:r>
    </w:p>
    <w:p w:rsidR="00B103E1" w:rsidRPr="00680E62" w:rsidRDefault="00742585" w:rsidP="00F14668">
      <w:pPr>
        <w:spacing w:line="480" w:lineRule="auto"/>
        <w:rPr>
          <w:rFonts w:ascii="Times New Roman" w:hAnsi="Times New Roman" w:cs="Times New Roman"/>
          <w:sz w:val="24"/>
          <w:szCs w:val="24"/>
        </w:rPr>
      </w:pPr>
      <w:r w:rsidRPr="00680E62">
        <w:rPr>
          <w:rFonts w:ascii="Times New Roman" w:hAnsi="Times New Roman" w:cs="Times New Roman"/>
          <w:sz w:val="24"/>
          <w:szCs w:val="24"/>
        </w:rPr>
        <w:lastRenderedPageBreak/>
        <w:t>T</w:t>
      </w:r>
      <w:r w:rsidR="00B103E1" w:rsidRPr="00680E62">
        <w:rPr>
          <w:rFonts w:ascii="Times New Roman" w:hAnsi="Times New Roman" w:cs="Times New Roman"/>
          <w:sz w:val="24"/>
          <w:szCs w:val="24"/>
        </w:rPr>
        <w:t>hree families of flavoprotein based photosensors have been identified: blue light using flavin</w:t>
      </w:r>
      <w:r w:rsidR="00CB63F6" w:rsidRPr="00680E62">
        <w:rPr>
          <w:rFonts w:ascii="Times New Roman" w:hAnsi="Times New Roman" w:cs="Times New Roman"/>
          <w:sz w:val="24"/>
          <w:szCs w:val="24"/>
        </w:rPr>
        <w:t xml:space="preserve"> (BLUF)</w:t>
      </w:r>
      <w:r w:rsidR="00B103E1" w:rsidRPr="00680E62">
        <w:rPr>
          <w:rFonts w:ascii="Times New Roman" w:hAnsi="Times New Roman" w:cs="Times New Roman"/>
          <w:sz w:val="24"/>
          <w:szCs w:val="24"/>
        </w:rPr>
        <w:t xml:space="preserve"> domains; light-oxygen-voltage </w:t>
      </w:r>
      <w:r w:rsidR="00CB63F6" w:rsidRPr="00680E62">
        <w:rPr>
          <w:rFonts w:ascii="Times New Roman" w:hAnsi="Times New Roman" w:cs="Times New Roman"/>
          <w:sz w:val="24"/>
          <w:szCs w:val="24"/>
        </w:rPr>
        <w:t xml:space="preserve">(LOV) </w:t>
      </w:r>
      <w:r w:rsidR="00B103E1" w:rsidRPr="00680E62">
        <w:rPr>
          <w:rFonts w:ascii="Times New Roman" w:hAnsi="Times New Roman" w:cs="Times New Roman"/>
          <w:sz w:val="24"/>
          <w:szCs w:val="24"/>
        </w:rPr>
        <w:t>domains; cryptochromes and</w:t>
      </w:r>
      <w:r w:rsidR="00CB63F6" w:rsidRPr="00680E62">
        <w:rPr>
          <w:rFonts w:ascii="Times New Roman" w:hAnsi="Times New Roman" w:cs="Times New Roman"/>
          <w:sz w:val="24"/>
          <w:szCs w:val="24"/>
        </w:rPr>
        <w:t xml:space="preserve"> photolyases.</w:t>
      </w:r>
      <w:r w:rsidR="00901DD1">
        <w:rPr>
          <w:rFonts w:ascii="Times New Roman" w:hAnsi="Times New Roman" w:cs="Times New Roman"/>
          <w:sz w:val="24"/>
          <w:szCs w:val="24"/>
        </w:rPr>
        <w:fldChar w:fldCharType="begin">
          <w:fldData xml:space="preserve">PEVuZE5vdGU+PENpdGU+PEF1dGhvcj5Db25yYWQ8L0F1dGhvcj48WWVhcj4yMDE0PC9ZZWFyPjxS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</w:fldData>
        </w:fldChar>
      </w:r>
      <w:r w:rsidR="00901DD1">
        <w:rPr>
          <w:rFonts w:ascii="Times New Roman" w:hAnsi="Times New Roman" w:cs="Times New Roman"/>
          <w:sz w:val="24"/>
          <w:szCs w:val="24"/>
        </w:rPr>
        <w:instrText xml:space="preserve"> ADDIN EN.CITE </w:instrText>
      </w:r>
      <w:r w:rsidR="00901DD1">
        <w:rPr>
          <w:rFonts w:ascii="Times New Roman" w:hAnsi="Times New Roman" w:cs="Times New Roman"/>
          <w:sz w:val="24"/>
          <w:szCs w:val="24"/>
        </w:rPr>
        <w:fldChar w:fldCharType="begin">
          <w:fldData xml:space="preserve">PEVuZE5vdGU+PENpdGU+PEF1dGhvcj5Db25yYWQ8L0F1dGhvcj48WWVhcj4yMDE0PC9ZZWFyPjxS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</w:fldData>
        </w:fldChar>
      </w:r>
      <w:r w:rsidR="00901DD1">
        <w:rPr>
          <w:rFonts w:ascii="Times New Roman" w:hAnsi="Times New Roman" w:cs="Times New Roman"/>
          <w:sz w:val="24"/>
          <w:szCs w:val="24"/>
        </w:rPr>
        <w:instrText xml:space="preserve"> ADDIN EN.CITE.DATA </w:instrText>
      </w:r>
      <w:r w:rsidR="00901DD1">
        <w:rPr>
          <w:rFonts w:ascii="Times New Roman" w:hAnsi="Times New Roman" w:cs="Times New Roman"/>
          <w:sz w:val="24"/>
          <w:szCs w:val="24"/>
        </w:rPr>
      </w:r>
      <w:r w:rsidR="00901DD1">
        <w:rPr>
          <w:rFonts w:ascii="Times New Roman" w:hAnsi="Times New Roman" w:cs="Times New Roman"/>
          <w:sz w:val="24"/>
          <w:szCs w:val="24"/>
        </w:rPr>
        <w:fldChar w:fldCharType="end"/>
      </w:r>
      <w:r w:rsidR="00901DD1">
        <w:rPr>
          <w:rFonts w:ascii="Times New Roman" w:hAnsi="Times New Roman" w:cs="Times New Roman"/>
          <w:sz w:val="24"/>
          <w:szCs w:val="24"/>
        </w:rPr>
      </w:r>
      <w:r w:rsidR="00901DD1">
        <w:rPr>
          <w:rFonts w:ascii="Times New Roman" w:hAnsi="Times New Roman" w:cs="Times New Roman"/>
          <w:sz w:val="24"/>
          <w:szCs w:val="24"/>
        </w:rPr>
        <w:fldChar w:fldCharType="separate"/>
      </w:r>
      <w:hyperlink w:anchor="_ENREF_8" w:tooltip="Losi, 2010 #97" w:history="1">
        <w:r w:rsidR="00AE4578" w:rsidRPr="00901DD1">
          <w:rPr>
            <w:rFonts w:ascii="Times New Roman" w:hAnsi="Times New Roman" w:cs="Times New Roman"/>
            <w:noProof/>
            <w:sz w:val="24"/>
            <w:szCs w:val="24"/>
            <w:vertAlign w:val="superscript"/>
          </w:rPr>
          <w:t>8</w:t>
        </w:r>
      </w:hyperlink>
      <w:r w:rsidR="00901DD1" w:rsidRPr="00901DD1">
        <w:rPr>
          <w:rFonts w:ascii="Times New Roman" w:hAnsi="Times New Roman" w:cs="Times New Roman"/>
          <w:noProof/>
          <w:sz w:val="24"/>
          <w:szCs w:val="24"/>
          <w:vertAlign w:val="superscript"/>
        </w:rPr>
        <w:t>,</w:t>
      </w:r>
      <w:hyperlink w:anchor="_ENREF_9" w:tooltip="Conrad, 2014 #281" w:history="1">
        <w:r w:rsidR="00AE4578" w:rsidRPr="00901DD1">
          <w:rPr>
            <w:rFonts w:ascii="Times New Roman" w:hAnsi="Times New Roman" w:cs="Times New Roman"/>
            <w:noProof/>
            <w:sz w:val="24"/>
            <w:szCs w:val="24"/>
            <w:vertAlign w:val="superscript"/>
          </w:rPr>
          <w:t>9</w:t>
        </w:r>
      </w:hyperlink>
      <w:r w:rsidR="00901DD1">
        <w:rPr>
          <w:rFonts w:ascii="Times New Roman" w:hAnsi="Times New Roman" w:cs="Times New Roman"/>
          <w:sz w:val="24"/>
          <w:szCs w:val="24"/>
        </w:rPr>
        <w:fldChar w:fldCharType="end"/>
      </w:r>
      <w:r w:rsidR="00CB63F6" w:rsidRPr="00680E62">
        <w:rPr>
          <w:rFonts w:ascii="Times New Roman" w:hAnsi="Times New Roman" w:cs="Times New Roman"/>
          <w:sz w:val="24"/>
          <w:szCs w:val="24"/>
        </w:rPr>
        <w:t xml:space="preserve"> </w:t>
      </w:r>
      <w:r w:rsidR="001A4095" w:rsidRPr="00680E62">
        <w:rPr>
          <w:rFonts w:ascii="Times New Roman" w:hAnsi="Times New Roman" w:cs="Times New Roman"/>
          <w:sz w:val="24"/>
          <w:szCs w:val="24"/>
        </w:rPr>
        <w:t xml:space="preserve"> Collectively these are involved in </w:t>
      </w:r>
      <w:r w:rsidRPr="00680E62">
        <w:rPr>
          <w:rFonts w:ascii="Times New Roman" w:hAnsi="Times New Roman" w:cs="Times New Roman"/>
          <w:sz w:val="24"/>
          <w:szCs w:val="24"/>
        </w:rPr>
        <w:t xml:space="preserve">controlling </w:t>
      </w:r>
      <w:r w:rsidR="001A4095" w:rsidRPr="00680E62">
        <w:rPr>
          <w:rFonts w:ascii="Times New Roman" w:hAnsi="Times New Roman" w:cs="Times New Roman"/>
          <w:sz w:val="24"/>
          <w:szCs w:val="24"/>
        </w:rPr>
        <w:t xml:space="preserve">a wide variety of light activated processes including phototaxis, stomatal </w:t>
      </w:r>
      <w:r w:rsidR="002141DE" w:rsidRPr="00680E62">
        <w:rPr>
          <w:rFonts w:ascii="Times New Roman" w:hAnsi="Times New Roman" w:cs="Times New Roman"/>
          <w:sz w:val="24"/>
          <w:szCs w:val="24"/>
        </w:rPr>
        <w:t>opening, and</w:t>
      </w:r>
      <w:r w:rsidR="001A4095" w:rsidRPr="00680E62">
        <w:rPr>
          <w:rFonts w:ascii="Times New Roman" w:hAnsi="Times New Roman" w:cs="Times New Roman"/>
          <w:sz w:val="24"/>
          <w:szCs w:val="24"/>
        </w:rPr>
        <w:t xml:space="preserve"> circadian rhythms.  Each </w:t>
      </w:r>
      <w:r w:rsidR="00CB63F6" w:rsidRPr="00680E62">
        <w:rPr>
          <w:rFonts w:ascii="Times New Roman" w:hAnsi="Times New Roman" w:cs="Times New Roman"/>
          <w:sz w:val="24"/>
          <w:szCs w:val="24"/>
        </w:rPr>
        <w:t>famil</w:t>
      </w:r>
      <w:r w:rsidR="00D5006F">
        <w:rPr>
          <w:rFonts w:ascii="Times New Roman" w:hAnsi="Times New Roman" w:cs="Times New Roman"/>
          <w:sz w:val="24"/>
          <w:szCs w:val="24"/>
        </w:rPr>
        <w:t>y</w:t>
      </w:r>
      <w:r w:rsidR="00CB63F6" w:rsidRPr="00680E62">
        <w:rPr>
          <w:rFonts w:ascii="Times New Roman" w:hAnsi="Times New Roman" w:cs="Times New Roman"/>
          <w:sz w:val="24"/>
          <w:szCs w:val="24"/>
        </w:rPr>
        <w:t xml:space="preserve"> </w:t>
      </w:r>
      <w:r w:rsidRPr="00680E62">
        <w:rPr>
          <w:rFonts w:ascii="Times New Roman" w:hAnsi="Times New Roman" w:cs="Times New Roman"/>
          <w:sz w:val="24"/>
          <w:szCs w:val="24"/>
        </w:rPr>
        <w:t>has</w:t>
      </w:r>
      <w:r w:rsidR="00CB63F6" w:rsidRPr="00680E62">
        <w:rPr>
          <w:rFonts w:ascii="Times New Roman" w:hAnsi="Times New Roman" w:cs="Times New Roman"/>
          <w:sz w:val="24"/>
          <w:szCs w:val="24"/>
        </w:rPr>
        <w:t xml:space="preserve"> distinct</w:t>
      </w:r>
      <w:r w:rsidR="008E2F3D">
        <w:rPr>
          <w:rFonts w:ascii="Times New Roman" w:hAnsi="Times New Roman" w:cs="Times New Roman"/>
          <w:sz w:val="24"/>
          <w:szCs w:val="24"/>
        </w:rPr>
        <w:t>ive</w:t>
      </w:r>
      <w:r w:rsidR="00CB63F6" w:rsidRPr="00680E62">
        <w:rPr>
          <w:rFonts w:ascii="Times New Roman" w:hAnsi="Times New Roman" w:cs="Times New Roman"/>
          <w:sz w:val="24"/>
          <w:szCs w:val="24"/>
        </w:rPr>
        <w:t xml:space="preserve"> aspects to their light sensing mechanisms. For cryptochromes and photolyase, </w:t>
      </w:r>
      <w:r w:rsidR="00D5006F">
        <w:rPr>
          <w:rFonts w:ascii="Times New Roman" w:hAnsi="Times New Roman" w:cs="Times New Roman"/>
          <w:sz w:val="24"/>
          <w:szCs w:val="24"/>
        </w:rPr>
        <w:t xml:space="preserve">which are </w:t>
      </w:r>
      <w:r w:rsidR="00CB63F6" w:rsidRPr="00680E62">
        <w:rPr>
          <w:rFonts w:ascii="Times New Roman" w:hAnsi="Times New Roman" w:cs="Times New Roman"/>
          <w:sz w:val="24"/>
          <w:szCs w:val="24"/>
        </w:rPr>
        <w:t>found in plants, animals and fungi</w:t>
      </w:r>
      <w:r w:rsidR="00363DB9" w:rsidRPr="00680E62">
        <w:rPr>
          <w:rFonts w:ascii="Times New Roman" w:hAnsi="Times New Roman" w:cs="Times New Roman"/>
          <w:sz w:val="24"/>
          <w:szCs w:val="24"/>
        </w:rPr>
        <w:t>, there</w:t>
      </w:r>
      <w:r w:rsidR="00CB63F6" w:rsidRPr="00680E62">
        <w:rPr>
          <w:rFonts w:ascii="Times New Roman" w:hAnsi="Times New Roman" w:cs="Times New Roman"/>
          <w:sz w:val="24"/>
          <w:szCs w:val="24"/>
        </w:rPr>
        <w:t xml:space="preserve"> is strong evidence for radical intermediates suggesting an elect</w:t>
      </w:r>
      <w:r w:rsidR="00363DB9" w:rsidRPr="00680E62">
        <w:rPr>
          <w:rFonts w:ascii="Times New Roman" w:hAnsi="Times New Roman" w:cs="Times New Roman"/>
          <w:sz w:val="24"/>
          <w:szCs w:val="24"/>
        </w:rPr>
        <w:t>ron transfer mechanism.</w:t>
      </w:r>
      <w:hyperlink w:anchor="_ENREF_14" w:tooltip="Lukacs, 2009 #110"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&lt;EndNote&gt;&lt;Cite&gt;&lt;Author&gt;Lukacs&lt;/Author&gt;&lt;Year&gt;2009&lt;/Year&gt;&lt;RecNum&gt;110&lt;/RecNum&gt;&lt;DisplayText&gt;&lt;style face="superscript"&gt;14&lt;/style&gt;&lt;/DisplayText&gt;&lt;record&gt;&lt;rec-number&gt;110&lt;/rec-number&gt;&lt;foreign-keys&gt;&lt;key app="EN" db-id="zwfr9xfao2ded6ear5y5xvv1prtazrp2srrv"&gt;110&lt;/key&gt;&lt;/foreign-keys&gt;&lt;ref-type name="Book Section"&gt;5&lt;/ref-type&gt;&lt;contributors&gt;&lt;authors&gt;&lt;author&gt;Lukacs, A.&lt;/author&gt;&lt;author&gt;Eker, A. P. M.&lt;/author&gt;&lt;author&gt;Byrdin, M.&lt;/author&gt;&lt;author&gt;Brettel, K.&lt;/author&gt;&lt;author&gt;Vos, M. H.&lt;/author&gt;&lt;/authors&gt;&lt;secondary-authors&gt;&lt;author&gt;Corkum, P.&lt;/author&gt;&lt;author&gt;DeSilvestri, S.&lt;/author&gt;&lt;author&gt;Nelson, K. A.&lt;/author&gt;&lt;author&gt;Riedle, E.&lt;/author&gt;&lt;/secondary-authors&gt;&lt;/contributors&gt;&lt;titles&gt;&lt;title&gt;Photoselection Polarization Experiments Reveal Ultrafast Electron Hopping Between Distinct Aromatic Residues in the Flavoprotein DNA Photolyase&lt;/title&gt;&lt;secondary-title&gt;Ultrafast Phenomena Xvi&lt;/secondary-title&gt;&lt;tertiary-title&gt;Springer Series in Chemical Physics&lt;/tertiary-title&gt;&lt;/titles&gt;&lt;pages&gt;604-606&lt;/pages&gt;&lt;volume&gt;92&lt;/volume&gt;&lt;dates&gt;&lt;year&gt;2009&lt;/year&gt;&lt;/dates&gt;&lt;isbn&gt;0172-6218&amp;#xD;978-3-540-95945-8&lt;/isbn&gt;&lt;accession-num&gt;ISI:000282108000196&lt;/accession-num&gt;&lt;urls&gt;&lt;related-urls&gt;&lt;url&gt;&amp;lt;Go to ISI&amp;gt;://000282108000196&lt;/url&gt;&lt;/related-urls&gt;&lt;/urls&gt;&lt;/record&gt;&lt;/Cite&gt;&lt;/EndNote&gt;</w:instrText>
        </w:r>
        <w:r w:rsidR="00AE4578">
          <w:rPr>
            <w:rFonts w:ascii="Times New Roman" w:hAnsi="Times New Roman" w:cs="Times New Roman"/>
            <w:sz w:val="24"/>
            <w:szCs w:val="24"/>
          </w:rPr>
          <w:fldChar w:fldCharType="separate"/>
        </w:r>
        <w:r w:rsidR="00AE4578" w:rsidRPr="00901DD1">
          <w:rPr>
            <w:rFonts w:ascii="Times New Roman" w:hAnsi="Times New Roman" w:cs="Times New Roman"/>
            <w:noProof/>
            <w:sz w:val="24"/>
            <w:szCs w:val="24"/>
            <w:vertAlign w:val="superscript"/>
          </w:rPr>
          <w:t>14</w:t>
        </w:r>
        <w:r w:rsidR="00AE4578">
          <w:rPr>
            <w:rFonts w:ascii="Times New Roman" w:hAnsi="Times New Roman" w:cs="Times New Roman"/>
            <w:sz w:val="24"/>
            <w:szCs w:val="24"/>
          </w:rPr>
          <w:fldChar w:fldCharType="end"/>
        </w:r>
      </w:hyperlink>
      <w:r w:rsidR="00363DB9" w:rsidRPr="00680E62">
        <w:rPr>
          <w:rFonts w:ascii="Times New Roman" w:hAnsi="Times New Roman" w:cs="Times New Roman"/>
          <w:sz w:val="24"/>
          <w:szCs w:val="24"/>
        </w:rPr>
        <w:t xml:space="preserve"> The modular LOV domain unit</w:t>
      </w:r>
      <w:r w:rsidR="00D5006F">
        <w:rPr>
          <w:rFonts w:ascii="Times New Roman" w:hAnsi="Times New Roman" w:cs="Times New Roman"/>
          <w:sz w:val="24"/>
          <w:szCs w:val="24"/>
        </w:rPr>
        <w:t>,</w:t>
      </w:r>
      <w:r w:rsidR="00363DB9" w:rsidRPr="00680E62">
        <w:rPr>
          <w:rFonts w:ascii="Times New Roman" w:hAnsi="Times New Roman" w:cs="Times New Roman"/>
          <w:sz w:val="24"/>
          <w:szCs w:val="24"/>
        </w:rPr>
        <w:t xml:space="preserve"> found in a variety of proteins in organisms from plants to bacteria</w:t>
      </w:r>
      <w:r w:rsidR="00D5006F">
        <w:rPr>
          <w:rFonts w:ascii="Times New Roman" w:hAnsi="Times New Roman" w:cs="Times New Roman"/>
          <w:sz w:val="24"/>
          <w:szCs w:val="24"/>
        </w:rPr>
        <w:t>,</w:t>
      </w:r>
      <w:r w:rsidR="00363DB9" w:rsidRPr="00680E62">
        <w:rPr>
          <w:rFonts w:ascii="Times New Roman" w:hAnsi="Times New Roman" w:cs="Times New Roman"/>
          <w:sz w:val="24"/>
          <w:szCs w:val="24"/>
        </w:rPr>
        <w:t xml:space="preserve"> </w:t>
      </w:r>
      <w:r w:rsidRPr="00680E62">
        <w:rPr>
          <w:rFonts w:ascii="Times New Roman" w:hAnsi="Times New Roman" w:cs="Times New Roman"/>
          <w:sz w:val="24"/>
          <w:szCs w:val="24"/>
        </w:rPr>
        <w:t>exhibits</w:t>
      </w:r>
      <w:r w:rsidR="00363DB9" w:rsidRPr="00680E62">
        <w:rPr>
          <w:rFonts w:ascii="Times New Roman" w:hAnsi="Times New Roman" w:cs="Times New Roman"/>
          <w:sz w:val="24"/>
          <w:szCs w:val="24"/>
        </w:rPr>
        <w:t xml:space="preserve"> a photochemical mechanism which is mediated by the triplet state of the isoalloxazine ring</w:t>
      </w:r>
      <w:r w:rsidR="001A4095" w:rsidRPr="00680E62">
        <w:rPr>
          <w:rFonts w:ascii="Times New Roman" w:hAnsi="Times New Roman" w:cs="Times New Roman"/>
          <w:sz w:val="24"/>
          <w:szCs w:val="24"/>
        </w:rPr>
        <w:t>,</w:t>
      </w:r>
      <w:r w:rsidR="00363DB9" w:rsidRPr="00680E62">
        <w:rPr>
          <w:rFonts w:ascii="Times New Roman" w:hAnsi="Times New Roman" w:cs="Times New Roman"/>
          <w:sz w:val="24"/>
          <w:szCs w:val="24"/>
        </w:rPr>
        <w:t xml:space="preserve"> populate</w:t>
      </w:r>
      <w:r w:rsidR="00FB0494" w:rsidRPr="00680E62">
        <w:rPr>
          <w:rFonts w:ascii="Times New Roman" w:hAnsi="Times New Roman" w:cs="Times New Roman"/>
          <w:sz w:val="24"/>
          <w:szCs w:val="24"/>
        </w:rPr>
        <w:t>d</w:t>
      </w:r>
      <w:r w:rsidR="00363DB9" w:rsidRPr="00680E62">
        <w:rPr>
          <w:rFonts w:ascii="Times New Roman" w:hAnsi="Times New Roman" w:cs="Times New Roman"/>
          <w:sz w:val="24"/>
          <w:szCs w:val="24"/>
        </w:rPr>
        <w:t xml:space="preserve"> </w:t>
      </w:r>
      <w:r w:rsidR="00FB0494" w:rsidRPr="00680E62">
        <w:rPr>
          <w:rFonts w:ascii="Times New Roman" w:hAnsi="Times New Roman" w:cs="Times New Roman"/>
          <w:sz w:val="24"/>
          <w:szCs w:val="24"/>
        </w:rPr>
        <w:t>via intersystem cross</w:t>
      </w:r>
      <w:r w:rsidR="001A4095" w:rsidRPr="00680E62">
        <w:rPr>
          <w:rFonts w:ascii="Times New Roman" w:hAnsi="Times New Roman" w:cs="Times New Roman"/>
          <w:sz w:val="24"/>
          <w:szCs w:val="24"/>
        </w:rPr>
        <w:t>ing.</w:t>
      </w:r>
      <w:r w:rsidR="00590DD3">
        <w:rPr>
          <w:rFonts w:ascii="Times New Roman" w:hAnsi="Times New Roman" w:cs="Times New Roman"/>
          <w:sz w:val="24"/>
          <w:szCs w:val="24"/>
        </w:rPr>
        <w:fldChar w:fldCharType="begin">
          <w:fldData xml:space="preserve">PEVuZE5vdGU+PENpdGU+PEF1dGhvcj5SYWZmZWxiZXJnPC9BdXRob3I+PFllYXI+MjAxMTwvWWVh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=
</w:fldData>
        </w:fldChar>
      </w:r>
      <w:r w:rsidR="00590DD3">
        <w:rPr>
          <w:rFonts w:ascii="Times New Roman" w:hAnsi="Times New Roman" w:cs="Times New Roman"/>
          <w:sz w:val="24"/>
          <w:szCs w:val="24"/>
        </w:rPr>
        <w:instrText xml:space="preserve"> ADDIN EN.CITE </w:instrText>
      </w:r>
      <w:r w:rsidR="00590DD3">
        <w:rPr>
          <w:rFonts w:ascii="Times New Roman" w:hAnsi="Times New Roman" w:cs="Times New Roman"/>
          <w:sz w:val="24"/>
          <w:szCs w:val="24"/>
        </w:rPr>
        <w:fldChar w:fldCharType="begin">
          <w:fldData xml:space="preserve">PEVuZE5vdGU+PENpdGU+PEF1dGhvcj5SYWZmZWxiZXJnPC9BdXRob3I+PFllYXI+MjAxMTwvWWVh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=
</w:fldData>
        </w:fldChar>
      </w:r>
      <w:r w:rsidR="00590DD3">
        <w:rPr>
          <w:rFonts w:ascii="Times New Roman" w:hAnsi="Times New Roman" w:cs="Times New Roman"/>
          <w:sz w:val="24"/>
          <w:szCs w:val="24"/>
        </w:rPr>
        <w:instrText xml:space="preserve"> ADDIN EN.CITE.DATA </w:instrText>
      </w:r>
      <w:r w:rsidR="00590DD3">
        <w:rPr>
          <w:rFonts w:ascii="Times New Roman" w:hAnsi="Times New Roman" w:cs="Times New Roman"/>
          <w:sz w:val="24"/>
          <w:szCs w:val="24"/>
        </w:rPr>
      </w:r>
      <w:r w:rsidR="00590DD3">
        <w:rPr>
          <w:rFonts w:ascii="Times New Roman" w:hAnsi="Times New Roman" w:cs="Times New Roman"/>
          <w:sz w:val="24"/>
          <w:szCs w:val="24"/>
        </w:rPr>
        <w:fldChar w:fldCharType="end"/>
      </w:r>
      <w:r w:rsidR="00590DD3">
        <w:rPr>
          <w:rFonts w:ascii="Times New Roman" w:hAnsi="Times New Roman" w:cs="Times New Roman"/>
          <w:sz w:val="24"/>
          <w:szCs w:val="24"/>
        </w:rPr>
      </w:r>
      <w:r w:rsidR="00590DD3">
        <w:rPr>
          <w:rFonts w:ascii="Times New Roman" w:hAnsi="Times New Roman" w:cs="Times New Roman"/>
          <w:sz w:val="24"/>
          <w:szCs w:val="24"/>
        </w:rPr>
        <w:fldChar w:fldCharType="separate"/>
      </w:r>
      <w:hyperlink w:anchor="_ENREF_15" w:tooltip="Raffelberg, 2011 #282" w:history="1">
        <w:r w:rsidR="00AE4578" w:rsidRPr="00590DD3">
          <w:rPr>
            <w:rFonts w:ascii="Times New Roman" w:hAnsi="Times New Roman" w:cs="Times New Roman"/>
            <w:noProof/>
            <w:sz w:val="24"/>
            <w:szCs w:val="24"/>
            <w:vertAlign w:val="superscript"/>
          </w:rPr>
          <w:t>15</w:t>
        </w:r>
      </w:hyperlink>
      <w:r w:rsidR="00590DD3" w:rsidRPr="00590DD3">
        <w:rPr>
          <w:rFonts w:ascii="Times New Roman" w:hAnsi="Times New Roman" w:cs="Times New Roman"/>
          <w:noProof/>
          <w:sz w:val="24"/>
          <w:szCs w:val="24"/>
          <w:vertAlign w:val="superscript"/>
        </w:rPr>
        <w:t>,</w:t>
      </w:r>
      <w:hyperlink w:anchor="_ENREF_16" w:tooltip="Bednarz, 2004 #283" w:history="1">
        <w:r w:rsidR="00AE4578" w:rsidRPr="00590DD3">
          <w:rPr>
            <w:rFonts w:ascii="Times New Roman" w:hAnsi="Times New Roman" w:cs="Times New Roman"/>
            <w:noProof/>
            <w:sz w:val="24"/>
            <w:szCs w:val="24"/>
            <w:vertAlign w:val="superscript"/>
          </w:rPr>
          <w:t>16</w:t>
        </w:r>
      </w:hyperlink>
      <w:r w:rsidR="00590DD3">
        <w:rPr>
          <w:rFonts w:ascii="Times New Roman" w:hAnsi="Times New Roman" w:cs="Times New Roman"/>
          <w:sz w:val="24"/>
          <w:szCs w:val="24"/>
        </w:rPr>
        <w:fldChar w:fldCharType="end"/>
      </w:r>
      <w:r w:rsidR="001A4095" w:rsidRPr="00680E62">
        <w:rPr>
          <w:rFonts w:ascii="Times New Roman" w:hAnsi="Times New Roman" w:cs="Times New Roman"/>
          <w:sz w:val="24"/>
          <w:szCs w:val="24"/>
        </w:rPr>
        <w:t xml:space="preserve"> This</w:t>
      </w:r>
      <w:r w:rsidR="00FB0494" w:rsidRPr="00680E62">
        <w:rPr>
          <w:rFonts w:ascii="Times New Roman" w:hAnsi="Times New Roman" w:cs="Times New Roman"/>
          <w:sz w:val="24"/>
          <w:szCs w:val="24"/>
        </w:rPr>
        <w:t xml:space="preserve"> triplet state reacts with an adjacent cysteine residue to form a metastable adduct</w:t>
      </w:r>
      <w:r w:rsidR="001A4095" w:rsidRPr="00680E62">
        <w:rPr>
          <w:rFonts w:ascii="Times New Roman" w:hAnsi="Times New Roman" w:cs="Times New Roman"/>
          <w:sz w:val="24"/>
          <w:szCs w:val="24"/>
        </w:rPr>
        <w:t>, which</w:t>
      </w:r>
      <w:r w:rsidR="00FB0494" w:rsidRPr="00680E62">
        <w:rPr>
          <w:rFonts w:ascii="Times New Roman" w:hAnsi="Times New Roman" w:cs="Times New Roman"/>
          <w:sz w:val="24"/>
          <w:szCs w:val="24"/>
        </w:rPr>
        <w:t xml:space="preserve"> is sufficient to initiate </w:t>
      </w:r>
      <w:r w:rsidR="001A4095" w:rsidRPr="00680E62">
        <w:rPr>
          <w:rFonts w:ascii="Times New Roman" w:hAnsi="Times New Roman" w:cs="Times New Roman"/>
          <w:sz w:val="24"/>
          <w:szCs w:val="24"/>
        </w:rPr>
        <w:t>a</w:t>
      </w:r>
      <w:r w:rsidR="00FB0494" w:rsidRPr="00680E62">
        <w:rPr>
          <w:rFonts w:ascii="Times New Roman" w:hAnsi="Times New Roman" w:cs="Times New Roman"/>
          <w:sz w:val="24"/>
          <w:szCs w:val="24"/>
        </w:rPr>
        <w:t xml:space="preserve"> structure change in the protein</w:t>
      </w:r>
      <w:r w:rsidR="00D5006F">
        <w:rPr>
          <w:rFonts w:ascii="Times New Roman" w:hAnsi="Times New Roman" w:cs="Times New Roman"/>
          <w:sz w:val="24"/>
          <w:szCs w:val="24"/>
        </w:rPr>
        <w:t>,</w:t>
      </w:r>
      <w:r w:rsidR="00FB0494" w:rsidRPr="00680E62">
        <w:rPr>
          <w:rFonts w:ascii="Times New Roman" w:hAnsi="Times New Roman" w:cs="Times New Roman"/>
          <w:sz w:val="24"/>
          <w:szCs w:val="24"/>
        </w:rPr>
        <w:t xml:space="preserve"> lead</w:t>
      </w:r>
      <w:r w:rsidR="001A4095" w:rsidRPr="00680E62">
        <w:rPr>
          <w:rFonts w:ascii="Times New Roman" w:hAnsi="Times New Roman" w:cs="Times New Roman"/>
          <w:sz w:val="24"/>
          <w:szCs w:val="24"/>
        </w:rPr>
        <w:t>ing</w:t>
      </w:r>
      <w:r w:rsidR="00FB0494" w:rsidRPr="00680E62">
        <w:rPr>
          <w:rFonts w:ascii="Times New Roman" w:hAnsi="Times New Roman" w:cs="Times New Roman"/>
          <w:sz w:val="24"/>
          <w:szCs w:val="24"/>
        </w:rPr>
        <w:t xml:space="preserve"> to signalling state formation. The BLUF domain is also a modular unit </w:t>
      </w:r>
      <w:r w:rsidR="00590DD3">
        <w:rPr>
          <w:rFonts w:ascii="Times New Roman" w:hAnsi="Times New Roman" w:cs="Times New Roman"/>
          <w:sz w:val="24"/>
          <w:szCs w:val="24"/>
        </w:rPr>
        <w:t>found in bacterial</w:t>
      </w:r>
      <w:r w:rsidR="00FB0494" w:rsidRPr="00680E62">
        <w:rPr>
          <w:rFonts w:ascii="Times New Roman" w:hAnsi="Times New Roman" w:cs="Times New Roman"/>
          <w:sz w:val="24"/>
          <w:szCs w:val="24"/>
        </w:rPr>
        <w:t xml:space="preserve"> proteins, which operates b</w:t>
      </w:r>
      <w:r w:rsidRPr="00680E62">
        <w:rPr>
          <w:rFonts w:ascii="Times New Roman" w:hAnsi="Times New Roman" w:cs="Times New Roman"/>
          <w:sz w:val="24"/>
          <w:szCs w:val="24"/>
        </w:rPr>
        <w:t>y</w:t>
      </w:r>
      <w:r w:rsidR="00FB0494" w:rsidRPr="00680E62">
        <w:rPr>
          <w:rFonts w:ascii="Times New Roman" w:hAnsi="Times New Roman" w:cs="Times New Roman"/>
          <w:sz w:val="24"/>
          <w:szCs w:val="24"/>
        </w:rPr>
        <w:t xml:space="preserve"> a </w:t>
      </w:r>
      <w:r w:rsidRPr="00680E62">
        <w:rPr>
          <w:rFonts w:ascii="Times New Roman" w:hAnsi="Times New Roman" w:cs="Times New Roman"/>
          <w:sz w:val="24"/>
          <w:szCs w:val="24"/>
        </w:rPr>
        <w:t>third</w:t>
      </w:r>
      <w:r w:rsidR="00FB0494" w:rsidRPr="00680E62">
        <w:rPr>
          <w:rFonts w:ascii="Times New Roman" w:hAnsi="Times New Roman" w:cs="Times New Roman"/>
          <w:sz w:val="24"/>
          <w:szCs w:val="24"/>
        </w:rPr>
        <w:t xml:space="preserve"> mechanism which is not yet fully resolved, and is the topic of this investigation.</w:t>
      </w:r>
    </w:p>
    <w:p w:rsidR="00F34504" w:rsidRDefault="006772EF" w:rsidP="00F14668">
      <w:pPr>
        <w:spacing w:line="480" w:lineRule="auto"/>
        <w:rPr>
          <w:rFonts w:ascii="Times New Roman" w:hAnsi="Times New Roman" w:cs="Times New Roman"/>
          <w:sz w:val="24"/>
          <w:szCs w:val="24"/>
        </w:rPr>
      </w:pPr>
      <w:r>
        <w:rPr>
          <w:rFonts w:ascii="Times New Roman" w:hAnsi="Times New Roman" w:cs="Times New Roman"/>
          <w:sz w:val="24"/>
          <w:szCs w:val="24"/>
        </w:rPr>
        <w:t>One of the</w:t>
      </w:r>
      <w:r w:rsidR="008C4878">
        <w:rPr>
          <w:rFonts w:ascii="Times New Roman" w:hAnsi="Times New Roman" w:cs="Times New Roman"/>
          <w:sz w:val="24"/>
          <w:szCs w:val="24"/>
        </w:rPr>
        <w:t xml:space="preserve"> best characterised BLUF domain</w:t>
      </w:r>
      <w:r>
        <w:rPr>
          <w:rFonts w:ascii="Times New Roman" w:hAnsi="Times New Roman" w:cs="Times New Roman"/>
          <w:sz w:val="24"/>
          <w:szCs w:val="24"/>
        </w:rPr>
        <w:t>s</w:t>
      </w:r>
      <w:r w:rsidR="008C4878">
        <w:rPr>
          <w:rFonts w:ascii="Times New Roman" w:hAnsi="Times New Roman" w:cs="Times New Roman"/>
          <w:sz w:val="24"/>
          <w:szCs w:val="24"/>
        </w:rPr>
        <w:t xml:space="preserve"> is the </w:t>
      </w:r>
      <w:r>
        <w:rPr>
          <w:rFonts w:ascii="Times New Roman" w:hAnsi="Times New Roman" w:cs="Times New Roman"/>
          <w:sz w:val="24"/>
          <w:szCs w:val="24"/>
        </w:rPr>
        <w:t xml:space="preserve">light activated antirepressor protein AppA found in </w:t>
      </w:r>
      <w:r w:rsidRPr="008E2F3D">
        <w:rPr>
          <w:rFonts w:ascii="Times New Roman" w:hAnsi="Times New Roman" w:cs="Times New Roman"/>
          <w:i/>
          <w:sz w:val="24"/>
          <w:szCs w:val="24"/>
        </w:rPr>
        <w:t>Rhodobact</w:t>
      </w:r>
      <w:r w:rsidR="00D5006F">
        <w:rPr>
          <w:rFonts w:ascii="Times New Roman" w:hAnsi="Times New Roman" w:cs="Times New Roman"/>
          <w:i/>
          <w:sz w:val="24"/>
          <w:szCs w:val="24"/>
        </w:rPr>
        <w:t>e</w:t>
      </w:r>
      <w:r w:rsidRPr="008E2F3D">
        <w:rPr>
          <w:rFonts w:ascii="Times New Roman" w:hAnsi="Times New Roman" w:cs="Times New Roman"/>
          <w:i/>
          <w:sz w:val="24"/>
          <w:szCs w:val="24"/>
        </w:rPr>
        <w:t>r sphaeroides</w:t>
      </w:r>
      <w:r>
        <w:rPr>
          <w:rFonts w:ascii="Times New Roman" w:hAnsi="Times New Roman" w:cs="Times New Roman"/>
          <w:sz w:val="24"/>
          <w:szCs w:val="24"/>
        </w:rPr>
        <w:t xml:space="preserve">, where it is responsible </w:t>
      </w:r>
      <w:r w:rsidR="002141DE">
        <w:rPr>
          <w:rFonts w:ascii="Times New Roman" w:hAnsi="Times New Roman" w:cs="Times New Roman"/>
          <w:sz w:val="24"/>
          <w:szCs w:val="24"/>
        </w:rPr>
        <w:t xml:space="preserve">for </w:t>
      </w:r>
      <w:r>
        <w:rPr>
          <w:rFonts w:ascii="Times New Roman" w:hAnsi="Times New Roman" w:cs="Times New Roman"/>
          <w:sz w:val="24"/>
          <w:szCs w:val="24"/>
        </w:rPr>
        <w:t>controlling the expression of the photosynthetic apparatus in response to both light and oxygen levels.</w:t>
      </w:r>
      <w:hyperlink w:anchor="_ENREF_17" w:tooltip="Anderson, 2005 #26" w:history="1">
        <w:r w:rsidR="00AE4578">
          <w:rPr>
            <w:rFonts w:ascii="Times New Roman" w:hAnsi="Times New Roman" w:cs="Times New Roman"/>
            <w:sz w:val="24"/>
            <w:szCs w:val="24"/>
          </w:rPr>
          <w:fldChar w:fldCharType="begin">
            <w:fldData xml:space="preserve">PEVuZE5vdGU+PENpdGU+PEF1dGhvcj5BbmRlcnNvbjwvQXV0aG9yPjxZZWFyPjIwMDU8L1llYXI+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</w:fldData>
          </w:fldChar>
        </w:r>
        <w:r w:rsidR="00AE4578">
          <w:rPr>
            <w:rFonts w:ascii="Times New Roman" w:hAnsi="Times New Roman" w:cs="Times New Roman"/>
            <w:sz w:val="24"/>
            <w:szCs w:val="24"/>
          </w:rPr>
          <w:instrText xml:space="preserve"> ADDIN EN.CITE </w:instrText>
        </w:r>
        <w:r w:rsidR="00AE4578">
          <w:rPr>
            <w:rFonts w:ascii="Times New Roman" w:hAnsi="Times New Roman" w:cs="Times New Roman"/>
            <w:sz w:val="24"/>
            <w:szCs w:val="24"/>
          </w:rPr>
          <w:fldChar w:fldCharType="begin">
            <w:fldData xml:space="preserve">PEVuZE5vdGU+PENpdGU+PEF1dGhvcj5BbmRlcnNvbjwvQXV0aG9yPjxZZWFyPjIwMDU8L1llYXI+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</w:fldData>
          </w:fldChar>
        </w:r>
        <w:r w:rsidR="00AE4578">
          <w:rPr>
            <w:rFonts w:ascii="Times New Roman" w:hAnsi="Times New Roman" w:cs="Times New Roman"/>
            <w:sz w:val="24"/>
            <w:szCs w:val="24"/>
          </w:rPr>
          <w:instrText xml:space="preserve"> ADDIN EN.CITE.DATA </w:instrText>
        </w:r>
        <w:r w:rsidR="00AE4578">
          <w:rPr>
            <w:rFonts w:ascii="Times New Roman" w:hAnsi="Times New Roman" w:cs="Times New Roman"/>
            <w:sz w:val="24"/>
            <w:szCs w:val="24"/>
          </w:rPr>
        </w:r>
        <w:r w:rsidR="00AE4578">
          <w:rPr>
            <w:rFonts w:ascii="Times New Roman" w:hAnsi="Times New Roman" w:cs="Times New Roman"/>
            <w:sz w:val="24"/>
            <w:szCs w:val="24"/>
          </w:rPr>
          <w:fldChar w:fldCharType="end"/>
        </w:r>
        <w:r w:rsidR="00AE4578">
          <w:rPr>
            <w:rFonts w:ascii="Times New Roman" w:hAnsi="Times New Roman" w:cs="Times New Roman"/>
            <w:sz w:val="24"/>
            <w:szCs w:val="24"/>
          </w:rPr>
        </w:r>
        <w:r w:rsidR="00AE4578">
          <w:rPr>
            <w:rFonts w:ascii="Times New Roman" w:hAnsi="Times New Roman" w:cs="Times New Roman"/>
            <w:sz w:val="24"/>
            <w:szCs w:val="24"/>
          </w:rPr>
          <w:fldChar w:fldCharType="separate"/>
        </w:r>
        <w:r w:rsidR="00AE4578" w:rsidRPr="00590DD3">
          <w:rPr>
            <w:rFonts w:ascii="Times New Roman" w:hAnsi="Times New Roman" w:cs="Times New Roman"/>
            <w:noProof/>
            <w:sz w:val="24"/>
            <w:szCs w:val="24"/>
            <w:vertAlign w:val="superscript"/>
          </w:rPr>
          <w:t>17-21</w:t>
        </w:r>
        <w:r w:rsidR="00AE4578">
          <w:rPr>
            <w:rFonts w:ascii="Times New Roman" w:hAnsi="Times New Roman" w:cs="Times New Roman"/>
            <w:sz w:val="24"/>
            <w:szCs w:val="24"/>
          </w:rPr>
          <w:fldChar w:fldCharType="end"/>
        </w:r>
      </w:hyperlink>
      <w:r>
        <w:rPr>
          <w:rFonts w:ascii="Times New Roman" w:hAnsi="Times New Roman" w:cs="Times New Roman"/>
          <w:sz w:val="24"/>
          <w:szCs w:val="24"/>
        </w:rPr>
        <w:t xml:space="preserve"> In this work we focus on the isolated BLUF domain, AppA</w:t>
      </w:r>
      <w:r w:rsidRPr="006772EF">
        <w:rPr>
          <w:rFonts w:ascii="Times New Roman" w:hAnsi="Times New Roman" w:cs="Times New Roman"/>
          <w:sz w:val="24"/>
          <w:szCs w:val="24"/>
          <w:vertAlign w:val="subscript"/>
        </w:rPr>
        <w:t>BLUF</w:t>
      </w:r>
      <w:r>
        <w:rPr>
          <w:rFonts w:ascii="Times New Roman" w:hAnsi="Times New Roman" w:cs="Times New Roman"/>
          <w:sz w:val="24"/>
          <w:szCs w:val="24"/>
        </w:rPr>
        <w:t xml:space="preserve">. </w:t>
      </w:r>
      <w:r w:rsidR="008E2F3D">
        <w:rPr>
          <w:rFonts w:ascii="Times New Roman" w:hAnsi="Times New Roman" w:cs="Times New Roman"/>
          <w:sz w:val="24"/>
          <w:szCs w:val="24"/>
        </w:rPr>
        <w:t>BLUF domain p</w:t>
      </w:r>
      <w:r w:rsidR="006A3AA9">
        <w:rPr>
          <w:rFonts w:ascii="Times New Roman" w:hAnsi="Times New Roman" w:cs="Times New Roman"/>
          <w:sz w:val="24"/>
          <w:szCs w:val="24"/>
        </w:rPr>
        <w:t>hotoactivity is indica</w:t>
      </w:r>
      <w:r w:rsidR="00633453">
        <w:rPr>
          <w:rFonts w:ascii="Times New Roman" w:hAnsi="Times New Roman" w:cs="Times New Roman"/>
          <w:sz w:val="24"/>
          <w:szCs w:val="24"/>
        </w:rPr>
        <w:t>ted by a small (10 – 15 nm) red-</w:t>
      </w:r>
      <w:r w:rsidR="006A3AA9">
        <w:rPr>
          <w:rFonts w:ascii="Times New Roman" w:hAnsi="Times New Roman" w:cs="Times New Roman"/>
          <w:sz w:val="24"/>
          <w:szCs w:val="24"/>
        </w:rPr>
        <w:t xml:space="preserve">shift </w:t>
      </w:r>
      <w:r w:rsidR="00590DD3">
        <w:rPr>
          <w:rFonts w:ascii="Times New Roman" w:hAnsi="Times New Roman" w:cs="Times New Roman"/>
          <w:sz w:val="24"/>
          <w:szCs w:val="24"/>
        </w:rPr>
        <w:t xml:space="preserve">in the electronic absorption spectrum of the </w:t>
      </w:r>
      <w:r w:rsidR="006A3AA9">
        <w:rPr>
          <w:rFonts w:ascii="Times New Roman" w:hAnsi="Times New Roman" w:cs="Times New Roman"/>
          <w:sz w:val="24"/>
          <w:szCs w:val="24"/>
        </w:rPr>
        <w:t xml:space="preserve"> isoalloxazine ring on irradiation with light </w:t>
      </w:r>
      <w:r w:rsidR="00D5006F">
        <w:rPr>
          <w:rFonts w:ascii="Times New Roman" w:hAnsi="Times New Roman" w:cs="Times New Roman"/>
          <w:sz w:val="24"/>
          <w:szCs w:val="24"/>
        </w:rPr>
        <w:t xml:space="preserve">at </w:t>
      </w:r>
      <w:r w:rsidR="006A3AA9">
        <w:rPr>
          <w:rFonts w:ascii="Times New Roman" w:hAnsi="Times New Roman" w:cs="Times New Roman"/>
          <w:sz w:val="24"/>
          <w:szCs w:val="24"/>
        </w:rPr>
        <w:t>around 450 nm.</w:t>
      </w:r>
      <w:hyperlink w:anchor="_ENREF_20" w:tooltip="Masuda, 2002 #104"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&lt;EndNote&gt;&lt;Cite&gt;&lt;Author&gt;Masuda&lt;/Author&gt;&lt;Year&gt;2002&lt;/Year&gt;&lt;RecNum&gt;104&lt;/RecNum&gt;&lt;DisplayText&gt;&lt;style face="superscript"&gt;20&lt;/style&gt;&lt;/DisplayText&gt;&lt;record&gt;&lt;rec-number&gt;104&lt;/rec-number&gt;&lt;foreign-keys&gt;&lt;key app="EN" db-id="zwfr9xfao2ded6ear5y5xvv1prtazrp2srrv"&gt;104&lt;/key&gt;&lt;/foreign-keys&gt;&lt;ref-type name="Journal Article"&gt;17&lt;/ref-type&gt;&lt;contributors&gt;&lt;authors&gt;&lt;author&gt;Masuda, S.&lt;/author&gt;&lt;author&gt;Bauer, C. E.&lt;/author&gt;&lt;/authors&gt;&lt;/contributors&gt;&lt;titles&gt;&lt;title&gt;AppA is a blue light photoreceptor that antirepresses photosynthesis gene expression in Rhodobacter sphaeroides&lt;/title&gt;&lt;secondary-title&gt;Cell&lt;/secondary-title&gt;&lt;/titles&gt;&lt;periodical&gt;&lt;full-title&gt;Cell&lt;/full-title&gt;&lt;/periodical&gt;&lt;pages&gt;613-623&lt;/pages&gt;&lt;volume&gt;110&lt;/volume&gt;&lt;number&gt;5&lt;/number&gt;&lt;dates&gt;&lt;year&gt;2002&lt;/year&gt;&lt;pub-dates&gt;&lt;date&gt;Sep&lt;/date&gt;&lt;/pub-dates&gt;&lt;/dates&gt;&lt;isbn&gt;0092-8674&lt;/isbn&gt;&lt;accession-num&gt;ISI:000177943700008&lt;/accession-num&gt;&lt;urls&gt;&lt;related-urls&gt;&lt;url&gt;&amp;lt;Go to ISI&amp;gt;://000177943700008&lt;/url&gt;&lt;/related-urls&gt;&lt;/urls&gt;&lt;/record&gt;&lt;/Cite&gt;&lt;/EndNote&gt;</w:instrText>
        </w:r>
        <w:r w:rsidR="00AE4578">
          <w:rPr>
            <w:rFonts w:ascii="Times New Roman" w:hAnsi="Times New Roman" w:cs="Times New Roman"/>
            <w:sz w:val="24"/>
            <w:szCs w:val="24"/>
          </w:rPr>
          <w:fldChar w:fldCharType="separate"/>
        </w:r>
        <w:r w:rsidR="00AE4578" w:rsidRPr="00281893">
          <w:rPr>
            <w:rFonts w:ascii="Times New Roman" w:hAnsi="Times New Roman" w:cs="Times New Roman"/>
            <w:noProof/>
            <w:sz w:val="24"/>
            <w:szCs w:val="24"/>
            <w:vertAlign w:val="superscript"/>
          </w:rPr>
          <w:t>20</w:t>
        </w:r>
        <w:r w:rsidR="00AE4578">
          <w:rPr>
            <w:rFonts w:ascii="Times New Roman" w:hAnsi="Times New Roman" w:cs="Times New Roman"/>
            <w:sz w:val="24"/>
            <w:szCs w:val="24"/>
          </w:rPr>
          <w:fldChar w:fldCharType="end"/>
        </w:r>
      </w:hyperlink>
      <w:r w:rsidR="006A3AA9">
        <w:rPr>
          <w:rFonts w:ascii="Times New Roman" w:hAnsi="Times New Roman" w:cs="Times New Roman"/>
          <w:sz w:val="24"/>
          <w:szCs w:val="24"/>
        </w:rPr>
        <w:t xml:space="preserve"> Thus</w:t>
      </w:r>
      <w:r w:rsidR="002141DE">
        <w:rPr>
          <w:rFonts w:ascii="Times New Roman" w:hAnsi="Times New Roman" w:cs="Times New Roman"/>
          <w:sz w:val="24"/>
          <w:szCs w:val="24"/>
        </w:rPr>
        <w:t>,</w:t>
      </w:r>
      <w:r w:rsidR="006A3AA9">
        <w:rPr>
          <w:rFonts w:ascii="Times New Roman" w:hAnsi="Times New Roman" w:cs="Times New Roman"/>
          <w:sz w:val="24"/>
          <w:szCs w:val="24"/>
        </w:rPr>
        <w:t xml:space="preserve"> in both the dark state (dAppA</w:t>
      </w:r>
      <w:r w:rsidR="006A3AA9" w:rsidRPr="00AF3C6D">
        <w:rPr>
          <w:rFonts w:ascii="Times New Roman" w:hAnsi="Times New Roman" w:cs="Times New Roman"/>
          <w:sz w:val="24"/>
          <w:szCs w:val="24"/>
          <w:vertAlign w:val="subscript"/>
        </w:rPr>
        <w:t>BLUF</w:t>
      </w:r>
      <w:r w:rsidR="006A3AA9">
        <w:rPr>
          <w:rFonts w:ascii="Times New Roman" w:hAnsi="Times New Roman" w:cs="Times New Roman"/>
          <w:sz w:val="24"/>
          <w:szCs w:val="24"/>
        </w:rPr>
        <w:t>) and the</w:t>
      </w:r>
      <w:r w:rsidR="008E2F3D">
        <w:rPr>
          <w:rFonts w:ascii="Times New Roman" w:hAnsi="Times New Roman" w:cs="Times New Roman"/>
          <w:sz w:val="24"/>
          <w:szCs w:val="24"/>
        </w:rPr>
        <w:t xml:space="preserve"> red-shifted</w:t>
      </w:r>
      <w:r w:rsidR="002141DE">
        <w:rPr>
          <w:rFonts w:ascii="Times New Roman" w:hAnsi="Times New Roman" w:cs="Times New Roman"/>
          <w:sz w:val="24"/>
          <w:szCs w:val="24"/>
        </w:rPr>
        <w:t xml:space="preserve"> light adapted signalling state</w:t>
      </w:r>
      <w:r w:rsidR="006A3AA9">
        <w:rPr>
          <w:rFonts w:ascii="Times New Roman" w:hAnsi="Times New Roman" w:cs="Times New Roman"/>
          <w:sz w:val="24"/>
          <w:szCs w:val="24"/>
        </w:rPr>
        <w:t xml:space="preserve"> (lAppA</w:t>
      </w:r>
      <w:r w:rsidR="006A3AA9" w:rsidRPr="00AF3C6D">
        <w:rPr>
          <w:rFonts w:ascii="Times New Roman" w:hAnsi="Times New Roman" w:cs="Times New Roman"/>
          <w:sz w:val="24"/>
          <w:szCs w:val="24"/>
          <w:vertAlign w:val="subscript"/>
        </w:rPr>
        <w:t>BLUF</w:t>
      </w:r>
      <w:r w:rsidR="006A3AA9">
        <w:rPr>
          <w:rFonts w:ascii="Times New Roman" w:hAnsi="Times New Roman" w:cs="Times New Roman"/>
          <w:sz w:val="24"/>
          <w:szCs w:val="24"/>
        </w:rPr>
        <w:t xml:space="preserve">) the flavin remains in its fully oxidized </w:t>
      </w:r>
      <w:r w:rsidR="002141DE">
        <w:rPr>
          <w:rFonts w:ascii="Times New Roman" w:hAnsi="Times New Roman" w:cs="Times New Roman"/>
          <w:sz w:val="24"/>
          <w:szCs w:val="24"/>
        </w:rPr>
        <w:t>form</w:t>
      </w:r>
      <w:r w:rsidR="006A3AA9">
        <w:rPr>
          <w:rFonts w:ascii="Times New Roman" w:hAnsi="Times New Roman" w:cs="Times New Roman"/>
          <w:sz w:val="24"/>
          <w:szCs w:val="24"/>
        </w:rPr>
        <w:t xml:space="preserve"> (</w:t>
      </w:r>
      <w:r w:rsidR="002141DE">
        <w:rPr>
          <w:rFonts w:ascii="Times New Roman" w:hAnsi="Times New Roman" w:cs="Times New Roman"/>
          <w:sz w:val="24"/>
          <w:szCs w:val="24"/>
        </w:rPr>
        <w:t xml:space="preserve">the </w:t>
      </w:r>
      <w:r w:rsidR="006A3AA9">
        <w:rPr>
          <w:rFonts w:ascii="Times New Roman" w:hAnsi="Times New Roman" w:cs="Times New Roman"/>
          <w:sz w:val="24"/>
          <w:szCs w:val="24"/>
        </w:rPr>
        <w:t>reduced forms such as radical</w:t>
      </w:r>
      <w:r w:rsidR="002141DE">
        <w:rPr>
          <w:rFonts w:ascii="Times New Roman" w:hAnsi="Times New Roman" w:cs="Times New Roman"/>
          <w:sz w:val="24"/>
          <w:szCs w:val="24"/>
        </w:rPr>
        <w:t>s</w:t>
      </w:r>
      <w:r w:rsidR="006A3AA9">
        <w:rPr>
          <w:rFonts w:ascii="Times New Roman" w:hAnsi="Times New Roman" w:cs="Times New Roman"/>
          <w:sz w:val="24"/>
          <w:szCs w:val="24"/>
        </w:rPr>
        <w:t xml:space="preserve"> and ions have </w:t>
      </w:r>
      <w:r w:rsidR="008E2F3D">
        <w:rPr>
          <w:rFonts w:ascii="Times New Roman" w:hAnsi="Times New Roman" w:cs="Times New Roman"/>
          <w:sz w:val="24"/>
          <w:szCs w:val="24"/>
        </w:rPr>
        <w:t xml:space="preserve">very </w:t>
      </w:r>
      <w:r w:rsidR="006A3AA9">
        <w:rPr>
          <w:rFonts w:ascii="Times New Roman" w:hAnsi="Times New Roman" w:cs="Times New Roman"/>
          <w:sz w:val="24"/>
          <w:szCs w:val="24"/>
        </w:rPr>
        <w:t>different absorption spectra</w:t>
      </w:r>
      <w:hyperlink w:anchor="_ENREF_22" w:tooltip="Massey, 2000 #101"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&lt;EndNote&gt;&lt;Cite&gt;&lt;Author&gt;Massey&lt;/Author&gt;&lt;Year&gt;2000&lt;/Year&gt;&lt;RecNum&gt;101&lt;/RecNum&gt;&lt;DisplayText&gt;&lt;style face="superscript"&gt;22&lt;/style&gt;&lt;/DisplayText&gt;&lt;record&gt;&lt;rec-number&gt;101&lt;/rec-number&gt;&lt;foreign-keys&gt;&lt;key app="EN" db-id="zwfr9xfao2ded6ear5y5xvv1prtazrp2srrv"&gt;101&lt;/key&gt;&lt;/foreign-keys&gt;&lt;ref-type name="Journal Article"&gt;17&lt;/ref-type&gt;&lt;contributors&gt;&lt;authors&gt;&lt;author&gt;Massey, V.&lt;/author&gt;&lt;/authors&gt;&lt;/contributors&gt;&lt;titles&gt;&lt;title&gt;The chemical and biological versatility of riboflavin&lt;/title&gt;&lt;secondary-title&gt;Biochemical Society Transactions&lt;/secondary-title&gt;&lt;/titles&gt;&lt;periodical&gt;&lt;full-title&gt;Biochemical Society Transactions&lt;/full-title&gt;&lt;/periodical&gt;&lt;pages&gt;283-296&lt;/pages&gt;&lt;volume&gt;28&lt;/volume&gt;&lt;dates&gt;&lt;year&gt;2000&lt;/year&gt;&lt;pub-dates&gt;&lt;date&gt;Aug&lt;/date&gt;&lt;/pub-dates&gt;&lt;/dates&gt;&lt;isbn&gt;0300-5127&lt;/isbn&gt;&lt;accession-num&gt;ISI:000089067300001&lt;/accession-num&gt;&lt;urls&gt;&lt;related-urls&gt;&lt;url&gt;&amp;lt;Go to ISI&amp;gt;://000089067300001&lt;/url&gt;&lt;/related-urls&gt;&lt;/urls&gt;&lt;/record&gt;&lt;/Cite&gt;&lt;/EndNote&gt;</w:instrText>
        </w:r>
        <w:r w:rsidR="00AE4578">
          <w:rPr>
            <w:rFonts w:ascii="Times New Roman" w:hAnsi="Times New Roman" w:cs="Times New Roman"/>
            <w:sz w:val="24"/>
            <w:szCs w:val="24"/>
          </w:rPr>
          <w:fldChar w:fldCharType="separate"/>
        </w:r>
        <w:r w:rsidR="00AE4578" w:rsidRPr="00281893">
          <w:rPr>
            <w:rFonts w:ascii="Times New Roman" w:hAnsi="Times New Roman" w:cs="Times New Roman"/>
            <w:noProof/>
            <w:sz w:val="24"/>
            <w:szCs w:val="24"/>
            <w:vertAlign w:val="superscript"/>
          </w:rPr>
          <w:t>22</w:t>
        </w:r>
        <w:r w:rsidR="00AE4578">
          <w:rPr>
            <w:rFonts w:ascii="Times New Roman" w:hAnsi="Times New Roman" w:cs="Times New Roman"/>
            <w:sz w:val="24"/>
            <w:szCs w:val="24"/>
          </w:rPr>
          <w:fldChar w:fldCharType="end"/>
        </w:r>
      </w:hyperlink>
      <w:r w:rsidR="006A3AA9">
        <w:rPr>
          <w:rFonts w:ascii="Times New Roman" w:hAnsi="Times New Roman" w:cs="Times New Roman"/>
          <w:sz w:val="24"/>
          <w:szCs w:val="24"/>
        </w:rPr>
        <w:t xml:space="preserve">). </w:t>
      </w:r>
      <w:r w:rsidR="00F34504">
        <w:rPr>
          <w:rFonts w:ascii="Times New Roman" w:hAnsi="Times New Roman" w:cs="Times New Roman"/>
          <w:sz w:val="24"/>
          <w:szCs w:val="24"/>
        </w:rPr>
        <w:t xml:space="preserve">The </w:t>
      </w:r>
      <w:r w:rsidR="00315F04">
        <w:rPr>
          <w:rFonts w:ascii="Times New Roman" w:hAnsi="Times New Roman" w:cs="Times New Roman"/>
          <w:sz w:val="24"/>
          <w:szCs w:val="24"/>
        </w:rPr>
        <w:t xml:space="preserve">photoactivity is reversible, with the </w:t>
      </w:r>
      <w:r w:rsidR="00F34504">
        <w:rPr>
          <w:rFonts w:ascii="Times New Roman" w:hAnsi="Times New Roman" w:cs="Times New Roman"/>
          <w:sz w:val="24"/>
          <w:szCs w:val="24"/>
        </w:rPr>
        <w:t>relaxation from lAppA</w:t>
      </w:r>
      <w:r w:rsidR="00F34504" w:rsidRPr="00AF3C6D">
        <w:rPr>
          <w:rFonts w:ascii="Times New Roman" w:hAnsi="Times New Roman" w:cs="Times New Roman"/>
          <w:sz w:val="24"/>
          <w:szCs w:val="24"/>
          <w:vertAlign w:val="subscript"/>
        </w:rPr>
        <w:t>BLUF</w:t>
      </w:r>
      <w:r w:rsidR="00F34504">
        <w:rPr>
          <w:rFonts w:ascii="Times New Roman" w:hAnsi="Times New Roman" w:cs="Times New Roman"/>
          <w:sz w:val="24"/>
          <w:szCs w:val="24"/>
        </w:rPr>
        <w:t xml:space="preserve"> to dAppA</w:t>
      </w:r>
      <w:r w:rsidR="00F34504" w:rsidRPr="00AF3C6D">
        <w:rPr>
          <w:rFonts w:ascii="Times New Roman" w:hAnsi="Times New Roman" w:cs="Times New Roman"/>
          <w:sz w:val="24"/>
          <w:szCs w:val="24"/>
          <w:vertAlign w:val="subscript"/>
        </w:rPr>
        <w:t>BLUF</w:t>
      </w:r>
      <w:r w:rsidR="00F34504">
        <w:rPr>
          <w:rFonts w:ascii="Times New Roman" w:hAnsi="Times New Roman" w:cs="Times New Roman"/>
          <w:sz w:val="24"/>
          <w:szCs w:val="24"/>
        </w:rPr>
        <w:t xml:space="preserve"> occur</w:t>
      </w:r>
      <w:r w:rsidR="00315F04">
        <w:rPr>
          <w:rFonts w:ascii="Times New Roman" w:hAnsi="Times New Roman" w:cs="Times New Roman"/>
          <w:sz w:val="24"/>
          <w:szCs w:val="24"/>
        </w:rPr>
        <w:t>ring</w:t>
      </w:r>
      <w:r w:rsidR="00F34504">
        <w:rPr>
          <w:rFonts w:ascii="Times New Roman" w:hAnsi="Times New Roman" w:cs="Times New Roman"/>
          <w:sz w:val="24"/>
          <w:szCs w:val="24"/>
        </w:rPr>
        <w:t xml:space="preserve"> </w:t>
      </w:r>
      <w:r w:rsidR="00315F04">
        <w:rPr>
          <w:rFonts w:ascii="Times New Roman" w:hAnsi="Times New Roman" w:cs="Times New Roman"/>
          <w:sz w:val="24"/>
          <w:szCs w:val="24"/>
        </w:rPr>
        <w:t>with a half-life of about</w:t>
      </w:r>
      <w:r w:rsidR="00F34504">
        <w:rPr>
          <w:rFonts w:ascii="Times New Roman" w:hAnsi="Times New Roman" w:cs="Times New Roman"/>
          <w:sz w:val="24"/>
          <w:szCs w:val="24"/>
        </w:rPr>
        <w:t xml:space="preserve"> thirty minutes, after which the protein can be re-excited.</w:t>
      </w:r>
      <w:r w:rsidR="00AE1F5C">
        <w:rPr>
          <w:rFonts w:ascii="Times New Roman" w:hAnsi="Times New Roman" w:cs="Times New Roman"/>
          <w:sz w:val="24"/>
          <w:szCs w:val="24"/>
        </w:rPr>
        <w:fldChar w:fldCharType="begin">
          <w:fldData xml:space="preserve">PEVuZE5vdGU+PENpdGU+PEF1dGhvcj5EcmFnbmVhPC9BdXRob3I+PFllYXI+MjAxMDwvWWVhcj48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</w:fldData>
        </w:fldChar>
      </w:r>
      <w:r w:rsidR="00AE1F5C">
        <w:rPr>
          <w:rFonts w:ascii="Times New Roman" w:hAnsi="Times New Roman" w:cs="Times New Roman"/>
          <w:sz w:val="24"/>
          <w:szCs w:val="24"/>
        </w:rPr>
        <w:instrText xml:space="preserve"> ADDIN EN.CITE </w:instrText>
      </w:r>
      <w:r w:rsidR="00AE1F5C">
        <w:rPr>
          <w:rFonts w:ascii="Times New Roman" w:hAnsi="Times New Roman" w:cs="Times New Roman"/>
          <w:sz w:val="24"/>
          <w:szCs w:val="24"/>
        </w:rPr>
        <w:fldChar w:fldCharType="begin">
          <w:fldData xml:space="preserve">PEVuZE5vdGU+PENpdGU+PEF1dGhvcj5EcmFnbmVhPC9BdXRob3I+PFllYXI+MjAxMDwvWWVhcj48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</w:fldData>
        </w:fldChar>
      </w:r>
      <w:r w:rsidR="00AE1F5C">
        <w:rPr>
          <w:rFonts w:ascii="Times New Roman" w:hAnsi="Times New Roman" w:cs="Times New Roman"/>
          <w:sz w:val="24"/>
          <w:szCs w:val="24"/>
        </w:rPr>
        <w:instrText xml:space="preserve"> ADDIN EN.CITE.DATA </w:instrText>
      </w:r>
      <w:r w:rsidR="00AE1F5C">
        <w:rPr>
          <w:rFonts w:ascii="Times New Roman" w:hAnsi="Times New Roman" w:cs="Times New Roman"/>
          <w:sz w:val="24"/>
          <w:szCs w:val="24"/>
        </w:rPr>
      </w:r>
      <w:r w:rsidR="00AE1F5C">
        <w:rPr>
          <w:rFonts w:ascii="Times New Roman" w:hAnsi="Times New Roman" w:cs="Times New Roman"/>
          <w:sz w:val="24"/>
          <w:szCs w:val="24"/>
        </w:rPr>
        <w:fldChar w:fldCharType="end"/>
      </w:r>
      <w:r w:rsidR="00AE1F5C">
        <w:rPr>
          <w:rFonts w:ascii="Times New Roman" w:hAnsi="Times New Roman" w:cs="Times New Roman"/>
          <w:sz w:val="24"/>
          <w:szCs w:val="24"/>
        </w:rPr>
      </w:r>
      <w:r w:rsidR="00AE1F5C">
        <w:rPr>
          <w:rFonts w:ascii="Times New Roman" w:hAnsi="Times New Roman" w:cs="Times New Roman"/>
          <w:sz w:val="24"/>
          <w:szCs w:val="24"/>
        </w:rPr>
        <w:fldChar w:fldCharType="separate"/>
      </w:r>
      <w:hyperlink w:anchor="_ENREF_23" w:tooltip="Dragnea, 2010 #284" w:history="1">
        <w:r w:rsidR="00AE4578" w:rsidRPr="00AE1F5C">
          <w:rPr>
            <w:rFonts w:ascii="Times New Roman" w:hAnsi="Times New Roman" w:cs="Times New Roman"/>
            <w:noProof/>
            <w:sz w:val="24"/>
            <w:szCs w:val="24"/>
            <w:vertAlign w:val="superscript"/>
          </w:rPr>
          <w:t>23</w:t>
        </w:r>
      </w:hyperlink>
      <w:r w:rsidR="00AE1F5C" w:rsidRPr="00AE1F5C">
        <w:rPr>
          <w:rFonts w:ascii="Times New Roman" w:hAnsi="Times New Roman" w:cs="Times New Roman"/>
          <w:noProof/>
          <w:sz w:val="24"/>
          <w:szCs w:val="24"/>
          <w:vertAlign w:val="superscript"/>
        </w:rPr>
        <w:t>,</w:t>
      </w:r>
      <w:hyperlink w:anchor="_ENREF_24" w:tooltip="Laan, 2006 #2" w:history="1">
        <w:r w:rsidR="00AE4578" w:rsidRPr="00AE1F5C">
          <w:rPr>
            <w:rFonts w:ascii="Times New Roman" w:hAnsi="Times New Roman" w:cs="Times New Roman"/>
            <w:noProof/>
            <w:sz w:val="24"/>
            <w:szCs w:val="24"/>
            <w:vertAlign w:val="superscript"/>
          </w:rPr>
          <w:t>24</w:t>
        </w:r>
      </w:hyperlink>
      <w:r w:rsidR="00AE1F5C">
        <w:rPr>
          <w:rFonts w:ascii="Times New Roman" w:hAnsi="Times New Roman" w:cs="Times New Roman"/>
          <w:sz w:val="24"/>
          <w:szCs w:val="24"/>
        </w:rPr>
        <w:fldChar w:fldCharType="end"/>
      </w:r>
    </w:p>
    <w:p w:rsidR="00A440D7" w:rsidRDefault="006A3AA9" w:rsidP="00F1466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Time resol</w:t>
      </w:r>
      <w:r w:rsidR="00633453">
        <w:rPr>
          <w:rFonts w:ascii="Times New Roman" w:hAnsi="Times New Roman" w:cs="Times New Roman"/>
          <w:sz w:val="24"/>
          <w:szCs w:val="24"/>
        </w:rPr>
        <w:t>ved studies showed that the red-</w:t>
      </w:r>
      <w:r>
        <w:rPr>
          <w:rFonts w:ascii="Times New Roman" w:hAnsi="Times New Roman" w:cs="Times New Roman"/>
          <w:sz w:val="24"/>
          <w:szCs w:val="24"/>
        </w:rPr>
        <w:t>shi</w:t>
      </w:r>
      <w:r w:rsidR="00AF3C6D">
        <w:rPr>
          <w:rFonts w:ascii="Times New Roman" w:hAnsi="Times New Roman" w:cs="Times New Roman"/>
          <w:sz w:val="24"/>
          <w:szCs w:val="24"/>
        </w:rPr>
        <w:t>ft develops within 1 ns</w:t>
      </w:r>
      <w:r w:rsidR="00E36D05">
        <w:rPr>
          <w:rFonts w:ascii="Times New Roman" w:hAnsi="Times New Roman" w:cs="Times New Roman"/>
          <w:sz w:val="24"/>
          <w:szCs w:val="24"/>
        </w:rPr>
        <w:t xml:space="preserve"> of electronic excitation</w:t>
      </w:r>
      <w:r w:rsidR="00AF3C6D">
        <w:rPr>
          <w:rFonts w:ascii="Times New Roman" w:hAnsi="Times New Roman" w:cs="Times New Roman"/>
          <w:sz w:val="24"/>
          <w:szCs w:val="24"/>
        </w:rPr>
        <w:t xml:space="preserve">, suggesting </w:t>
      </w:r>
      <w:r w:rsidR="002141DE">
        <w:rPr>
          <w:rFonts w:ascii="Times New Roman" w:hAnsi="Times New Roman" w:cs="Times New Roman"/>
          <w:sz w:val="24"/>
          <w:szCs w:val="24"/>
        </w:rPr>
        <w:t xml:space="preserve">a role for </w:t>
      </w:r>
      <w:r w:rsidR="00AF3C6D">
        <w:rPr>
          <w:rFonts w:ascii="Times New Roman" w:hAnsi="Times New Roman" w:cs="Times New Roman"/>
          <w:sz w:val="24"/>
          <w:szCs w:val="24"/>
        </w:rPr>
        <w:t>ultrafast processes.</w:t>
      </w:r>
      <w:hyperlink w:anchor="_ENREF_25" w:tooltip="Gauden, 2005 #5"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&lt;EndNote&gt;&lt;Cite&gt;&lt;Author&gt;Gauden&lt;/Author&gt;&lt;Year&gt;2005&lt;/Year&gt;&lt;RecNum&gt;5&lt;/RecNum&gt;&lt;DisplayText&gt;&lt;style face="superscript"&gt;25&lt;/style&gt;&lt;/DisplayText&gt;&lt;record&gt;&lt;rec-number&gt;5&lt;/rec-number&gt;&lt;foreign-keys&gt;&lt;key app="EN" db-id="zwfr9xfao2ded6ear5y5xvv1prtazrp2srrv"&gt;5&lt;/key&gt;&lt;/foreign-keys&gt;&lt;ref-type name="Journal Article"&gt;17&lt;/ref-type&gt;&lt;contributors&gt;&lt;authors&gt;&lt;author&gt;Gauden, M.&lt;/author&gt;&lt;author&gt;Yeremenko, S.&lt;/author&gt;&lt;author&gt;Laan, W.&lt;/author&gt;&lt;author&gt;van Stokkum, I. H. M.&lt;/author&gt;&lt;author&gt;Ihalainen, J. A.&lt;/author&gt;&lt;author&gt;van Grondelle, R.&lt;/author&gt;&lt;author&gt;Hellingwerf, K. J.&lt;/author&gt;&lt;author&gt;Kennis, J. T. M.&lt;/author&gt;&lt;/authors&gt;&lt;/contributors&gt;&lt;titles&gt;&lt;title&gt;Photocycle of the flavin-binding photoreceptor AppA, a bacterial transcriptional antirepressor of photosynthesis genes&lt;/title&gt;&lt;secondary-title&gt;Biochemistry&lt;/secondary-title&gt;&lt;/titles&gt;&lt;periodical&gt;&lt;full-title&gt;Biochemistry&lt;/full-title&gt;&lt;/periodical&gt;&lt;pages&gt;3653-3662&lt;/pages&gt;&lt;volume&gt;44&lt;/volume&gt;&lt;number&gt;10&lt;/number&gt;&lt;dates&gt;&lt;year&gt;2005&lt;/year&gt;&lt;pub-dates&gt;&lt;date&gt;Mar&lt;/date&gt;&lt;/pub-dates&gt;&lt;/dates&gt;&lt;accession-num&gt;ISI:000227629300001&lt;/accession-num&gt;&lt;urls&gt;&lt;related-urls&gt;&lt;url&gt;&amp;lt;Go to ISI&amp;gt;://000227629300001 &lt;/url&gt;&lt;/related-urls&gt;&lt;/urls&gt;&lt;/record&gt;&lt;/Cite&gt;&lt;/EndNote&gt;</w:instrText>
        </w:r>
        <w:r w:rsidR="00AE4578">
          <w:rPr>
            <w:rFonts w:ascii="Times New Roman" w:hAnsi="Times New Roman" w:cs="Times New Roman"/>
            <w:sz w:val="24"/>
            <w:szCs w:val="24"/>
          </w:rPr>
          <w:fldChar w:fldCharType="separate"/>
        </w:r>
        <w:r w:rsidR="00AE4578" w:rsidRPr="00AE1F5C">
          <w:rPr>
            <w:rFonts w:ascii="Times New Roman" w:hAnsi="Times New Roman" w:cs="Times New Roman"/>
            <w:noProof/>
            <w:sz w:val="24"/>
            <w:szCs w:val="24"/>
            <w:vertAlign w:val="superscript"/>
          </w:rPr>
          <w:t>25</w:t>
        </w:r>
        <w:r w:rsidR="00AE4578">
          <w:rPr>
            <w:rFonts w:ascii="Times New Roman" w:hAnsi="Times New Roman" w:cs="Times New Roman"/>
            <w:sz w:val="24"/>
            <w:szCs w:val="24"/>
          </w:rPr>
          <w:fldChar w:fldCharType="end"/>
        </w:r>
      </w:hyperlink>
      <w:r w:rsidR="00AF3C6D">
        <w:rPr>
          <w:rFonts w:ascii="Times New Roman" w:hAnsi="Times New Roman" w:cs="Times New Roman"/>
          <w:sz w:val="24"/>
          <w:szCs w:val="24"/>
        </w:rPr>
        <w:t xml:space="preserve"> However</w:t>
      </w:r>
      <w:r w:rsidR="002141DE">
        <w:rPr>
          <w:rFonts w:ascii="Times New Roman" w:hAnsi="Times New Roman" w:cs="Times New Roman"/>
          <w:sz w:val="24"/>
          <w:szCs w:val="24"/>
        </w:rPr>
        <w:t>,</w:t>
      </w:r>
      <w:r w:rsidR="00AF3C6D">
        <w:rPr>
          <w:rFonts w:ascii="Times New Roman" w:hAnsi="Times New Roman" w:cs="Times New Roman"/>
          <w:sz w:val="24"/>
          <w:szCs w:val="24"/>
        </w:rPr>
        <w:t xml:space="preserve"> </w:t>
      </w:r>
      <w:r w:rsidR="00E36D05">
        <w:rPr>
          <w:rFonts w:ascii="Times New Roman" w:hAnsi="Times New Roman" w:cs="Times New Roman"/>
          <w:sz w:val="24"/>
          <w:szCs w:val="24"/>
        </w:rPr>
        <w:t xml:space="preserve">recent </w:t>
      </w:r>
      <w:r w:rsidR="00AF3C6D">
        <w:rPr>
          <w:rFonts w:ascii="Times New Roman" w:hAnsi="Times New Roman" w:cs="Times New Roman"/>
          <w:sz w:val="24"/>
          <w:szCs w:val="24"/>
        </w:rPr>
        <w:t xml:space="preserve">time resolved IR measurements </w:t>
      </w:r>
      <w:r w:rsidR="00E36D05">
        <w:rPr>
          <w:rFonts w:ascii="Times New Roman" w:hAnsi="Times New Roman" w:cs="Times New Roman"/>
          <w:sz w:val="24"/>
          <w:szCs w:val="24"/>
        </w:rPr>
        <w:t xml:space="preserve">on the femtosecond to millisecond time scale revealed </w:t>
      </w:r>
      <w:r w:rsidR="0045417B">
        <w:rPr>
          <w:rFonts w:ascii="Times New Roman" w:hAnsi="Times New Roman" w:cs="Times New Roman"/>
          <w:sz w:val="24"/>
          <w:szCs w:val="24"/>
        </w:rPr>
        <w:t xml:space="preserve">that </w:t>
      </w:r>
      <w:r w:rsidR="00E36D05">
        <w:rPr>
          <w:rFonts w:ascii="Times New Roman" w:hAnsi="Times New Roman" w:cs="Times New Roman"/>
          <w:sz w:val="24"/>
          <w:szCs w:val="24"/>
        </w:rPr>
        <w:t xml:space="preserve">further evolution in the protein structure </w:t>
      </w:r>
      <w:r w:rsidR="0045417B">
        <w:rPr>
          <w:rFonts w:ascii="Times New Roman" w:hAnsi="Times New Roman" w:cs="Times New Roman"/>
          <w:sz w:val="24"/>
          <w:szCs w:val="24"/>
        </w:rPr>
        <w:t xml:space="preserve">occurs </w:t>
      </w:r>
      <w:r w:rsidR="00E36D05">
        <w:rPr>
          <w:rFonts w:ascii="Times New Roman" w:hAnsi="Times New Roman" w:cs="Times New Roman"/>
          <w:sz w:val="24"/>
          <w:szCs w:val="24"/>
        </w:rPr>
        <w:t>on multiple time scales</w:t>
      </w:r>
      <w:r w:rsidR="002141DE">
        <w:rPr>
          <w:rFonts w:ascii="Times New Roman" w:hAnsi="Times New Roman" w:cs="Times New Roman"/>
          <w:sz w:val="24"/>
          <w:szCs w:val="24"/>
        </w:rPr>
        <w:t>, suggesting that the red shift is the start of a more complex structure change</w:t>
      </w:r>
      <w:r w:rsidR="00E36D05">
        <w:rPr>
          <w:rFonts w:ascii="Times New Roman" w:hAnsi="Times New Roman" w:cs="Times New Roman"/>
          <w:sz w:val="24"/>
          <w:szCs w:val="24"/>
        </w:rPr>
        <w:t>.</w:t>
      </w:r>
      <w:hyperlink w:anchor="_ENREF_26" w:tooltip="Brust, 2013 #220"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&lt;EndNote&gt;&lt;Cite&gt;&lt;Author&gt;Brust&lt;/Author&gt;&lt;Year&gt;2013&lt;/Year&gt;&lt;RecNum&gt;220&lt;/RecNum&gt;&lt;DisplayText&gt;&lt;style face="superscript"&gt;26&lt;/style&gt;&lt;/DisplayText&gt;&lt;record&gt;&lt;rec-number&gt;220&lt;/rec-number&gt;&lt;foreign-keys&gt;&lt;key app="EN" db-id="zwfr9xfao2ded6ear5y5xvv1prtazrp2srrv"&gt;220&lt;/key&gt;&lt;/foreign-keys&gt;&lt;ref-type name="Journal Article"&gt;17&lt;/ref-type&gt;&lt;contributors&gt;&lt;authors&gt;&lt;author&gt;Brust, Richard&lt;/author&gt;&lt;author&gt;Lukacs, Andras&lt;/author&gt;&lt;author&gt;Haigney, Allison&lt;/author&gt;&lt;author&gt;Addison, Kiri&lt;/author&gt;&lt;author&gt;Gil, Agnieszka&lt;/author&gt;&lt;author&gt;Towrie, Michael&lt;/author&gt;&lt;author&gt;Clark, Ian P.&lt;/author&gt;&lt;author&gt;Greetham, Gregory M.&lt;/author&gt;&lt;author&gt;Tonge, Peter J.&lt;/author&gt;&lt;author&gt;Meech, Stephen R.&lt;/author&gt;&lt;/authors&gt;&lt;/contributors&gt;&lt;titles&gt;&lt;title&gt;Proteins in Action: Femtosecond to Millisecond Structural Dynamics of a Photoactive Flavoprotein&lt;/title&gt;&lt;secondary-title&gt;Journal of the American Chemical Society&lt;/secondary-title&gt;&lt;/titles&gt;&lt;periodical&gt;&lt;full-title&gt;Journal of the American Chemical Society&lt;/full-title&gt;&lt;/periodical&gt;&lt;pages&gt;16168-16174&lt;/pages&gt;&lt;volume&gt;135&lt;/volume&gt;&lt;number&gt;43&lt;/number&gt;&lt;dates&gt;&lt;year&gt;2013&lt;/year&gt;&lt;pub-dates&gt;&lt;date&gt;2013/10/30&lt;/date&gt;&lt;/pub-dates&gt;&lt;/dates&gt;&lt;publisher&gt;American Chemical Society&lt;/publisher&gt;&lt;isbn&gt;0002-7863&lt;/isbn&gt;&lt;urls&gt;&lt;related-urls&gt;&lt;url&gt;http://dx.doi.org/10.1021/ja407265p&lt;/url&gt;&lt;/related-urls&gt;&lt;/urls&gt;&lt;electronic-resource-num&gt;10.1021/ja407265p&lt;/electronic-resource-num&gt;&lt;access-date&gt;2013/11/05&lt;/access-date&gt;&lt;/record&gt;&lt;/Cite&gt;&lt;/EndNote&gt;</w:instrText>
        </w:r>
        <w:r w:rsidR="00AE4578">
          <w:rPr>
            <w:rFonts w:ascii="Times New Roman" w:hAnsi="Times New Roman" w:cs="Times New Roman"/>
            <w:sz w:val="24"/>
            <w:szCs w:val="24"/>
          </w:rPr>
          <w:fldChar w:fldCharType="separate"/>
        </w:r>
        <w:r w:rsidR="00AE4578" w:rsidRPr="00AE1F5C">
          <w:rPr>
            <w:rFonts w:ascii="Times New Roman" w:hAnsi="Times New Roman" w:cs="Times New Roman"/>
            <w:noProof/>
            <w:sz w:val="24"/>
            <w:szCs w:val="24"/>
            <w:vertAlign w:val="superscript"/>
          </w:rPr>
          <w:t>26</w:t>
        </w:r>
        <w:r w:rsidR="00AE4578">
          <w:rPr>
            <w:rFonts w:ascii="Times New Roman" w:hAnsi="Times New Roman" w:cs="Times New Roman"/>
            <w:sz w:val="24"/>
            <w:szCs w:val="24"/>
          </w:rPr>
          <w:fldChar w:fldCharType="end"/>
        </w:r>
      </w:hyperlink>
      <w:r w:rsidR="00E36D05">
        <w:rPr>
          <w:rFonts w:ascii="Times New Roman" w:hAnsi="Times New Roman" w:cs="Times New Roman"/>
          <w:sz w:val="24"/>
          <w:szCs w:val="24"/>
        </w:rPr>
        <w:t xml:space="preserve">  I</w:t>
      </w:r>
      <w:r w:rsidR="002141DE">
        <w:rPr>
          <w:rFonts w:ascii="Times New Roman" w:hAnsi="Times New Roman" w:cs="Times New Roman"/>
          <w:sz w:val="24"/>
          <w:szCs w:val="24"/>
        </w:rPr>
        <w:t>n</w:t>
      </w:r>
      <w:r w:rsidR="00E36D05">
        <w:rPr>
          <w:rFonts w:ascii="Times New Roman" w:hAnsi="Times New Roman" w:cs="Times New Roman"/>
          <w:sz w:val="24"/>
          <w:szCs w:val="24"/>
        </w:rPr>
        <w:t xml:space="preserve"> </w:t>
      </w:r>
      <w:r w:rsidR="002141DE">
        <w:rPr>
          <w:rFonts w:ascii="Times New Roman" w:hAnsi="Times New Roman" w:cs="Times New Roman"/>
          <w:sz w:val="24"/>
          <w:szCs w:val="24"/>
        </w:rPr>
        <w:t>addition</w:t>
      </w:r>
      <w:r w:rsidR="00E36D05">
        <w:rPr>
          <w:rFonts w:ascii="Times New Roman" w:hAnsi="Times New Roman" w:cs="Times New Roman"/>
          <w:sz w:val="24"/>
          <w:szCs w:val="24"/>
        </w:rPr>
        <w:t xml:space="preserve">, stationary state IR difference spectra showed that the flavin carbonyl </w:t>
      </w:r>
      <w:r w:rsidR="002141DE">
        <w:rPr>
          <w:rFonts w:ascii="Times New Roman" w:hAnsi="Times New Roman" w:cs="Times New Roman"/>
          <w:sz w:val="24"/>
          <w:szCs w:val="24"/>
        </w:rPr>
        <w:t>has</w:t>
      </w:r>
      <w:r w:rsidR="00E36D05">
        <w:rPr>
          <w:rFonts w:ascii="Times New Roman" w:hAnsi="Times New Roman" w:cs="Times New Roman"/>
          <w:sz w:val="24"/>
          <w:szCs w:val="24"/>
        </w:rPr>
        <w:t xml:space="preserve"> a different H-bonding environment in lAppA</w:t>
      </w:r>
      <w:r w:rsidR="00E36D05" w:rsidRPr="00AF3C6D">
        <w:rPr>
          <w:rFonts w:ascii="Times New Roman" w:hAnsi="Times New Roman" w:cs="Times New Roman"/>
          <w:sz w:val="24"/>
          <w:szCs w:val="24"/>
          <w:vertAlign w:val="subscript"/>
        </w:rPr>
        <w:t>BLUF</w:t>
      </w:r>
      <w:r w:rsidR="00E36D05">
        <w:rPr>
          <w:rFonts w:ascii="Times New Roman" w:hAnsi="Times New Roman" w:cs="Times New Roman"/>
          <w:sz w:val="24"/>
          <w:szCs w:val="24"/>
        </w:rPr>
        <w:t xml:space="preserve"> </w:t>
      </w:r>
      <w:r w:rsidR="002141DE">
        <w:rPr>
          <w:rFonts w:ascii="Times New Roman" w:hAnsi="Times New Roman" w:cs="Times New Roman"/>
          <w:sz w:val="24"/>
          <w:szCs w:val="24"/>
        </w:rPr>
        <w:t>compared to</w:t>
      </w:r>
      <w:r w:rsidR="00E36D05">
        <w:rPr>
          <w:rFonts w:ascii="Times New Roman" w:hAnsi="Times New Roman" w:cs="Times New Roman"/>
          <w:sz w:val="24"/>
          <w:szCs w:val="24"/>
        </w:rPr>
        <w:t xml:space="preserve"> dAppA</w:t>
      </w:r>
      <w:r w:rsidR="00E36D05" w:rsidRPr="00AF3C6D">
        <w:rPr>
          <w:rFonts w:ascii="Times New Roman" w:hAnsi="Times New Roman" w:cs="Times New Roman"/>
          <w:sz w:val="24"/>
          <w:szCs w:val="24"/>
          <w:vertAlign w:val="subscript"/>
        </w:rPr>
        <w:t>BLUF</w:t>
      </w:r>
      <w:r w:rsidR="00E36D05">
        <w:rPr>
          <w:rFonts w:ascii="Times New Roman" w:hAnsi="Times New Roman" w:cs="Times New Roman"/>
          <w:sz w:val="24"/>
          <w:szCs w:val="24"/>
        </w:rPr>
        <w:t>, and that there was an associated change in the protein structure.</w:t>
      </w:r>
      <w:r w:rsidR="00AE1F5C">
        <w:rPr>
          <w:rFonts w:ascii="Times New Roman" w:hAnsi="Times New Roman" w:cs="Times New Roman"/>
          <w:sz w:val="24"/>
          <w:szCs w:val="24"/>
        </w:rPr>
        <w:fldChar w:fldCharType="begin"/>
      </w:r>
      <w:r w:rsidR="00AE1F5C">
        <w:rPr>
          <w:rFonts w:ascii="Times New Roman" w:hAnsi="Times New Roman" w:cs="Times New Roman"/>
          <w:sz w:val="24"/>
          <w:szCs w:val="24"/>
        </w:rPr>
        <w:instrText xml:space="preserve"> ADDIN EN.CITE &lt;EndNote&gt;&lt;Cite&gt;&lt;Author&gt;Masuda&lt;/Author&gt;&lt;Year&gt;2004&lt;/Year&gt;&lt;RecNum&gt;33&lt;/RecNum&gt;&lt;DisplayText&gt;&lt;style face="superscript"&gt;27,28&lt;/style&gt;&lt;/DisplayText&gt;&lt;record&gt;&lt;rec-number&gt;33&lt;/rec-number&gt;&lt;foreign-keys&gt;&lt;key app="EN" db-id="zwfr9xfao2ded6ear5y5xvv1prtazrp2srrv"&gt;33&lt;/key&gt;&lt;/foreign-keys&gt;&lt;ref-type name="Journal Article"&gt;17&lt;/ref-type&gt;&lt;contributors&gt;&lt;authors&gt;&lt;author&gt;Masuda, S.&lt;/author&gt;&lt;author&gt;Hasegawa, K.&lt;/author&gt;&lt;author&gt;Ishii, A.&lt;/author&gt;&lt;author&gt;Ono, T.&lt;/author&gt;&lt;/authors&gt;&lt;/contributors&gt;&lt;titles&gt;&lt;title&gt;Light-induced structural changes in a putative blue-light receptor with a novel FAD binding fold sensor of blue-light using FAD (BLUF); Slr1694 of Synechocystis sp PCC6803&lt;/title&gt;&lt;secondary-title&gt;Biochemistry&lt;/secondary-title&gt;&lt;/titles&gt;&lt;periodical&gt;&lt;full-title&gt;Biochemistry&lt;/full-title&gt;&lt;/periodical&gt;&lt;pages&gt;5304-5313&lt;/pages&gt;&lt;volume&gt;43&lt;/volume&gt;&lt;number&gt;18&lt;/number&gt;&lt;dates&gt;&lt;year&gt;2004&lt;/year&gt;&lt;pub-dates&gt;&lt;date&gt;May&lt;/date&gt;&lt;/pub-dates&gt;&lt;/dates&gt;&lt;accession-num&gt;ISI:000221343200020&lt;/accession-num&gt;&lt;urls&gt;&lt;related-urls&gt;&lt;url&gt;&amp;lt;Go to ISI&amp;gt;://000221343200020 &lt;/url&gt;&lt;/related-urls&gt;&lt;/urls&gt;&lt;/record&gt;&lt;/Cite&gt;&lt;Cite&gt;&lt;Author&gt;Masuda&lt;/Author&gt;&lt;Year&gt;2005&lt;/Year&gt;&lt;RecNum&gt;63&lt;/RecNum&gt;&lt;record&gt;&lt;rec-number&gt;63&lt;/rec-number&gt;&lt;foreign-keys&gt;&lt;key app="EN" db-id="zwfr9xfao2ded6ear5y5xvv1prtazrp2srrv"&gt;63&lt;/key&gt;&lt;/foreign-keys&gt;&lt;ref-type name="Journal Article"&gt;17&lt;/ref-type&gt;&lt;contributors&gt;&lt;authors&gt;&lt;author&gt;Masuda, S.&lt;/author&gt;&lt;author&gt;Hasegawa, K.&lt;/author&gt;&lt;author&gt;Ono, T.&lt;/author&gt;&lt;/authors&gt;&lt;/contributors&gt;&lt;titles&gt;&lt;title&gt;Light-induced structural changes of apoprotein and chromophore in the sensor of blue light using FAD (BLUF) domain of AppA for a signaling state&lt;/title&gt;&lt;secondary-title&gt;Biochemistry&lt;/secondary-title&gt;&lt;/titles&gt;&lt;periodical&gt;&lt;full-title&gt;Biochemistry&lt;/full-title&gt;&lt;/periodical&gt;&lt;pages&gt;1215-1224&lt;/pages&gt;&lt;volume&gt;44&lt;/volume&gt;&lt;number&gt;4&lt;/number&gt;&lt;dates&gt;&lt;year&gt;2005&lt;/year&gt;&lt;pub-dates&gt;&lt;date&gt;Feb&lt;/date&gt;&lt;/pub-dates&gt;&lt;/dates&gt;&lt;accession-num&gt;ISI:000226594800014&lt;/accession-num&gt;&lt;urls&gt;&lt;related-urls&gt;&lt;url&gt;&amp;lt;Go to ISI&amp;gt;://000226594800014 &lt;/url&gt;&lt;/related-urls&gt;&lt;/urls&gt;&lt;/record&gt;&lt;/Cite&gt;&lt;/EndNote&gt;</w:instrText>
      </w:r>
      <w:r w:rsidR="00AE1F5C">
        <w:rPr>
          <w:rFonts w:ascii="Times New Roman" w:hAnsi="Times New Roman" w:cs="Times New Roman"/>
          <w:sz w:val="24"/>
          <w:szCs w:val="24"/>
        </w:rPr>
        <w:fldChar w:fldCharType="separate"/>
      </w:r>
      <w:hyperlink w:anchor="_ENREF_27" w:tooltip="Masuda, 2004 #33" w:history="1">
        <w:r w:rsidR="00AE4578" w:rsidRPr="00AE1F5C">
          <w:rPr>
            <w:rFonts w:ascii="Times New Roman" w:hAnsi="Times New Roman" w:cs="Times New Roman"/>
            <w:noProof/>
            <w:sz w:val="24"/>
            <w:szCs w:val="24"/>
            <w:vertAlign w:val="superscript"/>
          </w:rPr>
          <w:t>27</w:t>
        </w:r>
      </w:hyperlink>
      <w:r w:rsidR="00AE1F5C" w:rsidRPr="00AE1F5C">
        <w:rPr>
          <w:rFonts w:ascii="Times New Roman" w:hAnsi="Times New Roman" w:cs="Times New Roman"/>
          <w:noProof/>
          <w:sz w:val="24"/>
          <w:szCs w:val="24"/>
          <w:vertAlign w:val="superscript"/>
        </w:rPr>
        <w:t>,</w:t>
      </w:r>
      <w:hyperlink w:anchor="_ENREF_28" w:tooltip="Masuda, 2005 #63" w:history="1">
        <w:r w:rsidR="00AE4578" w:rsidRPr="00AE1F5C">
          <w:rPr>
            <w:rFonts w:ascii="Times New Roman" w:hAnsi="Times New Roman" w:cs="Times New Roman"/>
            <w:noProof/>
            <w:sz w:val="24"/>
            <w:szCs w:val="24"/>
            <w:vertAlign w:val="superscript"/>
          </w:rPr>
          <w:t>28</w:t>
        </w:r>
      </w:hyperlink>
      <w:r w:rsidR="00AE1F5C">
        <w:rPr>
          <w:rFonts w:ascii="Times New Roman" w:hAnsi="Times New Roman" w:cs="Times New Roman"/>
          <w:sz w:val="24"/>
          <w:szCs w:val="24"/>
        </w:rPr>
        <w:fldChar w:fldCharType="end"/>
      </w:r>
      <w:r w:rsidR="00A440D7">
        <w:rPr>
          <w:rFonts w:ascii="Times New Roman" w:hAnsi="Times New Roman" w:cs="Times New Roman"/>
          <w:sz w:val="24"/>
          <w:szCs w:val="24"/>
        </w:rPr>
        <w:t xml:space="preserve"> Thus, although the electronic structure of the flavin is unchanged between</w:t>
      </w:r>
      <w:r w:rsidR="00A440D7" w:rsidRPr="00A440D7">
        <w:rPr>
          <w:rFonts w:ascii="Times New Roman" w:hAnsi="Times New Roman" w:cs="Times New Roman"/>
          <w:sz w:val="24"/>
          <w:szCs w:val="24"/>
        </w:rPr>
        <w:t xml:space="preserve"> </w:t>
      </w:r>
      <w:r w:rsidR="00A440D7">
        <w:rPr>
          <w:rFonts w:ascii="Times New Roman" w:hAnsi="Times New Roman" w:cs="Times New Roman"/>
          <w:sz w:val="24"/>
          <w:szCs w:val="24"/>
        </w:rPr>
        <w:t>dAppA</w:t>
      </w:r>
      <w:r w:rsidR="00A440D7" w:rsidRPr="00AF3C6D">
        <w:rPr>
          <w:rFonts w:ascii="Times New Roman" w:hAnsi="Times New Roman" w:cs="Times New Roman"/>
          <w:sz w:val="24"/>
          <w:szCs w:val="24"/>
          <w:vertAlign w:val="subscript"/>
        </w:rPr>
        <w:t>BLUF</w:t>
      </w:r>
      <w:r w:rsidR="00A440D7" w:rsidRPr="00A440D7">
        <w:rPr>
          <w:rFonts w:ascii="Times New Roman" w:hAnsi="Times New Roman" w:cs="Times New Roman"/>
          <w:sz w:val="24"/>
          <w:szCs w:val="24"/>
        </w:rPr>
        <w:t xml:space="preserve"> and</w:t>
      </w:r>
      <w:r w:rsidR="00A440D7">
        <w:rPr>
          <w:rFonts w:ascii="Times New Roman" w:hAnsi="Times New Roman" w:cs="Times New Roman"/>
          <w:sz w:val="24"/>
          <w:szCs w:val="24"/>
          <w:vertAlign w:val="subscript"/>
        </w:rPr>
        <w:t xml:space="preserve"> </w:t>
      </w:r>
      <w:r w:rsidR="00A440D7">
        <w:rPr>
          <w:rFonts w:ascii="Times New Roman" w:hAnsi="Times New Roman" w:cs="Times New Roman"/>
          <w:sz w:val="24"/>
          <w:szCs w:val="24"/>
        </w:rPr>
        <w:t>lAppA</w:t>
      </w:r>
      <w:r w:rsidR="00A440D7" w:rsidRPr="00A440D7">
        <w:rPr>
          <w:rFonts w:ascii="Times New Roman" w:hAnsi="Times New Roman" w:cs="Times New Roman"/>
          <w:sz w:val="24"/>
          <w:szCs w:val="24"/>
          <w:vertAlign w:val="subscript"/>
        </w:rPr>
        <w:t>BLUF</w:t>
      </w:r>
      <w:r w:rsidR="00A440D7">
        <w:rPr>
          <w:rFonts w:ascii="Times New Roman" w:hAnsi="Times New Roman" w:cs="Times New Roman"/>
          <w:sz w:val="24"/>
          <w:szCs w:val="24"/>
        </w:rPr>
        <w:t xml:space="preserve"> the H-bond environment </w:t>
      </w:r>
      <w:r w:rsidR="0045417B">
        <w:rPr>
          <w:rFonts w:ascii="Times New Roman" w:hAnsi="Times New Roman" w:cs="Times New Roman"/>
          <w:sz w:val="24"/>
          <w:szCs w:val="24"/>
        </w:rPr>
        <w:t>is</w:t>
      </w:r>
      <w:r w:rsidR="00A440D7">
        <w:rPr>
          <w:rFonts w:ascii="Times New Roman" w:hAnsi="Times New Roman" w:cs="Times New Roman"/>
          <w:sz w:val="24"/>
          <w:szCs w:val="24"/>
        </w:rPr>
        <w:t xml:space="preserve"> restructured on multiple time scales</w:t>
      </w:r>
      <w:r w:rsidR="00793B95">
        <w:rPr>
          <w:rFonts w:ascii="Times New Roman" w:hAnsi="Times New Roman" w:cs="Times New Roman"/>
          <w:sz w:val="24"/>
          <w:szCs w:val="24"/>
        </w:rPr>
        <w:t>, from sub-nanosecond to at least microseconds</w:t>
      </w:r>
      <w:r w:rsidR="00A440D7">
        <w:rPr>
          <w:rFonts w:ascii="Times New Roman" w:hAnsi="Times New Roman" w:cs="Times New Roman"/>
          <w:sz w:val="24"/>
          <w:szCs w:val="24"/>
        </w:rPr>
        <w:t xml:space="preserve">. </w:t>
      </w:r>
    </w:p>
    <w:p w:rsidR="00D959BD" w:rsidRDefault="00E36D05" w:rsidP="00F14668">
      <w:pPr>
        <w:spacing w:line="480" w:lineRule="auto"/>
        <w:rPr>
          <w:rFonts w:ascii="Times New Roman" w:hAnsi="Times New Roman" w:cs="Times New Roman"/>
          <w:sz w:val="24"/>
          <w:szCs w:val="24"/>
        </w:rPr>
      </w:pPr>
      <w:r>
        <w:rPr>
          <w:rFonts w:ascii="Times New Roman" w:hAnsi="Times New Roman" w:cs="Times New Roman"/>
          <w:sz w:val="24"/>
          <w:szCs w:val="24"/>
        </w:rPr>
        <w:t xml:space="preserve">Crystal structures are an invaluable guide to mechanism. A structure </w:t>
      </w:r>
      <w:r w:rsidR="008E2F3D">
        <w:rPr>
          <w:rFonts w:ascii="Times New Roman" w:hAnsi="Times New Roman" w:cs="Times New Roman"/>
          <w:sz w:val="24"/>
          <w:szCs w:val="24"/>
        </w:rPr>
        <w:t>of AppA</w:t>
      </w:r>
      <w:r w:rsidR="008E2F3D" w:rsidRPr="008E2F3D">
        <w:rPr>
          <w:rFonts w:ascii="Times New Roman" w:hAnsi="Times New Roman" w:cs="Times New Roman"/>
          <w:sz w:val="24"/>
          <w:szCs w:val="24"/>
          <w:vertAlign w:val="subscript"/>
        </w:rPr>
        <w:t>BLUF</w:t>
      </w:r>
      <w:r w:rsidR="008E2F3D">
        <w:rPr>
          <w:rFonts w:ascii="Times New Roman" w:hAnsi="Times New Roman" w:cs="Times New Roman"/>
          <w:sz w:val="24"/>
          <w:szCs w:val="24"/>
        </w:rPr>
        <w:t xml:space="preserve"> </w:t>
      </w:r>
      <w:r>
        <w:rPr>
          <w:rFonts w:ascii="Times New Roman" w:hAnsi="Times New Roman" w:cs="Times New Roman"/>
          <w:sz w:val="24"/>
          <w:szCs w:val="24"/>
        </w:rPr>
        <w:t xml:space="preserve">is shown in Figure 1 along with the detail of the H-bonding environment of what is assumed to be </w:t>
      </w:r>
      <w:r w:rsidR="00D959BD">
        <w:rPr>
          <w:rFonts w:ascii="Times New Roman" w:hAnsi="Times New Roman" w:cs="Times New Roman"/>
          <w:sz w:val="24"/>
          <w:szCs w:val="24"/>
        </w:rPr>
        <w:t>d</w:t>
      </w:r>
      <w:r>
        <w:rPr>
          <w:rFonts w:ascii="Times New Roman" w:hAnsi="Times New Roman" w:cs="Times New Roman"/>
          <w:sz w:val="24"/>
          <w:szCs w:val="24"/>
        </w:rPr>
        <w:t>AppA</w:t>
      </w:r>
      <w:r w:rsidRPr="00AF3C6D">
        <w:rPr>
          <w:rFonts w:ascii="Times New Roman" w:hAnsi="Times New Roman" w:cs="Times New Roman"/>
          <w:sz w:val="24"/>
          <w:szCs w:val="24"/>
          <w:vertAlign w:val="subscript"/>
        </w:rPr>
        <w:t>BLUF</w:t>
      </w:r>
      <w:r w:rsidR="00D959BD">
        <w:rPr>
          <w:rFonts w:ascii="Times New Roman" w:hAnsi="Times New Roman" w:cs="Times New Roman"/>
          <w:sz w:val="24"/>
          <w:szCs w:val="24"/>
        </w:rPr>
        <w:t>.</w:t>
      </w:r>
      <w:hyperlink w:anchor="_ENREF_17" w:tooltip="Anderson, 2005 #26"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&lt;EndNote&gt;&lt;Cite&gt;&lt;Author&gt;Anderson&lt;/Author&gt;&lt;Year&gt;2005&lt;/Year&gt;&lt;RecNum&gt;26&lt;/RecNum&gt;&lt;DisplayText&gt;&lt;style face="superscript"&gt;17&lt;/style&gt;&lt;/DisplayText&gt;&lt;record&gt;&lt;rec-number&gt;26&lt;/rec-number&gt;&lt;foreign-keys&gt;&lt;key app="EN" db-id="zwfr9xfao2ded6ear5y5xvv1prtazrp2srrv"&gt;26&lt;/key&gt;&lt;/foreign-keys&gt;&lt;ref-type name="Journal Article"&gt;17&lt;/ref-type&gt;&lt;contributors&gt;&lt;authors&gt;&lt;author&gt;Anderson, S.&lt;/author&gt;&lt;author&gt;Dragnea, V.&lt;/author&gt;&lt;author&gt;Masuda, S.&lt;/author&gt;&lt;author&gt;Ybe, J.&lt;/author&gt;&lt;author&gt;Moffat, K.&lt;/author&gt;&lt;author&gt;Bauer, C.&lt;/author&gt;&lt;/authors&gt;&lt;/contributors&gt;&lt;titles&gt;&lt;title&gt;Structure of a novel photoreceptor, the BLUF domain of AppA from Rhodobacter sphaeroides&lt;/title&gt;&lt;secondary-title&gt;Biochemistry&lt;/secondary-title&gt;&lt;/titles&gt;&lt;periodical&gt;&lt;full-title&gt;Biochemistry&lt;/full-title&gt;&lt;/periodical&gt;&lt;pages&gt;7998-8005&lt;/pages&gt;&lt;volume&gt;44&lt;/volume&gt;&lt;number&gt;22&lt;/number&gt;&lt;dates&gt;&lt;year&gt;2005&lt;/year&gt;&lt;pub-dates&gt;&lt;date&gt;Jun&lt;/date&gt;&lt;/pub-dates&gt;&lt;/dates&gt;&lt;accession-num&gt;ISI:000229666400008&lt;/accession-num&gt;&lt;urls&gt;&lt;related-urls&gt;&lt;url&gt;&amp;lt;Go to ISI&amp;gt;://000229666400008 &lt;/url&gt;&lt;/related-urls&gt;&lt;/urls&gt;&lt;/record&gt;&lt;/Cite&gt;&lt;/EndNote&gt;</w:instrText>
        </w:r>
        <w:r w:rsidR="00AE4578">
          <w:rPr>
            <w:rFonts w:ascii="Times New Roman" w:hAnsi="Times New Roman" w:cs="Times New Roman"/>
            <w:sz w:val="24"/>
            <w:szCs w:val="24"/>
          </w:rPr>
          <w:fldChar w:fldCharType="separate"/>
        </w:r>
        <w:r w:rsidR="00AE4578" w:rsidRPr="00AE1F5C">
          <w:rPr>
            <w:rFonts w:ascii="Times New Roman" w:hAnsi="Times New Roman" w:cs="Times New Roman"/>
            <w:noProof/>
            <w:sz w:val="24"/>
            <w:szCs w:val="24"/>
            <w:vertAlign w:val="superscript"/>
          </w:rPr>
          <w:t>17</w:t>
        </w:r>
        <w:r w:rsidR="00AE4578">
          <w:rPr>
            <w:rFonts w:ascii="Times New Roman" w:hAnsi="Times New Roman" w:cs="Times New Roman"/>
            <w:sz w:val="24"/>
            <w:szCs w:val="24"/>
          </w:rPr>
          <w:fldChar w:fldCharType="end"/>
        </w:r>
      </w:hyperlink>
      <w:r w:rsidR="00D959BD">
        <w:rPr>
          <w:rFonts w:ascii="Times New Roman" w:hAnsi="Times New Roman" w:cs="Times New Roman"/>
          <w:sz w:val="24"/>
          <w:szCs w:val="24"/>
        </w:rPr>
        <w:t xml:space="preserve"> The </w:t>
      </w:r>
      <w:r w:rsidR="008E2F3D">
        <w:rPr>
          <w:rFonts w:ascii="Times New Roman" w:hAnsi="Times New Roman" w:cs="Times New Roman"/>
          <w:sz w:val="24"/>
          <w:szCs w:val="24"/>
        </w:rPr>
        <w:t>published</w:t>
      </w:r>
      <w:r w:rsidR="00D959BD">
        <w:rPr>
          <w:rFonts w:ascii="Times New Roman" w:hAnsi="Times New Roman" w:cs="Times New Roman"/>
          <w:sz w:val="24"/>
          <w:szCs w:val="24"/>
        </w:rPr>
        <w:t xml:space="preserve"> structures </w:t>
      </w:r>
      <w:r w:rsidR="008E2F3D">
        <w:rPr>
          <w:rFonts w:ascii="Times New Roman" w:hAnsi="Times New Roman" w:cs="Times New Roman"/>
          <w:sz w:val="24"/>
          <w:szCs w:val="24"/>
        </w:rPr>
        <w:t xml:space="preserve">all </w:t>
      </w:r>
      <w:r w:rsidR="00D959BD">
        <w:rPr>
          <w:rFonts w:ascii="Times New Roman" w:hAnsi="Times New Roman" w:cs="Times New Roman"/>
          <w:sz w:val="24"/>
          <w:szCs w:val="24"/>
        </w:rPr>
        <w:t>suggest that residues Y21, Q63, N4</w:t>
      </w:r>
      <w:r w:rsidR="00EC2108">
        <w:rPr>
          <w:rFonts w:ascii="Times New Roman" w:hAnsi="Times New Roman" w:cs="Times New Roman"/>
          <w:sz w:val="24"/>
          <w:szCs w:val="24"/>
        </w:rPr>
        <w:t>5</w:t>
      </w:r>
      <w:r w:rsidR="00D959BD">
        <w:rPr>
          <w:rFonts w:ascii="Times New Roman" w:hAnsi="Times New Roman" w:cs="Times New Roman"/>
          <w:sz w:val="24"/>
          <w:szCs w:val="24"/>
        </w:rPr>
        <w:t>, W104 and M106 are important in the flavin binding pocket. Mutations to</w:t>
      </w:r>
      <w:r w:rsidR="00633453">
        <w:rPr>
          <w:rFonts w:ascii="Times New Roman" w:hAnsi="Times New Roman" w:cs="Times New Roman"/>
          <w:sz w:val="24"/>
          <w:szCs w:val="24"/>
        </w:rPr>
        <w:t xml:space="preserve"> the conserved</w:t>
      </w:r>
      <w:r w:rsidR="00D959BD">
        <w:rPr>
          <w:rFonts w:ascii="Times New Roman" w:hAnsi="Times New Roman" w:cs="Times New Roman"/>
          <w:sz w:val="24"/>
          <w:szCs w:val="24"/>
        </w:rPr>
        <w:t xml:space="preserve"> residues Y21 and Q63 show that they are essential for obs</w:t>
      </w:r>
      <w:r w:rsidR="00633453">
        <w:rPr>
          <w:rFonts w:ascii="Times New Roman" w:hAnsi="Times New Roman" w:cs="Times New Roman"/>
          <w:sz w:val="24"/>
          <w:szCs w:val="24"/>
        </w:rPr>
        <w:t>ervation of the red-</w:t>
      </w:r>
      <w:r w:rsidR="00D959BD">
        <w:rPr>
          <w:rFonts w:ascii="Times New Roman" w:hAnsi="Times New Roman" w:cs="Times New Roman"/>
          <w:sz w:val="24"/>
          <w:szCs w:val="24"/>
        </w:rPr>
        <w:t>shift</w:t>
      </w:r>
      <w:r w:rsidR="00633453">
        <w:rPr>
          <w:rFonts w:ascii="Times New Roman" w:hAnsi="Times New Roman" w:cs="Times New Roman"/>
          <w:sz w:val="24"/>
          <w:szCs w:val="24"/>
        </w:rPr>
        <w:t>,</w:t>
      </w:r>
      <w:r w:rsidR="00D959BD">
        <w:rPr>
          <w:rFonts w:ascii="Times New Roman" w:hAnsi="Times New Roman" w:cs="Times New Roman"/>
          <w:sz w:val="24"/>
          <w:szCs w:val="24"/>
        </w:rPr>
        <w:t xml:space="preserve"> and N4</w:t>
      </w:r>
      <w:r w:rsidR="00EC2108">
        <w:rPr>
          <w:rFonts w:ascii="Times New Roman" w:hAnsi="Times New Roman" w:cs="Times New Roman"/>
          <w:sz w:val="24"/>
          <w:szCs w:val="24"/>
        </w:rPr>
        <w:t>5</w:t>
      </w:r>
      <w:r w:rsidR="00D959BD">
        <w:rPr>
          <w:rFonts w:ascii="Times New Roman" w:hAnsi="Times New Roman" w:cs="Times New Roman"/>
          <w:sz w:val="24"/>
          <w:szCs w:val="24"/>
        </w:rPr>
        <w:t xml:space="preserve"> is crucial to flavin binding. Mutations in W104 </w:t>
      </w:r>
      <w:r w:rsidR="00633453">
        <w:rPr>
          <w:rFonts w:ascii="Times New Roman" w:hAnsi="Times New Roman" w:cs="Times New Roman"/>
          <w:sz w:val="24"/>
          <w:szCs w:val="24"/>
        </w:rPr>
        <w:t xml:space="preserve">are known to </w:t>
      </w:r>
      <w:r w:rsidR="00D959BD">
        <w:rPr>
          <w:rFonts w:ascii="Times New Roman" w:hAnsi="Times New Roman" w:cs="Times New Roman"/>
          <w:sz w:val="24"/>
          <w:szCs w:val="24"/>
        </w:rPr>
        <w:t>support the red</w:t>
      </w:r>
      <w:r w:rsidR="00633453">
        <w:rPr>
          <w:rFonts w:ascii="Times New Roman" w:hAnsi="Times New Roman" w:cs="Times New Roman"/>
          <w:sz w:val="24"/>
          <w:szCs w:val="24"/>
        </w:rPr>
        <w:t>-</w:t>
      </w:r>
      <w:r w:rsidR="00D959BD">
        <w:rPr>
          <w:rFonts w:ascii="Times New Roman" w:hAnsi="Times New Roman" w:cs="Times New Roman"/>
          <w:sz w:val="24"/>
          <w:szCs w:val="24"/>
        </w:rPr>
        <w:t>shift, but biological activity is greatly reduced.</w:t>
      </w:r>
      <w:r w:rsidR="00AE1F5C">
        <w:rPr>
          <w:rFonts w:ascii="Times New Roman" w:hAnsi="Times New Roman" w:cs="Times New Roman"/>
          <w:sz w:val="24"/>
          <w:szCs w:val="24"/>
        </w:rPr>
        <w:fldChar w:fldCharType="begin">
          <w:fldData xml:space="preserve">PEVuZE5vdGU+PENpdGU+PEF1dGhvcj5NYXN1ZGE8L0F1dGhvcj48WWVhcj4yMDA1PC9ZZWFyPjxS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=
</w:fldData>
        </w:fldChar>
      </w:r>
      <w:r w:rsidR="00AE1F5C">
        <w:rPr>
          <w:rFonts w:ascii="Times New Roman" w:hAnsi="Times New Roman" w:cs="Times New Roman"/>
          <w:sz w:val="24"/>
          <w:szCs w:val="24"/>
        </w:rPr>
        <w:instrText xml:space="preserve"> ADDIN EN.CITE </w:instrText>
      </w:r>
      <w:r w:rsidR="00AE1F5C">
        <w:rPr>
          <w:rFonts w:ascii="Times New Roman" w:hAnsi="Times New Roman" w:cs="Times New Roman"/>
          <w:sz w:val="24"/>
          <w:szCs w:val="24"/>
        </w:rPr>
        <w:fldChar w:fldCharType="begin">
          <w:fldData xml:space="preserve">PEVuZE5vdGU+PENpdGU+PEF1dGhvcj5NYXN1ZGE8L0F1dGhvcj48WWVhcj4yMDA1PC9ZZWFyPjxS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=
</w:fldData>
        </w:fldChar>
      </w:r>
      <w:r w:rsidR="00AE1F5C">
        <w:rPr>
          <w:rFonts w:ascii="Times New Roman" w:hAnsi="Times New Roman" w:cs="Times New Roman"/>
          <w:sz w:val="24"/>
          <w:szCs w:val="24"/>
        </w:rPr>
        <w:instrText xml:space="preserve"> ADDIN EN.CITE.DATA </w:instrText>
      </w:r>
      <w:r w:rsidR="00AE1F5C">
        <w:rPr>
          <w:rFonts w:ascii="Times New Roman" w:hAnsi="Times New Roman" w:cs="Times New Roman"/>
          <w:sz w:val="24"/>
          <w:szCs w:val="24"/>
        </w:rPr>
      </w:r>
      <w:r w:rsidR="00AE1F5C">
        <w:rPr>
          <w:rFonts w:ascii="Times New Roman" w:hAnsi="Times New Roman" w:cs="Times New Roman"/>
          <w:sz w:val="24"/>
          <w:szCs w:val="24"/>
        </w:rPr>
        <w:fldChar w:fldCharType="end"/>
      </w:r>
      <w:r w:rsidR="00AE1F5C">
        <w:rPr>
          <w:rFonts w:ascii="Times New Roman" w:hAnsi="Times New Roman" w:cs="Times New Roman"/>
          <w:sz w:val="24"/>
          <w:szCs w:val="24"/>
        </w:rPr>
      </w:r>
      <w:r w:rsidR="00AE1F5C">
        <w:rPr>
          <w:rFonts w:ascii="Times New Roman" w:hAnsi="Times New Roman" w:cs="Times New Roman"/>
          <w:sz w:val="24"/>
          <w:szCs w:val="24"/>
        </w:rPr>
        <w:fldChar w:fldCharType="separate"/>
      </w:r>
      <w:hyperlink w:anchor="_ENREF_29" w:tooltip="Masuda, 2005 #18" w:history="1">
        <w:r w:rsidR="00AE4578" w:rsidRPr="00AE1F5C">
          <w:rPr>
            <w:rFonts w:ascii="Times New Roman" w:hAnsi="Times New Roman" w:cs="Times New Roman"/>
            <w:noProof/>
            <w:sz w:val="24"/>
            <w:szCs w:val="24"/>
            <w:vertAlign w:val="superscript"/>
          </w:rPr>
          <w:t>29</w:t>
        </w:r>
      </w:hyperlink>
      <w:r w:rsidR="00AE1F5C" w:rsidRPr="00AE1F5C">
        <w:rPr>
          <w:rFonts w:ascii="Times New Roman" w:hAnsi="Times New Roman" w:cs="Times New Roman"/>
          <w:noProof/>
          <w:sz w:val="24"/>
          <w:szCs w:val="24"/>
          <w:vertAlign w:val="superscript"/>
        </w:rPr>
        <w:t>,</w:t>
      </w:r>
      <w:hyperlink w:anchor="_ENREF_30" w:tooltip="Masuda, 2007 #170" w:history="1">
        <w:r w:rsidR="00AE4578" w:rsidRPr="00AE1F5C">
          <w:rPr>
            <w:rFonts w:ascii="Times New Roman" w:hAnsi="Times New Roman" w:cs="Times New Roman"/>
            <w:noProof/>
            <w:sz w:val="24"/>
            <w:szCs w:val="24"/>
            <w:vertAlign w:val="superscript"/>
          </w:rPr>
          <w:t>30</w:t>
        </w:r>
      </w:hyperlink>
      <w:r w:rsidR="00AE1F5C">
        <w:rPr>
          <w:rFonts w:ascii="Times New Roman" w:hAnsi="Times New Roman" w:cs="Times New Roman"/>
          <w:sz w:val="24"/>
          <w:szCs w:val="24"/>
        </w:rPr>
        <w:fldChar w:fldCharType="end"/>
      </w:r>
      <w:r w:rsidR="00D959BD">
        <w:rPr>
          <w:rFonts w:ascii="Times New Roman" w:hAnsi="Times New Roman" w:cs="Times New Roman"/>
          <w:sz w:val="24"/>
          <w:szCs w:val="24"/>
        </w:rPr>
        <w:t xml:space="preserve"> </w:t>
      </w:r>
      <w:r w:rsidR="00E27136">
        <w:rPr>
          <w:rFonts w:ascii="Times New Roman" w:hAnsi="Times New Roman" w:cs="Times New Roman"/>
          <w:sz w:val="24"/>
          <w:szCs w:val="24"/>
        </w:rPr>
        <w:t>A</w:t>
      </w:r>
      <w:r w:rsidR="00D959BD">
        <w:rPr>
          <w:rFonts w:ascii="Times New Roman" w:hAnsi="Times New Roman" w:cs="Times New Roman"/>
          <w:sz w:val="24"/>
          <w:szCs w:val="24"/>
        </w:rPr>
        <w:t xml:space="preserve"> femtosecond to microsecond time resolved IR experiment showed that in W104A the </w:t>
      </w:r>
      <w:r w:rsidR="001521CE">
        <w:rPr>
          <w:rFonts w:ascii="Times New Roman" w:hAnsi="Times New Roman" w:cs="Times New Roman"/>
          <w:sz w:val="24"/>
          <w:szCs w:val="24"/>
        </w:rPr>
        <w:t xml:space="preserve">microsecond timescale </w:t>
      </w:r>
      <w:r w:rsidR="00D959BD">
        <w:rPr>
          <w:rFonts w:ascii="Times New Roman" w:hAnsi="Times New Roman" w:cs="Times New Roman"/>
          <w:sz w:val="24"/>
          <w:szCs w:val="24"/>
        </w:rPr>
        <w:t xml:space="preserve">light induced structure change </w:t>
      </w:r>
      <w:r w:rsidR="00E27136">
        <w:rPr>
          <w:rFonts w:ascii="Times New Roman" w:hAnsi="Times New Roman" w:cs="Times New Roman"/>
          <w:sz w:val="24"/>
          <w:szCs w:val="24"/>
        </w:rPr>
        <w:t>in AppA</w:t>
      </w:r>
      <w:r w:rsidR="00E27136" w:rsidRPr="00E27136">
        <w:rPr>
          <w:rFonts w:ascii="Times New Roman" w:hAnsi="Times New Roman" w:cs="Times New Roman"/>
          <w:sz w:val="24"/>
          <w:szCs w:val="24"/>
          <w:vertAlign w:val="subscript"/>
        </w:rPr>
        <w:t>BLUF</w:t>
      </w:r>
      <w:r w:rsidR="00E27136">
        <w:rPr>
          <w:rFonts w:ascii="Times New Roman" w:hAnsi="Times New Roman" w:cs="Times New Roman"/>
          <w:sz w:val="24"/>
          <w:szCs w:val="24"/>
        </w:rPr>
        <w:t xml:space="preserve"> </w:t>
      </w:r>
      <w:r w:rsidR="00D959BD">
        <w:rPr>
          <w:rFonts w:ascii="Times New Roman" w:hAnsi="Times New Roman" w:cs="Times New Roman"/>
          <w:sz w:val="24"/>
          <w:szCs w:val="24"/>
        </w:rPr>
        <w:t>was short circuited, implicating this residue in communicating the local structure change to the protein.</w:t>
      </w:r>
      <w:hyperlink w:anchor="_ENREF_26" w:tooltip="Brust, 2013 #220"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&lt;EndNote&gt;&lt;Cite&gt;&lt;Author&gt;Brust&lt;/Author&gt;&lt;Year&gt;2013&lt;/Year&gt;&lt;RecNum&gt;220&lt;/RecNum&gt;&lt;DisplayText&gt;&lt;style face="superscript"&gt;26&lt;/style&gt;&lt;/DisplayText&gt;&lt;record&gt;&lt;rec-number&gt;220&lt;/rec-number&gt;&lt;foreign-keys&gt;&lt;key app="EN" db-id="zwfr9xfao2ded6ear5y5xvv1prtazrp2srrv"&gt;220&lt;/key&gt;&lt;/foreign-keys&gt;&lt;ref-type name="Journal Article"&gt;17&lt;/ref-type&gt;&lt;contributors&gt;&lt;authors&gt;&lt;author&gt;Brust, Richard&lt;/author&gt;&lt;author&gt;Lukacs, Andras&lt;/author&gt;&lt;author&gt;Haigney, Allison&lt;/author&gt;&lt;author&gt;Addison, Kiri&lt;/author&gt;&lt;author&gt;Gil, Agnieszka&lt;/author&gt;&lt;author&gt;Towrie, Michael&lt;/author&gt;&lt;author&gt;Clark, Ian P.&lt;/author&gt;&lt;author&gt;Greetham, Gregory M.&lt;/author&gt;&lt;author&gt;Tonge, Peter J.&lt;/author&gt;&lt;author&gt;Meech, Stephen R.&lt;/author&gt;&lt;/authors&gt;&lt;/contributors&gt;&lt;titles&gt;&lt;title&gt;Proteins in Action: Femtosecond to Millisecond Structural Dynamics of a Photoactive Flavoprotein&lt;/title&gt;&lt;secondary-title&gt;Journal of the American Chemical Society&lt;/secondary-title&gt;&lt;/titles&gt;&lt;periodical&gt;&lt;full-title&gt;Journal of the American Chemical Society&lt;/full-title&gt;&lt;/periodical&gt;&lt;pages&gt;16168-16174&lt;/pages&gt;&lt;volume&gt;135&lt;/volume&gt;&lt;number&gt;43&lt;/number&gt;&lt;dates&gt;&lt;year&gt;2013&lt;/year&gt;&lt;pub-dates&gt;&lt;date&gt;2013/10/30&lt;/date&gt;&lt;/pub-dates&gt;&lt;/dates&gt;&lt;publisher&gt;American Chemical Society&lt;/publisher&gt;&lt;isbn&gt;0002-7863&lt;/isbn&gt;&lt;urls&gt;&lt;related-urls&gt;&lt;url&gt;http://dx.doi.org/10.1021/ja407265p&lt;/url&gt;&lt;/related-urls&gt;&lt;/urls&gt;&lt;electronic-resource-num&gt;10.1021/ja407265p&lt;/electronic-resource-num&gt;&lt;access-date&gt;2013/11/05&lt;/access-date&gt;&lt;/record&gt;&lt;/Cite&gt;&lt;/EndNote&gt;</w:instrText>
        </w:r>
        <w:r w:rsidR="00AE4578">
          <w:rPr>
            <w:rFonts w:ascii="Times New Roman" w:hAnsi="Times New Roman" w:cs="Times New Roman"/>
            <w:sz w:val="24"/>
            <w:szCs w:val="24"/>
          </w:rPr>
          <w:fldChar w:fldCharType="separate"/>
        </w:r>
        <w:r w:rsidR="00AE4578" w:rsidRPr="00AE1F5C">
          <w:rPr>
            <w:rFonts w:ascii="Times New Roman" w:hAnsi="Times New Roman" w:cs="Times New Roman"/>
            <w:noProof/>
            <w:sz w:val="24"/>
            <w:szCs w:val="24"/>
            <w:vertAlign w:val="superscript"/>
          </w:rPr>
          <w:t>26</w:t>
        </w:r>
        <w:r w:rsidR="00AE4578">
          <w:rPr>
            <w:rFonts w:ascii="Times New Roman" w:hAnsi="Times New Roman" w:cs="Times New Roman"/>
            <w:sz w:val="24"/>
            <w:szCs w:val="24"/>
          </w:rPr>
          <w:fldChar w:fldCharType="end"/>
        </w:r>
      </w:hyperlink>
      <w:r w:rsidR="00D959BD">
        <w:rPr>
          <w:rFonts w:ascii="Times New Roman" w:hAnsi="Times New Roman" w:cs="Times New Roman"/>
          <w:sz w:val="24"/>
          <w:szCs w:val="24"/>
        </w:rPr>
        <w:t xml:space="preserve"> </w:t>
      </w:r>
    </w:p>
    <w:p w:rsidR="00E36D05" w:rsidRDefault="00E36D05" w:rsidP="00F14668">
      <w:pPr>
        <w:spacing w:line="480" w:lineRule="auto"/>
        <w:rPr>
          <w:rFonts w:ascii="Times New Roman" w:hAnsi="Times New Roman" w:cs="Times New Roman"/>
          <w:sz w:val="24"/>
          <w:szCs w:val="24"/>
        </w:rPr>
      </w:pPr>
      <w:r>
        <w:rPr>
          <w:rFonts w:ascii="Times New Roman" w:hAnsi="Times New Roman" w:cs="Times New Roman"/>
          <w:sz w:val="24"/>
          <w:szCs w:val="24"/>
        </w:rPr>
        <w:t>Unfortunately</w:t>
      </w:r>
      <w:r w:rsidR="00F058C1">
        <w:rPr>
          <w:rFonts w:ascii="Times New Roman" w:hAnsi="Times New Roman" w:cs="Times New Roman"/>
          <w:sz w:val="24"/>
          <w:szCs w:val="24"/>
        </w:rPr>
        <w:t>,</w:t>
      </w:r>
      <w:r>
        <w:rPr>
          <w:rFonts w:ascii="Times New Roman" w:hAnsi="Times New Roman" w:cs="Times New Roman"/>
          <w:sz w:val="24"/>
          <w:szCs w:val="24"/>
        </w:rPr>
        <w:t xml:space="preserve"> there is </w:t>
      </w:r>
      <w:r w:rsidR="00E27136">
        <w:rPr>
          <w:rFonts w:ascii="Times New Roman" w:hAnsi="Times New Roman" w:cs="Times New Roman"/>
          <w:sz w:val="24"/>
          <w:szCs w:val="24"/>
        </w:rPr>
        <w:t xml:space="preserve">some </w:t>
      </w:r>
      <w:r>
        <w:rPr>
          <w:rFonts w:ascii="Times New Roman" w:hAnsi="Times New Roman" w:cs="Times New Roman"/>
          <w:sz w:val="24"/>
          <w:szCs w:val="24"/>
        </w:rPr>
        <w:t xml:space="preserve">disagreement </w:t>
      </w:r>
      <w:r w:rsidR="00605308">
        <w:rPr>
          <w:rFonts w:ascii="Times New Roman" w:hAnsi="Times New Roman" w:cs="Times New Roman"/>
          <w:sz w:val="24"/>
          <w:szCs w:val="24"/>
        </w:rPr>
        <w:t>among</w:t>
      </w:r>
      <w:r>
        <w:rPr>
          <w:rFonts w:ascii="Times New Roman" w:hAnsi="Times New Roman" w:cs="Times New Roman"/>
          <w:sz w:val="24"/>
          <w:szCs w:val="24"/>
        </w:rPr>
        <w:t xml:space="preserve"> the </w:t>
      </w:r>
      <w:r w:rsidR="00025D9F">
        <w:rPr>
          <w:rFonts w:ascii="Times New Roman" w:hAnsi="Times New Roman" w:cs="Times New Roman"/>
          <w:sz w:val="24"/>
          <w:szCs w:val="24"/>
        </w:rPr>
        <w:t>published</w:t>
      </w:r>
      <w:r>
        <w:rPr>
          <w:rFonts w:ascii="Times New Roman" w:hAnsi="Times New Roman" w:cs="Times New Roman"/>
          <w:sz w:val="24"/>
          <w:szCs w:val="24"/>
        </w:rPr>
        <w:t xml:space="preserve"> crystal structures</w:t>
      </w:r>
      <w:r w:rsidR="00C0565C">
        <w:rPr>
          <w:rFonts w:ascii="Times New Roman" w:hAnsi="Times New Roman" w:cs="Times New Roman"/>
          <w:sz w:val="24"/>
          <w:szCs w:val="24"/>
        </w:rPr>
        <w:t xml:space="preserve">, particularly with regard to the </w:t>
      </w:r>
      <w:r w:rsidR="00206DC3">
        <w:rPr>
          <w:rFonts w:ascii="Times New Roman" w:hAnsi="Times New Roman" w:cs="Times New Roman"/>
          <w:sz w:val="24"/>
          <w:szCs w:val="24"/>
        </w:rPr>
        <w:t xml:space="preserve">important </w:t>
      </w:r>
      <w:r w:rsidR="00C0565C">
        <w:rPr>
          <w:rFonts w:ascii="Times New Roman" w:hAnsi="Times New Roman" w:cs="Times New Roman"/>
          <w:sz w:val="24"/>
          <w:szCs w:val="24"/>
        </w:rPr>
        <w:t>residues Q63 and W104.</w:t>
      </w:r>
      <w:r w:rsidR="001300DA">
        <w:rPr>
          <w:rFonts w:ascii="Times New Roman" w:hAnsi="Times New Roman" w:cs="Times New Roman"/>
          <w:sz w:val="24"/>
          <w:szCs w:val="24"/>
        </w:rPr>
        <w:fldChar w:fldCharType="begin">
          <w:fldData xml:space="preserve">PEVuZE5vdGU+PENpdGU+PEF1dGhvcj5KdW5nPC9BdXRob3I+PFllYXI+MjAwNjwvWWVhcj48UmVj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</w:fldData>
        </w:fldChar>
      </w:r>
      <w:r w:rsidR="001300DA">
        <w:rPr>
          <w:rFonts w:ascii="Times New Roman" w:hAnsi="Times New Roman" w:cs="Times New Roman"/>
          <w:sz w:val="24"/>
          <w:szCs w:val="24"/>
        </w:rPr>
        <w:instrText xml:space="preserve"> ADDIN EN.CITE </w:instrText>
      </w:r>
      <w:r w:rsidR="001300DA">
        <w:rPr>
          <w:rFonts w:ascii="Times New Roman" w:hAnsi="Times New Roman" w:cs="Times New Roman"/>
          <w:sz w:val="24"/>
          <w:szCs w:val="24"/>
        </w:rPr>
        <w:fldChar w:fldCharType="begin">
          <w:fldData xml:space="preserve">PEVuZE5vdGU+PENpdGU+PEF1dGhvcj5KdW5nPC9BdXRob3I+PFllYXI+MjAwNjwvWWVhcj48UmVj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</w:fldData>
        </w:fldChar>
      </w:r>
      <w:r w:rsidR="001300DA">
        <w:rPr>
          <w:rFonts w:ascii="Times New Roman" w:hAnsi="Times New Roman" w:cs="Times New Roman"/>
          <w:sz w:val="24"/>
          <w:szCs w:val="24"/>
        </w:rPr>
        <w:instrText xml:space="preserve"> ADDIN EN.CITE.DATA </w:instrText>
      </w:r>
      <w:r w:rsidR="001300DA">
        <w:rPr>
          <w:rFonts w:ascii="Times New Roman" w:hAnsi="Times New Roman" w:cs="Times New Roman"/>
          <w:sz w:val="24"/>
          <w:szCs w:val="24"/>
        </w:rPr>
      </w:r>
      <w:r w:rsidR="001300DA">
        <w:rPr>
          <w:rFonts w:ascii="Times New Roman" w:hAnsi="Times New Roman" w:cs="Times New Roman"/>
          <w:sz w:val="24"/>
          <w:szCs w:val="24"/>
        </w:rPr>
        <w:fldChar w:fldCharType="end"/>
      </w:r>
      <w:r w:rsidR="001300DA">
        <w:rPr>
          <w:rFonts w:ascii="Times New Roman" w:hAnsi="Times New Roman" w:cs="Times New Roman"/>
          <w:sz w:val="24"/>
          <w:szCs w:val="24"/>
        </w:rPr>
      </w:r>
      <w:r w:rsidR="001300DA">
        <w:rPr>
          <w:rFonts w:ascii="Times New Roman" w:hAnsi="Times New Roman" w:cs="Times New Roman"/>
          <w:sz w:val="24"/>
          <w:szCs w:val="24"/>
        </w:rPr>
        <w:fldChar w:fldCharType="separate"/>
      </w:r>
      <w:hyperlink w:anchor="_ENREF_17" w:tooltip="Anderson, 2005 #26" w:history="1">
        <w:r w:rsidR="00AE4578" w:rsidRPr="001300DA">
          <w:rPr>
            <w:rFonts w:ascii="Times New Roman" w:hAnsi="Times New Roman" w:cs="Times New Roman"/>
            <w:noProof/>
            <w:sz w:val="24"/>
            <w:szCs w:val="24"/>
            <w:vertAlign w:val="superscript"/>
          </w:rPr>
          <w:t>17</w:t>
        </w:r>
      </w:hyperlink>
      <w:r w:rsidR="001300DA" w:rsidRPr="001300DA">
        <w:rPr>
          <w:rFonts w:ascii="Times New Roman" w:hAnsi="Times New Roman" w:cs="Times New Roman"/>
          <w:noProof/>
          <w:sz w:val="24"/>
          <w:szCs w:val="24"/>
          <w:vertAlign w:val="superscript"/>
        </w:rPr>
        <w:t>,</w:t>
      </w:r>
      <w:hyperlink w:anchor="_ENREF_31" w:tooltip="Jung, 2006 #267" w:history="1">
        <w:r w:rsidR="00AE4578" w:rsidRPr="001300DA">
          <w:rPr>
            <w:rFonts w:ascii="Times New Roman" w:hAnsi="Times New Roman" w:cs="Times New Roman"/>
            <w:noProof/>
            <w:sz w:val="24"/>
            <w:szCs w:val="24"/>
            <w:vertAlign w:val="superscript"/>
          </w:rPr>
          <w:t>31</w:t>
        </w:r>
      </w:hyperlink>
      <w:r w:rsidR="001300DA">
        <w:rPr>
          <w:rFonts w:ascii="Times New Roman" w:hAnsi="Times New Roman" w:cs="Times New Roman"/>
          <w:sz w:val="24"/>
          <w:szCs w:val="24"/>
        </w:rPr>
        <w:fldChar w:fldCharType="end"/>
      </w:r>
      <w:r w:rsidR="00C0565C">
        <w:rPr>
          <w:rFonts w:ascii="Times New Roman" w:hAnsi="Times New Roman" w:cs="Times New Roman"/>
          <w:sz w:val="24"/>
          <w:szCs w:val="24"/>
        </w:rPr>
        <w:t xml:space="preserve"> </w:t>
      </w:r>
      <w:r>
        <w:rPr>
          <w:rFonts w:ascii="Times New Roman" w:hAnsi="Times New Roman" w:cs="Times New Roman"/>
          <w:sz w:val="24"/>
          <w:szCs w:val="24"/>
        </w:rPr>
        <w:t xml:space="preserve"> </w:t>
      </w:r>
      <w:r w:rsidR="00F7387F">
        <w:rPr>
          <w:rFonts w:ascii="Times New Roman" w:hAnsi="Times New Roman" w:cs="Times New Roman"/>
          <w:sz w:val="24"/>
          <w:szCs w:val="24"/>
        </w:rPr>
        <w:t xml:space="preserve">The originally proposed mechanism </w:t>
      </w:r>
      <w:r w:rsidR="004A3D3C">
        <w:rPr>
          <w:rFonts w:ascii="Times New Roman" w:hAnsi="Times New Roman" w:cs="Times New Roman"/>
          <w:sz w:val="24"/>
          <w:szCs w:val="24"/>
        </w:rPr>
        <w:t xml:space="preserve">for signalling state formation </w:t>
      </w:r>
      <w:r w:rsidR="00F7387F">
        <w:rPr>
          <w:rFonts w:ascii="Times New Roman" w:hAnsi="Times New Roman" w:cs="Times New Roman"/>
          <w:sz w:val="24"/>
          <w:szCs w:val="24"/>
        </w:rPr>
        <w:t xml:space="preserve">was that Q63 isomerized between dark and light adapted states giving rise to a change in </w:t>
      </w:r>
      <w:r w:rsidR="00EA4640">
        <w:rPr>
          <w:rFonts w:ascii="Times New Roman" w:hAnsi="Times New Roman" w:cs="Times New Roman"/>
          <w:sz w:val="24"/>
          <w:szCs w:val="24"/>
        </w:rPr>
        <w:t xml:space="preserve">H-bonding at </w:t>
      </w:r>
      <w:r w:rsidR="004A3D3C">
        <w:rPr>
          <w:rFonts w:ascii="Times New Roman" w:hAnsi="Times New Roman" w:cs="Times New Roman"/>
          <w:sz w:val="24"/>
          <w:szCs w:val="24"/>
        </w:rPr>
        <w:t>the flavin carbonyl, in agreement with IR difference spectra</w:t>
      </w:r>
      <w:r w:rsidR="00B351B9">
        <w:rPr>
          <w:rFonts w:ascii="Times New Roman" w:hAnsi="Times New Roman" w:cs="Times New Roman"/>
          <w:sz w:val="24"/>
          <w:szCs w:val="24"/>
        </w:rPr>
        <w:t>.</w:t>
      </w:r>
      <w:r w:rsidR="00B351B9">
        <w:rPr>
          <w:rFonts w:ascii="Times New Roman" w:hAnsi="Times New Roman" w:cs="Times New Roman"/>
          <w:sz w:val="24"/>
          <w:szCs w:val="24"/>
        </w:rPr>
        <w:fldChar w:fldCharType="begin">
          <w:fldData xml:space="preserve">PEVuZE5vdGU+PENpdGU+PEF1dGhvcj5BbmRlcnNvbjwvQXV0aG9yPjxZZWFyPjIwMDU8L1llYXI+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</w:fldData>
        </w:fldChar>
      </w:r>
      <w:r w:rsidR="00B351B9">
        <w:rPr>
          <w:rFonts w:ascii="Times New Roman" w:hAnsi="Times New Roman" w:cs="Times New Roman"/>
          <w:sz w:val="24"/>
          <w:szCs w:val="24"/>
        </w:rPr>
        <w:instrText xml:space="preserve"> ADDIN EN.CITE </w:instrText>
      </w:r>
      <w:r w:rsidR="00B351B9">
        <w:rPr>
          <w:rFonts w:ascii="Times New Roman" w:hAnsi="Times New Roman" w:cs="Times New Roman"/>
          <w:sz w:val="24"/>
          <w:szCs w:val="24"/>
        </w:rPr>
        <w:fldChar w:fldCharType="begin">
          <w:fldData xml:space="preserve">PEVuZE5vdGU+PENpdGU+PEF1dGhvcj5BbmRlcnNvbjwvQXV0aG9yPjxZZWFyPjIwMDU8L1llYXI+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</w:fldData>
        </w:fldChar>
      </w:r>
      <w:r w:rsidR="00B351B9">
        <w:rPr>
          <w:rFonts w:ascii="Times New Roman" w:hAnsi="Times New Roman" w:cs="Times New Roman"/>
          <w:sz w:val="24"/>
          <w:szCs w:val="24"/>
        </w:rPr>
        <w:instrText xml:space="preserve"> ADDIN EN.CITE.DATA </w:instrText>
      </w:r>
      <w:r w:rsidR="00B351B9">
        <w:rPr>
          <w:rFonts w:ascii="Times New Roman" w:hAnsi="Times New Roman" w:cs="Times New Roman"/>
          <w:sz w:val="24"/>
          <w:szCs w:val="24"/>
        </w:rPr>
      </w:r>
      <w:r w:rsidR="00B351B9">
        <w:rPr>
          <w:rFonts w:ascii="Times New Roman" w:hAnsi="Times New Roman" w:cs="Times New Roman"/>
          <w:sz w:val="24"/>
          <w:szCs w:val="24"/>
        </w:rPr>
        <w:fldChar w:fldCharType="end"/>
      </w:r>
      <w:r w:rsidR="00B351B9">
        <w:rPr>
          <w:rFonts w:ascii="Times New Roman" w:hAnsi="Times New Roman" w:cs="Times New Roman"/>
          <w:sz w:val="24"/>
          <w:szCs w:val="24"/>
        </w:rPr>
      </w:r>
      <w:r w:rsidR="00B351B9">
        <w:rPr>
          <w:rFonts w:ascii="Times New Roman" w:hAnsi="Times New Roman" w:cs="Times New Roman"/>
          <w:sz w:val="24"/>
          <w:szCs w:val="24"/>
        </w:rPr>
        <w:fldChar w:fldCharType="separate"/>
      </w:r>
      <w:hyperlink w:anchor="_ENREF_17" w:tooltip="Anderson, 2005 #26" w:history="1">
        <w:r w:rsidR="00AE4578" w:rsidRPr="00B351B9">
          <w:rPr>
            <w:rFonts w:ascii="Times New Roman" w:hAnsi="Times New Roman" w:cs="Times New Roman"/>
            <w:noProof/>
            <w:sz w:val="24"/>
            <w:szCs w:val="24"/>
            <w:vertAlign w:val="superscript"/>
          </w:rPr>
          <w:t>17</w:t>
        </w:r>
      </w:hyperlink>
      <w:r w:rsidR="00B351B9" w:rsidRPr="00B351B9">
        <w:rPr>
          <w:rFonts w:ascii="Times New Roman" w:hAnsi="Times New Roman" w:cs="Times New Roman"/>
          <w:noProof/>
          <w:sz w:val="24"/>
          <w:szCs w:val="24"/>
          <w:vertAlign w:val="superscript"/>
        </w:rPr>
        <w:t>,</w:t>
      </w:r>
      <w:hyperlink w:anchor="_ENREF_32" w:tooltip="Gauden, 2006 #221" w:history="1">
        <w:r w:rsidR="00AE4578" w:rsidRPr="00B351B9">
          <w:rPr>
            <w:rFonts w:ascii="Times New Roman" w:hAnsi="Times New Roman" w:cs="Times New Roman"/>
            <w:noProof/>
            <w:sz w:val="24"/>
            <w:szCs w:val="24"/>
            <w:vertAlign w:val="superscript"/>
          </w:rPr>
          <w:t>32</w:t>
        </w:r>
      </w:hyperlink>
      <w:r w:rsidR="00B351B9">
        <w:rPr>
          <w:rFonts w:ascii="Times New Roman" w:hAnsi="Times New Roman" w:cs="Times New Roman"/>
          <w:sz w:val="24"/>
          <w:szCs w:val="24"/>
        </w:rPr>
        <w:fldChar w:fldCharType="end"/>
      </w:r>
      <w:r w:rsidR="004A3D3C">
        <w:rPr>
          <w:rFonts w:ascii="Times New Roman" w:hAnsi="Times New Roman" w:cs="Times New Roman"/>
          <w:sz w:val="24"/>
          <w:szCs w:val="24"/>
        </w:rPr>
        <w:t xml:space="preserve"> However, other structures suggested a</w:t>
      </w:r>
      <w:r w:rsidR="00A440D7">
        <w:rPr>
          <w:rFonts w:ascii="Times New Roman" w:hAnsi="Times New Roman" w:cs="Times New Roman"/>
          <w:sz w:val="24"/>
          <w:szCs w:val="24"/>
        </w:rPr>
        <w:t xml:space="preserve"> different </w:t>
      </w:r>
      <w:r w:rsidR="00A440D7">
        <w:rPr>
          <w:rFonts w:ascii="Times New Roman" w:hAnsi="Times New Roman" w:cs="Times New Roman"/>
          <w:sz w:val="24"/>
          <w:szCs w:val="24"/>
        </w:rPr>
        <w:lastRenderedPageBreak/>
        <w:t>conformation for Q63 and</w:t>
      </w:r>
      <w:r w:rsidR="004A3D3C">
        <w:rPr>
          <w:rFonts w:ascii="Times New Roman" w:hAnsi="Times New Roman" w:cs="Times New Roman"/>
          <w:sz w:val="24"/>
          <w:szCs w:val="24"/>
        </w:rPr>
        <w:t xml:space="preserve"> </w:t>
      </w:r>
      <w:r w:rsidR="00206DC3">
        <w:rPr>
          <w:rFonts w:ascii="Times New Roman" w:hAnsi="Times New Roman" w:cs="Times New Roman"/>
          <w:sz w:val="24"/>
          <w:szCs w:val="24"/>
        </w:rPr>
        <w:t xml:space="preserve">a </w:t>
      </w:r>
      <w:r w:rsidR="004A3D3C">
        <w:rPr>
          <w:rFonts w:ascii="Times New Roman" w:hAnsi="Times New Roman" w:cs="Times New Roman"/>
          <w:sz w:val="24"/>
          <w:szCs w:val="24"/>
        </w:rPr>
        <w:t>subtly different H-bonding environment</w:t>
      </w:r>
      <w:r w:rsidR="00A440D7">
        <w:rPr>
          <w:rFonts w:ascii="Times New Roman" w:hAnsi="Times New Roman" w:cs="Times New Roman"/>
          <w:sz w:val="24"/>
          <w:szCs w:val="24"/>
        </w:rPr>
        <w:t>,</w:t>
      </w:r>
      <w:r w:rsidR="004A3D3C">
        <w:rPr>
          <w:rFonts w:ascii="Times New Roman" w:hAnsi="Times New Roman" w:cs="Times New Roman"/>
          <w:sz w:val="24"/>
          <w:szCs w:val="24"/>
        </w:rPr>
        <w:t xml:space="preserve"> with W104 and M10</w:t>
      </w:r>
      <w:r w:rsidR="001521CE">
        <w:rPr>
          <w:rFonts w:ascii="Times New Roman" w:hAnsi="Times New Roman" w:cs="Times New Roman"/>
          <w:sz w:val="24"/>
          <w:szCs w:val="24"/>
        </w:rPr>
        <w:t>6 occupying different positions;</w:t>
      </w:r>
      <w:hyperlink w:anchor="_ENREF_31" w:tooltip="Jung, 2006 #267"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&lt;EndNote&gt;&lt;Cite&gt;&lt;Author&gt;Jung&lt;/Author&gt;&lt;Year&gt;2006&lt;/Year&gt;&lt;RecNum&gt;267&lt;/RecNum&gt;&lt;DisplayText&gt;&lt;style face="superscript"&gt;31&lt;/style&gt;&lt;/DisplayText&gt;&lt;record&gt;&lt;rec-number&gt;267&lt;/rec-number&gt;&lt;foreign-keys&gt;&lt;key app="EN" db-id="zwfr9xfao2ded6ear5y5xvv1prtazrp2srrv"&gt;267&lt;/key&gt;&lt;/foreign-keys&gt;&lt;ref-type name="Journal Article"&gt;17&lt;/ref-type&gt;&lt;contributors&gt;&lt;authors&gt;&lt;author&gt;Jung, Astrid&lt;/author&gt;&lt;author&gt;Reinstein, Jochen&lt;/author&gt;&lt;author&gt;Domratcheva, Tatiana&lt;/author&gt;&lt;author&gt;Shoeman, Robert L.&lt;/author&gt;&lt;author&gt;Schlichting, Ilime&lt;/author&gt;&lt;/authors&gt;&lt;/contributors&gt;&lt;titles&gt;&lt;title&gt;Crystal structures of the AppA BLUF domain photoreceptor provide insights into blue light-mediated signal transduction&lt;/title&gt;&lt;secondary-title&gt;Journal of Molecular Biology&lt;/secondary-title&gt;&lt;/titles&gt;&lt;periodical&gt;&lt;full-title&gt;Journal of Molecular Biology&lt;/full-title&gt;&lt;/periodical&gt;&lt;pages&gt;717-732&lt;/pages&gt;&lt;volume&gt;362&lt;/volume&gt;&lt;number&gt;4&lt;/number&gt;&lt;dates&gt;&lt;year&gt;2006&lt;/year&gt;&lt;pub-dates&gt;&lt;date&gt;Sep 29&lt;/date&gt;&lt;/pub-dates&gt;&lt;/dates&gt;&lt;isbn&gt;0022-2836&lt;/isbn&gt;&lt;accession-num&gt;WOS:000241324700008&lt;/accession-num&gt;&lt;urls&gt;&lt;related-urls&gt;&lt;url&gt;&amp;lt;Go to ISI&amp;gt;://WOS:000241324700008&lt;/url&gt;&lt;/related-urls&gt;&lt;/urls&gt;&lt;electronic-resource-num&gt;10.1016/j.jmb.2006.07.024&lt;/electronic-resource-num&gt;&lt;/record&gt;&lt;/Cite&gt;&lt;/EndNote&gt;</w:instrText>
        </w:r>
        <w:r w:rsidR="00AE4578">
          <w:rPr>
            <w:rFonts w:ascii="Times New Roman" w:hAnsi="Times New Roman" w:cs="Times New Roman"/>
            <w:sz w:val="24"/>
            <w:szCs w:val="24"/>
          </w:rPr>
          <w:fldChar w:fldCharType="separate"/>
        </w:r>
        <w:r w:rsidR="00AE4578" w:rsidRPr="00B351B9">
          <w:rPr>
            <w:rFonts w:ascii="Times New Roman" w:hAnsi="Times New Roman" w:cs="Times New Roman"/>
            <w:noProof/>
            <w:sz w:val="24"/>
            <w:szCs w:val="24"/>
            <w:vertAlign w:val="superscript"/>
          </w:rPr>
          <w:t>31</w:t>
        </w:r>
        <w:r w:rsidR="00AE4578">
          <w:rPr>
            <w:rFonts w:ascii="Times New Roman" w:hAnsi="Times New Roman" w:cs="Times New Roman"/>
            <w:sz w:val="24"/>
            <w:szCs w:val="24"/>
          </w:rPr>
          <w:fldChar w:fldCharType="end"/>
        </w:r>
      </w:hyperlink>
      <w:r w:rsidR="001521CE">
        <w:rPr>
          <w:rFonts w:ascii="Times New Roman" w:hAnsi="Times New Roman" w:cs="Times New Roman"/>
          <w:sz w:val="24"/>
          <w:szCs w:val="24"/>
        </w:rPr>
        <w:t xml:space="preserve"> t</w:t>
      </w:r>
      <w:r w:rsidR="004A3D3C">
        <w:rPr>
          <w:rFonts w:ascii="Times New Roman" w:hAnsi="Times New Roman" w:cs="Times New Roman"/>
          <w:sz w:val="24"/>
          <w:szCs w:val="24"/>
        </w:rPr>
        <w:t xml:space="preserve">hese have been </w:t>
      </w:r>
      <w:r w:rsidR="00206DC3">
        <w:rPr>
          <w:rFonts w:ascii="Times New Roman" w:hAnsi="Times New Roman" w:cs="Times New Roman"/>
          <w:sz w:val="24"/>
          <w:szCs w:val="24"/>
        </w:rPr>
        <w:t>labelled the</w:t>
      </w:r>
      <w:r w:rsidR="004A3D3C">
        <w:rPr>
          <w:rFonts w:ascii="Times New Roman" w:hAnsi="Times New Roman" w:cs="Times New Roman"/>
          <w:sz w:val="24"/>
          <w:szCs w:val="24"/>
        </w:rPr>
        <w:t xml:space="preserve"> W</w:t>
      </w:r>
      <w:r w:rsidR="004A3D3C" w:rsidRPr="00A440D7">
        <w:rPr>
          <w:rFonts w:ascii="Times New Roman" w:hAnsi="Times New Roman" w:cs="Times New Roman"/>
          <w:sz w:val="24"/>
          <w:szCs w:val="24"/>
          <w:vertAlign w:val="subscript"/>
        </w:rPr>
        <w:t>in</w:t>
      </w:r>
      <w:r w:rsidR="004A3D3C">
        <w:rPr>
          <w:rFonts w:ascii="Times New Roman" w:hAnsi="Times New Roman" w:cs="Times New Roman"/>
          <w:sz w:val="24"/>
          <w:szCs w:val="24"/>
        </w:rPr>
        <w:t xml:space="preserve"> and W</w:t>
      </w:r>
      <w:r w:rsidR="004A3D3C" w:rsidRPr="00A440D7">
        <w:rPr>
          <w:rFonts w:ascii="Times New Roman" w:hAnsi="Times New Roman" w:cs="Times New Roman"/>
          <w:sz w:val="24"/>
          <w:szCs w:val="24"/>
          <w:vertAlign w:val="subscript"/>
        </w:rPr>
        <w:t>out</w:t>
      </w:r>
      <w:r w:rsidR="004A3D3C">
        <w:rPr>
          <w:rFonts w:ascii="Times New Roman" w:hAnsi="Times New Roman" w:cs="Times New Roman"/>
          <w:sz w:val="24"/>
          <w:szCs w:val="24"/>
        </w:rPr>
        <w:t xml:space="preserve"> models. Associated with this discussion has been the role of light induced structure changes in Q63, with </w:t>
      </w:r>
      <w:r w:rsidR="00DD01A8">
        <w:rPr>
          <w:rFonts w:ascii="Times New Roman" w:hAnsi="Times New Roman" w:cs="Times New Roman"/>
          <w:sz w:val="24"/>
          <w:szCs w:val="24"/>
        </w:rPr>
        <w:t xml:space="preserve">different models favouring either the </w:t>
      </w:r>
      <w:r w:rsidR="00A04E74">
        <w:rPr>
          <w:rFonts w:ascii="Times New Roman" w:hAnsi="Times New Roman" w:cs="Times New Roman"/>
          <w:sz w:val="24"/>
          <w:szCs w:val="24"/>
        </w:rPr>
        <w:t xml:space="preserve">original </w:t>
      </w:r>
      <w:r w:rsidR="00DD01A8">
        <w:rPr>
          <w:rFonts w:ascii="Times New Roman" w:hAnsi="Times New Roman" w:cs="Times New Roman"/>
          <w:sz w:val="24"/>
          <w:szCs w:val="24"/>
        </w:rPr>
        <w:t>isomerization mechanism</w:t>
      </w:r>
      <w:r w:rsidR="00B351B9">
        <w:rPr>
          <w:rFonts w:ascii="Times New Roman" w:hAnsi="Times New Roman" w:cs="Times New Roman"/>
          <w:sz w:val="24"/>
          <w:szCs w:val="24"/>
        </w:rPr>
        <w:fldChar w:fldCharType="begin">
          <w:fldData xml:space="preserve">PEVuZE5vdGU+PENpdGU+PEF1dGhvcj5BbmRlcnNvbjwvQXV0aG9yPjxZZWFyPjIwMDU8L1llYXI+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</w:fldData>
        </w:fldChar>
      </w:r>
      <w:r w:rsidR="00B351B9">
        <w:rPr>
          <w:rFonts w:ascii="Times New Roman" w:hAnsi="Times New Roman" w:cs="Times New Roman"/>
          <w:sz w:val="24"/>
          <w:szCs w:val="24"/>
        </w:rPr>
        <w:instrText xml:space="preserve"> ADDIN EN.CITE </w:instrText>
      </w:r>
      <w:r w:rsidR="00B351B9">
        <w:rPr>
          <w:rFonts w:ascii="Times New Roman" w:hAnsi="Times New Roman" w:cs="Times New Roman"/>
          <w:sz w:val="24"/>
          <w:szCs w:val="24"/>
        </w:rPr>
        <w:fldChar w:fldCharType="begin">
          <w:fldData xml:space="preserve">PEVuZE5vdGU+PENpdGU+PEF1dGhvcj5BbmRlcnNvbjwvQXV0aG9yPjxZZWFyPjIwMDU8L1llYXI+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</w:fldData>
        </w:fldChar>
      </w:r>
      <w:r w:rsidR="00B351B9">
        <w:rPr>
          <w:rFonts w:ascii="Times New Roman" w:hAnsi="Times New Roman" w:cs="Times New Roman"/>
          <w:sz w:val="24"/>
          <w:szCs w:val="24"/>
        </w:rPr>
        <w:instrText xml:space="preserve"> ADDIN EN.CITE.DATA </w:instrText>
      </w:r>
      <w:r w:rsidR="00B351B9">
        <w:rPr>
          <w:rFonts w:ascii="Times New Roman" w:hAnsi="Times New Roman" w:cs="Times New Roman"/>
          <w:sz w:val="24"/>
          <w:szCs w:val="24"/>
        </w:rPr>
      </w:r>
      <w:r w:rsidR="00B351B9">
        <w:rPr>
          <w:rFonts w:ascii="Times New Roman" w:hAnsi="Times New Roman" w:cs="Times New Roman"/>
          <w:sz w:val="24"/>
          <w:szCs w:val="24"/>
        </w:rPr>
        <w:fldChar w:fldCharType="end"/>
      </w:r>
      <w:r w:rsidR="00B351B9">
        <w:rPr>
          <w:rFonts w:ascii="Times New Roman" w:hAnsi="Times New Roman" w:cs="Times New Roman"/>
          <w:sz w:val="24"/>
          <w:szCs w:val="24"/>
        </w:rPr>
      </w:r>
      <w:r w:rsidR="00B351B9">
        <w:rPr>
          <w:rFonts w:ascii="Times New Roman" w:hAnsi="Times New Roman" w:cs="Times New Roman"/>
          <w:sz w:val="24"/>
          <w:szCs w:val="24"/>
        </w:rPr>
        <w:fldChar w:fldCharType="separate"/>
      </w:r>
      <w:hyperlink w:anchor="_ENREF_17" w:tooltip="Anderson, 2005 #26" w:history="1">
        <w:r w:rsidR="00AE4578" w:rsidRPr="00B351B9">
          <w:rPr>
            <w:rFonts w:ascii="Times New Roman" w:hAnsi="Times New Roman" w:cs="Times New Roman"/>
            <w:noProof/>
            <w:sz w:val="24"/>
            <w:szCs w:val="24"/>
            <w:vertAlign w:val="superscript"/>
          </w:rPr>
          <w:t>17</w:t>
        </w:r>
      </w:hyperlink>
      <w:r w:rsidR="00B351B9" w:rsidRPr="00B351B9">
        <w:rPr>
          <w:rFonts w:ascii="Times New Roman" w:hAnsi="Times New Roman" w:cs="Times New Roman"/>
          <w:noProof/>
          <w:sz w:val="24"/>
          <w:szCs w:val="24"/>
          <w:vertAlign w:val="superscript"/>
        </w:rPr>
        <w:t>,</w:t>
      </w:r>
      <w:hyperlink w:anchor="_ENREF_32" w:tooltip="Gauden, 2006 #221" w:history="1">
        <w:r w:rsidR="00AE4578" w:rsidRPr="00B351B9">
          <w:rPr>
            <w:rFonts w:ascii="Times New Roman" w:hAnsi="Times New Roman" w:cs="Times New Roman"/>
            <w:noProof/>
            <w:sz w:val="24"/>
            <w:szCs w:val="24"/>
            <w:vertAlign w:val="superscript"/>
          </w:rPr>
          <w:t>32</w:t>
        </w:r>
      </w:hyperlink>
      <w:r w:rsidR="00B351B9">
        <w:rPr>
          <w:rFonts w:ascii="Times New Roman" w:hAnsi="Times New Roman" w:cs="Times New Roman"/>
          <w:sz w:val="24"/>
          <w:szCs w:val="24"/>
        </w:rPr>
        <w:fldChar w:fldCharType="end"/>
      </w:r>
      <w:r w:rsidR="00DD01A8">
        <w:rPr>
          <w:rFonts w:ascii="Times New Roman" w:hAnsi="Times New Roman" w:cs="Times New Roman"/>
          <w:sz w:val="24"/>
          <w:szCs w:val="24"/>
        </w:rPr>
        <w:t xml:space="preserve"> or an initial light induced tautomerization</w:t>
      </w:r>
      <w:r w:rsidR="00B351B9">
        <w:rPr>
          <w:rFonts w:ascii="Times New Roman" w:hAnsi="Times New Roman" w:cs="Times New Roman"/>
          <w:sz w:val="24"/>
          <w:szCs w:val="24"/>
        </w:rPr>
        <w:t>.</w:t>
      </w:r>
      <w:r w:rsidR="00B351B9">
        <w:rPr>
          <w:rFonts w:ascii="Times New Roman" w:hAnsi="Times New Roman" w:cs="Times New Roman"/>
          <w:sz w:val="24"/>
          <w:szCs w:val="24"/>
        </w:rPr>
        <w:fldChar w:fldCharType="begin">
          <w:fldData xml:space="preserve">PEVuZE5vdGU+PENpdGU+PEF1dGhvcj5TdGVsbGluZzwvQXV0aG9yPjxZZWFyPjIwMDc8L1llYXI+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</w:fldData>
        </w:fldChar>
      </w:r>
      <w:r w:rsidR="00B351B9">
        <w:rPr>
          <w:rFonts w:ascii="Times New Roman" w:hAnsi="Times New Roman" w:cs="Times New Roman"/>
          <w:sz w:val="24"/>
          <w:szCs w:val="24"/>
        </w:rPr>
        <w:instrText xml:space="preserve"> ADDIN EN.CITE </w:instrText>
      </w:r>
      <w:r w:rsidR="00B351B9">
        <w:rPr>
          <w:rFonts w:ascii="Times New Roman" w:hAnsi="Times New Roman" w:cs="Times New Roman"/>
          <w:sz w:val="24"/>
          <w:szCs w:val="24"/>
        </w:rPr>
        <w:fldChar w:fldCharType="begin">
          <w:fldData xml:space="preserve">PEVuZE5vdGU+PENpdGU+PEF1dGhvcj5TdGVsbGluZzwvQXV0aG9yPjxZZWFyPjIwMDc8L1llYXI+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</w:fldData>
        </w:fldChar>
      </w:r>
      <w:r w:rsidR="00B351B9">
        <w:rPr>
          <w:rFonts w:ascii="Times New Roman" w:hAnsi="Times New Roman" w:cs="Times New Roman"/>
          <w:sz w:val="24"/>
          <w:szCs w:val="24"/>
        </w:rPr>
        <w:instrText xml:space="preserve"> ADDIN EN.CITE.DATA </w:instrText>
      </w:r>
      <w:r w:rsidR="00B351B9">
        <w:rPr>
          <w:rFonts w:ascii="Times New Roman" w:hAnsi="Times New Roman" w:cs="Times New Roman"/>
          <w:sz w:val="24"/>
          <w:szCs w:val="24"/>
        </w:rPr>
      </w:r>
      <w:r w:rsidR="00B351B9">
        <w:rPr>
          <w:rFonts w:ascii="Times New Roman" w:hAnsi="Times New Roman" w:cs="Times New Roman"/>
          <w:sz w:val="24"/>
          <w:szCs w:val="24"/>
        </w:rPr>
        <w:fldChar w:fldCharType="end"/>
      </w:r>
      <w:r w:rsidR="00B351B9">
        <w:rPr>
          <w:rFonts w:ascii="Times New Roman" w:hAnsi="Times New Roman" w:cs="Times New Roman"/>
          <w:sz w:val="24"/>
          <w:szCs w:val="24"/>
        </w:rPr>
      </w:r>
      <w:r w:rsidR="00B351B9">
        <w:rPr>
          <w:rFonts w:ascii="Times New Roman" w:hAnsi="Times New Roman" w:cs="Times New Roman"/>
          <w:sz w:val="24"/>
          <w:szCs w:val="24"/>
        </w:rPr>
        <w:fldChar w:fldCharType="separate"/>
      </w:r>
      <w:hyperlink w:anchor="_ENREF_33" w:tooltip="Stelling, 2007 #92" w:history="1">
        <w:r w:rsidR="00AE4578" w:rsidRPr="00B351B9">
          <w:rPr>
            <w:rFonts w:ascii="Times New Roman" w:hAnsi="Times New Roman" w:cs="Times New Roman"/>
            <w:noProof/>
            <w:sz w:val="24"/>
            <w:szCs w:val="24"/>
            <w:vertAlign w:val="superscript"/>
          </w:rPr>
          <w:t>33</w:t>
        </w:r>
      </w:hyperlink>
      <w:r w:rsidR="00B351B9" w:rsidRPr="00B351B9">
        <w:rPr>
          <w:rFonts w:ascii="Times New Roman" w:hAnsi="Times New Roman" w:cs="Times New Roman"/>
          <w:noProof/>
          <w:sz w:val="24"/>
          <w:szCs w:val="24"/>
          <w:vertAlign w:val="superscript"/>
        </w:rPr>
        <w:t>,</w:t>
      </w:r>
      <w:hyperlink w:anchor="_ENREF_34" w:tooltip="Domratcheva, 2008 #96" w:history="1">
        <w:r w:rsidR="00AE4578" w:rsidRPr="00B351B9">
          <w:rPr>
            <w:rFonts w:ascii="Times New Roman" w:hAnsi="Times New Roman" w:cs="Times New Roman"/>
            <w:noProof/>
            <w:sz w:val="24"/>
            <w:szCs w:val="24"/>
            <w:vertAlign w:val="superscript"/>
          </w:rPr>
          <w:t>34</w:t>
        </w:r>
      </w:hyperlink>
      <w:r w:rsidR="00B351B9">
        <w:rPr>
          <w:rFonts w:ascii="Times New Roman" w:hAnsi="Times New Roman" w:cs="Times New Roman"/>
          <w:sz w:val="24"/>
          <w:szCs w:val="24"/>
        </w:rPr>
        <w:fldChar w:fldCharType="end"/>
      </w:r>
      <w:r w:rsidR="00DD01A8">
        <w:rPr>
          <w:rFonts w:ascii="Times New Roman" w:hAnsi="Times New Roman" w:cs="Times New Roman"/>
          <w:sz w:val="24"/>
          <w:szCs w:val="24"/>
        </w:rPr>
        <w:t xml:space="preserve"> </w:t>
      </w:r>
      <w:r w:rsidR="00A440D7">
        <w:rPr>
          <w:rFonts w:ascii="Times New Roman" w:hAnsi="Times New Roman" w:cs="Times New Roman"/>
          <w:sz w:val="24"/>
          <w:szCs w:val="24"/>
        </w:rPr>
        <w:t>Two</w:t>
      </w:r>
      <w:r w:rsidR="00DD01A8">
        <w:rPr>
          <w:rFonts w:ascii="Times New Roman" w:hAnsi="Times New Roman" w:cs="Times New Roman"/>
          <w:sz w:val="24"/>
          <w:szCs w:val="24"/>
        </w:rPr>
        <w:t xml:space="preserve"> recent </w:t>
      </w:r>
      <w:r w:rsidR="00A440D7">
        <w:rPr>
          <w:rFonts w:ascii="Times New Roman" w:hAnsi="Times New Roman" w:cs="Times New Roman"/>
          <w:sz w:val="24"/>
          <w:szCs w:val="24"/>
        </w:rPr>
        <w:t xml:space="preserve">theoretical </w:t>
      </w:r>
      <w:r w:rsidR="00DD01A8">
        <w:rPr>
          <w:rFonts w:ascii="Times New Roman" w:hAnsi="Times New Roman" w:cs="Times New Roman"/>
          <w:sz w:val="24"/>
          <w:szCs w:val="24"/>
        </w:rPr>
        <w:t>models favour</w:t>
      </w:r>
      <w:r w:rsidR="00A440D7">
        <w:rPr>
          <w:rFonts w:ascii="Times New Roman" w:hAnsi="Times New Roman" w:cs="Times New Roman"/>
          <w:sz w:val="24"/>
          <w:szCs w:val="24"/>
        </w:rPr>
        <w:t>ed</w:t>
      </w:r>
      <w:r w:rsidR="00DD01A8">
        <w:rPr>
          <w:rFonts w:ascii="Times New Roman" w:hAnsi="Times New Roman" w:cs="Times New Roman"/>
          <w:sz w:val="24"/>
          <w:szCs w:val="24"/>
        </w:rPr>
        <w:t xml:space="preserve"> </w:t>
      </w:r>
      <w:r w:rsidR="00571FA2">
        <w:rPr>
          <w:rFonts w:ascii="Times New Roman" w:hAnsi="Times New Roman" w:cs="Times New Roman"/>
          <w:sz w:val="24"/>
          <w:szCs w:val="24"/>
        </w:rPr>
        <w:t>a</w:t>
      </w:r>
      <w:r w:rsidR="00DD01A8">
        <w:rPr>
          <w:rFonts w:ascii="Times New Roman" w:hAnsi="Times New Roman" w:cs="Times New Roman"/>
          <w:sz w:val="24"/>
          <w:szCs w:val="24"/>
        </w:rPr>
        <w:t xml:space="preserve"> W</w:t>
      </w:r>
      <w:r w:rsidR="00DD01A8" w:rsidRPr="00A440D7">
        <w:rPr>
          <w:rFonts w:ascii="Times New Roman" w:hAnsi="Times New Roman" w:cs="Times New Roman"/>
          <w:sz w:val="24"/>
          <w:szCs w:val="24"/>
          <w:vertAlign w:val="subscript"/>
        </w:rPr>
        <w:t>out</w:t>
      </w:r>
      <w:r w:rsidR="00DD01A8">
        <w:rPr>
          <w:rFonts w:ascii="Times New Roman" w:hAnsi="Times New Roman" w:cs="Times New Roman"/>
          <w:sz w:val="24"/>
          <w:szCs w:val="24"/>
        </w:rPr>
        <w:t xml:space="preserve"> structure with </w:t>
      </w:r>
      <w:r w:rsidR="00A440D7">
        <w:rPr>
          <w:rFonts w:ascii="Times New Roman" w:hAnsi="Times New Roman" w:cs="Times New Roman"/>
          <w:sz w:val="24"/>
          <w:szCs w:val="24"/>
        </w:rPr>
        <w:t xml:space="preserve">a </w:t>
      </w:r>
      <w:r w:rsidR="00DD01A8">
        <w:rPr>
          <w:rFonts w:ascii="Times New Roman" w:hAnsi="Times New Roman" w:cs="Times New Roman"/>
          <w:sz w:val="24"/>
          <w:szCs w:val="24"/>
        </w:rPr>
        <w:t>tautomer</w:t>
      </w:r>
      <w:r w:rsidR="006C0AE0">
        <w:rPr>
          <w:rFonts w:ascii="Times New Roman" w:hAnsi="Times New Roman" w:cs="Times New Roman"/>
          <w:sz w:val="24"/>
          <w:szCs w:val="24"/>
        </w:rPr>
        <w:t>i</w:t>
      </w:r>
      <w:r w:rsidR="00DD01A8">
        <w:rPr>
          <w:rFonts w:ascii="Times New Roman" w:hAnsi="Times New Roman" w:cs="Times New Roman"/>
          <w:sz w:val="24"/>
          <w:szCs w:val="24"/>
        </w:rPr>
        <w:t>zation reaction</w:t>
      </w:r>
      <w:r w:rsidR="00571FA2">
        <w:rPr>
          <w:rFonts w:ascii="Times New Roman" w:hAnsi="Times New Roman" w:cs="Times New Roman"/>
          <w:sz w:val="24"/>
          <w:szCs w:val="24"/>
        </w:rPr>
        <w:t xml:space="preserve"> in Q63 as the light activated trigger for structural change</w:t>
      </w:r>
      <w:r w:rsidR="006C0AE0">
        <w:rPr>
          <w:rFonts w:ascii="Times New Roman" w:hAnsi="Times New Roman" w:cs="Times New Roman"/>
          <w:sz w:val="24"/>
          <w:szCs w:val="24"/>
        </w:rPr>
        <w:t>,</w:t>
      </w:r>
      <w:r w:rsidR="00B351B9">
        <w:rPr>
          <w:rFonts w:ascii="Times New Roman" w:hAnsi="Times New Roman" w:cs="Times New Roman"/>
          <w:sz w:val="24"/>
          <w:szCs w:val="24"/>
        </w:rPr>
        <w:fldChar w:fldCharType="begin">
          <w:fldData xml:space="preserve">PEVuZE5vdGU+PENpdGU+PEF1dGhvcj5LaHJlbm92YTwvQXV0aG9yPjxZZWFyPjIwMTM8L1llYXI+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</w:fldData>
        </w:fldChar>
      </w:r>
      <w:r w:rsidR="00B351B9">
        <w:rPr>
          <w:rFonts w:ascii="Times New Roman" w:hAnsi="Times New Roman" w:cs="Times New Roman"/>
          <w:sz w:val="24"/>
          <w:szCs w:val="24"/>
        </w:rPr>
        <w:instrText xml:space="preserve"> ADDIN EN.CITE </w:instrText>
      </w:r>
      <w:r w:rsidR="00B351B9">
        <w:rPr>
          <w:rFonts w:ascii="Times New Roman" w:hAnsi="Times New Roman" w:cs="Times New Roman"/>
          <w:sz w:val="24"/>
          <w:szCs w:val="24"/>
        </w:rPr>
        <w:fldChar w:fldCharType="begin">
          <w:fldData xml:space="preserve">PEVuZE5vdGU+PENpdGU+PEF1dGhvcj5LaHJlbm92YTwvQXV0aG9yPjxZZWFyPjIwMTM8L1llYXI+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</w:fldData>
        </w:fldChar>
      </w:r>
      <w:r w:rsidR="00B351B9">
        <w:rPr>
          <w:rFonts w:ascii="Times New Roman" w:hAnsi="Times New Roman" w:cs="Times New Roman"/>
          <w:sz w:val="24"/>
          <w:szCs w:val="24"/>
        </w:rPr>
        <w:instrText xml:space="preserve"> ADDIN EN.CITE.DATA </w:instrText>
      </w:r>
      <w:r w:rsidR="00B351B9">
        <w:rPr>
          <w:rFonts w:ascii="Times New Roman" w:hAnsi="Times New Roman" w:cs="Times New Roman"/>
          <w:sz w:val="24"/>
          <w:szCs w:val="24"/>
        </w:rPr>
      </w:r>
      <w:r w:rsidR="00B351B9">
        <w:rPr>
          <w:rFonts w:ascii="Times New Roman" w:hAnsi="Times New Roman" w:cs="Times New Roman"/>
          <w:sz w:val="24"/>
          <w:szCs w:val="24"/>
        </w:rPr>
        <w:fldChar w:fldCharType="end"/>
      </w:r>
      <w:r w:rsidR="00B351B9">
        <w:rPr>
          <w:rFonts w:ascii="Times New Roman" w:hAnsi="Times New Roman" w:cs="Times New Roman"/>
          <w:sz w:val="24"/>
          <w:szCs w:val="24"/>
        </w:rPr>
      </w:r>
      <w:r w:rsidR="00B351B9">
        <w:rPr>
          <w:rFonts w:ascii="Times New Roman" w:hAnsi="Times New Roman" w:cs="Times New Roman"/>
          <w:sz w:val="24"/>
          <w:szCs w:val="24"/>
        </w:rPr>
        <w:fldChar w:fldCharType="separate"/>
      </w:r>
      <w:hyperlink w:anchor="_ENREF_35" w:tooltip="Khrenova, 2013 #223" w:history="1">
        <w:r w:rsidR="00AE4578" w:rsidRPr="00B351B9">
          <w:rPr>
            <w:rFonts w:ascii="Times New Roman" w:hAnsi="Times New Roman" w:cs="Times New Roman"/>
            <w:noProof/>
            <w:sz w:val="24"/>
            <w:szCs w:val="24"/>
            <w:vertAlign w:val="superscript"/>
          </w:rPr>
          <w:t>35</w:t>
        </w:r>
      </w:hyperlink>
      <w:r w:rsidR="00B351B9" w:rsidRPr="00B351B9">
        <w:rPr>
          <w:rFonts w:ascii="Times New Roman" w:hAnsi="Times New Roman" w:cs="Times New Roman"/>
          <w:noProof/>
          <w:sz w:val="24"/>
          <w:szCs w:val="24"/>
          <w:vertAlign w:val="superscript"/>
        </w:rPr>
        <w:t>,</w:t>
      </w:r>
      <w:hyperlink w:anchor="_ENREF_36" w:tooltip="Collette, 2014 #285" w:history="1">
        <w:r w:rsidR="00AE4578" w:rsidRPr="00B351B9">
          <w:rPr>
            <w:rFonts w:ascii="Times New Roman" w:hAnsi="Times New Roman" w:cs="Times New Roman"/>
            <w:noProof/>
            <w:sz w:val="24"/>
            <w:szCs w:val="24"/>
            <w:vertAlign w:val="superscript"/>
          </w:rPr>
          <w:t>36</w:t>
        </w:r>
      </w:hyperlink>
      <w:r w:rsidR="00B351B9">
        <w:rPr>
          <w:rFonts w:ascii="Times New Roman" w:hAnsi="Times New Roman" w:cs="Times New Roman"/>
          <w:sz w:val="24"/>
          <w:szCs w:val="24"/>
        </w:rPr>
        <w:fldChar w:fldCharType="end"/>
      </w:r>
      <w:r w:rsidR="006C0AE0">
        <w:rPr>
          <w:rFonts w:ascii="Times New Roman" w:hAnsi="Times New Roman" w:cs="Times New Roman"/>
          <w:sz w:val="24"/>
          <w:szCs w:val="24"/>
        </w:rPr>
        <w:t xml:space="preserve"> while another favoured Q63 rotation and a W</w:t>
      </w:r>
      <w:r w:rsidR="006C0AE0" w:rsidRPr="00A04E74">
        <w:rPr>
          <w:rFonts w:ascii="Times New Roman" w:hAnsi="Times New Roman" w:cs="Times New Roman"/>
          <w:sz w:val="24"/>
          <w:szCs w:val="24"/>
          <w:vertAlign w:val="subscript"/>
        </w:rPr>
        <w:t>in</w:t>
      </w:r>
      <w:r w:rsidR="006C0AE0">
        <w:rPr>
          <w:rFonts w:ascii="Times New Roman" w:hAnsi="Times New Roman" w:cs="Times New Roman"/>
          <w:sz w:val="24"/>
          <w:szCs w:val="24"/>
        </w:rPr>
        <w:t xml:space="preserve"> to W</w:t>
      </w:r>
      <w:r w:rsidR="006C0AE0" w:rsidRPr="00A04E74">
        <w:rPr>
          <w:rFonts w:ascii="Times New Roman" w:hAnsi="Times New Roman" w:cs="Times New Roman"/>
          <w:sz w:val="24"/>
          <w:szCs w:val="24"/>
          <w:vertAlign w:val="subscript"/>
        </w:rPr>
        <w:t>out</w:t>
      </w:r>
      <w:r w:rsidR="006C0AE0">
        <w:rPr>
          <w:rFonts w:ascii="Times New Roman" w:hAnsi="Times New Roman" w:cs="Times New Roman"/>
          <w:sz w:val="24"/>
          <w:szCs w:val="24"/>
        </w:rPr>
        <w:t xml:space="preserve"> structure change</w:t>
      </w:r>
      <w:r w:rsidR="00DD01A8">
        <w:rPr>
          <w:rFonts w:ascii="Times New Roman" w:hAnsi="Times New Roman" w:cs="Times New Roman"/>
          <w:sz w:val="24"/>
          <w:szCs w:val="24"/>
        </w:rPr>
        <w:t>.</w:t>
      </w:r>
      <w:hyperlink w:anchor="_ENREF_37" w:tooltip="Hsiao, 2012 #213"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&lt;EndNote&gt;&lt;Cite&gt;&lt;Author&gt;Hsiao&lt;/Author&gt;&lt;Year&gt;2012&lt;/Year&gt;&lt;RecNum&gt;213&lt;/RecNum&gt;&lt;DisplayText&gt;&lt;style face="superscript"&gt;37&lt;/style&gt;&lt;/DisplayText&gt;&lt;record&gt;&lt;rec-number&gt;213&lt;/rec-number&gt;&lt;foreign-keys&gt;&lt;key app="EN" db-id="zwfr9xfao2ded6ear5y5xvv1prtazrp2srrv"&gt;213&lt;/key&gt;&lt;/foreign-keys&gt;&lt;ref-type name="Journal Article"&gt;17&lt;/ref-type&gt;&lt;contributors&gt;&lt;authors&gt;&lt;author&gt;Hsiao, Ya-Wen&lt;/author&gt;&lt;author&gt;Goetze, Jan P.&lt;/author&gt;&lt;author&gt;Thiel, Walter&lt;/author&gt;&lt;/authors&gt;&lt;/contributors&gt;&lt;titles&gt;&lt;title&gt;The Central Role of Gln63 for the Hydrogen Bonding Network and UV-Visible Spectrum of the AppA BLUF Domain&lt;/title&gt;&lt;secondary-title&gt;Journal of Physical Chemistry B&lt;/secondary-title&gt;&lt;/titles&gt;&lt;periodical&gt;&lt;full-title&gt;Journal of Physical Chemistry B&lt;/full-title&gt;&lt;/periodical&gt;&lt;pages&gt;8064-8073&lt;/pages&gt;&lt;volume&gt;116&lt;/volume&gt;&lt;number&gt;28&lt;/number&gt;&lt;dates&gt;&lt;year&gt;2012&lt;/year&gt;&lt;pub-dates&gt;&lt;date&gt;Jul 19&lt;/date&gt;&lt;/pub-dates&gt;&lt;/dates&gt;&lt;isbn&gt;1520-6106&lt;/isbn&gt;&lt;accession-num&gt;WOS:000306503000008&lt;/accession-num&gt;&lt;urls&gt;&lt;related-urls&gt;&lt;url&gt;&amp;lt;Go to ISI&amp;gt;://WOS:000306503000008&lt;/url&gt;&lt;/related-urls&gt;&lt;/urls&gt;&lt;electronic-resource-num&gt;10.1021/jp3028758&lt;/electronic-resource-num&gt;&lt;/record&gt;&lt;/Cite&gt;&lt;/EndNote&gt;</w:instrText>
        </w:r>
        <w:r w:rsidR="00AE4578">
          <w:rPr>
            <w:rFonts w:ascii="Times New Roman" w:hAnsi="Times New Roman" w:cs="Times New Roman"/>
            <w:sz w:val="24"/>
            <w:szCs w:val="24"/>
          </w:rPr>
          <w:fldChar w:fldCharType="separate"/>
        </w:r>
        <w:r w:rsidR="00AE4578" w:rsidRPr="0022106D">
          <w:rPr>
            <w:rFonts w:ascii="Times New Roman" w:hAnsi="Times New Roman" w:cs="Times New Roman"/>
            <w:noProof/>
            <w:sz w:val="24"/>
            <w:szCs w:val="24"/>
            <w:vertAlign w:val="superscript"/>
          </w:rPr>
          <w:t>37</w:t>
        </w:r>
        <w:r w:rsidR="00AE4578">
          <w:rPr>
            <w:rFonts w:ascii="Times New Roman" w:hAnsi="Times New Roman" w:cs="Times New Roman"/>
            <w:sz w:val="24"/>
            <w:szCs w:val="24"/>
          </w:rPr>
          <w:fldChar w:fldCharType="end"/>
        </w:r>
      </w:hyperlink>
      <w:r w:rsidR="00DD01A8">
        <w:rPr>
          <w:rFonts w:ascii="Times New Roman" w:hAnsi="Times New Roman" w:cs="Times New Roman"/>
          <w:sz w:val="24"/>
          <w:szCs w:val="24"/>
        </w:rPr>
        <w:t xml:space="preserve"> Interestingly </w:t>
      </w:r>
      <w:r w:rsidR="0022106D">
        <w:rPr>
          <w:rFonts w:ascii="Times New Roman" w:hAnsi="Times New Roman" w:cs="Times New Roman"/>
          <w:sz w:val="24"/>
          <w:szCs w:val="24"/>
        </w:rPr>
        <w:t>Udvarhelyi and Domratcheva</w:t>
      </w:r>
      <w:r w:rsidR="00DD01A8">
        <w:rPr>
          <w:rFonts w:ascii="Times New Roman" w:hAnsi="Times New Roman" w:cs="Times New Roman"/>
          <w:sz w:val="24"/>
          <w:szCs w:val="24"/>
        </w:rPr>
        <w:t xml:space="preserve"> </w:t>
      </w:r>
      <w:r w:rsidR="00A04E74">
        <w:rPr>
          <w:rFonts w:ascii="Times New Roman" w:hAnsi="Times New Roman" w:cs="Times New Roman"/>
          <w:sz w:val="24"/>
          <w:szCs w:val="24"/>
        </w:rPr>
        <w:t xml:space="preserve">recently </w:t>
      </w:r>
      <w:r w:rsidR="00DD01A8">
        <w:rPr>
          <w:rFonts w:ascii="Times New Roman" w:hAnsi="Times New Roman" w:cs="Times New Roman"/>
          <w:sz w:val="24"/>
          <w:szCs w:val="24"/>
        </w:rPr>
        <w:t>suggested that the orientation of Q63 is not well defined in the grou</w:t>
      </w:r>
      <w:r w:rsidR="00571FA2">
        <w:rPr>
          <w:rFonts w:ascii="Times New Roman" w:hAnsi="Times New Roman" w:cs="Times New Roman"/>
          <w:sz w:val="24"/>
          <w:szCs w:val="24"/>
        </w:rPr>
        <w:t>nd state,</w:t>
      </w:r>
      <w:r w:rsidR="00A440D7">
        <w:rPr>
          <w:rFonts w:ascii="Times New Roman" w:hAnsi="Times New Roman" w:cs="Times New Roman"/>
          <w:sz w:val="24"/>
          <w:szCs w:val="24"/>
        </w:rPr>
        <w:t xml:space="preserve"> </w:t>
      </w:r>
      <w:r w:rsidR="00E27136">
        <w:rPr>
          <w:rFonts w:ascii="Times New Roman" w:hAnsi="Times New Roman" w:cs="Times New Roman"/>
          <w:sz w:val="24"/>
          <w:szCs w:val="24"/>
        </w:rPr>
        <w:t>in which case</w:t>
      </w:r>
      <w:r w:rsidR="00A440D7">
        <w:rPr>
          <w:rFonts w:ascii="Times New Roman" w:hAnsi="Times New Roman" w:cs="Times New Roman"/>
          <w:sz w:val="24"/>
          <w:szCs w:val="24"/>
        </w:rPr>
        <w:t xml:space="preserve"> light induced isomerization </w:t>
      </w:r>
      <w:r w:rsidR="006C0AE0">
        <w:rPr>
          <w:rFonts w:ascii="Times New Roman" w:hAnsi="Times New Roman" w:cs="Times New Roman"/>
          <w:sz w:val="24"/>
          <w:szCs w:val="24"/>
        </w:rPr>
        <w:t xml:space="preserve">alone </w:t>
      </w:r>
      <w:r w:rsidR="002B1C0E">
        <w:rPr>
          <w:rFonts w:ascii="Times New Roman" w:hAnsi="Times New Roman" w:cs="Times New Roman"/>
          <w:sz w:val="24"/>
          <w:szCs w:val="24"/>
        </w:rPr>
        <w:t xml:space="preserve">is </w:t>
      </w:r>
      <w:r w:rsidR="006C0AE0">
        <w:rPr>
          <w:rFonts w:ascii="Times New Roman" w:hAnsi="Times New Roman" w:cs="Times New Roman"/>
          <w:sz w:val="24"/>
          <w:szCs w:val="24"/>
        </w:rPr>
        <w:t>unlikely to be the sole structural trigger.</w:t>
      </w:r>
      <w:hyperlink w:anchor="_ENREF_38" w:tooltip="Udvarhelyi, 2013 #243"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&lt;EndNote&gt;&lt;Cite&gt;&lt;Author&gt;Udvarhelyi&lt;/Author&gt;&lt;Year&gt;2013&lt;/Year&gt;&lt;RecNum&gt;243&lt;/RecNum&gt;&lt;DisplayText&gt;&lt;style face="superscript"&gt;38&lt;/style&gt;&lt;/DisplayText&gt;&lt;record&gt;&lt;rec-number&gt;243&lt;/rec-number&gt;&lt;foreign-keys&gt;&lt;key app="EN" db-id="zwfr9xfao2ded6ear5y5xvv1prtazrp2srrv"&gt;243&lt;/key&gt;&lt;/foreign-keys&gt;&lt;ref-type name="Journal Article"&gt;17&lt;/ref-type&gt;&lt;contributors&gt;&lt;authors&gt;&lt;author&gt;Udvarhelyi, Anikó&lt;/author&gt;&lt;author&gt;Domratcheva, Tatiana&lt;/author&gt;&lt;/authors&gt;&lt;/contributors&gt;&lt;titles&gt;&lt;title&gt;Glutamine Rotamers in BLUF Photoreceptors: A Mechanistic Reappraisal&lt;/title&gt;&lt;secondary-title&gt;The Journal of Physical Chemistry B&lt;/secondary-title&gt;&lt;/titles&gt;&lt;periodical&gt;&lt;full-title&gt;The Journal of Physical Chemistry B&lt;/full-title&gt;&lt;/periodical&gt;&lt;pages&gt;2888-2897&lt;/pages&gt;&lt;volume&gt;117&lt;/volume&gt;&lt;number&gt;10&lt;/number&gt;&lt;dates&gt;&lt;year&gt;2013&lt;/year&gt;&lt;pub-dates&gt;&lt;date&gt;2013/03/14&lt;/date&gt;&lt;/pub-dates&gt;&lt;/dates&gt;&lt;publisher&gt;American Chemical Society&lt;/publisher&gt;&lt;isbn&gt;1520-6106&lt;/isbn&gt;&lt;urls&gt;&lt;related-urls&gt;&lt;url&gt;http://dx.doi.org/10.1021/jp400437x&lt;/url&gt;&lt;/related-urls&gt;&lt;/urls&gt;&lt;electronic-resource-num&gt;10.1021/jp400437x&lt;/electronic-resource-num&gt;&lt;access-date&gt;2014/01/22&lt;/access-date&gt;&lt;/record&gt;&lt;/Cite&gt;&lt;/EndNote&gt;</w:instrText>
        </w:r>
        <w:r w:rsidR="00AE4578">
          <w:rPr>
            <w:rFonts w:ascii="Times New Roman" w:hAnsi="Times New Roman" w:cs="Times New Roman"/>
            <w:sz w:val="24"/>
            <w:szCs w:val="24"/>
          </w:rPr>
          <w:fldChar w:fldCharType="separate"/>
        </w:r>
        <w:r w:rsidR="00AE4578" w:rsidRPr="0022106D">
          <w:rPr>
            <w:rFonts w:ascii="Times New Roman" w:hAnsi="Times New Roman" w:cs="Times New Roman"/>
            <w:noProof/>
            <w:sz w:val="24"/>
            <w:szCs w:val="24"/>
            <w:vertAlign w:val="superscript"/>
          </w:rPr>
          <w:t>38</w:t>
        </w:r>
        <w:r w:rsidR="00AE4578">
          <w:rPr>
            <w:rFonts w:ascii="Times New Roman" w:hAnsi="Times New Roman" w:cs="Times New Roman"/>
            <w:sz w:val="24"/>
            <w:szCs w:val="24"/>
          </w:rPr>
          <w:fldChar w:fldCharType="end"/>
        </w:r>
      </w:hyperlink>
      <w:r w:rsidR="006C0AE0">
        <w:rPr>
          <w:rFonts w:ascii="Times New Roman" w:hAnsi="Times New Roman" w:cs="Times New Roman"/>
          <w:sz w:val="24"/>
          <w:szCs w:val="24"/>
        </w:rPr>
        <w:t xml:space="preserve">    </w:t>
      </w:r>
    </w:p>
    <w:p w:rsidR="006C0AE0" w:rsidRDefault="006C0AE0" w:rsidP="00F14668">
      <w:pPr>
        <w:spacing w:line="480" w:lineRule="auto"/>
        <w:rPr>
          <w:rFonts w:ascii="Times New Roman" w:hAnsi="Times New Roman" w:cs="Times New Roman"/>
          <w:sz w:val="24"/>
          <w:szCs w:val="24"/>
        </w:rPr>
      </w:pPr>
      <w:r>
        <w:rPr>
          <w:rFonts w:ascii="Times New Roman" w:hAnsi="Times New Roman" w:cs="Times New Roman"/>
          <w:sz w:val="24"/>
          <w:szCs w:val="24"/>
        </w:rPr>
        <w:t xml:space="preserve">A second point of debate concerns the </w:t>
      </w:r>
      <w:r w:rsidR="00184B82">
        <w:rPr>
          <w:rFonts w:ascii="Times New Roman" w:hAnsi="Times New Roman" w:cs="Times New Roman"/>
          <w:sz w:val="24"/>
          <w:szCs w:val="24"/>
        </w:rPr>
        <w:t xml:space="preserve">driving force for the structure change. </w:t>
      </w:r>
      <w:r w:rsidR="0022106D">
        <w:rPr>
          <w:rFonts w:ascii="Times New Roman" w:hAnsi="Times New Roman" w:cs="Times New Roman"/>
          <w:sz w:val="24"/>
          <w:szCs w:val="24"/>
        </w:rPr>
        <w:t>Gauden</w:t>
      </w:r>
      <w:r w:rsidR="00184B82">
        <w:rPr>
          <w:rFonts w:ascii="Times New Roman" w:hAnsi="Times New Roman" w:cs="Times New Roman"/>
          <w:sz w:val="24"/>
          <w:szCs w:val="24"/>
        </w:rPr>
        <w:t xml:space="preserve"> et al proposed on the basis of transient absorption data that an excited state electron transfer reaction between the conserved Y21 residue a</w:t>
      </w:r>
      <w:r w:rsidR="002B1C0E">
        <w:rPr>
          <w:rFonts w:ascii="Times New Roman" w:hAnsi="Times New Roman" w:cs="Times New Roman"/>
          <w:sz w:val="24"/>
          <w:szCs w:val="24"/>
        </w:rPr>
        <w:t>nd the isoalloxazine ring forms</w:t>
      </w:r>
      <w:r w:rsidR="00184B82">
        <w:rPr>
          <w:rFonts w:ascii="Times New Roman" w:hAnsi="Times New Roman" w:cs="Times New Roman"/>
          <w:sz w:val="24"/>
          <w:szCs w:val="24"/>
        </w:rPr>
        <w:t xml:space="preserve"> a radical </w:t>
      </w:r>
      <w:r w:rsidR="00B700DB">
        <w:rPr>
          <w:rFonts w:ascii="Times New Roman" w:hAnsi="Times New Roman" w:cs="Times New Roman"/>
          <w:sz w:val="24"/>
          <w:szCs w:val="24"/>
        </w:rPr>
        <w:t xml:space="preserve">pair </w:t>
      </w:r>
      <w:r w:rsidR="002B1C0E">
        <w:rPr>
          <w:rFonts w:ascii="Times New Roman" w:hAnsi="Times New Roman" w:cs="Times New Roman"/>
          <w:sz w:val="24"/>
          <w:szCs w:val="24"/>
        </w:rPr>
        <w:t>state which undergoes</w:t>
      </w:r>
      <w:r w:rsidR="00184B82">
        <w:rPr>
          <w:rFonts w:ascii="Times New Roman" w:hAnsi="Times New Roman" w:cs="Times New Roman"/>
          <w:sz w:val="24"/>
          <w:szCs w:val="24"/>
        </w:rPr>
        <w:t xml:space="preserve"> </w:t>
      </w:r>
      <w:r w:rsidR="00B700DB">
        <w:rPr>
          <w:rFonts w:ascii="Times New Roman" w:hAnsi="Times New Roman" w:cs="Times New Roman"/>
          <w:sz w:val="24"/>
          <w:szCs w:val="24"/>
        </w:rPr>
        <w:t>proton transfer, giving rise to isomerization in Q63</w:t>
      </w:r>
      <w:r w:rsidR="001521CE">
        <w:rPr>
          <w:rFonts w:ascii="Times New Roman" w:hAnsi="Times New Roman" w:cs="Times New Roman"/>
          <w:sz w:val="24"/>
          <w:szCs w:val="24"/>
        </w:rPr>
        <w:t>,</w:t>
      </w:r>
      <w:r w:rsidR="00B700DB">
        <w:rPr>
          <w:rFonts w:ascii="Times New Roman" w:hAnsi="Times New Roman" w:cs="Times New Roman"/>
          <w:sz w:val="24"/>
          <w:szCs w:val="24"/>
        </w:rPr>
        <w:t xml:space="preserve"> and </w:t>
      </w:r>
      <w:r w:rsidR="00F46667">
        <w:rPr>
          <w:rFonts w:ascii="Times New Roman" w:hAnsi="Times New Roman" w:cs="Times New Roman"/>
          <w:sz w:val="24"/>
          <w:szCs w:val="24"/>
        </w:rPr>
        <w:t xml:space="preserve">thus </w:t>
      </w:r>
      <w:r w:rsidR="00B700DB">
        <w:rPr>
          <w:rFonts w:ascii="Times New Roman" w:hAnsi="Times New Roman" w:cs="Times New Roman"/>
          <w:sz w:val="24"/>
          <w:szCs w:val="24"/>
        </w:rPr>
        <w:t>the altered H-bond network seen in IR difference measurements.</w:t>
      </w:r>
      <w:r w:rsidR="0022106D">
        <w:rPr>
          <w:rFonts w:ascii="Times New Roman" w:hAnsi="Times New Roman" w:cs="Times New Roman"/>
          <w:sz w:val="24"/>
          <w:szCs w:val="24"/>
        </w:rPr>
        <w:fldChar w:fldCharType="begin">
          <w:fldData xml:space="preserve">PEVuZE5vdGU+PENpdGU+PEF1dGhvcj5Cb25ldHRpPC9BdXRob3I+PFllYXI+MjAwODwvWWVhcj48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</w:fldData>
        </w:fldChar>
      </w:r>
      <w:r w:rsidR="0022106D">
        <w:rPr>
          <w:rFonts w:ascii="Times New Roman" w:hAnsi="Times New Roman" w:cs="Times New Roman"/>
          <w:sz w:val="24"/>
          <w:szCs w:val="24"/>
        </w:rPr>
        <w:instrText xml:space="preserve"> ADDIN EN.CITE </w:instrText>
      </w:r>
      <w:r w:rsidR="0022106D">
        <w:rPr>
          <w:rFonts w:ascii="Times New Roman" w:hAnsi="Times New Roman" w:cs="Times New Roman"/>
          <w:sz w:val="24"/>
          <w:szCs w:val="24"/>
        </w:rPr>
        <w:fldChar w:fldCharType="begin">
          <w:fldData xml:space="preserve">PEVuZE5vdGU+PENpdGU+PEF1dGhvcj5Cb25ldHRpPC9BdXRob3I+PFllYXI+MjAwODwvWWVhcj48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</w:fldData>
        </w:fldChar>
      </w:r>
      <w:r w:rsidR="0022106D">
        <w:rPr>
          <w:rFonts w:ascii="Times New Roman" w:hAnsi="Times New Roman" w:cs="Times New Roman"/>
          <w:sz w:val="24"/>
          <w:szCs w:val="24"/>
        </w:rPr>
        <w:instrText xml:space="preserve"> ADDIN EN.CITE.DATA </w:instrText>
      </w:r>
      <w:r w:rsidR="0022106D">
        <w:rPr>
          <w:rFonts w:ascii="Times New Roman" w:hAnsi="Times New Roman" w:cs="Times New Roman"/>
          <w:sz w:val="24"/>
          <w:szCs w:val="24"/>
        </w:rPr>
      </w:r>
      <w:r w:rsidR="0022106D">
        <w:rPr>
          <w:rFonts w:ascii="Times New Roman" w:hAnsi="Times New Roman" w:cs="Times New Roman"/>
          <w:sz w:val="24"/>
          <w:szCs w:val="24"/>
        </w:rPr>
        <w:fldChar w:fldCharType="end"/>
      </w:r>
      <w:r w:rsidR="0022106D">
        <w:rPr>
          <w:rFonts w:ascii="Times New Roman" w:hAnsi="Times New Roman" w:cs="Times New Roman"/>
          <w:sz w:val="24"/>
          <w:szCs w:val="24"/>
        </w:rPr>
      </w:r>
      <w:r w:rsidR="0022106D">
        <w:rPr>
          <w:rFonts w:ascii="Times New Roman" w:hAnsi="Times New Roman" w:cs="Times New Roman"/>
          <w:sz w:val="24"/>
          <w:szCs w:val="24"/>
        </w:rPr>
        <w:fldChar w:fldCharType="separate"/>
      </w:r>
      <w:hyperlink w:anchor="_ENREF_25" w:tooltip="Gauden, 2005 #5" w:history="1">
        <w:r w:rsidR="00AE4578" w:rsidRPr="0022106D">
          <w:rPr>
            <w:rFonts w:ascii="Times New Roman" w:hAnsi="Times New Roman" w:cs="Times New Roman"/>
            <w:noProof/>
            <w:sz w:val="24"/>
            <w:szCs w:val="24"/>
            <w:vertAlign w:val="superscript"/>
          </w:rPr>
          <w:t>25</w:t>
        </w:r>
      </w:hyperlink>
      <w:r w:rsidR="0022106D" w:rsidRPr="0022106D">
        <w:rPr>
          <w:rFonts w:ascii="Times New Roman" w:hAnsi="Times New Roman" w:cs="Times New Roman"/>
          <w:noProof/>
          <w:sz w:val="24"/>
          <w:szCs w:val="24"/>
          <w:vertAlign w:val="superscript"/>
        </w:rPr>
        <w:t>,</w:t>
      </w:r>
      <w:hyperlink w:anchor="_ENREF_32" w:tooltip="Gauden, 2006 #221" w:history="1">
        <w:r w:rsidR="00AE4578" w:rsidRPr="0022106D">
          <w:rPr>
            <w:rFonts w:ascii="Times New Roman" w:hAnsi="Times New Roman" w:cs="Times New Roman"/>
            <w:noProof/>
            <w:sz w:val="24"/>
            <w:szCs w:val="24"/>
            <w:vertAlign w:val="superscript"/>
          </w:rPr>
          <w:t>32</w:t>
        </w:r>
      </w:hyperlink>
      <w:r w:rsidR="0022106D" w:rsidRPr="0022106D">
        <w:rPr>
          <w:rFonts w:ascii="Times New Roman" w:hAnsi="Times New Roman" w:cs="Times New Roman"/>
          <w:noProof/>
          <w:sz w:val="24"/>
          <w:szCs w:val="24"/>
          <w:vertAlign w:val="superscript"/>
        </w:rPr>
        <w:t>,</w:t>
      </w:r>
      <w:hyperlink w:anchor="_ENREF_39" w:tooltip="Bonetti, 2008 #107" w:history="1">
        <w:r w:rsidR="00AE4578" w:rsidRPr="0022106D">
          <w:rPr>
            <w:rFonts w:ascii="Times New Roman" w:hAnsi="Times New Roman" w:cs="Times New Roman"/>
            <w:noProof/>
            <w:sz w:val="24"/>
            <w:szCs w:val="24"/>
            <w:vertAlign w:val="superscript"/>
          </w:rPr>
          <w:t>39</w:t>
        </w:r>
      </w:hyperlink>
      <w:r w:rsidR="0022106D">
        <w:rPr>
          <w:rFonts w:ascii="Times New Roman" w:hAnsi="Times New Roman" w:cs="Times New Roman"/>
          <w:sz w:val="24"/>
          <w:szCs w:val="24"/>
        </w:rPr>
        <w:fldChar w:fldCharType="end"/>
      </w:r>
      <w:r w:rsidR="00B700DB">
        <w:rPr>
          <w:rFonts w:ascii="Times New Roman" w:hAnsi="Times New Roman" w:cs="Times New Roman"/>
          <w:sz w:val="24"/>
          <w:szCs w:val="24"/>
        </w:rPr>
        <w:t xml:space="preserve"> A transient radical state was indeed observed in the BLUF protein PixD. However, early time resolved IR (TRIR) measurements </w:t>
      </w:r>
      <w:r w:rsidR="002B1C0E">
        <w:rPr>
          <w:rFonts w:ascii="Times New Roman" w:hAnsi="Times New Roman" w:cs="Times New Roman"/>
          <w:sz w:val="24"/>
          <w:szCs w:val="24"/>
        </w:rPr>
        <w:t>on dAppA</w:t>
      </w:r>
      <w:r w:rsidR="002B1C0E" w:rsidRPr="002B1C0E">
        <w:rPr>
          <w:rFonts w:ascii="Times New Roman" w:hAnsi="Times New Roman" w:cs="Times New Roman"/>
          <w:sz w:val="24"/>
          <w:szCs w:val="24"/>
          <w:vertAlign w:val="subscript"/>
        </w:rPr>
        <w:t>BLUF</w:t>
      </w:r>
      <w:r w:rsidR="002B1C0E">
        <w:rPr>
          <w:rFonts w:ascii="Times New Roman" w:hAnsi="Times New Roman" w:cs="Times New Roman"/>
          <w:sz w:val="24"/>
          <w:szCs w:val="24"/>
        </w:rPr>
        <w:t xml:space="preserve"> </w:t>
      </w:r>
      <w:r w:rsidR="00B700DB">
        <w:rPr>
          <w:rFonts w:ascii="Times New Roman" w:hAnsi="Times New Roman" w:cs="Times New Roman"/>
          <w:sz w:val="24"/>
          <w:szCs w:val="24"/>
        </w:rPr>
        <w:t>observed only an instantaneous perturbation to the protein H-bond environment and no further kinetic intermediates on the nanosecond timescale.</w:t>
      </w:r>
      <w:hyperlink w:anchor="_ENREF_33" w:tooltip="Stelling, 2007 #92"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&lt;EndNote&gt;&lt;Cite&gt;&lt;Author&gt;Stelling&lt;/Author&gt;&lt;Year&gt;2007&lt;/Year&gt;&lt;RecNum&gt;92&lt;/RecNum&gt;&lt;DisplayText&gt;&lt;style face="superscript"&gt;33&lt;/style&gt;&lt;/DisplayText&gt;&lt;record&gt;&lt;rec-number&gt;92&lt;/rec-number&gt;&lt;foreign-keys&gt;&lt;key app="EN" db-id="zwfr9xfao2ded6ear5y5xvv1prtazrp2srrv"&gt;92&lt;/key&gt;&lt;/foreign-keys&gt;&lt;ref-type name="Journal Article"&gt;17&lt;/ref-type&gt;&lt;contributors&gt;&lt;authors&gt;&lt;author&gt;Stelling, A. L.&lt;/author&gt;&lt;author&gt;Ronayne, K. L.&lt;/author&gt;&lt;author&gt;Nappa, J.&lt;/author&gt;&lt;author&gt;Tonge, P. J.&lt;/author&gt;&lt;author&gt;Meech, S. R.&lt;/author&gt;&lt;/authors&gt;&lt;/contributors&gt;&lt;titles&gt;&lt;title&gt;Ultrafast structural dynamics in BLUF domains: Transient infrared spectroscopy of AppA and its mutants&lt;/title&gt;&lt;secondary-title&gt;Journal of the American Chemical Society&lt;/secondary-title&gt;&lt;/titles&gt;&lt;periodical&gt;&lt;full-title&gt;Journal of the American Chemical Society&lt;/full-title&gt;&lt;/periodical&gt;&lt;pages&gt;15556-15564&lt;/pages&gt;&lt;volume&gt;129&lt;/volume&gt;&lt;number&gt;50&lt;/number&gt;&lt;dates&gt;&lt;year&gt;2007&lt;/year&gt;&lt;pub-dates&gt;&lt;date&gt;Dec&lt;/date&gt;&lt;/pub-dates&gt;&lt;/dates&gt;&lt;isbn&gt;0002-7863&lt;/isbn&gt;&lt;accession-num&gt;ISI:000251581900040&lt;/accession-num&gt;&lt;urls&gt;&lt;related-urls&gt;&lt;url&gt;&amp;lt;Go to ISI&amp;gt;://000251581900040&lt;/url&gt;&lt;/related-urls&gt;&lt;/urls&gt;&lt;/record&gt;&lt;/Cite&gt;&lt;/EndNote&gt;</w:instrText>
        </w:r>
        <w:r w:rsidR="00AE4578">
          <w:rPr>
            <w:rFonts w:ascii="Times New Roman" w:hAnsi="Times New Roman" w:cs="Times New Roman"/>
            <w:sz w:val="24"/>
            <w:szCs w:val="24"/>
          </w:rPr>
          <w:fldChar w:fldCharType="separate"/>
        </w:r>
        <w:r w:rsidR="00AE4578" w:rsidRPr="0022106D">
          <w:rPr>
            <w:rFonts w:ascii="Times New Roman" w:hAnsi="Times New Roman" w:cs="Times New Roman"/>
            <w:noProof/>
            <w:sz w:val="24"/>
            <w:szCs w:val="24"/>
            <w:vertAlign w:val="superscript"/>
          </w:rPr>
          <w:t>33</w:t>
        </w:r>
        <w:r w:rsidR="00AE4578">
          <w:rPr>
            <w:rFonts w:ascii="Times New Roman" w:hAnsi="Times New Roman" w:cs="Times New Roman"/>
            <w:sz w:val="24"/>
            <w:szCs w:val="24"/>
          </w:rPr>
          <w:fldChar w:fldCharType="end"/>
        </w:r>
      </w:hyperlink>
      <w:r w:rsidR="00B700DB">
        <w:rPr>
          <w:rFonts w:ascii="Times New Roman" w:hAnsi="Times New Roman" w:cs="Times New Roman"/>
          <w:sz w:val="24"/>
          <w:szCs w:val="24"/>
        </w:rPr>
        <w:t xml:space="preserve"> </w:t>
      </w:r>
      <w:r w:rsidR="00A04E74">
        <w:rPr>
          <w:rFonts w:ascii="Times New Roman" w:hAnsi="Times New Roman" w:cs="Times New Roman"/>
          <w:sz w:val="24"/>
          <w:szCs w:val="24"/>
        </w:rPr>
        <w:t xml:space="preserve">Such an instantaneous perturbation was </w:t>
      </w:r>
      <w:r w:rsidR="002B1C0E">
        <w:rPr>
          <w:rFonts w:ascii="Times New Roman" w:hAnsi="Times New Roman" w:cs="Times New Roman"/>
          <w:sz w:val="24"/>
          <w:szCs w:val="24"/>
        </w:rPr>
        <w:t xml:space="preserve">also </w:t>
      </w:r>
      <w:r w:rsidR="00A04E74">
        <w:rPr>
          <w:rFonts w:ascii="Times New Roman" w:hAnsi="Times New Roman" w:cs="Times New Roman"/>
          <w:sz w:val="24"/>
          <w:szCs w:val="24"/>
        </w:rPr>
        <w:t>demonstrated in the photoinactive Q63E mutant.</w:t>
      </w:r>
      <w:hyperlink w:anchor="_ENREF_40" w:tooltip="Lukacs, 2011 #149"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&lt;EndNote&gt;&lt;Cite&gt;&lt;Author&gt;Lukacs&lt;/Author&gt;&lt;Year&gt;2011&lt;/Year&gt;&lt;RecNum&gt;149&lt;/RecNum&gt;&lt;DisplayText&gt;&lt;style face="superscript"&gt;40&lt;/style&gt;&lt;/DisplayText&gt;&lt;record&gt;&lt;rec-number&gt;149&lt;/rec-number&gt;&lt;foreign-keys&gt;&lt;key app="EN" db-id="zwfr9xfao2ded6ear5y5xvv1prtazrp2srrv"&gt;149&lt;/key&gt;&lt;/foreign-keys&gt;&lt;ref-type name="Journal Article"&gt;17&lt;/ref-type&gt;&lt;contributors&gt;&lt;authors&gt;&lt;author&gt;Lukacs, A.&lt;/author&gt;&lt;author&gt;Haigney, A.&lt;/author&gt;&lt;author&gt;Brust, R.&lt;/author&gt;&lt;author&gt;Zhao, R. K.&lt;/author&gt;&lt;author&gt;Stelling, A. L.&lt;/author&gt;&lt;author&gt;Clark, I. P.&lt;/author&gt;&lt;author&gt;Towrie, M.&lt;/author&gt;&lt;author&gt;Greetham, G. M.&lt;/author&gt;&lt;author&gt;Meech, S. R.&lt;/author&gt;&lt;author&gt;Tonge, P. J.&lt;/author&gt;&lt;/authors&gt;&lt;/contributors&gt;&lt;titles&gt;&lt;title&gt;Photoexcitation of the Blue Light Using FAD Photoreceptor AppA Results in Ultrafast Changes to the Protein Matrix&lt;/title&gt;&lt;secondary-title&gt;Journal of the American Chemical Society&lt;/secondary-title&gt;&lt;/titles&gt;&lt;periodical&gt;&lt;full-title&gt;Journal of the American Chemical Society&lt;/full-title&gt;&lt;/periodical&gt;&lt;pages&gt;16893-16900&lt;/pages&gt;&lt;volume&gt;133&lt;/volume&gt;&lt;number&gt;42&lt;/number&gt;&lt;dates&gt;&lt;year&gt;2011&lt;/year&gt;&lt;pub-dates&gt;&lt;date&gt;Oct&lt;/date&gt;&lt;/pub-dates&gt;&lt;/dates&gt;&lt;isbn&gt;0002-7863&lt;/isbn&gt;&lt;accession-num&gt;WOS:000296678200037&lt;/accession-num&gt;&lt;urls&gt;&lt;related-urls&gt;&lt;url&gt;&amp;lt;Go to ISI&amp;gt;://WOS:000296678200037&lt;/url&gt;&lt;/related-urls&gt;&lt;/urls&gt;&lt;electronic-resource-num&gt;10.1021/ja2060098&lt;/electronic-resource-num&gt;&lt;/record&gt;&lt;/Cite&gt;&lt;/EndNote&gt;</w:instrText>
        </w:r>
        <w:r w:rsidR="00AE4578">
          <w:rPr>
            <w:rFonts w:ascii="Times New Roman" w:hAnsi="Times New Roman" w:cs="Times New Roman"/>
            <w:sz w:val="24"/>
            <w:szCs w:val="24"/>
          </w:rPr>
          <w:fldChar w:fldCharType="separate"/>
        </w:r>
        <w:r w:rsidR="00AE4578" w:rsidRPr="0022106D">
          <w:rPr>
            <w:rFonts w:ascii="Times New Roman" w:hAnsi="Times New Roman" w:cs="Times New Roman"/>
            <w:noProof/>
            <w:sz w:val="24"/>
            <w:szCs w:val="24"/>
            <w:vertAlign w:val="superscript"/>
          </w:rPr>
          <w:t>40</w:t>
        </w:r>
        <w:r w:rsidR="00AE4578">
          <w:rPr>
            <w:rFonts w:ascii="Times New Roman" w:hAnsi="Times New Roman" w:cs="Times New Roman"/>
            <w:sz w:val="24"/>
            <w:szCs w:val="24"/>
          </w:rPr>
          <w:fldChar w:fldCharType="end"/>
        </w:r>
      </w:hyperlink>
      <w:r w:rsidR="00A04E74">
        <w:rPr>
          <w:rFonts w:ascii="Times New Roman" w:hAnsi="Times New Roman" w:cs="Times New Roman"/>
          <w:sz w:val="24"/>
          <w:szCs w:val="24"/>
        </w:rPr>
        <w:t xml:space="preserve"> </w:t>
      </w:r>
      <w:r w:rsidR="00B700DB">
        <w:rPr>
          <w:rFonts w:ascii="Times New Roman" w:hAnsi="Times New Roman" w:cs="Times New Roman"/>
          <w:sz w:val="24"/>
          <w:szCs w:val="24"/>
        </w:rPr>
        <w:t xml:space="preserve">As a result </w:t>
      </w:r>
      <w:r w:rsidR="001521CE">
        <w:rPr>
          <w:rFonts w:ascii="Times New Roman" w:hAnsi="Times New Roman" w:cs="Times New Roman"/>
          <w:sz w:val="24"/>
          <w:szCs w:val="24"/>
        </w:rPr>
        <w:t>it was</w:t>
      </w:r>
      <w:r w:rsidR="00B700DB">
        <w:rPr>
          <w:rFonts w:ascii="Times New Roman" w:hAnsi="Times New Roman" w:cs="Times New Roman"/>
          <w:sz w:val="24"/>
          <w:szCs w:val="24"/>
        </w:rPr>
        <w:t xml:space="preserve"> proposed that optical excitation itself </w:t>
      </w:r>
      <w:r w:rsidR="00A83552">
        <w:rPr>
          <w:rFonts w:ascii="Times New Roman" w:hAnsi="Times New Roman" w:cs="Times New Roman"/>
          <w:sz w:val="24"/>
          <w:szCs w:val="24"/>
        </w:rPr>
        <w:t>may be</w:t>
      </w:r>
      <w:r w:rsidR="00B700DB">
        <w:rPr>
          <w:rFonts w:ascii="Times New Roman" w:hAnsi="Times New Roman" w:cs="Times New Roman"/>
          <w:sz w:val="24"/>
          <w:szCs w:val="24"/>
        </w:rPr>
        <w:t xml:space="preserve"> sufficient to perturb the H-bond environment, </w:t>
      </w:r>
      <w:r w:rsidR="00A04E74">
        <w:rPr>
          <w:rFonts w:ascii="Times New Roman" w:hAnsi="Times New Roman" w:cs="Times New Roman"/>
          <w:sz w:val="24"/>
          <w:szCs w:val="24"/>
        </w:rPr>
        <w:t xml:space="preserve">and </w:t>
      </w:r>
      <w:r w:rsidR="00B700DB">
        <w:rPr>
          <w:rFonts w:ascii="Times New Roman" w:hAnsi="Times New Roman" w:cs="Times New Roman"/>
          <w:sz w:val="24"/>
          <w:szCs w:val="24"/>
        </w:rPr>
        <w:t xml:space="preserve">specifically that </w:t>
      </w:r>
      <w:r w:rsidR="00A04E74">
        <w:rPr>
          <w:rFonts w:ascii="Times New Roman" w:hAnsi="Times New Roman" w:cs="Times New Roman"/>
          <w:sz w:val="24"/>
          <w:szCs w:val="24"/>
        </w:rPr>
        <w:t xml:space="preserve">optical </w:t>
      </w:r>
      <w:r w:rsidR="00B700DB">
        <w:rPr>
          <w:rFonts w:ascii="Times New Roman" w:hAnsi="Times New Roman" w:cs="Times New Roman"/>
          <w:sz w:val="24"/>
          <w:szCs w:val="24"/>
        </w:rPr>
        <w:t>excitation might favour tautomerization in Q63.</w:t>
      </w:r>
      <w:hyperlink w:anchor="_ENREF_33" w:tooltip="Stelling, 2007 #92"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&lt;EndNote&gt;&lt;Cite&gt;&lt;Author&gt;Stelling&lt;/Author&gt;&lt;Year&gt;2007&lt;/Year&gt;&lt;RecNum&gt;92&lt;/RecNum&gt;&lt;DisplayText&gt;&lt;style face="superscript"&gt;33&lt;/style&gt;&lt;/DisplayText&gt;&lt;record&gt;&lt;rec-number&gt;92&lt;/rec-number&gt;&lt;foreign-keys&gt;&lt;key app="EN" db-id="zwfr9xfao2ded6ear5y5xvv1prtazrp2srrv"&gt;92&lt;/key&gt;&lt;/foreign-keys&gt;&lt;ref-type name="Journal Article"&gt;17&lt;/ref-type&gt;&lt;contributors&gt;&lt;authors&gt;&lt;author&gt;Stelling, A. L.&lt;/author&gt;&lt;author&gt;Ronayne, K. L.&lt;/author&gt;&lt;author&gt;Nappa, J.&lt;/author&gt;&lt;author&gt;Tonge, P. J.&lt;/author&gt;&lt;author&gt;Meech, S. R.&lt;/author&gt;&lt;/authors&gt;&lt;/contributors&gt;&lt;titles&gt;&lt;title&gt;Ultrafast structural dynamics in BLUF domains: Transient infrared spectroscopy of AppA and its mutants&lt;/title&gt;&lt;secondary-title&gt;Journal of the American Chemical Society&lt;/secondary-title&gt;&lt;/titles&gt;&lt;periodical&gt;&lt;full-title&gt;Journal of the American Chemical Society&lt;/full-title&gt;&lt;/periodical&gt;&lt;pages&gt;15556-15564&lt;/pages&gt;&lt;volume&gt;129&lt;/volume&gt;&lt;number&gt;50&lt;/number&gt;&lt;dates&gt;&lt;year&gt;2007&lt;/year&gt;&lt;pub-dates&gt;&lt;date&gt;Dec&lt;/date&gt;&lt;/pub-dates&gt;&lt;/dates&gt;&lt;isbn&gt;0002-7863&lt;/isbn&gt;&lt;accession-num&gt;ISI:000251581900040&lt;/accession-num&gt;&lt;urls&gt;&lt;related-urls&gt;&lt;url&gt;&amp;lt;Go to ISI&amp;gt;://000251581900040&lt;/url&gt;&lt;/related-urls&gt;&lt;/urls&gt;&lt;/record&gt;&lt;/Cite&gt;&lt;/EndNote&gt;</w:instrText>
        </w:r>
        <w:r w:rsidR="00AE4578">
          <w:rPr>
            <w:rFonts w:ascii="Times New Roman" w:hAnsi="Times New Roman" w:cs="Times New Roman"/>
            <w:sz w:val="24"/>
            <w:szCs w:val="24"/>
          </w:rPr>
          <w:fldChar w:fldCharType="separate"/>
        </w:r>
        <w:r w:rsidR="00AE4578" w:rsidRPr="0022106D">
          <w:rPr>
            <w:rFonts w:ascii="Times New Roman" w:hAnsi="Times New Roman" w:cs="Times New Roman"/>
            <w:noProof/>
            <w:sz w:val="24"/>
            <w:szCs w:val="24"/>
            <w:vertAlign w:val="superscript"/>
          </w:rPr>
          <w:t>33</w:t>
        </w:r>
        <w:r w:rsidR="00AE4578">
          <w:rPr>
            <w:rFonts w:ascii="Times New Roman" w:hAnsi="Times New Roman" w:cs="Times New Roman"/>
            <w:sz w:val="24"/>
            <w:szCs w:val="24"/>
          </w:rPr>
          <w:fldChar w:fldCharType="end"/>
        </w:r>
      </w:hyperlink>
      <w:r w:rsidR="00B700DB">
        <w:rPr>
          <w:rFonts w:ascii="Times New Roman" w:hAnsi="Times New Roman" w:cs="Times New Roman"/>
          <w:sz w:val="24"/>
          <w:szCs w:val="24"/>
        </w:rPr>
        <w:t xml:space="preserve"> </w:t>
      </w:r>
      <w:r w:rsidR="00F46667">
        <w:rPr>
          <w:rFonts w:ascii="Times New Roman" w:hAnsi="Times New Roman" w:cs="Times New Roman"/>
          <w:sz w:val="24"/>
          <w:szCs w:val="24"/>
        </w:rPr>
        <w:t xml:space="preserve">These data suggest that </w:t>
      </w:r>
      <w:r w:rsidR="00D15844">
        <w:rPr>
          <w:rFonts w:ascii="Times New Roman" w:hAnsi="Times New Roman" w:cs="Times New Roman"/>
          <w:sz w:val="24"/>
          <w:szCs w:val="24"/>
        </w:rPr>
        <w:t>the role</w:t>
      </w:r>
      <w:r w:rsidR="00F46667">
        <w:rPr>
          <w:rFonts w:ascii="Times New Roman" w:hAnsi="Times New Roman" w:cs="Times New Roman"/>
          <w:sz w:val="24"/>
          <w:szCs w:val="24"/>
        </w:rPr>
        <w:t xml:space="preserve"> of the radical intermediate</w:t>
      </w:r>
      <w:r w:rsidR="002B1C0E">
        <w:rPr>
          <w:rFonts w:ascii="Times New Roman" w:hAnsi="Times New Roman" w:cs="Times New Roman"/>
          <w:sz w:val="24"/>
          <w:szCs w:val="24"/>
        </w:rPr>
        <w:t>s</w:t>
      </w:r>
      <w:r w:rsidR="00F46667">
        <w:rPr>
          <w:rFonts w:ascii="Times New Roman" w:hAnsi="Times New Roman" w:cs="Times New Roman"/>
          <w:sz w:val="24"/>
          <w:szCs w:val="24"/>
        </w:rPr>
        <w:t xml:space="preserve"> </w:t>
      </w:r>
      <w:r w:rsidR="002B1C0E">
        <w:rPr>
          <w:rFonts w:ascii="Times New Roman" w:hAnsi="Times New Roman" w:cs="Times New Roman"/>
          <w:sz w:val="24"/>
          <w:szCs w:val="24"/>
        </w:rPr>
        <w:t>in the BLUF photocycle</w:t>
      </w:r>
      <w:r w:rsidR="00F46667">
        <w:rPr>
          <w:rFonts w:ascii="Times New Roman" w:hAnsi="Times New Roman" w:cs="Times New Roman"/>
          <w:sz w:val="24"/>
          <w:szCs w:val="24"/>
        </w:rPr>
        <w:t xml:space="preserve">, which </w:t>
      </w:r>
      <w:r w:rsidR="00D15844">
        <w:rPr>
          <w:rFonts w:ascii="Times New Roman" w:hAnsi="Times New Roman" w:cs="Times New Roman"/>
          <w:sz w:val="24"/>
          <w:szCs w:val="24"/>
        </w:rPr>
        <w:t>is</w:t>
      </w:r>
      <w:r w:rsidR="00F46667">
        <w:rPr>
          <w:rFonts w:ascii="Times New Roman" w:hAnsi="Times New Roman" w:cs="Times New Roman"/>
          <w:sz w:val="24"/>
          <w:szCs w:val="24"/>
        </w:rPr>
        <w:t xml:space="preserve"> assumed </w:t>
      </w:r>
      <w:r w:rsidR="00A04E74">
        <w:rPr>
          <w:rFonts w:ascii="Times New Roman" w:hAnsi="Times New Roman" w:cs="Times New Roman"/>
          <w:sz w:val="24"/>
          <w:szCs w:val="24"/>
        </w:rPr>
        <w:t xml:space="preserve">to be important </w:t>
      </w:r>
      <w:r w:rsidR="00F46667">
        <w:rPr>
          <w:rFonts w:ascii="Times New Roman" w:hAnsi="Times New Roman" w:cs="Times New Roman"/>
          <w:sz w:val="24"/>
          <w:szCs w:val="24"/>
        </w:rPr>
        <w:t xml:space="preserve">in a number of calculations, </w:t>
      </w:r>
      <w:r w:rsidR="00D15844">
        <w:rPr>
          <w:rFonts w:ascii="Times New Roman" w:hAnsi="Times New Roman" w:cs="Times New Roman"/>
          <w:sz w:val="24"/>
          <w:szCs w:val="24"/>
        </w:rPr>
        <w:t xml:space="preserve">requires further clarification. Recently Lukacs </w:t>
      </w:r>
      <w:r w:rsidR="00A04E74">
        <w:rPr>
          <w:rFonts w:ascii="Times New Roman" w:hAnsi="Times New Roman" w:cs="Times New Roman"/>
          <w:sz w:val="24"/>
          <w:szCs w:val="24"/>
        </w:rPr>
        <w:t xml:space="preserve">et al. </w:t>
      </w:r>
      <w:r w:rsidR="00D15844">
        <w:rPr>
          <w:rFonts w:ascii="Times New Roman" w:hAnsi="Times New Roman" w:cs="Times New Roman"/>
          <w:sz w:val="24"/>
          <w:szCs w:val="24"/>
        </w:rPr>
        <w:t xml:space="preserve">presented a detailed study of </w:t>
      </w:r>
      <w:r w:rsidR="00A04E74">
        <w:rPr>
          <w:rFonts w:ascii="Times New Roman" w:hAnsi="Times New Roman" w:cs="Times New Roman"/>
          <w:sz w:val="24"/>
          <w:szCs w:val="24"/>
        </w:rPr>
        <w:t xml:space="preserve">the </w:t>
      </w:r>
      <w:r w:rsidR="00D15844">
        <w:rPr>
          <w:rFonts w:ascii="Times New Roman" w:hAnsi="Times New Roman" w:cs="Times New Roman"/>
          <w:sz w:val="24"/>
          <w:szCs w:val="24"/>
        </w:rPr>
        <w:t xml:space="preserve">TRIR of three BLUF domains and contrasted the results with model spectra of radical isoalloxazines and </w:t>
      </w:r>
      <w:r w:rsidR="001521CE">
        <w:rPr>
          <w:rFonts w:ascii="Times New Roman" w:hAnsi="Times New Roman" w:cs="Times New Roman"/>
          <w:sz w:val="24"/>
          <w:szCs w:val="24"/>
        </w:rPr>
        <w:t xml:space="preserve">with </w:t>
      </w:r>
      <w:r w:rsidR="00D15844">
        <w:rPr>
          <w:rFonts w:ascii="Times New Roman" w:hAnsi="Times New Roman" w:cs="Times New Roman"/>
          <w:sz w:val="24"/>
          <w:szCs w:val="24"/>
        </w:rPr>
        <w:t>flavoproteins which</w:t>
      </w:r>
      <w:r w:rsidR="00A83552">
        <w:rPr>
          <w:rFonts w:ascii="Times New Roman" w:hAnsi="Times New Roman" w:cs="Times New Roman"/>
          <w:sz w:val="24"/>
          <w:szCs w:val="24"/>
        </w:rPr>
        <w:t xml:space="preserve"> </w:t>
      </w:r>
      <w:r w:rsidR="00D15844">
        <w:rPr>
          <w:rFonts w:ascii="Times New Roman" w:hAnsi="Times New Roman" w:cs="Times New Roman"/>
          <w:sz w:val="24"/>
          <w:szCs w:val="24"/>
        </w:rPr>
        <w:lastRenderedPageBreak/>
        <w:t xml:space="preserve">unambiguously show electron transfer </w:t>
      </w:r>
      <w:r w:rsidR="002B1C0E">
        <w:rPr>
          <w:rFonts w:ascii="Times New Roman" w:hAnsi="Times New Roman" w:cs="Times New Roman"/>
          <w:sz w:val="24"/>
          <w:szCs w:val="24"/>
        </w:rPr>
        <w:t>reactions</w:t>
      </w:r>
      <w:r w:rsidR="00D15844">
        <w:rPr>
          <w:rFonts w:ascii="Times New Roman" w:hAnsi="Times New Roman" w:cs="Times New Roman"/>
          <w:sz w:val="24"/>
          <w:szCs w:val="24"/>
        </w:rPr>
        <w:t>.</w:t>
      </w:r>
      <w:hyperlink w:anchor="_ENREF_41" w:tooltip="Lukacs, 2014 #261"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&lt;EndNote&gt;&lt;Cite&gt;&lt;Author&gt;Lukacs&lt;/Author&gt;&lt;Year&gt;2014&lt;/Year&gt;&lt;RecNum&gt;261&lt;/RecNum&gt;&lt;DisplayText&gt;&lt;style face="superscript"&gt;41&lt;/style&gt;&lt;/DisplayText&gt;&lt;record&gt;&lt;rec-number&gt;261&lt;/rec-number&gt;&lt;foreign-keys&gt;&lt;key app="EN" db-id="zwfr9xfao2ded6ear5y5xvv1prtazrp2srrv"&gt;261&lt;/key&gt;&lt;/foreign-keys&gt;&lt;ref-type name="Journal Article"&gt;17&lt;/ref-type&gt;&lt;contributors&gt;&lt;authors&gt;&lt;author&gt;Lukacs, Andras&lt;/author&gt;&lt;author&gt;Brust, Richard&lt;/author&gt;&lt;author&gt;Haigney, Allison&lt;/author&gt;&lt;author&gt;Laptenok, Sergey P.&lt;/author&gt;&lt;author&gt;Addison, Kiri&lt;/author&gt;&lt;author&gt;Gil, Agnieszka&lt;/author&gt;&lt;author&gt;Towrie, Michael&lt;/author&gt;&lt;author&gt;Greetham, Gregory M.&lt;/author&gt;&lt;author&gt;Tonge, Peter J.&lt;/author&gt;&lt;author&gt;Meech, Stephen R.&lt;/author&gt;&lt;/authors&gt;&lt;/contributors&gt;&lt;titles&gt;&lt;title&gt;BLUF Domain Function Does Not Require a Metastable Radical Intermediate State&lt;/title&gt;&lt;secondary-title&gt;Journal of the American Chemical Society&lt;/secondary-title&gt;&lt;/titles&gt;&lt;periodical&gt;&lt;full-title&gt;Journal of the American Chemical Society&lt;/full-title&gt;&lt;/periodical&gt;&lt;pages&gt;4605-4615&lt;/pages&gt;&lt;volume&gt;136&lt;/volume&gt;&lt;number&gt;12&lt;/number&gt;&lt;dates&gt;&lt;year&gt;2014&lt;/year&gt;&lt;pub-dates&gt;&lt;date&gt;Mar 26&lt;/date&gt;&lt;/pub-dates&gt;&lt;/dates&gt;&lt;isbn&gt;0002-7863&lt;/isbn&gt;&lt;accession-num&gt;WOS:000333551800028&lt;/accession-num&gt;&lt;urls&gt;&lt;related-urls&gt;&lt;url&gt;&amp;lt;Go to ISI&amp;gt;://WOS:000333551800028&lt;/url&gt;&lt;/related-urls&gt;&lt;/urls&gt;&lt;electronic-resource-num&gt;10.1021/ja4121082&lt;/electronic-resource-num&gt;&lt;/record&gt;&lt;/Cite&gt;&lt;/EndNote&gt;</w:instrText>
        </w:r>
        <w:r w:rsidR="00AE4578">
          <w:rPr>
            <w:rFonts w:ascii="Times New Roman" w:hAnsi="Times New Roman" w:cs="Times New Roman"/>
            <w:sz w:val="24"/>
            <w:szCs w:val="24"/>
          </w:rPr>
          <w:fldChar w:fldCharType="separate"/>
        </w:r>
        <w:r w:rsidR="00AE4578" w:rsidRPr="0022106D">
          <w:rPr>
            <w:rFonts w:ascii="Times New Roman" w:hAnsi="Times New Roman" w:cs="Times New Roman"/>
            <w:noProof/>
            <w:sz w:val="24"/>
            <w:szCs w:val="24"/>
            <w:vertAlign w:val="superscript"/>
          </w:rPr>
          <w:t>41</w:t>
        </w:r>
        <w:r w:rsidR="00AE4578">
          <w:rPr>
            <w:rFonts w:ascii="Times New Roman" w:hAnsi="Times New Roman" w:cs="Times New Roman"/>
            <w:sz w:val="24"/>
            <w:szCs w:val="24"/>
          </w:rPr>
          <w:fldChar w:fldCharType="end"/>
        </w:r>
      </w:hyperlink>
      <w:r w:rsidR="00D15844">
        <w:rPr>
          <w:rFonts w:ascii="Times New Roman" w:hAnsi="Times New Roman" w:cs="Times New Roman"/>
          <w:sz w:val="24"/>
          <w:szCs w:val="24"/>
        </w:rPr>
        <w:t xml:space="preserve"> Although radical states are observed in some cases there was no correlation between </w:t>
      </w:r>
      <w:r w:rsidR="002B1C0E">
        <w:rPr>
          <w:rFonts w:ascii="Times New Roman" w:hAnsi="Times New Roman" w:cs="Times New Roman"/>
          <w:sz w:val="24"/>
          <w:szCs w:val="24"/>
        </w:rPr>
        <w:t xml:space="preserve">BLUF </w:t>
      </w:r>
      <w:r w:rsidR="00D15844">
        <w:rPr>
          <w:rFonts w:ascii="Times New Roman" w:hAnsi="Times New Roman" w:cs="Times New Roman"/>
          <w:sz w:val="24"/>
          <w:szCs w:val="24"/>
        </w:rPr>
        <w:t xml:space="preserve">photoactivity and electron transfer. Further, </w:t>
      </w:r>
      <w:r w:rsidR="00A04E74">
        <w:rPr>
          <w:rFonts w:ascii="Times New Roman" w:hAnsi="Times New Roman" w:cs="Times New Roman"/>
          <w:sz w:val="24"/>
          <w:szCs w:val="24"/>
        </w:rPr>
        <w:t>unnatural amino</w:t>
      </w:r>
      <w:r w:rsidR="00D15844">
        <w:rPr>
          <w:rFonts w:ascii="Times New Roman" w:hAnsi="Times New Roman" w:cs="Times New Roman"/>
          <w:sz w:val="24"/>
          <w:szCs w:val="24"/>
        </w:rPr>
        <w:t xml:space="preserve"> acid substitutions were used to artificially modulate the redox potential of the putative Y21 donor, but the results were not consistent with a simple electron transfer reaction.</w:t>
      </w:r>
    </w:p>
    <w:p w:rsidR="00D15844" w:rsidRPr="00680E62" w:rsidRDefault="00D15844" w:rsidP="00F14668">
      <w:pPr>
        <w:spacing w:line="480" w:lineRule="auto"/>
        <w:rPr>
          <w:rFonts w:ascii="Times New Roman" w:hAnsi="Times New Roman" w:cs="Times New Roman"/>
          <w:sz w:val="24"/>
          <w:szCs w:val="24"/>
        </w:rPr>
      </w:pPr>
      <w:r>
        <w:rPr>
          <w:rFonts w:ascii="Times New Roman" w:hAnsi="Times New Roman" w:cs="Times New Roman"/>
          <w:sz w:val="24"/>
          <w:szCs w:val="24"/>
        </w:rPr>
        <w:t xml:space="preserve">In this work we extend our TRIR studies of </w:t>
      </w:r>
      <w:r w:rsidR="00A04E74">
        <w:rPr>
          <w:rFonts w:ascii="Times New Roman" w:hAnsi="Times New Roman" w:cs="Times New Roman"/>
          <w:sz w:val="24"/>
          <w:szCs w:val="24"/>
        </w:rPr>
        <w:t xml:space="preserve">the </w:t>
      </w:r>
      <w:r>
        <w:rPr>
          <w:rFonts w:ascii="Times New Roman" w:hAnsi="Times New Roman" w:cs="Times New Roman"/>
          <w:sz w:val="24"/>
          <w:szCs w:val="24"/>
        </w:rPr>
        <w:t>AppA</w:t>
      </w:r>
      <w:r w:rsidRPr="00D15844">
        <w:rPr>
          <w:rFonts w:ascii="Times New Roman" w:hAnsi="Times New Roman" w:cs="Times New Roman"/>
          <w:sz w:val="24"/>
          <w:szCs w:val="24"/>
          <w:vertAlign w:val="subscript"/>
        </w:rPr>
        <w:t>BLUF</w:t>
      </w:r>
      <w:r>
        <w:rPr>
          <w:rFonts w:ascii="Times New Roman" w:hAnsi="Times New Roman" w:cs="Times New Roman"/>
          <w:sz w:val="24"/>
          <w:szCs w:val="24"/>
        </w:rPr>
        <w:t xml:space="preserve"> domain to a number of mutants of Y21 and W104 and seek a correlation between the </w:t>
      </w:r>
      <w:r w:rsidR="00A04E74">
        <w:rPr>
          <w:rFonts w:ascii="Times New Roman" w:hAnsi="Times New Roman" w:cs="Times New Roman"/>
          <w:sz w:val="24"/>
          <w:szCs w:val="24"/>
        </w:rPr>
        <w:t xml:space="preserve">observability of </w:t>
      </w:r>
      <w:r>
        <w:rPr>
          <w:rFonts w:ascii="Times New Roman" w:hAnsi="Times New Roman" w:cs="Times New Roman"/>
          <w:sz w:val="24"/>
          <w:szCs w:val="24"/>
        </w:rPr>
        <w:t xml:space="preserve">radical </w:t>
      </w:r>
      <w:r w:rsidR="00A83552">
        <w:rPr>
          <w:rFonts w:ascii="Times New Roman" w:hAnsi="Times New Roman" w:cs="Times New Roman"/>
          <w:sz w:val="24"/>
          <w:szCs w:val="24"/>
        </w:rPr>
        <w:t>intermediates</w:t>
      </w:r>
      <w:r>
        <w:rPr>
          <w:rFonts w:ascii="Times New Roman" w:hAnsi="Times New Roman" w:cs="Times New Roman"/>
          <w:sz w:val="24"/>
          <w:szCs w:val="24"/>
        </w:rPr>
        <w:t xml:space="preserve">, </w:t>
      </w:r>
      <w:r w:rsidR="00A04E74">
        <w:rPr>
          <w:rFonts w:ascii="Times New Roman" w:hAnsi="Times New Roman" w:cs="Times New Roman"/>
          <w:sz w:val="24"/>
          <w:szCs w:val="24"/>
        </w:rPr>
        <w:t xml:space="preserve">the </w:t>
      </w:r>
      <w:r>
        <w:rPr>
          <w:rFonts w:ascii="Times New Roman" w:hAnsi="Times New Roman" w:cs="Times New Roman"/>
          <w:sz w:val="24"/>
          <w:szCs w:val="24"/>
        </w:rPr>
        <w:t>rate of reaction and photoactivity. Radical intermediates are observed in a number of cases</w:t>
      </w:r>
      <w:r w:rsidR="002B1C0E">
        <w:rPr>
          <w:rFonts w:ascii="Times New Roman" w:hAnsi="Times New Roman" w:cs="Times New Roman"/>
          <w:sz w:val="24"/>
          <w:szCs w:val="24"/>
        </w:rPr>
        <w:t xml:space="preserve"> involving both W104 and Y21 as donors</w:t>
      </w:r>
      <w:r>
        <w:rPr>
          <w:rFonts w:ascii="Times New Roman" w:hAnsi="Times New Roman" w:cs="Times New Roman"/>
          <w:sz w:val="24"/>
          <w:szCs w:val="24"/>
        </w:rPr>
        <w:t>, but no correlation is observed between the</w:t>
      </w:r>
      <w:r w:rsidR="00A83552">
        <w:rPr>
          <w:rFonts w:ascii="Times New Roman" w:hAnsi="Times New Roman" w:cs="Times New Roman"/>
          <w:sz w:val="24"/>
          <w:szCs w:val="24"/>
        </w:rPr>
        <w:t>ir</w:t>
      </w:r>
      <w:r>
        <w:rPr>
          <w:rFonts w:ascii="Times New Roman" w:hAnsi="Times New Roman" w:cs="Times New Roman"/>
          <w:sz w:val="24"/>
          <w:szCs w:val="24"/>
        </w:rPr>
        <w:t xml:space="preserve"> rate of formation and photoactivity. The results are discussed in terms of the </w:t>
      </w:r>
      <w:r w:rsidR="002B1C0E">
        <w:rPr>
          <w:rFonts w:ascii="Times New Roman" w:hAnsi="Times New Roman" w:cs="Times New Roman"/>
          <w:sz w:val="24"/>
          <w:szCs w:val="24"/>
        </w:rPr>
        <w:t xml:space="preserve">local </w:t>
      </w:r>
      <w:r>
        <w:rPr>
          <w:rFonts w:ascii="Times New Roman" w:hAnsi="Times New Roman" w:cs="Times New Roman"/>
          <w:sz w:val="24"/>
          <w:szCs w:val="24"/>
        </w:rPr>
        <w:t xml:space="preserve">structure and </w:t>
      </w:r>
      <w:r w:rsidR="002B1C0E">
        <w:rPr>
          <w:rFonts w:ascii="Times New Roman" w:hAnsi="Times New Roman" w:cs="Times New Roman"/>
          <w:sz w:val="24"/>
          <w:szCs w:val="24"/>
        </w:rPr>
        <w:t xml:space="preserve">the </w:t>
      </w:r>
      <w:r>
        <w:rPr>
          <w:rFonts w:ascii="Times New Roman" w:hAnsi="Times New Roman" w:cs="Times New Roman"/>
          <w:sz w:val="24"/>
          <w:szCs w:val="24"/>
        </w:rPr>
        <w:t>environment of the isoalloxazine chromophore.</w:t>
      </w:r>
    </w:p>
    <w:p w:rsidR="00C31C14" w:rsidRDefault="00CE6A36" w:rsidP="00F14668">
      <w:pPr>
        <w:spacing w:line="480" w:lineRule="auto"/>
        <w:rPr>
          <w:rFonts w:ascii="Times New Roman" w:hAnsi="Times New Roman" w:cs="Times New Roman"/>
          <w:sz w:val="24"/>
          <w:szCs w:val="24"/>
        </w:rPr>
      </w:pPr>
      <w:r w:rsidRPr="00680E62">
        <w:rPr>
          <w:rFonts w:ascii="Times New Roman" w:hAnsi="Times New Roman" w:cs="Times New Roman"/>
          <w:b/>
          <w:sz w:val="24"/>
          <w:szCs w:val="24"/>
        </w:rPr>
        <w:t>Experimental</w:t>
      </w:r>
    </w:p>
    <w:p w:rsidR="0093199B" w:rsidRPr="0093199B" w:rsidRDefault="00F058C1" w:rsidP="0093199B">
      <w:pPr>
        <w:spacing w:line="480" w:lineRule="auto"/>
        <w:rPr>
          <w:rFonts w:ascii="Times New Roman" w:hAnsi="Times New Roman" w:cs="Times New Roman"/>
          <w:sz w:val="24"/>
          <w:szCs w:val="24"/>
        </w:rPr>
      </w:pPr>
      <w:r w:rsidRPr="00F058C1">
        <w:rPr>
          <w:rFonts w:ascii="Times New Roman" w:hAnsi="Times New Roman" w:cs="Times New Roman"/>
          <w:b/>
          <w:sz w:val="24"/>
          <w:szCs w:val="24"/>
        </w:rPr>
        <w:t xml:space="preserve">Protein Expression and Purification: </w:t>
      </w:r>
      <w:r w:rsidRPr="00F058C1">
        <w:rPr>
          <w:rFonts w:ascii="Times New Roman" w:hAnsi="Times New Roman" w:cs="Times New Roman"/>
          <w:sz w:val="24"/>
          <w:szCs w:val="24"/>
        </w:rPr>
        <w:t>Site-directed mutagenesis on AppA</w:t>
      </w:r>
      <w:r w:rsidRPr="002A411E">
        <w:rPr>
          <w:rFonts w:ascii="Times New Roman" w:hAnsi="Times New Roman" w:cs="Times New Roman"/>
          <w:sz w:val="24"/>
          <w:szCs w:val="24"/>
          <w:vertAlign w:val="subscript"/>
        </w:rPr>
        <w:t>BLUF</w:t>
      </w:r>
      <w:r w:rsidRPr="00F058C1">
        <w:rPr>
          <w:rFonts w:ascii="Times New Roman" w:hAnsi="Times New Roman" w:cs="Times New Roman"/>
          <w:sz w:val="24"/>
          <w:szCs w:val="24"/>
        </w:rPr>
        <w:t xml:space="preserve"> in a pET-15b vector was performed using pfuTurbo(Agilent). Primer sequences for W104A were: forward: 5’-TTTGCGGGAGCGCACATGCAGC TCTCCTGCTCG-3’, reverse 5’ CGAGCAGGAGAGCTGCATGTGCGCTCCCGCAAA-3’. Primer sequences for Y21C were 5’ CTG GTT TCC TGC TGC TGC CGC AGC CTG GCG GCC 3’ (Forward) and 5’ GGC CGC CAG GCT GCG GCA GCA GCA GGA AAC CAG 3’ (Backward); for Y21S were 5’ CTG GTT TCC TGC TGC AGC CGC AGC CTG GCG GCC 3’ (Forward) and 5’ GGC CGC CAG GCT GCG GCT GCA GCA GGA AAC CAG 3’ (Backward); for Y21I were 5’ CTG GTT TCC TGC TGC ATC CGC AGC CTG GCG GCC 3’ (Forward) and 5’ GGC CGC CAG GCT GCG CAT GCA GCA GGA AAC CAG 3’ (Backward). All constructs were verified by DNA sequencing. Plasmids were transformed into BL21(DE3) </w:t>
      </w:r>
      <w:r w:rsidRPr="00F058C1">
        <w:rPr>
          <w:rFonts w:ascii="Times New Roman" w:hAnsi="Times New Roman" w:cs="Times New Roman"/>
          <w:i/>
          <w:iCs/>
          <w:sz w:val="24"/>
          <w:szCs w:val="24"/>
        </w:rPr>
        <w:t xml:space="preserve">E. coli </w:t>
      </w:r>
      <w:r w:rsidRPr="00F058C1">
        <w:rPr>
          <w:rFonts w:ascii="Times New Roman" w:hAnsi="Times New Roman" w:cs="Times New Roman"/>
          <w:sz w:val="24"/>
          <w:szCs w:val="24"/>
        </w:rPr>
        <w:t>cells. A</w:t>
      </w:r>
      <w:r w:rsidR="00C42217">
        <w:rPr>
          <w:rFonts w:ascii="Times New Roman" w:hAnsi="Times New Roman" w:cs="Times New Roman"/>
          <w:sz w:val="24"/>
          <w:szCs w:val="24"/>
        </w:rPr>
        <w:t xml:space="preserve"> single colony was used to inoculate</w:t>
      </w:r>
      <w:r w:rsidRPr="00F058C1">
        <w:rPr>
          <w:rFonts w:ascii="Times New Roman" w:hAnsi="Times New Roman" w:cs="Times New Roman"/>
          <w:sz w:val="24"/>
          <w:szCs w:val="24"/>
        </w:rPr>
        <w:t xml:space="preserve"> 10 mL starter culture</w:t>
      </w:r>
      <w:r w:rsidR="00C42217">
        <w:rPr>
          <w:rFonts w:ascii="Times New Roman" w:hAnsi="Times New Roman" w:cs="Times New Roman"/>
          <w:sz w:val="24"/>
          <w:szCs w:val="24"/>
        </w:rPr>
        <w:t>s</w:t>
      </w:r>
      <w:r w:rsidRPr="00F058C1">
        <w:rPr>
          <w:rFonts w:ascii="Times New Roman" w:hAnsi="Times New Roman" w:cs="Times New Roman"/>
          <w:sz w:val="24"/>
          <w:szCs w:val="24"/>
        </w:rPr>
        <w:t xml:space="preserve"> containing LB media </w:t>
      </w:r>
      <w:r w:rsidRPr="00F058C1">
        <w:rPr>
          <w:rFonts w:ascii="Times New Roman" w:hAnsi="Times New Roman" w:cs="Times New Roman"/>
          <w:sz w:val="24"/>
          <w:szCs w:val="24"/>
        </w:rPr>
        <w:lastRenderedPageBreak/>
        <w:t xml:space="preserve">with 200 μg/mL ampicillin at 37°C </w:t>
      </w:r>
      <w:r w:rsidR="00C42217">
        <w:rPr>
          <w:rFonts w:ascii="Times New Roman" w:hAnsi="Times New Roman" w:cs="Times New Roman"/>
          <w:sz w:val="24"/>
          <w:szCs w:val="24"/>
        </w:rPr>
        <w:t xml:space="preserve">which </w:t>
      </w:r>
      <w:r w:rsidRPr="00F058C1">
        <w:rPr>
          <w:rFonts w:ascii="Times New Roman" w:hAnsi="Times New Roman" w:cs="Times New Roman"/>
          <w:sz w:val="24"/>
          <w:szCs w:val="24"/>
        </w:rPr>
        <w:t>was grown overnight and used the following da</w:t>
      </w:r>
      <w:r w:rsidR="00C42217">
        <w:rPr>
          <w:rFonts w:ascii="Times New Roman" w:hAnsi="Times New Roman" w:cs="Times New Roman"/>
          <w:sz w:val="24"/>
          <w:szCs w:val="24"/>
        </w:rPr>
        <w:t>y</w:t>
      </w:r>
      <w:r w:rsidRPr="00F058C1">
        <w:rPr>
          <w:rFonts w:ascii="Times New Roman" w:hAnsi="Times New Roman" w:cs="Times New Roman"/>
          <w:sz w:val="24"/>
          <w:szCs w:val="24"/>
        </w:rPr>
        <w:t xml:space="preserve"> to inoculate a 1 L LB/ampicillin culture. Cells were grown to an OD600 of about 1 at 30°C for 5 hours.</w:t>
      </w:r>
      <w:r>
        <w:rPr>
          <w:rFonts w:ascii="Times New Roman" w:hAnsi="Times New Roman" w:cs="Times New Roman"/>
          <w:sz w:val="24"/>
          <w:szCs w:val="24"/>
        </w:rPr>
        <w:t xml:space="preserve"> </w:t>
      </w:r>
      <w:r w:rsidR="00C42217" w:rsidRPr="00A834E5">
        <w:rPr>
          <w:rFonts w:ascii="Times New Roman" w:hAnsi="Times New Roman" w:cs="Times New Roman"/>
          <w:sz w:val="24"/>
          <w:szCs w:val="24"/>
        </w:rPr>
        <w:t>Induction was performed by adding 0.8 mM IPTG at 18°C, followed by overnight incubation in the</w:t>
      </w:r>
      <w:r w:rsidR="00C42217">
        <w:rPr>
          <w:rFonts w:ascii="Times New Roman" w:hAnsi="Times New Roman" w:cs="Times New Roman"/>
          <w:sz w:val="24"/>
          <w:szCs w:val="24"/>
        </w:rPr>
        <w:t xml:space="preserve"> dark</w:t>
      </w:r>
      <w:r w:rsidRPr="00F058C1">
        <w:rPr>
          <w:rFonts w:ascii="Times New Roman" w:hAnsi="Times New Roman" w:cs="Times New Roman"/>
          <w:sz w:val="24"/>
          <w:szCs w:val="24"/>
        </w:rPr>
        <w:t>. The following day cells were harvested by cen</w:t>
      </w:r>
      <w:r>
        <w:rPr>
          <w:rFonts w:ascii="Times New Roman" w:hAnsi="Times New Roman" w:cs="Times New Roman"/>
          <w:sz w:val="24"/>
          <w:szCs w:val="24"/>
        </w:rPr>
        <w:t>trifu</w:t>
      </w:r>
      <w:r w:rsidRPr="00F058C1">
        <w:rPr>
          <w:rFonts w:ascii="Times New Roman" w:hAnsi="Times New Roman" w:cs="Times New Roman"/>
          <w:sz w:val="24"/>
          <w:szCs w:val="24"/>
        </w:rPr>
        <w:t>gation at 5000 rpm at 4 °C and stored at -20 °C until needed.</w:t>
      </w:r>
      <w:r w:rsidR="0093199B" w:rsidRPr="00F058C1">
        <w:rPr>
          <w:rFonts w:ascii="Times New Roman" w:hAnsi="Times New Roman" w:cs="Times New Roman"/>
          <w:sz w:val="24"/>
          <w:szCs w:val="24"/>
        </w:rPr>
        <w:t xml:space="preserve"> </w:t>
      </w:r>
    </w:p>
    <w:p w:rsidR="0093199B" w:rsidRDefault="00F058C1" w:rsidP="003E2EA3">
      <w:pPr>
        <w:spacing w:line="480" w:lineRule="auto"/>
        <w:rPr>
          <w:rFonts w:ascii="Times New Roman" w:hAnsi="Times New Roman" w:cs="Times New Roman"/>
          <w:sz w:val="24"/>
          <w:szCs w:val="24"/>
        </w:rPr>
      </w:pPr>
      <w:r w:rsidRPr="0093199B">
        <w:rPr>
          <w:rFonts w:ascii="Times New Roman" w:hAnsi="Times New Roman" w:cs="Times New Roman"/>
          <w:sz w:val="24"/>
          <w:szCs w:val="24"/>
        </w:rPr>
        <w:t xml:space="preserve">Purification of wild type and the various mutants were performed in the dark. Thawed cell pellets were resuspended in 40 mL of wash buffer (10 mM NaCl, 50 mM Na2H2PO4, pH 8.0), to which 200 μL of 50 mM PMSF was added to inhibit endogenous protease activity. Cells were lysed by sonication and cell debris was removed by ultracentrifugation (33000 rpm for 90 minutes). The cell pellet was discarded, and to the soluble fraction </w:t>
      </w:r>
      <w:r>
        <w:rPr>
          <w:rFonts w:ascii="Times New Roman" w:hAnsi="Times New Roman" w:cs="Times New Roman"/>
          <w:sz w:val="24"/>
          <w:szCs w:val="24"/>
        </w:rPr>
        <w:t xml:space="preserve">1 mL of a </w:t>
      </w:r>
      <w:r w:rsidRPr="0093199B">
        <w:rPr>
          <w:rFonts w:ascii="Times New Roman" w:hAnsi="Times New Roman" w:cs="Times New Roman"/>
          <w:sz w:val="24"/>
          <w:szCs w:val="24"/>
        </w:rPr>
        <w:t xml:space="preserve">10mg/mL </w:t>
      </w:r>
      <w:r>
        <w:rPr>
          <w:rFonts w:ascii="Times New Roman" w:hAnsi="Times New Roman" w:cs="Times New Roman"/>
          <w:sz w:val="24"/>
          <w:szCs w:val="24"/>
        </w:rPr>
        <w:t xml:space="preserve">solution of </w:t>
      </w:r>
      <w:r w:rsidRPr="0093199B">
        <w:rPr>
          <w:rFonts w:ascii="Times New Roman" w:hAnsi="Times New Roman" w:cs="Times New Roman"/>
          <w:sz w:val="24"/>
          <w:szCs w:val="24"/>
        </w:rPr>
        <w:t xml:space="preserve">FAD was added </w:t>
      </w:r>
      <w:r>
        <w:rPr>
          <w:rFonts w:ascii="Times New Roman" w:hAnsi="Times New Roman" w:cs="Times New Roman"/>
          <w:sz w:val="24"/>
          <w:szCs w:val="24"/>
        </w:rPr>
        <w:t xml:space="preserve">to the supernatant </w:t>
      </w:r>
      <w:r w:rsidRPr="0093199B">
        <w:rPr>
          <w:rFonts w:ascii="Times New Roman" w:hAnsi="Times New Roman" w:cs="Times New Roman"/>
          <w:sz w:val="24"/>
          <w:szCs w:val="24"/>
        </w:rPr>
        <w:t xml:space="preserve">and incubated for 45 minutes on ice. The protein was </w:t>
      </w:r>
      <w:r>
        <w:rPr>
          <w:rFonts w:ascii="Times New Roman" w:hAnsi="Times New Roman" w:cs="Times New Roman"/>
          <w:sz w:val="24"/>
          <w:szCs w:val="24"/>
        </w:rPr>
        <w:t xml:space="preserve">loaded onto an equilibrated </w:t>
      </w:r>
      <w:r w:rsidRPr="0093199B">
        <w:rPr>
          <w:rFonts w:ascii="Times New Roman" w:hAnsi="Times New Roman" w:cs="Times New Roman"/>
          <w:sz w:val="24"/>
          <w:szCs w:val="24"/>
        </w:rPr>
        <w:t xml:space="preserve">Ni-NTA affinity </w:t>
      </w:r>
      <w:r>
        <w:rPr>
          <w:rFonts w:ascii="Times New Roman" w:hAnsi="Times New Roman" w:cs="Times New Roman"/>
          <w:sz w:val="24"/>
          <w:szCs w:val="24"/>
        </w:rPr>
        <w:t>column</w:t>
      </w:r>
      <w:r w:rsidRPr="0093199B">
        <w:rPr>
          <w:rFonts w:ascii="Times New Roman" w:hAnsi="Times New Roman" w:cs="Times New Roman"/>
          <w:sz w:val="24"/>
          <w:szCs w:val="24"/>
        </w:rPr>
        <w:t xml:space="preserve">. </w:t>
      </w:r>
      <w:r>
        <w:rPr>
          <w:rFonts w:ascii="Times New Roman" w:hAnsi="Times New Roman" w:cs="Times New Roman"/>
          <w:sz w:val="24"/>
          <w:szCs w:val="24"/>
        </w:rPr>
        <w:t xml:space="preserve">The bound </w:t>
      </w:r>
      <w:r w:rsidRPr="0093199B">
        <w:rPr>
          <w:rFonts w:ascii="Times New Roman" w:hAnsi="Times New Roman" w:cs="Times New Roman"/>
          <w:sz w:val="24"/>
          <w:szCs w:val="24"/>
        </w:rPr>
        <w:t xml:space="preserve">protein was then washed using increasing amounts of imidazole and finally eluted with 250 mM imidazole. The fractions were then dialyzed overnight in the dark in the </w:t>
      </w:r>
      <w:r>
        <w:rPr>
          <w:rFonts w:ascii="Times New Roman" w:hAnsi="Times New Roman" w:cs="Times New Roman"/>
          <w:sz w:val="24"/>
          <w:szCs w:val="24"/>
        </w:rPr>
        <w:t xml:space="preserve">3L of </w:t>
      </w:r>
      <w:r w:rsidRPr="0093199B">
        <w:rPr>
          <w:rFonts w:ascii="Times New Roman" w:hAnsi="Times New Roman" w:cs="Times New Roman"/>
          <w:sz w:val="24"/>
          <w:szCs w:val="24"/>
        </w:rPr>
        <w:t xml:space="preserve">wash buffer. Protein purity and yield were determined using UV-Vis spectroscopy and SDS-PAGE. </w:t>
      </w:r>
      <w:r>
        <w:rPr>
          <w:rFonts w:ascii="Times New Roman" w:hAnsi="Times New Roman" w:cs="Times New Roman"/>
          <w:sz w:val="24"/>
          <w:szCs w:val="24"/>
        </w:rPr>
        <w:t xml:space="preserve"> </w:t>
      </w:r>
      <w:r w:rsidR="0093199B" w:rsidRPr="0093199B">
        <w:rPr>
          <w:rFonts w:ascii="Times New Roman" w:hAnsi="Times New Roman" w:cs="Times New Roman"/>
          <w:sz w:val="24"/>
          <w:szCs w:val="24"/>
        </w:rPr>
        <w:t xml:space="preserve"> </w:t>
      </w:r>
      <w:r w:rsidR="0093199B">
        <w:rPr>
          <w:rFonts w:ascii="Times New Roman" w:hAnsi="Times New Roman" w:cs="Times New Roman"/>
          <w:sz w:val="24"/>
          <w:szCs w:val="24"/>
        </w:rPr>
        <w:t xml:space="preserve"> </w:t>
      </w:r>
    </w:p>
    <w:p w:rsidR="0093199B" w:rsidRDefault="003E2EA3" w:rsidP="0093199B">
      <w:pPr>
        <w:spacing w:line="480" w:lineRule="auto"/>
        <w:rPr>
          <w:rFonts w:ascii="Times New Roman" w:hAnsi="Times New Roman" w:cs="Times New Roman"/>
          <w:sz w:val="24"/>
          <w:szCs w:val="24"/>
        </w:rPr>
      </w:pPr>
      <w:r w:rsidRPr="00C65A86">
        <w:rPr>
          <w:rFonts w:ascii="Times New Roman" w:hAnsi="Times New Roman" w:cs="Times New Roman"/>
          <w:b/>
          <w:sz w:val="24"/>
          <w:szCs w:val="24"/>
        </w:rPr>
        <w:t xml:space="preserve">Ultrafast </w:t>
      </w:r>
      <w:r w:rsidR="00E04191">
        <w:rPr>
          <w:rFonts w:ascii="Times New Roman" w:hAnsi="Times New Roman" w:cs="Times New Roman"/>
          <w:b/>
          <w:sz w:val="24"/>
          <w:szCs w:val="24"/>
        </w:rPr>
        <w:t>Measurements</w:t>
      </w:r>
      <w:r>
        <w:rPr>
          <w:rFonts w:ascii="Times New Roman" w:hAnsi="Times New Roman" w:cs="Times New Roman"/>
          <w:sz w:val="24"/>
          <w:szCs w:val="24"/>
        </w:rPr>
        <w:t xml:space="preserve"> </w:t>
      </w:r>
      <w:r w:rsidR="001521CE">
        <w:rPr>
          <w:rFonts w:ascii="Times New Roman" w:hAnsi="Times New Roman" w:cs="Times New Roman"/>
          <w:sz w:val="24"/>
          <w:szCs w:val="24"/>
        </w:rPr>
        <w:t>All</w:t>
      </w:r>
      <w:r w:rsidR="00A53A0F">
        <w:rPr>
          <w:rFonts w:ascii="Times New Roman" w:hAnsi="Times New Roman" w:cs="Times New Roman"/>
          <w:sz w:val="24"/>
          <w:szCs w:val="24"/>
        </w:rPr>
        <w:t xml:space="preserve"> measurements </w:t>
      </w:r>
      <w:r w:rsidR="001521CE">
        <w:rPr>
          <w:rFonts w:ascii="Times New Roman" w:hAnsi="Times New Roman" w:cs="Times New Roman"/>
          <w:sz w:val="24"/>
          <w:szCs w:val="24"/>
        </w:rPr>
        <w:t xml:space="preserve">reported here </w:t>
      </w:r>
      <w:r w:rsidR="00A53A0F">
        <w:rPr>
          <w:rFonts w:ascii="Times New Roman" w:hAnsi="Times New Roman" w:cs="Times New Roman"/>
          <w:sz w:val="24"/>
          <w:szCs w:val="24"/>
        </w:rPr>
        <w:t>u</w:t>
      </w:r>
      <w:r w:rsidR="00490215">
        <w:rPr>
          <w:rFonts w:ascii="Times New Roman" w:hAnsi="Times New Roman" w:cs="Times New Roman"/>
          <w:sz w:val="24"/>
          <w:szCs w:val="24"/>
        </w:rPr>
        <w:t xml:space="preserve">sed the 10 kHz ULTRA facility </w:t>
      </w:r>
      <w:r w:rsidR="00A53A0F">
        <w:rPr>
          <w:rFonts w:ascii="Times New Roman" w:hAnsi="Times New Roman" w:cs="Times New Roman"/>
          <w:sz w:val="24"/>
          <w:szCs w:val="24"/>
        </w:rPr>
        <w:t>developed at the Central Laser facil</w:t>
      </w:r>
      <w:r w:rsidR="009348EA">
        <w:rPr>
          <w:rFonts w:ascii="Times New Roman" w:hAnsi="Times New Roman" w:cs="Times New Roman"/>
          <w:sz w:val="24"/>
          <w:szCs w:val="24"/>
        </w:rPr>
        <w:t>ity of the Rutherford Appleton L</w:t>
      </w:r>
      <w:r w:rsidR="00A53A0F">
        <w:rPr>
          <w:rFonts w:ascii="Times New Roman" w:hAnsi="Times New Roman" w:cs="Times New Roman"/>
          <w:sz w:val="24"/>
          <w:szCs w:val="24"/>
        </w:rPr>
        <w:t xml:space="preserve">aboratories </w:t>
      </w:r>
      <w:r w:rsidR="009348EA">
        <w:rPr>
          <w:rFonts w:ascii="Times New Roman" w:hAnsi="Times New Roman" w:cs="Times New Roman"/>
          <w:sz w:val="24"/>
          <w:szCs w:val="24"/>
        </w:rPr>
        <w:t>which</w:t>
      </w:r>
      <w:r w:rsidR="00A53A0F">
        <w:rPr>
          <w:rFonts w:ascii="Times New Roman" w:hAnsi="Times New Roman" w:cs="Times New Roman"/>
          <w:sz w:val="24"/>
          <w:szCs w:val="24"/>
        </w:rPr>
        <w:t xml:space="preserve"> are described in detail elsewhere.</w:t>
      </w:r>
      <w:r w:rsidR="0076373A">
        <w:rPr>
          <w:rFonts w:ascii="Times New Roman" w:hAnsi="Times New Roman" w:cs="Times New Roman"/>
          <w:sz w:val="24"/>
          <w:szCs w:val="24"/>
        </w:rPr>
        <w:fldChar w:fldCharType="begin">
          <w:fldData xml:space="preserve">PEVuZE5vdGU+PENpdGU+PEF1dGhvcj5HcmVldGhhbTwvQXV0aG9yPjxZZWFyPjIwMTE8L1llYXI+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=
</w:fldData>
        </w:fldChar>
      </w:r>
      <w:r w:rsidR="0076373A">
        <w:rPr>
          <w:rFonts w:ascii="Times New Roman" w:hAnsi="Times New Roman" w:cs="Times New Roman"/>
          <w:sz w:val="24"/>
          <w:szCs w:val="24"/>
        </w:rPr>
        <w:instrText xml:space="preserve"> ADDIN EN.CITE </w:instrText>
      </w:r>
      <w:r w:rsidR="0076373A">
        <w:rPr>
          <w:rFonts w:ascii="Times New Roman" w:hAnsi="Times New Roman" w:cs="Times New Roman"/>
          <w:sz w:val="24"/>
          <w:szCs w:val="24"/>
        </w:rPr>
        <w:fldChar w:fldCharType="begin">
          <w:fldData xml:space="preserve">PEVuZE5vdGU+PENpdGU+PEF1dGhvcj5HcmVldGhhbTwvQXV0aG9yPjxZZWFyPjIwMTE8L1llYXI+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=
</w:fldData>
        </w:fldChar>
      </w:r>
      <w:r w:rsidR="0076373A">
        <w:rPr>
          <w:rFonts w:ascii="Times New Roman" w:hAnsi="Times New Roman" w:cs="Times New Roman"/>
          <w:sz w:val="24"/>
          <w:szCs w:val="24"/>
        </w:rPr>
        <w:instrText xml:space="preserve"> ADDIN EN.CITE.DATA </w:instrText>
      </w:r>
      <w:r w:rsidR="0076373A">
        <w:rPr>
          <w:rFonts w:ascii="Times New Roman" w:hAnsi="Times New Roman" w:cs="Times New Roman"/>
          <w:sz w:val="24"/>
          <w:szCs w:val="24"/>
        </w:rPr>
      </w:r>
      <w:r w:rsidR="0076373A">
        <w:rPr>
          <w:rFonts w:ascii="Times New Roman" w:hAnsi="Times New Roman" w:cs="Times New Roman"/>
          <w:sz w:val="24"/>
          <w:szCs w:val="24"/>
        </w:rPr>
        <w:fldChar w:fldCharType="end"/>
      </w:r>
      <w:r w:rsidR="0076373A">
        <w:rPr>
          <w:rFonts w:ascii="Times New Roman" w:hAnsi="Times New Roman" w:cs="Times New Roman"/>
          <w:sz w:val="24"/>
          <w:szCs w:val="24"/>
        </w:rPr>
      </w:r>
      <w:r w:rsidR="0076373A">
        <w:rPr>
          <w:rFonts w:ascii="Times New Roman" w:hAnsi="Times New Roman" w:cs="Times New Roman"/>
          <w:sz w:val="24"/>
          <w:szCs w:val="24"/>
        </w:rPr>
        <w:fldChar w:fldCharType="separate"/>
      </w:r>
      <w:hyperlink w:anchor="_ENREF_42" w:tooltip="Greetham, 2011 #123" w:history="1">
        <w:r w:rsidR="00AE4578" w:rsidRPr="0076373A">
          <w:rPr>
            <w:rFonts w:ascii="Times New Roman" w:hAnsi="Times New Roman" w:cs="Times New Roman"/>
            <w:noProof/>
            <w:sz w:val="24"/>
            <w:szCs w:val="24"/>
            <w:vertAlign w:val="superscript"/>
          </w:rPr>
          <w:t>42</w:t>
        </w:r>
      </w:hyperlink>
      <w:r w:rsidR="0076373A" w:rsidRPr="0076373A">
        <w:rPr>
          <w:rFonts w:ascii="Times New Roman" w:hAnsi="Times New Roman" w:cs="Times New Roman"/>
          <w:noProof/>
          <w:sz w:val="24"/>
          <w:szCs w:val="24"/>
          <w:vertAlign w:val="superscript"/>
        </w:rPr>
        <w:t>,</w:t>
      </w:r>
      <w:hyperlink w:anchor="_ENREF_43" w:tooltip="Towrie, 2003 #83" w:history="1">
        <w:r w:rsidR="00AE4578" w:rsidRPr="0076373A">
          <w:rPr>
            <w:rFonts w:ascii="Times New Roman" w:hAnsi="Times New Roman" w:cs="Times New Roman"/>
            <w:noProof/>
            <w:sz w:val="24"/>
            <w:szCs w:val="24"/>
            <w:vertAlign w:val="superscript"/>
          </w:rPr>
          <w:t>43</w:t>
        </w:r>
      </w:hyperlink>
      <w:r w:rsidR="0076373A">
        <w:rPr>
          <w:rFonts w:ascii="Times New Roman" w:hAnsi="Times New Roman" w:cs="Times New Roman"/>
          <w:sz w:val="24"/>
          <w:szCs w:val="24"/>
        </w:rPr>
        <w:fldChar w:fldCharType="end"/>
      </w:r>
      <w:r w:rsidR="00A53A0F">
        <w:rPr>
          <w:rFonts w:ascii="Times New Roman" w:hAnsi="Times New Roman" w:cs="Times New Roman"/>
          <w:sz w:val="24"/>
          <w:szCs w:val="24"/>
        </w:rPr>
        <w:t xml:space="preserve"> ULTRA offers</w:t>
      </w:r>
      <w:r w:rsidR="009348EA">
        <w:rPr>
          <w:rFonts w:ascii="Times New Roman" w:hAnsi="Times New Roman" w:cs="Times New Roman"/>
          <w:sz w:val="24"/>
          <w:szCs w:val="24"/>
        </w:rPr>
        <w:t xml:space="preserve"> wide tunability in the visible region, </w:t>
      </w:r>
      <w:r w:rsidR="00A53A0F">
        <w:rPr>
          <w:rFonts w:ascii="Times New Roman" w:hAnsi="Times New Roman" w:cs="Times New Roman"/>
          <w:sz w:val="24"/>
          <w:szCs w:val="24"/>
        </w:rPr>
        <w:t xml:space="preserve">a </w:t>
      </w:r>
      <w:r w:rsidR="001521CE">
        <w:rPr>
          <w:rFonts w:ascii="Times New Roman" w:hAnsi="Times New Roman" w:cs="Times New Roman"/>
          <w:sz w:val="24"/>
          <w:szCs w:val="24"/>
        </w:rPr>
        <w:t>broad</w:t>
      </w:r>
      <w:r w:rsidR="00A53A0F">
        <w:rPr>
          <w:rFonts w:ascii="Times New Roman" w:hAnsi="Times New Roman" w:cs="Times New Roman"/>
          <w:sz w:val="24"/>
          <w:szCs w:val="24"/>
        </w:rPr>
        <w:t xml:space="preserve"> bandwidth in the IR probe</w:t>
      </w:r>
      <w:r w:rsidR="009348EA">
        <w:rPr>
          <w:rFonts w:ascii="Times New Roman" w:hAnsi="Times New Roman" w:cs="Times New Roman"/>
          <w:sz w:val="24"/>
          <w:szCs w:val="24"/>
        </w:rPr>
        <w:t>, sub 100 fs rime resolution</w:t>
      </w:r>
      <w:r w:rsidR="00A53A0F">
        <w:rPr>
          <w:rFonts w:ascii="Times New Roman" w:hAnsi="Times New Roman" w:cs="Times New Roman"/>
          <w:sz w:val="24"/>
          <w:szCs w:val="24"/>
        </w:rPr>
        <w:t xml:space="preserve"> and </w:t>
      </w:r>
      <w:r w:rsidR="009348EA">
        <w:rPr>
          <w:rFonts w:ascii="Times New Roman" w:hAnsi="Times New Roman" w:cs="Times New Roman"/>
          <w:sz w:val="24"/>
          <w:szCs w:val="24"/>
        </w:rPr>
        <w:t>excellent stability.  In the present experiments it was</w:t>
      </w:r>
      <w:r w:rsidR="00A53A0F">
        <w:rPr>
          <w:rFonts w:ascii="Times New Roman" w:hAnsi="Times New Roman" w:cs="Times New Roman"/>
          <w:sz w:val="24"/>
          <w:szCs w:val="24"/>
        </w:rPr>
        <w:t xml:space="preserve"> used in the visible pump – IR probe geometry. </w:t>
      </w:r>
      <w:r w:rsidR="009348EA">
        <w:rPr>
          <w:rFonts w:ascii="Times New Roman" w:hAnsi="Times New Roman" w:cs="Times New Roman"/>
          <w:sz w:val="24"/>
          <w:szCs w:val="24"/>
        </w:rPr>
        <w:t>The excitation (pump) wavelength was</w:t>
      </w:r>
      <w:r w:rsidR="00A53A0F">
        <w:rPr>
          <w:rFonts w:ascii="Times New Roman" w:hAnsi="Times New Roman" w:cs="Times New Roman"/>
          <w:sz w:val="24"/>
          <w:szCs w:val="24"/>
        </w:rPr>
        <w:t xml:space="preserve"> 450 nm </w:t>
      </w:r>
      <w:r w:rsidR="009348EA">
        <w:rPr>
          <w:rFonts w:ascii="Times New Roman" w:hAnsi="Times New Roman" w:cs="Times New Roman"/>
          <w:sz w:val="24"/>
          <w:szCs w:val="24"/>
        </w:rPr>
        <w:t>with a</w:t>
      </w:r>
      <w:r w:rsidR="00A53A0F">
        <w:rPr>
          <w:rFonts w:ascii="Times New Roman" w:hAnsi="Times New Roman" w:cs="Times New Roman"/>
          <w:sz w:val="24"/>
          <w:szCs w:val="24"/>
        </w:rPr>
        <w:t xml:space="preserve"> pulse energy </w:t>
      </w:r>
      <w:r w:rsidR="009348EA">
        <w:rPr>
          <w:rFonts w:ascii="Times New Roman" w:hAnsi="Times New Roman" w:cs="Times New Roman"/>
          <w:sz w:val="24"/>
          <w:szCs w:val="24"/>
        </w:rPr>
        <w:t>of</w:t>
      </w:r>
      <w:r w:rsidR="00A53A0F">
        <w:rPr>
          <w:rFonts w:ascii="Times New Roman" w:hAnsi="Times New Roman" w:cs="Times New Roman"/>
          <w:sz w:val="24"/>
          <w:szCs w:val="24"/>
        </w:rPr>
        <w:t xml:space="preserve"> a few hundred nJ</w:t>
      </w:r>
      <w:r w:rsidR="009348EA">
        <w:rPr>
          <w:rFonts w:ascii="Times New Roman" w:hAnsi="Times New Roman" w:cs="Times New Roman"/>
          <w:sz w:val="24"/>
          <w:szCs w:val="24"/>
        </w:rPr>
        <w:t xml:space="preserve"> focussed to a 200 micron spot size</w:t>
      </w:r>
      <w:r w:rsidR="00A53A0F">
        <w:rPr>
          <w:rFonts w:ascii="Times New Roman" w:hAnsi="Times New Roman" w:cs="Times New Roman"/>
          <w:sz w:val="24"/>
          <w:szCs w:val="24"/>
        </w:rPr>
        <w:t>. It was checked that the spectra and kinetics were independent of the pump wavelength</w:t>
      </w:r>
      <w:r w:rsidR="009348EA">
        <w:rPr>
          <w:rFonts w:ascii="Times New Roman" w:hAnsi="Times New Roman" w:cs="Times New Roman"/>
          <w:sz w:val="24"/>
          <w:szCs w:val="24"/>
        </w:rPr>
        <w:t xml:space="preserve"> and pulse energy</w:t>
      </w:r>
      <w:r w:rsidR="00A53A0F">
        <w:rPr>
          <w:rFonts w:ascii="Times New Roman" w:hAnsi="Times New Roman" w:cs="Times New Roman"/>
          <w:sz w:val="24"/>
          <w:szCs w:val="24"/>
        </w:rPr>
        <w:t xml:space="preserve">. </w:t>
      </w:r>
      <w:r w:rsidR="0044583C">
        <w:rPr>
          <w:rFonts w:ascii="Times New Roman" w:hAnsi="Times New Roman" w:cs="Times New Roman"/>
          <w:sz w:val="24"/>
          <w:szCs w:val="24"/>
        </w:rPr>
        <w:t xml:space="preserve">IR transmission was measured </w:t>
      </w:r>
      <w:r w:rsidR="009348EA">
        <w:rPr>
          <w:rFonts w:ascii="Times New Roman" w:hAnsi="Times New Roman" w:cs="Times New Roman"/>
          <w:sz w:val="24"/>
          <w:szCs w:val="24"/>
        </w:rPr>
        <w:t xml:space="preserve">sequentially </w:t>
      </w:r>
      <w:r w:rsidR="0044583C">
        <w:rPr>
          <w:rFonts w:ascii="Times New Roman" w:hAnsi="Times New Roman" w:cs="Times New Roman"/>
          <w:sz w:val="24"/>
          <w:szCs w:val="24"/>
        </w:rPr>
        <w:t>for pump-on and pump-off using a 5 kHz</w:t>
      </w:r>
      <w:r w:rsidR="0076373A">
        <w:rPr>
          <w:rFonts w:ascii="Times New Roman" w:hAnsi="Times New Roman" w:cs="Times New Roman"/>
          <w:sz w:val="24"/>
          <w:szCs w:val="24"/>
        </w:rPr>
        <w:t xml:space="preserve"> </w:t>
      </w:r>
      <w:r w:rsidR="009348EA">
        <w:rPr>
          <w:rFonts w:ascii="Times New Roman" w:hAnsi="Times New Roman" w:cs="Times New Roman"/>
          <w:sz w:val="24"/>
          <w:szCs w:val="24"/>
        </w:rPr>
        <w:t xml:space="preserve">mechanical </w:t>
      </w:r>
      <w:r w:rsidR="0044583C">
        <w:rPr>
          <w:rFonts w:ascii="Times New Roman" w:hAnsi="Times New Roman" w:cs="Times New Roman"/>
          <w:sz w:val="24"/>
          <w:szCs w:val="24"/>
        </w:rPr>
        <w:t>chopper</w:t>
      </w:r>
      <w:r w:rsidR="009348EA">
        <w:rPr>
          <w:rFonts w:ascii="Times New Roman" w:hAnsi="Times New Roman" w:cs="Times New Roman"/>
          <w:sz w:val="24"/>
          <w:szCs w:val="24"/>
        </w:rPr>
        <w:t>,</w:t>
      </w:r>
      <w:r w:rsidR="0044583C">
        <w:rPr>
          <w:rFonts w:ascii="Times New Roman" w:hAnsi="Times New Roman" w:cs="Times New Roman"/>
          <w:sz w:val="24"/>
          <w:szCs w:val="24"/>
        </w:rPr>
        <w:t xml:space="preserve"> and the data processed to provide the TRIR difference spectra as described elsewhere.</w:t>
      </w:r>
    </w:p>
    <w:p w:rsidR="00A53A0F" w:rsidRDefault="00A53A0F" w:rsidP="0093199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Many dark adapted BLUF domains exhibit a light to dark recovery time of several minutes. </w:t>
      </w:r>
      <w:r w:rsidR="00490215">
        <w:rPr>
          <w:rFonts w:ascii="Times New Roman" w:hAnsi="Times New Roman" w:cs="Times New Roman"/>
          <w:sz w:val="24"/>
          <w:szCs w:val="24"/>
        </w:rPr>
        <w:t>Thus,</w:t>
      </w:r>
      <w:r>
        <w:rPr>
          <w:rFonts w:ascii="Times New Roman" w:hAnsi="Times New Roman" w:cs="Times New Roman"/>
          <w:sz w:val="24"/>
          <w:szCs w:val="24"/>
        </w:rPr>
        <w:t xml:space="preserve"> to obtain transient data </w:t>
      </w:r>
      <w:r w:rsidR="0044583C">
        <w:rPr>
          <w:rFonts w:ascii="Times New Roman" w:hAnsi="Times New Roman" w:cs="Times New Roman"/>
          <w:sz w:val="24"/>
          <w:szCs w:val="24"/>
        </w:rPr>
        <w:t xml:space="preserve">of the dark state </w:t>
      </w:r>
      <w:r>
        <w:rPr>
          <w:rFonts w:ascii="Times New Roman" w:hAnsi="Times New Roman" w:cs="Times New Roman"/>
          <w:sz w:val="24"/>
          <w:szCs w:val="24"/>
        </w:rPr>
        <w:t>the sample has to be both rastered in the beam</w:t>
      </w:r>
      <w:r w:rsidR="00801C5D">
        <w:rPr>
          <w:rFonts w:ascii="Times New Roman" w:hAnsi="Times New Roman" w:cs="Times New Roman"/>
          <w:sz w:val="24"/>
          <w:szCs w:val="24"/>
        </w:rPr>
        <w:t>,</w:t>
      </w:r>
      <w:r>
        <w:rPr>
          <w:rFonts w:ascii="Times New Roman" w:hAnsi="Times New Roman" w:cs="Times New Roman"/>
          <w:sz w:val="24"/>
          <w:szCs w:val="24"/>
        </w:rPr>
        <w:t xml:space="preserve"> so that </w:t>
      </w:r>
      <w:r w:rsidR="00CB5237">
        <w:rPr>
          <w:rFonts w:ascii="Times New Roman" w:hAnsi="Times New Roman" w:cs="Times New Roman"/>
          <w:sz w:val="24"/>
          <w:szCs w:val="24"/>
        </w:rPr>
        <w:t>the sample is not subject to multiple excitations</w:t>
      </w:r>
      <w:r w:rsidR="00801C5D">
        <w:rPr>
          <w:rFonts w:ascii="Times New Roman" w:hAnsi="Times New Roman" w:cs="Times New Roman"/>
          <w:sz w:val="24"/>
          <w:szCs w:val="24"/>
        </w:rPr>
        <w:t>,</w:t>
      </w:r>
      <w:r>
        <w:rPr>
          <w:rFonts w:ascii="Times New Roman" w:hAnsi="Times New Roman" w:cs="Times New Roman"/>
          <w:sz w:val="24"/>
          <w:szCs w:val="24"/>
        </w:rPr>
        <w:t xml:space="preserve"> and </w:t>
      </w:r>
      <w:r w:rsidR="00E04191">
        <w:rPr>
          <w:rFonts w:ascii="Times New Roman" w:hAnsi="Times New Roman" w:cs="Times New Roman"/>
          <w:sz w:val="24"/>
          <w:szCs w:val="24"/>
        </w:rPr>
        <w:t xml:space="preserve">flowed so that fresh sample is present after each cycle of the raster. </w:t>
      </w:r>
      <w:r w:rsidR="0044583C">
        <w:rPr>
          <w:rFonts w:ascii="Times New Roman" w:hAnsi="Times New Roman" w:cs="Times New Roman"/>
          <w:sz w:val="24"/>
          <w:szCs w:val="24"/>
        </w:rPr>
        <w:t xml:space="preserve">In the present case ca 1 ml of 1 mM protein solution </w:t>
      </w:r>
      <w:r w:rsidR="00490215">
        <w:rPr>
          <w:rFonts w:ascii="Times New Roman" w:hAnsi="Times New Roman" w:cs="Times New Roman"/>
          <w:sz w:val="24"/>
          <w:szCs w:val="24"/>
        </w:rPr>
        <w:t xml:space="preserve">in </w:t>
      </w:r>
      <w:r w:rsidR="0044583C">
        <w:rPr>
          <w:rFonts w:ascii="Times New Roman" w:hAnsi="Times New Roman" w:cs="Times New Roman"/>
          <w:sz w:val="24"/>
          <w:szCs w:val="24"/>
        </w:rPr>
        <w:t>phosphate buffer made up in D</w:t>
      </w:r>
      <w:r w:rsidR="0044583C" w:rsidRPr="0044583C">
        <w:rPr>
          <w:rFonts w:ascii="Times New Roman" w:hAnsi="Times New Roman" w:cs="Times New Roman"/>
          <w:sz w:val="24"/>
          <w:szCs w:val="24"/>
          <w:vertAlign w:val="subscript"/>
        </w:rPr>
        <w:t>2</w:t>
      </w:r>
      <w:r w:rsidR="0044583C">
        <w:rPr>
          <w:rFonts w:ascii="Times New Roman" w:hAnsi="Times New Roman" w:cs="Times New Roman"/>
          <w:sz w:val="24"/>
          <w:szCs w:val="24"/>
        </w:rPr>
        <w:t xml:space="preserve">O at pD 8 was circulated through a 50 micron </w:t>
      </w:r>
      <w:r w:rsidR="002A411E">
        <w:rPr>
          <w:rFonts w:ascii="Times New Roman" w:hAnsi="Times New Roman" w:cs="Times New Roman"/>
          <w:sz w:val="24"/>
          <w:szCs w:val="24"/>
        </w:rPr>
        <w:t>path length</w:t>
      </w:r>
      <w:r w:rsidR="0044583C">
        <w:rPr>
          <w:rFonts w:ascii="Times New Roman" w:hAnsi="Times New Roman" w:cs="Times New Roman"/>
          <w:sz w:val="24"/>
          <w:szCs w:val="24"/>
        </w:rPr>
        <w:t xml:space="preserve"> CaF</w:t>
      </w:r>
      <w:r w:rsidR="0044583C" w:rsidRPr="0044583C">
        <w:rPr>
          <w:rFonts w:ascii="Times New Roman" w:hAnsi="Times New Roman" w:cs="Times New Roman"/>
          <w:sz w:val="24"/>
          <w:szCs w:val="24"/>
          <w:vertAlign w:val="subscript"/>
        </w:rPr>
        <w:t>2</w:t>
      </w:r>
      <w:r w:rsidR="0044583C">
        <w:rPr>
          <w:rFonts w:ascii="Times New Roman" w:hAnsi="Times New Roman" w:cs="Times New Roman"/>
          <w:sz w:val="24"/>
          <w:szCs w:val="24"/>
        </w:rPr>
        <w:t xml:space="preserve"> cell. For the study of light adapted states the sample was not flowed and was </w:t>
      </w:r>
      <w:r w:rsidR="00695190">
        <w:rPr>
          <w:rFonts w:ascii="Times New Roman" w:hAnsi="Times New Roman" w:cs="Times New Roman"/>
          <w:sz w:val="24"/>
          <w:szCs w:val="24"/>
        </w:rPr>
        <w:t xml:space="preserve">irradiated for 3-4 min. at 385 nm then </w:t>
      </w:r>
      <w:r w:rsidR="0044583C">
        <w:rPr>
          <w:rFonts w:ascii="Times New Roman" w:hAnsi="Times New Roman" w:cs="Times New Roman"/>
          <w:sz w:val="24"/>
          <w:szCs w:val="24"/>
        </w:rPr>
        <w:t xml:space="preserve">held in the beam under continuous irradiation </w:t>
      </w:r>
      <w:r w:rsidR="00695190">
        <w:rPr>
          <w:rFonts w:ascii="Times New Roman" w:hAnsi="Times New Roman" w:cs="Times New Roman"/>
          <w:sz w:val="24"/>
          <w:szCs w:val="24"/>
        </w:rPr>
        <w:t>during the measurement</w:t>
      </w:r>
      <w:r w:rsidR="0044583C">
        <w:rPr>
          <w:rFonts w:ascii="Times New Roman" w:hAnsi="Times New Roman" w:cs="Times New Roman"/>
          <w:sz w:val="24"/>
          <w:szCs w:val="24"/>
        </w:rPr>
        <w:t>.</w:t>
      </w:r>
    </w:p>
    <w:p w:rsidR="00055EB5" w:rsidRDefault="00055EB5" w:rsidP="0093199B">
      <w:pPr>
        <w:spacing w:line="480" w:lineRule="auto"/>
        <w:rPr>
          <w:rFonts w:ascii="Times New Roman" w:hAnsi="Times New Roman" w:cs="Times New Roman"/>
          <w:sz w:val="24"/>
          <w:szCs w:val="24"/>
        </w:rPr>
      </w:pPr>
      <w:r w:rsidRPr="00055EB5">
        <w:rPr>
          <w:rFonts w:ascii="Times New Roman" w:hAnsi="Times New Roman" w:cs="Times New Roman"/>
          <w:b/>
          <w:sz w:val="24"/>
          <w:szCs w:val="24"/>
        </w:rPr>
        <w:t>Data Analysis</w:t>
      </w:r>
      <w:r>
        <w:rPr>
          <w:rFonts w:ascii="Times New Roman" w:hAnsi="Times New Roman" w:cs="Times New Roman"/>
          <w:sz w:val="24"/>
          <w:szCs w:val="24"/>
        </w:rPr>
        <w:t xml:space="preserve"> Data were assessed in two ways. First, we are interested in the formation (or otherwise) of intermediate states in the ultrafast kinetics. Using TRIR we have previously identified marker modes for the excited state decay and ground state recovery.</w:t>
      </w:r>
      <w:hyperlink w:anchor="_ENREF_41" w:tooltip="Lukacs, 2014 #261"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&lt;EndNote&gt;&lt;Cite&gt;&lt;Author&gt;Lukacs&lt;/Author&gt;&lt;Year&gt;2014&lt;/Year&gt;&lt;RecNum&gt;261&lt;/RecNum&gt;&lt;DisplayText&gt;&lt;style face="superscript"&gt;41&lt;/style&gt;&lt;/DisplayText&gt;&lt;record&gt;&lt;rec-number&gt;261&lt;/rec-number&gt;&lt;foreign-keys&gt;&lt;key app="EN" db-id="zwfr9xfao2ded6ear5y5xvv1prtazrp2srrv"&gt;261&lt;/key&gt;&lt;/foreign-keys&gt;&lt;ref-type name="Journal Article"&gt;17&lt;/ref-type&gt;&lt;contributors&gt;&lt;authors&gt;&lt;author&gt;Lukacs, Andras&lt;/author&gt;&lt;author&gt;Brust, Richard&lt;/author&gt;&lt;author&gt;Haigney, Allison&lt;/author&gt;&lt;author&gt;Laptenok, Sergey P.&lt;/author&gt;&lt;author&gt;Addison, Kiri&lt;/author&gt;&lt;author&gt;Gil, Agnieszka&lt;/author&gt;&lt;author&gt;Towrie, Michael&lt;/author&gt;&lt;author&gt;Greetham, Gregory M.&lt;/author&gt;&lt;author&gt;Tonge, Peter J.&lt;/author&gt;&lt;author&gt;Meech, Stephen R.&lt;/author&gt;&lt;/authors&gt;&lt;/contributors&gt;&lt;titles&gt;&lt;title&gt;BLUF Domain Function Does Not Require a Metastable Radical Intermediate State&lt;/title&gt;&lt;secondary-title&gt;Journal of the American Chemical Society&lt;/secondary-title&gt;&lt;/titles&gt;&lt;periodical&gt;&lt;full-title&gt;Journal of the American Chemical Society&lt;/full-title&gt;&lt;/periodical&gt;&lt;pages&gt;4605-4615&lt;/pages&gt;&lt;volume&gt;136&lt;/volume&gt;&lt;number&gt;12&lt;/number&gt;&lt;dates&gt;&lt;year&gt;2014&lt;/year&gt;&lt;pub-dates&gt;&lt;date&gt;Mar 26&lt;/date&gt;&lt;/pub-dates&gt;&lt;/dates&gt;&lt;isbn&gt;0002-7863&lt;/isbn&gt;&lt;accession-num&gt;WOS:000333551800028&lt;/accession-num&gt;&lt;urls&gt;&lt;related-urls&gt;&lt;url&gt;&amp;lt;Go to ISI&amp;gt;://WOS:000333551800028&lt;/url&gt;&lt;/related-urls&gt;&lt;/urls&gt;&lt;electronic-resource-num&gt;10.1021/ja4121082&lt;/electronic-resource-num&gt;&lt;/record&gt;&lt;/Cite&gt;&lt;/EndNote&gt;</w:instrText>
        </w:r>
        <w:r w:rsidR="00AE4578">
          <w:rPr>
            <w:rFonts w:ascii="Times New Roman" w:hAnsi="Times New Roman" w:cs="Times New Roman"/>
            <w:sz w:val="24"/>
            <w:szCs w:val="24"/>
          </w:rPr>
          <w:fldChar w:fldCharType="separate"/>
        </w:r>
        <w:r w:rsidR="00AE4578" w:rsidRPr="0076373A">
          <w:rPr>
            <w:rFonts w:ascii="Times New Roman" w:hAnsi="Times New Roman" w:cs="Times New Roman"/>
            <w:noProof/>
            <w:sz w:val="24"/>
            <w:szCs w:val="24"/>
            <w:vertAlign w:val="superscript"/>
          </w:rPr>
          <w:t>41</w:t>
        </w:r>
        <w:r w:rsidR="00AE4578">
          <w:rPr>
            <w:rFonts w:ascii="Times New Roman" w:hAnsi="Times New Roman" w:cs="Times New Roman"/>
            <w:sz w:val="24"/>
            <w:szCs w:val="24"/>
          </w:rPr>
          <w:fldChar w:fldCharType="end"/>
        </w:r>
      </w:hyperlink>
      <w:r>
        <w:rPr>
          <w:rFonts w:ascii="Times New Roman" w:hAnsi="Times New Roman" w:cs="Times New Roman"/>
          <w:sz w:val="24"/>
          <w:szCs w:val="24"/>
        </w:rPr>
        <w:t xml:space="preserve"> Thus these can be fit separately, and any difference between t</w:t>
      </w:r>
      <w:r w:rsidR="00BD6347">
        <w:rPr>
          <w:rFonts w:ascii="Times New Roman" w:hAnsi="Times New Roman" w:cs="Times New Roman"/>
          <w:sz w:val="24"/>
          <w:szCs w:val="24"/>
        </w:rPr>
        <w:t>hem suggests the formation of a metastable</w:t>
      </w:r>
      <w:r>
        <w:rPr>
          <w:rFonts w:ascii="Times New Roman" w:hAnsi="Times New Roman" w:cs="Times New Roman"/>
          <w:sz w:val="24"/>
          <w:szCs w:val="24"/>
        </w:rPr>
        <w:t xml:space="preserve"> intermediate, which should also be visible in TRIR spectra (for example </w:t>
      </w:r>
      <w:r w:rsidR="00801C5D">
        <w:rPr>
          <w:rFonts w:ascii="Times New Roman" w:hAnsi="Times New Roman" w:cs="Times New Roman"/>
          <w:sz w:val="24"/>
          <w:szCs w:val="24"/>
        </w:rPr>
        <w:t xml:space="preserve">in the case of electron transfer, </w:t>
      </w:r>
      <w:r>
        <w:rPr>
          <w:rFonts w:ascii="Times New Roman" w:hAnsi="Times New Roman" w:cs="Times New Roman"/>
          <w:sz w:val="24"/>
          <w:szCs w:val="24"/>
        </w:rPr>
        <w:t xml:space="preserve">the radical state of the isoalloxazine ring).  Thus </w:t>
      </w:r>
      <w:r w:rsidR="00801C5D">
        <w:rPr>
          <w:rFonts w:ascii="Times New Roman" w:hAnsi="Times New Roman" w:cs="Times New Roman"/>
          <w:sz w:val="24"/>
          <w:szCs w:val="24"/>
        </w:rPr>
        <w:t>transient data at the</w:t>
      </w:r>
      <w:r>
        <w:rPr>
          <w:rFonts w:ascii="Times New Roman" w:hAnsi="Times New Roman" w:cs="Times New Roman"/>
          <w:sz w:val="24"/>
          <w:szCs w:val="24"/>
        </w:rPr>
        <w:t xml:space="preserve"> two </w:t>
      </w:r>
      <w:r w:rsidR="00801C5D">
        <w:rPr>
          <w:rFonts w:ascii="Times New Roman" w:hAnsi="Times New Roman" w:cs="Times New Roman"/>
          <w:sz w:val="24"/>
          <w:szCs w:val="24"/>
        </w:rPr>
        <w:t xml:space="preserve">characteristic </w:t>
      </w:r>
      <w:r>
        <w:rPr>
          <w:rFonts w:ascii="Times New Roman" w:hAnsi="Times New Roman" w:cs="Times New Roman"/>
          <w:sz w:val="24"/>
          <w:szCs w:val="24"/>
        </w:rPr>
        <w:t>waven</w:t>
      </w:r>
      <w:r w:rsidR="0076373A">
        <w:rPr>
          <w:rFonts w:ascii="Times New Roman" w:hAnsi="Times New Roman" w:cs="Times New Roman"/>
          <w:sz w:val="24"/>
          <w:szCs w:val="24"/>
        </w:rPr>
        <w:t>umbers were analysed separately</w:t>
      </w:r>
      <w:r>
        <w:rPr>
          <w:rFonts w:ascii="Times New Roman" w:hAnsi="Times New Roman" w:cs="Times New Roman"/>
          <w:sz w:val="24"/>
          <w:szCs w:val="24"/>
        </w:rPr>
        <w:t xml:space="preserve">. It was found that the kinetics were </w:t>
      </w:r>
      <w:r w:rsidR="00CD15F3">
        <w:rPr>
          <w:rFonts w:ascii="Times New Roman" w:hAnsi="Times New Roman" w:cs="Times New Roman"/>
          <w:sz w:val="24"/>
          <w:szCs w:val="24"/>
        </w:rPr>
        <w:t>n</w:t>
      </w:r>
      <w:r>
        <w:rPr>
          <w:rFonts w:ascii="Times New Roman" w:hAnsi="Times New Roman" w:cs="Times New Roman"/>
          <w:sz w:val="24"/>
          <w:szCs w:val="24"/>
        </w:rPr>
        <w:t>on</w:t>
      </w:r>
      <w:r w:rsidR="00CD15F3">
        <w:rPr>
          <w:rFonts w:ascii="Times New Roman" w:hAnsi="Times New Roman" w:cs="Times New Roman"/>
          <w:sz w:val="24"/>
          <w:szCs w:val="24"/>
        </w:rPr>
        <w:t>-</w:t>
      </w:r>
      <w:r>
        <w:rPr>
          <w:rFonts w:ascii="Times New Roman" w:hAnsi="Times New Roman" w:cs="Times New Roman"/>
          <w:sz w:val="24"/>
          <w:szCs w:val="24"/>
        </w:rPr>
        <w:t xml:space="preserve">single exponential </w:t>
      </w:r>
      <w:r w:rsidR="00801C5D">
        <w:rPr>
          <w:rFonts w:ascii="Times New Roman" w:hAnsi="Times New Roman" w:cs="Times New Roman"/>
          <w:sz w:val="24"/>
          <w:szCs w:val="24"/>
        </w:rPr>
        <w:t>in all cases</w:t>
      </w:r>
      <w:r w:rsidR="009348EA">
        <w:rPr>
          <w:rFonts w:ascii="Times New Roman" w:hAnsi="Times New Roman" w:cs="Times New Roman"/>
          <w:sz w:val="24"/>
          <w:szCs w:val="24"/>
        </w:rPr>
        <w:t xml:space="preserve"> but could be fit with a bi-exponential function</w:t>
      </w:r>
      <w:r w:rsidR="00801C5D">
        <w:rPr>
          <w:rFonts w:ascii="Times New Roman" w:hAnsi="Times New Roman" w:cs="Times New Roman"/>
          <w:sz w:val="24"/>
          <w:szCs w:val="24"/>
        </w:rPr>
        <w:t xml:space="preserve"> </w:t>
      </w:r>
      <w:r>
        <w:rPr>
          <w:rFonts w:ascii="Times New Roman" w:hAnsi="Times New Roman" w:cs="Times New Roman"/>
          <w:sz w:val="24"/>
          <w:szCs w:val="24"/>
        </w:rPr>
        <w:t>with fast and slow components, suggesting an inhom</w:t>
      </w:r>
      <w:r w:rsidR="00F2511A">
        <w:rPr>
          <w:rFonts w:ascii="Times New Roman" w:hAnsi="Times New Roman" w:cs="Times New Roman"/>
          <w:sz w:val="24"/>
          <w:szCs w:val="24"/>
        </w:rPr>
        <w:t>ogene</w:t>
      </w:r>
      <w:r>
        <w:rPr>
          <w:rFonts w:ascii="Times New Roman" w:hAnsi="Times New Roman" w:cs="Times New Roman"/>
          <w:sz w:val="24"/>
          <w:szCs w:val="24"/>
        </w:rPr>
        <w:t>ous system</w:t>
      </w:r>
      <w:r w:rsidR="00F2511A">
        <w:rPr>
          <w:rFonts w:ascii="Times New Roman" w:hAnsi="Times New Roman" w:cs="Times New Roman"/>
          <w:sz w:val="24"/>
          <w:szCs w:val="24"/>
        </w:rPr>
        <w:t xml:space="preserve">; </w:t>
      </w:r>
      <w:r w:rsidR="00CD15F3">
        <w:rPr>
          <w:rFonts w:ascii="Times New Roman" w:hAnsi="Times New Roman" w:cs="Times New Roman"/>
          <w:sz w:val="24"/>
          <w:szCs w:val="24"/>
        </w:rPr>
        <w:t xml:space="preserve">including </w:t>
      </w:r>
      <w:r w:rsidR="00F2511A">
        <w:rPr>
          <w:rFonts w:ascii="Times New Roman" w:hAnsi="Times New Roman" w:cs="Times New Roman"/>
          <w:sz w:val="24"/>
          <w:szCs w:val="24"/>
        </w:rPr>
        <w:t>further exponential</w:t>
      </w:r>
      <w:r w:rsidR="00CD15F3">
        <w:rPr>
          <w:rFonts w:ascii="Times New Roman" w:hAnsi="Times New Roman" w:cs="Times New Roman"/>
          <w:sz w:val="24"/>
          <w:szCs w:val="24"/>
        </w:rPr>
        <w:t>s in the fit</w:t>
      </w:r>
      <w:r w:rsidR="00F2511A">
        <w:rPr>
          <w:rFonts w:ascii="Times New Roman" w:hAnsi="Times New Roman" w:cs="Times New Roman"/>
          <w:sz w:val="24"/>
          <w:szCs w:val="24"/>
        </w:rPr>
        <w:t xml:space="preserve"> gave a </w:t>
      </w:r>
      <w:r w:rsidR="00CD15F3">
        <w:rPr>
          <w:rFonts w:ascii="Times New Roman" w:hAnsi="Times New Roman" w:cs="Times New Roman"/>
          <w:sz w:val="24"/>
          <w:szCs w:val="24"/>
        </w:rPr>
        <w:t xml:space="preserve">statistically </w:t>
      </w:r>
      <w:r w:rsidR="00F2511A">
        <w:rPr>
          <w:rFonts w:ascii="Times New Roman" w:hAnsi="Times New Roman" w:cs="Times New Roman"/>
          <w:sz w:val="24"/>
          <w:szCs w:val="24"/>
        </w:rPr>
        <w:t xml:space="preserve">better </w:t>
      </w:r>
      <w:r w:rsidR="00CD15F3">
        <w:rPr>
          <w:rFonts w:ascii="Times New Roman" w:hAnsi="Times New Roman" w:cs="Times New Roman"/>
          <w:sz w:val="24"/>
          <w:szCs w:val="24"/>
        </w:rPr>
        <w:t>description</w:t>
      </w:r>
      <w:r w:rsidR="00F2511A">
        <w:rPr>
          <w:rFonts w:ascii="Times New Roman" w:hAnsi="Times New Roman" w:cs="Times New Roman"/>
          <w:sz w:val="24"/>
          <w:szCs w:val="24"/>
        </w:rPr>
        <w:t xml:space="preserve"> b</w:t>
      </w:r>
      <w:r w:rsidR="00CD15F3">
        <w:rPr>
          <w:rFonts w:ascii="Times New Roman" w:hAnsi="Times New Roman" w:cs="Times New Roman"/>
          <w:sz w:val="24"/>
          <w:szCs w:val="24"/>
        </w:rPr>
        <w:t>ut with increasing errors. Thus all</w:t>
      </w:r>
      <w:r w:rsidR="00F2511A">
        <w:rPr>
          <w:rFonts w:ascii="Times New Roman" w:hAnsi="Times New Roman" w:cs="Times New Roman"/>
          <w:sz w:val="24"/>
          <w:szCs w:val="24"/>
        </w:rPr>
        <w:t xml:space="preserve"> </w:t>
      </w:r>
      <w:r w:rsidR="00BD6347">
        <w:rPr>
          <w:rFonts w:ascii="Times New Roman" w:hAnsi="Times New Roman" w:cs="Times New Roman"/>
          <w:sz w:val="24"/>
          <w:szCs w:val="24"/>
        </w:rPr>
        <w:t xml:space="preserve">marker mode </w:t>
      </w:r>
      <w:r w:rsidR="00F2511A">
        <w:rPr>
          <w:rFonts w:ascii="Times New Roman" w:hAnsi="Times New Roman" w:cs="Times New Roman"/>
          <w:sz w:val="24"/>
          <w:szCs w:val="24"/>
        </w:rPr>
        <w:t xml:space="preserve">data were fit to </w:t>
      </w:r>
      <w:r w:rsidR="009348EA">
        <w:rPr>
          <w:rFonts w:ascii="Times New Roman" w:hAnsi="Times New Roman" w:cs="Times New Roman"/>
          <w:sz w:val="24"/>
          <w:szCs w:val="24"/>
        </w:rPr>
        <w:t>the</w:t>
      </w:r>
      <w:r w:rsidR="00F2511A">
        <w:rPr>
          <w:rFonts w:ascii="Times New Roman" w:hAnsi="Times New Roman" w:cs="Times New Roman"/>
          <w:sz w:val="24"/>
          <w:szCs w:val="24"/>
        </w:rPr>
        <w:t xml:space="preserve"> bi</w:t>
      </w:r>
      <w:r w:rsidR="00B75EAC">
        <w:rPr>
          <w:rFonts w:ascii="Times New Roman" w:hAnsi="Times New Roman" w:cs="Times New Roman"/>
          <w:sz w:val="24"/>
          <w:szCs w:val="24"/>
        </w:rPr>
        <w:t>-</w:t>
      </w:r>
      <w:r w:rsidR="00F2511A">
        <w:rPr>
          <w:rFonts w:ascii="Times New Roman" w:hAnsi="Times New Roman" w:cs="Times New Roman"/>
          <w:sz w:val="24"/>
          <w:szCs w:val="24"/>
        </w:rPr>
        <w:t>exponential function and the separate decay times are reported</w:t>
      </w:r>
      <w:r w:rsidR="009348EA">
        <w:rPr>
          <w:rFonts w:ascii="Times New Roman" w:hAnsi="Times New Roman" w:cs="Times New Roman"/>
          <w:sz w:val="24"/>
          <w:szCs w:val="24"/>
        </w:rPr>
        <w:t>,</w:t>
      </w:r>
      <w:r w:rsidR="00F2511A">
        <w:rPr>
          <w:rFonts w:ascii="Times New Roman" w:hAnsi="Times New Roman" w:cs="Times New Roman"/>
          <w:sz w:val="24"/>
          <w:szCs w:val="24"/>
        </w:rPr>
        <w:t xml:space="preserve"> along with their weighted </w:t>
      </w:r>
      <w:r w:rsidR="00F2511A" w:rsidRPr="00CD15F3">
        <w:rPr>
          <w:rFonts w:ascii="Times New Roman" w:hAnsi="Times New Roman" w:cs="Times New Roman"/>
          <w:sz w:val="24"/>
          <w:szCs w:val="24"/>
        </w:rPr>
        <w:t>average</w:t>
      </w:r>
      <w:r w:rsidR="009348EA">
        <w:rPr>
          <w:rFonts w:ascii="Times New Roman" w:hAnsi="Times New Roman" w:cs="Times New Roman"/>
          <w:sz w:val="24"/>
          <w:szCs w:val="24"/>
        </w:rPr>
        <w:t xml:space="preserve"> for the mean decay time</w:t>
      </w:r>
      <w:r w:rsidR="00F2511A" w:rsidRPr="00CD15F3">
        <w:rPr>
          <w:rFonts w:ascii="Times New Roman" w:hAnsi="Times New Roman" w:cs="Times New Roman"/>
          <w:sz w:val="24"/>
          <w:szCs w:val="24"/>
        </w:rPr>
        <w:t>. Second</w:t>
      </w:r>
      <w:r w:rsidR="009348EA">
        <w:rPr>
          <w:rFonts w:ascii="Times New Roman" w:hAnsi="Times New Roman" w:cs="Times New Roman"/>
          <w:sz w:val="24"/>
          <w:szCs w:val="24"/>
        </w:rPr>
        <w:t>,</w:t>
      </w:r>
      <w:r w:rsidR="00F2511A" w:rsidRPr="00CD15F3">
        <w:rPr>
          <w:rFonts w:ascii="Times New Roman" w:hAnsi="Times New Roman" w:cs="Times New Roman"/>
          <w:sz w:val="24"/>
          <w:szCs w:val="24"/>
        </w:rPr>
        <w:t xml:space="preserve"> we have conducted a global an</w:t>
      </w:r>
      <w:r w:rsidR="00CD15F3" w:rsidRPr="00CD15F3">
        <w:rPr>
          <w:rFonts w:ascii="Times New Roman" w:hAnsi="Times New Roman" w:cs="Times New Roman"/>
          <w:sz w:val="24"/>
          <w:szCs w:val="24"/>
        </w:rPr>
        <w:t>alysis of the complete data set using</w:t>
      </w:r>
      <w:r w:rsidR="00CD15F3">
        <w:rPr>
          <w:rFonts w:ascii="Times New Roman" w:hAnsi="Times New Roman" w:cs="Times New Roman"/>
          <w:sz w:val="24"/>
          <w:szCs w:val="24"/>
        </w:rPr>
        <w:t xml:space="preserve"> established methods.</w:t>
      </w:r>
      <w:hyperlink w:anchor="_ENREF_44" w:tooltip="Snellenburg, 2012 #200"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&lt;EndNote&gt;&lt;Cite&gt;&lt;Author&gt;Snellenburg&lt;/Author&gt;&lt;Year&gt;2012&lt;/Year&gt;&lt;RecNum&gt;200&lt;/RecNum&gt;&lt;DisplayText&gt;&lt;style face="superscript"&gt;44&lt;/style&gt;&lt;/DisplayText&gt;&lt;record&gt;&lt;rec-number&gt;200&lt;/rec-number&gt;&lt;foreign-keys&gt;&lt;key app="EN" db-id="zwfr9xfao2ded6ear5y5xvv1prtazrp2srrv"&gt;200&lt;/key&gt;&lt;/foreign-keys&gt;&lt;ref-type name="Journal Article"&gt;17&lt;/ref-type&gt;&lt;contributors&gt;&lt;authors&gt;&lt;author&gt;Snellenburg, Joris J.&lt;/author&gt;&lt;author&gt;Laptenok, Sergey P.&lt;/author&gt;&lt;author&gt;Seger, Ralf&lt;/author&gt;&lt;author&gt;Mullen, Katharine M.&lt;/author&gt;&lt;author&gt;van Stokkum, Ivo H. M.&lt;/author&gt;&lt;/authors&gt;&lt;/contributors&gt;&lt;titles&gt;&lt;title&gt;Glotaran: A Java-Based Graphical User Interface for the R Package TIMP&lt;/title&gt;&lt;secondary-title&gt;Journal of Statistical Software&lt;/secondary-title&gt;&lt;/titles&gt;&lt;periodical&gt;&lt;full-title&gt;Journal of Statistical Software&lt;/full-title&gt;&lt;/periodical&gt;&lt;pages&gt;1-22&lt;/pages&gt;&lt;volume&gt;49&lt;/volume&gt;&lt;number&gt;3&lt;/number&gt;&lt;dates&gt;&lt;year&gt;2012&lt;/year&gt;&lt;pub-dates&gt;&lt;date&gt;Jun&lt;/date&gt;&lt;/pub-dates&gt;&lt;/dates&gt;&lt;isbn&gt;1548-7660&lt;/isbn&gt;&lt;accession-num&gt;WOS:000305989900001&lt;/accession-num&gt;&lt;urls&gt;&lt;related-urls&gt;&lt;url&gt;&amp;lt;Go to ISI&amp;gt;://WOS:000305989900001&lt;/url&gt;&lt;/related-urls&gt;&lt;/urls&gt;&lt;/record&gt;&lt;/Cite&gt;&lt;/EndNote&gt;</w:instrText>
        </w:r>
        <w:r w:rsidR="00AE4578">
          <w:rPr>
            <w:rFonts w:ascii="Times New Roman" w:hAnsi="Times New Roman" w:cs="Times New Roman"/>
            <w:sz w:val="24"/>
            <w:szCs w:val="24"/>
          </w:rPr>
          <w:fldChar w:fldCharType="separate"/>
        </w:r>
        <w:r w:rsidR="00AE4578" w:rsidRPr="0076373A">
          <w:rPr>
            <w:rFonts w:ascii="Times New Roman" w:hAnsi="Times New Roman" w:cs="Times New Roman"/>
            <w:noProof/>
            <w:sz w:val="24"/>
            <w:szCs w:val="24"/>
            <w:vertAlign w:val="superscript"/>
          </w:rPr>
          <w:t>44</w:t>
        </w:r>
        <w:r w:rsidR="00AE4578">
          <w:rPr>
            <w:rFonts w:ascii="Times New Roman" w:hAnsi="Times New Roman" w:cs="Times New Roman"/>
            <w:sz w:val="24"/>
            <w:szCs w:val="24"/>
          </w:rPr>
          <w:fldChar w:fldCharType="end"/>
        </w:r>
      </w:hyperlink>
      <w:r w:rsidR="00CD15F3">
        <w:rPr>
          <w:rFonts w:ascii="Times New Roman" w:hAnsi="Times New Roman" w:cs="Times New Roman"/>
          <w:sz w:val="24"/>
          <w:szCs w:val="24"/>
        </w:rPr>
        <w:t xml:space="preserve"> </w:t>
      </w:r>
      <w:r w:rsidR="00801C5D">
        <w:rPr>
          <w:rFonts w:ascii="Times New Roman" w:hAnsi="Times New Roman" w:cs="Times New Roman"/>
          <w:sz w:val="24"/>
          <w:szCs w:val="24"/>
        </w:rPr>
        <w:t>Initially</w:t>
      </w:r>
      <w:r w:rsidR="00CD15F3">
        <w:rPr>
          <w:rFonts w:ascii="Times New Roman" w:hAnsi="Times New Roman" w:cs="Times New Roman"/>
          <w:sz w:val="24"/>
          <w:szCs w:val="24"/>
        </w:rPr>
        <w:t xml:space="preserve"> simple </w:t>
      </w:r>
      <w:r w:rsidR="00CA41D5">
        <w:rPr>
          <w:rFonts w:ascii="Times New Roman" w:hAnsi="Times New Roman" w:cs="Times New Roman"/>
          <w:sz w:val="24"/>
          <w:szCs w:val="24"/>
        </w:rPr>
        <w:t>sequential</w:t>
      </w:r>
      <w:r w:rsidR="00CD15F3">
        <w:rPr>
          <w:rFonts w:ascii="Times New Roman" w:hAnsi="Times New Roman" w:cs="Times New Roman"/>
          <w:sz w:val="24"/>
          <w:szCs w:val="24"/>
        </w:rPr>
        <w:t xml:space="preserve"> kinetic</w:t>
      </w:r>
      <w:r w:rsidR="009C372D">
        <w:rPr>
          <w:rFonts w:ascii="Times New Roman" w:hAnsi="Times New Roman" w:cs="Times New Roman"/>
          <w:sz w:val="24"/>
          <w:szCs w:val="24"/>
        </w:rPr>
        <w:t xml:space="preserve"> model</w:t>
      </w:r>
      <w:r w:rsidR="00CD15F3">
        <w:rPr>
          <w:rFonts w:ascii="Times New Roman" w:hAnsi="Times New Roman" w:cs="Times New Roman"/>
          <w:sz w:val="24"/>
          <w:szCs w:val="24"/>
        </w:rPr>
        <w:t xml:space="preserve">s were assumed, </w:t>
      </w:r>
      <w:r w:rsidR="00CA41D5">
        <w:rPr>
          <w:rFonts w:ascii="Times New Roman" w:hAnsi="Times New Roman" w:cs="Times New Roman"/>
          <w:sz w:val="24"/>
          <w:szCs w:val="24"/>
        </w:rPr>
        <w:t xml:space="preserve">giving evolution associated </w:t>
      </w:r>
      <w:r w:rsidR="00532E7C">
        <w:rPr>
          <w:rFonts w:ascii="Times New Roman" w:hAnsi="Times New Roman" w:cs="Times New Roman"/>
          <w:sz w:val="24"/>
          <w:szCs w:val="24"/>
        </w:rPr>
        <w:t xml:space="preserve">difference </w:t>
      </w:r>
      <w:r w:rsidR="00CA41D5">
        <w:rPr>
          <w:rFonts w:ascii="Times New Roman" w:hAnsi="Times New Roman" w:cs="Times New Roman"/>
          <w:sz w:val="24"/>
          <w:szCs w:val="24"/>
        </w:rPr>
        <w:t>spectra (EA</w:t>
      </w:r>
      <w:r w:rsidR="00532E7C">
        <w:rPr>
          <w:rFonts w:ascii="Times New Roman" w:hAnsi="Times New Roman" w:cs="Times New Roman"/>
          <w:sz w:val="24"/>
          <w:szCs w:val="24"/>
        </w:rPr>
        <w:t>D</w:t>
      </w:r>
      <w:r w:rsidR="00CA41D5">
        <w:rPr>
          <w:rFonts w:ascii="Times New Roman" w:hAnsi="Times New Roman" w:cs="Times New Roman"/>
          <w:sz w:val="24"/>
          <w:szCs w:val="24"/>
        </w:rPr>
        <w:t>S)</w:t>
      </w:r>
      <w:r w:rsidR="009C372D">
        <w:rPr>
          <w:rFonts w:ascii="Times New Roman" w:hAnsi="Times New Roman" w:cs="Times New Roman"/>
          <w:sz w:val="24"/>
          <w:szCs w:val="24"/>
        </w:rPr>
        <w:t>.</w:t>
      </w:r>
      <w:r w:rsidR="00CA41D5">
        <w:rPr>
          <w:rFonts w:ascii="Times New Roman" w:hAnsi="Times New Roman" w:cs="Times New Roman"/>
          <w:sz w:val="24"/>
          <w:szCs w:val="24"/>
        </w:rPr>
        <w:t xml:space="preserve"> </w:t>
      </w:r>
      <w:r w:rsidR="00801C5D">
        <w:rPr>
          <w:rFonts w:ascii="Times New Roman" w:hAnsi="Times New Roman" w:cs="Times New Roman"/>
          <w:sz w:val="24"/>
          <w:szCs w:val="24"/>
        </w:rPr>
        <w:t>However, these simple models</w:t>
      </w:r>
      <w:r w:rsidR="007D7625">
        <w:rPr>
          <w:rFonts w:ascii="Times New Roman" w:hAnsi="Times New Roman" w:cs="Times New Roman"/>
          <w:sz w:val="24"/>
          <w:szCs w:val="24"/>
        </w:rPr>
        <w:t xml:space="preserve"> do not reproduce the non-single exponential relaxation. Thus, i</w:t>
      </w:r>
      <w:r w:rsidR="00CD15F3">
        <w:rPr>
          <w:rFonts w:ascii="Times New Roman" w:hAnsi="Times New Roman" w:cs="Times New Roman"/>
          <w:sz w:val="24"/>
          <w:szCs w:val="24"/>
        </w:rPr>
        <w:t>n some cases specific</w:t>
      </w:r>
      <w:r w:rsidR="00532E7C">
        <w:rPr>
          <w:rFonts w:ascii="Times New Roman" w:hAnsi="Times New Roman" w:cs="Times New Roman"/>
          <w:sz w:val="24"/>
          <w:szCs w:val="24"/>
        </w:rPr>
        <w:t xml:space="preserve"> target </w:t>
      </w:r>
      <w:r w:rsidR="00CD15F3">
        <w:rPr>
          <w:rFonts w:ascii="Times New Roman" w:hAnsi="Times New Roman" w:cs="Times New Roman"/>
          <w:sz w:val="24"/>
          <w:szCs w:val="24"/>
        </w:rPr>
        <w:t xml:space="preserve">models were </w:t>
      </w:r>
      <w:r w:rsidR="009348EA">
        <w:rPr>
          <w:rFonts w:ascii="Times New Roman" w:hAnsi="Times New Roman" w:cs="Times New Roman"/>
          <w:sz w:val="24"/>
          <w:szCs w:val="24"/>
        </w:rPr>
        <w:t>assumed in</w:t>
      </w:r>
      <w:r w:rsidR="000F3214">
        <w:rPr>
          <w:rFonts w:ascii="Times New Roman" w:hAnsi="Times New Roman" w:cs="Times New Roman"/>
          <w:sz w:val="24"/>
          <w:szCs w:val="24"/>
        </w:rPr>
        <w:t xml:space="preserve"> </w:t>
      </w:r>
      <w:r w:rsidR="009348EA">
        <w:rPr>
          <w:rFonts w:ascii="Times New Roman" w:hAnsi="Times New Roman" w:cs="Times New Roman"/>
          <w:sz w:val="24"/>
          <w:szCs w:val="24"/>
        </w:rPr>
        <w:t>an effort to</w:t>
      </w:r>
      <w:r w:rsidR="00CD15F3">
        <w:rPr>
          <w:rFonts w:ascii="Times New Roman" w:hAnsi="Times New Roman" w:cs="Times New Roman"/>
          <w:sz w:val="24"/>
          <w:szCs w:val="24"/>
        </w:rPr>
        <w:t xml:space="preserve"> represent </w:t>
      </w:r>
      <w:r w:rsidR="00CD15F3">
        <w:rPr>
          <w:rFonts w:ascii="Times New Roman" w:hAnsi="Times New Roman" w:cs="Times New Roman"/>
          <w:sz w:val="24"/>
          <w:szCs w:val="24"/>
        </w:rPr>
        <w:lastRenderedPageBreak/>
        <w:t xml:space="preserve">the </w:t>
      </w:r>
      <w:r w:rsidR="009348EA">
        <w:rPr>
          <w:rFonts w:ascii="Times New Roman" w:hAnsi="Times New Roman" w:cs="Times New Roman"/>
          <w:sz w:val="24"/>
          <w:szCs w:val="24"/>
        </w:rPr>
        <w:t>underlying</w:t>
      </w:r>
      <w:r w:rsidR="00532E7C">
        <w:rPr>
          <w:rFonts w:ascii="Times New Roman" w:hAnsi="Times New Roman" w:cs="Times New Roman"/>
          <w:sz w:val="24"/>
          <w:szCs w:val="24"/>
        </w:rPr>
        <w:t xml:space="preserve"> processes, this </w:t>
      </w:r>
      <w:r w:rsidR="009348EA">
        <w:rPr>
          <w:rFonts w:ascii="Times New Roman" w:hAnsi="Times New Roman" w:cs="Times New Roman"/>
          <w:sz w:val="24"/>
          <w:szCs w:val="24"/>
        </w:rPr>
        <w:t>analysis</w:t>
      </w:r>
      <w:r w:rsidR="00532E7C">
        <w:rPr>
          <w:rFonts w:ascii="Times New Roman" w:hAnsi="Times New Roman" w:cs="Times New Roman"/>
          <w:sz w:val="24"/>
          <w:szCs w:val="24"/>
        </w:rPr>
        <w:t xml:space="preserve"> result</w:t>
      </w:r>
      <w:r w:rsidR="009348EA">
        <w:rPr>
          <w:rFonts w:ascii="Times New Roman" w:hAnsi="Times New Roman" w:cs="Times New Roman"/>
          <w:sz w:val="24"/>
          <w:szCs w:val="24"/>
        </w:rPr>
        <w:t>s</w:t>
      </w:r>
      <w:r w:rsidR="00532E7C">
        <w:rPr>
          <w:rFonts w:ascii="Times New Roman" w:hAnsi="Times New Roman" w:cs="Times New Roman"/>
          <w:sz w:val="24"/>
          <w:szCs w:val="24"/>
        </w:rPr>
        <w:t xml:space="preserve"> in species associated difference spectra (SADS)</w:t>
      </w:r>
      <w:r w:rsidR="00CD15F3">
        <w:rPr>
          <w:rFonts w:ascii="Times New Roman" w:hAnsi="Times New Roman" w:cs="Times New Roman"/>
          <w:sz w:val="24"/>
          <w:szCs w:val="24"/>
        </w:rPr>
        <w:t>.</w:t>
      </w:r>
    </w:p>
    <w:p w:rsidR="00C31C14" w:rsidRPr="00680E62" w:rsidRDefault="00C31C14" w:rsidP="00F14668">
      <w:pPr>
        <w:spacing w:line="480" w:lineRule="auto"/>
        <w:rPr>
          <w:rFonts w:ascii="Times New Roman" w:hAnsi="Times New Roman" w:cs="Times New Roman"/>
          <w:b/>
          <w:sz w:val="24"/>
          <w:szCs w:val="24"/>
        </w:rPr>
      </w:pPr>
      <w:r w:rsidRPr="00680E62">
        <w:rPr>
          <w:rFonts w:ascii="Times New Roman" w:hAnsi="Times New Roman" w:cs="Times New Roman"/>
          <w:b/>
          <w:sz w:val="24"/>
          <w:szCs w:val="24"/>
        </w:rPr>
        <w:t>Results and Discussion</w:t>
      </w:r>
    </w:p>
    <w:p w:rsidR="00F14668" w:rsidRDefault="00F14668" w:rsidP="00F14668">
      <w:pPr>
        <w:spacing w:line="480" w:lineRule="auto"/>
        <w:rPr>
          <w:rFonts w:ascii="Times New Roman" w:hAnsi="Times New Roman" w:cs="Times New Roman"/>
          <w:sz w:val="24"/>
          <w:szCs w:val="24"/>
        </w:rPr>
      </w:pPr>
      <w:r w:rsidRPr="00680E62">
        <w:rPr>
          <w:rFonts w:ascii="Times New Roman" w:hAnsi="Times New Roman" w:cs="Times New Roman"/>
          <w:sz w:val="24"/>
          <w:szCs w:val="24"/>
        </w:rPr>
        <w:t>Y21 is essential to photoactivity in AppA and PixD</w:t>
      </w:r>
      <w:r w:rsidR="00F16A53">
        <w:rPr>
          <w:rFonts w:ascii="Times New Roman" w:hAnsi="Times New Roman" w:cs="Times New Roman"/>
          <w:sz w:val="24"/>
          <w:szCs w:val="24"/>
        </w:rPr>
        <w:t>, and exchanging it</w:t>
      </w:r>
      <w:r w:rsidRPr="00680E62">
        <w:rPr>
          <w:rFonts w:ascii="Times New Roman" w:hAnsi="Times New Roman" w:cs="Times New Roman"/>
          <w:sz w:val="24"/>
          <w:szCs w:val="24"/>
        </w:rPr>
        <w:t xml:space="preserve"> for any other </w:t>
      </w:r>
      <w:r w:rsidR="00F16A53">
        <w:rPr>
          <w:rFonts w:ascii="Times New Roman" w:hAnsi="Times New Roman" w:cs="Times New Roman"/>
          <w:sz w:val="24"/>
          <w:szCs w:val="24"/>
        </w:rPr>
        <w:t>residue</w:t>
      </w:r>
      <w:r w:rsidRPr="00680E62">
        <w:rPr>
          <w:rFonts w:ascii="Times New Roman" w:hAnsi="Times New Roman" w:cs="Times New Roman"/>
          <w:sz w:val="24"/>
          <w:szCs w:val="24"/>
        </w:rPr>
        <w:t xml:space="preserve"> s</w:t>
      </w:r>
      <w:r w:rsidR="00F16A53">
        <w:rPr>
          <w:rFonts w:ascii="Times New Roman" w:hAnsi="Times New Roman" w:cs="Times New Roman"/>
          <w:sz w:val="24"/>
          <w:szCs w:val="24"/>
        </w:rPr>
        <w:t>uppresses the light induced red-</w:t>
      </w:r>
      <w:r w:rsidRPr="00680E62">
        <w:rPr>
          <w:rFonts w:ascii="Times New Roman" w:hAnsi="Times New Roman" w:cs="Times New Roman"/>
          <w:sz w:val="24"/>
          <w:szCs w:val="24"/>
        </w:rPr>
        <w:t xml:space="preserve">shift in the flavin absorption. The W104 residue </w:t>
      </w:r>
      <w:r w:rsidR="005A31AB">
        <w:rPr>
          <w:rFonts w:ascii="Times New Roman" w:hAnsi="Times New Roman" w:cs="Times New Roman"/>
          <w:sz w:val="24"/>
          <w:szCs w:val="24"/>
        </w:rPr>
        <w:t>appears to have a role</w:t>
      </w:r>
      <w:r w:rsidRPr="00680E62">
        <w:rPr>
          <w:rFonts w:ascii="Times New Roman" w:hAnsi="Times New Roman" w:cs="Times New Roman"/>
          <w:sz w:val="24"/>
          <w:szCs w:val="24"/>
        </w:rPr>
        <w:t xml:space="preserve"> in transmitting the primary events of optical excitation to the rest of the protein to form the signalling state. Mutations at W104 in AppA</w:t>
      </w:r>
      <w:r w:rsidRPr="00680E62">
        <w:rPr>
          <w:rFonts w:ascii="Times New Roman" w:hAnsi="Times New Roman" w:cs="Times New Roman"/>
          <w:sz w:val="24"/>
          <w:szCs w:val="24"/>
          <w:vertAlign w:val="subscript"/>
        </w:rPr>
        <w:t>BLUF</w:t>
      </w:r>
      <w:r w:rsidRPr="00680E62">
        <w:rPr>
          <w:rFonts w:ascii="Times New Roman" w:hAnsi="Times New Roman" w:cs="Times New Roman"/>
          <w:sz w:val="24"/>
          <w:szCs w:val="24"/>
        </w:rPr>
        <w:t xml:space="preserve"> result in</w:t>
      </w:r>
      <w:r w:rsidR="00F16A53">
        <w:rPr>
          <w:rFonts w:ascii="Times New Roman" w:hAnsi="Times New Roman" w:cs="Times New Roman"/>
          <w:sz w:val="24"/>
          <w:szCs w:val="24"/>
        </w:rPr>
        <w:t xml:space="preserve"> a protein which </w:t>
      </w:r>
      <w:r w:rsidR="00285DEB">
        <w:rPr>
          <w:rFonts w:ascii="Times New Roman" w:hAnsi="Times New Roman" w:cs="Times New Roman"/>
          <w:sz w:val="24"/>
          <w:szCs w:val="24"/>
        </w:rPr>
        <w:t xml:space="preserve">does </w:t>
      </w:r>
      <w:r w:rsidR="00F16A53">
        <w:rPr>
          <w:rFonts w:ascii="Times New Roman" w:hAnsi="Times New Roman" w:cs="Times New Roman"/>
          <w:sz w:val="24"/>
          <w:szCs w:val="24"/>
        </w:rPr>
        <w:t xml:space="preserve">exhibit </w:t>
      </w:r>
      <w:r w:rsidR="00285DEB">
        <w:rPr>
          <w:rFonts w:ascii="Times New Roman" w:hAnsi="Times New Roman" w:cs="Times New Roman"/>
          <w:sz w:val="24"/>
          <w:szCs w:val="24"/>
        </w:rPr>
        <w:t>a</w:t>
      </w:r>
      <w:r w:rsidR="00F16A53">
        <w:rPr>
          <w:rFonts w:ascii="Times New Roman" w:hAnsi="Times New Roman" w:cs="Times New Roman"/>
          <w:sz w:val="24"/>
          <w:szCs w:val="24"/>
        </w:rPr>
        <w:t xml:space="preserve"> red-</w:t>
      </w:r>
      <w:r w:rsidRPr="00680E62">
        <w:rPr>
          <w:rFonts w:ascii="Times New Roman" w:hAnsi="Times New Roman" w:cs="Times New Roman"/>
          <w:sz w:val="24"/>
          <w:szCs w:val="24"/>
        </w:rPr>
        <w:t xml:space="preserve">shift in </w:t>
      </w:r>
      <w:r w:rsidR="00285DEB">
        <w:rPr>
          <w:rFonts w:ascii="Times New Roman" w:hAnsi="Times New Roman" w:cs="Times New Roman"/>
          <w:sz w:val="24"/>
          <w:szCs w:val="24"/>
        </w:rPr>
        <w:t>the</w:t>
      </w:r>
      <w:r w:rsidR="005A31AB">
        <w:rPr>
          <w:rFonts w:ascii="Times New Roman" w:hAnsi="Times New Roman" w:cs="Times New Roman"/>
          <w:sz w:val="24"/>
          <w:szCs w:val="24"/>
        </w:rPr>
        <w:t xml:space="preserve"> flavin spectrum</w:t>
      </w:r>
      <w:r w:rsidRPr="00680E62">
        <w:rPr>
          <w:rFonts w:ascii="Times New Roman" w:hAnsi="Times New Roman" w:cs="Times New Roman"/>
          <w:sz w:val="24"/>
          <w:szCs w:val="24"/>
        </w:rPr>
        <w:t>, but recovery of the dark state is accelerated</w:t>
      </w:r>
      <w:r w:rsidR="00F16A53">
        <w:rPr>
          <w:rFonts w:ascii="Times New Roman" w:hAnsi="Times New Roman" w:cs="Times New Roman"/>
          <w:sz w:val="24"/>
          <w:szCs w:val="24"/>
        </w:rPr>
        <w:t>,</w:t>
      </w:r>
      <w:r w:rsidRPr="00680E62">
        <w:rPr>
          <w:rFonts w:ascii="Times New Roman" w:hAnsi="Times New Roman" w:cs="Times New Roman"/>
          <w:sz w:val="24"/>
          <w:szCs w:val="24"/>
        </w:rPr>
        <w:t xml:space="preserve"> and biological activity correspondingly attenuated. </w:t>
      </w:r>
      <w:r w:rsidR="00F16A53">
        <w:rPr>
          <w:rFonts w:ascii="Times New Roman" w:hAnsi="Times New Roman" w:cs="Times New Roman"/>
          <w:sz w:val="24"/>
          <w:szCs w:val="24"/>
        </w:rPr>
        <w:t xml:space="preserve">Our recent </w:t>
      </w:r>
      <w:r w:rsidR="004F77B5">
        <w:rPr>
          <w:rFonts w:ascii="Times New Roman" w:hAnsi="Times New Roman" w:cs="Times New Roman"/>
          <w:sz w:val="24"/>
          <w:szCs w:val="24"/>
        </w:rPr>
        <w:t>TRIR</w:t>
      </w:r>
      <w:r w:rsidR="00F16A53">
        <w:rPr>
          <w:rFonts w:ascii="Times New Roman" w:hAnsi="Times New Roman" w:cs="Times New Roman"/>
          <w:sz w:val="24"/>
          <w:szCs w:val="24"/>
        </w:rPr>
        <w:t xml:space="preserve"> studies</w:t>
      </w:r>
      <w:r w:rsidRPr="00680E62">
        <w:rPr>
          <w:rFonts w:ascii="Times New Roman" w:hAnsi="Times New Roman" w:cs="Times New Roman"/>
          <w:sz w:val="24"/>
          <w:szCs w:val="24"/>
        </w:rPr>
        <w:t xml:space="preserve"> suggest that </w:t>
      </w:r>
      <w:r w:rsidR="00F16A53">
        <w:rPr>
          <w:rFonts w:ascii="Times New Roman" w:hAnsi="Times New Roman" w:cs="Times New Roman"/>
          <w:sz w:val="24"/>
          <w:szCs w:val="24"/>
        </w:rPr>
        <w:t xml:space="preserve">this arises because </w:t>
      </w:r>
      <w:r w:rsidRPr="00680E62">
        <w:rPr>
          <w:rFonts w:ascii="Times New Roman" w:hAnsi="Times New Roman" w:cs="Times New Roman"/>
          <w:sz w:val="24"/>
          <w:szCs w:val="24"/>
        </w:rPr>
        <w:t xml:space="preserve">the primary events </w:t>
      </w:r>
      <w:r w:rsidR="000F3CFA">
        <w:rPr>
          <w:rFonts w:ascii="Times New Roman" w:hAnsi="Times New Roman" w:cs="Times New Roman"/>
          <w:sz w:val="24"/>
          <w:szCs w:val="24"/>
        </w:rPr>
        <w:t>in</w:t>
      </w:r>
      <w:r w:rsidRPr="00680E62">
        <w:rPr>
          <w:rFonts w:ascii="Times New Roman" w:hAnsi="Times New Roman" w:cs="Times New Roman"/>
          <w:sz w:val="24"/>
          <w:szCs w:val="24"/>
        </w:rPr>
        <w:t xml:space="preserve"> the photocycle </w:t>
      </w:r>
      <w:r w:rsidR="000F3CFA">
        <w:rPr>
          <w:rFonts w:ascii="Times New Roman" w:hAnsi="Times New Roman" w:cs="Times New Roman"/>
          <w:sz w:val="24"/>
          <w:szCs w:val="24"/>
        </w:rPr>
        <w:t>occur</w:t>
      </w:r>
      <w:r w:rsidRPr="00680E62">
        <w:rPr>
          <w:rFonts w:ascii="Times New Roman" w:hAnsi="Times New Roman" w:cs="Times New Roman"/>
          <w:sz w:val="24"/>
          <w:szCs w:val="24"/>
        </w:rPr>
        <w:t>, but these are not communicated to the rest of the protein.</w:t>
      </w:r>
      <w:hyperlink w:anchor="_ENREF_26" w:tooltip="Brust, 2013 #220"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&lt;EndNote&gt;&lt;Cite&gt;&lt;Author&gt;Brust&lt;/Author&gt;&lt;Year&gt;2013&lt;/Year&gt;&lt;RecNum&gt;220&lt;/RecNum&gt;&lt;DisplayText&gt;&lt;style face="superscript"&gt;26&lt;/style&gt;&lt;/DisplayText&gt;&lt;record&gt;&lt;rec-number&gt;220&lt;/rec-number&gt;&lt;foreign-keys&gt;&lt;key app="EN" db-id="zwfr9xfao2ded6ear5y5xvv1prtazrp2srrv"&gt;220&lt;/key&gt;&lt;/foreign-keys&gt;&lt;ref-type name="Journal Article"&gt;17&lt;/ref-type&gt;&lt;contributors&gt;&lt;authors&gt;&lt;author&gt;Brust, Richard&lt;/author&gt;&lt;author&gt;Lukacs, Andras&lt;/author&gt;&lt;author&gt;Haigney, Allison&lt;/author&gt;&lt;author&gt;Addison, Kiri&lt;/author&gt;&lt;author&gt;Gil, Agnieszka&lt;/author&gt;&lt;author&gt;Towrie, Michael&lt;/author&gt;&lt;author&gt;Clark, Ian P.&lt;/author&gt;&lt;author&gt;Greetham, Gregory M.&lt;/author&gt;&lt;author&gt;Tonge, Peter J.&lt;/author&gt;&lt;author&gt;Meech, Stephen R.&lt;/author&gt;&lt;/authors&gt;&lt;/contributors&gt;&lt;titles&gt;&lt;title&gt;Proteins in Action: Femtosecond to Millisecond Structural Dynamics of a Photoactive Flavoprotein&lt;/title&gt;&lt;secondary-title&gt;Journal of the American Chemical Society&lt;/secondary-title&gt;&lt;/titles&gt;&lt;periodical&gt;&lt;full-title&gt;Journal of the American Chemical Society&lt;/full-title&gt;&lt;/periodical&gt;&lt;pages&gt;16168-16174&lt;/pages&gt;&lt;volume&gt;135&lt;/volume&gt;&lt;number&gt;43&lt;/number&gt;&lt;dates&gt;&lt;year&gt;2013&lt;/year&gt;&lt;pub-dates&gt;&lt;date&gt;2013/10/30&lt;/date&gt;&lt;/pub-dates&gt;&lt;/dates&gt;&lt;publisher&gt;American Chemical Society&lt;/publisher&gt;&lt;isbn&gt;0002-7863&lt;/isbn&gt;&lt;urls&gt;&lt;related-urls&gt;&lt;url&gt;http://dx.doi.org/10.1021/ja407265p&lt;/url&gt;&lt;/related-urls&gt;&lt;/urls&gt;&lt;electronic-resource-num&gt;10.1021/ja407265p&lt;/electronic-resource-num&gt;&lt;access-date&gt;2013/11/05&lt;/access-date&gt;&lt;/record&gt;&lt;/Cite&gt;&lt;/EndNote&gt;</w:instrText>
        </w:r>
        <w:r w:rsidR="00AE4578">
          <w:rPr>
            <w:rFonts w:ascii="Times New Roman" w:hAnsi="Times New Roman" w:cs="Times New Roman"/>
            <w:sz w:val="24"/>
            <w:szCs w:val="24"/>
          </w:rPr>
          <w:fldChar w:fldCharType="separate"/>
        </w:r>
        <w:r w:rsidR="00AE4578" w:rsidRPr="00E1598C">
          <w:rPr>
            <w:rFonts w:ascii="Times New Roman" w:hAnsi="Times New Roman" w:cs="Times New Roman"/>
            <w:noProof/>
            <w:sz w:val="24"/>
            <w:szCs w:val="24"/>
            <w:vertAlign w:val="superscript"/>
          </w:rPr>
          <w:t>26</w:t>
        </w:r>
        <w:r w:rsidR="00AE4578">
          <w:rPr>
            <w:rFonts w:ascii="Times New Roman" w:hAnsi="Times New Roman" w:cs="Times New Roman"/>
            <w:sz w:val="24"/>
            <w:szCs w:val="24"/>
          </w:rPr>
          <w:fldChar w:fldCharType="end"/>
        </w:r>
      </w:hyperlink>
      <w:r w:rsidRPr="00680E62">
        <w:rPr>
          <w:rFonts w:ascii="Times New Roman" w:hAnsi="Times New Roman" w:cs="Times New Roman"/>
          <w:sz w:val="24"/>
          <w:szCs w:val="24"/>
        </w:rPr>
        <w:t xml:space="preserve"> </w:t>
      </w:r>
      <w:r w:rsidR="00F16A53">
        <w:rPr>
          <w:rFonts w:ascii="Times New Roman" w:hAnsi="Times New Roman" w:cs="Times New Roman"/>
          <w:sz w:val="24"/>
          <w:szCs w:val="24"/>
        </w:rPr>
        <w:t>Here we</w:t>
      </w:r>
      <w:r w:rsidRPr="00680E62">
        <w:rPr>
          <w:rFonts w:ascii="Times New Roman" w:hAnsi="Times New Roman" w:cs="Times New Roman"/>
          <w:sz w:val="24"/>
          <w:szCs w:val="24"/>
        </w:rPr>
        <w:t xml:space="preserve"> </w:t>
      </w:r>
      <w:r w:rsidR="005A31AB">
        <w:rPr>
          <w:rFonts w:ascii="Times New Roman" w:hAnsi="Times New Roman" w:cs="Times New Roman"/>
          <w:sz w:val="24"/>
          <w:szCs w:val="24"/>
        </w:rPr>
        <w:t>report</w:t>
      </w:r>
      <w:r w:rsidRPr="00680E62">
        <w:rPr>
          <w:rFonts w:ascii="Times New Roman" w:hAnsi="Times New Roman" w:cs="Times New Roman"/>
          <w:sz w:val="24"/>
          <w:szCs w:val="24"/>
        </w:rPr>
        <w:t xml:space="preserve"> TRIR </w:t>
      </w:r>
      <w:r w:rsidR="005A31AB">
        <w:rPr>
          <w:rFonts w:ascii="Times New Roman" w:hAnsi="Times New Roman" w:cs="Times New Roman"/>
          <w:sz w:val="24"/>
          <w:szCs w:val="24"/>
        </w:rPr>
        <w:t>data</w:t>
      </w:r>
      <w:r w:rsidRPr="00680E62">
        <w:rPr>
          <w:rFonts w:ascii="Times New Roman" w:hAnsi="Times New Roman" w:cs="Times New Roman"/>
          <w:sz w:val="24"/>
          <w:szCs w:val="24"/>
        </w:rPr>
        <w:t xml:space="preserve"> for the single AppA </w:t>
      </w:r>
      <w:r w:rsidRPr="005C533D">
        <w:rPr>
          <w:rFonts w:ascii="Times New Roman" w:hAnsi="Times New Roman" w:cs="Times New Roman"/>
          <w:sz w:val="24"/>
          <w:szCs w:val="24"/>
        </w:rPr>
        <w:t>mutants Y21S, Y21I</w:t>
      </w:r>
      <w:r w:rsidR="00116F3F" w:rsidRPr="005C533D">
        <w:rPr>
          <w:rFonts w:ascii="Times New Roman" w:hAnsi="Times New Roman" w:cs="Times New Roman"/>
          <w:sz w:val="24"/>
          <w:szCs w:val="24"/>
        </w:rPr>
        <w:t>, Y21C</w:t>
      </w:r>
      <w:r w:rsidRPr="005C533D">
        <w:rPr>
          <w:rFonts w:ascii="Times New Roman" w:hAnsi="Times New Roman" w:cs="Times New Roman"/>
          <w:sz w:val="24"/>
          <w:szCs w:val="24"/>
        </w:rPr>
        <w:t>, W104Y</w:t>
      </w:r>
      <w:r w:rsidR="009A2720">
        <w:rPr>
          <w:rFonts w:ascii="Times New Roman" w:hAnsi="Times New Roman" w:cs="Times New Roman"/>
          <w:sz w:val="24"/>
          <w:szCs w:val="24"/>
        </w:rPr>
        <w:t>, W104T</w:t>
      </w:r>
      <w:r w:rsidRPr="005C533D">
        <w:rPr>
          <w:rFonts w:ascii="Times New Roman" w:hAnsi="Times New Roman" w:cs="Times New Roman"/>
          <w:sz w:val="24"/>
          <w:szCs w:val="24"/>
        </w:rPr>
        <w:t xml:space="preserve"> and W104A and </w:t>
      </w:r>
      <w:r w:rsidR="00F16A53">
        <w:rPr>
          <w:rFonts w:ascii="Times New Roman" w:hAnsi="Times New Roman" w:cs="Times New Roman"/>
          <w:sz w:val="24"/>
          <w:szCs w:val="24"/>
        </w:rPr>
        <w:t xml:space="preserve">for </w:t>
      </w:r>
      <w:r w:rsidRPr="005C533D">
        <w:rPr>
          <w:rFonts w:ascii="Times New Roman" w:hAnsi="Times New Roman" w:cs="Times New Roman"/>
          <w:sz w:val="24"/>
          <w:szCs w:val="24"/>
        </w:rPr>
        <w:t>the double</w:t>
      </w:r>
      <w:r w:rsidR="005261DD">
        <w:rPr>
          <w:rFonts w:ascii="Times New Roman" w:hAnsi="Times New Roman" w:cs="Times New Roman"/>
          <w:sz w:val="24"/>
          <w:szCs w:val="24"/>
        </w:rPr>
        <w:t xml:space="preserve"> mutant Y21I/W104A; Gauden et al </w:t>
      </w:r>
      <w:r w:rsidR="00BD6347">
        <w:rPr>
          <w:rFonts w:ascii="Times New Roman" w:hAnsi="Times New Roman" w:cs="Times New Roman"/>
          <w:sz w:val="24"/>
          <w:szCs w:val="24"/>
        </w:rPr>
        <w:t xml:space="preserve">previously </w:t>
      </w:r>
      <w:r w:rsidR="005261DD">
        <w:rPr>
          <w:rFonts w:ascii="Times New Roman" w:hAnsi="Times New Roman" w:cs="Times New Roman"/>
          <w:sz w:val="24"/>
          <w:szCs w:val="24"/>
        </w:rPr>
        <w:t>studied a similar series using transient absorption.</w:t>
      </w:r>
      <w:hyperlink w:anchor="_ENREF_45" w:tooltip="Gauden, 2007 #180"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&lt;EndNote&gt;&lt;Cite&gt;&lt;Author&gt;Gauden&lt;/Author&gt;&lt;Year&gt;2007&lt;/Year&gt;&lt;RecNum&gt;180&lt;/RecNum&gt;&lt;DisplayText&gt;&lt;style face="superscript"&gt;45&lt;/style&gt;&lt;/DisplayText&gt;&lt;record&gt;&lt;rec-number&gt;180&lt;/rec-number&gt;&lt;foreign-keys&gt;&lt;key app="EN" db-id="zwfr9xfao2ded6ear5y5xvv1prtazrp2srrv"&gt;180&lt;/key&gt;&lt;/foreign-keys&gt;&lt;ref-type name="Journal Article"&gt;17&lt;/ref-type&gt;&lt;contributors&gt;&lt;authors&gt;&lt;author&gt;Gauden, M.&lt;/author&gt;&lt;author&gt;Grinstead, J. S.&lt;/author&gt;&lt;author&gt;Laan, W.&lt;/author&gt;&lt;author&gt;van Stokkum, I. H. M.&lt;/author&gt;&lt;author&gt;Avila-Perez, M.&lt;/author&gt;&lt;author&gt;Toh, K. C.&lt;/author&gt;&lt;author&gt;Boelens, R.&lt;/author&gt;&lt;author&gt;Kaptein, R.&lt;/author&gt;&lt;author&gt;van Grondelle, R.&lt;/author&gt;&lt;author&gt;Hellingwerf, K. J.&lt;/author&gt;&lt;author&gt;Kennis, J. T. M.&lt;/author&gt;&lt;/authors&gt;&lt;/contributors&gt;&lt;titles&gt;&lt;title&gt;On the role of aromatic side chains in the photoactivation of BLUF domains&lt;/title&gt;&lt;secondary-title&gt;Biochemistry&lt;/secondary-title&gt;&lt;/titles&gt;&lt;periodical&gt;&lt;full-title&gt;Biochemistry&lt;/full-title&gt;&lt;/periodical&gt;&lt;pages&gt;7405-7415&lt;/pages&gt;&lt;volume&gt;46&lt;/volume&gt;&lt;number&gt;25&lt;/number&gt;&lt;dates&gt;&lt;year&gt;2007&lt;/year&gt;&lt;pub-dates&gt;&lt;date&gt;Jun&lt;/date&gt;&lt;/pub-dates&gt;&lt;/dates&gt;&lt;isbn&gt;0006-2960&lt;/isbn&gt;&lt;accession-num&gt;WOS:000247340300009&lt;/accession-num&gt;&lt;urls&gt;&lt;related-urls&gt;&lt;url&gt;&amp;lt;Go to ISI&amp;gt;://WOS:000247340300009&lt;/url&gt;&lt;/related-urls&gt;&lt;/urls&gt;&lt;electronic-resource-num&gt;10.1021/bi7006433&lt;/electronic-resource-num&gt;&lt;/record&gt;&lt;/Cite&gt;&lt;/EndNote&gt;</w:instrText>
        </w:r>
        <w:r w:rsidR="00AE4578">
          <w:rPr>
            <w:rFonts w:ascii="Times New Roman" w:hAnsi="Times New Roman" w:cs="Times New Roman"/>
            <w:sz w:val="24"/>
            <w:szCs w:val="24"/>
          </w:rPr>
          <w:fldChar w:fldCharType="separate"/>
        </w:r>
        <w:r w:rsidR="00AE4578" w:rsidRPr="005261DD">
          <w:rPr>
            <w:rFonts w:ascii="Times New Roman" w:hAnsi="Times New Roman" w:cs="Times New Roman"/>
            <w:noProof/>
            <w:sz w:val="24"/>
            <w:szCs w:val="24"/>
            <w:vertAlign w:val="superscript"/>
          </w:rPr>
          <w:t>45</w:t>
        </w:r>
        <w:r w:rsidR="00AE4578">
          <w:rPr>
            <w:rFonts w:ascii="Times New Roman" w:hAnsi="Times New Roman" w:cs="Times New Roman"/>
            <w:sz w:val="24"/>
            <w:szCs w:val="24"/>
          </w:rPr>
          <w:fldChar w:fldCharType="end"/>
        </w:r>
      </w:hyperlink>
      <w:r w:rsidR="005261DD">
        <w:rPr>
          <w:rFonts w:ascii="Times New Roman" w:hAnsi="Times New Roman" w:cs="Times New Roman"/>
          <w:sz w:val="24"/>
          <w:szCs w:val="24"/>
        </w:rPr>
        <w:t xml:space="preserve"> A</w:t>
      </w:r>
      <w:r w:rsidRPr="00680E62">
        <w:rPr>
          <w:rFonts w:ascii="Times New Roman" w:hAnsi="Times New Roman" w:cs="Times New Roman"/>
          <w:sz w:val="24"/>
          <w:szCs w:val="24"/>
        </w:rPr>
        <w:t>s expected</w:t>
      </w:r>
      <w:r w:rsidR="00616CF0">
        <w:rPr>
          <w:rFonts w:ascii="Times New Roman" w:hAnsi="Times New Roman" w:cs="Times New Roman"/>
          <w:sz w:val="24"/>
          <w:szCs w:val="24"/>
        </w:rPr>
        <w:t>,</w:t>
      </w:r>
      <w:r w:rsidRPr="00680E62">
        <w:rPr>
          <w:rFonts w:ascii="Times New Roman" w:hAnsi="Times New Roman" w:cs="Times New Roman"/>
          <w:sz w:val="24"/>
          <w:szCs w:val="24"/>
        </w:rPr>
        <w:t xml:space="preserve"> </w:t>
      </w:r>
      <w:r w:rsidR="00285DEB">
        <w:rPr>
          <w:rFonts w:ascii="Times New Roman" w:hAnsi="Times New Roman" w:cs="Times New Roman"/>
          <w:sz w:val="24"/>
          <w:szCs w:val="24"/>
        </w:rPr>
        <w:t xml:space="preserve">all </w:t>
      </w:r>
      <w:r w:rsidR="004F77B5">
        <w:rPr>
          <w:rFonts w:ascii="Times New Roman" w:hAnsi="Times New Roman" w:cs="Times New Roman"/>
          <w:sz w:val="24"/>
          <w:szCs w:val="24"/>
        </w:rPr>
        <w:t>W104 mutants</w:t>
      </w:r>
      <w:r w:rsidRPr="00680E62">
        <w:rPr>
          <w:rFonts w:ascii="Times New Roman" w:hAnsi="Times New Roman" w:cs="Times New Roman"/>
          <w:sz w:val="24"/>
          <w:szCs w:val="24"/>
        </w:rPr>
        <w:t xml:space="preserve"> showed a red</w:t>
      </w:r>
      <w:r w:rsidR="004F77B5">
        <w:rPr>
          <w:rFonts w:ascii="Times New Roman" w:hAnsi="Times New Roman" w:cs="Times New Roman"/>
          <w:sz w:val="24"/>
          <w:szCs w:val="24"/>
        </w:rPr>
        <w:t>-</w:t>
      </w:r>
      <w:r w:rsidRPr="00680E62">
        <w:rPr>
          <w:rFonts w:ascii="Times New Roman" w:hAnsi="Times New Roman" w:cs="Times New Roman"/>
          <w:sz w:val="24"/>
          <w:szCs w:val="24"/>
        </w:rPr>
        <w:t>shift under blue light irradiation</w:t>
      </w:r>
      <w:r w:rsidR="00F16A53">
        <w:rPr>
          <w:rFonts w:ascii="Times New Roman" w:hAnsi="Times New Roman" w:cs="Times New Roman"/>
          <w:sz w:val="24"/>
          <w:szCs w:val="24"/>
        </w:rPr>
        <w:t xml:space="preserve"> while Y21 mutants did not. However, the TRIR spectra reveal a variety of </w:t>
      </w:r>
      <w:r w:rsidR="000F3CFA">
        <w:rPr>
          <w:rFonts w:ascii="Times New Roman" w:hAnsi="Times New Roman" w:cs="Times New Roman"/>
          <w:sz w:val="24"/>
          <w:szCs w:val="24"/>
        </w:rPr>
        <w:t>excited state chemistry</w:t>
      </w:r>
      <w:r w:rsidR="00F16A53">
        <w:rPr>
          <w:rFonts w:ascii="Times New Roman" w:hAnsi="Times New Roman" w:cs="Times New Roman"/>
          <w:sz w:val="24"/>
          <w:szCs w:val="24"/>
        </w:rPr>
        <w:t>.</w:t>
      </w:r>
    </w:p>
    <w:p w:rsidR="00F00773" w:rsidRPr="003006CD" w:rsidRDefault="004C191A" w:rsidP="00EC79DB">
      <w:pPr>
        <w:spacing w:line="480" w:lineRule="auto"/>
        <w:rPr>
          <w:rFonts w:ascii="Times New Roman" w:hAnsi="Times New Roman" w:cs="Times New Roman"/>
          <w:sz w:val="24"/>
          <w:szCs w:val="24"/>
        </w:rPr>
      </w:pPr>
      <w:r w:rsidRPr="004C191A">
        <w:rPr>
          <w:rFonts w:ascii="Times New Roman" w:hAnsi="Times New Roman" w:cs="Times New Roman"/>
          <w:b/>
          <w:sz w:val="24"/>
          <w:szCs w:val="24"/>
        </w:rPr>
        <w:t>Photo</w:t>
      </w:r>
      <w:r w:rsidR="00AD43A0">
        <w:rPr>
          <w:rFonts w:ascii="Times New Roman" w:hAnsi="Times New Roman" w:cs="Times New Roman"/>
          <w:b/>
          <w:sz w:val="24"/>
          <w:szCs w:val="24"/>
        </w:rPr>
        <w:t>induced E</w:t>
      </w:r>
      <w:r w:rsidRPr="004C191A">
        <w:rPr>
          <w:rFonts w:ascii="Times New Roman" w:hAnsi="Times New Roman" w:cs="Times New Roman"/>
          <w:b/>
          <w:sz w:val="24"/>
          <w:szCs w:val="24"/>
        </w:rPr>
        <w:t>lectron Transfer in Y21 Mutants</w:t>
      </w:r>
      <w:r>
        <w:rPr>
          <w:rFonts w:ascii="Times New Roman" w:hAnsi="Times New Roman" w:cs="Times New Roman"/>
          <w:sz w:val="24"/>
          <w:szCs w:val="24"/>
        </w:rPr>
        <w:t xml:space="preserve"> </w:t>
      </w:r>
      <w:r w:rsidR="00F00773">
        <w:rPr>
          <w:rFonts w:ascii="Times New Roman" w:hAnsi="Times New Roman" w:cs="Times New Roman"/>
          <w:sz w:val="24"/>
          <w:szCs w:val="24"/>
        </w:rPr>
        <w:t xml:space="preserve">TRIR spectra for Y21S </w:t>
      </w:r>
      <w:r w:rsidR="00F16A53">
        <w:rPr>
          <w:rFonts w:ascii="Times New Roman" w:hAnsi="Times New Roman" w:cs="Times New Roman"/>
          <w:sz w:val="24"/>
          <w:szCs w:val="24"/>
        </w:rPr>
        <w:t xml:space="preserve">recorded </w:t>
      </w:r>
      <w:r w:rsidR="003801E2">
        <w:rPr>
          <w:rFonts w:ascii="Times New Roman" w:hAnsi="Times New Roman" w:cs="Times New Roman"/>
          <w:sz w:val="24"/>
          <w:szCs w:val="24"/>
        </w:rPr>
        <w:t>one</w:t>
      </w:r>
      <w:r w:rsidR="00F16A53">
        <w:rPr>
          <w:rFonts w:ascii="Times New Roman" w:hAnsi="Times New Roman" w:cs="Times New Roman"/>
          <w:sz w:val="24"/>
          <w:szCs w:val="24"/>
        </w:rPr>
        <w:t xml:space="preserve"> ps after excitation are </w:t>
      </w:r>
      <w:r w:rsidR="00F00773">
        <w:rPr>
          <w:rFonts w:ascii="Times New Roman" w:hAnsi="Times New Roman" w:cs="Times New Roman"/>
          <w:sz w:val="24"/>
          <w:szCs w:val="24"/>
        </w:rPr>
        <w:t xml:space="preserve">compared with </w:t>
      </w:r>
      <w:r w:rsidR="00F16A53">
        <w:rPr>
          <w:rFonts w:ascii="Times New Roman" w:hAnsi="Times New Roman" w:cs="Times New Roman"/>
          <w:sz w:val="24"/>
          <w:szCs w:val="24"/>
        </w:rPr>
        <w:t xml:space="preserve">those for </w:t>
      </w:r>
      <w:r w:rsidR="00F00773">
        <w:rPr>
          <w:rFonts w:ascii="Times New Roman" w:hAnsi="Times New Roman" w:cs="Times New Roman"/>
          <w:sz w:val="24"/>
          <w:szCs w:val="24"/>
        </w:rPr>
        <w:t>dAppA</w:t>
      </w:r>
      <w:r w:rsidR="00F00773" w:rsidRPr="00F00773">
        <w:rPr>
          <w:rFonts w:ascii="Times New Roman" w:hAnsi="Times New Roman" w:cs="Times New Roman"/>
          <w:sz w:val="24"/>
          <w:szCs w:val="24"/>
          <w:vertAlign w:val="subscript"/>
        </w:rPr>
        <w:t>BLUF</w:t>
      </w:r>
      <w:r w:rsidR="00F00773">
        <w:rPr>
          <w:rFonts w:ascii="Times New Roman" w:hAnsi="Times New Roman" w:cs="Times New Roman"/>
          <w:sz w:val="24"/>
          <w:szCs w:val="24"/>
        </w:rPr>
        <w:t xml:space="preserve"> in Figure </w:t>
      </w:r>
      <w:r w:rsidR="005261DD">
        <w:rPr>
          <w:rFonts w:ascii="Times New Roman" w:hAnsi="Times New Roman" w:cs="Times New Roman"/>
          <w:sz w:val="24"/>
          <w:szCs w:val="24"/>
        </w:rPr>
        <w:t>2</w:t>
      </w:r>
      <w:r w:rsidR="00F00773">
        <w:rPr>
          <w:rFonts w:ascii="Times New Roman" w:hAnsi="Times New Roman" w:cs="Times New Roman"/>
          <w:sz w:val="24"/>
          <w:szCs w:val="24"/>
        </w:rPr>
        <w:t xml:space="preserve">. In TRIR spectra the negative </w:t>
      </w:r>
      <w:r w:rsidR="00F00773" w:rsidRPr="00EB4B7F">
        <w:rPr>
          <w:rFonts w:ascii="Symbol" w:hAnsi="Symbol" w:cs="Times New Roman"/>
          <w:sz w:val="24"/>
          <w:szCs w:val="24"/>
        </w:rPr>
        <w:t></w:t>
      </w:r>
      <w:r w:rsidR="00F00773">
        <w:rPr>
          <w:rFonts w:ascii="Times New Roman" w:hAnsi="Times New Roman" w:cs="Times New Roman"/>
          <w:sz w:val="24"/>
          <w:szCs w:val="24"/>
        </w:rPr>
        <w:t xml:space="preserve">OD peaks appearing </w:t>
      </w:r>
      <w:r w:rsidR="00F16A53">
        <w:rPr>
          <w:rFonts w:ascii="Times New Roman" w:hAnsi="Times New Roman" w:cs="Times New Roman"/>
          <w:sz w:val="24"/>
          <w:szCs w:val="24"/>
        </w:rPr>
        <w:t xml:space="preserve">immediately </w:t>
      </w:r>
      <w:r w:rsidR="000F3CFA">
        <w:rPr>
          <w:rFonts w:ascii="Times New Roman" w:hAnsi="Times New Roman" w:cs="Times New Roman"/>
          <w:sz w:val="24"/>
          <w:szCs w:val="24"/>
        </w:rPr>
        <w:t>up</w:t>
      </w:r>
      <w:r w:rsidR="00F00773">
        <w:rPr>
          <w:rFonts w:ascii="Times New Roman" w:hAnsi="Times New Roman" w:cs="Times New Roman"/>
          <w:sz w:val="24"/>
          <w:szCs w:val="24"/>
        </w:rPr>
        <w:t xml:space="preserve">on excitation (bleaches) can be assigned to modes of the ground state whose </w:t>
      </w:r>
      <w:r w:rsidR="00EC79DB">
        <w:rPr>
          <w:rFonts w:ascii="Times New Roman" w:hAnsi="Times New Roman" w:cs="Times New Roman"/>
          <w:sz w:val="24"/>
          <w:szCs w:val="24"/>
        </w:rPr>
        <w:t>populations</w:t>
      </w:r>
      <w:r w:rsidR="00F00773">
        <w:rPr>
          <w:rFonts w:ascii="Times New Roman" w:hAnsi="Times New Roman" w:cs="Times New Roman"/>
          <w:sz w:val="24"/>
          <w:szCs w:val="24"/>
        </w:rPr>
        <w:t xml:space="preserve"> have been </w:t>
      </w:r>
      <w:r w:rsidR="00EC79DB">
        <w:rPr>
          <w:rFonts w:ascii="Times New Roman" w:hAnsi="Times New Roman" w:cs="Times New Roman"/>
          <w:sz w:val="24"/>
          <w:szCs w:val="24"/>
        </w:rPr>
        <w:t>reduced</w:t>
      </w:r>
      <w:r w:rsidR="00F00773">
        <w:rPr>
          <w:rFonts w:ascii="Times New Roman" w:hAnsi="Times New Roman" w:cs="Times New Roman"/>
          <w:sz w:val="24"/>
          <w:szCs w:val="24"/>
        </w:rPr>
        <w:t xml:space="preserve"> by electronic excitation. These modes may be localised either in the chromophore or the surrounding protein matrix; it was shown elsewhere that excitation </w:t>
      </w:r>
      <w:r w:rsidR="00F16A53">
        <w:rPr>
          <w:rFonts w:ascii="Times New Roman" w:hAnsi="Times New Roman" w:cs="Times New Roman"/>
          <w:sz w:val="24"/>
          <w:szCs w:val="24"/>
        </w:rPr>
        <w:t xml:space="preserve">of the isoalloxazine ring </w:t>
      </w:r>
      <w:r w:rsidR="00F00773">
        <w:rPr>
          <w:rFonts w:ascii="Times New Roman" w:hAnsi="Times New Roman" w:cs="Times New Roman"/>
          <w:sz w:val="24"/>
          <w:szCs w:val="24"/>
        </w:rPr>
        <w:t xml:space="preserve">can instantaneously perturb the local </w:t>
      </w:r>
      <w:r w:rsidR="000F3CFA">
        <w:rPr>
          <w:rFonts w:ascii="Times New Roman" w:hAnsi="Times New Roman" w:cs="Times New Roman"/>
          <w:sz w:val="24"/>
          <w:szCs w:val="24"/>
        </w:rPr>
        <w:t xml:space="preserve">protein </w:t>
      </w:r>
      <w:r w:rsidR="00F00773">
        <w:rPr>
          <w:rFonts w:ascii="Times New Roman" w:hAnsi="Times New Roman" w:cs="Times New Roman"/>
          <w:sz w:val="24"/>
          <w:szCs w:val="24"/>
        </w:rPr>
        <w:t>H-bond environment.</w:t>
      </w:r>
      <w:hyperlink w:anchor="_ENREF_40" w:tooltip="Lukacs, 2011 #149"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&lt;EndNote&gt;&lt;Cite&gt;&lt;Author&gt;Lukacs&lt;/Author&gt;&lt;Year&gt;2011&lt;/Year&gt;&lt;RecNum&gt;149&lt;/RecNum&gt;&lt;DisplayText&gt;&lt;style face="superscript"&gt;40&lt;/style&gt;&lt;/DisplayText&gt;&lt;record&gt;&lt;rec-number&gt;149&lt;/rec-number&gt;&lt;foreign-keys&gt;&lt;key app="EN" db-id="zwfr9xfao2ded6ear5y5xvv1prtazrp2srrv"&gt;149&lt;/key&gt;&lt;/foreign-keys&gt;&lt;ref-type name="Journal Article"&gt;17&lt;/ref-type&gt;&lt;contributors&gt;&lt;authors&gt;&lt;author&gt;Lukacs, A.&lt;/author&gt;&lt;author&gt;Haigney, A.&lt;/author&gt;&lt;author&gt;Brust, R.&lt;/author&gt;&lt;author&gt;Zhao, R. K.&lt;/author&gt;&lt;author&gt;Stelling, A. L.&lt;/author&gt;&lt;author&gt;Clark, I. P.&lt;/author&gt;&lt;author&gt;Towrie, M.&lt;/author&gt;&lt;author&gt;Greetham, G. M.&lt;/author&gt;&lt;author&gt;Meech, S. R.&lt;/author&gt;&lt;author&gt;Tonge, P. J.&lt;/author&gt;&lt;/authors&gt;&lt;/contributors&gt;&lt;titles&gt;&lt;title&gt;Photoexcitation of the Blue Light Using FAD Photoreceptor AppA Results in Ultrafast Changes to the Protein Matrix&lt;/title&gt;&lt;secondary-title&gt;Journal of the American Chemical Society&lt;/secondary-title&gt;&lt;/titles&gt;&lt;periodical&gt;&lt;full-title&gt;Journal of the American Chemical Society&lt;/full-title&gt;&lt;/periodical&gt;&lt;pages&gt;16893-16900&lt;/pages&gt;&lt;volume&gt;133&lt;/volume&gt;&lt;number&gt;42&lt;/number&gt;&lt;dates&gt;&lt;year&gt;2011&lt;/year&gt;&lt;pub-dates&gt;&lt;date&gt;Oct&lt;/date&gt;&lt;/pub-dates&gt;&lt;/dates&gt;&lt;isbn&gt;0002-7863&lt;/isbn&gt;&lt;accession-num&gt;WOS:000296678200037&lt;/accession-num&gt;&lt;urls&gt;&lt;related-urls&gt;&lt;url&gt;&amp;lt;Go to ISI&amp;gt;://WOS:000296678200037&lt;/url&gt;&lt;/related-urls&gt;&lt;/urls&gt;&lt;electronic-resource-num&gt;10.1021/ja2060098&lt;/electronic-resource-num&gt;&lt;/record&gt;&lt;/Cite&gt;&lt;/EndNote&gt;</w:instrText>
        </w:r>
        <w:r w:rsidR="00AE4578">
          <w:rPr>
            <w:rFonts w:ascii="Times New Roman" w:hAnsi="Times New Roman" w:cs="Times New Roman"/>
            <w:sz w:val="24"/>
            <w:szCs w:val="24"/>
          </w:rPr>
          <w:fldChar w:fldCharType="separate"/>
        </w:r>
        <w:r w:rsidR="00AE4578" w:rsidRPr="00E1598C">
          <w:rPr>
            <w:rFonts w:ascii="Times New Roman" w:hAnsi="Times New Roman" w:cs="Times New Roman"/>
            <w:noProof/>
            <w:sz w:val="24"/>
            <w:szCs w:val="24"/>
            <w:vertAlign w:val="superscript"/>
          </w:rPr>
          <w:t>40</w:t>
        </w:r>
        <w:r w:rsidR="00AE4578">
          <w:rPr>
            <w:rFonts w:ascii="Times New Roman" w:hAnsi="Times New Roman" w:cs="Times New Roman"/>
            <w:sz w:val="24"/>
            <w:szCs w:val="24"/>
          </w:rPr>
          <w:fldChar w:fldCharType="end"/>
        </w:r>
      </w:hyperlink>
      <w:r w:rsidR="00F00773">
        <w:rPr>
          <w:rFonts w:ascii="Times New Roman" w:hAnsi="Times New Roman" w:cs="Times New Roman"/>
          <w:sz w:val="24"/>
          <w:szCs w:val="24"/>
        </w:rPr>
        <w:t xml:space="preserve"> The highest frequency bleach in dAppA</w:t>
      </w:r>
      <w:r w:rsidR="00F00773" w:rsidRPr="00F00773">
        <w:rPr>
          <w:rFonts w:ascii="Times New Roman" w:hAnsi="Times New Roman" w:cs="Times New Roman"/>
          <w:sz w:val="24"/>
          <w:szCs w:val="24"/>
          <w:vertAlign w:val="subscript"/>
        </w:rPr>
        <w:t>BLUF</w:t>
      </w:r>
      <w:r w:rsidR="00F00773">
        <w:rPr>
          <w:rFonts w:ascii="Times New Roman" w:hAnsi="Times New Roman" w:cs="Times New Roman"/>
          <w:sz w:val="24"/>
          <w:szCs w:val="24"/>
        </w:rPr>
        <w:t xml:space="preserve"> </w:t>
      </w:r>
      <w:r w:rsidR="00EC79DB">
        <w:rPr>
          <w:rFonts w:ascii="Times New Roman" w:hAnsi="Times New Roman" w:cs="Times New Roman"/>
          <w:sz w:val="24"/>
          <w:szCs w:val="24"/>
        </w:rPr>
        <w:t>(ca 1701 cm</w:t>
      </w:r>
      <w:r w:rsidR="00EC79DB" w:rsidRPr="00EC79DB">
        <w:rPr>
          <w:rFonts w:ascii="Times New Roman" w:hAnsi="Times New Roman" w:cs="Times New Roman"/>
          <w:sz w:val="24"/>
          <w:szCs w:val="24"/>
          <w:vertAlign w:val="superscript"/>
        </w:rPr>
        <w:t>-1</w:t>
      </w:r>
      <w:r w:rsidR="00EC79DB">
        <w:rPr>
          <w:rFonts w:ascii="Times New Roman" w:hAnsi="Times New Roman" w:cs="Times New Roman"/>
          <w:sz w:val="24"/>
          <w:szCs w:val="24"/>
        </w:rPr>
        <w:t xml:space="preserve">) </w:t>
      </w:r>
      <w:r w:rsidR="00F00773">
        <w:rPr>
          <w:rFonts w:ascii="Times New Roman" w:hAnsi="Times New Roman" w:cs="Times New Roman"/>
          <w:sz w:val="24"/>
          <w:szCs w:val="24"/>
        </w:rPr>
        <w:t>was assigned to a mainly C4=O localised mode (although C4=O and C2=O modes are coupled, with the degree of coupling depending on the environment</w:t>
      </w:r>
      <w:hyperlink w:anchor="_ENREF_46" w:tooltip="Haigney, 2011 #105"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&lt;EndNote&gt;&lt;Cite&gt;&lt;Author&gt;Haigney&lt;/Author&gt;&lt;Year&gt;2011&lt;/Year&gt;&lt;RecNum&gt;105&lt;/RecNum&gt;&lt;DisplayText&gt;&lt;style face="superscript"&gt;46&lt;/style&gt;&lt;/DisplayText&gt;&lt;record&gt;&lt;rec-number&gt;105&lt;/rec-number&gt;&lt;foreign-keys&gt;&lt;key app="EN" db-id="zwfr9xfao2ded6ear5y5xvv1prtazrp2srrv"&gt;105&lt;/key&gt;&lt;/foreign-keys&gt;&lt;ref-type name="Journal Article"&gt;17&lt;/ref-type&gt;&lt;contributors&gt;&lt;authors&gt;&lt;author&gt;Haigney, A.&lt;/author&gt;&lt;author&gt;Lukacs, A.&lt;/author&gt;&lt;author&gt;Zhao, R. K.&lt;/author&gt;&lt;author&gt;Stelling, A. L.&lt;/author&gt;&lt;author&gt;Brust, R.&lt;/author&gt;&lt;author&gt;Kim, R. R.&lt;/author&gt;&lt;author&gt;Kondo, M.&lt;/author&gt;&lt;author&gt;Clark, I.&lt;/author&gt;&lt;author&gt;Towrie, M.&lt;/author&gt;&lt;author&gt;Greetham, G. M.&lt;/author&gt;&lt;author&gt;Illarionov, B.&lt;/author&gt;&lt;author&gt;Bacher, A.&lt;/author&gt;&lt;author&gt;Romisch-Margl, W.&lt;/author&gt;&lt;author&gt;Fischer, M.&lt;/author&gt;&lt;author&gt;Meech, S. R.&lt;/author&gt;&lt;author&gt;Tonge, P. J.&lt;/author&gt;&lt;/authors&gt;&lt;/contributors&gt;&lt;titles&gt;&lt;title&gt;Ultrafast Infrared Spectroscopy of an Isotope-Labeled Photoactivatable Flavoprotein&lt;/title&gt;&lt;secondary-title&gt;Biochemistry&lt;/secondary-title&gt;&lt;/titles&gt;&lt;periodical&gt;&lt;full-title&gt;Biochemistry&lt;/full-title&gt;&lt;/periodical&gt;&lt;pages&gt;1321-1328&lt;/pages&gt;&lt;volume&gt;50&lt;/volume&gt;&lt;number&gt;8&lt;/number&gt;&lt;dates&gt;&lt;year&gt;2011&lt;/year&gt;&lt;pub-dates&gt;&lt;date&gt;Mar&lt;/date&gt;&lt;/pub-dates&gt;&lt;/dates&gt;&lt;isbn&gt;0006-2960&lt;/isbn&gt;&lt;accession-num&gt;ISI:000287627200004&lt;/accession-num&gt;&lt;urls&gt;&lt;related-urls&gt;&lt;url&gt;&amp;lt;Go to ISI&amp;gt;://000287627200004&lt;/url&gt;&lt;/related-urls&gt;&lt;/urls&gt;&lt;electronic-resource-num&gt;10.1021/bi101589a&lt;/electronic-resource-num&gt;&lt;/record&gt;&lt;/Cite&gt;&lt;/EndNote&gt;</w:instrText>
        </w:r>
        <w:r w:rsidR="00AE4578">
          <w:rPr>
            <w:rFonts w:ascii="Times New Roman" w:hAnsi="Times New Roman" w:cs="Times New Roman"/>
            <w:sz w:val="24"/>
            <w:szCs w:val="24"/>
          </w:rPr>
          <w:fldChar w:fldCharType="separate"/>
        </w:r>
        <w:r w:rsidR="00AE4578" w:rsidRPr="005261DD">
          <w:rPr>
            <w:rFonts w:ascii="Times New Roman" w:hAnsi="Times New Roman" w:cs="Times New Roman"/>
            <w:noProof/>
            <w:sz w:val="24"/>
            <w:szCs w:val="24"/>
            <w:vertAlign w:val="superscript"/>
          </w:rPr>
          <w:t>46</w:t>
        </w:r>
        <w:r w:rsidR="00AE4578">
          <w:rPr>
            <w:rFonts w:ascii="Times New Roman" w:hAnsi="Times New Roman" w:cs="Times New Roman"/>
            <w:sz w:val="24"/>
            <w:szCs w:val="24"/>
          </w:rPr>
          <w:fldChar w:fldCharType="end"/>
        </w:r>
      </w:hyperlink>
      <w:r w:rsidR="00F00773">
        <w:rPr>
          <w:rFonts w:ascii="Times New Roman" w:hAnsi="Times New Roman" w:cs="Times New Roman"/>
          <w:sz w:val="24"/>
          <w:szCs w:val="24"/>
        </w:rPr>
        <w:t>). In Y21</w:t>
      </w:r>
      <w:r w:rsidR="00EC79DB">
        <w:rPr>
          <w:rFonts w:ascii="Times New Roman" w:hAnsi="Times New Roman" w:cs="Times New Roman"/>
          <w:sz w:val="24"/>
          <w:szCs w:val="24"/>
        </w:rPr>
        <w:t xml:space="preserve">S (Figure </w:t>
      </w:r>
      <w:r w:rsidR="005261DD">
        <w:rPr>
          <w:rFonts w:ascii="Times New Roman" w:hAnsi="Times New Roman" w:cs="Times New Roman"/>
          <w:sz w:val="24"/>
          <w:szCs w:val="24"/>
        </w:rPr>
        <w:t>2</w:t>
      </w:r>
      <w:r w:rsidR="00EC79DB">
        <w:rPr>
          <w:rFonts w:ascii="Times New Roman" w:hAnsi="Times New Roman" w:cs="Times New Roman"/>
          <w:sz w:val="24"/>
          <w:szCs w:val="24"/>
        </w:rPr>
        <w:t>)</w:t>
      </w:r>
      <w:r w:rsidR="00AC2E6B">
        <w:rPr>
          <w:rFonts w:ascii="Times New Roman" w:hAnsi="Times New Roman" w:cs="Times New Roman"/>
          <w:sz w:val="24"/>
          <w:szCs w:val="24"/>
        </w:rPr>
        <w:t>,</w:t>
      </w:r>
      <w:r w:rsidR="00EC79DB">
        <w:rPr>
          <w:rFonts w:ascii="Times New Roman" w:hAnsi="Times New Roman" w:cs="Times New Roman"/>
          <w:sz w:val="24"/>
          <w:szCs w:val="24"/>
        </w:rPr>
        <w:t xml:space="preserve"> </w:t>
      </w:r>
      <w:r w:rsidR="00EC79DB">
        <w:rPr>
          <w:rFonts w:ascii="Times New Roman" w:hAnsi="Times New Roman" w:cs="Times New Roman"/>
          <w:sz w:val="24"/>
          <w:szCs w:val="24"/>
        </w:rPr>
        <w:lastRenderedPageBreak/>
        <w:t xml:space="preserve">and all </w:t>
      </w:r>
      <w:r w:rsidR="00AC2E6B">
        <w:rPr>
          <w:rFonts w:ascii="Times New Roman" w:hAnsi="Times New Roman" w:cs="Times New Roman"/>
          <w:sz w:val="24"/>
          <w:szCs w:val="24"/>
        </w:rPr>
        <w:t xml:space="preserve">the </w:t>
      </w:r>
      <w:r w:rsidR="00EC79DB">
        <w:rPr>
          <w:rFonts w:ascii="Times New Roman" w:hAnsi="Times New Roman" w:cs="Times New Roman"/>
          <w:sz w:val="24"/>
          <w:szCs w:val="24"/>
        </w:rPr>
        <w:t>other Y21</w:t>
      </w:r>
      <w:r w:rsidR="00F00773">
        <w:rPr>
          <w:rFonts w:ascii="Times New Roman" w:hAnsi="Times New Roman" w:cs="Times New Roman"/>
          <w:sz w:val="24"/>
          <w:szCs w:val="24"/>
        </w:rPr>
        <w:t xml:space="preserve"> mutants </w:t>
      </w:r>
      <w:r w:rsidR="00EC79DB">
        <w:rPr>
          <w:rFonts w:ascii="Times New Roman" w:hAnsi="Times New Roman" w:cs="Times New Roman"/>
          <w:sz w:val="24"/>
          <w:szCs w:val="24"/>
        </w:rPr>
        <w:t>studied</w:t>
      </w:r>
      <w:r w:rsidR="00AC2E6B">
        <w:rPr>
          <w:rFonts w:ascii="Times New Roman" w:hAnsi="Times New Roman" w:cs="Times New Roman"/>
          <w:sz w:val="24"/>
          <w:szCs w:val="24"/>
        </w:rPr>
        <w:t>,</w:t>
      </w:r>
      <w:r w:rsidR="00F16A53">
        <w:rPr>
          <w:rFonts w:ascii="Times New Roman" w:hAnsi="Times New Roman" w:cs="Times New Roman"/>
          <w:sz w:val="24"/>
          <w:szCs w:val="24"/>
        </w:rPr>
        <w:t xml:space="preserve"> </w:t>
      </w:r>
      <w:r w:rsidR="00F00773">
        <w:rPr>
          <w:rFonts w:ascii="Times New Roman" w:hAnsi="Times New Roman" w:cs="Times New Roman"/>
          <w:sz w:val="24"/>
          <w:szCs w:val="24"/>
        </w:rPr>
        <w:t xml:space="preserve">the </w:t>
      </w:r>
      <w:r w:rsidR="00EC79DB">
        <w:rPr>
          <w:rFonts w:ascii="Times New Roman" w:hAnsi="Times New Roman" w:cs="Times New Roman"/>
          <w:sz w:val="24"/>
          <w:szCs w:val="24"/>
        </w:rPr>
        <w:t xml:space="preserve">frequency of </w:t>
      </w:r>
      <w:r w:rsidR="00F00773">
        <w:rPr>
          <w:rFonts w:ascii="Times New Roman" w:hAnsi="Times New Roman" w:cs="Times New Roman"/>
          <w:sz w:val="24"/>
          <w:szCs w:val="24"/>
        </w:rPr>
        <w:t>C4=O mode is un</w:t>
      </w:r>
      <w:r w:rsidR="00EC79DB">
        <w:rPr>
          <w:rFonts w:ascii="Times New Roman" w:hAnsi="Times New Roman" w:cs="Times New Roman"/>
          <w:sz w:val="24"/>
          <w:szCs w:val="24"/>
        </w:rPr>
        <w:t>changed</w:t>
      </w:r>
      <w:r w:rsidR="00F00773">
        <w:rPr>
          <w:rFonts w:ascii="Times New Roman" w:hAnsi="Times New Roman" w:cs="Times New Roman"/>
          <w:sz w:val="24"/>
          <w:szCs w:val="24"/>
        </w:rPr>
        <w:t xml:space="preserve"> </w:t>
      </w:r>
      <w:r w:rsidR="00EC79DB">
        <w:rPr>
          <w:rFonts w:ascii="Times New Roman" w:hAnsi="Times New Roman" w:cs="Times New Roman"/>
          <w:sz w:val="24"/>
          <w:szCs w:val="24"/>
        </w:rPr>
        <w:t>on</w:t>
      </w:r>
      <w:r w:rsidR="00F00773">
        <w:rPr>
          <w:rFonts w:ascii="Times New Roman" w:hAnsi="Times New Roman" w:cs="Times New Roman"/>
          <w:sz w:val="24"/>
          <w:szCs w:val="24"/>
        </w:rPr>
        <w:t xml:space="preserve"> mutation</w:t>
      </w:r>
      <w:r w:rsidR="003006CD">
        <w:rPr>
          <w:rFonts w:ascii="Times New Roman" w:hAnsi="Times New Roman" w:cs="Times New Roman"/>
          <w:sz w:val="24"/>
          <w:szCs w:val="24"/>
        </w:rPr>
        <w:t>, suggesting that although photoinactive</w:t>
      </w:r>
      <w:r w:rsidR="00EB4B7F">
        <w:rPr>
          <w:rFonts w:ascii="Times New Roman" w:hAnsi="Times New Roman" w:cs="Times New Roman"/>
          <w:sz w:val="24"/>
          <w:szCs w:val="24"/>
        </w:rPr>
        <w:t>,</w:t>
      </w:r>
      <w:r w:rsidR="003006CD">
        <w:rPr>
          <w:rFonts w:ascii="Times New Roman" w:hAnsi="Times New Roman" w:cs="Times New Roman"/>
          <w:sz w:val="24"/>
          <w:szCs w:val="24"/>
        </w:rPr>
        <w:t xml:space="preserve"> </w:t>
      </w:r>
      <w:r w:rsidR="00EC79DB">
        <w:rPr>
          <w:rFonts w:ascii="Times New Roman" w:hAnsi="Times New Roman" w:cs="Times New Roman"/>
          <w:sz w:val="24"/>
          <w:szCs w:val="24"/>
        </w:rPr>
        <w:t>the</w:t>
      </w:r>
      <w:r w:rsidR="003006CD">
        <w:rPr>
          <w:rFonts w:ascii="Times New Roman" w:hAnsi="Times New Roman" w:cs="Times New Roman"/>
          <w:sz w:val="24"/>
          <w:szCs w:val="24"/>
        </w:rPr>
        <w:t xml:space="preserve"> H-bonding environment </w:t>
      </w:r>
      <w:r w:rsidR="000F3CFA">
        <w:rPr>
          <w:rFonts w:ascii="Times New Roman" w:hAnsi="Times New Roman" w:cs="Times New Roman"/>
          <w:sz w:val="24"/>
          <w:szCs w:val="24"/>
        </w:rPr>
        <w:t xml:space="preserve">of the isoalloxazine ring </w:t>
      </w:r>
      <w:r w:rsidR="00EC79DB">
        <w:rPr>
          <w:rFonts w:ascii="Times New Roman" w:hAnsi="Times New Roman" w:cs="Times New Roman"/>
          <w:sz w:val="24"/>
          <w:szCs w:val="24"/>
        </w:rPr>
        <w:t>remains</w:t>
      </w:r>
      <w:r w:rsidR="003006CD">
        <w:rPr>
          <w:rFonts w:ascii="Times New Roman" w:hAnsi="Times New Roman" w:cs="Times New Roman"/>
          <w:sz w:val="24"/>
          <w:szCs w:val="24"/>
        </w:rPr>
        <w:t xml:space="preserve"> similar to that in dAppA</w:t>
      </w:r>
      <w:r w:rsidR="003006CD" w:rsidRPr="00F00773">
        <w:rPr>
          <w:rFonts w:ascii="Times New Roman" w:hAnsi="Times New Roman" w:cs="Times New Roman"/>
          <w:sz w:val="24"/>
          <w:szCs w:val="24"/>
          <w:vertAlign w:val="subscript"/>
        </w:rPr>
        <w:t>BLUF</w:t>
      </w:r>
      <w:r w:rsidR="003006CD">
        <w:rPr>
          <w:rFonts w:ascii="Times New Roman" w:hAnsi="Times New Roman" w:cs="Times New Roman"/>
          <w:sz w:val="24"/>
          <w:szCs w:val="24"/>
        </w:rPr>
        <w:t xml:space="preserve">.  Note </w:t>
      </w:r>
      <w:r w:rsidR="00EC79DB">
        <w:rPr>
          <w:rFonts w:ascii="Times New Roman" w:hAnsi="Times New Roman" w:cs="Times New Roman"/>
          <w:sz w:val="24"/>
          <w:szCs w:val="24"/>
        </w:rPr>
        <w:t xml:space="preserve">also </w:t>
      </w:r>
      <w:r w:rsidR="003006CD">
        <w:rPr>
          <w:rFonts w:ascii="Times New Roman" w:hAnsi="Times New Roman" w:cs="Times New Roman"/>
          <w:sz w:val="24"/>
          <w:szCs w:val="24"/>
        </w:rPr>
        <w:t xml:space="preserve">that the transient absorption </w:t>
      </w:r>
      <w:r w:rsidR="00EC79DB">
        <w:rPr>
          <w:rFonts w:ascii="Times New Roman" w:hAnsi="Times New Roman" w:cs="Times New Roman"/>
          <w:sz w:val="24"/>
          <w:szCs w:val="24"/>
        </w:rPr>
        <w:t xml:space="preserve">signal </w:t>
      </w:r>
      <w:r w:rsidR="003006CD">
        <w:rPr>
          <w:rFonts w:ascii="Times New Roman" w:hAnsi="Times New Roman" w:cs="Times New Roman"/>
          <w:sz w:val="24"/>
          <w:szCs w:val="24"/>
        </w:rPr>
        <w:t xml:space="preserve">(positive </w:t>
      </w:r>
      <w:r w:rsidR="003006CD" w:rsidRPr="00F16A53">
        <w:rPr>
          <w:rFonts w:ascii="Symbol" w:hAnsi="Symbol" w:cs="Times New Roman"/>
          <w:sz w:val="24"/>
          <w:szCs w:val="24"/>
        </w:rPr>
        <w:t></w:t>
      </w:r>
      <w:r w:rsidR="003006CD">
        <w:rPr>
          <w:rFonts w:ascii="Times New Roman" w:hAnsi="Times New Roman" w:cs="Times New Roman"/>
          <w:sz w:val="24"/>
          <w:szCs w:val="24"/>
        </w:rPr>
        <w:t xml:space="preserve">OD) </w:t>
      </w:r>
      <w:r w:rsidR="00EC79DB">
        <w:rPr>
          <w:rFonts w:ascii="Times New Roman" w:hAnsi="Times New Roman" w:cs="Times New Roman"/>
          <w:sz w:val="24"/>
          <w:szCs w:val="24"/>
        </w:rPr>
        <w:t>seen at 1666 cm</w:t>
      </w:r>
      <w:r w:rsidR="00EC79DB" w:rsidRPr="003006CD">
        <w:rPr>
          <w:rFonts w:ascii="Times New Roman" w:hAnsi="Times New Roman" w:cs="Times New Roman"/>
          <w:sz w:val="24"/>
          <w:szCs w:val="24"/>
          <w:vertAlign w:val="superscript"/>
        </w:rPr>
        <w:t>-1</w:t>
      </w:r>
      <w:r w:rsidR="00EC79DB">
        <w:rPr>
          <w:rFonts w:ascii="Times New Roman" w:hAnsi="Times New Roman" w:cs="Times New Roman"/>
          <w:sz w:val="24"/>
          <w:szCs w:val="24"/>
        </w:rPr>
        <w:t xml:space="preserve"> in dAppA</w:t>
      </w:r>
      <w:r w:rsidR="00EC79DB" w:rsidRPr="00EC79DB">
        <w:rPr>
          <w:rFonts w:ascii="Times New Roman" w:hAnsi="Times New Roman" w:cs="Times New Roman"/>
          <w:sz w:val="24"/>
          <w:szCs w:val="24"/>
          <w:vertAlign w:val="subscript"/>
        </w:rPr>
        <w:t>BLUF</w:t>
      </w:r>
      <w:r w:rsidR="00EC79DB">
        <w:rPr>
          <w:rFonts w:ascii="Times New Roman" w:hAnsi="Times New Roman" w:cs="Times New Roman"/>
          <w:sz w:val="24"/>
          <w:szCs w:val="24"/>
        </w:rPr>
        <w:t xml:space="preserve"> </w:t>
      </w:r>
      <w:r w:rsidR="003006CD">
        <w:rPr>
          <w:rFonts w:ascii="Times New Roman" w:hAnsi="Times New Roman" w:cs="Times New Roman"/>
          <w:sz w:val="24"/>
          <w:szCs w:val="24"/>
        </w:rPr>
        <w:t xml:space="preserve">is suppressed in Y21S </w:t>
      </w:r>
      <w:r w:rsidR="00AC2E6B">
        <w:rPr>
          <w:rFonts w:ascii="Times New Roman" w:hAnsi="Times New Roman" w:cs="Times New Roman"/>
          <w:sz w:val="24"/>
          <w:szCs w:val="24"/>
        </w:rPr>
        <w:t xml:space="preserve">(Figure </w:t>
      </w:r>
      <w:r w:rsidR="005261DD">
        <w:rPr>
          <w:rFonts w:ascii="Times New Roman" w:hAnsi="Times New Roman" w:cs="Times New Roman"/>
          <w:sz w:val="24"/>
          <w:szCs w:val="24"/>
        </w:rPr>
        <w:t>2</w:t>
      </w:r>
      <w:r w:rsidR="00AC2E6B">
        <w:rPr>
          <w:rFonts w:ascii="Times New Roman" w:hAnsi="Times New Roman" w:cs="Times New Roman"/>
          <w:sz w:val="24"/>
          <w:szCs w:val="24"/>
        </w:rPr>
        <w:t xml:space="preserve">) </w:t>
      </w:r>
      <w:r w:rsidR="003006CD">
        <w:rPr>
          <w:rFonts w:ascii="Times New Roman" w:hAnsi="Times New Roman" w:cs="Times New Roman"/>
          <w:sz w:val="24"/>
          <w:szCs w:val="24"/>
        </w:rPr>
        <w:t>and the other Y21 mutants. As previously noted</w:t>
      </w:r>
      <w:hyperlink w:anchor="_ENREF_33" w:tooltip="Stelling, 2007 #92"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&lt;EndNote&gt;&lt;Cite&gt;&lt;Author&gt;Stelling&lt;/Author&gt;&lt;Year&gt;2007&lt;/Year&gt;&lt;RecNum&gt;92&lt;/RecNum&gt;&lt;DisplayText&gt;&lt;style face="superscript"&gt;33&lt;/style&gt;&lt;/DisplayText&gt;&lt;record&gt;&lt;rec-number&gt;92&lt;/rec-number&gt;&lt;foreign-keys&gt;&lt;key app="EN" db-id="zwfr9xfao2ded6ear5y5xvv1prtazrp2srrv"&gt;92&lt;/key&gt;&lt;/foreign-keys&gt;&lt;ref-type name="Journal Article"&gt;17&lt;/ref-type&gt;&lt;contributors&gt;&lt;authors&gt;&lt;author&gt;Stelling, A. L.&lt;/author&gt;&lt;author&gt;Ronayne, K. L.&lt;/author&gt;&lt;author&gt;Nappa, J.&lt;/author&gt;&lt;author&gt;Tonge, P. J.&lt;/author&gt;&lt;author&gt;Meech, S. R.&lt;/author&gt;&lt;/authors&gt;&lt;/contributors&gt;&lt;titles&gt;&lt;title&gt;Ultrafast structural dynamics in BLUF domains: Transient infrared spectroscopy of AppA and its mutants&lt;/title&gt;&lt;secondary-title&gt;Journal of the American Chemical Society&lt;/secondary-title&gt;&lt;/titles&gt;&lt;periodical&gt;&lt;full-title&gt;Journal of the American Chemical Society&lt;/full-title&gt;&lt;/periodical&gt;&lt;pages&gt;15556-15564&lt;/pages&gt;&lt;volume&gt;129&lt;/volume&gt;&lt;number&gt;50&lt;/number&gt;&lt;dates&gt;&lt;year&gt;2007&lt;/year&gt;&lt;pub-dates&gt;&lt;date&gt;Dec&lt;/date&gt;&lt;/pub-dates&gt;&lt;/dates&gt;&lt;isbn&gt;0002-7863&lt;/isbn&gt;&lt;accession-num&gt;ISI:000251581900040&lt;/accession-num&gt;&lt;urls&gt;&lt;related-urls&gt;&lt;url&gt;&amp;lt;Go to ISI&amp;gt;://000251581900040&lt;/url&gt;&lt;/related-urls&gt;&lt;/urls&gt;&lt;/record&gt;&lt;/Cite&gt;&lt;/EndNote&gt;</w:instrText>
        </w:r>
        <w:r w:rsidR="00AE4578">
          <w:rPr>
            <w:rFonts w:ascii="Times New Roman" w:hAnsi="Times New Roman" w:cs="Times New Roman"/>
            <w:sz w:val="24"/>
            <w:szCs w:val="24"/>
          </w:rPr>
          <w:fldChar w:fldCharType="separate"/>
        </w:r>
        <w:r w:rsidR="00AE4578" w:rsidRPr="00E1598C">
          <w:rPr>
            <w:rFonts w:ascii="Times New Roman" w:hAnsi="Times New Roman" w:cs="Times New Roman"/>
            <w:noProof/>
            <w:sz w:val="24"/>
            <w:szCs w:val="24"/>
            <w:vertAlign w:val="superscript"/>
          </w:rPr>
          <w:t>33</w:t>
        </w:r>
        <w:r w:rsidR="00AE4578">
          <w:rPr>
            <w:rFonts w:ascii="Times New Roman" w:hAnsi="Times New Roman" w:cs="Times New Roman"/>
            <w:sz w:val="24"/>
            <w:szCs w:val="24"/>
          </w:rPr>
          <w:fldChar w:fldCharType="end"/>
        </w:r>
      </w:hyperlink>
      <w:r w:rsidR="003006CD">
        <w:rPr>
          <w:rFonts w:ascii="Times New Roman" w:hAnsi="Times New Roman" w:cs="Times New Roman"/>
          <w:sz w:val="24"/>
          <w:szCs w:val="24"/>
        </w:rPr>
        <w:t xml:space="preserve"> this instantaneously formed bleach </w:t>
      </w:r>
      <w:r w:rsidR="00AC2E6B">
        <w:rPr>
          <w:rFonts w:ascii="Times New Roman" w:hAnsi="Times New Roman" w:cs="Times New Roman"/>
          <w:sz w:val="24"/>
          <w:szCs w:val="24"/>
        </w:rPr>
        <w:t>acts as</w:t>
      </w:r>
      <w:r w:rsidR="003006CD">
        <w:rPr>
          <w:rFonts w:ascii="Times New Roman" w:hAnsi="Times New Roman" w:cs="Times New Roman"/>
          <w:sz w:val="24"/>
          <w:szCs w:val="24"/>
        </w:rPr>
        <w:t xml:space="preserve"> a marker mode for photoactivity, being absent or obscur</w:t>
      </w:r>
      <w:r w:rsidR="00F16A53">
        <w:rPr>
          <w:rFonts w:ascii="Times New Roman" w:hAnsi="Times New Roman" w:cs="Times New Roman"/>
          <w:sz w:val="24"/>
          <w:szCs w:val="24"/>
        </w:rPr>
        <w:t xml:space="preserve">ed in photoinactive mutants of </w:t>
      </w:r>
      <w:r w:rsidR="003006CD">
        <w:rPr>
          <w:rFonts w:ascii="Times New Roman" w:hAnsi="Times New Roman" w:cs="Times New Roman"/>
          <w:sz w:val="24"/>
          <w:szCs w:val="24"/>
        </w:rPr>
        <w:t>AppA</w:t>
      </w:r>
      <w:r w:rsidR="003006CD" w:rsidRPr="00F00773">
        <w:rPr>
          <w:rFonts w:ascii="Times New Roman" w:hAnsi="Times New Roman" w:cs="Times New Roman"/>
          <w:sz w:val="24"/>
          <w:szCs w:val="24"/>
          <w:vertAlign w:val="subscript"/>
        </w:rPr>
        <w:t>BLUF</w:t>
      </w:r>
      <w:r w:rsidR="003006CD">
        <w:rPr>
          <w:rFonts w:ascii="Times New Roman" w:hAnsi="Times New Roman" w:cs="Times New Roman"/>
          <w:sz w:val="24"/>
          <w:szCs w:val="24"/>
        </w:rPr>
        <w:t xml:space="preserve">, </w:t>
      </w:r>
      <w:r w:rsidR="002C1CFA">
        <w:rPr>
          <w:rFonts w:ascii="Times New Roman" w:hAnsi="Times New Roman" w:cs="Times New Roman"/>
          <w:sz w:val="24"/>
          <w:szCs w:val="24"/>
        </w:rPr>
        <w:t>which</w:t>
      </w:r>
      <w:r w:rsidR="003006CD">
        <w:rPr>
          <w:rFonts w:ascii="Times New Roman" w:hAnsi="Times New Roman" w:cs="Times New Roman"/>
          <w:sz w:val="24"/>
          <w:szCs w:val="24"/>
        </w:rPr>
        <w:t xml:space="preserve"> is also the case here.</w:t>
      </w:r>
    </w:p>
    <w:p w:rsidR="00CA41D5" w:rsidRDefault="00F14668" w:rsidP="00F14668">
      <w:pPr>
        <w:spacing w:line="480" w:lineRule="auto"/>
        <w:rPr>
          <w:rFonts w:ascii="Times New Roman" w:hAnsi="Times New Roman" w:cs="Times New Roman"/>
          <w:sz w:val="24"/>
          <w:szCs w:val="24"/>
        </w:rPr>
      </w:pPr>
      <w:r w:rsidRPr="00680E62">
        <w:rPr>
          <w:rFonts w:ascii="Times New Roman" w:hAnsi="Times New Roman" w:cs="Times New Roman"/>
          <w:sz w:val="24"/>
          <w:szCs w:val="24"/>
        </w:rPr>
        <w:t>The</w:t>
      </w:r>
      <w:r w:rsidR="003006CD">
        <w:rPr>
          <w:rFonts w:ascii="Times New Roman" w:hAnsi="Times New Roman" w:cs="Times New Roman"/>
          <w:sz w:val="24"/>
          <w:szCs w:val="24"/>
        </w:rPr>
        <w:t xml:space="preserve"> temporal </w:t>
      </w:r>
      <w:r w:rsidR="007A0CB8">
        <w:rPr>
          <w:rFonts w:ascii="Times New Roman" w:hAnsi="Times New Roman" w:cs="Times New Roman"/>
          <w:sz w:val="24"/>
          <w:szCs w:val="24"/>
        </w:rPr>
        <w:t xml:space="preserve">evolution of the TRIR for Y21S is shown in </w:t>
      </w:r>
      <w:r w:rsidR="007A0CB8" w:rsidRPr="00680E62">
        <w:rPr>
          <w:rFonts w:ascii="Times New Roman" w:hAnsi="Times New Roman" w:cs="Times New Roman"/>
          <w:sz w:val="24"/>
          <w:szCs w:val="24"/>
        </w:rPr>
        <w:t xml:space="preserve">Figure </w:t>
      </w:r>
      <w:r w:rsidR="005261DD">
        <w:rPr>
          <w:rFonts w:ascii="Times New Roman" w:hAnsi="Times New Roman" w:cs="Times New Roman"/>
          <w:sz w:val="24"/>
          <w:szCs w:val="24"/>
        </w:rPr>
        <w:t>3</w:t>
      </w:r>
      <w:r w:rsidR="007A0CB8">
        <w:rPr>
          <w:rFonts w:ascii="Times New Roman" w:hAnsi="Times New Roman" w:cs="Times New Roman"/>
          <w:sz w:val="24"/>
          <w:szCs w:val="24"/>
        </w:rPr>
        <w:t>a, and is</w:t>
      </w:r>
      <w:r w:rsidR="005261DD">
        <w:rPr>
          <w:rFonts w:ascii="Times New Roman" w:hAnsi="Times New Roman" w:cs="Times New Roman"/>
          <w:sz w:val="24"/>
          <w:szCs w:val="24"/>
        </w:rPr>
        <w:t xml:space="preserve"> representative of other Y21 m</w:t>
      </w:r>
      <w:r w:rsidR="001E6DDD">
        <w:rPr>
          <w:rFonts w:ascii="Times New Roman" w:hAnsi="Times New Roman" w:cs="Times New Roman"/>
          <w:sz w:val="24"/>
          <w:szCs w:val="24"/>
        </w:rPr>
        <w:t>utants</w:t>
      </w:r>
      <w:r w:rsidR="003006CD">
        <w:rPr>
          <w:rFonts w:ascii="Times New Roman" w:hAnsi="Times New Roman" w:cs="Times New Roman"/>
          <w:sz w:val="24"/>
          <w:szCs w:val="24"/>
        </w:rPr>
        <w:t>.</w:t>
      </w:r>
      <w:r w:rsidRPr="00680E62">
        <w:rPr>
          <w:rFonts w:ascii="Times New Roman" w:hAnsi="Times New Roman" w:cs="Times New Roman"/>
          <w:sz w:val="24"/>
          <w:szCs w:val="24"/>
        </w:rPr>
        <w:t xml:space="preserve"> </w:t>
      </w:r>
      <w:r w:rsidR="003006CD">
        <w:rPr>
          <w:rFonts w:ascii="Times New Roman" w:hAnsi="Times New Roman" w:cs="Times New Roman"/>
          <w:sz w:val="24"/>
          <w:szCs w:val="24"/>
        </w:rPr>
        <w:t xml:space="preserve">Most significantly a transient absorption </w:t>
      </w:r>
      <w:r w:rsidRPr="00680E62">
        <w:rPr>
          <w:rFonts w:ascii="Times New Roman" w:hAnsi="Times New Roman" w:cs="Times New Roman"/>
          <w:sz w:val="24"/>
          <w:szCs w:val="24"/>
        </w:rPr>
        <w:t>1531 cm</w:t>
      </w:r>
      <w:r w:rsidRPr="00680E62">
        <w:rPr>
          <w:rFonts w:ascii="Times New Roman" w:hAnsi="Times New Roman" w:cs="Times New Roman"/>
          <w:sz w:val="24"/>
          <w:szCs w:val="24"/>
          <w:vertAlign w:val="superscript"/>
        </w:rPr>
        <w:t>-1</w:t>
      </w:r>
      <w:r w:rsidRPr="00680E62">
        <w:rPr>
          <w:rFonts w:ascii="Times New Roman" w:hAnsi="Times New Roman" w:cs="Times New Roman"/>
          <w:sz w:val="24"/>
          <w:szCs w:val="24"/>
        </w:rPr>
        <w:t xml:space="preserve"> </w:t>
      </w:r>
      <w:r w:rsidR="003006CD">
        <w:rPr>
          <w:rFonts w:ascii="Times New Roman" w:hAnsi="Times New Roman" w:cs="Times New Roman"/>
          <w:sz w:val="24"/>
          <w:szCs w:val="24"/>
        </w:rPr>
        <w:t xml:space="preserve">is seen to </w:t>
      </w:r>
      <w:r w:rsidRPr="00680E62">
        <w:rPr>
          <w:rFonts w:ascii="Times New Roman" w:hAnsi="Times New Roman" w:cs="Times New Roman"/>
          <w:sz w:val="24"/>
          <w:szCs w:val="24"/>
        </w:rPr>
        <w:t>grow in</w:t>
      </w:r>
      <w:r w:rsidR="00AC2E6B">
        <w:rPr>
          <w:rFonts w:ascii="Times New Roman" w:hAnsi="Times New Roman" w:cs="Times New Roman"/>
          <w:sz w:val="24"/>
          <w:szCs w:val="24"/>
        </w:rPr>
        <w:t xml:space="preserve"> with time</w:t>
      </w:r>
      <w:r w:rsidRPr="00680E62">
        <w:rPr>
          <w:rFonts w:ascii="Times New Roman" w:hAnsi="Times New Roman" w:cs="Times New Roman"/>
          <w:sz w:val="24"/>
          <w:szCs w:val="24"/>
        </w:rPr>
        <w:t xml:space="preserve">, reaching its maximum </w:t>
      </w:r>
      <w:r w:rsidR="001E6DDD" w:rsidRPr="001E6DDD">
        <w:rPr>
          <w:rFonts w:ascii="Symbol" w:hAnsi="Symbol" w:cs="Times New Roman"/>
          <w:sz w:val="24"/>
          <w:szCs w:val="24"/>
        </w:rPr>
        <w:t></w:t>
      </w:r>
      <w:r w:rsidRPr="00680E62">
        <w:rPr>
          <w:rFonts w:ascii="Times New Roman" w:hAnsi="Times New Roman" w:cs="Times New Roman"/>
          <w:sz w:val="24"/>
          <w:szCs w:val="24"/>
        </w:rPr>
        <w:t xml:space="preserve">OD </w:t>
      </w:r>
      <w:r w:rsidR="001E6DDD">
        <w:rPr>
          <w:rFonts w:ascii="Times New Roman" w:hAnsi="Times New Roman" w:cs="Times New Roman"/>
          <w:sz w:val="24"/>
          <w:szCs w:val="24"/>
        </w:rPr>
        <w:t xml:space="preserve">in </w:t>
      </w:r>
      <w:r w:rsidR="00695190">
        <w:rPr>
          <w:rFonts w:ascii="Times New Roman" w:hAnsi="Times New Roman" w:cs="Times New Roman"/>
          <w:sz w:val="24"/>
          <w:szCs w:val="24"/>
        </w:rPr>
        <w:t xml:space="preserve">several </w:t>
      </w:r>
      <w:r w:rsidR="001E6DDD">
        <w:rPr>
          <w:rFonts w:ascii="Times New Roman" w:hAnsi="Times New Roman" w:cs="Times New Roman"/>
          <w:sz w:val="24"/>
          <w:szCs w:val="24"/>
        </w:rPr>
        <w:t>tens of</w:t>
      </w:r>
      <w:r w:rsidRPr="00680E62">
        <w:rPr>
          <w:rFonts w:ascii="Times New Roman" w:hAnsi="Times New Roman" w:cs="Times New Roman"/>
          <w:sz w:val="24"/>
          <w:szCs w:val="24"/>
        </w:rPr>
        <w:t xml:space="preserve"> </w:t>
      </w:r>
      <w:r w:rsidR="002C1CFA">
        <w:rPr>
          <w:rFonts w:ascii="Times New Roman" w:hAnsi="Times New Roman" w:cs="Times New Roman"/>
          <w:sz w:val="24"/>
          <w:szCs w:val="24"/>
        </w:rPr>
        <w:t>picoseconds</w:t>
      </w:r>
      <w:r w:rsidR="002812C3">
        <w:rPr>
          <w:rFonts w:ascii="Times New Roman" w:hAnsi="Times New Roman" w:cs="Times New Roman"/>
          <w:sz w:val="24"/>
          <w:szCs w:val="24"/>
        </w:rPr>
        <w:t xml:space="preserve">; this wavenumber </w:t>
      </w:r>
      <w:r w:rsidR="00EC79DB">
        <w:rPr>
          <w:rFonts w:ascii="Times New Roman" w:hAnsi="Times New Roman" w:cs="Times New Roman"/>
          <w:sz w:val="24"/>
          <w:szCs w:val="24"/>
        </w:rPr>
        <w:t>was</w:t>
      </w:r>
      <w:r w:rsidR="002812C3">
        <w:rPr>
          <w:rFonts w:ascii="Times New Roman" w:hAnsi="Times New Roman" w:cs="Times New Roman"/>
          <w:sz w:val="24"/>
          <w:szCs w:val="24"/>
        </w:rPr>
        <w:t xml:space="preserve"> shown </w:t>
      </w:r>
      <w:r w:rsidR="00EC79DB">
        <w:rPr>
          <w:rFonts w:ascii="Times New Roman" w:hAnsi="Times New Roman" w:cs="Times New Roman"/>
          <w:sz w:val="24"/>
          <w:szCs w:val="24"/>
        </w:rPr>
        <w:t>in</w:t>
      </w:r>
      <w:r w:rsidR="002812C3">
        <w:rPr>
          <w:rFonts w:ascii="Times New Roman" w:hAnsi="Times New Roman" w:cs="Times New Roman"/>
          <w:sz w:val="24"/>
          <w:szCs w:val="24"/>
        </w:rPr>
        <w:t xml:space="preserve"> model studies to be associated with </w:t>
      </w:r>
      <w:r w:rsidR="00BD6347">
        <w:rPr>
          <w:rFonts w:ascii="Times New Roman" w:hAnsi="Times New Roman" w:cs="Times New Roman"/>
          <w:sz w:val="24"/>
          <w:szCs w:val="24"/>
        </w:rPr>
        <w:t xml:space="preserve">an IR active </w:t>
      </w:r>
      <w:r w:rsidR="002C1CFA">
        <w:rPr>
          <w:rFonts w:ascii="Times New Roman" w:hAnsi="Times New Roman" w:cs="Times New Roman"/>
          <w:sz w:val="24"/>
          <w:szCs w:val="24"/>
        </w:rPr>
        <w:t xml:space="preserve">vibrational </w:t>
      </w:r>
      <w:r w:rsidR="00277919">
        <w:rPr>
          <w:rFonts w:ascii="Times New Roman" w:hAnsi="Times New Roman" w:cs="Times New Roman"/>
          <w:sz w:val="24"/>
          <w:szCs w:val="24"/>
        </w:rPr>
        <w:t>absorption</w:t>
      </w:r>
      <w:r w:rsidR="002812C3">
        <w:rPr>
          <w:rFonts w:ascii="Times New Roman" w:hAnsi="Times New Roman" w:cs="Times New Roman"/>
          <w:sz w:val="24"/>
          <w:szCs w:val="24"/>
        </w:rPr>
        <w:t xml:space="preserve"> of the </w:t>
      </w:r>
      <w:r w:rsidR="002812C3" w:rsidRPr="00680E62">
        <w:rPr>
          <w:rFonts w:ascii="Times New Roman" w:hAnsi="Times New Roman" w:cs="Times New Roman"/>
          <w:sz w:val="24"/>
          <w:szCs w:val="24"/>
        </w:rPr>
        <w:t>flavin radical</w:t>
      </w:r>
      <w:r w:rsidRPr="00680E62">
        <w:rPr>
          <w:rFonts w:ascii="Times New Roman" w:hAnsi="Times New Roman" w:cs="Times New Roman"/>
          <w:sz w:val="24"/>
          <w:szCs w:val="24"/>
        </w:rPr>
        <w:t>.</w:t>
      </w:r>
      <w:hyperlink w:anchor="_ENREF_47" w:tooltip="Lukacs, 2012 #148"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&lt;EndNote&gt;&lt;Cite&gt;&lt;Author&gt;Lukacs&lt;/Author&gt;&lt;Year&gt;2012&lt;/Year&gt;&lt;RecNum&gt;148&lt;/RecNum&gt;&lt;DisplayText&gt;&lt;style face="superscript"&gt;47&lt;/style&gt;&lt;/DisplayText&gt;&lt;record&gt;&lt;rec-number&gt;148&lt;/rec-number&gt;&lt;foreign-keys&gt;&lt;key app="EN" db-id="zwfr9xfao2ded6ear5y5xvv1prtazrp2srrv"&gt;148&lt;/key&gt;&lt;/foreign-keys&gt;&lt;ref-type name="Journal Article"&gt;17&lt;/ref-type&gt;&lt;contributors&gt;&lt;authors&gt;&lt;author&gt;Lukacs, A.&lt;/author&gt;&lt;author&gt;Zhao, R. K.&lt;/author&gt;&lt;author&gt;Haigney, A.&lt;/author&gt;&lt;author&gt;Brust, R.&lt;/author&gt;&lt;author&gt;Greetham, G. M.&lt;/author&gt;&lt;author&gt;Towrie, M.&lt;/author&gt;&lt;author&gt;Tonge, P. J.&lt;/author&gt;&lt;author&gt;Meech, S. R.&lt;/author&gt;&lt;/authors&gt;&lt;/contributors&gt;&lt;titles&gt;&lt;title&gt;Excited State Structure and Dynamics of the Neutral and Anionic Flavin Radical Revealed by Ultrafast Transient Mid-IR to Visible Spectroscopy&lt;/title&gt;&lt;secondary-title&gt;Journal of Physical Chemistry B&lt;/secondary-title&gt;&lt;/titles&gt;&lt;periodical&gt;&lt;full-title&gt;Journal of Physical Chemistry B&lt;/full-title&gt;&lt;/periodical&gt;&lt;pages&gt;5810-5818&lt;/pages&gt;&lt;volume&gt;116&lt;/volume&gt;&lt;number&gt;20&lt;/number&gt;&lt;dates&gt;&lt;year&gt;2012&lt;/year&gt;&lt;pub-dates&gt;&lt;date&gt;May&lt;/date&gt;&lt;/pub-dates&gt;&lt;/dates&gt;&lt;isbn&gt;1520-6106&lt;/isbn&gt;&lt;accession-num&gt;WOS:000304338300002&lt;/accession-num&gt;&lt;urls&gt;&lt;related-urls&gt;&lt;url&gt;&amp;lt;Go to ISI&amp;gt;://WOS:000304338300002&lt;/url&gt;&lt;/related-urls&gt;&lt;/urls&gt;&lt;electronic-resource-num&gt;10.1021/jp2116559&lt;/electronic-resource-num&gt;&lt;/record&gt;&lt;/Cite&gt;&lt;/EndNote&gt;</w:instrText>
        </w:r>
        <w:r w:rsidR="00AE4578">
          <w:rPr>
            <w:rFonts w:ascii="Times New Roman" w:hAnsi="Times New Roman" w:cs="Times New Roman"/>
            <w:sz w:val="24"/>
            <w:szCs w:val="24"/>
          </w:rPr>
          <w:fldChar w:fldCharType="separate"/>
        </w:r>
        <w:r w:rsidR="00AE4578" w:rsidRPr="005261DD">
          <w:rPr>
            <w:rFonts w:ascii="Times New Roman" w:hAnsi="Times New Roman" w:cs="Times New Roman"/>
            <w:noProof/>
            <w:sz w:val="24"/>
            <w:szCs w:val="24"/>
            <w:vertAlign w:val="superscript"/>
          </w:rPr>
          <w:t>47</w:t>
        </w:r>
        <w:r w:rsidR="00AE4578">
          <w:rPr>
            <w:rFonts w:ascii="Times New Roman" w:hAnsi="Times New Roman" w:cs="Times New Roman"/>
            <w:sz w:val="24"/>
            <w:szCs w:val="24"/>
          </w:rPr>
          <w:fldChar w:fldCharType="end"/>
        </w:r>
      </w:hyperlink>
      <w:r w:rsidRPr="00680E62">
        <w:rPr>
          <w:rFonts w:ascii="Times New Roman" w:hAnsi="Times New Roman" w:cs="Times New Roman"/>
          <w:sz w:val="24"/>
          <w:szCs w:val="24"/>
        </w:rPr>
        <w:t xml:space="preserve"> </w:t>
      </w:r>
      <w:r w:rsidR="00277919">
        <w:rPr>
          <w:rFonts w:ascii="Times New Roman" w:hAnsi="Times New Roman" w:cs="Times New Roman"/>
          <w:sz w:val="24"/>
          <w:szCs w:val="24"/>
        </w:rPr>
        <w:t>T</w:t>
      </w:r>
      <w:r w:rsidR="002812C3">
        <w:rPr>
          <w:rFonts w:ascii="Times New Roman" w:hAnsi="Times New Roman" w:cs="Times New Roman"/>
          <w:sz w:val="24"/>
          <w:szCs w:val="24"/>
        </w:rPr>
        <w:t>hus</w:t>
      </w:r>
      <w:r w:rsidR="00AC2E6B">
        <w:rPr>
          <w:rFonts w:ascii="Times New Roman" w:hAnsi="Times New Roman" w:cs="Times New Roman"/>
          <w:sz w:val="24"/>
          <w:szCs w:val="24"/>
        </w:rPr>
        <w:t>, the appearance of this mode suggests that</w:t>
      </w:r>
      <w:r w:rsidR="002812C3">
        <w:rPr>
          <w:rFonts w:ascii="Times New Roman" w:hAnsi="Times New Roman" w:cs="Times New Roman"/>
          <w:sz w:val="24"/>
          <w:szCs w:val="24"/>
        </w:rPr>
        <w:t xml:space="preserve"> </w:t>
      </w:r>
      <w:r w:rsidR="003006CD" w:rsidRPr="00680E62">
        <w:rPr>
          <w:rFonts w:ascii="Times New Roman" w:hAnsi="Times New Roman" w:cs="Times New Roman"/>
          <w:sz w:val="24"/>
          <w:szCs w:val="24"/>
        </w:rPr>
        <w:t xml:space="preserve">these </w:t>
      </w:r>
      <w:r w:rsidR="003006CD">
        <w:rPr>
          <w:rFonts w:ascii="Times New Roman" w:hAnsi="Times New Roman" w:cs="Times New Roman"/>
          <w:sz w:val="24"/>
          <w:szCs w:val="24"/>
        </w:rPr>
        <w:t xml:space="preserve">photoinactive mutants </w:t>
      </w:r>
      <w:r w:rsidR="003006CD" w:rsidRPr="00680E62">
        <w:rPr>
          <w:rFonts w:ascii="Times New Roman" w:hAnsi="Times New Roman" w:cs="Times New Roman"/>
          <w:sz w:val="24"/>
          <w:szCs w:val="24"/>
        </w:rPr>
        <w:t xml:space="preserve">support </w:t>
      </w:r>
      <w:r w:rsidR="00AC2E6B">
        <w:rPr>
          <w:rFonts w:ascii="Times New Roman" w:hAnsi="Times New Roman" w:cs="Times New Roman"/>
          <w:sz w:val="24"/>
          <w:szCs w:val="24"/>
        </w:rPr>
        <w:t>an</w:t>
      </w:r>
      <w:r w:rsidR="00182806">
        <w:rPr>
          <w:rFonts w:ascii="Times New Roman" w:hAnsi="Times New Roman" w:cs="Times New Roman"/>
          <w:sz w:val="24"/>
          <w:szCs w:val="24"/>
        </w:rPr>
        <w:t xml:space="preserve"> electron transfer reaction</w:t>
      </w:r>
      <w:r w:rsidR="00DF67D3">
        <w:rPr>
          <w:rFonts w:ascii="Times New Roman" w:hAnsi="Times New Roman" w:cs="Times New Roman"/>
          <w:sz w:val="24"/>
          <w:szCs w:val="24"/>
        </w:rPr>
        <w:t>. The same result was found earlier by Gauden et al</w:t>
      </w:r>
      <w:r w:rsidR="00687E6F">
        <w:rPr>
          <w:rFonts w:ascii="Times New Roman" w:hAnsi="Times New Roman" w:cs="Times New Roman"/>
          <w:sz w:val="24"/>
          <w:szCs w:val="24"/>
        </w:rPr>
        <w:t xml:space="preserve"> </w:t>
      </w:r>
      <w:r w:rsidR="00EC79DB">
        <w:rPr>
          <w:rFonts w:ascii="Times New Roman" w:hAnsi="Times New Roman" w:cs="Times New Roman"/>
          <w:sz w:val="24"/>
          <w:szCs w:val="24"/>
        </w:rPr>
        <w:t xml:space="preserve">for Y21F, Y21I and Y21C </w:t>
      </w:r>
      <w:r w:rsidR="001E6DDD">
        <w:rPr>
          <w:rFonts w:ascii="Times New Roman" w:hAnsi="Times New Roman" w:cs="Times New Roman"/>
          <w:sz w:val="24"/>
          <w:szCs w:val="24"/>
        </w:rPr>
        <w:t>in</w:t>
      </w:r>
      <w:r w:rsidR="00687E6F">
        <w:rPr>
          <w:rFonts w:ascii="Times New Roman" w:hAnsi="Times New Roman" w:cs="Times New Roman"/>
          <w:sz w:val="24"/>
          <w:szCs w:val="24"/>
        </w:rPr>
        <w:t xml:space="preserve"> transient absorption</w:t>
      </w:r>
      <w:r w:rsidR="00DF67D3">
        <w:rPr>
          <w:rFonts w:ascii="Times New Roman" w:hAnsi="Times New Roman" w:cs="Times New Roman"/>
          <w:sz w:val="24"/>
          <w:szCs w:val="24"/>
        </w:rPr>
        <w:t>.</w:t>
      </w:r>
      <w:hyperlink w:anchor="_ENREF_45" w:tooltip="Gauden, 2007 #180"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&lt;EndNote&gt;&lt;Cite&gt;&lt;Author&gt;Gauden&lt;/Author&gt;&lt;Year&gt;2007&lt;/Year&gt;&lt;RecNum&gt;180&lt;/RecNum&gt;&lt;DisplayText&gt;&lt;style face="superscript"&gt;45&lt;/style&gt;&lt;/DisplayText&gt;&lt;record&gt;&lt;rec-number&gt;180&lt;/rec-number&gt;&lt;foreign-keys&gt;&lt;key app="EN" db-id="zwfr9xfao2ded6ear5y5xvv1prtazrp2srrv"&gt;180&lt;/key&gt;&lt;/foreign-keys&gt;&lt;ref-type name="Journal Article"&gt;17&lt;/ref-type&gt;&lt;contributors&gt;&lt;authors&gt;&lt;author&gt;Gauden, M.&lt;/author&gt;&lt;author&gt;Grinstead, J. S.&lt;/author&gt;&lt;author&gt;Laan, W.&lt;/author&gt;&lt;author&gt;van Stokkum, I. H. M.&lt;/author&gt;&lt;author&gt;Avila-Perez, M.&lt;/author&gt;&lt;author&gt;Toh, K. C.&lt;/author&gt;&lt;author&gt;Boelens, R.&lt;/author&gt;&lt;author&gt;Kaptein, R.&lt;/author&gt;&lt;author&gt;van Grondelle, R.&lt;/author&gt;&lt;author&gt;Hellingwerf, K. J.&lt;/author&gt;&lt;author&gt;Kennis, J. T. M.&lt;/author&gt;&lt;/authors&gt;&lt;/contributors&gt;&lt;titles&gt;&lt;title&gt;On the role of aromatic side chains in the photoactivation of BLUF domains&lt;/title&gt;&lt;secondary-title&gt;Biochemistry&lt;/secondary-title&gt;&lt;/titles&gt;&lt;periodical&gt;&lt;full-title&gt;Biochemistry&lt;/full-title&gt;&lt;/periodical&gt;&lt;pages&gt;7405-7415&lt;/pages&gt;&lt;volume&gt;46&lt;/volume&gt;&lt;number&gt;25&lt;/number&gt;&lt;dates&gt;&lt;year&gt;2007&lt;/year&gt;&lt;pub-dates&gt;&lt;date&gt;Jun&lt;/date&gt;&lt;/pub-dates&gt;&lt;/dates&gt;&lt;isbn&gt;0006-2960&lt;/isbn&gt;&lt;accession-num&gt;WOS:000247340300009&lt;/accession-num&gt;&lt;urls&gt;&lt;related-urls&gt;&lt;url&gt;&amp;lt;Go to ISI&amp;gt;://WOS:000247340300009&lt;/url&gt;&lt;/related-urls&gt;&lt;/urls&gt;&lt;electronic-resource-num&gt;10.1021/bi7006433&lt;/electronic-resource-num&gt;&lt;/record&gt;&lt;/Cite&gt;&lt;/EndNote&gt;</w:instrText>
        </w:r>
        <w:r w:rsidR="00AE4578">
          <w:rPr>
            <w:rFonts w:ascii="Times New Roman" w:hAnsi="Times New Roman" w:cs="Times New Roman"/>
            <w:sz w:val="24"/>
            <w:szCs w:val="24"/>
          </w:rPr>
          <w:fldChar w:fldCharType="separate"/>
        </w:r>
        <w:r w:rsidR="00AE4578" w:rsidRPr="005261DD">
          <w:rPr>
            <w:rFonts w:ascii="Times New Roman" w:hAnsi="Times New Roman" w:cs="Times New Roman"/>
            <w:noProof/>
            <w:sz w:val="24"/>
            <w:szCs w:val="24"/>
            <w:vertAlign w:val="superscript"/>
          </w:rPr>
          <w:t>45</w:t>
        </w:r>
        <w:r w:rsidR="00AE4578">
          <w:rPr>
            <w:rFonts w:ascii="Times New Roman" w:hAnsi="Times New Roman" w:cs="Times New Roman"/>
            <w:sz w:val="24"/>
            <w:szCs w:val="24"/>
          </w:rPr>
          <w:fldChar w:fldCharType="end"/>
        </w:r>
      </w:hyperlink>
      <w:r w:rsidR="00DF67D3">
        <w:rPr>
          <w:rFonts w:ascii="Times New Roman" w:hAnsi="Times New Roman" w:cs="Times New Roman"/>
          <w:sz w:val="24"/>
          <w:szCs w:val="24"/>
        </w:rPr>
        <w:t xml:space="preserve"> However, the vibrational </w:t>
      </w:r>
      <w:r w:rsidR="000B0822">
        <w:rPr>
          <w:rFonts w:ascii="Times New Roman" w:hAnsi="Times New Roman" w:cs="Times New Roman"/>
          <w:sz w:val="24"/>
          <w:szCs w:val="24"/>
        </w:rPr>
        <w:t>resolution</w:t>
      </w:r>
      <w:r w:rsidR="00DF67D3">
        <w:rPr>
          <w:rFonts w:ascii="Times New Roman" w:hAnsi="Times New Roman" w:cs="Times New Roman"/>
          <w:sz w:val="24"/>
          <w:szCs w:val="24"/>
        </w:rPr>
        <w:t xml:space="preserve"> of TRIR al</w:t>
      </w:r>
      <w:r w:rsidR="00EB4B7F">
        <w:rPr>
          <w:rFonts w:ascii="Times New Roman" w:hAnsi="Times New Roman" w:cs="Times New Roman"/>
          <w:sz w:val="24"/>
          <w:szCs w:val="24"/>
        </w:rPr>
        <w:t>l</w:t>
      </w:r>
      <w:r w:rsidR="00DF67D3">
        <w:rPr>
          <w:rFonts w:ascii="Times New Roman" w:hAnsi="Times New Roman" w:cs="Times New Roman"/>
          <w:sz w:val="24"/>
          <w:szCs w:val="24"/>
        </w:rPr>
        <w:t>ow</w:t>
      </w:r>
      <w:r w:rsidR="000B0822">
        <w:rPr>
          <w:rFonts w:ascii="Times New Roman" w:hAnsi="Times New Roman" w:cs="Times New Roman"/>
          <w:sz w:val="24"/>
          <w:szCs w:val="24"/>
        </w:rPr>
        <w:t>s</w:t>
      </w:r>
      <w:r w:rsidR="00DF67D3">
        <w:rPr>
          <w:rFonts w:ascii="Times New Roman" w:hAnsi="Times New Roman" w:cs="Times New Roman"/>
          <w:sz w:val="24"/>
          <w:szCs w:val="24"/>
        </w:rPr>
        <w:t xml:space="preserve"> </w:t>
      </w:r>
      <w:r w:rsidR="002C1CFA">
        <w:rPr>
          <w:rFonts w:ascii="Times New Roman" w:hAnsi="Times New Roman" w:cs="Times New Roman"/>
          <w:sz w:val="24"/>
          <w:szCs w:val="24"/>
        </w:rPr>
        <w:t>for</w:t>
      </w:r>
      <w:r w:rsidR="00277919">
        <w:rPr>
          <w:rFonts w:ascii="Times New Roman" w:hAnsi="Times New Roman" w:cs="Times New Roman"/>
          <w:sz w:val="24"/>
          <w:szCs w:val="24"/>
        </w:rPr>
        <w:t xml:space="preserve"> </w:t>
      </w:r>
      <w:r w:rsidR="005261DD">
        <w:rPr>
          <w:rFonts w:ascii="Times New Roman" w:hAnsi="Times New Roman" w:cs="Times New Roman"/>
          <w:sz w:val="24"/>
          <w:szCs w:val="24"/>
        </w:rPr>
        <w:t xml:space="preserve">a </w:t>
      </w:r>
      <w:r w:rsidR="00277919">
        <w:rPr>
          <w:rFonts w:ascii="Times New Roman" w:hAnsi="Times New Roman" w:cs="Times New Roman"/>
          <w:sz w:val="24"/>
          <w:szCs w:val="24"/>
        </w:rPr>
        <w:t>clearer</w:t>
      </w:r>
      <w:r w:rsidR="00DF67D3">
        <w:rPr>
          <w:rFonts w:ascii="Times New Roman" w:hAnsi="Times New Roman" w:cs="Times New Roman"/>
          <w:sz w:val="24"/>
          <w:szCs w:val="24"/>
        </w:rPr>
        <w:t xml:space="preserve"> separation of transient </w:t>
      </w:r>
      <w:r w:rsidR="00277919">
        <w:rPr>
          <w:rFonts w:ascii="Times New Roman" w:hAnsi="Times New Roman" w:cs="Times New Roman"/>
          <w:sz w:val="24"/>
          <w:szCs w:val="24"/>
        </w:rPr>
        <w:t>species</w:t>
      </w:r>
      <w:r w:rsidR="00DF67D3">
        <w:rPr>
          <w:rFonts w:ascii="Times New Roman" w:hAnsi="Times New Roman" w:cs="Times New Roman"/>
          <w:sz w:val="24"/>
          <w:szCs w:val="24"/>
        </w:rPr>
        <w:t xml:space="preserve">, including </w:t>
      </w:r>
      <w:r w:rsidR="00EC79DB">
        <w:rPr>
          <w:rFonts w:ascii="Times New Roman" w:hAnsi="Times New Roman" w:cs="Times New Roman"/>
          <w:sz w:val="24"/>
          <w:szCs w:val="24"/>
        </w:rPr>
        <w:t xml:space="preserve">in this case </w:t>
      </w:r>
      <w:r w:rsidR="00DF67D3">
        <w:rPr>
          <w:rFonts w:ascii="Times New Roman" w:hAnsi="Times New Roman" w:cs="Times New Roman"/>
          <w:sz w:val="24"/>
          <w:szCs w:val="24"/>
        </w:rPr>
        <w:t xml:space="preserve">the identification of the isoalloxazine </w:t>
      </w:r>
      <w:r w:rsidR="00DF67D3" w:rsidRPr="00EC79DB">
        <w:rPr>
          <w:rFonts w:ascii="Times New Roman" w:hAnsi="Times New Roman" w:cs="Times New Roman"/>
          <w:sz w:val="24"/>
          <w:szCs w:val="24"/>
        </w:rPr>
        <w:t>radical absorption</w:t>
      </w:r>
      <w:r w:rsidR="00DF67D3">
        <w:rPr>
          <w:rFonts w:ascii="Times New Roman" w:hAnsi="Times New Roman" w:cs="Times New Roman"/>
          <w:sz w:val="24"/>
          <w:szCs w:val="24"/>
        </w:rPr>
        <w:t>.</w:t>
      </w:r>
      <w:r w:rsidR="00EB4B7F">
        <w:rPr>
          <w:rFonts w:ascii="Times New Roman" w:hAnsi="Times New Roman" w:cs="Times New Roman"/>
          <w:sz w:val="24"/>
          <w:szCs w:val="24"/>
        </w:rPr>
        <w:t xml:space="preserve"> Further the decay of the singlet excited state and the recovery of the ground state can be monitored</w:t>
      </w:r>
      <w:r w:rsidR="00BD0DEE">
        <w:rPr>
          <w:rFonts w:ascii="Times New Roman" w:hAnsi="Times New Roman" w:cs="Times New Roman"/>
          <w:sz w:val="24"/>
          <w:szCs w:val="24"/>
        </w:rPr>
        <w:t xml:space="preserve"> separately </w:t>
      </w:r>
      <w:r w:rsidR="00EC79DB">
        <w:rPr>
          <w:rFonts w:ascii="Times New Roman" w:hAnsi="Times New Roman" w:cs="Times New Roman"/>
          <w:sz w:val="24"/>
          <w:szCs w:val="24"/>
        </w:rPr>
        <w:t>in TRIR</w:t>
      </w:r>
      <w:r w:rsidR="00277919">
        <w:rPr>
          <w:rFonts w:ascii="Times New Roman" w:hAnsi="Times New Roman" w:cs="Times New Roman"/>
          <w:sz w:val="24"/>
          <w:szCs w:val="24"/>
        </w:rPr>
        <w:t>,</w:t>
      </w:r>
      <w:r w:rsidR="00EC79DB">
        <w:rPr>
          <w:rFonts w:ascii="Times New Roman" w:hAnsi="Times New Roman" w:cs="Times New Roman"/>
          <w:sz w:val="24"/>
          <w:szCs w:val="24"/>
        </w:rPr>
        <w:t xml:space="preserve"> </w:t>
      </w:r>
      <w:r w:rsidR="00BD0DEE">
        <w:rPr>
          <w:rFonts w:ascii="Times New Roman" w:hAnsi="Times New Roman" w:cs="Times New Roman"/>
          <w:sz w:val="24"/>
          <w:szCs w:val="24"/>
        </w:rPr>
        <w:t>from</w:t>
      </w:r>
      <w:r w:rsidR="00EB4B7F">
        <w:rPr>
          <w:rFonts w:ascii="Times New Roman" w:hAnsi="Times New Roman" w:cs="Times New Roman"/>
          <w:sz w:val="24"/>
          <w:szCs w:val="24"/>
        </w:rPr>
        <w:t xml:space="preserve"> the decay of the 1380 cm</w:t>
      </w:r>
      <w:r w:rsidR="00EB4B7F" w:rsidRPr="00BD0DEE">
        <w:rPr>
          <w:rFonts w:ascii="Times New Roman" w:hAnsi="Times New Roman" w:cs="Times New Roman"/>
          <w:sz w:val="24"/>
          <w:szCs w:val="24"/>
          <w:vertAlign w:val="superscript"/>
        </w:rPr>
        <w:t>-1</w:t>
      </w:r>
      <w:r w:rsidR="00EB4B7F">
        <w:rPr>
          <w:rFonts w:ascii="Times New Roman" w:hAnsi="Times New Roman" w:cs="Times New Roman"/>
          <w:sz w:val="24"/>
          <w:szCs w:val="24"/>
        </w:rPr>
        <w:t xml:space="preserve"> </w:t>
      </w:r>
      <w:r w:rsidR="00BD0DEE">
        <w:rPr>
          <w:rFonts w:ascii="Times New Roman" w:hAnsi="Times New Roman" w:cs="Times New Roman"/>
          <w:sz w:val="24"/>
          <w:szCs w:val="24"/>
        </w:rPr>
        <w:t>transient</w:t>
      </w:r>
      <w:r w:rsidR="00EB4B7F">
        <w:rPr>
          <w:rFonts w:ascii="Times New Roman" w:hAnsi="Times New Roman" w:cs="Times New Roman"/>
          <w:sz w:val="24"/>
          <w:szCs w:val="24"/>
        </w:rPr>
        <w:t xml:space="preserve"> absorption and the recovery of the </w:t>
      </w:r>
      <w:r w:rsidR="00F650C3">
        <w:rPr>
          <w:rFonts w:ascii="Times New Roman" w:hAnsi="Times New Roman" w:cs="Times New Roman"/>
          <w:sz w:val="24"/>
          <w:szCs w:val="24"/>
        </w:rPr>
        <w:t>154</w:t>
      </w:r>
      <w:r w:rsidR="00B75EAC">
        <w:rPr>
          <w:rFonts w:ascii="Times New Roman" w:hAnsi="Times New Roman" w:cs="Times New Roman"/>
          <w:sz w:val="24"/>
          <w:szCs w:val="24"/>
        </w:rPr>
        <w:t>8</w:t>
      </w:r>
      <w:r w:rsidR="00F650C3">
        <w:rPr>
          <w:rFonts w:ascii="Times New Roman" w:hAnsi="Times New Roman" w:cs="Times New Roman"/>
          <w:sz w:val="24"/>
          <w:szCs w:val="24"/>
        </w:rPr>
        <w:t xml:space="preserve"> </w:t>
      </w:r>
      <w:r w:rsidR="00EB4B7F">
        <w:rPr>
          <w:rFonts w:ascii="Times New Roman" w:hAnsi="Times New Roman" w:cs="Times New Roman"/>
          <w:sz w:val="24"/>
          <w:szCs w:val="24"/>
        </w:rPr>
        <w:t>cm</w:t>
      </w:r>
      <w:r w:rsidR="00EB4B7F" w:rsidRPr="00BD0DEE">
        <w:rPr>
          <w:rFonts w:ascii="Times New Roman" w:hAnsi="Times New Roman" w:cs="Times New Roman"/>
          <w:sz w:val="24"/>
          <w:szCs w:val="24"/>
          <w:vertAlign w:val="superscript"/>
        </w:rPr>
        <w:t>-1</w:t>
      </w:r>
      <w:r w:rsidR="00EB4B7F">
        <w:rPr>
          <w:rFonts w:ascii="Times New Roman" w:hAnsi="Times New Roman" w:cs="Times New Roman"/>
          <w:sz w:val="24"/>
          <w:szCs w:val="24"/>
        </w:rPr>
        <w:t xml:space="preserve"> ground state bleach</w:t>
      </w:r>
      <w:r w:rsidR="000B0822">
        <w:rPr>
          <w:rFonts w:ascii="Times New Roman" w:hAnsi="Times New Roman" w:cs="Times New Roman"/>
          <w:sz w:val="24"/>
          <w:szCs w:val="24"/>
        </w:rPr>
        <w:t xml:space="preserve"> respectively</w:t>
      </w:r>
      <w:r w:rsidR="00EB4B7F">
        <w:rPr>
          <w:rFonts w:ascii="Times New Roman" w:hAnsi="Times New Roman" w:cs="Times New Roman"/>
          <w:sz w:val="24"/>
          <w:szCs w:val="24"/>
        </w:rPr>
        <w:t>. As expected for the formation of an intermediate the excited state decays more rapidly than the ground state recovers</w:t>
      </w:r>
      <w:r w:rsidR="004676F2">
        <w:rPr>
          <w:rFonts w:ascii="Times New Roman" w:hAnsi="Times New Roman" w:cs="Times New Roman"/>
          <w:sz w:val="24"/>
          <w:szCs w:val="24"/>
        </w:rPr>
        <w:t xml:space="preserve"> (Table 1)</w:t>
      </w:r>
      <w:r w:rsidR="00EB4B7F">
        <w:rPr>
          <w:rFonts w:ascii="Times New Roman" w:hAnsi="Times New Roman" w:cs="Times New Roman"/>
          <w:sz w:val="24"/>
          <w:szCs w:val="24"/>
        </w:rPr>
        <w:t xml:space="preserve">.  </w:t>
      </w:r>
      <w:r w:rsidR="004676F2">
        <w:rPr>
          <w:rFonts w:ascii="Times New Roman" w:hAnsi="Times New Roman" w:cs="Times New Roman"/>
          <w:sz w:val="24"/>
          <w:szCs w:val="24"/>
        </w:rPr>
        <w:t xml:space="preserve">However, the difference between the two is quite small, suggesting </w:t>
      </w:r>
      <w:r w:rsidR="005202CA">
        <w:rPr>
          <w:rFonts w:ascii="Times New Roman" w:hAnsi="Times New Roman" w:cs="Times New Roman"/>
          <w:sz w:val="24"/>
          <w:szCs w:val="24"/>
        </w:rPr>
        <w:t>that once the radical is formed i</w:t>
      </w:r>
      <w:r w:rsidR="004676F2">
        <w:rPr>
          <w:rFonts w:ascii="Times New Roman" w:hAnsi="Times New Roman" w:cs="Times New Roman"/>
          <w:sz w:val="24"/>
          <w:szCs w:val="24"/>
        </w:rPr>
        <w:t>t decays quite quickly to the ground state. T</w:t>
      </w:r>
      <w:r w:rsidR="001E6DDD">
        <w:rPr>
          <w:rFonts w:ascii="Times New Roman" w:hAnsi="Times New Roman" w:cs="Times New Roman"/>
          <w:sz w:val="24"/>
          <w:szCs w:val="24"/>
        </w:rPr>
        <w:t xml:space="preserve">o illustrate this behaviour </w:t>
      </w:r>
      <w:r w:rsidR="004676F2">
        <w:rPr>
          <w:rFonts w:ascii="Times New Roman" w:hAnsi="Times New Roman" w:cs="Times New Roman"/>
          <w:sz w:val="24"/>
          <w:szCs w:val="24"/>
        </w:rPr>
        <w:t>time resolved data for the 1380 cm</w:t>
      </w:r>
      <w:r w:rsidR="004676F2" w:rsidRPr="004676F2">
        <w:rPr>
          <w:rFonts w:ascii="Times New Roman" w:hAnsi="Times New Roman" w:cs="Times New Roman"/>
          <w:sz w:val="24"/>
          <w:szCs w:val="24"/>
          <w:vertAlign w:val="superscript"/>
        </w:rPr>
        <w:t>-1</w:t>
      </w:r>
      <w:r w:rsidR="004676F2">
        <w:rPr>
          <w:rFonts w:ascii="Times New Roman" w:hAnsi="Times New Roman" w:cs="Times New Roman"/>
          <w:sz w:val="24"/>
          <w:szCs w:val="24"/>
        </w:rPr>
        <w:t xml:space="preserve"> decay and the </w:t>
      </w:r>
      <w:r w:rsidR="00B75EAC">
        <w:rPr>
          <w:rFonts w:ascii="Times New Roman" w:hAnsi="Times New Roman" w:cs="Times New Roman"/>
          <w:sz w:val="24"/>
          <w:szCs w:val="24"/>
        </w:rPr>
        <w:t xml:space="preserve">1548 </w:t>
      </w:r>
      <w:r w:rsidR="004676F2">
        <w:rPr>
          <w:rFonts w:ascii="Times New Roman" w:hAnsi="Times New Roman" w:cs="Times New Roman"/>
          <w:sz w:val="24"/>
          <w:szCs w:val="24"/>
        </w:rPr>
        <w:t>cm</w:t>
      </w:r>
      <w:r w:rsidR="004676F2" w:rsidRPr="004676F2">
        <w:rPr>
          <w:rFonts w:ascii="Times New Roman" w:hAnsi="Times New Roman" w:cs="Times New Roman"/>
          <w:sz w:val="24"/>
          <w:szCs w:val="24"/>
          <w:vertAlign w:val="superscript"/>
        </w:rPr>
        <w:t>-1</w:t>
      </w:r>
      <w:r w:rsidR="004676F2">
        <w:rPr>
          <w:rFonts w:ascii="Times New Roman" w:hAnsi="Times New Roman" w:cs="Times New Roman"/>
          <w:sz w:val="24"/>
          <w:szCs w:val="24"/>
        </w:rPr>
        <w:t xml:space="preserve"> ground state recovery</w:t>
      </w:r>
      <w:r w:rsidR="001E6DDD" w:rsidRPr="001E6DDD">
        <w:rPr>
          <w:rFonts w:ascii="Times New Roman" w:hAnsi="Times New Roman" w:cs="Times New Roman"/>
          <w:sz w:val="24"/>
          <w:szCs w:val="24"/>
        </w:rPr>
        <w:t xml:space="preserve"> </w:t>
      </w:r>
      <w:r w:rsidR="001E6DDD">
        <w:rPr>
          <w:rFonts w:ascii="Times New Roman" w:hAnsi="Times New Roman" w:cs="Times New Roman"/>
          <w:sz w:val="24"/>
          <w:szCs w:val="24"/>
        </w:rPr>
        <w:t>of Y21S</w:t>
      </w:r>
      <w:r w:rsidR="004676F2">
        <w:rPr>
          <w:rFonts w:ascii="Times New Roman" w:hAnsi="Times New Roman" w:cs="Times New Roman"/>
          <w:sz w:val="24"/>
          <w:szCs w:val="24"/>
        </w:rPr>
        <w:t xml:space="preserve"> are </w:t>
      </w:r>
      <w:r w:rsidR="001E6DDD">
        <w:rPr>
          <w:rFonts w:ascii="Times New Roman" w:hAnsi="Times New Roman" w:cs="Times New Roman"/>
          <w:sz w:val="24"/>
          <w:szCs w:val="24"/>
        </w:rPr>
        <w:t>compared</w:t>
      </w:r>
      <w:r w:rsidR="004676F2">
        <w:rPr>
          <w:rFonts w:ascii="Times New Roman" w:hAnsi="Times New Roman" w:cs="Times New Roman"/>
          <w:sz w:val="24"/>
          <w:szCs w:val="24"/>
        </w:rPr>
        <w:t xml:space="preserve"> in Figure </w:t>
      </w:r>
      <w:r w:rsidR="005261DD">
        <w:rPr>
          <w:rFonts w:ascii="Times New Roman" w:hAnsi="Times New Roman" w:cs="Times New Roman"/>
          <w:sz w:val="24"/>
          <w:szCs w:val="24"/>
        </w:rPr>
        <w:t>3</w:t>
      </w:r>
      <w:r w:rsidR="00830A3C">
        <w:rPr>
          <w:rFonts w:ascii="Times New Roman" w:hAnsi="Times New Roman" w:cs="Times New Roman"/>
          <w:sz w:val="24"/>
          <w:szCs w:val="24"/>
        </w:rPr>
        <w:t>b</w:t>
      </w:r>
      <w:r w:rsidR="001E6DDD">
        <w:rPr>
          <w:rFonts w:ascii="Times New Roman" w:hAnsi="Times New Roman" w:cs="Times New Roman"/>
          <w:sz w:val="24"/>
          <w:szCs w:val="24"/>
        </w:rPr>
        <w:t>. The separation between the two is apparent, whereas for dAppA</w:t>
      </w:r>
      <w:r w:rsidR="001E6DDD" w:rsidRPr="001E6DDD">
        <w:rPr>
          <w:rFonts w:ascii="Times New Roman" w:hAnsi="Times New Roman" w:cs="Times New Roman"/>
          <w:sz w:val="24"/>
          <w:szCs w:val="24"/>
          <w:vertAlign w:val="subscript"/>
        </w:rPr>
        <w:t>BLUF</w:t>
      </w:r>
      <w:r w:rsidR="000B0822">
        <w:rPr>
          <w:rFonts w:ascii="Times New Roman" w:hAnsi="Times New Roman" w:cs="Times New Roman"/>
          <w:sz w:val="24"/>
          <w:szCs w:val="24"/>
        </w:rPr>
        <w:t xml:space="preserve"> the traces overlapped,</w:t>
      </w:r>
      <w:hyperlink w:anchor="_ENREF_41" w:tooltip="Lukacs, 2014 #261"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&lt;EndNote&gt;&lt;Cite&gt;&lt;Author&gt;Lukacs&lt;/Author&gt;&lt;Year&gt;2014&lt;/Year&gt;&lt;RecNum&gt;261&lt;/RecNum&gt;&lt;DisplayText&gt;&lt;style face="superscript"&gt;41&lt;/style&gt;&lt;/DisplayText&gt;&lt;record&gt;&lt;rec-number&gt;261&lt;/rec-number&gt;&lt;foreign-keys&gt;&lt;key app="EN" db-id="zwfr9xfao2ded6ear5y5xvv1prtazrp2srrv"&gt;261&lt;/key&gt;&lt;/foreign-keys&gt;&lt;ref-type name="Journal Article"&gt;17&lt;/ref-type&gt;&lt;contributors&gt;&lt;authors&gt;&lt;author&gt;Lukacs, Andras&lt;/author&gt;&lt;author&gt;Brust, Richard&lt;/author&gt;&lt;author&gt;Haigney, Allison&lt;/author&gt;&lt;author&gt;Laptenok, Sergey P.&lt;/author&gt;&lt;author&gt;Addison, Kiri&lt;/author&gt;&lt;author&gt;Gil, Agnieszka&lt;/author&gt;&lt;author&gt;Towrie, Michael&lt;/author&gt;&lt;author&gt;Greetham, Gregory M.&lt;/author&gt;&lt;author&gt;Tonge, Peter J.&lt;/author&gt;&lt;author&gt;Meech, Stephen R.&lt;/author&gt;&lt;/authors&gt;&lt;/contributors&gt;&lt;titles&gt;&lt;title&gt;BLUF Domain Function Does Not Require a Metastable Radical Intermediate State&lt;/title&gt;&lt;secondary-title&gt;Journal of the American Chemical Society&lt;/secondary-title&gt;&lt;/titles&gt;&lt;periodical&gt;&lt;full-title&gt;Journal of the American Chemical Society&lt;/full-title&gt;&lt;/periodical&gt;&lt;pages&gt;4605-4615&lt;/pages&gt;&lt;volume&gt;136&lt;/volume&gt;&lt;number&gt;12&lt;/number&gt;&lt;dates&gt;&lt;year&gt;2014&lt;/year&gt;&lt;pub-dates&gt;&lt;date&gt;Mar 26&lt;/date&gt;&lt;/pub-dates&gt;&lt;/dates&gt;&lt;isbn&gt;0002-7863&lt;/isbn&gt;&lt;accession-num&gt;WOS:000333551800028&lt;/accession-num&gt;&lt;urls&gt;&lt;related-urls&gt;&lt;url&gt;&amp;lt;Go to ISI&amp;gt;://WOS:000333551800028&lt;/url&gt;&lt;/related-urls&gt;&lt;/urls&gt;&lt;electronic-resource-num&gt;10.1021/ja4121082&lt;/electronic-resource-num&gt;&lt;/record&gt;&lt;/Cite&gt;&lt;/EndNote&gt;</w:instrText>
        </w:r>
        <w:r w:rsidR="00AE4578">
          <w:rPr>
            <w:rFonts w:ascii="Times New Roman" w:hAnsi="Times New Roman" w:cs="Times New Roman"/>
            <w:sz w:val="24"/>
            <w:szCs w:val="24"/>
          </w:rPr>
          <w:fldChar w:fldCharType="separate"/>
        </w:r>
        <w:r w:rsidR="00AE4578" w:rsidRPr="000B0822">
          <w:rPr>
            <w:rFonts w:ascii="Times New Roman" w:hAnsi="Times New Roman" w:cs="Times New Roman"/>
            <w:noProof/>
            <w:sz w:val="24"/>
            <w:szCs w:val="24"/>
            <w:vertAlign w:val="superscript"/>
          </w:rPr>
          <w:t>41</w:t>
        </w:r>
        <w:r w:rsidR="00AE4578">
          <w:rPr>
            <w:rFonts w:ascii="Times New Roman" w:hAnsi="Times New Roman" w:cs="Times New Roman"/>
            <w:sz w:val="24"/>
            <w:szCs w:val="24"/>
          </w:rPr>
          <w:fldChar w:fldCharType="end"/>
        </w:r>
      </w:hyperlink>
      <w:r w:rsidR="004676F2">
        <w:rPr>
          <w:rFonts w:ascii="Times New Roman" w:hAnsi="Times New Roman" w:cs="Times New Roman"/>
          <w:sz w:val="24"/>
          <w:szCs w:val="24"/>
        </w:rPr>
        <w:t xml:space="preserve"> </w:t>
      </w:r>
      <w:r w:rsidR="001E6DDD">
        <w:rPr>
          <w:rFonts w:ascii="Times New Roman" w:hAnsi="Times New Roman" w:cs="Times New Roman"/>
          <w:sz w:val="24"/>
          <w:szCs w:val="24"/>
        </w:rPr>
        <w:t>suggesting</w:t>
      </w:r>
      <w:r w:rsidR="00CA41D5">
        <w:rPr>
          <w:rFonts w:ascii="Times New Roman" w:hAnsi="Times New Roman" w:cs="Times New Roman"/>
          <w:sz w:val="24"/>
          <w:szCs w:val="24"/>
        </w:rPr>
        <w:t xml:space="preserve"> </w:t>
      </w:r>
      <w:r w:rsidR="001E6DDD">
        <w:rPr>
          <w:rFonts w:ascii="Times New Roman" w:hAnsi="Times New Roman" w:cs="Times New Roman"/>
          <w:sz w:val="24"/>
          <w:szCs w:val="24"/>
        </w:rPr>
        <w:t xml:space="preserve">the </w:t>
      </w:r>
      <w:r w:rsidR="00CA41D5">
        <w:rPr>
          <w:rFonts w:ascii="Times New Roman" w:hAnsi="Times New Roman" w:cs="Times New Roman"/>
          <w:sz w:val="24"/>
          <w:szCs w:val="24"/>
        </w:rPr>
        <w:t xml:space="preserve">excited state decay </w:t>
      </w:r>
      <w:r w:rsidR="00CA41D5">
        <w:rPr>
          <w:rFonts w:ascii="Times New Roman" w:hAnsi="Times New Roman" w:cs="Times New Roman"/>
          <w:sz w:val="24"/>
          <w:szCs w:val="24"/>
        </w:rPr>
        <w:lastRenderedPageBreak/>
        <w:t>and ground state recovery match</w:t>
      </w:r>
      <w:r w:rsidR="00AC2E6B">
        <w:rPr>
          <w:rFonts w:ascii="Times New Roman" w:hAnsi="Times New Roman" w:cs="Times New Roman"/>
          <w:sz w:val="24"/>
          <w:szCs w:val="24"/>
        </w:rPr>
        <w:t>, consistent with a short lived (or absent) intermediate</w:t>
      </w:r>
      <w:r w:rsidR="001E6DDD">
        <w:rPr>
          <w:rFonts w:ascii="Times New Roman" w:hAnsi="Times New Roman" w:cs="Times New Roman"/>
          <w:sz w:val="24"/>
          <w:szCs w:val="24"/>
        </w:rPr>
        <w:t xml:space="preserve"> in</w:t>
      </w:r>
      <w:r w:rsidR="001E6DDD" w:rsidRPr="001E6DDD">
        <w:rPr>
          <w:rFonts w:ascii="Times New Roman" w:hAnsi="Times New Roman" w:cs="Times New Roman"/>
          <w:sz w:val="24"/>
          <w:szCs w:val="24"/>
        </w:rPr>
        <w:t xml:space="preserve"> </w:t>
      </w:r>
      <w:r w:rsidR="001E6DDD">
        <w:rPr>
          <w:rFonts w:ascii="Times New Roman" w:hAnsi="Times New Roman" w:cs="Times New Roman"/>
          <w:sz w:val="24"/>
          <w:szCs w:val="24"/>
        </w:rPr>
        <w:t>dAppA</w:t>
      </w:r>
      <w:r w:rsidR="001E6DDD" w:rsidRPr="001E6DDD">
        <w:rPr>
          <w:rFonts w:ascii="Times New Roman" w:hAnsi="Times New Roman" w:cs="Times New Roman"/>
          <w:sz w:val="24"/>
          <w:szCs w:val="24"/>
          <w:vertAlign w:val="subscript"/>
        </w:rPr>
        <w:t>BLUF</w:t>
      </w:r>
      <w:r w:rsidR="00CA41D5">
        <w:rPr>
          <w:rFonts w:ascii="Times New Roman" w:hAnsi="Times New Roman" w:cs="Times New Roman"/>
          <w:sz w:val="24"/>
          <w:szCs w:val="24"/>
        </w:rPr>
        <w:t>.</w:t>
      </w:r>
    </w:p>
    <w:p w:rsidR="000B0822" w:rsidRDefault="005202CA" w:rsidP="00F14668">
      <w:pPr>
        <w:spacing w:line="480" w:lineRule="auto"/>
        <w:rPr>
          <w:rFonts w:ascii="Times New Roman" w:hAnsi="Times New Roman" w:cs="Times New Roman"/>
          <w:sz w:val="24"/>
          <w:szCs w:val="24"/>
        </w:rPr>
      </w:pPr>
      <w:r>
        <w:rPr>
          <w:rFonts w:ascii="Times New Roman" w:hAnsi="Times New Roman" w:cs="Times New Roman"/>
          <w:sz w:val="24"/>
          <w:szCs w:val="24"/>
        </w:rPr>
        <w:t>The</w:t>
      </w:r>
      <w:r w:rsidR="004676F2">
        <w:rPr>
          <w:rFonts w:ascii="Times New Roman" w:hAnsi="Times New Roman" w:cs="Times New Roman"/>
          <w:sz w:val="24"/>
          <w:szCs w:val="24"/>
        </w:rPr>
        <w:t xml:space="preserve"> Y21 mutant data can be globally analysed </w:t>
      </w:r>
      <w:r>
        <w:rPr>
          <w:rFonts w:ascii="Times New Roman" w:hAnsi="Times New Roman" w:cs="Times New Roman"/>
          <w:sz w:val="24"/>
          <w:szCs w:val="24"/>
        </w:rPr>
        <w:t xml:space="preserve">assuming </w:t>
      </w:r>
      <w:r w:rsidR="00C41972">
        <w:rPr>
          <w:rFonts w:ascii="Times New Roman" w:hAnsi="Times New Roman" w:cs="Times New Roman"/>
          <w:sz w:val="24"/>
          <w:szCs w:val="24"/>
        </w:rPr>
        <w:t>an</w:t>
      </w:r>
      <w:r w:rsidR="004676F2">
        <w:rPr>
          <w:rFonts w:ascii="Times New Roman" w:hAnsi="Times New Roman" w:cs="Times New Roman"/>
          <w:sz w:val="24"/>
          <w:szCs w:val="24"/>
        </w:rPr>
        <w:t xml:space="preserve"> FAD* </w:t>
      </w:r>
      <w:r w:rsidR="004676F2" w:rsidRPr="00EB4B7F">
        <w:rPr>
          <w:rFonts w:ascii="Times New Roman" w:hAnsi="Times New Roman" w:cs="Times New Roman"/>
          <w:sz w:val="24"/>
          <w:szCs w:val="24"/>
        </w:rPr>
        <w:sym w:font="Wingdings" w:char="F0E0"/>
      </w:r>
      <w:r w:rsidR="004676F2">
        <w:rPr>
          <w:rFonts w:ascii="Times New Roman" w:hAnsi="Times New Roman" w:cs="Times New Roman"/>
          <w:sz w:val="24"/>
          <w:szCs w:val="24"/>
        </w:rPr>
        <w:t xml:space="preserve"> FAD</w:t>
      </w:r>
      <w:r w:rsidR="004676F2" w:rsidRPr="00BD0DEE">
        <w:rPr>
          <w:rFonts w:ascii="Times New Roman" w:hAnsi="Times New Roman" w:cs="Times New Roman"/>
          <w:sz w:val="24"/>
          <w:szCs w:val="24"/>
          <w:vertAlign w:val="superscript"/>
        </w:rPr>
        <w:t>•</w:t>
      </w:r>
      <w:r w:rsidR="000B0822">
        <w:rPr>
          <w:rFonts w:ascii="Times New Roman" w:hAnsi="Times New Roman" w:cs="Times New Roman"/>
          <w:sz w:val="24"/>
          <w:szCs w:val="24"/>
          <w:vertAlign w:val="superscript"/>
        </w:rPr>
        <w:t>−</w:t>
      </w:r>
      <w:r w:rsidR="004676F2">
        <w:rPr>
          <w:rFonts w:ascii="Times New Roman" w:hAnsi="Times New Roman" w:cs="Times New Roman"/>
          <w:sz w:val="24"/>
          <w:szCs w:val="24"/>
        </w:rPr>
        <w:t xml:space="preserve"> </w:t>
      </w:r>
      <w:r w:rsidR="004676F2" w:rsidRPr="00BD0DEE">
        <w:rPr>
          <w:rFonts w:ascii="Times New Roman" w:hAnsi="Times New Roman" w:cs="Times New Roman"/>
          <w:sz w:val="24"/>
          <w:szCs w:val="24"/>
        </w:rPr>
        <w:sym w:font="Wingdings" w:char="F0E0"/>
      </w:r>
      <w:r w:rsidR="004676F2">
        <w:rPr>
          <w:rFonts w:ascii="Times New Roman" w:hAnsi="Times New Roman" w:cs="Times New Roman"/>
          <w:sz w:val="24"/>
          <w:szCs w:val="24"/>
        </w:rPr>
        <w:t xml:space="preserve"> FAD</w:t>
      </w:r>
      <w:r>
        <w:rPr>
          <w:rFonts w:ascii="Times New Roman" w:hAnsi="Times New Roman" w:cs="Times New Roman"/>
          <w:sz w:val="24"/>
          <w:szCs w:val="24"/>
        </w:rPr>
        <w:t xml:space="preserve"> kinetics </w:t>
      </w:r>
      <w:r w:rsidRPr="00830A3C">
        <w:rPr>
          <w:rFonts w:ascii="Times New Roman" w:hAnsi="Times New Roman" w:cs="Times New Roman"/>
          <w:sz w:val="24"/>
          <w:szCs w:val="24"/>
        </w:rPr>
        <w:t>scheme</w:t>
      </w:r>
      <w:r w:rsidR="004676F2" w:rsidRPr="00830A3C">
        <w:rPr>
          <w:rFonts w:ascii="Times New Roman" w:hAnsi="Times New Roman" w:cs="Times New Roman"/>
          <w:sz w:val="24"/>
          <w:szCs w:val="24"/>
        </w:rPr>
        <w:t xml:space="preserve">. The data were fit to this </w:t>
      </w:r>
      <w:r w:rsidR="00C41972">
        <w:rPr>
          <w:rFonts w:ascii="Times New Roman" w:hAnsi="Times New Roman" w:cs="Times New Roman"/>
          <w:sz w:val="24"/>
          <w:szCs w:val="24"/>
        </w:rPr>
        <w:t>simplest</w:t>
      </w:r>
      <w:r w:rsidR="005261DD">
        <w:rPr>
          <w:rFonts w:ascii="Times New Roman" w:hAnsi="Times New Roman" w:cs="Times New Roman"/>
          <w:sz w:val="24"/>
          <w:szCs w:val="24"/>
        </w:rPr>
        <w:t xml:space="preserve"> possible</w:t>
      </w:r>
      <w:r w:rsidR="00C41972">
        <w:rPr>
          <w:rFonts w:ascii="Times New Roman" w:hAnsi="Times New Roman" w:cs="Times New Roman"/>
          <w:sz w:val="24"/>
          <w:szCs w:val="24"/>
        </w:rPr>
        <w:t xml:space="preserve"> </w:t>
      </w:r>
      <w:r w:rsidR="004676F2" w:rsidRPr="00830A3C">
        <w:rPr>
          <w:rFonts w:ascii="Times New Roman" w:hAnsi="Times New Roman" w:cs="Times New Roman"/>
          <w:sz w:val="24"/>
          <w:szCs w:val="24"/>
        </w:rPr>
        <w:t>model</w:t>
      </w:r>
      <w:r w:rsidRPr="00830A3C">
        <w:rPr>
          <w:rFonts w:ascii="Times New Roman" w:hAnsi="Times New Roman" w:cs="Times New Roman"/>
          <w:sz w:val="24"/>
          <w:szCs w:val="24"/>
        </w:rPr>
        <w:t>,</w:t>
      </w:r>
      <w:r w:rsidR="004676F2" w:rsidRPr="00830A3C">
        <w:rPr>
          <w:rFonts w:ascii="Times New Roman" w:hAnsi="Times New Roman" w:cs="Times New Roman"/>
          <w:sz w:val="24"/>
          <w:szCs w:val="24"/>
        </w:rPr>
        <w:t xml:space="preserve"> </w:t>
      </w:r>
      <w:r w:rsidRPr="00830A3C">
        <w:rPr>
          <w:rFonts w:ascii="Times New Roman" w:hAnsi="Times New Roman" w:cs="Times New Roman"/>
          <w:sz w:val="24"/>
          <w:szCs w:val="24"/>
        </w:rPr>
        <w:t>which assumes</w:t>
      </w:r>
      <w:r w:rsidR="008F1D25" w:rsidRPr="00830A3C">
        <w:rPr>
          <w:rFonts w:ascii="Times New Roman" w:hAnsi="Times New Roman" w:cs="Times New Roman"/>
          <w:sz w:val="24"/>
          <w:szCs w:val="24"/>
        </w:rPr>
        <w:t xml:space="preserve"> that the excited state decays can be </w:t>
      </w:r>
      <w:r w:rsidRPr="00830A3C">
        <w:rPr>
          <w:rFonts w:ascii="Times New Roman" w:hAnsi="Times New Roman" w:cs="Times New Roman"/>
          <w:sz w:val="24"/>
          <w:szCs w:val="24"/>
        </w:rPr>
        <w:t xml:space="preserve">represented </w:t>
      </w:r>
      <w:r w:rsidR="008F1D25" w:rsidRPr="00830A3C">
        <w:rPr>
          <w:rFonts w:ascii="Times New Roman" w:hAnsi="Times New Roman" w:cs="Times New Roman"/>
          <w:sz w:val="24"/>
          <w:szCs w:val="24"/>
        </w:rPr>
        <w:t xml:space="preserve">approximately by </w:t>
      </w:r>
      <w:r w:rsidR="00830A3C" w:rsidRPr="00830A3C">
        <w:rPr>
          <w:rFonts w:ascii="Times New Roman" w:hAnsi="Times New Roman" w:cs="Times New Roman"/>
          <w:sz w:val="24"/>
          <w:szCs w:val="24"/>
        </w:rPr>
        <w:t>a single</w:t>
      </w:r>
      <w:r w:rsidR="008F1D25" w:rsidRPr="00830A3C">
        <w:rPr>
          <w:rFonts w:ascii="Times New Roman" w:hAnsi="Times New Roman" w:cs="Times New Roman"/>
          <w:sz w:val="24"/>
          <w:szCs w:val="24"/>
        </w:rPr>
        <w:t xml:space="preserve"> exponential decay function</w:t>
      </w:r>
      <w:r w:rsidR="00830A3C" w:rsidRPr="00830A3C">
        <w:rPr>
          <w:rFonts w:ascii="Times New Roman" w:hAnsi="Times New Roman" w:cs="Times New Roman"/>
          <w:sz w:val="24"/>
          <w:szCs w:val="24"/>
        </w:rPr>
        <w:t>, which is not the case</w:t>
      </w:r>
      <w:r w:rsidR="005261DD">
        <w:rPr>
          <w:rFonts w:ascii="Times New Roman" w:hAnsi="Times New Roman" w:cs="Times New Roman"/>
          <w:sz w:val="24"/>
          <w:szCs w:val="24"/>
        </w:rPr>
        <w:t>; the non-single exponential kinetic introduced considerable ambiguity into the analysis</w:t>
      </w:r>
      <w:r w:rsidR="00830A3C" w:rsidRPr="00830A3C">
        <w:rPr>
          <w:rFonts w:ascii="Times New Roman" w:hAnsi="Times New Roman" w:cs="Times New Roman"/>
          <w:sz w:val="24"/>
          <w:szCs w:val="24"/>
        </w:rPr>
        <w:t xml:space="preserve">. </w:t>
      </w:r>
      <w:r w:rsidR="004676F2" w:rsidRPr="00830A3C">
        <w:rPr>
          <w:rFonts w:ascii="Times New Roman" w:hAnsi="Times New Roman" w:cs="Times New Roman"/>
          <w:sz w:val="24"/>
          <w:szCs w:val="24"/>
        </w:rPr>
        <w:t xml:space="preserve"> </w:t>
      </w:r>
      <w:r w:rsidR="00830A3C" w:rsidRPr="00830A3C">
        <w:rPr>
          <w:rFonts w:ascii="Times New Roman" w:hAnsi="Times New Roman" w:cs="Times New Roman"/>
          <w:sz w:val="24"/>
          <w:szCs w:val="24"/>
        </w:rPr>
        <w:t>Nevertheless</w:t>
      </w:r>
      <w:r w:rsidR="00616CF0">
        <w:rPr>
          <w:rFonts w:ascii="Times New Roman" w:hAnsi="Times New Roman" w:cs="Times New Roman"/>
          <w:sz w:val="24"/>
          <w:szCs w:val="24"/>
        </w:rPr>
        <w:t>,</w:t>
      </w:r>
      <w:r w:rsidR="00830A3C" w:rsidRPr="00830A3C">
        <w:rPr>
          <w:rFonts w:ascii="Times New Roman" w:hAnsi="Times New Roman" w:cs="Times New Roman"/>
          <w:sz w:val="24"/>
          <w:szCs w:val="24"/>
        </w:rPr>
        <w:t xml:space="preserve"> the fit to the data</w:t>
      </w:r>
      <w:r w:rsidR="005261DD">
        <w:rPr>
          <w:rFonts w:ascii="Times New Roman" w:hAnsi="Times New Roman" w:cs="Times New Roman"/>
          <w:sz w:val="24"/>
          <w:szCs w:val="24"/>
        </w:rPr>
        <w:t xml:space="preserve"> by the simplest model</w:t>
      </w:r>
      <w:r w:rsidR="00830A3C" w:rsidRPr="00830A3C">
        <w:rPr>
          <w:rFonts w:ascii="Times New Roman" w:hAnsi="Times New Roman" w:cs="Times New Roman"/>
          <w:sz w:val="24"/>
          <w:szCs w:val="24"/>
        </w:rPr>
        <w:t xml:space="preserve"> is reasonable,</w:t>
      </w:r>
      <w:r w:rsidR="00830A3C">
        <w:rPr>
          <w:rFonts w:ascii="Times New Roman" w:hAnsi="Times New Roman" w:cs="Times New Roman"/>
          <w:sz w:val="24"/>
          <w:szCs w:val="24"/>
        </w:rPr>
        <w:t xml:space="preserve"> with the singlet decaying to the intermediate in 31 ps which goes to a final state in 400 ps; the</w:t>
      </w:r>
      <w:r w:rsidRPr="00830A3C">
        <w:rPr>
          <w:rFonts w:ascii="Times New Roman" w:hAnsi="Times New Roman" w:cs="Times New Roman"/>
          <w:sz w:val="24"/>
          <w:szCs w:val="24"/>
        </w:rPr>
        <w:t xml:space="preserve"> </w:t>
      </w:r>
      <w:r w:rsidR="00830A3C" w:rsidRPr="00830A3C">
        <w:rPr>
          <w:rFonts w:ascii="Times New Roman" w:hAnsi="Times New Roman" w:cs="Times New Roman"/>
          <w:sz w:val="24"/>
          <w:szCs w:val="24"/>
        </w:rPr>
        <w:t>EA</w:t>
      </w:r>
      <w:r w:rsidR="00B75EAC">
        <w:rPr>
          <w:rFonts w:ascii="Times New Roman" w:hAnsi="Times New Roman" w:cs="Times New Roman"/>
          <w:sz w:val="24"/>
          <w:szCs w:val="24"/>
        </w:rPr>
        <w:t>D</w:t>
      </w:r>
      <w:r w:rsidR="00830A3C" w:rsidRPr="00830A3C">
        <w:rPr>
          <w:rFonts w:ascii="Times New Roman" w:hAnsi="Times New Roman" w:cs="Times New Roman"/>
          <w:sz w:val="24"/>
          <w:szCs w:val="24"/>
        </w:rPr>
        <w:t>S</w:t>
      </w:r>
      <w:r w:rsidR="004676F2" w:rsidRPr="00830A3C">
        <w:rPr>
          <w:rFonts w:ascii="Times New Roman" w:hAnsi="Times New Roman" w:cs="Times New Roman"/>
          <w:sz w:val="24"/>
          <w:szCs w:val="24"/>
        </w:rPr>
        <w:t xml:space="preserve"> are shown in Figure </w:t>
      </w:r>
      <w:r w:rsidR="005261DD">
        <w:rPr>
          <w:rFonts w:ascii="Times New Roman" w:hAnsi="Times New Roman" w:cs="Times New Roman"/>
          <w:sz w:val="24"/>
          <w:szCs w:val="24"/>
        </w:rPr>
        <w:t>4</w:t>
      </w:r>
      <w:r w:rsidR="00FA7187" w:rsidRPr="00830A3C">
        <w:rPr>
          <w:rFonts w:ascii="Times New Roman" w:hAnsi="Times New Roman" w:cs="Times New Roman"/>
          <w:sz w:val="24"/>
          <w:szCs w:val="24"/>
        </w:rPr>
        <w:t>a</w:t>
      </w:r>
      <w:r w:rsidR="00830A3C">
        <w:rPr>
          <w:rFonts w:ascii="Times New Roman" w:hAnsi="Times New Roman" w:cs="Times New Roman"/>
          <w:sz w:val="24"/>
          <w:szCs w:val="24"/>
        </w:rPr>
        <w:t xml:space="preserve">. In this case the </w:t>
      </w:r>
      <w:r w:rsidR="00F650C3">
        <w:rPr>
          <w:rFonts w:ascii="Times New Roman" w:hAnsi="Times New Roman" w:cs="Times New Roman"/>
          <w:sz w:val="24"/>
          <w:szCs w:val="24"/>
        </w:rPr>
        <w:t xml:space="preserve">1531 </w:t>
      </w:r>
      <w:r w:rsidR="00C41972">
        <w:rPr>
          <w:rFonts w:ascii="Times New Roman" w:hAnsi="Times New Roman" w:cs="Times New Roman"/>
          <w:sz w:val="24"/>
          <w:szCs w:val="24"/>
        </w:rPr>
        <w:t>cm</w:t>
      </w:r>
      <w:r w:rsidR="00C41972" w:rsidRPr="00C41972">
        <w:rPr>
          <w:rFonts w:ascii="Times New Roman" w:hAnsi="Times New Roman" w:cs="Times New Roman"/>
          <w:sz w:val="24"/>
          <w:szCs w:val="24"/>
          <w:vertAlign w:val="superscript"/>
        </w:rPr>
        <w:t>-1</w:t>
      </w:r>
      <w:r w:rsidR="00C41972">
        <w:rPr>
          <w:rFonts w:ascii="Times New Roman" w:hAnsi="Times New Roman" w:cs="Times New Roman"/>
          <w:sz w:val="24"/>
          <w:szCs w:val="24"/>
        </w:rPr>
        <w:t xml:space="preserve"> </w:t>
      </w:r>
      <w:r w:rsidR="00830A3C">
        <w:rPr>
          <w:rFonts w:ascii="Times New Roman" w:hAnsi="Times New Roman" w:cs="Times New Roman"/>
          <w:sz w:val="24"/>
          <w:szCs w:val="24"/>
        </w:rPr>
        <w:t>transient absorption associated with the FAD</w:t>
      </w:r>
      <w:r w:rsidR="00830A3C" w:rsidRPr="00830A3C">
        <w:rPr>
          <w:rFonts w:ascii="Times New Roman" w:hAnsi="Times New Roman" w:cs="Times New Roman"/>
          <w:sz w:val="24"/>
          <w:szCs w:val="24"/>
          <w:vertAlign w:val="superscript"/>
        </w:rPr>
        <w:t>•</w:t>
      </w:r>
      <w:r w:rsidR="000B0822">
        <w:rPr>
          <w:rFonts w:ascii="Times New Roman" w:hAnsi="Times New Roman" w:cs="Times New Roman"/>
          <w:sz w:val="24"/>
          <w:szCs w:val="24"/>
          <w:vertAlign w:val="superscript"/>
        </w:rPr>
        <w:t>−</w:t>
      </w:r>
      <w:r w:rsidR="00830A3C">
        <w:rPr>
          <w:rFonts w:ascii="Times New Roman" w:hAnsi="Times New Roman" w:cs="Times New Roman"/>
          <w:sz w:val="24"/>
          <w:szCs w:val="24"/>
        </w:rPr>
        <w:t xml:space="preserve"> </w:t>
      </w:r>
      <w:r w:rsidR="00C41972">
        <w:rPr>
          <w:rFonts w:ascii="Times New Roman" w:hAnsi="Times New Roman" w:cs="Times New Roman"/>
          <w:sz w:val="24"/>
          <w:szCs w:val="24"/>
        </w:rPr>
        <w:t>appears</w:t>
      </w:r>
      <w:r w:rsidR="00830A3C">
        <w:rPr>
          <w:rFonts w:ascii="Times New Roman" w:hAnsi="Times New Roman" w:cs="Times New Roman"/>
          <w:sz w:val="24"/>
          <w:szCs w:val="24"/>
        </w:rPr>
        <w:t xml:space="preserve"> in the spectrum of the intermediate, consistent with the scheme. However, the 1380 cm</w:t>
      </w:r>
      <w:r w:rsidR="00830A3C" w:rsidRPr="00830A3C">
        <w:rPr>
          <w:rFonts w:ascii="Times New Roman" w:hAnsi="Times New Roman" w:cs="Times New Roman"/>
          <w:sz w:val="24"/>
          <w:szCs w:val="24"/>
          <w:vertAlign w:val="superscript"/>
        </w:rPr>
        <w:t>-1</w:t>
      </w:r>
      <w:r w:rsidR="00830A3C">
        <w:rPr>
          <w:rFonts w:ascii="Times New Roman" w:hAnsi="Times New Roman" w:cs="Times New Roman"/>
          <w:sz w:val="24"/>
          <w:szCs w:val="24"/>
        </w:rPr>
        <w:t xml:space="preserve"> transient </w:t>
      </w:r>
      <w:r w:rsidR="00C41972">
        <w:rPr>
          <w:rFonts w:ascii="Times New Roman" w:hAnsi="Times New Roman" w:cs="Times New Roman"/>
          <w:sz w:val="24"/>
          <w:szCs w:val="24"/>
        </w:rPr>
        <w:t xml:space="preserve">associated with FAD* </w:t>
      </w:r>
      <w:r w:rsidR="00830A3C">
        <w:rPr>
          <w:rFonts w:ascii="Times New Roman" w:hAnsi="Times New Roman" w:cs="Times New Roman"/>
          <w:sz w:val="24"/>
          <w:szCs w:val="24"/>
        </w:rPr>
        <w:t xml:space="preserve">persists for longer times than the radical formation, which is unphysical, but </w:t>
      </w:r>
      <w:r w:rsidR="005261DD">
        <w:rPr>
          <w:rFonts w:ascii="Times New Roman" w:hAnsi="Times New Roman" w:cs="Times New Roman"/>
          <w:sz w:val="24"/>
          <w:szCs w:val="24"/>
        </w:rPr>
        <w:t>is</w:t>
      </w:r>
      <w:r w:rsidR="00C41972">
        <w:rPr>
          <w:rFonts w:ascii="Times New Roman" w:hAnsi="Times New Roman" w:cs="Times New Roman"/>
          <w:sz w:val="24"/>
          <w:szCs w:val="24"/>
        </w:rPr>
        <w:t xml:space="preserve"> </w:t>
      </w:r>
      <w:r w:rsidR="00830A3C">
        <w:rPr>
          <w:rFonts w:ascii="Times New Roman" w:hAnsi="Times New Roman" w:cs="Times New Roman"/>
          <w:sz w:val="24"/>
          <w:szCs w:val="24"/>
        </w:rPr>
        <w:t xml:space="preserve">a consequence of imposing a </w:t>
      </w:r>
      <w:r w:rsidR="002A411E">
        <w:rPr>
          <w:rFonts w:ascii="Times New Roman" w:hAnsi="Times New Roman" w:cs="Times New Roman"/>
          <w:sz w:val="24"/>
          <w:szCs w:val="24"/>
        </w:rPr>
        <w:t xml:space="preserve">simple </w:t>
      </w:r>
      <w:r w:rsidR="00830A3C">
        <w:rPr>
          <w:rFonts w:ascii="Times New Roman" w:hAnsi="Times New Roman" w:cs="Times New Roman"/>
          <w:sz w:val="24"/>
          <w:szCs w:val="24"/>
        </w:rPr>
        <w:t xml:space="preserve">single exponential decay scheme on non-single exponential data. Note also that the final state has </w:t>
      </w:r>
      <w:r w:rsidR="00C41972">
        <w:rPr>
          <w:rFonts w:ascii="Times New Roman" w:hAnsi="Times New Roman" w:cs="Times New Roman"/>
          <w:sz w:val="24"/>
          <w:szCs w:val="24"/>
        </w:rPr>
        <w:t>finite</w:t>
      </w:r>
      <w:r w:rsidR="00830A3C">
        <w:rPr>
          <w:rFonts w:ascii="Times New Roman" w:hAnsi="Times New Roman" w:cs="Times New Roman"/>
          <w:sz w:val="24"/>
          <w:szCs w:val="24"/>
        </w:rPr>
        <w:t xml:space="preserve"> amplitude suggesting some long lived modification to the </w:t>
      </w:r>
      <w:r w:rsidR="006B563B">
        <w:rPr>
          <w:rFonts w:ascii="Times New Roman" w:hAnsi="Times New Roman" w:cs="Times New Roman"/>
          <w:sz w:val="24"/>
          <w:szCs w:val="24"/>
        </w:rPr>
        <w:t>spectrum</w:t>
      </w:r>
      <w:r w:rsidR="00C41972">
        <w:rPr>
          <w:rFonts w:ascii="Times New Roman" w:hAnsi="Times New Roman" w:cs="Times New Roman"/>
          <w:sz w:val="24"/>
          <w:szCs w:val="24"/>
        </w:rPr>
        <w:t xml:space="preserve"> in Y21 mutants</w:t>
      </w:r>
      <w:r w:rsidR="00830A3C">
        <w:rPr>
          <w:rFonts w:ascii="Times New Roman" w:hAnsi="Times New Roman" w:cs="Times New Roman"/>
          <w:sz w:val="24"/>
          <w:szCs w:val="24"/>
        </w:rPr>
        <w:t xml:space="preserve">. This could be a change in </w:t>
      </w:r>
      <w:r w:rsidR="006B563B">
        <w:rPr>
          <w:rFonts w:ascii="Times New Roman" w:hAnsi="Times New Roman" w:cs="Times New Roman"/>
          <w:sz w:val="24"/>
          <w:szCs w:val="24"/>
        </w:rPr>
        <w:t>the H-bond environment of the FAD or in principle a long lived triplet state (although the triplet state of FMN does not have any contribution around 1630 cm</w:t>
      </w:r>
      <w:r w:rsidR="006B563B" w:rsidRPr="007B4A8A">
        <w:rPr>
          <w:rFonts w:ascii="Times New Roman" w:hAnsi="Times New Roman" w:cs="Times New Roman"/>
          <w:sz w:val="24"/>
          <w:szCs w:val="24"/>
          <w:vertAlign w:val="superscript"/>
        </w:rPr>
        <w:t>-1</w:t>
      </w:r>
      <w:r w:rsidR="00C41972">
        <w:rPr>
          <w:rFonts w:ascii="Times New Roman" w:hAnsi="Times New Roman" w:cs="Times New Roman"/>
          <w:sz w:val="24"/>
          <w:szCs w:val="24"/>
        </w:rPr>
        <w:t xml:space="preserve">, which is an important part of the final spectrum, Figure </w:t>
      </w:r>
      <w:r w:rsidR="005261DD">
        <w:rPr>
          <w:rFonts w:ascii="Times New Roman" w:hAnsi="Times New Roman" w:cs="Times New Roman"/>
          <w:sz w:val="24"/>
          <w:szCs w:val="24"/>
        </w:rPr>
        <w:t>4</w:t>
      </w:r>
      <w:r w:rsidR="00C41972">
        <w:rPr>
          <w:rFonts w:ascii="Times New Roman" w:hAnsi="Times New Roman" w:cs="Times New Roman"/>
          <w:sz w:val="24"/>
          <w:szCs w:val="24"/>
        </w:rPr>
        <w:t>a</w:t>
      </w:r>
      <w:hyperlink w:anchor="_ENREF_26" w:tooltip="Brust, 2013 #220"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&lt;EndNote&gt;&lt;Cite&gt;&lt;Author&gt;Brust&lt;/Author&gt;&lt;Year&gt;2013&lt;/Year&gt;&lt;RecNum&gt;220&lt;/RecNum&gt;&lt;DisplayText&gt;&lt;style face="superscript"&gt;26&lt;/style&gt;&lt;/DisplayText&gt;&lt;record&gt;&lt;rec-number&gt;220&lt;/rec-number&gt;&lt;foreign-keys&gt;&lt;key app="EN" db-id="zwfr9xfao2ded6ear5y5xvv1prtazrp2srrv"&gt;220&lt;/key&gt;&lt;/foreign-keys&gt;&lt;ref-type name="Journal Article"&gt;17&lt;/ref-type&gt;&lt;contributors&gt;&lt;authors&gt;&lt;author&gt;Brust, Richard&lt;/author&gt;&lt;author&gt;Lukacs, Andras&lt;/author&gt;&lt;author&gt;Haigney, Allison&lt;/author&gt;&lt;author&gt;Addison, Kiri&lt;/author&gt;&lt;author&gt;Gil, Agnieszka&lt;/author&gt;&lt;author&gt;Towrie, Michael&lt;/author&gt;&lt;author&gt;Clark, Ian P.&lt;/author&gt;&lt;author&gt;Greetham, Gregory M.&lt;/author&gt;&lt;author&gt;Tonge, Peter J.&lt;/author&gt;&lt;author&gt;Meech, Stephen R.&lt;/author&gt;&lt;/authors&gt;&lt;/contributors&gt;&lt;titles&gt;&lt;title&gt;Proteins in Action: Femtosecond to Millisecond Structural Dynamics of a Photoactive Flavoprotein&lt;/title&gt;&lt;secondary-title&gt;Journal of the American Chemical Society&lt;/secondary-title&gt;&lt;/titles&gt;&lt;periodical&gt;&lt;full-title&gt;Journal of the American Chemical Society&lt;/full-title&gt;&lt;/periodical&gt;&lt;pages&gt;16168-16174&lt;/pages&gt;&lt;volume&gt;135&lt;/volume&gt;&lt;number&gt;43&lt;/number&gt;&lt;dates&gt;&lt;year&gt;2013&lt;/year&gt;&lt;pub-dates&gt;&lt;date&gt;2013/10/30&lt;/date&gt;&lt;/pub-dates&gt;&lt;/dates&gt;&lt;publisher&gt;American Chemical Society&lt;/publisher&gt;&lt;isbn&gt;0002-7863&lt;/isbn&gt;&lt;urls&gt;&lt;related-urls&gt;&lt;url&gt;http://dx.doi.org/10.1021/ja407265p&lt;/url&gt;&lt;/related-urls&gt;&lt;/urls&gt;&lt;electronic-resource-num&gt;10.1021/ja407265p&lt;/electronic-resource-num&gt;&lt;access-date&gt;2013/11/05&lt;/access-date&gt;&lt;/record&gt;&lt;/Cite&gt;&lt;/EndNote&gt;</w:instrText>
        </w:r>
        <w:r w:rsidR="00AE4578">
          <w:rPr>
            <w:rFonts w:ascii="Times New Roman" w:hAnsi="Times New Roman" w:cs="Times New Roman"/>
            <w:sz w:val="24"/>
            <w:szCs w:val="24"/>
          </w:rPr>
          <w:fldChar w:fldCharType="separate"/>
        </w:r>
        <w:r w:rsidR="00AE4578" w:rsidRPr="000B0822">
          <w:rPr>
            <w:rFonts w:ascii="Times New Roman" w:hAnsi="Times New Roman" w:cs="Times New Roman"/>
            <w:noProof/>
            <w:sz w:val="24"/>
            <w:szCs w:val="24"/>
            <w:vertAlign w:val="superscript"/>
          </w:rPr>
          <w:t>26</w:t>
        </w:r>
        <w:r w:rsidR="00AE4578">
          <w:rPr>
            <w:rFonts w:ascii="Times New Roman" w:hAnsi="Times New Roman" w:cs="Times New Roman"/>
            <w:sz w:val="24"/>
            <w:szCs w:val="24"/>
          </w:rPr>
          <w:fldChar w:fldCharType="end"/>
        </w:r>
      </w:hyperlink>
      <w:r w:rsidR="006B563B">
        <w:rPr>
          <w:rFonts w:ascii="Times New Roman" w:hAnsi="Times New Roman" w:cs="Times New Roman"/>
          <w:sz w:val="24"/>
          <w:szCs w:val="24"/>
        </w:rPr>
        <w:t xml:space="preserve">). </w:t>
      </w:r>
      <w:r w:rsidR="007B4A8A">
        <w:rPr>
          <w:rFonts w:ascii="Times New Roman" w:hAnsi="Times New Roman" w:cs="Times New Roman"/>
          <w:sz w:val="24"/>
          <w:szCs w:val="24"/>
        </w:rPr>
        <w:t>In an effort to model the</w:t>
      </w:r>
      <w:r w:rsidR="00C41972">
        <w:rPr>
          <w:rFonts w:ascii="Times New Roman" w:hAnsi="Times New Roman" w:cs="Times New Roman"/>
          <w:sz w:val="24"/>
          <w:szCs w:val="24"/>
        </w:rPr>
        <w:t>se</w:t>
      </w:r>
      <w:r w:rsidR="007B4A8A">
        <w:rPr>
          <w:rFonts w:ascii="Times New Roman" w:hAnsi="Times New Roman" w:cs="Times New Roman"/>
          <w:sz w:val="24"/>
          <w:szCs w:val="24"/>
        </w:rPr>
        <w:t xml:space="preserve"> inherently non</w:t>
      </w:r>
      <w:r w:rsidR="00C41972">
        <w:rPr>
          <w:rFonts w:ascii="Times New Roman" w:hAnsi="Times New Roman" w:cs="Times New Roman"/>
          <w:sz w:val="24"/>
          <w:szCs w:val="24"/>
        </w:rPr>
        <w:t xml:space="preserve">-single </w:t>
      </w:r>
      <w:r w:rsidR="007B4A8A">
        <w:rPr>
          <w:rFonts w:ascii="Times New Roman" w:hAnsi="Times New Roman" w:cs="Times New Roman"/>
          <w:sz w:val="24"/>
          <w:szCs w:val="24"/>
        </w:rPr>
        <w:t xml:space="preserve">exponential </w:t>
      </w:r>
      <w:r w:rsidR="00C41972">
        <w:rPr>
          <w:rFonts w:ascii="Times New Roman" w:hAnsi="Times New Roman" w:cs="Times New Roman"/>
          <w:sz w:val="24"/>
          <w:szCs w:val="24"/>
        </w:rPr>
        <w:t>data they</w:t>
      </w:r>
      <w:r w:rsidR="007B4A8A">
        <w:rPr>
          <w:rFonts w:ascii="Times New Roman" w:hAnsi="Times New Roman" w:cs="Times New Roman"/>
          <w:sz w:val="24"/>
          <w:szCs w:val="24"/>
        </w:rPr>
        <w:t xml:space="preserve"> were analysed assuming two initial states</w:t>
      </w:r>
      <w:r w:rsidR="00CA3F60">
        <w:rPr>
          <w:rFonts w:ascii="Times New Roman" w:hAnsi="Times New Roman" w:cs="Times New Roman"/>
          <w:sz w:val="24"/>
          <w:szCs w:val="24"/>
        </w:rPr>
        <w:t xml:space="preserve"> (A and A’)</w:t>
      </w:r>
      <w:r w:rsidR="007B4A8A">
        <w:rPr>
          <w:rFonts w:ascii="Times New Roman" w:hAnsi="Times New Roman" w:cs="Times New Roman"/>
          <w:sz w:val="24"/>
          <w:szCs w:val="24"/>
        </w:rPr>
        <w:t xml:space="preserve">, one of which decays to the radical </w:t>
      </w:r>
      <w:r w:rsidR="00CA3F60">
        <w:rPr>
          <w:rFonts w:ascii="Times New Roman" w:hAnsi="Times New Roman" w:cs="Times New Roman"/>
          <w:sz w:val="24"/>
          <w:szCs w:val="24"/>
        </w:rPr>
        <w:t>(A</w:t>
      </w:r>
      <w:r w:rsidR="00CA3F60" w:rsidRPr="00CA3F60">
        <w:rPr>
          <w:rFonts w:ascii="Times New Roman" w:hAnsi="Times New Roman" w:cs="Times New Roman"/>
          <w:sz w:val="24"/>
          <w:szCs w:val="24"/>
          <w:vertAlign w:val="superscript"/>
        </w:rPr>
        <w:t>•</w:t>
      </w:r>
      <w:r w:rsidR="000B0822">
        <w:rPr>
          <w:rFonts w:ascii="Times New Roman" w:hAnsi="Times New Roman" w:cs="Times New Roman"/>
          <w:sz w:val="24"/>
          <w:szCs w:val="24"/>
          <w:vertAlign w:val="superscript"/>
        </w:rPr>
        <w:t>−</w:t>
      </w:r>
      <w:r w:rsidR="00CA3F60">
        <w:rPr>
          <w:rFonts w:ascii="Times New Roman" w:hAnsi="Times New Roman" w:cs="Times New Roman"/>
          <w:sz w:val="24"/>
          <w:szCs w:val="24"/>
        </w:rPr>
        <w:t xml:space="preserve">) </w:t>
      </w:r>
      <w:r w:rsidR="007B4A8A">
        <w:rPr>
          <w:rFonts w:ascii="Times New Roman" w:hAnsi="Times New Roman" w:cs="Times New Roman"/>
          <w:sz w:val="24"/>
          <w:szCs w:val="24"/>
        </w:rPr>
        <w:t>and one directly to the ground state</w:t>
      </w:r>
      <w:r w:rsidR="00B05C3B">
        <w:rPr>
          <w:rFonts w:ascii="Times New Roman" w:hAnsi="Times New Roman" w:cs="Times New Roman"/>
          <w:sz w:val="24"/>
          <w:szCs w:val="24"/>
        </w:rPr>
        <w:t>; the condition that the 1380 cm</w:t>
      </w:r>
      <w:r w:rsidR="00B05C3B" w:rsidRPr="002A411E">
        <w:rPr>
          <w:rFonts w:ascii="Times New Roman" w:hAnsi="Times New Roman" w:cs="Times New Roman"/>
          <w:sz w:val="24"/>
          <w:szCs w:val="24"/>
          <w:vertAlign w:val="superscript"/>
        </w:rPr>
        <w:t>-1</w:t>
      </w:r>
      <w:r w:rsidR="00B05C3B">
        <w:rPr>
          <w:rFonts w:ascii="Times New Roman" w:hAnsi="Times New Roman" w:cs="Times New Roman"/>
          <w:sz w:val="24"/>
          <w:szCs w:val="24"/>
        </w:rPr>
        <w:t xml:space="preserve"> peak associated with FAD* is absent in the FAD</w:t>
      </w:r>
      <w:r w:rsidR="00B05C3B" w:rsidRPr="00B05C3B">
        <w:rPr>
          <w:rFonts w:ascii="Times New Roman" w:hAnsi="Times New Roman" w:cs="Times New Roman"/>
          <w:sz w:val="24"/>
          <w:szCs w:val="24"/>
          <w:vertAlign w:val="superscript"/>
        </w:rPr>
        <w:t>•−</w:t>
      </w:r>
      <w:r w:rsidR="00B05C3B">
        <w:rPr>
          <w:rFonts w:ascii="Times New Roman" w:hAnsi="Times New Roman" w:cs="Times New Roman"/>
          <w:sz w:val="24"/>
          <w:szCs w:val="24"/>
        </w:rPr>
        <w:t xml:space="preserve"> spectrum was also imposed</w:t>
      </w:r>
      <w:r w:rsidR="007B4A8A">
        <w:rPr>
          <w:rFonts w:ascii="Times New Roman" w:hAnsi="Times New Roman" w:cs="Times New Roman"/>
          <w:sz w:val="24"/>
          <w:szCs w:val="24"/>
        </w:rPr>
        <w:t>. The radical state then relaxes to the final state</w:t>
      </w:r>
      <w:r w:rsidR="00CA3F60">
        <w:rPr>
          <w:rFonts w:ascii="Times New Roman" w:hAnsi="Times New Roman" w:cs="Times New Roman"/>
          <w:sz w:val="24"/>
          <w:szCs w:val="24"/>
        </w:rPr>
        <w:t xml:space="preserve"> (</w:t>
      </w:r>
      <w:r w:rsidR="0024229E">
        <w:rPr>
          <w:rFonts w:ascii="Times New Roman" w:hAnsi="Times New Roman" w:cs="Times New Roman"/>
          <w:sz w:val="24"/>
          <w:szCs w:val="24"/>
        </w:rPr>
        <w:t>B</w:t>
      </w:r>
      <w:r w:rsidR="00CA3F60">
        <w:rPr>
          <w:rFonts w:ascii="Times New Roman" w:hAnsi="Times New Roman" w:cs="Times New Roman"/>
          <w:sz w:val="24"/>
          <w:szCs w:val="24"/>
        </w:rPr>
        <w:t>)</w:t>
      </w:r>
      <w:r w:rsidR="007B4A8A">
        <w:rPr>
          <w:rFonts w:ascii="Times New Roman" w:hAnsi="Times New Roman" w:cs="Times New Roman"/>
          <w:sz w:val="24"/>
          <w:szCs w:val="24"/>
        </w:rPr>
        <w:t xml:space="preserve">, which is again slightly perturbed compared to the ground state. The scheme </w:t>
      </w:r>
      <w:r w:rsidR="00BD6347">
        <w:rPr>
          <w:rFonts w:ascii="Times New Roman" w:hAnsi="Times New Roman" w:cs="Times New Roman"/>
          <w:sz w:val="24"/>
          <w:szCs w:val="24"/>
        </w:rPr>
        <w:t>is</w:t>
      </w:r>
      <w:r w:rsidR="007B4A8A">
        <w:rPr>
          <w:rFonts w:ascii="Times New Roman" w:hAnsi="Times New Roman" w:cs="Times New Roman"/>
          <w:sz w:val="24"/>
          <w:szCs w:val="24"/>
        </w:rPr>
        <w:t xml:space="preserve"> shown </w:t>
      </w:r>
      <w:r w:rsidR="007B4A8A" w:rsidRPr="005261DD">
        <w:rPr>
          <w:rFonts w:ascii="Times New Roman" w:hAnsi="Times New Roman" w:cs="Times New Roman"/>
          <w:sz w:val="24"/>
          <w:szCs w:val="24"/>
        </w:rPr>
        <w:t xml:space="preserve">in </w:t>
      </w:r>
      <w:r w:rsidR="00C41972" w:rsidRPr="005261DD">
        <w:rPr>
          <w:rFonts w:ascii="Times New Roman" w:hAnsi="Times New Roman" w:cs="Times New Roman"/>
          <w:sz w:val="24"/>
          <w:szCs w:val="24"/>
        </w:rPr>
        <w:t>S</w:t>
      </w:r>
      <w:r w:rsidR="007B4A8A" w:rsidRPr="005261DD">
        <w:rPr>
          <w:rFonts w:ascii="Times New Roman" w:hAnsi="Times New Roman" w:cs="Times New Roman"/>
          <w:sz w:val="24"/>
          <w:szCs w:val="24"/>
        </w:rPr>
        <w:t>cheme 1</w:t>
      </w:r>
      <w:r w:rsidR="007B4A8A">
        <w:rPr>
          <w:rFonts w:ascii="Times New Roman" w:hAnsi="Times New Roman" w:cs="Times New Roman"/>
          <w:sz w:val="24"/>
          <w:szCs w:val="24"/>
        </w:rPr>
        <w:t xml:space="preserve"> and the </w:t>
      </w:r>
      <w:r w:rsidR="00F650C3">
        <w:rPr>
          <w:rFonts w:ascii="Times New Roman" w:hAnsi="Times New Roman" w:cs="Times New Roman"/>
          <w:sz w:val="24"/>
          <w:szCs w:val="24"/>
        </w:rPr>
        <w:t xml:space="preserve">SADS </w:t>
      </w:r>
      <w:r w:rsidR="00BD6347">
        <w:rPr>
          <w:rFonts w:ascii="Times New Roman" w:hAnsi="Times New Roman" w:cs="Times New Roman"/>
          <w:sz w:val="24"/>
          <w:szCs w:val="24"/>
        </w:rPr>
        <w:t xml:space="preserve">and relaxation times </w:t>
      </w:r>
      <w:r w:rsidR="007B4A8A">
        <w:rPr>
          <w:rFonts w:ascii="Times New Roman" w:hAnsi="Times New Roman" w:cs="Times New Roman"/>
          <w:sz w:val="24"/>
          <w:szCs w:val="24"/>
        </w:rPr>
        <w:t xml:space="preserve">in Figure </w:t>
      </w:r>
      <w:r w:rsidR="00B05C3B">
        <w:rPr>
          <w:rFonts w:ascii="Times New Roman" w:hAnsi="Times New Roman" w:cs="Times New Roman"/>
          <w:sz w:val="24"/>
          <w:szCs w:val="24"/>
        </w:rPr>
        <w:t>4</w:t>
      </w:r>
      <w:r w:rsidR="007B4A8A">
        <w:rPr>
          <w:rFonts w:ascii="Times New Roman" w:hAnsi="Times New Roman" w:cs="Times New Roman"/>
          <w:sz w:val="24"/>
          <w:szCs w:val="24"/>
        </w:rPr>
        <w:t>b</w:t>
      </w:r>
      <w:r w:rsidR="00CA3F60">
        <w:rPr>
          <w:rFonts w:ascii="Times New Roman" w:hAnsi="Times New Roman" w:cs="Times New Roman"/>
          <w:sz w:val="24"/>
          <w:szCs w:val="24"/>
        </w:rPr>
        <w:t xml:space="preserve">. </w:t>
      </w:r>
    </w:p>
    <w:p w:rsidR="0024229E" w:rsidRDefault="0024229E" w:rsidP="00813EFC">
      <w:pPr>
        <w:spacing w:line="480" w:lineRule="auto"/>
        <w:jc w:val="center"/>
        <w:rPr>
          <w:noProof/>
        </w:rPr>
      </w:pPr>
      <w:r>
        <w:rPr>
          <w:noProof/>
        </w:rPr>
        <w:lastRenderedPageBreak/>
        <w:drawing>
          <wp:inline distT="0" distB="0" distL="0" distR="0">
            <wp:extent cx="1066800" cy="752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heme1.eps"/>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66800" cy="752475"/>
                    </a:xfrm>
                    <a:prstGeom prst="rect">
                      <a:avLst/>
                    </a:prstGeom>
                  </pic:spPr>
                </pic:pic>
              </a:graphicData>
            </a:graphic>
          </wp:inline>
        </w:drawing>
      </w:r>
    </w:p>
    <w:p w:rsidR="00813EFC" w:rsidRPr="00813EFC" w:rsidRDefault="00813EFC" w:rsidP="00813EFC">
      <w:pPr>
        <w:spacing w:line="480" w:lineRule="auto"/>
        <w:jc w:val="center"/>
        <w:rPr>
          <w:rFonts w:ascii="Times New Roman" w:hAnsi="Times New Roman" w:cs="Times New Roman"/>
          <w:noProof/>
          <w:sz w:val="24"/>
          <w:szCs w:val="24"/>
        </w:rPr>
      </w:pPr>
      <w:r w:rsidRPr="00813EFC">
        <w:rPr>
          <w:rFonts w:ascii="Times New Roman" w:hAnsi="Times New Roman" w:cs="Times New Roman"/>
          <w:noProof/>
          <w:sz w:val="24"/>
          <w:szCs w:val="24"/>
        </w:rPr>
        <w:t>Scheme 1</w:t>
      </w:r>
    </w:p>
    <w:p w:rsidR="00BD0DEE" w:rsidRDefault="00CA3F60" w:rsidP="00F14668">
      <w:pPr>
        <w:spacing w:line="480" w:lineRule="auto"/>
        <w:rPr>
          <w:rFonts w:ascii="Times New Roman" w:hAnsi="Times New Roman" w:cs="Times New Roman"/>
          <w:sz w:val="24"/>
          <w:szCs w:val="24"/>
        </w:rPr>
      </w:pPr>
      <w:r>
        <w:rPr>
          <w:rFonts w:ascii="Times New Roman" w:hAnsi="Times New Roman" w:cs="Times New Roman"/>
          <w:sz w:val="24"/>
          <w:szCs w:val="24"/>
        </w:rPr>
        <w:t>Again the fit is good, with the radical mainly associated with the intermediate A</w:t>
      </w:r>
      <w:r w:rsidRPr="00CA3F60">
        <w:rPr>
          <w:rFonts w:ascii="Times New Roman" w:hAnsi="Times New Roman" w:cs="Times New Roman"/>
          <w:sz w:val="24"/>
          <w:szCs w:val="24"/>
          <w:vertAlign w:val="superscript"/>
        </w:rPr>
        <w:t>•</w:t>
      </w:r>
      <w:r w:rsidR="000B0822">
        <w:rPr>
          <w:rFonts w:ascii="Times New Roman" w:hAnsi="Times New Roman" w:cs="Times New Roman"/>
          <w:sz w:val="24"/>
          <w:szCs w:val="24"/>
          <w:vertAlign w:val="superscript"/>
        </w:rPr>
        <w:t>−</w:t>
      </w:r>
      <w:r>
        <w:rPr>
          <w:rFonts w:ascii="Times New Roman" w:hAnsi="Times New Roman" w:cs="Times New Roman"/>
          <w:sz w:val="24"/>
          <w:szCs w:val="24"/>
        </w:rPr>
        <w:t>, the decay of A and A’ reproducing the nonexponential decay at 1380 cm</w:t>
      </w:r>
      <w:r w:rsidRPr="00CA3F60">
        <w:rPr>
          <w:rFonts w:ascii="Times New Roman" w:hAnsi="Times New Roman" w:cs="Times New Roman"/>
          <w:sz w:val="24"/>
          <w:szCs w:val="24"/>
          <w:vertAlign w:val="superscript"/>
        </w:rPr>
        <w:t>-1</w:t>
      </w:r>
      <w:r>
        <w:rPr>
          <w:rFonts w:ascii="Times New Roman" w:hAnsi="Times New Roman" w:cs="Times New Roman"/>
          <w:sz w:val="24"/>
          <w:szCs w:val="24"/>
        </w:rPr>
        <w:t xml:space="preserve"> and the extended A</w:t>
      </w:r>
      <w:r w:rsidRPr="00CA3F60">
        <w:rPr>
          <w:rFonts w:ascii="Times New Roman" w:hAnsi="Times New Roman" w:cs="Times New Roman"/>
          <w:sz w:val="24"/>
          <w:szCs w:val="24"/>
          <w:vertAlign w:val="superscript"/>
        </w:rPr>
        <w:t>•</w:t>
      </w:r>
      <w:r w:rsidR="000B0822">
        <w:rPr>
          <w:rFonts w:ascii="Times New Roman" w:hAnsi="Times New Roman" w:cs="Times New Roman"/>
          <w:sz w:val="24"/>
          <w:szCs w:val="24"/>
          <w:vertAlign w:val="superscript"/>
        </w:rPr>
        <w:t>−</w:t>
      </w:r>
      <w:r>
        <w:rPr>
          <w:rFonts w:ascii="Times New Roman" w:hAnsi="Times New Roman" w:cs="Times New Roman"/>
          <w:sz w:val="24"/>
          <w:szCs w:val="24"/>
        </w:rPr>
        <w:t xml:space="preserve"> decay giving </w:t>
      </w:r>
      <w:r w:rsidR="00C41972">
        <w:rPr>
          <w:rFonts w:ascii="Times New Roman" w:hAnsi="Times New Roman" w:cs="Times New Roman"/>
          <w:sz w:val="24"/>
          <w:szCs w:val="24"/>
        </w:rPr>
        <w:t xml:space="preserve">rise to </w:t>
      </w:r>
      <w:r>
        <w:rPr>
          <w:rFonts w:ascii="Times New Roman" w:hAnsi="Times New Roman" w:cs="Times New Roman"/>
          <w:sz w:val="24"/>
          <w:szCs w:val="24"/>
        </w:rPr>
        <w:t xml:space="preserve">the slower recovery at </w:t>
      </w:r>
      <w:r w:rsidR="001F73FF">
        <w:rPr>
          <w:rFonts w:ascii="Times New Roman" w:hAnsi="Times New Roman" w:cs="Times New Roman"/>
          <w:sz w:val="24"/>
          <w:szCs w:val="24"/>
        </w:rPr>
        <w:t xml:space="preserve">1548 </w:t>
      </w:r>
      <w:r>
        <w:rPr>
          <w:rFonts w:ascii="Times New Roman" w:hAnsi="Times New Roman" w:cs="Times New Roman"/>
          <w:sz w:val="24"/>
          <w:szCs w:val="24"/>
        </w:rPr>
        <w:t>cm</w:t>
      </w:r>
      <w:r w:rsidRPr="00CA3F60">
        <w:rPr>
          <w:rFonts w:ascii="Times New Roman" w:hAnsi="Times New Roman" w:cs="Times New Roman"/>
          <w:sz w:val="24"/>
          <w:szCs w:val="24"/>
          <w:vertAlign w:val="superscript"/>
        </w:rPr>
        <w:t>-1</w:t>
      </w:r>
      <w:r w:rsidR="00C41972">
        <w:rPr>
          <w:rFonts w:ascii="Times New Roman" w:hAnsi="Times New Roman" w:cs="Times New Roman"/>
          <w:sz w:val="24"/>
          <w:szCs w:val="24"/>
        </w:rPr>
        <w:t xml:space="preserve">. </w:t>
      </w:r>
      <w:r w:rsidR="00B05C3B">
        <w:rPr>
          <w:rFonts w:ascii="Times New Roman" w:hAnsi="Times New Roman" w:cs="Times New Roman"/>
          <w:sz w:val="24"/>
          <w:szCs w:val="24"/>
        </w:rPr>
        <w:t>However, t</w:t>
      </w:r>
      <w:r w:rsidR="00C41972">
        <w:rPr>
          <w:rFonts w:ascii="Times New Roman" w:hAnsi="Times New Roman" w:cs="Times New Roman"/>
          <w:sz w:val="24"/>
          <w:szCs w:val="24"/>
        </w:rPr>
        <w:t>his scheme is not unique, m</w:t>
      </w:r>
      <w:r>
        <w:rPr>
          <w:rFonts w:ascii="Times New Roman" w:hAnsi="Times New Roman" w:cs="Times New Roman"/>
          <w:sz w:val="24"/>
          <w:szCs w:val="24"/>
        </w:rPr>
        <w:t>any other</w:t>
      </w:r>
      <w:r w:rsidR="00C41972">
        <w:rPr>
          <w:rFonts w:ascii="Times New Roman" w:hAnsi="Times New Roman" w:cs="Times New Roman"/>
          <w:sz w:val="24"/>
          <w:szCs w:val="24"/>
        </w:rPr>
        <w:t>s</w:t>
      </w:r>
      <w:r>
        <w:rPr>
          <w:rFonts w:ascii="Times New Roman" w:hAnsi="Times New Roman" w:cs="Times New Roman"/>
          <w:sz w:val="24"/>
          <w:szCs w:val="24"/>
        </w:rPr>
        <w:t xml:space="preserve"> could be tried, </w:t>
      </w:r>
      <w:r w:rsidR="00B05C3B">
        <w:rPr>
          <w:rFonts w:ascii="Times New Roman" w:hAnsi="Times New Roman" w:cs="Times New Roman"/>
          <w:sz w:val="24"/>
          <w:szCs w:val="24"/>
        </w:rPr>
        <w:t>and</w:t>
      </w:r>
      <w:r>
        <w:rPr>
          <w:rFonts w:ascii="Times New Roman" w:hAnsi="Times New Roman" w:cs="Times New Roman"/>
          <w:sz w:val="24"/>
          <w:szCs w:val="24"/>
        </w:rPr>
        <w:t xml:space="preserve"> even </w:t>
      </w:r>
      <w:r w:rsidR="00B05C3B">
        <w:rPr>
          <w:rFonts w:ascii="Times New Roman" w:hAnsi="Times New Roman" w:cs="Times New Roman"/>
          <w:sz w:val="24"/>
          <w:szCs w:val="24"/>
        </w:rPr>
        <w:t xml:space="preserve">with </w:t>
      </w:r>
      <w:r>
        <w:rPr>
          <w:rFonts w:ascii="Times New Roman" w:hAnsi="Times New Roman" w:cs="Times New Roman"/>
          <w:sz w:val="24"/>
          <w:szCs w:val="24"/>
        </w:rPr>
        <w:t xml:space="preserve">the high signal-to-noise presently available (Figure </w:t>
      </w:r>
      <w:r w:rsidR="00B05C3B">
        <w:rPr>
          <w:rFonts w:ascii="Times New Roman" w:hAnsi="Times New Roman" w:cs="Times New Roman"/>
          <w:sz w:val="24"/>
          <w:szCs w:val="24"/>
        </w:rPr>
        <w:t>3</w:t>
      </w:r>
      <w:r>
        <w:rPr>
          <w:rFonts w:ascii="Times New Roman" w:hAnsi="Times New Roman" w:cs="Times New Roman"/>
          <w:sz w:val="24"/>
          <w:szCs w:val="24"/>
        </w:rPr>
        <w:t xml:space="preserve">) </w:t>
      </w:r>
      <w:r w:rsidR="00B05C3B">
        <w:rPr>
          <w:rFonts w:ascii="Times New Roman" w:hAnsi="Times New Roman" w:cs="Times New Roman"/>
          <w:sz w:val="24"/>
          <w:szCs w:val="24"/>
        </w:rPr>
        <w:t>the data are</w:t>
      </w:r>
      <w:r>
        <w:rPr>
          <w:rFonts w:ascii="Times New Roman" w:hAnsi="Times New Roman" w:cs="Times New Roman"/>
          <w:sz w:val="24"/>
          <w:szCs w:val="24"/>
        </w:rPr>
        <w:t xml:space="preserve"> not sufficient to distinguish between them. This </w:t>
      </w:r>
      <w:r w:rsidR="00C41972">
        <w:rPr>
          <w:rFonts w:ascii="Times New Roman" w:hAnsi="Times New Roman" w:cs="Times New Roman"/>
          <w:sz w:val="24"/>
          <w:szCs w:val="24"/>
        </w:rPr>
        <w:t xml:space="preserve">simple </w:t>
      </w:r>
      <w:r>
        <w:rPr>
          <w:rFonts w:ascii="Times New Roman" w:hAnsi="Times New Roman" w:cs="Times New Roman"/>
          <w:sz w:val="24"/>
          <w:szCs w:val="24"/>
        </w:rPr>
        <w:t>scheme</w:t>
      </w:r>
      <w:r w:rsidR="00C41972">
        <w:rPr>
          <w:rFonts w:ascii="Times New Roman" w:hAnsi="Times New Roman" w:cs="Times New Roman"/>
          <w:sz w:val="24"/>
          <w:szCs w:val="24"/>
        </w:rPr>
        <w:t xml:space="preserve"> 1 </w:t>
      </w:r>
      <w:r>
        <w:rPr>
          <w:rFonts w:ascii="Times New Roman" w:hAnsi="Times New Roman" w:cs="Times New Roman"/>
          <w:sz w:val="24"/>
          <w:szCs w:val="24"/>
        </w:rPr>
        <w:t xml:space="preserve">is interesting because it raises the possibility of an </w:t>
      </w:r>
      <w:r w:rsidR="001F73FF">
        <w:rPr>
          <w:rFonts w:ascii="Times New Roman" w:hAnsi="Times New Roman" w:cs="Times New Roman"/>
          <w:sz w:val="24"/>
          <w:szCs w:val="24"/>
        </w:rPr>
        <w:t>inhomogeneous</w:t>
      </w:r>
      <w:r>
        <w:rPr>
          <w:rFonts w:ascii="Times New Roman" w:hAnsi="Times New Roman" w:cs="Times New Roman"/>
          <w:sz w:val="24"/>
          <w:szCs w:val="24"/>
        </w:rPr>
        <w:t xml:space="preserve"> ground state with one population able to undergo radical formation and one which </w:t>
      </w:r>
      <w:r w:rsidR="00BD6347">
        <w:rPr>
          <w:rFonts w:ascii="Times New Roman" w:hAnsi="Times New Roman" w:cs="Times New Roman"/>
          <w:sz w:val="24"/>
          <w:szCs w:val="24"/>
        </w:rPr>
        <w:t>can</w:t>
      </w:r>
      <w:r w:rsidR="00C41972">
        <w:rPr>
          <w:rFonts w:ascii="Times New Roman" w:hAnsi="Times New Roman" w:cs="Times New Roman"/>
          <w:sz w:val="24"/>
          <w:szCs w:val="24"/>
        </w:rPr>
        <w:t>not</w:t>
      </w:r>
      <w:r>
        <w:rPr>
          <w:rFonts w:ascii="Times New Roman" w:hAnsi="Times New Roman" w:cs="Times New Roman"/>
          <w:sz w:val="24"/>
          <w:szCs w:val="24"/>
        </w:rPr>
        <w:t>. This is consistent</w:t>
      </w:r>
      <w:r w:rsidR="00B05C3B">
        <w:rPr>
          <w:rFonts w:ascii="Times New Roman" w:hAnsi="Times New Roman" w:cs="Times New Roman"/>
          <w:sz w:val="24"/>
          <w:szCs w:val="24"/>
        </w:rPr>
        <w:t xml:space="preserve"> with the non-exponential decay of FAD* and also</w:t>
      </w:r>
      <w:r>
        <w:rPr>
          <w:rFonts w:ascii="Times New Roman" w:hAnsi="Times New Roman" w:cs="Times New Roman"/>
          <w:sz w:val="24"/>
          <w:szCs w:val="24"/>
        </w:rPr>
        <w:t xml:space="preserve"> with </w:t>
      </w:r>
      <w:r w:rsidR="000B0822">
        <w:rPr>
          <w:rFonts w:ascii="Times New Roman" w:hAnsi="Times New Roman" w:cs="Times New Roman"/>
          <w:sz w:val="24"/>
          <w:szCs w:val="24"/>
        </w:rPr>
        <w:t>recent</w:t>
      </w:r>
      <w:r>
        <w:rPr>
          <w:rFonts w:ascii="Times New Roman" w:hAnsi="Times New Roman" w:cs="Times New Roman"/>
          <w:sz w:val="24"/>
          <w:szCs w:val="24"/>
        </w:rPr>
        <w:t xml:space="preserve"> calculations </w:t>
      </w:r>
      <w:r w:rsidR="000B0822">
        <w:rPr>
          <w:rFonts w:ascii="Times New Roman" w:hAnsi="Times New Roman" w:cs="Times New Roman"/>
          <w:sz w:val="24"/>
          <w:szCs w:val="24"/>
        </w:rPr>
        <w:t>which</w:t>
      </w:r>
      <w:r>
        <w:rPr>
          <w:rFonts w:ascii="Times New Roman" w:hAnsi="Times New Roman" w:cs="Times New Roman"/>
          <w:sz w:val="24"/>
          <w:szCs w:val="24"/>
        </w:rPr>
        <w:t xml:space="preserve"> found (for the dAppA</w:t>
      </w:r>
      <w:r w:rsidRPr="00CA3F60">
        <w:rPr>
          <w:rFonts w:ascii="Times New Roman" w:hAnsi="Times New Roman" w:cs="Times New Roman"/>
          <w:sz w:val="24"/>
          <w:szCs w:val="24"/>
          <w:vertAlign w:val="subscript"/>
        </w:rPr>
        <w:t>BLUF</w:t>
      </w:r>
      <w:r>
        <w:rPr>
          <w:rFonts w:ascii="Times New Roman" w:hAnsi="Times New Roman" w:cs="Times New Roman"/>
          <w:sz w:val="24"/>
          <w:szCs w:val="24"/>
        </w:rPr>
        <w:t xml:space="preserve"> structure) that Q63 could occupy different conformers.</w:t>
      </w:r>
      <w:hyperlink w:anchor="_ENREF_38" w:tooltip="Udvarhelyi, 2013 #243"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&lt;EndNote&gt;&lt;Cite&gt;&lt;Author&gt;Udvarhelyi&lt;/Author&gt;&lt;Year&gt;2013&lt;/Year&gt;&lt;RecNum&gt;243&lt;/RecNum&gt;&lt;DisplayText&gt;&lt;style face="superscript"&gt;38&lt;/style&gt;&lt;/DisplayText&gt;&lt;record&gt;&lt;rec-number&gt;243&lt;/rec-number&gt;&lt;foreign-keys&gt;&lt;key app="EN" db-id="zwfr9xfao2ded6ear5y5xvv1prtazrp2srrv"&gt;243&lt;/key&gt;&lt;/foreign-keys&gt;&lt;ref-type name="Journal Article"&gt;17&lt;/ref-type&gt;&lt;contributors&gt;&lt;authors&gt;&lt;author&gt;Udvarhelyi, Anikó&lt;/author&gt;&lt;author&gt;Domratcheva, Tatiana&lt;/author&gt;&lt;/authors&gt;&lt;/contributors&gt;&lt;titles&gt;&lt;title&gt;Glutamine Rotamers in BLUF Photoreceptors: A Mechanistic Reappraisal&lt;/title&gt;&lt;secondary-title&gt;The Journal of Physical Chemistry B&lt;/secondary-title&gt;&lt;/titles&gt;&lt;periodical&gt;&lt;full-title&gt;The Journal of Physical Chemistry B&lt;/full-title&gt;&lt;/periodical&gt;&lt;pages&gt;2888-2897&lt;/pages&gt;&lt;volume&gt;117&lt;/volume&gt;&lt;number&gt;10&lt;/number&gt;&lt;dates&gt;&lt;year&gt;2013&lt;/year&gt;&lt;pub-dates&gt;&lt;date&gt;2013/03/14&lt;/date&gt;&lt;/pub-dates&gt;&lt;/dates&gt;&lt;publisher&gt;American Chemical Society&lt;/publisher&gt;&lt;isbn&gt;1520-6106&lt;/isbn&gt;&lt;urls&gt;&lt;related-urls&gt;&lt;url&gt;http://dx.doi.org/10.1021/jp400437x&lt;/url&gt;&lt;/related-urls&gt;&lt;/urls&gt;&lt;electronic-resource-num&gt;10.1021/jp400437x&lt;/electronic-resource-num&gt;&lt;access-date&gt;2014/01/22&lt;/access-date&gt;&lt;/record&gt;&lt;/Cite&gt;&lt;/EndNote&gt;</w:instrText>
        </w:r>
        <w:r w:rsidR="00AE4578">
          <w:rPr>
            <w:rFonts w:ascii="Times New Roman" w:hAnsi="Times New Roman" w:cs="Times New Roman"/>
            <w:sz w:val="24"/>
            <w:szCs w:val="24"/>
          </w:rPr>
          <w:fldChar w:fldCharType="separate"/>
        </w:r>
        <w:r w:rsidR="00AE4578" w:rsidRPr="000B0822">
          <w:rPr>
            <w:rFonts w:ascii="Times New Roman" w:hAnsi="Times New Roman" w:cs="Times New Roman"/>
            <w:noProof/>
            <w:sz w:val="24"/>
            <w:szCs w:val="24"/>
            <w:vertAlign w:val="superscript"/>
          </w:rPr>
          <w:t>38</w:t>
        </w:r>
        <w:r w:rsidR="00AE4578">
          <w:rPr>
            <w:rFonts w:ascii="Times New Roman" w:hAnsi="Times New Roman" w:cs="Times New Roman"/>
            <w:sz w:val="24"/>
            <w:szCs w:val="24"/>
          </w:rPr>
          <w:fldChar w:fldCharType="end"/>
        </w:r>
      </w:hyperlink>
      <w:r>
        <w:rPr>
          <w:rFonts w:ascii="Times New Roman" w:hAnsi="Times New Roman" w:cs="Times New Roman"/>
          <w:sz w:val="24"/>
          <w:szCs w:val="24"/>
        </w:rPr>
        <w:t xml:space="preserve"> It is plausible that each conformer has associated with it a re-organised H-bond structure</w:t>
      </w:r>
      <w:r w:rsidR="00B05C3B">
        <w:rPr>
          <w:rFonts w:ascii="Times New Roman" w:hAnsi="Times New Roman" w:cs="Times New Roman"/>
          <w:sz w:val="24"/>
          <w:szCs w:val="24"/>
        </w:rPr>
        <w:t>,</w:t>
      </w:r>
      <w:r>
        <w:rPr>
          <w:rFonts w:ascii="Times New Roman" w:hAnsi="Times New Roman" w:cs="Times New Roman"/>
          <w:sz w:val="24"/>
          <w:szCs w:val="24"/>
        </w:rPr>
        <w:t xml:space="preserve"> with </w:t>
      </w:r>
      <w:r w:rsidR="00D75D8C">
        <w:rPr>
          <w:rFonts w:ascii="Times New Roman" w:hAnsi="Times New Roman" w:cs="Times New Roman"/>
          <w:sz w:val="24"/>
          <w:szCs w:val="24"/>
        </w:rPr>
        <w:t xml:space="preserve">each of </w:t>
      </w:r>
      <w:r>
        <w:rPr>
          <w:rFonts w:ascii="Times New Roman" w:hAnsi="Times New Roman" w:cs="Times New Roman"/>
          <w:sz w:val="24"/>
          <w:szCs w:val="24"/>
        </w:rPr>
        <w:t>the various orientations having distinct photochemistry.</w:t>
      </w:r>
    </w:p>
    <w:p w:rsidR="00DF67D3" w:rsidRDefault="002B0704" w:rsidP="00F14668">
      <w:pPr>
        <w:spacing w:line="480" w:lineRule="auto"/>
        <w:rPr>
          <w:rFonts w:ascii="Times New Roman" w:hAnsi="Times New Roman" w:cs="Times New Roman"/>
          <w:sz w:val="24"/>
          <w:szCs w:val="24"/>
        </w:rPr>
      </w:pPr>
      <w:r>
        <w:rPr>
          <w:rFonts w:ascii="Times New Roman" w:hAnsi="Times New Roman" w:cs="Times New Roman"/>
          <w:sz w:val="24"/>
          <w:szCs w:val="24"/>
        </w:rPr>
        <w:t>Concerning the identity of the electron donor, i</w:t>
      </w:r>
      <w:r w:rsidR="00F14668" w:rsidRPr="00680E62">
        <w:rPr>
          <w:rFonts w:ascii="Times New Roman" w:hAnsi="Times New Roman" w:cs="Times New Roman"/>
          <w:sz w:val="24"/>
          <w:szCs w:val="24"/>
        </w:rPr>
        <w:t xml:space="preserve">n the absence of Y21 </w:t>
      </w:r>
      <w:r w:rsidR="00C41972">
        <w:rPr>
          <w:rFonts w:ascii="Times New Roman" w:hAnsi="Times New Roman" w:cs="Times New Roman"/>
          <w:sz w:val="24"/>
          <w:szCs w:val="24"/>
        </w:rPr>
        <w:t>the</w:t>
      </w:r>
      <w:r w:rsidR="00F14668" w:rsidRPr="00680E62">
        <w:rPr>
          <w:rFonts w:ascii="Times New Roman" w:hAnsi="Times New Roman" w:cs="Times New Roman"/>
          <w:sz w:val="24"/>
          <w:szCs w:val="24"/>
        </w:rPr>
        <w:t xml:space="preserve"> </w:t>
      </w:r>
      <w:r w:rsidR="00182806">
        <w:rPr>
          <w:rFonts w:ascii="Times New Roman" w:hAnsi="Times New Roman" w:cs="Times New Roman"/>
          <w:sz w:val="24"/>
          <w:szCs w:val="24"/>
        </w:rPr>
        <w:t xml:space="preserve">most </w:t>
      </w:r>
      <w:r w:rsidR="00F14668" w:rsidRPr="00680E62">
        <w:rPr>
          <w:rFonts w:ascii="Times New Roman" w:hAnsi="Times New Roman" w:cs="Times New Roman"/>
          <w:sz w:val="24"/>
          <w:szCs w:val="24"/>
        </w:rPr>
        <w:t xml:space="preserve">likely </w:t>
      </w:r>
      <w:r w:rsidR="00C41972">
        <w:rPr>
          <w:rFonts w:ascii="Times New Roman" w:hAnsi="Times New Roman" w:cs="Times New Roman"/>
          <w:sz w:val="24"/>
          <w:szCs w:val="24"/>
        </w:rPr>
        <w:t>candidate is</w:t>
      </w:r>
      <w:r w:rsidR="00F14668" w:rsidRPr="00680E62">
        <w:rPr>
          <w:rFonts w:ascii="Times New Roman" w:hAnsi="Times New Roman" w:cs="Times New Roman"/>
          <w:sz w:val="24"/>
          <w:szCs w:val="24"/>
        </w:rPr>
        <w:t xml:space="preserve"> the adjacent </w:t>
      </w:r>
      <w:r w:rsidR="00BD0DEE">
        <w:rPr>
          <w:rFonts w:ascii="Times New Roman" w:hAnsi="Times New Roman" w:cs="Times New Roman"/>
          <w:sz w:val="24"/>
          <w:szCs w:val="24"/>
        </w:rPr>
        <w:t>tryptophan</w:t>
      </w:r>
      <w:r w:rsidR="00F14668" w:rsidRPr="00680E62">
        <w:rPr>
          <w:rFonts w:ascii="Times New Roman" w:hAnsi="Times New Roman" w:cs="Times New Roman"/>
          <w:sz w:val="24"/>
          <w:szCs w:val="24"/>
        </w:rPr>
        <w:t xml:space="preserve"> residue W104.</w:t>
      </w:r>
      <w:hyperlink w:anchor="_ENREF_45" w:tooltip="Gauden, 2007 #180"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&lt;EndNote&gt;&lt;Cite&gt;&lt;Author&gt;Gauden&lt;/Author&gt;&lt;Year&gt;2007&lt;/Year&gt;&lt;RecNum&gt;180&lt;/RecNum&gt;&lt;DisplayText&gt;&lt;style face="superscript"&gt;45&lt;/style&gt;&lt;/DisplayText&gt;&lt;record&gt;&lt;rec-number&gt;180&lt;/rec-number&gt;&lt;foreign-keys&gt;&lt;key app="EN" db-id="zwfr9xfao2ded6ear5y5xvv1prtazrp2srrv"&gt;180&lt;/key&gt;&lt;/foreign-keys&gt;&lt;ref-type name="Journal Article"&gt;17&lt;/ref-type&gt;&lt;contributors&gt;&lt;authors&gt;&lt;author&gt;Gauden, M.&lt;/author&gt;&lt;author&gt;Grinstead, J. S.&lt;/author&gt;&lt;author&gt;Laan, W.&lt;/author&gt;&lt;author&gt;van Stokkum, I. H. M.&lt;/author&gt;&lt;author&gt;Avila-Perez, M.&lt;/author&gt;&lt;author&gt;Toh, K. C.&lt;/author&gt;&lt;author&gt;Boelens, R.&lt;/author&gt;&lt;author&gt;Kaptein, R.&lt;/author&gt;&lt;author&gt;van Grondelle, R.&lt;/author&gt;&lt;author&gt;Hellingwerf, K. J.&lt;/author&gt;&lt;author&gt;Kennis, J. T. M.&lt;/author&gt;&lt;/authors&gt;&lt;/contributors&gt;&lt;titles&gt;&lt;title&gt;On the role of aromatic side chains in the photoactivation of BLUF domains&lt;/title&gt;&lt;secondary-title&gt;Biochemistry&lt;/secondary-title&gt;&lt;/titles&gt;&lt;periodical&gt;&lt;full-title&gt;Biochemistry&lt;/full-title&gt;&lt;/periodical&gt;&lt;pages&gt;7405-7415&lt;/pages&gt;&lt;volume&gt;46&lt;/volume&gt;&lt;number&gt;25&lt;/number&gt;&lt;dates&gt;&lt;year&gt;2007&lt;/year&gt;&lt;pub-dates&gt;&lt;date&gt;Jun&lt;/date&gt;&lt;/pub-dates&gt;&lt;/dates&gt;&lt;isbn&gt;0006-2960&lt;/isbn&gt;&lt;accession-num&gt;WOS:000247340300009&lt;/accession-num&gt;&lt;urls&gt;&lt;related-urls&gt;&lt;url&gt;&amp;lt;Go to ISI&amp;gt;://WOS:000247340300009&lt;/url&gt;&lt;/related-urls&gt;&lt;/urls&gt;&lt;electronic-resource-num&gt;10.1021/bi7006433&lt;/electronic-resource-num&gt;&lt;/record&gt;&lt;/Cite&gt;&lt;/EndNote&gt;</w:instrText>
        </w:r>
        <w:r w:rsidR="00AE4578">
          <w:rPr>
            <w:rFonts w:ascii="Times New Roman" w:hAnsi="Times New Roman" w:cs="Times New Roman"/>
            <w:sz w:val="24"/>
            <w:szCs w:val="24"/>
          </w:rPr>
          <w:fldChar w:fldCharType="separate"/>
        </w:r>
        <w:r w:rsidR="00AE4578" w:rsidRPr="005261DD">
          <w:rPr>
            <w:rFonts w:ascii="Times New Roman" w:hAnsi="Times New Roman" w:cs="Times New Roman"/>
            <w:noProof/>
            <w:sz w:val="24"/>
            <w:szCs w:val="24"/>
            <w:vertAlign w:val="superscript"/>
          </w:rPr>
          <w:t>45</w:t>
        </w:r>
        <w:r w:rsidR="00AE4578">
          <w:rPr>
            <w:rFonts w:ascii="Times New Roman" w:hAnsi="Times New Roman" w:cs="Times New Roman"/>
            <w:sz w:val="24"/>
            <w:szCs w:val="24"/>
          </w:rPr>
          <w:fldChar w:fldCharType="end"/>
        </w:r>
      </w:hyperlink>
      <w:r w:rsidR="00F14668" w:rsidRPr="00680E62">
        <w:rPr>
          <w:rFonts w:ascii="Times New Roman" w:hAnsi="Times New Roman" w:cs="Times New Roman"/>
          <w:sz w:val="24"/>
          <w:szCs w:val="24"/>
        </w:rPr>
        <w:t xml:space="preserve"> </w:t>
      </w:r>
      <w:r>
        <w:rPr>
          <w:rFonts w:ascii="Times New Roman" w:hAnsi="Times New Roman" w:cs="Times New Roman"/>
          <w:sz w:val="24"/>
          <w:szCs w:val="24"/>
        </w:rPr>
        <w:t>In line with this</w:t>
      </w:r>
      <w:r w:rsidR="00C41972">
        <w:rPr>
          <w:rFonts w:ascii="Times New Roman" w:hAnsi="Times New Roman" w:cs="Times New Roman"/>
          <w:sz w:val="24"/>
          <w:szCs w:val="24"/>
        </w:rPr>
        <w:t>,</w:t>
      </w:r>
      <w:r w:rsidR="006C6E82">
        <w:rPr>
          <w:rFonts w:ascii="Times New Roman" w:hAnsi="Times New Roman" w:cs="Times New Roman"/>
          <w:sz w:val="24"/>
          <w:szCs w:val="24"/>
        </w:rPr>
        <w:t xml:space="preserve"> the double mutant Y21I /W104</w:t>
      </w:r>
      <w:r w:rsidR="000F3214">
        <w:rPr>
          <w:rFonts w:ascii="Times New Roman" w:hAnsi="Times New Roman" w:cs="Times New Roman"/>
          <w:sz w:val="24"/>
          <w:szCs w:val="24"/>
        </w:rPr>
        <w:t>F</w:t>
      </w:r>
      <w:r w:rsidR="006C6E82">
        <w:rPr>
          <w:rFonts w:ascii="Times New Roman" w:hAnsi="Times New Roman" w:cs="Times New Roman"/>
          <w:sz w:val="24"/>
          <w:szCs w:val="24"/>
        </w:rPr>
        <w:t xml:space="preserve"> did not show any radical like </w:t>
      </w:r>
      <w:r w:rsidR="005202CA">
        <w:rPr>
          <w:rFonts w:ascii="Times New Roman" w:hAnsi="Times New Roman" w:cs="Times New Roman"/>
          <w:sz w:val="24"/>
          <w:szCs w:val="24"/>
        </w:rPr>
        <w:t xml:space="preserve">absorption at </w:t>
      </w:r>
      <w:r w:rsidR="001F73FF">
        <w:rPr>
          <w:rFonts w:ascii="Times New Roman" w:hAnsi="Times New Roman" w:cs="Times New Roman"/>
          <w:sz w:val="24"/>
          <w:szCs w:val="24"/>
        </w:rPr>
        <w:t xml:space="preserve">1531 </w:t>
      </w:r>
      <w:r w:rsidR="005202CA">
        <w:rPr>
          <w:rFonts w:ascii="Times New Roman" w:hAnsi="Times New Roman" w:cs="Times New Roman"/>
          <w:sz w:val="24"/>
          <w:szCs w:val="24"/>
        </w:rPr>
        <w:t>cm</w:t>
      </w:r>
      <w:r w:rsidR="005202CA" w:rsidRPr="005202CA">
        <w:rPr>
          <w:rFonts w:ascii="Times New Roman" w:hAnsi="Times New Roman" w:cs="Times New Roman"/>
          <w:sz w:val="24"/>
          <w:szCs w:val="24"/>
          <w:vertAlign w:val="superscript"/>
        </w:rPr>
        <w:t>-1</w:t>
      </w:r>
      <w:r w:rsidR="006C6E82">
        <w:rPr>
          <w:rFonts w:ascii="Times New Roman" w:hAnsi="Times New Roman" w:cs="Times New Roman"/>
          <w:sz w:val="24"/>
          <w:szCs w:val="24"/>
        </w:rPr>
        <w:t xml:space="preserve">. </w:t>
      </w:r>
      <w:r w:rsidR="008F1D25">
        <w:rPr>
          <w:rFonts w:ascii="Times New Roman" w:hAnsi="Times New Roman" w:cs="Times New Roman"/>
          <w:sz w:val="24"/>
          <w:szCs w:val="24"/>
        </w:rPr>
        <w:t>T</w:t>
      </w:r>
      <w:r w:rsidR="00DF67D3">
        <w:rPr>
          <w:rFonts w:ascii="Times New Roman" w:hAnsi="Times New Roman" w:cs="Times New Roman"/>
          <w:sz w:val="24"/>
          <w:szCs w:val="24"/>
        </w:rPr>
        <w:t xml:space="preserve">he </w:t>
      </w:r>
      <w:r w:rsidR="00BD0DEE">
        <w:rPr>
          <w:rFonts w:ascii="Times New Roman" w:hAnsi="Times New Roman" w:cs="Times New Roman"/>
          <w:sz w:val="24"/>
          <w:szCs w:val="24"/>
        </w:rPr>
        <w:t xml:space="preserve">previously studied </w:t>
      </w:r>
      <w:r w:rsidR="00DF67D3">
        <w:rPr>
          <w:rFonts w:ascii="Times New Roman" w:hAnsi="Times New Roman" w:cs="Times New Roman"/>
          <w:sz w:val="24"/>
          <w:szCs w:val="24"/>
        </w:rPr>
        <w:t xml:space="preserve">(photoinactive) </w:t>
      </w:r>
      <w:r w:rsidR="00CA41D5">
        <w:rPr>
          <w:rFonts w:ascii="Times New Roman" w:hAnsi="Times New Roman" w:cs="Times New Roman"/>
          <w:sz w:val="24"/>
          <w:szCs w:val="24"/>
        </w:rPr>
        <w:t>mutant</w:t>
      </w:r>
      <w:r w:rsidR="00DF67D3">
        <w:rPr>
          <w:rFonts w:ascii="Times New Roman" w:hAnsi="Times New Roman" w:cs="Times New Roman"/>
          <w:sz w:val="24"/>
          <w:szCs w:val="24"/>
        </w:rPr>
        <w:t xml:space="preserve"> Y21W also showed rapid and efficient electron transfer</w:t>
      </w:r>
      <w:r w:rsidR="00BD0DEE">
        <w:rPr>
          <w:rFonts w:ascii="Times New Roman" w:hAnsi="Times New Roman" w:cs="Times New Roman"/>
          <w:sz w:val="24"/>
          <w:szCs w:val="24"/>
        </w:rPr>
        <w:t xml:space="preserve"> and </w:t>
      </w:r>
      <w:r w:rsidR="008F1D25">
        <w:rPr>
          <w:rFonts w:ascii="Times New Roman" w:hAnsi="Times New Roman" w:cs="Times New Roman"/>
          <w:sz w:val="24"/>
          <w:szCs w:val="24"/>
        </w:rPr>
        <w:t xml:space="preserve">clear </w:t>
      </w:r>
      <w:r w:rsidR="00BD0DEE">
        <w:rPr>
          <w:rFonts w:ascii="Times New Roman" w:hAnsi="Times New Roman" w:cs="Times New Roman"/>
          <w:sz w:val="24"/>
          <w:szCs w:val="24"/>
        </w:rPr>
        <w:t>intermediate state kinetics</w:t>
      </w:r>
      <w:r w:rsidR="002035E4">
        <w:rPr>
          <w:rFonts w:ascii="Times New Roman" w:hAnsi="Times New Roman" w:cs="Times New Roman"/>
          <w:sz w:val="24"/>
          <w:szCs w:val="24"/>
        </w:rPr>
        <w:t>; thus,</w:t>
      </w:r>
      <w:r w:rsidR="00C41972">
        <w:rPr>
          <w:rFonts w:ascii="Times New Roman" w:hAnsi="Times New Roman" w:cs="Times New Roman"/>
          <w:sz w:val="24"/>
          <w:szCs w:val="24"/>
        </w:rPr>
        <w:t xml:space="preserve"> in that case Trp </w:t>
      </w:r>
      <w:r w:rsidR="002035E4">
        <w:rPr>
          <w:rFonts w:ascii="Times New Roman" w:hAnsi="Times New Roman" w:cs="Times New Roman"/>
          <w:sz w:val="24"/>
          <w:szCs w:val="24"/>
        </w:rPr>
        <w:t>is</w:t>
      </w:r>
      <w:r>
        <w:rPr>
          <w:rFonts w:ascii="Times New Roman" w:hAnsi="Times New Roman" w:cs="Times New Roman"/>
          <w:sz w:val="24"/>
          <w:szCs w:val="24"/>
        </w:rPr>
        <w:t xml:space="preserve"> unambiguously the </w:t>
      </w:r>
      <w:r w:rsidR="00C41972">
        <w:rPr>
          <w:rFonts w:ascii="Times New Roman" w:hAnsi="Times New Roman" w:cs="Times New Roman"/>
          <w:sz w:val="24"/>
          <w:szCs w:val="24"/>
        </w:rPr>
        <w:t xml:space="preserve">electron </w:t>
      </w:r>
      <w:r>
        <w:rPr>
          <w:rFonts w:ascii="Times New Roman" w:hAnsi="Times New Roman" w:cs="Times New Roman"/>
          <w:sz w:val="24"/>
          <w:szCs w:val="24"/>
        </w:rPr>
        <w:t>donor</w:t>
      </w:r>
      <w:r w:rsidR="000C37C0">
        <w:rPr>
          <w:rFonts w:ascii="Times New Roman" w:hAnsi="Times New Roman" w:cs="Times New Roman"/>
          <w:sz w:val="24"/>
          <w:szCs w:val="24"/>
        </w:rPr>
        <w:t>.</w:t>
      </w:r>
      <w:hyperlink w:anchor="_ENREF_41" w:tooltip="Lukacs, 2014 #261"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&lt;EndNote&gt;&lt;Cite&gt;&lt;Author&gt;Lukacs&lt;/Author&gt;&lt;Year&gt;2014&lt;/Year&gt;&lt;RecNum&gt;261&lt;/RecNum&gt;&lt;DisplayText&gt;&lt;style face="superscript"&gt;41&lt;/style&gt;&lt;/DisplayText&gt;&lt;record&gt;&lt;rec-number&gt;261&lt;/rec-number&gt;&lt;foreign-keys&gt;&lt;key app="EN" db-id="zwfr9xfao2ded6ear5y5xvv1prtazrp2srrv"&gt;261&lt;/key&gt;&lt;/foreign-keys&gt;&lt;ref-type name="Journal Article"&gt;17&lt;/ref-type&gt;&lt;contributors&gt;&lt;authors&gt;&lt;author&gt;Lukacs, Andras&lt;/author&gt;&lt;author&gt;Brust, Richard&lt;/author&gt;&lt;author&gt;Haigney, Allison&lt;/author&gt;&lt;author&gt;Laptenok, Sergey P.&lt;/author&gt;&lt;author&gt;Addison, Kiri&lt;/author&gt;&lt;author&gt;Gil, Agnieszka&lt;/author&gt;&lt;author&gt;Towrie, Michael&lt;/author&gt;&lt;author&gt;Greetham, Gregory M.&lt;/author&gt;&lt;author&gt;Tonge, Peter J.&lt;/author&gt;&lt;author&gt;Meech, Stephen R.&lt;/author&gt;&lt;/authors&gt;&lt;/contributors&gt;&lt;titles&gt;&lt;title&gt;BLUF Domain Function Does Not Require a Metastable Radical Intermediate State&lt;/title&gt;&lt;secondary-title&gt;Journal of the American Chemical Society&lt;/secondary-title&gt;&lt;/titles&gt;&lt;periodical&gt;&lt;full-title&gt;Journal of the American Chemical Society&lt;/full-title&gt;&lt;/periodical&gt;&lt;pages&gt;4605-4615&lt;/pages&gt;&lt;volume&gt;136&lt;/volume&gt;&lt;number&gt;12&lt;/number&gt;&lt;dates&gt;&lt;year&gt;2014&lt;/year&gt;&lt;pub-dates&gt;&lt;date&gt;Mar 26&lt;/date&gt;&lt;/pub-dates&gt;&lt;/dates&gt;&lt;isbn&gt;0002-7863&lt;/isbn&gt;&lt;accession-num&gt;WOS:000333551800028&lt;/accession-num&gt;&lt;urls&gt;&lt;related-urls&gt;&lt;url&gt;&amp;lt;Go to ISI&amp;gt;://WOS:000333551800028&lt;/url&gt;&lt;/related-urls&gt;&lt;/urls&gt;&lt;electronic-resource-num&gt;10.1021/ja4121082&lt;/electronic-resource-num&gt;&lt;/record&gt;&lt;/Cite&gt;&lt;/EndNote&gt;</w:instrText>
        </w:r>
        <w:r w:rsidR="00AE4578">
          <w:rPr>
            <w:rFonts w:ascii="Times New Roman" w:hAnsi="Times New Roman" w:cs="Times New Roman"/>
            <w:sz w:val="24"/>
            <w:szCs w:val="24"/>
          </w:rPr>
          <w:fldChar w:fldCharType="separate"/>
        </w:r>
        <w:r w:rsidR="00AE4578" w:rsidRPr="00110475">
          <w:rPr>
            <w:rFonts w:ascii="Times New Roman" w:hAnsi="Times New Roman" w:cs="Times New Roman"/>
            <w:noProof/>
            <w:sz w:val="24"/>
            <w:szCs w:val="24"/>
            <w:vertAlign w:val="superscript"/>
          </w:rPr>
          <w:t>41</w:t>
        </w:r>
        <w:r w:rsidR="00AE4578">
          <w:rPr>
            <w:rFonts w:ascii="Times New Roman" w:hAnsi="Times New Roman" w:cs="Times New Roman"/>
            <w:sz w:val="24"/>
            <w:szCs w:val="24"/>
          </w:rPr>
          <w:fldChar w:fldCharType="end"/>
        </w:r>
      </w:hyperlink>
      <w:r w:rsidR="000C37C0">
        <w:rPr>
          <w:rFonts w:ascii="Times New Roman" w:hAnsi="Times New Roman" w:cs="Times New Roman"/>
          <w:sz w:val="24"/>
          <w:szCs w:val="24"/>
        </w:rPr>
        <w:t xml:space="preserve"> </w:t>
      </w:r>
      <w:r w:rsidR="005202CA">
        <w:rPr>
          <w:rFonts w:ascii="Times New Roman" w:hAnsi="Times New Roman" w:cs="Times New Roman"/>
          <w:sz w:val="24"/>
          <w:szCs w:val="24"/>
        </w:rPr>
        <w:t>T</w:t>
      </w:r>
      <w:r w:rsidR="000C37C0">
        <w:rPr>
          <w:rFonts w:ascii="Times New Roman" w:hAnsi="Times New Roman" w:cs="Times New Roman"/>
          <w:sz w:val="24"/>
          <w:szCs w:val="24"/>
        </w:rPr>
        <w:t xml:space="preserve">he rate of electron transfer </w:t>
      </w:r>
      <w:r>
        <w:rPr>
          <w:rFonts w:ascii="Times New Roman" w:hAnsi="Times New Roman" w:cs="Times New Roman"/>
          <w:sz w:val="24"/>
          <w:szCs w:val="24"/>
        </w:rPr>
        <w:t xml:space="preserve">in Y21W </w:t>
      </w:r>
      <w:r w:rsidR="000C37C0">
        <w:rPr>
          <w:rFonts w:ascii="Times New Roman" w:hAnsi="Times New Roman" w:cs="Times New Roman"/>
          <w:sz w:val="24"/>
          <w:szCs w:val="24"/>
        </w:rPr>
        <w:t>wa</w:t>
      </w:r>
      <w:r w:rsidR="00BD0DEE">
        <w:rPr>
          <w:rFonts w:ascii="Times New Roman" w:hAnsi="Times New Roman" w:cs="Times New Roman"/>
          <w:sz w:val="24"/>
          <w:szCs w:val="24"/>
        </w:rPr>
        <w:t>s</w:t>
      </w:r>
      <w:r w:rsidR="000C37C0">
        <w:rPr>
          <w:rFonts w:ascii="Times New Roman" w:hAnsi="Times New Roman" w:cs="Times New Roman"/>
          <w:sz w:val="24"/>
          <w:szCs w:val="24"/>
        </w:rPr>
        <w:t xml:space="preserve"> much higher </w:t>
      </w:r>
      <w:r w:rsidR="00BD0DEE">
        <w:rPr>
          <w:rFonts w:ascii="Times New Roman" w:hAnsi="Times New Roman" w:cs="Times New Roman"/>
          <w:sz w:val="24"/>
          <w:szCs w:val="24"/>
        </w:rPr>
        <w:t xml:space="preserve">than </w:t>
      </w:r>
      <w:r w:rsidR="005202CA">
        <w:rPr>
          <w:rFonts w:ascii="Times New Roman" w:hAnsi="Times New Roman" w:cs="Times New Roman"/>
          <w:sz w:val="24"/>
          <w:szCs w:val="24"/>
        </w:rPr>
        <w:t>for the present</w:t>
      </w:r>
      <w:r w:rsidR="00BD0DEE">
        <w:rPr>
          <w:rFonts w:ascii="Times New Roman" w:hAnsi="Times New Roman" w:cs="Times New Roman"/>
          <w:sz w:val="24"/>
          <w:szCs w:val="24"/>
        </w:rPr>
        <w:t xml:space="preserve"> Y21 mutants</w:t>
      </w:r>
      <w:r w:rsidR="005202CA">
        <w:rPr>
          <w:rFonts w:ascii="Times New Roman" w:hAnsi="Times New Roman" w:cs="Times New Roman"/>
          <w:sz w:val="24"/>
          <w:szCs w:val="24"/>
        </w:rPr>
        <w:t>, which</w:t>
      </w:r>
      <w:r w:rsidR="00BD0DEE">
        <w:rPr>
          <w:rFonts w:ascii="Times New Roman" w:hAnsi="Times New Roman" w:cs="Times New Roman"/>
          <w:sz w:val="24"/>
          <w:szCs w:val="24"/>
        </w:rPr>
        <w:t xml:space="preserve"> </w:t>
      </w:r>
      <w:r w:rsidR="000C37C0">
        <w:rPr>
          <w:rFonts w:ascii="Times New Roman" w:hAnsi="Times New Roman" w:cs="Times New Roman"/>
          <w:sz w:val="24"/>
          <w:szCs w:val="24"/>
        </w:rPr>
        <w:t xml:space="preserve">is consistent with W21 </w:t>
      </w:r>
      <w:r w:rsidR="00CA41D5">
        <w:rPr>
          <w:rFonts w:ascii="Times New Roman" w:hAnsi="Times New Roman" w:cs="Times New Roman"/>
          <w:sz w:val="24"/>
          <w:szCs w:val="24"/>
        </w:rPr>
        <w:t xml:space="preserve">being located close </w:t>
      </w:r>
      <w:r w:rsidR="00BD0DEE">
        <w:rPr>
          <w:rFonts w:ascii="Times New Roman" w:hAnsi="Times New Roman" w:cs="Times New Roman"/>
          <w:sz w:val="24"/>
          <w:szCs w:val="24"/>
        </w:rPr>
        <w:t>to the isoalloxazine ring</w:t>
      </w:r>
      <w:r w:rsidR="000C37C0">
        <w:rPr>
          <w:rFonts w:ascii="Times New Roman" w:hAnsi="Times New Roman" w:cs="Times New Roman"/>
          <w:sz w:val="24"/>
          <w:szCs w:val="24"/>
        </w:rPr>
        <w:t xml:space="preserve">. Interestingly along with the </w:t>
      </w:r>
      <w:r w:rsidR="005202CA">
        <w:rPr>
          <w:rFonts w:ascii="Times New Roman" w:hAnsi="Times New Roman" w:cs="Times New Roman"/>
          <w:sz w:val="24"/>
          <w:szCs w:val="24"/>
        </w:rPr>
        <w:t xml:space="preserve">expected </w:t>
      </w:r>
      <w:r w:rsidR="000C37C0">
        <w:rPr>
          <w:rFonts w:ascii="Times New Roman" w:hAnsi="Times New Roman" w:cs="Times New Roman"/>
          <w:sz w:val="24"/>
          <w:szCs w:val="24"/>
        </w:rPr>
        <w:t xml:space="preserve">radical isoalloxazine </w:t>
      </w:r>
      <w:r w:rsidR="005202CA">
        <w:rPr>
          <w:rFonts w:ascii="Times New Roman" w:hAnsi="Times New Roman" w:cs="Times New Roman"/>
          <w:sz w:val="24"/>
          <w:szCs w:val="24"/>
        </w:rPr>
        <w:t>feature</w:t>
      </w:r>
      <w:r w:rsidR="00C41972">
        <w:rPr>
          <w:rFonts w:ascii="Times New Roman" w:hAnsi="Times New Roman" w:cs="Times New Roman"/>
          <w:sz w:val="24"/>
          <w:szCs w:val="24"/>
        </w:rPr>
        <w:t xml:space="preserve"> at </w:t>
      </w:r>
      <w:r w:rsidR="00F650C3">
        <w:rPr>
          <w:rFonts w:ascii="Times New Roman" w:hAnsi="Times New Roman" w:cs="Times New Roman"/>
          <w:sz w:val="24"/>
          <w:szCs w:val="24"/>
        </w:rPr>
        <w:t xml:space="preserve">1531 </w:t>
      </w:r>
      <w:r w:rsidR="00C41972">
        <w:rPr>
          <w:rFonts w:ascii="Times New Roman" w:hAnsi="Times New Roman" w:cs="Times New Roman"/>
          <w:sz w:val="24"/>
          <w:szCs w:val="24"/>
        </w:rPr>
        <w:t>cm</w:t>
      </w:r>
      <w:r w:rsidR="00C41972" w:rsidRPr="00C41972">
        <w:rPr>
          <w:rFonts w:ascii="Times New Roman" w:hAnsi="Times New Roman" w:cs="Times New Roman"/>
          <w:sz w:val="24"/>
          <w:szCs w:val="24"/>
          <w:vertAlign w:val="superscript"/>
        </w:rPr>
        <w:t>-1</w:t>
      </w:r>
      <w:r w:rsidR="00BD0DEE">
        <w:rPr>
          <w:rFonts w:ascii="Times New Roman" w:hAnsi="Times New Roman" w:cs="Times New Roman"/>
          <w:sz w:val="24"/>
          <w:szCs w:val="24"/>
        </w:rPr>
        <w:t>,</w:t>
      </w:r>
      <w:r w:rsidR="000C37C0">
        <w:rPr>
          <w:rFonts w:ascii="Times New Roman" w:hAnsi="Times New Roman" w:cs="Times New Roman"/>
          <w:sz w:val="24"/>
          <w:szCs w:val="24"/>
        </w:rPr>
        <w:t xml:space="preserve"> Y21W showed </w:t>
      </w:r>
      <w:r w:rsidR="005202CA">
        <w:rPr>
          <w:rFonts w:ascii="Times New Roman" w:hAnsi="Times New Roman" w:cs="Times New Roman"/>
          <w:sz w:val="24"/>
          <w:szCs w:val="24"/>
        </w:rPr>
        <w:t xml:space="preserve">an </w:t>
      </w:r>
      <w:r w:rsidR="000C37C0">
        <w:rPr>
          <w:rFonts w:ascii="Times New Roman" w:hAnsi="Times New Roman" w:cs="Times New Roman"/>
          <w:sz w:val="24"/>
          <w:szCs w:val="24"/>
        </w:rPr>
        <w:t xml:space="preserve">additional intense </w:t>
      </w:r>
      <w:r w:rsidR="00CB23E4">
        <w:rPr>
          <w:rFonts w:ascii="Times New Roman" w:hAnsi="Times New Roman" w:cs="Times New Roman"/>
          <w:sz w:val="24"/>
          <w:szCs w:val="24"/>
        </w:rPr>
        <w:t xml:space="preserve">sigmoidal </w:t>
      </w:r>
      <w:r w:rsidR="000C37C0">
        <w:rPr>
          <w:rFonts w:ascii="Times New Roman" w:hAnsi="Times New Roman" w:cs="Times New Roman"/>
          <w:sz w:val="24"/>
          <w:szCs w:val="24"/>
        </w:rPr>
        <w:t>transient/bleach feature about 1630 cm</w:t>
      </w:r>
      <w:r w:rsidR="000C37C0" w:rsidRPr="00BD0DEE">
        <w:rPr>
          <w:rFonts w:ascii="Times New Roman" w:hAnsi="Times New Roman" w:cs="Times New Roman"/>
          <w:sz w:val="24"/>
          <w:szCs w:val="24"/>
          <w:vertAlign w:val="superscript"/>
        </w:rPr>
        <w:t>-1</w:t>
      </w:r>
      <w:r w:rsidR="008F1D25">
        <w:rPr>
          <w:rFonts w:ascii="Times New Roman" w:hAnsi="Times New Roman" w:cs="Times New Roman"/>
          <w:sz w:val="24"/>
          <w:szCs w:val="24"/>
        </w:rPr>
        <w:t xml:space="preserve"> in both the experimental spectra and the </w:t>
      </w:r>
      <w:r w:rsidR="00CA41D5">
        <w:rPr>
          <w:rFonts w:ascii="Times New Roman" w:hAnsi="Times New Roman" w:cs="Times New Roman"/>
          <w:sz w:val="24"/>
          <w:szCs w:val="24"/>
        </w:rPr>
        <w:t>EA</w:t>
      </w:r>
      <w:r w:rsidR="00F650C3">
        <w:rPr>
          <w:rFonts w:ascii="Times New Roman" w:hAnsi="Times New Roman" w:cs="Times New Roman"/>
          <w:sz w:val="24"/>
          <w:szCs w:val="24"/>
        </w:rPr>
        <w:t>D</w:t>
      </w:r>
      <w:r w:rsidR="00CA41D5">
        <w:rPr>
          <w:rFonts w:ascii="Times New Roman" w:hAnsi="Times New Roman" w:cs="Times New Roman"/>
          <w:sz w:val="24"/>
          <w:szCs w:val="24"/>
        </w:rPr>
        <w:t xml:space="preserve">S </w:t>
      </w:r>
      <w:r w:rsidR="00C110EC">
        <w:rPr>
          <w:rFonts w:ascii="Times New Roman" w:hAnsi="Times New Roman" w:cs="Times New Roman"/>
          <w:sz w:val="24"/>
          <w:szCs w:val="24"/>
        </w:rPr>
        <w:t xml:space="preserve">recovered </w:t>
      </w:r>
      <w:r w:rsidR="00CA41D5">
        <w:rPr>
          <w:rFonts w:ascii="Times New Roman" w:hAnsi="Times New Roman" w:cs="Times New Roman"/>
          <w:sz w:val="24"/>
          <w:szCs w:val="24"/>
        </w:rPr>
        <w:t xml:space="preserve">from </w:t>
      </w:r>
      <w:r w:rsidR="008F1D25">
        <w:rPr>
          <w:rFonts w:ascii="Times New Roman" w:hAnsi="Times New Roman" w:cs="Times New Roman"/>
          <w:sz w:val="24"/>
          <w:szCs w:val="24"/>
        </w:rPr>
        <w:t>global analysis.</w:t>
      </w:r>
      <w:hyperlink w:anchor="_ENREF_41" w:tooltip="Lukacs, 2014 #261"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&lt;EndNote&gt;&lt;Cite&gt;&lt;Author&gt;Lukacs&lt;/Author&gt;&lt;Year&gt;2014&lt;/Year&gt;&lt;RecNum&gt;261&lt;/RecNum&gt;&lt;DisplayText&gt;&lt;style face="superscript"&gt;41&lt;/style&gt;&lt;/DisplayText&gt;&lt;record&gt;&lt;rec-number&gt;261&lt;/rec-number&gt;&lt;foreign-keys&gt;&lt;key app="EN" db-id="zwfr9xfao2ded6ear5y5xvv1prtazrp2srrv"&gt;261&lt;/key&gt;&lt;/foreign-keys&gt;&lt;ref-type name="Journal Article"&gt;17&lt;/ref-type&gt;&lt;contributors&gt;&lt;authors&gt;&lt;author&gt;Lukacs, Andras&lt;/author&gt;&lt;author&gt;Brust, Richard&lt;/author&gt;&lt;author&gt;Haigney, Allison&lt;/author&gt;&lt;author&gt;Laptenok, Sergey P.&lt;/author&gt;&lt;author&gt;Addison, Kiri&lt;/author&gt;&lt;author&gt;Gil, Agnieszka&lt;/author&gt;&lt;author&gt;Towrie, Michael&lt;/author&gt;&lt;author&gt;Greetham, Gregory M.&lt;/author&gt;&lt;author&gt;Tonge, Peter J.&lt;/author&gt;&lt;author&gt;Meech, Stephen R.&lt;/author&gt;&lt;/authors&gt;&lt;/contributors&gt;&lt;titles&gt;&lt;title&gt;BLUF Domain Function Does Not Require a Metastable Radical Intermediate State&lt;/title&gt;&lt;secondary-title&gt;Journal of the American Chemical Society&lt;/secondary-title&gt;&lt;/titles&gt;&lt;periodical&gt;&lt;full-title&gt;Journal of the American Chemical Society&lt;/full-title&gt;&lt;/periodical&gt;&lt;pages&gt;4605-4615&lt;/pages&gt;&lt;volume&gt;136&lt;/volume&gt;&lt;number&gt;12&lt;/number&gt;&lt;dates&gt;&lt;year&gt;2014&lt;/year&gt;&lt;pub-dates&gt;&lt;date&gt;Mar 26&lt;/date&gt;&lt;/pub-dates&gt;&lt;/dates&gt;&lt;isbn&gt;0002-7863&lt;/isbn&gt;&lt;accession-num&gt;WOS:000333551800028&lt;/accession-num&gt;&lt;urls&gt;&lt;related-urls&gt;&lt;url&gt;&amp;lt;Go to ISI&amp;gt;://WOS:000333551800028&lt;/url&gt;&lt;/related-urls&gt;&lt;/urls&gt;&lt;electronic-resource-num&gt;10.1021/ja4121082&lt;/electronic-resource-num&gt;&lt;/record&gt;&lt;/Cite&gt;&lt;/EndNote&gt;</w:instrText>
        </w:r>
        <w:r w:rsidR="00AE4578">
          <w:rPr>
            <w:rFonts w:ascii="Times New Roman" w:hAnsi="Times New Roman" w:cs="Times New Roman"/>
            <w:sz w:val="24"/>
            <w:szCs w:val="24"/>
          </w:rPr>
          <w:fldChar w:fldCharType="separate"/>
        </w:r>
        <w:r w:rsidR="00AE4578" w:rsidRPr="002035E4">
          <w:rPr>
            <w:rFonts w:ascii="Times New Roman" w:hAnsi="Times New Roman" w:cs="Times New Roman"/>
            <w:noProof/>
            <w:sz w:val="24"/>
            <w:szCs w:val="24"/>
            <w:vertAlign w:val="superscript"/>
          </w:rPr>
          <w:t>41</w:t>
        </w:r>
        <w:r w:rsidR="00AE4578">
          <w:rPr>
            <w:rFonts w:ascii="Times New Roman" w:hAnsi="Times New Roman" w:cs="Times New Roman"/>
            <w:sz w:val="24"/>
            <w:szCs w:val="24"/>
          </w:rPr>
          <w:fldChar w:fldCharType="end"/>
        </w:r>
      </w:hyperlink>
      <w:r w:rsidR="000C37C0">
        <w:rPr>
          <w:rFonts w:ascii="Times New Roman" w:hAnsi="Times New Roman" w:cs="Times New Roman"/>
          <w:sz w:val="24"/>
          <w:szCs w:val="24"/>
        </w:rPr>
        <w:t xml:space="preserve"> This </w:t>
      </w:r>
      <w:r w:rsidR="005202CA">
        <w:rPr>
          <w:rFonts w:ascii="Times New Roman" w:hAnsi="Times New Roman" w:cs="Times New Roman"/>
          <w:sz w:val="24"/>
          <w:szCs w:val="24"/>
        </w:rPr>
        <w:t>1630 cm</w:t>
      </w:r>
      <w:r w:rsidR="005202CA" w:rsidRPr="005202CA">
        <w:rPr>
          <w:rFonts w:ascii="Times New Roman" w:hAnsi="Times New Roman" w:cs="Times New Roman"/>
          <w:sz w:val="24"/>
          <w:szCs w:val="24"/>
          <w:vertAlign w:val="superscript"/>
        </w:rPr>
        <w:t>-1</w:t>
      </w:r>
      <w:r w:rsidR="005202CA">
        <w:rPr>
          <w:rFonts w:ascii="Times New Roman" w:hAnsi="Times New Roman" w:cs="Times New Roman"/>
          <w:sz w:val="24"/>
          <w:szCs w:val="24"/>
        </w:rPr>
        <w:t xml:space="preserve"> feature</w:t>
      </w:r>
      <w:r w:rsidR="008F1D25">
        <w:rPr>
          <w:rFonts w:ascii="Times New Roman" w:hAnsi="Times New Roman" w:cs="Times New Roman"/>
          <w:sz w:val="24"/>
          <w:szCs w:val="24"/>
        </w:rPr>
        <w:t xml:space="preserve"> </w:t>
      </w:r>
      <w:r w:rsidR="000C37C0">
        <w:rPr>
          <w:rFonts w:ascii="Times New Roman" w:hAnsi="Times New Roman" w:cs="Times New Roman"/>
          <w:sz w:val="24"/>
          <w:szCs w:val="24"/>
        </w:rPr>
        <w:t xml:space="preserve">is </w:t>
      </w:r>
      <w:r w:rsidR="006D5DDE">
        <w:rPr>
          <w:rFonts w:ascii="Times New Roman" w:hAnsi="Times New Roman" w:cs="Times New Roman"/>
          <w:sz w:val="24"/>
          <w:szCs w:val="24"/>
        </w:rPr>
        <w:t>also</w:t>
      </w:r>
      <w:r w:rsidR="000C37C0">
        <w:rPr>
          <w:rFonts w:ascii="Times New Roman" w:hAnsi="Times New Roman" w:cs="Times New Roman"/>
          <w:sz w:val="24"/>
          <w:szCs w:val="24"/>
        </w:rPr>
        <w:t xml:space="preserve"> evident in the</w:t>
      </w:r>
      <w:r w:rsidR="008F1D25">
        <w:rPr>
          <w:rFonts w:ascii="Times New Roman" w:hAnsi="Times New Roman" w:cs="Times New Roman"/>
          <w:sz w:val="24"/>
          <w:szCs w:val="24"/>
        </w:rPr>
        <w:t xml:space="preserve"> EA</w:t>
      </w:r>
      <w:r w:rsidR="00F650C3">
        <w:rPr>
          <w:rFonts w:ascii="Times New Roman" w:hAnsi="Times New Roman" w:cs="Times New Roman"/>
          <w:sz w:val="24"/>
          <w:szCs w:val="24"/>
        </w:rPr>
        <w:t>D</w:t>
      </w:r>
      <w:r w:rsidR="008F1D25">
        <w:rPr>
          <w:rFonts w:ascii="Times New Roman" w:hAnsi="Times New Roman" w:cs="Times New Roman"/>
          <w:sz w:val="24"/>
          <w:szCs w:val="24"/>
        </w:rPr>
        <w:t xml:space="preserve">S </w:t>
      </w:r>
      <w:r w:rsidR="005202CA">
        <w:rPr>
          <w:rFonts w:ascii="Times New Roman" w:hAnsi="Times New Roman" w:cs="Times New Roman"/>
          <w:sz w:val="24"/>
          <w:szCs w:val="24"/>
        </w:rPr>
        <w:t xml:space="preserve">of </w:t>
      </w:r>
      <w:r w:rsidR="000C37C0">
        <w:rPr>
          <w:rFonts w:ascii="Times New Roman" w:hAnsi="Times New Roman" w:cs="Times New Roman"/>
          <w:sz w:val="24"/>
          <w:szCs w:val="24"/>
        </w:rPr>
        <w:t>Y21</w:t>
      </w:r>
      <w:r w:rsidR="006D5DDE">
        <w:rPr>
          <w:rFonts w:ascii="Times New Roman" w:hAnsi="Times New Roman" w:cs="Times New Roman"/>
          <w:sz w:val="24"/>
          <w:szCs w:val="24"/>
        </w:rPr>
        <w:t>S</w:t>
      </w:r>
      <w:r w:rsidR="000C37C0">
        <w:rPr>
          <w:rFonts w:ascii="Times New Roman" w:hAnsi="Times New Roman" w:cs="Times New Roman"/>
          <w:sz w:val="24"/>
          <w:szCs w:val="24"/>
        </w:rPr>
        <w:t xml:space="preserve"> </w:t>
      </w:r>
      <w:r w:rsidR="000C37C0">
        <w:rPr>
          <w:rFonts w:ascii="Times New Roman" w:hAnsi="Times New Roman" w:cs="Times New Roman"/>
          <w:sz w:val="24"/>
          <w:szCs w:val="24"/>
        </w:rPr>
        <w:lastRenderedPageBreak/>
        <w:t>(</w:t>
      </w:r>
      <w:r w:rsidR="00FA7187">
        <w:rPr>
          <w:rFonts w:ascii="Times New Roman" w:hAnsi="Times New Roman" w:cs="Times New Roman"/>
          <w:sz w:val="24"/>
          <w:szCs w:val="24"/>
        </w:rPr>
        <w:t xml:space="preserve">Figure </w:t>
      </w:r>
      <w:r w:rsidR="002035E4">
        <w:rPr>
          <w:rFonts w:ascii="Times New Roman" w:hAnsi="Times New Roman" w:cs="Times New Roman"/>
          <w:sz w:val="24"/>
          <w:szCs w:val="24"/>
        </w:rPr>
        <w:t>4</w:t>
      </w:r>
      <w:r w:rsidR="006750C4">
        <w:rPr>
          <w:rFonts w:ascii="Times New Roman" w:hAnsi="Times New Roman" w:cs="Times New Roman"/>
          <w:sz w:val="24"/>
          <w:szCs w:val="24"/>
        </w:rPr>
        <w:t>a</w:t>
      </w:r>
      <w:r w:rsidR="006D5DDE">
        <w:rPr>
          <w:rFonts w:ascii="Times New Roman" w:hAnsi="Times New Roman" w:cs="Times New Roman"/>
          <w:sz w:val="24"/>
          <w:szCs w:val="24"/>
        </w:rPr>
        <w:t>)</w:t>
      </w:r>
      <w:r w:rsidR="00C110EC">
        <w:rPr>
          <w:rFonts w:ascii="Times New Roman" w:hAnsi="Times New Roman" w:cs="Times New Roman"/>
          <w:sz w:val="24"/>
          <w:szCs w:val="24"/>
        </w:rPr>
        <w:t xml:space="preserve"> and other Y21 mutants</w:t>
      </w:r>
      <w:r w:rsidR="00437F6C">
        <w:rPr>
          <w:rFonts w:ascii="Times New Roman" w:hAnsi="Times New Roman" w:cs="Times New Roman"/>
          <w:sz w:val="24"/>
          <w:szCs w:val="24"/>
        </w:rPr>
        <w:t>, bu</w:t>
      </w:r>
      <w:r w:rsidR="006D5DDE">
        <w:rPr>
          <w:rFonts w:ascii="Times New Roman" w:hAnsi="Times New Roman" w:cs="Times New Roman"/>
          <w:sz w:val="24"/>
          <w:szCs w:val="24"/>
        </w:rPr>
        <w:t>t is of lower amplitude than for Y21W</w:t>
      </w:r>
      <w:r w:rsidR="000C37C0">
        <w:rPr>
          <w:rFonts w:ascii="Times New Roman" w:hAnsi="Times New Roman" w:cs="Times New Roman"/>
          <w:sz w:val="24"/>
          <w:szCs w:val="24"/>
        </w:rPr>
        <w:t xml:space="preserve">. Thus, </w:t>
      </w:r>
      <w:r w:rsidR="00437F6C">
        <w:rPr>
          <w:rFonts w:ascii="Times New Roman" w:hAnsi="Times New Roman" w:cs="Times New Roman"/>
          <w:sz w:val="24"/>
          <w:szCs w:val="24"/>
        </w:rPr>
        <w:t xml:space="preserve">these data are consistent with </w:t>
      </w:r>
      <w:r w:rsidR="002753CB">
        <w:rPr>
          <w:rFonts w:ascii="Times New Roman" w:hAnsi="Times New Roman" w:cs="Times New Roman"/>
          <w:sz w:val="24"/>
          <w:szCs w:val="24"/>
        </w:rPr>
        <w:t>Trp</w:t>
      </w:r>
      <w:r w:rsidR="000C37C0">
        <w:rPr>
          <w:rFonts w:ascii="Times New Roman" w:hAnsi="Times New Roman" w:cs="Times New Roman"/>
          <w:sz w:val="24"/>
          <w:szCs w:val="24"/>
        </w:rPr>
        <w:t xml:space="preserve"> </w:t>
      </w:r>
      <w:r w:rsidR="00437F6C">
        <w:rPr>
          <w:rFonts w:ascii="Times New Roman" w:hAnsi="Times New Roman" w:cs="Times New Roman"/>
          <w:sz w:val="24"/>
          <w:szCs w:val="24"/>
        </w:rPr>
        <w:t>being</w:t>
      </w:r>
      <w:r w:rsidR="000C37C0">
        <w:rPr>
          <w:rFonts w:ascii="Times New Roman" w:hAnsi="Times New Roman" w:cs="Times New Roman"/>
          <w:sz w:val="24"/>
          <w:szCs w:val="24"/>
        </w:rPr>
        <w:t xml:space="preserve"> the electron </w:t>
      </w:r>
      <w:r w:rsidR="004C191A">
        <w:rPr>
          <w:rFonts w:ascii="Times New Roman" w:hAnsi="Times New Roman" w:cs="Times New Roman"/>
          <w:sz w:val="24"/>
          <w:szCs w:val="24"/>
        </w:rPr>
        <w:t>donor in</w:t>
      </w:r>
      <w:r w:rsidR="000C37C0">
        <w:rPr>
          <w:rFonts w:ascii="Times New Roman" w:hAnsi="Times New Roman" w:cs="Times New Roman"/>
          <w:sz w:val="24"/>
          <w:szCs w:val="24"/>
        </w:rPr>
        <w:t xml:space="preserve"> both cases, </w:t>
      </w:r>
      <w:r w:rsidR="002753CB">
        <w:rPr>
          <w:rFonts w:ascii="Times New Roman" w:hAnsi="Times New Roman" w:cs="Times New Roman"/>
          <w:sz w:val="24"/>
          <w:szCs w:val="24"/>
        </w:rPr>
        <w:t>and the</w:t>
      </w:r>
      <w:r w:rsidR="0005627C">
        <w:rPr>
          <w:rFonts w:ascii="Times New Roman" w:hAnsi="Times New Roman" w:cs="Times New Roman"/>
          <w:sz w:val="24"/>
          <w:szCs w:val="24"/>
        </w:rPr>
        <w:t xml:space="preserve"> </w:t>
      </w:r>
      <w:r w:rsidR="006C6E82">
        <w:rPr>
          <w:rFonts w:ascii="Times New Roman" w:hAnsi="Times New Roman" w:cs="Times New Roman"/>
          <w:sz w:val="24"/>
          <w:szCs w:val="24"/>
        </w:rPr>
        <w:t>difference in the intermediate spectra suggests</w:t>
      </w:r>
      <w:r w:rsidR="000C37C0">
        <w:rPr>
          <w:rFonts w:ascii="Times New Roman" w:hAnsi="Times New Roman" w:cs="Times New Roman"/>
          <w:sz w:val="24"/>
          <w:szCs w:val="24"/>
        </w:rPr>
        <w:t xml:space="preserve"> that W104 and W21 occu</w:t>
      </w:r>
      <w:r w:rsidR="008F1D25">
        <w:rPr>
          <w:rFonts w:ascii="Times New Roman" w:hAnsi="Times New Roman" w:cs="Times New Roman"/>
          <w:sz w:val="24"/>
          <w:szCs w:val="24"/>
        </w:rPr>
        <w:t xml:space="preserve">py </w:t>
      </w:r>
      <w:r w:rsidR="00FA7187">
        <w:rPr>
          <w:rFonts w:ascii="Times New Roman" w:hAnsi="Times New Roman" w:cs="Times New Roman"/>
          <w:sz w:val="24"/>
          <w:szCs w:val="24"/>
        </w:rPr>
        <w:t>different H</w:t>
      </w:r>
      <w:r w:rsidR="008F1D25">
        <w:rPr>
          <w:rFonts w:ascii="Times New Roman" w:hAnsi="Times New Roman" w:cs="Times New Roman"/>
          <w:sz w:val="24"/>
          <w:szCs w:val="24"/>
        </w:rPr>
        <w:t>-bond environments</w:t>
      </w:r>
      <w:r w:rsidR="002753CB">
        <w:rPr>
          <w:rFonts w:ascii="Times New Roman" w:hAnsi="Times New Roman" w:cs="Times New Roman"/>
          <w:sz w:val="24"/>
          <w:szCs w:val="24"/>
        </w:rPr>
        <w:t>, with different amplitude vibrational modes.</w:t>
      </w:r>
    </w:p>
    <w:p w:rsidR="00423AAF" w:rsidRDefault="004C191A" w:rsidP="00F14668">
      <w:pPr>
        <w:spacing w:line="480" w:lineRule="auto"/>
        <w:rPr>
          <w:rFonts w:ascii="Times New Roman" w:hAnsi="Times New Roman" w:cs="Times New Roman"/>
          <w:sz w:val="24"/>
          <w:szCs w:val="24"/>
        </w:rPr>
      </w:pPr>
      <w:r w:rsidRPr="004C191A">
        <w:rPr>
          <w:rFonts w:ascii="Times New Roman" w:hAnsi="Times New Roman" w:cs="Times New Roman"/>
          <w:b/>
          <w:sz w:val="24"/>
          <w:szCs w:val="24"/>
        </w:rPr>
        <w:t xml:space="preserve">Photodynamics in </w:t>
      </w:r>
      <w:r>
        <w:rPr>
          <w:rFonts w:ascii="Times New Roman" w:hAnsi="Times New Roman" w:cs="Times New Roman"/>
          <w:b/>
          <w:sz w:val="24"/>
          <w:szCs w:val="24"/>
        </w:rPr>
        <w:t>d</w:t>
      </w:r>
      <w:r w:rsidRPr="004C191A">
        <w:rPr>
          <w:rFonts w:ascii="Times New Roman" w:hAnsi="Times New Roman" w:cs="Times New Roman"/>
          <w:b/>
          <w:sz w:val="24"/>
          <w:szCs w:val="24"/>
        </w:rPr>
        <w:t>W104 Mutants</w:t>
      </w:r>
      <w:r>
        <w:rPr>
          <w:rFonts w:ascii="Times New Roman" w:hAnsi="Times New Roman" w:cs="Times New Roman"/>
          <w:sz w:val="24"/>
          <w:szCs w:val="24"/>
        </w:rPr>
        <w:t xml:space="preserve"> </w:t>
      </w:r>
      <w:r w:rsidR="003376D0">
        <w:rPr>
          <w:rFonts w:ascii="Times New Roman" w:hAnsi="Times New Roman" w:cs="Times New Roman"/>
          <w:sz w:val="24"/>
          <w:szCs w:val="24"/>
        </w:rPr>
        <w:t xml:space="preserve">These </w:t>
      </w:r>
      <w:r w:rsidR="000C1EAB">
        <w:rPr>
          <w:rFonts w:ascii="Times New Roman" w:hAnsi="Times New Roman" w:cs="Times New Roman"/>
          <w:sz w:val="24"/>
          <w:szCs w:val="24"/>
        </w:rPr>
        <w:t xml:space="preserve">mutants all </w:t>
      </w:r>
      <w:r w:rsidR="00CC4872">
        <w:rPr>
          <w:rFonts w:ascii="Times New Roman" w:hAnsi="Times New Roman" w:cs="Times New Roman"/>
          <w:sz w:val="24"/>
          <w:szCs w:val="24"/>
        </w:rPr>
        <w:t>show</w:t>
      </w:r>
      <w:r w:rsidR="003C2CCE">
        <w:rPr>
          <w:rFonts w:ascii="Times New Roman" w:hAnsi="Times New Roman" w:cs="Times New Roman"/>
          <w:sz w:val="24"/>
          <w:szCs w:val="24"/>
        </w:rPr>
        <w:t>ed</w:t>
      </w:r>
      <w:r w:rsidR="00CC4872">
        <w:rPr>
          <w:rFonts w:ascii="Times New Roman" w:hAnsi="Times New Roman" w:cs="Times New Roman"/>
          <w:sz w:val="24"/>
          <w:szCs w:val="24"/>
        </w:rPr>
        <w:t xml:space="preserve"> a red-</w:t>
      </w:r>
      <w:r w:rsidR="003C2CCE">
        <w:rPr>
          <w:rFonts w:ascii="Times New Roman" w:hAnsi="Times New Roman" w:cs="Times New Roman"/>
          <w:sz w:val="24"/>
          <w:szCs w:val="24"/>
        </w:rPr>
        <w:t xml:space="preserve">shift on irradiation at 450 nm, </w:t>
      </w:r>
      <w:r w:rsidR="005B1370">
        <w:rPr>
          <w:rFonts w:ascii="Times New Roman" w:hAnsi="Times New Roman" w:cs="Times New Roman"/>
          <w:sz w:val="24"/>
          <w:szCs w:val="24"/>
        </w:rPr>
        <w:t xml:space="preserve">a necessary </w:t>
      </w:r>
      <w:r w:rsidR="00240ABF">
        <w:rPr>
          <w:rFonts w:ascii="Times New Roman" w:hAnsi="Times New Roman" w:cs="Times New Roman"/>
          <w:sz w:val="24"/>
          <w:szCs w:val="24"/>
        </w:rPr>
        <w:t>(</w:t>
      </w:r>
      <w:r w:rsidR="005B1370">
        <w:rPr>
          <w:rFonts w:ascii="Times New Roman" w:hAnsi="Times New Roman" w:cs="Times New Roman"/>
          <w:sz w:val="24"/>
          <w:szCs w:val="24"/>
        </w:rPr>
        <w:t>but not sufficient</w:t>
      </w:r>
      <w:hyperlink w:anchor="_ENREF_29" w:tooltip="Masuda, 2005 #18"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&lt;EndNote&gt;&lt;Cite&gt;&lt;Author&gt;Masuda&lt;/Author&gt;&lt;Year&gt;2005&lt;/Year&gt;&lt;RecNum&gt;18&lt;/RecNum&gt;&lt;DisplayText&gt;&lt;style face="superscript"&gt;29&lt;/style&gt;&lt;/DisplayText&gt;&lt;record&gt;&lt;rec-number&gt;18&lt;/rec-number&gt;&lt;foreign-keys&gt;&lt;key app="EN" db-id="zwfr9xfao2ded6ear5y5xvv1prtazrp2srrv"&gt;18&lt;/key&gt;&lt;/foreign-keys&gt;&lt;ref-type name="Journal Article"&gt;17&lt;/ref-type&gt;&lt;contributors&gt;&lt;authors&gt;&lt;author&gt;Masuda, S.&lt;/author&gt;&lt;author&gt;Hasegawa, K.&lt;/author&gt;&lt;author&gt;Ono, T. A.&lt;/author&gt;&lt;/authors&gt;&lt;/contributors&gt;&lt;titles&gt;&lt;title&gt;Tryptophan at position 104 is involved in transforming light signal into changes of beta-sheet structure for the signaling state in the BLUF domain of AppA&lt;/title&gt;&lt;secondary-title&gt;Plant and Cell Physiology&lt;/secondary-title&gt;&lt;/titles&gt;&lt;periodical&gt;&lt;full-title&gt;Plant and Cell Physiology&lt;/full-title&gt;&lt;/periodical&gt;&lt;pages&gt;1894-1901&lt;/pages&gt;&lt;volume&gt;46&lt;/volume&gt;&lt;number&gt;12&lt;/number&gt;&lt;dates&gt;&lt;year&gt;2005&lt;/year&gt;&lt;pub-dates&gt;&lt;date&gt;Dec&lt;/date&gt;&lt;/pub-dates&gt;&lt;/dates&gt;&lt;accession-num&gt;ISI:000234168800002&lt;/accession-num&gt;&lt;urls&gt;&lt;related-urls&gt;&lt;url&gt;&amp;lt;Go to ISI&amp;gt;://000234168800002 &lt;/url&gt;&lt;/related-urls&gt;&lt;/urls&gt;&lt;/record&gt;&lt;/Cite&gt;&lt;/EndNote&gt;</w:instrText>
        </w:r>
        <w:r w:rsidR="00AE4578">
          <w:rPr>
            <w:rFonts w:ascii="Times New Roman" w:hAnsi="Times New Roman" w:cs="Times New Roman"/>
            <w:sz w:val="24"/>
            <w:szCs w:val="24"/>
          </w:rPr>
          <w:fldChar w:fldCharType="separate"/>
        </w:r>
        <w:r w:rsidR="00AE4578" w:rsidRPr="00240ABF">
          <w:rPr>
            <w:rFonts w:ascii="Times New Roman" w:hAnsi="Times New Roman" w:cs="Times New Roman"/>
            <w:noProof/>
            <w:sz w:val="24"/>
            <w:szCs w:val="24"/>
            <w:vertAlign w:val="superscript"/>
          </w:rPr>
          <w:t>29</w:t>
        </w:r>
        <w:r w:rsidR="00AE4578">
          <w:rPr>
            <w:rFonts w:ascii="Times New Roman" w:hAnsi="Times New Roman" w:cs="Times New Roman"/>
            <w:sz w:val="24"/>
            <w:szCs w:val="24"/>
          </w:rPr>
          <w:fldChar w:fldCharType="end"/>
        </w:r>
      </w:hyperlink>
      <w:r w:rsidR="00240ABF">
        <w:rPr>
          <w:rFonts w:ascii="Times New Roman" w:hAnsi="Times New Roman" w:cs="Times New Roman"/>
          <w:sz w:val="24"/>
          <w:szCs w:val="24"/>
        </w:rPr>
        <w:t>)</w:t>
      </w:r>
      <w:r w:rsidR="005B1370">
        <w:rPr>
          <w:rFonts w:ascii="Times New Roman" w:hAnsi="Times New Roman" w:cs="Times New Roman"/>
          <w:sz w:val="24"/>
          <w:szCs w:val="24"/>
        </w:rPr>
        <w:t xml:space="preserve"> </w:t>
      </w:r>
      <w:r w:rsidR="00BD0DEE">
        <w:rPr>
          <w:rFonts w:ascii="Times New Roman" w:hAnsi="Times New Roman" w:cs="Times New Roman"/>
          <w:sz w:val="24"/>
          <w:szCs w:val="24"/>
        </w:rPr>
        <w:t>condition</w:t>
      </w:r>
      <w:r w:rsidR="005B1370">
        <w:rPr>
          <w:rFonts w:ascii="Times New Roman" w:hAnsi="Times New Roman" w:cs="Times New Roman"/>
          <w:sz w:val="24"/>
          <w:szCs w:val="24"/>
        </w:rPr>
        <w:t xml:space="preserve"> for photoactivity. </w:t>
      </w:r>
      <w:r w:rsidR="003C2CCE">
        <w:rPr>
          <w:rFonts w:ascii="Times New Roman" w:hAnsi="Times New Roman" w:cs="Times New Roman"/>
          <w:sz w:val="24"/>
          <w:szCs w:val="24"/>
        </w:rPr>
        <w:t>However</w:t>
      </w:r>
      <w:r w:rsidR="005B1370">
        <w:rPr>
          <w:rFonts w:ascii="Times New Roman" w:hAnsi="Times New Roman" w:cs="Times New Roman"/>
          <w:sz w:val="24"/>
          <w:szCs w:val="24"/>
        </w:rPr>
        <w:t xml:space="preserve">, the </w:t>
      </w:r>
      <w:r w:rsidR="00C95454">
        <w:rPr>
          <w:rFonts w:ascii="Times New Roman" w:hAnsi="Times New Roman" w:cs="Times New Roman"/>
          <w:sz w:val="24"/>
          <w:szCs w:val="24"/>
        </w:rPr>
        <w:t>signalling state (light)</w:t>
      </w:r>
      <w:r w:rsidR="00BD0DEE">
        <w:rPr>
          <w:rFonts w:ascii="Times New Roman" w:hAnsi="Times New Roman" w:cs="Times New Roman"/>
          <w:sz w:val="24"/>
          <w:szCs w:val="24"/>
        </w:rPr>
        <w:t xml:space="preserve"> to dark relaxation</w:t>
      </w:r>
      <w:r w:rsidR="005B1370">
        <w:rPr>
          <w:rFonts w:ascii="Times New Roman" w:hAnsi="Times New Roman" w:cs="Times New Roman"/>
          <w:sz w:val="24"/>
          <w:szCs w:val="24"/>
        </w:rPr>
        <w:t xml:space="preserve"> </w:t>
      </w:r>
      <w:r w:rsidR="003C2CCE">
        <w:rPr>
          <w:rFonts w:ascii="Times New Roman" w:hAnsi="Times New Roman" w:cs="Times New Roman"/>
          <w:sz w:val="24"/>
          <w:szCs w:val="24"/>
        </w:rPr>
        <w:t>was</w:t>
      </w:r>
      <w:r w:rsidR="005C6385">
        <w:rPr>
          <w:rFonts w:ascii="Times New Roman" w:hAnsi="Times New Roman" w:cs="Times New Roman"/>
          <w:sz w:val="24"/>
          <w:szCs w:val="24"/>
        </w:rPr>
        <w:t xml:space="preserve"> </w:t>
      </w:r>
      <w:r w:rsidR="005B1370">
        <w:rPr>
          <w:rFonts w:ascii="Times New Roman" w:hAnsi="Times New Roman" w:cs="Times New Roman"/>
          <w:sz w:val="24"/>
          <w:szCs w:val="24"/>
        </w:rPr>
        <w:t>accelerated</w:t>
      </w:r>
      <w:r w:rsidR="00CC42E2">
        <w:rPr>
          <w:rFonts w:ascii="Times New Roman" w:hAnsi="Times New Roman" w:cs="Times New Roman"/>
          <w:sz w:val="24"/>
          <w:szCs w:val="24"/>
        </w:rPr>
        <w:t xml:space="preserve"> compared to dAppA</w:t>
      </w:r>
      <w:r w:rsidR="00CC42E2" w:rsidRPr="00CC42E2">
        <w:rPr>
          <w:rFonts w:ascii="Times New Roman" w:hAnsi="Times New Roman" w:cs="Times New Roman"/>
          <w:sz w:val="24"/>
          <w:szCs w:val="24"/>
          <w:vertAlign w:val="subscript"/>
        </w:rPr>
        <w:t>BLUF</w:t>
      </w:r>
      <w:r w:rsidR="00CC42E2">
        <w:rPr>
          <w:rFonts w:ascii="Times New Roman" w:hAnsi="Times New Roman" w:cs="Times New Roman"/>
          <w:sz w:val="24"/>
          <w:szCs w:val="24"/>
        </w:rPr>
        <w:t>,</w:t>
      </w:r>
      <w:r w:rsidR="005B1370">
        <w:rPr>
          <w:rFonts w:ascii="Times New Roman" w:hAnsi="Times New Roman" w:cs="Times New Roman"/>
          <w:sz w:val="24"/>
          <w:szCs w:val="24"/>
        </w:rPr>
        <w:t xml:space="preserve"> by a factor </w:t>
      </w:r>
      <w:r w:rsidR="005C6385">
        <w:rPr>
          <w:rFonts w:ascii="Times New Roman" w:hAnsi="Times New Roman" w:cs="Times New Roman"/>
          <w:sz w:val="24"/>
          <w:szCs w:val="24"/>
        </w:rPr>
        <w:t xml:space="preserve">which varies </w:t>
      </w:r>
      <w:r w:rsidR="003C2CCE">
        <w:rPr>
          <w:rFonts w:ascii="Times New Roman" w:hAnsi="Times New Roman" w:cs="Times New Roman"/>
          <w:sz w:val="24"/>
          <w:szCs w:val="24"/>
        </w:rPr>
        <w:t xml:space="preserve">between three for </w:t>
      </w:r>
      <w:r w:rsidR="005B1370">
        <w:rPr>
          <w:rFonts w:ascii="Times New Roman" w:hAnsi="Times New Roman" w:cs="Times New Roman"/>
          <w:sz w:val="24"/>
          <w:szCs w:val="24"/>
        </w:rPr>
        <w:t>W104M</w:t>
      </w:r>
      <w:r w:rsidR="003C2CCE">
        <w:rPr>
          <w:rFonts w:ascii="Times New Roman" w:hAnsi="Times New Roman" w:cs="Times New Roman"/>
          <w:sz w:val="24"/>
          <w:szCs w:val="24"/>
        </w:rPr>
        <w:t xml:space="preserve"> and greater than twenty for </w:t>
      </w:r>
      <w:r w:rsidR="005B1370">
        <w:rPr>
          <w:rFonts w:ascii="Times New Roman" w:hAnsi="Times New Roman" w:cs="Times New Roman"/>
          <w:sz w:val="24"/>
          <w:szCs w:val="24"/>
        </w:rPr>
        <w:t xml:space="preserve">W104A. </w:t>
      </w:r>
      <w:r w:rsidR="00423AAF">
        <w:rPr>
          <w:rFonts w:ascii="Times New Roman" w:hAnsi="Times New Roman" w:cs="Times New Roman"/>
          <w:sz w:val="24"/>
          <w:szCs w:val="24"/>
        </w:rPr>
        <w:t xml:space="preserve">The </w:t>
      </w:r>
      <w:r w:rsidR="005B1370">
        <w:rPr>
          <w:rFonts w:ascii="Times New Roman" w:hAnsi="Times New Roman" w:cs="Times New Roman"/>
          <w:sz w:val="24"/>
          <w:szCs w:val="24"/>
        </w:rPr>
        <w:t>TRIR spectr</w:t>
      </w:r>
      <w:r w:rsidR="00BD0DEE">
        <w:rPr>
          <w:rFonts w:ascii="Times New Roman" w:hAnsi="Times New Roman" w:cs="Times New Roman"/>
          <w:sz w:val="24"/>
          <w:szCs w:val="24"/>
        </w:rPr>
        <w:t>um</w:t>
      </w:r>
      <w:r w:rsidR="003376D0">
        <w:rPr>
          <w:rFonts w:ascii="Times New Roman" w:hAnsi="Times New Roman" w:cs="Times New Roman"/>
          <w:sz w:val="24"/>
          <w:szCs w:val="24"/>
        </w:rPr>
        <w:t xml:space="preserve"> recorded shortly after excitation</w:t>
      </w:r>
      <w:r w:rsidR="005B1370">
        <w:rPr>
          <w:rFonts w:ascii="Times New Roman" w:hAnsi="Times New Roman" w:cs="Times New Roman"/>
          <w:sz w:val="24"/>
          <w:szCs w:val="24"/>
        </w:rPr>
        <w:t xml:space="preserve"> of dW104</w:t>
      </w:r>
      <w:r w:rsidR="006750C4">
        <w:rPr>
          <w:rFonts w:ascii="Times New Roman" w:hAnsi="Times New Roman" w:cs="Times New Roman"/>
          <w:sz w:val="24"/>
          <w:szCs w:val="24"/>
        </w:rPr>
        <w:t>T</w:t>
      </w:r>
      <w:r w:rsidR="003376D0">
        <w:rPr>
          <w:rFonts w:ascii="Times New Roman" w:hAnsi="Times New Roman" w:cs="Times New Roman"/>
          <w:sz w:val="24"/>
          <w:szCs w:val="24"/>
        </w:rPr>
        <w:t xml:space="preserve"> </w:t>
      </w:r>
      <w:r w:rsidR="00BD0DEE">
        <w:rPr>
          <w:rFonts w:ascii="Times New Roman" w:hAnsi="Times New Roman" w:cs="Times New Roman"/>
          <w:sz w:val="24"/>
          <w:szCs w:val="24"/>
        </w:rPr>
        <w:t>is</w:t>
      </w:r>
      <w:r w:rsidR="003376D0">
        <w:rPr>
          <w:rFonts w:ascii="Times New Roman" w:hAnsi="Times New Roman" w:cs="Times New Roman"/>
          <w:sz w:val="24"/>
          <w:szCs w:val="24"/>
        </w:rPr>
        <w:t xml:space="preserve"> shown in Figure </w:t>
      </w:r>
      <w:r w:rsidR="00C95454">
        <w:rPr>
          <w:rFonts w:ascii="Times New Roman" w:hAnsi="Times New Roman" w:cs="Times New Roman"/>
          <w:sz w:val="24"/>
          <w:szCs w:val="24"/>
        </w:rPr>
        <w:t>5</w:t>
      </w:r>
      <w:r w:rsidR="003376D0">
        <w:rPr>
          <w:rFonts w:ascii="Times New Roman" w:hAnsi="Times New Roman" w:cs="Times New Roman"/>
          <w:sz w:val="24"/>
          <w:szCs w:val="24"/>
        </w:rPr>
        <w:t xml:space="preserve">a </w:t>
      </w:r>
      <w:r w:rsidR="00CC42E2">
        <w:rPr>
          <w:rFonts w:ascii="Times New Roman" w:hAnsi="Times New Roman" w:cs="Times New Roman"/>
          <w:sz w:val="24"/>
          <w:szCs w:val="24"/>
        </w:rPr>
        <w:t>and</w:t>
      </w:r>
      <w:r w:rsidR="00BD0DEE">
        <w:rPr>
          <w:rFonts w:ascii="Times New Roman" w:hAnsi="Times New Roman" w:cs="Times New Roman"/>
          <w:sz w:val="24"/>
          <w:szCs w:val="24"/>
        </w:rPr>
        <w:t xml:space="preserve"> </w:t>
      </w:r>
      <w:r w:rsidR="003376D0">
        <w:rPr>
          <w:rFonts w:ascii="Times New Roman" w:hAnsi="Times New Roman" w:cs="Times New Roman"/>
          <w:sz w:val="24"/>
          <w:szCs w:val="24"/>
        </w:rPr>
        <w:t xml:space="preserve">compared with </w:t>
      </w:r>
      <w:r w:rsidR="005B1370">
        <w:rPr>
          <w:rFonts w:ascii="Times New Roman" w:hAnsi="Times New Roman" w:cs="Times New Roman"/>
          <w:sz w:val="24"/>
          <w:szCs w:val="24"/>
        </w:rPr>
        <w:t xml:space="preserve">that for </w:t>
      </w:r>
      <w:r w:rsidR="003376D0">
        <w:rPr>
          <w:rFonts w:ascii="Times New Roman" w:hAnsi="Times New Roman" w:cs="Times New Roman"/>
          <w:sz w:val="24"/>
          <w:szCs w:val="24"/>
        </w:rPr>
        <w:t>dAppA</w:t>
      </w:r>
      <w:r w:rsidR="003376D0" w:rsidRPr="003376D0">
        <w:rPr>
          <w:rFonts w:ascii="Times New Roman" w:hAnsi="Times New Roman" w:cs="Times New Roman"/>
          <w:sz w:val="24"/>
          <w:szCs w:val="24"/>
          <w:vertAlign w:val="subscript"/>
        </w:rPr>
        <w:t>BLUF</w:t>
      </w:r>
      <w:r w:rsidR="00BD0DEE">
        <w:rPr>
          <w:rFonts w:ascii="Times New Roman" w:hAnsi="Times New Roman" w:cs="Times New Roman"/>
          <w:sz w:val="24"/>
          <w:szCs w:val="24"/>
        </w:rPr>
        <w:t>.</w:t>
      </w:r>
      <w:r w:rsidR="003376D0">
        <w:rPr>
          <w:rFonts w:ascii="Times New Roman" w:hAnsi="Times New Roman" w:cs="Times New Roman"/>
          <w:sz w:val="24"/>
          <w:szCs w:val="24"/>
        </w:rPr>
        <w:t xml:space="preserve"> </w:t>
      </w:r>
      <w:r w:rsidR="005B1370">
        <w:rPr>
          <w:rFonts w:ascii="Times New Roman" w:hAnsi="Times New Roman" w:cs="Times New Roman"/>
          <w:sz w:val="24"/>
          <w:szCs w:val="24"/>
        </w:rPr>
        <w:t xml:space="preserve">As </w:t>
      </w:r>
      <w:r w:rsidR="00EB4B7F">
        <w:rPr>
          <w:rFonts w:ascii="Times New Roman" w:hAnsi="Times New Roman" w:cs="Times New Roman"/>
          <w:sz w:val="24"/>
          <w:szCs w:val="24"/>
        </w:rPr>
        <w:t xml:space="preserve">was observed </w:t>
      </w:r>
      <w:r w:rsidR="005B1370">
        <w:rPr>
          <w:rFonts w:ascii="Times New Roman" w:hAnsi="Times New Roman" w:cs="Times New Roman"/>
          <w:sz w:val="24"/>
          <w:szCs w:val="24"/>
        </w:rPr>
        <w:t>for the Y21 mutants</w:t>
      </w:r>
      <w:r w:rsidR="00EB4B7F">
        <w:rPr>
          <w:rFonts w:ascii="Times New Roman" w:hAnsi="Times New Roman" w:cs="Times New Roman"/>
          <w:sz w:val="24"/>
          <w:szCs w:val="24"/>
        </w:rPr>
        <w:t xml:space="preserve"> (Figure </w:t>
      </w:r>
      <w:r w:rsidR="00C95454">
        <w:rPr>
          <w:rFonts w:ascii="Times New Roman" w:hAnsi="Times New Roman" w:cs="Times New Roman"/>
          <w:sz w:val="24"/>
          <w:szCs w:val="24"/>
        </w:rPr>
        <w:t>3</w:t>
      </w:r>
      <w:r w:rsidR="00EB4B7F">
        <w:rPr>
          <w:rFonts w:ascii="Times New Roman" w:hAnsi="Times New Roman" w:cs="Times New Roman"/>
          <w:sz w:val="24"/>
          <w:szCs w:val="24"/>
        </w:rPr>
        <w:t>)</w:t>
      </w:r>
      <w:r w:rsidR="003376D0">
        <w:rPr>
          <w:rFonts w:ascii="Times New Roman" w:hAnsi="Times New Roman" w:cs="Times New Roman"/>
          <w:sz w:val="24"/>
          <w:szCs w:val="24"/>
        </w:rPr>
        <w:t xml:space="preserve"> ther</w:t>
      </w:r>
      <w:r w:rsidR="005B1370">
        <w:rPr>
          <w:rFonts w:ascii="Times New Roman" w:hAnsi="Times New Roman" w:cs="Times New Roman"/>
          <w:sz w:val="24"/>
          <w:szCs w:val="24"/>
        </w:rPr>
        <w:t>e</w:t>
      </w:r>
      <w:r w:rsidR="003376D0">
        <w:rPr>
          <w:rFonts w:ascii="Times New Roman" w:hAnsi="Times New Roman" w:cs="Times New Roman"/>
          <w:sz w:val="24"/>
          <w:szCs w:val="24"/>
        </w:rPr>
        <w:t xml:space="preserve"> </w:t>
      </w:r>
      <w:r w:rsidR="00EB4B7F">
        <w:rPr>
          <w:rFonts w:ascii="Times New Roman" w:hAnsi="Times New Roman" w:cs="Times New Roman"/>
          <w:sz w:val="24"/>
          <w:szCs w:val="24"/>
        </w:rPr>
        <w:t>are only small</w:t>
      </w:r>
      <w:r w:rsidR="003376D0">
        <w:rPr>
          <w:rFonts w:ascii="Times New Roman" w:hAnsi="Times New Roman" w:cs="Times New Roman"/>
          <w:sz w:val="24"/>
          <w:szCs w:val="24"/>
        </w:rPr>
        <w:t xml:space="preserve"> effect</w:t>
      </w:r>
      <w:r w:rsidR="00EB4B7F">
        <w:rPr>
          <w:rFonts w:ascii="Times New Roman" w:hAnsi="Times New Roman" w:cs="Times New Roman"/>
          <w:sz w:val="24"/>
          <w:szCs w:val="24"/>
        </w:rPr>
        <w:t>s</w:t>
      </w:r>
      <w:r w:rsidR="003376D0">
        <w:rPr>
          <w:rFonts w:ascii="Times New Roman" w:hAnsi="Times New Roman" w:cs="Times New Roman"/>
          <w:sz w:val="24"/>
          <w:szCs w:val="24"/>
        </w:rPr>
        <w:t xml:space="preserve"> of </w:t>
      </w:r>
      <w:r w:rsidR="00EB4B7F">
        <w:rPr>
          <w:rFonts w:ascii="Times New Roman" w:hAnsi="Times New Roman" w:cs="Times New Roman"/>
          <w:sz w:val="24"/>
          <w:szCs w:val="24"/>
        </w:rPr>
        <w:t xml:space="preserve">W104 </w:t>
      </w:r>
      <w:r w:rsidR="003376D0">
        <w:rPr>
          <w:rFonts w:ascii="Times New Roman" w:hAnsi="Times New Roman" w:cs="Times New Roman"/>
          <w:sz w:val="24"/>
          <w:szCs w:val="24"/>
        </w:rPr>
        <w:t>mutation</w:t>
      </w:r>
      <w:r w:rsidR="005C6385">
        <w:rPr>
          <w:rFonts w:ascii="Times New Roman" w:hAnsi="Times New Roman" w:cs="Times New Roman"/>
          <w:sz w:val="24"/>
          <w:szCs w:val="24"/>
        </w:rPr>
        <w:t xml:space="preserve"> on the spectra when</w:t>
      </w:r>
      <w:r w:rsidR="003376D0">
        <w:rPr>
          <w:rFonts w:ascii="Times New Roman" w:hAnsi="Times New Roman" w:cs="Times New Roman"/>
          <w:sz w:val="24"/>
          <w:szCs w:val="24"/>
        </w:rPr>
        <w:t xml:space="preserve"> compared to dAppA</w:t>
      </w:r>
      <w:r w:rsidR="003376D0" w:rsidRPr="005B1370">
        <w:rPr>
          <w:rFonts w:ascii="Times New Roman" w:hAnsi="Times New Roman" w:cs="Times New Roman"/>
          <w:sz w:val="24"/>
          <w:szCs w:val="24"/>
          <w:vertAlign w:val="subscript"/>
        </w:rPr>
        <w:t>BLUF</w:t>
      </w:r>
      <w:r w:rsidR="003376D0">
        <w:rPr>
          <w:rFonts w:ascii="Times New Roman" w:hAnsi="Times New Roman" w:cs="Times New Roman"/>
          <w:sz w:val="24"/>
          <w:szCs w:val="24"/>
        </w:rPr>
        <w:t>. The C4=O</w:t>
      </w:r>
      <w:r w:rsidR="00C56797">
        <w:rPr>
          <w:rFonts w:ascii="Times New Roman" w:hAnsi="Times New Roman" w:cs="Times New Roman"/>
          <w:sz w:val="24"/>
          <w:szCs w:val="24"/>
        </w:rPr>
        <w:t xml:space="preserve"> mode</w:t>
      </w:r>
      <w:r w:rsidR="003376D0">
        <w:rPr>
          <w:rFonts w:ascii="Times New Roman" w:hAnsi="Times New Roman" w:cs="Times New Roman"/>
          <w:sz w:val="24"/>
          <w:szCs w:val="24"/>
        </w:rPr>
        <w:t xml:space="preserve"> is shifted</w:t>
      </w:r>
      <w:r w:rsidR="00EB4B7F">
        <w:rPr>
          <w:rFonts w:ascii="Times New Roman" w:hAnsi="Times New Roman" w:cs="Times New Roman"/>
          <w:sz w:val="24"/>
          <w:szCs w:val="24"/>
        </w:rPr>
        <w:t xml:space="preserve"> </w:t>
      </w:r>
      <w:r w:rsidR="005C6385">
        <w:rPr>
          <w:rFonts w:ascii="Times New Roman" w:hAnsi="Times New Roman" w:cs="Times New Roman"/>
          <w:sz w:val="24"/>
          <w:szCs w:val="24"/>
        </w:rPr>
        <w:t xml:space="preserve">slightly </w:t>
      </w:r>
      <w:r w:rsidR="00EB4B7F">
        <w:rPr>
          <w:rFonts w:ascii="Times New Roman" w:hAnsi="Times New Roman" w:cs="Times New Roman"/>
          <w:sz w:val="24"/>
          <w:szCs w:val="24"/>
        </w:rPr>
        <w:t>to higher wavenumber</w:t>
      </w:r>
      <w:r w:rsidR="003376D0">
        <w:rPr>
          <w:rFonts w:ascii="Times New Roman" w:hAnsi="Times New Roman" w:cs="Times New Roman"/>
          <w:sz w:val="24"/>
          <w:szCs w:val="24"/>
        </w:rPr>
        <w:t xml:space="preserve"> (by 3 cm</w:t>
      </w:r>
      <w:r w:rsidR="003376D0" w:rsidRPr="005B1370">
        <w:rPr>
          <w:rFonts w:ascii="Times New Roman" w:hAnsi="Times New Roman" w:cs="Times New Roman"/>
          <w:sz w:val="24"/>
          <w:szCs w:val="24"/>
          <w:vertAlign w:val="superscript"/>
        </w:rPr>
        <w:t>-1</w:t>
      </w:r>
      <w:r w:rsidR="003376D0">
        <w:rPr>
          <w:rFonts w:ascii="Times New Roman" w:hAnsi="Times New Roman" w:cs="Times New Roman"/>
          <w:sz w:val="24"/>
          <w:szCs w:val="24"/>
        </w:rPr>
        <w:t xml:space="preserve">, which is close to </w:t>
      </w:r>
      <w:r w:rsidR="00C95454">
        <w:rPr>
          <w:rFonts w:ascii="Times New Roman" w:hAnsi="Times New Roman" w:cs="Times New Roman"/>
          <w:sz w:val="24"/>
          <w:szCs w:val="24"/>
        </w:rPr>
        <w:t>our</w:t>
      </w:r>
      <w:r w:rsidR="003376D0">
        <w:rPr>
          <w:rFonts w:ascii="Times New Roman" w:hAnsi="Times New Roman" w:cs="Times New Roman"/>
          <w:sz w:val="24"/>
          <w:szCs w:val="24"/>
        </w:rPr>
        <w:t xml:space="preserve"> instrumental resolution</w:t>
      </w:r>
      <w:r w:rsidR="004110F7">
        <w:rPr>
          <w:rFonts w:ascii="Times New Roman" w:hAnsi="Times New Roman" w:cs="Times New Roman"/>
          <w:sz w:val="24"/>
          <w:szCs w:val="24"/>
        </w:rPr>
        <w:t>, but a similar shift was seen by Masuda and co-workers</w:t>
      </w:r>
      <w:hyperlink w:anchor="_ENREF_29" w:tooltip="Masuda, 2005 #18"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&lt;EndNote&gt;&lt;Cite&gt;&lt;Author&gt;Masuda&lt;/Author&gt;&lt;Year&gt;2005&lt;/Year&gt;&lt;RecNum&gt;18&lt;/RecNum&gt;&lt;DisplayText&gt;&lt;style face="superscript"&gt;29&lt;/style&gt;&lt;/DisplayText&gt;&lt;record&gt;&lt;rec-number&gt;18&lt;/rec-number&gt;&lt;foreign-keys&gt;&lt;key app="EN" db-id="zwfr9xfao2ded6ear5y5xvv1prtazrp2srrv"&gt;18&lt;/key&gt;&lt;/foreign-keys&gt;&lt;ref-type name="Journal Article"&gt;17&lt;/ref-type&gt;&lt;contributors&gt;&lt;authors&gt;&lt;author&gt;Masuda, S.&lt;/author&gt;&lt;author&gt;Hasegawa, K.&lt;/author&gt;&lt;author&gt;Ono, T. A.&lt;/author&gt;&lt;/authors&gt;&lt;/contributors&gt;&lt;titles&gt;&lt;title&gt;Tryptophan at position 104 is involved in transforming light signal into changes of beta-sheet structure for the signaling state in the BLUF domain of AppA&lt;/title&gt;&lt;secondary-title&gt;Plant and Cell Physiology&lt;/secondary-title&gt;&lt;/titles&gt;&lt;periodical&gt;&lt;full-title&gt;Plant and Cell Physiology&lt;/full-title&gt;&lt;/periodical&gt;&lt;pages&gt;1894-1901&lt;/pages&gt;&lt;volume&gt;46&lt;/volume&gt;&lt;number&gt;12&lt;/number&gt;&lt;dates&gt;&lt;year&gt;2005&lt;/year&gt;&lt;pub-dates&gt;&lt;date&gt;Dec&lt;/date&gt;&lt;/pub-dates&gt;&lt;/dates&gt;&lt;accession-num&gt;ISI:000234168800002&lt;/accession-num&gt;&lt;urls&gt;&lt;related-urls&gt;&lt;url&gt;&amp;lt;Go to ISI&amp;gt;://000234168800002 &lt;/url&gt;&lt;/related-urls&gt;&lt;/urls&gt;&lt;/record&gt;&lt;/Cite&gt;&lt;/EndNote&gt;</w:instrText>
        </w:r>
        <w:r w:rsidR="00AE4578">
          <w:rPr>
            <w:rFonts w:ascii="Times New Roman" w:hAnsi="Times New Roman" w:cs="Times New Roman"/>
            <w:sz w:val="24"/>
            <w:szCs w:val="24"/>
          </w:rPr>
          <w:fldChar w:fldCharType="separate"/>
        </w:r>
        <w:r w:rsidR="00AE4578" w:rsidRPr="00DB0928">
          <w:rPr>
            <w:rFonts w:ascii="Times New Roman" w:hAnsi="Times New Roman" w:cs="Times New Roman"/>
            <w:noProof/>
            <w:sz w:val="24"/>
            <w:szCs w:val="24"/>
            <w:vertAlign w:val="superscript"/>
          </w:rPr>
          <w:t>29</w:t>
        </w:r>
        <w:r w:rsidR="00AE4578">
          <w:rPr>
            <w:rFonts w:ascii="Times New Roman" w:hAnsi="Times New Roman" w:cs="Times New Roman"/>
            <w:sz w:val="24"/>
            <w:szCs w:val="24"/>
          </w:rPr>
          <w:fldChar w:fldCharType="end"/>
        </w:r>
      </w:hyperlink>
      <w:r w:rsidR="003376D0">
        <w:rPr>
          <w:rFonts w:ascii="Times New Roman" w:hAnsi="Times New Roman" w:cs="Times New Roman"/>
          <w:sz w:val="24"/>
          <w:szCs w:val="24"/>
        </w:rPr>
        <w:t xml:space="preserve">) </w:t>
      </w:r>
      <w:r w:rsidR="00C56797">
        <w:rPr>
          <w:rFonts w:ascii="Times New Roman" w:hAnsi="Times New Roman" w:cs="Times New Roman"/>
          <w:sz w:val="24"/>
          <w:szCs w:val="24"/>
        </w:rPr>
        <w:t>while</w:t>
      </w:r>
      <w:r w:rsidR="003376D0">
        <w:rPr>
          <w:rFonts w:ascii="Times New Roman" w:hAnsi="Times New Roman" w:cs="Times New Roman"/>
          <w:sz w:val="24"/>
          <w:szCs w:val="24"/>
        </w:rPr>
        <w:t xml:space="preserve"> the </w:t>
      </w:r>
      <w:r w:rsidR="003C2CCE">
        <w:rPr>
          <w:rFonts w:ascii="Times New Roman" w:hAnsi="Times New Roman" w:cs="Times New Roman"/>
          <w:sz w:val="24"/>
          <w:szCs w:val="24"/>
        </w:rPr>
        <w:t>1666 cm</w:t>
      </w:r>
      <w:r w:rsidR="003C2CCE" w:rsidRPr="003C2CCE">
        <w:rPr>
          <w:rFonts w:ascii="Times New Roman" w:hAnsi="Times New Roman" w:cs="Times New Roman"/>
          <w:sz w:val="24"/>
          <w:szCs w:val="24"/>
          <w:vertAlign w:val="superscript"/>
        </w:rPr>
        <w:t>-1</w:t>
      </w:r>
      <w:r w:rsidR="003C2CCE">
        <w:rPr>
          <w:rFonts w:ascii="Times New Roman" w:hAnsi="Times New Roman" w:cs="Times New Roman"/>
          <w:sz w:val="24"/>
          <w:szCs w:val="24"/>
        </w:rPr>
        <w:t xml:space="preserve"> </w:t>
      </w:r>
      <w:r w:rsidR="003376D0">
        <w:rPr>
          <w:rFonts w:ascii="Times New Roman" w:hAnsi="Times New Roman" w:cs="Times New Roman"/>
          <w:sz w:val="24"/>
          <w:szCs w:val="24"/>
        </w:rPr>
        <w:t xml:space="preserve">photoactive marker mode is retained. </w:t>
      </w:r>
      <w:r w:rsidR="00EB4B7F">
        <w:rPr>
          <w:rFonts w:ascii="Times New Roman" w:hAnsi="Times New Roman" w:cs="Times New Roman"/>
          <w:sz w:val="24"/>
          <w:szCs w:val="24"/>
        </w:rPr>
        <w:t>This is consistent with a dAppA</w:t>
      </w:r>
      <w:r w:rsidR="00EB4B7F" w:rsidRPr="00EB4B7F">
        <w:rPr>
          <w:rFonts w:ascii="Times New Roman" w:hAnsi="Times New Roman" w:cs="Times New Roman"/>
          <w:sz w:val="24"/>
          <w:szCs w:val="24"/>
          <w:vertAlign w:val="subscript"/>
        </w:rPr>
        <w:t>BLUF</w:t>
      </w:r>
      <w:r w:rsidR="00EB4B7F">
        <w:rPr>
          <w:rFonts w:ascii="Times New Roman" w:hAnsi="Times New Roman" w:cs="Times New Roman"/>
          <w:sz w:val="24"/>
          <w:szCs w:val="24"/>
        </w:rPr>
        <w:t xml:space="preserve"> </w:t>
      </w:r>
      <w:r w:rsidR="005C6385">
        <w:rPr>
          <w:rFonts w:ascii="Times New Roman" w:hAnsi="Times New Roman" w:cs="Times New Roman"/>
          <w:sz w:val="24"/>
          <w:szCs w:val="24"/>
        </w:rPr>
        <w:t xml:space="preserve">rather </w:t>
      </w:r>
      <w:r w:rsidR="006750C4">
        <w:rPr>
          <w:rFonts w:ascii="Times New Roman" w:hAnsi="Times New Roman" w:cs="Times New Roman"/>
          <w:sz w:val="24"/>
          <w:szCs w:val="24"/>
        </w:rPr>
        <w:t xml:space="preserve">than </w:t>
      </w:r>
      <w:r w:rsidR="00D75D8C">
        <w:rPr>
          <w:rFonts w:ascii="Times New Roman" w:hAnsi="Times New Roman" w:cs="Times New Roman"/>
          <w:sz w:val="24"/>
          <w:szCs w:val="24"/>
        </w:rPr>
        <w:t>a</w:t>
      </w:r>
      <w:r w:rsidR="00EB4B7F">
        <w:rPr>
          <w:rFonts w:ascii="Times New Roman" w:hAnsi="Times New Roman" w:cs="Times New Roman"/>
          <w:sz w:val="24"/>
          <w:szCs w:val="24"/>
        </w:rPr>
        <w:t xml:space="preserve"> lAppA</w:t>
      </w:r>
      <w:r w:rsidR="00EB4B7F" w:rsidRPr="00EB4B7F">
        <w:rPr>
          <w:rFonts w:ascii="Times New Roman" w:hAnsi="Times New Roman" w:cs="Times New Roman"/>
          <w:sz w:val="24"/>
          <w:szCs w:val="24"/>
          <w:vertAlign w:val="subscript"/>
        </w:rPr>
        <w:t>BLUF</w:t>
      </w:r>
      <w:r w:rsidR="00EB4B7F">
        <w:rPr>
          <w:rFonts w:ascii="Times New Roman" w:hAnsi="Times New Roman" w:cs="Times New Roman"/>
          <w:sz w:val="24"/>
          <w:szCs w:val="24"/>
        </w:rPr>
        <w:t xml:space="preserve"> environment (see below) for these mutants.</w:t>
      </w:r>
    </w:p>
    <w:p w:rsidR="00F14668" w:rsidRPr="00680E62" w:rsidRDefault="00CB0716" w:rsidP="00F14668">
      <w:pPr>
        <w:spacing w:line="480" w:lineRule="auto"/>
        <w:rPr>
          <w:rFonts w:ascii="Times New Roman" w:hAnsi="Times New Roman" w:cs="Times New Roman"/>
          <w:sz w:val="24"/>
          <w:szCs w:val="24"/>
        </w:rPr>
      </w:pPr>
      <w:r>
        <w:rPr>
          <w:rFonts w:ascii="Times New Roman" w:hAnsi="Times New Roman" w:cs="Times New Roman"/>
          <w:sz w:val="24"/>
          <w:szCs w:val="24"/>
        </w:rPr>
        <w:t>The temporal evolution for W104</w:t>
      </w:r>
      <w:r w:rsidR="006750C4">
        <w:rPr>
          <w:rFonts w:ascii="Times New Roman" w:hAnsi="Times New Roman" w:cs="Times New Roman"/>
          <w:sz w:val="24"/>
          <w:szCs w:val="24"/>
        </w:rPr>
        <w:t>T</w:t>
      </w:r>
      <w:r>
        <w:rPr>
          <w:rFonts w:ascii="Times New Roman" w:hAnsi="Times New Roman" w:cs="Times New Roman"/>
          <w:sz w:val="24"/>
          <w:szCs w:val="24"/>
        </w:rPr>
        <w:t xml:space="preserve"> is shown in Figure </w:t>
      </w:r>
      <w:r w:rsidR="00347B83">
        <w:rPr>
          <w:rFonts w:ascii="Times New Roman" w:hAnsi="Times New Roman" w:cs="Times New Roman"/>
          <w:sz w:val="24"/>
          <w:szCs w:val="24"/>
        </w:rPr>
        <w:t>5</w:t>
      </w:r>
      <w:r>
        <w:rPr>
          <w:rFonts w:ascii="Times New Roman" w:hAnsi="Times New Roman" w:cs="Times New Roman"/>
          <w:sz w:val="24"/>
          <w:szCs w:val="24"/>
        </w:rPr>
        <w:t>b, and i</w:t>
      </w:r>
      <w:r w:rsidR="000F06F5">
        <w:rPr>
          <w:rFonts w:ascii="Times New Roman" w:hAnsi="Times New Roman" w:cs="Times New Roman"/>
          <w:sz w:val="24"/>
          <w:szCs w:val="24"/>
        </w:rPr>
        <w:t>s</w:t>
      </w:r>
      <w:r>
        <w:rPr>
          <w:rFonts w:ascii="Times New Roman" w:hAnsi="Times New Roman" w:cs="Times New Roman"/>
          <w:sz w:val="24"/>
          <w:szCs w:val="24"/>
        </w:rPr>
        <w:t xml:space="preserve"> representative of the other W104 mutants. </w:t>
      </w:r>
      <w:r w:rsidR="00F14668" w:rsidRPr="00680E62">
        <w:rPr>
          <w:rFonts w:ascii="Times New Roman" w:hAnsi="Times New Roman" w:cs="Times New Roman"/>
          <w:sz w:val="24"/>
          <w:szCs w:val="24"/>
        </w:rPr>
        <w:t>In contrast</w:t>
      </w:r>
      <w:r w:rsidR="00EB4B7F">
        <w:rPr>
          <w:rFonts w:ascii="Times New Roman" w:hAnsi="Times New Roman" w:cs="Times New Roman"/>
          <w:sz w:val="24"/>
          <w:szCs w:val="24"/>
        </w:rPr>
        <w:t xml:space="preserve"> to what was observed for the photo</w:t>
      </w:r>
      <w:r>
        <w:rPr>
          <w:rFonts w:ascii="Times New Roman" w:hAnsi="Times New Roman" w:cs="Times New Roman"/>
          <w:sz w:val="24"/>
          <w:szCs w:val="24"/>
        </w:rPr>
        <w:t>in</w:t>
      </w:r>
      <w:r w:rsidR="00EB4B7F">
        <w:rPr>
          <w:rFonts w:ascii="Times New Roman" w:hAnsi="Times New Roman" w:cs="Times New Roman"/>
          <w:sz w:val="24"/>
          <w:szCs w:val="24"/>
        </w:rPr>
        <w:t>active Y21 mutants</w:t>
      </w:r>
      <w:r w:rsidR="00F14668" w:rsidRPr="00680E62">
        <w:rPr>
          <w:rFonts w:ascii="Times New Roman" w:hAnsi="Times New Roman" w:cs="Times New Roman"/>
          <w:sz w:val="24"/>
          <w:szCs w:val="24"/>
        </w:rPr>
        <w:t xml:space="preserve">, the </w:t>
      </w:r>
      <w:r w:rsidR="00EB4B7F">
        <w:rPr>
          <w:rFonts w:ascii="Times New Roman" w:hAnsi="Times New Roman" w:cs="Times New Roman"/>
          <w:sz w:val="24"/>
          <w:szCs w:val="24"/>
        </w:rPr>
        <w:t>photoactive (as judged by red-</w:t>
      </w:r>
      <w:r w:rsidR="00F14668" w:rsidRPr="00680E62">
        <w:rPr>
          <w:rFonts w:ascii="Times New Roman" w:hAnsi="Times New Roman" w:cs="Times New Roman"/>
          <w:sz w:val="24"/>
          <w:szCs w:val="24"/>
        </w:rPr>
        <w:t xml:space="preserve">shift under </w:t>
      </w:r>
      <w:r w:rsidR="005C6385" w:rsidRPr="00680E62">
        <w:rPr>
          <w:rFonts w:ascii="Times New Roman" w:hAnsi="Times New Roman" w:cs="Times New Roman"/>
          <w:sz w:val="24"/>
          <w:szCs w:val="24"/>
        </w:rPr>
        <w:t>irradiation</w:t>
      </w:r>
      <w:r w:rsidR="00EB4B7F">
        <w:rPr>
          <w:rFonts w:ascii="Times New Roman" w:hAnsi="Times New Roman" w:cs="Times New Roman"/>
          <w:sz w:val="24"/>
          <w:szCs w:val="24"/>
        </w:rPr>
        <w:t>) W104 mutant</w:t>
      </w:r>
      <w:r w:rsidR="005C6385">
        <w:rPr>
          <w:rFonts w:ascii="Times New Roman" w:hAnsi="Times New Roman" w:cs="Times New Roman"/>
          <w:sz w:val="24"/>
          <w:szCs w:val="24"/>
        </w:rPr>
        <w:t>s</w:t>
      </w:r>
      <w:r w:rsidR="00F14668" w:rsidRPr="00680E62">
        <w:rPr>
          <w:rFonts w:ascii="Times New Roman" w:hAnsi="Times New Roman" w:cs="Times New Roman"/>
          <w:sz w:val="24"/>
          <w:szCs w:val="24"/>
        </w:rPr>
        <w:t xml:space="preserve"> do not show the </w:t>
      </w:r>
      <w:r w:rsidR="00EB4B7F">
        <w:rPr>
          <w:rFonts w:ascii="Times New Roman" w:hAnsi="Times New Roman" w:cs="Times New Roman"/>
          <w:sz w:val="24"/>
          <w:szCs w:val="24"/>
        </w:rPr>
        <w:t>appearance</w:t>
      </w:r>
      <w:r w:rsidR="00F14668" w:rsidRPr="00680E62">
        <w:rPr>
          <w:rFonts w:ascii="Times New Roman" w:hAnsi="Times New Roman" w:cs="Times New Roman"/>
          <w:sz w:val="24"/>
          <w:szCs w:val="24"/>
        </w:rPr>
        <w:t xml:space="preserve"> of a flavin radical peak in the </w:t>
      </w:r>
      <w:r w:rsidR="00F650C3" w:rsidRPr="00680E62">
        <w:rPr>
          <w:rFonts w:ascii="Times New Roman" w:hAnsi="Times New Roman" w:cs="Times New Roman"/>
          <w:sz w:val="24"/>
          <w:szCs w:val="24"/>
        </w:rPr>
        <w:t>1</w:t>
      </w:r>
      <w:r w:rsidR="00F650C3">
        <w:rPr>
          <w:rFonts w:ascii="Times New Roman" w:hAnsi="Times New Roman" w:cs="Times New Roman"/>
          <w:sz w:val="24"/>
          <w:szCs w:val="24"/>
        </w:rPr>
        <w:t>5</w:t>
      </w:r>
      <w:r w:rsidR="00F650C3" w:rsidRPr="00680E62">
        <w:rPr>
          <w:rFonts w:ascii="Times New Roman" w:hAnsi="Times New Roman" w:cs="Times New Roman"/>
          <w:sz w:val="24"/>
          <w:szCs w:val="24"/>
        </w:rPr>
        <w:t>3</w:t>
      </w:r>
      <w:r w:rsidR="00F650C3">
        <w:rPr>
          <w:rFonts w:ascii="Times New Roman" w:hAnsi="Times New Roman" w:cs="Times New Roman"/>
          <w:sz w:val="24"/>
          <w:szCs w:val="24"/>
        </w:rPr>
        <w:t>1</w:t>
      </w:r>
      <w:r w:rsidR="00F650C3" w:rsidRPr="00680E62">
        <w:rPr>
          <w:rFonts w:ascii="Times New Roman" w:hAnsi="Times New Roman" w:cs="Times New Roman"/>
          <w:sz w:val="24"/>
          <w:szCs w:val="24"/>
        </w:rPr>
        <w:t xml:space="preserve"> </w:t>
      </w:r>
      <w:r w:rsidR="00F14668" w:rsidRPr="00680E62">
        <w:rPr>
          <w:rFonts w:ascii="Times New Roman" w:hAnsi="Times New Roman" w:cs="Times New Roman"/>
          <w:sz w:val="24"/>
          <w:szCs w:val="24"/>
        </w:rPr>
        <w:t>cm</w:t>
      </w:r>
      <w:r w:rsidR="00F14668" w:rsidRPr="00680E62">
        <w:rPr>
          <w:rFonts w:ascii="Times New Roman" w:hAnsi="Times New Roman" w:cs="Times New Roman"/>
          <w:sz w:val="24"/>
          <w:szCs w:val="24"/>
          <w:vertAlign w:val="superscript"/>
        </w:rPr>
        <w:t>-1</w:t>
      </w:r>
      <w:r w:rsidR="00F14668" w:rsidRPr="00680E62">
        <w:rPr>
          <w:rFonts w:ascii="Times New Roman" w:hAnsi="Times New Roman" w:cs="Times New Roman"/>
          <w:sz w:val="24"/>
          <w:szCs w:val="24"/>
        </w:rPr>
        <w:t xml:space="preserve"> region</w:t>
      </w:r>
      <w:r w:rsidR="00F14668" w:rsidRPr="005C6385">
        <w:rPr>
          <w:rFonts w:ascii="Times New Roman" w:hAnsi="Times New Roman" w:cs="Times New Roman"/>
          <w:sz w:val="24"/>
          <w:szCs w:val="24"/>
        </w:rPr>
        <w:t>, a</w:t>
      </w:r>
      <w:r w:rsidR="00F14668" w:rsidRPr="00680E62">
        <w:rPr>
          <w:rFonts w:ascii="Times New Roman" w:hAnsi="Times New Roman" w:cs="Times New Roman"/>
          <w:sz w:val="24"/>
          <w:szCs w:val="24"/>
        </w:rPr>
        <w:t xml:space="preserve"> </w:t>
      </w:r>
      <w:r w:rsidR="000F06F5">
        <w:rPr>
          <w:rFonts w:ascii="Times New Roman" w:hAnsi="Times New Roman" w:cs="Times New Roman"/>
          <w:sz w:val="24"/>
          <w:szCs w:val="24"/>
        </w:rPr>
        <w:t>result which they share</w:t>
      </w:r>
      <w:r w:rsidR="00F14668" w:rsidRPr="00680E62">
        <w:rPr>
          <w:rFonts w:ascii="Times New Roman" w:hAnsi="Times New Roman" w:cs="Times New Roman"/>
          <w:sz w:val="24"/>
          <w:szCs w:val="24"/>
        </w:rPr>
        <w:t xml:space="preserve"> with the photoactive dAppA</w:t>
      </w:r>
      <w:r w:rsidR="00F14668" w:rsidRPr="00680E62">
        <w:rPr>
          <w:rFonts w:ascii="Times New Roman" w:hAnsi="Times New Roman" w:cs="Times New Roman"/>
          <w:sz w:val="24"/>
          <w:szCs w:val="24"/>
          <w:vertAlign w:val="subscript"/>
        </w:rPr>
        <w:t>BLUF</w:t>
      </w:r>
      <w:hyperlink w:anchor="_ENREF_33" w:tooltip="Stelling, 2007 #92" w:history="1">
        <w:r w:rsidR="00AE4578">
          <w:rPr>
            <w:rFonts w:ascii="Times New Roman" w:hAnsi="Times New Roman" w:cs="Times New Roman"/>
            <w:sz w:val="24"/>
            <w:szCs w:val="24"/>
            <w:vertAlign w:val="subscript"/>
          </w:rPr>
          <w:fldChar w:fldCharType="begin"/>
        </w:r>
        <w:r w:rsidR="00AE4578">
          <w:rPr>
            <w:rFonts w:ascii="Times New Roman" w:hAnsi="Times New Roman" w:cs="Times New Roman"/>
            <w:sz w:val="24"/>
            <w:szCs w:val="24"/>
            <w:vertAlign w:val="subscript"/>
          </w:rPr>
          <w:instrText xml:space="preserve"> ADDIN EN.CITE &lt;EndNote&gt;&lt;Cite&gt;&lt;Author&gt;Stelling&lt;/Author&gt;&lt;Year&gt;2007&lt;/Year&gt;&lt;RecNum&gt;92&lt;/RecNum&gt;&lt;DisplayText&gt;&lt;style face="superscript"&gt;33&lt;/style&gt;&lt;/DisplayText&gt;&lt;record&gt;&lt;rec-number&gt;92&lt;/rec-number&gt;&lt;foreign-keys&gt;&lt;key app="EN" db-id="zwfr9xfao2ded6ear5y5xvv1prtazrp2srrv"&gt;92&lt;/key&gt;&lt;/foreign-keys&gt;&lt;ref-type name="Journal Article"&gt;17&lt;/ref-type&gt;&lt;contributors&gt;&lt;authors&gt;&lt;author&gt;Stelling, A. L.&lt;/author&gt;&lt;author&gt;Ronayne, K. L.&lt;/author&gt;&lt;author&gt;Nappa, J.&lt;/author&gt;&lt;author&gt;Tonge, P. J.&lt;/author&gt;&lt;author&gt;Meech, S. R.&lt;/author&gt;&lt;/authors&gt;&lt;/contributors&gt;&lt;titles&gt;&lt;title&gt;Ultrafast structural dynamics in BLUF domains: Transient infrared spectroscopy of AppA and its mutants&lt;/title&gt;&lt;secondary-title&gt;Journal of the American Chemical Society&lt;/secondary-title&gt;&lt;/titles&gt;&lt;periodical&gt;&lt;full-title&gt;Journal of the American Chemical Society&lt;/full-title&gt;&lt;/periodical&gt;&lt;pages&gt;15556-15564&lt;/pages&gt;&lt;volume&gt;129&lt;/volume&gt;&lt;number&gt;50&lt;/number&gt;&lt;dates&gt;&lt;year&gt;2007&lt;/year&gt;&lt;pub-dates&gt;&lt;date&gt;Dec&lt;/date&gt;&lt;/pub-dates&gt;&lt;/dates&gt;&lt;isbn&gt;0002-7863&lt;/isbn&gt;&lt;accession-num&gt;ISI:000251581900040&lt;/accession-num&gt;&lt;urls&gt;&lt;related-urls&gt;&lt;url&gt;&amp;lt;Go to ISI&amp;gt;://000251581900040&lt;/url&gt;&lt;/related-urls&gt;&lt;/urls&gt;&lt;/record&gt;&lt;/Cite&gt;&lt;/EndNote&gt;</w:instrText>
        </w:r>
        <w:r w:rsidR="00AE4578">
          <w:rPr>
            <w:rFonts w:ascii="Times New Roman" w:hAnsi="Times New Roman" w:cs="Times New Roman"/>
            <w:sz w:val="24"/>
            <w:szCs w:val="24"/>
            <w:vertAlign w:val="subscript"/>
          </w:rPr>
          <w:fldChar w:fldCharType="separate"/>
        </w:r>
        <w:r w:rsidR="00AE4578" w:rsidRPr="00960A92">
          <w:rPr>
            <w:rFonts w:ascii="Times New Roman" w:hAnsi="Times New Roman" w:cs="Times New Roman"/>
            <w:noProof/>
            <w:sz w:val="24"/>
            <w:szCs w:val="24"/>
            <w:vertAlign w:val="superscript"/>
          </w:rPr>
          <w:t>33</w:t>
        </w:r>
        <w:r w:rsidR="00AE4578">
          <w:rPr>
            <w:rFonts w:ascii="Times New Roman" w:hAnsi="Times New Roman" w:cs="Times New Roman"/>
            <w:sz w:val="24"/>
            <w:szCs w:val="24"/>
            <w:vertAlign w:val="subscript"/>
          </w:rPr>
          <w:fldChar w:fldCharType="end"/>
        </w:r>
      </w:hyperlink>
      <w:r w:rsidR="00F14668" w:rsidRPr="00680E62">
        <w:rPr>
          <w:rFonts w:ascii="Times New Roman" w:hAnsi="Times New Roman" w:cs="Times New Roman"/>
          <w:sz w:val="24"/>
          <w:szCs w:val="24"/>
        </w:rPr>
        <w:t xml:space="preserve"> and BlsA</w:t>
      </w:r>
      <w:hyperlink w:anchor="_ENREF_48" w:tooltip="Brust, 2014 #244"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&lt;EndNote&gt;&lt;Cite&gt;&lt;Author&gt;Brust&lt;/Author&gt;&lt;Year&gt;2014&lt;/Year&gt;&lt;RecNum&gt;244&lt;/RecNum&gt;&lt;DisplayText&gt;&lt;style face="superscript"&gt;48&lt;/style&gt;&lt;/DisplayText&gt;&lt;record&gt;&lt;rec-number&gt;244&lt;/rec-number&gt;&lt;foreign-keys&gt;&lt;key app="EN" db-id="zwfr9xfao2ded6ear5y5xvv1prtazrp2srrv"&gt;244&lt;/key&gt;&lt;/foreign-keys&gt;&lt;ref-type name="Journal Article"&gt;17&lt;/ref-type&gt;&lt;contributors&gt;&lt;authors&gt;&lt;author&gt;Brust, Richard&lt;/author&gt;&lt;author&gt;Haigney, Allison&lt;/author&gt;&lt;author&gt;Lukacs, Andras&lt;/author&gt;&lt;author&gt;Gil, Agnieszka&lt;/author&gt;&lt;author&gt;Hossain, Shahrier&lt;/author&gt;&lt;author&gt;Addison, Kiri&lt;/author&gt;&lt;author&gt;Lai, Cheng-Tsung&lt;/author&gt;&lt;author&gt;Towrie, Michael&lt;/author&gt;&lt;author&gt;Greetham, Gregory M.&lt;/author&gt;&lt;author&gt;Clark, Ian P.&lt;/author&gt;&lt;author&gt;Illarionov, Boris&lt;/author&gt;&lt;author&gt;Bacher, Adelbert&lt;/author&gt;&lt;author&gt;Kim, Ryu-Ryun&lt;/author&gt;&lt;author&gt;Fischer, Markus&lt;/author&gt;&lt;author&gt;Simmerling, Carlos&lt;/author&gt;&lt;author&gt;Meech, Stephen R.&lt;/author&gt;&lt;author&gt;Tonge, Peter J.&lt;/author&gt;&lt;/authors&gt;&lt;/contributors&gt;&lt;titles&gt;&lt;title&gt;Ultrafast Structural Dynamics of BlsA, a Photoreceptor from the Pathogenic Bacterium Acinetobacter baumannii&lt;/title&gt;&lt;secondary-title&gt;The Journal of Physical Chemistry Letters&lt;/secondary-title&gt;&lt;/titles&gt;&lt;periodical&gt;&lt;full-title&gt;The Journal of Physical Chemistry Letters&lt;/full-title&gt;&lt;/periodical&gt;&lt;pages&gt;220-224&lt;/pages&gt;&lt;volume&gt;5&lt;/volume&gt;&lt;number&gt;1&lt;/number&gt;&lt;dates&gt;&lt;year&gt;2014&lt;/year&gt;&lt;pub-dates&gt;&lt;date&gt;2014/01/02&lt;/date&gt;&lt;/pub-dates&gt;&lt;/dates&gt;&lt;publisher&gt;American Chemical Society&lt;/publisher&gt;&lt;isbn&gt;1948-7185&lt;/isbn&gt;&lt;urls&gt;&lt;related-urls&gt;&lt;url&gt;http://pubs.acs.org/doi/abs/10.1021/jz4023738&lt;/url&gt;&lt;/related-urls&gt;&lt;/urls&gt;&lt;electronic-resource-num&gt;10.1021/jz4023738&lt;/electronic-resource-num&gt;&lt;access-date&gt;2014/01/22&lt;/access-date&gt;&lt;/record&gt;&lt;/Cite&gt;&lt;/EndNote&gt;</w:instrText>
        </w:r>
        <w:r w:rsidR="00AE4578">
          <w:rPr>
            <w:rFonts w:ascii="Times New Roman" w:hAnsi="Times New Roman" w:cs="Times New Roman"/>
            <w:sz w:val="24"/>
            <w:szCs w:val="24"/>
          </w:rPr>
          <w:fldChar w:fldCharType="separate"/>
        </w:r>
        <w:r w:rsidR="00AE4578" w:rsidRPr="00960A92">
          <w:rPr>
            <w:rFonts w:ascii="Times New Roman" w:hAnsi="Times New Roman" w:cs="Times New Roman"/>
            <w:noProof/>
            <w:sz w:val="24"/>
            <w:szCs w:val="24"/>
            <w:vertAlign w:val="superscript"/>
          </w:rPr>
          <w:t>48</w:t>
        </w:r>
        <w:r w:rsidR="00AE4578">
          <w:rPr>
            <w:rFonts w:ascii="Times New Roman" w:hAnsi="Times New Roman" w:cs="Times New Roman"/>
            <w:sz w:val="24"/>
            <w:szCs w:val="24"/>
          </w:rPr>
          <w:fldChar w:fldCharType="end"/>
        </w:r>
      </w:hyperlink>
      <w:r w:rsidR="003C2CCE">
        <w:rPr>
          <w:rFonts w:ascii="Times New Roman" w:hAnsi="Times New Roman" w:cs="Times New Roman"/>
          <w:sz w:val="24"/>
          <w:szCs w:val="24"/>
        </w:rPr>
        <w:t xml:space="preserve"> (though not PixD</w:t>
      </w:r>
      <w:r w:rsidR="00960A92">
        <w:rPr>
          <w:rFonts w:ascii="Times New Roman" w:hAnsi="Times New Roman" w:cs="Times New Roman"/>
          <w:sz w:val="24"/>
          <w:szCs w:val="24"/>
        </w:rPr>
        <w:fldChar w:fldCharType="begin">
          <w:fldData xml:space="preserve">PEVuZE5vdGU+PENpdGU+PEF1dGhvcj5Cb25ldHRpPC9BdXRob3I+PFllYXI+MjAwODwvWWVhcj48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</w:fldData>
        </w:fldChar>
      </w:r>
      <w:r w:rsidR="00347B83">
        <w:rPr>
          <w:rFonts w:ascii="Times New Roman" w:hAnsi="Times New Roman" w:cs="Times New Roman"/>
          <w:sz w:val="24"/>
          <w:szCs w:val="24"/>
        </w:rPr>
        <w:instrText xml:space="preserve"> ADDIN EN.CITE </w:instrText>
      </w:r>
      <w:r w:rsidR="00347B83">
        <w:rPr>
          <w:rFonts w:ascii="Times New Roman" w:hAnsi="Times New Roman" w:cs="Times New Roman"/>
          <w:sz w:val="24"/>
          <w:szCs w:val="24"/>
        </w:rPr>
        <w:fldChar w:fldCharType="begin">
          <w:fldData xml:space="preserve">PEVuZE5vdGU+PENpdGU+PEF1dGhvcj5Cb25ldHRpPC9BdXRob3I+PFllYXI+MjAwODwvWWVhcj48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</w:fldData>
        </w:fldChar>
      </w:r>
      <w:r w:rsidR="00347B83">
        <w:rPr>
          <w:rFonts w:ascii="Times New Roman" w:hAnsi="Times New Roman" w:cs="Times New Roman"/>
          <w:sz w:val="24"/>
          <w:szCs w:val="24"/>
        </w:rPr>
        <w:instrText xml:space="preserve"> ADDIN EN.CITE.DATA </w:instrText>
      </w:r>
      <w:r w:rsidR="00347B83">
        <w:rPr>
          <w:rFonts w:ascii="Times New Roman" w:hAnsi="Times New Roman" w:cs="Times New Roman"/>
          <w:sz w:val="24"/>
          <w:szCs w:val="24"/>
        </w:rPr>
      </w:r>
      <w:r w:rsidR="00347B83">
        <w:rPr>
          <w:rFonts w:ascii="Times New Roman" w:hAnsi="Times New Roman" w:cs="Times New Roman"/>
          <w:sz w:val="24"/>
          <w:szCs w:val="24"/>
        </w:rPr>
        <w:fldChar w:fldCharType="end"/>
      </w:r>
      <w:r w:rsidR="00960A92">
        <w:rPr>
          <w:rFonts w:ascii="Times New Roman" w:hAnsi="Times New Roman" w:cs="Times New Roman"/>
          <w:sz w:val="24"/>
          <w:szCs w:val="24"/>
        </w:rPr>
      </w:r>
      <w:r w:rsidR="00960A92">
        <w:rPr>
          <w:rFonts w:ascii="Times New Roman" w:hAnsi="Times New Roman" w:cs="Times New Roman"/>
          <w:sz w:val="24"/>
          <w:szCs w:val="24"/>
        </w:rPr>
        <w:fldChar w:fldCharType="separate"/>
      </w:r>
      <w:hyperlink w:anchor="_ENREF_32" w:tooltip="Gauden, 2006 #221" w:history="1">
        <w:r w:rsidR="00AE4578" w:rsidRPr="00347B83">
          <w:rPr>
            <w:rFonts w:ascii="Times New Roman" w:hAnsi="Times New Roman" w:cs="Times New Roman"/>
            <w:noProof/>
            <w:sz w:val="24"/>
            <w:szCs w:val="24"/>
            <w:vertAlign w:val="superscript"/>
          </w:rPr>
          <w:t>32</w:t>
        </w:r>
      </w:hyperlink>
      <w:r w:rsidR="00347B83" w:rsidRPr="00347B83">
        <w:rPr>
          <w:rFonts w:ascii="Times New Roman" w:hAnsi="Times New Roman" w:cs="Times New Roman"/>
          <w:noProof/>
          <w:sz w:val="24"/>
          <w:szCs w:val="24"/>
          <w:vertAlign w:val="superscript"/>
        </w:rPr>
        <w:t>,</w:t>
      </w:r>
      <w:hyperlink w:anchor="_ENREF_39" w:tooltip="Bonetti, 2008 #107" w:history="1">
        <w:r w:rsidR="00AE4578" w:rsidRPr="00347B83">
          <w:rPr>
            <w:rFonts w:ascii="Times New Roman" w:hAnsi="Times New Roman" w:cs="Times New Roman"/>
            <w:noProof/>
            <w:sz w:val="24"/>
            <w:szCs w:val="24"/>
            <w:vertAlign w:val="superscript"/>
          </w:rPr>
          <w:t>39</w:t>
        </w:r>
      </w:hyperlink>
      <w:r w:rsidR="00347B83" w:rsidRPr="00347B83">
        <w:rPr>
          <w:rFonts w:ascii="Times New Roman" w:hAnsi="Times New Roman" w:cs="Times New Roman"/>
          <w:noProof/>
          <w:sz w:val="24"/>
          <w:szCs w:val="24"/>
          <w:vertAlign w:val="superscript"/>
        </w:rPr>
        <w:t>,</w:t>
      </w:r>
      <w:hyperlink w:anchor="_ENREF_41" w:tooltip="Lukacs, 2014 #261" w:history="1">
        <w:r w:rsidR="00AE4578" w:rsidRPr="00347B83">
          <w:rPr>
            <w:rFonts w:ascii="Times New Roman" w:hAnsi="Times New Roman" w:cs="Times New Roman"/>
            <w:noProof/>
            <w:sz w:val="24"/>
            <w:szCs w:val="24"/>
            <w:vertAlign w:val="superscript"/>
          </w:rPr>
          <w:t>41</w:t>
        </w:r>
      </w:hyperlink>
      <w:r w:rsidR="00960A92">
        <w:rPr>
          <w:rFonts w:ascii="Times New Roman" w:hAnsi="Times New Roman" w:cs="Times New Roman"/>
          <w:sz w:val="24"/>
          <w:szCs w:val="24"/>
        </w:rPr>
        <w:fldChar w:fldCharType="end"/>
      </w:r>
      <w:r w:rsidR="003C2CCE">
        <w:rPr>
          <w:rFonts w:ascii="Times New Roman" w:hAnsi="Times New Roman" w:cs="Times New Roman"/>
          <w:sz w:val="24"/>
          <w:szCs w:val="24"/>
        </w:rPr>
        <w:t>)</w:t>
      </w:r>
      <w:r w:rsidR="00F14668" w:rsidRPr="00680E62">
        <w:rPr>
          <w:rFonts w:ascii="Times New Roman" w:hAnsi="Times New Roman" w:cs="Times New Roman"/>
          <w:sz w:val="24"/>
          <w:szCs w:val="24"/>
        </w:rPr>
        <w:t xml:space="preserve">. </w:t>
      </w:r>
      <w:r w:rsidR="00EB4B7F">
        <w:rPr>
          <w:rFonts w:ascii="Times New Roman" w:hAnsi="Times New Roman" w:cs="Times New Roman"/>
          <w:sz w:val="24"/>
          <w:szCs w:val="24"/>
        </w:rPr>
        <w:t xml:space="preserve">Further, as was also found for </w:t>
      </w:r>
      <w:r w:rsidR="000F06F5">
        <w:rPr>
          <w:rFonts w:ascii="Times New Roman" w:hAnsi="Times New Roman" w:cs="Times New Roman"/>
          <w:sz w:val="24"/>
          <w:szCs w:val="24"/>
        </w:rPr>
        <w:t xml:space="preserve">these </w:t>
      </w:r>
      <w:r w:rsidR="00EB4B7F">
        <w:rPr>
          <w:rFonts w:ascii="Times New Roman" w:hAnsi="Times New Roman" w:cs="Times New Roman"/>
          <w:sz w:val="24"/>
          <w:szCs w:val="24"/>
        </w:rPr>
        <w:t>photoactive BLUF domains,</w:t>
      </w:r>
      <w:hyperlink w:anchor="_ENREF_41" w:tooltip="Lukacs, 2014 #261"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&lt;EndNote&gt;&lt;Cite&gt;&lt;Author&gt;Lukacs&lt;/Author&gt;&lt;Year&gt;2014&lt;/Year&gt;&lt;RecNum&gt;261&lt;/RecNum&gt;&lt;DisplayText&gt;&lt;style face="superscript"&gt;41&lt;/style&gt;&lt;/DisplayText&gt;&lt;record&gt;&lt;rec-number&gt;261&lt;/rec-number&gt;&lt;foreign-keys&gt;&lt;key app="EN" db-id="zwfr9xfao2ded6ear5y5xvv1prtazrp2srrv"&gt;261&lt;/key&gt;&lt;/foreign-keys&gt;&lt;ref-type name="Journal Article"&gt;17&lt;/ref-type&gt;&lt;contributors&gt;&lt;authors&gt;&lt;author&gt;Lukacs, Andras&lt;/author&gt;&lt;author&gt;Brust, Richard&lt;/author&gt;&lt;author&gt;Haigney, Allison&lt;/author&gt;&lt;author&gt;Laptenok, Sergey P.&lt;/author&gt;&lt;author&gt;Addison, Kiri&lt;/author&gt;&lt;author&gt;Gil, Agnieszka&lt;/author&gt;&lt;author&gt;Towrie, Michael&lt;/author&gt;&lt;author&gt;Greetham, Gregory M.&lt;/author&gt;&lt;author&gt;Tonge, Peter J.&lt;/author&gt;&lt;author&gt;Meech, Stephen R.&lt;/author&gt;&lt;/authors&gt;&lt;/contributors&gt;&lt;titles&gt;&lt;title&gt;BLUF Domain Function Does Not Require a Metastable Radical Intermediate State&lt;/title&gt;&lt;secondary-title&gt;Journal of the American Chemical Society&lt;/secondary-title&gt;&lt;/titles&gt;&lt;periodical&gt;&lt;full-title&gt;Journal of the American Chemical Society&lt;/full-title&gt;&lt;/periodical&gt;&lt;pages&gt;4605-4615&lt;/pages&gt;&lt;volume&gt;136&lt;/volume&gt;&lt;number&gt;12&lt;/number&gt;&lt;dates&gt;&lt;year&gt;2014&lt;/year&gt;&lt;pub-dates&gt;&lt;date&gt;Mar 26&lt;/date&gt;&lt;/pub-dates&gt;&lt;/dates&gt;&lt;isbn&gt;0002-7863&lt;/isbn&gt;&lt;accession-num&gt;WOS:000333551800028&lt;/accession-num&gt;&lt;urls&gt;&lt;related-urls&gt;&lt;url&gt;&amp;lt;Go to ISI&amp;gt;://WOS:000333551800028&lt;/url&gt;&lt;/related-urls&gt;&lt;/urls&gt;&lt;electronic-resource-num&gt;10.1021/ja4121082&lt;/electronic-resource-num&gt;&lt;/record&gt;&lt;/Cite&gt;&lt;/EndNote&gt;</w:instrText>
        </w:r>
        <w:r w:rsidR="00AE4578">
          <w:rPr>
            <w:rFonts w:ascii="Times New Roman" w:hAnsi="Times New Roman" w:cs="Times New Roman"/>
            <w:sz w:val="24"/>
            <w:szCs w:val="24"/>
          </w:rPr>
          <w:fldChar w:fldCharType="separate"/>
        </w:r>
        <w:r w:rsidR="00AE4578" w:rsidRPr="00960A92">
          <w:rPr>
            <w:rFonts w:ascii="Times New Roman" w:hAnsi="Times New Roman" w:cs="Times New Roman"/>
            <w:noProof/>
            <w:sz w:val="24"/>
            <w:szCs w:val="24"/>
            <w:vertAlign w:val="superscript"/>
          </w:rPr>
          <w:t>41</w:t>
        </w:r>
        <w:r w:rsidR="00AE4578">
          <w:rPr>
            <w:rFonts w:ascii="Times New Roman" w:hAnsi="Times New Roman" w:cs="Times New Roman"/>
            <w:sz w:val="24"/>
            <w:szCs w:val="24"/>
          </w:rPr>
          <w:fldChar w:fldCharType="end"/>
        </w:r>
      </w:hyperlink>
      <w:r w:rsidR="00EB4B7F">
        <w:rPr>
          <w:rFonts w:ascii="Times New Roman" w:hAnsi="Times New Roman" w:cs="Times New Roman"/>
          <w:sz w:val="24"/>
          <w:szCs w:val="24"/>
        </w:rPr>
        <w:t xml:space="preserve"> the decay of the excited state </w:t>
      </w:r>
      <w:r>
        <w:rPr>
          <w:rFonts w:ascii="Times New Roman" w:hAnsi="Times New Roman" w:cs="Times New Roman"/>
          <w:sz w:val="24"/>
          <w:szCs w:val="24"/>
        </w:rPr>
        <w:t>(1380 cm</w:t>
      </w:r>
      <w:r w:rsidRPr="00CB0716">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00EB4B7F">
        <w:rPr>
          <w:rFonts w:ascii="Times New Roman" w:hAnsi="Times New Roman" w:cs="Times New Roman"/>
          <w:sz w:val="24"/>
          <w:szCs w:val="24"/>
        </w:rPr>
        <w:t>matches the recovery of the ground state</w:t>
      </w:r>
      <w:r>
        <w:rPr>
          <w:rFonts w:ascii="Times New Roman" w:hAnsi="Times New Roman" w:cs="Times New Roman"/>
          <w:sz w:val="24"/>
          <w:szCs w:val="24"/>
        </w:rPr>
        <w:t xml:space="preserve"> (</w:t>
      </w:r>
      <w:r w:rsidR="00C53C07">
        <w:rPr>
          <w:rFonts w:ascii="Times New Roman" w:hAnsi="Times New Roman" w:cs="Times New Roman"/>
          <w:sz w:val="24"/>
          <w:szCs w:val="24"/>
        </w:rPr>
        <w:t xml:space="preserve">1548 </w:t>
      </w:r>
      <w:r>
        <w:rPr>
          <w:rFonts w:ascii="Times New Roman" w:hAnsi="Times New Roman" w:cs="Times New Roman"/>
          <w:sz w:val="24"/>
          <w:szCs w:val="24"/>
        </w:rPr>
        <w:t>cm</w:t>
      </w:r>
      <w:r w:rsidRPr="00CB0716">
        <w:rPr>
          <w:rFonts w:ascii="Times New Roman" w:hAnsi="Times New Roman" w:cs="Times New Roman"/>
          <w:sz w:val="24"/>
          <w:szCs w:val="24"/>
          <w:vertAlign w:val="superscript"/>
        </w:rPr>
        <w:t>-1</w:t>
      </w:r>
      <w:r>
        <w:rPr>
          <w:rFonts w:ascii="Times New Roman" w:hAnsi="Times New Roman" w:cs="Times New Roman"/>
          <w:sz w:val="24"/>
          <w:szCs w:val="24"/>
        </w:rPr>
        <w:t>)</w:t>
      </w:r>
      <w:r w:rsidR="00EB4B7F">
        <w:rPr>
          <w:rFonts w:ascii="Times New Roman" w:hAnsi="Times New Roman" w:cs="Times New Roman"/>
          <w:sz w:val="24"/>
          <w:szCs w:val="24"/>
        </w:rPr>
        <w:t>, which is</w:t>
      </w:r>
      <w:r w:rsidR="004E5432">
        <w:rPr>
          <w:rFonts w:ascii="Times New Roman" w:hAnsi="Times New Roman" w:cs="Times New Roman"/>
          <w:sz w:val="24"/>
          <w:szCs w:val="24"/>
        </w:rPr>
        <w:t xml:space="preserve"> again</w:t>
      </w:r>
      <w:r w:rsidR="00EB4B7F">
        <w:rPr>
          <w:rFonts w:ascii="Times New Roman" w:hAnsi="Times New Roman" w:cs="Times New Roman"/>
          <w:sz w:val="24"/>
          <w:szCs w:val="24"/>
        </w:rPr>
        <w:t xml:space="preserve"> inconsistent with a long lived</w:t>
      </w:r>
      <w:r w:rsidR="003C2CCE">
        <w:rPr>
          <w:rFonts w:ascii="Times New Roman" w:hAnsi="Times New Roman" w:cs="Times New Roman"/>
          <w:sz w:val="24"/>
          <w:szCs w:val="24"/>
        </w:rPr>
        <w:t xml:space="preserve"> charge separated</w:t>
      </w:r>
      <w:r w:rsidR="00EB4B7F">
        <w:rPr>
          <w:rFonts w:ascii="Times New Roman" w:hAnsi="Times New Roman" w:cs="Times New Roman"/>
          <w:sz w:val="24"/>
          <w:szCs w:val="24"/>
        </w:rPr>
        <w:t xml:space="preserve"> intermediate (Table </w:t>
      </w:r>
      <w:r w:rsidR="00960A92">
        <w:rPr>
          <w:rFonts w:ascii="Times New Roman" w:hAnsi="Times New Roman" w:cs="Times New Roman"/>
          <w:sz w:val="24"/>
          <w:szCs w:val="24"/>
        </w:rPr>
        <w:t>1</w:t>
      </w:r>
      <w:r w:rsidR="00EB4B7F">
        <w:rPr>
          <w:rFonts w:ascii="Times New Roman" w:hAnsi="Times New Roman" w:cs="Times New Roman"/>
          <w:sz w:val="24"/>
          <w:szCs w:val="24"/>
        </w:rPr>
        <w:t>).</w:t>
      </w:r>
      <w:r w:rsidR="004E5432">
        <w:rPr>
          <w:rFonts w:ascii="Times New Roman" w:hAnsi="Times New Roman" w:cs="Times New Roman"/>
          <w:sz w:val="24"/>
          <w:szCs w:val="24"/>
        </w:rPr>
        <w:t xml:space="preserve"> Thus,</w:t>
      </w:r>
      <w:r w:rsidR="00F14668" w:rsidRPr="00680E62">
        <w:rPr>
          <w:rFonts w:ascii="Times New Roman" w:hAnsi="Times New Roman" w:cs="Times New Roman"/>
          <w:sz w:val="24"/>
          <w:szCs w:val="24"/>
        </w:rPr>
        <w:t xml:space="preserve"> there is no </w:t>
      </w:r>
      <w:r w:rsidR="004E5432">
        <w:rPr>
          <w:rFonts w:ascii="Times New Roman" w:hAnsi="Times New Roman" w:cs="Times New Roman"/>
          <w:sz w:val="24"/>
          <w:szCs w:val="24"/>
        </w:rPr>
        <w:t xml:space="preserve">obvious </w:t>
      </w:r>
      <w:r w:rsidR="00F14668" w:rsidRPr="00680E62">
        <w:rPr>
          <w:rFonts w:ascii="Times New Roman" w:hAnsi="Times New Roman" w:cs="Times New Roman"/>
          <w:sz w:val="24"/>
          <w:szCs w:val="24"/>
        </w:rPr>
        <w:t>correlation between the observation of</w:t>
      </w:r>
      <w:r w:rsidR="004E5432">
        <w:rPr>
          <w:rFonts w:ascii="Times New Roman" w:hAnsi="Times New Roman" w:cs="Times New Roman"/>
          <w:sz w:val="24"/>
          <w:szCs w:val="24"/>
        </w:rPr>
        <w:t xml:space="preserve"> </w:t>
      </w:r>
      <w:r w:rsidR="00960A92">
        <w:rPr>
          <w:rFonts w:ascii="Times New Roman" w:hAnsi="Times New Roman" w:cs="Times New Roman"/>
          <w:sz w:val="24"/>
          <w:szCs w:val="24"/>
        </w:rPr>
        <w:t>an</w:t>
      </w:r>
      <w:r w:rsidR="009A6DE5">
        <w:rPr>
          <w:rFonts w:ascii="Times New Roman" w:hAnsi="Times New Roman" w:cs="Times New Roman"/>
          <w:sz w:val="24"/>
          <w:szCs w:val="24"/>
        </w:rPr>
        <w:t xml:space="preserve"> </w:t>
      </w:r>
      <w:r w:rsidR="00F14668" w:rsidRPr="00680E62">
        <w:rPr>
          <w:rFonts w:ascii="Times New Roman" w:hAnsi="Times New Roman" w:cs="Times New Roman"/>
          <w:sz w:val="24"/>
          <w:szCs w:val="24"/>
        </w:rPr>
        <w:t xml:space="preserve">intermediate </w:t>
      </w:r>
      <w:r w:rsidR="004E5432">
        <w:rPr>
          <w:rFonts w:ascii="Times New Roman" w:hAnsi="Times New Roman" w:cs="Times New Roman"/>
          <w:sz w:val="24"/>
          <w:szCs w:val="24"/>
        </w:rPr>
        <w:t xml:space="preserve">radical state </w:t>
      </w:r>
      <w:r w:rsidR="003C2CCE">
        <w:rPr>
          <w:rFonts w:ascii="Times New Roman" w:hAnsi="Times New Roman" w:cs="Times New Roman"/>
          <w:sz w:val="24"/>
          <w:szCs w:val="24"/>
        </w:rPr>
        <w:t xml:space="preserve">in the BLUF photocycle </w:t>
      </w:r>
      <w:r w:rsidR="000F06F5">
        <w:rPr>
          <w:rFonts w:ascii="Times New Roman" w:hAnsi="Times New Roman" w:cs="Times New Roman"/>
          <w:sz w:val="24"/>
          <w:szCs w:val="24"/>
        </w:rPr>
        <w:t>and BLUF photoactivity;</w:t>
      </w:r>
      <w:r w:rsidR="00F14668" w:rsidRPr="00680E62">
        <w:rPr>
          <w:rFonts w:ascii="Times New Roman" w:hAnsi="Times New Roman" w:cs="Times New Roman"/>
          <w:sz w:val="24"/>
          <w:szCs w:val="24"/>
        </w:rPr>
        <w:t xml:space="preserve"> in fact the mutations studied h</w:t>
      </w:r>
      <w:r w:rsidR="009A6DE5">
        <w:rPr>
          <w:rFonts w:ascii="Times New Roman" w:hAnsi="Times New Roman" w:cs="Times New Roman"/>
          <w:sz w:val="24"/>
          <w:szCs w:val="24"/>
        </w:rPr>
        <w:t xml:space="preserve">ere suggest an anti-correlation, with the flavin radical </w:t>
      </w:r>
      <w:r w:rsidR="009A6DE5">
        <w:rPr>
          <w:rFonts w:ascii="Times New Roman" w:hAnsi="Times New Roman" w:cs="Times New Roman"/>
          <w:sz w:val="24"/>
          <w:szCs w:val="24"/>
        </w:rPr>
        <w:lastRenderedPageBreak/>
        <w:t>intermediate only being observed in phot</w:t>
      </w:r>
      <w:r w:rsidR="00695190">
        <w:rPr>
          <w:rFonts w:ascii="Times New Roman" w:hAnsi="Times New Roman" w:cs="Times New Roman"/>
          <w:sz w:val="24"/>
          <w:szCs w:val="24"/>
        </w:rPr>
        <w:t>o</w:t>
      </w:r>
      <w:r w:rsidR="009A6DE5">
        <w:rPr>
          <w:rFonts w:ascii="Times New Roman" w:hAnsi="Times New Roman" w:cs="Times New Roman"/>
          <w:sz w:val="24"/>
          <w:szCs w:val="24"/>
        </w:rPr>
        <w:t>inactive Y21 mutants.</w:t>
      </w:r>
      <w:r w:rsidR="004E5432">
        <w:rPr>
          <w:rFonts w:ascii="Times New Roman" w:hAnsi="Times New Roman" w:cs="Times New Roman"/>
          <w:sz w:val="24"/>
          <w:szCs w:val="24"/>
        </w:rPr>
        <w:t xml:space="preserve"> The absence of a radical feature in the photoactive </w:t>
      </w:r>
      <w:r w:rsidR="00685234">
        <w:rPr>
          <w:rFonts w:ascii="Times New Roman" w:hAnsi="Times New Roman" w:cs="Times New Roman"/>
          <w:sz w:val="24"/>
          <w:szCs w:val="24"/>
        </w:rPr>
        <w:t xml:space="preserve">W104 </w:t>
      </w:r>
      <w:r w:rsidR="003C2CCE">
        <w:rPr>
          <w:rFonts w:ascii="Times New Roman" w:hAnsi="Times New Roman" w:cs="Times New Roman"/>
          <w:sz w:val="24"/>
          <w:szCs w:val="24"/>
        </w:rPr>
        <w:t xml:space="preserve">mutants thus </w:t>
      </w:r>
      <w:r w:rsidR="00685234">
        <w:rPr>
          <w:rFonts w:ascii="Times New Roman" w:hAnsi="Times New Roman" w:cs="Times New Roman"/>
          <w:sz w:val="24"/>
          <w:szCs w:val="24"/>
        </w:rPr>
        <w:t xml:space="preserve">requires </w:t>
      </w:r>
      <w:r w:rsidR="00960A92">
        <w:rPr>
          <w:rFonts w:ascii="Times New Roman" w:hAnsi="Times New Roman" w:cs="Times New Roman"/>
          <w:sz w:val="24"/>
          <w:szCs w:val="24"/>
        </w:rPr>
        <w:t xml:space="preserve">that </w:t>
      </w:r>
      <w:r w:rsidR="00685234">
        <w:rPr>
          <w:rFonts w:ascii="Times New Roman" w:hAnsi="Times New Roman" w:cs="Times New Roman"/>
          <w:sz w:val="24"/>
          <w:szCs w:val="24"/>
        </w:rPr>
        <w:t>either</w:t>
      </w:r>
      <w:r w:rsidR="004E5432">
        <w:rPr>
          <w:rFonts w:ascii="Times New Roman" w:hAnsi="Times New Roman" w:cs="Times New Roman"/>
          <w:sz w:val="24"/>
          <w:szCs w:val="24"/>
        </w:rPr>
        <w:t xml:space="preserve"> </w:t>
      </w:r>
      <w:r w:rsidR="00685234">
        <w:rPr>
          <w:rFonts w:ascii="Times New Roman" w:hAnsi="Times New Roman" w:cs="Times New Roman"/>
          <w:sz w:val="24"/>
          <w:szCs w:val="24"/>
        </w:rPr>
        <w:t xml:space="preserve">the Y21-FAD </w:t>
      </w:r>
      <w:r w:rsidR="00685234" w:rsidRPr="00685234">
        <w:rPr>
          <w:rFonts w:ascii="Times New Roman" w:hAnsi="Times New Roman" w:cs="Times New Roman"/>
          <w:sz w:val="24"/>
          <w:szCs w:val="24"/>
        </w:rPr>
        <w:sym w:font="Wingdings" w:char="F0E0"/>
      </w:r>
      <w:r w:rsidR="00685234">
        <w:rPr>
          <w:rFonts w:ascii="Times New Roman" w:hAnsi="Times New Roman" w:cs="Times New Roman"/>
          <w:sz w:val="24"/>
          <w:szCs w:val="24"/>
        </w:rPr>
        <w:t xml:space="preserve"> Y21</w:t>
      </w:r>
      <w:r w:rsidR="00685234" w:rsidRPr="00685234">
        <w:rPr>
          <w:rFonts w:ascii="Times New Roman" w:hAnsi="Times New Roman" w:cs="Times New Roman"/>
          <w:sz w:val="24"/>
          <w:szCs w:val="24"/>
          <w:vertAlign w:val="superscript"/>
        </w:rPr>
        <w:t>•+</w:t>
      </w:r>
      <w:r w:rsidR="00685234">
        <w:rPr>
          <w:rFonts w:ascii="Times New Roman" w:hAnsi="Times New Roman" w:cs="Times New Roman"/>
          <w:sz w:val="24"/>
          <w:szCs w:val="24"/>
        </w:rPr>
        <w:t>FAD</w:t>
      </w:r>
      <w:r w:rsidR="00685234" w:rsidRPr="00685234">
        <w:rPr>
          <w:rFonts w:ascii="Times New Roman" w:hAnsi="Times New Roman" w:cs="Times New Roman"/>
          <w:sz w:val="24"/>
          <w:szCs w:val="24"/>
          <w:vertAlign w:val="superscript"/>
        </w:rPr>
        <w:t>•−</w:t>
      </w:r>
      <w:r w:rsidR="00685234">
        <w:rPr>
          <w:rFonts w:ascii="Times New Roman" w:hAnsi="Times New Roman" w:cs="Times New Roman"/>
          <w:sz w:val="24"/>
          <w:szCs w:val="24"/>
        </w:rPr>
        <w:t xml:space="preserve"> </w:t>
      </w:r>
      <w:r w:rsidR="004E5432">
        <w:rPr>
          <w:rFonts w:ascii="Times New Roman" w:hAnsi="Times New Roman" w:cs="Times New Roman"/>
          <w:sz w:val="24"/>
          <w:szCs w:val="24"/>
        </w:rPr>
        <w:t xml:space="preserve">electron transfer </w:t>
      </w:r>
      <w:r w:rsidR="00685234">
        <w:rPr>
          <w:rFonts w:ascii="Times New Roman" w:hAnsi="Times New Roman" w:cs="Times New Roman"/>
          <w:sz w:val="24"/>
          <w:szCs w:val="24"/>
        </w:rPr>
        <w:t xml:space="preserve">reaction </w:t>
      </w:r>
      <w:r w:rsidR="004E5432">
        <w:rPr>
          <w:rFonts w:ascii="Times New Roman" w:hAnsi="Times New Roman" w:cs="Times New Roman"/>
          <w:sz w:val="24"/>
          <w:szCs w:val="24"/>
        </w:rPr>
        <w:t>does not occur, or that that the decay of the radical state once for</w:t>
      </w:r>
      <w:r w:rsidR="00685234">
        <w:rPr>
          <w:rFonts w:ascii="Times New Roman" w:hAnsi="Times New Roman" w:cs="Times New Roman"/>
          <w:sz w:val="24"/>
          <w:szCs w:val="24"/>
        </w:rPr>
        <w:t>med is accelerated</w:t>
      </w:r>
      <w:r w:rsidR="00F45BFA">
        <w:rPr>
          <w:rFonts w:ascii="Times New Roman" w:hAnsi="Times New Roman" w:cs="Times New Roman"/>
          <w:sz w:val="24"/>
          <w:szCs w:val="24"/>
        </w:rPr>
        <w:t xml:space="preserve"> compared to Y21, such that the concentration is very low.</w:t>
      </w:r>
      <w:r w:rsidR="00072811">
        <w:rPr>
          <w:rFonts w:ascii="Times New Roman" w:hAnsi="Times New Roman" w:cs="Times New Roman"/>
          <w:sz w:val="24"/>
          <w:szCs w:val="24"/>
        </w:rPr>
        <w:t xml:space="preserve">  </w:t>
      </w:r>
      <w:r w:rsidR="006F4981">
        <w:rPr>
          <w:rFonts w:ascii="Times New Roman" w:hAnsi="Times New Roman" w:cs="Times New Roman"/>
          <w:sz w:val="24"/>
          <w:szCs w:val="24"/>
        </w:rPr>
        <w:t>This point is discussed further below.</w:t>
      </w:r>
    </w:p>
    <w:p w:rsidR="00F14668" w:rsidRPr="00680E62" w:rsidRDefault="00F14668" w:rsidP="00F14668">
      <w:pPr>
        <w:spacing w:line="480" w:lineRule="auto"/>
        <w:rPr>
          <w:rFonts w:ascii="Times New Roman" w:hAnsi="Times New Roman" w:cs="Times New Roman"/>
          <w:sz w:val="24"/>
          <w:szCs w:val="24"/>
        </w:rPr>
      </w:pPr>
      <w:r w:rsidRPr="00680E62">
        <w:rPr>
          <w:rFonts w:ascii="Times New Roman" w:hAnsi="Times New Roman" w:cs="Times New Roman"/>
          <w:b/>
          <w:sz w:val="24"/>
          <w:szCs w:val="24"/>
        </w:rPr>
        <w:t xml:space="preserve">Radical Intermediates in </w:t>
      </w:r>
      <w:r w:rsidR="00444138">
        <w:rPr>
          <w:rFonts w:ascii="Times New Roman" w:hAnsi="Times New Roman" w:cs="Times New Roman"/>
          <w:b/>
          <w:sz w:val="24"/>
          <w:szCs w:val="24"/>
        </w:rPr>
        <w:t>l</w:t>
      </w:r>
      <w:r w:rsidRPr="007C6FCD">
        <w:rPr>
          <w:rFonts w:ascii="Times New Roman" w:hAnsi="Times New Roman" w:cs="Times New Roman"/>
          <w:b/>
          <w:sz w:val="24"/>
          <w:szCs w:val="24"/>
        </w:rPr>
        <w:t>AppA</w:t>
      </w:r>
      <w:r w:rsidR="007C6FCD" w:rsidRPr="007C6FCD">
        <w:rPr>
          <w:rFonts w:ascii="Times New Roman" w:hAnsi="Times New Roman" w:cs="Times New Roman"/>
          <w:b/>
          <w:sz w:val="24"/>
          <w:szCs w:val="24"/>
          <w:vertAlign w:val="subscript"/>
        </w:rPr>
        <w:t>BLUF</w:t>
      </w:r>
      <w:r w:rsidRPr="007C6FCD">
        <w:rPr>
          <w:rFonts w:ascii="Times New Roman" w:hAnsi="Times New Roman" w:cs="Times New Roman"/>
          <w:b/>
          <w:sz w:val="24"/>
          <w:szCs w:val="24"/>
        </w:rPr>
        <w:t xml:space="preserve"> </w:t>
      </w:r>
      <w:r w:rsidR="007C6FCD" w:rsidRPr="007C6FCD">
        <w:rPr>
          <w:rFonts w:ascii="Times New Roman" w:hAnsi="Times New Roman" w:cs="Times New Roman"/>
          <w:b/>
          <w:sz w:val="24"/>
          <w:szCs w:val="24"/>
        </w:rPr>
        <w:t xml:space="preserve">and </w:t>
      </w:r>
      <w:r w:rsidR="00444138">
        <w:rPr>
          <w:rFonts w:ascii="Times New Roman" w:hAnsi="Times New Roman" w:cs="Times New Roman"/>
          <w:b/>
          <w:sz w:val="24"/>
          <w:szCs w:val="24"/>
        </w:rPr>
        <w:t>l</w:t>
      </w:r>
      <w:r w:rsidR="007C6FCD" w:rsidRPr="007C6FCD">
        <w:rPr>
          <w:rFonts w:ascii="Times New Roman" w:hAnsi="Times New Roman" w:cs="Times New Roman"/>
          <w:b/>
          <w:sz w:val="24"/>
          <w:szCs w:val="24"/>
        </w:rPr>
        <w:t>W104 mutants</w:t>
      </w:r>
      <w:r w:rsidRPr="00680E62">
        <w:rPr>
          <w:rFonts w:ascii="Times New Roman" w:hAnsi="Times New Roman" w:cs="Times New Roman"/>
          <w:sz w:val="24"/>
          <w:szCs w:val="24"/>
        </w:rPr>
        <w:t xml:space="preserve"> </w:t>
      </w:r>
    </w:p>
    <w:p w:rsidR="00F14668" w:rsidRPr="00680E62" w:rsidRDefault="00F14668" w:rsidP="00F14668">
      <w:pPr>
        <w:spacing w:line="480" w:lineRule="auto"/>
        <w:rPr>
          <w:rFonts w:ascii="Times New Roman" w:hAnsi="Times New Roman" w:cs="Times New Roman"/>
          <w:sz w:val="24"/>
          <w:szCs w:val="24"/>
        </w:rPr>
      </w:pPr>
      <w:r w:rsidRPr="00680E62">
        <w:rPr>
          <w:rFonts w:ascii="Times New Roman" w:hAnsi="Times New Roman" w:cs="Times New Roman"/>
          <w:sz w:val="24"/>
          <w:szCs w:val="24"/>
        </w:rPr>
        <w:t>The light adapted</w:t>
      </w:r>
      <w:r w:rsidR="00F34504">
        <w:rPr>
          <w:rFonts w:ascii="Times New Roman" w:hAnsi="Times New Roman" w:cs="Times New Roman"/>
          <w:sz w:val="24"/>
          <w:szCs w:val="24"/>
        </w:rPr>
        <w:t xml:space="preserve"> form</w:t>
      </w:r>
      <w:r w:rsidRPr="00680E62">
        <w:rPr>
          <w:rFonts w:ascii="Times New Roman" w:hAnsi="Times New Roman" w:cs="Times New Roman"/>
          <w:sz w:val="24"/>
          <w:szCs w:val="24"/>
        </w:rPr>
        <w:t xml:space="preserve"> lAppA</w:t>
      </w:r>
      <w:r w:rsidRPr="00680E62">
        <w:rPr>
          <w:rFonts w:ascii="Times New Roman" w:hAnsi="Times New Roman" w:cs="Times New Roman"/>
          <w:sz w:val="24"/>
          <w:szCs w:val="24"/>
          <w:vertAlign w:val="subscript"/>
        </w:rPr>
        <w:t>BLUF</w:t>
      </w:r>
      <w:r w:rsidRPr="00680E62">
        <w:rPr>
          <w:rFonts w:ascii="Times New Roman" w:hAnsi="Times New Roman" w:cs="Times New Roman"/>
          <w:sz w:val="24"/>
          <w:szCs w:val="24"/>
        </w:rPr>
        <w:t xml:space="preserve"> is readily generated by irradiation and </w:t>
      </w:r>
      <w:r w:rsidR="00A30EDA">
        <w:rPr>
          <w:rFonts w:ascii="Times New Roman" w:hAnsi="Times New Roman" w:cs="Times New Roman"/>
          <w:sz w:val="24"/>
          <w:szCs w:val="24"/>
        </w:rPr>
        <w:t xml:space="preserve">persists for some time because of its </w:t>
      </w:r>
      <w:r w:rsidRPr="00680E62">
        <w:rPr>
          <w:rFonts w:ascii="Times New Roman" w:hAnsi="Times New Roman" w:cs="Times New Roman"/>
          <w:sz w:val="24"/>
          <w:szCs w:val="24"/>
        </w:rPr>
        <w:t xml:space="preserve">slow </w:t>
      </w:r>
      <w:r w:rsidR="00A30EDA">
        <w:rPr>
          <w:rFonts w:ascii="Times New Roman" w:hAnsi="Times New Roman" w:cs="Times New Roman"/>
          <w:sz w:val="24"/>
          <w:szCs w:val="24"/>
        </w:rPr>
        <w:t xml:space="preserve">light to </w:t>
      </w:r>
      <w:r w:rsidRPr="00680E62">
        <w:rPr>
          <w:rFonts w:ascii="Times New Roman" w:hAnsi="Times New Roman" w:cs="Times New Roman"/>
          <w:sz w:val="24"/>
          <w:szCs w:val="24"/>
        </w:rPr>
        <w:t>d</w:t>
      </w:r>
      <w:r w:rsidR="00CA2198">
        <w:rPr>
          <w:rFonts w:ascii="Times New Roman" w:hAnsi="Times New Roman" w:cs="Times New Roman"/>
          <w:sz w:val="24"/>
          <w:szCs w:val="24"/>
        </w:rPr>
        <w:t>ark recovery. For lW104</w:t>
      </w:r>
      <w:r w:rsidR="002A411E">
        <w:rPr>
          <w:rFonts w:ascii="Times New Roman" w:hAnsi="Times New Roman" w:cs="Times New Roman"/>
          <w:sz w:val="24"/>
          <w:szCs w:val="24"/>
        </w:rPr>
        <w:t xml:space="preserve"> mutants</w:t>
      </w:r>
      <w:r w:rsidR="00CA2198">
        <w:rPr>
          <w:rFonts w:ascii="Times New Roman" w:hAnsi="Times New Roman" w:cs="Times New Roman"/>
          <w:sz w:val="24"/>
          <w:szCs w:val="24"/>
        </w:rPr>
        <w:t xml:space="preserve"> </w:t>
      </w:r>
      <w:r w:rsidR="002A411E">
        <w:rPr>
          <w:rFonts w:ascii="Times New Roman" w:hAnsi="Times New Roman" w:cs="Times New Roman"/>
          <w:sz w:val="24"/>
          <w:szCs w:val="24"/>
        </w:rPr>
        <w:t xml:space="preserve">the </w:t>
      </w:r>
      <w:r w:rsidR="00CA2198">
        <w:rPr>
          <w:rFonts w:ascii="Times New Roman" w:hAnsi="Times New Roman" w:cs="Times New Roman"/>
          <w:sz w:val="24"/>
          <w:szCs w:val="24"/>
        </w:rPr>
        <w:t>recovery is faster, but they may also be studied if the sample is continuously irradiated. Thus, TRIR of the</w:t>
      </w:r>
      <w:r w:rsidRPr="00680E62">
        <w:rPr>
          <w:rFonts w:ascii="Times New Roman" w:hAnsi="Times New Roman" w:cs="Times New Roman"/>
          <w:sz w:val="24"/>
          <w:szCs w:val="24"/>
        </w:rPr>
        <w:t xml:space="preserve"> metastable </w:t>
      </w:r>
      <w:r w:rsidR="00CA2198">
        <w:rPr>
          <w:rFonts w:ascii="Times New Roman" w:hAnsi="Times New Roman" w:cs="Times New Roman"/>
          <w:sz w:val="24"/>
          <w:szCs w:val="24"/>
        </w:rPr>
        <w:t>light adapted states</w:t>
      </w:r>
      <w:r w:rsidRPr="00680E62">
        <w:rPr>
          <w:rFonts w:ascii="Times New Roman" w:hAnsi="Times New Roman" w:cs="Times New Roman"/>
          <w:sz w:val="24"/>
          <w:szCs w:val="24"/>
        </w:rPr>
        <w:t xml:space="preserve"> </w:t>
      </w:r>
      <w:r w:rsidR="00F11888">
        <w:rPr>
          <w:rFonts w:ascii="Times New Roman" w:hAnsi="Times New Roman" w:cs="Times New Roman"/>
          <w:sz w:val="24"/>
          <w:szCs w:val="24"/>
        </w:rPr>
        <w:t>can be</w:t>
      </w:r>
      <w:r w:rsidRPr="00680E62">
        <w:rPr>
          <w:rFonts w:ascii="Times New Roman" w:hAnsi="Times New Roman" w:cs="Times New Roman"/>
          <w:sz w:val="24"/>
          <w:szCs w:val="24"/>
        </w:rPr>
        <w:t xml:space="preserve"> </w:t>
      </w:r>
      <w:r w:rsidR="00D75D8C">
        <w:rPr>
          <w:rFonts w:ascii="Times New Roman" w:hAnsi="Times New Roman" w:cs="Times New Roman"/>
          <w:sz w:val="24"/>
          <w:szCs w:val="24"/>
        </w:rPr>
        <w:t>measured</w:t>
      </w:r>
      <w:r w:rsidRPr="00680E62">
        <w:rPr>
          <w:rFonts w:ascii="Times New Roman" w:hAnsi="Times New Roman" w:cs="Times New Roman"/>
          <w:sz w:val="24"/>
          <w:szCs w:val="24"/>
        </w:rPr>
        <w:t xml:space="preserve"> (Figure </w:t>
      </w:r>
      <w:r w:rsidR="00CA2198">
        <w:rPr>
          <w:rFonts w:ascii="Times New Roman" w:hAnsi="Times New Roman" w:cs="Times New Roman"/>
          <w:sz w:val="24"/>
          <w:szCs w:val="24"/>
        </w:rPr>
        <w:t>6</w:t>
      </w:r>
      <w:r w:rsidR="00C97AAD">
        <w:rPr>
          <w:rFonts w:ascii="Times New Roman" w:hAnsi="Times New Roman" w:cs="Times New Roman"/>
          <w:sz w:val="24"/>
          <w:szCs w:val="24"/>
        </w:rPr>
        <w:t>a</w:t>
      </w:r>
      <w:r w:rsidRPr="00680E62">
        <w:rPr>
          <w:rFonts w:ascii="Times New Roman" w:hAnsi="Times New Roman" w:cs="Times New Roman"/>
          <w:sz w:val="24"/>
          <w:szCs w:val="24"/>
        </w:rPr>
        <w:t>). Two features are immediately apparent. First</w:t>
      </w:r>
      <w:r w:rsidR="00444138" w:rsidRPr="00680E62">
        <w:rPr>
          <w:rFonts w:ascii="Times New Roman" w:hAnsi="Times New Roman" w:cs="Times New Roman"/>
          <w:sz w:val="24"/>
          <w:szCs w:val="24"/>
        </w:rPr>
        <w:t xml:space="preserve">, </w:t>
      </w:r>
      <w:r w:rsidR="00444138">
        <w:rPr>
          <w:rFonts w:ascii="Times New Roman" w:hAnsi="Times New Roman" w:cs="Times New Roman"/>
          <w:sz w:val="24"/>
          <w:szCs w:val="24"/>
        </w:rPr>
        <w:t>as noted previously,</w:t>
      </w:r>
      <w:r w:rsidR="00FE5930">
        <w:rPr>
          <w:rFonts w:ascii="Times New Roman" w:hAnsi="Times New Roman" w:cs="Times New Roman"/>
          <w:sz w:val="24"/>
          <w:szCs w:val="24"/>
        </w:rPr>
        <w:fldChar w:fldCharType="begin">
          <w:fldData xml:space="preserve">PEVuZE5vdGU+PENpdGU+PEF1dGhvcj5HYXVkZW48L0F1dGhvcj48WWVhcj4yMDA1PC9ZZWFyPjxS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</w:fldData>
        </w:fldChar>
      </w:r>
      <w:r w:rsidR="00FE5930">
        <w:rPr>
          <w:rFonts w:ascii="Times New Roman" w:hAnsi="Times New Roman" w:cs="Times New Roman"/>
          <w:sz w:val="24"/>
          <w:szCs w:val="24"/>
        </w:rPr>
        <w:instrText xml:space="preserve"> ADDIN EN.CITE </w:instrText>
      </w:r>
      <w:r w:rsidR="00FE5930">
        <w:rPr>
          <w:rFonts w:ascii="Times New Roman" w:hAnsi="Times New Roman" w:cs="Times New Roman"/>
          <w:sz w:val="24"/>
          <w:szCs w:val="24"/>
        </w:rPr>
        <w:fldChar w:fldCharType="begin">
          <w:fldData xml:space="preserve">PEVuZE5vdGU+PENpdGU+PEF1dGhvcj5HYXVkZW48L0F1dGhvcj48WWVhcj4yMDA1PC9ZZWFyPjxS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</w:fldData>
        </w:fldChar>
      </w:r>
      <w:r w:rsidR="00FE5930">
        <w:rPr>
          <w:rFonts w:ascii="Times New Roman" w:hAnsi="Times New Roman" w:cs="Times New Roman"/>
          <w:sz w:val="24"/>
          <w:szCs w:val="24"/>
        </w:rPr>
        <w:instrText xml:space="preserve"> ADDIN EN.CITE.DATA </w:instrText>
      </w:r>
      <w:r w:rsidR="00FE5930">
        <w:rPr>
          <w:rFonts w:ascii="Times New Roman" w:hAnsi="Times New Roman" w:cs="Times New Roman"/>
          <w:sz w:val="24"/>
          <w:szCs w:val="24"/>
        </w:rPr>
      </w:r>
      <w:r w:rsidR="00FE5930">
        <w:rPr>
          <w:rFonts w:ascii="Times New Roman" w:hAnsi="Times New Roman" w:cs="Times New Roman"/>
          <w:sz w:val="24"/>
          <w:szCs w:val="24"/>
        </w:rPr>
        <w:fldChar w:fldCharType="end"/>
      </w:r>
      <w:r w:rsidR="00FE5930">
        <w:rPr>
          <w:rFonts w:ascii="Times New Roman" w:hAnsi="Times New Roman" w:cs="Times New Roman"/>
          <w:sz w:val="24"/>
          <w:szCs w:val="24"/>
        </w:rPr>
      </w:r>
      <w:r w:rsidR="00FE5930">
        <w:rPr>
          <w:rFonts w:ascii="Times New Roman" w:hAnsi="Times New Roman" w:cs="Times New Roman"/>
          <w:sz w:val="24"/>
          <w:szCs w:val="24"/>
        </w:rPr>
        <w:fldChar w:fldCharType="separate"/>
      </w:r>
      <w:hyperlink w:anchor="_ENREF_25" w:tooltip="Gauden, 2005 #5" w:history="1">
        <w:r w:rsidR="00AE4578" w:rsidRPr="00FE5930">
          <w:rPr>
            <w:rFonts w:ascii="Times New Roman" w:hAnsi="Times New Roman" w:cs="Times New Roman"/>
            <w:noProof/>
            <w:sz w:val="24"/>
            <w:szCs w:val="24"/>
            <w:vertAlign w:val="superscript"/>
          </w:rPr>
          <w:t>25</w:t>
        </w:r>
      </w:hyperlink>
      <w:r w:rsidR="00FE5930" w:rsidRPr="00FE5930">
        <w:rPr>
          <w:rFonts w:ascii="Times New Roman" w:hAnsi="Times New Roman" w:cs="Times New Roman"/>
          <w:noProof/>
          <w:sz w:val="24"/>
          <w:szCs w:val="24"/>
          <w:vertAlign w:val="superscript"/>
        </w:rPr>
        <w:t>,</w:t>
      </w:r>
      <w:hyperlink w:anchor="_ENREF_33" w:tooltip="Stelling, 2007 #92" w:history="1">
        <w:r w:rsidR="00AE4578" w:rsidRPr="00FE5930">
          <w:rPr>
            <w:rFonts w:ascii="Times New Roman" w:hAnsi="Times New Roman" w:cs="Times New Roman"/>
            <w:noProof/>
            <w:sz w:val="24"/>
            <w:szCs w:val="24"/>
            <w:vertAlign w:val="superscript"/>
          </w:rPr>
          <w:t>33</w:t>
        </w:r>
      </w:hyperlink>
      <w:r w:rsidR="00FE5930" w:rsidRPr="00FE5930">
        <w:rPr>
          <w:rFonts w:ascii="Times New Roman" w:hAnsi="Times New Roman" w:cs="Times New Roman"/>
          <w:noProof/>
          <w:sz w:val="24"/>
          <w:szCs w:val="24"/>
          <w:vertAlign w:val="superscript"/>
        </w:rPr>
        <w:t>,</w:t>
      </w:r>
      <w:hyperlink w:anchor="_ENREF_49" w:tooltip="Dragnea, 2005 #19" w:history="1">
        <w:r w:rsidR="00AE4578" w:rsidRPr="00FE5930">
          <w:rPr>
            <w:rFonts w:ascii="Times New Roman" w:hAnsi="Times New Roman" w:cs="Times New Roman"/>
            <w:noProof/>
            <w:sz w:val="24"/>
            <w:szCs w:val="24"/>
            <w:vertAlign w:val="superscript"/>
          </w:rPr>
          <w:t>49</w:t>
        </w:r>
      </w:hyperlink>
      <w:r w:rsidR="00FE5930">
        <w:rPr>
          <w:rFonts w:ascii="Times New Roman" w:hAnsi="Times New Roman" w:cs="Times New Roman"/>
          <w:sz w:val="24"/>
          <w:szCs w:val="24"/>
        </w:rPr>
        <w:fldChar w:fldCharType="end"/>
      </w:r>
      <w:r w:rsidRPr="00680E62">
        <w:rPr>
          <w:rFonts w:ascii="Times New Roman" w:hAnsi="Times New Roman" w:cs="Times New Roman"/>
          <w:sz w:val="24"/>
          <w:szCs w:val="24"/>
        </w:rPr>
        <w:t xml:space="preserve"> the excited state decay and ground state recovery are </w:t>
      </w:r>
      <w:r w:rsidR="00933929">
        <w:rPr>
          <w:rFonts w:ascii="Times New Roman" w:hAnsi="Times New Roman" w:cs="Times New Roman"/>
          <w:sz w:val="24"/>
          <w:szCs w:val="24"/>
        </w:rPr>
        <w:t xml:space="preserve">&gt;10 times </w:t>
      </w:r>
      <w:r w:rsidRPr="00680E62">
        <w:rPr>
          <w:rFonts w:ascii="Times New Roman" w:hAnsi="Times New Roman" w:cs="Times New Roman"/>
          <w:sz w:val="24"/>
          <w:szCs w:val="24"/>
        </w:rPr>
        <w:t>faster than for dAppA</w:t>
      </w:r>
      <w:r w:rsidRPr="00680E62">
        <w:rPr>
          <w:rFonts w:ascii="Times New Roman" w:hAnsi="Times New Roman" w:cs="Times New Roman"/>
          <w:sz w:val="24"/>
          <w:szCs w:val="24"/>
          <w:vertAlign w:val="subscript"/>
        </w:rPr>
        <w:t>BLUF</w:t>
      </w:r>
      <w:r w:rsidR="00A30EDA">
        <w:rPr>
          <w:rFonts w:ascii="Times New Roman" w:hAnsi="Times New Roman" w:cs="Times New Roman"/>
          <w:sz w:val="24"/>
          <w:szCs w:val="24"/>
        </w:rPr>
        <w:t xml:space="preserve">, </w:t>
      </w:r>
      <w:r w:rsidRPr="00680E62">
        <w:rPr>
          <w:rFonts w:ascii="Times New Roman" w:hAnsi="Times New Roman" w:cs="Times New Roman"/>
          <w:sz w:val="24"/>
          <w:szCs w:val="24"/>
        </w:rPr>
        <w:t xml:space="preserve">and second that the electron transfer reaction proceeds </w:t>
      </w:r>
      <w:r w:rsidR="00A30EDA">
        <w:rPr>
          <w:rFonts w:ascii="Times New Roman" w:hAnsi="Times New Roman" w:cs="Times New Roman"/>
          <w:sz w:val="24"/>
          <w:szCs w:val="24"/>
        </w:rPr>
        <w:t>quite efficiently in lAppA</w:t>
      </w:r>
      <w:r w:rsidR="00A30EDA" w:rsidRPr="00A30EDA">
        <w:rPr>
          <w:rFonts w:ascii="Times New Roman" w:hAnsi="Times New Roman" w:cs="Times New Roman"/>
          <w:sz w:val="24"/>
          <w:szCs w:val="24"/>
          <w:vertAlign w:val="subscript"/>
        </w:rPr>
        <w:t>BLUF</w:t>
      </w:r>
      <w:r w:rsidR="00A30EDA">
        <w:rPr>
          <w:rFonts w:ascii="Times New Roman" w:hAnsi="Times New Roman" w:cs="Times New Roman"/>
          <w:sz w:val="24"/>
          <w:szCs w:val="24"/>
        </w:rPr>
        <w:t xml:space="preserve">, </w:t>
      </w:r>
      <w:r w:rsidRPr="00680E62">
        <w:rPr>
          <w:rFonts w:ascii="Times New Roman" w:hAnsi="Times New Roman" w:cs="Times New Roman"/>
          <w:sz w:val="24"/>
          <w:szCs w:val="24"/>
        </w:rPr>
        <w:t xml:space="preserve">as indicated by the transient formation of the flavin radical </w:t>
      </w:r>
      <w:r w:rsidR="00933929">
        <w:rPr>
          <w:rFonts w:ascii="Times New Roman" w:hAnsi="Times New Roman" w:cs="Times New Roman"/>
          <w:sz w:val="24"/>
          <w:szCs w:val="24"/>
        </w:rPr>
        <w:t xml:space="preserve">intermediate </w:t>
      </w:r>
      <w:r w:rsidRPr="00680E62">
        <w:rPr>
          <w:rFonts w:ascii="Times New Roman" w:hAnsi="Times New Roman" w:cs="Times New Roman"/>
          <w:sz w:val="24"/>
          <w:szCs w:val="24"/>
        </w:rPr>
        <w:t>(</w:t>
      </w:r>
      <w:r w:rsidR="00CA2198">
        <w:rPr>
          <w:rFonts w:ascii="Times New Roman" w:hAnsi="Times New Roman" w:cs="Times New Roman"/>
          <w:sz w:val="24"/>
          <w:szCs w:val="24"/>
        </w:rPr>
        <w:t xml:space="preserve">here at </w:t>
      </w:r>
      <w:r w:rsidR="00C53C07" w:rsidRPr="00680E62">
        <w:rPr>
          <w:rFonts w:ascii="Times New Roman" w:hAnsi="Times New Roman" w:cs="Times New Roman"/>
          <w:sz w:val="24"/>
          <w:szCs w:val="24"/>
        </w:rPr>
        <w:t>152</w:t>
      </w:r>
      <w:r w:rsidR="00C53C07">
        <w:rPr>
          <w:rFonts w:ascii="Times New Roman" w:hAnsi="Times New Roman" w:cs="Times New Roman"/>
          <w:sz w:val="24"/>
          <w:szCs w:val="24"/>
        </w:rPr>
        <w:t>5</w:t>
      </w:r>
      <w:r w:rsidR="00C53C07" w:rsidRPr="00680E62">
        <w:rPr>
          <w:rFonts w:ascii="Times New Roman" w:hAnsi="Times New Roman" w:cs="Times New Roman"/>
          <w:sz w:val="24"/>
          <w:szCs w:val="24"/>
        </w:rPr>
        <w:t xml:space="preserve"> </w:t>
      </w:r>
      <w:r w:rsidRPr="00680E62">
        <w:rPr>
          <w:rFonts w:ascii="Times New Roman" w:hAnsi="Times New Roman" w:cs="Times New Roman"/>
          <w:sz w:val="24"/>
          <w:szCs w:val="24"/>
        </w:rPr>
        <w:t>cm</w:t>
      </w:r>
      <w:r w:rsidRPr="00680E62">
        <w:rPr>
          <w:rFonts w:ascii="Times New Roman" w:hAnsi="Times New Roman" w:cs="Times New Roman"/>
          <w:sz w:val="24"/>
          <w:szCs w:val="24"/>
          <w:vertAlign w:val="superscript"/>
        </w:rPr>
        <w:t>-1</w:t>
      </w:r>
      <w:r w:rsidRPr="00680E62">
        <w:rPr>
          <w:rFonts w:ascii="Times New Roman" w:hAnsi="Times New Roman" w:cs="Times New Roman"/>
          <w:sz w:val="24"/>
          <w:szCs w:val="24"/>
        </w:rPr>
        <w:t>)</w:t>
      </w:r>
      <w:r w:rsidR="00A30EDA">
        <w:rPr>
          <w:rFonts w:ascii="Times New Roman" w:hAnsi="Times New Roman" w:cs="Times New Roman"/>
          <w:sz w:val="24"/>
          <w:szCs w:val="24"/>
        </w:rPr>
        <w:t xml:space="preserve"> and the much faster decay at 1380 cm</w:t>
      </w:r>
      <w:r w:rsidR="00A30EDA" w:rsidRPr="00A30EDA">
        <w:rPr>
          <w:rFonts w:ascii="Times New Roman" w:hAnsi="Times New Roman" w:cs="Times New Roman"/>
          <w:sz w:val="24"/>
          <w:szCs w:val="24"/>
          <w:vertAlign w:val="superscript"/>
        </w:rPr>
        <w:t>-1</w:t>
      </w:r>
      <w:r w:rsidR="00A30EDA">
        <w:rPr>
          <w:rFonts w:ascii="Times New Roman" w:hAnsi="Times New Roman" w:cs="Times New Roman"/>
          <w:sz w:val="24"/>
          <w:szCs w:val="24"/>
        </w:rPr>
        <w:t xml:space="preserve"> compared to </w:t>
      </w:r>
      <w:r w:rsidR="00D75D8C">
        <w:rPr>
          <w:rFonts w:ascii="Times New Roman" w:hAnsi="Times New Roman" w:cs="Times New Roman"/>
          <w:sz w:val="24"/>
          <w:szCs w:val="24"/>
        </w:rPr>
        <w:t xml:space="preserve">the </w:t>
      </w:r>
      <w:r w:rsidR="00C53C07">
        <w:rPr>
          <w:rFonts w:ascii="Times New Roman" w:hAnsi="Times New Roman" w:cs="Times New Roman"/>
          <w:sz w:val="24"/>
          <w:szCs w:val="24"/>
        </w:rPr>
        <w:t xml:space="preserve">1548 </w:t>
      </w:r>
      <w:r w:rsidR="00A30EDA">
        <w:rPr>
          <w:rFonts w:ascii="Times New Roman" w:hAnsi="Times New Roman" w:cs="Times New Roman"/>
          <w:sz w:val="24"/>
          <w:szCs w:val="24"/>
        </w:rPr>
        <w:t>cm</w:t>
      </w:r>
      <w:r w:rsidR="00A30EDA" w:rsidRPr="00A30EDA">
        <w:rPr>
          <w:rFonts w:ascii="Times New Roman" w:hAnsi="Times New Roman" w:cs="Times New Roman"/>
          <w:sz w:val="24"/>
          <w:szCs w:val="24"/>
          <w:vertAlign w:val="superscript"/>
        </w:rPr>
        <w:t>-1</w:t>
      </w:r>
      <w:r w:rsidR="00A30EDA">
        <w:rPr>
          <w:rFonts w:ascii="Times New Roman" w:hAnsi="Times New Roman" w:cs="Times New Roman"/>
          <w:sz w:val="24"/>
          <w:szCs w:val="24"/>
        </w:rPr>
        <w:t xml:space="preserve"> recovery (Table 2</w:t>
      </w:r>
      <w:r w:rsidR="00C97AAD">
        <w:rPr>
          <w:rFonts w:ascii="Times New Roman" w:hAnsi="Times New Roman" w:cs="Times New Roman"/>
          <w:sz w:val="24"/>
          <w:szCs w:val="24"/>
        </w:rPr>
        <w:t xml:space="preserve">, Figure </w:t>
      </w:r>
      <w:r w:rsidR="00CA2198">
        <w:rPr>
          <w:rFonts w:ascii="Times New Roman" w:hAnsi="Times New Roman" w:cs="Times New Roman"/>
          <w:sz w:val="24"/>
          <w:szCs w:val="24"/>
        </w:rPr>
        <w:t>6</w:t>
      </w:r>
      <w:r w:rsidR="00C97AAD">
        <w:rPr>
          <w:rFonts w:ascii="Times New Roman" w:hAnsi="Times New Roman" w:cs="Times New Roman"/>
          <w:sz w:val="24"/>
          <w:szCs w:val="24"/>
        </w:rPr>
        <w:t>b</w:t>
      </w:r>
      <w:r w:rsidR="00A30EDA">
        <w:rPr>
          <w:rFonts w:ascii="Times New Roman" w:hAnsi="Times New Roman" w:cs="Times New Roman"/>
          <w:sz w:val="24"/>
          <w:szCs w:val="24"/>
        </w:rPr>
        <w:t>)</w:t>
      </w:r>
      <w:r w:rsidRPr="00680E62">
        <w:rPr>
          <w:rFonts w:ascii="Times New Roman" w:hAnsi="Times New Roman" w:cs="Times New Roman"/>
          <w:sz w:val="24"/>
          <w:szCs w:val="24"/>
        </w:rPr>
        <w:t>. The changes</w:t>
      </w:r>
      <w:r w:rsidR="00C97AAD">
        <w:rPr>
          <w:rFonts w:ascii="Times New Roman" w:hAnsi="Times New Roman" w:cs="Times New Roman"/>
          <w:sz w:val="24"/>
          <w:szCs w:val="24"/>
        </w:rPr>
        <w:t xml:space="preserve"> in the bleach spectrum</w:t>
      </w:r>
      <w:r w:rsidRPr="00680E62">
        <w:rPr>
          <w:rFonts w:ascii="Times New Roman" w:hAnsi="Times New Roman" w:cs="Times New Roman"/>
          <w:sz w:val="24"/>
          <w:szCs w:val="24"/>
        </w:rPr>
        <w:t xml:space="preserve"> between the TRIR of d and lAppA</w:t>
      </w:r>
      <w:r w:rsidRPr="00680E62">
        <w:rPr>
          <w:rFonts w:ascii="Times New Roman" w:hAnsi="Times New Roman" w:cs="Times New Roman"/>
          <w:sz w:val="24"/>
          <w:szCs w:val="24"/>
          <w:vertAlign w:val="subscript"/>
        </w:rPr>
        <w:t>BLUF</w:t>
      </w:r>
      <w:r w:rsidRPr="00680E62">
        <w:rPr>
          <w:rFonts w:ascii="Times New Roman" w:hAnsi="Times New Roman" w:cs="Times New Roman"/>
          <w:sz w:val="24"/>
          <w:szCs w:val="24"/>
        </w:rPr>
        <w:t xml:space="preserve"> </w:t>
      </w:r>
      <w:r w:rsidR="00444138">
        <w:rPr>
          <w:rFonts w:ascii="Times New Roman" w:hAnsi="Times New Roman" w:cs="Times New Roman"/>
          <w:sz w:val="24"/>
          <w:szCs w:val="24"/>
        </w:rPr>
        <w:t xml:space="preserve">(comparing with the data in Figures </w:t>
      </w:r>
      <w:r w:rsidR="00CA2198">
        <w:rPr>
          <w:rFonts w:ascii="Times New Roman" w:hAnsi="Times New Roman" w:cs="Times New Roman"/>
          <w:sz w:val="24"/>
          <w:szCs w:val="24"/>
        </w:rPr>
        <w:t>2</w:t>
      </w:r>
      <w:r w:rsidR="00444138">
        <w:rPr>
          <w:rFonts w:ascii="Times New Roman" w:hAnsi="Times New Roman" w:cs="Times New Roman"/>
          <w:sz w:val="24"/>
          <w:szCs w:val="24"/>
        </w:rPr>
        <w:t xml:space="preserve"> and </w:t>
      </w:r>
      <w:r w:rsidR="00CA2198">
        <w:rPr>
          <w:rFonts w:ascii="Times New Roman" w:hAnsi="Times New Roman" w:cs="Times New Roman"/>
          <w:sz w:val="24"/>
          <w:szCs w:val="24"/>
        </w:rPr>
        <w:t>5</w:t>
      </w:r>
      <w:r w:rsidR="00444138">
        <w:rPr>
          <w:rFonts w:ascii="Times New Roman" w:hAnsi="Times New Roman" w:cs="Times New Roman"/>
          <w:sz w:val="24"/>
          <w:szCs w:val="24"/>
        </w:rPr>
        <w:t xml:space="preserve">) </w:t>
      </w:r>
      <w:r w:rsidRPr="00680E62">
        <w:rPr>
          <w:rFonts w:ascii="Times New Roman" w:hAnsi="Times New Roman" w:cs="Times New Roman"/>
          <w:sz w:val="24"/>
          <w:szCs w:val="24"/>
        </w:rPr>
        <w:t xml:space="preserve">were described elsewhere, and can </w:t>
      </w:r>
      <w:r w:rsidR="00A30EDA">
        <w:rPr>
          <w:rFonts w:ascii="Times New Roman" w:hAnsi="Times New Roman" w:cs="Times New Roman"/>
          <w:sz w:val="24"/>
          <w:szCs w:val="24"/>
        </w:rPr>
        <w:t xml:space="preserve">be </w:t>
      </w:r>
      <w:r w:rsidRPr="00680E62">
        <w:rPr>
          <w:rFonts w:ascii="Times New Roman" w:hAnsi="Times New Roman" w:cs="Times New Roman"/>
          <w:sz w:val="24"/>
          <w:szCs w:val="24"/>
        </w:rPr>
        <w:t xml:space="preserve">understood on the basis of the modified H-bonding around the </w:t>
      </w:r>
      <w:r w:rsidR="00A30EDA">
        <w:rPr>
          <w:rFonts w:ascii="Times New Roman" w:hAnsi="Times New Roman" w:cs="Times New Roman"/>
          <w:sz w:val="24"/>
          <w:szCs w:val="24"/>
        </w:rPr>
        <w:t>isoalloxazine ring</w:t>
      </w:r>
      <w:r w:rsidRPr="00680E62">
        <w:rPr>
          <w:rFonts w:ascii="Times New Roman" w:hAnsi="Times New Roman" w:cs="Times New Roman"/>
          <w:sz w:val="24"/>
          <w:szCs w:val="24"/>
        </w:rPr>
        <w:t xml:space="preserve"> on formation of the light adapted state</w:t>
      </w:r>
      <w:r w:rsidR="00F11888">
        <w:rPr>
          <w:rFonts w:ascii="Times New Roman" w:hAnsi="Times New Roman" w:cs="Times New Roman"/>
          <w:sz w:val="24"/>
          <w:szCs w:val="24"/>
        </w:rPr>
        <w:t>, with the red-shift in the C4=O ground state bleach aligning with the light minus dark steady state IR difference spectra reported by Masuda and co-workers</w:t>
      </w:r>
      <w:r w:rsidRPr="00680E62">
        <w:rPr>
          <w:rFonts w:ascii="Times New Roman" w:hAnsi="Times New Roman" w:cs="Times New Roman"/>
          <w:sz w:val="24"/>
          <w:szCs w:val="24"/>
        </w:rPr>
        <w:t>.</w:t>
      </w:r>
      <w:r w:rsidR="001110F1">
        <w:rPr>
          <w:rFonts w:ascii="Times New Roman" w:hAnsi="Times New Roman" w:cs="Times New Roman"/>
          <w:sz w:val="24"/>
          <w:szCs w:val="24"/>
        </w:rPr>
        <w:fldChar w:fldCharType="begin"/>
      </w:r>
      <w:r w:rsidR="001110F1">
        <w:rPr>
          <w:rFonts w:ascii="Times New Roman" w:hAnsi="Times New Roman" w:cs="Times New Roman"/>
          <w:sz w:val="24"/>
          <w:szCs w:val="24"/>
        </w:rPr>
        <w:instrText xml:space="preserve"> ADDIN EN.CITE &lt;EndNote&gt;&lt;Cite&gt;&lt;Author&gt;Hasegawa&lt;/Author&gt;&lt;Year&gt;2004&lt;/Year&gt;&lt;RecNum&gt;32&lt;/RecNum&gt;&lt;DisplayText&gt;&lt;style face="superscript"&gt;29,50&lt;/style&gt;&lt;/DisplayText&gt;&lt;record&gt;&lt;rec-number&gt;32&lt;/rec-number&gt;&lt;foreign-keys&gt;&lt;key app="EN" db-id="zwfr9xfao2ded6ear5y5xvv1prtazrp2srrv"&gt;32&lt;/key&gt;&lt;/foreign-keys&gt;&lt;ref-type name="Journal Article"&gt;17&lt;/ref-type&gt;&lt;contributors&gt;&lt;authors&gt;&lt;author&gt;Hasegawa, K.&lt;/author&gt;&lt;author&gt;Masuda, S.&lt;/author&gt;&lt;author&gt;Ono, T.&lt;/author&gt;&lt;/authors&gt;&lt;/contributors&gt;&lt;titles&gt;&lt;title&gt;Structural intermediate in the photocycle of a BLUF (sensor of blue light using FAD) protein Slr1694 in a cyanobacterium Synechocystis sp PCC6803&lt;/title&gt;&lt;secondary-title&gt;Biochemistry&lt;/secondary-title&gt;&lt;/titles&gt;&lt;periodical&gt;&lt;full-title&gt;Biochemistry&lt;/full-title&gt;&lt;/periodical&gt;&lt;pages&gt;14979-14986&lt;/pages&gt;&lt;volume&gt;43&lt;/volume&gt;&lt;number&gt;47&lt;/number&gt;&lt;dates&gt;&lt;year&gt;2004&lt;/year&gt;&lt;pub-dates&gt;&lt;date&gt;Nov&lt;/date&gt;&lt;/pub-dates&gt;&lt;/dates&gt;&lt;accession-num&gt;ISI:000225353300012&lt;/accession-num&gt;&lt;urls&gt;&lt;related-urls&gt;&lt;url&gt;&amp;lt;Go to ISI&amp;gt;://000225353300012 &lt;/url&gt;&lt;/related-urls&gt;&lt;/urls&gt;&lt;/record&gt;&lt;/Cite&gt;&lt;Cite&gt;&lt;Author&gt;Masuda&lt;/Author&gt;&lt;Year&gt;2005&lt;/Year&gt;&lt;RecNum&gt;18&lt;/RecNum&gt;&lt;record&gt;&lt;rec-number&gt;18&lt;/rec-number&gt;&lt;foreign-keys&gt;&lt;key app="EN" db-id="zwfr9xfao2ded6ear5y5xvv1prtazrp2srrv"&gt;18&lt;/key&gt;&lt;/foreign-keys&gt;&lt;ref-type name="Journal Article"&gt;17&lt;/ref-type&gt;&lt;contributors&gt;&lt;authors&gt;&lt;author&gt;Masuda, S.&lt;/author&gt;&lt;author&gt;Hasegawa, K.&lt;/author&gt;&lt;author&gt;Ono, T. A.&lt;/author&gt;&lt;/authors&gt;&lt;/contributors&gt;&lt;titles&gt;&lt;title&gt;Tryptophan at position 104 is involved in transforming light signal into changes of beta-sheet structure for the signaling state in the BLUF domain of AppA&lt;/title&gt;&lt;secondary-title&gt;Plant and Cell Physiology&lt;/secondary-title&gt;&lt;/titles&gt;&lt;periodical&gt;&lt;full-title&gt;Plant and Cell Physiology&lt;/full-title&gt;&lt;/periodical&gt;&lt;pages&gt;1894-1901&lt;/pages&gt;&lt;volume&gt;46&lt;/volume&gt;&lt;number&gt;12&lt;/number&gt;&lt;dates&gt;&lt;year&gt;2005&lt;/year&gt;&lt;pub-dates&gt;&lt;date&gt;Dec&lt;/date&gt;&lt;/pub-dates&gt;&lt;/dates&gt;&lt;accession-num&gt;ISI:000234168800002&lt;/accession-num&gt;&lt;urls&gt;&lt;related-urls&gt;&lt;url&gt;&amp;lt;Go to ISI&amp;gt;://000234168800002 &lt;/url&gt;&lt;/related-urls&gt;&lt;/urls&gt;&lt;/record&gt;&lt;/Cite&gt;&lt;/EndNote&gt;</w:instrText>
      </w:r>
      <w:r w:rsidR="001110F1">
        <w:rPr>
          <w:rFonts w:ascii="Times New Roman" w:hAnsi="Times New Roman" w:cs="Times New Roman"/>
          <w:sz w:val="24"/>
          <w:szCs w:val="24"/>
        </w:rPr>
        <w:fldChar w:fldCharType="separate"/>
      </w:r>
      <w:hyperlink w:anchor="_ENREF_29" w:tooltip="Masuda, 2005 #18" w:history="1">
        <w:r w:rsidR="00AE4578" w:rsidRPr="001110F1">
          <w:rPr>
            <w:rFonts w:ascii="Times New Roman" w:hAnsi="Times New Roman" w:cs="Times New Roman"/>
            <w:noProof/>
            <w:sz w:val="24"/>
            <w:szCs w:val="24"/>
            <w:vertAlign w:val="superscript"/>
          </w:rPr>
          <w:t>29</w:t>
        </w:r>
      </w:hyperlink>
      <w:r w:rsidR="001110F1" w:rsidRPr="001110F1">
        <w:rPr>
          <w:rFonts w:ascii="Times New Roman" w:hAnsi="Times New Roman" w:cs="Times New Roman"/>
          <w:noProof/>
          <w:sz w:val="24"/>
          <w:szCs w:val="24"/>
          <w:vertAlign w:val="superscript"/>
        </w:rPr>
        <w:t>,</w:t>
      </w:r>
      <w:hyperlink w:anchor="_ENREF_50" w:tooltip="Hasegawa, 2004 #32" w:history="1">
        <w:r w:rsidR="00AE4578" w:rsidRPr="001110F1">
          <w:rPr>
            <w:rFonts w:ascii="Times New Roman" w:hAnsi="Times New Roman" w:cs="Times New Roman"/>
            <w:noProof/>
            <w:sz w:val="24"/>
            <w:szCs w:val="24"/>
            <w:vertAlign w:val="superscript"/>
          </w:rPr>
          <w:t>50</w:t>
        </w:r>
      </w:hyperlink>
      <w:r w:rsidR="001110F1">
        <w:rPr>
          <w:rFonts w:ascii="Times New Roman" w:hAnsi="Times New Roman" w:cs="Times New Roman"/>
          <w:sz w:val="24"/>
          <w:szCs w:val="24"/>
        </w:rPr>
        <w:fldChar w:fldCharType="end"/>
      </w:r>
      <w:r w:rsidRPr="00680E62">
        <w:rPr>
          <w:rFonts w:ascii="Times New Roman" w:hAnsi="Times New Roman" w:cs="Times New Roman"/>
          <w:sz w:val="24"/>
          <w:szCs w:val="24"/>
        </w:rPr>
        <w:t xml:space="preserve"> </w:t>
      </w:r>
    </w:p>
    <w:p w:rsidR="00F14668" w:rsidRPr="00680E62" w:rsidRDefault="00F14668" w:rsidP="00F14668">
      <w:pPr>
        <w:spacing w:line="480" w:lineRule="auto"/>
        <w:rPr>
          <w:rFonts w:ascii="Times New Roman" w:hAnsi="Times New Roman" w:cs="Times New Roman"/>
          <w:sz w:val="24"/>
          <w:szCs w:val="24"/>
        </w:rPr>
      </w:pPr>
      <w:r w:rsidRPr="00680E62">
        <w:rPr>
          <w:rFonts w:ascii="Times New Roman" w:hAnsi="Times New Roman" w:cs="Times New Roman"/>
          <w:sz w:val="24"/>
          <w:szCs w:val="24"/>
        </w:rPr>
        <w:t xml:space="preserve">The </w:t>
      </w:r>
      <w:r w:rsidR="00444138">
        <w:rPr>
          <w:rFonts w:ascii="Times New Roman" w:hAnsi="Times New Roman" w:cs="Times New Roman"/>
          <w:sz w:val="24"/>
          <w:szCs w:val="24"/>
        </w:rPr>
        <w:t xml:space="preserve">complex lineshape of the </w:t>
      </w:r>
      <w:r w:rsidRPr="00680E62">
        <w:rPr>
          <w:rFonts w:ascii="Times New Roman" w:hAnsi="Times New Roman" w:cs="Times New Roman"/>
          <w:sz w:val="24"/>
          <w:szCs w:val="24"/>
        </w:rPr>
        <w:t>TRIR spectra</w:t>
      </w:r>
      <w:r w:rsidR="00444138">
        <w:rPr>
          <w:rFonts w:ascii="Times New Roman" w:hAnsi="Times New Roman" w:cs="Times New Roman"/>
          <w:sz w:val="24"/>
          <w:szCs w:val="24"/>
        </w:rPr>
        <w:t xml:space="preserve"> in the 1</w:t>
      </w:r>
      <w:r w:rsidR="00D75D8C">
        <w:rPr>
          <w:rFonts w:ascii="Times New Roman" w:hAnsi="Times New Roman" w:cs="Times New Roman"/>
          <w:sz w:val="24"/>
          <w:szCs w:val="24"/>
        </w:rPr>
        <w:t>5</w:t>
      </w:r>
      <w:r w:rsidR="00444138">
        <w:rPr>
          <w:rFonts w:ascii="Times New Roman" w:hAnsi="Times New Roman" w:cs="Times New Roman"/>
          <w:sz w:val="24"/>
          <w:szCs w:val="24"/>
        </w:rPr>
        <w:t>10 – 1</w:t>
      </w:r>
      <w:r w:rsidR="00D75D8C">
        <w:rPr>
          <w:rFonts w:ascii="Times New Roman" w:hAnsi="Times New Roman" w:cs="Times New Roman"/>
          <w:sz w:val="24"/>
          <w:szCs w:val="24"/>
        </w:rPr>
        <w:t>5</w:t>
      </w:r>
      <w:r w:rsidR="00444138">
        <w:rPr>
          <w:rFonts w:ascii="Times New Roman" w:hAnsi="Times New Roman" w:cs="Times New Roman"/>
          <w:sz w:val="24"/>
          <w:szCs w:val="24"/>
        </w:rPr>
        <w:t>30 cm</w:t>
      </w:r>
      <w:r w:rsidR="00444138" w:rsidRPr="00444138">
        <w:rPr>
          <w:rFonts w:ascii="Times New Roman" w:hAnsi="Times New Roman" w:cs="Times New Roman"/>
          <w:sz w:val="24"/>
          <w:szCs w:val="24"/>
          <w:vertAlign w:val="superscript"/>
        </w:rPr>
        <w:t>-1</w:t>
      </w:r>
      <w:r w:rsidR="00444138">
        <w:rPr>
          <w:rFonts w:ascii="Times New Roman" w:hAnsi="Times New Roman" w:cs="Times New Roman"/>
          <w:sz w:val="24"/>
          <w:szCs w:val="24"/>
        </w:rPr>
        <w:t xml:space="preserve"> region</w:t>
      </w:r>
      <w:r w:rsidRPr="00680E62">
        <w:rPr>
          <w:rFonts w:ascii="Times New Roman" w:hAnsi="Times New Roman" w:cs="Times New Roman"/>
          <w:sz w:val="24"/>
          <w:szCs w:val="24"/>
        </w:rPr>
        <w:t xml:space="preserve"> for </w:t>
      </w:r>
      <w:r w:rsidR="00444138">
        <w:rPr>
          <w:rFonts w:ascii="Times New Roman" w:hAnsi="Times New Roman" w:cs="Times New Roman"/>
          <w:sz w:val="24"/>
          <w:szCs w:val="24"/>
        </w:rPr>
        <w:t>lAppA</w:t>
      </w:r>
      <w:r w:rsidR="00444138" w:rsidRPr="00933929">
        <w:rPr>
          <w:rFonts w:ascii="Times New Roman" w:hAnsi="Times New Roman" w:cs="Times New Roman"/>
          <w:sz w:val="24"/>
          <w:szCs w:val="24"/>
          <w:vertAlign w:val="subscript"/>
        </w:rPr>
        <w:t>BLUF</w:t>
      </w:r>
      <w:r w:rsidR="00444138" w:rsidRPr="00680E62">
        <w:rPr>
          <w:rFonts w:ascii="Times New Roman" w:hAnsi="Times New Roman" w:cs="Times New Roman"/>
          <w:sz w:val="24"/>
          <w:szCs w:val="24"/>
        </w:rPr>
        <w:t xml:space="preserve"> </w:t>
      </w:r>
      <w:r w:rsidRPr="00680E62">
        <w:rPr>
          <w:rFonts w:ascii="Times New Roman" w:hAnsi="Times New Roman" w:cs="Times New Roman"/>
          <w:sz w:val="24"/>
          <w:szCs w:val="24"/>
        </w:rPr>
        <w:t xml:space="preserve">(Figure </w:t>
      </w:r>
      <w:r w:rsidR="00CA2198">
        <w:rPr>
          <w:rFonts w:ascii="Times New Roman" w:hAnsi="Times New Roman" w:cs="Times New Roman"/>
          <w:sz w:val="24"/>
          <w:szCs w:val="24"/>
        </w:rPr>
        <w:t>6</w:t>
      </w:r>
      <w:r w:rsidRPr="00680E62">
        <w:rPr>
          <w:rFonts w:ascii="Times New Roman" w:hAnsi="Times New Roman" w:cs="Times New Roman"/>
          <w:sz w:val="24"/>
          <w:szCs w:val="24"/>
        </w:rPr>
        <w:t>a) suggest</w:t>
      </w:r>
      <w:r w:rsidR="00CA2198">
        <w:rPr>
          <w:rFonts w:ascii="Times New Roman" w:hAnsi="Times New Roman" w:cs="Times New Roman"/>
          <w:sz w:val="24"/>
          <w:szCs w:val="24"/>
        </w:rPr>
        <w:t>s</w:t>
      </w:r>
      <w:r w:rsidRPr="00680E62">
        <w:rPr>
          <w:rFonts w:ascii="Times New Roman" w:hAnsi="Times New Roman" w:cs="Times New Roman"/>
          <w:sz w:val="24"/>
          <w:szCs w:val="24"/>
        </w:rPr>
        <w:t xml:space="preserve"> </w:t>
      </w:r>
      <w:r w:rsidR="00444138">
        <w:rPr>
          <w:rFonts w:ascii="Times New Roman" w:hAnsi="Times New Roman" w:cs="Times New Roman"/>
          <w:sz w:val="24"/>
          <w:szCs w:val="24"/>
        </w:rPr>
        <w:t xml:space="preserve">a </w:t>
      </w:r>
      <w:r w:rsidRPr="00680E62">
        <w:rPr>
          <w:rFonts w:ascii="Times New Roman" w:hAnsi="Times New Roman" w:cs="Times New Roman"/>
          <w:sz w:val="24"/>
          <w:szCs w:val="24"/>
        </w:rPr>
        <w:t xml:space="preserve">fast evolution of </w:t>
      </w:r>
      <w:r w:rsidR="00444138">
        <w:rPr>
          <w:rFonts w:ascii="Times New Roman" w:hAnsi="Times New Roman" w:cs="Times New Roman"/>
          <w:sz w:val="24"/>
          <w:szCs w:val="24"/>
        </w:rPr>
        <w:t xml:space="preserve">the </w:t>
      </w:r>
      <w:r w:rsidRPr="00680E62">
        <w:rPr>
          <w:rFonts w:ascii="Times New Roman" w:hAnsi="Times New Roman" w:cs="Times New Roman"/>
          <w:sz w:val="24"/>
          <w:szCs w:val="24"/>
        </w:rPr>
        <w:t>spectral profile in the flavin radical region</w:t>
      </w:r>
      <w:r w:rsidR="008B1C64">
        <w:rPr>
          <w:rFonts w:ascii="Times New Roman" w:hAnsi="Times New Roman" w:cs="Times New Roman"/>
          <w:sz w:val="24"/>
          <w:szCs w:val="24"/>
        </w:rPr>
        <w:t>, which is different to the behaviour seen in the Y21 mutants</w:t>
      </w:r>
      <w:r w:rsidRPr="00680E62">
        <w:rPr>
          <w:rFonts w:ascii="Times New Roman" w:hAnsi="Times New Roman" w:cs="Times New Roman"/>
          <w:sz w:val="24"/>
          <w:szCs w:val="24"/>
        </w:rPr>
        <w:t>. This is highlighted by the global analysis</w:t>
      </w:r>
      <w:r w:rsidR="00933929">
        <w:rPr>
          <w:rFonts w:ascii="Times New Roman" w:hAnsi="Times New Roman" w:cs="Times New Roman"/>
          <w:sz w:val="24"/>
          <w:szCs w:val="24"/>
        </w:rPr>
        <w:t xml:space="preserve"> of lAppA</w:t>
      </w:r>
      <w:r w:rsidR="00933929" w:rsidRPr="00933929">
        <w:rPr>
          <w:rFonts w:ascii="Times New Roman" w:hAnsi="Times New Roman" w:cs="Times New Roman"/>
          <w:sz w:val="24"/>
          <w:szCs w:val="24"/>
          <w:vertAlign w:val="subscript"/>
        </w:rPr>
        <w:t>BLUF</w:t>
      </w:r>
      <w:r w:rsidRPr="00680E62">
        <w:rPr>
          <w:rFonts w:ascii="Times New Roman" w:hAnsi="Times New Roman" w:cs="Times New Roman"/>
          <w:sz w:val="24"/>
          <w:szCs w:val="24"/>
        </w:rPr>
        <w:t xml:space="preserve"> (Figure </w:t>
      </w:r>
      <w:r w:rsidR="00CA2198">
        <w:rPr>
          <w:rFonts w:ascii="Times New Roman" w:hAnsi="Times New Roman" w:cs="Times New Roman"/>
          <w:sz w:val="24"/>
          <w:szCs w:val="24"/>
        </w:rPr>
        <w:t>6</w:t>
      </w:r>
      <w:r w:rsidR="00444138">
        <w:rPr>
          <w:rFonts w:ascii="Times New Roman" w:hAnsi="Times New Roman" w:cs="Times New Roman"/>
          <w:sz w:val="24"/>
          <w:szCs w:val="24"/>
        </w:rPr>
        <w:t>b</w:t>
      </w:r>
      <w:r w:rsidRPr="00680E62">
        <w:rPr>
          <w:rFonts w:ascii="Times New Roman" w:hAnsi="Times New Roman" w:cs="Times New Roman"/>
          <w:sz w:val="24"/>
          <w:szCs w:val="24"/>
        </w:rPr>
        <w:t>)</w:t>
      </w:r>
      <w:r w:rsidR="00933929">
        <w:rPr>
          <w:rFonts w:ascii="Times New Roman" w:hAnsi="Times New Roman" w:cs="Times New Roman"/>
          <w:sz w:val="24"/>
          <w:szCs w:val="24"/>
        </w:rPr>
        <w:t xml:space="preserve">, in which a simple sequential model was assumed (i.e. </w:t>
      </w:r>
      <w:r w:rsidR="00933929">
        <w:rPr>
          <w:rFonts w:ascii="Times New Roman" w:hAnsi="Times New Roman" w:cs="Times New Roman"/>
          <w:sz w:val="24"/>
          <w:szCs w:val="24"/>
        </w:rPr>
        <w:lastRenderedPageBreak/>
        <w:t>again imposing single exponential decay on FAD</w:t>
      </w:r>
      <w:r w:rsidR="00CA2198">
        <w:rPr>
          <w:rFonts w:ascii="Times New Roman" w:hAnsi="Times New Roman" w:cs="Times New Roman"/>
          <w:sz w:val="24"/>
          <w:szCs w:val="24"/>
        </w:rPr>
        <w:t>*</w:t>
      </w:r>
      <w:r w:rsidR="00933929">
        <w:rPr>
          <w:rFonts w:ascii="Times New Roman" w:hAnsi="Times New Roman" w:cs="Times New Roman"/>
          <w:sz w:val="24"/>
          <w:szCs w:val="24"/>
        </w:rPr>
        <w:t>)</w:t>
      </w:r>
      <w:r w:rsidR="00CA2198">
        <w:rPr>
          <w:rFonts w:ascii="Times New Roman" w:hAnsi="Times New Roman" w:cs="Times New Roman"/>
          <w:sz w:val="24"/>
          <w:szCs w:val="24"/>
        </w:rPr>
        <w:t xml:space="preserve"> but with a second intermediate</w:t>
      </w:r>
      <w:r w:rsidR="008B1C64">
        <w:rPr>
          <w:rFonts w:ascii="Times New Roman" w:hAnsi="Times New Roman" w:cs="Times New Roman"/>
          <w:sz w:val="24"/>
          <w:szCs w:val="24"/>
        </w:rPr>
        <w:t>. In this model</w:t>
      </w:r>
      <w:r w:rsidRPr="00680E62">
        <w:rPr>
          <w:rFonts w:ascii="Times New Roman" w:hAnsi="Times New Roman" w:cs="Times New Roman"/>
          <w:sz w:val="24"/>
          <w:szCs w:val="24"/>
        </w:rPr>
        <w:t xml:space="preserve"> the excited state decays to generate a transient species around 1520 cm</w:t>
      </w:r>
      <w:r w:rsidRPr="00680E62">
        <w:rPr>
          <w:rFonts w:ascii="Times New Roman" w:hAnsi="Times New Roman" w:cs="Times New Roman"/>
          <w:sz w:val="24"/>
          <w:szCs w:val="24"/>
          <w:vertAlign w:val="superscript"/>
        </w:rPr>
        <w:t>-1</w:t>
      </w:r>
      <w:r w:rsidRPr="00680E62">
        <w:rPr>
          <w:rFonts w:ascii="Times New Roman" w:hAnsi="Times New Roman" w:cs="Times New Roman"/>
          <w:sz w:val="24"/>
          <w:szCs w:val="24"/>
        </w:rPr>
        <w:t xml:space="preserve"> which subsequently evolves to yield a second transient species at 1530 cm</w:t>
      </w:r>
      <w:r w:rsidRPr="00680E62">
        <w:rPr>
          <w:rFonts w:ascii="Times New Roman" w:hAnsi="Times New Roman" w:cs="Times New Roman"/>
          <w:sz w:val="24"/>
          <w:szCs w:val="24"/>
          <w:vertAlign w:val="superscript"/>
        </w:rPr>
        <w:t>-1</w:t>
      </w:r>
      <w:r w:rsidRPr="00680E62">
        <w:rPr>
          <w:rFonts w:ascii="Times New Roman" w:hAnsi="Times New Roman" w:cs="Times New Roman"/>
          <w:sz w:val="24"/>
          <w:szCs w:val="24"/>
        </w:rPr>
        <w:t xml:space="preserve">. </w:t>
      </w:r>
      <w:r w:rsidR="00933929">
        <w:rPr>
          <w:rFonts w:ascii="Times New Roman" w:hAnsi="Times New Roman" w:cs="Times New Roman"/>
          <w:sz w:val="24"/>
          <w:szCs w:val="24"/>
        </w:rPr>
        <w:t xml:space="preserve">This </w:t>
      </w:r>
      <w:r w:rsidRPr="00680E62">
        <w:rPr>
          <w:rFonts w:ascii="Times New Roman" w:hAnsi="Times New Roman" w:cs="Times New Roman"/>
          <w:sz w:val="24"/>
          <w:szCs w:val="24"/>
        </w:rPr>
        <w:t xml:space="preserve">may be consistent with a </w:t>
      </w:r>
      <w:r w:rsidR="0087727D">
        <w:rPr>
          <w:rFonts w:ascii="Times New Roman" w:hAnsi="Times New Roman" w:cs="Times New Roman"/>
          <w:sz w:val="24"/>
          <w:szCs w:val="24"/>
        </w:rPr>
        <w:t xml:space="preserve">fast </w:t>
      </w:r>
      <w:r w:rsidRPr="00680E62">
        <w:rPr>
          <w:rFonts w:ascii="Times New Roman" w:hAnsi="Times New Roman" w:cs="Times New Roman"/>
          <w:sz w:val="24"/>
          <w:szCs w:val="24"/>
        </w:rPr>
        <w:t>ground state proton transfer reaction FAD</w:t>
      </w:r>
      <w:r w:rsidRPr="00680E62">
        <w:rPr>
          <w:rFonts w:ascii="Times New Roman" w:hAnsi="Times New Roman" w:cs="Times New Roman"/>
          <w:sz w:val="24"/>
          <w:szCs w:val="24"/>
          <w:vertAlign w:val="superscript"/>
        </w:rPr>
        <w:t>•</w:t>
      </w:r>
      <w:r w:rsidR="00933929">
        <w:rPr>
          <w:rFonts w:ascii="Times New Roman" w:hAnsi="Times New Roman" w:cs="Times New Roman"/>
          <w:sz w:val="24"/>
          <w:szCs w:val="24"/>
          <w:vertAlign w:val="superscript"/>
        </w:rPr>
        <w:t>−</w:t>
      </w:r>
      <w:r w:rsidRPr="00680E62">
        <w:rPr>
          <w:rFonts w:ascii="Times New Roman" w:hAnsi="Times New Roman" w:cs="Times New Roman"/>
          <w:sz w:val="24"/>
          <w:szCs w:val="24"/>
        </w:rPr>
        <w:t xml:space="preserve"> </w:t>
      </w:r>
      <w:r w:rsidRPr="00680E62">
        <w:rPr>
          <w:rFonts w:ascii="Times New Roman" w:hAnsi="Times New Roman" w:cs="Times New Roman"/>
          <w:sz w:val="24"/>
          <w:szCs w:val="24"/>
        </w:rPr>
        <w:sym w:font="Wingdings" w:char="F0E0"/>
      </w:r>
      <w:r w:rsidRPr="00680E62">
        <w:rPr>
          <w:rFonts w:ascii="Times New Roman" w:hAnsi="Times New Roman" w:cs="Times New Roman"/>
          <w:sz w:val="24"/>
          <w:szCs w:val="24"/>
        </w:rPr>
        <w:t xml:space="preserve"> FADH</w:t>
      </w:r>
      <w:r w:rsidRPr="00680E62">
        <w:rPr>
          <w:rFonts w:ascii="Times New Roman" w:hAnsi="Times New Roman" w:cs="Times New Roman"/>
          <w:sz w:val="24"/>
          <w:szCs w:val="24"/>
          <w:vertAlign w:val="superscript"/>
        </w:rPr>
        <w:t>•</w:t>
      </w:r>
      <w:r w:rsidRPr="00680E62">
        <w:rPr>
          <w:rFonts w:ascii="Times New Roman" w:hAnsi="Times New Roman" w:cs="Times New Roman"/>
          <w:sz w:val="24"/>
          <w:szCs w:val="24"/>
        </w:rPr>
        <w:t xml:space="preserve"> </w:t>
      </w:r>
      <w:r w:rsidR="00A30EDA">
        <w:rPr>
          <w:rFonts w:ascii="Times New Roman" w:hAnsi="Times New Roman" w:cs="Times New Roman"/>
          <w:sz w:val="24"/>
          <w:szCs w:val="24"/>
        </w:rPr>
        <w:t xml:space="preserve">following </w:t>
      </w:r>
      <w:r w:rsidR="00933929">
        <w:rPr>
          <w:rFonts w:ascii="Times New Roman" w:hAnsi="Times New Roman" w:cs="Times New Roman"/>
          <w:sz w:val="24"/>
          <w:szCs w:val="24"/>
        </w:rPr>
        <w:t>excited state electron transfer. However,</w:t>
      </w:r>
      <w:r w:rsidR="00A30EDA">
        <w:rPr>
          <w:rFonts w:ascii="Times New Roman" w:hAnsi="Times New Roman" w:cs="Times New Roman"/>
          <w:sz w:val="24"/>
          <w:szCs w:val="24"/>
        </w:rPr>
        <w:t xml:space="preserve"> </w:t>
      </w:r>
      <w:r w:rsidRPr="00680E62">
        <w:rPr>
          <w:rFonts w:ascii="Times New Roman" w:hAnsi="Times New Roman" w:cs="Times New Roman"/>
          <w:sz w:val="24"/>
          <w:szCs w:val="24"/>
        </w:rPr>
        <w:t>changes in H-bonding to the protein could also contribute</w:t>
      </w:r>
      <w:r w:rsidR="0087727D">
        <w:rPr>
          <w:rFonts w:ascii="Times New Roman" w:hAnsi="Times New Roman" w:cs="Times New Roman"/>
          <w:sz w:val="24"/>
          <w:szCs w:val="24"/>
        </w:rPr>
        <w:t xml:space="preserve"> to the observed spectral shift</w:t>
      </w:r>
      <w:r w:rsidRPr="00680E62">
        <w:rPr>
          <w:rFonts w:ascii="Times New Roman" w:hAnsi="Times New Roman" w:cs="Times New Roman"/>
          <w:sz w:val="24"/>
          <w:szCs w:val="24"/>
        </w:rPr>
        <w:t>; unfortunat</w:t>
      </w:r>
      <w:r w:rsidR="00023627">
        <w:rPr>
          <w:rFonts w:ascii="Times New Roman" w:hAnsi="Times New Roman" w:cs="Times New Roman"/>
          <w:sz w:val="24"/>
          <w:szCs w:val="24"/>
        </w:rPr>
        <w:t>ely the available model spectra</w:t>
      </w:r>
      <w:r w:rsidR="00111DC7">
        <w:rPr>
          <w:rFonts w:ascii="Times New Roman" w:hAnsi="Times New Roman" w:cs="Times New Roman"/>
          <w:sz w:val="24"/>
          <w:szCs w:val="24"/>
        </w:rPr>
        <w:fldChar w:fldCharType="begin">
          <w:fldData xml:space="preserve">PEVuZE5vdGU+PENpdGU+PEF1dGhvcj5MdWthY3M8L0F1dGhvcj48WWVhcj4yMDEyPC9ZZWFyPjxS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</w:fldData>
        </w:fldChar>
      </w:r>
      <w:r w:rsidR="005261DD">
        <w:rPr>
          <w:rFonts w:ascii="Times New Roman" w:hAnsi="Times New Roman" w:cs="Times New Roman"/>
          <w:sz w:val="24"/>
          <w:szCs w:val="24"/>
        </w:rPr>
        <w:instrText xml:space="preserve"> ADDIN EN.CITE </w:instrText>
      </w:r>
      <w:r w:rsidR="005261DD">
        <w:rPr>
          <w:rFonts w:ascii="Times New Roman" w:hAnsi="Times New Roman" w:cs="Times New Roman"/>
          <w:sz w:val="24"/>
          <w:szCs w:val="24"/>
        </w:rPr>
        <w:fldChar w:fldCharType="begin">
          <w:fldData xml:space="preserve">PEVuZE5vdGU+PENpdGU+PEF1dGhvcj5MdWthY3M8L0F1dGhvcj48WWVhcj4yMDEyPC9ZZWFyPjxS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</w:fldData>
        </w:fldChar>
      </w:r>
      <w:r w:rsidR="005261DD">
        <w:rPr>
          <w:rFonts w:ascii="Times New Roman" w:hAnsi="Times New Roman" w:cs="Times New Roman"/>
          <w:sz w:val="24"/>
          <w:szCs w:val="24"/>
        </w:rPr>
        <w:instrText xml:space="preserve"> ADDIN EN.CITE.DATA </w:instrText>
      </w:r>
      <w:r w:rsidR="005261DD">
        <w:rPr>
          <w:rFonts w:ascii="Times New Roman" w:hAnsi="Times New Roman" w:cs="Times New Roman"/>
          <w:sz w:val="24"/>
          <w:szCs w:val="24"/>
        </w:rPr>
      </w:r>
      <w:r w:rsidR="005261DD">
        <w:rPr>
          <w:rFonts w:ascii="Times New Roman" w:hAnsi="Times New Roman" w:cs="Times New Roman"/>
          <w:sz w:val="24"/>
          <w:szCs w:val="24"/>
        </w:rPr>
        <w:fldChar w:fldCharType="end"/>
      </w:r>
      <w:r w:rsidR="00111DC7">
        <w:rPr>
          <w:rFonts w:ascii="Times New Roman" w:hAnsi="Times New Roman" w:cs="Times New Roman"/>
          <w:sz w:val="24"/>
          <w:szCs w:val="24"/>
        </w:rPr>
      </w:r>
      <w:r w:rsidR="00111DC7">
        <w:rPr>
          <w:rFonts w:ascii="Times New Roman" w:hAnsi="Times New Roman" w:cs="Times New Roman"/>
          <w:sz w:val="24"/>
          <w:szCs w:val="24"/>
        </w:rPr>
        <w:fldChar w:fldCharType="separate"/>
      </w:r>
      <w:hyperlink w:anchor="_ENREF_47" w:tooltip="Lukacs, 2012 #148" w:history="1">
        <w:r w:rsidR="00AE4578" w:rsidRPr="005261DD">
          <w:rPr>
            <w:rFonts w:ascii="Times New Roman" w:hAnsi="Times New Roman" w:cs="Times New Roman"/>
            <w:noProof/>
            <w:sz w:val="24"/>
            <w:szCs w:val="24"/>
            <w:vertAlign w:val="superscript"/>
          </w:rPr>
          <w:t>47</w:t>
        </w:r>
      </w:hyperlink>
      <w:r w:rsidR="005261DD" w:rsidRPr="005261DD">
        <w:rPr>
          <w:rFonts w:ascii="Times New Roman" w:hAnsi="Times New Roman" w:cs="Times New Roman"/>
          <w:noProof/>
          <w:sz w:val="24"/>
          <w:szCs w:val="24"/>
          <w:vertAlign w:val="superscript"/>
        </w:rPr>
        <w:t>,</w:t>
      </w:r>
      <w:hyperlink w:anchor="_ENREF_51" w:tooltip="Zhao, 2011 #131" w:history="1">
        <w:r w:rsidR="00AE4578" w:rsidRPr="005261DD">
          <w:rPr>
            <w:rFonts w:ascii="Times New Roman" w:hAnsi="Times New Roman" w:cs="Times New Roman"/>
            <w:noProof/>
            <w:sz w:val="24"/>
            <w:szCs w:val="24"/>
            <w:vertAlign w:val="superscript"/>
          </w:rPr>
          <w:t>51</w:t>
        </w:r>
      </w:hyperlink>
      <w:r w:rsidR="00111DC7">
        <w:rPr>
          <w:rFonts w:ascii="Times New Roman" w:hAnsi="Times New Roman" w:cs="Times New Roman"/>
          <w:sz w:val="24"/>
          <w:szCs w:val="24"/>
        </w:rPr>
        <w:fldChar w:fldCharType="end"/>
      </w:r>
      <w:r w:rsidRPr="00680E62">
        <w:rPr>
          <w:rFonts w:ascii="Times New Roman" w:hAnsi="Times New Roman" w:cs="Times New Roman"/>
          <w:sz w:val="24"/>
          <w:szCs w:val="24"/>
        </w:rPr>
        <w:t xml:space="preserve"> are not sufficiently detailed to resolve th</w:t>
      </w:r>
      <w:r w:rsidR="00CA2198">
        <w:rPr>
          <w:rFonts w:ascii="Times New Roman" w:hAnsi="Times New Roman" w:cs="Times New Roman"/>
          <w:sz w:val="24"/>
          <w:szCs w:val="24"/>
        </w:rPr>
        <w:t>e</w:t>
      </w:r>
      <w:r w:rsidRPr="00680E62">
        <w:rPr>
          <w:rFonts w:ascii="Times New Roman" w:hAnsi="Times New Roman" w:cs="Times New Roman"/>
          <w:sz w:val="24"/>
          <w:szCs w:val="24"/>
        </w:rPr>
        <w:t xml:space="preserve"> spectrum further.</w:t>
      </w:r>
      <w:r w:rsidR="00444138">
        <w:rPr>
          <w:rFonts w:ascii="Times New Roman" w:hAnsi="Times New Roman" w:cs="Times New Roman"/>
          <w:sz w:val="24"/>
          <w:szCs w:val="24"/>
        </w:rPr>
        <w:t xml:space="preserve"> The second intermediate essentially repopulates the ground state without leaving any long lived structural perturbation (unlike Y21 mutants).</w:t>
      </w:r>
    </w:p>
    <w:p w:rsidR="0093199B" w:rsidRPr="008B1C64" w:rsidRDefault="00F14668" w:rsidP="00F14668">
      <w:pPr>
        <w:spacing w:line="480" w:lineRule="auto"/>
        <w:rPr>
          <w:rFonts w:ascii="Times New Roman" w:hAnsi="Times New Roman" w:cs="Times New Roman"/>
          <w:sz w:val="24"/>
          <w:szCs w:val="24"/>
        </w:rPr>
      </w:pPr>
      <w:r w:rsidRPr="00680E62">
        <w:rPr>
          <w:rFonts w:ascii="Times New Roman" w:hAnsi="Times New Roman" w:cs="Times New Roman"/>
          <w:sz w:val="24"/>
          <w:szCs w:val="24"/>
        </w:rPr>
        <w:t xml:space="preserve">The enhanced quenching </w:t>
      </w:r>
      <w:r w:rsidR="00BC775F">
        <w:rPr>
          <w:rFonts w:ascii="Times New Roman" w:hAnsi="Times New Roman" w:cs="Times New Roman"/>
          <w:sz w:val="24"/>
          <w:szCs w:val="24"/>
        </w:rPr>
        <w:t>in lAppA</w:t>
      </w:r>
      <w:r w:rsidR="00BC775F" w:rsidRPr="00BC775F">
        <w:rPr>
          <w:rFonts w:ascii="Times New Roman" w:hAnsi="Times New Roman" w:cs="Times New Roman"/>
          <w:sz w:val="24"/>
          <w:szCs w:val="24"/>
          <w:vertAlign w:val="subscript"/>
        </w:rPr>
        <w:t>BLUF</w:t>
      </w:r>
      <w:r w:rsidR="00BC775F">
        <w:rPr>
          <w:rFonts w:ascii="Times New Roman" w:hAnsi="Times New Roman" w:cs="Times New Roman"/>
          <w:sz w:val="24"/>
          <w:szCs w:val="24"/>
        </w:rPr>
        <w:t xml:space="preserve"> </w:t>
      </w:r>
      <w:r w:rsidRPr="00680E62">
        <w:rPr>
          <w:rFonts w:ascii="Times New Roman" w:hAnsi="Times New Roman" w:cs="Times New Roman"/>
          <w:sz w:val="24"/>
          <w:szCs w:val="24"/>
        </w:rPr>
        <w:t xml:space="preserve">must arise from a </w:t>
      </w:r>
      <w:r w:rsidR="00444138">
        <w:rPr>
          <w:rFonts w:ascii="Times New Roman" w:hAnsi="Times New Roman" w:cs="Times New Roman"/>
          <w:sz w:val="24"/>
          <w:szCs w:val="24"/>
        </w:rPr>
        <w:t>reorganisation</w:t>
      </w:r>
      <w:r w:rsidRPr="00680E62">
        <w:rPr>
          <w:rFonts w:ascii="Times New Roman" w:hAnsi="Times New Roman" w:cs="Times New Roman"/>
          <w:sz w:val="24"/>
          <w:szCs w:val="24"/>
        </w:rPr>
        <w:t xml:space="preserve"> of the </w:t>
      </w:r>
      <w:r w:rsidR="00444138">
        <w:rPr>
          <w:rFonts w:ascii="Times New Roman" w:hAnsi="Times New Roman" w:cs="Times New Roman"/>
          <w:sz w:val="24"/>
          <w:szCs w:val="24"/>
        </w:rPr>
        <w:t>protein</w:t>
      </w:r>
      <w:r w:rsidR="0087727D">
        <w:rPr>
          <w:rFonts w:ascii="Times New Roman" w:hAnsi="Times New Roman" w:cs="Times New Roman"/>
          <w:sz w:val="24"/>
          <w:szCs w:val="24"/>
        </w:rPr>
        <w:t xml:space="preserve"> </w:t>
      </w:r>
      <w:r w:rsidR="00444138">
        <w:rPr>
          <w:rFonts w:ascii="Times New Roman" w:hAnsi="Times New Roman" w:cs="Times New Roman"/>
          <w:sz w:val="24"/>
          <w:szCs w:val="24"/>
        </w:rPr>
        <w:t xml:space="preserve">in </w:t>
      </w:r>
      <w:r w:rsidR="00BC775F">
        <w:rPr>
          <w:rFonts w:ascii="Times New Roman" w:hAnsi="Times New Roman" w:cs="Times New Roman"/>
          <w:sz w:val="24"/>
          <w:szCs w:val="24"/>
        </w:rPr>
        <w:t xml:space="preserve">the </w:t>
      </w:r>
      <w:r w:rsidR="0087727D">
        <w:rPr>
          <w:rFonts w:ascii="Times New Roman" w:hAnsi="Times New Roman" w:cs="Times New Roman"/>
          <w:sz w:val="24"/>
          <w:szCs w:val="24"/>
        </w:rPr>
        <w:t>light adapted state</w:t>
      </w:r>
      <w:r w:rsidR="0093199B">
        <w:rPr>
          <w:rFonts w:ascii="Times New Roman" w:hAnsi="Times New Roman" w:cs="Times New Roman"/>
          <w:sz w:val="24"/>
          <w:szCs w:val="24"/>
        </w:rPr>
        <w:t xml:space="preserve"> to </w:t>
      </w:r>
      <w:r w:rsidR="00444138">
        <w:rPr>
          <w:rFonts w:ascii="Times New Roman" w:hAnsi="Times New Roman" w:cs="Times New Roman"/>
          <w:sz w:val="24"/>
          <w:szCs w:val="24"/>
        </w:rPr>
        <w:t xml:space="preserve">dramatically </w:t>
      </w:r>
      <w:r w:rsidR="00D75D8C">
        <w:rPr>
          <w:rFonts w:ascii="Times New Roman" w:hAnsi="Times New Roman" w:cs="Times New Roman"/>
          <w:sz w:val="24"/>
          <w:szCs w:val="24"/>
        </w:rPr>
        <w:t>enhance</w:t>
      </w:r>
      <w:r w:rsidR="0093199B">
        <w:rPr>
          <w:rFonts w:ascii="Times New Roman" w:hAnsi="Times New Roman" w:cs="Times New Roman"/>
          <w:sz w:val="24"/>
          <w:szCs w:val="24"/>
        </w:rPr>
        <w:t xml:space="preserve"> electron transfer.  </w:t>
      </w:r>
      <w:r w:rsidR="006C6E82">
        <w:rPr>
          <w:rFonts w:ascii="Times New Roman" w:hAnsi="Times New Roman" w:cs="Times New Roman"/>
          <w:sz w:val="24"/>
          <w:szCs w:val="24"/>
        </w:rPr>
        <w:t>One possibility</w:t>
      </w:r>
      <w:r w:rsidR="00444138">
        <w:rPr>
          <w:rFonts w:ascii="Times New Roman" w:hAnsi="Times New Roman" w:cs="Times New Roman"/>
          <w:sz w:val="24"/>
          <w:szCs w:val="24"/>
        </w:rPr>
        <w:t xml:space="preserve"> for lAppA</w:t>
      </w:r>
      <w:r w:rsidR="00444138" w:rsidRPr="00BC775F">
        <w:rPr>
          <w:rFonts w:ascii="Times New Roman" w:hAnsi="Times New Roman" w:cs="Times New Roman"/>
          <w:sz w:val="24"/>
          <w:szCs w:val="24"/>
          <w:vertAlign w:val="subscript"/>
        </w:rPr>
        <w:t>BLUF</w:t>
      </w:r>
      <w:r w:rsidR="006C6E82">
        <w:rPr>
          <w:rFonts w:ascii="Times New Roman" w:hAnsi="Times New Roman" w:cs="Times New Roman"/>
          <w:sz w:val="24"/>
          <w:szCs w:val="24"/>
        </w:rPr>
        <w:t xml:space="preserve"> is that W104 moves from </w:t>
      </w:r>
      <w:r w:rsidR="00BC775F">
        <w:rPr>
          <w:rFonts w:ascii="Times New Roman" w:hAnsi="Times New Roman" w:cs="Times New Roman"/>
          <w:sz w:val="24"/>
          <w:szCs w:val="24"/>
        </w:rPr>
        <w:t>an ‘</w:t>
      </w:r>
      <w:r w:rsidR="006C6E82">
        <w:rPr>
          <w:rFonts w:ascii="Times New Roman" w:hAnsi="Times New Roman" w:cs="Times New Roman"/>
          <w:sz w:val="24"/>
          <w:szCs w:val="24"/>
        </w:rPr>
        <w:t>out</w:t>
      </w:r>
      <w:r w:rsidR="00BC775F">
        <w:rPr>
          <w:rFonts w:ascii="Times New Roman" w:hAnsi="Times New Roman" w:cs="Times New Roman"/>
          <w:sz w:val="24"/>
          <w:szCs w:val="24"/>
        </w:rPr>
        <w:t>’</w:t>
      </w:r>
      <w:r w:rsidR="006C6E82">
        <w:rPr>
          <w:rFonts w:ascii="Times New Roman" w:hAnsi="Times New Roman" w:cs="Times New Roman"/>
          <w:sz w:val="24"/>
          <w:szCs w:val="24"/>
        </w:rPr>
        <w:t xml:space="preserve"> to</w:t>
      </w:r>
      <w:r w:rsidR="00BC775F">
        <w:rPr>
          <w:rFonts w:ascii="Times New Roman" w:hAnsi="Times New Roman" w:cs="Times New Roman"/>
          <w:sz w:val="24"/>
          <w:szCs w:val="24"/>
        </w:rPr>
        <w:t xml:space="preserve"> an</w:t>
      </w:r>
      <w:r w:rsidR="006C6E82">
        <w:rPr>
          <w:rFonts w:ascii="Times New Roman" w:hAnsi="Times New Roman" w:cs="Times New Roman"/>
          <w:sz w:val="24"/>
          <w:szCs w:val="24"/>
        </w:rPr>
        <w:t xml:space="preserve"> </w:t>
      </w:r>
      <w:r w:rsidR="00BC775F">
        <w:rPr>
          <w:rFonts w:ascii="Times New Roman" w:hAnsi="Times New Roman" w:cs="Times New Roman"/>
          <w:sz w:val="24"/>
          <w:szCs w:val="24"/>
        </w:rPr>
        <w:t>‘</w:t>
      </w:r>
      <w:r w:rsidR="006C6E82">
        <w:rPr>
          <w:rFonts w:ascii="Times New Roman" w:hAnsi="Times New Roman" w:cs="Times New Roman"/>
          <w:sz w:val="24"/>
          <w:szCs w:val="24"/>
        </w:rPr>
        <w:t>in</w:t>
      </w:r>
      <w:r w:rsidR="00BC775F">
        <w:rPr>
          <w:rFonts w:ascii="Times New Roman" w:hAnsi="Times New Roman" w:cs="Times New Roman"/>
          <w:sz w:val="24"/>
          <w:szCs w:val="24"/>
        </w:rPr>
        <w:t>’</w:t>
      </w:r>
      <w:r w:rsidR="006C6E82">
        <w:rPr>
          <w:rFonts w:ascii="Times New Roman" w:hAnsi="Times New Roman" w:cs="Times New Roman"/>
          <w:sz w:val="24"/>
          <w:szCs w:val="24"/>
        </w:rPr>
        <w:t xml:space="preserve"> configuration, and this gives rise to fast excited state quenching</w:t>
      </w:r>
      <w:r w:rsidR="00B6189A">
        <w:rPr>
          <w:rFonts w:ascii="Times New Roman" w:hAnsi="Times New Roman" w:cs="Times New Roman"/>
          <w:sz w:val="24"/>
          <w:szCs w:val="24"/>
        </w:rPr>
        <w:t>, the driving force for a Trp donor being favourable</w:t>
      </w:r>
      <w:r w:rsidR="006C6E82">
        <w:rPr>
          <w:rFonts w:ascii="Times New Roman" w:hAnsi="Times New Roman" w:cs="Times New Roman"/>
          <w:sz w:val="24"/>
          <w:szCs w:val="24"/>
        </w:rPr>
        <w:t>.</w:t>
      </w:r>
      <w:hyperlink w:anchor="_ENREF_52" w:tooltip="Ishikita, 2008 #225" w:history="1">
        <w:r w:rsidR="00AE4578">
          <w:rPr>
            <w:rFonts w:ascii="Times New Roman" w:hAnsi="Times New Roman" w:cs="Times New Roman"/>
            <w:sz w:val="24"/>
            <w:szCs w:val="24"/>
          </w:rPr>
          <w:fldChar w:fldCharType="begin"/>
        </w:r>
        <w:r w:rsidR="00AE4578">
          <w:rPr>
            <w:rFonts w:ascii="Times New Roman" w:hAnsi="Times New Roman" w:cs="Times New Roman"/>
            <w:sz w:val="24"/>
            <w:szCs w:val="24"/>
          </w:rPr>
          <w:instrText xml:space="preserve"> ADDIN EN.CITE &lt;EndNote&gt;&lt;Cite&gt;&lt;Author&gt;Ishikita&lt;/Author&gt;&lt;Year&gt;2008&lt;/Year&gt;&lt;RecNum&gt;225&lt;/RecNum&gt;&lt;DisplayText&gt;&lt;style face="superscript"&gt;52&lt;/style&gt;&lt;/DisplayText&gt;&lt;record&gt;&lt;rec-number&gt;225&lt;/rec-number&gt;&lt;foreign-keys&gt;&lt;key app="EN" db-id="zwfr9xfao2ded6ear5y5xvv1prtazrp2srrv"&gt;225&lt;/key&gt;&lt;/foreign-keys&gt;&lt;ref-type name="Journal Article"&gt;17&lt;/ref-type&gt;&lt;contributors&gt;&lt;authors&gt;&lt;author&gt;Ishikita, Hiroshi&lt;/author&gt;&lt;/authors&gt;&lt;/contributors&gt;&lt;titles&gt;&lt;title&gt;Light-induced hydrogen bonding pattern and driving force of electron transfer in AppA BLUF domain photoreceptor&lt;/title&gt;&lt;secondary-title&gt;Journal of Biological Chemistry&lt;/secondary-title&gt;&lt;/titles&gt;&lt;periodical&gt;&lt;full-title&gt;Journal of Biological Chemistry&lt;/full-title&gt;&lt;/periodical&gt;&lt;pages&gt;30618-30623&lt;/pages&gt;&lt;volume&gt;283&lt;/volume&gt;&lt;number&gt;45&lt;/number&gt;&lt;dates&gt;&lt;year&gt;2008&lt;/year&gt;&lt;pub-dates&gt;&lt;date&gt;Nov 7&lt;/date&gt;&lt;/pub-dates&gt;&lt;/dates&gt;&lt;isbn&gt;0021-9258&lt;/isbn&gt;&lt;accession-num&gt;WOS:000260544800085&lt;/accession-num&gt;&lt;urls&gt;&lt;related-urls&gt;&lt;url&gt;&amp;lt;Go to ISI&amp;gt;://WOS:000260544800085&lt;/url&gt;&lt;/related-urls&gt;&lt;/urls&gt;&lt;electronic-resource-num&gt;10.1074/jbc.M803864200&lt;/electronic-resource-num&gt;&lt;/record&gt;&lt;/Cite&gt;&lt;/EndNote&gt;</w:instrText>
        </w:r>
        <w:r w:rsidR="00AE4578">
          <w:rPr>
            <w:rFonts w:ascii="Times New Roman" w:hAnsi="Times New Roman" w:cs="Times New Roman"/>
            <w:sz w:val="24"/>
            <w:szCs w:val="24"/>
          </w:rPr>
          <w:fldChar w:fldCharType="separate"/>
        </w:r>
        <w:r w:rsidR="00AE4578" w:rsidRPr="00B6189A">
          <w:rPr>
            <w:rFonts w:ascii="Times New Roman" w:hAnsi="Times New Roman" w:cs="Times New Roman"/>
            <w:noProof/>
            <w:sz w:val="24"/>
            <w:szCs w:val="24"/>
            <w:vertAlign w:val="superscript"/>
          </w:rPr>
          <w:t>52</w:t>
        </w:r>
        <w:r w:rsidR="00AE4578">
          <w:rPr>
            <w:rFonts w:ascii="Times New Roman" w:hAnsi="Times New Roman" w:cs="Times New Roman"/>
            <w:sz w:val="24"/>
            <w:szCs w:val="24"/>
          </w:rPr>
          <w:fldChar w:fldCharType="end"/>
        </w:r>
      </w:hyperlink>
      <w:r w:rsidR="006C6E82">
        <w:rPr>
          <w:rFonts w:ascii="Times New Roman" w:hAnsi="Times New Roman" w:cs="Times New Roman"/>
          <w:sz w:val="24"/>
          <w:szCs w:val="24"/>
        </w:rPr>
        <w:t xml:space="preserve"> H</w:t>
      </w:r>
      <w:r w:rsidR="00D75D8C">
        <w:rPr>
          <w:rFonts w:ascii="Times New Roman" w:hAnsi="Times New Roman" w:cs="Times New Roman"/>
          <w:sz w:val="24"/>
          <w:szCs w:val="24"/>
        </w:rPr>
        <w:t>owever, the mutant data are in</w:t>
      </w:r>
      <w:r w:rsidR="006C6E82">
        <w:rPr>
          <w:rFonts w:ascii="Times New Roman" w:hAnsi="Times New Roman" w:cs="Times New Roman"/>
          <w:sz w:val="24"/>
          <w:szCs w:val="24"/>
        </w:rPr>
        <w:t xml:space="preserve">consistent with this assignment. </w:t>
      </w:r>
      <w:r w:rsidR="008B1C64">
        <w:rPr>
          <w:rFonts w:ascii="Times New Roman" w:hAnsi="Times New Roman" w:cs="Times New Roman"/>
          <w:sz w:val="24"/>
          <w:szCs w:val="24"/>
        </w:rPr>
        <w:t xml:space="preserve">All </w:t>
      </w:r>
      <w:r w:rsidR="00EA5B0B">
        <w:rPr>
          <w:rFonts w:ascii="Times New Roman" w:hAnsi="Times New Roman" w:cs="Times New Roman"/>
          <w:sz w:val="24"/>
          <w:szCs w:val="24"/>
        </w:rPr>
        <w:t>the lW104A</w:t>
      </w:r>
      <w:r w:rsidR="006C6E82">
        <w:rPr>
          <w:rFonts w:ascii="Times New Roman" w:hAnsi="Times New Roman" w:cs="Times New Roman"/>
          <w:sz w:val="24"/>
          <w:szCs w:val="24"/>
        </w:rPr>
        <w:t xml:space="preserve"> </w:t>
      </w:r>
      <w:r w:rsidR="008B1C64">
        <w:rPr>
          <w:rFonts w:ascii="Times New Roman" w:hAnsi="Times New Roman" w:cs="Times New Roman"/>
          <w:sz w:val="24"/>
          <w:szCs w:val="24"/>
        </w:rPr>
        <w:t xml:space="preserve">lW104T </w:t>
      </w:r>
      <w:r w:rsidR="006C6E82">
        <w:rPr>
          <w:rFonts w:ascii="Times New Roman" w:hAnsi="Times New Roman" w:cs="Times New Roman"/>
          <w:sz w:val="24"/>
          <w:szCs w:val="24"/>
        </w:rPr>
        <w:t xml:space="preserve">and lW104Y </w:t>
      </w:r>
      <w:r w:rsidR="00EA5B0B">
        <w:rPr>
          <w:rFonts w:ascii="Times New Roman" w:hAnsi="Times New Roman" w:cs="Times New Roman"/>
          <w:sz w:val="24"/>
          <w:szCs w:val="24"/>
        </w:rPr>
        <w:t xml:space="preserve">mutants also </w:t>
      </w:r>
      <w:r w:rsidR="006C6E82">
        <w:rPr>
          <w:rFonts w:ascii="Times New Roman" w:hAnsi="Times New Roman" w:cs="Times New Roman"/>
          <w:sz w:val="24"/>
          <w:szCs w:val="24"/>
        </w:rPr>
        <w:t>show faster excited state decay and ground state recovery th</w:t>
      </w:r>
      <w:r w:rsidR="00C56797">
        <w:rPr>
          <w:rFonts w:ascii="Times New Roman" w:hAnsi="Times New Roman" w:cs="Times New Roman"/>
          <w:sz w:val="24"/>
          <w:szCs w:val="24"/>
        </w:rPr>
        <w:t>a</w:t>
      </w:r>
      <w:r w:rsidR="006C6E82">
        <w:rPr>
          <w:rFonts w:ascii="Times New Roman" w:hAnsi="Times New Roman" w:cs="Times New Roman"/>
          <w:sz w:val="24"/>
          <w:szCs w:val="24"/>
        </w:rPr>
        <w:t xml:space="preserve">n their dark adapted states, the effect being noticeable </w:t>
      </w:r>
      <w:r w:rsidR="00BC775F">
        <w:rPr>
          <w:rFonts w:ascii="Times New Roman" w:hAnsi="Times New Roman" w:cs="Times New Roman"/>
          <w:sz w:val="24"/>
          <w:szCs w:val="24"/>
        </w:rPr>
        <w:t xml:space="preserve">in the average decay time and particularly </w:t>
      </w:r>
      <w:r w:rsidR="006C6E82">
        <w:rPr>
          <w:rFonts w:ascii="Times New Roman" w:hAnsi="Times New Roman" w:cs="Times New Roman"/>
          <w:sz w:val="24"/>
          <w:szCs w:val="24"/>
        </w:rPr>
        <w:t>in the slow component of the decay/recovery.</w:t>
      </w:r>
      <w:r w:rsidR="008B1C64">
        <w:rPr>
          <w:rFonts w:ascii="Times New Roman" w:hAnsi="Times New Roman" w:cs="Times New Roman"/>
          <w:sz w:val="24"/>
          <w:szCs w:val="24"/>
        </w:rPr>
        <w:t xml:space="preserve"> In addition each shows </w:t>
      </w:r>
      <w:r w:rsidR="00EA5B0B">
        <w:rPr>
          <w:rFonts w:ascii="Times New Roman" w:hAnsi="Times New Roman" w:cs="Times New Roman"/>
          <w:sz w:val="24"/>
          <w:szCs w:val="24"/>
        </w:rPr>
        <w:t xml:space="preserve">the </w:t>
      </w:r>
      <w:r w:rsidR="008B1C64">
        <w:rPr>
          <w:rFonts w:ascii="Times New Roman" w:hAnsi="Times New Roman" w:cs="Times New Roman"/>
          <w:sz w:val="24"/>
          <w:szCs w:val="24"/>
        </w:rPr>
        <w:t>formation of radical intermediate states. The</w:t>
      </w:r>
      <w:r w:rsidR="00444138">
        <w:rPr>
          <w:rFonts w:ascii="Times New Roman" w:hAnsi="Times New Roman" w:cs="Times New Roman"/>
          <w:sz w:val="24"/>
          <w:szCs w:val="24"/>
        </w:rPr>
        <w:t>se</w:t>
      </w:r>
      <w:r w:rsidR="008B1C64">
        <w:rPr>
          <w:rFonts w:ascii="Times New Roman" w:hAnsi="Times New Roman" w:cs="Times New Roman"/>
          <w:sz w:val="24"/>
          <w:szCs w:val="24"/>
        </w:rPr>
        <w:t xml:space="preserve"> mutant data show</w:t>
      </w:r>
      <w:r w:rsidR="00444138">
        <w:rPr>
          <w:rFonts w:ascii="Times New Roman" w:hAnsi="Times New Roman" w:cs="Times New Roman"/>
          <w:sz w:val="24"/>
          <w:szCs w:val="24"/>
        </w:rPr>
        <w:t xml:space="preserve"> that</w:t>
      </w:r>
      <w:r w:rsidR="008B1C64">
        <w:rPr>
          <w:rFonts w:ascii="Times New Roman" w:hAnsi="Times New Roman" w:cs="Times New Roman"/>
          <w:sz w:val="24"/>
          <w:szCs w:val="24"/>
        </w:rPr>
        <w:t xml:space="preserve"> </w:t>
      </w:r>
      <w:r w:rsidR="00444138">
        <w:rPr>
          <w:rFonts w:ascii="Times New Roman" w:hAnsi="Times New Roman" w:cs="Times New Roman"/>
          <w:sz w:val="24"/>
          <w:szCs w:val="24"/>
        </w:rPr>
        <w:t xml:space="preserve">the likely </w:t>
      </w:r>
      <w:r w:rsidR="008B1C64">
        <w:rPr>
          <w:rFonts w:ascii="Times New Roman" w:hAnsi="Times New Roman" w:cs="Times New Roman"/>
          <w:sz w:val="24"/>
          <w:szCs w:val="24"/>
        </w:rPr>
        <w:t xml:space="preserve">electron </w:t>
      </w:r>
      <w:r w:rsidR="00BC775F">
        <w:rPr>
          <w:rFonts w:ascii="Times New Roman" w:hAnsi="Times New Roman" w:cs="Times New Roman"/>
          <w:sz w:val="24"/>
          <w:szCs w:val="24"/>
        </w:rPr>
        <w:t>donor</w:t>
      </w:r>
      <w:r w:rsidR="00B6189A">
        <w:rPr>
          <w:rFonts w:ascii="Times New Roman" w:hAnsi="Times New Roman" w:cs="Times New Roman"/>
          <w:sz w:val="24"/>
          <w:szCs w:val="24"/>
        </w:rPr>
        <w:t xml:space="preserve"> in the light adapted state</w:t>
      </w:r>
      <w:r w:rsidR="00444138">
        <w:rPr>
          <w:rFonts w:ascii="Times New Roman" w:hAnsi="Times New Roman" w:cs="Times New Roman"/>
          <w:sz w:val="24"/>
          <w:szCs w:val="24"/>
        </w:rPr>
        <w:t xml:space="preserve"> is Y21</w:t>
      </w:r>
      <w:r w:rsidR="008B1C64">
        <w:rPr>
          <w:rFonts w:ascii="Times New Roman" w:hAnsi="Times New Roman" w:cs="Times New Roman"/>
          <w:sz w:val="24"/>
          <w:szCs w:val="24"/>
        </w:rPr>
        <w:t>.</w:t>
      </w:r>
      <w:r w:rsidR="00BC775F">
        <w:rPr>
          <w:rFonts w:ascii="Times New Roman" w:hAnsi="Times New Roman" w:cs="Times New Roman"/>
          <w:sz w:val="24"/>
          <w:szCs w:val="24"/>
        </w:rPr>
        <w:t xml:space="preserve"> </w:t>
      </w:r>
      <w:r w:rsidR="006C6E82">
        <w:rPr>
          <w:rFonts w:ascii="Times New Roman" w:hAnsi="Times New Roman" w:cs="Times New Roman"/>
          <w:sz w:val="24"/>
          <w:szCs w:val="24"/>
        </w:rPr>
        <w:t xml:space="preserve">Further support for this is obtained from our studies with unnatural amino acid substitution, where modulation of the redox potential of Y21 through substitution with fluorinated tyrosine modifies </w:t>
      </w:r>
      <w:r w:rsidR="006C6E82" w:rsidRPr="00EA5B0B">
        <w:rPr>
          <w:rFonts w:ascii="Times New Roman" w:hAnsi="Times New Roman" w:cs="Times New Roman"/>
          <w:sz w:val="24"/>
          <w:szCs w:val="24"/>
        </w:rPr>
        <w:t>the kinetics in the light adapted state</w:t>
      </w:r>
      <w:r w:rsidR="00EA5B0B">
        <w:rPr>
          <w:rFonts w:ascii="Times New Roman" w:hAnsi="Times New Roman" w:cs="Times New Roman"/>
          <w:sz w:val="24"/>
          <w:szCs w:val="24"/>
        </w:rPr>
        <w:t xml:space="preserve"> (unpublished)</w:t>
      </w:r>
      <w:r w:rsidR="006C6E82" w:rsidRPr="00EA5B0B">
        <w:rPr>
          <w:rFonts w:ascii="Times New Roman" w:hAnsi="Times New Roman" w:cs="Times New Roman"/>
          <w:sz w:val="24"/>
          <w:szCs w:val="24"/>
        </w:rPr>
        <w:t>.</w:t>
      </w:r>
      <w:r w:rsidR="008B1C64" w:rsidRPr="00EA5B0B">
        <w:rPr>
          <w:rFonts w:ascii="Times New Roman" w:hAnsi="Times New Roman" w:cs="Times New Roman"/>
          <w:sz w:val="24"/>
          <w:szCs w:val="24"/>
        </w:rPr>
        <w:t xml:space="preserve"> </w:t>
      </w:r>
      <w:r w:rsidR="005E1973" w:rsidRPr="00EA5B0B">
        <w:rPr>
          <w:rFonts w:ascii="Times New Roman" w:hAnsi="Times New Roman" w:cs="Times New Roman"/>
          <w:sz w:val="24"/>
          <w:szCs w:val="24"/>
        </w:rPr>
        <w:t>Significantly</w:t>
      </w:r>
      <w:r w:rsidR="005E1973">
        <w:rPr>
          <w:rFonts w:ascii="Times New Roman" w:hAnsi="Times New Roman" w:cs="Times New Roman"/>
          <w:sz w:val="24"/>
          <w:szCs w:val="24"/>
        </w:rPr>
        <w:t>, the formation of</w:t>
      </w:r>
      <w:r w:rsidR="008B1C64">
        <w:rPr>
          <w:rFonts w:ascii="Times New Roman" w:hAnsi="Times New Roman" w:cs="Times New Roman"/>
          <w:sz w:val="24"/>
          <w:szCs w:val="24"/>
        </w:rPr>
        <w:t xml:space="preserve"> </w:t>
      </w:r>
      <w:r w:rsidR="00EE7D09">
        <w:rPr>
          <w:rFonts w:ascii="Times New Roman" w:hAnsi="Times New Roman" w:cs="Times New Roman"/>
          <w:sz w:val="24"/>
          <w:szCs w:val="24"/>
        </w:rPr>
        <w:t xml:space="preserve">observable </w:t>
      </w:r>
      <w:r w:rsidR="008B1C64">
        <w:rPr>
          <w:rFonts w:ascii="Times New Roman" w:hAnsi="Times New Roman" w:cs="Times New Roman"/>
          <w:sz w:val="24"/>
          <w:szCs w:val="24"/>
        </w:rPr>
        <w:t>radical intermediate</w:t>
      </w:r>
      <w:r w:rsidR="00EE7D09">
        <w:rPr>
          <w:rFonts w:ascii="Times New Roman" w:hAnsi="Times New Roman" w:cs="Times New Roman"/>
          <w:sz w:val="24"/>
          <w:szCs w:val="24"/>
        </w:rPr>
        <w:t>s</w:t>
      </w:r>
      <w:r w:rsidR="008B1C64">
        <w:rPr>
          <w:rFonts w:ascii="Times New Roman" w:hAnsi="Times New Roman" w:cs="Times New Roman"/>
          <w:sz w:val="24"/>
          <w:szCs w:val="24"/>
        </w:rPr>
        <w:t xml:space="preserve"> is only readily detected in </w:t>
      </w:r>
      <w:r w:rsidR="005E1973">
        <w:rPr>
          <w:rFonts w:ascii="Times New Roman" w:hAnsi="Times New Roman" w:cs="Times New Roman"/>
          <w:sz w:val="24"/>
          <w:szCs w:val="24"/>
        </w:rPr>
        <w:t>a</w:t>
      </w:r>
      <w:r w:rsidR="008B1C64">
        <w:rPr>
          <w:rFonts w:ascii="Times New Roman" w:hAnsi="Times New Roman" w:cs="Times New Roman"/>
          <w:sz w:val="24"/>
          <w:szCs w:val="24"/>
        </w:rPr>
        <w:t xml:space="preserve"> photo</w:t>
      </w:r>
      <w:r w:rsidR="005E1973">
        <w:rPr>
          <w:rFonts w:ascii="Times New Roman" w:hAnsi="Times New Roman" w:cs="Times New Roman"/>
          <w:sz w:val="24"/>
          <w:szCs w:val="24"/>
        </w:rPr>
        <w:t>-</w:t>
      </w:r>
      <w:r w:rsidR="008B1C64">
        <w:rPr>
          <w:rFonts w:ascii="Times New Roman" w:hAnsi="Times New Roman" w:cs="Times New Roman"/>
          <w:sz w:val="24"/>
          <w:szCs w:val="24"/>
        </w:rPr>
        <w:t>ina</w:t>
      </w:r>
      <w:r w:rsidR="005E1973">
        <w:rPr>
          <w:rFonts w:ascii="Times New Roman" w:hAnsi="Times New Roman" w:cs="Times New Roman"/>
          <w:sz w:val="24"/>
          <w:szCs w:val="24"/>
        </w:rPr>
        <w:t>c</w:t>
      </w:r>
      <w:r w:rsidR="008B1C64">
        <w:rPr>
          <w:rFonts w:ascii="Times New Roman" w:hAnsi="Times New Roman" w:cs="Times New Roman"/>
          <w:sz w:val="24"/>
          <w:szCs w:val="24"/>
        </w:rPr>
        <w:t>tivated</w:t>
      </w:r>
      <w:r w:rsidR="005E1973">
        <w:rPr>
          <w:rFonts w:ascii="Times New Roman" w:hAnsi="Times New Roman" w:cs="Times New Roman"/>
          <w:sz w:val="24"/>
          <w:szCs w:val="24"/>
        </w:rPr>
        <w:t xml:space="preserve"> form</w:t>
      </w:r>
      <w:r w:rsidR="00F15FF1">
        <w:rPr>
          <w:rFonts w:ascii="Times New Roman" w:hAnsi="Times New Roman" w:cs="Times New Roman"/>
          <w:sz w:val="24"/>
          <w:szCs w:val="24"/>
        </w:rPr>
        <w:t>s</w:t>
      </w:r>
      <w:r w:rsidR="005E1973">
        <w:rPr>
          <w:rFonts w:ascii="Times New Roman" w:hAnsi="Times New Roman" w:cs="Times New Roman"/>
          <w:sz w:val="24"/>
          <w:szCs w:val="24"/>
        </w:rPr>
        <w:t xml:space="preserve"> of the protein, in this case</w:t>
      </w:r>
      <w:r w:rsidR="008B1C64">
        <w:rPr>
          <w:rFonts w:ascii="Times New Roman" w:hAnsi="Times New Roman" w:cs="Times New Roman"/>
          <w:sz w:val="24"/>
          <w:szCs w:val="24"/>
        </w:rPr>
        <w:t xml:space="preserve"> lAppA</w:t>
      </w:r>
      <w:r w:rsidR="008B1C64" w:rsidRPr="008B1C64">
        <w:rPr>
          <w:rFonts w:ascii="Times New Roman" w:hAnsi="Times New Roman" w:cs="Times New Roman"/>
          <w:sz w:val="24"/>
          <w:szCs w:val="24"/>
          <w:vertAlign w:val="subscript"/>
        </w:rPr>
        <w:t>BLUF</w:t>
      </w:r>
      <w:r w:rsidR="00444138">
        <w:rPr>
          <w:rFonts w:ascii="Times New Roman" w:hAnsi="Times New Roman" w:cs="Times New Roman"/>
          <w:sz w:val="24"/>
          <w:szCs w:val="24"/>
        </w:rPr>
        <w:t>, but is absent in dAppA</w:t>
      </w:r>
      <w:r w:rsidR="00444138" w:rsidRPr="00444138">
        <w:rPr>
          <w:rFonts w:ascii="Times New Roman" w:hAnsi="Times New Roman" w:cs="Times New Roman"/>
          <w:sz w:val="24"/>
          <w:szCs w:val="24"/>
          <w:vertAlign w:val="subscript"/>
        </w:rPr>
        <w:t>BLUF</w:t>
      </w:r>
      <w:r w:rsidR="00444138">
        <w:rPr>
          <w:rFonts w:ascii="Times New Roman" w:hAnsi="Times New Roman" w:cs="Times New Roman"/>
          <w:sz w:val="24"/>
          <w:szCs w:val="24"/>
        </w:rPr>
        <w:t>.</w:t>
      </w:r>
    </w:p>
    <w:p w:rsidR="0052784C" w:rsidRPr="002403C6" w:rsidRDefault="00914625" w:rsidP="0052784C">
      <w:pPr>
        <w:spacing w:line="480" w:lineRule="auto"/>
        <w:rPr>
          <w:rFonts w:ascii="Times New Roman" w:hAnsi="Times New Roman" w:cs="Times New Roman"/>
          <w:b/>
        </w:rPr>
      </w:pPr>
      <w:r>
        <w:rPr>
          <w:rFonts w:ascii="Times New Roman" w:hAnsi="Times New Roman" w:cs="Times New Roman"/>
          <w:b/>
        </w:rPr>
        <w:t>Relation of AppA Structure to Quenching</w:t>
      </w:r>
    </w:p>
    <w:p w:rsidR="00231F25" w:rsidRPr="00231F25" w:rsidRDefault="00231F25" w:rsidP="00231F2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T</w:t>
      </w:r>
      <w:r w:rsidRPr="00231F25">
        <w:rPr>
          <w:rFonts w:ascii="Times New Roman" w:hAnsi="Times New Roman" w:cs="Times New Roman"/>
          <w:sz w:val="24"/>
          <w:szCs w:val="24"/>
          <w:lang w:val="en-US"/>
        </w:rPr>
        <w:t>he classical Marcus expression for the rate constant of an electron transfer reaction</w:t>
      </w:r>
      <w:r w:rsidR="00CD7EC1">
        <w:rPr>
          <w:rFonts w:ascii="Times New Roman" w:hAnsi="Times New Roman" w:cs="Times New Roman"/>
          <w:sz w:val="24"/>
          <w:szCs w:val="24"/>
          <w:lang w:val="en-US"/>
        </w:rPr>
        <w:t xml:space="preserve">, </w:t>
      </w:r>
      <w:r w:rsidR="00CD7EC1" w:rsidRPr="00CD7EC1">
        <w:rPr>
          <w:rFonts w:ascii="Times New Roman" w:hAnsi="Times New Roman" w:cs="Times New Roman"/>
          <w:i/>
          <w:sz w:val="24"/>
          <w:szCs w:val="24"/>
          <w:lang w:val="en-US"/>
        </w:rPr>
        <w:t>k</w:t>
      </w:r>
      <w:r w:rsidR="00CD7EC1" w:rsidRPr="00CD7EC1">
        <w:rPr>
          <w:rFonts w:ascii="Times New Roman" w:hAnsi="Times New Roman" w:cs="Times New Roman"/>
          <w:i/>
          <w:sz w:val="24"/>
          <w:szCs w:val="24"/>
          <w:vertAlign w:val="subscript"/>
          <w:lang w:val="en-US"/>
        </w:rPr>
        <w:t>et</w:t>
      </w:r>
      <w:r w:rsidR="00CD7EC1">
        <w:rPr>
          <w:rFonts w:ascii="Times New Roman" w:hAnsi="Times New Roman" w:cs="Times New Roman"/>
          <w:sz w:val="24"/>
          <w:szCs w:val="24"/>
          <w:lang w:val="en-US"/>
        </w:rPr>
        <w:t>,</w:t>
      </w:r>
      <w:r>
        <w:rPr>
          <w:rFonts w:ascii="Times New Roman" w:hAnsi="Times New Roman" w:cs="Times New Roman"/>
          <w:sz w:val="24"/>
          <w:szCs w:val="24"/>
          <w:lang w:val="en-US"/>
        </w:rPr>
        <w:t xml:space="preserve"> is</w:t>
      </w:r>
      <w:r w:rsidRPr="00231F25">
        <w:rPr>
          <w:rFonts w:ascii="Times New Roman" w:hAnsi="Times New Roman" w:cs="Times New Roman"/>
          <w:sz w:val="24"/>
          <w:szCs w:val="24"/>
          <w:lang w:val="en-US"/>
        </w:rPr>
        <w:t>:</w:t>
      </w:r>
      <w:hyperlink w:anchor="_ENREF_53" w:tooltip="Marcus, 1985 #235" w:history="1">
        <w:r w:rsidR="00AE4578">
          <w:rPr>
            <w:rFonts w:ascii="Times New Roman" w:hAnsi="Times New Roman" w:cs="Times New Roman"/>
            <w:sz w:val="24"/>
            <w:szCs w:val="24"/>
            <w:lang w:val="en-US"/>
          </w:rPr>
          <w:fldChar w:fldCharType="begin"/>
        </w:r>
        <w:r w:rsidR="00AE4578">
          <w:rPr>
            <w:rFonts w:ascii="Times New Roman" w:hAnsi="Times New Roman" w:cs="Times New Roman"/>
            <w:sz w:val="24"/>
            <w:szCs w:val="24"/>
            <w:lang w:val="en-US"/>
          </w:rPr>
          <w:instrText xml:space="preserve"> ADDIN EN.CITE &lt;EndNote&gt;&lt;Cite&gt;&lt;Author&gt;Marcus&lt;/Author&gt;&lt;Year&gt;1985&lt;/Year&gt;&lt;RecNum&gt;235&lt;/RecNum&gt;&lt;DisplayText&gt;&lt;style face="superscript"&gt;53&lt;/style&gt;&lt;/DisplayText&gt;&lt;record&gt;&lt;rec-number&gt;235&lt;/rec-number&gt;&lt;foreign-keys&gt;&lt;key app="EN" db-id="zwfr9xfao2ded6ear5y5xvv1prtazrp2srrv"&gt;235&lt;/key&gt;&lt;/foreign-keys&gt;&lt;ref-type name="Journal Article"&gt;17&lt;/ref-type&gt;&lt;contributors&gt;&lt;authors&gt;&lt;author&gt;Marcus, R. A.&lt;/author&gt;&lt;author&gt;Sutin, N.&lt;/author&gt;&lt;/authors&gt;&lt;/contributors&gt;&lt;titles&gt;&lt;title&gt;ELECTRON TRANSFERS IN CHEMISTRY AND BIOLOGY&lt;/title&gt;&lt;secondary-title&gt;Biochimica Et Biophysica Acta&lt;/secondary-title&gt;&lt;/titles&gt;&lt;periodical&gt;&lt;full-title&gt;Biochimica Et Biophysica Acta&lt;/full-title&gt;&lt;/periodical&gt;&lt;pages&gt;265-322&lt;/pages&gt;&lt;volume&gt;811&lt;/volume&gt;&lt;number&gt;3&lt;/number&gt;&lt;dates&gt;&lt;year&gt;1985&lt;/year&gt;&lt;pub-dates&gt;&lt;date&gt;1985&lt;/date&gt;&lt;/pub-dates&gt;&lt;/dates&gt;&lt;isbn&gt;0006-3002&lt;/isbn&gt;&lt;accession-num&gt;WOS:A1985APH2600003&lt;/accession-num&gt;&lt;urls&gt;&lt;related-urls&gt;&lt;url&gt;&amp;lt;Go to ISI&amp;gt;://WOS:A1985APH2600003&lt;/url&gt;&lt;/related-urls&gt;&lt;/urls&gt;&lt;electronic-resource-num&gt;10.1016/0304-4173(85)90014-x&lt;/electronic-resource-num&gt;&lt;/record&gt;&lt;/Cite&gt;&lt;/EndNote&gt;</w:instrText>
        </w:r>
        <w:r w:rsidR="00AE4578">
          <w:rPr>
            <w:rFonts w:ascii="Times New Roman" w:hAnsi="Times New Roman" w:cs="Times New Roman"/>
            <w:sz w:val="24"/>
            <w:szCs w:val="24"/>
            <w:lang w:val="en-US"/>
          </w:rPr>
          <w:fldChar w:fldCharType="separate"/>
        </w:r>
        <w:r w:rsidR="00AE4578" w:rsidRPr="00B6189A">
          <w:rPr>
            <w:rFonts w:ascii="Times New Roman" w:hAnsi="Times New Roman" w:cs="Times New Roman"/>
            <w:noProof/>
            <w:sz w:val="24"/>
            <w:szCs w:val="24"/>
            <w:vertAlign w:val="superscript"/>
            <w:lang w:val="en-US"/>
          </w:rPr>
          <w:t>53</w:t>
        </w:r>
        <w:r w:rsidR="00AE4578">
          <w:rPr>
            <w:rFonts w:ascii="Times New Roman" w:hAnsi="Times New Roman" w:cs="Times New Roman"/>
            <w:sz w:val="24"/>
            <w:szCs w:val="24"/>
            <w:lang w:val="en-US"/>
          </w:rPr>
          <w:fldChar w:fldCharType="end"/>
        </w:r>
      </w:hyperlink>
      <w:r w:rsidRPr="00231F25">
        <w:rPr>
          <w:rFonts w:ascii="Times New Roman" w:hAnsi="Times New Roman" w:cs="Times New Roman"/>
          <w:sz w:val="24"/>
          <w:szCs w:val="24"/>
          <w:lang w:val="en-US"/>
        </w:rPr>
        <w:t xml:space="preserve"> </w:t>
      </w:r>
    </w:p>
    <w:p w:rsidR="00231F25" w:rsidRDefault="00087C52" w:rsidP="00087C52">
      <w:pPr>
        <w:spacing w:line="480" w:lineRule="auto"/>
        <w:jc w:val="center"/>
        <w:rPr>
          <w:rFonts w:ascii="Times New Roman" w:hAnsi="Times New Roman" w:cs="Times New Roman"/>
          <w:sz w:val="24"/>
          <w:szCs w:val="24"/>
          <w:lang w:val="en-US"/>
        </w:rPr>
      </w:pPr>
      <w:r w:rsidRPr="00087C52">
        <w:rPr>
          <w:rFonts w:ascii="Times New Roman" w:hAnsi="Times New Roman" w:cs="Times New Roman"/>
          <w:position w:val="-36"/>
          <w:sz w:val="24"/>
          <w:szCs w:val="24"/>
          <w:lang w:val="en-US"/>
        </w:rPr>
        <w:object w:dxaOrig="3680" w:dyaOrig="859" w14:anchorId="4DF8A8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4.5pt;height:42.75pt" o:ole="">
            <v:imagedata r:id="rId10" o:title=""/>
          </v:shape>
          <o:OLEObject Type="Embed" ProgID="Equation.3" ShapeID="_x0000_i1025" DrawAspect="Content" ObjectID="_1474786329" r:id="rId11"/>
        </w:object>
      </w:r>
      <w:r w:rsidR="00CD7EC1">
        <w:rPr>
          <w:rFonts w:ascii="Times New Roman" w:hAnsi="Times New Roman" w:cs="Times New Roman"/>
          <w:sz w:val="24"/>
          <w:szCs w:val="24"/>
          <w:lang w:val="en-US"/>
        </w:rPr>
        <w:t>,</w:t>
      </w:r>
    </w:p>
    <w:p w:rsidR="00C434C9" w:rsidRDefault="00CD7EC1" w:rsidP="00231F2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i</w:t>
      </w:r>
      <w:r w:rsidR="00231F25">
        <w:rPr>
          <w:rFonts w:ascii="Times New Roman" w:hAnsi="Times New Roman" w:cs="Times New Roman"/>
          <w:sz w:val="24"/>
          <w:szCs w:val="24"/>
          <w:lang w:val="en-US"/>
        </w:rPr>
        <w:t xml:space="preserve">n which </w:t>
      </w:r>
      <w:r w:rsidR="00231F25" w:rsidRPr="00231F25">
        <w:rPr>
          <w:rFonts w:ascii="Symbol" w:hAnsi="Symbol" w:cs="Times New Roman"/>
          <w:sz w:val="24"/>
          <w:szCs w:val="24"/>
          <w:lang w:val="en-US"/>
        </w:rPr>
        <w:t></w:t>
      </w:r>
      <w:r w:rsidR="00231F25" w:rsidRPr="00231F25">
        <w:rPr>
          <w:rFonts w:ascii="Times New Roman" w:hAnsi="Times New Roman" w:cs="Times New Roman"/>
          <w:i/>
          <w:sz w:val="24"/>
          <w:szCs w:val="24"/>
          <w:lang w:val="en-US"/>
        </w:rPr>
        <w:t>G</w:t>
      </w:r>
      <w:r w:rsidR="00231F25" w:rsidRPr="00231F25">
        <w:rPr>
          <w:rFonts w:ascii="Times New Roman" w:hAnsi="Times New Roman" w:cs="Times New Roman"/>
          <w:sz w:val="24"/>
          <w:szCs w:val="24"/>
          <w:vertAlign w:val="subscript"/>
          <w:lang w:val="en-US"/>
        </w:rPr>
        <w:t>0</w:t>
      </w:r>
      <w:r w:rsidR="00231F25">
        <w:rPr>
          <w:rFonts w:ascii="Times New Roman" w:hAnsi="Times New Roman" w:cs="Times New Roman"/>
          <w:sz w:val="24"/>
          <w:szCs w:val="24"/>
          <w:lang w:val="en-US"/>
        </w:rPr>
        <w:t xml:space="preserve"> is the free energy change </w:t>
      </w:r>
      <w:r w:rsidR="00087C52">
        <w:rPr>
          <w:rFonts w:ascii="Times New Roman" w:hAnsi="Times New Roman" w:cs="Times New Roman"/>
          <w:sz w:val="24"/>
          <w:szCs w:val="24"/>
          <w:lang w:val="en-US"/>
        </w:rPr>
        <w:t>associated with the reaction, which is</w:t>
      </w:r>
      <w:r w:rsidR="00231F25">
        <w:rPr>
          <w:rFonts w:ascii="Times New Roman" w:hAnsi="Times New Roman" w:cs="Times New Roman"/>
          <w:sz w:val="24"/>
          <w:szCs w:val="24"/>
          <w:lang w:val="en-US"/>
        </w:rPr>
        <w:t xml:space="preserve"> related to the reduction and oxidation potentials of the reactants,</w:t>
      </w:r>
      <w:r w:rsidR="00231F25" w:rsidRPr="00231F25">
        <w:rPr>
          <w:rFonts w:ascii="Times New Roman" w:hAnsi="Times New Roman" w:cs="Times New Roman"/>
          <w:sz w:val="24"/>
          <w:szCs w:val="24"/>
          <w:lang w:val="en-US"/>
        </w:rPr>
        <w:t xml:space="preserve"> </w:t>
      </w:r>
      <w:r w:rsidR="00231F25" w:rsidRPr="00231F25">
        <w:rPr>
          <w:rFonts w:ascii="Times New Roman" w:hAnsi="Times New Roman" w:cs="Times New Roman"/>
          <w:i/>
          <w:sz w:val="24"/>
          <w:szCs w:val="24"/>
          <w:lang w:val="en-US"/>
        </w:rPr>
        <w:t>V</w:t>
      </w:r>
      <w:r w:rsidR="00231F25" w:rsidRPr="00231F25">
        <w:rPr>
          <w:rFonts w:ascii="Times New Roman" w:hAnsi="Times New Roman" w:cs="Times New Roman"/>
          <w:sz w:val="24"/>
          <w:szCs w:val="24"/>
          <w:vertAlign w:val="subscript"/>
          <w:lang w:val="en-US"/>
        </w:rPr>
        <w:t>el</w:t>
      </w:r>
      <w:r w:rsidR="00231F25" w:rsidRPr="00231F25">
        <w:rPr>
          <w:rFonts w:ascii="Times New Roman" w:hAnsi="Times New Roman" w:cs="Times New Roman"/>
          <w:sz w:val="24"/>
          <w:szCs w:val="24"/>
          <w:lang w:val="en-US"/>
        </w:rPr>
        <w:t xml:space="preserve"> is the electronic coupling parameter between donor and acceptor and </w:t>
      </w:r>
      <w:r w:rsidR="00231F25" w:rsidRPr="00231F25">
        <w:rPr>
          <w:rFonts w:ascii="Symbol" w:hAnsi="Symbol" w:cs="Times New Roman"/>
          <w:i/>
          <w:sz w:val="24"/>
          <w:szCs w:val="24"/>
          <w:lang w:val="en-US"/>
        </w:rPr>
        <w:t></w:t>
      </w:r>
      <w:r w:rsidR="00231F25" w:rsidRPr="00231F25">
        <w:rPr>
          <w:rFonts w:ascii="Times New Roman" w:hAnsi="Times New Roman" w:cs="Times New Roman"/>
          <w:sz w:val="24"/>
          <w:szCs w:val="24"/>
          <w:lang w:val="en-US"/>
        </w:rPr>
        <w:t xml:space="preserve"> the reorganization</w:t>
      </w:r>
      <w:r w:rsidR="00231F25">
        <w:rPr>
          <w:rFonts w:ascii="Times New Roman" w:hAnsi="Times New Roman" w:cs="Times New Roman"/>
          <w:sz w:val="24"/>
          <w:szCs w:val="24"/>
          <w:lang w:val="en-US"/>
        </w:rPr>
        <w:t xml:space="preserve"> energy. B</w:t>
      </w:r>
      <w:r w:rsidR="00231F25" w:rsidRPr="00231F25">
        <w:rPr>
          <w:rFonts w:ascii="Times New Roman" w:hAnsi="Times New Roman" w:cs="Times New Roman"/>
          <w:sz w:val="24"/>
          <w:szCs w:val="24"/>
          <w:lang w:val="en-US"/>
        </w:rPr>
        <w:t>oth of</w:t>
      </w:r>
      <w:r w:rsidR="00594DC7">
        <w:rPr>
          <w:rFonts w:ascii="Times New Roman" w:hAnsi="Times New Roman" w:cs="Times New Roman"/>
          <w:sz w:val="24"/>
          <w:szCs w:val="24"/>
          <w:lang w:val="en-US"/>
        </w:rPr>
        <w:t xml:space="preserve"> the</w:t>
      </w:r>
      <w:r w:rsidR="00231F25" w:rsidRPr="00231F25">
        <w:rPr>
          <w:rFonts w:ascii="Times New Roman" w:hAnsi="Times New Roman" w:cs="Times New Roman"/>
          <w:sz w:val="24"/>
          <w:szCs w:val="24"/>
          <w:lang w:val="en-US"/>
        </w:rPr>
        <w:t xml:space="preserve"> </w:t>
      </w:r>
      <w:r w:rsidR="00231F25">
        <w:rPr>
          <w:rFonts w:ascii="Times New Roman" w:hAnsi="Times New Roman" w:cs="Times New Roman"/>
          <w:sz w:val="24"/>
          <w:szCs w:val="24"/>
          <w:lang w:val="en-US"/>
        </w:rPr>
        <w:t xml:space="preserve">latter parameters </w:t>
      </w:r>
      <w:r w:rsidR="00231F25" w:rsidRPr="00231F25">
        <w:rPr>
          <w:rFonts w:ascii="Times New Roman" w:hAnsi="Times New Roman" w:cs="Times New Roman"/>
          <w:sz w:val="24"/>
          <w:szCs w:val="24"/>
          <w:lang w:val="en-US"/>
        </w:rPr>
        <w:t xml:space="preserve">depend on the details of the local structure and environment, while </w:t>
      </w:r>
      <w:r w:rsidR="00231F25" w:rsidRPr="00231F25">
        <w:rPr>
          <w:rFonts w:ascii="Symbol" w:hAnsi="Symbol" w:cs="Times New Roman"/>
          <w:i/>
          <w:sz w:val="24"/>
          <w:szCs w:val="24"/>
          <w:lang w:val="en-US"/>
        </w:rPr>
        <w:t></w:t>
      </w:r>
      <w:r w:rsidR="00231F25" w:rsidRPr="00231F25">
        <w:rPr>
          <w:rFonts w:ascii="Times New Roman" w:hAnsi="Times New Roman" w:cs="Times New Roman"/>
          <w:sz w:val="24"/>
          <w:szCs w:val="24"/>
          <w:lang w:val="en-US"/>
        </w:rPr>
        <w:t xml:space="preserve"> is also a function of </w:t>
      </w:r>
      <w:r w:rsidR="00231F25" w:rsidRPr="00231F25">
        <w:rPr>
          <w:rFonts w:ascii="Symbol" w:hAnsi="Symbol" w:cs="Times New Roman"/>
          <w:sz w:val="24"/>
          <w:szCs w:val="24"/>
          <w:lang w:val="en-US"/>
        </w:rPr>
        <w:t></w:t>
      </w:r>
      <w:r w:rsidR="00231F25" w:rsidRPr="00231F25">
        <w:rPr>
          <w:rFonts w:ascii="Times New Roman" w:hAnsi="Times New Roman" w:cs="Times New Roman"/>
          <w:i/>
          <w:sz w:val="24"/>
          <w:szCs w:val="24"/>
          <w:lang w:val="en-US"/>
        </w:rPr>
        <w:t>G</w:t>
      </w:r>
      <w:r w:rsidR="00231F25" w:rsidRPr="00231F25">
        <w:rPr>
          <w:rFonts w:ascii="Times New Roman" w:hAnsi="Times New Roman" w:cs="Times New Roman"/>
          <w:sz w:val="24"/>
          <w:szCs w:val="24"/>
          <w:vertAlign w:val="subscript"/>
          <w:lang w:val="en-US"/>
        </w:rPr>
        <w:t>0</w:t>
      </w:r>
      <w:r w:rsidR="00231F25" w:rsidRPr="00231F25">
        <w:rPr>
          <w:rFonts w:ascii="Times New Roman" w:hAnsi="Times New Roman" w:cs="Times New Roman"/>
          <w:sz w:val="24"/>
          <w:szCs w:val="24"/>
          <w:lang w:val="en-US"/>
        </w:rPr>
        <w:t>. The other parameters have their usual meaning. This equation defines the Marcus curve, a parabola with maximum at –</w:t>
      </w:r>
      <w:r w:rsidR="00231F25" w:rsidRPr="00231F25">
        <w:rPr>
          <w:rFonts w:ascii="Symbol" w:hAnsi="Symbol" w:cs="Times New Roman"/>
          <w:sz w:val="24"/>
          <w:szCs w:val="24"/>
          <w:lang w:val="en-US"/>
        </w:rPr>
        <w:t></w:t>
      </w:r>
      <w:r w:rsidR="00231F25" w:rsidRPr="00231F25">
        <w:rPr>
          <w:rFonts w:ascii="Times New Roman" w:hAnsi="Times New Roman" w:cs="Times New Roman"/>
          <w:i/>
          <w:sz w:val="24"/>
          <w:szCs w:val="24"/>
          <w:lang w:val="en-US"/>
        </w:rPr>
        <w:t>G</w:t>
      </w:r>
      <w:r w:rsidR="00231F25" w:rsidRPr="00231F25">
        <w:rPr>
          <w:rFonts w:ascii="Times New Roman" w:hAnsi="Times New Roman" w:cs="Times New Roman"/>
          <w:sz w:val="24"/>
          <w:szCs w:val="24"/>
          <w:vertAlign w:val="subscript"/>
          <w:lang w:val="en-US"/>
        </w:rPr>
        <w:t>0</w:t>
      </w:r>
      <w:r w:rsidR="00231F25" w:rsidRPr="00231F25">
        <w:rPr>
          <w:rFonts w:ascii="Times New Roman" w:hAnsi="Times New Roman" w:cs="Times New Roman"/>
          <w:sz w:val="24"/>
          <w:szCs w:val="24"/>
          <w:lang w:val="en-US"/>
        </w:rPr>
        <w:t xml:space="preserve"> = </w:t>
      </w:r>
      <w:r w:rsidR="00231F25" w:rsidRPr="00231F25">
        <w:rPr>
          <w:rFonts w:ascii="Symbol" w:hAnsi="Symbol" w:cs="Times New Roman"/>
          <w:i/>
          <w:sz w:val="24"/>
          <w:szCs w:val="24"/>
          <w:lang w:val="en-US"/>
        </w:rPr>
        <w:t></w:t>
      </w:r>
      <w:r w:rsidR="00231F25" w:rsidRPr="00231F25">
        <w:rPr>
          <w:rFonts w:ascii="Times New Roman" w:hAnsi="Times New Roman" w:cs="Times New Roman"/>
          <w:sz w:val="24"/>
          <w:szCs w:val="24"/>
          <w:lang w:val="en-US"/>
        </w:rPr>
        <w:t xml:space="preserve"> separating the norm</w:t>
      </w:r>
      <w:r w:rsidR="00231F25">
        <w:rPr>
          <w:rFonts w:ascii="Times New Roman" w:hAnsi="Times New Roman" w:cs="Times New Roman"/>
          <w:sz w:val="24"/>
          <w:szCs w:val="24"/>
          <w:lang w:val="en-US"/>
        </w:rPr>
        <w:t>al and Marcus inverted regions. As discussed by Lukacs et al, the failure to observe a radical intermediate following photoexcitation of the isoalloaxazine ring in dAppA</w:t>
      </w:r>
      <w:r w:rsidR="00087C52" w:rsidRPr="00087C52">
        <w:rPr>
          <w:rFonts w:ascii="Times New Roman" w:hAnsi="Times New Roman" w:cs="Times New Roman"/>
          <w:sz w:val="24"/>
          <w:szCs w:val="24"/>
          <w:vertAlign w:val="subscript"/>
          <w:lang w:val="en-US"/>
        </w:rPr>
        <w:t>BLUF</w:t>
      </w:r>
      <w:r w:rsidR="00231F25">
        <w:rPr>
          <w:rFonts w:ascii="Times New Roman" w:hAnsi="Times New Roman" w:cs="Times New Roman"/>
          <w:sz w:val="24"/>
          <w:szCs w:val="24"/>
          <w:lang w:val="en-US"/>
        </w:rPr>
        <w:t xml:space="preserve">, </w:t>
      </w:r>
      <w:r w:rsidR="00C434C9">
        <w:rPr>
          <w:rFonts w:ascii="Times New Roman" w:hAnsi="Times New Roman" w:cs="Times New Roman"/>
          <w:sz w:val="24"/>
          <w:szCs w:val="24"/>
          <w:lang w:val="en-US"/>
        </w:rPr>
        <w:t xml:space="preserve">an observation </w:t>
      </w:r>
      <w:r w:rsidR="00231F25">
        <w:rPr>
          <w:rFonts w:ascii="Times New Roman" w:hAnsi="Times New Roman" w:cs="Times New Roman"/>
          <w:sz w:val="24"/>
          <w:szCs w:val="24"/>
          <w:lang w:val="en-US"/>
        </w:rPr>
        <w:t xml:space="preserve">which is </w:t>
      </w:r>
      <w:r w:rsidR="00087C52">
        <w:rPr>
          <w:rFonts w:ascii="Times New Roman" w:hAnsi="Times New Roman" w:cs="Times New Roman"/>
          <w:sz w:val="24"/>
          <w:szCs w:val="24"/>
          <w:lang w:val="en-US"/>
        </w:rPr>
        <w:t>repeated</w:t>
      </w:r>
      <w:r w:rsidR="00231F25">
        <w:rPr>
          <w:rFonts w:ascii="Times New Roman" w:hAnsi="Times New Roman" w:cs="Times New Roman"/>
          <w:sz w:val="24"/>
          <w:szCs w:val="24"/>
          <w:lang w:val="en-US"/>
        </w:rPr>
        <w:t xml:space="preserve"> here </w:t>
      </w:r>
      <w:r w:rsidR="00C434C9">
        <w:rPr>
          <w:rFonts w:ascii="Times New Roman" w:hAnsi="Times New Roman" w:cs="Times New Roman"/>
          <w:sz w:val="24"/>
          <w:szCs w:val="24"/>
          <w:lang w:val="en-US"/>
        </w:rPr>
        <w:t>for</w:t>
      </w:r>
      <w:r w:rsidR="00231F25">
        <w:rPr>
          <w:rFonts w:ascii="Times New Roman" w:hAnsi="Times New Roman" w:cs="Times New Roman"/>
          <w:sz w:val="24"/>
          <w:szCs w:val="24"/>
          <w:lang w:val="en-US"/>
        </w:rPr>
        <w:t xml:space="preserve"> the photoactive </w:t>
      </w:r>
      <w:r w:rsidR="00CC7EAB">
        <w:rPr>
          <w:rFonts w:ascii="Times New Roman" w:hAnsi="Times New Roman" w:cs="Times New Roman"/>
          <w:sz w:val="24"/>
          <w:szCs w:val="24"/>
          <w:lang w:val="en-US"/>
        </w:rPr>
        <w:t>d</w:t>
      </w:r>
      <w:r w:rsidR="00231F25">
        <w:rPr>
          <w:rFonts w:ascii="Times New Roman" w:hAnsi="Times New Roman" w:cs="Times New Roman"/>
          <w:sz w:val="24"/>
          <w:szCs w:val="24"/>
          <w:lang w:val="en-US"/>
        </w:rPr>
        <w:t>W104 mutants, may be explained by charge recombination</w:t>
      </w:r>
      <w:r w:rsidR="00C434C9">
        <w:rPr>
          <w:rFonts w:ascii="Times New Roman" w:hAnsi="Times New Roman" w:cs="Times New Roman"/>
          <w:sz w:val="24"/>
          <w:szCs w:val="24"/>
          <w:lang w:val="en-US"/>
        </w:rPr>
        <w:t xml:space="preserve"> (CR)</w:t>
      </w:r>
      <w:r w:rsidR="00231F25">
        <w:rPr>
          <w:rFonts w:ascii="Times New Roman" w:hAnsi="Times New Roman" w:cs="Times New Roman"/>
          <w:sz w:val="24"/>
          <w:szCs w:val="24"/>
          <w:lang w:val="en-US"/>
        </w:rPr>
        <w:t xml:space="preserve"> occurring faster than charge separation</w:t>
      </w:r>
      <w:r w:rsidR="00C434C9">
        <w:rPr>
          <w:rFonts w:ascii="Times New Roman" w:hAnsi="Times New Roman" w:cs="Times New Roman"/>
          <w:sz w:val="24"/>
          <w:szCs w:val="24"/>
          <w:lang w:val="en-US"/>
        </w:rPr>
        <w:t xml:space="preserve"> (CS)</w:t>
      </w:r>
      <w:r w:rsidR="00231F25">
        <w:rPr>
          <w:rFonts w:ascii="Times New Roman" w:hAnsi="Times New Roman" w:cs="Times New Roman"/>
          <w:sz w:val="24"/>
          <w:szCs w:val="24"/>
          <w:lang w:val="en-US"/>
        </w:rPr>
        <w:t xml:space="preserve"> in the FAD*-Y21 pair.</w:t>
      </w:r>
      <w:hyperlink w:anchor="_ENREF_41" w:tooltip="Lukacs, 2014 #261" w:history="1">
        <w:r w:rsidR="00AE4578">
          <w:rPr>
            <w:rFonts w:ascii="Times New Roman" w:hAnsi="Times New Roman" w:cs="Times New Roman"/>
            <w:sz w:val="24"/>
            <w:szCs w:val="24"/>
            <w:lang w:val="en-US"/>
          </w:rPr>
          <w:fldChar w:fldCharType="begin"/>
        </w:r>
        <w:r w:rsidR="00AE4578">
          <w:rPr>
            <w:rFonts w:ascii="Times New Roman" w:hAnsi="Times New Roman" w:cs="Times New Roman"/>
            <w:sz w:val="24"/>
            <w:szCs w:val="24"/>
            <w:lang w:val="en-US"/>
          </w:rPr>
          <w:instrText xml:space="preserve"> ADDIN EN.CITE &lt;EndNote&gt;&lt;Cite&gt;&lt;Author&gt;Lukacs&lt;/Author&gt;&lt;Year&gt;2014&lt;/Year&gt;&lt;RecNum&gt;261&lt;/RecNum&gt;&lt;DisplayText&gt;&lt;style face="superscript"&gt;41&lt;/style&gt;&lt;/DisplayText&gt;&lt;record&gt;&lt;rec-number&gt;261&lt;/rec-number&gt;&lt;foreign-keys&gt;&lt;key app="EN" db-id="zwfr9xfao2ded6ear5y5xvv1prtazrp2srrv"&gt;261&lt;/key&gt;&lt;/foreign-keys&gt;&lt;ref-type name="Journal Article"&gt;17&lt;/ref-type&gt;&lt;contributors&gt;&lt;authors&gt;&lt;author&gt;Lukacs, Andras&lt;/author&gt;&lt;author&gt;Brust, Richard&lt;/author&gt;&lt;author&gt;Haigney, Allison&lt;/author&gt;&lt;author&gt;Laptenok, Sergey P.&lt;/author&gt;&lt;author&gt;Addison, Kiri&lt;/author&gt;&lt;author&gt;Gil, Agnieszka&lt;/author&gt;&lt;author&gt;Towrie, Michael&lt;/author&gt;&lt;author&gt;Greetham, Gregory M.&lt;/author&gt;&lt;author&gt;Tonge, Peter J.&lt;/author&gt;&lt;author&gt;Meech, Stephen R.&lt;/author&gt;&lt;/authors&gt;&lt;/contributors&gt;&lt;titles&gt;&lt;title&gt;BLUF Domain Function Does Not Require a Metastable Radical Intermediate State&lt;/title&gt;&lt;secondary-title&gt;Journal of the American Chemical Society&lt;/secondary-title&gt;&lt;/titles&gt;&lt;periodical&gt;&lt;full-title&gt;Journal of the American Chemical Society&lt;/full-title&gt;&lt;/periodical&gt;&lt;pages&gt;4605-4615&lt;/pages&gt;&lt;volume&gt;136&lt;/volume&gt;&lt;number&gt;12&lt;/number&gt;&lt;dates&gt;&lt;year&gt;2014&lt;/year&gt;&lt;pub-dates&gt;&lt;date&gt;Mar 26&lt;/date&gt;&lt;/pub-dates&gt;&lt;/dates&gt;&lt;isbn&gt;0002-7863&lt;/isbn&gt;&lt;accession-num&gt;WOS:000333551800028&lt;/accession-num&gt;&lt;urls&gt;&lt;related-urls&gt;&lt;url&gt;&amp;lt;Go to ISI&amp;gt;://WOS:000333551800028&lt;/url&gt;&lt;/related-urls&gt;&lt;/urls&gt;&lt;electronic-resource-num&gt;10.1021/ja4121082&lt;/electronic-resource-num&gt;&lt;/record&gt;&lt;/Cite&gt;&lt;/EndNote&gt;</w:instrText>
        </w:r>
        <w:r w:rsidR="00AE4578">
          <w:rPr>
            <w:rFonts w:ascii="Times New Roman" w:hAnsi="Times New Roman" w:cs="Times New Roman"/>
            <w:sz w:val="24"/>
            <w:szCs w:val="24"/>
            <w:lang w:val="en-US"/>
          </w:rPr>
          <w:fldChar w:fldCharType="separate"/>
        </w:r>
        <w:r w:rsidR="00AE4578" w:rsidRPr="00594DC7">
          <w:rPr>
            <w:rFonts w:ascii="Times New Roman" w:hAnsi="Times New Roman" w:cs="Times New Roman"/>
            <w:noProof/>
            <w:sz w:val="24"/>
            <w:szCs w:val="24"/>
            <w:vertAlign w:val="superscript"/>
            <w:lang w:val="en-US"/>
          </w:rPr>
          <w:t>41</w:t>
        </w:r>
        <w:r w:rsidR="00AE4578">
          <w:rPr>
            <w:rFonts w:ascii="Times New Roman" w:hAnsi="Times New Roman" w:cs="Times New Roman"/>
            <w:sz w:val="24"/>
            <w:szCs w:val="24"/>
            <w:lang w:val="en-US"/>
          </w:rPr>
          <w:fldChar w:fldCharType="end"/>
        </w:r>
      </w:hyperlink>
      <w:r w:rsidR="00231F25">
        <w:rPr>
          <w:rFonts w:ascii="Times New Roman" w:hAnsi="Times New Roman" w:cs="Times New Roman"/>
          <w:sz w:val="24"/>
          <w:szCs w:val="24"/>
          <w:lang w:val="en-US"/>
        </w:rPr>
        <w:t xml:space="preserve"> With the available information on </w:t>
      </w:r>
      <w:r w:rsidR="00C434C9" w:rsidRPr="00C434C9">
        <w:rPr>
          <w:rFonts w:ascii="Times New Roman" w:hAnsi="Times New Roman" w:cs="Times New Roman"/>
          <w:position w:val="-12"/>
          <w:sz w:val="24"/>
          <w:szCs w:val="24"/>
          <w:lang w:val="en-US"/>
        </w:rPr>
        <w:object w:dxaOrig="620" w:dyaOrig="400" w14:anchorId="57644103">
          <v:shape id="_x0000_i1026" type="#_x0000_t75" style="width:30.75pt;height:20.25pt" o:ole="">
            <v:imagedata r:id="rId12" o:title=""/>
          </v:shape>
          <o:OLEObject Type="Embed" ProgID="Equation.3" ShapeID="_x0000_i1026" DrawAspect="Content" ObjectID="_1474786330" r:id="rId13"/>
        </w:object>
      </w:r>
      <w:r w:rsidR="00C434C9">
        <w:rPr>
          <w:rFonts w:ascii="Times New Roman" w:hAnsi="Times New Roman" w:cs="Times New Roman"/>
          <w:sz w:val="24"/>
          <w:szCs w:val="24"/>
          <w:lang w:val="en-US"/>
        </w:rPr>
        <w:t xml:space="preserve">and </w:t>
      </w:r>
      <w:r w:rsidR="00C434C9" w:rsidRPr="00C434C9">
        <w:rPr>
          <w:rFonts w:ascii="Times New Roman" w:hAnsi="Times New Roman" w:cs="Times New Roman"/>
          <w:position w:val="-12"/>
          <w:sz w:val="24"/>
          <w:szCs w:val="24"/>
          <w:lang w:val="en-US"/>
        </w:rPr>
        <w:object w:dxaOrig="620" w:dyaOrig="400" w14:anchorId="3C1EF11F">
          <v:shape id="_x0000_i1027" type="#_x0000_t75" style="width:30.75pt;height:20.25pt" o:ole="">
            <v:imagedata r:id="rId14" o:title=""/>
          </v:shape>
          <o:OLEObject Type="Embed" ProgID="Equation.3" ShapeID="_x0000_i1027" DrawAspect="Content" ObjectID="_1474786331" r:id="rId15"/>
        </w:object>
      </w:r>
      <w:r w:rsidR="00231F25">
        <w:rPr>
          <w:rFonts w:ascii="Times New Roman" w:hAnsi="Times New Roman" w:cs="Times New Roman"/>
          <w:sz w:val="24"/>
          <w:szCs w:val="24"/>
          <w:lang w:val="en-US"/>
        </w:rPr>
        <w:t xml:space="preserve"> </w:t>
      </w:r>
      <w:r w:rsidR="00C434C9">
        <w:rPr>
          <w:rFonts w:ascii="Times New Roman" w:hAnsi="Times New Roman" w:cs="Times New Roman"/>
          <w:sz w:val="24"/>
          <w:szCs w:val="24"/>
          <w:lang w:val="en-US"/>
        </w:rPr>
        <w:t xml:space="preserve">this </w:t>
      </w:r>
      <w:r w:rsidR="00687B86">
        <w:rPr>
          <w:rFonts w:ascii="Times New Roman" w:hAnsi="Times New Roman" w:cs="Times New Roman"/>
          <w:sz w:val="24"/>
          <w:szCs w:val="24"/>
          <w:lang w:val="en-US"/>
        </w:rPr>
        <w:t>suggested a</w:t>
      </w:r>
      <w:r w:rsidR="00C434C9">
        <w:rPr>
          <w:rFonts w:ascii="Times New Roman" w:hAnsi="Times New Roman" w:cs="Times New Roman"/>
          <w:sz w:val="24"/>
          <w:szCs w:val="24"/>
          <w:lang w:val="en-US"/>
        </w:rPr>
        <w:t xml:space="preserve"> reaction in the normal region of the Marcus parabola. However, modulation of </w:t>
      </w:r>
      <w:r w:rsidR="00CC7EAB" w:rsidRPr="00C434C9">
        <w:rPr>
          <w:rFonts w:ascii="Times New Roman" w:hAnsi="Times New Roman" w:cs="Times New Roman"/>
          <w:position w:val="-12"/>
          <w:sz w:val="24"/>
          <w:szCs w:val="24"/>
          <w:lang w:val="en-US"/>
        </w:rPr>
        <w:object w:dxaOrig="920" w:dyaOrig="400" w14:anchorId="0A1514B9">
          <v:shape id="_x0000_i1028" type="#_x0000_t75" style="width:45.75pt;height:20.25pt" o:ole="">
            <v:imagedata r:id="rId16" o:title=""/>
          </v:shape>
          <o:OLEObject Type="Embed" ProgID="Equation.3" ShapeID="_x0000_i1028" DrawAspect="Content" ObjectID="_1474786332" r:id="rId17"/>
        </w:object>
      </w:r>
      <w:r w:rsidR="00C434C9">
        <w:rPr>
          <w:rFonts w:ascii="Times New Roman" w:hAnsi="Times New Roman" w:cs="Times New Roman"/>
          <w:sz w:val="24"/>
          <w:szCs w:val="24"/>
          <w:lang w:val="en-US"/>
        </w:rPr>
        <w:t>, achieved by replacing Y21 with fluorinated tyrosine derivatives, did not result in the expected acceleration of the excited state decay at 1380 cm</w:t>
      </w:r>
      <w:r w:rsidR="00C434C9" w:rsidRPr="00087C52">
        <w:rPr>
          <w:rFonts w:ascii="Times New Roman" w:hAnsi="Times New Roman" w:cs="Times New Roman"/>
          <w:sz w:val="24"/>
          <w:szCs w:val="24"/>
          <w:vertAlign w:val="superscript"/>
          <w:lang w:val="en-US"/>
        </w:rPr>
        <w:t>-1</w:t>
      </w:r>
      <w:r w:rsidR="00C434C9">
        <w:rPr>
          <w:rFonts w:ascii="Times New Roman" w:hAnsi="Times New Roman" w:cs="Times New Roman"/>
          <w:sz w:val="24"/>
          <w:szCs w:val="24"/>
          <w:lang w:val="en-US"/>
        </w:rPr>
        <w:t>.</w:t>
      </w:r>
      <w:hyperlink w:anchor="_ENREF_41" w:tooltip="Lukacs, 2014 #261" w:history="1">
        <w:r w:rsidR="00AE4578">
          <w:rPr>
            <w:rFonts w:ascii="Times New Roman" w:hAnsi="Times New Roman" w:cs="Times New Roman"/>
            <w:sz w:val="24"/>
            <w:szCs w:val="24"/>
            <w:lang w:val="en-US"/>
          </w:rPr>
          <w:fldChar w:fldCharType="begin"/>
        </w:r>
        <w:r w:rsidR="00AE4578">
          <w:rPr>
            <w:rFonts w:ascii="Times New Roman" w:hAnsi="Times New Roman" w:cs="Times New Roman"/>
            <w:sz w:val="24"/>
            <w:szCs w:val="24"/>
            <w:lang w:val="en-US"/>
          </w:rPr>
          <w:instrText xml:space="preserve"> ADDIN EN.CITE &lt;EndNote&gt;&lt;Cite&gt;&lt;Author&gt;Lukacs&lt;/Author&gt;&lt;Year&gt;2014&lt;/Year&gt;&lt;RecNum&gt;261&lt;/RecNum&gt;&lt;DisplayText&gt;&lt;style face="superscript"&gt;41&lt;/style&gt;&lt;/DisplayText&gt;&lt;record&gt;&lt;rec-number&gt;261&lt;/rec-number&gt;&lt;foreign-keys&gt;&lt;key app="EN" db-id="zwfr9xfao2ded6ear5y5xvv1prtazrp2srrv"&gt;261&lt;/key&gt;&lt;/foreign-keys&gt;&lt;ref-type name="Journal Article"&gt;17&lt;/ref-type&gt;&lt;contributors&gt;&lt;authors&gt;&lt;author&gt;Lukacs, Andras&lt;/author&gt;&lt;author&gt;Brust, Richard&lt;/author&gt;&lt;author&gt;Haigney, Allison&lt;/author&gt;&lt;author&gt;Laptenok, Sergey P.&lt;/author&gt;&lt;author&gt;Addison, Kiri&lt;/author&gt;&lt;author&gt;Gil, Agnieszka&lt;/author&gt;&lt;author&gt;Towrie, Michael&lt;/author&gt;&lt;author&gt;Greetham, Gregory M.&lt;/author&gt;&lt;author&gt;Tonge, Peter J.&lt;/author&gt;&lt;author&gt;Meech, Stephen R.&lt;/author&gt;&lt;/authors&gt;&lt;/contributors&gt;&lt;titles&gt;&lt;title&gt;BLUF Domain Function Does Not Require a Metastable Radical Intermediate State&lt;/title&gt;&lt;secondary-title&gt;Journal of the American Chemical Society&lt;/secondary-title&gt;&lt;/titles&gt;&lt;periodical&gt;&lt;full-title&gt;Journal of the American Chemical Society&lt;/full-title&gt;&lt;/periodical&gt;&lt;pages&gt;4605-4615&lt;/pages&gt;&lt;volume&gt;136&lt;/volume&gt;&lt;number&gt;12&lt;/number&gt;&lt;dates&gt;&lt;year&gt;2014&lt;/year&gt;&lt;pub-dates&gt;&lt;date&gt;Mar 26&lt;/date&gt;&lt;/pub-dates&gt;&lt;/dates&gt;&lt;isbn&gt;0002-7863&lt;/isbn&gt;&lt;accession-num&gt;WOS:000333551800028&lt;/accession-num&gt;&lt;urls&gt;&lt;related-urls&gt;&lt;url&gt;&amp;lt;Go to ISI&amp;gt;://WOS:000333551800028&lt;/url&gt;&lt;/related-urls&gt;&lt;/urls&gt;&lt;electronic-resource-num&gt;10.1021/ja4121082&lt;/electronic-resource-num&gt;&lt;/record&gt;&lt;/Cite&gt;&lt;/EndNote&gt;</w:instrText>
        </w:r>
        <w:r w:rsidR="00AE4578">
          <w:rPr>
            <w:rFonts w:ascii="Times New Roman" w:hAnsi="Times New Roman" w:cs="Times New Roman"/>
            <w:sz w:val="24"/>
            <w:szCs w:val="24"/>
            <w:lang w:val="en-US"/>
          </w:rPr>
          <w:fldChar w:fldCharType="separate"/>
        </w:r>
        <w:r w:rsidR="00AE4578" w:rsidRPr="00594DC7">
          <w:rPr>
            <w:rFonts w:ascii="Times New Roman" w:hAnsi="Times New Roman" w:cs="Times New Roman"/>
            <w:noProof/>
            <w:sz w:val="24"/>
            <w:szCs w:val="24"/>
            <w:vertAlign w:val="superscript"/>
            <w:lang w:val="en-US"/>
          </w:rPr>
          <w:t>41</w:t>
        </w:r>
        <w:r w:rsidR="00AE4578">
          <w:rPr>
            <w:rFonts w:ascii="Times New Roman" w:hAnsi="Times New Roman" w:cs="Times New Roman"/>
            <w:sz w:val="24"/>
            <w:szCs w:val="24"/>
            <w:lang w:val="en-US"/>
          </w:rPr>
          <w:fldChar w:fldCharType="end"/>
        </w:r>
      </w:hyperlink>
      <w:r w:rsidR="00C434C9">
        <w:rPr>
          <w:rFonts w:ascii="Times New Roman" w:hAnsi="Times New Roman" w:cs="Times New Roman"/>
          <w:sz w:val="24"/>
          <w:szCs w:val="24"/>
          <w:lang w:val="en-US"/>
        </w:rPr>
        <w:t xml:space="preserve"> Thus for dAppA</w:t>
      </w:r>
      <w:r w:rsidR="00C434C9" w:rsidRPr="00C434C9">
        <w:rPr>
          <w:rFonts w:ascii="Times New Roman" w:hAnsi="Times New Roman" w:cs="Times New Roman"/>
          <w:sz w:val="24"/>
          <w:szCs w:val="24"/>
          <w:vertAlign w:val="subscript"/>
          <w:lang w:val="en-US"/>
        </w:rPr>
        <w:t>BLUF</w:t>
      </w:r>
      <w:r w:rsidR="00C434C9">
        <w:rPr>
          <w:rFonts w:ascii="Times New Roman" w:hAnsi="Times New Roman" w:cs="Times New Roman"/>
          <w:sz w:val="24"/>
          <w:szCs w:val="24"/>
          <w:lang w:val="en-US"/>
        </w:rPr>
        <w:t xml:space="preserve"> (and</w:t>
      </w:r>
      <w:r w:rsidR="00687B86">
        <w:rPr>
          <w:rFonts w:ascii="Times New Roman" w:hAnsi="Times New Roman" w:cs="Times New Roman"/>
          <w:sz w:val="24"/>
          <w:szCs w:val="24"/>
          <w:lang w:val="en-US"/>
        </w:rPr>
        <w:t>,</w:t>
      </w:r>
      <w:r w:rsidR="00C434C9">
        <w:rPr>
          <w:rFonts w:ascii="Times New Roman" w:hAnsi="Times New Roman" w:cs="Times New Roman"/>
          <w:sz w:val="24"/>
          <w:szCs w:val="24"/>
          <w:lang w:val="en-US"/>
        </w:rPr>
        <w:t xml:space="preserve"> </w:t>
      </w:r>
      <w:r>
        <w:rPr>
          <w:rFonts w:ascii="Times New Roman" w:hAnsi="Times New Roman" w:cs="Times New Roman"/>
          <w:sz w:val="24"/>
          <w:szCs w:val="24"/>
          <w:lang w:val="en-US"/>
        </w:rPr>
        <w:t>by extension</w:t>
      </w:r>
      <w:r w:rsidR="00687B8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687B86">
        <w:rPr>
          <w:rFonts w:ascii="Times New Roman" w:hAnsi="Times New Roman" w:cs="Times New Roman"/>
          <w:sz w:val="24"/>
          <w:szCs w:val="24"/>
          <w:lang w:val="en-US"/>
        </w:rPr>
        <w:t>for the</w:t>
      </w:r>
      <w:r w:rsidR="00C434C9">
        <w:rPr>
          <w:rFonts w:ascii="Times New Roman" w:hAnsi="Times New Roman" w:cs="Times New Roman"/>
          <w:sz w:val="24"/>
          <w:szCs w:val="24"/>
          <w:lang w:val="en-US"/>
        </w:rPr>
        <w:t xml:space="preserve"> </w:t>
      </w:r>
      <w:r w:rsidR="00CC7EAB">
        <w:rPr>
          <w:rFonts w:ascii="Times New Roman" w:hAnsi="Times New Roman" w:cs="Times New Roman"/>
          <w:sz w:val="24"/>
          <w:szCs w:val="24"/>
          <w:lang w:val="en-US"/>
        </w:rPr>
        <w:t>d</w:t>
      </w:r>
      <w:r w:rsidR="00C434C9">
        <w:rPr>
          <w:rFonts w:ascii="Times New Roman" w:hAnsi="Times New Roman" w:cs="Times New Roman"/>
          <w:sz w:val="24"/>
          <w:szCs w:val="24"/>
          <w:lang w:val="en-US"/>
        </w:rPr>
        <w:t xml:space="preserve">W104 mutants) there is no conclusive </w:t>
      </w:r>
      <w:r>
        <w:rPr>
          <w:rFonts w:ascii="Times New Roman" w:hAnsi="Times New Roman" w:cs="Times New Roman"/>
          <w:sz w:val="24"/>
          <w:szCs w:val="24"/>
          <w:lang w:val="en-US"/>
        </w:rPr>
        <w:t xml:space="preserve">experimental </w:t>
      </w:r>
      <w:r w:rsidR="00C434C9">
        <w:rPr>
          <w:rFonts w:ascii="Times New Roman" w:hAnsi="Times New Roman" w:cs="Times New Roman"/>
          <w:sz w:val="24"/>
          <w:szCs w:val="24"/>
          <w:lang w:val="en-US"/>
        </w:rPr>
        <w:t>evidence that charge separation is actually the driving force for BLUF photoactivation.</w:t>
      </w:r>
      <w:r w:rsidR="00687B86">
        <w:rPr>
          <w:rFonts w:ascii="Times New Roman" w:hAnsi="Times New Roman" w:cs="Times New Roman"/>
          <w:sz w:val="24"/>
          <w:szCs w:val="24"/>
          <w:lang w:val="en-US"/>
        </w:rPr>
        <w:t xml:space="preserve"> </w:t>
      </w:r>
      <w:r w:rsidR="00C434C9">
        <w:rPr>
          <w:rFonts w:ascii="Times New Roman" w:hAnsi="Times New Roman" w:cs="Times New Roman"/>
          <w:sz w:val="24"/>
          <w:szCs w:val="24"/>
          <w:lang w:val="en-US"/>
        </w:rPr>
        <w:t>What is clear</w:t>
      </w:r>
      <w:r w:rsidR="003368C6">
        <w:rPr>
          <w:rFonts w:ascii="Times New Roman" w:hAnsi="Times New Roman" w:cs="Times New Roman"/>
          <w:sz w:val="24"/>
          <w:szCs w:val="24"/>
          <w:lang w:val="en-US"/>
        </w:rPr>
        <w:t xml:space="preserve"> is that electron transfer accompanied by formation of a radical intermediate state is possible in a number of cases (lAppA, </w:t>
      </w:r>
      <w:r w:rsidR="00B05D1B">
        <w:rPr>
          <w:rFonts w:ascii="Times New Roman" w:hAnsi="Times New Roman" w:cs="Times New Roman"/>
          <w:sz w:val="24"/>
          <w:szCs w:val="24"/>
          <w:lang w:val="en-US"/>
        </w:rPr>
        <w:t xml:space="preserve">the </w:t>
      </w:r>
      <w:r w:rsidR="003368C6">
        <w:rPr>
          <w:rFonts w:ascii="Times New Roman" w:hAnsi="Times New Roman" w:cs="Times New Roman"/>
          <w:sz w:val="24"/>
          <w:szCs w:val="24"/>
          <w:lang w:val="en-US"/>
        </w:rPr>
        <w:t xml:space="preserve">lW104 mutants, </w:t>
      </w:r>
      <w:r w:rsidR="00B05D1B">
        <w:rPr>
          <w:rFonts w:ascii="Times New Roman" w:hAnsi="Times New Roman" w:cs="Times New Roman"/>
          <w:sz w:val="24"/>
          <w:szCs w:val="24"/>
          <w:lang w:val="en-US"/>
        </w:rPr>
        <w:t xml:space="preserve">the </w:t>
      </w:r>
      <w:r w:rsidR="003368C6">
        <w:rPr>
          <w:rFonts w:ascii="Times New Roman" w:hAnsi="Times New Roman" w:cs="Times New Roman"/>
          <w:sz w:val="24"/>
          <w:szCs w:val="24"/>
          <w:lang w:val="en-US"/>
        </w:rPr>
        <w:t xml:space="preserve">Y21 mutants) </w:t>
      </w:r>
      <w:r>
        <w:rPr>
          <w:rFonts w:ascii="Times New Roman" w:hAnsi="Times New Roman" w:cs="Times New Roman"/>
          <w:sz w:val="24"/>
          <w:szCs w:val="24"/>
          <w:lang w:val="en-US"/>
        </w:rPr>
        <w:t>in which the</w:t>
      </w:r>
      <w:r w:rsidR="003368C6">
        <w:rPr>
          <w:rFonts w:ascii="Times New Roman" w:hAnsi="Times New Roman" w:cs="Times New Roman"/>
          <w:sz w:val="24"/>
          <w:szCs w:val="24"/>
          <w:lang w:val="en-US"/>
        </w:rPr>
        <w:t xml:space="preserve"> BLUF photoactivation pathway is suppressed. </w:t>
      </w:r>
      <w:r>
        <w:rPr>
          <w:rFonts w:ascii="Times New Roman" w:hAnsi="Times New Roman" w:cs="Times New Roman"/>
          <w:sz w:val="24"/>
          <w:szCs w:val="24"/>
          <w:lang w:val="en-US"/>
        </w:rPr>
        <w:t>In these cases both</w:t>
      </w:r>
      <w:r w:rsidR="00584F2C">
        <w:rPr>
          <w:rFonts w:ascii="Times New Roman" w:hAnsi="Times New Roman" w:cs="Times New Roman"/>
          <w:sz w:val="24"/>
          <w:szCs w:val="24"/>
          <w:lang w:val="en-US"/>
        </w:rPr>
        <w:t xml:space="preserve"> Y21 (</w:t>
      </w:r>
      <w:r w:rsidR="00594DC7">
        <w:rPr>
          <w:rFonts w:ascii="Times New Roman" w:hAnsi="Times New Roman" w:cs="Times New Roman"/>
          <w:sz w:val="24"/>
          <w:szCs w:val="24"/>
          <w:lang w:val="en-US"/>
        </w:rPr>
        <w:t xml:space="preserve">in </w:t>
      </w:r>
      <w:r w:rsidR="00584F2C">
        <w:rPr>
          <w:rFonts w:ascii="Times New Roman" w:hAnsi="Times New Roman" w:cs="Times New Roman"/>
          <w:sz w:val="24"/>
          <w:szCs w:val="24"/>
          <w:lang w:val="en-US"/>
        </w:rPr>
        <w:t>the lW104</w:t>
      </w:r>
      <w:r w:rsidR="00B05D1B">
        <w:rPr>
          <w:rFonts w:ascii="Times New Roman" w:hAnsi="Times New Roman" w:cs="Times New Roman"/>
          <w:sz w:val="24"/>
          <w:szCs w:val="24"/>
          <w:lang w:val="en-US"/>
        </w:rPr>
        <w:t xml:space="preserve"> mutants</w:t>
      </w:r>
      <w:r w:rsidR="00584F2C">
        <w:rPr>
          <w:rFonts w:ascii="Times New Roman" w:hAnsi="Times New Roman" w:cs="Times New Roman"/>
          <w:sz w:val="24"/>
          <w:szCs w:val="24"/>
          <w:lang w:val="en-US"/>
        </w:rPr>
        <w:t>) and W104 (</w:t>
      </w:r>
      <w:r w:rsidR="00594DC7">
        <w:rPr>
          <w:rFonts w:ascii="Times New Roman" w:hAnsi="Times New Roman" w:cs="Times New Roman"/>
          <w:sz w:val="24"/>
          <w:szCs w:val="24"/>
          <w:lang w:val="en-US"/>
        </w:rPr>
        <w:t xml:space="preserve">in </w:t>
      </w:r>
      <w:r w:rsidR="00584F2C">
        <w:rPr>
          <w:rFonts w:ascii="Times New Roman" w:hAnsi="Times New Roman" w:cs="Times New Roman"/>
          <w:sz w:val="24"/>
          <w:szCs w:val="24"/>
          <w:lang w:val="en-US"/>
        </w:rPr>
        <w:t>the Y21 mutants</w:t>
      </w:r>
      <w:r w:rsidR="00B05D1B">
        <w:rPr>
          <w:rFonts w:ascii="Times New Roman" w:hAnsi="Times New Roman" w:cs="Times New Roman"/>
          <w:sz w:val="24"/>
          <w:szCs w:val="24"/>
          <w:lang w:val="en-US"/>
        </w:rPr>
        <w:t>)</w:t>
      </w:r>
      <w:r w:rsidR="00584F2C">
        <w:rPr>
          <w:rFonts w:ascii="Times New Roman" w:hAnsi="Times New Roman" w:cs="Times New Roman"/>
          <w:sz w:val="24"/>
          <w:szCs w:val="24"/>
          <w:lang w:val="en-US"/>
        </w:rPr>
        <w:t xml:space="preserve"> </w:t>
      </w:r>
      <w:r>
        <w:rPr>
          <w:rFonts w:ascii="Times New Roman" w:hAnsi="Times New Roman" w:cs="Times New Roman"/>
          <w:sz w:val="24"/>
          <w:szCs w:val="24"/>
          <w:lang w:val="en-US"/>
        </w:rPr>
        <w:t>have been shown to act as</w:t>
      </w:r>
      <w:r w:rsidR="00584F2C">
        <w:rPr>
          <w:rFonts w:ascii="Times New Roman" w:hAnsi="Times New Roman" w:cs="Times New Roman"/>
          <w:sz w:val="24"/>
          <w:szCs w:val="24"/>
          <w:lang w:val="en-US"/>
        </w:rPr>
        <w:t xml:space="preserve"> the electron </w:t>
      </w:r>
      <w:r>
        <w:rPr>
          <w:rFonts w:ascii="Times New Roman" w:hAnsi="Times New Roman" w:cs="Times New Roman"/>
          <w:sz w:val="24"/>
          <w:szCs w:val="24"/>
          <w:lang w:val="en-US"/>
        </w:rPr>
        <w:t>donor</w:t>
      </w:r>
      <w:r w:rsidR="00594DC7">
        <w:rPr>
          <w:rFonts w:ascii="Times New Roman" w:hAnsi="Times New Roman" w:cs="Times New Roman"/>
          <w:sz w:val="24"/>
          <w:szCs w:val="24"/>
          <w:lang w:val="en-US"/>
        </w:rPr>
        <w:t>, where</w:t>
      </w:r>
      <w:r>
        <w:rPr>
          <w:rFonts w:ascii="Times New Roman" w:hAnsi="Times New Roman" w:cs="Times New Roman"/>
          <w:sz w:val="24"/>
          <w:szCs w:val="24"/>
          <w:lang w:val="en-US"/>
        </w:rPr>
        <w:t xml:space="preserve"> </w:t>
      </w:r>
      <w:r w:rsidR="00687B86">
        <w:rPr>
          <w:rFonts w:ascii="Times New Roman" w:hAnsi="Times New Roman" w:cs="Times New Roman"/>
          <w:sz w:val="24"/>
          <w:szCs w:val="24"/>
          <w:lang w:val="en-US"/>
        </w:rPr>
        <w:t>electron transfer was inferred from observations of a transient absorption at a frequency associated with</w:t>
      </w:r>
      <w:r w:rsidR="007C4746">
        <w:rPr>
          <w:rFonts w:ascii="Times New Roman" w:hAnsi="Times New Roman" w:cs="Times New Roman"/>
          <w:sz w:val="24"/>
          <w:szCs w:val="24"/>
          <w:lang w:val="en-US"/>
        </w:rPr>
        <w:t xml:space="preserve"> the isoalloxazine</w:t>
      </w:r>
      <w:r w:rsidR="00594DC7">
        <w:rPr>
          <w:rFonts w:ascii="Times New Roman" w:hAnsi="Times New Roman" w:cs="Times New Roman"/>
          <w:sz w:val="24"/>
          <w:szCs w:val="24"/>
          <w:lang w:val="en-US"/>
        </w:rPr>
        <w:t xml:space="preserve"> radical</w:t>
      </w:r>
      <w:r w:rsidR="007C4746">
        <w:rPr>
          <w:rFonts w:ascii="Times New Roman" w:hAnsi="Times New Roman" w:cs="Times New Roman"/>
          <w:sz w:val="24"/>
          <w:szCs w:val="24"/>
          <w:lang w:val="en-US"/>
        </w:rPr>
        <w:t>. This is turn suggests</w:t>
      </w:r>
      <w:r>
        <w:rPr>
          <w:rFonts w:ascii="Times New Roman" w:hAnsi="Times New Roman" w:cs="Times New Roman"/>
          <w:sz w:val="24"/>
          <w:szCs w:val="24"/>
          <w:lang w:val="en-US"/>
        </w:rPr>
        <w:t xml:space="preserve"> that </w:t>
      </w:r>
      <w:r w:rsidR="00594DC7">
        <w:rPr>
          <w:rFonts w:ascii="Times New Roman" w:hAnsi="Times New Roman" w:cs="Times New Roman"/>
          <w:sz w:val="24"/>
          <w:szCs w:val="24"/>
          <w:lang w:val="en-US"/>
        </w:rPr>
        <w:t xml:space="preserve">in these cases </w:t>
      </w:r>
      <w:r>
        <w:rPr>
          <w:rFonts w:ascii="Times New Roman" w:hAnsi="Times New Roman" w:cs="Times New Roman"/>
          <w:sz w:val="24"/>
          <w:szCs w:val="24"/>
          <w:lang w:val="en-US"/>
        </w:rPr>
        <w:t xml:space="preserve">the charge separation reaction occurs in the Marcus inverted region, </w:t>
      </w:r>
      <w:r w:rsidR="00296B7A">
        <w:rPr>
          <w:rFonts w:ascii="Times New Roman" w:hAnsi="Times New Roman" w:cs="Times New Roman"/>
          <w:sz w:val="24"/>
          <w:szCs w:val="24"/>
          <w:lang w:val="en-US"/>
        </w:rPr>
        <w:t xml:space="preserve">which </w:t>
      </w:r>
      <w:r w:rsidR="00296B7A">
        <w:rPr>
          <w:rFonts w:ascii="Times New Roman" w:hAnsi="Times New Roman" w:cs="Times New Roman"/>
          <w:sz w:val="24"/>
          <w:szCs w:val="24"/>
          <w:lang w:val="en-US"/>
        </w:rPr>
        <w:lastRenderedPageBreak/>
        <w:t xml:space="preserve">could arise from a change in the reorganization energy </w:t>
      </w:r>
      <w:r w:rsidR="00F767C3">
        <w:rPr>
          <w:rFonts w:ascii="Times New Roman" w:hAnsi="Times New Roman" w:cs="Times New Roman"/>
          <w:sz w:val="24"/>
          <w:szCs w:val="24"/>
          <w:lang w:val="en-US"/>
        </w:rPr>
        <w:t xml:space="preserve">or the driving force </w:t>
      </w:r>
      <w:r w:rsidR="00296B7A">
        <w:rPr>
          <w:rFonts w:ascii="Times New Roman" w:hAnsi="Times New Roman" w:cs="Times New Roman"/>
          <w:sz w:val="24"/>
          <w:szCs w:val="24"/>
          <w:lang w:val="en-US"/>
        </w:rPr>
        <w:t>by a few hundred m</w:t>
      </w:r>
      <w:r w:rsidR="00F767C3">
        <w:rPr>
          <w:rFonts w:ascii="Times New Roman" w:hAnsi="Times New Roman" w:cs="Times New Roman"/>
          <w:sz w:val="24"/>
          <w:szCs w:val="24"/>
          <w:lang w:val="en-US"/>
        </w:rPr>
        <w:t>e</w:t>
      </w:r>
      <w:r w:rsidR="00296B7A">
        <w:rPr>
          <w:rFonts w:ascii="Times New Roman" w:hAnsi="Times New Roman" w:cs="Times New Roman"/>
          <w:sz w:val="24"/>
          <w:szCs w:val="24"/>
          <w:lang w:val="en-US"/>
        </w:rPr>
        <w:t>V</w:t>
      </w:r>
      <w:r w:rsidR="00F767C3">
        <w:rPr>
          <w:rFonts w:ascii="Times New Roman" w:hAnsi="Times New Roman" w:cs="Times New Roman"/>
          <w:sz w:val="24"/>
          <w:szCs w:val="24"/>
          <w:lang w:val="en-US"/>
        </w:rPr>
        <w:t>.</w:t>
      </w:r>
      <w:r w:rsidR="00296B7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00F767C3">
        <w:rPr>
          <w:rFonts w:ascii="Times New Roman" w:hAnsi="Times New Roman" w:cs="Times New Roman"/>
          <w:sz w:val="24"/>
          <w:szCs w:val="24"/>
          <w:lang w:val="en-US"/>
        </w:rPr>
        <w:t xml:space="preserve"> </w:t>
      </w:r>
    </w:p>
    <w:p w:rsidR="007C4746" w:rsidRDefault="007C4746" w:rsidP="00231F2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For the Y21 mutants</w:t>
      </w:r>
      <w:r w:rsidR="0020390A">
        <w:rPr>
          <w:rFonts w:ascii="Times New Roman" w:hAnsi="Times New Roman" w:cs="Times New Roman"/>
          <w:sz w:val="24"/>
          <w:szCs w:val="24"/>
          <w:lang w:val="en-US"/>
        </w:rPr>
        <w:t>,</w:t>
      </w:r>
      <w:r>
        <w:rPr>
          <w:rFonts w:ascii="Times New Roman" w:hAnsi="Times New Roman" w:cs="Times New Roman"/>
          <w:sz w:val="24"/>
          <w:szCs w:val="24"/>
          <w:lang w:val="en-US"/>
        </w:rPr>
        <w:t xml:space="preserve"> the electron donor is proposed to be W104 and the excited state decay/ground state recovery </w:t>
      </w:r>
      <w:r w:rsidR="004B6F9A">
        <w:rPr>
          <w:rFonts w:ascii="Times New Roman" w:hAnsi="Times New Roman" w:cs="Times New Roman"/>
          <w:sz w:val="24"/>
          <w:szCs w:val="24"/>
          <w:lang w:val="en-US"/>
        </w:rPr>
        <w:t>times are</w:t>
      </w:r>
      <w:r>
        <w:rPr>
          <w:rFonts w:ascii="Times New Roman" w:hAnsi="Times New Roman" w:cs="Times New Roman"/>
          <w:sz w:val="24"/>
          <w:szCs w:val="24"/>
          <w:lang w:val="en-US"/>
        </w:rPr>
        <w:t xml:space="preserve"> quite similar to that of dAppA</w:t>
      </w:r>
      <w:r w:rsidRPr="00AC1DEB">
        <w:rPr>
          <w:rFonts w:ascii="Times New Roman" w:hAnsi="Times New Roman" w:cs="Times New Roman"/>
          <w:sz w:val="24"/>
          <w:szCs w:val="24"/>
          <w:vertAlign w:val="subscript"/>
          <w:lang w:val="en-US"/>
        </w:rPr>
        <w:t>BLUF</w:t>
      </w:r>
      <w:r>
        <w:rPr>
          <w:rFonts w:ascii="Times New Roman" w:hAnsi="Times New Roman" w:cs="Times New Roman"/>
          <w:sz w:val="24"/>
          <w:szCs w:val="24"/>
          <w:lang w:val="en-US"/>
        </w:rPr>
        <w:t>. That the radical intermediate is not seen in dAppA</w:t>
      </w:r>
      <w:r w:rsidRPr="00AC1DEB">
        <w:rPr>
          <w:rFonts w:ascii="Times New Roman" w:hAnsi="Times New Roman" w:cs="Times New Roman"/>
          <w:sz w:val="24"/>
          <w:szCs w:val="24"/>
          <w:vertAlign w:val="subscript"/>
          <w:lang w:val="en-US"/>
        </w:rPr>
        <w:t>BLUF</w:t>
      </w:r>
      <w:r>
        <w:rPr>
          <w:rFonts w:ascii="Times New Roman" w:hAnsi="Times New Roman" w:cs="Times New Roman"/>
          <w:sz w:val="24"/>
          <w:szCs w:val="24"/>
          <w:lang w:val="en-US"/>
        </w:rPr>
        <w:t xml:space="preserve"> suggests either that the electron transfer does not occur or that </w:t>
      </w:r>
      <w:r w:rsidR="00B05D1B">
        <w:rPr>
          <w:rFonts w:ascii="Times New Roman" w:hAnsi="Times New Roman" w:cs="Times New Roman"/>
          <w:sz w:val="24"/>
          <w:szCs w:val="24"/>
          <w:lang w:val="en-US"/>
        </w:rPr>
        <w:t>the</w:t>
      </w:r>
      <w:r>
        <w:rPr>
          <w:rFonts w:ascii="Times New Roman" w:hAnsi="Times New Roman" w:cs="Times New Roman"/>
          <w:sz w:val="24"/>
          <w:szCs w:val="24"/>
          <w:lang w:val="en-US"/>
        </w:rPr>
        <w:t xml:space="preserve"> CS state is much shorter lived compared </w:t>
      </w:r>
      <w:r w:rsidR="00B05D1B">
        <w:rPr>
          <w:rFonts w:ascii="Times New Roman" w:hAnsi="Times New Roman" w:cs="Times New Roman"/>
          <w:sz w:val="24"/>
          <w:szCs w:val="24"/>
          <w:lang w:val="en-US"/>
        </w:rPr>
        <w:t>with</w:t>
      </w:r>
      <w:r>
        <w:rPr>
          <w:rFonts w:ascii="Times New Roman" w:hAnsi="Times New Roman" w:cs="Times New Roman"/>
          <w:sz w:val="24"/>
          <w:szCs w:val="24"/>
          <w:lang w:val="en-US"/>
        </w:rPr>
        <w:t xml:space="preserve"> the Y21 mutants. In either case</w:t>
      </w:r>
      <w:r w:rsidR="0020390A">
        <w:rPr>
          <w:rFonts w:ascii="Times New Roman" w:hAnsi="Times New Roman" w:cs="Times New Roman"/>
          <w:sz w:val="24"/>
          <w:szCs w:val="24"/>
          <w:lang w:val="en-US"/>
        </w:rPr>
        <w:t>,</w:t>
      </w:r>
      <w:r>
        <w:rPr>
          <w:rFonts w:ascii="Times New Roman" w:hAnsi="Times New Roman" w:cs="Times New Roman"/>
          <w:sz w:val="24"/>
          <w:szCs w:val="24"/>
          <w:lang w:val="en-US"/>
        </w:rPr>
        <w:t xml:space="preserve"> this implies a significant change in the protein environment</w:t>
      </w:r>
      <w:r w:rsidR="00B05D1B">
        <w:rPr>
          <w:rFonts w:ascii="Times New Roman" w:hAnsi="Times New Roman" w:cs="Times New Roman"/>
          <w:sz w:val="24"/>
          <w:szCs w:val="24"/>
          <w:lang w:val="en-US"/>
        </w:rPr>
        <w:t xml:space="preserve"> (compared to dAppA</w:t>
      </w:r>
      <w:r w:rsidR="00B05D1B" w:rsidRPr="004B6F9A">
        <w:rPr>
          <w:rFonts w:ascii="Times New Roman" w:hAnsi="Times New Roman" w:cs="Times New Roman"/>
          <w:sz w:val="24"/>
          <w:szCs w:val="24"/>
          <w:vertAlign w:val="subscript"/>
          <w:lang w:val="en-US"/>
        </w:rPr>
        <w:t>BLUF</w:t>
      </w:r>
      <w:r w:rsidR="00B05D1B" w:rsidRPr="00B05D1B">
        <w:rPr>
          <w:rFonts w:ascii="Times New Roman" w:hAnsi="Times New Roman" w:cs="Times New Roman"/>
          <w:sz w:val="24"/>
          <w:szCs w:val="24"/>
          <w:lang w:val="en-US"/>
        </w:rPr>
        <w:t>)</w:t>
      </w:r>
      <w:r>
        <w:rPr>
          <w:rFonts w:ascii="Times New Roman" w:hAnsi="Times New Roman" w:cs="Times New Roman"/>
          <w:sz w:val="24"/>
          <w:szCs w:val="24"/>
          <w:lang w:val="en-US"/>
        </w:rPr>
        <w:t xml:space="preserve"> around W104/FAD in the Y21 mutants. In contrast </w:t>
      </w:r>
      <w:r w:rsidR="004B6F9A">
        <w:rPr>
          <w:rFonts w:ascii="Times New Roman" w:hAnsi="Times New Roman" w:cs="Times New Roman"/>
          <w:sz w:val="24"/>
          <w:szCs w:val="24"/>
          <w:lang w:val="en-US"/>
        </w:rPr>
        <w:t xml:space="preserve">to the Y21 mutants </w:t>
      </w:r>
      <w:r>
        <w:rPr>
          <w:rFonts w:ascii="Times New Roman" w:hAnsi="Times New Roman" w:cs="Times New Roman"/>
          <w:sz w:val="24"/>
          <w:szCs w:val="24"/>
          <w:lang w:val="en-US"/>
        </w:rPr>
        <w:t>the</w:t>
      </w:r>
      <w:r w:rsidR="00CC7EAB">
        <w:rPr>
          <w:rFonts w:ascii="Times New Roman" w:hAnsi="Times New Roman" w:cs="Times New Roman"/>
          <w:sz w:val="24"/>
          <w:szCs w:val="24"/>
          <w:lang w:val="en-US"/>
        </w:rPr>
        <w:t xml:space="preserve"> ‘photoactive’ (i.e. red-shifting)</w:t>
      </w:r>
      <w:r>
        <w:rPr>
          <w:rFonts w:ascii="Times New Roman" w:hAnsi="Times New Roman" w:cs="Times New Roman"/>
          <w:sz w:val="24"/>
          <w:szCs w:val="24"/>
          <w:lang w:val="en-US"/>
        </w:rPr>
        <w:t xml:space="preserve"> dW104 mutants </w:t>
      </w:r>
      <w:r w:rsidR="004B6F9A">
        <w:rPr>
          <w:rFonts w:ascii="Times New Roman" w:hAnsi="Times New Roman" w:cs="Times New Roman"/>
          <w:sz w:val="24"/>
          <w:szCs w:val="24"/>
          <w:lang w:val="en-US"/>
        </w:rPr>
        <w:t xml:space="preserve">show no intermediate, </w:t>
      </w:r>
      <w:r w:rsidR="00CC7EAB">
        <w:rPr>
          <w:rFonts w:ascii="Times New Roman" w:hAnsi="Times New Roman" w:cs="Times New Roman"/>
          <w:sz w:val="24"/>
          <w:szCs w:val="24"/>
          <w:lang w:val="en-US"/>
        </w:rPr>
        <w:t>al</w:t>
      </w:r>
      <w:r w:rsidR="004B6F9A">
        <w:rPr>
          <w:rFonts w:ascii="Times New Roman" w:hAnsi="Times New Roman" w:cs="Times New Roman"/>
          <w:sz w:val="24"/>
          <w:szCs w:val="24"/>
          <w:lang w:val="en-US"/>
        </w:rPr>
        <w:t xml:space="preserve">though they also </w:t>
      </w:r>
      <w:r>
        <w:rPr>
          <w:rFonts w:ascii="Times New Roman" w:hAnsi="Times New Roman" w:cs="Times New Roman"/>
          <w:sz w:val="24"/>
          <w:szCs w:val="24"/>
          <w:lang w:val="en-US"/>
        </w:rPr>
        <w:t xml:space="preserve">have similar spectra and </w:t>
      </w:r>
      <w:r w:rsidR="00AC1DEB">
        <w:rPr>
          <w:rFonts w:ascii="Times New Roman" w:hAnsi="Times New Roman" w:cs="Times New Roman"/>
          <w:sz w:val="24"/>
          <w:szCs w:val="24"/>
          <w:lang w:val="en-US"/>
        </w:rPr>
        <w:t>decay kinetics to dAppA</w:t>
      </w:r>
      <w:r w:rsidR="00AC1DEB" w:rsidRPr="00AC1DEB">
        <w:rPr>
          <w:rFonts w:ascii="Times New Roman" w:hAnsi="Times New Roman" w:cs="Times New Roman"/>
          <w:sz w:val="24"/>
          <w:szCs w:val="24"/>
          <w:vertAlign w:val="subscript"/>
          <w:lang w:val="en-US"/>
        </w:rPr>
        <w:t>BLUF</w:t>
      </w:r>
      <w:r w:rsidR="00AC1DEB">
        <w:rPr>
          <w:rFonts w:ascii="Times New Roman" w:hAnsi="Times New Roman" w:cs="Times New Roman"/>
          <w:sz w:val="24"/>
          <w:szCs w:val="24"/>
          <w:lang w:val="en-US"/>
        </w:rPr>
        <w:t xml:space="preserve">. The change in biological activity for these mutants probably arises from their </w:t>
      </w:r>
      <w:r w:rsidR="004B6F9A">
        <w:rPr>
          <w:rFonts w:ascii="Times New Roman" w:hAnsi="Times New Roman" w:cs="Times New Roman"/>
          <w:sz w:val="24"/>
          <w:szCs w:val="24"/>
          <w:lang w:val="en-US"/>
        </w:rPr>
        <w:t>in</w:t>
      </w:r>
      <w:r w:rsidR="00AC1DEB">
        <w:rPr>
          <w:rFonts w:ascii="Times New Roman" w:hAnsi="Times New Roman" w:cs="Times New Roman"/>
          <w:sz w:val="24"/>
          <w:szCs w:val="24"/>
          <w:lang w:val="en-US"/>
        </w:rPr>
        <w:t>ability to communicate the photoinduced change in the local structure to the remainder of the protein.</w:t>
      </w:r>
      <w:hyperlink w:anchor="_ENREF_26" w:tooltip="Brust, 2013 #220" w:history="1">
        <w:r w:rsidR="00AE4578">
          <w:rPr>
            <w:rFonts w:ascii="Times New Roman" w:hAnsi="Times New Roman" w:cs="Times New Roman"/>
            <w:sz w:val="24"/>
            <w:szCs w:val="24"/>
            <w:lang w:val="en-US"/>
          </w:rPr>
          <w:fldChar w:fldCharType="begin"/>
        </w:r>
        <w:r w:rsidR="00AE4578">
          <w:rPr>
            <w:rFonts w:ascii="Times New Roman" w:hAnsi="Times New Roman" w:cs="Times New Roman"/>
            <w:sz w:val="24"/>
            <w:szCs w:val="24"/>
            <w:lang w:val="en-US"/>
          </w:rPr>
          <w:instrText xml:space="preserve"> ADDIN EN.CITE &lt;EndNote&gt;&lt;Cite&gt;&lt;Author&gt;Brust&lt;/Author&gt;&lt;Year&gt;2013&lt;/Year&gt;&lt;RecNum&gt;220&lt;/RecNum&gt;&lt;DisplayText&gt;&lt;style face="superscript"&gt;26&lt;/style&gt;&lt;/DisplayText&gt;&lt;record&gt;&lt;rec-number&gt;220&lt;/rec-number&gt;&lt;foreign-keys&gt;&lt;key app="EN" db-id="zwfr9xfao2ded6ear5y5xvv1prtazrp2srrv"&gt;220&lt;/key&gt;&lt;/foreign-keys&gt;&lt;ref-type name="Journal Article"&gt;17&lt;/ref-type&gt;&lt;contributors&gt;&lt;authors&gt;&lt;author&gt;Brust, Richard&lt;/author&gt;&lt;author&gt;Lukacs, Andras&lt;/author&gt;&lt;author&gt;Haigney, Allison&lt;/author&gt;&lt;author&gt;Addison, Kiri&lt;/author&gt;&lt;author&gt;Gil, Agnieszka&lt;/author&gt;&lt;author&gt;Towrie, Michael&lt;/author&gt;&lt;author&gt;Clark, Ian P.&lt;/author&gt;&lt;author&gt;Greetham, Gregory M.&lt;/author&gt;&lt;author&gt;Tonge, Peter J.&lt;/author&gt;&lt;author&gt;Meech, Stephen R.&lt;/author&gt;&lt;/authors&gt;&lt;/contributors&gt;&lt;titles&gt;&lt;title&gt;Proteins in Action: Femtosecond to Millisecond Structural Dynamics of a Photoactive Flavoprotein&lt;/title&gt;&lt;secondary-title&gt;Journal of the American Chemical Society&lt;/secondary-title&gt;&lt;/titles&gt;&lt;periodical&gt;&lt;full-title&gt;Journal of the American Chemical Society&lt;/full-title&gt;&lt;/periodical&gt;&lt;pages&gt;16168-16174&lt;/pages&gt;&lt;volume&gt;135&lt;/volume&gt;&lt;number&gt;43&lt;/number&gt;&lt;dates&gt;&lt;year&gt;2013&lt;/year&gt;&lt;pub-dates&gt;&lt;date&gt;2013/10/30&lt;/date&gt;&lt;/pub-dates&gt;&lt;/dates&gt;&lt;publisher&gt;American Chemical Society&lt;/publisher&gt;&lt;isbn&gt;0002-7863&lt;/isbn&gt;&lt;urls&gt;&lt;related-urls&gt;&lt;url&gt;http://dx.doi.org/10.1021/ja407265p&lt;/url&gt;&lt;/related-urls&gt;&lt;/urls&gt;&lt;electronic-resource-num&gt;10.1021/ja407265p&lt;/electronic-resource-num&gt;&lt;access-date&gt;2013/11/05&lt;/access-date&gt;&lt;/record&gt;&lt;/Cite&gt;&lt;/EndNote&gt;</w:instrText>
        </w:r>
        <w:r w:rsidR="00AE4578">
          <w:rPr>
            <w:rFonts w:ascii="Times New Roman" w:hAnsi="Times New Roman" w:cs="Times New Roman"/>
            <w:sz w:val="24"/>
            <w:szCs w:val="24"/>
            <w:lang w:val="en-US"/>
          </w:rPr>
          <w:fldChar w:fldCharType="separate"/>
        </w:r>
        <w:r w:rsidR="00AE4578" w:rsidRPr="004B6F9A">
          <w:rPr>
            <w:rFonts w:ascii="Times New Roman" w:hAnsi="Times New Roman" w:cs="Times New Roman"/>
            <w:noProof/>
            <w:sz w:val="24"/>
            <w:szCs w:val="24"/>
            <w:vertAlign w:val="superscript"/>
            <w:lang w:val="en-US"/>
          </w:rPr>
          <w:t>26</w:t>
        </w:r>
        <w:r w:rsidR="00AE4578">
          <w:rPr>
            <w:rFonts w:ascii="Times New Roman" w:hAnsi="Times New Roman" w:cs="Times New Roman"/>
            <w:sz w:val="24"/>
            <w:szCs w:val="24"/>
            <w:lang w:val="en-US"/>
          </w:rPr>
          <w:fldChar w:fldCharType="end"/>
        </w:r>
      </w:hyperlink>
      <w:r w:rsidR="00AC1DEB">
        <w:rPr>
          <w:rFonts w:ascii="Times New Roman" w:hAnsi="Times New Roman" w:cs="Times New Roman"/>
          <w:sz w:val="24"/>
          <w:szCs w:val="24"/>
          <w:lang w:val="en-US"/>
        </w:rPr>
        <w:t xml:space="preserve">  In lAppA</w:t>
      </w:r>
      <w:r w:rsidR="00AC1DEB" w:rsidRPr="00AC1DEB">
        <w:rPr>
          <w:rFonts w:ascii="Times New Roman" w:hAnsi="Times New Roman" w:cs="Times New Roman"/>
          <w:sz w:val="24"/>
          <w:szCs w:val="24"/>
          <w:vertAlign w:val="subscript"/>
          <w:lang w:val="en-US"/>
        </w:rPr>
        <w:t>BLUF</w:t>
      </w:r>
      <w:r w:rsidR="00AC1DEB">
        <w:rPr>
          <w:rFonts w:ascii="Times New Roman" w:hAnsi="Times New Roman" w:cs="Times New Roman"/>
          <w:sz w:val="24"/>
          <w:szCs w:val="24"/>
          <w:lang w:val="en-US"/>
        </w:rPr>
        <w:t xml:space="preserve"> and in the lW104 mutants the excited state kinetics are greatly accelerated and an intermediate assigned to a radical state is observed. This </w:t>
      </w:r>
      <w:r w:rsidR="004B6F9A">
        <w:rPr>
          <w:rFonts w:ascii="Times New Roman" w:hAnsi="Times New Roman" w:cs="Times New Roman"/>
          <w:sz w:val="24"/>
          <w:szCs w:val="24"/>
          <w:lang w:val="en-US"/>
        </w:rPr>
        <w:t>more efficient quenching</w:t>
      </w:r>
      <w:r w:rsidR="00AC1DEB">
        <w:rPr>
          <w:rFonts w:ascii="Times New Roman" w:hAnsi="Times New Roman" w:cs="Times New Roman"/>
          <w:sz w:val="24"/>
          <w:szCs w:val="24"/>
          <w:lang w:val="en-US"/>
        </w:rPr>
        <w:t xml:space="preserve"> (which has been noted before) indicates a substantial change in the excited state </w:t>
      </w:r>
      <w:r w:rsidR="004B6F9A">
        <w:rPr>
          <w:rFonts w:ascii="Times New Roman" w:hAnsi="Times New Roman" w:cs="Times New Roman"/>
          <w:sz w:val="24"/>
          <w:szCs w:val="24"/>
          <w:lang w:val="en-US"/>
        </w:rPr>
        <w:t>chemistry</w:t>
      </w:r>
      <w:r w:rsidR="00AC1DEB">
        <w:rPr>
          <w:rFonts w:ascii="Times New Roman" w:hAnsi="Times New Roman" w:cs="Times New Roman"/>
          <w:sz w:val="24"/>
          <w:szCs w:val="24"/>
          <w:lang w:val="en-US"/>
        </w:rPr>
        <w:t xml:space="preserve">. In the most extreme case this could arise from a change in </w:t>
      </w:r>
      <w:r w:rsidR="004B6F9A">
        <w:rPr>
          <w:rFonts w:ascii="Times New Roman" w:hAnsi="Times New Roman" w:cs="Times New Roman"/>
          <w:sz w:val="24"/>
          <w:szCs w:val="24"/>
          <w:lang w:val="en-US"/>
        </w:rPr>
        <w:t xml:space="preserve">the </w:t>
      </w:r>
      <w:r w:rsidR="00AC1DEB">
        <w:rPr>
          <w:rFonts w:ascii="Times New Roman" w:hAnsi="Times New Roman" w:cs="Times New Roman"/>
          <w:sz w:val="24"/>
          <w:szCs w:val="24"/>
          <w:lang w:val="en-US"/>
        </w:rPr>
        <w:t xml:space="preserve">charge state of the </w:t>
      </w:r>
      <w:r w:rsidR="004B6F9A">
        <w:rPr>
          <w:rFonts w:ascii="Times New Roman" w:hAnsi="Times New Roman" w:cs="Times New Roman"/>
          <w:sz w:val="24"/>
          <w:szCs w:val="24"/>
          <w:lang w:val="en-US"/>
        </w:rPr>
        <w:t>reactants</w:t>
      </w:r>
      <w:r w:rsidR="00AC1DEB">
        <w:rPr>
          <w:rFonts w:ascii="Times New Roman" w:hAnsi="Times New Roman" w:cs="Times New Roman"/>
          <w:sz w:val="24"/>
          <w:szCs w:val="24"/>
          <w:lang w:val="en-US"/>
        </w:rPr>
        <w:t xml:space="preserve"> (e.g. from tyrosine to tyrosinate)</w:t>
      </w:r>
      <w:r w:rsidR="006A2F4A">
        <w:rPr>
          <w:rFonts w:ascii="Times New Roman" w:hAnsi="Times New Roman" w:cs="Times New Roman"/>
          <w:sz w:val="24"/>
          <w:szCs w:val="24"/>
          <w:lang w:val="en-US"/>
        </w:rPr>
        <w:t xml:space="preserve">, </w:t>
      </w:r>
      <w:r w:rsidR="004B6F9A">
        <w:rPr>
          <w:rFonts w:ascii="Times New Roman" w:hAnsi="Times New Roman" w:cs="Times New Roman"/>
          <w:sz w:val="24"/>
          <w:szCs w:val="24"/>
          <w:lang w:val="en-US"/>
        </w:rPr>
        <w:t xml:space="preserve">thus </w:t>
      </w:r>
      <w:r w:rsidR="006A2F4A">
        <w:rPr>
          <w:rFonts w:ascii="Times New Roman" w:hAnsi="Times New Roman" w:cs="Times New Roman"/>
          <w:sz w:val="24"/>
          <w:szCs w:val="24"/>
          <w:lang w:val="en-US"/>
        </w:rPr>
        <w:t xml:space="preserve">modifying </w:t>
      </w:r>
      <w:r w:rsidR="006A2F4A" w:rsidRPr="006A2F4A">
        <w:rPr>
          <w:rFonts w:ascii="Symbol" w:hAnsi="Symbol" w:cs="Times New Roman"/>
          <w:sz w:val="24"/>
          <w:szCs w:val="24"/>
          <w:lang w:val="en-US"/>
        </w:rPr>
        <w:t></w:t>
      </w:r>
      <w:r w:rsidR="006A2F4A" w:rsidRPr="006A2F4A">
        <w:rPr>
          <w:rFonts w:ascii="Times New Roman" w:hAnsi="Times New Roman" w:cs="Times New Roman"/>
          <w:i/>
          <w:sz w:val="24"/>
          <w:szCs w:val="24"/>
          <w:lang w:val="en-US"/>
        </w:rPr>
        <w:t>G</w:t>
      </w:r>
      <w:r w:rsidR="006A2F4A" w:rsidRPr="006A2F4A">
        <w:rPr>
          <w:rFonts w:ascii="Times New Roman" w:hAnsi="Times New Roman" w:cs="Times New Roman"/>
          <w:i/>
          <w:sz w:val="24"/>
          <w:szCs w:val="24"/>
          <w:vertAlign w:val="subscript"/>
          <w:lang w:val="en-US"/>
        </w:rPr>
        <w:t>0</w:t>
      </w:r>
      <w:r w:rsidR="00AC1DEB">
        <w:rPr>
          <w:rFonts w:ascii="Times New Roman" w:hAnsi="Times New Roman" w:cs="Times New Roman"/>
          <w:sz w:val="24"/>
          <w:szCs w:val="24"/>
          <w:lang w:val="en-US"/>
        </w:rPr>
        <w:t>. Alternatively</w:t>
      </w:r>
      <w:r w:rsidR="0020390A">
        <w:rPr>
          <w:rFonts w:ascii="Times New Roman" w:hAnsi="Times New Roman" w:cs="Times New Roman"/>
          <w:sz w:val="24"/>
          <w:szCs w:val="24"/>
          <w:lang w:val="en-US"/>
        </w:rPr>
        <w:t>,</w:t>
      </w:r>
      <w:r w:rsidR="00AC1DEB">
        <w:rPr>
          <w:rFonts w:ascii="Times New Roman" w:hAnsi="Times New Roman" w:cs="Times New Roman"/>
          <w:sz w:val="24"/>
          <w:szCs w:val="24"/>
          <w:lang w:val="en-US"/>
        </w:rPr>
        <w:t xml:space="preserve"> the </w:t>
      </w:r>
      <w:r w:rsidR="006A2F4A">
        <w:rPr>
          <w:rFonts w:ascii="Times New Roman" w:hAnsi="Times New Roman" w:cs="Times New Roman"/>
          <w:sz w:val="24"/>
          <w:szCs w:val="24"/>
          <w:lang w:val="en-US"/>
        </w:rPr>
        <w:t xml:space="preserve">change in </w:t>
      </w:r>
      <w:r w:rsidR="00AC1DEB">
        <w:rPr>
          <w:rFonts w:ascii="Times New Roman" w:hAnsi="Times New Roman" w:cs="Times New Roman"/>
          <w:sz w:val="24"/>
          <w:szCs w:val="24"/>
          <w:lang w:val="en-US"/>
        </w:rPr>
        <w:t xml:space="preserve">structure associated with formation </w:t>
      </w:r>
      <w:r w:rsidR="006A2F4A">
        <w:rPr>
          <w:rFonts w:ascii="Times New Roman" w:hAnsi="Times New Roman" w:cs="Times New Roman"/>
          <w:sz w:val="24"/>
          <w:szCs w:val="24"/>
          <w:lang w:val="en-US"/>
        </w:rPr>
        <w:t>o</w:t>
      </w:r>
      <w:r w:rsidR="00AC1DEB">
        <w:rPr>
          <w:rFonts w:ascii="Times New Roman" w:hAnsi="Times New Roman" w:cs="Times New Roman"/>
          <w:sz w:val="24"/>
          <w:szCs w:val="24"/>
          <w:lang w:val="en-US"/>
        </w:rPr>
        <w:t xml:space="preserve">f the light adapted state must significantly </w:t>
      </w:r>
      <w:r w:rsidR="006A2F4A">
        <w:rPr>
          <w:rFonts w:ascii="Times New Roman" w:hAnsi="Times New Roman" w:cs="Times New Roman"/>
          <w:sz w:val="24"/>
          <w:szCs w:val="24"/>
          <w:lang w:val="en-US"/>
        </w:rPr>
        <w:t xml:space="preserve">alter the electronic coupling as well as </w:t>
      </w:r>
      <w:r w:rsidR="00B05D1B">
        <w:rPr>
          <w:rFonts w:ascii="Times New Roman" w:hAnsi="Times New Roman" w:cs="Times New Roman"/>
          <w:sz w:val="24"/>
          <w:szCs w:val="24"/>
          <w:lang w:val="en-US"/>
        </w:rPr>
        <w:t xml:space="preserve">the </w:t>
      </w:r>
      <w:r w:rsidR="006A2F4A">
        <w:rPr>
          <w:rFonts w:ascii="Times New Roman" w:hAnsi="Times New Roman" w:cs="Times New Roman"/>
          <w:sz w:val="24"/>
          <w:szCs w:val="24"/>
          <w:lang w:val="en-US"/>
        </w:rPr>
        <w:t>reorganization energy.</w:t>
      </w:r>
    </w:p>
    <w:p w:rsidR="006A2F4A" w:rsidRDefault="00904E89" w:rsidP="00231F2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question which is not really addressed by </w:t>
      </w:r>
      <w:r w:rsidR="00A956FC">
        <w:rPr>
          <w:rFonts w:ascii="Times New Roman" w:hAnsi="Times New Roman" w:cs="Times New Roman"/>
          <w:sz w:val="24"/>
          <w:szCs w:val="24"/>
          <w:lang w:val="en-US"/>
        </w:rPr>
        <w:t>these considerations</w:t>
      </w:r>
      <w:r>
        <w:rPr>
          <w:rFonts w:ascii="Times New Roman" w:hAnsi="Times New Roman" w:cs="Times New Roman"/>
          <w:sz w:val="24"/>
          <w:szCs w:val="24"/>
          <w:lang w:val="en-US"/>
        </w:rPr>
        <w:t xml:space="preserve"> is the origin of the nonexponential kinetics in all BLUF proteins so far studied. This </w:t>
      </w:r>
      <w:r w:rsidR="00A956FC">
        <w:rPr>
          <w:rFonts w:ascii="Times New Roman" w:hAnsi="Times New Roman" w:cs="Times New Roman"/>
          <w:sz w:val="24"/>
          <w:szCs w:val="24"/>
          <w:lang w:val="en-US"/>
        </w:rPr>
        <w:t xml:space="preserve">observation </w:t>
      </w:r>
      <w:r>
        <w:rPr>
          <w:rFonts w:ascii="Times New Roman" w:hAnsi="Times New Roman" w:cs="Times New Roman"/>
          <w:sz w:val="24"/>
          <w:szCs w:val="24"/>
          <w:lang w:val="en-US"/>
        </w:rPr>
        <w:t xml:space="preserve">suggests that a distribution of ground state structures exists in solution in thermal equilibrium, and that each structure has a different excited state chemistry, with perhaps only the minor </w:t>
      </w:r>
      <w:r w:rsidR="00B57424">
        <w:rPr>
          <w:rFonts w:ascii="Times New Roman" w:hAnsi="Times New Roman" w:cs="Times New Roman"/>
          <w:sz w:val="24"/>
          <w:szCs w:val="24"/>
          <w:lang w:val="en-US"/>
        </w:rPr>
        <w:t>populations</w:t>
      </w:r>
      <w:r>
        <w:rPr>
          <w:rFonts w:ascii="Times New Roman" w:hAnsi="Times New Roman" w:cs="Times New Roman"/>
          <w:sz w:val="24"/>
          <w:szCs w:val="24"/>
          <w:lang w:val="en-US"/>
        </w:rPr>
        <w:t xml:space="preserve"> being photoactive. Recent calculations indeed suggested a distribution of Q63 rotamers.</w:t>
      </w:r>
      <w:hyperlink w:anchor="_ENREF_38" w:tooltip="Udvarhelyi, 2013 #243" w:history="1">
        <w:r w:rsidR="00AE4578">
          <w:rPr>
            <w:rFonts w:ascii="Times New Roman" w:hAnsi="Times New Roman" w:cs="Times New Roman"/>
            <w:sz w:val="24"/>
            <w:szCs w:val="24"/>
            <w:lang w:val="en-US"/>
          </w:rPr>
          <w:fldChar w:fldCharType="begin"/>
        </w:r>
        <w:r w:rsidR="00AE4578">
          <w:rPr>
            <w:rFonts w:ascii="Times New Roman" w:hAnsi="Times New Roman" w:cs="Times New Roman"/>
            <w:sz w:val="24"/>
            <w:szCs w:val="24"/>
            <w:lang w:val="en-US"/>
          </w:rPr>
          <w:instrText xml:space="preserve"> ADDIN EN.CITE &lt;EndNote&gt;&lt;Cite&gt;&lt;Author&gt;Udvarhelyi&lt;/Author&gt;&lt;Year&gt;2013&lt;/Year&gt;&lt;RecNum&gt;243&lt;/RecNum&gt;&lt;DisplayText&gt;&lt;style face="superscript"&gt;38&lt;/style&gt;&lt;/DisplayText&gt;&lt;record&gt;&lt;rec-number&gt;243&lt;/rec-number&gt;&lt;foreign-keys&gt;&lt;key app="EN" db-id="zwfr9xfao2ded6ear5y5xvv1prtazrp2srrv"&gt;243&lt;/key&gt;&lt;/foreign-keys&gt;&lt;ref-type name="Journal Article"&gt;17&lt;/ref-type&gt;&lt;contributors&gt;&lt;authors&gt;&lt;author&gt;Udvarhelyi, Anikó&lt;/author&gt;&lt;author&gt;Domratcheva, Tatiana&lt;/author&gt;&lt;/authors&gt;&lt;/contributors&gt;&lt;titles&gt;&lt;title&gt;Glutamine Rotamers in BLUF Photoreceptors: A Mechanistic Reappraisal&lt;/title&gt;&lt;secondary-title&gt;The Journal of Physical Chemistry B&lt;/secondary-title&gt;&lt;/titles&gt;&lt;periodical&gt;&lt;full-title&gt;The Journal of Physical Chemistry B&lt;/full-title&gt;&lt;/periodical&gt;&lt;pages&gt;2888-2897&lt;/pages&gt;&lt;volume&gt;117&lt;/volume&gt;&lt;number&gt;10&lt;/number&gt;&lt;dates&gt;&lt;year&gt;2013&lt;/year&gt;&lt;pub-dates&gt;&lt;date&gt;2013/03/14&lt;/date&gt;&lt;/pub-dates&gt;&lt;/dates&gt;&lt;publisher&gt;American Chemical Society&lt;/publisher&gt;&lt;isbn&gt;1520-6106&lt;/isbn&gt;&lt;urls&gt;&lt;related-urls&gt;&lt;url&gt;http://dx.doi.org/10.1021/jp400437x&lt;/url&gt;&lt;/related-urls&gt;&lt;/urls&gt;&lt;electronic-resource-num&gt;10.1021/jp400437x&lt;/electronic-resource-num&gt;&lt;access-date&gt;2014/01/22&lt;/access-date&gt;&lt;/record&gt;&lt;/Cite&gt;&lt;/EndNote&gt;</w:instrText>
        </w:r>
        <w:r w:rsidR="00AE4578">
          <w:rPr>
            <w:rFonts w:ascii="Times New Roman" w:hAnsi="Times New Roman" w:cs="Times New Roman"/>
            <w:sz w:val="24"/>
            <w:szCs w:val="24"/>
            <w:lang w:val="en-US"/>
          </w:rPr>
          <w:fldChar w:fldCharType="separate"/>
        </w:r>
        <w:r w:rsidR="00AE4578" w:rsidRPr="00A956FC">
          <w:rPr>
            <w:rFonts w:ascii="Times New Roman" w:hAnsi="Times New Roman" w:cs="Times New Roman"/>
            <w:noProof/>
            <w:sz w:val="24"/>
            <w:szCs w:val="24"/>
            <w:vertAlign w:val="superscript"/>
            <w:lang w:val="en-US"/>
          </w:rPr>
          <w:t>38</w:t>
        </w:r>
        <w:r w:rsidR="00AE4578">
          <w:rPr>
            <w:rFonts w:ascii="Times New Roman" w:hAnsi="Times New Roman" w:cs="Times New Roman"/>
            <w:sz w:val="24"/>
            <w:szCs w:val="24"/>
            <w:lang w:val="en-US"/>
          </w:rPr>
          <w:fldChar w:fldCharType="end"/>
        </w:r>
      </w:hyperlink>
      <w:r>
        <w:rPr>
          <w:rFonts w:ascii="Times New Roman" w:hAnsi="Times New Roman" w:cs="Times New Roman"/>
          <w:sz w:val="24"/>
          <w:szCs w:val="24"/>
          <w:lang w:val="en-US"/>
        </w:rPr>
        <w:t xml:space="preserve"> </w:t>
      </w:r>
      <w:r w:rsidR="00775449">
        <w:rPr>
          <w:rFonts w:ascii="Times New Roman" w:hAnsi="Times New Roman" w:cs="Times New Roman"/>
          <w:sz w:val="24"/>
          <w:szCs w:val="24"/>
          <w:lang w:val="en-US"/>
        </w:rPr>
        <w:t>A similar distribution</w:t>
      </w:r>
      <w:r w:rsidR="00B57424">
        <w:rPr>
          <w:rFonts w:ascii="Times New Roman" w:hAnsi="Times New Roman" w:cs="Times New Roman"/>
          <w:sz w:val="24"/>
          <w:szCs w:val="24"/>
          <w:lang w:val="en-US"/>
        </w:rPr>
        <w:t xml:space="preserve"> may also </w:t>
      </w:r>
      <w:r w:rsidR="00775449">
        <w:rPr>
          <w:rFonts w:ascii="Times New Roman" w:hAnsi="Times New Roman" w:cs="Times New Roman"/>
          <w:sz w:val="24"/>
          <w:szCs w:val="24"/>
          <w:lang w:val="en-US"/>
        </w:rPr>
        <w:t>exist</w:t>
      </w:r>
      <w:r w:rsidR="00B57424">
        <w:rPr>
          <w:rFonts w:ascii="Times New Roman" w:hAnsi="Times New Roman" w:cs="Times New Roman"/>
          <w:sz w:val="24"/>
          <w:szCs w:val="24"/>
          <w:lang w:val="en-US"/>
        </w:rPr>
        <w:t xml:space="preserve"> in the excited state. It is then possible to imagine a </w:t>
      </w:r>
      <w:r w:rsidR="00B57424">
        <w:rPr>
          <w:rFonts w:ascii="Times New Roman" w:hAnsi="Times New Roman" w:cs="Times New Roman"/>
          <w:sz w:val="24"/>
          <w:szCs w:val="24"/>
          <w:lang w:val="en-US"/>
        </w:rPr>
        <w:lastRenderedPageBreak/>
        <w:t xml:space="preserve">fluctuation in the </w:t>
      </w:r>
      <w:r w:rsidR="00775449">
        <w:rPr>
          <w:rFonts w:ascii="Times New Roman" w:hAnsi="Times New Roman" w:cs="Times New Roman"/>
          <w:sz w:val="24"/>
          <w:szCs w:val="24"/>
          <w:lang w:val="en-US"/>
        </w:rPr>
        <w:t>structure in one of the conformers about FAD*</w:t>
      </w:r>
      <w:r w:rsidR="00B57424">
        <w:rPr>
          <w:rFonts w:ascii="Times New Roman" w:hAnsi="Times New Roman" w:cs="Times New Roman"/>
          <w:sz w:val="24"/>
          <w:szCs w:val="24"/>
          <w:lang w:val="en-US"/>
        </w:rPr>
        <w:t xml:space="preserve"> leading to a reactive </w:t>
      </w:r>
      <w:r w:rsidR="00775449">
        <w:rPr>
          <w:rFonts w:ascii="Times New Roman" w:hAnsi="Times New Roman" w:cs="Times New Roman"/>
          <w:sz w:val="24"/>
          <w:szCs w:val="24"/>
          <w:lang w:val="en-US"/>
        </w:rPr>
        <w:t>conformation</w:t>
      </w:r>
      <w:r w:rsidR="00B57424">
        <w:rPr>
          <w:rFonts w:ascii="Times New Roman" w:hAnsi="Times New Roman" w:cs="Times New Roman"/>
          <w:sz w:val="24"/>
          <w:szCs w:val="24"/>
          <w:lang w:val="en-US"/>
        </w:rPr>
        <w:t xml:space="preserve">. In this </w:t>
      </w:r>
      <w:r w:rsidR="00FD6874">
        <w:rPr>
          <w:rFonts w:ascii="Times New Roman" w:hAnsi="Times New Roman" w:cs="Times New Roman"/>
          <w:sz w:val="24"/>
          <w:szCs w:val="24"/>
          <w:lang w:val="en-US"/>
        </w:rPr>
        <w:t>conformation</w:t>
      </w:r>
      <w:r w:rsidR="00B57424">
        <w:rPr>
          <w:rFonts w:ascii="Times New Roman" w:hAnsi="Times New Roman" w:cs="Times New Roman"/>
          <w:sz w:val="24"/>
          <w:szCs w:val="24"/>
          <w:lang w:val="en-US"/>
        </w:rPr>
        <w:t xml:space="preserve"> the reaction (be it tautomerization, electron or proton transfer</w:t>
      </w:r>
      <w:r w:rsidR="00775449">
        <w:rPr>
          <w:rFonts w:ascii="Times New Roman" w:hAnsi="Times New Roman" w:cs="Times New Roman"/>
          <w:sz w:val="24"/>
          <w:szCs w:val="24"/>
          <w:lang w:val="en-US"/>
        </w:rPr>
        <w:t>,</w:t>
      </w:r>
      <w:r w:rsidR="00B57424">
        <w:rPr>
          <w:rFonts w:ascii="Times New Roman" w:hAnsi="Times New Roman" w:cs="Times New Roman"/>
          <w:sz w:val="24"/>
          <w:szCs w:val="24"/>
          <w:lang w:val="en-US"/>
        </w:rPr>
        <w:t xml:space="preserve"> or some combination thereof)</w:t>
      </w:r>
      <w:r w:rsidR="00775449">
        <w:rPr>
          <w:rFonts w:ascii="Times New Roman" w:hAnsi="Times New Roman" w:cs="Times New Roman"/>
          <w:sz w:val="24"/>
          <w:szCs w:val="24"/>
          <w:lang w:val="en-US"/>
        </w:rPr>
        <w:t xml:space="preserve"> must occur</w:t>
      </w:r>
      <w:r w:rsidR="00B57424">
        <w:rPr>
          <w:rFonts w:ascii="Times New Roman" w:hAnsi="Times New Roman" w:cs="Times New Roman"/>
          <w:sz w:val="24"/>
          <w:szCs w:val="24"/>
          <w:lang w:val="en-US"/>
        </w:rPr>
        <w:t xml:space="preserve"> on an ultrafast timescale returning the protein directly to a ground electronic state which, on further relaxation, traps the protein in its light adapted state</w:t>
      </w:r>
      <w:r w:rsidR="00775449">
        <w:rPr>
          <w:rFonts w:ascii="Times New Roman" w:hAnsi="Times New Roman" w:cs="Times New Roman"/>
          <w:sz w:val="24"/>
          <w:szCs w:val="24"/>
          <w:lang w:val="en-US"/>
        </w:rPr>
        <w:t>, characterized by a reorganiz</w:t>
      </w:r>
      <w:r w:rsidR="00FD6874">
        <w:rPr>
          <w:rFonts w:ascii="Times New Roman" w:hAnsi="Times New Roman" w:cs="Times New Roman"/>
          <w:sz w:val="24"/>
          <w:szCs w:val="24"/>
          <w:lang w:val="en-US"/>
        </w:rPr>
        <w:t>ed</w:t>
      </w:r>
      <w:r w:rsidR="00775449">
        <w:rPr>
          <w:rFonts w:ascii="Times New Roman" w:hAnsi="Times New Roman" w:cs="Times New Roman"/>
          <w:sz w:val="24"/>
          <w:szCs w:val="24"/>
          <w:lang w:val="en-US"/>
        </w:rPr>
        <w:t xml:space="preserve"> H-bond network around FAD</w:t>
      </w:r>
      <w:r w:rsidR="00B57424">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Such a distribution would further complicate the analysis of BLUF domain photoactivity, as the distribution </w:t>
      </w:r>
      <w:r w:rsidR="00775449">
        <w:rPr>
          <w:rFonts w:ascii="Times New Roman" w:hAnsi="Times New Roman" w:cs="Times New Roman"/>
          <w:sz w:val="24"/>
          <w:szCs w:val="24"/>
          <w:lang w:val="en-US"/>
        </w:rPr>
        <w:t xml:space="preserve">itself </w:t>
      </w:r>
      <w:r>
        <w:rPr>
          <w:rFonts w:ascii="Times New Roman" w:hAnsi="Times New Roman" w:cs="Times New Roman"/>
          <w:sz w:val="24"/>
          <w:szCs w:val="24"/>
          <w:lang w:val="en-US"/>
        </w:rPr>
        <w:t xml:space="preserve">might </w:t>
      </w:r>
      <w:r w:rsidR="00A956FC">
        <w:rPr>
          <w:rFonts w:ascii="Times New Roman" w:hAnsi="Times New Roman" w:cs="Times New Roman"/>
          <w:sz w:val="24"/>
          <w:szCs w:val="24"/>
          <w:lang w:val="en-US"/>
        </w:rPr>
        <w:t xml:space="preserve">also </w:t>
      </w:r>
      <w:r>
        <w:rPr>
          <w:rFonts w:ascii="Times New Roman" w:hAnsi="Times New Roman" w:cs="Times New Roman"/>
          <w:sz w:val="24"/>
          <w:szCs w:val="24"/>
          <w:lang w:val="en-US"/>
        </w:rPr>
        <w:t xml:space="preserve">be sensitive to </w:t>
      </w:r>
      <w:r w:rsidR="00A956FC">
        <w:rPr>
          <w:rFonts w:ascii="Times New Roman" w:hAnsi="Times New Roman" w:cs="Times New Roman"/>
          <w:sz w:val="24"/>
          <w:szCs w:val="24"/>
          <w:lang w:val="en-US"/>
        </w:rPr>
        <w:t>interactions</w:t>
      </w:r>
      <w:r>
        <w:rPr>
          <w:rFonts w:ascii="Times New Roman" w:hAnsi="Times New Roman" w:cs="Times New Roman"/>
          <w:sz w:val="24"/>
          <w:szCs w:val="24"/>
          <w:lang w:val="en-US"/>
        </w:rPr>
        <w:t xml:space="preserve"> between the protein and its complex partners. Thus investigation of these complexes is an important goal.</w:t>
      </w:r>
    </w:p>
    <w:p w:rsidR="00904E89" w:rsidRDefault="00904E89" w:rsidP="00231F25">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Summary</w:t>
      </w:r>
    </w:p>
    <w:p w:rsidR="00904E89" w:rsidRDefault="0044072C" w:rsidP="00231F2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The photodynamic</w:t>
      </w:r>
      <w:r w:rsidR="002A411E">
        <w:rPr>
          <w:rFonts w:ascii="Times New Roman" w:hAnsi="Times New Roman" w:cs="Times New Roman"/>
          <w:sz w:val="24"/>
          <w:szCs w:val="24"/>
          <w:lang w:val="en-US"/>
        </w:rPr>
        <w:t>s</w:t>
      </w:r>
      <w:r>
        <w:rPr>
          <w:rFonts w:ascii="Times New Roman" w:hAnsi="Times New Roman" w:cs="Times New Roman"/>
          <w:sz w:val="24"/>
          <w:szCs w:val="24"/>
          <w:lang w:val="en-US"/>
        </w:rPr>
        <w:t xml:space="preserve"> of a number o</w:t>
      </w:r>
      <w:r w:rsidR="00300BBE">
        <w:rPr>
          <w:rFonts w:ascii="Times New Roman" w:hAnsi="Times New Roman" w:cs="Times New Roman"/>
          <w:sz w:val="24"/>
          <w:szCs w:val="24"/>
          <w:lang w:val="en-US"/>
        </w:rPr>
        <w:t>f</w:t>
      </w:r>
      <w:r>
        <w:rPr>
          <w:rFonts w:ascii="Times New Roman" w:hAnsi="Times New Roman" w:cs="Times New Roman"/>
          <w:sz w:val="24"/>
          <w:szCs w:val="24"/>
          <w:lang w:val="en-US"/>
        </w:rPr>
        <w:t xml:space="preserve"> Y21 and W104 mutants of </w:t>
      </w:r>
      <w:r w:rsidR="00A956FC">
        <w:rPr>
          <w:rFonts w:ascii="Times New Roman" w:hAnsi="Times New Roman" w:cs="Times New Roman"/>
          <w:sz w:val="24"/>
          <w:szCs w:val="24"/>
          <w:lang w:val="en-US"/>
        </w:rPr>
        <w:t xml:space="preserve">the </w:t>
      </w:r>
      <w:r>
        <w:rPr>
          <w:rFonts w:ascii="Times New Roman" w:hAnsi="Times New Roman" w:cs="Times New Roman"/>
          <w:sz w:val="24"/>
          <w:szCs w:val="24"/>
          <w:lang w:val="en-US"/>
        </w:rPr>
        <w:t>dAppA</w:t>
      </w:r>
      <w:r w:rsidRPr="00AC1DEB">
        <w:rPr>
          <w:rFonts w:ascii="Times New Roman" w:hAnsi="Times New Roman" w:cs="Times New Roman"/>
          <w:sz w:val="24"/>
          <w:szCs w:val="24"/>
          <w:vertAlign w:val="subscript"/>
          <w:lang w:val="en-US"/>
        </w:rPr>
        <w:t>BLUF</w:t>
      </w:r>
      <w:r>
        <w:rPr>
          <w:rFonts w:ascii="Times New Roman" w:hAnsi="Times New Roman" w:cs="Times New Roman"/>
          <w:sz w:val="24"/>
          <w:szCs w:val="24"/>
          <w:lang w:val="en-US"/>
        </w:rPr>
        <w:t xml:space="preserve"> </w:t>
      </w:r>
      <w:r w:rsidR="00300BBE">
        <w:rPr>
          <w:rFonts w:ascii="Times New Roman" w:hAnsi="Times New Roman" w:cs="Times New Roman"/>
          <w:sz w:val="24"/>
          <w:szCs w:val="24"/>
          <w:lang w:val="en-US"/>
        </w:rPr>
        <w:t>domain have been studied by u</w:t>
      </w:r>
      <w:r>
        <w:rPr>
          <w:rFonts w:ascii="Times New Roman" w:hAnsi="Times New Roman" w:cs="Times New Roman"/>
          <w:sz w:val="24"/>
          <w:szCs w:val="24"/>
          <w:lang w:val="en-US"/>
        </w:rPr>
        <w:t>ltrafast TRIR spectros</w:t>
      </w:r>
      <w:r w:rsidR="00300BBE">
        <w:rPr>
          <w:rFonts w:ascii="Times New Roman" w:hAnsi="Times New Roman" w:cs="Times New Roman"/>
          <w:sz w:val="24"/>
          <w:szCs w:val="24"/>
          <w:lang w:val="en-US"/>
        </w:rPr>
        <w:t xml:space="preserve">copy. In all cases excited state decay and ground state recovery could be monitored by the study of distinct marker modes. In every case the kinetics departed from simple single exponential behavior, which is assigned to a distribution of ground states structures. In </w:t>
      </w:r>
      <w:r w:rsidR="001106BC">
        <w:rPr>
          <w:rFonts w:ascii="Times New Roman" w:hAnsi="Times New Roman" w:cs="Times New Roman"/>
          <w:sz w:val="24"/>
          <w:szCs w:val="24"/>
          <w:lang w:val="en-US"/>
        </w:rPr>
        <w:t>the cases</w:t>
      </w:r>
      <w:r w:rsidR="00300BBE">
        <w:rPr>
          <w:rFonts w:ascii="Times New Roman" w:hAnsi="Times New Roman" w:cs="Times New Roman"/>
          <w:sz w:val="24"/>
          <w:szCs w:val="24"/>
          <w:lang w:val="en-US"/>
        </w:rPr>
        <w:t xml:space="preserve"> where the light induced red-shift of the isoalloxazine absorption occurs, which indicates the onset of photoactivity in BLUF domains (i.e.</w:t>
      </w:r>
      <w:r w:rsidR="001106BC">
        <w:rPr>
          <w:rFonts w:ascii="Times New Roman" w:hAnsi="Times New Roman" w:cs="Times New Roman"/>
          <w:sz w:val="24"/>
          <w:szCs w:val="24"/>
          <w:lang w:val="en-US"/>
        </w:rPr>
        <w:t xml:space="preserve"> </w:t>
      </w:r>
      <w:r w:rsidR="00300BBE">
        <w:rPr>
          <w:rFonts w:ascii="Times New Roman" w:hAnsi="Times New Roman" w:cs="Times New Roman"/>
          <w:sz w:val="24"/>
          <w:szCs w:val="24"/>
          <w:lang w:val="en-US"/>
        </w:rPr>
        <w:t>in dAppA</w:t>
      </w:r>
      <w:r w:rsidR="00300BBE" w:rsidRPr="00AC1DEB">
        <w:rPr>
          <w:rFonts w:ascii="Times New Roman" w:hAnsi="Times New Roman" w:cs="Times New Roman"/>
          <w:sz w:val="24"/>
          <w:szCs w:val="24"/>
          <w:vertAlign w:val="subscript"/>
          <w:lang w:val="en-US"/>
        </w:rPr>
        <w:t>BLUF</w:t>
      </w:r>
      <w:r w:rsidR="00300BBE">
        <w:rPr>
          <w:rFonts w:ascii="Times New Roman" w:hAnsi="Times New Roman" w:cs="Times New Roman"/>
          <w:sz w:val="24"/>
          <w:szCs w:val="24"/>
          <w:lang w:val="en-US"/>
        </w:rPr>
        <w:t xml:space="preserve"> and the dW104 mutants) no intermediate states could be detected in TRIR spectra.  In contrast, in the photoinactive Y21 mutants and in the light adapted lAppA</w:t>
      </w:r>
      <w:r w:rsidR="00300BBE" w:rsidRPr="00AC1DEB">
        <w:rPr>
          <w:rFonts w:ascii="Times New Roman" w:hAnsi="Times New Roman" w:cs="Times New Roman"/>
          <w:sz w:val="24"/>
          <w:szCs w:val="24"/>
          <w:vertAlign w:val="subscript"/>
          <w:lang w:val="en-US"/>
        </w:rPr>
        <w:t>BLUF</w:t>
      </w:r>
      <w:r w:rsidR="00300BBE">
        <w:rPr>
          <w:rFonts w:ascii="Times New Roman" w:hAnsi="Times New Roman" w:cs="Times New Roman"/>
          <w:sz w:val="24"/>
          <w:szCs w:val="24"/>
          <w:lang w:val="en-US"/>
        </w:rPr>
        <w:t xml:space="preserve"> and l</w:t>
      </w:r>
      <w:r w:rsidR="002A411E">
        <w:rPr>
          <w:rFonts w:ascii="Times New Roman" w:hAnsi="Times New Roman" w:cs="Times New Roman"/>
          <w:sz w:val="24"/>
          <w:szCs w:val="24"/>
          <w:lang w:val="en-US"/>
        </w:rPr>
        <w:t>W</w:t>
      </w:r>
      <w:r w:rsidR="00300BBE">
        <w:rPr>
          <w:rFonts w:ascii="Times New Roman" w:hAnsi="Times New Roman" w:cs="Times New Roman"/>
          <w:sz w:val="24"/>
          <w:szCs w:val="24"/>
          <w:lang w:val="en-US"/>
        </w:rPr>
        <w:t xml:space="preserve">104 mutants an intermediate could be observed, with an absorption associated with the isoalloxazine radical anion. In </w:t>
      </w:r>
      <w:r w:rsidR="00A956FC">
        <w:rPr>
          <w:rFonts w:ascii="Times New Roman" w:hAnsi="Times New Roman" w:cs="Times New Roman"/>
          <w:sz w:val="24"/>
          <w:szCs w:val="24"/>
          <w:lang w:val="en-US"/>
        </w:rPr>
        <w:t xml:space="preserve">the </w:t>
      </w:r>
      <w:r w:rsidR="00300BBE">
        <w:rPr>
          <w:rFonts w:ascii="Times New Roman" w:hAnsi="Times New Roman" w:cs="Times New Roman"/>
          <w:sz w:val="24"/>
          <w:szCs w:val="24"/>
          <w:lang w:val="en-US"/>
        </w:rPr>
        <w:t>Y21</w:t>
      </w:r>
      <w:r w:rsidR="001106BC">
        <w:rPr>
          <w:rFonts w:ascii="Times New Roman" w:hAnsi="Times New Roman" w:cs="Times New Roman"/>
          <w:sz w:val="24"/>
          <w:szCs w:val="24"/>
          <w:lang w:val="en-US"/>
        </w:rPr>
        <w:t xml:space="preserve"> mutants</w:t>
      </w:r>
      <w:r w:rsidR="00300BBE">
        <w:rPr>
          <w:rFonts w:ascii="Times New Roman" w:hAnsi="Times New Roman" w:cs="Times New Roman"/>
          <w:sz w:val="24"/>
          <w:szCs w:val="24"/>
          <w:lang w:val="en-US"/>
        </w:rPr>
        <w:t xml:space="preserve"> the donor is likely to be W104 and in the light adapted forms it is Y21. There is no indication in these measurements for formation of a metastable charge separated </w:t>
      </w:r>
      <w:r w:rsidR="00A956FC">
        <w:rPr>
          <w:rFonts w:ascii="Times New Roman" w:hAnsi="Times New Roman" w:cs="Times New Roman"/>
          <w:sz w:val="24"/>
          <w:szCs w:val="24"/>
          <w:lang w:val="en-US"/>
        </w:rPr>
        <w:t>state in the BLUF photocycle.  Finally, t</w:t>
      </w:r>
      <w:r w:rsidR="00300BBE">
        <w:rPr>
          <w:rFonts w:ascii="Times New Roman" w:hAnsi="Times New Roman" w:cs="Times New Roman"/>
          <w:sz w:val="24"/>
          <w:szCs w:val="24"/>
          <w:lang w:val="en-US"/>
        </w:rPr>
        <w:t xml:space="preserve">he </w:t>
      </w:r>
      <w:r w:rsidR="001106BC">
        <w:rPr>
          <w:rFonts w:ascii="Times New Roman" w:hAnsi="Times New Roman" w:cs="Times New Roman"/>
          <w:sz w:val="24"/>
          <w:szCs w:val="24"/>
          <w:lang w:val="en-US"/>
        </w:rPr>
        <w:t xml:space="preserve">efficient quenching in the light adapted states </w:t>
      </w:r>
      <w:r w:rsidR="00A956FC">
        <w:rPr>
          <w:rFonts w:ascii="Times New Roman" w:hAnsi="Times New Roman" w:cs="Times New Roman"/>
          <w:sz w:val="24"/>
          <w:szCs w:val="24"/>
          <w:lang w:val="en-US"/>
        </w:rPr>
        <w:t>suggests</w:t>
      </w:r>
      <w:r w:rsidR="001106BC">
        <w:rPr>
          <w:rFonts w:ascii="Times New Roman" w:hAnsi="Times New Roman" w:cs="Times New Roman"/>
          <w:sz w:val="24"/>
          <w:szCs w:val="24"/>
          <w:lang w:val="en-US"/>
        </w:rPr>
        <w:t xml:space="preserve"> a very significant change in the local structure or in the reactants of the Y21/FAD pair.</w:t>
      </w:r>
    </w:p>
    <w:p w:rsidR="00A956FC" w:rsidRDefault="00A956FC" w:rsidP="00231F25">
      <w:pPr>
        <w:spacing w:line="480" w:lineRule="auto"/>
        <w:rPr>
          <w:rFonts w:ascii="Times New Roman" w:hAnsi="Times New Roman" w:cs="Times New Roman"/>
          <w:sz w:val="24"/>
          <w:szCs w:val="24"/>
          <w:lang w:val="en-US"/>
        </w:rPr>
      </w:pPr>
    </w:p>
    <w:p w:rsidR="0017661B" w:rsidRPr="00300BBE" w:rsidRDefault="0017661B" w:rsidP="00231F25">
      <w:pPr>
        <w:spacing w:line="480" w:lineRule="auto"/>
        <w:rPr>
          <w:rFonts w:ascii="Times New Roman" w:hAnsi="Times New Roman" w:cs="Times New Roman"/>
          <w:sz w:val="24"/>
          <w:szCs w:val="24"/>
          <w:lang w:val="en-US"/>
        </w:rPr>
      </w:pPr>
      <w:r w:rsidRPr="0011574A">
        <w:rPr>
          <w:rFonts w:ascii="Times New Roman" w:hAnsi="Times New Roman" w:cs="Times New Roman"/>
          <w:b/>
          <w:sz w:val="24"/>
          <w:szCs w:val="24"/>
          <w:lang w:val="en-US"/>
        </w:rPr>
        <w:lastRenderedPageBreak/>
        <w:t>Acknowledgements</w:t>
      </w:r>
      <w:r>
        <w:rPr>
          <w:rFonts w:ascii="Times New Roman" w:hAnsi="Times New Roman" w:cs="Times New Roman"/>
          <w:sz w:val="24"/>
          <w:szCs w:val="24"/>
          <w:lang w:val="en-US"/>
        </w:rPr>
        <w:t xml:space="preserve"> We are</w:t>
      </w:r>
      <w:r w:rsidR="0011574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grateful to EPSRC and NSF for financial </w:t>
      </w:r>
      <w:r w:rsidR="00115A16">
        <w:rPr>
          <w:rFonts w:ascii="Times New Roman" w:hAnsi="Times New Roman" w:cs="Times New Roman"/>
          <w:sz w:val="24"/>
          <w:szCs w:val="24"/>
          <w:lang w:val="en-US"/>
        </w:rPr>
        <w:t>support of this project (EP/K000764/1 to</w:t>
      </w:r>
      <w:r w:rsidR="00115A16" w:rsidRPr="00115A16">
        <w:rPr>
          <w:rFonts w:ascii="Times New Roman" w:hAnsi="Times New Roman" w:cs="Times New Roman"/>
          <w:sz w:val="24"/>
          <w:szCs w:val="24"/>
          <w:lang w:val="en-US"/>
        </w:rPr>
        <w:t xml:space="preserve"> SRM</w:t>
      </w:r>
      <w:r w:rsidR="00115A16">
        <w:rPr>
          <w:rFonts w:ascii="Times New Roman" w:hAnsi="Times New Roman" w:cs="Times New Roman"/>
          <w:sz w:val="24"/>
          <w:szCs w:val="24"/>
          <w:lang w:val="en-US"/>
        </w:rPr>
        <w:t>,</w:t>
      </w:r>
      <w:r w:rsidR="00115A16" w:rsidRPr="00115A16">
        <w:rPr>
          <w:rFonts w:ascii="Times New Roman" w:hAnsi="Times New Roman" w:cs="Times New Roman"/>
          <w:sz w:val="24"/>
          <w:szCs w:val="24"/>
          <w:lang w:val="en-US"/>
        </w:rPr>
        <w:t xml:space="preserve"> CHE-1223819 to PJT</w:t>
      </w:r>
      <w:r w:rsidR="00115A16">
        <w:rPr>
          <w:rFonts w:ascii="Times New Roman" w:hAnsi="Times New Roman" w:cs="Times New Roman"/>
          <w:sz w:val="24"/>
          <w:szCs w:val="24"/>
          <w:lang w:val="en-US"/>
        </w:rPr>
        <w:t xml:space="preserve">) and to </w:t>
      </w:r>
      <w:r w:rsidR="00115A16" w:rsidRPr="00115A16">
        <w:rPr>
          <w:rFonts w:ascii="Times New Roman" w:hAnsi="Times New Roman" w:cs="Times New Roman"/>
          <w:sz w:val="24"/>
          <w:szCs w:val="24"/>
          <w:lang w:val="en-US"/>
        </w:rPr>
        <w:t xml:space="preserve">STFC </w:t>
      </w:r>
      <w:r w:rsidR="00115A16">
        <w:rPr>
          <w:rFonts w:ascii="Times New Roman" w:hAnsi="Times New Roman" w:cs="Times New Roman"/>
          <w:sz w:val="24"/>
          <w:szCs w:val="24"/>
          <w:lang w:val="en-US"/>
        </w:rPr>
        <w:t>for programme access to the Central Laser F</w:t>
      </w:r>
      <w:r w:rsidR="0011574A">
        <w:rPr>
          <w:rFonts w:ascii="Times New Roman" w:hAnsi="Times New Roman" w:cs="Times New Roman"/>
          <w:sz w:val="24"/>
          <w:szCs w:val="24"/>
          <w:lang w:val="en-US"/>
        </w:rPr>
        <w:t>acility.</w:t>
      </w:r>
      <w:r w:rsidR="00695190" w:rsidRPr="00695190">
        <w:rPr>
          <w:rFonts w:ascii="Times New Roman" w:hAnsi="Times New Roman" w:cs="Times New Roman"/>
          <w:sz w:val="24"/>
          <w:szCs w:val="24"/>
        </w:rPr>
        <w:t xml:space="preserve"> AL is a Bolyai Janos Research Fellow and was supported by OTKA NN113090.</w:t>
      </w:r>
    </w:p>
    <w:p w:rsidR="005963ED" w:rsidRDefault="005963ED">
      <w:pPr>
        <w:rPr>
          <w:rFonts w:ascii="Times New Roman" w:hAnsi="Times New Roman" w:cs="Times New Roman"/>
          <w:sz w:val="24"/>
          <w:szCs w:val="24"/>
        </w:rPr>
      </w:pPr>
      <w:r>
        <w:rPr>
          <w:rFonts w:ascii="Times New Roman" w:hAnsi="Times New Roman" w:cs="Times New Roman"/>
          <w:sz w:val="24"/>
          <w:szCs w:val="24"/>
        </w:rPr>
        <w:br w:type="page"/>
      </w:r>
    </w:p>
    <w:p w:rsidR="005963ED" w:rsidRPr="005963ED" w:rsidRDefault="005963ED" w:rsidP="005963ED">
      <w:pPr>
        <w:spacing w:line="480" w:lineRule="auto"/>
        <w:rPr>
          <w:rFonts w:ascii="Times New Roman" w:hAnsi="Times New Roman" w:cs="Times New Roman"/>
          <w:b/>
          <w:sz w:val="24"/>
          <w:szCs w:val="24"/>
        </w:rPr>
      </w:pPr>
      <w:r w:rsidRPr="005963ED">
        <w:rPr>
          <w:rFonts w:ascii="Times New Roman" w:hAnsi="Times New Roman" w:cs="Times New Roman"/>
          <w:b/>
          <w:sz w:val="24"/>
          <w:szCs w:val="24"/>
        </w:rPr>
        <w:lastRenderedPageBreak/>
        <w:t>Figure Legends</w:t>
      </w:r>
    </w:p>
    <w:p w:rsidR="005963ED" w:rsidRPr="005963ED" w:rsidRDefault="005963ED" w:rsidP="005963ED">
      <w:pPr>
        <w:spacing w:line="480" w:lineRule="auto"/>
        <w:rPr>
          <w:rFonts w:ascii="Times New Roman" w:hAnsi="Times New Roman" w:cs="Times New Roman"/>
          <w:sz w:val="24"/>
          <w:szCs w:val="24"/>
        </w:rPr>
      </w:pPr>
      <w:r w:rsidRPr="005963ED">
        <w:rPr>
          <w:rFonts w:ascii="Times New Roman" w:hAnsi="Times New Roman" w:cs="Times New Roman"/>
          <w:sz w:val="24"/>
          <w:szCs w:val="24"/>
        </w:rPr>
        <w:t xml:space="preserve">Figure 1. </w:t>
      </w:r>
      <w:r w:rsidR="00740909">
        <w:rPr>
          <w:rFonts w:ascii="Times New Roman" w:hAnsi="Times New Roman" w:cs="Times New Roman"/>
          <w:sz w:val="24"/>
          <w:szCs w:val="24"/>
        </w:rPr>
        <w:t>(a)</w:t>
      </w:r>
      <w:r w:rsidR="009E184F">
        <w:rPr>
          <w:rFonts w:ascii="Times New Roman" w:hAnsi="Times New Roman" w:cs="Times New Roman"/>
          <w:sz w:val="24"/>
          <w:szCs w:val="24"/>
        </w:rPr>
        <w:t xml:space="preserve"> </w:t>
      </w:r>
      <w:r w:rsidRPr="005963ED">
        <w:rPr>
          <w:rFonts w:ascii="Times New Roman" w:hAnsi="Times New Roman" w:cs="Times New Roman"/>
          <w:sz w:val="24"/>
          <w:szCs w:val="24"/>
        </w:rPr>
        <w:t>Structure of AppA</w:t>
      </w:r>
      <w:r w:rsidRPr="009D2A2C">
        <w:rPr>
          <w:rFonts w:ascii="Times New Roman" w:hAnsi="Times New Roman" w:cs="Times New Roman"/>
          <w:sz w:val="24"/>
          <w:szCs w:val="24"/>
          <w:vertAlign w:val="subscript"/>
        </w:rPr>
        <w:t>BLUF</w:t>
      </w:r>
      <w:r w:rsidRPr="005963ED">
        <w:rPr>
          <w:rFonts w:ascii="Times New Roman" w:hAnsi="Times New Roman" w:cs="Times New Roman"/>
          <w:sz w:val="24"/>
          <w:szCs w:val="24"/>
        </w:rPr>
        <w:t xml:space="preserve"> determined by crystallography (PDB</w:t>
      </w:r>
      <w:r w:rsidR="009E184F">
        <w:rPr>
          <w:rFonts w:ascii="Times New Roman" w:hAnsi="Times New Roman" w:cs="Times New Roman"/>
          <w:sz w:val="24"/>
          <w:szCs w:val="24"/>
        </w:rPr>
        <w:t xml:space="preserve"> 1YRX</w:t>
      </w:r>
      <w:r w:rsidRPr="005963ED">
        <w:rPr>
          <w:rFonts w:ascii="Times New Roman" w:hAnsi="Times New Roman" w:cs="Times New Roman"/>
          <w:sz w:val="24"/>
          <w:szCs w:val="24"/>
        </w:rPr>
        <w:t>)</w:t>
      </w:r>
      <w:r w:rsidR="00740909">
        <w:rPr>
          <w:rFonts w:ascii="Times New Roman" w:hAnsi="Times New Roman" w:cs="Times New Roman"/>
          <w:sz w:val="24"/>
          <w:szCs w:val="24"/>
        </w:rPr>
        <w:t xml:space="preserve">. </w:t>
      </w:r>
      <w:r w:rsidRPr="005963ED">
        <w:rPr>
          <w:rFonts w:ascii="Times New Roman" w:hAnsi="Times New Roman" w:cs="Times New Roman"/>
          <w:sz w:val="24"/>
          <w:szCs w:val="24"/>
        </w:rPr>
        <w:t xml:space="preserve"> </w:t>
      </w:r>
      <w:r w:rsidR="00740909">
        <w:rPr>
          <w:rFonts w:ascii="Times New Roman" w:hAnsi="Times New Roman" w:cs="Times New Roman"/>
          <w:sz w:val="24"/>
          <w:szCs w:val="24"/>
        </w:rPr>
        <w:t>(b)</w:t>
      </w:r>
      <w:r w:rsidR="009E184F">
        <w:rPr>
          <w:rFonts w:ascii="Times New Roman" w:hAnsi="Times New Roman" w:cs="Times New Roman"/>
          <w:sz w:val="24"/>
          <w:szCs w:val="24"/>
        </w:rPr>
        <w:t xml:space="preserve"> </w:t>
      </w:r>
      <w:r w:rsidR="00740909">
        <w:rPr>
          <w:rFonts w:ascii="Times New Roman" w:hAnsi="Times New Roman" w:cs="Times New Roman"/>
          <w:sz w:val="24"/>
          <w:szCs w:val="24"/>
        </w:rPr>
        <w:t>D</w:t>
      </w:r>
      <w:r w:rsidRPr="005963ED">
        <w:rPr>
          <w:rFonts w:ascii="Times New Roman" w:hAnsi="Times New Roman" w:cs="Times New Roman"/>
          <w:sz w:val="24"/>
          <w:szCs w:val="24"/>
        </w:rPr>
        <w:t>etails of the H-bond</w:t>
      </w:r>
      <w:r w:rsidR="009D2A2C">
        <w:rPr>
          <w:rFonts w:ascii="Times New Roman" w:hAnsi="Times New Roman" w:cs="Times New Roman"/>
          <w:sz w:val="24"/>
          <w:szCs w:val="24"/>
        </w:rPr>
        <w:t>ing</w:t>
      </w:r>
      <w:r w:rsidRPr="005963ED">
        <w:rPr>
          <w:rFonts w:ascii="Times New Roman" w:hAnsi="Times New Roman" w:cs="Times New Roman"/>
          <w:sz w:val="24"/>
          <w:szCs w:val="24"/>
        </w:rPr>
        <w:t xml:space="preserve"> environment around the isoalloxazine ring of FAD. Note that alternative structures exist which differ on the orientation and location of Q63 and W104/</w:t>
      </w:r>
      <w:r w:rsidRPr="009E184F">
        <w:rPr>
          <w:rFonts w:ascii="Times New Roman" w:hAnsi="Times New Roman" w:cs="Times New Roman"/>
          <w:sz w:val="24"/>
          <w:szCs w:val="24"/>
        </w:rPr>
        <w:t>M106 (PDB</w:t>
      </w:r>
      <w:r w:rsidR="009E184F" w:rsidRPr="009E184F">
        <w:rPr>
          <w:rFonts w:ascii="Times New Roman" w:hAnsi="Times New Roman" w:cs="Times New Roman"/>
          <w:sz w:val="24"/>
          <w:szCs w:val="24"/>
        </w:rPr>
        <w:t xml:space="preserve"> 2IYG – see text</w:t>
      </w:r>
      <w:r w:rsidRPr="009E184F">
        <w:rPr>
          <w:rFonts w:ascii="Times New Roman" w:hAnsi="Times New Roman" w:cs="Times New Roman"/>
          <w:sz w:val="24"/>
          <w:szCs w:val="24"/>
        </w:rPr>
        <w:t>)</w:t>
      </w:r>
      <w:r w:rsidR="00740909">
        <w:rPr>
          <w:rFonts w:ascii="Times New Roman" w:hAnsi="Times New Roman" w:cs="Times New Roman"/>
          <w:sz w:val="24"/>
          <w:szCs w:val="24"/>
        </w:rPr>
        <w:t>.</w:t>
      </w:r>
      <w:bookmarkStart w:id="0" w:name="_GoBack"/>
      <w:bookmarkEnd w:id="0"/>
    </w:p>
    <w:p w:rsidR="005963ED" w:rsidRPr="005963ED" w:rsidRDefault="005963ED" w:rsidP="005963ED">
      <w:pPr>
        <w:spacing w:line="480" w:lineRule="auto"/>
        <w:rPr>
          <w:rFonts w:ascii="Times New Roman" w:hAnsi="Times New Roman" w:cs="Times New Roman"/>
          <w:sz w:val="24"/>
          <w:szCs w:val="24"/>
        </w:rPr>
      </w:pPr>
      <w:r w:rsidRPr="005963ED">
        <w:rPr>
          <w:rFonts w:ascii="Times New Roman" w:hAnsi="Times New Roman" w:cs="Times New Roman"/>
          <w:sz w:val="24"/>
          <w:szCs w:val="24"/>
        </w:rPr>
        <w:t xml:space="preserve">Figure </w:t>
      </w:r>
      <w:r w:rsidR="00282DE5">
        <w:rPr>
          <w:rFonts w:ascii="Times New Roman" w:hAnsi="Times New Roman" w:cs="Times New Roman"/>
          <w:sz w:val="24"/>
          <w:szCs w:val="24"/>
        </w:rPr>
        <w:t>2</w:t>
      </w:r>
      <w:r w:rsidRPr="005963ED">
        <w:rPr>
          <w:rFonts w:ascii="Times New Roman" w:hAnsi="Times New Roman" w:cs="Times New Roman"/>
          <w:sz w:val="24"/>
          <w:szCs w:val="24"/>
        </w:rPr>
        <w:t xml:space="preserve"> TRIR spectra for dAppA</w:t>
      </w:r>
      <w:r w:rsidRPr="005963ED">
        <w:rPr>
          <w:rFonts w:ascii="Times New Roman" w:hAnsi="Times New Roman" w:cs="Times New Roman"/>
          <w:sz w:val="24"/>
          <w:szCs w:val="24"/>
          <w:vertAlign w:val="subscript"/>
        </w:rPr>
        <w:t>BLUF</w:t>
      </w:r>
      <w:r w:rsidRPr="005963ED">
        <w:rPr>
          <w:rFonts w:ascii="Times New Roman" w:hAnsi="Times New Roman" w:cs="Times New Roman"/>
          <w:sz w:val="24"/>
          <w:szCs w:val="24"/>
        </w:rPr>
        <w:t xml:space="preserve"> and Y21S recorded straight after electronic excitation. Negative </w:t>
      </w:r>
      <w:r w:rsidRPr="009D2A2C">
        <w:rPr>
          <w:rFonts w:ascii="Symbol" w:hAnsi="Symbol" w:cs="Times New Roman"/>
          <w:sz w:val="24"/>
          <w:szCs w:val="24"/>
        </w:rPr>
        <w:t></w:t>
      </w:r>
      <w:r w:rsidRPr="005963ED">
        <w:rPr>
          <w:rFonts w:ascii="Times New Roman" w:hAnsi="Times New Roman" w:cs="Times New Roman"/>
          <w:sz w:val="24"/>
          <w:szCs w:val="24"/>
        </w:rPr>
        <w:t xml:space="preserve">OD signals correspond to bleaching of ground state vibrational modes, whereas positive </w:t>
      </w:r>
      <w:r w:rsidR="009D2A2C" w:rsidRPr="009D2A2C">
        <w:rPr>
          <w:rFonts w:ascii="Symbol" w:hAnsi="Symbol" w:cs="Times New Roman"/>
          <w:sz w:val="24"/>
          <w:szCs w:val="24"/>
        </w:rPr>
        <w:t></w:t>
      </w:r>
      <w:r w:rsidR="009D2A2C" w:rsidRPr="005963ED">
        <w:rPr>
          <w:rFonts w:ascii="Times New Roman" w:hAnsi="Times New Roman" w:cs="Times New Roman"/>
          <w:sz w:val="24"/>
          <w:szCs w:val="24"/>
        </w:rPr>
        <w:t xml:space="preserve">OD </w:t>
      </w:r>
      <w:r w:rsidRPr="005963ED">
        <w:rPr>
          <w:rFonts w:ascii="Times New Roman" w:hAnsi="Times New Roman" w:cs="Times New Roman"/>
          <w:sz w:val="24"/>
          <w:szCs w:val="24"/>
        </w:rPr>
        <w:t>indicate</w:t>
      </w:r>
      <w:r w:rsidR="009D2A2C">
        <w:rPr>
          <w:rFonts w:ascii="Times New Roman" w:hAnsi="Times New Roman" w:cs="Times New Roman"/>
          <w:sz w:val="24"/>
          <w:szCs w:val="24"/>
        </w:rPr>
        <w:t>s</w:t>
      </w:r>
      <w:r w:rsidRPr="005963ED">
        <w:rPr>
          <w:rFonts w:ascii="Times New Roman" w:hAnsi="Times New Roman" w:cs="Times New Roman"/>
          <w:sz w:val="24"/>
          <w:szCs w:val="24"/>
        </w:rPr>
        <w:t xml:space="preserve"> promptly formed transients. </w:t>
      </w:r>
    </w:p>
    <w:p w:rsidR="0062705B" w:rsidRDefault="005963ED" w:rsidP="005963ED">
      <w:pPr>
        <w:spacing w:line="480" w:lineRule="auto"/>
        <w:rPr>
          <w:rFonts w:ascii="Times New Roman" w:hAnsi="Times New Roman" w:cs="Times New Roman"/>
          <w:sz w:val="24"/>
          <w:szCs w:val="24"/>
        </w:rPr>
      </w:pPr>
      <w:r w:rsidRPr="005963ED">
        <w:rPr>
          <w:rFonts w:ascii="Times New Roman" w:hAnsi="Times New Roman" w:cs="Times New Roman"/>
          <w:sz w:val="24"/>
          <w:szCs w:val="24"/>
        </w:rPr>
        <w:t xml:space="preserve">Figure </w:t>
      </w:r>
      <w:r w:rsidR="00282DE5">
        <w:rPr>
          <w:rFonts w:ascii="Times New Roman" w:hAnsi="Times New Roman" w:cs="Times New Roman"/>
          <w:sz w:val="24"/>
          <w:szCs w:val="24"/>
        </w:rPr>
        <w:t>3</w:t>
      </w:r>
      <w:r w:rsidRPr="005963ED">
        <w:rPr>
          <w:rFonts w:ascii="Times New Roman" w:hAnsi="Times New Roman" w:cs="Times New Roman"/>
          <w:sz w:val="24"/>
          <w:szCs w:val="24"/>
        </w:rPr>
        <w:t xml:space="preserve"> (a) TRIR spectra of Y21S measured as a function of time after excitation. Note the appearance over tens of picoseconds of the transient absorption around 1530 cm</w:t>
      </w:r>
      <w:r w:rsidRPr="005963ED">
        <w:rPr>
          <w:rFonts w:ascii="Times New Roman" w:hAnsi="Times New Roman" w:cs="Times New Roman"/>
          <w:sz w:val="24"/>
          <w:szCs w:val="24"/>
          <w:vertAlign w:val="superscript"/>
        </w:rPr>
        <w:t>-1</w:t>
      </w:r>
      <w:r w:rsidRPr="005963ED">
        <w:rPr>
          <w:rFonts w:ascii="Times New Roman" w:hAnsi="Times New Roman" w:cs="Times New Roman"/>
          <w:sz w:val="24"/>
          <w:szCs w:val="24"/>
        </w:rPr>
        <w:t xml:space="preserve">. (b) Transient data </w:t>
      </w:r>
      <w:r w:rsidR="00FD6874" w:rsidRPr="005963ED">
        <w:rPr>
          <w:rFonts w:ascii="Times New Roman" w:hAnsi="Times New Roman" w:cs="Times New Roman"/>
          <w:sz w:val="24"/>
          <w:szCs w:val="24"/>
        </w:rPr>
        <w:t xml:space="preserve">for Y21S </w:t>
      </w:r>
      <w:r w:rsidRPr="005963ED">
        <w:rPr>
          <w:rFonts w:ascii="Times New Roman" w:hAnsi="Times New Roman" w:cs="Times New Roman"/>
          <w:sz w:val="24"/>
          <w:szCs w:val="24"/>
        </w:rPr>
        <w:t>at 1380 cm</w:t>
      </w:r>
      <w:r w:rsidRPr="005963ED">
        <w:rPr>
          <w:rFonts w:ascii="Times New Roman" w:hAnsi="Times New Roman" w:cs="Times New Roman"/>
          <w:sz w:val="24"/>
          <w:szCs w:val="24"/>
          <w:vertAlign w:val="superscript"/>
        </w:rPr>
        <w:t>-1</w:t>
      </w:r>
      <w:r w:rsidRPr="005963ED">
        <w:rPr>
          <w:rFonts w:ascii="Times New Roman" w:hAnsi="Times New Roman" w:cs="Times New Roman"/>
          <w:sz w:val="24"/>
          <w:szCs w:val="24"/>
        </w:rPr>
        <w:t xml:space="preserve"> and (inverted for comparison) </w:t>
      </w:r>
      <w:r w:rsidR="0062705B" w:rsidRPr="005963ED">
        <w:rPr>
          <w:rFonts w:ascii="Times New Roman" w:hAnsi="Times New Roman" w:cs="Times New Roman"/>
          <w:sz w:val="24"/>
          <w:szCs w:val="24"/>
        </w:rPr>
        <w:t>154</w:t>
      </w:r>
      <w:r w:rsidR="0062705B">
        <w:rPr>
          <w:rFonts w:ascii="Times New Roman" w:hAnsi="Times New Roman" w:cs="Times New Roman"/>
          <w:sz w:val="24"/>
          <w:szCs w:val="24"/>
        </w:rPr>
        <w:t>8</w:t>
      </w:r>
      <w:r w:rsidR="0062705B" w:rsidRPr="005963ED">
        <w:rPr>
          <w:rFonts w:ascii="Times New Roman" w:hAnsi="Times New Roman" w:cs="Times New Roman"/>
          <w:sz w:val="24"/>
          <w:szCs w:val="24"/>
        </w:rPr>
        <w:t xml:space="preserve"> </w:t>
      </w:r>
      <w:r w:rsidRPr="005963ED">
        <w:rPr>
          <w:rFonts w:ascii="Times New Roman" w:hAnsi="Times New Roman" w:cs="Times New Roman"/>
          <w:sz w:val="24"/>
          <w:szCs w:val="24"/>
        </w:rPr>
        <w:t>cm</w:t>
      </w:r>
      <w:r w:rsidRPr="005963ED">
        <w:rPr>
          <w:rFonts w:ascii="Times New Roman" w:hAnsi="Times New Roman" w:cs="Times New Roman"/>
          <w:sz w:val="24"/>
          <w:szCs w:val="24"/>
          <w:vertAlign w:val="superscript"/>
        </w:rPr>
        <w:t>-</w:t>
      </w:r>
      <w:r w:rsidR="004A706F" w:rsidRPr="005963ED">
        <w:rPr>
          <w:rFonts w:ascii="Times New Roman" w:hAnsi="Times New Roman" w:cs="Times New Roman"/>
          <w:sz w:val="24"/>
          <w:szCs w:val="24"/>
          <w:vertAlign w:val="superscript"/>
        </w:rPr>
        <w:t>1</w:t>
      </w:r>
      <w:r w:rsidR="00740909">
        <w:rPr>
          <w:rFonts w:ascii="Times New Roman" w:hAnsi="Times New Roman" w:cs="Times New Roman"/>
          <w:sz w:val="24"/>
          <w:szCs w:val="24"/>
        </w:rPr>
        <w:t>; also shown are</w:t>
      </w:r>
      <w:r w:rsidR="00FD6874">
        <w:rPr>
          <w:rFonts w:ascii="Times New Roman" w:hAnsi="Times New Roman" w:cs="Times New Roman"/>
          <w:sz w:val="24"/>
          <w:szCs w:val="24"/>
        </w:rPr>
        <w:t xml:space="preserve"> the intermediate kinetics at</w:t>
      </w:r>
      <w:r w:rsidR="0062705B">
        <w:rPr>
          <w:rFonts w:ascii="Times New Roman" w:hAnsi="Times New Roman" w:cs="Times New Roman"/>
          <w:sz w:val="24"/>
          <w:szCs w:val="24"/>
        </w:rPr>
        <w:t xml:space="preserve"> 1531 cm</w:t>
      </w:r>
      <w:r w:rsidR="0062705B" w:rsidRPr="004A706F">
        <w:rPr>
          <w:rFonts w:ascii="Times New Roman" w:hAnsi="Times New Roman" w:cs="Times New Roman"/>
          <w:sz w:val="24"/>
          <w:szCs w:val="24"/>
          <w:vertAlign w:val="superscript"/>
        </w:rPr>
        <w:t>-1</w:t>
      </w:r>
      <w:r w:rsidRPr="005963ED">
        <w:rPr>
          <w:rFonts w:ascii="Times New Roman" w:hAnsi="Times New Roman" w:cs="Times New Roman"/>
          <w:sz w:val="24"/>
          <w:szCs w:val="24"/>
        </w:rPr>
        <w:t>.</w:t>
      </w:r>
      <w:r w:rsidR="009D2A2C">
        <w:rPr>
          <w:rFonts w:ascii="Times New Roman" w:hAnsi="Times New Roman" w:cs="Times New Roman"/>
          <w:sz w:val="24"/>
          <w:szCs w:val="24"/>
        </w:rPr>
        <w:t xml:space="preserve"> </w:t>
      </w:r>
    </w:p>
    <w:p w:rsidR="005963ED" w:rsidRPr="005963ED" w:rsidRDefault="005963ED" w:rsidP="005963ED">
      <w:pPr>
        <w:spacing w:line="480" w:lineRule="auto"/>
        <w:rPr>
          <w:rFonts w:ascii="Times New Roman" w:hAnsi="Times New Roman" w:cs="Times New Roman"/>
          <w:sz w:val="24"/>
          <w:szCs w:val="24"/>
        </w:rPr>
      </w:pPr>
      <w:r w:rsidRPr="005963ED">
        <w:rPr>
          <w:rFonts w:ascii="Times New Roman" w:hAnsi="Times New Roman" w:cs="Times New Roman"/>
          <w:sz w:val="24"/>
          <w:szCs w:val="24"/>
        </w:rPr>
        <w:t xml:space="preserve">Figure </w:t>
      </w:r>
      <w:r w:rsidR="00282DE5">
        <w:rPr>
          <w:rFonts w:ascii="Times New Roman" w:hAnsi="Times New Roman" w:cs="Times New Roman"/>
          <w:sz w:val="24"/>
          <w:szCs w:val="24"/>
        </w:rPr>
        <w:t>4</w:t>
      </w:r>
      <w:r w:rsidRPr="005963ED">
        <w:rPr>
          <w:rFonts w:ascii="Times New Roman" w:hAnsi="Times New Roman" w:cs="Times New Roman"/>
          <w:sz w:val="24"/>
          <w:szCs w:val="24"/>
        </w:rPr>
        <w:t xml:space="preserve"> (a) EA</w:t>
      </w:r>
      <w:r w:rsidR="0062705B">
        <w:rPr>
          <w:rFonts w:ascii="Times New Roman" w:hAnsi="Times New Roman" w:cs="Times New Roman"/>
          <w:sz w:val="24"/>
          <w:szCs w:val="24"/>
        </w:rPr>
        <w:t>D</w:t>
      </w:r>
      <w:r w:rsidRPr="005963ED">
        <w:rPr>
          <w:rFonts w:ascii="Times New Roman" w:hAnsi="Times New Roman" w:cs="Times New Roman"/>
          <w:sz w:val="24"/>
          <w:szCs w:val="24"/>
        </w:rPr>
        <w:t xml:space="preserve">S </w:t>
      </w:r>
      <w:r w:rsidR="00FD6874">
        <w:rPr>
          <w:rFonts w:ascii="Times New Roman" w:hAnsi="Times New Roman" w:cs="Times New Roman"/>
          <w:sz w:val="24"/>
          <w:szCs w:val="24"/>
        </w:rPr>
        <w:t>from analysis of the Y21S data (Figure 3a) using</w:t>
      </w:r>
      <w:r w:rsidRPr="005963ED">
        <w:rPr>
          <w:rFonts w:ascii="Times New Roman" w:hAnsi="Times New Roman" w:cs="Times New Roman"/>
          <w:sz w:val="24"/>
          <w:szCs w:val="24"/>
        </w:rPr>
        <w:t xml:space="preserve"> a sequential kinetic scheme with a single intermediate (b) </w:t>
      </w:r>
      <w:r w:rsidR="0062705B">
        <w:rPr>
          <w:rFonts w:ascii="Times New Roman" w:hAnsi="Times New Roman" w:cs="Times New Roman"/>
          <w:sz w:val="24"/>
          <w:szCs w:val="24"/>
        </w:rPr>
        <w:t>S</w:t>
      </w:r>
      <w:r w:rsidR="0062705B" w:rsidRPr="005963ED">
        <w:rPr>
          <w:rFonts w:ascii="Times New Roman" w:hAnsi="Times New Roman" w:cs="Times New Roman"/>
          <w:sz w:val="24"/>
          <w:szCs w:val="24"/>
        </w:rPr>
        <w:t>A</w:t>
      </w:r>
      <w:r w:rsidR="004A706F">
        <w:rPr>
          <w:rFonts w:ascii="Times New Roman" w:hAnsi="Times New Roman" w:cs="Times New Roman"/>
          <w:sz w:val="24"/>
          <w:szCs w:val="24"/>
        </w:rPr>
        <w:t>D</w:t>
      </w:r>
      <w:r w:rsidR="0062705B" w:rsidRPr="005963ED">
        <w:rPr>
          <w:rFonts w:ascii="Times New Roman" w:hAnsi="Times New Roman" w:cs="Times New Roman"/>
          <w:sz w:val="24"/>
          <w:szCs w:val="24"/>
        </w:rPr>
        <w:t xml:space="preserve">S </w:t>
      </w:r>
      <w:r w:rsidR="00740909">
        <w:rPr>
          <w:rFonts w:ascii="Times New Roman" w:hAnsi="Times New Roman" w:cs="Times New Roman"/>
          <w:sz w:val="24"/>
          <w:szCs w:val="24"/>
        </w:rPr>
        <w:t>associated with S</w:t>
      </w:r>
      <w:r w:rsidRPr="005963ED">
        <w:rPr>
          <w:rFonts w:ascii="Times New Roman" w:hAnsi="Times New Roman" w:cs="Times New Roman"/>
          <w:sz w:val="24"/>
          <w:szCs w:val="24"/>
        </w:rPr>
        <w:t>cheme 1</w:t>
      </w:r>
      <w:r w:rsidR="004A706F">
        <w:rPr>
          <w:rFonts w:ascii="Times New Roman" w:hAnsi="Times New Roman" w:cs="Times New Roman"/>
          <w:sz w:val="24"/>
          <w:szCs w:val="24"/>
        </w:rPr>
        <w:t xml:space="preserve"> (see text)</w:t>
      </w:r>
      <w:r w:rsidRPr="005963ED">
        <w:rPr>
          <w:rFonts w:ascii="Times New Roman" w:hAnsi="Times New Roman" w:cs="Times New Roman"/>
          <w:sz w:val="24"/>
          <w:szCs w:val="24"/>
        </w:rPr>
        <w:t>. Timescales associated with each step are shown.</w:t>
      </w:r>
      <w:r w:rsidR="00A62BD5">
        <w:rPr>
          <w:rFonts w:ascii="Times New Roman" w:hAnsi="Times New Roman" w:cs="Times New Roman"/>
          <w:sz w:val="24"/>
          <w:szCs w:val="24"/>
        </w:rPr>
        <w:t xml:space="preserve"> Note the long lived final structure consistent with a</w:t>
      </w:r>
      <w:r w:rsidR="00740909">
        <w:rPr>
          <w:rFonts w:ascii="Times New Roman" w:hAnsi="Times New Roman" w:cs="Times New Roman"/>
          <w:sz w:val="24"/>
          <w:szCs w:val="24"/>
        </w:rPr>
        <w:t xml:space="preserve"> metastable</w:t>
      </w:r>
      <w:r w:rsidR="00A62BD5">
        <w:rPr>
          <w:rFonts w:ascii="Times New Roman" w:hAnsi="Times New Roman" w:cs="Times New Roman"/>
          <w:sz w:val="24"/>
          <w:szCs w:val="24"/>
        </w:rPr>
        <w:t xml:space="preserve"> </w:t>
      </w:r>
      <w:r w:rsidR="002C5866">
        <w:rPr>
          <w:rFonts w:ascii="Times New Roman" w:hAnsi="Times New Roman" w:cs="Times New Roman"/>
          <w:sz w:val="24"/>
          <w:szCs w:val="24"/>
        </w:rPr>
        <w:t xml:space="preserve">light induced </w:t>
      </w:r>
      <w:r w:rsidR="00A62BD5">
        <w:rPr>
          <w:rFonts w:ascii="Times New Roman" w:hAnsi="Times New Roman" w:cs="Times New Roman"/>
          <w:sz w:val="24"/>
          <w:szCs w:val="24"/>
        </w:rPr>
        <w:t xml:space="preserve">change in the </w:t>
      </w:r>
      <w:r w:rsidR="00E8792B">
        <w:rPr>
          <w:rFonts w:ascii="Times New Roman" w:hAnsi="Times New Roman" w:cs="Times New Roman"/>
          <w:sz w:val="24"/>
          <w:szCs w:val="24"/>
        </w:rPr>
        <w:t>protein</w:t>
      </w:r>
      <w:r w:rsidR="004A706F">
        <w:rPr>
          <w:rFonts w:ascii="Times New Roman" w:hAnsi="Times New Roman" w:cs="Times New Roman"/>
          <w:sz w:val="24"/>
          <w:szCs w:val="24"/>
        </w:rPr>
        <w:t xml:space="preserve"> structure</w:t>
      </w:r>
      <w:r w:rsidR="00A62BD5">
        <w:rPr>
          <w:rFonts w:ascii="Times New Roman" w:hAnsi="Times New Roman" w:cs="Times New Roman"/>
          <w:sz w:val="24"/>
          <w:szCs w:val="24"/>
        </w:rPr>
        <w:t>.</w:t>
      </w:r>
    </w:p>
    <w:p w:rsidR="005963ED" w:rsidRPr="005963ED" w:rsidRDefault="005963ED" w:rsidP="005963ED">
      <w:pPr>
        <w:spacing w:line="480" w:lineRule="auto"/>
        <w:rPr>
          <w:rFonts w:ascii="Times New Roman" w:hAnsi="Times New Roman" w:cs="Times New Roman"/>
          <w:sz w:val="24"/>
          <w:szCs w:val="24"/>
        </w:rPr>
      </w:pPr>
      <w:r w:rsidRPr="005963ED">
        <w:rPr>
          <w:rFonts w:ascii="Times New Roman" w:hAnsi="Times New Roman" w:cs="Times New Roman"/>
          <w:sz w:val="24"/>
          <w:szCs w:val="24"/>
        </w:rPr>
        <w:t xml:space="preserve">Figure </w:t>
      </w:r>
      <w:r w:rsidR="00282DE5">
        <w:rPr>
          <w:rFonts w:ascii="Times New Roman" w:hAnsi="Times New Roman" w:cs="Times New Roman"/>
          <w:sz w:val="24"/>
          <w:szCs w:val="24"/>
        </w:rPr>
        <w:t>5</w:t>
      </w:r>
      <w:r w:rsidRPr="005963ED">
        <w:rPr>
          <w:rFonts w:ascii="Times New Roman" w:hAnsi="Times New Roman" w:cs="Times New Roman"/>
          <w:sz w:val="24"/>
          <w:szCs w:val="24"/>
        </w:rPr>
        <w:t xml:space="preserve"> (a) TRIR of W104</w:t>
      </w:r>
      <w:r w:rsidR="00F67627">
        <w:rPr>
          <w:rFonts w:ascii="Times New Roman" w:hAnsi="Times New Roman" w:cs="Times New Roman"/>
          <w:sz w:val="24"/>
          <w:szCs w:val="24"/>
        </w:rPr>
        <w:t>T</w:t>
      </w:r>
      <w:r w:rsidRPr="005963ED">
        <w:rPr>
          <w:rFonts w:ascii="Times New Roman" w:hAnsi="Times New Roman" w:cs="Times New Roman"/>
          <w:sz w:val="24"/>
          <w:szCs w:val="24"/>
        </w:rPr>
        <w:t xml:space="preserve"> compared with dAppA</w:t>
      </w:r>
      <w:r w:rsidRPr="005963ED">
        <w:rPr>
          <w:rFonts w:ascii="Times New Roman" w:hAnsi="Times New Roman" w:cs="Times New Roman"/>
          <w:sz w:val="24"/>
          <w:szCs w:val="24"/>
          <w:vertAlign w:val="subscript"/>
        </w:rPr>
        <w:t>BLUF</w:t>
      </w:r>
      <w:r w:rsidRPr="005963ED">
        <w:rPr>
          <w:rFonts w:ascii="Times New Roman" w:hAnsi="Times New Roman" w:cs="Times New Roman"/>
          <w:sz w:val="24"/>
          <w:szCs w:val="24"/>
        </w:rPr>
        <w:t xml:space="preserve"> immediately after excitation (b) Time dependence of TRIR for W104</w:t>
      </w:r>
      <w:r w:rsidR="00F67627">
        <w:rPr>
          <w:rFonts w:ascii="Times New Roman" w:hAnsi="Times New Roman" w:cs="Times New Roman"/>
          <w:sz w:val="24"/>
          <w:szCs w:val="24"/>
        </w:rPr>
        <w:t>T</w:t>
      </w:r>
      <w:r w:rsidRPr="005963ED">
        <w:rPr>
          <w:rFonts w:ascii="Times New Roman" w:hAnsi="Times New Roman" w:cs="Times New Roman"/>
          <w:sz w:val="24"/>
          <w:szCs w:val="24"/>
        </w:rPr>
        <w:t>.</w:t>
      </w:r>
    </w:p>
    <w:p w:rsidR="0062705B" w:rsidRDefault="005963ED" w:rsidP="00DC759E">
      <w:pPr>
        <w:spacing w:line="480" w:lineRule="auto"/>
        <w:rPr>
          <w:rFonts w:ascii="Times New Roman" w:hAnsi="Times New Roman" w:cs="Times New Roman"/>
          <w:sz w:val="24"/>
          <w:szCs w:val="24"/>
        </w:rPr>
      </w:pPr>
      <w:r w:rsidRPr="005963ED">
        <w:rPr>
          <w:rFonts w:ascii="Times New Roman" w:hAnsi="Times New Roman" w:cs="Times New Roman"/>
          <w:sz w:val="24"/>
          <w:szCs w:val="24"/>
        </w:rPr>
        <w:t xml:space="preserve">Figure </w:t>
      </w:r>
      <w:r w:rsidR="00282DE5">
        <w:rPr>
          <w:rFonts w:ascii="Times New Roman" w:hAnsi="Times New Roman" w:cs="Times New Roman"/>
          <w:sz w:val="24"/>
          <w:szCs w:val="24"/>
        </w:rPr>
        <w:t xml:space="preserve">6 </w:t>
      </w:r>
      <w:r w:rsidRPr="005963ED">
        <w:rPr>
          <w:rFonts w:ascii="Times New Roman" w:hAnsi="Times New Roman" w:cs="Times New Roman"/>
          <w:sz w:val="24"/>
          <w:szCs w:val="24"/>
        </w:rPr>
        <w:t>(a) Evolution of TRIR for lAppA</w:t>
      </w:r>
      <w:r w:rsidRPr="005963ED">
        <w:rPr>
          <w:rFonts w:ascii="Times New Roman" w:hAnsi="Times New Roman" w:cs="Times New Roman"/>
          <w:sz w:val="24"/>
          <w:szCs w:val="24"/>
          <w:vertAlign w:val="subscript"/>
        </w:rPr>
        <w:t>BLUF</w:t>
      </w:r>
      <w:r w:rsidRPr="005963ED">
        <w:rPr>
          <w:rFonts w:ascii="Times New Roman" w:hAnsi="Times New Roman" w:cs="Times New Roman"/>
          <w:sz w:val="24"/>
          <w:szCs w:val="24"/>
        </w:rPr>
        <w:t xml:space="preserve"> (b) EA</w:t>
      </w:r>
      <w:r w:rsidR="0062705B">
        <w:rPr>
          <w:rFonts w:ascii="Times New Roman" w:hAnsi="Times New Roman" w:cs="Times New Roman"/>
          <w:sz w:val="24"/>
          <w:szCs w:val="24"/>
        </w:rPr>
        <w:t>D</w:t>
      </w:r>
      <w:r w:rsidRPr="005963ED">
        <w:rPr>
          <w:rFonts w:ascii="Times New Roman" w:hAnsi="Times New Roman" w:cs="Times New Roman"/>
          <w:sz w:val="24"/>
          <w:szCs w:val="24"/>
        </w:rPr>
        <w:t>S for lAppA</w:t>
      </w:r>
      <w:r w:rsidRPr="005963ED">
        <w:rPr>
          <w:rFonts w:ascii="Times New Roman" w:hAnsi="Times New Roman" w:cs="Times New Roman"/>
          <w:sz w:val="24"/>
          <w:szCs w:val="24"/>
          <w:vertAlign w:val="subscript"/>
        </w:rPr>
        <w:t>BLUF</w:t>
      </w:r>
      <w:r w:rsidRPr="005963ED">
        <w:rPr>
          <w:rFonts w:ascii="Times New Roman" w:hAnsi="Times New Roman" w:cs="Times New Roman"/>
          <w:sz w:val="24"/>
          <w:szCs w:val="24"/>
        </w:rPr>
        <w:t xml:space="preserve"> recovered from a sequential analysis assuming two intermediate state</w:t>
      </w:r>
      <w:r w:rsidR="00A62BD5">
        <w:rPr>
          <w:rFonts w:ascii="Times New Roman" w:hAnsi="Times New Roman" w:cs="Times New Roman"/>
          <w:sz w:val="24"/>
          <w:szCs w:val="24"/>
        </w:rPr>
        <w:t>s</w:t>
      </w:r>
      <w:r w:rsidRPr="005963ED">
        <w:rPr>
          <w:rFonts w:ascii="Times New Roman" w:hAnsi="Times New Roman" w:cs="Times New Roman"/>
          <w:sz w:val="24"/>
          <w:szCs w:val="24"/>
        </w:rPr>
        <w:t>. Note that the final spectrum has essentially zero amplitude suggesting repopulation of the ground state.</w:t>
      </w:r>
    </w:p>
    <w:p w:rsidR="00282DE5" w:rsidRDefault="00282DE5">
      <w:pPr>
        <w:rPr>
          <w:rFonts w:ascii="Times New Roman" w:hAnsi="Times New Roman" w:cs="Times New Roman"/>
          <w:sz w:val="24"/>
          <w:szCs w:val="24"/>
        </w:rPr>
      </w:pPr>
      <w:r>
        <w:rPr>
          <w:rFonts w:ascii="Times New Roman" w:hAnsi="Times New Roman" w:cs="Times New Roman"/>
          <w:sz w:val="24"/>
          <w:szCs w:val="24"/>
        </w:rPr>
        <w:br w:type="page"/>
      </w:r>
    </w:p>
    <w:p w:rsidR="004A706F" w:rsidRDefault="009E184F" w:rsidP="00DC759E">
      <w:pPr>
        <w:spacing w:line="480" w:lineRule="auto"/>
        <w:rPr>
          <w:rFonts w:ascii="Times New Roman" w:hAnsi="Times New Roman" w:cs="Times New Roman"/>
          <w:b/>
          <w:sz w:val="24"/>
          <w:szCs w:val="24"/>
        </w:rPr>
      </w:pPr>
      <w:r w:rsidRPr="00B84744">
        <w:rPr>
          <w:rFonts w:ascii="Times New Roman" w:hAnsi="Times New Roman" w:cs="Times New Roman"/>
          <w:noProof/>
          <w:sz w:val="24"/>
          <w:szCs w:val="24"/>
        </w:rPr>
        <w:lastRenderedPageBreak/>
        <mc:AlternateContent>
          <mc:Choice Requires="wps">
            <w:drawing>
              <wp:anchor distT="0" distB="0" distL="114300" distR="114300" simplePos="0" relativeHeight="251659264" behindDoc="0" locked="0" layoutInCell="1" allowOverlap="1" wp14:anchorId="2E11562A" wp14:editId="31DF2161">
                <wp:simplePos x="0" y="0"/>
                <wp:positionH relativeFrom="column">
                  <wp:posOffset>351155</wp:posOffset>
                </wp:positionH>
                <wp:positionV relativeFrom="paragraph">
                  <wp:posOffset>277495</wp:posOffset>
                </wp:positionV>
                <wp:extent cx="352425" cy="333375"/>
                <wp:effectExtent l="0" t="0" r="9525"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333375"/>
                        </a:xfrm>
                        <a:prstGeom prst="rect">
                          <a:avLst/>
                        </a:prstGeom>
                        <a:solidFill>
                          <a:srgbClr val="FFFFFF"/>
                        </a:solidFill>
                        <a:ln w="9525">
                          <a:noFill/>
                          <a:miter lim="800000"/>
                          <a:headEnd/>
                          <a:tailEnd/>
                        </a:ln>
                      </wps:spPr>
                      <wps:txbx>
                        <w:txbxContent>
                          <w:p w:rsidR="00BD6347" w:rsidRPr="00B84744" w:rsidRDefault="00BD6347">
                            <w:pPr>
                              <w:rPr>
                                <w:rFonts w:ascii="Arial" w:hAnsi="Arial" w:cs="Arial"/>
                                <w:sz w:val="28"/>
                                <w:szCs w:val="28"/>
                              </w:rPr>
                            </w:pPr>
                            <w:r>
                              <w:rPr>
                                <w:rFonts w:ascii="Arial" w:hAnsi="Arial" w:cs="Arial"/>
                                <w:sz w:val="28"/>
                                <w:szCs w:val="28"/>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7.65pt;margin-top:21.85pt;width:27.75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" stroked="f">
                <v:textbox>
                  <w:txbxContent>
                    <w:p w:rsidR="00BD6347" w:rsidRPr="00B84744" w:rsidRDefault="00BD6347">
                      <w:pPr>
                        <w:rPr>
                          <w:rFonts w:ascii="Arial" w:hAnsi="Arial" w:cs="Arial"/>
                          <w:sz w:val="28"/>
                          <w:szCs w:val="28"/>
                        </w:rPr>
                      </w:pPr>
                      <w:r>
                        <w:rPr>
                          <w:rFonts w:ascii="Arial" w:hAnsi="Arial" w:cs="Arial"/>
                          <w:sz w:val="28"/>
                          <w:szCs w:val="28"/>
                        </w:rPr>
                        <w:t>a</w:t>
                      </w:r>
                    </w:p>
                  </w:txbxContent>
                </v:textbox>
              </v:shape>
            </w:pict>
          </mc:Fallback>
        </mc:AlternateContent>
      </w:r>
      <w:r w:rsidR="004A706F">
        <w:rPr>
          <w:rFonts w:ascii="Times New Roman" w:hAnsi="Times New Roman" w:cs="Times New Roman"/>
          <w:b/>
          <w:sz w:val="24"/>
          <w:szCs w:val="24"/>
        </w:rPr>
        <w:t>Figure 1</w:t>
      </w:r>
    </w:p>
    <w:p w:rsidR="004A706F" w:rsidRDefault="009E184F" w:rsidP="00DC759E">
      <w:pPr>
        <w:spacing w:line="480" w:lineRule="auto"/>
        <w:rPr>
          <w:rFonts w:ascii="Times New Roman" w:hAnsi="Times New Roman" w:cs="Times New Roman"/>
          <w:sz w:val="24"/>
          <w:szCs w:val="24"/>
        </w:rPr>
      </w:pPr>
      <w:r w:rsidRPr="00B84744">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307ABA58" wp14:editId="283269C7">
                <wp:simplePos x="0" y="0"/>
                <wp:positionH relativeFrom="column">
                  <wp:posOffset>351155</wp:posOffset>
                </wp:positionH>
                <wp:positionV relativeFrom="paragraph">
                  <wp:posOffset>2438400</wp:posOffset>
                </wp:positionV>
                <wp:extent cx="352425" cy="333375"/>
                <wp:effectExtent l="0" t="0" r="9525" b="952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333375"/>
                        </a:xfrm>
                        <a:prstGeom prst="rect">
                          <a:avLst/>
                        </a:prstGeom>
                        <a:solidFill>
                          <a:srgbClr val="FFFFFF"/>
                        </a:solidFill>
                        <a:ln w="9525">
                          <a:noFill/>
                          <a:miter lim="800000"/>
                          <a:headEnd/>
                          <a:tailEnd/>
                        </a:ln>
                      </wps:spPr>
                      <wps:txbx>
                        <w:txbxContent>
                          <w:p w:rsidR="00BD6347" w:rsidRPr="00B84744" w:rsidRDefault="00BD6347" w:rsidP="009E184F">
                            <w:pPr>
                              <w:rPr>
                                <w:rFonts w:ascii="Arial" w:hAnsi="Arial" w:cs="Arial"/>
                                <w:sz w:val="28"/>
                                <w:szCs w:val="28"/>
                              </w:rPr>
                            </w:pPr>
                            <w:r>
                              <w:rPr>
                                <w:rFonts w:ascii="Arial" w:hAnsi="Arial" w:cs="Arial"/>
                                <w:sz w:val="28"/>
                                <w:szCs w:val="28"/>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7.65pt;margin-top:192pt;width:27.75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" stroked="f">
                <v:textbox>
                  <w:txbxContent>
                    <w:p w:rsidR="00BD6347" w:rsidRPr="00B84744" w:rsidRDefault="00BD6347" w:rsidP="009E184F">
                      <w:pPr>
                        <w:rPr>
                          <w:rFonts w:ascii="Arial" w:hAnsi="Arial" w:cs="Arial"/>
                          <w:sz w:val="28"/>
                          <w:szCs w:val="28"/>
                        </w:rPr>
                      </w:pPr>
                      <w:r>
                        <w:rPr>
                          <w:rFonts w:ascii="Arial" w:hAnsi="Arial" w:cs="Arial"/>
                          <w:sz w:val="28"/>
                          <w:szCs w:val="28"/>
                        </w:rPr>
                        <w:t>b</w:t>
                      </w:r>
                    </w:p>
                  </w:txbxContent>
                </v:textbox>
              </v:shape>
            </w:pict>
          </mc:Fallback>
        </mc:AlternateContent>
      </w:r>
      <w:r w:rsidR="00A864C5">
        <w:rPr>
          <w:noProof/>
        </w:rPr>
        <w:drawing>
          <wp:inline distT="0" distB="0" distL="0" distR="0">
            <wp:extent cx="2876550" cy="2295525"/>
            <wp:effectExtent l="0" t="0" r="0" b="9525"/>
            <wp:docPr id="2" name="Picture 2" descr="C:\Users\Rich\Documents\Grad\AppA\Pymol Structures\Crystal stru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ich\Documents\Grad\AppA\Pymol Structures\Crystal structure.pn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0927" b="9271"/>
                    <a:stretch/>
                  </pic:blipFill>
                  <pic:spPr bwMode="auto">
                    <a:xfrm>
                      <a:off x="0" y="0"/>
                      <a:ext cx="2880000" cy="2298278"/>
                    </a:xfrm>
                    <a:prstGeom prst="rect">
                      <a:avLst/>
                    </a:prstGeom>
                    <a:noFill/>
                    <a:ln>
                      <a:noFill/>
                    </a:ln>
                    <a:extLst>
                      <a:ext uri="{53640926-AAD7-44D8-BBD7-CCE9431645EC}">
                        <a14:shadowObscured xmlns:a14="http://schemas.microsoft.com/office/drawing/2010/main"/>
                      </a:ext>
                    </a:extLst>
                  </pic:spPr>
                </pic:pic>
              </a:graphicData>
            </a:graphic>
          </wp:inline>
        </w:drawing>
      </w:r>
    </w:p>
    <w:p w:rsidR="004A706F" w:rsidRPr="004A706F" w:rsidRDefault="00A864C5" w:rsidP="00DC759E">
      <w:pPr>
        <w:spacing w:line="480" w:lineRule="auto"/>
        <w:rPr>
          <w:rFonts w:ascii="Times New Roman" w:hAnsi="Times New Roman" w:cs="Times New Roman"/>
          <w:sz w:val="24"/>
          <w:szCs w:val="24"/>
        </w:rPr>
      </w:pPr>
      <w:r>
        <w:rPr>
          <w:noProof/>
        </w:rPr>
        <w:drawing>
          <wp:inline distT="0" distB="0" distL="0" distR="0">
            <wp:extent cx="2876550" cy="2333625"/>
            <wp:effectExtent l="0" t="0" r="0" b="9525"/>
            <wp:docPr id="4" name="Picture 4" descr="C:\Users\Rich\Documents\Grad\AppA\Pymol Structures\AppA Trp I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ich\Documents\Grad\AppA\Pymol Structures\AppA Trp In.tif"/>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0596" b="8278"/>
                    <a:stretch/>
                  </pic:blipFill>
                  <pic:spPr bwMode="auto">
                    <a:xfrm>
                      <a:off x="0" y="0"/>
                      <a:ext cx="2880000" cy="2336424"/>
                    </a:xfrm>
                    <a:prstGeom prst="rect">
                      <a:avLst/>
                    </a:prstGeom>
                    <a:noFill/>
                    <a:ln>
                      <a:noFill/>
                    </a:ln>
                    <a:extLst>
                      <a:ext uri="{53640926-AAD7-44D8-BBD7-CCE9431645EC}">
                        <a14:shadowObscured xmlns:a14="http://schemas.microsoft.com/office/drawing/2010/main"/>
                      </a:ext>
                    </a:extLst>
                  </pic:spPr>
                </pic:pic>
              </a:graphicData>
            </a:graphic>
          </wp:inline>
        </w:drawing>
      </w:r>
    </w:p>
    <w:p w:rsidR="0062705B" w:rsidRPr="004A706F" w:rsidRDefault="0062705B" w:rsidP="00DC759E">
      <w:pPr>
        <w:spacing w:line="480" w:lineRule="auto"/>
        <w:rPr>
          <w:rFonts w:ascii="Times New Roman" w:hAnsi="Times New Roman" w:cs="Times New Roman"/>
          <w:b/>
          <w:sz w:val="24"/>
          <w:szCs w:val="24"/>
        </w:rPr>
      </w:pPr>
      <w:r w:rsidRPr="004A706F">
        <w:rPr>
          <w:rFonts w:ascii="Times New Roman" w:hAnsi="Times New Roman" w:cs="Times New Roman"/>
          <w:b/>
          <w:sz w:val="24"/>
          <w:szCs w:val="24"/>
        </w:rPr>
        <w:t>Figure</w:t>
      </w:r>
      <w:r w:rsidR="00282DE5" w:rsidRPr="004A706F">
        <w:rPr>
          <w:rFonts w:ascii="Times New Roman" w:hAnsi="Times New Roman" w:cs="Times New Roman"/>
          <w:b/>
          <w:sz w:val="24"/>
          <w:szCs w:val="24"/>
        </w:rPr>
        <w:t xml:space="preserve"> 2</w:t>
      </w:r>
    </w:p>
    <w:p w:rsidR="004A706F" w:rsidRDefault="0059022E" w:rsidP="009E184F">
      <w:pPr>
        <w:spacing w:line="48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2819400" cy="22002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3.eps"/>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819400" cy="2200275"/>
                    </a:xfrm>
                    <a:prstGeom prst="rect">
                      <a:avLst/>
                    </a:prstGeom>
                  </pic:spPr>
                </pic:pic>
              </a:graphicData>
            </a:graphic>
          </wp:inline>
        </w:drawing>
      </w:r>
      <w:r w:rsidR="004A706F">
        <w:rPr>
          <w:rFonts w:ascii="Times New Roman" w:hAnsi="Times New Roman" w:cs="Times New Roman"/>
          <w:b/>
          <w:sz w:val="24"/>
          <w:szCs w:val="24"/>
        </w:rPr>
        <w:br w:type="page"/>
      </w:r>
    </w:p>
    <w:p w:rsidR="0062705B" w:rsidRPr="004A706F" w:rsidRDefault="0062705B" w:rsidP="00DC759E">
      <w:pPr>
        <w:spacing w:line="480" w:lineRule="auto"/>
        <w:rPr>
          <w:rFonts w:ascii="Times New Roman" w:hAnsi="Times New Roman" w:cs="Times New Roman"/>
          <w:b/>
          <w:sz w:val="24"/>
          <w:szCs w:val="24"/>
        </w:rPr>
      </w:pPr>
      <w:r w:rsidRPr="004A706F">
        <w:rPr>
          <w:rFonts w:ascii="Times New Roman" w:hAnsi="Times New Roman" w:cs="Times New Roman"/>
          <w:b/>
          <w:sz w:val="24"/>
          <w:szCs w:val="24"/>
        </w:rPr>
        <w:lastRenderedPageBreak/>
        <w:t>Figure</w:t>
      </w:r>
      <w:r w:rsidR="00282DE5" w:rsidRPr="004A706F">
        <w:rPr>
          <w:rFonts w:ascii="Times New Roman" w:hAnsi="Times New Roman" w:cs="Times New Roman"/>
          <w:b/>
          <w:sz w:val="24"/>
          <w:szCs w:val="24"/>
        </w:rPr>
        <w:t xml:space="preserve"> 3</w:t>
      </w:r>
    </w:p>
    <w:p w:rsidR="0062705B" w:rsidRDefault="0062705B" w:rsidP="00DC759E">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6C0CF6E" wp14:editId="4DE2655C">
            <wp:extent cx="3019425" cy="40862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4.eps"/>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19425" cy="4086225"/>
                    </a:xfrm>
                    <a:prstGeom prst="rect">
                      <a:avLst/>
                    </a:prstGeom>
                  </pic:spPr>
                </pic:pic>
              </a:graphicData>
            </a:graphic>
          </wp:inline>
        </w:drawing>
      </w:r>
    </w:p>
    <w:p w:rsidR="0062705B" w:rsidRDefault="0062705B" w:rsidP="00DC759E">
      <w:pPr>
        <w:spacing w:line="480" w:lineRule="auto"/>
        <w:rPr>
          <w:rFonts w:ascii="Times New Roman" w:hAnsi="Times New Roman" w:cs="Times New Roman"/>
          <w:sz w:val="24"/>
          <w:szCs w:val="24"/>
        </w:rPr>
      </w:pPr>
    </w:p>
    <w:p w:rsidR="0062705B" w:rsidRDefault="0062705B" w:rsidP="00DC759E">
      <w:pPr>
        <w:spacing w:line="480" w:lineRule="auto"/>
        <w:rPr>
          <w:rFonts w:ascii="Times New Roman" w:hAnsi="Times New Roman" w:cs="Times New Roman"/>
          <w:sz w:val="24"/>
          <w:szCs w:val="24"/>
        </w:rPr>
      </w:pPr>
    </w:p>
    <w:p w:rsidR="009E184F" w:rsidRDefault="009E184F">
      <w:pPr>
        <w:rPr>
          <w:rFonts w:ascii="Times New Roman" w:hAnsi="Times New Roman" w:cs="Times New Roman"/>
          <w:b/>
          <w:sz w:val="24"/>
          <w:szCs w:val="24"/>
        </w:rPr>
      </w:pPr>
      <w:r>
        <w:rPr>
          <w:rFonts w:ascii="Times New Roman" w:hAnsi="Times New Roman" w:cs="Times New Roman"/>
          <w:b/>
          <w:sz w:val="24"/>
          <w:szCs w:val="24"/>
        </w:rPr>
        <w:br w:type="page"/>
      </w:r>
    </w:p>
    <w:p w:rsidR="0062705B" w:rsidRPr="004A706F" w:rsidRDefault="0062705B" w:rsidP="00DC759E">
      <w:pPr>
        <w:spacing w:line="480" w:lineRule="auto"/>
        <w:rPr>
          <w:rFonts w:ascii="Times New Roman" w:hAnsi="Times New Roman" w:cs="Times New Roman"/>
          <w:b/>
          <w:sz w:val="24"/>
          <w:szCs w:val="24"/>
        </w:rPr>
      </w:pPr>
      <w:r w:rsidRPr="004A706F">
        <w:rPr>
          <w:rFonts w:ascii="Times New Roman" w:hAnsi="Times New Roman" w:cs="Times New Roman"/>
          <w:b/>
          <w:sz w:val="24"/>
          <w:szCs w:val="24"/>
        </w:rPr>
        <w:lastRenderedPageBreak/>
        <w:t>Figure</w:t>
      </w:r>
      <w:r w:rsidR="00282DE5" w:rsidRPr="004A706F">
        <w:rPr>
          <w:rFonts w:ascii="Times New Roman" w:hAnsi="Times New Roman" w:cs="Times New Roman"/>
          <w:b/>
          <w:sz w:val="24"/>
          <w:szCs w:val="24"/>
        </w:rPr>
        <w:t xml:space="preserve"> 4</w:t>
      </w:r>
    </w:p>
    <w:p w:rsidR="0062705B" w:rsidRDefault="000F3214" w:rsidP="00DC759E">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981325" cy="42767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5.eps"/>
                    <pic:cNvPicPr/>
                  </pic:nvPicPr>
                  <pic:blipFill>
                    <a:blip r:embed="rId22">
                      <a:extLst>
                        <a:ext uri="{28A0092B-C50C-407E-A947-70E740481C1C}">
                          <a14:useLocalDpi xmlns:a14="http://schemas.microsoft.com/office/drawing/2010/main" val="0"/>
                        </a:ext>
                      </a:extLst>
                    </a:blip>
                    <a:stretch>
                      <a:fillRect/>
                    </a:stretch>
                  </pic:blipFill>
                  <pic:spPr>
                    <a:xfrm>
                      <a:off x="0" y="0"/>
                      <a:ext cx="2981325" cy="4276725"/>
                    </a:xfrm>
                    <a:prstGeom prst="rect">
                      <a:avLst/>
                    </a:prstGeom>
                  </pic:spPr>
                </pic:pic>
              </a:graphicData>
            </a:graphic>
          </wp:inline>
        </w:drawing>
      </w:r>
    </w:p>
    <w:p w:rsidR="00282DE5" w:rsidRDefault="00282DE5" w:rsidP="00DC759E">
      <w:pPr>
        <w:spacing w:line="480" w:lineRule="auto"/>
        <w:rPr>
          <w:rFonts w:ascii="Times New Roman" w:hAnsi="Times New Roman" w:cs="Times New Roman"/>
          <w:sz w:val="24"/>
          <w:szCs w:val="24"/>
        </w:rPr>
      </w:pPr>
    </w:p>
    <w:p w:rsidR="00282DE5" w:rsidRDefault="00282DE5">
      <w:pPr>
        <w:rPr>
          <w:rFonts w:ascii="Times New Roman" w:hAnsi="Times New Roman" w:cs="Times New Roman"/>
          <w:sz w:val="24"/>
          <w:szCs w:val="24"/>
        </w:rPr>
      </w:pPr>
      <w:r>
        <w:rPr>
          <w:rFonts w:ascii="Times New Roman" w:hAnsi="Times New Roman" w:cs="Times New Roman"/>
          <w:sz w:val="24"/>
          <w:szCs w:val="24"/>
        </w:rPr>
        <w:br w:type="page"/>
      </w:r>
    </w:p>
    <w:p w:rsidR="0062705B" w:rsidRPr="004A706F" w:rsidRDefault="0062705B" w:rsidP="00DC759E">
      <w:pPr>
        <w:spacing w:line="480" w:lineRule="auto"/>
        <w:rPr>
          <w:rFonts w:ascii="Times New Roman" w:hAnsi="Times New Roman" w:cs="Times New Roman"/>
          <w:b/>
          <w:sz w:val="24"/>
          <w:szCs w:val="24"/>
        </w:rPr>
      </w:pPr>
      <w:r w:rsidRPr="004A706F">
        <w:rPr>
          <w:rFonts w:ascii="Times New Roman" w:hAnsi="Times New Roman" w:cs="Times New Roman"/>
          <w:b/>
          <w:sz w:val="24"/>
          <w:szCs w:val="24"/>
        </w:rPr>
        <w:lastRenderedPageBreak/>
        <w:t xml:space="preserve">Figure </w:t>
      </w:r>
      <w:r w:rsidR="00282DE5" w:rsidRPr="004A706F">
        <w:rPr>
          <w:rFonts w:ascii="Times New Roman" w:hAnsi="Times New Roman" w:cs="Times New Roman"/>
          <w:b/>
          <w:sz w:val="24"/>
          <w:szCs w:val="24"/>
        </w:rPr>
        <w:t>5</w:t>
      </w:r>
    </w:p>
    <w:p w:rsidR="0062705B" w:rsidRDefault="0059022E" w:rsidP="00DC759E">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943225" cy="42672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6.eps"/>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943225" cy="4267200"/>
                    </a:xfrm>
                    <a:prstGeom prst="rect">
                      <a:avLst/>
                    </a:prstGeom>
                  </pic:spPr>
                </pic:pic>
              </a:graphicData>
            </a:graphic>
          </wp:inline>
        </w:drawing>
      </w:r>
    </w:p>
    <w:p w:rsidR="00282DE5" w:rsidRDefault="00282DE5">
      <w:pPr>
        <w:rPr>
          <w:rFonts w:ascii="Times New Roman" w:hAnsi="Times New Roman" w:cs="Times New Roman"/>
          <w:sz w:val="24"/>
          <w:szCs w:val="24"/>
        </w:rPr>
      </w:pPr>
      <w:r>
        <w:rPr>
          <w:rFonts w:ascii="Times New Roman" w:hAnsi="Times New Roman" w:cs="Times New Roman"/>
          <w:sz w:val="24"/>
          <w:szCs w:val="24"/>
        </w:rPr>
        <w:br w:type="page"/>
      </w:r>
    </w:p>
    <w:p w:rsidR="0062705B" w:rsidRPr="004A706F" w:rsidRDefault="0062705B" w:rsidP="00DC759E">
      <w:pPr>
        <w:spacing w:line="480" w:lineRule="auto"/>
        <w:rPr>
          <w:rFonts w:ascii="Times New Roman" w:hAnsi="Times New Roman" w:cs="Times New Roman"/>
          <w:b/>
          <w:sz w:val="24"/>
          <w:szCs w:val="24"/>
        </w:rPr>
      </w:pPr>
      <w:r w:rsidRPr="004A706F">
        <w:rPr>
          <w:rFonts w:ascii="Times New Roman" w:hAnsi="Times New Roman" w:cs="Times New Roman"/>
          <w:b/>
          <w:sz w:val="24"/>
          <w:szCs w:val="24"/>
        </w:rPr>
        <w:lastRenderedPageBreak/>
        <w:t xml:space="preserve">Figure </w:t>
      </w:r>
      <w:r w:rsidR="00282DE5" w:rsidRPr="004A706F">
        <w:rPr>
          <w:rFonts w:ascii="Times New Roman" w:hAnsi="Times New Roman" w:cs="Times New Roman"/>
          <w:b/>
          <w:sz w:val="24"/>
          <w:szCs w:val="24"/>
        </w:rPr>
        <w:t>6</w:t>
      </w:r>
    </w:p>
    <w:p w:rsidR="008B76AF" w:rsidRPr="005963ED" w:rsidRDefault="000F3214" w:rsidP="00DC759E">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981325" cy="42957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7.eps"/>
                    <pic:cNvPicPr/>
                  </pic:nvPicPr>
                  <pic:blipFill>
                    <a:blip r:embed="rId24">
                      <a:extLst>
                        <a:ext uri="{28A0092B-C50C-407E-A947-70E740481C1C}">
                          <a14:useLocalDpi xmlns:a14="http://schemas.microsoft.com/office/drawing/2010/main" val="0"/>
                        </a:ext>
                      </a:extLst>
                    </a:blip>
                    <a:stretch>
                      <a:fillRect/>
                    </a:stretch>
                  </pic:blipFill>
                  <pic:spPr>
                    <a:xfrm>
                      <a:off x="0" y="0"/>
                      <a:ext cx="2981325" cy="4295775"/>
                    </a:xfrm>
                    <a:prstGeom prst="rect">
                      <a:avLst/>
                    </a:prstGeom>
                  </pic:spPr>
                </pic:pic>
              </a:graphicData>
            </a:graphic>
          </wp:inline>
        </w:drawing>
      </w:r>
      <w:r w:rsidR="008B76AF" w:rsidRPr="005963ED">
        <w:rPr>
          <w:rFonts w:ascii="Times New Roman" w:hAnsi="Times New Roman" w:cs="Times New Roman"/>
          <w:sz w:val="24"/>
          <w:szCs w:val="24"/>
        </w:rPr>
        <w:br w:type="page"/>
      </w:r>
    </w:p>
    <w:p w:rsidR="002F3916" w:rsidRPr="002403C6" w:rsidRDefault="002F3916" w:rsidP="009A6DE5">
      <w:pPr>
        <w:spacing w:line="480" w:lineRule="auto"/>
        <w:rPr>
          <w:rFonts w:ascii="Times New Roman" w:hAnsi="Times New Roman" w:cs="Times New Roman"/>
          <w:sz w:val="24"/>
          <w:szCs w:val="24"/>
        </w:rPr>
      </w:pPr>
      <w:r w:rsidRPr="00DC759E">
        <w:rPr>
          <w:rFonts w:ascii="Times New Roman" w:hAnsi="Times New Roman" w:cs="Times New Roman"/>
          <w:b/>
          <w:sz w:val="24"/>
          <w:szCs w:val="24"/>
        </w:rPr>
        <w:lastRenderedPageBreak/>
        <w:t>Table 1</w:t>
      </w:r>
      <w:r>
        <w:rPr>
          <w:rFonts w:ascii="Times New Roman" w:hAnsi="Times New Roman" w:cs="Times New Roman"/>
          <w:sz w:val="24"/>
          <w:szCs w:val="24"/>
        </w:rPr>
        <w:t>. Excited state decay (1380 cm</w:t>
      </w:r>
      <w:r w:rsidRPr="00933A58">
        <w:rPr>
          <w:rFonts w:ascii="Times New Roman" w:hAnsi="Times New Roman" w:cs="Times New Roman"/>
          <w:sz w:val="24"/>
          <w:szCs w:val="24"/>
          <w:vertAlign w:val="superscript"/>
        </w:rPr>
        <w:t>-1</w:t>
      </w:r>
      <w:r>
        <w:rPr>
          <w:rFonts w:ascii="Times New Roman" w:hAnsi="Times New Roman" w:cs="Times New Roman"/>
          <w:sz w:val="24"/>
          <w:szCs w:val="24"/>
        </w:rPr>
        <w:t>) and ground state recovery (</w:t>
      </w:r>
      <w:r w:rsidR="0062705B">
        <w:rPr>
          <w:rFonts w:ascii="Times New Roman" w:hAnsi="Times New Roman" w:cs="Times New Roman"/>
          <w:sz w:val="24"/>
          <w:szCs w:val="24"/>
        </w:rPr>
        <w:t xml:space="preserve">1548 </w:t>
      </w:r>
      <w:r>
        <w:rPr>
          <w:rFonts w:ascii="Times New Roman" w:hAnsi="Times New Roman" w:cs="Times New Roman"/>
          <w:sz w:val="24"/>
          <w:szCs w:val="24"/>
        </w:rPr>
        <w:t>cm</w:t>
      </w:r>
      <w:r w:rsidRPr="00933A58">
        <w:rPr>
          <w:rFonts w:ascii="Times New Roman" w:hAnsi="Times New Roman" w:cs="Times New Roman"/>
          <w:sz w:val="24"/>
          <w:szCs w:val="24"/>
          <w:vertAlign w:val="superscript"/>
        </w:rPr>
        <w:t>-1</w:t>
      </w:r>
      <w:r>
        <w:rPr>
          <w:rFonts w:ascii="Times New Roman" w:hAnsi="Times New Roman" w:cs="Times New Roman"/>
          <w:sz w:val="24"/>
          <w:szCs w:val="24"/>
        </w:rPr>
        <w:t>) kinetics for dAppA, dW104 and Y21 mutants.</w:t>
      </w:r>
      <w:r w:rsidR="00835688">
        <w:rPr>
          <w:rFonts w:ascii="Times New Roman" w:hAnsi="Times New Roman" w:cs="Times New Roman"/>
          <w:sz w:val="24"/>
          <w:szCs w:val="24"/>
        </w:rPr>
        <w:t xml:space="preserve"> Tau 1 and 2 were recovered from a biexponential fit to the data and the weight is the amplitude of the fast component.</w:t>
      </w:r>
      <w:r w:rsidR="005557FA">
        <w:rPr>
          <w:rFonts w:ascii="Times New Roman" w:hAnsi="Times New Roman" w:cs="Times New Roman"/>
          <w:sz w:val="24"/>
          <w:szCs w:val="24"/>
        </w:rPr>
        <w:t xml:space="preserve"> A constant offset was included, and has a significant amplitude in the 1548 cm</w:t>
      </w:r>
      <w:r w:rsidR="005557FA" w:rsidRPr="005557FA">
        <w:rPr>
          <w:rFonts w:ascii="Times New Roman" w:hAnsi="Times New Roman" w:cs="Times New Roman"/>
          <w:sz w:val="24"/>
          <w:szCs w:val="24"/>
          <w:vertAlign w:val="superscript"/>
        </w:rPr>
        <w:t>-1</w:t>
      </w:r>
      <w:r w:rsidR="005557FA">
        <w:rPr>
          <w:rFonts w:ascii="Times New Roman" w:hAnsi="Times New Roman" w:cs="Times New Roman"/>
          <w:sz w:val="24"/>
          <w:szCs w:val="24"/>
        </w:rPr>
        <w:t xml:space="preserve"> recovery (Figures 3,5).</w:t>
      </w:r>
    </w:p>
    <w:tbl>
      <w:tblPr>
        <w:tblStyle w:val="TableGrid"/>
        <w:tblW w:w="9257" w:type="dxa"/>
        <w:tblLook w:val="04A0" w:firstRow="1" w:lastRow="0" w:firstColumn="1" w:lastColumn="0" w:noHBand="0" w:noVBand="1"/>
      </w:tblPr>
      <w:tblGrid>
        <w:gridCol w:w="1495"/>
        <w:gridCol w:w="1729"/>
        <w:gridCol w:w="1542"/>
        <w:gridCol w:w="1490"/>
        <w:gridCol w:w="1507"/>
        <w:gridCol w:w="1494"/>
      </w:tblGrid>
      <w:tr w:rsidR="002F3916" w:rsidTr="009D2A2C">
        <w:tc>
          <w:tcPr>
            <w:tcW w:w="1495" w:type="dxa"/>
          </w:tcPr>
          <w:p w:rsidR="002F3916" w:rsidRDefault="002F3916" w:rsidP="009D2A2C">
            <w:pPr>
              <w:spacing w:line="480" w:lineRule="auto"/>
            </w:pPr>
            <w:r>
              <w:t>BLUF</w:t>
            </w:r>
          </w:p>
        </w:tc>
        <w:tc>
          <w:tcPr>
            <w:tcW w:w="1729" w:type="dxa"/>
          </w:tcPr>
          <w:p w:rsidR="002F3916" w:rsidRDefault="002F3916" w:rsidP="009D2A2C">
            <w:pPr>
              <w:spacing w:line="480" w:lineRule="auto"/>
            </w:pPr>
            <w:r>
              <w:t>Frequency/cm</w:t>
            </w:r>
            <w:r w:rsidRPr="008F2288">
              <w:rPr>
                <w:vertAlign w:val="superscript"/>
              </w:rPr>
              <w:t>-1</w:t>
            </w:r>
          </w:p>
        </w:tc>
        <w:tc>
          <w:tcPr>
            <w:tcW w:w="1542" w:type="dxa"/>
          </w:tcPr>
          <w:p w:rsidR="002F3916" w:rsidRDefault="002F3916" w:rsidP="009D2A2C">
            <w:pPr>
              <w:spacing w:line="480" w:lineRule="auto"/>
            </w:pPr>
            <w:r>
              <w:t>Weight tau 1</w:t>
            </w:r>
          </w:p>
        </w:tc>
        <w:tc>
          <w:tcPr>
            <w:tcW w:w="1490" w:type="dxa"/>
          </w:tcPr>
          <w:p w:rsidR="002F3916" w:rsidRDefault="002F3916" w:rsidP="009D2A2C">
            <w:pPr>
              <w:spacing w:line="480" w:lineRule="auto"/>
            </w:pPr>
            <w:r>
              <w:t>Tau1/ps</w:t>
            </w:r>
          </w:p>
        </w:tc>
        <w:tc>
          <w:tcPr>
            <w:tcW w:w="1507" w:type="dxa"/>
          </w:tcPr>
          <w:p w:rsidR="002F3916" w:rsidRDefault="002F3916" w:rsidP="009D2A2C">
            <w:pPr>
              <w:spacing w:line="480" w:lineRule="auto"/>
            </w:pPr>
            <w:r>
              <w:t>Tau2/ps</w:t>
            </w:r>
          </w:p>
        </w:tc>
        <w:tc>
          <w:tcPr>
            <w:tcW w:w="1494" w:type="dxa"/>
          </w:tcPr>
          <w:p w:rsidR="002F3916" w:rsidRDefault="002F3916" w:rsidP="009D2A2C">
            <w:pPr>
              <w:spacing w:line="480" w:lineRule="auto"/>
            </w:pPr>
            <w:r>
              <w:t>&lt;Tau&gt;/ps</w:t>
            </w:r>
          </w:p>
        </w:tc>
      </w:tr>
      <w:tr w:rsidR="002F3916" w:rsidTr="009D2A2C">
        <w:tc>
          <w:tcPr>
            <w:tcW w:w="1495" w:type="dxa"/>
          </w:tcPr>
          <w:p w:rsidR="002F3916" w:rsidRDefault="002F3916" w:rsidP="009D2A2C">
            <w:pPr>
              <w:spacing w:line="480" w:lineRule="auto"/>
            </w:pPr>
            <w:r>
              <w:t>dAppA</w:t>
            </w:r>
          </w:p>
        </w:tc>
        <w:tc>
          <w:tcPr>
            <w:tcW w:w="1729" w:type="dxa"/>
          </w:tcPr>
          <w:p w:rsidR="002F3916" w:rsidRDefault="002F3916" w:rsidP="009D2A2C">
            <w:pPr>
              <w:spacing w:line="480" w:lineRule="auto"/>
            </w:pPr>
            <w:r>
              <w:t>1380</w:t>
            </w:r>
          </w:p>
        </w:tc>
        <w:tc>
          <w:tcPr>
            <w:tcW w:w="1542" w:type="dxa"/>
          </w:tcPr>
          <w:p w:rsidR="002F3916" w:rsidRDefault="002F3916" w:rsidP="009D2A2C">
            <w:pPr>
              <w:spacing w:line="480" w:lineRule="auto"/>
            </w:pPr>
            <w:r>
              <w:t>0.38</w:t>
            </w:r>
          </w:p>
        </w:tc>
        <w:tc>
          <w:tcPr>
            <w:tcW w:w="1490" w:type="dxa"/>
          </w:tcPr>
          <w:p w:rsidR="002F3916" w:rsidRDefault="002F3916" w:rsidP="009D2A2C">
            <w:pPr>
              <w:spacing w:line="480" w:lineRule="auto"/>
            </w:pPr>
            <w:r>
              <w:t>17±8</w:t>
            </w:r>
          </w:p>
        </w:tc>
        <w:tc>
          <w:tcPr>
            <w:tcW w:w="1507" w:type="dxa"/>
          </w:tcPr>
          <w:p w:rsidR="002F3916" w:rsidRDefault="002F3916" w:rsidP="009D2A2C">
            <w:pPr>
              <w:spacing w:line="480" w:lineRule="auto"/>
            </w:pPr>
            <w:r>
              <w:t>401±110</w:t>
            </w:r>
          </w:p>
        </w:tc>
        <w:tc>
          <w:tcPr>
            <w:tcW w:w="1494" w:type="dxa"/>
          </w:tcPr>
          <w:p w:rsidR="002F3916" w:rsidRDefault="002F3916" w:rsidP="009D2A2C">
            <w:pPr>
              <w:spacing w:line="480" w:lineRule="auto"/>
            </w:pPr>
            <w:r>
              <w:t>255</w:t>
            </w:r>
          </w:p>
        </w:tc>
      </w:tr>
      <w:tr w:rsidR="002F3916" w:rsidTr="009D2A2C">
        <w:tc>
          <w:tcPr>
            <w:tcW w:w="1495" w:type="dxa"/>
          </w:tcPr>
          <w:p w:rsidR="002F3916" w:rsidRDefault="002F3916" w:rsidP="009D2A2C">
            <w:pPr>
              <w:spacing w:line="480" w:lineRule="auto"/>
            </w:pPr>
          </w:p>
        </w:tc>
        <w:tc>
          <w:tcPr>
            <w:tcW w:w="1729" w:type="dxa"/>
          </w:tcPr>
          <w:p w:rsidR="002F3916" w:rsidRDefault="002F3916" w:rsidP="009D2A2C">
            <w:pPr>
              <w:spacing w:line="480" w:lineRule="auto"/>
            </w:pPr>
            <w:r>
              <w:t>154</w:t>
            </w:r>
            <w:r w:rsidR="0062705B">
              <w:t>8</w:t>
            </w:r>
          </w:p>
        </w:tc>
        <w:tc>
          <w:tcPr>
            <w:tcW w:w="1542" w:type="dxa"/>
          </w:tcPr>
          <w:p w:rsidR="002F3916" w:rsidRDefault="002F3916" w:rsidP="009D2A2C">
            <w:pPr>
              <w:spacing w:line="480" w:lineRule="auto"/>
            </w:pPr>
            <w:r>
              <w:t>0.42</w:t>
            </w:r>
          </w:p>
        </w:tc>
        <w:tc>
          <w:tcPr>
            <w:tcW w:w="1490" w:type="dxa"/>
          </w:tcPr>
          <w:p w:rsidR="002F3916" w:rsidRDefault="002F3916" w:rsidP="009D2A2C">
            <w:pPr>
              <w:spacing w:line="480" w:lineRule="auto"/>
            </w:pPr>
            <w:r>
              <w:t>29±5</w:t>
            </w:r>
          </w:p>
        </w:tc>
        <w:tc>
          <w:tcPr>
            <w:tcW w:w="1507" w:type="dxa"/>
          </w:tcPr>
          <w:p w:rsidR="002F3916" w:rsidRDefault="002F3916" w:rsidP="009D2A2C">
            <w:pPr>
              <w:spacing w:line="480" w:lineRule="auto"/>
            </w:pPr>
            <w:r>
              <w:t>512±60</w:t>
            </w:r>
          </w:p>
        </w:tc>
        <w:tc>
          <w:tcPr>
            <w:tcW w:w="1494" w:type="dxa"/>
          </w:tcPr>
          <w:p w:rsidR="002F3916" w:rsidRDefault="002F3916" w:rsidP="009D2A2C">
            <w:pPr>
              <w:spacing w:line="480" w:lineRule="auto"/>
            </w:pPr>
            <w:r>
              <w:t>309</w:t>
            </w:r>
          </w:p>
        </w:tc>
      </w:tr>
      <w:tr w:rsidR="002F3916" w:rsidTr="009D2A2C">
        <w:tc>
          <w:tcPr>
            <w:tcW w:w="1495" w:type="dxa"/>
          </w:tcPr>
          <w:p w:rsidR="002F3916" w:rsidRDefault="002F3916" w:rsidP="009D2A2C">
            <w:pPr>
              <w:spacing w:line="480" w:lineRule="auto"/>
            </w:pPr>
            <w:r>
              <w:t>Y21S</w:t>
            </w:r>
          </w:p>
        </w:tc>
        <w:tc>
          <w:tcPr>
            <w:tcW w:w="1729" w:type="dxa"/>
          </w:tcPr>
          <w:p w:rsidR="002F3916" w:rsidRDefault="002F3916" w:rsidP="009D2A2C">
            <w:pPr>
              <w:spacing w:line="480" w:lineRule="auto"/>
            </w:pPr>
            <w:r>
              <w:t>1380</w:t>
            </w:r>
          </w:p>
        </w:tc>
        <w:tc>
          <w:tcPr>
            <w:tcW w:w="1542" w:type="dxa"/>
          </w:tcPr>
          <w:p w:rsidR="002F3916" w:rsidRDefault="002F3916" w:rsidP="009D2A2C">
            <w:pPr>
              <w:spacing w:line="480" w:lineRule="auto"/>
            </w:pPr>
            <w:r>
              <w:t>0.48</w:t>
            </w:r>
          </w:p>
        </w:tc>
        <w:tc>
          <w:tcPr>
            <w:tcW w:w="1490" w:type="dxa"/>
          </w:tcPr>
          <w:p w:rsidR="002F3916" w:rsidRDefault="002F3916" w:rsidP="009D2A2C">
            <w:pPr>
              <w:spacing w:line="480" w:lineRule="auto"/>
            </w:pPr>
            <w:r>
              <w:t>25±7</w:t>
            </w:r>
          </w:p>
        </w:tc>
        <w:tc>
          <w:tcPr>
            <w:tcW w:w="1507" w:type="dxa"/>
          </w:tcPr>
          <w:p w:rsidR="002F3916" w:rsidRDefault="002F3916" w:rsidP="009D2A2C">
            <w:pPr>
              <w:spacing w:line="480" w:lineRule="auto"/>
            </w:pPr>
            <w:r>
              <w:t>350±100</w:t>
            </w:r>
          </w:p>
        </w:tc>
        <w:tc>
          <w:tcPr>
            <w:tcW w:w="1494" w:type="dxa"/>
          </w:tcPr>
          <w:p w:rsidR="002F3916" w:rsidRDefault="002F3916" w:rsidP="009D2A2C">
            <w:pPr>
              <w:spacing w:line="480" w:lineRule="auto"/>
            </w:pPr>
            <w:r>
              <w:t>194</w:t>
            </w:r>
          </w:p>
        </w:tc>
      </w:tr>
      <w:tr w:rsidR="002F3916" w:rsidTr="009D2A2C">
        <w:tc>
          <w:tcPr>
            <w:tcW w:w="1495" w:type="dxa"/>
          </w:tcPr>
          <w:p w:rsidR="002F3916" w:rsidRDefault="002F3916" w:rsidP="009D2A2C">
            <w:pPr>
              <w:spacing w:line="480" w:lineRule="auto"/>
            </w:pPr>
          </w:p>
        </w:tc>
        <w:tc>
          <w:tcPr>
            <w:tcW w:w="1729" w:type="dxa"/>
          </w:tcPr>
          <w:p w:rsidR="002F3916" w:rsidRDefault="002F3916" w:rsidP="009D2A2C">
            <w:pPr>
              <w:spacing w:line="480" w:lineRule="auto"/>
            </w:pPr>
            <w:r>
              <w:t>154</w:t>
            </w:r>
            <w:r w:rsidR="0062705B">
              <w:t>8</w:t>
            </w:r>
          </w:p>
        </w:tc>
        <w:tc>
          <w:tcPr>
            <w:tcW w:w="1542" w:type="dxa"/>
          </w:tcPr>
          <w:p w:rsidR="002F3916" w:rsidRDefault="002F3916" w:rsidP="009D2A2C">
            <w:pPr>
              <w:spacing w:line="480" w:lineRule="auto"/>
            </w:pPr>
            <w:r>
              <w:t>0.36</w:t>
            </w:r>
          </w:p>
        </w:tc>
        <w:tc>
          <w:tcPr>
            <w:tcW w:w="1490" w:type="dxa"/>
          </w:tcPr>
          <w:p w:rsidR="002F3916" w:rsidRDefault="002F3916" w:rsidP="009D2A2C">
            <w:pPr>
              <w:spacing w:line="480" w:lineRule="auto"/>
            </w:pPr>
            <w:r>
              <w:t>38±10</w:t>
            </w:r>
          </w:p>
        </w:tc>
        <w:tc>
          <w:tcPr>
            <w:tcW w:w="1507" w:type="dxa"/>
          </w:tcPr>
          <w:p w:rsidR="002F3916" w:rsidRDefault="002F3916" w:rsidP="009D2A2C">
            <w:pPr>
              <w:spacing w:line="480" w:lineRule="auto"/>
            </w:pPr>
            <w:r>
              <w:t>413±70</w:t>
            </w:r>
          </w:p>
        </w:tc>
        <w:tc>
          <w:tcPr>
            <w:tcW w:w="1494" w:type="dxa"/>
          </w:tcPr>
          <w:p w:rsidR="002F3916" w:rsidRDefault="002F3916" w:rsidP="009D2A2C">
            <w:pPr>
              <w:spacing w:line="480" w:lineRule="auto"/>
            </w:pPr>
            <w:r>
              <w:t>278</w:t>
            </w:r>
          </w:p>
        </w:tc>
      </w:tr>
      <w:tr w:rsidR="002F3916" w:rsidTr="009D2A2C">
        <w:tc>
          <w:tcPr>
            <w:tcW w:w="1495" w:type="dxa"/>
          </w:tcPr>
          <w:p w:rsidR="002F3916" w:rsidRDefault="002F3916" w:rsidP="009D2A2C">
            <w:pPr>
              <w:spacing w:line="480" w:lineRule="auto"/>
            </w:pPr>
            <w:r>
              <w:t>Y21C</w:t>
            </w:r>
          </w:p>
        </w:tc>
        <w:tc>
          <w:tcPr>
            <w:tcW w:w="1729" w:type="dxa"/>
          </w:tcPr>
          <w:p w:rsidR="002F3916" w:rsidRDefault="002F3916" w:rsidP="009D2A2C">
            <w:pPr>
              <w:spacing w:line="480" w:lineRule="auto"/>
            </w:pPr>
            <w:r>
              <w:t>1380</w:t>
            </w:r>
          </w:p>
        </w:tc>
        <w:tc>
          <w:tcPr>
            <w:tcW w:w="1542" w:type="dxa"/>
          </w:tcPr>
          <w:p w:rsidR="002F3916" w:rsidRDefault="002F3916" w:rsidP="009D2A2C">
            <w:pPr>
              <w:spacing w:line="480" w:lineRule="auto"/>
            </w:pPr>
            <w:r>
              <w:t>0.71</w:t>
            </w:r>
          </w:p>
        </w:tc>
        <w:tc>
          <w:tcPr>
            <w:tcW w:w="1490" w:type="dxa"/>
          </w:tcPr>
          <w:p w:rsidR="002F3916" w:rsidRDefault="002F3916" w:rsidP="009D2A2C">
            <w:pPr>
              <w:spacing w:line="480" w:lineRule="auto"/>
            </w:pPr>
            <w:r>
              <w:t>49±20</w:t>
            </w:r>
          </w:p>
        </w:tc>
        <w:tc>
          <w:tcPr>
            <w:tcW w:w="1507" w:type="dxa"/>
          </w:tcPr>
          <w:p w:rsidR="002F3916" w:rsidRDefault="002F3916" w:rsidP="009D2A2C">
            <w:pPr>
              <w:spacing w:line="480" w:lineRule="auto"/>
            </w:pPr>
            <w:r>
              <w:t>420±inf</w:t>
            </w:r>
          </w:p>
        </w:tc>
        <w:tc>
          <w:tcPr>
            <w:tcW w:w="1494" w:type="dxa"/>
          </w:tcPr>
          <w:p w:rsidR="002F3916" w:rsidRDefault="002F3916" w:rsidP="009D2A2C">
            <w:pPr>
              <w:spacing w:line="480" w:lineRule="auto"/>
            </w:pPr>
            <w:r>
              <w:t>156</w:t>
            </w:r>
          </w:p>
        </w:tc>
      </w:tr>
      <w:tr w:rsidR="002F3916" w:rsidTr="009D2A2C">
        <w:tc>
          <w:tcPr>
            <w:tcW w:w="1495" w:type="dxa"/>
          </w:tcPr>
          <w:p w:rsidR="002F3916" w:rsidRDefault="002F3916" w:rsidP="009D2A2C">
            <w:pPr>
              <w:spacing w:line="480" w:lineRule="auto"/>
            </w:pPr>
          </w:p>
        </w:tc>
        <w:tc>
          <w:tcPr>
            <w:tcW w:w="1729" w:type="dxa"/>
          </w:tcPr>
          <w:p w:rsidR="002F3916" w:rsidRDefault="002F3916" w:rsidP="009D2A2C">
            <w:pPr>
              <w:spacing w:line="480" w:lineRule="auto"/>
            </w:pPr>
            <w:r>
              <w:t>154</w:t>
            </w:r>
            <w:r w:rsidR="0062705B">
              <w:t>8</w:t>
            </w:r>
          </w:p>
        </w:tc>
        <w:tc>
          <w:tcPr>
            <w:tcW w:w="1542" w:type="dxa"/>
          </w:tcPr>
          <w:p w:rsidR="002F3916" w:rsidRDefault="002F3916" w:rsidP="009D2A2C">
            <w:pPr>
              <w:spacing w:line="480" w:lineRule="auto"/>
            </w:pPr>
            <w:r>
              <w:t>0.41</w:t>
            </w:r>
          </w:p>
        </w:tc>
        <w:tc>
          <w:tcPr>
            <w:tcW w:w="1490" w:type="dxa"/>
          </w:tcPr>
          <w:p w:rsidR="002F3916" w:rsidRDefault="002F3916" w:rsidP="009D2A2C">
            <w:pPr>
              <w:spacing w:line="480" w:lineRule="auto"/>
            </w:pPr>
            <w:r>
              <w:t>50±13</w:t>
            </w:r>
          </w:p>
        </w:tc>
        <w:tc>
          <w:tcPr>
            <w:tcW w:w="1507" w:type="dxa"/>
          </w:tcPr>
          <w:p w:rsidR="002F3916" w:rsidRDefault="002F3916" w:rsidP="009D2A2C">
            <w:pPr>
              <w:spacing w:line="480" w:lineRule="auto"/>
            </w:pPr>
            <w:r>
              <w:t>431±90</w:t>
            </w:r>
          </w:p>
        </w:tc>
        <w:tc>
          <w:tcPr>
            <w:tcW w:w="1494" w:type="dxa"/>
          </w:tcPr>
          <w:p w:rsidR="002F3916" w:rsidRDefault="002F3916" w:rsidP="009D2A2C">
            <w:pPr>
              <w:spacing w:line="480" w:lineRule="auto"/>
            </w:pPr>
            <w:r>
              <w:t>274</w:t>
            </w:r>
          </w:p>
        </w:tc>
      </w:tr>
      <w:tr w:rsidR="002F3916" w:rsidTr="009D2A2C">
        <w:tc>
          <w:tcPr>
            <w:tcW w:w="1495" w:type="dxa"/>
          </w:tcPr>
          <w:p w:rsidR="002F3916" w:rsidRDefault="002F3916" w:rsidP="009D2A2C">
            <w:pPr>
              <w:spacing w:line="480" w:lineRule="auto"/>
            </w:pPr>
            <w:r>
              <w:t>Y21I</w:t>
            </w:r>
          </w:p>
        </w:tc>
        <w:tc>
          <w:tcPr>
            <w:tcW w:w="1729" w:type="dxa"/>
          </w:tcPr>
          <w:p w:rsidR="002F3916" w:rsidRDefault="002F3916" w:rsidP="009D2A2C">
            <w:pPr>
              <w:spacing w:line="480" w:lineRule="auto"/>
            </w:pPr>
            <w:r>
              <w:t>1380</w:t>
            </w:r>
          </w:p>
        </w:tc>
        <w:tc>
          <w:tcPr>
            <w:tcW w:w="1542" w:type="dxa"/>
          </w:tcPr>
          <w:p w:rsidR="002F3916" w:rsidRDefault="002F3916" w:rsidP="009D2A2C">
            <w:pPr>
              <w:spacing w:line="480" w:lineRule="auto"/>
            </w:pPr>
            <w:r>
              <w:t>0.56</w:t>
            </w:r>
          </w:p>
        </w:tc>
        <w:tc>
          <w:tcPr>
            <w:tcW w:w="1490" w:type="dxa"/>
          </w:tcPr>
          <w:p w:rsidR="002F3916" w:rsidRDefault="002F3916" w:rsidP="009D2A2C">
            <w:pPr>
              <w:spacing w:line="480" w:lineRule="auto"/>
            </w:pPr>
            <w:r>
              <w:t>26±7</w:t>
            </w:r>
          </w:p>
        </w:tc>
        <w:tc>
          <w:tcPr>
            <w:tcW w:w="1507" w:type="dxa"/>
          </w:tcPr>
          <w:p w:rsidR="002F3916" w:rsidRDefault="002F3916" w:rsidP="009D2A2C">
            <w:pPr>
              <w:spacing w:line="480" w:lineRule="auto"/>
            </w:pPr>
            <w:r>
              <w:t>313±105</w:t>
            </w:r>
          </w:p>
        </w:tc>
        <w:tc>
          <w:tcPr>
            <w:tcW w:w="1494" w:type="dxa"/>
          </w:tcPr>
          <w:p w:rsidR="002F3916" w:rsidRDefault="002F3916" w:rsidP="009D2A2C">
            <w:pPr>
              <w:spacing w:line="480" w:lineRule="auto"/>
            </w:pPr>
            <w:r>
              <w:t>152</w:t>
            </w:r>
          </w:p>
        </w:tc>
      </w:tr>
      <w:tr w:rsidR="002F3916" w:rsidTr="009D2A2C">
        <w:tc>
          <w:tcPr>
            <w:tcW w:w="1495" w:type="dxa"/>
          </w:tcPr>
          <w:p w:rsidR="002F3916" w:rsidRPr="005557FA" w:rsidRDefault="002F3916" w:rsidP="009D2A2C">
            <w:pPr>
              <w:spacing w:line="480" w:lineRule="auto"/>
            </w:pPr>
          </w:p>
        </w:tc>
        <w:tc>
          <w:tcPr>
            <w:tcW w:w="1729" w:type="dxa"/>
          </w:tcPr>
          <w:p w:rsidR="002F3916" w:rsidRDefault="002F3916" w:rsidP="009D2A2C">
            <w:pPr>
              <w:spacing w:line="480" w:lineRule="auto"/>
            </w:pPr>
            <w:r>
              <w:t>154</w:t>
            </w:r>
            <w:r w:rsidR="0062705B">
              <w:t>8</w:t>
            </w:r>
          </w:p>
        </w:tc>
        <w:tc>
          <w:tcPr>
            <w:tcW w:w="1542" w:type="dxa"/>
          </w:tcPr>
          <w:p w:rsidR="002F3916" w:rsidRDefault="002F3916" w:rsidP="009D2A2C">
            <w:pPr>
              <w:spacing w:line="480" w:lineRule="auto"/>
            </w:pPr>
            <w:r>
              <w:t>0.48</w:t>
            </w:r>
          </w:p>
        </w:tc>
        <w:tc>
          <w:tcPr>
            <w:tcW w:w="1490" w:type="dxa"/>
          </w:tcPr>
          <w:p w:rsidR="002F3916" w:rsidRDefault="002F3916" w:rsidP="009D2A2C">
            <w:pPr>
              <w:spacing w:line="480" w:lineRule="auto"/>
            </w:pPr>
            <w:r>
              <w:t>48±9</w:t>
            </w:r>
          </w:p>
        </w:tc>
        <w:tc>
          <w:tcPr>
            <w:tcW w:w="1507" w:type="dxa"/>
          </w:tcPr>
          <w:p w:rsidR="002F3916" w:rsidRDefault="002F3916" w:rsidP="009D2A2C">
            <w:pPr>
              <w:spacing w:line="480" w:lineRule="auto"/>
            </w:pPr>
            <w:r>
              <w:t>431±98</w:t>
            </w:r>
          </w:p>
        </w:tc>
        <w:tc>
          <w:tcPr>
            <w:tcW w:w="1494" w:type="dxa"/>
          </w:tcPr>
          <w:p w:rsidR="002F3916" w:rsidRDefault="002F3916" w:rsidP="009D2A2C">
            <w:pPr>
              <w:spacing w:line="480" w:lineRule="auto"/>
            </w:pPr>
            <w:r>
              <w:t>247</w:t>
            </w:r>
          </w:p>
        </w:tc>
      </w:tr>
      <w:tr w:rsidR="002F3916" w:rsidTr="009D2A2C">
        <w:tc>
          <w:tcPr>
            <w:tcW w:w="1495" w:type="dxa"/>
          </w:tcPr>
          <w:p w:rsidR="002F3916" w:rsidRPr="005557FA" w:rsidRDefault="002F3916" w:rsidP="00695190">
            <w:pPr>
              <w:spacing w:line="480" w:lineRule="auto"/>
            </w:pPr>
            <w:r w:rsidRPr="005557FA">
              <w:t>Y21IW104</w:t>
            </w:r>
            <w:r w:rsidR="00695190">
              <w:t>F</w:t>
            </w:r>
          </w:p>
        </w:tc>
        <w:tc>
          <w:tcPr>
            <w:tcW w:w="1729" w:type="dxa"/>
          </w:tcPr>
          <w:p w:rsidR="002F3916" w:rsidRDefault="002F3916" w:rsidP="009D2A2C">
            <w:pPr>
              <w:spacing w:line="480" w:lineRule="auto"/>
            </w:pPr>
            <w:r>
              <w:t>1380</w:t>
            </w:r>
          </w:p>
        </w:tc>
        <w:tc>
          <w:tcPr>
            <w:tcW w:w="1542" w:type="dxa"/>
          </w:tcPr>
          <w:p w:rsidR="002F3916" w:rsidRDefault="002F3916" w:rsidP="009D2A2C">
            <w:pPr>
              <w:spacing w:line="480" w:lineRule="auto"/>
            </w:pPr>
            <w:r>
              <w:t>0.32</w:t>
            </w:r>
          </w:p>
        </w:tc>
        <w:tc>
          <w:tcPr>
            <w:tcW w:w="1490" w:type="dxa"/>
          </w:tcPr>
          <w:p w:rsidR="002F3916" w:rsidRDefault="002F3916" w:rsidP="009D2A2C">
            <w:pPr>
              <w:spacing w:line="480" w:lineRule="auto"/>
            </w:pPr>
            <w:r>
              <w:t>7±4</w:t>
            </w:r>
          </w:p>
        </w:tc>
        <w:tc>
          <w:tcPr>
            <w:tcW w:w="1507" w:type="dxa"/>
          </w:tcPr>
          <w:p w:rsidR="002F3916" w:rsidRDefault="002F3916" w:rsidP="009D2A2C">
            <w:pPr>
              <w:spacing w:line="480" w:lineRule="auto"/>
            </w:pPr>
            <w:r>
              <w:t>152±30</w:t>
            </w:r>
          </w:p>
        </w:tc>
        <w:tc>
          <w:tcPr>
            <w:tcW w:w="1494" w:type="dxa"/>
          </w:tcPr>
          <w:p w:rsidR="002F3916" w:rsidRDefault="002F3916" w:rsidP="009D2A2C">
            <w:pPr>
              <w:spacing w:line="480" w:lineRule="auto"/>
            </w:pPr>
            <w:r>
              <w:t>105</w:t>
            </w:r>
          </w:p>
        </w:tc>
      </w:tr>
      <w:tr w:rsidR="002F3916" w:rsidTr="009D2A2C">
        <w:tc>
          <w:tcPr>
            <w:tcW w:w="1495" w:type="dxa"/>
          </w:tcPr>
          <w:p w:rsidR="002F3916" w:rsidRDefault="002F3916" w:rsidP="009D2A2C">
            <w:pPr>
              <w:spacing w:line="480" w:lineRule="auto"/>
            </w:pPr>
          </w:p>
        </w:tc>
        <w:tc>
          <w:tcPr>
            <w:tcW w:w="1729" w:type="dxa"/>
          </w:tcPr>
          <w:p w:rsidR="002F3916" w:rsidRDefault="002F3916" w:rsidP="009D2A2C">
            <w:pPr>
              <w:spacing w:line="480" w:lineRule="auto"/>
            </w:pPr>
            <w:r>
              <w:t>154</w:t>
            </w:r>
            <w:r w:rsidR="0062705B">
              <w:t>8</w:t>
            </w:r>
          </w:p>
        </w:tc>
        <w:tc>
          <w:tcPr>
            <w:tcW w:w="1542" w:type="dxa"/>
          </w:tcPr>
          <w:p w:rsidR="002F3916" w:rsidRDefault="002F3916" w:rsidP="009D2A2C">
            <w:pPr>
              <w:spacing w:line="480" w:lineRule="auto"/>
            </w:pPr>
            <w:r>
              <w:t>0.53</w:t>
            </w:r>
          </w:p>
        </w:tc>
        <w:tc>
          <w:tcPr>
            <w:tcW w:w="1490" w:type="dxa"/>
          </w:tcPr>
          <w:p w:rsidR="002F3916" w:rsidRPr="00447684" w:rsidRDefault="002F3916" w:rsidP="009D2A2C">
            <w:pPr>
              <w:spacing w:line="480" w:lineRule="auto"/>
              <w:rPr>
                <w:b/>
              </w:rPr>
            </w:pPr>
            <w:r>
              <w:t>81±30</w:t>
            </w:r>
          </w:p>
        </w:tc>
        <w:tc>
          <w:tcPr>
            <w:tcW w:w="1507" w:type="dxa"/>
          </w:tcPr>
          <w:p w:rsidR="002F3916" w:rsidRDefault="002F3916" w:rsidP="009D2A2C">
            <w:pPr>
              <w:spacing w:line="480" w:lineRule="auto"/>
            </w:pPr>
            <w:r>
              <w:t>294±120</w:t>
            </w:r>
          </w:p>
        </w:tc>
        <w:tc>
          <w:tcPr>
            <w:tcW w:w="1494" w:type="dxa"/>
          </w:tcPr>
          <w:p w:rsidR="002F3916" w:rsidRDefault="002F3916" w:rsidP="009D2A2C">
            <w:pPr>
              <w:spacing w:line="480" w:lineRule="auto"/>
            </w:pPr>
            <w:r>
              <w:t>181</w:t>
            </w:r>
          </w:p>
        </w:tc>
      </w:tr>
      <w:tr w:rsidR="002F3916" w:rsidTr="009D2A2C">
        <w:tc>
          <w:tcPr>
            <w:tcW w:w="1495" w:type="dxa"/>
          </w:tcPr>
          <w:p w:rsidR="002F3916" w:rsidRDefault="002F3916" w:rsidP="009D2A2C">
            <w:pPr>
              <w:spacing w:line="480" w:lineRule="auto"/>
            </w:pPr>
            <w:r>
              <w:t>W104A</w:t>
            </w:r>
          </w:p>
        </w:tc>
        <w:tc>
          <w:tcPr>
            <w:tcW w:w="1729" w:type="dxa"/>
          </w:tcPr>
          <w:p w:rsidR="002F3916" w:rsidRDefault="002F3916" w:rsidP="009D2A2C">
            <w:pPr>
              <w:spacing w:line="480" w:lineRule="auto"/>
            </w:pPr>
            <w:r>
              <w:t>1380</w:t>
            </w:r>
          </w:p>
        </w:tc>
        <w:tc>
          <w:tcPr>
            <w:tcW w:w="1542" w:type="dxa"/>
          </w:tcPr>
          <w:p w:rsidR="002F3916" w:rsidRDefault="002F3916" w:rsidP="009D2A2C">
            <w:pPr>
              <w:spacing w:line="480" w:lineRule="auto"/>
            </w:pPr>
            <w:r>
              <w:t>0.37</w:t>
            </w:r>
          </w:p>
        </w:tc>
        <w:tc>
          <w:tcPr>
            <w:tcW w:w="1490" w:type="dxa"/>
          </w:tcPr>
          <w:p w:rsidR="002F3916" w:rsidRDefault="002F3916" w:rsidP="009D2A2C">
            <w:pPr>
              <w:spacing w:line="480" w:lineRule="auto"/>
            </w:pPr>
            <w:r>
              <w:t>4±3</w:t>
            </w:r>
          </w:p>
        </w:tc>
        <w:tc>
          <w:tcPr>
            <w:tcW w:w="1507" w:type="dxa"/>
          </w:tcPr>
          <w:p w:rsidR="002F3916" w:rsidRDefault="002F3916" w:rsidP="009D2A2C">
            <w:pPr>
              <w:tabs>
                <w:tab w:val="center" w:pos="638"/>
              </w:tabs>
              <w:spacing w:line="480" w:lineRule="auto"/>
            </w:pPr>
            <w:r>
              <w:t>663±290</w:t>
            </w:r>
          </w:p>
        </w:tc>
        <w:tc>
          <w:tcPr>
            <w:tcW w:w="1494" w:type="dxa"/>
          </w:tcPr>
          <w:p w:rsidR="002F3916" w:rsidRDefault="002F3916" w:rsidP="009D2A2C">
            <w:pPr>
              <w:spacing w:line="480" w:lineRule="auto"/>
            </w:pPr>
            <w:r>
              <w:t>419</w:t>
            </w:r>
          </w:p>
        </w:tc>
      </w:tr>
      <w:tr w:rsidR="002F3916" w:rsidTr="009D2A2C">
        <w:tc>
          <w:tcPr>
            <w:tcW w:w="1495" w:type="dxa"/>
          </w:tcPr>
          <w:p w:rsidR="002F3916" w:rsidRDefault="002F3916" w:rsidP="009D2A2C">
            <w:pPr>
              <w:spacing w:line="480" w:lineRule="auto"/>
            </w:pPr>
          </w:p>
        </w:tc>
        <w:tc>
          <w:tcPr>
            <w:tcW w:w="1729" w:type="dxa"/>
          </w:tcPr>
          <w:p w:rsidR="002F3916" w:rsidRDefault="002F3916" w:rsidP="009D2A2C">
            <w:pPr>
              <w:spacing w:line="480" w:lineRule="auto"/>
            </w:pPr>
            <w:r>
              <w:t>154</w:t>
            </w:r>
            <w:r w:rsidR="0062705B">
              <w:t>8</w:t>
            </w:r>
          </w:p>
        </w:tc>
        <w:tc>
          <w:tcPr>
            <w:tcW w:w="1542" w:type="dxa"/>
          </w:tcPr>
          <w:p w:rsidR="002F3916" w:rsidRDefault="002F3916" w:rsidP="009D2A2C">
            <w:pPr>
              <w:spacing w:line="480" w:lineRule="auto"/>
            </w:pPr>
            <w:r>
              <w:t>0.42</w:t>
            </w:r>
          </w:p>
        </w:tc>
        <w:tc>
          <w:tcPr>
            <w:tcW w:w="1490" w:type="dxa"/>
          </w:tcPr>
          <w:p w:rsidR="002F3916" w:rsidRDefault="002F3916" w:rsidP="009D2A2C">
            <w:pPr>
              <w:spacing w:line="480" w:lineRule="auto"/>
            </w:pPr>
            <w:r>
              <w:t>21±6</w:t>
            </w:r>
          </w:p>
        </w:tc>
        <w:tc>
          <w:tcPr>
            <w:tcW w:w="1507" w:type="dxa"/>
          </w:tcPr>
          <w:p w:rsidR="002F3916" w:rsidRDefault="002F3916" w:rsidP="009D2A2C">
            <w:pPr>
              <w:spacing w:line="480" w:lineRule="auto"/>
            </w:pPr>
            <w:r>
              <w:t>598±140</w:t>
            </w:r>
          </w:p>
        </w:tc>
        <w:tc>
          <w:tcPr>
            <w:tcW w:w="1494" w:type="dxa"/>
          </w:tcPr>
          <w:p w:rsidR="002F3916" w:rsidRDefault="002F3916" w:rsidP="009D2A2C">
            <w:pPr>
              <w:spacing w:line="480" w:lineRule="auto"/>
            </w:pPr>
            <w:r>
              <w:t>355</w:t>
            </w:r>
          </w:p>
        </w:tc>
      </w:tr>
      <w:tr w:rsidR="002F3916" w:rsidTr="009D2A2C">
        <w:tc>
          <w:tcPr>
            <w:tcW w:w="1495" w:type="dxa"/>
          </w:tcPr>
          <w:p w:rsidR="002F3916" w:rsidRDefault="002F3916" w:rsidP="009D2A2C">
            <w:pPr>
              <w:spacing w:line="480" w:lineRule="auto"/>
            </w:pPr>
            <w:r>
              <w:t>W104T</w:t>
            </w:r>
          </w:p>
        </w:tc>
        <w:tc>
          <w:tcPr>
            <w:tcW w:w="1729" w:type="dxa"/>
          </w:tcPr>
          <w:p w:rsidR="002F3916" w:rsidRDefault="002F3916" w:rsidP="009D2A2C">
            <w:pPr>
              <w:spacing w:line="480" w:lineRule="auto"/>
            </w:pPr>
            <w:r>
              <w:t>1380</w:t>
            </w:r>
          </w:p>
        </w:tc>
        <w:tc>
          <w:tcPr>
            <w:tcW w:w="1542" w:type="dxa"/>
          </w:tcPr>
          <w:p w:rsidR="002F3916" w:rsidRDefault="002F3916" w:rsidP="009D2A2C">
            <w:pPr>
              <w:spacing w:line="480" w:lineRule="auto"/>
            </w:pPr>
            <w:r>
              <w:t>0.27</w:t>
            </w:r>
          </w:p>
        </w:tc>
        <w:tc>
          <w:tcPr>
            <w:tcW w:w="1490" w:type="dxa"/>
          </w:tcPr>
          <w:p w:rsidR="002F3916" w:rsidRDefault="002F3916" w:rsidP="009D2A2C">
            <w:pPr>
              <w:spacing w:line="480" w:lineRule="auto"/>
            </w:pPr>
            <w:r>
              <w:t>4±inf</w:t>
            </w:r>
          </w:p>
        </w:tc>
        <w:tc>
          <w:tcPr>
            <w:tcW w:w="1507" w:type="dxa"/>
          </w:tcPr>
          <w:p w:rsidR="002F3916" w:rsidRDefault="002F3916" w:rsidP="009D2A2C">
            <w:pPr>
              <w:spacing w:line="480" w:lineRule="auto"/>
            </w:pPr>
            <w:r>
              <w:t>300±85</w:t>
            </w:r>
          </w:p>
        </w:tc>
        <w:tc>
          <w:tcPr>
            <w:tcW w:w="1494" w:type="dxa"/>
          </w:tcPr>
          <w:p w:rsidR="002F3916" w:rsidRDefault="002F3916" w:rsidP="009D2A2C">
            <w:pPr>
              <w:spacing w:line="480" w:lineRule="auto"/>
            </w:pPr>
            <w:r>
              <w:t>219</w:t>
            </w:r>
          </w:p>
        </w:tc>
      </w:tr>
      <w:tr w:rsidR="002F3916" w:rsidTr="009D2A2C">
        <w:tc>
          <w:tcPr>
            <w:tcW w:w="1495" w:type="dxa"/>
          </w:tcPr>
          <w:p w:rsidR="002F3916" w:rsidRDefault="002F3916" w:rsidP="009D2A2C">
            <w:pPr>
              <w:spacing w:line="480" w:lineRule="auto"/>
            </w:pPr>
          </w:p>
        </w:tc>
        <w:tc>
          <w:tcPr>
            <w:tcW w:w="1729" w:type="dxa"/>
          </w:tcPr>
          <w:p w:rsidR="002F3916" w:rsidRDefault="002F3916" w:rsidP="009D2A2C">
            <w:pPr>
              <w:spacing w:line="480" w:lineRule="auto"/>
            </w:pPr>
            <w:r>
              <w:t>154</w:t>
            </w:r>
            <w:r w:rsidR="0062705B">
              <w:t>8</w:t>
            </w:r>
          </w:p>
        </w:tc>
        <w:tc>
          <w:tcPr>
            <w:tcW w:w="1542" w:type="dxa"/>
          </w:tcPr>
          <w:p w:rsidR="002F3916" w:rsidRDefault="002F3916" w:rsidP="009D2A2C">
            <w:pPr>
              <w:spacing w:line="480" w:lineRule="auto"/>
            </w:pPr>
            <w:r>
              <w:t>0.28</w:t>
            </w:r>
          </w:p>
        </w:tc>
        <w:tc>
          <w:tcPr>
            <w:tcW w:w="1490" w:type="dxa"/>
          </w:tcPr>
          <w:p w:rsidR="002F3916" w:rsidRDefault="002F3916" w:rsidP="009D2A2C">
            <w:pPr>
              <w:spacing w:line="480" w:lineRule="auto"/>
            </w:pPr>
            <w:r>
              <w:t>20±4</w:t>
            </w:r>
          </w:p>
        </w:tc>
        <w:tc>
          <w:tcPr>
            <w:tcW w:w="1507" w:type="dxa"/>
          </w:tcPr>
          <w:p w:rsidR="002F3916" w:rsidRDefault="002F3916" w:rsidP="009D2A2C">
            <w:pPr>
              <w:spacing w:line="480" w:lineRule="auto"/>
            </w:pPr>
            <w:r>
              <w:t>465±40</w:t>
            </w:r>
          </w:p>
        </w:tc>
        <w:tc>
          <w:tcPr>
            <w:tcW w:w="1494" w:type="dxa"/>
          </w:tcPr>
          <w:p w:rsidR="002F3916" w:rsidRDefault="002F3916" w:rsidP="009D2A2C">
            <w:pPr>
              <w:spacing w:line="480" w:lineRule="auto"/>
            </w:pPr>
            <w:r>
              <w:t>340</w:t>
            </w:r>
          </w:p>
        </w:tc>
      </w:tr>
      <w:tr w:rsidR="002F3916" w:rsidTr="009D2A2C">
        <w:tc>
          <w:tcPr>
            <w:tcW w:w="1495" w:type="dxa"/>
          </w:tcPr>
          <w:p w:rsidR="002F3916" w:rsidRDefault="002F3916" w:rsidP="009D2A2C">
            <w:pPr>
              <w:spacing w:line="480" w:lineRule="auto"/>
            </w:pPr>
            <w:r>
              <w:t>W104Y</w:t>
            </w:r>
          </w:p>
        </w:tc>
        <w:tc>
          <w:tcPr>
            <w:tcW w:w="1729" w:type="dxa"/>
          </w:tcPr>
          <w:p w:rsidR="002F3916" w:rsidRDefault="002F3916" w:rsidP="009D2A2C">
            <w:pPr>
              <w:spacing w:line="480" w:lineRule="auto"/>
            </w:pPr>
            <w:r>
              <w:t>1380</w:t>
            </w:r>
          </w:p>
        </w:tc>
        <w:tc>
          <w:tcPr>
            <w:tcW w:w="1542" w:type="dxa"/>
          </w:tcPr>
          <w:p w:rsidR="002F3916" w:rsidRDefault="002F3916" w:rsidP="009D2A2C">
            <w:pPr>
              <w:spacing w:line="480" w:lineRule="auto"/>
            </w:pPr>
            <w:r>
              <w:t>0.27</w:t>
            </w:r>
          </w:p>
        </w:tc>
        <w:tc>
          <w:tcPr>
            <w:tcW w:w="1490" w:type="dxa"/>
          </w:tcPr>
          <w:p w:rsidR="002F3916" w:rsidRDefault="002F3916" w:rsidP="009D2A2C">
            <w:pPr>
              <w:spacing w:line="480" w:lineRule="auto"/>
            </w:pPr>
            <w:r>
              <w:t>9±3</w:t>
            </w:r>
          </w:p>
        </w:tc>
        <w:tc>
          <w:tcPr>
            <w:tcW w:w="1507" w:type="dxa"/>
          </w:tcPr>
          <w:p w:rsidR="002F3916" w:rsidRDefault="002F3916" w:rsidP="009D2A2C">
            <w:pPr>
              <w:spacing w:line="480" w:lineRule="auto"/>
            </w:pPr>
            <w:r>
              <w:t>488±70</w:t>
            </w:r>
          </w:p>
        </w:tc>
        <w:tc>
          <w:tcPr>
            <w:tcW w:w="1494" w:type="dxa"/>
          </w:tcPr>
          <w:p w:rsidR="002F3916" w:rsidRDefault="002F3916" w:rsidP="009D2A2C">
            <w:pPr>
              <w:spacing w:line="480" w:lineRule="auto"/>
            </w:pPr>
            <w:r>
              <w:t>358</w:t>
            </w:r>
          </w:p>
        </w:tc>
      </w:tr>
      <w:tr w:rsidR="002F3916" w:rsidTr="009D2A2C">
        <w:tc>
          <w:tcPr>
            <w:tcW w:w="1495" w:type="dxa"/>
          </w:tcPr>
          <w:p w:rsidR="002F3916" w:rsidRDefault="002F3916" w:rsidP="009D2A2C">
            <w:pPr>
              <w:spacing w:line="480" w:lineRule="auto"/>
            </w:pPr>
          </w:p>
        </w:tc>
        <w:tc>
          <w:tcPr>
            <w:tcW w:w="1729" w:type="dxa"/>
          </w:tcPr>
          <w:p w:rsidR="002F3916" w:rsidRDefault="002F3916" w:rsidP="009D2A2C">
            <w:pPr>
              <w:spacing w:line="480" w:lineRule="auto"/>
            </w:pPr>
            <w:r>
              <w:t>154</w:t>
            </w:r>
            <w:r w:rsidR="0062705B">
              <w:t>8</w:t>
            </w:r>
          </w:p>
        </w:tc>
        <w:tc>
          <w:tcPr>
            <w:tcW w:w="1542" w:type="dxa"/>
          </w:tcPr>
          <w:p w:rsidR="002F3916" w:rsidRDefault="002F3916" w:rsidP="009D2A2C">
            <w:pPr>
              <w:spacing w:line="480" w:lineRule="auto"/>
            </w:pPr>
            <w:r>
              <w:t>0.27</w:t>
            </w:r>
          </w:p>
        </w:tc>
        <w:tc>
          <w:tcPr>
            <w:tcW w:w="1490" w:type="dxa"/>
          </w:tcPr>
          <w:p w:rsidR="002F3916" w:rsidRDefault="002F3916" w:rsidP="009D2A2C">
            <w:pPr>
              <w:spacing w:line="480" w:lineRule="auto"/>
            </w:pPr>
            <w:r>
              <w:t>11±3</w:t>
            </w:r>
          </w:p>
        </w:tc>
        <w:tc>
          <w:tcPr>
            <w:tcW w:w="1507" w:type="dxa"/>
          </w:tcPr>
          <w:p w:rsidR="002F3916" w:rsidRDefault="002F3916" w:rsidP="009D2A2C">
            <w:pPr>
              <w:spacing w:line="480" w:lineRule="auto"/>
            </w:pPr>
            <w:r>
              <w:t>478±45</w:t>
            </w:r>
          </w:p>
        </w:tc>
        <w:tc>
          <w:tcPr>
            <w:tcW w:w="1494" w:type="dxa"/>
          </w:tcPr>
          <w:p w:rsidR="002F3916" w:rsidRDefault="002F3916" w:rsidP="009D2A2C">
            <w:pPr>
              <w:spacing w:line="480" w:lineRule="auto"/>
            </w:pPr>
            <w:r>
              <w:t>351</w:t>
            </w:r>
          </w:p>
        </w:tc>
      </w:tr>
    </w:tbl>
    <w:p w:rsidR="009A6DE5" w:rsidRDefault="009A6DE5" w:rsidP="00F14668">
      <w:pPr>
        <w:spacing w:line="480" w:lineRule="auto"/>
      </w:pPr>
    </w:p>
    <w:p w:rsidR="00C91E00" w:rsidRDefault="00C91E00">
      <w:r>
        <w:br w:type="page"/>
      </w:r>
    </w:p>
    <w:p w:rsidR="00C91E00" w:rsidRDefault="00C91E00" w:rsidP="00F14668">
      <w:pPr>
        <w:spacing w:line="480" w:lineRule="auto"/>
      </w:pPr>
    </w:p>
    <w:p w:rsidR="002F3916" w:rsidRDefault="00933A58" w:rsidP="00F14668">
      <w:pPr>
        <w:spacing w:line="480" w:lineRule="auto"/>
      </w:pPr>
      <w:r w:rsidRPr="004A706F">
        <w:rPr>
          <w:rFonts w:ascii="Times New Roman" w:hAnsi="Times New Roman" w:cs="Times New Roman"/>
          <w:b/>
          <w:sz w:val="24"/>
          <w:szCs w:val="24"/>
        </w:rPr>
        <w:t>Table 2</w:t>
      </w:r>
      <w:r w:rsidRPr="00EB48F6">
        <w:rPr>
          <w:rFonts w:ascii="Times New Roman" w:hAnsi="Times New Roman" w:cs="Times New Roman"/>
          <w:sz w:val="24"/>
          <w:szCs w:val="24"/>
        </w:rPr>
        <w:t>. Excited</w:t>
      </w:r>
      <w:r>
        <w:rPr>
          <w:rFonts w:ascii="Times New Roman" w:hAnsi="Times New Roman" w:cs="Times New Roman"/>
          <w:sz w:val="24"/>
          <w:szCs w:val="24"/>
        </w:rPr>
        <w:t xml:space="preserve"> state decay (1380 cm</w:t>
      </w:r>
      <w:r w:rsidRPr="00933A58">
        <w:rPr>
          <w:rFonts w:ascii="Times New Roman" w:hAnsi="Times New Roman" w:cs="Times New Roman"/>
          <w:sz w:val="24"/>
          <w:szCs w:val="24"/>
          <w:vertAlign w:val="superscript"/>
        </w:rPr>
        <w:t>-1</w:t>
      </w:r>
      <w:r>
        <w:rPr>
          <w:rFonts w:ascii="Times New Roman" w:hAnsi="Times New Roman" w:cs="Times New Roman"/>
          <w:sz w:val="24"/>
          <w:szCs w:val="24"/>
        </w:rPr>
        <w:t>) and ground state recovery (154</w:t>
      </w:r>
      <w:r w:rsidR="0062705B">
        <w:rPr>
          <w:rFonts w:ascii="Times New Roman" w:hAnsi="Times New Roman" w:cs="Times New Roman"/>
          <w:sz w:val="24"/>
          <w:szCs w:val="24"/>
        </w:rPr>
        <w:t>8</w:t>
      </w:r>
      <w:r>
        <w:rPr>
          <w:rFonts w:ascii="Times New Roman" w:hAnsi="Times New Roman" w:cs="Times New Roman"/>
          <w:sz w:val="24"/>
          <w:szCs w:val="24"/>
        </w:rPr>
        <w:t xml:space="preserve"> cm</w:t>
      </w:r>
      <w:r w:rsidRPr="00933A58">
        <w:rPr>
          <w:rFonts w:ascii="Times New Roman" w:hAnsi="Times New Roman" w:cs="Times New Roman"/>
          <w:sz w:val="24"/>
          <w:szCs w:val="24"/>
          <w:vertAlign w:val="superscript"/>
        </w:rPr>
        <w:t>-1</w:t>
      </w:r>
      <w:r>
        <w:rPr>
          <w:rFonts w:ascii="Times New Roman" w:hAnsi="Times New Roman" w:cs="Times New Roman"/>
          <w:sz w:val="24"/>
          <w:szCs w:val="24"/>
        </w:rPr>
        <w:t>) kinetics for lAppA</w:t>
      </w:r>
      <w:r w:rsidR="00835688" w:rsidRPr="00835688">
        <w:rPr>
          <w:rFonts w:ascii="Times New Roman" w:hAnsi="Times New Roman" w:cs="Times New Roman"/>
          <w:sz w:val="24"/>
          <w:szCs w:val="24"/>
          <w:vertAlign w:val="subscript"/>
        </w:rPr>
        <w:t>BLUF</w:t>
      </w:r>
      <w:r w:rsidR="00835688">
        <w:rPr>
          <w:rFonts w:ascii="Times New Roman" w:hAnsi="Times New Roman" w:cs="Times New Roman"/>
          <w:sz w:val="24"/>
          <w:szCs w:val="24"/>
        </w:rPr>
        <w:t xml:space="preserve"> and </w:t>
      </w:r>
      <w:r>
        <w:rPr>
          <w:rFonts w:ascii="Times New Roman" w:hAnsi="Times New Roman" w:cs="Times New Roman"/>
          <w:sz w:val="24"/>
          <w:szCs w:val="24"/>
        </w:rPr>
        <w:t xml:space="preserve"> lW104 mutants</w:t>
      </w:r>
    </w:p>
    <w:tbl>
      <w:tblPr>
        <w:tblStyle w:val="TableGrid"/>
        <w:tblW w:w="0" w:type="auto"/>
        <w:tblLook w:val="04A0" w:firstRow="1" w:lastRow="0" w:firstColumn="1" w:lastColumn="0" w:noHBand="0" w:noVBand="1"/>
      </w:tblPr>
      <w:tblGrid>
        <w:gridCol w:w="1538"/>
        <w:gridCol w:w="1686"/>
        <w:gridCol w:w="1401"/>
        <w:gridCol w:w="1539"/>
        <w:gridCol w:w="1540"/>
        <w:gridCol w:w="1538"/>
      </w:tblGrid>
      <w:tr w:rsidR="00933A58" w:rsidTr="009D2A2C">
        <w:tc>
          <w:tcPr>
            <w:tcW w:w="1538" w:type="dxa"/>
          </w:tcPr>
          <w:p w:rsidR="00933A58" w:rsidRDefault="00933A58" w:rsidP="009D2A2C">
            <w:pPr>
              <w:spacing w:line="480" w:lineRule="auto"/>
            </w:pPr>
          </w:p>
        </w:tc>
        <w:tc>
          <w:tcPr>
            <w:tcW w:w="1686" w:type="dxa"/>
          </w:tcPr>
          <w:p w:rsidR="00933A58" w:rsidRDefault="00933A58" w:rsidP="009D2A2C">
            <w:pPr>
              <w:spacing w:line="480" w:lineRule="auto"/>
            </w:pPr>
            <w:r>
              <w:t>Frequency/cm</w:t>
            </w:r>
            <w:r w:rsidRPr="0024032D">
              <w:rPr>
                <w:vertAlign w:val="superscript"/>
              </w:rPr>
              <w:t>-1</w:t>
            </w:r>
          </w:p>
        </w:tc>
        <w:tc>
          <w:tcPr>
            <w:tcW w:w="1401" w:type="dxa"/>
          </w:tcPr>
          <w:p w:rsidR="00933A58" w:rsidRDefault="00933A58" w:rsidP="009D2A2C">
            <w:pPr>
              <w:spacing w:line="480" w:lineRule="auto"/>
            </w:pPr>
            <w:r>
              <w:t xml:space="preserve">Weight </w:t>
            </w:r>
            <w:r w:rsidRPr="0024032D">
              <w:rPr>
                <w:rFonts w:ascii="Symbol" w:hAnsi="Symbol"/>
                <w:i/>
              </w:rPr>
              <w:t></w:t>
            </w:r>
            <w:r w:rsidRPr="0024032D">
              <w:rPr>
                <w:vertAlign w:val="subscript"/>
              </w:rPr>
              <w:t>1</w:t>
            </w:r>
          </w:p>
        </w:tc>
        <w:tc>
          <w:tcPr>
            <w:tcW w:w="1539" w:type="dxa"/>
          </w:tcPr>
          <w:p w:rsidR="00933A58" w:rsidRDefault="00933A58" w:rsidP="009D2A2C">
            <w:pPr>
              <w:spacing w:line="480" w:lineRule="auto"/>
            </w:pPr>
            <w:r w:rsidRPr="0024032D">
              <w:rPr>
                <w:rFonts w:ascii="Symbol" w:hAnsi="Symbol"/>
                <w:i/>
              </w:rPr>
              <w:t></w:t>
            </w:r>
            <w:r w:rsidRPr="0024032D">
              <w:rPr>
                <w:vertAlign w:val="subscript"/>
              </w:rPr>
              <w:t>1</w:t>
            </w:r>
            <w:r>
              <w:t>/ps</w:t>
            </w:r>
          </w:p>
        </w:tc>
        <w:tc>
          <w:tcPr>
            <w:tcW w:w="1540" w:type="dxa"/>
          </w:tcPr>
          <w:p w:rsidR="00933A58" w:rsidRDefault="00933A58" w:rsidP="009D2A2C">
            <w:pPr>
              <w:spacing w:line="480" w:lineRule="auto"/>
            </w:pPr>
            <w:r w:rsidRPr="0024032D">
              <w:rPr>
                <w:rFonts w:ascii="Symbol" w:hAnsi="Symbol"/>
                <w:i/>
              </w:rPr>
              <w:t></w:t>
            </w:r>
            <w:r w:rsidRPr="0024032D">
              <w:rPr>
                <w:vertAlign w:val="subscript"/>
              </w:rPr>
              <w:t>2</w:t>
            </w:r>
            <w:r>
              <w:t>/ps</w:t>
            </w:r>
          </w:p>
        </w:tc>
        <w:tc>
          <w:tcPr>
            <w:tcW w:w="1538" w:type="dxa"/>
          </w:tcPr>
          <w:p w:rsidR="00933A58" w:rsidRPr="0024032D" w:rsidRDefault="00933A58" w:rsidP="009D2A2C">
            <w:pPr>
              <w:spacing w:line="480" w:lineRule="auto"/>
              <w:rPr>
                <w:rFonts w:ascii="Symbol" w:hAnsi="Symbol"/>
                <w:i/>
              </w:rPr>
            </w:pPr>
            <w:r>
              <w:t>&lt;Tau&gt;/ps</w:t>
            </w:r>
          </w:p>
        </w:tc>
      </w:tr>
      <w:tr w:rsidR="00933A58" w:rsidTr="009D2A2C">
        <w:tc>
          <w:tcPr>
            <w:tcW w:w="1538" w:type="dxa"/>
          </w:tcPr>
          <w:p w:rsidR="00933A58" w:rsidRDefault="00933A58" w:rsidP="009D2A2C">
            <w:pPr>
              <w:spacing w:line="480" w:lineRule="auto"/>
            </w:pPr>
            <w:r>
              <w:t>lAppA</w:t>
            </w:r>
            <w:r w:rsidRPr="0024032D">
              <w:rPr>
                <w:vertAlign w:val="subscript"/>
              </w:rPr>
              <w:t>BLUF</w:t>
            </w:r>
          </w:p>
        </w:tc>
        <w:tc>
          <w:tcPr>
            <w:tcW w:w="1686" w:type="dxa"/>
          </w:tcPr>
          <w:p w:rsidR="00933A58" w:rsidRDefault="00933A58" w:rsidP="009D2A2C">
            <w:pPr>
              <w:spacing w:line="480" w:lineRule="auto"/>
            </w:pPr>
            <w:r>
              <w:t>1380</w:t>
            </w:r>
          </w:p>
        </w:tc>
        <w:tc>
          <w:tcPr>
            <w:tcW w:w="1401" w:type="dxa"/>
          </w:tcPr>
          <w:p w:rsidR="00933A58" w:rsidRDefault="00933A58" w:rsidP="009D2A2C">
            <w:pPr>
              <w:spacing w:line="480" w:lineRule="auto"/>
            </w:pPr>
            <w:r>
              <w:t>0.26</w:t>
            </w:r>
          </w:p>
        </w:tc>
        <w:tc>
          <w:tcPr>
            <w:tcW w:w="1539" w:type="dxa"/>
          </w:tcPr>
          <w:p w:rsidR="00933A58" w:rsidRDefault="00933A58" w:rsidP="009D2A2C">
            <w:pPr>
              <w:spacing w:line="480" w:lineRule="auto"/>
            </w:pPr>
            <w:r>
              <w:t>1.4(±1)</w:t>
            </w:r>
          </w:p>
        </w:tc>
        <w:tc>
          <w:tcPr>
            <w:tcW w:w="1540" w:type="dxa"/>
          </w:tcPr>
          <w:p w:rsidR="00933A58" w:rsidRDefault="00933A58" w:rsidP="009D2A2C">
            <w:pPr>
              <w:spacing w:line="480" w:lineRule="auto"/>
            </w:pPr>
            <w:r>
              <w:t>21(±3)</w:t>
            </w:r>
          </w:p>
        </w:tc>
        <w:tc>
          <w:tcPr>
            <w:tcW w:w="1538" w:type="dxa"/>
          </w:tcPr>
          <w:p w:rsidR="00933A58" w:rsidRDefault="00933A58" w:rsidP="009D2A2C">
            <w:pPr>
              <w:spacing w:line="480" w:lineRule="auto"/>
            </w:pPr>
            <w:r>
              <w:t>15</w:t>
            </w:r>
          </w:p>
        </w:tc>
      </w:tr>
      <w:tr w:rsidR="00933A58" w:rsidTr="009D2A2C">
        <w:tc>
          <w:tcPr>
            <w:tcW w:w="1538" w:type="dxa"/>
          </w:tcPr>
          <w:p w:rsidR="00933A58" w:rsidRDefault="00933A58" w:rsidP="009D2A2C">
            <w:pPr>
              <w:spacing w:line="480" w:lineRule="auto"/>
            </w:pPr>
          </w:p>
        </w:tc>
        <w:tc>
          <w:tcPr>
            <w:tcW w:w="1686" w:type="dxa"/>
          </w:tcPr>
          <w:p w:rsidR="00933A58" w:rsidRDefault="00933A58" w:rsidP="009D2A2C">
            <w:pPr>
              <w:spacing w:line="480" w:lineRule="auto"/>
            </w:pPr>
            <w:r>
              <w:t>1548</w:t>
            </w:r>
          </w:p>
        </w:tc>
        <w:tc>
          <w:tcPr>
            <w:tcW w:w="1401" w:type="dxa"/>
          </w:tcPr>
          <w:p w:rsidR="00933A58" w:rsidRDefault="00933A58" w:rsidP="009D2A2C">
            <w:pPr>
              <w:spacing w:line="480" w:lineRule="auto"/>
            </w:pPr>
            <w:r>
              <w:t>0.77</w:t>
            </w:r>
          </w:p>
        </w:tc>
        <w:tc>
          <w:tcPr>
            <w:tcW w:w="1539" w:type="dxa"/>
          </w:tcPr>
          <w:p w:rsidR="00933A58" w:rsidRDefault="00933A58" w:rsidP="009D2A2C">
            <w:pPr>
              <w:spacing w:line="480" w:lineRule="auto"/>
            </w:pPr>
            <w:r>
              <w:t>16.3(±1)</w:t>
            </w:r>
          </w:p>
        </w:tc>
        <w:tc>
          <w:tcPr>
            <w:tcW w:w="1540" w:type="dxa"/>
          </w:tcPr>
          <w:p w:rsidR="00933A58" w:rsidRDefault="00933A58" w:rsidP="009D2A2C">
            <w:pPr>
              <w:spacing w:line="480" w:lineRule="auto"/>
            </w:pPr>
            <w:r>
              <w:t>190(±40)</w:t>
            </w:r>
          </w:p>
        </w:tc>
        <w:tc>
          <w:tcPr>
            <w:tcW w:w="1538" w:type="dxa"/>
          </w:tcPr>
          <w:p w:rsidR="00933A58" w:rsidRDefault="00933A58" w:rsidP="009D2A2C">
            <w:pPr>
              <w:spacing w:line="480" w:lineRule="auto"/>
            </w:pPr>
            <w:r>
              <w:t>56</w:t>
            </w:r>
          </w:p>
        </w:tc>
      </w:tr>
      <w:tr w:rsidR="00933A58" w:rsidTr="009D2A2C">
        <w:tc>
          <w:tcPr>
            <w:tcW w:w="1538" w:type="dxa"/>
          </w:tcPr>
          <w:p w:rsidR="00933A58" w:rsidRDefault="00933A58" w:rsidP="009D2A2C">
            <w:pPr>
              <w:spacing w:line="480" w:lineRule="auto"/>
            </w:pPr>
            <w:r>
              <w:t>lW104A</w:t>
            </w:r>
          </w:p>
        </w:tc>
        <w:tc>
          <w:tcPr>
            <w:tcW w:w="1686" w:type="dxa"/>
          </w:tcPr>
          <w:p w:rsidR="00933A58" w:rsidRDefault="00933A58" w:rsidP="009D2A2C">
            <w:pPr>
              <w:spacing w:line="480" w:lineRule="auto"/>
            </w:pPr>
            <w:r>
              <w:t>1380</w:t>
            </w:r>
          </w:p>
        </w:tc>
        <w:tc>
          <w:tcPr>
            <w:tcW w:w="1401" w:type="dxa"/>
          </w:tcPr>
          <w:p w:rsidR="00933A58" w:rsidRDefault="00933A58" w:rsidP="009D2A2C">
            <w:pPr>
              <w:spacing w:line="480" w:lineRule="auto"/>
            </w:pPr>
            <w:r>
              <w:t>0.89</w:t>
            </w:r>
          </w:p>
        </w:tc>
        <w:tc>
          <w:tcPr>
            <w:tcW w:w="1539" w:type="dxa"/>
          </w:tcPr>
          <w:p w:rsidR="00933A58" w:rsidRDefault="00933A58" w:rsidP="009D2A2C">
            <w:pPr>
              <w:spacing w:line="480" w:lineRule="auto"/>
            </w:pPr>
            <w:r>
              <w:t>1±inf</w:t>
            </w:r>
          </w:p>
        </w:tc>
        <w:tc>
          <w:tcPr>
            <w:tcW w:w="1540" w:type="dxa"/>
          </w:tcPr>
          <w:p w:rsidR="00933A58" w:rsidRDefault="00933A58" w:rsidP="009D2A2C">
            <w:pPr>
              <w:spacing w:line="480" w:lineRule="auto"/>
            </w:pPr>
            <w:r>
              <w:t>16±inf</w:t>
            </w:r>
          </w:p>
        </w:tc>
        <w:tc>
          <w:tcPr>
            <w:tcW w:w="1538" w:type="dxa"/>
          </w:tcPr>
          <w:p w:rsidR="00933A58" w:rsidRDefault="00933A58" w:rsidP="009D2A2C">
            <w:pPr>
              <w:spacing w:line="480" w:lineRule="auto"/>
            </w:pPr>
            <w:r>
              <w:t>2</w:t>
            </w:r>
          </w:p>
        </w:tc>
      </w:tr>
      <w:tr w:rsidR="00933A58" w:rsidTr="009D2A2C">
        <w:tc>
          <w:tcPr>
            <w:tcW w:w="1538" w:type="dxa"/>
          </w:tcPr>
          <w:p w:rsidR="00933A58" w:rsidRDefault="00933A58" w:rsidP="009D2A2C">
            <w:pPr>
              <w:spacing w:line="480" w:lineRule="auto"/>
            </w:pPr>
          </w:p>
        </w:tc>
        <w:tc>
          <w:tcPr>
            <w:tcW w:w="1686" w:type="dxa"/>
          </w:tcPr>
          <w:p w:rsidR="00933A58" w:rsidRDefault="00933A58" w:rsidP="009D2A2C">
            <w:pPr>
              <w:spacing w:line="480" w:lineRule="auto"/>
            </w:pPr>
            <w:r>
              <w:t>1548</w:t>
            </w:r>
          </w:p>
        </w:tc>
        <w:tc>
          <w:tcPr>
            <w:tcW w:w="1401" w:type="dxa"/>
          </w:tcPr>
          <w:p w:rsidR="00933A58" w:rsidRDefault="00933A58" w:rsidP="009D2A2C">
            <w:pPr>
              <w:spacing w:line="480" w:lineRule="auto"/>
            </w:pPr>
            <w:r>
              <w:t>0.8</w:t>
            </w:r>
          </w:p>
        </w:tc>
        <w:tc>
          <w:tcPr>
            <w:tcW w:w="1539" w:type="dxa"/>
          </w:tcPr>
          <w:p w:rsidR="00933A58" w:rsidRDefault="00933A58" w:rsidP="009D2A2C">
            <w:pPr>
              <w:spacing w:line="480" w:lineRule="auto"/>
            </w:pPr>
            <w:r>
              <w:t>17±9</w:t>
            </w:r>
          </w:p>
        </w:tc>
        <w:tc>
          <w:tcPr>
            <w:tcW w:w="1540" w:type="dxa"/>
          </w:tcPr>
          <w:p w:rsidR="00933A58" w:rsidRDefault="00933A58" w:rsidP="009D2A2C">
            <w:pPr>
              <w:spacing w:line="480" w:lineRule="auto"/>
            </w:pPr>
            <w:r>
              <w:t>474±1inf</w:t>
            </w:r>
          </w:p>
        </w:tc>
        <w:tc>
          <w:tcPr>
            <w:tcW w:w="1538" w:type="dxa"/>
          </w:tcPr>
          <w:p w:rsidR="00933A58" w:rsidRDefault="00933A58" w:rsidP="009D2A2C">
            <w:pPr>
              <w:spacing w:line="480" w:lineRule="auto"/>
            </w:pPr>
            <w:r>
              <w:t>108</w:t>
            </w:r>
          </w:p>
        </w:tc>
      </w:tr>
      <w:tr w:rsidR="00933A58" w:rsidTr="009D2A2C">
        <w:tc>
          <w:tcPr>
            <w:tcW w:w="1538" w:type="dxa"/>
          </w:tcPr>
          <w:p w:rsidR="00933A58" w:rsidRDefault="00933A58" w:rsidP="009D2A2C">
            <w:pPr>
              <w:spacing w:line="480" w:lineRule="auto"/>
            </w:pPr>
            <w:r>
              <w:t>lW104T</w:t>
            </w:r>
          </w:p>
        </w:tc>
        <w:tc>
          <w:tcPr>
            <w:tcW w:w="1686" w:type="dxa"/>
          </w:tcPr>
          <w:p w:rsidR="00933A58" w:rsidRDefault="00933A58" w:rsidP="009D2A2C">
            <w:pPr>
              <w:spacing w:line="480" w:lineRule="auto"/>
            </w:pPr>
            <w:r>
              <w:t>1380</w:t>
            </w:r>
          </w:p>
        </w:tc>
        <w:tc>
          <w:tcPr>
            <w:tcW w:w="1401" w:type="dxa"/>
          </w:tcPr>
          <w:p w:rsidR="00933A58" w:rsidRDefault="00933A58" w:rsidP="009D2A2C">
            <w:pPr>
              <w:spacing w:line="480" w:lineRule="auto"/>
            </w:pPr>
            <w:r>
              <w:t>0.71</w:t>
            </w:r>
          </w:p>
        </w:tc>
        <w:tc>
          <w:tcPr>
            <w:tcW w:w="1539" w:type="dxa"/>
          </w:tcPr>
          <w:p w:rsidR="00933A58" w:rsidRDefault="00933A58" w:rsidP="009D2A2C">
            <w:pPr>
              <w:spacing w:line="480" w:lineRule="auto"/>
            </w:pPr>
            <w:r>
              <w:t>8±4</w:t>
            </w:r>
          </w:p>
        </w:tc>
        <w:tc>
          <w:tcPr>
            <w:tcW w:w="1540" w:type="dxa"/>
          </w:tcPr>
          <w:p w:rsidR="00933A58" w:rsidRDefault="00933A58" w:rsidP="009D2A2C">
            <w:pPr>
              <w:spacing w:line="480" w:lineRule="auto"/>
            </w:pPr>
            <w:r>
              <w:t>108±70</w:t>
            </w:r>
          </w:p>
        </w:tc>
        <w:tc>
          <w:tcPr>
            <w:tcW w:w="1538" w:type="dxa"/>
          </w:tcPr>
          <w:p w:rsidR="00933A58" w:rsidRDefault="00933A58" w:rsidP="009D2A2C">
            <w:pPr>
              <w:spacing w:line="480" w:lineRule="auto"/>
            </w:pPr>
            <w:r>
              <w:t>37</w:t>
            </w:r>
          </w:p>
        </w:tc>
      </w:tr>
      <w:tr w:rsidR="00933A58" w:rsidTr="009D2A2C">
        <w:tc>
          <w:tcPr>
            <w:tcW w:w="1538" w:type="dxa"/>
          </w:tcPr>
          <w:p w:rsidR="00933A58" w:rsidRDefault="00933A58" w:rsidP="009D2A2C">
            <w:pPr>
              <w:spacing w:line="480" w:lineRule="auto"/>
            </w:pPr>
          </w:p>
        </w:tc>
        <w:tc>
          <w:tcPr>
            <w:tcW w:w="1686" w:type="dxa"/>
          </w:tcPr>
          <w:p w:rsidR="00933A58" w:rsidRDefault="00933A58" w:rsidP="009D2A2C">
            <w:pPr>
              <w:spacing w:line="480" w:lineRule="auto"/>
            </w:pPr>
            <w:r>
              <w:t>1548</w:t>
            </w:r>
          </w:p>
        </w:tc>
        <w:tc>
          <w:tcPr>
            <w:tcW w:w="1401" w:type="dxa"/>
          </w:tcPr>
          <w:p w:rsidR="00933A58" w:rsidRDefault="00933A58" w:rsidP="009D2A2C">
            <w:pPr>
              <w:spacing w:line="480" w:lineRule="auto"/>
            </w:pPr>
            <w:r>
              <w:t>0.63</w:t>
            </w:r>
          </w:p>
        </w:tc>
        <w:tc>
          <w:tcPr>
            <w:tcW w:w="1539" w:type="dxa"/>
          </w:tcPr>
          <w:p w:rsidR="00933A58" w:rsidRDefault="00933A58" w:rsidP="009D2A2C">
            <w:pPr>
              <w:spacing w:line="480" w:lineRule="auto"/>
            </w:pPr>
            <w:r>
              <w:t>6±91</w:t>
            </w:r>
          </w:p>
        </w:tc>
        <w:tc>
          <w:tcPr>
            <w:tcW w:w="1540" w:type="dxa"/>
          </w:tcPr>
          <w:p w:rsidR="00933A58" w:rsidRDefault="00933A58" w:rsidP="009D2A2C">
            <w:pPr>
              <w:spacing w:line="480" w:lineRule="auto"/>
            </w:pPr>
            <w:r>
              <w:t>102±15</w:t>
            </w:r>
          </w:p>
        </w:tc>
        <w:tc>
          <w:tcPr>
            <w:tcW w:w="1538" w:type="dxa"/>
          </w:tcPr>
          <w:p w:rsidR="00933A58" w:rsidRDefault="00933A58" w:rsidP="009D2A2C">
            <w:pPr>
              <w:spacing w:line="480" w:lineRule="auto"/>
            </w:pPr>
            <w:r>
              <w:t>41</w:t>
            </w:r>
          </w:p>
        </w:tc>
      </w:tr>
      <w:tr w:rsidR="00933A58" w:rsidTr="009D2A2C">
        <w:tc>
          <w:tcPr>
            <w:tcW w:w="1538" w:type="dxa"/>
          </w:tcPr>
          <w:p w:rsidR="00933A58" w:rsidRDefault="00933A58" w:rsidP="009D2A2C">
            <w:pPr>
              <w:spacing w:line="480" w:lineRule="auto"/>
            </w:pPr>
            <w:r>
              <w:t>lW104Y</w:t>
            </w:r>
          </w:p>
        </w:tc>
        <w:tc>
          <w:tcPr>
            <w:tcW w:w="1686" w:type="dxa"/>
          </w:tcPr>
          <w:p w:rsidR="00933A58" w:rsidRDefault="00933A58" w:rsidP="009D2A2C">
            <w:pPr>
              <w:spacing w:line="480" w:lineRule="auto"/>
            </w:pPr>
            <w:r>
              <w:t>1380</w:t>
            </w:r>
          </w:p>
        </w:tc>
        <w:tc>
          <w:tcPr>
            <w:tcW w:w="1401" w:type="dxa"/>
          </w:tcPr>
          <w:p w:rsidR="00933A58" w:rsidRDefault="00933A58" w:rsidP="009D2A2C">
            <w:pPr>
              <w:spacing w:line="480" w:lineRule="auto"/>
            </w:pPr>
            <w:r>
              <w:t>0.65</w:t>
            </w:r>
          </w:p>
        </w:tc>
        <w:tc>
          <w:tcPr>
            <w:tcW w:w="1539" w:type="dxa"/>
          </w:tcPr>
          <w:p w:rsidR="00933A58" w:rsidRDefault="00933A58" w:rsidP="009D2A2C">
            <w:pPr>
              <w:spacing w:line="480" w:lineRule="auto"/>
            </w:pPr>
            <w:r>
              <w:t>7±3</w:t>
            </w:r>
          </w:p>
        </w:tc>
        <w:tc>
          <w:tcPr>
            <w:tcW w:w="1540" w:type="dxa"/>
          </w:tcPr>
          <w:p w:rsidR="00933A58" w:rsidRDefault="00933A58" w:rsidP="009D2A2C">
            <w:pPr>
              <w:spacing w:line="480" w:lineRule="auto"/>
            </w:pPr>
            <w:r>
              <w:t>93±40</w:t>
            </w:r>
          </w:p>
        </w:tc>
        <w:tc>
          <w:tcPr>
            <w:tcW w:w="1538" w:type="dxa"/>
          </w:tcPr>
          <w:p w:rsidR="00933A58" w:rsidRDefault="00933A58" w:rsidP="009D2A2C">
            <w:pPr>
              <w:spacing w:line="480" w:lineRule="auto"/>
            </w:pPr>
            <w:r>
              <w:t>37</w:t>
            </w:r>
          </w:p>
        </w:tc>
      </w:tr>
      <w:tr w:rsidR="00933A58" w:rsidTr="009D2A2C">
        <w:tc>
          <w:tcPr>
            <w:tcW w:w="1538" w:type="dxa"/>
          </w:tcPr>
          <w:p w:rsidR="00933A58" w:rsidRDefault="00933A58" w:rsidP="009D2A2C">
            <w:pPr>
              <w:spacing w:line="480" w:lineRule="auto"/>
            </w:pPr>
          </w:p>
        </w:tc>
        <w:tc>
          <w:tcPr>
            <w:tcW w:w="1686" w:type="dxa"/>
          </w:tcPr>
          <w:p w:rsidR="00933A58" w:rsidRDefault="00933A58" w:rsidP="009D2A2C">
            <w:pPr>
              <w:spacing w:line="480" w:lineRule="auto"/>
            </w:pPr>
            <w:r>
              <w:t>1548</w:t>
            </w:r>
          </w:p>
        </w:tc>
        <w:tc>
          <w:tcPr>
            <w:tcW w:w="1401" w:type="dxa"/>
          </w:tcPr>
          <w:p w:rsidR="00933A58" w:rsidRDefault="00933A58" w:rsidP="009D2A2C">
            <w:pPr>
              <w:spacing w:line="480" w:lineRule="auto"/>
            </w:pPr>
            <w:r>
              <w:t>0.67</w:t>
            </w:r>
          </w:p>
        </w:tc>
        <w:tc>
          <w:tcPr>
            <w:tcW w:w="1539" w:type="dxa"/>
          </w:tcPr>
          <w:p w:rsidR="00933A58" w:rsidRDefault="00933A58" w:rsidP="009D2A2C">
            <w:pPr>
              <w:spacing w:line="480" w:lineRule="auto"/>
            </w:pPr>
            <w:r>
              <w:t>9±1</w:t>
            </w:r>
          </w:p>
        </w:tc>
        <w:tc>
          <w:tcPr>
            <w:tcW w:w="1540" w:type="dxa"/>
          </w:tcPr>
          <w:p w:rsidR="00933A58" w:rsidRDefault="00933A58" w:rsidP="009D2A2C">
            <w:pPr>
              <w:spacing w:line="480" w:lineRule="auto"/>
            </w:pPr>
            <w:r>
              <w:t>161±25</w:t>
            </w:r>
          </w:p>
        </w:tc>
        <w:tc>
          <w:tcPr>
            <w:tcW w:w="1538" w:type="dxa"/>
          </w:tcPr>
          <w:p w:rsidR="00933A58" w:rsidRDefault="00933A58" w:rsidP="009D2A2C">
            <w:pPr>
              <w:spacing w:line="480" w:lineRule="auto"/>
            </w:pPr>
            <w:r>
              <w:t>59</w:t>
            </w:r>
          </w:p>
        </w:tc>
      </w:tr>
    </w:tbl>
    <w:p w:rsidR="002F3916" w:rsidRDefault="002F3916" w:rsidP="00F14668">
      <w:pPr>
        <w:spacing w:line="480" w:lineRule="auto"/>
      </w:pPr>
    </w:p>
    <w:p w:rsidR="00A35F0D" w:rsidRDefault="00A35F0D"/>
    <w:p w:rsidR="004A706F" w:rsidRDefault="004A706F">
      <w:pPr>
        <w:rPr>
          <w:b/>
        </w:rPr>
      </w:pPr>
      <w:r>
        <w:rPr>
          <w:b/>
        </w:rPr>
        <w:br w:type="page"/>
      </w:r>
    </w:p>
    <w:p w:rsidR="00A35F0D" w:rsidRPr="004A706F" w:rsidRDefault="004A706F">
      <w:pPr>
        <w:rPr>
          <w:b/>
        </w:rPr>
      </w:pPr>
      <w:r w:rsidRPr="004A706F">
        <w:rPr>
          <w:b/>
        </w:rPr>
        <w:lastRenderedPageBreak/>
        <w:t>References</w:t>
      </w:r>
    </w:p>
    <w:p w:rsidR="00AE4578" w:rsidRPr="00AE4578" w:rsidRDefault="00A35F0D" w:rsidP="00AE4578">
      <w:pPr>
        <w:spacing w:after="0" w:line="240" w:lineRule="auto"/>
        <w:ind w:left="720" w:hanging="720"/>
        <w:rPr>
          <w:rFonts w:ascii="Calibri" w:hAnsi="Calibri"/>
          <w:noProof/>
        </w:rPr>
      </w:pPr>
      <w:r>
        <w:fldChar w:fldCharType="begin"/>
      </w:r>
      <w:r>
        <w:instrText xml:space="preserve"> ADDIN EN.REFLIST </w:instrText>
      </w:r>
      <w:r>
        <w:fldChar w:fldCharType="separate"/>
      </w:r>
      <w:bookmarkStart w:id="1" w:name="_ENREF_1"/>
      <w:r w:rsidR="00AE4578" w:rsidRPr="00AE4578">
        <w:rPr>
          <w:rFonts w:ascii="Calibri" w:hAnsi="Calibri"/>
          <w:noProof/>
        </w:rPr>
        <w:t>1</w:t>
      </w:r>
      <w:r w:rsidR="00AE4578" w:rsidRPr="00AE4578">
        <w:rPr>
          <w:rFonts w:ascii="Calibri" w:hAnsi="Calibri"/>
          <w:noProof/>
        </w:rPr>
        <w:tab/>
        <w:t xml:space="preserve">Smith, S. O. in </w:t>
      </w:r>
      <w:r w:rsidR="00AE4578" w:rsidRPr="00AE4578">
        <w:rPr>
          <w:rFonts w:ascii="Calibri" w:hAnsi="Calibri"/>
          <w:i/>
          <w:noProof/>
        </w:rPr>
        <w:t>Annual Review of Biophysics, Vol 39</w:t>
      </w:r>
      <w:r w:rsidR="00AE4578" w:rsidRPr="00AE4578">
        <w:rPr>
          <w:rFonts w:ascii="Calibri" w:hAnsi="Calibri"/>
          <w:noProof/>
        </w:rPr>
        <w:t xml:space="preserve"> Vol. 39 </w:t>
      </w:r>
      <w:r w:rsidR="00AE4578" w:rsidRPr="00AE4578">
        <w:rPr>
          <w:rFonts w:ascii="Calibri" w:hAnsi="Calibri"/>
          <w:i/>
          <w:noProof/>
        </w:rPr>
        <w:t>Annual Review of Biophysics</w:t>
      </w:r>
      <w:r w:rsidR="00AE4578" w:rsidRPr="00AE4578">
        <w:rPr>
          <w:rFonts w:ascii="Calibri" w:hAnsi="Calibri"/>
          <w:noProof/>
        </w:rPr>
        <w:t xml:space="preserve"> (eds D. C. Rees, K. A. Dill, &amp; J. R. Williamson)  309-328 (2010).</w:t>
      </w:r>
      <w:bookmarkEnd w:id="1"/>
    </w:p>
    <w:p w:rsidR="00AE4578" w:rsidRPr="00AE4578" w:rsidRDefault="00AE4578" w:rsidP="00AE4578">
      <w:pPr>
        <w:spacing w:after="0" w:line="240" w:lineRule="auto"/>
        <w:ind w:left="720" w:hanging="720"/>
        <w:rPr>
          <w:rFonts w:ascii="Calibri" w:hAnsi="Calibri"/>
          <w:noProof/>
        </w:rPr>
      </w:pPr>
      <w:bookmarkStart w:id="2" w:name="_ENREF_2"/>
      <w:r w:rsidRPr="00AE4578">
        <w:rPr>
          <w:rFonts w:ascii="Calibri" w:hAnsi="Calibri"/>
          <w:noProof/>
        </w:rPr>
        <w:t>2</w:t>
      </w:r>
      <w:r w:rsidRPr="00AE4578">
        <w:rPr>
          <w:rFonts w:ascii="Calibri" w:hAnsi="Calibri"/>
          <w:noProof/>
        </w:rPr>
        <w:tab/>
        <w:t xml:space="preserve">Wand, A., Gdor, I., Zhu, J. Y., Sheves, M. &amp; Ruhman, S. Shedding New Light on Retinal Protein Photochemistry. </w:t>
      </w:r>
      <w:r w:rsidRPr="00AE4578">
        <w:rPr>
          <w:rFonts w:ascii="Calibri" w:hAnsi="Calibri"/>
          <w:i/>
          <w:noProof/>
        </w:rPr>
        <w:t>Annual Review of Physical Chemistry, Vol 64</w:t>
      </w:r>
      <w:r w:rsidRPr="00AE4578">
        <w:rPr>
          <w:rFonts w:ascii="Calibri" w:hAnsi="Calibri"/>
          <w:noProof/>
        </w:rPr>
        <w:t xml:space="preserve"> </w:t>
      </w:r>
      <w:r w:rsidRPr="00AE4578">
        <w:rPr>
          <w:rFonts w:ascii="Calibri" w:hAnsi="Calibri"/>
          <w:b/>
          <w:noProof/>
        </w:rPr>
        <w:t>64</w:t>
      </w:r>
      <w:r w:rsidRPr="00AE4578">
        <w:rPr>
          <w:rFonts w:ascii="Calibri" w:hAnsi="Calibri"/>
          <w:noProof/>
        </w:rPr>
        <w:t>, 437-458, doi:10.1146/annurev-physchem-040412-110148 (2013).</w:t>
      </w:r>
      <w:bookmarkEnd w:id="2"/>
    </w:p>
    <w:p w:rsidR="00AE4578" w:rsidRPr="00AE4578" w:rsidRDefault="00AE4578" w:rsidP="00AE4578">
      <w:pPr>
        <w:spacing w:after="0" w:line="240" w:lineRule="auto"/>
        <w:ind w:left="720" w:hanging="720"/>
        <w:rPr>
          <w:rFonts w:ascii="Calibri" w:hAnsi="Calibri"/>
          <w:noProof/>
        </w:rPr>
      </w:pPr>
      <w:bookmarkStart w:id="3" w:name="_ENREF_3"/>
      <w:r w:rsidRPr="00AE4578">
        <w:rPr>
          <w:rFonts w:ascii="Calibri" w:hAnsi="Calibri"/>
          <w:noProof/>
        </w:rPr>
        <w:t>3</w:t>
      </w:r>
      <w:r w:rsidRPr="00AE4578">
        <w:rPr>
          <w:rFonts w:ascii="Calibri" w:hAnsi="Calibri"/>
          <w:noProof/>
        </w:rPr>
        <w:tab/>
        <w:t xml:space="preserve">Wand, A., Friedman, N., Sheves, M. &amp; Ruhman, S. Ultrafast Photochemistry of Light-Adapted and Dark-Adapted Bacteriorhodopsin: Effects of the Initial Retinal Configuration. </w:t>
      </w:r>
      <w:r w:rsidRPr="00AE4578">
        <w:rPr>
          <w:rFonts w:ascii="Calibri" w:hAnsi="Calibri"/>
          <w:i/>
          <w:noProof/>
        </w:rPr>
        <w:t>Journal of Physical Chemistry B</w:t>
      </w:r>
      <w:r w:rsidRPr="00AE4578">
        <w:rPr>
          <w:rFonts w:ascii="Calibri" w:hAnsi="Calibri"/>
          <w:noProof/>
        </w:rPr>
        <w:t xml:space="preserve"> </w:t>
      </w:r>
      <w:r w:rsidRPr="00AE4578">
        <w:rPr>
          <w:rFonts w:ascii="Calibri" w:hAnsi="Calibri"/>
          <w:b/>
          <w:noProof/>
        </w:rPr>
        <w:t>116</w:t>
      </w:r>
      <w:r w:rsidRPr="00AE4578">
        <w:rPr>
          <w:rFonts w:ascii="Calibri" w:hAnsi="Calibri"/>
          <w:noProof/>
        </w:rPr>
        <w:t>, 10444-10452, doi:10.1021/jp2125284 (2012).</w:t>
      </w:r>
      <w:bookmarkEnd w:id="3"/>
    </w:p>
    <w:p w:rsidR="00AE4578" w:rsidRPr="00AE4578" w:rsidRDefault="00AE4578" w:rsidP="00AE4578">
      <w:pPr>
        <w:spacing w:after="0" w:line="240" w:lineRule="auto"/>
        <w:ind w:left="720" w:hanging="720"/>
        <w:rPr>
          <w:rFonts w:ascii="Calibri" w:hAnsi="Calibri"/>
          <w:noProof/>
        </w:rPr>
      </w:pPr>
      <w:bookmarkStart w:id="4" w:name="_ENREF_4"/>
      <w:r w:rsidRPr="00AE4578">
        <w:rPr>
          <w:rFonts w:ascii="Calibri" w:hAnsi="Calibri"/>
          <w:noProof/>
        </w:rPr>
        <w:t>4</w:t>
      </w:r>
      <w:r w:rsidRPr="00AE4578">
        <w:rPr>
          <w:rFonts w:ascii="Calibri" w:hAnsi="Calibri"/>
          <w:noProof/>
        </w:rPr>
        <w:tab/>
        <w:t>Schotte, F.</w:t>
      </w:r>
      <w:r w:rsidRPr="00AE4578">
        <w:rPr>
          <w:rFonts w:ascii="Calibri" w:hAnsi="Calibri"/>
          <w:i/>
          <w:noProof/>
        </w:rPr>
        <w:t xml:space="preserve"> et al.</w:t>
      </w:r>
      <w:r w:rsidRPr="00AE4578">
        <w:rPr>
          <w:rFonts w:ascii="Calibri" w:hAnsi="Calibri"/>
          <w:noProof/>
        </w:rPr>
        <w:t xml:space="preserve"> Watching a signaling protein function in real time via 100-ps time-resolved Laue crystallography. </w:t>
      </w:r>
      <w:r w:rsidRPr="00AE4578">
        <w:rPr>
          <w:rFonts w:ascii="Calibri" w:hAnsi="Calibri"/>
          <w:i/>
          <w:noProof/>
        </w:rPr>
        <w:t>Proc. Natl. Acad. Sci. U. S. A.</w:t>
      </w:r>
      <w:r w:rsidRPr="00AE4578">
        <w:rPr>
          <w:rFonts w:ascii="Calibri" w:hAnsi="Calibri"/>
          <w:noProof/>
        </w:rPr>
        <w:t xml:space="preserve"> </w:t>
      </w:r>
      <w:r w:rsidRPr="00AE4578">
        <w:rPr>
          <w:rFonts w:ascii="Calibri" w:hAnsi="Calibri"/>
          <w:b/>
          <w:noProof/>
        </w:rPr>
        <w:t>109</w:t>
      </w:r>
      <w:r w:rsidRPr="00AE4578">
        <w:rPr>
          <w:rFonts w:ascii="Calibri" w:hAnsi="Calibri"/>
          <w:noProof/>
        </w:rPr>
        <w:t>, 19256-19261, doi:10.1073/pnas.1210938109 (2012).</w:t>
      </w:r>
      <w:bookmarkEnd w:id="4"/>
    </w:p>
    <w:p w:rsidR="00AE4578" w:rsidRPr="00AE4578" w:rsidRDefault="00AE4578" w:rsidP="00AE4578">
      <w:pPr>
        <w:spacing w:after="0" w:line="240" w:lineRule="auto"/>
        <w:ind w:left="720" w:hanging="720"/>
        <w:rPr>
          <w:rFonts w:ascii="Calibri" w:hAnsi="Calibri"/>
          <w:noProof/>
        </w:rPr>
      </w:pPr>
      <w:bookmarkStart w:id="5" w:name="_ENREF_5"/>
      <w:r w:rsidRPr="00AE4578">
        <w:rPr>
          <w:rFonts w:ascii="Calibri" w:hAnsi="Calibri"/>
          <w:noProof/>
        </w:rPr>
        <w:t>5</w:t>
      </w:r>
      <w:r w:rsidRPr="00AE4578">
        <w:rPr>
          <w:rFonts w:ascii="Calibri" w:hAnsi="Calibri"/>
          <w:noProof/>
        </w:rPr>
        <w:tab/>
        <w:t>Kim, T. W.</w:t>
      </w:r>
      <w:r w:rsidRPr="00AE4578">
        <w:rPr>
          <w:rFonts w:ascii="Calibri" w:hAnsi="Calibri"/>
          <w:i/>
          <w:noProof/>
        </w:rPr>
        <w:t xml:space="preserve"> et al.</w:t>
      </w:r>
      <w:r w:rsidRPr="00AE4578">
        <w:rPr>
          <w:rFonts w:ascii="Calibri" w:hAnsi="Calibri"/>
          <w:noProof/>
        </w:rPr>
        <w:t xml:space="preserve"> Protein Structural Dynamics of Photoactive Yellow Protein in Solution Revealed by Pump-Probe X-ray Solution Scattering. </w:t>
      </w:r>
      <w:r w:rsidRPr="00AE4578">
        <w:rPr>
          <w:rFonts w:ascii="Calibri" w:hAnsi="Calibri"/>
          <w:i/>
          <w:noProof/>
        </w:rPr>
        <w:t>Journal of the American Chemical Society</w:t>
      </w:r>
      <w:r w:rsidRPr="00AE4578">
        <w:rPr>
          <w:rFonts w:ascii="Calibri" w:hAnsi="Calibri"/>
          <w:noProof/>
        </w:rPr>
        <w:t xml:space="preserve"> </w:t>
      </w:r>
      <w:r w:rsidRPr="00AE4578">
        <w:rPr>
          <w:rFonts w:ascii="Calibri" w:hAnsi="Calibri"/>
          <w:b/>
          <w:noProof/>
        </w:rPr>
        <w:t>134</w:t>
      </w:r>
      <w:r w:rsidRPr="00AE4578">
        <w:rPr>
          <w:rFonts w:ascii="Calibri" w:hAnsi="Calibri"/>
          <w:noProof/>
        </w:rPr>
        <w:t>, 3145-3153, doi:10.1021/ja210435n (2012).</w:t>
      </w:r>
      <w:bookmarkEnd w:id="5"/>
    </w:p>
    <w:p w:rsidR="00AE4578" w:rsidRPr="00AE4578" w:rsidRDefault="00AE4578" w:rsidP="00AE4578">
      <w:pPr>
        <w:spacing w:after="0" w:line="240" w:lineRule="auto"/>
        <w:ind w:left="720" w:hanging="720"/>
        <w:rPr>
          <w:rFonts w:ascii="Calibri" w:hAnsi="Calibri"/>
          <w:noProof/>
        </w:rPr>
      </w:pPr>
      <w:bookmarkStart w:id="6" w:name="_ENREF_6"/>
      <w:r w:rsidRPr="00AE4578">
        <w:rPr>
          <w:rFonts w:ascii="Calibri" w:hAnsi="Calibri"/>
          <w:noProof/>
        </w:rPr>
        <w:t>6</w:t>
      </w:r>
      <w:r w:rsidRPr="00AE4578">
        <w:rPr>
          <w:rFonts w:ascii="Calibri" w:hAnsi="Calibri"/>
          <w:noProof/>
        </w:rPr>
        <w:tab/>
        <w:t xml:space="preserve">Masuda, S. Light Detection and Signal Transduction in the BLUF Photoreceptors. </w:t>
      </w:r>
      <w:r w:rsidRPr="00AE4578">
        <w:rPr>
          <w:rFonts w:ascii="Calibri" w:hAnsi="Calibri"/>
          <w:i/>
          <w:noProof/>
        </w:rPr>
        <w:t>Plant and Cell Physiology</w:t>
      </w:r>
      <w:r w:rsidRPr="00AE4578">
        <w:rPr>
          <w:rFonts w:ascii="Calibri" w:hAnsi="Calibri"/>
          <w:noProof/>
        </w:rPr>
        <w:t xml:space="preserve"> </w:t>
      </w:r>
      <w:r w:rsidRPr="00AE4578">
        <w:rPr>
          <w:rFonts w:ascii="Calibri" w:hAnsi="Calibri"/>
          <w:b/>
          <w:noProof/>
        </w:rPr>
        <w:t>54</w:t>
      </w:r>
      <w:r w:rsidRPr="00AE4578">
        <w:rPr>
          <w:rFonts w:ascii="Calibri" w:hAnsi="Calibri"/>
          <w:noProof/>
        </w:rPr>
        <w:t>, 171-179, doi:10.1093/pcp/pcs173 (2013).</w:t>
      </w:r>
      <w:bookmarkEnd w:id="6"/>
    </w:p>
    <w:p w:rsidR="00AE4578" w:rsidRPr="00AE4578" w:rsidRDefault="00AE4578" w:rsidP="00AE4578">
      <w:pPr>
        <w:spacing w:after="0" w:line="240" w:lineRule="auto"/>
        <w:ind w:left="720" w:hanging="720"/>
        <w:rPr>
          <w:rFonts w:ascii="Calibri" w:hAnsi="Calibri"/>
          <w:noProof/>
        </w:rPr>
      </w:pPr>
      <w:bookmarkStart w:id="7" w:name="_ENREF_7"/>
      <w:r w:rsidRPr="00AE4578">
        <w:rPr>
          <w:rFonts w:ascii="Calibri" w:hAnsi="Calibri"/>
          <w:noProof/>
        </w:rPr>
        <w:t>7</w:t>
      </w:r>
      <w:r w:rsidRPr="00AE4578">
        <w:rPr>
          <w:rFonts w:ascii="Calibri" w:hAnsi="Calibri"/>
          <w:noProof/>
        </w:rPr>
        <w:tab/>
        <w:t xml:space="preserve">Losi, A. Flavin-based blue-light photosensors: A photobiophysics update. </w:t>
      </w:r>
      <w:r w:rsidRPr="00AE4578">
        <w:rPr>
          <w:rFonts w:ascii="Calibri" w:hAnsi="Calibri"/>
          <w:i/>
          <w:noProof/>
        </w:rPr>
        <w:t>Photochemistry and Photobiology</w:t>
      </w:r>
      <w:r w:rsidRPr="00AE4578">
        <w:rPr>
          <w:rFonts w:ascii="Calibri" w:hAnsi="Calibri"/>
          <w:noProof/>
        </w:rPr>
        <w:t xml:space="preserve"> </w:t>
      </w:r>
      <w:r w:rsidRPr="00AE4578">
        <w:rPr>
          <w:rFonts w:ascii="Calibri" w:hAnsi="Calibri"/>
          <w:b/>
          <w:noProof/>
        </w:rPr>
        <w:t>83</w:t>
      </w:r>
      <w:r w:rsidRPr="00AE4578">
        <w:rPr>
          <w:rFonts w:ascii="Calibri" w:hAnsi="Calibri"/>
          <w:noProof/>
        </w:rPr>
        <w:t>, 1283-1300, doi:10.1111/j.1751-1097.2007.00196.x (2007).</w:t>
      </w:r>
      <w:bookmarkEnd w:id="7"/>
    </w:p>
    <w:p w:rsidR="00AE4578" w:rsidRPr="00AE4578" w:rsidRDefault="00AE4578" w:rsidP="00AE4578">
      <w:pPr>
        <w:spacing w:after="0" w:line="240" w:lineRule="auto"/>
        <w:ind w:left="720" w:hanging="720"/>
        <w:rPr>
          <w:rFonts w:ascii="Calibri" w:hAnsi="Calibri"/>
          <w:noProof/>
        </w:rPr>
      </w:pPr>
      <w:bookmarkStart w:id="8" w:name="_ENREF_8"/>
      <w:r w:rsidRPr="00AE4578">
        <w:rPr>
          <w:rFonts w:ascii="Calibri" w:hAnsi="Calibri"/>
          <w:noProof/>
        </w:rPr>
        <w:t>8</w:t>
      </w:r>
      <w:r w:rsidRPr="00AE4578">
        <w:rPr>
          <w:rFonts w:ascii="Calibri" w:hAnsi="Calibri"/>
          <w:noProof/>
        </w:rPr>
        <w:tab/>
        <w:t xml:space="preserve">Losi, A. &amp; Gartner, W. Old Chromophores, New Photoactivation Paradigms, Trendy Applications: Flavins in Blue Light-Sensing Photoreceptors. </w:t>
      </w:r>
      <w:r w:rsidRPr="00AE4578">
        <w:rPr>
          <w:rFonts w:ascii="Calibri" w:hAnsi="Calibri"/>
          <w:i/>
          <w:noProof/>
        </w:rPr>
        <w:t>Photochemistry and Photobiology</w:t>
      </w:r>
      <w:r w:rsidRPr="00AE4578">
        <w:rPr>
          <w:rFonts w:ascii="Calibri" w:hAnsi="Calibri"/>
          <w:noProof/>
        </w:rPr>
        <w:t xml:space="preserve"> </w:t>
      </w:r>
      <w:r w:rsidRPr="00AE4578">
        <w:rPr>
          <w:rFonts w:ascii="Calibri" w:hAnsi="Calibri"/>
          <w:b/>
          <w:noProof/>
        </w:rPr>
        <w:t>87</w:t>
      </w:r>
      <w:r w:rsidRPr="00AE4578">
        <w:rPr>
          <w:rFonts w:ascii="Calibri" w:hAnsi="Calibri"/>
          <w:noProof/>
        </w:rPr>
        <w:t>, 491-510, doi:10.1111/j.1751-1097.2011.00913.x (2010).</w:t>
      </w:r>
      <w:bookmarkEnd w:id="8"/>
    </w:p>
    <w:p w:rsidR="00AE4578" w:rsidRPr="00AE4578" w:rsidRDefault="00AE4578" w:rsidP="00AE4578">
      <w:pPr>
        <w:spacing w:after="0" w:line="240" w:lineRule="auto"/>
        <w:ind w:left="720" w:hanging="720"/>
        <w:rPr>
          <w:rFonts w:ascii="Calibri" w:hAnsi="Calibri"/>
          <w:noProof/>
        </w:rPr>
      </w:pPr>
      <w:bookmarkStart w:id="9" w:name="_ENREF_9"/>
      <w:r w:rsidRPr="00AE4578">
        <w:rPr>
          <w:rFonts w:ascii="Calibri" w:hAnsi="Calibri"/>
          <w:noProof/>
        </w:rPr>
        <w:t>9</w:t>
      </w:r>
      <w:r w:rsidRPr="00AE4578">
        <w:rPr>
          <w:rFonts w:ascii="Calibri" w:hAnsi="Calibri"/>
          <w:noProof/>
        </w:rPr>
        <w:tab/>
        <w:t xml:space="preserve">Conrad, K. S., Manahan, C. C. &amp; Crane, B. R. Photochemistry of flavoprotein light sensors. </w:t>
      </w:r>
      <w:r w:rsidRPr="00AE4578">
        <w:rPr>
          <w:rFonts w:ascii="Calibri" w:hAnsi="Calibri"/>
          <w:i/>
          <w:noProof/>
        </w:rPr>
        <w:t>Nat Chem Biol</w:t>
      </w:r>
      <w:r w:rsidRPr="00AE4578">
        <w:rPr>
          <w:rFonts w:ascii="Calibri" w:hAnsi="Calibri"/>
          <w:noProof/>
        </w:rPr>
        <w:t xml:space="preserve"> </w:t>
      </w:r>
      <w:r w:rsidRPr="00AE4578">
        <w:rPr>
          <w:rFonts w:ascii="Calibri" w:hAnsi="Calibri"/>
          <w:b/>
          <w:noProof/>
        </w:rPr>
        <w:t>10</w:t>
      </w:r>
      <w:r w:rsidRPr="00AE4578">
        <w:rPr>
          <w:rFonts w:ascii="Calibri" w:hAnsi="Calibri"/>
          <w:noProof/>
        </w:rPr>
        <w:t>, 801-809, doi:10.1038/nchembio.1633 (2014).</w:t>
      </w:r>
      <w:bookmarkEnd w:id="9"/>
    </w:p>
    <w:p w:rsidR="00AE4578" w:rsidRPr="00AE4578" w:rsidRDefault="00AE4578" w:rsidP="00AE4578">
      <w:pPr>
        <w:spacing w:after="0" w:line="240" w:lineRule="auto"/>
        <w:ind w:left="720" w:hanging="720"/>
        <w:rPr>
          <w:rFonts w:ascii="Calibri" w:hAnsi="Calibri"/>
          <w:noProof/>
        </w:rPr>
      </w:pPr>
      <w:bookmarkStart w:id="10" w:name="_ENREF_10"/>
      <w:r w:rsidRPr="00AE4578">
        <w:rPr>
          <w:rFonts w:ascii="Calibri" w:hAnsi="Calibri"/>
          <w:noProof/>
        </w:rPr>
        <w:t>10</w:t>
      </w:r>
      <w:r w:rsidRPr="00AE4578">
        <w:rPr>
          <w:rFonts w:ascii="Calibri" w:hAnsi="Calibri"/>
          <w:noProof/>
        </w:rPr>
        <w:tab/>
        <w:t xml:space="preserve">Deisseroth, K. Optogenetics. </w:t>
      </w:r>
      <w:r w:rsidRPr="00AE4578">
        <w:rPr>
          <w:rFonts w:ascii="Calibri" w:hAnsi="Calibri"/>
          <w:i/>
          <w:noProof/>
        </w:rPr>
        <w:t>Nature Methods</w:t>
      </w:r>
      <w:r w:rsidRPr="00AE4578">
        <w:rPr>
          <w:rFonts w:ascii="Calibri" w:hAnsi="Calibri"/>
          <w:noProof/>
        </w:rPr>
        <w:t xml:space="preserve"> </w:t>
      </w:r>
      <w:r w:rsidRPr="00AE4578">
        <w:rPr>
          <w:rFonts w:ascii="Calibri" w:hAnsi="Calibri"/>
          <w:b/>
          <w:noProof/>
        </w:rPr>
        <w:t>8</w:t>
      </w:r>
      <w:r w:rsidRPr="00AE4578">
        <w:rPr>
          <w:rFonts w:ascii="Calibri" w:hAnsi="Calibri"/>
          <w:noProof/>
        </w:rPr>
        <w:t>, 26-29, doi:10.1038/nmeth.f.324 (2011).</w:t>
      </w:r>
      <w:bookmarkEnd w:id="10"/>
    </w:p>
    <w:p w:rsidR="00AE4578" w:rsidRPr="00AE4578" w:rsidRDefault="00AE4578" w:rsidP="00AE4578">
      <w:pPr>
        <w:spacing w:after="0" w:line="240" w:lineRule="auto"/>
        <w:ind w:left="720" w:hanging="720"/>
        <w:rPr>
          <w:rFonts w:ascii="Calibri" w:hAnsi="Calibri"/>
          <w:noProof/>
        </w:rPr>
      </w:pPr>
      <w:bookmarkStart w:id="11" w:name="_ENREF_11"/>
      <w:r w:rsidRPr="00AE4578">
        <w:rPr>
          <w:rFonts w:ascii="Calibri" w:hAnsi="Calibri"/>
          <w:noProof/>
        </w:rPr>
        <w:t>11</w:t>
      </w:r>
      <w:r w:rsidRPr="00AE4578">
        <w:rPr>
          <w:rFonts w:ascii="Calibri" w:hAnsi="Calibri"/>
          <w:noProof/>
        </w:rPr>
        <w:tab/>
        <w:t xml:space="preserve">Kim, B. &amp; Lin, M. Z. Optobiology: optical control of biological processes via protein engineering. </w:t>
      </w:r>
      <w:r w:rsidRPr="00AE4578">
        <w:rPr>
          <w:rFonts w:ascii="Calibri" w:hAnsi="Calibri"/>
          <w:i/>
          <w:noProof/>
        </w:rPr>
        <w:t>Biochemical Society Transactions</w:t>
      </w:r>
      <w:r w:rsidRPr="00AE4578">
        <w:rPr>
          <w:rFonts w:ascii="Calibri" w:hAnsi="Calibri"/>
          <w:noProof/>
        </w:rPr>
        <w:t xml:space="preserve"> </w:t>
      </w:r>
      <w:r w:rsidRPr="00AE4578">
        <w:rPr>
          <w:rFonts w:ascii="Calibri" w:hAnsi="Calibri"/>
          <w:b/>
          <w:noProof/>
        </w:rPr>
        <w:t>41</w:t>
      </w:r>
      <w:r w:rsidRPr="00AE4578">
        <w:rPr>
          <w:rFonts w:ascii="Calibri" w:hAnsi="Calibri"/>
          <w:noProof/>
        </w:rPr>
        <w:t>, 1183-1188, doi:10.1042/bst20130150 (2013).</w:t>
      </w:r>
      <w:bookmarkEnd w:id="11"/>
    </w:p>
    <w:p w:rsidR="00AE4578" w:rsidRPr="00AE4578" w:rsidRDefault="00AE4578" w:rsidP="00AE4578">
      <w:pPr>
        <w:spacing w:after="0" w:line="240" w:lineRule="auto"/>
        <w:ind w:left="720" w:hanging="720"/>
        <w:rPr>
          <w:rFonts w:ascii="Calibri" w:hAnsi="Calibri"/>
          <w:noProof/>
        </w:rPr>
      </w:pPr>
      <w:bookmarkStart w:id="12" w:name="_ENREF_12"/>
      <w:r w:rsidRPr="00AE4578">
        <w:rPr>
          <w:rFonts w:ascii="Calibri" w:hAnsi="Calibri"/>
          <w:noProof/>
        </w:rPr>
        <w:t>12</w:t>
      </w:r>
      <w:r w:rsidRPr="00AE4578">
        <w:rPr>
          <w:rFonts w:ascii="Calibri" w:hAnsi="Calibri"/>
          <w:noProof/>
        </w:rPr>
        <w:tab/>
        <w:t xml:space="preserve">Moglich, A., Yang, X. J., Ayers, R. A. &amp; Moffat, K. in </w:t>
      </w:r>
      <w:r w:rsidRPr="00AE4578">
        <w:rPr>
          <w:rFonts w:ascii="Calibri" w:hAnsi="Calibri"/>
          <w:i/>
          <w:noProof/>
        </w:rPr>
        <w:t>Annual Review of Plant Biology, Vol 61</w:t>
      </w:r>
      <w:r w:rsidRPr="00AE4578">
        <w:rPr>
          <w:rFonts w:ascii="Calibri" w:hAnsi="Calibri"/>
          <w:noProof/>
        </w:rPr>
        <w:t xml:space="preserve"> Vol. 61 </w:t>
      </w:r>
      <w:r w:rsidRPr="00AE4578">
        <w:rPr>
          <w:rFonts w:ascii="Calibri" w:hAnsi="Calibri"/>
          <w:i/>
          <w:noProof/>
        </w:rPr>
        <w:t>Annual Review of Plant Biology</w:t>
      </w:r>
      <w:r w:rsidRPr="00AE4578">
        <w:rPr>
          <w:rFonts w:ascii="Calibri" w:hAnsi="Calibri"/>
          <w:noProof/>
        </w:rPr>
        <w:t xml:space="preserve"> (eds S. Merchant, W. R. Briggs, &amp; D. Ort)  21-47 (Annual Reviews, 2010).</w:t>
      </w:r>
      <w:bookmarkEnd w:id="12"/>
    </w:p>
    <w:p w:rsidR="00AE4578" w:rsidRPr="00AE4578" w:rsidRDefault="00AE4578" w:rsidP="00AE4578">
      <w:pPr>
        <w:spacing w:after="0" w:line="240" w:lineRule="auto"/>
        <w:ind w:left="720" w:hanging="720"/>
        <w:rPr>
          <w:rFonts w:ascii="Calibri" w:hAnsi="Calibri"/>
          <w:noProof/>
        </w:rPr>
      </w:pPr>
      <w:bookmarkStart w:id="13" w:name="_ENREF_13"/>
      <w:r w:rsidRPr="00AE4578">
        <w:rPr>
          <w:rFonts w:ascii="Calibri" w:hAnsi="Calibri"/>
          <w:noProof/>
        </w:rPr>
        <w:t>13</w:t>
      </w:r>
      <w:r w:rsidRPr="00AE4578">
        <w:rPr>
          <w:rFonts w:ascii="Calibri" w:hAnsi="Calibri"/>
          <w:noProof/>
        </w:rPr>
        <w:tab/>
        <w:t xml:space="preserve">Hegemann, P. &amp; Moglich, A. Channelrhodopsin engineering and exploration of new optogenetic tools. </w:t>
      </w:r>
      <w:r w:rsidRPr="00AE4578">
        <w:rPr>
          <w:rFonts w:ascii="Calibri" w:hAnsi="Calibri"/>
          <w:i/>
          <w:noProof/>
        </w:rPr>
        <w:t>Nat Meth</w:t>
      </w:r>
      <w:r w:rsidRPr="00AE4578">
        <w:rPr>
          <w:rFonts w:ascii="Calibri" w:hAnsi="Calibri"/>
          <w:noProof/>
        </w:rPr>
        <w:t xml:space="preserve"> </w:t>
      </w:r>
      <w:r w:rsidRPr="00AE4578">
        <w:rPr>
          <w:rFonts w:ascii="Calibri" w:hAnsi="Calibri"/>
          <w:b/>
          <w:noProof/>
        </w:rPr>
        <w:t>8</w:t>
      </w:r>
      <w:r w:rsidRPr="00AE4578">
        <w:rPr>
          <w:rFonts w:ascii="Calibri" w:hAnsi="Calibri"/>
          <w:noProof/>
        </w:rPr>
        <w:t>, 39-42.</w:t>
      </w:r>
      <w:bookmarkEnd w:id="13"/>
    </w:p>
    <w:p w:rsidR="00AE4578" w:rsidRPr="00AE4578" w:rsidRDefault="00AE4578" w:rsidP="00AE4578">
      <w:pPr>
        <w:spacing w:after="0" w:line="240" w:lineRule="auto"/>
        <w:ind w:left="720" w:hanging="720"/>
        <w:rPr>
          <w:rFonts w:ascii="Calibri" w:hAnsi="Calibri"/>
          <w:noProof/>
        </w:rPr>
      </w:pPr>
      <w:bookmarkStart w:id="14" w:name="_ENREF_14"/>
      <w:r w:rsidRPr="00AE4578">
        <w:rPr>
          <w:rFonts w:ascii="Calibri" w:hAnsi="Calibri"/>
          <w:noProof/>
        </w:rPr>
        <w:t>14</w:t>
      </w:r>
      <w:r w:rsidRPr="00AE4578">
        <w:rPr>
          <w:rFonts w:ascii="Calibri" w:hAnsi="Calibri"/>
          <w:noProof/>
        </w:rPr>
        <w:tab/>
        <w:t xml:space="preserve">Lukacs, A., Eker, A. P. M., Byrdin, M., Brettel, K. &amp; Vos, M. H. in </w:t>
      </w:r>
      <w:r w:rsidRPr="00AE4578">
        <w:rPr>
          <w:rFonts w:ascii="Calibri" w:hAnsi="Calibri"/>
          <w:i/>
          <w:noProof/>
        </w:rPr>
        <w:t>Ultrafast Phenomena Xvi</w:t>
      </w:r>
      <w:r w:rsidRPr="00AE4578">
        <w:rPr>
          <w:rFonts w:ascii="Calibri" w:hAnsi="Calibri"/>
          <w:noProof/>
        </w:rPr>
        <w:t xml:space="preserve"> Vol. 92 </w:t>
      </w:r>
      <w:r w:rsidRPr="00AE4578">
        <w:rPr>
          <w:rFonts w:ascii="Calibri" w:hAnsi="Calibri"/>
          <w:i/>
          <w:noProof/>
        </w:rPr>
        <w:t>Springer Series in Chemical Physics</w:t>
      </w:r>
      <w:r w:rsidRPr="00AE4578">
        <w:rPr>
          <w:rFonts w:ascii="Calibri" w:hAnsi="Calibri"/>
          <w:noProof/>
        </w:rPr>
        <w:t xml:space="preserve"> (eds P. Corkum, S. DeSilvestri, K. A. Nelson, &amp; E. Riedle)  604-606 (2009).</w:t>
      </w:r>
      <w:bookmarkEnd w:id="14"/>
    </w:p>
    <w:p w:rsidR="00AE4578" w:rsidRPr="00AE4578" w:rsidRDefault="00AE4578" w:rsidP="00AE4578">
      <w:pPr>
        <w:spacing w:after="0" w:line="240" w:lineRule="auto"/>
        <w:ind w:left="720" w:hanging="720"/>
        <w:rPr>
          <w:rFonts w:ascii="Calibri" w:hAnsi="Calibri"/>
          <w:noProof/>
        </w:rPr>
      </w:pPr>
      <w:bookmarkStart w:id="15" w:name="_ENREF_15"/>
      <w:r w:rsidRPr="00AE4578">
        <w:rPr>
          <w:rFonts w:ascii="Calibri" w:hAnsi="Calibri"/>
          <w:noProof/>
        </w:rPr>
        <w:t>15</w:t>
      </w:r>
      <w:r w:rsidRPr="00AE4578">
        <w:rPr>
          <w:rFonts w:ascii="Calibri" w:hAnsi="Calibri"/>
          <w:noProof/>
        </w:rPr>
        <w:tab/>
        <w:t xml:space="preserve">Raffelberg, S., Mansurova, M., Gärtner, W. &amp; Losi, A. Modulation of the Photocycle of a LOV Domain Photoreceptor by the Hydrogen-Bonding Network. </w:t>
      </w:r>
      <w:r w:rsidRPr="00AE4578">
        <w:rPr>
          <w:rFonts w:ascii="Calibri" w:hAnsi="Calibri"/>
          <w:i/>
          <w:noProof/>
        </w:rPr>
        <w:t>Journal of the American Chemical Society</w:t>
      </w:r>
      <w:r w:rsidRPr="00AE4578">
        <w:rPr>
          <w:rFonts w:ascii="Calibri" w:hAnsi="Calibri"/>
          <w:noProof/>
        </w:rPr>
        <w:t xml:space="preserve"> </w:t>
      </w:r>
      <w:r w:rsidRPr="00AE4578">
        <w:rPr>
          <w:rFonts w:ascii="Calibri" w:hAnsi="Calibri"/>
          <w:b/>
          <w:noProof/>
        </w:rPr>
        <w:t>133</w:t>
      </w:r>
      <w:r w:rsidRPr="00AE4578">
        <w:rPr>
          <w:rFonts w:ascii="Calibri" w:hAnsi="Calibri"/>
          <w:noProof/>
        </w:rPr>
        <w:t>, 5346-5356, doi:10.1021/ja1097379 (2011).</w:t>
      </w:r>
      <w:bookmarkEnd w:id="15"/>
    </w:p>
    <w:p w:rsidR="00AE4578" w:rsidRPr="00AE4578" w:rsidRDefault="00AE4578" w:rsidP="00AE4578">
      <w:pPr>
        <w:spacing w:after="0" w:line="240" w:lineRule="auto"/>
        <w:ind w:left="720" w:hanging="720"/>
        <w:rPr>
          <w:rFonts w:ascii="Calibri" w:hAnsi="Calibri"/>
          <w:noProof/>
        </w:rPr>
      </w:pPr>
      <w:bookmarkStart w:id="16" w:name="_ENREF_16"/>
      <w:r w:rsidRPr="00AE4578">
        <w:rPr>
          <w:rFonts w:ascii="Calibri" w:hAnsi="Calibri"/>
          <w:noProof/>
        </w:rPr>
        <w:t>16</w:t>
      </w:r>
      <w:r w:rsidRPr="00AE4578">
        <w:rPr>
          <w:rFonts w:ascii="Calibri" w:hAnsi="Calibri"/>
          <w:noProof/>
        </w:rPr>
        <w:tab/>
        <w:t xml:space="preserve">Bednarz, T., Losi, A., Gartner, W., Hegemann, P. &amp; Heberle, J. Functional variations among LOV domains as revealed by FT-IR difference spectroscopy. </w:t>
      </w:r>
      <w:r w:rsidRPr="00AE4578">
        <w:rPr>
          <w:rFonts w:ascii="Calibri" w:hAnsi="Calibri"/>
          <w:i/>
          <w:noProof/>
        </w:rPr>
        <w:t>Photochemical &amp; Photobiological Sciences</w:t>
      </w:r>
      <w:r w:rsidRPr="00AE4578">
        <w:rPr>
          <w:rFonts w:ascii="Calibri" w:hAnsi="Calibri"/>
          <w:noProof/>
        </w:rPr>
        <w:t xml:space="preserve"> </w:t>
      </w:r>
      <w:r w:rsidRPr="00AE4578">
        <w:rPr>
          <w:rFonts w:ascii="Calibri" w:hAnsi="Calibri"/>
          <w:b/>
          <w:noProof/>
        </w:rPr>
        <w:t>3</w:t>
      </w:r>
      <w:r w:rsidRPr="00AE4578">
        <w:rPr>
          <w:rFonts w:ascii="Calibri" w:hAnsi="Calibri"/>
          <w:noProof/>
        </w:rPr>
        <w:t>, 575-579, doi:10.1039/b400976b (2004).</w:t>
      </w:r>
      <w:bookmarkEnd w:id="16"/>
    </w:p>
    <w:p w:rsidR="00AE4578" w:rsidRPr="00AE4578" w:rsidRDefault="00AE4578" w:rsidP="00AE4578">
      <w:pPr>
        <w:spacing w:after="0" w:line="240" w:lineRule="auto"/>
        <w:ind w:left="720" w:hanging="720"/>
        <w:rPr>
          <w:rFonts w:ascii="Calibri" w:hAnsi="Calibri"/>
          <w:noProof/>
        </w:rPr>
      </w:pPr>
      <w:bookmarkStart w:id="17" w:name="_ENREF_17"/>
      <w:r w:rsidRPr="00AE4578">
        <w:rPr>
          <w:rFonts w:ascii="Calibri" w:hAnsi="Calibri"/>
          <w:noProof/>
        </w:rPr>
        <w:t>17</w:t>
      </w:r>
      <w:r w:rsidRPr="00AE4578">
        <w:rPr>
          <w:rFonts w:ascii="Calibri" w:hAnsi="Calibri"/>
          <w:noProof/>
        </w:rPr>
        <w:tab/>
        <w:t>Anderson, S.</w:t>
      </w:r>
      <w:r w:rsidRPr="00AE4578">
        <w:rPr>
          <w:rFonts w:ascii="Calibri" w:hAnsi="Calibri"/>
          <w:i/>
          <w:noProof/>
        </w:rPr>
        <w:t xml:space="preserve"> et al.</w:t>
      </w:r>
      <w:r w:rsidRPr="00AE4578">
        <w:rPr>
          <w:rFonts w:ascii="Calibri" w:hAnsi="Calibri"/>
          <w:noProof/>
        </w:rPr>
        <w:t xml:space="preserve"> Structure of a novel photoreceptor, the BLUF domain of AppA from Rhodobacter sphaeroides.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44</w:t>
      </w:r>
      <w:r w:rsidRPr="00AE4578">
        <w:rPr>
          <w:rFonts w:ascii="Calibri" w:hAnsi="Calibri"/>
          <w:noProof/>
        </w:rPr>
        <w:t>, 7998-8005 (2005).</w:t>
      </w:r>
      <w:bookmarkEnd w:id="17"/>
    </w:p>
    <w:p w:rsidR="00AE4578" w:rsidRPr="00AE4578" w:rsidRDefault="00AE4578" w:rsidP="00AE4578">
      <w:pPr>
        <w:spacing w:after="0" w:line="240" w:lineRule="auto"/>
        <w:ind w:left="720" w:hanging="720"/>
        <w:rPr>
          <w:rFonts w:ascii="Calibri" w:hAnsi="Calibri"/>
          <w:noProof/>
        </w:rPr>
      </w:pPr>
      <w:bookmarkStart w:id="18" w:name="_ENREF_18"/>
      <w:r w:rsidRPr="00AE4578">
        <w:rPr>
          <w:rFonts w:ascii="Calibri" w:hAnsi="Calibri"/>
          <w:noProof/>
        </w:rPr>
        <w:t>18</w:t>
      </w:r>
      <w:r w:rsidRPr="00AE4578">
        <w:rPr>
          <w:rFonts w:ascii="Calibri" w:hAnsi="Calibri"/>
          <w:noProof/>
        </w:rPr>
        <w:tab/>
        <w:t>Dragnea, V.</w:t>
      </w:r>
      <w:r w:rsidRPr="00AE4578">
        <w:rPr>
          <w:rFonts w:ascii="Calibri" w:hAnsi="Calibri"/>
          <w:i/>
          <w:noProof/>
        </w:rPr>
        <w:t xml:space="preserve"> et al.</w:t>
      </w:r>
      <w:r w:rsidRPr="00AE4578">
        <w:rPr>
          <w:rFonts w:ascii="Calibri" w:hAnsi="Calibri"/>
          <w:noProof/>
        </w:rPr>
        <w:t xml:space="preserve"> Crystallographic and functional studies of the AppA blue-light receptor BLUF domain from Rhodobacter sphaeroides. </w:t>
      </w:r>
      <w:r w:rsidRPr="00AE4578">
        <w:rPr>
          <w:rFonts w:ascii="Calibri" w:hAnsi="Calibri"/>
          <w:i/>
          <w:noProof/>
        </w:rPr>
        <w:t>Abstracts of Papers of the American Chemical Society</w:t>
      </w:r>
      <w:r w:rsidRPr="00AE4578">
        <w:rPr>
          <w:rFonts w:ascii="Calibri" w:hAnsi="Calibri"/>
          <w:noProof/>
        </w:rPr>
        <w:t xml:space="preserve"> </w:t>
      </w:r>
      <w:r w:rsidRPr="00AE4578">
        <w:rPr>
          <w:rFonts w:ascii="Calibri" w:hAnsi="Calibri"/>
          <w:b/>
          <w:noProof/>
        </w:rPr>
        <w:t>230</w:t>
      </w:r>
      <w:r w:rsidRPr="00AE4578">
        <w:rPr>
          <w:rFonts w:ascii="Calibri" w:hAnsi="Calibri"/>
          <w:noProof/>
        </w:rPr>
        <w:t>, U2809-U2809 (2005).</w:t>
      </w:r>
      <w:bookmarkEnd w:id="18"/>
    </w:p>
    <w:p w:rsidR="00AE4578" w:rsidRPr="00AE4578" w:rsidRDefault="00AE4578" w:rsidP="00AE4578">
      <w:pPr>
        <w:spacing w:after="0" w:line="240" w:lineRule="auto"/>
        <w:ind w:left="720" w:hanging="720"/>
        <w:rPr>
          <w:rFonts w:ascii="Calibri" w:hAnsi="Calibri"/>
          <w:noProof/>
        </w:rPr>
      </w:pPr>
      <w:bookmarkStart w:id="19" w:name="_ENREF_19"/>
      <w:r w:rsidRPr="00AE4578">
        <w:rPr>
          <w:rFonts w:ascii="Calibri" w:hAnsi="Calibri"/>
          <w:noProof/>
        </w:rPr>
        <w:t>19</w:t>
      </w:r>
      <w:r w:rsidRPr="00AE4578">
        <w:rPr>
          <w:rFonts w:ascii="Calibri" w:hAnsi="Calibri"/>
          <w:noProof/>
        </w:rPr>
        <w:tab/>
        <w:t xml:space="preserve">Masuda, S. Molecular mechanism of light-dependent signal transduction pathway in AppA. </w:t>
      </w:r>
      <w:r w:rsidRPr="00AE4578">
        <w:rPr>
          <w:rFonts w:ascii="Calibri" w:hAnsi="Calibri"/>
          <w:i/>
          <w:noProof/>
        </w:rPr>
        <w:t>Plant and Cell Physiology</w:t>
      </w:r>
      <w:r w:rsidRPr="00AE4578">
        <w:rPr>
          <w:rFonts w:ascii="Calibri" w:hAnsi="Calibri"/>
          <w:noProof/>
        </w:rPr>
        <w:t xml:space="preserve"> </w:t>
      </w:r>
      <w:r w:rsidRPr="00AE4578">
        <w:rPr>
          <w:rFonts w:ascii="Calibri" w:hAnsi="Calibri"/>
          <w:b/>
          <w:noProof/>
        </w:rPr>
        <w:t>47</w:t>
      </w:r>
      <w:r w:rsidRPr="00AE4578">
        <w:rPr>
          <w:rFonts w:ascii="Calibri" w:hAnsi="Calibri"/>
          <w:noProof/>
        </w:rPr>
        <w:t>, S7-S7 (2006).</w:t>
      </w:r>
      <w:bookmarkEnd w:id="19"/>
    </w:p>
    <w:p w:rsidR="00AE4578" w:rsidRPr="00AE4578" w:rsidRDefault="00AE4578" w:rsidP="00AE4578">
      <w:pPr>
        <w:spacing w:after="0" w:line="240" w:lineRule="auto"/>
        <w:ind w:left="720" w:hanging="720"/>
        <w:rPr>
          <w:rFonts w:ascii="Calibri" w:hAnsi="Calibri"/>
          <w:noProof/>
        </w:rPr>
      </w:pPr>
      <w:bookmarkStart w:id="20" w:name="_ENREF_20"/>
      <w:r w:rsidRPr="00AE4578">
        <w:rPr>
          <w:rFonts w:ascii="Calibri" w:hAnsi="Calibri"/>
          <w:noProof/>
        </w:rPr>
        <w:t>20</w:t>
      </w:r>
      <w:r w:rsidRPr="00AE4578">
        <w:rPr>
          <w:rFonts w:ascii="Calibri" w:hAnsi="Calibri"/>
          <w:noProof/>
        </w:rPr>
        <w:tab/>
        <w:t xml:space="preserve">Masuda, S. &amp; Bauer, C. E. AppA is a blue light photoreceptor that antirepresses photosynthesis gene expression in Rhodobacter sphaeroides. </w:t>
      </w:r>
      <w:r w:rsidRPr="00AE4578">
        <w:rPr>
          <w:rFonts w:ascii="Calibri" w:hAnsi="Calibri"/>
          <w:i/>
          <w:noProof/>
        </w:rPr>
        <w:t>Cell</w:t>
      </w:r>
      <w:r w:rsidRPr="00AE4578">
        <w:rPr>
          <w:rFonts w:ascii="Calibri" w:hAnsi="Calibri"/>
          <w:noProof/>
        </w:rPr>
        <w:t xml:space="preserve"> </w:t>
      </w:r>
      <w:r w:rsidRPr="00AE4578">
        <w:rPr>
          <w:rFonts w:ascii="Calibri" w:hAnsi="Calibri"/>
          <w:b/>
          <w:noProof/>
        </w:rPr>
        <w:t>110</w:t>
      </w:r>
      <w:r w:rsidRPr="00AE4578">
        <w:rPr>
          <w:rFonts w:ascii="Calibri" w:hAnsi="Calibri"/>
          <w:noProof/>
        </w:rPr>
        <w:t>, 613-623 (2002).</w:t>
      </w:r>
      <w:bookmarkEnd w:id="20"/>
    </w:p>
    <w:p w:rsidR="00AE4578" w:rsidRPr="00AE4578" w:rsidRDefault="00AE4578" w:rsidP="00AE4578">
      <w:pPr>
        <w:spacing w:after="0" w:line="240" w:lineRule="auto"/>
        <w:ind w:left="720" w:hanging="720"/>
        <w:rPr>
          <w:rFonts w:ascii="Calibri" w:hAnsi="Calibri"/>
          <w:noProof/>
        </w:rPr>
      </w:pPr>
      <w:bookmarkStart w:id="21" w:name="_ENREF_21"/>
      <w:r w:rsidRPr="00AE4578">
        <w:rPr>
          <w:rFonts w:ascii="Calibri" w:hAnsi="Calibri"/>
          <w:noProof/>
        </w:rPr>
        <w:lastRenderedPageBreak/>
        <w:t>21</w:t>
      </w:r>
      <w:r w:rsidRPr="00AE4578">
        <w:rPr>
          <w:rFonts w:ascii="Calibri" w:hAnsi="Calibri"/>
          <w:noProof/>
        </w:rPr>
        <w:tab/>
        <w:t xml:space="preserve">Masuda, S., Hasegawa, K. &amp; Ono, T. Light-induced structural changes of apo-protein and chromophore in the BLUF domain of AppA for a signaling state. </w:t>
      </w:r>
      <w:r w:rsidRPr="00AE4578">
        <w:rPr>
          <w:rFonts w:ascii="Calibri" w:hAnsi="Calibri"/>
          <w:i/>
          <w:noProof/>
        </w:rPr>
        <w:t>Plant and Cell Physiology</w:t>
      </w:r>
      <w:r w:rsidRPr="00AE4578">
        <w:rPr>
          <w:rFonts w:ascii="Calibri" w:hAnsi="Calibri"/>
          <w:noProof/>
        </w:rPr>
        <w:t xml:space="preserve"> </w:t>
      </w:r>
      <w:r w:rsidRPr="00AE4578">
        <w:rPr>
          <w:rFonts w:ascii="Calibri" w:hAnsi="Calibri"/>
          <w:b/>
          <w:noProof/>
        </w:rPr>
        <w:t>46</w:t>
      </w:r>
      <w:r w:rsidRPr="00AE4578">
        <w:rPr>
          <w:rFonts w:ascii="Calibri" w:hAnsi="Calibri"/>
          <w:noProof/>
        </w:rPr>
        <w:t>, S103-S103 (2005).</w:t>
      </w:r>
      <w:bookmarkEnd w:id="21"/>
    </w:p>
    <w:p w:rsidR="00AE4578" w:rsidRPr="00AE4578" w:rsidRDefault="00AE4578" w:rsidP="00AE4578">
      <w:pPr>
        <w:spacing w:after="0" w:line="240" w:lineRule="auto"/>
        <w:ind w:left="720" w:hanging="720"/>
        <w:rPr>
          <w:rFonts w:ascii="Calibri" w:hAnsi="Calibri"/>
          <w:noProof/>
        </w:rPr>
      </w:pPr>
      <w:bookmarkStart w:id="22" w:name="_ENREF_22"/>
      <w:r w:rsidRPr="00AE4578">
        <w:rPr>
          <w:rFonts w:ascii="Calibri" w:hAnsi="Calibri"/>
          <w:noProof/>
        </w:rPr>
        <w:t>22</w:t>
      </w:r>
      <w:r w:rsidRPr="00AE4578">
        <w:rPr>
          <w:rFonts w:ascii="Calibri" w:hAnsi="Calibri"/>
          <w:noProof/>
        </w:rPr>
        <w:tab/>
        <w:t xml:space="preserve">Massey, V. The chemical and biological versatility of riboflavin. </w:t>
      </w:r>
      <w:r w:rsidRPr="00AE4578">
        <w:rPr>
          <w:rFonts w:ascii="Calibri" w:hAnsi="Calibri"/>
          <w:i/>
          <w:noProof/>
        </w:rPr>
        <w:t>Biochemical Society Transactions</w:t>
      </w:r>
      <w:r w:rsidRPr="00AE4578">
        <w:rPr>
          <w:rFonts w:ascii="Calibri" w:hAnsi="Calibri"/>
          <w:noProof/>
        </w:rPr>
        <w:t xml:space="preserve"> </w:t>
      </w:r>
      <w:r w:rsidRPr="00AE4578">
        <w:rPr>
          <w:rFonts w:ascii="Calibri" w:hAnsi="Calibri"/>
          <w:b/>
          <w:noProof/>
        </w:rPr>
        <w:t>28</w:t>
      </w:r>
      <w:r w:rsidRPr="00AE4578">
        <w:rPr>
          <w:rFonts w:ascii="Calibri" w:hAnsi="Calibri"/>
          <w:noProof/>
        </w:rPr>
        <w:t>, 283-296 (2000).</w:t>
      </w:r>
      <w:bookmarkEnd w:id="22"/>
    </w:p>
    <w:p w:rsidR="00AE4578" w:rsidRPr="00AE4578" w:rsidRDefault="00AE4578" w:rsidP="00AE4578">
      <w:pPr>
        <w:spacing w:after="0" w:line="240" w:lineRule="auto"/>
        <w:ind w:left="720" w:hanging="720"/>
        <w:rPr>
          <w:rFonts w:ascii="Calibri" w:hAnsi="Calibri"/>
          <w:noProof/>
        </w:rPr>
      </w:pPr>
      <w:bookmarkStart w:id="23" w:name="_ENREF_23"/>
      <w:r w:rsidRPr="00AE4578">
        <w:rPr>
          <w:rFonts w:ascii="Calibri" w:hAnsi="Calibri"/>
          <w:noProof/>
        </w:rPr>
        <w:t>23</w:t>
      </w:r>
      <w:r w:rsidRPr="00AE4578">
        <w:rPr>
          <w:rFonts w:ascii="Calibri" w:hAnsi="Calibri"/>
          <w:noProof/>
        </w:rPr>
        <w:tab/>
        <w:t xml:space="preserve">Dragnea, V., Arunkumar, A. I., Lee, C. W., Giedroc, D. P. &amp; Bauer, C. E. A Q63E Rhodobacter sphaeroides AppA BLUF Domain Mutant Is Locked in a Pseudo-Light-Excited Signaling State.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49</w:t>
      </w:r>
      <w:r w:rsidRPr="00AE4578">
        <w:rPr>
          <w:rFonts w:ascii="Calibri" w:hAnsi="Calibri"/>
          <w:noProof/>
        </w:rPr>
        <w:t>, 10682-10690, doi:10.1021/bi1002162 (2010).</w:t>
      </w:r>
      <w:bookmarkEnd w:id="23"/>
    </w:p>
    <w:p w:rsidR="00AE4578" w:rsidRPr="00AE4578" w:rsidRDefault="00AE4578" w:rsidP="00AE4578">
      <w:pPr>
        <w:spacing w:after="0" w:line="240" w:lineRule="auto"/>
        <w:ind w:left="720" w:hanging="720"/>
        <w:rPr>
          <w:rFonts w:ascii="Calibri" w:hAnsi="Calibri"/>
          <w:noProof/>
        </w:rPr>
      </w:pPr>
      <w:bookmarkStart w:id="24" w:name="_ENREF_24"/>
      <w:r w:rsidRPr="00AE4578">
        <w:rPr>
          <w:rFonts w:ascii="Calibri" w:hAnsi="Calibri"/>
          <w:noProof/>
        </w:rPr>
        <w:t>24</w:t>
      </w:r>
      <w:r w:rsidRPr="00AE4578">
        <w:rPr>
          <w:rFonts w:ascii="Calibri" w:hAnsi="Calibri"/>
          <w:noProof/>
        </w:rPr>
        <w:tab/>
        <w:t>Laan, W.</w:t>
      </w:r>
      <w:r w:rsidRPr="00AE4578">
        <w:rPr>
          <w:rFonts w:ascii="Calibri" w:hAnsi="Calibri"/>
          <w:i/>
          <w:noProof/>
        </w:rPr>
        <w:t xml:space="preserve"> et al.</w:t>
      </w:r>
      <w:r w:rsidRPr="00AE4578">
        <w:rPr>
          <w:rFonts w:ascii="Calibri" w:hAnsi="Calibri"/>
          <w:noProof/>
        </w:rPr>
        <w:t xml:space="preserve"> On the mechanism of activation of the BLUF domain of AppA.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45</w:t>
      </w:r>
      <w:r w:rsidRPr="00AE4578">
        <w:rPr>
          <w:rFonts w:ascii="Calibri" w:hAnsi="Calibri"/>
          <w:noProof/>
        </w:rPr>
        <w:t>, 51-60 (2006).</w:t>
      </w:r>
      <w:bookmarkEnd w:id="24"/>
    </w:p>
    <w:p w:rsidR="00AE4578" w:rsidRPr="00AE4578" w:rsidRDefault="00AE4578" w:rsidP="00AE4578">
      <w:pPr>
        <w:spacing w:after="0" w:line="240" w:lineRule="auto"/>
        <w:ind w:left="720" w:hanging="720"/>
        <w:rPr>
          <w:rFonts w:ascii="Calibri" w:hAnsi="Calibri"/>
          <w:noProof/>
        </w:rPr>
      </w:pPr>
      <w:bookmarkStart w:id="25" w:name="_ENREF_25"/>
      <w:r w:rsidRPr="00AE4578">
        <w:rPr>
          <w:rFonts w:ascii="Calibri" w:hAnsi="Calibri"/>
          <w:noProof/>
        </w:rPr>
        <w:t>25</w:t>
      </w:r>
      <w:r w:rsidRPr="00AE4578">
        <w:rPr>
          <w:rFonts w:ascii="Calibri" w:hAnsi="Calibri"/>
          <w:noProof/>
        </w:rPr>
        <w:tab/>
        <w:t>Gauden, M.</w:t>
      </w:r>
      <w:r w:rsidRPr="00AE4578">
        <w:rPr>
          <w:rFonts w:ascii="Calibri" w:hAnsi="Calibri"/>
          <w:i/>
          <w:noProof/>
        </w:rPr>
        <w:t xml:space="preserve"> et al.</w:t>
      </w:r>
      <w:r w:rsidRPr="00AE4578">
        <w:rPr>
          <w:rFonts w:ascii="Calibri" w:hAnsi="Calibri"/>
          <w:noProof/>
        </w:rPr>
        <w:t xml:space="preserve"> Photocycle of the flavin-binding photoreceptor AppA, a bacterial transcriptional antirepressor of photosynthesis genes.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44</w:t>
      </w:r>
      <w:r w:rsidRPr="00AE4578">
        <w:rPr>
          <w:rFonts w:ascii="Calibri" w:hAnsi="Calibri"/>
          <w:noProof/>
        </w:rPr>
        <w:t>, 3653-3662 (2005).</w:t>
      </w:r>
      <w:bookmarkEnd w:id="25"/>
    </w:p>
    <w:p w:rsidR="00AE4578" w:rsidRPr="00AE4578" w:rsidRDefault="00AE4578" w:rsidP="00AE4578">
      <w:pPr>
        <w:spacing w:after="0" w:line="240" w:lineRule="auto"/>
        <w:ind w:left="720" w:hanging="720"/>
        <w:rPr>
          <w:rFonts w:ascii="Calibri" w:hAnsi="Calibri"/>
          <w:noProof/>
        </w:rPr>
      </w:pPr>
      <w:bookmarkStart w:id="26" w:name="_ENREF_26"/>
      <w:r w:rsidRPr="00AE4578">
        <w:rPr>
          <w:rFonts w:ascii="Calibri" w:hAnsi="Calibri"/>
          <w:noProof/>
        </w:rPr>
        <w:t>26</w:t>
      </w:r>
      <w:r w:rsidRPr="00AE4578">
        <w:rPr>
          <w:rFonts w:ascii="Calibri" w:hAnsi="Calibri"/>
          <w:noProof/>
        </w:rPr>
        <w:tab/>
        <w:t>Brust, R.</w:t>
      </w:r>
      <w:r w:rsidRPr="00AE4578">
        <w:rPr>
          <w:rFonts w:ascii="Calibri" w:hAnsi="Calibri"/>
          <w:i/>
          <w:noProof/>
        </w:rPr>
        <w:t xml:space="preserve"> et al.</w:t>
      </w:r>
      <w:r w:rsidRPr="00AE4578">
        <w:rPr>
          <w:rFonts w:ascii="Calibri" w:hAnsi="Calibri"/>
          <w:noProof/>
        </w:rPr>
        <w:t xml:space="preserve"> Proteins in Action: Femtosecond to Millisecond Structural Dynamics of a Photoactive Flavoprotein. </w:t>
      </w:r>
      <w:r w:rsidRPr="00AE4578">
        <w:rPr>
          <w:rFonts w:ascii="Calibri" w:hAnsi="Calibri"/>
          <w:i/>
          <w:noProof/>
        </w:rPr>
        <w:t>Journal of the American Chemical Society</w:t>
      </w:r>
      <w:r w:rsidRPr="00AE4578">
        <w:rPr>
          <w:rFonts w:ascii="Calibri" w:hAnsi="Calibri"/>
          <w:noProof/>
        </w:rPr>
        <w:t xml:space="preserve"> </w:t>
      </w:r>
      <w:r w:rsidRPr="00AE4578">
        <w:rPr>
          <w:rFonts w:ascii="Calibri" w:hAnsi="Calibri"/>
          <w:b/>
          <w:noProof/>
        </w:rPr>
        <w:t>135</w:t>
      </w:r>
      <w:r w:rsidRPr="00AE4578">
        <w:rPr>
          <w:rFonts w:ascii="Calibri" w:hAnsi="Calibri"/>
          <w:noProof/>
        </w:rPr>
        <w:t>, 16168-16174, doi:10.1021/ja407265p (2013).</w:t>
      </w:r>
      <w:bookmarkEnd w:id="26"/>
    </w:p>
    <w:p w:rsidR="00AE4578" w:rsidRPr="00AE4578" w:rsidRDefault="00AE4578" w:rsidP="00AE4578">
      <w:pPr>
        <w:spacing w:after="0" w:line="240" w:lineRule="auto"/>
        <w:ind w:left="720" w:hanging="720"/>
        <w:rPr>
          <w:rFonts w:ascii="Calibri" w:hAnsi="Calibri"/>
          <w:noProof/>
        </w:rPr>
      </w:pPr>
      <w:bookmarkStart w:id="27" w:name="_ENREF_27"/>
      <w:r w:rsidRPr="00AE4578">
        <w:rPr>
          <w:rFonts w:ascii="Calibri" w:hAnsi="Calibri"/>
          <w:noProof/>
        </w:rPr>
        <w:t>27</w:t>
      </w:r>
      <w:r w:rsidRPr="00AE4578">
        <w:rPr>
          <w:rFonts w:ascii="Calibri" w:hAnsi="Calibri"/>
          <w:noProof/>
        </w:rPr>
        <w:tab/>
        <w:t xml:space="preserve">Masuda, S., Hasegawa, K., Ishii, A. &amp; Ono, T. Light-induced structural changes in a putative blue-light receptor with a novel FAD binding fold sensor of blue-light using FAD (BLUF); Slr1694 of Synechocystis sp PCC6803.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43</w:t>
      </w:r>
      <w:r w:rsidRPr="00AE4578">
        <w:rPr>
          <w:rFonts w:ascii="Calibri" w:hAnsi="Calibri"/>
          <w:noProof/>
        </w:rPr>
        <w:t>, 5304-5313 (2004).</w:t>
      </w:r>
      <w:bookmarkEnd w:id="27"/>
    </w:p>
    <w:p w:rsidR="00AE4578" w:rsidRPr="00AE4578" w:rsidRDefault="00AE4578" w:rsidP="00AE4578">
      <w:pPr>
        <w:spacing w:after="0" w:line="240" w:lineRule="auto"/>
        <w:ind w:left="720" w:hanging="720"/>
        <w:rPr>
          <w:rFonts w:ascii="Calibri" w:hAnsi="Calibri"/>
          <w:noProof/>
        </w:rPr>
      </w:pPr>
      <w:bookmarkStart w:id="28" w:name="_ENREF_28"/>
      <w:r w:rsidRPr="00AE4578">
        <w:rPr>
          <w:rFonts w:ascii="Calibri" w:hAnsi="Calibri"/>
          <w:noProof/>
        </w:rPr>
        <w:t>28</w:t>
      </w:r>
      <w:r w:rsidRPr="00AE4578">
        <w:rPr>
          <w:rFonts w:ascii="Calibri" w:hAnsi="Calibri"/>
          <w:noProof/>
        </w:rPr>
        <w:tab/>
        <w:t xml:space="preserve">Masuda, S., Hasegawa, K. &amp; Ono, T. Light-induced structural changes of apoprotein and chromophore in the sensor of blue light using FAD (BLUF) domain of AppA for a signaling state.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44</w:t>
      </w:r>
      <w:r w:rsidRPr="00AE4578">
        <w:rPr>
          <w:rFonts w:ascii="Calibri" w:hAnsi="Calibri"/>
          <w:noProof/>
        </w:rPr>
        <w:t>, 1215-1224 (2005).</w:t>
      </w:r>
      <w:bookmarkEnd w:id="28"/>
    </w:p>
    <w:p w:rsidR="00AE4578" w:rsidRPr="00AE4578" w:rsidRDefault="00AE4578" w:rsidP="00AE4578">
      <w:pPr>
        <w:spacing w:after="0" w:line="240" w:lineRule="auto"/>
        <w:ind w:left="720" w:hanging="720"/>
        <w:rPr>
          <w:rFonts w:ascii="Calibri" w:hAnsi="Calibri"/>
          <w:noProof/>
        </w:rPr>
      </w:pPr>
      <w:bookmarkStart w:id="29" w:name="_ENREF_29"/>
      <w:r w:rsidRPr="00AE4578">
        <w:rPr>
          <w:rFonts w:ascii="Calibri" w:hAnsi="Calibri"/>
          <w:noProof/>
        </w:rPr>
        <w:t>29</w:t>
      </w:r>
      <w:r w:rsidRPr="00AE4578">
        <w:rPr>
          <w:rFonts w:ascii="Calibri" w:hAnsi="Calibri"/>
          <w:noProof/>
        </w:rPr>
        <w:tab/>
        <w:t xml:space="preserve">Masuda, S., Hasegawa, K. &amp; Ono, T. A. Tryptophan at position 104 is involved in transforming light signal into changes of beta-sheet structure for the signaling state in the BLUF domain of AppA. </w:t>
      </w:r>
      <w:r w:rsidRPr="00AE4578">
        <w:rPr>
          <w:rFonts w:ascii="Calibri" w:hAnsi="Calibri"/>
          <w:i/>
          <w:noProof/>
        </w:rPr>
        <w:t>Plant and Cell Physiology</w:t>
      </w:r>
      <w:r w:rsidRPr="00AE4578">
        <w:rPr>
          <w:rFonts w:ascii="Calibri" w:hAnsi="Calibri"/>
          <w:noProof/>
        </w:rPr>
        <w:t xml:space="preserve"> </w:t>
      </w:r>
      <w:r w:rsidRPr="00AE4578">
        <w:rPr>
          <w:rFonts w:ascii="Calibri" w:hAnsi="Calibri"/>
          <w:b/>
          <w:noProof/>
        </w:rPr>
        <w:t>46</w:t>
      </w:r>
      <w:r w:rsidRPr="00AE4578">
        <w:rPr>
          <w:rFonts w:ascii="Calibri" w:hAnsi="Calibri"/>
          <w:noProof/>
        </w:rPr>
        <w:t>, 1894-1901 (2005).</w:t>
      </w:r>
      <w:bookmarkEnd w:id="29"/>
    </w:p>
    <w:p w:rsidR="00AE4578" w:rsidRPr="00AE4578" w:rsidRDefault="00AE4578" w:rsidP="00AE4578">
      <w:pPr>
        <w:spacing w:after="0" w:line="240" w:lineRule="auto"/>
        <w:ind w:left="720" w:hanging="720"/>
        <w:rPr>
          <w:rFonts w:ascii="Calibri" w:hAnsi="Calibri"/>
          <w:noProof/>
        </w:rPr>
      </w:pPr>
      <w:bookmarkStart w:id="30" w:name="_ENREF_30"/>
      <w:r w:rsidRPr="00AE4578">
        <w:rPr>
          <w:rFonts w:ascii="Calibri" w:hAnsi="Calibri"/>
          <w:noProof/>
        </w:rPr>
        <w:t>30</w:t>
      </w:r>
      <w:r w:rsidRPr="00AE4578">
        <w:rPr>
          <w:rFonts w:ascii="Calibri" w:hAnsi="Calibri"/>
          <w:noProof/>
        </w:rPr>
        <w:tab/>
        <w:t xml:space="preserve">Masuda, S., Tomida, Y., Ohta, H. &amp; Takamiya, K. I. The critical role of a hydrogen bond between Gln63 and Trp104 in the blue-light sensing BLUF domain that controls AppA activity. </w:t>
      </w:r>
      <w:r w:rsidRPr="00AE4578">
        <w:rPr>
          <w:rFonts w:ascii="Calibri" w:hAnsi="Calibri"/>
          <w:i/>
          <w:noProof/>
        </w:rPr>
        <w:t>Journal of Molecular Biology</w:t>
      </w:r>
      <w:r w:rsidRPr="00AE4578">
        <w:rPr>
          <w:rFonts w:ascii="Calibri" w:hAnsi="Calibri"/>
          <w:noProof/>
        </w:rPr>
        <w:t xml:space="preserve"> </w:t>
      </w:r>
      <w:r w:rsidRPr="00AE4578">
        <w:rPr>
          <w:rFonts w:ascii="Calibri" w:hAnsi="Calibri"/>
          <w:b/>
          <w:noProof/>
        </w:rPr>
        <w:t>368</w:t>
      </w:r>
      <w:r w:rsidRPr="00AE4578">
        <w:rPr>
          <w:rFonts w:ascii="Calibri" w:hAnsi="Calibri"/>
          <w:noProof/>
        </w:rPr>
        <w:t>, 1223-1230, doi:10.1016/j.jmb.2007.02.087 (2007).</w:t>
      </w:r>
      <w:bookmarkEnd w:id="30"/>
    </w:p>
    <w:p w:rsidR="00AE4578" w:rsidRPr="00AE4578" w:rsidRDefault="00AE4578" w:rsidP="00AE4578">
      <w:pPr>
        <w:spacing w:after="0" w:line="240" w:lineRule="auto"/>
        <w:ind w:left="720" w:hanging="720"/>
        <w:rPr>
          <w:rFonts w:ascii="Calibri" w:hAnsi="Calibri"/>
          <w:noProof/>
        </w:rPr>
      </w:pPr>
      <w:bookmarkStart w:id="31" w:name="_ENREF_31"/>
      <w:r w:rsidRPr="00AE4578">
        <w:rPr>
          <w:rFonts w:ascii="Calibri" w:hAnsi="Calibri"/>
          <w:noProof/>
        </w:rPr>
        <w:t>31</w:t>
      </w:r>
      <w:r w:rsidRPr="00AE4578">
        <w:rPr>
          <w:rFonts w:ascii="Calibri" w:hAnsi="Calibri"/>
          <w:noProof/>
        </w:rPr>
        <w:tab/>
        <w:t xml:space="preserve">Jung, A., Reinstein, J., Domratcheva, T., Shoeman, R. L. &amp; Schlichting, I. Crystal structures of the AppA BLUF domain photoreceptor provide insights into blue light-mediated signal transduction. </w:t>
      </w:r>
      <w:r w:rsidRPr="00AE4578">
        <w:rPr>
          <w:rFonts w:ascii="Calibri" w:hAnsi="Calibri"/>
          <w:i/>
          <w:noProof/>
        </w:rPr>
        <w:t>Journal of Molecular Biology</w:t>
      </w:r>
      <w:r w:rsidRPr="00AE4578">
        <w:rPr>
          <w:rFonts w:ascii="Calibri" w:hAnsi="Calibri"/>
          <w:noProof/>
        </w:rPr>
        <w:t xml:space="preserve"> </w:t>
      </w:r>
      <w:r w:rsidRPr="00AE4578">
        <w:rPr>
          <w:rFonts w:ascii="Calibri" w:hAnsi="Calibri"/>
          <w:b/>
          <w:noProof/>
        </w:rPr>
        <w:t>362</w:t>
      </w:r>
      <w:r w:rsidRPr="00AE4578">
        <w:rPr>
          <w:rFonts w:ascii="Calibri" w:hAnsi="Calibri"/>
          <w:noProof/>
        </w:rPr>
        <w:t>, 717-732, doi:10.1016/j.jmb.2006.07.024 (2006).</w:t>
      </w:r>
      <w:bookmarkEnd w:id="31"/>
    </w:p>
    <w:p w:rsidR="00AE4578" w:rsidRPr="00AE4578" w:rsidRDefault="00AE4578" w:rsidP="00AE4578">
      <w:pPr>
        <w:spacing w:after="0" w:line="240" w:lineRule="auto"/>
        <w:ind w:left="720" w:hanging="720"/>
        <w:rPr>
          <w:rFonts w:ascii="Calibri" w:hAnsi="Calibri"/>
          <w:noProof/>
        </w:rPr>
      </w:pPr>
      <w:bookmarkStart w:id="32" w:name="_ENREF_32"/>
      <w:r w:rsidRPr="00AE4578">
        <w:rPr>
          <w:rFonts w:ascii="Calibri" w:hAnsi="Calibri"/>
          <w:noProof/>
        </w:rPr>
        <w:t>32</w:t>
      </w:r>
      <w:r w:rsidRPr="00AE4578">
        <w:rPr>
          <w:rFonts w:ascii="Calibri" w:hAnsi="Calibri"/>
          <w:noProof/>
        </w:rPr>
        <w:tab/>
        <w:t>Gauden, M.</w:t>
      </w:r>
      <w:r w:rsidRPr="00AE4578">
        <w:rPr>
          <w:rFonts w:ascii="Calibri" w:hAnsi="Calibri"/>
          <w:i/>
          <w:noProof/>
        </w:rPr>
        <w:t xml:space="preserve"> et al.</w:t>
      </w:r>
      <w:r w:rsidRPr="00AE4578">
        <w:rPr>
          <w:rFonts w:ascii="Calibri" w:hAnsi="Calibri"/>
          <w:noProof/>
        </w:rPr>
        <w:t xml:space="preserve"> Hydrogen-bond switching through a radical pair mechanism in a flavin-binding photoreceptor. </w:t>
      </w:r>
      <w:r w:rsidRPr="00AE4578">
        <w:rPr>
          <w:rFonts w:ascii="Calibri" w:hAnsi="Calibri"/>
          <w:i/>
          <w:noProof/>
        </w:rPr>
        <w:t>Proc. Natl. Acad. Sci. U. S. A.</w:t>
      </w:r>
      <w:r w:rsidRPr="00AE4578">
        <w:rPr>
          <w:rFonts w:ascii="Calibri" w:hAnsi="Calibri"/>
          <w:noProof/>
        </w:rPr>
        <w:t xml:space="preserve"> </w:t>
      </w:r>
      <w:r w:rsidRPr="00AE4578">
        <w:rPr>
          <w:rFonts w:ascii="Calibri" w:hAnsi="Calibri"/>
          <w:b/>
          <w:noProof/>
        </w:rPr>
        <w:t>103</w:t>
      </w:r>
      <w:r w:rsidRPr="00AE4578">
        <w:rPr>
          <w:rFonts w:ascii="Calibri" w:hAnsi="Calibri"/>
          <w:noProof/>
        </w:rPr>
        <w:t>, 10895-10900, doi:10.1073/pnas.0600720103 (2006).</w:t>
      </w:r>
      <w:bookmarkEnd w:id="32"/>
    </w:p>
    <w:p w:rsidR="00AE4578" w:rsidRPr="00AE4578" w:rsidRDefault="00AE4578" w:rsidP="00AE4578">
      <w:pPr>
        <w:spacing w:after="0" w:line="240" w:lineRule="auto"/>
        <w:ind w:left="720" w:hanging="720"/>
        <w:rPr>
          <w:rFonts w:ascii="Calibri" w:hAnsi="Calibri"/>
          <w:noProof/>
        </w:rPr>
      </w:pPr>
      <w:bookmarkStart w:id="33" w:name="_ENREF_33"/>
      <w:r w:rsidRPr="00AE4578">
        <w:rPr>
          <w:rFonts w:ascii="Calibri" w:hAnsi="Calibri"/>
          <w:noProof/>
        </w:rPr>
        <w:t>33</w:t>
      </w:r>
      <w:r w:rsidRPr="00AE4578">
        <w:rPr>
          <w:rFonts w:ascii="Calibri" w:hAnsi="Calibri"/>
          <w:noProof/>
        </w:rPr>
        <w:tab/>
        <w:t xml:space="preserve">Stelling, A. L., Ronayne, K. L., Nappa, J., Tonge, P. J. &amp; Meech, S. R. Ultrafast structural dynamics in BLUF domains: Transient infrared spectroscopy of AppA and its mutants. </w:t>
      </w:r>
      <w:r w:rsidRPr="00AE4578">
        <w:rPr>
          <w:rFonts w:ascii="Calibri" w:hAnsi="Calibri"/>
          <w:i/>
          <w:noProof/>
        </w:rPr>
        <w:t>Journal of the American Chemical Society</w:t>
      </w:r>
      <w:r w:rsidRPr="00AE4578">
        <w:rPr>
          <w:rFonts w:ascii="Calibri" w:hAnsi="Calibri"/>
          <w:noProof/>
        </w:rPr>
        <w:t xml:space="preserve"> </w:t>
      </w:r>
      <w:r w:rsidRPr="00AE4578">
        <w:rPr>
          <w:rFonts w:ascii="Calibri" w:hAnsi="Calibri"/>
          <w:b/>
          <w:noProof/>
        </w:rPr>
        <w:t>129</w:t>
      </w:r>
      <w:r w:rsidRPr="00AE4578">
        <w:rPr>
          <w:rFonts w:ascii="Calibri" w:hAnsi="Calibri"/>
          <w:noProof/>
        </w:rPr>
        <w:t>, 15556-15564 (2007).</w:t>
      </w:r>
      <w:bookmarkEnd w:id="33"/>
    </w:p>
    <w:p w:rsidR="00AE4578" w:rsidRPr="00AE4578" w:rsidRDefault="00AE4578" w:rsidP="00AE4578">
      <w:pPr>
        <w:spacing w:after="0" w:line="240" w:lineRule="auto"/>
        <w:ind w:left="720" w:hanging="720"/>
        <w:rPr>
          <w:rFonts w:ascii="Calibri" w:hAnsi="Calibri"/>
          <w:noProof/>
        </w:rPr>
      </w:pPr>
      <w:bookmarkStart w:id="34" w:name="_ENREF_34"/>
      <w:r w:rsidRPr="00AE4578">
        <w:rPr>
          <w:rFonts w:ascii="Calibri" w:hAnsi="Calibri"/>
          <w:noProof/>
        </w:rPr>
        <w:t>34</w:t>
      </w:r>
      <w:r w:rsidRPr="00AE4578">
        <w:rPr>
          <w:rFonts w:ascii="Calibri" w:hAnsi="Calibri"/>
          <w:noProof/>
        </w:rPr>
        <w:tab/>
        <w:t xml:space="preserve">Domratcheva, T., Grigorenko, B. L., Schlichting, I. &amp; Nemukhin, A. V. Molecular models predict light-induced glutamine tautomerization in BLUF photoreceptors. </w:t>
      </w:r>
      <w:r w:rsidRPr="00AE4578">
        <w:rPr>
          <w:rFonts w:ascii="Calibri" w:hAnsi="Calibri"/>
          <w:i/>
          <w:noProof/>
        </w:rPr>
        <w:t>Biophysical Journal</w:t>
      </w:r>
      <w:r w:rsidRPr="00AE4578">
        <w:rPr>
          <w:rFonts w:ascii="Calibri" w:hAnsi="Calibri"/>
          <w:noProof/>
        </w:rPr>
        <w:t xml:space="preserve"> </w:t>
      </w:r>
      <w:r w:rsidRPr="00AE4578">
        <w:rPr>
          <w:rFonts w:ascii="Calibri" w:hAnsi="Calibri"/>
          <w:b/>
          <w:noProof/>
        </w:rPr>
        <w:t>94</w:t>
      </w:r>
      <w:r w:rsidRPr="00AE4578">
        <w:rPr>
          <w:rFonts w:ascii="Calibri" w:hAnsi="Calibri"/>
          <w:noProof/>
        </w:rPr>
        <w:t>, 3872-3879 (2008).</w:t>
      </w:r>
      <w:bookmarkEnd w:id="34"/>
    </w:p>
    <w:p w:rsidR="00AE4578" w:rsidRPr="00AE4578" w:rsidRDefault="00AE4578" w:rsidP="00AE4578">
      <w:pPr>
        <w:spacing w:after="0" w:line="240" w:lineRule="auto"/>
        <w:ind w:left="720" w:hanging="720"/>
        <w:rPr>
          <w:rFonts w:ascii="Calibri" w:hAnsi="Calibri"/>
          <w:noProof/>
        </w:rPr>
      </w:pPr>
      <w:bookmarkStart w:id="35" w:name="_ENREF_35"/>
      <w:r w:rsidRPr="00AE4578">
        <w:rPr>
          <w:rFonts w:ascii="Calibri" w:hAnsi="Calibri"/>
          <w:noProof/>
        </w:rPr>
        <w:t>35</w:t>
      </w:r>
      <w:r w:rsidRPr="00AE4578">
        <w:rPr>
          <w:rFonts w:ascii="Calibri" w:hAnsi="Calibri"/>
          <w:noProof/>
        </w:rPr>
        <w:tab/>
        <w:t xml:space="preserve">Khrenova, M. G., Nemukhin, A. V. &amp; Domratcheva, T. Photoinduced Electron Transfer Facilitates Tautomerization of the Conserved Signaling Glutamine Side Chain in BLUF Protein Light Sensors. </w:t>
      </w:r>
      <w:r w:rsidRPr="00AE4578">
        <w:rPr>
          <w:rFonts w:ascii="Calibri" w:hAnsi="Calibri"/>
          <w:i/>
          <w:noProof/>
        </w:rPr>
        <w:t>Journal of Physical Chemistry B</w:t>
      </w:r>
      <w:r w:rsidRPr="00AE4578">
        <w:rPr>
          <w:rFonts w:ascii="Calibri" w:hAnsi="Calibri"/>
          <w:noProof/>
        </w:rPr>
        <w:t xml:space="preserve"> </w:t>
      </w:r>
      <w:r w:rsidRPr="00AE4578">
        <w:rPr>
          <w:rFonts w:ascii="Calibri" w:hAnsi="Calibri"/>
          <w:b/>
          <w:noProof/>
        </w:rPr>
        <w:t>117</w:t>
      </w:r>
      <w:r w:rsidRPr="00AE4578">
        <w:rPr>
          <w:rFonts w:ascii="Calibri" w:hAnsi="Calibri"/>
          <w:noProof/>
        </w:rPr>
        <w:t>, 2369-2377, doi:10.1021/jp312775x (2013).</w:t>
      </w:r>
      <w:bookmarkEnd w:id="35"/>
    </w:p>
    <w:p w:rsidR="00AE4578" w:rsidRPr="00AE4578" w:rsidRDefault="00AE4578" w:rsidP="00AE4578">
      <w:pPr>
        <w:spacing w:after="0" w:line="240" w:lineRule="auto"/>
        <w:ind w:left="720" w:hanging="720"/>
        <w:rPr>
          <w:rFonts w:ascii="Calibri" w:hAnsi="Calibri"/>
          <w:noProof/>
        </w:rPr>
      </w:pPr>
      <w:bookmarkStart w:id="36" w:name="_ENREF_36"/>
      <w:r w:rsidRPr="00AE4578">
        <w:rPr>
          <w:rFonts w:ascii="Calibri" w:hAnsi="Calibri"/>
          <w:noProof/>
        </w:rPr>
        <w:t>36</w:t>
      </w:r>
      <w:r w:rsidRPr="00AE4578">
        <w:rPr>
          <w:rFonts w:ascii="Calibri" w:hAnsi="Calibri"/>
          <w:noProof/>
        </w:rPr>
        <w:tab/>
        <w:t xml:space="preserve">Collette, F., Renger, T. &amp; Schmidt am Busch, M. Revealing the Functional States in the Active Site of BLUF Photoreceptors from Electrochromic Shift Calculations. </w:t>
      </w:r>
      <w:r w:rsidRPr="00AE4578">
        <w:rPr>
          <w:rFonts w:ascii="Calibri" w:hAnsi="Calibri"/>
          <w:i/>
          <w:noProof/>
        </w:rPr>
        <w:t>The Journal of Physical Chemistry B</w:t>
      </w:r>
      <w:r w:rsidRPr="00AE4578">
        <w:rPr>
          <w:rFonts w:ascii="Calibri" w:hAnsi="Calibri"/>
          <w:noProof/>
        </w:rPr>
        <w:t xml:space="preserve"> </w:t>
      </w:r>
      <w:r w:rsidRPr="00AE4578">
        <w:rPr>
          <w:rFonts w:ascii="Calibri" w:hAnsi="Calibri"/>
          <w:b/>
          <w:noProof/>
        </w:rPr>
        <w:t>118</w:t>
      </w:r>
      <w:r w:rsidRPr="00AE4578">
        <w:rPr>
          <w:rFonts w:ascii="Calibri" w:hAnsi="Calibri"/>
          <w:noProof/>
        </w:rPr>
        <w:t>, 11109-11119, doi:10.1021/jp506400y (2014).</w:t>
      </w:r>
      <w:bookmarkEnd w:id="36"/>
    </w:p>
    <w:p w:rsidR="00AE4578" w:rsidRPr="00AE4578" w:rsidRDefault="00AE4578" w:rsidP="00AE4578">
      <w:pPr>
        <w:spacing w:after="0" w:line="240" w:lineRule="auto"/>
        <w:ind w:left="720" w:hanging="720"/>
        <w:rPr>
          <w:rFonts w:ascii="Calibri" w:hAnsi="Calibri"/>
          <w:noProof/>
        </w:rPr>
      </w:pPr>
      <w:bookmarkStart w:id="37" w:name="_ENREF_37"/>
      <w:r w:rsidRPr="00AE4578">
        <w:rPr>
          <w:rFonts w:ascii="Calibri" w:hAnsi="Calibri"/>
          <w:noProof/>
        </w:rPr>
        <w:t>37</w:t>
      </w:r>
      <w:r w:rsidRPr="00AE4578">
        <w:rPr>
          <w:rFonts w:ascii="Calibri" w:hAnsi="Calibri"/>
          <w:noProof/>
        </w:rPr>
        <w:tab/>
        <w:t xml:space="preserve">Hsiao, Y.-W., Goetze, J. P. &amp; Thiel, W. The Central Role of Gln63 for the Hydrogen Bonding Network and UV-Visible Spectrum of the AppA BLUF Domain. </w:t>
      </w:r>
      <w:r w:rsidRPr="00AE4578">
        <w:rPr>
          <w:rFonts w:ascii="Calibri" w:hAnsi="Calibri"/>
          <w:i/>
          <w:noProof/>
        </w:rPr>
        <w:t>Journal of Physical Chemistry B</w:t>
      </w:r>
      <w:r w:rsidRPr="00AE4578">
        <w:rPr>
          <w:rFonts w:ascii="Calibri" w:hAnsi="Calibri"/>
          <w:noProof/>
        </w:rPr>
        <w:t xml:space="preserve"> </w:t>
      </w:r>
      <w:r w:rsidRPr="00AE4578">
        <w:rPr>
          <w:rFonts w:ascii="Calibri" w:hAnsi="Calibri"/>
          <w:b/>
          <w:noProof/>
        </w:rPr>
        <w:t>116</w:t>
      </w:r>
      <w:r w:rsidRPr="00AE4578">
        <w:rPr>
          <w:rFonts w:ascii="Calibri" w:hAnsi="Calibri"/>
          <w:noProof/>
        </w:rPr>
        <w:t>, 8064-8073, doi:10.1021/jp3028758 (2012).</w:t>
      </w:r>
      <w:bookmarkEnd w:id="37"/>
    </w:p>
    <w:p w:rsidR="00AE4578" w:rsidRPr="00AE4578" w:rsidRDefault="00AE4578" w:rsidP="00AE4578">
      <w:pPr>
        <w:spacing w:after="0" w:line="240" w:lineRule="auto"/>
        <w:ind w:left="720" w:hanging="720"/>
        <w:rPr>
          <w:rFonts w:ascii="Calibri" w:hAnsi="Calibri"/>
          <w:noProof/>
        </w:rPr>
      </w:pPr>
      <w:bookmarkStart w:id="38" w:name="_ENREF_38"/>
      <w:r w:rsidRPr="00AE4578">
        <w:rPr>
          <w:rFonts w:ascii="Calibri" w:hAnsi="Calibri"/>
          <w:noProof/>
        </w:rPr>
        <w:lastRenderedPageBreak/>
        <w:t>38</w:t>
      </w:r>
      <w:r w:rsidRPr="00AE4578">
        <w:rPr>
          <w:rFonts w:ascii="Calibri" w:hAnsi="Calibri"/>
          <w:noProof/>
        </w:rPr>
        <w:tab/>
        <w:t xml:space="preserve">Udvarhelyi, A. &amp; Domratcheva, T. Glutamine Rotamers in BLUF Photoreceptors: A Mechanistic Reappraisal. </w:t>
      </w:r>
      <w:r w:rsidRPr="00AE4578">
        <w:rPr>
          <w:rFonts w:ascii="Calibri" w:hAnsi="Calibri"/>
          <w:i/>
          <w:noProof/>
        </w:rPr>
        <w:t>The Journal of Physical Chemistry B</w:t>
      </w:r>
      <w:r w:rsidRPr="00AE4578">
        <w:rPr>
          <w:rFonts w:ascii="Calibri" w:hAnsi="Calibri"/>
          <w:noProof/>
        </w:rPr>
        <w:t xml:space="preserve"> </w:t>
      </w:r>
      <w:r w:rsidRPr="00AE4578">
        <w:rPr>
          <w:rFonts w:ascii="Calibri" w:hAnsi="Calibri"/>
          <w:b/>
          <w:noProof/>
        </w:rPr>
        <w:t>117</w:t>
      </w:r>
      <w:r w:rsidRPr="00AE4578">
        <w:rPr>
          <w:rFonts w:ascii="Calibri" w:hAnsi="Calibri"/>
          <w:noProof/>
        </w:rPr>
        <w:t>, 2888-2897, doi:10.1021/jp400437x (2013).</w:t>
      </w:r>
      <w:bookmarkEnd w:id="38"/>
    </w:p>
    <w:p w:rsidR="00AE4578" w:rsidRPr="00AE4578" w:rsidRDefault="00AE4578" w:rsidP="00AE4578">
      <w:pPr>
        <w:spacing w:after="0" w:line="240" w:lineRule="auto"/>
        <w:ind w:left="720" w:hanging="720"/>
        <w:rPr>
          <w:rFonts w:ascii="Calibri" w:hAnsi="Calibri"/>
          <w:noProof/>
        </w:rPr>
      </w:pPr>
      <w:bookmarkStart w:id="39" w:name="_ENREF_39"/>
      <w:r w:rsidRPr="00AE4578">
        <w:rPr>
          <w:rFonts w:ascii="Calibri" w:hAnsi="Calibri"/>
          <w:noProof/>
        </w:rPr>
        <w:t>39</w:t>
      </w:r>
      <w:r w:rsidRPr="00AE4578">
        <w:rPr>
          <w:rFonts w:ascii="Calibri" w:hAnsi="Calibri"/>
          <w:noProof/>
        </w:rPr>
        <w:tab/>
        <w:t>Bonetti, C.</w:t>
      </w:r>
      <w:r w:rsidRPr="00AE4578">
        <w:rPr>
          <w:rFonts w:ascii="Calibri" w:hAnsi="Calibri"/>
          <w:i/>
          <w:noProof/>
        </w:rPr>
        <w:t xml:space="preserve"> et al.</w:t>
      </w:r>
      <w:r w:rsidRPr="00AE4578">
        <w:rPr>
          <w:rFonts w:ascii="Calibri" w:hAnsi="Calibri"/>
          <w:noProof/>
        </w:rPr>
        <w:t xml:space="preserve"> Hydrogen Bond Switching among Flavin and Amino Acid Side Chains in the BLUF Photoreceptor Observed by Ultrafast Infrared Spectroscopy. </w:t>
      </w:r>
      <w:r w:rsidRPr="00AE4578">
        <w:rPr>
          <w:rFonts w:ascii="Calibri" w:hAnsi="Calibri"/>
          <w:i/>
          <w:noProof/>
        </w:rPr>
        <w:t>Biophysical Journal</w:t>
      </w:r>
      <w:r w:rsidRPr="00AE4578">
        <w:rPr>
          <w:rFonts w:ascii="Calibri" w:hAnsi="Calibri"/>
          <w:noProof/>
        </w:rPr>
        <w:t xml:space="preserve"> </w:t>
      </w:r>
      <w:r w:rsidRPr="00AE4578">
        <w:rPr>
          <w:rFonts w:ascii="Calibri" w:hAnsi="Calibri"/>
          <w:b/>
          <w:noProof/>
        </w:rPr>
        <w:t>95</w:t>
      </w:r>
      <w:r w:rsidRPr="00AE4578">
        <w:rPr>
          <w:rFonts w:ascii="Calibri" w:hAnsi="Calibri"/>
          <w:noProof/>
        </w:rPr>
        <w:t>, 4790-4802, doi:10.1529/biophysj.108.139246 (2008).</w:t>
      </w:r>
      <w:bookmarkEnd w:id="39"/>
    </w:p>
    <w:p w:rsidR="00AE4578" w:rsidRPr="00AE4578" w:rsidRDefault="00AE4578" w:rsidP="00AE4578">
      <w:pPr>
        <w:spacing w:after="0" w:line="240" w:lineRule="auto"/>
        <w:ind w:left="720" w:hanging="720"/>
        <w:rPr>
          <w:rFonts w:ascii="Calibri" w:hAnsi="Calibri"/>
          <w:noProof/>
        </w:rPr>
      </w:pPr>
      <w:bookmarkStart w:id="40" w:name="_ENREF_40"/>
      <w:r w:rsidRPr="00AE4578">
        <w:rPr>
          <w:rFonts w:ascii="Calibri" w:hAnsi="Calibri"/>
          <w:noProof/>
        </w:rPr>
        <w:t>40</w:t>
      </w:r>
      <w:r w:rsidRPr="00AE4578">
        <w:rPr>
          <w:rFonts w:ascii="Calibri" w:hAnsi="Calibri"/>
          <w:noProof/>
        </w:rPr>
        <w:tab/>
        <w:t>Lukacs, A.</w:t>
      </w:r>
      <w:r w:rsidRPr="00AE4578">
        <w:rPr>
          <w:rFonts w:ascii="Calibri" w:hAnsi="Calibri"/>
          <w:i/>
          <w:noProof/>
        </w:rPr>
        <w:t xml:space="preserve"> et al.</w:t>
      </w:r>
      <w:r w:rsidRPr="00AE4578">
        <w:rPr>
          <w:rFonts w:ascii="Calibri" w:hAnsi="Calibri"/>
          <w:noProof/>
        </w:rPr>
        <w:t xml:space="preserve"> Photoexcitation of the Blue Light Using FAD Photoreceptor AppA Results in Ultrafast Changes to the Protein Matrix. </w:t>
      </w:r>
      <w:r w:rsidRPr="00AE4578">
        <w:rPr>
          <w:rFonts w:ascii="Calibri" w:hAnsi="Calibri"/>
          <w:i/>
          <w:noProof/>
        </w:rPr>
        <w:t>Journal of the American Chemical Society</w:t>
      </w:r>
      <w:r w:rsidRPr="00AE4578">
        <w:rPr>
          <w:rFonts w:ascii="Calibri" w:hAnsi="Calibri"/>
          <w:noProof/>
        </w:rPr>
        <w:t xml:space="preserve"> </w:t>
      </w:r>
      <w:r w:rsidRPr="00AE4578">
        <w:rPr>
          <w:rFonts w:ascii="Calibri" w:hAnsi="Calibri"/>
          <w:b/>
          <w:noProof/>
        </w:rPr>
        <w:t>133</w:t>
      </w:r>
      <w:r w:rsidRPr="00AE4578">
        <w:rPr>
          <w:rFonts w:ascii="Calibri" w:hAnsi="Calibri"/>
          <w:noProof/>
        </w:rPr>
        <w:t>, 16893-16900, doi:10.1021/ja2060098 (2011).</w:t>
      </w:r>
      <w:bookmarkEnd w:id="40"/>
    </w:p>
    <w:p w:rsidR="00AE4578" w:rsidRPr="00AE4578" w:rsidRDefault="00AE4578" w:rsidP="00AE4578">
      <w:pPr>
        <w:spacing w:after="0" w:line="240" w:lineRule="auto"/>
        <w:ind w:left="720" w:hanging="720"/>
        <w:rPr>
          <w:rFonts w:ascii="Calibri" w:hAnsi="Calibri"/>
          <w:noProof/>
        </w:rPr>
      </w:pPr>
      <w:bookmarkStart w:id="41" w:name="_ENREF_41"/>
      <w:r w:rsidRPr="00AE4578">
        <w:rPr>
          <w:rFonts w:ascii="Calibri" w:hAnsi="Calibri"/>
          <w:noProof/>
        </w:rPr>
        <w:t>41</w:t>
      </w:r>
      <w:r w:rsidRPr="00AE4578">
        <w:rPr>
          <w:rFonts w:ascii="Calibri" w:hAnsi="Calibri"/>
          <w:noProof/>
        </w:rPr>
        <w:tab/>
        <w:t>Lukacs, A.</w:t>
      </w:r>
      <w:r w:rsidRPr="00AE4578">
        <w:rPr>
          <w:rFonts w:ascii="Calibri" w:hAnsi="Calibri"/>
          <w:i/>
          <w:noProof/>
        </w:rPr>
        <w:t xml:space="preserve"> et al.</w:t>
      </w:r>
      <w:r w:rsidRPr="00AE4578">
        <w:rPr>
          <w:rFonts w:ascii="Calibri" w:hAnsi="Calibri"/>
          <w:noProof/>
        </w:rPr>
        <w:t xml:space="preserve"> BLUF Domain Function Does Not Require a Metastable Radical Intermediate State. </w:t>
      </w:r>
      <w:r w:rsidRPr="00AE4578">
        <w:rPr>
          <w:rFonts w:ascii="Calibri" w:hAnsi="Calibri"/>
          <w:i/>
          <w:noProof/>
        </w:rPr>
        <w:t>Journal of the American Chemical Society</w:t>
      </w:r>
      <w:r w:rsidRPr="00AE4578">
        <w:rPr>
          <w:rFonts w:ascii="Calibri" w:hAnsi="Calibri"/>
          <w:noProof/>
        </w:rPr>
        <w:t xml:space="preserve"> </w:t>
      </w:r>
      <w:r w:rsidRPr="00AE4578">
        <w:rPr>
          <w:rFonts w:ascii="Calibri" w:hAnsi="Calibri"/>
          <w:b/>
          <w:noProof/>
        </w:rPr>
        <w:t>136</w:t>
      </w:r>
      <w:r w:rsidRPr="00AE4578">
        <w:rPr>
          <w:rFonts w:ascii="Calibri" w:hAnsi="Calibri"/>
          <w:noProof/>
        </w:rPr>
        <w:t>, 4605-4615, doi:10.1021/ja4121082 (2014).</w:t>
      </w:r>
      <w:bookmarkEnd w:id="41"/>
    </w:p>
    <w:p w:rsidR="00AE4578" w:rsidRPr="00AE4578" w:rsidRDefault="00AE4578" w:rsidP="00AE4578">
      <w:pPr>
        <w:spacing w:after="0" w:line="240" w:lineRule="auto"/>
        <w:ind w:left="720" w:hanging="720"/>
        <w:rPr>
          <w:rFonts w:ascii="Calibri" w:hAnsi="Calibri"/>
          <w:noProof/>
        </w:rPr>
      </w:pPr>
      <w:bookmarkStart w:id="42" w:name="_ENREF_42"/>
      <w:r w:rsidRPr="00AE4578">
        <w:rPr>
          <w:rFonts w:ascii="Calibri" w:hAnsi="Calibri"/>
          <w:noProof/>
        </w:rPr>
        <w:t>42</w:t>
      </w:r>
      <w:r w:rsidRPr="00AE4578">
        <w:rPr>
          <w:rFonts w:ascii="Calibri" w:hAnsi="Calibri"/>
          <w:noProof/>
        </w:rPr>
        <w:tab/>
        <w:t>Greetham, G. M.</w:t>
      </w:r>
      <w:r w:rsidRPr="00AE4578">
        <w:rPr>
          <w:rFonts w:ascii="Calibri" w:hAnsi="Calibri"/>
          <w:i/>
          <w:noProof/>
        </w:rPr>
        <w:t xml:space="preserve"> et al.</w:t>
      </w:r>
      <w:r w:rsidRPr="00AE4578">
        <w:rPr>
          <w:rFonts w:ascii="Calibri" w:hAnsi="Calibri"/>
          <w:noProof/>
        </w:rPr>
        <w:t xml:space="preserve"> ULTRA: A Unique Instrument for Time-Resolved Spectroscopy. </w:t>
      </w:r>
      <w:r w:rsidRPr="00AE4578">
        <w:rPr>
          <w:rFonts w:ascii="Calibri" w:hAnsi="Calibri"/>
          <w:i/>
          <w:noProof/>
        </w:rPr>
        <w:t>Applied Spectroscopy</w:t>
      </w:r>
      <w:r w:rsidRPr="00AE4578">
        <w:rPr>
          <w:rFonts w:ascii="Calibri" w:hAnsi="Calibri"/>
          <w:noProof/>
        </w:rPr>
        <w:t xml:space="preserve"> </w:t>
      </w:r>
      <w:r w:rsidRPr="00AE4578">
        <w:rPr>
          <w:rFonts w:ascii="Calibri" w:hAnsi="Calibri"/>
          <w:b/>
          <w:noProof/>
        </w:rPr>
        <w:t>64</w:t>
      </w:r>
      <w:r w:rsidRPr="00AE4578">
        <w:rPr>
          <w:rFonts w:ascii="Calibri" w:hAnsi="Calibri"/>
          <w:noProof/>
        </w:rPr>
        <w:t>, 1311-1319 (2011).</w:t>
      </w:r>
      <w:bookmarkEnd w:id="42"/>
    </w:p>
    <w:p w:rsidR="00AE4578" w:rsidRPr="00AE4578" w:rsidRDefault="00AE4578" w:rsidP="00AE4578">
      <w:pPr>
        <w:spacing w:after="0" w:line="240" w:lineRule="auto"/>
        <w:ind w:left="720" w:hanging="720"/>
        <w:rPr>
          <w:rFonts w:ascii="Calibri" w:hAnsi="Calibri"/>
          <w:noProof/>
        </w:rPr>
      </w:pPr>
      <w:bookmarkStart w:id="43" w:name="_ENREF_43"/>
      <w:r w:rsidRPr="00AE4578">
        <w:rPr>
          <w:rFonts w:ascii="Calibri" w:hAnsi="Calibri"/>
          <w:noProof/>
        </w:rPr>
        <w:t>43</w:t>
      </w:r>
      <w:r w:rsidRPr="00AE4578">
        <w:rPr>
          <w:rFonts w:ascii="Calibri" w:hAnsi="Calibri"/>
          <w:noProof/>
        </w:rPr>
        <w:tab/>
        <w:t>Towrie, M.</w:t>
      </w:r>
      <w:r w:rsidRPr="00AE4578">
        <w:rPr>
          <w:rFonts w:ascii="Calibri" w:hAnsi="Calibri"/>
          <w:i/>
          <w:noProof/>
        </w:rPr>
        <w:t xml:space="preserve"> et al.</w:t>
      </w:r>
      <w:r w:rsidRPr="00AE4578">
        <w:rPr>
          <w:rFonts w:ascii="Calibri" w:hAnsi="Calibri"/>
          <w:noProof/>
        </w:rPr>
        <w:t xml:space="preserve"> Development of a broadband picosecond infrared spectrometer and its incorporation into an existing ultrafast time-resolved resonance Raman, UV/visible, and fluorescence spectroscopic apparatus. </w:t>
      </w:r>
      <w:r w:rsidRPr="00AE4578">
        <w:rPr>
          <w:rFonts w:ascii="Calibri" w:hAnsi="Calibri"/>
          <w:i/>
          <w:noProof/>
        </w:rPr>
        <w:t>Applied Spectroscopy</w:t>
      </w:r>
      <w:r w:rsidRPr="00AE4578">
        <w:rPr>
          <w:rFonts w:ascii="Calibri" w:hAnsi="Calibri"/>
          <w:noProof/>
        </w:rPr>
        <w:t xml:space="preserve"> </w:t>
      </w:r>
      <w:r w:rsidRPr="00AE4578">
        <w:rPr>
          <w:rFonts w:ascii="Calibri" w:hAnsi="Calibri"/>
          <w:b/>
          <w:noProof/>
        </w:rPr>
        <w:t>57</w:t>
      </w:r>
      <w:r w:rsidRPr="00AE4578">
        <w:rPr>
          <w:rFonts w:ascii="Calibri" w:hAnsi="Calibri"/>
          <w:noProof/>
        </w:rPr>
        <w:t>, 367-380 (2003).</w:t>
      </w:r>
      <w:bookmarkEnd w:id="43"/>
    </w:p>
    <w:p w:rsidR="00AE4578" w:rsidRPr="00AE4578" w:rsidRDefault="00AE4578" w:rsidP="00AE4578">
      <w:pPr>
        <w:spacing w:after="0" w:line="240" w:lineRule="auto"/>
        <w:ind w:left="720" w:hanging="720"/>
        <w:rPr>
          <w:rFonts w:ascii="Calibri" w:hAnsi="Calibri"/>
          <w:noProof/>
        </w:rPr>
      </w:pPr>
      <w:bookmarkStart w:id="44" w:name="_ENREF_44"/>
      <w:r w:rsidRPr="00AE4578">
        <w:rPr>
          <w:rFonts w:ascii="Calibri" w:hAnsi="Calibri"/>
          <w:noProof/>
        </w:rPr>
        <w:t>44</w:t>
      </w:r>
      <w:r w:rsidRPr="00AE4578">
        <w:rPr>
          <w:rFonts w:ascii="Calibri" w:hAnsi="Calibri"/>
          <w:noProof/>
        </w:rPr>
        <w:tab/>
        <w:t xml:space="preserve">Snellenburg, J. J., Laptenok, S. P., Seger, R., Mullen, K. M. &amp; van Stokkum, I. H. M. Glotaran: A Java-Based Graphical User Interface for the R Package TIMP. </w:t>
      </w:r>
      <w:r w:rsidRPr="00AE4578">
        <w:rPr>
          <w:rFonts w:ascii="Calibri" w:hAnsi="Calibri"/>
          <w:i/>
          <w:noProof/>
        </w:rPr>
        <w:t>Journal of Statistical Software</w:t>
      </w:r>
      <w:r w:rsidRPr="00AE4578">
        <w:rPr>
          <w:rFonts w:ascii="Calibri" w:hAnsi="Calibri"/>
          <w:noProof/>
        </w:rPr>
        <w:t xml:space="preserve"> </w:t>
      </w:r>
      <w:r w:rsidRPr="00AE4578">
        <w:rPr>
          <w:rFonts w:ascii="Calibri" w:hAnsi="Calibri"/>
          <w:b/>
          <w:noProof/>
        </w:rPr>
        <w:t>49</w:t>
      </w:r>
      <w:r w:rsidRPr="00AE4578">
        <w:rPr>
          <w:rFonts w:ascii="Calibri" w:hAnsi="Calibri"/>
          <w:noProof/>
        </w:rPr>
        <w:t>, 1-22 (2012).</w:t>
      </w:r>
      <w:bookmarkEnd w:id="44"/>
    </w:p>
    <w:p w:rsidR="00AE4578" w:rsidRPr="00AE4578" w:rsidRDefault="00AE4578" w:rsidP="00AE4578">
      <w:pPr>
        <w:spacing w:after="0" w:line="240" w:lineRule="auto"/>
        <w:ind w:left="720" w:hanging="720"/>
        <w:rPr>
          <w:rFonts w:ascii="Calibri" w:hAnsi="Calibri"/>
          <w:noProof/>
        </w:rPr>
      </w:pPr>
      <w:bookmarkStart w:id="45" w:name="_ENREF_45"/>
      <w:r w:rsidRPr="00AE4578">
        <w:rPr>
          <w:rFonts w:ascii="Calibri" w:hAnsi="Calibri"/>
          <w:noProof/>
        </w:rPr>
        <w:t>45</w:t>
      </w:r>
      <w:r w:rsidRPr="00AE4578">
        <w:rPr>
          <w:rFonts w:ascii="Calibri" w:hAnsi="Calibri"/>
          <w:noProof/>
        </w:rPr>
        <w:tab/>
        <w:t>Gauden, M.</w:t>
      </w:r>
      <w:r w:rsidRPr="00AE4578">
        <w:rPr>
          <w:rFonts w:ascii="Calibri" w:hAnsi="Calibri"/>
          <w:i/>
          <w:noProof/>
        </w:rPr>
        <w:t xml:space="preserve"> et al.</w:t>
      </w:r>
      <w:r w:rsidRPr="00AE4578">
        <w:rPr>
          <w:rFonts w:ascii="Calibri" w:hAnsi="Calibri"/>
          <w:noProof/>
        </w:rPr>
        <w:t xml:space="preserve"> On the role of aromatic side chains in the photoactivation of BLUF domains.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46</w:t>
      </w:r>
      <w:r w:rsidRPr="00AE4578">
        <w:rPr>
          <w:rFonts w:ascii="Calibri" w:hAnsi="Calibri"/>
          <w:noProof/>
        </w:rPr>
        <w:t>, 7405-7415, doi:10.1021/bi7006433 (2007).</w:t>
      </w:r>
      <w:bookmarkEnd w:id="45"/>
    </w:p>
    <w:p w:rsidR="00AE4578" w:rsidRPr="00AE4578" w:rsidRDefault="00AE4578" w:rsidP="00AE4578">
      <w:pPr>
        <w:spacing w:after="0" w:line="240" w:lineRule="auto"/>
        <w:ind w:left="720" w:hanging="720"/>
        <w:rPr>
          <w:rFonts w:ascii="Calibri" w:hAnsi="Calibri"/>
          <w:noProof/>
        </w:rPr>
      </w:pPr>
      <w:bookmarkStart w:id="46" w:name="_ENREF_46"/>
      <w:r w:rsidRPr="00AE4578">
        <w:rPr>
          <w:rFonts w:ascii="Calibri" w:hAnsi="Calibri"/>
          <w:noProof/>
        </w:rPr>
        <w:t>46</w:t>
      </w:r>
      <w:r w:rsidRPr="00AE4578">
        <w:rPr>
          <w:rFonts w:ascii="Calibri" w:hAnsi="Calibri"/>
          <w:noProof/>
        </w:rPr>
        <w:tab/>
        <w:t>Haigney, A.</w:t>
      </w:r>
      <w:r w:rsidRPr="00AE4578">
        <w:rPr>
          <w:rFonts w:ascii="Calibri" w:hAnsi="Calibri"/>
          <w:i/>
          <w:noProof/>
        </w:rPr>
        <w:t xml:space="preserve"> et al.</w:t>
      </w:r>
      <w:r w:rsidRPr="00AE4578">
        <w:rPr>
          <w:rFonts w:ascii="Calibri" w:hAnsi="Calibri"/>
          <w:noProof/>
        </w:rPr>
        <w:t xml:space="preserve"> Ultrafast Infrared Spectroscopy of an Isotope-Labeled Photoactivatable Flavoprotein.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50</w:t>
      </w:r>
      <w:r w:rsidRPr="00AE4578">
        <w:rPr>
          <w:rFonts w:ascii="Calibri" w:hAnsi="Calibri"/>
          <w:noProof/>
        </w:rPr>
        <w:t>, 1321-1328, doi:10.1021/bi101589a (2011).</w:t>
      </w:r>
      <w:bookmarkEnd w:id="46"/>
    </w:p>
    <w:p w:rsidR="00AE4578" w:rsidRPr="00AE4578" w:rsidRDefault="00AE4578" w:rsidP="00AE4578">
      <w:pPr>
        <w:spacing w:after="0" w:line="240" w:lineRule="auto"/>
        <w:ind w:left="720" w:hanging="720"/>
        <w:rPr>
          <w:rFonts w:ascii="Calibri" w:hAnsi="Calibri"/>
          <w:noProof/>
        </w:rPr>
      </w:pPr>
      <w:bookmarkStart w:id="47" w:name="_ENREF_47"/>
      <w:r w:rsidRPr="00AE4578">
        <w:rPr>
          <w:rFonts w:ascii="Calibri" w:hAnsi="Calibri"/>
          <w:noProof/>
        </w:rPr>
        <w:t>47</w:t>
      </w:r>
      <w:r w:rsidRPr="00AE4578">
        <w:rPr>
          <w:rFonts w:ascii="Calibri" w:hAnsi="Calibri"/>
          <w:noProof/>
        </w:rPr>
        <w:tab/>
        <w:t>Lukacs, A.</w:t>
      </w:r>
      <w:r w:rsidRPr="00AE4578">
        <w:rPr>
          <w:rFonts w:ascii="Calibri" w:hAnsi="Calibri"/>
          <w:i/>
          <w:noProof/>
        </w:rPr>
        <w:t xml:space="preserve"> et al.</w:t>
      </w:r>
      <w:r w:rsidRPr="00AE4578">
        <w:rPr>
          <w:rFonts w:ascii="Calibri" w:hAnsi="Calibri"/>
          <w:noProof/>
        </w:rPr>
        <w:t xml:space="preserve"> Excited State Structure and Dynamics of the Neutral and Anionic Flavin Radical Revealed by Ultrafast Transient Mid-IR to Visible Spectroscopy. </w:t>
      </w:r>
      <w:r w:rsidRPr="00AE4578">
        <w:rPr>
          <w:rFonts w:ascii="Calibri" w:hAnsi="Calibri"/>
          <w:i/>
          <w:noProof/>
        </w:rPr>
        <w:t>Journal of Physical Chemistry B</w:t>
      </w:r>
      <w:r w:rsidRPr="00AE4578">
        <w:rPr>
          <w:rFonts w:ascii="Calibri" w:hAnsi="Calibri"/>
          <w:noProof/>
        </w:rPr>
        <w:t xml:space="preserve"> </w:t>
      </w:r>
      <w:r w:rsidRPr="00AE4578">
        <w:rPr>
          <w:rFonts w:ascii="Calibri" w:hAnsi="Calibri"/>
          <w:b/>
          <w:noProof/>
        </w:rPr>
        <w:t>116</w:t>
      </w:r>
      <w:r w:rsidRPr="00AE4578">
        <w:rPr>
          <w:rFonts w:ascii="Calibri" w:hAnsi="Calibri"/>
          <w:noProof/>
        </w:rPr>
        <w:t>, 5810-5818, doi:10.1021/jp2116559 (2012).</w:t>
      </w:r>
      <w:bookmarkEnd w:id="47"/>
    </w:p>
    <w:p w:rsidR="00AE4578" w:rsidRPr="00AE4578" w:rsidRDefault="00AE4578" w:rsidP="00AE4578">
      <w:pPr>
        <w:spacing w:after="0" w:line="240" w:lineRule="auto"/>
        <w:ind w:left="720" w:hanging="720"/>
        <w:rPr>
          <w:rFonts w:ascii="Calibri" w:hAnsi="Calibri"/>
          <w:noProof/>
        </w:rPr>
      </w:pPr>
      <w:bookmarkStart w:id="48" w:name="_ENREF_48"/>
      <w:r w:rsidRPr="00AE4578">
        <w:rPr>
          <w:rFonts w:ascii="Calibri" w:hAnsi="Calibri"/>
          <w:noProof/>
        </w:rPr>
        <w:t>48</w:t>
      </w:r>
      <w:r w:rsidRPr="00AE4578">
        <w:rPr>
          <w:rFonts w:ascii="Calibri" w:hAnsi="Calibri"/>
          <w:noProof/>
        </w:rPr>
        <w:tab/>
        <w:t>Brust, R.</w:t>
      </w:r>
      <w:r w:rsidRPr="00AE4578">
        <w:rPr>
          <w:rFonts w:ascii="Calibri" w:hAnsi="Calibri"/>
          <w:i/>
          <w:noProof/>
        </w:rPr>
        <w:t xml:space="preserve"> et al.</w:t>
      </w:r>
      <w:r w:rsidRPr="00AE4578">
        <w:rPr>
          <w:rFonts w:ascii="Calibri" w:hAnsi="Calibri"/>
          <w:noProof/>
        </w:rPr>
        <w:t xml:space="preserve"> Ultrafast Structural Dynamics of BlsA, a Photoreceptor from the Pathogenic Bacterium Acinetobacter baumannii. </w:t>
      </w:r>
      <w:r w:rsidRPr="00AE4578">
        <w:rPr>
          <w:rFonts w:ascii="Calibri" w:hAnsi="Calibri"/>
          <w:i/>
          <w:noProof/>
        </w:rPr>
        <w:t>The Journal of Physical Chemistry Letters</w:t>
      </w:r>
      <w:r w:rsidRPr="00AE4578">
        <w:rPr>
          <w:rFonts w:ascii="Calibri" w:hAnsi="Calibri"/>
          <w:noProof/>
        </w:rPr>
        <w:t xml:space="preserve"> </w:t>
      </w:r>
      <w:r w:rsidRPr="00AE4578">
        <w:rPr>
          <w:rFonts w:ascii="Calibri" w:hAnsi="Calibri"/>
          <w:b/>
          <w:noProof/>
        </w:rPr>
        <w:t>5</w:t>
      </w:r>
      <w:r w:rsidRPr="00AE4578">
        <w:rPr>
          <w:rFonts w:ascii="Calibri" w:hAnsi="Calibri"/>
          <w:noProof/>
        </w:rPr>
        <w:t>, 220-224, doi:10.1021/jz4023738 (2014).</w:t>
      </w:r>
      <w:bookmarkEnd w:id="48"/>
    </w:p>
    <w:p w:rsidR="00AE4578" w:rsidRPr="00AE4578" w:rsidRDefault="00AE4578" w:rsidP="00AE4578">
      <w:pPr>
        <w:spacing w:after="0" w:line="240" w:lineRule="auto"/>
        <w:ind w:left="720" w:hanging="720"/>
        <w:rPr>
          <w:rFonts w:ascii="Calibri" w:hAnsi="Calibri"/>
          <w:noProof/>
        </w:rPr>
      </w:pPr>
      <w:bookmarkStart w:id="49" w:name="_ENREF_49"/>
      <w:r w:rsidRPr="00AE4578">
        <w:rPr>
          <w:rFonts w:ascii="Calibri" w:hAnsi="Calibri"/>
          <w:noProof/>
        </w:rPr>
        <w:t>49</w:t>
      </w:r>
      <w:r w:rsidRPr="00AE4578">
        <w:rPr>
          <w:rFonts w:ascii="Calibri" w:hAnsi="Calibri"/>
          <w:noProof/>
        </w:rPr>
        <w:tab/>
        <w:t xml:space="preserve">Dragnea, V., Waegele, M., Balascuta, S., Bauer, C. &amp; Dragnea, B. Time-resolved spectroscopic studies of the AppA blue-light receptor BLUF domain from Rhodobacter sphaeroides.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44</w:t>
      </w:r>
      <w:r w:rsidRPr="00AE4578">
        <w:rPr>
          <w:rFonts w:ascii="Calibri" w:hAnsi="Calibri"/>
          <w:noProof/>
        </w:rPr>
        <w:t>, 15978-15985 (2005).</w:t>
      </w:r>
      <w:bookmarkEnd w:id="49"/>
    </w:p>
    <w:p w:rsidR="00AE4578" w:rsidRPr="00AE4578" w:rsidRDefault="00AE4578" w:rsidP="00AE4578">
      <w:pPr>
        <w:spacing w:after="0" w:line="240" w:lineRule="auto"/>
        <w:ind w:left="720" w:hanging="720"/>
        <w:rPr>
          <w:rFonts w:ascii="Calibri" w:hAnsi="Calibri"/>
          <w:noProof/>
        </w:rPr>
      </w:pPr>
      <w:bookmarkStart w:id="50" w:name="_ENREF_50"/>
      <w:r w:rsidRPr="00AE4578">
        <w:rPr>
          <w:rFonts w:ascii="Calibri" w:hAnsi="Calibri"/>
          <w:noProof/>
        </w:rPr>
        <w:t>50</w:t>
      </w:r>
      <w:r w:rsidRPr="00AE4578">
        <w:rPr>
          <w:rFonts w:ascii="Calibri" w:hAnsi="Calibri"/>
          <w:noProof/>
        </w:rPr>
        <w:tab/>
        <w:t xml:space="preserve">Hasegawa, K., Masuda, S. &amp; Ono, T. Structural intermediate in the photocycle of a BLUF (sensor of blue light using FAD) protein Slr1694 in a cyanobacterium Synechocystis sp PCC6803. </w:t>
      </w:r>
      <w:r w:rsidRPr="00AE4578">
        <w:rPr>
          <w:rFonts w:ascii="Calibri" w:hAnsi="Calibri"/>
          <w:i/>
          <w:noProof/>
        </w:rPr>
        <w:t>Biochemistry</w:t>
      </w:r>
      <w:r w:rsidRPr="00AE4578">
        <w:rPr>
          <w:rFonts w:ascii="Calibri" w:hAnsi="Calibri"/>
          <w:noProof/>
        </w:rPr>
        <w:t xml:space="preserve"> </w:t>
      </w:r>
      <w:r w:rsidRPr="00AE4578">
        <w:rPr>
          <w:rFonts w:ascii="Calibri" w:hAnsi="Calibri"/>
          <w:b/>
          <w:noProof/>
        </w:rPr>
        <w:t>43</w:t>
      </w:r>
      <w:r w:rsidRPr="00AE4578">
        <w:rPr>
          <w:rFonts w:ascii="Calibri" w:hAnsi="Calibri"/>
          <w:noProof/>
        </w:rPr>
        <w:t>, 14979-14986 (2004).</w:t>
      </w:r>
      <w:bookmarkEnd w:id="50"/>
    </w:p>
    <w:p w:rsidR="00AE4578" w:rsidRPr="00AE4578" w:rsidRDefault="00AE4578" w:rsidP="00AE4578">
      <w:pPr>
        <w:spacing w:after="0" w:line="240" w:lineRule="auto"/>
        <w:ind w:left="720" w:hanging="720"/>
        <w:rPr>
          <w:rFonts w:ascii="Calibri" w:hAnsi="Calibri"/>
          <w:noProof/>
        </w:rPr>
      </w:pPr>
      <w:bookmarkStart w:id="51" w:name="_ENREF_51"/>
      <w:r w:rsidRPr="00AE4578">
        <w:rPr>
          <w:rFonts w:ascii="Calibri" w:hAnsi="Calibri"/>
          <w:noProof/>
        </w:rPr>
        <w:t>51</w:t>
      </w:r>
      <w:r w:rsidRPr="00AE4578">
        <w:rPr>
          <w:rFonts w:ascii="Calibri" w:hAnsi="Calibri"/>
          <w:noProof/>
        </w:rPr>
        <w:tab/>
        <w:t>Zhao, R.-K.</w:t>
      </w:r>
      <w:r w:rsidRPr="00AE4578">
        <w:rPr>
          <w:rFonts w:ascii="Calibri" w:hAnsi="Calibri"/>
          <w:i/>
          <w:noProof/>
        </w:rPr>
        <w:t xml:space="preserve"> et al.</w:t>
      </w:r>
      <w:r w:rsidRPr="00AE4578">
        <w:rPr>
          <w:rFonts w:ascii="Calibri" w:hAnsi="Calibri"/>
          <w:noProof/>
        </w:rPr>
        <w:t xml:space="preserve"> Ultrafast transient mid IR to visible spectroscopy of fully reduced flavins. </w:t>
      </w:r>
      <w:r w:rsidRPr="00AE4578">
        <w:rPr>
          <w:rFonts w:ascii="Calibri" w:hAnsi="Calibri"/>
          <w:i/>
          <w:noProof/>
        </w:rPr>
        <w:t>Physical Chemistry Chemical Physics</w:t>
      </w:r>
      <w:r w:rsidRPr="00AE4578">
        <w:rPr>
          <w:rFonts w:ascii="Calibri" w:hAnsi="Calibri"/>
          <w:noProof/>
        </w:rPr>
        <w:t xml:space="preserve"> </w:t>
      </w:r>
      <w:r w:rsidRPr="00AE4578">
        <w:rPr>
          <w:rFonts w:ascii="Calibri" w:hAnsi="Calibri"/>
          <w:b/>
          <w:noProof/>
        </w:rPr>
        <w:t>13</w:t>
      </w:r>
      <w:r w:rsidRPr="00AE4578">
        <w:rPr>
          <w:rFonts w:ascii="Calibri" w:hAnsi="Calibri"/>
          <w:noProof/>
        </w:rPr>
        <w:t>, 17642-17648 (2011).</w:t>
      </w:r>
      <w:bookmarkEnd w:id="51"/>
    </w:p>
    <w:p w:rsidR="00AE4578" w:rsidRPr="00AE4578" w:rsidRDefault="00AE4578" w:rsidP="00AE4578">
      <w:pPr>
        <w:spacing w:after="0" w:line="240" w:lineRule="auto"/>
        <w:ind w:left="720" w:hanging="720"/>
        <w:rPr>
          <w:rFonts w:ascii="Calibri" w:hAnsi="Calibri"/>
          <w:noProof/>
        </w:rPr>
      </w:pPr>
      <w:bookmarkStart w:id="52" w:name="_ENREF_52"/>
      <w:r w:rsidRPr="00AE4578">
        <w:rPr>
          <w:rFonts w:ascii="Calibri" w:hAnsi="Calibri"/>
          <w:noProof/>
        </w:rPr>
        <w:t>52</w:t>
      </w:r>
      <w:r w:rsidRPr="00AE4578">
        <w:rPr>
          <w:rFonts w:ascii="Calibri" w:hAnsi="Calibri"/>
          <w:noProof/>
        </w:rPr>
        <w:tab/>
        <w:t xml:space="preserve">Ishikita, H. Light-induced hydrogen bonding pattern and driving force of electron transfer in AppA BLUF domain photoreceptor. </w:t>
      </w:r>
      <w:r w:rsidRPr="00AE4578">
        <w:rPr>
          <w:rFonts w:ascii="Calibri" w:hAnsi="Calibri"/>
          <w:i/>
          <w:noProof/>
        </w:rPr>
        <w:t>Journal of Biological Chemistry</w:t>
      </w:r>
      <w:r w:rsidRPr="00AE4578">
        <w:rPr>
          <w:rFonts w:ascii="Calibri" w:hAnsi="Calibri"/>
          <w:noProof/>
        </w:rPr>
        <w:t xml:space="preserve"> </w:t>
      </w:r>
      <w:r w:rsidRPr="00AE4578">
        <w:rPr>
          <w:rFonts w:ascii="Calibri" w:hAnsi="Calibri"/>
          <w:b/>
          <w:noProof/>
        </w:rPr>
        <w:t>283</w:t>
      </w:r>
      <w:r w:rsidRPr="00AE4578">
        <w:rPr>
          <w:rFonts w:ascii="Calibri" w:hAnsi="Calibri"/>
          <w:noProof/>
        </w:rPr>
        <w:t>, 30618-30623, doi:10.1074/jbc.M803864200 (2008).</w:t>
      </w:r>
      <w:bookmarkEnd w:id="52"/>
    </w:p>
    <w:p w:rsidR="00AE4578" w:rsidRPr="00AE4578" w:rsidRDefault="00AE4578" w:rsidP="00AE4578">
      <w:pPr>
        <w:spacing w:line="240" w:lineRule="auto"/>
        <w:ind w:left="720" w:hanging="720"/>
        <w:rPr>
          <w:rFonts w:ascii="Calibri" w:hAnsi="Calibri"/>
          <w:noProof/>
        </w:rPr>
      </w:pPr>
      <w:bookmarkStart w:id="53" w:name="_ENREF_53"/>
      <w:r w:rsidRPr="00AE4578">
        <w:rPr>
          <w:rFonts w:ascii="Calibri" w:hAnsi="Calibri"/>
          <w:noProof/>
        </w:rPr>
        <w:t>53</w:t>
      </w:r>
      <w:r w:rsidRPr="00AE4578">
        <w:rPr>
          <w:rFonts w:ascii="Calibri" w:hAnsi="Calibri"/>
          <w:noProof/>
        </w:rPr>
        <w:tab/>
        <w:t xml:space="preserve">Marcus, R. A. &amp; Sutin, N. ELECTRON TRANSFERS IN CHEMISTRY AND BIOLOGY. </w:t>
      </w:r>
      <w:r w:rsidRPr="00AE4578">
        <w:rPr>
          <w:rFonts w:ascii="Calibri" w:hAnsi="Calibri"/>
          <w:i/>
          <w:noProof/>
        </w:rPr>
        <w:t>Biochimica Et Biophysica Acta</w:t>
      </w:r>
      <w:r w:rsidRPr="00AE4578">
        <w:rPr>
          <w:rFonts w:ascii="Calibri" w:hAnsi="Calibri"/>
          <w:noProof/>
        </w:rPr>
        <w:t xml:space="preserve"> </w:t>
      </w:r>
      <w:r w:rsidRPr="00AE4578">
        <w:rPr>
          <w:rFonts w:ascii="Calibri" w:hAnsi="Calibri"/>
          <w:b/>
          <w:noProof/>
        </w:rPr>
        <w:t>811</w:t>
      </w:r>
      <w:r w:rsidRPr="00AE4578">
        <w:rPr>
          <w:rFonts w:ascii="Calibri" w:hAnsi="Calibri"/>
          <w:noProof/>
        </w:rPr>
        <w:t>, 265-322, doi:10.1016/0304-4173(85)90014-x (1985).</w:t>
      </w:r>
      <w:bookmarkEnd w:id="53"/>
    </w:p>
    <w:p w:rsidR="00AE4578" w:rsidRDefault="00AE4578" w:rsidP="00AE4578">
      <w:pPr>
        <w:spacing w:line="240" w:lineRule="auto"/>
        <w:rPr>
          <w:rFonts w:ascii="Calibri" w:hAnsi="Calibri"/>
          <w:noProof/>
        </w:rPr>
      </w:pPr>
    </w:p>
    <w:p w:rsidR="00EF76C1" w:rsidRDefault="00A35F0D">
      <w:r>
        <w:fldChar w:fldCharType="end"/>
      </w:r>
    </w:p>
    <w:sectPr w:rsidR="00EF76C1">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48FF" w:rsidRDefault="00B348FF" w:rsidP="00184B82">
      <w:pPr>
        <w:spacing w:after="0" w:line="240" w:lineRule="auto"/>
      </w:pPr>
      <w:r>
        <w:separator/>
      </w:r>
    </w:p>
  </w:endnote>
  <w:endnote w:type="continuationSeparator" w:id="0">
    <w:p w:rsidR="00B348FF" w:rsidRDefault="00B348FF" w:rsidP="00184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3973546"/>
      <w:docPartObj>
        <w:docPartGallery w:val="Page Numbers (Bottom of Page)"/>
        <w:docPartUnique/>
      </w:docPartObj>
    </w:sdtPr>
    <w:sdtEndPr>
      <w:rPr>
        <w:noProof/>
      </w:rPr>
    </w:sdtEndPr>
    <w:sdtContent>
      <w:p w:rsidR="00BD6347" w:rsidRDefault="00BD6347">
        <w:pPr>
          <w:pStyle w:val="Footer"/>
          <w:jc w:val="right"/>
        </w:pPr>
        <w:r>
          <w:fldChar w:fldCharType="begin"/>
        </w:r>
        <w:r>
          <w:instrText xml:space="preserve"> PAGE   \* MERGEFORMAT </w:instrText>
        </w:r>
        <w:r>
          <w:fldChar w:fldCharType="separate"/>
        </w:r>
        <w:r w:rsidR="00740909">
          <w:rPr>
            <w:noProof/>
          </w:rPr>
          <w:t>21</w:t>
        </w:r>
        <w:r>
          <w:rPr>
            <w:noProof/>
          </w:rPr>
          <w:fldChar w:fldCharType="end"/>
        </w:r>
      </w:p>
    </w:sdtContent>
  </w:sdt>
  <w:p w:rsidR="00BD6347" w:rsidRDefault="00BD63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48FF" w:rsidRDefault="00B348FF" w:rsidP="00184B82">
      <w:pPr>
        <w:spacing w:after="0" w:line="240" w:lineRule="auto"/>
      </w:pPr>
      <w:r>
        <w:separator/>
      </w:r>
    </w:p>
  </w:footnote>
  <w:footnote w:type="continuationSeparator" w:id="0">
    <w:p w:rsidR="00B348FF" w:rsidRDefault="00B348FF" w:rsidP="00184B8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zwfr9xfao2ded6ear5y5xvv1prtazrp2srrv&quot;&gt;Flavin lib&lt;record-ids&gt;&lt;item&gt;2&lt;/item&gt;&lt;item&gt;5&lt;/item&gt;&lt;item&gt;10&lt;/item&gt;&lt;item&gt;12&lt;/item&gt;&lt;item&gt;18&lt;/item&gt;&lt;item&gt;19&lt;/item&gt;&lt;item&gt;25&lt;/item&gt;&lt;item&gt;26&lt;/item&gt;&lt;item&gt;32&lt;/item&gt;&lt;item&gt;33&lt;/item&gt;&lt;item&gt;63&lt;/item&gt;&lt;item&gt;83&lt;/item&gt;&lt;item&gt;92&lt;/item&gt;&lt;item&gt;96&lt;/item&gt;&lt;item&gt;97&lt;/item&gt;&lt;item&gt;99&lt;/item&gt;&lt;item&gt;101&lt;/item&gt;&lt;item&gt;104&lt;/item&gt;&lt;item&gt;105&lt;/item&gt;&lt;item&gt;107&lt;/item&gt;&lt;item&gt;110&lt;/item&gt;&lt;item&gt;123&lt;/item&gt;&lt;item&gt;131&lt;/item&gt;&lt;item&gt;142&lt;/item&gt;&lt;item&gt;148&lt;/item&gt;&lt;item&gt;149&lt;/item&gt;&lt;item&gt;168&lt;/item&gt;&lt;item&gt;170&lt;/item&gt;&lt;item&gt;180&lt;/item&gt;&lt;item&gt;200&lt;/item&gt;&lt;item&gt;212&lt;/item&gt;&lt;item&gt;213&lt;/item&gt;&lt;item&gt;220&lt;/item&gt;&lt;item&gt;221&lt;/item&gt;&lt;item&gt;223&lt;/item&gt;&lt;item&gt;225&lt;/item&gt;&lt;item&gt;235&lt;/item&gt;&lt;item&gt;243&lt;/item&gt;&lt;item&gt;244&lt;/item&gt;&lt;item&gt;251&lt;/item&gt;&lt;item&gt;253&lt;/item&gt;&lt;item&gt;261&lt;/item&gt;&lt;item&gt;267&lt;/item&gt;&lt;item&gt;276&lt;/item&gt;&lt;item&gt;277&lt;/item&gt;&lt;item&gt;278&lt;/item&gt;&lt;item&gt;279&lt;/item&gt;&lt;item&gt;280&lt;/item&gt;&lt;item&gt;281&lt;/item&gt;&lt;item&gt;282&lt;/item&gt;&lt;item&gt;283&lt;/item&gt;&lt;item&gt;284&lt;/item&gt;&lt;item&gt;285&lt;/item&gt;&lt;/record-ids&gt;&lt;/item&gt;&lt;/Libraries&gt;"/>
  </w:docVars>
  <w:rsids>
    <w:rsidRoot w:val="00F14668"/>
    <w:rsid w:val="00023627"/>
    <w:rsid w:val="00025D9F"/>
    <w:rsid w:val="000327F5"/>
    <w:rsid w:val="0003554E"/>
    <w:rsid w:val="000552E4"/>
    <w:rsid w:val="00055EB5"/>
    <w:rsid w:val="0005627C"/>
    <w:rsid w:val="00072811"/>
    <w:rsid w:val="00087C52"/>
    <w:rsid w:val="000B0822"/>
    <w:rsid w:val="000C1EAB"/>
    <w:rsid w:val="000C37C0"/>
    <w:rsid w:val="000F06F5"/>
    <w:rsid w:val="000F3214"/>
    <w:rsid w:val="000F3CFA"/>
    <w:rsid w:val="000F6668"/>
    <w:rsid w:val="00110475"/>
    <w:rsid w:val="001106BC"/>
    <w:rsid w:val="001110F1"/>
    <w:rsid w:val="00111DC7"/>
    <w:rsid w:val="0011574A"/>
    <w:rsid w:val="00115A16"/>
    <w:rsid w:val="00116F3F"/>
    <w:rsid w:val="001300DA"/>
    <w:rsid w:val="001506F4"/>
    <w:rsid w:val="001521CE"/>
    <w:rsid w:val="0017661B"/>
    <w:rsid w:val="00182806"/>
    <w:rsid w:val="00183DD3"/>
    <w:rsid w:val="00184B82"/>
    <w:rsid w:val="001A4095"/>
    <w:rsid w:val="001A7A4F"/>
    <w:rsid w:val="001B7A6C"/>
    <w:rsid w:val="001E6DDD"/>
    <w:rsid w:val="001F73FF"/>
    <w:rsid w:val="002035E4"/>
    <w:rsid w:val="0020390A"/>
    <w:rsid w:val="00206DC3"/>
    <w:rsid w:val="002141DE"/>
    <w:rsid w:val="0022106D"/>
    <w:rsid w:val="0022599C"/>
    <w:rsid w:val="00231F25"/>
    <w:rsid w:val="0023525D"/>
    <w:rsid w:val="00237F3D"/>
    <w:rsid w:val="002403C6"/>
    <w:rsid w:val="00240ABF"/>
    <w:rsid w:val="0024229E"/>
    <w:rsid w:val="00245FB6"/>
    <w:rsid w:val="002753CB"/>
    <w:rsid w:val="00277919"/>
    <w:rsid w:val="002812C3"/>
    <w:rsid w:val="00281893"/>
    <w:rsid w:val="00282DE5"/>
    <w:rsid w:val="00285DEB"/>
    <w:rsid w:val="00287E9D"/>
    <w:rsid w:val="00296B7A"/>
    <w:rsid w:val="002A31AA"/>
    <w:rsid w:val="002A3323"/>
    <w:rsid w:val="002A411E"/>
    <w:rsid w:val="002B0704"/>
    <w:rsid w:val="002B1C0E"/>
    <w:rsid w:val="002B3E4E"/>
    <w:rsid w:val="002C1CFA"/>
    <w:rsid w:val="002C5866"/>
    <w:rsid w:val="002C6177"/>
    <w:rsid w:val="002E7545"/>
    <w:rsid w:val="002F3916"/>
    <w:rsid w:val="003006CD"/>
    <w:rsid w:val="00300BBE"/>
    <w:rsid w:val="00315F04"/>
    <w:rsid w:val="003368C6"/>
    <w:rsid w:val="003376D0"/>
    <w:rsid w:val="00347B83"/>
    <w:rsid w:val="003603C0"/>
    <w:rsid w:val="00363DB9"/>
    <w:rsid w:val="003675DB"/>
    <w:rsid w:val="003801E2"/>
    <w:rsid w:val="003C2CCE"/>
    <w:rsid w:val="003C5067"/>
    <w:rsid w:val="003E2EA3"/>
    <w:rsid w:val="004110F7"/>
    <w:rsid w:val="00423AAF"/>
    <w:rsid w:val="00427D31"/>
    <w:rsid w:val="00437F6C"/>
    <w:rsid w:val="0044072C"/>
    <w:rsid w:val="00444138"/>
    <w:rsid w:val="0044583C"/>
    <w:rsid w:val="00453973"/>
    <w:rsid w:val="0045417B"/>
    <w:rsid w:val="00461FE5"/>
    <w:rsid w:val="004676F2"/>
    <w:rsid w:val="00490215"/>
    <w:rsid w:val="004A3D3C"/>
    <w:rsid w:val="004A706F"/>
    <w:rsid w:val="004B116F"/>
    <w:rsid w:val="004B42D4"/>
    <w:rsid w:val="004B6F9A"/>
    <w:rsid w:val="004C191A"/>
    <w:rsid w:val="004E5073"/>
    <w:rsid w:val="004E5432"/>
    <w:rsid w:val="004F77B5"/>
    <w:rsid w:val="005202CA"/>
    <w:rsid w:val="005261DD"/>
    <w:rsid w:val="0052784C"/>
    <w:rsid w:val="00530128"/>
    <w:rsid w:val="00532E7C"/>
    <w:rsid w:val="005557FA"/>
    <w:rsid w:val="00571FA2"/>
    <w:rsid w:val="0057518B"/>
    <w:rsid w:val="00584F2C"/>
    <w:rsid w:val="00587B8C"/>
    <w:rsid w:val="0059022E"/>
    <w:rsid w:val="00590DD3"/>
    <w:rsid w:val="00594DC7"/>
    <w:rsid w:val="005963ED"/>
    <w:rsid w:val="005A31AB"/>
    <w:rsid w:val="005B1370"/>
    <w:rsid w:val="005B5306"/>
    <w:rsid w:val="005C533D"/>
    <w:rsid w:val="005C6385"/>
    <w:rsid w:val="005E1006"/>
    <w:rsid w:val="005E1973"/>
    <w:rsid w:val="00605308"/>
    <w:rsid w:val="006067D1"/>
    <w:rsid w:val="00616CF0"/>
    <w:rsid w:val="0062705B"/>
    <w:rsid w:val="00633453"/>
    <w:rsid w:val="006564E9"/>
    <w:rsid w:val="00674AF7"/>
    <w:rsid w:val="006750C4"/>
    <w:rsid w:val="006772EF"/>
    <w:rsid w:val="00680E62"/>
    <w:rsid w:val="00685234"/>
    <w:rsid w:val="00687B86"/>
    <w:rsid w:val="00687E6F"/>
    <w:rsid w:val="006904A1"/>
    <w:rsid w:val="00695190"/>
    <w:rsid w:val="006A2CD9"/>
    <w:rsid w:val="006A2F4A"/>
    <w:rsid w:val="006A3AA9"/>
    <w:rsid w:val="006A40BE"/>
    <w:rsid w:val="006A4B1E"/>
    <w:rsid w:val="006B563B"/>
    <w:rsid w:val="006C0AE0"/>
    <w:rsid w:val="006C6E82"/>
    <w:rsid w:val="006D5DDE"/>
    <w:rsid w:val="006F4981"/>
    <w:rsid w:val="00740909"/>
    <w:rsid w:val="00742585"/>
    <w:rsid w:val="00757F52"/>
    <w:rsid w:val="0076373A"/>
    <w:rsid w:val="00775449"/>
    <w:rsid w:val="00793B95"/>
    <w:rsid w:val="007A0CB8"/>
    <w:rsid w:val="007A6F3E"/>
    <w:rsid w:val="007B4A8A"/>
    <w:rsid w:val="007C4746"/>
    <w:rsid w:val="007C6FCD"/>
    <w:rsid w:val="007D7625"/>
    <w:rsid w:val="00801672"/>
    <w:rsid w:val="00801C5D"/>
    <w:rsid w:val="00813EFC"/>
    <w:rsid w:val="00814C99"/>
    <w:rsid w:val="00823347"/>
    <w:rsid w:val="0082581D"/>
    <w:rsid w:val="00830A3C"/>
    <w:rsid w:val="00835688"/>
    <w:rsid w:val="0085578E"/>
    <w:rsid w:val="0087727D"/>
    <w:rsid w:val="008B1C3B"/>
    <w:rsid w:val="008B1C64"/>
    <w:rsid w:val="008B76AF"/>
    <w:rsid w:val="008C4878"/>
    <w:rsid w:val="008D5303"/>
    <w:rsid w:val="008E2F3D"/>
    <w:rsid w:val="008F1D25"/>
    <w:rsid w:val="008F452A"/>
    <w:rsid w:val="00901DD1"/>
    <w:rsid w:val="00904E89"/>
    <w:rsid w:val="00914625"/>
    <w:rsid w:val="00915699"/>
    <w:rsid w:val="0093199B"/>
    <w:rsid w:val="00933929"/>
    <w:rsid w:val="00933A58"/>
    <w:rsid w:val="009348EA"/>
    <w:rsid w:val="00954F48"/>
    <w:rsid w:val="00960A92"/>
    <w:rsid w:val="009A127D"/>
    <w:rsid w:val="009A2720"/>
    <w:rsid w:val="009A6DE5"/>
    <w:rsid w:val="009B66FF"/>
    <w:rsid w:val="009C372D"/>
    <w:rsid w:val="009D2A2C"/>
    <w:rsid w:val="009E184F"/>
    <w:rsid w:val="009E1A6F"/>
    <w:rsid w:val="00A04E74"/>
    <w:rsid w:val="00A30EDA"/>
    <w:rsid w:val="00A35F0D"/>
    <w:rsid w:val="00A438E7"/>
    <w:rsid w:val="00A440D7"/>
    <w:rsid w:val="00A53A0F"/>
    <w:rsid w:val="00A5401D"/>
    <w:rsid w:val="00A62BD5"/>
    <w:rsid w:val="00A63DD3"/>
    <w:rsid w:val="00A83552"/>
    <w:rsid w:val="00A864C5"/>
    <w:rsid w:val="00A956FC"/>
    <w:rsid w:val="00AC1DEB"/>
    <w:rsid w:val="00AC2E6B"/>
    <w:rsid w:val="00AD43A0"/>
    <w:rsid w:val="00AE1F5C"/>
    <w:rsid w:val="00AE4578"/>
    <w:rsid w:val="00AF3C6D"/>
    <w:rsid w:val="00B05C3B"/>
    <w:rsid w:val="00B05D1B"/>
    <w:rsid w:val="00B103E1"/>
    <w:rsid w:val="00B15F61"/>
    <w:rsid w:val="00B348FF"/>
    <w:rsid w:val="00B351B9"/>
    <w:rsid w:val="00B57424"/>
    <w:rsid w:val="00B6189A"/>
    <w:rsid w:val="00B62EE5"/>
    <w:rsid w:val="00B700DB"/>
    <w:rsid w:val="00B75EAC"/>
    <w:rsid w:val="00B84744"/>
    <w:rsid w:val="00BA42E0"/>
    <w:rsid w:val="00BC775F"/>
    <w:rsid w:val="00BC781A"/>
    <w:rsid w:val="00BD0DEE"/>
    <w:rsid w:val="00BD6347"/>
    <w:rsid w:val="00C0565C"/>
    <w:rsid w:val="00C065E2"/>
    <w:rsid w:val="00C10653"/>
    <w:rsid w:val="00C110EC"/>
    <w:rsid w:val="00C31C14"/>
    <w:rsid w:val="00C41972"/>
    <w:rsid w:val="00C42217"/>
    <w:rsid w:val="00C434C9"/>
    <w:rsid w:val="00C53C07"/>
    <w:rsid w:val="00C56797"/>
    <w:rsid w:val="00C65A86"/>
    <w:rsid w:val="00C91E00"/>
    <w:rsid w:val="00C95454"/>
    <w:rsid w:val="00C97AAD"/>
    <w:rsid w:val="00CA2198"/>
    <w:rsid w:val="00CA3F60"/>
    <w:rsid w:val="00CA41D5"/>
    <w:rsid w:val="00CB0716"/>
    <w:rsid w:val="00CB23E4"/>
    <w:rsid w:val="00CB5237"/>
    <w:rsid w:val="00CB63F6"/>
    <w:rsid w:val="00CB6778"/>
    <w:rsid w:val="00CC42E2"/>
    <w:rsid w:val="00CC4872"/>
    <w:rsid w:val="00CC7EAB"/>
    <w:rsid w:val="00CD15F3"/>
    <w:rsid w:val="00CD7EC1"/>
    <w:rsid w:val="00CE6A36"/>
    <w:rsid w:val="00CF2F5B"/>
    <w:rsid w:val="00D15844"/>
    <w:rsid w:val="00D5006F"/>
    <w:rsid w:val="00D5146F"/>
    <w:rsid w:val="00D64A82"/>
    <w:rsid w:val="00D70843"/>
    <w:rsid w:val="00D75D8C"/>
    <w:rsid w:val="00D81322"/>
    <w:rsid w:val="00D959BD"/>
    <w:rsid w:val="00DB0928"/>
    <w:rsid w:val="00DC759E"/>
    <w:rsid w:val="00DD01A8"/>
    <w:rsid w:val="00DF0334"/>
    <w:rsid w:val="00DF26D9"/>
    <w:rsid w:val="00DF67D3"/>
    <w:rsid w:val="00E04191"/>
    <w:rsid w:val="00E1598C"/>
    <w:rsid w:val="00E27136"/>
    <w:rsid w:val="00E36D05"/>
    <w:rsid w:val="00E8792B"/>
    <w:rsid w:val="00EA4640"/>
    <w:rsid w:val="00EA5B0B"/>
    <w:rsid w:val="00EB48F6"/>
    <w:rsid w:val="00EB4B7F"/>
    <w:rsid w:val="00EC2108"/>
    <w:rsid w:val="00EC79DB"/>
    <w:rsid w:val="00EE2C08"/>
    <w:rsid w:val="00EE7D09"/>
    <w:rsid w:val="00EF2371"/>
    <w:rsid w:val="00EF76C1"/>
    <w:rsid w:val="00F00773"/>
    <w:rsid w:val="00F058C1"/>
    <w:rsid w:val="00F11888"/>
    <w:rsid w:val="00F14668"/>
    <w:rsid w:val="00F15FF1"/>
    <w:rsid w:val="00F16A53"/>
    <w:rsid w:val="00F24094"/>
    <w:rsid w:val="00F2511A"/>
    <w:rsid w:val="00F27220"/>
    <w:rsid w:val="00F27328"/>
    <w:rsid w:val="00F34504"/>
    <w:rsid w:val="00F34798"/>
    <w:rsid w:val="00F45BFA"/>
    <w:rsid w:val="00F46667"/>
    <w:rsid w:val="00F628FB"/>
    <w:rsid w:val="00F650C3"/>
    <w:rsid w:val="00F67627"/>
    <w:rsid w:val="00F7387F"/>
    <w:rsid w:val="00F74B7B"/>
    <w:rsid w:val="00F767C3"/>
    <w:rsid w:val="00F96206"/>
    <w:rsid w:val="00FA7187"/>
    <w:rsid w:val="00FA789B"/>
    <w:rsid w:val="00FB0494"/>
    <w:rsid w:val="00FD6874"/>
    <w:rsid w:val="00FE59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668"/>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1E00"/>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84B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4B82"/>
    <w:rPr>
      <w:rFonts w:eastAsiaTheme="minorEastAsia"/>
      <w:lang w:eastAsia="en-GB"/>
    </w:rPr>
  </w:style>
  <w:style w:type="paragraph" w:styleId="Footer">
    <w:name w:val="footer"/>
    <w:basedOn w:val="Normal"/>
    <w:link w:val="FooterChar"/>
    <w:uiPriority w:val="99"/>
    <w:unhideWhenUsed/>
    <w:rsid w:val="00184B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4B82"/>
    <w:rPr>
      <w:rFonts w:eastAsiaTheme="minorEastAsia"/>
      <w:lang w:eastAsia="en-GB"/>
    </w:rPr>
  </w:style>
  <w:style w:type="character" w:styleId="Hyperlink">
    <w:name w:val="Hyperlink"/>
    <w:basedOn w:val="DefaultParagraphFont"/>
    <w:uiPriority w:val="99"/>
    <w:unhideWhenUsed/>
    <w:rsid w:val="00231F25"/>
    <w:rPr>
      <w:color w:val="0000FF" w:themeColor="hyperlink"/>
      <w:u w:val="single"/>
    </w:rPr>
  </w:style>
  <w:style w:type="paragraph" w:styleId="BalloonText">
    <w:name w:val="Balloon Text"/>
    <w:basedOn w:val="Normal"/>
    <w:link w:val="BalloonTextChar"/>
    <w:uiPriority w:val="99"/>
    <w:semiHidden/>
    <w:unhideWhenUsed/>
    <w:rsid w:val="000B08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0822"/>
    <w:rPr>
      <w:rFonts w:ascii="Tahoma" w:eastAsiaTheme="minorEastAsia" w:hAnsi="Tahoma" w:cs="Tahoma"/>
      <w:sz w:val="16"/>
      <w:szCs w:val="16"/>
      <w:lang w:eastAsia="en-GB"/>
    </w:rPr>
  </w:style>
  <w:style w:type="character" w:styleId="CommentReference">
    <w:name w:val="annotation reference"/>
    <w:basedOn w:val="DefaultParagraphFont"/>
    <w:uiPriority w:val="99"/>
    <w:semiHidden/>
    <w:unhideWhenUsed/>
    <w:rsid w:val="001F73FF"/>
    <w:rPr>
      <w:sz w:val="16"/>
      <w:szCs w:val="16"/>
    </w:rPr>
  </w:style>
  <w:style w:type="paragraph" w:styleId="CommentText">
    <w:name w:val="annotation text"/>
    <w:basedOn w:val="Normal"/>
    <w:link w:val="CommentTextChar"/>
    <w:uiPriority w:val="99"/>
    <w:semiHidden/>
    <w:unhideWhenUsed/>
    <w:rsid w:val="001F73FF"/>
    <w:pPr>
      <w:spacing w:line="240" w:lineRule="auto"/>
    </w:pPr>
    <w:rPr>
      <w:sz w:val="20"/>
      <w:szCs w:val="20"/>
    </w:rPr>
  </w:style>
  <w:style w:type="character" w:customStyle="1" w:styleId="CommentTextChar">
    <w:name w:val="Comment Text Char"/>
    <w:basedOn w:val="DefaultParagraphFont"/>
    <w:link w:val="CommentText"/>
    <w:uiPriority w:val="99"/>
    <w:semiHidden/>
    <w:rsid w:val="001F73FF"/>
    <w:rPr>
      <w:rFonts w:eastAsiaTheme="minorEastAsia"/>
      <w:sz w:val="20"/>
      <w:szCs w:val="20"/>
      <w:lang w:eastAsia="en-GB"/>
    </w:rPr>
  </w:style>
  <w:style w:type="paragraph" w:styleId="CommentSubject">
    <w:name w:val="annotation subject"/>
    <w:basedOn w:val="CommentText"/>
    <w:next w:val="CommentText"/>
    <w:link w:val="CommentSubjectChar"/>
    <w:uiPriority w:val="99"/>
    <w:semiHidden/>
    <w:unhideWhenUsed/>
    <w:rsid w:val="001F73FF"/>
    <w:rPr>
      <w:b/>
      <w:bCs/>
    </w:rPr>
  </w:style>
  <w:style w:type="character" w:customStyle="1" w:styleId="CommentSubjectChar">
    <w:name w:val="Comment Subject Char"/>
    <w:basedOn w:val="CommentTextChar"/>
    <w:link w:val="CommentSubject"/>
    <w:uiPriority w:val="99"/>
    <w:semiHidden/>
    <w:rsid w:val="001F73FF"/>
    <w:rPr>
      <w:rFonts w:eastAsiaTheme="minorEastAsia"/>
      <w:b/>
      <w:bCs/>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668"/>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1E00"/>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84B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4B82"/>
    <w:rPr>
      <w:rFonts w:eastAsiaTheme="minorEastAsia"/>
      <w:lang w:eastAsia="en-GB"/>
    </w:rPr>
  </w:style>
  <w:style w:type="paragraph" w:styleId="Footer">
    <w:name w:val="footer"/>
    <w:basedOn w:val="Normal"/>
    <w:link w:val="FooterChar"/>
    <w:uiPriority w:val="99"/>
    <w:unhideWhenUsed/>
    <w:rsid w:val="00184B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4B82"/>
    <w:rPr>
      <w:rFonts w:eastAsiaTheme="minorEastAsia"/>
      <w:lang w:eastAsia="en-GB"/>
    </w:rPr>
  </w:style>
  <w:style w:type="character" w:styleId="Hyperlink">
    <w:name w:val="Hyperlink"/>
    <w:basedOn w:val="DefaultParagraphFont"/>
    <w:uiPriority w:val="99"/>
    <w:unhideWhenUsed/>
    <w:rsid w:val="00231F25"/>
    <w:rPr>
      <w:color w:val="0000FF" w:themeColor="hyperlink"/>
      <w:u w:val="single"/>
    </w:rPr>
  </w:style>
  <w:style w:type="paragraph" w:styleId="BalloonText">
    <w:name w:val="Balloon Text"/>
    <w:basedOn w:val="Normal"/>
    <w:link w:val="BalloonTextChar"/>
    <w:uiPriority w:val="99"/>
    <w:semiHidden/>
    <w:unhideWhenUsed/>
    <w:rsid w:val="000B08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0822"/>
    <w:rPr>
      <w:rFonts w:ascii="Tahoma" w:eastAsiaTheme="minorEastAsia" w:hAnsi="Tahoma" w:cs="Tahoma"/>
      <w:sz w:val="16"/>
      <w:szCs w:val="16"/>
      <w:lang w:eastAsia="en-GB"/>
    </w:rPr>
  </w:style>
  <w:style w:type="character" w:styleId="CommentReference">
    <w:name w:val="annotation reference"/>
    <w:basedOn w:val="DefaultParagraphFont"/>
    <w:uiPriority w:val="99"/>
    <w:semiHidden/>
    <w:unhideWhenUsed/>
    <w:rsid w:val="001F73FF"/>
    <w:rPr>
      <w:sz w:val="16"/>
      <w:szCs w:val="16"/>
    </w:rPr>
  </w:style>
  <w:style w:type="paragraph" w:styleId="CommentText">
    <w:name w:val="annotation text"/>
    <w:basedOn w:val="Normal"/>
    <w:link w:val="CommentTextChar"/>
    <w:uiPriority w:val="99"/>
    <w:semiHidden/>
    <w:unhideWhenUsed/>
    <w:rsid w:val="001F73FF"/>
    <w:pPr>
      <w:spacing w:line="240" w:lineRule="auto"/>
    </w:pPr>
    <w:rPr>
      <w:sz w:val="20"/>
      <w:szCs w:val="20"/>
    </w:rPr>
  </w:style>
  <w:style w:type="character" w:customStyle="1" w:styleId="CommentTextChar">
    <w:name w:val="Comment Text Char"/>
    <w:basedOn w:val="DefaultParagraphFont"/>
    <w:link w:val="CommentText"/>
    <w:uiPriority w:val="99"/>
    <w:semiHidden/>
    <w:rsid w:val="001F73FF"/>
    <w:rPr>
      <w:rFonts w:eastAsiaTheme="minorEastAsia"/>
      <w:sz w:val="20"/>
      <w:szCs w:val="20"/>
      <w:lang w:eastAsia="en-GB"/>
    </w:rPr>
  </w:style>
  <w:style w:type="paragraph" w:styleId="CommentSubject">
    <w:name w:val="annotation subject"/>
    <w:basedOn w:val="CommentText"/>
    <w:next w:val="CommentText"/>
    <w:link w:val="CommentSubjectChar"/>
    <w:uiPriority w:val="99"/>
    <w:semiHidden/>
    <w:unhideWhenUsed/>
    <w:rsid w:val="001F73FF"/>
    <w:rPr>
      <w:b/>
      <w:bCs/>
    </w:rPr>
  </w:style>
  <w:style w:type="character" w:customStyle="1" w:styleId="CommentSubjectChar">
    <w:name w:val="Comment Subject Char"/>
    <w:basedOn w:val="CommentTextChar"/>
    <w:link w:val="CommentSubject"/>
    <w:uiPriority w:val="99"/>
    <w:semiHidden/>
    <w:rsid w:val="001F73FF"/>
    <w:rPr>
      <w:rFonts w:eastAsiaTheme="minorEastAsia"/>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tonge@notes.cc.sunysb.edu" TargetMode="External"/><Relationship Id="rId13" Type="http://schemas.openxmlformats.org/officeDocument/2006/relationships/oleObject" Target="embeddings/oleObject2.bin"/><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hyperlink" Target="mailto:s.meech@uea.ac.uk" TargetMode="Externa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footer" Target="footer1.xml"/><Relationship Id="rId2" Type="http://schemas.microsoft.com/office/2007/relationships/stylesWithEffects" Target="stylesWithEffects.xml"/><Relationship Id="rId16" Type="http://schemas.openxmlformats.org/officeDocument/2006/relationships/image" Target="media/image5.wmf"/><Relationship Id="rId20" Type="http://schemas.openxmlformats.org/officeDocument/2006/relationships/image" Target="media/image8.wmf"/><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12.wmf"/><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image" Target="media/image11.wmf"/><Relationship Id="rId10" Type="http://schemas.openxmlformats.org/officeDocument/2006/relationships/image" Target="media/image2.wmf"/><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image" Target="media/image4.wmf"/><Relationship Id="rId22" Type="http://schemas.openxmlformats.org/officeDocument/2006/relationships/image" Target="media/image10.w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31</Pages>
  <Words>16967</Words>
  <Characters>96717</Characters>
  <Application>Microsoft Office Word</Application>
  <DocSecurity>0</DocSecurity>
  <Lines>805</Lines>
  <Paragraphs>226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Steve</cp:lastModifiedBy>
  <cp:revision>6</cp:revision>
  <cp:lastPrinted>2014-09-29T12:30:00Z</cp:lastPrinted>
  <dcterms:created xsi:type="dcterms:W3CDTF">2014-10-14T08:23:00Z</dcterms:created>
  <dcterms:modified xsi:type="dcterms:W3CDTF">2014-10-14T09:05:00Z</dcterms:modified>
</cp:coreProperties>
</file>