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52" w:rsidRPr="003A0352" w:rsidRDefault="003A0352" w:rsidP="003A0352">
      <w:pPr>
        <w:spacing w:after="0" w:line="360" w:lineRule="auto"/>
        <w:ind w:left="0" w:right="0"/>
        <w:jc w:val="center"/>
        <w:rPr>
          <w:rFonts w:ascii="Times New Roman" w:eastAsia="Times New Roman" w:hAnsi="Times New Roman" w:cs="Times New Roman"/>
          <w:b/>
          <w:sz w:val="28"/>
          <w:szCs w:val="28"/>
          <w:lang w:eastAsia="en-GB"/>
        </w:rPr>
      </w:pPr>
      <w:bookmarkStart w:id="0" w:name="_GoBack"/>
      <w:bookmarkEnd w:id="0"/>
      <w:r w:rsidRPr="003A0352">
        <w:rPr>
          <w:rFonts w:ascii="Times New Roman" w:eastAsia="Times New Roman" w:hAnsi="Times New Roman" w:cs="Times New Roman"/>
          <w:b/>
          <w:sz w:val="28"/>
          <w:szCs w:val="28"/>
          <w:lang w:eastAsia="en-GB"/>
        </w:rPr>
        <w:t>How fictional accounts can explain</w:t>
      </w:r>
    </w:p>
    <w:p w:rsidR="003A0352" w:rsidRDefault="003A0352" w:rsidP="003A0352">
      <w:pPr>
        <w:spacing w:after="0" w:line="360" w:lineRule="auto"/>
        <w:ind w:left="0" w:right="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 comment on ‘The explanation paradox’ by Julian Reiss]</w:t>
      </w:r>
    </w:p>
    <w:p w:rsidR="003A0352" w:rsidRDefault="003A0352" w:rsidP="003A0352">
      <w:pPr>
        <w:spacing w:after="0" w:line="360" w:lineRule="auto"/>
        <w:ind w:left="0" w:right="0"/>
        <w:jc w:val="center"/>
        <w:rPr>
          <w:rFonts w:ascii="Times New Roman" w:eastAsia="Times New Roman" w:hAnsi="Times New Roman" w:cs="Times New Roman"/>
          <w:b/>
          <w:sz w:val="24"/>
          <w:szCs w:val="24"/>
          <w:lang w:eastAsia="en-GB"/>
        </w:rPr>
      </w:pPr>
    </w:p>
    <w:p w:rsidR="003A0352" w:rsidRDefault="003A0352" w:rsidP="003A0352">
      <w:pPr>
        <w:spacing w:after="0" w:line="360" w:lineRule="auto"/>
        <w:ind w:left="0" w:right="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Robert Sugden</w:t>
      </w:r>
    </w:p>
    <w:p w:rsidR="003A0352" w:rsidRDefault="003A0352" w:rsidP="003A0352">
      <w:pPr>
        <w:spacing w:before="0" w:after="0" w:line="360" w:lineRule="auto"/>
        <w:ind w:left="0" w:right="0"/>
        <w:jc w:val="center"/>
        <w:rPr>
          <w:rFonts w:ascii="Times New Roman" w:eastAsia="Times New Roman" w:hAnsi="Times New Roman" w:cs="Times New Roman"/>
          <w:sz w:val="24"/>
          <w:szCs w:val="24"/>
          <w:lang w:eastAsia="en-GB"/>
        </w:rPr>
      </w:pPr>
    </w:p>
    <w:p w:rsidR="003A0352" w:rsidRPr="003A0352" w:rsidRDefault="003A0352" w:rsidP="003A0352">
      <w:pPr>
        <w:spacing w:before="0" w:after="0" w:line="360" w:lineRule="auto"/>
        <w:ind w:left="0" w:right="0"/>
        <w:jc w:val="center"/>
        <w:rPr>
          <w:rFonts w:ascii="Times New Roman" w:eastAsia="Times New Roman" w:hAnsi="Times New Roman" w:cs="Times New Roman"/>
          <w:sz w:val="24"/>
          <w:szCs w:val="24"/>
          <w:lang w:eastAsia="en-GB"/>
        </w:rPr>
      </w:pPr>
      <w:r w:rsidRPr="003A0352">
        <w:rPr>
          <w:rFonts w:ascii="Times New Roman" w:eastAsia="Times New Roman" w:hAnsi="Times New Roman" w:cs="Times New Roman"/>
          <w:sz w:val="24"/>
          <w:szCs w:val="24"/>
          <w:lang w:eastAsia="en-GB"/>
        </w:rPr>
        <w:t>School of Economics</w:t>
      </w:r>
    </w:p>
    <w:p w:rsidR="003A0352" w:rsidRPr="003A0352" w:rsidRDefault="003A0352" w:rsidP="003A0352">
      <w:pPr>
        <w:spacing w:before="0" w:after="0" w:line="360" w:lineRule="auto"/>
        <w:ind w:left="0" w:right="0"/>
        <w:jc w:val="center"/>
        <w:rPr>
          <w:rFonts w:ascii="Times New Roman" w:eastAsia="Times New Roman" w:hAnsi="Times New Roman" w:cs="Times New Roman"/>
          <w:sz w:val="24"/>
          <w:szCs w:val="24"/>
          <w:lang w:eastAsia="en-GB"/>
        </w:rPr>
      </w:pPr>
      <w:r w:rsidRPr="003A0352">
        <w:rPr>
          <w:rFonts w:ascii="Times New Roman" w:eastAsia="Times New Roman" w:hAnsi="Times New Roman" w:cs="Times New Roman"/>
          <w:sz w:val="24"/>
          <w:szCs w:val="24"/>
          <w:lang w:eastAsia="en-GB"/>
        </w:rPr>
        <w:t>University of East Anglia</w:t>
      </w:r>
    </w:p>
    <w:p w:rsidR="003A0352" w:rsidRPr="003A0352" w:rsidRDefault="003A0352" w:rsidP="003A0352">
      <w:pPr>
        <w:spacing w:before="0" w:after="0" w:line="360" w:lineRule="auto"/>
        <w:ind w:left="0" w:right="0"/>
        <w:jc w:val="center"/>
        <w:rPr>
          <w:rFonts w:ascii="Times New Roman" w:eastAsia="Times New Roman" w:hAnsi="Times New Roman" w:cs="Times New Roman"/>
          <w:sz w:val="24"/>
          <w:szCs w:val="24"/>
          <w:lang w:eastAsia="en-GB"/>
        </w:rPr>
      </w:pPr>
      <w:r w:rsidRPr="003A0352">
        <w:rPr>
          <w:rFonts w:ascii="Times New Roman" w:eastAsia="Times New Roman" w:hAnsi="Times New Roman" w:cs="Times New Roman"/>
          <w:sz w:val="24"/>
          <w:szCs w:val="24"/>
          <w:lang w:eastAsia="en-GB"/>
        </w:rPr>
        <w:t>Norwich NR4 7TJ</w:t>
      </w:r>
    </w:p>
    <w:p w:rsidR="003A0352" w:rsidRPr="003A0352" w:rsidRDefault="003A0352" w:rsidP="003A0352">
      <w:pPr>
        <w:spacing w:before="0" w:after="0" w:line="360" w:lineRule="auto"/>
        <w:ind w:left="0" w:right="0"/>
        <w:jc w:val="center"/>
        <w:rPr>
          <w:rFonts w:ascii="Times New Roman" w:eastAsia="Times New Roman" w:hAnsi="Times New Roman" w:cs="Times New Roman"/>
          <w:sz w:val="24"/>
          <w:szCs w:val="24"/>
          <w:lang w:eastAsia="en-GB"/>
        </w:rPr>
      </w:pPr>
      <w:r w:rsidRPr="003A0352">
        <w:rPr>
          <w:rFonts w:ascii="Times New Roman" w:eastAsia="Times New Roman" w:hAnsi="Times New Roman" w:cs="Times New Roman"/>
          <w:sz w:val="24"/>
          <w:szCs w:val="24"/>
          <w:lang w:eastAsia="en-GB"/>
        </w:rPr>
        <w:t>United Kingdom</w:t>
      </w:r>
    </w:p>
    <w:p w:rsidR="003A0352" w:rsidRDefault="006E1F42" w:rsidP="003A0352">
      <w:pPr>
        <w:spacing w:before="0" w:after="0" w:line="360" w:lineRule="auto"/>
        <w:ind w:left="0" w:right="0"/>
        <w:jc w:val="center"/>
        <w:rPr>
          <w:rFonts w:ascii="Times New Roman" w:eastAsia="Times New Roman" w:hAnsi="Times New Roman" w:cs="Times New Roman"/>
          <w:b/>
          <w:sz w:val="24"/>
          <w:szCs w:val="24"/>
          <w:lang w:eastAsia="en-GB"/>
        </w:rPr>
      </w:pPr>
      <w:hyperlink r:id="rId7" w:history="1">
        <w:r w:rsidR="003A0352" w:rsidRPr="003A0352">
          <w:rPr>
            <w:rStyle w:val="Hyperlink"/>
            <w:rFonts w:ascii="Times New Roman" w:eastAsia="Times New Roman" w:hAnsi="Times New Roman" w:cs="Times New Roman"/>
            <w:sz w:val="24"/>
            <w:szCs w:val="24"/>
            <w:lang w:eastAsia="en-GB"/>
          </w:rPr>
          <w:t>r.sugden@uea.ac.uk</w:t>
        </w:r>
      </w:hyperlink>
    </w:p>
    <w:p w:rsidR="003A0352" w:rsidRPr="003A0352" w:rsidRDefault="003A0352" w:rsidP="003A0352">
      <w:pPr>
        <w:spacing w:after="0" w:line="360" w:lineRule="auto"/>
        <w:ind w:left="0" w:right="0"/>
        <w:jc w:val="center"/>
        <w:rPr>
          <w:rFonts w:ascii="Times New Roman" w:eastAsia="Times New Roman" w:hAnsi="Times New Roman" w:cs="Times New Roman"/>
          <w:sz w:val="24"/>
          <w:szCs w:val="24"/>
          <w:lang w:eastAsia="en-GB"/>
        </w:rPr>
      </w:pPr>
      <w:r w:rsidRPr="003A0352">
        <w:rPr>
          <w:rFonts w:ascii="Times New Roman" w:eastAsia="Times New Roman" w:hAnsi="Times New Roman" w:cs="Times New Roman"/>
          <w:sz w:val="24"/>
          <w:szCs w:val="24"/>
          <w:lang w:eastAsia="en-GB"/>
        </w:rPr>
        <w:t>2</w:t>
      </w:r>
      <w:r w:rsidR="00921A27">
        <w:rPr>
          <w:rFonts w:ascii="Times New Roman" w:eastAsia="Times New Roman" w:hAnsi="Times New Roman" w:cs="Times New Roman"/>
          <w:sz w:val="24"/>
          <w:szCs w:val="24"/>
          <w:lang w:eastAsia="en-GB"/>
        </w:rPr>
        <w:t>5</w:t>
      </w:r>
      <w:r w:rsidRPr="003A0352">
        <w:rPr>
          <w:rFonts w:ascii="Times New Roman" w:eastAsia="Times New Roman" w:hAnsi="Times New Roman" w:cs="Times New Roman"/>
          <w:sz w:val="24"/>
          <w:szCs w:val="24"/>
          <w:lang w:eastAsia="en-GB"/>
        </w:rPr>
        <w:t xml:space="preserve"> June 2012</w:t>
      </w:r>
    </w:p>
    <w:p w:rsidR="003A0352" w:rsidRDefault="003A0352" w:rsidP="003A0352">
      <w:pPr>
        <w:spacing w:after="0" w:line="360" w:lineRule="auto"/>
        <w:ind w:left="0" w:right="0"/>
        <w:jc w:val="center"/>
        <w:rPr>
          <w:rFonts w:ascii="Times New Roman" w:eastAsia="Times New Roman" w:hAnsi="Times New Roman" w:cs="Times New Roman"/>
          <w:b/>
          <w:sz w:val="24"/>
          <w:szCs w:val="24"/>
          <w:lang w:eastAsia="en-GB"/>
        </w:rPr>
      </w:pPr>
    </w:p>
    <w:p w:rsidR="003A0352" w:rsidRDefault="003A0352" w:rsidP="003A0352">
      <w:pPr>
        <w:spacing w:after="0" w:line="360" w:lineRule="auto"/>
        <w:ind w:left="0" w:right="0"/>
        <w:rPr>
          <w:rFonts w:ascii="Times New Roman" w:eastAsia="Times New Roman" w:hAnsi="Times New Roman" w:cs="Times New Roman"/>
          <w:i/>
          <w:sz w:val="24"/>
          <w:szCs w:val="24"/>
          <w:lang w:eastAsia="en-GB"/>
        </w:rPr>
      </w:pPr>
    </w:p>
    <w:p w:rsidR="0075231E" w:rsidRPr="002145F6" w:rsidRDefault="0075231E" w:rsidP="003A0352">
      <w:pPr>
        <w:spacing w:after="0" w:line="360" w:lineRule="auto"/>
        <w:ind w:left="0" w:right="0"/>
        <w:rPr>
          <w:rFonts w:ascii="Times New Roman" w:eastAsia="Times New Roman" w:hAnsi="Times New Roman" w:cs="Times New Roman"/>
          <w:sz w:val="24"/>
          <w:szCs w:val="24"/>
          <w:lang w:eastAsia="en-GB"/>
        </w:rPr>
      </w:pPr>
      <w:r w:rsidRPr="002145F6">
        <w:rPr>
          <w:rFonts w:ascii="Times New Roman" w:eastAsia="Times New Roman" w:hAnsi="Times New Roman" w:cs="Times New Roman"/>
          <w:i/>
          <w:sz w:val="24"/>
          <w:szCs w:val="24"/>
          <w:lang w:eastAsia="en-GB"/>
        </w:rPr>
        <w:t>Keywords</w:t>
      </w:r>
      <w:r w:rsidRPr="002145F6">
        <w:rPr>
          <w:rFonts w:ascii="Times New Roman" w:eastAsia="Times New Roman" w:hAnsi="Times New Roman" w:cs="Times New Roman"/>
          <w:sz w:val="24"/>
          <w:szCs w:val="24"/>
          <w:lang w:eastAsia="en-GB"/>
        </w:rPr>
        <w:t xml:space="preserve">:  fiction, explanation, explanation paradox, credible world </w:t>
      </w:r>
    </w:p>
    <w:p w:rsidR="00AD31DD" w:rsidRPr="002145F6" w:rsidRDefault="0075231E" w:rsidP="003A0352">
      <w:pPr>
        <w:spacing w:after="0" w:line="360" w:lineRule="auto"/>
        <w:ind w:left="0" w:right="0"/>
        <w:rPr>
          <w:rFonts w:ascii="Times New Roman" w:eastAsia="Times New Roman" w:hAnsi="Times New Roman" w:cs="Times New Roman"/>
          <w:sz w:val="24"/>
          <w:szCs w:val="24"/>
          <w:lang w:eastAsia="en-GB"/>
        </w:rPr>
      </w:pPr>
      <w:r w:rsidRPr="002145F6">
        <w:rPr>
          <w:rFonts w:ascii="Times New Roman" w:eastAsia="Times New Roman" w:hAnsi="Times New Roman" w:cs="Times New Roman"/>
          <w:i/>
          <w:sz w:val="24"/>
          <w:szCs w:val="24"/>
          <w:lang w:eastAsia="en-GB"/>
        </w:rPr>
        <w:t>Abstract</w:t>
      </w:r>
      <w:r w:rsidRPr="002145F6">
        <w:rPr>
          <w:rFonts w:ascii="Times New Roman" w:eastAsia="Times New Roman" w:hAnsi="Times New Roman" w:cs="Times New Roman"/>
          <w:sz w:val="24"/>
          <w:szCs w:val="24"/>
          <w:lang w:eastAsia="en-GB"/>
        </w:rPr>
        <w:t>:  In this note, I comment on Reiss’s paper ‘The explanation paradox’.  I argue in support of two of the propositions that make up the paradox (that economic models are false, and that they are explanatory) but challenge the third proposition, that only true accounts can explain.  I defend</w:t>
      </w:r>
      <w:r w:rsidR="00045AB4" w:rsidRPr="002145F6">
        <w:rPr>
          <w:rFonts w:ascii="Times New Roman" w:eastAsia="Times New Roman" w:hAnsi="Times New Roman" w:cs="Times New Roman"/>
          <w:sz w:val="24"/>
          <w:szCs w:val="24"/>
          <w:lang w:eastAsia="en-GB"/>
        </w:rPr>
        <w:t xml:space="preserve"> </w:t>
      </w:r>
      <w:r w:rsidR="00AD31DD" w:rsidRPr="002145F6">
        <w:rPr>
          <w:rFonts w:ascii="Times New Roman" w:eastAsia="Times New Roman" w:hAnsi="Times New Roman" w:cs="Times New Roman"/>
          <w:sz w:val="24"/>
          <w:szCs w:val="24"/>
          <w:lang w:eastAsia="en-GB"/>
        </w:rPr>
        <w:t xml:space="preserve">the ‘credible worlds’ account of models as fictions that are explanatory by virtue of similarity relations with real-world phenomena.  I argue that Reiss’s </w:t>
      </w:r>
      <w:r w:rsidR="00E954FD" w:rsidRPr="002145F6">
        <w:rPr>
          <w:rFonts w:ascii="Times New Roman" w:eastAsia="Times New Roman" w:hAnsi="Times New Roman" w:cs="Times New Roman"/>
          <w:sz w:val="24"/>
          <w:szCs w:val="24"/>
          <w:lang w:eastAsia="en-GB"/>
        </w:rPr>
        <w:t xml:space="preserve">objections to </w:t>
      </w:r>
      <w:r w:rsidR="00AD31DD" w:rsidRPr="002145F6">
        <w:rPr>
          <w:rFonts w:ascii="Times New Roman" w:eastAsia="Times New Roman" w:hAnsi="Times New Roman" w:cs="Times New Roman"/>
          <w:sz w:val="24"/>
          <w:szCs w:val="24"/>
          <w:lang w:eastAsia="en-GB"/>
        </w:rPr>
        <w:t>th</w:t>
      </w:r>
      <w:r w:rsidR="00E954FD" w:rsidRPr="002145F6">
        <w:rPr>
          <w:rFonts w:ascii="Times New Roman" w:eastAsia="Times New Roman" w:hAnsi="Times New Roman" w:cs="Times New Roman"/>
          <w:sz w:val="24"/>
          <w:szCs w:val="24"/>
          <w:lang w:eastAsia="en-GB"/>
        </w:rPr>
        <w:t xml:space="preserve">e role of subjective similarity judgements in explanation illegitimately </w:t>
      </w:r>
      <w:r w:rsidR="00AD31DD" w:rsidRPr="002145F6">
        <w:rPr>
          <w:rFonts w:ascii="Times New Roman" w:eastAsia="Times New Roman" w:hAnsi="Times New Roman" w:cs="Times New Roman"/>
          <w:sz w:val="24"/>
          <w:szCs w:val="24"/>
          <w:lang w:eastAsia="en-GB"/>
        </w:rPr>
        <w:t>presuppose th</w:t>
      </w:r>
      <w:r w:rsidR="00E954FD" w:rsidRPr="002145F6">
        <w:rPr>
          <w:rFonts w:ascii="Times New Roman" w:eastAsia="Times New Roman" w:hAnsi="Times New Roman" w:cs="Times New Roman"/>
          <w:sz w:val="24"/>
          <w:szCs w:val="24"/>
          <w:lang w:eastAsia="en-GB"/>
        </w:rPr>
        <w:t xml:space="preserve">e existence of rational criteria by which </w:t>
      </w:r>
      <w:r w:rsidR="00AD31DD" w:rsidRPr="002145F6">
        <w:rPr>
          <w:rFonts w:ascii="Times New Roman" w:eastAsia="Times New Roman" w:hAnsi="Times New Roman" w:cs="Times New Roman"/>
          <w:sz w:val="24"/>
          <w:szCs w:val="24"/>
          <w:lang w:eastAsia="en-GB"/>
        </w:rPr>
        <w:t>science can certify the objective validity of its explanations</w:t>
      </w:r>
      <w:r w:rsidR="00E954FD" w:rsidRPr="002145F6">
        <w:rPr>
          <w:rFonts w:ascii="Times New Roman" w:eastAsia="Times New Roman" w:hAnsi="Times New Roman" w:cs="Times New Roman"/>
          <w:sz w:val="24"/>
          <w:szCs w:val="24"/>
          <w:lang w:eastAsia="en-GB"/>
        </w:rPr>
        <w:t>.</w:t>
      </w:r>
    </w:p>
    <w:p w:rsidR="003A0352" w:rsidRPr="002145F6" w:rsidRDefault="003A0352" w:rsidP="003A0352">
      <w:pPr>
        <w:spacing w:after="0" w:line="360" w:lineRule="auto"/>
        <w:ind w:left="0" w:right="0"/>
        <w:rPr>
          <w:rFonts w:ascii="Times New Roman" w:eastAsia="Times New Roman" w:hAnsi="Times New Roman" w:cs="Times New Roman"/>
          <w:sz w:val="24"/>
          <w:szCs w:val="24"/>
          <w:lang w:eastAsia="en-GB"/>
        </w:rPr>
      </w:pPr>
      <w:r w:rsidRPr="002145F6">
        <w:rPr>
          <w:rFonts w:ascii="Times New Roman" w:eastAsia="Times New Roman" w:hAnsi="Times New Roman" w:cs="Times New Roman"/>
          <w:i/>
          <w:sz w:val="24"/>
          <w:szCs w:val="24"/>
          <w:lang w:eastAsia="en-GB"/>
        </w:rPr>
        <w:t>Acknowledgement</w:t>
      </w:r>
      <w:r w:rsidRPr="002145F6">
        <w:rPr>
          <w:rFonts w:ascii="Times New Roman" w:eastAsia="Times New Roman" w:hAnsi="Times New Roman" w:cs="Times New Roman"/>
          <w:sz w:val="24"/>
          <w:szCs w:val="24"/>
          <w:lang w:eastAsia="en-GB"/>
        </w:rPr>
        <w:t xml:space="preserve">  </w:t>
      </w:r>
      <w:r w:rsidR="00985090" w:rsidRPr="002145F6">
        <w:rPr>
          <w:rFonts w:ascii="Times New Roman" w:eastAsia="Times New Roman" w:hAnsi="Times New Roman" w:cs="Times New Roman"/>
          <w:sz w:val="24"/>
          <w:szCs w:val="24"/>
          <w:lang w:eastAsia="en-GB"/>
        </w:rPr>
        <w:t xml:space="preserve"> In writing this paper I have benefitted from discussions with Stefan Heidl.</w:t>
      </w:r>
    </w:p>
    <w:p w:rsidR="003A0352" w:rsidRPr="002145F6" w:rsidRDefault="003A0352" w:rsidP="003A0352">
      <w:pPr>
        <w:spacing w:after="0" w:line="360" w:lineRule="auto"/>
        <w:ind w:left="0" w:right="0"/>
        <w:rPr>
          <w:rFonts w:ascii="Times New Roman" w:eastAsia="Times New Roman" w:hAnsi="Times New Roman" w:cs="Times New Roman"/>
          <w:sz w:val="24"/>
          <w:szCs w:val="24"/>
          <w:lang w:eastAsia="en-GB"/>
        </w:rPr>
      </w:pPr>
    </w:p>
    <w:p w:rsidR="00985090" w:rsidRDefault="0098509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985090" w:rsidRDefault="00985090" w:rsidP="00A02C05">
      <w:pPr>
        <w:spacing w:after="0" w:line="360" w:lineRule="auto"/>
        <w:ind w:left="0" w:right="0"/>
        <w:rPr>
          <w:rFonts w:ascii="Times New Roman" w:eastAsia="Times New Roman" w:hAnsi="Times New Roman" w:cs="Times New Roman"/>
          <w:sz w:val="24"/>
          <w:szCs w:val="24"/>
          <w:lang w:eastAsia="en-GB"/>
        </w:rPr>
      </w:pPr>
    </w:p>
    <w:p w:rsidR="001C05A0" w:rsidRDefault="00D24BFD" w:rsidP="00A02C05">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Julian Reiss’</w:t>
      </w:r>
      <w:r w:rsidR="001C05A0">
        <w:rPr>
          <w:rFonts w:ascii="Times New Roman" w:eastAsia="Times New Roman" w:hAnsi="Times New Roman" w:cs="Times New Roman"/>
          <w:sz w:val="24"/>
          <w:szCs w:val="24"/>
          <w:lang w:eastAsia="en-GB"/>
        </w:rPr>
        <w:t>s</w:t>
      </w:r>
      <w:r w:rsidR="003A0352">
        <w:rPr>
          <w:rFonts w:ascii="Times New Roman" w:eastAsia="Times New Roman" w:hAnsi="Times New Roman" w:cs="Times New Roman"/>
          <w:sz w:val="24"/>
          <w:szCs w:val="24"/>
          <w:lang w:eastAsia="en-GB"/>
        </w:rPr>
        <w:t xml:space="preserve"> paper</w:t>
      </w:r>
      <w:r w:rsidR="0098509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is unusual in presenting arguments in support of a set of mutually inconsistent propositions</w:t>
      </w:r>
      <w:r w:rsidR="003B6C6B">
        <w:rPr>
          <w:rFonts w:ascii="Times New Roman" w:eastAsia="Times New Roman" w:hAnsi="Times New Roman" w:cs="Times New Roman"/>
          <w:sz w:val="24"/>
          <w:szCs w:val="24"/>
          <w:lang w:eastAsia="en-GB"/>
        </w:rPr>
        <w:t xml:space="preserve">.  Together, the </w:t>
      </w:r>
      <w:r w:rsidR="00177BE7">
        <w:rPr>
          <w:rFonts w:ascii="Times New Roman" w:eastAsia="Times New Roman" w:hAnsi="Times New Roman" w:cs="Times New Roman"/>
          <w:sz w:val="24"/>
          <w:szCs w:val="24"/>
          <w:lang w:eastAsia="en-GB"/>
        </w:rPr>
        <w:t xml:space="preserve">three </w:t>
      </w:r>
      <w:r w:rsidR="00DF4B24">
        <w:rPr>
          <w:rFonts w:ascii="Times New Roman" w:eastAsia="Times New Roman" w:hAnsi="Times New Roman" w:cs="Times New Roman"/>
          <w:sz w:val="24"/>
          <w:szCs w:val="24"/>
          <w:lang w:eastAsia="en-GB"/>
        </w:rPr>
        <w:t xml:space="preserve">propositions </w:t>
      </w:r>
      <w:r w:rsidR="003B6C6B">
        <w:rPr>
          <w:rFonts w:ascii="Times New Roman" w:eastAsia="Times New Roman" w:hAnsi="Times New Roman" w:cs="Times New Roman"/>
          <w:sz w:val="24"/>
          <w:szCs w:val="24"/>
          <w:lang w:eastAsia="en-GB"/>
        </w:rPr>
        <w:t xml:space="preserve">in this set </w:t>
      </w:r>
      <w:r>
        <w:rPr>
          <w:rFonts w:ascii="Times New Roman" w:eastAsia="Times New Roman" w:hAnsi="Times New Roman" w:cs="Times New Roman"/>
          <w:sz w:val="24"/>
          <w:szCs w:val="24"/>
          <w:lang w:eastAsia="en-GB"/>
        </w:rPr>
        <w:t xml:space="preserve">constitute the </w:t>
      </w:r>
      <w:r w:rsidR="00DB0FE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explanation paradox’ (Reiss 2012).</w:t>
      </w:r>
      <w:r w:rsidR="001F593B">
        <w:rPr>
          <w:rFonts w:ascii="Times New Roman" w:eastAsia="Times New Roman" w:hAnsi="Times New Roman" w:cs="Times New Roman"/>
          <w:sz w:val="24"/>
          <w:szCs w:val="24"/>
          <w:lang w:eastAsia="en-GB"/>
        </w:rPr>
        <w:t xml:space="preserve">  Clearly, at least one of these propositions, and therefore at least some of Reiss</w:t>
      </w:r>
      <w:r w:rsidR="001C05A0">
        <w:rPr>
          <w:rFonts w:ascii="Times New Roman" w:eastAsia="Times New Roman" w:hAnsi="Times New Roman" w:cs="Times New Roman"/>
          <w:sz w:val="24"/>
          <w:szCs w:val="24"/>
          <w:lang w:eastAsia="en-GB"/>
        </w:rPr>
        <w:t>’s arguments, must be rejected.  I shall be mainly concerned with the third proposition</w:t>
      </w:r>
      <w:r w:rsidR="00DB0FEA">
        <w:rPr>
          <w:rFonts w:ascii="Times New Roman" w:eastAsia="Times New Roman" w:hAnsi="Times New Roman" w:cs="Times New Roman"/>
          <w:sz w:val="24"/>
          <w:szCs w:val="24"/>
          <w:lang w:eastAsia="en-GB"/>
        </w:rPr>
        <w:t xml:space="preserve">: </w:t>
      </w:r>
      <w:r w:rsidR="001C05A0">
        <w:rPr>
          <w:rFonts w:ascii="Times New Roman" w:eastAsia="Times New Roman" w:hAnsi="Times New Roman" w:cs="Times New Roman"/>
          <w:sz w:val="24"/>
          <w:szCs w:val="24"/>
          <w:lang w:eastAsia="en-GB"/>
        </w:rPr>
        <w:t>‘Only true accounts can explain’ (p. 49).  In previous papers I have argued that theoretical models in economics can be explanatory while also being, in a certain sense, fictional (Sugden 2000, 2009, 2011</w:t>
      </w:r>
      <w:r w:rsidR="00837250">
        <w:rPr>
          <w:rFonts w:ascii="Times New Roman" w:eastAsia="Times New Roman" w:hAnsi="Times New Roman" w:cs="Times New Roman"/>
          <w:sz w:val="24"/>
          <w:szCs w:val="24"/>
          <w:lang w:eastAsia="en-GB"/>
        </w:rPr>
        <w:t>a</w:t>
      </w:r>
      <w:r w:rsidR="001C05A0">
        <w:rPr>
          <w:rFonts w:ascii="Times New Roman" w:eastAsia="Times New Roman" w:hAnsi="Times New Roman" w:cs="Times New Roman"/>
          <w:sz w:val="24"/>
          <w:szCs w:val="24"/>
          <w:lang w:eastAsia="en-GB"/>
        </w:rPr>
        <w:t xml:space="preserve">).  Reiss discusses and rejects this </w:t>
      </w:r>
      <w:r w:rsidR="00A74FE8">
        <w:rPr>
          <w:rFonts w:ascii="Times New Roman" w:eastAsia="Times New Roman" w:hAnsi="Times New Roman" w:cs="Times New Roman"/>
          <w:sz w:val="24"/>
          <w:szCs w:val="24"/>
          <w:lang w:eastAsia="en-GB"/>
        </w:rPr>
        <w:t xml:space="preserve">‘credible worlds’ </w:t>
      </w:r>
      <w:r w:rsidR="005B5CE3">
        <w:rPr>
          <w:rFonts w:ascii="Times New Roman" w:eastAsia="Times New Roman" w:hAnsi="Times New Roman" w:cs="Times New Roman"/>
          <w:sz w:val="24"/>
          <w:szCs w:val="24"/>
          <w:lang w:eastAsia="en-GB"/>
        </w:rPr>
        <w:t>accoun</w:t>
      </w:r>
      <w:r w:rsidR="00A74FE8">
        <w:rPr>
          <w:rFonts w:ascii="Times New Roman" w:eastAsia="Times New Roman" w:hAnsi="Times New Roman" w:cs="Times New Roman"/>
          <w:sz w:val="24"/>
          <w:szCs w:val="24"/>
          <w:lang w:eastAsia="en-GB"/>
        </w:rPr>
        <w:t>t of models</w:t>
      </w:r>
      <w:r w:rsidR="001C05A0">
        <w:rPr>
          <w:rFonts w:ascii="Times New Roman" w:eastAsia="Times New Roman" w:hAnsi="Times New Roman" w:cs="Times New Roman"/>
          <w:sz w:val="24"/>
          <w:szCs w:val="24"/>
          <w:lang w:eastAsia="en-GB"/>
        </w:rPr>
        <w:t>.  I shall defend it against</w:t>
      </w:r>
      <w:r w:rsidR="00E223C5">
        <w:rPr>
          <w:rFonts w:ascii="Times New Roman" w:eastAsia="Times New Roman" w:hAnsi="Times New Roman" w:cs="Times New Roman"/>
          <w:sz w:val="24"/>
          <w:szCs w:val="24"/>
          <w:lang w:eastAsia="en-GB"/>
        </w:rPr>
        <w:t xml:space="preserve"> his </w:t>
      </w:r>
      <w:r w:rsidR="001C05A0">
        <w:rPr>
          <w:rFonts w:ascii="Times New Roman" w:eastAsia="Times New Roman" w:hAnsi="Times New Roman" w:cs="Times New Roman"/>
          <w:sz w:val="24"/>
          <w:szCs w:val="24"/>
          <w:lang w:eastAsia="en-GB"/>
        </w:rPr>
        <w:t>criticisms.</w:t>
      </w:r>
    </w:p>
    <w:p w:rsidR="004C4D01" w:rsidRDefault="00797C07" w:rsidP="003B6E8C">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Reiss considers a class of theoretical models in economics, exemplified by Harold Hotelling’s (1929) spatial model of competition, interpreted as a</w:t>
      </w:r>
      <w:r w:rsidR="00C06ADC">
        <w:rPr>
          <w:rFonts w:ascii="Times New Roman" w:eastAsia="Times New Roman" w:hAnsi="Times New Roman" w:cs="Times New Roman"/>
          <w:sz w:val="24"/>
          <w:szCs w:val="24"/>
          <w:lang w:eastAsia="en-GB"/>
        </w:rPr>
        <w:t xml:space="preserve"> putative </w:t>
      </w:r>
      <w:r>
        <w:rPr>
          <w:rFonts w:ascii="Times New Roman" w:eastAsia="Times New Roman" w:hAnsi="Times New Roman" w:cs="Times New Roman"/>
          <w:sz w:val="24"/>
          <w:szCs w:val="24"/>
          <w:lang w:eastAsia="en-GB"/>
        </w:rPr>
        <w:t xml:space="preserve">explanation of a ‘principle of minimum differentiation’.  Reiss </w:t>
      </w:r>
      <w:r w:rsidR="00B32C05">
        <w:rPr>
          <w:rFonts w:ascii="Times New Roman" w:eastAsia="Times New Roman" w:hAnsi="Times New Roman" w:cs="Times New Roman"/>
          <w:sz w:val="24"/>
          <w:szCs w:val="24"/>
          <w:lang w:eastAsia="en-GB"/>
        </w:rPr>
        <w:t xml:space="preserve">claims, </w:t>
      </w:r>
      <w:r w:rsidR="00A74FE8">
        <w:rPr>
          <w:rFonts w:ascii="Times New Roman" w:eastAsia="Times New Roman" w:hAnsi="Times New Roman" w:cs="Times New Roman"/>
          <w:sz w:val="24"/>
          <w:szCs w:val="24"/>
          <w:lang w:eastAsia="en-GB"/>
        </w:rPr>
        <w:t xml:space="preserve">surely </w:t>
      </w:r>
      <w:r w:rsidR="00B32C05">
        <w:rPr>
          <w:rFonts w:ascii="Times New Roman" w:eastAsia="Times New Roman" w:hAnsi="Times New Roman" w:cs="Times New Roman"/>
          <w:sz w:val="24"/>
          <w:szCs w:val="24"/>
          <w:lang w:eastAsia="en-GB"/>
        </w:rPr>
        <w:t>correctly,</w:t>
      </w:r>
      <w:r>
        <w:rPr>
          <w:rFonts w:ascii="Times New Roman" w:eastAsia="Times New Roman" w:hAnsi="Times New Roman" w:cs="Times New Roman"/>
          <w:sz w:val="24"/>
          <w:szCs w:val="24"/>
          <w:lang w:eastAsia="en-GB"/>
        </w:rPr>
        <w:t xml:space="preserve"> that </w:t>
      </w:r>
      <w:r w:rsidR="00B32C05">
        <w:rPr>
          <w:rFonts w:ascii="Times New Roman" w:eastAsia="Times New Roman" w:hAnsi="Times New Roman" w:cs="Times New Roman"/>
          <w:sz w:val="24"/>
          <w:szCs w:val="24"/>
          <w:lang w:eastAsia="en-GB"/>
        </w:rPr>
        <w:t>one of the aim</w:t>
      </w:r>
      <w:r w:rsidR="00E67315">
        <w:rPr>
          <w:rFonts w:ascii="Times New Roman" w:eastAsia="Times New Roman" w:hAnsi="Times New Roman" w:cs="Times New Roman"/>
          <w:sz w:val="24"/>
          <w:szCs w:val="24"/>
          <w:lang w:eastAsia="en-GB"/>
        </w:rPr>
        <w:t>s</w:t>
      </w:r>
      <w:r w:rsidR="00B32C05">
        <w:rPr>
          <w:rFonts w:ascii="Times New Roman" w:eastAsia="Times New Roman" w:hAnsi="Times New Roman" w:cs="Times New Roman"/>
          <w:sz w:val="24"/>
          <w:szCs w:val="24"/>
          <w:lang w:eastAsia="en-GB"/>
        </w:rPr>
        <w:t xml:space="preserve"> of economics is ‘to give genuinely explanatory accounts of economic phenomena’</w:t>
      </w:r>
      <w:r w:rsidR="00CE2CAC">
        <w:rPr>
          <w:rFonts w:ascii="Times New Roman" w:eastAsia="Times New Roman" w:hAnsi="Times New Roman" w:cs="Times New Roman"/>
          <w:sz w:val="24"/>
          <w:szCs w:val="24"/>
          <w:lang w:eastAsia="en-GB"/>
        </w:rPr>
        <w:t xml:space="preserve"> (p. 44)</w:t>
      </w:r>
      <w:r w:rsidR="00B32C05">
        <w:rPr>
          <w:rFonts w:ascii="Times New Roman" w:eastAsia="Times New Roman" w:hAnsi="Times New Roman" w:cs="Times New Roman"/>
          <w:sz w:val="24"/>
          <w:szCs w:val="24"/>
          <w:lang w:eastAsia="en-GB"/>
        </w:rPr>
        <w:t>.  Hotelling’s model is an example of a</w:t>
      </w:r>
      <w:r w:rsidR="00E223C5">
        <w:rPr>
          <w:rFonts w:ascii="Times New Roman" w:eastAsia="Times New Roman" w:hAnsi="Times New Roman" w:cs="Times New Roman"/>
          <w:sz w:val="24"/>
          <w:szCs w:val="24"/>
          <w:lang w:eastAsia="en-GB"/>
        </w:rPr>
        <w:t xml:space="preserve"> </w:t>
      </w:r>
      <w:r w:rsidR="00AE6D4A">
        <w:rPr>
          <w:rFonts w:ascii="Times New Roman" w:eastAsia="Times New Roman" w:hAnsi="Times New Roman" w:cs="Times New Roman"/>
          <w:sz w:val="24"/>
          <w:szCs w:val="24"/>
          <w:lang w:eastAsia="en-GB"/>
        </w:rPr>
        <w:t xml:space="preserve">mode of explanation </w:t>
      </w:r>
      <w:r w:rsidR="00E223C5">
        <w:rPr>
          <w:rFonts w:ascii="Times New Roman" w:eastAsia="Times New Roman" w:hAnsi="Times New Roman" w:cs="Times New Roman"/>
          <w:sz w:val="24"/>
          <w:szCs w:val="24"/>
          <w:lang w:eastAsia="en-GB"/>
        </w:rPr>
        <w:t xml:space="preserve">widely </w:t>
      </w:r>
      <w:r w:rsidR="00AE6D4A">
        <w:rPr>
          <w:rFonts w:ascii="Times New Roman" w:eastAsia="Times New Roman" w:hAnsi="Times New Roman" w:cs="Times New Roman"/>
          <w:sz w:val="24"/>
          <w:szCs w:val="24"/>
          <w:lang w:eastAsia="en-GB"/>
        </w:rPr>
        <w:t>used in economics</w:t>
      </w:r>
      <w:r w:rsidR="0039090C">
        <w:rPr>
          <w:rFonts w:ascii="Times New Roman" w:eastAsia="Times New Roman" w:hAnsi="Times New Roman" w:cs="Times New Roman"/>
          <w:sz w:val="24"/>
          <w:szCs w:val="24"/>
          <w:lang w:eastAsia="en-GB"/>
        </w:rPr>
        <w:t xml:space="preserve">.  It </w:t>
      </w:r>
      <w:r w:rsidR="00B32C05">
        <w:rPr>
          <w:rFonts w:ascii="Times New Roman" w:eastAsia="Times New Roman" w:hAnsi="Times New Roman" w:cs="Times New Roman"/>
          <w:sz w:val="24"/>
          <w:szCs w:val="24"/>
          <w:lang w:eastAsia="en-GB"/>
        </w:rPr>
        <w:t xml:space="preserve">is generally </w:t>
      </w:r>
      <w:r w:rsidR="00B32C05" w:rsidRPr="00AE6D4A">
        <w:rPr>
          <w:rFonts w:ascii="Times New Roman" w:eastAsia="Times New Roman" w:hAnsi="Times New Roman" w:cs="Times New Roman"/>
          <w:sz w:val="24"/>
          <w:szCs w:val="24"/>
          <w:lang w:eastAsia="en-GB"/>
        </w:rPr>
        <w:t xml:space="preserve">considered </w:t>
      </w:r>
      <w:r w:rsidR="00B32C05">
        <w:rPr>
          <w:rFonts w:ascii="Times New Roman" w:eastAsia="Times New Roman" w:hAnsi="Times New Roman" w:cs="Times New Roman"/>
          <w:sz w:val="24"/>
          <w:szCs w:val="24"/>
          <w:lang w:eastAsia="en-GB"/>
        </w:rPr>
        <w:t xml:space="preserve">by economists </w:t>
      </w:r>
      <w:r w:rsidR="00AE6D4A">
        <w:rPr>
          <w:rFonts w:ascii="Times New Roman" w:eastAsia="Times New Roman" w:hAnsi="Times New Roman" w:cs="Times New Roman"/>
          <w:sz w:val="24"/>
          <w:szCs w:val="24"/>
          <w:lang w:eastAsia="en-GB"/>
        </w:rPr>
        <w:t xml:space="preserve">to be </w:t>
      </w:r>
      <w:r w:rsidR="0039090C">
        <w:rPr>
          <w:rFonts w:ascii="Times New Roman" w:eastAsia="Times New Roman" w:hAnsi="Times New Roman" w:cs="Times New Roman"/>
          <w:sz w:val="24"/>
          <w:szCs w:val="24"/>
          <w:lang w:eastAsia="en-GB"/>
        </w:rPr>
        <w:t>explanatory; and</w:t>
      </w:r>
      <w:r w:rsidR="00CC403C">
        <w:rPr>
          <w:rFonts w:ascii="Times New Roman" w:eastAsia="Times New Roman" w:hAnsi="Times New Roman" w:cs="Times New Roman"/>
          <w:sz w:val="24"/>
          <w:szCs w:val="24"/>
          <w:lang w:eastAsia="en-GB"/>
        </w:rPr>
        <w:t xml:space="preserve"> </w:t>
      </w:r>
      <w:r w:rsidR="00AE6D4A">
        <w:rPr>
          <w:rFonts w:ascii="Times New Roman" w:eastAsia="Times New Roman" w:hAnsi="Times New Roman" w:cs="Times New Roman"/>
          <w:sz w:val="24"/>
          <w:szCs w:val="24"/>
          <w:lang w:eastAsia="en-GB"/>
        </w:rPr>
        <w:t xml:space="preserve">it </w:t>
      </w:r>
      <w:r w:rsidR="00B32C05" w:rsidRPr="00B32C05">
        <w:rPr>
          <w:rFonts w:ascii="Times New Roman" w:eastAsia="Times New Roman" w:hAnsi="Times New Roman" w:cs="Times New Roman"/>
          <w:i/>
          <w:sz w:val="24"/>
          <w:szCs w:val="24"/>
          <w:lang w:eastAsia="en-GB"/>
        </w:rPr>
        <w:t>feels</w:t>
      </w:r>
      <w:r w:rsidR="00B32C05">
        <w:rPr>
          <w:rFonts w:ascii="Times New Roman" w:eastAsia="Times New Roman" w:hAnsi="Times New Roman" w:cs="Times New Roman"/>
          <w:sz w:val="24"/>
          <w:szCs w:val="24"/>
          <w:lang w:eastAsia="en-GB"/>
        </w:rPr>
        <w:t xml:space="preserve"> explanatory (pp. 48–49).</w:t>
      </w:r>
      <w:r w:rsidR="00AE6D4A">
        <w:rPr>
          <w:rFonts w:ascii="Times New Roman" w:eastAsia="Times New Roman" w:hAnsi="Times New Roman" w:cs="Times New Roman"/>
          <w:sz w:val="24"/>
          <w:szCs w:val="24"/>
          <w:lang w:eastAsia="en-GB"/>
        </w:rPr>
        <w:t xml:space="preserve">  But, according to Reiss, the model is false.  </w:t>
      </w:r>
      <w:r w:rsidR="00A74FE8">
        <w:rPr>
          <w:rFonts w:ascii="Times New Roman" w:eastAsia="Times New Roman" w:hAnsi="Times New Roman" w:cs="Times New Roman"/>
          <w:sz w:val="24"/>
          <w:szCs w:val="24"/>
          <w:lang w:eastAsia="en-GB"/>
        </w:rPr>
        <w:t xml:space="preserve">Thus, </w:t>
      </w:r>
      <w:r w:rsidR="00CE2CAC">
        <w:rPr>
          <w:rFonts w:ascii="Times New Roman" w:eastAsia="Times New Roman" w:hAnsi="Times New Roman" w:cs="Times New Roman"/>
          <w:sz w:val="24"/>
          <w:szCs w:val="24"/>
          <w:lang w:eastAsia="en-GB"/>
        </w:rPr>
        <w:t xml:space="preserve">if economists (and Reiss’s feelings) are right, false accounts can explain, contrary to Reiss’s third proposition.  </w:t>
      </w:r>
      <w:r w:rsidR="00A74FE8">
        <w:rPr>
          <w:rFonts w:ascii="Times New Roman" w:eastAsia="Times New Roman" w:hAnsi="Times New Roman" w:cs="Times New Roman"/>
          <w:sz w:val="24"/>
          <w:szCs w:val="24"/>
          <w:lang w:eastAsia="en-GB"/>
        </w:rPr>
        <w:t>So w</w:t>
      </w:r>
      <w:r w:rsidR="00CE2CAC">
        <w:rPr>
          <w:rFonts w:ascii="Times New Roman" w:eastAsia="Times New Roman" w:hAnsi="Times New Roman" w:cs="Times New Roman"/>
          <w:sz w:val="24"/>
          <w:szCs w:val="24"/>
          <w:lang w:eastAsia="en-GB"/>
        </w:rPr>
        <w:t xml:space="preserve">hy can’t </w:t>
      </w:r>
      <w:r w:rsidR="00E223C5">
        <w:rPr>
          <w:rFonts w:ascii="Times New Roman" w:eastAsia="Times New Roman" w:hAnsi="Times New Roman" w:cs="Times New Roman"/>
          <w:sz w:val="24"/>
          <w:szCs w:val="24"/>
          <w:lang w:eastAsia="en-GB"/>
        </w:rPr>
        <w:t xml:space="preserve">we </w:t>
      </w:r>
      <w:r w:rsidR="00CE2CAC">
        <w:rPr>
          <w:rFonts w:ascii="Times New Roman" w:eastAsia="Times New Roman" w:hAnsi="Times New Roman" w:cs="Times New Roman"/>
          <w:sz w:val="24"/>
          <w:szCs w:val="24"/>
          <w:lang w:eastAsia="en-GB"/>
        </w:rPr>
        <w:t>just reject that proposition?  Re</w:t>
      </w:r>
      <w:r w:rsidR="00E223C5">
        <w:rPr>
          <w:rFonts w:ascii="Times New Roman" w:eastAsia="Times New Roman" w:hAnsi="Times New Roman" w:cs="Times New Roman"/>
          <w:sz w:val="24"/>
          <w:szCs w:val="24"/>
          <w:lang w:eastAsia="en-GB"/>
        </w:rPr>
        <w:t>ferring his readers to the literature of philosophy of science, Re</w:t>
      </w:r>
      <w:r w:rsidR="00CE2CAC">
        <w:rPr>
          <w:rFonts w:ascii="Times New Roman" w:eastAsia="Times New Roman" w:hAnsi="Times New Roman" w:cs="Times New Roman"/>
          <w:sz w:val="24"/>
          <w:szCs w:val="24"/>
          <w:lang w:eastAsia="en-GB"/>
        </w:rPr>
        <w:t>iss</w:t>
      </w:r>
      <w:r w:rsidR="00E223C5">
        <w:rPr>
          <w:rFonts w:ascii="Times New Roman" w:eastAsia="Times New Roman" w:hAnsi="Times New Roman" w:cs="Times New Roman"/>
          <w:sz w:val="24"/>
          <w:szCs w:val="24"/>
          <w:lang w:eastAsia="en-GB"/>
        </w:rPr>
        <w:t xml:space="preserve"> reports </w:t>
      </w:r>
      <w:r w:rsidR="00CE2CAC">
        <w:rPr>
          <w:rFonts w:ascii="Times New Roman" w:eastAsia="Times New Roman" w:hAnsi="Times New Roman" w:cs="Times New Roman"/>
          <w:sz w:val="24"/>
          <w:szCs w:val="24"/>
          <w:lang w:eastAsia="en-GB"/>
        </w:rPr>
        <w:t>that ‘the causal account of explanation is widely regarded as successful’</w:t>
      </w:r>
      <w:r w:rsidR="00E223C5">
        <w:rPr>
          <w:rFonts w:ascii="Times New Roman" w:eastAsia="Times New Roman" w:hAnsi="Times New Roman" w:cs="Times New Roman"/>
          <w:sz w:val="24"/>
          <w:szCs w:val="24"/>
          <w:lang w:eastAsia="en-GB"/>
        </w:rPr>
        <w:t>, and claims that, as a matter of conceptual necessity, ‘causal explanations cannot be successful unless they are true’ (pp. 43, 45).</w:t>
      </w:r>
      <w:r w:rsidR="00985090">
        <w:rPr>
          <w:rFonts w:ascii="Times New Roman" w:eastAsia="Times New Roman" w:hAnsi="Times New Roman" w:cs="Times New Roman"/>
          <w:sz w:val="24"/>
          <w:szCs w:val="24"/>
          <w:lang w:eastAsia="en-GB"/>
        </w:rPr>
        <w:t xml:space="preserve">  </w:t>
      </w:r>
      <w:r w:rsidR="00E223C5">
        <w:rPr>
          <w:rFonts w:ascii="Times New Roman" w:eastAsia="Times New Roman" w:hAnsi="Times New Roman" w:cs="Times New Roman"/>
          <w:sz w:val="24"/>
          <w:szCs w:val="24"/>
          <w:lang w:eastAsia="en-GB"/>
        </w:rPr>
        <w:t>The upshot of this is that Reiss’s paradox is essentially an opposition between what</w:t>
      </w:r>
      <w:r w:rsidR="005B5CE3">
        <w:rPr>
          <w:rFonts w:ascii="Times New Roman" w:eastAsia="Times New Roman" w:hAnsi="Times New Roman" w:cs="Times New Roman"/>
          <w:sz w:val="24"/>
          <w:szCs w:val="24"/>
          <w:lang w:eastAsia="en-GB"/>
        </w:rPr>
        <w:t xml:space="preserve"> counts as an explanation within the </w:t>
      </w:r>
      <w:r w:rsidR="00E223C5">
        <w:rPr>
          <w:rFonts w:ascii="Times New Roman" w:eastAsia="Times New Roman" w:hAnsi="Times New Roman" w:cs="Times New Roman"/>
          <w:sz w:val="24"/>
          <w:szCs w:val="24"/>
          <w:lang w:eastAsia="en-GB"/>
        </w:rPr>
        <w:t>practice of economic</w:t>
      </w:r>
      <w:r w:rsidR="000419DA">
        <w:rPr>
          <w:rFonts w:ascii="Times New Roman" w:eastAsia="Times New Roman" w:hAnsi="Times New Roman" w:cs="Times New Roman"/>
          <w:sz w:val="24"/>
          <w:szCs w:val="24"/>
          <w:lang w:eastAsia="en-GB"/>
        </w:rPr>
        <w:t>s</w:t>
      </w:r>
      <w:r w:rsidR="005B5CE3">
        <w:rPr>
          <w:rFonts w:ascii="Times New Roman" w:eastAsia="Times New Roman" w:hAnsi="Times New Roman" w:cs="Times New Roman"/>
          <w:sz w:val="24"/>
          <w:szCs w:val="24"/>
          <w:lang w:eastAsia="en-GB"/>
        </w:rPr>
        <w:t xml:space="preserve">, and what (we are told) most philosophers of science think </w:t>
      </w:r>
      <w:r w:rsidR="005B5CE3">
        <w:rPr>
          <w:rFonts w:ascii="Times New Roman" w:eastAsia="Times New Roman" w:hAnsi="Times New Roman" w:cs="Times New Roman"/>
          <w:i/>
          <w:sz w:val="24"/>
          <w:szCs w:val="24"/>
          <w:lang w:eastAsia="en-GB"/>
        </w:rPr>
        <w:t>ought</w:t>
      </w:r>
      <w:r w:rsidR="005B5CE3">
        <w:rPr>
          <w:rFonts w:ascii="Times New Roman" w:eastAsia="Times New Roman" w:hAnsi="Times New Roman" w:cs="Times New Roman"/>
          <w:sz w:val="24"/>
          <w:szCs w:val="24"/>
          <w:lang w:eastAsia="en-GB"/>
        </w:rPr>
        <w:t xml:space="preserve"> to count as an explanation. </w:t>
      </w:r>
      <w:r w:rsidR="00985090">
        <w:rPr>
          <w:rFonts w:ascii="Times New Roman" w:eastAsia="Times New Roman" w:hAnsi="Times New Roman" w:cs="Times New Roman"/>
          <w:sz w:val="24"/>
          <w:szCs w:val="24"/>
          <w:lang w:eastAsia="en-GB"/>
        </w:rPr>
        <w:t xml:space="preserve">  One might add that </w:t>
      </w:r>
      <w:r w:rsidR="00EB6532">
        <w:rPr>
          <w:rFonts w:ascii="Times New Roman" w:eastAsia="Times New Roman" w:hAnsi="Times New Roman" w:cs="Times New Roman"/>
          <w:sz w:val="24"/>
          <w:szCs w:val="24"/>
          <w:lang w:eastAsia="en-GB"/>
        </w:rPr>
        <w:t xml:space="preserve">the causal account of explanation, as presented by Reiss, accords with common sense: in everyday discourse, explanations of events do usually cite their supposed causes, and </w:t>
      </w:r>
      <w:r w:rsidR="00B44361">
        <w:rPr>
          <w:rFonts w:ascii="Times New Roman" w:eastAsia="Times New Roman" w:hAnsi="Times New Roman" w:cs="Times New Roman"/>
          <w:sz w:val="24"/>
          <w:szCs w:val="24"/>
          <w:lang w:eastAsia="en-GB"/>
        </w:rPr>
        <w:t xml:space="preserve">most people would find it hard to believe </w:t>
      </w:r>
      <w:r w:rsidR="00EB6532">
        <w:rPr>
          <w:rFonts w:ascii="Times New Roman" w:eastAsia="Times New Roman" w:hAnsi="Times New Roman" w:cs="Times New Roman"/>
          <w:sz w:val="24"/>
          <w:szCs w:val="24"/>
          <w:lang w:eastAsia="en-GB"/>
        </w:rPr>
        <w:t xml:space="preserve">that a false </w:t>
      </w:r>
      <w:r w:rsidR="00AC0B3D">
        <w:rPr>
          <w:rFonts w:ascii="Times New Roman" w:eastAsia="Times New Roman" w:hAnsi="Times New Roman" w:cs="Times New Roman"/>
          <w:sz w:val="24"/>
          <w:szCs w:val="24"/>
          <w:lang w:eastAsia="en-GB"/>
        </w:rPr>
        <w:t xml:space="preserve">statement </w:t>
      </w:r>
      <w:r w:rsidR="00EB6532">
        <w:rPr>
          <w:rFonts w:ascii="Times New Roman" w:eastAsia="Times New Roman" w:hAnsi="Times New Roman" w:cs="Times New Roman"/>
          <w:sz w:val="24"/>
          <w:szCs w:val="24"/>
          <w:lang w:eastAsia="en-GB"/>
        </w:rPr>
        <w:t>c</w:t>
      </w:r>
      <w:r w:rsidR="00CC403C">
        <w:rPr>
          <w:rFonts w:ascii="Times New Roman" w:eastAsia="Times New Roman" w:hAnsi="Times New Roman" w:cs="Times New Roman"/>
          <w:sz w:val="24"/>
          <w:szCs w:val="24"/>
          <w:lang w:eastAsia="en-GB"/>
        </w:rPr>
        <w:t xml:space="preserve">ould </w:t>
      </w:r>
      <w:r w:rsidR="00EB6532">
        <w:rPr>
          <w:rFonts w:ascii="Times New Roman" w:eastAsia="Times New Roman" w:hAnsi="Times New Roman" w:cs="Times New Roman"/>
          <w:sz w:val="24"/>
          <w:szCs w:val="24"/>
          <w:lang w:eastAsia="en-GB"/>
        </w:rPr>
        <w:t xml:space="preserve">explain anything </w:t>
      </w:r>
      <w:r w:rsidR="00B44361">
        <w:rPr>
          <w:rFonts w:ascii="Times New Roman" w:eastAsia="Times New Roman" w:hAnsi="Times New Roman" w:cs="Times New Roman"/>
          <w:sz w:val="24"/>
          <w:szCs w:val="24"/>
          <w:lang w:eastAsia="en-GB"/>
        </w:rPr>
        <w:t xml:space="preserve">at all.  </w:t>
      </w:r>
      <w:r w:rsidR="005B5CE3">
        <w:rPr>
          <w:rFonts w:ascii="Times New Roman" w:eastAsia="Times New Roman" w:hAnsi="Times New Roman" w:cs="Times New Roman"/>
          <w:sz w:val="24"/>
          <w:szCs w:val="24"/>
          <w:lang w:eastAsia="en-GB"/>
        </w:rPr>
        <w:t xml:space="preserve">My account of models </w:t>
      </w:r>
      <w:r w:rsidR="00FE08EA">
        <w:rPr>
          <w:rFonts w:ascii="Times New Roman" w:eastAsia="Times New Roman" w:hAnsi="Times New Roman" w:cs="Times New Roman"/>
          <w:sz w:val="24"/>
          <w:szCs w:val="24"/>
          <w:lang w:eastAsia="en-GB"/>
        </w:rPr>
        <w:t xml:space="preserve">as credible worlds </w:t>
      </w:r>
      <w:r w:rsidR="003B6E8C">
        <w:rPr>
          <w:rFonts w:ascii="Times New Roman" w:eastAsia="Times New Roman" w:hAnsi="Times New Roman" w:cs="Times New Roman"/>
          <w:sz w:val="24"/>
          <w:szCs w:val="24"/>
          <w:lang w:eastAsia="en-GB"/>
        </w:rPr>
        <w:t xml:space="preserve">defends the practice </w:t>
      </w:r>
      <w:r w:rsidR="00177BE7">
        <w:rPr>
          <w:rFonts w:ascii="Times New Roman" w:eastAsia="Times New Roman" w:hAnsi="Times New Roman" w:cs="Times New Roman"/>
          <w:sz w:val="24"/>
          <w:szCs w:val="24"/>
          <w:lang w:eastAsia="en-GB"/>
        </w:rPr>
        <w:t xml:space="preserve">of economics </w:t>
      </w:r>
      <w:r w:rsidR="003B6E8C">
        <w:rPr>
          <w:rFonts w:ascii="Times New Roman" w:eastAsia="Times New Roman" w:hAnsi="Times New Roman" w:cs="Times New Roman"/>
          <w:sz w:val="24"/>
          <w:szCs w:val="24"/>
          <w:lang w:eastAsia="en-GB"/>
        </w:rPr>
        <w:t xml:space="preserve">against </w:t>
      </w:r>
      <w:r w:rsidR="00B44361">
        <w:rPr>
          <w:rFonts w:ascii="Times New Roman" w:eastAsia="Times New Roman" w:hAnsi="Times New Roman" w:cs="Times New Roman"/>
          <w:sz w:val="24"/>
          <w:szCs w:val="24"/>
          <w:lang w:eastAsia="en-GB"/>
        </w:rPr>
        <w:t xml:space="preserve">both </w:t>
      </w:r>
      <w:r w:rsidR="004E6106">
        <w:rPr>
          <w:rFonts w:ascii="Times New Roman" w:eastAsia="Times New Roman" w:hAnsi="Times New Roman" w:cs="Times New Roman"/>
          <w:sz w:val="24"/>
          <w:szCs w:val="24"/>
          <w:lang w:eastAsia="en-GB"/>
        </w:rPr>
        <w:t>philosophy</w:t>
      </w:r>
      <w:r w:rsidR="00985090">
        <w:rPr>
          <w:rFonts w:ascii="Times New Roman" w:eastAsia="Times New Roman" w:hAnsi="Times New Roman" w:cs="Times New Roman"/>
          <w:sz w:val="24"/>
          <w:szCs w:val="24"/>
          <w:lang w:eastAsia="en-GB"/>
        </w:rPr>
        <w:t xml:space="preserve"> and common sense</w:t>
      </w:r>
      <w:r w:rsidR="004E6106">
        <w:rPr>
          <w:rFonts w:ascii="Times New Roman" w:eastAsia="Times New Roman" w:hAnsi="Times New Roman" w:cs="Times New Roman"/>
          <w:sz w:val="24"/>
          <w:szCs w:val="24"/>
          <w:lang w:eastAsia="en-GB"/>
        </w:rPr>
        <w:t>.</w:t>
      </w:r>
      <w:r w:rsidR="003B6E8C">
        <w:rPr>
          <w:rFonts w:ascii="Times New Roman" w:eastAsia="Times New Roman" w:hAnsi="Times New Roman" w:cs="Times New Roman"/>
          <w:sz w:val="24"/>
          <w:szCs w:val="24"/>
          <w:lang w:eastAsia="en-GB"/>
        </w:rPr>
        <w:t xml:space="preserve"> </w:t>
      </w:r>
    </w:p>
    <w:p w:rsidR="00AD362E" w:rsidRDefault="005E2F41" w:rsidP="004C4D01">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Before explaining why I think Reiss’s arguments against that account cannot be sustained, I will offer some support for his first two propositions</w:t>
      </w:r>
      <w:r w:rsidR="00B75095">
        <w:rPr>
          <w:rFonts w:ascii="Times New Roman" w:eastAsia="Times New Roman" w:hAnsi="Times New Roman" w:cs="Times New Roman"/>
          <w:sz w:val="24"/>
          <w:szCs w:val="24"/>
          <w:lang w:eastAsia="en-GB"/>
        </w:rPr>
        <w:t xml:space="preserve"> – that economic models are false, and that they are nevertheless explanatory</w:t>
      </w:r>
      <w:r>
        <w:rPr>
          <w:rFonts w:ascii="Times New Roman" w:eastAsia="Times New Roman" w:hAnsi="Times New Roman" w:cs="Times New Roman"/>
          <w:sz w:val="24"/>
          <w:szCs w:val="24"/>
          <w:lang w:eastAsia="en-GB"/>
        </w:rPr>
        <w:t>.</w:t>
      </w:r>
      <w:r w:rsidR="00AD362E">
        <w:rPr>
          <w:rFonts w:ascii="Times New Roman" w:eastAsia="Times New Roman" w:hAnsi="Times New Roman" w:cs="Times New Roman"/>
          <w:sz w:val="24"/>
          <w:szCs w:val="24"/>
          <w:lang w:eastAsia="en-GB"/>
        </w:rPr>
        <w:t xml:space="preserve">  This may help to explain why I think the credible-worlds account of models is necessary. </w:t>
      </w:r>
    </w:p>
    <w:p w:rsidR="0039090C" w:rsidRDefault="00B75095" w:rsidP="00257FBD">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r>
      <w:r w:rsidR="004E6106">
        <w:rPr>
          <w:rFonts w:ascii="Times New Roman" w:eastAsia="Times New Roman" w:hAnsi="Times New Roman" w:cs="Times New Roman"/>
          <w:sz w:val="24"/>
          <w:szCs w:val="24"/>
          <w:lang w:eastAsia="en-GB"/>
        </w:rPr>
        <w:t xml:space="preserve">As Reiss </w:t>
      </w:r>
      <w:r>
        <w:rPr>
          <w:rFonts w:ascii="Times New Roman" w:eastAsia="Times New Roman" w:hAnsi="Times New Roman" w:cs="Times New Roman"/>
          <w:sz w:val="24"/>
          <w:szCs w:val="24"/>
          <w:lang w:eastAsia="en-GB"/>
        </w:rPr>
        <w:t>points out</w:t>
      </w:r>
      <w:r w:rsidR="004E6106">
        <w:rPr>
          <w:rFonts w:ascii="Times New Roman" w:eastAsia="Times New Roman" w:hAnsi="Times New Roman" w:cs="Times New Roman"/>
          <w:sz w:val="24"/>
          <w:szCs w:val="24"/>
          <w:lang w:eastAsia="en-GB"/>
        </w:rPr>
        <w:t xml:space="preserve">, some methodologists </w:t>
      </w:r>
      <w:r>
        <w:rPr>
          <w:rFonts w:ascii="Times New Roman" w:eastAsia="Times New Roman" w:hAnsi="Times New Roman" w:cs="Times New Roman"/>
          <w:sz w:val="24"/>
          <w:szCs w:val="24"/>
          <w:lang w:eastAsia="en-GB"/>
        </w:rPr>
        <w:t>argue</w:t>
      </w:r>
      <w:r w:rsidR="00AC0B3D">
        <w:rPr>
          <w:rFonts w:ascii="Times New Roman" w:eastAsia="Times New Roman" w:hAnsi="Times New Roman" w:cs="Times New Roman"/>
          <w:sz w:val="24"/>
          <w:szCs w:val="24"/>
          <w:lang w:eastAsia="en-GB"/>
        </w:rPr>
        <w:t xml:space="preserve">, contrary to </w:t>
      </w:r>
      <w:r w:rsidR="00620E2B">
        <w:rPr>
          <w:rFonts w:ascii="Times New Roman" w:eastAsia="Times New Roman" w:hAnsi="Times New Roman" w:cs="Times New Roman"/>
          <w:sz w:val="24"/>
          <w:szCs w:val="24"/>
          <w:lang w:eastAsia="en-GB"/>
        </w:rPr>
        <w:t xml:space="preserve">his </w:t>
      </w:r>
      <w:r w:rsidR="00AC0B3D">
        <w:rPr>
          <w:rFonts w:ascii="Times New Roman" w:eastAsia="Times New Roman" w:hAnsi="Times New Roman" w:cs="Times New Roman"/>
          <w:sz w:val="24"/>
          <w:szCs w:val="24"/>
          <w:lang w:eastAsia="en-GB"/>
        </w:rPr>
        <w:t>first proposition,</w:t>
      </w:r>
      <w:r>
        <w:rPr>
          <w:rFonts w:ascii="Times New Roman" w:eastAsia="Times New Roman" w:hAnsi="Times New Roman" w:cs="Times New Roman"/>
          <w:sz w:val="24"/>
          <w:szCs w:val="24"/>
          <w:lang w:eastAsia="en-GB"/>
        </w:rPr>
        <w:t xml:space="preserve"> </w:t>
      </w:r>
      <w:r w:rsidR="004E6106">
        <w:rPr>
          <w:rFonts w:ascii="Times New Roman" w:eastAsia="Times New Roman" w:hAnsi="Times New Roman" w:cs="Times New Roman"/>
          <w:sz w:val="24"/>
          <w:szCs w:val="24"/>
          <w:lang w:eastAsia="en-GB"/>
        </w:rPr>
        <w:t>that</w:t>
      </w:r>
      <w:r w:rsidR="00704E31">
        <w:rPr>
          <w:rFonts w:ascii="Times New Roman" w:eastAsia="Times New Roman" w:hAnsi="Times New Roman" w:cs="Times New Roman"/>
          <w:sz w:val="24"/>
          <w:szCs w:val="24"/>
          <w:lang w:eastAsia="en-GB"/>
        </w:rPr>
        <w:t xml:space="preserve"> an apparently </w:t>
      </w:r>
      <w:r w:rsidR="004E6106">
        <w:rPr>
          <w:rFonts w:ascii="Times New Roman" w:eastAsia="Times New Roman" w:hAnsi="Times New Roman" w:cs="Times New Roman"/>
          <w:sz w:val="24"/>
          <w:szCs w:val="24"/>
          <w:lang w:eastAsia="en-GB"/>
        </w:rPr>
        <w:t>unrealistic</w:t>
      </w:r>
      <w:r w:rsidR="00704E31">
        <w:rPr>
          <w:rFonts w:ascii="Times New Roman" w:eastAsia="Times New Roman" w:hAnsi="Times New Roman" w:cs="Times New Roman"/>
          <w:sz w:val="24"/>
          <w:szCs w:val="24"/>
          <w:lang w:eastAsia="en-GB"/>
        </w:rPr>
        <w:t xml:space="preserve"> mode</w:t>
      </w:r>
      <w:r w:rsidR="00AC0B3D">
        <w:rPr>
          <w:rFonts w:ascii="Times New Roman" w:eastAsia="Times New Roman" w:hAnsi="Times New Roman" w:cs="Times New Roman"/>
          <w:sz w:val="24"/>
          <w:szCs w:val="24"/>
          <w:lang w:eastAsia="en-GB"/>
        </w:rPr>
        <w:t xml:space="preserve">l can be true ‘in the abstract’.  That is, such a model </w:t>
      </w:r>
      <w:r w:rsidR="00704E31">
        <w:rPr>
          <w:rFonts w:ascii="Times New Roman" w:eastAsia="Times New Roman" w:hAnsi="Times New Roman" w:cs="Times New Roman"/>
          <w:sz w:val="24"/>
          <w:szCs w:val="24"/>
          <w:lang w:eastAsia="en-GB"/>
        </w:rPr>
        <w:t xml:space="preserve">truly describes a particular mechanism that operates in the real world, but it does so by isolating that mechanism from </w:t>
      </w:r>
      <w:r w:rsidR="00032035">
        <w:rPr>
          <w:rFonts w:ascii="Times New Roman" w:eastAsia="Times New Roman" w:hAnsi="Times New Roman" w:cs="Times New Roman"/>
          <w:sz w:val="24"/>
          <w:szCs w:val="24"/>
          <w:lang w:eastAsia="en-GB"/>
        </w:rPr>
        <w:t xml:space="preserve">others than typically operate alongside it (Mäki 1992, </w:t>
      </w:r>
      <w:r w:rsidR="00AD362E">
        <w:rPr>
          <w:rFonts w:ascii="Times New Roman" w:eastAsia="Times New Roman" w:hAnsi="Times New Roman" w:cs="Times New Roman"/>
          <w:sz w:val="24"/>
          <w:szCs w:val="24"/>
          <w:lang w:eastAsia="en-GB"/>
        </w:rPr>
        <w:t xml:space="preserve">2009; </w:t>
      </w:r>
      <w:r w:rsidR="00032035">
        <w:rPr>
          <w:rFonts w:ascii="Times New Roman" w:eastAsia="Times New Roman" w:hAnsi="Times New Roman" w:cs="Times New Roman"/>
          <w:sz w:val="24"/>
          <w:szCs w:val="24"/>
          <w:lang w:eastAsia="en-GB"/>
        </w:rPr>
        <w:t xml:space="preserve">Cartwright </w:t>
      </w:r>
      <w:r w:rsidR="00E14D2F">
        <w:rPr>
          <w:rFonts w:ascii="Times New Roman" w:eastAsia="Times New Roman" w:hAnsi="Times New Roman" w:cs="Times New Roman"/>
          <w:sz w:val="24"/>
          <w:szCs w:val="24"/>
          <w:lang w:eastAsia="en-GB"/>
        </w:rPr>
        <w:t>1998</w:t>
      </w:r>
      <w:r w:rsidR="00AD362E">
        <w:rPr>
          <w:rFonts w:ascii="Times New Roman" w:eastAsia="Times New Roman" w:hAnsi="Times New Roman" w:cs="Times New Roman"/>
          <w:sz w:val="24"/>
          <w:szCs w:val="24"/>
          <w:lang w:eastAsia="en-GB"/>
        </w:rPr>
        <w:t>, 2009</w:t>
      </w:r>
      <w:r w:rsidR="00032035">
        <w:rPr>
          <w:rFonts w:ascii="Times New Roman" w:eastAsia="Times New Roman" w:hAnsi="Times New Roman" w:cs="Times New Roman"/>
          <w:sz w:val="24"/>
          <w:szCs w:val="24"/>
          <w:lang w:eastAsia="en-GB"/>
        </w:rPr>
        <w:t>).</w:t>
      </w:r>
      <w:r w:rsidR="00AD362E">
        <w:rPr>
          <w:rFonts w:ascii="Times New Roman" w:eastAsia="Times New Roman" w:hAnsi="Times New Roman" w:cs="Times New Roman"/>
          <w:sz w:val="24"/>
          <w:szCs w:val="24"/>
          <w:lang w:eastAsia="en-GB"/>
        </w:rPr>
        <w:t xml:space="preserve">  I</w:t>
      </w:r>
      <w:r w:rsidR="00257FBD">
        <w:rPr>
          <w:rFonts w:ascii="Times New Roman" w:eastAsia="Times New Roman" w:hAnsi="Times New Roman" w:cs="Times New Roman"/>
          <w:sz w:val="24"/>
          <w:szCs w:val="24"/>
          <w:lang w:eastAsia="en-GB"/>
        </w:rPr>
        <w:t xml:space="preserve">f this </w:t>
      </w:r>
      <w:r w:rsidR="00EB04A2">
        <w:rPr>
          <w:rFonts w:ascii="Times New Roman" w:eastAsia="Times New Roman" w:hAnsi="Times New Roman" w:cs="Times New Roman"/>
          <w:sz w:val="24"/>
          <w:szCs w:val="24"/>
          <w:lang w:eastAsia="en-GB"/>
        </w:rPr>
        <w:t xml:space="preserve">were </w:t>
      </w:r>
      <w:r w:rsidR="00257FBD">
        <w:rPr>
          <w:rFonts w:ascii="Times New Roman" w:eastAsia="Times New Roman" w:hAnsi="Times New Roman" w:cs="Times New Roman"/>
          <w:sz w:val="24"/>
          <w:szCs w:val="24"/>
          <w:lang w:eastAsia="en-GB"/>
        </w:rPr>
        <w:t xml:space="preserve">read </w:t>
      </w:r>
      <w:r w:rsidR="00177929">
        <w:rPr>
          <w:rFonts w:ascii="Times New Roman" w:eastAsia="Times New Roman" w:hAnsi="Times New Roman" w:cs="Times New Roman"/>
          <w:sz w:val="24"/>
          <w:szCs w:val="24"/>
          <w:lang w:eastAsia="en-GB"/>
        </w:rPr>
        <w:t xml:space="preserve">only </w:t>
      </w:r>
      <w:r w:rsidR="00257FBD">
        <w:rPr>
          <w:rFonts w:ascii="Times New Roman" w:eastAsia="Times New Roman" w:hAnsi="Times New Roman" w:cs="Times New Roman"/>
          <w:sz w:val="24"/>
          <w:szCs w:val="24"/>
          <w:lang w:eastAsia="en-GB"/>
        </w:rPr>
        <w:t xml:space="preserve">as a claim that a modeller makes about his </w:t>
      </w:r>
      <w:r w:rsidR="001530AF">
        <w:rPr>
          <w:rFonts w:ascii="Times New Roman" w:eastAsia="Times New Roman" w:hAnsi="Times New Roman" w:cs="Times New Roman"/>
          <w:sz w:val="24"/>
          <w:szCs w:val="24"/>
          <w:lang w:eastAsia="en-GB"/>
        </w:rPr>
        <w:t xml:space="preserve">or her </w:t>
      </w:r>
      <w:r w:rsidR="00257FBD">
        <w:rPr>
          <w:rFonts w:ascii="Times New Roman" w:eastAsia="Times New Roman" w:hAnsi="Times New Roman" w:cs="Times New Roman"/>
          <w:sz w:val="24"/>
          <w:szCs w:val="24"/>
          <w:lang w:eastAsia="en-GB"/>
        </w:rPr>
        <w:t xml:space="preserve">model, </w:t>
      </w:r>
      <w:r w:rsidR="00EB04A2">
        <w:rPr>
          <w:rFonts w:ascii="Times New Roman" w:eastAsia="Times New Roman" w:hAnsi="Times New Roman" w:cs="Times New Roman"/>
          <w:sz w:val="24"/>
          <w:szCs w:val="24"/>
          <w:lang w:eastAsia="en-GB"/>
        </w:rPr>
        <w:t xml:space="preserve">it would be </w:t>
      </w:r>
      <w:r w:rsidR="00257FBD">
        <w:rPr>
          <w:rFonts w:ascii="Times New Roman" w:eastAsia="Times New Roman" w:hAnsi="Times New Roman" w:cs="Times New Roman"/>
          <w:sz w:val="24"/>
          <w:szCs w:val="24"/>
          <w:lang w:eastAsia="en-GB"/>
        </w:rPr>
        <w:t xml:space="preserve">unexceptionable.  For example, Hotelling’s model </w:t>
      </w:r>
      <w:r w:rsidR="00E14D2F">
        <w:rPr>
          <w:rFonts w:ascii="Times New Roman" w:eastAsia="Times New Roman" w:hAnsi="Times New Roman" w:cs="Times New Roman"/>
          <w:sz w:val="24"/>
          <w:szCs w:val="24"/>
          <w:lang w:eastAsia="en-GB"/>
        </w:rPr>
        <w:t xml:space="preserve">undoubtedly </w:t>
      </w:r>
      <w:r w:rsidR="00257FBD">
        <w:rPr>
          <w:rFonts w:ascii="Times New Roman" w:eastAsia="Times New Roman" w:hAnsi="Times New Roman" w:cs="Times New Roman"/>
          <w:sz w:val="24"/>
          <w:szCs w:val="24"/>
          <w:lang w:eastAsia="en-GB"/>
        </w:rPr>
        <w:t xml:space="preserve">describes a mechanism </w:t>
      </w:r>
      <w:r w:rsidR="0039090C">
        <w:rPr>
          <w:rFonts w:ascii="Times New Roman" w:eastAsia="Times New Roman" w:hAnsi="Times New Roman" w:cs="Times New Roman"/>
          <w:sz w:val="24"/>
          <w:szCs w:val="24"/>
          <w:lang w:eastAsia="en-GB"/>
        </w:rPr>
        <w:t xml:space="preserve">that </w:t>
      </w:r>
      <w:r w:rsidR="00257FBD">
        <w:rPr>
          <w:rFonts w:ascii="Times New Roman" w:eastAsia="Times New Roman" w:hAnsi="Times New Roman" w:cs="Times New Roman"/>
          <w:sz w:val="24"/>
          <w:szCs w:val="24"/>
          <w:lang w:eastAsia="en-GB"/>
        </w:rPr>
        <w:t xml:space="preserve">induces non-differentiation between the locations of the duopolists </w:t>
      </w:r>
      <w:r w:rsidR="00257FBD" w:rsidRPr="00620E2B">
        <w:rPr>
          <w:rFonts w:ascii="Times New Roman" w:eastAsia="Times New Roman" w:hAnsi="Times New Roman" w:cs="Times New Roman"/>
          <w:sz w:val="24"/>
          <w:szCs w:val="24"/>
          <w:lang w:eastAsia="en-GB"/>
        </w:rPr>
        <w:t xml:space="preserve">in his model world.  </w:t>
      </w:r>
      <w:r w:rsidR="00257FBD" w:rsidRPr="0039090C">
        <w:rPr>
          <w:rFonts w:ascii="Times New Roman" w:eastAsia="Times New Roman" w:hAnsi="Times New Roman" w:cs="Times New Roman"/>
          <w:sz w:val="24"/>
          <w:szCs w:val="24"/>
          <w:lang w:eastAsia="en-GB"/>
        </w:rPr>
        <w:t>Hotelling</w:t>
      </w:r>
      <w:r w:rsidR="00257FBD" w:rsidRPr="0039090C">
        <w:rPr>
          <w:rFonts w:ascii="Times New Roman" w:eastAsia="Times New Roman" w:hAnsi="Times New Roman" w:cs="Times New Roman"/>
          <w:i/>
          <w:sz w:val="24"/>
          <w:szCs w:val="24"/>
          <w:lang w:eastAsia="en-GB"/>
        </w:rPr>
        <w:t xml:space="preserve"> </w:t>
      </w:r>
      <w:r w:rsidR="00257FBD" w:rsidRPr="0039090C">
        <w:rPr>
          <w:rFonts w:ascii="Times New Roman" w:eastAsia="Times New Roman" w:hAnsi="Times New Roman" w:cs="Times New Roman"/>
          <w:sz w:val="24"/>
          <w:szCs w:val="24"/>
          <w:lang w:eastAsia="en-GB"/>
        </w:rPr>
        <w:t>claims that</w:t>
      </w:r>
      <w:r w:rsidR="00257FBD">
        <w:rPr>
          <w:rFonts w:ascii="Times New Roman" w:eastAsia="Times New Roman" w:hAnsi="Times New Roman" w:cs="Times New Roman"/>
          <w:i/>
          <w:sz w:val="24"/>
          <w:szCs w:val="24"/>
          <w:lang w:eastAsia="en-GB"/>
        </w:rPr>
        <w:t xml:space="preserve"> </w:t>
      </w:r>
      <w:r w:rsidR="00257FBD">
        <w:rPr>
          <w:rFonts w:ascii="Times New Roman" w:eastAsia="Times New Roman" w:hAnsi="Times New Roman" w:cs="Times New Roman"/>
          <w:sz w:val="24"/>
          <w:szCs w:val="24"/>
          <w:lang w:eastAsia="en-GB"/>
        </w:rPr>
        <w:t>this is also a stylised description of a mechanism that works alongside other mechanisms in the real world, tending to induce non-differentiation there too.</w:t>
      </w:r>
      <w:r w:rsidR="00F478BA">
        <w:rPr>
          <w:rFonts w:ascii="Times New Roman" w:eastAsia="Times New Roman" w:hAnsi="Times New Roman" w:cs="Times New Roman"/>
          <w:sz w:val="24"/>
          <w:szCs w:val="24"/>
          <w:lang w:eastAsia="en-GB"/>
        </w:rPr>
        <w:t xml:space="preserve">  In other words, </w:t>
      </w:r>
      <w:r w:rsidR="00F478BA" w:rsidRPr="00620E2B">
        <w:rPr>
          <w:rFonts w:ascii="Times New Roman" w:eastAsia="Times New Roman" w:hAnsi="Times New Roman" w:cs="Times New Roman"/>
          <w:i/>
          <w:sz w:val="24"/>
          <w:szCs w:val="24"/>
          <w:lang w:eastAsia="en-GB"/>
        </w:rPr>
        <w:t>he claims</w:t>
      </w:r>
      <w:r w:rsidR="00F478BA" w:rsidRPr="0039090C">
        <w:rPr>
          <w:rFonts w:ascii="Times New Roman" w:eastAsia="Times New Roman" w:hAnsi="Times New Roman" w:cs="Times New Roman"/>
          <w:i/>
          <w:sz w:val="24"/>
          <w:szCs w:val="24"/>
          <w:lang w:eastAsia="en-GB"/>
        </w:rPr>
        <w:t xml:space="preserve"> that</w:t>
      </w:r>
      <w:r w:rsidR="00F478BA">
        <w:rPr>
          <w:rFonts w:ascii="Times New Roman" w:eastAsia="Times New Roman" w:hAnsi="Times New Roman" w:cs="Times New Roman"/>
          <w:sz w:val="24"/>
          <w:szCs w:val="24"/>
          <w:lang w:eastAsia="en-GB"/>
        </w:rPr>
        <w:t xml:space="preserve"> his model is true in the abstract.  But th</w:t>
      </w:r>
      <w:r w:rsidR="0039090C">
        <w:rPr>
          <w:rFonts w:ascii="Times New Roman" w:eastAsia="Times New Roman" w:hAnsi="Times New Roman" w:cs="Times New Roman"/>
          <w:sz w:val="24"/>
          <w:szCs w:val="24"/>
          <w:lang w:eastAsia="en-GB"/>
        </w:rPr>
        <w:t xml:space="preserve">at </w:t>
      </w:r>
      <w:r w:rsidR="00F478BA">
        <w:rPr>
          <w:rFonts w:ascii="Times New Roman" w:eastAsia="Times New Roman" w:hAnsi="Times New Roman" w:cs="Times New Roman"/>
          <w:sz w:val="24"/>
          <w:szCs w:val="24"/>
          <w:lang w:eastAsia="en-GB"/>
        </w:rPr>
        <w:t>truth claim</w:t>
      </w:r>
      <w:r w:rsidR="0039090C">
        <w:rPr>
          <w:rFonts w:ascii="Times New Roman" w:eastAsia="Times New Roman" w:hAnsi="Times New Roman" w:cs="Times New Roman"/>
          <w:sz w:val="24"/>
          <w:szCs w:val="24"/>
          <w:lang w:eastAsia="en-GB"/>
        </w:rPr>
        <w:t xml:space="preserve"> is </w:t>
      </w:r>
      <w:r w:rsidR="00F478BA">
        <w:rPr>
          <w:rFonts w:ascii="Times New Roman" w:eastAsia="Times New Roman" w:hAnsi="Times New Roman" w:cs="Times New Roman"/>
          <w:sz w:val="24"/>
          <w:szCs w:val="24"/>
          <w:lang w:eastAsia="en-GB"/>
        </w:rPr>
        <w:t xml:space="preserve">just a reformulation of </w:t>
      </w:r>
      <w:r w:rsidR="00F478BA" w:rsidRPr="00620E2B">
        <w:rPr>
          <w:rFonts w:ascii="Times New Roman" w:eastAsia="Times New Roman" w:hAnsi="Times New Roman" w:cs="Times New Roman"/>
          <w:sz w:val="24"/>
          <w:szCs w:val="24"/>
          <w:lang w:eastAsia="en-GB"/>
        </w:rPr>
        <w:t>the claim that</w:t>
      </w:r>
      <w:r w:rsidR="00F478BA">
        <w:rPr>
          <w:rFonts w:ascii="Times New Roman" w:eastAsia="Times New Roman" w:hAnsi="Times New Roman" w:cs="Times New Roman"/>
          <w:sz w:val="24"/>
          <w:szCs w:val="24"/>
          <w:lang w:eastAsia="en-GB"/>
        </w:rPr>
        <w:t xml:space="preserve"> the model is explanatory</w:t>
      </w:r>
      <w:r w:rsidR="0039090C">
        <w:rPr>
          <w:rFonts w:ascii="Times New Roman" w:eastAsia="Times New Roman" w:hAnsi="Times New Roman" w:cs="Times New Roman"/>
          <w:sz w:val="24"/>
          <w:szCs w:val="24"/>
          <w:lang w:eastAsia="en-GB"/>
        </w:rPr>
        <w:t xml:space="preserve">.  </w:t>
      </w:r>
      <w:r w:rsidR="00F478BA">
        <w:rPr>
          <w:rFonts w:ascii="Times New Roman" w:eastAsia="Times New Roman" w:hAnsi="Times New Roman" w:cs="Times New Roman"/>
          <w:sz w:val="24"/>
          <w:szCs w:val="24"/>
          <w:lang w:eastAsia="en-GB"/>
        </w:rPr>
        <w:t xml:space="preserve">If one asks </w:t>
      </w:r>
      <w:r w:rsidR="00F478BA" w:rsidRPr="0039090C">
        <w:rPr>
          <w:rFonts w:ascii="Times New Roman" w:eastAsia="Times New Roman" w:hAnsi="Times New Roman" w:cs="Times New Roman"/>
          <w:i/>
          <w:sz w:val="24"/>
          <w:szCs w:val="24"/>
          <w:lang w:eastAsia="en-GB"/>
        </w:rPr>
        <w:t>what makes</w:t>
      </w:r>
      <w:r w:rsidR="00F478BA">
        <w:rPr>
          <w:rFonts w:ascii="Times New Roman" w:eastAsia="Times New Roman" w:hAnsi="Times New Roman" w:cs="Times New Roman"/>
          <w:sz w:val="24"/>
          <w:szCs w:val="24"/>
          <w:lang w:eastAsia="en-GB"/>
        </w:rPr>
        <w:t xml:space="preserve"> Hotelling’s model an explanation of non-differentiation in the real world, it is no answer to be told that </w:t>
      </w:r>
      <w:r w:rsidR="00E14D2F">
        <w:rPr>
          <w:rFonts w:ascii="Times New Roman" w:eastAsia="Times New Roman" w:hAnsi="Times New Roman" w:cs="Times New Roman"/>
          <w:sz w:val="24"/>
          <w:szCs w:val="24"/>
          <w:lang w:eastAsia="en-GB"/>
        </w:rPr>
        <w:t>Hotelling thinks that his model represents a mechanism that is truly in operation.</w:t>
      </w:r>
    </w:p>
    <w:p w:rsidR="00320169" w:rsidRDefault="0039090C" w:rsidP="00257FBD">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The claim that a model is ‘true in the abstract’ </w:t>
      </w:r>
      <w:r w:rsidR="00EB04A2">
        <w:rPr>
          <w:rFonts w:ascii="Times New Roman" w:eastAsia="Times New Roman" w:hAnsi="Times New Roman" w:cs="Times New Roman"/>
          <w:sz w:val="24"/>
          <w:szCs w:val="24"/>
          <w:lang w:eastAsia="en-GB"/>
        </w:rPr>
        <w:t xml:space="preserve">might </w:t>
      </w:r>
      <w:r>
        <w:rPr>
          <w:rFonts w:ascii="Times New Roman" w:eastAsia="Times New Roman" w:hAnsi="Times New Roman" w:cs="Times New Roman"/>
          <w:sz w:val="24"/>
          <w:szCs w:val="24"/>
          <w:lang w:eastAsia="en-GB"/>
        </w:rPr>
        <w:t xml:space="preserve">be understood in a different </w:t>
      </w:r>
      <w:r w:rsidR="00EB04A2">
        <w:rPr>
          <w:rFonts w:ascii="Times New Roman" w:eastAsia="Times New Roman" w:hAnsi="Times New Roman" w:cs="Times New Roman"/>
          <w:sz w:val="24"/>
          <w:szCs w:val="24"/>
          <w:lang w:eastAsia="en-GB"/>
        </w:rPr>
        <w:t>sense</w:t>
      </w:r>
      <w:r>
        <w:rPr>
          <w:rFonts w:ascii="Times New Roman" w:eastAsia="Times New Roman" w:hAnsi="Times New Roman" w:cs="Times New Roman"/>
          <w:sz w:val="24"/>
          <w:szCs w:val="24"/>
          <w:lang w:eastAsia="en-GB"/>
        </w:rPr>
        <w:t xml:space="preserve">, </w:t>
      </w:r>
      <w:r w:rsidR="00EB04A2">
        <w:rPr>
          <w:rFonts w:ascii="Times New Roman" w:eastAsia="Times New Roman" w:hAnsi="Times New Roman" w:cs="Times New Roman"/>
          <w:sz w:val="24"/>
          <w:szCs w:val="24"/>
          <w:lang w:eastAsia="en-GB"/>
        </w:rPr>
        <w:t xml:space="preserve">exemplified by </w:t>
      </w:r>
      <w:r w:rsidR="00C2058B">
        <w:rPr>
          <w:rFonts w:ascii="Times New Roman" w:eastAsia="Times New Roman" w:hAnsi="Times New Roman" w:cs="Times New Roman"/>
          <w:sz w:val="24"/>
          <w:szCs w:val="24"/>
          <w:lang w:eastAsia="en-GB"/>
        </w:rPr>
        <w:t>Nancy Cartwright’s (1998) account of how we can use models to learn about capacities</w:t>
      </w:r>
      <w:r w:rsidR="00EB04A2">
        <w:rPr>
          <w:rFonts w:ascii="Times New Roman" w:eastAsia="Times New Roman" w:hAnsi="Times New Roman" w:cs="Times New Roman"/>
          <w:sz w:val="24"/>
          <w:szCs w:val="24"/>
          <w:lang w:eastAsia="en-GB"/>
        </w:rPr>
        <w:t>.</w:t>
      </w:r>
      <w:r w:rsidR="00620E2B">
        <w:rPr>
          <w:rFonts w:ascii="Times New Roman" w:eastAsia="Times New Roman" w:hAnsi="Times New Roman" w:cs="Times New Roman"/>
          <w:sz w:val="24"/>
          <w:szCs w:val="24"/>
          <w:lang w:eastAsia="en-GB"/>
        </w:rPr>
        <w:t xml:space="preserve">  </w:t>
      </w:r>
      <w:r w:rsidR="00EB04A2">
        <w:rPr>
          <w:rFonts w:ascii="Times New Roman" w:eastAsia="Times New Roman" w:hAnsi="Times New Roman" w:cs="Times New Roman"/>
          <w:sz w:val="24"/>
          <w:szCs w:val="24"/>
          <w:lang w:eastAsia="en-GB"/>
        </w:rPr>
        <w:t xml:space="preserve">Hotelling’s analysis would fit Cartwright’s account </w:t>
      </w:r>
      <w:r w:rsidR="00DB0FEA">
        <w:rPr>
          <w:rFonts w:ascii="Times New Roman" w:eastAsia="Times New Roman" w:hAnsi="Times New Roman" w:cs="Times New Roman"/>
          <w:sz w:val="24"/>
          <w:szCs w:val="24"/>
          <w:lang w:eastAsia="en-GB"/>
        </w:rPr>
        <w:t xml:space="preserve">if </w:t>
      </w:r>
      <w:r w:rsidR="00C2058B">
        <w:rPr>
          <w:rFonts w:ascii="Times New Roman" w:eastAsia="Times New Roman" w:hAnsi="Times New Roman" w:cs="Times New Roman"/>
          <w:sz w:val="24"/>
          <w:szCs w:val="24"/>
          <w:lang w:eastAsia="en-GB"/>
        </w:rPr>
        <w:t>the proposition that th</w:t>
      </w:r>
      <w:r w:rsidR="00EB04A2">
        <w:rPr>
          <w:rFonts w:ascii="Times New Roman" w:eastAsia="Times New Roman" w:hAnsi="Times New Roman" w:cs="Times New Roman"/>
          <w:sz w:val="24"/>
          <w:szCs w:val="24"/>
          <w:lang w:eastAsia="en-GB"/>
        </w:rPr>
        <w:t xml:space="preserve">e </w:t>
      </w:r>
      <w:r w:rsidR="00FC146C">
        <w:rPr>
          <w:rFonts w:ascii="Times New Roman" w:eastAsia="Times New Roman" w:hAnsi="Times New Roman" w:cs="Times New Roman"/>
          <w:sz w:val="24"/>
          <w:szCs w:val="24"/>
          <w:lang w:eastAsia="en-GB"/>
        </w:rPr>
        <w:t>n</w:t>
      </w:r>
      <w:r w:rsidR="00EB04A2">
        <w:rPr>
          <w:rFonts w:ascii="Times New Roman" w:eastAsia="Times New Roman" w:hAnsi="Times New Roman" w:cs="Times New Roman"/>
          <w:sz w:val="24"/>
          <w:szCs w:val="24"/>
          <w:lang w:eastAsia="en-GB"/>
        </w:rPr>
        <w:t xml:space="preserve">on-differentiation mechanism </w:t>
      </w:r>
      <w:r w:rsidR="00C2058B">
        <w:rPr>
          <w:rFonts w:ascii="Times New Roman" w:eastAsia="Times New Roman" w:hAnsi="Times New Roman" w:cs="Times New Roman"/>
          <w:sz w:val="24"/>
          <w:szCs w:val="24"/>
          <w:lang w:eastAsia="en-GB"/>
        </w:rPr>
        <w:t xml:space="preserve">operates </w:t>
      </w:r>
      <w:r w:rsidR="00C2058B" w:rsidRPr="00EB04A2">
        <w:rPr>
          <w:rFonts w:ascii="Times New Roman" w:eastAsia="Times New Roman" w:hAnsi="Times New Roman" w:cs="Times New Roman"/>
          <w:i/>
          <w:sz w:val="24"/>
          <w:szCs w:val="24"/>
          <w:lang w:eastAsia="en-GB"/>
        </w:rPr>
        <w:t>in the real world</w:t>
      </w:r>
      <w:r w:rsidR="00DB0FEA">
        <w:rPr>
          <w:rFonts w:ascii="Times New Roman" w:eastAsia="Times New Roman" w:hAnsi="Times New Roman" w:cs="Times New Roman"/>
          <w:sz w:val="24"/>
          <w:szCs w:val="24"/>
          <w:lang w:eastAsia="en-GB"/>
        </w:rPr>
        <w:t xml:space="preserve"> were </w:t>
      </w:r>
      <w:r w:rsidR="00C2058B" w:rsidRPr="00EB04A2">
        <w:rPr>
          <w:rFonts w:ascii="Times New Roman" w:eastAsia="Times New Roman" w:hAnsi="Times New Roman" w:cs="Times New Roman"/>
          <w:sz w:val="24"/>
          <w:szCs w:val="24"/>
          <w:lang w:eastAsia="en-GB"/>
        </w:rPr>
        <w:t>derived</w:t>
      </w:r>
      <w:r w:rsidR="00C2058B">
        <w:rPr>
          <w:rFonts w:ascii="Times New Roman" w:eastAsia="Times New Roman" w:hAnsi="Times New Roman" w:cs="Times New Roman"/>
          <w:sz w:val="24"/>
          <w:szCs w:val="24"/>
          <w:lang w:eastAsia="en-GB"/>
        </w:rPr>
        <w:t xml:space="preserve"> from ‘accepted principles’ of economics by deductive logic</w:t>
      </w:r>
      <w:r w:rsidR="003E7656">
        <w:rPr>
          <w:rFonts w:ascii="Times New Roman" w:eastAsia="Times New Roman" w:hAnsi="Times New Roman" w:cs="Times New Roman"/>
          <w:sz w:val="24"/>
          <w:szCs w:val="24"/>
          <w:lang w:eastAsia="en-GB"/>
        </w:rPr>
        <w:t>, and if that derivation w</w:t>
      </w:r>
      <w:r w:rsidR="00151A78">
        <w:rPr>
          <w:rFonts w:ascii="Times New Roman" w:eastAsia="Times New Roman" w:hAnsi="Times New Roman" w:cs="Times New Roman"/>
          <w:sz w:val="24"/>
          <w:szCs w:val="24"/>
          <w:lang w:eastAsia="en-GB"/>
        </w:rPr>
        <w:t xml:space="preserve">ere accomplished by </w:t>
      </w:r>
      <w:r w:rsidR="003E7656">
        <w:rPr>
          <w:rFonts w:ascii="Times New Roman" w:eastAsia="Times New Roman" w:hAnsi="Times New Roman" w:cs="Times New Roman"/>
          <w:sz w:val="24"/>
          <w:szCs w:val="24"/>
          <w:lang w:eastAsia="en-GB"/>
        </w:rPr>
        <w:t>the proof of the results of the model.</w:t>
      </w:r>
      <w:r>
        <w:rPr>
          <w:rFonts w:ascii="Times New Roman" w:eastAsia="Times New Roman" w:hAnsi="Times New Roman" w:cs="Times New Roman"/>
          <w:sz w:val="24"/>
          <w:szCs w:val="24"/>
          <w:lang w:eastAsia="en-GB"/>
        </w:rPr>
        <w:t xml:space="preserve">  </w:t>
      </w:r>
      <w:r w:rsidR="003E7656">
        <w:rPr>
          <w:rFonts w:ascii="Times New Roman" w:eastAsia="Times New Roman" w:hAnsi="Times New Roman" w:cs="Times New Roman"/>
          <w:sz w:val="24"/>
          <w:szCs w:val="24"/>
          <w:lang w:eastAsia="en-GB"/>
        </w:rPr>
        <w:t>T</w:t>
      </w:r>
      <w:r w:rsidR="00EB04A2">
        <w:rPr>
          <w:rFonts w:ascii="Times New Roman" w:eastAsia="Times New Roman" w:hAnsi="Times New Roman" w:cs="Times New Roman"/>
          <w:sz w:val="24"/>
          <w:szCs w:val="24"/>
          <w:lang w:eastAsia="en-GB"/>
        </w:rPr>
        <w:t xml:space="preserve">hen </w:t>
      </w:r>
      <w:r w:rsidR="00FC146C">
        <w:rPr>
          <w:rFonts w:ascii="Times New Roman" w:eastAsia="Times New Roman" w:hAnsi="Times New Roman" w:cs="Times New Roman"/>
          <w:sz w:val="24"/>
          <w:szCs w:val="24"/>
          <w:lang w:eastAsia="en-GB"/>
        </w:rPr>
        <w:t xml:space="preserve">one </w:t>
      </w:r>
      <w:r w:rsidR="00FC146C" w:rsidRPr="00FC146C">
        <w:rPr>
          <w:rFonts w:ascii="Times New Roman" w:eastAsia="Times New Roman" w:hAnsi="Times New Roman" w:cs="Times New Roman"/>
          <w:i/>
          <w:sz w:val="24"/>
          <w:szCs w:val="24"/>
          <w:lang w:eastAsia="en-GB"/>
        </w:rPr>
        <w:t>could</w:t>
      </w:r>
      <w:r w:rsidR="00FC146C">
        <w:rPr>
          <w:rFonts w:ascii="Times New Roman" w:eastAsia="Times New Roman" w:hAnsi="Times New Roman" w:cs="Times New Roman"/>
          <w:sz w:val="24"/>
          <w:szCs w:val="24"/>
          <w:lang w:eastAsia="en-GB"/>
        </w:rPr>
        <w:t xml:space="preserve"> answer the question ‘What makes the model explanatory?’ by saying that the model is true in the abstract.</w:t>
      </w:r>
      <w:r w:rsidR="00620E2B">
        <w:rPr>
          <w:rFonts w:ascii="Times New Roman" w:eastAsia="Times New Roman" w:hAnsi="Times New Roman" w:cs="Times New Roman"/>
          <w:sz w:val="24"/>
          <w:szCs w:val="24"/>
          <w:lang w:eastAsia="en-GB"/>
        </w:rPr>
        <w:t xml:space="preserve">  </w:t>
      </w:r>
      <w:r w:rsidR="00FC146C">
        <w:rPr>
          <w:rFonts w:ascii="Times New Roman" w:eastAsia="Times New Roman" w:hAnsi="Times New Roman" w:cs="Times New Roman"/>
          <w:sz w:val="24"/>
          <w:szCs w:val="24"/>
          <w:lang w:eastAsia="en-GB"/>
        </w:rPr>
        <w:t xml:space="preserve">But, as Reiss explains, Hotelling’s analysis </w:t>
      </w:r>
      <w:r w:rsidR="00DB0FEA">
        <w:rPr>
          <w:rFonts w:ascii="Times New Roman" w:eastAsia="Times New Roman" w:hAnsi="Times New Roman" w:cs="Times New Roman"/>
          <w:sz w:val="24"/>
          <w:szCs w:val="24"/>
          <w:lang w:eastAsia="en-GB"/>
        </w:rPr>
        <w:t xml:space="preserve">cannot </w:t>
      </w:r>
      <w:r w:rsidR="00FC146C">
        <w:rPr>
          <w:rFonts w:ascii="Times New Roman" w:eastAsia="Times New Roman" w:hAnsi="Times New Roman" w:cs="Times New Roman"/>
          <w:sz w:val="24"/>
          <w:szCs w:val="24"/>
          <w:lang w:eastAsia="en-GB"/>
        </w:rPr>
        <w:t>meet Cartwright’s conditions.  Nor</w:t>
      </w:r>
      <w:r w:rsidR="00620E2B">
        <w:rPr>
          <w:rFonts w:ascii="Times New Roman" w:eastAsia="Times New Roman" w:hAnsi="Times New Roman" w:cs="Times New Roman"/>
          <w:sz w:val="24"/>
          <w:szCs w:val="24"/>
          <w:lang w:eastAsia="en-GB"/>
        </w:rPr>
        <w:t>, as I have argued before,</w:t>
      </w:r>
      <w:r w:rsidR="00FC146C">
        <w:rPr>
          <w:rFonts w:ascii="Times New Roman" w:eastAsia="Times New Roman" w:hAnsi="Times New Roman" w:cs="Times New Roman"/>
          <w:sz w:val="24"/>
          <w:szCs w:val="24"/>
          <w:lang w:eastAsia="en-GB"/>
        </w:rPr>
        <w:t xml:space="preserve"> </w:t>
      </w:r>
      <w:r w:rsidR="00DB0FEA">
        <w:rPr>
          <w:rFonts w:ascii="Times New Roman" w:eastAsia="Times New Roman" w:hAnsi="Times New Roman" w:cs="Times New Roman"/>
          <w:sz w:val="24"/>
          <w:szCs w:val="24"/>
          <w:lang w:eastAsia="en-GB"/>
        </w:rPr>
        <w:t xml:space="preserve">can </w:t>
      </w:r>
      <w:r w:rsidR="00177BE7">
        <w:rPr>
          <w:rFonts w:ascii="Times New Roman" w:eastAsia="Times New Roman" w:hAnsi="Times New Roman" w:cs="Times New Roman"/>
          <w:sz w:val="24"/>
          <w:szCs w:val="24"/>
          <w:lang w:eastAsia="en-GB"/>
        </w:rPr>
        <w:t xml:space="preserve">most </w:t>
      </w:r>
      <w:r w:rsidR="00FC146C">
        <w:rPr>
          <w:rFonts w:ascii="Times New Roman" w:eastAsia="Times New Roman" w:hAnsi="Times New Roman" w:cs="Times New Roman"/>
          <w:sz w:val="24"/>
          <w:szCs w:val="24"/>
          <w:lang w:eastAsia="en-GB"/>
        </w:rPr>
        <w:t>other economic models</w:t>
      </w:r>
      <w:r w:rsidR="00620E2B">
        <w:rPr>
          <w:rFonts w:ascii="Times New Roman" w:eastAsia="Times New Roman" w:hAnsi="Times New Roman" w:cs="Times New Roman"/>
          <w:sz w:val="24"/>
          <w:szCs w:val="24"/>
          <w:lang w:eastAsia="en-GB"/>
        </w:rPr>
        <w:t xml:space="preserve"> (Sugden 2000, 2009)</w:t>
      </w:r>
      <w:r w:rsidR="00FC146C">
        <w:rPr>
          <w:rFonts w:ascii="Times New Roman" w:eastAsia="Times New Roman" w:hAnsi="Times New Roman" w:cs="Times New Roman"/>
          <w:sz w:val="24"/>
          <w:szCs w:val="24"/>
          <w:lang w:eastAsia="en-GB"/>
        </w:rPr>
        <w:t xml:space="preserve">. </w:t>
      </w:r>
      <w:r w:rsidR="00620E2B">
        <w:rPr>
          <w:rFonts w:ascii="Times New Roman" w:eastAsia="Times New Roman" w:hAnsi="Times New Roman" w:cs="Times New Roman"/>
          <w:sz w:val="24"/>
          <w:szCs w:val="24"/>
          <w:lang w:eastAsia="en-GB"/>
        </w:rPr>
        <w:t xml:space="preserve"> The problem is that</w:t>
      </w:r>
      <w:r w:rsidR="00A2720A">
        <w:rPr>
          <w:rFonts w:ascii="Times New Roman" w:eastAsia="Times New Roman" w:hAnsi="Times New Roman" w:cs="Times New Roman"/>
          <w:sz w:val="24"/>
          <w:szCs w:val="24"/>
          <w:lang w:eastAsia="en-GB"/>
        </w:rPr>
        <w:t xml:space="preserve"> </w:t>
      </w:r>
      <w:r w:rsidR="00620E2B">
        <w:rPr>
          <w:rFonts w:ascii="Times New Roman" w:eastAsia="Times New Roman" w:hAnsi="Times New Roman" w:cs="Times New Roman"/>
          <w:sz w:val="24"/>
          <w:szCs w:val="24"/>
          <w:lang w:eastAsia="en-GB"/>
        </w:rPr>
        <w:t>the</w:t>
      </w:r>
      <w:r w:rsidR="00A2720A">
        <w:rPr>
          <w:rFonts w:ascii="Times New Roman" w:eastAsia="Times New Roman" w:hAnsi="Times New Roman" w:cs="Times New Roman"/>
          <w:sz w:val="24"/>
          <w:szCs w:val="24"/>
          <w:lang w:eastAsia="en-GB"/>
        </w:rPr>
        <w:t xml:space="preserve"> implications that the modeller wants his readers to draw about the real world cannot be deduced merely from the accepted principles of economics: what </w:t>
      </w:r>
      <w:r w:rsidR="00A2720A" w:rsidRPr="00A2720A">
        <w:rPr>
          <w:rFonts w:ascii="Times New Roman" w:eastAsia="Times New Roman" w:hAnsi="Times New Roman" w:cs="Times New Roman"/>
          <w:i/>
          <w:sz w:val="24"/>
          <w:szCs w:val="24"/>
          <w:lang w:eastAsia="en-GB"/>
        </w:rPr>
        <w:t>can</w:t>
      </w:r>
      <w:r w:rsidR="00A2720A">
        <w:rPr>
          <w:rFonts w:ascii="Times New Roman" w:eastAsia="Times New Roman" w:hAnsi="Times New Roman" w:cs="Times New Roman"/>
          <w:sz w:val="24"/>
          <w:szCs w:val="24"/>
          <w:lang w:eastAsia="en-GB"/>
        </w:rPr>
        <w:t xml:space="preserve"> be so deduced are implications only about the model world.  </w:t>
      </w:r>
      <w:r w:rsidR="00320169">
        <w:rPr>
          <w:rFonts w:ascii="Times New Roman" w:eastAsia="Times New Roman" w:hAnsi="Times New Roman" w:cs="Times New Roman"/>
          <w:sz w:val="24"/>
          <w:szCs w:val="24"/>
          <w:lang w:eastAsia="en-GB"/>
        </w:rPr>
        <w:t xml:space="preserve">Cartwright </w:t>
      </w:r>
      <w:r w:rsidR="00A2720A">
        <w:rPr>
          <w:rFonts w:ascii="Times New Roman" w:eastAsia="Times New Roman" w:hAnsi="Times New Roman" w:cs="Times New Roman"/>
          <w:sz w:val="24"/>
          <w:szCs w:val="24"/>
          <w:lang w:eastAsia="en-GB"/>
        </w:rPr>
        <w:t>(2</w:t>
      </w:r>
      <w:r w:rsidR="00320169">
        <w:rPr>
          <w:rFonts w:ascii="Times New Roman" w:eastAsia="Times New Roman" w:hAnsi="Times New Roman" w:cs="Times New Roman"/>
          <w:sz w:val="24"/>
          <w:szCs w:val="24"/>
          <w:lang w:eastAsia="en-GB"/>
        </w:rPr>
        <w:t>009</w:t>
      </w:r>
      <w:r w:rsidR="00A2720A">
        <w:rPr>
          <w:rFonts w:ascii="Times New Roman" w:eastAsia="Times New Roman" w:hAnsi="Times New Roman" w:cs="Times New Roman"/>
          <w:sz w:val="24"/>
          <w:szCs w:val="24"/>
          <w:lang w:eastAsia="en-GB"/>
        </w:rPr>
        <w:t>)</w:t>
      </w:r>
      <w:r w:rsidR="00EF4430">
        <w:rPr>
          <w:rFonts w:ascii="Times New Roman" w:eastAsia="Times New Roman" w:hAnsi="Times New Roman" w:cs="Times New Roman"/>
          <w:sz w:val="24"/>
          <w:szCs w:val="24"/>
          <w:lang w:eastAsia="en-GB"/>
        </w:rPr>
        <w:t xml:space="preserve"> recognises this, but sees it as revealing the unsatisfactory state of economic theory.  In the sense that is relevant for a discussion of how models explain, economic models are false.</w:t>
      </w:r>
    </w:p>
    <w:p w:rsidR="001B46B6" w:rsidRDefault="00320169" w:rsidP="004C4D01">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EF4430">
        <w:rPr>
          <w:rFonts w:ascii="Times New Roman" w:eastAsia="Times New Roman" w:hAnsi="Times New Roman" w:cs="Times New Roman"/>
          <w:sz w:val="24"/>
          <w:szCs w:val="24"/>
          <w:lang w:eastAsia="en-GB"/>
        </w:rPr>
        <w:t>Some methodologists argue that simple and abstract economic models such as Hotelling’s are not intended to be explanatory</w:t>
      </w:r>
      <w:r w:rsidR="009624CE">
        <w:rPr>
          <w:rFonts w:ascii="Times New Roman" w:eastAsia="Times New Roman" w:hAnsi="Times New Roman" w:cs="Times New Roman"/>
          <w:sz w:val="24"/>
          <w:szCs w:val="24"/>
          <w:lang w:eastAsia="en-GB"/>
        </w:rPr>
        <w:t>.  In one version of this argument, models are understood as potential explanations of regularities that would be observ</w:t>
      </w:r>
      <w:r w:rsidR="00AC6763">
        <w:rPr>
          <w:rFonts w:ascii="Times New Roman" w:eastAsia="Times New Roman" w:hAnsi="Times New Roman" w:cs="Times New Roman"/>
          <w:sz w:val="24"/>
          <w:szCs w:val="24"/>
          <w:lang w:eastAsia="en-GB"/>
        </w:rPr>
        <w:t xml:space="preserve">ed in the real world, were the </w:t>
      </w:r>
      <w:r w:rsidR="009624CE">
        <w:rPr>
          <w:rFonts w:ascii="Times New Roman" w:eastAsia="Times New Roman" w:hAnsi="Times New Roman" w:cs="Times New Roman"/>
          <w:sz w:val="24"/>
          <w:szCs w:val="24"/>
          <w:lang w:eastAsia="en-GB"/>
        </w:rPr>
        <w:t>assumptions of the model to hold; t</w:t>
      </w:r>
      <w:r w:rsidR="00DE5C48">
        <w:rPr>
          <w:rFonts w:ascii="Times New Roman" w:eastAsia="Times New Roman" w:hAnsi="Times New Roman" w:cs="Times New Roman"/>
          <w:sz w:val="24"/>
          <w:szCs w:val="24"/>
          <w:lang w:eastAsia="en-GB"/>
        </w:rPr>
        <w:t>he modeller does not make any claims about actual regularities in the real world (</w:t>
      </w:r>
      <w:r w:rsidR="001530AF">
        <w:rPr>
          <w:rFonts w:ascii="Times New Roman" w:eastAsia="Times New Roman" w:hAnsi="Times New Roman" w:cs="Times New Roman"/>
          <w:sz w:val="24"/>
          <w:szCs w:val="24"/>
          <w:lang w:eastAsia="en-GB"/>
        </w:rPr>
        <w:t xml:space="preserve">e.g. </w:t>
      </w:r>
      <w:r w:rsidR="00EF4430" w:rsidRPr="00DA4667">
        <w:rPr>
          <w:rFonts w:ascii="Times New Roman" w:hAnsi="Times New Roman" w:cs="Times New Roman"/>
          <w:sz w:val="24"/>
          <w:szCs w:val="24"/>
        </w:rPr>
        <w:t>Aydinonat</w:t>
      </w:r>
      <w:r w:rsidR="00EF4430">
        <w:rPr>
          <w:rFonts w:ascii="Times New Roman" w:hAnsi="Times New Roman" w:cs="Times New Roman"/>
          <w:sz w:val="24"/>
          <w:szCs w:val="24"/>
        </w:rPr>
        <w:t xml:space="preserve"> 2007</w:t>
      </w:r>
      <w:r w:rsidR="001530AF">
        <w:rPr>
          <w:rFonts w:ascii="Times New Roman" w:hAnsi="Times New Roman" w:cs="Times New Roman"/>
          <w:sz w:val="24"/>
          <w:szCs w:val="24"/>
        </w:rPr>
        <w:t>;</w:t>
      </w:r>
      <w:r w:rsidR="00EF4430">
        <w:rPr>
          <w:rFonts w:ascii="Times New Roman" w:hAnsi="Times New Roman" w:cs="Times New Roman"/>
          <w:sz w:val="24"/>
          <w:szCs w:val="24"/>
        </w:rPr>
        <w:t xml:space="preserve"> </w:t>
      </w:r>
      <w:r w:rsidR="001530AF">
        <w:rPr>
          <w:rFonts w:ascii="Times New Roman" w:eastAsia="Times New Roman" w:hAnsi="Times New Roman" w:cs="Times New Roman"/>
          <w:sz w:val="24"/>
          <w:szCs w:val="24"/>
          <w:lang w:eastAsia="en-GB"/>
        </w:rPr>
        <w:t>Grüne 2009).</w:t>
      </w:r>
      <w:r w:rsidR="00DE5C48">
        <w:rPr>
          <w:rFonts w:ascii="Times New Roman" w:eastAsia="Times New Roman" w:hAnsi="Times New Roman" w:cs="Times New Roman"/>
          <w:sz w:val="24"/>
          <w:szCs w:val="24"/>
          <w:lang w:eastAsia="en-GB"/>
        </w:rPr>
        <w:t xml:space="preserve">   Other versions of the argument interpret </w:t>
      </w:r>
      <w:r w:rsidR="00AC6763">
        <w:rPr>
          <w:rFonts w:ascii="Times New Roman" w:eastAsia="Times New Roman" w:hAnsi="Times New Roman" w:cs="Times New Roman"/>
          <w:sz w:val="24"/>
          <w:szCs w:val="24"/>
          <w:lang w:eastAsia="en-GB"/>
        </w:rPr>
        <w:t xml:space="preserve">some aspects of </w:t>
      </w:r>
      <w:r w:rsidR="00DE5C48">
        <w:rPr>
          <w:rFonts w:ascii="Times New Roman" w:eastAsia="Times New Roman" w:hAnsi="Times New Roman" w:cs="Times New Roman"/>
          <w:sz w:val="24"/>
          <w:szCs w:val="24"/>
          <w:lang w:eastAsia="en-GB"/>
        </w:rPr>
        <w:t xml:space="preserve">economic modelling as ‘conceptual exploration’ of the </w:t>
      </w:r>
      <w:r w:rsidR="00DE5C48">
        <w:rPr>
          <w:rFonts w:ascii="Times New Roman" w:eastAsia="Times New Roman" w:hAnsi="Times New Roman" w:cs="Times New Roman"/>
          <w:sz w:val="24"/>
          <w:szCs w:val="24"/>
          <w:lang w:eastAsia="en-GB"/>
        </w:rPr>
        <w:lastRenderedPageBreak/>
        <w:t>internal properties of theories (Hausman 1992, p</w:t>
      </w:r>
      <w:r w:rsidR="00184BB1">
        <w:rPr>
          <w:rFonts w:ascii="Times New Roman" w:eastAsia="Times New Roman" w:hAnsi="Times New Roman" w:cs="Times New Roman"/>
          <w:sz w:val="24"/>
          <w:szCs w:val="24"/>
          <w:lang w:eastAsia="en-GB"/>
        </w:rPr>
        <w:t>p</w:t>
      </w:r>
      <w:r w:rsidR="00DE5C48">
        <w:rPr>
          <w:rFonts w:ascii="Times New Roman" w:eastAsia="Times New Roman" w:hAnsi="Times New Roman" w:cs="Times New Roman"/>
          <w:sz w:val="24"/>
          <w:szCs w:val="24"/>
          <w:lang w:eastAsia="en-GB"/>
        </w:rPr>
        <w:t>.</w:t>
      </w:r>
      <w:r w:rsidR="00184BB1">
        <w:rPr>
          <w:rFonts w:ascii="Times New Roman" w:eastAsia="Times New Roman" w:hAnsi="Times New Roman" w:cs="Times New Roman"/>
          <w:sz w:val="24"/>
          <w:szCs w:val="24"/>
          <w:lang w:eastAsia="en-GB"/>
        </w:rPr>
        <w:t xml:space="preserve"> 78–79</w:t>
      </w:r>
      <w:r w:rsidR="00DE5C48">
        <w:rPr>
          <w:rFonts w:ascii="Times New Roman" w:eastAsia="Times New Roman" w:hAnsi="Times New Roman" w:cs="Times New Roman"/>
          <w:sz w:val="24"/>
          <w:szCs w:val="24"/>
          <w:lang w:eastAsia="en-GB"/>
        </w:rPr>
        <w:t>), or as the investigation of recurring structures in economic interaction, without any necessary reference to specific cases (Schelling 2006, pp. 235–248; Ross 2008).</w:t>
      </w:r>
    </w:p>
    <w:p w:rsidR="004C4D01" w:rsidRDefault="001B46B6" w:rsidP="004C4D01">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1530AF">
        <w:rPr>
          <w:rFonts w:ascii="Times New Roman" w:eastAsia="Times New Roman" w:hAnsi="Times New Roman" w:cs="Times New Roman"/>
          <w:sz w:val="24"/>
          <w:szCs w:val="24"/>
          <w:lang w:eastAsia="en-GB"/>
        </w:rPr>
        <w:t xml:space="preserve">Certainly, </w:t>
      </w:r>
      <w:r w:rsidR="004C4D01">
        <w:rPr>
          <w:rFonts w:ascii="Times New Roman" w:eastAsia="Times New Roman" w:hAnsi="Times New Roman" w:cs="Times New Roman"/>
          <w:sz w:val="24"/>
          <w:szCs w:val="24"/>
          <w:lang w:eastAsia="en-GB"/>
        </w:rPr>
        <w:t>if one relies on what economists say about their models</w:t>
      </w:r>
      <w:r w:rsidR="00FC146C">
        <w:rPr>
          <w:rFonts w:ascii="Times New Roman" w:eastAsia="Times New Roman" w:hAnsi="Times New Roman" w:cs="Times New Roman"/>
          <w:sz w:val="24"/>
          <w:szCs w:val="24"/>
          <w:lang w:eastAsia="en-GB"/>
        </w:rPr>
        <w:t>,</w:t>
      </w:r>
      <w:r w:rsidR="004C4D01">
        <w:rPr>
          <w:rFonts w:ascii="Times New Roman" w:eastAsia="Times New Roman" w:hAnsi="Times New Roman" w:cs="Times New Roman"/>
          <w:sz w:val="24"/>
          <w:szCs w:val="24"/>
          <w:lang w:eastAsia="en-GB"/>
        </w:rPr>
        <w:t xml:space="preserve"> it is often difficult to be sure whether any particular model is intended to be explanatory or not, and if it is, what it is supposed to explain.  Typically, </w:t>
      </w:r>
      <w:r w:rsidR="009F2328">
        <w:rPr>
          <w:rFonts w:ascii="Times New Roman" w:eastAsia="Times New Roman" w:hAnsi="Times New Roman" w:cs="Times New Roman"/>
          <w:sz w:val="24"/>
          <w:szCs w:val="24"/>
          <w:lang w:eastAsia="en-GB"/>
        </w:rPr>
        <w:t xml:space="preserve">an </w:t>
      </w:r>
      <w:r w:rsidR="004C4D01">
        <w:rPr>
          <w:rFonts w:ascii="Times New Roman" w:eastAsia="Times New Roman" w:hAnsi="Times New Roman" w:cs="Times New Roman"/>
          <w:sz w:val="24"/>
          <w:szCs w:val="24"/>
          <w:lang w:eastAsia="en-GB"/>
        </w:rPr>
        <w:t xml:space="preserve">author says very little about how his model relates to the real world.  There is a fully-specified </w:t>
      </w:r>
      <w:r w:rsidR="004C4D01" w:rsidRPr="00DB0FEA">
        <w:rPr>
          <w:rFonts w:ascii="Times New Roman" w:eastAsia="Times New Roman" w:hAnsi="Times New Roman" w:cs="Times New Roman"/>
          <w:sz w:val="24"/>
          <w:szCs w:val="24"/>
          <w:lang w:eastAsia="en-GB"/>
        </w:rPr>
        <w:t>model world</w:t>
      </w:r>
      <w:r w:rsidR="004C4D01">
        <w:rPr>
          <w:rFonts w:ascii="Times New Roman" w:eastAsia="Times New Roman" w:hAnsi="Times New Roman" w:cs="Times New Roman"/>
          <w:sz w:val="24"/>
          <w:szCs w:val="24"/>
          <w:lang w:eastAsia="en-GB"/>
        </w:rPr>
        <w:t xml:space="preserve"> in which agents behave according to principles determined by the modeller; properties </w:t>
      </w:r>
      <w:r w:rsidR="004C4D01" w:rsidRPr="00FC146C">
        <w:rPr>
          <w:rFonts w:ascii="Times New Roman" w:eastAsia="Times New Roman" w:hAnsi="Times New Roman" w:cs="Times New Roman"/>
          <w:i/>
          <w:sz w:val="24"/>
          <w:szCs w:val="24"/>
          <w:lang w:eastAsia="en-GB"/>
        </w:rPr>
        <w:t>of that world</w:t>
      </w:r>
      <w:r w:rsidR="004C4D01">
        <w:rPr>
          <w:rFonts w:ascii="Times New Roman" w:eastAsia="Times New Roman" w:hAnsi="Times New Roman" w:cs="Times New Roman"/>
          <w:sz w:val="24"/>
          <w:szCs w:val="24"/>
          <w:lang w:eastAsia="en-GB"/>
        </w:rPr>
        <w:t xml:space="preserve"> (the ‘results’ of the model) are discovered by deduction.  In parallel, there is an informal discussion of regularities in the real world that in some way resemble the model.  But surprisingly little is said about the implications of these similarities (Sugden 2000, 2009</w:t>
      </w:r>
      <w:r w:rsidR="00EE4EF4">
        <w:rPr>
          <w:rFonts w:ascii="Times New Roman" w:eastAsia="Times New Roman" w:hAnsi="Times New Roman" w:cs="Times New Roman"/>
          <w:sz w:val="24"/>
          <w:szCs w:val="24"/>
          <w:lang w:eastAsia="en-GB"/>
        </w:rPr>
        <w:t>, 2011a</w:t>
      </w:r>
      <w:r w:rsidR="004C4D01">
        <w:rPr>
          <w:rFonts w:ascii="Times New Roman" w:eastAsia="Times New Roman" w:hAnsi="Times New Roman" w:cs="Times New Roman"/>
          <w:sz w:val="24"/>
          <w:szCs w:val="24"/>
          <w:lang w:eastAsia="en-GB"/>
        </w:rPr>
        <w:t xml:space="preserve">).  The author </w:t>
      </w:r>
      <w:r w:rsidR="00EE4EF4">
        <w:rPr>
          <w:rFonts w:ascii="Times New Roman" w:eastAsia="Times New Roman" w:hAnsi="Times New Roman" w:cs="Times New Roman"/>
          <w:sz w:val="24"/>
          <w:szCs w:val="24"/>
          <w:lang w:eastAsia="en-GB"/>
        </w:rPr>
        <w:t xml:space="preserve">can </w:t>
      </w:r>
      <w:r w:rsidR="004C4D01">
        <w:rPr>
          <w:rFonts w:ascii="Times New Roman" w:eastAsia="Times New Roman" w:hAnsi="Times New Roman" w:cs="Times New Roman"/>
          <w:sz w:val="24"/>
          <w:szCs w:val="24"/>
          <w:lang w:eastAsia="en-GB"/>
        </w:rPr>
        <w:t>be read as claiming that the model explains the real-world regularities; but alternative readings are often possible.</w:t>
      </w:r>
    </w:p>
    <w:p w:rsidR="004739D9" w:rsidRDefault="004C4D01" w:rsidP="004C4D01">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For example, consider Hotelling’s model.  On my reading, Hotelling does claim, as Reiss says he does, that his model provides a (</w:t>
      </w:r>
      <w:r w:rsidR="00FC146C">
        <w:rPr>
          <w:rFonts w:ascii="Times New Roman" w:eastAsia="Times New Roman" w:hAnsi="Times New Roman" w:cs="Times New Roman"/>
          <w:sz w:val="24"/>
          <w:szCs w:val="24"/>
          <w:lang w:eastAsia="en-GB"/>
        </w:rPr>
        <w:t xml:space="preserve">perhaps </w:t>
      </w:r>
      <w:r>
        <w:rPr>
          <w:rFonts w:ascii="Times New Roman" w:eastAsia="Times New Roman" w:hAnsi="Times New Roman" w:cs="Times New Roman"/>
          <w:sz w:val="24"/>
          <w:szCs w:val="24"/>
          <w:lang w:eastAsia="en-GB"/>
        </w:rPr>
        <w:t>provisional and tentative) explanation of such supposed facts as that business districts in American cities are ‘too concentrated’ and that different brands of cider are ‘too homogenous’.  Since the minimum-differentiation result breaks down if there are more than two firms in the model, th</w:t>
      </w:r>
      <w:r w:rsidR="00184BB1">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 xml:space="preserve">claim is not particularly convincing </w:t>
      </w:r>
      <w:r w:rsidR="001B46B6">
        <w:rPr>
          <w:rFonts w:ascii="Times New Roman" w:eastAsia="Times New Roman" w:hAnsi="Times New Roman" w:cs="Times New Roman"/>
          <w:sz w:val="24"/>
          <w:szCs w:val="24"/>
          <w:lang w:eastAsia="en-GB"/>
        </w:rPr>
        <w:t xml:space="preserve">in general </w:t>
      </w:r>
      <w:r>
        <w:rPr>
          <w:rFonts w:ascii="Times New Roman" w:eastAsia="Times New Roman" w:hAnsi="Times New Roman" w:cs="Times New Roman"/>
          <w:sz w:val="24"/>
          <w:szCs w:val="24"/>
          <w:lang w:eastAsia="en-GB"/>
        </w:rPr>
        <w:t>(though it does fit one case mentioned by Hotelling, that of political competition</w:t>
      </w:r>
      <w:r w:rsidR="00DB0FEA">
        <w:rPr>
          <w:rFonts w:ascii="Times New Roman" w:eastAsia="Times New Roman" w:hAnsi="Times New Roman" w:cs="Times New Roman"/>
          <w:sz w:val="24"/>
          <w:szCs w:val="24"/>
          <w:lang w:eastAsia="en-GB"/>
        </w:rPr>
        <w:t xml:space="preserve"> in America</w:t>
      </w:r>
      <w:r>
        <w:rPr>
          <w:rFonts w:ascii="Times New Roman" w:eastAsia="Times New Roman" w:hAnsi="Times New Roman" w:cs="Times New Roman"/>
          <w:sz w:val="24"/>
          <w:szCs w:val="24"/>
          <w:lang w:eastAsia="en-GB"/>
        </w:rPr>
        <w:t xml:space="preserve"> between the Democratic and Republican parties).  </w:t>
      </w:r>
      <w:r w:rsidR="001530AF">
        <w:rPr>
          <w:rFonts w:ascii="Times New Roman" w:eastAsia="Times New Roman" w:hAnsi="Times New Roman" w:cs="Times New Roman"/>
          <w:sz w:val="24"/>
          <w:szCs w:val="24"/>
          <w:lang w:eastAsia="en-GB"/>
        </w:rPr>
        <w:t xml:space="preserve">But </w:t>
      </w:r>
      <w:r>
        <w:rPr>
          <w:rFonts w:ascii="Times New Roman" w:eastAsia="Times New Roman" w:hAnsi="Times New Roman" w:cs="Times New Roman"/>
          <w:sz w:val="24"/>
          <w:szCs w:val="24"/>
          <w:lang w:eastAsia="en-GB"/>
        </w:rPr>
        <w:t xml:space="preserve">this is not the main point of Hotelling’s </w:t>
      </w:r>
      <w:r w:rsidR="00EE4EF4">
        <w:rPr>
          <w:rFonts w:ascii="Times New Roman" w:eastAsia="Times New Roman" w:hAnsi="Times New Roman" w:cs="Times New Roman"/>
          <w:sz w:val="24"/>
          <w:szCs w:val="24"/>
          <w:lang w:eastAsia="en-GB"/>
        </w:rPr>
        <w:t>paper</w:t>
      </w:r>
      <w:r>
        <w:rPr>
          <w:rFonts w:ascii="Times New Roman" w:eastAsia="Times New Roman" w:hAnsi="Times New Roman" w:cs="Times New Roman"/>
          <w:sz w:val="24"/>
          <w:szCs w:val="24"/>
          <w:lang w:eastAsia="en-GB"/>
        </w:rPr>
        <w:t xml:space="preserve">.  </w:t>
      </w:r>
      <w:r w:rsidR="00EE4EF4">
        <w:rPr>
          <w:rFonts w:ascii="Times New Roman" w:eastAsia="Times New Roman" w:hAnsi="Times New Roman" w:cs="Times New Roman"/>
          <w:sz w:val="24"/>
          <w:szCs w:val="24"/>
          <w:lang w:eastAsia="en-GB"/>
        </w:rPr>
        <w:t xml:space="preserve">Hotelling presents his analysis </w:t>
      </w:r>
      <w:r>
        <w:rPr>
          <w:rFonts w:ascii="Times New Roman" w:eastAsia="Times New Roman" w:hAnsi="Times New Roman" w:cs="Times New Roman"/>
          <w:sz w:val="24"/>
          <w:szCs w:val="24"/>
          <w:lang w:eastAsia="en-GB"/>
        </w:rPr>
        <w:t xml:space="preserve">as a reconciliation of two apparently conflicting models of oligopoly – those of Cournot and Bertrand.  In Cournot’s model, each firm chooses the quantity it will supply to the market; in equilibrium, the market price is greater than marginal cost.  In Bertrand’s model, each firm chooses its price; in equilibrium, both prices are equal to marginal cost.  </w:t>
      </w:r>
      <w:r w:rsidR="00EE4EF4">
        <w:rPr>
          <w:rFonts w:ascii="Times New Roman" w:eastAsia="Times New Roman" w:hAnsi="Times New Roman" w:cs="Times New Roman"/>
          <w:sz w:val="24"/>
          <w:szCs w:val="24"/>
          <w:lang w:eastAsia="en-GB"/>
        </w:rPr>
        <w:t xml:space="preserve">In its initial version </w:t>
      </w:r>
      <w:r>
        <w:rPr>
          <w:rFonts w:ascii="Times New Roman" w:eastAsia="Times New Roman" w:hAnsi="Times New Roman" w:cs="Times New Roman"/>
          <w:sz w:val="24"/>
          <w:szCs w:val="24"/>
          <w:lang w:eastAsia="en-GB"/>
        </w:rPr>
        <w:t>(in which firms’ locations are fixed)</w:t>
      </w:r>
      <w:r w:rsidR="00EE4EF4">
        <w:rPr>
          <w:rFonts w:ascii="Times New Roman" w:eastAsia="Times New Roman" w:hAnsi="Times New Roman" w:cs="Times New Roman"/>
          <w:sz w:val="24"/>
          <w:szCs w:val="24"/>
          <w:lang w:eastAsia="en-GB"/>
        </w:rPr>
        <w:t>, Hotelling’s model</w:t>
      </w:r>
      <w:r>
        <w:rPr>
          <w:rFonts w:ascii="Times New Roman" w:eastAsia="Times New Roman" w:hAnsi="Times New Roman" w:cs="Times New Roman"/>
          <w:sz w:val="24"/>
          <w:szCs w:val="24"/>
          <w:lang w:eastAsia="en-GB"/>
        </w:rPr>
        <w:t xml:space="preserve"> introduces what is effectively product differentiation, represented in spatial terms.  H</w:t>
      </w:r>
      <w:r w:rsidR="00EE4EF4">
        <w:rPr>
          <w:rFonts w:ascii="Times New Roman" w:eastAsia="Times New Roman" w:hAnsi="Times New Roman" w:cs="Times New Roman"/>
          <w:sz w:val="24"/>
          <w:szCs w:val="24"/>
          <w:lang w:eastAsia="en-GB"/>
        </w:rPr>
        <w:t xml:space="preserve">otelling </w:t>
      </w:r>
      <w:r>
        <w:rPr>
          <w:rFonts w:ascii="Times New Roman" w:eastAsia="Times New Roman" w:hAnsi="Times New Roman" w:cs="Times New Roman"/>
          <w:sz w:val="24"/>
          <w:szCs w:val="24"/>
          <w:lang w:eastAsia="en-GB"/>
        </w:rPr>
        <w:t xml:space="preserve">shows that when there is product differentiation, Cournot’s equilibrium result holds even if, as in Bertrand’s model, firms set prices.  This exercise </w:t>
      </w:r>
      <w:r w:rsidR="00DA45E1">
        <w:rPr>
          <w:rFonts w:ascii="Times New Roman" w:eastAsia="Times New Roman" w:hAnsi="Times New Roman" w:cs="Times New Roman"/>
          <w:sz w:val="24"/>
          <w:szCs w:val="24"/>
          <w:lang w:eastAsia="en-GB"/>
        </w:rPr>
        <w:t>might b</w:t>
      </w:r>
      <w:r>
        <w:rPr>
          <w:rFonts w:ascii="Times New Roman" w:eastAsia="Times New Roman" w:hAnsi="Times New Roman" w:cs="Times New Roman"/>
          <w:sz w:val="24"/>
          <w:szCs w:val="24"/>
          <w:lang w:eastAsia="en-GB"/>
        </w:rPr>
        <w:t xml:space="preserve">e </w:t>
      </w:r>
      <w:r w:rsidR="00DA45E1">
        <w:rPr>
          <w:rFonts w:ascii="Times New Roman" w:eastAsia="Times New Roman" w:hAnsi="Times New Roman" w:cs="Times New Roman"/>
          <w:sz w:val="24"/>
          <w:szCs w:val="24"/>
          <w:lang w:eastAsia="en-GB"/>
        </w:rPr>
        <w:t xml:space="preserve">construed </w:t>
      </w:r>
      <w:r>
        <w:rPr>
          <w:rFonts w:ascii="Times New Roman" w:eastAsia="Times New Roman" w:hAnsi="Times New Roman" w:cs="Times New Roman"/>
          <w:sz w:val="24"/>
          <w:szCs w:val="24"/>
          <w:lang w:eastAsia="en-GB"/>
        </w:rPr>
        <w:t>as an explanation of pricing in real</w:t>
      </w:r>
      <w:r w:rsidR="00F045E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world</w:t>
      </w:r>
      <w:r w:rsidR="00F045E5">
        <w:rPr>
          <w:rFonts w:ascii="Times New Roman" w:eastAsia="Times New Roman" w:hAnsi="Times New Roman" w:cs="Times New Roman"/>
          <w:sz w:val="24"/>
          <w:szCs w:val="24"/>
          <w:lang w:eastAsia="en-GB"/>
        </w:rPr>
        <w:t xml:space="preserve"> market</w:t>
      </w:r>
      <w:r w:rsidR="00DB0FEA">
        <w:rPr>
          <w:rFonts w:ascii="Times New Roman" w:eastAsia="Times New Roman" w:hAnsi="Times New Roman" w:cs="Times New Roman"/>
          <w:sz w:val="24"/>
          <w:szCs w:val="24"/>
          <w:lang w:eastAsia="en-GB"/>
        </w:rPr>
        <w:t xml:space="preserve">s in which there are only a few </w:t>
      </w:r>
      <w:r w:rsidR="00F045E5">
        <w:rPr>
          <w:rFonts w:ascii="Times New Roman" w:eastAsia="Times New Roman" w:hAnsi="Times New Roman" w:cs="Times New Roman"/>
          <w:sz w:val="24"/>
          <w:szCs w:val="24"/>
          <w:lang w:eastAsia="en-GB"/>
        </w:rPr>
        <w:t>competing firms</w:t>
      </w:r>
      <w:r>
        <w:rPr>
          <w:rFonts w:ascii="Times New Roman" w:eastAsia="Times New Roman" w:hAnsi="Times New Roman" w:cs="Times New Roman"/>
          <w:sz w:val="24"/>
          <w:szCs w:val="24"/>
          <w:lang w:eastAsia="en-GB"/>
        </w:rPr>
        <w:t xml:space="preserve">, </w:t>
      </w:r>
      <w:r w:rsidR="00A20525">
        <w:rPr>
          <w:rFonts w:ascii="Times New Roman" w:eastAsia="Times New Roman" w:hAnsi="Times New Roman" w:cs="Times New Roman"/>
          <w:sz w:val="24"/>
          <w:szCs w:val="24"/>
          <w:lang w:eastAsia="en-GB"/>
        </w:rPr>
        <w:t>but it might equally well be interpreted as a</w:t>
      </w:r>
      <w:r w:rsidR="001B46B6">
        <w:rPr>
          <w:rFonts w:ascii="Times New Roman" w:eastAsia="Times New Roman" w:hAnsi="Times New Roman" w:cs="Times New Roman"/>
          <w:sz w:val="24"/>
          <w:szCs w:val="24"/>
          <w:lang w:eastAsia="en-GB"/>
        </w:rPr>
        <w:t xml:space="preserve">n </w:t>
      </w:r>
      <w:r w:rsidR="004739D9">
        <w:rPr>
          <w:rFonts w:ascii="Times New Roman" w:eastAsia="Times New Roman" w:hAnsi="Times New Roman" w:cs="Times New Roman"/>
          <w:sz w:val="24"/>
          <w:szCs w:val="24"/>
          <w:lang w:eastAsia="en-GB"/>
        </w:rPr>
        <w:t xml:space="preserve">exploration of </w:t>
      </w:r>
      <w:r w:rsidR="001B46B6">
        <w:rPr>
          <w:rFonts w:ascii="Times New Roman" w:eastAsia="Times New Roman" w:hAnsi="Times New Roman" w:cs="Times New Roman"/>
          <w:sz w:val="24"/>
          <w:szCs w:val="24"/>
          <w:lang w:eastAsia="en-GB"/>
        </w:rPr>
        <w:t xml:space="preserve">the internal logic of </w:t>
      </w:r>
      <w:r w:rsidR="004739D9">
        <w:rPr>
          <w:rFonts w:ascii="Times New Roman" w:eastAsia="Times New Roman" w:hAnsi="Times New Roman" w:cs="Times New Roman"/>
          <w:sz w:val="24"/>
          <w:szCs w:val="24"/>
          <w:lang w:eastAsia="en-GB"/>
        </w:rPr>
        <w:t>ol</w:t>
      </w:r>
      <w:r w:rsidR="00A20525">
        <w:rPr>
          <w:rFonts w:ascii="Times New Roman" w:eastAsia="Times New Roman" w:hAnsi="Times New Roman" w:cs="Times New Roman"/>
          <w:sz w:val="24"/>
          <w:szCs w:val="24"/>
          <w:lang w:eastAsia="en-GB"/>
        </w:rPr>
        <w:t xml:space="preserve">igopoly </w:t>
      </w:r>
      <w:r w:rsidR="001B46B6">
        <w:rPr>
          <w:rFonts w:ascii="Times New Roman" w:eastAsia="Times New Roman" w:hAnsi="Times New Roman" w:cs="Times New Roman"/>
          <w:sz w:val="24"/>
          <w:szCs w:val="24"/>
          <w:lang w:eastAsia="en-GB"/>
        </w:rPr>
        <w:t xml:space="preserve">theory, </w:t>
      </w:r>
      <w:r>
        <w:rPr>
          <w:rFonts w:ascii="Times New Roman" w:eastAsia="Times New Roman" w:hAnsi="Times New Roman" w:cs="Times New Roman"/>
          <w:sz w:val="24"/>
          <w:szCs w:val="24"/>
          <w:lang w:eastAsia="en-GB"/>
        </w:rPr>
        <w:t>or as a</w:t>
      </w:r>
      <w:r w:rsidR="004739D9">
        <w:rPr>
          <w:rFonts w:ascii="Times New Roman" w:eastAsia="Times New Roman" w:hAnsi="Times New Roman" w:cs="Times New Roman"/>
          <w:sz w:val="24"/>
          <w:szCs w:val="24"/>
          <w:lang w:eastAsia="en-GB"/>
        </w:rPr>
        <w:t xml:space="preserve">n analysis of oligopoly as a recurring </w:t>
      </w:r>
      <w:r w:rsidR="00184BB1">
        <w:rPr>
          <w:rFonts w:ascii="Times New Roman" w:eastAsia="Times New Roman" w:hAnsi="Times New Roman" w:cs="Times New Roman"/>
          <w:sz w:val="24"/>
          <w:szCs w:val="24"/>
          <w:lang w:eastAsia="en-GB"/>
        </w:rPr>
        <w:t xml:space="preserve">economic </w:t>
      </w:r>
      <w:r w:rsidR="004739D9">
        <w:rPr>
          <w:rFonts w:ascii="Times New Roman" w:eastAsia="Times New Roman" w:hAnsi="Times New Roman" w:cs="Times New Roman"/>
          <w:sz w:val="24"/>
          <w:szCs w:val="24"/>
          <w:lang w:eastAsia="en-GB"/>
        </w:rPr>
        <w:t>structure.</w:t>
      </w:r>
    </w:p>
    <w:p w:rsidR="00E8711D" w:rsidRDefault="00DA45E1" w:rsidP="00050980">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But although a particular model might be presented without any specific explanatory target in mind, the enterprise of economic modelling as a whole is surely supposed to lead to explanations of real-world p</w:t>
      </w:r>
      <w:r w:rsidR="00F045E5">
        <w:rPr>
          <w:rFonts w:ascii="Times New Roman" w:eastAsia="Times New Roman" w:hAnsi="Times New Roman" w:cs="Times New Roman"/>
          <w:sz w:val="24"/>
          <w:szCs w:val="24"/>
          <w:lang w:eastAsia="en-GB"/>
        </w:rPr>
        <w:t xml:space="preserve">henomena.  Hotelling’s readers could be expected to be interested in his theoretical reconciliation of the Cournot and Bertrand models because those models were considered to be viable explanations of real-world oligopoly </w:t>
      </w:r>
      <w:r w:rsidR="00CD5031">
        <w:rPr>
          <w:rFonts w:ascii="Times New Roman" w:eastAsia="Times New Roman" w:hAnsi="Times New Roman" w:cs="Times New Roman"/>
          <w:sz w:val="24"/>
          <w:szCs w:val="24"/>
          <w:lang w:eastAsia="en-GB"/>
        </w:rPr>
        <w:t>behaviour</w:t>
      </w:r>
      <w:r w:rsidR="00F045E5">
        <w:rPr>
          <w:rFonts w:ascii="Times New Roman" w:eastAsia="Times New Roman" w:hAnsi="Times New Roman" w:cs="Times New Roman"/>
          <w:sz w:val="24"/>
          <w:szCs w:val="24"/>
          <w:lang w:eastAsia="en-GB"/>
        </w:rPr>
        <w:t xml:space="preserve">.  </w:t>
      </w:r>
      <w:r w:rsidR="00E8711D">
        <w:rPr>
          <w:rFonts w:ascii="Times New Roman" w:eastAsia="Times New Roman" w:hAnsi="Times New Roman" w:cs="Times New Roman"/>
          <w:sz w:val="24"/>
          <w:szCs w:val="24"/>
          <w:lang w:eastAsia="en-GB"/>
        </w:rPr>
        <w:t xml:space="preserve">So the </w:t>
      </w:r>
      <w:r w:rsidR="00CD5031">
        <w:rPr>
          <w:rFonts w:ascii="Times New Roman" w:eastAsia="Times New Roman" w:hAnsi="Times New Roman" w:cs="Times New Roman"/>
          <w:sz w:val="24"/>
          <w:szCs w:val="24"/>
          <w:lang w:eastAsia="en-GB"/>
        </w:rPr>
        <w:t>problem is just shunted on:</w:t>
      </w:r>
      <w:r w:rsidR="00F6408C">
        <w:rPr>
          <w:rFonts w:ascii="Times New Roman" w:eastAsia="Times New Roman" w:hAnsi="Times New Roman" w:cs="Times New Roman"/>
          <w:sz w:val="24"/>
          <w:szCs w:val="24"/>
          <w:lang w:eastAsia="en-GB"/>
        </w:rPr>
        <w:t xml:space="preserve"> W</w:t>
      </w:r>
      <w:r w:rsidR="00CD5031">
        <w:rPr>
          <w:rFonts w:ascii="Times New Roman" w:eastAsia="Times New Roman" w:hAnsi="Times New Roman" w:cs="Times New Roman"/>
          <w:sz w:val="24"/>
          <w:szCs w:val="24"/>
          <w:lang w:eastAsia="en-GB"/>
        </w:rPr>
        <w:t xml:space="preserve">hat makes (say) the Cournot model explanatory?  Perhaps one might claim that Cournot did not propose his model as an explanation of any specific economic phenomena; it just provided a starting point for the development of more </w:t>
      </w:r>
      <w:r w:rsidR="00F6408C">
        <w:rPr>
          <w:rFonts w:ascii="Times New Roman" w:eastAsia="Times New Roman" w:hAnsi="Times New Roman" w:cs="Times New Roman"/>
          <w:sz w:val="24"/>
          <w:szCs w:val="24"/>
          <w:lang w:eastAsia="en-GB"/>
        </w:rPr>
        <w:t>complicated</w:t>
      </w:r>
      <w:r w:rsidR="00E8711D">
        <w:rPr>
          <w:rFonts w:ascii="Times New Roman" w:eastAsia="Times New Roman" w:hAnsi="Times New Roman" w:cs="Times New Roman"/>
          <w:sz w:val="24"/>
          <w:szCs w:val="24"/>
          <w:lang w:eastAsia="en-GB"/>
        </w:rPr>
        <w:t xml:space="preserve"> or more industry-specific</w:t>
      </w:r>
      <w:r w:rsidR="00F6408C">
        <w:rPr>
          <w:rFonts w:ascii="Times New Roman" w:eastAsia="Times New Roman" w:hAnsi="Times New Roman" w:cs="Times New Roman"/>
          <w:sz w:val="24"/>
          <w:szCs w:val="24"/>
          <w:lang w:eastAsia="en-GB"/>
        </w:rPr>
        <w:t xml:space="preserve"> </w:t>
      </w:r>
      <w:r w:rsidR="00CD5031">
        <w:rPr>
          <w:rFonts w:ascii="Times New Roman" w:eastAsia="Times New Roman" w:hAnsi="Times New Roman" w:cs="Times New Roman"/>
          <w:sz w:val="24"/>
          <w:szCs w:val="24"/>
          <w:lang w:eastAsia="en-GB"/>
        </w:rPr>
        <w:t>oligopoly models</w:t>
      </w:r>
      <w:r w:rsidR="00F6408C">
        <w:rPr>
          <w:rFonts w:ascii="Times New Roman" w:eastAsia="Times New Roman" w:hAnsi="Times New Roman" w:cs="Times New Roman"/>
          <w:sz w:val="24"/>
          <w:szCs w:val="24"/>
          <w:lang w:eastAsia="en-GB"/>
        </w:rPr>
        <w:t>, and it is these that actually explain.  But then what mysterious additional ingredient turn</w:t>
      </w:r>
      <w:r w:rsidR="00E8711D">
        <w:rPr>
          <w:rFonts w:ascii="Times New Roman" w:eastAsia="Times New Roman" w:hAnsi="Times New Roman" w:cs="Times New Roman"/>
          <w:sz w:val="24"/>
          <w:szCs w:val="24"/>
          <w:lang w:eastAsia="en-GB"/>
        </w:rPr>
        <w:t>s</w:t>
      </w:r>
      <w:r w:rsidR="00AF4390">
        <w:rPr>
          <w:rFonts w:ascii="Times New Roman" w:eastAsia="Times New Roman" w:hAnsi="Times New Roman" w:cs="Times New Roman"/>
          <w:sz w:val="24"/>
          <w:szCs w:val="24"/>
          <w:lang w:eastAsia="en-GB"/>
        </w:rPr>
        <w:t xml:space="preserve"> </w:t>
      </w:r>
      <w:r w:rsidR="00F6408C">
        <w:rPr>
          <w:rFonts w:ascii="Times New Roman" w:eastAsia="Times New Roman" w:hAnsi="Times New Roman" w:cs="Times New Roman"/>
          <w:sz w:val="24"/>
          <w:szCs w:val="24"/>
          <w:lang w:eastAsia="en-GB"/>
        </w:rPr>
        <w:t>non-explanatory model</w:t>
      </w:r>
      <w:r w:rsidR="00E8711D">
        <w:rPr>
          <w:rFonts w:ascii="Times New Roman" w:eastAsia="Times New Roman" w:hAnsi="Times New Roman" w:cs="Times New Roman"/>
          <w:sz w:val="24"/>
          <w:szCs w:val="24"/>
          <w:lang w:eastAsia="en-GB"/>
        </w:rPr>
        <w:t>s</w:t>
      </w:r>
      <w:r w:rsidR="00AF4390">
        <w:rPr>
          <w:rFonts w:ascii="Times New Roman" w:eastAsia="Times New Roman" w:hAnsi="Times New Roman" w:cs="Times New Roman"/>
          <w:sz w:val="24"/>
          <w:szCs w:val="24"/>
          <w:lang w:eastAsia="en-GB"/>
        </w:rPr>
        <w:t xml:space="preserve"> </w:t>
      </w:r>
      <w:r w:rsidR="00F6408C">
        <w:rPr>
          <w:rFonts w:ascii="Times New Roman" w:eastAsia="Times New Roman" w:hAnsi="Times New Roman" w:cs="Times New Roman"/>
          <w:sz w:val="24"/>
          <w:szCs w:val="24"/>
          <w:lang w:eastAsia="en-GB"/>
        </w:rPr>
        <w:t xml:space="preserve">into </w:t>
      </w:r>
      <w:r w:rsidR="00AF4390">
        <w:rPr>
          <w:rFonts w:ascii="Times New Roman" w:eastAsia="Times New Roman" w:hAnsi="Times New Roman" w:cs="Times New Roman"/>
          <w:sz w:val="24"/>
          <w:szCs w:val="24"/>
          <w:lang w:eastAsia="en-GB"/>
        </w:rPr>
        <w:t>ex</w:t>
      </w:r>
      <w:r w:rsidR="00F6408C">
        <w:rPr>
          <w:rFonts w:ascii="Times New Roman" w:eastAsia="Times New Roman" w:hAnsi="Times New Roman" w:cs="Times New Roman"/>
          <w:sz w:val="24"/>
          <w:szCs w:val="24"/>
          <w:lang w:eastAsia="en-GB"/>
        </w:rPr>
        <w:t xml:space="preserve">planatory </w:t>
      </w:r>
      <w:r w:rsidR="001B46B6">
        <w:rPr>
          <w:rFonts w:ascii="Times New Roman" w:eastAsia="Times New Roman" w:hAnsi="Times New Roman" w:cs="Times New Roman"/>
          <w:sz w:val="24"/>
          <w:szCs w:val="24"/>
          <w:lang w:eastAsia="en-GB"/>
        </w:rPr>
        <w:t>ones</w:t>
      </w:r>
      <w:r w:rsidR="00F6408C">
        <w:rPr>
          <w:rFonts w:ascii="Times New Roman" w:eastAsia="Times New Roman" w:hAnsi="Times New Roman" w:cs="Times New Roman"/>
          <w:sz w:val="24"/>
          <w:szCs w:val="24"/>
          <w:lang w:eastAsia="en-GB"/>
        </w:rPr>
        <w:t xml:space="preserve">? </w:t>
      </w:r>
      <w:r w:rsidR="00B023C4">
        <w:rPr>
          <w:rFonts w:ascii="Times New Roman" w:eastAsia="Times New Roman" w:hAnsi="Times New Roman" w:cs="Times New Roman"/>
          <w:sz w:val="24"/>
          <w:szCs w:val="24"/>
          <w:lang w:eastAsia="en-GB"/>
        </w:rPr>
        <w:t xml:space="preserve"> </w:t>
      </w:r>
      <w:r w:rsidR="00E8711D">
        <w:rPr>
          <w:rFonts w:ascii="Times New Roman" w:eastAsia="Times New Roman" w:hAnsi="Times New Roman" w:cs="Times New Roman"/>
          <w:sz w:val="24"/>
          <w:szCs w:val="24"/>
          <w:lang w:eastAsia="en-GB"/>
        </w:rPr>
        <w:t xml:space="preserve">As far as I can see, </w:t>
      </w:r>
      <w:r w:rsidR="00B023C4">
        <w:rPr>
          <w:rFonts w:ascii="Times New Roman" w:eastAsia="Times New Roman" w:hAnsi="Times New Roman" w:cs="Times New Roman"/>
          <w:sz w:val="24"/>
          <w:szCs w:val="24"/>
          <w:lang w:eastAsia="en-GB"/>
        </w:rPr>
        <w:t>there is no such ingredient</w:t>
      </w:r>
      <w:r w:rsidR="00050980">
        <w:rPr>
          <w:rFonts w:ascii="Times New Roman" w:eastAsia="Times New Roman" w:hAnsi="Times New Roman" w:cs="Times New Roman"/>
          <w:sz w:val="24"/>
          <w:szCs w:val="24"/>
          <w:lang w:eastAsia="en-GB"/>
        </w:rPr>
        <w:t>: s</w:t>
      </w:r>
      <w:r w:rsidR="00E8711D">
        <w:rPr>
          <w:rFonts w:ascii="Times New Roman" w:eastAsia="Times New Roman" w:hAnsi="Times New Roman" w:cs="Times New Roman"/>
          <w:sz w:val="24"/>
          <w:szCs w:val="24"/>
          <w:lang w:eastAsia="en-GB"/>
        </w:rPr>
        <w:t xml:space="preserve">imple, canonical models such as Cournot’s and Hotelling’s </w:t>
      </w:r>
      <w:r w:rsidR="00050980">
        <w:rPr>
          <w:rFonts w:ascii="Times New Roman" w:eastAsia="Times New Roman" w:hAnsi="Times New Roman" w:cs="Times New Roman"/>
          <w:sz w:val="24"/>
          <w:szCs w:val="24"/>
          <w:lang w:eastAsia="en-GB"/>
        </w:rPr>
        <w:t xml:space="preserve">exhibit the </w:t>
      </w:r>
      <w:r w:rsidR="00E8711D">
        <w:rPr>
          <w:rFonts w:ascii="Times New Roman" w:eastAsia="Times New Roman" w:hAnsi="Times New Roman" w:cs="Times New Roman"/>
          <w:sz w:val="24"/>
          <w:szCs w:val="24"/>
          <w:lang w:eastAsia="en-GB"/>
        </w:rPr>
        <w:t xml:space="preserve">methodological properties of economic modelling in general.  If </w:t>
      </w:r>
      <w:r w:rsidR="00050980">
        <w:rPr>
          <w:rFonts w:ascii="Times New Roman" w:eastAsia="Times New Roman" w:hAnsi="Times New Roman" w:cs="Times New Roman"/>
          <w:sz w:val="24"/>
          <w:szCs w:val="24"/>
          <w:lang w:eastAsia="en-GB"/>
        </w:rPr>
        <w:t>economics as a whole is explanatory, we should expect its canonical models to be explanatory too.</w:t>
      </w:r>
    </w:p>
    <w:p w:rsidR="001E5A09" w:rsidRDefault="00050980" w:rsidP="00050980">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So </w:t>
      </w:r>
      <w:r w:rsidR="00800937">
        <w:rPr>
          <w:rFonts w:ascii="Times New Roman" w:eastAsia="Times New Roman" w:hAnsi="Times New Roman" w:cs="Times New Roman"/>
          <w:sz w:val="24"/>
          <w:szCs w:val="24"/>
          <w:lang w:eastAsia="en-GB"/>
        </w:rPr>
        <w:t xml:space="preserve">I endorse Reiss’s first two propositions: </w:t>
      </w:r>
      <w:r w:rsidR="005907B5">
        <w:rPr>
          <w:rFonts w:ascii="Times New Roman" w:eastAsia="Times New Roman" w:hAnsi="Times New Roman" w:cs="Times New Roman"/>
          <w:sz w:val="24"/>
          <w:szCs w:val="24"/>
          <w:lang w:eastAsia="en-GB"/>
        </w:rPr>
        <w:t xml:space="preserve">(most) </w:t>
      </w:r>
      <w:r w:rsidR="00800937">
        <w:rPr>
          <w:rFonts w:ascii="Times New Roman" w:eastAsia="Times New Roman" w:hAnsi="Times New Roman" w:cs="Times New Roman"/>
          <w:sz w:val="24"/>
          <w:szCs w:val="24"/>
          <w:lang w:eastAsia="en-GB"/>
        </w:rPr>
        <w:t>economic models are f</w:t>
      </w:r>
      <w:r w:rsidR="005907B5">
        <w:rPr>
          <w:rFonts w:ascii="Times New Roman" w:eastAsia="Times New Roman" w:hAnsi="Times New Roman" w:cs="Times New Roman"/>
          <w:sz w:val="24"/>
          <w:szCs w:val="24"/>
          <w:lang w:eastAsia="en-GB"/>
        </w:rPr>
        <w:t>ictions</w:t>
      </w:r>
      <w:r w:rsidR="00800937">
        <w:rPr>
          <w:rFonts w:ascii="Times New Roman" w:eastAsia="Times New Roman" w:hAnsi="Times New Roman" w:cs="Times New Roman"/>
          <w:sz w:val="24"/>
          <w:szCs w:val="24"/>
          <w:lang w:eastAsia="en-GB"/>
        </w:rPr>
        <w:t>, but</w:t>
      </w:r>
      <w:r w:rsidR="005907B5">
        <w:rPr>
          <w:rFonts w:ascii="Times New Roman" w:eastAsia="Times New Roman" w:hAnsi="Times New Roman" w:cs="Times New Roman"/>
          <w:sz w:val="24"/>
          <w:szCs w:val="24"/>
          <w:lang w:eastAsia="en-GB"/>
        </w:rPr>
        <w:t xml:space="preserve"> (some of) these fictions are nevertheless </w:t>
      </w:r>
      <w:r w:rsidR="00800937">
        <w:rPr>
          <w:rFonts w:ascii="Times New Roman" w:eastAsia="Times New Roman" w:hAnsi="Times New Roman" w:cs="Times New Roman"/>
          <w:sz w:val="24"/>
          <w:szCs w:val="24"/>
          <w:lang w:eastAsia="en-GB"/>
        </w:rPr>
        <w:t>explanatory.</w:t>
      </w:r>
      <w:r w:rsidR="005907B5">
        <w:rPr>
          <w:rFonts w:ascii="Times New Roman" w:eastAsia="Times New Roman" w:hAnsi="Times New Roman" w:cs="Times New Roman"/>
          <w:sz w:val="24"/>
          <w:szCs w:val="24"/>
          <w:lang w:eastAsia="en-GB"/>
        </w:rPr>
        <w:t xml:space="preserve">  Reiss creates a paradox by claiming that</w:t>
      </w:r>
      <w:r w:rsidR="00032CA9">
        <w:rPr>
          <w:rFonts w:ascii="Times New Roman" w:eastAsia="Times New Roman" w:hAnsi="Times New Roman" w:cs="Times New Roman"/>
          <w:sz w:val="24"/>
          <w:szCs w:val="24"/>
          <w:lang w:eastAsia="en-GB"/>
        </w:rPr>
        <w:t xml:space="preserve"> </w:t>
      </w:r>
      <w:r w:rsidR="005907B5">
        <w:rPr>
          <w:rFonts w:ascii="Times New Roman" w:eastAsia="Times New Roman" w:hAnsi="Times New Roman" w:cs="Times New Roman"/>
          <w:sz w:val="24"/>
          <w:szCs w:val="24"/>
          <w:lang w:eastAsia="en-GB"/>
        </w:rPr>
        <w:t>an explanation of some phenomenon must provide a true description of the causal mechanism that is responsible for it.  My account of models as credible worlds contravenes th</w:t>
      </w:r>
      <w:r w:rsidR="00C01191">
        <w:rPr>
          <w:rFonts w:ascii="Times New Roman" w:eastAsia="Times New Roman" w:hAnsi="Times New Roman" w:cs="Times New Roman"/>
          <w:sz w:val="24"/>
          <w:szCs w:val="24"/>
          <w:lang w:eastAsia="en-GB"/>
        </w:rPr>
        <w:t>at</w:t>
      </w:r>
      <w:r w:rsidR="005907B5">
        <w:rPr>
          <w:rFonts w:ascii="Times New Roman" w:eastAsia="Times New Roman" w:hAnsi="Times New Roman" w:cs="Times New Roman"/>
          <w:sz w:val="24"/>
          <w:szCs w:val="24"/>
          <w:lang w:eastAsia="en-GB"/>
        </w:rPr>
        <w:t xml:space="preserve"> principle.  </w:t>
      </w:r>
      <w:r w:rsidR="001E5A09">
        <w:rPr>
          <w:rFonts w:ascii="Times New Roman" w:eastAsia="Times New Roman" w:hAnsi="Times New Roman" w:cs="Times New Roman"/>
          <w:sz w:val="24"/>
          <w:szCs w:val="24"/>
          <w:lang w:eastAsia="en-GB"/>
        </w:rPr>
        <w:t xml:space="preserve">I shall now defend </w:t>
      </w:r>
      <w:r w:rsidR="00115C45">
        <w:rPr>
          <w:rFonts w:ascii="Times New Roman" w:eastAsia="Times New Roman" w:hAnsi="Times New Roman" w:cs="Times New Roman"/>
          <w:sz w:val="24"/>
          <w:szCs w:val="24"/>
          <w:lang w:eastAsia="en-GB"/>
        </w:rPr>
        <w:t xml:space="preserve">that </w:t>
      </w:r>
      <w:r w:rsidR="001E5A09">
        <w:rPr>
          <w:rFonts w:ascii="Times New Roman" w:eastAsia="Times New Roman" w:hAnsi="Times New Roman" w:cs="Times New Roman"/>
          <w:sz w:val="24"/>
          <w:szCs w:val="24"/>
          <w:lang w:eastAsia="en-GB"/>
        </w:rPr>
        <w:t>account against Reiss’s objections.</w:t>
      </w:r>
    </w:p>
    <w:p w:rsidR="00F02F7E" w:rsidRDefault="003B6E8C" w:rsidP="00A02C05">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C11718">
        <w:rPr>
          <w:rFonts w:ascii="Times New Roman" w:eastAsia="Times New Roman" w:hAnsi="Times New Roman" w:cs="Times New Roman"/>
          <w:sz w:val="24"/>
          <w:szCs w:val="24"/>
          <w:lang w:eastAsia="en-GB"/>
        </w:rPr>
        <w:t xml:space="preserve">In large part, </w:t>
      </w:r>
      <w:r w:rsidR="001E5A09">
        <w:rPr>
          <w:rFonts w:ascii="Times New Roman" w:eastAsia="Times New Roman" w:hAnsi="Times New Roman" w:cs="Times New Roman"/>
          <w:sz w:val="24"/>
          <w:szCs w:val="24"/>
          <w:lang w:eastAsia="en-GB"/>
        </w:rPr>
        <w:t>th</w:t>
      </w:r>
      <w:r w:rsidR="00E55B5D">
        <w:rPr>
          <w:rFonts w:ascii="Times New Roman" w:eastAsia="Times New Roman" w:hAnsi="Times New Roman" w:cs="Times New Roman"/>
          <w:sz w:val="24"/>
          <w:szCs w:val="24"/>
          <w:lang w:eastAsia="en-GB"/>
        </w:rPr>
        <w:t>o</w:t>
      </w:r>
      <w:r w:rsidR="001E5A09">
        <w:rPr>
          <w:rFonts w:ascii="Times New Roman" w:eastAsia="Times New Roman" w:hAnsi="Times New Roman" w:cs="Times New Roman"/>
          <w:sz w:val="24"/>
          <w:szCs w:val="24"/>
          <w:lang w:eastAsia="en-GB"/>
        </w:rPr>
        <w:t xml:space="preserve">se </w:t>
      </w:r>
      <w:r w:rsidR="00A74FE8">
        <w:rPr>
          <w:rFonts w:ascii="Times New Roman" w:eastAsia="Times New Roman" w:hAnsi="Times New Roman" w:cs="Times New Roman"/>
          <w:sz w:val="24"/>
          <w:szCs w:val="24"/>
          <w:lang w:eastAsia="en-GB"/>
        </w:rPr>
        <w:t xml:space="preserve">objections are </w:t>
      </w:r>
      <w:r>
        <w:rPr>
          <w:rFonts w:ascii="Times New Roman" w:eastAsia="Times New Roman" w:hAnsi="Times New Roman" w:cs="Times New Roman"/>
          <w:sz w:val="24"/>
          <w:szCs w:val="24"/>
          <w:lang w:eastAsia="en-GB"/>
        </w:rPr>
        <w:t>based on what seem to me to be misunderstanding</w:t>
      </w:r>
      <w:r w:rsidR="00B81958">
        <w:rPr>
          <w:rFonts w:ascii="Times New Roman" w:eastAsia="Times New Roman" w:hAnsi="Times New Roman" w:cs="Times New Roman"/>
          <w:sz w:val="24"/>
          <w:szCs w:val="24"/>
          <w:lang w:eastAsia="en-GB"/>
        </w:rPr>
        <w:t xml:space="preserve">s.  </w:t>
      </w:r>
      <w:r w:rsidR="001E5A09">
        <w:rPr>
          <w:rFonts w:ascii="Times New Roman" w:eastAsia="Times New Roman" w:hAnsi="Times New Roman" w:cs="Times New Roman"/>
          <w:sz w:val="24"/>
          <w:szCs w:val="24"/>
          <w:lang w:eastAsia="en-GB"/>
        </w:rPr>
        <w:t xml:space="preserve">Reiss </w:t>
      </w:r>
      <w:r w:rsidR="00B81958">
        <w:rPr>
          <w:rFonts w:ascii="Times New Roman" w:eastAsia="Times New Roman" w:hAnsi="Times New Roman" w:cs="Times New Roman"/>
          <w:sz w:val="24"/>
          <w:szCs w:val="24"/>
          <w:lang w:eastAsia="en-GB"/>
        </w:rPr>
        <w:t xml:space="preserve">is right that, in my account, a model is ‘a deliberate construction, by the modeller, of ... a parallel or counterfactual world that, to a greater or lesser extent, resembles aspects of our own world’, and that we learn about the real world by making inductive inferences from the model world.  But he begins to go wrong when he attributes to me the claim that ‘we may infer a model result to hold true of a real-world phenomenon ... only to the extent that the parallel world depicted by the model is </w:t>
      </w:r>
      <w:r w:rsidR="006327F6">
        <w:rPr>
          <w:rFonts w:ascii="Times New Roman" w:eastAsia="Times New Roman" w:hAnsi="Times New Roman" w:cs="Times New Roman"/>
          <w:sz w:val="24"/>
          <w:szCs w:val="24"/>
          <w:lang w:eastAsia="en-GB"/>
        </w:rPr>
        <w:t>“credible”’</w:t>
      </w:r>
      <w:r w:rsidR="00E55B5D">
        <w:rPr>
          <w:rFonts w:ascii="Times New Roman" w:eastAsia="Times New Roman" w:hAnsi="Times New Roman" w:cs="Times New Roman"/>
          <w:sz w:val="24"/>
          <w:szCs w:val="24"/>
          <w:lang w:eastAsia="en-GB"/>
        </w:rPr>
        <w:t xml:space="preserve">, and then </w:t>
      </w:r>
      <w:r w:rsidR="006327F6">
        <w:rPr>
          <w:rFonts w:ascii="Times New Roman" w:eastAsia="Times New Roman" w:hAnsi="Times New Roman" w:cs="Times New Roman"/>
          <w:sz w:val="24"/>
          <w:szCs w:val="24"/>
          <w:lang w:eastAsia="en-GB"/>
        </w:rPr>
        <w:t>says tha</w:t>
      </w:r>
      <w:r w:rsidR="00EB4265">
        <w:rPr>
          <w:rFonts w:ascii="Times New Roman" w:eastAsia="Times New Roman" w:hAnsi="Times New Roman" w:cs="Times New Roman"/>
          <w:sz w:val="24"/>
          <w:szCs w:val="24"/>
          <w:lang w:eastAsia="en-GB"/>
        </w:rPr>
        <w:t>t an assessment of the credible-</w:t>
      </w:r>
      <w:r w:rsidR="006327F6">
        <w:rPr>
          <w:rFonts w:ascii="Times New Roman" w:eastAsia="Times New Roman" w:hAnsi="Times New Roman" w:cs="Times New Roman"/>
          <w:sz w:val="24"/>
          <w:szCs w:val="24"/>
          <w:lang w:eastAsia="en-GB"/>
        </w:rPr>
        <w:t>world</w:t>
      </w:r>
      <w:r w:rsidR="00EB4265">
        <w:rPr>
          <w:rFonts w:ascii="Times New Roman" w:eastAsia="Times New Roman" w:hAnsi="Times New Roman" w:cs="Times New Roman"/>
          <w:sz w:val="24"/>
          <w:szCs w:val="24"/>
          <w:lang w:eastAsia="en-GB"/>
        </w:rPr>
        <w:t>s</w:t>
      </w:r>
      <w:r w:rsidR="006327F6">
        <w:rPr>
          <w:rFonts w:ascii="Times New Roman" w:eastAsia="Times New Roman" w:hAnsi="Times New Roman" w:cs="Times New Roman"/>
          <w:sz w:val="24"/>
          <w:szCs w:val="24"/>
          <w:lang w:eastAsia="en-GB"/>
        </w:rPr>
        <w:t xml:space="preserve"> account has to ask ‘whether “credibility” can act as a stand-in for explanatoriness’</w:t>
      </w:r>
      <w:r w:rsidR="00A74FE8">
        <w:rPr>
          <w:rFonts w:ascii="Times New Roman" w:eastAsia="Times New Roman" w:hAnsi="Times New Roman" w:cs="Times New Roman"/>
          <w:sz w:val="24"/>
          <w:szCs w:val="24"/>
          <w:lang w:eastAsia="en-GB"/>
        </w:rPr>
        <w:t xml:space="preserve"> (p. 55).</w:t>
      </w:r>
      <w:r w:rsidR="009967AC">
        <w:rPr>
          <w:rFonts w:ascii="Times New Roman" w:eastAsia="Times New Roman" w:hAnsi="Times New Roman" w:cs="Times New Roman"/>
          <w:sz w:val="24"/>
          <w:szCs w:val="24"/>
          <w:lang w:eastAsia="en-GB"/>
        </w:rPr>
        <w:t xml:space="preserve">  </w:t>
      </w:r>
      <w:r w:rsidR="00E55B5D">
        <w:rPr>
          <w:rFonts w:ascii="Times New Roman" w:eastAsia="Times New Roman" w:hAnsi="Times New Roman" w:cs="Times New Roman"/>
          <w:sz w:val="24"/>
          <w:szCs w:val="24"/>
          <w:lang w:eastAsia="en-GB"/>
        </w:rPr>
        <w:t xml:space="preserve">He goes on to </w:t>
      </w:r>
      <w:r w:rsidR="009967AC">
        <w:rPr>
          <w:rFonts w:ascii="Times New Roman" w:eastAsia="Times New Roman" w:hAnsi="Times New Roman" w:cs="Times New Roman"/>
          <w:sz w:val="24"/>
          <w:szCs w:val="24"/>
          <w:lang w:eastAsia="en-GB"/>
        </w:rPr>
        <w:t xml:space="preserve">summarise </w:t>
      </w:r>
      <w:r w:rsidR="00E55B5D">
        <w:rPr>
          <w:rFonts w:ascii="Times New Roman" w:eastAsia="Times New Roman" w:hAnsi="Times New Roman" w:cs="Times New Roman"/>
          <w:sz w:val="24"/>
          <w:szCs w:val="24"/>
          <w:lang w:eastAsia="en-GB"/>
        </w:rPr>
        <w:t>my position as</w:t>
      </w:r>
      <w:r w:rsidR="009967AC">
        <w:rPr>
          <w:rFonts w:ascii="Times New Roman" w:eastAsia="Times New Roman" w:hAnsi="Times New Roman" w:cs="Times New Roman"/>
          <w:sz w:val="24"/>
          <w:szCs w:val="24"/>
          <w:lang w:eastAsia="en-GB"/>
        </w:rPr>
        <w:t xml:space="preserve">: ‘In </w:t>
      </w:r>
      <w:r w:rsidR="00EB4265">
        <w:rPr>
          <w:rFonts w:ascii="Times New Roman" w:eastAsia="Times New Roman" w:hAnsi="Times New Roman" w:cs="Times New Roman"/>
          <w:sz w:val="24"/>
          <w:szCs w:val="24"/>
          <w:lang w:eastAsia="en-GB"/>
        </w:rPr>
        <w:t>[Sugden’s]</w:t>
      </w:r>
      <w:r w:rsidR="009967AC">
        <w:rPr>
          <w:rFonts w:ascii="Times New Roman" w:eastAsia="Times New Roman" w:hAnsi="Times New Roman" w:cs="Times New Roman"/>
          <w:sz w:val="24"/>
          <w:szCs w:val="24"/>
          <w:lang w:eastAsia="en-GB"/>
        </w:rPr>
        <w:t xml:space="preserve"> view, a model that describes a world that is “credible” is one that is explanatory’ (p. 57).  </w:t>
      </w:r>
      <w:r w:rsidR="00A74FE8">
        <w:rPr>
          <w:rFonts w:ascii="Times New Roman" w:eastAsia="Times New Roman" w:hAnsi="Times New Roman" w:cs="Times New Roman"/>
          <w:sz w:val="24"/>
          <w:szCs w:val="24"/>
          <w:lang w:eastAsia="en-GB"/>
        </w:rPr>
        <w:t xml:space="preserve">Reiss seems to be reading </w:t>
      </w:r>
      <w:r w:rsidR="00F02F7E">
        <w:rPr>
          <w:rFonts w:ascii="Times New Roman" w:eastAsia="Times New Roman" w:hAnsi="Times New Roman" w:cs="Times New Roman"/>
          <w:sz w:val="24"/>
          <w:szCs w:val="24"/>
          <w:lang w:eastAsia="en-GB"/>
        </w:rPr>
        <w:t xml:space="preserve">my </w:t>
      </w:r>
      <w:r w:rsidR="00A74FE8">
        <w:rPr>
          <w:rFonts w:ascii="Times New Roman" w:eastAsia="Times New Roman" w:hAnsi="Times New Roman" w:cs="Times New Roman"/>
          <w:sz w:val="24"/>
          <w:szCs w:val="24"/>
          <w:lang w:eastAsia="en-GB"/>
        </w:rPr>
        <w:t xml:space="preserve">account as the view that the credibility of a model is sufficient to </w:t>
      </w:r>
      <w:r w:rsidR="00A37E25">
        <w:rPr>
          <w:rFonts w:ascii="Times New Roman" w:eastAsia="Times New Roman" w:hAnsi="Times New Roman" w:cs="Times New Roman"/>
          <w:sz w:val="24"/>
          <w:szCs w:val="24"/>
          <w:lang w:eastAsia="en-GB"/>
        </w:rPr>
        <w:t>establish it as explanatory.</w:t>
      </w:r>
      <w:r w:rsidR="00F02F7E">
        <w:rPr>
          <w:rFonts w:ascii="Times New Roman" w:eastAsia="Times New Roman" w:hAnsi="Times New Roman" w:cs="Times New Roman"/>
          <w:sz w:val="24"/>
          <w:szCs w:val="24"/>
          <w:lang w:eastAsia="en-GB"/>
        </w:rPr>
        <w:t xml:space="preserve">  That is a mistake.</w:t>
      </w:r>
    </w:p>
    <w:p w:rsidR="00CC7F98" w:rsidRDefault="00F02F7E" w:rsidP="00A02C05">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E55B5D">
        <w:rPr>
          <w:rFonts w:ascii="Times New Roman" w:eastAsia="Times New Roman" w:hAnsi="Times New Roman" w:cs="Times New Roman"/>
          <w:sz w:val="24"/>
          <w:szCs w:val="24"/>
          <w:lang w:eastAsia="en-GB"/>
        </w:rPr>
        <w:t xml:space="preserve">Rather than considering </w:t>
      </w:r>
      <w:r w:rsidR="00A37E25">
        <w:rPr>
          <w:rFonts w:ascii="Times New Roman" w:eastAsia="Times New Roman" w:hAnsi="Times New Roman" w:cs="Times New Roman"/>
          <w:sz w:val="24"/>
          <w:szCs w:val="24"/>
          <w:lang w:eastAsia="en-GB"/>
        </w:rPr>
        <w:t xml:space="preserve">what I have meant by ‘credibility’, Reiss inserts his own definition: ‘There is something that characterises good economic models in virtue of which </w:t>
      </w:r>
      <w:r w:rsidR="00A37E25">
        <w:rPr>
          <w:rFonts w:ascii="Times New Roman" w:eastAsia="Times New Roman" w:hAnsi="Times New Roman" w:cs="Times New Roman"/>
          <w:sz w:val="24"/>
          <w:szCs w:val="24"/>
          <w:lang w:eastAsia="en-GB"/>
        </w:rPr>
        <w:lastRenderedPageBreak/>
        <w:t>they are acceptable by the economics community.  Let us call that their credibility’</w:t>
      </w:r>
      <w:r w:rsidR="00E55B5D">
        <w:rPr>
          <w:rFonts w:ascii="Times New Roman" w:eastAsia="Times New Roman" w:hAnsi="Times New Roman" w:cs="Times New Roman"/>
          <w:sz w:val="24"/>
          <w:szCs w:val="24"/>
          <w:lang w:eastAsia="en-GB"/>
        </w:rPr>
        <w:t xml:space="preserve"> (p. 56)</w:t>
      </w:r>
      <w:r w:rsidR="00A37E25">
        <w:rPr>
          <w:rFonts w:ascii="Times New Roman" w:eastAsia="Times New Roman" w:hAnsi="Times New Roman" w:cs="Times New Roman"/>
          <w:sz w:val="24"/>
          <w:szCs w:val="24"/>
          <w:lang w:eastAsia="en-GB"/>
        </w:rPr>
        <w:t xml:space="preserve">.  At this point, there is a slippage in Reiss’s argument.  I </w:t>
      </w:r>
      <w:r w:rsidR="00A37E25">
        <w:rPr>
          <w:rFonts w:ascii="Times New Roman" w:eastAsia="Times New Roman" w:hAnsi="Times New Roman" w:cs="Times New Roman"/>
          <w:i/>
          <w:sz w:val="24"/>
          <w:szCs w:val="24"/>
          <w:lang w:eastAsia="en-GB"/>
        </w:rPr>
        <w:t>do</w:t>
      </w:r>
      <w:r w:rsidR="00A37E25">
        <w:rPr>
          <w:rFonts w:ascii="Times New Roman" w:eastAsia="Times New Roman" w:hAnsi="Times New Roman" w:cs="Times New Roman"/>
          <w:sz w:val="24"/>
          <w:szCs w:val="24"/>
          <w:lang w:eastAsia="en-GB"/>
        </w:rPr>
        <w:t xml:space="preserve"> claim that there is </w:t>
      </w:r>
      <w:r>
        <w:rPr>
          <w:rFonts w:ascii="Times New Roman" w:eastAsia="Times New Roman" w:hAnsi="Times New Roman" w:cs="Times New Roman"/>
          <w:sz w:val="24"/>
          <w:szCs w:val="24"/>
          <w:lang w:eastAsia="en-GB"/>
        </w:rPr>
        <w:t>something – or rather, there are some things – that characterise good economic models and allow them to be judged explanatory</w:t>
      </w:r>
      <w:r w:rsidR="00032CA9">
        <w:rPr>
          <w:rFonts w:ascii="Times New Roman" w:eastAsia="Times New Roman" w:hAnsi="Times New Roman" w:cs="Times New Roman"/>
          <w:sz w:val="24"/>
          <w:szCs w:val="24"/>
          <w:lang w:eastAsia="en-GB"/>
        </w:rPr>
        <w:t xml:space="preserve"> within the community of economists</w:t>
      </w:r>
      <w:r>
        <w:rPr>
          <w:rFonts w:ascii="Times New Roman" w:eastAsia="Times New Roman" w:hAnsi="Times New Roman" w:cs="Times New Roman"/>
          <w:sz w:val="24"/>
          <w:szCs w:val="24"/>
          <w:lang w:eastAsia="en-GB"/>
        </w:rPr>
        <w:t xml:space="preserve">; and my concept of credibility is one of them. </w:t>
      </w:r>
      <w:r w:rsidR="001B46B6">
        <w:rPr>
          <w:rFonts w:ascii="Times New Roman" w:eastAsia="Times New Roman" w:hAnsi="Times New Roman" w:cs="Times New Roman"/>
          <w:sz w:val="24"/>
          <w:szCs w:val="24"/>
          <w:lang w:eastAsia="en-GB"/>
        </w:rPr>
        <w:t xml:space="preserve"> But that is not to assert that, whenever a</w:t>
      </w:r>
      <w:r w:rsidR="00633F5C">
        <w:rPr>
          <w:rFonts w:ascii="Times New Roman" w:eastAsia="Times New Roman" w:hAnsi="Times New Roman" w:cs="Times New Roman"/>
          <w:sz w:val="24"/>
          <w:szCs w:val="24"/>
          <w:lang w:eastAsia="en-GB"/>
        </w:rPr>
        <w:t>n economic</w:t>
      </w:r>
      <w:r w:rsidR="001B46B6">
        <w:rPr>
          <w:rFonts w:ascii="Times New Roman" w:eastAsia="Times New Roman" w:hAnsi="Times New Roman" w:cs="Times New Roman"/>
          <w:sz w:val="24"/>
          <w:szCs w:val="24"/>
          <w:lang w:eastAsia="en-GB"/>
        </w:rPr>
        <w:t xml:space="preserve"> model is judged acceptable by economists, there is thereby reason </w:t>
      </w:r>
      <w:r w:rsidR="00EB5E03">
        <w:rPr>
          <w:rFonts w:ascii="Times New Roman" w:eastAsia="Times New Roman" w:hAnsi="Times New Roman" w:cs="Times New Roman"/>
          <w:sz w:val="24"/>
          <w:szCs w:val="24"/>
          <w:lang w:eastAsia="en-GB"/>
        </w:rPr>
        <w:t>(</w:t>
      </w:r>
      <w:r w:rsidR="001B46B6">
        <w:rPr>
          <w:rFonts w:ascii="Times New Roman" w:eastAsia="Times New Roman" w:hAnsi="Times New Roman" w:cs="Times New Roman"/>
          <w:sz w:val="24"/>
          <w:szCs w:val="24"/>
          <w:lang w:eastAsia="en-GB"/>
        </w:rPr>
        <w:t>for people in general</w:t>
      </w:r>
      <w:r w:rsidR="00EB5E03">
        <w:rPr>
          <w:rFonts w:ascii="Times New Roman" w:eastAsia="Times New Roman" w:hAnsi="Times New Roman" w:cs="Times New Roman"/>
          <w:sz w:val="24"/>
          <w:szCs w:val="24"/>
          <w:lang w:eastAsia="en-GB"/>
        </w:rPr>
        <w:t>)</w:t>
      </w:r>
      <w:r w:rsidR="001B46B6">
        <w:rPr>
          <w:rFonts w:ascii="Times New Roman" w:eastAsia="Times New Roman" w:hAnsi="Times New Roman" w:cs="Times New Roman"/>
          <w:sz w:val="24"/>
          <w:szCs w:val="24"/>
          <w:lang w:eastAsia="en-GB"/>
        </w:rPr>
        <w:t xml:space="preserve"> to treat it as </w:t>
      </w:r>
      <w:r>
        <w:rPr>
          <w:rFonts w:ascii="Times New Roman" w:eastAsia="Times New Roman" w:hAnsi="Times New Roman" w:cs="Times New Roman"/>
          <w:sz w:val="24"/>
          <w:szCs w:val="24"/>
          <w:lang w:eastAsia="en-GB"/>
        </w:rPr>
        <w:t>explanatory</w:t>
      </w:r>
      <w:r w:rsidRPr="00C01191">
        <w:rPr>
          <w:rFonts w:ascii="Times New Roman" w:eastAsia="Times New Roman" w:hAnsi="Times New Roman" w:cs="Times New Roman"/>
          <w:sz w:val="24"/>
          <w:szCs w:val="24"/>
          <w:lang w:eastAsia="en-GB"/>
        </w:rPr>
        <w:t>.</w:t>
      </w:r>
      <w:r w:rsidR="00CC631F">
        <w:rPr>
          <w:rFonts w:ascii="Times New Roman" w:eastAsia="Times New Roman" w:hAnsi="Times New Roman" w:cs="Times New Roman"/>
          <w:sz w:val="24"/>
          <w:szCs w:val="24"/>
          <w:lang w:eastAsia="en-GB"/>
        </w:rPr>
        <w:t xml:space="preserve">  So, although Reiss is probably right to say that economists prefer models ‘that are mathematised, employ the tools of rational choice theory and solve problems using equilibrium concepts’, my account of models does not imply th</w:t>
      </w:r>
      <w:r w:rsidR="00CC7F98">
        <w:rPr>
          <w:rFonts w:ascii="Times New Roman" w:eastAsia="Times New Roman" w:hAnsi="Times New Roman" w:cs="Times New Roman"/>
          <w:sz w:val="24"/>
          <w:szCs w:val="24"/>
          <w:lang w:eastAsia="en-GB"/>
        </w:rPr>
        <w:t>ese preferences provide ‘good reason for considering models with these characteristics as explanatory’ (p. 56).</w:t>
      </w:r>
    </w:p>
    <w:p w:rsidR="00CC7F98" w:rsidRDefault="00CC7F98" w:rsidP="00BB0467">
      <w:pPr>
        <w:spacing w:after="12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In </w:t>
      </w:r>
      <w:r w:rsidR="00151A78">
        <w:rPr>
          <w:rFonts w:ascii="Times New Roman" w:eastAsia="Times New Roman" w:hAnsi="Times New Roman" w:cs="Times New Roman"/>
          <w:sz w:val="24"/>
          <w:szCs w:val="24"/>
          <w:lang w:eastAsia="en-GB"/>
        </w:rPr>
        <w:t xml:space="preserve">my 2000 paper </w:t>
      </w:r>
      <w:r>
        <w:rPr>
          <w:rFonts w:ascii="Times New Roman" w:eastAsia="Times New Roman" w:hAnsi="Times New Roman" w:cs="Times New Roman"/>
          <w:sz w:val="24"/>
          <w:szCs w:val="24"/>
          <w:lang w:eastAsia="en-GB"/>
        </w:rPr>
        <w:t>(</w:t>
      </w:r>
      <w:r w:rsidR="00151A78">
        <w:rPr>
          <w:rFonts w:ascii="Times New Roman" w:eastAsia="Times New Roman" w:hAnsi="Times New Roman" w:cs="Times New Roman"/>
          <w:sz w:val="24"/>
          <w:szCs w:val="24"/>
          <w:lang w:eastAsia="en-GB"/>
        </w:rPr>
        <w:t xml:space="preserve">Sugden, 2000, </w:t>
      </w:r>
      <w:r>
        <w:rPr>
          <w:rFonts w:ascii="Times New Roman" w:eastAsia="Times New Roman" w:hAnsi="Times New Roman" w:cs="Times New Roman"/>
          <w:sz w:val="24"/>
          <w:szCs w:val="24"/>
          <w:lang w:eastAsia="en-GB"/>
        </w:rPr>
        <w:t>p</w:t>
      </w:r>
      <w:r w:rsidR="00C01191">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 xml:space="preserve">. </w:t>
      </w:r>
      <w:r w:rsidR="00C01191">
        <w:rPr>
          <w:rFonts w:ascii="Times New Roman" w:eastAsia="Times New Roman" w:hAnsi="Times New Roman" w:cs="Times New Roman"/>
          <w:sz w:val="24"/>
          <w:szCs w:val="24"/>
          <w:lang w:eastAsia="en-GB"/>
        </w:rPr>
        <w:t xml:space="preserve">19–20) </w:t>
      </w:r>
      <w:r>
        <w:rPr>
          <w:rFonts w:ascii="Times New Roman" w:eastAsia="Times New Roman" w:hAnsi="Times New Roman" w:cs="Times New Roman"/>
          <w:sz w:val="24"/>
          <w:szCs w:val="24"/>
          <w:lang w:eastAsia="en-GB"/>
        </w:rPr>
        <w:t xml:space="preserve">, I describe the credible-worlds mode of explanation by the following schema of inductive inference, in which </w:t>
      </w:r>
      <w:r>
        <w:rPr>
          <w:rFonts w:ascii="Times New Roman" w:eastAsia="Times New Roman" w:hAnsi="Times New Roman" w:cs="Times New Roman"/>
          <w:i/>
          <w:sz w:val="24"/>
          <w:szCs w:val="24"/>
          <w:lang w:eastAsia="en-GB"/>
        </w:rPr>
        <w:t>R</w:t>
      </w:r>
      <w:r>
        <w:rPr>
          <w:rFonts w:ascii="Times New Roman" w:eastAsia="Times New Roman" w:hAnsi="Times New Roman" w:cs="Times New Roman"/>
          <w:sz w:val="24"/>
          <w:szCs w:val="24"/>
          <w:lang w:eastAsia="en-GB"/>
        </w:rPr>
        <w:t xml:space="preserve"> is ‘a regularity ... which may or may not occur in the real world’ and </w:t>
      </w:r>
      <w:r>
        <w:rPr>
          <w:rFonts w:ascii="Times New Roman" w:eastAsia="Times New Roman" w:hAnsi="Times New Roman" w:cs="Times New Roman"/>
          <w:i/>
          <w:sz w:val="24"/>
          <w:szCs w:val="24"/>
          <w:lang w:eastAsia="en-GB"/>
        </w:rPr>
        <w:t>F</w:t>
      </w:r>
      <w:r>
        <w:rPr>
          <w:rFonts w:ascii="Times New Roman" w:eastAsia="Times New Roman" w:hAnsi="Times New Roman" w:cs="Times New Roman"/>
          <w:sz w:val="24"/>
          <w:szCs w:val="24"/>
          <w:lang w:eastAsia="en-GB"/>
        </w:rPr>
        <w:t xml:space="preserve"> is ‘a set of causal factors... which may or may not operate in the real world’:</w:t>
      </w:r>
    </w:p>
    <w:p w:rsidR="00CC7F98" w:rsidRDefault="00CC7F98" w:rsidP="00B06E56">
      <w:pPr>
        <w:spacing w:before="0"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E1.  In the model world, </w:t>
      </w:r>
      <w:r>
        <w:rPr>
          <w:rFonts w:ascii="Times New Roman" w:eastAsia="Times New Roman" w:hAnsi="Times New Roman" w:cs="Times New Roman"/>
          <w:i/>
          <w:sz w:val="24"/>
          <w:szCs w:val="24"/>
          <w:lang w:eastAsia="en-GB"/>
        </w:rPr>
        <w:t>R</w:t>
      </w:r>
      <w:r>
        <w:rPr>
          <w:rFonts w:ascii="Times New Roman" w:eastAsia="Times New Roman" w:hAnsi="Times New Roman" w:cs="Times New Roman"/>
          <w:sz w:val="24"/>
          <w:szCs w:val="24"/>
          <w:lang w:eastAsia="en-GB"/>
        </w:rPr>
        <w:t xml:space="preserve"> is caused by </w:t>
      </w:r>
      <w:r>
        <w:rPr>
          <w:rFonts w:ascii="Times New Roman" w:eastAsia="Times New Roman" w:hAnsi="Times New Roman" w:cs="Times New Roman"/>
          <w:i/>
          <w:sz w:val="24"/>
          <w:szCs w:val="24"/>
          <w:lang w:eastAsia="en-GB"/>
        </w:rPr>
        <w:t>F</w:t>
      </w:r>
      <w:r>
        <w:rPr>
          <w:rFonts w:ascii="Times New Roman" w:eastAsia="Times New Roman" w:hAnsi="Times New Roman" w:cs="Times New Roman"/>
          <w:sz w:val="24"/>
          <w:szCs w:val="24"/>
          <w:lang w:eastAsia="en-GB"/>
        </w:rPr>
        <w:t>.</w:t>
      </w:r>
    </w:p>
    <w:p w:rsidR="00CC7F98" w:rsidRDefault="00CC7F98" w:rsidP="00B06E56">
      <w:pPr>
        <w:spacing w:before="0"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E2.  </w:t>
      </w:r>
      <w:r>
        <w:rPr>
          <w:rFonts w:ascii="Times New Roman" w:eastAsia="Times New Roman" w:hAnsi="Times New Roman" w:cs="Times New Roman"/>
          <w:i/>
          <w:sz w:val="24"/>
          <w:szCs w:val="24"/>
          <w:lang w:eastAsia="en-GB"/>
        </w:rPr>
        <w:t xml:space="preserve">F </w:t>
      </w:r>
      <w:r>
        <w:rPr>
          <w:rFonts w:ascii="Times New Roman" w:eastAsia="Times New Roman" w:hAnsi="Times New Roman" w:cs="Times New Roman"/>
          <w:sz w:val="24"/>
          <w:szCs w:val="24"/>
          <w:lang w:eastAsia="en-GB"/>
        </w:rPr>
        <w:t>operates in the real world.</w:t>
      </w:r>
    </w:p>
    <w:p w:rsidR="00CC7F98" w:rsidRDefault="00CC7F98" w:rsidP="00B06E56">
      <w:pPr>
        <w:spacing w:before="0"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E3.  </w:t>
      </w:r>
      <w:r w:rsidRPr="00CC7F98">
        <w:rPr>
          <w:rFonts w:ascii="Times New Roman" w:eastAsia="Times New Roman" w:hAnsi="Times New Roman" w:cs="Times New Roman"/>
          <w:i/>
          <w:sz w:val="24"/>
          <w:szCs w:val="24"/>
          <w:lang w:eastAsia="en-GB"/>
        </w:rPr>
        <w:t>R</w:t>
      </w:r>
      <w:r>
        <w:rPr>
          <w:rFonts w:ascii="Times New Roman" w:eastAsia="Times New Roman" w:hAnsi="Times New Roman" w:cs="Times New Roman"/>
          <w:sz w:val="24"/>
          <w:szCs w:val="24"/>
          <w:lang w:eastAsia="en-GB"/>
        </w:rPr>
        <w:t xml:space="preserve"> occurs in the real world.</w:t>
      </w:r>
    </w:p>
    <w:p w:rsidR="00CC7F98" w:rsidRDefault="00CC7F98" w:rsidP="00B06E56">
      <w:pPr>
        <w:spacing w:before="0" w:after="0" w:line="360" w:lineRule="auto"/>
        <w:ind w:left="0" w:right="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b/>
        <w:t>Therefore, there is reason to believe:</w:t>
      </w:r>
    </w:p>
    <w:p w:rsidR="00BB0467" w:rsidRDefault="00CC7F98" w:rsidP="00F96C3E">
      <w:pPr>
        <w:spacing w:before="0" w:after="12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E4.  In the real world, </w:t>
      </w:r>
      <w:r>
        <w:rPr>
          <w:rFonts w:ascii="Times New Roman" w:eastAsia="Times New Roman" w:hAnsi="Times New Roman" w:cs="Times New Roman"/>
          <w:i/>
          <w:sz w:val="24"/>
          <w:szCs w:val="24"/>
          <w:lang w:eastAsia="en-GB"/>
        </w:rPr>
        <w:t>R</w:t>
      </w:r>
      <w:r>
        <w:rPr>
          <w:rFonts w:ascii="Times New Roman" w:eastAsia="Times New Roman" w:hAnsi="Times New Roman" w:cs="Times New Roman"/>
          <w:sz w:val="24"/>
          <w:szCs w:val="24"/>
          <w:lang w:eastAsia="en-GB"/>
        </w:rPr>
        <w:t xml:space="preserve"> is caused by </w:t>
      </w:r>
      <w:r>
        <w:rPr>
          <w:rFonts w:ascii="Times New Roman" w:eastAsia="Times New Roman" w:hAnsi="Times New Roman" w:cs="Times New Roman"/>
          <w:i/>
          <w:sz w:val="24"/>
          <w:szCs w:val="24"/>
          <w:lang w:eastAsia="en-GB"/>
        </w:rPr>
        <w:t>F</w:t>
      </w:r>
      <w:r>
        <w:rPr>
          <w:rFonts w:ascii="Times New Roman" w:eastAsia="Times New Roman" w:hAnsi="Times New Roman" w:cs="Times New Roman"/>
          <w:sz w:val="24"/>
          <w:szCs w:val="24"/>
          <w:lang w:eastAsia="en-GB"/>
        </w:rPr>
        <w:t>.</w:t>
      </w:r>
    </w:p>
    <w:p w:rsidR="00702D36" w:rsidRDefault="00F96C3E" w:rsidP="00702D36">
      <w:pPr>
        <w:spacing w:after="12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also describe a </w:t>
      </w:r>
      <w:r w:rsidR="00536B9A">
        <w:rPr>
          <w:rFonts w:ascii="Times New Roman" w:eastAsia="Times New Roman" w:hAnsi="Times New Roman" w:cs="Times New Roman"/>
          <w:sz w:val="24"/>
          <w:szCs w:val="24"/>
          <w:lang w:eastAsia="en-GB"/>
        </w:rPr>
        <w:t xml:space="preserve">parallel </w:t>
      </w:r>
      <w:r>
        <w:rPr>
          <w:rFonts w:ascii="Times New Roman" w:eastAsia="Times New Roman" w:hAnsi="Times New Roman" w:cs="Times New Roman"/>
          <w:sz w:val="24"/>
          <w:szCs w:val="24"/>
          <w:lang w:eastAsia="en-GB"/>
        </w:rPr>
        <w:t xml:space="preserve">schema of </w:t>
      </w:r>
      <w:r>
        <w:rPr>
          <w:rFonts w:ascii="Times New Roman" w:eastAsia="Times New Roman" w:hAnsi="Times New Roman" w:cs="Times New Roman"/>
          <w:i/>
          <w:sz w:val="24"/>
          <w:szCs w:val="24"/>
          <w:lang w:eastAsia="en-GB"/>
        </w:rPr>
        <w:t>abduction</w:t>
      </w:r>
      <w:r>
        <w:rPr>
          <w:rFonts w:ascii="Times New Roman" w:eastAsia="Times New Roman" w:hAnsi="Times New Roman" w:cs="Times New Roman"/>
          <w:sz w:val="24"/>
          <w:szCs w:val="24"/>
          <w:lang w:eastAsia="en-GB"/>
        </w:rPr>
        <w:t xml:space="preserve">, which I </w:t>
      </w:r>
      <w:r w:rsidR="00702D36">
        <w:rPr>
          <w:rFonts w:ascii="Times New Roman" w:eastAsia="Times New Roman" w:hAnsi="Times New Roman" w:cs="Times New Roman"/>
          <w:sz w:val="24"/>
          <w:szCs w:val="24"/>
          <w:lang w:eastAsia="en-GB"/>
        </w:rPr>
        <w:t>present as a possible reading of some celebrated exercises of economic modelling:</w:t>
      </w:r>
    </w:p>
    <w:p w:rsidR="00702D36" w:rsidRDefault="00702D36" w:rsidP="00702D36">
      <w:pPr>
        <w:spacing w:before="0"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A1.  In the model world, </w:t>
      </w:r>
      <w:r>
        <w:rPr>
          <w:rFonts w:ascii="Times New Roman" w:eastAsia="Times New Roman" w:hAnsi="Times New Roman" w:cs="Times New Roman"/>
          <w:i/>
          <w:sz w:val="24"/>
          <w:szCs w:val="24"/>
          <w:lang w:eastAsia="en-GB"/>
        </w:rPr>
        <w:t>R</w:t>
      </w:r>
      <w:r>
        <w:rPr>
          <w:rFonts w:ascii="Times New Roman" w:eastAsia="Times New Roman" w:hAnsi="Times New Roman" w:cs="Times New Roman"/>
          <w:sz w:val="24"/>
          <w:szCs w:val="24"/>
          <w:lang w:eastAsia="en-GB"/>
        </w:rPr>
        <w:t xml:space="preserve"> is caused by </w:t>
      </w:r>
      <w:r>
        <w:rPr>
          <w:rFonts w:ascii="Times New Roman" w:eastAsia="Times New Roman" w:hAnsi="Times New Roman" w:cs="Times New Roman"/>
          <w:i/>
          <w:sz w:val="24"/>
          <w:szCs w:val="24"/>
          <w:lang w:eastAsia="en-GB"/>
        </w:rPr>
        <w:t>F</w:t>
      </w:r>
      <w:r>
        <w:rPr>
          <w:rFonts w:ascii="Times New Roman" w:eastAsia="Times New Roman" w:hAnsi="Times New Roman" w:cs="Times New Roman"/>
          <w:sz w:val="24"/>
          <w:szCs w:val="24"/>
          <w:lang w:eastAsia="en-GB"/>
        </w:rPr>
        <w:t>.</w:t>
      </w:r>
    </w:p>
    <w:p w:rsidR="00702D36" w:rsidRDefault="00702D36" w:rsidP="00702D36">
      <w:pPr>
        <w:spacing w:before="0"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A2.  </w:t>
      </w:r>
      <w:r>
        <w:rPr>
          <w:rFonts w:ascii="Times New Roman" w:eastAsia="Times New Roman" w:hAnsi="Times New Roman" w:cs="Times New Roman"/>
          <w:i/>
          <w:sz w:val="24"/>
          <w:szCs w:val="24"/>
          <w:lang w:eastAsia="en-GB"/>
        </w:rPr>
        <w:t xml:space="preserve">R </w:t>
      </w:r>
      <w:r>
        <w:rPr>
          <w:rFonts w:ascii="Times New Roman" w:eastAsia="Times New Roman" w:hAnsi="Times New Roman" w:cs="Times New Roman"/>
          <w:sz w:val="24"/>
          <w:szCs w:val="24"/>
          <w:lang w:eastAsia="en-GB"/>
        </w:rPr>
        <w:t>occurs in the real world.</w:t>
      </w:r>
    </w:p>
    <w:p w:rsidR="00702D36" w:rsidRDefault="00702D36" w:rsidP="00702D36">
      <w:pPr>
        <w:spacing w:before="0" w:after="0" w:line="360" w:lineRule="auto"/>
        <w:ind w:left="0" w:right="0"/>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i/>
          <w:sz w:val="24"/>
          <w:szCs w:val="24"/>
          <w:lang w:eastAsia="en-GB"/>
        </w:rPr>
        <w:t>Therefore, there is reason to believe:</w:t>
      </w:r>
    </w:p>
    <w:p w:rsidR="00702D36" w:rsidRDefault="00702D36" w:rsidP="00702D36">
      <w:pPr>
        <w:spacing w:before="0" w:after="12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A3.  </w:t>
      </w:r>
      <w:r w:rsidRPr="00702D36">
        <w:rPr>
          <w:rFonts w:ascii="Times New Roman" w:eastAsia="Times New Roman" w:hAnsi="Times New Roman" w:cs="Times New Roman"/>
          <w:i/>
          <w:sz w:val="24"/>
          <w:szCs w:val="24"/>
          <w:lang w:eastAsia="en-GB"/>
        </w:rPr>
        <w:t>F</w:t>
      </w:r>
      <w:r>
        <w:rPr>
          <w:rFonts w:ascii="Times New Roman" w:eastAsia="Times New Roman" w:hAnsi="Times New Roman" w:cs="Times New Roman"/>
          <w:sz w:val="24"/>
          <w:szCs w:val="24"/>
          <w:lang w:eastAsia="en-GB"/>
        </w:rPr>
        <w:t xml:space="preserve"> operates in the real world.</w:t>
      </w:r>
    </w:p>
    <w:p w:rsidR="00D5247A" w:rsidRDefault="00BB0467" w:rsidP="00D5247A">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Notice that th</w:t>
      </w:r>
      <w:r w:rsidR="00702D36">
        <w:rPr>
          <w:rFonts w:ascii="Times New Roman" w:eastAsia="Times New Roman" w:hAnsi="Times New Roman" w:cs="Times New Roman"/>
          <w:sz w:val="24"/>
          <w:szCs w:val="24"/>
          <w:lang w:eastAsia="en-GB"/>
        </w:rPr>
        <w:t xml:space="preserve">ese </w:t>
      </w:r>
      <w:r>
        <w:rPr>
          <w:rFonts w:ascii="Times New Roman" w:eastAsia="Times New Roman" w:hAnsi="Times New Roman" w:cs="Times New Roman"/>
          <w:sz w:val="24"/>
          <w:szCs w:val="24"/>
          <w:lang w:eastAsia="en-GB"/>
        </w:rPr>
        <w:t>schema</w:t>
      </w:r>
      <w:r w:rsidR="00702D36">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can come into play only </w:t>
      </w:r>
      <w:r w:rsidR="00E55B5D">
        <w:rPr>
          <w:rFonts w:ascii="Times New Roman" w:eastAsia="Times New Roman" w:hAnsi="Times New Roman" w:cs="Times New Roman"/>
          <w:sz w:val="24"/>
          <w:szCs w:val="24"/>
          <w:lang w:eastAsia="en-GB"/>
        </w:rPr>
        <w:t xml:space="preserve">after </w:t>
      </w:r>
      <w:r w:rsidR="00536B9A">
        <w:rPr>
          <w:rFonts w:ascii="Times New Roman" w:eastAsia="Times New Roman" w:hAnsi="Times New Roman" w:cs="Times New Roman"/>
          <w:sz w:val="24"/>
          <w:szCs w:val="24"/>
          <w:lang w:eastAsia="en-GB"/>
        </w:rPr>
        <w:t xml:space="preserve">a theorist </w:t>
      </w:r>
      <w:r w:rsidR="00B06E56">
        <w:rPr>
          <w:rFonts w:ascii="Times New Roman" w:eastAsia="Times New Roman" w:hAnsi="Times New Roman" w:cs="Times New Roman"/>
          <w:sz w:val="24"/>
          <w:szCs w:val="24"/>
          <w:lang w:eastAsia="en-GB"/>
        </w:rPr>
        <w:t xml:space="preserve">has constructed </w:t>
      </w:r>
      <w:r>
        <w:rPr>
          <w:rFonts w:ascii="Times New Roman" w:eastAsia="Times New Roman" w:hAnsi="Times New Roman" w:cs="Times New Roman"/>
          <w:sz w:val="24"/>
          <w:szCs w:val="24"/>
          <w:lang w:eastAsia="en-GB"/>
        </w:rPr>
        <w:t xml:space="preserve">a model that </w:t>
      </w:r>
      <w:r w:rsidR="00050098">
        <w:rPr>
          <w:rFonts w:ascii="Times New Roman" w:eastAsia="Times New Roman" w:hAnsi="Times New Roman" w:cs="Times New Roman"/>
          <w:sz w:val="24"/>
          <w:szCs w:val="24"/>
          <w:lang w:eastAsia="en-GB"/>
        </w:rPr>
        <w:t xml:space="preserve">induces some regularity </w:t>
      </w:r>
      <w:r w:rsidR="00050098" w:rsidRPr="00050098">
        <w:rPr>
          <w:rFonts w:ascii="Times New Roman" w:eastAsia="Times New Roman" w:hAnsi="Times New Roman" w:cs="Times New Roman"/>
          <w:i/>
          <w:sz w:val="24"/>
          <w:szCs w:val="24"/>
          <w:lang w:eastAsia="en-GB"/>
        </w:rPr>
        <w:t>R</w:t>
      </w:r>
      <w:r w:rsidR="00050098">
        <w:rPr>
          <w:rFonts w:ascii="Times New Roman" w:eastAsia="Times New Roman" w:hAnsi="Times New Roman" w:cs="Times New Roman"/>
          <w:sz w:val="24"/>
          <w:szCs w:val="24"/>
          <w:lang w:eastAsia="en-GB"/>
        </w:rPr>
        <w:t xml:space="preserve"> </w:t>
      </w:r>
      <w:r w:rsidR="00633F5C">
        <w:rPr>
          <w:rFonts w:ascii="Times New Roman" w:eastAsia="Times New Roman" w:hAnsi="Times New Roman" w:cs="Times New Roman"/>
          <w:sz w:val="24"/>
          <w:szCs w:val="24"/>
          <w:lang w:eastAsia="en-GB"/>
        </w:rPr>
        <w:t xml:space="preserve">that </w:t>
      </w:r>
      <w:r w:rsidRPr="00050098">
        <w:rPr>
          <w:rFonts w:ascii="Times New Roman" w:eastAsia="Times New Roman" w:hAnsi="Times New Roman" w:cs="Times New Roman"/>
          <w:sz w:val="24"/>
          <w:szCs w:val="24"/>
          <w:lang w:eastAsia="en-GB"/>
        </w:rPr>
        <w:t>replicates</w:t>
      </w:r>
      <w:r w:rsidR="00050098">
        <w:rPr>
          <w:rFonts w:ascii="Times New Roman" w:eastAsia="Times New Roman" w:hAnsi="Times New Roman" w:cs="Times New Roman"/>
          <w:sz w:val="24"/>
          <w:szCs w:val="24"/>
          <w:lang w:eastAsia="en-GB"/>
        </w:rPr>
        <w:t xml:space="preserve"> (at least with some degree of similarity) a corresponding </w:t>
      </w:r>
      <w:r>
        <w:rPr>
          <w:rFonts w:ascii="Times New Roman" w:eastAsia="Times New Roman" w:hAnsi="Times New Roman" w:cs="Times New Roman"/>
          <w:sz w:val="24"/>
          <w:szCs w:val="24"/>
          <w:lang w:eastAsia="en-GB"/>
        </w:rPr>
        <w:t>regularity</w:t>
      </w:r>
      <w:r w:rsidR="00050098">
        <w:rPr>
          <w:rFonts w:ascii="Times New Roman" w:eastAsia="Times New Roman" w:hAnsi="Times New Roman" w:cs="Times New Roman"/>
          <w:sz w:val="24"/>
          <w:szCs w:val="24"/>
          <w:lang w:eastAsia="en-GB"/>
        </w:rPr>
        <w:t xml:space="preserve"> in the real world</w:t>
      </w:r>
      <w:r w:rsidR="00702D36">
        <w:rPr>
          <w:rFonts w:ascii="Times New Roman" w:eastAsia="Times New Roman" w:hAnsi="Times New Roman" w:cs="Times New Roman"/>
          <w:sz w:val="24"/>
          <w:szCs w:val="24"/>
          <w:lang w:eastAsia="en-GB"/>
        </w:rPr>
        <w:t xml:space="preserve">, generating that regularity through </w:t>
      </w:r>
      <w:r w:rsidR="00A55AE9">
        <w:rPr>
          <w:rFonts w:ascii="Times New Roman" w:eastAsia="Times New Roman" w:hAnsi="Times New Roman" w:cs="Times New Roman"/>
          <w:sz w:val="24"/>
          <w:szCs w:val="24"/>
          <w:lang w:eastAsia="en-GB"/>
        </w:rPr>
        <w:t xml:space="preserve">the workings of some set of causal factors </w:t>
      </w:r>
      <w:r w:rsidR="00702D36">
        <w:rPr>
          <w:rFonts w:ascii="Times New Roman" w:eastAsia="Times New Roman" w:hAnsi="Times New Roman" w:cs="Times New Roman"/>
          <w:i/>
          <w:sz w:val="24"/>
          <w:szCs w:val="24"/>
          <w:lang w:eastAsia="en-GB"/>
        </w:rPr>
        <w:t>F</w:t>
      </w:r>
      <w:r w:rsidR="00A55AE9">
        <w:rPr>
          <w:rFonts w:ascii="Times New Roman" w:eastAsia="Times New Roman" w:hAnsi="Times New Roman" w:cs="Times New Roman"/>
          <w:sz w:val="24"/>
          <w:szCs w:val="24"/>
          <w:lang w:eastAsia="en-GB"/>
        </w:rPr>
        <w:t>.</w:t>
      </w:r>
      <w:r w:rsidR="00702D3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Anyone who has tried to build </w:t>
      </w:r>
      <w:r w:rsidR="006239D1">
        <w:rPr>
          <w:rFonts w:ascii="Times New Roman" w:eastAsia="Times New Roman" w:hAnsi="Times New Roman" w:cs="Times New Roman"/>
          <w:sz w:val="24"/>
          <w:szCs w:val="24"/>
          <w:lang w:eastAsia="en-GB"/>
        </w:rPr>
        <w:t xml:space="preserve">economic </w:t>
      </w:r>
      <w:r>
        <w:rPr>
          <w:rFonts w:ascii="Times New Roman" w:eastAsia="Times New Roman" w:hAnsi="Times New Roman" w:cs="Times New Roman"/>
          <w:sz w:val="24"/>
          <w:szCs w:val="24"/>
          <w:lang w:eastAsia="en-GB"/>
        </w:rPr>
        <w:t xml:space="preserve">models will know that achieving this </w:t>
      </w:r>
      <w:r w:rsidR="00B06E56">
        <w:rPr>
          <w:rFonts w:ascii="Times New Roman" w:eastAsia="Times New Roman" w:hAnsi="Times New Roman" w:cs="Times New Roman"/>
          <w:sz w:val="24"/>
          <w:szCs w:val="24"/>
          <w:lang w:eastAsia="en-GB"/>
        </w:rPr>
        <w:t xml:space="preserve">kind </w:t>
      </w:r>
      <w:r>
        <w:rPr>
          <w:rFonts w:ascii="Times New Roman" w:eastAsia="Times New Roman" w:hAnsi="Times New Roman" w:cs="Times New Roman"/>
          <w:sz w:val="24"/>
          <w:szCs w:val="24"/>
          <w:lang w:eastAsia="en-GB"/>
        </w:rPr>
        <w:t xml:space="preserve">of fit with the world is </w:t>
      </w:r>
      <w:r w:rsidR="00116873">
        <w:rPr>
          <w:rFonts w:ascii="Times New Roman" w:eastAsia="Times New Roman" w:hAnsi="Times New Roman" w:cs="Times New Roman"/>
          <w:sz w:val="24"/>
          <w:szCs w:val="24"/>
          <w:lang w:eastAsia="en-GB"/>
        </w:rPr>
        <w:t xml:space="preserve">not </w:t>
      </w:r>
      <w:r w:rsidR="009D3256">
        <w:rPr>
          <w:rFonts w:ascii="Times New Roman" w:eastAsia="Times New Roman" w:hAnsi="Times New Roman" w:cs="Times New Roman"/>
          <w:sz w:val="24"/>
          <w:szCs w:val="24"/>
          <w:lang w:eastAsia="en-GB"/>
        </w:rPr>
        <w:t>easy</w:t>
      </w:r>
      <w:r w:rsidR="00B06E56">
        <w:rPr>
          <w:rFonts w:ascii="Times New Roman" w:eastAsia="Times New Roman" w:hAnsi="Times New Roman" w:cs="Times New Roman"/>
          <w:sz w:val="24"/>
          <w:szCs w:val="24"/>
          <w:lang w:eastAsia="en-GB"/>
        </w:rPr>
        <w:t xml:space="preserve">; the closer the fit, </w:t>
      </w:r>
      <w:r w:rsidR="00050098">
        <w:rPr>
          <w:rFonts w:ascii="Times New Roman" w:eastAsia="Times New Roman" w:hAnsi="Times New Roman" w:cs="Times New Roman"/>
          <w:sz w:val="24"/>
          <w:szCs w:val="24"/>
          <w:lang w:eastAsia="en-GB"/>
        </w:rPr>
        <w:t xml:space="preserve">and the </w:t>
      </w:r>
      <w:r w:rsidR="00F104D8">
        <w:rPr>
          <w:rFonts w:ascii="Times New Roman" w:eastAsia="Times New Roman" w:hAnsi="Times New Roman" w:cs="Times New Roman"/>
          <w:sz w:val="24"/>
          <w:szCs w:val="24"/>
          <w:lang w:eastAsia="en-GB"/>
        </w:rPr>
        <w:t xml:space="preserve">more constraints one imposes on the properties of an acceptable model, </w:t>
      </w:r>
      <w:r w:rsidR="00B06E56">
        <w:rPr>
          <w:rFonts w:ascii="Times New Roman" w:eastAsia="Times New Roman" w:hAnsi="Times New Roman" w:cs="Times New Roman"/>
          <w:sz w:val="24"/>
          <w:szCs w:val="24"/>
          <w:lang w:eastAsia="en-GB"/>
        </w:rPr>
        <w:t>the more difficult it is to achieve.  This goes some way to explain why the ‘Therefore ...’ can carry some conviction</w:t>
      </w:r>
      <w:r w:rsidR="00254F46">
        <w:rPr>
          <w:rFonts w:ascii="Times New Roman" w:eastAsia="Times New Roman" w:hAnsi="Times New Roman" w:cs="Times New Roman"/>
          <w:sz w:val="24"/>
          <w:szCs w:val="24"/>
          <w:lang w:eastAsia="en-GB"/>
        </w:rPr>
        <w:t>.</w:t>
      </w:r>
      <w:r w:rsidR="000D6311">
        <w:rPr>
          <w:rFonts w:ascii="Times New Roman" w:eastAsia="Times New Roman" w:hAnsi="Times New Roman" w:cs="Times New Roman"/>
          <w:sz w:val="24"/>
          <w:szCs w:val="24"/>
          <w:lang w:eastAsia="en-GB"/>
        </w:rPr>
        <w:t xml:space="preserve">  </w:t>
      </w:r>
      <w:r w:rsidR="000D6311">
        <w:rPr>
          <w:rFonts w:ascii="Times New Roman" w:eastAsia="Times New Roman" w:hAnsi="Times New Roman" w:cs="Times New Roman"/>
          <w:sz w:val="24"/>
          <w:szCs w:val="24"/>
          <w:lang w:eastAsia="en-GB"/>
        </w:rPr>
        <w:lastRenderedPageBreak/>
        <w:t xml:space="preserve">The </w:t>
      </w:r>
      <w:r w:rsidR="009F2328">
        <w:rPr>
          <w:rFonts w:ascii="Times New Roman" w:eastAsia="Times New Roman" w:hAnsi="Times New Roman" w:cs="Times New Roman"/>
          <w:sz w:val="24"/>
          <w:szCs w:val="24"/>
          <w:lang w:eastAsia="en-GB"/>
        </w:rPr>
        <w:t xml:space="preserve">underlying thought is that, if one finds a surprising and salient pattern in one’s observations, </w:t>
      </w:r>
      <w:r w:rsidR="0034387C">
        <w:rPr>
          <w:rFonts w:ascii="Times New Roman" w:eastAsia="Times New Roman" w:hAnsi="Times New Roman" w:cs="Times New Roman"/>
          <w:sz w:val="24"/>
          <w:szCs w:val="24"/>
          <w:lang w:eastAsia="en-GB"/>
        </w:rPr>
        <w:t xml:space="preserve">the surprise and the salience </w:t>
      </w:r>
      <w:r w:rsidR="006239D1">
        <w:rPr>
          <w:rFonts w:ascii="Times New Roman" w:eastAsia="Times New Roman" w:hAnsi="Times New Roman" w:cs="Times New Roman"/>
          <w:sz w:val="24"/>
          <w:szCs w:val="24"/>
          <w:lang w:eastAsia="en-GB"/>
        </w:rPr>
        <w:t xml:space="preserve">alone </w:t>
      </w:r>
      <w:r w:rsidR="0034387C">
        <w:rPr>
          <w:rFonts w:ascii="Times New Roman" w:eastAsia="Times New Roman" w:hAnsi="Times New Roman" w:cs="Times New Roman"/>
          <w:sz w:val="24"/>
          <w:szCs w:val="24"/>
          <w:lang w:eastAsia="en-GB"/>
        </w:rPr>
        <w:t xml:space="preserve">give some reason to expect that pattern to be projectible (Sugden 2011b).  In this case, the surprise is that </w:t>
      </w:r>
      <w:r w:rsidR="000D6311">
        <w:rPr>
          <w:rFonts w:ascii="Times New Roman" w:eastAsia="Times New Roman" w:hAnsi="Times New Roman" w:cs="Times New Roman"/>
          <w:sz w:val="24"/>
          <w:szCs w:val="24"/>
          <w:lang w:eastAsia="en-GB"/>
        </w:rPr>
        <w:t xml:space="preserve">it has been possible </w:t>
      </w:r>
      <w:r w:rsidR="003C5483">
        <w:rPr>
          <w:rFonts w:ascii="Times New Roman" w:eastAsia="Times New Roman" w:hAnsi="Times New Roman" w:cs="Times New Roman"/>
          <w:sz w:val="24"/>
          <w:szCs w:val="24"/>
          <w:lang w:eastAsia="en-GB"/>
        </w:rPr>
        <w:t xml:space="preserve">to </w:t>
      </w:r>
      <w:r w:rsidR="000D6311">
        <w:rPr>
          <w:rFonts w:ascii="Times New Roman" w:eastAsia="Times New Roman" w:hAnsi="Times New Roman" w:cs="Times New Roman"/>
          <w:sz w:val="24"/>
          <w:szCs w:val="24"/>
          <w:lang w:eastAsia="en-GB"/>
        </w:rPr>
        <w:t>replicate real-world regularities</w:t>
      </w:r>
      <w:r w:rsidR="003C5483">
        <w:rPr>
          <w:rFonts w:ascii="Times New Roman" w:eastAsia="Times New Roman" w:hAnsi="Times New Roman" w:cs="Times New Roman"/>
          <w:sz w:val="24"/>
          <w:szCs w:val="24"/>
          <w:lang w:eastAsia="en-GB"/>
        </w:rPr>
        <w:t xml:space="preserve"> in a</w:t>
      </w:r>
      <w:r w:rsidR="0034387C">
        <w:rPr>
          <w:rFonts w:ascii="Times New Roman" w:eastAsia="Times New Roman" w:hAnsi="Times New Roman" w:cs="Times New Roman"/>
          <w:sz w:val="24"/>
          <w:szCs w:val="24"/>
          <w:lang w:eastAsia="en-GB"/>
        </w:rPr>
        <w:t xml:space="preserve"> simple </w:t>
      </w:r>
      <w:r w:rsidR="003C5483">
        <w:rPr>
          <w:rFonts w:ascii="Times New Roman" w:eastAsia="Times New Roman" w:hAnsi="Times New Roman" w:cs="Times New Roman"/>
          <w:sz w:val="24"/>
          <w:szCs w:val="24"/>
          <w:lang w:eastAsia="en-GB"/>
        </w:rPr>
        <w:t>model</w:t>
      </w:r>
      <w:r w:rsidR="0034387C">
        <w:rPr>
          <w:rFonts w:ascii="Times New Roman" w:eastAsia="Times New Roman" w:hAnsi="Times New Roman" w:cs="Times New Roman"/>
          <w:sz w:val="24"/>
          <w:szCs w:val="24"/>
          <w:lang w:eastAsia="en-GB"/>
        </w:rPr>
        <w:t xml:space="preserve"> that satisfies the recognised constraints of modelling practice</w:t>
      </w:r>
      <w:r w:rsidR="003C5483">
        <w:rPr>
          <w:rFonts w:ascii="Times New Roman" w:eastAsia="Times New Roman" w:hAnsi="Times New Roman" w:cs="Times New Roman"/>
          <w:sz w:val="24"/>
          <w:szCs w:val="24"/>
          <w:lang w:eastAsia="en-GB"/>
        </w:rPr>
        <w:t>.</w:t>
      </w:r>
    </w:p>
    <w:p w:rsidR="00D5247A" w:rsidRPr="00470A31" w:rsidRDefault="00D5247A" w:rsidP="00D5247A">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The clause ‘Therefore, there is reason to believe ...’ would perhaps have been better expressed as ‘Therefore, there is </w:t>
      </w:r>
      <w:r>
        <w:rPr>
          <w:rFonts w:ascii="Times New Roman" w:eastAsia="Times New Roman" w:hAnsi="Times New Roman" w:cs="Times New Roman"/>
          <w:i/>
          <w:sz w:val="24"/>
          <w:szCs w:val="24"/>
          <w:lang w:eastAsia="en-GB"/>
        </w:rPr>
        <w:t>some</w:t>
      </w:r>
      <w:r>
        <w:rPr>
          <w:rFonts w:ascii="Times New Roman" w:eastAsia="Times New Roman" w:hAnsi="Times New Roman" w:cs="Times New Roman"/>
          <w:sz w:val="24"/>
          <w:szCs w:val="24"/>
          <w:lang w:eastAsia="en-GB"/>
        </w:rPr>
        <w:t xml:space="preserve"> reason to believe ...’.  In my 2000 paper, I do not claim that whenever E1, E2 and E3 </w:t>
      </w:r>
      <w:r w:rsidR="00702D36">
        <w:rPr>
          <w:rFonts w:ascii="Times New Roman" w:eastAsia="Times New Roman" w:hAnsi="Times New Roman" w:cs="Times New Roman"/>
          <w:sz w:val="24"/>
          <w:szCs w:val="24"/>
          <w:lang w:eastAsia="en-GB"/>
        </w:rPr>
        <w:t xml:space="preserve">(or A1 and A2) </w:t>
      </w:r>
      <w:r>
        <w:rPr>
          <w:rFonts w:ascii="Times New Roman" w:eastAsia="Times New Roman" w:hAnsi="Times New Roman" w:cs="Times New Roman"/>
          <w:sz w:val="24"/>
          <w:szCs w:val="24"/>
          <w:lang w:eastAsia="en-GB"/>
        </w:rPr>
        <w:t xml:space="preserve">hold for some </w:t>
      </w:r>
      <w:r>
        <w:rPr>
          <w:rFonts w:ascii="Times New Roman" w:eastAsia="Times New Roman" w:hAnsi="Times New Roman" w:cs="Times New Roman"/>
          <w:i/>
          <w:sz w:val="24"/>
          <w:szCs w:val="24"/>
          <w:lang w:eastAsia="en-GB"/>
        </w:rPr>
        <w:t>R</w:t>
      </w:r>
      <w:r>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i/>
          <w:sz w:val="24"/>
          <w:szCs w:val="24"/>
          <w:lang w:eastAsia="en-GB"/>
        </w:rPr>
        <w:t>F</w:t>
      </w:r>
      <w:r>
        <w:rPr>
          <w:rFonts w:ascii="Times New Roman" w:eastAsia="Times New Roman" w:hAnsi="Times New Roman" w:cs="Times New Roman"/>
          <w:sz w:val="24"/>
          <w:szCs w:val="24"/>
          <w:lang w:eastAsia="en-GB"/>
        </w:rPr>
        <w:t>, one is entitled to infer E4</w:t>
      </w:r>
      <w:r w:rsidR="00702D36">
        <w:rPr>
          <w:rFonts w:ascii="Times New Roman" w:eastAsia="Times New Roman" w:hAnsi="Times New Roman" w:cs="Times New Roman"/>
          <w:sz w:val="24"/>
          <w:szCs w:val="24"/>
          <w:lang w:eastAsia="en-GB"/>
        </w:rPr>
        <w:t xml:space="preserve"> (or A3)</w:t>
      </w:r>
      <w:r>
        <w:rPr>
          <w:rFonts w:ascii="Times New Roman" w:eastAsia="Times New Roman" w:hAnsi="Times New Roman" w:cs="Times New Roman"/>
          <w:sz w:val="24"/>
          <w:szCs w:val="24"/>
          <w:lang w:eastAsia="en-GB"/>
        </w:rPr>
        <w:t xml:space="preserve">.  Instead, I </w:t>
      </w:r>
      <w:r w:rsidR="00B45631">
        <w:rPr>
          <w:rFonts w:ascii="Times New Roman" w:eastAsia="Times New Roman" w:hAnsi="Times New Roman" w:cs="Times New Roman"/>
          <w:sz w:val="24"/>
          <w:szCs w:val="24"/>
          <w:lang w:eastAsia="en-GB"/>
        </w:rPr>
        <w:t xml:space="preserve">ask what factors might influence one’s degree of confidence in </w:t>
      </w:r>
      <w:r w:rsidR="00702D36">
        <w:rPr>
          <w:rFonts w:ascii="Times New Roman" w:eastAsia="Times New Roman" w:hAnsi="Times New Roman" w:cs="Times New Roman"/>
          <w:sz w:val="24"/>
          <w:szCs w:val="24"/>
          <w:lang w:eastAsia="en-GB"/>
        </w:rPr>
        <w:t>th</w:t>
      </w:r>
      <w:r w:rsidR="00536B9A">
        <w:rPr>
          <w:rFonts w:ascii="Times New Roman" w:eastAsia="Times New Roman" w:hAnsi="Times New Roman" w:cs="Times New Roman"/>
          <w:sz w:val="24"/>
          <w:szCs w:val="24"/>
          <w:lang w:eastAsia="en-GB"/>
        </w:rPr>
        <w:t>o</w:t>
      </w:r>
      <w:r w:rsidR="00702D36">
        <w:rPr>
          <w:rFonts w:ascii="Times New Roman" w:eastAsia="Times New Roman" w:hAnsi="Times New Roman" w:cs="Times New Roman"/>
          <w:sz w:val="24"/>
          <w:szCs w:val="24"/>
          <w:lang w:eastAsia="en-GB"/>
        </w:rPr>
        <w:t xml:space="preserve">se </w:t>
      </w:r>
      <w:r w:rsidR="00B45631">
        <w:rPr>
          <w:rFonts w:ascii="Times New Roman" w:eastAsia="Times New Roman" w:hAnsi="Times New Roman" w:cs="Times New Roman"/>
          <w:sz w:val="24"/>
          <w:szCs w:val="24"/>
          <w:lang w:eastAsia="en-GB"/>
        </w:rPr>
        <w:t xml:space="preserve"> inference</w:t>
      </w:r>
      <w:r w:rsidR="00702D36">
        <w:rPr>
          <w:rFonts w:ascii="Times New Roman" w:eastAsia="Times New Roman" w:hAnsi="Times New Roman" w:cs="Times New Roman"/>
          <w:sz w:val="24"/>
          <w:szCs w:val="24"/>
          <w:lang w:eastAsia="en-GB"/>
        </w:rPr>
        <w:t>s</w:t>
      </w:r>
      <w:r w:rsidR="00B45631">
        <w:rPr>
          <w:rFonts w:ascii="Times New Roman" w:eastAsia="Times New Roman" w:hAnsi="Times New Roman" w:cs="Times New Roman"/>
          <w:sz w:val="24"/>
          <w:szCs w:val="24"/>
          <w:lang w:eastAsia="en-GB"/>
        </w:rPr>
        <w:t xml:space="preserve">.  I argue that one such factor is the robustness of the result ‘In the model world, </w:t>
      </w:r>
      <w:r w:rsidR="00B45631">
        <w:rPr>
          <w:rFonts w:ascii="Times New Roman" w:eastAsia="Times New Roman" w:hAnsi="Times New Roman" w:cs="Times New Roman"/>
          <w:i/>
          <w:sz w:val="24"/>
          <w:szCs w:val="24"/>
          <w:lang w:eastAsia="en-GB"/>
        </w:rPr>
        <w:t>R</w:t>
      </w:r>
      <w:r w:rsidR="00B45631">
        <w:rPr>
          <w:rFonts w:ascii="Times New Roman" w:eastAsia="Times New Roman" w:hAnsi="Times New Roman" w:cs="Times New Roman"/>
          <w:sz w:val="24"/>
          <w:szCs w:val="24"/>
          <w:lang w:eastAsia="en-GB"/>
        </w:rPr>
        <w:t xml:space="preserve"> is caused by </w:t>
      </w:r>
      <w:r w:rsidR="00B45631">
        <w:rPr>
          <w:rFonts w:ascii="Times New Roman" w:eastAsia="Times New Roman" w:hAnsi="Times New Roman" w:cs="Times New Roman"/>
          <w:i/>
          <w:sz w:val="24"/>
          <w:szCs w:val="24"/>
          <w:lang w:eastAsia="en-GB"/>
        </w:rPr>
        <w:t>F</w:t>
      </w:r>
      <w:r w:rsidR="00B45631">
        <w:rPr>
          <w:rFonts w:ascii="Times New Roman" w:eastAsia="Times New Roman" w:hAnsi="Times New Roman" w:cs="Times New Roman"/>
          <w:sz w:val="24"/>
          <w:szCs w:val="24"/>
          <w:lang w:eastAsia="en-GB"/>
        </w:rPr>
        <w:t xml:space="preserve">’ to variations in apparently inessential features of the model world (pp. </w:t>
      </w:r>
      <w:r w:rsidR="00C01191">
        <w:rPr>
          <w:rFonts w:ascii="Times New Roman" w:eastAsia="Times New Roman" w:hAnsi="Times New Roman" w:cs="Times New Roman"/>
          <w:sz w:val="24"/>
          <w:szCs w:val="24"/>
          <w:lang w:eastAsia="en-GB"/>
        </w:rPr>
        <w:t>21–23</w:t>
      </w:r>
      <w:r w:rsidR="00B45631">
        <w:rPr>
          <w:rFonts w:ascii="Times New Roman" w:eastAsia="Times New Roman" w:hAnsi="Times New Roman" w:cs="Times New Roman"/>
          <w:sz w:val="24"/>
          <w:szCs w:val="24"/>
          <w:lang w:eastAsia="en-GB"/>
        </w:rPr>
        <w:t xml:space="preserve">).  But I give particular emphasis to judgements of </w:t>
      </w:r>
      <w:r w:rsidR="00B45631">
        <w:rPr>
          <w:rFonts w:ascii="Times New Roman" w:eastAsia="Times New Roman" w:hAnsi="Times New Roman" w:cs="Times New Roman"/>
          <w:i/>
          <w:sz w:val="24"/>
          <w:szCs w:val="24"/>
          <w:lang w:eastAsia="en-GB"/>
        </w:rPr>
        <w:t>similarity</w:t>
      </w:r>
      <w:r w:rsidR="00B45631">
        <w:rPr>
          <w:rFonts w:ascii="Times New Roman" w:eastAsia="Times New Roman" w:hAnsi="Times New Roman" w:cs="Times New Roman"/>
          <w:sz w:val="24"/>
          <w:szCs w:val="24"/>
          <w:lang w:eastAsia="en-GB"/>
        </w:rPr>
        <w:t xml:space="preserve">: ‘if we are to make inductive inferences from the world of a model to </w:t>
      </w:r>
      <w:r w:rsidR="00C01191">
        <w:rPr>
          <w:rFonts w:ascii="Times New Roman" w:eastAsia="Times New Roman" w:hAnsi="Times New Roman" w:cs="Times New Roman"/>
          <w:sz w:val="24"/>
          <w:szCs w:val="24"/>
          <w:lang w:eastAsia="en-GB"/>
        </w:rPr>
        <w:t>the real world, we must recogniz</w:t>
      </w:r>
      <w:r w:rsidR="00B45631">
        <w:rPr>
          <w:rFonts w:ascii="Times New Roman" w:eastAsia="Times New Roman" w:hAnsi="Times New Roman" w:cs="Times New Roman"/>
          <w:sz w:val="24"/>
          <w:szCs w:val="24"/>
          <w:lang w:eastAsia="en-GB"/>
        </w:rPr>
        <w:t>e some significant similarity between those two</w:t>
      </w:r>
      <w:r w:rsidR="00C01191">
        <w:rPr>
          <w:rFonts w:ascii="Times New Roman" w:eastAsia="Times New Roman" w:hAnsi="Times New Roman" w:cs="Times New Roman"/>
          <w:sz w:val="24"/>
          <w:szCs w:val="24"/>
          <w:lang w:eastAsia="en-GB"/>
        </w:rPr>
        <w:t xml:space="preserve"> worlds’ (p. 23</w:t>
      </w:r>
      <w:r w:rsidR="00B4563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5211B0">
        <w:rPr>
          <w:rFonts w:ascii="Times New Roman" w:eastAsia="Times New Roman" w:hAnsi="Times New Roman" w:cs="Times New Roman"/>
          <w:sz w:val="24"/>
          <w:szCs w:val="24"/>
          <w:lang w:eastAsia="en-GB"/>
        </w:rPr>
        <w:t xml:space="preserve"> </w:t>
      </w:r>
      <w:r w:rsidR="00214A70">
        <w:rPr>
          <w:rFonts w:ascii="Times New Roman" w:eastAsia="Times New Roman" w:hAnsi="Times New Roman" w:cs="Times New Roman"/>
          <w:sz w:val="24"/>
          <w:szCs w:val="24"/>
          <w:lang w:eastAsia="en-GB"/>
        </w:rPr>
        <w:t xml:space="preserve">The greater the similarity between the model world and the real world, the more confidence we can have in inferences from the former to the latter.  </w:t>
      </w:r>
      <w:r w:rsidR="005211B0">
        <w:rPr>
          <w:rFonts w:ascii="Times New Roman" w:eastAsia="Times New Roman" w:hAnsi="Times New Roman" w:cs="Times New Roman"/>
          <w:sz w:val="24"/>
          <w:szCs w:val="24"/>
          <w:lang w:eastAsia="en-GB"/>
        </w:rPr>
        <w:t>This is where credibility comes in</w:t>
      </w:r>
      <w:r w:rsidR="00214A70">
        <w:rPr>
          <w:rFonts w:ascii="Times New Roman" w:eastAsia="Times New Roman" w:hAnsi="Times New Roman" w:cs="Times New Roman"/>
          <w:sz w:val="24"/>
          <w:szCs w:val="24"/>
          <w:lang w:eastAsia="en-GB"/>
        </w:rPr>
        <w:t xml:space="preserve">: ‘I want to suggest that we can have more confidence in [such inferences], the greater the extent to which we can understand the relevant model as a description of how the world </w:t>
      </w:r>
      <w:r w:rsidR="00214A70">
        <w:rPr>
          <w:rFonts w:ascii="Times New Roman" w:eastAsia="Times New Roman" w:hAnsi="Times New Roman" w:cs="Times New Roman"/>
          <w:i/>
          <w:sz w:val="24"/>
          <w:szCs w:val="24"/>
          <w:lang w:eastAsia="en-GB"/>
        </w:rPr>
        <w:t>could be</w:t>
      </w:r>
      <w:r w:rsidR="00214A70">
        <w:rPr>
          <w:rFonts w:ascii="Times New Roman" w:eastAsia="Times New Roman" w:hAnsi="Times New Roman" w:cs="Times New Roman"/>
          <w:sz w:val="24"/>
          <w:szCs w:val="24"/>
          <w:lang w:eastAsia="en-GB"/>
        </w:rPr>
        <w:t xml:space="preserve">’ (p. </w:t>
      </w:r>
      <w:r w:rsidR="00C01191">
        <w:rPr>
          <w:rFonts w:ascii="Times New Roman" w:eastAsia="Times New Roman" w:hAnsi="Times New Roman" w:cs="Times New Roman"/>
          <w:sz w:val="24"/>
          <w:szCs w:val="24"/>
          <w:lang w:eastAsia="en-GB"/>
        </w:rPr>
        <w:t>24</w:t>
      </w:r>
      <w:r w:rsidR="00214A70">
        <w:rPr>
          <w:rFonts w:ascii="Times New Roman" w:eastAsia="Times New Roman" w:hAnsi="Times New Roman" w:cs="Times New Roman"/>
          <w:sz w:val="24"/>
          <w:szCs w:val="24"/>
          <w:lang w:eastAsia="en-GB"/>
        </w:rPr>
        <w:t>, italics in original).  The capacity of a model to be understood in this way is w</w:t>
      </w:r>
      <w:r w:rsidR="00CD75F2">
        <w:rPr>
          <w:rFonts w:ascii="Times New Roman" w:eastAsia="Times New Roman" w:hAnsi="Times New Roman" w:cs="Times New Roman"/>
          <w:sz w:val="24"/>
          <w:szCs w:val="24"/>
          <w:lang w:eastAsia="en-GB"/>
        </w:rPr>
        <w:t>hat</w:t>
      </w:r>
      <w:r w:rsidR="00470A31">
        <w:rPr>
          <w:rFonts w:ascii="Times New Roman" w:eastAsia="Times New Roman" w:hAnsi="Times New Roman" w:cs="Times New Roman"/>
          <w:sz w:val="24"/>
          <w:szCs w:val="24"/>
          <w:lang w:eastAsia="en-GB"/>
        </w:rPr>
        <w:t>, in the credible-worlds account of models,</w:t>
      </w:r>
      <w:r w:rsidR="00CD75F2">
        <w:rPr>
          <w:rFonts w:ascii="Times New Roman" w:eastAsia="Times New Roman" w:hAnsi="Times New Roman" w:cs="Times New Roman"/>
          <w:sz w:val="24"/>
          <w:szCs w:val="24"/>
          <w:lang w:eastAsia="en-GB"/>
        </w:rPr>
        <w:t xml:space="preserve"> ‘credibility’ means.</w:t>
      </w:r>
      <w:r w:rsidR="00470A31">
        <w:rPr>
          <w:rFonts w:ascii="Times New Roman" w:eastAsia="Times New Roman" w:hAnsi="Times New Roman" w:cs="Times New Roman"/>
          <w:sz w:val="24"/>
          <w:szCs w:val="24"/>
          <w:lang w:eastAsia="en-GB"/>
        </w:rPr>
        <w:t xml:space="preserve">  Contrary to Reiss’s interpretation, credibility is not just whatever economists happen to like to see in their models.  </w:t>
      </w:r>
      <w:r w:rsidR="00C01191">
        <w:rPr>
          <w:rFonts w:ascii="Times New Roman" w:eastAsia="Times New Roman" w:hAnsi="Times New Roman" w:cs="Times New Roman"/>
          <w:sz w:val="24"/>
          <w:szCs w:val="24"/>
          <w:lang w:eastAsia="en-GB"/>
        </w:rPr>
        <w:t>And c</w:t>
      </w:r>
      <w:r w:rsidR="00A7568D">
        <w:rPr>
          <w:rFonts w:ascii="Times New Roman" w:eastAsia="Times New Roman" w:hAnsi="Times New Roman" w:cs="Times New Roman"/>
          <w:sz w:val="24"/>
          <w:szCs w:val="24"/>
          <w:lang w:eastAsia="en-GB"/>
        </w:rPr>
        <w:t xml:space="preserve">redibility </w:t>
      </w:r>
      <w:r w:rsidR="00536B9A">
        <w:rPr>
          <w:rFonts w:ascii="Times New Roman" w:eastAsia="Times New Roman" w:hAnsi="Times New Roman" w:cs="Times New Roman"/>
          <w:sz w:val="24"/>
          <w:szCs w:val="24"/>
          <w:lang w:eastAsia="en-GB"/>
        </w:rPr>
        <w:t>is n</w:t>
      </w:r>
      <w:r w:rsidR="00470A31">
        <w:rPr>
          <w:rFonts w:ascii="Times New Roman" w:eastAsia="Times New Roman" w:hAnsi="Times New Roman" w:cs="Times New Roman"/>
          <w:sz w:val="24"/>
          <w:szCs w:val="24"/>
          <w:lang w:eastAsia="en-GB"/>
        </w:rPr>
        <w:t xml:space="preserve">either necessary </w:t>
      </w:r>
      <w:r w:rsidR="00536B9A">
        <w:rPr>
          <w:rFonts w:ascii="Times New Roman" w:eastAsia="Times New Roman" w:hAnsi="Times New Roman" w:cs="Times New Roman"/>
          <w:sz w:val="24"/>
          <w:szCs w:val="24"/>
          <w:lang w:eastAsia="en-GB"/>
        </w:rPr>
        <w:t>n</w:t>
      </w:r>
      <w:r w:rsidR="00470A31">
        <w:rPr>
          <w:rFonts w:ascii="Times New Roman" w:eastAsia="Times New Roman" w:hAnsi="Times New Roman" w:cs="Times New Roman"/>
          <w:sz w:val="24"/>
          <w:szCs w:val="24"/>
          <w:lang w:eastAsia="en-GB"/>
        </w:rPr>
        <w:t xml:space="preserve">or sufficient for </w:t>
      </w:r>
      <w:r w:rsidR="00A7568D">
        <w:rPr>
          <w:rFonts w:ascii="Times New Roman" w:eastAsia="Times New Roman" w:hAnsi="Times New Roman" w:cs="Times New Roman"/>
          <w:sz w:val="24"/>
          <w:szCs w:val="24"/>
          <w:lang w:eastAsia="en-GB"/>
        </w:rPr>
        <w:t xml:space="preserve">a model to be judged explanatory; it is just one important dimension on which the degree of similarity between </w:t>
      </w:r>
      <w:r w:rsidR="00D176A5">
        <w:rPr>
          <w:rFonts w:ascii="Times New Roman" w:eastAsia="Times New Roman" w:hAnsi="Times New Roman" w:cs="Times New Roman"/>
          <w:sz w:val="24"/>
          <w:szCs w:val="24"/>
          <w:lang w:eastAsia="en-GB"/>
        </w:rPr>
        <w:t xml:space="preserve">a </w:t>
      </w:r>
      <w:r w:rsidR="00A7568D">
        <w:rPr>
          <w:rFonts w:ascii="Times New Roman" w:eastAsia="Times New Roman" w:hAnsi="Times New Roman" w:cs="Times New Roman"/>
          <w:sz w:val="24"/>
          <w:szCs w:val="24"/>
          <w:lang w:eastAsia="en-GB"/>
        </w:rPr>
        <w:t xml:space="preserve">model and </w:t>
      </w:r>
      <w:r w:rsidR="00D176A5">
        <w:rPr>
          <w:rFonts w:ascii="Times New Roman" w:eastAsia="Times New Roman" w:hAnsi="Times New Roman" w:cs="Times New Roman"/>
          <w:sz w:val="24"/>
          <w:szCs w:val="24"/>
          <w:lang w:eastAsia="en-GB"/>
        </w:rPr>
        <w:t>the real world can be assessed.</w:t>
      </w:r>
    </w:p>
    <w:p w:rsidR="008D53DF" w:rsidRDefault="00470A31" w:rsidP="00F73765">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E02C2B">
        <w:rPr>
          <w:rFonts w:ascii="Times New Roman" w:eastAsia="Times New Roman" w:hAnsi="Times New Roman" w:cs="Times New Roman"/>
          <w:sz w:val="24"/>
          <w:szCs w:val="24"/>
          <w:lang w:eastAsia="en-GB"/>
        </w:rPr>
        <w:t>The fundamental explanatory concept in my account of models is not credibility</w:t>
      </w:r>
      <w:r w:rsidR="00536B9A">
        <w:rPr>
          <w:rFonts w:ascii="Times New Roman" w:eastAsia="Times New Roman" w:hAnsi="Times New Roman" w:cs="Times New Roman"/>
          <w:sz w:val="24"/>
          <w:szCs w:val="24"/>
          <w:lang w:eastAsia="en-GB"/>
        </w:rPr>
        <w:t xml:space="preserve"> but </w:t>
      </w:r>
      <w:r w:rsidR="00E02C2B">
        <w:rPr>
          <w:rFonts w:ascii="Times New Roman" w:eastAsia="Times New Roman" w:hAnsi="Times New Roman" w:cs="Times New Roman"/>
          <w:sz w:val="24"/>
          <w:szCs w:val="24"/>
          <w:lang w:eastAsia="en-GB"/>
        </w:rPr>
        <w:t xml:space="preserve">similarity.  As I have acknowledged in my more recent papers, this account has many </w:t>
      </w:r>
      <w:r w:rsidR="00E55B5D">
        <w:rPr>
          <w:rFonts w:ascii="Times New Roman" w:eastAsia="Times New Roman" w:hAnsi="Times New Roman" w:cs="Times New Roman"/>
          <w:sz w:val="24"/>
          <w:szCs w:val="24"/>
          <w:lang w:eastAsia="en-GB"/>
        </w:rPr>
        <w:t xml:space="preserve">features in </w:t>
      </w:r>
      <w:r w:rsidR="00E02C2B">
        <w:rPr>
          <w:rFonts w:ascii="Times New Roman" w:eastAsia="Times New Roman" w:hAnsi="Times New Roman" w:cs="Times New Roman"/>
          <w:sz w:val="24"/>
          <w:szCs w:val="24"/>
          <w:lang w:eastAsia="en-GB"/>
        </w:rPr>
        <w:t xml:space="preserve">common with Ronald Giere’s (1988) account of scientific explanation, of which I was </w:t>
      </w:r>
      <w:r w:rsidR="00EB4265">
        <w:rPr>
          <w:rFonts w:ascii="Times New Roman" w:eastAsia="Times New Roman" w:hAnsi="Times New Roman" w:cs="Times New Roman"/>
          <w:sz w:val="24"/>
          <w:szCs w:val="24"/>
          <w:lang w:eastAsia="en-GB"/>
        </w:rPr>
        <w:t xml:space="preserve">not aware </w:t>
      </w:r>
      <w:r w:rsidR="00E02C2B">
        <w:rPr>
          <w:rFonts w:ascii="Times New Roman" w:eastAsia="Times New Roman" w:hAnsi="Times New Roman" w:cs="Times New Roman"/>
          <w:sz w:val="24"/>
          <w:szCs w:val="24"/>
          <w:lang w:eastAsia="en-GB"/>
        </w:rPr>
        <w:t xml:space="preserve">when I wrote my 2000 paper. </w:t>
      </w:r>
      <w:r w:rsidR="00536B9A">
        <w:rPr>
          <w:rFonts w:ascii="Times New Roman" w:eastAsia="Times New Roman" w:hAnsi="Times New Roman" w:cs="Times New Roman"/>
          <w:sz w:val="24"/>
          <w:szCs w:val="24"/>
          <w:lang w:eastAsia="en-GB"/>
        </w:rPr>
        <w:t xml:space="preserve"> In a </w:t>
      </w:r>
      <w:r w:rsidR="00C01191">
        <w:rPr>
          <w:rFonts w:ascii="Times New Roman" w:eastAsia="Times New Roman" w:hAnsi="Times New Roman" w:cs="Times New Roman"/>
          <w:sz w:val="24"/>
          <w:szCs w:val="24"/>
          <w:lang w:eastAsia="en-GB"/>
        </w:rPr>
        <w:t xml:space="preserve">later </w:t>
      </w:r>
      <w:r w:rsidR="00536B9A">
        <w:rPr>
          <w:rFonts w:ascii="Times New Roman" w:eastAsia="Times New Roman" w:hAnsi="Times New Roman" w:cs="Times New Roman"/>
          <w:sz w:val="24"/>
          <w:szCs w:val="24"/>
          <w:lang w:eastAsia="en-GB"/>
        </w:rPr>
        <w:t>paper</w:t>
      </w:r>
      <w:r w:rsidR="00302F38">
        <w:rPr>
          <w:rFonts w:ascii="Times New Roman" w:eastAsia="Times New Roman" w:hAnsi="Times New Roman" w:cs="Times New Roman"/>
          <w:sz w:val="24"/>
          <w:szCs w:val="24"/>
          <w:lang w:eastAsia="en-GB"/>
        </w:rPr>
        <w:t xml:space="preserve"> (Sugden 2011a, p. 733)</w:t>
      </w:r>
      <w:r w:rsidR="00536B9A">
        <w:rPr>
          <w:rFonts w:ascii="Times New Roman" w:eastAsia="Times New Roman" w:hAnsi="Times New Roman" w:cs="Times New Roman"/>
          <w:sz w:val="24"/>
          <w:szCs w:val="24"/>
          <w:lang w:eastAsia="en-GB"/>
        </w:rPr>
        <w:t xml:space="preserve">, I summarise my </w:t>
      </w:r>
      <w:r w:rsidR="00F73765">
        <w:rPr>
          <w:rFonts w:ascii="Times New Roman" w:eastAsia="Times New Roman" w:hAnsi="Times New Roman" w:cs="Times New Roman"/>
          <w:sz w:val="24"/>
          <w:szCs w:val="24"/>
          <w:lang w:eastAsia="en-GB"/>
        </w:rPr>
        <w:t xml:space="preserve">understanding of how models explain </w:t>
      </w:r>
      <w:r w:rsidR="00536B9A">
        <w:rPr>
          <w:rFonts w:ascii="Times New Roman" w:eastAsia="Times New Roman" w:hAnsi="Times New Roman" w:cs="Times New Roman"/>
          <w:sz w:val="24"/>
          <w:szCs w:val="24"/>
          <w:lang w:eastAsia="en-GB"/>
        </w:rPr>
        <w:t>as follows: ‘</w:t>
      </w:r>
      <w:r w:rsidR="00E02C2B">
        <w:rPr>
          <w:rFonts w:ascii="Times New Roman" w:eastAsia="Times New Roman" w:hAnsi="Times New Roman" w:cs="Times New Roman"/>
          <w:sz w:val="24"/>
          <w:szCs w:val="24"/>
          <w:lang w:eastAsia="en-GB"/>
        </w:rPr>
        <w:t xml:space="preserve">The model is a self-contained construct, which can be interpreted as a description of an imaginary but credible world.  The workings of the model generate patterns in the model that are similar to ones that can be observed in the real world.  The model provides an explanation of the world by virtue of an inductive inference: roughly, from the similarity of effects we infer a similarity of </w:t>
      </w:r>
      <w:r w:rsidR="00E02C2B">
        <w:rPr>
          <w:rFonts w:ascii="Times New Roman" w:eastAsia="Times New Roman" w:hAnsi="Times New Roman" w:cs="Times New Roman"/>
          <w:sz w:val="24"/>
          <w:szCs w:val="24"/>
          <w:lang w:eastAsia="en-GB"/>
        </w:rPr>
        <w:lastRenderedPageBreak/>
        <w:t>causes.</w:t>
      </w:r>
      <w:r w:rsidR="00EB4265">
        <w:rPr>
          <w:rFonts w:ascii="Times New Roman" w:eastAsia="Times New Roman" w:hAnsi="Times New Roman" w:cs="Times New Roman"/>
          <w:sz w:val="24"/>
          <w:szCs w:val="24"/>
          <w:lang w:eastAsia="en-GB"/>
        </w:rPr>
        <w:t xml:space="preserve">  Various commentators have objected ... that mere similarity is insufficient to support an inductive inference.  </w:t>
      </w:r>
      <w:r w:rsidR="00E02C2B">
        <w:rPr>
          <w:rFonts w:ascii="Times New Roman" w:eastAsia="Times New Roman" w:hAnsi="Times New Roman" w:cs="Times New Roman"/>
          <w:sz w:val="24"/>
          <w:szCs w:val="24"/>
          <w:lang w:eastAsia="en-GB"/>
        </w:rPr>
        <w:t>But perhaps, as Giere’s account of science implies, there is nothing more to scientific explanation than finding similarities between mo</w:t>
      </w:r>
      <w:r w:rsidR="00536B9A">
        <w:rPr>
          <w:rFonts w:ascii="Times New Roman" w:eastAsia="Times New Roman" w:hAnsi="Times New Roman" w:cs="Times New Roman"/>
          <w:sz w:val="24"/>
          <w:szCs w:val="24"/>
          <w:lang w:eastAsia="en-GB"/>
        </w:rPr>
        <w:t>dels and real-world phenomena</w:t>
      </w:r>
      <w:r w:rsidR="00302F38">
        <w:rPr>
          <w:rFonts w:ascii="Times New Roman" w:eastAsia="Times New Roman" w:hAnsi="Times New Roman" w:cs="Times New Roman"/>
          <w:sz w:val="24"/>
          <w:szCs w:val="24"/>
          <w:lang w:eastAsia="en-GB"/>
        </w:rPr>
        <w:t>.</w:t>
      </w:r>
      <w:r w:rsidR="00536B9A">
        <w:rPr>
          <w:rFonts w:ascii="Times New Roman" w:eastAsia="Times New Roman" w:hAnsi="Times New Roman" w:cs="Times New Roman"/>
          <w:sz w:val="24"/>
          <w:szCs w:val="24"/>
          <w:lang w:eastAsia="en-GB"/>
        </w:rPr>
        <w:t>’</w:t>
      </w:r>
      <w:r w:rsidR="00EB4265">
        <w:rPr>
          <w:rFonts w:ascii="Times New Roman" w:eastAsia="Times New Roman" w:hAnsi="Times New Roman" w:cs="Times New Roman"/>
          <w:sz w:val="24"/>
          <w:szCs w:val="24"/>
          <w:lang w:eastAsia="en-GB"/>
        </w:rPr>
        <w:t xml:space="preserve">  </w:t>
      </w:r>
      <w:r w:rsidR="00F73765">
        <w:rPr>
          <w:rFonts w:ascii="Times New Roman" w:eastAsia="Times New Roman" w:hAnsi="Times New Roman" w:cs="Times New Roman"/>
          <w:sz w:val="24"/>
          <w:szCs w:val="24"/>
          <w:lang w:eastAsia="en-GB"/>
        </w:rPr>
        <w:t xml:space="preserve">To ask for </w:t>
      </w:r>
      <w:r w:rsidR="00AA3F23">
        <w:rPr>
          <w:rFonts w:ascii="Times New Roman" w:eastAsia="Times New Roman" w:hAnsi="Times New Roman" w:cs="Times New Roman"/>
          <w:sz w:val="24"/>
          <w:szCs w:val="24"/>
          <w:lang w:eastAsia="en-GB"/>
        </w:rPr>
        <w:t>some further reason for holding that a model ‘genuinely</w:t>
      </w:r>
      <w:r w:rsidR="00536B9A">
        <w:rPr>
          <w:rFonts w:ascii="Times New Roman" w:eastAsia="Times New Roman" w:hAnsi="Times New Roman" w:cs="Times New Roman"/>
          <w:sz w:val="24"/>
          <w:szCs w:val="24"/>
          <w:lang w:eastAsia="en-GB"/>
        </w:rPr>
        <w:t>’</w:t>
      </w:r>
      <w:r w:rsidR="00AA3F23">
        <w:rPr>
          <w:rFonts w:ascii="Times New Roman" w:eastAsia="Times New Roman" w:hAnsi="Times New Roman" w:cs="Times New Roman"/>
          <w:sz w:val="24"/>
          <w:szCs w:val="24"/>
          <w:lang w:eastAsia="en-GB"/>
        </w:rPr>
        <w:t xml:space="preserve"> explains</w:t>
      </w:r>
      <w:r w:rsidR="00EB4265">
        <w:rPr>
          <w:rFonts w:ascii="Times New Roman" w:eastAsia="Times New Roman" w:hAnsi="Times New Roman" w:cs="Times New Roman"/>
          <w:sz w:val="24"/>
          <w:szCs w:val="24"/>
          <w:lang w:eastAsia="en-GB"/>
        </w:rPr>
        <w:t xml:space="preserve"> some phenomenon</w:t>
      </w:r>
      <w:r w:rsidR="00AA3F23">
        <w:rPr>
          <w:rFonts w:ascii="Times New Roman" w:eastAsia="Times New Roman" w:hAnsi="Times New Roman" w:cs="Times New Roman"/>
          <w:sz w:val="24"/>
          <w:szCs w:val="24"/>
          <w:lang w:eastAsia="en-GB"/>
        </w:rPr>
        <w:t xml:space="preserve"> (as Reiss seems to do on p. 56) is to ask one question too many.</w:t>
      </w:r>
    </w:p>
    <w:p w:rsidR="006C7F7F" w:rsidRDefault="00E55B5D" w:rsidP="00D5247A">
      <w:pPr>
        <w:spacing w:after="0" w:line="360" w:lineRule="auto"/>
        <w:ind w:left="0" w:right="0"/>
        <w:rPr>
          <w:rFonts w:ascii="Times New Roman" w:hAnsi="Times New Roman" w:cs="Times New Roman"/>
          <w:sz w:val="24"/>
          <w:szCs w:val="24"/>
        </w:rPr>
      </w:pPr>
      <w:r>
        <w:rPr>
          <w:rFonts w:ascii="Times New Roman" w:eastAsia="Times New Roman" w:hAnsi="Times New Roman" w:cs="Times New Roman"/>
          <w:sz w:val="24"/>
          <w:szCs w:val="24"/>
          <w:lang w:eastAsia="en-GB"/>
        </w:rPr>
        <w:tab/>
      </w:r>
      <w:r w:rsidR="00EB4265">
        <w:rPr>
          <w:rFonts w:ascii="Times New Roman" w:eastAsia="Times New Roman" w:hAnsi="Times New Roman" w:cs="Times New Roman"/>
          <w:sz w:val="24"/>
          <w:szCs w:val="24"/>
          <w:lang w:eastAsia="en-GB"/>
        </w:rPr>
        <w:t>Of course, i</w:t>
      </w:r>
      <w:r w:rsidR="00130E52">
        <w:rPr>
          <w:rFonts w:ascii="Times New Roman" w:eastAsia="Times New Roman" w:hAnsi="Times New Roman" w:cs="Times New Roman"/>
          <w:sz w:val="24"/>
          <w:szCs w:val="24"/>
          <w:lang w:eastAsia="en-GB"/>
        </w:rPr>
        <w:t xml:space="preserve">t is inescapable that judgements of similarity are </w:t>
      </w:r>
      <w:r w:rsidR="00827A32">
        <w:rPr>
          <w:rFonts w:ascii="Times New Roman" w:eastAsia="Times New Roman" w:hAnsi="Times New Roman" w:cs="Times New Roman"/>
          <w:sz w:val="24"/>
          <w:szCs w:val="24"/>
          <w:lang w:eastAsia="en-GB"/>
        </w:rPr>
        <w:t>to some degree subjective.</w:t>
      </w:r>
      <w:r w:rsidR="003E7A06">
        <w:rPr>
          <w:rFonts w:ascii="Times New Roman" w:eastAsia="Times New Roman" w:hAnsi="Times New Roman" w:cs="Times New Roman"/>
          <w:sz w:val="24"/>
          <w:szCs w:val="24"/>
          <w:lang w:eastAsia="en-GB"/>
        </w:rPr>
        <w:t xml:space="preserve">  If my account of how models explain is accepted, explanation </w:t>
      </w:r>
      <w:r w:rsidR="00EB4265">
        <w:rPr>
          <w:rFonts w:ascii="Times New Roman" w:eastAsia="Times New Roman" w:hAnsi="Times New Roman" w:cs="Times New Roman"/>
          <w:sz w:val="24"/>
          <w:szCs w:val="24"/>
          <w:lang w:eastAsia="en-GB"/>
        </w:rPr>
        <w:t xml:space="preserve">must </w:t>
      </w:r>
      <w:r w:rsidR="003E7A06">
        <w:rPr>
          <w:rFonts w:ascii="Times New Roman" w:eastAsia="Times New Roman" w:hAnsi="Times New Roman" w:cs="Times New Roman"/>
          <w:sz w:val="24"/>
          <w:szCs w:val="24"/>
          <w:lang w:eastAsia="en-GB"/>
        </w:rPr>
        <w:t>inherit th</w:t>
      </w:r>
      <w:r w:rsidR="0088224B">
        <w:rPr>
          <w:rFonts w:ascii="Times New Roman" w:eastAsia="Times New Roman" w:hAnsi="Times New Roman" w:cs="Times New Roman"/>
          <w:sz w:val="24"/>
          <w:szCs w:val="24"/>
          <w:lang w:eastAsia="en-GB"/>
        </w:rPr>
        <w:t xml:space="preserve">is </w:t>
      </w:r>
      <w:r w:rsidR="00F104D8">
        <w:rPr>
          <w:rFonts w:ascii="Times New Roman" w:eastAsia="Times New Roman" w:hAnsi="Times New Roman" w:cs="Times New Roman"/>
          <w:sz w:val="24"/>
          <w:szCs w:val="24"/>
          <w:lang w:eastAsia="en-GB"/>
        </w:rPr>
        <w:t>subjectivity</w:t>
      </w:r>
      <w:r w:rsidR="003E7A06">
        <w:rPr>
          <w:rFonts w:ascii="Times New Roman" w:eastAsia="Times New Roman" w:hAnsi="Times New Roman" w:cs="Times New Roman"/>
          <w:sz w:val="24"/>
          <w:szCs w:val="24"/>
          <w:lang w:eastAsia="en-GB"/>
        </w:rPr>
        <w:t>: o</w:t>
      </w:r>
      <w:r w:rsidR="00827A32">
        <w:rPr>
          <w:rFonts w:ascii="Times New Roman" w:eastAsia="Times New Roman" w:hAnsi="Times New Roman" w:cs="Times New Roman"/>
          <w:sz w:val="24"/>
          <w:szCs w:val="24"/>
          <w:lang w:eastAsia="en-GB"/>
        </w:rPr>
        <w:t xml:space="preserve">ne person (or one scientific community) may judge that a particular model is similar to some aspect of the real world, while another person (or another scientific community) may </w:t>
      </w:r>
      <w:r w:rsidR="0088224B">
        <w:rPr>
          <w:rFonts w:ascii="Times New Roman" w:eastAsia="Times New Roman" w:hAnsi="Times New Roman" w:cs="Times New Roman"/>
          <w:sz w:val="24"/>
          <w:szCs w:val="24"/>
          <w:lang w:eastAsia="en-GB"/>
        </w:rPr>
        <w:t>judge otherwise</w:t>
      </w:r>
      <w:r w:rsidR="00827A32">
        <w:rPr>
          <w:rFonts w:ascii="Times New Roman" w:eastAsia="Times New Roman" w:hAnsi="Times New Roman" w:cs="Times New Roman"/>
          <w:sz w:val="24"/>
          <w:szCs w:val="24"/>
          <w:lang w:eastAsia="en-GB"/>
        </w:rPr>
        <w:t>.</w:t>
      </w:r>
      <w:r w:rsidR="003E7A06">
        <w:rPr>
          <w:rFonts w:ascii="Times New Roman" w:eastAsia="Times New Roman" w:hAnsi="Times New Roman" w:cs="Times New Roman"/>
          <w:sz w:val="24"/>
          <w:szCs w:val="24"/>
          <w:lang w:eastAsia="en-GB"/>
        </w:rPr>
        <w:t xml:space="preserve">  </w:t>
      </w:r>
      <w:r w:rsidR="00A002F1">
        <w:rPr>
          <w:rFonts w:ascii="Times New Roman" w:eastAsia="Times New Roman" w:hAnsi="Times New Roman" w:cs="Times New Roman"/>
          <w:sz w:val="24"/>
          <w:szCs w:val="24"/>
          <w:lang w:eastAsia="en-GB"/>
        </w:rPr>
        <w:t>To judge that a model is similar to the real world in the sense that it ‘</w:t>
      </w:r>
      <w:r w:rsidR="00A002F1" w:rsidRPr="00A002F1">
        <w:rPr>
          <w:rFonts w:ascii="Times New Roman" w:eastAsia="Times New Roman" w:hAnsi="Times New Roman" w:cs="Times New Roman"/>
          <w:i/>
          <w:sz w:val="24"/>
          <w:szCs w:val="24"/>
          <w:lang w:eastAsia="en-GB"/>
        </w:rPr>
        <w:t>could be</w:t>
      </w:r>
      <w:r w:rsidR="00A002F1">
        <w:rPr>
          <w:rFonts w:ascii="Times New Roman" w:eastAsia="Times New Roman" w:hAnsi="Times New Roman" w:cs="Times New Roman"/>
          <w:sz w:val="24"/>
          <w:szCs w:val="24"/>
          <w:lang w:eastAsia="en-GB"/>
        </w:rPr>
        <w:t xml:space="preserve"> real’ is to accept that it ‘describes a state of affairs that is </w:t>
      </w:r>
      <w:r w:rsidR="00A002F1" w:rsidRPr="000823FA">
        <w:rPr>
          <w:rFonts w:ascii="Times New Roman" w:eastAsia="Times New Roman" w:hAnsi="Times New Roman" w:cs="Times New Roman"/>
          <w:i/>
          <w:sz w:val="24"/>
          <w:szCs w:val="24"/>
          <w:lang w:eastAsia="en-GB"/>
        </w:rPr>
        <w:t>credible</w:t>
      </w:r>
      <w:r w:rsidR="00A002F1">
        <w:rPr>
          <w:rFonts w:ascii="Times New Roman" w:eastAsia="Times New Roman" w:hAnsi="Times New Roman" w:cs="Times New Roman"/>
          <w:sz w:val="24"/>
          <w:szCs w:val="24"/>
          <w:lang w:eastAsia="en-GB"/>
        </w:rPr>
        <w:t xml:space="preserve">, given what we know (or think we know) about the general laws governing events in the world’ (Sugden 2000, p. </w:t>
      </w:r>
      <w:r w:rsidR="000823FA">
        <w:rPr>
          <w:rFonts w:ascii="Times New Roman" w:eastAsia="Times New Roman" w:hAnsi="Times New Roman" w:cs="Times New Roman"/>
          <w:sz w:val="24"/>
          <w:szCs w:val="24"/>
          <w:lang w:eastAsia="en-GB"/>
        </w:rPr>
        <w:t>25, italics in original</w:t>
      </w:r>
      <w:r w:rsidR="00A002F1">
        <w:rPr>
          <w:rFonts w:ascii="Times New Roman" w:eastAsia="Times New Roman" w:hAnsi="Times New Roman" w:cs="Times New Roman"/>
          <w:sz w:val="24"/>
          <w:szCs w:val="24"/>
          <w:lang w:eastAsia="en-GB"/>
        </w:rPr>
        <w:t>).</w:t>
      </w:r>
      <w:r w:rsidR="00713F13">
        <w:rPr>
          <w:rFonts w:ascii="Times New Roman" w:eastAsia="Times New Roman" w:hAnsi="Times New Roman" w:cs="Times New Roman"/>
          <w:sz w:val="24"/>
          <w:szCs w:val="24"/>
          <w:lang w:eastAsia="en-GB"/>
        </w:rPr>
        <w:t xml:space="preserve">  What I think I know (and think you should know) may not be the same as what you think you know (and think I should know).  </w:t>
      </w:r>
      <w:r w:rsidR="0088224B">
        <w:rPr>
          <w:rFonts w:ascii="Times New Roman" w:eastAsia="Times New Roman" w:hAnsi="Times New Roman" w:cs="Times New Roman"/>
          <w:sz w:val="24"/>
          <w:szCs w:val="24"/>
          <w:lang w:eastAsia="en-GB"/>
        </w:rPr>
        <w:t>For example,</w:t>
      </w:r>
      <w:r w:rsidR="00F96C3E">
        <w:rPr>
          <w:rFonts w:ascii="Times New Roman" w:eastAsia="Times New Roman" w:hAnsi="Times New Roman" w:cs="Times New Roman"/>
          <w:sz w:val="24"/>
          <w:szCs w:val="24"/>
          <w:lang w:eastAsia="en-GB"/>
        </w:rPr>
        <w:t xml:space="preserve"> consider some theoretical model in which </w:t>
      </w:r>
      <w:r w:rsidR="00A55AE9">
        <w:rPr>
          <w:rFonts w:ascii="Times New Roman" w:eastAsia="Times New Roman" w:hAnsi="Times New Roman" w:cs="Times New Roman"/>
          <w:sz w:val="24"/>
          <w:szCs w:val="24"/>
          <w:lang w:eastAsia="en-GB"/>
        </w:rPr>
        <w:t xml:space="preserve">the set of causal factors </w:t>
      </w:r>
      <w:r w:rsidR="00A55AE9">
        <w:rPr>
          <w:rFonts w:ascii="Times New Roman" w:eastAsia="Times New Roman" w:hAnsi="Times New Roman" w:cs="Times New Roman"/>
          <w:i/>
          <w:sz w:val="24"/>
          <w:szCs w:val="24"/>
          <w:lang w:eastAsia="en-GB"/>
        </w:rPr>
        <w:t>F</w:t>
      </w:r>
      <w:r w:rsidR="00A55AE9">
        <w:rPr>
          <w:rFonts w:ascii="Times New Roman" w:eastAsia="Times New Roman" w:hAnsi="Times New Roman" w:cs="Times New Roman"/>
          <w:sz w:val="24"/>
          <w:szCs w:val="24"/>
          <w:lang w:eastAsia="en-GB"/>
        </w:rPr>
        <w:t xml:space="preserve"> includes sophisticated rational choice by individuals.  The workings of these factors induce a regularity </w:t>
      </w:r>
      <w:r w:rsidR="00A55AE9">
        <w:rPr>
          <w:rFonts w:ascii="Times New Roman" w:eastAsia="Times New Roman" w:hAnsi="Times New Roman" w:cs="Times New Roman"/>
          <w:i/>
          <w:sz w:val="24"/>
          <w:szCs w:val="24"/>
          <w:lang w:eastAsia="en-GB"/>
        </w:rPr>
        <w:t>R</w:t>
      </w:r>
      <w:r w:rsidR="00A55AE9">
        <w:rPr>
          <w:rFonts w:ascii="Times New Roman" w:eastAsia="Times New Roman" w:hAnsi="Times New Roman" w:cs="Times New Roman"/>
          <w:sz w:val="24"/>
          <w:szCs w:val="24"/>
          <w:lang w:eastAsia="en-GB"/>
        </w:rPr>
        <w:t xml:space="preserve"> in the model world.  </w:t>
      </w:r>
      <w:r w:rsidR="00A918F9">
        <w:rPr>
          <w:rFonts w:ascii="Times New Roman" w:eastAsia="Times New Roman" w:hAnsi="Times New Roman" w:cs="Times New Roman"/>
          <w:sz w:val="24"/>
          <w:szCs w:val="24"/>
          <w:lang w:eastAsia="en-GB"/>
        </w:rPr>
        <w:t xml:space="preserve">The same </w:t>
      </w:r>
      <w:r w:rsidR="00A55AE9">
        <w:rPr>
          <w:rFonts w:ascii="Times New Roman" w:eastAsia="Times New Roman" w:hAnsi="Times New Roman" w:cs="Times New Roman"/>
          <w:sz w:val="24"/>
          <w:szCs w:val="24"/>
          <w:lang w:eastAsia="en-GB"/>
        </w:rPr>
        <w:t>regularity is known to occur in the real world.  How far does th</w:t>
      </w:r>
      <w:r w:rsidR="006C7F7F">
        <w:rPr>
          <w:rFonts w:ascii="Times New Roman" w:eastAsia="Times New Roman" w:hAnsi="Times New Roman" w:cs="Times New Roman"/>
          <w:sz w:val="24"/>
          <w:szCs w:val="24"/>
          <w:lang w:eastAsia="en-GB"/>
        </w:rPr>
        <w:t xml:space="preserve">is </w:t>
      </w:r>
      <w:r w:rsidR="00A55AE9">
        <w:rPr>
          <w:rFonts w:ascii="Times New Roman" w:eastAsia="Times New Roman" w:hAnsi="Times New Roman" w:cs="Times New Roman"/>
          <w:sz w:val="24"/>
          <w:szCs w:val="24"/>
          <w:lang w:eastAsia="en-GB"/>
        </w:rPr>
        <w:t>model</w:t>
      </w:r>
      <w:r w:rsidR="006C7F7F">
        <w:rPr>
          <w:rFonts w:ascii="Times New Roman" w:eastAsia="Times New Roman" w:hAnsi="Times New Roman" w:cs="Times New Roman"/>
          <w:sz w:val="24"/>
          <w:szCs w:val="24"/>
          <w:lang w:eastAsia="en-GB"/>
        </w:rPr>
        <w:t xml:space="preserve">ling </w:t>
      </w:r>
      <w:r w:rsidR="00A55AE9">
        <w:rPr>
          <w:rFonts w:ascii="Times New Roman" w:eastAsia="Times New Roman" w:hAnsi="Times New Roman" w:cs="Times New Roman"/>
          <w:sz w:val="24"/>
          <w:szCs w:val="24"/>
          <w:lang w:eastAsia="en-GB"/>
        </w:rPr>
        <w:t>result give one confidence that the real-world regularity is caused by real-world rational choice</w:t>
      </w:r>
      <w:r w:rsidR="00A918F9">
        <w:rPr>
          <w:rFonts w:ascii="Times New Roman" w:eastAsia="Times New Roman" w:hAnsi="Times New Roman" w:cs="Times New Roman"/>
          <w:sz w:val="24"/>
          <w:szCs w:val="24"/>
          <w:lang w:eastAsia="en-GB"/>
        </w:rPr>
        <w:t>, in the way that the model describes</w:t>
      </w:r>
      <w:r w:rsidR="00A55AE9">
        <w:rPr>
          <w:rFonts w:ascii="Times New Roman" w:eastAsia="Times New Roman" w:hAnsi="Times New Roman" w:cs="Times New Roman"/>
          <w:sz w:val="24"/>
          <w:szCs w:val="24"/>
          <w:lang w:eastAsia="en-GB"/>
        </w:rPr>
        <w:t xml:space="preserve">? </w:t>
      </w:r>
      <w:r w:rsidR="009044B9">
        <w:rPr>
          <w:rFonts w:ascii="Times New Roman" w:eastAsia="Times New Roman" w:hAnsi="Times New Roman" w:cs="Times New Roman"/>
          <w:sz w:val="24"/>
          <w:szCs w:val="24"/>
          <w:lang w:eastAsia="en-GB"/>
        </w:rPr>
        <w:t xml:space="preserve"> Suppose that </w:t>
      </w:r>
      <w:r w:rsidR="0088224B">
        <w:rPr>
          <w:rFonts w:ascii="Times New Roman" w:eastAsia="Times New Roman" w:hAnsi="Times New Roman" w:cs="Times New Roman"/>
          <w:sz w:val="24"/>
          <w:szCs w:val="24"/>
          <w:lang w:eastAsia="en-GB"/>
        </w:rPr>
        <w:t xml:space="preserve">economist </w:t>
      </w:r>
      <w:r w:rsidR="0088224B" w:rsidRPr="006C7F7F">
        <w:rPr>
          <w:rFonts w:ascii="Times New Roman" w:eastAsia="Times New Roman" w:hAnsi="Times New Roman" w:cs="Times New Roman"/>
          <w:i/>
          <w:sz w:val="24"/>
          <w:szCs w:val="24"/>
          <w:lang w:eastAsia="en-GB"/>
        </w:rPr>
        <w:t>A</w:t>
      </w:r>
      <w:r w:rsidR="0088224B">
        <w:rPr>
          <w:rFonts w:ascii="Times New Roman" w:eastAsia="Times New Roman" w:hAnsi="Times New Roman" w:cs="Times New Roman"/>
          <w:sz w:val="24"/>
          <w:szCs w:val="24"/>
          <w:lang w:eastAsia="en-GB"/>
        </w:rPr>
        <w:t xml:space="preserve"> believes that most individuals, most of the time, </w:t>
      </w:r>
      <w:r w:rsidR="00F96C3E">
        <w:rPr>
          <w:rFonts w:ascii="Times New Roman" w:eastAsia="Times New Roman" w:hAnsi="Times New Roman" w:cs="Times New Roman"/>
          <w:sz w:val="24"/>
          <w:szCs w:val="24"/>
          <w:lang w:eastAsia="en-GB"/>
        </w:rPr>
        <w:t xml:space="preserve">make their decisions </w:t>
      </w:r>
      <w:r w:rsidR="0088224B">
        <w:rPr>
          <w:rFonts w:ascii="Times New Roman" w:eastAsia="Times New Roman" w:hAnsi="Times New Roman" w:cs="Times New Roman"/>
          <w:sz w:val="24"/>
          <w:szCs w:val="24"/>
          <w:lang w:eastAsia="en-GB"/>
        </w:rPr>
        <w:t xml:space="preserve">much like the agents of rational choice theory, while economist </w:t>
      </w:r>
      <w:r w:rsidR="0088224B" w:rsidRPr="006C7F7F">
        <w:rPr>
          <w:rFonts w:ascii="Times New Roman" w:eastAsia="Times New Roman" w:hAnsi="Times New Roman" w:cs="Times New Roman"/>
          <w:i/>
          <w:sz w:val="24"/>
          <w:szCs w:val="24"/>
          <w:lang w:eastAsia="en-GB"/>
        </w:rPr>
        <w:t>B</w:t>
      </w:r>
      <w:r w:rsidR="0088224B">
        <w:rPr>
          <w:rFonts w:ascii="Times New Roman" w:eastAsia="Times New Roman" w:hAnsi="Times New Roman" w:cs="Times New Roman"/>
          <w:sz w:val="24"/>
          <w:szCs w:val="24"/>
          <w:lang w:eastAsia="en-GB"/>
        </w:rPr>
        <w:t xml:space="preserve"> believes that</w:t>
      </w:r>
      <w:r w:rsidR="00F96C3E">
        <w:rPr>
          <w:rFonts w:ascii="Times New Roman" w:eastAsia="Times New Roman" w:hAnsi="Times New Roman" w:cs="Times New Roman"/>
          <w:sz w:val="24"/>
          <w:szCs w:val="24"/>
          <w:lang w:eastAsia="en-GB"/>
        </w:rPr>
        <w:t xml:space="preserve"> human decisions are often determined by heuristics and biases of the kind studied by psychologists.  </w:t>
      </w:r>
      <w:r w:rsidR="006C7F7F">
        <w:rPr>
          <w:rFonts w:ascii="Times New Roman" w:eastAsia="Times New Roman" w:hAnsi="Times New Roman" w:cs="Times New Roman"/>
          <w:sz w:val="24"/>
          <w:szCs w:val="24"/>
          <w:lang w:eastAsia="en-GB"/>
        </w:rPr>
        <w:t>Th</w:t>
      </w:r>
      <w:r w:rsidR="00536B9A">
        <w:rPr>
          <w:rFonts w:ascii="Times New Roman" w:eastAsia="Times New Roman" w:hAnsi="Times New Roman" w:cs="Times New Roman"/>
          <w:sz w:val="24"/>
          <w:szCs w:val="24"/>
          <w:lang w:eastAsia="en-GB"/>
        </w:rPr>
        <w:t xml:space="preserve">en </w:t>
      </w:r>
      <w:r w:rsidR="006C7F7F">
        <w:rPr>
          <w:rFonts w:ascii="Times New Roman" w:eastAsia="Times New Roman" w:hAnsi="Times New Roman" w:cs="Times New Roman"/>
          <w:sz w:val="24"/>
          <w:szCs w:val="24"/>
          <w:lang w:eastAsia="en-GB"/>
        </w:rPr>
        <w:t xml:space="preserve">the degree of similarity between the model and the real world is greater as judged by </w:t>
      </w:r>
      <w:r w:rsidR="006C7F7F">
        <w:rPr>
          <w:rFonts w:ascii="Times New Roman" w:eastAsia="Times New Roman" w:hAnsi="Times New Roman" w:cs="Times New Roman"/>
          <w:i/>
          <w:sz w:val="24"/>
          <w:szCs w:val="24"/>
          <w:lang w:eastAsia="en-GB"/>
        </w:rPr>
        <w:t>A</w:t>
      </w:r>
      <w:r w:rsidR="006C7F7F">
        <w:rPr>
          <w:rFonts w:ascii="Times New Roman" w:eastAsia="Times New Roman" w:hAnsi="Times New Roman" w:cs="Times New Roman"/>
          <w:sz w:val="24"/>
          <w:szCs w:val="24"/>
          <w:lang w:eastAsia="en-GB"/>
        </w:rPr>
        <w:t xml:space="preserve"> than as judged by </w:t>
      </w:r>
      <w:r w:rsidR="006C7F7F">
        <w:rPr>
          <w:rFonts w:ascii="Times New Roman" w:eastAsia="Times New Roman" w:hAnsi="Times New Roman" w:cs="Times New Roman"/>
          <w:i/>
          <w:sz w:val="24"/>
          <w:szCs w:val="24"/>
          <w:lang w:eastAsia="en-GB"/>
        </w:rPr>
        <w:t>B</w:t>
      </w:r>
      <w:r w:rsidR="006C7F7F">
        <w:rPr>
          <w:rFonts w:ascii="Times New Roman" w:eastAsia="Times New Roman" w:hAnsi="Times New Roman" w:cs="Times New Roman"/>
          <w:sz w:val="24"/>
          <w:szCs w:val="24"/>
          <w:lang w:eastAsia="en-GB"/>
        </w:rPr>
        <w:t xml:space="preserve">; accordingly, </w:t>
      </w:r>
      <w:r w:rsidR="006C7F7F">
        <w:rPr>
          <w:rFonts w:ascii="Times New Roman" w:eastAsia="Times New Roman" w:hAnsi="Times New Roman" w:cs="Times New Roman"/>
          <w:i/>
          <w:sz w:val="24"/>
          <w:szCs w:val="24"/>
          <w:lang w:eastAsia="en-GB"/>
        </w:rPr>
        <w:t>A</w:t>
      </w:r>
      <w:r w:rsidR="006C7F7F">
        <w:rPr>
          <w:rFonts w:ascii="Times New Roman" w:eastAsia="Times New Roman" w:hAnsi="Times New Roman" w:cs="Times New Roman"/>
          <w:sz w:val="24"/>
          <w:szCs w:val="24"/>
          <w:lang w:eastAsia="en-GB"/>
        </w:rPr>
        <w:t xml:space="preserve"> </w:t>
      </w:r>
      <w:r w:rsidR="00A918F9">
        <w:rPr>
          <w:rFonts w:ascii="Times New Roman" w:eastAsia="Times New Roman" w:hAnsi="Times New Roman" w:cs="Times New Roman"/>
          <w:sz w:val="24"/>
          <w:szCs w:val="24"/>
          <w:lang w:eastAsia="en-GB"/>
        </w:rPr>
        <w:t xml:space="preserve">will be </w:t>
      </w:r>
      <w:r w:rsidR="006C7F7F">
        <w:rPr>
          <w:rFonts w:ascii="Times New Roman" w:eastAsia="Times New Roman" w:hAnsi="Times New Roman" w:cs="Times New Roman"/>
          <w:sz w:val="24"/>
          <w:szCs w:val="24"/>
          <w:lang w:eastAsia="en-GB"/>
        </w:rPr>
        <w:t xml:space="preserve">more impressed </w:t>
      </w:r>
      <w:r w:rsidR="00A918F9">
        <w:rPr>
          <w:rFonts w:ascii="Times New Roman" w:eastAsia="Times New Roman" w:hAnsi="Times New Roman" w:cs="Times New Roman"/>
          <w:sz w:val="24"/>
          <w:szCs w:val="24"/>
          <w:lang w:eastAsia="en-GB"/>
        </w:rPr>
        <w:t xml:space="preserve">by the result than </w:t>
      </w:r>
      <w:r w:rsidR="00A918F9" w:rsidRPr="00A918F9">
        <w:rPr>
          <w:rFonts w:ascii="Times New Roman" w:eastAsia="Times New Roman" w:hAnsi="Times New Roman" w:cs="Times New Roman"/>
          <w:i/>
          <w:sz w:val="24"/>
          <w:szCs w:val="24"/>
          <w:lang w:eastAsia="en-GB"/>
        </w:rPr>
        <w:t>B</w:t>
      </w:r>
      <w:r w:rsidR="00A918F9">
        <w:rPr>
          <w:rFonts w:ascii="Times New Roman" w:eastAsia="Times New Roman" w:hAnsi="Times New Roman" w:cs="Times New Roman"/>
          <w:sz w:val="24"/>
          <w:szCs w:val="24"/>
          <w:lang w:eastAsia="en-GB"/>
        </w:rPr>
        <w:t xml:space="preserve"> will be</w:t>
      </w:r>
      <w:r w:rsidR="006C7F7F" w:rsidRPr="006C7F7F">
        <w:rPr>
          <w:rFonts w:ascii="Times New Roman" w:hAnsi="Times New Roman" w:cs="Times New Roman"/>
          <w:sz w:val="24"/>
          <w:szCs w:val="24"/>
        </w:rPr>
        <w:t>.</w:t>
      </w:r>
    </w:p>
    <w:p w:rsidR="001C596F" w:rsidRDefault="006C7F7F" w:rsidP="0026688F">
      <w:pPr>
        <w:spacing w:after="0" w:line="360" w:lineRule="auto"/>
        <w:ind w:left="0" w:right="0"/>
        <w:rPr>
          <w:rFonts w:ascii="Times New Roman" w:eastAsia="Times New Roman" w:hAnsi="Times New Roman" w:cs="Times New Roman"/>
          <w:sz w:val="24"/>
          <w:szCs w:val="24"/>
          <w:lang w:eastAsia="en-GB"/>
        </w:rPr>
      </w:pPr>
      <w:r>
        <w:rPr>
          <w:rFonts w:ascii="Times New Roman" w:hAnsi="Times New Roman" w:cs="Times New Roman"/>
          <w:sz w:val="24"/>
          <w:szCs w:val="24"/>
        </w:rPr>
        <w:tab/>
        <w:t xml:space="preserve">So </w:t>
      </w:r>
      <w:r w:rsidR="0088224B">
        <w:rPr>
          <w:rFonts w:ascii="Times New Roman" w:eastAsia="Times New Roman" w:hAnsi="Times New Roman" w:cs="Times New Roman"/>
          <w:sz w:val="24"/>
          <w:szCs w:val="24"/>
          <w:lang w:eastAsia="en-GB"/>
        </w:rPr>
        <w:t xml:space="preserve">Reiss is right to say that judgements of credibility can be affected by such factors as </w:t>
      </w:r>
      <w:r w:rsidR="000823FA">
        <w:rPr>
          <w:rFonts w:ascii="Times New Roman" w:eastAsia="Times New Roman" w:hAnsi="Times New Roman" w:cs="Times New Roman"/>
          <w:sz w:val="24"/>
          <w:szCs w:val="24"/>
          <w:lang w:eastAsia="en-GB"/>
        </w:rPr>
        <w:t xml:space="preserve">the judge’s </w:t>
      </w:r>
      <w:r w:rsidR="0088224B">
        <w:rPr>
          <w:rFonts w:ascii="Times New Roman" w:eastAsia="Times New Roman" w:hAnsi="Times New Roman" w:cs="Times New Roman"/>
          <w:sz w:val="24"/>
          <w:szCs w:val="24"/>
          <w:lang w:eastAsia="en-GB"/>
        </w:rPr>
        <w:t xml:space="preserve">experiences, values, upbringing and education, and the theoretical preferences and history of </w:t>
      </w:r>
      <w:r w:rsidR="000823FA">
        <w:rPr>
          <w:rFonts w:ascii="Times New Roman" w:eastAsia="Times New Roman" w:hAnsi="Times New Roman" w:cs="Times New Roman"/>
          <w:sz w:val="24"/>
          <w:szCs w:val="24"/>
          <w:lang w:eastAsia="en-GB"/>
        </w:rPr>
        <w:t xml:space="preserve">the </w:t>
      </w:r>
      <w:r w:rsidR="0088224B">
        <w:rPr>
          <w:rFonts w:ascii="Times New Roman" w:eastAsia="Times New Roman" w:hAnsi="Times New Roman" w:cs="Times New Roman"/>
          <w:sz w:val="24"/>
          <w:szCs w:val="24"/>
          <w:lang w:eastAsia="en-GB"/>
        </w:rPr>
        <w:t>community of researchers</w:t>
      </w:r>
      <w:r w:rsidR="000823FA">
        <w:rPr>
          <w:rFonts w:ascii="Times New Roman" w:eastAsia="Times New Roman" w:hAnsi="Times New Roman" w:cs="Times New Roman"/>
          <w:sz w:val="24"/>
          <w:szCs w:val="24"/>
          <w:lang w:eastAsia="en-GB"/>
        </w:rPr>
        <w:t xml:space="preserve"> to which she belongs</w:t>
      </w:r>
      <w:r w:rsidR="0088224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B8694B">
        <w:rPr>
          <w:rFonts w:ascii="Times New Roman" w:eastAsia="Times New Roman" w:hAnsi="Times New Roman" w:cs="Times New Roman"/>
          <w:sz w:val="24"/>
          <w:szCs w:val="24"/>
          <w:lang w:eastAsia="en-GB"/>
        </w:rPr>
        <w:t xml:space="preserve">The implication </w:t>
      </w:r>
      <w:r w:rsidR="002A3712">
        <w:rPr>
          <w:rFonts w:ascii="Times New Roman" w:eastAsia="Times New Roman" w:hAnsi="Times New Roman" w:cs="Times New Roman"/>
          <w:sz w:val="24"/>
          <w:szCs w:val="24"/>
          <w:lang w:eastAsia="en-GB"/>
        </w:rPr>
        <w:t xml:space="preserve">for my account </w:t>
      </w:r>
      <w:r w:rsidR="00B8694B">
        <w:rPr>
          <w:rFonts w:ascii="Times New Roman" w:eastAsia="Times New Roman" w:hAnsi="Times New Roman" w:cs="Times New Roman"/>
          <w:sz w:val="24"/>
          <w:szCs w:val="24"/>
          <w:lang w:eastAsia="en-GB"/>
        </w:rPr>
        <w:t>is that</w:t>
      </w:r>
      <w:r w:rsidR="00120D25">
        <w:rPr>
          <w:rFonts w:ascii="Times New Roman" w:eastAsia="Times New Roman" w:hAnsi="Times New Roman" w:cs="Times New Roman"/>
          <w:sz w:val="24"/>
          <w:szCs w:val="24"/>
          <w:lang w:eastAsia="en-GB"/>
        </w:rPr>
        <w:t xml:space="preserve"> </w:t>
      </w:r>
      <w:r w:rsidR="00B8694B">
        <w:rPr>
          <w:rFonts w:ascii="Times New Roman" w:eastAsia="Times New Roman" w:hAnsi="Times New Roman" w:cs="Times New Roman"/>
          <w:sz w:val="24"/>
          <w:szCs w:val="24"/>
          <w:lang w:eastAsia="en-GB"/>
        </w:rPr>
        <w:t xml:space="preserve">what </w:t>
      </w:r>
      <w:r w:rsidR="0026688F">
        <w:rPr>
          <w:rFonts w:ascii="Times New Roman" w:eastAsia="Times New Roman" w:hAnsi="Times New Roman" w:cs="Times New Roman"/>
          <w:sz w:val="24"/>
          <w:szCs w:val="24"/>
          <w:lang w:eastAsia="en-GB"/>
        </w:rPr>
        <w:t>one person finds explanatory, another person may not.  For Reiss, it seems, this is a fatal objection: experiences, values, theoretical preferences and so on ‘have no essential relationship with explanatoriness’ (p. 56).</w:t>
      </w:r>
      <w:r w:rsidR="008E5EEC">
        <w:rPr>
          <w:rFonts w:ascii="Times New Roman" w:eastAsia="Times New Roman" w:hAnsi="Times New Roman" w:cs="Times New Roman"/>
          <w:sz w:val="24"/>
          <w:szCs w:val="24"/>
          <w:lang w:eastAsia="en-GB"/>
        </w:rPr>
        <w:t xml:space="preserve">  </w:t>
      </w:r>
      <w:r w:rsidR="002A3712">
        <w:rPr>
          <w:rFonts w:ascii="Times New Roman" w:eastAsia="Times New Roman" w:hAnsi="Times New Roman" w:cs="Times New Roman"/>
          <w:sz w:val="24"/>
          <w:szCs w:val="24"/>
          <w:lang w:eastAsia="en-GB"/>
        </w:rPr>
        <w:t xml:space="preserve">Reiss </w:t>
      </w:r>
      <w:r w:rsidR="00C614B6">
        <w:rPr>
          <w:rFonts w:ascii="Times New Roman" w:eastAsia="Times New Roman" w:hAnsi="Times New Roman" w:cs="Times New Roman"/>
          <w:sz w:val="24"/>
          <w:szCs w:val="24"/>
          <w:lang w:eastAsia="en-GB"/>
        </w:rPr>
        <w:t xml:space="preserve">seems to be </w:t>
      </w:r>
      <w:r w:rsidR="008E5EEC">
        <w:rPr>
          <w:rFonts w:ascii="Times New Roman" w:eastAsia="Times New Roman" w:hAnsi="Times New Roman" w:cs="Times New Roman"/>
          <w:sz w:val="24"/>
          <w:szCs w:val="24"/>
          <w:lang w:eastAsia="en-GB"/>
        </w:rPr>
        <w:t xml:space="preserve">expecting philosophy of science to supply </w:t>
      </w:r>
      <w:r w:rsidR="00C614B6">
        <w:rPr>
          <w:rFonts w:ascii="Times New Roman" w:eastAsia="Times New Roman" w:hAnsi="Times New Roman" w:cs="Times New Roman"/>
          <w:sz w:val="24"/>
          <w:szCs w:val="24"/>
          <w:lang w:eastAsia="en-GB"/>
        </w:rPr>
        <w:t>r</w:t>
      </w:r>
      <w:r w:rsidR="008E5EEC">
        <w:rPr>
          <w:rFonts w:ascii="Times New Roman" w:eastAsia="Times New Roman" w:hAnsi="Times New Roman" w:cs="Times New Roman"/>
          <w:sz w:val="24"/>
          <w:szCs w:val="24"/>
          <w:lang w:eastAsia="en-GB"/>
        </w:rPr>
        <w:t>ational criteria for determining what is and is not an explanation</w:t>
      </w:r>
      <w:r w:rsidR="000823FA">
        <w:rPr>
          <w:rFonts w:ascii="Times New Roman" w:eastAsia="Times New Roman" w:hAnsi="Times New Roman" w:cs="Times New Roman"/>
          <w:sz w:val="24"/>
          <w:szCs w:val="24"/>
          <w:lang w:eastAsia="en-GB"/>
        </w:rPr>
        <w:t>, such that,</w:t>
      </w:r>
      <w:r w:rsidR="00837250">
        <w:rPr>
          <w:rFonts w:ascii="Times New Roman" w:eastAsia="Times New Roman" w:hAnsi="Times New Roman" w:cs="Times New Roman"/>
          <w:sz w:val="24"/>
          <w:szCs w:val="24"/>
          <w:lang w:eastAsia="en-GB"/>
        </w:rPr>
        <w:t xml:space="preserve"> </w:t>
      </w:r>
      <w:r w:rsidR="00C614B6">
        <w:rPr>
          <w:rFonts w:ascii="Times New Roman" w:eastAsia="Times New Roman" w:hAnsi="Times New Roman" w:cs="Times New Roman"/>
          <w:sz w:val="24"/>
          <w:szCs w:val="24"/>
          <w:lang w:eastAsia="en-GB"/>
        </w:rPr>
        <w:t>by following th</w:t>
      </w:r>
      <w:r w:rsidR="002A3712">
        <w:rPr>
          <w:rFonts w:ascii="Times New Roman" w:eastAsia="Times New Roman" w:hAnsi="Times New Roman" w:cs="Times New Roman"/>
          <w:sz w:val="24"/>
          <w:szCs w:val="24"/>
          <w:lang w:eastAsia="en-GB"/>
        </w:rPr>
        <w:t>o</w:t>
      </w:r>
      <w:r w:rsidR="00C614B6">
        <w:rPr>
          <w:rFonts w:ascii="Times New Roman" w:eastAsia="Times New Roman" w:hAnsi="Times New Roman" w:cs="Times New Roman"/>
          <w:sz w:val="24"/>
          <w:szCs w:val="24"/>
          <w:lang w:eastAsia="en-GB"/>
        </w:rPr>
        <w:t xml:space="preserve">se criteria, good science can certify the objective validity of its explanations.  </w:t>
      </w:r>
      <w:r w:rsidR="0026688F">
        <w:rPr>
          <w:rFonts w:ascii="Times New Roman" w:eastAsia="Times New Roman" w:hAnsi="Times New Roman" w:cs="Times New Roman"/>
          <w:sz w:val="24"/>
          <w:szCs w:val="24"/>
          <w:lang w:eastAsia="en-GB"/>
        </w:rPr>
        <w:t>I</w:t>
      </w:r>
      <w:r w:rsidR="00C614B6">
        <w:rPr>
          <w:rFonts w:ascii="Times New Roman" w:eastAsia="Times New Roman" w:hAnsi="Times New Roman" w:cs="Times New Roman"/>
          <w:sz w:val="24"/>
          <w:szCs w:val="24"/>
          <w:lang w:eastAsia="en-GB"/>
        </w:rPr>
        <w:t>n contrast, I</w:t>
      </w:r>
      <w:r w:rsidR="0026688F">
        <w:rPr>
          <w:rFonts w:ascii="Times New Roman" w:eastAsia="Times New Roman" w:hAnsi="Times New Roman" w:cs="Times New Roman"/>
          <w:sz w:val="24"/>
          <w:szCs w:val="24"/>
          <w:lang w:eastAsia="en-GB"/>
        </w:rPr>
        <w:t xml:space="preserve"> would</w:t>
      </w:r>
      <w:r w:rsidR="0031234E">
        <w:rPr>
          <w:rFonts w:ascii="Times New Roman" w:eastAsia="Times New Roman" w:hAnsi="Times New Roman" w:cs="Times New Roman"/>
          <w:sz w:val="24"/>
          <w:szCs w:val="24"/>
          <w:lang w:eastAsia="en-GB"/>
        </w:rPr>
        <w:t xml:space="preserve"> be inclined to say</w:t>
      </w:r>
      <w:r w:rsidR="00C614B6">
        <w:rPr>
          <w:rFonts w:ascii="Times New Roman" w:eastAsia="Times New Roman" w:hAnsi="Times New Roman" w:cs="Times New Roman"/>
          <w:sz w:val="24"/>
          <w:szCs w:val="24"/>
          <w:lang w:eastAsia="en-GB"/>
        </w:rPr>
        <w:t xml:space="preserve"> </w:t>
      </w:r>
      <w:r w:rsidR="0031234E">
        <w:rPr>
          <w:rFonts w:ascii="Times New Roman" w:eastAsia="Times New Roman" w:hAnsi="Times New Roman" w:cs="Times New Roman"/>
          <w:sz w:val="24"/>
          <w:szCs w:val="24"/>
          <w:lang w:eastAsia="en-GB"/>
        </w:rPr>
        <w:t>that explanatoriness</w:t>
      </w:r>
      <w:r w:rsidR="008E5EEC">
        <w:rPr>
          <w:rFonts w:ascii="Times New Roman" w:eastAsia="Times New Roman" w:hAnsi="Times New Roman" w:cs="Times New Roman"/>
          <w:sz w:val="24"/>
          <w:szCs w:val="24"/>
          <w:lang w:eastAsia="en-GB"/>
        </w:rPr>
        <w:t xml:space="preserve"> </w:t>
      </w:r>
      <w:r w:rsidR="0031234E">
        <w:rPr>
          <w:rFonts w:ascii="Times New Roman" w:eastAsia="Times New Roman" w:hAnsi="Times New Roman" w:cs="Times New Roman"/>
          <w:sz w:val="24"/>
          <w:szCs w:val="24"/>
          <w:lang w:eastAsia="en-GB"/>
        </w:rPr>
        <w:t xml:space="preserve">is </w:t>
      </w:r>
      <w:r w:rsidR="00755AA6">
        <w:rPr>
          <w:rFonts w:ascii="Times New Roman" w:eastAsia="Times New Roman" w:hAnsi="Times New Roman" w:cs="Times New Roman"/>
          <w:sz w:val="24"/>
          <w:szCs w:val="24"/>
          <w:lang w:eastAsia="en-GB"/>
        </w:rPr>
        <w:lastRenderedPageBreak/>
        <w:t xml:space="preserve">ultimately </w:t>
      </w:r>
      <w:r w:rsidR="0031234E">
        <w:rPr>
          <w:rFonts w:ascii="Times New Roman" w:eastAsia="Times New Roman" w:hAnsi="Times New Roman" w:cs="Times New Roman"/>
          <w:sz w:val="24"/>
          <w:szCs w:val="24"/>
          <w:lang w:eastAsia="en-GB"/>
        </w:rPr>
        <w:t xml:space="preserve">a psychological </w:t>
      </w:r>
      <w:r w:rsidR="00755AA6">
        <w:rPr>
          <w:rFonts w:ascii="Times New Roman" w:eastAsia="Times New Roman" w:hAnsi="Times New Roman" w:cs="Times New Roman"/>
          <w:sz w:val="24"/>
          <w:szCs w:val="24"/>
          <w:lang w:eastAsia="en-GB"/>
        </w:rPr>
        <w:t>notion</w:t>
      </w:r>
      <w:r w:rsidR="00C614B6">
        <w:rPr>
          <w:rFonts w:ascii="Times New Roman" w:eastAsia="Times New Roman" w:hAnsi="Times New Roman" w:cs="Times New Roman"/>
          <w:sz w:val="24"/>
          <w:szCs w:val="24"/>
          <w:lang w:eastAsia="en-GB"/>
        </w:rPr>
        <w:t>.</w:t>
      </w:r>
      <w:r w:rsidR="00837250">
        <w:rPr>
          <w:rFonts w:ascii="Times New Roman" w:eastAsia="Times New Roman" w:hAnsi="Times New Roman" w:cs="Times New Roman"/>
          <w:sz w:val="24"/>
          <w:szCs w:val="24"/>
          <w:lang w:eastAsia="en-GB"/>
        </w:rPr>
        <w:t xml:space="preserve">  If inductive inferences </w:t>
      </w:r>
      <w:r w:rsidR="00BE4812">
        <w:rPr>
          <w:rFonts w:ascii="Times New Roman" w:eastAsia="Times New Roman" w:hAnsi="Times New Roman" w:cs="Times New Roman"/>
          <w:sz w:val="24"/>
          <w:szCs w:val="24"/>
          <w:lang w:eastAsia="en-GB"/>
        </w:rPr>
        <w:t xml:space="preserve">can be </w:t>
      </w:r>
      <w:r w:rsidR="00837250">
        <w:rPr>
          <w:rFonts w:ascii="Times New Roman" w:eastAsia="Times New Roman" w:hAnsi="Times New Roman" w:cs="Times New Roman"/>
          <w:sz w:val="24"/>
          <w:szCs w:val="24"/>
          <w:lang w:eastAsia="en-GB"/>
        </w:rPr>
        <w:t>grounded on subjective perceptions of similarity</w:t>
      </w:r>
      <w:r w:rsidR="00A918F9">
        <w:rPr>
          <w:rFonts w:ascii="Times New Roman" w:eastAsia="Times New Roman" w:hAnsi="Times New Roman" w:cs="Times New Roman"/>
          <w:sz w:val="24"/>
          <w:szCs w:val="24"/>
          <w:lang w:eastAsia="en-GB"/>
        </w:rPr>
        <w:t xml:space="preserve"> and salience</w:t>
      </w:r>
      <w:r w:rsidR="00837250">
        <w:rPr>
          <w:rFonts w:ascii="Times New Roman" w:eastAsia="Times New Roman" w:hAnsi="Times New Roman" w:cs="Times New Roman"/>
          <w:sz w:val="24"/>
          <w:szCs w:val="24"/>
          <w:lang w:eastAsia="en-GB"/>
        </w:rPr>
        <w:t xml:space="preserve">, as I </w:t>
      </w:r>
      <w:r w:rsidR="00A918F9">
        <w:rPr>
          <w:rFonts w:ascii="Times New Roman" w:eastAsia="Times New Roman" w:hAnsi="Times New Roman" w:cs="Times New Roman"/>
          <w:sz w:val="24"/>
          <w:szCs w:val="24"/>
          <w:lang w:eastAsia="en-GB"/>
        </w:rPr>
        <w:t xml:space="preserve">have argued </w:t>
      </w:r>
      <w:r w:rsidR="00837250">
        <w:rPr>
          <w:rFonts w:ascii="Times New Roman" w:eastAsia="Times New Roman" w:hAnsi="Times New Roman" w:cs="Times New Roman"/>
          <w:sz w:val="24"/>
          <w:szCs w:val="24"/>
          <w:lang w:eastAsia="en-GB"/>
        </w:rPr>
        <w:t xml:space="preserve">(Sugden 2011b), then </w:t>
      </w:r>
      <w:r w:rsidR="00BE4812">
        <w:rPr>
          <w:rFonts w:ascii="Times New Roman" w:eastAsia="Times New Roman" w:hAnsi="Times New Roman" w:cs="Times New Roman"/>
          <w:sz w:val="24"/>
          <w:szCs w:val="24"/>
          <w:lang w:eastAsia="en-GB"/>
        </w:rPr>
        <w:t xml:space="preserve">we should expect </w:t>
      </w:r>
      <w:r w:rsidR="001C596F">
        <w:rPr>
          <w:rFonts w:ascii="Times New Roman" w:eastAsia="Times New Roman" w:hAnsi="Times New Roman" w:cs="Times New Roman"/>
          <w:sz w:val="24"/>
          <w:szCs w:val="24"/>
          <w:lang w:eastAsia="en-GB"/>
        </w:rPr>
        <w:t xml:space="preserve">the same </w:t>
      </w:r>
      <w:r w:rsidR="00BE4812">
        <w:rPr>
          <w:rFonts w:ascii="Times New Roman" w:eastAsia="Times New Roman" w:hAnsi="Times New Roman" w:cs="Times New Roman"/>
          <w:sz w:val="24"/>
          <w:szCs w:val="24"/>
          <w:lang w:eastAsia="en-GB"/>
        </w:rPr>
        <w:t xml:space="preserve">to </w:t>
      </w:r>
      <w:r w:rsidR="001C596F">
        <w:rPr>
          <w:rFonts w:ascii="Times New Roman" w:eastAsia="Times New Roman" w:hAnsi="Times New Roman" w:cs="Times New Roman"/>
          <w:sz w:val="24"/>
          <w:szCs w:val="24"/>
          <w:lang w:eastAsia="en-GB"/>
        </w:rPr>
        <w:t xml:space="preserve">be true of </w:t>
      </w:r>
      <w:r w:rsidR="000823FA">
        <w:rPr>
          <w:rFonts w:ascii="Times New Roman" w:eastAsia="Times New Roman" w:hAnsi="Times New Roman" w:cs="Times New Roman"/>
          <w:sz w:val="24"/>
          <w:szCs w:val="24"/>
          <w:lang w:eastAsia="en-GB"/>
        </w:rPr>
        <w:t xml:space="preserve">some aspects of </w:t>
      </w:r>
      <w:r w:rsidR="00014F2C">
        <w:rPr>
          <w:rFonts w:ascii="Times New Roman" w:eastAsia="Times New Roman" w:hAnsi="Times New Roman" w:cs="Times New Roman"/>
          <w:sz w:val="24"/>
          <w:szCs w:val="24"/>
          <w:lang w:eastAsia="en-GB"/>
        </w:rPr>
        <w:t>scientific reasoning</w:t>
      </w:r>
      <w:r w:rsidR="001C596F">
        <w:rPr>
          <w:rFonts w:ascii="Times New Roman" w:eastAsia="Times New Roman" w:hAnsi="Times New Roman" w:cs="Times New Roman"/>
          <w:sz w:val="24"/>
          <w:szCs w:val="24"/>
          <w:lang w:eastAsia="en-GB"/>
        </w:rPr>
        <w:t>.</w:t>
      </w:r>
    </w:p>
    <w:p w:rsidR="00837250" w:rsidRDefault="001C596F" w:rsidP="00302F38">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Th</w:t>
      </w:r>
      <w:r w:rsidR="002A3712">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 xml:space="preserve">is not to say that </w:t>
      </w:r>
      <w:r w:rsidR="000823FA">
        <w:rPr>
          <w:rFonts w:ascii="Times New Roman" w:eastAsia="Times New Roman" w:hAnsi="Times New Roman" w:cs="Times New Roman"/>
          <w:sz w:val="24"/>
          <w:szCs w:val="24"/>
          <w:lang w:eastAsia="en-GB"/>
        </w:rPr>
        <w:t>scientific knowledge is just a social construction</w:t>
      </w:r>
      <w:r w:rsidR="00755230">
        <w:rPr>
          <w:rFonts w:ascii="Times New Roman" w:eastAsia="Times New Roman" w:hAnsi="Times New Roman" w:cs="Times New Roman"/>
          <w:sz w:val="24"/>
          <w:szCs w:val="24"/>
          <w:lang w:eastAsia="en-GB"/>
        </w:rPr>
        <w:t>.  We can ask of any particular community</w:t>
      </w:r>
      <w:r w:rsidR="00A918F9">
        <w:rPr>
          <w:rFonts w:ascii="Times New Roman" w:eastAsia="Times New Roman" w:hAnsi="Times New Roman" w:cs="Times New Roman"/>
          <w:sz w:val="24"/>
          <w:szCs w:val="24"/>
          <w:lang w:eastAsia="en-GB"/>
        </w:rPr>
        <w:t xml:space="preserve"> of researchers, with its given history and its evolving </w:t>
      </w:r>
      <w:r w:rsidR="00921A27">
        <w:rPr>
          <w:rFonts w:ascii="Times New Roman" w:eastAsia="Times New Roman" w:hAnsi="Times New Roman" w:cs="Times New Roman"/>
          <w:sz w:val="24"/>
          <w:szCs w:val="24"/>
          <w:lang w:eastAsia="en-GB"/>
        </w:rPr>
        <w:t>pattern o</w:t>
      </w:r>
      <w:r w:rsidR="00A918F9">
        <w:rPr>
          <w:rFonts w:ascii="Times New Roman" w:eastAsia="Times New Roman" w:hAnsi="Times New Roman" w:cs="Times New Roman"/>
          <w:sz w:val="24"/>
          <w:szCs w:val="24"/>
          <w:lang w:eastAsia="en-GB"/>
        </w:rPr>
        <w:t xml:space="preserve">f </w:t>
      </w:r>
      <w:r w:rsidR="00755230">
        <w:rPr>
          <w:rFonts w:ascii="Times New Roman" w:eastAsia="Times New Roman" w:hAnsi="Times New Roman" w:cs="Times New Roman"/>
          <w:sz w:val="24"/>
          <w:szCs w:val="24"/>
          <w:lang w:eastAsia="en-GB"/>
        </w:rPr>
        <w:t xml:space="preserve">characteristic modes of enquiry, theoretical preferences and similarity judgements, </w:t>
      </w:r>
      <w:r w:rsidR="00534D78">
        <w:rPr>
          <w:rFonts w:ascii="Times New Roman" w:eastAsia="Times New Roman" w:hAnsi="Times New Roman" w:cs="Times New Roman"/>
          <w:sz w:val="24"/>
          <w:szCs w:val="24"/>
          <w:lang w:eastAsia="en-GB"/>
        </w:rPr>
        <w:t xml:space="preserve">how far it </w:t>
      </w:r>
      <w:r w:rsidR="00755230">
        <w:rPr>
          <w:rFonts w:ascii="Times New Roman" w:eastAsia="Times New Roman" w:hAnsi="Times New Roman" w:cs="Times New Roman"/>
          <w:sz w:val="24"/>
          <w:szCs w:val="24"/>
          <w:lang w:eastAsia="en-GB"/>
        </w:rPr>
        <w:t xml:space="preserve">has been successful in discovering unexpected but predictable regularities in its domain of enquiry.  </w:t>
      </w:r>
      <w:r w:rsidR="00534D78">
        <w:rPr>
          <w:rFonts w:ascii="Times New Roman" w:eastAsia="Times New Roman" w:hAnsi="Times New Roman" w:cs="Times New Roman"/>
          <w:sz w:val="24"/>
          <w:szCs w:val="24"/>
          <w:lang w:eastAsia="en-GB"/>
        </w:rPr>
        <w:t xml:space="preserve">To the extent that </w:t>
      </w:r>
      <w:r w:rsidR="00755230">
        <w:rPr>
          <w:rFonts w:ascii="Times New Roman" w:eastAsia="Times New Roman" w:hAnsi="Times New Roman" w:cs="Times New Roman"/>
          <w:sz w:val="24"/>
          <w:szCs w:val="24"/>
          <w:lang w:eastAsia="en-GB"/>
        </w:rPr>
        <w:t xml:space="preserve">a research community </w:t>
      </w:r>
      <w:r w:rsidR="00534D78">
        <w:rPr>
          <w:rFonts w:ascii="Times New Roman" w:eastAsia="Times New Roman" w:hAnsi="Times New Roman" w:cs="Times New Roman"/>
          <w:sz w:val="24"/>
          <w:szCs w:val="24"/>
          <w:lang w:eastAsia="en-GB"/>
        </w:rPr>
        <w:t xml:space="preserve">can show such success, </w:t>
      </w:r>
      <w:r w:rsidR="00534D78" w:rsidRPr="001C797B">
        <w:rPr>
          <w:rFonts w:ascii="Times New Roman" w:eastAsia="Times New Roman" w:hAnsi="Times New Roman" w:cs="Times New Roman"/>
          <w:i/>
          <w:sz w:val="24"/>
          <w:szCs w:val="24"/>
          <w:lang w:eastAsia="en-GB"/>
        </w:rPr>
        <w:t xml:space="preserve">that </w:t>
      </w:r>
      <w:r w:rsidR="00534D78">
        <w:rPr>
          <w:rFonts w:ascii="Times New Roman" w:eastAsia="Times New Roman" w:hAnsi="Times New Roman" w:cs="Times New Roman"/>
          <w:sz w:val="24"/>
          <w:szCs w:val="24"/>
          <w:lang w:eastAsia="en-GB"/>
        </w:rPr>
        <w:t>is its claim to credence</w:t>
      </w:r>
      <w:r w:rsidR="00536B9A">
        <w:rPr>
          <w:rFonts w:ascii="Times New Roman" w:eastAsia="Times New Roman" w:hAnsi="Times New Roman" w:cs="Times New Roman"/>
          <w:sz w:val="24"/>
          <w:szCs w:val="24"/>
          <w:lang w:eastAsia="en-GB"/>
        </w:rPr>
        <w:t xml:space="preserve"> and authority</w:t>
      </w:r>
      <w:r w:rsidR="00534D78">
        <w:rPr>
          <w:rFonts w:ascii="Times New Roman" w:eastAsia="Times New Roman" w:hAnsi="Times New Roman" w:cs="Times New Roman"/>
          <w:sz w:val="24"/>
          <w:szCs w:val="24"/>
          <w:lang w:eastAsia="en-GB"/>
        </w:rPr>
        <w:t xml:space="preserve"> – not its compliance with</w:t>
      </w:r>
      <w:r w:rsidR="001C797B">
        <w:rPr>
          <w:rFonts w:ascii="Times New Roman" w:eastAsia="Times New Roman" w:hAnsi="Times New Roman" w:cs="Times New Roman"/>
          <w:sz w:val="24"/>
          <w:szCs w:val="24"/>
          <w:lang w:eastAsia="en-GB"/>
        </w:rPr>
        <w:t xml:space="preserve"> </w:t>
      </w:r>
      <w:r w:rsidR="00534D78">
        <w:rPr>
          <w:rFonts w:ascii="Times New Roman" w:eastAsia="Times New Roman" w:hAnsi="Times New Roman" w:cs="Times New Roman"/>
          <w:sz w:val="24"/>
          <w:szCs w:val="24"/>
          <w:lang w:eastAsia="en-GB"/>
        </w:rPr>
        <w:t>principles of reasoning laid down by philosophers of science, logicians or decision theorists.</w:t>
      </w:r>
      <w:r w:rsidR="00536B9A">
        <w:rPr>
          <w:rFonts w:ascii="Times New Roman" w:eastAsia="Times New Roman" w:hAnsi="Times New Roman" w:cs="Times New Roman"/>
          <w:sz w:val="24"/>
          <w:szCs w:val="24"/>
          <w:lang w:eastAsia="en-GB"/>
        </w:rPr>
        <w:t xml:space="preserve"> </w:t>
      </w:r>
      <w:r w:rsidR="00DA7013">
        <w:rPr>
          <w:rFonts w:ascii="Times New Roman" w:eastAsia="Times New Roman" w:hAnsi="Times New Roman" w:cs="Times New Roman"/>
          <w:sz w:val="24"/>
          <w:szCs w:val="24"/>
          <w:lang w:eastAsia="en-GB"/>
        </w:rPr>
        <w:t xml:space="preserve">  A</w:t>
      </w:r>
      <w:r w:rsidR="00536B9A">
        <w:rPr>
          <w:rFonts w:ascii="Times New Roman" w:eastAsia="Times New Roman" w:hAnsi="Times New Roman" w:cs="Times New Roman"/>
          <w:sz w:val="24"/>
          <w:szCs w:val="24"/>
          <w:lang w:eastAsia="en-GB"/>
        </w:rPr>
        <w:t>s I have said in a previous paper</w:t>
      </w:r>
      <w:r w:rsidR="00302F38">
        <w:rPr>
          <w:rFonts w:ascii="Times New Roman" w:eastAsia="Times New Roman" w:hAnsi="Times New Roman" w:cs="Times New Roman"/>
          <w:sz w:val="24"/>
          <w:szCs w:val="24"/>
          <w:lang w:eastAsia="en-GB"/>
        </w:rPr>
        <w:t xml:space="preserve"> (Sugden 2009, p. 19)</w:t>
      </w:r>
      <w:r w:rsidR="00536B9A">
        <w:rPr>
          <w:rFonts w:ascii="Times New Roman" w:eastAsia="Times New Roman" w:hAnsi="Times New Roman" w:cs="Times New Roman"/>
          <w:sz w:val="24"/>
          <w:szCs w:val="24"/>
          <w:lang w:eastAsia="en-GB"/>
        </w:rPr>
        <w:t>:  ‘</w:t>
      </w:r>
      <w:r w:rsidR="001D6635">
        <w:rPr>
          <w:rFonts w:ascii="Times New Roman" w:eastAsia="Times New Roman" w:hAnsi="Times New Roman" w:cs="Times New Roman"/>
          <w:sz w:val="24"/>
          <w:szCs w:val="24"/>
          <w:lang w:eastAsia="en-GB"/>
        </w:rPr>
        <w:t xml:space="preserve">I am not claiming to contribute to the enterprise in which philosophers of science explicate abstract principles by which claims to knowledge or belief can be rationally grounded.  </w:t>
      </w:r>
      <w:r w:rsidR="00130E52">
        <w:rPr>
          <w:rFonts w:ascii="Times New Roman" w:eastAsia="Times New Roman" w:hAnsi="Times New Roman" w:cs="Times New Roman"/>
          <w:sz w:val="24"/>
          <w:szCs w:val="24"/>
          <w:lang w:eastAsia="en-GB"/>
        </w:rPr>
        <w:t xml:space="preserve">My approach is both more naturalistic and more pragmatic.  </w:t>
      </w:r>
      <w:r w:rsidR="001D6635">
        <w:rPr>
          <w:rFonts w:ascii="Times New Roman" w:eastAsia="Times New Roman" w:hAnsi="Times New Roman" w:cs="Times New Roman"/>
          <w:sz w:val="24"/>
          <w:szCs w:val="24"/>
          <w:lang w:eastAsia="en-GB"/>
        </w:rPr>
        <w:t>My aim is to investigate the modes of reasoning that economic theorists use in their work, and to assess whether these are effective in helping them to understand real economic phenomena.  Since we all find it necessary to use inductive inferences in our everyday lives, it should not be surprising to find that they are part of the practice of science too – however problematic they may be for professional logicians</w:t>
      </w:r>
      <w:r w:rsidR="00302F38">
        <w:rPr>
          <w:rFonts w:ascii="Times New Roman" w:eastAsia="Times New Roman" w:hAnsi="Times New Roman" w:cs="Times New Roman"/>
          <w:sz w:val="24"/>
          <w:szCs w:val="24"/>
          <w:lang w:eastAsia="en-GB"/>
        </w:rPr>
        <w:t xml:space="preserve">.’ </w:t>
      </w:r>
    </w:p>
    <w:p w:rsidR="00837250" w:rsidRDefault="00837250" w:rsidP="00083059">
      <w:pPr>
        <w:spacing w:after="0" w:line="360" w:lineRule="auto"/>
        <w:ind w:left="0" w:right="0"/>
        <w:rPr>
          <w:rFonts w:ascii="Times New Roman" w:eastAsia="Times New Roman" w:hAnsi="Times New Roman" w:cs="Times New Roman"/>
          <w:sz w:val="24"/>
          <w:szCs w:val="24"/>
          <w:lang w:eastAsia="en-GB"/>
        </w:rPr>
      </w:pPr>
    </w:p>
    <w:p w:rsidR="00D24BFD" w:rsidRDefault="00D24BFD" w:rsidP="00083059">
      <w:pPr>
        <w:spacing w:after="0" w:line="360" w:lineRule="auto"/>
        <w:ind w:left="0" w:right="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References</w:t>
      </w:r>
    </w:p>
    <w:p w:rsidR="00DA4667" w:rsidRPr="00DA4667" w:rsidRDefault="00DA4667" w:rsidP="00C2058B">
      <w:pPr>
        <w:spacing w:after="0" w:line="360" w:lineRule="auto"/>
        <w:ind w:left="720" w:right="0" w:hanging="720"/>
        <w:rPr>
          <w:rFonts w:ascii="Times New Roman" w:hAnsi="Times New Roman" w:cs="Times New Roman"/>
          <w:sz w:val="24"/>
          <w:szCs w:val="24"/>
        </w:rPr>
      </w:pPr>
      <w:r w:rsidRPr="00DA4667">
        <w:rPr>
          <w:rFonts w:ascii="Times New Roman" w:hAnsi="Times New Roman" w:cs="Times New Roman"/>
          <w:sz w:val="24"/>
          <w:szCs w:val="24"/>
        </w:rPr>
        <w:t xml:space="preserve">Aydinonat, N.E. (2007), ‘Models, Conjectures and Exploration: an Analysis of Schelling’s Checkerboard Model of Residential Segregation’, </w:t>
      </w:r>
      <w:r w:rsidRPr="00DA4667">
        <w:rPr>
          <w:rFonts w:ascii="Times New Roman" w:hAnsi="Times New Roman" w:cs="Times New Roman"/>
          <w:i/>
          <w:iCs/>
          <w:sz w:val="24"/>
          <w:szCs w:val="24"/>
        </w:rPr>
        <w:t>Journal of Economic Methodology</w:t>
      </w:r>
      <w:r w:rsidRPr="00DA4667">
        <w:rPr>
          <w:rFonts w:ascii="Times New Roman" w:hAnsi="Times New Roman" w:cs="Times New Roman"/>
          <w:sz w:val="24"/>
          <w:szCs w:val="24"/>
        </w:rPr>
        <w:t>, 14, 429–454.</w:t>
      </w:r>
    </w:p>
    <w:p w:rsidR="00E14D2F" w:rsidRPr="00C2058B" w:rsidRDefault="00E14D2F" w:rsidP="00C2058B">
      <w:pPr>
        <w:spacing w:after="0" w:line="360" w:lineRule="auto"/>
        <w:ind w:left="720" w:hanging="720"/>
        <w:rPr>
          <w:rFonts w:ascii="Times New Roman" w:hAnsi="Times New Roman" w:cs="Times New Roman"/>
          <w:sz w:val="24"/>
          <w:szCs w:val="24"/>
        </w:rPr>
      </w:pPr>
      <w:r w:rsidRPr="00C2058B">
        <w:rPr>
          <w:rFonts w:ascii="Times New Roman" w:hAnsi="Times New Roman" w:cs="Times New Roman"/>
          <w:sz w:val="24"/>
          <w:szCs w:val="24"/>
        </w:rPr>
        <w:t xml:space="preserve">Cartwright, N. (1998), ‘Capacities’, in </w:t>
      </w:r>
      <w:r w:rsidRPr="00C2058B">
        <w:rPr>
          <w:rFonts w:ascii="Times New Roman" w:hAnsi="Times New Roman" w:cs="Times New Roman"/>
          <w:i/>
          <w:sz w:val="24"/>
          <w:szCs w:val="24"/>
        </w:rPr>
        <w:t>The Handbook of Economic Methodology</w:t>
      </w:r>
      <w:r w:rsidRPr="00C2058B">
        <w:rPr>
          <w:rFonts w:ascii="Times New Roman" w:hAnsi="Times New Roman" w:cs="Times New Roman"/>
          <w:sz w:val="24"/>
          <w:szCs w:val="24"/>
        </w:rPr>
        <w:t xml:space="preserve">, ed. J. Davis, W. Hands and U. Mäki, </w:t>
      </w:r>
      <w:r w:rsidR="00C2058B" w:rsidRPr="00C2058B">
        <w:rPr>
          <w:rFonts w:ascii="Times New Roman" w:hAnsi="Times New Roman" w:cs="Times New Roman"/>
          <w:sz w:val="24"/>
          <w:szCs w:val="24"/>
        </w:rPr>
        <w:t xml:space="preserve">Cheltenham: </w:t>
      </w:r>
      <w:r w:rsidRPr="00C2058B">
        <w:rPr>
          <w:rFonts w:ascii="Times New Roman" w:hAnsi="Times New Roman" w:cs="Times New Roman"/>
          <w:sz w:val="24"/>
          <w:szCs w:val="24"/>
        </w:rPr>
        <w:t>Edward Elgar, pp. 45–48.</w:t>
      </w:r>
    </w:p>
    <w:p w:rsidR="008D53DF" w:rsidRPr="00233F1D" w:rsidRDefault="001C797B" w:rsidP="00C2058B">
      <w:pPr>
        <w:spacing w:after="0" w:line="360" w:lineRule="auto"/>
        <w:ind w:left="720" w:right="0" w:hanging="720"/>
        <w:rPr>
          <w:rFonts w:ascii="Times New Roman" w:hAnsi="Times New Roman" w:cs="Times New Roman"/>
          <w:sz w:val="24"/>
          <w:szCs w:val="24"/>
        </w:rPr>
      </w:pPr>
      <w:r w:rsidRPr="00D35673">
        <w:rPr>
          <w:rFonts w:ascii="Times New Roman" w:eastAsia="Calibri" w:hAnsi="Times New Roman" w:cs="Times New Roman"/>
          <w:sz w:val="24"/>
          <w:szCs w:val="24"/>
        </w:rPr>
        <w:t>–––––</w:t>
      </w:r>
      <w:r w:rsidR="00233F1D" w:rsidRPr="00DA4667">
        <w:rPr>
          <w:rFonts w:ascii="Times New Roman" w:hAnsi="Times New Roman" w:cs="Times New Roman"/>
          <w:sz w:val="24"/>
          <w:szCs w:val="24"/>
        </w:rPr>
        <w:t xml:space="preserve"> </w:t>
      </w:r>
      <w:r w:rsidR="008D53DF" w:rsidRPr="00DA4667">
        <w:rPr>
          <w:rFonts w:ascii="Times New Roman" w:hAnsi="Times New Roman" w:cs="Times New Roman"/>
          <w:sz w:val="24"/>
          <w:szCs w:val="24"/>
        </w:rPr>
        <w:t>(2009)</w:t>
      </w:r>
      <w:r w:rsidR="00233F1D" w:rsidRPr="00DA4667">
        <w:rPr>
          <w:rFonts w:ascii="Times New Roman" w:hAnsi="Times New Roman" w:cs="Times New Roman"/>
          <w:sz w:val="24"/>
          <w:szCs w:val="24"/>
        </w:rPr>
        <w:t xml:space="preserve">,  ‘If </w:t>
      </w:r>
      <w:r>
        <w:rPr>
          <w:rFonts w:ascii="Times New Roman" w:hAnsi="Times New Roman" w:cs="Times New Roman"/>
          <w:sz w:val="24"/>
          <w:szCs w:val="24"/>
        </w:rPr>
        <w:t>n</w:t>
      </w:r>
      <w:r w:rsidR="00233F1D" w:rsidRPr="00DA4667">
        <w:rPr>
          <w:rFonts w:ascii="Times New Roman" w:hAnsi="Times New Roman" w:cs="Times New Roman"/>
          <w:sz w:val="24"/>
          <w:szCs w:val="24"/>
        </w:rPr>
        <w:t>o C</w:t>
      </w:r>
      <w:r w:rsidR="008D53DF" w:rsidRPr="00DA4667">
        <w:rPr>
          <w:rFonts w:ascii="Times New Roman" w:hAnsi="Times New Roman" w:cs="Times New Roman"/>
          <w:sz w:val="24"/>
          <w:szCs w:val="24"/>
        </w:rPr>
        <w:t>apacities,</w:t>
      </w:r>
      <w:r w:rsidR="00233F1D" w:rsidRPr="00DA4667">
        <w:rPr>
          <w:rFonts w:ascii="Times New Roman" w:hAnsi="Times New Roman" w:cs="Times New Roman"/>
          <w:sz w:val="24"/>
          <w:szCs w:val="24"/>
        </w:rPr>
        <w:t xml:space="preserve"> then </w:t>
      </w:r>
      <w:r>
        <w:rPr>
          <w:rFonts w:ascii="Times New Roman" w:hAnsi="Times New Roman" w:cs="Times New Roman"/>
          <w:sz w:val="24"/>
          <w:szCs w:val="24"/>
        </w:rPr>
        <w:t>n</w:t>
      </w:r>
      <w:r w:rsidR="00233F1D" w:rsidRPr="00DA4667">
        <w:rPr>
          <w:rFonts w:ascii="Times New Roman" w:hAnsi="Times New Roman" w:cs="Times New Roman"/>
          <w:sz w:val="24"/>
          <w:szCs w:val="24"/>
        </w:rPr>
        <w:t>o Credible Worlds.  But Can M</w:t>
      </w:r>
      <w:r w:rsidR="008D53DF" w:rsidRPr="00DA4667">
        <w:rPr>
          <w:rFonts w:ascii="Times New Roman" w:hAnsi="Times New Roman" w:cs="Times New Roman"/>
          <w:sz w:val="24"/>
          <w:szCs w:val="24"/>
        </w:rPr>
        <w:t xml:space="preserve">odels </w:t>
      </w:r>
      <w:r w:rsidR="00233F1D" w:rsidRPr="00DA4667">
        <w:rPr>
          <w:rFonts w:ascii="Times New Roman" w:hAnsi="Times New Roman" w:cs="Times New Roman"/>
          <w:sz w:val="24"/>
          <w:szCs w:val="24"/>
        </w:rPr>
        <w:t>Reveal</w:t>
      </w:r>
      <w:r w:rsidR="00233F1D" w:rsidRPr="00233F1D">
        <w:rPr>
          <w:rFonts w:ascii="Times New Roman" w:hAnsi="Times New Roman" w:cs="Times New Roman"/>
          <w:sz w:val="24"/>
          <w:szCs w:val="24"/>
        </w:rPr>
        <w:t xml:space="preserve"> C</w:t>
      </w:r>
      <w:r w:rsidR="008D53DF" w:rsidRPr="00233F1D">
        <w:rPr>
          <w:rFonts w:ascii="Times New Roman" w:hAnsi="Times New Roman" w:cs="Times New Roman"/>
          <w:sz w:val="24"/>
          <w:szCs w:val="24"/>
        </w:rPr>
        <w:t>apacities?</w:t>
      </w:r>
      <w:r w:rsidR="00233F1D" w:rsidRPr="00233F1D">
        <w:rPr>
          <w:rFonts w:ascii="Times New Roman" w:hAnsi="Times New Roman" w:cs="Times New Roman"/>
          <w:sz w:val="24"/>
          <w:szCs w:val="24"/>
        </w:rPr>
        <w:t>’</w:t>
      </w:r>
      <w:r w:rsidR="008D53DF" w:rsidRPr="00233F1D">
        <w:rPr>
          <w:rFonts w:ascii="Times New Roman" w:hAnsi="Times New Roman" w:cs="Times New Roman"/>
          <w:sz w:val="24"/>
          <w:szCs w:val="24"/>
        </w:rPr>
        <w:t xml:space="preserve">  </w:t>
      </w:r>
      <w:r w:rsidR="008D53DF" w:rsidRPr="00233F1D">
        <w:rPr>
          <w:rFonts w:ascii="Times New Roman" w:hAnsi="Times New Roman" w:cs="Times New Roman"/>
          <w:i/>
          <w:sz w:val="24"/>
          <w:szCs w:val="24"/>
        </w:rPr>
        <w:t>Erkenntnis</w:t>
      </w:r>
      <w:r w:rsidR="00233F1D" w:rsidRPr="00233F1D">
        <w:rPr>
          <w:rFonts w:ascii="Times New Roman" w:hAnsi="Times New Roman" w:cs="Times New Roman"/>
          <w:sz w:val="24"/>
          <w:szCs w:val="24"/>
        </w:rPr>
        <w:t xml:space="preserve">, </w:t>
      </w:r>
      <w:r w:rsidR="008D53DF" w:rsidRPr="00233F1D">
        <w:rPr>
          <w:rFonts w:ascii="Times New Roman" w:hAnsi="Times New Roman" w:cs="Times New Roman"/>
          <w:sz w:val="24"/>
          <w:szCs w:val="24"/>
        </w:rPr>
        <w:t>70</w:t>
      </w:r>
      <w:r w:rsidR="00233F1D" w:rsidRPr="00233F1D">
        <w:rPr>
          <w:rFonts w:ascii="Times New Roman" w:hAnsi="Times New Roman" w:cs="Times New Roman"/>
          <w:sz w:val="24"/>
          <w:szCs w:val="24"/>
        </w:rPr>
        <w:t xml:space="preserve">, </w:t>
      </w:r>
      <w:r w:rsidR="008D53DF" w:rsidRPr="00233F1D">
        <w:rPr>
          <w:rFonts w:ascii="Times New Roman" w:hAnsi="Times New Roman" w:cs="Times New Roman"/>
          <w:sz w:val="24"/>
          <w:szCs w:val="24"/>
        </w:rPr>
        <w:t xml:space="preserve">45–58.  </w:t>
      </w:r>
    </w:p>
    <w:p w:rsidR="00233F1D" w:rsidRPr="00F77697" w:rsidRDefault="00233F1D" w:rsidP="00C2058B">
      <w:pPr>
        <w:spacing w:after="0" w:line="360" w:lineRule="auto"/>
        <w:ind w:left="720" w:right="0" w:hanging="720"/>
        <w:rPr>
          <w:rFonts w:ascii="Times New Roman" w:eastAsia="Times New Roman" w:hAnsi="Times New Roman" w:cs="Times New Roman"/>
          <w:sz w:val="24"/>
          <w:szCs w:val="24"/>
          <w:lang w:eastAsia="en-GB"/>
        </w:rPr>
      </w:pPr>
      <w:r w:rsidRPr="00F77697">
        <w:rPr>
          <w:rFonts w:ascii="Times New Roman" w:hAnsi="Times New Roman" w:cs="Times New Roman"/>
          <w:sz w:val="24"/>
          <w:szCs w:val="24"/>
        </w:rPr>
        <w:t xml:space="preserve">Giere, R. (1988), </w:t>
      </w:r>
      <w:r w:rsidRPr="00F77697">
        <w:rPr>
          <w:rFonts w:ascii="Times New Roman" w:hAnsi="Times New Roman" w:cs="Times New Roman"/>
          <w:i/>
          <w:sz w:val="24"/>
          <w:szCs w:val="24"/>
        </w:rPr>
        <w:t>Explaining Science</w:t>
      </w:r>
      <w:r w:rsidR="00DA45E1">
        <w:rPr>
          <w:rFonts w:ascii="Times New Roman" w:hAnsi="Times New Roman" w:cs="Times New Roman"/>
          <w:sz w:val="24"/>
          <w:szCs w:val="24"/>
        </w:rPr>
        <w:t xml:space="preserve">, </w:t>
      </w:r>
      <w:r w:rsidRPr="00F77697">
        <w:rPr>
          <w:rFonts w:ascii="Times New Roman" w:hAnsi="Times New Roman" w:cs="Times New Roman"/>
          <w:sz w:val="24"/>
          <w:szCs w:val="24"/>
        </w:rPr>
        <w:t>Chicago: University of Chicago Press.</w:t>
      </w:r>
    </w:p>
    <w:p w:rsidR="008D53DF" w:rsidRPr="00233F1D" w:rsidRDefault="008D53DF" w:rsidP="00C2058B">
      <w:pPr>
        <w:spacing w:after="0" w:line="360" w:lineRule="auto"/>
        <w:ind w:left="720" w:right="0" w:hanging="720"/>
        <w:rPr>
          <w:rFonts w:ascii="Times New Roman" w:hAnsi="Times New Roman" w:cs="Times New Roman"/>
          <w:sz w:val="24"/>
          <w:szCs w:val="24"/>
        </w:rPr>
      </w:pPr>
      <w:r w:rsidRPr="00233F1D">
        <w:rPr>
          <w:rFonts w:ascii="Times New Roman" w:hAnsi="Times New Roman" w:cs="Times New Roman"/>
          <w:sz w:val="24"/>
          <w:szCs w:val="24"/>
        </w:rPr>
        <w:t>Grüne-Yanoff</w:t>
      </w:r>
      <w:r w:rsidR="00233F1D" w:rsidRPr="00233F1D">
        <w:rPr>
          <w:rFonts w:ascii="Times New Roman" w:hAnsi="Times New Roman" w:cs="Times New Roman"/>
          <w:sz w:val="24"/>
          <w:szCs w:val="24"/>
        </w:rPr>
        <w:t>,</w:t>
      </w:r>
      <w:r w:rsidRPr="00233F1D">
        <w:rPr>
          <w:rFonts w:ascii="Times New Roman" w:hAnsi="Times New Roman" w:cs="Times New Roman"/>
          <w:sz w:val="24"/>
          <w:szCs w:val="24"/>
        </w:rPr>
        <w:t xml:space="preserve"> T</w:t>
      </w:r>
      <w:r w:rsidR="00233F1D" w:rsidRPr="00233F1D">
        <w:rPr>
          <w:rFonts w:ascii="Times New Roman" w:hAnsi="Times New Roman" w:cs="Times New Roman"/>
          <w:sz w:val="24"/>
          <w:szCs w:val="24"/>
        </w:rPr>
        <w:t>.</w:t>
      </w:r>
      <w:r w:rsidRPr="00233F1D">
        <w:rPr>
          <w:rFonts w:ascii="Times New Roman" w:hAnsi="Times New Roman" w:cs="Times New Roman"/>
          <w:sz w:val="24"/>
          <w:szCs w:val="24"/>
        </w:rPr>
        <w:t xml:space="preserve"> (2009)</w:t>
      </w:r>
      <w:r w:rsidR="00783169">
        <w:rPr>
          <w:rFonts w:ascii="Times New Roman" w:hAnsi="Times New Roman" w:cs="Times New Roman"/>
          <w:sz w:val="24"/>
          <w:szCs w:val="24"/>
        </w:rPr>
        <w:t>,</w:t>
      </w:r>
      <w:r w:rsidRPr="00233F1D">
        <w:rPr>
          <w:rFonts w:ascii="Times New Roman" w:hAnsi="Times New Roman" w:cs="Times New Roman"/>
          <w:sz w:val="24"/>
          <w:szCs w:val="24"/>
        </w:rPr>
        <w:t xml:space="preserve"> </w:t>
      </w:r>
      <w:r w:rsidR="00233F1D" w:rsidRPr="00233F1D">
        <w:rPr>
          <w:rFonts w:ascii="Times New Roman" w:hAnsi="Times New Roman" w:cs="Times New Roman"/>
          <w:sz w:val="24"/>
          <w:szCs w:val="24"/>
        </w:rPr>
        <w:t>‘Learning from M</w:t>
      </w:r>
      <w:r w:rsidRPr="00233F1D">
        <w:rPr>
          <w:rFonts w:ascii="Times New Roman" w:hAnsi="Times New Roman" w:cs="Times New Roman"/>
          <w:sz w:val="24"/>
          <w:szCs w:val="24"/>
        </w:rPr>
        <w:t xml:space="preserve">inimal </w:t>
      </w:r>
      <w:r w:rsidR="00233F1D" w:rsidRPr="00233F1D">
        <w:rPr>
          <w:rFonts w:ascii="Times New Roman" w:hAnsi="Times New Roman" w:cs="Times New Roman"/>
          <w:sz w:val="24"/>
          <w:szCs w:val="24"/>
        </w:rPr>
        <w:t>E</w:t>
      </w:r>
      <w:r w:rsidRPr="00233F1D">
        <w:rPr>
          <w:rFonts w:ascii="Times New Roman" w:hAnsi="Times New Roman" w:cs="Times New Roman"/>
          <w:sz w:val="24"/>
          <w:szCs w:val="24"/>
        </w:rPr>
        <w:t xml:space="preserve">conomic </w:t>
      </w:r>
      <w:r w:rsidR="00233F1D" w:rsidRPr="00233F1D">
        <w:rPr>
          <w:rFonts w:ascii="Times New Roman" w:hAnsi="Times New Roman" w:cs="Times New Roman"/>
          <w:sz w:val="24"/>
          <w:szCs w:val="24"/>
        </w:rPr>
        <w:t>M</w:t>
      </w:r>
      <w:r w:rsidRPr="00233F1D">
        <w:rPr>
          <w:rFonts w:ascii="Times New Roman" w:hAnsi="Times New Roman" w:cs="Times New Roman"/>
          <w:sz w:val="24"/>
          <w:szCs w:val="24"/>
        </w:rPr>
        <w:t xml:space="preserve">odels.  </w:t>
      </w:r>
      <w:r w:rsidRPr="00233F1D">
        <w:rPr>
          <w:rFonts w:ascii="Times New Roman" w:hAnsi="Times New Roman" w:cs="Times New Roman"/>
          <w:i/>
          <w:iCs/>
          <w:sz w:val="24"/>
          <w:szCs w:val="24"/>
        </w:rPr>
        <w:t>Erkenntnis</w:t>
      </w:r>
      <w:r w:rsidR="00233F1D" w:rsidRPr="00233F1D">
        <w:rPr>
          <w:rFonts w:ascii="Times New Roman" w:hAnsi="Times New Roman" w:cs="Times New Roman"/>
          <w:iCs/>
          <w:sz w:val="24"/>
          <w:szCs w:val="24"/>
        </w:rPr>
        <w:t xml:space="preserve">, </w:t>
      </w:r>
      <w:r w:rsidRPr="00233F1D">
        <w:rPr>
          <w:rFonts w:ascii="Times New Roman" w:hAnsi="Times New Roman" w:cs="Times New Roman"/>
          <w:sz w:val="24"/>
          <w:szCs w:val="24"/>
        </w:rPr>
        <w:t>70</w:t>
      </w:r>
      <w:r w:rsidR="00233F1D" w:rsidRPr="00233F1D">
        <w:rPr>
          <w:rFonts w:ascii="Times New Roman" w:hAnsi="Times New Roman" w:cs="Times New Roman"/>
          <w:sz w:val="24"/>
          <w:szCs w:val="24"/>
        </w:rPr>
        <w:t xml:space="preserve">, </w:t>
      </w:r>
      <w:r w:rsidRPr="00233F1D">
        <w:rPr>
          <w:rFonts w:ascii="Times New Roman" w:hAnsi="Times New Roman" w:cs="Times New Roman"/>
          <w:sz w:val="24"/>
          <w:szCs w:val="24"/>
        </w:rPr>
        <w:t>81–99.</w:t>
      </w:r>
    </w:p>
    <w:p w:rsidR="00783169" w:rsidRDefault="00783169" w:rsidP="00C2058B">
      <w:pPr>
        <w:spacing w:after="0" w:line="360" w:lineRule="auto"/>
        <w:ind w:left="720" w:right="0" w:hanging="720"/>
        <w:rPr>
          <w:rFonts w:ascii="Times New Roman" w:eastAsia="Times New Roman" w:hAnsi="Times New Roman" w:cs="Times New Roman"/>
          <w:sz w:val="24"/>
          <w:szCs w:val="24"/>
          <w:lang w:eastAsia="en-GB"/>
        </w:rPr>
      </w:pPr>
      <w:r w:rsidRPr="00783169">
        <w:rPr>
          <w:rFonts w:ascii="Times New Roman" w:hAnsi="Times New Roman" w:cs="Times New Roman"/>
          <w:sz w:val="24"/>
          <w:szCs w:val="24"/>
        </w:rPr>
        <w:lastRenderedPageBreak/>
        <w:t>Hausman, D. (1992)</w:t>
      </w:r>
      <w:r>
        <w:rPr>
          <w:rFonts w:ascii="Times New Roman" w:hAnsi="Times New Roman" w:cs="Times New Roman"/>
          <w:sz w:val="24"/>
          <w:szCs w:val="24"/>
        </w:rPr>
        <w:t xml:space="preserve">, </w:t>
      </w:r>
      <w:r w:rsidRPr="00783169">
        <w:rPr>
          <w:rFonts w:ascii="Times New Roman" w:hAnsi="Times New Roman" w:cs="Times New Roman"/>
          <w:i/>
          <w:sz w:val="24"/>
          <w:szCs w:val="24"/>
        </w:rPr>
        <w:t xml:space="preserve">The </w:t>
      </w:r>
      <w:r>
        <w:rPr>
          <w:rFonts w:ascii="Times New Roman" w:hAnsi="Times New Roman" w:cs="Times New Roman"/>
          <w:i/>
          <w:sz w:val="24"/>
          <w:szCs w:val="24"/>
        </w:rPr>
        <w:t>I</w:t>
      </w:r>
      <w:r w:rsidRPr="00783169">
        <w:rPr>
          <w:rFonts w:ascii="Times New Roman" w:hAnsi="Times New Roman" w:cs="Times New Roman"/>
          <w:i/>
          <w:sz w:val="24"/>
          <w:szCs w:val="24"/>
        </w:rPr>
        <w:t xml:space="preserve">nexact and </w:t>
      </w:r>
      <w:r>
        <w:rPr>
          <w:rFonts w:ascii="Times New Roman" w:hAnsi="Times New Roman" w:cs="Times New Roman"/>
          <w:i/>
          <w:sz w:val="24"/>
          <w:szCs w:val="24"/>
        </w:rPr>
        <w:t>S</w:t>
      </w:r>
      <w:r w:rsidRPr="00783169">
        <w:rPr>
          <w:rFonts w:ascii="Times New Roman" w:hAnsi="Times New Roman" w:cs="Times New Roman"/>
          <w:i/>
          <w:sz w:val="24"/>
          <w:szCs w:val="24"/>
        </w:rPr>
        <w:t xml:space="preserve">eparate </w:t>
      </w:r>
      <w:r>
        <w:rPr>
          <w:rFonts w:ascii="Times New Roman" w:hAnsi="Times New Roman" w:cs="Times New Roman"/>
          <w:i/>
          <w:sz w:val="24"/>
          <w:szCs w:val="24"/>
        </w:rPr>
        <w:t>S</w:t>
      </w:r>
      <w:r w:rsidRPr="00783169">
        <w:rPr>
          <w:rFonts w:ascii="Times New Roman" w:hAnsi="Times New Roman" w:cs="Times New Roman"/>
          <w:i/>
          <w:sz w:val="24"/>
          <w:szCs w:val="24"/>
        </w:rPr>
        <w:t xml:space="preserve">cience of </w:t>
      </w:r>
      <w:r>
        <w:rPr>
          <w:rFonts w:ascii="Times New Roman" w:hAnsi="Times New Roman" w:cs="Times New Roman"/>
          <w:i/>
          <w:sz w:val="24"/>
          <w:szCs w:val="24"/>
        </w:rPr>
        <w:t>E</w:t>
      </w:r>
      <w:r w:rsidRPr="00783169">
        <w:rPr>
          <w:rFonts w:ascii="Times New Roman" w:hAnsi="Times New Roman" w:cs="Times New Roman"/>
          <w:i/>
          <w:sz w:val="24"/>
          <w:szCs w:val="24"/>
        </w:rPr>
        <w:t>conomics</w:t>
      </w:r>
      <w:r>
        <w:rPr>
          <w:rFonts w:ascii="Times New Roman" w:hAnsi="Times New Roman" w:cs="Times New Roman"/>
          <w:sz w:val="24"/>
          <w:szCs w:val="24"/>
        </w:rPr>
        <w:t xml:space="preserve">, </w:t>
      </w:r>
      <w:r w:rsidRPr="00783169">
        <w:rPr>
          <w:rFonts w:ascii="Times New Roman" w:hAnsi="Times New Roman" w:cs="Times New Roman"/>
          <w:sz w:val="24"/>
          <w:szCs w:val="24"/>
        </w:rPr>
        <w:t>Cambridge: Cambridge University Press.</w:t>
      </w:r>
    </w:p>
    <w:p w:rsidR="00797C07" w:rsidRPr="00797C07" w:rsidRDefault="00797C07" w:rsidP="00C2058B">
      <w:pPr>
        <w:spacing w:after="0" w:line="360" w:lineRule="auto"/>
        <w:ind w:left="720" w:right="0" w:hanging="720"/>
        <w:rPr>
          <w:rFonts w:ascii="Times New Roman" w:eastAsia="Times New Roman" w:hAnsi="Times New Roman" w:cs="Times New Roman"/>
          <w:sz w:val="24"/>
          <w:szCs w:val="24"/>
          <w:lang w:eastAsia="en-GB"/>
        </w:rPr>
      </w:pPr>
      <w:r w:rsidRPr="00F77697">
        <w:rPr>
          <w:rFonts w:ascii="Times New Roman" w:eastAsia="Times New Roman" w:hAnsi="Times New Roman" w:cs="Times New Roman"/>
          <w:sz w:val="24"/>
          <w:szCs w:val="24"/>
          <w:lang w:eastAsia="en-GB"/>
        </w:rPr>
        <w:t>Hotelling,</w:t>
      </w:r>
      <w:r>
        <w:rPr>
          <w:rFonts w:ascii="Times New Roman" w:eastAsia="Times New Roman" w:hAnsi="Times New Roman" w:cs="Times New Roman"/>
          <w:sz w:val="24"/>
          <w:szCs w:val="24"/>
          <w:lang w:eastAsia="en-GB"/>
        </w:rPr>
        <w:t xml:space="preserve"> H. (1929), ‘Stability in Competition’, </w:t>
      </w:r>
      <w:r>
        <w:rPr>
          <w:rFonts w:ascii="Times New Roman" w:eastAsia="Times New Roman" w:hAnsi="Times New Roman" w:cs="Times New Roman"/>
          <w:i/>
          <w:sz w:val="24"/>
          <w:szCs w:val="24"/>
          <w:lang w:eastAsia="en-GB"/>
        </w:rPr>
        <w:t>Economic Journal</w:t>
      </w:r>
      <w:r>
        <w:rPr>
          <w:rFonts w:ascii="Times New Roman" w:eastAsia="Times New Roman" w:hAnsi="Times New Roman" w:cs="Times New Roman"/>
          <w:sz w:val="24"/>
          <w:szCs w:val="24"/>
          <w:lang w:eastAsia="en-GB"/>
        </w:rPr>
        <w:t>, 39, 41–57.</w:t>
      </w:r>
    </w:p>
    <w:p w:rsidR="00032035" w:rsidRDefault="00032035" w:rsidP="00032035">
      <w:pPr>
        <w:tabs>
          <w:tab w:val="left" w:pos="-720"/>
        </w:tabs>
        <w:suppressAutoHyphens/>
        <w:spacing w:after="0" w:line="360" w:lineRule="auto"/>
        <w:ind w:left="720" w:right="0" w:hanging="720"/>
        <w:rPr>
          <w:rFonts w:ascii="Times New Roman" w:eastAsia="Times New Roman" w:hAnsi="Times New Roman" w:cs="Times New Roman"/>
          <w:sz w:val="24"/>
          <w:szCs w:val="24"/>
          <w:lang w:eastAsia="en-GB"/>
        </w:rPr>
      </w:pPr>
      <w:r w:rsidRPr="00032035">
        <w:rPr>
          <w:rFonts w:ascii="Times New Roman" w:hAnsi="Times New Roman" w:cs="Times New Roman"/>
          <w:spacing w:val="-3"/>
          <w:sz w:val="24"/>
          <w:szCs w:val="24"/>
        </w:rPr>
        <w:t>Mäki, U. (199</w:t>
      </w:r>
      <w:r>
        <w:rPr>
          <w:rFonts w:ascii="Times New Roman" w:hAnsi="Times New Roman" w:cs="Times New Roman"/>
          <w:spacing w:val="-3"/>
          <w:sz w:val="24"/>
          <w:szCs w:val="24"/>
        </w:rPr>
        <w:t>2),</w:t>
      </w:r>
      <w:r w:rsidRPr="00032035">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032035">
        <w:rPr>
          <w:rFonts w:ascii="Times New Roman" w:hAnsi="Times New Roman" w:cs="Times New Roman"/>
          <w:spacing w:val="-3"/>
          <w:sz w:val="24"/>
          <w:szCs w:val="24"/>
        </w:rPr>
        <w:t xml:space="preserve">On the </w:t>
      </w:r>
      <w:r>
        <w:rPr>
          <w:rFonts w:ascii="Times New Roman" w:hAnsi="Times New Roman" w:cs="Times New Roman"/>
          <w:spacing w:val="-3"/>
          <w:sz w:val="24"/>
          <w:szCs w:val="24"/>
        </w:rPr>
        <w:t>M</w:t>
      </w:r>
      <w:r w:rsidRPr="00032035">
        <w:rPr>
          <w:rFonts w:ascii="Times New Roman" w:hAnsi="Times New Roman" w:cs="Times New Roman"/>
          <w:spacing w:val="-3"/>
          <w:sz w:val="24"/>
          <w:szCs w:val="24"/>
        </w:rPr>
        <w:t xml:space="preserve">ethod of </w:t>
      </w:r>
      <w:r>
        <w:rPr>
          <w:rFonts w:ascii="Times New Roman" w:hAnsi="Times New Roman" w:cs="Times New Roman"/>
          <w:spacing w:val="-3"/>
          <w:sz w:val="24"/>
          <w:szCs w:val="24"/>
        </w:rPr>
        <w:t>I</w:t>
      </w:r>
      <w:r w:rsidRPr="00032035">
        <w:rPr>
          <w:rFonts w:ascii="Times New Roman" w:hAnsi="Times New Roman" w:cs="Times New Roman"/>
          <w:spacing w:val="-3"/>
          <w:sz w:val="24"/>
          <w:szCs w:val="24"/>
        </w:rPr>
        <w:t xml:space="preserve">solation in </w:t>
      </w:r>
      <w:r>
        <w:rPr>
          <w:rFonts w:ascii="Times New Roman" w:hAnsi="Times New Roman" w:cs="Times New Roman"/>
          <w:spacing w:val="-3"/>
          <w:sz w:val="24"/>
          <w:szCs w:val="24"/>
        </w:rPr>
        <w:t>E</w:t>
      </w:r>
      <w:r w:rsidRPr="00032035">
        <w:rPr>
          <w:rFonts w:ascii="Times New Roman" w:hAnsi="Times New Roman" w:cs="Times New Roman"/>
          <w:spacing w:val="-3"/>
          <w:sz w:val="24"/>
          <w:szCs w:val="24"/>
        </w:rPr>
        <w:t>conomics</w:t>
      </w:r>
      <w:r>
        <w:rPr>
          <w:rFonts w:ascii="Times New Roman" w:hAnsi="Times New Roman" w:cs="Times New Roman"/>
          <w:spacing w:val="-3"/>
          <w:sz w:val="24"/>
          <w:szCs w:val="24"/>
        </w:rPr>
        <w:t xml:space="preserve">’, </w:t>
      </w:r>
      <w:r w:rsidRPr="00032035">
        <w:rPr>
          <w:rFonts w:ascii="Times New Roman" w:hAnsi="Times New Roman" w:cs="Times New Roman"/>
          <w:i/>
          <w:spacing w:val="-3"/>
          <w:sz w:val="24"/>
          <w:szCs w:val="24"/>
        </w:rPr>
        <w:t>Poznań Studies in the Philosophy of Science and the Humanities</w:t>
      </w:r>
      <w:r w:rsidRPr="00032035">
        <w:rPr>
          <w:rFonts w:ascii="Times New Roman" w:hAnsi="Times New Roman" w:cs="Times New Roman"/>
          <w:spacing w:val="-3"/>
          <w:sz w:val="24"/>
          <w:szCs w:val="24"/>
        </w:rPr>
        <w:t>, 26, 316–351.</w:t>
      </w:r>
    </w:p>
    <w:p w:rsidR="00173F7C" w:rsidRPr="00173F7C" w:rsidRDefault="001C797B" w:rsidP="00173F7C">
      <w:pPr>
        <w:autoSpaceDE w:val="0"/>
        <w:autoSpaceDN w:val="0"/>
        <w:adjustRightInd w:val="0"/>
        <w:spacing w:after="0" w:line="360" w:lineRule="auto"/>
        <w:ind w:left="720" w:right="0" w:hanging="720"/>
        <w:rPr>
          <w:rFonts w:ascii="Times New Roman" w:eastAsia="Times New Roman" w:hAnsi="Times New Roman" w:cs="Times New Roman"/>
          <w:sz w:val="24"/>
          <w:szCs w:val="24"/>
          <w:lang w:eastAsia="en-GB"/>
        </w:rPr>
      </w:pPr>
      <w:r w:rsidRPr="00D35673">
        <w:rPr>
          <w:rFonts w:ascii="Times New Roman" w:eastAsia="Calibri" w:hAnsi="Times New Roman" w:cs="Times New Roman"/>
          <w:sz w:val="24"/>
          <w:szCs w:val="24"/>
        </w:rPr>
        <w:t>–––––</w:t>
      </w:r>
      <w:r w:rsidR="00173F7C">
        <w:rPr>
          <w:rFonts w:ascii="Times New Roman" w:eastAsia="Times New Roman" w:hAnsi="Times New Roman" w:cs="Times New Roman"/>
          <w:sz w:val="24"/>
          <w:szCs w:val="24"/>
          <w:lang w:eastAsia="en-GB"/>
        </w:rPr>
        <w:t xml:space="preserve"> </w:t>
      </w:r>
      <w:r w:rsidR="00173F7C" w:rsidRPr="00173F7C">
        <w:rPr>
          <w:rFonts w:ascii="Times New Roman" w:eastAsia="Times New Roman" w:hAnsi="Times New Roman" w:cs="Times New Roman"/>
          <w:sz w:val="24"/>
          <w:szCs w:val="24"/>
          <w:lang w:eastAsia="en-GB"/>
        </w:rPr>
        <w:t>(2009)</w:t>
      </w:r>
      <w:r w:rsidR="00173F7C">
        <w:rPr>
          <w:rFonts w:ascii="Times New Roman" w:eastAsia="Times New Roman" w:hAnsi="Times New Roman" w:cs="Times New Roman"/>
          <w:sz w:val="24"/>
          <w:szCs w:val="24"/>
          <w:lang w:eastAsia="en-GB"/>
        </w:rPr>
        <w:t>, ‘</w:t>
      </w:r>
      <w:r w:rsidR="00173F7C" w:rsidRPr="00173F7C">
        <w:rPr>
          <w:rFonts w:ascii="Times New Roman" w:eastAsia="Times New Roman" w:hAnsi="Times New Roman" w:cs="Times New Roman"/>
          <w:sz w:val="24"/>
          <w:szCs w:val="24"/>
          <w:lang w:eastAsia="en-GB"/>
        </w:rPr>
        <w:t xml:space="preserve">MISSing the </w:t>
      </w:r>
      <w:r w:rsidR="00173F7C">
        <w:rPr>
          <w:rFonts w:ascii="Times New Roman" w:eastAsia="Times New Roman" w:hAnsi="Times New Roman" w:cs="Times New Roman"/>
          <w:sz w:val="24"/>
          <w:szCs w:val="24"/>
          <w:lang w:eastAsia="en-GB"/>
        </w:rPr>
        <w:t>W</w:t>
      </w:r>
      <w:r w:rsidR="00173F7C" w:rsidRPr="00173F7C">
        <w:rPr>
          <w:rFonts w:ascii="Times New Roman" w:eastAsia="Times New Roman" w:hAnsi="Times New Roman" w:cs="Times New Roman"/>
          <w:sz w:val="24"/>
          <w:szCs w:val="24"/>
          <w:lang w:eastAsia="en-GB"/>
        </w:rPr>
        <w:t xml:space="preserve">orld: </w:t>
      </w:r>
      <w:r w:rsidR="00173F7C">
        <w:rPr>
          <w:rFonts w:ascii="Times New Roman" w:eastAsia="Times New Roman" w:hAnsi="Times New Roman" w:cs="Times New Roman"/>
          <w:sz w:val="24"/>
          <w:szCs w:val="24"/>
          <w:lang w:eastAsia="en-GB"/>
        </w:rPr>
        <w:t>M</w:t>
      </w:r>
      <w:r w:rsidR="00173F7C" w:rsidRPr="00173F7C">
        <w:rPr>
          <w:rFonts w:ascii="Times New Roman" w:eastAsia="Times New Roman" w:hAnsi="Times New Roman" w:cs="Times New Roman"/>
          <w:sz w:val="24"/>
          <w:szCs w:val="24"/>
          <w:lang w:eastAsia="en-GB"/>
        </w:rPr>
        <w:t xml:space="preserve">odels as </w:t>
      </w:r>
      <w:r w:rsidR="00173F7C">
        <w:rPr>
          <w:rFonts w:ascii="Times New Roman" w:eastAsia="Times New Roman" w:hAnsi="Times New Roman" w:cs="Times New Roman"/>
          <w:sz w:val="24"/>
          <w:szCs w:val="24"/>
          <w:lang w:eastAsia="en-GB"/>
        </w:rPr>
        <w:t>Isolations and Credible S</w:t>
      </w:r>
      <w:r w:rsidR="00173F7C" w:rsidRPr="00173F7C">
        <w:rPr>
          <w:rFonts w:ascii="Times New Roman" w:eastAsia="Times New Roman" w:hAnsi="Times New Roman" w:cs="Times New Roman"/>
          <w:sz w:val="24"/>
          <w:szCs w:val="24"/>
          <w:lang w:eastAsia="en-GB"/>
        </w:rPr>
        <w:t xml:space="preserve">urrogate </w:t>
      </w:r>
      <w:r w:rsidR="00173F7C">
        <w:rPr>
          <w:rFonts w:ascii="Times New Roman" w:eastAsia="Times New Roman" w:hAnsi="Times New Roman" w:cs="Times New Roman"/>
          <w:sz w:val="24"/>
          <w:szCs w:val="24"/>
          <w:lang w:eastAsia="en-GB"/>
        </w:rPr>
        <w:t>S</w:t>
      </w:r>
      <w:r w:rsidR="00173F7C" w:rsidRPr="00173F7C">
        <w:rPr>
          <w:rFonts w:ascii="Times New Roman" w:eastAsia="Times New Roman" w:hAnsi="Times New Roman" w:cs="Times New Roman"/>
          <w:sz w:val="24"/>
          <w:szCs w:val="24"/>
          <w:lang w:eastAsia="en-GB"/>
        </w:rPr>
        <w:t>ystems</w:t>
      </w:r>
      <w:r w:rsidR="00173F7C">
        <w:rPr>
          <w:rFonts w:ascii="Times New Roman" w:eastAsia="Times New Roman" w:hAnsi="Times New Roman" w:cs="Times New Roman"/>
          <w:sz w:val="24"/>
          <w:szCs w:val="24"/>
          <w:lang w:eastAsia="en-GB"/>
        </w:rPr>
        <w:t xml:space="preserve">’, </w:t>
      </w:r>
      <w:r w:rsidR="00173F7C" w:rsidRPr="00173F7C">
        <w:rPr>
          <w:rFonts w:ascii="Times New Roman" w:eastAsia="Times New Roman" w:hAnsi="Times New Roman" w:cs="Times New Roman"/>
          <w:i/>
          <w:iCs/>
          <w:sz w:val="24"/>
          <w:szCs w:val="24"/>
          <w:lang w:eastAsia="en-GB"/>
        </w:rPr>
        <w:t>Erkenntnis</w:t>
      </w:r>
      <w:r w:rsidR="00173F7C">
        <w:rPr>
          <w:rFonts w:ascii="Times New Roman" w:eastAsia="Times New Roman" w:hAnsi="Times New Roman" w:cs="Times New Roman"/>
          <w:sz w:val="24"/>
          <w:szCs w:val="24"/>
          <w:lang w:eastAsia="en-GB"/>
        </w:rPr>
        <w:t xml:space="preserve">, </w:t>
      </w:r>
      <w:r w:rsidR="00173F7C" w:rsidRPr="00173F7C">
        <w:rPr>
          <w:rFonts w:ascii="Times New Roman" w:eastAsia="Times New Roman" w:hAnsi="Times New Roman" w:cs="Times New Roman"/>
          <w:sz w:val="24"/>
          <w:szCs w:val="24"/>
          <w:lang w:eastAsia="en-GB"/>
        </w:rPr>
        <w:t>70</w:t>
      </w:r>
      <w:r w:rsidR="00173F7C">
        <w:rPr>
          <w:rFonts w:ascii="Times New Roman" w:eastAsia="Times New Roman" w:hAnsi="Times New Roman" w:cs="Times New Roman"/>
          <w:sz w:val="24"/>
          <w:szCs w:val="24"/>
          <w:lang w:eastAsia="en-GB"/>
        </w:rPr>
        <w:t xml:space="preserve">, </w:t>
      </w:r>
      <w:r w:rsidR="00173F7C" w:rsidRPr="00173F7C">
        <w:rPr>
          <w:rFonts w:ascii="Times New Roman" w:eastAsia="Times New Roman" w:hAnsi="Times New Roman" w:cs="Times New Roman"/>
          <w:sz w:val="24"/>
          <w:szCs w:val="24"/>
          <w:lang w:eastAsia="en-GB"/>
        </w:rPr>
        <w:t>29–43.</w:t>
      </w:r>
    </w:p>
    <w:p w:rsidR="00D24BFD" w:rsidRPr="00D35673" w:rsidRDefault="00D24BFD" w:rsidP="00D35673">
      <w:pPr>
        <w:spacing w:after="0" w:line="360" w:lineRule="auto"/>
        <w:ind w:left="720" w:right="0" w:hanging="720"/>
        <w:rPr>
          <w:rFonts w:ascii="Times New Roman" w:eastAsia="Times New Roman" w:hAnsi="Times New Roman" w:cs="Times New Roman"/>
          <w:sz w:val="24"/>
          <w:szCs w:val="24"/>
          <w:lang w:eastAsia="en-GB"/>
        </w:rPr>
      </w:pPr>
      <w:r w:rsidRPr="00D35673">
        <w:rPr>
          <w:rFonts w:ascii="Times New Roman" w:eastAsia="Times New Roman" w:hAnsi="Times New Roman" w:cs="Times New Roman"/>
          <w:sz w:val="24"/>
          <w:szCs w:val="24"/>
          <w:lang w:eastAsia="en-GB"/>
        </w:rPr>
        <w:t xml:space="preserve">Reiss, J. (2012), ‘The Explanation Paradox’, </w:t>
      </w:r>
      <w:r w:rsidRPr="00D35673">
        <w:rPr>
          <w:rFonts w:ascii="Times New Roman" w:eastAsia="Times New Roman" w:hAnsi="Times New Roman" w:cs="Times New Roman"/>
          <w:i/>
          <w:sz w:val="24"/>
          <w:szCs w:val="24"/>
          <w:lang w:eastAsia="en-GB"/>
        </w:rPr>
        <w:t>Journal of Economic Methodology</w:t>
      </w:r>
      <w:r w:rsidRPr="00D35673">
        <w:rPr>
          <w:rFonts w:ascii="Times New Roman" w:eastAsia="Times New Roman" w:hAnsi="Times New Roman" w:cs="Times New Roman"/>
          <w:sz w:val="24"/>
          <w:szCs w:val="24"/>
          <w:lang w:eastAsia="en-GB"/>
        </w:rPr>
        <w:t xml:space="preserve">, 19, 43–62. </w:t>
      </w:r>
    </w:p>
    <w:p w:rsidR="00A20525" w:rsidRPr="00A20525" w:rsidRDefault="00A20525" w:rsidP="00A20525">
      <w:pPr>
        <w:autoSpaceDE w:val="0"/>
        <w:autoSpaceDN w:val="0"/>
        <w:adjustRightInd w:val="0"/>
        <w:spacing w:after="0" w:line="360" w:lineRule="auto"/>
        <w:ind w:left="720" w:right="0" w:hanging="720"/>
        <w:rPr>
          <w:rFonts w:ascii="Times New Roman" w:eastAsia="Calibri" w:hAnsi="Times New Roman" w:cs="Times New Roman"/>
          <w:sz w:val="24"/>
          <w:szCs w:val="24"/>
        </w:rPr>
      </w:pPr>
      <w:r w:rsidRPr="00A20525">
        <w:rPr>
          <w:rFonts w:ascii="Times New Roman" w:eastAsia="Calibri" w:hAnsi="Times New Roman" w:cs="Times New Roman"/>
          <w:sz w:val="24"/>
          <w:szCs w:val="24"/>
        </w:rPr>
        <w:t>Ross, D. (2008), ‘</w:t>
      </w:r>
      <w:r w:rsidRPr="00A20525">
        <w:rPr>
          <w:rFonts w:ascii="Times New Roman" w:hAnsi="Times New Roman" w:cs="Times New Roman"/>
          <w:sz w:val="24"/>
          <w:szCs w:val="24"/>
        </w:rPr>
        <w:t xml:space="preserve">Ontic Structural Realism and Economics’, </w:t>
      </w:r>
      <w:r w:rsidRPr="001C797B">
        <w:rPr>
          <w:rFonts w:ascii="Times New Roman" w:hAnsi="Times New Roman" w:cs="Times New Roman"/>
          <w:i/>
          <w:sz w:val="24"/>
          <w:szCs w:val="24"/>
        </w:rPr>
        <w:t>Philosophy of Science</w:t>
      </w:r>
      <w:r w:rsidRPr="00A20525">
        <w:rPr>
          <w:rFonts w:ascii="Times New Roman" w:hAnsi="Times New Roman" w:cs="Times New Roman"/>
          <w:sz w:val="24"/>
          <w:szCs w:val="24"/>
        </w:rPr>
        <w:t>, 75, 732–743.</w:t>
      </w:r>
    </w:p>
    <w:p w:rsidR="00DA45E1" w:rsidRPr="00DA45E1" w:rsidRDefault="00DA45E1" w:rsidP="00DA45E1">
      <w:pPr>
        <w:spacing w:after="0" w:line="360" w:lineRule="auto"/>
        <w:ind w:left="720" w:right="0" w:hanging="720"/>
        <w:rPr>
          <w:rFonts w:ascii="Times New Roman" w:hAnsi="Times New Roman" w:cs="Times New Roman"/>
          <w:sz w:val="24"/>
          <w:szCs w:val="24"/>
        </w:rPr>
      </w:pPr>
      <w:r w:rsidRPr="00DA45E1">
        <w:rPr>
          <w:rFonts w:ascii="Times New Roman" w:hAnsi="Times New Roman" w:cs="Times New Roman"/>
          <w:sz w:val="24"/>
          <w:szCs w:val="24"/>
        </w:rPr>
        <w:t>Schelling, T. (2006)</w:t>
      </w:r>
      <w:r>
        <w:rPr>
          <w:rFonts w:ascii="Times New Roman" w:hAnsi="Times New Roman" w:cs="Times New Roman"/>
          <w:sz w:val="24"/>
          <w:szCs w:val="24"/>
        </w:rPr>
        <w:t xml:space="preserve">, </w:t>
      </w:r>
      <w:r w:rsidRPr="00DA45E1">
        <w:rPr>
          <w:rFonts w:ascii="Times New Roman" w:hAnsi="Times New Roman" w:cs="Times New Roman"/>
          <w:i/>
          <w:sz w:val="24"/>
          <w:szCs w:val="24"/>
        </w:rPr>
        <w:t xml:space="preserve">Strategies of </w:t>
      </w:r>
      <w:r>
        <w:rPr>
          <w:rFonts w:ascii="Times New Roman" w:hAnsi="Times New Roman" w:cs="Times New Roman"/>
          <w:i/>
          <w:sz w:val="24"/>
          <w:szCs w:val="24"/>
        </w:rPr>
        <w:t>C</w:t>
      </w:r>
      <w:r w:rsidRPr="00DA45E1">
        <w:rPr>
          <w:rFonts w:ascii="Times New Roman" w:hAnsi="Times New Roman" w:cs="Times New Roman"/>
          <w:i/>
          <w:sz w:val="24"/>
          <w:szCs w:val="24"/>
        </w:rPr>
        <w:t xml:space="preserve">ommitment and </w:t>
      </w:r>
      <w:r>
        <w:rPr>
          <w:rFonts w:ascii="Times New Roman" w:hAnsi="Times New Roman" w:cs="Times New Roman"/>
          <w:i/>
          <w:sz w:val="24"/>
          <w:szCs w:val="24"/>
        </w:rPr>
        <w:t>O</w:t>
      </w:r>
      <w:r w:rsidRPr="00DA45E1">
        <w:rPr>
          <w:rFonts w:ascii="Times New Roman" w:hAnsi="Times New Roman" w:cs="Times New Roman"/>
          <w:i/>
          <w:sz w:val="24"/>
          <w:szCs w:val="24"/>
        </w:rPr>
        <w:t xml:space="preserve">ther </w:t>
      </w:r>
      <w:r>
        <w:rPr>
          <w:rFonts w:ascii="Times New Roman" w:hAnsi="Times New Roman" w:cs="Times New Roman"/>
          <w:i/>
          <w:sz w:val="24"/>
          <w:szCs w:val="24"/>
        </w:rPr>
        <w:t>E</w:t>
      </w:r>
      <w:r w:rsidRPr="00DA45E1">
        <w:rPr>
          <w:rFonts w:ascii="Times New Roman" w:hAnsi="Times New Roman" w:cs="Times New Roman"/>
          <w:i/>
          <w:sz w:val="24"/>
          <w:szCs w:val="24"/>
        </w:rPr>
        <w:t>ssays</w:t>
      </w:r>
      <w:r>
        <w:rPr>
          <w:rFonts w:ascii="Times New Roman" w:hAnsi="Times New Roman" w:cs="Times New Roman"/>
          <w:sz w:val="24"/>
          <w:szCs w:val="24"/>
        </w:rPr>
        <w:t xml:space="preserve">, </w:t>
      </w:r>
      <w:r w:rsidRPr="00DA45E1">
        <w:rPr>
          <w:rFonts w:ascii="Times New Roman" w:hAnsi="Times New Roman" w:cs="Times New Roman"/>
          <w:sz w:val="24"/>
          <w:szCs w:val="24"/>
        </w:rPr>
        <w:t>Cambridge, M</w:t>
      </w:r>
      <w:r>
        <w:rPr>
          <w:rFonts w:ascii="Times New Roman" w:hAnsi="Times New Roman" w:cs="Times New Roman"/>
          <w:sz w:val="24"/>
          <w:szCs w:val="24"/>
        </w:rPr>
        <w:t xml:space="preserve">A: </w:t>
      </w:r>
      <w:r w:rsidRPr="00DA45E1">
        <w:rPr>
          <w:rFonts w:ascii="Times New Roman" w:hAnsi="Times New Roman" w:cs="Times New Roman"/>
          <w:sz w:val="24"/>
          <w:szCs w:val="24"/>
        </w:rPr>
        <w:t>Harvard University Press.</w:t>
      </w:r>
    </w:p>
    <w:p w:rsidR="001D6635" w:rsidRPr="00D35673" w:rsidRDefault="00D35673" w:rsidP="00D35673">
      <w:pPr>
        <w:spacing w:after="0" w:line="360" w:lineRule="auto"/>
        <w:ind w:left="720" w:right="0" w:hanging="720"/>
        <w:rPr>
          <w:rFonts w:ascii="Times New Roman" w:hAnsi="Times New Roman"/>
          <w:sz w:val="24"/>
          <w:szCs w:val="24"/>
        </w:rPr>
      </w:pPr>
      <w:r w:rsidRPr="00D35673">
        <w:rPr>
          <w:rFonts w:ascii="Times New Roman" w:eastAsia="Calibri" w:hAnsi="Times New Roman" w:cs="Times New Roman"/>
          <w:sz w:val="24"/>
          <w:szCs w:val="24"/>
        </w:rPr>
        <w:t>Sugden, R. (2000),</w:t>
      </w:r>
      <w:r w:rsidR="001F593B" w:rsidRPr="00D35673">
        <w:rPr>
          <w:rFonts w:ascii="Times New Roman" w:eastAsia="Calibri" w:hAnsi="Times New Roman" w:cs="Times New Roman"/>
          <w:sz w:val="24"/>
          <w:szCs w:val="24"/>
        </w:rPr>
        <w:t xml:space="preserve">‘Credible </w:t>
      </w:r>
      <w:r w:rsidRPr="00D35673">
        <w:rPr>
          <w:rFonts w:ascii="Times New Roman" w:eastAsia="Calibri" w:hAnsi="Times New Roman" w:cs="Times New Roman"/>
          <w:sz w:val="24"/>
          <w:szCs w:val="24"/>
        </w:rPr>
        <w:t>Worlds: the S</w:t>
      </w:r>
      <w:r w:rsidR="001F593B" w:rsidRPr="00D35673">
        <w:rPr>
          <w:rFonts w:ascii="Times New Roman" w:eastAsia="Calibri" w:hAnsi="Times New Roman" w:cs="Times New Roman"/>
          <w:sz w:val="24"/>
          <w:szCs w:val="24"/>
        </w:rPr>
        <w:t xml:space="preserve">tatus of </w:t>
      </w:r>
      <w:r w:rsidRPr="00D35673">
        <w:rPr>
          <w:rFonts w:ascii="Times New Roman" w:eastAsia="Calibri" w:hAnsi="Times New Roman" w:cs="Times New Roman"/>
          <w:sz w:val="24"/>
          <w:szCs w:val="24"/>
        </w:rPr>
        <w:t>T</w:t>
      </w:r>
      <w:r w:rsidR="001F593B" w:rsidRPr="00D35673">
        <w:rPr>
          <w:rFonts w:ascii="Times New Roman" w:eastAsia="Calibri" w:hAnsi="Times New Roman" w:cs="Times New Roman"/>
          <w:sz w:val="24"/>
          <w:szCs w:val="24"/>
        </w:rPr>
        <w:t xml:space="preserve">heoretical </w:t>
      </w:r>
      <w:r w:rsidRPr="00D35673">
        <w:rPr>
          <w:rFonts w:ascii="Times New Roman" w:eastAsia="Calibri" w:hAnsi="Times New Roman" w:cs="Times New Roman"/>
          <w:sz w:val="24"/>
          <w:szCs w:val="24"/>
        </w:rPr>
        <w:t>Models in E</w:t>
      </w:r>
      <w:r w:rsidR="001F593B" w:rsidRPr="00D35673">
        <w:rPr>
          <w:rFonts w:ascii="Times New Roman" w:eastAsia="Calibri" w:hAnsi="Times New Roman" w:cs="Times New Roman"/>
          <w:sz w:val="24"/>
          <w:szCs w:val="24"/>
        </w:rPr>
        <w:t xml:space="preserve">conomics’, </w:t>
      </w:r>
      <w:r w:rsidR="001F593B" w:rsidRPr="00D35673">
        <w:rPr>
          <w:rFonts w:ascii="Times New Roman" w:eastAsia="Calibri" w:hAnsi="Times New Roman" w:cs="Times New Roman"/>
          <w:i/>
          <w:sz w:val="24"/>
          <w:szCs w:val="24"/>
        </w:rPr>
        <w:t>Journal of Economic Methodology</w:t>
      </w:r>
      <w:r w:rsidRPr="00D35673">
        <w:rPr>
          <w:rFonts w:ascii="Times New Roman" w:eastAsia="Calibri" w:hAnsi="Times New Roman" w:cs="Times New Roman"/>
          <w:sz w:val="24"/>
          <w:szCs w:val="24"/>
        </w:rPr>
        <w:t xml:space="preserve">, </w:t>
      </w:r>
      <w:r w:rsidR="001F593B" w:rsidRPr="00D35673">
        <w:rPr>
          <w:rFonts w:ascii="Times New Roman" w:eastAsia="Calibri" w:hAnsi="Times New Roman" w:cs="Times New Roman"/>
          <w:sz w:val="24"/>
          <w:szCs w:val="24"/>
        </w:rPr>
        <w:t>7, 1</w:t>
      </w:r>
      <w:r w:rsidRPr="00D35673">
        <w:rPr>
          <w:rFonts w:ascii="Times New Roman" w:eastAsia="Calibri" w:hAnsi="Times New Roman" w:cs="Times New Roman"/>
          <w:sz w:val="24"/>
          <w:szCs w:val="24"/>
        </w:rPr>
        <w:t>–</w:t>
      </w:r>
      <w:r w:rsidR="001F593B" w:rsidRPr="00D35673">
        <w:rPr>
          <w:rFonts w:ascii="Times New Roman" w:eastAsia="Calibri" w:hAnsi="Times New Roman" w:cs="Times New Roman"/>
          <w:sz w:val="24"/>
          <w:szCs w:val="24"/>
        </w:rPr>
        <w:t xml:space="preserve">31.  </w:t>
      </w:r>
    </w:p>
    <w:p w:rsidR="001F593B" w:rsidRPr="00D35673" w:rsidRDefault="00D35673" w:rsidP="00D35673">
      <w:pPr>
        <w:spacing w:after="0" w:line="360" w:lineRule="auto"/>
        <w:ind w:left="720" w:right="0" w:hanging="720"/>
        <w:rPr>
          <w:rFonts w:ascii="Times New Roman" w:hAnsi="Times New Roman"/>
          <w:sz w:val="24"/>
          <w:szCs w:val="24"/>
        </w:rPr>
      </w:pPr>
      <w:r w:rsidRPr="00D35673">
        <w:rPr>
          <w:rFonts w:ascii="Times New Roman" w:eastAsia="Calibri" w:hAnsi="Times New Roman" w:cs="Times New Roman"/>
          <w:sz w:val="24"/>
          <w:szCs w:val="24"/>
        </w:rPr>
        <w:t xml:space="preserve">––––– (2009), </w:t>
      </w:r>
      <w:r w:rsidR="001F593B" w:rsidRPr="00D35673">
        <w:rPr>
          <w:rFonts w:ascii="Times New Roman" w:eastAsia="Calibri" w:hAnsi="Times New Roman" w:cs="Times New Roman"/>
          <w:sz w:val="24"/>
          <w:szCs w:val="24"/>
        </w:rPr>
        <w:t xml:space="preserve">‘Credible </w:t>
      </w:r>
      <w:r w:rsidRPr="00D35673">
        <w:rPr>
          <w:rFonts w:ascii="Times New Roman" w:eastAsia="Calibri" w:hAnsi="Times New Roman" w:cs="Times New Roman"/>
          <w:sz w:val="24"/>
          <w:szCs w:val="24"/>
        </w:rPr>
        <w:t>Worlds, C</w:t>
      </w:r>
      <w:r w:rsidR="001F593B" w:rsidRPr="00D35673">
        <w:rPr>
          <w:rFonts w:ascii="Times New Roman" w:eastAsia="Calibri" w:hAnsi="Times New Roman" w:cs="Times New Roman"/>
          <w:sz w:val="24"/>
          <w:szCs w:val="24"/>
        </w:rPr>
        <w:t xml:space="preserve">apacities and </w:t>
      </w:r>
      <w:r w:rsidRPr="00D35673">
        <w:rPr>
          <w:rFonts w:ascii="Times New Roman" w:eastAsia="Calibri" w:hAnsi="Times New Roman" w:cs="Times New Roman"/>
          <w:sz w:val="24"/>
          <w:szCs w:val="24"/>
        </w:rPr>
        <w:t>M</w:t>
      </w:r>
      <w:r w:rsidR="001F593B" w:rsidRPr="00D35673">
        <w:rPr>
          <w:rFonts w:ascii="Times New Roman" w:eastAsia="Calibri" w:hAnsi="Times New Roman" w:cs="Times New Roman"/>
          <w:sz w:val="24"/>
          <w:szCs w:val="24"/>
        </w:rPr>
        <w:t>echanisms’</w:t>
      </w:r>
      <w:r w:rsidRPr="00D35673">
        <w:rPr>
          <w:rFonts w:ascii="Times New Roman" w:eastAsia="Calibri" w:hAnsi="Times New Roman" w:cs="Times New Roman"/>
          <w:sz w:val="24"/>
          <w:szCs w:val="24"/>
        </w:rPr>
        <w:t xml:space="preserve">, </w:t>
      </w:r>
      <w:r w:rsidR="001F593B" w:rsidRPr="00D35673">
        <w:rPr>
          <w:rFonts w:ascii="Times New Roman" w:eastAsia="Calibri" w:hAnsi="Times New Roman" w:cs="Times New Roman"/>
          <w:i/>
          <w:sz w:val="24"/>
          <w:szCs w:val="24"/>
        </w:rPr>
        <w:t>Erkenntnis</w:t>
      </w:r>
      <w:r w:rsidRPr="00D35673">
        <w:rPr>
          <w:rFonts w:ascii="Times New Roman" w:eastAsia="Calibri" w:hAnsi="Times New Roman" w:cs="Times New Roman"/>
          <w:sz w:val="24"/>
          <w:szCs w:val="24"/>
        </w:rPr>
        <w:t xml:space="preserve">, 70, </w:t>
      </w:r>
      <w:r w:rsidR="001F593B" w:rsidRPr="00D35673">
        <w:rPr>
          <w:rFonts w:ascii="Times New Roman" w:eastAsia="Calibri" w:hAnsi="Times New Roman" w:cs="Times New Roman"/>
          <w:sz w:val="24"/>
          <w:szCs w:val="24"/>
        </w:rPr>
        <w:t>3–27.</w:t>
      </w:r>
    </w:p>
    <w:p w:rsidR="001F593B" w:rsidRDefault="00D35673" w:rsidP="00D35673">
      <w:pPr>
        <w:spacing w:after="0" w:line="360" w:lineRule="auto"/>
        <w:ind w:left="720" w:right="0" w:hanging="720"/>
        <w:rPr>
          <w:rFonts w:ascii="Times New Roman" w:eastAsia="Calibri" w:hAnsi="Times New Roman" w:cs="Times New Roman"/>
          <w:sz w:val="24"/>
          <w:szCs w:val="24"/>
        </w:rPr>
      </w:pPr>
      <w:r w:rsidRPr="00D35673">
        <w:rPr>
          <w:rFonts w:ascii="Times New Roman" w:eastAsia="Calibri" w:hAnsi="Times New Roman" w:cs="Times New Roman"/>
          <w:sz w:val="24"/>
          <w:szCs w:val="24"/>
        </w:rPr>
        <w:t>––––– (2011</w:t>
      </w:r>
      <w:r w:rsidR="00837250">
        <w:rPr>
          <w:rFonts w:ascii="Times New Roman" w:eastAsia="Calibri" w:hAnsi="Times New Roman" w:cs="Times New Roman"/>
          <w:sz w:val="24"/>
          <w:szCs w:val="24"/>
        </w:rPr>
        <w:t>a</w:t>
      </w:r>
      <w:r w:rsidRPr="00D35673">
        <w:rPr>
          <w:rFonts w:ascii="Times New Roman" w:eastAsia="Calibri" w:hAnsi="Times New Roman" w:cs="Times New Roman"/>
          <w:sz w:val="24"/>
          <w:szCs w:val="24"/>
        </w:rPr>
        <w:t>), ‘Explanations in S</w:t>
      </w:r>
      <w:r w:rsidR="001F593B" w:rsidRPr="00D35673">
        <w:rPr>
          <w:rFonts w:ascii="Times New Roman" w:eastAsia="Calibri" w:hAnsi="Times New Roman" w:cs="Times New Roman"/>
          <w:sz w:val="24"/>
          <w:szCs w:val="24"/>
        </w:rPr>
        <w:t xml:space="preserve">earch of </w:t>
      </w:r>
      <w:r w:rsidRPr="00D35673">
        <w:rPr>
          <w:rFonts w:ascii="Times New Roman" w:eastAsia="Calibri" w:hAnsi="Times New Roman" w:cs="Times New Roman"/>
          <w:sz w:val="24"/>
          <w:szCs w:val="24"/>
        </w:rPr>
        <w:t>O</w:t>
      </w:r>
      <w:r w:rsidR="001F593B" w:rsidRPr="00D35673">
        <w:rPr>
          <w:rFonts w:ascii="Times New Roman" w:eastAsia="Calibri" w:hAnsi="Times New Roman" w:cs="Times New Roman"/>
          <w:sz w:val="24"/>
          <w:szCs w:val="24"/>
        </w:rPr>
        <w:t>bservations’</w:t>
      </w:r>
      <w:r w:rsidRPr="00D35673">
        <w:rPr>
          <w:rFonts w:ascii="Times New Roman" w:eastAsia="Calibri" w:hAnsi="Times New Roman" w:cs="Times New Roman"/>
          <w:sz w:val="24"/>
          <w:szCs w:val="24"/>
        </w:rPr>
        <w:t xml:space="preserve">, </w:t>
      </w:r>
      <w:r w:rsidR="001F593B" w:rsidRPr="00D35673">
        <w:rPr>
          <w:rFonts w:ascii="Times New Roman" w:eastAsia="Calibri" w:hAnsi="Times New Roman" w:cs="Times New Roman"/>
          <w:i/>
          <w:sz w:val="24"/>
          <w:szCs w:val="24"/>
        </w:rPr>
        <w:t>Biology and Philosophy</w:t>
      </w:r>
      <w:r w:rsidRPr="00D35673">
        <w:rPr>
          <w:rFonts w:ascii="Times New Roman" w:eastAsia="Calibri" w:hAnsi="Times New Roman" w:cs="Times New Roman"/>
          <w:sz w:val="24"/>
          <w:szCs w:val="24"/>
        </w:rPr>
        <w:t xml:space="preserve">, </w:t>
      </w:r>
      <w:r w:rsidR="001F593B" w:rsidRPr="00D35673">
        <w:rPr>
          <w:rFonts w:ascii="Times New Roman" w:eastAsia="Calibri" w:hAnsi="Times New Roman" w:cs="Times New Roman"/>
          <w:sz w:val="24"/>
          <w:szCs w:val="24"/>
        </w:rPr>
        <w:t>26</w:t>
      </w:r>
      <w:r w:rsidRPr="00D35673">
        <w:rPr>
          <w:rFonts w:ascii="Times New Roman" w:eastAsia="Calibri" w:hAnsi="Times New Roman" w:cs="Times New Roman"/>
          <w:sz w:val="24"/>
          <w:szCs w:val="24"/>
        </w:rPr>
        <w:t xml:space="preserve">, </w:t>
      </w:r>
      <w:r w:rsidR="001F593B" w:rsidRPr="00D35673">
        <w:rPr>
          <w:rFonts w:ascii="Times New Roman" w:eastAsia="Calibri" w:hAnsi="Times New Roman" w:cs="Times New Roman"/>
          <w:sz w:val="24"/>
          <w:szCs w:val="24"/>
        </w:rPr>
        <w:t>717–736.</w:t>
      </w:r>
    </w:p>
    <w:p w:rsidR="00F77697" w:rsidRDefault="00837250" w:rsidP="00D35673">
      <w:pPr>
        <w:spacing w:after="0" w:line="360" w:lineRule="auto"/>
        <w:ind w:left="720" w:right="0" w:hanging="720"/>
        <w:rPr>
          <w:rFonts w:ascii="Times New Roman" w:hAnsi="Times New Roman"/>
          <w:sz w:val="24"/>
          <w:szCs w:val="24"/>
        </w:rPr>
      </w:pPr>
      <w:r w:rsidRPr="00D35673">
        <w:rPr>
          <w:rFonts w:ascii="Times New Roman" w:eastAsia="Calibri" w:hAnsi="Times New Roman" w:cs="Times New Roman"/>
          <w:sz w:val="24"/>
          <w:szCs w:val="24"/>
        </w:rPr>
        <w:t>––––– (2011</w:t>
      </w:r>
      <w:r>
        <w:rPr>
          <w:rFonts w:ascii="Times New Roman" w:eastAsia="Calibri" w:hAnsi="Times New Roman" w:cs="Times New Roman"/>
          <w:sz w:val="24"/>
          <w:szCs w:val="24"/>
        </w:rPr>
        <w:t>b</w:t>
      </w:r>
      <w:r w:rsidRPr="00837250">
        <w:rPr>
          <w:rFonts w:ascii="Times New Roman" w:eastAsia="Calibri" w:hAnsi="Times New Roman" w:cs="Times New Roman"/>
          <w:sz w:val="24"/>
          <w:szCs w:val="24"/>
        </w:rPr>
        <w:t xml:space="preserve">), </w:t>
      </w:r>
      <w:r w:rsidR="00B92822" w:rsidRPr="00837250">
        <w:rPr>
          <w:rFonts w:ascii="Times New Roman" w:hAnsi="Times New Roman"/>
          <w:sz w:val="24"/>
          <w:szCs w:val="24"/>
        </w:rPr>
        <w:t xml:space="preserve">‘Salience, </w:t>
      </w:r>
      <w:r w:rsidRPr="00837250">
        <w:rPr>
          <w:rFonts w:ascii="Times New Roman" w:hAnsi="Times New Roman"/>
          <w:sz w:val="24"/>
          <w:szCs w:val="24"/>
        </w:rPr>
        <w:t>I</w:t>
      </w:r>
      <w:r w:rsidR="00B92822" w:rsidRPr="00837250">
        <w:rPr>
          <w:rFonts w:ascii="Times New Roman" w:hAnsi="Times New Roman"/>
          <w:sz w:val="24"/>
          <w:szCs w:val="24"/>
        </w:rPr>
        <w:t xml:space="preserve">nductive </w:t>
      </w:r>
      <w:r w:rsidRPr="00837250">
        <w:rPr>
          <w:rFonts w:ascii="Times New Roman" w:hAnsi="Times New Roman"/>
          <w:sz w:val="24"/>
          <w:szCs w:val="24"/>
        </w:rPr>
        <w:t>R</w:t>
      </w:r>
      <w:r w:rsidR="00B92822" w:rsidRPr="00837250">
        <w:rPr>
          <w:rFonts w:ascii="Times New Roman" w:hAnsi="Times New Roman"/>
          <w:sz w:val="24"/>
          <w:szCs w:val="24"/>
        </w:rPr>
        <w:t xml:space="preserve">easoning and the </w:t>
      </w:r>
      <w:r w:rsidRPr="00837250">
        <w:rPr>
          <w:rFonts w:ascii="Times New Roman" w:hAnsi="Times New Roman"/>
          <w:sz w:val="24"/>
          <w:szCs w:val="24"/>
        </w:rPr>
        <w:t>E</w:t>
      </w:r>
      <w:r w:rsidR="00B92822" w:rsidRPr="00837250">
        <w:rPr>
          <w:rFonts w:ascii="Times New Roman" w:hAnsi="Times New Roman"/>
          <w:sz w:val="24"/>
          <w:szCs w:val="24"/>
        </w:rPr>
        <w:t xml:space="preserve">mergence of </w:t>
      </w:r>
      <w:r w:rsidRPr="00837250">
        <w:rPr>
          <w:rFonts w:ascii="Times New Roman" w:hAnsi="Times New Roman"/>
          <w:sz w:val="24"/>
          <w:szCs w:val="24"/>
        </w:rPr>
        <w:t>C</w:t>
      </w:r>
      <w:r w:rsidR="00B92822" w:rsidRPr="00837250">
        <w:rPr>
          <w:rFonts w:ascii="Times New Roman" w:hAnsi="Times New Roman"/>
          <w:sz w:val="24"/>
          <w:szCs w:val="24"/>
        </w:rPr>
        <w:t>onventions’</w:t>
      </w:r>
      <w:r w:rsidRPr="00837250">
        <w:rPr>
          <w:rFonts w:ascii="Times New Roman" w:hAnsi="Times New Roman"/>
          <w:sz w:val="24"/>
          <w:szCs w:val="24"/>
        </w:rPr>
        <w:t xml:space="preserve">, </w:t>
      </w:r>
      <w:r w:rsidR="00B92822" w:rsidRPr="00837250">
        <w:rPr>
          <w:rFonts w:ascii="Times New Roman" w:hAnsi="Times New Roman"/>
          <w:i/>
          <w:sz w:val="24"/>
          <w:szCs w:val="24"/>
        </w:rPr>
        <w:t>Journal of Economic Behavior and Organization</w:t>
      </w:r>
      <w:r w:rsidR="00B92822" w:rsidRPr="00837250">
        <w:rPr>
          <w:rFonts w:ascii="Times New Roman" w:hAnsi="Times New Roman"/>
          <w:sz w:val="24"/>
          <w:szCs w:val="24"/>
        </w:rPr>
        <w:t>, 79</w:t>
      </w:r>
      <w:r w:rsidRPr="00837250">
        <w:rPr>
          <w:rFonts w:ascii="Times New Roman" w:hAnsi="Times New Roman"/>
          <w:sz w:val="24"/>
          <w:szCs w:val="24"/>
        </w:rPr>
        <w:t xml:space="preserve">, </w:t>
      </w:r>
      <w:r w:rsidR="00B92822" w:rsidRPr="00837250">
        <w:rPr>
          <w:rFonts w:ascii="Times New Roman" w:hAnsi="Times New Roman"/>
          <w:sz w:val="24"/>
          <w:szCs w:val="24"/>
        </w:rPr>
        <w:t>35–47.</w:t>
      </w:r>
    </w:p>
    <w:p w:rsidR="00513D3D" w:rsidRDefault="00513D3D" w:rsidP="00D35673">
      <w:pPr>
        <w:spacing w:after="0" w:line="360" w:lineRule="auto"/>
        <w:ind w:left="720" w:right="0" w:hanging="720"/>
        <w:rPr>
          <w:rFonts w:ascii="Times New Roman" w:hAnsi="Times New Roman"/>
          <w:sz w:val="24"/>
          <w:szCs w:val="24"/>
        </w:rPr>
      </w:pPr>
    </w:p>
    <w:p w:rsidR="00513D3D" w:rsidRPr="00DB0FEA" w:rsidRDefault="00513D3D" w:rsidP="00D35673">
      <w:pPr>
        <w:spacing w:after="0" w:line="360" w:lineRule="auto"/>
        <w:ind w:left="720" w:right="0" w:hanging="720"/>
        <w:rPr>
          <w:rFonts w:ascii="Times New Roman" w:eastAsia="Times New Roman" w:hAnsi="Times New Roman" w:cs="Times New Roman"/>
          <w:sz w:val="24"/>
          <w:szCs w:val="24"/>
          <w:lang w:eastAsia="en-GB"/>
        </w:rPr>
      </w:pPr>
    </w:p>
    <w:sectPr w:rsidR="00513D3D" w:rsidRPr="00DB0FEA" w:rsidSect="00616D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CE" w:rsidRDefault="009624CE" w:rsidP="00B62FF5">
      <w:pPr>
        <w:spacing w:before="0" w:after="0"/>
      </w:pPr>
      <w:r>
        <w:separator/>
      </w:r>
    </w:p>
  </w:endnote>
  <w:endnote w:type="continuationSeparator" w:id="0">
    <w:p w:rsidR="009624CE" w:rsidRDefault="009624CE" w:rsidP="00B62F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126"/>
      <w:docPartObj>
        <w:docPartGallery w:val="Page Numbers (Bottom of Page)"/>
        <w:docPartUnique/>
      </w:docPartObj>
    </w:sdtPr>
    <w:sdtEndPr/>
    <w:sdtContent>
      <w:p w:rsidR="009624CE" w:rsidRDefault="006E1F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24CE" w:rsidRDefault="0096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CE" w:rsidRDefault="009624CE" w:rsidP="00B62FF5">
      <w:pPr>
        <w:spacing w:before="0" w:after="0"/>
      </w:pPr>
      <w:r>
        <w:separator/>
      </w:r>
    </w:p>
  </w:footnote>
  <w:footnote w:type="continuationSeparator" w:id="0">
    <w:p w:rsidR="009624CE" w:rsidRDefault="009624CE" w:rsidP="00B62FF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05"/>
    <w:rsid w:val="00014F2C"/>
    <w:rsid w:val="00025658"/>
    <w:rsid w:val="00032035"/>
    <w:rsid w:val="00032CA9"/>
    <w:rsid w:val="000419DA"/>
    <w:rsid w:val="00045AB4"/>
    <w:rsid w:val="00050098"/>
    <w:rsid w:val="00050980"/>
    <w:rsid w:val="00051622"/>
    <w:rsid w:val="00080BAF"/>
    <w:rsid w:val="000823FA"/>
    <w:rsid w:val="00083059"/>
    <w:rsid w:val="00087CFB"/>
    <w:rsid w:val="00092AE2"/>
    <w:rsid w:val="000D6311"/>
    <w:rsid w:val="000E0579"/>
    <w:rsid w:val="000E5B73"/>
    <w:rsid w:val="00115C45"/>
    <w:rsid w:val="00116873"/>
    <w:rsid w:val="00120D25"/>
    <w:rsid w:val="00122F9E"/>
    <w:rsid w:val="00130E52"/>
    <w:rsid w:val="00151A78"/>
    <w:rsid w:val="001530AF"/>
    <w:rsid w:val="00173F7C"/>
    <w:rsid w:val="00177929"/>
    <w:rsid w:val="00177BE7"/>
    <w:rsid w:val="00184BB1"/>
    <w:rsid w:val="001B01C6"/>
    <w:rsid w:val="001B46B6"/>
    <w:rsid w:val="001C05A0"/>
    <w:rsid w:val="001C596F"/>
    <w:rsid w:val="001C797B"/>
    <w:rsid w:val="001D174B"/>
    <w:rsid w:val="001D6635"/>
    <w:rsid w:val="001E5A09"/>
    <w:rsid w:val="001F593B"/>
    <w:rsid w:val="002145F6"/>
    <w:rsid w:val="00214A70"/>
    <w:rsid w:val="0022583F"/>
    <w:rsid w:val="00233F1D"/>
    <w:rsid w:val="002427D8"/>
    <w:rsid w:val="00243585"/>
    <w:rsid w:val="00254F46"/>
    <w:rsid w:val="00257FBD"/>
    <w:rsid w:val="00263174"/>
    <w:rsid w:val="0026688F"/>
    <w:rsid w:val="00286ECA"/>
    <w:rsid w:val="002A3712"/>
    <w:rsid w:val="002A786F"/>
    <w:rsid w:val="002B4CCD"/>
    <w:rsid w:val="002C0526"/>
    <w:rsid w:val="002F4582"/>
    <w:rsid w:val="00302F38"/>
    <w:rsid w:val="0031234E"/>
    <w:rsid w:val="00313F0E"/>
    <w:rsid w:val="00320169"/>
    <w:rsid w:val="0034387C"/>
    <w:rsid w:val="00346CB6"/>
    <w:rsid w:val="00386874"/>
    <w:rsid w:val="0039090C"/>
    <w:rsid w:val="003A0352"/>
    <w:rsid w:val="003B6C6B"/>
    <w:rsid w:val="003B6E8C"/>
    <w:rsid w:val="003C5483"/>
    <w:rsid w:val="003E7656"/>
    <w:rsid w:val="003E7A06"/>
    <w:rsid w:val="003F6E49"/>
    <w:rsid w:val="0041391F"/>
    <w:rsid w:val="00433A1C"/>
    <w:rsid w:val="00462866"/>
    <w:rsid w:val="00466376"/>
    <w:rsid w:val="00470A31"/>
    <w:rsid w:val="004733C6"/>
    <w:rsid w:val="004739D9"/>
    <w:rsid w:val="004C4D01"/>
    <w:rsid w:val="004D7F98"/>
    <w:rsid w:val="004E6106"/>
    <w:rsid w:val="00511F0E"/>
    <w:rsid w:val="00513D3D"/>
    <w:rsid w:val="005211B0"/>
    <w:rsid w:val="00531B1C"/>
    <w:rsid w:val="00534D78"/>
    <w:rsid w:val="00536B9A"/>
    <w:rsid w:val="00580D6F"/>
    <w:rsid w:val="00582D26"/>
    <w:rsid w:val="005907B5"/>
    <w:rsid w:val="005B3716"/>
    <w:rsid w:val="005B5CE3"/>
    <w:rsid w:val="005C29D0"/>
    <w:rsid w:val="005E2F41"/>
    <w:rsid w:val="00616D00"/>
    <w:rsid w:val="0061732D"/>
    <w:rsid w:val="00620E2B"/>
    <w:rsid w:val="00622355"/>
    <w:rsid w:val="006239D1"/>
    <w:rsid w:val="00630F90"/>
    <w:rsid w:val="006327F6"/>
    <w:rsid w:val="00633F5C"/>
    <w:rsid w:val="00646D10"/>
    <w:rsid w:val="006A669F"/>
    <w:rsid w:val="006B1BE9"/>
    <w:rsid w:val="006C7F7F"/>
    <w:rsid w:val="006E1F42"/>
    <w:rsid w:val="006F0678"/>
    <w:rsid w:val="00702D36"/>
    <w:rsid w:val="00704E31"/>
    <w:rsid w:val="00713F13"/>
    <w:rsid w:val="00750947"/>
    <w:rsid w:val="0075231E"/>
    <w:rsid w:val="00755230"/>
    <w:rsid w:val="00755AA6"/>
    <w:rsid w:val="00756A2E"/>
    <w:rsid w:val="00783169"/>
    <w:rsid w:val="00797C07"/>
    <w:rsid w:val="007F31FB"/>
    <w:rsid w:val="00800937"/>
    <w:rsid w:val="00807417"/>
    <w:rsid w:val="00827A32"/>
    <w:rsid w:val="00836739"/>
    <w:rsid w:val="00837250"/>
    <w:rsid w:val="00854F48"/>
    <w:rsid w:val="00861AB2"/>
    <w:rsid w:val="00873A92"/>
    <w:rsid w:val="0088224B"/>
    <w:rsid w:val="00883CFA"/>
    <w:rsid w:val="00887522"/>
    <w:rsid w:val="008D53DF"/>
    <w:rsid w:val="008E5EEC"/>
    <w:rsid w:val="009044B9"/>
    <w:rsid w:val="00911D79"/>
    <w:rsid w:val="00921A27"/>
    <w:rsid w:val="009624CE"/>
    <w:rsid w:val="00980F44"/>
    <w:rsid w:val="00985090"/>
    <w:rsid w:val="009967AC"/>
    <w:rsid w:val="009D3256"/>
    <w:rsid w:val="009F2328"/>
    <w:rsid w:val="00A002F1"/>
    <w:rsid w:val="00A02C05"/>
    <w:rsid w:val="00A20525"/>
    <w:rsid w:val="00A2720A"/>
    <w:rsid w:val="00A37E25"/>
    <w:rsid w:val="00A55AE9"/>
    <w:rsid w:val="00A65AD2"/>
    <w:rsid w:val="00A74FE8"/>
    <w:rsid w:val="00A7568D"/>
    <w:rsid w:val="00A918F9"/>
    <w:rsid w:val="00AA3F23"/>
    <w:rsid w:val="00AC0B3D"/>
    <w:rsid w:val="00AC6763"/>
    <w:rsid w:val="00AD31DD"/>
    <w:rsid w:val="00AD362E"/>
    <w:rsid w:val="00AE19CB"/>
    <w:rsid w:val="00AE6D4A"/>
    <w:rsid w:val="00AF4390"/>
    <w:rsid w:val="00B023C4"/>
    <w:rsid w:val="00B06E56"/>
    <w:rsid w:val="00B119EC"/>
    <w:rsid w:val="00B32C05"/>
    <w:rsid w:val="00B44361"/>
    <w:rsid w:val="00B45631"/>
    <w:rsid w:val="00B559A6"/>
    <w:rsid w:val="00B62FF5"/>
    <w:rsid w:val="00B74072"/>
    <w:rsid w:val="00B75095"/>
    <w:rsid w:val="00B81958"/>
    <w:rsid w:val="00B8694B"/>
    <w:rsid w:val="00B92822"/>
    <w:rsid w:val="00BA3C2D"/>
    <w:rsid w:val="00BB0467"/>
    <w:rsid w:val="00BC1A34"/>
    <w:rsid w:val="00BE4812"/>
    <w:rsid w:val="00BE6F85"/>
    <w:rsid w:val="00BF745B"/>
    <w:rsid w:val="00C01191"/>
    <w:rsid w:val="00C06ADC"/>
    <w:rsid w:val="00C11718"/>
    <w:rsid w:val="00C2058B"/>
    <w:rsid w:val="00C2364E"/>
    <w:rsid w:val="00C36A3E"/>
    <w:rsid w:val="00C50339"/>
    <w:rsid w:val="00C50A97"/>
    <w:rsid w:val="00C614B6"/>
    <w:rsid w:val="00C714A8"/>
    <w:rsid w:val="00CC403C"/>
    <w:rsid w:val="00CC631F"/>
    <w:rsid w:val="00CC7F98"/>
    <w:rsid w:val="00CD5031"/>
    <w:rsid w:val="00CD75F2"/>
    <w:rsid w:val="00CE2CAC"/>
    <w:rsid w:val="00D04FE4"/>
    <w:rsid w:val="00D12C3F"/>
    <w:rsid w:val="00D176A5"/>
    <w:rsid w:val="00D24BFD"/>
    <w:rsid w:val="00D35673"/>
    <w:rsid w:val="00D5247A"/>
    <w:rsid w:val="00D80567"/>
    <w:rsid w:val="00DA2CBE"/>
    <w:rsid w:val="00DA45E1"/>
    <w:rsid w:val="00DA4667"/>
    <w:rsid w:val="00DA7013"/>
    <w:rsid w:val="00DB0FEA"/>
    <w:rsid w:val="00DE1C33"/>
    <w:rsid w:val="00DE5C48"/>
    <w:rsid w:val="00DF4B24"/>
    <w:rsid w:val="00E02C2B"/>
    <w:rsid w:val="00E10F94"/>
    <w:rsid w:val="00E14D2F"/>
    <w:rsid w:val="00E223C5"/>
    <w:rsid w:val="00E55B5D"/>
    <w:rsid w:val="00E67315"/>
    <w:rsid w:val="00E8711D"/>
    <w:rsid w:val="00E90BEC"/>
    <w:rsid w:val="00E90D98"/>
    <w:rsid w:val="00E954FD"/>
    <w:rsid w:val="00EB04A2"/>
    <w:rsid w:val="00EB4265"/>
    <w:rsid w:val="00EB5E03"/>
    <w:rsid w:val="00EB6532"/>
    <w:rsid w:val="00ED7358"/>
    <w:rsid w:val="00EE4EF4"/>
    <w:rsid w:val="00EF4243"/>
    <w:rsid w:val="00EF4430"/>
    <w:rsid w:val="00F02F7E"/>
    <w:rsid w:val="00F045E5"/>
    <w:rsid w:val="00F104D8"/>
    <w:rsid w:val="00F478BA"/>
    <w:rsid w:val="00F50D1A"/>
    <w:rsid w:val="00F57B53"/>
    <w:rsid w:val="00F6408C"/>
    <w:rsid w:val="00F73765"/>
    <w:rsid w:val="00F77697"/>
    <w:rsid w:val="00F96C3E"/>
    <w:rsid w:val="00FB1655"/>
    <w:rsid w:val="00FC146C"/>
    <w:rsid w:val="00FD1462"/>
    <w:rsid w:val="00FE08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240"/>
        <w:ind w:left="737"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pt15l">
    <w:name w:val="Times 12pt 1.5l"/>
    <w:basedOn w:val="Normal"/>
    <w:link w:val="Times12pt15lChar"/>
    <w:qFormat/>
    <w:rsid w:val="00080BAF"/>
    <w:pPr>
      <w:spacing w:after="0" w:line="360" w:lineRule="auto"/>
    </w:pPr>
    <w:rPr>
      <w:rFonts w:ascii="Times New Roman" w:hAnsi="Times New Roman" w:cs="Times New Roman"/>
      <w:sz w:val="24"/>
      <w:szCs w:val="24"/>
    </w:rPr>
  </w:style>
  <w:style w:type="character" w:customStyle="1" w:styleId="Times12pt15lChar">
    <w:name w:val="Times 12pt 1.5l Char"/>
    <w:basedOn w:val="DefaultParagraphFont"/>
    <w:link w:val="Times12pt15l"/>
    <w:rsid w:val="00080BAF"/>
    <w:rPr>
      <w:rFonts w:ascii="Times New Roman" w:hAnsi="Times New Roman" w:cs="Times New Roman"/>
      <w:sz w:val="24"/>
      <w:szCs w:val="24"/>
    </w:rPr>
  </w:style>
  <w:style w:type="paragraph" w:customStyle="1" w:styleId="indent">
    <w:name w:val="indent"/>
    <w:basedOn w:val="Times12pt15l"/>
    <w:link w:val="indentChar"/>
    <w:qFormat/>
    <w:rsid w:val="00080BAF"/>
    <w:pPr>
      <w:spacing w:before="360" w:after="240" w:line="240" w:lineRule="auto"/>
      <w:ind w:left="680" w:right="340"/>
    </w:pPr>
  </w:style>
  <w:style w:type="character" w:customStyle="1" w:styleId="indentChar">
    <w:name w:val="indent Char"/>
    <w:basedOn w:val="Times12pt15lChar"/>
    <w:link w:val="indent"/>
    <w:rsid w:val="00080BAF"/>
    <w:rPr>
      <w:rFonts w:ascii="Times New Roman" w:hAnsi="Times New Roman" w:cs="Times New Roman"/>
      <w:sz w:val="24"/>
      <w:szCs w:val="24"/>
    </w:rPr>
  </w:style>
  <w:style w:type="paragraph" w:customStyle="1" w:styleId="Timestitle">
    <w:name w:val="Times title"/>
    <w:basedOn w:val="Normal"/>
    <w:link w:val="TimestitleChar"/>
    <w:qFormat/>
    <w:rsid w:val="00BE6F85"/>
    <w:pPr>
      <w:spacing w:after="0" w:line="360" w:lineRule="auto"/>
    </w:pPr>
    <w:rPr>
      <w:rFonts w:ascii="Times New Roman" w:hAnsi="Times New Roman" w:cs="Times New Roman"/>
      <w:b/>
      <w:sz w:val="28"/>
      <w:szCs w:val="28"/>
    </w:rPr>
  </w:style>
  <w:style w:type="character" w:customStyle="1" w:styleId="TimestitleChar">
    <w:name w:val="Times title Char"/>
    <w:basedOn w:val="DefaultParagraphFont"/>
    <w:link w:val="Timestitle"/>
    <w:rsid w:val="00BE6F85"/>
    <w:rPr>
      <w:rFonts w:ascii="Times New Roman" w:hAnsi="Times New Roman" w:cs="Times New Roman"/>
      <w:b/>
      <w:sz w:val="28"/>
      <w:szCs w:val="28"/>
    </w:rPr>
  </w:style>
  <w:style w:type="paragraph" w:customStyle="1" w:styleId="comicsans">
    <w:name w:val="comic sans"/>
    <w:basedOn w:val="Normal"/>
    <w:link w:val="comicsansChar"/>
    <w:qFormat/>
    <w:rsid w:val="00DE1C33"/>
    <w:pPr>
      <w:spacing w:after="0" w:line="360" w:lineRule="auto"/>
    </w:pPr>
    <w:rPr>
      <w:rFonts w:ascii="Comic Sans MS" w:hAnsi="Comic Sans MS"/>
      <w:sz w:val="24"/>
      <w:szCs w:val="24"/>
    </w:rPr>
  </w:style>
  <w:style w:type="character" w:customStyle="1" w:styleId="comicsansChar">
    <w:name w:val="comic sans Char"/>
    <w:basedOn w:val="DefaultParagraphFont"/>
    <w:link w:val="comicsans"/>
    <w:rsid w:val="00DE1C33"/>
    <w:rPr>
      <w:rFonts w:ascii="Comic Sans MS" w:hAnsi="Comic Sans MS"/>
      <w:sz w:val="24"/>
      <w:szCs w:val="24"/>
    </w:rPr>
  </w:style>
  <w:style w:type="paragraph" w:styleId="Header">
    <w:name w:val="header"/>
    <w:basedOn w:val="Normal"/>
    <w:link w:val="HeaderChar"/>
    <w:uiPriority w:val="99"/>
    <w:semiHidden/>
    <w:unhideWhenUsed/>
    <w:rsid w:val="00B62FF5"/>
    <w:pPr>
      <w:tabs>
        <w:tab w:val="center" w:pos="4513"/>
        <w:tab w:val="right" w:pos="9026"/>
      </w:tabs>
      <w:spacing w:before="0" w:after="0"/>
    </w:pPr>
  </w:style>
  <w:style w:type="character" w:customStyle="1" w:styleId="HeaderChar">
    <w:name w:val="Header Char"/>
    <w:basedOn w:val="DefaultParagraphFont"/>
    <w:link w:val="Header"/>
    <w:uiPriority w:val="99"/>
    <w:semiHidden/>
    <w:rsid w:val="00B62FF5"/>
  </w:style>
  <w:style w:type="paragraph" w:styleId="Footer">
    <w:name w:val="footer"/>
    <w:basedOn w:val="Normal"/>
    <w:link w:val="FooterChar"/>
    <w:uiPriority w:val="99"/>
    <w:unhideWhenUsed/>
    <w:rsid w:val="00B62FF5"/>
    <w:pPr>
      <w:tabs>
        <w:tab w:val="center" w:pos="4513"/>
        <w:tab w:val="right" w:pos="9026"/>
      </w:tabs>
      <w:spacing w:before="0" w:after="0"/>
    </w:pPr>
  </w:style>
  <w:style w:type="character" w:customStyle="1" w:styleId="FooterChar">
    <w:name w:val="Footer Char"/>
    <w:basedOn w:val="DefaultParagraphFont"/>
    <w:link w:val="Footer"/>
    <w:uiPriority w:val="99"/>
    <w:rsid w:val="00B62FF5"/>
  </w:style>
  <w:style w:type="character" w:styleId="Hyperlink">
    <w:name w:val="Hyperlink"/>
    <w:basedOn w:val="DefaultParagraphFont"/>
    <w:uiPriority w:val="99"/>
    <w:unhideWhenUsed/>
    <w:rsid w:val="003A03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240"/>
        <w:ind w:left="737"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pt15l">
    <w:name w:val="Times 12pt 1.5l"/>
    <w:basedOn w:val="Normal"/>
    <w:link w:val="Times12pt15lChar"/>
    <w:qFormat/>
    <w:rsid w:val="00080BAF"/>
    <w:pPr>
      <w:spacing w:after="0" w:line="360" w:lineRule="auto"/>
    </w:pPr>
    <w:rPr>
      <w:rFonts w:ascii="Times New Roman" w:hAnsi="Times New Roman" w:cs="Times New Roman"/>
      <w:sz w:val="24"/>
      <w:szCs w:val="24"/>
    </w:rPr>
  </w:style>
  <w:style w:type="character" w:customStyle="1" w:styleId="Times12pt15lChar">
    <w:name w:val="Times 12pt 1.5l Char"/>
    <w:basedOn w:val="DefaultParagraphFont"/>
    <w:link w:val="Times12pt15l"/>
    <w:rsid w:val="00080BAF"/>
    <w:rPr>
      <w:rFonts w:ascii="Times New Roman" w:hAnsi="Times New Roman" w:cs="Times New Roman"/>
      <w:sz w:val="24"/>
      <w:szCs w:val="24"/>
    </w:rPr>
  </w:style>
  <w:style w:type="paragraph" w:customStyle="1" w:styleId="indent">
    <w:name w:val="indent"/>
    <w:basedOn w:val="Times12pt15l"/>
    <w:link w:val="indentChar"/>
    <w:qFormat/>
    <w:rsid w:val="00080BAF"/>
    <w:pPr>
      <w:spacing w:before="360" w:after="240" w:line="240" w:lineRule="auto"/>
      <w:ind w:left="680" w:right="340"/>
    </w:pPr>
  </w:style>
  <w:style w:type="character" w:customStyle="1" w:styleId="indentChar">
    <w:name w:val="indent Char"/>
    <w:basedOn w:val="Times12pt15lChar"/>
    <w:link w:val="indent"/>
    <w:rsid w:val="00080BAF"/>
    <w:rPr>
      <w:rFonts w:ascii="Times New Roman" w:hAnsi="Times New Roman" w:cs="Times New Roman"/>
      <w:sz w:val="24"/>
      <w:szCs w:val="24"/>
    </w:rPr>
  </w:style>
  <w:style w:type="paragraph" w:customStyle="1" w:styleId="Timestitle">
    <w:name w:val="Times title"/>
    <w:basedOn w:val="Normal"/>
    <w:link w:val="TimestitleChar"/>
    <w:qFormat/>
    <w:rsid w:val="00BE6F85"/>
    <w:pPr>
      <w:spacing w:after="0" w:line="360" w:lineRule="auto"/>
    </w:pPr>
    <w:rPr>
      <w:rFonts w:ascii="Times New Roman" w:hAnsi="Times New Roman" w:cs="Times New Roman"/>
      <w:b/>
      <w:sz w:val="28"/>
      <w:szCs w:val="28"/>
    </w:rPr>
  </w:style>
  <w:style w:type="character" w:customStyle="1" w:styleId="TimestitleChar">
    <w:name w:val="Times title Char"/>
    <w:basedOn w:val="DefaultParagraphFont"/>
    <w:link w:val="Timestitle"/>
    <w:rsid w:val="00BE6F85"/>
    <w:rPr>
      <w:rFonts w:ascii="Times New Roman" w:hAnsi="Times New Roman" w:cs="Times New Roman"/>
      <w:b/>
      <w:sz w:val="28"/>
      <w:szCs w:val="28"/>
    </w:rPr>
  </w:style>
  <w:style w:type="paragraph" w:customStyle="1" w:styleId="comicsans">
    <w:name w:val="comic sans"/>
    <w:basedOn w:val="Normal"/>
    <w:link w:val="comicsansChar"/>
    <w:qFormat/>
    <w:rsid w:val="00DE1C33"/>
    <w:pPr>
      <w:spacing w:after="0" w:line="360" w:lineRule="auto"/>
    </w:pPr>
    <w:rPr>
      <w:rFonts w:ascii="Comic Sans MS" w:hAnsi="Comic Sans MS"/>
      <w:sz w:val="24"/>
      <w:szCs w:val="24"/>
    </w:rPr>
  </w:style>
  <w:style w:type="character" w:customStyle="1" w:styleId="comicsansChar">
    <w:name w:val="comic sans Char"/>
    <w:basedOn w:val="DefaultParagraphFont"/>
    <w:link w:val="comicsans"/>
    <w:rsid w:val="00DE1C33"/>
    <w:rPr>
      <w:rFonts w:ascii="Comic Sans MS" w:hAnsi="Comic Sans MS"/>
      <w:sz w:val="24"/>
      <w:szCs w:val="24"/>
    </w:rPr>
  </w:style>
  <w:style w:type="paragraph" w:styleId="Header">
    <w:name w:val="header"/>
    <w:basedOn w:val="Normal"/>
    <w:link w:val="HeaderChar"/>
    <w:uiPriority w:val="99"/>
    <w:semiHidden/>
    <w:unhideWhenUsed/>
    <w:rsid w:val="00B62FF5"/>
    <w:pPr>
      <w:tabs>
        <w:tab w:val="center" w:pos="4513"/>
        <w:tab w:val="right" w:pos="9026"/>
      </w:tabs>
      <w:spacing w:before="0" w:after="0"/>
    </w:pPr>
  </w:style>
  <w:style w:type="character" w:customStyle="1" w:styleId="HeaderChar">
    <w:name w:val="Header Char"/>
    <w:basedOn w:val="DefaultParagraphFont"/>
    <w:link w:val="Header"/>
    <w:uiPriority w:val="99"/>
    <w:semiHidden/>
    <w:rsid w:val="00B62FF5"/>
  </w:style>
  <w:style w:type="paragraph" w:styleId="Footer">
    <w:name w:val="footer"/>
    <w:basedOn w:val="Normal"/>
    <w:link w:val="FooterChar"/>
    <w:uiPriority w:val="99"/>
    <w:unhideWhenUsed/>
    <w:rsid w:val="00B62FF5"/>
    <w:pPr>
      <w:tabs>
        <w:tab w:val="center" w:pos="4513"/>
        <w:tab w:val="right" w:pos="9026"/>
      </w:tabs>
      <w:spacing w:before="0" w:after="0"/>
    </w:pPr>
  </w:style>
  <w:style w:type="character" w:customStyle="1" w:styleId="FooterChar">
    <w:name w:val="Footer Char"/>
    <w:basedOn w:val="DefaultParagraphFont"/>
    <w:link w:val="Footer"/>
    <w:uiPriority w:val="99"/>
    <w:rsid w:val="00B62FF5"/>
  </w:style>
  <w:style w:type="character" w:styleId="Hyperlink">
    <w:name w:val="Hyperlink"/>
    <w:basedOn w:val="DefaultParagraphFont"/>
    <w:uiPriority w:val="99"/>
    <w:unhideWhenUsed/>
    <w:rsid w:val="003A0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ugden@uea.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7D0AEFB0</Template>
  <TotalTime>0</TotalTime>
  <Pages>10</Pages>
  <Words>3563</Words>
  <Characters>20314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Sugden</dc:creator>
  <cp:lastModifiedBy>qru11wyu</cp:lastModifiedBy>
  <cp:revision>2</cp:revision>
  <dcterms:created xsi:type="dcterms:W3CDTF">2014-01-07T10:36:00Z</dcterms:created>
  <dcterms:modified xsi:type="dcterms:W3CDTF">2014-01-07T10:36:00Z</dcterms:modified>
</cp:coreProperties>
</file>