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17E1C1" w14:textId="77777777" w:rsidR="005B0246" w:rsidRPr="0084073E" w:rsidRDefault="005B0246" w:rsidP="005B0246">
      <w:pPr>
        <w:pStyle w:val="NormalWeb"/>
        <w:widowControl w:val="0"/>
        <w:shd w:val="clear" w:color="auto" w:fill="FFFFFF"/>
        <w:spacing w:before="0" w:beforeAutospacing="0" w:after="0" w:afterAutospacing="0" w:line="480" w:lineRule="auto"/>
        <w:jc w:val="center"/>
        <w:rPr>
          <w:rFonts w:ascii="Calibri" w:hAnsi="Calibri" w:cs="Calibri"/>
          <w:b/>
          <w:bCs/>
          <w:color w:val="000000" w:themeColor="text1"/>
          <w:lang w:val="en-US"/>
        </w:rPr>
      </w:pPr>
      <w:r w:rsidRPr="0084073E">
        <w:rPr>
          <w:rFonts w:ascii="Calibri" w:hAnsi="Calibri" w:cs="Calibri"/>
          <w:b/>
          <w:bCs/>
          <w:color w:val="000000" w:themeColor="text1"/>
          <w:lang w:val="en-US"/>
        </w:rPr>
        <w:t xml:space="preserve">Relating object memory to word learning: </w:t>
      </w:r>
    </w:p>
    <w:p w14:paraId="2C3C5A91" w14:textId="77777777" w:rsidR="005B0246" w:rsidRPr="0084073E" w:rsidRDefault="005B0246" w:rsidP="005B0246">
      <w:pPr>
        <w:pStyle w:val="NormalWeb"/>
        <w:widowControl w:val="0"/>
        <w:shd w:val="clear" w:color="auto" w:fill="FFFFFF"/>
        <w:spacing w:before="0" w:beforeAutospacing="0" w:after="0" w:afterAutospacing="0"/>
        <w:jc w:val="center"/>
        <w:rPr>
          <w:rFonts w:ascii="Calibri" w:hAnsi="Calibri" w:cs="Calibri"/>
          <w:b/>
          <w:bCs/>
          <w:color w:val="000000" w:themeColor="text1"/>
          <w:lang w:val="en-US"/>
        </w:rPr>
      </w:pPr>
      <w:r w:rsidRPr="0084073E">
        <w:rPr>
          <w:rFonts w:ascii="Calibri" w:hAnsi="Calibri" w:cs="Calibri"/>
          <w:b/>
          <w:bCs/>
          <w:color w:val="000000" w:themeColor="text1"/>
          <w:lang w:val="en-US"/>
        </w:rPr>
        <w:t>Data from a new test of toddlers’ object recognition</w:t>
      </w:r>
    </w:p>
    <w:p w14:paraId="226B4205" w14:textId="77777777" w:rsidR="005B0246" w:rsidRDefault="005B0246" w:rsidP="005B0246">
      <w:pPr>
        <w:pStyle w:val="NormalWeb"/>
        <w:widowControl w:val="0"/>
        <w:shd w:val="clear" w:color="auto" w:fill="FFFFFF"/>
        <w:spacing w:before="0" w:beforeAutospacing="0" w:after="0" w:afterAutospacing="0"/>
        <w:jc w:val="center"/>
        <w:rPr>
          <w:rFonts w:ascii="Calibri" w:hAnsi="Calibri" w:cs="Calibri"/>
          <w:color w:val="000000" w:themeColor="text1"/>
          <w:lang w:val="en-US"/>
        </w:rPr>
      </w:pPr>
    </w:p>
    <w:p w14:paraId="07D08F63" w14:textId="77777777" w:rsidR="005B0246" w:rsidRDefault="005B0246" w:rsidP="005B0246">
      <w:pPr>
        <w:pStyle w:val="NormalWeb"/>
        <w:widowControl w:val="0"/>
        <w:shd w:val="clear" w:color="auto" w:fill="FFFFFF"/>
        <w:spacing w:before="0" w:beforeAutospacing="0" w:after="0" w:afterAutospacing="0"/>
        <w:jc w:val="center"/>
        <w:rPr>
          <w:rFonts w:ascii="Calibri" w:hAnsi="Calibri" w:cs="Calibri"/>
          <w:color w:val="000000" w:themeColor="text1"/>
          <w:lang w:val="en-US"/>
        </w:rPr>
      </w:pPr>
    </w:p>
    <w:p w14:paraId="67198D13" w14:textId="77777777" w:rsidR="005B0246" w:rsidRPr="00AD38D7" w:rsidRDefault="005B0246" w:rsidP="005B0246">
      <w:pPr>
        <w:pStyle w:val="NormalWeb"/>
        <w:widowControl w:val="0"/>
        <w:shd w:val="clear" w:color="auto" w:fill="FFFFFF"/>
        <w:spacing w:before="0" w:beforeAutospacing="0" w:after="0" w:afterAutospacing="0"/>
        <w:jc w:val="center"/>
        <w:rPr>
          <w:rFonts w:ascii="Calibri" w:hAnsi="Calibri" w:cs="Calibri"/>
          <w:color w:val="000000" w:themeColor="text1"/>
          <w:lang w:val="en-US"/>
        </w:rPr>
      </w:pPr>
      <w:r w:rsidRPr="0084073E">
        <w:rPr>
          <w:rFonts w:ascii="Calibri" w:hAnsi="Calibri" w:cs="Calibri"/>
          <w:b/>
          <w:bCs/>
          <w:color w:val="000000" w:themeColor="text1"/>
          <w:lang w:val="en-US"/>
        </w:rPr>
        <w:t>Short Title:</w:t>
      </w:r>
      <w:r>
        <w:rPr>
          <w:rFonts w:ascii="Calibri" w:hAnsi="Calibri" w:cs="Calibri"/>
          <w:color w:val="000000" w:themeColor="text1"/>
          <w:lang w:val="en-US"/>
        </w:rPr>
        <w:t xml:space="preserve"> Object Memory and Word Learning</w:t>
      </w:r>
    </w:p>
    <w:p w14:paraId="5A45F003" w14:textId="77777777" w:rsidR="005B0246" w:rsidRDefault="005B0246" w:rsidP="005B0246">
      <w:pPr>
        <w:pStyle w:val="NormalWeb"/>
        <w:widowControl w:val="0"/>
        <w:shd w:val="clear" w:color="auto" w:fill="FFFFFF"/>
        <w:spacing w:before="0" w:beforeAutospacing="0" w:after="0" w:afterAutospacing="0" w:line="480" w:lineRule="auto"/>
        <w:rPr>
          <w:rFonts w:ascii="Calibri" w:hAnsi="Calibri" w:cs="Calibri"/>
          <w:color w:val="000000" w:themeColor="text1"/>
          <w:lang w:val="en-US"/>
        </w:rPr>
      </w:pPr>
    </w:p>
    <w:p w14:paraId="48158253" w14:textId="77777777" w:rsidR="005B0246" w:rsidRPr="00AD38D7" w:rsidRDefault="005B0246" w:rsidP="005B0246">
      <w:pPr>
        <w:pStyle w:val="NormalWeb"/>
        <w:widowControl w:val="0"/>
        <w:shd w:val="clear" w:color="auto" w:fill="FFFFFF"/>
        <w:spacing w:before="0" w:beforeAutospacing="0" w:after="0" w:afterAutospacing="0"/>
        <w:rPr>
          <w:rFonts w:ascii="Calibri" w:hAnsi="Calibri" w:cs="Calibri"/>
          <w:color w:val="000000" w:themeColor="text1"/>
          <w:lang w:val="en-US"/>
        </w:rPr>
      </w:pPr>
      <w:r w:rsidRPr="00AD38D7">
        <w:rPr>
          <w:rFonts w:ascii="Calibri" w:hAnsi="Calibri" w:cs="Calibri"/>
          <w:color w:val="000000" w:themeColor="text1"/>
          <w:lang w:val="en-US"/>
        </w:rPr>
        <w:t>Milena Bakopoulou</w:t>
      </w:r>
      <w:r w:rsidRPr="00AD38D7">
        <w:rPr>
          <w:rFonts w:ascii="Calibri" w:hAnsi="Calibri" w:cs="Calibri"/>
          <w:color w:val="000000" w:themeColor="text1"/>
          <w:vertAlign w:val="superscript"/>
          <w:lang w:val="en-US"/>
        </w:rPr>
        <w:t>*</w:t>
      </w:r>
      <w:r w:rsidRPr="00AD38D7">
        <w:rPr>
          <w:rFonts w:ascii="Calibri" w:hAnsi="Calibri" w:cs="Calibri"/>
          <w:color w:val="000000" w:themeColor="text1"/>
          <w:lang w:val="en-US"/>
        </w:rPr>
        <w:t>, Jade Archer, &amp; Larissa K. Samuelson</w:t>
      </w:r>
      <w:r w:rsidRPr="00AD38D7">
        <w:rPr>
          <w:rFonts w:ascii="Calibri" w:hAnsi="Calibri" w:cs="Calibri"/>
          <w:color w:val="000000" w:themeColor="text1"/>
          <w:vertAlign w:val="superscript"/>
          <w:lang w:val="en-US"/>
        </w:rPr>
        <w:t>*@</w:t>
      </w:r>
    </w:p>
    <w:p w14:paraId="7C357ED1" w14:textId="77777777" w:rsidR="005B0246" w:rsidRDefault="005B0246" w:rsidP="005B0246">
      <w:pPr>
        <w:pStyle w:val="NormalWeb"/>
        <w:widowControl w:val="0"/>
        <w:shd w:val="clear" w:color="auto" w:fill="FFFFFF"/>
        <w:spacing w:before="0" w:beforeAutospacing="0" w:after="0" w:afterAutospacing="0"/>
        <w:rPr>
          <w:rFonts w:ascii="Calibri" w:hAnsi="Calibri" w:cs="Calibri"/>
          <w:color w:val="000000" w:themeColor="text1"/>
          <w:lang w:val="en-US"/>
        </w:rPr>
      </w:pPr>
      <w:r w:rsidRPr="00AD38D7">
        <w:rPr>
          <w:rFonts w:ascii="Calibri" w:hAnsi="Calibri" w:cs="Calibri"/>
          <w:color w:val="000000" w:themeColor="text1"/>
          <w:lang w:val="en-US"/>
        </w:rPr>
        <w:t>* School of Psychology, University of East Anglia</w:t>
      </w:r>
    </w:p>
    <w:p w14:paraId="773C8BCC" w14:textId="77777777" w:rsidR="005B0246" w:rsidRDefault="005B0246" w:rsidP="005B0246">
      <w:pPr>
        <w:pStyle w:val="NormalWeb"/>
        <w:widowControl w:val="0"/>
        <w:shd w:val="clear" w:color="auto" w:fill="FFFFFF"/>
        <w:spacing w:before="0" w:beforeAutospacing="0" w:after="0" w:afterAutospacing="0"/>
        <w:rPr>
          <w:rFonts w:ascii="Calibri" w:hAnsi="Calibri" w:cs="Calibri"/>
          <w:color w:val="000000" w:themeColor="text1"/>
          <w:lang w:val="en-US"/>
        </w:rPr>
      </w:pPr>
    </w:p>
    <w:p w14:paraId="73D00920" w14:textId="77777777" w:rsidR="005B0246" w:rsidRDefault="005B0246" w:rsidP="005B0246">
      <w:pPr>
        <w:pStyle w:val="NormalWeb"/>
        <w:widowControl w:val="0"/>
        <w:shd w:val="clear" w:color="auto" w:fill="FFFFFF"/>
        <w:spacing w:before="0" w:beforeAutospacing="0" w:after="0" w:afterAutospacing="0"/>
        <w:rPr>
          <w:rFonts w:ascii="Calibri" w:hAnsi="Calibri" w:cs="Calibri"/>
          <w:color w:val="000000" w:themeColor="text1"/>
          <w:lang w:val="en-US"/>
        </w:rPr>
      </w:pPr>
    </w:p>
    <w:p w14:paraId="4EFE1AFE" w14:textId="01823FC4" w:rsidR="005B0246" w:rsidRPr="00AD38D7" w:rsidRDefault="005B0246" w:rsidP="005B0246">
      <w:pPr>
        <w:pStyle w:val="NormalWeb"/>
        <w:widowControl w:val="0"/>
        <w:shd w:val="clear" w:color="auto" w:fill="FFFFFF"/>
        <w:spacing w:before="0" w:beforeAutospacing="0" w:after="0" w:afterAutospacing="0"/>
        <w:jc w:val="center"/>
        <w:rPr>
          <w:rFonts w:ascii="Calibri" w:hAnsi="Calibri" w:cs="Calibri"/>
          <w:color w:val="000000" w:themeColor="text1"/>
          <w:lang w:val="en-US"/>
        </w:rPr>
      </w:pPr>
      <w:r>
        <w:rPr>
          <w:rFonts w:ascii="Calibri" w:hAnsi="Calibri" w:cs="Calibri"/>
          <w:color w:val="000000" w:themeColor="text1"/>
          <w:lang w:val="en-US"/>
        </w:rPr>
        <w:t>In Press, British Journal of Developmental Psychology</w:t>
      </w:r>
    </w:p>
    <w:p w14:paraId="2B4F21DF" w14:textId="77777777" w:rsidR="005B0246" w:rsidRDefault="005B0246" w:rsidP="005B0246">
      <w:pPr>
        <w:pStyle w:val="NormalWeb"/>
        <w:widowControl w:val="0"/>
        <w:shd w:val="clear" w:color="auto" w:fill="FFFFFF"/>
        <w:spacing w:before="0" w:beforeAutospacing="0" w:after="0" w:afterAutospacing="0"/>
        <w:rPr>
          <w:rFonts w:ascii="Calibri" w:hAnsi="Calibri" w:cs="Calibri"/>
          <w:color w:val="000000" w:themeColor="text1"/>
          <w:lang w:val="en-US"/>
        </w:rPr>
      </w:pPr>
    </w:p>
    <w:p w14:paraId="15D32AED" w14:textId="77777777" w:rsidR="005B0246" w:rsidRDefault="005B0246" w:rsidP="005B0246">
      <w:pPr>
        <w:pStyle w:val="NormalWeb"/>
        <w:widowControl w:val="0"/>
        <w:shd w:val="clear" w:color="auto" w:fill="FFFFFF"/>
        <w:spacing w:before="0" w:beforeAutospacing="0" w:after="0" w:afterAutospacing="0"/>
        <w:rPr>
          <w:rFonts w:ascii="Calibri" w:hAnsi="Calibri" w:cs="Calibri"/>
          <w:color w:val="000000" w:themeColor="text1"/>
          <w:lang w:val="en-US"/>
        </w:rPr>
      </w:pPr>
      <w:r w:rsidRPr="00AD38D7">
        <w:rPr>
          <w:rFonts w:ascii="Calibri" w:hAnsi="Calibri" w:cs="Calibri"/>
          <w:color w:val="000000" w:themeColor="text1"/>
          <w:lang w:val="en-US"/>
        </w:rPr>
        <w:t>@corresponding author</w:t>
      </w:r>
    </w:p>
    <w:p w14:paraId="61228170" w14:textId="77777777" w:rsidR="005B0246" w:rsidRDefault="005B0246" w:rsidP="005B0246">
      <w:pPr>
        <w:pStyle w:val="NormalWeb"/>
        <w:widowControl w:val="0"/>
        <w:shd w:val="clear" w:color="auto" w:fill="FFFFFF"/>
        <w:spacing w:before="0" w:beforeAutospacing="0" w:after="0" w:afterAutospacing="0"/>
        <w:rPr>
          <w:rFonts w:ascii="Calibri" w:hAnsi="Calibri" w:cs="Calibri"/>
          <w:color w:val="000000" w:themeColor="text1"/>
          <w:lang w:val="en-US"/>
        </w:rPr>
      </w:pPr>
      <w:r>
        <w:rPr>
          <w:rFonts w:ascii="Calibri" w:hAnsi="Calibri" w:cs="Calibri"/>
          <w:color w:val="000000" w:themeColor="text1"/>
          <w:lang w:val="en-US"/>
        </w:rPr>
        <w:t>School of Psychology</w:t>
      </w:r>
    </w:p>
    <w:p w14:paraId="03CCA080" w14:textId="77777777" w:rsidR="005B0246" w:rsidRDefault="005B0246" w:rsidP="005B0246">
      <w:pPr>
        <w:pStyle w:val="NormalWeb"/>
        <w:widowControl w:val="0"/>
        <w:shd w:val="clear" w:color="auto" w:fill="FFFFFF"/>
        <w:spacing w:before="0" w:beforeAutospacing="0" w:after="0" w:afterAutospacing="0"/>
        <w:rPr>
          <w:rFonts w:ascii="Calibri" w:hAnsi="Calibri" w:cs="Calibri"/>
          <w:color w:val="000000" w:themeColor="text1"/>
          <w:lang w:val="en-US"/>
        </w:rPr>
      </w:pPr>
      <w:r>
        <w:rPr>
          <w:rFonts w:ascii="Calibri" w:hAnsi="Calibri" w:cs="Calibri"/>
          <w:color w:val="000000" w:themeColor="text1"/>
          <w:lang w:val="en-US"/>
        </w:rPr>
        <w:t>University of East Anglia</w:t>
      </w:r>
    </w:p>
    <w:p w14:paraId="5C35F6CF" w14:textId="77777777" w:rsidR="005B0246" w:rsidRDefault="005B0246" w:rsidP="005B0246">
      <w:pPr>
        <w:pStyle w:val="NormalWeb"/>
        <w:widowControl w:val="0"/>
        <w:shd w:val="clear" w:color="auto" w:fill="FFFFFF"/>
        <w:spacing w:before="0" w:beforeAutospacing="0" w:after="0" w:afterAutospacing="0"/>
        <w:rPr>
          <w:rFonts w:ascii="Calibri" w:hAnsi="Calibri" w:cs="Calibri"/>
          <w:color w:val="000000" w:themeColor="text1"/>
          <w:lang w:val="en-US"/>
        </w:rPr>
      </w:pPr>
      <w:r>
        <w:rPr>
          <w:rFonts w:ascii="Calibri" w:hAnsi="Calibri" w:cs="Calibri"/>
          <w:color w:val="000000" w:themeColor="text1"/>
          <w:lang w:val="en-US"/>
        </w:rPr>
        <w:t>Norwich NR4 4TJ</w:t>
      </w:r>
    </w:p>
    <w:p w14:paraId="1D4A58C4" w14:textId="77777777" w:rsidR="005B0246" w:rsidRDefault="005B0246" w:rsidP="005B0246">
      <w:pPr>
        <w:pStyle w:val="NormalWeb"/>
        <w:widowControl w:val="0"/>
        <w:shd w:val="clear" w:color="auto" w:fill="FFFFFF"/>
        <w:spacing w:before="0" w:beforeAutospacing="0" w:after="0" w:afterAutospacing="0"/>
        <w:rPr>
          <w:rFonts w:ascii="Calibri" w:hAnsi="Calibri" w:cs="Calibri"/>
          <w:color w:val="000000" w:themeColor="text1"/>
          <w:lang w:val="en-US"/>
        </w:rPr>
      </w:pPr>
      <w:hyperlink r:id="rId8" w:history="1">
        <w:r w:rsidRPr="00954069">
          <w:rPr>
            <w:rStyle w:val="Hyperlink"/>
            <w:rFonts w:ascii="Calibri" w:hAnsi="Calibri" w:cs="Calibri"/>
            <w:lang w:val="en-US"/>
          </w:rPr>
          <w:t>l.samuelson@uea.ac.uk</w:t>
        </w:r>
      </w:hyperlink>
    </w:p>
    <w:p w14:paraId="483C0A74" w14:textId="77777777" w:rsidR="005B0246" w:rsidRPr="00AD38D7" w:rsidRDefault="005B0246" w:rsidP="005B0246">
      <w:pPr>
        <w:pStyle w:val="NormalWeb"/>
        <w:widowControl w:val="0"/>
        <w:shd w:val="clear" w:color="auto" w:fill="FFFFFF"/>
        <w:spacing w:before="0" w:beforeAutospacing="0" w:after="0" w:afterAutospacing="0"/>
        <w:rPr>
          <w:rFonts w:ascii="Calibri" w:hAnsi="Calibri" w:cs="Calibri"/>
          <w:color w:val="000000" w:themeColor="text1"/>
          <w:lang w:val="en-US"/>
        </w:rPr>
      </w:pPr>
    </w:p>
    <w:p w14:paraId="13367065" w14:textId="77777777" w:rsidR="005B0246" w:rsidRDefault="005B0246" w:rsidP="005B0246">
      <w:pPr>
        <w:rPr>
          <w:color w:val="000000" w:themeColor="text1"/>
        </w:rPr>
      </w:pPr>
    </w:p>
    <w:p w14:paraId="2A8282B9" w14:textId="77777777" w:rsidR="005B0246" w:rsidRPr="00AD38D7" w:rsidRDefault="005B0246" w:rsidP="005B0246">
      <w:pPr>
        <w:rPr>
          <w:color w:val="000000" w:themeColor="text1"/>
        </w:rPr>
      </w:pPr>
      <w:r w:rsidRPr="0084073E">
        <w:rPr>
          <w:b/>
          <w:bCs/>
          <w:color w:val="000000" w:themeColor="text1"/>
        </w:rPr>
        <w:t>Keywords</w:t>
      </w:r>
      <w:r w:rsidRPr="00AD38D7">
        <w:rPr>
          <w:color w:val="000000" w:themeColor="text1"/>
        </w:rPr>
        <w:t xml:space="preserve">: </w:t>
      </w:r>
      <w:r>
        <w:rPr>
          <w:color w:val="000000" w:themeColor="text1"/>
        </w:rPr>
        <w:t>cognitive development, language development, memory</w:t>
      </w:r>
    </w:p>
    <w:p w14:paraId="6BDDB73D" w14:textId="77777777" w:rsidR="005B0246" w:rsidRPr="00AD38D7" w:rsidRDefault="005B0246" w:rsidP="005B0246">
      <w:pPr>
        <w:rPr>
          <w:color w:val="000000" w:themeColor="text1"/>
          <w:lang w:val="en-US"/>
        </w:rPr>
      </w:pPr>
      <w:r w:rsidRPr="00AD38D7">
        <w:rPr>
          <w:color w:val="000000" w:themeColor="text1"/>
          <w:lang w:val="en-US"/>
        </w:rPr>
        <w:t>The authors declare no conflicts of interest</w:t>
      </w:r>
    </w:p>
    <w:p w14:paraId="33CB9CAB" w14:textId="08D4638C" w:rsidR="005B0246" w:rsidRDefault="00A84D85" w:rsidP="005B0246">
      <w:pPr>
        <w:spacing w:line="240" w:lineRule="auto"/>
        <w:jc w:val="left"/>
        <w:rPr>
          <w:color w:val="000000" w:themeColor="text1"/>
          <w:lang w:val="en-US"/>
        </w:rPr>
      </w:pPr>
      <w:r>
        <w:rPr>
          <w:color w:val="000000" w:themeColor="text1"/>
          <w:lang w:val="en-US"/>
        </w:rPr>
        <w:t>T</w:t>
      </w:r>
      <w:r w:rsidR="005B0246" w:rsidRPr="00AD38D7">
        <w:rPr>
          <w:color w:val="000000" w:themeColor="text1"/>
          <w:lang w:val="en-US"/>
        </w:rPr>
        <w:t xml:space="preserve">he data, coding manual, and full analysis scripts </w:t>
      </w:r>
      <w:r>
        <w:rPr>
          <w:color w:val="000000" w:themeColor="text1"/>
          <w:lang w:val="en-US"/>
        </w:rPr>
        <w:t xml:space="preserve">for this work are </w:t>
      </w:r>
      <w:r w:rsidR="005B0246" w:rsidRPr="00AD38D7">
        <w:rPr>
          <w:color w:val="000000" w:themeColor="text1"/>
          <w:lang w:val="en-US"/>
        </w:rPr>
        <w:t xml:space="preserve">available on GitHub </w:t>
      </w:r>
      <w:hyperlink r:id="rId9" w:history="1">
        <w:r w:rsidRPr="009D63C7">
          <w:rPr>
            <w:rStyle w:val="Hyperlink"/>
            <w:lang w:val="en-US"/>
          </w:rPr>
          <w:t>(</w:t>
        </w:r>
        <w:r w:rsidRPr="009D63C7">
          <w:rPr>
            <w:rStyle w:val="Hyperlink"/>
            <w:lang w:val="en-US"/>
          </w:rPr>
          <w:t>https://github.com/developmentaldynamicslab/VPAR)</w:t>
        </w:r>
      </w:hyperlink>
      <w:r w:rsidR="005B0246" w:rsidRPr="00AD38D7">
        <w:rPr>
          <w:color w:val="000000" w:themeColor="text1"/>
          <w:lang w:val="en-US"/>
        </w:rPr>
        <w:t xml:space="preserve"> and OSF (</w:t>
      </w:r>
      <w:hyperlink r:id="rId10" w:history="1">
        <w:r w:rsidR="005B0246" w:rsidRPr="00954069">
          <w:rPr>
            <w:rStyle w:val="Hyperlink"/>
          </w:rPr>
          <w:t>https://osf.io/ag43v/overview?view_onl</w:t>
        </w:r>
        <w:r w:rsidR="005B0246" w:rsidRPr="00954069">
          <w:rPr>
            <w:rStyle w:val="Hyperlink"/>
          </w:rPr>
          <w:t>y</w:t>
        </w:r>
        <w:r w:rsidR="005B0246" w:rsidRPr="00954069">
          <w:rPr>
            <w:rStyle w:val="Hyperlink"/>
          </w:rPr>
          <w:t>=b3cb3696fd494714a0efdd24ef42d365</w:t>
        </w:r>
      </w:hyperlink>
      <w:r w:rsidR="005B0246" w:rsidRPr="00AD38D7">
        <w:rPr>
          <w:color w:val="000000" w:themeColor="text1"/>
          <w:lang w:val="en-US"/>
        </w:rPr>
        <w:t>)</w:t>
      </w:r>
    </w:p>
    <w:p w14:paraId="25460931" w14:textId="77777777" w:rsidR="005B0246" w:rsidRPr="0084073E" w:rsidRDefault="005B0246" w:rsidP="005B0246">
      <w:pPr>
        <w:spacing w:line="240" w:lineRule="auto"/>
        <w:jc w:val="left"/>
        <w:rPr>
          <w:color w:val="000000" w:themeColor="text1"/>
          <w:lang w:val="en-US"/>
        </w:rPr>
      </w:pPr>
    </w:p>
    <w:p w14:paraId="0ADB51B4" w14:textId="77777777" w:rsidR="005B0246" w:rsidRPr="0084073E" w:rsidRDefault="005B0246" w:rsidP="005B0246">
      <w:pPr>
        <w:pStyle w:val="p1"/>
        <w:rPr>
          <w:rFonts w:ascii="Calibri" w:hAnsi="Calibri" w:cs="Calibri"/>
          <w:sz w:val="24"/>
          <w:szCs w:val="24"/>
        </w:rPr>
      </w:pPr>
      <w:r w:rsidRPr="0084073E">
        <w:rPr>
          <w:rFonts w:ascii="Calibri" w:hAnsi="Calibri" w:cs="Calibri"/>
          <w:b/>
          <w:bCs/>
          <w:sz w:val="24"/>
          <w:szCs w:val="24"/>
        </w:rPr>
        <w:t>Acknowledgments</w:t>
      </w:r>
    </w:p>
    <w:p w14:paraId="1ADA2303" w14:textId="77777777" w:rsidR="005B0246" w:rsidRPr="0084073E" w:rsidRDefault="005B0246" w:rsidP="005B0246">
      <w:pPr>
        <w:pStyle w:val="p3"/>
        <w:rPr>
          <w:rFonts w:ascii="Calibri" w:hAnsi="Calibri" w:cs="Calibri"/>
          <w:sz w:val="24"/>
          <w:szCs w:val="24"/>
        </w:rPr>
      </w:pPr>
      <w:r w:rsidRPr="0084073E">
        <w:rPr>
          <w:rFonts w:ascii="Calibri" w:hAnsi="Calibri" w:cs="Calibri"/>
          <w:sz w:val="24"/>
          <w:szCs w:val="24"/>
        </w:rPr>
        <w:t>The authors wish to thank the parents and children who participated in this study. We also</w:t>
      </w:r>
    </w:p>
    <w:p w14:paraId="3D7DDB8B" w14:textId="3E6510C4" w:rsidR="005B0246" w:rsidRPr="0084073E" w:rsidRDefault="005B0246" w:rsidP="005B0246">
      <w:pPr>
        <w:pStyle w:val="p3"/>
        <w:rPr>
          <w:rFonts w:ascii="Calibri" w:hAnsi="Calibri" w:cs="Calibri"/>
          <w:sz w:val="24"/>
          <w:szCs w:val="24"/>
        </w:rPr>
      </w:pPr>
      <w:r w:rsidRPr="0084073E">
        <w:rPr>
          <w:rFonts w:ascii="Calibri" w:hAnsi="Calibri" w:cs="Calibri"/>
          <w:sz w:val="24"/>
          <w:szCs w:val="24"/>
        </w:rPr>
        <w:t xml:space="preserve">thank </w:t>
      </w:r>
      <w:r>
        <w:rPr>
          <w:rFonts w:ascii="Calibri" w:hAnsi="Calibri" w:cs="Calibri"/>
          <w:sz w:val="24"/>
          <w:szCs w:val="24"/>
        </w:rPr>
        <w:t>Jo Walther</w:t>
      </w:r>
      <w:r w:rsidRPr="0084073E">
        <w:rPr>
          <w:rFonts w:ascii="Calibri" w:hAnsi="Calibri" w:cs="Calibri"/>
          <w:sz w:val="24"/>
          <w:szCs w:val="24"/>
        </w:rPr>
        <w:t xml:space="preserve"> and </w:t>
      </w:r>
      <w:r>
        <w:rPr>
          <w:rFonts w:ascii="Calibri" w:hAnsi="Calibri" w:cs="Calibri"/>
          <w:sz w:val="24"/>
          <w:szCs w:val="24"/>
        </w:rPr>
        <w:t>Nicky Bridgham</w:t>
      </w:r>
      <w:r w:rsidRPr="0084073E">
        <w:rPr>
          <w:rFonts w:ascii="Calibri" w:hAnsi="Calibri" w:cs="Calibri"/>
          <w:sz w:val="24"/>
          <w:szCs w:val="24"/>
        </w:rPr>
        <w:t xml:space="preserve"> for help with participant recruitment,</w:t>
      </w:r>
    </w:p>
    <w:p w14:paraId="205C38D7" w14:textId="2017DF94" w:rsidR="005B0246" w:rsidRPr="0084073E" w:rsidRDefault="005B0246" w:rsidP="005B0246">
      <w:pPr>
        <w:pStyle w:val="p3"/>
        <w:rPr>
          <w:rFonts w:ascii="Calibri" w:hAnsi="Calibri" w:cs="Calibri"/>
          <w:sz w:val="24"/>
          <w:szCs w:val="24"/>
        </w:rPr>
      </w:pPr>
      <w:r>
        <w:rPr>
          <w:rFonts w:ascii="Calibri" w:hAnsi="Calibri" w:cs="Calibri"/>
          <w:sz w:val="24"/>
          <w:szCs w:val="24"/>
        </w:rPr>
        <w:t>John Spencer</w:t>
      </w:r>
      <w:r w:rsidRPr="0084073E">
        <w:rPr>
          <w:rFonts w:ascii="Calibri" w:hAnsi="Calibri" w:cs="Calibri"/>
          <w:sz w:val="24"/>
          <w:szCs w:val="24"/>
        </w:rPr>
        <w:t xml:space="preserve"> for discussions of design, </w:t>
      </w:r>
      <w:r>
        <w:rPr>
          <w:rFonts w:ascii="Calibri" w:hAnsi="Calibri" w:cs="Calibri"/>
          <w:sz w:val="24"/>
          <w:szCs w:val="24"/>
        </w:rPr>
        <w:t>Samuel Forbes</w:t>
      </w:r>
      <w:r w:rsidRPr="0084073E">
        <w:rPr>
          <w:rFonts w:ascii="Calibri" w:hAnsi="Calibri" w:cs="Calibri"/>
          <w:sz w:val="24"/>
          <w:szCs w:val="24"/>
        </w:rPr>
        <w:t xml:space="preserve"> for statistical support, and</w:t>
      </w:r>
    </w:p>
    <w:p w14:paraId="0CFD65AD" w14:textId="1C03AB7F" w:rsidR="005B0246" w:rsidRDefault="005B0246" w:rsidP="005B0246">
      <w:pPr>
        <w:pStyle w:val="p3"/>
      </w:pPr>
      <w:r w:rsidRPr="0084073E">
        <w:rPr>
          <w:rFonts w:ascii="Calibri" w:hAnsi="Calibri" w:cs="Calibri"/>
          <w:sz w:val="24"/>
          <w:szCs w:val="24"/>
        </w:rPr>
        <w:t xml:space="preserve">members of the </w:t>
      </w:r>
      <w:r>
        <w:rPr>
          <w:rFonts w:ascii="Calibri" w:hAnsi="Calibri" w:cs="Calibri"/>
          <w:sz w:val="24"/>
          <w:szCs w:val="24"/>
        </w:rPr>
        <w:t>Developmental Dynamics</w:t>
      </w:r>
      <w:r w:rsidRPr="0084073E">
        <w:rPr>
          <w:rFonts w:ascii="Calibri" w:hAnsi="Calibri" w:cs="Calibri"/>
          <w:sz w:val="24"/>
          <w:szCs w:val="24"/>
        </w:rPr>
        <w:t xml:space="preserve"> lab for discussions of the study. </w:t>
      </w:r>
      <w:proofErr w:type="gramStart"/>
      <w:r w:rsidRPr="0084073E">
        <w:rPr>
          <w:rFonts w:ascii="Calibri" w:hAnsi="Calibri" w:cs="Calibri"/>
          <w:sz w:val="24"/>
          <w:szCs w:val="24"/>
        </w:rPr>
        <w:t>For the purpose of</w:t>
      </w:r>
      <w:proofErr w:type="gramEnd"/>
      <w:r w:rsidRPr="0084073E">
        <w:rPr>
          <w:rFonts w:ascii="Calibri" w:hAnsi="Calibri" w:cs="Calibri"/>
          <w:sz w:val="24"/>
          <w:szCs w:val="24"/>
        </w:rPr>
        <w:t xml:space="preserve"> open</w:t>
      </w:r>
      <w:r>
        <w:rPr>
          <w:rFonts w:ascii="Calibri" w:hAnsi="Calibri" w:cs="Calibri"/>
          <w:sz w:val="24"/>
          <w:szCs w:val="24"/>
        </w:rPr>
        <w:t xml:space="preserve"> </w:t>
      </w:r>
      <w:r w:rsidRPr="0084073E">
        <w:rPr>
          <w:rFonts w:ascii="Calibri" w:hAnsi="Calibri" w:cs="Calibri"/>
          <w:sz w:val="24"/>
          <w:szCs w:val="24"/>
        </w:rPr>
        <w:t>access, the authors have applied a Creative Commons Attribution (CC BY) licence to any</w:t>
      </w:r>
      <w:r>
        <w:rPr>
          <w:rFonts w:ascii="Calibri" w:hAnsi="Calibri" w:cs="Calibri"/>
          <w:sz w:val="24"/>
          <w:szCs w:val="24"/>
        </w:rPr>
        <w:t xml:space="preserve"> </w:t>
      </w:r>
      <w:r w:rsidRPr="0084073E">
        <w:rPr>
          <w:rFonts w:ascii="Calibri" w:hAnsi="Calibri" w:cs="Calibri"/>
          <w:sz w:val="24"/>
          <w:szCs w:val="24"/>
        </w:rPr>
        <w:t>Author Accepted Manuscript version arising from this submission.</w:t>
      </w:r>
    </w:p>
    <w:p w14:paraId="5173D28C" w14:textId="77777777" w:rsidR="005B0246" w:rsidRDefault="005B0246">
      <w:pPr>
        <w:spacing w:after="0" w:line="240" w:lineRule="auto"/>
        <w:ind w:left="0" w:firstLine="0"/>
        <w:jc w:val="left"/>
        <w:rPr>
          <w:rFonts w:eastAsia="Times New Roman"/>
          <w:b/>
          <w:bCs/>
          <w:color w:val="000000" w:themeColor="text1"/>
          <w:kern w:val="0"/>
          <w14:ligatures w14:val="none"/>
        </w:rPr>
      </w:pPr>
      <w:r>
        <w:rPr>
          <w:rFonts w:eastAsia="Times New Roman"/>
          <w:b/>
          <w:bCs/>
          <w:color w:val="000000" w:themeColor="text1"/>
          <w:kern w:val="0"/>
          <w14:ligatures w14:val="none"/>
        </w:rPr>
        <w:br w:type="page"/>
      </w:r>
    </w:p>
    <w:p w14:paraId="59DD6EF0" w14:textId="182B554B" w:rsidR="00FE353A" w:rsidRPr="00FE353A" w:rsidRDefault="00FE353A" w:rsidP="00FE353A">
      <w:pPr>
        <w:spacing w:before="100" w:beforeAutospacing="1" w:after="100" w:afterAutospacing="1" w:line="480" w:lineRule="auto"/>
        <w:jc w:val="center"/>
        <w:outlineLvl w:val="3"/>
        <w:rPr>
          <w:rFonts w:eastAsia="Times New Roman"/>
          <w:b/>
          <w:bCs/>
          <w:color w:val="000000" w:themeColor="text1"/>
          <w:kern w:val="0"/>
          <w14:ligatures w14:val="none"/>
        </w:rPr>
      </w:pPr>
      <w:r w:rsidRPr="00FE353A">
        <w:rPr>
          <w:rFonts w:eastAsia="Times New Roman"/>
          <w:b/>
          <w:bCs/>
          <w:color w:val="000000" w:themeColor="text1"/>
          <w:kern w:val="0"/>
          <w14:ligatures w14:val="none"/>
        </w:rPr>
        <w:lastRenderedPageBreak/>
        <w:t>Abstract</w:t>
      </w:r>
    </w:p>
    <w:p w14:paraId="1EF5C7A1" w14:textId="605DBA69" w:rsidR="00FE353A" w:rsidRPr="00FE353A" w:rsidRDefault="00FE353A" w:rsidP="00FE353A">
      <w:pPr>
        <w:spacing w:after="0" w:line="480" w:lineRule="auto"/>
        <w:ind w:left="0" w:firstLine="0"/>
        <w:rPr>
          <w:rFonts w:eastAsia="Times New Roman"/>
          <w:kern w:val="0"/>
          <w14:ligatures w14:val="none"/>
        </w:rPr>
      </w:pPr>
      <w:r w:rsidRPr="00FE353A">
        <w:rPr>
          <w:rFonts w:eastAsia="Times New Roman"/>
          <w:kern w:val="0"/>
          <w14:ligatures w14:val="none"/>
        </w:rPr>
        <w:t xml:space="preserve">Learning names for concrete objects, which dominate early vocabularies, relies on visual processes such as object recognition and memory for previously named objects. We examined the relation between memory for pairs of familiar and novel objects and early vocabulary development. We tested 52 14- to 24-month-olds (26 girls) in a preferential-looking object recognition task. Analysis on data from 44 toddlers suggested memory performance was based on whether the stimuli were from categories known to children in this age range, and a vocabulary percentile score based on age and gender, rather than just age or total productive vocabulary. We found some evidence that </w:t>
      </w:r>
      <w:r w:rsidR="00BD35B5">
        <w:rPr>
          <w:rFonts w:eastAsia="Times New Roman"/>
          <w:kern w:val="0"/>
          <w14:ligatures w14:val="none"/>
        </w:rPr>
        <w:t xml:space="preserve">toddlers with higher vocabulary percentile scores </w:t>
      </w:r>
      <w:r w:rsidRPr="00FE353A">
        <w:rPr>
          <w:rFonts w:eastAsia="Times New Roman"/>
          <w:kern w:val="0"/>
          <w14:ligatures w14:val="none"/>
        </w:rPr>
        <w:t>remembered familiar, but not novel, object pairs. We discuss possible reasons for differences in memory for familiar and novel objects, limitations of our task, and how our findings fit with proposals on the relations between memory, visual processing, and variability in vocabulary development.</w:t>
      </w:r>
    </w:p>
    <w:p w14:paraId="74DDD8E7" w14:textId="601C4183" w:rsidR="00FE353A" w:rsidRDefault="00FE353A">
      <w:pPr>
        <w:spacing w:after="0" w:line="240" w:lineRule="auto"/>
        <w:ind w:left="0" w:firstLine="0"/>
        <w:jc w:val="left"/>
        <w:rPr>
          <w:rFonts w:eastAsia="Times New Roman"/>
          <w:b/>
          <w:bCs/>
          <w:color w:val="000000" w:themeColor="text1"/>
          <w:kern w:val="0"/>
          <w:lang w:val="en-US"/>
          <w14:ligatures w14:val="none"/>
        </w:rPr>
      </w:pPr>
      <w:r>
        <w:rPr>
          <w:b/>
          <w:bCs/>
          <w:color w:val="000000" w:themeColor="text1"/>
          <w:lang w:val="en-US"/>
        </w:rPr>
        <w:br w:type="page"/>
      </w:r>
    </w:p>
    <w:p w14:paraId="7811DC69" w14:textId="39435BEF" w:rsidR="00CD00E0" w:rsidRPr="00AD38D7" w:rsidRDefault="00CD00E0" w:rsidP="00CD00E0">
      <w:pPr>
        <w:pStyle w:val="NormalWeb"/>
        <w:widowControl w:val="0"/>
        <w:shd w:val="clear" w:color="auto" w:fill="FFFFFF"/>
        <w:spacing w:before="0" w:beforeAutospacing="0" w:after="0" w:afterAutospacing="0" w:line="480" w:lineRule="auto"/>
        <w:jc w:val="center"/>
        <w:rPr>
          <w:rFonts w:ascii="Calibri" w:hAnsi="Calibri" w:cs="Calibri"/>
          <w:b/>
          <w:bCs/>
          <w:color w:val="000000" w:themeColor="text1"/>
          <w:lang w:val="en-US"/>
        </w:rPr>
      </w:pPr>
      <w:r w:rsidRPr="00AD38D7">
        <w:rPr>
          <w:rFonts w:ascii="Calibri" w:hAnsi="Calibri" w:cs="Calibri"/>
          <w:b/>
          <w:bCs/>
          <w:color w:val="000000" w:themeColor="text1"/>
          <w:lang w:val="en-US"/>
        </w:rPr>
        <w:lastRenderedPageBreak/>
        <w:t xml:space="preserve">Relating object memory to word learning: </w:t>
      </w:r>
    </w:p>
    <w:p w14:paraId="6041B0BD" w14:textId="77777777" w:rsidR="00CD00E0" w:rsidRPr="00AD38D7" w:rsidRDefault="00CD00E0" w:rsidP="00CD00E0">
      <w:pPr>
        <w:pStyle w:val="NormalWeb"/>
        <w:widowControl w:val="0"/>
        <w:shd w:val="clear" w:color="auto" w:fill="FFFFFF"/>
        <w:spacing w:before="0" w:beforeAutospacing="0" w:after="0" w:afterAutospacing="0" w:line="480" w:lineRule="auto"/>
        <w:jc w:val="center"/>
        <w:rPr>
          <w:rFonts w:ascii="Calibri" w:hAnsi="Calibri" w:cs="Calibri"/>
          <w:b/>
          <w:bCs/>
          <w:color w:val="000000" w:themeColor="text1"/>
          <w:lang w:val="en-US"/>
        </w:rPr>
      </w:pPr>
      <w:r w:rsidRPr="00AD38D7">
        <w:rPr>
          <w:rFonts w:ascii="Calibri" w:hAnsi="Calibri" w:cs="Calibri"/>
          <w:b/>
          <w:bCs/>
          <w:color w:val="000000" w:themeColor="text1"/>
          <w:lang w:val="en-US"/>
        </w:rPr>
        <w:t>Data from a new test of toddlers’ object recognition</w:t>
      </w:r>
    </w:p>
    <w:p w14:paraId="53262198" w14:textId="58EC80B6" w:rsidR="00CD00E0" w:rsidRPr="00AD38D7" w:rsidRDefault="00CD00E0" w:rsidP="00CD00E0">
      <w:pPr>
        <w:adjustRightInd w:val="0"/>
        <w:snapToGrid w:val="0"/>
        <w:spacing w:after="0" w:line="480" w:lineRule="auto"/>
        <w:ind w:left="0" w:right="106" w:firstLine="720"/>
        <w:rPr>
          <w:color w:val="000000" w:themeColor="text1"/>
        </w:rPr>
      </w:pPr>
      <w:r w:rsidRPr="00AD38D7">
        <w:rPr>
          <w:color w:val="000000" w:themeColor="text1"/>
        </w:rPr>
        <w:t xml:space="preserve">Cognitive development and vocabulary growth are intricately interconnected. Marchman and Fernald </w:t>
      </w:r>
      <w:r w:rsidRPr="00AD38D7">
        <w:rPr>
          <w:color w:val="000000" w:themeColor="text1"/>
        </w:rPr>
        <w:fldChar w:fldCharType="begin"/>
      </w:r>
      <w:r w:rsidRPr="00AD38D7">
        <w:rPr>
          <w:color w:val="000000" w:themeColor="text1"/>
        </w:rPr>
        <w:instrText xml:space="preserve"> ADDIN ZOTERO_ITEM CSL_CITATION {"citationID":"DkhFge4w","properties":{"formattedCitation":"(2008)","plainCitation":"(2008)","noteIndex":0},"citationItems":[{"id":24442,"uris":["http://zotero.org/users/17166847/items/WBYW93EN"],"itemData":{"id":24442,"type":"article-journal","abstract":"The nature of predictive relations between early language and later cognitive function is a fundamental question in research on human cognition. In a longitudinal study assessing speed of language processing in infancy, Fernald, Perfors and Marchman (2006) found that reaction time at 25 months was strongly related to lexical and grammatical development over the second year. In this follow-up study, children originally tested as infants were assessed at 8 years on standardized tests of language, cognition, and working memory. Speed of spoken word recognition and vocabulary size at 25 months each accounted for unique variance in linguistic and cognitive skills at 8 years, effects that were attributable to strong relations between both infancy measures and working memory. These ﬁndings suggest that processing speed and early language skills are fundamental to intellectual functioning, and that language development is guided by learning and representational principles shared across cognitive and linguistic domains.","container-title":"Developmental Science","DOI":"10.1111/j.1467-7687.2008.00671.x","ISSN":"1363-755X, 1467-7687","issue":"3","journalAbbreviation":"Developmental Science","language":"en","license":"http://onlinelibrary.wiley.com/termsAndConditions#vor","source":"DOI.org (Crossref)","title":"Speed of word recognition and vocabulary knowledge in infancy predict cognitive and language outcomes in later childhood","URL":"https://onlinelibrary.wiley.com/doi/10.1111/j.1467-7687.2008.00671.x","volume":"11","author":[{"family":"Marchman","given":"Virginia A."},{"family":"Fernald","given":"Anne"}],"accessed":{"date-parts":[["2025",10,1]]},"issued":{"date-parts":[["2008",5]]}},"suppress-author":true}],"schema":"https://github.com/citation-style-language/schema/raw/master/csl-citation.json"} </w:instrText>
      </w:r>
      <w:r w:rsidRPr="00AD38D7">
        <w:rPr>
          <w:color w:val="000000" w:themeColor="text1"/>
        </w:rPr>
        <w:fldChar w:fldCharType="separate"/>
      </w:r>
      <w:r w:rsidRPr="00AD38D7">
        <w:rPr>
          <w:noProof/>
          <w:color w:val="000000" w:themeColor="text1"/>
        </w:rPr>
        <w:t>(2008)</w:t>
      </w:r>
      <w:r w:rsidRPr="00AD38D7">
        <w:rPr>
          <w:color w:val="000000" w:themeColor="text1"/>
        </w:rPr>
        <w:fldChar w:fldCharType="end"/>
      </w:r>
      <w:r w:rsidRPr="00AD38D7">
        <w:rPr>
          <w:color w:val="000000" w:themeColor="text1"/>
        </w:rPr>
        <w:t xml:space="preserve"> demonstrated a significant link between vocabulary at 25 months and later language and cognition. At the same time, advances in children’s thinking, problem-solving and memory capabilities are known to underpin advances in vocabulary </w:t>
      </w:r>
      <w:r w:rsidRPr="00AD38D7">
        <w:rPr>
          <w:color w:val="000000" w:themeColor="text1"/>
        </w:rPr>
        <w:fldChar w:fldCharType="begin"/>
      </w:r>
      <w:r w:rsidRPr="00AD38D7">
        <w:rPr>
          <w:color w:val="000000" w:themeColor="text1"/>
        </w:rPr>
        <w:instrText xml:space="preserve"> ADDIN ZOTERO_ITEM CSL_CITATION {"citationID":"zTBqaLhf","properties":{"formattedCitation":"(Cowan, 2014)","plainCitation":"(Cowan, 2014)","noteIndex":0},"citationItems":[{"id":24440,"uris":["http://zotero.org/users/17166847/items/SK98ZTQT"],"itemData":{"id":24440,"type":"article-journal","abstract":"Working memory is the retention of a small amount of information in a readily accessible form. It facilitates planning, comprehension, reasoning, and problem solving. I examine the historical roots and conceptual development of the concept and the theoretical and practical implications of current debates about working memory mechanisms. Then, I explore the nature of cognitive developmental improvements in working memory, the role of working memory in learning, and some potential implications of working memory and its development for the education of children and adults. The use of working memory is quite ubiquitous in human thought, but the best way to improve education using what we know about working memory is still controversial. I hope to provide some directions for research and educational practice.","container-title":"Educational Psychology Review","DOI":"10.1007/s10648-013-9246-y","ISSN":"1040-726X, 1573-336X","issue":"2","journalAbbreviation":"Educ Psychol Rev","language":"en","license":"http://www.springer.com/tdm","page":"197-223","source":"DOI.org (Crossref)","title":"Working Memory Underpins Cognitive Development, Learning, and Education","URL":"http://link.springer.com/10.1007/s10648-013-9246-y","volume":"26","author":[{"family":"Cowan","given":"Nelson"}],"accessed":{"date-parts":[["2025",10,1]]},"issued":{"date-parts":[["2014",6]]}}}],"schema":"https://github.com/citation-style-language/schema/raw/master/csl-citation.json"} </w:instrText>
      </w:r>
      <w:r w:rsidRPr="00AD38D7">
        <w:rPr>
          <w:color w:val="000000" w:themeColor="text1"/>
        </w:rPr>
        <w:fldChar w:fldCharType="separate"/>
      </w:r>
      <w:r w:rsidRPr="00AD38D7">
        <w:rPr>
          <w:noProof/>
          <w:color w:val="000000" w:themeColor="text1"/>
        </w:rPr>
        <w:t>(Cowan, 2014)</w:t>
      </w:r>
      <w:r w:rsidRPr="00AD38D7">
        <w:rPr>
          <w:color w:val="000000" w:themeColor="text1"/>
        </w:rPr>
        <w:fldChar w:fldCharType="end"/>
      </w:r>
      <w:r w:rsidR="00055651">
        <w:rPr>
          <w:color w:val="000000" w:themeColor="text1"/>
        </w:rPr>
        <w:t>.</w:t>
      </w:r>
      <w:r w:rsidRPr="00AD38D7">
        <w:rPr>
          <w:color w:val="000000" w:themeColor="text1"/>
        </w:rPr>
        <w:t xml:space="preserve"> As children’s cognitive abilities mature, particularly attention and categorisation skills, they become more adept at learning and retaining new words </w:t>
      </w:r>
      <w:r w:rsidRPr="00AD38D7">
        <w:rPr>
          <w:color w:val="000000" w:themeColor="text1"/>
        </w:rPr>
        <w:fldChar w:fldCharType="begin"/>
      </w:r>
      <w:r w:rsidRPr="00AD38D7">
        <w:rPr>
          <w:color w:val="000000" w:themeColor="text1"/>
        </w:rPr>
        <w:instrText xml:space="preserve"> ADDIN ZOTERO_ITEM CSL_CITATION {"citationID":"v7jDJxyS","properties":{"formattedCitation":"(Rose et al., 2004)","plainCitation":"(Rose et al., 2004)","noteIndex":0},"citationItems":[{"id":24444,"uris":["http://zotero.org/users/17166847/items/V75WEJED"],"itemData":{"id":24444,"type":"article-journal","abstract":"Visual recognition memory is a robust form of memory that is evident from early infancy, shows pronounced developmental change, and is inﬂuenced by many of the same factors that aﬀect adult memory; it is surprisingly resistant to decay and interference. Infant visual recognition memory shows (a) modest reliability, (b) good discriminant validity, with performance depressed by numerous peri-natal risk factors, including teratogens and premature birth, (c) good predictive validity, relating to broad cognitive abilities in later childhood, including IQ and language, and (d) signiﬁcant cross-age continuity, relating to memory in later childhood (through at least 11 years). Infant visual recognition memory is related to, and may be to some extent accounted for by, processing speed, forgetting, and certain aspects of attention (particularly look duration and shift rate). There is growing evidence that infant recognition memory may be an early form of declarative memory that depends on structures in the medial temporal lobe.","container-title":"Developmental Review","DOI":"10.1016/j.dr.2003.09.004","ISSN":"02732297","issue":"1","journalAbbreviation":"Developmental Review","language":"en","license":"https://www.elsevier.com/tdm/userlicense/1.0/","page":"74-100","source":"DOI.org (Crossref)","title":"Infant visual recognition memory","URL":"https://linkinghub.elsevier.com/retrieve/pii/S0273229703000443","volume":"24","author":[{"family":"Rose","given":"Susan A"},{"family":"Feldman","given":"Judith F"},{"family":"Jankowski","given":"Jeffery J"}],"accessed":{"date-parts":[["2025",10,1]]},"issued":{"date-parts":[["2004",3]]}}}],"schema":"https://github.com/citation-style-language/schema/raw/master/csl-citation.json"} </w:instrText>
      </w:r>
      <w:r w:rsidRPr="00AD38D7">
        <w:rPr>
          <w:color w:val="000000" w:themeColor="text1"/>
        </w:rPr>
        <w:fldChar w:fldCharType="separate"/>
      </w:r>
      <w:r w:rsidRPr="00AD38D7">
        <w:rPr>
          <w:noProof/>
          <w:color w:val="000000" w:themeColor="text1"/>
        </w:rPr>
        <w:t>(Rose et al., 2004)</w:t>
      </w:r>
      <w:r w:rsidRPr="00AD38D7">
        <w:rPr>
          <w:color w:val="000000" w:themeColor="text1"/>
        </w:rPr>
        <w:fldChar w:fldCharType="end"/>
      </w:r>
      <w:r w:rsidRPr="00AD38D7">
        <w:rPr>
          <w:color w:val="000000" w:themeColor="text1"/>
        </w:rPr>
        <w:t xml:space="preserve">. Additionally, developments in memory allow children to retain and process more complex and abstract information, including new vocabulary </w:t>
      </w:r>
      <w:r w:rsidRPr="00AD38D7">
        <w:rPr>
          <w:color w:val="000000" w:themeColor="text1"/>
        </w:rPr>
        <w:fldChar w:fldCharType="begin"/>
      </w:r>
      <w:r w:rsidRPr="00AD38D7">
        <w:rPr>
          <w:color w:val="000000" w:themeColor="text1"/>
        </w:rPr>
        <w:instrText xml:space="preserve"> ADDIN ZOTERO_ITEM CSL_CITATION {"citationID":"gDSUp9OV","properties":{"formattedCitation":"(Wojcik, 2013)","plainCitation":"(Wojcik, 2013)","noteIndex":0},"citationItems":[{"id":24447,"uris":["http://zotero.org/users/17166847/items/ZU6QNH9F"],"itemData":{"id":24447,"type":"article-journal","abstract":"In order to successfully acquire a new word, young children must learn the correct associations between labels and their referents. For decades, word-learning researchers have explored how young children are able to form these associations. However, in addition to learning label-referent mappings, children must also remember them. Despite the importance of memory processes in forming a stable lexicon, there has been little integration of early memory research into the study of early word learning. After discussing what we know about how young children remember words over time, this paper reviews the infant memory development literature as it relates to early word learning, focusing on changes in retention duration, encoding, consolidation, and retrieval across the ﬁrst 2 years of life. A third section applies this review to word learning and presents future directions, arguing that the integration of memory processes into the study of word learning will provide researchers with novel, useful insights into how young children acquire new words.","container-title":"Frontiers in Psychology","DOI":"10.3389/fpsyg.2013.00151","ISSN":"1664-1078","journalAbbreviation":"Front. Psychol.","language":"en","source":"DOI.org (Crossref)","title":"Remembering New Words: Integrating Early Memory Development into Word Learning","title-short":"Remembering New Words","URL":"http://journal.frontiersin.org/article/10.3389/fpsyg.2013.00151/abstract","volume":"4","author":[{"family":"Wojcik","given":"Erica H."}],"accessed":{"date-parts":[["2025",10,1]]},"issued":{"date-parts":[["2013"]]}}}],"schema":"https://github.com/citation-style-language/schema/raw/master/csl-citation.json"} </w:instrText>
      </w:r>
      <w:r w:rsidRPr="00AD38D7">
        <w:rPr>
          <w:color w:val="000000" w:themeColor="text1"/>
        </w:rPr>
        <w:fldChar w:fldCharType="separate"/>
      </w:r>
      <w:r w:rsidRPr="00AD38D7">
        <w:rPr>
          <w:noProof/>
          <w:color w:val="000000" w:themeColor="text1"/>
        </w:rPr>
        <w:t>(Wojcik, 2013)</w:t>
      </w:r>
      <w:r w:rsidRPr="00AD38D7">
        <w:rPr>
          <w:color w:val="000000" w:themeColor="text1"/>
        </w:rPr>
        <w:fldChar w:fldCharType="end"/>
      </w:r>
      <w:r w:rsidRPr="00AD38D7">
        <w:rPr>
          <w:color w:val="000000" w:themeColor="text1"/>
        </w:rPr>
        <w:t xml:space="preserve">. We seek to add to the literature examining relations between early cognitive processing and vocabulary development by exploring how one underpinning process, object memory, is related to vocabulary development. Our focus on this process is based on its importance for learning object names as well as recent research demonstrating links between object processing and vocabulary development. </w:t>
      </w:r>
    </w:p>
    <w:p w14:paraId="78E3A360" w14:textId="77777777" w:rsidR="00CD00E0" w:rsidRPr="00AD38D7" w:rsidRDefault="00CD00E0" w:rsidP="00CD00E0">
      <w:pPr>
        <w:pStyle w:val="Heading3"/>
        <w:tabs>
          <w:tab w:val="center" w:pos="2629"/>
        </w:tabs>
        <w:adjustRightInd w:val="0"/>
        <w:snapToGrid w:val="0"/>
        <w:spacing w:after="0" w:line="480" w:lineRule="auto"/>
        <w:ind w:left="0" w:firstLine="0"/>
        <w:rPr>
          <w:b/>
          <w:bCs/>
          <w:color w:val="000000" w:themeColor="text1"/>
          <w:sz w:val="24"/>
        </w:rPr>
      </w:pPr>
      <w:r w:rsidRPr="00AD38D7">
        <w:rPr>
          <w:b/>
          <w:bCs/>
          <w:color w:val="000000" w:themeColor="text1"/>
          <w:sz w:val="24"/>
        </w:rPr>
        <w:t>Object names, object memory and visual processing in early word learning</w:t>
      </w:r>
    </w:p>
    <w:p w14:paraId="4FFF8DF0" w14:textId="446BDFCA" w:rsidR="00CD00E0" w:rsidRPr="00AD38D7" w:rsidRDefault="00CD00E0" w:rsidP="00CD00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0" w:firstLine="0"/>
        <w:jc w:val="left"/>
        <w:rPr>
          <w:color w:val="000000" w:themeColor="text1"/>
        </w:rPr>
      </w:pPr>
      <w:r w:rsidRPr="00AD38D7">
        <w:rPr>
          <w:color w:val="000000" w:themeColor="text1"/>
        </w:rPr>
        <w:tab/>
        <w:t>Many of the words that comprise the early toddler vocabulary are names for things. This component of the early vocabulary provides a foundation for learning other kinds of words like adjectives and verbs</w:t>
      </w:r>
      <w:r w:rsidR="00892202">
        <w:rPr>
          <w:color w:val="000000" w:themeColor="text1"/>
        </w:rPr>
        <w:t xml:space="preserve"> </w:t>
      </w:r>
      <w:r w:rsidR="00892202">
        <w:rPr>
          <w:color w:val="000000" w:themeColor="text1"/>
        </w:rPr>
        <w:fldChar w:fldCharType="begin"/>
      </w:r>
      <w:r w:rsidR="004A55B3">
        <w:rPr>
          <w:color w:val="000000" w:themeColor="text1"/>
        </w:rPr>
        <w:instrText xml:space="preserve"> ADDIN ZOTERO_ITEM CSL_CITATION {"citationID":"LH3WE6Vq","properties":{"formattedCitation":"(Bates et al., 1994; Kersten &amp; Smith, 2002; Mintz &amp; Gleitman, 2002)","plainCitation":"(Bates et al., 1994; Kersten &amp; Smith, 2002; Mintz &amp; Gleitman, 2002)","noteIndex":0},"citationItems":[{"id":24082,"uris":["http://zotero.org/users/17166847/items/RTZMMS3V"],"itemData":{"id":24082,"type":"article-journal","abstract":"ABSTRACT\n            \n              Results are reported for stylistic and developmental aspects of vocabulary composition for 1, 803 children and families who participated in the tri-city norming of a new parental report instrument, the\n              MacArthur Communicative Development Inventories\n              . We replicate previous studies with small samples showing extensive variation in use of common nouns between age o;8 and 1;4 (i.e. ‘referential style’), and in the proportion of vocabulary made up of closed-class words between 1;4 and 2;6 (i.e. ‘analytic’ vs. ‘holistic’ style). However, both style dimensions are confounded with developmental changes in the composition of the lexicon, including three ‘waves’ of reorganization: (1) an initial increase in percentage of common nouns from 0 to 100 words, followed by a proportional decrease; (2) a slow linear increase in verbs and other predicates, with the greatest gains taking place between 100 and 400 words; (3) no proportional development at all in the use of closed-class vocabulary between 0 and 400 words, followed by a sharp increase from 400 to 680 words. When developmental changes in noun use are controlled, referential-style measures do not show the association with developmental precocity reported in previous studies, although these scores are related to maternal education. By contrast, when developmental changes in grammatical function word use are controlled, high closed-class scores are associated with a slower rate of development. We suggest that younger children may have less perceptual acuity and/or shorter memory spans than older children with the same vocabulary size. As a result, the younger children may ignore unstressed function words until a later point in development while the older children tend to reproduce perceptual details that they do not yet understand. Longitudinal data show that early use of function words (under 400 words) is not related to grammatical levels after the 4OO-word point, confirming our ‘stylistic’ interpretation of early closed-class usage. We close with recommendations for the unconfounding of stylistic and developmental variance in research on individual differences in language development, and provide look-up tables that will permit other investigators to pull these aspects apart.","container-title":"Journal of Child Language","DOI":"10.1017/S0305000900008680","ISSN":"0305-0009, 1469-7602","issue":"1","journalAbbreviation":"J. Child Lang.","language":"en","license":"https://www.cambridge.org/core/terms","page":"85-123","source":"DOI.org (Crossref)","title":"Developmental and stylistic variation in the composition of early vocabulary","URL":"https://www.cambridge.org/core/product/identifier/S0305000900008680/type/journal_article","volume":"21","author":[{"family":"Bates","given":"Elizabeth"},{"family":"Marchman","given":"Virginia"},{"family":"Thal","given":"Donna"},{"family":"Fenson","given":"Larry"},{"family":"Dale","given":"Philip"},{"family":"Reznick","given":"J. Steven"},{"family":"Reilly","given":"Judy"},{"family":"Hartung","given":"Jeff"}],"accessed":{"date-parts":[["2025",5,16]]},"issued":{"date-parts":[["1994",2]]}},"label":"page"},{"id":30246,"uris":["http://zotero.org/users/17166847/items/6AX4667C"],"itemData":{"id":30246,"type":"article-journal","abstract":"Three experiments provided evidence that 3.5- to 4-year-old English-speaking children (N = 72) attend to the appearances of novel objects, not only when they hear a novel noun, but also when they hear a novel verb. Children learning nouns in the context of novel, moving objects attended exclusively to the appearances of objects, even though nouns were also related to the motions of those objects. Children learning verbs attended equally to the appearances of objects and their motions. The latter result contrasted with the results from adults (N = 20), who focused more strongly on motions than on the appearances of objects when learning verbs. When familiar objects were instead employed, child verb learners attended more to motions than to the appearances of objects. Children may attend to novel objects during verb learning because knowledge of an object may be prerequisite to understanding what a verb means in the context of that object. © 2002 by the Society for Research in Child Development, Inc. All rights reserved.","citation-key":"Kersten2002","container-title":"Child Development","DOI":"10.1111/1467-8624.00394","ISSN":"00093920","issue":"1","page":"93-109","title":"Attention to novel objects during verb learning","volume":"73","author":[{"family":"Kersten","given":"Alan W."},{"family":"Smith","given":"Linda B."}],"issued":{"date-parts":[["2002"]]}},"label":"page"},{"id":30244,"uris":["http://zotero.org/users/17166847/items/C44N3K2G"],"itemData":{"id":30244,"type":"article-journal","abstract":"By 24 months, most children spontaneously and correctly use adjectives. Yet prior laboratory research that has studied lexical acquisition in young children reports that children up to 3-years-old map novel adjectives to object properties only in very limited situations (Child Development 59 (1988) 411; Child Development 64 (1993) 1651; Child Development 71 (2000) 649; Developmental Psychology 36 (2000) 571; Child Development 69 (1998) 1313). In Experiments 1 and 2 we introduced 36-month-olds (Experiment 1) and 24-month-olds (Experiment 2) to novel adjectives while providing rich referential and syntactic information to indicate what the novel words mean. Specifically, we used a given novel adjective to describe multiple familiar objects which shared a salient property; in addition we used the adjectives in full noun phrases, not in conjunction with pronouns. Under these conditions, both groups mapped novel adjectives onto object properties. In Experiment 3 we asked whether the rich referential information was responsible for the successful outcome of the previous two experiments; we introduced novel adjectives to 2- and 3-year-olds as in Experiments 1 and 2, but the adjectives modified nouns of vague (very general) reference ('one', or 'thing'). Under these conditions the children failed. We suggest that young word learners require access to the taxonomy of the object type so that the relevant property can be identified. The taxonomically specific nouns of Experiments 1 and 2 accomplish this, whereas the more general, semantically bleached nominals in Experiment 3 do not. Taken together with related findings in the literature, these findings favor an account of lexical acquisition in which layers of information become available incrementally, as a consequence of solving prior parts of the learning problem. Copyright © 2002 Elsevier Science B.V.","citation-key":"Mintz2002","container-title":"Cognition","DOI":"10.1016/S0010-0277(02)00047-1","ISSN":"00100277","issue":"3","page":"267-293","PMID":"12044736","title":"Adjectives really do modify nouns: The incremental and restricted nature of early adjective acquisition","volume":"84","author":[{"family":"Mintz","given":"Toben H."},{"family":"Gleitman","given":"Lila R."}],"issued":{"date-parts":[["2002"]]}},"label":"page"}],"schema":"https://github.com/citation-style-language/schema/raw/master/csl-citation.json"} </w:instrText>
      </w:r>
      <w:r w:rsidR="00892202">
        <w:rPr>
          <w:color w:val="000000" w:themeColor="text1"/>
        </w:rPr>
        <w:fldChar w:fldCharType="separate"/>
      </w:r>
      <w:r w:rsidR="004A55B3">
        <w:rPr>
          <w:noProof/>
          <w:color w:val="000000" w:themeColor="text1"/>
        </w:rPr>
        <w:t>(Bates et al., 1994; Kersten &amp; Smith, 2002; Mintz &amp; Gleitman, 2002)</w:t>
      </w:r>
      <w:r w:rsidR="00892202">
        <w:rPr>
          <w:color w:val="000000" w:themeColor="text1"/>
        </w:rPr>
        <w:fldChar w:fldCharType="end"/>
      </w:r>
      <w:r w:rsidRPr="00AD38D7">
        <w:rPr>
          <w:color w:val="000000" w:themeColor="text1"/>
        </w:rPr>
        <w:t>. While object names may be learned first</w:t>
      </w:r>
      <w:r w:rsidR="009D64C2">
        <w:rPr>
          <w:color w:val="000000" w:themeColor="text1"/>
        </w:rPr>
        <w:t xml:space="preserve"> </w:t>
      </w:r>
      <w:r w:rsidRPr="00AD38D7">
        <w:rPr>
          <w:color w:val="000000" w:themeColor="text1"/>
        </w:rPr>
        <w:t>because the things they refer to are more stable and concrete than the transient or abstract referents of verbs and adjectives</w:t>
      </w:r>
      <w:r w:rsidR="008E763E">
        <w:rPr>
          <w:color w:val="000000" w:themeColor="text1"/>
        </w:rPr>
        <w:t xml:space="preserve"> </w:t>
      </w:r>
      <w:r w:rsidR="00417B82">
        <w:rPr>
          <w:color w:val="000000" w:themeColor="text1"/>
        </w:rPr>
        <w:fldChar w:fldCharType="begin"/>
      </w:r>
      <w:r w:rsidR="00974CCC">
        <w:rPr>
          <w:color w:val="000000" w:themeColor="text1"/>
        </w:rPr>
        <w:instrText xml:space="preserve"> ADDIN ZOTERO_ITEM CSL_CITATION {"citationID":"HGqhSVns","properties":{"formattedCitation":"(Dedre Gentner, 1982; McDonough et al., 2011; Snedeker, J &amp; Gleitman, L, 2004)","plainCitation":"(Dedre Gentner, 1982; McDonough et al., 2011; Snedeker, J &amp; Gleitman, L, 2004)","dontUpdate":true,"noteIndex":0},"citationItems":[{"id":31362,"uris":["http://zotero.org/users/17166847/items/CNXGIBS7"],"itemData":{"id":31362,"type":"article-journal","container-title":"BBN Report","issue":"no 4854","title":"Why nouns are learned before verbs: Linguistic relativity versus natrural partitioning","author":[{"literal":"Dedre Gentner"}],"issued":{"date-parts":[["1982"]]}},"label":"page"},{"id":31365,"uris":["http://zotero.org/users/17166847/items/DE97Q38Q"],"itemData":{"id":31365,"type":"article-journal","abstract":"Nouns are generally easier to learn than verbs (e.g. Bornstein, 2005; Bornstein et al., 2004; Gentner, 1982; Maguire, HirshPasek &amp; Golinkoff, 2006). Yet, verbs appear in children’s earliest vocabularies, creating a seeming paradox. This paper examines one hypothesis about the difference between noun and verb acquisition. Perhaps the advantage nouns have is not a function of grammatical form class but rather is related to a word’s imageability. Here, word imageability ratings and form class (nouns and verbs) were correlated with age of acquisition according to the MacArthur-Bates Communicative Development Inventory (CDI; Fenson et al., 1994). CDI age of acquisition was negatively correlated with words’ imageability ratings. Further, a word’s imageability contributes to the variance of the word’s age of acquisition above and beyond form class, suggesting that at the beginning of word learning, imageability might be a driving factor.","container-title":"Developmental Science","DOI":"10.1111/j.1467-7687.2010.00968.x","ISSN":"1363-755X, 1467-7687","issue":"2","journalAbbreviation":"Developmental Science","language":"en","license":"http://onlinelibrary.wiley.com/termsAndConditions#vor","page":"181-189","source":"DOI.org (Crossref)","title":"An image is worth a thousand words: why nouns tend to dominate verbs in early word learning","title-short":"An image is worth a thousand words","URL":"https://onlinelibrary.wiley.com/doi/10.1111/j.1467-7687.2010.00968.x","volume":"14","author":[{"family":"McDonough","given":"Colleen"},{"family":"Song","given":"Lulu"},{"family":"Hirsh‐Pasek","given":"Kathy"},{"family":"Golinkoff","given":"Roberta Michnick"},{"family":"Lannon","given":"Robert"}],"accessed":{"date-parts":[["2026",4,14]]},"issued":{"date-parts":[["2011",3]]}},"label":"page"},{"id":31363,"uris":["http://zotero.org/users/17166847/items/8LPWRK4Y"],"itemData":{"id":31363,"type":"chapter","container-title":"Weaving a lexicon","title":"Why it is hard to label our concepts","volume":"257294","author":[{"literal":"Snedeker, J"},{"literal":"Gleitman, L"}],"issued":{"date-parts":[["2004"]]}},"label":"page"}],"schema":"https://github.com/citation-style-language/schema/raw/master/csl-citation.json"} </w:instrText>
      </w:r>
      <w:r w:rsidR="00417B82">
        <w:rPr>
          <w:color w:val="000000" w:themeColor="text1"/>
        </w:rPr>
        <w:fldChar w:fldCharType="separate"/>
      </w:r>
      <w:r w:rsidR="008E763E">
        <w:rPr>
          <w:noProof/>
          <w:color w:val="000000" w:themeColor="text1"/>
        </w:rPr>
        <w:t>(Gentner, 1982; McDonough et al., 2011; Snedeker &amp; Gleitman, 2004)</w:t>
      </w:r>
      <w:r w:rsidR="00417B82">
        <w:rPr>
          <w:color w:val="000000" w:themeColor="text1"/>
        </w:rPr>
        <w:fldChar w:fldCharType="end"/>
      </w:r>
      <w:r w:rsidRPr="00AD38D7">
        <w:rPr>
          <w:color w:val="000000" w:themeColor="text1"/>
        </w:rPr>
        <w:t xml:space="preserve">, learning object names is nevertheless a complex process. Like other words, learning names for objects requires children to form associations between words and referents that can vary on multiple </w:t>
      </w:r>
      <w:r w:rsidRPr="00AD38D7">
        <w:rPr>
          <w:color w:val="000000" w:themeColor="text1"/>
        </w:rPr>
        <w:lastRenderedPageBreak/>
        <w:t>dimensions and may be underspecified in the dynamic flow of language input</w:t>
      </w:r>
      <w:r w:rsidR="007C7ECE">
        <w:rPr>
          <w:color w:val="000000" w:themeColor="text1"/>
        </w:rPr>
        <w:t xml:space="preserve"> </w:t>
      </w:r>
      <w:r w:rsidR="007C7ECE">
        <w:rPr>
          <w:color w:val="000000" w:themeColor="text1"/>
        </w:rPr>
        <w:fldChar w:fldCharType="begin"/>
      </w:r>
      <w:r w:rsidR="007C7ECE">
        <w:rPr>
          <w:color w:val="000000" w:themeColor="text1"/>
        </w:rPr>
        <w:instrText xml:space="preserve"> ADDIN ZOTERO_ITEM CSL_CITATION {"citationID":"mE80OYIz","properties":{"formattedCitation":"(see Samuelson &amp; McMurray, 2017, for review)","plainCitation":"(see Samuelson &amp; McMurray, 2017, for review)","noteIndex":0},"citationItems":[{"id":30063,"uris":["http://zotero.org/users/17166847/items/ILRUVHXV"],"itemData":{"id":30063,"type":"article-journal","abstract":"Vocabulary learning is deceptively hard, but toddlers often make it look easy. Prior theories proposed that children's rapid acquisition of words is based on language-specific knowledge and constraints. In contrast, more recent work converges on the view that word learning proceeds via domain-general processes that are tuned to richly structured—not impoverished—input. We argue that new theoretical insights, coupled with methodological tools, have pushed the field toward an appreciation of simple, content-free processes working together as a system to support the acquisition of words. We illustrate this by considering three central phenomena of early language development: referential ambiguity, fast-mapping, and the vocabulary spurt. WIREs Cogn Sci 2017, 8:e1421. doi: 10.1002/wcs.1421. For further resources related to this article, please visit the WIREs website.","citation-key":"Samuelson2017","container-title":"Wiley Interdisciplinary Reviews: Cognitive Science","DOI":"10.1002/wcs.1421","ISSN":"19395086","issue":"1-2","page":"2012-2013","title":"What does it take to learn a word?","volume":"8","author":[{"family":"Samuelson","given":"Larissa K."},{"family":"McMurray","given":"Bob"}],"issued":{"date-parts":[["2017"]]}},"prefix":"see ","suffix":", for review"}],"schema":"https://github.com/citation-style-language/schema/raw/master/csl-citation.json"} </w:instrText>
      </w:r>
      <w:r w:rsidR="007C7ECE">
        <w:rPr>
          <w:color w:val="000000" w:themeColor="text1"/>
        </w:rPr>
        <w:fldChar w:fldCharType="separate"/>
      </w:r>
      <w:r w:rsidR="007C7ECE">
        <w:rPr>
          <w:noProof/>
          <w:color w:val="000000" w:themeColor="text1"/>
        </w:rPr>
        <w:t>(see Samuelson &amp; McMurray, 2017, for review)</w:t>
      </w:r>
      <w:r w:rsidR="007C7ECE">
        <w:rPr>
          <w:color w:val="000000" w:themeColor="text1"/>
        </w:rPr>
        <w:fldChar w:fldCharType="end"/>
      </w:r>
      <w:r w:rsidRPr="00AD38D7">
        <w:rPr>
          <w:color w:val="000000" w:themeColor="text1"/>
        </w:rPr>
        <w:t xml:space="preserve">. Recent research suggests that visual memory processes support finding referents and creating initial associations </w:t>
      </w:r>
      <w:r w:rsidRPr="00AD38D7">
        <w:rPr>
          <w:color w:val="000000" w:themeColor="text1"/>
        </w:rPr>
        <w:fldChar w:fldCharType="begin"/>
      </w:r>
      <w:r w:rsidR="007C7ECE">
        <w:rPr>
          <w:color w:val="000000" w:themeColor="text1"/>
        </w:rPr>
        <w:instrText xml:space="preserve"> ADDIN ZOTERO_ITEM CSL_CITATION {"citationID":"oLAO2Wsd","properties":{"formattedCitation":"(see also, Vlach, 2019a; Wojcik, 2013)","plainCitation":"(see also, Vlach, 2019a; Wojcik, 2013)","noteIndex":0},"citationItems":[{"id":24449,"uris":["http://zotero.org/users/17166847/items/TQM93KWS"],"itemData":{"id":24449,"type":"article-journal","abstract":"Word learning researchers have historically been interested in elucidating the mechanisms that allow children to encode words. Recent research has moved beyond the moment of encoding to examine the processes underlying children’s retention and retrieval of words across time. This work has revealed signiﬁcant memory constraints on children’s word learning. That is, children struggle to retain and retrieve newly learned words. This review outlines research suggesting that describing these processes as memory constraints may mischaracterize how memory shapes language development. Instead, memory constraints are more accurately characterized as double-edged sword mechanisms; limited memory abilities likely hinder and promote children’s word learning simultaneously. The review concludes with suggestions for developing a theory of how children learn to remember words.","container-title":"Child Development Perspectives","DOI":"10.1111/cdep.12337","ISSN":"1750-8592, 1750-8606","issue":"3","journalAbbreviation":"Child Dev Perspectives","language":"en","page":"159-165","source":"DOI.org (Crossref)","title":"Learning to Remember Words: Memory Constraints as Double‐Edged Sword Mechanisms of Language Development","title-short":"Learning to Remember Words","URL":"https://srcd.onlinelibrary.wiley.com/doi/10.1111/cdep.12337","volume":"13","author":[{"family":"Vlach","given":"Haley A."}],"accessed":{"date-parts":[["2025",10,1]]},"issued":{"date-parts":[["2019",9]]}},"label":"page","prefix":"see also, "},{"id":24447,"uris":["http://zotero.org/users/17166847/items/ZU6QNH9F"],"itemData":{"id":24447,"type":"article-journal","abstract":"In order to successfully acquire a new word, young children must learn the correct associations between labels and their referents. For decades, word-learning researchers have explored how young children are able to form these associations. However, in addition to learning label-referent mappings, children must also remember them. Despite the importance of memory processes in forming a stable lexicon, there has been little integration of early memory research into the study of early word learning. After discussing what we know about how young children remember words over time, this paper reviews the infant memory development literature as it relates to early word learning, focusing on changes in retention duration, encoding, consolidation, and retrieval across the ﬁrst 2 years of life. A third section applies this review to word learning and presents future directions, arguing that the integration of memory processes into the study of word learning will provide researchers with novel, useful insights into how young children acquire new words.","container-title":"Frontiers in Psychology","DOI":"10.3389/fpsyg.2013.00151","ISSN":"1664-1078","journalAbbreviation":"Front. Psychol.","language":"en","source":"DOI.org (Crossref)","title":"Remembering New Words: Integrating Early Memory Development into Word Learning","title-short":"Remembering New Words","URL":"http://journal.frontiersin.org/article/10.3389/fpsyg.2013.00151/abstract","volume":"4","author":[{"family":"Wojcik","given":"Erica H."}],"accessed":{"date-parts":[["2025",10,1]]},"issued":{"date-parts":[["2013"]]}},"label":"page"}],"schema":"https://github.com/citation-style-language/schema/raw/master/csl-citation.json"} </w:instrText>
      </w:r>
      <w:r w:rsidRPr="00AD38D7">
        <w:rPr>
          <w:color w:val="000000" w:themeColor="text1"/>
        </w:rPr>
        <w:fldChar w:fldCharType="separate"/>
      </w:r>
      <w:r w:rsidR="007C7ECE">
        <w:rPr>
          <w:noProof/>
          <w:color w:val="000000" w:themeColor="text1"/>
        </w:rPr>
        <w:t>(Vlach, 2019; see also Wojcik, 2013)</w:t>
      </w:r>
      <w:r w:rsidRPr="00AD38D7">
        <w:rPr>
          <w:color w:val="000000" w:themeColor="text1"/>
        </w:rPr>
        <w:fldChar w:fldCharType="end"/>
      </w:r>
      <w:r w:rsidRPr="00AD38D7">
        <w:rPr>
          <w:color w:val="000000" w:themeColor="text1"/>
        </w:rPr>
        <w:t xml:space="preserve">. In their 2023 systematic review and meta-analysis, Pickering et al. </w:t>
      </w:r>
      <w:r w:rsidRPr="00AD38D7">
        <w:rPr>
          <w:color w:val="000000" w:themeColor="text1"/>
        </w:rPr>
        <w:fldChar w:fldCharType="begin"/>
      </w:r>
      <w:r w:rsidRPr="00AD38D7">
        <w:rPr>
          <w:color w:val="000000" w:themeColor="text1"/>
        </w:rPr>
        <w:instrText xml:space="preserve"> ADDIN ZOTERO_ITEM CSL_CITATION {"citationID":"Ltx2T5Ns","properties":{"formattedCitation":"(2023)","plainCitation":"(2023)","noteIndex":0},"citationItems":[{"id":24451,"uris":["http://zotero.org/users/17166847/items/RL7D6IVA"],"itemData":{"id":24451,"type":"article-journal","abstract":"Although attention and early associative learning in preverbal children is predominantly driven by rapid eye-movements in response to moving visual stimuli and sounds/words (e.g., associating the word “bottle” with the object), the literature examining the role of visual attention and memory in ongoing vocabulary development across childhood is limited. Thus, this systematic review and meta-analysis examined the association between visual memory and vocabulary development, including moderators such as age and task selection, in neurotypical children aged 2-to-12 years, from the brain-based perspective of cognitive neuroscience. Visual memory tasks were classified according to the visual characteristics of the stimuli and the neural networks known to preferentially process such information, including consideration of the distinction between the ventral visual stream (processing more static visuo-perceptual details, such as form or colour) and the more dynamic dorsal visual stream (processing spatial temporal action-driven information). Final classifications included spatio-temporal span tasks, visuo-perceptual or spatial concurrent array tasks, and executive judgment tasks. Visuo-perceptual concurrent array tasks, reliant on ventral stream processing, were moderately associated with vocabulary, while tasks measuring spatiotemporal spans, associated with dorsal stream processing, and executive judgment tasks (central executive), showed only weak correlations with vocabulary. These findings have important implications for health professionals and researchers interested in language, as they advocate for the development of more targeted language learning interventions that include specific and relevant aspects of visual processing and memory, such as ventral stream visuo-perceptual details (i.e., shape or colour).","container-title":"Neuropsychology Review","DOI":"10.1007/s11065-022-09561-4","ISSN":"1040-7308, 1573-6660","issue":"4","journalAbbreviation":"Neuropsychol Rev","language":"en","page":"803-833","source":"DOI.org (Crossref)","title":"A Role for Visual Memory in Vocabulary Development: A Systematic Review and Meta-Analysis","title-short":"A Role for Visual Memory in Vocabulary Development","URL":"https://link.springer.com/10.1007/s11065-022-09561-4","volume":"33","author":[{"family":"Pickering","given":"Hayley E."},{"family":"Peters","given":"Jessica L."},{"family":"Crewther","given":"Sheila G."}],"accessed":{"date-parts":[["2025",10,1]]},"issued":{"date-parts":[["2023",12]]}},"suppress-author":true}],"schema":"https://github.com/citation-style-language/schema/raw/master/csl-citation.json"} </w:instrText>
      </w:r>
      <w:r w:rsidRPr="00AD38D7">
        <w:rPr>
          <w:color w:val="000000" w:themeColor="text1"/>
        </w:rPr>
        <w:fldChar w:fldCharType="separate"/>
      </w:r>
      <w:r w:rsidRPr="00AD38D7">
        <w:rPr>
          <w:noProof/>
          <w:color w:val="000000" w:themeColor="text1"/>
        </w:rPr>
        <w:t>(2023)</w:t>
      </w:r>
      <w:r w:rsidRPr="00AD38D7">
        <w:rPr>
          <w:color w:val="000000" w:themeColor="text1"/>
        </w:rPr>
        <w:fldChar w:fldCharType="end"/>
      </w:r>
      <w:r w:rsidRPr="00AD38D7">
        <w:rPr>
          <w:color w:val="000000" w:themeColor="text1"/>
        </w:rPr>
        <w:t xml:space="preserve"> found a positive correlation suggesting that </w:t>
      </w:r>
      <w:r w:rsidR="00841F97">
        <w:rPr>
          <w:color w:val="000000" w:themeColor="text1"/>
        </w:rPr>
        <w:t>2-</w:t>
      </w:r>
      <w:r w:rsidR="00B40617">
        <w:rPr>
          <w:color w:val="000000" w:themeColor="text1"/>
        </w:rPr>
        <w:t xml:space="preserve"> to </w:t>
      </w:r>
      <w:r w:rsidR="00841F97">
        <w:rPr>
          <w:color w:val="000000" w:themeColor="text1"/>
        </w:rPr>
        <w:t>12-year</w:t>
      </w:r>
      <w:r w:rsidR="00B40617">
        <w:rPr>
          <w:color w:val="000000" w:themeColor="text1"/>
        </w:rPr>
        <w:t>-</w:t>
      </w:r>
      <w:r w:rsidR="00841F97">
        <w:rPr>
          <w:color w:val="000000" w:themeColor="text1"/>
        </w:rPr>
        <w:t xml:space="preserve">old children </w:t>
      </w:r>
      <w:r w:rsidRPr="00AD38D7">
        <w:rPr>
          <w:color w:val="000000" w:themeColor="text1"/>
        </w:rPr>
        <w:t>with stronger visual memory skills</w:t>
      </w:r>
      <w:r w:rsidR="00841F97">
        <w:rPr>
          <w:color w:val="000000" w:themeColor="text1"/>
        </w:rPr>
        <w:t xml:space="preserve"> in tasks that required memory for perceptual details of stimuli had higher vocabularies</w:t>
      </w:r>
      <w:r w:rsidRPr="00AD38D7">
        <w:rPr>
          <w:color w:val="000000" w:themeColor="text1"/>
        </w:rPr>
        <w:t xml:space="preserve">. Relatedly, Vales and Smith </w:t>
      </w:r>
      <w:r w:rsidRPr="00AD38D7">
        <w:rPr>
          <w:color w:val="000000" w:themeColor="text1"/>
        </w:rPr>
        <w:fldChar w:fldCharType="begin"/>
      </w:r>
      <w:r w:rsidRPr="00AD38D7">
        <w:rPr>
          <w:color w:val="000000" w:themeColor="text1"/>
        </w:rPr>
        <w:instrText xml:space="preserve"> ADDIN ZOTERO_ITEM CSL_CITATION {"citationID":"fguLN8Mz","properties":{"formattedCitation":"(2015, 2018)","plainCitation":"(2015, 2018)","noteIndex":0},"citationItems":[{"id":24454,"uris":["http://zotero.org/users/17166847/items/UYYLKA2I"],"itemData":{"id":24454,"type":"article-journal","abstract":"Do words cue children’s visual attention, and if so, what are the relevant mechanisms? Across four experiments, 3-year-old children (N = 163) were tested in visual search tasks in which targets were cued with only a visual preview versus a visual preview and a spoken name. The experiments were designed to determine whether labels facilitated search times and to examine one route through which labels could have their effect: By influencing the visual working memory representation of the target. The targets and distractors were pictures of instances of basic-level known categories and the labels were the common name for the target category. We predicted that the label would enhance the visual working memory representation of the target object, guiding attention to objects that better matched the target representation. Experiments 1 and 2 used conjunctive search tasks, and Experiment 3 varied shape discriminability between targets and distractors. Experiment 4 compared the effects of labels to repeated presentations of the visual target, which should also influence the working memory representation of the target. The overall pattern fits contemporary theories of how the contents of visual working memory interact with visual search and attention, and shows that even in very young children heard words affect the processing of visual information.","container-title":"Developmental Science","DOI":"10.1111/desc.12179","ISSN":"1363-755X, 1467-7687","issue":"1","journalAbbreviation":"Developmental Science","language":"en","license":"http://onlinelibrary.wiley.com/termsAndConditions#vor","page":"65-79","source":"DOI.org (Crossref)","title":"Words, shape, visual search and visual working memory in 3‐year‐old children","URL":"https://onlinelibrary.wiley.com/doi/10.1111/desc.12179","volume":"18","author":[{"family":"Vales","given":"Catarina"},{"family":"Smith","given":"Linda B."}],"accessed":{"date-parts":[["2025",10,1]]},"issued":{"date-parts":[["2015",1]]}},"label":"page","suppress-author":true},{"id":24455,"uris":["http://zotero.org/users/17166847/items/S9HIWNPY"],"itemData":{"id":24455,"type":"article-journal","abstract":"A large literature shows strong developmental links between early language abilities and later cognitive abilities. We present evidence for one pathway by which language may inﬂuence cognition and development: by inﬂuencing how visual information is momentarily processed. Children were asked to identify a target in clutter and either saw a visual preview of the target or heard the basic-level name of the target. We hypothesized that the name of the target should activate category-relevant information and, thus, facilitate more rapid detection of the target amid distractors. Children who heard the name of the target before search were more likely to correctly identify the target at faster speeds of response, a result that supports the idea that words lower the threshold for target identiﬁcation. This ﬁnding has signiﬁcant implication for understanding the source of vocabulary-mediated individual differences in cognitive achievement and, more generally, for the relation between language and thought.","container-title":"Journal of Experimental Child Psychology","DOI":"10.1016/j.jecp.2018.04.015","ISSN":"00220965","journalAbbreviation":"Journal of Experimental Child Psychology","language":"en","page":"37-47","source":"DOI.org (Crossref)","title":"When a word is worth more than a picture: Words lower the threshold for object identification in 3-year-old children","title-short":"When a word is worth more than a picture","URL":"https://linkinghub.elsevier.com/retrieve/pii/S0022096517306148","volume":"175","author":[{"family":"Vales","given":"Catarina"},{"family":"Smith","given":"Linda B."}],"accessed":{"date-parts":[["2025",10,1]]},"issued":{"date-parts":[["2018",11]]}},"label":"page","suppress-author":true}],"schema":"https://github.com/citation-style-language/schema/raw/master/csl-citation.json"} </w:instrText>
      </w:r>
      <w:r w:rsidRPr="00AD38D7">
        <w:rPr>
          <w:color w:val="000000" w:themeColor="text1"/>
        </w:rPr>
        <w:fldChar w:fldCharType="separate"/>
      </w:r>
      <w:r w:rsidRPr="00AD38D7">
        <w:rPr>
          <w:noProof/>
          <w:color w:val="000000" w:themeColor="text1"/>
        </w:rPr>
        <w:t>(2015, 2018)</w:t>
      </w:r>
      <w:r w:rsidRPr="00AD38D7">
        <w:rPr>
          <w:color w:val="000000" w:themeColor="text1"/>
        </w:rPr>
        <w:fldChar w:fldCharType="end"/>
      </w:r>
      <w:r w:rsidRPr="00AD38D7">
        <w:rPr>
          <w:color w:val="000000" w:themeColor="text1"/>
        </w:rPr>
        <w:t xml:space="preserve"> found labels helped 3-year-old children find targets in a visual search task. They suggested that the labels cued active visual representations in working memory support</w:t>
      </w:r>
      <w:r w:rsidR="007C7ECE">
        <w:rPr>
          <w:color w:val="000000" w:themeColor="text1"/>
        </w:rPr>
        <w:t>ing</w:t>
      </w:r>
      <w:r w:rsidRPr="00AD38D7">
        <w:rPr>
          <w:color w:val="000000" w:themeColor="text1"/>
        </w:rPr>
        <w:t xml:space="preserve"> the kind of visual attention processes necessary to find word referents in visual scenes. Other recent work has shown a relation between toddlers’ active visual exploration of objects in free play and later vocabulary growth </w:t>
      </w:r>
      <w:r w:rsidRPr="00AD38D7">
        <w:rPr>
          <w:color w:val="000000" w:themeColor="text1"/>
        </w:rPr>
        <w:fldChar w:fldCharType="begin"/>
      </w:r>
      <w:r w:rsidRPr="00AD38D7">
        <w:rPr>
          <w:color w:val="000000" w:themeColor="text1"/>
        </w:rPr>
        <w:instrText xml:space="preserve"> ADDIN ZOTERO_ITEM CSL_CITATION {"citationID":"qYno5hdC","properties":{"formattedCitation":"(Slone et al., 2019)","plainCitation":"(Slone et al., 2019)","noteIndex":0},"citationItems":[{"id":24457,"uris":["http://zotero.org/users/17166847/items/WIYYT774"],"itemData":{"id":24457,"type":"article-journal","abstract":"Object names are a major component of early vocabularies and learning object names depends on being able to visually recognize objects in the world. However, the fundamental visual challenge of the moment‐to‐moment variations in object appearances that learners must resolve has received little attention in word learning research. Here we provide the first evidence that image‐level object variability matters and may be the link that connects infant object manipulation to vocabulary development. Using head‐mounted eye tracking, the present study objectively measured individual differences in the moment‐to‐moment variability of visual instances of the same object, from infants’ first‐person views. Infants who generated more variable visual object images through manual object manipulation at 15 months of age experienced greater vocabulary growth over the next six months. Elucidating infants’ everyday visual experiences with objects may constitute a crucial missing link in our understanding of the developmental trajectory of object name learning.","container-title":"Developmental Science","DOI":"10.1111/desc.12816","ISSN":"1363-755X, 1467-7687","issue":"6","journalAbbreviation":"Developmental Science","language":"en","page":"e12816","source":"DOI.org (Crossref)","title":"Self‐generated variability in object images predicts vocabulary growth","URL":"https://onlinelibrary.wiley.com/doi/10.1111/desc.12816","volume":"22","author":[{"family":"Slone","given":"Lauren K."},{"family":"Smith","given":"Linda B."},{"family":"Yu","given":"Chen"}],"accessed":{"date-parts":[["2025",10,1]]},"issued":{"date-parts":[["2019",11]]}}}],"schema":"https://github.com/citation-style-language/schema/raw/master/csl-citation.json"} </w:instrText>
      </w:r>
      <w:r w:rsidRPr="00AD38D7">
        <w:rPr>
          <w:color w:val="000000" w:themeColor="text1"/>
        </w:rPr>
        <w:fldChar w:fldCharType="separate"/>
      </w:r>
      <w:r w:rsidRPr="00AD38D7">
        <w:rPr>
          <w:noProof/>
          <w:color w:val="000000" w:themeColor="text1"/>
        </w:rPr>
        <w:t>(Slone et al., 2019)</w:t>
      </w:r>
      <w:r w:rsidRPr="00AD38D7">
        <w:rPr>
          <w:color w:val="000000" w:themeColor="text1"/>
        </w:rPr>
        <w:fldChar w:fldCharType="end"/>
      </w:r>
      <w:r w:rsidRPr="00AD38D7">
        <w:rPr>
          <w:color w:val="000000" w:themeColor="text1"/>
        </w:rPr>
        <w:t xml:space="preserve">. Vlach and Johnson </w:t>
      </w:r>
      <w:r w:rsidRPr="00AD38D7">
        <w:rPr>
          <w:color w:val="000000" w:themeColor="text1"/>
        </w:rPr>
        <w:fldChar w:fldCharType="begin"/>
      </w:r>
      <w:r w:rsidRPr="00AD38D7">
        <w:rPr>
          <w:color w:val="000000" w:themeColor="text1"/>
        </w:rPr>
        <w:instrText xml:space="preserve"> ADDIN ZOTERO_ITEM CSL_CITATION {"citationID":"5JTpC9XD","properties":{"formattedCitation":"(2013)","plainCitation":"(2013)","noteIndex":0},"citationItems":[{"id":24459,"uris":["http://zotero.org/users/17166847/items/7FP8ETMR"],"itemData":{"id":24459,"type":"article-journal","abstract":"Infants are able to map linguistic labels to referents in the world by tracking co-occurrence probabilities across learning events, a behavior often termed cross-situational statistical learning. This study builds upon existing research by examining infants’ developing ability to aggregate and retrieve word-referent pairings over time. 16- and 20-month-old infants (N = 32) were presented with a cross-situational statistical learning task in which half of the object-label pairings were presented in immediate succession (massed) and half were distributed across time (interleaved). Results revealed striking developmental differences in word mapping performance; infants in both age groups were able to learn pairings presented in immediate succession, but only 20-month-old infants were able to correctly infer pairings distributed over time. This work reveals signiﬁcant constraints on infants’ ability to aggregate and retrieve object-label pairings across time and challenges theories of crosssituational statistical learning that rest on retrieval processes as successful and automatic. Published by Elsevier B.V.","container-title":"Cognition","DOI":"10.1016/j.cognition.2013.02.015","ISSN":"00100277","issue":"3","journalAbbreviation":"Cognition","language":"en","page":"375-382","source":"DOI.org (Crossref)","title":"Memory constraints on infants’ cross-situational statistical learning","URL":"https://linkinghub.elsevier.com/retrieve/pii/S0010027713000437","volume":"127","author":[{"family":"Vlach","given":"Haley A."},{"family":"Johnson","given":"Scott P."}],"accessed":{"date-parts":[["2025",10,1]]},"issued":{"date-parts":[["2013",6]]}},"suppress-author":true}],"schema":"https://github.com/citation-style-language/schema/raw/master/csl-citation.json"} </w:instrText>
      </w:r>
      <w:r w:rsidRPr="00AD38D7">
        <w:rPr>
          <w:color w:val="000000" w:themeColor="text1"/>
        </w:rPr>
        <w:fldChar w:fldCharType="separate"/>
      </w:r>
      <w:r w:rsidRPr="00AD38D7">
        <w:rPr>
          <w:noProof/>
          <w:color w:val="000000" w:themeColor="text1"/>
        </w:rPr>
        <w:t>(2013)</w:t>
      </w:r>
      <w:r w:rsidRPr="00AD38D7">
        <w:rPr>
          <w:color w:val="000000" w:themeColor="text1"/>
        </w:rPr>
        <w:fldChar w:fldCharType="end"/>
      </w:r>
      <w:r w:rsidRPr="00AD38D7">
        <w:rPr>
          <w:color w:val="000000" w:themeColor="text1"/>
        </w:rPr>
        <w:t xml:space="preserve"> suggest developmental changes in memory during toddlerhood may influence word learning. They showed that while 20-month-old children were able to learn new word-object mappings across presentations that were spaced out, 16-month-old children needed presentations to be massed. They suggested this difference was because the older toddlers could remember presentations long enough for them</w:t>
      </w:r>
      <w:r w:rsidRPr="00AD38D7">
        <w:rPr>
          <w:rStyle w:val="CommentReference"/>
          <w:color w:val="000000" w:themeColor="text1"/>
        </w:rPr>
        <w:t xml:space="preserve"> </w:t>
      </w:r>
      <w:r w:rsidRPr="00AD38D7">
        <w:rPr>
          <w:color w:val="000000" w:themeColor="text1"/>
        </w:rPr>
        <w:t xml:space="preserve">to be re-activated even when time elapsed between them; a proposal supported by computational modelling of the learning process </w:t>
      </w:r>
      <w:r w:rsidRPr="00AD38D7">
        <w:rPr>
          <w:color w:val="000000" w:themeColor="text1"/>
        </w:rPr>
        <w:fldChar w:fldCharType="begin"/>
      </w:r>
      <w:r w:rsidRPr="00AD38D7">
        <w:rPr>
          <w:color w:val="000000" w:themeColor="text1"/>
        </w:rPr>
        <w:instrText xml:space="preserve"> ADDIN ZOTERO_ITEM CSL_CITATION {"citationID":"jh9nGpDN","properties":{"formattedCitation":"(Bhat et al., 2022)","plainCitation":"(Bhat et al., 2022)","noteIndex":0},"citationItems":[{"id":24461,"uris":["http://zotero.org/users/17166847/items/3LDYV3US"],"itemData":{"id":24461,"type":"article-journal","container-title":"Psychological Review","DOI":"10.1037/rev0000313","ISSN":"1939-1471, 0033-295X","issue":"4","journalAbbreviation":"Psychological Review","language":"en","page":"640-695","source":"DOI.org (Crossref)","title":"Word-Object Learning via Visual Exploration in Space (WOLVES): A neural process model of cross-situational word learning.","title-short":"Word-Object Learning via Visual Exploration in Space (WOLVES)","URL":"https://doi.apa.org/doi/10.1037/rev0000313","volume":"129","author":[{"family":"Bhat","given":"Ajaz A."},{"family":"Spencer","given":"John P."},{"family":"Samuelson","given":"Larissa K."}],"accessed":{"date-parts":[["2025",10,1]]},"issued":{"date-parts":[["2022",7]]}}}],"schema":"https://github.com/citation-style-language/schema/raw/master/csl-citation.json"} </w:instrText>
      </w:r>
      <w:r w:rsidRPr="00AD38D7">
        <w:rPr>
          <w:color w:val="000000" w:themeColor="text1"/>
        </w:rPr>
        <w:fldChar w:fldCharType="separate"/>
      </w:r>
      <w:r w:rsidRPr="00AD38D7">
        <w:rPr>
          <w:noProof/>
          <w:color w:val="000000" w:themeColor="text1"/>
        </w:rPr>
        <w:t>(Bhat et al., 2022)</w:t>
      </w:r>
      <w:r w:rsidRPr="00AD38D7">
        <w:rPr>
          <w:color w:val="000000" w:themeColor="text1"/>
        </w:rPr>
        <w:fldChar w:fldCharType="end"/>
      </w:r>
      <w:r w:rsidRPr="00AD38D7">
        <w:rPr>
          <w:color w:val="000000" w:themeColor="text1"/>
        </w:rPr>
        <w:t xml:space="preserve">. </w:t>
      </w:r>
    </w:p>
    <w:p w14:paraId="19F517F7" w14:textId="7E26B9F4" w:rsidR="00CD00E0" w:rsidRPr="00AD38D7" w:rsidRDefault="00CD00E0" w:rsidP="00CD00E0">
      <w:pPr>
        <w:adjustRightInd w:val="0"/>
        <w:snapToGrid w:val="0"/>
        <w:spacing w:after="0" w:line="480" w:lineRule="auto"/>
        <w:ind w:left="0" w:right="106" w:firstLine="720"/>
        <w:rPr>
          <w:color w:val="000000" w:themeColor="text1"/>
        </w:rPr>
      </w:pPr>
      <w:r w:rsidRPr="00AD38D7">
        <w:rPr>
          <w:color w:val="000000" w:themeColor="text1"/>
        </w:rPr>
        <w:t xml:space="preserve">Two other recent studies suggest a link between children’s memory for pairs of objects and their vocabulary. </w:t>
      </w:r>
      <w:proofErr w:type="spellStart"/>
      <w:r w:rsidRPr="00AD38D7">
        <w:rPr>
          <w:color w:val="000000" w:themeColor="text1"/>
        </w:rPr>
        <w:t>Collisson</w:t>
      </w:r>
      <w:proofErr w:type="spellEnd"/>
      <w:r w:rsidRPr="00AD38D7">
        <w:rPr>
          <w:color w:val="000000" w:themeColor="text1"/>
        </w:rPr>
        <w:t xml:space="preserve"> et al. </w:t>
      </w:r>
      <w:r w:rsidRPr="00AD38D7">
        <w:rPr>
          <w:color w:val="000000" w:themeColor="text1"/>
        </w:rPr>
        <w:fldChar w:fldCharType="begin"/>
      </w:r>
      <w:r w:rsidR="004A55B3">
        <w:rPr>
          <w:color w:val="000000" w:themeColor="text1"/>
        </w:rPr>
        <w:instrText xml:space="preserve"> ADDIN ZOTERO_ITEM CSL_CITATION {"citationID":"uZCh6rgE","properties":{"formattedCitation":"(2015)","plainCitation":"(2015)","noteIndex":0},"citationItems":[{"id":29438,"uris":["http://zotero.org/users/17166847/items/4GZC738I"],"itemData":{"id":29438,"type":"article-journal","abstract":"We investigated whether preschool children with specific language impairment (SLI) exhibit the shape bias in word learning: the bias to generalize based on shape rather than size, color, or texture in an object naming context ('This is a wek; find another wek') but not in a non-naming similarity classification context ('See this? Which one goes with this one?'). Fifty-four preschool children (16 with SLI, 16 children with typical language [TL] in an equated control group, and 22 additional children with TL included in individual differences analyses but not group comparisons) completed a battery of linguistic and cognitive assessments and two experiments. In Experiment 1, children made generalization choices in object naming and similarity classification contexts on separate days, from options similar to a target object in shape, color, or texture. On average, TL children exhibited the shape bias in an object naming context, but children with SLI did not. In Experiment 2, we tested whether the failure to exhibit the shape bias might be linked to ability to detect systematicities in the visual domain. Experiment 2 supported this hypothesis, in that children with SLI failed to learn simple paired visual associations that were readily learned by children with TL. Analyses of individual differences in the two studies revealed that visual paired-associate learning predicted degree of shape bias in children with SLI and TL better than any other measure of nonverbal intelligence or standard assessments of language ability. We discuss theoretical and clinical implications.","citation-key":"Collisson2015","container-title":"Developmental Science","DOI":"10.1111/desc.12219","ISSN":"14677687","issue":"3","page":"373-388","title":"Individual differences in the shape bias in preschool children with specific language impairment and typical language development: Theoretical and clinical implications","volume":"18","author":[{"family":"Collisson","given":"Beverly Anne"},{"family":"Grela","given":"Bernard"},{"family":"Spaulding","given":"Tammie"},{"family":"Rueckl","given":"Jay G."},{"family":"Magnuson","given":"James S."}],"issued":{"date-parts":[["2015"]]}},"suppress-author":true}],"schema":"https://github.com/citation-style-language/schema/raw/master/csl-citation.json"} </w:instrText>
      </w:r>
      <w:r w:rsidRPr="00AD38D7">
        <w:rPr>
          <w:color w:val="000000" w:themeColor="text1"/>
        </w:rPr>
        <w:fldChar w:fldCharType="separate"/>
      </w:r>
      <w:r w:rsidRPr="00AD38D7">
        <w:rPr>
          <w:noProof/>
          <w:color w:val="000000" w:themeColor="text1"/>
        </w:rPr>
        <w:t>(2015)</w:t>
      </w:r>
      <w:r w:rsidRPr="00AD38D7">
        <w:rPr>
          <w:color w:val="000000" w:themeColor="text1"/>
        </w:rPr>
        <w:fldChar w:fldCharType="end"/>
      </w:r>
      <w:r w:rsidRPr="00AD38D7">
        <w:rPr>
          <w:color w:val="000000" w:themeColor="text1"/>
        </w:rPr>
        <w:t xml:space="preserve"> asked 3- and 4-year-old children to remember a novel object paired with a novel symbol. Half of the children tested had Specific Language Impairment (SLI) and the other half were typical language learners. While the performance of typical learners steadily improved across days of testing, the SLI group’s performance stayed at chance even on the last day of testing. The authors concluded that </w:t>
      </w:r>
      <w:r w:rsidRPr="00AD38D7">
        <w:rPr>
          <w:color w:val="000000" w:themeColor="text1"/>
        </w:rPr>
        <w:lastRenderedPageBreak/>
        <w:t xml:space="preserve">the ability to remember novel pairings of visual stimuli may be one difficulty facing children with slow vocabulary development. </w:t>
      </w:r>
    </w:p>
    <w:p w14:paraId="6AA52828" w14:textId="70CF8776" w:rsidR="00CD00E0" w:rsidRPr="00AD38D7" w:rsidRDefault="00CD00E0" w:rsidP="00687DEB">
      <w:pPr>
        <w:adjustRightInd w:val="0"/>
        <w:snapToGrid w:val="0"/>
        <w:spacing w:after="0" w:line="480" w:lineRule="auto"/>
        <w:ind w:left="0" w:right="106" w:firstLine="720"/>
        <w:rPr>
          <w:color w:val="000000" w:themeColor="text1"/>
        </w:rPr>
      </w:pPr>
      <w:r w:rsidRPr="00AD38D7">
        <w:rPr>
          <w:color w:val="000000" w:themeColor="text1"/>
        </w:rPr>
        <w:t xml:space="preserve">Similarly, Vlach and DeBrock </w:t>
      </w:r>
      <w:r w:rsidRPr="00AD38D7">
        <w:rPr>
          <w:color w:val="000000" w:themeColor="text1"/>
        </w:rPr>
        <w:fldChar w:fldCharType="begin"/>
      </w:r>
      <w:r w:rsidR="004A55B3">
        <w:rPr>
          <w:color w:val="000000" w:themeColor="text1"/>
        </w:rPr>
        <w:instrText xml:space="preserve"> ADDIN ZOTERO_ITEM CSL_CITATION {"citationID":"4Adk58Nt","properties":{"formattedCitation":"(2017)","plainCitation":"(2017)","noteIndex":0},"citationItems":[{"id":27473,"uris":["http://zotero.org/users/17166847/items/QL2BW6B8"],"itemData":{"id":27473,"type":"article-journal","abstract":"Learning new words is a difficult task. Children are able to resolve the ambiguity of the task and map words to referents by tracking co-occurrence probabilities across multiple moments in time, a behavior termed cross-situational word learning (CSWL). Although we observe developments in CSWL abilities across childhood, the cognitive processes that drive individual and developmental change have yet to be identified. This research tested a developmental systems account by examining whether multiple cognitive systems co-contribute to children's CSWL. The results of two experiments revealed that multiple cognitive domains, such as memory and language abilities, are likely to drive the development of CSWL above and beyond children's age. The results also revealed that memory abilities are likely to be particularly important above and beyond other cognitive abilities. These findings have implications for theories and computational models of CSWL, which typically do not account for individual children's cognitive capacities or changes in cognitive capacities across time.","citation-key":"Vlach2017","container-title":"Journal of Memory and Language","DOI":"10.1016/j.jml.2016.10.001","ISSN":"0749596X","page":"217-230","publisher":"Elsevier Inc.","title":"Remember dax? Relations between children's cross-situational word learning, memory, and language abilities","URL":"http://dx.doi.org/10.1016/j.jml.2016.10.001","volume":"93","author":[{"family":"Vlach","given":"Haley A."},{"family":"DeBrock","given":"Catherine A."}],"issued":{"date-parts":[["2017"]]}},"suppress-author":true}],"schema":"https://github.com/citation-style-language/schema/raw/master/csl-citation.json"} </w:instrText>
      </w:r>
      <w:r w:rsidRPr="00AD38D7">
        <w:rPr>
          <w:color w:val="000000" w:themeColor="text1"/>
        </w:rPr>
        <w:fldChar w:fldCharType="separate"/>
      </w:r>
      <w:r w:rsidRPr="00AD38D7">
        <w:rPr>
          <w:noProof/>
          <w:color w:val="000000" w:themeColor="text1"/>
        </w:rPr>
        <w:t>(2017)</w:t>
      </w:r>
      <w:r w:rsidRPr="00AD38D7">
        <w:rPr>
          <w:color w:val="000000" w:themeColor="text1"/>
        </w:rPr>
        <w:fldChar w:fldCharType="end"/>
      </w:r>
      <w:r w:rsidRPr="00AD38D7">
        <w:rPr>
          <w:color w:val="000000" w:themeColor="text1"/>
        </w:rPr>
        <w:t xml:space="preserve"> demonstrated a link between visual paired associate (VPA) learning and vocabulary. They had children between 22- and 66-months-of-age complete both a word learning task</w:t>
      </w:r>
      <w:r w:rsidR="007163DA">
        <w:rPr>
          <w:color w:val="000000" w:themeColor="text1"/>
        </w:rPr>
        <w:t xml:space="preserve"> and </w:t>
      </w:r>
      <w:r w:rsidRPr="00AD38D7">
        <w:rPr>
          <w:color w:val="000000" w:themeColor="text1"/>
        </w:rPr>
        <w:t xml:space="preserve">a VPA </w:t>
      </w:r>
      <w:r w:rsidR="004A55B3" w:rsidRPr="00AD38D7">
        <w:rPr>
          <w:color w:val="000000" w:themeColor="text1"/>
        </w:rPr>
        <w:t xml:space="preserve">task </w:t>
      </w:r>
      <w:proofErr w:type="gramStart"/>
      <w:r w:rsidR="004A55B3" w:rsidRPr="00AD38D7">
        <w:rPr>
          <w:color w:val="000000" w:themeColor="text1"/>
        </w:rPr>
        <w:t>and</w:t>
      </w:r>
      <w:r w:rsidRPr="00AD38D7">
        <w:rPr>
          <w:color w:val="000000" w:themeColor="text1"/>
        </w:rPr>
        <w:t xml:space="preserve"> </w:t>
      </w:r>
      <w:r w:rsidR="007163DA">
        <w:rPr>
          <w:color w:val="000000" w:themeColor="text1"/>
        </w:rPr>
        <w:t>also</w:t>
      </w:r>
      <w:proofErr w:type="gramEnd"/>
      <w:r w:rsidR="007163DA">
        <w:rPr>
          <w:color w:val="000000" w:themeColor="text1"/>
        </w:rPr>
        <w:t xml:space="preserve"> </w:t>
      </w:r>
      <w:r w:rsidRPr="00AD38D7">
        <w:rPr>
          <w:color w:val="000000" w:themeColor="text1"/>
        </w:rPr>
        <w:t>asked the children’s parents about their vocabulary development. They found children who remembered more object</w:t>
      </w:r>
      <w:r w:rsidR="00571914">
        <w:rPr>
          <w:color w:val="000000" w:themeColor="text1"/>
        </w:rPr>
        <w:t xml:space="preserve"> pair</w:t>
      </w:r>
      <w:r w:rsidRPr="00AD38D7">
        <w:rPr>
          <w:color w:val="000000" w:themeColor="text1"/>
        </w:rPr>
        <w:t xml:space="preserve">s learned more words and had larger vocabularies. </w:t>
      </w:r>
    </w:p>
    <w:p w14:paraId="5D028708" w14:textId="77777777" w:rsidR="00CD00E0" w:rsidRPr="00AD38D7" w:rsidRDefault="00CD00E0" w:rsidP="00687DEB">
      <w:pPr>
        <w:pStyle w:val="Heading3"/>
        <w:tabs>
          <w:tab w:val="center" w:pos="2096"/>
        </w:tabs>
        <w:adjustRightInd w:val="0"/>
        <w:snapToGrid w:val="0"/>
        <w:spacing w:before="0" w:after="0" w:line="480" w:lineRule="auto"/>
        <w:ind w:left="0" w:firstLine="0"/>
        <w:rPr>
          <w:b/>
          <w:bCs/>
          <w:color w:val="000000" w:themeColor="text1"/>
          <w:sz w:val="24"/>
        </w:rPr>
      </w:pPr>
      <w:r w:rsidRPr="00AD38D7">
        <w:rPr>
          <w:b/>
          <w:bCs/>
          <w:color w:val="000000" w:themeColor="text1"/>
          <w:sz w:val="24"/>
        </w:rPr>
        <w:t>The current study</w:t>
      </w:r>
    </w:p>
    <w:p w14:paraId="5E6EE0FB" w14:textId="2CE7E5A5" w:rsidR="00145725" w:rsidRDefault="00CD00E0" w:rsidP="00687DEB">
      <w:pPr>
        <w:adjustRightInd w:val="0"/>
        <w:snapToGrid w:val="0"/>
        <w:spacing w:after="0" w:line="480" w:lineRule="auto"/>
        <w:ind w:left="0" w:right="108" w:firstLine="720"/>
        <w:rPr>
          <w:color w:val="000000" w:themeColor="text1"/>
        </w:rPr>
      </w:pPr>
      <w:r w:rsidRPr="00AD38D7">
        <w:rPr>
          <w:color w:val="000000" w:themeColor="text1"/>
        </w:rPr>
        <w:t xml:space="preserve">The current study builds directly on the prior work by </w:t>
      </w:r>
      <w:proofErr w:type="spellStart"/>
      <w:r w:rsidRPr="00AD38D7">
        <w:rPr>
          <w:color w:val="000000" w:themeColor="text1"/>
        </w:rPr>
        <w:t>Collisson</w:t>
      </w:r>
      <w:proofErr w:type="spellEnd"/>
      <w:r w:rsidRPr="00AD38D7">
        <w:rPr>
          <w:color w:val="000000" w:themeColor="text1"/>
        </w:rPr>
        <w:t xml:space="preserve"> et al. (2015) and Vlach and DeBrock (2017) to examine the relation between object memory and vocabulary development during the period of rapid early productive vocabulary growth from 14- to 2</w:t>
      </w:r>
      <w:r w:rsidR="00D526E6">
        <w:rPr>
          <w:color w:val="000000" w:themeColor="text1"/>
        </w:rPr>
        <w:t>4</w:t>
      </w:r>
      <w:r w:rsidRPr="00AD38D7">
        <w:rPr>
          <w:color w:val="000000" w:themeColor="text1"/>
        </w:rPr>
        <w:t xml:space="preserve">-months-of-age. Because the procedures used by </w:t>
      </w:r>
      <w:proofErr w:type="spellStart"/>
      <w:r w:rsidRPr="00AD38D7">
        <w:rPr>
          <w:color w:val="000000" w:themeColor="text1"/>
        </w:rPr>
        <w:t>Collisson</w:t>
      </w:r>
      <w:proofErr w:type="spellEnd"/>
      <w:r w:rsidRPr="00AD38D7">
        <w:rPr>
          <w:color w:val="000000" w:themeColor="text1"/>
        </w:rPr>
        <w:t xml:space="preserve"> et al. (2015) and Vlach and DeBrock (2017) required extended verbal instruction and explicit responses not suitable for younger children, we developed a new preferential-looking VPA task that used eye tracking to measure object memory.</w:t>
      </w:r>
      <w:r w:rsidR="008B029E">
        <w:rPr>
          <w:color w:val="000000" w:themeColor="text1"/>
        </w:rPr>
        <w:t xml:space="preserve"> Eye tracking is commonly used to gain insight into the mental abilities of infants and toddlers</w:t>
      </w:r>
      <w:r w:rsidR="007163DA">
        <w:rPr>
          <w:color w:val="000000" w:themeColor="text1"/>
        </w:rPr>
        <w:t xml:space="preserve"> </w:t>
      </w:r>
      <w:r w:rsidR="008B029E">
        <w:rPr>
          <w:color w:val="000000" w:themeColor="text1"/>
        </w:rPr>
        <w:t xml:space="preserve">because it does not require explicit responding </w:t>
      </w:r>
      <w:r w:rsidR="008B029E">
        <w:rPr>
          <w:color w:val="000000" w:themeColor="text1"/>
        </w:rPr>
        <w:fldChar w:fldCharType="begin"/>
      </w:r>
      <w:r w:rsidR="004A55B3">
        <w:rPr>
          <w:color w:val="000000" w:themeColor="text1"/>
        </w:rPr>
        <w:instrText xml:space="preserve"> ADDIN ZOTERO_ITEM CSL_CITATION {"citationID":"KvZMVqql","properties":{"formattedCitation":"(see papers in Lisa M Oakes, 2012 for review and discussion)","plainCitation":"(see papers in Lisa M Oakes, 2012 for review and discussion)","dontUpdate":true,"noteIndex":0},"citationItems":[{"id":31317,"uris":["http://zotero.org/users/17166847/items/5JUUNIUC"],"itemData":{"id":31317,"type":"chapter","collection-number":"1","collection-title":"17","container-title":"Infancy","page":"1-140","title":"Special Issue: Advances in eye tracking in infancy research","author":[{"literal":"Lisa M Oakes"}],"issued":{"date-parts":[["2012"]]}},"prefix":"see papers in ","suffix":"for review and discussion"}],"schema":"https://github.com/citation-style-language/schema/raw/master/csl-citation.json"} </w:instrText>
      </w:r>
      <w:r w:rsidR="008B029E">
        <w:rPr>
          <w:color w:val="000000" w:themeColor="text1"/>
        </w:rPr>
        <w:fldChar w:fldCharType="separate"/>
      </w:r>
      <w:r w:rsidR="00145725">
        <w:rPr>
          <w:noProof/>
          <w:color w:val="000000" w:themeColor="text1"/>
        </w:rPr>
        <w:t>(see papers in Oakes, 2012 for review and discussion)</w:t>
      </w:r>
      <w:r w:rsidR="008B029E">
        <w:rPr>
          <w:color w:val="000000" w:themeColor="text1"/>
        </w:rPr>
        <w:fldChar w:fldCharType="end"/>
      </w:r>
      <w:r w:rsidR="008B029E">
        <w:rPr>
          <w:color w:val="000000" w:themeColor="text1"/>
        </w:rPr>
        <w:t xml:space="preserve">. Thus, rather than asking </w:t>
      </w:r>
      <w:r w:rsidR="007306FE">
        <w:rPr>
          <w:color w:val="000000" w:themeColor="text1"/>
        </w:rPr>
        <w:t>toddlers</w:t>
      </w:r>
      <w:r w:rsidR="008B029E">
        <w:rPr>
          <w:color w:val="000000" w:themeColor="text1"/>
        </w:rPr>
        <w:t xml:space="preserve"> to point to an object that had previously been seen with another, </w:t>
      </w:r>
      <w:r w:rsidR="005D45FA">
        <w:rPr>
          <w:color w:val="000000" w:themeColor="text1"/>
        </w:rPr>
        <w:t xml:space="preserve">we first presented </w:t>
      </w:r>
      <w:r w:rsidR="007306FE">
        <w:rPr>
          <w:color w:val="000000" w:themeColor="text1"/>
        </w:rPr>
        <w:t>toddlers</w:t>
      </w:r>
      <w:r w:rsidR="005D45FA">
        <w:rPr>
          <w:color w:val="000000" w:themeColor="text1"/>
        </w:rPr>
        <w:t xml:space="preserve"> with a pair of visual objects and then asked if re</w:t>
      </w:r>
      <w:r w:rsidR="00276DE6">
        <w:rPr>
          <w:color w:val="000000" w:themeColor="text1"/>
        </w:rPr>
        <w:t>-</w:t>
      </w:r>
      <w:r w:rsidR="005D45FA">
        <w:rPr>
          <w:color w:val="000000" w:themeColor="text1"/>
        </w:rPr>
        <w:t xml:space="preserve">presentation of one of those objects </w:t>
      </w:r>
      <w:r w:rsidR="00687DEB">
        <w:rPr>
          <w:color w:val="000000" w:themeColor="text1"/>
        </w:rPr>
        <w:t xml:space="preserve">(the probe) </w:t>
      </w:r>
      <w:r w:rsidR="005D45FA">
        <w:rPr>
          <w:color w:val="000000" w:themeColor="text1"/>
        </w:rPr>
        <w:t xml:space="preserve">primed </w:t>
      </w:r>
      <w:r w:rsidR="007306FE">
        <w:t>todd</w:t>
      </w:r>
      <w:r w:rsidR="00F50E4E">
        <w:t>l</w:t>
      </w:r>
      <w:r w:rsidR="007306FE">
        <w:t>ers</w:t>
      </w:r>
      <w:r w:rsidR="008B029E">
        <w:t xml:space="preserve">’ gaze during a subsequent presentation of a pair of images, including one that had previously been presented with </w:t>
      </w:r>
      <w:r w:rsidR="007163DA">
        <w:t xml:space="preserve">a probe item </w:t>
      </w:r>
      <w:r w:rsidR="008B029E">
        <w:t>and a second that had not</w:t>
      </w:r>
      <w:r w:rsidR="005D45FA">
        <w:t xml:space="preserve"> (see Figure 1)</w:t>
      </w:r>
      <w:r w:rsidR="008B029E">
        <w:t>.</w:t>
      </w:r>
      <w:r w:rsidRPr="00AD38D7">
        <w:rPr>
          <w:color w:val="000000" w:themeColor="text1"/>
        </w:rPr>
        <w:t xml:space="preserve"> </w:t>
      </w:r>
    </w:p>
    <w:p w14:paraId="0FDCA719" w14:textId="299561E7" w:rsidR="00687DEB" w:rsidRDefault="00CD00E0" w:rsidP="00687DEB">
      <w:pPr>
        <w:adjustRightInd w:val="0"/>
        <w:snapToGrid w:val="0"/>
        <w:spacing w:after="0" w:line="480" w:lineRule="auto"/>
        <w:ind w:left="0" w:right="106" w:firstLine="720"/>
      </w:pPr>
      <w:r w:rsidRPr="00AD38D7">
        <w:rPr>
          <w:color w:val="000000" w:themeColor="text1"/>
        </w:rPr>
        <w:t xml:space="preserve">We examined the relation between </w:t>
      </w:r>
      <w:r w:rsidR="00BD35B5">
        <w:rPr>
          <w:color w:val="000000" w:themeColor="text1"/>
        </w:rPr>
        <w:t>toddler</w:t>
      </w:r>
      <w:r w:rsidR="00BD35B5" w:rsidRPr="00AD38D7">
        <w:rPr>
          <w:color w:val="000000" w:themeColor="text1"/>
        </w:rPr>
        <w:t>s’</w:t>
      </w:r>
      <w:r w:rsidRPr="00AD38D7">
        <w:rPr>
          <w:color w:val="000000" w:themeColor="text1"/>
        </w:rPr>
        <w:t xml:space="preserve"> </w:t>
      </w:r>
      <w:r w:rsidR="00D30AA8">
        <w:rPr>
          <w:color w:val="000000" w:themeColor="text1"/>
        </w:rPr>
        <w:t>p</w:t>
      </w:r>
      <w:r w:rsidRPr="00AD38D7">
        <w:rPr>
          <w:color w:val="000000" w:themeColor="text1"/>
        </w:rPr>
        <w:t>erformance on this task and their vocabulary development</w:t>
      </w:r>
      <w:r w:rsidR="00871E79">
        <w:rPr>
          <w:color w:val="000000" w:themeColor="text1"/>
        </w:rPr>
        <w:t xml:space="preserve"> </w:t>
      </w:r>
      <w:r w:rsidR="00145725">
        <w:rPr>
          <w:color w:val="000000" w:themeColor="text1"/>
        </w:rPr>
        <w:t>considering two exploratory hypotheses.</w:t>
      </w:r>
      <w:r w:rsidR="00B1295B">
        <w:rPr>
          <w:color w:val="000000" w:themeColor="text1"/>
        </w:rPr>
        <w:t xml:space="preserve"> </w:t>
      </w:r>
      <w:r w:rsidR="00687DEB">
        <w:rPr>
          <w:color w:val="000000" w:themeColor="text1"/>
        </w:rPr>
        <w:t xml:space="preserve">Based on the findings reviewed above suggesting a relation between vocabulary development and memory, we </w:t>
      </w:r>
      <w:r w:rsidR="00687DEB">
        <w:rPr>
          <w:color w:val="000000" w:themeColor="text1"/>
        </w:rPr>
        <w:lastRenderedPageBreak/>
        <w:t xml:space="preserve">expected that </w:t>
      </w:r>
      <w:r w:rsidR="007306FE">
        <w:t>children</w:t>
      </w:r>
      <w:r w:rsidR="00D577CC">
        <w:t xml:space="preserve"> with more words in their vocabulary would create more robust memories for pairs of objects</w:t>
      </w:r>
      <w:r w:rsidR="00687DEB">
        <w:t xml:space="preserve">. Our first hypothesis, then, was </w:t>
      </w:r>
      <w:r w:rsidR="009472D2">
        <w:t xml:space="preserve">that </w:t>
      </w:r>
      <w:r w:rsidR="007306FE">
        <w:t>toddler</w:t>
      </w:r>
      <w:r w:rsidR="009472D2">
        <w:t>s</w:t>
      </w:r>
      <w:r w:rsidR="00D577CC">
        <w:t xml:space="preserve"> </w:t>
      </w:r>
      <w:r w:rsidR="00D577CC">
        <w:rPr>
          <w:color w:val="000000" w:themeColor="text1"/>
        </w:rPr>
        <w:t>who had larger vocabularies would show more evidence of remembering object pairs.</w:t>
      </w:r>
      <w:r w:rsidR="00D577CC">
        <w:t xml:space="preserve"> </w:t>
      </w:r>
      <w:r w:rsidR="00687DEB">
        <w:t xml:space="preserve">Based on the idea that </w:t>
      </w:r>
      <w:r w:rsidR="007306FE">
        <w:t>children</w:t>
      </w:r>
      <w:r w:rsidR="00687DEB">
        <w:t xml:space="preserve"> would have some prior representation of the familiar items, but not the novel ones, we also expected </w:t>
      </w:r>
      <w:r w:rsidR="00D577CC">
        <w:t xml:space="preserve">it would be easier for </w:t>
      </w:r>
      <w:r w:rsidR="007306FE">
        <w:t>toddlers</w:t>
      </w:r>
      <w:r w:rsidR="00D577CC">
        <w:t xml:space="preserve"> to remember pairs of familiar objects</w:t>
      </w:r>
      <w:r w:rsidR="00687DEB">
        <w:t xml:space="preserve">. Our second hypothesis, then, was that </w:t>
      </w:r>
      <w:r w:rsidR="007306FE">
        <w:t>toddlers</w:t>
      </w:r>
      <w:r w:rsidR="00687DEB">
        <w:t xml:space="preserve"> would show more</w:t>
      </w:r>
      <w:r w:rsidR="00D577CC">
        <w:t xml:space="preserve"> evidence of remembering object pairs on trials with familiar, compared to novel, objects. </w:t>
      </w:r>
    </w:p>
    <w:p w14:paraId="2C68A466" w14:textId="5210E6AA" w:rsidR="00AE4CBC" w:rsidRDefault="00687DEB" w:rsidP="00AE4CBC">
      <w:pPr>
        <w:adjustRightInd w:val="0"/>
        <w:snapToGrid w:val="0"/>
        <w:spacing w:after="0" w:line="480" w:lineRule="auto"/>
        <w:ind w:left="0" w:right="106" w:firstLine="720"/>
      </w:pPr>
      <w:r>
        <w:t>W</w:t>
      </w:r>
      <w:r w:rsidR="00D577CC">
        <w:t xml:space="preserve">e evaluated both hypotheses by examining how trajectories of </w:t>
      </w:r>
      <w:r w:rsidR="007306FE">
        <w:t>toddler</w:t>
      </w:r>
      <w:r w:rsidR="006652B8">
        <w:t xml:space="preserve">s’ </w:t>
      </w:r>
      <w:r w:rsidR="00D577CC">
        <w:t>gaze towards a target object evolved over the course of test array presentation. We defined performance on the random trials as a baseline under the idea that cuing memory with a probe item that had not previously been paired with another item should not evoke a specific memory and thus no</w:t>
      </w:r>
      <w:r>
        <w:t xml:space="preserve"> overall</w:t>
      </w:r>
      <w:r w:rsidR="00D577CC">
        <w:t xml:space="preserve"> bias in looking</w:t>
      </w:r>
      <w:r w:rsidR="00871E79">
        <w:t xml:space="preserve"> </w:t>
      </w:r>
      <w:r w:rsidR="006652B8">
        <w:t>during</w:t>
      </w:r>
      <w:r w:rsidR="00871E79">
        <w:t xml:space="preserve"> the test array</w:t>
      </w:r>
      <w:r w:rsidR="0082370D">
        <w:t xml:space="preserve">. In contrast, if </w:t>
      </w:r>
      <w:r w:rsidR="007306FE">
        <w:t>toddler</w:t>
      </w:r>
      <w:r w:rsidR="0082370D">
        <w:t xml:space="preserve">s successfully encoded the pair seen on the memory array, probing memory with one of these items, an ‘associated’ probe, should cue that memory </w:t>
      </w:r>
      <w:r w:rsidR="006652B8">
        <w:t xml:space="preserve">of the pair </w:t>
      </w:r>
      <w:r w:rsidR="0082370D">
        <w:t>and result in a bias to look towards the other item</w:t>
      </w:r>
      <w:r w:rsidR="006652B8">
        <w:t xml:space="preserve"> that had been</w:t>
      </w:r>
      <w:r w:rsidR="0082370D">
        <w:t xml:space="preserve"> </w:t>
      </w:r>
      <w:r w:rsidR="00871E79">
        <w:t xml:space="preserve">present </w:t>
      </w:r>
      <w:r w:rsidR="0082370D">
        <w:t>on the memory array.</w:t>
      </w:r>
      <w:r w:rsidR="00871E79">
        <w:t xml:space="preserve"> To look at the relation to vocabulary, we collected parent report of total productive vocabulary. However, because our participants are too young to have</w:t>
      </w:r>
      <w:r w:rsidR="007306FE">
        <w:t xml:space="preserve"> been evaluated for the </w:t>
      </w:r>
      <w:r w:rsidR="00871E79">
        <w:t xml:space="preserve">SLI diagnosis that </w:t>
      </w:r>
      <w:proofErr w:type="spellStart"/>
      <w:r w:rsidR="00871E79">
        <w:t>Collisson</w:t>
      </w:r>
      <w:proofErr w:type="spellEnd"/>
      <w:r w:rsidR="00871E79">
        <w:t xml:space="preserve"> et al.’s (2015) participants had, we derived vocabulary percentile scores as another vocabulary metric. </w:t>
      </w:r>
      <w:r w:rsidR="007306FE">
        <w:t>Toddlers</w:t>
      </w:r>
      <w:r w:rsidR="00871E79">
        <w:t xml:space="preserve"> who are in the lower percentiles of vocabulary development for their age and gender</w:t>
      </w:r>
      <w:r w:rsidR="00AE4CBC">
        <w:t xml:space="preserve"> are often referred to as ‘late talkers’. Some late talking </w:t>
      </w:r>
      <w:r w:rsidR="007306FE">
        <w:t>toddler</w:t>
      </w:r>
      <w:r w:rsidR="00AE4CBC">
        <w:t>s will later receive a diagnosis of DLD</w:t>
      </w:r>
      <w:r w:rsidR="006652B8">
        <w:rPr>
          <w:rStyle w:val="FootnoteReference"/>
        </w:rPr>
        <w:footnoteReference w:customMarkFollows="1" w:id="1"/>
        <w:t>†</w:t>
      </w:r>
      <w:r w:rsidR="00AE4CBC">
        <w:t xml:space="preserve"> </w:t>
      </w:r>
      <w:r w:rsidR="0034527E">
        <w:fldChar w:fldCharType="begin"/>
      </w:r>
      <w:r w:rsidR="0034527E">
        <w:instrText xml:space="preserve"> ADDIN ZOTERO_ITEM CSL_CITATION {"citationID":"eidW9fie","properties":{"formattedCitation":"(previously SLI; see, e.g., Perry et al., 2021; Rescorla, 2009)","plainCitation":"(previously SLI; see, e.g., Perry et al., 2021; Rescorla, 2009)","noteIndex":0},"citationItems":[{"id":30931,"uris":["http://zotero.org/users/17166847/items/XQQW2NUF"],"itemData":{"id":30931,"type":"article-journal","citation-key":"Perry2021","container-title":"Under Review","title":"Late Bloomer or Language Disorder? Differences in Toddler Vocabulary Structure Associated with Long-term Language Outcomes","author":[{"family":"Perry","given":"Lynn K."},{"family":"Kucker","given":"Sarah C."},{"family":"Horst","given":"Jessica S."},{"family":"Samuelson","given":"Larissa K."}],"issued":{"date-parts":[["2021"]]}},"label":"page","prefix":"previously SLI; see, e.g., "},{"id":28421,"uris":["http://zotero.org/users/17166847/items/57D6PUZ2"],"itemData":{"id":28421,"type":"article-journal","abstract":"Purpose: This study examined whether late talkers identified at 24-31 months continued to have weaker language and reading skills at 17 years of age than typically developing peers. Method: Language and reading outcomes at 17 years of age were examined in 26 children identified as late talkers with normal nonverbal ability and normal receptive language at intake and in 23 typically developing children matched at intake on age, socioeconomic status (SES), and nonverbal ability. Results: Although late talkers performed in the average range on all language and reading tasks at 17 years of age, they obtained significantly lower Vocabulary/ Grammar and Verbal Memory factor scores than SES-matched peers. The age 17 Vocabulary/Grammar factor had large correlations with the age 17 Verbal Memory and Reading/Writing factors. The age 17 Vocabulary/Grammar and Reading/ Writing factors were strongly predicted by comparable factors at 13 years of age. Age 2 Language Development Survey (L. Rescorla, 1989) vocabulary score explained 17% of the variance in the age 17 Vocabulary/Grammar and Verbal Memory factors. Conclusions: Results suggest that slow language development at 24-31 months is associated with a weakness in language-related skills into adolescence relative to skills manifested by typically developing peers-findings that are consistent with a dimensional perspective on language delay. © American Speech-Language-Hearing Association.","citation-key":"Rescorla2009","container-title":"Journal of Speech, Language, and Hearing Research","DOI":"10.1044/1092-4388(2008/07-0171)","ISSN":"10924388","issue":"1","page":"16-30","title":"Age 17 language and reading outcomes in late-talking toddlers: Support for a dimensional perspective on language delay","volume":"52","author":[{"family":"Rescorla","given":"Leslie"}],"issued":{"date-parts":[["2009"]]}},"label":"page"}],"schema":"https://github.com/citation-style-language/schema/raw/master/csl-citation.json"} </w:instrText>
      </w:r>
      <w:r w:rsidR="0034527E">
        <w:fldChar w:fldCharType="separate"/>
      </w:r>
      <w:r w:rsidR="0034527E">
        <w:rPr>
          <w:noProof/>
        </w:rPr>
        <w:t>(see, e.g., Perry et al., 2021; Rescorla, 2009)</w:t>
      </w:r>
      <w:r w:rsidR="0034527E">
        <w:fldChar w:fldCharType="end"/>
      </w:r>
      <w:r w:rsidR="007306FE">
        <w:t>. T</w:t>
      </w:r>
      <w:r w:rsidR="00AE4CBC">
        <w:t>hus</w:t>
      </w:r>
      <w:r w:rsidR="007306FE">
        <w:t xml:space="preserve">, in line with </w:t>
      </w:r>
      <w:proofErr w:type="spellStart"/>
      <w:r w:rsidR="007306FE">
        <w:t>Collisson</w:t>
      </w:r>
      <w:proofErr w:type="spellEnd"/>
      <w:r w:rsidR="007306FE">
        <w:t xml:space="preserve"> et al (2015),</w:t>
      </w:r>
      <w:r w:rsidR="00AE4CBC">
        <w:t xml:space="preserve"> we felt this metric might be revealing with our young participants. </w:t>
      </w:r>
    </w:p>
    <w:p w14:paraId="25A6CA0C" w14:textId="0A066812" w:rsidR="00CD00E0" w:rsidRPr="00AD38D7" w:rsidRDefault="007306FE" w:rsidP="008B029E">
      <w:pPr>
        <w:pStyle w:val="Heading2"/>
        <w:keepNext w:val="0"/>
        <w:keepLines w:val="0"/>
        <w:widowControl w:val="0"/>
        <w:tabs>
          <w:tab w:val="center" w:pos="1424"/>
        </w:tabs>
        <w:adjustRightInd w:val="0"/>
        <w:snapToGrid w:val="0"/>
        <w:spacing w:after="0" w:line="480" w:lineRule="auto"/>
        <w:ind w:left="0" w:firstLine="0"/>
        <w:jc w:val="center"/>
        <w:rPr>
          <w:b/>
          <w:bCs/>
          <w:color w:val="000000" w:themeColor="text1"/>
          <w:sz w:val="24"/>
        </w:rPr>
      </w:pPr>
      <w:r>
        <w:rPr>
          <w:noProof/>
          <w:color w:val="000000" w:themeColor="text1"/>
        </w:rPr>
        <w:lastRenderedPageBreak/>
        <w:drawing>
          <wp:anchor distT="0" distB="0" distL="114300" distR="114300" simplePos="0" relativeHeight="251679744" behindDoc="0" locked="0" layoutInCell="1" allowOverlap="1" wp14:anchorId="255C0884" wp14:editId="113AEB59">
            <wp:simplePos x="0" y="0"/>
            <wp:positionH relativeFrom="column">
              <wp:posOffset>0</wp:posOffset>
            </wp:positionH>
            <wp:positionV relativeFrom="paragraph">
              <wp:posOffset>0</wp:posOffset>
            </wp:positionV>
            <wp:extent cx="5651500" cy="4673600"/>
            <wp:effectExtent l="0" t="0" r="0" b="0"/>
            <wp:wrapTopAndBottom/>
            <wp:docPr id="2680817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81785" name="Picture 268081785"/>
                    <pic:cNvPicPr/>
                  </pic:nvPicPr>
                  <pic:blipFill>
                    <a:blip r:embed="rId11"/>
                    <a:stretch>
                      <a:fillRect/>
                    </a:stretch>
                  </pic:blipFill>
                  <pic:spPr>
                    <a:xfrm>
                      <a:off x="0" y="0"/>
                      <a:ext cx="5651500" cy="4673600"/>
                    </a:xfrm>
                    <a:prstGeom prst="rect">
                      <a:avLst/>
                    </a:prstGeom>
                  </pic:spPr>
                </pic:pic>
              </a:graphicData>
            </a:graphic>
            <wp14:sizeRelH relativeFrom="page">
              <wp14:pctWidth>0</wp14:pctWidth>
            </wp14:sizeRelH>
            <wp14:sizeRelV relativeFrom="page">
              <wp14:pctHeight>0</wp14:pctHeight>
            </wp14:sizeRelV>
          </wp:anchor>
        </w:drawing>
      </w:r>
      <w:r w:rsidR="00CD00E0" w:rsidRPr="00AD38D7">
        <w:rPr>
          <w:b/>
          <w:bCs/>
          <w:color w:val="000000" w:themeColor="text1"/>
          <w:sz w:val="24"/>
        </w:rPr>
        <w:t>Method</w:t>
      </w:r>
    </w:p>
    <w:p w14:paraId="0AA1FE16" w14:textId="597D2307" w:rsidR="00CD00E0" w:rsidRPr="00AD38D7" w:rsidRDefault="00CD00E0" w:rsidP="008B029E">
      <w:pPr>
        <w:pStyle w:val="Heading3"/>
        <w:keepNext w:val="0"/>
        <w:keepLines w:val="0"/>
        <w:widowControl w:val="0"/>
        <w:tabs>
          <w:tab w:val="center" w:pos="1706"/>
        </w:tabs>
        <w:adjustRightInd w:val="0"/>
        <w:snapToGrid w:val="0"/>
        <w:spacing w:after="0" w:line="480" w:lineRule="auto"/>
        <w:ind w:left="0" w:firstLine="0"/>
        <w:rPr>
          <w:b/>
          <w:bCs/>
          <w:color w:val="000000" w:themeColor="text1"/>
          <w:sz w:val="24"/>
        </w:rPr>
      </w:pPr>
      <w:r w:rsidRPr="00AD38D7">
        <w:rPr>
          <w:b/>
          <w:bCs/>
          <w:color w:val="000000" w:themeColor="text1"/>
          <w:sz w:val="24"/>
        </w:rPr>
        <w:t>Participants</w:t>
      </w:r>
    </w:p>
    <w:p w14:paraId="039D4FAA" w14:textId="6F42DFA1" w:rsidR="00CD00E0" w:rsidRPr="00AD38D7" w:rsidRDefault="00CD00E0" w:rsidP="008B029E">
      <w:pPr>
        <w:widowControl w:val="0"/>
        <w:adjustRightInd w:val="0"/>
        <w:snapToGrid w:val="0"/>
        <w:spacing w:after="0" w:line="480" w:lineRule="auto"/>
        <w:ind w:left="0" w:right="13" w:firstLine="720"/>
        <w:rPr>
          <w:color w:val="000000" w:themeColor="text1"/>
        </w:rPr>
      </w:pPr>
      <w:r w:rsidRPr="00AD38D7">
        <w:rPr>
          <w:color w:val="000000" w:themeColor="text1"/>
        </w:rPr>
        <w:t>A total of 52, 14-</w:t>
      </w:r>
      <w:r w:rsidR="004A55B3">
        <w:rPr>
          <w:color w:val="000000" w:themeColor="text1"/>
        </w:rPr>
        <w:t xml:space="preserve"> to </w:t>
      </w:r>
      <w:r w:rsidRPr="00AD38D7">
        <w:rPr>
          <w:color w:val="000000" w:themeColor="text1"/>
        </w:rPr>
        <w:t>24-month-old</w:t>
      </w:r>
      <w:r w:rsidR="007306FE">
        <w:rPr>
          <w:color w:val="000000" w:themeColor="text1"/>
        </w:rPr>
        <w:t xml:space="preserve"> toddlers</w:t>
      </w:r>
      <w:r w:rsidRPr="00AD38D7">
        <w:rPr>
          <w:color w:val="000000" w:themeColor="text1"/>
        </w:rPr>
        <w:t xml:space="preserve"> (</w:t>
      </w:r>
      <w:r w:rsidR="00A16625">
        <w:rPr>
          <w:color w:val="000000" w:themeColor="text1"/>
        </w:rPr>
        <w:t xml:space="preserve">Mean = 20.17, SD = 2.63, </w:t>
      </w:r>
      <w:r w:rsidRPr="00AD38D7">
        <w:rPr>
          <w:color w:val="000000" w:themeColor="text1"/>
        </w:rPr>
        <w:t xml:space="preserve">26 </w:t>
      </w:r>
      <w:r w:rsidR="009F5B29">
        <w:rPr>
          <w:color w:val="000000" w:themeColor="text1"/>
        </w:rPr>
        <w:t>girls</w:t>
      </w:r>
      <w:r w:rsidRPr="00AD38D7">
        <w:rPr>
          <w:color w:val="000000" w:themeColor="text1"/>
        </w:rPr>
        <w:t>) with a mean total productive vocabulary of 150.93 words, (</w:t>
      </w:r>
      <w:r w:rsidRPr="00AD38D7">
        <w:rPr>
          <w:i/>
          <w:color w:val="000000" w:themeColor="text1"/>
        </w:rPr>
        <w:t xml:space="preserve">SD </w:t>
      </w:r>
      <w:r w:rsidRPr="00AD38D7">
        <w:rPr>
          <w:color w:val="000000" w:themeColor="text1"/>
        </w:rPr>
        <w:t xml:space="preserve">= 122.37 </w:t>
      </w:r>
      <w:r w:rsidRPr="00AD38D7">
        <w:rPr>
          <w:i/>
          <w:color w:val="000000" w:themeColor="text1"/>
        </w:rPr>
        <w:t xml:space="preserve">Median </w:t>
      </w:r>
      <w:r w:rsidRPr="00AD38D7">
        <w:rPr>
          <w:color w:val="000000" w:themeColor="text1"/>
        </w:rPr>
        <w:t xml:space="preserve">= 123.5) participated. </w:t>
      </w:r>
      <w:r w:rsidR="00571914">
        <w:rPr>
          <w:color w:val="000000" w:themeColor="text1"/>
        </w:rPr>
        <w:t xml:space="preserve">This initial sample size was based on that of Vlach and DeBrock (2017) who tested 47 children. </w:t>
      </w:r>
      <w:r w:rsidRPr="00AD38D7">
        <w:rPr>
          <w:color w:val="000000" w:themeColor="text1"/>
        </w:rPr>
        <w:t xml:space="preserve">Children were from a medium-sized city </w:t>
      </w:r>
      <w:r w:rsidR="00B102FF">
        <w:rPr>
          <w:color w:val="000000" w:themeColor="text1"/>
        </w:rPr>
        <w:t>in the East of England</w:t>
      </w:r>
      <w:r w:rsidRPr="00AD38D7">
        <w:rPr>
          <w:color w:val="000000" w:themeColor="text1"/>
        </w:rPr>
        <w:t xml:space="preserve"> and had normal or corrected-to-normal vision. Data from 1 additional participant was excluded due to technical problems (n=1).</w:t>
      </w:r>
      <w:r w:rsidR="00725F43">
        <w:rPr>
          <w:color w:val="000000" w:themeColor="text1"/>
        </w:rPr>
        <w:t xml:space="preserve"> After cleaning (see Results), data from 44 participants w</w:t>
      </w:r>
      <w:r w:rsidR="007306FE">
        <w:rPr>
          <w:color w:val="000000" w:themeColor="text1"/>
        </w:rPr>
        <w:t>ere</w:t>
      </w:r>
      <w:r w:rsidR="00725F43">
        <w:rPr>
          <w:color w:val="000000" w:themeColor="text1"/>
        </w:rPr>
        <w:t xml:space="preserve"> submitted to analysis. </w:t>
      </w:r>
      <w:r w:rsidRPr="00AD38D7">
        <w:rPr>
          <w:color w:val="000000" w:themeColor="text1"/>
        </w:rPr>
        <w:t xml:space="preserve">Informed consent was obtained from parents prior to the experiment. All children received a small prize for participation. This project received ethical approval from the ethics board </w:t>
      </w:r>
      <w:r w:rsidR="00B102FF">
        <w:rPr>
          <w:color w:val="000000" w:themeColor="text1"/>
        </w:rPr>
        <w:t>the University of East Anglia</w:t>
      </w:r>
      <w:r w:rsidRPr="00AD38D7">
        <w:rPr>
          <w:color w:val="000000" w:themeColor="text1"/>
        </w:rPr>
        <w:t xml:space="preserve">. </w:t>
      </w:r>
    </w:p>
    <w:p w14:paraId="4505CCAD" w14:textId="77777777" w:rsidR="00CD00E0" w:rsidRPr="00AD38D7" w:rsidRDefault="00CD00E0" w:rsidP="00CD00E0">
      <w:pPr>
        <w:adjustRightInd w:val="0"/>
        <w:snapToGrid w:val="0"/>
        <w:spacing w:after="0" w:line="480" w:lineRule="auto"/>
        <w:ind w:right="13"/>
        <w:rPr>
          <w:color w:val="000000" w:themeColor="text1"/>
        </w:rPr>
      </w:pPr>
      <w:r w:rsidRPr="00AD38D7">
        <w:rPr>
          <w:b/>
          <w:bCs/>
          <w:color w:val="000000" w:themeColor="text1"/>
        </w:rPr>
        <w:lastRenderedPageBreak/>
        <w:tab/>
        <w:t>Apparatus</w:t>
      </w:r>
    </w:p>
    <w:p w14:paraId="0A89F13A" w14:textId="77777777"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The task was presented via A 24-inch BenQ Zowie XL2430, 144 Hz monitor screen connected to a Gigabyte computer. An Eye-Link Duo portable eye tracker (SR Research, Ontario, Canada) in the monocular remote setting, placed at the midline of the presentation screen, tracked gaze position of a single eye via the pupil and corneal reflections of an infrared light source. The sampling rate was 500 Hz. The child’s head position was tracked via a small target sticker placed on the forehead as they sat 80 cm from the screen on their caregivers’ lap or on a highchair. The camera to eye distance was set to approximately 50cm from the top of the screen. The eye tracking software was hosted on a Lenovo laptop. The experiment was monitored from another room via wall-mounted cameras located just above the display monitor and at the back of the room.</w:t>
      </w:r>
    </w:p>
    <w:p w14:paraId="68F7F285" w14:textId="77777777" w:rsidR="00CD00E0" w:rsidRPr="00AD38D7" w:rsidRDefault="00CD00E0" w:rsidP="00CD00E0">
      <w:pPr>
        <w:adjustRightInd w:val="0"/>
        <w:snapToGrid w:val="0"/>
        <w:spacing w:after="0" w:line="480" w:lineRule="auto"/>
        <w:ind w:left="0" w:right="13" w:firstLine="0"/>
        <w:rPr>
          <w:color w:val="000000" w:themeColor="text1"/>
        </w:rPr>
      </w:pPr>
      <w:r w:rsidRPr="00AD38D7">
        <w:rPr>
          <w:b/>
          <w:bCs/>
          <w:color w:val="000000" w:themeColor="text1"/>
        </w:rPr>
        <w:t>Stimuli</w:t>
      </w:r>
    </w:p>
    <w:p w14:paraId="705DB575" w14:textId="47FD716F" w:rsidR="002621A0" w:rsidRDefault="00CD00E0" w:rsidP="00CD00E0">
      <w:pPr>
        <w:adjustRightInd w:val="0"/>
        <w:snapToGrid w:val="0"/>
        <w:spacing w:after="0" w:line="480" w:lineRule="auto"/>
        <w:ind w:left="0" w:right="13" w:firstLine="720"/>
        <w:rPr>
          <w:color w:val="000000" w:themeColor="text1"/>
        </w:rPr>
      </w:pPr>
      <w:r w:rsidRPr="00AD38D7">
        <w:rPr>
          <w:color w:val="000000" w:themeColor="text1"/>
        </w:rPr>
        <w:t xml:space="preserve">Stimuli consisted of 120 images of objects. Half were of familiar objects that corresponded to names known by 50% of 18-month-old children according to OCDI norms from </w:t>
      </w:r>
      <w:proofErr w:type="spellStart"/>
      <w:r w:rsidRPr="00AD38D7">
        <w:rPr>
          <w:color w:val="000000" w:themeColor="text1"/>
        </w:rPr>
        <w:t>Wordbank</w:t>
      </w:r>
      <w:proofErr w:type="spellEnd"/>
      <w:r w:rsidRPr="00AD38D7">
        <w:rPr>
          <w:color w:val="000000" w:themeColor="text1"/>
        </w:rPr>
        <w:t xml:space="preserve"> </w:t>
      </w:r>
      <w:r w:rsidRPr="00AD38D7">
        <w:rPr>
          <w:color w:val="000000" w:themeColor="text1"/>
        </w:rPr>
        <w:fldChar w:fldCharType="begin"/>
      </w:r>
      <w:r w:rsidR="004A55B3">
        <w:rPr>
          <w:color w:val="000000" w:themeColor="text1"/>
        </w:rPr>
        <w:instrText xml:space="preserve"> ADDIN ZOTERO_ITEM CSL_CITATION {"citationID":"EHBvbDyp","properties":{"formattedCitation":"(http://wordbank.stanford.edu Frank et al., 2017)","plainCitation":"(http://wordbank.stanford.edu Frank et al., 2017)","dontUpdate":true,"noteIndex":0},"citationItems":[{"id":29454,"uris":["http://zotero.org/users/17166847/items/SW7W4IN5"],"itemData":{"id":29454,"type":"article-journal","abstract":"The MacArthur-Bates Communicative Development Inventories (CDIs) are a widely used family of parent-report instruments for easy and inexpensive data-gathering about early language acquisition. CDI data have been used to explore a variety of theoretically important topics, but, with few exceptions, researchers have had to rely on data collected in their own lab. In this paper, we remedy this issue by presenting Wordbank, a structured database of CDI data combined with a browsable web interface. Wordbank archives CDI data across languages and labs, providing a resource for researchers interested in early language, as well as a platform for novel analyses. The site allows interactive exploration of patterns of vocabulary growth at the level of both individual children and particular words. We also introduce wordbankr, a software package for connecting to the database directly. Together, these tools extend the abilities of students and researchers to explore quantitative trends in vocabulary development.","citation-key":"Frank2017","container-title":"Journal of Child Language","DOI":"10.1017/S0305000916000209","ISSN":"14697602","issue":"3","page":"677-694","title":"Wordbank: An open repository for developmental vocabulary data","volume":"44","author":[{"family":"Frank","given":"Michael C."},{"family":"Braginsky","given":"Mika"},{"family":"Yurovsky","given":"Daniel"},{"family":"Marchman","given":"Virginia A."}],"issued":{"date-parts":[["2017"]]}},"prefix":"http://wordbank.stanford.edu"}],"schema":"https://github.com/citation-style-language/schema/raw/master/csl-citation.json"} </w:instrText>
      </w:r>
      <w:r w:rsidRPr="00AD38D7">
        <w:rPr>
          <w:color w:val="000000" w:themeColor="text1"/>
        </w:rPr>
        <w:fldChar w:fldCharType="separate"/>
      </w:r>
      <w:r w:rsidRPr="00AD38D7">
        <w:rPr>
          <w:noProof/>
          <w:color w:val="000000" w:themeColor="text1"/>
        </w:rPr>
        <w:t>(http://wordbank.stanford.edu, Frank et al., 2017</w:t>
      </w:r>
      <w:r w:rsidR="006652B8">
        <w:rPr>
          <w:noProof/>
          <w:color w:val="000000" w:themeColor="text1"/>
        </w:rPr>
        <w:t xml:space="preserve">, see </w:t>
      </w:r>
      <w:r w:rsidR="00AA06EF">
        <w:rPr>
          <w:noProof/>
          <w:color w:val="000000" w:themeColor="text1"/>
        </w:rPr>
        <w:t>s</w:t>
      </w:r>
      <w:r w:rsidR="006652B8">
        <w:rPr>
          <w:noProof/>
          <w:color w:val="000000" w:themeColor="text1"/>
        </w:rPr>
        <w:t>upplementa</w:t>
      </w:r>
      <w:r w:rsidR="00AA06EF">
        <w:rPr>
          <w:noProof/>
          <w:color w:val="000000" w:themeColor="text1"/>
        </w:rPr>
        <w:t>ry</w:t>
      </w:r>
      <w:r w:rsidR="006652B8">
        <w:rPr>
          <w:noProof/>
          <w:color w:val="000000" w:themeColor="text1"/>
        </w:rPr>
        <w:t xml:space="preserve"> </w:t>
      </w:r>
      <w:r w:rsidR="00AA06EF">
        <w:rPr>
          <w:noProof/>
          <w:color w:val="000000" w:themeColor="text1"/>
        </w:rPr>
        <w:t>m</w:t>
      </w:r>
      <w:r w:rsidR="006652B8">
        <w:rPr>
          <w:noProof/>
          <w:color w:val="000000" w:themeColor="text1"/>
        </w:rPr>
        <w:t>aterials table S1 for a list</w:t>
      </w:r>
      <w:r w:rsidRPr="00AD38D7">
        <w:rPr>
          <w:noProof/>
          <w:color w:val="000000" w:themeColor="text1"/>
        </w:rPr>
        <w:t>)</w:t>
      </w:r>
      <w:r w:rsidRPr="00AD38D7">
        <w:rPr>
          <w:color w:val="000000" w:themeColor="text1"/>
        </w:rPr>
        <w:fldChar w:fldCharType="end"/>
      </w:r>
      <w:r w:rsidRPr="00AD38D7">
        <w:rPr>
          <w:color w:val="000000" w:themeColor="text1"/>
        </w:rPr>
        <w:t xml:space="preserve">. The other half were of novel objects that </w:t>
      </w:r>
      <w:r w:rsidR="006B5273">
        <w:rPr>
          <w:color w:val="000000" w:themeColor="text1"/>
        </w:rPr>
        <w:t>toddlers</w:t>
      </w:r>
      <w:r w:rsidRPr="00AD38D7">
        <w:rPr>
          <w:color w:val="000000" w:themeColor="text1"/>
        </w:rPr>
        <w:t xml:space="preserve"> would not have prior experience with</w:t>
      </w:r>
      <w:r w:rsidR="004A55B3">
        <w:rPr>
          <w:color w:val="000000" w:themeColor="text1"/>
        </w:rPr>
        <w:t>,</w:t>
      </w:r>
      <w:r w:rsidRPr="00AD38D7">
        <w:rPr>
          <w:color w:val="000000" w:themeColor="text1"/>
        </w:rPr>
        <w:t xml:space="preserve"> selected from the NOUN database </w:t>
      </w:r>
      <w:r w:rsidRPr="00AD38D7">
        <w:rPr>
          <w:color w:val="000000" w:themeColor="text1"/>
        </w:rPr>
        <w:fldChar w:fldCharType="begin"/>
      </w:r>
      <w:r w:rsidR="004A55B3">
        <w:rPr>
          <w:color w:val="000000" w:themeColor="text1"/>
        </w:rPr>
        <w:instrText xml:space="preserve"> ADDIN ZOTERO_ITEM CSL_CITATION {"citationID":"FNPqiHLo","properties":{"formattedCitation":"(Horst &amp; Hout, 2016)","plainCitation":"(Horst &amp; Hout, 2016)","noteIndex":0},"citationItems":[{"id":30893,"uris":["http://zotero.org/users/17166847/items/W4WSNQLQ"],"itemData":{"id":30893,"type":"article-journal","abstract":"Many experimental research designs require images of novel objects. Here we introduce the Novel Object and Unusual Name (NOUN) Database. This database contains 64 primary novel object images and additional novel exemplars for ten basic- and nine global-level object categories. The objects’ novelty was confirmed by both self-report and a lack of consensus on questions that required participants to name and identify the objects. We also found that object novelty correlated with qualifying naming responses pertaining to the objects’ colors. The results from a similarity sorting task (and a subsequent multidimensional scaling analysis on the similarity ratings) demonstrated that the objects are complex and distinct entities that vary along several featural dimensions beyond simply shape and color. A final experiment confirmed that additional item exemplars comprised both sub- and superordinate categories. These images may be useful in a variety of settings, particularly for developmental psychology and other research in the language, categorization, perception, visual memory, and related domains.","citation-key":"Horst2016","container-title":"Behavior Research Methods","DOI":"10.3758/s13428-015-0647-3","ISSN":"15543528","issue":"4","note":"ISBN: 1342801506473","page":"1393-1409","PMID":"26424438","publisher":"Behavior Research Methods","title":"The Novel Object and Unusual Name (NOUN) Database: A collection of novel images for use in experimental research","URL":"http://dx.doi.org/10.3758/s13428-015-0647-3","volume":"48","author":[{"family":"Horst","given":"Jessica S."},{"family":"Hout","given":"Michael C."}],"issued":{"date-parts":[["2016"]]}}}],"schema":"https://github.com/citation-style-language/schema/raw/master/csl-citation.json"} </w:instrText>
      </w:r>
      <w:r w:rsidRPr="00AD38D7">
        <w:rPr>
          <w:color w:val="000000" w:themeColor="text1"/>
        </w:rPr>
        <w:fldChar w:fldCharType="separate"/>
      </w:r>
      <w:r w:rsidRPr="00AD38D7">
        <w:rPr>
          <w:noProof/>
          <w:color w:val="000000" w:themeColor="text1"/>
        </w:rPr>
        <w:t>(Horst &amp; Hout, 2016)</w:t>
      </w:r>
      <w:r w:rsidRPr="00AD38D7">
        <w:rPr>
          <w:color w:val="000000" w:themeColor="text1"/>
        </w:rPr>
        <w:fldChar w:fldCharType="end"/>
      </w:r>
      <w:r w:rsidRPr="00AD38D7">
        <w:rPr>
          <w:color w:val="000000" w:themeColor="text1"/>
        </w:rPr>
        <w:t xml:space="preserve"> and from an open source page</w:t>
      </w:r>
      <w:r w:rsidR="00320ECA">
        <w:rPr>
          <w:color w:val="000000" w:themeColor="text1"/>
        </w:rPr>
        <w:t xml:space="preserve"> (</w:t>
      </w:r>
      <w:r w:rsidR="00320ECA" w:rsidRPr="00320ECA">
        <w:rPr>
          <w:color w:val="000000" w:themeColor="text1"/>
        </w:rPr>
        <w:t>https://osf.io/49avs/overview</w:t>
      </w:r>
      <w:r w:rsidR="00320ECA">
        <w:rPr>
          <w:color w:val="000000" w:themeColor="text1"/>
        </w:rPr>
        <w:t>, Bergmann et al., 2022)</w:t>
      </w:r>
      <w:r w:rsidRPr="00AD38D7">
        <w:rPr>
          <w:color w:val="000000" w:themeColor="text1"/>
        </w:rPr>
        <w:t xml:space="preserve">. The pictures were processed and scaled using GIMP software </w:t>
      </w:r>
      <w:r w:rsidRPr="00AD38D7">
        <w:rPr>
          <w:color w:val="000000" w:themeColor="text1"/>
        </w:rPr>
        <w:fldChar w:fldCharType="begin"/>
      </w:r>
      <w:r w:rsidR="008B029E">
        <w:rPr>
          <w:color w:val="000000" w:themeColor="text1"/>
        </w:rPr>
        <w:instrText xml:space="preserve"> ADDIN ZOTERO_ITEM CSL_CITATION {"citationID":"9vmv5I7Y","properties":{"formattedCitation":"({\\i{}GIMP, GNU Image Manipulation Program}, n.d.)","plainCitation":"(GIMP, GNU Image Manipulation Program, n.d.)","dontUpdate":true,"noteIndex":0},"citationItems":[{"id":31293,"uris":["http://zotero.org/users/17166847/items/RTMQMSPC"],"itemData":{"id":31293,"type":"software","collection-title":"Community, Free Software","license":"GPLv3","title":"GIMP, GNU Image Manipulation Program","URL":"https://gimp.org"}}],"schema":"https://github.com/citation-style-language/schema/raw/master/csl-citation.json"} </w:instrText>
      </w:r>
      <w:r w:rsidRPr="00AD38D7">
        <w:rPr>
          <w:color w:val="000000" w:themeColor="text1"/>
        </w:rPr>
        <w:fldChar w:fldCharType="separate"/>
      </w:r>
      <w:r w:rsidRPr="00AD38D7">
        <w:rPr>
          <w:rFonts w:eastAsiaTheme="minorEastAsia"/>
          <w:color w:val="000000" w:themeColor="text1"/>
          <w:kern w:val="0"/>
        </w:rPr>
        <w:t>(</w:t>
      </w:r>
      <w:r w:rsidRPr="00AD38D7">
        <w:rPr>
          <w:rFonts w:eastAsiaTheme="minorEastAsia"/>
          <w:i/>
          <w:iCs/>
          <w:color w:val="000000" w:themeColor="text1"/>
          <w:kern w:val="0"/>
        </w:rPr>
        <w:t>GNU Image Manipulation Program</w:t>
      </w:r>
      <w:r w:rsidRPr="00AD38D7">
        <w:rPr>
          <w:rFonts w:eastAsiaTheme="minorEastAsia"/>
          <w:color w:val="000000" w:themeColor="text1"/>
          <w:kern w:val="0"/>
        </w:rPr>
        <w:t>, n.d.)</w:t>
      </w:r>
      <w:r w:rsidRPr="00AD38D7">
        <w:rPr>
          <w:color w:val="000000" w:themeColor="text1"/>
        </w:rPr>
        <w:fldChar w:fldCharType="end"/>
      </w:r>
      <w:r w:rsidRPr="00AD38D7">
        <w:rPr>
          <w:color w:val="000000" w:themeColor="text1"/>
        </w:rPr>
        <w:t xml:space="preserve">. The task was programmed </w:t>
      </w:r>
      <w:r w:rsidR="002621A0">
        <w:rPr>
          <w:color w:val="000000" w:themeColor="text1"/>
        </w:rPr>
        <w:t xml:space="preserve">and data collected </w:t>
      </w:r>
      <w:r w:rsidRPr="00AD38D7">
        <w:rPr>
          <w:color w:val="000000" w:themeColor="text1"/>
        </w:rPr>
        <w:t xml:space="preserve">using Experiment Builder (SR-Research, Ontario, Canada). </w:t>
      </w:r>
    </w:p>
    <w:p w14:paraId="0B1FB7DB" w14:textId="38CECB65" w:rsidR="00CD00E0" w:rsidRPr="00AD38D7" w:rsidRDefault="00CD00E0" w:rsidP="002621A0">
      <w:pPr>
        <w:adjustRightInd w:val="0"/>
        <w:snapToGrid w:val="0"/>
        <w:spacing w:after="0" w:line="480" w:lineRule="auto"/>
        <w:ind w:right="13"/>
        <w:rPr>
          <w:color w:val="000000" w:themeColor="text1"/>
        </w:rPr>
      </w:pPr>
      <w:r w:rsidRPr="00AD38D7">
        <w:rPr>
          <w:b/>
          <w:bCs/>
          <w:color w:val="000000" w:themeColor="text1"/>
        </w:rPr>
        <w:t>Procedure and design</w:t>
      </w:r>
    </w:p>
    <w:p w14:paraId="5ADCF05F" w14:textId="77777777"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 xml:space="preserve">Prior to the experiment, the procedure was described to parents and informed consent obtained in a waiting room. Parents also completed a demographic form. The parent </w:t>
      </w:r>
      <w:r w:rsidRPr="00AD38D7">
        <w:rPr>
          <w:color w:val="000000" w:themeColor="text1"/>
        </w:rPr>
        <w:lastRenderedPageBreak/>
        <w:t>and child were then shown into the experimental room. A child-friendly video was played while the parent placed the target sticker on the child’s forehead. The eye tracker was adjusted and the calibration sequence, presenting a looming black and white geometric shape in the middle, top, bottom, left, right and middle of the screen, was begun.</w:t>
      </w:r>
    </w:p>
    <w:p w14:paraId="68FE65F8" w14:textId="48644CBC"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The procedure consisted of 48 trials in 4 blocks of 12 trials. The block structure was used so that the experiment could be stopped following the completion of any block, enabling as many participants as possible to contribute data. The task started with a</w:t>
      </w:r>
      <w:r w:rsidR="00571914">
        <w:rPr>
          <w:color w:val="000000" w:themeColor="text1"/>
        </w:rPr>
        <w:t>n exposure</w:t>
      </w:r>
      <w:r w:rsidRPr="00AD38D7">
        <w:rPr>
          <w:color w:val="000000" w:themeColor="text1"/>
        </w:rPr>
        <w:t xml:space="preserve"> phase that presented each image used in the subsequent block of trials so all images </w:t>
      </w:r>
      <w:r w:rsidR="00571914">
        <w:rPr>
          <w:color w:val="000000" w:themeColor="text1"/>
        </w:rPr>
        <w:t xml:space="preserve">would have been seen by the children at least once </w:t>
      </w:r>
      <w:r w:rsidRPr="00AD38D7">
        <w:rPr>
          <w:color w:val="000000" w:themeColor="text1"/>
        </w:rPr>
        <w:t>before the trials.</w:t>
      </w:r>
    </w:p>
    <w:p w14:paraId="029AC5CC" w14:textId="2AFB64D4"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 xml:space="preserve">Trials started with a memory array of two images presented for 3000ms (Figure 1) followed by a probe image presented for 1000ms. On associated probe trials, the probe was one of the two just-presented images. On random probe trials, the probe was not from the memory array and thus only previously seen during </w:t>
      </w:r>
      <w:r w:rsidR="006B5273">
        <w:rPr>
          <w:color w:val="000000" w:themeColor="text1"/>
        </w:rPr>
        <w:t>the exposure phase</w:t>
      </w:r>
      <w:r w:rsidRPr="00AD38D7">
        <w:rPr>
          <w:color w:val="000000" w:themeColor="text1"/>
        </w:rPr>
        <w:t xml:space="preserve">. Following the probe, the test array presented the other item from the memory array (target) and another item from </w:t>
      </w:r>
      <w:r w:rsidR="006B5273">
        <w:rPr>
          <w:color w:val="000000" w:themeColor="text1"/>
        </w:rPr>
        <w:t>the familiarization phase</w:t>
      </w:r>
      <w:r w:rsidRPr="00AD38D7">
        <w:rPr>
          <w:color w:val="000000" w:themeColor="text1"/>
        </w:rPr>
        <w:t xml:space="preserve"> (distractor), for a 3000ms response period. Task timings were based on visual working memory studies with </w:t>
      </w:r>
      <w:r w:rsidR="002B0CC3">
        <w:rPr>
          <w:color w:val="000000" w:themeColor="text1"/>
        </w:rPr>
        <w:t xml:space="preserve">infants </w:t>
      </w:r>
      <w:r w:rsidRPr="00AD38D7">
        <w:rPr>
          <w:color w:val="000000" w:themeColor="text1"/>
        </w:rPr>
        <w:fldChar w:fldCharType="begin"/>
      </w:r>
      <w:r w:rsidR="004A55B3">
        <w:rPr>
          <w:color w:val="000000" w:themeColor="text1"/>
        </w:rPr>
        <w:instrText xml:space="preserve"> ADDIN ZOTERO_ITEM CSL_CITATION {"citationID":"nTu9REYg","properties":{"formattedCitation":"(e.g., Ross-Sheehy &amp; Eschman, 2019)","plainCitation":"(e.g., Ross-Sheehy &amp; Eschman, 2019)","noteIndex":0},"citationItems":[{"id":28380,"uris":["http://zotero.org/users/17166847/items/3UJX6XDW"],"itemData":{"id":28380,"type":"article-journal","abstract":"Though previous work has demonstrated substantial short-term memory (STM) development in the first year of life (e.g., Ross-Sheehy, S., Oakes, L. M., &amp; Luck, S. J. 2003. The development of visual short-term memory capacity in Infants. Child Development, 74(6), 1807–1822. doi:10.1046/j.1467-8624.2003.00639.x), limitations in infant-based procedures make it difficult to assess the continuity of STM mechanisms from infancy though adulthood. The goal of the current work is to present data collected from both infants and adults using a novel STM assessment task. Eye-tracking was used to capture gaze and pupillometry in 5-, 8- and 11-month-old infants and adults (n = 176). Infant data replicate and extend previous findings demonstrating clear evidence of STM improvement from 5- to 11-months-of-age. Analysis of adult data reveal qualitatively similar patterns of responding, and additionally reveal several behavioural markers of STM accuracy including pupil dilation, saccade count, and switching. These results suggest that change-detection tasks recruit similar memory mechanisms in both infants and adults, and further suggest that visual dynamics may provide important new continuous measures of STM from infancy through adulthood.","citation-key":"Ross-Sheehy2019","container-title":"Visual Cognition","DOI":"10.1080/13506285.2019.1600089","ISSN":"14640716","issue":"1","page":"78-92","publisher":"Taylor &amp; Francis","title":"Assessing visual STM in infants and adults: eye movements and pupil dynamics reflect memory maintenance","volume":"27","author":[{"family":"Ross-Sheehy","given":"Shannon"},{"family":"Eschman","given":"Bret"}],"issued":{"date-parts":[["2019"]]}},"prefix":"e.g., "}],"schema":"https://github.com/citation-style-language/schema/raw/master/csl-citation.json"} </w:instrText>
      </w:r>
      <w:r w:rsidRPr="00AD38D7">
        <w:rPr>
          <w:color w:val="000000" w:themeColor="text1"/>
        </w:rPr>
        <w:fldChar w:fldCharType="separate"/>
      </w:r>
      <w:r w:rsidR="004A55B3">
        <w:rPr>
          <w:noProof/>
          <w:color w:val="000000" w:themeColor="text1"/>
        </w:rPr>
        <w:t>(e.g., Ross-Sheehy &amp; Eschman, 2019)</w:t>
      </w:r>
      <w:r w:rsidRPr="00AD38D7">
        <w:rPr>
          <w:color w:val="000000" w:themeColor="text1"/>
        </w:rPr>
        <w:fldChar w:fldCharType="end"/>
      </w:r>
      <w:r w:rsidRPr="00AD38D7">
        <w:rPr>
          <w:color w:val="000000" w:themeColor="text1"/>
        </w:rPr>
        <w:t>. Trials ended with a dancing cartoon character presented on the target image side of the display, regardless of where the toddler had looked. Between trials, a rainbow-coloured star ensured participants were looking in the middle of the screen.</w:t>
      </w:r>
    </w:p>
    <w:p w14:paraId="06A2C967" w14:textId="7365FCAC"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In each block, half of the trials included associated probes and half random probes. These factors were fully crossed with stimuli familiarity</w:t>
      </w:r>
      <w:r w:rsidR="007306FE">
        <w:rPr>
          <w:color w:val="000000" w:themeColor="text1"/>
        </w:rPr>
        <w:t>/novelty</w:t>
      </w:r>
      <w:r w:rsidRPr="00AD38D7">
        <w:rPr>
          <w:color w:val="000000" w:themeColor="text1"/>
        </w:rPr>
        <w:t xml:space="preserve"> to create four trial types: familiar associated (FA), familiar random (FR), novel associated (NA), novel random (NR). Two trial orders were pseudo-randomly determined within blocks with no more than two trials of </w:t>
      </w:r>
      <w:r w:rsidRPr="00AD38D7">
        <w:rPr>
          <w:color w:val="000000" w:themeColor="text1"/>
        </w:rPr>
        <w:lastRenderedPageBreak/>
        <w:t xml:space="preserve">a type in a row, and a maximum of 2 targets on the same side in a row. Orders were counterbalanced across </w:t>
      </w:r>
      <w:r w:rsidR="007306FE">
        <w:rPr>
          <w:color w:val="000000" w:themeColor="text1"/>
        </w:rPr>
        <w:t>toddler</w:t>
      </w:r>
      <w:r w:rsidR="00A46F83">
        <w:rPr>
          <w:color w:val="000000" w:themeColor="text1"/>
        </w:rPr>
        <w:t>s</w:t>
      </w:r>
      <w:r w:rsidRPr="00AD38D7">
        <w:rPr>
          <w:color w:val="000000" w:themeColor="text1"/>
        </w:rPr>
        <w:t>.</w:t>
      </w:r>
    </w:p>
    <w:p w14:paraId="2E1520EE" w14:textId="3386AFAD"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 xml:space="preserve">After the task toddlers were given a small prize. Parents were emailed a link to the Oxford Communicative Development Inventory </w:t>
      </w:r>
      <w:r w:rsidRPr="00AD38D7">
        <w:rPr>
          <w:color w:val="000000" w:themeColor="text1"/>
        </w:rPr>
        <w:fldChar w:fldCharType="begin"/>
      </w:r>
      <w:r w:rsidR="004A55B3">
        <w:rPr>
          <w:color w:val="000000" w:themeColor="text1"/>
        </w:rPr>
        <w:instrText xml:space="preserve"> ADDIN ZOTERO_ITEM CSL_CITATION {"citationID":"Pkq6Dwah","properties":{"formattedCitation":"(OCDI, Hamilton et al., 2000)","plainCitation":"(OCDI, Hamilton et al., 2000)","noteIndex":0},"citationItems":[{"id":30320,"uris":["http://zotero.org/users/17166847/items/IIR8BKEX"],"itemData":{"id":30320,"type":"article-journal","abstract":"Communicative Development Inventories (GDIs) were collected from 669 British children aged between 1;0 and 2;1. Comprehension and production scores in each age group are calculated. This provides norming data for the British infant population. The influence of socioeconomic group on vocabulary scores is considered and shown not to have a significant effect. The data from British infants is compared to data from American infants (Fenson, Dale, Reznick, Bates, Thal &amp; Pethick, 1994). It is found that British infants have lower scores on both comprehension and production than American infants of the same age.","citation-key":"Hamilton2000","container-title":"Journal of Child Language","DOI":"10.1017/S0305000900004414","ISSN":"03050009","issue":"3","page":"689-705","PMID":"11089344","title":"Infant vocabulary development assessed with a British communicative development inventory","volume":"27","author":[{"family":"Hamilton","given":"Antonia"},{"family":"Plunkett","given":"Kim"},{"family":"Schafer","given":"Graham"}],"issued":{"date-parts":[["2000"]]}},"prefix":"OCDI, "}],"schema":"https://github.com/citation-style-language/schema/raw/master/csl-citation.json"} </w:instrText>
      </w:r>
      <w:r w:rsidRPr="00AD38D7">
        <w:rPr>
          <w:color w:val="000000" w:themeColor="text1"/>
        </w:rPr>
        <w:fldChar w:fldCharType="separate"/>
      </w:r>
      <w:r w:rsidRPr="00AD38D7">
        <w:rPr>
          <w:noProof/>
          <w:color w:val="000000" w:themeColor="text1"/>
        </w:rPr>
        <w:t>(OCDI, Hamilton et al., 2000)</w:t>
      </w:r>
      <w:r w:rsidRPr="00AD38D7">
        <w:rPr>
          <w:color w:val="000000" w:themeColor="text1"/>
        </w:rPr>
        <w:fldChar w:fldCharType="end"/>
      </w:r>
      <w:r w:rsidRPr="00AD38D7">
        <w:rPr>
          <w:color w:val="000000" w:themeColor="text1"/>
        </w:rPr>
        <w:t xml:space="preserve"> and asked to complete it within 15 days of their visit.</w:t>
      </w:r>
    </w:p>
    <w:p w14:paraId="7B9D10E3" w14:textId="77777777" w:rsidR="00CD00E0" w:rsidRPr="00AD38D7" w:rsidRDefault="00CD00E0" w:rsidP="00CD00E0">
      <w:pPr>
        <w:adjustRightInd w:val="0"/>
        <w:snapToGrid w:val="0"/>
        <w:spacing w:after="0" w:line="480" w:lineRule="auto"/>
        <w:ind w:right="13"/>
        <w:rPr>
          <w:color w:val="000000" w:themeColor="text1"/>
        </w:rPr>
      </w:pPr>
      <w:r w:rsidRPr="00AD38D7">
        <w:rPr>
          <w:b/>
          <w:bCs/>
          <w:color w:val="000000" w:themeColor="text1"/>
        </w:rPr>
        <w:t>Analysis</w:t>
      </w:r>
    </w:p>
    <w:p w14:paraId="539DC322" w14:textId="1E09CA9E"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 xml:space="preserve">Data Viewer software (SR-Research, Ontario, Canada) was used to extract the data from the 3000ms response period of the test array. Areas of interest (AOIs) divided the screen in two halves with the objects </w:t>
      </w:r>
      <w:r w:rsidR="002B0CC3" w:rsidRPr="00AD38D7">
        <w:rPr>
          <w:color w:val="000000" w:themeColor="text1"/>
        </w:rPr>
        <w:t>centred</w:t>
      </w:r>
      <w:r w:rsidRPr="00AD38D7">
        <w:rPr>
          <w:color w:val="000000" w:themeColor="text1"/>
        </w:rPr>
        <w:t xml:space="preserve"> in the middle of each. Raw gaze data were processed in R </w:t>
      </w:r>
      <w:r w:rsidRPr="00AD38D7">
        <w:rPr>
          <w:color w:val="000000" w:themeColor="text1"/>
        </w:rPr>
        <w:fldChar w:fldCharType="begin"/>
      </w:r>
      <w:r w:rsidR="004A55B3">
        <w:rPr>
          <w:color w:val="000000" w:themeColor="text1"/>
        </w:rPr>
        <w:instrText xml:space="preserve"> ADDIN ZOTERO_ITEM CSL_CITATION {"citationID":"CH3IlyL6","properties":{"formattedCitation":"(R Core Team, 2020)","plainCitation":"(R Core Team, 2020)","noteIndex":0},"citationItems":[{"id":30907,"uris":["http://zotero.org/users/17166847/items/RGPBXKFL"],"itemData":{"id":30907,"type":"document","citation-key":"RCoreTeam2020","note":"publisher-place: Retrieved from https://www.r-project.org/","title":"R: A Language and Environment for Statistical Computing.","author":[{"literal":"R Core Team"}],"issued":{"date-parts":[["2020"]]}}}],"schema":"https://github.com/citation-style-language/schema/raw/master/csl-citation.json"} </w:instrText>
      </w:r>
      <w:r w:rsidRPr="00AD38D7">
        <w:rPr>
          <w:color w:val="000000" w:themeColor="text1"/>
        </w:rPr>
        <w:fldChar w:fldCharType="separate"/>
      </w:r>
      <w:r w:rsidRPr="00AD38D7">
        <w:rPr>
          <w:noProof/>
          <w:color w:val="000000" w:themeColor="text1"/>
        </w:rPr>
        <w:t>(R Core Team, 2020)</w:t>
      </w:r>
      <w:r w:rsidRPr="00AD38D7">
        <w:rPr>
          <w:color w:val="000000" w:themeColor="text1"/>
        </w:rPr>
        <w:fldChar w:fldCharType="end"/>
      </w:r>
      <w:r w:rsidRPr="00AD38D7">
        <w:rPr>
          <w:color w:val="000000" w:themeColor="text1"/>
        </w:rPr>
        <w:t xml:space="preserve"> using the </w:t>
      </w:r>
      <w:proofErr w:type="spellStart"/>
      <w:r w:rsidRPr="00AD38D7">
        <w:rPr>
          <w:color w:val="000000" w:themeColor="text1"/>
        </w:rPr>
        <w:t>eyetrackingR</w:t>
      </w:r>
      <w:proofErr w:type="spellEnd"/>
      <w:r w:rsidRPr="00AD38D7">
        <w:rPr>
          <w:color w:val="000000" w:themeColor="text1"/>
        </w:rPr>
        <w:t xml:space="preserve"> package </w:t>
      </w:r>
      <w:r w:rsidRPr="00AD38D7">
        <w:rPr>
          <w:color w:val="000000" w:themeColor="text1"/>
        </w:rPr>
        <w:fldChar w:fldCharType="begin"/>
      </w:r>
      <w:r w:rsidR="004A55B3">
        <w:rPr>
          <w:color w:val="000000" w:themeColor="text1"/>
        </w:rPr>
        <w:instrText xml:space="preserve"> ADDIN ZOTERO_ITEM CSL_CITATION {"citationID":"csxBaMyW","properties":{"formattedCitation":"(Forbes et al., 2021)","plainCitation":"(Forbes et al., 2021)","noteIndex":0},"citationItems":[{"id":31209,"uris":["http://zotero.org/users/17166847/items/2UBV4WM4"],"itemData":{"id":31209,"type":"document","citation-key":"Forbes2021","title":"eyetrackingR","URL":"http://www.eyetracking-r.com/","author":[{"family":"Forbes","given":"Samuel H."},{"family":"Dink","given":"J.W."},{"family":"Ferguson","given":"Brock"}],"issued":{"date-parts":[["2021"]]}}}],"schema":"https://github.com/citation-style-language/schema/raw/master/csl-citation.json"} </w:instrText>
      </w:r>
      <w:r w:rsidRPr="00AD38D7">
        <w:rPr>
          <w:color w:val="000000" w:themeColor="text1"/>
        </w:rPr>
        <w:fldChar w:fldCharType="separate"/>
      </w:r>
      <w:r w:rsidRPr="00AD38D7">
        <w:rPr>
          <w:noProof/>
          <w:color w:val="000000" w:themeColor="text1"/>
        </w:rPr>
        <w:t>(Forbes et al., 2021)</w:t>
      </w:r>
      <w:r w:rsidRPr="00AD38D7">
        <w:rPr>
          <w:color w:val="000000" w:themeColor="text1"/>
        </w:rPr>
        <w:fldChar w:fldCharType="end"/>
      </w:r>
      <w:r w:rsidRPr="00AD38D7">
        <w:rPr>
          <w:color w:val="000000" w:themeColor="text1"/>
        </w:rPr>
        <w:t xml:space="preserve"> which calculated the proportion of fixations in the target AOI aggregated into 100ms time bins, ignoring offscreen looks. Data were analysed with growth curve models </w:t>
      </w:r>
      <w:r w:rsidRPr="00AD38D7">
        <w:rPr>
          <w:color w:val="000000" w:themeColor="text1"/>
        </w:rPr>
        <w:fldChar w:fldCharType="begin"/>
      </w:r>
      <w:r w:rsidRPr="00AD38D7">
        <w:rPr>
          <w:color w:val="000000" w:themeColor="text1"/>
        </w:rPr>
        <w:instrText xml:space="preserve"> ADDIN ZOTERO_ITEM CSL_CITATION {"citationID":"rdHp6hR2","properties":{"formattedCitation":"(Mirman, 2014)","plainCitation":"(Mirman, 2014)","noteIndex":0},"citationItems":[{"id":31295,"uris":["http://zotero.org/users/17166847/items/GPJKYN3M"],"itemData":{"id":31295,"type":"book","publisher":"Chapman and Hall/CRC","title":"Growth Curve Analysis and Visualization using R","author":[{"family":"Mirman","given":"Daniel"}],"issued":{"date-parts":[["2014"]]}}}],"schema":"https://github.com/citation-style-language/schema/raw/master/csl-citation.json"} </w:instrText>
      </w:r>
      <w:r w:rsidRPr="00AD38D7">
        <w:rPr>
          <w:color w:val="000000" w:themeColor="text1"/>
        </w:rPr>
        <w:fldChar w:fldCharType="separate"/>
      </w:r>
      <w:r w:rsidRPr="00AD38D7">
        <w:rPr>
          <w:noProof/>
          <w:color w:val="000000" w:themeColor="text1"/>
        </w:rPr>
        <w:t>(Mirman, 2014)</w:t>
      </w:r>
      <w:r w:rsidRPr="00AD38D7">
        <w:rPr>
          <w:color w:val="000000" w:themeColor="text1"/>
        </w:rPr>
        <w:fldChar w:fldCharType="end"/>
      </w:r>
      <w:r w:rsidRPr="00AD38D7">
        <w:rPr>
          <w:color w:val="000000" w:themeColor="text1"/>
        </w:rPr>
        <w:t xml:space="preserve">. </w:t>
      </w:r>
    </w:p>
    <w:p w14:paraId="6653D421" w14:textId="7C02030D" w:rsidR="00CD00E0" w:rsidRPr="00AD38D7" w:rsidRDefault="00CD00E0" w:rsidP="00CD00E0">
      <w:pPr>
        <w:adjustRightInd w:val="0"/>
        <w:snapToGrid w:val="0"/>
        <w:spacing w:after="0" w:line="480" w:lineRule="auto"/>
        <w:ind w:left="0" w:right="337" w:firstLine="720"/>
        <w:rPr>
          <w:color w:val="000000" w:themeColor="text1"/>
        </w:rPr>
      </w:pPr>
      <w:r w:rsidRPr="00AD38D7">
        <w:rPr>
          <w:color w:val="000000" w:themeColor="text1"/>
        </w:rPr>
        <w:t xml:space="preserve">In addition to using children’s total productive vocabulary score as a developmental variable to examine performance, we created vocabulary percentile scores for each child. </w:t>
      </w:r>
      <w:r w:rsidR="002B0CC3">
        <w:rPr>
          <w:color w:val="000000" w:themeColor="text1"/>
        </w:rPr>
        <w:t xml:space="preserve">We first created a dataset of total vocabulary scores on the OCDI that included </w:t>
      </w:r>
      <w:r w:rsidRPr="00AD38D7">
        <w:rPr>
          <w:color w:val="000000" w:themeColor="text1"/>
        </w:rPr>
        <w:t>data</w:t>
      </w:r>
      <w:r w:rsidR="002B0CC3">
        <w:rPr>
          <w:color w:val="000000" w:themeColor="text1"/>
        </w:rPr>
        <w:t xml:space="preserve"> from 677 children who had previously visited our lab </w:t>
      </w:r>
      <w:r w:rsidR="004A55B3">
        <w:rPr>
          <w:color w:val="000000" w:themeColor="text1"/>
        </w:rPr>
        <w:t>combined with</w:t>
      </w:r>
      <w:r w:rsidR="002B0CC3">
        <w:rPr>
          <w:color w:val="000000" w:themeColor="text1"/>
        </w:rPr>
        <w:t xml:space="preserve"> data from</w:t>
      </w:r>
      <w:r w:rsidRPr="00AD38D7">
        <w:rPr>
          <w:color w:val="000000" w:themeColor="text1"/>
        </w:rPr>
        <w:t xml:space="preserve"> </w:t>
      </w:r>
      <w:r w:rsidR="002B0CC3">
        <w:rPr>
          <w:color w:val="000000" w:themeColor="text1"/>
        </w:rPr>
        <w:t xml:space="preserve">780 </w:t>
      </w:r>
      <w:r w:rsidR="004A55B3">
        <w:rPr>
          <w:color w:val="000000" w:themeColor="text1"/>
        </w:rPr>
        <w:t xml:space="preserve">entries </w:t>
      </w:r>
      <w:r w:rsidR="002B0CC3">
        <w:rPr>
          <w:color w:val="000000" w:themeColor="text1"/>
        </w:rPr>
        <w:t xml:space="preserve">on </w:t>
      </w:r>
      <w:proofErr w:type="spellStart"/>
      <w:r w:rsidRPr="00AD38D7">
        <w:rPr>
          <w:color w:val="000000" w:themeColor="text1"/>
        </w:rPr>
        <w:t>Wordbank</w:t>
      </w:r>
      <w:proofErr w:type="spellEnd"/>
      <w:r w:rsidRPr="00AD38D7">
        <w:rPr>
          <w:color w:val="000000" w:themeColor="text1"/>
        </w:rPr>
        <w:t xml:space="preserve"> (</w:t>
      </w:r>
      <w:r w:rsidR="00BE6889">
        <w:rPr>
          <w:color w:val="000000" w:themeColor="text1"/>
        </w:rPr>
        <w:t>Frank et al., 2017</w:t>
      </w:r>
      <w:r w:rsidRPr="00AD38D7">
        <w:rPr>
          <w:color w:val="000000" w:themeColor="text1"/>
        </w:rPr>
        <w:t xml:space="preserve">). </w:t>
      </w:r>
      <w:r w:rsidR="002B0CC3">
        <w:rPr>
          <w:color w:val="000000" w:themeColor="text1"/>
        </w:rPr>
        <w:t xml:space="preserve">This dataset was used </w:t>
      </w:r>
      <w:r w:rsidRPr="00AD38D7">
        <w:rPr>
          <w:color w:val="000000" w:themeColor="text1"/>
        </w:rPr>
        <w:t>to calculate percentiles for each age</w:t>
      </w:r>
      <w:r w:rsidR="002B0CC3">
        <w:rPr>
          <w:color w:val="000000" w:themeColor="text1"/>
        </w:rPr>
        <w:t xml:space="preserve"> bet</w:t>
      </w:r>
      <w:r w:rsidR="002B0CC3" w:rsidRPr="004A55B3">
        <w:rPr>
          <w:color w:val="000000" w:themeColor="text1"/>
        </w:rPr>
        <w:t xml:space="preserve">ween </w:t>
      </w:r>
      <w:r w:rsidR="004A55B3" w:rsidRPr="004A55B3">
        <w:rPr>
          <w:color w:val="000000" w:themeColor="text1"/>
        </w:rPr>
        <w:t>14 and 24 months separately for</w:t>
      </w:r>
      <w:r w:rsidR="0063314C" w:rsidRPr="004A55B3">
        <w:rPr>
          <w:color w:val="000000" w:themeColor="text1"/>
        </w:rPr>
        <w:t xml:space="preserve"> each</w:t>
      </w:r>
      <w:r w:rsidRPr="004A55B3">
        <w:rPr>
          <w:color w:val="000000" w:themeColor="text1"/>
        </w:rPr>
        <w:t xml:space="preserve"> gender.</w:t>
      </w:r>
      <w:r w:rsidRPr="00AD38D7">
        <w:rPr>
          <w:color w:val="000000" w:themeColor="text1"/>
        </w:rPr>
        <w:t xml:space="preserve"> Individual children’s vocabulary was then compared to these scores to assign a vocabulary percentile score.</w:t>
      </w:r>
    </w:p>
    <w:p w14:paraId="38FDDB98" w14:textId="4016BCA1" w:rsidR="00CD00E0" w:rsidRPr="00AD38D7" w:rsidRDefault="00242D1D" w:rsidP="00B54E6A">
      <w:pPr>
        <w:adjustRightInd w:val="0"/>
        <w:snapToGrid w:val="0"/>
        <w:spacing w:after="0" w:line="480" w:lineRule="auto"/>
        <w:ind w:left="0" w:right="337" w:firstLine="720"/>
        <w:rPr>
          <w:color w:val="000000" w:themeColor="text1"/>
        </w:rPr>
      </w:pPr>
      <w:r>
        <w:rPr>
          <w:color w:val="000000" w:themeColor="text1"/>
        </w:rPr>
        <w:t>P</w:t>
      </w:r>
      <w:r w:rsidR="00CD00E0" w:rsidRPr="00AD38D7">
        <w:rPr>
          <w:color w:val="000000" w:themeColor="text1"/>
        </w:rPr>
        <w:t xml:space="preserve">rior research suggests children in our age range tend to look more at images of animate objects </w:t>
      </w:r>
      <w:r w:rsidR="00CD00E0" w:rsidRPr="00AD38D7">
        <w:rPr>
          <w:color w:val="000000" w:themeColor="text1"/>
        </w:rPr>
        <w:fldChar w:fldCharType="begin"/>
      </w:r>
      <w:r w:rsidR="004A55B3">
        <w:rPr>
          <w:color w:val="000000" w:themeColor="text1"/>
        </w:rPr>
        <w:instrText xml:space="preserve"> ADDIN ZOTERO_ITEM CSL_CITATION {"citationID":"itucxzPw","properties":{"formattedCitation":"(Fernald et al., 2008; Spriet et al., 2022)","plainCitation":"(Fernald et al., 2008; Spriet et al., 2022)","noteIndex":0},"citationItems":[{"id":25666,"uris":["http://zotero.org/users/17166847/items/KF72HH7U"],"itemData":{"id":25666,"type":"chapter","citation-key":"Fernald2008","container-title":"Developmental Psycholinguistics: On-line methods in children's language processing","page":"97-135","publisher":"John Benjamins","publisher-place":"Amsterdam","title":"Looking while listening: Using eye movements to monitor spoken languae comprehension by infants and young children","author":[{"family":"Fernald","given":"Anne"},{"family":"Zangl","given":"Renate"},{"family":"Portillo","given":"Ana","dropping-particle":"luz"},{"literal":"Marchman"}],"editor":[{"family":"Sekerina","given":"Irina A."},{"family":"Fernandez","given":"Eva M."},{"family":"Clahsen","given":"Harald"}],"issued":{"date-parts":[["2008"]]}},"label":"page"},{"id":31297,"uris":["http://zotero.org/users/17166847/items/ABVBVU6J"],"itemData":{"id":31297,"type":"article-journal","abstract":"Significance\n            Categorization is the basis of thinking and reasoning. Through the analysis of infants’ gaze, we describe the trajectory through which visual object representations in infancy incrementally match categorical object representations as mapped onto adults’ visual cortex. Using a methodological approach that allows for a comparison of findings obtained with behavioral and brain measures in infants and adults, we identify the transition from visual exploration guided by perceptual salience to an organization of objects by categories, which begins with the animate–inanimate distinction in the first months of life and continues with a spurt of biologically relevant categories (human bodies, nonhuman bodies, nonhuman faces, small natural objects) through the second year of life.\n          , \n            Humans make sense of the world by organizing things into categories. When and how does this process begin? We investigated whether real-world object categories that spontaneously emerge in the first months of life match categorical representations of objects in the human visual cortex. Using eye tracking, we measured the differential looking time of 4-, 10-, and 19-mo-olds as they looked at pairs of pictures belonging to eight animate or inanimate categories (human/nonhuman, faces/bodies, real-world size big/small, natural/artificial). Taking infants’ looking times as a measure of similarity, for each age group, we defined a representational space where each object was defined in relation to others of the same or of a different category. This space was compared with hypothesis-based and functional MRI-based models of visual object categorization in the adults’ visual cortex. Analyses across different age groups showed that, as infants grow older, their looking behavior matches neural representations in ever-larger portions of the adult visual cortex, suggesting progressive recruitment and integration of more and more feature spaces distributed over the visual cortex. Moreover, the results characterize infants’ visual categorization as an incremental process with two milestones. Between 4 and 10 mo, visual exploration guided by saliency gives way to an organization according to the animate–inanimate distinction. Between 10 and 19 mo, a category spurt leads toward a mature organization. We propose that these changes underlie the coupling between seeing and thinking in the developing mind.","container-title":"Proceedings of the National Academy of Sciences","DOI":"10.1073/pnas.2105866119","ISSN":"0027-8424, 1091-6490","issue":"8","journalAbbreviation":"Proc. Natl. Acad. Sci. U.S.A.","language":"en","page":"e2105866119","source":"DOI.org (Crossref)","title":"Visual object categorization in infancy","URL":"https://pnas.org/doi/full/10.1073/pnas.2105866119","volume":"119","author":[{"family":"Spriet","given":"Céline"},{"family":"Abassi","given":"Etienne"},{"family":"Hochmann","given":"Jean-Rémy"},{"family":"Papeo","given":"Liuba"}],"accessed":{"date-parts":[["2025",10,2]]},"issued":{"date-parts":[["2022",2,22]]}},"label":"page"}],"schema":"https://github.com/citation-style-language/schema/raw/master/csl-citation.json"} </w:instrText>
      </w:r>
      <w:r w:rsidR="00CD00E0" w:rsidRPr="00AD38D7">
        <w:rPr>
          <w:color w:val="000000" w:themeColor="text1"/>
        </w:rPr>
        <w:fldChar w:fldCharType="separate"/>
      </w:r>
      <w:r w:rsidR="00CD00E0" w:rsidRPr="00AD38D7">
        <w:rPr>
          <w:noProof/>
          <w:color w:val="000000" w:themeColor="text1"/>
        </w:rPr>
        <w:t>(Fernald et al., 2008; Spriet et al., 2022)</w:t>
      </w:r>
      <w:r w:rsidR="00CD00E0" w:rsidRPr="00AD38D7">
        <w:rPr>
          <w:color w:val="000000" w:themeColor="text1"/>
        </w:rPr>
        <w:fldChar w:fldCharType="end"/>
      </w:r>
      <w:r w:rsidR="00B54E6A">
        <w:rPr>
          <w:color w:val="000000" w:themeColor="text1"/>
        </w:rPr>
        <w:t xml:space="preserve">, </w:t>
      </w:r>
      <w:r w:rsidR="00B54E6A" w:rsidRPr="00AD38D7">
        <w:rPr>
          <w:color w:val="000000" w:themeColor="text1"/>
        </w:rPr>
        <w:t>and</w:t>
      </w:r>
      <w:r w:rsidR="00B54E6A">
        <w:rPr>
          <w:color w:val="000000" w:themeColor="text1"/>
        </w:rPr>
        <w:t xml:space="preserve"> our stimuli had a mix of both ani</w:t>
      </w:r>
      <w:r w:rsidR="00B54E6A" w:rsidRPr="00B54E6A">
        <w:rPr>
          <w:color w:val="000000" w:themeColor="text1"/>
        </w:rPr>
        <w:t xml:space="preserve">mate things (alligator) and inanimate objects (spoon). </w:t>
      </w:r>
      <w:r w:rsidRPr="00B54E6A">
        <w:rPr>
          <w:color w:val="000000" w:themeColor="text1"/>
        </w:rPr>
        <w:t>For this reason</w:t>
      </w:r>
      <w:r w:rsidR="00B54E6A" w:rsidRPr="00B54E6A">
        <w:rPr>
          <w:color w:val="000000" w:themeColor="text1"/>
        </w:rPr>
        <w:t>,</w:t>
      </w:r>
      <w:r w:rsidRPr="00B54E6A">
        <w:rPr>
          <w:color w:val="000000" w:themeColor="text1"/>
        </w:rPr>
        <w:t xml:space="preserve"> we classified each of our familiar stimuli as animate or inanimate according to whether the image depicted a whole animate being with eyes </w:t>
      </w:r>
      <w:r w:rsidR="00B54E6A" w:rsidRPr="00B54E6A">
        <w:rPr>
          <w:color w:val="000000" w:themeColor="text1"/>
        </w:rPr>
        <w:t>(</w:t>
      </w:r>
      <w:r w:rsidR="00B54E6A" w:rsidRPr="00B54E6A">
        <w:rPr>
          <w:rFonts w:eastAsia="Times New Roman"/>
          <w:color w:val="212121"/>
          <w:kern w:val="0"/>
          <w14:ligatures w14:val="none"/>
        </w:rPr>
        <w:t xml:space="preserve">bee, bird, cow) versus an inanimate object or </w:t>
      </w:r>
      <w:r w:rsidR="00B54E6A" w:rsidRPr="00B54E6A">
        <w:rPr>
          <w:rFonts w:eastAsia="Times New Roman"/>
          <w:color w:val="212121"/>
          <w:kern w:val="0"/>
          <w14:ligatures w14:val="none"/>
        </w:rPr>
        <w:lastRenderedPageBreak/>
        <w:t xml:space="preserve">part of an object (car, bowl, jumper, all of the novel stimuli which were depictions of </w:t>
      </w:r>
      <w:r w:rsidR="0034527E">
        <w:rPr>
          <w:rFonts w:eastAsia="Times New Roman"/>
          <w:color w:val="212121"/>
          <w:kern w:val="0"/>
          <w14:ligatures w14:val="none"/>
        </w:rPr>
        <w:t xml:space="preserve">pet </w:t>
      </w:r>
      <w:r w:rsidR="00B54E6A" w:rsidRPr="00B54E6A">
        <w:rPr>
          <w:rFonts w:eastAsia="Times New Roman"/>
          <w:color w:val="212121"/>
          <w:kern w:val="0"/>
          <w14:ligatures w14:val="none"/>
        </w:rPr>
        <w:t>toys, artifacts or tools)</w:t>
      </w:r>
      <w:r w:rsidR="00B54E6A" w:rsidRPr="00B54E6A">
        <w:rPr>
          <w:color w:val="000000" w:themeColor="text1"/>
        </w:rPr>
        <w:t>.</w:t>
      </w:r>
      <w:r w:rsidR="00B54E6A">
        <w:rPr>
          <w:color w:val="000000" w:themeColor="text1"/>
        </w:rPr>
        <w:t xml:space="preserve"> Table S</w:t>
      </w:r>
      <w:r w:rsidR="000D0A74">
        <w:rPr>
          <w:color w:val="000000" w:themeColor="text1"/>
        </w:rPr>
        <w:t>1</w:t>
      </w:r>
      <w:r w:rsidR="00B54E6A">
        <w:rPr>
          <w:color w:val="000000" w:themeColor="text1"/>
        </w:rPr>
        <w:t xml:space="preserve"> in the supplementa</w:t>
      </w:r>
      <w:r w:rsidR="00AA06EF">
        <w:rPr>
          <w:color w:val="000000" w:themeColor="text1"/>
        </w:rPr>
        <w:t>ry</w:t>
      </w:r>
      <w:r w:rsidR="00B54E6A">
        <w:rPr>
          <w:color w:val="000000" w:themeColor="text1"/>
        </w:rPr>
        <w:t xml:space="preserve"> materials includes a list of all the familiar stimuli and their classifications</w:t>
      </w:r>
      <w:r w:rsidR="0053360F">
        <w:rPr>
          <w:color w:val="000000" w:themeColor="text1"/>
        </w:rPr>
        <w:t>, the novel stimuli can be found on the NOUNS database</w:t>
      </w:r>
      <w:r w:rsidR="00B54E6A">
        <w:rPr>
          <w:color w:val="000000" w:themeColor="text1"/>
        </w:rPr>
        <w:t>.</w:t>
      </w:r>
      <w:r w:rsidR="0034527E">
        <w:rPr>
          <w:color w:val="000000" w:themeColor="text1"/>
        </w:rPr>
        <w:t xml:space="preserve"> </w:t>
      </w:r>
      <w:r w:rsidR="00B54E6A" w:rsidRPr="00B54E6A">
        <w:rPr>
          <w:color w:val="000000" w:themeColor="text1"/>
        </w:rPr>
        <w:t xml:space="preserve">We then created a ‘stimulus characteristic’ variable to include in our analysis. </w:t>
      </w:r>
      <w:r w:rsidR="00CD00E0" w:rsidRPr="00B54E6A">
        <w:rPr>
          <w:color w:val="000000" w:themeColor="text1"/>
        </w:rPr>
        <w:t>This variab</w:t>
      </w:r>
      <w:r w:rsidR="00CD00E0" w:rsidRPr="00AD38D7">
        <w:rPr>
          <w:color w:val="000000" w:themeColor="text1"/>
        </w:rPr>
        <w:t>le classified individual trials as both target and distractor animate, both target and distractor inanimate, target animate, or distractor animate</w:t>
      </w:r>
      <w:r w:rsidR="0053360F">
        <w:rPr>
          <w:color w:val="000000" w:themeColor="text1"/>
        </w:rPr>
        <w:t>, so we could account for differential preferences towards animate stimuli</w:t>
      </w:r>
      <w:r w:rsidR="00CD00E0" w:rsidRPr="00AD38D7">
        <w:rPr>
          <w:color w:val="000000" w:themeColor="text1"/>
        </w:rPr>
        <w:t xml:space="preserve">. A trial count after initial data processing revealed, however, we only had data for 8 both animate trials, thus these were dropped from analysis. </w:t>
      </w:r>
    </w:p>
    <w:p w14:paraId="7DDE1561" w14:textId="77777777" w:rsidR="00CD00E0" w:rsidRPr="00AD38D7" w:rsidRDefault="00CD00E0" w:rsidP="00CD00E0">
      <w:pPr>
        <w:pStyle w:val="Heading2"/>
        <w:tabs>
          <w:tab w:val="center" w:pos="1399"/>
        </w:tabs>
        <w:spacing w:after="0" w:line="480" w:lineRule="auto"/>
        <w:ind w:left="-9" w:firstLine="0"/>
        <w:jc w:val="center"/>
        <w:rPr>
          <w:color w:val="000000" w:themeColor="text1"/>
          <w:sz w:val="24"/>
        </w:rPr>
      </w:pPr>
      <w:r w:rsidRPr="00AD38D7">
        <w:rPr>
          <w:b/>
          <w:bCs/>
          <w:color w:val="000000" w:themeColor="text1"/>
          <w:sz w:val="24"/>
        </w:rPr>
        <w:t>Results</w:t>
      </w:r>
    </w:p>
    <w:p w14:paraId="7F091A92" w14:textId="597CAA02" w:rsidR="00CD00E0" w:rsidRPr="00AD38D7" w:rsidRDefault="00CD00E0" w:rsidP="004E4C56">
      <w:pPr>
        <w:spacing w:after="0" w:line="480" w:lineRule="auto"/>
        <w:ind w:right="379" w:firstLine="711"/>
        <w:rPr>
          <w:color w:val="000000" w:themeColor="text1"/>
        </w:rPr>
      </w:pPr>
      <w:r w:rsidRPr="00AD38D7">
        <w:rPr>
          <w:color w:val="000000" w:themeColor="text1"/>
        </w:rPr>
        <w:t xml:space="preserve">This was a challenging task for our young participants. It took 20-25 minutes and did not include any auditory stimuli. </w:t>
      </w:r>
      <w:r w:rsidR="00356910">
        <w:rPr>
          <w:color w:val="000000" w:themeColor="text1"/>
        </w:rPr>
        <w:t xml:space="preserve">Nevertheless, 22 </w:t>
      </w:r>
      <w:r w:rsidR="0053360F">
        <w:rPr>
          <w:color w:val="000000" w:themeColor="text1"/>
        </w:rPr>
        <w:t>toddlers</w:t>
      </w:r>
      <w:r w:rsidR="00356910">
        <w:rPr>
          <w:color w:val="000000" w:themeColor="text1"/>
        </w:rPr>
        <w:t xml:space="preserve"> completed </w:t>
      </w:r>
      <w:r w:rsidR="0063314C">
        <w:rPr>
          <w:color w:val="000000" w:themeColor="text1"/>
        </w:rPr>
        <w:t xml:space="preserve">all 48 trials in the </w:t>
      </w:r>
      <w:r w:rsidR="00356910">
        <w:rPr>
          <w:color w:val="000000" w:themeColor="text1"/>
        </w:rPr>
        <w:t xml:space="preserve">task and </w:t>
      </w:r>
      <w:r w:rsidR="00295068">
        <w:rPr>
          <w:color w:val="000000" w:themeColor="text1"/>
        </w:rPr>
        <w:t>3</w:t>
      </w:r>
      <w:r w:rsidR="00356910">
        <w:rPr>
          <w:color w:val="000000" w:themeColor="text1"/>
        </w:rPr>
        <w:t>3</w:t>
      </w:r>
      <w:r w:rsidR="00295068">
        <w:rPr>
          <w:color w:val="000000" w:themeColor="text1"/>
        </w:rPr>
        <w:t xml:space="preserve"> (6</w:t>
      </w:r>
      <w:r w:rsidR="007E1E9C">
        <w:rPr>
          <w:color w:val="000000" w:themeColor="text1"/>
        </w:rPr>
        <w:t>4</w:t>
      </w:r>
      <w:r w:rsidR="00356910">
        <w:rPr>
          <w:color w:val="000000" w:themeColor="text1"/>
        </w:rPr>
        <w:t>%</w:t>
      </w:r>
      <w:r w:rsidR="00295068">
        <w:rPr>
          <w:color w:val="000000" w:themeColor="text1"/>
        </w:rPr>
        <w:t>)</w:t>
      </w:r>
      <w:r w:rsidR="00356910">
        <w:rPr>
          <w:color w:val="000000" w:themeColor="text1"/>
        </w:rPr>
        <w:t xml:space="preserve"> completed 36 or more trials. </w:t>
      </w:r>
      <w:r w:rsidR="00764B1F">
        <w:rPr>
          <w:color w:val="000000" w:themeColor="text1"/>
        </w:rPr>
        <w:t xml:space="preserve">Neither age nor vocabulary were </w:t>
      </w:r>
      <w:r w:rsidR="009D452C">
        <w:rPr>
          <w:color w:val="000000" w:themeColor="text1"/>
        </w:rPr>
        <w:t xml:space="preserve">correlated with the number of trials completed, </w:t>
      </w:r>
      <w:r w:rsidR="009D452C" w:rsidRPr="009D452C">
        <w:rPr>
          <w:i/>
          <w:iCs/>
          <w:color w:val="000000" w:themeColor="text1"/>
        </w:rPr>
        <w:t>R</w:t>
      </w:r>
      <w:r w:rsidR="009D452C">
        <w:rPr>
          <w:color w:val="000000" w:themeColor="text1"/>
        </w:rPr>
        <w:t xml:space="preserve"> = 0.13, </w:t>
      </w:r>
      <w:r w:rsidR="009D452C" w:rsidRPr="009D452C">
        <w:rPr>
          <w:i/>
          <w:iCs/>
          <w:color w:val="000000" w:themeColor="text1"/>
        </w:rPr>
        <w:t>p</w:t>
      </w:r>
      <w:r w:rsidR="009D452C">
        <w:rPr>
          <w:color w:val="000000" w:themeColor="text1"/>
        </w:rPr>
        <w:t xml:space="preserve"> = .</w:t>
      </w:r>
      <w:r w:rsidR="00764B1F">
        <w:rPr>
          <w:color w:val="000000" w:themeColor="text1"/>
        </w:rPr>
        <w:t>3</w:t>
      </w:r>
      <w:r w:rsidR="00E851B4">
        <w:rPr>
          <w:color w:val="000000" w:themeColor="text1"/>
        </w:rPr>
        <w:t>6</w:t>
      </w:r>
      <w:r w:rsidR="000F4B63">
        <w:rPr>
          <w:color w:val="000000" w:themeColor="text1"/>
        </w:rPr>
        <w:t xml:space="preserve"> for age, and </w:t>
      </w:r>
      <w:r w:rsidR="009D452C" w:rsidRPr="009D452C">
        <w:rPr>
          <w:i/>
          <w:iCs/>
          <w:color w:val="000000" w:themeColor="text1"/>
        </w:rPr>
        <w:t>R</w:t>
      </w:r>
      <w:r w:rsidR="009D452C">
        <w:rPr>
          <w:color w:val="000000" w:themeColor="text1"/>
        </w:rPr>
        <w:t xml:space="preserve"> = 0.05</w:t>
      </w:r>
      <w:r w:rsidR="00764B1F">
        <w:rPr>
          <w:color w:val="000000" w:themeColor="text1"/>
        </w:rPr>
        <w:t>8</w:t>
      </w:r>
      <w:r w:rsidR="009D452C">
        <w:rPr>
          <w:color w:val="000000" w:themeColor="text1"/>
        </w:rPr>
        <w:t xml:space="preserve">, </w:t>
      </w:r>
      <w:r w:rsidR="009D452C" w:rsidRPr="009D452C">
        <w:rPr>
          <w:i/>
          <w:iCs/>
          <w:color w:val="000000" w:themeColor="text1"/>
        </w:rPr>
        <w:t>p</w:t>
      </w:r>
      <w:r w:rsidR="009D452C">
        <w:rPr>
          <w:color w:val="000000" w:themeColor="text1"/>
        </w:rPr>
        <w:t xml:space="preserve"> =0.</w:t>
      </w:r>
      <w:r w:rsidR="00764B1F">
        <w:rPr>
          <w:color w:val="000000" w:themeColor="text1"/>
        </w:rPr>
        <w:t>69</w:t>
      </w:r>
      <w:r w:rsidR="000F4B63">
        <w:rPr>
          <w:color w:val="000000" w:themeColor="text1"/>
        </w:rPr>
        <w:t xml:space="preserve"> for vocabulary</w:t>
      </w:r>
      <w:r w:rsidR="009D452C">
        <w:rPr>
          <w:color w:val="000000" w:themeColor="text1"/>
        </w:rPr>
        <w:t xml:space="preserve">. </w:t>
      </w:r>
      <w:r w:rsidR="002D07E5">
        <w:rPr>
          <w:color w:val="000000" w:themeColor="text1"/>
        </w:rPr>
        <w:t>Of the completed trials, w</w:t>
      </w:r>
      <w:r w:rsidRPr="00AD38D7">
        <w:rPr>
          <w:color w:val="000000" w:themeColor="text1"/>
        </w:rPr>
        <w:t xml:space="preserve">e removed </w:t>
      </w:r>
      <w:r w:rsidR="002D07E5">
        <w:rPr>
          <w:color w:val="000000" w:themeColor="text1"/>
        </w:rPr>
        <w:t>those</w:t>
      </w:r>
      <w:r w:rsidRPr="00AD38D7">
        <w:rPr>
          <w:color w:val="000000" w:themeColor="text1"/>
        </w:rPr>
        <w:t xml:space="preserve"> on which participants did not look to the screen for at least 25% of the response window. This resulted in removal of data from one participant who did not provide sufficient looking data and six participants who did not contribute at least one trial of each type. In addition, one participant who did not have vocabulary data was excluded, resulting in 44 participants submitted to analysis. Included participants ranged from 14 to 24 months of age</w:t>
      </w:r>
      <w:r w:rsidR="002D07E5">
        <w:rPr>
          <w:color w:val="000000" w:themeColor="text1"/>
        </w:rPr>
        <w:t xml:space="preserve"> (mean 21 months)</w:t>
      </w:r>
      <w:r w:rsidRPr="00AD38D7">
        <w:rPr>
          <w:color w:val="000000" w:themeColor="text1"/>
        </w:rPr>
        <w:t xml:space="preserve"> with a mean productive vocabulary of 151 (range 2 - 365). Table 1 presents the mean number and range across individual participants of each trial type included in analyses. Children completed fewer of the novel associated trials, </w:t>
      </w:r>
      <w:proofErr w:type="gramStart"/>
      <w:r w:rsidRPr="00AD38D7">
        <w:rPr>
          <w:i/>
          <w:iCs/>
          <w:color w:val="000000" w:themeColor="text1"/>
        </w:rPr>
        <w:t>t</w:t>
      </w:r>
      <w:r w:rsidRPr="00AD38D7">
        <w:rPr>
          <w:color w:val="000000" w:themeColor="text1"/>
        </w:rPr>
        <w:t>(</w:t>
      </w:r>
      <w:proofErr w:type="gramEnd"/>
      <w:r w:rsidRPr="00AD38D7">
        <w:rPr>
          <w:color w:val="000000" w:themeColor="text1"/>
        </w:rPr>
        <w:t xml:space="preserve">172) = -2.198, </w:t>
      </w:r>
      <w:r w:rsidRPr="00AD38D7">
        <w:rPr>
          <w:i/>
          <w:iCs/>
          <w:color w:val="000000" w:themeColor="text1"/>
        </w:rPr>
        <w:t>p</w:t>
      </w:r>
      <w:r w:rsidRPr="00AD38D7">
        <w:rPr>
          <w:color w:val="000000" w:themeColor="text1"/>
        </w:rPr>
        <w:t xml:space="preserve"> </w:t>
      </w:r>
      <w:r w:rsidR="008E6BC9">
        <w:rPr>
          <w:color w:val="000000" w:themeColor="text1"/>
        </w:rPr>
        <w:t>=</w:t>
      </w:r>
      <w:r w:rsidRPr="00AD38D7">
        <w:rPr>
          <w:color w:val="000000" w:themeColor="text1"/>
        </w:rPr>
        <w:t xml:space="preserve"> .004, and marginally fewer novel random trials, </w:t>
      </w:r>
      <w:proofErr w:type="gramStart"/>
      <w:r w:rsidRPr="00AD38D7">
        <w:rPr>
          <w:i/>
          <w:iCs/>
          <w:color w:val="000000" w:themeColor="text1"/>
        </w:rPr>
        <w:t>t</w:t>
      </w:r>
      <w:r w:rsidRPr="00AD38D7">
        <w:rPr>
          <w:color w:val="000000" w:themeColor="text1"/>
        </w:rPr>
        <w:t>(</w:t>
      </w:r>
      <w:proofErr w:type="gramEnd"/>
      <w:r w:rsidRPr="00AD38D7">
        <w:rPr>
          <w:color w:val="000000" w:themeColor="text1"/>
        </w:rPr>
        <w:t xml:space="preserve">172) = -1.960, </w:t>
      </w:r>
      <w:r w:rsidRPr="00AD38D7">
        <w:rPr>
          <w:i/>
          <w:iCs/>
          <w:color w:val="000000" w:themeColor="text1"/>
        </w:rPr>
        <w:t>p</w:t>
      </w:r>
      <w:r w:rsidRPr="00AD38D7">
        <w:rPr>
          <w:color w:val="000000" w:themeColor="text1"/>
        </w:rPr>
        <w:t xml:space="preserve"> &lt; .052, compared to the </w:t>
      </w:r>
      <w:r w:rsidRPr="00AD38D7">
        <w:rPr>
          <w:color w:val="000000" w:themeColor="text1"/>
        </w:rPr>
        <w:lastRenderedPageBreak/>
        <w:t xml:space="preserve">familiar associated trials which was not different to the familiar random trials. </w:t>
      </w:r>
      <w:r w:rsidR="004E4C56">
        <w:rPr>
          <w:color w:val="000000" w:themeColor="text1"/>
        </w:rPr>
        <w:t>In the data submitted to looking analysis, c</w:t>
      </w:r>
      <w:r w:rsidRPr="00AD38D7">
        <w:rPr>
          <w:color w:val="000000" w:themeColor="text1"/>
        </w:rPr>
        <w:t>orrelations between the total number of trials completed and age (</w:t>
      </w:r>
      <w:r w:rsidR="00DB5AC6">
        <w:rPr>
          <w:i/>
          <w:color w:val="000000" w:themeColor="text1"/>
        </w:rPr>
        <w:t>R</w:t>
      </w:r>
      <w:r w:rsidR="00DB5AC6" w:rsidRPr="00AD38D7">
        <w:rPr>
          <w:i/>
          <w:color w:val="000000" w:themeColor="text1"/>
        </w:rPr>
        <w:t xml:space="preserve"> </w:t>
      </w:r>
      <w:r w:rsidR="00DB5AC6" w:rsidRPr="00AD38D7">
        <w:rPr>
          <w:color w:val="000000" w:themeColor="text1"/>
        </w:rPr>
        <w:t xml:space="preserve">= .12, </w:t>
      </w:r>
      <w:r w:rsidR="00DB5AC6" w:rsidRPr="00AD38D7">
        <w:rPr>
          <w:i/>
          <w:color w:val="000000" w:themeColor="text1"/>
        </w:rPr>
        <w:t xml:space="preserve">p </w:t>
      </w:r>
      <w:r w:rsidR="00DB5AC6" w:rsidRPr="00AD38D7">
        <w:rPr>
          <w:color w:val="000000" w:themeColor="text1"/>
        </w:rPr>
        <w:t>= 0.44)</w:t>
      </w:r>
      <w:r w:rsidR="00DB5AC6">
        <w:rPr>
          <w:color w:val="000000" w:themeColor="text1"/>
        </w:rPr>
        <w:t>,</w:t>
      </w:r>
      <w:r w:rsidRPr="00AD38D7">
        <w:rPr>
          <w:color w:val="000000" w:themeColor="text1"/>
        </w:rPr>
        <w:t xml:space="preserve"> vocabulary (</w:t>
      </w:r>
      <w:r w:rsidR="00DB5AC6">
        <w:rPr>
          <w:i/>
          <w:color w:val="000000" w:themeColor="text1"/>
        </w:rPr>
        <w:t>R</w:t>
      </w:r>
      <w:r w:rsidR="00DB5AC6" w:rsidRPr="00AD38D7">
        <w:rPr>
          <w:i/>
          <w:color w:val="000000" w:themeColor="text1"/>
        </w:rPr>
        <w:t xml:space="preserve"> </w:t>
      </w:r>
      <w:r w:rsidR="00DB5AC6" w:rsidRPr="00AD38D7">
        <w:rPr>
          <w:color w:val="000000" w:themeColor="text1"/>
        </w:rPr>
        <w:t xml:space="preserve">= 0.019 </w:t>
      </w:r>
      <w:r w:rsidR="00DB5AC6" w:rsidRPr="00AD38D7">
        <w:rPr>
          <w:i/>
          <w:color w:val="000000" w:themeColor="text1"/>
        </w:rPr>
        <w:t xml:space="preserve">p </w:t>
      </w:r>
      <w:r w:rsidR="00DB5AC6" w:rsidRPr="00AD38D7">
        <w:rPr>
          <w:color w:val="000000" w:themeColor="text1"/>
        </w:rPr>
        <w:t>= .90)</w:t>
      </w:r>
      <w:r w:rsidRPr="00AD38D7">
        <w:rPr>
          <w:color w:val="000000" w:themeColor="text1"/>
        </w:rPr>
        <w:t>, and vocabulary percentile (</w:t>
      </w:r>
      <w:r w:rsidR="004E4C56">
        <w:rPr>
          <w:i/>
          <w:color w:val="000000" w:themeColor="text1"/>
        </w:rPr>
        <w:t>R</w:t>
      </w:r>
      <w:r w:rsidRPr="00AD38D7">
        <w:rPr>
          <w:i/>
          <w:color w:val="000000" w:themeColor="text1"/>
        </w:rPr>
        <w:t xml:space="preserve"> </w:t>
      </w:r>
      <w:r w:rsidRPr="00AD38D7">
        <w:rPr>
          <w:color w:val="000000" w:themeColor="text1"/>
        </w:rPr>
        <w:t xml:space="preserve">= </w:t>
      </w:r>
      <w:r w:rsidR="00AA06EF" w:rsidRPr="00AD38D7">
        <w:rPr>
          <w:noProof/>
          <w:color w:val="000000" w:themeColor="text1"/>
        </w:rPr>
        <mc:AlternateContent>
          <mc:Choice Requires="wps">
            <w:drawing>
              <wp:anchor distT="0" distB="0" distL="114300" distR="114300" simplePos="0" relativeHeight="251673600" behindDoc="0" locked="0" layoutInCell="1" allowOverlap="0" wp14:anchorId="11B03378" wp14:editId="3EA21758">
                <wp:simplePos x="0" y="0"/>
                <wp:positionH relativeFrom="page">
                  <wp:posOffset>914400</wp:posOffset>
                </wp:positionH>
                <wp:positionV relativeFrom="page">
                  <wp:posOffset>1640205</wp:posOffset>
                </wp:positionV>
                <wp:extent cx="5702969" cy="1803400"/>
                <wp:effectExtent l="0" t="0" r="0" b="0"/>
                <wp:wrapTopAndBottom/>
                <wp:docPr id="893871745" name="Text Box 1"/>
                <wp:cNvGraphicFramePr/>
                <a:graphic xmlns:a="http://schemas.openxmlformats.org/drawingml/2006/main">
                  <a:graphicData uri="http://schemas.microsoft.com/office/word/2010/wordprocessingShape">
                    <wps:wsp>
                      <wps:cNvSpPr txBox="1"/>
                      <wps:spPr>
                        <a:xfrm>
                          <a:off x="0" y="0"/>
                          <a:ext cx="5702969" cy="1803400"/>
                        </a:xfrm>
                        <a:prstGeom prst="rect">
                          <a:avLst/>
                        </a:prstGeom>
                        <a:solidFill>
                          <a:schemeClr val="lt1"/>
                        </a:solidFill>
                        <a:ln w="6350">
                          <a:noFill/>
                        </a:ln>
                      </wps:spPr>
                      <wps:txbx>
                        <w:txbxContent>
                          <w:p w14:paraId="226C1E4B" w14:textId="77777777" w:rsidR="00AE12FF" w:rsidRPr="00C23445" w:rsidRDefault="00AE12FF" w:rsidP="00AE12FF">
                            <w:pPr>
                              <w:spacing w:after="0" w:line="265" w:lineRule="auto"/>
                              <w:ind w:left="10" w:right="337" w:hanging="10"/>
                            </w:pPr>
                            <w:r w:rsidRPr="000E3032">
                              <w:rPr>
                                <w:u w:val="single"/>
                              </w:rPr>
                              <w:t>Ta</w:t>
                            </w:r>
                            <w:r w:rsidRPr="000E3032">
                              <w:rPr>
                                <w:color w:val="000000" w:themeColor="text1"/>
                                <w:u w:val="single"/>
                              </w:rPr>
                              <w:t>ble 1:</w:t>
                            </w:r>
                            <w:r w:rsidRPr="006B28A4">
                              <w:rPr>
                                <w:color w:val="000000" w:themeColor="text1"/>
                              </w:rPr>
                              <w:t xml:space="preserve"> M</w:t>
                            </w:r>
                            <w:r>
                              <w:t xml:space="preserve">ean number and range across participants of the four trial types included in analyses. </w:t>
                            </w:r>
                          </w:p>
                          <w:tbl>
                            <w:tblPr>
                              <w:tblStyle w:val="TableGrid"/>
                              <w:tblW w:w="8055" w:type="dxa"/>
                              <w:tblInd w:w="55" w:type="dxa"/>
                              <w:tblCellMar>
                                <w:top w:w="27" w:type="dxa"/>
                                <w:right w:w="115" w:type="dxa"/>
                              </w:tblCellMar>
                              <w:tblLook w:val="04A0" w:firstRow="1" w:lastRow="0" w:firstColumn="1" w:lastColumn="0" w:noHBand="0" w:noVBand="1"/>
                            </w:tblPr>
                            <w:tblGrid>
                              <w:gridCol w:w="2900"/>
                              <w:gridCol w:w="2605"/>
                              <w:gridCol w:w="2550"/>
                            </w:tblGrid>
                            <w:tr w:rsidR="00AE12FF" w:rsidRPr="00C23445" w14:paraId="3F7AAFA6" w14:textId="77777777" w:rsidTr="00832CD8">
                              <w:trPr>
                                <w:trHeight w:val="297"/>
                              </w:trPr>
                              <w:tc>
                                <w:tcPr>
                                  <w:tcW w:w="2901" w:type="dxa"/>
                                  <w:tcBorders>
                                    <w:top w:val="single" w:sz="3" w:space="0" w:color="000000"/>
                                    <w:left w:val="nil"/>
                                    <w:bottom w:val="single" w:sz="3" w:space="0" w:color="000000"/>
                                    <w:right w:val="nil"/>
                                  </w:tcBorders>
                                </w:tcPr>
                                <w:p w14:paraId="28D2F824" w14:textId="77777777" w:rsidR="00AE12FF" w:rsidRPr="00C23445" w:rsidRDefault="00AE12FF" w:rsidP="00C26796">
                                  <w:pPr>
                                    <w:spacing w:after="0" w:line="259" w:lineRule="auto"/>
                                    <w:ind w:left="120" w:firstLine="0"/>
                                    <w:jc w:val="left"/>
                                  </w:pPr>
                                  <w:r w:rsidRPr="00C23445">
                                    <w:t>Type of trial</w:t>
                                  </w:r>
                                </w:p>
                              </w:tc>
                              <w:tc>
                                <w:tcPr>
                                  <w:tcW w:w="2605" w:type="dxa"/>
                                  <w:tcBorders>
                                    <w:top w:val="single" w:sz="3" w:space="0" w:color="000000"/>
                                    <w:left w:val="nil"/>
                                    <w:bottom w:val="single" w:sz="3" w:space="0" w:color="000000"/>
                                    <w:right w:val="nil"/>
                                  </w:tcBorders>
                                </w:tcPr>
                                <w:p w14:paraId="40864F33" w14:textId="77777777" w:rsidR="00AE12FF" w:rsidRPr="00C23445" w:rsidRDefault="00AE12FF" w:rsidP="00C448D9">
                                  <w:pPr>
                                    <w:spacing w:after="0" w:line="259" w:lineRule="auto"/>
                                    <w:ind w:left="0" w:firstLine="0"/>
                                    <w:jc w:val="center"/>
                                  </w:pPr>
                                  <w:r w:rsidRPr="00C23445">
                                    <w:t>Mean number of trials</w:t>
                                  </w:r>
                                </w:p>
                              </w:tc>
                              <w:tc>
                                <w:tcPr>
                                  <w:tcW w:w="2550" w:type="dxa"/>
                                  <w:tcBorders>
                                    <w:top w:val="single" w:sz="3" w:space="0" w:color="000000"/>
                                    <w:left w:val="nil"/>
                                    <w:bottom w:val="single" w:sz="3" w:space="0" w:color="000000"/>
                                    <w:right w:val="nil"/>
                                  </w:tcBorders>
                                </w:tcPr>
                                <w:p w14:paraId="7B99345C" w14:textId="77777777" w:rsidR="00AE12FF" w:rsidRPr="00C23445" w:rsidRDefault="00AE12FF" w:rsidP="00C448D9">
                                  <w:pPr>
                                    <w:spacing w:after="0" w:line="259" w:lineRule="auto"/>
                                    <w:ind w:left="0" w:firstLine="0"/>
                                    <w:jc w:val="center"/>
                                  </w:pPr>
                                  <w:r w:rsidRPr="00C23445">
                                    <w:t>Range number of trials</w:t>
                                  </w:r>
                                </w:p>
                              </w:tc>
                            </w:tr>
                            <w:tr w:rsidR="00AE12FF" w:rsidRPr="00C23445" w14:paraId="064E254A" w14:textId="77777777" w:rsidTr="00832CD8">
                              <w:trPr>
                                <w:trHeight w:val="295"/>
                              </w:trPr>
                              <w:tc>
                                <w:tcPr>
                                  <w:tcW w:w="2901" w:type="dxa"/>
                                  <w:tcBorders>
                                    <w:top w:val="single" w:sz="3" w:space="0" w:color="000000"/>
                                    <w:left w:val="nil"/>
                                    <w:bottom w:val="nil"/>
                                    <w:right w:val="nil"/>
                                  </w:tcBorders>
                                </w:tcPr>
                                <w:p w14:paraId="60B1414E" w14:textId="77777777" w:rsidR="00AE12FF" w:rsidRPr="00C23445" w:rsidRDefault="00AE12FF" w:rsidP="00C26796">
                                  <w:pPr>
                                    <w:spacing w:after="0" w:line="259" w:lineRule="auto"/>
                                    <w:ind w:left="120" w:firstLine="0"/>
                                    <w:jc w:val="left"/>
                                  </w:pPr>
                                  <w:r w:rsidRPr="00C23445">
                                    <w:t>Familiar associated (FA)</w:t>
                                  </w:r>
                                </w:p>
                              </w:tc>
                              <w:tc>
                                <w:tcPr>
                                  <w:tcW w:w="2605" w:type="dxa"/>
                                  <w:tcBorders>
                                    <w:top w:val="single" w:sz="3" w:space="0" w:color="000000"/>
                                    <w:left w:val="nil"/>
                                    <w:bottom w:val="nil"/>
                                    <w:right w:val="nil"/>
                                  </w:tcBorders>
                                </w:tcPr>
                                <w:p w14:paraId="0B232A8D" w14:textId="74632FFF" w:rsidR="00AE12FF" w:rsidRPr="00C23445" w:rsidRDefault="00AE12FF" w:rsidP="00C26796">
                                  <w:pPr>
                                    <w:spacing w:after="0" w:line="259" w:lineRule="auto"/>
                                    <w:ind w:left="0" w:right="124" w:firstLine="0"/>
                                    <w:jc w:val="center"/>
                                  </w:pPr>
                                  <w:r w:rsidRPr="00C23445">
                                    <w:t>6.</w:t>
                                  </w:r>
                                  <w:r>
                                    <w:t>4</w:t>
                                  </w:r>
                                  <w:r w:rsidR="007E1E9C">
                                    <w:t>3</w:t>
                                  </w:r>
                                </w:p>
                              </w:tc>
                              <w:tc>
                                <w:tcPr>
                                  <w:tcW w:w="2550" w:type="dxa"/>
                                  <w:tcBorders>
                                    <w:top w:val="single" w:sz="3" w:space="0" w:color="000000"/>
                                    <w:left w:val="nil"/>
                                    <w:bottom w:val="nil"/>
                                    <w:right w:val="nil"/>
                                  </w:tcBorders>
                                </w:tcPr>
                                <w:p w14:paraId="5F241533" w14:textId="77777777" w:rsidR="00AE12FF" w:rsidRPr="00C23445" w:rsidRDefault="00AE12FF" w:rsidP="00C26796">
                                  <w:pPr>
                                    <w:spacing w:after="0" w:line="259" w:lineRule="auto"/>
                                    <w:ind w:left="0" w:right="4" w:firstLine="0"/>
                                    <w:jc w:val="center"/>
                                  </w:pPr>
                                  <w:r w:rsidRPr="00C23445">
                                    <w:t>1-12</w:t>
                                  </w:r>
                                </w:p>
                              </w:tc>
                            </w:tr>
                            <w:tr w:rsidR="00AE12FF" w:rsidRPr="00C23445" w14:paraId="2B1D3298" w14:textId="77777777" w:rsidTr="00832CD8">
                              <w:trPr>
                                <w:trHeight w:val="289"/>
                              </w:trPr>
                              <w:tc>
                                <w:tcPr>
                                  <w:tcW w:w="2901" w:type="dxa"/>
                                  <w:tcBorders>
                                    <w:top w:val="nil"/>
                                    <w:left w:val="nil"/>
                                    <w:bottom w:val="nil"/>
                                    <w:right w:val="nil"/>
                                  </w:tcBorders>
                                </w:tcPr>
                                <w:p w14:paraId="7EF9409A" w14:textId="77777777" w:rsidR="00AE12FF" w:rsidRPr="00C23445" w:rsidRDefault="00AE12FF" w:rsidP="00C26796">
                                  <w:pPr>
                                    <w:spacing w:after="0" w:line="259" w:lineRule="auto"/>
                                    <w:ind w:left="120" w:firstLine="0"/>
                                    <w:jc w:val="left"/>
                                  </w:pPr>
                                  <w:r w:rsidRPr="00C23445">
                                    <w:t>Familiar random (FR)</w:t>
                                  </w:r>
                                </w:p>
                              </w:tc>
                              <w:tc>
                                <w:tcPr>
                                  <w:tcW w:w="2605" w:type="dxa"/>
                                  <w:tcBorders>
                                    <w:top w:val="nil"/>
                                    <w:left w:val="nil"/>
                                    <w:bottom w:val="nil"/>
                                    <w:right w:val="nil"/>
                                  </w:tcBorders>
                                </w:tcPr>
                                <w:p w14:paraId="3B30410B" w14:textId="77777777" w:rsidR="00AE12FF" w:rsidRPr="00C23445" w:rsidRDefault="00AE12FF" w:rsidP="00C26796">
                                  <w:pPr>
                                    <w:spacing w:after="0" w:line="259" w:lineRule="auto"/>
                                    <w:ind w:left="0" w:right="124" w:firstLine="0"/>
                                    <w:jc w:val="center"/>
                                  </w:pPr>
                                  <w:r w:rsidRPr="00C23445">
                                    <w:t>6.</w:t>
                                  </w:r>
                                  <w:r>
                                    <w:t>23</w:t>
                                  </w:r>
                                </w:p>
                              </w:tc>
                              <w:tc>
                                <w:tcPr>
                                  <w:tcW w:w="2550" w:type="dxa"/>
                                  <w:tcBorders>
                                    <w:top w:val="nil"/>
                                    <w:left w:val="nil"/>
                                    <w:bottom w:val="nil"/>
                                    <w:right w:val="nil"/>
                                  </w:tcBorders>
                                </w:tcPr>
                                <w:p w14:paraId="453C0874" w14:textId="77777777" w:rsidR="00AE12FF" w:rsidRPr="00C23445" w:rsidRDefault="00AE12FF" w:rsidP="00C26796">
                                  <w:pPr>
                                    <w:spacing w:after="0" w:line="259" w:lineRule="auto"/>
                                    <w:ind w:left="0" w:right="4" w:firstLine="0"/>
                                    <w:jc w:val="center"/>
                                  </w:pPr>
                                  <w:r w:rsidRPr="00C23445">
                                    <w:t>1-11</w:t>
                                  </w:r>
                                </w:p>
                              </w:tc>
                            </w:tr>
                            <w:tr w:rsidR="00AE12FF" w:rsidRPr="00C23445" w14:paraId="1DFCB8A6" w14:textId="77777777" w:rsidTr="00832CD8">
                              <w:trPr>
                                <w:trHeight w:val="289"/>
                              </w:trPr>
                              <w:tc>
                                <w:tcPr>
                                  <w:tcW w:w="2901" w:type="dxa"/>
                                  <w:tcBorders>
                                    <w:top w:val="nil"/>
                                    <w:left w:val="nil"/>
                                    <w:bottom w:val="nil"/>
                                    <w:right w:val="nil"/>
                                  </w:tcBorders>
                                </w:tcPr>
                                <w:p w14:paraId="1A2AACA4" w14:textId="77777777" w:rsidR="00AE12FF" w:rsidRPr="00C23445" w:rsidRDefault="00AE12FF" w:rsidP="00C26796">
                                  <w:pPr>
                                    <w:spacing w:after="0" w:line="259" w:lineRule="auto"/>
                                    <w:ind w:left="120" w:firstLine="0"/>
                                    <w:jc w:val="left"/>
                                  </w:pPr>
                                  <w:r w:rsidRPr="00C23445">
                                    <w:t>Novel associated (NA)</w:t>
                                  </w:r>
                                </w:p>
                              </w:tc>
                              <w:tc>
                                <w:tcPr>
                                  <w:tcW w:w="2605" w:type="dxa"/>
                                  <w:tcBorders>
                                    <w:top w:val="nil"/>
                                    <w:left w:val="nil"/>
                                    <w:bottom w:val="nil"/>
                                    <w:right w:val="nil"/>
                                  </w:tcBorders>
                                </w:tcPr>
                                <w:p w14:paraId="722DC4A0" w14:textId="77777777" w:rsidR="00AE12FF" w:rsidRPr="00C23445" w:rsidRDefault="00AE12FF" w:rsidP="00C26796">
                                  <w:pPr>
                                    <w:spacing w:after="0" w:line="259" w:lineRule="auto"/>
                                    <w:ind w:left="0" w:right="124" w:firstLine="0"/>
                                    <w:jc w:val="center"/>
                                  </w:pPr>
                                  <w:r w:rsidRPr="00C23445">
                                    <w:t>4.9</w:t>
                                  </w:r>
                                  <w:r>
                                    <w:t>1</w:t>
                                  </w:r>
                                </w:p>
                              </w:tc>
                              <w:tc>
                                <w:tcPr>
                                  <w:tcW w:w="2550" w:type="dxa"/>
                                  <w:tcBorders>
                                    <w:top w:val="nil"/>
                                    <w:left w:val="nil"/>
                                    <w:bottom w:val="nil"/>
                                    <w:right w:val="nil"/>
                                  </w:tcBorders>
                                </w:tcPr>
                                <w:p w14:paraId="60DD1F0A" w14:textId="77777777" w:rsidR="00AE12FF" w:rsidRPr="00C23445" w:rsidRDefault="00AE12FF" w:rsidP="00C26796">
                                  <w:pPr>
                                    <w:spacing w:after="0" w:line="259" w:lineRule="auto"/>
                                    <w:ind w:left="0" w:right="5" w:firstLine="0"/>
                                    <w:jc w:val="center"/>
                                  </w:pPr>
                                  <w:r w:rsidRPr="00C23445">
                                    <w:t>1-9</w:t>
                                  </w:r>
                                </w:p>
                              </w:tc>
                            </w:tr>
                            <w:tr w:rsidR="00AE12FF" w:rsidRPr="00C23445" w14:paraId="1E612628" w14:textId="77777777" w:rsidTr="00832CD8">
                              <w:trPr>
                                <w:trHeight w:val="291"/>
                              </w:trPr>
                              <w:tc>
                                <w:tcPr>
                                  <w:tcW w:w="2901" w:type="dxa"/>
                                  <w:tcBorders>
                                    <w:top w:val="nil"/>
                                    <w:left w:val="nil"/>
                                    <w:bottom w:val="single" w:sz="3" w:space="0" w:color="000000"/>
                                    <w:right w:val="nil"/>
                                  </w:tcBorders>
                                </w:tcPr>
                                <w:p w14:paraId="03446F02" w14:textId="77777777" w:rsidR="00AE12FF" w:rsidRPr="00C23445" w:rsidRDefault="00AE12FF" w:rsidP="00C26796">
                                  <w:pPr>
                                    <w:spacing w:after="0" w:line="259" w:lineRule="auto"/>
                                    <w:ind w:left="120" w:firstLine="0"/>
                                    <w:jc w:val="left"/>
                                  </w:pPr>
                                  <w:r w:rsidRPr="00C23445">
                                    <w:t>Novel random (NR)</w:t>
                                  </w:r>
                                </w:p>
                              </w:tc>
                              <w:tc>
                                <w:tcPr>
                                  <w:tcW w:w="2605" w:type="dxa"/>
                                  <w:tcBorders>
                                    <w:top w:val="nil"/>
                                    <w:left w:val="nil"/>
                                    <w:bottom w:val="single" w:sz="3" w:space="0" w:color="000000"/>
                                    <w:right w:val="nil"/>
                                  </w:tcBorders>
                                </w:tcPr>
                                <w:p w14:paraId="736343C4" w14:textId="77777777" w:rsidR="00AE12FF" w:rsidRPr="00C23445" w:rsidRDefault="00AE12FF" w:rsidP="00C26796">
                                  <w:pPr>
                                    <w:spacing w:after="0" w:line="259" w:lineRule="auto"/>
                                    <w:ind w:left="0" w:right="124" w:firstLine="0"/>
                                    <w:jc w:val="center"/>
                                  </w:pPr>
                                  <w:r w:rsidRPr="00C23445">
                                    <w:t>5.4</w:t>
                                  </w:r>
                                  <w:r>
                                    <w:t>1</w:t>
                                  </w:r>
                                </w:p>
                              </w:tc>
                              <w:tc>
                                <w:tcPr>
                                  <w:tcW w:w="2550" w:type="dxa"/>
                                  <w:tcBorders>
                                    <w:top w:val="nil"/>
                                    <w:left w:val="nil"/>
                                    <w:bottom w:val="single" w:sz="3" w:space="0" w:color="000000"/>
                                    <w:right w:val="nil"/>
                                  </w:tcBorders>
                                </w:tcPr>
                                <w:p w14:paraId="422B9E35" w14:textId="77777777" w:rsidR="00AE12FF" w:rsidRPr="00C23445" w:rsidRDefault="00AE12FF" w:rsidP="00C26796">
                                  <w:pPr>
                                    <w:spacing w:after="0" w:line="259" w:lineRule="auto"/>
                                    <w:ind w:left="0" w:right="4" w:firstLine="0"/>
                                    <w:jc w:val="center"/>
                                  </w:pPr>
                                  <w:r w:rsidRPr="00C23445">
                                    <w:t>1-12</w:t>
                                  </w:r>
                                </w:p>
                              </w:tc>
                            </w:tr>
                          </w:tbl>
                          <w:p w14:paraId="10018A47" w14:textId="77777777" w:rsidR="00AE12FF" w:rsidRDefault="00AE12FF" w:rsidP="00AE12FF">
                            <w:pPr>
                              <w:ind w:left="0"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B03378" id="_x0000_t202" coordsize="21600,21600" o:spt="202" path="m,l,21600r21600,l21600,xe">
                <v:stroke joinstyle="miter"/>
                <v:path gradientshapeok="t" o:connecttype="rect"/>
              </v:shapetype>
              <v:shape id="Text Box 1" o:spid="_x0000_s1026" type="#_x0000_t202" style="position:absolute;left:0;text-align:left;margin-left:1in;margin-top:129.15pt;width:449.05pt;height:142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" o:allowoverlap="f" fillcolor="white [3201]" stroked="f" strokeweight=".5pt">
                <v:textbox>
                  <w:txbxContent>
                    <w:p w14:paraId="226C1E4B" w14:textId="77777777" w:rsidR="00AE12FF" w:rsidRPr="00C23445" w:rsidRDefault="00AE12FF" w:rsidP="00AE12FF">
                      <w:pPr>
                        <w:spacing w:after="0" w:line="265" w:lineRule="auto"/>
                        <w:ind w:left="10" w:right="337" w:hanging="10"/>
                      </w:pPr>
                      <w:r w:rsidRPr="000E3032">
                        <w:rPr>
                          <w:u w:val="single"/>
                        </w:rPr>
                        <w:t>Ta</w:t>
                      </w:r>
                      <w:r w:rsidRPr="000E3032">
                        <w:rPr>
                          <w:color w:val="000000" w:themeColor="text1"/>
                          <w:u w:val="single"/>
                        </w:rPr>
                        <w:t>ble 1:</w:t>
                      </w:r>
                      <w:r w:rsidRPr="006B28A4">
                        <w:rPr>
                          <w:color w:val="000000" w:themeColor="text1"/>
                        </w:rPr>
                        <w:t xml:space="preserve"> M</w:t>
                      </w:r>
                      <w:r>
                        <w:t xml:space="preserve">ean number and range across participants of the four trial types included in analyses. </w:t>
                      </w:r>
                    </w:p>
                    <w:tbl>
                      <w:tblPr>
                        <w:tblStyle w:val="TableGrid"/>
                        <w:tblW w:w="8055" w:type="dxa"/>
                        <w:tblInd w:w="55" w:type="dxa"/>
                        <w:tblCellMar>
                          <w:top w:w="27" w:type="dxa"/>
                          <w:right w:w="115" w:type="dxa"/>
                        </w:tblCellMar>
                        <w:tblLook w:val="04A0" w:firstRow="1" w:lastRow="0" w:firstColumn="1" w:lastColumn="0" w:noHBand="0" w:noVBand="1"/>
                      </w:tblPr>
                      <w:tblGrid>
                        <w:gridCol w:w="2900"/>
                        <w:gridCol w:w="2605"/>
                        <w:gridCol w:w="2550"/>
                      </w:tblGrid>
                      <w:tr w:rsidR="00AE12FF" w:rsidRPr="00C23445" w14:paraId="3F7AAFA6" w14:textId="77777777" w:rsidTr="00832CD8">
                        <w:trPr>
                          <w:trHeight w:val="297"/>
                        </w:trPr>
                        <w:tc>
                          <w:tcPr>
                            <w:tcW w:w="2901" w:type="dxa"/>
                            <w:tcBorders>
                              <w:top w:val="single" w:sz="3" w:space="0" w:color="000000"/>
                              <w:left w:val="nil"/>
                              <w:bottom w:val="single" w:sz="3" w:space="0" w:color="000000"/>
                              <w:right w:val="nil"/>
                            </w:tcBorders>
                          </w:tcPr>
                          <w:p w14:paraId="28D2F824" w14:textId="77777777" w:rsidR="00AE12FF" w:rsidRPr="00C23445" w:rsidRDefault="00AE12FF" w:rsidP="00C26796">
                            <w:pPr>
                              <w:spacing w:after="0" w:line="259" w:lineRule="auto"/>
                              <w:ind w:left="120" w:firstLine="0"/>
                              <w:jc w:val="left"/>
                            </w:pPr>
                            <w:r w:rsidRPr="00C23445">
                              <w:t>Type of trial</w:t>
                            </w:r>
                          </w:p>
                        </w:tc>
                        <w:tc>
                          <w:tcPr>
                            <w:tcW w:w="2605" w:type="dxa"/>
                            <w:tcBorders>
                              <w:top w:val="single" w:sz="3" w:space="0" w:color="000000"/>
                              <w:left w:val="nil"/>
                              <w:bottom w:val="single" w:sz="3" w:space="0" w:color="000000"/>
                              <w:right w:val="nil"/>
                            </w:tcBorders>
                          </w:tcPr>
                          <w:p w14:paraId="40864F33" w14:textId="77777777" w:rsidR="00AE12FF" w:rsidRPr="00C23445" w:rsidRDefault="00AE12FF" w:rsidP="00C448D9">
                            <w:pPr>
                              <w:spacing w:after="0" w:line="259" w:lineRule="auto"/>
                              <w:ind w:left="0" w:firstLine="0"/>
                              <w:jc w:val="center"/>
                            </w:pPr>
                            <w:r w:rsidRPr="00C23445">
                              <w:t>Mean number of trials</w:t>
                            </w:r>
                          </w:p>
                        </w:tc>
                        <w:tc>
                          <w:tcPr>
                            <w:tcW w:w="2550" w:type="dxa"/>
                            <w:tcBorders>
                              <w:top w:val="single" w:sz="3" w:space="0" w:color="000000"/>
                              <w:left w:val="nil"/>
                              <w:bottom w:val="single" w:sz="3" w:space="0" w:color="000000"/>
                              <w:right w:val="nil"/>
                            </w:tcBorders>
                          </w:tcPr>
                          <w:p w14:paraId="7B99345C" w14:textId="77777777" w:rsidR="00AE12FF" w:rsidRPr="00C23445" w:rsidRDefault="00AE12FF" w:rsidP="00C448D9">
                            <w:pPr>
                              <w:spacing w:after="0" w:line="259" w:lineRule="auto"/>
                              <w:ind w:left="0" w:firstLine="0"/>
                              <w:jc w:val="center"/>
                            </w:pPr>
                            <w:r w:rsidRPr="00C23445">
                              <w:t>Range number of trials</w:t>
                            </w:r>
                          </w:p>
                        </w:tc>
                      </w:tr>
                      <w:tr w:rsidR="00AE12FF" w:rsidRPr="00C23445" w14:paraId="064E254A" w14:textId="77777777" w:rsidTr="00832CD8">
                        <w:trPr>
                          <w:trHeight w:val="295"/>
                        </w:trPr>
                        <w:tc>
                          <w:tcPr>
                            <w:tcW w:w="2901" w:type="dxa"/>
                            <w:tcBorders>
                              <w:top w:val="single" w:sz="3" w:space="0" w:color="000000"/>
                              <w:left w:val="nil"/>
                              <w:bottom w:val="nil"/>
                              <w:right w:val="nil"/>
                            </w:tcBorders>
                          </w:tcPr>
                          <w:p w14:paraId="60B1414E" w14:textId="77777777" w:rsidR="00AE12FF" w:rsidRPr="00C23445" w:rsidRDefault="00AE12FF" w:rsidP="00C26796">
                            <w:pPr>
                              <w:spacing w:after="0" w:line="259" w:lineRule="auto"/>
                              <w:ind w:left="120" w:firstLine="0"/>
                              <w:jc w:val="left"/>
                            </w:pPr>
                            <w:r w:rsidRPr="00C23445">
                              <w:t>Familiar associated (FA)</w:t>
                            </w:r>
                          </w:p>
                        </w:tc>
                        <w:tc>
                          <w:tcPr>
                            <w:tcW w:w="2605" w:type="dxa"/>
                            <w:tcBorders>
                              <w:top w:val="single" w:sz="3" w:space="0" w:color="000000"/>
                              <w:left w:val="nil"/>
                              <w:bottom w:val="nil"/>
                              <w:right w:val="nil"/>
                            </w:tcBorders>
                          </w:tcPr>
                          <w:p w14:paraId="0B232A8D" w14:textId="74632FFF" w:rsidR="00AE12FF" w:rsidRPr="00C23445" w:rsidRDefault="00AE12FF" w:rsidP="00C26796">
                            <w:pPr>
                              <w:spacing w:after="0" w:line="259" w:lineRule="auto"/>
                              <w:ind w:left="0" w:right="124" w:firstLine="0"/>
                              <w:jc w:val="center"/>
                            </w:pPr>
                            <w:r w:rsidRPr="00C23445">
                              <w:t>6.</w:t>
                            </w:r>
                            <w:r>
                              <w:t>4</w:t>
                            </w:r>
                            <w:r w:rsidR="007E1E9C">
                              <w:t>3</w:t>
                            </w:r>
                          </w:p>
                        </w:tc>
                        <w:tc>
                          <w:tcPr>
                            <w:tcW w:w="2550" w:type="dxa"/>
                            <w:tcBorders>
                              <w:top w:val="single" w:sz="3" w:space="0" w:color="000000"/>
                              <w:left w:val="nil"/>
                              <w:bottom w:val="nil"/>
                              <w:right w:val="nil"/>
                            </w:tcBorders>
                          </w:tcPr>
                          <w:p w14:paraId="5F241533" w14:textId="77777777" w:rsidR="00AE12FF" w:rsidRPr="00C23445" w:rsidRDefault="00AE12FF" w:rsidP="00C26796">
                            <w:pPr>
                              <w:spacing w:after="0" w:line="259" w:lineRule="auto"/>
                              <w:ind w:left="0" w:right="4" w:firstLine="0"/>
                              <w:jc w:val="center"/>
                            </w:pPr>
                            <w:r w:rsidRPr="00C23445">
                              <w:t>1-12</w:t>
                            </w:r>
                          </w:p>
                        </w:tc>
                      </w:tr>
                      <w:tr w:rsidR="00AE12FF" w:rsidRPr="00C23445" w14:paraId="2B1D3298" w14:textId="77777777" w:rsidTr="00832CD8">
                        <w:trPr>
                          <w:trHeight w:val="289"/>
                        </w:trPr>
                        <w:tc>
                          <w:tcPr>
                            <w:tcW w:w="2901" w:type="dxa"/>
                            <w:tcBorders>
                              <w:top w:val="nil"/>
                              <w:left w:val="nil"/>
                              <w:bottom w:val="nil"/>
                              <w:right w:val="nil"/>
                            </w:tcBorders>
                          </w:tcPr>
                          <w:p w14:paraId="7EF9409A" w14:textId="77777777" w:rsidR="00AE12FF" w:rsidRPr="00C23445" w:rsidRDefault="00AE12FF" w:rsidP="00C26796">
                            <w:pPr>
                              <w:spacing w:after="0" w:line="259" w:lineRule="auto"/>
                              <w:ind w:left="120" w:firstLine="0"/>
                              <w:jc w:val="left"/>
                            </w:pPr>
                            <w:r w:rsidRPr="00C23445">
                              <w:t>Familiar random (FR)</w:t>
                            </w:r>
                          </w:p>
                        </w:tc>
                        <w:tc>
                          <w:tcPr>
                            <w:tcW w:w="2605" w:type="dxa"/>
                            <w:tcBorders>
                              <w:top w:val="nil"/>
                              <w:left w:val="nil"/>
                              <w:bottom w:val="nil"/>
                              <w:right w:val="nil"/>
                            </w:tcBorders>
                          </w:tcPr>
                          <w:p w14:paraId="3B30410B" w14:textId="77777777" w:rsidR="00AE12FF" w:rsidRPr="00C23445" w:rsidRDefault="00AE12FF" w:rsidP="00C26796">
                            <w:pPr>
                              <w:spacing w:after="0" w:line="259" w:lineRule="auto"/>
                              <w:ind w:left="0" w:right="124" w:firstLine="0"/>
                              <w:jc w:val="center"/>
                            </w:pPr>
                            <w:r w:rsidRPr="00C23445">
                              <w:t>6.</w:t>
                            </w:r>
                            <w:r>
                              <w:t>23</w:t>
                            </w:r>
                          </w:p>
                        </w:tc>
                        <w:tc>
                          <w:tcPr>
                            <w:tcW w:w="2550" w:type="dxa"/>
                            <w:tcBorders>
                              <w:top w:val="nil"/>
                              <w:left w:val="nil"/>
                              <w:bottom w:val="nil"/>
                              <w:right w:val="nil"/>
                            </w:tcBorders>
                          </w:tcPr>
                          <w:p w14:paraId="453C0874" w14:textId="77777777" w:rsidR="00AE12FF" w:rsidRPr="00C23445" w:rsidRDefault="00AE12FF" w:rsidP="00C26796">
                            <w:pPr>
                              <w:spacing w:after="0" w:line="259" w:lineRule="auto"/>
                              <w:ind w:left="0" w:right="4" w:firstLine="0"/>
                              <w:jc w:val="center"/>
                            </w:pPr>
                            <w:r w:rsidRPr="00C23445">
                              <w:t>1-11</w:t>
                            </w:r>
                          </w:p>
                        </w:tc>
                      </w:tr>
                      <w:tr w:rsidR="00AE12FF" w:rsidRPr="00C23445" w14:paraId="1DFCB8A6" w14:textId="77777777" w:rsidTr="00832CD8">
                        <w:trPr>
                          <w:trHeight w:val="289"/>
                        </w:trPr>
                        <w:tc>
                          <w:tcPr>
                            <w:tcW w:w="2901" w:type="dxa"/>
                            <w:tcBorders>
                              <w:top w:val="nil"/>
                              <w:left w:val="nil"/>
                              <w:bottom w:val="nil"/>
                              <w:right w:val="nil"/>
                            </w:tcBorders>
                          </w:tcPr>
                          <w:p w14:paraId="1A2AACA4" w14:textId="77777777" w:rsidR="00AE12FF" w:rsidRPr="00C23445" w:rsidRDefault="00AE12FF" w:rsidP="00C26796">
                            <w:pPr>
                              <w:spacing w:after="0" w:line="259" w:lineRule="auto"/>
                              <w:ind w:left="120" w:firstLine="0"/>
                              <w:jc w:val="left"/>
                            </w:pPr>
                            <w:r w:rsidRPr="00C23445">
                              <w:t>Novel associated (NA)</w:t>
                            </w:r>
                          </w:p>
                        </w:tc>
                        <w:tc>
                          <w:tcPr>
                            <w:tcW w:w="2605" w:type="dxa"/>
                            <w:tcBorders>
                              <w:top w:val="nil"/>
                              <w:left w:val="nil"/>
                              <w:bottom w:val="nil"/>
                              <w:right w:val="nil"/>
                            </w:tcBorders>
                          </w:tcPr>
                          <w:p w14:paraId="722DC4A0" w14:textId="77777777" w:rsidR="00AE12FF" w:rsidRPr="00C23445" w:rsidRDefault="00AE12FF" w:rsidP="00C26796">
                            <w:pPr>
                              <w:spacing w:after="0" w:line="259" w:lineRule="auto"/>
                              <w:ind w:left="0" w:right="124" w:firstLine="0"/>
                              <w:jc w:val="center"/>
                            </w:pPr>
                            <w:r w:rsidRPr="00C23445">
                              <w:t>4.9</w:t>
                            </w:r>
                            <w:r>
                              <w:t>1</w:t>
                            </w:r>
                          </w:p>
                        </w:tc>
                        <w:tc>
                          <w:tcPr>
                            <w:tcW w:w="2550" w:type="dxa"/>
                            <w:tcBorders>
                              <w:top w:val="nil"/>
                              <w:left w:val="nil"/>
                              <w:bottom w:val="nil"/>
                              <w:right w:val="nil"/>
                            </w:tcBorders>
                          </w:tcPr>
                          <w:p w14:paraId="60DD1F0A" w14:textId="77777777" w:rsidR="00AE12FF" w:rsidRPr="00C23445" w:rsidRDefault="00AE12FF" w:rsidP="00C26796">
                            <w:pPr>
                              <w:spacing w:after="0" w:line="259" w:lineRule="auto"/>
                              <w:ind w:left="0" w:right="5" w:firstLine="0"/>
                              <w:jc w:val="center"/>
                            </w:pPr>
                            <w:r w:rsidRPr="00C23445">
                              <w:t>1-9</w:t>
                            </w:r>
                          </w:p>
                        </w:tc>
                      </w:tr>
                      <w:tr w:rsidR="00AE12FF" w:rsidRPr="00C23445" w14:paraId="1E612628" w14:textId="77777777" w:rsidTr="00832CD8">
                        <w:trPr>
                          <w:trHeight w:val="291"/>
                        </w:trPr>
                        <w:tc>
                          <w:tcPr>
                            <w:tcW w:w="2901" w:type="dxa"/>
                            <w:tcBorders>
                              <w:top w:val="nil"/>
                              <w:left w:val="nil"/>
                              <w:bottom w:val="single" w:sz="3" w:space="0" w:color="000000"/>
                              <w:right w:val="nil"/>
                            </w:tcBorders>
                          </w:tcPr>
                          <w:p w14:paraId="03446F02" w14:textId="77777777" w:rsidR="00AE12FF" w:rsidRPr="00C23445" w:rsidRDefault="00AE12FF" w:rsidP="00C26796">
                            <w:pPr>
                              <w:spacing w:after="0" w:line="259" w:lineRule="auto"/>
                              <w:ind w:left="120" w:firstLine="0"/>
                              <w:jc w:val="left"/>
                            </w:pPr>
                            <w:r w:rsidRPr="00C23445">
                              <w:t>Novel random (NR)</w:t>
                            </w:r>
                          </w:p>
                        </w:tc>
                        <w:tc>
                          <w:tcPr>
                            <w:tcW w:w="2605" w:type="dxa"/>
                            <w:tcBorders>
                              <w:top w:val="nil"/>
                              <w:left w:val="nil"/>
                              <w:bottom w:val="single" w:sz="3" w:space="0" w:color="000000"/>
                              <w:right w:val="nil"/>
                            </w:tcBorders>
                          </w:tcPr>
                          <w:p w14:paraId="736343C4" w14:textId="77777777" w:rsidR="00AE12FF" w:rsidRPr="00C23445" w:rsidRDefault="00AE12FF" w:rsidP="00C26796">
                            <w:pPr>
                              <w:spacing w:after="0" w:line="259" w:lineRule="auto"/>
                              <w:ind w:left="0" w:right="124" w:firstLine="0"/>
                              <w:jc w:val="center"/>
                            </w:pPr>
                            <w:r w:rsidRPr="00C23445">
                              <w:t>5.4</w:t>
                            </w:r>
                            <w:r>
                              <w:t>1</w:t>
                            </w:r>
                          </w:p>
                        </w:tc>
                        <w:tc>
                          <w:tcPr>
                            <w:tcW w:w="2550" w:type="dxa"/>
                            <w:tcBorders>
                              <w:top w:val="nil"/>
                              <w:left w:val="nil"/>
                              <w:bottom w:val="single" w:sz="3" w:space="0" w:color="000000"/>
                              <w:right w:val="nil"/>
                            </w:tcBorders>
                          </w:tcPr>
                          <w:p w14:paraId="422B9E35" w14:textId="77777777" w:rsidR="00AE12FF" w:rsidRPr="00C23445" w:rsidRDefault="00AE12FF" w:rsidP="00C26796">
                            <w:pPr>
                              <w:spacing w:after="0" w:line="259" w:lineRule="auto"/>
                              <w:ind w:left="0" w:right="4" w:firstLine="0"/>
                              <w:jc w:val="center"/>
                            </w:pPr>
                            <w:r w:rsidRPr="00C23445">
                              <w:t>1-12</w:t>
                            </w:r>
                          </w:p>
                        </w:tc>
                      </w:tr>
                    </w:tbl>
                    <w:p w14:paraId="10018A47" w14:textId="77777777" w:rsidR="00AE12FF" w:rsidRDefault="00AE12FF" w:rsidP="00AE12FF">
                      <w:pPr>
                        <w:ind w:left="0" w:firstLine="0"/>
                      </w:pPr>
                    </w:p>
                  </w:txbxContent>
                </v:textbox>
                <w10:wrap type="topAndBottom" anchorx="page" anchory="page"/>
              </v:shape>
            </w:pict>
          </mc:Fallback>
        </mc:AlternateContent>
      </w:r>
      <w:r w:rsidR="0010681E" w:rsidRPr="00F4525A">
        <w:rPr>
          <w:color w:val="auto"/>
        </w:rPr>
        <w:t>-</w:t>
      </w:r>
      <w:r w:rsidRPr="00AD38D7">
        <w:rPr>
          <w:color w:val="000000" w:themeColor="text1"/>
        </w:rPr>
        <w:t xml:space="preserve">0.066 </w:t>
      </w:r>
      <w:r w:rsidRPr="00AD38D7">
        <w:rPr>
          <w:i/>
          <w:color w:val="000000" w:themeColor="text1"/>
        </w:rPr>
        <w:t xml:space="preserve">p </w:t>
      </w:r>
      <w:r w:rsidRPr="00AD38D7">
        <w:rPr>
          <w:color w:val="000000" w:themeColor="text1"/>
        </w:rPr>
        <w:t>= .67) were not significant.</w:t>
      </w:r>
      <w:r w:rsidR="00AE12FF" w:rsidRPr="00AE12FF">
        <w:rPr>
          <w:noProof/>
          <w:color w:val="000000" w:themeColor="text1"/>
        </w:rPr>
        <w:t xml:space="preserve"> </w:t>
      </w:r>
    </w:p>
    <w:p w14:paraId="1B4D5BB6" w14:textId="4D43DC0C" w:rsidR="00CD00E0" w:rsidRPr="00AD38D7" w:rsidRDefault="00CD00E0" w:rsidP="00CD00E0">
      <w:pPr>
        <w:spacing w:after="0" w:line="480" w:lineRule="auto"/>
        <w:ind w:right="13"/>
        <w:rPr>
          <w:color w:val="000000" w:themeColor="text1"/>
        </w:rPr>
      </w:pPr>
      <w:r w:rsidRPr="00AD38D7">
        <w:rPr>
          <w:b/>
          <w:bCs/>
          <w:color w:val="000000" w:themeColor="text1"/>
        </w:rPr>
        <w:t>Looking Time Course</w:t>
      </w:r>
    </w:p>
    <w:p w14:paraId="01C41496" w14:textId="52F3D767" w:rsidR="00CD00E0" w:rsidRPr="00AD38D7" w:rsidRDefault="00CD00E0" w:rsidP="00CD00E0">
      <w:pPr>
        <w:spacing w:after="0" w:line="480" w:lineRule="auto"/>
        <w:ind w:left="17" w:right="337" w:firstLine="703"/>
        <w:rPr>
          <w:color w:val="000000" w:themeColor="text1"/>
        </w:rPr>
      </w:pPr>
      <w:r w:rsidRPr="00AD38D7">
        <w:rPr>
          <w:color w:val="000000" w:themeColor="text1"/>
        </w:rPr>
        <w:t>To look at the relation between visual paired associated memory and early vocabulary development</w:t>
      </w:r>
      <w:r w:rsidR="00750802">
        <w:rPr>
          <w:color w:val="000000" w:themeColor="text1"/>
        </w:rPr>
        <w:t xml:space="preserve"> (hypothesis 1)</w:t>
      </w:r>
      <w:r w:rsidRPr="00AD38D7">
        <w:rPr>
          <w:color w:val="000000" w:themeColor="text1"/>
        </w:rPr>
        <w:t>, specifically whether</w:t>
      </w:r>
      <w:r w:rsidR="0034527E">
        <w:rPr>
          <w:color w:val="000000" w:themeColor="text1"/>
        </w:rPr>
        <w:t xml:space="preserve"> </w:t>
      </w:r>
      <w:r w:rsidR="00AA06EF">
        <w:rPr>
          <w:color w:val="000000" w:themeColor="text1"/>
        </w:rPr>
        <w:t>toddlers</w:t>
      </w:r>
      <w:r w:rsidR="0034527E">
        <w:rPr>
          <w:color w:val="000000" w:themeColor="text1"/>
        </w:rPr>
        <w:t xml:space="preserve"> who know more words evidence better memory of object pairs</w:t>
      </w:r>
      <w:r w:rsidRPr="00AD38D7">
        <w:rPr>
          <w:color w:val="000000" w:themeColor="text1"/>
        </w:rPr>
        <w:t xml:space="preserve">, we examined the time course of gaze dynamics during the test array in relation to both total productive vocabulary and vocabulary percentile. The binary outcome data were examined with a series of logistic regressions (generalized linear mixed-effects models with a </w:t>
      </w:r>
      <w:proofErr w:type="spellStart"/>
      <w:r w:rsidRPr="00AD38D7">
        <w:rPr>
          <w:color w:val="000000" w:themeColor="text1"/>
        </w:rPr>
        <w:t>betaminomial</w:t>
      </w:r>
      <w:proofErr w:type="spellEnd"/>
      <w:r w:rsidRPr="00AD38D7">
        <w:rPr>
          <w:color w:val="000000" w:themeColor="text1"/>
        </w:rPr>
        <w:t xml:space="preserve"> distribution and a logit link function) using the </w:t>
      </w:r>
      <w:proofErr w:type="spellStart"/>
      <w:r w:rsidRPr="00AD38D7">
        <w:rPr>
          <w:color w:val="000000" w:themeColor="text1"/>
        </w:rPr>
        <w:t>glmmTMB</w:t>
      </w:r>
      <w:proofErr w:type="spellEnd"/>
      <w:r w:rsidRPr="00AD38D7">
        <w:rPr>
          <w:color w:val="000000" w:themeColor="text1"/>
        </w:rPr>
        <w:t xml:space="preserve"> package (Brooks et al., 2017). We used </w:t>
      </w:r>
      <w:proofErr w:type="spellStart"/>
      <w:r w:rsidRPr="00AD38D7">
        <w:rPr>
          <w:color w:val="000000" w:themeColor="text1"/>
        </w:rPr>
        <w:t>cbind</w:t>
      </w:r>
      <w:proofErr w:type="spellEnd"/>
      <w:r w:rsidRPr="00AD38D7">
        <w:rPr>
          <w:color w:val="000000" w:themeColor="text1"/>
        </w:rPr>
        <w:t xml:space="preserve"> (</w:t>
      </w:r>
      <w:proofErr w:type="spellStart"/>
      <w:r w:rsidRPr="00AD38D7">
        <w:rPr>
          <w:color w:val="000000" w:themeColor="text1"/>
        </w:rPr>
        <w:t>SamplesInAOI</w:t>
      </w:r>
      <w:proofErr w:type="spellEnd"/>
      <w:r w:rsidRPr="00AD38D7">
        <w:rPr>
          <w:color w:val="000000" w:themeColor="text1"/>
        </w:rPr>
        <w:t>, (</w:t>
      </w:r>
      <w:proofErr w:type="spellStart"/>
      <w:r w:rsidRPr="00AD38D7">
        <w:rPr>
          <w:color w:val="000000" w:themeColor="text1"/>
        </w:rPr>
        <w:t>SamplesTotal</w:t>
      </w:r>
      <w:proofErr w:type="spellEnd"/>
      <w:r w:rsidRPr="00AD38D7">
        <w:rPr>
          <w:color w:val="000000" w:themeColor="text1"/>
        </w:rPr>
        <w:t xml:space="preserve"> -</w:t>
      </w:r>
      <w:proofErr w:type="spellStart"/>
      <w:r w:rsidRPr="00AD38D7">
        <w:rPr>
          <w:color w:val="000000" w:themeColor="text1"/>
        </w:rPr>
        <w:t>SamplesInAOI</w:t>
      </w:r>
      <w:proofErr w:type="spellEnd"/>
      <w:r w:rsidRPr="00AD38D7">
        <w:rPr>
          <w:color w:val="000000" w:themeColor="text1"/>
        </w:rPr>
        <w:t>)) to calculate the proportion looking to the target in each time bin. Models predicted the proportion of target looking by productive vocabulary (or percentile, both entered as a continuous variable), associated/random probe, and familiar/novel stimuli</w:t>
      </w:r>
      <w:r w:rsidR="00750802">
        <w:rPr>
          <w:color w:val="000000" w:themeColor="text1"/>
        </w:rPr>
        <w:t xml:space="preserve"> (hypothesis 2)</w:t>
      </w:r>
      <w:r w:rsidRPr="00AD38D7">
        <w:rPr>
          <w:color w:val="000000" w:themeColor="text1"/>
        </w:rPr>
        <w:t xml:space="preserve"> as fixed effects. The </w:t>
      </w:r>
      <w:r w:rsidR="004E4C56">
        <w:rPr>
          <w:color w:val="000000" w:themeColor="text1"/>
        </w:rPr>
        <w:t>associated/</w:t>
      </w:r>
      <w:r w:rsidRPr="00AD38D7">
        <w:rPr>
          <w:color w:val="000000" w:themeColor="text1"/>
        </w:rPr>
        <w:t>random</w:t>
      </w:r>
      <w:r w:rsidR="004E4C56">
        <w:rPr>
          <w:color w:val="000000" w:themeColor="text1"/>
        </w:rPr>
        <w:t xml:space="preserve"> probe</w:t>
      </w:r>
      <w:r w:rsidRPr="00AD38D7">
        <w:rPr>
          <w:color w:val="000000" w:themeColor="text1"/>
        </w:rPr>
        <w:t xml:space="preserve"> condition was effect coded with random as the baseline and the familiar/novel stimuli were contrast coded with familiar being the positive value. The linear, quadratic, cubic and quartic orthogonal time terms were included as fixed effects based on visual </w:t>
      </w:r>
      <w:r w:rsidRPr="00AD38D7">
        <w:rPr>
          <w:color w:val="000000" w:themeColor="text1"/>
        </w:rPr>
        <w:lastRenderedPageBreak/>
        <w:t xml:space="preserve">inspection of the gaze trajectories. The maximal random </w:t>
      </w:r>
      <w:proofErr w:type="gramStart"/>
      <w:r w:rsidRPr="00AD38D7">
        <w:rPr>
          <w:color w:val="000000" w:themeColor="text1"/>
        </w:rPr>
        <w:t>effects</w:t>
      </w:r>
      <w:proofErr w:type="gramEnd"/>
      <w:r w:rsidRPr="00AD38D7">
        <w:rPr>
          <w:color w:val="000000" w:themeColor="text1"/>
        </w:rPr>
        <w:t xml:space="preserve"> structure included intercepts for participants nested in stimulus characteristics, and slopes for the </w:t>
      </w:r>
      <w:proofErr w:type="gramStart"/>
      <w:r w:rsidRPr="00AD38D7">
        <w:rPr>
          <w:color w:val="000000" w:themeColor="text1"/>
        </w:rPr>
        <w:t>four time</w:t>
      </w:r>
      <w:proofErr w:type="gramEnd"/>
      <w:r w:rsidRPr="00AD38D7">
        <w:rPr>
          <w:color w:val="000000" w:themeColor="text1"/>
        </w:rPr>
        <w:t xml:space="preserve"> terms and the random/associated variable within each nesting level. </w:t>
      </w:r>
    </w:p>
    <w:p w14:paraId="174FDC1E" w14:textId="37AAD8BB" w:rsidR="00602C23" w:rsidRDefault="00CD00E0" w:rsidP="00602C23">
      <w:pPr>
        <w:spacing w:after="0" w:line="480" w:lineRule="auto"/>
        <w:ind w:left="17" w:right="337" w:firstLine="703"/>
      </w:pPr>
      <w:r w:rsidRPr="00AD38D7">
        <w:rPr>
          <w:color w:val="000000" w:themeColor="text1"/>
        </w:rPr>
        <w:t xml:space="preserve">Comparison of models, via the </w:t>
      </w:r>
      <w:proofErr w:type="spellStart"/>
      <w:r w:rsidRPr="00AD38D7">
        <w:rPr>
          <w:color w:val="000000" w:themeColor="text1"/>
        </w:rPr>
        <w:t>DHARMa</w:t>
      </w:r>
      <w:proofErr w:type="spellEnd"/>
      <w:r w:rsidRPr="00AD38D7">
        <w:rPr>
          <w:color w:val="000000" w:themeColor="text1"/>
        </w:rPr>
        <w:t xml:space="preserve"> </w:t>
      </w:r>
      <w:r w:rsidRPr="00AD38D7">
        <w:rPr>
          <w:color w:val="000000" w:themeColor="text1"/>
        </w:rPr>
        <w:fldChar w:fldCharType="begin"/>
      </w:r>
      <w:r w:rsidR="004A55B3">
        <w:rPr>
          <w:color w:val="000000" w:themeColor="text1"/>
        </w:rPr>
        <w:instrText xml:space="preserve"> ADDIN ZOTERO_ITEM CSL_CITATION {"citationID":"lAwcfaaq","properties":{"formattedCitation":"(Hartig, 2020)","plainCitation":"(Hartig, 2020)","noteIndex":0},"citationItems":[{"id":30903,"uris":["http://zotero.org/users/17166847/items/LIH8MUS3"],"itemData":{"id":30903,"type":"document","citation-key":"Hartig2020","publisher":"Retrieved from https://cran.r-project.org/package=DHARMa","title":"DHARMa: Residual Diagnostics for Hierarchical (Multi-Level / Mixed) Regression Models","author":[{"family":"Hartig","given":"F."}],"issued":{"date-parts":[["2020"]]}}}],"schema":"https://github.com/citation-style-language/schema/raw/master/csl-citation.json"} </w:instrText>
      </w:r>
      <w:r w:rsidRPr="00AD38D7">
        <w:rPr>
          <w:color w:val="000000" w:themeColor="text1"/>
        </w:rPr>
        <w:fldChar w:fldCharType="separate"/>
      </w:r>
      <w:r w:rsidRPr="00AD38D7">
        <w:rPr>
          <w:noProof/>
          <w:color w:val="000000" w:themeColor="text1"/>
        </w:rPr>
        <w:t>(Hartig, 2020)</w:t>
      </w:r>
      <w:r w:rsidRPr="00AD38D7">
        <w:rPr>
          <w:color w:val="000000" w:themeColor="text1"/>
        </w:rPr>
        <w:fldChar w:fldCharType="end"/>
      </w:r>
      <w:r w:rsidRPr="00AD38D7">
        <w:rPr>
          <w:color w:val="000000" w:themeColor="text1"/>
        </w:rPr>
        <w:t xml:space="preserve"> and Performance </w:t>
      </w:r>
      <w:r w:rsidRPr="00AD38D7">
        <w:rPr>
          <w:color w:val="000000" w:themeColor="text1"/>
        </w:rPr>
        <w:fldChar w:fldCharType="begin"/>
      </w:r>
      <w:r w:rsidR="008B029E">
        <w:rPr>
          <w:color w:val="000000" w:themeColor="text1"/>
        </w:rPr>
        <w:instrText xml:space="preserve"> ADDIN ZOTERO_ITEM CSL_CITATION {"citationID":"5O0D3bEc","properties":{"formattedCitation":"(Ludecke et al., n.d.)","plainCitation":"(Ludecke et al., n.d.)","dontUpdate":true,"noteIndex":0},"citationItems":[{"id":31298,"uris":["http://zotero.org/users/17166847/items/GMB475HJ"],"itemData":{"id":31298,"type":"article-journal","container-title":"Journal of Open Source Software","issue":"60","page":"3139","title":"performance: An R Package for Assessment, Comparison and Testing of Statistical Models","URL":"https://doi.org/10.21105/joss.03139","volume":"6","author":[{"family":"Ludecke","given":"D."},{"family":"Ben-Shachar","given":"M"},{"family":"Waggoner","given":"P"},{"family":"Makowski","given":"D"}]}}],"schema":"https://github.com/citation-style-language/schema/raw/master/csl-citation.json"} </w:instrText>
      </w:r>
      <w:r w:rsidRPr="00AD38D7">
        <w:rPr>
          <w:color w:val="000000" w:themeColor="text1"/>
        </w:rPr>
        <w:fldChar w:fldCharType="separate"/>
      </w:r>
      <w:r w:rsidRPr="00AD38D7">
        <w:rPr>
          <w:noProof/>
          <w:color w:val="000000" w:themeColor="text1"/>
        </w:rPr>
        <w:t>(Ludecke et al., 2021)</w:t>
      </w:r>
      <w:r w:rsidRPr="00AD38D7">
        <w:rPr>
          <w:color w:val="000000" w:themeColor="text1"/>
        </w:rPr>
        <w:fldChar w:fldCharType="end"/>
      </w:r>
      <w:r w:rsidRPr="00AD38D7">
        <w:rPr>
          <w:color w:val="000000" w:themeColor="text1"/>
        </w:rPr>
        <w:t xml:space="preserve"> packages, differing in the use of total productive vocabulary, age, and vocabulary percentiles in the fixed effects showed that the models using total productive vocabulary and age were nearly interchangeable, AICs of 62619 and 62623 for the vocabulary and age models respectively, and the model with vocabulary percentiles had a lower AIC of 62584. We then compared multiple models with the same random effects structure but simplified fixed effects. Performance of the models was similar, with AIC comparison favouring the fully interactive model that included percentiles, while BIC favoured the simplest model (see </w:t>
      </w:r>
      <w:r w:rsidR="00C62E0F" w:rsidRPr="00AD38D7">
        <w:rPr>
          <w:color w:val="000000" w:themeColor="text1"/>
        </w:rPr>
        <w:t>supplementa</w:t>
      </w:r>
      <w:r w:rsidR="00AA06EF">
        <w:rPr>
          <w:color w:val="000000" w:themeColor="text1"/>
        </w:rPr>
        <w:t>ry</w:t>
      </w:r>
      <w:r w:rsidR="00C62E0F" w:rsidRPr="00AD38D7">
        <w:rPr>
          <w:color w:val="000000" w:themeColor="text1"/>
        </w:rPr>
        <w:t xml:space="preserve"> materials table S</w:t>
      </w:r>
      <w:r w:rsidR="000D0A74">
        <w:rPr>
          <w:color w:val="000000" w:themeColor="text1"/>
        </w:rPr>
        <w:t>2</w:t>
      </w:r>
      <w:r w:rsidRPr="00AD38D7">
        <w:rPr>
          <w:color w:val="000000" w:themeColor="text1"/>
        </w:rPr>
        <w:t xml:space="preserve">). Because we were particularly interested in how memory for visual objects may be related to vocabulary we decided to use the more complex model. </w:t>
      </w:r>
      <w:r w:rsidR="00602C23">
        <w:rPr>
          <w:iCs/>
          <w:color w:val="000000" w:themeColor="text1"/>
        </w:rPr>
        <w:t xml:space="preserve">To confirm that looking patterns were related to percentile rather than age, we </w:t>
      </w:r>
      <w:r w:rsidR="000D0A74">
        <w:rPr>
          <w:iCs/>
          <w:color w:val="000000" w:themeColor="text1"/>
        </w:rPr>
        <w:t>tested a version of the</w:t>
      </w:r>
      <w:r w:rsidR="00602C23">
        <w:rPr>
          <w:iCs/>
          <w:color w:val="000000" w:themeColor="text1"/>
        </w:rPr>
        <w:t xml:space="preserve"> final model adding age as a covariate. </w:t>
      </w:r>
      <w:r w:rsidR="00602C23">
        <w:t>Adding age as a covariate did not significantly improve model fit (χ</w:t>
      </w:r>
      <w:proofErr w:type="gramStart"/>
      <w:r w:rsidR="00602C23">
        <w:t>²(</w:t>
      </w:r>
      <w:proofErr w:type="gramEnd"/>
      <w:r w:rsidR="00602C23">
        <w:t xml:space="preserve">1) = 1.71, p = .191; BF = 0.026), with the Bayes Factor strongly favouring the simpler model without age. </w:t>
      </w:r>
    </w:p>
    <w:p w14:paraId="155E14E9" w14:textId="2D5C44D6" w:rsidR="00CD00E0" w:rsidRDefault="007C4947" w:rsidP="00CD00E0">
      <w:pPr>
        <w:spacing w:after="0" w:line="480" w:lineRule="auto"/>
        <w:ind w:left="0" w:right="337" w:firstLine="720"/>
        <w:rPr>
          <w:color w:val="000000" w:themeColor="text1"/>
        </w:rPr>
      </w:pPr>
      <w:r>
        <w:rPr>
          <w:color w:val="000000" w:themeColor="text1"/>
        </w:rPr>
        <w:t xml:space="preserve">The final model revealed multiple significant interactions between all the factors and the time terms, indicating that the time course of </w:t>
      </w:r>
      <w:r w:rsidR="00AA06EF">
        <w:rPr>
          <w:color w:val="000000" w:themeColor="text1"/>
        </w:rPr>
        <w:t>toddler</w:t>
      </w:r>
      <w:r>
        <w:rPr>
          <w:color w:val="000000" w:themeColor="text1"/>
        </w:rPr>
        <w:t xml:space="preserve"> looking towards the target was influenced by the familiarity of the stimuli, the probes and vocabulary. The highest-level effects (see bold items in Table 2) included a four way-interaction between associated/random, familiar/novel percentiles and ot1</w:t>
      </w:r>
      <w:r w:rsidR="00740DDC">
        <w:rPr>
          <w:color w:val="000000" w:themeColor="text1"/>
        </w:rPr>
        <w:t xml:space="preserve"> (</w:t>
      </w:r>
      <w:r w:rsidR="00A90B89" w:rsidRPr="00AD38D7">
        <w:rPr>
          <w:i/>
          <w:color w:val="000000" w:themeColor="text1"/>
        </w:rPr>
        <w:t xml:space="preserve">z </w:t>
      </w:r>
      <w:r w:rsidR="00A90B89" w:rsidRPr="00AD38D7">
        <w:rPr>
          <w:color w:val="000000" w:themeColor="text1"/>
        </w:rPr>
        <w:t>= -2.9</w:t>
      </w:r>
      <w:r w:rsidR="00A90B89">
        <w:rPr>
          <w:color w:val="000000" w:themeColor="text1"/>
        </w:rPr>
        <w:t>1</w:t>
      </w:r>
      <w:r w:rsidR="00A90B89" w:rsidRPr="00AD38D7">
        <w:rPr>
          <w:color w:val="000000" w:themeColor="text1"/>
        </w:rPr>
        <w:t xml:space="preserve">, </w:t>
      </w:r>
      <w:r w:rsidR="00A90B89" w:rsidRPr="00AD38D7">
        <w:rPr>
          <w:i/>
          <w:color w:val="000000" w:themeColor="text1"/>
        </w:rPr>
        <w:t xml:space="preserve">p </w:t>
      </w:r>
      <w:r w:rsidR="00A90B89">
        <w:rPr>
          <w:iCs/>
          <w:color w:val="000000" w:themeColor="text1"/>
        </w:rPr>
        <w:t>=</w:t>
      </w:r>
      <w:r w:rsidR="00A90B89" w:rsidRPr="00AD38D7">
        <w:rPr>
          <w:iCs/>
          <w:color w:val="000000" w:themeColor="text1"/>
        </w:rPr>
        <w:t xml:space="preserve"> 0.004</w:t>
      </w:r>
      <w:r w:rsidR="00740DDC">
        <w:rPr>
          <w:color w:val="000000" w:themeColor="text1"/>
        </w:rPr>
        <w:t>)</w:t>
      </w:r>
      <w:r>
        <w:rPr>
          <w:color w:val="000000" w:themeColor="text1"/>
        </w:rPr>
        <w:t>, three-way interactions between</w:t>
      </w:r>
      <w:r w:rsidR="00740DDC">
        <w:rPr>
          <w:color w:val="000000" w:themeColor="text1"/>
        </w:rPr>
        <w:t xml:space="preserve"> associated/random, familiar/novel and both ot3 (</w:t>
      </w:r>
      <w:r w:rsidR="00A90B89" w:rsidRPr="00AD38D7">
        <w:rPr>
          <w:i/>
          <w:color w:val="000000" w:themeColor="text1"/>
        </w:rPr>
        <w:t xml:space="preserve">z </w:t>
      </w:r>
      <w:r w:rsidR="00A90B89" w:rsidRPr="00AD38D7">
        <w:rPr>
          <w:color w:val="000000" w:themeColor="text1"/>
        </w:rPr>
        <w:t xml:space="preserve">= -6.86, </w:t>
      </w:r>
      <w:r w:rsidR="00A90B89" w:rsidRPr="00AD38D7">
        <w:rPr>
          <w:i/>
          <w:color w:val="000000" w:themeColor="text1"/>
        </w:rPr>
        <w:t xml:space="preserve">p </w:t>
      </w:r>
      <w:r w:rsidR="00A90B89" w:rsidRPr="00AD38D7">
        <w:rPr>
          <w:iCs/>
          <w:color w:val="000000" w:themeColor="text1"/>
        </w:rPr>
        <w:t>&lt; 0.001</w:t>
      </w:r>
      <w:r w:rsidR="00740DDC">
        <w:rPr>
          <w:color w:val="000000" w:themeColor="text1"/>
        </w:rPr>
        <w:t>) and ot4 (</w:t>
      </w:r>
      <w:r w:rsidR="00A90B89" w:rsidRPr="00AD38D7">
        <w:rPr>
          <w:i/>
          <w:color w:val="000000" w:themeColor="text1"/>
        </w:rPr>
        <w:t xml:space="preserve">z </w:t>
      </w:r>
      <w:r w:rsidR="00A90B89" w:rsidRPr="00AD38D7">
        <w:rPr>
          <w:color w:val="000000" w:themeColor="text1"/>
        </w:rPr>
        <w:t xml:space="preserve">= 2.29, </w:t>
      </w:r>
      <w:r w:rsidR="00A90B89" w:rsidRPr="00AD38D7">
        <w:rPr>
          <w:i/>
          <w:color w:val="000000" w:themeColor="text1"/>
        </w:rPr>
        <w:t xml:space="preserve">p </w:t>
      </w:r>
      <w:r w:rsidR="00A90B89" w:rsidRPr="00AD38D7">
        <w:rPr>
          <w:iCs/>
          <w:color w:val="000000" w:themeColor="text1"/>
        </w:rPr>
        <w:t>= 0.022</w:t>
      </w:r>
      <w:r w:rsidR="00740DDC">
        <w:rPr>
          <w:color w:val="000000" w:themeColor="text1"/>
        </w:rPr>
        <w:t xml:space="preserve">), </w:t>
      </w:r>
      <w:r>
        <w:rPr>
          <w:color w:val="000000" w:themeColor="text1"/>
        </w:rPr>
        <w:t>associated/random, percentiles and ot3</w:t>
      </w:r>
      <w:r w:rsidR="00740DDC">
        <w:rPr>
          <w:color w:val="000000" w:themeColor="text1"/>
        </w:rPr>
        <w:t xml:space="preserve"> (</w:t>
      </w:r>
      <w:r w:rsidR="00A90B89" w:rsidRPr="00AD38D7">
        <w:rPr>
          <w:i/>
          <w:color w:val="000000" w:themeColor="text1"/>
        </w:rPr>
        <w:t xml:space="preserve">z </w:t>
      </w:r>
      <w:r w:rsidR="00A90B89" w:rsidRPr="00AD38D7">
        <w:rPr>
          <w:color w:val="000000" w:themeColor="text1"/>
        </w:rPr>
        <w:t xml:space="preserve">= -5.22; </w:t>
      </w:r>
      <w:r w:rsidR="00A90B89" w:rsidRPr="00AD38D7">
        <w:rPr>
          <w:i/>
          <w:color w:val="000000" w:themeColor="text1"/>
        </w:rPr>
        <w:t xml:space="preserve">p </w:t>
      </w:r>
      <w:r w:rsidR="00A90B89" w:rsidRPr="00AD38D7">
        <w:rPr>
          <w:iCs/>
          <w:color w:val="000000" w:themeColor="text1"/>
        </w:rPr>
        <w:t>&lt; 0.001</w:t>
      </w:r>
      <w:r w:rsidR="00740DDC">
        <w:rPr>
          <w:color w:val="000000" w:themeColor="text1"/>
        </w:rPr>
        <w:t>)</w:t>
      </w:r>
      <w:r>
        <w:rPr>
          <w:color w:val="000000" w:themeColor="text1"/>
        </w:rPr>
        <w:t xml:space="preserve">, </w:t>
      </w:r>
      <w:r>
        <w:rPr>
          <w:color w:val="000000" w:themeColor="text1"/>
        </w:rPr>
        <w:lastRenderedPageBreak/>
        <w:t>and familiar/novel, percentiles and ot4</w:t>
      </w:r>
      <w:r w:rsidR="00740DDC">
        <w:rPr>
          <w:color w:val="000000" w:themeColor="text1"/>
        </w:rPr>
        <w:t xml:space="preserve"> (</w:t>
      </w:r>
      <w:r w:rsidR="00A90B89" w:rsidRPr="00AD38D7">
        <w:rPr>
          <w:i/>
          <w:color w:val="000000" w:themeColor="text1"/>
        </w:rPr>
        <w:t xml:space="preserve">z </w:t>
      </w:r>
      <w:r w:rsidR="00A90B89" w:rsidRPr="00AD38D7">
        <w:rPr>
          <w:color w:val="000000" w:themeColor="text1"/>
        </w:rPr>
        <w:t>= -2.</w:t>
      </w:r>
      <w:r w:rsidR="00A90B89">
        <w:rPr>
          <w:color w:val="000000" w:themeColor="text1"/>
        </w:rPr>
        <w:t>6</w:t>
      </w:r>
      <w:r w:rsidR="00A90B89" w:rsidRPr="00AD38D7">
        <w:rPr>
          <w:color w:val="000000" w:themeColor="text1"/>
        </w:rPr>
        <w:t xml:space="preserve">5, </w:t>
      </w:r>
      <w:r w:rsidR="00A90B89" w:rsidRPr="00AD38D7">
        <w:rPr>
          <w:i/>
          <w:color w:val="000000" w:themeColor="text1"/>
        </w:rPr>
        <w:t xml:space="preserve">p </w:t>
      </w:r>
      <w:r w:rsidR="00A90B89" w:rsidRPr="00AD38D7">
        <w:rPr>
          <w:iCs/>
          <w:color w:val="000000" w:themeColor="text1"/>
        </w:rPr>
        <w:t>= 0.008</w:t>
      </w:r>
      <w:r w:rsidR="00740DDC">
        <w:rPr>
          <w:color w:val="000000" w:themeColor="text1"/>
        </w:rPr>
        <w:t>), and a two-way interaction between percentiles and ot2 (</w:t>
      </w:r>
      <w:r w:rsidR="00A90B89" w:rsidRPr="00AD38D7">
        <w:rPr>
          <w:i/>
          <w:color w:val="000000" w:themeColor="text1"/>
        </w:rPr>
        <w:t xml:space="preserve">z </w:t>
      </w:r>
      <w:r w:rsidR="00A90B89" w:rsidRPr="00AD38D7">
        <w:rPr>
          <w:color w:val="000000" w:themeColor="text1"/>
        </w:rPr>
        <w:t xml:space="preserve">= </w:t>
      </w:r>
      <w:r w:rsidR="00A90B89">
        <w:rPr>
          <w:color w:val="000000" w:themeColor="text1"/>
        </w:rPr>
        <w:t>-2.59</w:t>
      </w:r>
      <w:r w:rsidR="00A90B89" w:rsidRPr="00AD38D7">
        <w:rPr>
          <w:color w:val="000000" w:themeColor="text1"/>
        </w:rPr>
        <w:t xml:space="preserve">, </w:t>
      </w:r>
      <w:r w:rsidR="00A90B89" w:rsidRPr="00AD38D7">
        <w:rPr>
          <w:i/>
          <w:color w:val="000000" w:themeColor="text1"/>
        </w:rPr>
        <w:t xml:space="preserve">p </w:t>
      </w:r>
      <w:r w:rsidR="00A90B89">
        <w:rPr>
          <w:iCs/>
          <w:color w:val="000000" w:themeColor="text1"/>
        </w:rPr>
        <w:t>= 0.010</w:t>
      </w:r>
      <w:r w:rsidR="00740DDC">
        <w:rPr>
          <w:color w:val="000000" w:themeColor="text1"/>
        </w:rPr>
        <w:t>). These effects subsumed other significant interactions and a significant intercept (</w:t>
      </w:r>
      <w:r w:rsidR="00A90B89" w:rsidRPr="00AD38D7">
        <w:rPr>
          <w:i/>
          <w:color w:val="000000" w:themeColor="text1"/>
        </w:rPr>
        <w:t xml:space="preserve">z </w:t>
      </w:r>
      <w:r w:rsidR="00A90B89" w:rsidRPr="00AD38D7">
        <w:rPr>
          <w:color w:val="000000" w:themeColor="text1"/>
        </w:rPr>
        <w:t>= -2.4</w:t>
      </w:r>
      <w:r w:rsidR="00A90B89">
        <w:rPr>
          <w:color w:val="000000" w:themeColor="text1"/>
        </w:rPr>
        <w:t>7</w:t>
      </w:r>
      <w:r w:rsidR="00A90B89" w:rsidRPr="00AD38D7">
        <w:rPr>
          <w:color w:val="000000" w:themeColor="text1"/>
        </w:rPr>
        <w:t xml:space="preserve">, </w:t>
      </w:r>
      <w:r w:rsidR="00A90B89" w:rsidRPr="00AD38D7">
        <w:rPr>
          <w:i/>
          <w:color w:val="000000" w:themeColor="text1"/>
        </w:rPr>
        <w:t xml:space="preserve">p </w:t>
      </w:r>
      <w:r w:rsidR="00A90B89" w:rsidRPr="00AD38D7">
        <w:rPr>
          <w:iCs/>
          <w:color w:val="000000" w:themeColor="text1"/>
        </w:rPr>
        <w:t>= 0</w:t>
      </w:r>
      <w:r w:rsidR="00A90B89" w:rsidRPr="00AD38D7">
        <w:rPr>
          <w:color w:val="000000" w:themeColor="text1"/>
        </w:rPr>
        <w:t>.014</w:t>
      </w:r>
      <w:r w:rsidR="00740DDC">
        <w:rPr>
          <w:color w:val="000000" w:themeColor="text1"/>
        </w:rPr>
        <w:t xml:space="preserve">), and main effect of </w:t>
      </w:r>
      <w:r w:rsidR="00AA06EF">
        <w:rPr>
          <w:noProof/>
          <w:color w:val="000000" w:themeColor="text1"/>
        </w:rPr>
        <mc:AlternateContent>
          <mc:Choice Requires="wpg">
            <w:drawing>
              <wp:anchor distT="0" distB="0" distL="114300" distR="114300" simplePos="0" relativeHeight="251677696" behindDoc="0" locked="0" layoutInCell="1" allowOverlap="0" wp14:anchorId="65FA7EE4" wp14:editId="18B1DA35">
                <wp:simplePos x="0" y="0"/>
                <wp:positionH relativeFrom="page">
                  <wp:posOffset>795867</wp:posOffset>
                </wp:positionH>
                <wp:positionV relativeFrom="page">
                  <wp:posOffset>1998133</wp:posOffset>
                </wp:positionV>
                <wp:extent cx="5859736" cy="6188399"/>
                <wp:effectExtent l="0" t="0" r="0" b="0"/>
                <wp:wrapTopAndBottom/>
                <wp:docPr id="519165279" name="Group 7"/>
                <wp:cNvGraphicFramePr/>
                <a:graphic xmlns:a="http://schemas.openxmlformats.org/drawingml/2006/main">
                  <a:graphicData uri="http://schemas.microsoft.com/office/word/2010/wordprocessingGroup">
                    <wpg:wgp>
                      <wpg:cNvGrpSpPr/>
                      <wpg:grpSpPr>
                        <a:xfrm>
                          <a:off x="0" y="0"/>
                          <a:ext cx="5859736" cy="6188399"/>
                          <a:chOff x="59267" y="1"/>
                          <a:chExt cx="5859736" cy="6188599"/>
                        </a:xfrm>
                      </wpg:grpSpPr>
                      <wps:wsp>
                        <wps:cNvPr id="1897246700" name="Text Box 2"/>
                        <wps:cNvSpPr txBox="1"/>
                        <wps:spPr>
                          <a:xfrm>
                            <a:off x="59267" y="1"/>
                            <a:ext cx="5731200" cy="1727256"/>
                          </a:xfrm>
                          <a:prstGeom prst="rect">
                            <a:avLst/>
                          </a:prstGeom>
                          <a:solidFill>
                            <a:schemeClr val="lt1"/>
                          </a:solidFill>
                          <a:ln w="6350">
                            <a:noFill/>
                          </a:ln>
                        </wps:spPr>
                        <wps:txbx>
                          <w:txbxContent>
                            <w:p w14:paraId="6BB01784" w14:textId="7D462F65" w:rsidR="00DD13A2" w:rsidRDefault="00DD13A2" w:rsidP="00DD13A2">
                              <w:pPr>
                                <w:spacing w:line="240" w:lineRule="auto"/>
                              </w:pPr>
                              <w:r w:rsidRPr="00C03DEA">
                                <w:rPr>
                                  <w:rFonts w:ascii="SOCZQU+Kp-Regular" w:hAnsi="SOCZQU+Kp-Regular" w:cs="SOCZQU+Kp-Regular"/>
                                  <w:color w:val="000000" w:themeColor="text1"/>
                                  <w:kern w:val="0"/>
                                  <w:sz w:val="23"/>
                                  <w:szCs w:val="23"/>
                                  <w:u w:val="single"/>
                                </w:rPr>
                                <w:t>Table</w:t>
                              </w:r>
                              <w:r w:rsidRPr="00C03DEA">
                                <w:rPr>
                                  <w:rFonts w:ascii="Helvetica" w:hAnsi="Helvetica" w:cs="Helvetica"/>
                                  <w:color w:val="000000" w:themeColor="text1"/>
                                  <w:kern w:val="0"/>
                                  <w:sz w:val="23"/>
                                  <w:szCs w:val="23"/>
                                  <w:u w:val="single"/>
                                </w:rPr>
                                <w:t xml:space="preserve"> </w:t>
                              </w:r>
                              <w:r w:rsidRPr="00C03DEA">
                                <w:rPr>
                                  <w:rFonts w:ascii="SOCZQU+Kp-Regular" w:hAnsi="SOCZQU+Kp-Regular" w:cs="SOCZQU+Kp-Regular"/>
                                  <w:color w:val="000000" w:themeColor="text1"/>
                                  <w:kern w:val="0"/>
                                  <w:sz w:val="23"/>
                                  <w:szCs w:val="23"/>
                                  <w:u w:val="single"/>
                                </w:rPr>
                                <w:t>2</w:t>
                              </w:r>
                              <w:r w:rsidRPr="00C03DEA">
                                <w:rPr>
                                  <w:rFonts w:ascii="SOCZQU+Kp-Regular" w:hAnsi="SOCZQU+Kp-Regular" w:cs="SOCZQU+Kp-Regular"/>
                                  <w:color w:val="000000" w:themeColor="text1"/>
                                  <w:kern w:val="0"/>
                                  <w:sz w:val="23"/>
                                  <w:szCs w:val="23"/>
                                </w:rPr>
                                <w:t>:</w:t>
                              </w:r>
                              <w:r>
                                <w:rPr>
                                  <w:rFonts w:ascii="Helvetica" w:hAnsi="Helvetica" w:cs="Helvetica"/>
                                  <w:kern w:val="0"/>
                                  <w:sz w:val="23"/>
                                  <w:szCs w:val="23"/>
                                </w:rPr>
                                <w:t xml:space="preserve"> </w:t>
                              </w:r>
                              <w:r>
                                <w:rPr>
                                  <w:rFonts w:ascii="SOCZQU+Kp-Regular" w:hAnsi="SOCZQU+Kp-Regular" w:cs="SOCZQU+Kp-Regular"/>
                                  <w:kern w:val="0"/>
                                  <w:sz w:val="23"/>
                                  <w:szCs w:val="23"/>
                                </w:rPr>
                                <w:t>Regression</w:t>
                              </w:r>
                              <w:r>
                                <w:rPr>
                                  <w:rFonts w:ascii="Helvetica" w:hAnsi="Helvetica" w:cs="Helvetica"/>
                                  <w:kern w:val="0"/>
                                  <w:sz w:val="23"/>
                                  <w:szCs w:val="23"/>
                                </w:rPr>
                                <w:t xml:space="preserve"> </w:t>
                              </w:r>
                              <w:r>
                                <w:rPr>
                                  <w:rFonts w:ascii="SOCZQU+Kp-Regular" w:hAnsi="SOCZQU+Kp-Regular" w:cs="SOCZQU+Kp-Regular"/>
                                  <w:kern w:val="0"/>
                                  <w:sz w:val="23"/>
                                  <w:szCs w:val="23"/>
                                </w:rPr>
                                <w:t xml:space="preserve">results for model predicting proportion looking at the target during the response period </w:t>
                              </w:r>
                              <w:r w:rsidRPr="00AD38D7">
                                <w:rPr>
                                  <w:color w:val="000000" w:themeColor="text1"/>
                                </w:rPr>
                                <w:t xml:space="preserve">by </w:t>
                              </w:r>
                              <w:r>
                                <w:rPr>
                                  <w:color w:val="000000" w:themeColor="text1"/>
                                </w:rPr>
                                <w:t xml:space="preserve">a full factorial of </w:t>
                              </w:r>
                              <w:r w:rsidRPr="00AD38D7">
                                <w:rPr>
                                  <w:color w:val="000000" w:themeColor="text1"/>
                                </w:rPr>
                                <w:t>productive vocabulary</w:t>
                              </w:r>
                              <w:r>
                                <w:rPr>
                                  <w:color w:val="000000" w:themeColor="text1"/>
                                </w:rPr>
                                <w:t xml:space="preserve"> </w:t>
                              </w:r>
                              <w:r w:rsidRPr="00AD38D7">
                                <w:rPr>
                                  <w:color w:val="000000" w:themeColor="text1"/>
                                </w:rPr>
                                <w:t>percentile</w:t>
                              </w:r>
                              <w:r>
                                <w:rPr>
                                  <w:color w:val="000000" w:themeColor="text1"/>
                                </w:rPr>
                                <w:t xml:space="preserve"> (</w:t>
                              </w:r>
                              <w:r w:rsidRPr="00AD38D7">
                                <w:rPr>
                                  <w:color w:val="000000" w:themeColor="text1"/>
                                </w:rPr>
                                <w:t>continuous)</w:t>
                              </w:r>
                              <w:r>
                                <w:rPr>
                                  <w:color w:val="000000" w:themeColor="text1"/>
                                </w:rPr>
                                <w:t xml:space="preserve">, </w:t>
                              </w:r>
                              <w:r w:rsidRPr="00AD38D7">
                                <w:rPr>
                                  <w:color w:val="000000" w:themeColor="text1"/>
                                </w:rPr>
                                <w:t>associated/random probe</w:t>
                              </w:r>
                              <w:r>
                                <w:rPr>
                                  <w:color w:val="000000" w:themeColor="text1"/>
                                </w:rPr>
                                <w:t xml:space="preserve"> and</w:t>
                              </w:r>
                              <w:r w:rsidRPr="00AD38D7">
                                <w:rPr>
                                  <w:color w:val="000000" w:themeColor="text1"/>
                                </w:rPr>
                                <w:t xml:space="preserve"> familiar/novel</w:t>
                              </w:r>
                              <w:r>
                                <w:rPr>
                                  <w:color w:val="000000" w:themeColor="text1"/>
                                </w:rPr>
                                <w:t xml:space="preserve"> stimulus</w:t>
                              </w:r>
                              <w:r w:rsidRPr="00AD38D7">
                                <w:rPr>
                                  <w:color w:val="000000" w:themeColor="text1"/>
                                </w:rPr>
                                <w:t xml:space="preserve"> as fixed effects</w:t>
                              </w:r>
                              <w:r>
                                <w:rPr>
                                  <w:color w:val="000000" w:themeColor="text1"/>
                                </w:rPr>
                                <w:t xml:space="preserve">. Associated/random (AR) was effect coded with random as the baseline. Familiar/novel (FN) was contrast coded with familiar as positive. The random </w:t>
                              </w:r>
                              <w:r>
                                <w:rPr>
                                  <w:color w:val="000000" w:themeColor="text1"/>
                                </w:rPr>
                                <w:t xml:space="preserve">effects structure included </w:t>
                              </w:r>
                              <w:r w:rsidRPr="00AD38D7">
                                <w:rPr>
                                  <w:color w:val="000000" w:themeColor="text1"/>
                                </w:rPr>
                                <w:t>intercepts for participants nested in stimulus characteristics, slopes for the four time terms and the random/associated variable within each nesting level.</w:t>
                              </w:r>
                              <w:r>
                                <w:rPr>
                                  <w:color w:val="000000" w:themeColor="text1"/>
                                </w:rPr>
                                <w:t xml:space="preserve"> Highest level significant effects, discussed I text, are in bold. The full summary table, including non-significant higher-order interactions are provided in the supplementary materials, Table S2.</w:t>
                              </w:r>
                            </w:p>
                            <w:p w14:paraId="5D831092" w14:textId="77777777" w:rsidR="00DD13A2" w:rsidRDefault="00DD13A2" w:rsidP="00DD13A2">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5992532" name="Text Box 5"/>
                        <wps:cNvSpPr txBox="1"/>
                        <wps:spPr>
                          <a:xfrm>
                            <a:off x="76203" y="1854200"/>
                            <a:ext cx="5842800" cy="4334400"/>
                          </a:xfrm>
                          <a:prstGeom prst="rect">
                            <a:avLst/>
                          </a:prstGeom>
                          <a:solidFill>
                            <a:schemeClr val="lt1"/>
                          </a:solidFill>
                          <a:ln w="6350">
                            <a:noFill/>
                          </a:ln>
                        </wps:spPr>
                        <wps:txbx>
                          <w:txbxContent>
                            <w:tbl>
                              <w:tblPr>
                                <w:tblW w:w="8647" w:type="dxa"/>
                                <w:tblLayout w:type="fixed"/>
                                <w:tblLook w:val="04A0" w:firstRow="1" w:lastRow="0" w:firstColumn="1" w:lastColumn="0" w:noHBand="0" w:noVBand="1"/>
                              </w:tblPr>
                              <w:tblGrid>
                                <w:gridCol w:w="2977"/>
                                <w:gridCol w:w="1417"/>
                                <w:gridCol w:w="1418"/>
                                <w:gridCol w:w="1417"/>
                                <w:gridCol w:w="1418"/>
                              </w:tblGrid>
                              <w:tr w:rsidR="00DD13A2" w:rsidRPr="00595125" w14:paraId="2541CC60" w14:textId="77777777" w:rsidTr="00DD13A2">
                                <w:trPr>
                                  <w:trHeight w:val="320"/>
                                </w:trPr>
                                <w:tc>
                                  <w:tcPr>
                                    <w:tcW w:w="2977" w:type="dxa"/>
                                    <w:tcBorders>
                                      <w:top w:val="single" w:sz="4" w:space="0" w:color="auto"/>
                                      <w:left w:val="nil"/>
                                      <w:bottom w:val="single" w:sz="4" w:space="0" w:color="auto"/>
                                      <w:right w:val="nil"/>
                                    </w:tcBorders>
                                    <w:noWrap/>
                                    <w:hideMark/>
                                  </w:tcPr>
                                  <w:p w14:paraId="6D16CE84" w14:textId="77777777" w:rsidR="00DD13A2" w:rsidRPr="006A3521" w:rsidRDefault="00DD13A2" w:rsidP="00DD13A2">
                                    <w:pPr>
                                      <w:adjustRightInd w:val="0"/>
                                      <w:snapToGrid w:val="0"/>
                                      <w:spacing w:after="0" w:line="240" w:lineRule="auto"/>
                                      <w:rPr>
                                        <w:rFonts w:eastAsia="Times New Roman" w:cs="Times New Roman"/>
                                        <w:b/>
                                        <w:bCs/>
                                        <w:kern w:val="0"/>
                                        <w14:ligatures w14:val="none"/>
                                      </w:rPr>
                                    </w:pPr>
                                    <w:r w:rsidRPr="006A3521">
                                      <w:rPr>
                                        <w:rFonts w:cs="Helvetica"/>
                                        <w:spacing w:val="-20"/>
                                        <w:kern w:val="1"/>
                                      </w:rPr>
                                      <w:t>V</w:t>
                                    </w:r>
                                    <w:r w:rsidRPr="006A3521">
                                      <w:rPr>
                                        <w:rFonts w:cs="Helvetica"/>
                                        <w:kern w:val="1"/>
                                      </w:rPr>
                                      <w:t>ariable</w:t>
                                    </w:r>
                                  </w:p>
                                </w:tc>
                                <w:tc>
                                  <w:tcPr>
                                    <w:tcW w:w="1417" w:type="dxa"/>
                                    <w:tcBorders>
                                      <w:top w:val="single" w:sz="4" w:space="0" w:color="auto"/>
                                      <w:left w:val="nil"/>
                                      <w:bottom w:val="single" w:sz="4" w:space="0" w:color="auto"/>
                                      <w:right w:val="nil"/>
                                    </w:tcBorders>
                                    <w:noWrap/>
                                    <w:vAlign w:val="center"/>
                                    <w:hideMark/>
                                  </w:tcPr>
                                  <w:p w14:paraId="1EFD971D" w14:textId="77777777" w:rsidR="00DD13A2" w:rsidRPr="006A3521" w:rsidRDefault="00DD13A2" w:rsidP="00DD13A2">
                                    <w:pPr>
                                      <w:adjustRightInd w:val="0"/>
                                      <w:snapToGrid w:val="0"/>
                                      <w:spacing w:after="0" w:line="240" w:lineRule="auto"/>
                                      <w:jc w:val="center"/>
                                      <w:rPr>
                                        <w:rFonts w:eastAsia="Times New Roman" w:cs="Times New Roman"/>
                                        <w:b/>
                                        <w:bCs/>
                                        <w:kern w:val="0"/>
                                        <w14:ligatures w14:val="none"/>
                                      </w:rPr>
                                    </w:pPr>
                                    <w:r w:rsidRPr="006A3521">
                                      <w:rPr>
                                        <w:rFonts w:cs="SOCZQU+Kp-Regular"/>
                                        <w:kern w:val="0"/>
                                      </w:rPr>
                                      <w:t>Estimate</w:t>
                                    </w:r>
                                  </w:p>
                                </w:tc>
                                <w:tc>
                                  <w:tcPr>
                                    <w:tcW w:w="1418" w:type="dxa"/>
                                    <w:tcBorders>
                                      <w:top w:val="single" w:sz="4" w:space="0" w:color="auto"/>
                                      <w:left w:val="nil"/>
                                      <w:bottom w:val="single" w:sz="4" w:space="0" w:color="auto"/>
                                      <w:right w:val="nil"/>
                                    </w:tcBorders>
                                    <w:noWrap/>
                                    <w:vAlign w:val="center"/>
                                    <w:hideMark/>
                                  </w:tcPr>
                                  <w:p w14:paraId="019B0270" w14:textId="77777777" w:rsidR="00DD13A2" w:rsidRPr="006A3521" w:rsidRDefault="00DD13A2" w:rsidP="00DD13A2">
                                    <w:pPr>
                                      <w:adjustRightInd w:val="0"/>
                                      <w:snapToGrid w:val="0"/>
                                      <w:spacing w:after="0" w:line="240" w:lineRule="auto"/>
                                      <w:jc w:val="center"/>
                                      <w:rPr>
                                        <w:rFonts w:eastAsia="Times New Roman" w:cs="Times New Roman"/>
                                        <w:b/>
                                        <w:bCs/>
                                        <w:kern w:val="0"/>
                                        <w14:ligatures w14:val="none"/>
                                      </w:rPr>
                                    </w:pPr>
                                    <w:r w:rsidRPr="006A3521">
                                      <w:rPr>
                                        <w:rFonts w:cs="SOCZQU+Kp-Regular"/>
                                        <w:kern w:val="0"/>
                                      </w:rPr>
                                      <w:t>Std.</w:t>
                                    </w:r>
                                    <w:r w:rsidRPr="006A3521">
                                      <w:rPr>
                                        <w:rFonts w:cs="Helvetica"/>
                                        <w:kern w:val="0"/>
                                      </w:rPr>
                                      <w:t xml:space="preserve"> </w:t>
                                    </w:r>
                                    <w:r w:rsidRPr="006A3521">
                                      <w:rPr>
                                        <w:rFonts w:cs="SOCZQU+Kp-Regular"/>
                                        <w:kern w:val="0"/>
                                      </w:rPr>
                                      <w:t>Error</w:t>
                                    </w:r>
                                  </w:p>
                                </w:tc>
                                <w:tc>
                                  <w:tcPr>
                                    <w:tcW w:w="1417" w:type="dxa"/>
                                    <w:tcBorders>
                                      <w:top w:val="single" w:sz="4" w:space="0" w:color="auto"/>
                                      <w:left w:val="nil"/>
                                      <w:bottom w:val="single" w:sz="4" w:space="0" w:color="auto"/>
                                      <w:right w:val="nil"/>
                                    </w:tcBorders>
                                    <w:noWrap/>
                                    <w:vAlign w:val="center"/>
                                    <w:hideMark/>
                                  </w:tcPr>
                                  <w:p w14:paraId="32B9406E" w14:textId="77777777" w:rsidR="00DD13A2" w:rsidRPr="006A3521" w:rsidRDefault="00DD13A2" w:rsidP="00DD13A2">
                                    <w:pPr>
                                      <w:adjustRightInd w:val="0"/>
                                      <w:snapToGrid w:val="0"/>
                                      <w:spacing w:after="0" w:line="240" w:lineRule="auto"/>
                                      <w:jc w:val="center"/>
                                      <w:rPr>
                                        <w:rFonts w:eastAsia="Times New Roman" w:cs="Times New Roman"/>
                                        <w:b/>
                                        <w:bCs/>
                                        <w:kern w:val="0"/>
                                        <w14:ligatures w14:val="none"/>
                                      </w:rPr>
                                    </w:pPr>
                                    <w:r w:rsidRPr="006A3521">
                                      <w:rPr>
                                        <w:rFonts w:cs="SOCZQU+Kp-Regular"/>
                                        <w:kern w:val="0"/>
                                      </w:rPr>
                                      <w:t>z</w:t>
                                    </w:r>
                                    <w:r w:rsidRPr="006A3521">
                                      <w:rPr>
                                        <w:rFonts w:cs="Helvetica"/>
                                        <w:kern w:val="0"/>
                                      </w:rPr>
                                      <w:t xml:space="preserve"> </w:t>
                                    </w:r>
                                    <w:r w:rsidRPr="006A3521">
                                      <w:rPr>
                                        <w:rFonts w:cs="SOCZQU+Kp-Regular"/>
                                        <w:kern w:val="0"/>
                                      </w:rPr>
                                      <w:t>value</w:t>
                                    </w:r>
                                  </w:p>
                                </w:tc>
                                <w:tc>
                                  <w:tcPr>
                                    <w:tcW w:w="1418" w:type="dxa"/>
                                    <w:tcBorders>
                                      <w:top w:val="single" w:sz="4" w:space="0" w:color="auto"/>
                                      <w:left w:val="nil"/>
                                      <w:bottom w:val="single" w:sz="4" w:space="0" w:color="auto"/>
                                      <w:right w:val="nil"/>
                                    </w:tcBorders>
                                    <w:noWrap/>
                                    <w:vAlign w:val="center"/>
                                    <w:hideMark/>
                                  </w:tcPr>
                                  <w:p w14:paraId="07E98938" w14:textId="77777777" w:rsidR="00DD13A2" w:rsidRPr="006A3521" w:rsidRDefault="00DD13A2" w:rsidP="00DD13A2">
                                    <w:pPr>
                                      <w:adjustRightInd w:val="0"/>
                                      <w:snapToGrid w:val="0"/>
                                      <w:spacing w:after="0" w:line="240" w:lineRule="auto"/>
                                      <w:jc w:val="center"/>
                                      <w:rPr>
                                        <w:rFonts w:eastAsia="Times New Roman" w:cs="Times New Roman"/>
                                        <w:b/>
                                        <w:bCs/>
                                        <w:kern w:val="0"/>
                                        <w14:ligatures w14:val="none"/>
                                      </w:rPr>
                                    </w:pPr>
                                    <w:r w:rsidRPr="006A3521">
                                      <w:rPr>
                                        <w:rFonts w:cs="SOCZQU+Kp-Regular"/>
                                        <w:kern w:val="0"/>
                                      </w:rPr>
                                      <w:t>p-value</w:t>
                                    </w:r>
                                  </w:p>
                                </w:tc>
                              </w:tr>
                              <w:tr w:rsidR="00DD13A2" w:rsidRPr="00595125" w14:paraId="1D219EF4" w14:textId="77777777" w:rsidTr="00DD13A2">
                                <w:trPr>
                                  <w:trHeight w:val="320"/>
                                </w:trPr>
                                <w:tc>
                                  <w:tcPr>
                                    <w:tcW w:w="2977" w:type="dxa"/>
                                    <w:tcBorders>
                                      <w:top w:val="single" w:sz="4" w:space="0" w:color="auto"/>
                                      <w:left w:val="nil"/>
                                      <w:bottom w:val="nil"/>
                                      <w:right w:val="nil"/>
                                    </w:tcBorders>
                                    <w:noWrap/>
                                    <w:vAlign w:val="bottom"/>
                                    <w:hideMark/>
                                  </w:tcPr>
                                  <w:p w14:paraId="684A4259"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(Intercept)</w:t>
                                    </w:r>
                                  </w:p>
                                </w:tc>
                                <w:tc>
                                  <w:tcPr>
                                    <w:tcW w:w="1417" w:type="dxa"/>
                                    <w:tcBorders>
                                      <w:top w:val="single" w:sz="4" w:space="0" w:color="auto"/>
                                      <w:left w:val="nil"/>
                                      <w:bottom w:val="nil"/>
                                      <w:right w:val="nil"/>
                                    </w:tcBorders>
                                    <w:noWrap/>
                                    <w:vAlign w:val="bottom"/>
                                    <w:hideMark/>
                                  </w:tcPr>
                                  <w:p w14:paraId="03E02CC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-0.34</w:t>
                                    </w:r>
                                  </w:p>
                                </w:tc>
                                <w:tc>
                                  <w:tcPr>
                                    <w:tcW w:w="1418" w:type="dxa"/>
                                    <w:tcBorders>
                                      <w:top w:val="single" w:sz="4" w:space="0" w:color="auto"/>
                                      <w:left w:val="nil"/>
                                      <w:bottom w:val="nil"/>
                                      <w:right w:val="nil"/>
                                    </w:tcBorders>
                                    <w:noWrap/>
                                    <w:vAlign w:val="bottom"/>
                                    <w:hideMark/>
                                  </w:tcPr>
                                  <w:p w14:paraId="4A21D73B"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0.14</w:t>
                                    </w:r>
                                  </w:p>
                                </w:tc>
                                <w:tc>
                                  <w:tcPr>
                                    <w:tcW w:w="1417" w:type="dxa"/>
                                    <w:tcBorders>
                                      <w:top w:val="single" w:sz="4" w:space="0" w:color="auto"/>
                                      <w:left w:val="nil"/>
                                      <w:bottom w:val="nil"/>
                                      <w:right w:val="nil"/>
                                    </w:tcBorders>
                                    <w:noWrap/>
                                    <w:vAlign w:val="bottom"/>
                                    <w:hideMark/>
                                  </w:tcPr>
                                  <w:p w14:paraId="0F4ADA96"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-2.47</w:t>
                                    </w:r>
                                  </w:p>
                                </w:tc>
                                <w:tc>
                                  <w:tcPr>
                                    <w:tcW w:w="1418" w:type="dxa"/>
                                    <w:tcBorders>
                                      <w:top w:val="single" w:sz="4" w:space="0" w:color="auto"/>
                                      <w:left w:val="nil"/>
                                      <w:bottom w:val="nil"/>
                                      <w:right w:val="nil"/>
                                    </w:tcBorders>
                                    <w:noWrap/>
                                    <w:vAlign w:val="bottom"/>
                                    <w:hideMark/>
                                  </w:tcPr>
                                  <w:p w14:paraId="45B07266"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0</w:t>
                                    </w:r>
                                    <w:r w:rsidRPr="00595125">
                                      <w:rPr>
                                        <w:rFonts w:ascii="Aptos Narrow" w:eastAsia="Times New Roman" w:hAnsi="Aptos Narrow" w:cs="Times New Roman"/>
                                        <w:kern w:val="0"/>
                                        <w14:ligatures w14:val="none"/>
                                      </w:rPr>
                                      <w:t>.014*</w:t>
                                    </w:r>
                                  </w:p>
                                </w:tc>
                              </w:tr>
                              <w:tr w:rsidR="00DD13A2" w:rsidRPr="00595125" w14:paraId="5415BFD5" w14:textId="77777777" w:rsidTr="00DD13A2">
                                <w:trPr>
                                  <w:trHeight w:val="320"/>
                                </w:trPr>
                                <w:tc>
                                  <w:tcPr>
                                    <w:tcW w:w="2977" w:type="dxa"/>
                                    <w:tcBorders>
                                      <w:top w:val="nil"/>
                                      <w:left w:val="nil"/>
                                      <w:bottom w:val="nil"/>
                                      <w:right w:val="nil"/>
                                    </w:tcBorders>
                                    <w:noWrap/>
                                    <w:vAlign w:val="bottom"/>
                                    <w:hideMark/>
                                  </w:tcPr>
                                  <w:p w14:paraId="2DDBBFB2"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ot1</w:t>
                                    </w:r>
                                  </w:p>
                                </w:tc>
                                <w:tc>
                                  <w:tcPr>
                                    <w:tcW w:w="1417" w:type="dxa"/>
                                    <w:tcBorders>
                                      <w:top w:val="nil"/>
                                      <w:left w:val="nil"/>
                                      <w:bottom w:val="nil"/>
                                      <w:right w:val="nil"/>
                                    </w:tcBorders>
                                    <w:noWrap/>
                                    <w:vAlign w:val="bottom"/>
                                    <w:hideMark/>
                                  </w:tcPr>
                                  <w:p w14:paraId="6255ED5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-0.56</w:t>
                                    </w:r>
                                  </w:p>
                                </w:tc>
                                <w:tc>
                                  <w:tcPr>
                                    <w:tcW w:w="1418" w:type="dxa"/>
                                    <w:tcBorders>
                                      <w:top w:val="nil"/>
                                      <w:left w:val="nil"/>
                                      <w:bottom w:val="nil"/>
                                      <w:right w:val="nil"/>
                                    </w:tcBorders>
                                    <w:noWrap/>
                                    <w:vAlign w:val="bottom"/>
                                    <w:hideMark/>
                                  </w:tcPr>
                                  <w:p w14:paraId="157E64F1"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0.44</w:t>
                                    </w:r>
                                  </w:p>
                                </w:tc>
                                <w:tc>
                                  <w:tcPr>
                                    <w:tcW w:w="1417" w:type="dxa"/>
                                    <w:tcBorders>
                                      <w:top w:val="nil"/>
                                      <w:left w:val="nil"/>
                                      <w:bottom w:val="nil"/>
                                      <w:right w:val="nil"/>
                                    </w:tcBorders>
                                    <w:noWrap/>
                                    <w:vAlign w:val="bottom"/>
                                    <w:hideMark/>
                                  </w:tcPr>
                                  <w:p w14:paraId="2CF33896"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-1.29</w:t>
                                    </w:r>
                                  </w:p>
                                </w:tc>
                                <w:tc>
                                  <w:tcPr>
                                    <w:tcW w:w="1418" w:type="dxa"/>
                                    <w:tcBorders>
                                      <w:top w:val="nil"/>
                                      <w:left w:val="nil"/>
                                      <w:bottom w:val="nil"/>
                                      <w:right w:val="nil"/>
                                    </w:tcBorders>
                                    <w:noWrap/>
                                    <w:vAlign w:val="bottom"/>
                                    <w:hideMark/>
                                  </w:tcPr>
                                  <w:p w14:paraId="09CE8D77"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0.199</w:t>
                                    </w:r>
                                  </w:p>
                                </w:tc>
                              </w:tr>
                              <w:tr w:rsidR="00DD13A2" w:rsidRPr="00595125" w14:paraId="69583F0F" w14:textId="77777777" w:rsidTr="00DD13A2">
                                <w:trPr>
                                  <w:trHeight w:val="320"/>
                                </w:trPr>
                                <w:tc>
                                  <w:tcPr>
                                    <w:tcW w:w="2977" w:type="dxa"/>
                                    <w:tcBorders>
                                      <w:top w:val="nil"/>
                                      <w:left w:val="nil"/>
                                      <w:bottom w:val="nil"/>
                                      <w:right w:val="nil"/>
                                    </w:tcBorders>
                                    <w:noWrap/>
                                    <w:vAlign w:val="bottom"/>
                                    <w:hideMark/>
                                  </w:tcPr>
                                  <w:p w14:paraId="616D31A8"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ot2</w:t>
                                    </w:r>
                                  </w:p>
                                </w:tc>
                                <w:tc>
                                  <w:tcPr>
                                    <w:tcW w:w="1417" w:type="dxa"/>
                                    <w:tcBorders>
                                      <w:top w:val="nil"/>
                                      <w:left w:val="nil"/>
                                      <w:bottom w:val="nil"/>
                                      <w:right w:val="nil"/>
                                    </w:tcBorders>
                                    <w:noWrap/>
                                    <w:vAlign w:val="bottom"/>
                                    <w:hideMark/>
                                  </w:tcPr>
                                  <w:p w14:paraId="3516EDB9"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-0.11</w:t>
                                    </w:r>
                                  </w:p>
                                </w:tc>
                                <w:tc>
                                  <w:tcPr>
                                    <w:tcW w:w="1418" w:type="dxa"/>
                                    <w:tcBorders>
                                      <w:top w:val="nil"/>
                                      <w:left w:val="nil"/>
                                      <w:bottom w:val="nil"/>
                                      <w:right w:val="nil"/>
                                    </w:tcBorders>
                                    <w:noWrap/>
                                    <w:vAlign w:val="bottom"/>
                                    <w:hideMark/>
                                  </w:tcPr>
                                  <w:p w14:paraId="4BAA9711"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0.48</w:t>
                                    </w:r>
                                  </w:p>
                                </w:tc>
                                <w:tc>
                                  <w:tcPr>
                                    <w:tcW w:w="1417" w:type="dxa"/>
                                    <w:tcBorders>
                                      <w:top w:val="nil"/>
                                      <w:left w:val="nil"/>
                                      <w:bottom w:val="nil"/>
                                      <w:right w:val="nil"/>
                                    </w:tcBorders>
                                    <w:noWrap/>
                                    <w:vAlign w:val="bottom"/>
                                    <w:hideMark/>
                                  </w:tcPr>
                                  <w:p w14:paraId="6A723E3D"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-0.23</w:t>
                                    </w:r>
                                  </w:p>
                                </w:tc>
                                <w:tc>
                                  <w:tcPr>
                                    <w:tcW w:w="1418" w:type="dxa"/>
                                    <w:tcBorders>
                                      <w:top w:val="nil"/>
                                      <w:left w:val="nil"/>
                                      <w:bottom w:val="nil"/>
                                      <w:right w:val="nil"/>
                                    </w:tcBorders>
                                    <w:noWrap/>
                                    <w:vAlign w:val="bottom"/>
                                    <w:hideMark/>
                                  </w:tcPr>
                                  <w:p w14:paraId="3BCAACE9"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0.82</w:t>
                                    </w:r>
                                    <w:r>
                                      <w:rPr>
                                        <w:rFonts w:ascii="Aptos Narrow" w:eastAsia="Times New Roman" w:hAnsi="Aptos Narrow" w:cs="Times New Roman"/>
                                        <w:kern w:val="0"/>
                                        <w14:ligatures w14:val="none"/>
                                      </w:rPr>
                                      <w:t>0</w:t>
                                    </w:r>
                                  </w:p>
                                </w:tc>
                              </w:tr>
                              <w:tr w:rsidR="00DD13A2" w:rsidRPr="00595125" w14:paraId="57B7D16B" w14:textId="77777777" w:rsidTr="00DD13A2">
                                <w:trPr>
                                  <w:trHeight w:val="320"/>
                                </w:trPr>
                                <w:tc>
                                  <w:tcPr>
                                    <w:tcW w:w="2977" w:type="dxa"/>
                                    <w:tcBorders>
                                      <w:top w:val="nil"/>
                                      <w:left w:val="nil"/>
                                      <w:bottom w:val="nil"/>
                                      <w:right w:val="nil"/>
                                    </w:tcBorders>
                                    <w:noWrap/>
                                    <w:vAlign w:val="bottom"/>
                                    <w:hideMark/>
                                  </w:tcPr>
                                  <w:p w14:paraId="7978092C"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ot3</w:t>
                                    </w:r>
                                  </w:p>
                                </w:tc>
                                <w:tc>
                                  <w:tcPr>
                                    <w:tcW w:w="1417" w:type="dxa"/>
                                    <w:tcBorders>
                                      <w:top w:val="nil"/>
                                      <w:left w:val="nil"/>
                                      <w:bottom w:val="nil"/>
                                      <w:right w:val="nil"/>
                                    </w:tcBorders>
                                    <w:noWrap/>
                                    <w:vAlign w:val="bottom"/>
                                    <w:hideMark/>
                                  </w:tcPr>
                                  <w:p w14:paraId="0D04DE50"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-0.41</w:t>
                                    </w:r>
                                  </w:p>
                                </w:tc>
                                <w:tc>
                                  <w:tcPr>
                                    <w:tcW w:w="1418" w:type="dxa"/>
                                    <w:tcBorders>
                                      <w:top w:val="nil"/>
                                      <w:left w:val="nil"/>
                                      <w:bottom w:val="nil"/>
                                      <w:right w:val="nil"/>
                                    </w:tcBorders>
                                    <w:noWrap/>
                                    <w:vAlign w:val="bottom"/>
                                    <w:hideMark/>
                                  </w:tcPr>
                                  <w:p w14:paraId="0ED16A2C"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0.48</w:t>
                                    </w:r>
                                  </w:p>
                                </w:tc>
                                <w:tc>
                                  <w:tcPr>
                                    <w:tcW w:w="1417" w:type="dxa"/>
                                    <w:tcBorders>
                                      <w:top w:val="nil"/>
                                      <w:left w:val="nil"/>
                                      <w:bottom w:val="nil"/>
                                      <w:right w:val="nil"/>
                                    </w:tcBorders>
                                    <w:noWrap/>
                                    <w:vAlign w:val="bottom"/>
                                    <w:hideMark/>
                                  </w:tcPr>
                                  <w:p w14:paraId="12E2DBED"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-0.86</w:t>
                                    </w:r>
                                  </w:p>
                                </w:tc>
                                <w:tc>
                                  <w:tcPr>
                                    <w:tcW w:w="1418" w:type="dxa"/>
                                    <w:tcBorders>
                                      <w:top w:val="nil"/>
                                      <w:left w:val="nil"/>
                                      <w:bottom w:val="nil"/>
                                      <w:right w:val="nil"/>
                                    </w:tcBorders>
                                    <w:noWrap/>
                                    <w:vAlign w:val="bottom"/>
                                    <w:hideMark/>
                                  </w:tcPr>
                                  <w:p w14:paraId="241BC095"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0.393</w:t>
                                    </w:r>
                                  </w:p>
                                </w:tc>
                              </w:tr>
                              <w:tr w:rsidR="00DD13A2" w:rsidRPr="00595125" w14:paraId="4218CA9E" w14:textId="77777777" w:rsidTr="00DD13A2">
                                <w:trPr>
                                  <w:trHeight w:val="320"/>
                                </w:trPr>
                                <w:tc>
                                  <w:tcPr>
                                    <w:tcW w:w="2977" w:type="dxa"/>
                                    <w:tcBorders>
                                      <w:top w:val="nil"/>
                                      <w:left w:val="nil"/>
                                      <w:bottom w:val="nil"/>
                                      <w:right w:val="nil"/>
                                    </w:tcBorders>
                                    <w:noWrap/>
                                    <w:vAlign w:val="bottom"/>
                                    <w:hideMark/>
                                  </w:tcPr>
                                  <w:p w14:paraId="41E9E60A"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ot4</w:t>
                                    </w:r>
                                  </w:p>
                                </w:tc>
                                <w:tc>
                                  <w:tcPr>
                                    <w:tcW w:w="1417" w:type="dxa"/>
                                    <w:tcBorders>
                                      <w:top w:val="nil"/>
                                      <w:left w:val="nil"/>
                                      <w:bottom w:val="nil"/>
                                      <w:right w:val="nil"/>
                                    </w:tcBorders>
                                    <w:noWrap/>
                                    <w:vAlign w:val="bottom"/>
                                    <w:hideMark/>
                                  </w:tcPr>
                                  <w:p w14:paraId="452AE440"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-0.18</w:t>
                                    </w:r>
                                  </w:p>
                                </w:tc>
                                <w:tc>
                                  <w:tcPr>
                                    <w:tcW w:w="1418" w:type="dxa"/>
                                    <w:tcBorders>
                                      <w:top w:val="nil"/>
                                      <w:left w:val="nil"/>
                                      <w:bottom w:val="nil"/>
                                      <w:right w:val="nil"/>
                                    </w:tcBorders>
                                    <w:noWrap/>
                                    <w:vAlign w:val="bottom"/>
                                    <w:hideMark/>
                                  </w:tcPr>
                                  <w:p w14:paraId="19834431"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0.39</w:t>
                                    </w:r>
                                  </w:p>
                                </w:tc>
                                <w:tc>
                                  <w:tcPr>
                                    <w:tcW w:w="1417" w:type="dxa"/>
                                    <w:tcBorders>
                                      <w:top w:val="nil"/>
                                      <w:left w:val="nil"/>
                                      <w:bottom w:val="nil"/>
                                      <w:right w:val="nil"/>
                                    </w:tcBorders>
                                    <w:noWrap/>
                                    <w:vAlign w:val="bottom"/>
                                    <w:hideMark/>
                                  </w:tcPr>
                                  <w:p w14:paraId="5BDBD694"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-0.47</w:t>
                                    </w:r>
                                  </w:p>
                                </w:tc>
                                <w:tc>
                                  <w:tcPr>
                                    <w:tcW w:w="1418" w:type="dxa"/>
                                    <w:tcBorders>
                                      <w:top w:val="nil"/>
                                      <w:left w:val="nil"/>
                                      <w:bottom w:val="nil"/>
                                      <w:right w:val="nil"/>
                                    </w:tcBorders>
                                    <w:noWrap/>
                                    <w:vAlign w:val="bottom"/>
                                    <w:hideMark/>
                                  </w:tcPr>
                                  <w:p w14:paraId="1BC3D03F"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0.639</w:t>
                                    </w:r>
                                  </w:p>
                                </w:tc>
                              </w:tr>
                              <w:tr w:rsidR="00DD13A2" w:rsidRPr="00595125" w14:paraId="4E2C2333" w14:textId="77777777" w:rsidTr="00DD13A2">
                                <w:trPr>
                                  <w:trHeight w:val="320"/>
                                </w:trPr>
                                <w:tc>
                                  <w:tcPr>
                                    <w:tcW w:w="2977" w:type="dxa"/>
                                    <w:tcBorders>
                                      <w:top w:val="nil"/>
                                      <w:left w:val="nil"/>
                                      <w:bottom w:val="nil"/>
                                      <w:right w:val="nil"/>
                                    </w:tcBorders>
                                    <w:noWrap/>
                                    <w:vAlign w:val="bottom"/>
                                    <w:hideMark/>
                                  </w:tcPr>
                                  <w:p w14:paraId="4C21DF0C"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RA</w:t>
                                    </w:r>
                                  </w:p>
                                </w:tc>
                                <w:tc>
                                  <w:tcPr>
                                    <w:tcW w:w="1417" w:type="dxa"/>
                                    <w:tcBorders>
                                      <w:top w:val="nil"/>
                                      <w:left w:val="nil"/>
                                      <w:bottom w:val="nil"/>
                                      <w:right w:val="nil"/>
                                    </w:tcBorders>
                                    <w:noWrap/>
                                    <w:vAlign w:val="bottom"/>
                                    <w:hideMark/>
                                  </w:tcPr>
                                  <w:p w14:paraId="4A76AC6C"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-0.01</w:t>
                                    </w:r>
                                  </w:p>
                                </w:tc>
                                <w:tc>
                                  <w:tcPr>
                                    <w:tcW w:w="1418" w:type="dxa"/>
                                    <w:tcBorders>
                                      <w:top w:val="nil"/>
                                      <w:left w:val="nil"/>
                                      <w:bottom w:val="nil"/>
                                      <w:right w:val="nil"/>
                                    </w:tcBorders>
                                    <w:noWrap/>
                                    <w:vAlign w:val="bottom"/>
                                    <w:hideMark/>
                                  </w:tcPr>
                                  <w:p w14:paraId="45C175A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0.21</w:t>
                                    </w:r>
                                  </w:p>
                                </w:tc>
                                <w:tc>
                                  <w:tcPr>
                                    <w:tcW w:w="1417" w:type="dxa"/>
                                    <w:tcBorders>
                                      <w:top w:val="nil"/>
                                      <w:left w:val="nil"/>
                                      <w:bottom w:val="nil"/>
                                      <w:right w:val="nil"/>
                                    </w:tcBorders>
                                    <w:noWrap/>
                                    <w:vAlign w:val="bottom"/>
                                    <w:hideMark/>
                                  </w:tcPr>
                                  <w:p w14:paraId="29CAD638"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-0.05</w:t>
                                    </w:r>
                                  </w:p>
                                </w:tc>
                                <w:tc>
                                  <w:tcPr>
                                    <w:tcW w:w="1418" w:type="dxa"/>
                                    <w:tcBorders>
                                      <w:top w:val="nil"/>
                                      <w:left w:val="nil"/>
                                      <w:bottom w:val="nil"/>
                                      <w:right w:val="nil"/>
                                    </w:tcBorders>
                                    <w:noWrap/>
                                    <w:vAlign w:val="bottom"/>
                                    <w:hideMark/>
                                  </w:tcPr>
                                  <w:p w14:paraId="6588DA50"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0.962</w:t>
                                    </w:r>
                                  </w:p>
                                </w:tc>
                              </w:tr>
                              <w:tr w:rsidR="00DD13A2" w:rsidRPr="00595125" w14:paraId="0AD20D19" w14:textId="77777777" w:rsidTr="00DD13A2">
                                <w:trPr>
                                  <w:trHeight w:val="320"/>
                                </w:trPr>
                                <w:tc>
                                  <w:tcPr>
                                    <w:tcW w:w="2977" w:type="dxa"/>
                                    <w:tcBorders>
                                      <w:top w:val="nil"/>
                                      <w:left w:val="nil"/>
                                      <w:bottom w:val="nil"/>
                                      <w:right w:val="nil"/>
                                    </w:tcBorders>
                                    <w:noWrap/>
                                    <w:vAlign w:val="bottom"/>
                                    <w:hideMark/>
                                  </w:tcPr>
                                  <w:p w14:paraId="0E4F4A33"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FN</w:t>
                                    </w:r>
                                  </w:p>
                                </w:tc>
                                <w:tc>
                                  <w:tcPr>
                                    <w:tcW w:w="1417" w:type="dxa"/>
                                    <w:tcBorders>
                                      <w:top w:val="nil"/>
                                      <w:left w:val="nil"/>
                                      <w:bottom w:val="nil"/>
                                      <w:right w:val="nil"/>
                                    </w:tcBorders>
                                    <w:noWrap/>
                                    <w:vAlign w:val="bottom"/>
                                    <w:hideMark/>
                                  </w:tcPr>
                                  <w:p w14:paraId="12DE44DF"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-0.6</w:t>
                                    </w:r>
                                    <w:r>
                                      <w:rPr>
                                        <w:rFonts w:ascii="Aptos Narrow" w:eastAsia="Times New Roman" w:hAnsi="Aptos Narrow" w:cs="Times New Roman"/>
                                        <w:kern w:val="0"/>
                                        <w14:ligatures w14:val="none"/>
                                      </w:rPr>
                                      <w:t>0</w:t>
                                    </w:r>
                                  </w:p>
                                </w:tc>
                                <w:tc>
                                  <w:tcPr>
                                    <w:tcW w:w="1418" w:type="dxa"/>
                                    <w:tcBorders>
                                      <w:top w:val="nil"/>
                                      <w:left w:val="nil"/>
                                      <w:bottom w:val="nil"/>
                                      <w:right w:val="nil"/>
                                    </w:tcBorders>
                                    <w:noWrap/>
                                    <w:vAlign w:val="bottom"/>
                                    <w:hideMark/>
                                  </w:tcPr>
                                  <w:p w14:paraId="7404D748"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0.28</w:t>
                                    </w:r>
                                  </w:p>
                                </w:tc>
                                <w:tc>
                                  <w:tcPr>
                                    <w:tcW w:w="1417" w:type="dxa"/>
                                    <w:tcBorders>
                                      <w:top w:val="nil"/>
                                      <w:left w:val="nil"/>
                                      <w:bottom w:val="nil"/>
                                      <w:right w:val="nil"/>
                                    </w:tcBorders>
                                    <w:noWrap/>
                                    <w:vAlign w:val="bottom"/>
                                    <w:hideMark/>
                                  </w:tcPr>
                                  <w:p w14:paraId="78C3CECD"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-2.17</w:t>
                                    </w:r>
                                  </w:p>
                                </w:tc>
                                <w:tc>
                                  <w:tcPr>
                                    <w:tcW w:w="1418" w:type="dxa"/>
                                    <w:tcBorders>
                                      <w:top w:val="nil"/>
                                      <w:left w:val="nil"/>
                                      <w:bottom w:val="nil"/>
                                      <w:right w:val="nil"/>
                                    </w:tcBorders>
                                    <w:noWrap/>
                                    <w:vAlign w:val="bottom"/>
                                    <w:hideMark/>
                                  </w:tcPr>
                                  <w:p w14:paraId="0AE19306"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0</w:t>
                                    </w:r>
                                    <w:r w:rsidRPr="00595125">
                                      <w:rPr>
                                        <w:rFonts w:ascii="Aptos Narrow" w:eastAsia="Times New Roman" w:hAnsi="Aptos Narrow" w:cs="Times New Roman"/>
                                        <w:kern w:val="0"/>
                                        <w14:ligatures w14:val="none"/>
                                      </w:rPr>
                                      <w:t>.</w:t>
                                    </w:r>
                                    <w:r>
                                      <w:rPr>
                                        <w:rFonts w:ascii="Aptos Narrow" w:eastAsia="Times New Roman" w:hAnsi="Aptos Narrow" w:cs="Times New Roman"/>
                                        <w:kern w:val="0"/>
                                        <w14:ligatures w14:val="none"/>
                                      </w:rPr>
                                      <w:t>0</w:t>
                                    </w:r>
                                    <w:r w:rsidRPr="00595125">
                                      <w:rPr>
                                        <w:rFonts w:ascii="Aptos Narrow" w:eastAsia="Times New Roman" w:hAnsi="Aptos Narrow" w:cs="Times New Roman"/>
                                        <w:kern w:val="0"/>
                                        <w14:ligatures w14:val="none"/>
                                      </w:rPr>
                                      <w:t>3</w:t>
                                    </w:r>
                                    <w:r>
                                      <w:rPr>
                                        <w:rFonts w:ascii="Aptos Narrow" w:eastAsia="Times New Roman" w:hAnsi="Aptos Narrow" w:cs="Times New Roman"/>
                                        <w:kern w:val="0"/>
                                        <w14:ligatures w14:val="none"/>
                                      </w:rPr>
                                      <w:t>0</w:t>
                                    </w:r>
                                    <w:r w:rsidRPr="00595125">
                                      <w:rPr>
                                        <w:rFonts w:ascii="Aptos Narrow" w:eastAsia="Times New Roman" w:hAnsi="Aptos Narrow" w:cs="Times New Roman"/>
                                        <w:kern w:val="0"/>
                                        <w14:ligatures w14:val="none"/>
                                      </w:rPr>
                                      <w:t>*</w:t>
                                    </w:r>
                                  </w:p>
                                </w:tc>
                              </w:tr>
                              <w:tr w:rsidR="00DD13A2" w:rsidRPr="00595125" w14:paraId="619A324A" w14:textId="77777777" w:rsidTr="00DD13A2">
                                <w:trPr>
                                  <w:trHeight w:val="320"/>
                                </w:trPr>
                                <w:tc>
                                  <w:tcPr>
                                    <w:tcW w:w="2977" w:type="dxa"/>
                                    <w:tcBorders>
                                      <w:top w:val="nil"/>
                                      <w:left w:val="nil"/>
                                      <w:bottom w:val="nil"/>
                                      <w:right w:val="nil"/>
                                    </w:tcBorders>
                                    <w:noWrap/>
                                    <w:vAlign w:val="bottom"/>
                                    <w:hideMark/>
                                  </w:tcPr>
                                  <w:p w14:paraId="374D293C"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Percentiles</w:t>
                                    </w:r>
                                  </w:p>
                                </w:tc>
                                <w:tc>
                                  <w:tcPr>
                                    <w:tcW w:w="1417" w:type="dxa"/>
                                    <w:tcBorders>
                                      <w:top w:val="nil"/>
                                      <w:left w:val="nil"/>
                                      <w:bottom w:val="nil"/>
                                      <w:right w:val="nil"/>
                                    </w:tcBorders>
                                    <w:noWrap/>
                                    <w:vAlign w:val="bottom"/>
                                    <w:hideMark/>
                                  </w:tcPr>
                                  <w:p w14:paraId="2633C2A2"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0.09</w:t>
                                    </w:r>
                                  </w:p>
                                </w:tc>
                                <w:tc>
                                  <w:tcPr>
                                    <w:tcW w:w="1418" w:type="dxa"/>
                                    <w:tcBorders>
                                      <w:top w:val="nil"/>
                                      <w:left w:val="nil"/>
                                      <w:bottom w:val="nil"/>
                                      <w:right w:val="nil"/>
                                    </w:tcBorders>
                                    <w:noWrap/>
                                    <w:vAlign w:val="bottom"/>
                                    <w:hideMark/>
                                  </w:tcPr>
                                  <w:p w14:paraId="2ABE808B"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0.14</w:t>
                                    </w:r>
                                  </w:p>
                                </w:tc>
                                <w:tc>
                                  <w:tcPr>
                                    <w:tcW w:w="1417" w:type="dxa"/>
                                    <w:tcBorders>
                                      <w:top w:val="nil"/>
                                      <w:left w:val="nil"/>
                                      <w:bottom w:val="nil"/>
                                      <w:right w:val="nil"/>
                                    </w:tcBorders>
                                    <w:noWrap/>
                                    <w:vAlign w:val="bottom"/>
                                    <w:hideMark/>
                                  </w:tcPr>
                                  <w:p w14:paraId="6956171B"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0.67</w:t>
                                    </w:r>
                                  </w:p>
                                </w:tc>
                                <w:tc>
                                  <w:tcPr>
                                    <w:tcW w:w="1418" w:type="dxa"/>
                                    <w:tcBorders>
                                      <w:top w:val="nil"/>
                                      <w:left w:val="nil"/>
                                      <w:bottom w:val="nil"/>
                                      <w:right w:val="nil"/>
                                    </w:tcBorders>
                                    <w:noWrap/>
                                    <w:vAlign w:val="bottom"/>
                                    <w:hideMark/>
                                  </w:tcPr>
                                  <w:p w14:paraId="26C15302"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0.503</w:t>
                                    </w:r>
                                  </w:p>
                                </w:tc>
                              </w:tr>
                              <w:tr w:rsidR="00DD13A2" w:rsidRPr="00595125" w14:paraId="6D0A8362" w14:textId="77777777" w:rsidTr="00DD13A2">
                                <w:trPr>
                                  <w:trHeight w:val="320"/>
                                </w:trPr>
                                <w:tc>
                                  <w:tcPr>
                                    <w:tcW w:w="2977" w:type="dxa"/>
                                    <w:tcBorders>
                                      <w:top w:val="nil"/>
                                      <w:left w:val="nil"/>
                                      <w:bottom w:val="nil"/>
                                      <w:right w:val="nil"/>
                                    </w:tcBorders>
                                    <w:noWrap/>
                                    <w:vAlign w:val="bottom"/>
                                    <w:hideMark/>
                                  </w:tcPr>
                                  <w:p w14:paraId="7388346B"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A</w:t>
                                    </w:r>
                                    <w:r>
                                      <w:rPr>
                                        <w:rFonts w:ascii="Aptos Narrow" w:eastAsia="Times New Roman" w:hAnsi="Aptos Narrow" w:cs="Times New Roman"/>
                                        <w:kern w:val="0"/>
                                        <w14:ligatures w14:val="none"/>
                                      </w:rPr>
                                      <w:t>R x</w:t>
                                    </w:r>
                                    <w:r w:rsidRPr="00595125">
                                      <w:rPr>
                                        <w:rFonts w:ascii="Aptos Narrow" w:eastAsia="Times New Roman" w:hAnsi="Aptos Narrow" w:cs="Times New Roman"/>
                                        <w:kern w:val="0"/>
                                        <w14:ligatures w14:val="none"/>
                                      </w:rPr>
                                      <w:t xml:space="preserve"> ot3</w:t>
                                    </w:r>
                                  </w:p>
                                </w:tc>
                                <w:tc>
                                  <w:tcPr>
                                    <w:tcW w:w="1417" w:type="dxa"/>
                                    <w:tcBorders>
                                      <w:top w:val="nil"/>
                                      <w:left w:val="nil"/>
                                      <w:bottom w:val="nil"/>
                                      <w:right w:val="nil"/>
                                    </w:tcBorders>
                                    <w:noWrap/>
                                    <w:vAlign w:val="bottom"/>
                                    <w:hideMark/>
                                  </w:tcPr>
                                  <w:p w14:paraId="4B4FF085"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-1.39</w:t>
                                    </w:r>
                                  </w:p>
                                </w:tc>
                                <w:tc>
                                  <w:tcPr>
                                    <w:tcW w:w="1418" w:type="dxa"/>
                                    <w:tcBorders>
                                      <w:top w:val="nil"/>
                                      <w:left w:val="nil"/>
                                      <w:bottom w:val="nil"/>
                                      <w:right w:val="nil"/>
                                    </w:tcBorders>
                                    <w:noWrap/>
                                    <w:vAlign w:val="bottom"/>
                                    <w:hideMark/>
                                  </w:tcPr>
                                  <w:p w14:paraId="54CAFDB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0.2</w:t>
                                    </w:r>
                                    <w:r>
                                      <w:rPr>
                                        <w:rFonts w:ascii="Aptos Narrow" w:eastAsia="Times New Roman" w:hAnsi="Aptos Narrow" w:cs="Times New Roman"/>
                                        <w:kern w:val="0"/>
                                        <w14:ligatures w14:val="none"/>
                                      </w:rPr>
                                      <w:t>0</w:t>
                                    </w:r>
                                  </w:p>
                                </w:tc>
                                <w:tc>
                                  <w:tcPr>
                                    <w:tcW w:w="1417" w:type="dxa"/>
                                    <w:tcBorders>
                                      <w:top w:val="nil"/>
                                      <w:left w:val="nil"/>
                                      <w:bottom w:val="nil"/>
                                      <w:right w:val="nil"/>
                                    </w:tcBorders>
                                    <w:noWrap/>
                                    <w:vAlign w:val="bottom"/>
                                    <w:hideMark/>
                                  </w:tcPr>
                                  <w:p w14:paraId="0A739EA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-6.82</w:t>
                                    </w:r>
                                  </w:p>
                                </w:tc>
                                <w:tc>
                                  <w:tcPr>
                                    <w:tcW w:w="1418" w:type="dxa"/>
                                    <w:tcBorders>
                                      <w:top w:val="nil"/>
                                      <w:left w:val="nil"/>
                                      <w:bottom w:val="nil"/>
                                      <w:right w:val="nil"/>
                                    </w:tcBorders>
                                    <w:noWrap/>
                                    <w:vAlign w:val="bottom"/>
                                    <w:hideMark/>
                                  </w:tcPr>
                                  <w:p w14:paraId="10998831"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 xml:space="preserve">&lt; </w:t>
                                    </w:r>
                                    <w:r>
                                      <w:rPr>
                                        <w:rFonts w:ascii="Aptos Narrow" w:eastAsia="Times New Roman" w:hAnsi="Aptos Narrow" w:cs="Times New Roman"/>
                                        <w:kern w:val="0"/>
                                        <w14:ligatures w14:val="none"/>
                                      </w:rPr>
                                      <w:t>0</w:t>
                                    </w:r>
                                    <w:r w:rsidRPr="00595125">
                                      <w:rPr>
                                        <w:rFonts w:ascii="Aptos Narrow" w:eastAsia="Times New Roman" w:hAnsi="Aptos Narrow" w:cs="Times New Roman"/>
                                        <w:kern w:val="0"/>
                                        <w14:ligatures w14:val="none"/>
                                      </w:rPr>
                                      <w:t>.001***</w:t>
                                    </w:r>
                                  </w:p>
                                </w:tc>
                              </w:tr>
                              <w:tr w:rsidR="00DD13A2" w:rsidRPr="00595125" w14:paraId="2C7332C2" w14:textId="77777777" w:rsidTr="00DD13A2">
                                <w:trPr>
                                  <w:trHeight w:val="320"/>
                                </w:trPr>
                                <w:tc>
                                  <w:tcPr>
                                    <w:tcW w:w="2977" w:type="dxa"/>
                                    <w:tcBorders>
                                      <w:top w:val="nil"/>
                                      <w:left w:val="nil"/>
                                      <w:bottom w:val="nil"/>
                                      <w:right w:val="nil"/>
                                    </w:tcBorders>
                                    <w:noWrap/>
                                    <w:vAlign w:val="bottom"/>
                                    <w:hideMark/>
                                  </w:tcPr>
                                  <w:p w14:paraId="475F40A9"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AR x </w:t>
                                    </w:r>
                                    <w:r w:rsidRPr="00595125">
                                      <w:rPr>
                                        <w:rFonts w:ascii="Aptos Narrow" w:eastAsia="Times New Roman" w:hAnsi="Aptos Narrow" w:cs="Times New Roman"/>
                                        <w:kern w:val="0"/>
                                        <w14:ligatures w14:val="none"/>
                                      </w:rPr>
                                      <w:t>ot4</w:t>
                                    </w:r>
                                  </w:p>
                                </w:tc>
                                <w:tc>
                                  <w:tcPr>
                                    <w:tcW w:w="1417" w:type="dxa"/>
                                    <w:tcBorders>
                                      <w:top w:val="nil"/>
                                      <w:left w:val="nil"/>
                                      <w:bottom w:val="nil"/>
                                      <w:right w:val="nil"/>
                                    </w:tcBorders>
                                    <w:noWrap/>
                                    <w:vAlign w:val="bottom"/>
                                    <w:hideMark/>
                                  </w:tcPr>
                                  <w:p w14:paraId="2C406930"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1.07</w:t>
                                    </w:r>
                                  </w:p>
                                </w:tc>
                                <w:tc>
                                  <w:tcPr>
                                    <w:tcW w:w="1418" w:type="dxa"/>
                                    <w:tcBorders>
                                      <w:top w:val="nil"/>
                                      <w:left w:val="nil"/>
                                      <w:bottom w:val="nil"/>
                                      <w:right w:val="nil"/>
                                    </w:tcBorders>
                                    <w:noWrap/>
                                    <w:vAlign w:val="bottom"/>
                                    <w:hideMark/>
                                  </w:tcPr>
                                  <w:p w14:paraId="3E102F74"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0.2</w:t>
                                    </w:r>
                                    <w:r>
                                      <w:rPr>
                                        <w:rFonts w:ascii="Aptos Narrow" w:eastAsia="Times New Roman" w:hAnsi="Aptos Narrow" w:cs="Times New Roman"/>
                                        <w:kern w:val="0"/>
                                        <w14:ligatures w14:val="none"/>
                                      </w:rPr>
                                      <w:t>0</w:t>
                                    </w:r>
                                  </w:p>
                                </w:tc>
                                <w:tc>
                                  <w:tcPr>
                                    <w:tcW w:w="1417" w:type="dxa"/>
                                    <w:tcBorders>
                                      <w:top w:val="nil"/>
                                      <w:left w:val="nil"/>
                                      <w:bottom w:val="nil"/>
                                      <w:right w:val="nil"/>
                                    </w:tcBorders>
                                    <w:noWrap/>
                                    <w:vAlign w:val="bottom"/>
                                    <w:hideMark/>
                                  </w:tcPr>
                                  <w:p w14:paraId="0DF946E4"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5.28</w:t>
                                    </w:r>
                                  </w:p>
                                </w:tc>
                                <w:tc>
                                  <w:tcPr>
                                    <w:tcW w:w="1418" w:type="dxa"/>
                                    <w:tcBorders>
                                      <w:top w:val="nil"/>
                                      <w:left w:val="nil"/>
                                      <w:bottom w:val="nil"/>
                                      <w:right w:val="nil"/>
                                    </w:tcBorders>
                                    <w:noWrap/>
                                    <w:vAlign w:val="bottom"/>
                                    <w:hideMark/>
                                  </w:tcPr>
                                  <w:p w14:paraId="2F2152D3"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 xml:space="preserve">&lt; </w:t>
                                    </w:r>
                                    <w:r>
                                      <w:rPr>
                                        <w:rFonts w:ascii="Aptos Narrow" w:eastAsia="Times New Roman" w:hAnsi="Aptos Narrow" w:cs="Times New Roman"/>
                                        <w:kern w:val="0"/>
                                        <w14:ligatures w14:val="none"/>
                                      </w:rPr>
                                      <w:t>0</w:t>
                                    </w:r>
                                    <w:r w:rsidRPr="00595125">
                                      <w:rPr>
                                        <w:rFonts w:ascii="Aptos Narrow" w:eastAsia="Times New Roman" w:hAnsi="Aptos Narrow" w:cs="Times New Roman"/>
                                        <w:kern w:val="0"/>
                                        <w14:ligatures w14:val="none"/>
                                      </w:rPr>
                                      <w:t>.001***</w:t>
                                    </w:r>
                                  </w:p>
                                </w:tc>
                              </w:tr>
                              <w:tr w:rsidR="00DD13A2" w:rsidRPr="00595125" w14:paraId="258B461E" w14:textId="77777777" w:rsidTr="00DD13A2">
                                <w:trPr>
                                  <w:trHeight w:val="320"/>
                                </w:trPr>
                                <w:tc>
                                  <w:tcPr>
                                    <w:tcW w:w="2977" w:type="dxa"/>
                                    <w:tcBorders>
                                      <w:top w:val="nil"/>
                                      <w:left w:val="nil"/>
                                      <w:bottom w:val="nil"/>
                                      <w:right w:val="nil"/>
                                    </w:tcBorders>
                                    <w:noWrap/>
                                    <w:vAlign w:val="bottom"/>
                                    <w:hideMark/>
                                  </w:tcPr>
                                  <w:p w14:paraId="5A6F089A"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FN</w:t>
                                    </w:r>
                                    <w:r>
                                      <w:rPr>
                                        <w:rFonts w:ascii="Aptos Narrow" w:eastAsia="Times New Roman" w:hAnsi="Aptos Narrow" w:cs="Times New Roman"/>
                                        <w:kern w:val="0"/>
                                        <w14:ligatures w14:val="none"/>
                                      </w:rPr>
                                      <w:t xml:space="preserve"> x</w:t>
                                    </w:r>
                                    <w:r w:rsidRPr="00595125">
                                      <w:rPr>
                                        <w:rFonts w:ascii="Aptos Narrow" w:eastAsia="Times New Roman" w:hAnsi="Aptos Narrow" w:cs="Times New Roman"/>
                                        <w:kern w:val="0"/>
                                        <w14:ligatures w14:val="none"/>
                                      </w:rPr>
                                      <w:t xml:space="preserve"> ot1</w:t>
                                    </w:r>
                                  </w:p>
                                </w:tc>
                                <w:tc>
                                  <w:tcPr>
                                    <w:tcW w:w="1417" w:type="dxa"/>
                                    <w:tcBorders>
                                      <w:top w:val="nil"/>
                                      <w:left w:val="nil"/>
                                      <w:bottom w:val="nil"/>
                                      <w:right w:val="nil"/>
                                    </w:tcBorders>
                                    <w:noWrap/>
                                    <w:vAlign w:val="bottom"/>
                                    <w:hideMark/>
                                  </w:tcPr>
                                  <w:p w14:paraId="70A9EAC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-2.45</w:t>
                                    </w:r>
                                  </w:p>
                                </w:tc>
                                <w:tc>
                                  <w:tcPr>
                                    <w:tcW w:w="1418" w:type="dxa"/>
                                    <w:tcBorders>
                                      <w:top w:val="nil"/>
                                      <w:left w:val="nil"/>
                                      <w:bottom w:val="nil"/>
                                      <w:right w:val="nil"/>
                                    </w:tcBorders>
                                    <w:noWrap/>
                                    <w:vAlign w:val="bottom"/>
                                    <w:hideMark/>
                                  </w:tcPr>
                                  <w:p w14:paraId="41A02D7B"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0.87</w:t>
                                    </w:r>
                                  </w:p>
                                </w:tc>
                                <w:tc>
                                  <w:tcPr>
                                    <w:tcW w:w="1417" w:type="dxa"/>
                                    <w:tcBorders>
                                      <w:top w:val="nil"/>
                                      <w:left w:val="nil"/>
                                      <w:bottom w:val="nil"/>
                                      <w:right w:val="nil"/>
                                    </w:tcBorders>
                                    <w:noWrap/>
                                    <w:vAlign w:val="bottom"/>
                                    <w:hideMark/>
                                  </w:tcPr>
                                  <w:p w14:paraId="38FD9E14"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-2.8</w:t>
                                    </w:r>
                                    <w:r>
                                      <w:rPr>
                                        <w:rFonts w:ascii="Aptos Narrow" w:eastAsia="Times New Roman" w:hAnsi="Aptos Narrow" w:cs="Times New Roman"/>
                                        <w:kern w:val="0"/>
                                        <w14:ligatures w14:val="none"/>
                                      </w:rPr>
                                      <w:t>0</w:t>
                                    </w:r>
                                  </w:p>
                                </w:tc>
                                <w:tc>
                                  <w:tcPr>
                                    <w:tcW w:w="1418" w:type="dxa"/>
                                    <w:tcBorders>
                                      <w:top w:val="nil"/>
                                      <w:left w:val="nil"/>
                                      <w:bottom w:val="nil"/>
                                      <w:right w:val="nil"/>
                                    </w:tcBorders>
                                    <w:noWrap/>
                                    <w:vAlign w:val="bottom"/>
                                    <w:hideMark/>
                                  </w:tcPr>
                                  <w:p w14:paraId="74A6294C"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0</w:t>
                                    </w:r>
                                    <w:r w:rsidRPr="00595125">
                                      <w:rPr>
                                        <w:rFonts w:ascii="Aptos Narrow" w:eastAsia="Times New Roman" w:hAnsi="Aptos Narrow" w:cs="Times New Roman"/>
                                        <w:kern w:val="0"/>
                                        <w14:ligatures w14:val="none"/>
                                      </w:rPr>
                                      <w:t>.005**</w:t>
                                    </w:r>
                                  </w:p>
                                </w:tc>
                              </w:tr>
                              <w:tr w:rsidR="00DD13A2" w:rsidRPr="00595125" w14:paraId="0F2161E8" w14:textId="77777777" w:rsidTr="00DD13A2">
                                <w:trPr>
                                  <w:trHeight w:val="320"/>
                                </w:trPr>
                                <w:tc>
                                  <w:tcPr>
                                    <w:tcW w:w="2977" w:type="dxa"/>
                                    <w:tcBorders>
                                      <w:top w:val="nil"/>
                                      <w:left w:val="nil"/>
                                      <w:bottom w:val="nil"/>
                                      <w:right w:val="nil"/>
                                    </w:tcBorders>
                                    <w:noWrap/>
                                    <w:vAlign w:val="bottom"/>
                                    <w:hideMark/>
                                  </w:tcPr>
                                  <w:p w14:paraId="6B0DA9F6"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FN</w:t>
                                    </w:r>
                                    <w:r>
                                      <w:rPr>
                                        <w:rFonts w:ascii="Aptos Narrow" w:eastAsia="Times New Roman" w:hAnsi="Aptos Narrow" w:cs="Times New Roman"/>
                                        <w:kern w:val="0"/>
                                        <w14:ligatures w14:val="none"/>
                                      </w:rPr>
                                      <w:t xml:space="preserve"> x</w:t>
                                    </w:r>
                                    <w:r w:rsidRPr="00595125">
                                      <w:rPr>
                                        <w:rFonts w:ascii="Aptos Narrow" w:eastAsia="Times New Roman" w:hAnsi="Aptos Narrow" w:cs="Times New Roman"/>
                                        <w:kern w:val="0"/>
                                        <w14:ligatures w14:val="none"/>
                                      </w:rPr>
                                      <w:t xml:space="preserve"> ot3</w:t>
                                    </w:r>
                                  </w:p>
                                </w:tc>
                                <w:tc>
                                  <w:tcPr>
                                    <w:tcW w:w="1417" w:type="dxa"/>
                                    <w:tcBorders>
                                      <w:top w:val="nil"/>
                                      <w:left w:val="nil"/>
                                      <w:bottom w:val="nil"/>
                                      <w:right w:val="nil"/>
                                    </w:tcBorders>
                                    <w:noWrap/>
                                    <w:vAlign w:val="bottom"/>
                                    <w:hideMark/>
                                  </w:tcPr>
                                  <w:p w14:paraId="063E43FF"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1.9</w:t>
                                    </w:r>
                                    <w:r>
                                      <w:rPr>
                                        <w:rFonts w:ascii="Aptos Narrow" w:eastAsia="Times New Roman" w:hAnsi="Aptos Narrow" w:cs="Times New Roman"/>
                                        <w:kern w:val="0"/>
                                        <w14:ligatures w14:val="none"/>
                                      </w:rPr>
                                      <w:t>0</w:t>
                                    </w:r>
                                  </w:p>
                                </w:tc>
                                <w:tc>
                                  <w:tcPr>
                                    <w:tcW w:w="1418" w:type="dxa"/>
                                    <w:tcBorders>
                                      <w:top w:val="nil"/>
                                      <w:left w:val="nil"/>
                                      <w:bottom w:val="nil"/>
                                      <w:right w:val="nil"/>
                                    </w:tcBorders>
                                    <w:noWrap/>
                                    <w:vAlign w:val="bottom"/>
                                    <w:hideMark/>
                                  </w:tcPr>
                                  <w:p w14:paraId="1DC34A42"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0.97</w:t>
                                    </w:r>
                                  </w:p>
                                </w:tc>
                                <w:tc>
                                  <w:tcPr>
                                    <w:tcW w:w="1417" w:type="dxa"/>
                                    <w:tcBorders>
                                      <w:top w:val="nil"/>
                                      <w:left w:val="nil"/>
                                      <w:bottom w:val="nil"/>
                                      <w:right w:val="nil"/>
                                    </w:tcBorders>
                                    <w:noWrap/>
                                    <w:vAlign w:val="bottom"/>
                                    <w:hideMark/>
                                  </w:tcPr>
                                  <w:p w14:paraId="6804776D"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1.97</w:t>
                                    </w:r>
                                  </w:p>
                                </w:tc>
                                <w:tc>
                                  <w:tcPr>
                                    <w:tcW w:w="1418" w:type="dxa"/>
                                    <w:tcBorders>
                                      <w:top w:val="nil"/>
                                      <w:left w:val="nil"/>
                                      <w:bottom w:val="nil"/>
                                      <w:right w:val="nil"/>
                                    </w:tcBorders>
                                    <w:noWrap/>
                                    <w:vAlign w:val="bottom"/>
                                    <w:hideMark/>
                                  </w:tcPr>
                                  <w:p w14:paraId="0E668C4F"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0</w:t>
                                    </w:r>
                                    <w:r w:rsidRPr="00595125">
                                      <w:rPr>
                                        <w:rFonts w:ascii="Aptos Narrow" w:eastAsia="Times New Roman" w:hAnsi="Aptos Narrow" w:cs="Times New Roman"/>
                                        <w:kern w:val="0"/>
                                        <w14:ligatures w14:val="none"/>
                                      </w:rPr>
                                      <w:t>.049*</w:t>
                                    </w:r>
                                  </w:p>
                                </w:tc>
                              </w:tr>
                              <w:tr w:rsidR="00DD13A2" w:rsidRPr="00595125" w14:paraId="412333BA" w14:textId="77777777" w:rsidTr="00DD13A2">
                                <w:trPr>
                                  <w:trHeight w:val="320"/>
                                </w:trPr>
                                <w:tc>
                                  <w:tcPr>
                                    <w:tcW w:w="2977" w:type="dxa"/>
                                    <w:tcBorders>
                                      <w:top w:val="nil"/>
                                      <w:left w:val="nil"/>
                                      <w:bottom w:val="nil"/>
                                      <w:right w:val="nil"/>
                                    </w:tcBorders>
                                    <w:noWrap/>
                                    <w:vAlign w:val="bottom"/>
                                    <w:hideMark/>
                                  </w:tcPr>
                                  <w:p w14:paraId="0EB5C565"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Percentiles x ot2</w:t>
                                    </w:r>
                                  </w:p>
                                </w:tc>
                                <w:tc>
                                  <w:tcPr>
                                    <w:tcW w:w="1417" w:type="dxa"/>
                                    <w:tcBorders>
                                      <w:top w:val="nil"/>
                                      <w:left w:val="nil"/>
                                      <w:bottom w:val="nil"/>
                                      <w:right w:val="nil"/>
                                    </w:tcBorders>
                                    <w:noWrap/>
                                    <w:vAlign w:val="bottom"/>
                                    <w:hideMark/>
                                  </w:tcPr>
                                  <w:p w14:paraId="6E626B70"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-1.23</w:t>
                                    </w:r>
                                  </w:p>
                                </w:tc>
                                <w:tc>
                                  <w:tcPr>
                                    <w:tcW w:w="1418" w:type="dxa"/>
                                    <w:tcBorders>
                                      <w:top w:val="nil"/>
                                      <w:left w:val="nil"/>
                                      <w:bottom w:val="nil"/>
                                      <w:right w:val="nil"/>
                                    </w:tcBorders>
                                    <w:noWrap/>
                                    <w:vAlign w:val="bottom"/>
                                    <w:hideMark/>
                                  </w:tcPr>
                                  <w:p w14:paraId="50C086EC"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0.48</w:t>
                                    </w:r>
                                  </w:p>
                                </w:tc>
                                <w:tc>
                                  <w:tcPr>
                                    <w:tcW w:w="1417" w:type="dxa"/>
                                    <w:tcBorders>
                                      <w:top w:val="nil"/>
                                      <w:left w:val="nil"/>
                                      <w:bottom w:val="nil"/>
                                      <w:right w:val="nil"/>
                                    </w:tcBorders>
                                    <w:noWrap/>
                                    <w:vAlign w:val="bottom"/>
                                    <w:hideMark/>
                                  </w:tcPr>
                                  <w:p w14:paraId="0504E07B"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-2.59</w:t>
                                    </w:r>
                                  </w:p>
                                </w:tc>
                                <w:tc>
                                  <w:tcPr>
                                    <w:tcW w:w="1418" w:type="dxa"/>
                                    <w:tcBorders>
                                      <w:top w:val="nil"/>
                                      <w:left w:val="nil"/>
                                      <w:bottom w:val="nil"/>
                                      <w:right w:val="nil"/>
                                    </w:tcBorders>
                                    <w:noWrap/>
                                    <w:vAlign w:val="bottom"/>
                                    <w:hideMark/>
                                  </w:tcPr>
                                  <w:p w14:paraId="272492DF"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 xml:space="preserve">    0.010**</w:t>
                                    </w:r>
                                  </w:p>
                                </w:tc>
                              </w:tr>
                              <w:tr w:rsidR="00DD13A2" w:rsidRPr="00595125" w14:paraId="5F8D73D3" w14:textId="77777777" w:rsidTr="00DD13A2">
                                <w:trPr>
                                  <w:trHeight w:val="320"/>
                                </w:trPr>
                                <w:tc>
                                  <w:tcPr>
                                    <w:tcW w:w="2977" w:type="dxa"/>
                                    <w:tcBorders>
                                      <w:top w:val="nil"/>
                                      <w:left w:val="nil"/>
                                      <w:bottom w:val="nil"/>
                                      <w:right w:val="nil"/>
                                    </w:tcBorders>
                                    <w:noWrap/>
                                    <w:vAlign w:val="bottom"/>
                                    <w:hideMark/>
                                  </w:tcPr>
                                  <w:p w14:paraId="7E8441AE"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A</w:t>
                                    </w:r>
                                    <w:r>
                                      <w:rPr>
                                        <w:rFonts w:ascii="Aptos Narrow" w:eastAsia="Times New Roman" w:hAnsi="Aptos Narrow" w:cs="Times New Roman"/>
                                        <w:kern w:val="0"/>
                                        <w14:ligatures w14:val="none"/>
                                      </w:rPr>
                                      <w:t>R</w:t>
                                    </w:r>
                                    <w:r w:rsidRPr="00595125">
                                      <w:rPr>
                                        <w:rFonts w:ascii="Aptos Narrow" w:eastAsia="Times New Roman" w:hAnsi="Aptos Narrow" w:cs="Times New Roman"/>
                                        <w:kern w:val="0"/>
                                        <w14:ligatures w14:val="none"/>
                                      </w:rPr>
                                      <w:t xml:space="preserve"> × FN</w:t>
                                    </w:r>
                                    <w:r>
                                      <w:rPr>
                                        <w:rFonts w:ascii="Aptos Narrow" w:eastAsia="Times New Roman" w:hAnsi="Aptos Narrow" w:cs="Times New Roman"/>
                                        <w:kern w:val="0"/>
                                        <w14:ligatures w14:val="none"/>
                                      </w:rPr>
                                      <w:t xml:space="preserve"> x </w:t>
                                    </w:r>
                                    <w:r w:rsidRPr="00595125">
                                      <w:rPr>
                                        <w:rFonts w:ascii="Aptos Narrow" w:eastAsia="Times New Roman" w:hAnsi="Aptos Narrow" w:cs="Times New Roman"/>
                                        <w:kern w:val="0"/>
                                        <w14:ligatures w14:val="none"/>
                                      </w:rPr>
                                      <w:t>ot1</w:t>
                                    </w:r>
                                  </w:p>
                                </w:tc>
                                <w:tc>
                                  <w:tcPr>
                                    <w:tcW w:w="1417" w:type="dxa"/>
                                    <w:tcBorders>
                                      <w:top w:val="nil"/>
                                      <w:left w:val="nil"/>
                                      <w:bottom w:val="nil"/>
                                      <w:right w:val="nil"/>
                                    </w:tcBorders>
                                    <w:noWrap/>
                                    <w:vAlign w:val="bottom"/>
                                    <w:hideMark/>
                                  </w:tcPr>
                                  <w:p w14:paraId="32D8AB9E"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1.45</w:t>
                                    </w:r>
                                  </w:p>
                                </w:tc>
                                <w:tc>
                                  <w:tcPr>
                                    <w:tcW w:w="1418" w:type="dxa"/>
                                    <w:tcBorders>
                                      <w:top w:val="nil"/>
                                      <w:left w:val="nil"/>
                                      <w:bottom w:val="nil"/>
                                      <w:right w:val="nil"/>
                                    </w:tcBorders>
                                    <w:noWrap/>
                                    <w:vAlign w:val="bottom"/>
                                    <w:hideMark/>
                                  </w:tcPr>
                                  <w:p w14:paraId="3D3CAC88"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0.42</w:t>
                                    </w:r>
                                  </w:p>
                                </w:tc>
                                <w:tc>
                                  <w:tcPr>
                                    <w:tcW w:w="1417" w:type="dxa"/>
                                    <w:tcBorders>
                                      <w:top w:val="nil"/>
                                      <w:left w:val="nil"/>
                                      <w:bottom w:val="nil"/>
                                      <w:right w:val="nil"/>
                                    </w:tcBorders>
                                    <w:noWrap/>
                                    <w:vAlign w:val="bottom"/>
                                    <w:hideMark/>
                                  </w:tcPr>
                                  <w:p w14:paraId="5BB3B8F8"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3.48</w:t>
                                    </w:r>
                                  </w:p>
                                </w:tc>
                                <w:tc>
                                  <w:tcPr>
                                    <w:tcW w:w="1418" w:type="dxa"/>
                                    <w:tcBorders>
                                      <w:top w:val="nil"/>
                                      <w:left w:val="nil"/>
                                      <w:bottom w:val="nil"/>
                                      <w:right w:val="nil"/>
                                    </w:tcBorders>
                                    <w:noWrap/>
                                    <w:vAlign w:val="bottom"/>
                                    <w:hideMark/>
                                  </w:tcPr>
                                  <w:p w14:paraId="18CBDA96"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 xml:space="preserve">&lt; </w:t>
                                    </w:r>
                                    <w:r>
                                      <w:rPr>
                                        <w:rFonts w:ascii="Aptos Narrow" w:eastAsia="Times New Roman" w:hAnsi="Aptos Narrow" w:cs="Times New Roman"/>
                                        <w:kern w:val="0"/>
                                        <w14:ligatures w14:val="none"/>
                                      </w:rPr>
                                      <w:t>0</w:t>
                                    </w:r>
                                    <w:r w:rsidRPr="00595125">
                                      <w:rPr>
                                        <w:rFonts w:ascii="Aptos Narrow" w:eastAsia="Times New Roman" w:hAnsi="Aptos Narrow" w:cs="Times New Roman"/>
                                        <w:kern w:val="0"/>
                                        <w14:ligatures w14:val="none"/>
                                      </w:rPr>
                                      <w:t>.001***</w:t>
                                    </w:r>
                                  </w:p>
                                </w:tc>
                              </w:tr>
                              <w:tr w:rsidR="00DD13A2" w:rsidRPr="00595125" w14:paraId="42EDD065" w14:textId="77777777" w:rsidTr="00DD13A2">
                                <w:trPr>
                                  <w:trHeight w:val="320"/>
                                </w:trPr>
                                <w:tc>
                                  <w:tcPr>
                                    <w:tcW w:w="2977" w:type="dxa"/>
                                    <w:tcBorders>
                                      <w:top w:val="nil"/>
                                      <w:left w:val="nil"/>
                                      <w:bottom w:val="nil"/>
                                      <w:right w:val="nil"/>
                                    </w:tcBorders>
                                    <w:noWrap/>
                                    <w:vAlign w:val="bottom"/>
                                    <w:hideMark/>
                                  </w:tcPr>
                                  <w:p w14:paraId="50A13C7E"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AR × FN x ot3</w:t>
                                    </w:r>
                                  </w:p>
                                </w:tc>
                                <w:tc>
                                  <w:tcPr>
                                    <w:tcW w:w="1417" w:type="dxa"/>
                                    <w:tcBorders>
                                      <w:top w:val="nil"/>
                                      <w:left w:val="nil"/>
                                      <w:bottom w:val="nil"/>
                                      <w:right w:val="nil"/>
                                    </w:tcBorders>
                                    <w:noWrap/>
                                    <w:vAlign w:val="bottom"/>
                                    <w:hideMark/>
                                  </w:tcPr>
                                  <w:p w14:paraId="549A9B9E"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-2.80</w:t>
                                    </w:r>
                                  </w:p>
                                </w:tc>
                                <w:tc>
                                  <w:tcPr>
                                    <w:tcW w:w="1418" w:type="dxa"/>
                                    <w:tcBorders>
                                      <w:top w:val="nil"/>
                                      <w:left w:val="nil"/>
                                      <w:bottom w:val="nil"/>
                                      <w:right w:val="nil"/>
                                    </w:tcBorders>
                                    <w:noWrap/>
                                    <w:vAlign w:val="bottom"/>
                                    <w:hideMark/>
                                  </w:tcPr>
                                  <w:p w14:paraId="4A50E12D"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0.41</w:t>
                                    </w:r>
                                  </w:p>
                                </w:tc>
                                <w:tc>
                                  <w:tcPr>
                                    <w:tcW w:w="1417" w:type="dxa"/>
                                    <w:tcBorders>
                                      <w:top w:val="nil"/>
                                      <w:left w:val="nil"/>
                                      <w:bottom w:val="nil"/>
                                      <w:right w:val="nil"/>
                                    </w:tcBorders>
                                    <w:noWrap/>
                                    <w:vAlign w:val="bottom"/>
                                    <w:hideMark/>
                                  </w:tcPr>
                                  <w:p w14:paraId="1BDB60F4"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-6.86</w:t>
                                    </w:r>
                                  </w:p>
                                </w:tc>
                                <w:tc>
                                  <w:tcPr>
                                    <w:tcW w:w="1418" w:type="dxa"/>
                                    <w:tcBorders>
                                      <w:top w:val="nil"/>
                                      <w:left w:val="nil"/>
                                      <w:bottom w:val="nil"/>
                                      <w:right w:val="nil"/>
                                    </w:tcBorders>
                                    <w:noWrap/>
                                    <w:vAlign w:val="bottom"/>
                                    <w:hideMark/>
                                  </w:tcPr>
                                  <w:p w14:paraId="4A232FCE"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&lt; 0.001***</w:t>
                                    </w:r>
                                  </w:p>
                                </w:tc>
                              </w:tr>
                              <w:tr w:rsidR="00DD13A2" w:rsidRPr="00595125" w14:paraId="4FCB2FC3" w14:textId="77777777" w:rsidTr="00DD13A2">
                                <w:trPr>
                                  <w:trHeight w:val="320"/>
                                </w:trPr>
                                <w:tc>
                                  <w:tcPr>
                                    <w:tcW w:w="2977" w:type="dxa"/>
                                    <w:tcBorders>
                                      <w:top w:val="nil"/>
                                      <w:left w:val="nil"/>
                                      <w:bottom w:val="nil"/>
                                      <w:right w:val="nil"/>
                                    </w:tcBorders>
                                    <w:noWrap/>
                                    <w:vAlign w:val="bottom"/>
                                    <w:hideMark/>
                                  </w:tcPr>
                                  <w:p w14:paraId="3860955F"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AR × FN x ot4</w:t>
                                    </w:r>
                                  </w:p>
                                </w:tc>
                                <w:tc>
                                  <w:tcPr>
                                    <w:tcW w:w="1417" w:type="dxa"/>
                                    <w:tcBorders>
                                      <w:top w:val="nil"/>
                                      <w:left w:val="nil"/>
                                      <w:bottom w:val="nil"/>
                                      <w:right w:val="nil"/>
                                    </w:tcBorders>
                                    <w:noWrap/>
                                    <w:vAlign w:val="bottom"/>
                                    <w:hideMark/>
                                  </w:tcPr>
                                  <w:p w14:paraId="6C4F3FD1"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0.93</w:t>
                                    </w:r>
                                  </w:p>
                                </w:tc>
                                <w:tc>
                                  <w:tcPr>
                                    <w:tcW w:w="1418" w:type="dxa"/>
                                    <w:tcBorders>
                                      <w:top w:val="nil"/>
                                      <w:left w:val="nil"/>
                                      <w:bottom w:val="nil"/>
                                      <w:right w:val="nil"/>
                                    </w:tcBorders>
                                    <w:noWrap/>
                                    <w:vAlign w:val="bottom"/>
                                    <w:hideMark/>
                                  </w:tcPr>
                                  <w:p w14:paraId="37501AC1"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0.41</w:t>
                                    </w:r>
                                  </w:p>
                                </w:tc>
                                <w:tc>
                                  <w:tcPr>
                                    <w:tcW w:w="1417" w:type="dxa"/>
                                    <w:tcBorders>
                                      <w:top w:val="nil"/>
                                      <w:left w:val="nil"/>
                                      <w:bottom w:val="nil"/>
                                      <w:right w:val="nil"/>
                                    </w:tcBorders>
                                    <w:noWrap/>
                                    <w:vAlign w:val="bottom"/>
                                    <w:hideMark/>
                                  </w:tcPr>
                                  <w:p w14:paraId="171F3243"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2.29</w:t>
                                    </w:r>
                                  </w:p>
                                </w:tc>
                                <w:tc>
                                  <w:tcPr>
                                    <w:tcW w:w="1418" w:type="dxa"/>
                                    <w:tcBorders>
                                      <w:top w:val="nil"/>
                                      <w:left w:val="nil"/>
                                      <w:bottom w:val="nil"/>
                                      <w:right w:val="nil"/>
                                    </w:tcBorders>
                                    <w:noWrap/>
                                    <w:vAlign w:val="bottom"/>
                                    <w:hideMark/>
                                  </w:tcPr>
                                  <w:p w14:paraId="22D7E725"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 xml:space="preserve">    0.022*</w:t>
                                    </w:r>
                                  </w:p>
                                </w:tc>
                              </w:tr>
                              <w:tr w:rsidR="00DD13A2" w:rsidRPr="00595125" w14:paraId="14229C3F" w14:textId="77777777" w:rsidTr="00DD13A2">
                                <w:trPr>
                                  <w:trHeight w:val="320"/>
                                </w:trPr>
                                <w:tc>
                                  <w:tcPr>
                                    <w:tcW w:w="2977" w:type="dxa"/>
                                    <w:tcBorders>
                                      <w:top w:val="nil"/>
                                      <w:left w:val="nil"/>
                                      <w:bottom w:val="nil"/>
                                      <w:right w:val="nil"/>
                                    </w:tcBorders>
                                    <w:noWrap/>
                                    <w:vAlign w:val="bottom"/>
                                    <w:hideMark/>
                                  </w:tcPr>
                                  <w:p w14:paraId="40F423F5"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AR × Percentiles x ot3</w:t>
                                    </w:r>
                                  </w:p>
                                </w:tc>
                                <w:tc>
                                  <w:tcPr>
                                    <w:tcW w:w="1417" w:type="dxa"/>
                                    <w:tcBorders>
                                      <w:top w:val="nil"/>
                                      <w:left w:val="nil"/>
                                      <w:bottom w:val="nil"/>
                                      <w:right w:val="nil"/>
                                    </w:tcBorders>
                                    <w:noWrap/>
                                    <w:vAlign w:val="bottom"/>
                                    <w:hideMark/>
                                  </w:tcPr>
                                  <w:p w14:paraId="711438DB"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-1.07</w:t>
                                    </w:r>
                                  </w:p>
                                </w:tc>
                                <w:tc>
                                  <w:tcPr>
                                    <w:tcW w:w="1418" w:type="dxa"/>
                                    <w:tcBorders>
                                      <w:top w:val="nil"/>
                                      <w:left w:val="nil"/>
                                      <w:bottom w:val="nil"/>
                                      <w:right w:val="nil"/>
                                    </w:tcBorders>
                                    <w:noWrap/>
                                    <w:vAlign w:val="bottom"/>
                                    <w:hideMark/>
                                  </w:tcPr>
                                  <w:p w14:paraId="2FD61502"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0.21</w:t>
                                    </w:r>
                                  </w:p>
                                </w:tc>
                                <w:tc>
                                  <w:tcPr>
                                    <w:tcW w:w="1417" w:type="dxa"/>
                                    <w:tcBorders>
                                      <w:top w:val="nil"/>
                                      <w:left w:val="nil"/>
                                      <w:bottom w:val="nil"/>
                                      <w:right w:val="nil"/>
                                    </w:tcBorders>
                                    <w:noWrap/>
                                    <w:vAlign w:val="bottom"/>
                                    <w:hideMark/>
                                  </w:tcPr>
                                  <w:p w14:paraId="42F0B356"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-5.22</w:t>
                                    </w:r>
                                  </w:p>
                                </w:tc>
                                <w:tc>
                                  <w:tcPr>
                                    <w:tcW w:w="1418" w:type="dxa"/>
                                    <w:tcBorders>
                                      <w:top w:val="nil"/>
                                      <w:left w:val="nil"/>
                                      <w:bottom w:val="nil"/>
                                      <w:right w:val="nil"/>
                                    </w:tcBorders>
                                    <w:noWrap/>
                                    <w:vAlign w:val="bottom"/>
                                    <w:hideMark/>
                                  </w:tcPr>
                                  <w:p w14:paraId="271CBA44"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&lt; 0.001***</w:t>
                                    </w:r>
                                  </w:p>
                                </w:tc>
                              </w:tr>
                              <w:tr w:rsidR="00DD13A2" w:rsidRPr="00595125" w14:paraId="6E494133" w14:textId="77777777" w:rsidTr="00DD13A2">
                                <w:trPr>
                                  <w:trHeight w:val="320"/>
                                </w:trPr>
                                <w:tc>
                                  <w:tcPr>
                                    <w:tcW w:w="2977" w:type="dxa"/>
                                    <w:tcBorders>
                                      <w:top w:val="nil"/>
                                      <w:left w:val="nil"/>
                                      <w:right w:val="nil"/>
                                    </w:tcBorders>
                                    <w:noWrap/>
                                    <w:vAlign w:val="bottom"/>
                                    <w:hideMark/>
                                  </w:tcPr>
                                  <w:p w14:paraId="0ED0D2B0"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FN × Percentiles x ot4</w:t>
                                    </w:r>
                                  </w:p>
                                </w:tc>
                                <w:tc>
                                  <w:tcPr>
                                    <w:tcW w:w="1417" w:type="dxa"/>
                                    <w:tcBorders>
                                      <w:top w:val="nil"/>
                                      <w:left w:val="nil"/>
                                      <w:right w:val="nil"/>
                                    </w:tcBorders>
                                    <w:noWrap/>
                                    <w:vAlign w:val="bottom"/>
                                    <w:hideMark/>
                                  </w:tcPr>
                                  <w:p w14:paraId="7C2F6D72"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-2.03</w:t>
                                    </w:r>
                                  </w:p>
                                </w:tc>
                                <w:tc>
                                  <w:tcPr>
                                    <w:tcW w:w="1418" w:type="dxa"/>
                                    <w:tcBorders>
                                      <w:top w:val="nil"/>
                                      <w:left w:val="nil"/>
                                      <w:right w:val="nil"/>
                                    </w:tcBorders>
                                    <w:noWrap/>
                                    <w:vAlign w:val="bottom"/>
                                    <w:hideMark/>
                                  </w:tcPr>
                                  <w:p w14:paraId="4286A181"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0.77</w:t>
                                    </w:r>
                                  </w:p>
                                </w:tc>
                                <w:tc>
                                  <w:tcPr>
                                    <w:tcW w:w="1417" w:type="dxa"/>
                                    <w:tcBorders>
                                      <w:top w:val="nil"/>
                                      <w:left w:val="nil"/>
                                      <w:right w:val="nil"/>
                                    </w:tcBorders>
                                    <w:noWrap/>
                                    <w:vAlign w:val="bottom"/>
                                    <w:hideMark/>
                                  </w:tcPr>
                                  <w:p w14:paraId="41EEABB4"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-2.65</w:t>
                                    </w:r>
                                  </w:p>
                                </w:tc>
                                <w:tc>
                                  <w:tcPr>
                                    <w:tcW w:w="1418" w:type="dxa"/>
                                    <w:tcBorders>
                                      <w:top w:val="nil"/>
                                      <w:left w:val="nil"/>
                                      <w:right w:val="nil"/>
                                    </w:tcBorders>
                                    <w:noWrap/>
                                    <w:vAlign w:val="bottom"/>
                                    <w:hideMark/>
                                  </w:tcPr>
                                  <w:p w14:paraId="7C3DEA0F"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 xml:space="preserve">    0.008**</w:t>
                                    </w:r>
                                  </w:p>
                                </w:tc>
                              </w:tr>
                              <w:tr w:rsidR="00DD13A2" w:rsidRPr="00595125" w14:paraId="129FBAE8" w14:textId="77777777" w:rsidTr="00DD13A2">
                                <w:trPr>
                                  <w:trHeight w:val="320"/>
                                </w:trPr>
                                <w:tc>
                                  <w:tcPr>
                                    <w:tcW w:w="2977" w:type="dxa"/>
                                    <w:tcBorders>
                                      <w:top w:val="nil"/>
                                      <w:left w:val="nil"/>
                                      <w:bottom w:val="single" w:sz="4" w:space="0" w:color="auto"/>
                                      <w:right w:val="nil"/>
                                    </w:tcBorders>
                                    <w:noWrap/>
                                    <w:vAlign w:val="bottom"/>
                                    <w:hideMark/>
                                  </w:tcPr>
                                  <w:p w14:paraId="0B573632"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AR × FN × Percentiles x ot1</w:t>
                                    </w:r>
                                  </w:p>
                                </w:tc>
                                <w:tc>
                                  <w:tcPr>
                                    <w:tcW w:w="1417" w:type="dxa"/>
                                    <w:tcBorders>
                                      <w:top w:val="nil"/>
                                      <w:left w:val="nil"/>
                                      <w:bottom w:val="single" w:sz="4" w:space="0" w:color="auto"/>
                                      <w:right w:val="nil"/>
                                    </w:tcBorders>
                                    <w:noWrap/>
                                    <w:vAlign w:val="bottom"/>
                                    <w:hideMark/>
                                  </w:tcPr>
                                  <w:p w14:paraId="2BC6C899"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-1.22</w:t>
                                    </w:r>
                                  </w:p>
                                </w:tc>
                                <w:tc>
                                  <w:tcPr>
                                    <w:tcW w:w="1418" w:type="dxa"/>
                                    <w:tcBorders>
                                      <w:top w:val="nil"/>
                                      <w:left w:val="nil"/>
                                      <w:bottom w:val="single" w:sz="4" w:space="0" w:color="auto"/>
                                      <w:right w:val="nil"/>
                                    </w:tcBorders>
                                    <w:noWrap/>
                                    <w:vAlign w:val="bottom"/>
                                    <w:hideMark/>
                                  </w:tcPr>
                                  <w:p w14:paraId="040A6469"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0.42</w:t>
                                    </w:r>
                                  </w:p>
                                </w:tc>
                                <w:tc>
                                  <w:tcPr>
                                    <w:tcW w:w="1417" w:type="dxa"/>
                                    <w:tcBorders>
                                      <w:top w:val="nil"/>
                                      <w:left w:val="nil"/>
                                      <w:bottom w:val="single" w:sz="4" w:space="0" w:color="auto"/>
                                      <w:right w:val="nil"/>
                                    </w:tcBorders>
                                    <w:noWrap/>
                                    <w:vAlign w:val="bottom"/>
                                    <w:hideMark/>
                                  </w:tcPr>
                                  <w:p w14:paraId="1DBAC6EB"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-2.91</w:t>
                                    </w:r>
                                  </w:p>
                                </w:tc>
                                <w:tc>
                                  <w:tcPr>
                                    <w:tcW w:w="1418" w:type="dxa"/>
                                    <w:tcBorders>
                                      <w:top w:val="nil"/>
                                      <w:left w:val="nil"/>
                                      <w:bottom w:val="single" w:sz="4" w:space="0" w:color="auto"/>
                                      <w:right w:val="nil"/>
                                    </w:tcBorders>
                                    <w:noWrap/>
                                    <w:vAlign w:val="bottom"/>
                                    <w:hideMark/>
                                  </w:tcPr>
                                  <w:p w14:paraId="216DF6BF"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 xml:space="preserve">    0.004**</w:t>
                                    </w:r>
                                  </w:p>
                                </w:tc>
                              </w:tr>
                            </w:tbl>
                            <w:p w14:paraId="21977A23" w14:textId="77777777" w:rsidR="00DD13A2" w:rsidRDefault="00DD13A2">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FA7EE4" id="Group 7" o:spid="_x0000_s1027" style="position:absolute;left:0;text-align:left;margin-left:62.65pt;margin-top:157.35pt;width:461.4pt;height:487.3pt;z-index:251677696;mso-position-horizontal-relative:page;mso-position-vertical-relative:page;mso-width-relative:margin;mso-height-relative:margin" coordorigin="592" coordsize="58597,618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" o:allowoverlap="f">
                <v:shape id="Text Box 2" o:spid="_x0000_s1028" type="#_x0000_t202" style="position:absolute;left:592;width:57312;height:172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" fillcolor="white [3201]" stroked="f" strokeweight=".5pt">
                  <v:textbox>
                    <w:txbxContent>
                      <w:p w14:paraId="6BB01784" w14:textId="7D462F65" w:rsidR="00DD13A2" w:rsidRDefault="00DD13A2" w:rsidP="00DD13A2">
                        <w:pPr>
                          <w:spacing w:line="240" w:lineRule="auto"/>
                        </w:pPr>
                        <w:r w:rsidRPr="00C03DEA">
                          <w:rPr>
                            <w:rFonts w:ascii="SOCZQU+Kp-Regular" w:hAnsi="SOCZQU+Kp-Regular" w:cs="SOCZQU+Kp-Regular"/>
                            <w:color w:val="000000" w:themeColor="text1"/>
                            <w:kern w:val="0"/>
                            <w:sz w:val="23"/>
                            <w:szCs w:val="23"/>
                            <w:u w:val="single"/>
                          </w:rPr>
                          <w:t>Table</w:t>
                        </w:r>
                        <w:r w:rsidRPr="00C03DEA">
                          <w:rPr>
                            <w:rFonts w:ascii="Helvetica" w:hAnsi="Helvetica" w:cs="Helvetica"/>
                            <w:color w:val="000000" w:themeColor="text1"/>
                            <w:kern w:val="0"/>
                            <w:sz w:val="23"/>
                            <w:szCs w:val="23"/>
                            <w:u w:val="single"/>
                          </w:rPr>
                          <w:t xml:space="preserve"> </w:t>
                        </w:r>
                        <w:r w:rsidRPr="00C03DEA">
                          <w:rPr>
                            <w:rFonts w:ascii="SOCZQU+Kp-Regular" w:hAnsi="SOCZQU+Kp-Regular" w:cs="SOCZQU+Kp-Regular"/>
                            <w:color w:val="000000" w:themeColor="text1"/>
                            <w:kern w:val="0"/>
                            <w:sz w:val="23"/>
                            <w:szCs w:val="23"/>
                            <w:u w:val="single"/>
                          </w:rPr>
                          <w:t>2</w:t>
                        </w:r>
                        <w:r w:rsidRPr="00C03DEA">
                          <w:rPr>
                            <w:rFonts w:ascii="SOCZQU+Kp-Regular" w:hAnsi="SOCZQU+Kp-Regular" w:cs="SOCZQU+Kp-Regular"/>
                            <w:color w:val="000000" w:themeColor="text1"/>
                            <w:kern w:val="0"/>
                            <w:sz w:val="23"/>
                            <w:szCs w:val="23"/>
                          </w:rPr>
                          <w:t>:</w:t>
                        </w:r>
                        <w:r>
                          <w:rPr>
                            <w:rFonts w:ascii="Helvetica" w:hAnsi="Helvetica" w:cs="Helvetica"/>
                            <w:kern w:val="0"/>
                            <w:sz w:val="23"/>
                            <w:szCs w:val="23"/>
                          </w:rPr>
                          <w:t xml:space="preserve"> </w:t>
                        </w:r>
                        <w:r>
                          <w:rPr>
                            <w:rFonts w:ascii="SOCZQU+Kp-Regular" w:hAnsi="SOCZQU+Kp-Regular" w:cs="SOCZQU+Kp-Regular"/>
                            <w:kern w:val="0"/>
                            <w:sz w:val="23"/>
                            <w:szCs w:val="23"/>
                          </w:rPr>
                          <w:t>Regression</w:t>
                        </w:r>
                        <w:r>
                          <w:rPr>
                            <w:rFonts w:ascii="Helvetica" w:hAnsi="Helvetica" w:cs="Helvetica"/>
                            <w:kern w:val="0"/>
                            <w:sz w:val="23"/>
                            <w:szCs w:val="23"/>
                          </w:rPr>
                          <w:t xml:space="preserve"> </w:t>
                        </w:r>
                        <w:r>
                          <w:rPr>
                            <w:rFonts w:ascii="SOCZQU+Kp-Regular" w:hAnsi="SOCZQU+Kp-Regular" w:cs="SOCZQU+Kp-Regular"/>
                            <w:kern w:val="0"/>
                            <w:sz w:val="23"/>
                            <w:szCs w:val="23"/>
                          </w:rPr>
                          <w:t xml:space="preserve">results for model predicting proportion looking at the target during the response period </w:t>
                        </w:r>
                        <w:r w:rsidRPr="00AD38D7">
                          <w:rPr>
                            <w:color w:val="000000" w:themeColor="text1"/>
                          </w:rPr>
                          <w:t xml:space="preserve">by </w:t>
                        </w:r>
                        <w:r>
                          <w:rPr>
                            <w:color w:val="000000" w:themeColor="text1"/>
                          </w:rPr>
                          <w:t xml:space="preserve">a full factorial of </w:t>
                        </w:r>
                        <w:r w:rsidRPr="00AD38D7">
                          <w:rPr>
                            <w:color w:val="000000" w:themeColor="text1"/>
                          </w:rPr>
                          <w:t>productive vocabulary</w:t>
                        </w:r>
                        <w:r>
                          <w:rPr>
                            <w:color w:val="000000" w:themeColor="text1"/>
                          </w:rPr>
                          <w:t xml:space="preserve"> </w:t>
                        </w:r>
                        <w:r w:rsidRPr="00AD38D7">
                          <w:rPr>
                            <w:color w:val="000000" w:themeColor="text1"/>
                          </w:rPr>
                          <w:t>percentile</w:t>
                        </w:r>
                        <w:r>
                          <w:rPr>
                            <w:color w:val="000000" w:themeColor="text1"/>
                          </w:rPr>
                          <w:t xml:space="preserve"> (</w:t>
                        </w:r>
                        <w:r w:rsidRPr="00AD38D7">
                          <w:rPr>
                            <w:color w:val="000000" w:themeColor="text1"/>
                          </w:rPr>
                          <w:t>continuous)</w:t>
                        </w:r>
                        <w:r>
                          <w:rPr>
                            <w:color w:val="000000" w:themeColor="text1"/>
                          </w:rPr>
                          <w:t xml:space="preserve">, </w:t>
                        </w:r>
                        <w:r w:rsidRPr="00AD38D7">
                          <w:rPr>
                            <w:color w:val="000000" w:themeColor="text1"/>
                          </w:rPr>
                          <w:t>associated/random probe</w:t>
                        </w:r>
                        <w:r>
                          <w:rPr>
                            <w:color w:val="000000" w:themeColor="text1"/>
                          </w:rPr>
                          <w:t xml:space="preserve"> and</w:t>
                        </w:r>
                        <w:r w:rsidRPr="00AD38D7">
                          <w:rPr>
                            <w:color w:val="000000" w:themeColor="text1"/>
                          </w:rPr>
                          <w:t xml:space="preserve"> familiar/novel</w:t>
                        </w:r>
                        <w:r>
                          <w:rPr>
                            <w:color w:val="000000" w:themeColor="text1"/>
                          </w:rPr>
                          <w:t xml:space="preserve"> stimulus</w:t>
                        </w:r>
                        <w:r w:rsidRPr="00AD38D7">
                          <w:rPr>
                            <w:color w:val="000000" w:themeColor="text1"/>
                          </w:rPr>
                          <w:t xml:space="preserve"> as fixed effects</w:t>
                        </w:r>
                        <w:r>
                          <w:rPr>
                            <w:color w:val="000000" w:themeColor="text1"/>
                          </w:rPr>
                          <w:t xml:space="preserve">. Associated/random (AR) was effect coded with random as the baseline. Familiar/novel (FN) was contrast coded with familiar as positive. The random </w:t>
                        </w:r>
                        <w:r>
                          <w:rPr>
                            <w:color w:val="000000" w:themeColor="text1"/>
                          </w:rPr>
                          <w:t xml:space="preserve">effects structure included </w:t>
                        </w:r>
                        <w:r w:rsidRPr="00AD38D7">
                          <w:rPr>
                            <w:color w:val="000000" w:themeColor="text1"/>
                          </w:rPr>
                          <w:t>intercepts for participants nested in stimulus characteristics, slopes for the four time terms and the random/associated variable within each nesting level.</w:t>
                        </w:r>
                        <w:r>
                          <w:rPr>
                            <w:color w:val="000000" w:themeColor="text1"/>
                          </w:rPr>
                          <w:t xml:space="preserve"> Highest level significant effects, discussed I text, are in bold. The full summary table, including non-significant higher-order interactions are provided in the supplementary materials, Table S2.</w:t>
                        </w:r>
                      </w:p>
                      <w:p w14:paraId="5D831092" w14:textId="77777777" w:rsidR="00DD13A2" w:rsidRDefault="00DD13A2" w:rsidP="00DD13A2">
                        <w:pPr>
                          <w:spacing w:line="240" w:lineRule="auto"/>
                        </w:pPr>
                      </w:p>
                    </w:txbxContent>
                  </v:textbox>
                </v:shape>
                <v:shape id="Text Box 5" o:spid="_x0000_s1029" type="#_x0000_t202" style="position:absolute;left:762;top:18542;width:58428;height:433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" fillcolor="white [3201]" stroked="f" strokeweight=".5pt">
                  <v:textbox>
                    <w:txbxContent>
                      <w:tbl>
                        <w:tblPr>
                          <w:tblW w:w="8647" w:type="dxa"/>
                          <w:tblLayout w:type="fixed"/>
                          <w:tblLook w:val="04A0" w:firstRow="1" w:lastRow="0" w:firstColumn="1" w:lastColumn="0" w:noHBand="0" w:noVBand="1"/>
                        </w:tblPr>
                        <w:tblGrid>
                          <w:gridCol w:w="2977"/>
                          <w:gridCol w:w="1417"/>
                          <w:gridCol w:w="1418"/>
                          <w:gridCol w:w="1417"/>
                          <w:gridCol w:w="1418"/>
                        </w:tblGrid>
                        <w:tr w:rsidR="00DD13A2" w:rsidRPr="00595125" w14:paraId="2541CC60" w14:textId="77777777" w:rsidTr="00DD13A2">
                          <w:trPr>
                            <w:trHeight w:val="320"/>
                          </w:trPr>
                          <w:tc>
                            <w:tcPr>
                              <w:tcW w:w="2977" w:type="dxa"/>
                              <w:tcBorders>
                                <w:top w:val="single" w:sz="4" w:space="0" w:color="auto"/>
                                <w:left w:val="nil"/>
                                <w:bottom w:val="single" w:sz="4" w:space="0" w:color="auto"/>
                                <w:right w:val="nil"/>
                              </w:tcBorders>
                              <w:noWrap/>
                              <w:hideMark/>
                            </w:tcPr>
                            <w:p w14:paraId="6D16CE84" w14:textId="77777777" w:rsidR="00DD13A2" w:rsidRPr="006A3521" w:rsidRDefault="00DD13A2" w:rsidP="00DD13A2">
                              <w:pPr>
                                <w:adjustRightInd w:val="0"/>
                                <w:snapToGrid w:val="0"/>
                                <w:spacing w:after="0" w:line="240" w:lineRule="auto"/>
                                <w:rPr>
                                  <w:rFonts w:eastAsia="Times New Roman" w:cs="Times New Roman"/>
                                  <w:b/>
                                  <w:bCs/>
                                  <w:kern w:val="0"/>
                                  <w14:ligatures w14:val="none"/>
                                </w:rPr>
                              </w:pPr>
                              <w:r w:rsidRPr="006A3521">
                                <w:rPr>
                                  <w:rFonts w:cs="Helvetica"/>
                                  <w:spacing w:val="-20"/>
                                  <w:kern w:val="1"/>
                                </w:rPr>
                                <w:t>V</w:t>
                              </w:r>
                              <w:r w:rsidRPr="006A3521">
                                <w:rPr>
                                  <w:rFonts w:cs="Helvetica"/>
                                  <w:kern w:val="1"/>
                                </w:rPr>
                                <w:t>ariable</w:t>
                              </w:r>
                            </w:p>
                          </w:tc>
                          <w:tc>
                            <w:tcPr>
                              <w:tcW w:w="1417" w:type="dxa"/>
                              <w:tcBorders>
                                <w:top w:val="single" w:sz="4" w:space="0" w:color="auto"/>
                                <w:left w:val="nil"/>
                                <w:bottom w:val="single" w:sz="4" w:space="0" w:color="auto"/>
                                <w:right w:val="nil"/>
                              </w:tcBorders>
                              <w:noWrap/>
                              <w:vAlign w:val="center"/>
                              <w:hideMark/>
                            </w:tcPr>
                            <w:p w14:paraId="1EFD971D" w14:textId="77777777" w:rsidR="00DD13A2" w:rsidRPr="006A3521" w:rsidRDefault="00DD13A2" w:rsidP="00DD13A2">
                              <w:pPr>
                                <w:adjustRightInd w:val="0"/>
                                <w:snapToGrid w:val="0"/>
                                <w:spacing w:after="0" w:line="240" w:lineRule="auto"/>
                                <w:jc w:val="center"/>
                                <w:rPr>
                                  <w:rFonts w:eastAsia="Times New Roman" w:cs="Times New Roman"/>
                                  <w:b/>
                                  <w:bCs/>
                                  <w:kern w:val="0"/>
                                  <w14:ligatures w14:val="none"/>
                                </w:rPr>
                              </w:pPr>
                              <w:r w:rsidRPr="006A3521">
                                <w:rPr>
                                  <w:rFonts w:cs="SOCZQU+Kp-Regular"/>
                                  <w:kern w:val="0"/>
                                </w:rPr>
                                <w:t>Estimate</w:t>
                              </w:r>
                            </w:p>
                          </w:tc>
                          <w:tc>
                            <w:tcPr>
                              <w:tcW w:w="1418" w:type="dxa"/>
                              <w:tcBorders>
                                <w:top w:val="single" w:sz="4" w:space="0" w:color="auto"/>
                                <w:left w:val="nil"/>
                                <w:bottom w:val="single" w:sz="4" w:space="0" w:color="auto"/>
                                <w:right w:val="nil"/>
                              </w:tcBorders>
                              <w:noWrap/>
                              <w:vAlign w:val="center"/>
                              <w:hideMark/>
                            </w:tcPr>
                            <w:p w14:paraId="019B0270" w14:textId="77777777" w:rsidR="00DD13A2" w:rsidRPr="006A3521" w:rsidRDefault="00DD13A2" w:rsidP="00DD13A2">
                              <w:pPr>
                                <w:adjustRightInd w:val="0"/>
                                <w:snapToGrid w:val="0"/>
                                <w:spacing w:after="0" w:line="240" w:lineRule="auto"/>
                                <w:jc w:val="center"/>
                                <w:rPr>
                                  <w:rFonts w:eastAsia="Times New Roman" w:cs="Times New Roman"/>
                                  <w:b/>
                                  <w:bCs/>
                                  <w:kern w:val="0"/>
                                  <w14:ligatures w14:val="none"/>
                                </w:rPr>
                              </w:pPr>
                              <w:r w:rsidRPr="006A3521">
                                <w:rPr>
                                  <w:rFonts w:cs="SOCZQU+Kp-Regular"/>
                                  <w:kern w:val="0"/>
                                </w:rPr>
                                <w:t>Std.</w:t>
                              </w:r>
                              <w:r w:rsidRPr="006A3521">
                                <w:rPr>
                                  <w:rFonts w:cs="Helvetica"/>
                                  <w:kern w:val="0"/>
                                </w:rPr>
                                <w:t xml:space="preserve"> </w:t>
                              </w:r>
                              <w:r w:rsidRPr="006A3521">
                                <w:rPr>
                                  <w:rFonts w:cs="SOCZQU+Kp-Regular"/>
                                  <w:kern w:val="0"/>
                                </w:rPr>
                                <w:t>Error</w:t>
                              </w:r>
                            </w:p>
                          </w:tc>
                          <w:tc>
                            <w:tcPr>
                              <w:tcW w:w="1417" w:type="dxa"/>
                              <w:tcBorders>
                                <w:top w:val="single" w:sz="4" w:space="0" w:color="auto"/>
                                <w:left w:val="nil"/>
                                <w:bottom w:val="single" w:sz="4" w:space="0" w:color="auto"/>
                                <w:right w:val="nil"/>
                              </w:tcBorders>
                              <w:noWrap/>
                              <w:vAlign w:val="center"/>
                              <w:hideMark/>
                            </w:tcPr>
                            <w:p w14:paraId="32B9406E" w14:textId="77777777" w:rsidR="00DD13A2" w:rsidRPr="006A3521" w:rsidRDefault="00DD13A2" w:rsidP="00DD13A2">
                              <w:pPr>
                                <w:adjustRightInd w:val="0"/>
                                <w:snapToGrid w:val="0"/>
                                <w:spacing w:after="0" w:line="240" w:lineRule="auto"/>
                                <w:jc w:val="center"/>
                                <w:rPr>
                                  <w:rFonts w:eastAsia="Times New Roman" w:cs="Times New Roman"/>
                                  <w:b/>
                                  <w:bCs/>
                                  <w:kern w:val="0"/>
                                  <w14:ligatures w14:val="none"/>
                                </w:rPr>
                              </w:pPr>
                              <w:r w:rsidRPr="006A3521">
                                <w:rPr>
                                  <w:rFonts w:cs="SOCZQU+Kp-Regular"/>
                                  <w:kern w:val="0"/>
                                </w:rPr>
                                <w:t>z</w:t>
                              </w:r>
                              <w:r w:rsidRPr="006A3521">
                                <w:rPr>
                                  <w:rFonts w:cs="Helvetica"/>
                                  <w:kern w:val="0"/>
                                </w:rPr>
                                <w:t xml:space="preserve"> </w:t>
                              </w:r>
                              <w:r w:rsidRPr="006A3521">
                                <w:rPr>
                                  <w:rFonts w:cs="SOCZQU+Kp-Regular"/>
                                  <w:kern w:val="0"/>
                                </w:rPr>
                                <w:t>value</w:t>
                              </w:r>
                            </w:p>
                          </w:tc>
                          <w:tc>
                            <w:tcPr>
                              <w:tcW w:w="1418" w:type="dxa"/>
                              <w:tcBorders>
                                <w:top w:val="single" w:sz="4" w:space="0" w:color="auto"/>
                                <w:left w:val="nil"/>
                                <w:bottom w:val="single" w:sz="4" w:space="0" w:color="auto"/>
                                <w:right w:val="nil"/>
                              </w:tcBorders>
                              <w:noWrap/>
                              <w:vAlign w:val="center"/>
                              <w:hideMark/>
                            </w:tcPr>
                            <w:p w14:paraId="07E98938" w14:textId="77777777" w:rsidR="00DD13A2" w:rsidRPr="006A3521" w:rsidRDefault="00DD13A2" w:rsidP="00DD13A2">
                              <w:pPr>
                                <w:adjustRightInd w:val="0"/>
                                <w:snapToGrid w:val="0"/>
                                <w:spacing w:after="0" w:line="240" w:lineRule="auto"/>
                                <w:jc w:val="center"/>
                                <w:rPr>
                                  <w:rFonts w:eastAsia="Times New Roman" w:cs="Times New Roman"/>
                                  <w:b/>
                                  <w:bCs/>
                                  <w:kern w:val="0"/>
                                  <w14:ligatures w14:val="none"/>
                                </w:rPr>
                              </w:pPr>
                              <w:r w:rsidRPr="006A3521">
                                <w:rPr>
                                  <w:rFonts w:cs="SOCZQU+Kp-Regular"/>
                                  <w:kern w:val="0"/>
                                </w:rPr>
                                <w:t>p-value</w:t>
                              </w:r>
                            </w:p>
                          </w:tc>
                        </w:tr>
                        <w:tr w:rsidR="00DD13A2" w:rsidRPr="00595125" w14:paraId="1D219EF4" w14:textId="77777777" w:rsidTr="00DD13A2">
                          <w:trPr>
                            <w:trHeight w:val="320"/>
                          </w:trPr>
                          <w:tc>
                            <w:tcPr>
                              <w:tcW w:w="2977" w:type="dxa"/>
                              <w:tcBorders>
                                <w:top w:val="single" w:sz="4" w:space="0" w:color="auto"/>
                                <w:left w:val="nil"/>
                                <w:bottom w:val="nil"/>
                                <w:right w:val="nil"/>
                              </w:tcBorders>
                              <w:noWrap/>
                              <w:vAlign w:val="bottom"/>
                              <w:hideMark/>
                            </w:tcPr>
                            <w:p w14:paraId="684A4259"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(Intercept)</w:t>
                              </w:r>
                            </w:p>
                          </w:tc>
                          <w:tc>
                            <w:tcPr>
                              <w:tcW w:w="1417" w:type="dxa"/>
                              <w:tcBorders>
                                <w:top w:val="single" w:sz="4" w:space="0" w:color="auto"/>
                                <w:left w:val="nil"/>
                                <w:bottom w:val="nil"/>
                                <w:right w:val="nil"/>
                              </w:tcBorders>
                              <w:noWrap/>
                              <w:vAlign w:val="bottom"/>
                              <w:hideMark/>
                            </w:tcPr>
                            <w:p w14:paraId="03E02CC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-0.34</w:t>
                              </w:r>
                            </w:p>
                          </w:tc>
                          <w:tc>
                            <w:tcPr>
                              <w:tcW w:w="1418" w:type="dxa"/>
                              <w:tcBorders>
                                <w:top w:val="single" w:sz="4" w:space="0" w:color="auto"/>
                                <w:left w:val="nil"/>
                                <w:bottom w:val="nil"/>
                                <w:right w:val="nil"/>
                              </w:tcBorders>
                              <w:noWrap/>
                              <w:vAlign w:val="bottom"/>
                              <w:hideMark/>
                            </w:tcPr>
                            <w:p w14:paraId="4A21D73B"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0.14</w:t>
                              </w:r>
                            </w:p>
                          </w:tc>
                          <w:tc>
                            <w:tcPr>
                              <w:tcW w:w="1417" w:type="dxa"/>
                              <w:tcBorders>
                                <w:top w:val="single" w:sz="4" w:space="0" w:color="auto"/>
                                <w:left w:val="nil"/>
                                <w:bottom w:val="nil"/>
                                <w:right w:val="nil"/>
                              </w:tcBorders>
                              <w:noWrap/>
                              <w:vAlign w:val="bottom"/>
                              <w:hideMark/>
                            </w:tcPr>
                            <w:p w14:paraId="0F4ADA96"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-2.47</w:t>
                              </w:r>
                            </w:p>
                          </w:tc>
                          <w:tc>
                            <w:tcPr>
                              <w:tcW w:w="1418" w:type="dxa"/>
                              <w:tcBorders>
                                <w:top w:val="single" w:sz="4" w:space="0" w:color="auto"/>
                                <w:left w:val="nil"/>
                                <w:bottom w:val="nil"/>
                                <w:right w:val="nil"/>
                              </w:tcBorders>
                              <w:noWrap/>
                              <w:vAlign w:val="bottom"/>
                              <w:hideMark/>
                            </w:tcPr>
                            <w:p w14:paraId="45B07266"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0</w:t>
                              </w:r>
                              <w:r w:rsidRPr="00595125">
                                <w:rPr>
                                  <w:rFonts w:ascii="Aptos Narrow" w:eastAsia="Times New Roman" w:hAnsi="Aptos Narrow" w:cs="Times New Roman"/>
                                  <w:kern w:val="0"/>
                                  <w14:ligatures w14:val="none"/>
                                </w:rPr>
                                <w:t>.014*</w:t>
                              </w:r>
                            </w:p>
                          </w:tc>
                        </w:tr>
                        <w:tr w:rsidR="00DD13A2" w:rsidRPr="00595125" w14:paraId="5415BFD5" w14:textId="77777777" w:rsidTr="00DD13A2">
                          <w:trPr>
                            <w:trHeight w:val="320"/>
                          </w:trPr>
                          <w:tc>
                            <w:tcPr>
                              <w:tcW w:w="2977" w:type="dxa"/>
                              <w:tcBorders>
                                <w:top w:val="nil"/>
                                <w:left w:val="nil"/>
                                <w:bottom w:val="nil"/>
                                <w:right w:val="nil"/>
                              </w:tcBorders>
                              <w:noWrap/>
                              <w:vAlign w:val="bottom"/>
                              <w:hideMark/>
                            </w:tcPr>
                            <w:p w14:paraId="2DDBBFB2"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ot1</w:t>
                              </w:r>
                            </w:p>
                          </w:tc>
                          <w:tc>
                            <w:tcPr>
                              <w:tcW w:w="1417" w:type="dxa"/>
                              <w:tcBorders>
                                <w:top w:val="nil"/>
                                <w:left w:val="nil"/>
                                <w:bottom w:val="nil"/>
                                <w:right w:val="nil"/>
                              </w:tcBorders>
                              <w:noWrap/>
                              <w:vAlign w:val="bottom"/>
                              <w:hideMark/>
                            </w:tcPr>
                            <w:p w14:paraId="6255ED5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-0.56</w:t>
                              </w:r>
                            </w:p>
                          </w:tc>
                          <w:tc>
                            <w:tcPr>
                              <w:tcW w:w="1418" w:type="dxa"/>
                              <w:tcBorders>
                                <w:top w:val="nil"/>
                                <w:left w:val="nil"/>
                                <w:bottom w:val="nil"/>
                                <w:right w:val="nil"/>
                              </w:tcBorders>
                              <w:noWrap/>
                              <w:vAlign w:val="bottom"/>
                              <w:hideMark/>
                            </w:tcPr>
                            <w:p w14:paraId="157E64F1"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0.44</w:t>
                              </w:r>
                            </w:p>
                          </w:tc>
                          <w:tc>
                            <w:tcPr>
                              <w:tcW w:w="1417" w:type="dxa"/>
                              <w:tcBorders>
                                <w:top w:val="nil"/>
                                <w:left w:val="nil"/>
                                <w:bottom w:val="nil"/>
                                <w:right w:val="nil"/>
                              </w:tcBorders>
                              <w:noWrap/>
                              <w:vAlign w:val="bottom"/>
                              <w:hideMark/>
                            </w:tcPr>
                            <w:p w14:paraId="2CF33896"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-1.29</w:t>
                              </w:r>
                            </w:p>
                          </w:tc>
                          <w:tc>
                            <w:tcPr>
                              <w:tcW w:w="1418" w:type="dxa"/>
                              <w:tcBorders>
                                <w:top w:val="nil"/>
                                <w:left w:val="nil"/>
                                <w:bottom w:val="nil"/>
                                <w:right w:val="nil"/>
                              </w:tcBorders>
                              <w:noWrap/>
                              <w:vAlign w:val="bottom"/>
                              <w:hideMark/>
                            </w:tcPr>
                            <w:p w14:paraId="09CE8D77"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0.199</w:t>
                              </w:r>
                            </w:p>
                          </w:tc>
                        </w:tr>
                        <w:tr w:rsidR="00DD13A2" w:rsidRPr="00595125" w14:paraId="69583F0F" w14:textId="77777777" w:rsidTr="00DD13A2">
                          <w:trPr>
                            <w:trHeight w:val="320"/>
                          </w:trPr>
                          <w:tc>
                            <w:tcPr>
                              <w:tcW w:w="2977" w:type="dxa"/>
                              <w:tcBorders>
                                <w:top w:val="nil"/>
                                <w:left w:val="nil"/>
                                <w:bottom w:val="nil"/>
                                <w:right w:val="nil"/>
                              </w:tcBorders>
                              <w:noWrap/>
                              <w:vAlign w:val="bottom"/>
                              <w:hideMark/>
                            </w:tcPr>
                            <w:p w14:paraId="616D31A8"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ot2</w:t>
                              </w:r>
                            </w:p>
                          </w:tc>
                          <w:tc>
                            <w:tcPr>
                              <w:tcW w:w="1417" w:type="dxa"/>
                              <w:tcBorders>
                                <w:top w:val="nil"/>
                                <w:left w:val="nil"/>
                                <w:bottom w:val="nil"/>
                                <w:right w:val="nil"/>
                              </w:tcBorders>
                              <w:noWrap/>
                              <w:vAlign w:val="bottom"/>
                              <w:hideMark/>
                            </w:tcPr>
                            <w:p w14:paraId="3516EDB9"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-0.11</w:t>
                              </w:r>
                            </w:p>
                          </w:tc>
                          <w:tc>
                            <w:tcPr>
                              <w:tcW w:w="1418" w:type="dxa"/>
                              <w:tcBorders>
                                <w:top w:val="nil"/>
                                <w:left w:val="nil"/>
                                <w:bottom w:val="nil"/>
                                <w:right w:val="nil"/>
                              </w:tcBorders>
                              <w:noWrap/>
                              <w:vAlign w:val="bottom"/>
                              <w:hideMark/>
                            </w:tcPr>
                            <w:p w14:paraId="4BAA9711"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0.48</w:t>
                              </w:r>
                            </w:p>
                          </w:tc>
                          <w:tc>
                            <w:tcPr>
                              <w:tcW w:w="1417" w:type="dxa"/>
                              <w:tcBorders>
                                <w:top w:val="nil"/>
                                <w:left w:val="nil"/>
                                <w:bottom w:val="nil"/>
                                <w:right w:val="nil"/>
                              </w:tcBorders>
                              <w:noWrap/>
                              <w:vAlign w:val="bottom"/>
                              <w:hideMark/>
                            </w:tcPr>
                            <w:p w14:paraId="6A723E3D"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-0.23</w:t>
                              </w:r>
                            </w:p>
                          </w:tc>
                          <w:tc>
                            <w:tcPr>
                              <w:tcW w:w="1418" w:type="dxa"/>
                              <w:tcBorders>
                                <w:top w:val="nil"/>
                                <w:left w:val="nil"/>
                                <w:bottom w:val="nil"/>
                                <w:right w:val="nil"/>
                              </w:tcBorders>
                              <w:noWrap/>
                              <w:vAlign w:val="bottom"/>
                              <w:hideMark/>
                            </w:tcPr>
                            <w:p w14:paraId="3BCAACE9"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0.82</w:t>
                              </w:r>
                              <w:r>
                                <w:rPr>
                                  <w:rFonts w:ascii="Aptos Narrow" w:eastAsia="Times New Roman" w:hAnsi="Aptos Narrow" w:cs="Times New Roman"/>
                                  <w:kern w:val="0"/>
                                  <w14:ligatures w14:val="none"/>
                                </w:rPr>
                                <w:t>0</w:t>
                              </w:r>
                            </w:p>
                          </w:tc>
                        </w:tr>
                        <w:tr w:rsidR="00DD13A2" w:rsidRPr="00595125" w14:paraId="57B7D16B" w14:textId="77777777" w:rsidTr="00DD13A2">
                          <w:trPr>
                            <w:trHeight w:val="320"/>
                          </w:trPr>
                          <w:tc>
                            <w:tcPr>
                              <w:tcW w:w="2977" w:type="dxa"/>
                              <w:tcBorders>
                                <w:top w:val="nil"/>
                                <w:left w:val="nil"/>
                                <w:bottom w:val="nil"/>
                                <w:right w:val="nil"/>
                              </w:tcBorders>
                              <w:noWrap/>
                              <w:vAlign w:val="bottom"/>
                              <w:hideMark/>
                            </w:tcPr>
                            <w:p w14:paraId="7978092C"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ot3</w:t>
                              </w:r>
                            </w:p>
                          </w:tc>
                          <w:tc>
                            <w:tcPr>
                              <w:tcW w:w="1417" w:type="dxa"/>
                              <w:tcBorders>
                                <w:top w:val="nil"/>
                                <w:left w:val="nil"/>
                                <w:bottom w:val="nil"/>
                                <w:right w:val="nil"/>
                              </w:tcBorders>
                              <w:noWrap/>
                              <w:vAlign w:val="bottom"/>
                              <w:hideMark/>
                            </w:tcPr>
                            <w:p w14:paraId="0D04DE50"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-0.41</w:t>
                              </w:r>
                            </w:p>
                          </w:tc>
                          <w:tc>
                            <w:tcPr>
                              <w:tcW w:w="1418" w:type="dxa"/>
                              <w:tcBorders>
                                <w:top w:val="nil"/>
                                <w:left w:val="nil"/>
                                <w:bottom w:val="nil"/>
                                <w:right w:val="nil"/>
                              </w:tcBorders>
                              <w:noWrap/>
                              <w:vAlign w:val="bottom"/>
                              <w:hideMark/>
                            </w:tcPr>
                            <w:p w14:paraId="0ED16A2C"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0.48</w:t>
                              </w:r>
                            </w:p>
                          </w:tc>
                          <w:tc>
                            <w:tcPr>
                              <w:tcW w:w="1417" w:type="dxa"/>
                              <w:tcBorders>
                                <w:top w:val="nil"/>
                                <w:left w:val="nil"/>
                                <w:bottom w:val="nil"/>
                                <w:right w:val="nil"/>
                              </w:tcBorders>
                              <w:noWrap/>
                              <w:vAlign w:val="bottom"/>
                              <w:hideMark/>
                            </w:tcPr>
                            <w:p w14:paraId="12E2DBED"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-0.86</w:t>
                              </w:r>
                            </w:p>
                          </w:tc>
                          <w:tc>
                            <w:tcPr>
                              <w:tcW w:w="1418" w:type="dxa"/>
                              <w:tcBorders>
                                <w:top w:val="nil"/>
                                <w:left w:val="nil"/>
                                <w:bottom w:val="nil"/>
                                <w:right w:val="nil"/>
                              </w:tcBorders>
                              <w:noWrap/>
                              <w:vAlign w:val="bottom"/>
                              <w:hideMark/>
                            </w:tcPr>
                            <w:p w14:paraId="241BC095"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0.393</w:t>
                              </w:r>
                            </w:p>
                          </w:tc>
                        </w:tr>
                        <w:tr w:rsidR="00DD13A2" w:rsidRPr="00595125" w14:paraId="4218CA9E" w14:textId="77777777" w:rsidTr="00DD13A2">
                          <w:trPr>
                            <w:trHeight w:val="320"/>
                          </w:trPr>
                          <w:tc>
                            <w:tcPr>
                              <w:tcW w:w="2977" w:type="dxa"/>
                              <w:tcBorders>
                                <w:top w:val="nil"/>
                                <w:left w:val="nil"/>
                                <w:bottom w:val="nil"/>
                                <w:right w:val="nil"/>
                              </w:tcBorders>
                              <w:noWrap/>
                              <w:vAlign w:val="bottom"/>
                              <w:hideMark/>
                            </w:tcPr>
                            <w:p w14:paraId="41E9E60A"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ot4</w:t>
                              </w:r>
                            </w:p>
                          </w:tc>
                          <w:tc>
                            <w:tcPr>
                              <w:tcW w:w="1417" w:type="dxa"/>
                              <w:tcBorders>
                                <w:top w:val="nil"/>
                                <w:left w:val="nil"/>
                                <w:bottom w:val="nil"/>
                                <w:right w:val="nil"/>
                              </w:tcBorders>
                              <w:noWrap/>
                              <w:vAlign w:val="bottom"/>
                              <w:hideMark/>
                            </w:tcPr>
                            <w:p w14:paraId="452AE440"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-0.18</w:t>
                              </w:r>
                            </w:p>
                          </w:tc>
                          <w:tc>
                            <w:tcPr>
                              <w:tcW w:w="1418" w:type="dxa"/>
                              <w:tcBorders>
                                <w:top w:val="nil"/>
                                <w:left w:val="nil"/>
                                <w:bottom w:val="nil"/>
                                <w:right w:val="nil"/>
                              </w:tcBorders>
                              <w:noWrap/>
                              <w:vAlign w:val="bottom"/>
                              <w:hideMark/>
                            </w:tcPr>
                            <w:p w14:paraId="19834431"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0.39</w:t>
                              </w:r>
                            </w:p>
                          </w:tc>
                          <w:tc>
                            <w:tcPr>
                              <w:tcW w:w="1417" w:type="dxa"/>
                              <w:tcBorders>
                                <w:top w:val="nil"/>
                                <w:left w:val="nil"/>
                                <w:bottom w:val="nil"/>
                                <w:right w:val="nil"/>
                              </w:tcBorders>
                              <w:noWrap/>
                              <w:vAlign w:val="bottom"/>
                              <w:hideMark/>
                            </w:tcPr>
                            <w:p w14:paraId="5BDBD694"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-0.47</w:t>
                              </w:r>
                            </w:p>
                          </w:tc>
                          <w:tc>
                            <w:tcPr>
                              <w:tcW w:w="1418" w:type="dxa"/>
                              <w:tcBorders>
                                <w:top w:val="nil"/>
                                <w:left w:val="nil"/>
                                <w:bottom w:val="nil"/>
                                <w:right w:val="nil"/>
                              </w:tcBorders>
                              <w:noWrap/>
                              <w:vAlign w:val="bottom"/>
                              <w:hideMark/>
                            </w:tcPr>
                            <w:p w14:paraId="1BC3D03F"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0.639</w:t>
                              </w:r>
                            </w:p>
                          </w:tc>
                        </w:tr>
                        <w:tr w:rsidR="00DD13A2" w:rsidRPr="00595125" w14:paraId="4E2C2333" w14:textId="77777777" w:rsidTr="00DD13A2">
                          <w:trPr>
                            <w:trHeight w:val="320"/>
                          </w:trPr>
                          <w:tc>
                            <w:tcPr>
                              <w:tcW w:w="2977" w:type="dxa"/>
                              <w:tcBorders>
                                <w:top w:val="nil"/>
                                <w:left w:val="nil"/>
                                <w:bottom w:val="nil"/>
                                <w:right w:val="nil"/>
                              </w:tcBorders>
                              <w:noWrap/>
                              <w:vAlign w:val="bottom"/>
                              <w:hideMark/>
                            </w:tcPr>
                            <w:p w14:paraId="4C21DF0C"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RA</w:t>
                              </w:r>
                            </w:p>
                          </w:tc>
                          <w:tc>
                            <w:tcPr>
                              <w:tcW w:w="1417" w:type="dxa"/>
                              <w:tcBorders>
                                <w:top w:val="nil"/>
                                <w:left w:val="nil"/>
                                <w:bottom w:val="nil"/>
                                <w:right w:val="nil"/>
                              </w:tcBorders>
                              <w:noWrap/>
                              <w:vAlign w:val="bottom"/>
                              <w:hideMark/>
                            </w:tcPr>
                            <w:p w14:paraId="4A76AC6C"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-0.01</w:t>
                              </w:r>
                            </w:p>
                          </w:tc>
                          <w:tc>
                            <w:tcPr>
                              <w:tcW w:w="1418" w:type="dxa"/>
                              <w:tcBorders>
                                <w:top w:val="nil"/>
                                <w:left w:val="nil"/>
                                <w:bottom w:val="nil"/>
                                <w:right w:val="nil"/>
                              </w:tcBorders>
                              <w:noWrap/>
                              <w:vAlign w:val="bottom"/>
                              <w:hideMark/>
                            </w:tcPr>
                            <w:p w14:paraId="45C175A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0.21</w:t>
                              </w:r>
                            </w:p>
                          </w:tc>
                          <w:tc>
                            <w:tcPr>
                              <w:tcW w:w="1417" w:type="dxa"/>
                              <w:tcBorders>
                                <w:top w:val="nil"/>
                                <w:left w:val="nil"/>
                                <w:bottom w:val="nil"/>
                                <w:right w:val="nil"/>
                              </w:tcBorders>
                              <w:noWrap/>
                              <w:vAlign w:val="bottom"/>
                              <w:hideMark/>
                            </w:tcPr>
                            <w:p w14:paraId="29CAD638"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-0.05</w:t>
                              </w:r>
                            </w:p>
                          </w:tc>
                          <w:tc>
                            <w:tcPr>
                              <w:tcW w:w="1418" w:type="dxa"/>
                              <w:tcBorders>
                                <w:top w:val="nil"/>
                                <w:left w:val="nil"/>
                                <w:bottom w:val="nil"/>
                                <w:right w:val="nil"/>
                              </w:tcBorders>
                              <w:noWrap/>
                              <w:vAlign w:val="bottom"/>
                              <w:hideMark/>
                            </w:tcPr>
                            <w:p w14:paraId="6588DA50"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0.962</w:t>
                              </w:r>
                            </w:p>
                          </w:tc>
                        </w:tr>
                        <w:tr w:rsidR="00DD13A2" w:rsidRPr="00595125" w14:paraId="0AD20D19" w14:textId="77777777" w:rsidTr="00DD13A2">
                          <w:trPr>
                            <w:trHeight w:val="320"/>
                          </w:trPr>
                          <w:tc>
                            <w:tcPr>
                              <w:tcW w:w="2977" w:type="dxa"/>
                              <w:tcBorders>
                                <w:top w:val="nil"/>
                                <w:left w:val="nil"/>
                                <w:bottom w:val="nil"/>
                                <w:right w:val="nil"/>
                              </w:tcBorders>
                              <w:noWrap/>
                              <w:vAlign w:val="bottom"/>
                              <w:hideMark/>
                            </w:tcPr>
                            <w:p w14:paraId="0E4F4A33"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FN</w:t>
                              </w:r>
                            </w:p>
                          </w:tc>
                          <w:tc>
                            <w:tcPr>
                              <w:tcW w:w="1417" w:type="dxa"/>
                              <w:tcBorders>
                                <w:top w:val="nil"/>
                                <w:left w:val="nil"/>
                                <w:bottom w:val="nil"/>
                                <w:right w:val="nil"/>
                              </w:tcBorders>
                              <w:noWrap/>
                              <w:vAlign w:val="bottom"/>
                              <w:hideMark/>
                            </w:tcPr>
                            <w:p w14:paraId="12DE44DF"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-0.6</w:t>
                              </w:r>
                              <w:r>
                                <w:rPr>
                                  <w:rFonts w:ascii="Aptos Narrow" w:eastAsia="Times New Roman" w:hAnsi="Aptos Narrow" w:cs="Times New Roman"/>
                                  <w:kern w:val="0"/>
                                  <w14:ligatures w14:val="none"/>
                                </w:rPr>
                                <w:t>0</w:t>
                              </w:r>
                            </w:p>
                          </w:tc>
                          <w:tc>
                            <w:tcPr>
                              <w:tcW w:w="1418" w:type="dxa"/>
                              <w:tcBorders>
                                <w:top w:val="nil"/>
                                <w:left w:val="nil"/>
                                <w:bottom w:val="nil"/>
                                <w:right w:val="nil"/>
                              </w:tcBorders>
                              <w:noWrap/>
                              <w:vAlign w:val="bottom"/>
                              <w:hideMark/>
                            </w:tcPr>
                            <w:p w14:paraId="7404D748"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0.28</w:t>
                              </w:r>
                            </w:p>
                          </w:tc>
                          <w:tc>
                            <w:tcPr>
                              <w:tcW w:w="1417" w:type="dxa"/>
                              <w:tcBorders>
                                <w:top w:val="nil"/>
                                <w:left w:val="nil"/>
                                <w:bottom w:val="nil"/>
                                <w:right w:val="nil"/>
                              </w:tcBorders>
                              <w:noWrap/>
                              <w:vAlign w:val="bottom"/>
                              <w:hideMark/>
                            </w:tcPr>
                            <w:p w14:paraId="78C3CECD"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-2.17</w:t>
                              </w:r>
                            </w:p>
                          </w:tc>
                          <w:tc>
                            <w:tcPr>
                              <w:tcW w:w="1418" w:type="dxa"/>
                              <w:tcBorders>
                                <w:top w:val="nil"/>
                                <w:left w:val="nil"/>
                                <w:bottom w:val="nil"/>
                                <w:right w:val="nil"/>
                              </w:tcBorders>
                              <w:noWrap/>
                              <w:vAlign w:val="bottom"/>
                              <w:hideMark/>
                            </w:tcPr>
                            <w:p w14:paraId="0AE19306"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0</w:t>
                              </w:r>
                              <w:r w:rsidRPr="00595125">
                                <w:rPr>
                                  <w:rFonts w:ascii="Aptos Narrow" w:eastAsia="Times New Roman" w:hAnsi="Aptos Narrow" w:cs="Times New Roman"/>
                                  <w:kern w:val="0"/>
                                  <w14:ligatures w14:val="none"/>
                                </w:rPr>
                                <w:t>.</w:t>
                              </w:r>
                              <w:r>
                                <w:rPr>
                                  <w:rFonts w:ascii="Aptos Narrow" w:eastAsia="Times New Roman" w:hAnsi="Aptos Narrow" w:cs="Times New Roman"/>
                                  <w:kern w:val="0"/>
                                  <w14:ligatures w14:val="none"/>
                                </w:rPr>
                                <w:t>0</w:t>
                              </w:r>
                              <w:r w:rsidRPr="00595125">
                                <w:rPr>
                                  <w:rFonts w:ascii="Aptos Narrow" w:eastAsia="Times New Roman" w:hAnsi="Aptos Narrow" w:cs="Times New Roman"/>
                                  <w:kern w:val="0"/>
                                  <w14:ligatures w14:val="none"/>
                                </w:rPr>
                                <w:t>3</w:t>
                              </w:r>
                              <w:r>
                                <w:rPr>
                                  <w:rFonts w:ascii="Aptos Narrow" w:eastAsia="Times New Roman" w:hAnsi="Aptos Narrow" w:cs="Times New Roman"/>
                                  <w:kern w:val="0"/>
                                  <w14:ligatures w14:val="none"/>
                                </w:rPr>
                                <w:t>0</w:t>
                              </w:r>
                              <w:r w:rsidRPr="00595125">
                                <w:rPr>
                                  <w:rFonts w:ascii="Aptos Narrow" w:eastAsia="Times New Roman" w:hAnsi="Aptos Narrow" w:cs="Times New Roman"/>
                                  <w:kern w:val="0"/>
                                  <w14:ligatures w14:val="none"/>
                                </w:rPr>
                                <w:t>*</w:t>
                              </w:r>
                            </w:p>
                          </w:tc>
                        </w:tr>
                        <w:tr w:rsidR="00DD13A2" w:rsidRPr="00595125" w14:paraId="619A324A" w14:textId="77777777" w:rsidTr="00DD13A2">
                          <w:trPr>
                            <w:trHeight w:val="320"/>
                          </w:trPr>
                          <w:tc>
                            <w:tcPr>
                              <w:tcW w:w="2977" w:type="dxa"/>
                              <w:tcBorders>
                                <w:top w:val="nil"/>
                                <w:left w:val="nil"/>
                                <w:bottom w:val="nil"/>
                                <w:right w:val="nil"/>
                              </w:tcBorders>
                              <w:noWrap/>
                              <w:vAlign w:val="bottom"/>
                              <w:hideMark/>
                            </w:tcPr>
                            <w:p w14:paraId="374D293C"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Percentiles</w:t>
                              </w:r>
                            </w:p>
                          </w:tc>
                          <w:tc>
                            <w:tcPr>
                              <w:tcW w:w="1417" w:type="dxa"/>
                              <w:tcBorders>
                                <w:top w:val="nil"/>
                                <w:left w:val="nil"/>
                                <w:bottom w:val="nil"/>
                                <w:right w:val="nil"/>
                              </w:tcBorders>
                              <w:noWrap/>
                              <w:vAlign w:val="bottom"/>
                              <w:hideMark/>
                            </w:tcPr>
                            <w:p w14:paraId="2633C2A2"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0.09</w:t>
                              </w:r>
                            </w:p>
                          </w:tc>
                          <w:tc>
                            <w:tcPr>
                              <w:tcW w:w="1418" w:type="dxa"/>
                              <w:tcBorders>
                                <w:top w:val="nil"/>
                                <w:left w:val="nil"/>
                                <w:bottom w:val="nil"/>
                                <w:right w:val="nil"/>
                              </w:tcBorders>
                              <w:noWrap/>
                              <w:vAlign w:val="bottom"/>
                              <w:hideMark/>
                            </w:tcPr>
                            <w:p w14:paraId="2ABE808B"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0.14</w:t>
                              </w:r>
                            </w:p>
                          </w:tc>
                          <w:tc>
                            <w:tcPr>
                              <w:tcW w:w="1417" w:type="dxa"/>
                              <w:tcBorders>
                                <w:top w:val="nil"/>
                                <w:left w:val="nil"/>
                                <w:bottom w:val="nil"/>
                                <w:right w:val="nil"/>
                              </w:tcBorders>
                              <w:noWrap/>
                              <w:vAlign w:val="bottom"/>
                              <w:hideMark/>
                            </w:tcPr>
                            <w:p w14:paraId="6956171B"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0.67</w:t>
                              </w:r>
                            </w:p>
                          </w:tc>
                          <w:tc>
                            <w:tcPr>
                              <w:tcW w:w="1418" w:type="dxa"/>
                              <w:tcBorders>
                                <w:top w:val="nil"/>
                                <w:left w:val="nil"/>
                                <w:bottom w:val="nil"/>
                                <w:right w:val="nil"/>
                              </w:tcBorders>
                              <w:noWrap/>
                              <w:vAlign w:val="bottom"/>
                              <w:hideMark/>
                            </w:tcPr>
                            <w:p w14:paraId="26C15302"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w:t>
                              </w:r>
                              <w:r w:rsidRPr="00595125">
                                <w:rPr>
                                  <w:rFonts w:ascii="Aptos Narrow" w:eastAsia="Times New Roman" w:hAnsi="Aptos Narrow" w:cs="Times New Roman"/>
                                  <w:kern w:val="0"/>
                                  <w14:ligatures w14:val="none"/>
                                </w:rPr>
                                <w:t>0.503</w:t>
                              </w:r>
                            </w:p>
                          </w:tc>
                        </w:tr>
                        <w:tr w:rsidR="00DD13A2" w:rsidRPr="00595125" w14:paraId="6D0A8362" w14:textId="77777777" w:rsidTr="00DD13A2">
                          <w:trPr>
                            <w:trHeight w:val="320"/>
                          </w:trPr>
                          <w:tc>
                            <w:tcPr>
                              <w:tcW w:w="2977" w:type="dxa"/>
                              <w:tcBorders>
                                <w:top w:val="nil"/>
                                <w:left w:val="nil"/>
                                <w:bottom w:val="nil"/>
                                <w:right w:val="nil"/>
                              </w:tcBorders>
                              <w:noWrap/>
                              <w:vAlign w:val="bottom"/>
                              <w:hideMark/>
                            </w:tcPr>
                            <w:p w14:paraId="7388346B"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A</w:t>
                              </w:r>
                              <w:r>
                                <w:rPr>
                                  <w:rFonts w:ascii="Aptos Narrow" w:eastAsia="Times New Roman" w:hAnsi="Aptos Narrow" w:cs="Times New Roman"/>
                                  <w:kern w:val="0"/>
                                  <w14:ligatures w14:val="none"/>
                                </w:rPr>
                                <w:t>R x</w:t>
                              </w:r>
                              <w:r w:rsidRPr="00595125">
                                <w:rPr>
                                  <w:rFonts w:ascii="Aptos Narrow" w:eastAsia="Times New Roman" w:hAnsi="Aptos Narrow" w:cs="Times New Roman"/>
                                  <w:kern w:val="0"/>
                                  <w14:ligatures w14:val="none"/>
                                </w:rPr>
                                <w:t xml:space="preserve"> ot3</w:t>
                              </w:r>
                            </w:p>
                          </w:tc>
                          <w:tc>
                            <w:tcPr>
                              <w:tcW w:w="1417" w:type="dxa"/>
                              <w:tcBorders>
                                <w:top w:val="nil"/>
                                <w:left w:val="nil"/>
                                <w:bottom w:val="nil"/>
                                <w:right w:val="nil"/>
                              </w:tcBorders>
                              <w:noWrap/>
                              <w:vAlign w:val="bottom"/>
                              <w:hideMark/>
                            </w:tcPr>
                            <w:p w14:paraId="4B4FF085"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-1.39</w:t>
                              </w:r>
                            </w:p>
                          </w:tc>
                          <w:tc>
                            <w:tcPr>
                              <w:tcW w:w="1418" w:type="dxa"/>
                              <w:tcBorders>
                                <w:top w:val="nil"/>
                                <w:left w:val="nil"/>
                                <w:bottom w:val="nil"/>
                                <w:right w:val="nil"/>
                              </w:tcBorders>
                              <w:noWrap/>
                              <w:vAlign w:val="bottom"/>
                              <w:hideMark/>
                            </w:tcPr>
                            <w:p w14:paraId="54CAFDB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0.2</w:t>
                              </w:r>
                              <w:r>
                                <w:rPr>
                                  <w:rFonts w:ascii="Aptos Narrow" w:eastAsia="Times New Roman" w:hAnsi="Aptos Narrow" w:cs="Times New Roman"/>
                                  <w:kern w:val="0"/>
                                  <w14:ligatures w14:val="none"/>
                                </w:rPr>
                                <w:t>0</w:t>
                              </w:r>
                            </w:p>
                          </w:tc>
                          <w:tc>
                            <w:tcPr>
                              <w:tcW w:w="1417" w:type="dxa"/>
                              <w:tcBorders>
                                <w:top w:val="nil"/>
                                <w:left w:val="nil"/>
                                <w:bottom w:val="nil"/>
                                <w:right w:val="nil"/>
                              </w:tcBorders>
                              <w:noWrap/>
                              <w:vAlign w:val="bottom"/>
                              <w:hideMark/>
                            </w:tcPr>
                            <w:p w14:paraId="0A739EA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-6.82</w:t>
                              </w:r>
                            </w:p>
                          </w:tc>
                          <w:tc>
                            <w:tcPr>
                              <w:tcW w:w="1418" w:type="dxa"/>
                              <w:tcBorders>
                                <w:top w:val="nil"/>
                                <w:left w:val="nil"/>
                                <w:bottom w:val="nil"/>
                                <w:right w:val="nil"/>
                              </w:tcBorders>
                              <w:noWrap/>
                              <w:vAlign w:val="bottom"/>
                              <w:hideMark/>
                            </w:tcPr>
                            <w:p w14:paraId="10998831"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 xml:space="preserve">&lt; </w:t>
                              </w:r>
                              <w:r>
                                <w:rPr>
                                  <w:rFonts w:ascii="Aptos Narrow" w:eastAsia="Times New Roman" w:hAnsi="Aptos Narrow" w:cs="Times New Roman"/>
                                  <w:kern w:val="0"/>
                                  <w14:ligatures w14:val="none"/>
                                </w:rPr>
                                <w:t>0</w:t>
                              </w:r>
                              <w:r w:rsidRPr="00595125">
                                <w:rPr>
                                  <w:rFonts w:ascii="Aptos Narrow" w:eastAsia="Times New Roman" w:hAnsi="Aptos Narrow" w:cs="Times New Roman"/>
                                  <w:kern w:val="0"/>
                                  <w14:ligatures w14:val="none"/>
                                </w:rPr>
                                <w:t>.001***</w:t>
                              </w:r>
                            </w:p>
                          </w:tc>
                        </w:tr>
                        <w:tr w:rsidR="00DD13A2" w:rsidRPr="00595125" w14:paraId="2C7332C2" w14:textId="77777777" w:rsidTr="00DD13A2">
                          <w:trPr>
                            <w:trHeight w:val="320"/>
                          </w:trPr>
                          <w:tc>
                            <w:tcPr>
                              <w:tcW w:w="2977" w:type="dxa"/>
                              <w:tcBorders>
                                <w:top w:val="nil"/>
                                <w:left w:val="nil"/>
                                <w:bottom w:val="nil"/>
                                <w:right w:val="nil"/>
                              </w:tcBorders>
                              <w:noWrap/>
                              <w:vAlign w:val="bottom"/>
                              <w:hideMark/>
                            </w:tcPr>
                            <w:p w14:paraId="475F40A9"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AR x </w:t>
                              </w:r>
                              <w:r w:rsidRPr="00595125">
                                <w:rPr>
                                  <w:rFonts w:ascii="Aptos Narrow" w:eastAsia="Times New Roman" w:hAnsi="Aptos Narrow" w:cs="Times New Roman"/>
                                  <w:kern w:val="0"/>
                                  <w14:ligatures w14:val="none"/>
                                </w:rPr>
                                <w:t>ot4</w:t>
                              </w:r>
                            </w:p>
                          </w:tc>
                          <w:tc>
                            <w:tcPr>
                              <w:tcW w:w="1417" w:type="dxa"/>
                              <w:tcBorders>
                                <w:top w:val="nil"/>
                                <w:left w:val="nil"/>
                                <w:bottom w:val="nil"/>
                                <w:right w:val="nil"/>
                              </w:tcBorders>
                              <w:noWrap/>
                              <w:vAlign w:val="bottom"/>
                              <w:hideMark/>
                            </w:tcPr>
                            <w:p w14:paraId="2C406930"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1.07</w:t>
                              </w:r>
                            </w:p>
                          </w:tc>
                          <w:tc>
                            <w:tcPr>
                              <w:tcW w:w="1418" w:type="dxa"/>
                              <w:tcBorders>
                                <w:top w:val="nil"/>
                                <w:left w:val="nil"/>
                                <w:bottom w:val="nil"/>
                                <w:right w:val="nil"/>
                              </w:tcBorders>
                              <w:noWrap/>
                              <w:vAlign w:val="bottom"/>
                              <w:hideMark/>
                            </w:tcPr>
                            <w:p w14:paraId="3E102F74"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0.2</w:t>
                              </w:r>
                              <w:r>
                                <w:rPr>
                                  <w:rFonts w:ascii="Aptos Narrow" w:eastAsia="Times New Roman" w:hAnsi="Aptos Narrow" w:cs="Times New Roman"/>
                                  <w:kern w:val="0"/>
                                  <w14:ligatures w14:val="none"/>
                                </w:rPr>
                                <w:t>0</w:t>
                              </w:r>
                            </w:p>
                          </w:tc>
                          <w:tc>
                            <w:tcPr>
                              <w:tcW w:w="1417" w:type="dxa"/>
                              <w:tcBorders>
                                <w:top w:val="nil"/>
                                <w:left w:val="nil"/>
                                <w:bottom w:val="nil"/>
                                <w:right w:val="nil"/>
                              </w:tcBorders>
                              <w:noWrap/>
                              <w:vAlign w:val="bottom"/>
                              <w:hideMark/>
                            </w:tcPr>
                            <w:p w14:paraId="0DF946E4"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5.28</w:t>
                              </w:r>
                            </w:p>
                          </w:tc>
                          <w:tc>
                            <w:tcPr>
                              <w:tcW w:w="1418" w:type="dxa"/>
                              <w:tcBorders>
                                <w:top w:val="nil"/>
                                <w:left w:val="nil"/>
                                <w:bottom w:val="nil"/>
                                <w:right w:val="nil"/>
                              </w:tcBorders>
                              <w:noWrap/>
                              <w:vAlign w:val="bottom"/>
                              <w:hideMark/>
                            </w:tcPr>
                            <w:p w14:paraId="2F2152D3"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 xml:space="preserve">&lt; </w:t>
                              </w:r>
                              <w:r>
                                <w:rPr>
                                  <w:rFonts w:ascii="Aptos Narrow" w:eastAsia="Times New Roman" w:hAnsi="Aptos Narrow" w:cs="Times New Roman"/>
                                  <w:kern w:val="0"/>
                                  <w14:ligatures w14:val="none"/>
                                </w:rPr>
                                <w:t>0</w:t>
                              </w:r>
                              <w:r w:rsidRPr="00595125">
                                <w:rPr>
                                  <w:rFonts w:ascii="Aptos Narrow" w:eastAsia="Times New Roman" w:hAnsi="Aptos Narrow" w:cs="Times New Roman"/>
                                  <w:kern w:val="0"/>
                                  <w14:ligatures w14:val="none"/>
                                </w:rPr>
                                <w:t>.001***</w:t>
                              </w:r>
                            </w:p>
                          </w:tc>
                        </w:tr>
                        <w:tr w:rsidR="00DD13A2" w:rsidRPr="00595125" w14:paraId="258B461E" w14:textId="77777777" w:rsidTr="00DD13A2">
                          <w:trPr>
                            <w:trHeight w:val="320"/>
                          </w:trPr>
                          <w:tc>
                            <w:tcPr>
                              <w:tcW w:w="2977" w:type="dxa"/>
                              <w:tcBorders>
                                <w:top w:val="nil"/>
                                <w:left w:val="nil"/>
                                <w:bottom w:val="nil"/>
                                <w:right w:val="nil"/>
                              </w:tcBorders>
                              <w:noWrap/>
                              <w:vAlign w:val="bottom"/>
                              <w:hideMark/>
                            </w:tcPr>
                            <w:p w14:paraId="5A6F089A"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FN</w:t>
                              </w:r>
                              <w:r>
                                <w:rPr>
                                  <w:rFonts w:ascii="Aptos Narrow" w:eastAsia="Times New Roman" w:hAnsi="Aptos Narrow" w:cs="Times New Roman"/>
                                  <w:kern w:val="0"/>
                                  <w14:ligatures w14:val="none"/>
                                </w:rPr>
                                <w:t xml:space="preserve"> x</w:t>
                              </w:r>
                              <w:r w:rsidRPr="00595125">
                                <w:rPr>
                                  <w:rFonts w:ascii="Aptos Narrow" w:eastAsia="Times New Roman" w:hAnsi="Aptos Narrow" w:cs="Times New Roman"/>
                                  <w:kern w:val="0"/>
                                  <w14:ligatures w14:val="none"/>
                                </w:rPr>
                                <w:t xml:space="preserve"> ot1</w:t>
                              </w:r>
                            </w:p>
                          </w:tc>
                          <w:tc>
                            <w:tcPr>
                              <w:tcW w:w="1417" w:type="dxa"/>
                              <w:tcBorders>
                                <w:top w:val="nil"/>
                                <w:left w:val="nil"/>
                                <w:bottom w:val="nil"/>
                                <w:right w:val="nil"/>
                              </w:tcBorders>
                              <w:noWrap/>
                              <w:vAlign w:val="bottom"/>
                              <w:hideMark/>
                            </w:tcPr>
                            <w:p w14:paraId="70A9EAC3"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-2.45</w:t>
                              </w:r>
                            </w:p>
                          </w:tc>
                          <w:tc>
                            <w:tcPr>
                              <w:tcW w:w="1418" w:type="dxa"/>
                              <w:tcBorders>
                                <w:top w:val="nil"/>
                                <w:left w:val="nil"/>
                                <w:bottom w:val="nil"/>
                                <w:right w:val="nil"/>
                              </w:tcBorders>
                              <w:noWrap/>
                              <w:vAlign w:val="bottom"/>
                              <w:hideMark/>
                            </w:tcPr>
                            <w:p w14:paraId="41A02D7B"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0.87</w:t>
                              </w:r>
                            </w:p>
                          </w:tc>
                          <w:tc>
                            <w:tcPr>
                              <w:tcW w:w="1417" w:type="dxa"/>
                              <w:tcBorders>
                                <w:top w:val="nil"/>
                                <w:left w:val="nil"/>
                                <w:bottom w:val="nil"/>
                                <w:right w:val="nil"/>
                              </w:tcBorders>
                              <w:noWrap/>
                              <w:vAlign w:val="bottom"/>
                              <w:hideMark/>
                            </w:tcPr>
                            <w:p w14:paraId="38FD9E14"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-2.8</w:t>
                              </w:r>
                              <w:r>
                                <w:rPr>
                                  <w:rFonts w:ascii="Aptos Narrow" w:eastAsia="Times New Roman" w:hAnsi="Aptos Narrow" w:cs="Times New Roman"/>
                                  <w:kern w:val="0"/>
                                  <w14:ligatures w14:val="none"/>
                                </w:rPr>
                                <w:t>0</w:t>
                              </w:r>
                            </w:p>
                          </w:tc>
                          <w:tc>
                            <w:tcPr>
                              <w:tcW w:w="1418" w:type="dxa"/>
                              <w:tcBorders>
                                <w:top w:val="nil"/>
                                <w:left w:val="nil"/>
                                <w:bottom w:val="nil"/>
                                <w:right w:val="nil"/>
                              </w:tcBorders>
                              <w:noWrap/>
                              <w:vAlign w:val="bottom"/>
                              <w:hideMark/>
                            </w:tcPr>
                            <w:p w14:paraId="74A6294C"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0</w:t>
                              </w:r>
                              <w:r w:rsidRPr="00595125">
                                <w:rPr>
                                  <w:rFonts w:ascii="Aptos Narrow" w:eastAsia="Times New Roman" w:hAnsi="Aptos Narrow" w:cs="Times New Roman"/>
                                  <w:kern w:val="0"/>
                                  <w14:ligatures w14:val="none"/>
                                </w:rPr>
                                <w:t>.005**</w:t>
                              </w:r>
                            </w:p>
                          </w:tc>
                        </w:tr>
                        <w:tr w:rsidR="00DD13A2" w:rsidRPr="00595125" w14:paraId="0F2161E8" w14:textId="77777777" w:rsidTr="00DD13A2">
                          <w:trPr>
                            <w:trHeight w:val="320"/>
                          </w:trPr>
                          <w:tc>
                            <w:tcPr>
                              <w:tcW w:w="2977" w:type="dxa"/>
                              <w:tcBorders>
                                <w:top w:val="nil"/>
                                <w:left w:val="nil"/>
                                <w:bottom w:val="nil"/>
                                <w:right w:val="nil"/>
                              </w:tcBorders>
                              <w:noWrap/>
                              <w:vAlign w:val="bottom"/>
                              <w:hideMark/>
                            </w:tcPr>
                            <w:p w14:paraId="6B0DA9F6"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FN</w:t>
                              </w:r>
                              <w:r>
                                <w:rPr>
                                  <w:rFonts w:ascii="Aptos Narrow" w:eastAsia="Times New Roman" w:hAnsi="Aptos Narrow" w:cs="Times New Roman"/>
                                  <w:kern w:val="0"/>
                                  <w14:ligatures w14:val="none"/>
                                </w:rPr>
                                <w:t xml:space="preserve"> x</w:t>
                              </w:r>
                              <w:r w:rsidRPr="00595125">
                                <w:rPr>
                                  <w:rFonts w:ascii="Aptos Narrow" w:eastAsia="Times New Roman" w:hAnsi="Aptos Narrow" w:cs="Times New Roman"/>
                                  <w:kern w:val="0"/>
                                  <w14:ligatures w14:val="none"/>
                                </w:rPr>
                                <w:t xml:space="preserve"> ot3</w:t>
                              </w:r>
                            </w:p>
                          </w:tc>
                          <w:tc>
                            <w:tcPr>
                              <w:tcW w:w="1417" w:type="dxa"/>
                              <w:tcBorders>
                                <w:top w:val="nil"/>
                                <w:left w:val="nil"/>
                                <w:bottom w:val="nil"/>
                                <w:right w:val="nil"/>
                              </w:tcBorders>
                              <w:noWrap/>
                              <w:vAlign w:val="bottom"/>
                              <w:hideMark/>
                            </w:tcPr>
                            <w:p w14:paraId="063E43FF"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1.9</w:t>
                              </w:r>
                              <w:r>
                                <w:rPr>
                                  <w:rFonts w:ascii="Aptos Narrow" w:eastAsia="Times New Roman" w:hAnsi="Aptos Narrow" w:cs="Times New Roman"/>
                                  <w:kern w:val="0"/>
                                  <w14:ligatures w14:val="none"/>
                                </w:rPr>
                                <w:t>0</w:t>
                              </w:r>
                            </w:p>
                          </w:tc>
                          <w:tc>
                            <w:tcPr>
                              <w:tcW w:w="1418" w:type="dxa"/>
                              <w:tcBorders>
                                <w:top w:val="nil"/>
                                <w:left w:val="nil"/>
                                <w:bottom w:val="nil"/>
                                <w:right w:val="nil"/>
                              </w:tcBorders>
                              <w:noWrap/>
                              <w:vAlign w:val="bottom"/>
                              <w:hideMark/>
                            </w:tcPr>
                            <w:p w14:paraId="1DC34A42"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0.97</w:t>
                              </w:r>
                            </w:p>
                          </w:tc>
                          <w:tc>
                            <w:tcPr>
                              <w:tcW w:w="1417" w:type="dxa"/>
                              <w:tcBorders>
                                <w:top w:val="nil"/>
                                <w:left w:val="nil"/>
                                <w:bottom w:val="nil"/>
                                <w:right w:val="nil"/>
                              </w:tcBorders>
                              <w:noWrap/>
                              <w:vAlign w:val="bottom"/>
                              <w:hideMark/>
                            </w:tcPr>
                            <w:p w14:paraId="6804776D"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1.97</w:t>
                              </w:r>
                            </w:p>
                          </w:tc>
                          <w:tc>
                            <w:tcPr>
                              <w:tcW w:w="1418" w:type="dxa"/>
                              <w:tcBorders>
                                <w:top w:val="nil"/>
                                <w:left w:val="nil"/>
                                <w:bottom w:val="nil"/>
                                <w:right w:val="nil"/>
                              </w:tcBorders>
                              <w:noWrap/>
                              <w:vAlign w:val="bottom"/>
                              <w:hideMark/>
                            </w:tcPr>
                            <w:p w14:paraId="0E668C4F"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Pr>
                                  <w:rFonts w:ascii="Aptos Narrow" w:eastAsia="Times New Roman" w:hAnsi="Aptos Narrow" w:cs="Times New Roman"/>
                                  <w:kern w:val="0"/>
                                  <w14:ligatures w14:val="none"/>
                                </w:rPr>
                                <w:t xml:space="preserve">    0</w:t>
                              </w:r>
                              <w:r w:rsidRPr="00595125">
                                <w:rPr>
                                  <w:rFonts w:ascii="Aptos Narrow" w:eastAsia="Times New Roman" w:hAnsi="Aptos Narrow" w:cs="Times New Roman"/>
                                  <w:kern w:val="0"/>
                                  <w14:ligatures w14:val="none"/>
                                </w:rPr>
                                <w:t>.049*</w:t>
                              </w:r>
                            </w:p>
                          </w:tc>
                        </w:tr>
                        <w:tr w:rsidR="00DD13A2" w:rsidRPr="00595125" w14:paraId="412333BA" w14:textId="77777777" w:rsidTr="00DD13A2">
                          <w:trPr>
                            <w:trHeight w:val="320"/>
                          </w:trPr>
                          <w:tc>
                            <w:tcPr>
                              <w:tcW w:w="2977" w:type="dxa"/>
                              <w:tcBorders>
                                <w:top w:val="nil"/>
                                <w:left w:val="nil"/>
                                <w:bottom w:val="nil"/>
                                <w:right w:val="nil"/>
                              </w:tcBorders>
                              <w:noWrap/>
                              <w:vAlign w:val="bottom"/>
                              <w:hideMark/>
                            </w:tcPr>
                            <w:p w14:paraId="0EB5C565"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Percentiles x ot2</w:t>
                              </w:r>
                            </w:p>
                          </w:tc>
                          <w:tc>
                            <w:tcPr>
                              <w:tcW w:w="1417" w:type="dxa"/>
                              <w:tcBorders>
                                <w:top w:val="nil"/>
                                <w:left w:val="nil"/>
                                <w:bottom w:val="nil"/>
                                <w:right w:val="nil"/>
                              </w:tcBorders>
                              <w:noWrap/>
                              <w:vAlign w:val="bottom"/>
                              <w:hideMark/>
                            </w:tcPr>
                            <w:p w14:paraId="6E626B70"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-1.23</w:t>
                              </w:r>
                            </w:p>
                          </w:tc>
                          <w:tc>
                            <w:tcPr>
                              <w:tcW w:w="1418" w:type="dxa"/>
                              <w:tcBorders>
                                <w:top w:val="nil"/>
                                <w:left w:val="nil"/>
                                <w:bottom w:val="nil"/>
                                <w:right w:val="nil"/>
                              </w:tcBorders>
                              <w:noWrap/>
                              <w:vAlign w:val="bottom"/>
                              <w:hideMark/>
                            </w:tcPr>
                            <w:p w14:paraId="50C086EC"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0.48</w:t>
                              </w:r>
                            </w:p>
                          </w:tc>
                          <w:tc>
                            <w:tcPr>
                              <w:tcW w:w="1417" w:type="dxa"/>
                              <w:tcBorders>
                                <w:top w:val="nil"/>
                                <w:left w:val="nil"/>
                                <w:bottom w:val="nil"/>
                                <w:right w:val="nil"/>
                              </w:tcBorders>
                              <w:noWrap/>
                              <w:vAlign w:val="bottom"/>
                              <w:hideMark/>
                            </w:tcPr>
                            <w:p w14:paraId="0504E07B"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-2.59</w:t>
                              </w:r>
                            </w:p>
                          </w:tc>
                          <w:tc>
                            <w:tcPr>
                              <w:tcW w:w="1418" w:type="dxa"/>
                              <w:tcBorders>
                                <w:top w:val="nil"/>
                                <w:left w:val="nil"/>
                                <w:bottom w:val="nil"/>
                                <w:right w:val="nil"/>
                              </w:tcBorders>
                              <w:noWrap/>
                              <w:vAlign w:val="bottom"/>
                              <w:hideMark/>
                            </w:tcPr>
                            <w:p w14:paraId="272492DF"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 xml:space="preserve">    0.010**</w:t>
                              </w:r>
                            </w:p>
                          </w:tc>
                        </w:tr>
                        <w:tr w:rsidR="00DD13A2" w:rsidRPr="00595125" w14:paraId="5F8D73D3" w14:textId="77777777" w:rsidTr="00DD13A2">
                          <w:trPr>
                            <w:trHeight w:val="320"/>
                          </w:trPr>
                          <w:tc>
                            <w:tcPr>
                              <w:tcW w:w="2977" w:type="dxa"/>
                              <w:tcBorders>
                                <w:top w:val="nil"/>
                                <w:left w:val="nil"/>
                                <w:bottom w:val="nil"/>
                                <w:right w:val="nil"/>
                              </w:tcBorders>
                              <w:noWrap/>
                              <w:vAlign w:val="bottom"/>
                              <w:hideMark/>
                            </w:tcPr>
                            <w:p w14:paraId="7E8441AE" w14:textId="77777777" w:rsidR="00DD13A2" w:rsidRPr="00595125" w:rsidRDefault="00DD13A2" w:rsidP="00DD13A2">
                              <w:pPr>
                                <w:adjustRightInd w:val="0"/>
                                <w:snapToGrid w:val="0"/>
                                <w:spacing w:after="0" w:line="240" w:lineRule="auto"/>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A</w:t>
                              </w:r>
                              <w:r>
                                <w:rPr>
                                  <w:rFonts w:ascii="Aptos Narrow" w:eastAsia="Times New Roman" w:hAnsi="Aptos Narrow" w:cs="Times New Roman"/>
                                  <w:kern w:val="0"/>
                                  <w14:ligatures w14:val="none"/>
                                </w:rPr>
                                <w:t>R</w:t>
                              </w:r>
                              <w:r w:rsidRPr="00595125">
                                <w:rPr>
                                  <w:rFonts w:ascii="Aptos Narrow" w:eastAsia="Times New Roman" w:hAnsi="Aptos Narrow" w:cs="Times New Roman"/>
                                  <w:kern w:val="0"/>
                                  <w14:ligatures w14:val="none"/>
                                </w:rPr>
                                <w:t xml:space="preserve"> × FN</w:t>
                              </w:r>
                              <w:r>
                                <w:rPr>
                                  <w:rFonts w:ascii="Aptos Narrow" w:eastAsia="Times New Roman" w:hAnsi="Aptos Narrow" w:cs="Times New Roman"/>
                                  <w:kern w:val="0"/>
                                  <w14:ligatures w14:val="none"/>
                                </w:rPr>
                                <w:t xml:space="preserve"> x </w:t>
                              </w:r>
                              <w:r w:rsidRPr="00595125">
                                <w:rPr>
                                  <w:rFonts w:ascii="Aptos Narrow" w:eastAsia="Times New Roman" w:hAnsi="Aptos Narrow" w:cs="Times New Roman"/>
                                  <w:kern w:val="0"/>
                                  <w14:ligatures w14:val="none"/>
                                </w:rPr>
                                <w:t>ot1</w:t>
                              </w:r>
                            </w:p>
                          </w:tc>
                          <w:tc>
                            <w:tcPr>
                              <w:tcW w:w="1417" w:type="dxa"/>
                              <w:tcBorders>
                                <w:top w:val="nil"/>
                                <w:left w:val="nil"/>
                                <w:bottom w:val="nil"/>
                                <w:right w:val="nil"/>
                              </w:tcBorders>
                              <w:noWrap/>
                              <w:vAlign w:val="bottom"/>
                              <w:hideMark/>
                            </w:tcPr>
                            <w:p w14:paraId="32D8AB9E"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1.45</w:t>
                              </w:r>
                            </w:p>
                          </w:tc>
                          <w:tc>
                            <w:tcPr>
                              <w:tcW w:w="1418" w:type="dxa"/>
                              <w:tcBorders>
                                <w:top w:val="nil"/>
                                <w:left w:val="nil"/>
                                <w:bottom w:val="nil"/>
                                <w:right w:val="nil"/>
                              </w:tcBorders>
                              <w:noWrap/>
                              <w:vAlign w:val="bottom"/>
                              <w:hideMark/>
                            </w:tcPr>
                            <w:p w14:paraId="3D3CAC88"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0.42</w:t>
                              </w:r>
                            </w:p>
                          </w:tc>
                          <w:tc>
                            <w:tcPr>
                              <w:tcW w:w="1417" w:type="dxa"/>
                              <w:tcBorders>
                                <w:top w:val="nil"/>
                                <w:left w:val="nil"/>
                                <w:bottom w:val="nil"/>
                                <w:right w:val="nil"/>
                              </w:tcBorders>
                              <w:noWrap/>
                              <w:vAlign w:val="bottom"/>
                              <w:hideMark/>
                            </w:tcPr>
                            <w:p w14:paraId="5BB3B8F8" w14:textId="77777777" w:rsidR="00DD13A2" w:rsidRPr="00595125" w:rsidRDefault="00DD13A2" w:rsidP="00DD13A2">
                              <w:pPr>
                                <w:adjustRightInd w:val="0"/>
                                <w:snapToGrid w:val="0"/>
                                <w:spacing w:after="0" w:line="240" w:lineRule="auto"/>
                                <w:jc w:val="right"/>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3.48</w:t>
                              </w:r>
                            </w:p>
                          </w:tc>
                          <w:tc>
                            <w:tcPr>
                              <w:tcW w:w="1418" w:type="dxa"/>
                              <w:tcBorders>
                                <w:top w:val="nil"/>
                                <w:left w:val="nil"/>
                                <w:bottom w:val="nil"/>
                                <w:right w:val="nil"/>
                              </w:tcBorders>
                              <w:noWrap/>
                              <w:vAlign w:val="bottom"/>
                              <w:hideMark/>
                            </w:tcPr>
                            <w:p w14:paraId="18CBDA96" w14:textId="77777777" w:rsidR="00DD13A2" w:rsidRPr="00595125" w:rsidRDefault="00DD13A2" w:rsidP="00DD13A2">
                              <w:pPr>
                                <w:adjustRightInd w:val="0"/>
                                <w:snapToGrid w:val="0"/>
                                <w:spacing w:after="0" w:line="240" w:lineRule="auto"/>
                                <w:ind w:left="67"/>
                                <w:rPr>
                                  <w:rFonts w:ascii="Aptos Narrow" w:eastAsia="Times New Roman" w:hAnsi="Aptos Narrow" w:cs="Times New Roman"/>
                                  <w:kern w:val="0"/>
                                  <w14:ligatures w14:val="none"/>
                                </w:rPr>
                              </w:pPr>
                              <w:r w:rsidRPr="00595125">
                                <w:rPr>
                                  <w:rFonts w:ascii="Aptos Narrow" w:eastAsia="Times New Roman" w:hAnsi="Aptos Narrow" w:cs="Times New Roman"/>
                                  <w:kern w:val="0"/>
                                  <w14:ligatures w14:val="none"/>
                                </w:rPr>
                                <w:t xml:space="preserve">&lt; </w:t>
                              </w:r>
                              <w:r>
                                <w:rPr>
                                  <w:rFonts w:ascii="Aptos Narrow" w:eastAsia="Times New Roman" w:hAnsi="Aptos Narrow" w:cs="Times New Roman"/>
                                  <w:kern w:val="0"/>
                                  <w14:ligatures w14:val="none"/>
                                </w:rPr>
                                <w:t>0</w:t>
                              </w:r>
                              <w:r w:rsidRPr="00595125">
                                <w:rPr>
                                  <w:rFonts w:ascii="Aptos Narrow" w:eastAsia="Times New Roman" w:hAnsi="Aptos Narrow" w:cs="Times New Roman"/>
                                  <w:kern w:val="0"/>
                                  <w14:ligatures w14:val="none"/>
                                </w:rPr>
                                <w:t>.001***</w:t>
                              </w:r>
                            </w:p>
                          </w:tc>
                        </w:tr>
                        <w:tr w:rsidR="00DD13A2" w:rsidRPr="00595125" w14:paraId="42EDD065" w14:textId="77777777" w:rsidTr="00DD13A2">
                          <w:trPr>
                            <w:trHeight w:val="320"/>
                          </w:trPr>
                          <w:tc>
                            <w:tcPr>
                              <w:tcW w:w="2977" w:type="dxa"/>
                              <w:tcBorders>
                                <w:top w:val="nil"/>
                                <w:left w:val="nil"/>
                                <w:bottom w:val="nil"/>
                                <w:right w:val="nil"/>
                              </w:tcBorders>
                              <w:noWrap/>
                              <w:vAlign w:val="bottom"/>
                              <w:hideMark/>
                            </w:tcPr>
                            <w:p w14:paraId="50A13C7E"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AR × FN x ot3</w:t>
                              </w:r>
                            </w:p>
                          </w:tc>
                          <w:tc>
                            <w:tcPr>
                              <w:tcW w:w="1417" w:type="dxa"/>
                              <w:tcBorders>
                                <w:top w:val="nil"/>
                                <w:left w:val="nil"/>
                                <w:bottom w:val="nil"/>
                                <w:right w:val="nil"/>
                              </w:tcBorders>
                              <w:noWrap/>
                              <w:vAlign w:val="bottom"/>
                              <w:hideMark/>
                            </w:tcPr>
                            <w:p w14:paraId="549A9B9E"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-2.80</w:t>
                              </w:r>
                            </w:p>
                          </w:tc>
                          <w:tc>
                            <w:tcPr>
                              <w:tcW w:w="1418" w:type="dxa"/>
                              <w:tcBorders>
                                <w:top w:val="nil"/>
                                <w:left w:val="nil"/>
                                <w:bottom w:val="nil"/>
                                <w:right w:val="nil"/>
                              </w:tcBorders>
                              <w:noWrap/>
                              <w:vAlign w:val="bottom"/>
                              <w:hideMark/>
                            </w:tcPr>
                            <w:p w14:paraId="4A50E12D"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0.41</w:t>
                              </w:r>
                            </w:p>
                          </w:tc>
                          <w:tc>
                            <w:tcPr>
                              <w:tcW w:w="1417" w:type="dxa"/>
                              <w:tcBorders>
                                <w:top w:val="nil"/>
                                <w:left w:val="nil"/>
                                <w:bottom w:val="nil"/>
                                <w:right w:val="nil"/>
                              </w:tcBorders>
                              <w:noWrap/>
                              <w:vAlign w:val="bottom"/>
                              <w:hideMark/>
                            </w:tcPr>
                            <w:p w14:paraId="1BDB60F4"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-6.86</w:t>
                              </w:r>
                            </w:p>
                          </w:tc>
                          <w:tc>
                            <w:tcPr>
                              <w:tcW w:w="1418" w:type="dxa"/>
                              <w:tcBorders>
                                <w:top w:val="nil"/>
                                <w:left w:val="nil"/>
                                <w:bottom w:val="nil"/>
                                <w:right w:val="nil"/>
                              </w:tcBorders>
                              <w:noWrap/>
                              <w:vAlign w:val="bottom"/>
                              <w:hideMark/>
                            </w:tcPr>
                            <w:p w14:paraId="4A232FCE"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&lt; 0.001***</w:t>
                              </w:r>
                            </w:p>
                          </w:tc>
                        </w:tr>
                        <w:tr w:rsidR="00DD13A2" w:rsidRPr="00595125" w14:paraId="4FCB2FC3" w14:textId="77777777" w:rsidTr="00DD13A2">
                          <w:trPr>
                            <w:trHeight w:val="320"/>
                          </w:trPr>
                          <w:tc>
                            <w:tcPr>
                              <w:tcW w:w="2977" w:type="dxa"/>
                              <w:tcBorders>
                                <w:top w:val="nil"/>
                                <w:left w:val="nil"/>
                                <w:bottom w:val="nil"/>
                                <w:right w:val="nil"/>
                              </w:tcBorders>
                              <w:noWrap/>
                              <w:vAlign w:val="bottom"/>
                              <w:hideMark/>
                            </w:tcPr>
                            <w:p w14:paraId="3860955F"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AR × FN x ot4</w:t>
                              </w:r>
                            </w:p>
                          </w:tc>
                          <w:tc>
                            <w:tcPr>
                              <w:tcW w:w="1417" w:type="dxa"/>
                              <w:tcBorders>
                                <w:top w:val="nil"/>
                                <w:left w:val="nil"/>
                                <w:bottom w:val="nil"/>
                                <w:right w:val="nil"/>
                              </w:tcBorders>
                              <w:noWrap/>
                              <w:vAlign w:val="bottom"/>
                              <w:hideMark/>
                            </w:tcPr>
                            <w:p w14:paraId="6C4F3FD1"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0.93</w:t>
                              </w:r>
                            </w:p>
                          </w:tc>
                          <w:tc>
                            <w:tcPr>
                              <w:tcW w:w="1418" w:type="dxa"/>
                              <w:tcBorders>
                                <w:top w:val="nil"/>
                                <w:left w:val="nil"/>
                                <w:bottom w:val="nil"/>
                                <w:right w:val="nil"/>
                              </w:tcBorders>
                              <w:noWrap/>
                              <w:vAlign w:val="bottom"/>
                              <w:hideMark/>
                            </w:tcPr>
                            <w:p w14:paraId="37501AC1"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0.41</w:t>
                              </w:r>
                            </w:p>
                          </w:tc>
                          <w:tc>
                            <w:tcPr>
                              <w:tcW w:w="1417" w:type="dxa"/>
                              <w:tcBorders>
                                <w:top w:val="nil"/>
                                <w:left w:val="nil"/>
                                <w:bottom w:val="nil"/>
                                <w:right w:val="nil"/>
                              </w:tcBorders>
                              <w:noWrap/>
                              <w:vAlign w:val="bottom"/>
                              <w:hideMark/>
                            </w:tcPr>
                            <w:p w14:paraId="171F3243"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2.29</w:t>
                              </w:r>
                            </w:p>
                          </w:tc>
                          <w:tc>
                            <w:tcPr>
                              <w:tcW w:w="1418" w:type="dxa"/>
                              <w:tcBorders>
                                <w:top w:val="nil"/>
                                <w:left w:val="nil"/>
                                <w:bottom w:val="nil"/>
                                <w:right w:val="nil"/>
                              </w:tcBorders>
                              <w:noWrap/>
                              <w:vAlign w:val="bottom"/>
                              <w:hideMark/>
                            </w:tcPr>
                            <w:p w14:paraId="22D7E725"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 xml:space="preserve">    0.022*</w:t>
                              </w:r>
                            </w:p>
                          </w:tc>
                        </w:tr>
                        <w:tr w:rsidR="00DD13A2" w:rsidRPr="00595125" w14:paraId="14229C3F" w14:textId="77777777" w:rsidTr="00DD13A2">
                          <w:trPr>
                            <w:trHeight w:val="320"/>
                          </w:trPr>
                          <w:tc>
                            <w:tcPr>
                              <w:tcW w:w="2977" w:type="dxa"/>
                              <w:tcBorders>
                                <w:top w:val="nil"/>
                                <w:left w:val="nil"/>
                                <w:bottom w:val="nil"/>
                                <w:right w:val="nil"/>
                              </w:tcBorders>
                              <w:noWrap/>
                              <w:vAlign w:val="bottom"/>
                              <w:hideMark/>
                            </w:tcPr>
                            <w:p w14:paraId="40F423F5"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AR × Percentiles x ot3</w:t>
                              </w:r>
                            </w:p>
                          </w:tc>
                          <w:tc>
                            <w:tcPr>
                              <w:tcW w:w="1417" w:type="dxa"/>
                              <w:tcBorders>
                                <w:top w:val="nil"/>
                                <w:left w:val="nil"/>
                                <w:bottom w:val="nil"/>
                                <w:right w:val="nil"/>
                              </w:tcBorders>
                              <w:noWrap/>
                              <w:vAlign w:val="bottom"/>
                              <w:hideMark/>
                            </w:tcPr>
                            <w:p w14:paraId="711438DB"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-1.07</w:t>
                              </w:r>
                            </w:p>
                          </w:tc>
                          <w:tc>
                            <w:tcPr>
                              <w:tcW w:w="1418" w:type="dxa"/>
                              <w:tcBorders>
                                <w:top w:val="nil"/>
                                <w:left w:val="nil"/>
                                <w:bottom w:val="nil"/>
                                <w:right w:val="nil"/>
                              </w:tcBorders>
                              <w:noWrap/>
                              <w:vAlign w:val="bottom"/>
                              <w:hideMark/>
                            </w:tcPr>
                            <w:p w14:paraId="2FD61502"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0.21</w:t>
                              </w:r>
                            </w:p>
                          </w:tc>
                          <w:tc>
                            <w:tcPr>
                              <w:tcW w:w="1417" w:type="dxa"/>
                              <w:tcBorders>
                                <w:top w:val="nil"/>
                                <w:left w:val="nil"/>
                                <w:bottom w:val="nil"/>
                                <w:right w:val="nil"/>
                              </w:tcBorders>
                              <w:noWrap/>
                              <w:vAlign w:val="bottom"/>
                              <w:hideMark/>
                            </w:tcPr>
                            <w:p w14:paraId="42F0B356"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-5.22</w:t>
                              </w:r>
                            </w:p>
                          </w:tc>
                          <w:tc>
                            <w:tcPr>
                              <w:tcW w:w="1418" w:type="dxa"/>
                              <w:tcBorders>
                                <w:top w:val="nil"/>
                                <w:left w:val="nil"/>
                                <w:bottom w:val="nil"/>
                                <w:right w:val="nil"/>
                              </w:tcBorders>
                              <w:noWrap/>
                              <w:vAlign w:val="bottom"/>
                              <w:hideMark/>
                            </w:tcPr>
                            <w:p w14:paraId="271CBA44"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&lt; 0.001***</w:t>
                              </w:r>
                            </w:p>
                          </w:tc>
                        </w:tr>
                        <w:tr w:rsidR="00DD13A2" w:rsidRPr="00595125" w14:paraId="6E494133" w14:textId="77777777" w:rsidTr="00DD13A2">
                          <w:trPr>
                            <w:trHeight w:val="320"/>
                          </w:trPr>
                          <w:tc>
                            <w:tcPr>
                              <w:tcW w:w="2977" w:type="dxa"/>
                              <w:tcBorders>
                                <w:top w:val="nil"/>
                                <w:left w:val="nil"/>
                                <w:right w:val="nil"/>
                              </w:tcBorders>
                              <w:noWrap/>
                              <w:vAlign w:val="bottom"/>
                              <w:hideMark/>
                            </w:tcPr>
                            <w:p w14:paraId="0ED0D2B0"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FN × Percentiles x ot4</w:t>
                              </w:r>
                            </w:p>
                          </w:tc>
                          <w:tc>
                            <w:tcPr>
                              <w:tcW w:w="1417" w:type="dxa"/>
                              <w:tcBorders>
                                <w:top w:val="nil"/>
                                <w:left w:val="nil"/>
                                <w:right w:val="nil"/>
                              </w:tcBorders>
                              <w:noWrap/>
                              <w:vAlign w:val="bottom"/>
                              <w:hideMark/>
                            </w:tcPr>
                            <w:p w14:paraId="7C2F6D72"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-2.03</w:t>
                              </w:r>
                            </w:p>
                          </w:tc>
                          <w:tc>
                            <w:tcPr>
                              <w:tcW w:w="1418" w:type="dxa"/>
                              <w:tcBorders>
                                <w:top w:val="nil"/>
                                <w:left w:val="nil"/>
                                <w:right w:val="nil"/>
                              </w:tcBorders>
                              <w:noWrap/>
                              <w:vAlign w:val="bottom"/>
                              <w:hideMark/>
                            </w:tcPr>
                            <w:p w14:paraId="4286A181"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0.77</w:t>
                              </w:r>
                            </w:p>
                          </w:tc>
                          <w:tc>
                            <w:tcPr>
                              <w:tcW w:w="1417" w:type="dxa"/>
                              <w:tcBorders>
                                <w:top w:val="nil"/>
                                <w:left w:val="nil"/>
                                <w:right w:val="nil"/>
                              </w:tcBorders>
                              <w:noWrap/>
                              <w:vAlign w:val="bottom"/>
                              <w:hideMark/>
                            </w:tcPr>
                            <w:p w14:paraId="41EEABB4"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-2.65</w:t>
                              </w:r>
                            </w:p>
                          </w:tc>
                          <w:tc>
                            <w:tcPr>
                              <w:tcW w:w="1418" w:type="dxa"/>
                              <w:tcBorders>
                                <w:top w:val="nil"/>
                                <w:left w:val="nil"/>
                                <w:right w:val="nil"/>
                              </w:tcBorders>
                              <w:noWrap/>
                              <w:vAlign w:val="bottom"/>
                              <w:hideMark/>
                            </w:tcPr>
                            <w:p w14:paraId="7C3DEA0F"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 xml:space="preserve">    0.008**</w:t>
                              </w:r>
                            </w:p>
                          </w:tc>
                        </w:tr>
                        <w:tr w:rsidR="00DD13A2" w:rsidRPr="00595125" w14:paraId="129FBAE8" w14:textId="77777777" w:rsidTr="00DD13A2">
                          <w:trPr>
                            <w:trHeight w:val="320"/>
                          </w:trPr>
                          <w:tc>
                            <w:tcPr>
                              <w:tcW w:w="2977" w:type="dxa"/>
                              <w:tcBorders>
                                <w:top w:val="nil"/>
                                <w:left w:val="nil"/>
                                <w:bottom w:val="single" w:sz="4" w:space="0" w:color="auto"/>
                                <w:right w:val="nil"/>
                              </w:tcBorders>
                              <w:noWrap/>
                              <w:vAlign w:val="bottom"/>
                              <w:hideMark/>
                            </w:tcPr>
                            <w:p w14:paraId="0B573632" w14:textId="77777777" w:rsidR="00DD13A2" w:rsidRPr="00717B6B" w:rsidRDefault="00DD13A2" w:rsidP="00DD13A2">
                              <w:pPr>
                                <w:adjustRightInd w:val="0"/>
                                <w:snapToGrid w:val="0"/>
                                <w:spacing w:after="0" w:line="240" w:lineRule="auto"/>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AR × FN × Percentiles x ot1</w:t>
                              </w:r>
                            </w:p>
                          </w:tc>
                          <w:tc>
                            <w:tcPr>
                              <w:tcW w:w="1417" w:type="dxa"/>
                              <w:tcBorders>
                                <w:top w:val="nil"/>
                                <w:left w:val="nil"/>
                                <w:bottom w:val="single" w:sz="4" w:space="0" w:color="auto"/>
                                <w:right w:val="nil"/>
                              </w:tcBorders>
                              <w:noWrap/>
                              <w:vAlign w:val="bottom"/>
                              <w:hideMark/>
                            </w:tcPr>
                            <w:p w14:paraId="2BC6C899"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-1.22</w:t>
                              </w:r>
                            </w:p>
                          </w:tc>
                          <w:tc>
                            <w:tcPr>
                              <w:tcW w:w="1418" w:type="dxa"/>
                              <w:tcBorders>
                                <w:top w:val="nil"/>
                                <w:left w:val="nil"/>
                                <w:bottom w:val="single" w:sz="4" w:space="0" w:color="auto"/>
                                <w:right w:val="nil"/>
                              </w:tcBorders>
                              <w:noWrap/>
                              <w:vAlign w:val="bottom"/>
                              <w:hideMark/>
                            </w:tcPr>
                            <w:p w14:paraId="040A6469"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0.42</w:t>
                              </w:r>
                            </w:p>
                          </w:tc>
                          <w:tc>
                            <w:tcPr>
                              <w:tcW w:w="1417" w:type="dxa"/>
                              <w:tcBorders>
                                <w:top w:val="nil"/>
                                <w:left w:val="nil"/>
                                <w:bottom w:val="single" w:sz="4" w:space="0" w:color="auto"/>
                                <w:right w:val="nil"/>
                              </w:tcBorders>
                              <w:noWrap/>
                              <w:vAlign w:val="bottom"/>
                              <w:hideMark/>
                            </w:tcPr>
                            <w:p w14:paraId="1DBAC6EB" w14:textId="77777777" w:rsidR="00DD13A2" w:rsidRPr="00717B6B" w:rsidRDefault="00DD13A2" w:rsidP="00DD13A2">
                              <w:pPr>
                                <w:adjustRightInd w:val="0"/>
                                <w:snapToGrid w:val="0"/>
                                <w:spacing w:after="0" w:line="240" w:lineRule="auto"/>
                                <w:jc w:val="right"/>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-2.91</w:t>
                              </w:r>
                            </w:p>
                          </w:tc>
                          <w:tc>
                            <w:tcPr>
                              <w:tcW w:w="1418" w:type="dxa"/>
                              <w:tcBorders>
                                <w:top w:val="nil"/>
                                <w:left w:val="nil"/>
                                <w:bottom w:val="single" w:sz="4" w:space="0" w:color="auto"/>
                                <w:right w:val="nil"/>
                              </w:tcBorders>
                              <w:noWrap/>
                              <w:vAlign w:val="bottom"/>
                              <w:hideMark/>
                            </w:tcPr>
                            <w:p w14:paraId="216DF6BF" w14:textId="77777777" w:rsidR="00DD13A2" w:rsidRPr="00717B6B" w:rsidRDefault="00DD13A2" w:rsidP="00DD13A2">
                              <w:pPr>
                                <w:adjustRightInd w:val="0"/>
                                <w:snapToGrid w:val="0"/>
                                <w:spacing w:after="0" w:line="240" w:lineRule="auto"/>
                                <w:ind w:left="67"/>
                                <w:rPr>
                                  <w:rFonts w:ascii="Aptos Narrow" w:eastAsia="Times New Roman" w:hAnsi="Aptos Narrow" w:cs="Times New Roman"/>
                                  <w:b/>
                                  <w:bCs/>
                                  <w:kern w:val="0"/>
                                  <w14:ligatures w14:val="none"/>
                                </w:rPr>
                              </w:pPr>
                              <w:r w:rsidRPr="00717B6B">
                                <w:rPr>
                                  <w:rFonts w:ascii="Aptos Narrow" w:eastAsia="Times New Roman" w:hAnsi="Aptos Narrow" w:cs="Times New Roman"/>
                                  <w:b/>
                                  <w:bCs/>
                                  <w:kern w:val="0"/>
                                  <w14:ligatures w14:val="none"/>
                                </w:rPr>
                                <w:t xml:space="preserve">    0.004**</w:t>
                              </w:r>
                            </w:p>
                          </w:tc>
                        </w:tr>
                      </w:tbl>
                      <w:p w14:paraId="21977A23" w14:textId="77777777" w:rsidR="00DD13A2" w:rsidRDefault="00DD13A2">
                        <w:pPr>
                          <w:ind w:left="0"/>
                        </w:pPr>
                      </w:p>
                    </w:txbxContent>
                  </v:textbox>
                </v:shape>
                <w10:wrap type="topAndBottom" anchorx="page" anchory="page"/>
              </v:group>
            </w:pict>
          </mc:Fallback>
        </mc:AlternateContent>
      </w:r>
      <w:r w:rsidR="00740DDC">
        <w:rPr>
          <w:color w:val="000000" w:themeColor="text1"/>
        </w:rPr>
        <w:t>familiar/novel (</w:t>
      </w:r>
      <w:r w:rsidR="00A90B89" w:rsidRPr="00AD38D7">
        <w:rPr>
          <w:i/>
          <w:color w:val="000000" w:themeColor="text1"/>
        </w:rPr>
        <w:t xml:space="preserve">z </w:t>
      </w:r>
      <w:r w:rsidR="00A90B89" w:rsidRPr="00AD38D7">
        <w:rPr>
          <w:color w:val="000000" w:themeColor="text1"/>
        </w:rPr>
        <w:t xml:space="preserve">= -2.17, </w:t>
      </w:r>
      <w:r w:rsidR="00A90B89" w:rsidRPr="00AD38D7">
        <w:rPr>
          <w:i/>
          <w:color w:val="000000" w:themeColor="text1"/>
        </w:rPr>
        <w:t xml:space="preserve">p </w:t>
      </w:r>
      <w:r w:rsidR="00A90B89" w:rsidRPr="00AD38D7">
        <w:rPr>
          <w:iCs/>
          <w:color w:val="000000" w:themeColor="text1"/>
        </w:rPr>
        <w:t>= 0</w:t>
      </w:r>
      <w:r w:rsidR="00A90B89" w:rsidRPr="00AD38D7">
        <w:rPr>
          <w:color w:val="000000" w:themeColor="text1"/>
        </w:rPr>
        <w:t>.0</w:t>
      </w:r>
      <w:r w:rsidR="00A90B89">
        <w:rPr>
          <w:color w:val="000000" w:themeColor="text1"/>
        </w:rPr>
        <w:t>0</w:t>
      </w:r>
      <w:r w:rsidR="00A90B89" w:rsidRPr="00AD38D7">
        <w:rPr>
          <w:color w:val="000000" w:themeColor="text1"/>
        </w:rPr>
        <w:t>3</w:t>
      </w:r>
      <w:r w:rsidR="00740DDC">
        <w:rPr>
          <w:color w:val="000000" w:themeColor="text1"/>
        </w:rPr>
        <w:t xml:space="preserve"> see Table 2)</w:t>
      </w:r>
      <w:r w:rsidR="0082512E">
        <w:rPr>
          <w:color w:val="000000" w:themeColor="text1"/>
        </w:rPr>
        <w:t>.</w:t>
      </w:r>
      <w:r w:rsidR="00740DDC">
        <w:rPr>
          <w:color w:val="000000" w:themeColor="text1"/>
        </w:rPr>
        <w:t xml:space="preserve"> </w:t>
      </w:r>
    </w:p>
    <w:p w14:paraId="2D7F3885" w14:textId="570A765C" w:rsidR="006567C8" w:rsidRDefault="006567C8" w:rsidP="000D0A74">
      <w:pPr>
        <w:spacing w:after="0" w:line="480" w:lineRule="auto"/>
        <w:ind w:left="0" w:right="337" w:firstLine="720"/>
      </w:pPr>
      <w:r>
        <w:t>The interaction of percentiles and ot2 is pictured in Figure 2</w:t>
      </w:r>
      <w:r w:rsidR="009D64C2" w:rsidRPr="009D64C2">
        <w:t>.</w:t>
      </w:r>
      <w:r>
        <w:t xml:space="preserve"> </w:t>
      </w:r>
      <w:r w:rsidRPr="00AD38D7">
        <w:rPr>
          <w:color w:val="000000" w:themeColor="text1"/>
        </w:rPr>
        <w:t xml:space="preserve">For visualization purposes, we </w:t>
      </w:r>
      <w:r>
        <w:rPr>
          <w:color w:val="000000" w:themeColor="text1"/>
        </w:rPr>
        <w:t xml:space="preserve">divided participants into groups along the continuous variable of percentile: at or below the </w:t>
      </w:r>
      <w:r w:rsidR="003C1736">
        <w:rPr>
          <w:color w:val="000000" w:themeColor="text1"/>
        </w:rPr>
        <w:t>30</w:t>
      </w:r>
      <w:r w:rsidRPr="009F5B29">
        <w:rPr>
          <w:color w:val="000000" w:themeColor="text1"/>
          <w:vertAlign w:val="superscript"/>
        </w:rPr>
        <w:t>th</w:t>
      </w:r>
      <w:r>
        <w:rPr>
          <w:color w:val="000000" w:themeColor="text1"/>
        </w:rPr>
        <w:t xml:space="preserve"> percentile, </w:t>
      </w:r>
      <w:r w:rsidR="003C1736">
        <w:rPr>
          <w:color w:val="000000" w:themeColor="text1"/>
        </w:rPr>
        <w:t>31</w:t>
      </w:r>
      <w:r w:rsidR="00A13BFB">
        <w:rPr>
          <w:color w:val="000000" w:themeColor="text1"/>
          <w:vertAlign w:val="superscript"/>
        </w:rPr>
        <w:t>st</w:t>
      </w:r>
      <w:r>
        <w:rPr>
          <w:color w:val="000000" w:themeColor="text1"/>
        </w:rPr>
        <w:t>-</w:t>
      </w:r>
      <w:r w:rsidR="00D27DAF">
        <w:rPr>
          <w:color w:val="000000" w:themeColor="text1"/>
        </w:rPr>
        <w:t>70</w:t>
      </w:r>
      <w:r w:rsidR="00A13BFB">
        <w:rPr>
          <w:color w:val="000000" w:themeColor="text1"/>
          <w:vertAlign w:val="superscript"/>
        </w:rPr>
        <w:t>th</w:t>
      </w:r>
      <w:r>
        <w:rPr>
          <w:color w:val="000000" w:themeColor="text1"/>
        </w:rPr>
        <w:t xml:space="preserve"> percentile, and above the </w:t>
      </w:r>
      <w:r w:rsidR="00D27DAF">
        <w:rPr>
          <w:color w:val="000000" w:themeColor="text1"/>
        </w:rPr>
        <w:t>71</w:t>
      </w:r>
      <w:r w:rsidR="00A13BFB">
        <w:rPr>
          <w:color w:val="000000" w:themeColor="text1"/>
          <w:vertAlign w:val="superscript"/>
        </w:rPr>
        <w:t>st</w:t>
      </w:r>
      <w:r>
        <w:rPr>
          <w:color w:val="000000" w:themeColor="text1"/>
        </w:rPr>
        <w:t xml:space="preserve"> percentile</w:t>
      </w:r>
      <w:r w:rsidRPr="00AD38D7">
        <w:rPr>
          <w:color w:val="000000" w:themeColor="text1"/>
        </w:rPr>
        <w:t>.</w:t>
      </w:r>
      <w:r w:rsidR="00301676">
        <w:rPr>
          <w:color w:val="000000" w:themeColor="text1"/>
        </w:rPr>
        <w:t xml:space="preserve"> </w:t>
      </w:r>
      <w:r>
        <w:rPr>
          <w:color w:val="000000" w:themeColor="text1"/>
        </w:rPr>
        <w:t xml:space="preserve">This </w:t>
      </w:r>
      <w:r>
        <w:rPr>
          <w:color w:val="000000" w:themeColor="text1"/>
        </w:rPr>
        <w:lastRenderedPageBreak/>
        <w:t xml:space="preserve">division was chosen so that lowest group corresponds to </w:t>
      </w:r>
      <w:r w:rsidR="00A13BFB">
        <w:rPr>
          <w:color w:val="000000" w:themeColor="text1"/>
        </w:rPr>
        <w:t xml:space="preserve">a cutoff to define children as ‘late </w:t>
      </w:r>
      <w:r w:rsidR="00AA06EF">
        <w:rPr>
          <w:noProof/>
        </w:rPr>
        <mc:AlternateContent>
          <mc:Choice Requires="wpg">
            <w:drawing>
              <wp:anchor distT="0" distB="0" distL="114300" distR="114300" simplePos="0" relativeHeight="251681792" behindDoc="0" locked="0" layoutInCell="1" allowOverlap="1" wp14:anchorId="5C42FF9F" wp14:editId="2BFB536D">
                <wp:simplePos x="0" y="0"/>
                <wp:positionH relativeFrom="column">
                  <wp:posOffset>-135890</wp:posOffset>
                </wp:positionH>
                <wp:positionV relativeFrom="paragraph">
                  <wp:posOffset>0</wp:posOffset>
                </wp:positionV>
                <wp:extent cx="5729605" cy="4926965"/>
                <wp:effectExtent l="0" t="0" r="0" b="635"/>
                <wp:wrapTopAndBottom/>
                <wp:docPr id="1920192579" name="Group 8"/>
                <wp:cNvGraphicFramePr/>
                <a:graphic xmlns:a="http://schemas.openxmlformats.org/drawingml/2006/main">
                  <a:graphicData uri="http://schemas.microsoft.com/office/word/2010/wordprocessingGroup">
                    <wpg:wgp>
                      <wpg:cNvGrpSpPr/>
                      <wpg:grpSpPr>
                        <a:xfrm>
                          <a:off x="0" y="0"/>
                          <a:ext cx="5729605" cy="4926965"/>
                          <a:chOff x="8461" y="0"/>
                          <a:chExt cx="5730875" cy="4927816"/>
                        </a:xfrm>
                      </wpg:grpSpPr>
                      <wps:wsp>
                        <wps:cNvPr id="563636384" name="Text Box 6"/>
                        <wps:cNvSpPr txBox="1"/>
                        <wps:spPr>
                          <a:xfrm>
                            <a:off x="101609" y="4055171"/>
                            <a:ext cx="5637727" cy="872645"/>
                          </a:xfrm>
                          <a:prstGeom prst="rect">
                            <a:avLst/>
                          </a:prstGeom>
                          <a:solidFill>
                            <a:schemeClr val="lt1"/>
                          </a:solidFill>
                          <a:ln w="6350">
                            <a:noFill/>
                          </a:ln>
                        </wps:spPr>
                        <wps:txbx>
                          <w:txbxContent>
                            <w:p w14:paraId="0DCD2714" w14:textId="77777777" w:rsidR="00AA06EF" w:rsidRDefault="00AA06EF" w:rsidP="00AA06EF">
                              <w:pPr>
                                <w:spacing w:line="240" w:lineRule="auto"/>
                                <w:ind w:left="0"/>
                              </w:pPr>
                              <w:r w:rsidRPr="00AA06EF">
                                <w:t>Figure 2.</w:t>
                              </w:r>
                              <w:r>
                                <w:t xml:space="preserve"> </w:t>
                              </w:r>
                              <w:r>
                                <w:rPr>
                                  <w:color w:val="000000" w:themeColor="text1"/>
                                </w:rPr>
                                <w:t xml:space="preserve">Proportion looking to the target over the response period for trials for groups of children based on vocabulary percentile score. Note that percentile was entered in statistical models as a continuous variable, and thus grouping is for visualization purposes only. </w:t>
                              </w:r>
                            </w:p>
                            <w:p w14:paraId="1260EC6E" w14:textId="77777777" w:rsidR="00AA06EF" w:rsidRDefault="00AA06EF" w:rsidP="00AA06E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62164596" name="Picture 17"/>
                          <pic:cNvPicPr>
                            <a:picLocks noChangeAspect="1"/>
                          </pic:cNvPicPr>
                        </pic:nvPicPr>
                        <pic:blipFill>
                          <a:blip r:embed="rId12"/>
                          <a:stretch>
                            <a:fillRect/>
                          </a:stretch>
                        </pic:blipFill>
                        <pic:spPr>
                          <a:xfrm>
                            <a:off x="8461" y="0"/>
                            <a:ext cx="5730875" cy="40532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42FF9F" id="Group 8" o:spid="_x0000_s1030" style="position:absolute;left:0;text-align:left;margin-left:-10.7pt;margin-top:0;width:451.15pt;height:387.95pt;z-index:251681792;mso-width-relative:margin;mso-height-relative:margin" coordorigin="84" coordsize="57308,4927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">
                <v:shape id="Text Box 6" o:spid="_x0000_s1031" type="#_x0000_t202" style="position:absolute;left:1016;top:40551;width:56377;height:87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" fillcolor="white [3201]" stroked="f" strokeweight=".5pt">
                  <v:textbox>
                    <w:txbxContent>
                      <w:p w14:paraId="0DCD2714" w14:textId="77777777" w:rsidR="00AA06EF" w:rsidRDefault="00AA06EF" w:rsidP="00AA06EF">
                        <w:pPr>
                          <w:spacing w:line="240" w:lineRule="auto"/>
                          <w:ind w:left="0"/>
                        </w:pPr>
                        <w:r w:rsidRPr="00AA06EF">
                          <w:t>Figure 2.</w:t>
                        </w:r>
                        <w:r>
                          <w:t xml:space="preserve"> </w:t>
                        </w:r>
                        <w:r>
                          <w:rPr>
                            <w:color w:val="000000" w:themeColor="text1"/>
                          </w:rPr>
                          <w:t xml:space="preserve">Proportion looking to the target over the response period for trials for groups of children based on vocabulary percentile score. Note that percentile was entered in statistical models as a continuous variable, and thus grouping is for visualization purposes only. </w:t>
                        </w:r>
                      </w:p>
                      <w:p w14:paraId="1260EC6E" w14:textId="77777777" w:rsidR="00AA06EF" w:rsidRDefault="00AA06EF" w:rsidP="00AA06EF">
                        <w:pPr>
                          <w:ind w:left="0"/>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2" type="#_x0000_t75" style="position:absolute;left:84;width:57309;height:405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">
                  <v:imagedata r:id="rId13" o:title=""/>
                </v:shape>
                <w10:wrap type="topAndBottom"/>
              </v:group>
            </w:pict>
          </mc:Fallback>
        </mc:AlternateContent>
      </w:r>
      <w:r w:rsidR="00A13BFB">
        <w:rPr>
          <w:color w:val="000000" w:themeColor="text1"/>
        </w:rPr>
        <w:t xml:space="preserve">talkers’ </w:t>
      </w:r>
      <w:r w:rsidR="00BB4D04">
        <w:rPr>
          <w:color w:val="000000" w:themeColor="text1"/>
        </w:rPr>
        <w:t xml:space="preserve">in </w:t>
      </w:r>
      <w:r w:rsidR="003C1736">
        <w:rPr>
          <w:color w:val="000000" w:themeColor="text1"/>
        </w:rPr>
        <w:t>a prior study of</w:t>
      </w:r>
      <w:r w:rsidR="00A13BFB">
        <w:rPr>
          <w:color w:val="000000" w:themeColor="text1"/>
        </w:rPr>
        <w:t xml:space="preserve"> object perception </w:t>
      </w:r>
      <w:r w:rsidR="00A13BFB">
        <w:rPr>
          <w:color w:val="000000" w:themeColor="text1"/>
        </w:rPr>
        <w:fldChar w:fldCharType="begin"/>
      </w:r>
      <w:r w:rsidR="00A13BFB">
        <w:rPr>
          <w:color w:val="000000" w:themeColor="text1"/>
        </w:rPr>
        <w:instrText xml:space="preserve"> ADDIN ZOTERO_ITEM CSL_CITATION {"citationID":"TIWvJzsF","properties":{"formattedCitation":"(Jones &amp; Smith, 2005)","plainCitation":"(Jones &amp; Smith, 2005)","noteIndex":0},"citationItems":[{"id":26693,"uris":["http://zotero.org/users/17166847/items/553H8UAN"],"itemData":{"id":26693,"type":"article-journal","abstract":"Two experiments examined the relation between early object name learning and the ability to represent objects by their abstract shapes. In Experiment 1, two-year-old children with productive vocabularies in the bottom 20th percentile--'late talkers'--were compared with (1) same-age children with larger vocabularies, and (2) younger children matched for productive vocabulary, on their ability to recognize named common objects. Object categories were represented two ways: by lifelike, perceptually rich toys, and by grey caricatures of those objects' abstract shapes. All 3 groups recognized lifelike objects equally well. Both typically-developing control groups were better than late talkers at recognizing shape caricatures of objects whose names they knew. In Experiment 2, late talkers and age-matched controls identified named objects represented by lifelike toys and by duplicates of those toys covered in grey textured paint. Age-matched controls knew more of the object names overall, but both they and the late talkers performed equally well on both kinds of test objects. Thus, late talkers had some difficulty in Experiment 1 recognizing objects from abstract shape cues, but no difficulty in Experiment 2 when the shape cues were realistic. The findings imply a relation between the growth of productive vocabulary and the emergence of the ability to represent object categories by abstract shape.","citation-key":"Jones2005","container-title":"Journal of Child Language","DOI":"10.1017/S0305000904006646","ISSN":"0305-0009","issue":"1","note":"ISBN: 0305-0009 (Print)\\r0305-0009 (Linking)","page":"223-240","PMID":"15779885","title":"Object name learning and object perception: a deficit in late talkers","URL":"http://www.journals.cambridge.org/abstract_S0305000904006646","volume":"32","author":[{"family":"Jones","given":"Susan S."},{"family":"Smith","given":"Linda B."}],"issued":{"date-parts":[["2005"]]}}}],"schema":"https://github.com/citation-style-language/schema/raw/master/csl-citation.json"} </w:instrText>
      </w:r>
      <w:r w:rsidR="00A13BFB">
        <w:rPr>
          <w:color w:val="000000" w:themeColor="text1"/>
        </w:rPr>
        <w:fldChar w:fldCharType="separate"/>
      </w:r>
      <w:r w:rsidR="00A13BFB">
        <w:rPr>
          <w:noProof/>
          <w:color w:val="000000" w:themeColor="text1"/>
        </w:rPr>
        <w:t>(Jones &amp; Smith, 2005)</w:t>
      </w:r>
      <w:r w:rsidR="00A13BFB">
        <w:rPr>
          <w:color w:val="000000" w:themeColor="text1"/>
        </w:rPr>
        <w:fldChar w:fldCharType="end"/>
      </w:r>
      <w:r>
        <w:rPr>
          <w:color w:val="000000" w:themeColor="text1"/>
        </w:rPr>
        <w:t>, with the participants above this cutoff divided into equal-sized groups</w:t>
      </w:r>
      <w:r w:rsidR="00F074FB">
        <w:rPr>
          <w:color w:val="000000" w:themeColor="text1"/>
        </w:rPr>
        <w:t xml:space="preserve"> (see Table S4 in </w:t>
      </w:r>
      <w:r w:rsidR="00AA06EF">
        <w:rPr>
          <w:color w:val="000000" w:themeColor="text1"/>
        </w:rPr>
        <w:t>s</w:t>
      </w:r>
      <w:r w:rsidR="00F074FB">
        <w:rPr>
          <w:color w:val="000000" w:themeColor="text1"/>
        </w:rPr>
        <w:t>upplementa</w:t>
      </w:r>
      <w:r w:rsidR="00AA06EF">
        <w:rPr>
          <w:color w:val="000000" w:themeColor="text1"/>
        </w:rPr>
        <w:t>ry</w:t>
      </w:r>
      <w:r w:rsidR="00F074FB">
        <w:rPr>
          <w:color w:val="000000" w:themeColor="text1"/>
        </w:rPr>
        <w:t xml:space="preserve"> </w:t>
      </w:r>
      <w:r w:rsidR="00AA06EF">
        <w:rPr>
          <w:color w:val="000000" w:themeColor="text1"/>
        </w:rPr>
        <w:t>m</w:t>
      </w:r>
      <w:r w:rsidR="00F074FB">
        <w:rPr>
          <w:color w:val="000000" w:themeColor="text1"/>
        </w:rPr>
        <w:t>aterials for descriptive statistics)</w:t>
      </w:r>
      <w:r>
        <w:rPr>
          <w:color w:val="000000" w:themeColor="text1"/>
        </w:rPr>
        <w:t xml:space="preserve">. </w:t>
      </w:r>
      <w:r w:rsidR="008927D1">
        <w:t>As can be seen, the</w:t>
      </w:r>
      <w:r w:rsidR="009B43BC">
        <w:t xml:space="preserve"> negative</w:t>
      </w:r>
      <w:r w:rsidR="008927D1">
        <w:t xml:space="preserve"> </w:t>
      </w:r>
      <w:r>
        <w:t>sign of this in</w:t>
      </w:r>
      <w:r w:rsidR="008927D1">
        <w:t xml:space="preserve">teraction </w:t>
      </w:r>
      <w:r w:rsidR="009B43BC">
        <w:t>suggest</w:t>
      </w:r>
      <w:r w:rsidR="00E75467">
        <w:t>s</w:t>
      </w:r>
      <w:r w:rsidR="009B43BC">
        <w:t xml:space="preserve"> that when collapsing across stimuli and probe type, </w:t>
      </w:r>
      <w:r w:rsidR="000D0A74">
        <w:t xml:space="preserve">lower percentile </w:t>
      </w:r>
      <w:r w:rsidR="00AA06EF">
        <w:t>toddler</w:t>
      </w:r>
      <w:r w:rsidR="002C2ED3">
        <w:t>s</w:t>
      </w:r>
      <w:r w:rsidR="009B43BC">
        <w:t xml:space="preserve"> show a </w:t>
      </w:r>
      <w:r w:rsidR="008927D1">
        <w:t>significant downward curvilinear trend</w:t>
      </w:r>
      <w:r w:rsidR="009B43BC">
        <w:t xml:space="preserve"> indicating looking to the distractor, in contrast to </w:t>
      </w:r>
      <w:r w:rsidR="000D0A74">
        <w:t xml:space="preserve">higher percentile </w:t>
      </w:r>
      <w:r w:rsidR="00AA06EF">
        <w:t>toddlers</w:t>
      </w:r>
      <w:r w:rsidR="009B43BC">
        <w:t xml:space="preserve">. </w:t>
      </w:r>
    </w:p>
    <w:p w14:paraId="6B64D98F" w14:textId="61E43B0A" w:rsidR="002C2ED3" w:rsidRDefault="009B43BC" w:rsidP="00D27DAF">
      <w:pPr>
        <w:spacing w:after="0" w:line="480" w:lineRule="auto"/>
        <w:ind w:left="0" w:right="337" w:firstLine="720"/>
      </w:pPr>
      <w:r>
        <w:t>The interaction of associated/random</w:t>
      </w:r>
      <w:r w:rsidR="006567C8">
        <w:t xml:space="preserve">, </w:t>
      </w:r>
      <w:r>
        <w:t xml:space="preserve">familiar/novel </w:t>
      </w:r>
      <w:r w:rsidR="006567C8">
        <w:t xml:space="preserve">and </w:t>
      </w:r>
      <w:r>
        <w:t xml:space="preserve">ot3 reflects </w:t>
      </w:r>
      <w:r w:rsidR="00E75467">
        <w:t xml:space="preserve">an </w:t>
      </w:r>
      <w:r>
        <w:t>s-shaped</w:t>
      </w:r>
      <w:r w:rsidR="00E75467">
        <w:t xml:space="preserve"> looking</w:t>
      </w:r>
      <w:r>
        <w:t xml:space="preserve"> trajectory</w:t>
      </w:r>
      <w:r w:rsidR="00E75467">
        <w:t xml:space="preserve">. The left panel of Figure 3 shows that with familiar stimuli following an associated probe (because random was coded as the baseline) </w:t>
      </w:r>
      <w:r w:rsidR="00AA06EF">
        <w:t>toddler</w:t>
      </w:r>
      <w:r w:rsidR="00E75467">
        <w:t xml:space="preserve">s </w:t>
      </w:r>
      <w:r>
        <w:t>first</w:t>
      </w:r>
      <w:r w:rsidR="002C2ED3">
        <w:t xml:space="preserve"> look</w:t>
      </w:r>
      <w:r w:rsidR="00E75467">
        <w:t>ed</w:t>
      </w:r>
      <w:r>
        <w:t xml:space="preserve"> away from the target </w:t>
      </w:r>
      <w:r w:rsidR="002C2ED3">
        <w:t>but then switch</w:t>
      </w:r>
      <w:r w:rsidR="00E75467">
        <w:t xml:space="preserve">ed </w:t>
      </w:r>
      <w:r w:rsidR="002C2ED3">
        <w:t xml:space="preserve">to look towards the target </w:t>
      </w:r>
      <w:r w:rsidR="00E208B2">
        <w:t>(</w:t>
      </w:r>
      <w:r w:rsidR="002C2ED3">
        <w:t>solid green line</w:t>
      </w:r>
      <w:r w:rsidR="00E75467">
        <w:t>) and</w:t>
      </w:r>
      <w:r w:rsidR="002C2ED3">
        <w:t xml:space="preserve"> d</w:t>
      </w:r>
      <w:r w:rsidR="00E75467">
        <w:t xml:space="preserve">id </w:t>
      </w:r>
      <w:r w:rsidR="002C2ED3">
        <w:t xml:space="preserve">so </w:t>
      </w:r>
      <w:r w:rsidR="002C2ED3">
        <w:lastRenderedPageBreak/>
        <w:t>at levels that surpass</w:t>
      </w:r>
      <w:r w:rsidR="00E75467">
        <w:t>ed</w:t>
      </w:r>
      <w:r w:rsidR="002C2ED3">
        <w:t xml:space="preserve"> the 50% equal target/distractor looking rate</w:t>
      </w:r>
      <w:r w:rsidR="00E208B2">
        <w:t xml:space="preserve">, before looking back </w:t>
      </w:r>
      <w:r w:rsidR="00AA06EF">
        <w:rPr>
          <w:noProof/>
        </w:rPr>
        <mc:AlternateContent>
          <mc:Choice Requires="wpg">
            <w:drawing>
              <wp:anchor distT="0" distB="0" distL="114300" distR="114300" simplePos="0" relativeHeight="251683840" behindDoc="0" locked="0" layoutInCell="1" allowOverlap="1" wp14:anchorId="5EDF9C51" wp14:editId="1B48FCDF">
                <wp:simplePos x="0" y="0"/>
                <wp:positionH relativeFrom="column">
                  <wp:posOffset>-161290</wp:posOffset>
                </wp:positionH>
                <wp:positionV relativeFrom="paragraph">
                  <wp:posOffset>0</wp:posOffset>
                </wp:positionV>
                <wp:extent cx="5939790" cy="4994910"/>
                <wp:effectExtent l="0" t="0" r="3810" b="0"/>
                <wp:wrapTopAndBottom/>
                <wp:docPr id="1003027151" name="Group 10"/>
                <wp:cNvGraphicFramePr/>
                <a:graphic xmlns:a="http://schemas.openxmlformats.org/drawingml/2006/main">
                  <a:graphicData uri="http://schemas.microsoft.com/office/word/2010/wordprocessingGroup">
                    <wpg:wgp>
                      <wpg:cNvGrpSpPr/>
                      <wpg:grpSpPr>
                        <a:xfrm>
                          <a:off x="0" y="0"/>
                          <a:ext cx="5939790" cy="4994910"/>
                          <a:chOff x="0" y="0"/>
                          <a:chExt cx="5940000" cy="4995333"/>
                        </a:xfrm>
                      </wpg:grpSpPr>
                      <wps:wsp>
                        <wps:cNvPr id="1157319475" name="Text Box 9"/>
                        <wps:cNvSpPr txBox="1"/>
                        <wps:spPr>
                          <a:xfrm>
                            <a:off x="0" y="4209397"/>
                            <a:ext cx="5940000" cy="785936"/>
                          </a:xfrm>
                          <a:prstGeom prst="rect">
                            <a:avLst/>
                          </a:prstGeom>
                          <a:solidFill>
                            <a:schemeClr val="lt1"/>
                          </a:solidFill>
                          <a:ln w="6350">
                            <a:noFill/>
                          </a:ln>
                        </wps:spPr>
                        <wps:txbx>
                          <w:txbxContent>
                            <w:p w14:paraId="3262D181" w14:textId="07821B5D" w:rsidR="00AA06EF" w:rsidRDefault="00AA06EF" w:rsidP="00AA06EF">
                              <w:pPr>
                                <w:spacing w:line="240" w:lineRule="auto"/>
                                <w:ind w:left="0"/>
                              </w:pPr>
                              <w:r>
                                <w:rPr>
                                  <w:color w:val="000000" w:themeColor="text1"/>
                                </w:rPr>
                                <w:t>Figure 3. Proportion looking to the target over the response period for trials with familiar (left panel) and novel (right panel) objects, following associated (green circles) and random (grey triangles) probes</w:t>
                              </w:r>
                              <w:r w:rsidR="00EA1613">
                                <w:rPr>
                                  <w:color w:val="000000" w:themeColor="text1"/>
                                </w:rPr>
                                <w:t xml:space="preserve">. </w:t>
                              </w:r>
                              <w:r w:rsidR="00EA1613">
                                <w:rPr>
                                  <w:color w:val="000000" w:themeColor="text1"/>
                                </w:rPr>
                                <w:t>Lines</w:t>
                              </w:r>
                              <w:r>
                                <w:rPr>
                                  <w:color w:val="000000" w:themeColor="text1"/>
                                </w:rPr>
                                <w:t xml:space="preserve"> </w:t>
                              </w:r>
                              <w:r w:rsidR="00EA1613">
                                <w:rPr>
                                  <w:color w:val="000000" w:themeColor="text1"/>
                                </w:rPr>
                                <w:t xml:space="preserve"> (solid for associated, dashed for random) </w:t>
                              </w:r>
                              <w:r>
                                <w:rPr>
                                  <w:color w:val="000000" w:themeColor="text1"/>
                                </w:rPr>
                                <w:t xml:space="preserve">represent model fit. </w:t>
                              </w:r>
                            </w:p>
                            <w:p w14:paraId="140C0920" w14:textId="77777777" w:rsidR="00AA06EF" w:rsidRDefault="00AA06EF" w:rsidP="00AA06E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4851188" name="Picture 8"/>
                          <pic:cNvPicPr>
                            <a:picLocks noChangeAspect="1"/>
                          </pic:cNvPicPr>
                        </pic:nvPicPr>
                        <pic:blipFill>
                          <a:blip r:embed="rId14"/>
                          <a:stretch>
                            <a:fillRect/>
                          </a:stretch>
                        </pic:blipFill>
                        <pic:spPr>
                          <a:xfrm>
                            <a:off x="0" y="0"/>
                            <a:ext cx="5939790" cy="4201160"/>
                          </a:xfrm>
                          <a:prstGeom prst="rect">
                            <a:avLst/>
                          </a:prstGeom>
                        </pic:spPr>
                      </pic:pic>
                    </wpg:wgp>
                  </a:graphicData>
                </a:graphic>
                <wp14:sizeRelV relativeFrom="margin">
                  <wp14:pctHeight>0</wp14:pctHeight>
                </wp14:sizeRelV>
              </wp:anchor>
            </w:drawing>
          </mc:Choice>
          <mc:Fallback>
            <w:pict>
              <v:group w14:anchorId="5EDF9C51" id="Group 10" o:spid="_x0000_s1033" style="position:absolute;left:0;text-align:left;margin-left:-12.7pt;margin-top:0;width:467.7pt;height:393.3pt;z-index:251683840;mso-height-relative:margin" coordsize="59400,49953"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">
                <v:shape id="Text Box 9" o:spid="_x0000_s1034" type="#_x0000_t202" style="position:absolute;top:42093;width:59400;height:78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" fillcolor="white [3201]" stroked="f" strokeweight=".5pt">
                  <v:textbox>
                    <w:txbxContent>
                      <w:p w14:paraId="3262D181" w14:textId="07821B5D" w:rsidR="00AA06EF" w:rsidRDefault="00AA06EF" w:rsidP="00AA06EF">
                        <w:pPr>
                          <w:spacing w:line="240" w:lineRule="auto"/>
                          <w:ind w:left="0"/>
                        </w:pPr>
                        <w:r>
                          <w:rPr>
                            <w:color w:val="000000" w:themeColor="text1"/>
                          </w:rPr>
                          <w:t>Figure 3. Proportion looking to the target over the response period for trials with familiar (left panel) and novel (right panel) objects, following associated (green circles) and random (grey triangles) probes</w:t>
                        </w:r>
                        <w:r w:rsidR="00EA1613">
                          <w:rPr>
                            <w:color w:val="000000" w:themeColor="text1"/>
                          </w:rPr>
                          <w:t xml:space="preserve">. </w:t>
                        </w:r>
                        <w:r w:rsidR="00EA1613">
                          <w:rPr>
                            <w:color w:val="000000" w:themeColor="text1"/>
                          </w:rPr>
                          <w:t>Lines</w:t>
                        </w:r>
                        <w:r>
                          <w:rPr>
                            <w:color w:val="000000" w:themeColor="text1"/>
                          </w:rPr>
                          <w:t xml:space="preserve"> </w:t>
                        </w:r>
                        <w:r w:rsidR="00EA1613">
                          <w:rPr>
                            <w:color w:val="000000" w:themeColor="text1"/>
                          </w:rPr>
                          <w:t xml:space="preserve"> (solid for associated, dashed for random) </w:t>
                        </w:r>
                        <w:r>
                          <w:rPr>
                            <w:color w:val="000000" w:themeColor="text1"/>
                          </w:rPr>
                          <w:t xml:space="preserve">represent model fit. </w:t>
                        </w:r>
                      </w:p>
                      <w:p w14:paraId="140C0920" w14:textId="77777777" w:rsidR="00AA06EF" w:rsidRDefault="00AA06EF" w:rsidP="00AA06EF">
                        <w:pPr>
                          <w:ind w:left="0"/>
                        </w:pPr>
                      </w:p>
                    </w:txbxContent>
                  </v:textbox>
                </v:shape>
                <v:shape id="Picture 8" o:spid="_x0000_s1035" type="#_x0000_t75" style="position:absolute;width:59397;height:420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">
                  <v:imagedata r:id="rId15" o:title=""/>
                </v:shape>
                <w10:wrap type="topAndBottom"/>
              </v:group>
            </w:pict>
          </mc:Fallback>
        </mc:AlternateContent>
      </w:r>
      <w:r w:rsidR="00E208B2">
        <w:t>to the distractor</w:t>
      </w:r>
      <w:r w:rsidR="002C2ED3">
        <w:t xml:space="preserve">. </w:t>
      </w:r>
      <w:r w:rsidR="006567C8">
        <w:t>T</w:t>
      </w:r>
      <w:r w:rsidR="002C2ED3">
        <w:t xml:space="preserve">he ot4 effect </w:t>
      </w:r>
      <w:r w:rsidR="00E208B2">
        <w:t xml:space="preserve">appears to reflect that with novel stimuli </w:t>
      </w:r>
      <w:r w:rsidR="00AA06EF">
        <w:t>toddlers</w:t>
      </w:r>
      <w:r w:rsidR="00E208B2">
        <w:t xml:space="preserve"> make one more change in looking back towards the target</w:t>
      </w:r>
      <w:r w:rsidR="00E75467">
        <w:t xml:space="preserve"> at the end of the test array period (solid green line, right panel)</w:t>
      </w:r>
      <w:r w:rsidR="00E208B2">
        <w:t xml:space="preserve">. </w:t>
      </w:r>
      <w:r w:rsidR="009D578B">
        <w:t xml:space="preserve">Overall, however, </w:t>
      </w:r>
      <w:proofErr w:type="gramStart"/>
      <w:r w:rsidR="009D578B">
        <w:t>it is clear that with</w:t>
      </w:r>
      <w:proofErr w:type="gramEnd"/>
      <w:r w:rsidR="009D578B">
        <w:t xml:space="preserve"> familiar stimuli </w:t>
      </w:r>
      <w:r w:rsidR="00AA06EF">
        <w:t>toddlers</w:t>
      </w:r>
      <w:r w:rsidR="009D578B">
        <w:t xml:space="preserve"> look to the target following associated probes, but not random ones.  </w:t>
      </w:r>
    </w:p>
    <w:p w14:paraId="1F2C191B" w14:textId="0BE2BBDC" w:rsidR="00127771" w:rsidRDefault="00E208B2" w:rsidP="00CD00E0">
      <w:pPr>
        <w:spacing w:after="0" w:line="480" w:lineRule="auto"/>
        <w:ind w:left="17" w:right="337" w:firstLine="703"/>
        <w:sectPr w:rsidR="00127771">
          <w:headerReference w:type="even" r:id="rId16"/>
          <w:headerReference w:type="default" r:id="rId17"/>
          <w:pgSz w:w="11906" w:h="16838"/>
          <w:pgMar w:top="1440" w:right="1440" w:bottom="1440" w:left="1440" w:header="708" w:footer="708" w:gutter="0"/>
          <w:cols w:space="708"/>
          <w:docGrid w:linePitch="360"/>
        </w:sectPr>
      </w:pPr>
      <w:r>
        <w:t xml:space="preserve">The significant four-way interaction including percentile and ot1 </w:t>
      </w:r>
      <w:r w:rsidR="00013653">
        <w:t xml:space="preserve">suggests </w:t>
      </w:r>
      <w:r w:rsidR="009D578B">
        <w:t>this difference in looking with familiar stimuli following associated probes was also influenced by infant vocabulary level</w:t>
      </w:r>
      <w:r w:rsidR="006567C8">
        <w:t>.</w:t>
      </w:r>
      <w:r w:rsidR="009D578B">
        <w:t xml:space="preserve"> </w:t>
      </w:r>
      <w:r w:rsidR="00013653">
        <w:t>A</w:t>
      </w:r>
      <w:r>
        <w:t xml:space="preserve">s can be seen in </w:t>
      </w:r>
      <w:r w:rsidR="00013653">
        <w:t xml:space="preserve">in the bottom panels of </w:t>
      </w:r>
      <w:r>
        <w:t>Figure 4</w:t>
      </w:r>
      <w:r w:rsidR="00013653">
        <w:t xml:space="preserve">, </w:t>
      </w:r>
      <w:r w:rsidR="007A51F4">
        <w:t xml:space="preserve">there was little </w:t>
      </w:r>
      <w:r w:rsidR="00217340">
        <w:t xml:space="preserve">linear </w:t>
      </w:r>
      <w:r w:rsidR="007A51F4">
        <w:t xml:space="preserve">change </w:t>
      </w:r>
      <w:r w:rsidR="00217340">
        <w:t xml:space="preserve">in the overall amount of looking to the target for novel stimuli </w:t>
      </w:r>
      <w:r w:rsidR="007A51F4">
        <w:t xml:space="preserve">following </w:t>
      </w:r>
      <w:r w:rsidR="007A51F4">
        <w:lastRenderedPageBreak/>
        <w:t xml:space="preserve">associated probes relative to random ones, and no differences </w:t>
      </w:r>
      <w:r w:rsidR="000D0A74">
        <w:t>across vocabulary percentile</w:t>
      </w:r>
      <w:r w:rsidR="00217340">
        <w:t xml:space="preserve">. By contrast, </w:t>
      </w:r>
      <w:r w:rsidR="009D578B">
        <w:t>with familiar stimuli, the difference in looking to the target</w:t>
      </w:r>
    </w:p>
    <w:p w14:paraId="1F4028DB" w14:textId="1E8E0CB0" w:rsidR="00127771" w:rsidRDefault="00127771" w:rsidP="00CD00E0">
      <w:pPr>
        <w:spacing w:after="0" w:line="480" w:lineRule="auto"/>
        <w:ind w:left="17" w:right="337" w:firstLine="703"/>
      </w:pPr>
      <w:r>
        <w:rPr>
          <w:noProof/>
          <w:color w:val="000000" w:themeColor="text1"/>
        </w:rPr>
        <w:lastRenderedPageBreak/>
        <mc:AlternateContent>
          <mc:Choice Requires="wpg">
            <w:drawing>
              <wp:anchor distT="0" distB="0" distL="114300" distR="114300" simplePos="0" relativeHeight="251685888" behindDoc="0" locked="0" layoutInCell="1" allowOverlap="0" wp14:anchorId="18D8FEFA" wp14:editId="543C9335">
                <wp:simplePos x="0" y="0"/>
                <wp:positionH relativeFrom="page">
                  <wp:posOffset>1089498</wp:posOffset>
                </wp:positionH>
                <wp:positionV relativeFrom="page">
                  <wp:posOffset>700391</wp:posOffset>
                </wp:positionV>
                <wp:extent cx="8452485" cy="6546715"/>
                <wp:effectExtent l="0" t="0" r="5715" b="0"/>
                <wp:wrapTopAndBottom/>
                <wp:docPr id="1060793303" name="Group 20"/>
                <wp:cNvGraphicFramePr/>
                <a:graphic xmlns:a="http://schemas.openxmlformats.org/drawingml/2006/main">
                  <a:graphicData uri="http://schemas.microsoft.com/office/word/2010/wordprocessingGroup">
                    <wpg:wgp>
                      <wpg:cNvGrpSpPr/>
                      <wpg:grpSpPr>
                        <a:xfrm>
                          <a:off x="0" y="0"/>
                          <a:ext cx="8452485" cy="6546715"/>
                          <a:chOff x="0" y="0"/>
                          <a:chExt cx="8452485" cy="6546294"/>
                        </a:xfrm>
                      </wpg:grpSpPr>
                      <wps:wsp>
                        <wps:cNvPr id="1479975317" name="Text Box 4"/>
                        <wps:cNvSpPr txBox="1"/>
                        <wps:spPr>
                          <a:xfrm>
                            <a:off x="0" y="5721371"/>
                            <a:ext cx="8452485" cy="824923"/>
                          </a:xfrm>
                          <a:prstGeom prst="rect">
                            <a:avLst/>
                          </a:prstGeom>
                          <a:solidFill>
                            <a:schemeClr val="lt1"/>
                          </a:solidFill>
                          <a:ln w="6350">
                            <a:noFill/>
                          </a:ln>
                        </wps:spPr>
                        <wps:txbx>
                          <w:txbxContent>
                            <w:p w14:paraId="605225AC" w14:textId="21DB675E" w:rsidR="00127771" w:rsidRDefault="00127771" w:rsidP="00127771">
                              <w:pPr>
                                <w:spacing w:line="240" w:lineRule="auto"/>
                                <w:ind w:left="0"/>
                              </w:pPr>
                              <w:r>
                                <w:rPr>
                                  <w:color w:val="000000" w:themeColor="text1"/>
                                </w:rPr>
                                <w:t>Figure 4. Proportion looking to the target over the response period for trials with familiar (top row) and novel (bottom row) objects, following associated (</w:t>
                              </w:r>
                              <w:r w:rsidR="002D0728">
                                <w:rPr>
                                  <w:color w:val="000000" w:themeColor="text1"/>
                                </w:rPr>
                                <w:t>green circles</w:t>
                              </w:r>
                              <w:r>
                                <w:rPr>
                                  <w:color w:val="000000" w:themeColor="text1"/>
                                </w:rPr>
                                <w:t>) and random (</w:t>
                              </w:r>
                              <w:r w:rsidR="002D0728">
                                <w:rPr>
                                  <w:color w:val="000000" w:themeColor="text1"/>
                                </w:rPr>
                                <w:t>grey triangles</w:t>
                              </w:r>
                              <w:r>
                                <w:rPr>
                                  <w:color w:val="000000" w:themeColor="text1"/>
                                </w:rPr>
                                <w:t>) probes</w:t>
                              </w:r>
                              <w:r w:rsidR="002D0728">
                                <w:rPr>
                                  <w:color w:val="000000" w:themeColor="text1"/>
                                </w:rPr>
                                <w:t xml:space="preserve">. Lines, </w:t>
                              </w:r>
                              <w:r>
                                <w:rPr>
                                  <w:color w:val="000000" w:themeColor="text1"/>
                                </w:rPr>
                                <w:t>solid</w:t>
                              </w:r>
                              <w:r w:rsidR="002D0728">
                                <w:rPr>
                                  <w:color w:val="000000" w:themeColor="text1"/>
                                </w:rPr>
                                <w:t xml:space="preserve"> for associated, dashed for random,</w:t>
                              </w:r>
                              <w:r>
                                <w:rPr>
                                  <w:color w:val="000000" w:themeColor="text1"/>
                                </w:rPr>
                                <w:t xml:space="preserve"> represent model fit. Data are divided into groups of children based on vocabulary percentile score for visualization purposes</w:t>
                              </w:r>
                              <w:r w:rsidR="002D0728">
                                <w:rPr>
                                  <w:color w:val="000000" w:themeColor="text1"/>
                                </w:rPr>
                                <w:t>, but this variable was continuous in statistical models</w:t>
                              </w:r>
                              <w:r>
                                <w:rPr>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01405801" name="Picture 19"/>
                          <pic:cNvPicPr>
                            <a:picLocks noChangeAspect="1"/>
                          </pic:cNvPicPr>
                        </pic:nvPicPr>
                        <pic:blipFill>
                          <a:blip r:embed="rId18"/>
                          <a:stretch>
                            <a:fillRect/>
                          </a:stretch>
                        </pic:blipFill>
                        <pic:spPr>
                          <a:xfrm>
                            <a:off x="180305" y="0"/>
                            <a:ext cx="8096250" cy="57270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D8FEFA" id="Group 20" o:spid="_x0000_s1036" style="position:absolute;left:0;text-align:left;margin-left:85.8pt;margin-top:55.15pt;width:665.55pt;height:515.5pt;z-index:251685888;mso-position-horizontal-relative:page;mso-position-vertical-relative:page;mso-width-relative:margin;mso-height-relative:margin" coordsize="84524,6546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" o:allowoverlap="f">
                <v:shape id="Text Box 4" o:spid="_x0000_s1037" type="#_x0000_t202" style="position:absolute;top:57213;width:84524;height:82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" fillcolor="white [3201]" stroked="f" strokeweight=".5pt">
                  <v:textbox>
                    <w:txbxContent>
                      <w:p w14:paraId="605225AC" w14:textId="21DB675E" w:rsidR="00127771" w:rsidRDefault="00127771" w:rsidP="00127771">
                        <w:pPr>
                          <w:spacing w:line="240" w:lineRule="auto"/>
                          <w:ind w:left="0"/>
                        </w:pPr>
                        <w:r>
                          <w:rPr>
                            <w:color w:val="000000" w:themeColor="text1"/>
                          </w:rPr>
                          <w:t>Figure 4. Proportion looking to the target over the response period for trials with familiar (top row) and novel (bottom row) objects, following associated (</w:t>
                        </w:r>
                        <w:r w:rsidR="002D0728">
                          <w:rPr>
                            <w:color w:val="000000" w:themeColor="text1"/>
                          </w:rPr>
                          <w:t>green circles</w:t>
                        </w:r>
                        <w:r>
                          <w:rPr>
                            <w:color w:val="000000" w:themeColor="text1"/>
                          </w:rPr>
                          <w:t>) and random (</w:t>
                        </w:r>
                        <w:r w:rsidR="002D0728">
                          <w:rPr>
                            <w:color w:val="000000" w:themeColor="text1"/>
                          </w:rPr>
                          <w:t>grey triangles</w:t>
                        </w:r>
                        <w:r>
                          <w:rPr>
                            <w:color w:val="000000" w:themeColor="text1"/>
                          </w:rPr>
                          <w:t>) probes</w:t>
                        </w:r>
                        <w:r w:rsidR="002D0728">
                          <w:rPr>
                            <w:color w:val="000000" w:themeColor="text1"/>
                          </w:rPr>
                          <w:t xml:space="preserve">. Lines, </w:t>
                        </w:r>
                        <w:r>
                          <w:rPr>
                            <w:color w:val="000000" w:themeColor="text1"/>
                          </w:rPr>
                          <w:t>solid</w:t>
                        </w:r>
                        <w:r w:rsidR="002D0728">
                          <w:rPr>
                            <w:color w:val="000000" w:themeColor="text1"/>
                          </w:rPr>
                          <w:t xml:space="preserve"> for associated, dashed for random,</w:t>
                        </w:r>
                        <w:r>
                          <w:rPr>
                            <w:color w:val="000000" w:themeColor="text1"/>
                          </w:rPr>
                          <w:t xml:space="preserve"> represent model fit. Data are divided into groups of children based on vocabulary percentile score for visualization purposes</w:t>
                        </w:r>
                        <w:r w:rsidR="002D0728">
                          <w:rPr>
                            <w:color w:val="000000" w:themeColor="text1"/>
                          </w:rPr>
                          <w:t>, but this variable was continuous in statistical models</w:t>
                        </w:r>
                        <w:r>
                          <w:rPr>
                            <w:color w:val="000000" w:themeColor="text1"/>
                          </w:rPr>
                          <w:t xml:space="preserve">. </w:t>
                        </w:r>
                      </w:p>
                    </w:txbxContent>
                  </v:textbox>
                </v:shape>
                <v:shape id="Picture 19" o:spid="_x0000_s1038" type="#_x0000_t75" style="position:absolute;left:1803;width:80962;height:572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">
                  <v:imagedata r:id="rId19" o:title=""/>
                </v:shape>
                <w10:wrap type="topAndBottom" anchorx="page" anchory="page"/>
              </v:group>
            </w:pict>
          </mc:Fallback>
        </mc:AlternateContent>
      </w:r>
    </w:p>
    <w:p w14:paraId="269871EC" w14:textId="29362DF6" w:rsidR="00127771" w:rsidRDefault="00127771" w:rsidP="00CD00E0">
      <w:pPr>
        <w:spacing w:after="0" w:line="480" w:lineRule="auto"/>
        <w:ind w:left="17" w:right="337" w:firstLine="703"/>
        <w:sectPr w:rsidR="00127771" w:rsidSect="00127771">
          <w:pgSz w:w="16838" w:h="11906" w:orient="landscape"/>
          <w:pgMar w:top="1440" w:right="1440" w:bottom="1440" w:left="1440" w:header="708" w:footer="708" w:gutter="0"/>
          <w:cols w:space="708"/>
          <w:docGrid w:linePitch="360"/>
        </w:sectPr>
      </w:pPr>
    </w:p>
    <w:p w14:paraId="59F9F9E6" w14:textId="5BA86D10" w:rsidR="009D578B" w:rsidRPr="00127771" w:rsidRDefault="009D578B" w:rsidP="00127771">
      <w:pPr>
        <w:spacing w:after="0" w:line="480" w:lineRule="auto"/>
        <w:ind w:left="0" w:right="337" w:firstLine="0"/>
        <w:rPr>
          <w:color w:val="000000" w:themeColor="text1"/>
        </w:rPr>
      </w:pPr>
      <w:r>
        <w:lastRenderedPageBreak/>
        <w:t xml:space="preserve">following associated but not novel probes is again seen in </w:t>
      </w:r>
      <w:r w:rsidR="000D0A74">
        <w:t xml:space="preserve">higher percentile </w:t>
      </w:r>
      <w:r w:rsidR="00EA1613">
        <w:t>toddlers</w:t>
      </w:r>
      <w:r>
        <w:t xml:space="preserve">. The linear component suggests that for </w:t>
      </w:r>
      <w:r w:rsidR="00EA1613">
        <w:t>toddler</w:t>
      </w:r>
      <w:r w:rsidR="000D0A74">
        <w:t>s in the middle of the</w:t>
      </w:r>
      <w:r>
        <w:t xml:space="preserve"> vocabulary</w:t>
      </w:r>
      <w:r w:rsidR="000D0A74">
        <w:t xml:space="preserve"> percentile range</w:t>
      </w:r>
      <w:r>
        <w:t xml:space="preserve"> this difference rode on top of an overall tendency for increasing looking to the target over the course of the test array. For</w:t>
      </w:r>
      <w:r w:rsidR="000D0A74">
        <w:t xml:space="preserve"> </w:t>
      </w:r>
      <w:r>
        <w:t>the high</w:t>
      </w:r>
      <w:r w:rsidR="000D0A74">
        <w:t xml:space="preserve">est percentile </w:t>
      </w:r>
      <w:r w:rsidR="00EA1613">
        <w:t>toddler</w:t>
      </w:r>
      <w:r w:rsidR="000D0A74">
        <w:t xml:space="preserve">s </w:t>
      </w:r>
      <w:r>
        <w:t xml:space="preserve">this tendency was pulled down by the sharp look to towards the distractor at the end of the test array. And, while </w:t>
      </w:r>
      <w:r w:rsidR="00EA1613">
        <w:t>toddler</w:t>
      </w:r>
      <w:r w:rsidR="000D0A74">
        <w:t xml:space="preserve">s towards the low end of the percentile range </w:t>
      </w:r>
      <w:r>
        <w:t>showed an overall</w:t>
      </w:r>
      <w:r w:rsidR="001B40E4">
        <w:t xml:space="preserve"> increase</w:t>
      </w:r>
      <w:r>
        <w:t xml:space="preserve"> in</w:t>
      </w:r>
      <w:r w:rsidR="001B40E4">
        <w:t xml:space="preserve"> looking towards the target over the course of the test stimuli presentation period following </w:t>
      </w:r>
      <w:r w:rsidR="001B40E4" w:rsidRPr="00127771">
        <w:rPr>
          <w:color w:val="000000" w:themeColor="text1"/>
        </w:rPr>
        <w:t>associated probes</w:t>
      </w:r>
      <w:r w:rsidRPr="00127771">
        <w:rPr>
          <w:color w:val="000000" w:themeColor="text1"/>
        </w:rPr>
        <w:t>, this</w:t>
      </w:r>
      <w:r w:rsidR="001B40E4" w:rsidRPr="00127771">
        <w:rPr>
          <w:color w:val="000000" w:themeColor="text1"/>
        </w:rPr>
        <w:t xml:space="preserve"> only reached a maximum of 50% looking to the target.</w:t>
      </w:r>
      <w:r w:rsidR="00127771" w:rsidRPr="00127771">
        <w:rPr>
          <w:color w:val="000000" w:themeColor="text1"/>
        </w:rPr>
        <w:t xml:space="preserve"> </w:t>
      </w:r>
    </w:p>
    <w:p w14:paraId="722CE146" w14:textId="3116CA14" w:rsidR="00884EE2" w:rsidRPr="00127771" w:rsidRDefault="00884EE2" w:rsidP="00884EE2">
      <w:pPr>
        <w:spacing w:after="0" w:line="480" w:lineRule="auto"/>
        <w:ind w:left="17" w:right="337" w:firstLine="703"/>
        <w:rPr>
          <w:color w:val="000000" w:themeColor="text1"/>
        </w:rPr>
      </w:pPr>
      <w:r w:rsidRPr="00127771">
        <w:rPr>
          <w:color w:val="000000" w:themeColor="text1"/>
        </w:rPr>
        <w:t xml:space="preserve">Overall, then, the data and analyses </w:t>
      </w:r>
      <w:r w:rsidR="000D0A74" w:rsidRPr="00127771">
        <w:rPr>
          <w:color w:val="000000" w:themeColor="text1"/>
        </w:rPr>
        <w:t xml:space="preserve">provide some support for </w:t>
      </w:r>
      <w:r w:rsidRPr="00127771">
        <w:rPr>
          <w:color w:val="000000" w:themeColor="text1"/>
        </w:rPr>
        <w:t xml:space="preserve">both of our exploratory hypotheses. </w:t>
      </w:r>
      <w:r w:rsidR="00127771" w:rsidRPr="00127771">
        <w:rPr>
          <w:color w:val="000000" w:themeColor="text1"/>
        </w:rPr>
        <w:t>Toddlers</w:t>
      </w:r>
      <w:r w:rsidRPr="00127771">
        <w:rPr>
          <w:color w:val="000000" w:themeColor="text1"/>
        </w:rPr>
        <w:t xml:space="preserve"> </w:t>
      </w:r>
      <w:r w:rsidR="009E7B9B" w:rsidRPr="00127771">
        <w:rPr>
          <w:color w:val="000000" w:themeColor="text1"/>
        </w:rPr>
        <w:t>with more words in their productive vocabulary for their age and gender showed more evidence of remembering object pairs</w:t>
      </w:r>
      <w:r w:rsidR="00F6121C">
        <w:rPr>
          <w:color w:val="000000" w:themeColor="text1"/>
        </w:rPr>
        <w:t xml:space="preserve"> (hypothesis 1)</w:t>
      </w:r>
      <w:r w:rsidR="009E7B9B" w:rsidRPr="00127771">
        <w:rPr>
          <w:color w:val="000000" w:themeColor="text1"/>
        </w:rPr>
        <w:t xml:space="preserve">. </w:t>
      </w:r>
      <w:r w:rsidRPr="00127771">
        <w:rPr>
          <w:color w:val="000000" w:themeColor="text1"/>
        </w:rPr>
        <w:t xml:space="preserve">And </w:t>
      </w:r>
      <w:r w:rsidR="00127771" w:rsidRPr="00127771">
        <w:rPr>
          <w:color w:val="000000" w:themeColor="text1"/>
        </w:rPr>
        <w:t>toddlers</w:t>
      </w:r>
      <w:r w:rsidRPr="00127771">
        <w:rPr>
          <w:color w:val="000000" w:themeColor="text1"/>
        </w:rPr>
        <w:t xml:space="preserve"> </w:t>
      </w:r>
      <w:r w:rsidR="009E7B9B" w:rsidRPr="00127771">
        <w:rPr>
          <w:color w:val="000000" w:themeColor="text1"/>
        </w:rPr>
        <w:t xml:space="preserve">showed more evidence of remembering </w:t>
      </w:r>
      <w:r w:rsidR="00127771" w:rsidRPr="00127771">
        <w:rPr>
          <w:color w:val="000000" w:themeColor="text1"/>
        </w:rPr>
        <w:t xml:space="preserve">pairs of </w:t>
      </w:r>
      <w:r w:rsidR="009E7B9B" w:rsidRPr="00127771">
        <w:rPr>
          <w:color w:val="000000" w:themeColor="text1"/>
        </w:rPr>
        <w:t xml:space="preserve">familiar, compared to novel, objects </w:t>
      </w:r>
      <w:r w:rsidRPr="00127771">
        <w:rPr>
          <w:color w:val="000000" w:themeColor="text1"/>
        </w:rPr>
        <w:t xml:space="preserve">(hypothesis 2).  </w:t>
      </w:r>
    </w:p>
    <w:p w14:paraId="4E7F485D" w14:textId="77777777" w:rsidR="00CD00E0" w:rsidRPr="00AD38D7" w:rsidRDefault="00CD00E0" w:rsidP="00AE12FF">
      <w:pPr>
        <w:spacing w:after="0" w:line="480" w:lineRule="auto"/>
        <w:ind w:left="0" w:right="337" w:firstLine="0"/>
        <w:jc w:val="center"/>
        <w:rPr>
          <w:color w:val="000000" w:themeColor="text1"/>
        </w:rPr>
      </w:pPr>
      <w:r w:rsidRPr="00AD38D7">
        <w:rPr>
          <w:b/>
          <w:bCs/>
          <w:color w:val="000000" w:themeColor="text1"/>
        </w:rPr>
        <w:t>Discussion</w:t>
      </w:r>
    </w:p>
    <w:p w14:paraId="6DA3C7FC" w14:textId="77777777" w:rsidR="003C3A9A" w:rsidRDefault="00CD00E0" w:rsidP="00A72DE6">
      <w:pPr>
        <w:adjustRightInd w:val="0"/>
        <w:snapToGrid w:val="0"/>
        <w:spacing w:after="0" w:line="480" w:lineRule="auto"/>
        <w:ind w:left="0" w:right="13" w:firstLine="720"/>
        <w:rPr>
          <w:color w:val="000000" w:themeColor="text1"/>
        </w:rPr>
      </w:pPr>
      <w:r w:rsidRPr="00AD38D7">
        <w:rPr>
          <w:color w:val="000000" w:themeColor="text1"/>
        </w:rPr>
        <w:t xml:space="preserve">The goal of this study was to investigate the relation between object memory and the early stages of children’s </w:t>
      </w:r>
      <w:r w:rsidR="00DA790C">
        <w:rPr>
          <w:color w:val="000000" w:themeColor="text1"/>
        </w:rPr>
        <w:t xml:space="preserve">productive </w:t>
      </w:r>
      <w:r w:rsidRPr="00AD38D7">
        <w:rPr>
          <w:color w:val="000000" w:themeColor="text1"/>
        </w:rPr>
        <w:t>vocabulary development. To that aim, we collected data from toddlers between 14-</w:t>
      </w:r>
      <w:r w:rsidR="00655F38">
        <w:rPr>
          <w:color w:val="000000" w:themeColor="text1"/>
        </w:rPr>
        <w:t xml:space="preserve"> and </w:t>
      </w:r>
      <w:r w:rsidRPr="00AD38D7">
        <w:rPr>
          <w:color w:val="000000" w:themeColor="text1"/>
        </w:rPr>
        <w:t>24</w:t>
      </w:r>
      <w:r w:rsidR="00655F38">
        <w:rPr>
          <w:color w:val="000000" w:themeColor="text1"/>
        </w:rPr>
        <w:t>-</w:t>
      </w:r>
      <w:r w:rsidRPr="00AD38D7">
        <w:rPr>
          <w:color w:val="000000" w:themeColor="text1"/>
        </w:rPr>
        <w:t xml:space="preserve">months-of-age in an eye tracking visual paired </w:t>
      </w:r>
      <w:proofErr w:type="gramStart"/>
      <w:r w:rsidRPr="00AD38D7">
        <w:rPr>
          <w:color w:val="000000" w:themeColor="text1"/>
        </w:rPr>
        <w:t>associates</w:t>
      </w:r>
      <w:proofErr w:type="gramEnd"/>
      <w:r w:rsidRPr="00AD38D7">
        <w:rPr>
          <w:color w:val="000000" w:themeColor="text1"/>
        </w:rPr>
        <w:t xml:space="preserve"> memory task. We found that </w:t>
      </w:r>
      <w:r w:rsidR="00A72DE6">
        <w:rPr>
          <w:color w:val="000000" w:themeColor="text1"/>
        </w:rPr>
        <w:t>toddlers</w:t>
      </w:r>
      <w:r w:rsidR="00E427D3">
        <w:rPr>
          <w:color w:val="000000" w:themeColor="text1"/>
        </w:rPr>
        <w:t xml:space="preserve"> </w:t>
      </w:r>
      <w:r w:rsidR="00591511">
        <w:rPr>
          <w:color w:val="000000" w:themeColor="text1"/>
        </w:rPr>
        <w:t>who scored in the</w:t>
      </w:r>
      <w:r w:rsidR="00E427D3">
        <w:rPr>
          <w:color w:val="000000" w:themeColor="text1"/>
        </w:rPr>
        <w:t xml:space="preserve"> higher percentiles </w:t>
      </w:r>
      <w:r w:rsidR="00591511">
        <w:rPr>
          <w:color w:val="000000" w:themeColor="text1"/>
        </w:rPr>
        <w:t xml:space="preserve">of vocabulary </w:t>
      </w:r>
      <w:r w:rsidR="00E427D3">
        <w:rPr>
          <w:color w:val="000000" w:themeColor="text1"/>
        </w:rPr>
        <w:t xml:space="preserve">for their age and gender showed </w:t>
      </w:r>
      <w:r w:rsidR="009E7B9B">
        <w:rPr>
          <w:color w:val="000000" w:themeColor="text1"/>
        </w:rPr>
        <w:t xml:space="preserve">more </w:t>
      </w:r>
      <w:r w:rsidRPr="00AD38D7">
        <w:rPr>
          <w:color w:val="000000" w:themeColor="text1"/>
        </w:rPr>
        <w:t xml:space="preserve">evidence of remembering familiar object pairs. When these </w:t>
      </w:r>
      <w:r w:rsidR="00A72DE6">
        <w:rPr>
          <w:color w:val="000000" w:themeColor="text1"/>
        </w:rPr>
        <w:t>toddlers</w:t>
      </w:r>
      <w:r w:rsidRPr="00AD38D7">
        <w:rPr>
          <w:color w:val="000000" w:themeColor="text1"/>
        </w:rPr>
        <w:t xml:space="preserve"> were presented two objects that</w:t>
      </w:r>
      <w:r w:rsidR="00A72DE6">
        <w:rPr>
          <w:color w:val="000000" w:themeColor="text1"/>
        </w:rPr>
        <w:t xml:space="preserve"> toddlers</w:t>
      </w:r>
      <w:r w:rsidRPr="00AD38D7">
        <w:rPr>
          <w:color w:val="000000" w:themeColor="text1"/>
        </w:rPr>
        <w:t xml:space="preserve"> their age often produce names for and they had likely seen outside of the experiment (but perhaps not together), the subsequent presentation of one of those objects cued looking to the other. In contrast, </w:t>
      </w:r>
      <w:r w:rsidR="00E427D3">
        <w:rPr>
          <w:color w:val="000000" w:themeColor="text1"/>
        </w:rPr>
        <w:t xml:space="preserve">for </w:t>
      </w:r>
      <w:r w:rsidR="00A72DE6">
        <w:rPr>
          <w:color w:val="000000" w:themeColor="text1"/>
        </w:rPr>
        <w:t>toddlers</w:t>
      </w:r>
      <w:r w:rsidR="00E427D3">
        <w:rPr>
          <w:color w:val="000000" w:themeColor="text1"/>
        </w:rPr>
        <w:t xml:space="preserve"> </w:t>
      </w:r>
      <w:r w:rsidR="00591511">
        <w:rPr>
          <w:color w:val="000000" w:themeColor="text1"/>
        </w:rPr>
        <w:t xml:space="preserve">who scored in lower </w:t>
      </w:r>
      <w:r w:rsidR="00E427D3">
        <w:rPr>
          <w:color w:val="000000" w:themeColor="text1"/>
        </w:rPr>
        <w:t>percentile</w:t>
      </w:r>
      <w:r w:rsidR="00591511">
        <w:rPr>
          <w:color w:val="000000" w:themeColor="text1"/>
        </w:rPr>
        <w:t>s</w:t>
      </w:r>
      <w:r w:rsidR="00E427D3">
        <w:rPr>
          <w:color w:val="000000" w:themeColor="text1"/>
        </w:rPr>
        <w:t xml:space="preserve"> in productive vocabulary </w:t>
      </w:r>
      <w:r w:rsidR="00591511">
        <w:rPr>
          <w:color w:val="000000" w:themeColor="text1"/>
        </w:rPr>
        <w:t xml:space="preserve">given </w:t>
      </w:r>
      <w:r w:rsidR="00E427D3">
        <w:rPr>
          <w:color w:val="000000" w:themeColor="text1"/>
        </w:rPr>
        <w:t xml:space="preserve">their age and gender </w:t>
      </w:r>
      <w:r w:rsidR="00E427D3">
        <w:rPr>
          <w:color w:val="000000" w:themeColor="text1"/>
        </w:rPr>
        <w:lastRenderedPageBreak/>
        <w:t xml:space="preserve">the presentation of an object did not clearly cue looking to the object it had been </w:t>
      </w:r>
      <w:r w:rsidR="00591511">
        <w:rPr>
          <w:color w:val="000000" w:themeColor="text1"/>
        </w:rPr>
        <w:t>just-</w:t>
      </w:r>
      <w:r w:rsidR="00E427D3">
        <w:rPr>
          <w:color w:val="000000" w:themeColor="text1"/>
        </w:rPr>
        <w:t xml:space="preserve">previously paired with. </w:t>
      </w:r>
    </w:p>
    <w:p w14:paraId="3E99C6A3" w14:textId="5033C89B" w:rsidR="00CD00E0" w:rsidRDefault="00CD00E0" w:rsidP="00A72DE6">
      <w:pPr>
        <w:adjustRightInd w:val="0"/>
        <w:snapToGrid w:val="0"/>
        <w:spacing w:after="0" w:line="480" w:lineRule="auto"/>
        <w:ind w:left="0" w:right="13" w:firstLine="720"/>
        <w:rPr>
          <w:color w:val="000000" w:themeColor="text1"/>
        </w:rPr>
      </w:pPr>
      <w:r w:rsidRPr="00AD38D7">
        <w:rPr>
          <w:color w:val="000000" w:themeColor="text1"/>
        </w:rPr>
        <w:t>When</w:t>
      </w:r>
      <w:r w:rsidR="009E7B9B">
        <w:rPr>
          <w:color w:val="000000" w:themeColor="text1"/>
        </w:rPr>
        <w:t xml:space="preserve"> </w:t>
      </w:r>
      <w:r w:rsidR="00A72DE6">
        <w:rPr>
          <w:color w:val="000000" w:themeColor="text1"/>
        </w:rPr>
        <w:t>toddlers</w:t>
      </w:r>
      <w:r w:rsidRPr="00AD38D7">
        <w:rPr>
          <w:color w:val="000000" w:themeColor="text1"/>
        </w:rPr>
        <w:t xml:space="preserve"> were shown two </w:t>
      </w:r>
      <w:proofErr w:type="gramStart"/>
      <w:r w:rsidRPr="00AD38D7">
        <w:rPr>
          <w:color w:val="000000" w:themeColor="text1"/>
        </w:rPr>
        <w:t>objects</w:t>
      </w:r>
      <w:proofErr w:type="gramEnd"/>
      <w:r w:rsidRPr="00AD38D7">
        <w:rPr>
          <w:color w:val="000000" w:themeColor="text1"/>
        </w:rPr>
        <w:t xml:space="preserve"> they </w:t>
      </w:r>
      <w:r w:rsidR="009E7B9B">
        <w:rPr>
          <w:color w:val="000000" w:themeColor="text1"/>
        </w:rPr>
        <w:t xml:space="preserve">are unlikely to have </w:t>
      </w:r>
      <w:r w:rsidRPr="00AD38D7">
        <w:rPr>
          <w:color w:val="000000" w:themeColor="text1"/>
        </w:rPr>
        <w:t xml:space="preserve">seen outside of the study and would not have names for, the subsequent presentation of one of them did not cue looking to the other. </w:t>
      </w:r>
      <w:r w:rsidR="00655F38">
        <w:rPr>
          <w:color w:val="000000" w:themeColor="text1"/>
        </w:rPr>
        <w:t>However,</w:t>
      </w:r>
      <w:r w:rsidR="002C5BFF">
        <w:rPr>
          <w:color w:val="000000" w:themeColor="text1"/>
        </w:rPr>
        <w:t xml:space="preserve"> following a </w:t>
      </w:r>
      <w:r w:rsidR="00655F38">
        <w:rPr>
          <w:color w:val="000000" w:themeColor="text1"/>
        </w:rPr>
        <w:t>probe that had been previously paired with another item</w:t>
      </w:r>
      <w:r w:rsidR="002C5BFF">
        <w:rPr>
          <w:color w:val="000000" w:themeColor="text1"/>
        </w:rPr>
        <w:t xml:space="preserve"> </w:t>
      </w:r>
      <w:r w:rsidR="00A72DE6">
        <w:rPr>
          <w:color w:val="000000" w:themeColor="text1"/>
        </w:rPr>
        <w:t>toddlers</w:t>
      </w:r>
      <w:r w:rsidR="00591511">
        <w:rPr>
          <w:color w:val="000000" w:themeColor="text1"/>
        </w:rPr>
        <w:t xml:space="preserve"> who scored </w:t>
      </w:r>
      <w:r w:rsidR="002C5BFF" w:rsidRPr="00AD38D7">
        <w:rPr>
          <w:color w:val="000000" w:themeColor="text1"/>
        </w:rPr>
        <w:t xml:space="preserve">lower and higher </w:t>
      </w:r>
      <w:r w:rsidR="00591511">
        <w:rPr>
          <w:color w:val="000000" w:themeColor="text1"/>
        </w:rPr>
        <w:t xml:space="preserve">percentile ranges tended </w:t>
      </w:r>
      <w:r w:rsidR="002C5BFF">
        <w:rPr>
          <w:color w:val="000000" w:themeColor="text1"/>
        </w:rPr>
        <w:t>to look not at the</w:t>
      </w:r>
      <w:r w:rsidR="009E7B9B">
        <w:rPr>
          <w:color w:val="000000" w:themeColor="text1"/>
        </w:rPr>
        <w:t xml:space="preserve"> target</w:t>
      </w:r>
      <w:r w:rsidR="002C5BFF">
        <w:rPr>
          <w:color w:val="000000" w:themeColor="text1"/>
        </w:rPr>
        <w:t xml:space="preserve"> item </w:t>
      </w:r>
      <w:r w:rsidR="009E7B9B">
        <w:rPr>
          <w:color w:val="000000" w:themeColor="text1"/>
        </w:rPr>
        <w:t xml:space="preserve">that had </w:t>
      </w:r>
      <w:r w:rsidR="002C5BFF">
        <w:rPr>
          <w:color w:val="000000" w:themeColor="text1"/>
        </w:rPr>
        <w:t>previously presented with the probe, but at the other object</w:t>
      </w:r>
      <w:r w:rsidR="009E7B9B">
        <w:rPr>
          <w:color w:val="000000" w:themeColor="text1"/>
        </w:rPr>
        <w:t xml:space="preserve"> (green solid lines, bottom left and right panels of Figure 4</w:t>
      </w:r>
      <w:r w:rsidR="00FF5708">
        <w:rPr>
          <w:color w:val="000000" w:themeColor="text1"/>
        </w:rPr>
        <w:t>)</w:t>
      </w:r>
      <w:r w:rsidR="002C5BFF">
        <w:rPr>
          <w:color w:val="000000" w:themeColor="text1"/>
        </w:rPr>
        <w:t xml:space="preserve">. </w:t>
      </w:r>
      <w:r w:rsidRPr="00AD38D7">
        <w:rPr>
          <w:color w:val="000000" w:themeColor="text1"/>
        </w:rPr>
        <w:t xml:space="preserve">This object was </w:t>
      </w:r>
      <w:r w:rsidR="002C5BFF">
        <w:rPr>
          <w:color w:val="000000" w:themeColor="text1"/>
        </w:rPr>
        <w:t xml:space="preserve">only previously </w:t>
      </w:r>
      <w:r w:rsidRPr="00AD38D7">
        <w:rPr>
          <w:color w:val="000000" w:themeColor="text1"/>
        </w:rPr>
        <w:t xml:space="preserve">seen during the initial </w:t>
      </w:r>
      <w:r w:rsidR="00571914">
        <w:rPr>
          <w:color w:val="000000" w:themeColor="text1"/>
        </w:rPr>
        <w:t>exposure phase</w:t>
      </w:r>
      <w:r w:rsidRPr="00AD38D7">
        <w:rPr>
          <w:color w:val="000000" w:themeColor="text1"/>
        </w:rPr>
        <w:t xml:space="preserve"> before the experimental trials. This looking pattern, then, suggests looking to the most novel object and thus some </w:t>
      </w:r>
      <w:r w:rsidR="00591511">
        <w:rPr>
          <w:color w:val="000000" w:themeColor="text1"/>
        </w:rPr>
        <w:t xml:space="preserve">differentiation between the objects in terms of what had previously been seen. </w:t>
      </w:r>
    </w:p>
    <w:p w14:paraId="2630261B" w14:textId="77777777" w:rsidR="004114E2" w:rsidRPr="00AD38D7" w:rsidRDefault="004114E2" w:rsidP="004114E2">
      <w:pPr>
        <w:adjustRightInd w:val="0"/>
        <w:snapToGrid w:val="0"/>
        <w:spacing w:after="0" w:line="480" w:lineRule="auto"/>
        <w:ind w:left="0" w:right="13" w:firstLine="720"/>
        <w:rPr>
          <w:color w:val="000000" w:themeColor="text1"/>
        </w:rPr>
      </w:pPr>
      <w:r w:rsidRPr="00AD38D7">
        <w:rPr>
          <w:color w:val="000000" w:themeColor="text1"/>
        </w:rPr>
        <w:t xml:space="preserve">Our finding that </w:t>
      </w:r>
      <w:r>
        <w:rPr>
          <w:color w:val="000000" w:themeColor="text1"/>
        </w:rPr>
        <w:t>toddlers’</w:t>
      </w:r>
      <w:r w:rsidRPr="00AD38D7">
        <w:rPr>
          <w:color w:val="000000" w:themeColor="text1"/>
        </w:rPr>
        <w:t xml:space="preserve"> gaze trajectories related to their vocabulary percentile is in line with prior findings from </w:t>
      </w:r>
      <w:proofErr w:type="spellStart"/>
      <w:r w:rsidRPr="00AD38D7">
        <w:rPr>
          <w:color w:val="000000" w:themeColor="text1"/>
        </w:rPr>
        <w:t>Collisson</w:t>
      </w:r>
      <w:proofErr w:type="spellEnd"/>
      <w:r w:rsidRPr="00AD38D7">
        <w:rPr>
          <w:color w:val="000000" w:themeColor="text1"/>
        </w:rPr>
        <w:t xml:space="preserve"> et al., (2015) and Vlach and DeBrock (2017) who also found relations between children’s memory for objects and aspects of vocabulary development. Vlach and DeBrock (2017) demonstrated that 22- to 66-month-old children who performed better on a VPA task that required an explicit pointing response also learned more novel word-object mappings. </w:t>
      </w:r>
      <w:proofErr w:type="spellStart"/>
      <w:r w:rsidRPr="00AD38D7">
        <w:rPr>
          <w:color w:val="000000" w:themeColor="text1"/>
        </w:rPr>
        <w:t>Collisson</w:t>
      </w:r>
      <w:proofErr w:type="spellEnd"/>
      <w:r w:rsidRPr="00AD38D7">
        <w:rPr>
          <w:color w:val="000000" w:themeColor="text1"/>
        </w:rPr>
        <w:t xml:space="preserve"> et al. (2015) found that 3- and 4-year-old children with SLI were less able to learn pairs of objects presented in a VPA task that required explicit instruction and responses. </w:t>
      </w:r>
    </w:p>
    <w:p w14:paraId="2032A497" w14:textId="77777777" w:rsidR="004114E2" w:rsidRPr="00AD38D7" w:rsidRDefault="004114E2" w:rsidP="004114E2">
      <w:pPr>
        <w:adjustRightInd w:val="0"/>
        <w:snapToGrid w:val="0"/>
        <w:spacing w:after="0" w:line="480" w:lineRule="auto"/>
        <w:ind w:left="0" w:right="106" w:firstLine="720"/>
        <w:rPr>
          <w:color w:val="000000" w:themeColor="text1"/>
        </w:rPr>
      </w:pPr>
      <w:r w:rsidRPr="00AD38D7">
        <w:rPr>
          <w:color w:val="000000" w:themeColor="text1"/>
        </w:rPr>
        <w:t xml:space="preserve">Our results are also consistent with previous research showing that </w:t>
      </w:r>
      <w:r>
        <w:rPr>
          <w:color w:val="000000" w:themeColor="text1"/>
        </w:rPr>
        <w:t>infants</w:t>
      </w:r>
      <w:r w:rsidRPr="00AD38D7">
        <w:rPr>
          <w:color w:val="000000" w:themeColor="text1"/>
        </w:rPr>
        <w:t xml:space="preserve"> in the studied age range find it difficult to form and maintain associations created after brief presentations. For example, previous studies have indicated that children under 30 months struggle to remember new word-object mappings when presented only a handful of times </w:t>
      </w:r>
      <w:r w:rsidRPr="00AD38D7">
        <w:rPr>
          <w:color w:val="000000" w:themeColor="text1"/>
        </w:rPr>
        <w:fldChar w:fldCharType="begin"/>
      </w:r>
      <w:r>
        <w:rPr>
          <w:color w:val="000000" w:themeColor="text1"/>
        </w:rPr>
        <w:instrText xml:space="preserve"> ADDIN ZOTERO_ITEM CSL_CITATION {"citationID":"GO6xsH50","properties":{"formattedCitation":"(Bion et al., 2013; Horst &amp; Samuelson, 2008)","plainCitation":"(Bion et al., 2013; Horst &amp; Samuelson, 2008)","noteIndex":0},"citationItems":[{"id":25322,"uris":["http://zotero.org/users/17166847/items/E9HJ8A4N"],"itemData":{"id":25322,"type":"article-journal","abstract":"When hearing a novel name, children tend to select a novel object rather than a familiar one, a bias known as disambiguation. Using online processing measures with 18-, 24-, and 30-month-olds, we investigate how the development of this bias relates to word learning. Children's proportion of looking time to a novel object after hearing a novel name related to their success in retention of the novel word, and also to their vocabulary size. However, skill in disambiguation and retention of novel words developed gradually: 18-month-olds did not show a reliable preference for the novel object after labeling; 24-month-olds reliably looked at a novel object on Disambiguation trials but showed no evidence of retention; and 30-month-olds succeeded on Disambiguation trials and showed only fragile evidence of retention. We conclude that the ability to find the referent of a novel word in ambiguous contexts is a skill that improves from 18 to 30months of age. Word learning is characterized as an incremental process that is related to - but not dependent on - the emergence of disambiguation biases.","citation-key":"Bion2013","container-title":"Cognition","DOI":"10.1016/j.cognition.2012.08.008","ISSN":"1873-7838","issue":"1","page":"39-53","PMID":"23063233","publisher":"Elsevier B.V.","title":"Fast mapping, slow learning: disambiguation of novel word-object mappings in relation to vocabulary learning at 18, 24, and 30months.","URL":"http://www.ncbi.nlm.nih.gov/pubmed/23063233","volume":"126","author":[{"family":"Bion","given":"Ricardo a H"},{"family":"Borovsky","given":"Arielle"},{"family":"Fernald","given":"Anne"}],"accessed":{"date-parts":[["2014",5,24]]},"issued":{"date-parts":[["2013",1]]}},"label":"page"},{"id":30042,"uris":["http://zotero.org/users/17166847/items/I2EGWXPJ"],"itemData":{"id":30042,"type":"article-journal","abstract":"Four experiments explored the processes that bridge between referent selection and word learning. Twenty-four-month-old infants were presented with several novel names during a referent selection task that included both familiar and novel objects and tested for retention after a 5-min delay. The 5-min delay ensured that word learning was based on retrieval from long-term memory. Moreover, the relative familiarity of objects used during the retention test was explicitly controlled. Across experiments, infants were excellent at referent selection, but very poor at retention. Although the highly controlled retention test was clearly challenging, infants were able to demonstrate retention of the first 4 novel names presented in the session when referent selection was augmented with ostensive naming. These results suggest that fast mapping is robust for reference selection but might be more transient than previously reported for lexical retention. The relations between reference selection and retention are discussed in terms of competitive processes on 2 timescales: competition among objects on individual referent selection trials and competition among multiple novel name-object mappings made across an experimental session.","citation-key":"Horst2008","container-title":"Infancy","DOI":"10.1080/15250000701795598","ISSN":"15250008","issue":"2","page":"128-157","title":"Fast Mapping but Poor Retention by 24-Month-Old Infants","URL":"http://doi.wiley.com/10.1080/15250000701795598","volume":"13","author":[{"family":"Horst","given":"Jessica S."},{"family":"Samuelson","given":"Larissa K."}],"accessed":{"date-parts":[["2014",5,26]]},"issued":{"date-parts":[["2008",3,1]]}},"label":"page"}],"schema":"https://github.com/citation-style-language/schema/raw/master/csl-citation.json"} </w:instrText>
      </w:r>
      <w:r w:rsidRPr="00AD38D7">
        <w:rPr>
          <w:color w:val="000000" w:themeColor="text1"/>
        </w:rPr>
        <w:fldChar w:fldCharType="separate"/>
      </w:r>
      <w:r w:rsidRPr="00AD38D7">
        <w:rPr>
          <w:noProof/>
          <w:color w:val="000000" w:themeColor="text1"/>
        </w:rPr>
        <w:t>(Bion et al., 2013; Horst &amp; Samuelson, 2008)</w:t>
      </w:r>
      <w:r w:rsidRPr="00AD38D7">
        <w:rPr>
          <w:color w:val="000000" w:themeColor="text1"/>
        </w:rPr>
        <w:fldChar w:fldCharType="end"/>
      </w:r>
      <w:r w:rsidRPr="00AD38D7">
        <w:rPr>
          <w:color w:val="000000" w:themeColor="text1"/>
        </w:rPr>
        <w:t xml:space="preserve">. Interestingly, Kucker and Samuelson </w:t>
      </w:r>
      <w:r w:rsidRPr="00AD38D7">
        <w:rPr>
          <w:color w:val="000000" w:themeColor="text1"/>
        </w:rPr>
        <w:fldChar w:fldCharType="begin"/>
      </w:r>
      <w:r>
        <w:rPr>
          <w:color w:val="000000" w:themeColor="text1"/>
        </w:rPr>
        <w:instrText xml:space="preserve"> ADDIN ZOTERO_ITEM CSL_CITATION {"citationID":"60gnx5yY","properties":{"formattedCitation":"(2012)","plainCitation":"(2012)","noteIndex":0},"citationItems":[{"id":27268,"uris":["http://zotero.org/users/17166847/items/ULWIWD33"],"itemData":{"id":27268,"type":"article-journal","abstract":"Recent research demonstrated that although 24-month-old infants do well on the initial pairing of a novel word and novel object in fast-mapping tasks, they are unable to retain the mapping after a 5min delay. The current study examines the role of familiarity with the objects and words on infants' ability to bridge between the initial fast mapping of a name and object, and later retention in the service of slow mapping. Twenty-four-month-old infants were familiarized with either novel objects or novel names prior to the referent selection portion of a fast-mapping task. When familiarized with the novel objects, infants retained the novel mapping after a delay, but not when familiarized with the novel words. This suggests familiarity with the object versus the word form leads to differential encoding of the name-object link. We discuss the implications of this finding for subsequent slow mapping. ? International Society on Infant Studies (ISIS).","citation-key":"Kucker2012","container-title":"Infancy","DOI":"10.1111/j.1532-7078.2011.00081.x","ISSN":"15250008 15327078","issue":"3","title":"The First Slow Step: Differential Effects of Object and Word-Form Familiarization on Retention of Fast-Mapped Words","volume":"17","author":[{"family":"Kucker","given":"S.C."},{"family":"Samuelson","given":"L.K."}],"issued":{"date-parts":[["2012"]]}},"suppress-author":true}],"schema":"https://github.com/citation-style-language/schema/raw/master/csl-citation.json"} </w:instrText>
      </w:r>
      <w:r w:rsidRPr="00AD38D7">
        <w:rPr>
          <w:color w:val="000000" w:themeColor="text1"/>
        </w:rPr>
        <w:fldChar w:fldCharType="separate"/>
      </w:r>
      <w:r w:rsidRPr="00AD38D7">
        <w:rPr>
          <w:noProof/>
          <w:color w:val="000000" w:themeColor="text1"/>
        </w:rPr>
        <w:t>(2012)</w:t>
      </w:r>
      <w:r w:rsidRPr="00AD38D7">
        <w:rPr>
          <w:color w:val="000000" w:themeColor="text1"/>
        </w:rPr>
        <w:fldChar w:fldCharType="end"/>
      </w:r>
      <w:r w:rsidRPr="00AD38D7">
        <w:rPr>
          <w:color w:val="000000" w:themeColor="text1"/>
        </w:rPr>
        <w:t xml:space="preserve"> </w:t>
      </w:r>
      <w:r w:rsidRPr="00AD38D7">
        <w:rPr>
          <w:color w:val="000000" w:themeColor="text1"/>
        </w:rPr>
        <w:lastRenderedPageBreak/>
        <w:t>found that 24-month-old children did remember novel word-object mappings if they were allowed to familiarize themselves with the objects first</w:t>
      </w:r>
      <w:r>
        <w:rPr>
          <w:color w:val="000000" w:themeColor="text1"/>
        </w:rPr>
        <w:t xml:space="preserve"> by handling and manipulating them</w:t>
      </w:r>
      <w:r w:rsidRPr="00AD38D7">
        <w:rPr>
          <w:color w:val="000000" w:themeColor="text1"/>
        </w:rPr>
        <w:t>. This fits with our finding that children did better remembering pairs of objects with which they were likely to</w:t>
      </w:r>
      <w:r>
        <w:rPr>
          <w:color w:val="000000" w:themeColor="text1"/>
        </w:rPr>
        <w:t xml:space="preserve"> have had more experience with and thus formed some representation of</w:t>
      </w:r>
      <w:r w:rsidRPr="00AD38D7">
        <w:rPr>
          <w:color w:val="000000" w:themeColor="text1"/>
        </w:rPr>
        <w:t xml:space="preserve">.  </w:t>
      </w:r>
    </w:p>
    <w:p w14:paraId="2C662133" w14:textId="3134EAA9" w:rsidR="00CD00E0" w:rsidRDefault="00CD00E0" w:rsidP="00A72DE6">
      <w:pPr>
        <w:adjustRightInd w:val="0"/>
        <w:snapToGrid w:val="0"/>
        <w:spacing w:after="0" w:line="480" w:lineRule="auto"/>
        <w:ind w:left="0" w:right="13" w:firstLine="720"/>
        <w:rPr>
          <w:color w:val="000000" w:themeColor="text1"/>
        </w:rPr>
      </w:pPr>
      <w:r w:rsidRPr="00AD38D7">
        <w:rPr>
          <w:color w:val="000000" w:themeColor="text1"/>
        </w:rPr>
        <w:t xml:space="preserve">The difference in memory for pairs of familiar objects might be attributed to the children having established concepts and prior representations of these objects, making it easier to encode both objects during the memory array and/or </w:t>
      </w:r>
      <w:r w:rsidR="00D67734">
        <w:rPr>
          <w:color w:val="000000" w:themeColor="text1"/>
        </w:rPr>
        <w:t>retrieve</w:t>
      </w:r>
      <w:r w:rsidRPr="00AD38D7">
        <w:rPr>
          <w:color w:val="000000" w:themeColor="text1"/>
        </w:rPr>
        <w:t xml:space="preserve"> which of the objects had been seen with the probe during the response period. In the absence of such concepts or prior representations, encoding of the novel stimuli is likely to be more difficult, perhaps resulting in memories that are not as complete or a memory for only one of the objects presented on the memory array. Thus, when confronted with the test array, </w:t>
      </w:r>
      <w:r w:rsidR="003C3A9A">
        <w:rPr>
          <w:color w:val="000000" w:themeColor="text1"/>
        </w:rPr>
        <w:t>toddlers</w:t>
      </w:r>
      <w:r w:rsidRPr="00AD38D7">
        <w:rPr>
          <w:color w:val="000000" w:themeColor="text1"/>
        </w:rPr>
        <w:t xml:space="preserve"> cannot </w:t>
      </w:r>
      <w:r w:rsidR="00D67734">
        <w:rPr>
          <w:color w:val="000000" w:themeColor="text1"/>
        </w:rPr>
        <w:t xml:space="preserve">retrieve </w:t>
      </w:r>
      <w:r w:rsidRPr="00AD38D7">
        <w:rPr>
          <w:color w:val="000000" w:themeColor="text1"/>
        </w:rPr>
        <w:t xml:space="preserve">which item was previously associated with the </w:t>
      </w:r>
      <w:r w:rsidR="00A72DE6" w:rsidRPr="00AD38D7">
        <w:rPr>
          <w:color w:val="000000" w:themeColor="text1"/>
        </w:rPr>
        <w:t>probe,</w:t>
      </w:r>
      <w:r w:rsidRPr="00AD38D7">
        <w:rPr>
          <w:color w:val="000000" w:themeColor="text1"/>
        </w:rPr>
        <w:t xml:space="preserve"> and their looking is attracted to the most novel stimulus. </w:t>
      </w:r>
      <w:r w:rsidR="003A084B">
        <w:rPr>
          <w:color w:val="000000" w:themeColor="text1"/>
        </w:rPr>
        <w:t xml:space="preserve">However, the fact that </w:t>
      </w:r>
      <w:r w:rsidR="00A72DE6">
        <w:rPr>
          <w:color w:val="000000" w:themeColor="text1"/>
        </w:rPr>
        <w:t>toddlers’</w:t>
      </w:r>
      <w:r w:rsidR="003A084B">
        <w:rPr>
          <w:color w:val="000000" w:themeColor="text1"/>
        </w:rPr>
        <w:t xml:space="preserve"> performance on novel trials differed depending on whether the probe had previously been seen with one of the </w:t>
      </w:r>
      <w:r w:rsidR="009E7B9B">
        <w:rPr>
          <w:color w:val="000000" w:themeColor="text1"/>
        </w:rPr>
        <w:t>items</w:t>
      </w:r>
      <w:r w:rsidR="003A084B">
        <w:rPr>
          <w:color w:val="000000" w:themeColor="text1"/>
        </w:rPr>
        <w:t xml:space="preserve"> on the test array (associated trials) suggests some memory for the object pair</w:t>
      </w:r>
      <w:r w:rsidR="00A72DE6">
        <w:rPr>
          <w:color w:val="000000" w:themeColor="text1"/>
        </w:rPr>
        <w:t xml:space="preserve">. </w:t>
      </w:r>
      <w:r w:rsidR="003A084B">
        <w:rPr>
          <w:color w:val="000000" w:themeColor="text1"/>
        </w:rPr>
        <w:t>Nonetheless, t</w:t>
      </w:r>
      <w:r w:rsidRPr="00AD38D7">
        <w:rPr>
          <w:color w:val="000000" w:themeColor="text1"/>
        </w:rPr>
        <w:t>he difference in performance with familiar and novel objects lends further support to the idea our task is sensitive to differing levels of vocabulary knowledge, as we used likelihood of children near our age range knowing the label as our measure of familiarity.</w:t>
      </w:r>
    </w:p>
    <w:p w14:paraId="16FC7A95" w14:textId="3F2ECB02" w:rsidR="004E6C4A" w:rsidRPr="00373861" w:rsidRDefault="004E6C4A" w:rsidP="00A72DE6">
      <w:pPr>
        <w:adjustRightInd w:val="0"/>
        <w:snapToGrid w:val="0"/>
        <w:spacing w:after="0" w:line="480" w:lineRule="auto"/>
        <w:ind w:left="0" w:right="13" w:firstLine="720"/>
        <w:rPr>
          <w:color w:val="000000" w:themeColor="text1"/>
        </w:rPr>
      </w:pPr>
      <w:r w:rsidRPr="00373861">
        <w:rPr>
          <w:color w:val="000000" w:themeColor="text1"/>
        </w:rPr>
        <w:t xml:space="preserve">It is important to note, however, that we cannot completely rule out that children’s performance in our object memory task may be related to age rather than vocabulary. As would be expected, there was a </w:t>
      </w:r>
      <w:r w:rsidR="00503D76" w:rsidRPr="00373861">
        <w:rPr>
          <w:color w:val="000000" w:themeColor="text1"/>
        </w:rPr>
        <w:t>strong and significant</w:t>
      </w:r>
      <w:r w:rsidRPr="00373861">
        <w:rPr>
          <w:color w:val="000000" w:themeColor="text1"/>
        </w:rPr>
        <w:t xml:space="preserve"> correlation between age and productive vocabulary size (</w:t>
      </w:r>
      <w:r w:rsidR="007E1E9C" w:rsidRPr="00373861">
        <w:rPr>
          <w:color w:val="000000" w:themeColor="text1"/>
        </w:rPr>
        <w:t xml:space="preserve">R </w:t>
      </w:r>
      <w:r w:rsidR="00503D76" w:rsidRPr="00373861">
        <w:rPr>
          <w:color w:val="000000" w:themeColor="text1"/>
        </w:rPr>
        <w:t>=</w:t>
      </w:r>
      <w:r w:rsidR="007E1E9C" w:rsidRPr="00373861">
        <w:rPr>
          <w:color w:val="000000" w:themeColor="text1"/>
        </w:rPr>
        <w:t xml:space="preserve"> 0.62, </w:t>
      </w:r>
      <w:r w:rsidR="00503D76" w:rsidRPr="00373861">
        <w:rPr>
          <w:color w:val="000000" w:themeColor="text1"/>
        </w:rPr>
        <w:t xml:space="preserve">p &lt; .0001). </w:t>
      </w:r>
      <w:r w:rsidR="00576C03" w:rsidRPr="00373861">
        <w:rPr>
          <w:color w:val="000000" w:themeColor="text1"/>
        </w:rPr>
        <w:t xml:space="preserve">The similar AIC values for models using these variables may reflect the correlation between these variables, which likely capture overlapping developmental variance. This raises the possibility that age and productive vocabulary are </w:t>
      </w:r>
      <w:r w:rsidR="00576C03" w:rsidRPr="00373861">
        <w:rPr>
          <w:color w:val="000000" w:themeColor="text1"/>
        </w:rPr>
        <w:lastRenderedPageBreak/>
        <w:t xml:space="preserve">both indexing a shared underlying developmental process, rather than indexing fully independent contributions to performance. That said, the developmental variable that model comparison supported, vocabulary percentile score, was uncorrelated with age (R = 0.035, p = 0.65). This is as expected given it is a measure of productive vocabulary </w:t>
      </w:r>
      <w:r w:rsidR="00AC74B9">
        <w:rPr>
          <w:color w:val="000000" w:themeColor="text1"/>
        </w:rPr>
        <w:t xml:space="preserve">given children’s </w:t>
      </w:r>
      <w:r w:rsidR="00576C03" w:rsidRPr="00373861">
        <w:rPr>
          <w:color w:val="000000" w:themeColor="text1"/>
        </w:rPr>
        <w:t>age and gender. This suggests that performance is better predicted by a child’s relative vocabulary development</w:t>
      </w:r>
      <w:r w:rsidR="00373861" w:rsidRPr="00373861">
        <w:rPr>
          <w:color w:val="000000" w:themeColor="text1"/>
        </w:rPr>
        <w:t xml:space="preserve"> compared to peers, rather than </w:t>
      </w:r>
      <w:r w:rsidR="00576C03" w:rsidRPr="00373861">
        <w:rPr>
          <w:color w:val="000000" w:themeColor="text1"/>
        </w:rPr>
        <w:t xml:space="preserve">chronological age or overall productive vocabulary. </w:t>
      </w:r>
      <w:r w:rsidR="00373861" w:rsidRPr="00373861">
        <w:rPr>
          <w:color w:val="000000" w:themeColor="text1"/>
        </w:rPr>
        <w:t xml:space="preserve">Of course, our results are only preliminary and there are likely many factors that contribute to an individual child’s memory performance in our task, including the additional exposure to objects and words that may come with age. </w:t>
      </w:r>
    </w:p>
    <w:p w14:paraId="062A2F25" w14:textId="699A8364"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 xml:space="preserve">More generally, our research contributes to the body of work investigating how memory and language are related. This growing area of investigation has emphasised the importance of visual memory in the early stages of vocabulary development </w:t>
      </w:r>
      <w:r w:rsidRPr="00AD38D7">
        <w:rPr>
          <w:color w:val="000000" w:themeColor="text1"/>
        </w:rPr>
        <w:fldChar w:fldCharType="begin"/>
      </w:r>
      <w:r w:rsidR="004A55B3">
        <w:rPr>
          <w:color w:val="000000" w:themeColor="text1"/>
        </w:rPr>
        <w:instrText xml:space="preserve"> ADDIN ZOTERO_ITEM CSL_CITATION {"citationID":"UKCEWtKP","properties":{"formattedCitation":"(Pickering et al., 2023; Vlach, 2019b; Wojcik, 2013)","plainCitation":"(Pickering et al., 2023; Vlach, 2019b; Wojcik, 2013)","dontUpdate":true,"noteIndex":0},"citationItems":[{"id":24451,"uris":["http://zotero.org/users/17166847/items/RL7D6IVA"],"itemData":{"id":24451,"type":"article-journal","abstract":"Although attention and early associative learning in preverbal children is predominantly driven by rapid eye-movements in response to moving visual stimuli and sounds/words (e.g., associating the word “bottle” with the object), the literature examining the role of visual attention and memory in ongoing vocabulary development across childhood is limited. Thus, this systematic review and meta-analysis examined the association between visual memory and vocabulary development, including moderators such as age and task selection, in neurotypical children aged 2-to-12 years, from the brain-based perspective of cognitive neuroscience. Visual memory tasks were classified according to the visual characteristics of the stimuli and the neural networks known to preferentially process such information, including consideration of the distinction between the ventral visual stream (processing more static visuo-perceptual details, such as form or colour) and the more dynamic dorsal visual stream (processing spatial temporal action-driven information). Final classifications included spatio-temporal span tasks, visuo-perceptual or spatial concurrent array tasks, and executive judgment tasks. Visuo-perceptual concurrent array tasks, reliant on ventral stream processing, were moderately associated with vocabulary, while tasks measuring spatiotemporal spans, associated with dorsal stream processing, and executive judgment tasks (central executive), showed only weak correlations with vocabulary. These findings have important implications for health professionals and researchers interested in language, as they advocate for the development of more targeted language learning interventions that include specific and relevant aspects of visual processing and memory, such as ventral stream visuo-perceptual details (i.e., shape or colour).","container-title":"Neuropsychology Review","DOI":"10.1007/s11065-022-09561-4","ISSN":"1040-7308, 1573-6660","issue":"4","journalAbbreviation":"Neuropsychol Rev","language":"en","page":"803-833","source":"DOI.org (Crossref)","title":"A Role for Visual Memory in Vocabulary Development: A Systematic Review and Meta-Analysis","title-short":"A Role for Visual Memory in Vocabulary Development","URL":"https://link.springer.com/10.1007/s11065-022-09561-4","volume":"33","author":[{"family":"Pickering","given":"Hayley E."},{"family":"Peters","given":"Jessica L."},{"family":"Crewther","given":"Sheila G."}],"accessed":{"date-parts":[["2025",10,1]]},"issued":{"date-parts":[["2023",12]]}},"label":"page"},{"id":29278,"uris":["http://zotero.org/users/17166847/items/9AGQ6UUX"],"itemData":{"id":29278,"type":"article-journal","abstract":"Word learning researchers have historically been interested in elucidating the mechanisms that allow children to encode words. Recent research has moved beyond the moment of encoding to examine the processes underlying children’s retention and retrieval of words across time. This work has revealed significant memory constraints on children’s word learning. That is, children struggle to retain and retrieve newly learned words. This review outlines research suggesting that describing these processes as memory constraints may mischaracterize how memory shapes language development. Instead, memory constraints are more accurately characterized as double-edged sword mechanisms; limited memory abilities likely hinder and promote children’s word learning simultaneously. The review concludes with suggestions for developing a theory of how children learn to remember words.","citation-key":"Vlach2019a","container-title":"Child Development Perspectives","DOI":"10.1111/cdep.12337","ISSN":"17508606","issue":"3","page":"159-165","title":"Learning to Remember Words: Memory Constraints as Double-Edged Sword Mechanisms of Language Development","volume":"13","author":[{"family":"Vlach","given":"Haley A."}],"issued":{"date-parts":[["2019"]]}},"label":"page"},{"id":24447,"uris":["http://zotero.org/users/17166847/items/ZU6QNH9F"],"itemData":{"id":24447,"type":"article-journal","abstract":"In order to successfully acquire a new word, young children must learn the correct associations between labels and their referents. For decades, word-learning researchers have explored how young children are able to form these associations. However, in addition to learning label-referent mappings, children must also remember them. Despite the importance of memory processes in forming a stable lexicon, there has been little integration of early memory research into the study of early word learning. After discussing what we know about how young children remember words over time, this paper reviews the infant memory development literature as it relates to early word learning, focusing on changes in retention duration, encoding, consolidation, and retrieval across the ﬁrst 2 years of life. A third section applies this review to word learning and presents future directions, arguing that the integration of memory processes into the study of word learning will provide researchers with novel, useful insights into how young children acquire new words.","container-title":"Frontiers in Psychology","DOI":"10.3389/fpsyg.2013.00151","ISSN":"1664-1078","journalAbbreviation":"Front. Psychol.","language":"en","source":"DOI.org (Crossref)","title":"Remembering New Words: Integrating Early Memory Development into Word Learning","title-short":"Remembering New Words","URL":"http://journal.frontiersin.org/article/10.3389/fpsyg.2013.00151/abstract","volume":"4","author":[{"family":"Wojcik","given":"Erica H."}],"accessed":{"date-parts":[["2025",10,1]]},"issued":{"date-parts":[["2013"]]}},"label":"page"}],"schema":"https://github.com/citation-style-language/schema/raw/master/csl-citation.json"} </w:instrText>
      </w:r>
      <w:r w:rsidRPr="00AD38D7">
        <w:rPr>
          <w:color w:val="000000" w:themeColor="text1"/>
        </w:rPr>
        <w:fldChar w:fldCharType="separate"/>
      </w:r>
      <w:r w:rsidRPr="00AD38D7">
        <w:rPr>
          <w:noProof/>
          <w:color w:val="000000" w:themeColor="text1"/>
        </w:rPr>
        <w:t>(Pickering et al., 2023; Vlach, 2019; Wojcik, 2013)</w:t>
      </w:r>
      <w:r w:rsidRPr="00AD38D7">
        <w:rPr>
          <w:color w:val="000000" w:themeColor="text1"/>
        </w:rPr>
        <w:fldChar w:fldCharType="end"/>
      </w:r>
      <w:r w:rsidRPr="00AD38D7">
        <w:rPr>
          <w:color w:val="000000" w:themeColor="text1"/>
        </w:rPr>
        <w:t xml:space="preserve">. Related work also shows how memory processes are influenced by words </w:t>
      </w:r>
      <w:r w:rsidRPr="00AD38D7">
        <w:rPr>
          <w:color w:val="000000" w:themeColor="text1"/>
        </w:rPr>
        <w:fldChar w:fldCharType="begin"/>
      </w:r>
      <w:r w:rsidRPr="00AD38D7">
        <w:rPr>
          <w:color w:val="000000" w:themeColor="text1"/>
        </w:rPr>
        <w:instrText xml:space="preserve"> ADDIN ZOTERO_ITEM CSL_CITATION {"citationID":"nQYccG9r","properties":{"formattedCitation":"(Vales &amp; Smith, 2015, 2018)","plainCitation":"(Vales &amp; Smith, 2015, 2018)","noteIndex":0},"citationItems":[{"id":24454,"uris":["http://zotero.org/users/17166847/items/UYYLKA2I"],"itemData":{"id":24454,"type":"article-journal","abstract":"Do words cue children’s visual attention, and if so, what are the relevant mechanisms? Across four experiments, 3-year-old children (N = 163) were tested in visual search tasks in which targets were cued with only a visual preview versus a visual preview and a spoken name. The experiments were designed to determine whether labels facilitated search times and to examine one route through which labels could have their effect: By influencing the visual working memory representation of the target. The targets and distractors were pictures of instances of basic-level known categories and the labels were the common name for the target category. We predicted that the label would enhance the visual working memory representation of the target object, guiding attention to objects that better matched the target representation. Experiments 1 and 2 used conjunctive search tasks, and Experiment 3 varied shape discriminability between targets and distractors. Experiment 4 compared the effects of labels to repeated presentations of the visual target, which should also influence the working memory representation of the target. The overall pattern fits contemporary theories of how the contents of visual working memory interact with visual search and attention, and shows that even in very young children heard words affect the processing of visual information.","container-title":"Developmental Science","DOI":"10.1111/desc.12179","ISSN":"1363-755X, 1467-7687","issue":"1","journalAbbreviation":"Developmental Science","language":"en","license":"http://onlinelibrary.wiley.com/termsAndConditions#vor","page":"65-79","source":"DOI.org (Crossref)","title":"Words, shape, visual search and visual working memory in 3‐year‐old children","URL":"https://onlinelibrary.wiley.com/doi/10.1111/desc.12179","volume":"18","author":[{"family":"Vales","given":"Catarina"},{"family":"Smith","given":"Linda B."}],"accessed":{"date-parts":[["2025",10,1]]},"issued":{"date-parts":[["2015",1]]}},"label":"page"},{"id":24455,"uris":["http://zotero.org/users/17166847/items/S9HIWNPY"],"itemData":{"id":24455,"type":"article-journal","abstract":"A large literature shows strong developmental links between early language abilities and later cognitive abilities. We present evidence for one pathway by which language may inﬂuence cognition and development: by inﬂuencing how visual information is momentarily processed. Children were asked to identify a target in clutter and either saw a visual preview of the target or heard the basic-level name of the target. We hypothesized that the name of the target should activate category-relevant information and, thus, facilitate more rapid detection of the target amid distractors. Children who heard the name of the target before search were more likely to correctly identify the target at faster speeds of response, a result that supports the idea that words lower the threshold for target identiﬁcation. This ﬁnding has signiﬁcant implication for understanding the source of vocabulary-mediated individual differences in cognitive achievement and, more generally, for the relation between language and thought.","container-title":"Journal of Experimental Child Psychology","DOI":"10.1016/j.jecp.2018.04.015","ISSN":"00220965","journalAbbreviation":"Journal of Experimental Child Psychology","language":"en","page":"37-47","source":"DOI.org (Crossref)","title":"When a word is worth more than a picture: Words lower the threshold for object identification in 3-year-old children","title-short":"When a word is worth more than a picture","URL":"https://linkinghub.elsevier.com/retrieve/pii/S0022096517306148","volume":"175","author":[{"family":"Vales","given":"Catarina"},{"family":"Smith","given":"Linda B."}],"accessed":{"date-parts":[["2025",10,1]]},"issued":{"date-parts":[["2018",11]]}},"label":"page"}],"schema":"https://github.com/citation-style-language/schema/raw/master/csl-citation.json"} </w:instrText>
      </w:r>
      <w:r w:rsidRPr="00AD38D7">
        <w:rPr>
          <w:color w:val="000000" w:themeColor="text1"/>
        </w:rPr>
        <w:fldChar w:fldCharType="separate"/>
      </w:r>
      <w:r w:rsidRPr="00AD38D7">
        <w:rPr>
          <w:noProof/>
          <w:color w:val="000000" w:themeColor="text1"/>
        </w:rPr>
        <w:t>(Vales &amp; Smith, 2015, 2018)</w:t>
      </w:r>
      <w:r w:rsidRPr="00AD38D7">
        <w:rPr>
          <w:color w:val="000000" w:themeColor="text1"/>
        </w:rPr>
        <w:fldChar w:fldCharType="end"/>
      </w:r>
      <w:r w:rsidRPr="00AD38D7">
        <w:rPr>
          <w:color w:val="000000" w:themeColor="text1"/>
        </w:rPr>
        <w:t xml:space="preserve"> and points to how this connection may further support word learning </w:t>
      </w:r>
      <w:r w:rsidRPr="00AD38D7">
        <w:rPr>
          <w:color w:val="000000" w:themeColor="text1"/>
        </w:rPr>
        <w:fldChar w:fldCharType="begin"/>
      </w:r>
      <w:r w:rsidR="004A55B3">
        <w:rPr>
          <w:color w:val="000000" w:themeColor="text1"/>
        </w:rPr>
        <w:instrText xml:space="preserve"> ADDIN ZOTERO_ITEM CSL_CITATION {"citationID":"qvzVO1Jw","properties":{"formattedCitation":"(Carvalho et al., 2018)","plainCitation":"(Carvalho et al., 2018)","noteIndex":0},"citationItems":[{"id":29203,"uris":["http://zotero.org/users/17166847/items/6NNNXWA5"],"itemData":{"id":29203,"type":"article-journal","abstract":"Known words can guide visual attention, affecting how information is sampled. How do novel words, those that do not provide any top-down information, affect preschoolers’ visual sampling in a conceptual task? We proposed that novel names can also change visual sampling by influencing how long children look. We investigated this possibility by analyzing how children sample visual information when they hear a sentence with a novel name versus without a novel name. Children completed a match-to-sample task while their moment-to-moment eye movements were recorded using eye-tracking technology. Our analyses were designed to provide specific information on the properties of visual sampling that novel names may change. Overall, we found that novel words prolonged the duration of each sampling event but did not affect sampling allocation (which objects children looked at) or sampling organization (how children transitioned from one object to the next). These results demonstrate that novel words change one important dynamic property of gaze: Novel words can entrain the cognitive system toward longer periods of sustained attention early in development.","citation-key":"Carvalho2018","container-title":"Journal of Experimental Child Psychology","DOI":"10.1016/j.jecp.2017.12.002","ISSN":"00220965","page":"1-18","publisher":"Elsevier Inc.","title":"Novel names extend for how long preschool children sample visual information","URL":"https://doi.org/10.1016/j.jecp.2017.12.002","volume":"168","author":[{"family":"Carvalho","given":"Paulo F."},{"family":"Vales","given":"Catarina"},{"family":"Fausey","given":"Caitlin M."},{"family":"Smith","given":"Linda B."}],"issued":{"date-parts":[["2018"]]}}}],"schema":"https://github.com/citation-style-language/schema/raw/master/csl-citation.json"} </w:instrText>
      </w:r>
      <w:r w:rsidRPr="00AD38D7">
        <w:rPr>
          <w:color w:val="000000" w:themeColor="text1"/>
        </w:rPr>
        <w:fldChar w:fldCharType="separate"/>
      </w:r>
      <w:r w:rsidRPr="00AD38D7">
        <w:rPr>
          <w:noProof/>
          <w:color w:val="000000" w:themeColor="text1"/>
        </w:rPr>
        <w:t>(Carvalho et al., 2018)</w:t>
      </w:r>
      <w:r w:rsidRPr="00AD38D7">
        <w:rPr>
          <w:color w:val="000000" w:themeColor="text1"/>
        </w:rPr>
        <w:fldChar w:fldCharType="end"/>
      </w:r>
      <w:r w:rsidRPr="00AD38D7">
        <w:rPr>
          <w:color w:val="000000" w:themeColor="text1"/>
        </w:rPr>
        <w:t xml:space="preserve">. Other work has suggested that children’s visual exploration of objects is related to subsequent vocabulary development. Slone et al., (2019) showed that children who showed themselves more variable views of objects during free play at 15-months-of age had larger vocabularies 6 months later. Further exploration of the interaction of visual processing, visual memory and vocabulary may reveal how differences in individual children’s visual processing and visual memory relate to variability in vocabulary development. </w:t>
      </w:r>
    </w:p>
    <w:p w14:paraId="1B5F5059" w14:textId="77777777" w:rsidR="00CD00E0" w:rsidRPr="00AD38D7" w:rsidRDefault="00CD00E0" w:rsidP="00CD00E0">
      <w:pPr>
        <w:pStyle w:val="Heading3"/>
        <w:tabs>
          <w:tab w:val="center" w:pos="3168"/>
        </w:tabs>
        <w:adjustRightInd w:val="0"/>
        <w:snapToGrid w:val="0"/>
        <w:spacing w:after="0" w:line="480" w:lineRule="auto"/>
        <w:rPr>
          <w:b/>
          <w:bCs/>
          <w:color w:val="000000" w:themeColor="text1"/>
          <w:sz w:val="24"/>
        </w:rPr>
      </w:pPr>
      <w:r w:rsidRPr="00AD38D7">
        <w:rPr>
          <w:b/>
          <w:bCs/>
          <w:color w:val="000000" w:themeColor="text1"/>
          <w:sz w:val="24"/>
        </w:rPr>
        <w:t>Limitations and Future Directions</w:t>
      </w:r>
    </w:p>
    <w:p w14:paraId="329A18C3" w14:textId="16760466"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 xml:space="preserve">Our study represents an initial effort to develop an efficient, toddler-friendly task that could be used to examine relations between memory for visual objects and early vocabulary </w:t>
      </w:r>
      <w:r w:rsidRPr="00AD38D7">
        <w:rPr>
          <w:color w:val="000000" w:themeColor="text1"/>
        </w:rPr>
        <w:lastRenderedPageBreak/>
        <w:t>development. We found some evidence that children who are slower in their vocabulary development</w:t>
      </w:r>
      <w:r w:rsidR="00A72DE6">
        <w:rPr>
          <w:color w:val="000000" w:themeColor="text1"/>
        </w:rPr>
        <w:t xml:space="preserve"> showed less evidence of </w:t>
      </w:r>
      <w:r w:rsidRPr="00A72DE6">
        <w:rPr>
          <w:color w:val="000000" w:themeColor="text1"/>
        </w:rPr>
        <w:t>memory</w:t>
      </w:r>
      <w:r w:rsidRPr="00AD38D7">
        <w:rPr>
          <w:color w:val="000000" w:themeColor="text1"/>
        </w:rPr>
        <w:t xml:space="preserve"> for pairs of objects. However, caution is warranted as we had only a small number of children in our sample with vocabularies below the </w:t>
      </w:r>
      <w:r w:rsidR="00C40C07">
        <w:rPr>
          <w:color w:val="000000" w:themeColor="text1"/>
        </w:rPr>
        <w:t>30</w:t>
      </w:r>
      <w:r w:rsidRPr="00AD38D7">
        <w:rPr>
          <w:color w:val="000000" w:themeColor="text1"/>
          <w:vertAlign w:val="superscript"/>
        </w:rPr>
        <w:t>th</w:t>
      </w:r>
      <w:r w:rsidRPr="00AD38D7">
        <w:rPr>
          <w:color w:val="000000" w:themeColor="text1"/>
        </w:rPr>
        <w:t xml:space="preserve"> percentile. An important future step would be to collect data from a larger sample, perhaps selectively recruiting participants from families with a history of language delay. It is also the case that our percentile data are not based on a large normative sample, and thus it is also possible that our percentile scores do not match those based on a larger, more representative sample. Nonetheless, given we used the same method to assign percentiles to all the children in our study, the relative percentiles within our sample, and this the relation to object memory on our VPA task, should still hold. </w:t>
      </w:r>
    </w:p>
    <w:p w14:paraId="5CB4ADAE" w14:textId="68B21264"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 xml:space="preserve">Future studies may also want to focus on trials with familiar stimuli. While there is some suggestion that children had some memory of which novel object </w:t>
      </w:r>
      <w:r w:rsidR="003C3A9A">
        <w:rPr>
          <w:color w:val="000000" w:themeColor="text1"/>
        </w:rPr>
        <w:t xml:space="preserve">they </w:t>
      </w:r>
      <w:r w:rsidRPr="00AD38D7">
        <w:rPr>
          <w:color w:val="000000" w:themeColor="text1"/>
        </w:rPr>
        <w:t xml:space="preserve">had been seen before, fewer novel object trials were completed and submitted to analysis. It would be worthwhile to only use familiar objects and perhaps boost the number of familiar object trials to make those trials even more robust. </w:t>
      </w:r>
    </w:p>
    <w:p w14:paraId="1A77D8EF" w14:textId="6455A0ED"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 xml:space="preserve">Finally, it could be useful in future work to </w:t>
      </w:r>
      <w:r w:rsidR="002C5BFF" w:rsidRPr="00AD38D7">
        <w:rPr>
          <w:color w:val="000000" w:themeColor="text1"/>
        </w:rPr>
        <w:t>analyse</w:t>
      </w:r>
      <w:r w:rsidRPr="00AD38D7">
        <w:rPr>
          <w:color w:val="000000" w:themeColor="text1"/>
        </w:rPr>
        <w:t xml:space="preserve"> data from the memory array portion of the task. To demonstrate memory for the objects they have seen, children first need to form a robust encoding the memory array. </w:t>
      </w:r>
      <w:r w:rsidR="003A084B">
        <w:rPr>
          <w:color w:val="000000" w:themeColor="text1"/>
        </w:rPr>
        <w:t>In additional set of exploratory analyses not included her</w:t>
      </w:r>
      <w:r w:rsidR="007F39CA">
        <w:rPr>
          <w:color w:val="000000" w:themeColor="text1"/>
        </w:rPr>
        <w:t>e</w:t>
      </w:r>
      <w:r w:rsidRPr="00AD38D7">
        <w:rPr>
          <w:color w:val="000000" w:themeColor="text1"/>
        </w:rPr>
        <w:t>, we did not find that looking on the test array was influenced by total looking to the m</w:t>
      </w:r>
      <w:r w:rsidRPr="00974CCC">
        <w:rPr>
          <w:color w:val="000000" w:themeColor="text1"/>
        </w:rPr>
        <w:t>emory array</w:t>
      </w:r>
      <w:r w:rsidR="00B102FF">
        <w:rPr>
          <w:color w:val="000000" w:themeColor="text1"/>
        </w:rPr>
        <w:t xml:space="preserve"> (</w:t>
      </w:r>
      <w:proofErr w:type="spellStart"/>
      <w:r w:rsidR="00B102FF">
        <w:rPr>
          <w:color w:val="000000" w:themeColor="text1"/>
        </w:rPr>
        <w:t>Bakopoulou</w:t>
      </w:r>
      <w:proofErr w:type="spellEnd"/>
      <w:r w:rsidR="00B102FF">
        <w:rPr>
          <w:color w:val="000000" w:themeColor="text1"/>
        </w:rPr>
        <w:t>, 2024)</w:t>
      </w:r>
      <w:r w:rsidRPr="00974CCC">
        <w:rPr>
          <w:color w:val="000000" w:themeColor="text1"/>
        </w:rPr>
        <w:t>. However, a more detailed examination of looking</w:t>
      </w:r>
      <w:r w:rsidR="00974CCC" w:rsidRPr="00974CCC">
        <w:rPr>
          <w:color w:val="000000" w:themeColor="text1"/>
        </w:rPr>
        <w:t xml:space="preserve"> patterns may provide more insight. Indeed, in a study with adults</w:t>
      </w:r>
      <w:r w:rsidR="00FF5708">
        <w:rPr>
          <w:color w:val="000000" w:themeColor="text1"/>
        </w:rPr>
        <w:t>,</w:t>
      </w:r>
      <w:r w:rsidR="00974CCC" w:rsidRPr="00974CCC">
        <w:rPr>
          <w:color w:val="000000" w:themeColor="text1"/>
        </w:rPr>
        <w:t xml:space="preserve"> Kamp </w:t>
      </w:r>
      <w:r w:rsidR="00FF5708">
        <w:rPr>
          <w:color w:val="000000" w:themeColor="text1"/>
        </w:rPr>
        <w:t>and</w:t>
      </w:r>
      <w:r w:rsidR="00974CCC" w:rsidRPr="00974CCC">
        <w:rPr>
          <w:color w:val="000000" w:themeColor="text1"/>
        </w:rPr>
        <w:t xml:space="preserve"> Zimmer </w:t>
      </w:r>
      <w:r w:rsidR="00974CCC" w:rsidRPr="00974CCC">
        <w:rPr>
          <w:color w:val="000000" w:themeColor="text1"/>
        </w:rPr>
        <w:fldChar w:fldCharType="begin"/>
      </w:r>
      <w:r w:rsidR="00974CCC" w:rsidRPr="00974CCC">
        <w:rPr>
          <w:color w:val="000000" w:themeColor="text1"/>
        </w:rPr>
        <w:instrText xml:space="preserve"> ADDIN ZOTERO_ITEM CSL_CITATION {"citationID":"Vioyi2KU","properties":{"formattedCitation":"(2015)","plainCitation":"(2015)","noteIndex":0},"citationItems":[{"id":31367,"uris":["http://zotero.org/users/17166847/items/ZDVXVX8A"],"itemData":{"id":31367,"type":"article-journal","abstract":"Episodic memory declines during healthy aging, with a particular reduction in the ability to encode associations. We investigated the role of alternating attentional focus between two items of a pair in order to generate associative links, as well as working memory based elaborative processes in this agerelated memory deﬁcit. While their eye gaze behavior and ERPs were recorded, 19 young and 22 elderly (64–79 years) participants used interactive imagery to encode pairs of spatially separated objects. In a subsequent recognition test, older adults showed a larger reduction in associative than item memory, relative to young adults. For both age groups the number of eye gaze transitions between objects at encoding was correlated with associative recognition performance, suggesting that alternating attentional focus between items aids the generation of relational links necessary to encode associative memories. However, the relative time course of eye gaze transitions over the encoding interval for trials that were subsequently retrieved vs. forgotten differed between age groups. Furthermore, the ERPs of older adults exhibited strongly reduced frontal slow wave “subsequent memory effects”, suggesting that they engaged to a lesser extent in working memory-based elaboration of the associative link. Based on these results, we propose that older adults exhibit a reduced tendency to generate and elaborate on internal representations of inter-item associative links. Rather, they use a less effective encoding strategy that disproportionally relies on the external stimulus display, resulting in lower associative memory performance.","container-title":"Neuropsychologia","DOI":"10.1016/j.neuropsychologia.2015.06.026","ISSN":"00283932","journalAbbreviation":"Neuropsychologia","language":"en","page":"252-264","source":"DOI.org (Crossref)","title":"Contributions of attention and elaboration to associative encoding in young and older adults","URL":"https://linkinghub.elsevier.com/retrieve/pii/S0028393215300749","volume":"75","author":[{"family":"Kamp","given":"Siri-Maria"},{"family":"Zimmer","given":"Hubert D."}],"accessed":{"date-parts":[["2026",4,21]]},"issued":{"date-parts":[["2015",8]]}},"suppress-author":true}],"schema":"https://github.com/citation-style-language/schema/raw/master/csl-citation.json"} </w:instrText>
      </w:r>
      <w:r w:rsidR="00974CCC" w:rsidRPr="00974CCC">
        <w:rPr>
          <w:color w:val="000000" w:themeColor="text1"/>
        </w:rPr>
        <w:fldChar w:fldCharType="separate"/>
      </w:r>
      <w:r w:rsidR="00974CCC" w:rsidRPr="00974CCC">
        <w:rPr>
          <w:noProof/>
          <w:color w:val="000000" w:themeColor="text1"/>
        </w:rPr>
        <w:t>(2015)</w:t>
      </w:r>
      <w:r w:rsidR="00974CCC" w:rsidRPr="00974CCC">
        <w:rPr>
          <w:color w:val="000000" w:themeColor="text1"/>
        </w:rPr>
        <w:fldChar w:fldCharType="end"/>
      </w:r>
      <w:r w:rsidR="00974CCC" w:rsidRPr="00974CCC">
        <w:rPr>
          <w:color w:val="000000" w:themeColor="text1"/>
        </w:rPr>
        <w:t xml:space="preserve"> found that </w:t>
      </w:r>
      <w:r w:rsidR="00974CCC" w:rsidRPr="00974CCC">
        <w:rPr>
          <w:rFonts w:eastAsia="Times New Roman"/>
          <w:color w:val="000000" w:themeColor="text1"/>
          <w:kern w:val="0"/>
          <w14:ligatures w14:val="none"/>
        </w:rPr>
        <w:t>the average number of transitions produced during encoding correlated with associative memory performance</w:t>
      </w:r>
      <w:r w:rsidR="00974CCC">
        <w:rPr>
          <w:rFonts w:eastAsia="Times New Roman"/>
          <w:color w:val="000000" w:themeColor="text1"/>
          <w:kern w:val="0"/>
          <w14:ligatures w14:val="none"/>
        </w:rPr>
        <w:t>,</w:t>
      </w:r>
      <w:r w:rsidR="00974CCC" w:rsidRPr="00974CCC">
        <w:rPr>
          <w:rFonts w:eastAsia="Times New Roman"/>
          <w:color w:val="000000" w:themeColor="text1"/>
          <w:kern w:val="0"/>
          <w14:ligatures w14:val="none"/>
        </w:rPr>
        <w:t xml:space="preserve"> with more transitions being related to increased probability of later retrieval.</w:t>
      </w:r>
      <w:r w:rsidRPr="00974CCC">
        <w:rPr>
          <w:color w:val="000000" w:themeColor="text1"/>
        </w:rPr>
        <w:t xml:space="preserve"> </w:t>
      </w:r>
      <w:r w:rsidR="00974CCC">
        <w:rPr>
          <w:color w:val="000000" w:themeColor="text1"/>
        </w:rPr>
        <w:t xml:space="preserve">Examining transitions in future work could prove fruitful, </w:t>
      </w:r>
      <w:r w:rsidR="00974CCC">
        <w:rPr>
          <w:color w:val="000000" w:themeColor="text1"/>
        </w:rPr>
        <w:lastRenderedPageBreak/>
        <w:t xml:space="preserve">although the longer encoding window used by Kamp </w:t>
      </w:r>
      <w:r w:rsidR="00FF5708">
        <w:rPr>
          <w:color w:val="000000" w:themeColor="text1"/>
        </w:rPr>
        <w:t>and</w:t>
      </w:r>
      <w:r w:rsidR="00974CCC">
        <w:rPr>
          <w:color w:val="000000" w:themeColor="text1"/>
        </w:rPr>
        <w:t xml:space="preserve"> Zimmer (2015; 5s v the 3s used here) might need to be balanced with constraints on overall task time for infants. </w:t>
      </w:r>
    </w:p>
    <w:p w14:paraId="02CA11CF" w14:textId="35A90695" w:rsidR="00CD00E0" w:rsidRPr="00AD38D7" w:rsidRDefault="00CD00E0" w:rsidP="00CD00E0">
      <w:pPr>
        <w:adjustRightInd w:val="0"/>
        <w:snapToGrid w:val="0"/>
        <w:spacing w:after="0" w:line="480" w:lineRule="auto"/>
        <w:ind w:left="0" w:right="13" w:firstLine="720"/>
        <w:rPr>
          <w:color w:val="000000" w:themeColor="text1"/>
        </w:rPr>
      </w:pPr>
      <w:r w:rsidRPr="00AD38D7">
        <w:rPr>
          <w:color w:val="000000" w:themeColor="text1"/>
        </w:rPr>
        <w:t xml:space="preserve">Despite its limitations, this study revealed </w:t>
      </w:r>
      <w:r w:rsidR="00C40C07">
        <w:rPr>
          <w:color w:val="000000" w:themeColor="text1"/>
        </w:rPr>
        <w:t xml:space="preserve">some evidence </w:t>
      </w:r>
      <w:r w:rsidR="009571A4">
        <w:rPr>
          <w:color w:val="000000" w:themeColor="text1"/>
        </w:rPr>
        <w:t xml:space="preserve">suggesting </w:t>
      </w:r>
      <w:r w:rsidR="00CE093E">
        <w:rPr>
          <w:color w:val="000000" w:themeColor="text1"/>
        </w:rPr>
        <w:t xml:space="preserve">that </w:t>
      </w:r>
      <w:r w:rsidR="00C40C07">
        <w:rPr>
          <w:color w:val="000000" w:themeColor="text1"/>
        </w:rPr>
        <w:t>infants’</w:t>
      </w:r>
      <w:r w:rsidR="00572021">
        <w:rPr>
          <w:color w:val="000000" w:themeColor="text1"/>
        </w:rPr>
        <w:t xml:space="preserve"> memory for pairs of objects was related to their vocabulary rather than their age. </w:t>
      </w:r>
      <w:r w:rsidRPr="00AD38D7">
        <w:rPr>
          <w:color w:val="000000" w:themeColor="text1"/>
        </w:rPr>
        <w:t>Given that object names form a large proportion of children’s early productive vocabularies, it is not surprizing that children’s ability to create and remember representations of objects would be related to their vocabulary size. Much more work is needed to both map out the extent of this relation and its nature. Nevertheless, we believe the work presented here, and specifically the new VPA task we used, is a useful addition to the growing body of literature linking visual processing to vocabulary development and will support future work that seeks a deeper understanding of the extent and nature of the relation between these domains.</w:t>
      </w:r>
    </w:p>
    <w:p w14:paraId="1D19E288" w14:textId="77777777" w:rsidR="00CD00E0" w:rsidRPr="00AD38D7" w:rsidRDefault="00CD00E0" w:rsidP="00CD00E0">
      <w:pPr>
        <w:adjustRightInd w:val="0"/>
        <w:snapToGrid w:val="0"/>
        <w:spacing w:after="0" w:line="480" w:lineRule="auto"/>
        <w:ind w:left="0" w:right="13" w:firstLine="720"/>
        <w:rPr>
          <w:color w:val="000000" w:themeColor="text1"/>
        </w:rPr>
      </w:pPr>
    </w:p>
    <w:p w14:paraId="051434F5" w14:textId="77777777" w:rsidR="00CD00E0" w:rsidRPr="00AD38D7" w:rsidRDefault="00CD00E0" w:rsidP="00CD00E0">
      <w:pPr>
        <w:adjustRightInd w:val="0"/>
        <w:snapToGrid w:val="0"/>
        <w:spacing w:after="0" w:line="480" w:lineRule="auto"/>
        <w:ind w:left="0" w:right="13" w:firstLine="720"/>
        <w:rPr>
          <w:color w:val="000000" w:themeColor="text1"/>
        </w:rPr>
      </w:pPr>
    </w:p>
    <w:p w14:paraId="7340524C" w14:textId="77777777" w:rsidR="00CD00E0" w:rsidRPr="00AD38D7" w:rsidRDefault="00CD00E0" w:rsidP="00CD00E0">
      <w:pPr>
        <w:adjustRightInd w:val="0"/>
        <w:snapToGrid w:val="0"/>
        <w:spacing w:after="0" w:line="480" w:lineRule="auto"/>
        <w:ind w:left="0" w:right="13" w:firstLine="720"/>
        <w:rPr>
          <w:color w:val="000000" w:themeColor="text1"/>
        </w:rPr>
      </w:pPr>
    </w:p>
    <w:p w14:paraId="05A22FC4" w14:textId="77777777" w:rsidR="00CD00E0" w:rsidRPr="00AD38D7" w:rsidRDefault="00CD00E0" w:rsidP="00CD00E0">
      <w:pPr>
        <w:adjustRightInd w:val="0"/>
        <w:snapToGrid w:val="0"/>
        <w:spacing w:after="0" w:line="480" w:lineRule="auto"/>
        <w:ind w:left="0" w:right="13" w:firstLine="720"/>
        <w:rPr>
          <w:color w:val="000000" w:themeColor="text1"/>
        </w:rPr>
      </w:pPr>
    </w:p>
    <w:p w14:paraId="16C243CB" w14:textId="77777777" w:rsidR="009571A4" w:rsidRDefault="009571A4">
      <w:pPr>
        <w:spacing w:after="0" w:line="240" w:lineRule="auto"/>
        <w:ind w:left="0" w:firstLine="0"/>
        <w:jc w:val="left"/>
        <w:rPr>
          <w:b/>
          <w:bCs/>
          <w:color w:val="000000" w:themeColor="text1"/>
        </w:rPr>
      </w:pPr>
      <w:r>
        <w:rPr>
          <w:b/>
          <w:bCs/>
          <w:color w:val="000000" w:themeColor="text1"/>
        </w:rPr>
        <w:br w:type="page"/>
      </w:r>
    </w:p>
    <w:p w14:paraId="087EF122" w14:textId="6F57CF8D" w:rsidR="00C40C07" w:rsidRDefault="00CE093E" w:rsidP="00CE093E">
      <w:pPr>
        <w:spacing w:after="0" w:line="480" w:lineRule="auto"/>
        <w:ind w:left="0" w:firstLine="0"/>
        <w:jc w:val="center"/>
        <w:rPr>
          <w:b/>
          <w:bCs/>
          <w:color w:val="000000" w:themeColor="text1"/>
        </w:rPr>
      </w:pPr>
      <w:r>
        <w:rPr>
          <w:b/>
          <w:bCs/>
          <w:color w:val="000000" w:themeColor="text1"/>
        </w:rPr>
        <w:lastRenderedPageBreak/>
        <w:t>References</w:t>
      </w:r>
    </w:p>
    <w:p w14:paraId="08B748AE" w14:textId="61DF39FF" w:rsidR="00B102FF" w:rsidRDefault="00B102FF" w:rsidP="006652B8">
      <w:pPr>
        <w:pStyle w:val="Bibliography"/>
        <w:rPr>
          <w:color w:val="000000" w:themeColor="text1"/>
        </w:rPr>
      </w:pPr>
      <w:r>
        <w:rPr>
          <w:color w:val="000000" w:themeColor="text1"/>
        </w:rPr>
        <w:t xml:space="preserve">Bakopoulou, Melina, E. (2024). Exploration of multiple memory processes in children’s mapping and generalising of novel nouns. Doctoral dissertation, University of East Anglia. UEA Digital Repository; </w:t>
      </w:r>
      <w:r w:rsidRPr="00B102FF">
        <w:rPr>
          <w:color w:val="000000" w:themeColor="text1"/>
        </w:rPr>
        <w:t>https://ueaeprints.uea.ac.uk/id/eprint/98444/</w:t>
      </w:r>
    </w:p>
    <w:p w14:paraId="2BC4A11E" w14:textId="440B8342" w:rsidR="006652B8" w:rsidRPr="00CE093E" w:rsidRDefault="00CD00E0" w:rsidP="006652B8">
      <w:pPr>
        <w:pStyle w:val="Bibliography"/>
        <w:rPr>
          <w:color w:val="auto"/>
          <w:lang w:eastAsia="en-US"/>
        </w:rPr>
      </w:pPr>
      <w:r w:rsidRPr="00CE093E">
        <w:rPr>
          <w:color w:val="000000" w:themeColor="text1"/>
        </w:rPr>
        <w:fldChar w:fldCharType="begin"/>
      </w:r>
      <w:r w:rsidRPr="00CE093E">
        <w:rPr>
          <w:color w:val="000000" w:themeColor="text1"/>
        </w:rPr>
        <w:instrText xml:space="preserve"> ADDIN ZOTERO_BIBL {"uncited":[],"omitted":[],"custom":[]} CSL_BIBLIOGRAPHY </w:instrText>
      </w:r>
      <w:r w:rsidRPr="00CE093E">
        <w:rPr>
          <w:color w:val="000000" w:themeColor="text1"/>
        </w:rPr>
        <w:fldChar w:fldCharType="separate"/>
      </w:r>
      <w:r w:rsidR="006652B8" w:rsidRPr="00CE093E">
        <w:rPr>
          <w:color w:val="auto"/>
          <w:lang w:eastAsia="en-US"/>
        </w:rPr>
        <w:t xml:space="preserve">Bates, E., Marchman, V., Thal, D., Fenson, L., Dale, P., Reznick, J. S., Reilly, J., &amp; Hartung, J. (1994). Developmental and stylistic variation in the composition of early vocabulary. </w:t>
      </w:r>
      <w:r w:rsidR="006652B8" w:rsidRPr="00CE093E">
        <w:rPr>
          <w:i/>
          <w:iCs/>
          <w:color w:val="auto"/>
          <w:lang w:eastAsia="en-US"/>
        </w:rPr>
        <w:t>Journal of Child Language</w:t>
      </w:r>
      <w:r w:rsidR="006652B8" w:rsidRPr="00CE093E">
        <w:rPr>
          <w:color w:val="auto"/>
          <w:lang w:eastAsia="en-US"/>
        </w:rPr>
        <w:t xml:space="preserve">, </w:t>
      </w:r>
      <w:r w:rsidR="006652B8" w:rsidRPr="00CE093E">
        <w:rPr>
          <w:i/>
          <w:iCs/>
          <w:color w:val="auto"/>
          <w:lang w:eastAsia="en-US"/>
        </w:rPr>
        <w:t>21</w:t>
      </w:r>
      <w:r w:rsidR="006652B8" w:rsidRPr="00CE093E">
        <w:rPr>
          <w:color w:val="auto"/>
          <w:lang w:eastAsia="en-US"/>
        </w:rPr>
        <w:t>(1), 85–123. https://doi.org/10.1017/S0305000900008680</w:t>
      </w:r>
    </w:p>
    <w:p w14:paraId="3165D8F6" w14:textId="77777777" w:rsidR="006652B8" w:rsidRPr="00CE093E" w:rsidRDefault="006652B8" w:rsidP="006652B8">
      <w:pPr>
        <w:pStyle w:val="Bibliography"/>
        <w:rPr>
          <w:color w:val="auto"/>
          <w:lang w:eastAsia="en-US"/>
        </w:rPr>
      </w:pPr>
      <w:r w:rsidRPr="00CE093E">
        <w:rPr>
          <w:color w:val="auto"/>
          <w:lang w:eastAsia="en-US"/>
        </w:rPr>
        <w:t xml:space="preserve">Bhat, A. A., Spencer, J. P., &amp; Samuelson, L. K. (2022). Word-Object Learning via Visual Exploration in Space (WOLVES): A neural process model of cross-situational word learning. </w:t>
      </w:r>
      <w:r w:rsidRPr="00CE093E">
        <w:rPr>
          <w:i/>
          <w:iCs/>
          <w:color w:val="auto"/>
          <w:lang w:eastAsia="en-US"/>
        </w:rPr>
        <w:t>Psychological Review</w:t>
      </w:r>
      <w:r w:rsidRPr="00CE093E">
        <w:rPr>
          <w:color w:val="auto"/>
          <w:lang w:eastAsia="en-US"/>
        </w:rPr>
        <w:t xml:space="preserve">, </w:t>
      </w:r>
      <w:r w:rsidRPr="00CE093E">
        <w:rPr>
          <w:i/>
          <w:iCs/>
          <w:color w:val="auto"/>
          <w:lang w:eastAsia="en-US"/>
        </w:rPr>
        <w:t>129</w:t>
      </w:r>
      <w:r w:rsidRPr="00CE093E">
        <w:rPr>
          <w:color w:val="auto"/>
          <w:lang w:eastAsia="en-US"/>
        </w:rPr>
        <w:t>(4), 640–695. https://doi.org/10.1037/rev0000313</w:t>
      </w:r>
    </w:p>
    <w:p w14:paraId="2B411FC6" w14:textId="77777777" w:rsidR="006652B8" w:rsidRPr="00CE093E" w:rsidRDefault="006652B8" w:rsidP="006652B8">
      <w:pPr>
        <w:pStyle w:val="Bibliography"/>
        <w:rPr>
          <w:color w:val="auto"/>
          <w:lang w:eastAsia="en-US"/>
        </w:rPr>
      </w:pPr>
      <w:r w:rsidRPr="00CE093E">
        <w:rPr>
          <w:color w:val="auto"/>
          <w:lang w:eastAsia="en-US"/>
        </w:rPr>
        <w:t xml:space="preserve">Bion, R. a H., Borovsky, A., &amp; Fernald, A. (2013). Fast mapping, slow learning: Disambiguation of novel word-object mappings in relation to vocabulary learning at 18, 24, and 30months. </w:t>
      </w:r>
      <w:r w:rsidRPr="00CE093E">
        <w:rPr>
          <w:i/>
          <w:iCs/>
          <w:color w:val="auto"/>
          <w:lang w:eastAsia="en-US"/>
        </w:rPr>
        <w:t>Cognition</w:t>
      </w:r>
      <w:r w:rsidRPr="00CE093E">
        <w:rPr>
          <w:color w:val="auto"/>
          <w:lang w:eastAsia="en-US"/>
        </w:rPr>
        <w:t xml:space="preserve">, </w:t>
      </w:r>
      <w:r w:rsidRPr="00CE093E">
        <w:rPr>
          <w:i/>
          <w:iCs/>
          <w:color w:val="auto"/>
          <w:lang w:eastAsia="en-US"/>
        </w:rPr>
        <w:t>126</w:t>
      </w:r>
      <w:r w:rsidRPr="00CE093E">
        <w:rPr>
          <w:color w:val="auto"/>
          <w:lang w:eastAsia="en-US"/>
        </w:rPr>
        <w:t>(1), 39–53. https://doi.org/10.1016/j.cognition.2012.08.008</w:t>
      </w:r>
    </w:p>
    <w:p w14:paraId="7C6CB090" w14:textId="77777777" w:rsidR="006652B8" w:rsidRPr="00CE093E" w:rsidRDefault="006652B8" w:rsidP="006652B8">
      <w:pPr>
        <w:pStyle w:val="Bibliography"/>
        <w:rPr>
          <w:color w:val="auto"/>
          <w:lang w:eastAsia="en-US"/>
        </w:rPr>
      </w:pPr>
      <w:r w:rsidRPr="00CE093E">
        <w:rPr>
          <w:color w:val="auto"/>
          <w:lang w:eastAsia="en-US"/>
        </w:rPr>
        <w:t xml:space="preserve">Bishop, D. V. M., Snowling, M. J., Thompson, P. A., Greenhalgh, T., Adams, C., Archibald, L., Baird, G., Bauer, A., Bellair, J., Boyle, C., Brownlie, E., Carter, G., Clark, B., Clegg, J., Cohen, N., Conti-Ramsden, G., Dockrell, J., Dunn, J., Ebbels, S., … Whitehouse, A. (2016). CATALISE: A multinational and multidisciplinary Delphi consensus study. Identifying language impairments in children. </w:t>
      </w:r>
      <w:r w:rsidRPr="00CE093E">
        <w:rPr>
          <w:i/>
          <w:iCs/>
          <w:color w:val="auto"/>
          <w:lang w:eastAsia="en-US"/>
        </w:rPr>
        <w:t>PLoS ONE</w:t>
      </w:r>
      <w:r w:rsidRPr="00CE093E">
        <w:rPr>
          <w:color w:val="auto"/>
          <w:lang w:eastAsia="en-US"/>
        </w:rPr>
        <w:t xml:space="preserve">, </w:t>
      </w:r>
      <w:r w:rsidRPr="00CE093E">
        <w:rPr>
          <w:i/>
          <w:iCs/>
          <w:color w:val="auto"/>
          <w:lang w:eastAsia="en-US"/>
        </w:rPr>
        <w:t>11</w:t>
      </w:r>
      <w:r w:rsidRPr="00CE093E">
        <w:rPr>
          <w:color w:val="auto"/>
          <w:lang w:eastAsia="en-US"/>
        </w:rPr>
        <w:t>(7), 1–26. https://doi.org/10.1371/journal.pone.0158753</w:t>
      </w:r>
    </w:p>
    <w:p w14:paraId="70BE8902" w14:textId="77777777" w:rsidR="006652B8" w:rsidRPr="00CE093E" w:rsidRDefault="006652B8" w:rsidP="006652B8">
      <w:pPr>
        <w:pStyle w:val="Bibliography"/>
        <w:rPr>
          <w:color w:val="auto"/>
          <w:lang w:eastAsia="en-US"/>
        </w:rPr>
      </w:pPr>
      <w:r w:rsidRPr="00CE093E">
        <w:rPr>
          <w:color w:val="auto"/>
          <w:lang w:eastAsia="en-US"/>
        </w:rPr>
        <w:t xml:space="preserve">Carvalho, P. F., Vales, C., Fausey, C. M., &amp; Smith, L. B. (2018). Novel names extend for how long preschool children sample visual information. </w:t>
      </w:r>
      <w:r w:rsidRPr="00CE093E">
        <w:rPr>
          <w:i/>
          <w:iCs/>
          <w:color w:val="auto"/>
          <w:lang w:eastAsia="en-US"/>
        </w:rPr>
        <w:t>Journal of Experimental Child Psychology</w:t>
      </w:r>
      <w:r w:rsidRPr="00CE093E">
        <w:rPr>
          <w:color w:val="auto"/>
          <w:lang w:eastAsia="en-US"/>
        </w:rPr>
        <w:t xml:space="preserve">, </w:t>
      </w:r>
      <w:r w:rsidRPr="00CE093E">
        <w:rPr>
          <w:i/>
          <w:iCs/>
          <w:color w:val="auto"/>
          <w:lang w:eastAsia="en-US"/>
        </w:rPr>
        <w:t>168</w:t>
      </w:r>
      <w:r w:rsidRPr="00CE093E">
        <w:rPr>
          <w:color w:val="auto"/>
          <w:lang w:eastAsia="en-US"/>
        </w:rPr>
        <w:t>, 1–18. https://doi.org/10.1016/j.jecp.2017.12.002</w:t>
      </w:r>
    </w:p>
    <w:p w14:paraId="589B05F0" w14:textId="77777777" w:rsidR="006652B8" w:rsidRPr="00CE093E" w:rsidRDefault="006652B8" w:rsidP="006652B8">
      <w:pPr>
        <w:pStyle w:val="Bibliography"/>
        <w:rPr>
          <w:color w:val="auto"/>
          <w:lang w:eastAsia="en-US"/>
        </w:rPr>
      </w:pPr>
      <w:r w:rsidRPr="00CE093E">
        <w:rPr>
          <w:color w:val="auto"/>
          <w:lang w:eastAsia="en-US"/>
        </w:rPr>
        <w:lastRenderedPageBreak/>
        <w:t xml:space="preserve">Collisson, B. A., Grela, B., Spaulding, T., Rueckl, J. G., &amp; Magnuson, J. S. (2015). Individual differences in the shape bias in preschool children with specific language impairment and typical language development: Theoretical and clinical implications. </w:t>
      </w:r>
      <w:r w:rsidRPr="00CE093E">
        <w:rPr>
          <w:i/>
          <w:iCs/>
          <w:color w:val="auto"/>
          <w:lang w:eastAsia="en-US"/>
        </w:rPr>
        <w:t>Developmental Science</w:t>
      </w:r>
      <w:r w:rsidRPr="00CE093E">
        <w:rPr>
          <w:color w:val="auto"/>
          <w:lang w:eastAsia="en-US"/>
        </w:rPr>
        <w:t xml:space="preserve">, </w:t>
      </w:r>
      <w:r w:rsidRPr="00CE093E">
        <w:rPr>
          <w:i/>
          <w:iCs/>
          <w:color w:val="auto"/>
          <w:lang w:eastAsia="en-US"/>
        </w:rPr>
        <w:t>18</w:t>
      </w:r>
      <w:r w:rsidRPr="00CE093E">
        <w:rPr>
          <w:color w:val="auto"/>
          <w:lang w:eastAsia="en-US"/>
        </w:rPr>
        <w:t>(3), 373–388. https://doi.org/10.1111/desc.12219</w:t>
      </w:r>
    </w:p>
    <w:p w14:paraId="4E3FBDE6" w14:textId="77777777" w:rsidR="006652B8" w:rsidRPr="00CE093E" w:rsidRDefault="006652B8" w:rsidP="006652B8">
      <w:pPr>
        <w:pStyle w:val="Bibliography"/>
        <w:rPr>
          <w:color w:val="auto"/>
          <w:lang w:eastAsia="en-US"/>
        </w:rPr>
      </w:pPr>
      <w:r w:rsidRPr="00CE093E">
        <w:rPr>
          <w:color w:val="auto"/>
          <w:lang w:eastAsia="en-US"/>
        </w:rPr>
        <w:t xml:space="preserve">Cowan, N. (2014). Working Memory Underpins Cognitive Development, Learning, and Education. </w:t>
      </w:r>
      <w:r w:rsidRPr="00CE093E">
        <w:rPr>
          <w:i/>
          <w:iCs/>
          <w:color w:val="auto"/>
          <w:lang w:eastAsia="en-US"/>
        </w:rPr>
        <w:t>Educational Psychology Review</w:t>
      </w:r>
      <w:r w:rsidRPr="00CE093E">
        <w:rPr>
          <w:color w:val="auto"/>
          <w:lang w:eastAsia="en-US"/>
        </w:rPr>
        <w:t xml:space="preserve">, </w:t>
      </w:r>
      <w:r w:rsidRPr="00CE093E">
        <w:rPr>
          <w:i/>
          <w:iCs/>
          <w:color w:val="auto"/>
          <w:lang w:eastAsia="en-US"/>
        </w:rPr>
        <w:t>26</w:t>
      </w:r>
      <w:r w:rsidRPr="00CE093E">
        <w:rPr>
          <w:color w:val="auto"/>
          <w:lang w:eastAsia="en-US"/>
        </w:rPr>
        <w:t>(2), 197–223. https://doi.org/10.1007/s10648-013-9246-y</w:t>
      </w:r>
    </w:p>
    <w:p w14:paraId="7E65081A" w14:textId="77777777" w:rsidR="006652B8" w:rsidRPr="00CE093E" w:rsidRDefault="006652B8" w:rsidP="006652B8">
      <w:pPr>
        <w:pStyle w:val="Bibliography"/>
        <w:rPr>
          <w:color w:val="auto"/>
          <w:lang w:eastAsia="en-US"/>
        </w:rPr>
      </w:pPr>
      <w:r w:rsidRPr="00CE093E">
        <w:rPr>
          <w:color w:val="auto"/>
          <w:lang w:eastAsia="en-US"/>
        </w:rPr>
        <w:t xml:space="preserve">Dedre Gentner. (1982). Why nouns are learned before verbs: Linguistic relativity versus natrural partitioning. </w:t>
      </w:r>
      <w:r w:rsidRPr="00CE093E">
        <w:rPr>
          <w:i/>
          <w:iCs/>
          <w:color w:val="auto"/>
          <w:lang w:eastAsia="en-US"/>
        </w:rPr>
        <w:t>BBN Report</w:t>
      </w:r>
      <w:r w:rsidRPr="00CE093E">
        <w:rPr>
          <w:color w:val="auto"/>
          <w:lang w:eastAsia="en-US"/>
        </w:rPr>
        <w:t>, (no 4854).</w:t>
      </w:r>
    </w:p>
    <w:p w14:paraId="04F4CEB3" w14:textId="77777777" w:rsidR="006652B8" w:rsidRPr="00CE093E" w:rsidRDefault="006652B8" w:rsidP="006652B8">
      <w:pPr>
        <w:pStyle w:val="Bibliography"/>
        <w:rPr>
          <w:color w:val="auto"/>
          <w:lang w:eastAsia="en-US"/>
        </w:rPr>
      </w:pPr>
      <w:r w:rsidRPr="00CE093E">
        <w:rPr>
          <w:color w:val="auto"/>
          <w:lang w:eastAsia="en-US"/>
        </w:rPr>
        <w:t xml:space="preserve">Fernald, A., Zangl, R., Portillo, A. luz, &amp; Marchman. (2008). Looking while listening: Using eye movements to monitor spoken languae comprehension by infants and young children. In I. A. Sekerina, E. M. Fernandez, &amp; H. Clahsen (Eds), </w:t>
      </w:r>
      <w:r w:rsidRPr="00CE093E">
        <w:rPr>
          <w:i/>
          <w:iCs/>
          <w:color w:val="auto"/>
          <w:lang w:eastAsia="en-US"/>
        </w:rPr>
        <w:t>Developmental Psycholinguistics: On-line methods in children’s language processing</w:t>
      </w:r>
      <w:r w:rsidRPr="00CE093E">
        <w:rPr>
          <w:color w:val="auto"/>
          <w:lang w:eastAsia="en-US"/>
        </w:rPr>
        <w:t xml:space="preserve"> (pp. 97–135). John Benjamins.</w:t>
      </w:r>
    </w:p>
    <w:p w14:paraId="3EAA693E" w14:textId="77777777" w:rsidR="006652B8" w:rsidRPr="00CE093E" w:rsidRDefault="006652B8" w:rsidP="006652B8">
      <w:pPr>
        <w:pStyle w:val="Bibliography"/>
        <w:rPr>
          <w:color w:val="auto"/>
          <w:lang w:eastAsia="en-US"/>
        </w:rPr>
      </w:pPr>
      <w:r w:rsidRPr="00CE093E">
        <w:rPr>
          <w:color w:val="auto"/>
          <w:lang w:eastAsia="en-US"/>
        </w:rPr>
        <w:t xml:space="preserve">Forbes, S. H., Dink, J. W., &amp; Ferguson, B. (2021). </w:t>
      </w:r>
      <w:r w:rsidRPr="00CE093E">
        <w:rPr>
          <w:i/>
          <w:iCs/>
          <w:color w:val="auto"/>
          <w:lang w:eastAsia="en-US"/>
        </w:rPr>
        <w:t>eyetrackingR</w:t>
      </w:r>
      <w:r w:rsidRPr="00CE093E">
        <w:rPr>
          <w:color w:val="auto"/>
          <w:lang w:eastAsia="en-US"/>
        </w:rPr>
        <w:t>. http://www.eyetracking-r.com/</w:t>
      </w:r>
    </w:p>
    <w:p w14:paraId="2A943C8D" w14:textId="77777777" w:rsidR="006652B8" w:rsidRPr="00CE093E" w:rsidRDefault="006652B8" w:rsidP="006652B8">
      <w:pPr>
        <w:pStyle w:val="Bibliography"/>
        <w:rPr>
          <w:color w:val="auto"/>
          <w:lang w:eastAsia="en-US"/>
        </w:rPr>
      </w:pPr>
      <w:r w:rsidRPr="00CE093E">
        <w:rPr>
          <w:color w:val="auto"/>
          <w:lang w:eastAsia="en-US"/>
        </w:rPr>
        <w:t xml:space="preserve">Frank, M. C., Braginsky, M., Yurovsky, D., &amp; Marchman, V. A. (2017). Wordbank: An open repository for developmental vocabulary data. </w:t>
      </w:r>
      <w:r w:rsidRPr="00CE093E">
        <w:rPr>
          <w:i/>
          <w:iCs/>
          <w:color w:val="auto"/>
          <w:lang w:eastAsia="en-US"/>
        </w:rPr>
        <w:t>Journal of Child Language</w:t>
      </w:r>
      <w:r w:rsidRPr="00CE093E">
        <w:rPr>
          <w:color w:val="auto"/>
          <w:lang w:eastAsia="en-US"/>
        </w:rPr>
        <w:t xml:space="preserve">, </w:t>
      </w:r>
      <w:r w:rsidRPr="00CE093E">
        <w:rPr>
          <w:i/>
          <w:iCs/>
          <w:color w:val="auto"/>
          <w:lang w:eastAsia="en-US"/>
        </w:rPr>
        <w:t>44</w:t>
      </w:r>
      <w:r w:rsidRPr="00CE093E">
        <w:rPr>
          <w:color w:val="auto"/>
          <w:lang w:eastAsia="en-US"/>
        </w:rPr>
        <w:t>(3), 677–694. https://doi.org/10.1017/S0305000916000209</w:t>
      </w:r>
    </w:p>
    <w:p w14:paraId="13E3BC93" w14:textId="77777777" w:rsidR="006652B8" w:rsidRPr="00CE093E" w:rsidRDefault="006652B8" w:rsidP="006652B8">
      <w:pPr>
        <w:pStyle w:val="Bibliography"/>
        <w:rPr>
          <w:color w:val="auto"/>
          <w:lang w:eastAsia="en-US"/>
        </w:rPr>
      </w:pPr>
      <w:r w:rsidRPr="00CE093E">
        <w:rPr>
          <w:i/>
          <w:iCs/>
          <w:color w:val="auto"/>
          <w:lang w:eastAsia="en-US"/>
        </w:rPr>
        <w:t>GIMP, GNU Image Manipulation Program</w:t>
      </w:r>
      <w:r w:rsidRPr="00CE093E">
        <w:rPr>
          <w:color w:val="auto"/>
          <w:lang w:eastAsia="en-US"/>
        </w:rPr>
        <w:t>. (n.d.). [Computer software]. Retrieved https://gimp.org</w:t>
      </w:r>
    </w:p>
    <w:p w14:paraId="22C61498" w14:textId="77777777" w:rsidR="006652B8" w:rsidRPr="00CE093E" w:rsidRDefault="006652B8" w:rsidP="006652B8">
      <w:pPr>
        <w:pStyle w:val="Bibliography"/>
        <w:rPr>
          <w:color w:val="auto"/>
          <w:lang w:eastAsia="en-US"/>
        </w:rPr>
      </w:pPr>
      <w:r w:rsidRPr="00CE093E">
        <w:rPr>
          <w:color w:val="auto"/>
          <w:lang w:eastAsia="en-US"/>
        </w:rPr>
        <w:t xml:space="preserve">Hamilton, A., Plunkett, K., &amp; Schafer, G. (2000). Infant vocabulary development assessed with a British communicative development inventory. </w:t>
      </w:r>
      <w:r w:rsidRPr="00CE093E">
        <w:rPr>
          <w:i/>
          <w:iCs/>
          <w:color w:val="auto"/>
          <w:lang w:eastAsia="en-US"/>
        </w:rPr>
        <w:t>Journal of Child Language</w:t>
      </w:r>
      <w:r w:rsidRPr="00CE093E">
        <w:rPr>
          <w:color w:val="auto"/>
          <w:lang w:eastAsia="en-US"/>
        </w:rPr>
        <w:t xml:space="preserve">, </w:t>
      </w:r>
      <w:r w:rsidRPr="00CE093E">
        <w:rPr>
          <w:i/>
          <w:iCs/>
          <w:color w:val="auto"/>
          <w:lang w:eastAsia="en-US"/>
        </w:rPr>
        <w:t>27</w:t>
      </w:r>
      <w:r w:rsidRPr="00CE093E">
        <w:rPr>
          <w:color w:val="auto"/>
          <w:lang w:eastAsia="en-US"/>
        </w:rPr>
        <w:t>(3), 689–705. https://doi.org/10.1017/S0305000900004414</w:t>
      </w:r>
    </w:p>
    <w:p w14:paraId="2410BFBF" w14:textId="77777777" w:rsidR="006652B8" w:rsidRPr="00CE093E" w:rsidRDefault="006652B8" w:rsidP="006652B8">
      <w:pPr>
        <w:pStyle w:val="Bibliography"/>
        <w:rPr>
          <w:color w:val="auto"/>
          <w:lang w:eastAsia="en-US"/>
        </w:rPr>
      </w:pPr>
      <w:r w:rsidRPr="00CE093E">
        <w:rPr>
          <w:color w:val="auto"/>
          <w:lang w:eastAsia="en-US"/>
        </w:rPr>
        <w:t xml:space="preserve">Hartig, F. (2020). </w:t>
      </w:r>
      <w:r w:rsidRPr="00CE093E">
        <w:rPr>
          <w:i/>
          <w:iCs/>
          <w:color w:val="auto"/>
          <w:lang w:eastAsia="en-US"/>
        </w:rPr>
        <w:t>DHARMa: Residual Diagnostics for Hierarchical (Multi-Level / Mixed) Regression Models</w:t>
      </w:r>
      <w:r w:rsidRPr="00CE093E">
        <w:rPr>
          <w:color w:val="auto"/>
          <w:lang w:eastAsia="en-US"/>
        </w:rPr>
        <w:t>. Retrieved from https://cran.r-project.org/package=DHARMa.</w:t>
      </w:r>
    </w:p>
    <w:p w14:paraId="3198C287" w14:textId="77777777" w:rsidR="006652B8" w:rsidRPr="00CE093E" w:rsidRDefault="006652B8" w:rsidP="006652B8">
      <w:pPr>
        <w:pStyle w:val="Bibliography"/>
        <w:rPr>
          <w:color w:val="auto"/>
          <w:lang w:eastAsia="en-US"/>
        </w:rPr>
      </w:pPr>
      <w:r w:rsidRPr="00CE093E">
        <w:rPr>
          <w:color w:val="auto"/>
          <w:lang w:eastAsia="en-US"/>
        </w:rPr>
        <w:lastRenderedPageBreak/>
        <w:t xml:space="preserve">Horst, J. S., &amp; Hout, M. C. (2016). The Novel Object and Unusual Name (NOUN) Database: A collection of novel images for use in experimental research. </w:t>
      </w:r>
      <w:r w:rsidRPr="00CE093E">
        <w:rPr>
          <w:i/>
          <w:iCs/>
          <w:color w:val="auto"/>
          <w:lang w:eastAsia="en-US"/>
        </w:rPr>
        <w:t>Behavior Research Methods</w:t>
      </w:r>
      <w:r w:rsidRPr="00CE093E">
        <w:rPr>
          <w:color w:val="auto"/>
          <w:lang w:eastAsia="en-US"/>
        </w:rPr>
        <w:t xml:space="preserve">, </w:t>
      </w:r>
      <w:r w:rsidRPr="00CE093E">
        <w:rPr>
          <w:i/>
          <w:iCs/>
          <w:color w:val="auto"/>
          <w:lang w:eastAsia="en-US"/>
        </w:rPr>
        <w:t>48</w:t>
      </w:r>
      <w:r w:rsidRPr="00CE093E">
        <w:rPr>
          <w:color w:val="auto"/>
          <w:lang w:eastAsia="en-US"/>
        </w:rPr>
        <w:t>(4), 1393–1409. https://doi.org/10.3758/s13428-015-0647-3</w:t>
      </w:r>
    </w:p>
    <w:p w14:paraId="4C6B7B1A" w14:textId="77777777" w:rsidR="006652B8" w:rsidRPr="00CE093E" w:rsidRDefault="006652B8" w:rsidP="006652B8">
      <w:pPr>
        <w:pStyle w:val="Bibliography"/>
        <w:rPr>
          <w:color w:val="auto"/>
          <w:lang w:eastAsia="en-US"/>
        </w:rPr>
      </w:pPr>
      <w:r w:rsidRPr="00CE093E">
        <w:rPr>
          <w:color w:val="auto"/>
          <w:lang w:eastAsia="en-US"/>
        </w:rPr>
        <w:t xml:space="preserve">Horst, J. S., &amp; Samuelson, L. K. (2008). Fast Mapping but Poor Retention by 24-Month-Old Infants. </w:t>
      </w:r>
      <w:r w:rsidRPr="00CE093E">
        <w:rPr>
          <w:i/>
          <w:iCs/>
          <w:color w:val="auto"/>
          <w:lang w:eastAsia="en-US"/>
        </w:rPr>
        <w:t>Infancy</w:t>
      </w:r>
      <w:r w:rsidRPr="00CE093E">
        <w:rPr>
          <w:color w:val="auto"/>
          <w:lang w:eastAsia="en-US"/>
        </w:rPr>
        <w:t xml:space="preserve">, </w:t>
      </w:r>
      <w:r w:rsidRPr="00CE093E">
        <w:rPr>
          <w:i/>
          <w:iCs/>
          <w:color w:val="auto"/>
          <w:lang w:eastAsia="en-US"/>
        </w:rPr>
        <w:t>13</w:t>
      </w:r>
      <w:r w:rsidRPr="00CE093E">
        <w:rPr>
          <w:color w:val="auto"/>
          <w:lang w:eastAsia="en-US"/>
        </w:rPr>
        <w:t>(2), 128–157. https://doi.org/10.1080/15250000701795598</w:t>
      </w:r>
    </w:p>
    <w:p w14:paraId="525E67EA" w14:textId="77777777" w:rsidR="006652B8" w:rsidRPr="00CE093E" w:rsidRDefault="006652B8" w:rsidP="006652B8">
      <w:pPr>
        <w:pStyle w:val="Bibliography"/>
        <w:rPr>
          <w:color w:val="auto"/>
          <w:lang w:eastAsia="en-US"/>
        </w:rPr>
      </w:pPr>
      <w:r w:rsidRPr="00CE093E">
        <w:rPr>
          <w:color w:val="auto"/>
          <w:lang w:eastAsia="en-US"/>
        </w:rPr>
        <w:t xml:space="preserve">Jones, S. S., &amp; Smith, L. B. (2005). Object name learning and object perception: A deficit in late talkers. </w:t>
      </w:r>
      <w:r w:rsidRPr="00CE093E">
        <w:rPr>
          <w:i/>
          <w:iCs/>
          <w:color w:val="auto"/>
          <w:lang w:eastAsia="en-US"/>
        </w:rPr>
        <w:t>Journal of Child Language</w:t>
      </w:r>
      <w:r w:rsidRPr="00CE093E">
        <w:rPr>
          <w:color w:val="auto"/>
          <w:lang w:eastAsia="en-US"/>
        </w:rPr>
        <w:t xml:space="preserve">, </w:t>
      </w:r>
      <w:r w:rsidRPr="00CE093E">
        <w:rPr>
          <w:i/>
          <w:iCs/>
          <w:color w:val="auto"/>
          <w:lang w:eastAsia="en-US"/>
        </w:rPr>
        <w:t>32</w:t>
      </w:r>
      <w:r w:rsidRPr="00CE093E">
        <w:rPr>
          <w:color w:val="auto"/>
          <w:lang w:eastAsia="en-US"/>
        </w:rPr>
        <w:t>(1), 223–240. https://doi.org/10.1017/S0305000904006646</w:t>
      </w:r>
    </w:p>
    <w:p w14:paraId="0AC56330" w14:textId="77777777" w:rsidR="006652B8" w:rsidRPr="00CE093E" w:rsidRDefault="006652B8" w:rsidP="006652B8">
      <w:pPr>
        <w:pStyle w:val="Bibliography"/>
        <w:rPr>
          <w:color w:val="auto"/>
          <w:lang w:eastAsia="en-US"/>
        </w:rPr>
      </w:pPr>
      <w:r w:rsidRPr="00CE093E">
        <w:rPr>
          <w:color w:val="auto"/>
          <w:lang w:eastAsia="en-US"/>
        </w:rPr>
        <w:t xml:space="preserve">Kamp, S.-M., &amp; Zimmer, H. D. (2015). Contributions of attention and elaboration to associative encoding in young and older adults. </w:t>
      </w:r>
      <w:r w:rsidRPr="00CE093E">
        <w:rPr>
          <w:i/>
          <w:iCs/>
          <w:color w:val="auto"/>
          <w:lang w:eastAsia="en-US"/>
        </w:rPr>
        <w:t>Neuropsychologia</w:t>
      </w:r>
      <w:r w:rsidRPr="00CE093E">
        <w:rPr>
          <w:color w:val="auto"/>
          <w:lang w:eastAsia="en-US"/>
        </w:rPr>
        <w:t xml:space="preserve">, </w:t>
      </w:r>
      <w:r w:rsidRPr="00CE093E">
        <w:rPr>
          <w:i/>
          <w:iCs/>
          <w:color w:val="auto"/>
          <w:lang w:eastAsia="en-US"/>
        </w:rPr>
        <w:t>75</w:t>
      </w:r>
      <w:r w:rsidRPr="00CE093E">
        <w:rPr>
          <w:color w:val="auto"/>
          <w:lang w:eastAsia="en-US"/>
        </w:rPr>
        <w:t>, 252–264. https://doi.org/10.1016/j.neuropsychologia.2015.06.026</w:t>
      </w:r>
    </w:p>
    <w:p w14:paraId="517AE07C" w14:textId="77777777" w:rsidR="006652B8" w:rsidRPr="00CE093E" w:rsidRDefault="006652B8" w:rsidP="006652B8">
      <w:pPr>
        <w:pStyle w:val="Bibliography"/>
        <w:rPr>
          <w:color w:val="auto"/>
          <w:lang w:eastAsia="en-US"/>
        </w:rPr>
      </w:pPr>
      <w:r w:rsidRPr="00CE093E">
        <w:rPr>
          <w:color w:val="auto"/>
          <w:lang w:eastAsia="en-US"/>
        </w:rPr>
        <w:t xml:space="preserve">Kersten, A. W., &amp; Smith, L. B. (2002). Attention to novel objects during verb learning. </w:t>
      </w:r>
      <w:r w:rsidRPr="00CE093E">
        <w:rPr>
          <w:i/>
          <w:iCs/>
          <w:color w:val="auto"/>
          <w:lang w:eastAsia="en-US"/>
        </w:rPr>
        <w:t>Child Development</w:t>
      </w:r>
      <w:r w:rsidRPr="00CE093E">
        <w:rPr>
          <w:color w:val="auto"/>
          <w:lang w:eastAsia="en-US"/>
        </w:rPr>
        <w:t xml:space="preserve">, </w:t>
      </w:r>
      <w:r w:rsidRPr="00CE093E">
        <w:rPr>
          <w:i/>
          <w:iCs/>
          <w:color w:val="auto"/>
          <w:lang w:eastAsia="en-US"/>
        </w:rPr>
        <w:t>73</w:t>
      </w:r>
      <w:r w:rsidRPr="00CE093E">
        <w:rPr>
          <w:color w:val="auto"/>
          <w:lang w:eastAsia="en-US"/>
        </w:rPr>
        <w:t>(1), 93–109. https://doi.org/10.1111/1467-8624.00394</w:t>
      </w:r>
    </w:p>
    <w:p w14:paraId="7202C9CA" w14:textId="77777777" w:rsidR="006652B8" w:rsidRPr="00CE093E" w:rsidRDefault="006652B8" w:rsidP="006652B8">
      <w:pPr>
        <w:pStyle w:val="Bibliography"/>
        <w:rPr>
          <w:color w:val="auto"/>
          <w:lang w:eastAsia="en-US"/>
        </w:rPr>
      </w:pPr>
      <w:r w:rsidRPr="00CE093E">
        <w:rPr>
          <w:color w:val="auto"/>
          <w:lang w:eastAsia="en-US"/>
        </w:rPr>
        <w:t xml:space="preserve">Kucker, S. C., &amp; Samuelson, L. K. (2012). The First Slow Step: Differential Effects of Object and Word-Form Familiarization on Retention of Fast-Mapped Words. </w:t>
      </w:r>
      <w:r w:rsidRPr="00CE093E">
        <w:rPr>
          <w:i/>
          <w:iCs/>
          <w:color w:val="auto"/>
          <w:lang w:eastAsia="en-US"/>
        </w:rPr>
        <w:t>Infancy</w:t>
      </w:r>
      <w:r w:rsidRPr="00CE093E">
        <w:rPr>
          <w:color w:val="auto"/>
          <w:lang w:eastAsia="en-US"/>
        </w:rPr>
        <w:t xml:space="preserve">, </w:t>
      </w:r>
      <w:r w:rsidRPr="00CE093E">
        <w:rPr>
          <w:i/>
          <w:iCs/>
          <w:color w:val="auto"/>
          <w:lang w:eastAsia="en-US"/>
        </w:rPr>
        <w:t>17</w:t>
      </w:r>
      <w:r w:rsidRPr="00CE093E">
        <w:rPr>
          <w:color w:val="auto"/>
          <w:lang w:eastAsia="en-US"/>
        </w:rPr>
        <w:t>(3). https://doi.org/10.1111/j.1532-7078.2011.00081.x</w:t>
      </w:r>
    </w:p>
    <w:p w14:paraId="700434EE" w14:textId="77777777" w:rsidR="006652B8" w:rsidRPr="00CE093E" w:rsidRDefault="006652B8" w:rsidP="006652B8">
      <w:pPr>
        <w:pStyle w:val="Bibliography"/>
        <w:rPr>
          <w:color w:val="auto"/>
          <w:lang w:eastAsia="en-US"/>
        </w:rPr>
      </w:pPr>
      <w:r w:rsidRPr="00CE093E">
        <w:rPr>
          <w:color w:val="auto"/>
          <w:lang w:eastAsia="en-US"/>
        </w:rPr>
        <w:t xml:space="preserve">Lisa M Oakes. (2012). Special Issue: Advances in eye tracking in infancy research. In </w:t>
      </w:r>
      <w:r w:rsidRPr="00CE093E">
        <w:rPr>
          <w:i/>
          <w:iCs/>
          <w:color w:val="auto"/>
          <w:lang w:eastAsia="en-US"/>
        </w:rPr>
        <w:t>Infancy</w:t>
      </w:r>
      <w:r w:rsidRPr="00CE093E">
        <w:rPr>
          <w:color w:val="auto"/>
          <w:lang w:eastAsia="en-US"/>
        </w:rPr>
        <w:t xml:space="preserve"> (pp. 1–140).</w:t>
      </w:r>
    </w:p>
    <w:p w14:paraId="6C6F7389" w14:textId="77777777" w:rsidR="006652B8" w:rsidRPr="00CE093E" w:rsidRDefault="006652B8" w:rsidP="006652B8">
      <w:pPr>
        <w:pStyle w:val="Bibliography"/>
        <w:rPr>
          <w:color w:val="auto"/>
          <w:lang w:eastAsia="en-US"/>
        </w:rPr>
      </w:pPr>
      <w:r w:rsidRPr="00CE093E">
        <w:rPr>
          <w:color w:val="auto"/>
          <w:lang w:eastAsia="en-US"/>
        </w:rPr>
        <w:t xml:space="preserve">Ludecke, D., Ben-Shachar, M., Waggoner, P., &amp; Makowski, D. (n.d.). performance: An R Package for Assessment, Comparison and Testing of Statistical Models. </w:t>
      </w:r>
      <w:r w:rsidRPr="00CE093E">
        <w:rPr>
          <w:i/>
          <w:iCs/>
          <w:color w:val="auto"/>
          <w:lang w:eastAsia="en-US"/>
        </w:rPr>
        <w:t>Journal of Open Source Software</w:t>
      </w:r>
      <w:r w:rsidRPr="00CE093E">
        <w:rPr>
          <w:color w:val="auto"/>
          <w:lang w:eastAsia="en-US"/>
        </w:rPr>
        <w:t xml:space="preserve">, </w:t>
      </w:r>
      <w:r w:rsidRPr="00CE093E">
        <w:rPr>
          <w:i/>
          <w:iCs/>
          <w:color w:val="auto"/>
          <w:lang w:eastAsia="en-US"/>
        </w:rPr>
        <w:t>6</w:t>
      </w:r>
      <w:r w:rsidRPr="00CE093E">
        <w:rPr>
          <w:color w:val="auto"/>
          <w:lang w:eastAsia="en-US"/>
        </w:rPr>
        <w:t>(60), 3139. Retrieved https://doi.org/10.21105/joss.03139</w:t>
      </w:r>
    </w:p>
    <w:p w14:paraId="0AB05053" w14:textId="77777777" w:rsidR="006652B8" w:rsidRPr="00CE093E" w:rsidRDefault="006652B8" w:rsidP="006652B8">
      <w:pPr>
        <w:pStyle w:val="Bibliography"/>
        <w:rPr>
          <w:color w:val="auto"/>
          <w:lang w:eastAsia="en-US"/>
        </w:rPr>
      </w:pPr>
      <w:r w:rsidRPr="00CE093E">
        <w:rPr>
          <w:color w:val="auto"/>
          <w:lang w:eastAsia="en-US"/>
        </w:rPr>
        <w:t xml:space="preserve">Marchman, V. A., &amp; Fernald, A. (2008). Speed of word recognition and vocabulary knowledge in infancy predict cognitive and language outcomes in later childhood. </w:t>
      </w:r>
      <w:r w:rsidRPr="00CE093E">
        <w:rPr>
          <w:i/>
          <w:iCs/>
          <w:color w:val="auto"/>
          <w:lang w:eastAsia="en-US"/>
        </w:rPr>
        <w:t>Developmental Science</w:t>
      </w:r>
      <w:r w:rsidRPr="00CE093E">
        <w:rPr>
          <w:color w:val="auto"/>
          <w:lang w:eastAsia="en-US"/>
        </w:rPr>
        <w:t xml:space="preserve">, </w:t>
      </w:r>
      <w:r w:rsidRPr="00CE093E">
        <w:rPr>
          <w:i/>
          <w:iCs/>
          <w:color w:val="auto"/>
          <w:lang w:eastAsia="en-US"/>
        </w:rPr>
        <w:t>11</w:t>
      </w:r>
      <w:r w:rsidRPr="00CE093E">
        <w:rPr>
          <w:color w:val="auto"/>
          <w:lang w:eastAsia="en-US"/>
        </w:rPr>
        <w:t>(3). https://doi.org/10.1111/j.1467-7687.2008.00671.x</w:t>
      </w:r>
    </w:p>
    <w:p w14:paraId="290635E1" w14:textId="77777777" w:rsidR="006652B8" w:rsidRPr="00CE093E" w:rsidRDefault="006652B8" w:rsidP="006652B8">
      <w:pPr>
        <w:pStyle w:val="Bibliography"/>
        <w:rPr>
          <w:color w:val="auto"/>
          <w:lang w:eastAsia="en-US"/>
        </w:rPr>
      </w:pPr>
      <w:r w:rsidRPr="00CE093E">
        <w:rPr>
          <w:color w:val="auto"/>
          <w:lang w:eastAsia="en-US"/>
        </w:rPr>
        <w:lastRenderedPageBreak/>
        <w:t xml:space="preserve">McDonough, C., Song, L., Hirsh‐Pasek, K., Golinkoff, R. M., &amp; Lannon, R. (2011). An image is worth a thousand words: Why nouns tend to dominate verbs in early word learning. </w:t>
      </w:r>
      <w:r w:rsidRPr="00CE093E">
        <w:rPr>
          <w:i/>
          <w:iCs/>
          <w:color w:val="auto"/>
          <w:lang w:eastAsia="en-US"/>
        </w:rPr>
        <w:t>Developmental Science</w:t>
      </w:r>
      <w:r w:rsidRPr="00CE093E">
        <w:rPr>
          <w:color w:val="auto"/>
          <w:lang w:eastAsia="en-US"/>
        </w:rPr>
        <w:t xml:space="preserve">, </w:t>
      </w:r>
      <w:r w:rsidRPr="00CE093E">
        <w:rPr>
          <w:i/>
          <w:iCs/>
          <w:color w:val="auto"/>
          <w:lang w:eastAsia="en-US"/>
        </w:rPr>
        <w:t>14</w:t>
      </w:r>
      <w:r w:rsidRPr="00CE093E">
        <w:rPr>
          <w:color w:val="auto"/>
          <w:lang w:eastAsia="en-US"/>
        </w:rPr>
        <w:t>(2), 181–189. https://doi.org/10.1111/j.1467-7687.2010.00968.x</w:t>
      </w:r>
    </w:p>
    <w:p w14:paraId="6E4DB547" w14:textId="77777777" w:rsidR="006652B8" w:rsidRPr="00CE093E" w:rsidRDefault="006652B8" w:rsidP="006652B8">
      <w:pPr>
        <w:pStyle w:val="Bibliography"/>
        <w:rPr>
          <w:color w:val="auto"/>
          <w:lang w:eastAsia="en-US"/>
        </w:rPr>
      </w:pPr>
      <w:r w:rsidRPr="00CE093E">
        <w:rPr>
          <w:color w:val="auto"/>
          <w:lang w:eastAsia="en-US"/>
        </w:rPr>
        <w:t xml:space="preserve">Mintz, T. H., &amp; Gleitman, L. R. (2002). Adjectives really do modify nouns: The incremental and restricted nature of early adjective acquisition. </w:t>
      </w:r>
      <w:r w:rsidRPr="00CE093E">
        <w:rPr>
          <w:i/>
          <w:iCs/>
          <w:color w:val="auto"/>
          <w:lang w:eastAsia="en-US"/>
        </w:rPr>
        <w:t>Cognition</w:t>
      </w:r>
      <w:r w:rsidRPr="00CE093E">
        <w:rPr>
          <w:color w:val="auto"/>
          <w:lang w:eastAsia="en-US"/>
        </w:rPr>
        <w:t xml:space="preserve">, </w:t>
      </w:r>
      <w:r w:rsidRPr="00CE093E">
        <w:rPr>
          <w:i/>
          <w:iCs/>
          <w:color w:val="auto"/>
          <w:lang w:eastAsia="en-US"/>
        </w:rPr>
        <w:t>84</w:t>
      </w:r>
      <w:r w:rsidRPr="00CE093E">
        <w:rPr>
          <w:color w:val="auto"/>
          <w:lang w:eastAsia="en-US"/>
        </w:rPr>
        <w:t>(3), 267–293. https://doi.org/10.1016/S0010-0277(02)00047-1</w:t>
      </w:r>
    </w:p>
    <w:p w14:paraId="36305C01" w14:textId="77777777" w:rsidR="006652B8" w:rsidRPr="00CE093E" w:rsidRDefault="006652B8" w:rsidP="006652B8">
      <w:pPr>
        <w:pStyle w:val="Bibliography"/>
        <w:rPr>
          <w:color w:val="auto"/>
          <w:lang w:eastAsia="en-US"/>
        </w:rPr>
      </w:pPr>
      <w:r w:rsidRPr="00CE093E">
        <w:rPr>
          <w:color w:val="auto"/>
          <w:lang w:eastAsia="en-US"/>
        </w:rPr>
        <w:t xml:space="preserve">Mirman, D. (2014). </w:t>
      </w:r>
      <w:r w:rsidRPr="00CE093E">
        <w:rPr>
          <w:i/>
          <w:iCs/>
          <w:color w:val="auto"/>
          <w:lang w:eastAsia="en-US"/>
        </w:rPr>
        <w:t>Growth Curve Analysis and Visualization using R</w:t>
      </w:r>
      <w:r w:rsidRPr="00CE093E">
        <w:rPr>
          <w:color w:val="auto"/>
          <w:lang w:eastAsia="en-US"/>
        </w:rPr>
        <w:t>. Chapman and Hall/CRC.</w:t>
      </w:r>
    </w:p>
    <w:p w14:paraId="78466BE6" w14:textId="77777777" w:rsidR="006652B8" w:rsidRPr="00CE093E" w:rsidRDefault="006652B8" w:rsidP="006652B8">
      <w:pPr>
        <w:pStyle w:val="Bibliography"/>
        <w:rPr>
          <w:color w:val="auto"/>
          <w:lang w:eastAsia="en-US"/>
        </w:rPr>
      </w:pPr>
      <w:r w:rsidRPr="00CE093E">
        <w:rPr>
          <w:color w:val="auto"/>
          <w:lang w:eastAsia="en-US"/>
        </w:rPr>
        <w:t xml:space="preserve">Perry, L. K., Kucker, S. C., Horst, J. S., &amp; Samuelson, L. K. (2021). Late Bloomer or Language Disorder? Differences in Toddler Vocabulary Structure Associated with Long-term Language Outcomes. </w:t>
      </w:r>
      <w:r w:rsidRPr="00CE093E">
        <w:rPr>
          <w:i/>
          <w:iCs/>
          <w:color w:val="auto"/>
          <w:lang w:eastAsia="en-US"/>
        </w:rPr>
        <w:t>Under Review</w:t>
      </w:r>
      <w:r w:rsidRPr="00CE093E">
        <w:rPr>
          <w:color w:val="auto"/>
          <w:lang w:eastAsia="en-US"/>
        </w:rPr>
        <w:t>.</w:t>
      </w:r>
    </w:p>
    <w:p w14:paraId="40A65914" w14:textId="77777777" w:rsidR="006652B8" w:rsidRPr="00CE093E" w:rsidRDefault="006652B8" w:rsidP="006652B8">
      <w:pPr>
        <w:pStyle w:val="Bibliography"/>
        <w:rPr>
          <w:color w:val="auto"/>
          <w:lang w:eastAsia="en-US"/>
        </w:rPr>
      </w:pPr>
      <w:r w:rsidRPr="00CE093E">
        <w:rPr>
          <w:color w:val="auto"/>
          <w:lang w:eastAsia="en-US"/>
        </w:rPr>
        <w:t xml:space="preserve">Pickering, H. E., Peters, J. L., &amp; Crewther, S. G. (2023). A Role for Visual Memory in Vocabulary Development: A Systematic Review and Meta-Analysis. </w:t>
      </w:r>
      <w:r w:rsidRPr="00CE093E">
        <w:rPr>
          <w:i/>
          <w:iCs/>
          <w:color w:val="auto"/>
          <w:lang w:eastAsia="en-US"/>
        </w:rPr>
        <w:t>Neuropsychology Review</w:t>
      </w:r>
      <w:r w:rsidRPr="00CE093E">
        <w:rPr>
          <w:color w:val="auto"/>
          <w:lang w:eastAsia="en-US"/>
        </w:rPr>
        <w:t xml:space="preserve">, </w:t>
      </w:r>
      <w:r w:rsidRPr="00CE093E">
        <w:rPr>
          <w:i/>
          <w:iCs/>
          <w:color w:val="auto"/>
          <w:lang w:eastAsia="en-US"/>
        </w:rPr>
        <w:t>33</w:t>
      </w:r>
      <w:r w:rsidRPr="00CE093E">
        <w:rPr>
          <w:color w:val="auto"/>
          <w:lang w:eastAsia="en-US"/>
        </w:rPr>
        <w:t>(4), 803–833. https://doi.org/10.1007/s11065-022-09561-4</w:t>
      </w:r>
    </w:p>
    <w:p w14:paraId="48B43E24" w14:textId="77777777" w:rsidR="006652B8" w:rsidRPr="00CE093E" w:rsidRDefault="006652B8" w:rsidP="006652B8">
      <w:pPr>
        <w:pStyle w:val="Bibliography"/>
        <w:rPr>
          <w:color w:val="auto"/>
          <w:lang w:eastAsia="en-US"/>
        </w:rPr>
      </w:pPr>
      <w:r w:rsidRPr="00CE093E">
        <w:rPr>
          <w:color w:val="auto"/>
          <w:lang w:eastAsia="en-US"/>
        </w:rPr>
        <w:t xml:space="preserve">R Core Team. (2020). </w:t>
      </w:r>
      <w:r w:rsidRPr="00CE093E">
        <w:rPr>
          <w:i/>
          <w:iCs/>
          <w:color w:val="auto"/>
          <w:lang w:eastAsia="en-US"/>
        </w:rPr>
        <w:t>R: A Language and Environment for Statistical Computing.</w:t>
      </w:r>
    </w:p>
    <w:p w14:paraId="45C0B7CE" w14:textId="77777777" w:rsidR="006652B8" w:rsidRPr="00CE093E" w:rsidRDefault="006652B8" w:rsidP="006652B8">
      <w:pPr>
        <w:pStyle w:val="Bibliography"/>
        <w:rPr>
          <w:color w:val="auto"/>
          <w:lang w:eastAsia="en-US"/>
        </w:rPr>
      </w:pPr>
      <w:r w:rsidRPr="00CE093E">
        <w:rPr>
          <w:color w:val="auto"/>
          <w:lang w:eastAsia="en-US"/>
        </w:rPr>
        <w:t xml:space="preserve">Rescorla, L. (2009). Age 17 language and reading outcomes in late-talking toddlers: Support for a dimensional perspective on language delay. </w:t>
      </w:r>
      <w:r w:rsidRPr="00CE093E">
        <w:rPr>
          <w:i/>
          <w:iCs/>
          <w:color w:val="auto"/>
          <w:lang w:eastAsia="en-US"/>
        </w:rPr>
        <w:t>Journal of Speech, Language, and Hearing Research</w:t>
      </w:r>
      <w:r w:rsidRPr="00CE093E">
        <w:rPr>
          <w:color w:val="auto"/>
          <w:lang w:eastAsia="en-US"/>
        </w:rPr>
        <w:t xml:space="preserve">, </w:t>
      </w:r>
      <w:r w:rsidRPr="00CE093E">
        <w:rPr>
          <w:i/>
          <w:iCs/>
          <w:color w:val="auto"/>
          <w:lang w:eastAsia="en-US"/>
        </w:rPr>
        <w:t>52</w:t>
      </w:r>
      <w:r w:rsidRPr="00CE093E">
        <w:rPr>
          <w:color w:val="auto"/>
          <w:lang w:eastAsia="en-US"/>
        </w:rPr>
        <w:t>(1), 16–30. https://doi.org/10.1044/1092-4388(2008/07-0171)</w:t>
      </w:r>
    </w:p>
    <w:p w14:paraId="0D5833AE" w14:textId="77777777" w:rsidR="006652B8" w:rsidRPr="00CE093E" w:rsidRDefault="006652B8" w:rsidP="006652B8">
      <w:pPr>
        <w:pStyle w:val="Bibliography"/>
        <w:rPr>
          <w:color w:val="auto"/>
          <w:lang w:eastAsia="en-US"/>
        </w:rPr>
      </w:pPr>
      <w:r w:rsidRPr="00CE093E">
        <w:rPr>
          <w:color w:val="auto"/>
          <w:lang w:eastAsia="en-US"/>
        </w:rPr>
        <w:t xml:space="preserve">Rose, S. A., Feldman, J. F., &amp; Jankowski, J. J. (2004). Infant visual recognition memory. </w:t>
      </w:r>
      <w:r w:rsidRPr="00CE093E">
        <w:rPr>
          <w:i/>
          <w:iCs/>
          <w:color w:val="auto"/>
          <w:lang w:eastAsia="en-US"/>
        </w:rPr>
        <w:t>Developmental Review</w:t>
      </w:r>
      <w:r w:rsidRPr="00CE093E">
        <w:rPr>
          <w:color w:val="auto"/>
          <w:lang w:eastAsia="en-US"/>
        </w:rPr>
        <w:t xml:space="preserve">, </w:t>
      </w:r>
      <w:r w:rsidRPr="00CE093E">
        <w:rPr>
          <w:i/>
          <w:iCs/>
          <w:color w:val="auto"/>
          <w:lang w:eastAsia="en-US"/>
        </w:rPr>
        <w:t>24</w:t>
      </w:r>
      <w:r w:rsidRPr="00CE093E">
        <w:rPr>
          <w:color w:val="auto"/>
          <w:lang w:eastAsia="en-US"/>
        </w:rPr>
        <w:t>(1), 74–100. https://doi.org/10.1016/j.dr.2003.09.004</w:t>
      </w:r>
    </w:p>
    <w:p w14:paraId="0BC34586" w14:textId="77777777" w:rsidR="006652B8" w:rsidRPr="00CE093E" w:rsidRDefault="006652B8" w:rsidP="006652B8">
      <w:pPr>
        <w:pStyle w:val="Bibliography"/>
        <w:rPr>
          <w:color w:val="auto"/>
          <w:lang w:eastAsia="en-US"/>
        </w:rPr>
      </w:pPr>
      <w:r w:rsidRPr="00CE093E">
        <w:rPr>
          <w:color w:val="auto"/>
          <w:lang w:eastAsia="en-US"/>
        </w:rPr>
        <w:t xml:space="preserve">Ross-Sheehy, S., &amp; Eschman, B. (2019). Assessing visual STM in infants and adults: Eye movements and pupil dynamics reflect memory maintenance. </w:t>
      </w:r>
      <w:r w:rsidRPr="00CE093E">
        <w:rPr>
          <w:i/>
          <w:iCs/>
          <w:color w:val="auto"/>
          <w:lang w:eastAsia="en-US"/>
        </w:rPr>
        <w:t>Visual Cognition</w:t>
      </w:r>
      <w:r w:rsidRPr="00CE093E">
        <w:rPr>
          <w:color w:val="auto"/>
          <w:lang w:eastAsia="en-US"/>
        </w:rPr>
        <w:t xml:space="preserve">, </w:t>
      </w:r>
      <w:r w:rsidRPr="00CE093E">
        <w:rPr>
          <w:i/>
          <w:iCs/>
          <w:color w:val="auto"/>
          <w:lang w:eastAsia="en-US"/>
        </w:rPr>
        <w:t>27</w:t>
      </w:r>
      <w:r w:rsidRPr="00CE093E">
        <w:rPr>
          <w:color w:val="auto"/>
          <w:lang w:eastAsia="en-US"/>
        </w:rPr>
        <w:t>(1), 78–92. https://doi.org/10.1080/13506285.2019.1600089</w:t>
      </w:r>
    </w:p>
    <w:p w14:paraId="5D4ED8B4" w14:textId="77777777" w:rsidR="006652B8" w:rsidRPr="00CE093E" w:rsidRDefault="006652B8" w:rsidP="006652B8">
      <w:pPr>
        <w:pStyle w:val="Bibliography"/>
        <w:rPr>
          <w:color w:val="auto"/>
          <w:lang w:eastAsia="en-US"/>
        </w:rPr>
      </w:pPr>
      <w:r w:rsidRPr="00CE093E">
        <w:rPr>
          <w:color w:val="auto"/>
          <w:lang w:eastAsia="en-US"/>
        </w:rPr>
        <w:lastRenderedPageBreak/>
        <w:t xml:space="preserve">Samuelson, L. K., &amp; McMurray, B. (2017). What does it take to learn a word? </w:t>
      </w:r>
      <w:r w:rsidRPr="00CE093E">
        <w:rPr>
          <w:i/>
          <w:iCs/>
          <w:color w:val="auto"/>
          <w:lang w:eastAsia="en-US"/>
        </w:rPr>
        <w:t>Wiley Interdisciplinary Reviews: Cognitive Science</w:t>
      </w:r>
      <w:r w:rsidRPr="00CE093E">
        <w:rPr>
          <w:color w:val="auto"/>
          <w:lang w:eastAsia="en-US"/>
        </w:rPr>
        <w:t xml:space="preserve">, </w:t>
      </w:r>
      <w:r w:rsidRPr="00CE093E">
        <w:rPr>
          <w:i/>
          <w:iCs/>
          <w:color w:val="auto"/>
          <w:lang w:eastAsia="en-US"/>
        </w:rPr>
        <w:t>8</w:t>
      </w:r>
      <w:r w:rsidRPr="00CE093E">
        <w:rPr>
          <w:color w:val="auto"/>
          <w:lang w:eastAsia="en-US"/>
        </w:rPr>
        <w:t>(1–2), 2012–2013. https://doi.org/10.1002/wcs.1421</w:t>
      </w:r>
    </w:p>
    <w:p w14:paraId="34DC65FB" w14:textId="77777777" w:rsidR="006652B8" w:rsidRPr="00CE093E" w:rsidRDefault="006652B8" w:rsidP="006652B8">
      <w:pPr>
        <w:pStyle w:val="Bibliography"/>
        <w:rPr>
          <w:color w:val="auto"/>
          <w:lang w:eastAsia="en-US"/>
        </w:rPr>
      </w:pPr>
      <w:r w:rsidRPr="00CE093E">
        <w:rPr>
          <w:color w:val="auto"/>
          <w:lang w:eastAsia="en-US"/>
        </w:rPr>
        <w:t xml:space="preserve">Slone, L. K., Smith, L. B., &amp; Yu, C. (2019). Self‐generated variability in object images predicts vocabulary growth. </w:t>
      </w:r>
      <w:r w:rsidRPr="00CE093E">
        <w:rPr>
          <w:i/>
          <w:iCs/>
          <w:color w:val="auto"/>
          <w:lang w:eastAsia="en-US"/>
        </w:rPr>
        <w:t>Developmental Science</w:t>
      </w:r>
      <w:r w:rsidRPr="00CE093E">
        <w:rPr>
          <w:color w:val="auto"/>
          <w:lang w:eastAsia="en-US"/>
        </w:rPr>
        <w:t xml:space="preserve">, </w:t>
      </w:r>
      <w:r w:rsidRPr="00CE093E">
        <w:rPr>
          <w:i/>
          <w:iCs/>
          <w:color w:val="auto"/>
          <w:lang w:eastAsia="en-US"/>
        </w:rPr>
        <w:t>22</w:t>
      </w:r>
      <w:r w:rsidRPr="00CE093E">
        <w:rPr>
          <w:color w:val="auto"/>
          <w:lang w:eastAsia="en-US"/>
        </w:rPr>
        <w:t>(6), e12816. https://doi.org/10.1111/desc.12816</w:t>
      </w:r>
    </w:p>
    <w:p w14:paraId="064119F1" w14:textId="77777777" w:rsidR="006652B8" w:rsidRPr="00CE093E" w:rsidRDefault="006652B8" w:rsidP="006652B8">
      <w:pPr>
        <w:pStyle w:val="Bibliography"/>
        <w:rPr>
          <w:color w:val="auto"/>
          <w:lang w:eastAsia="en-US"/>
        </w:rPr>
      </w:pPr>
      <w:r w:rsidRPr="00CE093E">
        <w:rPr>
          <w:color w:val="auto"/>
          <w:lang w:eastAsia="en-US"/>
        </w:rPr>
        <w:t xml:space="preserve">Snedeker, J &amp; Gleitman, L. (2004). Why it is hard to label our concepts. In </w:t>
      </w:r>
      <w:r w:rsidRPr="00CE093E">
        <w:rPr>
          <w:i/>
          <w:iCs/>
          <w:color w:val="auto"/>
          <w:lang w:eastAsia="en-US"/>
        </w:rPr>
        <w:t>Weaving a lexicon</w:t>
      </w:r>
      <w:r w:rsidRPr="00CE093E">
        <w:rPr>
          <w:color w:val="auto"/>
          <w:lang w:eastAsia="en-US"/>
        </w:rPr>
        <w:t xml:space="preserve"> (Vol. 257294).</w:t>
      </w:r>
    </w:p>
    <w:p w14:paraId="0A8CD82B" w14:textId="77777777" w:rsidR="006652B8" w:rsidRPr="00CE093E" w:rsidRDefault="006652B8" w:rsidP="006652B8">
      <w:pPr>
        <w:pStyle w:val="Bibliography"/>
        <w:rPr>
          <w:color w:val="auto"/>
          <w:lang w:eastAsia="en-US"/>
        </w:rPr>
      </w:pPr>
      <w:r w:rsidRPr="00CE093E">
        <w:rPr>
          <w:color w:val="auto"/>
          <w:lang w:eastAsia="en-US"/>
        </w:rPr>
        <w:t xml:space="preserve">Spriet, C., Abassi, E., Hochmann, J.-R., &amp; Papeo, L. (2022). Visual object categorization in infancy. </w:t>
      </w:r>
      <w:r w:rsidRPr="00CE093E">
        <w:rPr>
          <w:i/>
          <w:iCs/>
          <w:color w:val="auto"/>
          <w:lang w:eastAsia="en-US"/>
        </w:rPr>
        <w:t>Proceedings of the National Academy of Sciences</w:t>
      </w:r>
      <w:r w:rsidRPr="00CE093E">
        <w:rPr>
          <w:color w:val="auto"/>
          <w:lang w:eastAsia="en-US"/>
        </w:rPr>
        <w:t xml:space="preserve">, </w:t>
      </w:r>
      <w:r w:rsidRPr="00CE093E">
        <w:rPr>
          <w:i/>
          <w:iCs/>
          <w:color w:val="auto"/>
          <w:lang w:eastAsia="en-US"/>
        </w:rPr>
        <w:t>119</w:t>
      </w:r>
      <w:r w:rsidRPr="00CE093E">
        <w:rPr>
          <w:color w:val="auto"/>
          <w:lang w:eastAsia="en-US"/>
        </w:rPr>
        <w:t>(8), e2105866119. https://doi.org/10.1073/pnas.2105866119</w:t>
      </w:r>
    </w:p>
    <w:p w14:paraId="584DA424" w14:textId="77777777" w:rsidR="006652B8" w:rsidRPr="00CE093E" w:rsidRDefault="006652B8" w:rsidP="006652B8">
      <w:pPr>
        <w:pStyle w:val="Bibliography"/>
        <w:rPr>
          <w:color w:val="auto"/>
          <w:lang w:eastAsia="en-US"/>
        </w:rPr>
      </w:pPr>
      <w:r w:rsidRPr="00CE093E">
        <w:rPr>
          <w:color w:val="auto"/>
          <w:lang w:eastAsia="en-US"/>
        </w:rPr>
        <w:t xml:space="preserve">Vales, C., &amp; Smith, L. B. (2015). Words, shape, visual search and visual working memory in 3‐year‐old children. </w:t>
      </w:r>
      <w:r w:rsidRPr="00CE093E">
        <w:rPr>
          <w:i/>
          <w:iCs/>
          <w:color w:val="auto"/>
          <w:lang w:eastAsia="en-US"/>
        </w:rPr>
        <w:t>Developmental Science</w:t>
      </w:r>
      <w:r w:rsidRPr="00CE093E">
        <w:rPr>
          <w:color w:val="auto"/>
          <w:lang w:eastAsia="en-US"/>
        </w:rPr>
        <w:t xml:space="preserve">, </w:t>
      </w:r>
      <w:r w:rsidRPr="00CE093E">
        <w:rPr>
          <w:i/>
          <w:iCs/>
          <w:color w:val="auto"/>
          <w:lang w:eastAsia="en-US"/>
        </w:rPr>
        <w:t>18</w:t>
      </w:r>
      <w:r w:rsidRPr="00CE093E">
        <w:rPr>
          <w:color w:val="auto"/>
          <w:lang w:eastAsia="en-US"/>
        </w:rPr>
        <w:t>(1), 65–79. https://doi.org/10.1111/desc.12179</w:t>
      </w:r>
    </w:p>
    <w:p w14:paraId="359ECD99" w14:textId="77777777" w:rsidR="006652B8" w:rsidRPr="00CE093E" w:rsidRDefault="006652B8" w:rsidP="006652B8">
      <w:pPr>
        <w:pStyle w:val="Bibliography"/>
        <w:rPr>
          <w:color w:val="auto"/>
          <w:lang w:eastAsia="en-US"/>
        </w:rPr>
      </w:pPr>
      <w:r w:rsidRPr="00CE093E">
        <w:rPr>
          <w:color w:val="auto"/>
          <w:lang w:eastAsia="en-US"/>
        </w:rPr>
        <w:t xml:space="preserve">Vales, C., &amp; Smith, L. B. (2018). When a word is worth more than a picture: Words lower the threshold for object identification in 3-year-old children. </w:t>
      </w:r>
      <w:r w:rsidRPr="00CE093E">
        <w:rPr>
          <w:i/>
          <w:iCs/>
          <w:color w:val="auto"/>
          <w:lang w:eastAsia="en-US"/>
        </w:rPr>
        <w:t>Journal of Experimental Child Psychology</w:t>
      </w:r>
      <w:r w:rsidRPr="00CE093E">
        <w:rPr>
          <w:color w:val="auto"/>
          <w:lang w:eastAsia="en-US"/>
        </w:rPr>
        <w:t xml:space="preserve">, </w:t>
      </w:r>
      <w:r w:rsidRPr="00CE093E">
        <w:rPr>
          <w:i/>
          <w:iCs/>
          <w:color w:val="auto"/>
          <w:lang w:eastAsia="en-US"/>
        </w:rPr>
        <w:t>175</w:t>
      </w:r>
      <w:r w:rsidRPr="00CE093E">
        <w:rPr>
          <w:color w:val="auto"/>
          <w:lang w:eastAsia="en-US"/>
        </w:rPr>
        <w:t>, 37–47. https://doi.org/10.1016/j.jecp.2018.04.015</w:t>
      </w:r>
    </w:p>
    <w:p w14:paraId="28423C3A" w14:textId="77777777" w:rsidR="006652B8" w:rsidRPr="00CE093E" w:rsidRDefault="006652B8" w:rsidP="006652B8">
      <w:pPr>
        <w:pStyle w:val="Bibliography"/>
        <w:rPr>
          <w:color w:val="auto"/>
          <w:lang w:eastAsia="en-US"/>
        </w:rPr>
      </w:pPr>
      <w:r w:rsidRPr="00CE093E">
        <w:rPr>
          <w:color w:val="auto"/>
          <w:lang w:eastAsia="en-US"/>
        </w:rPr>
        <w:t xml:space="preserve">Vlach, H. A. (2019a). Learning to Remember Words: Memory Constraints as Double‐Edged Sword Mechanisms of Language Development. </w:t>
      </w:r>
      <w:r w:rsidRPr="00CE093E">
        <w:rPr>
          <w:i/>
          <w:iCs/>
          <w:color w:val="auto"/>
          <w:lang w:eastAsia="en-US"/>
        </w:rPr>
        <w:t>Child Development Perspectives</w:t>
      </w:r>
      <w:r w:rsidRPr="00CE093E">
        <w:rPr>
          <w:color w:val="auto"/>
          <w:lang w:eastAsia="en-US"/>
        </w:rPr>
        <w:t xml:space="preserve">, </w:t>
      </w:r>
      <w:r w:rsidRPr="00CE093E">
        <w:rPr>
          <w:i/>
          <w:iCs/>
          <w:color w:val="auto"/>
          <w:lang w:eastAsia="en-US"/>
        </w:rPr>
        <w:t>13</w:t>
      </w:r>
      <w:r w:rsidRPr="00CE093E">
        <w:rPr>
          <w:color w:val="auto"/>
          <w:lang w:eastAsia="en-US"/>
        </w:rPr>
        <w:t>(3), 159–165. https://doi.org/10.1111/cdep.12337</w:t>
      </w:r>
    </w:p>
    <w:p w14:paraId="100D4827" w14:textId="77777777" w:rsidR="006652B8" w:rsidRPr="00CE093E" w:rsidRDefault="006652B8" w:rsidP="006652B8">
      <w:pPr>
        <w:pStyle w:val="Bibliography"/>
        <w:rPr>
          <w:color w:val="auto"/>
          <w:lang w:eastAsia="en-US"/>
        </w:rPr>
      </w:pPr>
      <w:r w:rsidRPr="00CE093E">
        <w:rPr>
          <w:color w:val="auto"/>
          <w:lang w:eastAsia="en-US"/>
        </w:rPr>
        <w:t xml:space="preserve">Vlach, H. A. (2019b). Learning to Remember Words: Memory Constraints as Double-Edged Sword Mechanisms of Language Development. </w:t>
      </w:r>
      <w:r w:rsidRPr="00CE093E">
        <w:rPr>
          <w:i/>
          <w:iCs/>
          <w:color w:val="auto"/>
          <w:lang w:eastAsia="en-US"/>
        </w:rPr>
        <w:t>Child Development Perspectives</w:t>
      </w:r>
      <w:r w:rsidRPr="00CE093E">
        <w:rPr>
          <w:color w:val="auto"/>
          <w:lang w:eastAsia="en-US"/>
        </w:rPr>
        <w:t xml:space="preserve">, </w:t>
      </w:r>
      <w:r w:rsidRPr="00CE093E">
        <w:rPr>
          <w:i/>
          <w:iCs/>
          <w:color w:val="auto"/>
          <w:lang w:eastAsia="en-US"/>
        </w:rPr>
        <w:t>13</w:t>
      </w:r>
      <w:r w:rsidRPr="00CE093E">
        <w:rPr>
          <w:color w:val="auto"/>
          <w:lang w:eastAsia="en-US"/>
        </w:rPr>
        <w:t>(3), 159–165. https://doi.org/10.1111/cdep.12337</w:t>
      </w:r>
    </w:p>
    <w:p w14:paraId="6895B3CB" w14:textId="77777777" w:rsidR="006652B8" w:rsidRPr="00CE093E" w:rsidRDefault="006652B8" w:rsidP="006652B8">
      <w:pPr>
        <w:pStyle w:val="Bibliography"/>
        <w:rPr>
          <w:color w:val="auto"/>
          <w:lang w:eastAsia="en-US"/>
        </w:rPr>
      </w:pPr>
      <w:r w:rsidRPr="00CE093E">
        <w:rPr>
          <w:color w:val="auto"/>
          <w:lang w:eastAsia="en-US"/>
        </w:rPr>
        <w:lastRenderedPageBreak/>
        <w:t xml:space="preserve">Vlach, H. A., &amp; DeBrock, C. A. (2017). Remember dax? Relations between children’s cross-situational word learning, memory, and language abilities. </w:t>
      </w:r>
      <w:r w:rsidRPr="00CE093E">
        <w:rPr>
          <w:i/>
          <w:iCs/>
          <w:color w:val="auto"/>
          <w:lang w:eastAsia="en-US"/>
        </w:rPr>
        <w:t>Journal of Memory and Language</w:t>
      </w:r>
      <w:r w:rsidRPr="00CE093E">
        <w:rPr>
          <w:color w:val="auto"/>
          <w:lang w:eastAsia="en-US"/>
        </w:rPr>
        <w:t xml:space="preserve">, </w:t>
      </w:r>
      <w:r w:rsidRPr="00CE093E">
        <w:rPr>
          <w:i/>
          <w:iCs/>
          <w:color w:val="auto"/>
          <w:lang w:eastAsia="en-US"/>
        </w:rPr>
        <w:t>93</w:t>
      </w:r>
      <w:r w:rsidRPr="00CE093E">
        <w:rPr>
          <w:color w:val="auto"/>
          <w:lang w:eastAsia="en-US"/>
        </w:rPr>
        <w:t>, 217–230. https://doi.org/10.1016/j.jml.2016.10.001</w:t>
      </w:r>
    </w:p>
    <w:p w14:paraId="521F525B" w14:textId="77777777" w:rsidR="006652B8" w:rsidRPr="00CE093E" w:rsidRDefault="006652B8" w:rsidP="006652B8">
      <w:pPr>
        <w:pStyle w:val="Bibliography"/>
        <w:rPr>
          <w:color w:val="auto"/>
          <w:lang w:eastAsia="en-US"/>
        </w:rPr>
      </w:pPr>
      <w:r w:rsidRPr="00CE093E">
        <w:rPr>
          <w:color w:val="auto"/>
          <w:lang w:eastAsia="en-US"/>
        </w:rPr>
        <w:t xml:space="preserve">Vlach, H. A., &amp; Johnson, S. P. (2013). Memory constraints on infants’ cross-situational statistical learning. </w:t>
      </w:r>
      <w:r w:rsidRPr="00CE093E">
        <w:rPr>
          <w:i/>
          <w:iCs/>
          <w:color w:val="auto"/>
          <w:lang w:eastAsia="en-US"/>
        </w:rPr>
        <w:t>Cognition</w:t>
      </w:r>
      <w:r w:rsidRPr="00CE093E">
        <w:rPr>
          <w:color w:val="auto"/>
          <w:lang w:eastAsia="en-US"/>
        </w:rPr>
        <w:t xml:space="preserve">, </w:t>
      </w:r>
      <w:r w:rsidRPr="00CE093E">
        <w:rPr>
          <w:i/>
          <w:iCs/>
          <w:color w:val="auto"/>
          <w:lang w:eastAsia="en-US"/>
        </w:rPr>
        <w:t>127</w:t>
      </w:r>
      <w:r w:rsidRPr="00CE093E">
        <w:rPr>
          <w:color w:val="auto"/>
          <w:lang w:eastAsia="en-US"/>
        </w:rPr>
        <w:t>(3), 375–382. https://doi.org/10.1016/j.cognition.2013.02.015</w:t>
      </w:r>
    </w:p>
    <w:p w14:paraId="16A73E35" w14:textId="77777777" w:rsidR="006652B8" w:rsidRPr="00CE093E" w:rsidRDefault="006652B8" w:rsidP="006652B8">
      <w:pPr>
        <w:pStyle w:val="Bibliography"/>
        <w:rPr>
          <w:color w:val="auto"/>
          <w:lang w:eastAsia="en-US"/>
        </w:rPr>
      </w:pPr>
      <w:r w:rsidRPr="00CE093E">
        <w:rPr>
          <w:color w:val="auto"/>
          <w:lang w:eastAsia="en-US"/>
        </w:rPr>
        <w:t xml:space="preserve">Wojcik, E. H. (2013). Remembering New Words: Integrating Early Memory Development into Word Learning. </w:t>
      </w:r>
      <w:r w:rsidRPr="00CE093E">
        <w:rPr>
          <w:i/>
          <w:iCs/>
          <w:color w:val="auto"/>
          <w:lang w:eastAsia="en-US"/>
        </w:rPr>
        <w:t>Frontiers in Psychology</w:t>
      </w:r>
      <w:r w:rsidRPr="00CE093E">
        <w:rPr>
          <w:color w:val="auto"/>
          <w:lang w:eastAsia="en-US"/>
        </w:rPr>
        <w:t xml:space="preserve">, </w:t>
      </w:r>
      <w:r w:rsidRPr="00CE093E">
        <w:rPr>
          <w:i/>
          <w:iCs/>
          <w:color w:val="auto"/>
          <w:lang w:eastAsia="en-US"/>
        </w:rPr>
        <w:t>4</w:t>
      </w:r>
      <w:r w:rsidRPr="00CE093E">
        <w:rPr>
          <w:color w:val="auto"/>
          <w:lang w:eastAsia="en-US"/>
        </w:rPr>
        <w:t>. https://doi.org/10.3389/fpsyg.2013.00151</w:t>
      </w:r>
    </w:p>
    <w:p w14:paraId="73E0C0E9" w14:textId="290A463B" w:rsidR="00CA05A9" w:rsidRPr="00CE093E" w:rsidRDefault="00CD00E0" w:rsidP="006652B8">
      <w:pPr>
        <w:pStyle w:val="Bibliography"/>
        <w:rPr>
          <w:color w:val="000000" w:themeColor="text1"/>
        </w:rPr>
      </w:pPr>
      <w:r w:rsidRPr="00CE093E">
        <w:rPr>
          <w:color w:val="000000" w:themeColor="text1"/>
        </w:rPr>
        <w:fldChar w:fldCharType="end"/>
      </w:r>
    </w:p>
    <w:sectPr w:rsidR="00CA05A9" w:rsidRPr="00CE093E" w:rsidSect="00FC4705">
      <w:pgSz w:w="11900" w:h="1682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27B439" w14:textId="77777777" w:rsidR="008F3247" w:rsidRDefault="008F3247" w:rsidP="00DC3B36">
      <w:pPr>
        <w:spacing w:after="0" w:line="240" w:lineRule="auto"/>
      </w:pPr>
      <w:r>
        <w:separator/>
      </w:r>
    </w:p>
  </w:endnote>
  <w:endnote w:type="continuationSeparator" w:id="0">
    <w:p w14:paraId="5D5BF72C" w14:textId="77777777" w:rsidR="008F3247" w:rsidRDefault="008F3247" w:rsidP="00DC3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OCZQU+Kp-Regular">
    <w:altName w:val="Calibri"/>
    <w:panose1 w:val="020B0604020202020204"/>
    <w:charset w:val="00"/>
    <w:family w:val="auto"/>
    <w:notTrueType/>
    <w:pitch w:val="default"/>
    <w:sig w:usb0="00000003"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B8BA34" w14:textId="77777777" w:rsidR="008F3247" w:rsidRDefault="008F3247" w:rsidP="00DC3B36">
      <w:pPr>
        <w:spacing w:after="0" w:line="240" w:lineRule="auto"/>
      </w:pPr>
      <w:r>
        <w:separator/>
      </w:r>
    </w:p>
  </w:footnote>
  <w:footnote w:type="continuationSeparator" w:id="0">
    <w:p w14:paraId="43C298AC" w14:textId="77777777" w:rsidR="008F3247" w:rsidRDefault="008F3247" w:rsidP="00DC3B36">
      <w:pPr>
        <w:spacing w:after="0" w:line="240" w:lineRule="auto"/>
      </w:pPr>
      <w:r>
        <w:continuationSeparator/>
      </w:r>
    </w:p>
  </w:footnote>
  <w:footnote w:id="1">
    <w:p w14:paraId="295C5D4A" w14:textId="1C160FAC" w:rsidR="006652B8" w:rsidRDefault="006652B8">
      <w:pPr>
        <w:pStyle w:val="FootnoteText"/>
      </w:pPr>
      <w:r>
        <w:rPr>
          <w:rStyle w:val="FootnoteReference"/>
        </w:rPr>
        <w:t>†</w:t>
      </w:r>
      <w:r>
        <w:t xml:space="preserve"> Note that while the literature prior to 2016 uses Specific Language Impairment (SLI) to refer to children with difficulties apparently constrained to language learning, we use the Developmental Language Disorder (DLD) to refer to this group, in line with the recent consensus in the field </w:t>
      </w:r>
      <w:r>
        <w:fldChar w:fldCharType="begin"/>
      </w:r>
      <w:r>
        <w:instrText xml:space="preserve"> ADDIN ZOTERO_ITEM CSL_CITATION {"citationID":"BXX3jJsS","properties":{"formattedCitation":"(Bishop et al., 2016)","plainCitation":"(Bishop et al., 2016)","noteIndex":1},"citationItems":[{"id":29430,"uris":["http://zotero.org/users/17166847/items/2QC3CWKN"],"itemData":{"id":29430,"type":"article-journal","abstract":"Delayed or impaired language development is a common developmental concern, yet there is little agreement about the criteria used to identify and classify language impairments in children. Children's language difficulties are at the interface between education, medicine and the allied professions, who may all adopt different approaches to conceptualising them. Our goal in this study was to use an online Delphi technique to see whether it was possible to achieve consensus among professionals on appropriate criteria for identifying children who might benefit from specialist services. We recruited a panel of 59 experts representing ten disciplines (including education, psychology, speech-language therapy/pathology, paediatrics and child psychiatry) from English-speaking countries (Australia, Canada, Ireland, New Zealand, United Kingdom and USA). The starting point for round 1 was a set of 46 statements based on articles and commentaries in a special issue of a journal focusing on this topic. Panel members rated each statement for both relevance and validity on a sevenpoint scale, and added free text comments. These responses were synthesised by the first two authors, who then removed, combined or modified items with a view to improving consensus. The resulting set of statements was returned to the panel for a second evaluation (round 2). Consensus (percentage reporting 'agree' or 'strongly agree') was at least 80 percent for 24 of 27 round 2 statements, though many respondents qualified their response with written comments. These were again synthesised by the first two authors. The resulting consensus statement is reported here, with additional summary of relevant evidence, and a concluding commentary on residual disagreements and gaps in the evidence base.","citation-key":"Bishop2016","container-title":"PLoS ONE","DOI":"10.1371/journal.pone.0158753","ISSN":"19326203","issue":"7","page":"1-26","title":"CATALISE: A multinational and multidisciplinary Delphi consensus study. Identifying language impairments in children","volume":"11","author":[{"family":"Bishop","given":"D. V.M."},{"family":"Snowling","given":"Margaret J."},{"family":"Thompson","given":"Paul A."},{"family":"Greenhalgh","given":"Trisha"},{"family":"Adams","given":"Catherine"},{"family":"Archibald","given":"Lisa"},{"family":"Baird","given":"Gillian"},{"family":"Bauer","given":"Ann"},{"family":"Bellair","given":"Jude"},{"family":"Boyle","given":"Christopher"},{"family":"Brownlie","given":"Elizabeth"},{"family":"Carter","given":"Glenn"},{"family":"Clark","given":"Becky"},{"family":"Clegg","given":"Judy"},{"family":"Cohen","given":"Nancy"},{"family":"Conti-Ramsden","given":"Gina"},{"family":"Dockrell","given":"Julie"},{"family":"Dunn","given":"Janet"},{"family":"Ebbels","given":"Susan"},{"family":"Gallagher","given":"Aoife"},{"family":"Gibbs","given":"Simon"},{"family":"Gore-Langton","given":"Emma"},{"family":"Grist","given":"Mandy"},{"family":"Hartshorne","given":"Mary"},{"family":"Hüneke","given":"Alison"},{"family":"Joanisse","given":"Marc"},{"family":"Kedge","given":"Sally"},{"family":"Klee","given":"Thomas"},{"family":"Krishnan","given":"Saloni"},{"family":"Lascelles","given":"Linda"},{"family":"Law","given":"James"},{"family":"Leonard","given":"Laurence"},{"family":"Lynham","given":"Stephanie"},{"family":"Arnold","given":"Elina Mainela"},{"family":"Mathura","given":"Narad"},{"family":"McCartney","given":"Elspeth"},{"family":"McKean","given":"Cristina"},{"family":"McNeill","given":"Brigid"},{"family":"Morgan","given":"Angela"},{"family":"Murphy","given":"Carol Anne"},{"family":"Norbury","given":"Courtenay"},{"family":"O'Hare","given":"Anne"},{"family":"Cardy","given":"Janis Oram"},{"family":"O'Toole","given":"Ciara"},{"family":"Paul","given":"Rhea"},{"family":"Purdy","given":"Suzanne"},{"family":"Redmond","given":"Sean"},{"family":"Reilly","given":"Sheena"},{"family":"Restrepo","given":"Laida"},{"family":"Rice","given":"Mabel"},{"family":"Slonims","given":"Vicky"},{"family":"Snow","given":"Pamela"},{"family":"Soppitt","given":"Richard"},{"family":"Speake","given":"Jane"},{"family":"Spencer","given":"Sarah"},{"family":"Stringer","given":"Helen"},{"family":"Tager-Flusberg","given":"Helen"},{"family":"Tannock","given":"Rosemary"},{"family":"Taylor","given":"Cate"},{"family":"Tomblin","given":"Bruce"},{"family":"Volden","given":"Joanne"},{"family":"Westerveld","given":"Marleen"},{"family":"Whitehouse","given":"Andrew"}],"issued":{"date-parts":[["2016"]]}}}],"schema":"https://github.com/citation-style-language/schema/raw/master/csl-citation.json"} </w:instrText>
      </w:r>
      <w:r>
        <w:fldChar w:fldCharType="separate"/>
      </w:r>
      <w:r>
        <w:rPr>
          <w:noProof/>
        </w:rPr>
        <w:t>(Bishop et al., 2016)</w:t>
      </w:r>
      <w:r>
        <w:fldChar w:fldCharType="end"/>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17465152"/>
      <w:docPartObj>
        <w:docPartGallery w:val="Page Numbers (Top of Page)"/>
        <w:docPartUnique/>
      </w:docPartObj>
    </w:sdtPr>
    <w:sdtContent>
      <w:p w14:paraId="2DF72C92" w14:textId="39D03822" w:rsidR="00DC3B36" w:rsidRDefault="00DC3B36" w:rsidP="00DD1A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567C8">
          <w:rPr>
            <w:rStyle w:val="PageNumber"/>
            <w:noProof/>
          </w:rPr>
          <w:t>15</w:t>
        </w:r>
        <w:r>
          <w:rPr>
            <w:rStyle w:val="PageNumber"/>
          </w:rPr>
          <w:fldChar w:fldCharType="end"/>
        </w:r>
      </w:p>
    </w:sdtContent>
  </w:sdt>
  <w:p w14:paraId="38F8B2F6" w14:textId="77777777" w:rsidR="00DC3B36" w:rsidRDefault="00DC3B36" w:rsidP="00DC3B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4628970"/>
      <w:docPartObj>
        <w:docPartGallery w:val="Page Numbers (Top of Page)"/>
        <w:docPartUnique/>
      </w:docPartObj>
    </w:sdtPr>
    <w:sdtContent>
      <w:p w14:paraId="79963BC5" w14:textId="2F492C8A" w:rsidR="00DC3B36" w:rsidRDefault="00DC3B36" w:rsidP="00DD1A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7F2D6041" w14:textId="77777777" w:rsidR="00DC3B36" w:rsidRDefault="00DC3B36" w:rsidP="00DC3B3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C9356A"/>
    <w:multiLevelType w:val="hybridMultilevel"/>
    <w:tmpl w:val="CC243DCE"/>
    <w:lvl w:ilvl="0" w:tplc="705CDFA4">
      <w:start w:val="1"/>
      <w:numFmt w:val="bullet"/>
      <w:lvlText w:val="•"/>
      <w:lvlJc w:val="left"/>
      <w:pPr>
        <w:ind w:left="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A8D378">
      <w:start w:val="1"/>
      <w:numFmt w:val="bullet"/>
      <w:lvlText w:val="o"/>
      <w:lvlJc w:val="left"/>
      <w:pPr>
        <w:ind w:left="14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8F060E8">
      <w:start w:val="1"/>
      <w:numFmt w:val="bullet"/>
      <w:lvlText w:val="▪"/>
      <w:lvlJc w:val="left"/>
      <w:pPr>
        <w:ind w:left="21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D419C6">
      <w:start w:val="1"/>
      <w:numFmt w:val="bullet"/>
      <w:lvlText w:val="•"/>
      <w:lvlJc w:val="left"/>
      <w:pPr>
        <w:ind w:left="28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5854D6">
      <w:start w:val="1"/>
      <w:numFmt w:val="bullet"/>
      <w:lvlText w:val="o"/>
      <w:lvlJc w:val="left"/>
      <w:pPr>
        <w:ind w:left="35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FE6372">
      <w:start w:val="1"/>
      <w:numFmt w:val="bullet"/>
      <w:lvlText w:val="▪"/>
      <w:lvlJc w:val="left"/>
      <w:pPr>
        <w:ind w:left="43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9C17B8">
      <w:start w:val="1"/>
      <w:numFmt w:val="bullet"/>
      <w:lvlText w:val="•"/>
      <w:lvlJc w:val="left"/>
      <w:pPr>
        <w:ind w:left="50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BE51EC">
      <w:start w:val="1"/>
      <w:numFmt w:val="bullet"/>
      <w:lvlText w:val="o"/>
      <w:lvlJc w:val="left"/>
      <w:pPr>
        <w:ind w:left="57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9BE660C">
      <w:start w:val="1"/>
      <w:numFmt w:val="bullet"/>
      <w:lvlText w:val="▪"/>
      <w:lvlJc w:val="left"/>
      <w:pPr>
        <w:ind w:left="64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C225A79"/>
    <w:multiLevelType w:val="multilevel"/>
    <w:tmpl w:val="4BAC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2934924">
    <w:abstractNumId w:val="1"/>
  </w:num>
  <w:num w:numId="2" w16cid:durableId="12406033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0E0"/>
    <w:rsid w:val="00002098"/>
    <w:rsid w:val="00005587"/>
    <w:rsid w:val="00013653"/>
    <w:rsid w:val="00041887"/>
    <w:rsid w:val="00055651"/>
    <w:rsid w:val="0006507B"/>
    <w:rsid w:val="00076035"/>
    <w:rsid w:val="000B5CA4"/>
    <w:rsid w:val="000B7B2A"/>
    <w:rsid w:val="000D0A74"/>
    <w:rsid w:val="000E0487"/>
    <w:rsid w:val="000F4B63"/>
    <w:rsid w:val="0010485B"/>
    <w:rsid w:val="0010681E"/>
    <w:rsid w:val="00107B56"/>
    <w:rsid w:val="00127771"/>
    <w:rsid w:val="00145725"/>
    <w:rsid w:val="00164E5B"/>
    <w:rsid w:val="00171C52"/>
    <w:rsid w:val="001726EC"/>
    <w:rsid w:val="001B2FB1"/>
    <w:rsid w:val="001B40E4"/>
    <w:rsid w:val="001D59C7"/>
    <w:rsid w:val="001F743B"/>
    <w:rsid w:val="00202A6F"/>
    <w:rsid w:val="00202E18"/>
    <w:rsid w:val="00210A71"/>
    <w:rsid w:val="00217340"/>
    <w:rsid w:val="00225091"/>
    <w:rsid w:val="002301F7"/>
    <w:rsid w:val="00242D1D"/>
    <w:rsid w:val="002479D2"/>
    <w:rsid w:val="002621A0"/>
    <w:rsid w:val="00265B83"/>
    <w:rsid w:val="00276DE6"/>
    <w:rsid w:val="00295068"/>
    <w:rsid w:val="002B0CC3"/>
    <w:rsid w:val="002C2ED3"/>
    <w:rsid w:val="002C3E08"/>
    <w:rsid w:val="002C5BFF"/>
    <w:rsid w:val="002D0728"/>
    <w:rsid w:val="002D07E5"/>
    <w:rsid w:val="002E26E9"/>
    <w:rsid w:val="002E391A"/>
    <w:rsid w:val="00301676"/>
    <w:rsid w:val="00320ECA"/>
    <w:rsid w:val="0034527E"/>
    <w:rsid w:val="003455FE"/>
    <w:rsid w:val="00350537"/>
    <w:rsid w:val="00356910"/>
    <w:rsid w:val="0035792F"/>
    <w:rsid w:val="00357C26"/>
    <w:rsid w:val="003649FB"/>
    <w:rsid w:val="00373861"/>
    <w:rsid w:val="00394A67"/>
    <w:rsid w:val="003A084B"/>
    <w:rsid w:val="003C1736"/>
    <w:rsid w:val="003C18F5"/>
    <w:rsid w:val="003C3A9A"/>
    <w:rsid w:val="00402D80"/>
    <w:rsid w:val="004114E2"/>
    <w:rsid w:val="00417564"/>
    <w:rsid w:val="00417B82"/>
    <w:rsid w:val="00421987"/>
    <w:rsid w:val="00423A22"/>
    <w:rsid w:val="0047687C"/>
    <w:rsid w:val="004927D6"/>
    <w:rsid w:val="004A2453"/>
    <w:rsid w:val="004A273B"/>
    <w:rsid w:val="004A55B3"/>
    <w:rsid w:val="004C562B"/>
    <w:rsid w:val="004D1DCA"/>
    <w:rsid w:val="004D4028"/>
    <w:rsid w:val="004E4C56"/>
    <w:rsid w:val="004E6C4A"/>
    <w:rsid w:val="004F0596"/>
    <w:rsid w:val="00503D76"/>
    <w:rsid w:val="00526013"/>
    <w:rsid w:val="00532F0D"/>
    <w:rsid w:val="0053360F"/>
    <w:rsid w:val="0056263F"/>
    <w:rsid w:val="005636A2"/>
    <w:rsid w:val="005652E2"/>
    <w:rsid w:val="00571914"/>
    <w:rsid w:val="00572021"/>
    <w:rsid w:val="005740A9"/>
    <w:rsid w:val="00576C03"/>
    <w:rsid w:val="00591511"/>
    <w:rsid w:val="005975E2"/>
    <w:rsid w:val="005A53D5"/>
    <w:rsid w:val="005A6911"/>
    <w:rsid w:val="005B0246"/>
    <w:rsid w:val="005B12BB"/>
    <w:rsid w:val="005B369C"/>
    <w:rsid w:val="005D45FA"/>
    <w:rsid w:val="00602C23"/>
    <w:rsid w:val="00610D6F"/>
    <w:rsid w:val="00626495"/>
    <w:rsid w:val="00630AF2"/>
    <w:rsid w:val="006320AB"/>
    <w:rsid w:val="0063314C"/>
    <w:rsid w:val="0065455A"/>
    <w:rsid w:val="00655F38"/>
    <w:rsid w:val="006567C8"/>
    <w:rsid w:val="0066327B"/>
    <w:rsid w:val="00664C56"/>
    <w:rsid w:val="006652B8"/>
    <w:rsid w:val="00686E25"/>
    <w:rsid w:val="00687DEB"/>
    <w:rsid w:val="006931C0"/>
    <w:rsid w:val="006B2A28"/>
    <w:rsid w:val="006B5273"/>
    <w:rsid w:val="006E3648"/>
    <w:rsid w:val="006E7941"/>
    <w:rsid w:val="00707D1A"/>
    <w:rsid w:val="0071456F"/>
    <w:rsid w:val="007163DA"/>
    <w:rsid w:val="00725F43"/>
    <w:rsid w:val="007306FE"/>
    <w:rsid w:val="00740DDC"/>
    <w:rsid w:val="00750802"/>
    <w:rsid w:val="00764B1F"/>
    <w:rsid w:val="00793D5A"/>
    <w:rsid w:val="0079423B"/>
    <w:rsid w:val="007A51F4"/>
    <w:rsid w:val="007B2D0C"/>
    <w:rsid w:val="007C4947"/>
    <w:rsid w:val="007C7ECE"/>
    <w:rsid w:val="007D693D"/>
    <w:rsid w:val="007E1E9C"/>
    <w:rsid w:val="007F39CA"/>
    <w:rsid w:val="0082370D"/>
    <w:rsid w:val="0082512E"/>
    <w:rsid w:val="00841F97"/>
    <w:rsid w:val="00844390"/>
    <w:rsid w:val="00871E79"/>
    <w:rsid w:val="00884EE2"/>
    <w:rsid w:val="00892202"/>
    <w:rsid w:val="008927D1"/>
    <w:rsid w:val="008A3FF6"/>
    <w:rsid w:val="008B029E"/>
    <w:rsid w:val="008B485E"/>
    <w:rsid w:val="008B791C"/>
    <w:rsid w:val="008E6BC9"/>
    <w:rsid w:val="008E763E"/>
    <w:rsid w:val="008F3247"/>
    <w:rsid w:val="00921072"/>
    <w:rsid w:val="009472D2"/>
    <w:rsid w:val="009571A4"/>
    <w:rsid w:val="00966CFC"/>
    <w:rsid w:val="00974CCC"/>
    <w:rsid w:val="009B096A"/>
    <w:rsid w:val="009B36EA"/>
    <w:rsid w:val="009B43BC"/>
    <w:rsid w:val="009D452C"/>
    <w:rsid w:val="009D578B"/>
    <w:rsid w:val="009D64C2"/>
    <w:rsid w:val="009E7B9B"/>
    <w:rsid w:val="009F2369"/>
    <w:rsid w:val="009F5B29"/>
    <w:rsid w:val="009F7F97"/>
    <w:rsid w:val="00A13BFB"/>
    <w:rsid w:val="00A16625"/>
    <w:rsid w:val="00A257B5"/>
    <w:rsid w:val="00A2636C"/>
    <w:rsid w:val="00A407EC"/>
    <w:rsid w:val="00A42105"/>
    <w:rsid w:val="00A46F83"/>
    <w:rsid w:val="00A703FF"/>
    <w:rsid w:val="00A72DE6"/>
    <w:rsid w:val="00A7601C"/>
    <w:rsid w:val="00A83244"/>
    <w:rsid w:val="00A84D85"/>
    <w:rsid w:val="00A90B89"/>
    <w:rsid w:val="00AA06EF"/>
    <w:rsid w:val="00AC1ABA"/>
    <w:rsid w:val="00AC74B9"/>
    <w:rsid w:val="00AD38D7"/>
    <w:rsid w:val="00AE12FF"/>
    <w:rsid w:val="00AE3F45"/>
    <w:rsid w:val="00AE4CBC"/>
    <w:rsid w:val="00AE6E79"/>
    <w:rsid w:val="00B102FF"/>
    <w:rsid w:val="00B1295B"/>
    <w:rsid w:val="00B20C53"/>
    <w:rsid w:val="00B34664"/>
    <w:rsid w:val="00B3528F"/>
    <w:rsid w:val="00B35E63"/>
    <w:rsid w:val="00B3752E"/>
    <w:rsid w:val="00B3768B"/>
    <w:rsid w:val="00B40617"/>
    <w:rsid w:val="00B54E6A"/>
    <w:rsid w:val="00B7615E"/>
    <w:rsid w:val="00B934BA"/>
    <w:rsid w:val="00BB4D04"/>
    <w:rsid w:val="00BD35B5"/>
    <w:rsid w:val="00BD474D"/>
    <w:rsid w:val="00BE6889"/>
    <w:rsid w:val="00BF0FFE"/>
    <w:rsid w:val="00BF7BF3"/>
    <w:rsid w:val="00C40C07"/>
    <w:rsid w:val="00C448D9"/>
    <w:rsid w:val="00C50B78"/>
    <w:rsid w:val="00C515D1"/>
    <w:rsid w:val="00C62E0F"/>
    <w:rsid w:val="00C92C51"/>
    <w:rsid w:val="00C96F86"/>
    <w:rsid w:val="00C97995"/>
    <w:rsid w:val="00CA05A9"/>
    <w:rsid w:val="00CA26E4"/>
    <w:rsid w:val="00CA49C2"/>
    <w:rsid w:val="00CB5FE5"/>
    <w:rsid w:val="00CD00E0"/>
    <w:rsid w:val="00CE093E"/>
    <w:rsid w:val="00CE43E3"/>
    <w:rsid w:val="00D27DAF"/>
    <w:rsid w:val="00D30395"/>
    <w:rsid w:val="00D30AA8"/>
    <w:rsid w:val="00D334ED"/>
    <w:rsid w:val="00D33AF0"/>
    <w:rsid w:val="00D526E6"/>
    <w:rsid w:val="00D577CC"/>
    <w:rsid w:val="00D67734"/>
    <w:rsid w:val="00D97D65"/>
    <w:rsid w:val="00D97E3E"/>
    <w:rsid w:val="00DA790C"/>
    <w:rsid w:val="00DB5AC6"/>
    <w:rsid w:val="00DB7AB6"/>
    <w:rsid w:val="00DC08E5"/>
    <w:rsid w:val="00DC3B36"/>
    <w:rsid w:val="00DD13A2"/>
    <w:rsid w:val="00DE1340"/>
    <w:rsid w:val="00E02BE3"/>
    <w:rsid w:val="00E17242"/>
    <w:rsid w:val="00E208B2"/>
    <w:rsid w:val="00E36593"/>
    <w:rsid w:val="00E427D3"/>
    <w:rsid w:val="00E75467"/>
    <w:rsid w:val="00E84059"/>
    <w:rsid w:val="00E851B4"/>
    <w:rsid w:val="00E9162E"/>
    <w:rsid w:val="00EA1613"/>
    <w:rsid w:val="00EA7E8F"/>
    <w:rsid w:val="00EE430A"/>
    <w:rsid w:val="00EE5C51"/>
    <w:rsid w:val="00F06B48"/>
    <w:rsid w:val="00F074FB"/>
    <w:rsid w:val="00F27EC0"/>
    <w:rsid w:val="00F4525A"/>
    <w:rsid w:val="00F50E4E"/>
    <w:rsid w:val="00F60BBC"/>
    <w:rsid w:val="00F6121C"/>
    <w:rsid w:val="00F76403"/>
    <w:rsid w:val="00F979B2"/>
    <w:rsid w:val="00FC4705"/>
    <w:rsid w:val="00FE353A"/>
    <w:rsid w:val="00FF5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973C6"/>
  <w15:chartTrackingRefBased/>
  <w15:docId w15:val="{0EF852A4-4A98-2D47-A4B0-F5D1C34A7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0E0"/>
    <w:pPr>
      <w:spacing w:after="5" w:line="405" w:lineRule="auto"/>
      <w:ind w:left="9" w:hanging="9"/>
      <w:jc w:val="both"/>
    </w:pPr>
    <w:rPr>
      <w:rFonts w:ascii="Calibri" w:eastAsia="Calibri" w:hAnsi="Calibri" w:cs="Calibri"/>
      <w:color w:val="000000"/>
      <w:lang w:eastAsia="en-GB"/>
    </w:rPr>
  </w:style>
  <w:style w:type="paragraph" w:styleId="Heading1">
    <w:name w:val="heading 1"/>
    <w:basedOn w:val="Normal"/>
    <w:next w:val="Normal"/>
    <w:link w:val="Heading1Char"/>
    <w:uiPriority w:val="9"/>
    <w:qFormat/>
    <w:rsid w:val="00CD00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D00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D00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0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0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0E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0E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0E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0E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0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CD00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CD00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0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0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0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0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0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0E0"/>
    <w:rPr>
      <w:rFonts w:eastAsiaTheme="majorEastAsia" w:cstheme="majorBidi"/>
      <w:color w:val="272727" w:themeColor="text1" w:themeTint="D8"/>
    </w:rPr>
  </w:style>
  <w:style w:type="paragraph" w:styleId="Title">
    <w:name w:val="Title"/>
    <w:basedOn w:val="Normal"/>
    <w:next w:val="Normal"/>
    <w:link w:val="TitleChar"/>
    <w:uiPriority w:val="10"/>
    <w:qFormat/>
    <w:rsid w:val="00CD00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0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0E0"/>
    <w:pPr>
      <w:numPr>
        <w:ilvl w:val="1"/>
      </w:numPr>
      <w:spacing w:after="160"/>
      <w:ind w:left="9" w:hanging="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0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0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00E0"/>
    <w:rPr>
      <w:i/>
      <w:iCs/>
      <w:color w:val="404040" w:themeColor="text1" w:themeTint="BF"/>
    </w:rPr>
  </w:style>
  <w:style w:type="paragraph" w:styleId="ListParagraph">
    <w:name w:val="List Paragraph"/>
    <w:basedOn w:val="Normal"/>
    <w:uiPriority w:val="34"/>
    <w:qFormat/>
    <w:rsid w:val="00CD00E0"/>
    <w:pPr>
      <w:ind w:left="720"/>
      <w:contextualSpacing/>
    </w:pPr>
  </w:style>
  <w:style w:type="character" w:styleId="IntenseEmphasis">
    <w:name w:val="Intense Emphasis"/>
    <w:basedOn w:val="DefaultParagraphFont"/>
    <w:uiPriority w:val="21"/>
    <w:qFormat/>
    <w:rsid w:val="00CD00E0"/>
    <w:rPr>
      <w:i/>
      <w:iCs/>
      <w:color w:val="0F4761" w:themeColor="accent1" w:themeShade="BF"/>
    </w:rPr>
  </w:style>
  <w:style w:type="paragraph" w:styleId="IntenseQuote">
    <w:name w:val="Intense Quote"/>
    <w:basedOn w:val="Normal"/>
    <w:next w:val="Normal"/>
    <w:link w:val="IntenseQuoteChar"/>
    <w:uiPriority w:val="30"/>
    <w:qFormat/>
    <w:rsid w:val="00CD0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0E0"/>
    <w:rPr>
      <w:i/>
      <w:iCs/>
      <w:color w:val="0F4761" w:themeColor="accent1" w:themeShade="BF"/>
    </w:rPr>
  </w:style>
  <w:style w:type="character" w:styleId="IntenseReference">
    <w:name w:val="Intense Reference"/>
    <w:basedOn w:val="DefaultParagraphFont"/>
    <w:uiPriority w:val="32"/>
    <w:qFormat/>
    <w:rsid w:val="00CD00E0"/>
    <w:rPr>
      <w:b/>
      <w:bCs/>
      <w:smallCaps/>
      <w:color w:val="0F4761" w:themeColor="accent1" w:themeShade="BF"/>
      <w:spacing w:val="5"/>
    </w:rPr>
  </w:style>
  <w:style w:type="table" w:customStyle="1" w:styleId="TableGrid">
    <w:name w:val="TableGrid"/>
    <w:rsid w:val="00CD00E0"/>
    <w:rPr>
      <w:rFonts w:eastAsiaTheme="minorEastAsia"/>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D00E0"/>
    <w:rPr>
      <w:sz w:val="16"/>
      <w:szCs w:val="16"/>
    </w:rPr>
  </w:style>
  <w:style w:type="paragraph" w:styleId="NormalWeb">
    <w:name w:val="Normal (Web)"/>
    <w:basedOn w:val="Normal"/>
    <w:uiPriority w:val="99"/>
    <w:unhideWhenUsed/>
    <w:rsid w:val="00CD00E0"/>
    <w:pPr>
      <w:spacing w:before="100" w:beforeAutospacing="1" w:after="100" w:afterAutospacing="1" w:line="240" w:lineRule="auto"/>
      <w:ind w:left="0" w:firstLine="0"/>
      <w:jc w:val="left"/>
    </w:pPr>
    <w:rPr>
      <w:rFonts w:ascii="Times New Roman" w:eastAsia="Times New Roman" w:hAnsi="Times New Roman" w:cs="Times New Roman"/>
      <w:color w:val="auto"/>
      <w:kern w:val="0"/>
      <w14:ligatures w14:val="none"/>
    </w:rPr>
  </w:style>
  <w:style w:type="paragraph" w:styleId="NoSpacing">
    <w:name w:val="No Spacing"/>
    <w:uiPriority w:val="1"/>
    <w:qFormat/>
    <w:rsid w:val="00CD00E0"/>
    <w:rPr>
      <w:rFonts w:ascii="Times New Roman" w:eastAsia="Times New Roman" w:hAnsi="Times New Roman" w:cs="Times New Roman"/>
      <w:kern w:val="0"/>
      <w14:ligatures w14:val="none"/>
    </w:rPr>
  </w:style>
  <w:style w:type="table" w:styleId="TableGrid0">
    <w:name w:val="Table Grid"/>
    <w:basedOn w:val="TableNormal"/>
    <w:uiPriority w:val="39"/>
    <w:rsid w:val="00CD00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CD00E0"/>
    <w:pPr>
      <w:spacing w:after="0" w:line="480" w:lineRule="auto"/>
      <w:ind w:left="720" w:hanging="720"/>
    </w:pPr>
  </w:style>
  <w:style w:type="paragraph" w:styleId="Header">
    <w:name w:val="header"/>
    <w:basedOn w:val="Normal"/>
    <w:link w:val="HeaderChar"/>
    <w:uiPriority w:val="99"/>
    <w:unhideWhenUsed/>
    <w:rsid w:val="00DC3B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B36"/>
    <w:rPr>
      <w:rFonts w:ascii="Calibri" w:eastAsia="Calibri" w:hAnsi="Calibri" w:cs="Calibri"/>
      <w:color w:val="000000"/>
      <w:lang w:eastAsia="en-GB"/>
    </w:rPr>
  </w:style>
  <w:style w:type="paragraph" w:styleId="Footer">
    <w:name w:val="footer"/>
    <w:basedOn w:val="Normal"/>
    <w:link w:val="FooterChar"/>
    <w:uiPriority w:val="99"/>
    <w:unhideWhenUsed/>
    <w:rsid w:val="00DC3B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B36"/>
    <w:rPr>
      <w:rFonts w:ascii="Calibri" w:eastAsia="Calibri" w:hAnsi="Calibri" w:cs="Calibri"/>
      <w:color w:val="000000"/>
      <w:lang w:eastAsia="en-GB"/>
    </w:rPr>
  </w:style>
  <w:style w:type="character" w:styleId="PageNumber">
    <w:name w:val="page number"/>
    <w:basedOn w:val="DefaultParagraphFont"/>
    <w:uiPriority w:val="99"/>
    <w:semiHidden/>
    <w:unhideWhenUsed/>
    <w:rsid w:val="00DC3B36"/>
  </w:style>
  <w:style w:type="paragraph" w:styleId="CommentText">
    <w:name w:val="annotation text"/>
    <w:basedOn w:val="Normal"/>
    <w:link w:val="CommentTextChar"/>
    <w:uiPriority w:val="99"/>
    <w:unhideWhenUsed/>
    <w:rsid w:val="00D526E6"/>
    <w:pPr>
      <w:spacing w:line="240" w:lineRule="auto"/>
    </w:pPr>
    <w:rPr>
      <w:sz w:val="20"/>
      <w:szCs w:val="20"/>
    </w:rPr>
  </w:style>
  <w:style w:type="character" w:customStyle="1" w:styleId="CommentTextChar">
    <w:name w:val="Comment Text Char"/>
    <w:basedOn w:val="DefaultParagraphFont"/>
    <w:link w:val="CommentText"/>
    <w:uiPriority w:val="99"/>
    <w:rsid w:val="00D526E6"/>
    <w:rPr>
      <w:rFonts w:ascii="Calibri" w:eastAsia="Calibri" w:hAnsi="Calibri" w:cs="Calibri"/>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D526E6"/>
    <w:rPr>
      <w:b/>
      <w:bCs/>
    </w:rPr>
  </w:style>
  <w:style w:type="character" w:customStyle="1" w:styleId="CommentSubjectChar">
    <w:name w:val="Comment Subject Char"/>
    <w:basedOn w:val="CommentTextChar"/>
    <w:link w:val="CommentSubject"/>
    <w:uiPriority w:val="99"/>
    <w:semiHidden/>
    <w:rsid w:val="00D526E6"/>
    <w:rPr>
      <w:rFonts w:ascii="Calibri" w:eastAsia="Calibri" w:hAnsi="Calibri" w:cs="Calibri"/>
      <w:b/>
      <w:bCs/>
      <w:color w:val="000000"/>
      <w:sz w:val="20"/>
      <w:szCs w:val="20"/>
      <w:lang w:eastAsia="en-GB"/>
    </w:rPr>
  </w:style>
  <w:style w:type="character" w:styleId="Hyperlink">
    <w:name w:val="Hyperlink"/>
    <w:basedOn w:val="DefaultParagraphFont"/>
    <w:uiPriority w:val="99"/>
    <w:unhideWhenUsed/>
    <w:rsid w:val="00320ECA"/>
    <w:rPr>
      <w:color w:val="467886" w:themeColor="hyperlink"/>
      <w:u w:val="single"/>
    </w:rPr>
  </w:style>
  <w:style w:type="character" w:styleId="UnresolvedMention">
    <w:name w:val="Unresolved Mention"/>
    <w:basedOn w:val="DefaultParagraphFont"/>
    <w:uiPriority w:val="99"/>
    <w:semiHidden/>
    <w:unhideWhenUsed/>
    <w:rsid w:val="00320ECA"/>
    <w:rPr>
      <w:color w:val="605E5C"/>
      <w:shd w:val="clear" w:color="auto" w:fill="E1DFDD"/>
    </w:rPr>
  </w:style>
  <w:style w:type="paragraph" w:styleId="FootnoteText">
    <w:name w:val="footnote text"/>
    <w:basedOn w:val="Normal"/>
    <w:link w:val="FootnoteTextChar"/>
    <w:uiPriority w:val="99"/>
    <w:semiHidden/>
    <w:unhideWhenUsed/>
    <w:rsid w:val="003016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01676"/>
    <w:rPr>
      <w:rFonts w:ascii="Calibri" w:eastAsia="Calibri" w:hAnsi="Calibri" w:cs="Calibri"/>
      <w:color w:val="000000"/>
      <w:sz w:val="20"/>
      <w:szCs w:val="20"/>
      <w:lang w:eastAsia="en-GB"/>
    </w:rPr>
  </w:style>
  <w:style w:type="character" w:styleId="FootnoteReference">
    <w:name w:val="footnote reference"/>
    <w:basedOn w:val="DefaultParagraphFont"/>
    <w:uiPriority w:val="99"/>
    <w:semiHidden/>
    <w:unhideWhenUsed/>
    <w:rsid w:val="00301676"/>
    <w:rPr>
      <w:vertAlign w:val="superscript"/>
    </w:rPr>
  </w:style>
  <w:style w:type="paragraph" w:styleId="Revision">
    <w:name w:val="Revision"/>
    <w:hidden/>
    <w:uiPriority w:val="99"/>
    <w:semiHidden/>
    <w:rsid w:val="009D64C2"/>
    <w:rPr>
      <w:rFonts w:ascii="Calibri" w:eastAsia="Calibri" w:hAnsi="Calibri" w:cs="Calibri"/>
      <w:color w:val="000000"/>
      <w:lang w:eastAsia="en-GB"/>
    </w:rPr>
  </w:style>
  <w:style w:type="paragraph" w:customStyle="1" w:styleId="p1">
    <w:name w:val="p1"/>
    <w:basedOn w:val="Normal"/>
    <w:rsid w:val="005B0246"/>
    <w:pPr>
      <w:spacing w:after="0" w:line="240" w:lineRule="auto"/>
      <w:ind w:left="0" w:firstLine="0"/>
      <w:jc w:val="left"/>
    </w:pPr>
    <w:rPr>
      <w:rFonts w:ascii="Arial" w:eastAsia="Times New Roman" w:hAnsi="Arial" w:cs="Arial"/>
      <w:kern w:val="0"/>
      <w:sz w:val="18"/>
      <w:szCs w:val="18"/>
      <w14:ligatures w14:val="none"/>
    </w:rPr>
  </w:style>
  <w:style w:type="paragraph" w:customStyle="1" w:styleId="p3">
    <w:name w:val="p3"/>
    <w:basedOn w:val="Normal"/>
    <w:rsid w:val="005B0246"/>
    <w:pPr>
      <w:spacing w:after="0" w:line="240" w:lineRule="auto"/>
      <w:ind w:left="0" w:firstLine="0"/>
      <w:jc w:val="left"/>
    </w:pPr>
    <w:rPr>
      <w:rFonts w:ascii="Helvetica" w:eastAsia="Times New Roman" w:hAnsi="Helvetica" w:cs="Times New Roman"/>
      <w:kern w:val="0"/>
      <w:sz w:val="18"/>
      <w:szCs w:val="18"/>
      <w14:ligatures w14:val="none"/>
    </w:rPr>
  </w:style>
  <w:style w:type="character" w:styleId="FollowedHyperlink">
    <w:name w:val="FollowedHyperlink"/>
    <w:basedOn w:val="DefaultParagraphFont"/>
    <w:uiPriority w:val="99"/>
    <w:semiHidden/>
    <w:unhideWhenUsed/>
    <w:rsid w:val="00A84D8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amuelson@uea.ac.uk" TargetMode="External"/><Relationship Id="rId13" Type="http://schemas.openxmlformats.org/officeDocument/2006/relationships/image" Target="media/image3.emf"/><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https://osf.io/ag43v/overview?view_only=b3cb3696fd494714a0efdd24ef42d365" TargetMode="Externa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yperlink" Target="(https://github.com/developmentaldynamicslab/VPAR)"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FE742-030F-4C41-9215-3886346D4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30</Pages>
  <Words>19301</Words>
  <Characters>110017</Characters>
  <Application>Microsoft Office Word</Application>
  <DocSecurity>0</DocSecurity>
  <Lines>916</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Samuelson (PSY - Staff)</dc:creator>
  <cp:keywords/>
  <dc:description/>
  <cp:lastModifiedBy>Larissa Samuelson (PSY - Staff)</cp:lastModifiedBy>
  <cp:revision>6</cp:revision>
  <dcterms:created xsi:type="dcterms:W3CDTF">2026-09-15T12:37:00Z</dcterms:created>
  <dcterms:modified xsi:type="dcterms:W3CDTF">2026-09-15T13:57:00Z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id="zDFKRFSH"/&gt;&lt;style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